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711"/>
        <w:gridCol w:w="283"/>
        <w:gridCol w:w="425"/>
        <w:gridCol w:w="284"/>
        <w:gridCol w:w="567"/>
      </w:tblGrid>
      <w:tr w:rsidR="001A237E" w:rsidRPr="001A237E" w:rsidTr="001C485C">
        <w:trPr>
          <w:trHeight w:val="340"/>
          <w:jc w:val="center"/>
        </w:trPr>
        <w:tc>
          <w:tcPr>
            <w:tcW w:w="2694" w:type="dxa"/>
            <w:tcBorders>
              <w:top w:val="single" w:sz="4" w:space="0" w:color="auto"/>
              <w:left w:val="single" w:sz="4" w:space="0" w:color="auto"/>
              <w:bottom w:val="nil"/>
              <w:right w:val="nil"/>
            </w:tcBorders>
            <w:shd w:val="clear" w:color="auto" w:fill="E6E6E6"/>
            <w:vAlign w:val="center"/>
          </w:tcPr>
          <w:p w:rsidR="00015EB1" w:rsidRPr="001A237E" w:rsidRDefault="005606D0" w:rsidP="001C485C">
            <w:pPr>
              <w:ind w:right="140"/>
              <w:rPr>
                <w:rFonts w:ascii="Arial" w:hAnsi="Arial" w:cs="Arial"/>
                <w:b/>
                <w:bCs/>
                <w:szCs w:val="22"/>
                <w:lang w:val="eu-ES" w:eastAsia="en-US"/>
              </w:rPr>
            </w:pPr>
            <w:r w:rsidRPr="000C2840">
              <w:rPr>
                <w:rFonts w:ascii="Arial" w:hAnsi="Arial" w:cs="Arial"/>
                <w:b/>
                <w:bCs/>
                <w:szCs w:val="22"/>
                <w:lang w:val="eu-ES" w:eastAsia="en-US"/>
              </w:rPr>
              <w:t>KONTRATU MOTA:</w:t>
            </w:r>
            <w:bookmarkStart w:id="0" w:name="_GoBack"/>
            <w:bookmarkEnd w:id="0"/>
          </w:p>
        </w:tc>
        <w:tc>
          <w:tcPr>
            <w:tcW w:w="4963" w:type="dxa"/>
            <w:gridSpan w:val="6"/>
            <w:tcBorders>
              <w:top w:val="single" w:sz="4" w:space="0" w:color="auto"/>
              <w:left w:val="nil"/>
              <w:bottom w:val="nil"/>
              <w:right w:val="single" w:sz="4" w:space="0" w:color="auto"/>
            </w:tcBorders>
            <w:shd w:val="clear" w:color="auto" w:fill="E6E6E6"/>
            <w:vAlign w:val="center"/>
          </w:tcPr>
          <w:p w:rsidR="00015EB1" w:rsidRPr="001A237E" w:rsidRDefault="00233354" w:rsidP="001C485C">
            <w:pPr>
              <w:ind w:right="140"/>
              <w:rPr>
                <w:rFonts w:ascii="Arial" w:hAnsi="Arial" w:cs="Arial"/>
                <w:b/>
                <w:szCs w:val="22"/>
                <w:lang w:val="eu-ES" w:eastAsia="en-US"/>
              </w:rPr>
            </w:pPr>
            <w:r w:rsidRPr="001A237E">
              <w:rPr>
                <w:rFonts w:ascii="Arial" w:hAnsi="Arial" w:cs="Arial"/>
                <w:b/>
                <w:szCs w:val="22"/>
                <w:lang w:val="eu-ES" w:eastAsia="en-US"/>
              </w:rPr>
              <w:t>HORNIDURA</w:t>
            </w:r>
            <w:r w:rsidR="00D43221" w:rsidRPr="001A237E">
              <w:rPr>
                <w:rFonts w:ascii="Arial" w:hAnsi="Arial" w:cs="Arial"/>
                <w:b/>
                <w:szCs w:val="22"/>
                <w:lang w:val="eu-ES" w:eastAsia="en-US"/>
              </w:rPr>
              <w:t>REN ESPARRU AKORDIOA</w:t>
            </w:r>
          </w:p>
        </w:tc>
      </w:tr>
      <w:tr w:rsidR="001A237E" w:rsidRPr="001A237E" w:rsidTr="001C485C">
        <w:trPr>
          <w:trHeight w:hRule="exact" w:val="340"/>
          <w:jc w:val="center"/>
        </w:trPr>
        <w:tc>
          <w:tcPr>
            <w:tcW w:w="2694" w:type="dxa"/>
            <w:tcBorders>
              <w:top w:val="nil"/>
              <w:left w:val="single" w:sz="4" w:space="0" w:color="auto"/>
              <w:bottom w:val="nil"/>
              <w:right w:val="nil"/>
            </w:tcBorders>
            <w:shd w:val="clear" w:color="auto" w:fill="E6E6E6"/>
            <w:vAlign w:val="center"/>
          </w:tcPr>
          <w:p w:rsidR="00015EB1" w:rsidRPr="001A237E" w:rsidRDefault="00015EB1" w:rsidP="001C485C">
            <w:pPr>
              <w:ind w:right="140"/>
              <w:rPr>
                <w:rFonts w:ascii="Arial" w:hAnsi="Arial" w:cs="Arial"/>
                <w:b/>
                <w:bCs/>
                <w:szCs w:val="22"/>
                <w:lang w:val="eu-ES" w:eastAsia="en-US"/>
              </w:rPr>
            </w:pPr>
            <w:r w:rsidRPr="001A237E">
              <w:rPr>
                <w:rFonts w:ascii="Arial" w:hAnsi="Arial" w:cs="Arial"/>
                <w:b/>
                <w:bCs/>
                <w:szCs w:val="22"/>
                <w:lang w:val="eu-ES" w:eastAsia="en-US"/>
              </w:rPr>
              <w:t>PROZEDURA:</w:t>
            </w:r>
          </w:p>
        </w:tc>
        <w:tc>
          <w:tcPr>
            <w:tcW w:w="4963" w:type="dxa"/>
            <w:gridSpan w:val="6"/>
            <w:tcBorders>
              <w:top w:val="nil"/>
              <w:left w:val="nil"/>
              <w:bottom w:val="nil"/>
              <w:right w:val="single" w:sz="4" w:space="0" w:color="auto"/>
            </w:tcBorders>
            <w:shd w:val="clear" w:color="auto" w:fill="E6E6E6"/>
            <w:vAlign w:val="center"/>
          </w:tcPr>
          <w:p w:rsidR="00015EB1" w:rsidRPr="001A237E" w:rsidRDefault="00015EB1" w:rsidP="001C485C">
            <w:pPr>
              <w:ind w:right="140"/>
              <w:rPr>
                <w:rFonts w:ascii="Arial" w:hAnsi="Arial" w:cs="Arial"/>
                <w:b/>
                <w:szCs w:val="22"/>
                <w:lang w:val="eu-ES" w:eastAsia="en-US"/>
              </w:rPr>
            </w:pPr>
            <w:r w:rsidRPr="001A237E">
              <w:rPr>
                <w:rFonts w:ascii="Arial" w:hAnsi="Arial" w:cs="Arial"/>
                <w:b/>
                <w:szCs w:val="22"/>
                <w:lang w:val="eu-ES" w:eastAsia="en-US"/>
              </w:rPr>
              <w:t>IREKIA</w:t>
            </w:r>
          </w:p>
        </w:tc>
      </w:tr>
      <w:tr w:rsidR="001A237E" w:rsidRPr="001A237E" w:rsidTr="00537631">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015EB1" w:rsidRPr="001A237E" w:rsidRDefault="00015EB1" w:rsidP="00D43221">
            <w:pPr>
              <w:ind w:right="140"/>
              <w:rPr>
                <w:rFonts w:ascii="Arial" w:hAnsi="Arial" w:cs="Arial"/>
                <w:b/>
                <w:szCs w:val="22"/>
                <w:lang w:val="eu-ES" w:eastAsia="en-US"/>
              </w:rPr>
            </w:pPr>
            <w:r w:rsidRPr="001A237E">
              <w:rPr>
                <w:rFonts w:ascii="Arial" w:hAnsi="Arial" w:cs="Arial"/>
                <w:b/>
                <w:bCs/>
                <w:szCs w:val="22"/>
                <w:lang w:val="eu-ES" w:eastAsia="en-US"/>
              </w:rPr>
              <w:t>ARAU HARMONIZATUPEKO</w:t>
            </w:r>
            <w:r w:rsidR="00D43221" w:rsidRPr="001A237E">
              <w:rPr>
                <w:rFonts w:ascii="Arial" w:hAnsi="Arial" w:cs="Arial"/>
                <w:b/>
                <w:bCs/>
                <w:szCs w:val="22"/>
                <w:lang w:val="eu-ES" w:eastAsia="en-US"/>
              </w:rPr>
              <w:t>A</w:t>
            </w:r>
          </w:p>
        </w:tc>
        <w:tc>
          <w:tcPr>
            <w:tcW w:w="711" w:type="dxa"/>
            <w:tcBorders>
              <w:top w:val="nil"/>
              <w:left w:val="nil"/>
              <w:bottom w:val="nil"/>
              <w:right w:val="single" w:sz="12" w:space="0" w:color="auto"/>
            </w:tcBorders>
            <w:shd w:val="clear" w:color="auto" w:fill="E6E6E6"/>
            <w:vAlign w:val="center"/>
          </w:tcPr>
          <w:p w:rsidR="00015EB1" w:rsidRPr="001A237E" w:rsidRDefault="00015EB1" w:rsidP="00537631">
            <w:pPr>
              <w:ind w:right="57"/>
              <w:jc w:val="right"/>
              <w:rPr>
                <w:rFonts w:ascii="Arial" w:hAnsi="Arial" w:cs="Arial"/>
                <w:b/>
                <w:szCs w:val="22"/>
                <w:lang w:val="eu-ES" w:eastAsia="en-US"/>
              </w:rPr>
            </w:pPr>
            <w:r w:rsidRPr="001A237E">
              <w:rPr>
                <w:rFonts w:ascii="Arial" w:hAnsi="Arial" w:cs="Arial"/>
                <w:b/>
                <w:szCs w:val="22"/>
                <w:lang w:val="eu-ES" w:eastAsia="en-US"/>
              </w:rPr>
              <w:t>BAI</w:t>
            </w:r>
          </w:p>
        </w:tc>
        <w:tc>
          <w:tcPr>
            <w:tcW w:w="283" w:type="dxa"/>
            <w:tcBorders>
              <w:top w:val="single" w:sz="12" w:space="0" w:color="auto"/>
              <w:left w:val="single" w:sz="12" w:space="0" w:color="auto"/>
              <w:bottom w:val="single" w:sz="12" w:space="0" w:color="auto"/>
              <w:right w:val="single" w:sz="12" w:space="0" w:color="auto"/>
            </w:tcBorders>
            <w:shd w:val="clear" w:color="auto" w:fill="E6E6E6"/>
            <w:vAlign w:val="center"/>
          </w:tcPr>
          <w:p w:rsidR="00015EB1" w:rsidRPr="001A237E" w:rsidRDefault="00AE3D88" w:rsidP="001C485C">
            <w:pPr>
              <w:jc w:val="center"/>
              <w:rPr>
                <w:rFonts w:ascii="Arial" w:hAnsi="Arial" w:cs="Arial"/>
                <w:b/>
                <w:szCs w:val="22"/>
                <w:lang w:val="eu-ES" w:eastAsia="en-US"/>
              </w:rPr>
            </w:pPr>
            <w:r w:rsidRPr="001A237E">
              <w:rPr>
                <w:rFonts w:ascii="Arial" w:hAnsi="Arial" w:cs="Arial"/>
                <w:b/>
                <w:szCs w:val="22"/>
                <w:lang w:val="eu-ES" w:eastAsia="en-US"/>
              </w:rPr>
              <w:t>X</w:t>
            </w:r>
          </w:p>
        </w:tc>
        <w:tc>
          <w:tcPr>
            <w:tcW w:w="425" w:type="dxa"/>
            <w:tcBorders>
              <w:top w:val="nil"/>
              <w:left w:val="single" w:sz="12" w:space="0" w:color="auto"/>
              <w:bottom w:val="nil"/>
              <w:right w:val="single" w:sz="12" w:space="0" w:color="auto"/>
            </w:tcBorders>
            <w:shd w:val="clear" w:color="auto" w:fill="E6E6E6"/>
            <w:vAlign w:val="center"/>
          </w:tcPr>
          <w:p w:rsidR="00015EB1" w:rsidRPr="001A237E" w:rsidRDefault="00015EB1" w:rsidP="001C485C">
            <w:pPr>
              <w:rPr>
                <w:rFonts w:ascii="Arial" w:hAnsi="Arial" w:cs="Arial"/>
                <w:b/>
                <w:szCs w:val="22"/>
                <w:lang w:val="eu-ES" w:eastAsia="en-US"/>
              </w:rPr>
            </w:pPr>
            <w:r w:rsidRPr="001A237E">
              <w:rPr>
                <w:rFonts w:ascii="Arial" w:hAnsi="Arial" w:cs="Arial"/>
                <w:b/>
                <w:szCs w:val="22"/>
                <w:lang w:val="eu-ES" w:eastAsia="en-US"/>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015EB1" w:rsidRPr="001A237E" w:rsidRDefault="00015EB1" w:rsidP="001C485C">
            <w:pPr>
              <w:jc w:val="center"/>
              <w:rPr>
                <w:rFonts w:ascii="Arial" w:hAnsi="Arial" w:cs="Arial"/>
                <w:b/>
                <w:szCs w:val="22"/>
                <w:lang w:val="eu-ES" w:eastAsia="en-US"/>
              </w:rPr>
            </w:pPr>
          </w:p>
        </w:tc>
        <w:tc>
          <w:tcPr>
            <w:tcW w:w="567" w:type="dxa"/>
            <w:tcBorders>
              <w:top w:val="nil"/>
              <w:left w:val="single" w:sz="12" w:space="0" w:color="auto"/>
              <w:bottom w:val="nil"/>
              <w:right w:val="single" w:sz="4" w:space="0" w:color="auto"/>
            </w:tcBorders>
            <w:shd w:val="clear" w:color="auto" w:fill="E6E6E6"/>
            <w:vAlign w:val="center"/>
          </w:tcPr>
          <w:p w:rsidR="00015EB1" w:rsidRPr="001A237E" w:rsidRDefault="00015EB1" w:rsidP="001C485C">
            <w:pPr>
              <w:rPr>
                <w:rFonts w:ascii="Arial" w:hAnsi="Arial" w:cs="Arial"/>
                <w:b/>
                <w:szCs w:val="22"/>
                <w:lang w:val="eu-ES" w:eastAsia="en-US"/>
              </w:rPr>
            </w:pPr>
          </w:p>
        </w:tc>
      </w:tr>
      <w:tr w:rsidR="001A237E" w:rsidRPr="001A237E" w:rsidTr="00537631">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015EB1" w:rsidRPr="001A237E" w:rsidRDefault="00015EB1" w:rsidP="001C485C">
            <w:pPr>
              <w:ind w:right="140"/>
              <w:rPr>
                <w:rFonts w:ascii="Arial" w:hAnsi="Arial" w:cs="Arial"/>
                <w:bCs/>
                <w:sz w:val="2"/>
                <w:szCs w:val="2"/>
                <w:lang w:val="eu-ES" w:eastAsia="en-US"/>
              </w:rPr>
            </w:pPr>
          </w:p>
        </w:tc>
        <w:tc>
          <w:tcPr>
            <w:tcW w:w="711" w:type="dxa"/>
            <w:tcBorders>
              <w:top w:val="nil"/>
              <w:left w:val="nil"/>
              <w:bottom w:val="nil"/>
              <w:right w:val="nil"/>
            </w:tcBorders>
            <w:shd w:val="clear" w:color="auto" w:fill="E6E6E6"/>
            <w:vAlign w:val="center"/>
          </w:tcPr>
          <w:p w:rsidR="00015EB1" w:rsidRPr="001A237E" w:rsidRDefault="00015EB1" w:rsidP="00537631">
            <w:pPr>
              <w:ind w:right="57"/>
              <w:jc w:val="right"/>
              <w:rPr>
                <w:rFonts w:ascii="Arial" w:hAnsi="Arial" w:cs="Arial"/>
                <w:b/>
                <w:sz w:val="2"/>
                <w:szCs w:val="2"/>
                <w:lang w:val="eu-ES" w:eastAsia="en-US"/>
              </w:rPr>
            </w:pPr>
          </w:p>
        </w:tc>
        <w:tc>
          <w:tcPr>
            <w:tcW w:w="283" w:type="dxa"/>
            <w:tcBorders>
              <w:top w:val="nil"/>
              <w:left w:val="nil"/>
              <w:bottom w:val="single" w:sz="12" w:space="0" w:color="auto"/>
              <w:right w:val="nil"/>
            </w:tcBorders>
            <w:shd w:val="clear" w:color="auto" w:fill="E6E6E6"/>
            <w:vAlign w:val="center"/>
          </w:tcPr>
          <w:p w:rsidR="00015EB1" w:rsidRPr="001A237E" w:rsidRDefault="00015EB1" w:rsidP="001C485C">
            <w:pPr>
              <w:ind w:right="140"/>
              <w:rPr>
                <w:rFonts w:ascii="Arial" w:hAnsi="Arial" w:cs="Arial"/>
                <w:b/>
                <w:sz w:val="2"/>
                <w:szCs w:val="2"/>
                <w:lang w:val="eu-ES" w:eastAsia="en-US"/>
              </w:rPr>
            </w:pPr>
          </w:p>
        </w:tc>
        <w:tc>
          <w:tcPr>
            <w:tcW w:w="425" w:type="dxa"/>
            <w:tcBorders>
              <w:top w:val="nil"/>
              <w:left w:val="nil"/>
              <w:bottom w:val="nil"/>
              <w:right w:val="nil"/>
            </w:tcBorders>
            <w:shd w:val="clear" w:color="auto" w:fill="E6E6E6"/>
            <w:vAlign w:val="center"/>
          </w:tcPr>
          <w:p w:rsidR="00015EB1" w:rsidRPr="001A237E" w:rsidRDefault="00015EB1" w:rsidP="001C485C">
            <w:pPr>
              <w:ind w:left="-6643" w:right="-9" w:firstLine="6643"/>
              <w:rPr>
                <w:rFonts w:ascii="Arial" w:hAnsi="Arial" w:cs="Arial"/>
                <w:b/>
                <w:sz w:val="2"/>
                <w:szCs w:val="2"/>
                <w:lang w:val="eu-ES" w:eastAsia="en-US"/>
              </w:rPr>
            </w:pPr>
          </w:p>
        </w:tc>
        <w:tc>
          <w:tcPr>
            <w:tcW w:w="284" w:type="dxa"/>
            <w:tcBorders>
              <w:top w:val="nil"/>
              <w:left w:val="nil"/>
              <w:bottom w:val="single" w:sz="12" w:space="0" w:color="auto"/>
              <w:right w:val="nil"/>
            </w:tcBorders>
            <w:shd w:val="clear" w:color="auto" w:fill="E6E6E6"/>
            <w:vAlign w:val="center"/>
          </w:tcPr>
          <w:p w:rsidR="00015EB1" w:rsidRPr="001A237E" w:rsidRDefault="00015EB1" w:rsidP="001C485C">
            <w:pPr>
              <w:ind w:right="140"/>
              <w:rPr>
                <w:rFonts w:ascii="Arial" w:hAnsi="Arial" w:cs="Arial"/>
                <w:b/>
                <w:sz w:val="2"/>
                <w:szCs w:val="2"/>
                <w:lang w:val="eu-ES" w:eastAsia="en-US"/>
              </w:rPr>
            </w:pPr>
          </w:p>
        </w:tc>
        <w:tc>
          <w:tcPr>
            <w:tcW w:w="567" w:type="dxa"/>
            <w:tcBorders>
              <w:top w:val="nil"/>
              <w:left w:val="nil"/>
              <w:bottom w:val="nil"/>
              <w:right w:val="single" w:sz="4" w:space="0" w:color="auto"/>
            </w:tcBorders>
            <w:shd w:val="clear" w:color="auto" w:fill="E6E6E6"/>
            <w:vAlign w:val="center"/>
          </w:tcPr>
          <w:p w:rsidR="00015EB1" w:rsidRPr="001A237E" w:rsidRDefault="00015EB1" w:rsidP="001C485C">
            <w:pPr>
              <w:ind w:right="140"/>
              <w:rPr>
                <w:rFonts w:ascii="Arial" w:hAnsi="Arial" w:cs="Arial"/>
                <w:b/>
                <w:sz w:val="2"/>
                <w:szCs w:val="2"/>
                <w:lang w:val="eu-ES" w:eastAsia="en-US"/>
              </w:rPr>
            </w:pPr>
          </w:p>
        </w:tc>
      </w:tr>
      <w:tr w:rsidR="001A237E" w:rsidRPr="001A237E" w:rsidTr="00537631">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015EB1" w:rsidRPr="001A237E" w:rsidRDefault="00015EB1" w:rsidP="00211DD7">
            <w:pPr>
              <w:ind w:right="140"/>
              <w:rPr>
                <w:rFonts w:ascii="Arial" w:hAnsi="Arial" w:cs="Arial"/>
                <w:b/>
                <w:szCs w:val="22"/>
                <w:lang w:val="eu-ES" w:eastAsia="en-US"/>
              </w:rPr>
            </w:pPr>
            <w:r w:rsidRPr="001A237E">
              <w:rPr>
                <w:rFonts w:ascii="Arial" w:hAnsi="Arial" w:cs="Arial"/>
                <w:b/>
                <w:bCs/>
                <w:szCs w:val="22"/>
                <w:lang w:val="eu-ES" w:eastAsia="en-US"/>
              </w:rPr>
              <w:t>ERREKURTSO BEREZIPEKOA</w:t>
            </w:r>
          </w:p>
        </w:tc>
        <w:tc>
          <w:tcPr>
            <w:tcW w:w="711" w:type="dxa"/>
            <w:tcBorders>
              <w:top w:val="nil"/>
              <w:left w:val="nil"/>
              <w:bottom w:val="nil"/>
              <w:right w:val="single" w:sz="12" w:space="0" w:color="auto"/>
            </w:tcBorders>
            <w:shd w:val="clear" w:color="auto" w:fill="E6E6E6"/>
            <w:vAlign w:val="center"/>
          </w:tcPr>
          <w:p w:rsidR="00015EB1" w:rsidRPr="001A237E" w:rsidRDefault="00015EB1" w:rsidP="00537631">
            <w:pPr>
              <w:ind w:right="57"/>
              <w:jc w:val="right"/>
              <w:rPr>
                <w:rFonts w:ascii="Arial" w:hAnsi="Arial" w:cs="Arial"/>
                <w:b/>
                <w:szCs w:val="22"/>
                <w:lang w:val="eu-ES" w:eastAsia="en-US"/>
              </w:rPr>
            </w:pPr>
            <w:r w:rsidRPr="001A237E">
              <w:rPr>
                <w:rFonts w:ascii="Arial" w:hAnsi="Arial" w:cs="Arial"/>
                <w:b/>
                <w:szCs w:val="22"/>
                <w:lang w:val="eu-ES" w:eastAsia="en-US"/>
              </w:rPr>
              <w:t>BAI</w:t>
            </w:r>
          </w:p>
        </w:tc>
        <w:tc>
          <w:tcPr>
            <w:tcW w:w="283" w:type="dxa"/>
            <w:tcBorders>
              <w:top w:val="single" w:sz="12" w:space="0" w:color="auto"/>
              <w:left w:val="single" w:sz="12" w:space="0" w:color="auto"/>
              <w:bottom w:val="single" w:sz="12" w:space="0" w:color="auto"/>
              <w:right w:val="single" w:sz="12" w:space="0" w:color="auto"/>
            </w:tcBorders>
            <w:shd w:val="clear" w:color="auto" w:fill="E6E6E6"/>
            <w:vAlign w:val="center"/>
          </w:tcPr>
          <w:p w:rsidR="00015EB1" w:rsidRPr="001A237E" w:rsidRDefault="00AE3D88" w:rsidP="001C485C">
            <w:pPr>
              <w:ind w:right="140"/>
              <w:jc w:val="center"/>
              <w:rPr>
                <w:rFonts w:ascii="Arial" w:hAnsi="Arial" w:cs="Arial"/>
                <w:b/>
                <w:szCs w:val="22"/>
                <w:lang w:val="eu-ES" w:eastAsia="en-US"/>
              </w:rPr>
            </w:pPr>
            <w:r w:rsidRPr="001A237E">
              <w:rPr>
                <w:rFonts w:ascii="Arial" w:hAnsi="Arial" w:cs="Arial"/>
                <w:b/>
                <w:szCs w:val="22"/>
                <w:lang w:val="eu-ES" w:eastAsia="en-US"/>
              </w:rPr>
              <w:t>X</w:t>
            </w:r>
          </w:p>
        </w:tc>
        <w:tc>
          <w:tcPr>
            <w:tcW w:w="425" w:type="dxa"/>
            <w:tcBorders>
              <w:top w:val="nil"/>
              <w:left w:val="single" w:sz="12" w:space="0" w:color="auto"/>
              <w:bottom w:val="nil"/>
              <w:right w:val="single" w:sz="12" w:space="0" w:color="auto"/>
            </w:tcBorders>
            <w:shd w:val="clear" w:color="auto" w:fill="E6E6E6"/>
            <w:vAlign w:val="center"/>
          </w:tcPr>
          <w:p w:rsidR="00015EB1" w:rsidRPr="001A237E" w:rsidRDefault="00015EB1" w:rsidP="001C485C">
            <w:pPr>
              <w:ind w:left="-6643" w:right="-9" w:firstLine="6643"/>
              <w:rPr>
                <w:rFonts w:ascii="Arial" w:hAnsi="Arial" w:cs="Arial"/>
                <w:b/>
                <w:szCs w:val="22"/>
                <w:lang w:val="eu-ES" w:eastAsia="en-US"/>
              </w:rPr>
            </w:pPr>
            <w:r w:rsidRPr="001A237E">
              <w:rPr>
                <w:rFonts w:ascii="Arial" w:hAnsi="Arial" w:cs="Arial"/>
                <w:b/>
                <w:szCs w:val="22"/>
                <w:lang w:val="eu-ES" w:eastAsia="en-US"/>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015EB1" w:rsidRPr="001A237E" w:rsidRDefault="00015EB1" w:rsidP="001C485C">
            <w:pPr>
              <w:ind w:right="140"/>
              <w:jc w:val="center"/>
              <w:rPr>
                <w:rFonts w:ascii="Arial" w:hAnsi="Arial" w:cs="Arial"/>
                <w:b/>
                <w:szCs w:val="22"/>
                <w:lang w:val="eu-ES" w:eastAsia="en-US"/>
              </w:rPr>
            </w:pPr>
          </w:p>
        </w:tc>
        <w:tc>
          <w:tcPr>
            <w:tcW w:w="567" w:type="dxa"/>
            <w:tcBorders>
              <w:top w:val="nil"/>
              <w:left w:val="single" w:sz="12" w:space="0" w:color="auto"/>
              <w:bottom w:val="nil"/>
              <w:right w:val="single" w:sz="4" w:space="0" w:color="auto"/>
            </w:tcBorders>
            <w:shd w:val="clear" w:color="auto" w:fill="E6E6E6"/>
            <w:vAlign w:val="center"/>
          </w:tcPr>
          <w:p w:rsidR="00015EB1" w:rsidRPr="001A237E" w:rsidRDefault="00015EB1" w:rsidP="001C485C">
            <w:pPr>
              <w:ind w:right="140"/>
              <w:rPr>
                <w:rFonts w:ascii="Arial" w:hAnsi="Arial" w:cs="Arial"/>
                <w:b/>
                <w:szCs w:val="22"/>
                <w:lang w:val="eu-ES" w:eastAsia="en-US"/>
              </w:rPr>
            </w:pPr>
          </w:p>
        </w:tc>
      </w:tr>
      <w:tr w:rsidR="001A237E" w:rsidRPr="001A237E" w:rsidTr="001C485C">
        <w:trPr>
          <w:trHeight w:hRule="exact" w:val="340"/>
          <w:jc w:val="center"/>
        </w:trPr>
        <w:tc>
          <w:tcPr>
            <w:tcW w:w="7657" w:type="dxa"/>
            <w:gridSpan w:val="7"/>
            <w:tcBorders>
              <w:top w:val="nil"/>
              <w:left w:val="single" w:sz="4" w:space="0" w:color="auto"/>
              <w:bottom w:val="single" w:sz="4" w:space="0" w:color="auto"/>
              <w:right w:val="single" w:sz="4" w:space="0" w:color="auto"/>
            </w:tcBorders>
            <w:shd w:val="clear" w:color="auto" w:fill="E6E6E6"/>
            <w:vAlign w:val="center"/>
          </w:tcPr>
          <w:p w:rsidR="00015EB1" w:rsidRPr="001A237E" w:rsidRDefault="00211DD7" w:rsidP="001C485C">
            <w:pPr>
              <w:ind w:right="140"/>
              <w:rPr>
                <w:rFonts w:ascii="Arial" w:hAnsi="Arial" w:cs="Arial"/>
                <w:b/>
                <w:szCs w:val="22"/>
                <w:lang w:val="eu-ES" w:eastAsia="en-US"/>
              </w:rPr>
            </w:pPr>
            <w:r w:rsidRPr="001A237E">
              <w:rPr>
                <w:rFonts w:ascii="Arial" w:hAnsi="Arial" w:cs="Arial"/>
                <w:b/>
                <w:szCs w:val="22"/>
                <w:lang w:val="eu-ES" w:eastAsia="en-US"/>
              </w:rPr>
              <w:t>LIZITAZIO ELEKTRONIKOA</w:t>
            </w:r>
          </w:p>
        </w:tc>
      </w:tr>
    </w:tbl>
    <w:p w:rsidR="00015EB1" w:rsidRPr="001A237E" w:rsidRDefault="00015EB1" w:rsidP="001C485C">
      <w:pPr>
        <w:ind w:left="-142"/>
        <w:jc w:val="both"/>
        <w:rPr>
          <w:rFonts w:ascii="Arial" w:hAnsi="Arial" w:cs="Arial"/>
          <w:sz w:val="16"/>
          <w:szCs w:val="16"/>
          <w:lang w:val="eu-ES"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1A237E" w:rsidRPr="001A237E" w:rsidTr="00D84AFC">
        <w:trPr>
          <w:trHeight w:val="284"/>
        </w:trPr>
        <w:tc>
          <w:tcPr>
            <w:tcW w:w="3004" w:type="dxa"/>
            <w:tcBorders>
              <w:right w:val="single" w:sz="12" w:space="0" w:color="auto"/>
            </w:tcBorders>
            <w:shd w:val="clear" w:color="auto" w:fill="FFFFFF"/>
          </w:tcPr>
          <w:p w:rsidR="00015EB1" w:rsidRPr="001A237E" w:rsidRDefault="00015EB1" w:rsidP="001C485C">
            <w:pPr>
              <w:jc w:val="both"/>
              <w:rPr>
                <w:rFonts w:ascii="Arial" w:hAnsi="Arial" w:cs="Arial"/>
                <w:b/>
                <w:bCs/>
                <w:szCs w:val="22"/>
                <w:lang w:val="eu-ES" w:eastAsia="en-US"/>
              </w:rPr>
            </w:pPr>
            <w:r w:rsidRPr="001A237E">
              <w:rPr>
                <w:rFonts w:ascii="Arial" w:hAnsi="Arial" w:cs="Arial"/>
                <w:b/>
                <w:szCs w:val="22"/>
                <w:lang w:val="eu-ES" w:eastAsia="en-US"/>
              </w:rPr>
              <w:t>Tramitazioa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015EB1" w:rsidRPr="001A237E" w:rsidRDefault="00AE3D88" w:rsidP="001C485C">
            <w:pPr>
              <w:suppressAutoHyphens/>
              <w:jc w:val="center"/>
              <w:rPr>
                <w:rFonts w:ascii="Arial" w:hAnsi="Arial" w:cs="Arial"/>
                <w:b/>
                <w:bCs/>
                <w:kern w:val="1"/>
                <w:highlight w:val="lightGray"/>
                <w:lang w:val="eu-ES"/>
              </w:rPr>
            </w:pPr>
            <w:r w:rsidRPr="001A237E">
              <w:rPr>
                <w:rFonts w:ascii="Arial" w:hAnsi="Arial" w:cs="Arial"/>
                <w:b/>
                <w:bCs/>
                <w:kern w:val="1"/>
                <w:highlight w:val="lightGray"/>
                <w:lang w:val="eu-ES"/>
              </w:rPr>
              <w:t>X</w:t>
            </w:r>
          </w:p>
        </w:tc>
        <w:tc>
          <w:tcPr>
            <w:tcW w:w="1323" w:type="dxa"/>
            <w:tcBorders>
              <w:left w:val="single" w:sz="12" w:space="0" w:color="auto"/>
              <w:right w:val="single" w:sz="12" w:space="0" w:color="auto"/>
            </w:tcBorders>
            <w:shd w:val="clear" w:color="auto" w:fill="FFFFFF"/>
          </w:tcPr>
          <w:p w:rsidR="00015EB1" w:rsidRPr="001A237E" w:rsidRDefault="00015EB1" w:rsidP="001C485C">
            <w:pPr>
              <w:jc w:val="both"/>
              <w:rPr>
                <w:rFonts w:ascii="Arial" w:hAnsi="Arial" w:cs="Arial"/>
                <w:b/>
                <w:bCs/>
                <w:szCs w:val="22"/>
                <w:lang w:val="eu-ES" w:eastAsia="en-US"/>
              </w:rPr>
            </w:pPr>
            <w:r w:rsidRPr="001A237E">
              <w:rPr>
                <w:rFonts w:ascii="Arial" w:hAnsi="Arial" w:cs="Arial"/>
                <w:b/>
                <w:szCs w:val="22"/>
                <w:lang w:val="eu-ES" w:eastAsia="en-US"/>
              </w:rPr>
              <w:t>Arrunta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015EB1" w:rsidRPr="001A237E" w:rsidRDefault="00015EB1" w:rsidP="001C485C">
            <w:pPr>
              <w:suppressAutoHyphens/>
              <w:jc w:val="center"/>
              <w:rPr>
                <w:rFonts w:ascii="Arial" w:hAnsi="Arial" w:cs="Arial"/>
                <w:b/>
                <w:bCs/>
                <w:kern w:val="1"/>
                <w:lang w:val="eu-ES"/>
              </w:rPr>
            </w:pPr>
          </w:p>
        </w:tc>
        <w:tc>
          <w:tcPr>
            <w:tcW w:w="1390" w:type="dxa"/>
            <w:tcBorders>
              <w:left w:val="single" w:sz="12" w:space="0" w:color="auto"/>
            </w:tcBorders>
            <w:shd w:val="clear" w:color="auto" w:fill="FFFFFF"/>
          </w:tcPr>
          <w:p w:rsidR="00015EB1" w:rsidRPr="001A237E" w:rsidRDefault="00015EB1" w:rsidP="001C485C">
            <w:pPr>
              <w:jc w:val="both"/>
              <w:rPr>
                <w:rFonts w:ascii="Arial" w:hAnsi="Arial" w:cs="Arial"/>
                <w:szCs w:val="22"/>
                <w:lang w:val="eu-ES" w:eastAsia="en-US"/>
              </w:rPr>
            </w:pPr>
            <w:r w:rsidRPr="001A237E">
              <w:rPr>
                <w:rFonts w:ascii="Arial" w:hAnsi="Arial" w:cs="Arial"/>
                <w:b/>
                <w:szCs w:val="22"/>
                <w:lang w:val="eu-ES" w:eastAsia="en-US"/>
              </w:rPr>
              <w:t>Presa</w:t>
            </w:r>
            <w:r w:rsidR="00537DE3" w:rsidRPr="001A237E">
              <w:rPr>
                <w:rFonts w:ascii="Arial" w:hAnsi="Arial" w:cs="Arial"/>
                <w:b/>
                <w:szCs w:val="22"/>
                <w:lang w:val="eu-ES" w:eastAsia="en-US"/>
              </w:rPr>
              <w:t>z</w:t>
            </w:r>
            <w:r w:rsidRPr="001A237E">
              <w:rPr>
                <w:rFonts w:ascii="Arial" w:hAnsi="Arial" w:cs="Arial"/>
                <w:b/>
                <w:szCs w:val="22"/>
                <w:lang w:val="eu-ES" w:eastAsia="en-US"/>
              </w:rPr>
              <w:t>koa</w:t>
            </w:r>
          </w:p>
        </w:tc>
      </w:tr>
      <w:tr w:rsidR="001A237E" w:rsidRPr="001A237E" w:rsidTr="001C485C">
        <w:trPr>
          <w:trHeight w:hRule="exact" w:val="76"/>
        </w:trPr>
        <w:tc>
          <w:tcPr>
            <w:tcW w:w="3004" w:type="dxa"/>
            <w:shd w:val="clear" w:color="auto" w:fill="FFFFFF"/>
            <w:vAlign w:val="center"/>
          </w:tcPr>
          <w:p w:rsidR="00015EB1" w:rsidRPr="001A237E" w:rsidRDefault="00015EB1" w:rsidP="001C485C">
            <w:pPr>
              <w:jc w:val="both"/>
              <w:rPr>
                <w:rFonts w:ascii="Arial" w:hAnsi="Arial" w:cs="Arial"/>
                <w:b/>
                <w:szCs w:val="22"/>
                <w:lang w:val="eu-ES" w:eastAsia="en-US"/>
              </w:rPr>
            </w:pPr>
          </w:p>
        </w:tc>
        <w:tc>
          <w:tcPr>
            <w:tcW w:w="288" w:type="dxa"/>
            <w:tcBorders>
              <w:top w:val="single" w:sz="12" w:space="0" w:color="auto"/>
              <w:bottom w:val="single" w:sz="12" w:space="0" w:color="auto"/>
            </w:tcBorders>
            <w:shd w:val="clear" w:color="auto" w:fill="FFFFFF"/>
            <w:vAlign w:val="center"/>
          </w:tcPr>
          <w:p w:rsidR="00015EB1" w:rsidRPr="001A237E" w:rsidRDefault="00015EB1" w:rsidP="001C485C">
            <w:pPr>
              <w:suppressAutoHyphens/>
              <w:jc w:val="center"/>
              <w:rPr>
                <w:rFonts w:ascii="Arial" w:hAnsi="Arial" w:cs="Arial"/>
                <w:b/>
                <w:bCs/>
                <w:kern w:val="1"/>
                <w:lang w:val="eu-ES"/>
              </w:rPr>
            </w:pPr>
          </w:p>
        </w:tc>
        <w:tc>
          <w:tcPr>
            <w:tcW w:w="3001" w:type="dxa"/>
            <w:gridSpan w:val="3"/>
            <w:shd w:val="clear" w:color="auto" w:fill="FFFFFF"/>
            <w:vAlign w:val="center"/>
          </w:tcPr>
          <w:p w:rsidR="00015EB1" w:rsidRPr="001A237E" w:rsidRDefault="00015EB1" w:rsidP="001C485C">
            <w:pPr>
              <w:jc w:val="both"/>
              <w:rPr>
                <w:rFonts w:ascii="Arial" w:hAnsi="Arial" w:cs="Arial"/>
                <w:szCs w:val="22"/>
                <w:lang w:val="eu-ES" w:eastAsia="en-US"/>
              </w:rPr>
            </w:pPr>
          </w:p>
        </w:tc>
      </w:tr>
      <w:tr w:rsidR="001A237E" w:rsidRPr="001A237E" w:rsidTr="001C485C">
        <w:trPr>
          <w:trHeight w:hRule="exact" w:val="281"/>
        </w:trPr>
        <w:tc>
          <w:tcPr>
            <w:tcW w:w="3004" w:type="dxa"/>
            <w:shd w:val="clear" w:color="auto" w:fill="FFFFFF"/>
            <w:vAlign w:val="center"/>
          </w:tcPr>
          <w:p w:rsidR="00015EB1" w:rsidRPr="001A237E" w:rsidRDefault="00015EB1" w:rsidP="001C485C">
            <w:pPr>
              <w:jc w:val="both"/>
              <w:rPr>
                <w:rFonts w:ascii="Arial" w:hAnsi="Arial" w:cs="Arial"/>
                <w:b/>
                <w:szCs w:val="22"/>
                <w:lang w:val="eu-ES" w:eastAsia="en-US"/>
              </w:rPr>
            </w:pPr>
          </w:p>
        </w:tc>
        <w:tc>
          <w:tcPr>
            <w:tcW w:w="288" w:type="dxa"/>
            <w:tcBorders>
              <w:top w:val="single" w:sz="12" w:space="0" w:color="auto"/>
            </w:tcBorders>
            <w:shd w:val="clear" w:color="auto" w:fill="FFFFFF"/>
            <w:vAlign w:val="center"/>
          </w:tcPr>
          <w:p w:rsidR="00015EB1" w:rsidRPr="001A237E" w:rsidRDefault="00015EB1" w:rsidP="001C485C">
            <w:pPr>
              <w:suppressAutoHyphens/>
              <w:jc w:val="center"/>
              <w:rPr>
                <w:rFonts w:ascii="Arial" w:hAnsi="Arial" w:cs="Arial"/>
                <w:b/>
                <w:bCs/>
                <w:kern w:val="1"/>
                <w:lang w:val="eu-ES"/>
              </w:rPr>
            </w:pPr>
          </w:p>
        </w:tc>
        <w:tc>
          <w:tcPr>
            <w:tcW w:w="3001" w:type="dxa"/>
            <w:gridSpan w:val="3"/>
            <w:shd w:val="clear" w:color="auto" w:fill="FFFFFF"/>
            <w:vAlign w:val="center"/>
          </w:tcPr>
          <w:p w:rsidR="00015EB1" w:rsidRPr="001A237E" w:rsidRDefault="00015EB1" w:rsidP="001C485C">
            <w:pPr>
              <w:jc w:val="both"/>
              <w:rPr>
                <w:rFonts w:ascii="Arial" w:hAnsi="Arial" w:cs="Arial"/>
                <w:szCs w:val="22"/>
                <w:lang w:val="eu-ES" w:eastAsia="en-US"/>
              </w:rPr>
            </w:pPr>
          </w:p>
        </w:tc>
      </w:tr>
    </w:tbl>
    <w:p w:rsidR="00015EB1" w:rsidRPr="001A237E" w:rsidRDefault="00015EB1" w:rsidP="001C485C">
      <w:pPr>
        <w:ind w:left="-142"/>
        <w:jc w:val="both"/>
        <w:rPr>
          <w:rFonts w:ascii="Arial" w:hAnsi="Arial" w:cs="Arial"/>
          <w:vanish/>
          <w:sz w:val="16"/>
          <w:szCs w:val="16"/>
          <w:lang w:val="eu-ES" w:eastAsia="en-US"/>
        </w:rPr>
      </w:pPr>
    </w:p>
    <w:p w:rsidR="00015EB1" w:rsidRPr="001A237E" w:rsidRDefault="00015EB1" w:rsidP="001C485C">
      <w:pPr>
        <w:ind w:left="-142"/>
        <w:jc w:val="both"/>
        <w:rPr>
          <w:rFonts w:ascii="Arial" w:hAnsi="Arial" w:cs="Arial"/>
          <w:sz w:val="18"/>
          <w:szCs w:val="18"/>
          <w:lang w:val="eu-ES"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52"/>
      </w:tblGrid>
      <w:tr w:rsidR="001A237E" w:rsidRPr="001A237E" w:rsidTr="001C14A6">
        <w:trPr>
          <w:trHeight w:val="416"/>
        </w:trPr>
        <w:tc>
          <w:tcPr>
            <w:tcW w:w="3652" w:type="dxa"/>
            <w:vAlign w:val="center"/>
          </w:tcPr>
          <w:p w:rsidR="00015EB1" w:rsidRPr="001A237E" w:rsidRDefault="00ED60AC" w:rsidP="00AE3D88">
            <w:pPr>
              <w:spacing w:before="80" w:after="80"/>
              <w:ind w:left="-142"/>
              <w:jc w:val="center"/>
              <w:rPr>
                <w:rFonts w:ascii="Arial" w:hAnsi="Arial" w:cs="Arial"/>
                <w:b/>
                <w:sz w:val="22"/>
                <w:szCs w:val="22"/>
                <w:lang w:val="eu-ES" w:eastAsia="en-US"/>
              </w:rPr>
            </w:pPr>
            <w:r w:rsidRPr="001A237E">
              <w:rPr>
                <w:rFonts w:ascii="Arial" w:hAnsi="Arial" w:cs="Arial"/>
                <w:b/>
                <w:sz w:val="22"/>
                <w:szCs w:val="22"/>
                <w:lang w:val="eu-ES" w:eastAsia="en-US"/>
              </w:rPr>
              <w:t>Espe</w:t>
            </w:r>
            <w:r w:rsidR="00016611" w:rsidRPr="001A237E">
              <w:rPr>
                <w:rFonts w:ascii="Arial" w:hAnsi="Arial" w:cs="Arial"/>
                <w:b/>
                <w:sz w:val="22"/>
                <w:szCs w:val="22"/>
                <w:lang w:val="eu-ES" w:eastAsia="en-US"/>
              </w:rPr>
              <w:t>dientearen k</w:t>
            </w:r>
            <w:r w:rsidR="00E64EC2" w:rsidRPr="001A237E">
              <w:rPr>
                <w:rFonts w:ascii="Arial" w:hAnsi="Arial" w:cs="Arial"/>
                <w:b/>
                <w:sz w:val="22"/>
                <w:szCs w:val="22"/>
                <w:lang w:val="eu-ES" w:eastAsia="en-US"/>
              </w:rPr>
              <w:t>ode</w:t>
            </w:r>
            <w:r w:rsidR="00015EB1" w:rsidRPr="001A237E">
              <w:rPr>
                <w:rFonts w:ascii="Arial" w:hAnsi="Arial" w:cs="Arial"/>
                <w:b/>
                <w:sz w:val="22"/>
                <w:szCs w:val="22"/>
                <w:lang w:val="eu-ES" w:eastAsia="en-US"/>
              </w:rPr>
              <w:t>a:</w:t>
            </w:r>
          </w:p>
          <w:p w:rsidR="00AE3D88" w:rsidRPr="001A237E" w:rsidRDefault="00AE3D88" w:rsidP="00AE3D88">
            <w:pPr>
              <w:spacing w:before="80" w:after="80"/>
              <w:ind w:left="-142"/>
              <w:jc w:val="center"/>
              <w:rPr>
                <w:rFonts w:ascii="Arial" w:hAnsi="Arial" w:cs="Arial"/>
                <w:b/>
                <w:sz w:val="22"/>
                <w:szCs w:val="22"/>
                <w:lang w:val="eu-ES" w:eastAsia="en-US"/>
              </w:rPr>
            </w:pPr>
            <w:r w:rsidRPr="001A237E">
              <w:rPr>
                <w:rFonts w:ascii="Arial" w:hAnsi="Arial" w:cs="Arial"/>
                <w:b/>
                <w:sz w:val="22"/>
                <w:szCs w:val="22"/>
                <w:lang w:val="eu-ES" w:eastAsia="en-US"/>
              </w:rPr>
              <w:t>X25003</w:t>
            </w:r>
          </w:p>
        </w:tc>
      </w:tr>
    </w:tbl>
    <w:p w:rsidR="00015EB1" w:rsidRPr="001A237E" w:rsidRDefault="00015EB1" w:rsidP="001C485C">
      <w:pPr>
        <w:ind w:left="-142"/>
        <w:jc w:val="both"/>
        <w:rPr>
          <w:rFonts w:ascii="Arial" w:hAnsi="Arial" w:cs="Arial"/>
          <w:sz w:val="18"/>
          <w:szCs w:val="18"/>
          <w:lang w:val="eu-ES" w:eastAsia="en-US"/>
        </w:rPr>
      </w:pPr>
    </w:p>
    <w:p w:rsidR="00015EB1" w:rsidRPr="001A237E" w:rsidRDefault="00015EB1" w:rsidP="001C485C">
      <w:pPr>
        <w:ind w:left="-142"/>
        <w:jc w:val="both"/>
        <w:rPr>
          <w:rFonts w:ascii="Arial" w:hAnsi="Arial" w:cs="Arial"/>
          <w:sz w:val="18"/>
          <w:szCs w:val="18"/>
          <w:lang w:val="eu-ES" w:eastAsia="en-US"/>
        </w:rPr>
      </w:pPr>
    </w:p>
    <w:p w:rsidR="00015EB1" w:rsidRPr="001A237E" w:rsidRDefault="00015EB1" w:rsidP="001C485C">
      <w:pPr>
        <w:ind w:left="-142"/>
        <w:jc w:val="both"/>
        <w:rPr>
          <w:rFonts w:ascii="Arial" w:hAnsi="Arial" w:cs="Arial"/>
          <w:sz w:val="18"/>
          <w:szCs w:val="18"/>
          <w:lang w:val="eu-ES" w:eastAsia="en-US"/>
        </w:rPr>
      </w:pPr>
    </w:p>
    <w:p w:rsidR="00015EB1" w:rsidRPr="001A237E" w:rsidRDefault="00015EB1" w:rsidP="001C485C">
      <w:pPr>
        <w:ind w:left="-142"/>
        <w:jc w:val="both"/>
        <w:rPr>
          <w:rFonts w:ascii="Arial" w:hAnsi="Arial" w:cs="Arial"/>
          <w:sz w:val="22"/>
          <w:szCs w:val="22"/>
          <w:lang w:val="eu-ES" w:eastAsia="en-US"/>
        </w:rPr>
      </w:pPr>
    </w:p>
    <w:p w:rsidR="00015EB1" w:rsidRPr="001A237E" w:rsidRDefault="007463B6" w:rsidP="001C485C">
      <w:pPr>
        <w:ind w:left="-142"/>
        <w:jc w:val="center"/>
        <w:rPr>
          <w:rFonts w:ascii="Arial" w:hAnsi="Arial" w:cs="Arial"/>
          <w:b/>
          <w:sz w:val="22"/>
          <w:szCs w:val="22"/>
          <w:u w:val="single"/>
          <w:lang w:val="eu-ES" w:eastAsia="en-US"/>
        </w:rPr>
      </w:pPr>
      <w:r w:rsidRPr="001A237E">
        <w:rPr>
          <w:rFonts w:ascii="Arial" w:hAnsi="Arial" w:cs="Arial"/>
          <w:b/>
          <w:sz w:val="22"/>
          <w:szCs w:val="22"/>
          <w:u w:val="single"/>
          <w:lang w:val="eu-ES" w:eastAsia="en-US"/>
        </w:rPr>
        <w:t>ADMINISTRAZIO KLAUSULA PARTIKULARREN</w:t>
      </w:r>
      <w:r w:rsidR="00015EB1" w:rsidRPr="001A237E">
        <w:rPr>
          <w:rFonts w:ascii="Arial" w:hAnsi="Arial" w:cs="Arial"/>
          <w:b/>
          <w:sz w:val="22"/>
          <w:szCs w:val="22"/>
          <w:u w:val="single"/>
          <w:lang w:val="eu-ES" w:eastAsia="en-US"/>
        </w:rPr>
        <w:t xml:space="preserve"> AGIRIA</w:t>
      </w:r>
    </w:p>
    <w:p w:rsidR="00015EB1" w:rsidRPr="001A237E" w:rsidRDefault="00015EB1" w:rsidP="001C485C">
      <w:pPr>
        <w:ind w:left="-142"/>
        <w:jc w:val="center"/>
        <w:rPr>
          <w:rFonts w:ascii="Arial" w:hAnsi="Arial" w:cs="Arial"/>
          <w:b/>
          <w:szCs w:val="22"/>
          <w:u w:val="single"/>
          <w:lang w:val="eu-ES" w:eastAsia="en-US"/>
        </w:rPr>
      </w:pPr>
    </w:p>
    <w:p w:rsidR="00015EB1" w:rsidRPr="001A237E" w:rsidRDefault="00015EB1" w:rsidP="001C485C">
      <w:pPr>
        <w:ind w:left="-142"/>
        <w:jc w:val="center"/>
        <w:rPr>
          <w:rFonts w:ascii="Arial" w:hAnsi="Arial" w:cs="Arial"/>
          <w:b/>
          <w:szCs w:val="22"/>
          <w:u w:val="single"/>
          <w:lang w:val="eu-ES" w:eastAsia="en-US"/>
        </w:rPr>
      </w:pPr>
      <w:r w:rsidRPr="001A237E">
        <w:rPr>
          <w:rFonts w:ascii="Arial" w:hAnsi="Arial" w:cs="Arial"/>
          <w:b/>
          <w:szCs w:val="22"/>
          <w:u w:val="single"/>
          <w:lang w:val="eu-ES" w:eastAsia="en-US"/>
        </w:rPr>
        <w:t>EZAUGARRIEN TAULA</w:t>
      </w:r>
    </w:p>
    <w:p w:rsidR="00015EB1" w:rsidRPr="001A237E" w:rsidRDefault="00015EB1" w:rsidP="001C485C">
      <w:pPr>
        <w:spacing w:line="240" w:lineRule="atLeast"/>
        <w:ind w:left="-142"/>
        <w:jc w:val="both"/>
        <w:rPr>
          <w:rFonts w:ascii="Arial" w:hAnsi="Arial" w:cs="Arial"/>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1A237E" w:rsidRPr="001A237E" w:rsidTr="001C485C">
        <w:trPr>
          <w:trHeight w:hRule="exact" w:val="340"/>
        </w:trPr>
        <w:tc>
          <w:tcPr>
            <w:tcW w:w="8506" w:type="dxa"/>
            <w:gridSpan w:val="2"/>
            <w:vAlign w:val="center"/>
          </w:tcPr>
          <w:p w:rsidR="00015EB1" w:rsidRPr="001A237E" w:rsidRDefault="00015EB1" w:rsidP="001C485C">
            <w:pPr>
              <w:jc w:val="both"/>
              <w:rPr>
                <w:rFonts w:ascii="Arial" w:hAnsi="Arial" w:cs="Arial"/>
                <w:b/>
                <w:lang w:val="eu-ES"/>
              </w:rPr>
            </w:pPr>
            <w:bookmarkStart w:id="1" w:name="CC_01"/>
            <w:r w:rsidRPr="001A237E">
              <w:rPr>
                <w:rFonts w:ascii="Arial" w:hAnsi="Arial" w:cs="Arial"/>
                <w:b/>
                <w:lang w:val="eu-ES"/>
              </w:rPr>
              <w:t xml:space="preserve">1.- </w:t>
            </w:r>
            <w:bookmarkEnd w:id="1"/>
            <w:r w:rsidRPr="001A237E">
              <w:rPr>
                <w:rFonts w:ascii="Arial" w:hAnsi="Arial" w:cs="Arial"/>
                <w:b/>
                <w:lang w:val="eu-ES"/>
              </w:rPr>
              <w:t xml:space="preserve">BOTERE </w:t>
            </w:r>
            <w:r w:rsidR="009B6EAC" w:rsidRPr="001A237E">
              <w:rPr>
                <w:rFonts w:ascii="Arial" w:hAnsi="Arial" w:cs="Arial"/>
                <w:b/>
                <w:lang w:val="eu-ES"/>
              </w:rPr>
              <w:t>ADJUDIKATZAILE</w:t>
            </w:r>
            <w:r w:rsidRPr="001A237E">
              <w:rPr>
                <w:rFonts w:ascii="Arial" w:hAnsi="Arial" w:cs="Arial"/>
                <w:b/>
                <w:lang w:val="eu-ES"/>
              </w:rPr>
              <w:t>A</w:t>
            </w:r>
          </w:p>
        </w:tc>
      </w:tr>
      <w:tr w:rsidR="001A237E" w:rsidRPr="001A237E" w:rsidTr="00014DE8">
        <w:trPr>
          <w:trHeight w:val="454"/>
        </w:trPr>
        <w:tc>
          <w:tcPr>
            <w:tcW w:w="3544" w:type="dxa"/>
            <w:vAlign w:val="center"/>
          </w:tcPr>
          <w:p w:rsidR="00F47D79" w:rsidRPr="001A237E" w:rsidRDefault="00F47D79" w:rsidP="00014DE8">
            <w:pPr>
              <w:rPr>
                <w:rFonts w:ascii="Arial" w:hAnsi="Arial" w:cs="Arial"/>
                <w:lang w:val="eu-ES"/>
              </w:rPr>
            </w:pPr>
            <w:r w:rsidRPr="001A237E">
              <w:rPr>
                <w:rFonts w:ascii="Arial" w:hAnsi="Arial" w:cs="Arial"/>
                <w:lang w:val="eu-ES"/>
              </w:rPr>
              <w:t>Administrazio kontratatzailea</w:t>
            </w:r>
          </w:p>
        </w:tc>
        <w:tc>
          <w:tcPr>
            <w:tcW w:w="4962" w:type="dxa"/>
            <w:vAlign w:val="center"/>
          </w:tcPr>
          <w:p w:rsidR="00F47D79" w:rsidRPr="001A237E" w:rsidRDefault="00AE3D88" w:rsidP="00014DE8">
            <w:pPr>
              <w:rPr>
                <w:rFonts w:ascii="Arial" w:hAnsi="Arial" w:cs="Arial"/>
                <w:lang w:val="eu-ES"/>
              </w:rPr>
            </w:pPr>
            <w:r w:rsidRPr="001A237E">
              <w:rPr>
                <w:rFonts w:ascii="Arial" w:hAnsi="Arial" w:cs="Arial"/>
              </w:rPr>
              <w:t>Gipuzkoako Foru Aldundia</w:t>
            </w:r>
          </w:p>
        </w:tc>
      </w:tr>
      <w:tr w:rsidR="001A237E" w:rsidRPr="001A237E" w:rsidTr="00014DE8">
        <w:trPr>
          <w:trHeight w:val="454"/>
        </w:trPr>
        <w:tc>
          <w:tcPr>
            <w:tcW w:w="3544" w:type="dxa"/>
            <w:vAlign w:val="center"/>
          </w:tcPr>
          <w:p w:rsidR="00F47D79" w:rsidRPr="001A237E" w:rsidRDefault="00F47D79" w:rsidP="00014DE8">
            <w:pPr>
              <w:rPr>
                <w:rFonts w:ascii="Arial" w:hAnsi="Arial" w:cs="Arial"/>
                <w:lang w:val="eu-ES"/>
              </w:rPr>
            </w:pPr>
            <w:r w:rsidRPr="001A237E">
              <w:rPr>
                <w:rFonts w:ascii="Arial" w:hAnsi="Arial" w:cs="Arial"/>
                <w:lang w:val="eu-ES"/>
              </w:rPr>
              <w:t>Kontratazio organoa</w:t>
            </w:r>
          </w:p>
        </w:tc>
        <w:tc>
          <w:tcPr>
            <w:tcW w:w="4962" w:type="dxa"/>
            <w:vAlign w:val="center"/>
          </w:tcPr>
          <w:p w:rsidR="00F47D79" w:rsidRPr="001A237E" w:rsidRDefault="00AE3D88" w:rsidP="00014DE8">
            <w:pPr>
              <w:rPr>
                <w:rFonts w:ascii="Arial" w:hAnsi="Arial" w:cs="Arial"/>
                <w:lang w:val="eu-ES"/>
              </w:rPr>
            </w:pPr>
            <w:r w:rsidRPr="001A237E">
              <w:rPr>
                <w:rFonts w:ascii="Arial" w:hAnsi="Arial" w:cs="Arial"/>
              </w:rPr>
              <w:t>Diputatuen Kontseilua</w:t>
            </w:r>
          </w:p>
        </w:tc>
      </w:tr>
      <w:tr w:rsidR="001A237E" w:rsidRPr="001A237E" w:rsidTr="00014DE8">
        <w:trPr>
          <w:trHeight w:val="454"/>
        </w:trPr>
        <w:tc>
          <w:tcPr>
            <w:tcW w:w="3544" w:type="dxa"/>
            <w:vAlign w:val="center"/>
          </w:tcPr>
          <w:p w:rsidR="00F47D79" w:rsidRPr="001A237E" w:rsidRDefault="00F47D79" w:rsidP="00014DE8">
            <w:pPr>
              <w:spacing w:line="240" w:lineRule="atLeast"/>
              <w:ind w:left="489"/>
              <w:rPr>
                <w:rFonts w:ascii="Arial" w:hAnsi="Arial" w:cs="Arial"/>
              </w:rPr>
            </w:pPr>
            <w:r w:rsidRPr="001A237E">
              <w:rPr>
                <w:rFonts w:ascii="Arial" w:hAnsi="Arial" w:cs="Arial"/>
              </w:rPr>
              <w:t>DIR3 kodea</w:t>
            </w:r>
          </w:p>
        </w:tc>
        <w:tc>
          <w:tcPr>
            <w:tcW w:w="4962" w:type="dxa"/>
            <w:vAlign w:val="center"/>
          </w:tcPr>
          <w:p w:rsidR="00F47D79" w:rsidRPr="001A237E" w:rsidRDefault="00AE3D88" w:rsidP="00014DE8">
            <w:pPr>
              <w:rPr>
                <w:rFonts w:ascii="Arial" w:hAnsi="Arial" w:cs="Arial"/>
                <w:lang w:val="eu-ES"/>
              </w:rPr>
            </w:pPr>
            <w:r w:rsidRPr="001A237E">
              <w:rPr>
                <w:rFonts w:ascii="Arial" w:hAnsi="Arial" w:cs="Arial"/>
              </w:rPr>
              <w:t>LA0002168</w:t>
            </w:r>
          </w:p>
        </w:tc>
      </w:tr>
      <w:tr w:rsidR="001A237E" w:rsidRPr="001A237E" w:rsidTr="00014DE8">
        <w:trPr>
          <w:trHeight w:val="454"/>
        </w:trPr>
        <w:tc>
          <w:tcPr>
            <w:tcW w:w="3544" w:type="dxa"/>
            <w:vAlign w:val="center"/>
          </w:tcPr>
          <w:p w:rsidR="00F47D79" w:rsidRPr="001A237E" w:rsidRDefault="00F47D79" w:rsidP="00014DE8">
            <w:pPr>
              <w:rPr>
                <w:rFonts w:ascii="Arial" w:hAnsi="Arial" w:cs="Arial"/>
                <w:lang w:val="eu-ES"/>
              </w:rPr>
            </w:pPr>
            <w:r w:rsidRPr="001A237E">
              <w:rPr>
                <w:rFonts w:ascii="Arial" w:hAnsi="Arial" w:cs="Arial"/>
                <w:lang w:val="eu-ES"/>
              </w:rPr>
              <w:t>Departamentua/Kudeaketa zerbitzua</w:t>
            </w:r>
          </w:p>
        </w:tc>
        <w:tc>
          <w:tcPr>
            <w:tcW w:w="4962" w:type="dxa"/>
            <w:vAlign w:val="center"/>
          </w:tcPr>
          <w:p w:rsidR="00F47D79" w:rsidRPr="001A237E" w:rsidRDefault="00AE3D88" w:rsidP="00014DE8">
            <w:pPr>
              <w:rPr>
                <w:rFonts w:ascii="Arial" w:hAnsi="Arial" w:cs="Arial"/>
                <w:lang w:val="eu-ES"/>
              </w:rPr>
            </w:pPr>
            <w:r w:rsidRPr="001A237E">
              <w:rPr>
                <w:rFonts w:ascii="Arial" w:hAnsi="Arial" w:cs="Arial"/>
              </w:rPr>
              <w:t>Zerbitzu Orokorretako Zerbitzua</w:t>
            </w:r>
          </w:p>
        </w:tc>
      </w:tr>
      <w:tr w:rsidR="001A237E" w:rsidRPr="001A237E" w:rsidTr="00014DE8">
        <w:trPr>
          <w:trHeight w:val="454"/>
        </w:trPr>
        <w:tc>
          <w:tcPr>
            <w:tcW w:w="3544" w:type="dxa"/>
            <w:vAlign w:val="center"/>
          </w:tcPr>
          <w:p w:rsidR="00F47D79" w:rsidRPr="001A237E" w:rsidRDefault="00F47D79" w:rsidP="00014DE8">
            <w:pPr>
              <w:rPr>
                <w:rFonts w:ascii="Arial" w:hAnsi="Arial" w:cs="Arial"/>
                <w:lang w:val="eu-ES"/>
              </w:rPr>
            </w:pPr>
            <w:r w:rsidRPr="001A237E">
              <w:rPr>
                <w:rFonts w:ascii="Arial" w:hAnsi="Arial" w:cs="Arial"/>
              </w:rPr>
              <w:t>Departamentuaren / Kudeaketa zerbitzuaren helbidea</w:t>
            </w:r>
          </w:p>
        </w:tc>
        <w:tc>
          <w:tcPr>
            <w:tcW w:w="4962" w:type="dxa"/>
            <w:vAlign w:val="center"/>
          </w:tcPr>
          <w:p w:rsidR="00F47D79" w:rsidRPr="001A237E" w:rsidRDefault="00AE3D88" w:rsidP="00014DE8">
            <w:pPr>
              <w:rPr>
                <w:rFonts w:ascii="Arial" w:hAnsi="Arial" w:cs="Arial"/>
                <w:lang w:val="eu-ES"/>
              </w:rPr>
            </w:pPr>
            <w:r w:rsidRPr="001A237E">
              <w:rPr>
                <w:rFonts w:ascii="Arial" w:hAnsi="Arial" w:cs="Arial"/>
              </w:rPr>
              <w:t>Gipuzkoa plaza z/g, 20004, Donostia</w:t>
            </w:r>
          </w:p>
        </w:tc>
      </w:tr>
      <w:tr w:rsidR="001A237E" w:rsidRPr="001A237E" w:rsidTr="00014DE8">
        <w:trPr>
          <w:trHeight w:val="454"/>
        </w:trPr>
        <w:tc>
          <w:tcPr>
            <w:tcW w:w="3544" w:type="dxa"/>
            <w:vAlign w:val="center"/>
          </w:tcPr>
          <w:p w:rsidR="00F47D79" w:rsidRPr="001A237E" w:rsidRDefault="00F47D79" w:rsidP="00014DE8">
            <w:pPr>
              <w:rPr>
                <w:rFonts w:ascii="Arial" w:hAnsi="Arial" w:cs="Arial"/>
                <w:lang w:val="eu-ES"/>
              </w:rPr>
            </w:pPr>
            <w:r w:rsidRPr="001A237E">
              <w:rPr>
                <w:rFonts w:ascii="Arial" w:hAnsi="Arial" w:cs="Arial"/>
                <w:lang w:val="eu-ES"/>
              </w:rPr>
              <w:t>Helbide elektronikoa</w:t>
            </w:r>
          </w:p>
        </w:tc>
        <w:tc>
          <w:tcPr>
            <w:tcW w:w="4962" w:type="dxa"/>
            <w:vAlign w:val="center"/>
          </w:tcPr>
          <w:p w:rsidR="00F47D79" w:rsidRPr="001A237E" w:rsidRDefault="00D77E32" w:rsidP="00014DE8">
            <w:pPr>
              <w:rPr>
                <w:rFonts w:ascii="Arial" w:hAnsi="Arial" w:cs="Arial"/>
                <w:lang w:val="eu-ES"/>
              </w:rPr>
            </w:pPr>
            <w:r w:rsidRPr="001A237E">
              <w:rPr>
                <w:rFonts w:ascii="Arial" w:hAnsi="Arial" w:cs="Arial"/>
              </w:rPr>
              <w:t>alietxeberria@gipuzkoa.eus</w:t>
            </w:r>
          </w:p>
        </w:tc>
      </w:tr>
      <w:tr w:rsidR="001A237E" w:rsidRPr="001A237E" w:rsidTr="00014DE8">
        <w:trPr>
          <w:trHeight w:val="454"/>
        </w:trPr>
        <w:tc>
          <w:tcPr>
            <w:tcW w:w="3544" w:type="dxa"/>
            <w:vAlign w:val="center"/>
          </w:tcPr>
          <w:p w:rsidR="00F47D79" w:rsidRPr="001A237E" w:rsidRDefault="00F47D79" w:rsidP="00014DE8">
            <w:pPr>
              <w:rPr>
                <w:rFonts w:ascii="Arial" w:hAnsi="Arial" w:cs="Arial"/>
                <w:lang w:val="eu-ES"/>
              </w:rPr>
            </w:pPr>
            <w:r w:rsidRPr="001A237E">
              <w:rPr>
                <w:rFonts w:ascii="Arial" w:hAnsi="Arial" w:cs="Arial"/>
                <w:lang w:val="eu-ES"/>
              </w:rPr>
              <w:t>Izapidetze unitatea</w:t>
            </w:r>
          </w:p>
        </w:tc>
        <w:tc>
          <w:tcPr>
            <w:tcW w:w="4962" w:type="dxa"/>
            <w:vAlign w:val="center"/>
          </w:tcPr>
          <w:p w:rsidR="00F47D79" w:rsidRPr="001A237E" w:rsidRDefault="00AE3D88" w:rsidP="00014DE8">
            <w:pPr>
              <w:rPr>
                <w:rFonts w:ascii="Arial" w:hAnsi="Arial" w:cs="Arial"/>
                <w:lang w:val="eu-ES"/>
              </w:rPr>
            </w:pPr>
            <w:r w:rsidRPr="001A237E">
              <w:rPr>
                <w:rFonts w:ascii="Arial" w:hAnsi="Arial" w:cs="Arial"/>
              </w:rPr>
              <w:t>Gobernantza Departamentuko Idazkaritza Teknikoa</w:t>
            </w:r>
          </w:p>
        </w:tc>
      </w:tr>
      <w:tr w:rsidR="001A237E" w:rsidRPr="001A237E" w:rsidTr="00014DE8">
        <w:trPr>
          <w:trHeight w:val="454"/>
        </w:trPr>
        <w:tc>
          <w:tcPr>
            <w:tcW w:w="3544" w:type="dxa"/>
            <w:vAlign w:val="center"/>
          </w:tcPr>
          <w:p w:rsidR="00F47D79" w:rsidRPr="001A237E" w:rsidRDefault="00F47D79" w:rsidP="00014DE8">
            <w:pPr>
              <w:spacing w:line="240" w:lineRule="atLeast"/>
              <w:ind w:left="489"/>
              <w:rPr>
                <w:rFonts w:ascii="Arial" w:hAnsi="Arial" w:cs="Arial"/>
              </w:rPr>
            </w:pPr>
            <w:r w:rsidRPr="001A237E">
              <w:rPr>
                <w:rFonts w:ascii="Arial" w:hAnsi="Arial" w:cs="Arial"/>
              </w:rPr>
              <w:t>DIR3 kodea</w:t>
            </w:r>
          </w:p>
        </w:tc>
        <w:tc>
          <w:tcPr>
            <w:tcW w:w="4962" w:type="dxa"/>
            <w:vAlign w:val="center"/>
          </w:tcPr>
          <w:p w:rsidR="00F47D79" w:rsidRPr="001A237E" w:rsidRDefault="00AE3D88" w:rsidP="00014DE8">
            <w:pPr>
              <w:rPr>
                <w:rFonts w:ascii="Arial" w:hAnsi="Arial" w:cs="Arial"/>
                <w:lang w:val="eu-ES"/>
              </w:rPr>
            </w:pPr>
            <w:r w:rsidRPr="001A237E">
              <w:rPr>
                <w:rFonts w:ascii="Arial" w:hAnsi="Arial" w:cs="Arial"/>
              </w:rPr>
              <w:t>LA0002177</w:t>
            </w:r>
          </w:p>
        </w:tc>
      </w:tr>
      <w:tr w:rsidR="001A237E" w:rsidRPr="001A237E" w:rsidTr="00014DE8">
        <w:trPr>
          <w:trHeight w:val="454"/>
        </w:trPr>
        <w:tc>
          <w:tcPr>
            <w:tcW w:w="3544" w:type="dxa"/>
            <w:vAlign w:val="center"/>
          </w:tcPr>
          <w:p w:rsidR="00AE3D88" w:rsidRPr="001A237E" w:rsidRDefault="00AE3D88" w:rsidP="00AE3D88">
            <w:pPr>
              <w:rPr>
                <w:rFonts w:ascii="Arial" w:hAnsi="Arial" w:cs="Arial"/>
                <w:lang w:val="eu-ES"/>
              </w:rPr>
            </w:pPr>
            <w:r w:rsidRPr="001A237E">
              <w:rPr>
                <w:rFonts w:ascii="Arial" w:hAnsi="Arial" w:cs="Arial"/>
                <w:lang w:val="eu-ES"/>
              </w:rPr>
              <w:t>Kontabilitatean eskumenak dituen organoa</w:t>
            </w:r>
          </w:p>
        </w:tc>
        <w:tc>
          <w:tcPr>
            <w:tcW w:w="4962" w:type="dxa"/>
            <w:vAlign w:val="center"/>
          </w:tcPr>
          <w:p w:rsidR="00AE3D88" w:rsidRPr="001A237E" w:rsidRDefault="00AE3D88" w:rsidP="00AE3D88">
            <w:pPr>
              <w:rPr>
                <w:rFonts w:ascii="Arial" w:hAnsi="Arial" w:cs="Arial"/>
              </w:rPr>
            </w:pPr>
            <w:r w:rsidRPr="001A237E">
              <w:rPr>
                <w:rFonts w:ascii="Arial" w:hAnsi="Arial" w:cs="Arial"/>
              </w:rPr>
              <w:t>Ogasun eta Finantza Departamentuko Kontabilitate Zerbitzua</w:t>
            </w:r>
          </w:p>
        </w:tc>
      </w:tr>
      <w:tr w:rsidR="001A237E" w:rsidRPr="001A237E" w:rsidTr="00014DE8">
        <w:trPr>
          <w:trHeight w:val="454"/>
        </w:trPr>
        <w:tc>
          <w:tcPr>
            <w:tcW w:w="3544" w:type="dxa"/>
            <w:vAlign w:val="center"/>
          </w:tcPr>
          <w:p w:rsidR="00AE3D88" w:rsidRPr="001A237E" w:rsidRDefault="00AE3D88" w:rsidP="00AE3D88">
            <w:pPr>
              <w:spacing w:line="240" w:lineRule="atLeast"/>
              <w:ind w:left="489"/>
              <w:rPr>
                <w:rFonts w:ascii="Arial" w:hAnsi="Arial" w:cs="Arial"/>
              </w:rPr>
            </w:pPr>
            <w:r w:rsidRPr="001A237E">
              <w:rPr>
                <w:rFonts w:ascii="Arial" w:hAnsi="Arial" w:cs="Arial"/>
              </w:rPr>
              <w:t>DIR3 kodea</w:t>
            </w:r>
          </w:p>
        </w:tc>
        <w:tc>
          <w:tcPr>
            <w:tcW w:w="4962" w:type="dxa"/>
            <w:vAlign w:val="center"/>
          </w:tcPr>
          <w:p w:rsidR="00AE3D88" w:rsidRPr="001A237E" w:rsidRDefault="00AE3D88" w:rsidP="00AE3D88">
            <w:pPr>
              <w:rPr>
                <w:rFonts w:ascii="Arial" w:hAnsi="Arial" w:cs="Arial"/>
                <w:lang w:val="eu-ES"/>
              </w:rPr>
            </w:pPr>
            <w:r w:rsidRPr="001A237E">
              <w:rPr>
                <w:rFonts w:ascii="Arial" w:hAnsi="Arial" w:cs="Arial"/>
              </w:rPr>
              <w:t>LA0002344</w:t>
            </w:r>
          </w:p>
        </w:tc>
      </w:tr>
    </w:tbl>
    <w:p w:rsidR="00015EB1" w:rsidRPr="001A237E" w:rsidRDefault="00015EB1" w:rsidP="001C485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0"/>
        <w:gridCol w:w="4686"/>
      </w:tblGrid>
      <w:tr w:rsidR="001A237E" w:rsidRPr="001A237E" w:rsidTr="00617C8F">
        <w:trPr>
          <w:trHeight w:hRule="exact" w:val="594"/>
        </w:trPr>
        <w:tc>
          <w:tcPr>
            <w:tcW w:w="3970" w:type="dxa"/>
            <w:vAlign w:val="center"/>
          </w:tcPr>
          <w:p w:rsidR="00015EB1" w:rsidRPr="001A237E" w:rsidRDefault="00015EB1" w:rsidP="00695C30">
            <w:pPr>
              <w:rPr>
                <w:rFonts w:ascii="Arial" w:hAnsi="Arial" w:cs="Arial"/>
                <w:b/>
                <w:lang w:val="eu-ES"/>
              </w:rPr>
            </w:pPr>
            <w:bookmarkStart w:id="2" w:name="CC_02"/>
            <w:r w:rsidRPr="001A237E">
              <w:rPr>
                <w:rFonts w:ascii="Arial" w:hAnsi="Arial" w:cs="Arial"/>
                <w:b/>
                <w:lang w:val="eu-ES"/>
              </w:rPr>
              <w:t xml:space="preserve">2.- </w:t>
            </w:r>
            <w:bookmarkEnd w:id="2"/>
            <w:r w:rsidRPr="001A237E">
              <w:rPr>
                <w:rFonts w:ascii="Arial" w:hAnsi="Arial" w:cs="Arial"/>
                <w:b/>
                <w:lang w:val="eu-ES"/>
              </w:rPr>
              <w:t>KONTRATATZAILEAREN PROFILA:</w:t>
            </w:r>
          </w:p>
        </w:tc>
        <w:tc>
          <w:tcPr>
            <w:tcW w:w="4536" w:type="dxa"/>
            <w:vAlign w:val="center"/>
          </w:tcPr>
          <w:p w:rsidR="00015EB1" w:rsidRPr="001A237E" w:rsidRDefault="00726700" w:rsidP="001C485C">
            <w:pPr>
              <w:jc w:val="both"/>
              <w:rPr>
                <w:rFonts w:ascii="Arial" w:hAnsi="Arial" w:cs="Arial"/>
                <w:szCs w:val="22"/>
                <w:lang w:val="eu-ES" w:eastAsia="en-US"/>
              </w:rPr>
            </w:pPr>
            <w:hyperlink r:id="rId8" w:history="1">
              <w:r w:rsidR="00015EB1" w:rsidRPr="001A237E">
                <w:rPr>
                  <w:rStyle w:val="Hiperesteka"/>
                  <w:rFonts w:ascii="Arial" w:hAnsi="Arial" w:cs="Arial"/>
                  <w:color w:val="auto"/>
                  <w:lang w:val="eu-ES"/>
                </w:rPr>
                <w:t>https://egoitza.gipuzkoa.eus/eu/kontratatzailearen-profila-berria</w:t>
              </w:r>
            </w:hyperlink>
            <w:r w:rsidR="00015EB1" w:rsidRPr="001A237E">
              <w:rPr>
                <w:rFonts w:ascii="Arial" w:hAnsi="Arial" w:cs="Arial"/>
                <w:szCs w:val="22"/>
                <w:lang w:val="eu-ES" w:eastAsia="en-US"/>
              </w:rPr>
              <w:t xml:space="preserve"> </w:t>
            </w:r>
          </w:p>
        </w:tc>
      </w:tr>
    </w:tbl>
    <w:p w:rsidR="00015EB1" w:rsidRPr="001A237E" w:rsidRDefault="00015EB1" w:rsidP="001C485C">
      <w:pPr>
        <w:jc w:val="both"/>
        <w:rPr>
          <w:rFonts w:ascii="Arial" w:hAnsi="Arial" w:cs="Arial"/>
          <w:szCs w:val="22"/>
          <w:lang w:val="eu-ES" w:eastAsia="en-US"/>
        </w:rPr>
      </w:pPr>
    </w:p>
    <w:tbl>
      <w:tblPr>
        <w:tblW w:w="8506" w:type="dxa"/>
        <w:tblInd w:w="-137" w:type="dxa"/>
        <w:tblLayout w:type="fixed"/>
        <w:tblCellMar>
          <w:left w:w="0" w:type="dxa"/>
          <w:right w:w="0" w:type="dxa"/>
        </w:tblCellMar>
        <w:tblLook w:val="0000" w:firstRow="0" w:lastRow="0" w:firstColumn="0" w:lastColumn="0" w:noHBand="0" w:noVBand="0"/>
      </w:tblPr>
      <w:tblGrid>
        <w:gridCol w:w="2651"/>
        <w:gridCol w:w="494"/>
        <w:gridCol w:w="54"/>
        <w:gridCol w:w="231"/>
        <w:gridCol w:w="71"/>
        <w:gridCol w:w="709"/>
        <w:gridCol w:w="284"/>
        <w:gridCol w:w="4012"/>
      </w:tblGrid>
      <w:tr w:rsidR="001A237E" w:rsidRPr="001A237E" w:rsidTr="009450CC">
        <w:trPr>
          <w:trHeight w:hRule="exact" w:val="340"/>
        </w:trPr>
        <w:tc>
          <w:tcPr>
            <w:tcW w:w="8506"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tcPr>
          <w:p w:rsidR="00015EB1" w:rsidRPr="001A237E" w:rsidRDefault="00015EB1" w:rsidP="00D43221">
            <w:pPr>
              <w:jc w:val="both"/>
              <w:rPr>
                <w:rFonts w:ascii="Arial" w:hAnsi="Arial" w:cs="Arial"/>
                <w:szCs w:val="22"/>
                <w:lang w:val="eu-ES" w:eastAsia="en-US"/>
              </w:rPr>
            </w:pPr>
            <w:bookmarkStart w:id="3" w:name="CC_03"/>
            <w:r w:rsidRPr="001A237E">
              <w:rPr>
                <w:rFonts w:ascii="Arial" w:hAnsi="Arial" w:cs="Arial"/>
                <w:b/>
                <w:szCs w:val="22"/>
                <w:lang w:val="eu-ES" w:eastAsia="en-US"/>
              </w:rPr>
              <w:t xml:space="preserve"> 3.- </w:t>
            </w:r>
            <w:bookmarkEnd w:id="3"/>
            <w:r w:rsidR="00D43221" w:rsidRPr="001A237E">
              <w:rPr>
                <w:rFonts w:ascii="Arial" w:hAnsi="Arial" w:cs="Arial"/>
                <w:b/>
                <w:lang w:val="eu-ES"/>
              </w:rPr>
              <w:t>ESPARRU AKORDIOAREN</w:t>
            </w:r>
            <w:r w:rsidRPr="001A237E">
              <w:rPr>
                <w:rFonts w:ascii="Arial" w:hAnsi="Arial" w:cs="Arial"/>
                <w:b/>
                <w:szCs w:val="22"/>
                <w:lang w:val="eu-ES" w:eastAsia="en-US"/>
              </w:rPr>
              <w:t xml:space="preserve"> </w:t>
            </w:r>
            <w:r w:rsidR="00075473" w:rsidRPr="001A237E">
              <w:rPr>
                <w:rFonts w:ascii="Arial" w:hAnsi="Arial" w:cs="Arial"/>
                <w:b/>
                <w:szCs w:val="22"/>
                <w:lang w:val="eu-ES" w:eastAsia="en-US"/>
              </w:rPr>
              <w:t>OBJEKTU</w:t>
            </w:r>
            <w:r w:rsidRPr="001A237E">
              <w:rPr>
                <w:rFonts w:ascii="Arial" w:hAnsi="Arial" w:cs="Arial"/>
                <w:b/>
                <w:szCs w:val="22"/>
                <w:lang w:val="eu-ES" w:eastAsia="en-US"/>
              </w:rPr>
              <w:t>A</w:t>
            </w:r>
          </w:p>
        </w:tc>
      </w:tr>
      <w:tr w:rsidR="001A237E" w:rsidRPr="001A237E" w:rsidTr="009450CC">
        <w:trPr>
          <w:trHeight w:val="621"/>
        </w:trPr>
        <w:tc>
          <w:tcPr>
            <w:tcW w:w="8506"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tcPr>
          <w:p w:rsidR="00AE3D88" w:rsidRPr="001A237E" w:rsidRDefault="00AE3D88" w:rsidP="00823B7F">
            <w:pPr>
              <w:ind w:left="135" w:right="149"/>
              <w:jc w:val="both"/>
              <w:rPr>
                <w:rFonts w:ascii="Arial" w:hAnsi="Arial" w:cs="Arial"/>
              </w:rPr>
            </w:pPr>
            <w:r w:rsidRPr="001A237E">
              <w:rPr>
                <w:rFonts w:ascii="Arial" w:hAnsi="Arial" w:cs="Arial"/>
              </w:rPr>
              <w:t xml:space="preserve">Gipuzkoako Foru Kontratazioen Zentralaren bidez energia elektrikoaren hornidura kontratatzeko kontratatzeko esparru akordioa. </w:t>
            </w:r>
          </w:p>
          <w:p w:rsidR="00AE3D88" w:rsidRPr="001A237E" w:rsidRDefault="00AE3D88" w:rsidP="00823B7F">
            <w:pPr>
              <w:ind w:left="135" w:right="149"/>
              <w:jc w:val="both"/>
              <w:rPr>
                <w:rFonts w:ascii="Arial" w:hAnsi="Arial" w:cs="Arial"/>
              </w:rPr>
            </w:pPr>
          </w:p>
          <w:p w:rsidR="00AE3D88" w:rsidRPr="001A237E" w:rsidRDefault="00AE3D88" w:rsidP="00823B7F">
            <w:pPr>
              <w:ind w:left="135" w:right="149"/>
              <w:jc w:val="both"/>
              <w:rPr>
                <w:rFonts w:ascii="Arial" w:hAnsi="Arial" w:cs="Arial"/>
              </w:rPr>
            </w:pPr>
            <w:r w:rsidRPr="001A237E">
              <w:rPr>
                <w:rFonts w:ascii="Arial" w:hAnsi="Arial" w:cs="Arial"/>
              </w:rPr>
              <w:t>Kontratuaren xedea da Gipuzkoaren Kontratazio Zentralari eta espediente honi atxikitako udal eta erakundeei energia elektrikoaren hornikuntza ematea; udal eta erakunde horien zerrenda agiri honen X. eranskinean biltzen da.</w:t>
            </w:r>
          </w:p>
          <w:p w:rsidR="00AE3D88" w:rsidRPr="001A237E" w:rsidRDefault="00AE3D88" w:rsidP="00823B7F">
            <w:pPr>
              <w:ind w:left="135" w:right="149"/>
              <w:rPr>
                <w:rFonts w:ascii="Arial" w:hAnsi="Arial" w:cs="Arial"/>
              </w:rPr>
            </w:pPr>
          </w:p>
          <w:p w:rsidR="00AE3D88" w:rsidRPr="001A237E" w:rsidRDefault="00AE3D88" w:rsidP="00823B7F">
            <w:pPr>
              <w:ind w:left="135" w:right="149"/>
              <w:jc w:val="both"/>
              <w:rPr>
                <w:rFonts w:ascii="Arial" w:eastAsia="Arial" w:hAnsi="Arial" w:cs="Arial"/>
              </w:rPr>
            </w:pPr>
            <w:r w:rsidRPr="001A237E">
              <w:rPr>
                <w:rFonts w:ascii="Arial" w:eastAsia="Arial" w:hAnsi="Arial" w:cs="Arial"/>
              </w:rPr>
              <w:t>Esparru akordioa burutuko da sorta bakoitzerako enpresa banarekin edo eskaintza integratzailearekin.</w:t>
            </w:r>
          </w:p>
          <w:p w:rsidR="00823B7F" w:rsidRPr="001A237E" w:rsidRDefault="00823B7F" w:rsidP="00823B7F">
            <w:pPr>
              <w:ind w:left="135" w:right="149"/>
              <w:jc w:val="both"/>
              <w:rPr>
                <w:rFonts w:ascii="Arial" w:eastAsia="Arial" w:hAnsi="Arial" w:cs="Arial"/>
              </w:rPr>
            </w:pPr>
          </w:p>
          <w:p w:rsidR="00015EB1" w:rsidRPr="001A237E" w:rsidRDefault="00AE3D88" w:rsidP="00823B7F">
            <w:pPr>
              <w:ind w:left="135" w:right="149"/>
              <w:jc w:val="both"/>
              <w:rPr>
                <w:rFonts w:ascii="Arial" w:eastAsia="Arial" w:hAnsi="Arial" w:cs="Arial"/>
              </w:rPr>
            </w:pPr>
            <w:r w:rsidRPr="001A237E">
              <w:rPr>
                <w:rFonts w:ascii="Arial" w:eastAsia="Arial" w:hAnsi="Arial" w:cs="Arial"/>
              </w:rPr>
              <w:t>Atxikitako entitateak behartuta daude hautatutako enpresei hilabete bateko epean adjudikatzera –gehienez ere, esparru akordioa formalizatzen denetik– esparru akordioan oinarritutako beren kontratuak, bigarren lizitazio bat egin beharrik gabe.</w:t>
            </w:r>
            <w:r w:rsidR="00431477" w:rsidRPr="001A237E">
              <w:rPr>
                <w:rFonts w:ascii="Arial" w:eastAsia="Arial" w:hAnsi="Arial" w:cs="Arial"/>
              </w:rPr>
              <w:t xml:space="preserve"> Oinarritutako kontratuek 2025eko ekainaren 1etik aurrera izango dituzte ondorioak.</w:t>
            </w:r>
          </w:p>
          <w:p w:rsidR="00823B7F" w:rsidRPr="001A237E" w:rsidRDefault="00823B7F" w:rsidP="00431477">
            <w:pPr>
              <w:jc w:val="both"/>
              <w:rPr>
                <w:rFonts w:ascii="Arial" w:hAnsi="Arial" w:cs="Arial"/>
              </w:rPr>
            </w:pPr>
          </w:p>
        </w:tc>
      </w:tr>
      <w:tr w:rsidR="001A237E" w:rsidRPr="001A237E" w:rsidTr="009450CC">
        <w:trPr>
          <w:trHeight w:val="487"/>
        </w:trPr>
        <w:tc>
          <w:tcPr>
            <w:tcW w:w="8506"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tcPr>
          <w:p w:rsidR="00D43221" w:rsidRPr="001A237E" w:rsidRDefault="00D43221" w:rsidP="00D158ED">
            <w:pPr>
              <w:ind w:left="142"/>
              <w:jc w:val="both"/>
              <w:rPr>
                <w:rFonts w:ascii="Arial" w:hAnsi="Arial" w:cs="Arial"/>
                <w:szCs w:val="22"/>
                <w:lang w:val="eu-ES" w:eastAsia="en-US"/>
              </w:rPr>
            </w:pPr>
            <w:r w:rsidRPr="001A237E">
              <w:rPr>
                <w:rFonts w:ascii="Arial" w:hAnsi="Arial" w:cs="Arial"/>
                <w:szCs w:val="22"/>
                <w:lang w:val="eu-ES" w:eastAsia="en-US"/>
              </w:rPr>
              <w:lastRenderedPageBreak/>
              <w:t>Adjudikaziodun kopurua gehienez</w:t>
            </w:r>
            <w:r w:rsidR="00DF0DFD" w:rsidRPr="001A237E">
              <w:rPr>
                <w:rFonts w:ascii="Arial" w:hAnsi="Arial" w:cs="Arial"/>
                <w:szCs w:val="22"/>
                <w:lang w:val="eu-ES" w:eastAsia="en-US"/>
              </w:rPr>
              <w:t>:</w:t>
            </w:r>
            <w:r w:rsidR="003844BA" w:rsidRPr="001A237E">
              <w:rPr>
                <w:rFonts w:ascii="Arial" w:hAnsi="Arial" w:cs="Arial"/>
                <w:szCs w:val="22"/>
                <w:lang w:val="eu-ES" w:eastAsia="en-US"/>
              </w:rPr>
              <w:t xml:space="preserve"> </w:t>
            </w:r>
            <w:r w:rsidR="00431477" w:rsidRPr="001A237E">
              <w:rPr>
                <w:rFonts w:ascii="Arial" w:hAnsi="Arial" w:cs="Arial"/>
                <w:b/>
                <w:szCs w:val="22"/>
                <w:lang w:val="eu-ES" w:eastAsia="en-US"/>
              </w:rPr>
              <w:t>1 lote bakoitzeko edo 1 eskaintza integratzailerako</w:t>
            </w:r>
          </w:p>
        </w:tc>
      </w:tr>
      <w:tr w:rsidR="001A237E" w:rsidRPr="001A237E" w:rsidTr="009450CC">
        <w:trPr>
          <w:trHeight w:val="487"/>
        </w:trPr>
        <w:tc>
          <w:tcPr>
            <w:tcW w:w="8506"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tcPr>
          <w:p w:rsidR="00015EB1" w:rsidRPr="001A237E" w:rsidRDefault="00617C8F" w:rsidP="00D158ED">
            <w:pPr>
              <w:ind w:left="142"/>
              <w:jc w:val="both"/>
              <w:rPr>
                <w:rFonts w:ascii="Arial" w:hAnsi="Arial" w:cs="Arial"/>
                <w:szCs w:val="22"/>
                <w:lang w:val="eu-ES" w:eastAsia="en-US"/>
              </w:rPr>
            </w:pPr>
            <w:r w:rsidRPr="001A237E">
              <w:rPr>
                <w:rFonts w:ascii="Arial" w:hAnsi="Arial" w:cs="Arial"/>
                <w:szCs w:val="22"/>
                <w:lang w:val="eu-ES" w:eastAsia="en-US"/>
              </w:rPr>
              <w:t>CPV k</w:t>
            </w:r>
            <w:r w:rsidR="00015EB1" w:rsidRPr="001A237E">
              <w:rPr>
                <w:rFonts w:ascii="Arial" w:hAnsi="Arial" w:cs="Arial"/>
                <w:szCs w:val="22"/>
                <w:lang w:val="eu-ES" w:eastAsia="en-US"/>
              </w:rPr>
              <w:t>odea(k)</w:t>
            </w:r>
            <w:r w:rsidR="0009755C" w:rsidRPr="001A237E">
              <w:rPr>
                <w:rFonts w:ascii="Arial" w:hAnsi="Arial" w:cs="Arial"/>
                <w:szCs w:val="22"/>
                <w:lang w:val="eu-ES" w:eastAsia="en-US"/>
              </w:rPr>
              <w:t>:</w:t>
            </w:r>
            <w:r w:rsidR="00431477" w:rsidRPr="001A237E">
              <w:rPr>
                <w:rFonts w:ascii="Arial" w:hAnsi="Arial" w:cs="Arial"/>
                <w:szCs w:val="22"/>
                <w:lang w:val="eu-ES" w:eastAsia="en-US"/>
              </w:rPr>
              <w:t xml:space="preserve"> </w:t>
            </w:r>
            <w:r w:rsidR="00431477" w:rsidRPr="001A237E">
              <w:rPr>
                <w:rFonts w:ascii="Arial" w:hAnsi="Arial" w:cs="Arial"/>
              </w:rPr>
              <w:t>09310000-5. Argindarra</w:t>
            </w:r>
          </w:p>
        </w:tc>
      </w:tr>
      <w:tr w:rsidR="001A237E" w:rsidRPr="001A237E" w:rsidTr="009450CC">
        <w:trPr>
          <w:trHeight w:val="198"/>
        </w:trPr>
        <w:tc>
          <w:tcPr>
            <w:tcW w:w="8506" w:type="dxa"/>
            <w:gridSpan w:val="8"/>
            <w:tcBorders>
              <w:top w:val="single" w:sz="4" w:space="0" w:color="000000"/>
              <w:left w:val="single" w:sz="4" w:space="0" w:color="000000"/>
              <w:right w:val="single" w:sz="4" w:space="0" w:color="000000"/>
            </w:tcBorders>
            <w:shd w:val="clear" w:color="auto" w:fill="FFFFFF"/>
            <w:vAlign w:val="center"/>
          </w:tcPr>
          <w:p w:rsidR="00015EB1" w:rsidRPr="001A237E" w:rsidRDefault="00015EB1" w:rsidP="00D158ED">
            <w:pPr>
              <w:ind w:left="142"/>
              <w:jc w:val="both"/>
              <w:rPr>
                <w:rFonts w:ascii="Arial" w:hAnsi="Arial" w:cs="Arial"/>
                <w:szCs w:val="22"/>
                <w:lang w:val="eu-ES" w:eastAsia="en-US"/>
              </w:rPr>
            </w:pPr>
          </w:p>
        </w:tc>
      </w:tr>
      <w:tr w:rsidR="001A237E" w:rsidRPr="001A237E" w:rsidTr="009450CC">
        <w:trPr>
          <w:trHeight w:hRule="exact" w:val="284"/>
        </w:trPr>
        <w:tc>
          <w:tcPr>
            <w:tcW w:w="2651" w:type="dxa"/>
            <w:tcBorders>
              <w:left w:val="single" w:sz="4" w:space="0" w:color="000000"/>
            </w:tcBorders>
            <w:shd w:val="clear" w:color="auto" w:fill="FFFFFF"/>
            <w:vAlign w:val="center"/>
          </w:tcPr>
          <w:p w:rsidR="00015EB1" w:rsidRPr="001A237E" w:rsidRDefault="00015EB1" w:rsidP="00D158ED">
            <w:pPr>
              <w:ind w:left="142"/>
              <w:jc w:val="both"/>
              <w:rPr>
                <w:rFonts w:ascii="Arial" w:hAnsi="Arial" w:cs="Arial"/>
                <w:szCs w:val="22"/>
                <w:lang w:val="eu-ES" w:eastAsia="en-US"/>
              </w:rPr>
            </w:pPr>
            <w:r w:rsidRPr="001A237E">
              <w:rPr>
                <w:rFonts w:ascii="Arial" w:hAnsi="Arial" w:cs="Arial"/>
                <w:szCs w:val="22"/>
                <w:lang w:val="eu-ES" w:eastAsia="en-US"/>
              </w:rPr>
              <w:t xml:space="preserve"> </w:t>
            </w:r>
            <w:r w:rsidR="00537DE3" w:rsidRPr="001A237E">
              <w:rPr>
                <w:rFonts w:ascii="Arial" w:hAnsi="Arial" w:cs="Arial"/>
                <w:szCs w:val="22"/>
                <w:lang w:val="eu-ES" w:eastAsia="en-US"/>
              </w:rPr>
              <w:t>Sortaka</w:t>
            </w:r>
            <w:r w:rsidRPr="001A237E">
              <w:rPr>
                <w:rFonts w:ascii="Arial" w:hAnsi="Arial" w:cs="Arial"/>
                <w:szCs w:val="22"/>
                <w:lang w:val="eu-ES" w:eastAsia="en-US"/>
              </w:rPr>
              <w:t xml:space="preserve"> lizitatzeko aukera</w:t>
            </w:r>
          </w:p>
        </w:tc>
        <w:tc>
          <w:tcPr>
            <w:tcW w:w="548" w:type="dxa"/>
            <w:gridSpan w:val="2"/>
            <w:tcBorders>
              <w:right w:val="single" w:sz="8" w:space="0" w:color="auto"/>
            </w:tcBorders>
            <w:shd w:val="clear" w:color="auto" w:fill="FFFFFF"/>
            <w:vAlign w:val="center"/>
          </w:tcPr>
          <w:p w:rsidR="00015EB1" w:rsidRPr="001A237E" w:rsidRDefault="004F2CC7" w:rsidP="004F2CC7">
            <w:pPr>
              <w:ind w:right="57"/>
              <w:rPr>
                <w:rFonts w:ascii="Arial" w:hAnsi="Arial" w:cs="Arial"/>
                <w:szCs w:val="22"/>
                <w:lang w:val="eu-ES" w:eastAsia="en-US"/>
              </w:rPr>
            </w:pPr>
            <w:r w:rsidRPr="001A237E">
              <w:rPr>
                <w:rFonts w:ascii="Arial" w:hAnsi="Arial" w:cs="Arial"/>
                <w:szCs w:val="22"/>
                <w:lang w:val="eu-ES" w:eastAsia="en-US"/>
              </w:rPr>
              <w:t xml:space="preserve"> </w:t>
            </w:r>
            <w:r w:rsidR="00015EB1" w:rsidRPr="001A237E">
              <w:rPr>
                <w:rFonts w:ascii="Arial" w:hAnsi="Arial" w:cs="Arial"/>
                <w:szCs w:val="22"/>
                <w:lang w:val="eu-ES" w:eastAsia="en-US"/>
              </w:rPr>
              <w:t>BAI</w:t>
            </w:r>
            <w:r w:rsidRPr="001A237E">
              <w:rPr>
                <w:rFonts w:ascii="Arial" w:hAnsi="Arial" w:cs="Arial"/>
                <w:szCs w:val="22"/>
                <w:lang w:val="eu-ES" w:eastAsia="en-US"/>
              </w:rPr>
              <w:t xml:space="preserve">  </w:t>
            </w:r>
          </w:p>
        </w:tc>
        <w:tc>
          <w:tcPr>
            <w:tcW w:w="302"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015EB1" w:rsidRPr="001A237E" w:rsidRDefault="00822555" w:rsidP="001C485C">
            <w:pPr>
              <w:jc w:val="both"/>
              <w:rPr>
                <w:rFonts w:ascii="Arial" w:hAnsi="Arial" w:cs="Arial"/>
                <w:szCs w:val="22"/>
                <w:lang w:val="eu-ES" w:eastAsia="en-US"/>
              </w:rPr>
            </w:pPr>
            <w:r w:rsidRPr="001A237E">
              <w:rPr>
                <w:rFonts w:ascii="Arial" w:hAnsi="Arial" w:cs="Arial"/>
                <w:szCs w:val="22"/>
                <w:lang w:val="eu-ES" w:eastAsia="en-US"/>
              </w:rPr>
              <w:t xml:space="preserve"> </w:t>
            </w:r>
            <w:r w:rsidR="00823B7F" w:rsidRPr="001A237E">
              <w:rPr>
                <w:rFonts w:ascii="Arial" w:hAnsi="Arial" w:cs="Arial"/>
                <w:szCs w:val="22"/>
                <w:lang w:val="eu-ES" w:eastAsia="en-US"/>
              </w:rPr>
              <w:t>X</w:t>
            </w:r>
          </w:p>
        </w:tc>
        <w:tc>
          <w:tcPr>
            <w:tcW w:w="709" w:type="dxa"/>
            <w:tcBorders>
              <w:left w:val="single" w:sz="8" w:space="0" w:color="auto"/>
              <w:right w:val="single" w:sz="8" w:space="0" w:color="auto"/>
            </w:tcBorders>
            <w:shd w:val="clear" w:color="auto" w:fill="FFFFFF"/>
            <w:vAlign w:val="center"/>
          </w:tcPr>
          <w:p w:rsidR="00015EB1" w:rsidRPr="001A237E" w:rsidRDefault="00015EB1" w:rsidP="004F2CC7">
            <w:pPr>
              <w:jc w:val="both"/>
              <w:rPr>
                <w:rFonts w:ascii="Arial" w:hAnsi="Arial" w:cs="Arial"/>
                <w:szCs w:val="22"/>
                <w:lang w:val="eu-ES" w:eastAsia="en-US"/>
              </w:rPr>
            </w:pPr>
            <w:r w:rsidRPr="001A237E">
              <w:rPr>
                <w:rFonts w:ascii="Arial" w:hAnsi="Arial" w:cs="Arial"/>
                <w:szCs w:val="22"/>
                <w:lang w:val="eu-ES" w:eastAsia="en-US"/>
              </w:rPr>
              <w:t xml:space="preserve">    </w:t>
            </w:r>
            <w:r w:rsidR="008C0B89" w:rsidRPr="001A237E">
              <w:rPr>
                <w:rFonts w:ascii="Arial" w:hAnsi="Arial" w:cs="Arial"/>
                <w:szCs w:val="22"/>
                <w:lang w:val="eu-ES" w:eastAsia="en-US"/>
              </w:rPr>
              <w:t xml:space="preserve"> </w:t>
            </w:r>
            <w:r w:rsidRPr="001A237E">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015EB1" w:rsidRPr="001A237E" w:rsidRDefault="00015EB1" w:rsidP="001C485C">
            <w:pPr>
              <w:jc w:val="both"/>
              <w:rPr>
                <w:rFonts w:ascii="Arial" w:hAnsi="Arial" w:cs="Arial"/>
                <w:szCs w:val="22"/>
                <w:lang w:val="eu-ES" w:eastAsia="en-US"/>
              </w:rPr>
            </w:pPr>
          </w:p>
        </w:tc>
        <w:tc>
          <w:tcPr>
            <w:tcW w:w="4012" w:type="dxa"/>
            <w:tcBorders>
              <w:left w:val="single" w:sz="8" w:space="0" w:color="auto"/>
              <w:right w:val="single" w:sz="4" w:space="0" w:color="000000"/>
            </w:tcBorders>
            <w:shd w:val="clear" w:color="auto" w:fill="FFFFFF"/>
            <w:vAlign w:val="center"/>
          </w:tcPr>
          <w:p w:rsidR="00015EB1" w:rsidRPr="001A237E" w:rsidRDefault="00015EB1" w:rsidP="001C485C">
            <w:pPr>
              <w:jc w:val="both"/>
              <w:rPr>
                <w:rFonts w:ascii="Arial" w:hAnsi="Arial" w:cs="Arial"/>
                <w:szCs w:val="22"/>
                <w:lang w:val="eu-ES" w:eastAsia="en-US"/>
              </w:rPr>
            </w:pPr>
          </w:p>
        </w:tc>
      </w:tr>
      <w:tr w:rsidR="001A237E" w:rsidRPr="001A237E" w:rsidTr="009450CC">
        <w:trPr>
          <w:trHeight w:val="134"/>
        </w:trPr>
        <w:tc>
          <w:tcPr>
            <w:tcW w:w="8506" w:type="dxa"/>
            <w:gridSpan w:val="8"/>
            <w:tcBorders>
              <w:left w:val="single" w:sz="4" w:space="0" w:color="000000"/>
              <w:bottom w:val="single" w:sz="4" w:space="0" w:color="000000"/>
              <w:right w:val="single" w:sz="4" w:space="0" w:color="000000"/>
            </w:tcBorders>
            <w:shd w:val="clear" w:color="auto" w:fill="FFFFFF"/>
            <w:vAlign w:val="center"/>
          </w:tcPr>
          <w:p w:rsidR="00015EB1" w:rsidRPr="001A237E" w:rsidRDefault="00015EB1" w:rsidP="00D158ED">
            <w:pPr>
              <w:ind w:left="142"/>
              <w:jc w:val="both"/>
              <w:rPr>
                <w:rFonts w:ascii="Arial" w:hAnsi="Arial" w:cs="Arial"/>
                <w:szCs w:val="22"/>
                <w:lang w:val="eu-ES" w:eastAsia="en-US"/>
              </w:rPr>
            </w:pPr>
          </w:p>
        </w:tc>
      </w:tr>
      <w:tr w:rsidR="001A237E" w:rsidRPr="001A237E" w:rsidTr="00014DE8">
        <w:trPr>
          <w:trHeight w:val="454"/>
        </w:trPr>
        <w:tc>
          <w:tcPr>
            <w:tcW w:w="4494"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F47D79" w:rsidRPr="001A237E" w:rsidRDefault="00F47D79" w:rsidP="00823B7F">
            <w:pPr>
              <w:spacing w:line="240" w:lineRule="atLeast"/>
              <w:ind w:left="142" w:right="239"/>
              <w:jc w:val="both"/>
              <w:rPr>
                <w:rFonts w:ascii="Arial" w:eastAsia="Cambria" w:hAnsi="Arial" w:cs="Arial"/>
                <w:szCs w:val="22"/>
                <w:lang w:eastAsia="en-US"/>
              </w:rPr>
            </w:pPr>
            <w:r w:rsidRPr="001A237E">
              <w:rPr>
                <w:rFonts w:ascii="Arial" w:eastAsia="Cambria" w:hAnsi="Arial" w:cs="Arial"/>
                <w:szCs w:val="22"/>
                <w:lang w:eastAsia="en-US"/>
              </w:rPr>
              <w:t xml:space="preserve">1. </w:t>
            </w:r>
            <w:r w:rsidR="00431477" w:rsidRPr="001A237E">
              <w:rPr>
                <w:rFonts w:ascii="Arial" w:eastAsia="Cambria" w:hAnsi="Arial" w:cs="Arial"/>
                <w:szCs w:val="22"/>
                <w:lang w:eastAsia="en-US"/>
              </w:rPr>
              <w:t>Lote</w:t>
            </w:r>
            <w:r w:rsidRPr="001A237E">
              <w:rPr>
                <w:rFonts w:ascii="Arial" w:eastAsia="Cambria" w:hAnsi="Arial" w:cs="Arial"/>
                <w:szCs w:val="22"/>
                <w:lang w:eastAsia="en-US"/>
              </w:rPr>
              <w:t xml:space="preserve">a: </w:t>
            </w:r>
            <w:r w:rsidR="00431477" w:rsidRPr="001A237E">
              <w:rPr>
                <w:rFonts w:ascii="Arial" w:hAnsi="Arial" w:cs="Arial"/>
              </w:rPr>
              <w:t>behe-tentsioko hornidurak (</w:t>
            </w:r>
            <w:r w:rsidR="00431477" w:rsidRPr="001A237E">
              <w:rPr>
                <w:rFonts w:ascii="Arial" w:hAnsi="Arial" w:cs="Arial"/>
                <w:noProof/>
              </w:rPr>
              <w:t>2.0TD,  3.0TD eta 3.0TDVE tarifak</w:t>
            </w:r>
            <w:r w:rsidR="00431477" w:rsidRPr="001A237E">
              <w:rPr>
                <w:rFonts w:ascii="Arial" w:hAnsi="Arial" w:cs="Arial"/>
              </w:rPr>
              <w:t>)</w:t>
            </w:r>
          </w:p>
        </w:tc>
        <w:tc>
          <w:tcPr>
            <w:tcW w:w="401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47D79" w:rsidRPr="001A237E" w:rsidRDefault="00F47D79" w:rsidP="00014DE8">
            <w:pPr>
              <w:spacing w:line="240" w:lineRule="atLeast"/>
              <w:ind w:left="113"/>
              <w:jc w:val="both"/>
              <w:rPr>
                <w:rFonts w:ascii="Arial" w:eastAsia="Cambria" w:hAnsi="Arial" w:cs="Arial"/>
                <w:szCs w:val="22"/>
                <w:lang w:eastAsia="en-US"/>
              </w:rPr>
            </w:pPr>
            <w:r w:rsidRPr="001A237E">
              <w:rPr>
                <w:rFonts w:ascii="Arial" w:eastAsia="Cambria" w:hAnsi="Arial" w:cs="Arial"/>
                <w:szCs w:val="22"/>
                <w:lang w:eastAsia="en-US"/>
              </w:rPr>
              <w:t xml:space="preserve">CPV: </w:t>
            </w:r>
            <w:r w:rsidR="00431477" w:rsidRPr="001A237E">
              <w:rPr>
                <w:rFonts w:ascii="Arial" w:hAnsi="Arial" w:cs="Arial"/>
              </w:rPr>
              <w:t>09310000-5. Argindarra</w:t>
            </w:r>
          </w:p>
        </w:tc>
      </w:tr>
      <w:tr w:rsidR="001A237E" w:rsidRPr="001A237E" w:rsidTr="00014DE8">
        <w:trPr>
          <w:trHeight w:val="454"/>
        </w:trPr>
        <w:tc>
          <w:tcPr>
            <w:tcW w:w="4494"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F47D79" w:rsidRPr="001A237E" w:rsidRDefault="00431477" w:rsidP="00823B7F">
            <w:pPr>
              <w:spacing w:line="240" w:lineRule="atLeast"/>
              <w:ind w:left="142" w:right="239"/>
              <w:jc w:val="both"/>
              <w:rPr>
                <w:rFonts w:ascii="Arial" w:eastAsia="Cambria" w:hAnsi="Arial" w:cs="Arial"/>
                <w:szCs w:val="22"/>
                <w:lang w:val="en-US" w:eastAsia="en-US"/>
              </w:rPr>
            </w:pPr>
            <w:r w:rsidRPr="001A237E">
              <w:rPr>
                <w:rFonts w:ascii="Arial" w:eastAsia="Cambria" w:hAnsi="Arial" w:cs="Arial"/>
                <w:szCs w:val="22"/>
                <w:lang w:val="en-US" w:eastAsia="en-US"/>
              </w:rPr>
              <w:t>2. Lotea</w:t>
            </w:r>
            <w:r w:rsidR="00F47D79" w:rsidRPr="001A237E">
              <w:rPr>
                <w:rFonts w:ascii="Arial" w:eastAsia="Cambria" w:hAnsi="Arial" w:cs="Arial"/>
                <w:szCs w:val="22"/>
                <w:lang w:val="en-US" w:eastAsia="en-US"/>
              </w:rPr>
              <w:t xml:space="preserve">: </w:t>
            </w:r>
            <w:r w:rsidRPr="001A237E">
              <w:rPr>
                <w:rFonts w:ascii="Arial" w:hAnsi="Arial" w:cs="Arial"/>
                <w:lang w:val="en-US"/>
              </w:rPr>
              <w:t>ertain-goi tentsioko hornidurak (gainerako tarifak)</w:t>
            </w:r>
          </w:p>
        </w:tc>
        <w:tc>
          <w:tcPr>
            <w:tcW w:w="401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47D79" w:rsidRPr="001A237E" w:rsidRDefault="00F47D79" w:rsidP="00014DE8">
            <w:pPr>
              <w:spacing w:line="240" w:lineRule="atLeast"/>
              <w:ind w:left="113"/>
              <w:jc w:val="both"/>
              <w:rPr>
                <w:rFonts w:ascii="Arial" w:eastAsia="Cambria" w:hAnsi="Arial" w:cs="Arial"/>
                <w:szCs w:val="22"/>
                <w:lang w:eastAsia="en-US"/>
              </w:rPr>
            </w:pPr>
            <w:r w:rsidRPr="001A237E">
              <w:rPr>
                <w:rFonts w:ascii="Arial" w:eastAsia="Cambria" w:hAnsi="Arial" w:cs="Arial"/>
                <w:szCs w:val="22"/>
                <w:lang w:eastAsia="en-US"/>
              </w:rPr>
              <w:t xml:space="preserve">CPV: </w:t>
            </w:r>
            <w:r w:rsidR="00431477" w:rsidRPr="001A237E">
              <w:rPr>
                <w:rFonts w:ascii="Arial" w:hAnsi="Arial" w:cs="Arial"/>
              </w:rPr>
              <w:t>09310000-5. Argindarra</w:t>
            </w:r>
          </w:p>
        </w:tc>
      </w:tr>
      <w:tr w:rsidR="001A237E" w:rsidRPr="001A237E" w:rsidTr="009450CC">
        <w:trPr>
          <w:trHeight w:val="204"/>
        </w:trPr>
        <w:tc>
          <w:tcPr>
            <w:tcW w:w="8506" w:type="dxa"/>
            <w:gridSpan w:val="8"/>
            <w:tcBorders>
              <w:top w:val="single" w:sz="4" w:space="0" w:color="000000"/>
              <w:left w:val="single" w:sz="4" w:space="0" w:color="000000"/>
              <w:right w:val="single" w:sz="4" w:space="0" w:color="000000"/>
            </w:tcBorders>
            <w:shd w:val="clear" w:color="auto" w:fill="FFFFFF"/>
            <w:vAlign w:val="center"/>
          </w:tcPr>
          <w:p w:rsidR="00015EB1" w:rsidRPr="001A237E" w:rsidRDefault="00015EB1" w:rsidP="00D158ED">
            <w:pPr>
              <w:ind w:left="142"/>
              <w:jc w:val="both"/>
              <w:rPr>
                <w:rFonts w:ascii="Arial" w:hAnsi="Arial" w:cs="Arial"/>
                <w:szCs w:val="22"/>
                <w:lang w:val="eu-ES" w:eastAsia="en-US"/>
              </w:rPr>
            </w:pPr>
          </w:p>
        </w:tc>
      </w:tr>
      <w:tr w:rsidR="001A237E" w:rsidRPr="001A237E" w:rsidTr="009450CC">
        <w:trPr>
          <w:trHeight w:hRule="exact" w:val="284"/>
        </w:trPr>
        <w:tc>
          <w:tcPr>
            <w:tcW w:w="2651" w:type="dxa"/>
            <w:tcBorders>
              <w:left w:val="single" w:sz="4" w:space="0" w:color="000000"/>
            </w:tcBorders>
            <w:shd w:val="clear" w:color="auto" w:fill="FFFFFF"/>
            <w:vAlign w:val="center"/>
          </w:tcPr>
          <w:p w:rsidR="00015EB1" w:rsidRPr="001A237E" w:rsidRDefault="00015EB1" w:rsidP="00D158ED">
            <w:pPr>
              <w:ind w:left="142"/>
              <w:jc w:val="both"/>
              <w:rPr>
                <w:rFonts w:ascii="Arial" w:hAnsi="Arial" w:cs="Arial"/>
                <w:szCs w:val="22"/>
                <w:lang w:val="eu-ES" w:eastAsia="en-US"/>
              </w:rPr>
            </w:pPr>
            <w:r w:rsidRPr="001A237E">
              <w:rPr>
                <w:rFonts w:ascii="Arial" w:hAnsi="Arial" w:cs="Arial"/>
                <w:szCs w:val="22"/>
                <w:lang w:val="eu-ES" w:eastAsia="en-US"/>
              </w:rPr>
              <w:t>Sortetan mugatuak</w:t>
            </w:r>
          </w:p>
        </w:tc>
        <w:tc>
          <w:tcPr>
            <w:tcW w:w="494" w:type="dxa"/>
            <w:tcBorders>
              <w:right w:val="single" w:sz="8" w:space="0" w:color="auto"/>
            </w:tcBorders>
            <w:shd w:val="clear" w:color="auto" w:fill="FFFFFF"/>
            <w:vAlign w:val="center"/>
          </w:tcPr>
          <w:p w:rsidR="00015EB1" w:rsidRPr="001A237E" w:rsidRDefault="00015EB1" w:rsidP="00537631">
            <w:pPr>
              <w:ind w:right="113"/>
              <w:jc w:val="right"/>
              <w:rPr>
                <w:rFonts w:ascii="Arial" w:hAnsi="Arial" w:cs="Arial"/>
                <w:szCs w:val="22"/>
                <w:lang w:val="eu-ES" w:eastAsia="en-US"/>
              </w:rPr>
            </w:pPr>
            <w:r w:rsidRPr="001A237E">
              <w:rPr>
                <w:rFonts w:ascii="Arial" w:hAnsi="Arial" w:cs="Arial"/>
                <w:szCs w:val="22"/>
                <w:lang w:val="eu-ES" w:eastAsia="en-US"/>
              </w:rPr>
              <w:t>BAI</w:t>
            </w:r>
          </w:p>
        </w:tc>
        <w:tc>
          <w:tcPr>
            <w:tcW w:w="285"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015EB1" w:rsidRPr="001A237E" w:rsidRDefault="00015EB1" w:rsidP="001C485C">
            <w:pPr>
              <w:jc w:val="both"/>
              <w:rPr>
                <w:rFonts w:ascii="Arial" w:hAnsi="Arial" w:cs="Arial"/>
                <w:szCs w:val="22"/>
                <w:lang w:val="eu-ES" w:eastAsia="en-US"/>
              </w:rPr>
            </w:pPr>
          </w:p>
        </w:tc>
        <w:tc>
          <w:tcPr>
            <w:tcW w:w="780" w:type="dxa"/>
            <w:gridSpan w:val="2"/>
            <w:tcBorders>
              <w:left w:val="single" w:sz="8" w:space="0" w:color="auto"/>
              <w:right w:val="single" w:sz="8" w:space="0" w:color="auto"/>
            </w:tcBorders>
            <w:shd w:val="clear" w:color="auto" w:fill="FFFFFF"/>
            <w:vAlign w:val="center"/>
          </w:tcPr>
          <w:p w:rsidR="00015EB1" w:rsidRPr="001A237E" w:rsidRDefault="00015EB1" w:rsidP="00537631">
            <w:pPr>
              <w:ind w:right="113"/>
              <w:jc w:val="right"/>
              <w:rPr>
                <w:rFonts w:ascii="Arial" w:hAnsi="Arial" w:cs="Arial"/>
                <w:szCs w:val="22"/>
                <w:lang w:val="eu-ES" w:eastAsia="en-US"/>
              </w:rPr>
            </w:pPr>
            <w:r w:rsidRPr="001A237E">
              <w:rPr>
                <w:rFonts w:ascii="Arial" w:hAnsi="Arial" w:cs="Arial"/>
                <w:szCs w:val="22"/>
                <w:lang w:val="eu-ES" w:eastAsia="en-US"/>
              </w:rPr>
              <w:t xml:space="preserve">    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015EB1" w:rsidRPr="001A237E" w:rsidRDefault="00431477" w:rsidP="00413AEC">
            <w:pPr>
              <w:jc w:val="center"/>
              <w:rPr>
                <w:rFonts w:ascii="Arial" w:hAnsi="Arial" w:cs="Arial"/>
                <w:szCs w:val="22"/>
                <w:lang w:val="eu-ES" w:eastAsia="en-US"/>
              </w:rPr>
            </w:pPr>
            <w:r w:rsidRPr="001A237E">
              <w:rPr>
                <w:rFonts w:ascii="Arial" w:hAnsi="Arial" w:cs="Arial"/>
                <w:szCs w:val="22"/>
                <w:lang w:val="eu-ES" w:eastAsia="en-US"/>
              </w:rPr>
              <w:t>X</w:t>
            </w:r>
          </w:p>
        </w:tc>
        <w:tc>
          <w:tcPr>
            <w:tcW w:w="4012" w:type="dxa"/>
            <w:tcBorders>
              <w:left w:val="single" w:sz="8" w:space="0" w:color="auto"/>
              <w:right w:val="single" w:sz="4" w:space="0" w:color="000000"/>
            </w:tcBorders>
            <w:shd w:val="clear" w:color="auto" w:fill="FFFFFF"/>
            <w:vAlign w:val="center"/>
          </w:tcPr>
          <w:p w:rsidR="00015EB1" w:rsidRPr="001A237E" w:rsidRDefault="00015EB1" w:rsidP="001C485C">
            <w:pPr>
              <w:jc w:val="both"/>
              <w:rPr>
                <w:rFonts w:ascii="Arial" w:hAnsi="Arial" w:cs="Arial"/>
                <w:szCs w:val="22"/>
                <w:lang w:val="eu-ES" w:eastAsia="en-US"/>
              </w:rPr>
            </w:pPr>
          </w:p>
        </w:tc>
      </w:tr>
      <w:tr w:rsidR="001A237E" w:rsidRPr="001A237E" w:rsidTr="009450CC">
        <w:trPr>
          <w:trHeight w:val="134"/>
        </w:trPr>
        <w:tc>
          <w:tcPr>
            <w:tcW w:w="8506" w:type="dxa"/>
            <w:gridSpan w:val="8"/>
            <w:tcBorders>
              <w:left w:val="single" w:sz="4" w:space="0" w:color="000000"/>
              <w:bottom w:val="single" w:sz="4" w:space="0" w:color="000000"/>
              <w:right w:val="single" w:sz="4" w:space="0" w:color="000000"/>
            </w:tcBorders>
            <w:shd w:val="clear" w:color="auto" w:fill="FFFFFF"/>
            <w:vAlign w:val="center"/>
          </w:tcPr>
          <w:p w:rsidR="00015EB1" w:rsidRPr="001A237E" w:rsidRDefault="00015EB1" w:rsidP="001C485C">
            <w:pPr>
              <w:jc w:val="both"/>
              <w:rPr>
                <w:rFonts w:ascii="Arial" w:hAnsi="Arial" w:cs="Arial"/>
                <w:szCs w:val="22"/>
                <w:lang w:val="eu-ES" w:eastAsia="en-US"/>
              </w:rPr>
            </w:pPr>
          </w:p>
        </w:tc>
      </w:tr>
    </w:tbl>
    <w:p w:rsidR="00015EB1" w:rsidRPr="001A237E" w:rsidRDefault="00015EB1" w:rsidP="001C485C">
      <w:pPr>
        <w:jc w:val="both"/>
        <w:rPr>
          <w:rFonts w:ascii="Arial" w:hAnsi="Arial" w:cs="Arial"/>
          <w:lang w:val="eu-ES"/>
        </w:rPr>
      </w:pPr>
    </w:p>
    <w:tbl>
      <w:tblPr>
        <w:tblW w:w="8506" w:type="dxa"/>
        <w:tblInd w:w="-39" w:type="dxa"/>
        <w:tblLayout w:type="fixed"/>
        <w:tblCellMar>
          <w:left w:w="103" w:type="dxa"/>
        </w:tblCellMar>
        <w:tblLook w:val="0000" w:firstRow="0" w:lastRow="0" w:firstColumn="0" w:lastColumn="0" w:noHBand="0" w:noVBand="0"/>
      </w:tblPr>
      <w:tblGrid>
        <w:gridCol w:w="2019"/>
        <w:gridCol w:w="1384"/>
        <w:gridCol w:w="778"/>
        <w:gridCol w:w="2162"/>
        <w:gridCol w:w="1599"/>
        <w:gridCol w:w="282"/>
        <w:gridCol w:w="282"/>
      </w:tblGrid>
      <w:tr w:rsidR="001A237E" w:rsidRPr="001A237E" w:rsidTr="00431477">
        <w:trPr>
          <w:trHeight w:val="292"/>
        </w:trPr>
        <w:tc>
          <w:tcPr>
            <w:tcW w:w="8506"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015EB1" w:rsidRPr="001A237E" w:rsidRDefault="00015EB1" w:rsidP="00A919C7">
            <w:pPr>
              <w:jc w:val="both"/>
              <w:rPr>
                <w:rFonts w:ascii="Arial" w:hAnsi="Arial" w:cs="Arial"/>
                <w:szCs w:val="22"/>
                <w:lang w:val="eu-ES" w:eastAsia="en-US"/>
              </w:rPr>
            </w:pPr>
            <w:bookmarkStart w:id="4" w:name="CC_04"/>
            <w:r w:rsidRPr="001A237E">
              <w:rPr>
                <w:rFonts w:ascii="Arial" w:hAnsi="Arial" w:cs="Arial"/>
                <w:b/>
                <w:szCs w:val="22"/>
                <w:lang w:val="eu-ES" w:eastAsia="en-US"/>
              </w:rPr>
              <w:t xml:space="preserve">4.- </w:t>
            </w:r>
            <w:bookmarkEnd w:id="4"/>
            <w:r w:rsidR="0009755C" w:rsidRPr="001A237E">
              <w:rPr>
                <w:rFonts w:ascii="Arial" w:hAnsi="Arial" w:cs="Arial"/>
                <w:b/>
                <w:lang w:val="eu-ES"/>
              </w:rPr>
              <w:t>LIZITAZIOAREN OINARRIZKO AURREKONTUA</w:t>
            </w:r>
          </w:p>
        </w:tc>
      </w:tr>
      <w:tr w:rsidR="001A237E" w:rsidRPr="001A237E" w:rsidTr="00431477">
        <w:trPr>
          <w:trHeight w:hRule="exact" w:val="188"/>
        </w:trPr>
        <w:tc>
          <w:tcPr>
            <w:tcW w:w="3403" w:type="dxa"/>
            <w:gridSpan w:val="2"/>
            <w:vMerge w:val="restart"/>
            <w:tcBorders>
              <w:top w:val="single" w:sz="4" w:space="0" w:color="000000"/>
              <w:left w:val="single" w:sz="4" w:space="0" w:color="000000"/>
              <w:right w:val="single" w:sz="4" w:space="0" w:color="000000"/>
            </w:tcBorders>
            <w:shd w:val="clear" w:color="auto" w:fill="FFFFFF"/>
            <w:vAlign w:val="center"/>
          </w:tcPr>
          <w:p w:rsidR="00015EB1" w:rsidRPr="001A237E" w:rsidRDefault="00537DE3" w:rsidP="001C485C">
            <w:pPr>
              <w:jc w:val="both"/>
              <w:rPr>
                <w:rFonts w:ascii="Arial" w:hAnsi="Arial" w:cs="Arial"/>
                <w:szCs w:val="22"/>
                <w:lang w:val="eu-ES" w:eastAsia="en-US"/>
              </w:rPr>
            </w:pPr>
            <w:r w:rsidRPr="001A237E">
              <w:rPr>
                <w:rFonts w:ascii="Arial" w:hAnsi="Arial" w:cs="Arial"/>
                <w:szCs w:val="22"/>
                <w:lang w:val="eu-ES" w:eastAsia="en-US"/>
              </w:rPr>
              <w:t>Prezioa ze</w:t>
            </w:r>
            <w:r w:rsidR="00015EB1" w:rsidRPr="001A237E">
              <w:rPr>
                <w:rFonts w:ascii="Arial" w:hAnsi="Arial" w:cs="Arial"/>
                <w:szCs w:val="22"/>
                <w:lang w:val="eu-ES" w:eastAsia="en-US"/>
              </w:rPr>
              <w:t>hazteko sistema</w:t>
            </w:r>
          </w:p>
        </w:tc>
        <w:tc>
          <w:tcPr>
            <w:tcW w:w="4539" w:type="dxa"/>
            <w:gridSpan w:val="3"/>
            <w:tcBorders>
              <w:top w:val="single" w:sz="4" w:space="0" w:color="000000"/>
              <w:left w:val="single" w:sz="4" w:space="0" w:color="000000"/>
            </w:tcBorders>
            <w:shd w:val="clear" w:color="auto" w:fill="FFFFFF"/>
          </w:tcPr>
          <w:p w:rsidR="00015EB1" w:rsidRPr="001A237E" w:rsidRDefault="00015EB1" w:rsidP="001C485C">
            <w:pPr>
              <w:rPr>
                <w:rFonts w:ascii="Arial" w:hAnsi="Arial" w:cs="Arial"/>
                <w:sz w:val="16"/>
                <w:szCs w:val="16"/>
                <w:lang w:val="eu-ES" w:eastAsia="en-US"/>
              </w:rPr>
            </w:pPr>
          </w:p>
        </w:tc>
        <w:tc>
          <w:tcPr>
            <w:tcW w:w="282" w:type="dxa"/>
            <w:tcBorders>
              <w:top w:val="single" w:sz="4" w:space="0" w:color="000000"/>
              <w:bottom w:val="single" w:sz="8" w:space="0" w:color="000000"/>
            </w:tcBorders>
            <w:shd w:val="clear" w:color="auto" w:fill="FFFFFF"/>
          </w:tcPr>
          <w:p w:rsidR="00015EB1" w:rsidRPr="001A237E" w:rsidRDefault="00015EB1" w:rsidP="001C485C">
            <w:pPr>
              <w:rPr>
                <w:rFonts w:ascii="Arial" w:hAnsi="Arial" w:cs="Arial"/>
                <w:bCs/>
                <w:sz w:val="16"/>
                <w:szCs w:val="16"/>
                <w:lang w:val="eu-ES" w:eastAsia="en-US"/>
              </w:rPr>
            </w:pPr>
          </w:p>
        </w:tc>
        <w:tc>
          <w:tcPr>
            <w:tcW w:w="282" w:type="dxa"/>
            <w:tcBorders>
              <w:top w:val="single" w:sz="4" w:space="0" w:color="000000"/>
              <w:left w:val="nil"/>
              <w:right w:val="single" w:sz="4" w:space="0" w:color="000000"/>
            </w:tcBorders>
            <w:shd w:val="clear" w:color="auto" w:fill="FFFFFF"/>
          </w:tcPr>
          <w:p w:rsidR="00015EB1" w:rsidRPr="001A237E" w:rsidRDefault="00015EB1" w:rsidP="001C485C">
            <w:pPr>
              <w:rPr>
                <w:rFonts w:ascii="Arial" w:hAnsi="Arial" w:cs="Arial"/>
                <w:bCs/>
                <w:sz w:val="16"/>
                <w:szCs w:val="16"/>
                <w:lang w:val="eu-ES" w:eastAsia="en-US"/>
              </w:rPr>
            </w:pPr>
          </w:p>
        </w:tc>
      </w:tr>
      <w:tr w:rsidR="001A237E" w:rsidRPr="001A237E" w:rsidTr="00431477">
        <w:trPr>
          <w:trHeight w:hRule="exact" w:val="284"/>
        </w:trPr>
        <w:tc>
          <w:tcPr>
            <w:tcW w:w="3403" w:type="dxa"/>
            <w:gridSpan w:val="2"/>
            <w:vMerge/>
            <w:tcBorders>
              <w:left w:val="single" w:sz="4" w:space="0" w:color="000000"/>
              <w:right w:val="single" w:sz="4" w:space="0" w:color="000000"/>
            </w:tcBorders>
            <w:shd w:val="clear" w:color="auto" w:fill="FFFFFF"/>
            <w:vAlign w:val="center"/>
          </w:tcPr>
          <w:p w:rsidR="00015EB1" w:rsidRPr="001A237E" w:rsidRDefault="00015EB1" w:rsidP="001C485C">
            <w:pPr>
              <w:jc w:val="both"/>
              <w:rPr>
                <w:rFonts w:ascii="Arial" w:hAnsi="Arial" w:cs="Arial"/>
                <w:szCs w:val="22"/>
                <w:lang w:val="eu-ES" w:eastAsia="en-US"/>
              </w:rPr>
            </w:pPr>
          </w:p>
        </w:tc>
        <w:tc>
          <w:tcPr>
            <w:tcW w:w="4539" w:type="dxa"/>
            <w:gridSpan w:val="3"/>
            <w:tcBorders>
              <w:left w:val="single" w:sz="4" w:space="0" w:color="000000"/>
              <w:right w:val="single" w:sz="8" w:space="0" w:color="000000"/>
            </w:tcBorders>
            <w:shd w:val="clear" w:color="auto" w:fill="FFFFFF"/>
            <w:vAlign w:val="center"/>
          </w:tcPr>
          <w:p w:rsidR="00015EB1" w:rsidRPr="001A237E" w:rsidRDefault="00015EB1" w:rsidP="001C485C">
            <w:pPr>
              <w:jc w:val="both"/>
              <w:rPr>
                <w:rFonts w:ascii="Arial" w:hAnsi="Arial" w:cs="Arial"/>
                <w:szCs w:val="22"/>
                <w:lang w:val="eu-ES" w:eastAsia="en-US"/>
              </w:rPr>
            </w:pPr>
            <w:r w:rsidRPr="001A237E">
              <w:rPr>
                <w:rFonts w:ascii="Arial" w:hAnsi="Arial" w:cs="Arial"/>
                <w:szCs w:val="22"/>
                <w:lang w:val="eu-ES" w:eastAsia="en-US"/>
              </w:rPr>
              <w:t>Prezio unitarioak</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015EB1" w:rsidRPr="001A237E" w:rsidRDefault="00431477" w:rsidP="001C485C">
            <w:pPr>
              <w:jc w:val="center"/>
              <w:rPr>
                <w:rFonts w:ascii="Arial" w:hAnsi="Arial" w:cs="Arial"/>
                <w:bCs/>
                <w:szCs w:val="22"/>
                <w:lang w:val="eu-ES" w:eastAsia="en-US"/>
              </w:rPr>
            </w:pPr>
            <w:r w:rsidRPr="001A237E">
              <w:rPr>
                <w:rFonts w:ascii="Arial" w:hAnsi="Arial" w:cs="Arial"/>
                <w:bCs/>
                <w:szCs w:val="22"/>
                <w:lang w:val="eu-ES" w:eastAsia="en-US"/>
              </w:rPr>
              <w:t>X</w:t>
            </w:r>
          </w:p>
        </w:tc>
        <w:tc>
          <w:tcPr>
            <w:tcW w:w="282" w:type="dxa"/>
            <w:tcBorders>
              <w:left w:val="single" w:sz="8" w:space="0" w:color="000000"/>
              <w:right w:val="single" w:sz="4" w:space="0" w:color="000000"/>
            </w:tcBorders>
            <w:shd w:val="clear" w:color="auto" w:fill="FFFFFF"/>
          </w:tcPr>
          <w:p w:rsidR="00015EB1" w:rsidRPr="001A237E" w:rsidRDefault="00015EB1" w:rsidP="001C485C">
            <w:pPr>
              <w:jc w:val="center"/>
              <w:rPr>
                <w:rFonts w:ascii="Arial" w:hAnsi="Arial" w:cs="Arial"/>
                <w:bCs/>
                <w:sz w:val="16"/>
                <w:szCs w:val="16"/>
                <w:lang w:val="eu-ES" w:eastAsia="en-US"/>
              </w:rPr>
            </w:pPr>
          </w:p>
        </w:tc>
      </w:tr>
      <w:tr w:rsidR="001A237E" w:rsidRPr="001A237E" w:rsidTr="00431477">
        <w:trPr>
          <w:trHeight w:hRule="exact" w:val="134"/>
        </w:trPr>
        <w:tc>
          <w:tcPr>
            <w:tcW w:w="3403" w:type="dxa"/>
            <w:gridSpan w:val="2"/>
            <w:vMerge/>
            <w:tcBorders>
              <w:left w:val="single" w:sz="4" w:space="0" w:color="000000"/>
              <w:right w:val="single" w:sz="4" w:space="0" w:color="000000"/>
            </w:tcBorders>
            <w:shd w:val="clear" w:color="auto" w:fill="FFFFFF"/>
            <w:vAlign w:val="center"/>
          </w:tcPr>
          <w:p w:rsidR="00015EB1" w:rsidRPr="001A237E" w:rsidRDefault="00015EB1" w:rsidP="001C485C">
            <w:pPr>
              <w:jc w:val="both"/>
              <w:rPr>
                <w:rFonts w:ascii="Arial" w:hAnsi="Arial" w:cs="Arial"/>
                <w:szCs w:val="22"/>
                <w:lang w:val="eu-ES" w:eastAsia="en-US"/>
              </w:rPr>
            </w:pPr>
          </w:p>
        </w:tc>
        <w:tc>
          <w:tcPr>
            <w:tcW w:w="4539" w:type="dxa"/>
            <w:gridSpan w:val="3"/>
            <w:tcBorders>
              <w:left w:val="single" w:sz="4" w:space="0" w:color="000000"/>
            </w:tcBorders>
            <w:shd w:val="clear" w:color="auto" w:fill="FFFFFF"/>
          </w:tcPr>
          <w:p w:rsidR="00015EB1" w:rsidRPr="001A237E" w:rsidRDefault="00015EB1" w:rsidP="001C485C">
            <w:pPr>
              <w:rPr>
                <w:rFonts w:ascii="Arial" w:hAnsi="Arial" w:cs="Arial"/>
                <w:bCs/>
                <w:sz w:val="16"/>
                <w:szCs w:val="16"/>
                <w:lang w:val="eu-ES" w:eastAsia="en-US"/>
              </w:rPr>
            </w:pPr>
          </w:p>
        </w:tc>
        <w:tc>
          <w:tcPr>
            <w:tcW w:w="282" w:type="dxa"/>
            <w:tcBorders>
              <w:top w:val="single" w:sz="8" w:space="0" w:color="000000"/>
              <w:bottom w:val="single" w:sz="8" w:space="0" w:color="000000"/>
            </w:tcBorders>
            <w:shd w:val="clear" w:color="auto" w:fill="FFFFFF"/>
          </w:tcPr>
          <w:p w:rsidR="00015EB1" w:rsidRPr="001A237E" w:rsidRDefault="00015EB1" w:rsidP="001C485C">
            <w:pPr>
              <w:rPr>
                <w:rFonts w:ascii="Arial" w:hAnsi="Arial" w:cs="Arial"/>
                <w:bCs/>
                <w:sz w:val="16"/>
                <w:szCs w:val="16"/>
                <w:lang w:val="eu-ES" w:eastAsia="en-US"/>
              </w:rPr>
            </w:pPr>
          </w:p>
        </w:tc>
        <w:tc>
          <w:tcPr>
            <w:tcW w:w="282" w:type="dxa"/>
            <w:tcBorders>
              <w:right w:val="single" w:sz="4" w:space="0" w:color="000000"/>
            </w:tcBorders>
            <w:shd w:val="clear" w:color="auto" w:fill="FFFFFF"/>
          </w:tcPr>
          <w:p w:rsidR="00015EB1" w:rsidRPr="001A237E" w:rsidRDefault="00015EB1" w:rsidP="001C485C">
            <w:pPr>
              <w:rPr>
                <w:rFonts w:ascii="Arial" w:hAnsi="Arial" w:cs="Arial"/>
                <w:bCs/>
                <w:sz w:val="16"/>
                <w:szCs w:val="16"/>
                <w:lang w:val="eu-ES" w:eastAsia="en-US"/>
              </w:rPr>
            </w:pPr>
          </w:p>
        </w:tc>
      </w:tr>
      <w:tr w:rsidR="001A237E" w:rsidRPr="001A237E" w:rsidTr="00431477">
        <w:trPr>
          <w:trHeight w:hRule="exact" w:val="284"/>
        </w:trPr>
        <w:tc>
          <w:tcPr>
            <w:tcW w:w="3403" w:type="dxa"/>
            <w:gridSpan w:val="2"/>
            <w:vMerge/>
            <w:tcBorders>
              <w:left w:val="single" w:sz="4" w:space="0" w:color="000000"/>
              <w:right w:val="single" w:sz="4" w:space="0" w:color="000000"/>
            </w:tcBorders>
            <w:shd w:val="clear" w:color="auto" w:fill="FFFFFF"/>
            <w:vAlign w:val="center"/>
          </w:tcPr>
          <w:p w:rsidR="00015EB1" w:rsidRPr="001A237E" w:rsidRDefault="00015EB1" w:rsidP="001C485C">
            <w:pPr>
              <w:jc w:val="both"/>
              <w:rPr>
                <w:rFonts w:ascii="Arial" w:hAnsi="Arial" w:cs="Arial"/>
                <w:szCs w:val="22"/>
                <w:lang w:val="eu-ES" w:eastAsia="en-US"/>
              </w:rPr>
            </w:pPr>
          </w:p>
        </w:tc>
        <w:tc>
          <w:tcPr>
            <w:tcW w:w="4539" w:type="dxa"/>
            <w:gridSpan w:val="3"/>
            <w:tcBorders>
              <w:left w:val="single" w:sz="4" w:space="0" w:color="000000"/>
              <w:right w:val="single" w:sz="8" w:space="0" w:color="000000"/>
            </w:tcBorders>
            <w:shd w:val="clear" w:color="auto" w:fill="FFFFFF"/>
            <w:vAlign w:val="center"/>
          </w:tcPr>
          <w:p w:rsidR="00015EB1" w:rsidRPr="001A237E" w:rsidRDefault="00D43221" w:rsidP="00D43221">
            <w:pPr>
              <w:jc w:val="both"/>
              <w:rPr>
                <w:rFonts w:ascii="Arial" w:hAnsi="Arial" w:cs="Arial"/>
                <w:sz w:val="18"/>
                <w:szCs w:val="18"/>
                <w:lang w:val="eu-ES" w:eastAsia="en-US"/>
              </w:rPr>
            </w:pPr>
            <w:r w:rsidRPr="001A237E">
              <w:rPr>
                <w:rFonts w:ascii="Arial" w:hAnsi="Arial" w:cs="Arial"/>
                <w:sz w:val="18"/>
                <w:szCs w:val="18"/>
                <w:lang w:val="eu-ES" w:eastAsia="en-US"/>
              </w:rPr>
              <w:t>Esparru akordioaren</w:t>
            </w:r>
            <w:r w:rsidR="00015EB1" w:rsidRPr="001A237E">
              <w:rPr>
                <w:rFonts w:ascii="Arial" w:hAnsi="Arial" w:cs="Arial"/>
                <w:sz w:val="18"/>
                <w:szCs w:val="18"/>
                <w:lang w:val="eu-ES" w:eastAsia="en-US"/>
              </w:rPr>
              <w:t xml:space="preserve"> parte bat oroharreko prezioan</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015EB1" w:rsidRPr="001A237E" w:rsidRDefault="00015EB1" w:rsidP="001C485C">
            <w:pPr>
              <w:jc w:val="center"/>
              <w:rPr>
                <w:rFonts w:ascii="Arial" w:hAnsi="Arial" w:cs="Arial"/>
                <w:bCs/>
                <w:szCs w:val="22"/>
                <w:lang w:val="eu-ES" w:eastAsia="en-US"/>
              </w:rPr>
            </w:pPr>
          </w:p>
        </w:tc>
        <w:tc>
          <w:tcPr>
            <w:tcW w:w="282" w:type="dxa"/>
            <w:tcBorders>
              <w:left w:val="single" w:sz="8" w:space="0" w:color="000000"/>
              <w:right w:val="single" w:sz="4" w:space="0" w:color="000000"/>
            </w:tcBorders>
            <w:shd w:val="clear" w:color="auto" w:fill="FFFFFF"/>
          </w:tcPr>
          <w:p w:rsidR="00015EB1" w:rsidRPr="001A237E" w:rsidRDefault="00015EB1" w:rsidP="001C485C">
            <w:pPr>
              <w:jc w:val="center"/>
              <w:rPr>
                <w:rFonts w:ascii="Arial" w:hAnsi="Arial" w:cs="Arial"/>
                <w:bCs/>
                <w:sz w:val="16"/>
                <w:szCs w:val="16"/>
                <w:lang w:val="eu-ES" w:eastAsia="en-US"/>
              </w:rPr>
            </w:pPr>
          </w:p>
        </w:tc>
      </w:tr>
      <w:tr w:rsidR="001A237E" w:rsidRPr="001A237E" w:rsidTr="00431477">
        <w:trPr>
          <w:trHeight w:hRule="exact" w:val="142"/>
        </w:trPr>
        <w:tc>
          <w:tcPr>
            <w:tcW w:w="3403" w:type="dxa"/>
            <w:gridSpan w:val="2"/>
            <w:vMerge/>
            <w:tcBorders>
              <w:left w:val="single" w:sz="4" w:space="0" w:color="000000"/>
              <w:right w:val="single" w:sz="4" w:space="0" w:color="000000"/>
            </w:tcBorders>
            <w:shd w:val="clear" w:color="auto" w:fill="FFFFFF"/>
            <w:vAlign w:val="center"/>
          </w:tcPr>
          <w:p w:rsidR="00015EB1" w:rsidRPr="001A237E" w:rsidRDefault="00015EB1" w:rsidP="001C485C">
            <w:pPr>
              <w:jc w:val="both"/>
              <w:rPr>
                <w:rFonts w:ascii="Arial" w:hAnsi="Arial" w:cs="Arial"/>
                <w:szCs w:val="22"/>
                <w:lang w:val="eu-ES" w:eastAsia="en-US"/>
              </w:rPr>
            </w:pPr>
          </w:p>
        </w:tc>
        <w:tc>
          <w:tcPr>
            <w:tcW w:w="4539" w:type="dxa"/>
            <w:gridSpan w:val="3"/>
            <w:tcBorders>
              <w:left w:val="single" w:sz="4" w:space="0" w:color="000000"/>
            </w:tcBorders>
            <w:shd w:val="clear" w:color="auto" w:fill="FFFFFF"/>
          </w:tcPr>
          <w:p w:rsidR="00015EB1" w:rsidRPr="001A237E" w:rsidRDefault="00015EB1" w:rsidP="001C485C">
            <w:pPr>
              <w:rPr>
                <w:rFonts w:ascii="Arial" w:hAnsi="Arial" w:cs="Arial"/>
                <w:sz w:val="16"/>
                <w:szCs w:val="16"/>
                <w:lang w:val="eu-ES" w:eastAsia="en-US"/>
              </w:rPr>
            </w:pPr>
          </w:p>
        </w:tc>
        <w:tc>
          <w:tcPr>
            <w:tcW w:w="282" w:type="dxa"/>
            <w:tcBorders>
              <w:top w:val="single" w:sz="8" w:space="0" w:color="000000"/>
              <w:bottom w:val="single" w:sz="8" w:space="0" w:color="000000"/>
            </w:tcBorders>
            <w:shd w:val="clear" w:color="auto" w:fill="FFFFFF"/>
          </w:tcPr>
          <w:p w:rsidR="00015EB1" w:rsidRPr="001A237E" w:rsidRDefault="00015EB1" w:rsidP="001C485C">
            <w:pPr>
              <w:rPr>
                <w:rFonts w:ascii="Arial" w:hAnsi="Arial" w:cs="Arial"/>
                <w:bCs/>
                <w:sz w:val="16"/>
                <w:szCs w:val="16"/>
                <w:lang w:val="eu-ES" w:eastAsia="en-US"/>
              </w:rPr>
            </w:pPr>
          </w:p>
        </w:tc>
        <w:tc>
          <w:tcPr>
            <w:tcW w:w="282" w:type="dxa"/>
            <w:tcBorders>
              <w:left w:val="nil"/>
              <w:right w:val="single" w:sz="4" w:space="0" w:color="000000"/>
            </w:tcBorders>
            <w:shd w:val="clear" w:color="auto" w:fill="FFFFFF"/>
          </w:tcPr>
          <w:p w:rsidR="00015EB1" w:rsidRPr="001A237E" w:rsidRDefault="00015EB1" w:rsidP="001C485C">
            <w:pPr>
              <w:rPr>
                <w:rFonts w:ascii="Arial" w:hAnsi="Arial" w:cs="Arial"/>
                <w:bCs/>
                <w:sz w:val="16"/>
                <w:szCs w:val="16"/>
                <w:lang w:val="eu-ES" w:eastAsia="en-US"/>
              </w:rPr>
            </w:pPr>
          </w:p>
        </w:tc>
      </w:tr>
      <w:tr w:rsidR="001A237E" w:rsidRPr="001A237E" w:rsidTr="00431477">
        <w:trPr>
          <w:trHeight w:hRule="exact" w:val="284"/>
        </w:trPr>
        <w:tc>
          <w:tcPr>
            <w:tcW w:w="3403" w:type="dxa"/>
            <w:gridSpan w:val="2"/>
            <w:vMerge/>
            <w:tcBorders>
              <w:left w:val="single" w:sz="4" w:space="0" w:color="000000"/>
              <w:right w:val="single" w:sz="4" w:space="0" w:color="000000"/>
            </w:tcBorders>
            <w:shd w:val="clear" w:color="auto" w:fill="FFFFFF"/>
            <w:vAlign w:val="center"/>
          </w:tcPr>
          <w:p w:rsidR="00015EB1" w:rsidRPr="001A237E" w:rsidRDefault="00015EB1" w:rsidP="001C485C">
            <w:pPr>
              <w:jc w:val="both"/>
              <w:rPr>
                <w:rFonts w:ascii="Arial" w:hAnsi="Arial" w:cs="Arial"/>
                <w:szCs w:val="22"/>
                <w:lang w:val="eu-ES" w:eastAsia="en-US"/>
              </w:rPr>
            </w:pPr>
          </w:p>
        </w:tc>
        <w:tc>
          <w:tcPr>
            <w:tcW w:w="4539" w:type="dxa"/>
            <w:gridSpan w:val="3"/>
            <w:tcBorders>
              <w:left w:val="single" w:sz="4" w:space="0" w:color="000000"/>
              <w:right w:val="single" w:sz="8" w:space="0" w:color="000000"/>
            </w:tcBorders>
            <w:shd w:val="clear" w:color="auto" w:fill="FFFFFF"/>
            <w:vAlign w:val="center"/>
          </w:tcPr>
          <w:p w:rsidR="00015EB1" w:rsidRPr="001A237E" w:rsidRDefault="00D43221" w:rsidP="001C485C">
            <w:pPr>
              <w:jc w:val="both"/>
              <w:rPr>
                <w:rFonts w:ascii="Arial" w:hAnsi="Arial" w:cs="Arial"/>
                <w:szCs w:val="22"/>
                <w:lang w:val="eu-ES" w:eastAsia="en-US"/>
              </w:rPr>
            </w:pPr>
            <w:r w:rsidRPr="001A237E">
              <w:rPr>
                <w:rFonts w:ascii="Arial" w:hAnsi="Arial" w:cs="Arial"/>
                <w:szCs w:val="22"/>
                <w:lang w:val="eu-ES" w:eastAsia="en-US"/>
              </w:rPr>
              <w:t>Esparru akordio</w:t>
            </w:r>
            <w:r w:rsidR="00015EB1" w:rsidRPr="001A237E">
              <w:rPr>
                <w:rFonts w:ascii="Arial" w:hAnsi="Arial" w:cs="Arial"/>
                <w:szCs w:val="22"/>
                <w:lang w:val="eu-ES" w:eastAsia="en-US"/>
              </w:rPr>
              <w:t xml:space="preserve"> osoa oroharreko prezioan</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015EB1" w:rsidRPr="001A237E" w:rsidRDefault="00015EB1" w:rsidP="001C485C">
            <w:pPr>
              <w:jc w:val="center"/>
              <w:rPr>
                <w:rFonts w:ascii="Arial" w:hAnsi="Arial" w:cs="Arial"/>
                <w:bCs/>
                <w:szCs w:val="22"/>
                <w:lang w:val="eu-ES" w:eastAsia="en-US"/>
              </w:rPr>
            </w:pPr>
          </w:p>
        </w:tc>
        <w:tc>
          <w:tcPr>
            <w:tcW w:w="282" w:type="dxa"/>
            <w:tcBorders>
              <w:left w:val="single" w:sz="8" w:space="0" w:color="000000"/>
              <w:right w:val="single" w:sz="4" w:space="0" w:color="000000"/>
            </w:tcBorders>
            <w:shd w:val="clear" w:color="auto" w:fill="FFFFFF"/>
          </w:tcPr>
          <w:p w:rsidR="00015EB1" w:rsidRPr="001A237E" w:rsidRDefault="00015EB1" w:rsidP="001C485C">
            <w:pPr>
              <w:jc w:val="center"/>
              <w:rPr>
                <w:rFonts w:ascii="Arial" w:hAnsi="Arial" w:cs="Arial"/>
                <w:bCs/>
                <w:sz w:val="16"/>
                <w:szCs w:val="16"/>
                <w:lang w:val="eu-ES" w:eastAsia="en-US"/>
              </w:rPr>
            </w:pPr>
          </w:p>
        </w:tc>
      </w:tr>
      <w:tr w:rsidR="001A237E" w:rsidRPr="001A237E" w:rsidTr="00431477">
        <w:trPr>
          <w:trHeight w:hRule="exact" w:val="148"/>
        </w:trPr>
        <w:tc>
          <w:tcPr>
            <w:tcW w:w="3403" w:type="dxa"/>
            <w:gridSpan w:val="2"/>
            <w:vMerge/>
            <w:tcBorders>
              <w:left w:val="single" w:sz="4" w:space="0" w:color="000000"/>
              <w:bottom w:val="single" w:sz="4" w:space="0" w:color="000000"/>
              <w:right w:val="single" w:sz="4" w:space="0" w:color="000000"/>
            </w:tcBorders>
            <w:shd w:val="clear" w:color="auto" w:fill="FFFFFF"/>
            <w:vAlign w:val="center"/>
          </w:tcPr>
          <w:p w:rsidR="00015EB1" w:rsidRPr="001A237E" w:rsidRDefault="00015EB1" w:rsidP="001C485C">
            <w:pPr>
              <w:jc w:val="both"/>
              <w:rPr>
                <w:rFonts w:ascii="Arial" w:hAnsi="Arial" w:cs="Arial"/>
                <w:szCs w:val="22"/>
                <w:lang w:val="eu-ES" w:eastAsia="en-US"/>
              </w:rPr>
            </w:pPr>
          </w:p>
        </w:tc>
        <w:tc>
          <w:tcPr>
            <w:tcW w:w="4539" w:type="dxa"/>
            <w:gridSpan w:val="3"/>
            <w:tcBorders>
              <w:left w:val="single" w:sz="4" w:space="0" w:color="000000"/>
            </w:tcBorders>
            <w:shd w:val="clear" w:color="auto" w:fill="FFFFFF"/>
          </w:tcPr>
          <w:p w:rsidR="00015EB1" w:rsidRPr="001A237E" w:rsidRDefault="00015EB1" w:rsidP="001C485C">
            <w:pPr>
              <w:rPr>
                <w:rFonts w:ascii="Arial" w:hAnsi="Arial" w:cs="Arial"/>
                <w:sz w:val="16"/>
                <w:szCs w:val="16"/>
                <w:lang w:val="eu-ES" w:eastAsia="en-US"/>
              </w:rPr>
            </w:pPr>
          </w:p>
        </w:tc>
        <w:tc>
          <w:tcPr>
            <w:tcW w:w="282" w:type="dxa"/>
            <w:tcBorders>
              <w:top w:val="single" w:sz="8" w:space="0" w:color="000000"/>
            </w:tcBorders>
            <w:shd w:val="clear" w:color="auto" w:fill="FFFFFF"/>
          </w:tcPr>
          <w:p w:rsidR="00015EB1" w:rsidRPr="001A237E" w:rsidRDefault="00015EB1" w:rsidP="001C485C">
            <w:pPr>
              <w:rPr>
                <w:rFonts w:ascii="Arial" w:hAnsi="Arial" w:cs="Arial"/>
                <w:bCs/>
                <w:sz w:val="16"/>
                <w:szCs w:val="16"/>
                <w:lang w:val="eu-ES" w:eastAsia="en-US"/>
              </w:rPr>
            </w:pPr>
          </w:p>
        </w:tc>
        <w:tc>
          <w:tcPr>
            <w:tcW w:w="282" w:type="dxa"/>
            <w:tcBorders>
              <w:left w:val="nil"/>
              <w:bottom w:val="single" w:sz="4" w:space="0" w:color="000000"/>
              <w:right w:val="single" w:sz="4" w:space="0" w:color="000000"/>
            </w:tcBorders>
            <w:shd w:val="clear" w:color="auto" w:fill="FFFFFF"/>
          </w:tcPr>
          <w:p w:rsidR="00015EB1" w:rsidRPr="001A237E" w:rsidRDefault="00015EB1" w:rsidP="001C485C">
            <w:pPr>
              <w:rPr>
                <w:rFonts w:ascii="Arial" w:hAnsi="Arial" w:cs="Arial"/>
                <w:bCs/>
                <w:sz w:val="16"/>
                <w:szCs w:val="16"/>
                <w:lang w:val="eu-ES" w:eastAsia="en-US"/>
              </w:rPr>
            </w:pPr>
          </w:p>
        </w:tc>
      </w:tr>
      <w:tr w:rsidR="001A237E" w:rsidRPr="001A237E" w:rsidTr="00431477">
        <w:trPr>
          <w:trHeight w:val="454"/>
        </w:trPr>
        <w:tc>
          <w:tcPr>
            <w:tcW w:w="3403"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784729" w:rsidRPr="001A237E" w:rsidRDefault="00784729" w:rsidP="00784729">
            <w:pPr>
              <w:jc w:val="both"/>
              <w:rPr>
                <w:rFonts w:ascii="Arial" w:hAnsi="Arial" w:cs="Arial"/>
                <w:szCs w:val="22"/>
                <w:lang w:val="eu-ES" w:eastAsia="en-US"/>
              </w:rPr>
            </w:pPr>
            <w:r w:rsidRPr="001A237E">
              <w:rPr>
                <w:rFonts w:ascii="Arial" w:hAnsi="Arial" w:cs="Arial"/>
                <w:szCs w:val="22"/>
                <w:lang w:val="eu-ES" w:eastAsia="en-US"/>
              </w:rPr>
              <w:t>Lizitazioaren oinarrizko aurrekontua</w:t>
            </w:r>
          </w:p>
          <w:p w:rsidR="00784729" w:rsidRPr="001A237E" w:rsidRDefault="00784729" w:rsidP="00784729">
            <w:pPr>
              <w:jc w:val="both"/>
              <w:rPr>
                <w:rFonts w:ascii="Arial" w:hAnsi="Arial" w:cs="Arial"/>
                <w:szCs w:val="22"/>
                <w:lang w:val="eu-ES" w:eastAsia="en-US"/>
              </w:rPr>
            </w:pPr>
            <w:r w:rsidRPr="001A237E">
              <w:rPr>
                <w:rFonts w:ascii="Arial" w:hAnsi="Arial" w:cs="Arial"/>
                <w:szCs w:val="22"/>
                <w:lang w:val="eu-ES" w:eastAsia="en-US"/>
              </w:rPr>
              <w:t>(BEZik gabe)</w:t>
            </w:r>
          </w:p>
        </w:tc>
        <w:tc>
          <w:tcPr>
            <w:tcW w:w="5103" w:type="dxa"/>
            <w:gridSpan w:val="5"/>
            <w:tcBorders>
              <w:top w:val="single" w:sz="4" w:space="0" w:color="000000"/>
              <w:left w:val="single" w:sz="4" w:space="0" w:color="000000"/>
              <w:bottom w:val="single" w:sz="4" w:space="0" w:color="000000"/>
              <w:right w:val="single" w:sz="4" w:space="0" w:color="000000"/>
            </w:tcBorders>
            <w:shd w:val="clear" w:color="auto" w:fill="FFFFFF"/>
          </w:tcPr>
          <w:p w:rsidR="00784729" w:rsidRPr="001A237E" w:rsidRDefault="00784729" w:rsidP="00784729">
            <w:pPr>
              <w:spacing w:before="120" w:line="240" w:lineRule="atLeast"/>
              <w:ind w:right="113"/>
              <w:rPr>
                <w:rFonts w:ascii="Arial" w:hAnsi="Arial" w:cs="Arial"/>
                <w:szCs w:val="22"/>
                <w:lang w:eastAsia="en-US"/>
              </w:rPr>
            </w:pPr>
            <w:r w:rsidRPr="001A237E">
              <w:rPr>
                <w:rFonts w:ascii="Arial" w:hAnsi="Arial" w:cs="Arial"/>
                <w:szCs w:val="22"/>
                <w:lang w:eastAsia="en-US"/>
              </w:rPr>
              <w:t>57.625.788,21 €</w:t>
            </w:r>
          </w:p>
        </w:tc>
      </w:tr>
      <w:tr w:rsidR="001A237E" w:rsidRPr="001A237E" w:rsidTr="00431477">
        <w:trPr>
          <w:trHeight w:val="454"/>
        </w:trPr>
        <w:tc>
          <w:tcPr>
            <w:tcW w:w="3403"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784729" w:rsidRPr="001A237E" w:rsidRDefault="00784729" w:rsidP="00784729">
            <w:pPr>
              <w:spacing w:line="240" w:lineRule="atLeast"/>
              <w:jc w:val="both"/>
              <w:rPr>
                <w:rFonts w:ascii="Arial" w:hAnsi="Arial" w:cs="Arial"/>
                <w:szCs w:val="22"/>
                <w:lang w:val="eu-ES" w:eastAsia="en-US"/>
              </w:rPr>
            </w:pPr>
            <w:r w:rsidRPr="001A237E">
              <w:rPr>
                <w:rFonts w:ascii="Arial" w:hAnsi="Arial" w:cs="Arial"/>
                <w:szCs w:val="22"/>
                <w:lang w:val="eu-ES" w:eastAsia="en-US"/>
              </w:rPr>
              <w:t>BEZaren zenbatekoa (% XX)</w:t>
            </w:r>
          </w:p>
        </w:tc>
        <w:tc>
          <w:tcPr>
            <w:tcW w:w="5103" w:type="dxa"/>
            <w:gridSpan w:val="5"/>
            <w:tcBorders>
              <w:top w:val="single" w:sz="4" w:space="0" w:color="000000"/>
              <w:left w:val="single" w:sz="4" w:space="0" w:color="000000"/>
              <w:bottom w:val="single" w:sz="4" w:space="0" w:color="000000"/>
              <w:right w:val="single" w:sz="4" w:space="0" w:color="000000"/>
            </w:tcBorders>
            <w:shd w:val="clear" w:color="auto" w:fill="FFFFFF"/>
          </w:tcPr>
          <w:p w:rsidR="00784729" w:rsidRPr="001A237E" w:rsidRDefault="00784729" w:rsidP="00784729">
            <w:pPr>
              <w:spacing w:before="120" w:line="240" w:lineRule="atLeast"/>
              <w:ind w:right="113"/>
              <w:rPr>
                <w:rFonts w:ascii="Arial" w:hAnsi="Arial" w:cs="Arial"/>
                <w:szCs w:val="22"/>
                <w:lang w:eastAsia="en-US"/>
              </w:rPr>
            </w:pPr>
            <w:r w:rsidRPr="001A237E">
              <w:rPr>
                <w:rFonts w:ascii="Arial" w:hAnsi="Arial" w:cs="Arial"/>
                <w:szCs w:val="22"/>
                <w:lang w:eastAsia="en-US"/>
              </w:rPr>
              <w:t>12.101.415,52 €</w:t>
            </w:r>
          </w:p>
        </w:tc>
      </w:tr>
      <w:tr w:rsidR="001A237E" w:rsidRPr="001A237E" w:rsidTr="00431477">
        <w:trPr>
          <w:trHeight w:val="454"/>
        </w:trPr>
        <w:tc>
          <w:tcPr>
            <w:tcW w:w="3403"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784729" w:rsidRPr="001A237E" w:rsidRDefault="00784729" w:rsidP="00784729">
            <w:pPr>
              <w:jc w:val="both"/>
              <w:rPr>
                <w:rFonts w:ascii="Arial" w:hAnsi="Arial" w:cs="Arial"/>
                <w:szCs w:val="22"/>
                <w:lang w:val="eu-ES" w:eastAsia="en-US"/>
              </w:rPr>
            </w:pPr>
            <w:r w:rsidRPr="001A237E">
              <w:rPr>
                <w:rFonts w:ascii="Arial" w:hAnsi="Arial" w:cs="Arial"/>
                <w:szCs w:val="22"/>
                <w:lang w:val="eu-ES" w:eastAsia="en-US"/>
              </w:rPr>
              <w:t>Lizitazioaren oinarrizko aurrekontua</w:t>
            </w:r>
          </w:p>
          <w:p w:rsidR="00784729" w:rsidRPr="001A237E" w:rsidRDefault="00784729" w:rsidP="00784729">
            <w:pPr>
              <w:jc w:val="both"/>
              <w:rPr>
                <w:rFonts w:ascii="Arial" w:hAnsi="Arial" w:cs="Arial"/>
                <w:szCs w:val="22"/>
                <w:lang w:val="eu-ES" w:eastAsia="en-US"/>
              </w:rPr>
            </w:pPr>
            <w:r w:rsidRPr="001A237E">
              <w:rPr>
                <w:rFonts w:ascii="Arial" w:hAnsi="Arial" w:cs="Arial"/>
                <w:szCs w:val="22"/>
                <w:lang w:val="eu-ES" w:eastAsia="en-US"/>
              </w:rPr>
              <w:t>(BEZa barne]</w:t>
            </w:r>
          </w:p>
        </w:tc>
        <w:tc>
          <w:tcPr>
            <w:tcW w:w="5103" w:type="dxa"/>
            <w:gridSpan w:val="5"/>
            <w:tcBorders>
              <w:top w:val="single" w:sz="4" w:space="0" w:color="000000"/>
              <w:left w:val="single" w:sz="4" w:space="0" w:color="000000"/>
              <w:bottom w:val="single" w:sz="4" w:space="0" w:color="000000"/>
              <w:right w:val="single" w:sz="4" w:space="0" w:color="000000"/>
            </w:tcBorders>
            <w:shd w:val="clear" w:color="auto" w:fill="FFFFFF"/>
          </w:tcPr>
          <w:p w:rsidR="00784729" w:rsidRPr="001A237E" w:rsidRDefault="00784729" w:rsidP="00784729">
            <w:pPr>
              <w:spacing w:before="120" w:line="240" w:lineRule="atLeast"/>
              <w:ind w:right="113"/>
              <w:rPr>
                <w:rFonts w:ascii="Arial" w:hAnsi="Arial" w:cs="Arial"/>
                <w:szCs w:val="22"/>
                <w:lang w:eastAsia="en-US"/>
              </w:rPr>
            </w:pPr>
            <w:r w:rsidRPr="001A237E">
              <w:rPr>
                <w:rFonts w:ascii="Arial" w:hAnsi="Arial" w:cs="Arial"/>
                <w:szCs w:val="22"/>
                <w:lang w:eastAsia="en-US"/>
              </w:rPr>
              <w:t>69.727.203,74 €</w:t>
            </w:r>
          </w:p>
        </w:tc>
      </w:tr>
      <w:tr w:rsidR="001A237E" w:rsidRPr="001A237E" w:rsidTr="00431477">
        <w:trPr>
          <w:trHeight w:val="454"/>
        </w:trPr>
        <w:tc>
          <w:tcPr>
            <w:tcW w:w="3403"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823B7F" w:rsidRPr="001A237E" w:rsidRDefault="00823B7F" w:rsidP="00823B7F">
            <w:pPr>
              <w:rPr>
                <w:rFonts w:ascii="Arial" w:hAnsi="Arial" w:cs="Arial"/>
                <w:szCs w:val="22"/>
                <w:lang w:val="eu-ES" w:eastAsia="en-US"/>
              </w:rPr>
            </w:pPr>
            <w:r w:rsidRPr="001A237E">
              <w:rPr>
                <w:rFonts w:ascii="Arial" w:hAnsi="Arial" w:cs="Arial"/>
                <w:szCs w:val="22"/>
                <w:lang w:val="eu-ES" w:eastAsia="en-US"/>
              </w:rPr>
              <w:t>Lizitazioaren oinarrizko aurrekontuaren xehapena</w:t>
            </w:r>
          </w:p>
        </w:tc>
        <w:tc>
          <w:tcPr>
            <w:tcW w:w="5103" w:type="dxa"/>
            <w:gridSpan w:val="5"/>
            <w:tcBorders>
              <w:top w:val="single" w:sz="4" w:space="0" w:color="000000"/>
              <w:left w:val="single" w:sz="4" w:space="0" w:color="000000"/>
              <w:bottom w:val="single" w:sz="4" w:space="0" w:color="000000"/>
              <w:right w:val="single" w:sz="4" w:space="0" w:color="000000"/>
            </w:tcBorders>
            <w:shd w:val="clear" w:color="auto" w:fill="FFFFFF"/>
          </w:tcPr>
          <w:p w:rsidR="00823B7F" w:rsidRPr="001A237E" w:rsidRDefault="00823B7F" w:rsidP="00823B7F">
            <w:pPr>
              <w:jc w:val="both"/>
              <w:rPr>
                <w:rFonts w:ascii="Arial" w:hAnsi="Arial" w:cs="Arial"/>
                <w:szCs w:val="22"/>
                <w:lang w:val="eu-ES" w:eastAsia="en-US"/>
              </w:rPr>
            </w:pPr>
            <w:r w:rsidRPr="001A237E">
              <w:rPr>
                <w:rFonts w:ascii="Arial" w:eastAsia="Arial" w:hAnsi="Arial" w:cs="Arial"/>
                <w:lang w:val="eu-ES" w:eastAsia="en-US"/>
              </w:rPr>
              <w:t>Merkatuko prezioetan oinarrituta kalkulatua, memorian eta azterketa ekonomikoan azaltzen den bezala</w:t>
            </w:r>
          </w:p>
        </w:tc>
      </w:tr>
      <w:tr w:rsidR="001A237E" w:rsidRPr="001A237E" w:rsidTr="00431477">
        <w:trPr>
          <w:trHeight w:val="454"/>
        </w:trPr>
        <w:tc>
          <w:tcPr>
            <w:tcW w:w="850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823B7F" w:rsidRPr="001A237E" w:rsidRDefault="00823B7F" w:rsidP="00823B7F">
            <w:pPr>
              <w:spacing w:line="240" w:lineRule="atLeast"/>
              <w:jc w:val="center"/>
              <w:rPr>
                <w:rFonts w:ascii="Arial" w:hAnsi="Arial" w:cs="Arial"/>
                <w:szCs w:val="22"/>
                <w:lang w:eastAsia="en-US"/>
              </w:rPr>
            </w:pPr>
            <w:r w:rsidRPr="001A237E">
              <w:rPr>
                <w:rFonts w:ascii="Arial" w:hAnsi="Arial" w:cs="Arial"/>
                <w:szCs w:val="22"/>
                <w:lang w:eastAsia="en-US"/>
              </w:rPr>
              <w:t>2025eko ekainaren 1etik 2026ko maiatzaren 31ra</w:t>
            </w:r>
          </w:p>
        </w:tc>
      </w:tr>
      <w:tr w:rsidR="001A237E" w:rsidRPr="001A237E" w:rsidTr="00431477">
        <w:trPr>
          <w:trHeight w:val="454"/>
        </w:trPr>
        <w:tc>
          <w:tcPr>
            <w:tcW w:w="2019" w:type="dxa"/>
            <w:tcBorders>
              <w:top w:val="single" w:sz="4" w:space="0" w:color="auto"/>
              <w:left w:val="single" w:sz="4" w:space="0" w:color="auto"/>
              <w:bottom w:val="single" w:sz="4" w:space="0" w:color="auto"/>
              <w:right w:val="single" w:sz="4" w:space="0" w:color="auto"/>
            </w:tcBorders>
            <w:shd w:val="clear" w:color="auto" w:fill="FFFFFF"/>
            <w:vAlign w:val="center"/>
          </w:tcPr>
          <w:p w:rsidR="00823B7F" w:rsidRPr="001A237E" w:rsidRDefault="00823B7F" w:rsidP="00823B7F">
            <w:pPr>
              <w:spacing w:before="40" w:after="40" w:line="240" w:lineRule="atLeast"/>
              <w:ind w:left="176"/>
              <w:jc w:val="center"/>
              <w:rPr>
                <w:rFonts w:ascii="Arial" w:hAnsi="Arial" w:cs="Arial"/>
                <w:szCs w:val="22"/>
                <w:lang w:eastAsia="en-US"/>
              </w:rPr>
            </w:pPr>
            <w:r w:rsidRPr="001A237E">
              <w:rPr>
                <w:rFonts w:ascii="Arial" w:hAnsi="Arial" w:cs="Arial"/>
                <w:szCs w:val="22"/>
                <w:lang w:eastAsia="en-US"/>
              </w:rPr>
              <w:t>Lotea</w:t>
            </w:r>
          </w:p>
        </w:tc>
        <w:tc>
          <w:tcPr>
            <w:tcW w:w="216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23B7F" w:rsidRPr="001A237E" w:rsidRDefault="00823B7F" w:rsidP="00823B7F">
            <w:pPr>
              <w:spacing w:line="240" w:lineRule="atLeast"/>
              <w:jc w:val="center"/>
              <w:rPr>
                <w:rFonts w:ascii="Arial" w:hAnsi="Arial" w:cs="Arial"/>
                <w:szCs w:val="22"/>
                <w:lang w:eastAsia="en-US"/>
              </w:rPr>
            </w:pPr>
            <w:r w:rsidRPr="001A237E">
              <w:rPr>
                <w:rFonts w:ascii="Arial" w:hAnsi="Arial" w:cs="Arial"/>
                <w:szCs w:val="22"/>
                <w:lang w:val="eu-ES" w:eastAsia="en-US"/>
              </w:rPr>
              <w:t>Zerga oinarria</w:t>
            </w:r>
          </w:p>
        </w:tc>
        <w:tc>
          <w:tcPr>
            <w:tcW w:w="2162" w:type="dxa"/>
            <w:tcBorders>
              <w:top w:val="single" w:sz="4" w:space="0" w:color="auto"/>
              <w:left w:val="single" w:sz="4" w:space="0" w:color="auto"/>
              <w:bottom w:val="single" w:sz="4" w:space="0" w:color="auto"/>
              <w:right w:val="single" w:sz="4" w:space="0" w:color="auto"/>
            </w:tcBorders>
            <w:shd w:val="clear" w:color="auto" w:fill="FFFFFF"/>
            <w:vAlign w:val="center"/>
          </w:tcPr>
          <w:p w:rsidR="00823B7F" w:rsidRPr="001A237E" w:rsidRDefault="00823B7F" w:rsidP="00823B7F">
            <w:pPr>
              <w:spacing w:line="240" w:lineRule="atLeast"/>
              <w:jc w:val="center"/>
              <w:rPr>
                <w:rFonts w:ascii="Arial" w:hAnsi="Arial" w:cs="Arial"/>
                <w:szCs w:val="22"/>
                <w:lang w:eastAsia="en-US"/>
              </w:rPr>
            </w:pPr>
            <w:r w:rsidRPr="001A237E">
              <w:rPr>
                <w:rFonts w:ascii="Arial" w:hAnsi="Arial" w:cs="Arial"/>
                <w:szCs w:val="22"/>
                <w:lang w:val="eu-ES" w:eastAsia="en-US"/>
              </w:rPr>
              <w:t>BEZaren zenbatekoa</w:t>
            </w:r>
          </w:p>
        </w:tc>
        <w:tc>
          <w:tcPr>
            <w:tcW w:w="2163"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823B7F" w:rsidRPr="001A237E" w:rsidRDefault="00823B7F" w:rsidP="00823B7F">
            <w:pPr>
              <w:spacing w:line="240" w:lineRule="atLeast"/>
              <w:jc w:val="center"/>
              <w:rPr>
                <w:rFonts w:ascii="Arial" w:hAnsi="Arial" w:cs="Arial"/>
                <w:szCs w:val="22"/>
                <w:lang w:eastAsia="en-US"/>
              </w:rPr>
            </w:pPr>
            <w:r w:rsidRPr="001A237E">
              <w:rPr>
                <w:rFonts w:ascii="Arial" w:hAnsi="Arial" w:cs="Arial"/>
                <w:szCs w:val="22"/>
                <w:lang w:val="eu-ES" w:eastAsia="en-US"/>
              </w:rPr>
              <w:t>Lizitazioaren oinarrizko aurrekontua, guztira</w:t>
            </w:r>
          </w:p>
        </w:tc>
      </w:tr>
      <w:tr w:rsidR="001A237E" w:rsidRPr="001A237E" w:rsidTr="00431477">
        <w:trPr>
          <w:trHeight w:val="454"/>
        </w:trPr>
        <w:tc>
          <w:tcPr>
            <w:tcW w:w="2019" w:type="dxa"/>
            <w:tcBorders>
              <w:top w:val="single" w:sz="4" w:space="0" w:color="auto"/>
              <w:left w:val="single" w:sz="4" w:space="0" w:color="auto"/>
              <w:bottom w:val="single" w:sz="4" w:space="0" w:color="auto"/>
              <w:right w:val="single" w:sz="4" w:space="0" w:color="auto"/>
            </w:tcBorders>
            <w:shd w:val="clear" w:color="auto" w:fill="FFFFFF"/>
            <w:vAlign w:val="center"/>
          </w:tcPr>
          <w:p w:rsidR="00784729" w:rsidRPr="001A237E" w:rsidRDefault="00784729" w:rsidP="00784729">
            <w:pPr>
              <w:spacing w:before="40" w:after="40" w:line="240" w:lineRule="atLeast"/>
              <w:ind w:left="176"/>
              <w:jc w:val="both"/>
              <w:rPr>
                <w:rFonts w:ascii="Arial" w:hAnsi="Arial" w:cs="Arial"/>
                <w:szCs w:val="22"/>
                <w:lang w:eastAsia="en-US"/>
              </w:rPr>
            </w:pPr>
            <w:r w:rsidRPr="001A237E">
              <w:rPr>
                <w:rFonts w:ascii="Arial" w:hAnsi="Arial" w:cs="Arial"/>
                <w:szCs w:val="22"/>
                <w:lang w:eastAsia="en-US"/>
              </w:rPr>
              <w:t>1. Lotea</w:t>
            </w:r>
          </w:p>
        </w:tc>
        <w:tc>
          <w:tcPr>
            <w:tcW w:w="216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84729" w:rsidRPr="001A237E" w:rsidRDefault="00784729" w:rsidP="00784729">
            <w:pPr>
              <w:spacing w:line="240" w:lineRule="atLeast"/>
              <w:ind w:right="113"/>
              <w:jc w:val="center"/>
              <w:rPr>
                <w:rFonts w:ascii="Arial" w:hAnsi="Arial" w:cs="Arial"/>
                <w:szCs w:val="22"/>
                <w:lang w:eastAsia="en-US"/>
              </w:rPr>
            </w:pPr>
            <w:r w:rsidRPr="001A237E">
              <w:rPr>
                <w:rFonts w:ascii="Arial" w:hAnsi="Arial" w:cs="Arial"/>
                <w:szCs w:val="22"/>
                <w:lang w:eastAsia="en-US"/>
              </w:rPr>
              <w:t>24.646.435,63 €</w:t>
            </w:r>
          </w:p>
        </w:tc>
        <w:tc>
          <w:tcPr>
            <w:tcW w:w="2162" w:type="dxa"/>
            <w:tcBorders>
              <w:top w:val="single" w:sz="4" w:space="0" w:color="auto"/>
              <w:left w:val="single" w:sz="4" w:space="0" w:color="auto"/>
              <w:bottom w:val="single" w:sz="4" w:space="0" w:color="auto"/>
              <w:right w:val="single" w:sz="4" w:space="0" w:color="auto"/>
            </w:tcBorders>
            <w:shd w:val="clear" w:color="auto" w:fill="FFFFFF"/>
            <w:vAlign w:val="center"/>
          </w:tcPr>
          <w:p w:rsidR="00784729" w:rsidRPr="001A237E" w:rsidRDefault="00784729" w:rsidP="00784729">
            <w:pPr>
              <w:spacing w:line="240" w:lineRule="atLeast"/>
              <w:ind w:right="113"/>
              <w:jc w:val="center"/>
              <w:rPr>
                <w:rFonts w:ascii="Arial" w:hAnsi="Arial" w:cs="Arial"/>
                <w:szCs w:val="22"/>
                <w:lang w:eastAsia="en-US"/>
              </w:rPr>
            </w:pPr>
            <w:r w:rsidRPr="001A237E">
              <w:rPr>
                <w:rFonts w:ascii="Arial" w:hAnsi="Arial" w:cs="Arial"/>
                <w:szCs w:val="22"/>
                <w:lang w:eastAsia="en-US"/>
              </w:rPr>
              <w:t>5.175.751,48 €</w:t>
            </w:r>
          </w:p>
        </w:tc>
        <w:tc>
          <w:tcPr>
            <w:tcW w:w="2163"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784729" w:rsidRPr="001A237E" w:rsidRDefault="00784729" w:rsidP="00784729">
            <w:pPr>
              <w:spacing w:line="240" w:lineRule="atLeast"/>
              <w:ind w:right="113"/>
              <w:jc w:val="center"/>
              <w:rPr>
                <w:rFonts w:ascii="Arial" w:hAnsi="Arial" w:cs="Arial"/>
                <w:szCs w:val="22"/>
                <w:lang w:eastAsia="en-US"/>
              </w:rPr>
            </w:pPr>
            <w:r w:rsidRPr="001A237E">
              <w:rPr>
                <w:rFonts w:ascii="Arial" w:hAnsi="Arial" w:cs="Arial"/>
                <w:szCs w:val="22"/>
                <w:lang w:eastAsia="en-US"/>
              </w:rPr>
              <w:t>29.822.187,11 €</w:t>
            </w:r>
          </w:p>
        </w:tc>
      </w:tr>
      <w:tr w:rsidR="001A237E" w:rsidRPr="001A237E" w:rsidTr="00431477">
        <w:trPr>
          <w:trHeight w:val="454"/>
        </w:trPr>
        <w:tc>
          <w:tcPr>
            <w:tcW w:w="2019" w:type="dxa"/>
            <w:tcBorders>
              <w:top w:val="single" w:sz="4" w:space="0" w:color="auto"/>
              <w:left w:val="single" w:sz="4" w:space="0" w:color="auto"/>
              <w:bottom w:val="single" w:sz="4" w:space="0" w:color="auto"/>
              <w:right w:val="single" w:sz="4" w:space="0" w:color="auto"/>
            </w:tcBorders>
            <w:shd w:val="clear" w:color="auto" w:fill="FFFFFF"/>
            <w:vAlign w:val="center"/>
          </w:tcPr>
          <w:p w:rsidR="00784729" w:rsidRPr="001A237E" w:rsidRDefault="00784729" w:rsidP="00784729">
            <w:pPr>
              <w:spacing w:before="40" w:after="40" w:line="240" w:lineRule="atLeast"/>
              <w:ind w:left="176"/>
              <w:jc w:val="both"/>
              <w:rPr>
                <w:rFonts w:ascii="Arial" w:hAnsi="Arial" w:cs="Arial"/>
                <w:szCs w:val="22"/>
                <w:lang w:eastAsia="en-US"/>
              </w:rPr>
            </w:pPr>
            <w:r w:rsidRPr="001A237E">
              <w:rPr>
                <w:rFonts w:ascii="Arial" w:hAnsi="Arial" w:cs="Arial"/>
                <w:szCs w:val="22"/>
                <w:lang w:eastAsia="en-US"/>
              </w:rPr>
              <w:t>2. Lotea</w:t>
            </w:r>
          </w:p>
        </w:tc>
        <w:tc>
          <w:tcPr>
            <w:tcW w:w="216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84729" w:rsidRPr="001A237E" w:rsidRDefault="00784729" w:rsidP="00784729">
            <w:pPr>
              <w:spacing w:line="240" w:lineRule="atLeast"/>
              <w:ind w:right="113"/>
              <w:jc w:val="center"/>
              <w:rPr>
                <w:rFonts w:ascii="Arial" w:hAnsi="Arial" w:cs="Arial"/>
                <w:szCs w:val="22"/>
                <w:lang w:eastAsia="en-US"/>
              </w:rPr>
            </w:pPr>
            <w:r w:rsidRPr="001A237E">
              <w:rPr>
                <w:rFonts w:ascii="Arial" w:hAnsi="Arial" w:cs="Arial"/>
                <w:szCs w:val="22"/>
                <w:lang w:eastAsia="en-US"/>
              </w:rPr>
              <w:t>7.090.941,91 €</w:t>
            </w:r>
          </w:p>
        </w:tc>
        <w:tc>
          <w:tcPr>
            <w:tcW w:w="2162" w:type="dxa"/>
            <w:tcBorders>
              <w:top w:val="single" w:sz="4" w:space="0" w:color="auto"/>
              <w:left w:val="single" w:sz="4" w:space="0" w:color="auto"/>
              <w:bottom w:val="single" w:sz="4" w:space="0" w:color="auto"/>
              <w:right w:val="single" w:sz="4" w:space="0" w:color="auto"/>
            </w:tcBorders>
            <w:shd w:val="clear" w:color="auto" w:fill="FFFFFF"/>
            <w:vAlign w:val="center"/>
          </w:tcPr>
          <w:p w:rsidR="00784729" w:rsidRPr="001A237E" w:rsidRDefault="00784729" w:rsidP="00784729">
            <w:pPr>
              <w:spacing w:line="240" w:lineRule="atLeast"/>
              <w:ind w:right="113"/>
              <w:jc w:val="center"/>
              <w:rPr>
                <w:rFonts w:ascii="Arial" w:hAnsi="Arial" w:cs="Arial"/>
                <w:szCs w:val="22"/>
                <w:lang w:eastAsia="en-US"/>
              </w:rPr>
            </w:pPr>
            <w:r w:rsidRPr="001A237E">
              <w:rPr>
                <w:rFonts w:ascii="Arial" w:hAnsi="Arial" w:cs="Arial"/>
                <w:szCs w:val="22"/>
                <w:lang w:eastAsia="en-US"/>
              </w:rPr>
              <w:t>1.489.097,80 €</w:t>
            </w:r>
          </w:p>
        </w:tc>
        <w:tc>
          <w:tcPr>
            <w:tcW w:w="2163"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784729" w:rsidRPr="001A237E" w:rsidRDefault="00784729" w:rsidP="00784729">
            <w:pPr>
              <w:spacing w:line="240" w:lineRule="atLeast"/>
              <w:ind w:right="113"/>
              <w:jc w:val="center"/>
              <w:rPr>
                <w:rFonts w:ascii="Arial" w:hAnsi="Arial" w:cs="Arial"/>
                <w:szCs w:val="22"/>
                <w:lang w:eastAsia="en-US"/>
              </w:rPr>
            </w:pPr>
            <w:r w:rsidRPr="001A237E">
              <w:rPr>
                <w:rFonts w:ascii="Arial" w:hAnsi="Arial" w:cs="Arial"/>
                <w:szCs w:val="22"/>
                <w:lang w:eastAsia="en-US"/>
              </w:rPr>
              <w:t>8.580.039,71 €</w:t>
            </w:r>
          </w:p>
        </w:tc>
      </w:tr>
      <w:tr w:rsidR="001A237E" w:rsidRPr="001A237E" w:rsidTr="00431477">
        <w:trPr>
          <w:trHeight w:val="454"/>
        </w:trPr>
        <w:tc>
          <w:tcPr>
            <w:tcW w:w="850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823B7F" w:rsidRPr="001A237E" w:rsidRDefault="00823B7F" w:rsidP="00823B7F">
            <w:pPr>
              <w:spacing w:line="240" w:lineRule="atLeast"/>
              <w:jc w:val="center"/>
              <w:rPr>
                <w:rFonts w:ascii="Arial" w:hAnsi="Arial" w:cs="Arial"/>
                <w:szCs w:val="22"/>
                <w:lang w:eastAsia="en-US"/>
              </w:rPr>
            </w:pPr>
            <w:r w:rsidRPr="001A237E">
              <w:rPr>
                <w:rFonts w:ascii="Arial" w:hAnsi="Arial" w:cs="Arial"/>
                <w:szCs w:val="22"/>
                <w:lang w:eastAsia="en-US"/>
              </w:rPr>
              <w:t>2026ko ekainaren 1etik 2027ko maiatzaren 31ra</w:t>
            </w:r>
          </w:p>
        </w:tc>
      </w:tr>
      <w:tr w:rsidR="001A237E" w:rsidRPr="001A237E" w:rsidTr="00431477">
        <w:trPr>
          <w:trHeight w:val="454"/>
        </w:trPr>
        <w:tc>
          <w:tcPr>
            <w:tcW w:w="2019" w:type="dxa"/>
            <w:tcBorders>
              <w:top w:val="single" w:sz="4" w:space="0" w:color="auto"/>
              <w:left w:val="single" w:sz="4" w:space="0" w:color="auto"/>
              <w:bottom w:val="single" w:sz="4" w:space="0" w:color="auto"/>
              <w:right w:val="single" w:sz="4" w:space="0" w:color="auto"/>
            </w:tcBorders>
            <w:shd w:val="clear" w:color="auto" w:fill="FFFFFF"/>
            <w:vAlign w:val="center"/>
          </w:tcPr>
          <w:p w:rsidR="00823B7F" w:rsidRPr="001A237E" w:rsidRDefault="00823B7F" w:rsidP="00823B7F">
            <w:pPr>
              <w:spacing w:before="40" w:after="40" w:line="240" w:lineRule="atLeast"/>
              <w:ind w:left="176"/>
              <w:jc w:val="center"/>
              <w:rPr>
                <w:rFonts w:ascii="Arial" w:hAnsi="Arial" w:cs="Arial"/>
                <w:szCs w:val="22"/>
                <w:lang w:eastAsia="en-US"/>
              </w:rPr>
            </w:pPr>
            <w:r w:rsidRPr="001A237E">
              <w:rPr>
                <w:rFonts w:ascii="Arial" w:hAnsi="Arial" w:cs="Arial"/>
                <w:szCs w:val="22"/>
                <w:lang w:eastAsia="en-US"/>
              </w:rPr>
              <w:t>Lotea</w:t>
            </w:r>
          </w:p>
        </w:tc>
        <w:tc>
          <w:tcPr>
            <w:tcW w:w="216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23B7F" w:rsidRPr="001A237E" w:rsidRDefault="00823B7F" w:rsidP="00823B7F">
            <w:pPr>
              <w:spacing w:line="240" w:lineRule="atLeast"/>
              <w:jc w:val="center"/>
              <w:rPr>
                <w:rFonts w:ascii="Arial" w:hAnsi="Arial" w:cs="Arial"/>
                <w:szCs w:val="22"/>
                <w:lang w:eastAsia="en-US"/>
              </w:rPr>
            </w:pPr>
            <w:r w:rsidRPr="001A237E">
              <w:rPr>
                <w:rFonts w:ascii="Arial" w:hAnsi="Arial" w:cs="Arial"/>
                <w:szCs w:val="22"/>
                <w:lang w:val="eu-ES" w:eastAsia="en-US"/>
              </w:rPr>
              <w:t>Zerga oinarria</w:t>
            </w:r>
          </w:p>
        </w:tc>
        <w:tc>
          <w:tcPr>
            <w:tcW w:w="2162" w:type="dxa"/>
            <w:tcBorders>
              <w:top w:val="single" w:sz="4" w:space="0" w:color="auto"/>
              <w:left w:val="single" w:sz="4" w:space="0" w:color="auto"/>
              <w:bottom w:val="single" w:sz="4" w:space="0" w:color="auto"/>
              <w:right w:val="single" w:sz="4" w:space="0" w:color="auto"/>
            </w:tcBorders>
            <w:shd w:val="clear" w:color="auto" w:fill="FFFFFF"/>
            <w:vAlign w:val="center"/>
          </w:tcPr>
          <w:p w:rsidR="00823B7F" w:rsidRPr="001A237E" w:rsidRDefault="00823B7F" w:rsidP="00823B7F">
            <w:pPr>
              <w:spacing w:line="240" w:lineRule="atLeast"/>
              <w:jc w:val="center"/>
              <w:rPr>
                <w:rFonts w:ascii="Arial" w:hAnsi="Arial" w:cs="Arial"/>
                <w:szCs w:val="22"/>
                <w:lang w:eastAsia="en-US"/>
              </w:rPr>
            </w:pPr>
            <w:r w:rsidRPr="001A237E">
              <w:rPr>
                <w:rFonts w:ascii="Arial" w:hAnsi="Arial" w:cs="Arial"/>
                <w:szCs w:val="22"/>
                <w:lang w:val="eu-ES" w:eastAsia="en-US"/>
              </w:rPr>
              <w:t>BEZaren zenbatekoa</w:t>
            </w:r>
          </w:p>
        </w:tc>
        <w:tc>
          <w:tcPr>
            <w:tcW w:w="2163"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823B7F" w:rsidRPr="001A237E" w:rsidRDefault="00823B7F" w:rsidP="00823B7F">
            <w:pPr>
              <w:spacing w:line="240" w:lineRule="atLeast"/>
              <w:jc w:val="center"/>
              <w:rPr>
                <w:rFonts w:ascii="Arial" w:hAnsi="Arial" w:cs="Arial"/>
                <w:szCs w:val="22"/>
                <w:lang w:eastAsia="en-US"/>
              </w:rPr>
            </w:pPr>
            <w:r w:rsidRPr="001A237E">
              <w:rPr>
                <w:rFonts w:ascii="Arial" w:hAnsi="Arial" w:cs="Arial"/>
                <w:szCs w:val="22"/>
                <w:lang w:val="eu-ES" w:eastAsia="en-US"/>
              </w:rPr>
              <w:t>Lizitazioaren oinarrizko aurrekontua, guztira</w:t>
            </w:r>
          </w:p>
        </w:tc>
      </w:tr>
      <w:tr w:rsidR="001A237E" w:rsidRPr="001A237E" w:rsidTr="00431477">
        <w:trPr>
          <w:trHeight w:val="454"/>
        </w:trPr>
        <w:tc>
          <w:tcPr>
            <w:tcW w:w="2019" w:type="dxa"/>
            <w:tcBorders>
              <w:top w:val="single" w:sz="4" w:space="0" w:color="auto"/>
              <w:left w:val="single" w:sz="4" w:space="0" w:color="auto"/>
              <w:bottom w:val="single" w:sz="4" w:space="0" w:color="auto"/>
              <w:right w:val="single" w:sz="4" w:space="0" w:color="auto"/>
            </w:tcBorders>
            <w:shd w:val="clear" w:color="auto" w:fill="FFFFFF"/>
            <w:vAlign w:val="center"/>
          </w:tcPr>
          <w:p w:rsidR="00784729" w:rsidRPr="001A237E" w:rsidRDefault="00784729" w:rsidP="00784729">
            <w:pPr>
              <w:spacing w:before="40" w:after="40" w:line="240" w:lineRule="atLeast"/>
              <w:ind w:left="176"/>
              <w:jc w:val="both"/>
              <w:rPr>
                <w:rFonts w:ascii="Arial" w:hAnsi="Arial" w:cs="Arial"/>
                <w:szCs w:val="22"/>
                <w:lang w:eastAsia="en-US"/>
              </w:rPr>
            </w:pPr>
            <w:r w:rsidRPr="001A237E">
              <w:rPr>
                <w:rFonts w:ascii="Arial" w:hAnsi="Arial" w:cs="Arial"/>
                <w:szCs w:val="22"/>
                <w:lang w:eastAsia="en-US"/>
              </w:rPr>
              <w:t>1. Lotea</w:t>
            </w:r>
          </w:p>
        </w:tc>
        <w:tc>
          <w:tcPr>
            <w:tcW w:w="216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84729" w:rsidRPr="001A237E" w:rsidRDefault="00784729" w:rsidP="00784729">
            <w:pPr>
              <w:spacing w:line="240" w:lineRule="atLeast"/>
              <w:ind w:right="113"/>
              <w:jc w:val="center"/>
              <w:rPr>
                <w:rFonts w:ascii="Arial" w:hAnsi="Arial" w:cs="Arial"/>
                <w:szCs w:val="22"/>
                <w:lang w:eastAsia="en-US"/>
              </w:rPr>
            </w:pPr>
            <w:r w:rsidRPr="001A237E">
              <w:rPr>
                <w:rFonts w:ascii="Arial" w:hAnsi="Arial" w:cs="Arial"/>
                <w:szCs w:val="22"/>
                <w:lang w:eastAsia="en-US"/>
              </w:rPr>
              <w:t>20.188.966,18 €</w:t>
            </w:r>
          </w:p>
        </w:tc>
        <w:tc>
          <w:tcPr>
            <w:tcW w:w="2162" w:type="dxa"/>
            <w:tcBorders>
              <w:top w:val="single" w:sz="4" w:space="0" w:color="auto"/>
              <w:left w:val="single" w:sz="4" w:space="0" w:color="auto"/>
              <w:bottom w:val="single" w:sz="4" w:space="0" w:color="auto"/>
              <w:right w:val="single" w:sz="4" w:space="0" w:color="auto"/>
            </w:tcBorders>
            <w:shd w:val="clear" w:color="auto" w:fill="FFFFFF"/>
            <w:vAlign w:val="center"/>
          </w:tcPr>
          <w:p w:rsidR="00784729" w:rsidRPr="001A237E" w:rsidRDefault="00784729" w:rsidP="00784729">
            <w:pPr>
              <w:spacing w:line="240" w:lineRule="atLeast"/>
              <w:ind w:right="113"/>
              <w:jc w:val="center"/>
              <w:rPr>
                <w:rFonts w:ascii="Arial" w:hAnsi="Arial" w:cs="Arial"/>
                <w:szCs w:val="22"/>
                <w:lang w:eastAsia="en-US"/>
              </w:rPr>
            </w:pPr>
            <w:r w:rsidRPr="001A237E">
              <w:rPr>
                <w:rFonts w:ascii="Arial" w:hAnsi="Arial" w:cs="Arial"/>
                <w:szCs w:val="22"/>
                <w:lang w:eastAsia="en-US"/>
              </w:rPr>
              <w:t>4.239.682,90 €</w:t>
            </w:r>
          </w:p>
        </w:tc>
        <w:tc>
          <w:tcPr>
            <w:tcW w:w="2163"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784729" w:rsidRPr="001A237E" w:rsidRDefault="00784729" w:rsidP="00784729">
            <w:pPr>
              <w:spacing w:line="240" w:lineRule="atLeast"/>
              <w:ind w:right="113"/>
              <w:jc w:val="center"/>
              <w:rPr>
                <w:rFonts w:ascii="Arial" w:hAnsi="Arial" w:cs="Arial"/>
                <w:szCs w:val="22"/>
                <w:lang w:eastAsia="en-US"/>
              </w:rPr>
            </w:pPr>
            <w:r w:rsidRPr="001A237E">
              <w:rPr>
                <w:rFonts w:ascii="Arial" w:hAnsi="Arial" w:cs="Arial"/>
                <w:szCs w:val="22"/>
                <w:lang w:eastAsia="en-US"/>
              </w:rPr>
              <w:t>24.428.649,07 €</w:t>
            </w:r>
          </w:p>
        </w:tc>
      </w:tr>
      <w:tr w:rsidR="001A237E" w:rsidRPr="001A237E" w:rsidTr="00431477">
        <w:trPr>
          <w:trHeight w:val="454"/>
        </w:trPr>
        <w:tc>
          <w:tcPr>
            <w:tcW w:w="2019" w:type="dxa"/>
            <w:tcBorders>
              <w:top w:val="single" w:sz="4" w:space="0" w:color="auto"/>
              <w:left w:val="single" w:sz="4" w:space="0" w:color="auto"/>
              <w:bottom w:val="single" w:sz="4" w:space="0" w:color="auto"/>
              <w:right w:val="single" w:sz="4" w:space="0" w:color="auto"/>
            </w:tcBorders>
            <w:shd w:val="clear" w:color="auto" w:fill="FFFFFF"/>
            <w:vAlign w:val="center"/>
          </w:tcPr>
          <w:p w:rsidR="00784729" w:rsidRPr="001A237E" w:rsidRDefault="00784729" w:rsidP="00784729">
            <w:pPr>
              <w:spacing w:before="40" w:after="40" w:line="240" w:lineRule="atLeast"/>
              <w:ind w:left="176"/>
              <w:jc w:val="both"/>
              <w:rPr>
                <w:rFonts w:ascii="Arial" w:hAnsi="Arial" w:cs="Arial"/>
                <w:szCs w:val="22"/>
                <w:lang w:eastAsia="en-US"/>
              </w:rPr>
            </w:pPr>
            <w:r w:rsidRPr="001A237E">
              <w:rPr>
                <w:rFonts w:ascii="Arial" w:hAnsi="Arial" w:cs="Arial"/>
                <w:szCs w:val="22"/>
                <w:lang w:eastAsia="en-US"/>
              </w:rPr>
              <w:t>2. Lotea</w:t>
            </w:r>
          </w:p>
        </w:tc>
        <w:tc>
          <w:tcPr>
            <w:tcW w:w="216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84729" w:rsidRPr="001A237E" w:rsidRDefault="00784729" w:rsidP="00784729">
            <w:pPr>
              <w:spacing w:line="240" w:lineRule="atLeast"/>
              <w:ind w:right="113"/>
              <w:jc w:val="center"/>
              <w:rPr>
                <w:rFonts w:ascii="Arial" w:hAnsi="Arial" w:cs="Arial"/>
                <w:szCs w:val="22"/>
                <w:lang w:eastAsia="en-US"/>
              </w:rPr>
            </w:pPr>
            <w:r w:rsidRPr="001A237E">
              <w:rPr>
                <w:rFonts w:ascii="Arial" w:hAnsi="Arial" w:cs="Arial"/>
                <w:szCs w:val="22"/>
                <w:lang w:eastAsia="en-US"/>
              </w:rPr>
              <w:t>5.699.444,50 €</w:t>
            </w:r>
          </w:p>
        </w:tc>
        <w:tc>
          <w:tcPr>
            <w:tcW w:w="2162" w:type="dxa"/>
            <w:tcBorders>
              <w:top w:val="single" w:sz="4" w:space="0" w:color="auto"/>
              <w:left w:val="single" w:sz="4" w:space="0" w:color="auto"/>
              <w:bottom w:val="single" w:sz="4" w:space="0" w:color="auto"/>
              <w:right w:val="single" w:sz="4" w:space="0" w:color="auto"/>
            </w:tcBorders>
            <w:shd w:val="clear" w:color="auto" w:fill="FFFFFF"/>
            <w:vAlign w:val="center"/>
          </w:tcPr>
          <w:p w:rsidR="00784729" w:rsidRPr="001A237E" w:rsidRDefault="00784729" w:rsidP="00784729">
            <w:pPr>
              <w:spacing w:line="240" w:lineRule="atLeast"/>
              <w:ind w:right="113"/>
              <w:jc w:val="center"/>
              <w:rPr>
                <w:rFonts w:ascii="Arial" w:hAnsi="Arial" w:cs="Arial"/>
                <w:szCs w:val="22"/>
                <w:lang w:eastAsia="en-US"/>
              </w:rPr>
            </w:pPr>
            <w:r w:rsidRPr="001A237E">
              <w:rPr>
                <w:rFonts w:ascii="Arial" w:hAnsi="Arial" w:cs="Arial"/>
                <w:szCs w:val="22"/>
                <w:lang w:eastAsia="en-US"/>
              </w:rPr>
              <w:t>1.196.883,34 €</w:t>
            </w:r>
          </w:p>
        </w:tc>
        <w:tc>
          <w:tcPr>
            <w:tcW w:w="2163"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784729" w:rsidRPr="001A237E" w:rsidRDefault="00784729" w:rsidP="00784729">
            <w:pPr>
              <w:spacing w:line="240" w:lineRule="atLeast"/>
              <w:ind w:right="113"/>
              <w:jc w:val="center"/>
              <w:rPr>
                <w:rFonts w:ascii="Arial" w:hAnsi="Arial" w:cs="Arial"/>
                <w:szCs w:val="22"/>
                <w:lang w:eastAsia="en-US"/>
              </w:rPr>
            </w:pPr>
            <w:r w:rsidRPr="001A237E">
              <w:rPr>
                <w:rFonts w:ascii="Arial" w:hAnsi="Arial" w:cs="Arial"/>
                <w:szCs w:val="22"/>
                <w:lang w:eastAsia="en-US"/>
              </w:rPr>
              <w:t>6.896.327,84 €</w:t>
            </w:r>
          </w:p>
        </w:tc>
      </w:tr>
      <w:tr w:rsidR="001A237E" w:rsidRPr="001A237E" w:rsidTr="00363152">
        <w:trPr>
          <w:trHeight w:val="454"/>
        </w:trPr>
        <w:tc>
          <w:tcPr>
            <w:tcW w:w="850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823B7F" w:rsidRPr="001A237E" w:rsidRDefault="00823B7F" w:rsidP="00823B7F">
            <w:pPr>
              <w:spacing w:line="240" w:lineRule="atLeast"/>
              <w:jc w:val="center"/>
              <w:rPr>
                <w:rFonts w:ascii="Arial" w:hAnsi="Arial" w:cs="Arial"/>
                <w:szCs w:val="22"/>
                <w:lang w:eastAsia="en-US"/>
              </w:rPr>
            </w:pPr>
            <w:r w:rsidRPr="001A237E">
              <w:rPr>
                <w:rFonts w:ascii="Arial" w:hAnsi="Arial" w:cs="Arial"/>
                <w:szCs w:val="22"/>
                <w:lang w:eastAsia="en-US"/>
              </w:rPr>
              <w:lastRenderedPageBreak/>
              <w:t>2025eko ekainaren 1etik 2027ko maiatzaren 31ra</w:t>
            </w:r>
          </w:p>
        </w:tc>
      </w:tr>
      <w:tr w:rsidR="001A237E" w:rsidRPr="001A237E" w:rsidTr="00431477">
        <w:trPr>
          <w:trHeight w:val="454"/>
        </w:trPr>
        <w:tc>
          <w:tcPr>
            <w:tcW w:w="2019" w:type="dxa"/>
            <w:tcBorders>
              <w:top w:val="single" w:sz="4" w:space="0" w:color="auto"/>
              <w:left w:val="single" w:sz="4" w:space="0" w:color="auto"/>
              <w:bottom w:val="single" w:sz="4" w:space="0" w:color="auto"/>
              <w:right w:val="single" w:sz="4" w:space="0" w:color="auto"/>
            </w:tcBorders>
            <w:shd w:val="clear" w:color="auto" w:fill="FFFFFF"/>
            <w:vAlign w:val="center"/>
          </w:tcPr>
          <w:p w:rsidR="00823B7F" w:rsidRPr="001A237E" w:rsidRDefault="00823B7F" w:rsidP="00823B7F">
            <w:pPr>
              <w:spacing w:before="40" w:after="40" w:line="240" w:lineRule="atLeast"/>
              <w:ind w:left="176"/>
              <w:jc w:val="center"/>
              <w:rPr>
                <w:rFonts w:ascii="Arial" w:hAnsi="Arial" w:cs="Arial"/>
                <w:szCs w:val="22"/>
                <w:lang w:eastAsia="en-US"/>
              </w:rPr>
            </w:pPr>
            <w:r w:rsidRPr="001A237E">
              <w:rPr>
                <w:rFonts w:ascii="Arial" w:hAnsi="Arial" w:cs="Arial"/>
                <w:szCs w:val="22"/>
                <w:lang w:eastAsia="en-US"/>
              </w:rPr>
              <w:t>Lotea</w:t>
            </w:r>
          </w:p>
        </w:tc>
        <w:tc>
          <w:tcPr>
            <w:tcW w:w="216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23B7F" w:rsidRPr="001A237E" w:rsidRDefault="00823B7F" w:rsidP="00823B7F">
            <w:pPr>
              <w:spacing w:line="240" w:lineRule="atLeast"/>
              <w:jc w:val="center"/>
              <w:rPr>
                <w:rFonts w:ascii="Arial" w:hAnsi="Arial" w:cs="Arial"/>
                <w:szCs w:val="22"/>
                <w:lang w:eastAsia="en-US"/>
              </w:rPr>
            </w:pPr>
            <w:r w:rsidRPr="001A237E">
              <w:rPr>
                <w:rFonts w:ascii="Arial" w:hAnsi="Arial" w:cs="Arial"/>
                <w:szCs w:val="22"/>
                <w:lang w:val="eu-ES" w:eastAsia="en-US"/>
              </w:rPr>
              <w:t>Zerga oinarria</w:t>
            </w:r>
          </w:p>
        </w:tc>
        <w:tc>
          <w:tcPr>
            <w:tcW w:w="2162" w:type="dxa"/>
            <w:tcBorders>
              <w:top w:val="single" w:sz="4" w:space="0" w:color="auto"/>
              <w:left w:val="single" w:sz="4" w:space="0" w:color="auto"/>
              <w:bottom w:val="single" w:sz="4" w:space="0" w:color="auto"/>
              <w:right w:val="single" w:sz="4" w:space="0" w:color="auto"/>
            </w:tcBorders>
            <w:shd w:val="clear" w:color="auto" w:fill="FFFFFF"/>
            <w:vAlign w:val="center"/>
          </w:tcPr>
          <w:p w:rsidR="00823B7F" w:rsidRPr="001A237E" w:rsidRDefault="00823B7F" w:rsidP="00823B7F">
            <w:pPr>
              <w:spacing w:line="240" w:lineRule="atLeast"/>
              <w:jc w:val="center"/>
              <w:rPr>
                <w:rFonts w:ascii="Arial" w:hAnsi="Arial" w:cs="Arial"/>
                <w:szCs w:val="22"/>
                <w:lang w:eastAsia="en-US"/>
              </w:rPr>
            </w:pPr>
            <w:r w:rsidRPr="001A237E">
              <w:rPr>
                <w:rFonts w:ascii="Arial" w:hAnsi="Arial" w:cs="Arial"/>
                <w:szCs w:val="22"/>
                <w:lang w:val="eu-ES" w:eastAsia="en-US"/>
              </w:rPr>
              <w:t>BEZaren zenbatekoa</w:t>
            </w:r>
          </w:p>
        </w:tc>
        <w:tc>
          <w:tcPr>
            <w:tcW w:w="2163"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823B7F" w:rsidRPr="001A237E" w:rsidRDefault="00823B7F" w:rsidP="00823B7F">
            <w:pPr>
              <w:spacing w:line="240" w:lineRule="atLeast"/>
              <w:jc w:val="center"/>
              <w:rPr>
                <w:rFonts w:ascii="Arial" w:hAnsi="Arial" w:cs="Arial"/>
                <w:szCs w:val="22"/>
                <w:lang w:eastAsia="en-US"/>
              </w:rPr>
            </w:pPr>
            <w:r w:rsidRPr="001A237E">
              <w:rPr>
                <w:rFonts w:ascii="Arial" w:hAnsi="Arial" w:cs="Arial"/>
                <w:szCs w:val="22"/>
                <w:lang w:val="eu-ES" w:eastAsia="en-US"/>
              </w:rPr>
              <w:t>Lizitazioaren oinarrizko aurrekontua, guztira</w:t>
            </w:r>
          </w:p>
        </w:tc>
      </w:tr>
      <w:tr w:rsidR="001A237E" w:rsidRPr="001A237E" w:rsidTr="00431477">
        <w:trPr>
          <w:trHeight w:val="454"/>
        </w:trPr>
        <w:tc>
          <w:tcPr>
            <w:tcW w:w="2019" w:type="dxa"/>
            <w:tcBorders>
              <w:top w:val="single" w:sz="4" w:space="0" w:color="auto"/>
              <w:left w:val="single" w:sz="4" w:space="0" w:color="auto"/>
              <w:bottom w:val="single" w:sz="4" w:space="0" w:color="auto"/>
              <w:right w:val="single" w:sz="4" w:space="0" w:color="auto"/>
            </w:tcBorders>
            <w:shd w:val="clear" w:color="auto" w:fill="FFFFFF"/>
            <w:vAlign w:val="center"/>
          </w:tcPr>
          <w:p w:rsidR="00784729" w:rsidRPr="001A237E" w:rsidRDefault="00784729" w:rsidP="00784729">
            <w:pPr>
              <w:spacing w:before="40" w:after="40" w:line="240" w:lineRule="atLeast"/>
              <w:ind w:left="176"/>
              <w:jc w:val="both"/>
              <w:rPr>
                <w:rFonts w:ascii="Arial" w:hAnsi="Arial" w:cs="Arial"/>
                <w:szCs w:val="22"/>
                <w:lang w:eastAsia="en-US"/>
              </w:rPr>
            </w:pPr>
            <w:r w:rsidRPr="001A237E">
              <w:rPr>
                <w:rFonts w:ascii="Arial" w:hAnsi="Arial" w:cs="Arial"/>
                <w:szCs w:val="22"/>
                <w:lang w:eastAsia="en-US"/>
              </w:rPr>
              <w:t>1. Lotea, guztira</w:t>
            </w:r>
          </w:p>
        </w:tc>
        <w:tc>
          <w:tcPr>
            <w:tcW w:w="216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84729" w:rsidRPr="001A237E" w:rsidRDefault="00784729" w:rsidP="00784729">
            <w:pPr>
              <w:spacing w:line="240" w:lineRule="atLeast"/>
              <w:ind w:right="113"/>
              <w:jc w:val="center"/>
              <w:rPr>
                <w:rFonts w:ascii="Arial" w:hAnsi="Arial" w:cs="Arial"/>
                <w:szCs w:val="22"/>
                <w:lang w:eastAsia="en-US"/>
              </w:rPr>
            </w:pPr>
            <w:r w:rsidRPr="001A237E">
              <w:rPr>
                <w:rFonts w:ascii="Arial" w:hAnsi="Arial" w:cs="Arial"/>
                <w:szCs w:val="22"/>
                <w:lang w:eastAsia="en-US"/>
              </w:rPr>
              <w:t>44.835.401,81 €</w:t>
            </w:r>
          </w:p>
        </w:tc>
        <w:tc>
          <w:tcPr>
            <w:tcW w:w="2162" w:type="dxa"/>
            <w:tcBorders>
              <w:top w:val="single" w:sz="4" w:space="0" w:color="auto"/>
              <w:left w:val="single" w:sz="4" w:space="0" w:color="auto"/>
              <w:bottom w:val="single" w:sz="4" w:space="0" w:color="auto"/>
              <w:right w:val="single" w:sz="4" w:space="0" w:color="auto"/>
            </w:tcBorders>
            <w:shd w:val="clear" w:color="auto" w:fill="FFFFFF"/>
            <w:vAlign w:val="center"/>
          </w:tcPr>
          <w:p w:rsidR="00784729" w:rsidRPr="001A237E" w:rsidRDefault="00784729" w:rsidP="00784729">
            <w:pPr>
              <w:spacing w:line="240" w:lineRule="atLeast"/>
              <w:ind w:right="113"/>
              <w:jc w:val="center"/>
              <w:rPr>
                <w:rFonts w:ascii="Arial" w:hAnsi="Arial" w:cs="Arial"/>
                <w:szCs w:val="22"/>
                <w:lang w:eastAsia="en-US"/>
              </w:rPr>
            </w:pPr>
            <w:r w:rsidRPr="001A237E">
              <w:rPr>
                <w:rFonts w:ascii="Arial" w:hAnsi="Arial" w:cs="Arial"/>
                <w:szCs w:val="22"/>
                <w:lang w:eastAsia="en-US"/>
              </w:rPr>
              <w:t>9.415.434,38 €</w:t>
            </w:r>
          </w:p>
        </w:tc>
        <w:tc>
          <w:tcPr>
            <w:tcW w:w="2163"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784729" w:rsidRPr="001A237E" w:rsidRDefault="00784729" w:rsidP="00784729">
            <w:pPr>
              <w:spacing w:line="240" w:lineRule="atLeast"/>
              <w:ind w:right="113"/>
              <w:jc w:val="center"/>
              <w:rPr>
                <w:rFonts w:ascii="Arial" w:hAnsi="Arial" w:cs="Arial"/>
                <w:szCs w:val="22"/>
                <w:lang w:eastAsia="en-US"/>
              </w:rPr>
            </w:pPr>
            <w:r w:rsidRPr="001A237E">
              <w:rPr>
                <w:rFonts w:ascii="Arial" w:hAnsi="Arial" w:cs="Arial"/>
                <w:szCs w:val="22"/>
                <w:lang w:eastAsia="en-US"/>
              </w:rPr>
              <w:t>54.250.836,19 €</w:t>
            </w:r>
          </w:p>
        </w:tc>
      </w:tr>
      <w:tr w:rsidR="001A237E" w:rsidRPr="001A237E" w:rsidTr="00431477">
        <w:trPr>
          <w:trHeight w:val="454"/>
        </w:trPr>
        <w:tc>
          <w:tcPr>
            <w:tcW w:w="2019" w:type="dxa"/>
            <w:tcBorders>
              <w:top w:val="single" w:sz="4" w:space="0" w:color="auto"/>
              <w:left w:val="single" w:sz="4" w:space="0" w:color="auto"/>
              <w:bottom w:val="single" w:sz="4" w:space="0" w:color="auto"/>
              <w:right w:val="single" w:sz="4" w:space="0" w:color="auto"/>
            </w:tcBorders>
            <w:shd w:val="clear" w:color="auto" w:fill="FFFFFF"/>
            <w:vAlign w:val="center"/>
          </w:tcPr>
          <w:p w:rsidR="00784729" w:rsidRPr="001A237E" w:rsidRDefault="00784729" w:rsidP="00784729">
            <w:pPr>
              <w:spacing w:before="40" w:after="40" w:line="240" w:lineRule="atLeast"/>
              <w:ind w:left="176"/>
              <w:jc w:val="both"/>
              <w:rPr>
                <w:rFonts w:ascii="Arial" w:hAnsi="Arial" w:cs="Arial"/>
                <w:szCs w:val="22"/>
                <w:lang w:eastAsia="en-US"/>
              </w:rPr>
            </w:pPr>
            <w:r w:rsidRPr="001A237E">
              <w:rPr>
                <w:rFonts w:ascii="Arial" w:hAnsi="Arial" w:cs="Arial"/>
                <w:szCs w:val="22"/>
                <w:lang w:eastAsia="en-US"/>
              </w:rPr>
              <w:t>2. Lotea, guztira</w:t>
            </w:r>
          </w:p>
        </w:tc>
        <w:tc>
          <w:tcPr>
            <w:tcW w:w="216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84729" w:rsidRPr="001A237E" w:rsidRDefault="00784729" w:rsidP="00784729">
            <w:pPr>
              <w:spacing w:line="240" w:lineRule="atLeast"/>
              <w:ind w:right="113"/>
              <w:jc w:val="center"/>
              <w:rPr>
                <w:rFonts w:ascii="Arial" w:hAnsi="Arial" w:cs="Arial"/>
                <w:szCs w:val="22"/>
                <w:lang w:eastAsia="en-US"/>
              </w:rPr>
            </w:pPr>
            <w:r w:rsidRPr="001A237E">
              <w:rPr>
                <w:rFonts w:ascii="Arial" w:hAnsi="Arial" w:cs="Arial"/>
                <w:szCs w:val="22"/>
                <w:lang w:eastAsia="en-US"/>
              </w:rPr>
              <w:t>12.790.386,40 €</w:t>
            </w:r>
          </w:p>
        </w:tc>
        <w:tc>
          <w:tcPr>
            <w:tcW w:w="2162" w:type="dxa"/>
            <w:tcBorders>
              <w:top w:val="single" w:sz="4" w:space="0" w:color="auto"/>
              <w:left w:val="single" w:sz="4" w:space="0" w:color="auto"/>
              <w:bottom w:val="single" w:sz="4" w:space="0" w:color="auto"/>
              <w:right w:val="single" w:sz="4" w:space="0" w:color="auto"/>
            </w:tcBorders>
            <w:shd w:val="clear" w:color="auto" w:fill="FFFFFF"/>
            <w:vAlign w:val="center"/>
          </w:tcPr>
          <w:p w:rsidR="00784729" w:rsidRPr="001A237E" w:rsidRDefault="00784729" w:rsidP="00784729">
            <w:pPr>
              <w:spacing w:line="240" w:lineRule="atLeast"/>
              <w:ind w:right="113"/>
              <w:jc w:val="center"/>
              <w:rPr>
                <w:rFonts w:ascii="Arial" w:hAnsi="Arial" w:cs="Arial"/>
                <w:szCs w:val="22"/>
                <w:lang w:eastAsia="en-US"/>
              </w:rPr>
            </w:pPr>
            <w:r w:rsidRPr="001A237E">
              <w:rPr>
                <w:rFonts w:ascii="Arial" w:hAnsi="Arial" w:cs="Arial"/>
                <w:szCs w:val="22"/>
                <w:lang w:eastAsia="en-US"/>
              </w:rPr>
              <w:t>2.685.981,14 €</w:t>
            </w:r>
          </w:p>
        </w:tc>
        <w:tc>
          <w:tcPr>
            <w:tcW w:w="2163"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784729" w:rsidRPr="001A237E" w:rsidRDefault="00784729" w:rsidP="00784729">
            <w:pPr>
              <w:spacing w:line="240" w:lineRule="atLeast"/>
              <w:ind w:right="113"/>
              <w:jc w:val="center"/>
              <w:rPr>
                <w:rFonts w:ascii="Arial" w:hAnsi="Arial" w:cs="Arial"/>
                <w:szCs w:val="22"/>
                <w:lang w:eastAsia="en-US"/>
              </w:rPr>
            </w:pPr>
            <w:r w:rsidRPr="001A237E">
              <w:rPr>
                <w:rFonts w:ascii="Arial" w:hAnsi="Arial" w:cs="Arial"/>
                <w:szCs w:val="22"/>
                <w:lang w:eastAsia="en-US"/>
              </w:rPr>
              <w:t>15.476.367,55 €</w:t>
            </w:r>
          </w:p>
        </w:tc>
      </w:tr>
      <w:tr w:rsidR="001A237E" w:rsidRPr="001A237E" w:rsidTr="00431477">
        <w:trPr>
          <w:trHeight w:val="454"/>
        </w:trPr>
        <w:tc>
          <w:tcPr>
            <w:tcW w:w="2019" w:type="dxa"/>
            <w:tcBorders>
              <w:top w:val="single" w:sz="4" w:space="0" w:color="auto"/>
              <w:left w:val="single" w:sz="4" w:space="0" w:color="auto"/>
              <w:bottom w:val="single" w:sz="4" w:space="0" w:color="auto"/>
              <w:right w:val="single" w:sz="4" w:space="0" w:color="auto"/>
            </w:tcBorders>
            <w:shd w:val="clear" w:color="auto" w:fill="FFFFFF"/>
            <w:vAlign w:val="center"/>
          </w:tcPr>
          <w:p w:rsidR="00784729" w:rsidRPr="001A237E" w:rsidRDefault="00784729" w:rsidP="00784729">
            <w:pPr>
              <w:spacing w:before="40" w:after="40" w:line="240" w:lineRule="atLeast"/>
              <w:ind w:left="176"/>
              <w:jc w:val="both"/>
              <w:rPr>
                <w:rFonts w:ascii="Arial" w:hAnsi="Arial" w:cs="Arial"/>
                <w:szCs w:val="22"/>
                <w:lang w:eastAsia="en-US"/>
              </w:rPr>
            </w:pPr>
            <w:r w:rsidRPr="001A237E">
              <w:rPr>
                <w:rFonts w:ascii="Arial" w:hAnsi="Arial" w:cs="Arial"/>
                <w:szCs w:val="22"/>
                <w:lang w:eastAsia="en-US"/>
              </w:rPr>
              <w:t>GUZTIRA</w:t>
            </w:r>
          </w:p>
        </w:tc>
        <w:tc>
          <w:tcPr>
            <w:tcW w:w="216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84729" w:rsidRPr="001A237E" w:rsidRDefault="00784729" w:rsidP="00784729">
            <w:pPr>
              <w:spacing w:line="240" w:lineRule="atLeast"/>
              <w:ind w:right="113"/>
              <w:jc w:val="center"/>
              <w:rPr>
                <w:rFonts w:ascii="Arial" w:hAnsi="Arial" w:cs="Arial"/>
                <w:szCs w:val="22"/>
                <w:lang w:eastAsia="en-US"/>
              </w:rPr>
            </w:pPr>
            <w:r w:rsidRPr="001A237E">
              <w:rPr>
                <w:rFonts w:ascii="Arial" w:hAnsi="Arial" w:cs="Arial"/>
                <w:szCs w:val="22"/>
                <w:lang w:eastAsia="en-US"/>
              </w:rPr>
              <w:t>57.625.788,21 €</w:t>
            </w:r>
          </w:p>
        </w:tc>
        <w:tc>
          <w:tcPr>
            <w:tcW w:w="2162" w:type="dxa"/>
            <w:tcBorders>
              <w:top w:val="single" w:sz="4" w:space="0" w:color="auto"/>
              <w:left w:val="single" w:sz="4" w:space="0" w:color="auto"/>
              <w:bottom w:val="single" w:sz="4" w:space="0" w:color="auto"/>
              <w:right w:val="single" w:sz="4" w:space="0" w:color="auto"/>
            </w:tcBorders>
            <w:shd w:val="clear" w:color="auto" w:fill="FFFFFF"/>
            <w:vAlign w:val="center"/>
          </w:tcPr>
          <w:p w:rsidR="00784729" w:rsidRPr="001A237E" w:rsidRDefault="00784729" w:rsidP="00784729">
            <w:pPr>
              <w:spacing w:line="240" w:lineRule="atLeast"/>
              <w:ind w:right="113"/>
              <w:jc w:val="center"/>
              <w:rPr>
                <w:rFonts w:ascii="Arial" w:hAnsi="Arial" w:cs="Arial"/>
                <w:szCs w:val="22"/>
                <w:lang w:eastAsia="en-US"/>
              </w:rPr>
            </w:pPr>
            <w:r w:rsidRPr="001A237E">
              <w:rPr>
                <w:rFonts w:ascii="Arial" w:hAnsi="Arial" w:cs="Arial"/>
                <w:szCs w:val="22"/>
                <w:lang w:eastAsia="en-US"/>
              </w:rPr>
              <w:t>12.101.415,52 €</w:t>
            </w:r>
          </w:p>
        </w:tc>
        <w:tc>
          <w:tcPr>
            <w:tcW w:w="2163"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784729" w:rsidRPr="001A237E" w:rsidRDefault="00784729" w:rsidP="00784729">
            <w:pPr>
              <w:spacing w:line="240" w:lineRule="atLeast"/>
              <w:ind w:right="113"/>
              <w:jc w:val="center"/>
              <w:rPr>
                <w:rFonts w:ascii="Arial" w:hAnsi="Arial" w:cs="Arial"/>
                <w:szCs w:val="22"/>
                <w:lang w:eastAsia="en-US"/>
              </w:rPr>
            </w:pPr>
            <w:r w:rsidRPr="001A237E">
              <w:rPr>
                <w:rFonts w:ascii="Arial" w:hAnsi="Arial" w:cs="Arial"/>
                <w:szCs w:val="22"/>
                <w:lang w:eastAsia="en-US"/>
              </w:rPr>
              <w:t>69.727.203,74 €</w:t>
            </w:r>
          </w:p>
        </w:tc>
      </w:tr>
    </w:tbl>
    <w:p w:rsidR="00015EB1" w:rsidRPr="001A237E" w:rsidRDefault="00015EB1" w:rsidP="001C485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1A237E" w:rsidRPr="001A237E" w:rsidTr="00617BE1">
        <w:trPr>
          <w:trHeight w:val="340"/>
        </w:trPr>
        <w:tc>
          <w:tcPr>
            <w:tcW w:w="8506" w:type="dxa"/>
            <w:vAlign w:val="center"/>
          </w:tcPr>
          <w:p w:rsidR="00094E4F" w:rsidRPr="001A237E" w:rsidRDefault="00094E4F" w:rsidP="00617BE1">
            <w:pPr>
              <w:jc w:val="both"/>
              <w:rPr>
                <w:rFonts w:ascii="Arial" w:hAnsi="Arial" w:cs="Arial"/>
                <w:lang w:val="eu-ES"/>
              </w:rPr>
            </w:pPr>
            <w:bookmarkStart w:id="5" w:name="CC_5"/>
            <w:r w:rsidRPr="001A237E">
              <w:rPr>
                <w:rFonts w:ascii="Arial" w:hAnsi="Arial" w:cs="Arial"/>
                <w:b/>
                <w:lang w:val="eu-ES"/>
              </w:rPr>
              <w:t xml:space="preserve">5.- </w:t>
            </w:r>
            <w:bookmarkEnd w:id="5"/>
            <w:r w:rsidRPr="001A237E">
              <w:rPr>
                <w:rFonts w:ascii="Arial" w:hAnsi="Arial" w:cs="Arial"/>
                <w:b/>
                <w:lang w:val="eu-ES"/>
              </w:rPr>
              <w:t>ESPARRU AKORDIOAREN BALIO ZENBATETSIA (BEZa SARTU GABE)</w:t>
            </w:r>
          </w:p>
        </w:tc>
      </w:tr>
      <w:tr w:rsidR="001A237E" w:rsidRPr="001A237E" w:rsidTr="00F47D79">
        <w:trPr>
          <w:trHeight w:hRule="exact" w:val="454"/>
        </w:trPr>
        <w:tc>
          <w:tcPr>
            <w:tcW w:w="8506" w:type="dxa"/>
            <w:vAlign w:val="center"/>
          </w:tcPr>
          <w:p w:rsidR="00094E4F" w:rsidRPr="001A237E" w:rsidRDefault="00094E4F" w:rsidP="00617BE1">
            <w:pPr>
              <w:jc w:val="both"/>
              <w:rPr>
                <w:rFonts w:ascii="Arial" w:hAnsi="Arial" w:cs="Arial"/>
                <w:b/>
                <w:lang w:val="eu-ES"/>
              </w:rPr>
            </w:pPr>
            <w:r w:rsidRPr="001A237E">
              <w:rPr>
                <w:rFonts w:ascii="Arial" w:hAnsi="Arial" w:cs="Arial"/>
                <w:lang w:val="eu-ES"/>
              </w:rPr>
              <w:t xml:space="preserve">Zenbatekoa: </w:t>
            </w:r>
            <w:r w:rsidR="00784729" w:rsidRPr="001A237E">
              <w:rPr>
                <w:rFonts w:ascii="Arial" w:hAnsi="Arial" w:cs="Arial"/>
                <w:b/>
              </w:rPr>
              <w:t>63.388.367,03 €</w:t>
            </w:r>
          </w:p>
        </w:tc>
      </w:tr>
      <w:tr w:rsidR="001A237E" w:rsidRPr="001A237E" w:rsidTr="00617B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7"/>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94E4F" w:rsidRPr="001A237E" w:rsidRDefault="00094E4F" w:rsidP="00617BE1">
            <w:pPr>
              <w:spacing w:before="40" w:after="40"/>
              <w:ind w:left="181"/>
              <w:jc w:val="both"/>
              <w:rPr>
                <w:rFonts w:ascii="Arial" w:eastAsia="Cambria" w:hAnsi="Arial" w:cs="Arial"/>
                <w:sz w:val="8"/>
                <w:szCs w:val="8"/>
              </w:rPr>
            </w:pPr>
          </w:p>
          <w:p w:rsidR="00363152" w:rsidRPr="001A237E" w:rsidRDefault="00363152" w:rsidP="00617BE1">
            <w:pPr>
              <w:spacing w:before="40" w:after="40"/>
              <w:ind w:left="181"/>
              <w:jc w:val="both"/>
              <w:rPr>
                <w:rFonts w:ascii="Arial" w:eastAsia="Cambria" w:hAnsi="Arial" w:cs="Arial"/>
                <w:sz w:val="8"/>
                <w:szCs w:val="8"/>
              </w:rPr>
            </w:pPr>
            <w:r w:rsidRPr="001A237E">
              <w:rPr>
                <w:rFonts w:ascii="Arial" w:hAnsi="Arial" w:cs="Arial"/>
              </w:rPr>
              <w:t>Kontratu osorako kalkulatua, kontsumoaren % 10erainoko desbiderapena barne.</w:t>
            </w:r>
          </w:p>
          <w:tbl>
            <w:tblPr>
              <w:tblStyle w:val="Saretaduntaula"/>
              <w:tblW w:w="8364" w:type="dxa"/>
              <w:tblInd w:w="34" w:type="dxa"/>
              <w:tblLayout w:type="fixed"/>
              <w:tblLook w:val="04A0" w:firstRow="1" w:lastRow="0" w:firstColumn="1" w:lastColumn="0" w:noHBand="0" w:noVBand="1"/>
            </w:tblPr>
            <w:tblGrid>
              <w:gridCol w:w="1167"/>
              <w:gridCol w:w="1843"/>
              <w:gridCol w:w="1843"/>
              <w:gridCol w:w="1701"/>
              <w:gridCol w:w="1810"/>
            </w:tblGrid>
            <w:tr w:rsidR="001A237E" w:rsidRPr="001A237E" w:rsidTr="00823B7F">
              <w:trPr>
                <w:cantSplit/>
                <w:trHeight w:hRule="exact" w:val="1453"/>
              </w:trPr>
              <w:tc>
                <w:tcPr>
                  <w:tcW w:w="1167" w:type="dxa"/>
                  <w:tcBorders>
                    <w:top w:val="nil"/>
                    <w:left w:val="nil"/>
                  </w:tcBorders>
                  <w:vAlign w:val="bottom"/>
                </w:tcPr>
                <w:p w:rsidR="00094E4F" w:rsidRPr="001A237E" w:rsidRDefault="00094E4F" w:rsidP="00617BE1">
                  <w:pPr>
                    <w:spacing w:before="40" w:after="40"/>
                    <w:jc w:val="center"/>
                    <w:rPr>
                      <w:rFonts w:ascii="Arial" w:eastAsia="Cambria" w:hAnsi="Arial" w:cs="Arial"/>
                      <w:szCs w:val="22"/>
                      <w:lang w:eastAsia="en-US"/>
                    </w:rPr>
                  </w:pPr>
                </w:p>
              </w:tc>
              <w:tc>
                <w:tcPr>
                  <w:tcW w:w="1843" w:type="dxa"/>
                </w:tcPr>
                <w:p w:rsidR="00094E4F" w:rsidRPr="001A237E" w:rsidRDefault="00094E4F" w:rsidP="00363152">
                  <w:pPr>
                    <w:spacing w:before="40" w:after="40"/>
                    <w:jc w:val="center"/>
                    <w:rPr>
                      <w:rFonts w:ascii="Arial" w:eastAsia="Cambria" w:hAnsi="Arial" w:cs="Arial"/>
                      <w:szCs w:val="22"/>
                      <w:lang w:eastAsia="en-US"/>
                    </w:rPr>
                  </w:pPr>
                  <w:r w:rsidRPr="001A237E">
                    <w:rPr>
                      <w:rFonts w:ascii="Arial" w:eastAsia="Cambria" w:hAnsi="Arial" w:cs="Arial"/>
                      <w:szCs w:val="22"/>
                      <w:lang w:eastAsia="en-US"/>
                    </w:rPr>
                    <w:t>Lizitazio aurrekontua</w:t>
                  </w:r>
                </w:p>
                <w:p w:rsidR="00094E4F" w:rsidRPr="001A237E" w:rsidRDefault="00094E4F" w:rsidP="00363152">
                  <w:pPr>
                    <w:spacing w:before="40" w:after="120"/>
                    <w:jc w:val="center"/>
                    <w:rPr>
                      <w:rFonts w:ascii="Arial" w:eastAsia="Cambria" w:hAnsi="Arial" w:cs="Arial"/>
                      <w:szCs w:val="22"/>
                      <w:lang w:eastAsia="en-US"/>
                    </w:rPr>
                  </w:pPr>
                  <w:r w:rsidRPr="001A237E">
                    <w:rPr>
                      <w:rFonts w:ascii="Arial" w:eastAsia="Cambria" w:hAnsi="Arial" w:cs="Arial"/>
                      <w:szCs w:val="22"/>
                      <w:lang w:eastAsia="en-US"/>
                    </w:rPr>
                    <w:t>(BEZa kanpo)</w:t>
                  </w:r>
                </w:p>
                <w:p w:rsidR="00363152" w:rsidRPr="001A237E" w:rsidRDefault="00363152" w:rsidP="00363152">
                  <w:pPr>
                    <w:spacing w:before="40" w:after="120"/>
                    <w:jc w:val="center"/>
                    <w:rPr>
                      <w:rFonts w:ascii="Arial" w:eastAsia="Cambria" w:hAnsi="Arial" w:cs="Arial"/>
                      <w:szCs w:val="22"/>
                      <w:lang w:eastAsia="en-US"/>
                    </w:rPr>
                  </w:pPr>
                  <w:r w:rsidRPr="001A237E">
                    <w:rPr>
                      <w:rFonts w:ascii="Arial" w:eastAsia="Cambria" w:hAnsi="Arial" w:cs="Arial"/>
                      <w:szCs w:val="22"/>
                      <w:lang w:eastAsia="en-US"/>
                    </w:rPr>
                    <w:t>2025/6/1-2026/5/31</w:t>
                  </w:r>
                </w:p>
              </w:tc>
              <w:tc>
                <w:tcPr>
                  <w:tcW w:w="1843" w:type="dxa"/>
                </w:tcPr>
                <w:p w:rsidR="00363152" w:rsidRPr="001A237E" w:rsidRDefault="00363152" w:rsidP="00363152">
                  <w:pPr>
                    <w:spacing w:before="40" w:after="40"/>
                    <w:jc w:val="center"/>
                    <w:rPr>
                      <w:rFonts w:ascii="Arial" w:eastAsia="Cambria" w:hAnsi="Arial" w:cs="Arial"/>
                      <w:szCs w:val="22"/>
                      <w:lang w:eastAsia="en-US"/>
                    </w:rPr>
                  </w:pPr>
                  <w:r w:rsidRPr="001A237E">
                    <w:rPr>
                      <w:rFonts w:ascii="Arial" w:eastAsia="Cambria" w:hAnsi="Arial" w:cs="Arial"/>
                      <w:szCs w:val="22"/>
                      <w:lang w:eastAsia="en-US"/>
                    </w:rPr>
                    <w:t>Lizitazio aurrekontua</w:t>
                  </w:r>
                </w:p>
                <w:p w:rsidR="00363152" w:rsidRPr="001A237E" w:rsidRDefault="00363152" w:rsidP="00363152">
                  <w:pPr>
                    <w:spacing w:before="40" w:after="120"/>
                    <w:jc w:val="center"/>
                    <w:rPr>
                      <w:rFonts w:ascii="Arial" w:eastAsia="Cambria" w:hAnsi="Arial" w:cs="Arial"/>
                      <w:szCs w:val="22"/>
                      <w:lang w:eastAsia="en-US"/>
                    </w:rPr>
                  </w:pPr>
                  <w:r w:rsidRPr="001A237E">
                    <w:rPr>
                      <w:rFonts w:ascii="Arial" w:eastAsia="Cambria" w:hAnsi="Arial" w:cs="Arial"/>
                      <w:szCs w:val="22"/>
                      <w:lang w:eastAsia="en-US"/>
                    </w:rPr>
                    <w:t>(BEZa kanpo)</w:t>
                  </w:r>
                </w:p>
                <w:p w:rsidR="00094E4F" w:rsidRPr="001A237E" w:rsidRDefault="00363152" w:rsidP="00363152">
                  <w:pPr>
                    <w:spacing w:before="40" w:after="120"/>
                    <w:jc w:val="center"/>
                    <w:rPr>
                      <w:rFonts w:ascii="Arial" w:eastAsia="Cambria" w:hAnsi="Arial" w:cs="Arial"/>
                      <w:szCs w:val="22"/>
                      <w:lang w:eastAsia="en-US"/>
                    </w:rPr>
                  </w:pPr>
                  <w:r w:rsidRPr="001A237E">
                    <w:rPr>
                      <w:rFonts w:ascii="Arial" w:eastAsia="Cambria" w:hAnsi="Arial" w:cs="Arial"/>
                      <w:szCs w:val="22"/>
                      <w:lang w:eastAsia="en-US"/>
                    </w:rPr>
                    <w:t>2026/6/1-2027/5/31</w:t>
                  </w:r>
                </w:p>
              </w:tc>
              <w:tc>
                <w:tcPr>
                  <w:tcW w:w="1701" w:type="dxa"/>
                </w:tcPr>
                <w:p w:rsidR="00094E4F" w:rsidRPr="001A237E" w:rsidRDefault="008A05C2" w:rsidP="00363152">
                  <w:pPr>
                    <w:spacing w:before="40" w:after="120"/>
                    <w:jc w:val="center"/>
                    <w:rPr>
                      <w:rFonts w:ascii="Arial" w:eastAsia="Cambria" w:hAnsi="Arial" w:cs="Arial"/>
                      <w:szCs w:val="22"/>
                      <w:lang w:eastAsia="en-US"/>
                    </w:rPr>
                  </w:pPr>
                  <w:r w:rsidRPr="001A237E">
                    <w:rPr>
                      <w:rFonts w:ascii="Arial" w:eastAsia="Cambria" w:hAnsi="Arial" w:cs="Arial"/>
                      <w:szCs w:val="22"/>
                      <w:lang w:eastAsia="en-US"/>
                    </w:rPr>
                    <w:t>Esparru akordioaren</w:t>
                  </w:r>
                  <w:r w:rsidR="00094E4F" w:rsidRPr="001A237E">
                    <w:rPr>
                      <w:rFonts w:ascii="Arial" w:eastAsia="Cambria" w:hAnsi="Arial" w:cs="Arial"/>
                      <w:szCs w:val="22"/>
                      <w:lang w:eastAsia="en-US"/>
                    </w:rPr>
                    <w:t xml:space="preserve"> aldaketak</w:t>
                  </w:r>
                </w:p>
                <w:p w:rsidR="00363152" w:rsidRPr="001A237E" w:rsidRDefault="00363152" w:rsidP="00363152">
                  <w:pPr>
                    <w:spacing w:before="40" w:after="120"/>
                    <w:jc w:val="center"/>
                    <w:rPr>
                      <w:rFonts w:ascii="Arial" w:eastAsia="Cambria" w:hAnsi="Arial" w:cs="Arial"/>
                      <w:szCs w:val="22"/>
                      <w:lang w:eastAsia="en-US"/>
                    </w:rPr>
                  </w:pPr>
                  <w:r w:rsidRPr="001A237E">
                    <w:rPr>
                      <w:rFonts w:ascii="Arial" w:eastAsia="Cambria" w:hAnsi="Arial" w:cs="Arial"/>
                      <w:szCs w:val="22"/>
                      <w:lang w:eastAsia="en-US"/>
                    </w:rPr>
                    <w:t>2025/6/1-2027/5/31</w:t>
                  </w:r>
                </w:p>
              </w:tc>
              <w:tc>
                <w:tcPr>
                  <w:tcW w:w="1810" w:type="dxa"/>
                </w:tcPr>
                <w:p w:rsidR="00094E4F" w:rsidRPr="001A237E" w:rsidRDefault="00094E4F" w:rsidP="00363152">
                  <w:pPr>
                    <w:spacing w:before="40" w:after="120"/>
                    <w:jc w:val="center"/>
                    <w:rPr>
                      <w:rFonts w:ascii="Arial" w:eastAsia="Cambria" w:hAnsi="Arial" w:cs="Arial"/>
                      <w:szCs w:val="22"/>
                      <w:lang w:eastAsia="en-US"/>
                    </w:rPr>
                  </w:pPr>
                  <w:r w:rsidRPr="001A237E">
                    <w:rPr>
                      <w:rFonts w:ascii="Arial" w:eastAsia="Cambria" w:hAnsi="Arial" w:cs="Arial"/>
                      <w:szCs w:val="22"/>
                      <w:lang w:eastAsia="en-US"/>
                    </w:rPr>
                    <w:t>BALIO ZENBATETSIA GUZTIRA</w:t>
                  </w:r>
                </w:p>
              </w:tc>
            </w:tr>
            <w:tr w:rsidR="001A237E" w:rsidRPr="001A237E" w:rsidTr="008451A7">
              <w:trPr>
                <w:trHeight w:val="454"/>
              </w:trPr>
              <w:tc>
                <w:tcPr>
                  <w:tcW w:w="1167" w:type="dxa"/>
                  <w:vAlign w:val="center"/>
                </w:tcPr>
                <w:p w:rsidR="00784729" w:rsidRPr="001A237E" w:rsidRDefault="00784729" w:rsidP="00784729">
                  <w:pPr>
                    <w:spacing w:before="40" w:after="40"/>
                    <w:jc w:val="both"/>
                    <w:rPr>
                      <w:rFonts w:ascii="Arial" w:eastAsia="Cambria" w:hAnsi="Arial" w:cs="Arial"/>
                      <w:szCs w:val="22"/>
                      <w:lang w:eastAsia="en-US"/>
                    </w:rPr>
                  </w:pPr>
                  <w:r w:rsidRPr="001A237E">
                    <w:rPr>
                      <w:rFonts w:ascii="Arial" w:eastAsia="Cambria" w:hAnsi="Arial" w:cs="Arial"/>
                      <w:szCs w:val="22"/>
                      <w:lang w:eastAsia="en-US"/>
                    </w:rPr>
                    <w:t>1. Lotea</w:t>
                  </w:r>
                </w:p>
              </w:tc>
              <w:tc>
                <w:tcPr>
                  <w:tcW w:w="1843" w:type="dxa"/>
                  <w:vAlign w:val="center"/>
                </w:tcPr>
                <w:p w:rsidR="00784729" w:rsidRPr="001A237E" w:rsidRDefault="00784729" w:rsidP="00784729">
                  <w:pPr>
                    <w:spacing w:line="240" w:lineRule="atLeast"/>
                    <w:ind w:right="113"/>
                    <w:jc w:val="center"/>
                    <w:rPr>
                      <w:rFonts w:ascii="Arial" w:hAnsi="Arial" w:cs="Arial"/>
                      <w:szCs w:val="22"/>
                      <w:lang w:eastAsia="en-US"/>
                    </w:rPr>
                  </w:pPr>
                  <w:r w:rsidRPr="001A237E">
                    <w:rPr>
                      <w:rFonts w:ascii="Arial" w:hAnsi="Arial" w:cs="Arial"/>
                      <w:szCs w:val="22"/>
                      <w:lang w:eastAsia="en-US"/>
                    </w:rPr>
                    <w:t>24.646.435,63 €</w:t>
                  </w:r>
                </w:p>
              </w:tc>
              <w:tc>
                <w:tcPr>
                  <w:tcW w:w="1843" w:type="dxa"/>
                  <w:vAlign w:val="center"/>
                </w:tcPr>
                <w:p w:rsidR="00784729" w:rsidRPr="001A237E" w:rsidRDefault="00784729" w:rsidP="00784729">
                  <w:pPr>
                    <w:spacing w:line="240" w:lineRule="atLeast"/>
                    <w:ind w:right="113"/>
                    <w:jc w:val="center"/>
                    <w:rPr>
                      <w:rFonts w:ascii="Arial" w:hAnsi="Arial" w:cs="Arial"/>
                      <w:szCs w:val="22"/>
                      <w:lang w:eastAsia="en-US"/>
                    </w:rPr>
                  </w:pPr>
                  <w:r w:rsidRPr="001A237E">
                    <w:rPr>
                      <w:rFonts w:ascii="Arial" w:hAnsi="Arial" w:cs="Arial"/>
                      <w:szCs w:val="22"/>
                      <w:lang w:eastAsia="en-US"/>
                    </w:rPr>
                    <w:t>20.188.966,18 €</w:t>
                  </w:r>
                </w:p>
              </w:tc>
              <w:tc>
                <w:tcPr>
                  <w:tcW w:w="1701" w:type="dxa"/>
                  <w:vAlign w:val="center"/>
                </w:tcPr>
                <w:p w:rsidR="00784729" w:rsidRPr="001A237E" w:rsidRDefault="00784729" w:rsidP="00784729">
                  <w:pPr>
                    <w:spacing w:line="240" w:lineRule="atLeast"/>
                    <w:ind w:right="113"/>
                    <w:jc w:val="center"/>
                    <w:rPr>
                      <w:rFonts w:ascii="Arial" w:hAnsi="Arial" w:cs="Arial"/>
                      <w:szCs w:val="22"/>
                      <w:lang w:eastAsia="en-US"/>
                    </w:rPr>
                  </w:pPr>
                  <w:r w:rsidRPr="001A237E">
                    <w:rPr>
                      <w:rFonts w:ascii="Arial" w:hAnsi="Arial" w:cs="Arial"/>
                      <w:szCs w:val="22"/>
                      <w:lang w:eastAsia="en-US"/>
                    </w:rPr>
                    <w:t>4.483.540,18 €</w:t>
                  </w:r>
                </w:p>
              </w:tc>
              <w:tc>
                <w:tcPr>
                  <w:tcW w:w="1810" w:type="dxa"/>
                  <w:vAlign w:val="center"/>
                </w:tcPr>
                <w:p w:rsidR="00784729" w:rsidRPr="001A237E" w:rsidRDefault="00784729" w:rsidP="00784729">
                  <w:pPr>
                    <w:spacing w:line="240" w:lineRule="atLeast"/>
                    <w:ind w:right="113"/>
                    <w:jc w:val="center"/>
                    <w:rPr>
                      <w:rFonts w:ascii="Arial" w:hAnsi="Arial" w:cs="Arial"/>
                      <w:szCs w:val="22"/>
                      <w:lang w:eastAsia="en-US"/>
                    </w:rPr>
                  </w:pPr>
                  <w:r w:rsidRPr="001A237E">
                    <w:rPr>
                      <w:rFonts w:ascii="Arial" w:hAnsi="Arial" w:cs="Arial"/>
                      <w:szCs w:val="22"/>
                      <w:lang w:eastAsia="en-US"/>
                    </w:rPr>
                    <w:t>49.318.941,99 €</w:t>
                  </w:r>
                </w:p>
              </w:tc>
            </w:tr>
            <w:tr w:rsidR="001A237E" w:rsidRPr="001A237E" w:rsidTr="008451A7">
              <w:trPr>
                <w:trHeight w:val="454"/>
              </w:trPr>
              <w:tc>
                <w:tcPr>
                  <w:tcW w:w="1167" w:type="dxa"/>
                  <w:vAlign w:val="center"/>
                </w:tcPr>
                <w:p w:rsidR="00784729" w:rsidRPr="001A237E" w:rsidRDefault="00784729" w:rsidP="00784729">
                  <w:pPr>
                    <w:spacing w:before="40" w:after="40"/>
                    <w:jc w:val="both"/>
                    <w:rPr>
                      <w:rFonts w:ascii="Arial" w:eastAsia="Cambria" w:hAnsi="Arial" w:cs="Arial"/>
                      <w:szCs w:val="22"/>
                      <w:lang w:eastAsia="en-US"/>
                    </w:rPr>
                  </w:pPr>
                  <w:r w:rsidRPr="001A237E">
                    <w:rPr>
                      <w:rFonts w:ascii="Arial" w:eastAsia="Cambria" w:hAnsi="Arial" w:cs="Arial"/>
                      <w:szCs w:val="22"/>
                      <w:lang w:eastAsia="en-US"/>
                    </w:rPr>
                    <w:t>2. Lotea</w:t>
                  </w:r>
                </w:p>
              </w:tc>
              <w:tc>
                <w:tcPr>
                  <w:tcW w:w="1843" w:type="dxa"/>
                  <w:vAlign w:val="center"/>
                </w:tcPr>
                <w:p w:rsidR="00784729" w:rsidRPr="001A237E" w:rsidRDefault="00784729" w:rsidP="00784729">
                  <w:pPr>
                    <w:spacing w:line="240" w:lineRule="atLeast"/>
                    <w:ind w:right="113"/>
                    <w:jc w:val="center"/>
                    <w:rPr>
                      <w:rFonts w:ascii="Arial" w:hAnsi="Arial" w:cs="Arial"/>
                      <w:szCs w:val="22"/>
                      <w:lang w:eastAsia="en-US"/>
                    </w:rPr>
                  </w:pPr>
                  <w:r w:rsidRPr="001A237E">
                    <w:rPr>
                      <w:rFonts w:ascii="Arial" w:hAnsi="Arial" w:cs="Arial"/>
                      <w:szCs w:val="22"/>
                      <w:lang w:eastAsia="en-US"/>
                    </w:rPr>
                    <w:t>7.090.941,91 €</w:t>
                  </w:r>
                </w:p>
              </w:tc>
              <w:tc>
                <w:tcPr>
                  <w:tcW w:w="1843" w:type="dxa"/>
                  <w:vAlign w:val="center"/>
                </w:tcPr>
                <w:p w:rsidR="00784729" w:rsidRPr="001A237E" w:rsidRDefault="00784729" w:rsidP="00784729">
                  <w:pPr>
                    <w:spacing w:line="240" w:lineRule="atLeast"/>
                    <w:ind w:right="113"/>
                    <w:jc w:val="center"/>
                    <w:rPr>
                      <w:rFonts w:ascii="Arial" w:hAnsi="Arial" w:cs="Arial"/>
                      <w:szCs w:val="22"/>
                      <w:lang w:eastAsia="en-US"/>
                    </w:rPr>
                  </w:pPr>
                  <w:r w:rsidRPr="001A237E">
                    <w:rPr>
                      <w:rFonts w:ascii="Arial" w:hAnsi="Arial" w:cs="Arial"/>
                      <w:szCs w:val="22"/>
                      <w:lang w:eastAsia="en-US"/>
                    </w:rPr>
                    <w:t>5.699.444,50 €</w:t>
                  </w:r>
                </w:p>
              </w:tc>
              <w:tc>
                <w:tcPr>
                  <w:tcW w:w="1701" w:type="dxa"/>
                  <w:vAlign w:val="center"/>
                </w:tcPr>
                <w:p w:rsidR="00784729" w:rsidRPr="001A237E" w:rsidRDefault="00784729" w:rsidP="00784729">
                  <w:pPr>
                    <w:spacing w:line="240" w:lineRule="atLeast"/>
                    <w:ind w:right="113"/>
                    <w:jc w:val="center"/>
                    <w:rPr>
                      <w:rFonts w:ascii="Arial" w:hAnsi="Arial" w:cs="Arial"/>
                      <w:szCs w:val="22"/>
                      <w:lang w:eastAsia="en-US"/>
                    </w:rPr>
                  </w:pPr>
                  <w:r w:rsidRPr="001A237E">
                    <w:rPr>
                      <w:rFonts w:ascii="Arial" w:hAnsi="Arial" w:cs="Arial"/>
                      <w:szCs w:val="22"/>
                      <w:lang w:eastAsia="en-US"/>
                    </w:rPr>
                    <w:t>1.279.038,64 €</w:t>
                  </w:r>
                </w:p>
              </w:tc>
              <w:tc>
                <w:tcPr>
                  <w:tcW w:w="1810" w:type="dxa"/>
                  <w:vAlign w:val="center"/>
                </w:tcPr>
                <w:p w:rsidR="00784729" w:rsidRPr="001A237E" w:rsidRDefault="00784729" w:rsidP="00784729">
                  <w:pPr>
                    <w:spacing w:line="240" w:lineRule="atLeast"/>
                    <w:ind w:right="113"/>
                    <w:jc w:val="center"/>
                    <w:rPr>
                      <w:rFonts w:ascii="Arial" w:hAnsi="Arial" w:cs="Arial"/>
                      <w:szCs w:val="22"/>
                      <w:lang w:eastAsia="en-US"/>
                    </w:rPr>
                  </w:pPr>
                  <w:r w:rsidRPr="001A237E">
                    <w:rPr>
                      <w:rFonts w:ascii="Arial" w:hAnsi="Arial" w:cs="Arial"/>
                      <w:szCs w:val="22"/>
                      <w:lang w:eastAsia="en-US"/>
                    </w:rPr>
                    <w:t>14.069.425,04 €</w:t>
                  </w:r>
                </w:p>
              </w:tc>
            </w:tr>
            <w:tr w:rsidR="001A237E" w:rsidRPr="001A237E" w:rsidTr="008451A7">
              <w:trPr>
                <w:trHeight w:val="454"/>
              </w:trPr>
              <w:tc>
                <w:tcPr>
                  <w:tcW w:w="1167" w:type="dxa"/>
                  <w:vAlign w:val="center"/>
                </w:tcPr>
                <w:p w:rsidR="00784729" w:rsidRPr="001A237E" w:rsidRDefault="00784729" w:rsidP="00784729">
                  <w:pPr>
                    <w:spacing w:before="40" w:after="40"/>
                    <w:rPr>
                      <w:rFonts w:ascii="Arial" w:eastAsia="Cambria" w:hAnsi="Arial" w:cs="Arial"/>
                      <w:szCs w:val="22"/>
                      <w:lang w:eastAsia="en-US"/>
                    </w:rPr>
                  </w:pPr>
                  <w:r w:rsidRPr="001A237E">
                    <w:rPr>
                      <w:rFonts w:ascii="Arial" w:eastAsia="Cambria" w:hAnsi="Arial" w:cs="Arial"/>
                      <w:szCs w:val="22"/>
                      <w:lang w:eastAsia="en-US"/>
                    </w:rPr>
                    <w:t>GUZTIRA</w:t>
                  </w:r>
                </w:p>
              </w:tc>
              <w:tc>
                <w:tcPr>
                  <w:tcW w:w="1843" w:type="dxa"/>
                  <w:vAlign w:val="center"/>
                </w:tcPr>
                <w:p w:rsidR="00784729" w:rsidRPr="001A237E" w:rsidRDefault="00784729" w:rsidP="00784729">
                  <w:pPr>
                    <w:spacing w:line="240" w:lineRule="atLeast"/>
                    <w:ind w:right="113"/>
                    <w:jc w:val="center"/>
                    <w:rPr>
                      <w:rFonts w:ascii="Arial" w:hAnsi="Arial" w:cs="Arial"/>
                      <w:szCs w:val="22"/>
                      <w:lang w:eastAsia="en-US"/>
                    </w:rPr>
                  </w:pPr>
                  <w:r w:rsidRPr="001A237E">
                    <w:rPr>
                      <w:rFonts w:ascii="Arial" w:hAnsi="Arial" w:cs="Arial"/>
                      <w:szCs w:val="22"/>
                      <w:lang w:eastAsia="en-US"/>
                    </w:rPr>
                    <w:t>31.737.377,54 €</w:t>
                  </w:r>
                </w:p>
              </w:tc>
              <w:tc>
                <w:tcPr>
                  <w:tcW w:w="1843" w:type="dxa"/>
                  <w:vAlign w:val="center"/>
                </w:tcPr>
                <w:p w:rsidR="00784729" w:rsidRPr="001A237E" w:rsidRDefault="00784729" w:rsidP="00784729">
                  <w:pPr>
                    <w:spacing w:line="240" w:lineRule="atLeast"/>
                    <w:ind w:right="113"/>
                    <w:jc w:val="center"/>
                    <w:rPr>
                      <w:rFonts w:ascii="Arial" w:hAnsi="Arial" w:cs="Arial"/>
                      <w:szCs w:val="22"/>
                      <w:lang w:eastAsia="en-US"/>
                    </w:rPr>
                  </w:pPr>
                  <w:r w:rsidRPr="001A237E">
                    <w:rPr>
                      <w:rFonts w:ascii="Arial" w:hAnsi="Arial" w:cs="Arial"/>
                      <w:szCs w:val="22"/>
                      <w:lang w:eastAsia="en-US"/>
                    </w:rPr>
                    <w:t>25.888.410,67 €</w:t>
                  </w:r>
                </w:p>
              </w:tc>
              <w:tc>
                <w:tcPr>
                  <w:tcW w:w="1701" w:type="dxa"/>
                  <w:vAlign w:val="center"/>
                </w:tcPr>
                <w:p w:rsidR="00784729" w:rsidRPr="001A237E" w:rsidRDefault="00784729" w:rsidP="00784729">
                  <w:pPr>
                    <w:spacing w:line="240" w:lineRule="atLeast"/>
                    <w:ind w:right="113"/>
                    <w:jc w:val="center"/>
                    <w:rPr>
                      <w:rFonts w:ascii="Arial" w:hAnsi="Arial" w:cs="Arial"/>
                      <w:szCs w:val="22"/>
                      <w:lang w:eastAsia="en-US"/>
                    </w:rPr>
                  </w:pPr>
                  <w:r w:rsidRPr="001A237E">
                    <w:rPr>
                      <w:rFonts w:ascii="Arial" w:hAnsi="Arial" w:cs="Arial"/>
                      <w:szCs w:val="22"/>
                      <w:lang w:eastAsia="en-US"/>
                    </w:rPr>
                    <w:t>5.762.578,82 €</w:t>
                  </w:r>
                </w:p>
              </w:tc>
              <w:tc>
                <w:tcPr>
                  <w:tcW w:w="1810" w:type="dxa"/>
                  <w:vAlign w:val="center"/>
                </w:tcPr>
                <w:p w:rsidR="00784729" w:rsidRPr="001A237E" w:rsidRDefault="00784729" w:rsidP="00784729">
                  <w:pPr>
                    <w:spacing w:line="240" w:lineRule="atLeast"/>
                    <w:ind w:right="113"/>
                    <w:jc w:val="center"/>
                    <w:rPr>
                      <w:rFonts w:ascii="Arial" w:hAnsi="Arial" w:cs="Arial"/>
                      <w:szCs w:val="22"/>
                      <w:lang w:eastAsia="en-US"/>
                    </w:rPr>
                  </w:pPr>
                  <w:r w:rsidRPr="001A237E">
                    <w:rPr>
                      <w:rFonts w:ascii="Arial" w:hAnsi="Arial" w:cs="Arial"/>
                      <w:szCs w:val="22"/>
                      <w:lang w:eastAsia="en-US"/>
                    </w:rPr>
                    <w:t>63.388.367,03 €</w:t>
                  </w:r>
                </w:p>
              </w:tc>
            </w:tr>
          </w:tbl>
          <w:p w:rsidR="00094E4F" w:rsidRPr="001A237E" w:rsidRDefault="00094E4F" w:rsidP="00617BE1">
            <w:pPr>
              <w:spacing w:before="40" w:after="40"/>
              <w:ind w:left="181"/>
              <w:jc w:val="both"/>
              <w:rPr>
                <w:rFonts w:ascii="Arial" w:eastAsia="Cambria" w:hAnsi="Arial" w:cs="Arial"/>
                <w:strike/>
              </w:rPr>
            </w:pPr>
          </w:p>
        </w:tc>
      </w:tr>
    </w:tbl>
    <w:p w:rsidR="00015EB1" w:rsidRPr="001A237E" w:rsidRDefault="00015EB1" w:rsidP="001C485C">
      <w:pPr>
        <w:jc w:val="both"/>
        <w:rPr>
          <w:rFonts w:ascii="Arial" w:hAnsi="Arial" w:cs="Arial"/>
          <w:lang w:val="eu-ES"/>
        </w:rPr>
      </w:pPr>
    </w:p>
    <w:tbl>
      <w:tblPr>
        <w:tblW w:w="8506" w:type="dxa"/>
        <w:tblInd w:w="-39" w:type="dxa"/>
        <w:tblLayout w:type="fixed"/>
        <w:tblCellMar>
          <w:left w:w="103" w:type="dxa"/>
        </w:tblCellMar>
        <w:tblLook w:val="0000" w:firstRow="0" w:lastRow="0" w:firstColumn="0" w:lastColumn="0" w:noHBand="0" w:noVBand="0"/>
      </w:tblPr>
      <w:tblGrid>
        <w:gridCol w:w="7088"/>
        <w:gridCol w:w="1418"/>
      </w:tblGrid>
      <w:tr w:rsidR="001A237E" w:rsidRPr="001A237E" w:rsidTr="00617C8F">
        <w:trPr>
          <w:trHeight w:val="340"/>
        </w:trPr>
        <w:tc>
          <w:tcPr>
            <w:tcW w:w="7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15EB1" w:rsidRPr="001A237E" w:rsidRDefault="00015EB1" w:rsidP="00211DD7">
            <w:pPr>
              <w:rPr>
                <w:rFonts w:ascii="Arial" w:hAnsi="Arial" w:cs="Arial"/>
                <w:lang w:val="eu-ES"/>
              </w:rPr>
            </w:pPr>
            <w:bookmarkStart w:id="6" w:name="CC_06"/>
            <w:r w:rsidRPr="001A237E">
              <w:rPr>
                <w:rFonts w:ascii="Arial" w:hAnsi="Arial" w:cs="Arial"/>
                <w:b/>
                <w:lang w:val="eu-ES"/>
              </w:rPr>
              <w:t xml:space="preserve">6.- </w:t>
            </w:r>
            <w:bookmarkEnd w:id="6"/>
            <w:r w:rsidR="00211DD7" w:rsidRPr="001A237E">
              <w:rPr>
                <w:rFonts w:ascii="Arial" w:hAnsi="Arial" w:cs="Arial"/>
                <w:b/>
                <w:lang w:val="eu-ES"/>
              </w:rPr>
              <w:t xml:space="preserve">OINARRITUTAKO </w:t>
            </w:r>
            <w:r w:rsidR="0018399D" w:rsidRPr="001A237E">
              <w:rPr>
                <w:rFonts w:ascii="Arial" w:hAnsi="Arial" w:cs="Arial"/>
                <w:b/>
                <w:lang w:val="eu-ES"/>
              </w:rPr>
              <w:t xml:space="preserve">KONTRATU </w:t>
            </w:r>
            <w:r w:rsidRPr="001A237E">
              <w:rPr>
                <w:rFonts w:ascii="Arial" w:hAnsi="Arial" w:cs="Arial"/>
                <w:b/>
                <w:lang w:val="eu-ES"/>
              </w:rPr>
              <w:t>FINANTZAKETA</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15EB1" w:rsidRPr="001A237E" w:rsidRDefault="00015EB1" w:rsidP="001C485C">
            <w:pPr>
              <w:jc w:val="center"/>
              <w:rPr>
                <w:rFonts w:ascii="Arial" w:hAnsi="Arial" w:cs="Arial"/>
                <w:lang w:val="eu-ES"/>
              </w:rPr>
            </w:pPr>
          </w:p>
        </w:tc>
      </w:tr>
      <w:tr w:rsidR="001A237E" w:rsidRPr="001A237E" w:rsidTr="005200FF">
        <w:trPr>
          <w:trHeight w:val="284"/>
        </w:trPr>
        <w:tc>
          <w:tcPr>
            <w:tcW w:w="8506"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363152" w:rsidRPr="001A237E" w:rsidRDefault="00363152" w:rsidP="00363152">
            <w:pPr>
              <w:spacing w:before="40" w:after="40"/>
              <w:jc w:val="both"/>
              <w:rPr>
                <w:rFonts w:ascii="Arial" w:hAnsi="Arial" w:cs="Arial"/>
                <w:noProof/>
              </w:rPr>
            </w:pPr>
            <w:r w:rsidRPr="001A237E">
              <w:rPr>
                <w:rFonts w:ascii="Arial" w:hAnsi="Arial" w:cs="Arial"/>
                <w:noProof/>
              </w:rPr>
              <w:t xml:space="preserve">Esparru akordioan oinarritutako kontratuen finantzaketa dagokio kontratua egin duen atxikitako entitateari. </w:t>
            </w:r>
          </w:p>
          <w:p w:rsidR="00363152" w:rsidRPr="001A237E" w:rsidRDefault="00363152" w:rsidP="00363152">
            <w:pPr>
              <w:spacing w:before="40" w:after="40"/>
              <w:rPr>
                <w:rFonts w:ascii="Arial" w:hAnsi="Arial" w:cs="Arial"/>
                <w:noProof/>
              </w:rPr>
            </w:pPr>
          </w:p>
          <w:p w:rsidR="005200FF" w:rsidRPr="001A237E" w:rsidRDefault="00363152" w:rsidP="00823B7F">
            <w:pPr>
              <w:spacing w:before="40" w:after="40"/>
              <w:jc w:val="both"/>
              <w:rPr>
                <w:rFonts w:ascii="Arial" w:hAnsi="Arial" w:cs="Arial"/>
                <w:noProof/>
              </w:rPr>
            </w:pPr>
            <w:r w:rsidRPr="001A237E">
              <w:rPr>
                <w:rFonts w:ascii="Arial" w:hAnsi="Arial" w:cs="Arial"/>
                <w:noProof/>
              </w:rPr>
              <w:t>3/2011 Foru Dekretuak, otsailaren 22koak, arautzen dituenak Gipuzkoako Foru Aldundiaren Foru Kontratazioen Zentrala eta Zerbitzu Orokorretako Kontratazio Mahaia (GAO, martxoaren 4koa, 43 zk.), 8. artikuluan ezarritakoaren arabera, oinarritutako kontratuen tramitazioaren ondoren baimendu eta xedatuko dira gastuak.</w:t>
            </w:r>
          </w:p>
          <w:p w:rsidR="00823B7F" w:rsidRPr="001A237E" w:rsidRDefault="00823B7F" w:rsidP="00823B7F">
            <w:pPr>
              <w:spacing w:before="40" w:after="40"/>
              <w:jc w:val="both"/>
              <w:rPr>
                <w:rFonts w:ascii="Arial" w:hAnsi="Arial" w:cs="Arial"/>
                <w:szCs w:val="22"/>
                <w:lang w:val="eu-ES" w:eastAsia="en-US"/>
              </w:rPr>
            </w:pPr>
          </w:p>
        </w:tc>
      </w:tr>
    </w:tbl>
    <w:p w:rsidR="00015EB1" w:rsidRPr="001A237E" w:rsidRDefault="00015EB1" w:rsidP="001C485C">
      <w:pPr>
        <w:jc w:val="both"/>
        <w:rPr>
          <w:rFonts w:ascii="Arial" w:hAnsi="Arial" w:cs="Arial"/>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1A237E" w:rsidRPr="001A237E" w:rsidTr="001C485C">
        <w:trPr>
          <w:trHeigh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015EB1" w:rsidRPr="001A237E" w:rsidRDefault="00015EB1" w:rsidP="001C485C">
            <w:pPr>
              <w:jc w:val="both"/>
              <w:rPr>
                <w:rFonts w:ascii="Arial" w:hAnsi="Arial" w:cs="Arial"/>
                <w:szCs w:val="22"/>
                <w:lang w:val="eu-ES" w:eastAsia="en-US"/>
              </w:rPr>
            </w:pPr>
            <w:bookmarkStart w:id="7" w:name="CC_07"/>
            <w:r w:rsidRPr="001A237E">
              <w:rPr>
                <w:rFonts w:ascii="Arial" w:hAnsi="Arial" w:cs="Arial"/>
                <w:b/>
                <w:szCs w:val="22"/>
                <w:lang w:val="eu-ES" w:eastAsia="en-US"/>
              </w:rPr>
              <w:t xml:space="preserve">7.- </w:t>
            </w:r>
            <w:bookmarkEnd w:id="7"/>
            <w:r w:rsidRPr="001A237E">
              <w:rPr>
                <w:rFonts w:ascii="Arial" w:hAnsi="Arial" w:cs="Arial"/>
                <w:b/>
                <w:szCs w:val="22"/>
                <w:lang w:val="eu-ES" w:eastAsia="en-US"/>
              </w:rPr>
              <w:t>URTEKOAK</w:t>
            </w:r>
          </w:p>
        </w:tc>
      </w:tr>
      <w:tr w:rsidR="001A237E" w:rsidRPr="001A237E" w:rsidTr="001C485C">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15EB1" w:rsidRPr="001A237E" w:rsidRDefault="00015EB1" w:rsidP="001C485C">
            <w:pPr>
              <w:spacing w:before="40" w:after="40"/>
              <w:jc w:val="center"/>
              <w:rPr>
                <w:rFonts w:ascii="Arial" w:hAnsi="Arial" w:cs="Arial"/>
                <w:szCs w:val="22"/>
                <w:lang w:val="eu-ES" w:eastAsia="en-US"/>
              </w:rPr>
            </w:pPr>
            <w:r w:rsidRPr="001A237E">
              <w:rPr>
                <w:rFonts w:ascii="Arial" w:hAnsi="Arial" w:cs="Arial"/>
                <w:szCs w:val="22"/>
                <w:lang w:val="eu-ES" w:eastAsia="en-US"/>
              </w:rPr>
              <w:t>EKITALDIA</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15EB1" w:rsidRPr="001A237E" w:rsidRDefault="00015EB1" w:rsidP="0018399D">
            <w:pPr>
              <w:spacing w:before="40" w:after="40"/>
              <w:jc w:val="center"/>
              <w:rPr>
                <w:rFonts w:ascii="Arial" w:hAnsi="Arial" w:cs="Arial"/>
                <w:szCs w:val="22"/>
                <w:lang w:val="eu-ES" w:eastAsia="en-US"/>
              </w:rPr>
            </w:pPr>
            <w:r w:rsidRPr="001A237E">
              <w:rPr>
                <w:rFonts w:ascii="Arial" w:hAnsi="Arial" w:cs="Arial"/>
                <w:szCs w:val="22"/>
                <w:lang w:val="eu-ES" w:eastAsia="en-US"/>
              </w:rPr>
              <w:t>AURRE</w:t>
            </w:r>
            <w:r w:rsidR="0018399D" w:rsidRPr="001A237E">
              <w:rPr>
                <w:rFonts w:ascii="Arial" w:hAnsi="Arial" w:cs="Arial"/>
                <w:szCs w:val="22"/>
                <w:lang w:val="eu-ES" w:eastAsia="en-US"/>
              </w:rPr>
              <w:t>IKUSPENAK</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15EB1" w:rsidRPr="001A237E" w:rsidRDefault="00015EB1" w:rsidP="001C485C">
            <w:pPr>
              <w:spacing w:before="40" w:after="40"/>
              <w:jc w:val="center"/>
              <w:rPr>
                <w:rFonts w:ascii="Arial" w:hAnsi="Arial" w:cs="Arial"/>
                <w:szCs w:val="22"/>
                <w:lang w:val="eu-ES" w:eastAsia="en-US"/>
              </w:rPr>
            </w:pPr>
            <w:r w:rsidRPr="001A237E">
              <w:rPr>
                <w:rFonts w:ascii="Arial" w:hAnsi="Arial" w:cs="Arial"/>
                <w:szCs w:val="22"/>
                <w:lang w:val="eu-ES" w:eastAsia="en-US"/>
              </w:rPr>
              <w:t>ZE</w:t>
            </w:r>
            <w:r w:rsidR="004F2CC7" w:rsidRPr="001A237E">
              <w:rPr>
                <w:rFonts w:ascii="Arial" w:hAnsi="Arial" w:cs="Arial"/>
                <w:szCs w:val="22"/>
                <w:lang w:val="eu-ES" w:eastAsia="en-US"/>
              </w:rPr>
              <w:t>N</w:t>
            </w:r>
            <w:r w:rsidRPr="001A237E">
              <w:rPr>
                <w:rFonts w:ascii="Arial" w:hAnsi="Arial" w:cs="Arial"/>
                <w:szCs w:val="22"/>
                <w:lang w:val="eu-ES" w:eastAsia="en-US"/>
              </w:rPr>
              <w:t>BATEKOA</w:t>
            </w:r>
          </w:p>
        </w:tc>
      </w:tr>
      <w:tr w:rsidR="001A237E" w:rsidRPr="001A237E" w:rsidTr="001C485C">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15EB1" w:rsidRPr="001A237E" w:rsidRDefault="00015EB1" w:rsidP="001C485C">
            <w:pPr>
              <w:spacing w:before="40" w:after="40"/>
              <w:jc w:val="center"/>
              <w:rPr>
                <w:rFonts w:ascii="Arial" w:hAnsi="Arial" w:cs="Arial"/>
                <w:szCs w:val="22"/>
                <w:lang w:val="eu-ES" w:eastAsia="en-US"/>
              </w:rPr>
            </w:pP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15EB1" w:rsidRPr="001A237E" w:rsidRDefault="00015EB1" w:rsidP="001C485C">
            <w:pPr>
              <w:spacing w:before="40" w:after="40"/>
              <w:ind w:left="57"/>
              <w:rPr>
                <w:rFonts w:ascii="Arial" w:hAnsi="Arial" w:cs="Arial"/>
                <w:szCs w:val="22"/>
                <w:lang w:val="eu-ES" w:eastAsia="en-US"/>
              </w:rPr>
            </w:pP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15EB1" w:rsidRPr="001A237E" w:rsidRDefault="00015EB1" w:rsidP="001C485C">
            <w:pPr>
              <w:spacing w:before="40" w:after="40"/>
              <w:ind w:right="34"/>
              <w:jc w:val="right"/>
              <w:rPr>
                <w:rFonts w:ascii="Arial" w:hAnsi="Arial" w:cs="Arial"/>
                <w:szCs w:val="22"/>
                <w:lang w:val="eu-ES" w:eastAsia="en-US"/>
              </w:rPr>
            </w:pPr>
            <w:r w:rsidRPr="001A237E">
              <w:rPr>
                <w:rFonts w:ascii="Arial" w:hAnsi="Arial" w:cs="Arial"/>
                <w:szCs w:val="22"/>
                <w:lang w:val="eu-ES" w:eastAsia="en-US"/>
              </w:rPr>
              <w:t>€</w:t>
            </w:r>
          </w:p>
        </w:tc>
      </w:tr>
    </w:tbl>
    <w:p w:rsidR="00015EB1" w:rsidRPr="001A237E" w:rsidRDefault="00015EB1" w:rsidP="001C485C">
      <w:pPr>
        <w:jc w:val="both"/>
        <w:rPr>
          <w:rFonts w:ascii="Arial" w:hAnsi="Arial" w:cs="Arial"/>
          <w:szCs w:val="22"/>
          <w:lang w:val="eu-ES"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right w:w="0" w:type="dxa"/>
        </w:tblCellMar>
        <w:tblLook w:val="0000" w:firstRow="0" w:lastRow="0" w:firstColumn="0" w:lastColumn="0" w:noHBand="0" w:noVBand="0"/>
      </w:tblPr>
      <w:tblGrid>
        <w:gridCol w:w="2694"/>
        <w:gridCol w:w="567"/>
        <w:gridCol w:w="284"/>
        <w:gridCol w:w="709"/>
        <w:gridCol w:w="285"/>
        <w:gridCol w:w="3967"/>
      </w:tblGrid>
      <w:tr w:rsidR="001A237E" w:rsidRPr="001A237E" w:rsidTr="00537631">
        <w:trPr>
          <w:trHeight w:val="340"/>
        </w:trPr>
        <w:tc>
          <w:tcPr>
            <w:tcW w:w="8506" w:type="dxa"/>
            <w:gridSpan w:val="6"/>
            <w:vAlign w:val="center"/>
          </w:tcPr>
          <w:p w:rsidR="00015EB1" w:rsidRPr="001A237E" w:rsidRDefault="00015EB1" w:rsidP="00100B48">
            <w:pPr>
              <w:jc w:val="both"/>
              <w:rPr>
                <w:rFonts w:ascii="Arial" w:hAnsi="Arial" w:cs="Arial"/>
                <w:szCs w:val="22"/>
                <w:lang w:val="eu-ES" w:eastAsia="en-US"/>
              </w:rPr>
            </w:pPr>
            <w:bookmarkStart w:id="8" w:name="CC_08"/>
            <w:r w:rsidRPr="001A237E">
              <w:rPr>
                <w:rFonts w:ascii="Arial" w:hAnsi="Arial" w:cs="Arial"/>
                <w:b/>
                <w:szCs w:val="22"/>
                <w:lang w:val="eu-ES" w:eastAsia="en-US"/>
              </w:rPr>
              <w:t xml:space="preserve">8.- </w:t>
            </w:r>
            <w:bookmarkEnd w:id="8"/>
            <w:r w:rsidRPr="001A237E">
              <w:rPr>
                <w:rFonts w:ascii="Arial" w:hAnsi="Arial" w:cs="Arial"/>
                <w:b/>
                <w:szCs w:val="22"/>
                <w:lang w:val="eu-ES" w:eastAsia="en-US"/>
              </w:rPr>
              <w:t xml:space="preserve"> IRAUTE</w:t>
            </w:r>
            <w:r w:rsidR="00100B48" w:rsidRPr="001A237E">
              <w:rPr>
                <w:rFonts w:ascii="Arial" w:hAnsi="Arial" w:cs="Arial"/>
                <w:b/>
                <w:szCs w:val="22"/>
                <w:lang w:val="eu-ES" w:eastAsia="en-US"/>
              </w:rPr>
              <w:t>/ENTREGA</w:t>
            </w:r>
            <w:r w:rsidRPr="001A237E">
              <w:rPr>
                <w:rFonts w:ascii="Arial" w:hAnsi="Arial" w:cs="Arial"/>
                <w:b/>
                <w:szCs w:val="22"/>
                <w:lang w:val="eu-ES" w:eastAsia="en-US"/>
              </w:rPr>
              <w:t xml:space="preserve"> EPEA</w:t>
            </w:r>
          </w:p>
        </w:tc>
      </w:tr>
      <w:tr w:rsidR="001A237E" w:rsidRPr="001A237E" w:rsidTr="00537631">
        <w:trPr>
          <w:trHeight w:val="380"/>
        </w:trPr>
        <w:tc>
          <w:tcPr>
            <w:tcW w:w="8506" w:type="dxa"/>
            <w:gridSpan w:val="6"/>
            <w:tcBorders>
              <w:bottom w:val="nil"/>
            </w:tcBorders>
            <w:shd w:val="clear" w:color="auto" w:fill="FFFFFF"/>
            <w:vAlign w:val="center"/>
          </w:tcPr>
          <w:p w:rsidR="0018399D" w:rsidRPr="001A237E" w:rsidRDefault="0018399D" w:rsidP="00823B7F">
            <w:pPr>
              <w:spacing w:before="40" w:after="120"/>
              <w:jc w:val="both"/>
              <w:rPr>
                <w:rFonts w:ascii="Arial" w:hAnsi="Arial" w:cs="Arial"/>
                <w:szCs w:val="22"/>
                <w:lang w:val="eu-ES" w:eastAsia="en-US"/>
              </w:rPr>
            </w:pPr>
            <w:r w:rsidRPr="001A237E">
              <w:rPr>
                <w:rFonts w:ascii="Arial" w:hAnsi="Arial" w:cs="Arial"/>
                <w:szCs w:val="22"/>
                <w:lang w:val="eu-ES" w:eastAsia="en-US"/>
              </w:rPr>
              <w:t>Esparru akordioaren iraupena:</w:t>
            </w:r>
            <w:r w:rsidR="00363152" w:rsidRPr="001A237E">
              <w:rPr>
                <w:rFonts w:ascii="Arial" w:hAnsi="Arial" w:cs="Arial"/>
                <w:szCs w:val="22"/>
                <w:lang w:val="eu-ES" w:eastAsia="en-US"/>
              </w:rPr>
              <w:t xml:space="preserve"> 2 urte.</w:t>
            </w:r>
          </w:p>
          <w:p w:rsidR="0018399D" w:rsidRPr="001A237E" w:rsidRDefault="0018399D" w:rsidP="0018399D">
            <w:pPr>
              <w:spacing w:before="40" w:after="40"/>
              <w:jc w:val="both"/>
              <w:rPr>
                <w:rFonts w:ascii="Arial" w:hAnsi="Arial" w:cs="Arial"/>
                <w:szCs w:val="22"/>
                <w:lang w:val="eu-ES" w:eastAsia="en-US"/>
              </w:rPr>
            </w:pPr>
            <w:r w:rsidRPr="001A237E">
              <w:rPr>
                <w:rFonts w:ascii="Arial" w:hAnsi="Arial" w:cs="Arial"/>
                <w:szCs w:val="22"/>
                <w:lang w:val="eu-ES" w:eastAsia="en-US"/>
              </w:rPr>
              <w:t>Horni</w:t>
            </w:r>
            <w:r w:rsidR="00992FE7" w:rsidRPr="001A237E">
              <w:rPr>
                <w:rFonts w:ascii="Arial" w:hAnsi="Arial" w:cs="Arial"/>
                <w:szCs w:val="22"/>
                <w:lang w:val="eu-ES" w:eastAsia="en-US"/>
              </w:rPr>
              <w:t>durak</w:t>
            </w:r>
            <w:r w:rsidRPr="001A237E">
              <w:rPr>
                <w:rFonts w:ascii="Arial" w:hAnsi="Arial" w:cs="Arial"/>
                <w:szCs w:val="22"/>
                <w:lang w:val="eu-ES" w:eastAsia="en-US"/>
              </w:rPr>
              <w:t xml:space="preserve"> entregatzeko epea</w:t>
            </w:r>
            <w:r w:rsidR="00015EB1" w:rsidRPr="001A237E">
              <w:rPr>
                <w:rFonts w:ascii="Arial" w:hAnsi="Arial" w:cs="Arial"/>
                <w:szCs w:val="22"/>
                <w:lang w:val="eu-ES" w:eastAsia="en-US"/>
              </w:rPr>
              <w:t>:</w:t>
            </w:r>
          </w:p>
          <w:p w:rsidR="00015EB1" w:rsidRPr="001A237E" w:rsidRDefault="00015EB1" w:rsidP="0018399D">
            <w:pPr>
              <w:spacing w:before="40" w:after="40"/>
              <w:jc w:val="both"/>
              <w:rPr>
                <w:rFonts w:ascii="Arial" w:hAnsi="Arial" w:cs="Arial"/>
                <w:i/>
                <w:szCs w:val="22"/>
                <w:lang w:val="eu-ES" w:eastAsia="en-US"/>
              </w:rPr>
            </w:pPr>
            <w:r w:rsidRPr="001A237E">
              <w:rPr>
                <w:rFonts w:ascii="Arial" w:hAnsi="Arial" w:cs="Arial"/>
                <w:szCs w:val="22"/>
                <w:lang w:val="eu-ES" w:eastAsia="en-US"/>
              </w:rPr>
              <w:t xml:space="preserve"> </w:t>
            </w:r>
          </w:p>
        </w:tc>
      </w:tr>
      <w:tr w:rsidR="001A237E" w:rsidRPr="001A237E" w:rsidTr="00537631">
        <w:trPr>
          <w:trHeight w:hRule="exact" w:val="284"/>
        </w:trPr>
        <w:tc>
          <w:tcPr>
            <w:tcW w:w="2694" w:type="dxa"/>
            <w:tcBorders>
              <w:top w:val="nil"/>
              <w:bottom w:val="nil"/>
              <w:right w:val="nil"/>
            </w:tcBorders>
            <w:shd w:val="clear" w:color="auto" w:fill="FFFFFF"/>
            <w:vAlign w:val="center"/>
          </w:tcPr>
          <w:p w:rsidR="00015EB1" w:rsidRPr="001A237E" w:rsidRDefault="00015EB1" w:rsidP="001C485C">
            <w:pPr>
              <w:spacing w:before="40" w:after="40"/>
              <w:rPr>
                <w:rFonts w:ascii="Arial" w:hAnsi="Arial" w:cs="Arial"/>
                <w:szCs w:val="22"/>
                <w:lang w:val="eu-ES" w:eastAsia="en-US"/>
              </w:rPr>
            </w:pPr>
            <w:r w:rsidRPr="001A237E">
              <w:rPr>
                <w:rFonts w:ascii="Arial" w:hAnsi="Arial" w:cs="Arial"/>
                <w:szCs w:val="22"/>
                <w:lang w:val="eu-ES" w:eastAsia="en-US"/>
              </w:rPr>
              <w:t>Epe partzialak</w:t>
            </w:r>
            <w:r w:rsidRPr="001A237E">
              <w:rPr>
                <w:rFonts w:ascii="Arial" w:hAnsi="Arial" w:cs="Arial"/>
                <w:szCs w:val="22"/>
                <w:lang w:val="eu-ES" w:eastAsia="en-US"/>
              </w:rPr>
              <w:tab/>
            </w:r>
            <w:r w:rsidRPr="001A237E">
              <w:rPr>
                <w:rFonts w:ascii="Arial" w:hAnsi="Arial" w:cs="Arial"/>
                <w:szCs w:val="22"/>
                <w:lang w:val="eu-ES" w:eastAsia="en-US"/>
              </w:rPr>
              <w:tab/>
            </w:r>
          </w:p>
        </w:tc>
        <w:tc>
          <w:tcPr>
            <w:tcW w:w="567" w:type="dxa"/>
            <w:tcBorders>
              <w:top w:val="nil"/>
              <w:left w:val="nil"/>
              <w:bottom w:val="nil"/>
              <w:right w:val="single" w:sz="8" w:space="0" w:color="auto"/>
            </w:tcBorders>
            <w:shd w:val="clear" w:color="auto" w:fill="FFFFFF"/>
            <w:vAlign w:val="center"/>
          </w:tcPr>
          <w:p w:rsidR="00015EB1" w:rsidRPr="001A237E" w:rsidRDefault="00015EB1" w:rsidP="001C485C">
            <w:pPr>
              <w:rPr>
                <w:rFonts w:ascii="Arial" w:hAnsi="Arial" w:cs="Arial"/>
                <w:szCs w:val="22"/>
                <w:lang w:val="eu-ES" w:eastAsia="en-US"/>
              </w:rPr>
            </w:pPr>
            <w:r w:rsidRPr="001A237E">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015EB1" w:rsidRPr="001A237E" w:rsidRDefault="00015EB1" w:rsidP="001C485C">
            <w:pPr>
              <w:rPr>
                <w:rFonts w:ascii="Arial" w:hAnsi="Arial" w:cs="Arial"/>
                <w:szCs w:val="22"/>
                <w:lang w:val="eu-ES" w:eastAsia="en-US"/>
              </w:rPr>
            </w:pPr>
          </w:p>
        </w:tc>
        <w:tc>
          <w:tcPr>
            <w:tcW w:w="709" w:type="dxa"/>
            <w:tcBorders>
              <w:top w:val="nil"/>
              <w:left w:val="single" w:sz="8" w:space="0" w:color="auto"/>
              <w:bottom w:val="nil"/>
              <w:right w:val="single" w:sz="8" w:space="0" w:color="auto"/>
            </w:tcBorders>
            <w:shd w:val="clear" w:color="auto" w:fill="FFFFFF"/>
            <w:vAlign w:val="center"/>
          </w:tcPr>
          <w:p w:rsidR="00015EB1" w:rsidRPr="001A237E" w:rsidRDefault="00015EB1" w:rsidP="00617C8F">
            <w:pPr>
              <w:rPr>
                <w:rFonts w:ascii="Arial" w:hAnsi="Arial" w:cs="Arial"/>
                <w:szCs w:val="22"/>
                <w:lang w:val="eu-ES" w:eastAsia="en-US"/>
              </w:rPr>
            </w:pPr>
            <w:r w:rsidRPr="001A237E">
              <w:rPr>
                <w:rFonts w:ascii="Arial" w:hAnsi="Arial" w:cs="Arial"/>
                <w:szCs w:val="22"/>
                <w:lang w:val="eu-ES" w:eastAsia="en-US"/>
              </w:rPr>
              <w:t xml:space="preserve">   </w:t>
            </w:r>
            <w:r w:rsidR="00617C8F" w:rsidRPr="001A237E">
              <w:rPr>
                <w:rFonts w:ascii="Arial" w:hAnsi="Arial" w:cs="Arial"/>
                <w:szCs w:val="22"/>
                <w:lang w:val="eu-ES" w:eastAsia="en-US"/>
              </w:rPr>
              <w:t>EZ</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015EB1" w:rsidRPr="001A237E" w:rsidRDefault="00363152" w:rsidP="001C485C">
            <w:pPr>
              <w:rPr>
                <w:rFonts w:ascii="Arial" w:hAnsi="Arial" w:cs="Arial"/>
                <w:szCs w:val="22"/>
                <w:lang w:val="eu-ES" w:eastAsia="en-US"/>
              </w:rPr>
            </w:pPr>
            <w:r w:rsidRPr="001A237E">
              <w:rPr>
                <w:rFonts w:ascii="Arial" w:hAnsi="Arial" w:cs="Arial"/>
                <w:szCs w:val="22"/>
                <w:lang w:val="eu-ES" w:eastAsia="en-US"/>
              </w:rPr>
              <w:t>X</w:t>
            </w:r>
          </w:p>
        </w:tc>
        <w:tc>
          <w:tcPr>
            <w:tcW w:w="3967" w:type="dxa"/>
            <w:tcBorders>
              <w:top w:val="nil"/>
              <w:left w:val="single" w:sz="8" w:space="0" w:color="auto"/>
              <w:bottom w:val="nil"/>
            </w:tcBorders>
            <w:shd w:val="clear" w:color="auto" w:fill="FFFFFF"/>
            <w:vAlign w:val="center"/>
          </w:tcPr>
          <w:p w:rsidR="00015EB1" w:rsidRPr="001A237E" w:rsidRDefault="00015EB1" w:rsidP="001C485C">
            <w:pPr>
              <w:rPr>
                <w:rFonts w:ascii="Arial" w:hAnsi="Arial" w:cs="Arial"/>
                <w:szCs w:val="22"/>
                <w:lang w:val="eu-ES" w:eastAsia="en-US"/>
              </w:rPr>
            </w:pPr>
          </w:p>
        </w:tc>
      </w:tr>
      <w:tr w:rsidR="001A237E" w:rsidRPr="001A237E" w:rsidTr="00537631">
        <w:trPr>
          <w:trHeight w:hRule="exact" w:val="113"/>
        </w:trPr>
        <w:tc>
          <w:tcPr>
            <w:tcW w:w="8506" w:type="dxa"/>
            <w:gridSpan w:val="6"/>
            <w:tcBorders>
              <w:top w:val="nil"/>
              <w:bottom w:val="nil"/>
            </w:tcBorders>
            <w:shd w:val="clear" w:color="auto" w:fill="FFFFFF"/>
            <w:vAlign w:val="center"/>
          </w:tcPr>
          <w:p w:rsidR="00015EB1" w:rsidRPr="001A237E" w:rsidRDefault="00015EB1" w:rsidP="001C485C">
            <w:pPr>
              <w:jc w:val="both"/>
              <w:rPr>
                <w:rFonts w:ascii="Arial" w:hAnsi="Arial" w:cs="Arial"/>
                <w:sz w:val="16"/>
                <w:szCs w:val="16"/>
                <w:lang w:val="eu-ES" w:eastAsia="en-US"/>
              </w:rPr>
            </w:pPr>
          </w:p>
        </w:tc>
      </w:tr>
      <w:tr w:rsidR="001A237E" w:rsidRPr="001A237E" w:rsidTr="00537631">
        <w:trPr>
          <w:trHeight w:hRule="exact" w:val="205"/>
        </w:trPr>
        <w:tc>
          <w:tcPr>
            <w:tcW w:w="8506" w:type="dxa"/>
            <w:gridSpan w:val="6"/>
            <w:tcBorders>
              <w:top w:val="nil"/>
              <w:bottom w:val="single" w:sz="4" w:space="0" w:color="auto"/>
            </w:tcBorders>
            <w:shd w:val="clear" w:color="auto" w:fill="FFFFFF"/>
            <w:vAlign w:val="center"/>
          </w:tcPr>
          <w:p w:rsidR="00015EB1" w:rsidRPr="001A237E" w:rsidRDefault="00015EB1" w:rsidP="001C485C">
            <w:pPr>
              <w:jc w:val="both"/>
              <w:rPr>
                <w:rFonts w:ascii="Arial" w:hAnsi="Arial" w:cs="Arial"/>
                <w:szCs w:val="22"/>
                <w:lang w:val="eu-ES" w:eastAsia="en-US"/>
              </w:rPr>
            </w:pPr>
          </w:p>
        </w:tc>
      </w:tr>
    </w:tbl>
    <w:p w:rsidR="00015EB1" w:rsidRPr="001A237E" w:rsidRDefault="00015EB1" w:rsidP="001C485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1A237E" w:rsidRPr="001A237E" w:rsidTr="001C485C">
        <w:trPr>
          <w:trHeight w:hRule="exact" w:val="340"/>
        </w:trPr>
        <w:tc>
          <w:tcPr>
            <w:tcW w:w="8506" w:type="dxa"/>
            <w:gridSpan w:val="3"/>
            <w:vAlign w:val="center"/>
          </w:tcPr>
          <w:p w:rsidR="00015EB1" w:rsidRPr="001A237E" w:rsidRDefault="00015EB1" w:rsidP="001C485C">
            <w:pPr>
              <w:jc w:val="both"/>
              <w:rPr>
                <w:rFonts w:ascii="Arial" w:hAnsi="Arial" w:cs="Arial"/>
                <w:b/>
                <w:lang w:val="eu-ES"/>
              </w:rPr>
            </w:pPr>
            <w:bookmarkStart w:id="9" w:name="CC_09"/>
            <w:r w:rsidRPr="001A237E">
              <w:rPr>
                <w:rFonts w:ascii="Arial" w:hAnsi="Arial" w:cs="Arial"/>
                <w:b/>
                <w:lang w:val="eu-ES"/>
              </w:rPr>
              <w:t xml:space="preserve">9.- </w:t>
            </w:r>
            <w:bookmarkEnd w:id="9"/>
            <w:r w:rsidRPr="001A237E">
              <w:rPr>
                <w:rFonts w:ascii="Arial" w:hAnsi="Arial" w:cs="Arial"/>
                <w:b/>
                <w:lang w:val="eu-ES"/>
              </w:rPr>
              <w:t>LUZAPENA</w:t>
            </w:r>
          </w:p>
        </w:tc>
      </w:tr>
      <w:tr w:rsidR="001A237E" w:rsidRPr="001A237E" w:rsidTr="001C485C">
        <w:trPr>
          <w:trHeight w:hRule="exact" w:val="143"/>
        </w:trPr>
        <w:tc>
          <w:tcPr>
            <w:tcW w:w="8506" w:type="dxa"/>
            <w:gridSpan w:val="3"/>
            <w:tcBorders>
              <w:bottom w:val="nil"/>
            </w:tcBorders>
            <w:vAlign w:val="center"/>
          </w:tcPr>
          <w:p w:rsidR="00015EB1" w:rsidRPr="001A237E" w:rsidRDefault="00015EB1" w:rsidP="001C485C">
            <w:pPr>
              <w:jc w:val="both"/>
              <w:rPr>
                <w:rFonts w:ascii="Arial" w:hAnsi="Arial" w:cs="Arial"/>
                <w:b/>
                <w:sz w:val="16"/>
                <w:szCs w:val="16"/>
                <w:lang w:val="eu-ES"/>
              </w:rPr>
            </w:pPr>
          </w:p>
        </w:tc>
      </w:tr>
      <w:tr w:rsidR="001A237E" w:rsidRPr="001A237E" w:rsidTr="001C485C">
        <w:trPr>
          <w:trHeight w:hRule="exact" w:val="284"/>
        </w:trPr>
        <w:tc>
          <w:tcPr>
            <w:tcW w:w="851" w:type="dxa"/>
            <w:tcBorders>
              <w:top w:val="nil"/>
              <w:bottom w:val="nil"/>
              <w:right w:val="single" w:sz="8" w:space="0" w:color="auto"/>
            </w:tcBorders>
            <w:vAlign w:val="center"/>
          </w:tcPr>
          <w:p w:rsidR="00015EB1" w:rsidRPr="001A237E" w:rsidRDefault="00015EB1" w:rsidP="001C485C">
            <w:pPr>
              <w:ind w:right="57"/>
              <w:jc w:val="right"/>
              <w:rPr>
                <w:rFonts w:ascii="Arial" w:hAnsi="Arial" w:cs="Arial"/>
                <w:lang w:val="eu-ES"/>
              </w:rPr>
            </w:pPr>
            <w:r w:rsidRPr="001A237E">
              <w:rPr>
                <w:rFonts w:ascii="Arial" w:hAnsi="Arial" w:cs="Arial"/>
                <w:lang w:val="eu-ES"/>
              </w:rPr>
              <w:t>BAI</w:t>
            </w:r>
          </w:p>
        </w:tc>
        <w:tc>
          <w:tcPr>
            <w:tcW w:w="284" w:type="dxa"/>
            <w:tcBorders>
              <w:top w:val="single" w:sz="8" w:space="0" w:color="auto"/>
              <w:left w:val="single" w:sz="8" w:space="0" w:color="auto"/>
              <w:bottom w:val="single" w:sz="8" w:space="0" w:color="auto"/>
              <w:right w:val="single" w:sz="8" w:space="0" w:color="auto"/>
            </w:tcBorders>
            <w:vAlign w:val="center"/>
          </w:tcPr>
          <w:p w:rsidR="00015EB1" w:rsidRPr="001A237E" w:rsidRDefault="00015EB1" w:rsidP="001C485C">
            <w:pPr>
              <w:jc w:val="center"/>
              <w:rPr>
                <w:rFonts w:ascii="Arial" w:hAnsi="Arial" w:cs="Arial"/>
                <w:b/>
                <w:lang w:val="eu-ES"/>
              </w:rPr>
            </w:pPr>
          </w:p>
        </w:tc>
        <w:tc>
          <w:tcPr>
            <w:tcW w:w="7371" w:type="dxa"/>
            <w:vMerge w:val="restart"/>
            <w:tcBorders>
              <w:top w:val="nil"/>
              <w:left w:val="single" w:sz="8" w:space="0" w:color="auto"/>
            </w:tcBorders>
          </w:tcPr>
          <w:p w:rsidR="00015EB1" w:rsidRPr="001A237E" w:rsidRDefault="00015EB1" w:rsidP="001C485C">
            <w:pPr>
              <w:spacing w:before="40" w:after="40"/>
              <w:jc w:val="both"/>
              <w:rPr>
                <w:rFonts w:ascii="Arial" w:hAnsi="Arial" w:cs="Arial"/>
                <w:lang w:val="eu-ES"/>
              </w:rPr>
            </w:pPr>
            <w:r w:rsidRPr="001A237E">
              <w:rPr>
                <w:rFonts w:ascii="Arial" w:hAnsi="Arial" w:cs="Arial"/>
                <w:lang w:val="eu-ES"/>
              </w:rPr>
              <w:t>Luzapenaren epea:</w:t>
            </w:r>
          </w:p>
        </w:tc>
      </w:tr>
      <w:tr w:rsidR="001A237E" w:rsidRPr="001A237E" w:rsidTr="001C485C">
        <w:trPr>
          <w:trHeight w:val="189"/>
        </w:trPr>
        <w:tc>
          <w:tcPr>
            <w:tcW w:w="1135" w:type="dxa"/>
            <w:gridSpan w:val="2"/>
            <w:tcBorders>
              <w:top w:val="nil"/>
              <w:bottom w:val="nil"/>
              <w:right w:val="nil"/>
            </w:tcBorders>
            <w:vAlign w:val="center"/>
          </w:tcPr>
          <w:p w:rsidR="00015EB1" w:rsidRPr="001A237E" w:rsidRDefault="00015EB1" w:rsidP="001C485C">
            <w:pPr>
              <w:rPr>
                <w:rFonts w:ascii="Arial" w:hAnsi="Arial" w:cs="Arial"/>
                <w:lang w:val="eu-ES"/>
              </w:rPr>
            </w:pPr>
          </w:p>
        </w:tc>
        <w:tc>
          <w:tcPr>
            <w:tcW w:w="7371" w:type="dxa"/>
            <w:vMerge/>
            <w:tcBorders>
              <w:left w:val="nil"/>
              <w:bottom w:val="nil"/>
            </w:tcBorders>
            <w:vAlign w:val="center"/>
          </w:tcPr>
          <w:p w:rsidR="00015EB1" w:rsidRPr="001A237E" w:rsidRDefault="00015EB1" w:rsidP="001C485C">
            <w:pPr>
              <w:rPr>
                <w:rFonts w:ascii="Arial" w:hAnsi="Arial" w:cs="Arial"/>
                <w:lang w:val="eu-ES"/>
              </w:rPr>
            </w:pPr>
          </w:p>
        </w:tc>
      </w:tr>
      <w:tr w:rsidR="001A237E" w:rsidRPr="001A237E" w:rsidTr="001C485C">
        <w:trPr>
          <w:trHeight w:hRule="exact" w:val="284"/>
        </w:trPr>
        <w:tc>
          <w:tcPr>
            <w:tcW w:w="851" w:type="dxa"/>
            <w:tcBorders>
              <w:top w:val="nil"/>
              <w:bottom w:val="nil"/>
              <w:right w:val="single" w:sz="8" w:space="0" w:color="auto"/>
            </w:tcBorders>
            <w:vAlign w:val="center"/>
          </w:tcPr>
          <w:p w:rsidR="00015EB1" w:rsidRPr="001A237E" w:rsidRDefault="00015EB1" w:rsidP="001C485C">
            <w:pPr>
              <w:ind w:right="57"/>
              <w:jc w:val="right"/>
              <w:rPr>
                <w:rFonts w:ascii="Arial" w:hAnsi="Arial" w:cs="Arial"/>
                <w:lang w:val="eu-ES"/>
              </w:rPr>
            </w:pPr>
            <w:r w:rsidRPr="001A237E">
              <w:rPr>
                <w:rFonts w:ascii="Arial" w:hAnsi="Arial" w:cs="Arial"/>
                <w:lang w:val="eu-ES"/>
              </w:rPr>
              <w:t>EZ</w:t>
            </w:r>
          </w:p>
        </w:tc>
        <w:tc>
          <w:tcPr>
            <w:tcW w:w="284" w:type="dxa"/>
            <w:tcBorders>
              <w:top w:val="single" w:sz="8" w:space="0" w:color="auto"/>
              <w:left w:val="single" w:sz="8" w:space="0" w:color="auto"/>
              <w:bottom w:val="single" w:sz="8" w:space="0" w:color="auto"/>
              <w:right w:val="single" w:sz="8" w:space="0" w:color="auto"/>
            </w:tcBorders>
            <w:vAlign w:val="center"/>
          </w:tcPr>
          <w:p w:rsidR="00015EB1" w:rsidRPr="001A237E" w:rsidRDefault="00363152" w:rsidP="001C485C">
            <w:pPr>
              <w:jc w:val="center"/>
              <w:rPr>
                <w:rFonts w:ascii="Arial" w:hAnsi="Arial" w:cs="Arial"/>
                <w:b/>
                <w:lang w:val="eu-ES"/>
              </w:rPr>
            </w:pPr>
            <w:r w:rsidRPr="001A237E">
              <w:rPr>
                <w:rFonts w:ascii="Arial" w:hAnsi="Arial" w:cs="Arial"/>
                <w:b/>
                <w:lang w:val="eu-ES"/>
              </w:rPr>
              <w:t>X</w:t>
            </w:r>
          </w:p>
        </w:tc>
        <w:tc>
          <w:tcPr>
            <w:tcW w:w="7371" w:type="dxa"/>
            <w:tcBorders>
              <w:top w:val="nil"/>
              <w:left w:val="single" w:sz="8" w:space="0" w:color="auto"/>
              <w:bottom w:val="nil"/>
            </w:tcBorders>
            <w:vAlign w:val="center"/>
          </w:tcPr>
          <w:p w:rsidR="00015EB1" w:rsidRPr="001A237E" w:rsidRDefault="00015EB1" w:rsidP="001C485C">
            <w:pPr>
              <w:rPr>
                <w:rFonts w:ascii="Arial" w:hAnsi="Arial" w:cs="Arial"/>
                <w:lang w:val="eu-ES"/>
              </w:rPr>
            </w:pPr>
          </w:p>
        </w:tc>
      </w:tr>
      <w:tr w:rsidR="001A237E" w:rsidRPr="001A237E" w:rsidTr="001C485C">
        <w:trPr>
          <w:trHeight w:hRule="exact" w:val="147"/>
        </w:trPr>
        <w:tc>
          <w:tcPr>
            <w:tcW w:w="851" w:type="dxa"/>
            <w:tcBorders>
              <w:top w:val="nil"/>
              <w:right w:val="nil"/>
            </w:tcBorders>
            <w:vAlign w:val="center"/>
          </w:tcPr>
          <w:p w:rsidR="00015EB1" w:rsidRPr="001A237E" w:rsidRDefault="00015EB1" w:rsidP="001C485C">
            <w:pPr>
              <w:ind w:right="57"/>
              <w:jc w:val="right"/>
              <w:rPr>
                <w:rFonts w:ascii="Arial" w:hAnsi="Arial" w:cs="Arial"/>
                <w:lang w:val="eu-ES"/>
              </w:rPr>
            </w:pPr>
          </w:p>
        </w:tc>
        <w:tc>
          <w:tcPr>
            <w:tcW w:w="284" w:type="dxa"/>
            <w:tcBorders>
              <w:left w:val="nil"/>
              <w:right w:val="nil"/>
            </w:tcBorders>
            <w:vAlign w:val="center"/>
          </w:tcPr>
          <w:p w:rsidR="00015EB1" w:rsidRPr="001A237E" w:rsidRDefault="00015EB1" w:rsidP="001C485C">
            <w:pPr>
              <w:jc w:val="center"/>
              <w:rPr>
                <w:rFonts w:ascii="Arial" w:hAnsi="Arial" w:cs="Arial"/>
                <w:b/>
                <w:lang w:val="eu-ES"/>
              </w:rPr>
            </w:pPr>
          </w:p>
        </w:tc>
        <w:tc>
          <w:tcPr>
            <w:tcW w:w="7371" w:type="dxa"/>
            <w:tcBorders>
              <w:top w:val="nil"/>
              <w:left w:val="nil"/>
            </w:tcBorders>
            <w:vAlign w:val="center"/>
          </w:tcPr>
          <w:p w:rsidR="00015EB1" w:rsidRPr="001A237E" w:rsidRDefault="00015EB1" w:rsidP="001C485C">
            <w:pPr>
              <w:rPr>
                <w:rFonts w:ascii="Arial" w:hAnsi="Arial" w:cs="Arial"/>
                <w:lang w:val="eu-ES"/>
              </w:rPr>
            </w:pPr>
          </w:p>
        </w:tc>
      </w:tr>
    </w:tbl>
    <w:p w:rsidR="00015EB1" w:rsidRPr="001A237E" w:rsidRDefault="00015EB1" w:rsidP="001C485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A237E" w:rsidRPr="001A237E" w:rsidTr="001C485C">
        <w:trPr>
          <w:trHeight w:hRule="exact" w:val="340"/>
        </w:trPr>
        <w:tc>
          <w:tcPr>
            <w:tcW w:w="8506" w:type="dxa"/>
            <w:vAlign w:val="center"/>
          </w:tcPr>
          <w:p w:rsidR="00015EB1" w:rsidRPr="001A237E" w:rsidRDefault="00015EB1" w:rsidP="00211DD7">
            <w:pPr>
              <w:jc w:val="both"/>
              <w:rPr>
                <w:rFonts w:ascii="Arial" w:hAnsi="Arial" w:cs="Arial"/>
                <w:b/>
                <w:lang w:val="eu-ES"/>
              </w:rPr>
            </w:pPr>
            <w:bookmarkStart w:id="10" w:name="CC_10"/>
            <w:r w:rsidRPr="001A237E">
              <w:rPr>
                <w:rFonts w:ascii="Arial" w:hAnsi="Arial" w:cs="Arial"/>
                <w:b/>
                <w:lang w:val="eu-ES"/>
              </w:rPr>
              <w:t xml:space="preserve">10.- </w:t>
            </w:r>
            <w:bookmarkEnd w:id="10"/>
            <w:r w:rsidR="00211DD7" w:rsidRPr="001A237E">
              <w:rPr>
                <w:rFonts w:ascii="Arial" w:hAnsi="Arial" w:cs="Arial"/>
                <w:b/>
                <w:lang w:val="eu-ES"/>
              </w:rPr>
              <w:t xml:space="preserve">OINARRITUTAKO </w:t>
            </w:r>
            <w:r w:rsidR="00C82BF2" w:rsidRPr="001A237E">
              <w:rPr>
                <w:rFonts w:ascii="Arial" w:hAnsi="Arial" w:cs="Arial"/>
                <w:b/>
                <w:lang w:val="eu-ES"/>
              </w:rPr>
              <w:t xml:space="preserve">KONTRATUAK </w:t>
            </w:r>
            <w:r w:rsidRPr="001A237E">
              <w:rPr>
                <w:rFonts w:ascii="Arial" w:hAnsi="Arial" w:cs="Arial"/>
                <w:b/>
                <w:lang w:val="eu-ES"/>
              </w:rPr>
              <w:t>ORDAINTZEKO ERA</w:t>
            </w:r>
          </w:p>
        </w:tc>
      </w:tr>
      <w:tr w:rsidR="001A237E" w:rsidRPr="001A237E" w:rsidTr="001C485C">
        <w:trPr>
          <w:trHeight w:val="454"/>
        </w:trPr>
        <w:tc>
          <w:tcPr>
            <w:tcW w:w="8506" w:type="dxa"/>
            <w:vAlign w:val="center"/>
          </w:tcPr>
          <w:p w:rsidR="00015EB1" w:rsidRPr="001A237E" w:rsidRDefault="00015EB1" w:rsidP="001C485C">
            <w:pPr>
              <w:jc w:val="both"/>
              <w:rPr>
                <w:rFonts w:ascii="Arial" w:hAnsi="Arial" w:cs="Arial"/>
                <w:lang w:val="eu-ES"/>
              </w:rPr>
            </w:pPr>
          </w:p>
          <w:p w:rsidR="00015EB1" w:rsidRPr="001A237E" w:rsidRDefault="00363152" w:rsidP="00363152">
            <w:pPr>
              <w:ind w:left="132"/>
              <w:jc w:val="both"/>
              <w:rPr>
                <w:rFonts w:ascii="Arial" w:hAnsi="Arial" w:cs="Arial"/>
              </w:rPr>
            </w:pPr>
            <w:r w:rsidRPr="001A237E">
              <w:rPr>
                <w:rFonts w:ascii="Arial" w:eastAsia="Arial" w:hAnsi="Arial" w:cs="Arial"/>
                <w:lang w:val="en-US"/>
              </w:rPr>
              <w:t xml:space="preserve">Hileko fakturazioa, hilean egindako kontsumoengatik. </w:t>
            </w:r>
            <w:r w:rsidRPr="001A237E">
              <w:rPr>
                <w:rFonts w:ascii="Arial" w:eastAsia="Arial" w:hAnsi="Arial" w:cs="Arial"/>
              </w:rPr>
              <w:t>Fakturazioa departamentuka edo kostu zentroen arabera egingo da.</w:t>
            </w:r>
          </w:p>
          <w:p w:rsidR="00015EB1" w:rsidRPr="001A237E" w:rsidRDefault="00015EB1" w:rsidP="001C485C">
            <w:pPr>
              <w:jc w:val="both"/>
              <w:rPr>
                <w:rFonts w:ascii="Arial" w:hAnsi="Arial" w:cs="Arial"/>
                <w:lang w:val="eu-ES"/>
              </w:rPr>
            </w:pPr>
          </w:p>
        </w:tc>
      </w:tr>
    </w:tbl>
    <w:p w:rsidR="00015EB1" w:rsidRPr="001A237E" w:rsidRDefault="00015EB1" w:rsidP="001C485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A237E" w:rsidRPr="001A237E" w:rsidTr="001C485C">
        <w:trPr>
          <w:trHeight w:hRule="exact" w:val="340"/>
        </w:trPr>
        <w:tc>
          <w:tcPr>
            <w:tcW w:w="8506" w:type="dxa"/>
            <w:vAlign w:val="center"/>
          </w:tcPr>
          <w:p w:rsidR="00015EB1" w:rsidRPr="001A237E" w:rsidRDefault="00015EB1" w:rsidP="001C485C">
            <w:pPr>
              <w:jc w:val="both"/>
              <w:rPr>
                <w:rFonts w:ascii="Arial" w:hAnsi="Arial" w:cs="Arial"/>
                <w:b/>
                <w:lang w:val="eu-ES"/>
              </w:rPr>
            </w:pPr>
            <w:bookmarkStart w:id="11" w:name="CC_11"/>
            <w:r w:rsidRPr="001A237E">
              <w:rPr>
                <w:rFonts w:ascii="Arial" w:hAnsi="Arial" w:cs="Arial"/>
                <w:b/>
                <w:lang w:val="eu-ES"/>
              </w:rPr>
              <w:t xml:space="preserve">11.- </w:t>
            </w:r>
            <w:bookmarkEnd w:id="11"/>
            <w:r w:rsidRPr="001A237E">
              <w:rPr>
                <w:rFonts w:ascii="Arial" w:hAnsi="Arial" w:cs="Arial"/>
                <w:b/>
                <w:lang w:val="eu-ES"/>
              </w:rPr>
              <w:t>HARRERA ETA ENTREGA LEKUA</w:t>
            </w:r>
          </w:p>
        </w:tc>
      </w:tr>
      <w:tr w:rsidR="001A237E" w:rsidRPr="001A237E" w:rsidTr="001C485C">
        <w:trPr>
          <w:trHeight w:val="454"/>
        </w:trPr>
        <w:tc>
          <w:tcPr>
            <w:tcW w:w="8506" w:type="dxa"/>
            <w:vAlign w:val="center"/>
          </w:tcPr>
          <w:p w:rsidR="00015EB1" w:rsidRPr="001A237E" w:rsidRDefault="00015EB1" w:rsidP="001C485C">
            <w:pPr>
              <w:jc w:val="both"/>
              <w:rPr>
                <w:rFonts w:ascii="Arial" w:hAnsi="Arial" w:cs="Arial"/>
                <w:lang w:val="eu-ES"/>
              </w:rPr>
            </w:pPr>
          </w:p>
          <w:p w:rsidR="00015EB1" w:rsidRPr="001A237E" w:rsidRDefault="00363152" w:rsidP="001C485C">
            <w:pPr>
              <w:jc w:val="both"/>
              <w:rPr>
                <w:rFonts w:ascii="Arial" w:hAnsi="Arial" w:cs="Arial"/>
                <w:lang w:val="eu-ES"/>
              </w:rPr>
            </w:pPr>
            <w:r w:rsidRPr="001A237E">
              <w:rPr>
                <w:rFonts w:ascii="Arial" w:eastAsia="Arial" w:hAnsi="Arial" w:cs="Arial"/>
              </w:rPr>
              <w:t>Gipuzkoan atxikitako entitateen zentroetan eta instalazioetan.</w:t>
            </w:r>
          </w:p>
          <w:p w:rsidR="00015EB1" w:rsidRPr="001A237E" w:rsidRDefault="00015EB1" w:rsidP="001C485C">
            <w:pPr>
              <w:jc w:val="both"/>
              <w:rPr>
                <w:rFonts w:ascii="Arial" w:hAnsi="Arial" w:cs="Arial"/>
                <w:lang w:val="eu-ES"/>
              </w:rPr>
            </w:pPr>
          </w:p>
        </w:tc>
      </w:tr>
    </w:tbl>
    <w:p w:rsidR="00015EB1" w:rsidRPr="001A237E" w:rsidRDefault="00015EB1" w:rsidP="001C485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1A237E" w:rsidRPr="001A237E" w:rsidTr="001C485C">
        <w:trPr>
          <w:trHeight w:hRule="exact" w:val="340"/>
        </w:trPr>
        <w:tc>
          <w:tcPr>
            <w:tcW w:w="8506" w:type="dxa"/>
            <w:gridSpan w:val="3"/>
            <w:vAlign w:val="center"/>
          </w:tcPr>
          <w:p w:rsidR="00015EB1" w:rsidRPr="001A237E" w:rsidRDefault="00015EB1" w:rsidP="001C485C">
            <w:pPr>
              <w:jc w:val="both"/>
              <w:rPr>
                <w:rFonts w:ascii="Arial" w:hAnsi="Arial" w:cs="Arial"/>
                <w:b/>
                <w:lang w:val="eu-ES"/>
              </w:rPr>
            </w:pPr>
            <w:bookmarkStart w:id="12" w:name="CC_12"/>
            <w:r w:rsidRPr="001A237E">
              <w:rPr>
                <w:rFonts w:ascii="Arial" w:hAnsi="Arial" w:cs="Arial"/>
                <w:b/>
                <w:lang w:val="eu-ES"/>
              </w:rPr>
              <w:t xml:space="preserve">12.- </w:t>
            </w:r>
            <w:bookmarkEnd w:id="12"/>
            <w:r w:rsidRPr="001A237E">
              <w:rPr>
                <w:rFonts w:ascii="Arial" w:hAnsi="Arial" w:cs="Arial"/>
                <w:b/>
                <w:lang w:val="eu-ES"/>
              </w:rPr>
              <w:t>ALDAERAK ONARTZEA</w:t>
            </w:r>
          </w:p>
        </w:tc>
      </w:tr>
      <w:tr w:rsidR="001A237E" w:rsidRPr="001A237E" w:rsidTr="001C485C">
        <w:trPr>
          <w:trHeight w:hRule="exact" w:val="143"/>
        </w:trPr>
        <w:tc>
          <w:tcPr>
            <w:tcW w:w="8506" w:type="dxa"/>
            <w:gridSpan w:val="3"/>
            <w:tcBorders>
              <w:bottom w:val="nil"/>
            </w:tcBorders>
            <w:vAlign w:val="center"/>
          </w:tcPr>
          <w:p w:rsidR="00015EB1" w:rsidRPr="001A237E" w:rsidRDefault="00015EB1" w:rsidP="001C485C">
            <w:pPr>
              <w:jc w:val="both"/>
              <w:rPr>
                <w:rFonts w:ascii="Arial" w:hAnsi="Arial" w:cs="Arial"/>
                <w:b/>
                <w:sz w:val="16"/>
                <w:szCs w:val="16"/>
                <w:lang w:val="eu-ES"/>
              </w:rPr>
            </w:pPr>
          </w:p>
        </w:tc>
      </w:tr>
      <w:tr w:rsidR="001A237E" w:rsidRPr="001A237E" w:rsidTr="001C485C">
        <w:trPr>
          <w:trHeight w:hRule="exact" w:val="284"/>
        </w:trPr>
        <w:tc>
          <w:tcPr>
            <w:tcW w:w="851" w:type="dxa"/>
            <w:tcBorders>
              <w:top w:val="nil"/>
              <w:bottom w:val="nil"/>
              <w:right w:val="single" w:sz="8" w:space="0" w:color="auto"/>
            </w:tcBorders>
            <w:vAlign w:val="center"/>
          </w:tcPr>
          <w:p w:rsidR="00015EB1" w:rsidRPr="001A237E" w:rsidRDefault="00015EB1" w:rsidP="001C485C">
            <w:pPr>
              <w:ind w:right="57"/>
              <w:jc w:val="right"/>
              <w:rPr>
                <w:rFonts w:ascii="Arial" w:hAnsi="Arial" w:cs="Arial"/>
                <w:lang w:val="eu-ES"/>
              </w:rPr>
            </w:pPr>
            <w:r w:rsidRPr="001A237E">
              <w:rPr>
                <w:rFonts w:ascii="Arial" w:hAnsi="Arial" w:cs="Arial"/>
                <w:lang w:val="eu-ES"/>
              </w:rPr>
              <w:t>BAI</w:t>
            </w:r>
          </w:p>
        </w:tc>
        <w:tc>
          <w:tcPr>
            <w:tcW w:w="284" w:type="dxa"/>
            <w:tcBorders>
              <w:top w:val="single" w:sz="8" w:space="0" w:color="auto"/>
              <w:left w:val="single" w:sz="8" w:space="0" w:color="auto"/>
              <w:bottom w:val="single" w:sz="8" w:space="0" w:color="auto"/>
              <w:right w:val="single" w:sz="8" w:space="0" w:color="auto"/>
            </w:tcBorders>
            <w:vAlign w:val="center"/>
          </w:tcPr>
          <w:p w:rsidR="00015EB1" w:rsidRPr="001A237E" w:rsidRDefault="00015EB1" w:rsidP="001C485C">
            <w:pPr>
              <w:jc w:val="center"/>
              <w:rPr>
                <w:rFonts w:ascii="Arial" w:hAnsi="Arial" w:cs="Arial"/>
                <w:b/>
                <w:lang w:val="eu-ES"/>
              </w:rPr>
            </w:pPr>
          </w:p>
        </w:tc>
        <w:tc>
          <w:tcPr>
            <w:tcW w:w="7371" w:type="dxa"/>
            <w:vMerge w:val="restart"/>
            <w:tcBorders>
              <w:top w:val="nil"/>
              <w:left w:val="single" w:sz="8" w:space="0" w:color="auto"/>
            </w:tcBorders>
          </w:tcPr>
          <w:p w:rsidR="00015EB1" w:rsidRPr="001A237E" w:rsidRDefault="00015EB1" w:rsidP="001C485C">
            <w:pPr>
              <w:spacing w:before="40" w:after="40"/>
              <w:jc w:val="both"/>
              <w:rPr>
                <w:rFonts w:ascii="Arial" w:hAnsi="Arial" w:cs="Arial"/>
                <w:lang w:val="eu-ES"/>
              </w:rPr>
            </w:pPr>
            <w:r w:rsidRPr="001A237E">
              <w:rPr>
                <w:rFonts w:ascii="Arial" w:hAnsi="Arial" w:cs="Arial"/>
                <w:lang w:val="eu-ES"/>
              </w:rPr>
              <w:t>Baldintzak, modalitateak eta alderdiak</w:t>
            </w:r>
          </w:p>
        </w:tc>
      </w:tr>
      <w:tr w:rsidR="001A237E" w:rsidRPr="001A237E" w:rsidTr="001C485C">
        <w:trPr>
          <w:trHeight w:val="106"/>
        </w:trPr>
        <w:tc>
          <w:tcPr>
            <w:tcW w:w="1135" w:type="dxa"/>
            <w:gridSpan w:val="2"/>
            <w:tcBorders>
              <w:top w:val="nil"/>
              <w:bottom w:val="nil"/>
              <w:right w:val="nil"/>
            </w:tcBorders>
            <w:vAlign w:val="center"/>
          </w:tcPr>
          <w:p w:rsidR="00015EB1" w:rsidRPr="001A237E" w:rsidRDefault="00015EB1" w:rsidP="001C485C">
            <w:pPr>
              <w:rPr>
                <w:rFonts w:ascii="Arial" w:hAnsi="Arial" w:cs="Arial"/>
                <w:lang w:val="eu-ES"/>
              </w:rPr>
            </w:pPr>
          </w:p>
        </w:tc>
        <w:tc>
          <w:tcPr>
            <w:tcW w:w="7371" w:type="dxa"/>
            <w:vMerge/>
            <w:tcBorders>
              <w:left w:val="nil"/>
              <w:bottom w:val="nil"/>
            </w:tcBorders>
            <w:vAlign w:val="center"/>
          </w:tcPr>
          <w:p w:rsidR="00015EB1" w:rsidRPr="001A237E" w:rsidRDefault="00015EB1" w:rsidP="001C485C">
            <w:pPr>
              <w:rPr>
                <w:rFonts w:ascii="Arial" w:hAnsi="Arial" w:cs="Arial"/>
                <w:lang w:val="eu-ES"/>
              </w:rPr>
            </w:pPr>
          </w:p>
        </w:tc>
      </w:tr>
      <w:tr w:rsidR="001A237E" w:rsidRPr="001A237E" w:rsidTr="001C485C">
        <w:trPr>
          <w:trHeight w:hRule="exact" w:val="284"/>
        </w:trPr>
        <w:tc>
          <w:tcPr>
            <w:tcW w:w="851" w:type="dxa"/>
            <w:tcBorders>
              <w:top w:val="nil"/>
              <w:bottom w:val="nil"/>
              <w:right w:val="single" w:sz="8" w:space="0" w:color="auto"/>
            </w:tcBorders>
            <w:vAlign w:val="center"/>
          </w:tcPr>
          <w:p w:rsidR="00015EB1" w:rsidRPr="001A237E" w:rsidRDefault="00015EB1" w:rsidP="001C485C">
            <w:pPr>
              <w:ind w:right="57"/>
              <w:jc w:val="right"/>
              <w:rPr>
                <w:rFonts w:ascii="Arial" w:hAnsi="Arial" w:cs="Arial"/>
                <w:lang w:val="eu-ES"/>
              </w:rPr>
            </w:pPr>
            <w:r w:rsidRPr="001A237E">
              <w:rPr>
                <w:rFonts w:ascii="Arial" w:hAnsi="Arial" w:cs="Arial"/>
                <w:lang w:val="eu-ES"/>
              </w:rPr>
              <w:t>EZ</w:t>
            </w:r>
          </w:p>
        </w:tc>
        <w:tc>
          <w:tcPr>
            <w:tcW w:w="284" w:type="dxa"/>
            <w:tcBorders>
              <w:top w:val="single" w:sz="8" w:space="0" w:color="auto"/>
              <w:left w:val="single" w:sz="8" w:space="0" w:color="auto"/>
              <w:bottom w:val="single" w:sz="8" w:space="0" w:color="auto"/>
              <w:right w:val="single" w:sz="8" w:space="0" w:color="auto"/>
            </w:tcBorders>
            <w:vAlign w:val="center"/>
          </w:tcPr>
          <w:p w:rsidR="00015EB1" w:rsidRPr="001A237E" w:rsidRDefault="00363152" w:rsidP="001C485C">
            <w:pPr>
              <w:jc w:val="center"/>
              <w:rPr>
                <w:rFonts w:ascii="Arial" w:hAnsi="Arial" w:cs="Arial"/>
                <w:b/>
                <w:lang w:val="eu-ES"/>
              </w:rPr>
            </w:pPr>
            <w:r w:rsidRPr="001A237E">
              <w:rPr>
                <w:rFonts w:ascii="Arial" w:hAnsi="Arial" w:cs="Arial"/>
                <w:b/>
                <w:lang w:val="eu-ES"/>
              </w:rPr>
              <w:t>X</w:t>
            </w:r>
          </w:p>
        </w:tc>
        <w:tc>
          <w:tcPr>
            <w:tcW w:w="7371" w:type="dxa"/>
            <w:tcBorders>
              <w:top w:val="nil"/>
              <w:left w:val="single" w:sz="8" w:space="0" w:color="auto"/>
              <w:bottom w:val="nil"/>
            </w:tcBorders>
            <w:vAlign w:val="center"/>
          </w:tcPr>
          <w:p w:rsidR="00015EB1" w:rsidRPr="001A237E" w:rsidRDefault="00015EB1" w:rsidP="001C485C">
            <w:pPr>
              <w:rPr>
                <w:rFonts w:ascii="Arial" w:hAnsi="Arial" w:cs="Arial"/>
                <w:lang w:val="eu-ES"/>
              </w:rPr>
            </w:pPr>
          </w:p>
        </w:tc>
      </w:tr>
      <w:tr w:rsidR="001A237E" w:rsidRPr="001A237E" w:rsidTr="001C485C">
        <w:trPr>
          <w:trHeight w:hRule="exact" w:val="147"/>
        </w:trPr>
        <w:tc>
          <w:tcPr>
            <w:tcW w:w="851" w:type="dxa"/>
            <w:tcBorders>
              <w:top w:val="nil"/>
              <w:right w:val="nil"/>
            </w:tcBorders>
            <w:vAlign w:val="center"/>
          </w:tcPr>
          <w:p w:rsidR="00015EB1" w:rsidRPr="001A237E" w:rsidRDefault="00015EB1" w:rsidP="001C485C">
            <w:pPr>
              <w:ind w:right="57"/>
              <w:jc w:val="right"/>
              <w:rPr>
                <w:rFonts w:ascii="Arial" w:hAnsi="Arial" w:cs="Arial"/>
                <w:lang w:val="eu-ES"/>
              </w:rPr>
            </w:pPr>
          </w:p>
        </w:tc>
        <w:tc>
          <w:tcPr>
            <w:tcW w:w="284" w:type="dxa"/>
            <w:tcBorders>
              <w:left w:val="nil"/>
              <w:right w:val="nil"/>
            </w:tcBorders>
            <w:vAlign w:val="center"/>
          </w:tcPr>
          <w:p w:rsidR="00015EB1" w:rsidRPr="001A237E" w:rsidRDefault="00015EB1" w:rsidP="001C485C">
            <w:pPr>
              <w:jc w:val="center"/>
              <w:rPr>
                <w:rFonts w:ascii="Arial" w:hAnsi="Arial" w:cs="Arial"/>
                <w:b/>
                <w:lang w:val="eu-ES"/>
              </w:rPr>
            </w:pPr>
          </w:p>
        </w:tc>
        <w:tc>
          <w:tcPr>
            <w:tcW w:w="7371" w:type="dxa"/>
            <w:tcBorders>
              <w:top w:val="nil"/>
              <w:left w:val="nil"/>
            </w:tcBorders>
            <w:vAlign w:val="center"/>
          </w:tcPr>
          <w:p w:rsidR="00015EB1" w:rsidRPr="001A237E" w:rsidRDefault="00015EB1" w:rsidP="001C485C">
            <w:pPr>
              <w:rPr>
                <w:rFonts w:ascii="Arial" w:hAnsi="Arial" w:cs="Arial"/>
                <w:lang w:val="eu-ES"/>
              </w:rPr>
            </w:pPr>
          </w:p>
        </w:tc>
      </w:tr>
    </w:tbl>
    <w:p w:rsidR="00015EB1" w:rsidRPr="001A237E" w:rsidRDefault="00015EB1" w:rsidP="001C485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1A237E" w:rsidRPr="001A237E" w:rsidTr="001C485C">
        <w:trPr>
          <w:trHeight w:hRule="exact" w:val="340"/>
        </w:trPr>
        <w:tc>
          <w:tcPr>
            <w:tcW w:w="8506" w:type="dxa"/>
            <w:gridSpan w:val="3"/>
            <w:vAlign w:val="center"/>
          </w:tcPr>
          <w:p w:rsidR="00015EB1" w:rsidRPr="001A237E" w:rsidRDefault="00015EB1" w:rsidP="001C485C">
            <w:pPr>
              <w:jc w:val="both"/>
              <w:rPr>
                <w:rFonts w:ascii="Arial" w:hAnsi="Arial" w:cs="Arial"/>
                <w:b/>
                <w:lang w:val="eu-ES"/>
              </w:rPr>
            </w:pPr>
            <w:bookmarkStart w:id="13" w:name="CC_13"/>
            <w:r w:rsidRPr="001A237E">
              <w:rPr>
                <w:rFonts w:ascii="Arial" w:hAnsi="Arial" w:cs="Arial"/>
                <w:b/>
                <w:lang w:val="eu-ES"/>
              </w:rPr>
              <w:t xml:space="preserve">13.- </w:t>
            </w:r>
            <w:bookmarkEnd w:id="13"/>
            <w:r w:rsidRPr="001A237E">
              <w:rPr>
                <w:rFonts w:ascii="Arial" w:hAnsi="Arial" w:cs="Arial"/>
                <w:b/>
                <w:lang w:val="eu-ES"/>
              </w:rPr>
              <w:t>PREZIO BERRIKUSPENA</w:t>
            </w:r>
          </w:p>
        </w:tc>
      </w:tr>
      <w:tr w:rsidR="001A237E" w:rsidRPr="001A237E" w:rsidTr="001C485C">
        <w:trPr>
          <w:trHeight w:hRule="exact" w:val="143"/>
        </w:trPr>
        <w:tc>
          <w:tcPr>
            <w:tcW w:w="8506" w:type="dxa"/>
            <w:gridSpan w:val="3"/>
            <w:tcBorders>
              <w:bottom w:val="nil"/>
            </w:tcBorders>
            <w:vAlign w:val="center"/>
          </w:tcPr>
          <w:p w:rsidR="00015EB1" w:rsidRPr="001A237E" w:rsidRDefault="00015EB1" w:rsidP="001C485C">
            <w:pPr>
              <w:jc w:val="both"/>
              <w:rPr>
                <w:rFonts w:ascii="Arial" w:hAnsi="Arial" w:cs="Arial"/>
                <w:b/>
                <w:sz w:val="16"/>
                <w:szCs w:val="16"/>
                <w:lang w:val="eu-ES"/>
              </w:rPr>
            </w:pPr>
          </w:p>
        </w:tc>
      </w:tr>
      <w:tr w:rsidR="001A237E" w:rsidRPr="001A237E" w:rsidTr="001C485C">
        <w:trPr>
          <w:trHeight w:hRule="exact" w:val="284"/>
        </w:trPr>
        <w:tc>
          <w:tcPr>
            <w:tcW w:w="851" w:type="dxa"/>
            <w:tcBorders>
              <w:top w:val="nil"/>
              <w:bottom w:val="nil"/>
              <w:right w:val="single" w:sz="8" w:space="0" w:color="auto"/>
            </w:tcBorders>
            <w:vAlign w:val="center"/>
          </w:tcPr>
          <w:p w:rsidR="00015EB1" w:rsidRPr="001A237E" w:rsidRDefault="00015EB1" w:rsidP="001C485C">
            <w:pPr>
              <w:ind w:right="57"/>
              <w:jc w:val="right"/>
              <w:rPr>
                <w:rFonts w:ascii="Arial" w:hAnsi="Arial" w:cs="Arial"/>
                <w:lang w:val="eu-ES"/>
              </w:rPr>
            </w:pPr>
            <w:r w:rsidRPr="001A237E">
              <w:rPr>
                <w:rFonts w:ascii="Arial" w:hAnsi="Arial" w:cs="Arial"/>
                <w:lang w:val="eu-ES"/>
              </w:rPr>
              <w:t>BAI</w:t>
            </w:r>
          </w:p>
        </w:tc>
        <w:tc>
          <w:tcPr>
            <w:tcW w:w="284" w:type="dxa"/>
            <w:tcBorders>
              <w:top w:val="single" w:sz="8" w:space="0" w:color="auto"/>
              <w:left w:val="single" w:sz="8" w:space="0" w:color="auto"/>
              <w:bottom w:val="single" w:sz="8" w:space="0" w:color="auto"/>
              <w:right w:val="single" w:sz="8" w:space="0" w:color="auto"/>
            </w:tcBorders>
            <w:vAlign w:val="center"/>
          </w:tcPr>
          <w:p w:rsidR="00015EB1" w:rsidRPr="001A237E" w:rsidRDefault="00015EB1" w:rsidP="001C485C">
            <w:pPr>
              <w:jc w:val="center"/>
              <w:rPr>
                <w:rFonts w:ascii="Arial" w:hAnsi="Arial" w:cs="Arial"/>
                <w:b/>
                <w:lang w:val="eu-ES"/>
              </w:rPr>
            </w:pPr>
          </w:p>
        </w:tc>
        <w:tc>
          <w:tcPr>
            <w:tcW w:w="7371" w:type="dxa"/>
            <w:vMerge w:val="restart"/>
            <w:tcBorders>
              <w:top w:val="nil"/>
              <w:left w:val="single" w:sz="8" w:space="0" w:color="auto"/>
            </w:tcBorders>
          </w:tcPr>
          <w:p w:rsidR="00015EB1" w:rsidRPr="001A237E" w:rsidRDefault="00015EB1" w:rsidP="005A57B4">
            <w:pPr>
              <w:spacing w:before="40" w:after="40"/>
              <w:jc w:val="both"/>
              <w:rPr>
                <w:rFonts w:ascii="Arial" w:hAnsi="Arial" w:cs="Arial"/>
                <w:lang w:val="eu-ES"/>
              </w:rPr>
            </w:pPr>
            <w:r w:rsidRPr="001A237E">
              <w:rPr>
                <w:rFonts w:ascii="Arial" w:hAnsi="Arial" w:cs="Arial"/>
                <w:lang w:val="eu-ES"/>
              </w:rPr>
              <w:t>Berrikuspen formula:</w:t>
            </w:r>
          </w:p>
        </w:tc>
      </w:tr>
      <w:tr w:rsidR="001A237E" w:rsidRPr="001A237E" w:rsidTr="001C485C">
        <w:trPr>
          <w:trHeight w:val="189"/>
        </w:trPr>
        <w:tc>
          <w:tcPr>
            <w:tcW w:w="1135" w:type="dxa"/>
            <w:gridSpan w:val="2"/>
            <w:tcBorders>
              <w:top w:val="nil"/>
              <w:bottom w:val="nil"/>
              <w:right w:val="nil"/>
            </w:tcBorders>
            <w:vAlign w:val="center"/>
          </w:tcPr>
          <w:p w:rsidR="00015EB1" w:rsidRPr="001A237E" w:rsidRDefault="00015EB1" w:rsidP="001C485C">
            <w:pPr>
              <w:rPr>
                <w:rFonts w:ascii="Arial" w:hAnsi="Arial" w:cs="Arial"/>
                <w:lang w:val="eu-ES"/>
              </w:rPr>
            </w:pPr>
          </w:p>
        </w:tc>
        <w:tc>
          <w:tcPr>
            <w:tcW w:w="7371" w:type="dxa"/>
            <w:vMerge/>
            <w:tcBorders>
              <w:left w:val="nil"/>
              <w:bottom w:val="nil"/>
            </w:tcBorders>
            <w:vAlign w:val="center"/>
          </w:tcPr>
          <w:p w:rsidR="00015EB1" w:rsidRPr="001A237E" w:rsidRDefault="00015EB1" w:rsidP="001C485C">
            <w:pPr>
              <w:rPr>
                <w:rFonts w:ascii="Arial" w:hAnsi="Arial" w:cs="Arial"/>
                <w:lang w:val="eu-ES"/>
              </w:rPr>
            </w:pPr>
          </w:p>
        </w:tc>
      </w:tr>
      <w:tr w:rsidR="001A237E" w:rsidRPr="001A237E" w:rsidTr="001C485C">
        <w:trPr>
          <w:trHeight w:hRule="exact" w:val="284"/>
        </w:trPr>
        <w:tc>
          <w:tcPr>
            <w:tcW w:w="851" w:type="dxa"/>
            <w:tcBorders>
              <w:top w:val="nil"/>
              <w:bottom w:val="nil"/>
              <w:right w:val="single" w:sz="8" w:space="0" w:color="auto"/>
            </w:tcBorders>
            <w:vAlign w:val="center"/>
          </w:tcPr>
          <w:p w:rsidR="00015EB1" w:rsidRPr="001A237E" w:rsidRDefault="00015EB1" w:rsidP="001C485C">
            <w:pPr>
              <w:ind w:right="57"/>
              <w:jc w:val="right"/>
              <w:rPr>
                <w:rFonts w:ascii="Arial" w:hAnsi="Arial" w:cs="Arial"/>
                <w:lang w:val="eu-ES"/>
              </w:rPr>
            </w:pPr>
            <w:r w:rsidRPr="001A237E">
              <w:rPr>
                <w:rFonts w:ascii="Arial" w:hAnsi="Arial" w:cs="Arial"/>
                <w:lang w:val="eu-ES"/>
              </w:rPr>
              <w:t>EZ</w:t>
            </w:r>
          </w:p>
        </w:tc>
        <w:tc>
          <w:tcPr>
            <w:tcW w:w="284" w:type="dxa"/>
            <w:tcBorders>
              <w:top w:val="single" w:sz="8" w:space="0" w:color="auto"/>
              <w:left w:val="single" w:sz="8" w:space="0" w:color="auto"/>
              <w:bottom w:val="single" w:sz="8" w:space="0" w:color="auto"/>
              <w:right w:val="single" w:sz="8" w:space="0" w:color="auto"/>
            </w:tcBorders>
            <w:vAlign w:val="center"/>
          </w:tcPr>
          <w:p w:rsidR="00015EB1" w:rsidRPr="001A237E" w:rsidRDefault="00363152" w:rsidP="001C485C">
            <w:pPr>
              <w:jc w:val="center"/>
              <w:rPr>
                <w:rFonts w:ascii="Arial" w:hAnsi="Arial" w:cs="Arial"/>
                <w:b/>
                <w:lang w:val="eu-ES"/>
              </w:rPr>
            </w:pPr>
            <w:r w:rsidRPr="001A237E">
              <w:rPr>
                <w:rFonts w:ascii="Arial" w:hAnsi="Arial" w:cs="Arial"/>
                <w:b/>
                <w:lang w:val="eu-ES"/>
              </w:rPr>
              <w:t>X</w:t>
            </w:r>
          </w:p>
        </w:tc>
        <w:tc>
          <w:tcPr>
            <w:tcW w:w="7371" w:type="dxa"/>
            <w:tcBorders>
              <w:top w:val="nil"/>
              <w:left w:val="single" w:sz="8" w:space="0" w:color="auto"/>
              <w:bottom w:val="nil"/>
            </w:tcBorders>
            <w:vAlign w:val="center"/>
          </w:tcPr>
          <w:p w:rsidR="00015EB1" w:rsidRPr="001A237E" w:rsidRDefault="00015EB1" w:rsidP="001C485C">
            <w:pPr>
              <w:rPr>
                <w:rFonts w:ascii="Arial" w:hAnsi="Arial" w:cs="Arial"/>
                <w:lang w:val="eu-ES"/>
              </w:rPr>
            </w:pPr>
          </w:p>
        </w:tc>
      </w:tr>
      <w:tr w:rsidR="001A237E" w:rsidRPr="001A237E" w:rsidTr="001C485C">
        <w:trPr>
          <w:trHeight w:hRule="exact" w:val="147"/>
        </w:trPr>
        <w:tc>
          <w:tcPr>
            <w:tcW w:w="851" w:type="dxa"/>
            <w:tcBorders>
              <w:top w:val="nil"/>
              <w:right w:val="nil"/>
            </w:tcBorders>
            <w:vAlign w:val="center"/>
          </w:tcPr>
          <w:p w:rsidR="00015EB1" w:rsidRPr="001A237E" w:rsidRDefault="00015EB1" w:rsidP="001C485C">
            <w:pPr>
              <w:ind w:right="57"/>
              <w:jc w:val="right"/>
              <w:rPr>
                <w:rFonts w:ascii="Arial" w:hAnsi="Arial" w:cs="Arial"/>
                <w:lang w:val="eu-ES"/>
              </w:rPr>
            </w:pPr>
          </w:p>
        </w:tc>
        <w:tc>
          <w:tcPr>
            <w:tcW w:w="284" w:type="dxa"/>
            <w:tcBorders>
              <w:left w:val="nil"/>
              <w:right w:val="nil"/>
            </w:tcBorders>
            <w:vAlign w:val="center"/>
          </w:tcPr>
          <w:p w:rsidR="00015EB1" w:rsidRPr="001A237E" w:rsidRDefault="00015EB1" w:rsidP="001C485C">
            <w:pPr>
              <w:jc w:val="center"/>
              <w:rPr>
                <w:rFonts w:ascii="Arial" w:hAnsi="Arial" w:cs="Arial"/>
                <w:b/>
                <w:lang w:val="eu-ES"/>
              </w:rPr>
            </w:pPr>
          </w:p>
        </w:tc>
        <w:tc>
          <w:tcPr>
            <w:tcW w:w="7371" w:type="dxa"/>
            <w:tcBorders>
              <w:top w:val="nil"/>
              <w:left w:val="nil"/>
            </w:tcBorders>
            <w:vAlign w:val="center"/>
          </w:tcPr>
          <w:p w:rsidR="00015EB1" w:rsidRPr="001A237E" w:rsidRDefault="00015EB1" w:rsidP="001C485C">
            <w:pPr>
              <w:rPr>
                <w:rFonts w:ascii="Arial" w:hAnsi="Arial" w:cs="Arial"/>
                <w:lang w:val="eu-ES"/>
              </w:rPr>
            </w:pPr>
          </w:p>
        </w:tc>
      </w:tr>
    </w:tbl>
    <w:p w:rsidR="00015EB1" w:rsidRPr="001A237E" w:rsidRDefault="00015EB1" w:rsidP="001C485C">
      <w:pPr>
        <w:jc w:val="both"/>
        <w:rPr>
          <w:rFonts w:ascii="Arial" w:hAnsi="Arial" w:cs="Arial"/>
          <w:b/>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542"/>
        <w:gridCol w:w="181"/>
        <w:gridCol w:w="291"/>
        <w:gridCol w:w="173"/>
        <w:gridCol w:w="294"/>
        <w:gridCol w:w="733"/>
        <w:gridCol w:w="294"/>
        <w:gridCol w:w="4838"/>
      </w:tblGrid>
      <w:tr w:rsidR="001A237E" w:rsidRPr="001A237E" w:rsidTr="001C485C">
        <w:trPr>
          <w:trHeigh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015EB1" w:rsidRPr="001A237E" w:rsidRDefault="00015EB1" w:rsidP="001C485C">
            <w:pPr>
              <w:spacing w:before="40" w:after="40"/>
              <w:jc w:val="both"/>
              <w:rPr>
                <w:rFonts w:ascii="Arial" w:hAnsi="Arial" w:cs="Arial"/>
                <w:b/>
                <w:szCs w:val="22"/>
                <w:lang w:val="eu-ES" w:eastAsia="en-US"/>
              </w:rPr>
            </w:pPr>
            <w:bookmarkStart w:id="14" w:name="CC_14"/>
            <w:r w:rsidRPr="001A237E">
              <w:rPr>
                <w:rFonts w:ascii="Arial" w:hAnsi="Arial" w:cs="Arial"/>
                <w:b/>
                <w:szCs w:val="22"/>
                <w:lang w:val="eu-ES" w:eastAsia="en-US"/>
              </w:rPr>
              <w:t xml:space="preserve">14.- </w:t>
            </w:r>
            <w:bookmarkEnd w:id="14"/>
            <w:r w:rsidRPr="001A237E">
              <w:rPr>
                <w:rFonts w:ascii="Arial" w:hAnsi="Arial" w:cs="Arial"/>
                <w:b/>
                <w:szCs w:val="22"/>
                <w:lang w:val="eu-ES" w:eastAsia="en-US"/>
              </w:rPr>
              <w:t>BAIMEN EDO GAIKUNTZA ENPRESARIAL EDO PROFESIONALAK, KAUDIMEN EKONOMIKOA ETA FINANTZARIOA, ETA KAUDIMEN TEKNIKOA EDO PROFESIONALA</w:t>
            </w:r>
          </w:p>
          <w:p w:rsidR="00015EB1" w:rsidRPr="001A237E" w:rsidRDefault="00015EB1" w:rsidP="001C485C">
            <w:pPr>
              <w:spacing w:before="40" w:after="40"/>
              <w:jc w:val="both"/>
              <w:rPr>
                <w:rFonts w:ascii="Arial" w:hAnsi="Arial" w:cs="Arial"/>
                <w:b/>
                <w:szCs w:val="22"/>
                <w:lang w:val="eu-ES" w:eastAsia="en-US"/>
              </w:rPr>
            </w:pPr>
          </w:p>
          <w:p w:rsidR="00015EB1" w:rsidRPr="001A237E" w:rsidRDefault="00015EB1" w:rsidP="001C485C">
            <w:pPr>
              <w:spacing w:before="40" w:after="40"/>
              <w:jc w:val="both"/>
              <w:rPr>
                <w:rFonts w:ascii="Arial" w:hAnsi="Arial" w:cs="Arial"/>
                <w:szCs w:val="22"/>
                <w:lang w:val="eu-ES" w:eastAsia="en-US"/>
              </w:rPr>
            </w:pPr>
          </w:p>
        </w:tc>
      </w:tr>
      <w:tr w:rsidR="001A237E" w:rsidRPr="001A237E" w:rsidTr="001C485C">
        <w:trPr>
          <w:trHeight w:val="782"/>
        </w:trPr>
        <w:tc>
          <w:tcPr>
            <w:tcW w:w="8506" w:type="dxa"/>
            <w:gridSpan w:val="11"/>
            <w:tcBorders>
              <w:top w:val="single" w:sz="4" w:space="0" w:color="000000"/>
              <w:left w:val="single" w:sz="4" w:space="0" w:color="000000"/>
              <w:right w:val="single" w:sz="4" w:space="0" w:color="000000"/>
            </w:tcBorders>
            <w:shd w:val="clear" w:color="auto" w:fill="FFFFFF"/>
          </w:tcPr>
          <w:p w:rsidR="00015EB1" w:rsidRPr="001A237E" w:rsidRDefault="00015EB1" w:rsidP="001C485C">
            <w:pPr>
              <w:tabs>
                <w:tab w:val="left" w:pos="8222"/>
              </w:tabs>
              <w:ind w:left="142" w:right="141"/>
              <w:jc w:val="both"/>
              <w:rPr>
                <w:rFonts w:ascii="Arial" w:hAnsi="Arial" w:cs="Arial"/>
                <w:b/>
                <w:szCs w:val="22"/>
                <w:lang w:val="eu-ES" w:eastAsia="en-US"/>
              </w:rPr>
            </w:pPr>
          </w:p>
          <w:p w:rsidR="00015EB1" w:rsidRPr="001A237E" w:rsidRDefault="00015EB1" w:rsidP="001C485C">
            <w:pPr>
              <w:tabs>
                <w:tab w:val="left" w:pos="8222"/>
              </w:tabs>
              <w:ind w:left="142" w:right="141"/>
              <w:jc w:val="both"/>
              <w:rPr>
                <w:rFonts w:ascii="Arial" w:hAnsi="Arial" w:cs="Arial"/>
                <w:b/>
                <w:szCs w:val="22"/>
                <w:lang w:val="eu-ES" w:eastAsia="en-US"/>
              </w:rPr>
            </w:pPr>
            <w:r w:rsidRPr="001A237E">
              <w:rPr>
                <w:rFonts w:ascii="Arial" w:hAnsi="Arial" w:cs="Arial"/>
                <w:b/>
                <w:szCs w:val="22"/>
                <w:lang w:val="eu-ES" w:eastAsia="en-US"/>
              </w:rPr>
              <w:t>1) BAIMEN EDO GAIKUNTZA ENPRESARIAL EDO PROFESIONALAK</w:t>
            </w:r>
          </w:p>
          <w:p w:rsidR="00015EB1" w:rsidRPr="001A237E" w:rsidRDefault="00015EB1" w:rsidP="001C485C">
            <w:pPr>
              <w:tabs>
                <w:tab w:val="left" w:pos="8222"/>
              </w:tabs>
              <w:ind w:left="142" w:right="141" w:firstLine="181"/>
              <w:jc w:val="both"/>
              <w:rPr>
                <w:rFonts w:ascii="Arial" w:hAnsi="Arial" w:cs="Arial"/>
                <w:b/>
                <w:szCs w:val="22"/>
                <w:lang w:val="eu-ES" w:eastAsia="en-US"/>
              </w:rPr>
            </w:pPr>
            <w:r w:rsidRPr="001A237E">
              <w:rPr>
                <w:rFonts w:ascii="Arial" w:hAnsi="Arial" w:cs="Arial"/>
                <w:b/>
                <w:szCs w:val="22"/>
                <w:lang w:val="eu-ES" w:eastAsia="en-US"/>
              </w:rPr>
              <w:t>(SPKLren 65. artikulua)</w:t>
            </w:r>
          </w:p>
          <w:p w:rsidR="00015EB1" w:rsidRPr="001A237E" w:rsidRDefault="00015EB1" w:rsidP="001C485C">
            <w:pPr>
              <w:tabs>
                <w:tab w:val="left" w:pos="8222"/>
              </w:tabs>
              <w:ind w:left="142" w:right="141"/>
              <w:jc w:val="both"/>
              <w:rPr>
                <w:rFonts w:ascii="Arial" w:hAnsi="Arial" w:cs="Arial"/>
                <w:szCs w:val="22"/>
                <w:lang w:val="eu-ES" w:eastAsia="en-US"/>
              </w:rPr>
            </w:pPr>
          </w:p>
        </w:tc>
      </w:tr>
      <w:tr w:rsidR="001A237E" w:rsidRPr="001A237E" w:rsidTr="0053763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702" w:type="dxa"/>
            <w:gridSpan w:val="4"/>
            <w:tcBorders>
              <w:top w:val="nil"/>
              <w:bottom w:val="nil"/>
              <w:right w:val="nil"/>
            </w:tcBorders>
            <w:shd w:val="clear" w:color="auto" w:fill="FFFFFF"/>
            <w:vAlign w:val="center"/>
          </w:tcPr>
          <w:p w:rsidR="00015EB1" w:rsidRPr="001A237E" w:rsidRDefault="00015EB1" w:rsidP="001C485C">
            <w:pPr>
              <w:ind w:left="142"/>
              <w:jc w:val="both"/>
              <w:rPr>
                <w:rFonts w:ascii="Arial" w:hAnsi="Arial" w:cs="Arial"/>
                <w:szCs w:val="22"/>
                <w:lang w:val="eu-ES" w:eastAsia="en-US"/>
              </w:rPr>
            </w:pPr>
            <w:r w:rsidRPr="001A237E">
              <w:rPr>
                <w:rFonts w:ascii="Arial" w:hAnsi="Arial" w:cs="Arial"/>
                <w:szCs w:val="22"/>
                <w:lang w:val="eu-ES" w:eastAsia="en-US"/>
              </w:rPr>
              <w:t>Bidezkoa da</w:t>
            </w:r>
          </w:p>
        </w:tc>
        <w:tc>
          <w:tcPr>
            <w:tcW w:w="645" w:type="dxa"/>
            <w:gridSpan w:val="3"/>
            <w:tcBorders>
              <w:top w:val="nil"/>
              <w:left w:val="nil"/>
              <w:bottom w:val="nil"/>
              <w:right w:val="single" w:sz="8" w:space="0" w:color="auto"/>
            </w:tcBorders>
            <w:shd w:val="clear" w:color="auto" w:fill="FFFFFF"/>
            <w:vAlign w:val="center"/>
          </w:tcPr>
          <w:p w:rsidR="00015EB1" w:rsidRPr="001A237E" w:rsidRDefault="00015EB1" w:rsidP="001C485C">
            <w:pPr>
              <w:jc w:val="both"/>
              <w:rPr>
                <w:rFonts w:ascii="Arial" w:hAnsi="Arial" w:cs="Arial"/>
                <w:szCs w:val="22"/>
                <w:lang w:val="eu-ES" w:eastAsia="en-US"/>
              </w:rPr>
            </w:pPr>
            <w:r w:rsidRPr="001A237E">
              <w:rPr>
                <w:rFonts w:ascii="Arial" w:hAnsi="Arial" w:cs="Arial"/>
                <w:szCs w:val="22"/>
                <w:lang w:val="eu-ES" w:eastAsia="en-US"/>
              </w:rPr>
              <w:t>BAI</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015EB1" w:rsidRPr="001A237E" w:rsidRDefault="00015EB1" w:rsidP="001C485C">
            <w:pPr>
              <w:jc w:val="both"/>
              <w:rPr>
                <w:rFonts w:ascii="Arial" w:hAnsi="Arial" w:cs="Arial"/>
                <w:szCs w:val="22"/>
                <w:lang w:val="eu-ES" w:eastAsia="en-US"/>
              </w:rPr>
            </w:pPr>
          </w:p>
        </w:tc>
        <w:tc>
          <w:tcPr>
            <w:tcW w:w="733" w:type="dxa"/>
            <w:tcBorders>
              <w:top w:val="nil"/>
              <w:left w:val="single" w:sz="8" w:space="0" w:color="auto"/>
              <w:bottom w:val="nil"/>
              <w:right w:val="single" w:sz="8" w:space="0" w:color="auto"/>
            </w:tcBorders>
            <w:shd w:val="clear" w:color="auto" w:fill="FFFFFF"/>
            <w:vAlign w:val="center"/>
          </w:tcPr>
          <w:p w:rsidR="00015EB1" w:rsidRPr="001A237E" w:rsidRDefault="00015EB1" w:rsidP="001C485C">
            <w:pPr>
              <w:jc w:val="both"/>
              <w:rPr>
                <w:rFonts w:ascii="Arial" w:hAnsi="Arial" w:cs="Arial"/>
                <w:szCs w:val="22"/>
                <w:lang w:val="eu-ES" w:eastAsia="en-US"/>
              </w:rPr>
            </w:pPr>
            <w:r w:rsidRPr="001A237E">
              <w:rPr>
                <w:rFonts w:ascii="Arial" w:hAnsi="Arial" w:cs="Arial"/>
                <w:szCs w:val="22"/>
                <w:lang w:val="eu-ES" w:eastAsia="en-US"/>
              </w:rPr>
              <w:t>EZ</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015EB1" w:rsidRPr="001A237E" w:rsidRDefault="00363152" w:rsidP="001C485C">
            <w:pPr>
              <w:jc w:val="both"/>
              <w:rPr>
                <w:rFonts w:ascii="Arial" w:hAnsi="Arial" w:cs="Arial"/>
                <w:szCs w:val="22"/>
                <w:lang w:val="eu-ES" w:eastAsia="en-US"/>
              </w:rPr>
            </w:pPr>
            <w:r w:rsidRPr="001A237E">
              <w:rPr>
                <w:rFonts w:ascii="Arial" w:hAnsi="Arial" w:cs="Arial"/>
                <w:szCs w:val="22"/>
                <w:lang w:val="eu-ES" w:eastAsia="en-US"/>
              </w:rPr>
              <w:t>X</w:t>
            </w:r>
          </w:p>
        </w:tc>
        <w:tc>
          <w:tcPr>
            <w:tcW w:w="4838" w:type="dxa"/>
            <w:tcBorders>
              <w:top w:val="nil"/>
              <w:left w:val="single" w:sz="8" w:space="0" w:color="auto"/>
              <w:bottom w:val="nil"/>
            </w:tcBorders>
            <w:shd w:val="clear" w:color="auto" w:fill="FFFFFF"/>
            <w:vAlign w:val="center"/>
          </w:tcPr>
          <w:p w:rsidR="00015EB1" w:rsidRPr="001A237E" w:rsidRDefault="00015EB1" w:rsidP="001C485C">
            <w:pPr>
              <w:jc w:val="both"/>
              <w:rPr>
                <w:rFonts w:ascii="Arial" w:hAnsi="Arial" w:cs="Arial"/>
                <w:szCs w:val="22"/>
                <w:lang w:val="eu-ES" w:eastAsia="en-US"/>
              </w:rPr>
            </w:pPr>
          </w:p>
        </w:tc>
      </w:tr>
      <w:tr w:rsidR="001A237E" w:rsidRPr="001A237E" w:rsidTr="00363152">
        <w:trPr>
          <w:trHeight w:val="305"/>
        </w:trPr>
        <w:tc>
          <w:tcPr>
            <w:tcW w:w="8506" w:type="dxa"/>
            <w:gridSpan w:val="11"/>
            <w:tcBorders>
              <w:left w:val="single" w:sz="4" w:space="0" w:color="000000"/>
              <w:right w:val="single" w:sz="4" w:space="0" w:color="000000"/>
            </w:tcBorders>
            <w:shd w:val="clear" w:color="auto" w:fill="FFFFFF"/>
          </w:tcPr>
          <w:p w:rsidR="00015EB1" w:rsidRPr="001A237E" w:rsidRDefault="00015EB1" w:rsidP="001C485C">
            <w:pPr>
              <w:tabs>
                <w:tab w:val="left" w:pos="8222"/>
              </w:tabs>
              <w:ind w:left="142" w:right="141"/>
              <w:jc w:val="both"/>
              <w:rPr>
                <w:rFonts w:ascii="Arial" w:hAnsi="Arial" w:cs="Arial"/>
                <w:szCs w:val="22"/>
                <w:lang w:val="eu-ES" w:eastAsia="en-US"/>
              </w:rPr>
            </w:pPr>
          </w:p>
        </w:tc>
      </w:tr>
      <w:tr w:rsidR="001A237E" w:rsidRPr="001A237E" w:rsidTr="00363152">
        <w:trPr>
          <w:trHeight w:val="5529"/>
        </w:trPr>
        <w:tc>
          <w:tcPr>
            <w:tcW w:w="8506" w:type="dxa"/>
            <w:gridSpan w:val="11"/>
            <w:tcBorders>
              <w:left w:val="single" w:sz="4" w:space="0" w:color="000000"/>
              <w:right w:val="single" w:sz="4" w:space="0" w:color="000000"/>
            </w:tcBorders>
            <w:shd w:val="clear" w:color="auto" w:fill="FFFFFF"/>
          </w:tcPr>
          <w:p w:rsidR="00015EB1" w:rsidRPr="001A237E" w:rsidRDefault="00015EB1" w:rsidP="001C485C">
            <w:pPr>
              <w:tabs>
                <w:tab w:val="left" w:pos="8222"/>
              </w:tabs>
              <w:ind w:left="142" w:right="141"/>
              <w:jc w:val="both"/>
              <w:rPr>
                <w:rFonts w:ascii="Arial" w:hAnsi="Arial" w:cs="Arial"/>
                <w:b/>
                <w:szCs w:val="22"/>
                <w:lang w:val="eu-ES" w:eastAsia="en-US"/>
              </w:rPr>
            </w:pPr>
            <w:r w:rsidRPr="001A237E">
              <w:rPr>
                <w:rFonts w:ascii="Arial" w:hAnsi="Arial" w:cs="Arial"/>
                <w:b/>
                <w:szCs w:val="22"/>
                <w:lang w:val="eu-ES" w:eastAsia="en-US"/>
              </w:rPr>
              <w:lastRenderedPageBreak/>
              <w:t>2) KAUDIMEN EKONOMIKOA ETA FINANTZARIOA</w:t>
            </w:r>
          </w:p>
          <w:p w:rsidR="00015EB1" w:rsidRPr="001A237E" w:rsidRDefault="00015EB1" w:rsidP="001C485C">
            <w:pPr>
              <w:tabs>
                <w:tab w:val="left" w:pos="8222"/>
              </w:tabs>
              <w:ind w:left="142" w:right="141"/>
              <w:jc w:val="both"/>
              <w:rPr>
                <w:rFonts w:ascii="Arial" w:hAnsi="Arial" w:cs="Arial"/>
                <w:b/>
                <w:szCs w:val="22"/>
                <w:lang w:val="eu-ES" w:eastAsia="en-US"/>
              </w:rPr>
            </w:pPr>
          </w:p>
          <w:p w:rsidR="00363152" w:rsidRPr="001A237E" w:rsidRDefault="00363152" w:rsidP="00363152">
            <w:pPr>
              <w:tabs>
                <w:tab w:val="left" w:pos="-648"/>
              </w:tabs>
              <w:spacing w:line="260" w:lineRule="atLeast"/>
              <w:ind w:left="360" w:right="177"/>
              <w:jc w:val="both"/>
              <w:rPr>
                <w:rFonts w:ascii="Arial" w:hAnsi="Arial" w:cs="Arial"/>
                <w:spacing w:val="-2"/>
              </w:rPr>
            </w:pPr>
            <w:r w:rsidRPr="001A237E">
              <w:rPr>
                <w:rFonts w:ascii="Arial" w:hAnsi="Arial" w:cs="Arial"/>
                <w:spacing w:val="-2"/>
              </w:rPr>
              <w:t>Honela egiaztatuko da:</w:t>
            </w:r>
          </w:p>
          <w:p w:rsidR="00363152" w:rsidRPr="001A237E" w:rsidRDefault="00363152" w:rsidP="00363152">
            <w:pPr>
              <w:tabs>
                <w:tab w:val="left" w:pos="-648"/>
              </w:tabs>
              <w:spacing w:line="260" w:lineRule="atLeast"/>
              <w:ind w:left="360" w:right="177"/>
              <w:jc w:val="both"/>
              <w:rPr>
                <w:rFonts w:ascii="Arial" w:hAnsi="Arial" w:cs="Arial"/>
                <w:spacing w:val="-2"/>
              </w:rPr>
            </w:pPr>
          </w:p>
          <w:p w:rsidR="00363152" w:rsidRPr="001A237E" w:rsidRDefault="00363152" w:rsidP="00363152">
            <w:pPr>
              <w:tabs>
                <w:tab w:val="left" w:pos="8222"/>
              </w:tabs>
              <w:ind w:left="360" w:right="177"/>
              <w:jc w:val="both"/>
              <w:rPr>
                <w:rFonts w:ascii="Arial" w:hAnsi="Arial" w:cs="Arial"/>
                <w:lang w:val="en-US"/>
              </w:rPr>
            </w:pPr>
            <w:r w:rsidRPr="001A237E">
              <w:rPr>
                <w:rFonts w:ascii="Arial" w:hAnsi="Arial" w:cs="Arial"/>
                <w:lang w:val="en-US"/>
              </w:rPr>
              <w:t xml:space="preserve">Azken hiru urteetako urteko negozio bolumena. </w:t>
            </w:r>
            <w:r w:rsidRPr="001A237E">
              <w:rPr>
                <w:rFonts w:ascii="Arial" w:hAnsi="Arial" w:cs="Arial"/>
                <w:spacing w:val="-2"/>
                <w:lang w:val="en-US"/>
              </w:rPr>
              <w:t>Nahikoa izango da bolumen handieneko urteko negozio zifra sorta bakoitzerako adierazten diren zenbatekoak adinakoa edo handiagoa izatea.</w:t>
            </w:r>
            <w:r w:rsidRPr="001A237E">
              <w:rPr>
                <w:rFonts w:ascii="Arial" w:hAnsi="Arial" w:cs="Arial"/>
                <w:lang w:val="en-US"/>
              </w:rPr>
              <w:t xml:space="preserve"> Sorta bat baino gehiagotan edo guztietan aurkezten bada, negozioen zifrak izan behar du sorta bakoitzerako eskatutako banakako zenbatekoen batura adinakoa.</w:t>
            </w:r>
          </w:p>
          <w:p w:rsidR="00363152" w:rsidRPr="001A237E" w:rsidRDefault="00363152" w:rsidP="00363152">
            <w:pPr>
              <w:tabs>
                <w:tab w:val="left" w:pos="8222"/>
              </w:tabs>
              <w:ind w:left="360" w:right="177"/>
              <w:jc w:val="center"/>
              <w:rPr>
                <w:rFonts w:ascii="Arial" w:hAnsi="Arial" w:cs="Arial"/>
                <w:lang w:val="en-US"/>
              </w:rPr>
            </w:pPr>
          </w:p>
          <w:tbl>
            <w:tblPr>
              <w:tblW w:w="0" w:type="auto"/>
              <w:tblInd w:w="2302" w:type="dxa"/>
              <w:tblLayout w:type="fixed"/>
              <w:tblCellMar>
                <w:left w:w="70" w:type="dxa"/>
                <w:right w:w="70" w:type="dxa"/>
              </w:tblCellMar>
              <w:tblLook w:val="04A0" w:firstRow="1" w:lastRow="0" w:firstColumn="1" w:lastColumn="0" w:noHBand="0" w:noVBand="1"/>
            </w:tblPr>
            <w:tblGrid>
              <w:gridCol w:w="1729"/>
              <w:gridCol w:w="1843"/>
            </w:tblGrid>
            <w:tr w:rsidR="001A237E" w:rsidRPr="001A237E" w:rsidTr="00B0240A">
              <w:trPr>
                <w:trHeight w:val="255"/>
              </w:trPr>
              <w:tc>
                <w:tcPr>
                  <w:tcW w:w="1729" w:type="dxa"/>
                  <w:tcBorders>
                    <w:top w:val="single" w:sz="4" w:space="0" w:color="000000"/>
                    <w:left w:val="single" w:sz="4" w:space="0" w:color="000000"/>
                    <w:bottom w:val="single" w:sz="4" w:space="0" w:color="000000"/>
                    <w:right w:val="nil"/>
                  </w:tcBorders>
                  <w:shd w:val="clear" w:color="auto" w:fill="auto"/>
                </w:tcPr>
                <w:p w:rsidR="00784729" w:rsidRPr="001A237E" w:rsidRDefault="00784729" w:rsidP="00784729">
                  <w:pPr>
                    <w:rPr>
                      <w:rFonts w:ascii="Arial" w:hAnsi="Arial" w:cs="Arial"/>
                      <w:bCs/>
                      <w:lang w:val="en-US"/>
                    </w:rPr>
                  </w:pPr>
                  <w:r w:rsidRPr="001A237E">
                    <w:rPr>
                      <w:rFonts w:ascii="Arial" w:hAnsi="Arial" w:cs="Arial"/>
                      <w:bCs/>
                      <w:lang w:val="en-US"/>
                    </w:rPr>
                    <w:t>1. SORTA</w:t>
                  </w:r>
                </w:p>
              </w:tc>
              <w:tc>
                <w:tcPr>
                  <w:tcW w:w="1843" w:type="dxa"/>
                  <w:tcBorders>
                    <w:top w:val="single" w:sz="4" w:space="0" w:color="000000"/>
                    <w:left w:val="single" w:sz="4" w:space="0" w:color="000000"/>
                    <w:bottom w:val="single" w:sz="4" w:space="0" w:color="000000"/>
                    <w:right w:val="single" w:sz="4" w:space="0" w:color="000000"/>
                  </w:tcBorders>
                </w:tcPr>
                <w:p w:rsidR="00784729" w:rsidRPr="001A237E" w:rsidRDefault="00784729" w:rsidP="00784729">
                  <w:pPr>
                    <w:jc w:val="center"/>
                    <w:rPr>
                      <w:rFonts w:ascii="Arial" w:hAnsi="Arial" w:cs="Arial"/>
                    </w:rPr>
                  </w:pPr>
                  <w:r w:rsidRPr="001A237E">
                    <w:rPr>
                      <w:rFonts w:ascii="Arial" w:hAnsi="Arial" w:cs="Arial"/>
                    </w:rPr>
                    <w:t>36.989.000 €</w:t>
                  </w:r>
                </w:p>
              </w:tc>
            </w:tr>
            <w:tr w:rsidR="001A237E" w:rsidRPr="001A237E" w:rsidTr="00B0240A">
              <w:trPr>
                <w:trHeight w:val="255"/>
              </w:trPr>
              <w:tc>
                <w:tcPr>
                  <w:tcW w:w="1729" w:type="dxa"/>
                  <w:tcBorders>
                    <w:top w:val="nil"/>
                    <w:left w:val="single" w:sz="4" w:space="0" w:color="000000"/>
                    <w:bottom w:val="single" w:sz="4" w:space="0" w:color="000000"/>
                    <w:right w:val="nil"/>
                  </w:tcBorders>
                  <w:shd w:val="clear" w:color="auto" w:fill="auto"/>
                </w:tcPr>
                <w:p w:rsidR="00784729" w:rsidRPr="001A237E" w:rsidRDefault="00784729" w:rsidP="00784729">
                  <w:pPr>
                    <w:rPr>
                      <w:rFonts w:ascii="Arial" w:hAnsi="Arial" w:cs="Arial"/>
                      <w:bCs/>
                      <w:lang w:val="en-US"/>
                    </w:rPr>
                  </w:pPr>
                  <w:r w:rsidRPr="001A237E">
                    <w:rPr>
                      <w:rFonts w:ascii="Arial" w:hAnsi="Arial" w:cs="Arial"/>
                      <w:bCs/>
                      <w:lang w:val="en-US"/>
                    </w:rPr>
                    <w:t>2. SORTA</w:t>
                  </w:r>
                </w:p>
              </w:tc>
              <w:tc>
                <w:tcPr>
                  <w:tcW w:w="1843" w:type="dxa"/>
                  <w:tcBorders>
                    <w:top w:val="nil"/>
                    <w:left w:val="single" w:sz="4" w:space="0" w:color="000000"/>
                    <w:bottom w:val="single" w:sz="4" w:space="0" w:color="000000"/>
                    <w:right w:val="single" w:sz="4" w:space="0" w:color="000000"/>
                  </w:tcBorders>
                </w:tcPr>
                <w:p w:rsidR="00784729" w:rsidRPr="001A237E" w:rsidRDefault="00784729" w:rsidP="00784729">
                  <w:pPr>
                    <w:jc w:val="center"/>
                    <w:rPr>
                      <w:rFonts w:ascii="Arial" w:hAnsi="Arial" w:cs="Arial"/>
                    </w:rPr>
                  </w:pPr>
                  <w:r w:rsidRPr="001A237E">
                    <w:rPr>
                      <w:rFonts w:ascii="Arial" w:hAnsi="Arial" w:cs="Arial"/>
                    </w:rPr>
                    <w:t>10.552.000 €</w:t>
                  </w:r>
                </w:p>
              </w:tc>
            </w:tr>
            <w:tr w:rsidR="001A237E" w:rsidRPr="001A237E" w:rsidTr="00B0240A">
              <w:trPr>
                <w:trHeight w:val="255"/>
              </w:trPr>
              <w:tc>
                <w:tcPr>
                  <w:tcW w:w="1729" w:type="dxa"/>
                  <w:tcBorders>
                    <w:top w:val="nil"/>
                    <w:left w:val="single" w:sz="4" w:space="0" w:color="000000"/>
                    <w:bottom w:val="single" w:sz="4" w:space="0" w:color="000000"/>
                    <w:right w:val="nil"/>
                  </w:tcBorders>
                  <w:shd w:val="clear" w:color="auto" w:fill="auto"/>
                </w:tcPr>
                <w:p w:rsidR="00784729" w:rsidRPr="001A237E" w:rsidRDefault="00784729" w:rsidP="00784729">
                  <w:pPr>
                    <w:rPr>
                      <w:rFonts w:ascii="Arial" w:hAnsi="Arial" w:cs="Arial"/>
                      <w:bCs/>
                      <w:lang w:val="en-US"/>
                    </w:rPr>
                  </w:pPr>
                  <w:r w:rsidRPr="001A237E">
                    <w:rPr>
                      <w:rFonts w:ascii="Arial" w:hAnsi="Arial" w:cs="Arial"/>
                      <w:bCs/>
                      <w:lang w:val="en-US"/>
                    </w:rPr>
                    <w:t>GUZTIRA</w:t>
                  </w:r>
                </w:p>
              </w:tc>
              <w:tc>
                <w:tcPr>
                  <w:tcW w:w="1843" w:type="dxa"/>
                  <w:tcBorders>
                    <w:top w:val="nil"/>
                    <w:left w:val="single" w:sz="4" w:space="0" w:color="000000"/>
                    <w:bottom w:val="single" w:sz="4" w:space="0" w:color="000000"/>
                    <w:right w:val="single" w:sz="4" w:space="0" w:color="000000"/>
                  </w:tcBorders>
                </w:tcPr>
                <w:p w:rsidR="00784729" w:rsidRPr="001A237E" w:rsidRDefault="00784729" w:rsidP="00784729">
                  <w:pPr>
                    <w:jc w:val="center"/>
                    <w:rPr>
                      <w:rFonts w:ascii="Arial" w:hAnsi="Arial" w:cs="Arial"/>
                    </w:rPr>
                  </w:pPr>
                  <w:r w:rsidRPr="001A237E">
                    <w:rPr>
                      <w:rFonts w:ascii="Arial" w:hAnsi="Arial" w:cs="Arial"/>
                    </w:rPr>
                    <w:t>47.541.000 €</w:t>
                  </w:r>
                </w:p>
              </w:tc>
            </w:tr>
          </w:tbl>
          <w:p w:rsidR="00363152" w:rsidRPr="001A237E" w:rsidRDefault="00363152" w:rsidP="00363152">
            <w:pPr>
              <w:tabs>
                <w:tab w:val="left" w:pos="8222"/>
              </w:tabs>
              <w:ind w:left="360" w:right="177"/>
              <w:jc w:val="both"/>
              <w:rPr>
                <w:rFonts w:ascii="Arial" w:hAnsi="Arial" w:cs="Arial"/>
                <w:lang w:val="en-US"/>
              </w:rPr>
            </w:pPr>
          </w:p>
          <w:p w:rsidR="00363152" w:rsidRPr="001A237E" w:rsidRDefault="00363152" w:rsidP="00363152">
            <w:pPr>
              <w:tabs>
                <w:tab w:val="left" w:pos="8222"/>
              </w:tabs>
              <w:ind w:left="360" w:right="177"/>
              <w:jc w:val="both"/>
              <w:rPr>
                <w:rFonts w:ascii="Arial" w:hAnsi="Arial" w:cs="Arial"/>
                <w:lang w:val="en-US"/>
              </w:rPr>
            </w:pPr>
          </w:p>
          <w:p w:rsidR="00363152" w:rsidRPr="001A237E" w:rsidRDefault="00363152" w:rsidP="00363152">
            <w:pPr>
              <w:tabs>
                <w:tab w:val="left" w:pos="8222"/>
              </w:tabs>
              <w:ind w:left="360" w:right="177"/>
              <w:jc w:val="both"/>
              <w:rPr>
                <w:rFonts w:ascii="Arial" w:hAnsi="Arial" w:cs="Arial"/>
                <w:spacing w:val="-2"/>
                <w:lang w:val="en-US"/>
              </w:rPr>
            </w:pPr>
            <w:r w:rsidRPr="001A237E">
              <w:rPr>
                <w:rFonts w:ascii="Arial" w:hAnsi="Arial" w:cs="Arial"/>
                <w:lang w:val="en-US"/>
              </w:rPr>
              <w:t>Urteko negozio bolumena egiaztatuko da onartutako eta Merkataritza Erregistroan aurkeztutako urteko kontuen bidez, baldin eta enpresaria erregistro horretan izena emanda badago; hala ez bada, inskribatuta egon behar duen erregistro ofizialean aurkeztutako kontuen bidez egiaztatuko da. Merkataritza Erregistroan izena eman gabe dauden enpresari indibidualek, urteko negozio bolumena egiaztatzeko, Merkataritza Erregistroak legeztatutako inbentario liburuak eta urteko kontuen liburuak erabiliko dituzte.</w:t>
            </w:r>
          </w:p>
          <w:p w:rsidR="00015EB1" w:rsidRPr="001A237E" w:rsidRDefault="00015EB1" w:rsidP="001C485C">
            <w:pPr>
              <w:tabs>
                <w:tab w:val="left" w:pos="8222"/>
              </w:tabs>
              <w:ind w:left="142" w:right="141"/>
              <w:jc w:val="both"/>
              <w:rPr>
                <w:rFonts w:ascii="Arial" w:hAnsi="Arial" w:cs="Arial"/>
                <w:szCs w:val="22"/>
                <w:lang w:val="eu-ES" w:eastAsia="en-US"/>
              </w:rPr>
            </w:pPr>
          </w:p>
          <w:p w:rsidR="00363152" w:rsidRPr="001A237E" w:rsidRDefault="00363152" w:rsidP="001C485C">
            <w:pPr>
              <w:tabs>
                <w:tab w:val="left" w:pos="8222"/>
              </w:tabs>
              <w:ind w:left="142" w:right="141"/>
              <w:jc w:val="both"/>
              <w:rPr>
                <w:rFonts w:ascii="Arial" w:hAnsi="Arial" w:cs="Arial"/>
                <w:szCs w:val="22"/>
                <w:lang w:val="eu-ES" w:eastAsia="en-US"/>
              </w:rPr>
            </w:pPr>
          </w:p>
          <w:p w:rsidR="00363152" w:rsidRPr="001A237E" w:rsidRDefault="00363152" w:rsidP="001C485C">
            <w:pPr>
              <w:tabs>
                <w:tab w:val="left" w:pos="8222"/>
              </w:tabs>
              <w:ind w:left="142" w:right="141"/>
              <w:jc w:val="both"/>
              <w:rPr>
                <w:rFonts w:ascii="Arial" w:hAnsi="Arial" w:cs="Arial"/>
                <w:szCs w:val="22"/>
                <w:lang w:val="eu-ES" w:eastAsia="en-US"/>
              </w:rPr>
            </w:pPr>
          </w:p>
        </w:tc>
      </w:tr>
      <w:tr w:rsidR="001A237E" w:rsidRPr="001A237E" w:rsidTr="001C485C">
        <w:trPr>
          <w:trHeight w:val="782"/>
        </w:trPr>
        <w:tc>
          <w:tcPr>
            <w:tcW w:w="8506" w:type="dxa"/>
            <w:gridSpan w:val="11"/>
            <w:tcBorders>
              <w:left w:val="single" w:sz="4" w:space="0" w:color="000000"/>
              <w:right w:val="single" w:sz="4" w:space="0" w:color="000000"/>
            </w:tcBorders>
            <w:shd w:val="clear" w:color="auto" w:fill="FFFFFF"/>
          </w:tcPr>
          <w:p w:rsidR="00015EB1" w:rsidRPr="001A237E" w:rsidRDefault="00015EB1" w:rsidP="001C485C">
            <w:pPr>
              <w:tabs>
                <w:tab w:val="left" w:pos="8222"/>
              </w:tabs>
              <w:ind w:left="142" w:right="141"/>
              <w:jc w:val="both"/>
              <w:rPr>
                <w:rFonts w:ascii="Arial" w:hAnsi="Arial" w:cs="Arial"/>
                <w:szCs w:val="22"/>
                <w:lang w:val="eu-ES" w:eastAsia="en-US"/>
              </w:rPr>
            </w:pPr>
            <w:r w:rsidRPr="001A237E">
              <w:rPr>
                <w:rFonts w:ascii="Arial" w:hAnsi="Arial" w:cs="Arial"/>
                <w:b/>
                <w:szCs w:val="22"/>
                <w:lang w:val="eu-ES" w:eastAsia="en-US"/>
              </w:rPr>
              <w:t>3) KAUDIMEN TEKNIKOA EDO PROFESIONALA</w:t>
            </w:r>
          </w:p>
          <w:p w:rsidR="00015EB1" w:rsidRPr="001A237E" w:rsidRDefault="00015EB1" w:rsidP="001C485C">
            <w:pPr>
              <w:tabs>
                <w:tab w:val="left" w:pos="8222"/>
              </w:tabs>
              <w:ind w:left="142" w:right="141"/>
              <w:jc w:val="both"/>
              <w:rPr>
                <w:rFonts w:ascii="Arial" w:hAnsi="Arial" w:cs="Arial"/>
                <w:szCs w:val="22"/>
                <w:lang w:val="eu-ES" w:eastAsia="en-US"/>
              </w:rPr>
            </w:pPr>
          </w:p>
          <w:p w:rsidR="00363152" w:rsidRPr="001A237E" w:rsidRDefault="00363152" w:rsidP="00363152">
            <w:pPr>
              <w:tabs>
                <w:tab w:val="left" w:pos="-648"/>
              </w:tabs>
              <w:ind w:left="357"/>
              <w:jc w:val="both"/>
              <w:rPr>
                <w:rFonts w:ascii="Arial" w:hAnsi="Arial" w:cs="Arial"/>
              </w:rPr>
            </w:pPr>
            <w:r w:rsidRPr="001A237E">
              <w:rPr>
                <w:rFonts w:ascii="Arial" w:hAnsi="Arial" w:cs="Arial"/>
                <w:spacing w:val="-2"/>
              </w:rPr>
              <w:t xml:space="preserve">Ondoren adierazten den moduan egiaztatuko da: </w:t>
            </w:r>
          </w:p>
          <w:p w:rsidR="00363152" w:rsidRPr="001A237E" w:rsidRDefault="00363152" w:rsidP="00363152">
            <w:pPr>
              <w:tabs>
                <w:tab w:val="left" w:pos="8222"/>
              </w:tabs>
              <w:ind w:left="360" w:right="177"/>
              <w:jc w:val="both"/>
              <w:rPr>
                <w:rFonts w:ascii="Arial" w:hAnsi="Arial" w:cs="Arial"/>
                <w:spacing w:val="-2"/>
              </w:rPr>
            </w:pPr>
          </w:p>
          <w:p w:rsidR="00363152" w:rsidRPr="001A237E" w:rsidRDefault="00363152" w:rsidP="00363152">
            <w:pPr>
              <w:tabs>
                <w:tab w:val="left" w:pos="8222"/>
              </w:tabs>
              <w:ind w:left="360" w:right="177"/>
              <w:jc w:val="both"/>
              <w:rPr>
                <w:rFonts w:ascii="Arial" w:hAnsi="Arial" w:cs="Arial"/>
              </w:rPr>
            </w:pPr>
            <w:r w:rsidRPr="001A237E">
              <w:rPr>
                <w:rFonts w:ascii="Arial" w:hAnsi="Arial" w:cs="Arial"/>
                <w:spacing w:val="-2"/>
              </w:rPr>
              <w:t>Azken hiru urteetan zehar egindako hornidura nagusien zerrenda, kontratuaren xede berekoak edo antzekoak direnena, non adieraziko baitira haien zenbatekoa, data eta hartzailea, publikoa nahiz pribatua, eta zeintzuen urteko zenbateko metatua izango baita, exekuzio handieneko urtean, sorta bakoitzerako adierazitako zenbatekoak adinakoa edo handiagoa.</w:t>
            </w:r>
            <w:r w:rsidRPr="001A237E">
              <w:rPr>
                <w:rFonts w:ascii="Arial" w:hAnsi="Arial" w:cs="Arial"/>
              </w:rPr>
              <w:t xml:space="preserve"> Sorta bat baino gehiagotan edo guztietan aurkezten bada eskaintza, urteko zenbateko metatuak izan behar du sorta bakoitzerako eskatutako banakako prezioen batura adinakoa.</w:t>
            </w:r>
          </w:p>
          <w:p w:rsidR="00363152" w:rsidRPr="001A237E" w:rsidRDefault="00363152" w:rsidP="00363152">
            <w:pPr>
              <w:tabs>
                <w:tab w:val="left" w:pos="8222"/>
              </w:tabs>
              <w:ind w:left="142" w:right="141"/>
              <w:jc w:val="both"/>
              <w:rPr>
                <w:rFonts w:ascii="Arial" w:hAnsi="Arial" w:cs="Arial"/>
              </w:rPr>
            </w:pPr>
          </w:p>
          <w:tbl>
            <w:tblPr>
              <w:tblW w:w="0" w:type="auto"/>
              <w:tblInd w:w="2302" w:type="dxa"/>
              <w:tblLayout w:type="fixed"/>
              <w:tblCellMar>
                <w:left w:w="70" w:type="dxa"/>
                <w:right w:w="70" w:type="dxa"/>
              </w:tblCellMar>
              <w:tblLook w:val="04A0" w:firstRow="1" w:lastRow="0" w:firstColumn="1" w:lastColumn="0" w:noHBand="0" w:noVBand="1"/>
            </w:tblPr>
            <w:tblGrid>
              <w:gridCol w:w="1843"/>
              <w:gridCol w:w="1701"/>
            </w:tblGrid>
            <w:tr w:rsidR="001A237E" w:rsidRPr="001A237E" w:rsidTr="00142993">
              <w:trPr>
                <w:trHeight w:val="255"/>
              </w:trPr>
              <w:tc>
                <w:tcPr>
                  <w:tcW w:w="1843" w:type="dxa"/>
                  <w:tcBorders>
                    <w:top w:val="single" w:sz="4" w:space="0" w:color="000000"/>
                    <w:left w:val="single" w:sz="4" w:space="0" w:color="000000"/>
                    <w:bottom w:val="single" w:sz="4" w:space="0" w:color="000000"/>
                    <w:right w:val="nil"/>
                  </w:tcBorders>
                  <w:vAlign w:val="bottom"/>
                </w:tcPr>
                <w:p w:rsidR="00784729" w:rsidRPr="001A237E" w:rsidRDefault="00784729" w:rsidP="00784729">
                  <w:pPr>
                    <w:rPr>
                      <w:rFonts w:ascii="Arial" w:hAnsi="Arial" w:cs="Arial"/>
                    </w:rPr>
                  </w:pPr>
                  <w:r w:rsidRPr="001A237E">
                    <w:rPr>
                      <w:rFonts w:ascii="Arial" w:hAnsi="Arial" w:cs="Arial"/>
                      <w:bCs/>
                    </w:rPr>
                    <w:t>1. SORTA</w:t>
                  </w:r>
                </w:p>
              </w:tc>
              <w:tc>
                <w:tcPr>
                  <w:tcW w:w="1701" w:type="dxa"/>
                  <w:tcBorders>
                    <w:top w:val="single" w:sz="4" w:space="0" w:color="000000"/>
                    <w:left w:val="single" w:sz="4" w:space="0" w:color="000000"/>
                    <w:bottom w:val="single" w:sz="4" w:space="0" w:color="000000"/>
                    <w:right w:val="single" w:sz="4" w:space="0" w:color="000000"/>
                  </w:tcBorders>
                </w:tcPr>
                <w:p w:rsidR="00784729" w:rsidRPr="001A237E" w:rsidRDefault="00784729" w:rsidP="00784729">
                  <w:pPr>
                    <w:jc w:val="center"/>
                    <w:rPr>
                      <w:rFonts w:ascii="Arial" w:hAnsi="Arial" w:cs="Arial"/>
                    </w:rPr>
                  </w:pPr>
                  <w:r w:rsidRPr="001A237E">
                    <w:rPr>
                      <w:rFonts w:ascii="Arial" w:hAnsi="Arial" w:cs="Arial"/>
                    </w:rPr>
                    <w:t>17.262.000 €</w:t>
                  </w:r>
                </w:p>
              </w:tc>
            </w:tr>
            <w:tr w:rsidR="001A237E" w:rsidRPr="001A237E" w:rsidTr="00142993">
              <w:trPr>
                <w:trHeight w:val="255"/>
              </w:trPr>
              <w:tc>
                <w:tcPr>
                  <w:tcW w:w="1843" w:type="dxa"/>
                  <w:tcBorders>
                    <w:top w:val="nil"/>
                    <w:left w:val="single" w:sz="4" w:space="0" w:color="000000"/>
                    <w:bottom w:val="single" w:sz="4" w:space="0" w:color="000000"/>
                    <w:right w:val="nil"/>
                  </w:tcBorders>
                </w:tcPr>
                <w:p w:rsidR="00784729" w:rsidRPr="001A237E" w:rsidRDefault="00784729" w:rsidP="00784729">
                  <w:pPr>
                    <w:rPr>
                      <w:rFonts w:ascii="Arial" w:hAnsi="Arial" w:cs="Arial"/>
                    </w:rPr>
                  </w:pPr>
                  <w:r w:rsidRPr="001A237E">
                    <w:rPr>
                      <w:rFonts w:ascii="Arial" w:hAnsi="Arial" w:cs="Arial"/>
                      <w:bCs/>
                    </w:rPr>
                    <w:t>2. SORTA</w:t>
                  </w:r>
                </w:p>
              </w:tc>
              <w:tc>
                <w:tcPr>
                  <w:tcW w:w="1701" w:type="dxa"/>
                  <w:tcBorders>
                    <w:top w:val="nil"/>
                    <w:left w:val="single" w:sz="4" w:space="0" w:color="000000"/>
                    <w:bottom w:val="single" w:sz="4" w:space="0" w:color="000000"/>
                    <w:right w:val="single" w:sz="4" w:space="0" w:color="000000"/>
                  </w:tcBorders>
                </w:tcPr>
                <w:p w:rsidR="00784729" w:rsidRPr="001A237E" w:rsidRDefault="00784729" w:rsidP="00784729">
                  <w:pPr>
                    <w:jc w:val="center"/>
                    <w:rPr>
                      <w:rFonts w:ascii="Arial" w:hAnsi="Arial" w:cs="Arial"/>
                    </w:rPr>
                  </w:pPr>
                  <w:r w:rsidRPr="001A237E">
                    <w:rPr>
                      <w:rFonts w:ascii="Arial" w:hAnsi="Arial" w:cs="Arial"/>
                    </w:rPr>
                    <w:t>4.924.000 €</w:t>
                  </w:r>
                </w:p>
              </w:tc>
            </w:tr>
            <w:tr w:rsidR="001A237E" w:rsidRPr="001A237E" w:rsidTr="00142993">
              <w:trPr>
                <w:trHeight w:val="255"/>
              </w:trPr>
              <w:tc>
                <w:tcPr>
                  <w:tcW w:w="1843" w:type="dxa"/>
                  <w:tcBorders>
                    <w:top w:val="nil"/>
                    <w:left w:val="single" w:sz="4" w:space="0" w:color="000000"/>
                    <w:bottom w:val="single" w:sz="4" w:space="0" w:color="000000"/>
                    <w:right w:val="nil"/>
                  </w:tcBorders>
                  <w:shd w:val="clear" w:color="auto" w:fill="auto"/>
                </w:tcPr>
                <w:p w:rsidR="00784729" w:rsidRPr="001A237E" w:rsidRDefault="00784729" w:rsidP="00784729">
                  <w:pPr>
                    <w:rPr>
                      <w:rFonts w:ascii="Arial" w:hAnsi="Arial" w:cs="Arial"/>
                      <w:bCs/>
                    </w:rPr>
                  </w:pPr>
                  <w:r w:rsidRPr="001A237E">
                    <w:rPr>
                      <w:rFonts w:ascii="Arial" w:hAnsi="Arial" w:cs="Arial"/>
                      <w:bCs/>
                    </w:rPr>
                    <w:t>GUZTIRA</w:t>
                  </w:r>
                </w:p>
              </w:tc>
              <w:tc>
                <w:tcPr>
                  <w:tcW w:w="1701" w:type="dxa"/>
                  <w:tcBorders>
                    <w:top w:val="nil"/>
                    <w:left w:val="single" w:sz="4" w:space="0" w:color="000000"/>
                    <w:bottom w:val="single" w:sz="4" w:space="0" w:color="000000"/>
                    <w:right w:val="single" w:sz="4" w:space="0" w:color="000000"/>
                  </w:tcBorders>
                </w:tcPr>
                <w:p w:rsidR="00784729" w:rsidRPr="001A237E" w:rsidRDefault="00784729" w:rsidP="00784729">
                  <w:pPr>
                    <w:jc w:val="center"/>
                    <w:rPr>
                      <w:rFonts w:ascii="Arial" w:hAnsi="Arial" w:cs="Arial"/>
                    </w:rPr>
                  </w:pPr>
                  <w:r w:rsidRPr="001A237E">
                    <w:rPr>
                      <w:rFonts w:ascii="Arial" w:hAnsi="Arial" w:cs="Arial"/>
                    </w:rPr>
                    <w:t>22.186.000 €</w:t>
                  </w:r>
                </w:p>
              </w:tc>
            </w:tr>
          </w:tbl>
          <w:p w:rsidR="00363152" w:rsidRPr="001A237E" w:rsidRDefault="00363152" w:rsidP="00363152">
            <w:pPr>
              <w:tabs>
                <w:tab w:val="left" w:pos="8222"/>
              </w:tabs>
              <w:ind w:left="142" w:right="141"/>
              <w:jc w:val="both"/>
              <w:rPr>
                <w:rFonts w:ascii="Arial" w:hAnsi="Arial" w:cs="Arial"/>
              </w:rPr>
            </w:pPr>
          </w:p>
          <w:p w:rsidR="00363152" w:rsidRPr="001A237E" w:rsidRDefault="00363152" w:rsidP="00363152">
            <w:pPr>
              <w:tabs>
                <w:tab w:val="left" w:pos="8222"/>
              </w:tabs>
              <w:ind w:left="323" w:right="141"/>
              <w:jc w:val="both"/>
              <w:rPr>
                <w:rFonts w:ascii="Arial" w:hAnsi="Arial" w:cs="Arial"/>
                <w:szCs w:val="22"/>
              </w:rPr>
            </w:pPr>
            <w:r w:rsidRPr="001A237E">
              <w:rPr>
                <w:rFonts w:ascii="Arial" w:hAnsi="Arial" w:cs="Arial"/>
              </w:rPr>
              <w:t>Egindako zerbitzuak edo lanak organo eskudunak eginiko ziurtagirien bidez edo organo horrek eginiko ikus-onespenaren bidez egiaztatuko dira, hartzailea sektore publikoko erakundea denean, eta hartzailea subjektu pribatua denean, berriz, horrek eginiko ziurtagiriaren bidez, eta ziurtagiririk ez dagoenean, enpresaburuaren adierazpen baten bidez, eta harekin batera, prestazioa egin izana egiaztatzen duten dokumentuak.</w:t>
            </w:r>
          </w:p>
          <w:p w:rsidR="00015EB1" w:rsidRPr="001A237E" w:rsidRDefault="00015EB1" w:rsidP="001C485C">
            <w:pPr>
              <w:tabs>
                <w:tab w:val="left" w:pos="8222"/>
              </w:tabs>
              <w:ind w:left="142" w:right="141"/>
              <w:jc w:val="both"/>
              <w:rPr>
                <w:rFonts w:ascii="Arial" w:hAnsi="Arial" w:cs="Arial"/>
                <w:szCs w:val="22"/>
                <w:lang w:eastAsia="en-US"/>
              </w:rPr>
            </w:pPr>
          </w:p>
          <w:p w:rsidR="00015EB1" w:rsidRPr="001A237E" w:rsidRDefault="00015EB1" w:rsidP="001C485C">
            <w:pPr>
              <w:tabs>
                <w:tab w:val="left" w:pos="8222"/>
              </w:tabs>
              <w:ind w:left="142" w:right="141"/>
              <w:jc w:val="both"/>
              <w:rPr>
                <w:rFonts w:ascii="Arial" w:hAnsi="Arial" w:cs="Arial"/>
                <w:b/>
                <w:sz w:val="18"/>
                <w:szCs w:val="18"/>
                <w:lang w:val="eu-ES" w:eastAsia="en-US"/>
              </w:rPr>
            </w:pPr>
          </w:p>
        </w:tc>
      </w:tr>
      <w:tr w:rsidR="001A237E" w:rsidRPr="001A237E" w:rsidTr="001C485C">
        <w:trPr>
          <w:trHeight w:val="567"/>
        </w:trPr>
        <w:tc>
          <w:tcPr>
            <w:tcW w:w="8506" w:type="dxa"/>
            <w:gridSpan w:val="11"/>
            <w:tcBorders>
              <w:left w:val="single" w:sz="4" w:space="0" w:color="000000"/>
              <w:right w:val="single" w:sz="4" w:space="0" w:color="000000"/>
            </w:tcBorders>
            <w:shd w:val="clear" w:color="auto" w:fill="FFFFFF"/>
          </w:tcPr>
          <w:p w:rsidR="00015EB1" w:rsidRPr="001A237E" w:rsidRDefault="00015EB1" w:rsidP="001C485C">
            <w:pPr>
              <w:tabs>
                <w:tab w:val="left" w:pos="8222"/>
              </w:tabs>
              <w:ind w:left="284"/>
              <w:jc w:val="both"/>
              <w:rPr>
                <w:rFonts w:ascii="Arial" w:hAnsi="Arial" w:cs="Arial"/>
                <w:szCs w:val="22"/>
                <w:lang w:val="eu-ES" w:eastAsia="en-US"/>
              </w:rPr>
            </w:pPr>
          </w:p>
          <w:p w:rsidR="00015EB1" w:rsidRPr="001A237E" w:rsidRDefault="00015EB1" w:rsidP="001C485C">
            <w:pPr>
              <w:tabs>
                <w:tab w:val="left" w:pos="8222"/>
              </w:tabs>
              <w:ind w:left="181"/>
              <w:jc w:val="both"/>
              <w:rPr>
                <w:rFonts w:ascii="Arial" w:hAnsi="Arial" w:cs="Arial"/>
                <w:szCs w:val="22"/>
                <w:lang w:val="eu-ES" w:eastAsia="en-US"/>
              </w:rPr>
            </w:pPr>
            <w:r w:rsidRPr="001A237E">
              <w:rPr>
                <w:rFonts w:ascii="Arial" w:hAnsi="Arial" w:cs="Arial"/>
                <w:b/>
                <w:szCs w:val="22"/>
                <w:lang w:val="eu-ES" w:eastAsia="en-US"/>
              </w:rPr>
              <w:t>4) INGURUMEN KUDEAKETARAKO ETA KALITATEAREN KUDEAKETARAKO ARAUAK BETETZEN DIRELAKO EGIAZTAPENA</w:t>
            </w:r>
          </w:p>
          <w:p w:rsidR="00015EB1" w:rsidRPr="001A237E" w:rsidRDefault="00015EB1" w:rsidP="001C485C">
            <w:pPr>
              <w:tabs>
                <w:tab w:val="left" w:pos="8222"/>
              </w:tabs>
              <w:ind w:left="284"/>
              <w:jc w:val="both"/>
              <w:rPr>
                <w:rFonts w:ascii="Arial" w:hAnsi="Arial" w:cs="Arial"/>
                <w:b/>
                <w:szCs w:val="22"/>
                <w:lang w:val="eu-ES" w:eastAsia="en-US"/>
              </w:rPr>
            </w:pPr>
          </w:p>
        </w:tc>
      </w:tr>
      <w:tr w:rsidR="001A237E" w:rsidRPr="001A237E" w:rsidTr="001C485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015EB1" w:rsidRPr="001A237E" w:rsidRDefault="00015EB1" w:rsidP="001C485C">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015EB1" w:rsidRPr="001A237E" w:rsidRDefault="00015EB1" w:rsidP="001C485C">
            <w:pPr>
              <w:jc w:val="both"/>
              <w:rPr>
                <w:rFonts w:ascii="Arial" w:hAnsi="Arial" w:cs="Arial"/>
                <w:szCs w:val="22"/>
                <w:lang w:val="eu-ES" w:eastAsia="en-US"/>
              </w:rPr>
            </w:pPr>
            <w:r w:rsidRPr="001A237E">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15EB1" w:rsidRPr="001A237E" w:rsidRDefault="00015EB1" w:rsidP="001C485C">
            <w:pPr>
              <w:jc w:val="both"/>
              <w:rPr>
                <w:rFonts w:ascii="Arial" w:hAnsi="Arial" w:cs="Arial"/>
                <w:szCs w:val="22"/>
                <w:lang w:val="eu-ES" w:eastAsia="en-US"/>
              </w:rPr>
            </w:pPr>
          </w:p>
        </w:tc>
        <w:tc>
          <w:tcPr>
            <w:tcW w:w="723" w:type="dxa"/>
            <w:gridSpan w:val="2"/>
            <w:tcBorders>
              <w:top w:val="nil"/>
              <w:left w:val="single" w:sz="8" w:space="0" w:color="auto"/>
              <w:bottom w:val="nil"/>
              <w:right w:val="single" w:sz="8" w:space="0" w:color="auto"/>
            </w:tcBorders>
            <w:shd w:val="clear" w:color="auto" w:fill="FFFFFF"/>
            <w:vAlign w:val="center"/>
          </w:tcPr>
          <w:p w:rsidR="00015EB1" w:rsidRPr="001A237E" w:rsidRDefault="00015EB1" w:rsidP="001C485C">
            <w:pPr>
              <w:jc w:val="both"/>
              <w:rPr>
                <w:rFonts w:ascii="Arial" w:hAnsi="Arial" w:cs="Arial"/>
                <w:szCs w:val="22"/>
                <w:lang w:val="eu-ES" w:eastAsia="en-US"/>
              </w:rPr>
            </w:pPr>
            <w:r w:rsidRPr="001A237E">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15EB1" w:rsidRPr="001A237E" w:rsidRDefault="00363152" w:rsidP="001C485C">
            <w:pPr>
              <w:jc w:val="both"/>
              <w:rPr>
                <w:rFonts w:ascii="Arial" w:hAnsi="Arial" w:cs="Arial"/>
                <w:szCs w:val="22"/>
                <w:lang w:val="eu-ES" w:eastAsia="en-US"/>
              </w:rPr>
            </w:pPr>
            <w:r w:rsidRPr="001A237E">
              <w:rPr>
                <w:rFonts w:ascii="Arial" w:hAnsi="Arial" w:cs="Arial"/>
                <w:szCs w:val="22"/>
                <w:lang w:val="eu-ES" w:eastAsia="en-US"/>
              </w:rPr>
              <w:t>X</w:t>
            </w:r>
          </w:p>
        </w:tc>
        <w:tc>
          <w:tcPr>
            <w:tcW w:w="6332" w:type="dxa"/>
            <w:gridSpan w:val="5"/>
            <w:tcBorders>
              <w:top w:val="nil"/>
              <w:left w:val="single" w:sz="8" w:space="0" w:color="auto"/>
              <w:bottom w:val="nil"/>
            </w:tcBorders>
            <w:shd w:val="clear" w:color="auto" w:fill="FFFFFF"/>
            <w:vAlign w:val="center"/>
          </w:tcPr>
          <w:p w:rsidR="00015EB1" w:rsidRPr="001A237E" w:rsidRDefault="00015EB1" w:rsidP="001C485C">
            <w:pPr>
              <w:jc w:val="both"/>
              <w:rPr>
                <w:rFonts w:ascii="Arial" w:hAnsi="Arial" w:cs="Arial"/>
                <w:szCs w:val="22"/>
                <w:lang w:val="eu-ES" w:eastAsia="en-US"/>
              </w:rPr>
            </w:pPr>
          </w:p>
        </w:tc>
      </w:tr>
      <w:tr w:rsidR="001A237E" w:rsidRPr="001A237E" w:rsidTr="001C485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58"/>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015EB1" w:rsidRPr="001A237E" w:rsidRDefault="00015EB1" w:rsidP="001C485C">
            <w:pPr>
              <w:ind w:left="181"/>
              <w:jc w:val="both"/>
              <w:rPr>
                <w:rFonts w:ascii="Arial" w:hAnsi="Arial" w:cs="Arial"/>
                <w:szCs w:val="22"/>
                <w:lang w:val="eu-ES" w:eastAsia="en-US"/>
              </w:rPr>
            </w:pPr>
          </w:p>
          <w:p w:rsidR="00015EB1" w:rsidRPr="001A237E" w:rsidRDefault="00015EB1" w:rsidP="001C485C">
            <w:pPr>
              <w:jc w:val="both"/>
              <w:rPr>
                <w:rFonts w:ascii="Arial" w:hAnsi="Arial" w:cs="Arial"/>
                <w:szCs w:val="22"/>
                <w:lang w:val="eu-ES" w:eastAsia="en-US"/>
              </w:rPr>
            </w:pPr>
          </w:p>
        </w:tc>
      </w:tr>
    </w:tbl>
    <w:p w:rsidR="00015EB1" w:rsidRPr="001A237E" w:rsidRDefault="00015EB1" w:rsidP="001C485C">
      <w:pPr>
        <w:jc w:val="both"/>
        <w:rPr>
          <w:rFonts w:ascii="Arial" w:hAnsi="Arial" w:cs="Arial"/>
          <w:b/>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
        <w:gridCol w:w="585"/>
        <w:gridCol w:w="345"/>
        <w:gridCol w:w="722"/>
        <w:gridCol w:w="291"/>
        <w:gridCol w:w="6302"/>
      </w:tblGrid>
      <w:tr w:rsidR="001A237E" w:rsidRPr="001A237E" w:rsidTr="001C485C">
        <w:trPr>
          <w:trHeight w:hRule="exact" w:val="340"/>
        </w:trPr>
        <w:tc>
          <w:tcPr>
            <w:tcW w:w="8506" w:type="dxa"/>
            <w:gridSpan w:val="6"/>
            <w:vAlign w:val="center"/>
          </w:tcPr>
          <w:p w:rsidR="00015EB1" w:rsidRPr="001A237E" w:rsidRDefault="00015EB1" w:rsidP="00826FEA">
            <w:pPr>
              <w:jc w:val="both"/>
              <w:rPr>
                <w:rFonts w:ascii="Arial" w:hAnsi="Arial" w:cs="Arial"/>
                <w:b/>
                <w:lang w:val="eu-ES"/>
              </w:rPr>
            </w:pPr>
            <w:bookmarkStart w:id="15" w:name="CC_15"/>
            <w:r w:rsidRPr="001A237E">
              <w:rPr>
                <w:rFonts w:ascii="Arial" w:hAnsi="Arial" w:cs="Arial"/>
                <w:b/>
                <w:szCs w:val="22"/>
                <w:lang w:val="eu-ES" w:eastAsia="en-US"/>
              </w:rPr>
              <w:t xml:space="preserve">15.- </w:t>
            </w:r>
            <w:bookmarkEnd w:id="15"/>
            <w:r w:rsidRPr="001A237E">
              <w:rPr>
                <w:rFonts w:ascii="Arial" w:hAnsi="Arial" w:cs="Arial"/>
                <w:b/>
                <w:szCs w:val="22"/>
                <w:lang w:val="eu-ES" w:eastAsia="en-US"/>
              </w:rPr>
              <w:t>BITARTEKOAK NAHITAEZ ATXIKITZEKO KONPROMISOA</w:t>
            </w:r>
          </w:p>
        </w:tc>
      </w:tr>
      <w:tr w:rsidR="001A237E" w:rsidRPr="001A237E" w:rsidTr="001C485C">
        <w:trPr>
          <w:trHeight w:val="70"/>
        </w:trPr>
        <w:tc>
          <w:tcPr>
            <w:tcW w:w="8506" w:type="dxa"/>
            <w:gridSpan w:val="6"/>
            <w:tcBorders>
              <w:bottom w:val="nil"/>
            </w:tcBorders>
            <w:vAlign w:val="center"/>
          </w:tcPr>
          <w:p w:rsidR="00015EB1" w:rsidRPr="001A237E" w:rsidRDefault="00015EB1" w:rsidP="001C485C">
            <w:pPr>
              <w:jc w:val="both"/>
              <w:rPr>
                <w:rFonts w:ascii="Arial" w:hAnsi="Arial" w:cs="Arial"/>
                <w:sz w:val="16"/>
                <w:szCs w:val="16"/>
                <w:lang w:val="eu-ES"/>
              </w:rPr>
            </w:pPr>
          </w:p>
        </w:tc>
      </w:tr>
      <w:tr w:rsidR="001A237E" w:rsidRPr="001A237E" w:rsidTr="001C485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015EB1" w:rsidRPr="001A237E" w:rsidRDefault="00015EB1" w:rsidP="001C485C">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015EB1" w:rsidRPr="001A237E" w:rsidRDefault="00015EB1" w:rsidP="001C485C">
            <w:pPr>
              <w:jc w:val="both"/>
              <w:rPr>
                <w:rFonts w:ascii="Arial" w:hAnsi="Arial" w:cs="Arial"/>
                <w:szCs w:val="22"/>
                <w:lang w:val="eu-ES" w:eastAsia="en-US"/>
              </w:rPr>
            </w:pPr>
            <w:r w:rsidRPr="001A237E">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15EB1" w:rsidRPr="001A237E" w:rsidRDefault="00363152" w:rsidP="001C485C">
            <w:pPr>
              <w:jc w:val="both"/>
              <w:rPr>
                <w:rFonts w:ascii="Arial" w:hAnsi="Arial" w:cs="Arial"/>
                <w:szCs w:val="22"/>
                <w:lang w:val="eu-ES" w:eastAsia="en-US"/>
              </w:rPr>
            </w:pPr>
            <w:r w:rsidRPr="001A237E">
              <w:rPr>
                <w:rFonts w:ascii="Arial" w:hAnsi="Arial" w:cs="Arial"/>
                <w:szCs w:val="22"/>
                <w:lang w:val="eu-ES" w:eastAsia="en-US"/>
              </w:rPr>
              <w:t>X</w:t>
            </w:r>
          </w:p>
        </w:tc>
        <w:tc>
          <w:tcPr>
            <w:tcW w:w="723" w:type="dxa"/>
            <w:tcBorders>
              <w:top w:val="nil"/>
              <w:left w:val="single" w:sz="8" w:space="0" w:color="auto"/>
              <w:bottom w:val="nil"/>
              <w:right w:val="single" w:sz="8" w:space="0" w:color="auto"/>
            </w:tcBorders>
            <w:shd w:val="clear" w:color="auto" w:fill="FFFFFF"/>
            <w:vAlign w:val="center"/>
          </w:tcPr>
          <w:p w:rsidR="00015EB1" w:rsidRPr="001A237E" w:rsidRDefault="00015EB1" w:rsidP="001C485C">
            <w:pPr>
              <w:jc w:val="both"/>
              <w:rPr>
                <w:rFonts w:ascii="Arial" w:hAnsi="Arial" w:cs="Arial"/>
                <w:szCs w:val="22"/>
                <w:lang w:val="eu-ES" w:eastAsia="en-US"/>
              </w:rPr>
            </w:pPr>
            <w:r w:rsidRPr="001A237E">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15EB1" w:rsidRPr="001A237E" w:rsidRDefault="00015EB1" w:rsidP="001C485C">
            <w:pPr>
              <w:jc w:val="both"/>
              <w:rPr>
                <w:rFonts w:ascii="Arial" w:hAnsi="Arial" w:cs="Arial"/>
                <w:szCs w:val="22"/>
                <w:lang w:val="eu-ES" w:eastAsia="en-US"/>
              </w:rPr>
            </w:pPr>
          </w:p>
        </w:tc>
        <w:tc>
          <w:tcPr>
            <w:tcW w:w="6332" w:type="dxa"/>
            <w:tcBorders>
              <w:top w:val="nil"/>
              <w:left w:val="single" w:sz="8" w:space="0" w:color="auto"/>
              <w:bottom w:val="nil"/>
            </w:tcBorders>
            <w:shd w:val="clear" w:color="auto" w:fill="FFFFFF"/>
            <w:vAlign w:val="center"/>
          </w:tcPr>
          <w:p w:rsidR="00015EB1" w:rsidRPr="001A237E" w:rsidRDefault="00015EB1" w:rsidP="001C485C">
            <w:pPr>
              <w:jc w:val="both"/>
              <w:rPr>
                <w:rFonts w:ascii="Arial" w:hAnsi="Arial" w:cs="Arial"/>
                <w:szCs w:val="22"/>
                <w:lang w:val="eu-ES" w:eastAsia="en-US"/>
              </w:rPr>
            </w:pPr>
          </w:p>
        </w:tc>
      </w:tr>
      <w:tr w:rsidR="001A237E" w:rsidRPr="001A237E" w:rsidTr="00C350B9">
        <w:trPr>
          <w:trHeight w:val="2888"/>
        </w:trPr>
        <w:tc>
          <w:tcPr>
            <w:tcW w:w="8506" w:type="dxa"/>
            <w:gridSpan w:val="6"/>
            <w:tcBorders>
              <w:top w:val="nil"/>
            </w:tcBorders>
            <w:vAlign w:val="center"/>
          </w:tcPr>
          <w:p w:rsidR="00015EB1" w:rsidRPr="001A237E" w:rsidRDefault="00015EB1" w:rsidP="001C485C">
            <w:pPr>
              <w:jc w:val="both"/>
              <w:rPr>
                <w:rFonts w:ascii="Arial" w:hAnsi="Arial" w:cs="Arial"/>
                <w:lang w:val="eu-ES"/>
              </w:rPr>
            </w:pPr>
            <w:r w:rsidRPr="001A237E">
              <w:rPr>
                <w:rFonts w:ascii="Arial" w:hAnsi="Arial" w:cs="Arial"/>
                <w:lang w:val="eu-ES"/>
              </w:rPr>
              <w:t>Erantzuna baiezkoa balitz</w:t>
            </w:r>
            <w:r w:rsidR="00C350B9" w:rsidRPr="001A237E">
              <w:rPr>
                <w:rFonts w:ascii="Arial" w:hAnsi="Arial" w:cs="Arial"/>
                <w:lang w:val="eu-ES"/>
              </w:rPr>
              <w:t>:</w:t>
            </w:r>
          </w:p>
          <w:p w:rsidR="00C350B9" w:rsidRPr="001A237E" w:rsidRDefault="00C350B9" w:rsidP="00C350B9">
            <w:pPr>
              <w:jc w:val="both"/>
              <w:rPr>
                <w:rFonts w:ascii="Arial" w:eastAsia="Arial" w:hAnsi="Arial" w:cs="Arial"/>
              </w:rPr>
            </w:pPr>
          </w:p>
          <w:p w:rsidR="00C350B9" w:rsidRPr="001A237E" w:rsidRDefault="00C350B9" w:rsidP="00C350B9">
            <w:pPr>
              <w:jc w:val="both"/>
              <w:rPr>
                <w:rFonts w:ascii="Arial" w:hAnsi="Arial" w:cs="Arial"/>
              </w:rPr>
            </w:pPr>
            <w:r w:rsidRPr="001A237E">
              <w:rPr>
                <w:rFonts w:ascii="Arial" w:eastAsia="Arial" w:hAnsi="Arial" w:cs="Arial"/>
              </w:rPr>
              <w:t>Hornidura bat baita, denboran jarraitua, entitate kontratatzaile eta hornidura-puntu ugari dituena, arreta komertzial bat behar da hainbat alderdi kudeatzeko: altak, bajak eta hornidura-puntuen aldaketak; informazioa eta kontsumo datuak eskuratzea; fakturazioa, etab.; gorabeherak kudeatzeko arreta –hornidurakoak, irakurketakoak, fakturaziokoak eta abarrekoak–; eta aldi baterako horniduren altak.</w:t>
            </w:r>
          </w:p>
          <w:p w:rsidR="00C350B9" w:rsidRPr="001A237E" w:rsidRDefault="00C350B9" w:rsidP="00C350B9">
            <w:pPr>
              <w:jc w:val="both"/>
              <w:rPr>
                <w:rFonts w:ascii="Arial" w:hAnsi="Arial" w:cs="Arial"/>
              </w:rPr>
            </w:pPr>
          </w:p>
          <w:p w:rsidR="00C350B9" w:rsidRPr="001A237E" w:rsidRDefault="00C350B9" w:rsidP="00C350B9">
            <w:pPr>
              <w:jc w:val="both"/>
              <w:rPr>
                <w:rFonts w:ascii="Arial" w:hAnsi="Arial" w:cs="Arial"/>
                <w:lang w:val="eu-ES"/>
              </w:rPr>
            </w:pPr>
            <w:r w:rsidRPr="001A237E">
              <w:rPr>
                <w:rFonts w:ascii="Arial" w:eastAsia="Arial" w:hAnsi="Arial" w:cs="Arial"/>
              </w:rPr>
              <w:t>Horregatik, enpresa esleipendunak edo esleipendunek arreta komertzialeko bulego bat eduki behar dute, Gipuzkoan, edo lurralde mugakideetakoren batean, kudeatzaile komertzial batekin, gutxienez, horniduren arreta komertzialerako</w:t>
            </w:r>
          </w:p>
        </w:tc>
      </w:tr>
    </w:tbl>
    <w:p w:rsidR="00015EB1" w:rsidRPr="001A237E" w:rsidRDefault="00015EB1" w:rsidP="001C485C">
      <w:pPr>
        <w:jc w:val="both"/>
        <w:rPr>
          <w:rFonts w:ascii="Arial" w:hAnsi="Arial" w:cs="Arial"/>
          <w:b/>
          <w:szCs w:val="22"/>
          <w:lang w:val="eu-ES" w:eastAsia="en-US"/>
        </w:rPr>
      </w:pPr>
    </w:p>
    <w:tbl>
      <w:tblPr>
        <w:tblW w:w="8506" w:type="dxa"/>
        <w:tblInd w:w="-39" w:type="dxa"/>
        <w:tblLayout w:type="fixed"/>
        <w:tblCellMar>
          <w:left w:w="103" w:type="dxa"/>
        </w:tblCellMar>
        <w:tblLook w:val="00A0" w:firstRow="1" w:lastRow="0" w:firstColumn="1" w:lastColumn="0" w:noHBand="0" w:noVBand="0"/>
      </w:tblPr>
      <w:tblGrid>
        <w:gridCol w:w="6241"/>
        <w:gridCol w:w="705"/>
        <w:gridCol w:w="284"/>
        <w:gridCol w:w="567"/>
        <w:gridCol w:w="283"/>
        <w:gridCol w:w="426"/>
      </w:tblGrid>
      <w:tr w:rsidR="001A237E" w:rsidRPr="001A237E" w:rsidTr="009450CC">
        <w:trPr>
          <w:trHeigh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15EB1" w:rsidRPr="001A237E" w:rsidRDefault="00015EB1" w:rsidP="001C485C">
            <w:pPr>
              <w:spacing w:before="40" w:after="40"/>
              <w:jc w:val="both"/>
              <w:rPr>
                <w:rFonts w:ascii="Arial" w:hAnsi="Arial" w:cs="Arial"/>
                <w:szCs w:val="22"/>
                <w:lang w:val="eu-ES" w:eastAsia="en-US"/>
              </w:rPr>
            </w:pPr>
            <w:bookmarkStart w:id="16" w:name="CC_16"/>
            <w:r w:rsidRPr="001A237E">
              <w:rPr>
                <w:rFonts w:ascii="Arial" w:hAnsi="Arial" w:cs="Arial"/>
                <w:b/>
                <w:szCs w:val="22"/>
                <w:lang w:val="eu-ES" w:eastAsia="en-US"/>
              </w:rPr>
              <w:t xml:space="preserve">16.- </w:t>
            </w:r>
            <w:bookmarkEnd w:id="16"/>
            <w:r w:rsidRPr="001A237E">
              <w:rPr>
                <w:rFonts w:ascii="Arial" w:hAnsi="Arial" w:cs="Arial"/>
                <w:b/>
                <w:szCs w:val="22"/>
                <w:lang w:val="eu-ES" w:eastAsia="en-US"/>
              </w:rPr>
              <w:t>AZPIKONTRATAZIOA</w:t>
            </w:r>
          </w:p>
        </w:tc>
      </w:tr>
      <w:tr w:rsidR="001A237E" w:rsidRPr="001A237E" w:rsidTr="009450C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75"/>
        </w:trPr>
        <w:tc>
          <w:tcPr>
            <w:tcW w:w="6241" w:type="dxa"/>
            <w:vMerge w:val="restart"/>
            <w:tcBorders>
              <w:top w:val="nil"/>
              <w:left w:val="single" w:sz="4" w:space="0" w:color="auto"/>
              <w:bottom w:val="nil"/>
              <w:right w:val="nil"/>
            </w:tcBorders>
            <w:shd w:val="clear" w:color="auto" w:fill="FFFFFF"/>
            <w:vAlign w:val="center"/>
          </w:tcPr>
          <w:p w:rsidR="00015EB1" w:rsidRPr="001A237E" w:rsidRDefault="00015EB1" w:rsidP="005067C7">
            <w:pPr>
              <w:jc w:val="both"/>
              <w:rPr>
                <w:rFonts w:ascii="Arial" w:hAnsi="Arial" w:cs="Arial"/>
                <w:szCs w:val="22"/>
                <w:lang w:val="eu-ES" w:eastAsia="en-US"/>
              </w:rPr>
            </w:pPr>
            <w:r w:rsidRPr="001A237E">
              <w:rPr>
                <w:rFonts w:ascii="Arial" w:hAnsi="Arial" w:cs="Arial"/>
                <w:szCs w:val="22"/>
                <w:lang w:val="eu-ES" w:eastAsia="en-US"/>
              </w:rPr>
              <w:t xml:space="preserve">Derrigorrezkoa da Europako kontratazio agiri bakarrean (EKAB) adieraztea </w:t>
            </w:r>
            <w:r w:rsidR="005067C7" w:rsidRPr="001A237E">
              <w:rPr>
                <w:rFonts w:ascii="Arial" w:hAnsi="Arial" w:cs="Arial"/>
                <w:szCs w:val="22"/>
                <w:lang w:val="eu-ES" w:eastAsia="en-US"/>
              </w:rPr>
              <w:t>azpi</w:t>
            </w:r>
            <w:r w:rsidRPr="001A237E">
              <w:rPr>
                <w:rFonts w:ascii="Arial" w:hAnsi="Arial" w:cs="Arial"/>
                <w:szCs w:val="22"/>
                <w:lang w:val="eu-ES" w:eastAsia="en-US"/>
              </w:rPr>
              <w:t xml:space="preserve">kontratatzea aurreikusita dagoen </w:t>
            </w:r>
            <w:r w:rsidR="001879EC" w:rsidRPr="001A237E">
              <w:rPr>
                <w:rFonts w:ascii="Arial" w:hAnsi="Arial" w:cs="Arial"/>
                <w:szCs w:val="22"/>
                <w:lang w:val="eu-ES" w:eastAsia="en-US"/>
              </w:rPr>
              <w:t xml:space="preserve">oinarritutako </w:t>
            </w:r>
            <w:r w:rsidRPr="001A237E">
              <w:rPr>
                <w:rFonts w:ascii="Arial" w:hAnsi="Arial" w:cs="Arial"/>
                <w:szCs w:val="22"/>
                <w:lang w:val="eu-ES" w:eastAsia="en-US"/>
              </w:rPr>
              <w:t>kontratu</w:t>
            </w:r>
            <w:r w:rsidR="001879EC" w:rsidRPr="001A237E">
              <w:rPr>
                <w:rFonts w:ascii="Arial" w:hAnsi="Arial" w:cs="Arial"/>
                <w:szCs w:val="22"/>
                <w:lang w:val="eu-ES" w:eastAsia="en-US"/>
              </w:rPr>
              <w:t>en</w:t>
            </w:r>
            <w:r w:rsidRPr="001A237E">
              <w:rPr>
                <w:rFonts w:ascii="Arial" w:hAnsi="Arial" w:cs="Arial"/>
                <w:szCs w:val="22"/>
                <w:lang w:val="eu-ES" w:eastAsia="en-US"/>
              </w:rPr>
              <w:t xml:space="preserve"> zatia, betiere haren zenbatekoa eta </w:t>
            </w:r>
            <w:r w:rsidR="005067C7" w:rsidRPr="001A237E">
              <w:rPr>
                <w:rFonts w:ascii="Arial" w:hAnsi="Arial" w:cs="Arial"/>
                <w:szCs w:val="22"/>
                <w:lang w:val="eu-ES" w:eastAsia="en-US"/>
              </w:rPr>
              <w:t>azpik</w:t>
            </w:r>
            <w:r w:rsidRPr="001A237E">
              <w:rPr>
                <w:rFonts w:ascii="Arial" w:hAnsi="Arial" w:cs="Arial"/>
                <w:szCs w:val="22"/>
                <w:lang w:val="eu-ES" w:eastAsia="en-US"/>
              </w:rPr>
              <w:t>ontratatzaileen izena edo profila azalduta</w:t>
            </w:r>
          </w:p>
        </w:tc>
        <w:tc>
          <w:tcPr>
            <w:tcW w:w="2265" w:type="dxa"/>
            <w:gridSpan w:val="5"/>
            <w:tcBorders>
              <w:left w:val="nil"/>
              <w:bottom w:val="nil"/>
              <w:right w:val="single" w:sz="4" w:space="0" w:color="auto"/>
            </w:tcBorders>
            <w:shd w:val="clear" w:color="auto" w:fill="FFFFFF"/>
            <w:vAlign w:val="center"/>
          </w:tcPr>
          <w:p w:rsidR="00015EB1" w:rsidRPr="001A237E" w:rsidRDefault="00015EB1" w:rsidP="001C485C">
            <w:pPr>
              <w:ind w:left="181" w:hanging="142"/>
              <w:jc w:val="both"/>
              <w:rPr>
                <w:rFonts w:ascii="Arial" w:hAnsi="Arial" w:cs="Arial"/>
                <w:szCs w:val="22"/>
                <w:lang w:val="eu-ES" w:eastAsia="en-US"/>
              </w:rPr>
            </w:pPr>
          </w:p>
        </w:tc>
      </w:tr>
      <w:tr w:rsidR="001A237E" w:rsidRPr="001A237E" w:rsidTr="009450C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41" w:type="dxa"/>
            <w:vMerge/>
            <w:tcBorders>
              <w:top w:val="nil"/>
              <w:left w:val="single" w:sz="4" w:space="0" w:color="auto"/>
              <w:bottom w:val="nil"/>
              <w:right w:val="nil"/>
            </w:tcBorders>
            <w:shd w:val="clear" w:color="auto" w:fill="FFFFFF"/>
            <w:vAlign w:val="center"/>
          </w:tcPr>
          <w:p w:rsidR="00015EB1" w:rsidRPr="001A237E" w:rsidRDefault="00015EB1" w:rsidP="001C485C">
            <w:pPr>
              <w:ind w:left="181" w:hanging="142"/>
              <w:jc w:val="both"/>
              <w:rPr>
                <w:rFonts w:ascii="Arial" w:hAnsi="Arial" w:cs="Arial"/>
                <w:szCs w:val="22"/>
                <w:lang w:val="eu-ES" w:eastAsia="en-US"/>
              </w:rPr>
            </w:pPr>
          </w:p>
        </w:tc>
        <w:tc>
          <w:tcPr>
            <w:tcW w:w="705" w:type="dxa"/>
            <w:tcBorders>
              <w:top w:val="nil"/>
              <w:left w:val="nil"/>
              <w:bottom w:val="nil"/>
              <w:right w:val="single" w:sz="8" w:space="0" w:color="auto"/>
            </w:tcBorders>
            <w:shd w:val="clear" w:color="auto" w:fill="FFFFFF"/>
            <w:vAlign w:val="center"/>
          </w:tcPr>
          <w:p w:rsidR="00015EB1" w:rsidRPr="001A237E" w:rsidRDefault="00015EB1" w:rsidP="001C485C">
            <w:pPr>
              <w:ind w:left="39"/>
              <w:jc w:val="both"/>
              <w:rPr>
                <w:rFonts w:ascii="Arial" w:hAnsi="Arial" w:cs="Arial"/>
                <w:szCs w:val="22"/>
                <w:lang w:val="eu-ES" w:eastAsia="en-US"/>
              </w:rPr>
            </w:pPr>
            <w:r w:rsidRPr="001A237E">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015EB1" w:rsidRPr="001A237E" w:rsidRDefault="00015EB1" w:rsidP="001C485C">
            <w:pPr>
              <w:ind w:left="181" w:hanging="142"/>
              <w:jc w:val="both"/>
              <w:rPr>
                <w:rFonts w:ascii="Arial" w:hAnsi="Arial" w:cs="Arial"/>
                <w:szCs w:val="22"/>
                <w:lang w:val="eu-ES" w:eastAsia="en-US"/>
              </w:rPr>
            </w:pPr>
          </w:p>
        </w:tc>
        <w:tc>
          <w:tcPr>
            <w:tcW w:w="567" w:type="dxa"/>
            <w:tcBorders>
              <w:top w:val="nil"/>
              <w:left w:val="single" w:sz="8" w:space="0" w:color="auto"/>
              <w:bottom w:val="nil"/>
              <w:right w:val="single" w:sz="8" w:space="0" w:color="auto"/>
            </w:tcBorders>
            <w:shd w:val="clear" w:color="auto" w:fill="FFFFFF"/>
            <w:vAlign w:val="center"/>
          </w:tcPr>
          <w:p w:rsidR="00015EB1" w:rsidRPr="001A237E" w:rsidRDefault="00015EB1" w:rsidP="001C485C">
            <w:pPr>
              <w:ind w:left="181" w:hanging="142"/>
              <w:jc w:val="both"/>
              <w:rPr>
                <w:rFonts w:ascii="Arial" w:hAnsi="Arial" w:cs="Arial"/>
                <w:szCs w:val="22"/>
                <w:lang w:val="eu-ES" w:eastAsia="en-US"/>
              </w:rPr>
            </w:pPr>
            <w:r w:rsidRPr="001A237E">
              <w:rPr>
                <w:rFonts w:ascii="Arial" w:hAnsi="Arial" w:cs="Arial"/>
                <w:szCs w:val="22"/>
                <w:lang w:val="eu-ES" w:eastAsia="en-US"/>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015EB1" w:rsidRPr="001A237E" w:rsidRDefault="00C350B9" w:rsidP="001C485C">
            <w:pPr>
              <w:ind w:left="181" w:hanging="142"/>
              <w:jc w:val="both"/>
              <w:rPr>
                <w:rFonts w:ascii="Arial" w:hAnsi="Arial" w:cs="Arial"/>
                <w:szCs w:val="22"/>
                <w:lang w:val="eu-ES" w:eastAsia="en-US"/>
              </w:rPr>
            </w:pPr>
            <w:r w:rsidRPr="001A237E">
              <w:rPr>
                <w:rFonts w:ascii="Arial" w:hAnsi="Arial" w:cs="Arial"/>
                <w:szCs w:val="22"/>
                <w:lang w:val="eu-ES" w:eastAsia="en-US"/>
              </w:rPr>
              <w:t>X</w:t>
            </w:r>
          </w:p>
        </w:tc>
        <w:tc>
          <w:tcPr>
            <w:tcW w:w="426" w:type="dxa"/>
            <w:tcBorders>
              <w:top w:val="nil"/>
              <w:left w:val="single" w:sz="8" w:space="0" w:color="auto"/>
              <w:bottom w:val="nil"/>
              <w:right w:val="single" w:sz="4" w:space="0" w:color="auto"/>
            </w:tcBorders>
            <w:shd w:val="clear" w:color="auto" w:fill="FFFFFF"/>
            <w:vAlign w:val="center"/>
          </w:tcPr>
          <w:p w:rsidR="00015EB1" w:rsidRPr="001A237E" w:rsidRDefault="00015EB1" w:rsidP="001C485C">
            <w:pPr>
              <w:ind w:left="181" w:hanging="142"/>
              <w:jc w:val="both"/>
              <w:rPr>
                <w:rFonts w:ascii="Arial" w:hAnsi="Arial" w:cs="Arial"/>
                <w:szCs w:val="22"/>
                <w:lang w:val="eu-ES" w:eastAsia="en-US"/>
              </w:rPr>
            </w:pPr>
          </w:p>
        </w:tc>
      </w:tr>
      <w:tr w:rsidR="001A237E" w:rsidRPr="001A237E" w:rsidTr="009450CC">
        <w:trPr>
          <w:trHeight w:hRule="exact" w:val="405"/>
        </w:trPr>
        <w:tc>
          <w:tcPr>
            <w:tcW w:w="6241" w:type="dxa"/>
            <w:vMerge/>
            <w:tcBorders>
              <w:left w:val="single" w:sz="4" w:space="0" w:color="auto"/>
            </w:tcBorders>
            <w:shd w:val="clear" w:color="auto" w:fill="FFFFFF"/>
            <w:vAlign w:val="center"/>
          </w:tcPr>
          <w:p w:rsidR="00015EB1" w:rsidRPr="001A237E" w:rsidRDefault="00015EB1" w:rsidP="001C485C">
            <w:pPr>
              <w:spacing w:before="40" w:after="40"/>
              <w:ind w:left="181" w:hanging="142"/>
              <w:jc w:val="both"/>
              <w:rPr>
                <w:rFonts w:ascii="Arial" w:hAnsi="Arial" w:cs="Arial"/>
                <w:b/>
                <w:szCs w:val="22"/>
                <w:lang w:val="eu-ES" w:eastAsia="en-US"/>
              </w:rPr>
            </w:pPr>
          </w:p>
        </w:tc>
        <w:tc>
          <w:tcPr>
            <w:tcW w:w="2265" w:type="dxa"/>
            <w:gridSpan w:val="5"/>
            <w:tcBorders>
              <w:right w:val="single" w:sz="4" w:space="0" w:color="auto"/>
            </w:tcBorders>
            <w:shd w:val="clear" w:color="auto" w:fill="FFFFFF"/>
            <w:vAlign w:val="center"/>
          </w:tcPr>
          <w:p w:rsidR="00015EB1" w:rsidRPr="001A237E" w:rsidRDefault="00015EB1" w:rsidP="001C485C">
            <w:pPr>
              <w:spacing w:before="40" w:after="40"/>
              <w:ind w:left="181" w:hanging="142"/>
              <w:jc w:val="both"/>
              <w:rPr>
                <w:rFonts w:ascii="Arial" w:hAnsi="Arial" w:cs="Arial"/>
                <w:b/>
                <w:szCs w:val="22"/>
                <w:lang w:val="eu-ES" w:eastAsia="en-US"/>
              </w:rPr>
            </w:pPr>
          </w:p>
        </w:tc>
      </w:tr>
      <w:tr w:rsidR="001A237E" w:rsidRPr="001A237E" w:rsidTr="009450C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41" w:type="dxa"/>
            <w:tcBorders>
              <w:top w:val="nil"/>
              <w:left w:val="single" w:sz="4" w:space="0" w:color="auto"/>
              <w:bottom w:val="nil"/>
              <w:right w:val="nil"/>
            </w:tcBorders>
            <w:shd w:val="clear" w:color="auto" w:fill="FFFFFF"/>
            <w:vAlign w:val="center"/>
          </w:tcPr>
          <w:p w:rsidR="00015EB1" w:rsidRPr="001A237E" w:rsidRDefault="00015EB1" w:rsidP="001C485C">
            <w:pPr>
              <w:jc w:val="both"/>
              <w:rPr>
                <w:rFonts w:ascii="Arial" w:hAnsi="Arial" w:cs="Arial"/>
                <w:szCs w:val="22"/>
                <w:lang w:val="eu-ES" w:eastAsia="en-US"/>
              </w:rPr>
            </w:pPr>
            <w:r w:rsidRPr="001A237E">
              <w:rPr>
                <w:rFonts w:ascii="Arial" w:hAnsi="Arial" w:cs="Arial"/>
                <w:szCs w:val="22"/>
                <w:lang w:val="eu-ES" w:eastAsia="en-US"/>
              </w:rPr>
              <w:t>Azpikontratisten aldeko zuzeneko ordainketak</w:t>
            </w:r>
          </w:p>
        </w:tc>
        <w:tc>
          <w:tcPr>
            <w:tcW w:w="705" w:type="dxa"/>
            <w:tcBorders>
              <w:top w:val="nil"/>
              <w:left w:val="nil"/>
              <w:bottom w:val="nil"/>
              <w:right w:val="single" w:sz="8" w:space="0" w:color="auto"/>
            </w:tcBorders>
            <w:shd w:val="clear" w:color="auto" w:fill="FFFFFF"/>
            <w:vAlign w:val="center"/>
          </w:tcPr>
          <w:p w:rsidR="00015EB1" w:rsidRPr="001A237E" w:rsidRDefault="00015EB1" w:rsidP="001C485C">
            <w:pPr>
              <w:ind w:left="181" w:hanging="142"/>
              <w:jc w:val="both"/>
              <w:rPr>
                <w:rFonts w:ascii="Arial" w:hAnsi="Arial" w:cs="Arial"/>
                <w:szCs w:val="22"/>
                <w:lang w:val="eu-ES" w:eastAsia="en-US"/>
              </w:rPr>
            </w:pPr>
            <w:r w:rsidRPr="001A237E">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015EB1" w:rsidRPr="001A237E" w:rsidRDefault="00015EB1" w:rsidP="001C485C">
            <w:pPr>
              <w:ind w:left="181" w:hanging="142"/>
              <w:jc w:val="both"/>
              <w:rPr>
                <w:rFonts w:ascii="Arial" w:hAnsi="Arial" w:cs="Arial"/>
                <w:szCs w:val="22"/>
                <w:lang w:val="eu-ES" w:eastAsia="en-US"/>
              </w:rPr>
            </w:pPr>
          </w:p>
        </w:tc>
        <w:tc>
          <w:tcPr>
            <w:tcW w:w="567" w:type="dxa"/>
            <w:tcBorders>
              <w:top w:val="nil"/>
              <w:left w:val="single" w:sz="8" w:space="0" w:color="auto"/>
              <w:bottom w:val="nil"/>
              <w:right w:val="single" w:sz="8" w:space="0" w:color="auto"/>
            </w:tcBorders>
            <w:shd w:val="clear" w:color="auto" w:fill="FFFFFF"/>
            <w:vAlign w:val="center"/>
          </w:tcPr>
          <w:p w:rsidR="00015EB1" w:rsidRPr="001A237E" w:rsidRDefault="00015EB1" w:rsidP="001C485C">
            <w:pPr>
              <w:ind w:left="181" w:hanging="142"/>
              <w:jc w:val="both"/>
              <w:rPr>
                <w:rFonts w:ascii="Arial" w:hAnsi="Arial" w:cs="Arial"/>
                <w:szCs w:val="22"/>
                <w:lang w:val="eu-ES" w:eastAsia="en-US"/>
              </w:rPr>
            </w:pPr>
            <w:r w:rsidRPr="001A237E">
              <w:rPr>
                <w:rFonts w:ascii="Arial" w:hAnsi="Arial" w:cs="Arial"/>
                <w:szCs w:val="22"/>
                <w:lang w:val="eu-ES" w:eastAsia="en-US"/>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015EB1" w:rsidRPr="001A237E" w:rsidRDefault="00C350B9" w:rsidP="001C485C">
            <w:pPr>
              <w:ind w:left="181" w:hanging="142"/>
              <w:jc w:val="both"/>
              <w:rPr>
                <w:rFonts w:ascii="Arial" w:hAnsi="Arial" w:cs="Arial"/>
                <w:szCs w:val="22"/>
                <w:lang w:val="eu-ES" w:eastAsia="en-US"/>
              </w:rPr>
            </w:pPr>
            <w:r w:rsidRPr="001A237E">
              <w:rPr>
                <w:rFonts w:ascii="Arial" w:hAnsi="Arial" w:cs="Arial"/>
                <w:szCs w:val="22"/>
                <w:lang w:val="eu-ES" w:eastAsia="en-US"/>
              </w:rPr>
              <w:t>X</w:t>
            </w:r>
          </w:p>
        </w:tc>
        <w:tc>
          <w:tcPr>
            <w:tcW w:w="426" w:type="dxa"/>
            <w:tcBorders>
              <w:top w:val="nil"/>
              <w:left w:val="single" w:sz="8" w:space="0" w:color="auto"/>
              <w:bottom w:val="nil"/>
              <w:right w:val="single" w:sz="4" w:space="0" w:color="auto"/>
            </w:tcBorders>
            <w:shd w:val="clear" w:color="auto" w:fill="FFFFFF"/>
            <w:vAlign w:val="center"/>
          </w:tcPr>
          <w:p w:rsidR="00015EB1" w:rsidRPr="001A237E" w:rsidRDefault="00015EB1" w:rsidP="001C485C">
            <w:pPr>
              <w:ind w:left="181" w:hanging="142"/>
              <w:jc w:val="both"/>
              <w:rPr>
                <w:rFonts w:ascii="Arial" w:hAnsi="Arial" w:cs="Arial"/>
                <w:szCs w:val="22"/>
                <w:lang w:val="eu-ES" w:eastAsia="en-US"/>
              </w:rPr>
            </w:pPr>
          </w:p>
        </w:tc>
      </w:tr>
      <w:tr w:rsidR="001A237E" w:rsidRPr="001A237E" w:rsidTr="009450CC">
        <w:trPr>
          <w:trHeight w:hRule="exact" w:val="163"/>
        </w:trPr>
        <w:tc>
          <w:tcPr>
            <w:tcW w:w="8506" w:type="dxa"/>
            <w:gridSpan w:val="6"/>
            <w:tcBorders>
              <w:left w:val="single" w:sz="4" w:space="0" w:color="auto"/>
              <w:right w:val="single" w:sz="4" w:space="0" w:color="auto"/>
            </w:tcBorders>
            <w:shd w:val="clear" w:color="auto" w:fill="FFFFFF"/>
            <w:vAlign w:val="center"/>
          </w:tcPr>
          <w:p w:rsidR="00015EB1" w:rsidRPr="001A237E" w:rsidRDefault="00015EB1" w:rsidP="001C485C">
            <w:pPr>
              <w:spacing w:before="40" w:after="40"/>
              <w:ind w:left="181" w:hanging="142"/>
              <w:jc w:val="both"/>
              <w:rPr>
                <w:rFonts w:ascii="Arial" w:hAnsi="Arial" w:cs="Arial"/>
                <w:b/>
                <w:szCs w:val="22"/>
                <w:lang w:val="eu-ES" w:eastAsia="en-US"/>
              </w:rPr>
            </w:pPr>
          </w:p>
        </w:tc>
      </w:tr>
      <w:tr w:rsidR="001A237E" w:rsidRPr="001A237E" w:rsidTr="009450C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41" w:type="dxa"/>
            <w:tcBorders>
              <w:top w:val="nil"/>
              <w:left w:val="single" w:sz="4" w:space="0" w:color="auto"/>
              <w:bottom w:val="nil"/>
              <w:right w:val="nil"/>
            </w:tcBorders>
            <w:shd w:val="clear" w:color="auto" w:fill="FFFFFF"/>
            <w:vAlign w:val="center"/>
          </w:tcPr>
          <w:p w:rsidR="00015EB1" w:rsidRPr="001A237E" w:rsidRDefault="00015EB1" w:rsidP="001C485C">
            <w:pPr>
              <w:ind w:left="142" w:hanging="142"/>
              <w:jc w:val="both"/>
              <w:rPr>
                <w:rFonts w:ascii="Arial" w:hAnsi="Arial" w:cs="Arial"/>
                <w:szCs w:val="22"/>
                <w:lang w:val="eu-ES" w:eastAsia="en-US"/>
              </w:rPr>
            </w:pPr>
            <w:r w:rsidRPr="001A237E">
              <w:rPr>
                <w:rFonts w:ascii="Arial" w:hAnsi="Arial" w:cs="Arial"/>
                <w:szCs w:val="22"/>
                <w:lang w:val="eu-ES" w:eastAsia="en-US"/>
              </w:rPr>
              <w:t>Azpikontratatu ezin diren eginkizun kritikoak</w:t>
            </w:r>
          </w:p>
        </w:tc>
        <w:tc>
          <w:tcPr>
            <w:tcW w:w="705" w:type="dxa"/>
            <w:tcBorders>
              <w:top w:val="nil"/>
              <w:left w:val="nil"/>
              <w:bottom w:val="nil"/>
              <w:right w:val="single" w:sz="8" w:space="0" w:color="auto"/>
            </w:tcBorders>
            <w:shd w:val="clear" w:color="auto" w:fill="FFFFFF"/>
            <w:vAlign w:val="center"/>
          </w:tcPr>
          <w:p w:rsidR="00015EB1" w:rsidRPr="001A237E" w:rsidRDefault="00015EB1" w:rsidP="001C485C">
            <w:pPr>
              <w:ind w:left="181" w:hanging="142"/>
              <w:jc w:val="both"/>
              <w:rPr>
                <w:rFonts w:ascii="Arial" w:hAnsi="Arial" w:cs="Arial"/>
                <w:szCs w:val="22"/>
                <w:lang w:val="eu-ES" w:eastAsia="en-US"/>
              </w:rPr>
            </w:pPr>
            <w:r w:rsidRPr="001A237E">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015EB1" w:rsidRPr="001A237E" w:rsidRDefault="00015EB1" w:rsidP="001C485C">
            <w:pPr>
              <w:ind w:left="181" w:hanging="142"/>
              <w:jc w:val="both"/>
              <w:rPr>
                <w:rFonts w:ascii="Arial" w:hAnsi="Arial" w:cs="Arial"/>
                <w:szCs w:val="22"/>
                <w:lang w:val="eu-ES" w:eastAsia="en-US"/>
              </w:rPr>
            </w:pPr>
          </w:p>
        </w:tc>
        <w:tc>
          <w:tcPr>
            <w:tcW w:w="567" w:type="dxa"/>
            <w:tcBorders>
              <w:top w:val="nil"/>
              <w:left w:val="single" w:sz="8" w:space="0" w:color="auto"/>
              <w:bottom w:val="nil"/>
              <w:right w:val="single" w:sz="8" w:space="0" w:color="auto"/>
            </w:tcBorders>
            <w:shd w:val="clear" w:color="auto" w:fill="FFFFFF"/>
            <w:vAlign w:val="center"/>
          </w:tcPr>
          <w:p w:rsidR="00015EB1" w:rsidRPr="001A237E" w:rsidRDefault="00015EB1" w:rsidP="001C485C">
            <w:pPr>
              <w:ind w:left="181" w:hanging="142"/>
              <w:jc w:val="both"/>
              <w:rPr>
                <w:rFonts w:ascii="Arial" w:hAnsi="Arial" w:cs="Arial"/>
                <w:szCs w:val="22"/>
                <w:lang w:val="eu-ES" w:eastAsia="en-US"/>
              </w:rPr>
            </w:pPr>
            <w:r w:rsidRPr="001A237E">
              <w:rPr>
                <w:rFonts w:ascii="Arial" w:hAnsi="Arial" w:cs="Arial"/>
                <w:szCs w:val="22"/>
                <w:lang w:val="eu-ES" w:eastAsia="en-US"/>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015EB1" w:rsidRPr="001A237E" w:rsidRDefault="00C350B9" w:rsidP="001C485C">
            <w:pPr>
              <w:ind w:left="181" w:hanging="142"/>
              <w:jc w:val="both"/>
              <w:rPr>
                <w:rFonts w:ascii="Arial" w:hAnsi="Arial" w:cs="Arial"/>
                <w:szCs w:val="22"/>
                <w:lang w:val="eu-ES" w:eastAsia="en-US"/>
              </w:rPr>
            </w:pPr>
            <w:r w:rsidRPr="001A237E">
              <w:rPr>
                <w:rFonts w:ascii="Arial" w:hAnsi="Arial" w:cs="Arial"/>
                <w:szCs w:val="22"/>
                <w:lang w:val="eu-ES" w:eastAsia="en-US"/>
              </w:rPr>
              <w:t>X</w:t>
            </w:r>
          </w:p>
        </w:tc>
        <w:tc>
          <w:tcPr>
            <w:tcW w:w="426" w:type="dxa"/>
            <w:tcBorders>
              <w:top w:val="nil"/>
              <w:left w:val="single" w:sz="8" w:space="0" w:color="auto"/>
              <w:bottom w:val="nil"/>
              <w:right w:val="single" w:sz="4" w:space="0" w:color="auto"/>
            </w:tcBorders>
            <w:shd w:val="clear" w:color="auto" w:fill="FFFFFF"/>
            <w:vAlign w:val="center"/>
          </w:tcPr>
          <w:p w:rsidR="00015EB1" w:rsidRPr="001A237E" w:rsidRDefault="00015EB1" w:rsidP="001C485C">
            <w:pPr>
              <w:ind w:left="181" w:hanging="142"/>
              <w:jc w:val="both"/>
              <w:rPr>
                <w:rFonts w:ascii="Arial" w:hAnsi="Arial" w:cs="Arial"/>
                <w:szCs w:val="22"/>
                <w:lang w:val="eu-ES" w:eastAsia="en-US"/>
              </w:rPr>
            </w:pPr>
          </w:p>
        </w:tc>
      </w:tr>
      <w:tr w:rsidR="001A237E" w:rsidRPr="001A237E" w:rsidTr="00C350B9">
        <w:trPr>
          <w:trHeight w:val="209"/>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015EB1" w:rsidRPr="001A237E" w:rsidRDefault="00015EB1" w:rsidP="00C350B9">
            <w:pPr>
              <w:ind w:left="142" w:hanging="142"/>
              <w:jc w:val="both"/>
              <w:rPr>
                <w:rFonts w:ascii="Arial" w:hAnsi="Arial" w:cs="Arial"/>
                <w:i/>
                <w:szCs w:val="22"/>
                <w:lang w:val="eu-ES" w:eastAsia="en-US"/>
              </w:rPr>
            </w:pPr>
          </w:p>
        </w:tc>
      </w:tr>
    </w:tbl>
    <w:p w:rsidR="00015EB1" w:rsidRPr="001A237E" w:rsidRDefault="00015EB1" w:rsidP="001C485C">
      <w:pPr>
        <w:jc w:val="both"/>
        <w:rPr>
          <w:rFonts w:ascii="Arial" w:hAnsi="Arial" w:cs="Arial"/>
          <w:b/>
          <w:lang w:val="eu-ES"/>
        </w:rPr>
      </w:pPr>
    </w:p>
    <w:tbl>
      <w:tblPr>
        <w:tblW w:w="8506" w:type="dxa"/>
        <w:tblInd w:w="-39" w:type="dxa"/>
        <w:tblLayout w:type="fixed"/>
        <w:tblCellMar>
          <w:left w:w="103" w:type="dxa"/>
        </w:tblCellMar>
        <w:tblLook w:val="00A0" w:firstRow="1" w:lastRow="0" w:firstColumn="1" w:lastColumn="0" w:noHBand="0" w:noVBand="0"/>
      </w:tblPr>
      <w:tblGrid>
        <w:gridCol w:w="2433"/>
        <w:gridCol w:w="574"/>
        <w:gridCol w:w="20"/>
        <w:gridCol w:w="268"/>
        <w:gridCol w:w="20"/>
        <w:gridCol w:w="577"/>
        <w:gridCol w:w="289"/>
        <w:gridCol w:w="4325"/>
      </w:tblGrid>
      <w:tr w:rsidR="001A237E" w:rsidRPr="001A237E" w:rsidTr="00014DE8">
        <w:trPr>
          <w:trHeight w:val="340"/>
        </w:trPr>
        <w:tc>
          <w:tcPr>
            <w:tcW w:w="284"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tcPr>
          <w:p w:rsidR="005049D5" w:rsidRPr="001A237E" w:rsidRDefault="005049D5" w:rsidP="00014DE8">
            <w:pPr>
              <w:spacing w:before="40" w:after="40"/>
              <w:jc w:val="both"/>
              <w:rPr>
                <w:rFonts w:ascii="Arial" w:hAnsi="Arial" w:cs="Arial"/>
                <w:szCs w:val="22"/>
                <w:lang w:val="eu-ES" w:eastAsia="en-US"/>
              </w:rPr>
            </w:pPr>
            <w:bookmarkStart w:id="17" w:name="CC_17"/>
            <w:r w:rsidRPr="001A237E">
              <w:rPr>
                <w:rFonts w:ascii="Arial" w:hAnsi="Arial" w:cs="Arial"/>
                <w:b/>
                <w:szCs w:val="22"/>
                <w:lang w:val="eu-ES" w:eastAsia="en-US"/>
              </w:rPr>
              <w:t xml:space="preserve">17.- </w:t>
            </w:r>
            <w:bookmarkEnd w:id="17"/>
            <w:r w:rsidRPr="001A237E">
              <w:rPr>
                <w:rFonts w:ascii="Arial" w:hAnsi="Arial" w:cs="Arial"/>
                <w:b/>
                <w:szCs w:val="22"/>
                <w:lang w:val="eu-ES" w:eastAsia="en-US"/>
              </w:rPr>
              <w:t>BERMEAK</w:t>
            </w:r>
          </w:p>
        </w:tc>
      </w:tr>
      <w:tr w:rsidR="001A237E" w:rsidRPr="001A237E" w:rsidTr="00014DE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393" w:type="dxa"/>
            <w:vMerge w:val="restart"/>
            <w:tcBorders>
              <w:left w:val="single" w:sz="4" w:space="0" w:color="auto"/>
              <w:bottom w:val="single" w:sz="4" w:space="0" w:color="auto"/>
              <w:right w:val="single" w:sz="4" w:space="0" w:color="auto"/>
            </w:tcBorders>
            <w:shd w:val="clear" w:color="auto" w:fill="FFFFFF"/>
            <w:vAlign w:val="center"/>
          </w:tcPr>
          <w:p w:rsidR="005049D5" w:rsidRPr="001A237E" w:rsidRDefault="005049D5" w:rsidP="00014DE8">
            <w:pPr>
              <w:rPr>
                <w:rFonts w:ascii="Arial" w:hAnsi="Arial" w:cs="Arial"/>
                <w:lang w:val="eu-ES"/>
              </w:rPr>
            </w:pPr>
            <w:r w:rsidRPr="001A237E">
              <w:rPr>
                <w:rFonts w:ascii="Arial" w:hAnsi="Arial" w:cs="Arial"/>
                <w:lang w:val="eu-ES"/>
              </w:rPr>
              <w:t>BEHIN-BEHINEKOA</w:t>
            </w:r>
          </w:p>
        </w:tc>
        <w:tc>
          <w:tcPr>
            <w:tcW w:w="284" w:type="dxa"/>
            <w:gridSpan w:val="6"/>
            <w:tcBorders>
              <w:top w:val="nil"/>
              <w:left w:val="single" w:sz="4" w:space="0" w:color="auto"/>
              <w:bottom w:val="nil"/>
              <w:right w:val="nil"/>
            </w:tcBorders>
            <w:shd w:val="clear" w:color="auto" w:fill="FFFFFF"/>
            <w:vAlign w:val="center"/>
          </w:tcPr>
          <w:p w:rsidR="005049D5" w:rsidRPr="001A237E" w:rsidRDefault="005049D5" w:rsidP="00014DE8">
            <w:pPr>
              <w:ind w:left="181" w:hanging="142"/>
              <w:rPr>
                <w:rFonts w:ascii="Arial" w:hAnsi="Arial" w:cs="Arial"/>
                <w:szCs w:val="22"/>
                <w:lang w:val="eu-ES" w:eastAsia="en-US"/>
              </w:rPr>
            </w:pPr>
          </w:p>
        </w:tc>
        <w:tc>
          <w:tcPr>
            <w:tcW w:w="4253" w:type="dxa"/>
            <w:vMerge w:val="restart"/>
            <w:tcBorders>
              <w:top w:val="nil"/>
              <w:left w:val="nil"/>
              <w:bottom w:val="nil"/>
              <w:right w:val="single" w:sz="4" w:space="0" w:color="auto"/>
            </w:tcBorders>
            <w:shd w:val="clear" w:color="auto" w:fill="FFFFFF"/>
            <w:vAlign w:val="center"/>
          </w:tcPr>
          <w:p w:rsidR="005049D5" w:rsidRPr="001A237E" w:rsidRDefault="005049D5" w:rsidP="00014DE8">
            <w:pPr>
              <w:ind w:left="39"/>
              <w:rPr>
                <w:rFonts w:ascii="Arial" w:hAnsi="Arial" w:cs="Arial"/>
                <w:szCs w:val="22"/>
                <w:lang w:val="eu-ES" w:eastAsia="en-US"/>
              </w:rPr>
            </w:pPr>
            <w:r w:rsidRPr="001A237E">
              <w:rPr>
                <w:rFonts w:ascii="Arial" w:hAnsi="Arial" w:cs="Arial"/>
                <w:szCs w:val="22"/>
                <w:lang w:val="eu-ES" w:eastAsia="en-US"/>
              </w:rPr>
              <w:t>Zenbatekoa: ...................................  € [balio zenbatetsiaren % 3 (BEZik gabe)]</w:t>
            </w:r>
          </w:p>
        </w:tc>
      </w:tr>
      <w:tr w:rsidR="001A237E" w:rsidRPr="001A237E" w:rsidTr="00014DE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393" w:type="dxa"/>
            <w:vMerge/>
            <w:tcBorders>
              <w:left w:val="single" w:sz="4" w:space="0" w:color="auto"/>
              <w:bottom w:val="single" w:sz="4" w:space="0" w:color="auto"/>
              <w:right w:val="single" w:sz="4" w:space="0" w:color="auto"/>
            </w:tcBorders>
            <w:shd w:val="clear" w:color="auto" w:fill="FFFFFF"/>
            <w:vAlign w:val="center"/>
          </w:tcPr>
          <w:p w:rsidR="005049D5" w:rsidRPr="001A237E" w:rsidRDefault="005049D5" w:rsidP="00014DE8">
            <w:pPr>
              <w:ind w:left="170" w:hanging="142"/>
              <w:rPr>
                <w:rFonts w:ascii="Arial" w:hAnsi="Arial" w:cs="Arial"/>
                <w:szCs w:val="22"/>
                <w:lang w:val="eu-ES" w:eastAsia="en-US"/>
              </w:rPr>
            </w:pPr>
          </w:p>
        </w:tc>
        <w:tc>
          <w:tcPr>
            <w:tcW w:w="564" w:type="dxa"/>
            <w:tcBorders>
              <w:top w:val="nil"/>
              <w:left w:val="single" w:sz="4" w:space="0" w:color="auto"/>
              <w:bottom w:val="nil"/>
              <w:right w:val="single" w:sz="8" w:space="0" w:color="auto"/>
            </w:tcBorders>
            <w:shd w:val="clear" w:color="auto" w:fill="FFFFFF"/>
            <w:vAlign w:val="center"/>
          </w:tcPr>
          <w:p w:rsidR="005049D5" w:rsidRPr="001A237E" w:rsidRDefault="005049D5" w:rsidP="00014DE8">
            <w:pPr>
              <w:ind w:left="39"/>
              <w:rPr>
                <w:rFonts w:ascii="Arial" w:hAnsi="Arial" w:cs="Arial"/>
                <w:szCs w:val="22"/>
                <w:lang w:val="eu-ES" w:eastAsia="en-US"/>
              </w:rPr>
            </w:pPr>
            <w:r w:rsidRPr="001A237E">
              <w:rPr>
                <w:rFonts w:ascii="Arial" w:hAnsi="Arial" w:cs="Arial"/>
                <w:szCs w:val="22"/>
                <w:lang w:val="eu-ES" w:eastAsia="en-US"/>
              </w:rPr>
              <w:t>BAI</w:t>
            </w:r>
          </w:p>
        </w:tc>
        <w:tc>
          <w:tcPr>
            <w:tcW w:w="284"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5049D5" w:rsidRPr="001A237E" w:rsidRDefault="005049D5" w:rsidP="00014DE8">
            <w:pPr>
              <w:ind w:left="39"/>
              <w:rPr>
                <w:rFonts w:ascii="Arial" w:hAnsi="Arial" w:cs="Arial"/>
                <w:szCs w:val="22"/>
                <w:lang w:val="eu-ES" w:eastAsia="en-US"/>
              </w:rPr>
            </w:pPr>
          </w:p>
        </w:tc>
        <w:tc>
          <w:tcPr>
            <w:tcW w:w="284" w:type="dxa"/>
            <w:gridSpan w:val="2"/>
            <w:tcBorders>
              <w:top w:val="nil"/>
              <w:left w:val="single" w:sz="8" w:space="0" w:color="auto"/>
              <w:bottom w:val="nil"/>
              <w:right w:val="single" w:sz="8" w:space="0" w:color="auto"/>
            </w:tcBorders>
            <w:shd w:val="clear" w:color="auto" w:fill="FFFFFF"/>
            <w:vAlign w:val="center"/>
          </w:tcPr>
          <w:p w:rsidR="005049D5" w:rsidRPr="001A237E" w:rsidRDefault="005049D5" w:rsidP="00014DE8">
            <w:pPr>
              <w:ind w:left="181" w:hanging="142"/>
              <w:jc w:val="both"/>
              <w:rPr>
                <w:rFonts w:ascii="Arial" w:hAnsi="Arial" w:cs="Arial"/>
                <w:szCs w:val="22"/>
                <w:lang w:val="eu-ES" w:eastAsia="en-US"/>
              </w:rPr>
            </w:pPr>
            <w:r w:rsidRPr="001A237E">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5049D5" w:rsidRPr="001A237E" w:rsidRDefault="00C350B9" w:rsidP="00014DE8">
            <w:pPr>
              <w:ind w:left="181" w:hanging="142"/>
              <w:jc w:val="both"/>
              <w:rPr>
                <w:rFonts w:ascii="Arial" w:hAnsi="Arial" w:cs="Arial"/>
                <w:szCs w:val="22"/>
                <w:lang w:val="eu-ES" w:eastAsia="en-US"/>
              </w:rPr>
            </w:pPr>
            <w:r w:rsidRPr="001A237E">
              <w:rPr>
                <w:rFonts w:ascii="Arial" w:hAnsi="Arial" w:cs="Arial"/>
                <w:szCs w:val="22"/>
                <w:lang w:val="eu-ES" w:eastAsia="en-US"/>
              </w:rPr>
              <w:t>X</w:t>
            </w:r>
          </w:p>
        </w:tc>
        <w:tc>
          <w:tcPr>
            <w:tcW w:w="4253" w:type="dxa"/>
            <w:vMerge/>
            <w:tcBorders>
              <w:top w:val="nil"/>
              <w:left w:val="single" w:sz="8" w:space="0" w:color="auto"/>
              <w:bottom w:val="nil"/>
              <w:right w:val="single" w:sz="4" w:space="0" w:color="auto"/>
            </w:tcBorders>
            <w:shd w:val="clear" w:color="auto" w:fill="FFFFFF"/>
            <w:vAlign w:val="center"/>
          </w:tcPr>
          <w:p w:rsidR="005049D5" w:rsidRPr="001A237E" w:rsidRDefault="005049D5" w:rsidP="00014DE8">
            <w:pPr>
              <w:ind w:left="181" w:hanging="142"/>
              <w:rPr>
                <w:rFonts w:ascii="Arial" w:hAnsi="Arial" w:cs="Arial"/>
                <w:szCs w:val="22"/>
                <w:lang w:val="eu-ES" w:eastAsia="en-US"/>
              </w:rPr>
            </w:pPr>
          </w:p>
        </w:tc>
      </w:tr>
      <w:tr w:rsidR="001A237E" w:rsidRPr="001A237E" w:rsidTr="00014DE8">
        <w:trPr>
          <w:trHeight w:hRule="exact" w:val="431"/>
        </w:trPr>
        <w:tc>
          <w:tcPr>
            <w:tcW w:w="2393" w:type="dxa"/>
            <w:vMerge/>
            <w:tcBorders>
              <w:top w:val="single" w:sz="4" w:space="0" w:color="000000"/>
              <w:left w:val="single" w:sz="4" w:space="0" w:color="auto"/>
              <w:bottom w:val="single" w:sz="4" w:space="0" w:color="auto"/>
              <w:right w:val="single" w:sz="4" w:space="0" w:color="auto"/>
            </w:tcBorders>
            <w:shd w:val="clear" w:color="auto" w:fill="FFFFFF"/>
            <w:vAlign w:val="center"/>
          </w:tcPr>
          <w:p w:rsidR="005049D5" w:rsidRPr="001A237E" w:rsidRDefault="005049D5" w:rsidP="00014DE8">
            <w:pPr>
              <w:spacing w:before="40" w:after="40"/>
              <w:ind w:left="170" w:hanging="142"/>
              <w:rPr>
                <w:rFonts w:ascii="Arial" w:hAnsi="Arial" w:cs="Arial"/>
                <w:b/>
                <w:szCs w:val="22"/>
                <w:lang w:val="eu-ES" w:eastAsia="en-US"/>
              </w:rPr>
            </w:pPr>
          </w:p>
        </w:tc>
        <w:tc>
          <w:tcPr>
            <w:tcW w:w="284" w:type="dxa"/>
            <w:gridSpan w:val="6"/>
            <w:tcBorders>
              <w:left w:val="single" w:sz="4" w:space="0" w:color="auto"/>
              <w:bottom w:val="single" w:sz="4" w:space="0" w:color="auto"/>
            </w:tcBorders>
            <w:shd w:val="clear" w:color="auto" w:fill="FFFFFF"/>
            <w:vAlign w:val="center"/>
          </w:tcPr>
          <w:p w:rsidR="005049D5" w:rsidRPr="001A237E" w:rsidRDefault="005049D5" w:rsidP="00014DE8">
            <w:pPr>
              <w:spacing w:before="40" w:after="40"/>
              <w:ind w:left="181" w:hanging="142"/>
              <w:rPr>
                <w:rFonts w:ascii="Arial" w:hAnsi="Arial" w:cs="Arial"/>
                <w:szCs w:val="22"/>
                <w:lang w:val="eu-ES" w:eastAsia="en-US"/>
              </w:rPr>
            </w:pPr>
          </w:p>
        </w:tc>
        <w:tc>
          <w:tcPr>
            <w:tcW w:w="4253" w:type="dxa"/>
            <w:vMerge/>
            <w:tcBorders>
              <w:left w:val="nil"/>
              <w:bottom w:val="single" w:sz="4" w:space="0" w:color="auto"/>
              <w:right w:val="single" w:sz="4" w:space="0" w:color="auto"/>
            </w:tcBorders>
            <w:shd w:val="clear" w:color="auto" w:fill="FFFFFF"/>
            <w:vAlign w:val="center"/>
          </w:tcPr>
          <w:p w:rsidR="005049D5" w:rsidRPr="001A237E" w:rsidRDefault="005049D5" w:rsidP="00014DE8">
            <w:pPr>
              <w:spacing w:before="40" w:after="40"/>
              <w:ind w:left="181" w:hanging="142"/>
              <w:rPr>
                <w:rFonts w:ascii="Arial" w:hAnsi="Arial" w:cs="Arial"/>
                <w:b/>
                <w:szCs w:val="22"/>
                <w:lang w:val="eu-ES" w:eastAsia="en-US"/>
              </w:rPr>
            </w:pPr>
          </w:p>
        </w:tc>
      </w:tr>
      <w:tr w:rsidR="001A237E" w:rsidRPr="001A237E" w:rsidTr="00014DE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51"/>
        </w:trPr>
        <w:tc>
          <w:tcPr>
            <w:tcW w:w="239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049D5" w:rsidRPr="001A237E" w:rsidRDefault="005049D5" w:rsidP="00014DE8">
            <w:pPr>
              <w:rPr>
                <w:rFonts w:ascii="Arial" w:hAnsi="Arial" w:cs="Arial"/>
                <w:lang w:val="eu-ES"/>
              </w:rPr>
            </w:pPr>
            <w:r w:rsidRPr="001A237E">
              <w:rPr>
                <w:rFonts w:ascii="Arial" w:hAnsi="Arial" w:cs="Arial"/>
                <w:lang w:val="eu-ES"/>
              </w:rPr>
              <w:t>BEHIN BETIKOA</w:t>
            </w:r>
          </w:p>
        </w:tc>
        <w:tc>
          <w:tcPr>
            <w:tcW w:w="284" w:type="dxa"/>
            <w:gridSpan w:val="6"/>
            <w:tcBorders>
              <w:top w:val="single" w:sz="4" w:space="0" w:color="auto"/>
              <w:left w:val="single" w:sz="4" w:space="0" w:color="auto"/>
              <w:bottom w:val="nil"/>
              <w:right w:val="nil"/>
            </w:tcBorders>
            <w:shd w:val="clear" w:color="auto" w:fill="FFFFFF"/>
            <w:vAlign w:val="center"/>
          </w:tcPr>
          <w:p w:rsidR="005049D5" w:rsidRPr="001A237E" w:rsidRDefault="005049D5" w:rsidP="00014DE8">
            <w:pPr>
              <w:ind w:left="181" w:hanging="142"/>
              <w:rPr>
                <w:rFonts w:ascii="Arial" w:hAnsi="Arial" w:cs="Arial"/>
                <w:szCs w:val="22"/>
                <w:lang w:val="eu-ES" w:eastAsia="en-US"/>
              </w:rPr>
            </w:pPr>
          </w:p>
        </w:tc>
        <w:tc>
          <w:tcPr>
            <w:tcW w:w="4253" w:type="dxa"/>
            <w:vMerge w:val="restart"/>
            <w:tcBorders>
              <w:top w:val="single" w:sz="4" w:space="0" w:color="auto"/>
              <w:left w:val="nil"/>
              <w:bottom w:val="single" w:sz="8" w:space="0" w:color="auto"/>
              <w:right w:val="single" w:sz="4" w:space="0" w:color="auto"/>
            </w:tcBorders>
            <w:shd w:val="clear" w:color="auto" w:fill="FFFFFF"/>
            <w:vAlign w:val="center"/>
          </w:tcPr>
          <w:p w:rsidR="005049D5" w:rsidRPr="001A237E" w:rsidRDefault="005049D5" w:rsidP="00014DE8">
            <w:pPr>
              <w:ind w:left="39"/>
              <w:rPr>
                <w:rFonts w:ascii="Arial" w:hAnsi="Arial" w:cs="Arial"/>
                <w:szCs w:val="22"/>
                <w:lang w:val="eu-ES" w:eastAsia="en-US"/>
              </w:rPr>
            </w:pPr>
            <w:r w:rsidRPr="001A237E">
              <w:rPr>
                <w:rFonts w:ascii="Arial" w:hAnsi="Arial" w:cs="Arial"/>
                <w:szCs w:val="22"/>
                <w:lang w:val="eu-ES" w:eastAsia="en-US"/>
              </w:rPr>
              <w:t xml:space="preserve">Zenbatekoa: ...................................  € </w:t>
            </w:r>
          </w:p>
        </w:tc>
      </w:tr>
      <w:tr w:rsidR="001A237E" w:rsidRPr="001A237E" w:rsidTr="00014DE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393"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5049D5" w:rsidRPr="001A237E" w:rsidRDefault="005049D5" w:rsidP="00014DE8">
            <w:pPr>
              <w:ind w:left="170" w:hanging="142"/>
              <w:rPr>
                <w:rFonts w:ascii="Arial" w:hAnsi="Arial" w:cs="Arial"/>
                <w:szCs w:val="22"/>
                <w:lang w:val="eu-ES" w:eastAsia="en-US"/>
              </w:rPr>
            </w:pPr>
          </w:p>
        </w:tc>
        <w:tc>
          <w:tcPr>
            <w:tcW w:w="564" w:type="dxa"/>
            <w:tcBorders>
              <w:top w:val="nil"/>
              <w:left w:val="single" w:sz="4" w:space="0" w:color="auto"/>
              <w:bottom w:val="nil"/>
              <w:right w:val="single" w:sz="8" w:space="0" w:color="auto"/>
            </w:tcBorders>
            <w:shd w:val="clear" w:color="auto" w:fill="FFFFFF"/>
            <w:vAlign w:val="center"/>
          </w:tcPr>
          <w:p w:rsidR="005049D5" w:rsidRPr="001A237E" w:rsidRDefault="005049D5" w:rsidP="00014DE8">
            <w:pPr>
              <w:ind w:left="39"/>
              <w:rPr>
                <w:rFonts w:ascii="Arial" w:hAnsi="Arial" w:cs="Arial"/>
                <w:szCs w:val="22"/>
                <w:lang w:val="eu-ES" w:eastAsia="en-US"/>
              </w:rPr>
            </w:pPr>
            <w:r w:rsidRPr="001A237E">
              <w:rPr>
                <w:rFonts w:ascii="Arial" w:hAnsi="Arial" w:cs="Arial"/>
                <w:szCs w:val="22"/>
                <w:lang w:val="eu-ES" w:eastAsia="en-US"/>
              </w:rPr>
              <w:t>BAI</w:t>
            </w:r>
          </w:p>
        </w:tc>
        <w:tc>
          <w:tcPr>
            <w:tcW w:w="284"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5049D5" w:rsidRPr="001A237E" w:rsidRDefault="005049D5" w:rsidP="00014DE8">
            <w:pPr>
              <w:ind w:left="39"/>
              <w:rPr>
                <w:rFonts w:ascii="Arial" w:hAnsi="Arial" w:cs="Arial"/>
                <w:szCs w:val="22"/>
                <w:lang w:val="eu-ES" w:eastAsia="en-US"/>
              </w:rPr>
            </w:pPr>
          </w:p>
        </w:tc>
        <w:tc>
          <w:tcPr>
            <w:tcW w:w="284" w:type="dxa"/>
            <w:gridSpan w:val="2"/>
            <w:tcBorders>
              <w:top w:val="nil"/>
              <w:left w:val="single" w:sz="8" w:space="0" w:color="auto"/>
              <w:bottom w:val="nil"/>
              <w:right w:val="single" w:sz="8" w:space="0" w:color="auto"/>
            </w:tcBorders>
            <w:shd w:val="clear" w:color="auto" w:fill="FFFFFF"/>
            <w:vAlign w:val="center"/>
          </w:tcPr>
          <w:p w:rsidR="005049D5" w:rsidRPr="001A237E" w:rsidRDefault="005049D5" w:rsidP="00014DE8">
            <w:pPr>
              <w:ind w:left="181" w:hanging="142"/>
              <w:jc w:val="both"/>
              <w:rPr>
                <w:rFonts w:ascii="Arial" w:hAnsi="Arial" w:cs="Arial"/>
                <w:szCs w:val="22"/>
                <w:lang w:val="eu-ES" w:eastAsia="en-US"/>
              </w:rPr>
            </w:pPr>
            <w:r w:rsidRPr="001A237E">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5049D5" w:rsidRPr="001A237E" w:rsidRDefault="00C350B9" w:rsidP="00014DE8">
            <w:pPr>
              <w:ind w:left="181" w:hanging="142"/>
              <w:jc w:val="both"/>
              <w:rPr>
                <w:rFonts w:ascii="Arial" w:hAnsi="Arial" w:cs="Arial"/>
                <w:szCs w:val="22"/>
                <w:lang w:val="eu-ES" w:eastAsia="en-US"/>
              </w:rPr>
            </w:pPr>
            <w:r w:rsidRPr="001A237E">
              <w:rPr>
                <w:rFonts w:ascii="Arial" w:hAnsi="Arial" w:cs="Arial"/>
                <w:szCs w:val="22"/>
                <w:lang w:val="eu-ES" w:eastAsia="en-US"/>
              </w:rPr>
              <w:t>X</w:t>
            </w:r>
          </w:p>
        </w:tc>
        <w:tc>
          <w:tcPr>
            <w:tcW w:w="4253" w:type="dxa"/>
            <w:vMerge/>
            <w:tcBorders>
              <w:left w:val="single" w:sz="8" w:space="0" w:color="auto"/>
              <w:bottom w:val="single" w:sz="8" w:space="0" w:color="auto"/>
              <w:right w:val="single" w:sz="4" w:space="0" w:color="auto"/>
            </w:tcBorders>
            <w:shd w:val="clear" w:color="auto" w:fill="FFFFFF"/>
            <w:vAlign w:val="center"/>
          </w:tcPr>
          <w:p w:rsidR="005049D5" w:rsidRPr="001A237E" w:rsidRDefault="005049D5" w:rsidP="00014DE8">
            <w:pPr>
              <w:ind w:left="181" w:hanging="142"/>
              <w:jc w:val="both"/>
              <w:rPr>
                <w:rFonts w:ascii="Arial" w:hAnsi="Arial" w:cs="Arial"/>
                <w:szCs w:val="22"/>
                <w:lang w:val="eu-ES" w:eastAsia="en-US"/>
              </w:rPr>
            </w:pPr>
          </w:p>
        </w:tc>
      </w:tr>
      <w:tr w:rsidR="001A237E" w:rsidRPr="001A237E" w:rsidTr="00014DE8">
        <w:trPr>
          <w:trHeight w:hRule="exact" w:val="347"/>
        </w:trPr>
        <w:tc>
          <w:tcPr>
            <w:tcW w:w="2393"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5049D5" w:rsidRPr="001A237E" w:rsidRDefault="005049D5" w:rsidP="00014DE8">
            <w:pPr>
              <w:spacing w:before="40" w:after="40"/>
              <w:ind w:left="170" w:hanging="142"/>
              <w:rPr>
                <w:rFonts w:ascii="Arial" w:hAnsi="Arial" w:cs="Arial"/>
                <w:b/>
                <w:szCs w:val="22"/>
                <w:lang w:val="eu-ES" w:eastAsia="en-US"/>
              </w:rPr>
            </w:pPr>
          </w:p>
        </w:tc>
        <w:tc>
          <w:tcPr>
            <w:tcW w:w="284" w:type="dxa"/>
            <w:gridSpan w:val="6"/>
            <w:tcBorders>
              <w:left w:val="single" w:sz="4" w:space="0" w:color="auto"/>
              <w:bottom w:val="single" w:sz="4" w:space="0" w:color="auto"/>
            </w:tcBorders>
            <w:shd w:val="clear" w:color="auto" w:fill="FFFFFF"/>
            <w:vAlign w:val="center"/>
          </w:tcPr>
          <w:p w:rsidR="005049D5" w:rsidRPr="001A237E" w:rsidRDefault="005049D5" w:rsidP="00014DE8">
            <w:pPr>
              <w:spacing w:before="40" w:after="40"/>
              <w:ind w:left="181" w:hanging="142"/>
              <w:rPr>
                <w:rFonts w:ascii="Arial" w:hAnsi="Arial" w:cs="Arial"/>
                <w:szCs w:val="22"/>
                <w:lang w:val="eu-ES" w:eastAsia="en-US"/>
              </w:rPr>
            </w:pPr>
          </w:p>
        </w:tc>
        <w:tc>
          <w:tcPr>
            <w:tcW w:w="4253" w:type="dxa"/>
            <w:vMerge/>
            <w:tcBorders>
              <w:bottom w:val="single" w:sz="4" w:space="0" w:color="auto"/>
              <w:right w:val="single" w:sz="4" w:space="0" w:color="auto"/>
            </w:tcBorders>
            <w:shd w:val="clear" w:color="auto" w:fill="FFFFFF"/>
            <w:vAlign w:val="center"/>
          </w:tcPr>
          <w:p w:rsidR="005049D5" w:rsidRPr="001A237E" w:rsidRDefault="005049D5" w:rsidP="00014DE8">
            <w:pPr>
              <w:spacing w:before="40" w:after="40"/>
              <w:ind w:left="181" w:hanging="142"/>
              <w:rPr>
                <w:rFonts w:ascii="Arial" w:hAnsi="Arial" w:cs="Arial"/>
                <w:b/>
                <w:szCs w:val="22"/>
                <w:lang w:val="eu-ES" w:eastAsia="en-US"/>
              </w:rPr>
            </w:pPr>
          </w:p>
        </w:tc>
      </w:tr>
      <w:tr w:rsidR="001A237E" w:rsidRPr="001A237E" w:rsidTr="00014DE8">
        <w:trPr>
          <w:trHeight w:val="125"/>
        </w:trPr>
        <w:tc>
          <w:tcPr>
            <w:tcW w:w="239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049D5" w:rsidRPr="001A237E" w:rsidRDefault="005049D5" w:rsidP="00014DE8">
            <w:pPr>
              <w:ind w:left="142" w:hanging="142"/>
              <w:rPr>
                <w:rFonts w:ascii="Arial" w:hAnsi="Arial" w:cs="Arial"/>
                <w:szCs w:val="22"/>
                <w:lang w:val="eu-ES" w:eastAsia="en-US"/>
              </w:rPr>
            </w:pPr>
            <w:r w:rsidRPr="001A237E">
              <w:rPr>
                <w:rFonts w:ascii="Arial" w:hAnsi="Arial" w:cs="Arial"/>
                <w:szCs w:val="22"/>
                <w:lang w:val="eu-ES" w:eastAsia="en-US"/>
              </w:rPr>
              <w:t>OSAGARRIA</w:t>
            </w:r>
          </w:p>
        </w:tc>
        <w:tc>
          <w:tcPr>
            <w:tcW w:w="284" w:type="dxa"/>
            <w:gridSpan w:val="6"/>
            <w:tcBorders>
              <w:top w:val="single" w:sz="4" w:space="0" w:color="auto"/>
              <w:left w:val="single" w:sz="4" w:space="0" w:color="auto"/>
            </w:tcBorders>
            <w:shd w:val="clear" w:color="auto" w:fill="FFFFFF"/>
            <w:vAlign w:val="center"/>
          </w:tcPr>
          <w:p w:rsidR="005049D5" w:rsidRPr="001A237E" w:rsidRDefault="005049D5" w:rsidP="00014DE8">
            <w:pPr>
              <w:ind w:left="181" w:hanging="142"/>
              <w:jc w:val="both"/>
              <w:rPr>
                <w:rFonts w:ascii="Arial" w:hAnsi="Arial" w:cs="Arial"/>
                <w:szCs w:val="22"/>
                <w:lang w:val="eu-ES" w:eastAsia="en-US"/>
              </w:rPr>
            </w:pPr>
          </w:p>
        </w:tc>
        <w:tc>
          <w:tcPr>
            <w:tcW w:w="4253" w:type="dxa"/>
            <w:vMerge w:val="restart"/>
            <w:tcBorders>
              <w:top w:val="single" w:sz="4" w:space="0" w:color="auto"/>
              <w:left w:val="nil"/>
              <w:bottom w:val="single" w:sz="8" w:space="0" w:color="auto"/>
              <w:right w:val="single" w:sz="4" w:space="0" w:color="000000"/>
            </w:tcBorders>
            <w:shd w:val="clear" w:color="auto" w:fill="FFFFFF"/>
            <w:vAlign w:val="center"/>
          </w:tcPr>
          <w:p w:rsidR="005049D5" w:rsidRPr="001A237E" w:rsidRDefault="005049D5" w:rsidP="00014DE8">
            <w:pPr>
              <w:jc w:val="both"/>
              <w:rPr>
                <w:rFonts w:ascii="Arial" w:hAnsi="Arial" w:cs="Arial"/>
                <w:i/>
                <w:szCs w:val="22"/>
                <w:lang w:val="eu-ES" w:eastAsia="en-US"/>
              </w:rPr>
            </w:pPr>
            <w:r w:rsidRPr="001A237E">
              <w:rPr>
                <w:rFonts w:ascii="Arial" w:hAnsi="Arial" w:cs="Arial"/>
                <w:szCs w:val="22"/>
                <w:lang w:val="eu-ES" w:eastAsia="en-US"/>
              </w:rPr>
              <w:t>Zenbatekoa:   ...................................   €</w:t>
            </w:r>
          </w:p>
        </w:tc>
      </w:tr>
      <w:tr w:rsidR="001A237E" w:rsidRPr="001A237E" w:rsidTr="00014DE8">
        <w:trPr>
          <w:trHeight w:val="269"/>
        </w:trPr>
        <w:tc>
          <w:tcPr>
            <w:tcW w:w="2393" w:type="dxa"/>
            <w:vMerge/>
            <w:tcBorders>
              <w:top w:val="single" w:sz="8" w:space="0" w:color="auto"/>
              <w:left w:val="single" w:sz="4" w:space="0" w:color="auto"/>
              <w:bottom w:val="single" w:sz="4" w:space="0" w:color="auto"/>
              <w:right w:val="single" w:sz="4" w:space="0" w:color="auto"/>
            </w:tcBorders>
            <w:shd w:val="clear" w:color="auto" w:fill="FFFFFF"/>
            <w:vAlign w:val="center"/>
          </w:tcPr>
          <w:p w:rsidR="005049D5" w:rsidRPr="001A237E" w:rsidRDefault="005049D5" w:rsidP="00014DE8">
            <w:pPr>
              <w:ind w:left="170" w:hanging="142"/>
              <w:rPr>
                <w:rFonts w:ascii="Arial" w:hAnsi="Arial" w:cs="Arial"/>
                <w:szCs w:val="22"/>
                <w:lang w:val="eu-ES" w:eastAsia="en-US"/>
              </w:rPr>
            </w:pPr>
          </w:p>
        </w:tc>
        <w:tc>
          <w:tcPr>
            <w:tcW w:w="584" w:type="dxa"/>
            <w:gridSpan w:val="2"/>
            <w:tcBorders>
              <w:left w:val="single" w:sz="4" w:space="0" w:color="auto"/>
              <w:right w:val="single" w:sz="8" w:space="0" w:color="auto"/>
            </w:tcBorders>
            <w:shd w:val="clear" w:color="auto" w:fill="FFFFFF"/>
            <w:vAlign w:val="center"/>
          </w:tcPr>
          <w:p w:rsidR="005049D5" w:rsidRPr="001A237E" w:rsidRDefault="005049D5" w:rsidP="00014DE8">
            <w:pPr>
              <w:ind w:left="181" w:hanging="142"/>
              <w:jc w:val="both"/>
              <w:rPr>
                <w:rFonts w:ascii="Arial" w:hAnsi="Arial" w:cs="Arial"/>
                <w:szCs w:val="22"/>
                <w:lang w:val="eu-ES" w:eastAsia="en-US"/>
              </w:rPr>
            </w:pPr>
            <w:r w:rsidRPr="001A237E">
              <w:rPr>
                <w:rFonts w:ascii="Arial" w:hAnsi="Arial" w:cs="Arial"/>
                <w:szCs w:val="22"/>
                <w:lang w:val="eu-ES" w:eastAsia="en-US"/>
              </w:rPr>
              <w:t>BAI</w:t>
            </w:r>
          </w:p>
        </w:tc>
        <w:tc>
          <w:tcPr>
            <w:tcW w:w="284"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5049D5" w:rsidRPr="001A237E" w:rsidRDefault="005049D5" w:rsidP="00014DE8">
            <w:pPr>
              <w:ind w:left="181" w:hanging="142"/>
              <w:jc w:val="center"/>
              <w:rPr>
                <w:rFonts w:ascii="Arial" w:hAnsi="Arial" w:cs="Arial"/>
                <w:szCs w:val="22"/>
                <w:lang w:val="eu-ES" w:eastAsia="en-US"/>
              </w:rPr>
            </w:pPr>
          </w:p>
        </w:tc>
        <w:tc>
          <w:tcPr>
            <w:tcW w:w="567" w:type="dxa"/>
            <w:tcBorders>
              <w:left w:val="single" w:sz="8" w:space="0" w:color="auto"/>
              <w:right w:val="single" w:sz="8" w:space="0" w:color="auto"/>
            </w:tcBorders>
            <w:shd w:val="clear" w:color="auto" w:fill="FFFFFF"/>
            <w:vAlign w:val="center"/>
          </w:tcPr>
          <w:p w:rsidR="005049D5" w:rsidRPr="001A237E" w:rsidRDefault="005049D5" w:rsidP="00014DE8">
            <w:pPr>
              <w:ind w:left="181" w:hanging="142"/>
              <w:jc w:val="both"/>
              <w:rPr>
                <w:rFonts w:ascii="Arial" w:hAnsi="Arial" w:cs="Arial"/>
                <w:szCs w:val="22"/>
                <w:lang w:val="eu-ES" w:eastAsia="en-US"/>
              </w:rPr>
            </w:pPr>
            <w:r w:rsidRPr="001A237E">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5049D5" w:rsidRPr="001A237E" w:rsidRDefault="00C350B9" w:rsidP="00014DE8">
            <w:pPr>
              <w:ind w:left="181" w:hanging="142"/>
              <w:jc w:val="center"/>
              <w:rPr>
                <w:rFonts w:ascii="Arial" w:hAnsi="Arial" w:cs="Arial"/>
                <w:szCs w:val="22"/>
                <w:lang w:val="eu-ES" w:eastAsia="en-US"/>
              </w:rPr>
            </w:pPr>
            <w:r w:rsidRPr="001A237E">
              <w:rPr>
                <w:rFonts w:ascii="Arial" w:hAnsi="Arial" w:cs="Arial"/>
                <w:szCs w:val="22"/>
                <w:lang w:val="eu-ES" w:eastAsia="en-US"/>
              </w:rPr>
              <w:t>X</w:t>
            </w:r>
          </w:p>
        </w:tc>
        <w:tc>
          <w:tcPr>
            <w:tcW w:w="4253" w:type="dxa"/>
            <w:vMerge/>
            <w:tcBorders>
              <w:top w:val="single" w:sz="8" w:space="0" w:color="auto"/>
              <w:left w:val="single" w:sz="8" w:space="0" w:color="auto"/>
              <w:right w:val="single" w:sz="4" w:space="0" w:color="000000"/>
            </w:tcBorders>
            <w:shd w:val="clear" w:color="auto" w:fill="FFFFFF"/>
            <w:vAlign w:val="center"/>
          </w:tcPr>
          <w:p w:rsidR="005049D5" w:rsidRPr="001A237E" w:rsidRDefault="005049D5" w:rsidP="00014DE8">
            <w:pPr>
              <w:jc w:val="both"/>
              <w:rPr>
                <w:rFonts w:ascii="Arial" w:hAnsi="Arial" w:cs="Arial"/>
                <w:szCs w:val="22"/>
                <w:lang w:val="eu-ES" w:eastAsia="en-US"/>
              </w:rPr>
            </w:pPr>
          </w:p>
        </w:tc>
      </w:tr>
      <w:tr w:rsidR="001A237E" w:rsidRPr="001A237E" w:rsidTr="00014DE8">
        <w:trPr>
          <w:trHeight w:val="276"/>
        </w:trPr>
        <w:tc>
          <w:tcPr>
            <w:tcW w:w="2393" w:type="dxa"/>
            <w:vMerge/>
            <w:tcBorders>
              <w:left w:val="single" w:sz="4" w:space="0" w:color="auto"/>
              <w:bottom w:val="single" w:sz="4" w:space="0" w:color="auto"/>
              <w:right w:val="single" w:sz="4" w:space="0" w:color="auto"/>
            </w:tcBorders>
            <w:shd w:val="clear" w:color="auto" w:fill="FFFFFF"/>
            <w:vAlign w:val="center"/>
          </w:tcPr>
          <w:p w:rsidR="005049D5" w:rsidRPr="001A237E" w:rsidRDefault="005049D5" w:rsidP="00014DE8">
            <w:pPr>
              <w:ind w:left="170" w:hanging="142"/>
              <w:rPr>
                <w:rFonts w:ascii="Arial" w:hAnsi="Arial" w:cs="Arial"/>
                <w:szCs w:val="22"/>
                <w:lang w:val="eu-ES" w:eastAsia="en-US"/>
              </w:rPr>
            </w:pPr>
          </w:p>
        </w:tc>
        <w:tc>
          <w:tcPr>
            <w:tcW w:w="284" w:type="dxa"/>
            <w:gridSpan w:val="6"/>
            <w:tcBorders>
              <w:left w:val="single" w:sz="4" w:space="0" w:color="auto"/>
              <w:bottom w:val="single" w:sz="4" w:space="0" w:color="auto"/>
            </w:tcBorders>
            <w:shd w:val="clear" w:color="auto" w:fill="FFFFFF"/>
            <w:vAlign w:val="center"/>
          </w:tcPr>
          <w:p w:rsidR="005049D5" w:rsidRPr="001A237E" w:rsidRDefault="005049D5" w:rsidP="00014DE8">
            <w:pPr>
              <w:ind w:left="181" w:hanging="142"/>
              <w:jc w:val="both"/>
              <w:rPr>
                <w:rFonts w:ascii="Arial" w:hAnsi="Arial" w:cs="Arial"/>
                <w:szCs w:val="22"/>
                <w:lang w:val="eu-ES" w:eastAsia="en-US"/>
              </w:rPr>
            </w:pPr>
          </w:p>
        </w:tc>
        <w:tc>
          <w:tcPr>
            <w:tcW w:w="4253" w:type="dxa"/>
            <w:vMerge/>
            <w:tcBorders>
              <w:left w:val="nil"/>
              <w:bottom w:val="single" w:sz="4" w:space="0" w:color="000000"/>
              <w:right w:val="single" w:sz="4" w:space="0" w:color="000000"/>
            </w:tcBorders>
            <w:shd w:val="clear" w:color="auto" w:fill="FFFFFF"/>
            <w:vAlign w:val="center"/>
          </w:tcPr>
          <w:p w:rsidR="005049D5" w:rsidRPr="001A237E" w:rsidRDefault="005049D5" w:rsidP="00014DE8">
            <w:pPr>
              <w:ind w:left="181" w:hanging="142"/>
              <w:jc w:val="both"/>
              <w:rPr>
                <w:rFonts w:ascii="Arial" w:hAnsi="Arial" w:cs="Arial"/>
                <w:i/>
                <w:szCs w:val="22"/>
                <w:lang w:val="eu-ES" w:eastAsia="en-US"/>
              </w:rPr>
            </w:pPr>
          </w:p>
        </w:tc>
      </w:tr>
      <w:tr w:rsidR="001A237E" w:rsidRPr="001A237E" w:rsidTr="00014DE8">
        <w:trPr>
          <w:trHeight w:val="454"/>
        </w:trPr>
        <w:tc>
          <w:tcPr>
            <w:tcW w:w="2393" w:type="dxa"/>
            <w:tcBorders>
              <w:top w:val="single" w:sz="4" w:space="0" w:color="auto"/>
              <w:left w:val="single" w:sz="4" w:space="0" w:color="000000"/>
              <w:bottom w:val="single" w:sz="4" w:space="0" w:color="000000"/>
              <w:right w:val="single" w:sz="4" w:space="0" w:color="000000"/>
            </w:tcBorders>
            <w:shd w:val="clear" w:color="auto" w:fill="FFFFFF"/>
            <w:vAlign w:val="center"/>
          </w:tcPr>
          <w:p w:rsidR="005049D5" w:rsidRPr="001A237E" w:rsidRDefault="005049D5" w:rsidP="00014DE8">
            <w:pPr>
              <w:ind w:left="142" w:hanging="142"/>
              <w:rPr>
                <w:rFonts w:ascii="Arial" w:hAnsi="Arial" w:cs="Arial"/>
                <w:i/>
                <w:szCs w:val="22"/>
                <w:lang w:val="eu-ES" w:eastAsia="en-US"/>
              </w:rPr>
            </w:pPr>
            <w:r w:rsidRPr="001A237E">
              <w:rPr>
                <w:rFonts w:ascii="Arial" w:hAnsi="Arial" w:cs="Arial"/>
                <w:szCs w:val="22"/>
                <w:lang w:val="eu-ES" w:eastAsia="en-US"/>
              </w:rPr>
              <w:t>BERME EPEA</w:t>
            </w:r>
          </w:p>
        </w:tc>
        <w:tc>
          <w:tcPr>
            <w:tcW w:w="284" w:type="dxa"/>
            <w:gridSpan w:val="7"/>
            <w:tcBorders>
              <w:top w:val="single" w:sz="4" w:space="0" w:color="auto"/>
              <w:left w:val="single" w:sz="4" w:space="0" w:color="000000"/>
              <w:bottom w:val="single" w:sz="4" w:space="0" w:color="000000"/>
              <w:right w:val="single" w:sz="4" w:space="0" w:color="000000"/>
            </w:tcBorders>
            <w:shd w:val="clear" w:color="auto" w:fill="FFFFFF"/>
            <w:vAlign w:val="center"/>
          </w:tcPr>
          <w:p w:rsidR="005049D5" w:rsidRPr="001A237E" w:rsidRDefault="005049D5" w:rsidP="00014DE8">
            <w:pPr>
              <w:jc w:val="both"/>
              <w:rPr>
                <w:rFonts w:ascii="Arial" w:hAnsi="Arial" w:cs="Arial"/>
                <w:szCs w:val="22"/>
                <w:lang w:val="eu-ES" w:eastAsia="en-US"/>
              </w:rPr>
            </w:pPr>
          </w:p>
        </w:tc>
      </w:tr>
    </w:tbl>
    <w:p w:rsidR="00015EB1" w:rsidRPr="001A237E" w:rsidRDefault="00015EB1" w:rsidP="001C485C">
      <w:pPr>
        <w:jc w:val="both"/>
        <w:rPr>
          <w:rFonts w:ascii="Arial" w:hAnsi="Arial" w:cs="Arial"/>
          <w:b/>
          <w:lang w:val="eu-ES"/>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1A237E" w:rsidRPr="001A237E" w:rsidTr="001C485C">
        <w:trPr>
          <w:trHeigh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15EB1" w:rsidRPr="001A237E" w:rsidRDefault="00015EB1" w:rsidP="00F1317F">
            <w:pPr>
              <w:jc w:val="both"/>
              <w:rPr>
                <w:rFonts w:ascii="Arial" w:hAnsi="Arial" w:cs="Arial"/>
                <w:szCs w:val="22"/>
                <w:lang w:val="eu-ES" w:eastAsia="en-US"/>
              </w:rPr>
            </w:pPr>
            <w:bookmarkStart w:id="18" w:name="CC_18"/>
            <w:r w:rsidRPr="001A237E">
              <w:rPr>
                <w:rFonts w:ascii="Arial" w:hAnsi="Arial" w:cs="Arial"/>
                <w:b/>
                <w:szCs w:val="22"/>
                <w:lang w:val="eu-ES" w:eastAsia="en-US"/>
              </w:rPr>
              <w:t xml:space="preserve">18.- </w:t>
            </w:r>
            <w:bookmarkEnd w:id="18"/>
            <w:r w:rsidR="00F1317F" w:rsidRPr="001A237E">
              <w:rPr>
                <w:rFonts w:ascii="Arial" w:hAnsi="Arial" w:cs="Arial"/>
                <w:b/>
                <w:szCs w:val="22"/>
                <w:lang w:val="eu-ES" w:eastAsia="en-US"/>
              </w:rPr>
              <w:t>ADJUDIKAZIO</w:t>
            </w:r>
            <w:r w:rsidRPr="001A237E">
              <w:rPr>
                <w:rFonts w:ascii="Arial" w:hAnsi="Arial" w:cs="Arial"/>
                <w:b/>
                <w:szCs w:val="22"/>
                <w:lang w:val="eu-ES" w:eastAsia="en-US"/>
              </w:rPr>
              <w:t xml:space="preserve"> IRIZPIDEAK</w:t>
            </w:r>
            <w:r w:rsidRPr="001A237E">
              <w:rPr>
                <w:rFonts w:ascii="Arial" w:hAnsi="Arial" w:cs="Arial"/>
                <w:szCs w:val="22"/>
                <w:lang w:val="eu-ES" w:eastAsia="en-US"/>
              </w:rPr>
              <w:t xml:space="preserve"> </w:t>
            </w:r>
          </w:p>
        </w:tc>
      </w:tr>
      <w:tr w:rsidR="001A237E" w:rsidRPr="001A237E" w:rsidTr="001C485C">
        <w:tblPrEx>
          <w:tblLook w:val="00A0" w:firstRow="1" w:lastRow="0" w:firstColumn="1" w:lastColumn="0" w:noHBand="0" w:noVBand="0"/>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tcPr>
          <w:p w:rsidR="00015EB1" w:rsidRPr="001A237E" w:rsidRDefault="00015EB1" w:rsidP="009D5B63">
            <w:pPr>
              <w:jc w:val="both"/>
              <w:rPr>
                <w:rFonts w:ascii="Arial" w:hAnsi="Arial" w:cs="Arial"/>
                <w:b/>
                <w:szCs w:val="22"/>
                <w:lang w:val="eu-ES" w:eastAsia="en-US"/>
              </w:rPr>
            </w:pPr>
            <w:r w:rsidRPr="001A237E">
              <w:rPr>
                <w:rFonts w:ascii="Arial" w:hAnsi="Arial" w:cs="Arial"/>
                <w:b/>
                <w:lang w:val="eu-ES"/>
              </w:rPr>
              <w:t>1) BALIO</w:t>
            </w:r>
            <w:r w:rsidR="00DC15EE" w:rsidRPr="001A237E">
              <w:rPr>
                <w:rFonts w:ascii="Arial" w:hAnsi="Arial" w:cs="Arial"/>
                <w:b/>
                <w:lang w:val="eu-ES"/>
              </w:rPr>
              <w:t xml:space="preserve"> </w:t>
            </w:r>
            <w:r w:rsidR="009D5B63" w:rsidRPr="001A237E">
              <w:rPr>
                <w:rFonts w:ascii="Arial" w:hAnsi="Arial" w:cs="Arial"/>
                <w:b/>
                <w:lang w:val="eu-ES"/>
              </w:rPr>
              <w:t>JUDIZIO</w:t>
            </w:r>
            <w:r w:rsidR="001879EC" w:rsidRPr="001A237E">
              <w:rPr>
                <w:rFonts w:ascii="Arial" w:hAnsi="Arial" w:cs="Arial"/>
                <w:b/>
                <w:lang w:val="eu-ES"/>
              </w:rPr>
              <w:t xml:space="preserve"> BIDEZ</w:t>
            </w:r>
            <w:r w:rsidRPr="001A237E">
              <w:rPr>
                <w:rFonts w:ascii="Arial" w:hAnsi="Arial" w:cs="Arial"/>
                <w:b/>
                <w:lang w:val="eu-ES"/>
              </w:rPr>
              <w:t xml:space="preserve"> BALIOESTEKO IRIZPIDEAK</w:t>
            </w:r>
          </w:p>
        </w:tc>
      </w:tr>
      <w:tr w:rsidR="001A237E" w:rsidRPr="001A237E" w:rsidTr="001C485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015EB1" w:rsidRPr="001A237E" w:rsidRDefault="00015EB1" w:rsidP="001C485C">
            <w:pPr>
              <w:jc w:val="both"/>
              <w:rPr>
                <w:rFonts w:ascii="Arial" w:hAnsi="Arial" w:cs="Arial"/>
                <w:szCs w:val="22"/>
                <w:lang w:val="eu-ES" w:eastAsia="en-US"/>
              </w:rPr>
            </w:pPr>
            <w:r w:rsidRPr="001A237E">
              <w:rPr>
                <w:rFonts w:ascii="Arial" w:hAnsi="Arial" w:cs="Arial"/>
                <w:szCs w:val="22"/>
                <w:lang w:val="eu-ES" w:eastAsia="en-US"/>
              </w:rPr>
              <w:tab/>
            </w:r>
          </w:p>
        </w:tc>
        <w:tc>
          <w:tcPr>
            <w:tcW w:w="567" w:type="dxa"/>
            <w:tcBorders>
              <w:top w:val="nil"/>
              <w:left w:val="nil"/>
              <w:bottom w:val="nil"/>
              <w:right w:val="single" w:sz="8" w:space="0" w:color="auto"/>
            </w:tcBorders>
            <w:shd w:val="clear" w:color="auto" w:fill="FFFFFF"/>
            <w:vAlign w:val="center"/>
          </w:tcPr>
          <w:p w:rsidR="00015EB1" w:rsidRPr="001A237E" w:rsidRDefault="00015EB1" w:rsidP="001C485C">
            <w:pPr>
              <w:jc w:val="both"/>
              <w:rPr>
                <w:rFonts w:ascii="Arial" w:hAnsi="Arial" w:cs="Arial"/>
                <w:szCs w:val="22"/>
                <w:lang w:val="eu-ES" w:eastAsia="en-US"/>
              </w:rPr>
            </w:pPr>
            <w:r w:rsidRPr="001A237E">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015EB1" w:rsidRPr="001A237E" w:rsidRDefault="00C350B9" w:rsidP="001C485C">
            <w:pPr>
              <w:jc w:val="center"/>
              <w:rPr>
                <w:rFonts w:ascii="Arial" w:hAnsi="Arial" w:cs="Arial"/>
                <w:szCs w:val="22"/>
                <w:lang w:val="eu-ES" w:eastAsia="en-US"/>
              </w:rPr>
            </w:pPr>
            <w:r w:rsidRPr="001A237E">
              <w:rPr>
                <w:rFonts w:ascii="Arial" w:hAnsi="Arial" w:cs="Arial"/>
                <w:szCs w:val="22"/>
                <w:lang w:val="eu-ES" w:eastAsia="en-US"/>
              </w:rPr>
              <w:t>X</w:t>
            </w:r>
          </w:p>
        </w:tc>
        <w:tc>
          <w:tcPr>
            <w:tcW w:w="709" w:type="dxa"/>
            <w:tcBorders>
              <w:top w:val="nil"/>
              <w:left w:val="single" w:sz="8" w:space="0" w:color="auto"/>
              <w:bottom w:val="nil"/>
              <w:right w:val="single" w:sz="8" w:space="0" w:color="auto"/>
            </w:tcBorders>
            <w:shd w:val="clear" w:color="auto" w:fill="FFFFFF"/>
            <w:vAlign w:val="center"/>
          </w:tcPr>
          <w:p w:rsidR="00015EB1" w:rsidRPr="001A237E" w:rsidRDefault="00015EB1" w:rsidP="001C485C">
            <w:pPr>
              <w:ind w:left="137"/>
              <w:jc w:val="both"/>
              <w:rPr>
                <w:rFonts w:ascii="Arial" w:hAnsi="Arial" w:cs="Arial"/>
                <w:szCs w:val="22"/>
                <w:lang w:val="eu-ES" w:eastAsia="en-US"/>
              </w:rPr>
            </w:pPr>
            <w:r w:rsidRPr="001A237E">
              <w:rPr>
                <w:rFonts w:ascii="Arial" w:hAnsi="Arial" w:cs="Arial"/>
                <w:szCs w:val="22"/>
                <w:lang w:val="eu-ES" w:eastAsia="en-US"/>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015EB1" w:rsidRPr="001A237E" w:rsidRDefault="00015EB1" w:rsidP="001C485C">
            <w:pPr>
              <w:jc w:val="center"/>
              <w:rPr>
                <w:rFonts w:ascii="Arial" w:hAnsi="Arial" w:cs="Arial"/>
                <w:szCs w:val="22"/>
                <w:lang w:val="eu-ES" w:eastAsia="en-US"/>
              </w:rPr>
            </w:pPr>
          </w:p>
        </w:tc>
        <w:tc>
          <w:tcPr>
            <w:tcW w:w="4253" w:type="dxa"/>
            <w:tcBorders>
              <w:top w:val="nil"/>
              <w:left w:val="single" w:sz="8" w:space="0" w:color="auto"/>
              <w:bottom w:val="nil"/>
              <w:right w:val="single" w:sz="4" w:space="0" w:color="auto"/>
            </w:tcBorders>
            <w:shd w:val="clear" w:color="auto" w:fill="FFFFFF"/>
            <w:vAlign w:val="center"/>
          </w:tcPr>
          <w:p w:rsidR="00015EB1" w:rsidRPr="001A237E" w:rsidRDefault="00015EB1" w:rsidP="001C485C">
            <w:pPr>
              <w:jc w:val="both"/>
              <w:rPr>
                <w:rFonts w:ascii="Arial" w:hAnsi="Arial" w:cs="Arial"/>
                <w:szCs w:val="22"/>
                <w:lang w:val="eu-ES" w:eastAsia="en-US"/>
              </w:rPr>
            </w:pPr>
          </w:p>
        </w:tc>
      </w:tr>
      <w:tr w:rsidR="001A237E" w:rsidRPr="001A237E" w:rsidTr="00823B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965"/>
        </w:trPr>
        <w:tc>
          <w:tcPr>
            <w:tcW w:w="8506" w:type="dxa"/>
            <w:gridSpan w:val="6"/>
            <w:tcBorders>
              <w:top w:val="nil"/>
              <w:bottom w:val="nil"/>
            </w:tcBorders>
          </w:tcPr>
          <w:p w:rsidR="00C350B9" w:rsidRPr="001A237E" w:rsidRDefault="00C350B9" w:rsidP="00195F0D">
            <w:pPr>
              <w:numPr>
                <w:ilvl w:val="0"/>
                <w:numId w:val="13"/>
              </w:numPr>
              <w:suppressAutoHyphens/>
              <w:jc w:val="both"/>
              <w:rPr>
                <w:rFonts w:ascii="Arial" w:hAnsi="Arial" w:cs="Arial"/>
                <w:b/>
              </w:rPr>
            </w:pPr>
            <w:r w:rsidRPr="001A237E">
              <w:rPr>
                <w:rFonts w:ascii="Arial" w:hAnsi="Arial" w:cs="Arial"/>
                <w:b/>
              </w:rPr>
              <w:lastRenderedPageBreak/>
              <w:t xml:space="preserve">BALIO-IRITZIAREN BIDEZ BALORATZEKOAK DIREN IRIZPIDEAK </w:t>
            </w:r>
          </w:p>
          <w:p w:rsidR="00C350B9" w:rsidRPr="001A237E" w:rsidRDefault="00C350B9" w:rsidP="00C350B9">
            <w:pPr>
              <w:jc w:val="both"/>
              <w:rPr>
                <w:rFonts w:ascii="Arial" w:hAnsi="Arial" w:cs="Arial"/>
                <w:shd w:val="clear" w:color="auto" w:fill="FFFF00"/>
              </w:rPr>
            </w:pPr>
          </w:p>
          <w:p w:rsidR="00C350B9" w:rsidRPr="001A237E" w:rsidRDefault="00C350B9" w:rsidP="00195F0D">
            <w:pPr>
              <w:pStyle w:val="Prrafodelista2"/>
              <w:numPr>
                <w:ilvl w:val="0"/>
                <w:numId w:val="30"/>
              </w:numPr>
              <w:tabs>
                <w:tab w:val="left" w:pos="910"/>
                <w:tab w:val="left" w:pos="7210"/>
              </w:tabs>
              <w:ind w:left="1068" w:right="176"/>
              <w:jc w:val="both"/>
              <w:rPr>
                <w:rFonts w:ascii="Arial" w:hAnsi="Arial" w:cs="Arial"/>
                <w:b/>
                <w:sz w:val="20"/>
                <w:szCs w:val="20"/>
                <w:lang w:val="es-ES_tradnl" w:eastAsia="es-ES"/>
              </w:rPr>
            </w:pPr>
            <w:r w:rsidRPr="001A237E">
              <w:rPr>
                <w:rFonts w:ascii="Arial" w:eastAsia="Arial" w:hAnsi="Arial" w:cs="Arial"/>
                <w:b/>
                <w:bCs/>
                <w:sz w:val="20"/>
                <w:szCs w:val="20"/>
                <w:lang w:val="eu-ES" w:eastAsia="es-ES"/>
              </w:rPr>
              <w:t>ARRETA KOMERTZIALA</w:t>
            </w:r>
            <w:r w:rsidRPr="001A237E">
              <w:rPr>
                <w:rFonts w:ascii="Arial" w:eastAsia="Arial" w:hAnsi="Arial" w:cs="Arial"/>
                <w:b/>
                <w:bCs/>
                <w:lang w:val="eu-ES" w:eastAsia="es-ES"/>
              </w:rPr>
              <w:tab/>
            </w:r>
            <w:r w:rsidRPr="001A237E">
              <w:rPr>
                <w:rFonts w:ascii="Arial" w:eastAsia="Arial" w:hAnsi="Arial" w:cs="Arial"/>
                <w:b/>
                <w:bCs/>
                <w:sz w:val="20"/>
                <w:szCs w:val="20"/>
                <w:lang w:val="eu-ES" w:eastAsia="es-ES"/>
              </w:rPr>
              <w:t>% 20</w:t>
            </w:r>
          </w:p>
          <w:p w:rsidR="00C350B9" w:rsidRPr="001A237E" w:rsidRDefault="00C350B9" w:rsidP="00C350B9">
            <w:pPr>
              <w:tabs>
                <w:tab w:val="left" w:pos="1270"/>
              </w:tabs>
              <w:ind w:left="1270" w:right="176"/>
              <w:jc w:val="both"/>
              <w:rPr>
                <w:rFonts w:ascii="Arial" w:hAnsi="Arial" w:cs="Arial"/>
              </w:rPr>
            </w:pPr>
            <w:r w:rsidRPr="001A237E">
              <w:rPr>
                <w:rFonts w:ascii="Arial" w:eastAsia="Arial" w:hAnsi="Arial" w:cs="Arial"/>
              </w:rPr>
              <w:t>Alderdi hauek baloratuko dira:</w:t>
            </w:r>
          </w:p>
          <w:p w:rsidR="00C350B9" w:rsidRPr="001A237E" w:rsidRDefault="00C350B9" w:rsidP="00C350B9">
            <w:pPr>
              <w:tabs>
                <w:tab w:val="left" w:pos="1270"/>
              </w:tabs>
              <w:ind w:left="1270" w:right="176"/>
              <w:jc w:val="both"/>
              <w:rPr>
                <w:rFonts w:ascii="Arial" w:hAnsi="Arial" w:cs="Arial"/>
              </w:rPr>
            </w:pPr>
          </w:p>
          <w:p w:rsidR="00C350B9" w:rsidRPr="001A237E" w:rsidRDefault="00C350B9" w:rsidP="00195F0D">
            <w:pPr>
              <w:numPr>
                <w:ilvl w:val="0"/>
                <w:numId w:val="30"/>
              </w:numPr>
              <w:tabs>
                <w:tab w:val="left" w:pos="1735"/>
                <w:tab w:val="left" w:pos="6413"/>
              </w:tabs>
              <w:ind w:left="1735" w:right="176"/>
              <w:jc w:val="both"/>
              <w:rPr>
                <w:rFonts w:ascii="Arial" w:hAnsi="Arial" w:cs="Arial"/>
                <w:lang w:val="es-ES_tradnl"/>
              </w:rPr>
            </w:pPr>
            <w:r w:rsidRPr="001A237E">
              <w:rPr>
                <w:rFonts w:ascii="Arial" w:eastAsia="Arial" w:hAnsi="Arial" w:cs="Arial"/>
              </w:rPr>
              <w:t>Baliabide eskuragarritasuna:</w:t>
            </w:r>
            <w:r w:rsidRPr="001A237E">
              <w:rPr>
                <w:rFonts w:ascii="Arial" w:eastAsia="Arial" w:hAnsi="Arial" w:cs="Arial"/>
              </w:rPr>
              <w:tab/>
              <w:t>% 10</w:t>
            </w:r>
          </w:p>
          <w:p w:rsidR="00C350B9" w:rsidRPr="001A237E" w:rsidRDefault="00C350B9" w:rsidP="00C350B9">
            <w:pPr>
              <w:spacing w:before="120" w:after="120"/>
              <w:ind w:left="1735" w:right="176"/>
              <w:jc w:val="both"/>
              <w:rPr>
                <w:rFonts w:ascii="Arial" w:hAnsi="Arial" w:cs="Arial"/>
                <w:lang w:val="es-ES_tradnl"/>
              </w:rPr>
            </w:pPr>
            <w:r w:rsidRPr="001A237E">
              <w:rPr>
                <w:rFonts w:ascii="Arial" w:eastAsia="Arial" w:hAnsi="Arial" w:cs="Arial"/>
              </w:rPr>
              <w:t xml:space="preserve">Kudeatzaile komertzialak, eskatutako gutxienekoaren gainetik baloratuko dira, baita arduraldi zenbatetsia eta atxikitzekoa den bulego komertzialaren hurbiltasuna ere, Donostia hartuta erreferentzia gisa, hiri horretan eta gertuko herrietan baitago atxikitako entitateen pisurik handiena. </w:t>
            </w:r>
          </w:p>
          <w:p w:rsidR="00C350B9" w:rsidRPr="001A237E" w:rsidRDefault="00C350B9" w:rsidP="00195F0D">
            <w:pPr>
              <w:numPr>
                <w:ilvl w:val="0"/>
                <w:numId w:val="30"/>
              </w:numPr>
              <w:tabs>
                <w:tab w:val="left" w:pos="1735"/>
                <w:tab w:val="left" w:pos="6413"/>
              </w:tabs>
              <w:ind w:left="1735" w:right="176"/>
              <w:jc w:val="both"/>
              <w:rPr>
                <w:rFonts w:ascii="Arial" w:hAnsi="Arial" w:cs="Arial"/>
                <w:lang w:val="es-ES_tradnl"/>
              </w:rPr>
            </w:pPr>
            <w:r w:rsidRPr="001A237E">
              <w:rPr>
                <w:rFonts w:ascii="Arial" w:eastAsia="Arial" w:hAnsi="Arial" w:cs="Arial"/>
              </w:rPr>
              <w:t>Zerbitzuak:</w:t>
            </w:r>
            <w:r w:rsidRPr="001A237E">
              <w:rPr>
                <w:rFonts w:ascii="Arial" w:eastAsia="Arial" w:hAnsi="Arial" w:cs="Arial"/>
              </w:rPr>
              <w:tab/>
              <w:t>% 10</w:t>
            </w:r>
          </w:p>
          <w:p w:rsidR="00C350B9" w:rsidRPr="001A237E" w:rsidRDefault="00C350B9" w:rsidP="00C350B9">
            <w:pPr>
              <w:spacing w:before="120" w:after="120"/>
              <w:ind w:left="1735" w:right="176"/>
              <w:jc w:val="both"/>
              <w:rPr>
                <w:rFonts w:ascii="Arial" w:hAnsi="Arial" w:cs="Arial"/>
                <w:lang w:val="es-ES_tradnl"/>
              </w:rPr>
            </w:pPr>
            <w:r w:rsidRPr="001A237E">
              <w:rPr>
                <w:rFonts w:ascii="Arial" w:eastAsia="Arial" w:hAnsi="Arial" w:cs="Arial"/>
              </w:rPr>
              <w:t xml:space="preserve">Baloratuko dira arreta komertzialeko zerbitzuak, haren prozedurak eta norainokoa, administrazio gestioak, altak, aldi baterako altak, bajak, eta aldaketak, informazioa eskuratzea eta potentziak eta energia erreaktiboa optimizatzea. </w:t>
            </w:r>
          </w:p>
          <w:p w:rsidR="00C350B9" w:rsidRPr="001A237E" w:rsidRDefault="00C350B9" w:rsidP="00C350B9">
            <w:pPr>
              <w:tabs>
                <w:tab w:val="left" w:pos="1270"/>
                <w:tab w:val="left" w:pos="5770"/>
              </w:tabs>
              <w:ind w:left="1270" w:right="176"/>
              <w:jc w:val="both"/>
              <w:rPr>
                <w:rFonts w:ascii="Arial" w:hAnsi="Arial" w:cs="Arial"/>
                <w:lang w:val="es-ES_tradnl"/>
              </w:rPr>
            </w:pPr>
          </w:p>
          <w:p w:rsidR="00C350B9" w:rsidRPr="001A237E" w:rsidRDefault="00C350B9" w:rsidP="00C350B9">
            <w:pPr>
              <w:spacing w:before="60"/>
              <w:ind w:left="885" w:right="176"/>
              <w:jc w:val="both"/>
              <w:rPr>
                <w:rFonts w:ascii="Arial" w:hAnsi="Arial" w:cs="Arial"/>
                <w:lang w:val="es-ES_tradnl"/>
              </w:rPr>
            </w:pPr>
            <w:r w:rsidRPr="001A237E">
              <w:rPr>
                <w:rFonts w:ascii="Arial" w:eastAsia="Arial" w:hAnsi="Arial" w:cs="Arial"/>
                <w:b/>
                <w:bCs/>
              </w:rPr>
              <w:t>BIGARREN artxibo elektronikoak</w:t>
            </w:r>
            <w:r w:rsidRPr="001A237E">
              <w:rPr>
                <w:rFonts w:ascii="Arial" w:eastAsia="Arial" w:hAnsi="Arial" w:cs="Arial"/>
              </w:rPr>
              <w:t xml:space="preserve"> dokumentazio hau edukiko du:</w:t>
            </w:r>
            <w:r w:rsidRPr="001A237E">
              <w:rPr>
                <w:rFonts w:ascii="Arial" w:hAnsi="Arial" w:cs="Arial"/>
                <w:lang w:val="es-ES_tradnl"/>
              </w:rPr>
              <w:t xml:space="preserve"> </w:t>
            </w:r>
          </w:p>
          <w:p w:rsidR="00C350B9" w:rsidRPr="001A237E" w:rsidRDefault="00C350B9" w:rsidP="00195F0D">
            <w:pPr>
              <w:numPr>
                <w:ilvl w:val="1"/>
                <w:numId w:val="31"/>
              </w:numPr>
              <w:tabs>
                <w:tab w:val="clear" w:pos="1485"/>
                <w:tab w:val="num" w:pos="1201"/>
              </w:tabs>
              <w:spacing w:before="60"/>
              <w:ind w:left="1168" w:right="176" w:hanging="283"/>
              <w:jc w:val="both"/>
              <w:rPr>
                <w:rFonts w:ascii="Arial" w:hAnsi="Arial" w:cs="Arial"/>
                <w:lang w:val="es-ES_tradnl"/>
              </w:rPr>
            </w:pPr>
            <w:r w:rsidRPr="001A237E">
              <w:rPr>
                <w:rFonts w:ascii="Arial" w:eastAsia="Arial" w:hAnsi="Arial" w:cs="Arial"/>
              </w:rPr>
              <w:t>Baliabide eskuragarritasunaren azpi-irizpidea:</w:t>
            </w:r>
          </w:p>
          <w:p w:rsidR="00C350B9" w:rsidRPr="001A237E" w:rsidRDefault="00C350B9" w:rsidP="00195F0D">
            <w:pPr>
              <w:numPr>
                <w:ilvl w:val="1"/>
                <w:numId w:val="31"/>
              </w:numPr>
              <w:tabs>
                <w:tab w:val="clear" w:pos="1485"/>
                <w:tab w:val="left" w:pos="1594"/>
              </w:tabs>
              <w:spacing w:before="60"/>
              <w:ind w:left="1594" w:right="176"/>
              <w:jc w:val="both"/>
              <w:rPr>
                <w:rFonts w:ascii="Arial" w:hAnsi="Arial" w:cs="Arial"/>
                <w:lang w:val="en-US"/>
              </w:rPr>
            </w:pPr>
            <w:r w:rsidRPr="001A237E">
              <w:rPr>
                <w:rFonts w:ascii="Arial" w:eastAsia="Arial" w:hAnsi="Arial" w:cs="Arial"/>
                <w:lang w:val="en-US"/>
              </w:rPr>
              <w:t>Atxiki behar diren kudeatzaile komertzialen zerrenda.</w:t>
            </w:r>
          </w:p>
          <w:p w:rsidR="00C350B9" w:rsidRPr="001A237E" w:rsidRDefault="00C350B9" w:rsidP="00195F0D">
            <w:pPr>
              <w:numPr>
                <w:ilvl w:val="1"/>
                <w:numId w:val="31"/>
              </w:numPr>
              <w:tabs>
                <w:tab w:val="clear" w:pos="1485"/>
                <w:tab w:val="left" w:pos="1594"/>
              </w:tabs>
              <w:spacing w:before="60"/>
              <w:ind w:left="1594" w:right="176"/>
              <w:jc w:val="both"/>
              <w:rPr>
                <w:rFonts w:ascii="Arial" w:hAnsi="Arial" w:cs="Arial"/>
                <w:lang w:val="en-US"/>
              </w:rPr>
            </w:pPr>
            <w:r w:rsidRPr="001A237E">
              <w:rPr>
                <w:rFonts w:ascii="Arial" w:eastAsia="Arial" w:hAnsi="Arial" w:cs="Arial"/>
                <w:lang w:val="en-US"/>
              </w:rPr>
              <w:t>Esleitutako bulego komertziala egiaztatzen duen dokumentazioa (eskriturak, erregistroko ohar sinplea edo alokairu kontratua). Lizitazio unean halakorik ez badago, horren ordez, atxikitzeko konpromisoa egin daiteke, aurreikusitako helbidea adierazita.</w:t>
            </w:r>
            <w:r w:rsidRPr="001A237E">
              <w:rPr>
                <w:rFonts w:ascii="Arial" w:hAnsi="Arial" w:cs="Arial"/>
                <w:lang w:val="en-US"/>
              </w:rPr>
              <w:t xml:space="preserve"> </w:t>
            </w:r>
          </w:p>
          <w:p w:rsidR="00C350B9" w:rsidRPr="001A237E" w:rsidRDefault="00C350B9" w:rsidP="00195F0D">
            <w:pPr>
              <w:numPr>
                <w:ilvl w:val="1"/>
                <w:numId w:val="31"/>
              </w:numPr>
              <w:tabs>
                <w:tab w:val="clear" w:pos="1485"/>
                <w:tab w:val="num" w:pos="1201"/>
              </w:tabs>
              <w:spacing w:before="60"/>
              <w:ind w:left="1168" w:right="176" w:hanging="283"/>
              <w:jc w:val="both"/>
              <w:rPr>
                <w:rFonts w:ascii="Arial" w:hAnsi="Arial" w:cs="Arial"/>
                <w:lang w:val="es-ES_tradnl"/>
              </w:rPr>
            </w:pPr>
            <w:r w:rsidRPr="001A237E">
              <w:rPr>
                <w:rFonts w:ascii="Arial" w:eastAsia="Arial" w:hAnsi="Arial" w:cs="Arial"/>
              </w:rPr>
              <w:t>Zerbitzuen azpi-irizpidea:</w:t>
            </w:r>
          </w:p>
          <w:p w:rsidR="00C350B9" w:rsidRPr="001A237E" w:rsidRDefault="00C350B9" w:rsidP="00195F0D">
            <w:pPr>
              <w:numPr>
                <w:ilvl w:val="1"/>
                <w:numId w:val="31"/>
              </w:numPr>
              <w:tabs>
                <w:tab w:val="clear" w:pos="1485"/>
                <w:tab w:val="left" w:pos="1594"/>
              </w:tabs>
              <w:spacing w:before="60"/>
              <w:ind w:left="1594" w:right="176"/>
              <w:jc w:val="both"/>
              <w:rPr>
                <w:rFonts w:ascii="Arial" w:hAnsi="Arial" w:cs="Arial"/>
                <w:lang w:val="es-ES_tradnl"/>
              </w:rPr>
            </w:pPr>
            <w:r w:rsidRPr="001A237E">
              <w:rPr>
                <w:rFonts w:ascii="Arial" w:eastAsia="Arial" w:hAnsi="Arial" w:cs="Arial"/>
              </w:rPr>
              <w:t>Proposatutako zerbitzuen memoria.</w:t>
            </w:r>
          </w:p>
          <w:p w:rsidR="00C350B9" w:rsidRPr="001A237E" w:rsidRDefault="00C350B9" w:rsidP="00195F0D">
            <w:pPr>
              <w:numPr>
                <w:ilvl w:val="1"/>
                <w:numId w:val="31"/>
              </w:numPr>
              <w:tabs>
                <w:tab w:val="clear" w:pos="1485"/>
                <w:tab w:val="num" w:pos="1201"/>
              </w:tabs>
              <w:spacing w:before="60"/>
              <w:ind w:left="1168" w:right="176" w:hanging="283"/>
              <w:jc w:val="both"/>
              <w:rPr>
                <w:rFonts w:ascii="Arial" w:hAnsi="Arial" w:cs="Arial"/>
                <w:lang w:val="es-ES_tradnl"/>
              </w:rPr>
            </w:pPr>
            <w:r w:rsidRPr="001A237E">
              <w:rPr>
                <w:rFonts w:ascii="Arial" w:eastAsia="Arial" w:hAnsi="Arial" w:cs="Arial"/>
              </w:rPr>
              <w:t>Energia % 100 iturri berriztagarrietatik hornitzearen gaineko zinpeko deklarazioa (Energia % 100 berriztagarria).</w:t>
            </w:r>
          </w:p>
          <w:p w:rsidR="00C350B9" w:rsidRPr="001A237E" w:rsidRDefault="00C350B9" w:rsidP="00C350B9">
            <w:pPr>
              <w:jc w:val="both"/>
              <w:rPr>
                <w:rFonts w:ascii="Arial" w:hAnsi="Arial" w:cs="Arial"/>
                <w:lang w:val="es-ES_tradnl"/>
              </w:rPr>
            </w:pPr>
          </w:p>
          <w:p w:rsidR="00C350B9" w:rsidRPr="001A237E" w:rsidRDefault="00C350B9" w:rsidP="00C350B9">
            <w:pPr>
              <w:jc w:val="both"/>
              <w:rPr>
                <w:rFonts w:ascii="Arial" w:eastAsia="Arial" w:hAnsi="Arial" w:cs="Arial"/>
                <w:lang w:eastAsia="en-US"/>
              </w:rPr>
            </w:pPr>
          </w:p>
          <w:p w:rsidR="00C350B9" w:rsidRPr="001A237E" w:rsidRDefault="00C350B9" w:rsidP="00C350B9">
            <w:pPr>
              <w:spacing w:line="240" w:lineRule="atLeast"/>
              <w:ind w:left="172" w:right="171"/>
              <w:jc w:val="both"/>
              <w:rPr>
                <w:rFonts w:ascii="Arial" w:hAnsi="Arial" w:cs="Arial"/>
                <w:lang w:eastAsia="en-US"/>
              </w:rPr>
            </w:pPr>
            <w:r w:rsidRPr="001A237E">
              <w:rPr>
                <w:rFonts w:ascii="Arial" w:eastAsia="Arial" w:hAnsi="Arial" w:cs="Arial"/>
                <w:b/>
                <w:bCs/>
                <w:lang w:eastAsia="en-US"/>
              </w:rPr>
              <w:t>Bigarren artxibo elektronikoan memoria tekniko bat sartuko da, irizpideak balioesteko behar den informazioa jasotzen duena, honako ezaugarri hauekin:</w:t>
            </w:r>
          </w:p>
          <w:p w:rsidR="00C350B9" w:rsidRPr="001A237E" w:rsidRDefault="00C350B9" w:rsidP="00C350B9">
            <w:pPr>
              <w:spacing w:line="240" w:lineRule="atLeast"/>
              <w:ind w:left="172"/>
              <w:jc w:val="both"/>
              <w:rPr>
                <w:rFonts w:ascii="Arial" w:hAnsi="Arial" w:cs="Arial"/>
                <w:lang w:eastAsia="en-US"/>
              </w:rPr>
            </w:pPr>
          </w:p>
          <w:p w:rsidR="00C350B9" w:rsidRPr="001A237E" w:rsidRDefault="00C350B9" w:rsidP="00823B7F">
            <w:pPr>
              <w:numPr>
                <w:ilvl w:val="0"/>
                <w:numId w:val="32"/>
              </w:numPr>
              <w:spacing w:after="120"/>
              <w:ind w:left="1203" w:right="433" w:hanging="284"/>
              <w:jc w:val="both"/>
              <w:rPr>
                <w:rFonts w:ascii="Arial" w:hAnsi="Arial" w:cs="Arial"/>
                <w:lang w:eastAsia="en-US"/>
              </w:rPr>
            </w:pPr>
            <w:r w:rsidRPr="001A237E">
              <w:rPr>
                <w:rFonts w:ascii="Arial" w:eastAsia="Arial" w:hAnsi="Arial" w:cs="Arial"/>
                <w:lang w:eastAsia="en-US"/>
              </w:rPr>
              <w:t>PDF fitxategi bakarra izango da, testuaren araberako bilaketak ahalbidetuko dituena, orrialdeak zenbakituta egongo dira eta kapituluen orriak adierazten dituen aurkibide bat izango du. Gehienez ere 50 orrialde izango ditu, aurkibidea, eranskinak eta azalak barne (Arial 10 letra tipoa, 2,5 cm-ko marjinak eta lerroarte normala). Fitxategi edo dokumentu bat baino gehiago aurkeztuz gero, dokumentu nagusia bakarrik balioetsiko da, hau da aurkibidea barne hartzen duena. Beraz, ez da kontuan hartuko gainerako dokumentuetan jasotako informazioa. Dokumentuak 50 orrialde baino gehiago baditu, lehenengo 50 orrialdeetan sartutako informazioa bakarrik balioetsiko da.</w:t>
            </w:r>
          </w:p>
          <w:p w:rsidR="00C350B9" w:rsidRPr="001A237E" w:rsidRDefault="00C350B9" w:rsidP="00823B7F">
            <w:pPr>
              <w:numPr>
                <w:ilvl w:val="0"/>
                <w:numId w:val="32"/>
              </w:numPr>
              <w:spacing w:after="120"/>
              <w:ind w:left="1203" w:right="433" w:hanging="284"/>
              <w:jc w:val="both"/>
              <w:rPr>
                <w:rFonts w:ascii="Arial" w:hAnsi="Arial" w:cs="Arial"/>
                <w:lang w:eastAsia="en-US"/>
              </w:rPr>
            </w:pPr>
            <w:r w:rsidRPr="001A237E">
              <w:rPr>
                <w:rFonts w:ascii="Arial" w:eastAsia="Arial" w:hAnsi="Arial" w:cs="Arial"/>
                <w:lang w:eastAsia="en-US"/>
              </w:rPr>
              <w:t>Dokumentua edo memoria teknikoa kapitulutan banatuta egongo da, ezarritako irizpideei dagozkienak; beraz, irizpide bakoitza balioesteko, hari dagokion kapituluan jasotako informazioa soilik hartuko da kontuan. Informazio bera bi kapitulutan alegatu nahi bada, bigarrenean erreferentzia bat txertatu beharko da, lehenengora joateko.</w:t>
            </w:r>
          </w:p>
          <w:p w:rsidR="00823B7F" w:rsidRPr="001A237E" w:rsidRDefault="00823B7F" w:rsidP="00823B7F">
            <w:pPr>
              <w:spacing w:after="120"/>
              <w:ind w:right="433"/>
              <w:jc w:val="both"/>
              <w:rPr>
                <w:rFonts w:ascii="Arial" w:hAnsi="Arial" w:cs="Arial"/>
                <w:lang w:eastAsia="en-US"/>
              </w:rPr>
            </w:pPr>
          </w:p>
          <w:p w:rsidR="00C350B9" w:rsidRPr="001A237E" w:rsidRDefault="00C350B9" w:rsidP="00823B7F">
            <w:pPr>
              <w:numPr>
                <w:ilvl w:val="0"/>
                <w:numId w:val="32"/>
              </w:numPr>
              <w:spacing w:line="240" w:lineRule="atLeast"/>
              <w:ind w:left="1201" w:right="433" w:hanging="283"/>
              <w:jc w:val="both"/>
              <w:rPr>
                <w:rFonts w:ascii="Arial" w:hAnsi="Arial" w:cs="Arial"/>
                <w:lang w:eastAsia="en-US"/>
              </w:rPr>
            </w:pPr>
            <w:r w:rsidRPr="001A237E">
              <w:rPr>
                <w:rFonts w:ascii="Arial" w:eastAsia="Arial" w:hAnsi="Arial" w:cs="Arial"/>
                <w:lang w:eastAsia="en-US"/>
              </w:rPr>
              <w:lastRenderedPageBreak/>
              <w:t>Emandako informazio zehatzaren arabera egingo da balioespena, hau da puntuazio txikienarekin edo 0 punturekin balioetsiko da, aztertu beharreko alderdia balioesteko informazio nahikorik ematen ez bada. Informazio hutsuneak edo haren falta ezingo dira zuzendu.</w:t>
            </w:r>
            <w:r w:rsidRPr="001A237E">
              <w:rPr>
                <w:rFonts w:ascii="Arial" w:hAnsi="Arial" w:cs="Arial"/>
                <w:lang w:eastAsia="en-US"/>
              </w:rPr>
              <w:t xml:space="preserve"> </w:t>
            </w:r>
          </w:p>
          <w:p w:rsidR="00015EB1" w:rsidRPr="001A237E" w:rsidRDefault="00015EB1" w:rsidP="001C485C">
            <w:pPr>
              <w:tabs>
                <w:tab w:val="left" w:pos="214"/>
                <w:tab w:val="left" w:pos="567"/>
                <w:tab w:val="left" w:pos="993"/>
                <w:tab w:val="left" w:pos="1560"/>
                <w:tab w:val="left" w:pos="4820"/>
              </w:tabs>
              <w:ind w:left="4395" w:hanging="3828"/>
              <w:jc w:val="both"/>
              <w:rPr>
                <w:rFonts w:ascii="Arial" w:eastAsia="MS Gothic" w:hAnsi="Arial" w:cs="Arial"/>
                <w:b/>
                <w:sz w:val="16"/>
                <w:szCs w:val="16"/>
                <w:lang w:val="eu-ES"/>
              </w:rPr>
            </w:pPr>
          </w:p>
          <w:p w:rsidR="00195F0D" w:rsidRPr="001A237E" w:rsidRDefault="00195F0D" w:rsidP="001C485C">
            <w:pPr>
              <w:pBdr>
                <w:top w:val="single" w:sz="4" w:space="1" w:color="auto"/>
                <w:left w:val="single" w:sz="4" w:space="4" w:color="auto"/>
                <w:bottom w:val="single" w:sz="4" w:space="1" w:color="auto"/>
                <w:right w:val="single" w:sz="4" w:space="4" w:color="auto"/>
              </w:pBdr>
              <w:spacing w:before="40" w:after="40"/>
              <w:jc w:val="both"/>
              <w:rPr>
                <w:rFonts w:ascii="Arial" w:hAnsi="Arial" w:cs="Arial"/>
                <w:b/>
                <w:sz w:val="8"/>
                <w:szCs w:val="8"/>
                <w:lang w:val="eu-ES"/>
              </w:rPr>
            </w:pPr>
          </w:p>
          <w:p w:rsidR="00015EB1" w:rsidRPr="001A237E" w:rsidRDefault="009D5B63" w:rsidP="00823B7F">
            <w:pPr>
              <w:pBdr>
                <w:top w:val="single" w:sz="4" w:space="1" w:color="auto"/>
                <w:left w:val="single" w:sz="4" w:space="4" w:color="auto"/>
                <w:bottom w:val="single" w:sz="4" w:space="1" w:color="auto"/>
                <w:right w:val="single" w:sz="4" w:space="4" w:color="auto"/>
              </w:pBdr>
              <w:spacing w:before="40" w:after="40"/>
              <w:jc w:val="both"/>
              <w:rPr>
                <w:rFonts w:ascii="Arial" w:hAnsi="Arial" w:cs="Arial"/>
                <w:b/>
                <w:lang w:val="eu-ES"/>
              </w:rPr>
            </w:pPr>
            <w:r w:rsidRPr="001A237E">
              <w:rPr>
                <w:rFonts w:ascii="Arial" w:hAnsi="Arial" w:cs="Arial"/>
                <w:b/>
                <w:lang w:val="eu-ES"/>
              </w:rPr>
              <w:t>Baldintza teknikoak betetzen ez dituzten eta LEHENENGO edo BIGARREN artxibo elektronikoan formula bidez balioztatu beharreko dokumentazioa (HIRUGARREN artxibo elektronikoa) sartzen duten lizitatzaileak lizitazio prozeduratik at utziko dira</w:t>
            </w:r>
            <w:r w:rsidR="00015EB1" w:rsidRPr="001A237E">
              <w:rPr>
                <w:rFonts w:ascii="Arial" w:hAnsi="Arial" w:cs="Arial"/>
                <w:b/>
                <w:lang w:val="eu-ES"/>
              </w:rPr>
              <w:t>.</w:t>
            </w:r>
          </w:p>
          <w:p w:rsidR="00823B7F" w:rsidRPr="001A237E" w:rsidRDefault="00823B7F" w:rsidP="00823B7F">
            <w:pPr>
              <w:pBdr>
                <w:top w:val="single" w:sz="4" w:space="1" w:color="auto"/>
                <w:left w:val="single" w:sz="4" w:space="4" w:color="auto"/>
                <w:bottom w:val="single" w:sz="4" w:space="1" w:color="auto"/>
                <w:right w:val="single" w:sz="4" w:space="4" w:color="auto"/>
              </w:pBdr>
              <w:spacing w:before="40" w:after="40"/>
              <w:jc w:val="both"/>
              <w:rPr>
                <w:rFonts w:ascii="Arial" w:hAnsi="Arial" w:cs="Arial"/>
                <w:b/>
                <w:sz w:val="16"/>
                <w:szCs w:val="16"/>
                <w:lang w:val="eu-ES"/>
              </w:rPr>
            </w:pPr>
          </w:p>
        </w:tc>
      </w:tr>
      <w:tr w:rsidR="001A237E" w:rsidRPr="001A237E" w:rsidTr="00823B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017"/>
        </w:trPr>
        <w:tc>
          <w:tcPr>
            <w:tcW w:w="8506" w:type="dxa"/>
            <w:gridSpan w:val="6"/>
            <w:tcBorders>
              <w:top w:val="nil"/>
              <w:left w:val="single" w:sz="4" w:space="0" w:color="auto"/>
              <w:bottom w:val="nil"/>
              <w:right w:val="single" w:sz="4" w:space="0" w:color="auto"/>
            </w:tcBorders>
          </w:tcPr>
          <w:p w:rsidR="00823B7F" w:rsidRPr="001A237E" w:rsidRDefault="00823B7F" w:rsidP="00D158ED">
            <w:pPr>
              <w:jc w:val="both"/>
              <w:rPr>
                <w:rFonts w:ascii="Arial" w:hAnsi="Arial" w:cs="Arial"/>
                <w:b/>
                <w:sz w:val="16"/>
                <w:szCs w:val="16"/>
                <w:lang w:val="eu-ES"/>
              </w:rPr>
            </w:pPr>
          </w:p>
          <w:p w:rsidR="00015EB1" w:rsidRPr="001A237E" w:rsidRDefault="00015EB1" w:rsidP="00D158ED">
            <w:pPr>
              <w:jc w:val="both"/>
              <w:rPr>
                <w:rFonts w:ascii="Arial" w:hAnsi="Arial" w:cs="Arial"/>
                <w:b/>
                <w:lang w:val="eu-ES"/>
              </w:rPr>
            </w:pPr>
            <w:r w:rsidRPr="001A237E">
              <w:rPr>
                <w:rFonts w:ascii="Arial" w:hAnsi="Arial" w:cs="Arial"/>
                <w:b/>
                <w:lang w:val="eu-ES"/>
              </w:rPr>
              <w:t>2) FORMULEN APLIKAZIOAREN BITARTEZ BALIOSTEKO IRIZPIDEAK</w:t>
            </w:r>
          </w:p>
          <w:p w:rsidR="00015EB1" w:rsidRPr="001A237E" w:rsidRDefault="00015EB1" w:rsidP="00D158ED">
            <w:pPr>
              <w:jc w:val="both"/>
              <w:rPr>
                <w:rFonts w:ascii="Arial" w:hAnsi="Arial" w:cs="Arial"/>
                <w:b/>
                <w:sz w:val="18"/>
                <w:szCs w:val="18"/>
                <w:lang w:val="eu-ES"/>
              </w:rPr>
            </w:pPr>
          </w:p>
          <w:p w:rsidR="00440917" w:rsidRPr="001A237E" w:rsidRDefault="00440917" w:rsidP="00950B27">
            <w:pPr>
              <w:pStyle w:val="Prrafodelista2"/>
              <w:numPr>
                <w:ilvl w:val="0"/>
                <w:numId w:val="30"/>
              </w:numPr>
              <w:tabs>
                <w:tab w:val="left" w:pos="910"/>
                <w:tab w:val="left" w:pos="7210"/>
              </w:tabs>
              <w:spacing w:after="0"/>
              <w:ind w:left="1066" w:right="176" w:hanging="357"/>
              <w:jc w:val="both"/>
              <w:rPr>
                <w:rFonts w:ascii="Arial" w:hAnsi="Arial" w:cs="Arial"/>
                <w:b/>
                <w:sz w:val="20"/>
                <w:szCs w:val="20"/>
                <w:lang w:val="es-ES_tradnl" w:eastAsia="es-ES"/>
              </w:rPr>
            </w:pPr>
            <w:r w:rsidRPr="001A237E">
              <w:rPr>
                <w:rFonts w:ascii="Arial" w:eastAsia="Arial" w:hAnsi="Arial" w:cs="Arial"/>
                <w:b/>
                <w:bCs/>
                <w:sz w:val="20"/>
                <w:szCs w:val="20"/>
                <w:lang w:val="eu-ES" w:eastAsia="es-ES"/>
              </w:rPr>
              <w:t>PREZIOA</w:t>
            </w:r>
            <w:r w:rsidRPr="001A237E">
              <w:rPr>
                <w:rFonts w:ascii="Arial" w:eastAsia="Arial" w:hAnsi="Arial" w:cs="Arial"/>
                <w:b/>
                <w:bCs/>
                <w:sz w:val="20"/>
                <w:szCs w:val="20"/>
                <w:lang w:val="eu-ES" w:eastAsia="es-ES"/>
              </w:rPr>
              <w:tab/>
              <w:t>% 70</w:t>
            </w:r>
          </w:p>
          <w:p w:rsidR="00440917" w:rsidRPr="001A237E" w:rsidRDefault="00440917" w:rsidP="00440917">
            <w:pPr>
              <w:ind w:left="709" w:right="176"/>
              <w:jc w:val="both"/>
              <w:rPr>
                <w:rFonts w:ascii="Arial" w:hAnsi="Arial" w:cs="Arial"/>
                <w:lang w:val="es-ES_tradnl"/>
              </w:rPr>
            </w:pPr>
            <w:r w:rsidRPr="001A237E">
              <w:rPr>
                <w:rFonts w:ascii="Arial" w:eastAsia="Arial" w:hAnsi="Arial" w:cs="Arial"/>
              </w:rPr>
              <w:t xml:space="preserve">100 punturen gainean, 0 puntu emango zaio gehieneko prezioa berdintzen duenari, eta 2 puntu gehituko dira % 1eko beherapen bakoitzeko, gehieneko puntuazioa 100 puntu izanik, salbu eta beherapenen batek % 50eko deskontua gainditzen duenean, orduan 100 puntu emango baitzaizkio, eta gainerakoa interpolatu egingo da. </w:t>
            </w:r>
          </w:p>
          <w:p w:rsidR="00440917" w:rsidRPr="001A237E" w:rsidRDefault="00440917" w:rsidP="00440917">
            <w:pPr>
              <w:ind w:left="709" w:right="176"/>
              <w:jc w:val="both"/>
              <w:rPr>
                <w:rFonts w:ascii="Arial" w:hAnsi="Arial" w:cs="Arial"/>
                <w:lang w:val="es-ES_tradnl"/>
              </w:rPr>
            </w:pPr>
          </w:p>
          <w:p w:rsidR="00440917" w:rsidRPr="001A237E" w:rsidRDefault="00440917" w:rsidP="00440917">
            <w:pPr>
              <w:ind w:left="1168" w:right="176"/>
              <w:jc w:val="both"/>
              <w:rPr>
                <w:rFonts w:ascii="Arial" w:hAnsi="Arial" w:cs="Arial"/>
                <w:lang w:val="en-US"/>
              </w:rPr>
            </w:pPr>
            <w:r w:rsidRPr="001A237E">
              <w:rPr>
                <w:rFonts w:ascii="Arial" w:eastAsia="Arial" w:hAnsi="Arial" w:cs="Arial"/>
                <w:lang w:val="en-US"/>
              </w:rPr>
              <w:t xml:space="preserve">gehiB &lt;= % 50 &gt;&gt;&gt; P = 200 x B </w:t>
            </w:r>
          </w:p>
          <w:p w:rsidR="00440917" w:rsidRPr="001A237E" w:rsidRDefault="00440917" w:rsidP="00440917">
            <w:pPr>
              <w:ind w:left="1168" w:right="176"/>
              <w:jc w:val="both"/>
              <w:rPr>
                <w:rFonts w:ascii="Arial" w:hAnsi="Arial" w:cs="Arial"/>
                <w:lang w:val="en-US"/>
              </w:rPr>
            </w:pPr>
            <w:r w:rsidRPr="001A237E">
              <w:rPr>
                <w:rFonts w:ascii="Arial" w:eastAsia="Arial" w:hAnsi="Arial" w:cs="Arial"/>
                <w:lang w:val="en-US"/>
              </w:rPr>
              <w:t xml:space="preserve">gehiB &gt; % 50 &gt;&gt;&gt; P = 100 x B / gehiB </w:t>
            </w:r>
          </w:p>
          <w:p w:rsidR="00440917" w:rsidRPr="001A237E" w:rsidRDefault="00440917" w:rsidP="00440917">
            <w:pPr>
              <w:ind w:left="709" w:right="176"/>
              <w:jc w:val="both"/>
              <w:rPr>
                <w:rFonts w:ascii="Arial" w:hAnsi="Arial" w:cs="Arial"/>
                <w:sz w:val="16"/>
                <w:szCs w:val="16"/>
                <w:lang w:val="en-US"/>
              </w:rPr>
            </w:pPr>
          </w:p>
          <w:p w:rsidR="00440917" w:rsidRPr="001A237E" w:rsidRDefault="00440917" w:rsidP="00440917">
            <w:pPr>
              <w:ind w:left="709" w:right="176"/>
              <w:jc w:val="both"/>
              <w:rPr>
                <w:rFonts w:ascii="Arial" w:hAnsi="Arial" w:cs="Arial"/>
                <w:lang w:val="es-ES_tradnl"/>
              </w:rPr>
            </w:pPr>
            <w:r w:rsidRPr="001A237E">
              <w:rPr>
                <w:rFonts w:ascii="Arial" w:eastAsia="Arial" w:hAnsi="Arial" w:cs="Arial"/>
              </w:rPr>
              <w:t>Hauek izanik,</w:t>
            </w:r>
          </w:p>
          <w:p w:rsidR="00440917" w:rsidRPr="001A237E" w:rsidRDefault="00440917" w:rsidP="00440917">
            <w:pPr>
              <w:ind w:left="709" w:right="176"/>
              <w:jc w:val="both"/>
              <w:rPr>
                <w:rFonts w:ascii="Arial" w:hAnsi="Arial" w:cs="Arial"/>
                <w:lang w:val="es-ES_tradnl"/>
              </w:rPr>
            </w:pPr>
            <w:r w:rsidRPr="001A237E">
              <w:rPr>
                <w:rFonts w:ascii="Arial" w:hAnsi="Arial" w:cs="Arial"/>
                <w:lang w:val="es-ES_tradnl"/>
              </w:rPr>
              <w:t xml:space="preserve"> </w:t>
            </w:r>
          </w:p>
          <w:p w:rsidR="00440917" w:rsidRPr="001A237E" w:rsidRDefault="00440917" w:rsidP="00440917">
            <w:pPr>
              <w:ind w:left="1168" w:right="176"/>
              <w:jc w:val="both"/>
              <w:rPr>
                <w:rFonts w:ascii="Arial" w:hAnsi="Arial" w:cs="Arial"/>
                <w:lang w:val="es-ES_tradnl"/>
              </w:rPr>
            </w:pPr>
            <w:r w:rsidRPr="001A237E">
              <w:rPr>
                <w:rFonts w:ascii="Arial" w:eastAsia="Arial" w:hAnsi="Arial" w:cs="Arial"/>
              </w:rPr>
              <w:t xml:space="preserve">P: baloratu behar den eskaintzaren puntuazioa </w:t>
            </w:r>
          </w:p>
          <w:p w:rsidR="00440917" w:rsidRPr="001A237E" w:rsidRDefault="00440917" w:rsidP="00440917">
            <w:pPr>
              <w:ind w:left="1168" w:right="176"/>
              <w:jc w:val="both"/>
              <w:rPr>
                <w:rFonts w:ascii="Arial" w:hAnsi="Arial" w:cs="Arial"/>
                <w:lang w:val="es-ES_tradnl"/>
              </w:rPr>
            </w:pPr>
            <w:r w:rsidRPr="001A237E">
              <w:rPr>
                <w:rFonts w:ascii="Arial" w:eastAsia="Arial" w:hAnsi="Arial" w:cs="Arial"/>
              </w:rPr>
              <w:t xml:space="preserve">B: Beherapena = 1 – (Eskainitako zenbatekoa) / (Gehieneko zenbatekoa) </w:t>
            </w:r>
          </w:p>
          <w:p w:rsidR="00440917" w:rsidRPr="001A237E" w:rsidRDefault="00440917" w:rsidP="00440917">
            <w:pPr>
              <w:ind w:left="1168" w:right="176"/>
              <w:jc w:val="both"/>
              <w:rPr>
                <w:rFonts w:ascii="Arial" w:hAnsi="Arial" w:cs="Arial"/>
                <w:lang w:val="es-ES_tradnl"/>
              </w:rPr>
            </w:pPr>
            <w:r w:rsidRPr="001A237E">
              <w:rPr>
                <w:rFonts w:ascii="Arial" w:eastAsia="Arial" w:hAnsi="Arial" w:cs="Arial"/>
              </w:rPr>
              <w:t>gehiB: onartutako gehieneko beherapena</w:t>
            </w:r>
          </w:p>
          <w:p w:rsidR="00440917" w:rsidRPr="001A237E" w:rsidRDefault="00440917" w:rsidP="00440917">
            <w:pPr>
              <w:ind w:left="709" w:right="176"/>
              <w:jc w:val="both"/>
              <w:rPr>
                <w:rFonts w:ascii="Arial" w:hAnsi="Arial" w:cs="Arial"/>
                <w:sz w:val="16"/>
                <w:szCs w:val="16"/>
                <w:lang w:val="es-ES_tradnl"/>
              </w:rPr>
            </w:pPr>
          </w:p>
          <w:p w:rsidR="00440917" w:rsidRPr="001A237E" w:rsidRDefault="00440917" w:rsidP="00440917">
            <w:pPr>
              <w:pStyle w:val="Gorputz-testua"/>
              <w:tabs>
                <w:tab w:val="left" w:pos="1270"/>
                <w:tab w:val="right" w:pos="2710"/>
              </w:tabs>
              <w:spacing w:after="0"/>
              <w:ind w:left="731" w:right="176"/>
              <w:jc w:val="both"/>
              <w:rPr>
                <w:rFonts w:ascii="Arial" w:hAnsi="Arial" w:cs="Arial"/>
                <w:sz w:val="16"/>
                <w:szCs w:val="16"/>
                <w:lang w:val="eu-ES"/>
              </w:rPr>
            </w:pPr>
          </w:p>
          <w:p w:rsidR="00440917" w:rsidRPr="001A237E" w:rsidRDefault="00440917" w:rsidP="00440917">
            <w:pPr>
              <w:pStyle w:val="Prrafodelista2"/>
              <w:numPr>
                <w:ilvl w:val="0"/>
                <w:numId w:val="30"/>
              </w:numPr>
              <w:tabs>
                <w:tab w:val="left" w:pos="910"/>
                <w:tab w:val="left" w:pos="7210"/>
              </w:tabs>
              <w:ind w:left="1068" w:right="176"/>
              <w:jc w:val="both"/>
              <w:rPr>
                <w:rFonts w:ascii="Arial" w:hAnsi="Arial" w:cs="Arial"/>
                <w:b/>
                <w:sz w:val="20"/>
                <w:szCs w:val="20"/>
                <w:lang w:val="es-ES_tradnl" w:eastAsia="es-ES"/>
              </w:rPr>
            </w:pPr>
            <w:r w:rsidRPr="001A237E">
              <w:rPr>
                <w:rFonts w:ascii="Arial" w:hAnsi="Arial" w:cs="Arial"/>
                <w:b/>
                <w:sz w:val="20"/>
                <w:szCs w:val="20"/>
                <w:lang w:val="es-ES_tradnl" w:eastAsia="es-ES"/>
              </w:rPr>
              <w:t xml:space="preserve">INGURUMEN </w:t>
            </w:r>
            <w:r w:rsidR="00A41C8B" w:rsidRPr="001A237E">
              <w:rPr>
                <w:rFonts w:ascii="Arial" w:hAnsi="Arial" w:cs="Arial"/>
                <w:b/>
                <w:sz w:val="20"/>
                <w:szCs w:val="20"/>
                <w:lang w:val="es-ES_tradnl" w:eastAsia="es-ES"/>
              </w:rPr>
              <w:t>IRIZPIDE</w:t>
            </w:r>
            <w:r w:rsidRPr="001A237E">
              <w:rPr>
                <w:rFonts w:ascii="Arial" w:hAnsi="Arial" w:cs="Arial"/>
                <w:b/>
                <w:sz w:val="20"/>
                <w:szCs w:val="20"/>
                <w:lang w:val="es-ES_tradnl" w:eastAsia="es-ES"/>
              </w:rPr>
              <w:t>AK:                                                                   % 10</w:t>
            </w:r>
          </w:p>
          <w:p w:rsidR="00440917" w:rsidRPr="001A237E" w:rsidRDefault="00440917" w:rsidP="00440917">
            <w:pPr>
              <w:pStyle w:val="Prrafodelista2"/>
              <w:tabs>
                <w:tab w:val="left" w:pos="910"/>
                <w:tab w:val="left" w:pos="7210"/>
              </w:tabs>
              <w:ind w:left="776" w:right="176"/>
              <w:jc w:val="both"/>
              <w:rPr>
                <w:rFonts w:ascii="Arial" w:hAnsi="Arial" w:cs="Arial"/>
                <w:b/>
                <w:sz w:val="20"/>
                <w:szCs w:val="20"/>
                <w:lang w:val="es-ES_tradnl" w:eastAsia="es-ES"/>
              </w:rPr>
            </w:pPr>
            <w:r w:rsidRPr="001A237E">
              <w:rPr>
                <w:rFonts w:ascii="Arial" w:hAnsi="Arial" w:cs="Arial"/>
                <w:b/>
                <w:sz w:val="20"/>
                <w:szCs w:val="20"/>
                <w:lang w:val="es-ES_tradnl" w:eastAsia="es-ES"/>
              </w:rPr>
              <w:t>Energia Aurrezteko Ziurtagiriak eskuratzea (EAZak)</w:t>
            </w:r>
            <w:r w:rsidRPr="001A237E">
              <w:rPr>
                <w:rFonts w:ascii="Arial" w:hAnsi="Arial" w:cs="Arial"/>
                <w:b/>
                <w:sz w:val="20"/>
                <w:szCs w:val="20"/>
                <w:lang w:val="es-ES_tradnl" w:eastAsia="es-ES"/>
              </w:rPr>
              <w:tab/>
            </w:r>
          </w:p>
          <w:p w:rsidR="00440917" w:rsidRPr="001A237E" w:rsidRDefault="00440917" w:rsidP="00440917">
            <w:pPr>
              <w:ind w:left="709" w:right="176"/>
              <w:jc w:val="both"/>
              <w:rPr>
                <w:rFonts w:ascii="Arial" w:hAnsi="Arial" w:cs="Arial"/>
                <w:lang w:val="es-ES_tradnl"/>
              </w:rPr>
            </w:pPr>
            <w:r w:rsidRPr="001A237E">
              <w:rPr>
                <w:rFonts w:ascii="Arial" w:hAnsi="Arial" w:cs="Arial"/>
                <w:lang w:val="es-ES_tradnl"/>
              </w:rPr>
              <w:t xml:space="preserve">Lizitatzaileek eskainitako ehunekoa baloratuko da, hau da, enpresa </w:t>
            </w:r>
            <w:r w:rsidR="002B39F5" w:rsidRPr="001A237E">
              <w:rPr>
                <w:rFonts w:ascii="Arial" w:hAnsi="Arial" w:cs="Arial"/>
                <w:lang w:val="es-ES_tradnl"/>
              </w:rPr>
              <w:t>lizitatzaile</w:t>
            </w:r>
            <w:r w:rsidRPr="001A237E">
              <w:rPr>
                <w:rFonts w:ascii="Arial" w:hAnsi="Arial" w:cs="Arial"/>
                <w:lang w:val="es-ES_tradnl"/>
              </w:rPr>
              <w:t xml:space="preserve">ak Estatuko Aldizkari Ofizialean (BOE) </w:t>
            </w:r>
            <w:r w:rsidR="002B39F5" w:rsidRPr="001A237E">
              <w:rPr>
                <w:rFonts w:ascii="Arial" w:hAnsi="Arial" w:cs="Arial"/>
                <w:lang w:val="es-ES_tradnl"/>
              </w:rPr>
              <w:t>argitaratutako kWh-aren prezioari Energia Efizientziaren Funts Nazionalerako (FNEE) ekarpenetarako aplikatuko dion ehunekoa, Preskripzio Teknikoen Agiriaren 11.3 atalean ezarritako formularen arabera</w:t>
            </w:r>
            <w:r w:rsidRPr="001A237E">
              <w:rPr>
                <w:rFonts w:ascii="Arial" w:hAnsi="Arial" w:cs="Arial"/>
                <w:lang w:val="es-ES_tradnl"/>
              </w:rPr>
              <w:t>.</w:t>
            </w:r>
          </w:p>
          <w:p w:rsidR="00440917" w:rsidRPr="001A237E" w:rsidRDefault="00440917" w:rsidP="00440917">
            <w:pPr>
              <w:ind w:left="1168" w:right="176"/>
              <w:jc w:val="both"/>
              <w:rPr>
                <w:rFonts w:ascii="Arial" w:hAnsi="Arial" w:cs="Arial"/>
                <w:lang w:val="es-ES_tradnl"/>
              </w:rPr>
            </w:pPr>
          </w:p>
          <w:p w:rsidR="00440917" w:rsidRPr="001A237E" w:rsidRDefault="00440917" w:rsidP="00440917">
            <w:pPr>
              <w:ind w:left="709" w:right="176"/>
              <w:jc w:val="both"/>
              <w:rPr>
                <w:rFonts w:ascii="Arial" w:hAnsi="Arial" w:cs="Arial"/>
                <w:lang w:val="es-ES_tradnl"/>
              </w:rPr>
            </w:pPr>
            <w:r w:rsidRPr="001A237E">
              <w:rPr>
                <w:rFonts w:ascii="Arial" w:hAnsi="Arial" w:cs="Arial"/>
                <w:lang w:val="es-ES_tradnl"/>
              </w:rPr>
              <w:t>Puntuazioa honela esleituko da:</w:t>
            </w:r>
          </w:p>
          <w:p w:rsidR="00440917" w:rsidRPr="001A237E" w:rsidRDefault="00440917" w:rsidP="00440917">
            <w:pPr>
              <w:ind w:left="1168" w:right="176"/>
              <w:jc w:val="both"/>
              <w:rPr>
                <w:rFonts w:ascii="Arial" w:hAnsi="Arial" w:cs="Arial"/>
                <w:lang w:val="es-ES_tradnl"/>
              </w:rPr>
            </w:pPr>
          </w:p>
          <w:p w:rsidR="00440917" w:rsidRPr="001A237E" w:rsidRDefault="00440917" w:rsidP="00440917">
            <w:pPr>
              <w:pStyle w:val="Zerrenda-paragrafoa"/>
              <w:numPr>
                <w:ilvl w:val="0"/>
                <w:numId w:val="34"/>
              </w:numPr>
              <w:ind w:right="176"/>
              <w:jc w:val="both"/>
              <w:rPr>
                <w:rFonts w:ascii="Arial" w:hAnsi="Arial" w:cs="Arial"/>
                <w:sz w:val="20"/>
                <w:szCs w:val="20"/>
                <w:lang w:val="es-ES_tradnl"/>
              </w:rPr>
            </w:pPr>
            <w:r w:rsidRPr="001A237E">
              <w:rPr>
                <w:rFonts w:ascii="Arial" w:hAnsi="Arial" w:cs="Arial"/>
                <w:sz w:val="20"/>
                <w:szCs w:val="20"/>
                <w:lang w:val="es-ES_tradnl"/>
              </w:rPr>
              <w:t>BOEn argitaratutako kWh-aren prezioaren % 60ra iristen ez diren eskaintzek 0 puntu lortuko dituzte.</w:t>
            </w:r>
          </w:p>
          <w:p w:rsidR="00440917" w:rsidRPr="001A237E" w:rsidRDefault="00440917" w:rsidP="00440917">
            <w:pPr>
              <w:pStyle w:val="Zerrenda-paragrafoa"/>
              <w:numPr>
                <w:ilvl w:val="0"/>
                <w:numId w:val="34"/>
              </w:numPr>
              <w:ind w:right="176"/>
              <w:jc w:val="both"/>
              <w:rPr>
                <w:rFonts w:ascii="Arial" w:hAnsi="Arial" w:cs="Arial"/>
                <w:sz w:val="20"/>
                <w:szCs w:val="20"/>
                <w:lang w:val="es-ES_tradnl"/>
              </w:rPr>
            </w:pPr>
            <w:r w:rsidRPr="001A237E">
              <w:rPr>
                <w:rFonts w:ascii="Arial" w:hAnsi="Arial" w:cs="Arial"/>
                <w:sz w:val="20"/>
                <w:szCs w:val="20"/>
                <w:lang w:val="es-ES_tradnl"/>
              </w:rPr>
              <w:t>% 60ari dagokion eskaintzak 5 puntu jasoko ditu.</w:t>
            </w:r>
          </w:p>
          <w:p w:rsidR="00440917" w:rsidRPr="001A237E" w:rsidRDefault="00440917" w:rsidP="00440917">
            <w:pPr>
              <w:pStyle w:val="Zerrenda-paragrafoa"/>
              <w:numPr>
                <w:ilvl w:val="0"/>
                <w:numId w:val="34"/>
              </w:numPr>
              <w:ind w:right="176"/>
              <w:jc w:val="both"/>
              <w:rPr>
                <w:rFonts w:ascii="Arial" w:hAnsi="Arial" w:cs="Arial"/>
                <w:lang w:val="es-ES_tradnl"/>
              </w:rPr>
            </w:pPr>
            <w:r w:rsidRPr="001A237E">
              <w:rPr>
                <w:rFonts w:ascii="Arial" w:hAnsi="Arial" w:cs="Arial"/>
                <w:sz w:val="20"/>
                <w:szCs w:val="20"/>
                <w:lang w:val="es-ES_tradnl"/>
              </w:rPr>
              <w:t>% 60tik gorako eskaintzak proportzionalki baloratuko dira, gehienez 10 puntu arte, ehunekorik handiena duen eskaintzari esleituta.</w:t>
            </w:r>
          </w:p>
          <w:p w:rsidR="00440917" w:rsidRPr="001A237E" w:rsidRDefault="00440917" w:rsidP="00440917">
            <w:pPr>
              <w:ind w:left="1168" w:right="176"/>
              <w:jc w:val="both"/>
              <w:rPr>
                <w:rFonts w:ascii="Arial" w:hAnsi="Arial" w:cs="Arial"/>
                <w:lang w:val="es-ES_tradnl"/>
              </w:rPr>
            </w:pPr>
            <w:r w:rsidRPr="001A237E">
              <w:rPr>
                <w:rFonts w:ascii="Arial" w:hAnsi="Arial" w:cs="Arial"/>
                <w:lang w:val="es-ES_tradnl"/>
              </w:rPr>
              <w:t>% 60 edo hortik gorako ehunekoetarako balorazio-formula:</w:t>
            </w:r>
          </w:p>
          <w:p w:rsidR="00440917" w:rsidRPr="001A237E" w:rsidRDefault="00440917" w:rsidP="00440917">
            <w:pPr>
              <w:ind w:left="1168" w:right="176"/>
              <w:jc w:val="both"/>
              <w:rPr>
                <w:rFonts w:ascii="Arial" w:hAnsi="Arial" w:cs="Arial"/>
                <w:lang w:val="es-ES_tradnl"/>
              </w:rPr>
            </w:pPr>
          </w:p>
          <w:p w:rsidR="00440917" w:rsidRPr="001A237E" w:rsidRDefault="00440917" w:rsidP="00440917">
            <w:pPr>
              <w:ind w:left="634" w:right="176"/>
              <w:jc w:val="both"/>
              <w:rPr>
                <w:rFonts w:ascii="Arial" w:hAnsi="Arial" w:cs="Arial"/>
                <w:lang w:val="es-ES_tradnl"/>
              </w:rPr>
            </w:pPr>
            <m:oMathPara>
              <m:oMath>
                <m:r>
                  <w:rPr>
                    <w:rFonts w:ascii="Cambria Math" w:hAnsi="Cambria Math" w:cs="Cambria Math"/>
                    <w:lang w:val="es-ES_tradnl"/>
                  </w:rPr>
                  <m:t>x</m:t>
                </m:r>
                <m:r>
                  <m:rPr>
                    <m:sty m:val="p"/>
                  </m:rPr>
                  <w:rPr>
                    <w:rFonts w:ascii="Cambria Math" w:hAnsi="Cambria Math" w:cs="Cambria Math"/>
                    <w:lang w:val="es-ES_tradnl"/>
                  </w:rPr>
                  <m:t>=5+</m:t>
                </m:r>
                <m:f>
                  <m:fPr>
                    <m:ctrlPr>
                      <w:rPr>
                        <w:rFonts w:ascii="Cambria Math" w:hAnsi="Cambria Math" w:cs="Arial"/>
                        <w:lang w:val="es-ES_tradnl"/>
                      </w:rPr>
                    </m:ctrlPr>
                  </m:fPr>
                  <m:num>
                    <m:r>
                      <m:rPr>
                        <m:sty m:val="p"/>
                      </m:rPr>
                      <w:rPr>
                        <w:rFonts w:ascii="Cambria Math" w:hAnsi="Cambria Math" w:cs="Cambria Math"/>
                        <w:lang w:val="es-ES_tradnl"/>
                      </w:rPr>
                      <m:t>Eskainitako %-60</m:t>
                    </m:r>
                  </m:num>
                  <m:den>
                    <m:r>
                      <m:rPr>
                        <m:sty m:val="p"/>
                      </m:rPr>
                      <w:rPr>
                        <w:rFonts w:ascii="Cambria Math" w:hAnsi="Cambria Math" w:cs="Cambria Math"/>
                        <w:lang w:val="es-ES_tradnl"/>
                      </w:rPr>
                      <m:t>Gehienez eskanitako % -60</m:t>
                    </m:r>
                  </m:den>
                </m:f>
                <m:r>
                  <w:rPr>
                    <w:rFonts w:ascii="Cambria Math" w:hAnsi="Cambria Math" w:cs="Arial"/>
                    <w:lang w:val="es-ES_tradnl"/>
                  </w:rPr>
                  <m:t xml:space="preserve"> x 5</m:t>
                </m:r>
              </m:oMath>
            </m:oMathPara>
          </w:p>
          <w:p w:rsidR="00440917" w:rsidRPr="001A237E" w:rsidRDefault="00BD7CB6" w:rsidP="00440917">
            <w:pPr>
              <w:ind w:left="1168" w:right="176"/>
              <w:jc w:val="both"/>
              <w:rPr>
                <w:rFonts w:ascii="Arial" w:hAnsi="Arial" w:cs="Arial"/>
                <w:lang w:val="es-ES_tradnl"/>
              </w:rPr>
            </w:pPr>
            <w:r w:rsidRPr="001A237E">
              <w:rPr>
                <w:rFonts w:ascii="Arial" w:hAnsi="Arial" w:cs="Arial"/>
                <w:lang w:val="es-ES_tradnl"/>
              </w:rPr>
              <w:t>Non</w:t>
            </w:r>
            <w:r w:rsidR="00440917" w:rsidRPr="001A237E">
              <w:rPr>
                <w:rFonts w:ascii="Arial" w:hAnsi="Arial" w:cs="Arial"/>
                <w:lang w:val="es-ES_tradnl"/>
              </w:rPr>
              <w:t>:</w:t>
            </w:r>
          </w:p>
          <w:p w:rsidR="00440917" w:rsidRPr="001A237E" w:rsidRDefault="00440917" w:rsidP="00440917">
            <w:pPr>
              <w:ind w:left="1168" w:right="176"/>
              <w:jc w:val="both"/>
              <w:rPr>
                <w:rFonts w:ascii="Arial" w:hAnsi="Arial" w:cs="Arial"/>
                <w:lang w:val="es-ES_tradnl"/>
              </w:rPr>
            </w:pPr>
          </w:p>
          <w:p w:rsidR="00440917" w:rsidRPr="001A237E" w:rsidRDefault="00BD7CB6" w:rsidP="00440917">
            <w:pPr>
              <w:ind w:left="1168" w:right="176"/>
              <w:jc w:val="both"/>
              <w:rPr>
                <w:rFonts w:ascii="Arial" w:hAnsi="Arial" w:cs="Arial"/>
                <w:lang w:val="es-ES_tradnl"/>
              </w:rPr>
            </w:pPr>
            <w:r w:rsidRPr="001A237E">
              <w:rPr>
                <w:rFonts w:ascii="Arial" w:hAnsi="Arial" w:cs="Arial"/>
                <w:lang w:val="es-ES_tradnl"/>
              </w:rPr>
              <w:t>Eskainitako %</w:t>
            </w:r>
            <w:r w:rsidR="00440917" w:rsidRPr="001A237E">
              <w:rPr>
                <w:rFonts w:ascii="Arial" w:hAnsi="Arial" w:cs="Arial"/>
                <w:lang w:val="es-ES_tradnl"/>
              </w:rPr>
              <w:t xml:space="preserve">: </w:t>
            </w:r>
            <w:r w:rsidR="002B39F5" w:rsidRPr="001A237E">
              <w:rPr>
                <w:rFonts w:ascii="Arial" w:hAnsi="Arial" w:cs="Arial"/>
                <w:lang w:val="es-ES_tradnl"/>
              </w:rPr>
              <w:t>Lizitatzaileak proposatutako ehunekoa, BOEn argitaratutako kWh-aren prezioari aplikatuko zaiona</w:t>
            </w:r>
            <w:r w:rsidRPr="001A237E">
              <w:rPr>
                <w:rFonts w:ascii="Arial" w:hAnsi="Arial" w:cs="Arial"/>
                <w:lang w:val="es-ES_tradnl"/>
              </w:rPr>
              <w:t>.</w:t>
            </w:r>
          </w:p>
          <w:p w:rsidR="00440917" w:rsidRPr="001A237E" w:rsidRDefault="00BD7CB6" w:rsidP="00440917">
            <w:pPr>
              <w:ind w:left="1168" w:right="176"/>
              <w:jc w:val="both"/>
              <w:rPr>
                <w:rFonts w:ascii="Arial" w:hAnsi="Arial" w:cs="Arial"/>
                <w:lang w:val="es-ES_tradnl"/>
              </w:rPr>
            </w:pPr>
            <w:r w:rsidRPr="001A237E">
              <w:rPr>
                <w:rFonts w:ascii="Arial" w:hAnsi="Arial" w:cs="Arial"/>
                <w:lang w:val="es-ES_tradnl"/>
              </w:rPr>
              <w:t>Gehienez eskainitako %</w:t>
            </w:r>
            <w:r w:rsidR="00440917" w:rsidRPr="001A237E">
              <w:rPr>
                <w:rFonts w:ascii="Arial" w:hAnsi="Arial" w:cs="Arial"/>
                <w:lang w:val="es-ES_tradnl"/>
              </w:rPr>
              <w:t xml:space="preserve">: </w:t>
            </w:r>
            <w:r w:rsidRPr="001A237E">
              <w:rPr>
                <w:rFonts w:ascii="Arial" w:hAnsi="Arial" w:cs="Arial"/>
                <w:lang w:val="es-ES_tradnl"/>
              </w:rPr>
              <w:t>Baliozko proposamenen artean eskainitako portzentajerik handiena.</w:t>
            </w:r>
          </w:p>
          <w:p w:rsidR="00440917" w:rsidRPr="001A237E" w:rsidRDefault="00440917" w:rsidP="00440917">
            <w:pPr>
              <w:ind w:left="1168" w:right="176"/>
              <w:jc w:val="both"/>
              <w:rPr>
                <w:rFonts w:ascii="Arial" w:hAnsi="Arial" w:cs="Arial"/>
                <w:lang w:val="es-ES_tradnl"/>
              </w:rPr>
            </w:pPr>
          </w:p>
          <w:p w:rsidR="00BD7CB6" w:rsidRPr="001A237E" w:rsidRDefault="00BD7CB6" w:rsidP="00BD7CB6">
            <w:pPr>
              <w:ind w:left="709" w:right="176"/>
              <w:jc w:val="both"/>
              <w:rPr>
                <w:rFonts w:ascii="Arial" w:hAnsi="Arial" w:cs="Arial"/>
                <w:b/>
              </w:rPr>
            </w:pPr>
            <w:r w:rsidRPr="001A237E">
              <w:rPr>
                <w:rFonts w:ascii="Arial" w:eastAsia="Arial" w:hAnsi="Arial" w:cs="Arial"/>
                <w:b/>
                <w:bCs/>
              </w:rPr>
              <w:t xml:space="preserve">HIRUGARREN </w:t>
            </w:r>
            <w:r w:rsidRPr="001A237E">
              <w:rPr>
                <w:rFonts w:ascii="Arial" w:hAnsi="Arial" w:cs="Arial"/>
                <w:b/>
                <w:lang w:val="es-ES_tradnl"/>
              </w:rPr>
              <w:t>artxibo</w:t>
            </w:r>
            <w:r w:rsidRPr="001A237E">
              <w:rPr>
                <w:rFonts w:ascii="Arial" w:eastAsia="Arial" w:hAnsi="Arial" w:cs="Arial"/>
                <w:b/>
                <w:bCs/>
              </w:rPr>
              <w:t xml:space="preserve"> elektronikoak</w:t>
            </w:r>
            <w:r w:rsidRPr="001A237E">
              <w:rPr>
                <w:rFonts w:ascii="Arial" w:eastAsia="Arial" w:hAnsi="Arial" w:cs="Arial"/>
              </w:rPr>
              <w:t xml:space="preserve"> dokumentazio hau edukiko du:</w:t>
            </w:r>
          </w:p>
          <w:p w:rsidR="00BD7CB6" w:rsidRPr="001A237E" w:rsidRDefault="00BD7CB6" w:rsidP="002B39F5">
            <w:pPr>
              <w:pStyle w:val="Zerrenda-paragrafoa"/>
              <w:numPr>
                <w:ilvl w:val="0"/>
                <w:numId w:val="36"/>
              </w:numPr>
              <w:tabs>
                <w:tab w:val="left" w:pos="1059"/>
              </w:tabs>
              <w:spacing w:before="60"/>
              <w:ind w:left="1485" w:right="176" w:hanging="284"/>
              <w:jc w:val="both"/>
              <w:rPr>
                <w:rFonts w:ascii="Arial" w:hAnsi="Arial" w:cs="Arial"/>
                <w:sz w:val="20"/>
                <w:szCs w:val="20"/>
                <w:lang w:val="es-ES_tradnl"/>
              </w:rPr>
            </w:pPr>
            <w:r w:rsidRPr="001A237E">
              <w:rPr>
                <w:rFonts w:ascii="Arial" w:hAnsi="Arial" w:cs="Arial"/>
                <w:sz w:val="20"/>
                <w:szCs w:val="20"/>
                <w:lang w:val="es-ES_tradnl"/>
              </w:rPr>
              <w:t>Eskaintza ekonomikoa (administrazio-klausula zehatzen plegu honen IX. eranskina). Bertan, honako hauek adieraziko dira:</w:t>
            </w:r>
          </w:p>
          <w:p w:rsidR="00BD7CB6" w:rsidRPr="001A237E" w:rsidRDefault="00BD7CB6" w:rsidP="00BD7CB6">
            <w:pPr>
              <w:pStyle w:val="Zerrenda-paragrafoa"/>
              <w:numPr>
                <w:ilvl w:val="0"/>
                <w:numId w:val="36"/>
              </w:numPr>
              <w:tabs>
                <w:tab w:val="left" w:pos="1059"/>
              </w:tabs>
              <w:spacing w:before="60"/>
              <w:ind w:left="1485" w:right="176" w:hanging="284"/>
              <w:jc w:val="both"/>
              <w:rPr>
                <w:rFonts w:ascii="Arial" w:hAnsi="Arial" w:cs="Arial"/>
                <w:sz w:val="20"/>
                <w:szCs w:val="20"/>
                <w:lang w:val="es-ES_tradnl"/>
              </w:rPr>
            </w:pPr>
            <w:r w:rsidRPr="001A237E">
              <w:rPr>
                <w:rFonts w:ascii="Arial" w:hAnsi="Arial" w:cs="Arial"/>
                <w:sz w:val="20"/>
                <w:szCs w:val="20"/>
                <w:lang w:val="es-ES_tradnl"/>
              </w:rPr>
              <w:t xml:space="preserve">eskainitako loteen eta, hala badagokio, eskaintza integratzailearen </w:t>
            </w:r>
            <w:r w:rsidRPr="001A237E">
              <w:rPr>
                <w:rFonts w:ascii="Arial" w:hAnsi="Arial" w:cs="Arial"/>
                <w:sz w:val="20"/>
                <w:szCs w:val="20"/>
                <w:u w:val="single"/>
                <w:lang w:val="es-ES_tradnl"/>
              </w:rPr>
              <w:t>guztizko prezioa</w:t>
            </w:r>
            <w:r w:rsidRPr="001A237E">
              <w:rPr>
                <w:rFonts w:ascii="Arial" w:hAnsi="Arial" w:cs="Arial"/>
                <w:sz w:val="20"/>
                <w:szCs w:val="20"/>
                <w:lang w:val="es-ES_tradnl"/>
              </w:rPr>
              <w:t xml:space="preserve">, "X25003_OfertaDetallada.xlsx" fitxategiaren bidez lortutakoa” </w:t>
            </w:r>
          </w:p>
          <w:p w:rsidR="00BD7CB6" w:rsidRPr="001A237E" w:rsidRDefault="00BD7CB6" w:rsidP="002B39F5">
            <w:pPr>
              <w:pStyle w:val="Zerrenda-paragrafoa"/>
              <w:numPr>
                <w:ilvl w:val="0"/>
                <w:numId w:val="36"/>
              </w:numPr>
              <w:tabs>
                <w:tab w:val="left" w:pos="1059"/>
              </w:tabs>
              <w:spacing w:before="60"/>
              <w:ind w:left="1485" w:right="176" w:hanging="284"/>
              <w:jc w:val="both"/>
              <w:rPr>
                <w:rFonts w:ascii="Arial" w:hAnsi="Arial" w:cs="Arial"/>
                <w:sz w:val="20"/>
                <w:szCs w:val="20"/>
              </w:rPr>
            </w:pPr>
            <w:r w:rsidRPr="001A237E">
              <w:rPr>
                <w:rFonts w:ascii="Arial" w:hAnsi="Arial" w:cs="Arial"/>
                <w:sz w:val="20"/>
                <w:szCs w:val="20"/>
                <w:lang w:val="es-ES_tradnl"/>
              </w:rPr>
              <w:t xml:space="preserve">EAZak erosteko kWh-aren </w:t>
            </w:r>
            <w:r w:rsidR="002B39F5" w:rsidRPr="001A237E">
              <w:rPr>
                <w:rFonts w:ascii="Arial" w:hAnsi="Arial" w:cs="Arial"/>
                <w:sz w:val="20"/>
                <w:szCs w:val="20"/>
                <w:lang w:val="es-ES_tradnl"/>
              </w:rPr>
              <w:t xml:space="preserve">prezioari aplikatuko zaion eskainitako ehunekoa. </w:t>
            </w:r>
            <w:r w:rsidR="002B39F5" w:rsidRPr="001A237E">
              <w:rPr>
                <w:rFonts w:ascii="Arial" w:hAnsi="Arial" w:cs="Arial"/>
                <w:sz w:val="20"/>
                <w:szCs w:val="20"/>
              </w:rPr>
              <w:t>Irizpide honetan eskaintzarik ez badago, edo % 60tik beherako eskaintza badago, 0 puntu emango dira atal honetan</w:t>
            </w:r>
            <w:r w:rsidRPr="001A237E">
              <w:rPr>
                <w:rFonts w:ascii="Arial" w:hAnsi="Arial" w:cs="Arial"/>
                <w:sz w:val="20"/>
                <w:szCs w:val="20"/>
              </w:rPr>
              <w:t>.</w:t>
            </w:r>
          </w:p>
          <w:p w:rsidR="00BD7CB6" w:rsidRPr="001A237E" w:rsidRDefault="00BD7CB6" w:rsidP="00BD7CB6">
            <w:pPr>
              <w:pStyle w:val="Zerrenda-paragrafoa"/>
              <w:numPr>
                <w:ilvl w:val="0"/>
                <w:numId w:val="36"/>
              </w:numPr>
              <w:tabs>
                <w:tab w:val="left" w:pos="1059"/>
              </w:tabs>
              <w:spacing w:before="60"/>
              <w:ind w:left="1485" w:right="176" w:hanging="284"/>
              <w:jc w:val="both"/>
              <w:rPr>
                <w:rFonts w:ascii="Arial" w:hAnsi="Arial" w:cs="Arial"/>
                <w:sz w:val="20"/>
                <w:szCs w:val="20"/>
                <w:lang w:val="es-ES_tradnl"/>
              </w:rPr>
            </w:pPr>
            <w:r w:rsidRPr="001A237E">
              <w:rPr>
                <w:rFonts w:ascii="Arial" w:hAnsi="Arial" w:cs="Arial"/>
                <w:sz w:val="20"/>
                <w:szCs w:val="20"/>
                <w:lang w:val="es-ES_tradnl"/>
              </w:rPr>
              <w:t>Eskaintza ekonomiko</w:t>
            </w:r>
            <w:r w:rsidR="002B39F5" w:rsidRPr="001A237E">
              <w:rPr>
                <w:rFonts w:ascii="Arial" w:hAnsi="Arial" w:cs="Arial"/>
                <w:sz w:val="20"/>
                <w:szCs w:val="20"/>
                <w:lang w:val="es-ES_tradnl"/>
              </w:rPr>
              <w:t xml:space="preserve"> xehatua, “X25003</w:t>
            </w:r>
            <w:r w:rsidRPr="001A237E">
              <w:rPr>
                <w:rFonts w:ascii="Arial" w:hAnsi="Arial" w:cs="Arial"/>
                <w:sz w:val="20"/>
                <w:szCs w:val="20"/>
                <w:lang w:val="es-ES_tradnl"/>
              </w:rPr>
              <w:t>_OfertaDetallada.xlsx” Excel fitxategiaren arabera”.</w:t>
            </w:r>
          </w:p>
          <w:p w:rsidR="00F96724" w:rsidRPr="001A237E" w:rsidRDefault="00F96724" w:rsidP="00F96724">
            <w:pPr>
              <w:tabs>
                <w:tab w:val="left" w:pos="34"/>
                <w:tab w:val="left" w:pos="567"/>
                <w:tab w:val="left" w:pos="993"/>
                <w:tab w:val="left" w:pos="1560"/>
              </w:tabs>
              <w:spacing w:line="240" w:lineRule="atLeast"/>
              <w:ind w:left="33" w:right="176"/>
              <w:jc w:val="both"/>
              <w:rPr>
                <w:rFonts w:ascii="Arial" w:eastAsia="Arial" w:hAnsi="Arial" w:cs="Arial"/>
                <w:b/>
                <w:bCs/>
                <w:lang w:eastAsia="en-US"/>
              </w:rPr>
            </w:pPr>
          </w:p>
          <w:p w:rsidR="00F96724" w:rsidRPr="001A237E" w:rsidRDefault="00F96724" w:rsidP="00F96724">
            <w:pPr>
              <w:tabs>
                <w:tab w:val="left" w:pos="34"/>
                <w:tab w:val="left" w:pos="567"/>
                <w:tab w:val="left" w:pos="993"/>
                <w:tab w:val="left" w:pos="1560"/>
              </w:tabs>
              <w:spacing w:line="240" w:lineRule="atLeast"/>
              <w:ind w:left="33" w:right="176"/>
              <w:jc w:val="both"/>
              <w:rPr>
                <w:rFonts w:ascii="Arial" w:hAnsi="Arial" w:cs="Arial"/>
                <w:b/>
                <w:szCs w:val="22"/>
                <w:lang w:eastAsia="en-US"/>
              </w:rPr>
            </w:pPr>
            <w:r w:rsidRPr="001A237E">
              <w:rPr>
                <w:rFonts w:ascii="Arial" w:eastAsia="Arial" w:hAnsi="Arial" w:cs="Arial"/>
                <w:b/>
                <w:bCs/>
                <w:lang w:eastAsia="en-US"/>
              </w:rPr>
              <w:t>Sortaka edo eskaintza integratzailearen arabera adjudikatzea</w:t>
            </w:r>
          </w:p>
          <w:p w:rsidR="00F96724" w:rsidRPr="001A237E" w:rsidRDefault="00F96724" w:rsidP="00F96724">
            <w:pPr>
              <w:tabs>
                <w:tab w:val="left" w:pos="34"/>
                <w:tab w:val="left" w:pos="567"/>
                <w:tab w:val="left" w:pos="993"/>
                <w:tab w:val="left" w:pos="1560"/>
              </w:tabs>
              <w:spacing w:line="240" w:lineRule="atLeast"/>
              <w:ind w:left="33" w:right="176"/>
              <w:jc w:val="both"/>
              <w:rPr>
                <w:rFonts w:ascii="Arial" w:hAnsi="Arial" w:cs="Arial"/>
                <w:b/>
                <w:szCs w:val="22"/>
                <w:lang w:eastAsia="en-US"/>
              </w:rPr>
            </w:pPr>
          </w:p>
          <w:p w:rsidR="00F96724" w:rsidRPr="001A237E" w:rsidRDefault="00F96724" w:rsidP="00F96724">
            <w:pPr>
              <w:ind w:left="30"/>
              <w:jc w:val="both"/>
              <w:rPr>
                <w:rFonts w:ascii="Arial" w:hAnsi="Arial" w:cs="Arial"/>
                <w:lang w:val="es-ES_tradnl"/>
              </w:rPr>
            </w:pPr>
            <w:r w:rsidRPr="001A237E">
              <w:rPr>
                <w:rFonts w:ascii="Arial" w:eastAsia="Arial" w:hAnsi="Arial" w:cs="Arial"/>
              </w:rPr>
              <w:t>Arreta komertzialari eta ingurumen alderdiei buruzko irizpideek puntuazio berdina izango dute bi sortetan eta eskaintza integratzailean, zeren eta sortak ez baitira eratzen entitateen arabera, baizik eta tarifen arabera. Horrela, eskaintza integratzailean puntuazio desberdina lor dezakeen irizpide bakarra prezioarena izango da.</w:t>
            </w:r>
          </w:p>
          <w:p w:rsidR="00F96724" w:rsidRPr="001A237E" w:rsidRDefault="00F96724" w:rsidP="00F96724">
            <w:pPr>
              <w:ind w:left="30"/>
              <w:jc w:val="both"/>
              <w:rPr>
                <w:rFonts w:ascii="Arial" w:hAnsi="Arial" w:cs="Arial"/>
                <w:lang w:val="es-ES_tradnl"/>
              </w:rPr>
            </w:pPr>
          </w:p>
          <w:p w:rsidR="00F96724" w:rsidRPr="001A237E" w:rsidRDefault="00F96724" w:rsidP="00F96724">
            <w:pPr>
              <w:ind w:left="30"/>
              <w:jc w:val="both"/>
              <w:rPr>
                <w:rFonts w:ascii="Arial" w:hAnsi="Arial" w:cs="Arial"/>
                <w:lang w:val="es-ES_tradnl"/>
              </w:rPr>
            </w:pPr>
            <w:r w:rsidRPr="001A237E">
              <w:rPr>
                <w:rFonts w:ascii="Arial" w:eastAsia="Arial" w:hAnsi="Arial" w:cs="Arial"/>
              </w:rPr>
              <w:t>Sortakako adjudikazioaren edo eskaintza integratzailearen adjudikazioaren artean aukeratzeko, kontuan hartuko dira sorta bakoitzaren gehieneko puntuazioak eta eskaintza integratzaileen gehieneko puntuazioa, eta puntuaziorik handiena lortzen duena hautatuko da, sorta bakoitza bere pisu ekonomikoaren arabera haztatuta:</w:t>
            </w:r>
          </w:p>
          <w:p w:rsidR="00F96724" w:rsidRPr="001A237E" w:rsidRDefault="00F96724" w:rsidP="00F96724">
            <w:pPr>
              <w:ind w:left="709"/>
              <w:rPr>
                <w:rFonts w:ascii="Arial" w:hAnsi="Arial" w:cs="Arial"/>
                <w:lang w:val="es-ES_tradnl"/>
              </w:rPr>
            </w:pPr>
          </w:p>
          <w:p w:rsidR="00F96724" w:rsidRPr="001A237E" w:rsidRDefault="00F96724" w:rsidP="00F96724">
            <w:pPr>
              <w:ind w:left="754" w:right="876"/>
              <w:jc w:val="center"/>
              <w:rPr>
                <w:rFonts w:ascii="Arial" w:hAnsi="Arial" w:cs="Arial"/>
                <w:szCs w:val="22"/>
              </w:rPr>
            </w:pPr>
            <w:r w:rsidRPr="001A237E">
              <w:rPr>
                <w:rFonts w:ascii="Arial" w:eastAsia="Arial" w:hAnsi="Arial" w:cs="Arial"/>
              </w:rPr>
              <w:t>0,77 x 1. sortaren puntuak + 0,23 x 2. sortaren puntuak &lt;&gt; Eskaintza integratzailearen puntuak</w:t>
            </w:r>
          </w:p>
          <w:p w:rsidR="00015EB1" w:rsidRPr="001A237E" w:rsidRDefault="00015EB1" w:rsidP="001C485C">
            <w:pPr>
              <w:tabs>
                <w:tab w:val="left" w:pos="176"/>
                <w:tab w:val="left" w:pos="567"/>
                <w:tab w:val="left" w:pos="993"/>
                <w:tab w:val="left" w:pos="1560"/>
              </w:tabs>
              <w:ind w:left="176" w:hanging="142"/>
              <w:jc w:val="both"/>
              <w:rPr>
                <w:rFonts w:ascii="Arial" w:hAnsi="Arial" w:cs="Arial"/>
                <w:szCs w:val="22"/>
                <w:lang w:val="eu-ES" w:eastAsia="en-US"/>
              </w:rPr>
            </w:pPr>
          </w:p>
        </w:tc>
      </w:tr>
      <w:tr w:rsidR="001A237E" w:rsidRPr="001A237E" w:rsidTr="00F9672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017"/>
        </w:trPr>
        <w:tc>
          <w:tcPr>
            <w:tcW w:w="8506" w:type="dxa"/>
            <w:gridSpan w:val="6"/>
            <w:tcBorders>
              <w:top w:val="nil"/>
            </w:tcBorders>
          </w:tcPr>
          <w:p w:rsidR="00015EB1" w:rsidRPr="001A237E" w:rsidRDefault="00015EB1" w:rsidP="001C485C">
            <w:pPr>
              <w:tabs>
                <w:tab w:val="left" w:pos="176"/>
                <w:tab w:val="left" w:pos="567"/>
                <w:tab w:val="left" w:pos="993"/>
                <w:tab w:val="left" w:pos="1560"/>
              </w:tabs>
              <w:ind w:left="176" w:hanging="142"/>
              <w:jc w:val="both"/>
              <w:rPr>
                <w:rFonts w:ascii="Arial" w:hAnsi="Arial" w:cs="Arial"/>
                <w:szCs w:val="22"/>
                <w:lang w:val="eu-ES" w:eastAsia="en-US"/>
              </w:rPr>
            </w:pPr>
          </w:p>
          <w:p w:rsidR="00015EB1" w:rsidRPr="001A237E" w:rsidRDefault="00015EB1" w:rsidP="001C485C">
            <w:pPr>
              <w:tabs>
                <w:tab w:val="left" w:pos="34"/>
                <w:tab w:val="left" w:pos="567"/>
                <w:tab w:val="left" w:pos="993"/>
                <w:tab w:val="left" w:pos="1560"/>
              </w:tabs>
              <w:ind w:left="33"/>
              <w:jc w:val="both"/>
              <w:rPr>
                <w:rFonts w:ascii="Arial" w:hAnsi="Arial" w:cs="Arial"/>
                <w:b/>
                <w:szCs w:val="22"/>
                <w:lang w:val="eu-ES" w:eastAsia="en-US"/>
              </w:rPr>
            </w:pPr>
            <w:r w:rsidRPr="001A237E">
              <w:rPr>
                <w:rFonts w:ascii="Arial" w:hAnsi="Arial" w:cs="Arial"/>
                <w:b/>
                <w:szCs w:val="22"/>
                <w:lang w:val="eu-ES" w:eastAsia="en-US"/>
              </w:rPr>
              <w:t>Parametroak, balio anormalak edo neurrigabeak dituen eskaintza bat kontuan hartzeko</w:t>
            </w:r>
          </w:p>
          <w:p w:rsidR="00F96724" w:rsidRPr="001A237E" w:rsidRDefault="00F96724" w:rsidP="001C485C">
            <w:pPr>
              <w:tabs>
                <w:tab w:val="left" w:pos="34"/>
                <w:tab w:val="left" w:pos="214"/>
                <w:tab w:val="left" w:pos="567"/>
                <w:tab w:val="left" w:pos="993"/>
                <w:tab w:val="left" w:pos="1560"/>
              </w:tabs>
              <w:ind w:left="33"/>
              <w:jc w:val="both"/>
              <w:rPr>
                <w:rFonts w:ascii="Arial" w:hAnsi="Arial" w:cs="Arial"/>
                <w:lang w:val="eu-ES"/>
              </w:rPr>
            </w:pPr>
          </w:p>
          <w:p w:rsidR="00015EB1" w:rsidRPr="001A237E" w:rsidRDefault="00F96724" w:rsidP="001C485C">
            <w:pPr>
              <w:tabs>
                <w:tab w:val="left" w:pos="34"/>
                <w:tab w:val="left" w:pos="214"/>
                <w:tab w:val="left" w:pos="567"/>
                <w:tab w:val="left" w:pos="993"/>
                <w:tab w:val="left" w:pos="1560"/>
              </w:tabs>
              <w:ind w:left="33"/>
              <w:jc w:val="both"/>
              <w:rPr>
                <w:rFonts w:ascii="Arial" w:hAnsi="Arial" w:cs="Arial"/>
                <w:lang w:val="eu-ES"/>
              </w:rPr>
            </w:pPr>
            <w:r w:rsidRPr="001A237E">
              <w:rPr>
                <w:rFonts w:ascii="Arial" w:hAnsi="Arial" w:cs="Arial"/>
                <w:lang w:val="eu-ES"/>
              </w:rPr>
              <w:t>Ustez neurriz kanpoko beherapena duten eskaintzatzat joko dira hauek: onartutako eskaintzen prezio guztien batez besteko aritmetikoa baino % 20 edo gehiagoko beherapena dutenak, edo lizitatzaile bat bakarrik aurkezten denean, % 30 baino gehiago murrizten badu ezarritako gehieneko zenbatekoa. Beherapen bat neurriz kanpokoa dela deklaratzeko, lehendabizi informazio eskaera bat luzatuko zaio ustez ezohikoa den beherapen horretan sartuta dagoen enpresari. Hala gertatuz gero, egiaztatu beharko da estaltzen direla, gutxienez, ordainsari eta gizarte gastuak, eta horretarako kontuan hartu beharko da kostu horiek etorkizunean izan dezaketen igoera. Kasu horretan, baztertu egingo dira betebehar hauek betetzen ez dituzten eskaintzak: ingurumen, gizarte edo lan arlokoak –nazionalak zein nazioartekoak–, indarrean dagoen sektoreko hitzarmena ez betetzea barne.</w:t>
            </w:r>
          </w:p>
          <w:p w:rsidR="00015EB1" w:rsidRPr="001A237E" w:rsidRDefault="00015EB1" w:rsidP="001C485C">
            <w:pPr>
              <w:tabs>
                <w:tab w:val="left" w:pos="34"/>
                <w:tab w:val="left" w:pos="567"/>
                <w:tab w:val="left" w:pos="993"/>
                <w:tab w:val="left" w:pos="1560"/>
              </w:tabs>
              <w:ind w:left="33" w:hanging="1"/>
              <w:jc w:val="both"/>
              <w:rPr>
                <w:rFonts w:ascii="Arial" w:hAnsi="Arial" w:cs="Arial"/>
                <w:lang w:val="eu-ES"/>
              </w:rPr>
            </w:pPr>
          </w:p>
          <w:p w:rsidR="00015EB1" w:rsidRPr="001A237E" w:rsidRDefault="00015EB1" w:rsidP="001C485C">
            <w:pPr>
              <w:tabs>
                <w:tab w:val="left" w:pos="34"/>
                <w:tab w:val="left" w:pos="567"/>
                <w:tab w:val="left" w:pos="993"/>
                <w:tab w:val="left" w:pos="1560"/>
              </w:tabs>
              <w:ind w:left="33" w:hanging="1"/>
              <w:jc w:val="both"/>
              <w:rPr>
                <w:rFonts w:ascii="Arial" w:hAnsi="Arial" w:cs="Arial"/>
                <w:b/>
                <w:lang w:val="eu-ES"/>
              </w:rPr>
            </w:pPr>
            <w:r w:rsidRPr="001A237E">
              <w:rPr>
                <w:rFonts w:ascii="Arial" w:hAnsi="Arial" w:cs="Arial"/>
                <w:b/>
                <w:lang w:val="eu-ES"/>
              </w:rPr>
              <w:t>Irizpide espezifikoak, berdinketak desegiteko</w:t>
            </w:r>
          </w:p>
          <w:p w:rsidR="00015EB1" w:rsidRPr="001A237E" w:rsidRDefault="00015EB1" w:rsidP="001C485C">
            <w:pPr>
              <w:tabs>
                <w:tab w:val="left" w:pos="34"/>
                <w:tab w:val="left" w:pos="567"/>
                <w:tab w:val="left" w:pos="993"/>
                <w:tab w:val="left" w:pos="1560"/>
              </w:tabs>
              <w:ind w:left="33" w:hanging="1"/>
              <w:jc w:val="both"/>
              <w:rPr>
                <w:rFonts w:ascii="Arial" w:hAnsi="Arial" w:cs="Arial"/>
                <w:b/>
                <w:lang w:val="eu-ES"/>
              </w:rPr>
            </w:pPr>
          </w:p>
          <w:p w:rsidR="00015EB1" w:rsidRPr="001A237E" w:rsidRDefault="00F96724" w:rsidP="00ED2D53">
            <w:pPr>
              <w:tabs>
                <w:tab w:val="left" w:pos="34"/>
                <w:tab w:val="left" w:pos="567"/>
                <w:tab w:val="left" w:pos="993"/>
                <w:tab w:val="left" w:pos="1560"/>
              </w:tabs>
              <w:spacing w:after="120"/>
              <w:ind w:left="34"/>
              <w:jc w:val="both"/>
              <w:rPr>
                <w:rFonts w:ascii="Arial" w:eastAsia="MS Gothic" w:hAnsi="Arial" w:cs="Arial"/>
                <w:b/>
                <w:sz w:val="24"/>
                <w:szCs w:val="24"/>
                <w:lang w:val="eu-ES"/>
              </w:rPr>
            </w:pPr>
            <w:r w:rsidRPr="001A237E">
              <w:rPr>
                <w:rFonts w:ascii="Arial" w:hAnsi="Arial" w:cs="Arial"/>
                <w:lang w:val="eu-ES"/>
              </w:rPr>
              <w:t>Sektore Publikoko Kontratuen Legeko 147.2 artikuluan ezarritakoak.</w:t>
            </w:r>
          </w:p>
        </w:tc>
      </w:tr>
    </w:tbl>
    <w:p w:rsidR="00015EB1" w:rsidRPr="001A237E" w:rsidRDefault="00015EB1" w:rsidP="001C485C">
      <w:pPr>
        <w:jc w:val="both"/>
        <w:rPr>
          <w:rFonts w:ascii="Arial" w:hAnsi="Arial" w:cs="Arial"/>
          <w:b/>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A237E" w:rsidRPr="001A237E" w:rsidTr="001C485C">
        <w:trPr>
          <w:trHeight w:hRule="exact" w:val="340"/>
        </w:trPr>
        <w:tc>
          <w:tcPr>
            <w:tcW w:w="8506" w:type="dxa"/>
            <w:vAlign w:val="center"/>
          </w:tcPr>
          <w:p w:rsidR="00015EB1" w:rsidRPr="001A237E" w:rsidRDefault="00015EB1" w:rsidP="001C485C">
            <w:pPr>
              <w:jc w:val="both"/>
              <w:rPr>
                <w:rFonts w:ascii="Arial" w:hAnsi="Arial" w:cs="Arial"/>
                <w:b/>
                <w:lang w:val="eu-ES"/>
              </w:rPr>
            </w:pPr>
            <w:bookmarkStart w:id="19" w:name="CC_19"/>
            <w:r w:rsidRPr="001A237E">
              <w:rPr>
                <w:rFonts w:ascii="Arial" w:hAnsi="Arial" w:cs="Arial"/>
                <w:b/>
                <w:lang w:val="eu-ES"/>
              </w:rPr>
              <w:t xml:space="preserve">19.- </w:t>
            </w:r>
            <w:bookmarkEnd w:id="19"/>
            <w:r w:rsidR="00284D0F" w:rsidRPr="001A237E">
              <w:rPr>
                <w:rFonts w:ascii="Arial" w:hAnsi="Arial" w:cs="Arial"/>
                <w:b/>
                <w:lang w:val="eu-ES"/>
              </w:rPr>
              <w:t>EGIKARI</w:t>
            </w:r>
            <w:r w:rsidRPr="001A237E">
              <w:rPr>
                <w:rFonts w:ascii="Arial" w:hAnsi="Arial" w:cs="Arial"/>
                <w:b/>
                <w:lang w:val="eu-ES"/>
              </w:rPr>
              <w:t xml:space="preserve">TZEKO BALDINTZA BEREZIAK </w:t>
            </w:r>
          </w:p>
        </w:tc>
      </w:tr>
      <w:tr w:rsidR="001A237E" w:rsidRPr="001A237E" w:rsidTr="00ED2D53">
        <w:trPr>
          <w:trHeight w:val="454"/>
        </w:trPr>
        <w:tc>
          <w:tcPr>
            <w:tcW w:w="8506" w:type="dxa"/>
            <w:vAlign w:val="center"/>
          </w:tcPr>
          <w:p w:rsidR="00015EB1" w:rsidRPr="001A237E" w:rsidRDefault="00EF7DFD" w:rsidP="00ED2D53">
            <w:pPr>
              <w:ind w:right="187"/>
              <w:rPr>
                <w:rFonts w:ascii="Arial" w:hAnsi="Arial" w:cs="Arial"/>
                <w:lang w:val="eu-ES"/>
              </w:rPr>
            </w:pPr>
            <w:r w:rsidRPr="001A237E">
              <w:rPr>
                <w:rFonts w:ascii="Arial" w:hAnsi="Arial" w:cs="Arial"/>
              </w:rPr>
              <w:t>Agiriaren 44</w:t>
            </w:r>
            <w:r w:rsidR="00ED2D53" w:rsidRPr="001A237E">
              <w:rPr>
                <w:rFonts w:ascii="Arial" w:hAnsi="Arial" w:cs="Arial"/>
              </w:rPr>
              <w:t>.2 klausulan ezarritakoak.</w:t>
            </w:r>
          </w:p>
        </w:tc>
      </w:tr>
    </w:tbl>
    <w:p w:rsidR="00950B27" w:rsidRPr="001A237E" w:rsidRDefault="00950B27" w:rsidP="001C485C">
      <w:pPr>
        <w:jc w:val="both"/>
        <w:rPr>
          <w:rFonts w:ascii="Arial" w:hAnsi="Arial" w:cs="Arial"/>
          <w:b/>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A237E" w:rsidRPr="001A237E" w:rsidTr="001C485C">
        <w:trPr>
          <w:trHeight w:hRule="exact" w:val="340"/>
        </w:trPr>
        <w:tc>
          <w:tcPr>
            <w:tcW w:w="8506" w:type="dxa"/>
            <w:vAlign w:val="center"/>
          </w:tcPr>
          <w:p w:rsidR="00015EB1" w:rsidRPr="001A237E" w:rsidRDefault="00015EB1" w:rsidP="00837E86">
            <w:pPr>
              <w:jc w:val="both"/>
              <w:rPr>
                <w:rFonts w:ascii="Arial" w:hAnsi="Arial" w:cs="Arial"/>
                <w:b/>
                <w:lang w:val="eu-ES"/>
              </w:rPr>
            </w:pPr>
            <w:bookmarkStart w:id="20" w:name="CC_20"/>
            <w:r w:rsidRPr="001A237E">
              <w:rPr>
                <w:rFonts w:ascii="Arial" w:hAnsi="Arial" w:cs="Arial"/>
                <w:b/>
                <w:lang w:val="eu-ES"/>
              </w:rPr>
              <w:t>20.-</w:t>
            </w:r>
            <w:bookmarkEnd w:id="20"/>
            <w:r w:rsidRPr="001A237E">
              <w:rPr>
                <w:rFonts w:ascii="Arial" w:hAnsi="Arial" w:cs="Arial"/>
                <w:b/>
                <w:lang w:val="eu-ES"/>
              </w:rPr>
              <w:t xml:space="preserve"> FUNTSEZKO BETEBEHARRAK</w:t>
            </w:r>
          </w:p>
        </w:tc>
      </w:tr>
      <w:tr w:rsidR="001A237E" w:rsidRPr="001A237E" w:rsidTr="001C485C">
        <w:trPr>
          <w:trHeight w:val="454"/>
        </w:trPr>
        <w:tc>
          <w:tcPr>
            <w:tcW w:w="8506" w:type="dxa"/>
            <w:vAlign w:val="center"/>
          </w:tcPr>
          <w:p w:rsidR="00015EB1" w:rsidRPr="001A237E" w:rsidRDefault="00ED2D53" w:rsidP="00ED2D53">
            <w:pPr>
              <w:autoSpaceDE w:val="0"/>
              <w:autoSpaceDN w:val="0"/>
              <w:adjustRightInd w:val="0"/>
              <w:spacing w:after="120"/>
              <w:jc w:val="both"/>
              <w:rPr>
                <w:rFonts w:ascii="Arial" w:hAnsi="Arial" w:cs="Arial"/>
                <w:lang w:val="eu-ES"/>
              </w:rPr>
            </w:pPr>
            <w:r w:rsidRPr="001A237E">
              <w:rPr>
                <w:rFonts w:ascii="Arial" w:hAnsi="Arial" w:cs="Arial"/>
              </w:rPr>
              <w:t>Kontratu honen funtsezko betebeharrak Sektore Publikoko Kontratuen Legean eta baldintza agirian aurreikusitakoak dira.</w:t>
            </w:r>
          </w:p>
        </w:tc>
      </w:tr>
    </w:tbl>
    <w:p w:rsidR="00015EB1" w:rsidRPr="001A237E" w:rsidRDefault="00015EB1" w:rsidP="001C485C">
      <w:pPr>
        <w:jc w:val="both"/>
        <w:rPr>
          <w:rFonts w:ascii="Arial" w:hAnsi="Arial" w:cs="Arial"/>
          <w:b/>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709"/>
        <w:gridCol w:w="283"/>
        <w:gridCol w:w="709"/>
        <w:gridCol w:w="284"/>
        <w:gridCol w:w="6237"/>
      </w:tblGrid>
      <w:tr w:rsidR="001A237E" w:rsidRPr="001A237E" w:rsidTr="001C485C">
        <w:trPr>
          <w:trHeigh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15EB1" w:rsidRPr="001A237E" w:rsidRDefault="00015EB1" w:rsidP="001C485C">
            <w:pPr>
              <w:spacing w:before="40" w:after="40"/>
              <w:jc w:val="both"/>
              <w:rPr>
                <w:rFonts w:ascii="Arial" w:hAnsi="Arial" w:cs="Arial"/>
                <w:szCs w:val="22"/>
                <w:lang w:val="eu-ES" w:eastAsia="en-US"/>
              </w:rPr>
            </w:pPr>
            <w:bookmarkStart w:id="21" w:name="CC_21"/>
            <w:r w:rsidRPr="001A237E">
              <w:rPr>
                <w:rFonts w:ascii="Arial" w:hAnsi="Arial" w:cs="Arial"/>
                <w:b/>
                <w:szCs w:val="22"/>
                <w:lang w:val="eu-ES" w:eastAsia="en-US"/>
              </w:rPr>
              <w:t>21</w:t>
            </w:r>
            <w:r w:rsidR="007D4847" w:rsidRPr="001A237E">
              <w:rPr>
                <w:rFonts w:ascii="Arial" w:hAnsi="Arial" w:cs="Arial"/>
                <w:b/>
                <w:szCs w:val="22"/>
                <w:lang w:val="eu-ES" w:eastAsia="en-US"/>
              </w:rPr>
              <w:t>.</w:t>
            </w:r>
            <w:r w:rsidRPr="001A237E">
              <w:rPr>
                <w:rFonts w:ascii="Arial" w:hAnsi="Arial" w:cs="Arial"/>
                <w:b/>
                <w:szCs w:val="22"/>
                <w:lang w:val="eu-ES" w:eastAsia="en-US"/>
              </w:rPr>
              <w:t xml:space="preserve">- </w:t>
            </w:r>
            <w:bookmarkEnd w:id="21"/>
            <w:r w:rsidRPr="001A237E">
              <w:rPr>
                <w:rFonts w:ascii="Arial" w:hAnsi="Arial" w:cs="Arial"/>
                <w:b/>
                <w:szCs w:val="22"/>
                <w:lang w:val="eu-ES" w:eastAsia="en-US"/>
              </w:rPr>
              <w:t xml:space="preserve"> </w:t>
            </w:r>
            <w:r w:rsidRPr="001A237E">
              <w:rPr>
                <w:rFonts w:ascii="Arial" w:hAnsi="Arial" w:cs="Arial"/>
                <w:b/>
                <w:lang w:val="eu-ES"/>
              </w:rPr>
              <w:t>AURREIKUSITAKO KONTRATU ALDAKETAK</w:t>
            </w:r>
          </w:p>
        </w:tc>
      </w:tr>
      <w:tr w:rsidR="001A237E" w:rsidRPr="001A237E" w:rsidTr="001C48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015EB1" w:rsidRPr="001A237E" w:rsidRDefault="00015EB1" w:rsidP="001C485C">
            <w:pPr>
              <w:jc w:val="both"/>
              <w:rPr>
                <w:rFonts w:ascii="Arial" w:hAnsi="Arial" w:cs="Arial"/>
                <w:sz w:val="16"/>
                <w:szCs w:val="16"/>
                <w:lang w:val="eu-ES"/>
              </w:rPr>
            </w:pPr>
          </w:p>
        </w:tc>
      </w:tr>
      <w:tr w:rsidR="001A237E" w:rsidRPr="001A237E" w:rsidTr="00D31C2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015EB1" w:rsidRPr="001A237E" w:rsidRDefault="00015EB1" w:rsidP="001C485C">
            <w:pPr>
              <w:jc w:val="both"/>
              <w:rPr>
                <w:rFonts w:ascii="Arial" w:hAnsi="Arial" w:cs="Arial"/>
                <w:szCs w:val="22"/>
                <w:lang w:val="eu-ES" w:eastAsia="en-US"/>
              </w:rPr>
            </w:pPr>
          </w:p>
        </w:tc>
        <w:tc>
          <w:tcPr>
            <w:tcW w:w="709" w:type="dxa"/>
            <w:tcBorders>
              <w:top w:val="nil"/>
              <w:left w:val="nil"/>
              <w:bottom w:val="nil"/>
              <w:right w:val="single" w:sz="8" w:space="0" w:color="auto"/>
            </w:tcBorders>
            <w:shd w:val="clear" w:color="auto" w:fill="FFFFFF"/>
            <w:vAlign w:val="center"/>
          </w:tcPr>
          <w:p w:rsidR="00015EB1" w:rsidRPr="001A237E" w:rsidRDefault="00015EB1" w:rsidP="001C485C">
            <w:pPr>
              <w:jc w:val="both"/>
              <w:rPr>
                <w:rFonts w:ascii="Arial" w:hAnsi="Arial" w:cs="Arial"/>
                <w:szCs w:val="22"/>
                <w:lang w:val="eu-ES" w:eastAsia="en-US"/>
              </w:rPr>
            </w:pPr>
            <w:r w:rsidRPr="001A237E">
              <w:rPr>
                <w:rFonts w:ascii="Arial" w:hAnsi="Arial" w:cs="Arial"/>
                <w:szCs w:val="22"/>
                <w:lang w:val="eu-ES" w:eastAsia="en-US"/>
              </w:rPr>
              <w:t xml:space="preserve">  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015EB1" w:rsidRPr="001A237E" w:rsidRDefault="00EF7DFD" w:rsidP="001C485C">
            <w:pPr>
              <w:jc w:val="both"/>
              <w:rPr>
                <w:rFonts w:ascii="Arial" w:hAnsi="Arial" w:cs="Arial"/>
                <w:szCs w:val="22"/>
                <w:lang w:val="eu-ES" w:eastAsia="en-US"/>
              </w:rPr>
            </w:pPr>
            <w:r w:rsidRPr="001A237E">
              <w:rPr>
                <w:rFonts w:ascii="Arial" w:hAnsi="Arial" w:cs="Arial"/>
                <w:szCs w:val="22"/>
                <w:lang w:val="eu-ES" w:eastAsia="en-US"/>
              </w:rPr>
              <w:t>X</w:t>
            </w:r>
          </w:p>
        </w:tc>
        <w:tc>
          <w:tcPr>
            <w:tcW w:w="709" w:type="dxa"/>
            <w:tcBorders>
              <w:top w:val="nil"/>
              <w:left w:val="single" w:sz="8" w:space="0" w:color="auto"/>
              <w:bottom w:val="nil"/>
              <w:right w:val="single" w:sz="8" w:space="0" w:color="auto"/>
            </w:tcBorders>
            <w:shd w:val="clear" w:color="auto" w:fill="FFFFFF"/>
            <w:vAlign w:val="center"/>
          </w:tcPr>
          <w:p w:rsidR="00015EB1" w:rsidRPr="001A237E" w:rsidRDefault="00015EB1" w:rsidP="001C485C">
            <w:pPr>
              <w:jc w:val="both"/>
              <w:rPr>
                <w:rFonts w:ascii="Arial" w:hAnsi="Arial" w:cs="Arial"/>
                <w:szCs w:val="22"/>
                <w:lang w:val="eu-ES" w:eastAsia="en-US"/>
              </w:rPr>
            </w:pPr>
            <w:r w:rsidRPr="001A237E">
              <w:rPr>
                <w:rFonts w:ascii="Arial" w:hAnsi="Arial" w:cs="Arial"/>
                <w:szCs w:val="22"/>
                <w:lang w:val="eu-ES" w:eastAsia="en-US"/>
              </w:rPr>
              <w:t xml:space="preserve">  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015EB1" w:rsidRPr="001A237E" w:rsidRDefault="00015EB1" w:rsidP="001C485C">
            <w:pPr>
              <w:jc w:val="both"/>
              <w:rPr>
                <w:rFonts w:ascii="Arial" w:hAnsi="Arial" w:cs="Arial"/>
                <w:szCs w:val="22"/>
                <w:lang w:val="eu-ES" w:eastAsia="en-US"/>
              </w:rPr>
            </w:pPr>
          </w:p>
        </w:tc>
        <w:tc>
          <w:tcPr>
            <w:tcW w:w="6237" w:type="dxa"/>
            <w:tcBorders>
              <w:top w:val="nil"/>
              <w:left w:val="single" w:sz="8" w:space="0" w:color="auto"/>
              <w:bottom w:val="nil"/>
            </w:tcBorders>
            <w:shd w:val="clear" w:color="auto" w:fill="FFFFFF"/>
            <w:vAlign w:val="center"/>
          </w:tcPr>
          <w:p w:rsidR="00015EB1" w:rsidRPr="001A237E" w:rsidRDefault="00015EB1" w:rsidP="001C485C">
            <w:pPr>
              <w:jc w:val="both"/>
              <w:rPr>
                <w:rFonts w:ascii="Arial" w:hAnsi="Arial" w:cs="Arial"/>
                <w:szCs w:val="22"/>
                <w:lang w:val="eu-ES" w:eastAsia="en-US"/>
              </w:rPr>
            </w:pPr>
          </w:p>
        </w:tc>
      </w:tr>
      <w:tr w:rsidR="001A237E" w:rsidRPr="001A237E" w:rsidTr="001C48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015EB1" w:rsidRPr="001A237E" w:rsidRDefault="00015EB1" w:rsidP="001C485C">
            <w:pPr>
              <w:spacing w:before="60"/>
              <w:jc w:val="both"/>
              <w:rPr>
                <w:rFonts w:ascii="Arial" w:hAnsi="Arial" w:cs="Arial"/>
                <w:lang w:val="eu-ES"/>
              </w:rPr>
            </w:pPr>
            <w:r w:rsidRPr="001A237E">
              <w:rPr>
                <w:rFonts w:ascii="Arial" w:hAnsi="Arial" w:cs="Arial"/>
                <w:lang w:val="eu-ES"/>
              </w:rPr>
              <w:t>Erantzuna baiezkoa balitz:</w:t>
            </w:r>
          </w:p>
          <w:p w:rsidR="00EF7DFD" w:rsidRPr="001A237E" w:rsidRDefault="00EF7DFD" w:rsidP="001C485C">
            <w:pPr>
              <w:spacing w:before="60"/>
              <w:jc w:val="both"/>
              <w:rPr>
                <w:rFonts w:ascii="Arial" w:hAnsi="Arial" w:cs="Arial"/>
                <w:lang w:val="eu-ES"/>
              </w:rPr>
            </w:pPr>
          </w:p>
          <w:p w:rsidR="00015EB1" w:rsidRPr="001A237E" w:rsidRDefault="00EF7DFD" w:rsidP="001C485C">
            <w:pPr>
              <w:jc w:val="both"/>
              <w:rPr>
                <w:rFonts w:ascii="Arial" w:hAnsi="Arial" w:cs="Arial"/>
                <w:lang w:val="eu-ES"/>
              </w:rPr>
            </w:pPr>
            <w:r w:rsidRPr="001A237E">
              <w:rPr>
                <w:rFonts w:ascii="Arial" w:eastAsia="Arial" w:hAnsi="Arial" w:cs="Arial"/>
                <w:lang w:val="eu-ES"/>
              </w:rPr>
              <w:t>Aurreikusten da % 10rainoko desbiderapen bat, kontsumo desbiderapenengatik eta atxikitako entitateen hornidura puntu berriak gehitzeagatik</w:t>
            </w:r>
          </w:p>
          <w:p w:rsidR="00015EB1" w:rsidRPr="001A237E" w:rsidRDefault="00015EB1" w:rsidP="001C485C">
            <w:pPr>
              <w:jc w:val="both"/>
              <w:rPr>
                <w:rFonts w:ascii="Arial" w:hAnsi="Arial" w:cs="Arial"/>
                <w:lang w:val="eu-ES"/>
              </w:rPr>
            </w:pPr>
          </w:p>
        </w:tc>
      </w:tr>
    </w:tbl>
    <w:p w:rsidR="00015EB1" w:rsidRPr="001A237E" w:rsidRDefault="00015EB1" w:rsidP="001C485C">
      <w:pPr>
        <w:jc w:val="both"/>
        <w:rPr>
          <w:rFonts w:ascii="Arial" w:hAnsi="Arial" w:cs="Arial"/>
          <w:b/>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A237E" w:rsidRPr="001A237E" w:rsidTr="001C485C">
        <w:trPr>
          <w:trHeight w:hRule="exact" w:val="340"/>
        </w:trPr>
        <w:tc>
          <w:tcPr>
            <w:tcW w:w="8506" w:type="dxa"/>
            <w:vAlign w:val="center"/>
          </w:tcPr>
          <w:p w:rsidR="00015EB1" w:rsidRPr="001A237E" w:rsidRDefault="00015EB1" w:rsidP="001C485C">
            <w:pPr>
              <w:jc w:val="both"/>
              <w:rPr>
                <w:rFonts w:ascii="Arial" w:hAnsi="Arial" w:cs="Arial"/>
                <w:b/>
                <w:lang w:val="eu-ES"/>
              </w:rPr>
            </w:pPr>
            <w:bookmarkStart w:id="22" w:name="CC_22"/>
            <w:r w:rsidRPr="001A237E">
              <w:rPr>
                <w:rFonts w:ascii="Arial" w:hAnsi="Arial" w:cs="Arial"/>
                <w:b/>
                <w:lang w:val="eu-ES"/>
              </w:rPr>
              <w:t xml:space="preserve">22.- </w:t>
            </w:r>
            <w:bookmarkEnd w:id="22"/>
            <w:r w:rsidRPr="001A237E">
              <w:rPr>
                <w:rFonts w:ascii="Arial" w:hAnsi="Arial" w:cs="Arial"/>
                <w:b/>
                <w:lang w:val="eu-ES"/>
              </w:rPr>
              <w:t>Z</w:t>
            </w:r>
            <w:r w:rsidR="00537DE3" w:rsidRPr="001A237E">
              <w:rPr>
                <w:rFonts w:ascii="Arial" w:hAnsi="Arial" w:cs="Arial"/>
                <w:b/>
                <w:lang w:val="eu-ES"/>
              </w:rPr>
              <w:t>IGORRAK</w:t>
            </w:r>
          </w:p>
        </w:tc>
      </w:tr>
      <w:tr w:rsidR="001A237E" w:rsidRPr="001A237E" w:rsidTr="00EF7DF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612"/>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015EB1" w:rsidRPr="001A237E" w:rsidRDefault="00EF7DFD" w:rsidP="00EF7DFD">
            <w:pPr>
              <w:jc w:val="both"/>
              <w:rPr>
                <w:rFonts w:ascii="Arial" w:hAnsi="Arial" w:cs="Arial"/>
                <w:szCs w:val="22"/>
                <w:lang w:val="eu-ES" w:eastAsia="en-US"/>
              </w:rPr>
            </w:pPr>
            <w:r w:rsidRPr="001A237E">
              <w:rPr>
                <w:rFonts w:ascii="Arial" w:hAnsi="Arial" w:cs="Arial"/>
              </w:rPr>
              <w:t>Agiriaren 45. klausulan xedatutakoak</w:t>
            </w:r>
          </w:p>
        </w:tc>
      </w:tr>
    </w:tbl>
    <w:p w:rsidR="00015EB1" w:rsidRPr="001A237E" w:rsidRDefault="00015EB1" w:rsidP="001C485C">
      <w:pPr>
        <w:jc w:val="both"/>
        <w:rPr>
          <w:rFonts w:ascii="Arial" w:hAnsi="Arial" w:cs="Arial"/>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A237E" w:rsidRPr="001A237E" w:rsidTr="001C485C">
        <w:trPr>
          <w:trHeight w:hRule="exact" w:val="340"/>
        </w:trPr>
        <w:tc>
          <w:tcPr>
            <w:tcW w:w="8506" w:type="dxa"/>
            <w:vAlign w:val="center"/>
          </w:tcPr>
          <w:p w:rsidR="00015EB1" w:rsidRPr="001A237E" w:rsidRDefault="00015EB1" w:rsidP="001C485C">
            <w:pPr>
              <w:jc w:val="both"/>
              <w:rPr>
                <w:rFonts w:ascii="Arial" w:hAnsi="Arial" w:cs="Arial"/>
                <w:b/>
                <w:lang w:val="eu-ES"/>
              </w:rPr>
            </w:pPr>
            <w:bookmarkStart w:id="23" w:name="CC_23"/>
            <w:r w:rsidRPr="001A237E">
              <w:rPr>
                <w:rFonts w:ascii="Arial" w:hAnsi="Arial" w:cs="Arial"/>
                <w:b/>
                <w:lang w:val="eu-ES"/>
              </w:rPr>
              <w:t xml:space="preserve">23.- </w:t>
            </w:r>
            <w:bookmarkEnd w:id="23"/>
            <w:r w:rsidRPr="001A237E">
              <w:rPr>
                <w:rFonts w:ascii="Arial" w:hAnsi="Arial" w:cs="Arial"/>
                <w:b/>
                <w:lang w:val="eu-ES"/>
              </w:rPr>
              <w:t>LIZITATZAILEAK KONPENTSATZEKO ZENBATEKOA</w:t>
            </w:r>
          </w:p>
        </w:tc>
      </w:tr>
      <w:tr w:rsidR="001A237E" w:rsidRPr="001A237E" w:rsidTr="001C485C">
        <w:trPr>
          <w:trHeight w:val="454"/>
        </w:trPr>
        <w:tc>
          <w:tcPr>
            <w:tcW w:w="8506" w:type="dxa"/>
          </w:tcPr>
          <w:p w:rsidR="00015EB1" w:rsidRPr="001A237E" w:rsidRDefault="00015EB1" w:rsidP="001C485C">
            <w:pPr>
              <w:jc w:val="both"/>
              <w:rPr>
                <w:rFonts w:ascii="Arial" w:hAnsi="Arial" w:cs="Arial"/>
                <w:lang w:val="eu-ES"/>
              </w:rPr>
            </w:pPr>
          </w:p>
          <w:p w:rsidR="00015EB1" w:rsidRPr="001A237E" w:rsidRDefault="00EF7DFD" w:rsidP="001C485C">
            <w:pPr>
              <w:jc w:val="both"/>
              <w:rPr>
                <w:rFonts w:ascii="Arial" w:hAnsi="Arial" w:cs="Arial"/>
                <w:lang w:val="eu-ES"/>
              </w:rPr>
            </w:pPr>
            <w:r w:rsidRPr="001A237E">
              <w:rPr>
                <w:rFonts w:ascii="Arial" w:hAnsi="Arial" w:cs="Arial"/>
              </w:rPr>
              <w:t>SPKLaren arabera.</w:t>
            </w:r>
          </w:p>
          <w:p w:rsidR="00015EB1" w:rsidRPr="001A237E" w:rsidRDefault="00015EB1" w:rsidP="001C485C">
            <w:pPr>
              <w:jc w:val="both"/>
              <w:rPr>
                <w:rFonts w:ascii="Arial" w:hAnsi="Arial" w:cs="Arial"/>
                <w:i/>
                <w:lang w:val="eu-ES"/>
              </w:rPr>
            </w:pPr>
          </w:p>
        </w:tc>
      </w:tr>
    </w:tbl>
    <w:p w:rsidR="00015EB1" w:rsidRPr="001A237E" w:rsidRDefault="00015EB1" w:rsidP="001C485C">
      <w:pPr>
        <w:jc w:val="both"/>
        <w:rPr>
          <w:rFonts w:ascii="Arial" w:hAnsi="Arial" w:cs="Arial"/>
          <w:lang w:val="eu-E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1A237E" w:rsidRPr="001A237E" w:rsidTr="001C485C">
        <w:trPr>
          <w:trHeigh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15EB1" w:rsidRPr="001A237E" w:rsidRDefault="00015EB1" w:rsidP="001C485C">
            <w:pPr>
              <w:spacing w:before="40" w:after="40"/>
              <w:jc w:val="both"/>
              <w:rPr>
                <w:rFonts w:ascii="Arial" w:hAnsi="Arial" w:cs="Arial"/>
                <w:szCs w:val="22"/>
                <w:lang w:val="eu-ES" w:eastAsia="en-US"/>
              </w:rPr>
            </w:pPr>
            <w:bookmarkStart w:id="24" w:name="CC_24"/>
            <w:r w:rsidRPr="001A237E">
              <w:rPr>
                <w:rFonts w:ascii="Arial" w:hAnsi="Arial" w:cs="Arial"/>
                <w:b/>
                <w:lang w:val="eu-ES"/>
              </w:rPr>
              <w:t xml:space="preserve">24.- </w:t>
            </w:r>
            <w:bookmarkEnd w:id="24"/>
            <w:r w:rsidRPr="001A237E">
              <w:rPr>
                <w:rFonts w:ascii="Arial" w:hAnsi="Arial" w:cs="Arial"/>
                <w:b/>
                <w:lang w:val="eu-ES"/>
              </w:rPr>
              <w:t>PRESTAKETA LANEI DAGOZKIEN KONTURAKO ORDAINKETAK</w:t>
            </w:r>
          </w:p>
        </w:tc>
      </w:tr>
      <w:tr w:rsidR="001A237E" w:rsidRPr="001A237E" w:rsidTr="001C48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015EB1" w:rsidRPr="001A237E" w:rsidRDefault="00015EB1" w:rsidP="001C485C">
            <w:pPr>
              <w:jc w:val="both"/>
              <w:rPr>
                <w:rFonts w:ascii="Arial" w:hAnsi="Arial" w:cs="Arial"/>
                <w:sz w:val="16"/>
                <w:szCs w:val="16"/>
                <w:lang w:val="eu-ES"/>
              </w:rPr>
            </w:pPr>
          </w:p>
        </w:tc>
      </w:tr>
      <w:tr w:rsidR="001A237E" w:rsidRPr="001A237E" w:rsidTr="001C485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015EB1" w:rsidRPr="001A237E" w:rsidRDefault="00015EB1" w:rsidP="001C485C">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015EB1" w:rsidRPr="001A237E" w:rsidRDefault="00015EB1" w:rsidP="001C485C">
            <w:pPr>
              <w:jc w:val="both"/>
              <w:rPr>
                <w:rFonts w:ascii="Arial" w:hAnsi="Arial" w:cs="Arial"/>
                <w:szCs w:val="22"/>
                <w:lang w:val="eu-ES" w:eastAsia="en-US"/>
              </w:rPr>
            </w:pPr>
            <w:r w:rsidRPr="001A237E">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15EB1" w:rsidRPr="001A237E" w:rsidRDefault="00015EB1" w:rsidP="001C485C">
            <w:pPr>
              <w:jc w:val="both"/>
              <w:rPr>
                <w:rFonts w:ascii="Arial" w:hAnsi="Arial" w:cs="Arial"/>
                <w:szCs w:val="22"/>
                <w:lang w:val="eu-ES" w:eastAsia="en-US"/>
              </w:rPr>
            </w:pPr>
          </w:p>
        </w:tc>
        <w:tc>
          <w:tcPr>
            <w:tcW w:w="723" w:type="dxa"/>
            <w:tcBorders>
              <w:top w:val="nil"/>
              <w:left w:val="single" w:sz="8" w:space="0" w:color="auto"/>
              <w:bottom w:val="nil"/>
              <w:right w:val="single" w:sz="8" w:space="0" w:color="auto"/>
            </w:tcBorders>
            <w:shd w:val="clear" w:color="auto" w:fill="FFFFFF"/>
            <w:vAlign w:val="center"/>
          </w:tcPr>
          <w:p w:rsidR="00015EB1" w:rsidRPr="001A237E" w:rsidRDefault="00015EB1" w:rsidP="001C485C">
            <w:pPr>
              <w:jc w:val="both"/>
              <w:rPr>
                <w:rFonts w:ascii="Arial" w:hAnsi="Arial" w:cs="Arial"/>
                <w:szCs w:val="22"/>
                <w:lang w:val="eu-ES" w:eastAsia="en-US"/>
              </w:rPr>
            </w:pPr>
            <w:r w:rsidRPr="001A237E">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15EB1" w:rsidRPr="001A237E" w:rsidRDefault="00EF7DFD" w:rsidP="001C485C">
            <w:pPr>
              <w:jc w:val="both"/>
              <w:rPr>
                <w:rFonts w:ascii="Arial" w:hAnsi="Arial" w:cs="Arial"/>
                <w:szCs w:val="22"/>
                <w:lang w:val="eu-ES" w:eastAsia="en-US"/>
              </w:rPr>
            </w:pPr>
            <w:r w:rsidRPr="001A237E">
              <w:rPr>
                <w:rFonts w:ascii="Arial" w:hAnsi="Arial" w:cs="Arial"/>
                <w:szCs w:val="22"/>
                <w:lang w:val="eu-ES" w:eastAsia="en-US"/>
              </w:rPr>
              <w:t>X</w:t>
            </w:r>
          </w:p>
        </w:tc>
        <w:tc>
          <w:tcPr>
            <w:tcW w:w="6332" w:type="dxa"/>
            <w:tcBorders>
              <w:top w:val="nil"/>
              <w:left w:val="single" w:sz="8" w:space="0" w:color="auto"/>
              <w:bottom w:val="nil"/>
            </w:tcBorders>
            <w:shd w:val="clear" w:color="auto" w:fill="FFFFFF"/>
            <w:vAlign w:val="center"/>
          </w:tcPr>
          <w:p w:rsidR="00015EB1" w:rsidRPr="001A237E" w:rsidRDefault="00015EB1" w:rsidP="001C485C">
            <w:pPr>
              <w:jc w:val="both"/>
              <w:rPr>
                <w:rFonts w:ascii="Arial" w:hAnsi="Arial" w:cs="Arial"/>
                <w:szCs w:val="22"/>
                <w:lang w:val="eu-ES" w:eastAsia="en-US"/>
              </w:rPr>
            </w:pPr>
          </w:p>
        </w:tc>
      </w:tr>
      <w:tr w:rsidR="001A237E" w:rsidRPr="001A237E" w:rsidTr="001C48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015EB1" w:rsidRPr="001A237E" w:rsidRDefault="00015EB1" w:rsidP="001C485C">
            <w:pPr>
              <w:jc w:val="both"/>
              <w:rPr>
                <w:rFonts w:ascii="Arial" w:hAnsi="Arial" w:cs="Arial"/>
                <w:lang w:val="eu-ES"/>
              </w:rPr>
            </w:pPr>
          </w:p>
        </w:tc>
      </w:tr>
    </w:tbl>
    <w:p w:rsidR="00015EB1" w:rsidRPr="001A237E" w:rsidRDefault="00015EB1" w:rsidP="001C485C">
      <w:pPr>
        <w:jc w:val="both"/>
        <w:rPr>
          <w:rFonts w:ascii="Arial" w:hAnsi="Arial" w:cs="Arial"/>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A237E" w:rsidRPr="001A237E" w:rsidTr="001C485C">
        <w:trPr>
          <w:trHeight w:hRule="exact" w:val="340"/>
        </w:trPr>
        <w:tc>
          <w:tcPr>
            <w:tcW w:w="8506" w:type="dxa"/>
            <w:vAlign w:val="center"/>
          </w:tcPr>
          <w:p w:rsidR="00015EB1" w:rsidRPr="001A237E" w:rsidRDefault="00015EB1" w:rsidP="001C485C">
            <w:pPr>
              <w:jc w:val="both"/>
              <w:rPr>
                <w:rFonts w:ascii="Arial" w:hAnsi="Arial" w:cs="Arial"/>
                <w:b/>
                <w:lang w:val="eu-ES"/>
              </w:rPr>
            </w:pPr>
            <w:bookmarkStart w:id="25" w:name="CC_25"/>
            <w:r w:rsidRPr="001A237E">
              <w:rPr>
                <w:rFonts w:ascii="Arial" w:hAnsi="Arial" w:cs="Arial"/>
                <w:b/>
                <w:lang w:val="eu-ES"/>
              </w:rPr>
              <w:t xml:space="preserve">25.- </w:t>
            </w:r>
            <w:bookmarkEnd w:id="25"/>
            <w:r w:rsidRPr="001A237E">
              <w:rPr>
                <w:rFonts w:ascii="Arial" w:hAnsi="Arial" w:cs="Arial"/>
                <w:b/>
                <w:lang w:val="eu-ES"/>
              </w:rPr>
              <w:t>BESTE ZEHAZTAPEN OSAGARRI BATZUK</w:t>
            </w:r>
          </w:p>
        </w:tc>
      </w:tr>
      <w:tr w:rsidR="001A237E" w:rsidRPr="001A237E" w:rsidTr="001C485C">
        <w:trPr>
          <w:trHeight w:val="454"/>
        </w:trPr>
        <w:tc>
          <w:tcPr>
            <w:tcW w:w="8506" w:type="dxa"/>
            <w:vAlign w:val="center"/>
          </w:tcPr>
          <w:p w:rsidR="00015EB1" w:rsidRPr="001A237E" w:rsidRDefault="00015EB1" w:rsidP="001C485C">
            <w:pPr>
              <w:spacing w:line="240" w:lineRule="atLeast"/>
              <w:jc w:val="both"/>
              <w:rPr>
                <w:rFonts w:ascii="Arial" w:hAnsi="Arial" w:cs="Arial"/>
                <w:lang w:val="eu-ES"/>
              </w:rPr>
            </w:pPr>
          </w:p>
          <w:p w:rsidR="00015EB1" w:rsidRPr="001A237E" w:rsidRDefault="00EF7DFD" w:rsidP="001C485C">
            <w:pPr>
              <w:spacing w:line="240" w:lineRule="atLeast"/>
              <w:jc w:val="both"/>
              <w:rPr>
                <w:rFonts w:ascii="Arial" w:hAnsi="Arial" w:cs="Arial"/>
                <w:lang w:val="eu-ES"/>
              </w:rPr>
            </w:pPr>
            <w:r w:rsidRPr="001A237E">
              <w:rPr>
                <w:rFonts w:ascii="Arial" w:hAnsi="Arial" w:cs="Arial"/>
                <w:lang w:val="eu-ES"/>
              </w:rPr>
              <w:t>Ez dira ezartzen.</w:t>
            </w:r>
          </w:p>
          <w:p w:rsidR="00015EB1" w:rsidRPr="001A237E" w:rsidRDefault="00015EB1" w:rsidP="001C485C">
            <w:pPr>
              <w:spacing w:line="240" w:lineRule="atLeast"/>
              <w:jc w:val="both"/>
              <w:rPr>
                <w:rFonts w:ascii="Arial" w:hAnsi="Arial" w:cs="Arial"/>
                <w:lang w:val="eu-ES"/>
              </w:rPr>
            </w:pPr>
          </w:p>
        </w:tc>
      </w:tr>
    </w:tbl>
    <w:p w:rsidR="00015EB1" w:rsidRPr="001A237E" w:rsidRDefault="00015EB1" w:rsidP="001C485C">
      <w:pPr>
        <w:tabs>
          <w:tab w:val="left" w:pos="1440"/>
          <w:tab w:val="left" w:pos="7655"/>
        </w:tabs>
        <w:ind w:right="-434"/>
        <w:jc w:val="both"/>
        <w:rPr>
          <w:rFonts w:ascii="Arial" w:hAnsi="Arial" w:cs="Arial"/>
          <w:b/>
          <w:sz w:val="18"/>
          <w:szCs w:val="18"/>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A237E" w:rsidRPr="001A237E" w:rsidTr="001C485C">
        <w:trPr>
          <w:trHeight w:hRule="exact" w:val="340"/>
        </w:trPr>
        <w:tc>
          <w:tcPr>
            <w:tcW w:w="8506" w:type="dxa"/>
            <w:vAlign w:val="center"/>
          </w:tcPr>
          <w:p w:rsidR="00015EB1" w:rsidRPr="001A237E" w:rsidRDefault="00015EB1" w:rsidP="001C485C">
            <w:pPr>
              <w:jc w:val="both"/>
              <w:rPr>
                <w:rFonts w:ascii="Arial" w:hAnsi="Arial" w:cs="Arial"/>
                <w:b/>
                <w:lang w:val="eu-ES"/>
              </w:rPr>
            </w:pPr>
            <w:bookmarkStart w:id="26" w:name="CC_26"/>
            <w:r w:rsidRPr="001A237E">
              <w:rPr>
                <w:rFonts w:ascii="Arial" w:hAnsi="Arial" w:cs="Arial"/>
                <w:b/>
                <w:lang w:val="eu-ES"/>
              </w:rPr>
              <w:t xml:space="preserve">26.- </w:t>
            </w:r>
            <w:bookmarkEnd w:id="26"/>
            <w:r w:rsidRPr="001A237E">
              <w:rPr>
                <w:rFonts w:ascii="Arial" w:hAnsi="Arial" w:cs="Arial"/>
                <w:b/>
                <w:lang w:val="eu-ES"/>
              </w:rPr>
              <w:t>KONTRATAZIO MAHAIA</w:t>
            </w:r>
          </w:p>
        </w:tc>
      </w:tr>
      <w:tr w:rsidR="001A237E" w:rsidRPr="001A237E" w:rsidTr="001C485C">
        <w:trPr>
          <w:trHeight w:val="454"/>
        </w:trPr>
        <w:tc>
          <w:tcPr>
            <w:tcW w:w="8506" w:type="dxa"/>
            <w:vAlign w:val="center"/>
          </w:tcPr>
          <w:p w:rsidR="00EF7DFD" w:rsidRPr="001A237E" w:rsidRDefault="00EF7DFD" w:rsidP="00EF7DFD">
            <w:pPr>
              <w:pStyle w:val="Blokekotestua"/>
              <w:ind w:left="1346" w:right="0" w:hanging="1346"/>
              <w:jc w:val="left"/>
              <w:rPr>
                <w:rFonts w:cs="Arial"/>
                <w:sz w:val="20"/>
                <w:lang w:val="eu-ES"/>
              </w:rPr>
            </w:pPr>
          </w:p>
          <w:p w:rsidR="00EF7DFD" w:rsidRPr="001A237E" w:rsidRDefault="00EF7DFD" w:rsidP="00EF7DFD">
            <w:pPr>
              <w:pStyle w:val="Blokekotestua"/>
              <w:ind w:left="1346" w:right="0" w:hanging="1346"/>
              <w:jc w:val="left"/>
              <w:rPr>
                <w:rFonts w:cs="Arial"/>
                <w:noProof/>
                <w:sz w:val="20"/>
                <w:lang w:val="eu-ES"/>
              </w:rPr>
            </w:pPr>
            <w:r w:rsidRPr="001A237E">
              <w:rPr>
                <w:rFonts w:cs="Arial"/>
                <w:sz w:val="20"/>
                <w:lang w:val="eu-ES"/>
              </w:rPr>
              <w:t>MAHAIBURUA:</w:t>
            </w:r>
            <w:r w:rsidRPr="001A237E">
              <w:rPr>
                <w:rFonts w:cs="Arial"/>
                <w:noProof/>
                <w:sz w:val="20"/>
                <w:lang w:val="eu-ES"/>
              </w:rPr>
              <w:t xml:space="preserve"> </w:t>
            </w:r>
            <w:r w:rsidRPr="001A237E">
              <w:rPr>
                <w:rFonts w:cs="Arial"/>
                <w:sz w:val="20"/>
                <w:lang w:val="eu-ES"/>
              </w:rPr>
              <w:t>Zerbitzu Orokorretako zerbitzuburua, Marta Blanco Suárez.</w:t>
            </w:r>
          </w:p>
          <w:p w:rsidR="00EF7DFD" w:rsidRPr="001A237E" w:rsidRDefault="00EF7DFD" w:rsidP="00EF7DFD">
            <w:pPr>
              <w:pStyle w:val="Blokekotestua"/>
              <w:ind w:left="1346" w:right="0" w:hanging="1346"/>
              <w:jc w:val="left"/>
              <w:rPr>
                <w:rFonts w:cs="Arial"/>
                <w:noProof/>
                <w:sz w:val="20"/>
              </w:rPr>
            </w:pPr>
            <w:r w:rsidRPr="001A237E">
              <w:rPr>
                <w:rFonts w:cs="Arial"/>
                <w:sz w:val="20"/>
                <w:lang w:val="eu-ES"/>
              </w:rPr>
              <w:t>1. BOKALA:</w:t>
            </w:r>
            <w:r w:rsidRPr="001A237E">
              <w:rPr>
                <w:rFonts w:cs="Arial"/>
                <w:noProof/>
                <w:sz w:val="20"/>
              </w:rPr>
              <w:t xml:space="preserve">  </w:t>
            </w:r>
            <w:r w:rsidRPr="001A237E">
              <w:rPr>
                <w:rFonts w:cs="Arial"/>
                <w:sz w:val="20"/>
                <w:lang w:val="eu-ES"/>
              </w:rPr>
              <w:t>Gobernantza Departamentuko idazkari teknikoa, Alfonso Acarreta Rodríguez.</w:t>
            </w:r>
          </w:p>
          <w:p w:rsidR="00EF7DFD" w:rsidRPr="001A237E" w:rsidRDefault="00EF7DFD" w:rsidP="00EF7DFD">
            <w:pPr>
              <w:pStyle w:val="Blokekotestua"/>
              <w:ind w:left="1344" w:right="0" w:hanging="1344"/>
              <w:jc w:val="left"/>
              <w:rPr>
                <w:rFonts w:cs="Arial"/>
                <w:sz w:val="20"/>
                <w:lang w:val="eu-ES"/>
              </w:rPr>
            </w:pPr>
            <w:r w:rsidRPr="001A237E">
              <w:rPr>
                <w:rFonts w:cs="Arial"/>
                <w:sz w:val="20"/>
                <w:lang w:val="eu-ES"/>
              </w:rPr>
              <w:t>2. BOKALA:</w:t>
            </w:r>
            <w:r w:rsidRPr="001A237E">
              <w:rPr>
                <w:rFonts w:cs="Arial"/>
                <w:noProof/>
                <w:sz w:val="20"/>
              </w:rPr>
              <w:t xml:space="preserve">  </w:t>
            </w:r>
            <w:r w:rsidRPr="001A237E">
              <w:rPr>
                <w:rFonts w:cs="Arial"/>
                <w:sz w:val="20"/>
                <w:lang w:val="eu-ES"/>
              </w:rPr>
              <w:t>Kontratazio Publikoa Koordinatzeko zerbitzuburua, Nekane Bolinaga Alzelai.</w:t>
            </w:r>
          </w:p>
          <w:p w:rsidR="00EF7DFD" w:rsidRPr="001A237E" w:rsidRDefault="00EF7DFD" w:rsidP="00EF7DFD">
            <w:pPr>
              <w:pStyle w:val="Blokekotestua"/>
              <w:ind w:left="1344" w:right="0" w:hanging="1344"/>
              <w:jc w:val="left"/>
              <w:rPr>
                <w:rFonts w:cs="Arial"/>
                <w:sz w:val="20"/>
                <w:lang w:val="eu-ES"/>
              </w:rPr>
            </w:pPr>
            <w:r w:rsidRPr="001A237E">
              <w:rPr>
                <w:rFonts w:cs="Arial"/>
                <w:sz w:val="20"/>
                <w:lang w:val="eu-ES"/>
              </w:rPr>
              <w:t xml:space="preserve">3. BOKALA:  Ogasun eta Finantza Departamentuko Kontuhartzailetza eta Auditoretzako zerbitzuburua, Xabier Lertxundi Agote. </w:t>
            </w:r>
          </w:p>
          <w:p w:rsidR="00EF7DFD" w:rsidRPr="001A237E" w:rsidRDefault="00EF7DFD" w:rsidP="00EF7DFD">
            <w:pPr>
              <w:pStyle w:val="Blokekotestua"/>
              <w:ind w:left="1344" w:right="0" w:hanging="1344"/>
              <w:jc w:val="left"/>
              <w:rPr>
                <w:rFonts w:cs="Arial"/>
                <w:sz w:val="20"/>
                <w:lang w:val="eu-ES"/>
              </w:rPr>
            </w:pPr>
            <w:r w:rsidRPr="001A237E">
              <w:rPr>
                <w:rFonts w:cs="Arial"/>
                <w:sz w:val="20"/>
                <w:lang w:val="eu-ES"/>
              </w:rPr>
              <w:t>4. BOKALA:  Gobernantza Departamentuko AOT,</w:t>
            </w:r>
            <w:r w:rsidR="008D7B9D" w:rsidRPr="001A237E">
              <w:rPr>
                <w:rFonts w:cs="Arial"/>
                <w:sz w:val="20"/>
                <w:lang w:val="eu-ES"/>
              </w:rPr>
              <w:t xml:space="preserve"> Ainara Aguirre Jauregui.</w:t>
            </w:r>
          </w:p>
          <w:p w:rsidR="00EF7DFD" w:rsidRPr="001A237E" w:rsidRDefault="00EF7DFD" w:rsidP="00EF7DFD">
            <w:pPr>
              <w:spacing w:before="40" w:after="40" w:line="240" w:lineRule="atLeast"/>
              <w:jc w:val="both"/>
              <w:rPr>
                <w:rFonts w:ascii="Arial" w:hAnsi="Arial" w:cs="Arial"/>
              </w:rPr>
            </w:pPr>
            <w:r w:rsidRPr="001A237E">
              <w:rPr>
                <w:rFonts w:ascii="Arial" w:hAnsi="Arial" w:cs="Arial"/>
              </w:rPr>
              <w:t>IDAZKARIA:</w:t>
            </w:r>
            <w:r w:rsidRPr="001A237E">
              <w:rPr>
                <w:rFonts w:ascii="Arial" w:hAnsi="Arial" w:cs="Arial"/>
                <w:noProof/>
              </w:rPr>
              <w:t xml:space="preserve"> </w:t>
            </w:r>
            <w:r w:rsidRPr="001A237E">
              <w:rPr>
                <w:rFonts w:ascii="Arial" w:hAnsi="Arial" w:cs="Arial"/>
              </w:rPr>
              <w:t xml:space="preserve">Gobernantza Departamentuko AOT, </w:t>
            </w:r>
            <w:r w:rsidR="008D7B9D" w:rsidRPr="001A237E">
              <w:rPr>
                <w:rFonts w:ascii="Arial" w:hAnsi="Arial" w:cs="Arial"/>
              </w:rPr>
              <w:t>Alicia Etxeberria Urra.</w:t>
            </w:r>
          </w:p>
          <w:p w:rsidR="00EF7DFD" w:rsidRPr="001A237E" w:rsidRDefault="00EF7DFD" w:rsidP="00EF7DFD">
            <w:pPr>
              <w:spacing w:before="40" w:after="40" w:line="240" w:lineRule="atLeast"/>
              <w:jc w:val="both"/>
              <w:rPr>
                <w:rFonts w:ascii="Arial" w:hAnsi="Arial" w:cs="Arial"/>
              </w:rPr>
            </w:pPr>
          </w:p>
        </w:tc>
      </w:tr>
    </w:tbl>
    <w:p w:rsidR="00015EB1" w:rsidRPr="001A237E" w:rsidRDefault="00015EB1" w:rsidP="001C485C">
      <w:pPr>
        <w:tabs>
          <w:tab w:val="left" w:pos="1440"/>
          <w:tab w:val="left" w:pos="7655"/>
        </w:tabs>
        <w:ind w:right="-434"/>
        <w:jc w:val="both"/>
        <w:rPr>
          <w:rFonts w:ascii="Arial" w:hAnsi="Arial" w:cs="Arial"/>
          <w:b/>
          <w:sz w:val="18"/>
          <w:szCs w:val="18"/>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A237E" w:rsidRPr="001A237E" w:rsidTr="001C485C">
        <w:trPr>
          <w:trHeight w:hRule="exact" w:val="340"/>
        </w:trPr>
        <w:tc>
          <w:tcPr>
            <w:tcW w:w="8506" w:type="dxa"/>
            <w:vAlign w:val="center"/>
          </w:tcPr>
          <w:p w:rsidR="00015EB1" w:rsidRPr="001A237E" w:rsidRDefault="00015EB1" w:rsidP="001C485C">
            <w:pPr>
              <w:spacing w:before="40" w:after="40"/>
              <w:jc w:val="both"/>
              <w:rPr>
                <w:rFonts w:ascii="Arial" w:hAnsi="Arial" w:cs="Arial"/>
                <w:b/>
                <w:lang w:val="eu-ES"/>
              </w:rPr>
            </w:pPr>
            <w:bookmarkStart w:id="27" w:name="CC_27"/>
            <w:r w:rsidRPr="001A237E">
              <w:rPr>
                <w:rFonts w:ascii="Arial" w:hAnsi="Arial" w:cs="Arial"/>
                <w:b/>
                <w:lang w:val="eu-ES"/>
              </w:rPr>
              <w:t xml:space="preserve">27.- </w:t>
            </w:r>
            <w:bookmarkEnd w:id="27"/>
            <w:r w:rsidRPr="001A237E">
              <w:rPr>
                <w:rFonts w:ascii="Arial" w:hAnsi="Arial" w:cs="Arial"/>
                <w:b/>
                <w:lang w:val="eu-ES"/>
              </w:rPr>
              <w:t>PROPOSAMENAK AURKEZTEKO EPEA</w:t>
            </w:r>
          </w:p>
        </w:tc>
      </w:tr>
      <w:tr w:rsidR="001A237E" w:rsidRPr="001A237E" w:rsidTr="001C485C">
        <w:trPr>
          <w:trHeight w:val="454"/>
        </w:trPr>
        <w:tc>
          <w:tcPr>
            <w:tcW w:w="8506" w:type="dxa"/>
          </w:tcPr>
          <w:p w:rsidR="00015EB1" w:rsidRPr="001A237E" w:rsidRDefault="00EF7DFD" w:rsidP="001C485C">
            <w:pPr>
              <w:spacing w:before="40" w:after="40"/>
              <w:jc w:val="both"/>
              <w:rPr>
                <w:rFonts w:ascii="Arial" w:hAnsi="Arial" w:cs="Arial"/>
                <w:i/>
                <w:lang w:val="eu-ES"/>
              </w:rPr>
            </w:pPr>
            <w:r w:rsidRPr="001A237E">
              <w:rPr>
                <w:rFonts w:ascii="Arial" w:hAnsi="Arial" w:cs="Arial"/>
                <w:szCs w:val="22"/>
                <w:lang w:eastAsia="en-US"/>
              </w:rPr>
              <w:t>Proposamenak aurkezteko epea lizitazio iragarkian agertzen dena izango da.</w:t>
            </w:r>
          </w:p>
        </w:tc>
      </w:tr>
    </w:tbl>
    <w:p w:rsidR="00015EB1" w:rsidRPr="001A237E" w:rsidRDefault="00015EB1" w:rsidP="001933BA">
      <w:pPr>
        <w:tabs>
          <w:tab w:val="left" w:pos="1440"/>
          <w:tab w:val="left" w:pos="7655"/>
        </w:tabs>
        <w:ind w:right="-434"/>
        <w:rPr>
          <w:rFonts w:ascii="Arial" w:hAnsi="Arial" w:cs="Arial"/>
          <w:b/>
          <w:sz w:val="18"/>
          <w:szCs w:val="18"/>
          <w:lang w:val="eu-ES"/>
        </w:rPr>
      </w:pPr>
    </w:p>
    <w:p w:rsidR="00015EB1" w:rsidRPr="001A237E" w:rsidRDefault="00015EB1" w:rsidP="001933BA">
      <w:pPr>
        <w:tabs>
          <w:tab w:val="left" w:pos="1440"/>
          <w:tab w:val="left" w:pos="7655"/>
        </w:tabs>
        <w:ind w:right="-434"/>
        <w:rPr>
          <w:rFonts w:ascii="Arial" w:hAnsi="Arial" w:cs="Arial"/>
          <w:b/>
          <w:sz w:val="18"/>
          <w:szCs w:val="18"/>
          <w:lang w:val="eu-ES"/>
        </w:rPr>
      </w:pPr>
    </w:p>
    <w:p w:rsidR="00015EB1" w:rsidRPr="001A237E" w:rsidRDefault="00015EB1" w:rsidP="0005729C">
      <w:pPr>
        <w:spacing w:before="120" w:after="120"/>
        <w:rPr>
          <w:rFonts w:ascii="Arial" w:hAnsi="Arial" w:cs="Arial"/>
          <w:lang w:val="eu-ES"/>
        </w:rPr>
        <w:sectPr w:rsidR="00015EB1" w:rsidRPr="001A237E" w:rsidSect="001D78E7">
          <w:headerReference w:type="even" r:id="rId9"/>
          <w:headerReference w:type="default" r:id="rId10"/>
          <w:footerReference w:type="even" r:id="rId11"/>
          <w:footerReference w:type="default" r:id="rId12"/>
          <w:headerReference w:type="first" r:id="rId13"/>
          <w:footerReference w:type="first" r:id="rId14"/>
          <w:pgSz w:w="11906" w:h="16838"/>
          <w:pgMar w:top="1985" w:right="1701" w:bottom="1701" w:left="1701" w:header="709" w:footer="709" w:gutter="0"/>
          <w:cols w:space="708"/>
          <w:docGrid w:linePitch="360"/>
        </w:sectPr>
      </w:pPr>
    </w:p>
    <w:p w:rsidR="00015EB1" w:rsidRPr="001A237E" w:rsidRDefault="00015EB1">
      <w:pPr>
        <w:rPr>
          <w:rFonts w:ascii="Arial" w:hAnsi="Arial"/>
          <w:lang w:val="eu-ES"/>
        </w:rPr>
      </w:pPr>
    </w:p>
    <w:p w:rsidR="00015EB1" w:rsidRPr="001A237E" w:rsidRDefault="00015EB1" w:rsidP="00CB3ABF">
      <w:pPr>
        <w:pStyle w:val="EA1"/>
      </w:pPr>
      <w:r w:rsidRPr="001A237E">
        <w:t>AURKIBIDEA</w:t>
      </w:r>
    </w:p>
    <w:p w:rsidR="00015EB1" w:rsidRPr="001A237E" w:rsidRDefault="00015EB1" w:rsidP="002B6558">
      <w:pPr>
        <w:rPr>
          <w:lang w:val="eu-ES"/>
        </w:rPr>
      </w:pPr>
    </w:p>
    <w:p w:rsidR="00D75FAF" w:rsidRPr="001A237E" w:rsidRDefault="00CB3ABF">
      <w:pPr>
        <w:pStyle w:val="EA1"/>
        <w:rPr>
          <w:rFonts w:asciiTheme="minorHAnsi" w:eastAsiaTheme="minorEastAsia" w:hAnsiTheme="minorHAnsi" w:cstheme="minorBidi"/>
          <w:b w:val="0"/>
          <w:szCs w:val="22"/>
          <w:lang w:val="es-ES"/>
        </w:rPr>
      </w:pPr>
      <w:r w:rsidRPr="001A237E">
        <w:rPr>
          <w:rFonts w:cs="Arial"/>
          <w:szCs w:val="22"/>
        </w:rPr>
        <w:fldChar w:fldCharType="begin"/>
      </w:r>
      <w:r w:rsidRPr="001A237E">
        <w:rPr>
          <w:rFonts w:cs="Arial"/>
          <w:szCs w:val="22"/>
        </w:rPr>
        <w:instrText xml:space="preserve"> TOC \o "1-4" \h \z \u </w:instrText>
      </w:r>
      <w:r w:rsidRPr="001A237E">
        <w:rPr>
          <w:rFonts w:cs="Arial"/>
          <w:szCs w:val="22"/>
        </w:rPr>
        <w:fldChar w:fldCharType="separate"/>
      </w:r>
      <w:hyperlink w:anchor="_Toc63440678" w:history="1">
        <w:r w:rsidR="00D75FAF" w:rsidRPr="001A237E">
          <w:rPr>
            <w:rStyle w:val="Hiperesteka"/>
            <w:color w:val="auto"/>
          </w:rPr>
          <w:t>I. KAPITULUA - XEDAPEN OROKORRAK</w:t>
        </w:r>
        <w:r w:rsidR="00D75FAF" w:rsidRPr="001A237E">
          <w:rPr>
            <w:webHidden/>
          </w:rPr>
          <w:tab/>
        </w:r>
        <w:r w:rsidR="00D75FAF" w:rsidRPr="001A237E">
          <w:rPr>
            <w:webHidden/>
          </w:rPr>
          <w:fldChar w:fldCharType="begin"/>
        </w:r>
        <w:r w:rsidR="00D75FAF" w:rsidRPr="001A237E">
          <w:rPr>
            <w:webHidden/>
          </w:rPr>
          <w:instrText xml:space="preserve"> PAGEREF _Toc63440678 \h </w:instrText>
        </w:r>
        <w:r w:rsidR="00D75FAF" w:rsidRPr="001A237E">
          <w:rPr>
            <w:webHidden/>
          </w:rPr>
        </w:r>
        <w:r w:rsidR="00D75FAF" w:rsidRPr="001A237E">
          <w:rPr>
            <w:webHidden/>
          </w:rPr>
          <w:fldChar w:fldCharType="separate"/>
        </w:r>
        <w:r w:rsidR="00D75FAF" w:rsidRPr="001A237E">
          <w:rPr>
            <w:webHidden/>
          </w:rPr>
          <w:t>1</w:t>
        </w:r>
        <w:r w:rsidR="00D75FAF" w:rsidRPr="001A237E">
          <w:rPr>
            <w:webHidden/>
          </w:rPr>
          <w:fldChar w:fldCharType="end"/>
        </w:r>
      </w:hyperlink>
    </w:p>
    <w:p w:rsidR="00D75FAF" w:rsidRPr="001A237E" w:rsidRDefault="00726700">
      <w:pPr>
        <w:pStyle w:val="EA2"/>
        <w:rPr>
          <w:rFonts w:asciiTheme="minorHAnsi" w:eastAsiaTheme="minorEastAsia" w:hAnsiTheme="minorHAnsi" w:cstheme="minorBidi"/>
          <w:noProof/>
          <w:sz w:val="22"/>
          <w:szCs w:val="22"/>
        </w:rPr>
      </w:pPr>
      <w:hyperlink w:anchor="_Toc63440679" w:history="1">
        <w:r w:rsidR="00D75FAF" w:rsidRPr="001A237E">
          <w:rPr>
            <w:rStyle w:val="Hiperesteka"/>
            <w:noProof/>
            <w:color w:val="auto"/>
            <w:lang w:val="eu-ES"/>
          </w:rPr>
          <w:t>1.- Esparru akordioaren objektua</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_Toc63440679 \h </w:instrText>
        </w:r>
        <w:r w:rsidR="00D75FAF" w:rsidRPr="001A237E">
          <w:rPr>
            <w:noProof/>
            <w:webHidden/>
          </w:rPr>
        </w:r>
        <w:r w:rsidR="00D75FAF" w:rsidRPr="001A237E">
          <w:rPr>
            <w:noProof/>
            <w:webHidden/>
          </w:rPr>
          <w:fldChar w:fldCharType="separate"/>
        </w:r>
        <w:r w:rsidR="00D75FAF" w:rsidRPr="001A237E">
          <w:rPr>
            <w:noProof/>
            <w:webHidden/>
          </w:rPr>
          <w:t>1</w:t>
        </w:r>
        <w:r w:rsidR="00D75FAF" w:rsidRPr="001A237E">
          <w:rPr>
            <w:noProof/>
            <w:webHidden/>
          </w:rPr>
          <w:fldChar w:fldCharType="end"/>
        </w:r>
      </w:hyperlink>
    </w:p>
    <w:p w:rsidR="00D75FAF" w:rsidRPr="001A237E" w:rsidRDefault="00726700">
      <w:pPr>
        <w:pStyle w:val="EA2"/>
        <w:rPr>
          <w:rFonts w:asciiTheme="minorHAnsi" w:eastAsiaTheme="minorEastAsia" w:hAnsiTheme="minorHAnsi" w:cstheme="minorBidi"/>
          <w:noProof/>
          <w:sz w:val="22"/>
          <w:szCs w:val="22"/>
        </w:rPr>
      </w:pPr>
      <w:hyperlink w:anchor="_Toc63440680" w:history="1">
        <w:r w:rsidR="00D75FAF" w:rsidRPr="001A237E">
          <w:rPr>
            <w:rStyle w:val="Hiperesteka"/>
            <w:noProof/>
            <w:color w:val="auto"/>
            <w:lang w:val="eu-ES"/>
          </w:rPr>
          <w:t>2.- Esparru akordioaren bitartez bete beharreko premia administratiboak</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_Toc63440680 \h </w:instrText>
        </w:r>
        <w:r w:rsidR="00D75FAF" w:rsidRPr="001A237E">
          <w:rPr>
            <w:noProof/>
            <w:webHidden/>
          </w:rPr>
        </w:r>
        <w:r w:rsidR="00D75FAF" w:rsidRPr="001A237E">
          <w:rPr>
            <w:noProof/>
            <w:webHidden/>
          </w:rPr>
          <w:fldChar w:fldCharType="separate"/>
        </w:r>
        <w:r w:rsidR="00D75FAF" w:rsidRPr="001A237E">
          <w:rPr>
            <w:noProof/>
            <w:webHidden/>
          </w:rPr>
          <w:t>1</w:t>
        </w:r>
        <w:r w:rsidR="00D75FAF" w:rsidRPr="001A237E">
          <w:rPr>
            <w:noProof/>
            <w:webHidden/>
          </w:rPr>
          <w:fldChar w:fldCharType="end"/>
        </w:r>
      </w:hyperlink>
    </w:p>
    <w:p w:rsidR="00D75FAF" w:rsidRPr="001A237E" w:rsidRDefault="00726700">
      <w:pPr>
        <w:pStyle w:val="EA2"/>
        <w:rPr>
          <w:rFonts w:asciiTheme="minorHAnsi" w:eastAsiaTheme="minorEastAsia" w:hAnsiTheme="minorHAnsi" w:cstheme="minorBidi"/>
          <w:noProof/>
          <w:sz w:val="22"/>
          <w:szCs w:val="22"/>
        </w:rPr>
      </w:pPr>
      <w:hyperlink w:anchor="_Toc63440681" w:history="1">
        <w:r w:rsidR="00D75FAF" w:rsidRPr="001A237E">
          <w:rPr>
            <w:rStyle w:val="Hiperesteka"/>
            <w:noProof/>
            <w:color w:val="auto"/>
            <w:lang w:val="eu-ES"/>
          </w:rPr>
          <w:t>3.- Lizitazioaren oinarrizko aurrekontua</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_Toc63440681 \h </w:instrText>
        </w:r>
        <w:r w:rsidR="00D75FAF" w:rsidRPr="001A237E">
          <w:rPr>
            <w:noProof/>
            <w:webHidden/>
          </w:rPr>
        </w:r>
        <w:r w:rsidR="00D75FAF" w:rsidRPr="001A237E">
          <w:rPr>
            <w:noProof/>
            <w:webHidden/>
          </w:rPr>
          <w:fldChar w:fldCharType="separate"/>
        </w:r>
        <w:r w:rsidR="00D75FAF" w:rsidRPr="001A237E">
          <w:rPr>
            <w:noProof/>
            <w:webHidden/>
          </w:rPr>
          <w:t>1</w:t>
        </w:r>
        <w:r w:rsidR="00D75FAF" w:rsidRPr="001A237E">
          <w:rPr>
            <w:noProof/>
            <w:webHidden/>
          </w:rPr>
          <w:fldChar w:fldCharType="end"/>
        </w:r>
      </w:hyperlink>
    </w:p>
    <w:p w:rsidR="00D75FAF" w:rsidRPr="001A237E" w:rsidRDefault="00726700">
      <w:pPr>
        <w:pStyle w:val="EA2"/>
        <w:rPr>
          <w:rFonts w:asciiTheme="minorHAnsi" w:eastAsiaTheme="minorEastAsia" w:hAnsiTheme="minorHAnsi" w:cstheme="minorBidi"/>
          <w:noProof/>
          <w:sz w:val="22"/>
          <w:szCs w:val="22"/>
        </w:rPr>
      </w:pPr>
      <w:hyperlink w:anchor="_Toc63440682" w:history="1">
        <w:r w:rsidR="00D75FAF" w:rsidRPr="001A237E">
          <w:rPr>
            <w:rStyle w:val="Hiperesteka"/>
            <w:noProof/>
            <w:color w:val="auto"/>
            <w:lang w:val="eu-ES"/>
          </w:rPr>
          <w:t>4.- Esparru akordioaren balio zenbatetsia</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_Toc63440682 \h </w:instrText>
        </w:r>
        <w:r w:rsidR="00D75FAF" w:rsidRPr="001A237E">
          <w:rPr>
            <w:noProof/>
            <w:webHidden/>
          </w:rPr>
        </w:r>
        <w:r w:rsidR="00D75FAF" w:rsidRPr="001A237E">
          <w:rPr>
            <w:noProof/>
            <w:webHidden/>
          </w:rPr>
          <w:fldChar w:fldCharType="separate"/>
        </w:r>
        <w:r w:rsidR="00D75FAF" w:rsidRPr="001A237E">
          <w:rPr>
            <w:noProof/>
            <w:webHidden/>
          </w:rPr>
          <w:t>1</w:t>
        </w:r>
        <w:r w:rsidR="00D75FAF" w:rsidRPr="001A237E">
          <w:rPr>
            <w:noProof/>
            <w:webHidden/>
          </w:rPr>
          <w:fldChar w:fldCharType="end"/>
        </w:r>
      </w:hyperlink>
    </w:p>
    <w:p w:rsidR="00D75FAF" w:rsidRPr="001A237E" w:rsidRDefault="00726700">
      <w:pPr>
        <w:pStyle w:val="EA2"/>
        <w:rPr>
          <w:rFonts w:asciiTheme="minorHAnsi" w:eastAsiaTheme="minorEastAsia" w:hAnsiTheme="minorHAnsi" w:cstheme="minorBidi"/>
          <w:noProof/>
          <w:sz w:val="22"/>
          <w:szCs w:val="22"/>
        </w:rPr>
      </w:pPr>
      <w:hyperlink w:anchor="_Toc63440683" w:history="1">
        <w:r w:rsidR="00D75FAF" w:rsidRPr="001A237E">
          <w:rPr>
            <w:rStyle w:val="Hiperesteka"/>
            <w:noProof/>
            <w:color w:val="auto"/>
            <w:lang w:val="eu-ES"/>
          </w:rPr>
          <w:t>5.- Esparru akordioaren prezioa</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_Toc63440683 \h </w:instrText>
        </w:r>
        <w:r w:rsidR="00D75FAF" w:rsidRPr="001A237E">
          <w:rPr>
            <w:noProof/>
            <w:webHidden/>
          </w:rPr>
        </w:r>
        <w:r w:rsidR="00D75FAF" w:rsidRPr="001A237E">
          <w:rPr>
            <w:noProof/>
            <w:webHidden/>
          </w:rPr>
          <w:fldChar w:fldCharType="separate"/>
        </w:r>
        <w:r w:rsidR="00D75FAF" w:rsidRPr="001A237E">
          <w:rPr>
            <w:noProof/>
            <w:webHidden/>
          </w:rPr>
          <w:t>2</w:t>
        </w:r>
        <w:r w:rsidR="00D75FAF" w:rsidRPr="001A237E">
          <w:rPr>
            <w:noProof/>
            <w:webHidden/>
          </w:rPr>
          <w:fldChar w:fldCharType="end"/>
        </w:r>
      </w:hyperlink>
    </w:p>
    <w:p w:rsidR="00D75FAF" w:rsidRPr="001A237E" w:rsidRDefault="00726700">
      <w:pPr>
        <w:pStyle w:val="EA2"/>
        <w:rPr>
          <w:rFonts w:asciiTheme="minorHAnsi" w:eastAsiaTheme="minorEastAsia" w:hAnsiTheme="minorHAnsi" w:cstheme="minorBidi"/>
          <w:noProof/>
          <w:sz w:val="22"/>
          <w:szCs w:val="22"/>
        </w:rPr>
      </w:pPr>
      <w:hyperlink w:anchor="_Toc63440684" w:history="1">
        <w:r w:rsidR="00D75FAF" w:rsidRPr="001A237E">
          <w:rPr>
            <w:rStyle w:val="Hiperesteka"/>
            <w:noProof/>
            <w:color w:val="auto"/>
            <w:lang w:val="eu-ES"/>
          </w:rPr>
          <w:t>6.- Kreditua izatea</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_Toc63440684 \h </w:instrText>
        </w:r>
        <w:r w:rsidR="00D75FAF" w:rsidRPr="001A237E">
          <w:rPr>
            <w:noProof/>
            <w:webHidden/>
          </w:rPr>
        </w:r>
        <w:r w:rsidR="00D75FAF" w:rsidRPr="001A237E">
          <w:rPr>
            <w:noProof/>
            <w:webHidden/>
          </w:rPr>
          <w:fldChar w:fldCharType="separate"/>
        </w:r>
        <w:r w:rsidR="00D75FAF" w:rsidRPr="001A237E">
          <w:rPr>
            <w:noProof/>
            <w:webHidden/>
          </w:rPr>
          <w:t>2</w:t>
        </w:r>
        <w:r w:rsidR="00D75FAF" w:rsidRPr="001A237E">
          <w:rPr>
            <w:noProof/>
            <w:webHidden/>
          </w:rPr>
          <w:fldChar w:fldCharType="end"/>
        </w:r>
      </w:hyperlink>
    </w:p>
    <w:p w:rsidR="00D75FAF" w:rsidRPr="001A237E" w:rsidRDefault="00726700">
      <w:pPr>
        <w:pStyle w:val="EA2"/>
        <w:rPr>
          <w:rFonts w:asciiTheme="minorHAnsi" w:eastAsiaTheme="minorEastAsia" w:hAnsiTheme="minorHAnsi" w:cstheme="minorBidi"/>
          <w:noProof/>
          <w:sz w:val="22"/>
          <w:szCs w:val="22"/>
        </w:rPr>
      </w:pPr>
      <w:hyperlink w:anchor="_Toc63440685" w:history="1">
        <w:r w:rsidR="00D75FAF" w:rsidRPr="001A237E">
          <w:rPr>
            <w:rStyle w:val="Hiperesteka"/>
            <w:noProof/>
            <w:color w:val="auto"/>
            <w:lang w:val="eu-ES"/>
          </w:rPr>
          <w:t>7.- Hornidura egiteko epeak eta lekua</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_Toc63440685 \h </w:instrText>
        </w:r>
        <w:r w:rsidR="00D75FAF" w:rsidRPr="001A237E">
          <w:rPr>
            <w:noProof/>
            <w:webHidden/>
          </w:rPr>
        </w:r>
        <w:r w:rsidR="00D75FAF" w:rsidRPr="001A237E">
          <w:rPr>
            <w:noProof/>
            <w:webHidden/>
          </w:rPr>
          <w:fldChar w:fldCharType="separate"/>
        </w:r>
        <w:r w:rsidR="00D75FAF" w:rsidRPr="001A237E">
          <w:rPr>
            <w:noProof/>
            <w:webHidden/>
          </w:rPr>
          <w:t>2</w:t>
        </w:r>
        <w:r w:rsidR="00D75FAF" w:rsidRPr="001A237E">
          <w:rPr>
            <w:noProof/>
            <w:webHidden/>
          </w:rPr>
          <w:fldChar w:fldCharType="end"/>
        </w:r>
      </w:hyperlink>
    </w:p>
    <w:p w:rsidR="00D75FAF" w:rsidRPr="001A237E" w:rsidRDefault="00726700">
      <w:pPr>
        <w:pStyle w:val="EA2"/>
        <w:rPr>
          <w:rFonts w:asciiTheme="minorHAnsi" w:eastAsiaTheme="minorEastAsia" w:hAnsiTheme="minorHAnsi" w:cstheme="minorBidi"/>
          <w:noProof/>
          <w:sz w:val="22"/>
          <w:szCs w:val="22"/>
        </w:rPr>
      </w:pPr>
      <w:hyperlink w:anchor="_Toc63440686" w:history="1">
        <w:r w:rsidR="00D75FAF" w:rsidRPr="001A237E">
          <w:rPr>
            <w:rStyle w:val="Hiperesteka"/>
            <w:noProof/>
            <w:color w:val="auto"/>
            <w:lang w:val="eu-ES"/>
          </w:rPr>
          <w:t>8.- Prezio berrikuspena</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_Toc63440686 \h </w:instrText>
        </w:r>
        <w:r w:rsidR="00D75FAF" w:rsidRPr="001A237E">
          <w:rPr>
            <w:noProof/>
            <w:webHidden/>
          </w:rPr>
        </w:r>
        <w:r w:rsidR="00D75FAF" w:rsidRPr="001A237E">
          <w:rPr>
            <w:noProof/>
            <w:webHidden/>
          </w:rPr>
          <w:fldChar w:fldCharType="separate"/>
        </w:r>
        <w:r w:rsidR="00D75FAF" w:rsidRPr="001A237E">
          <w:rPr>
            <w:noProof/>
            <w:webHidden/>
          </w:rPr>
          <w:t>3</w:t>
        </w:r>
        <w:r w:rsidR="00D75FAF" w:rsidRPr="001A237E">
          <w:rPr>
            <w:noProof/>
            <w:webHidden/>
          </w:rPr>
          <w:fldChar w:fldCharType="end"/>
        </w:r>
      </w:hyperlink>
    </w:p>
    <w:p w:rsidR="00D75FAF" w:rsidRPr="001A237E" w:rsidRDefault="00726700">
      <w:pPr>
        <w:pStyle w:val="EA2"/>
        <w:rPr>
          <w:rFonts w:asciiTheme="minorHAnsi" w:eastAsiaTheme="minorEastAsia" w:hAnsiTheme="minorHAnsi" w:cstheme="minorBidi"/>
          <w:noProof/>
          <w:sz w:val="22"/>
          <w:szCs w:val="22"/>
        </w:rPr>
      </w:pPr>
      <w:hyperlink w:anchor="_Toc63440687" w:history="1">
        <w:r w:rsidR="00D75FAF" w:rsidRPr="001A237E">
          <w:rPr>
            <w:rStyle w:val="Hiperesteka"/>
            <w:noProof/>
            <w:color w:val="auto"/>
            <w:lang w:val="eu-ES"/>
          </w:rPr>
          <w:t>9.- Esparru akordioaren publizitatea</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_Toc63440687 \h </w:instrText>
        </w:r>
        <w:r w:rsidR="00D75FAF" w:rsidRPr="001A237E">
          <w:rPr>
            <w:noProof/>
            <w:webHidden/>
          </w:rPr>
        </w:r>
        <w:r w:rsidR="00D75FAF" w:rsidRPr="001A237E">
          <w:rPr>
            <w:noProof/>
            <w:webHidden/>
          </w:rPr>
          <w:fldChar w:fldCharType="separate"/>
        </w:r>
        <w:r w:rsidR="00D75FAF" w:rsidRPr="001A237E">
          <w:rPr>
            <w:noProof/>
            <w:webHidden/>
          </w:rPr>
          <w:t>3</w:t>
        </w:r>
        <w:r w:rsidR="00D75FAF" w:rsidRPr="001A237E">
          <w:rPr>
            <w:noProof/>
            <w:webHidden/>
          </w:rPr>
          <w:fldChar w:fldCharType="end"/>
        </w:r>
      </w:hyperlink>
    </w:p>
    <w:p w:rsidR="00D75FAF" w:rsidRPr="001A237E" w:rsidRDefault="00726700">
      <w:pPr>
        <w:pStyle w:val="EA2"/>
        <w:rPr>
          <w:rFonts w:asciiTheme="minorHAnsi" w:eastAsiaTheme="minorEastAsia" w:hAnsiTheme="minorHAnsi" w:cstheme="minorBidi"/>
          <w:noProof/>
          <w:sz w:val="22"/>
          <w:szCs w:val="22"/>
        </w:rPr>
      </w:pPr>
      <w:hyperlink w:anchor="_Toc63440688" w:history="1">
        <w:r w:rsidR="00D75FAF" w:rsidRPr="001A237E">
          <w:rPr>
            <w:rStyle w:val="Hiperesteka"/>
            <w:noProof/>
            <w:color w:val="auto"/>
            <w:lang w:val="eu-ES"/>
          </w:rPr>
          <w:t>10.- Informazioa, zerga, ingurumen, emakume eta gizonen berdintasun, hizkuntza berdintasun, enpleguaren babes, lan baldintza eta laneko arriskuen prebentzio, eta datu babesaren arloan</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_Toc63440688 \h </w:instrText>
        </w:r>
        <w:r w:rsidR="00D75FAF" w:rsidRPr="001A237E">
          <w:rPr>
            <w:noProof/>
            <w:webHidden/>
          </w:rPr>
        </w:r>
        <w:r w:rsidR="00D75FAF" w:rsidRPr="001A237E">
          <w:rPr>
            <w:noProof/>
            <w:webHidden/>
          </w:rPr>
          <w:fldChar w:fldCharType="separate"/>
        </w:r>
        <w:r w:rsidR="00D75FAF" w:rsidRPr="001A237E">
          <w:rPr>
            <w:noProof/>
            <w:webHidden/>
          </w:rPr>
          <w:t>3</w:t>
        </w:r>
        <w:r w:rsidR="00D75FAF" w:rsidRPr="001A237E">
          <w:rPr>
            <w:noProof/>
            <w:webHidden/>
          </w:rPr>
          <w:fldChar w:fldCharType="end"/>
        </w:r>
      </w:hyperlink>
    </w:p>
    <w:p w:rsidR="00D75FAF" w:rsidRPr="001A237E" w:rsidRDefault="00726700">
      <w:pPr>
        <w:pStyle w:val="EA2"/>
        <w:rPr>
          <w:rFonts w:asciiTheme="minorHAnsi" w:eastAsiaTheme="minorEastAsia" w:hAnsiTheme="minorHAnsi" w:cstheme="minorBidi"/>
          <w:noProof/>
          <w:sz w:val="22"/>
          <w:szCs w:val="22"/>
        </w:rPr>
      </w:pPr>
      <w:hyperlink w:anchor="_Toc63440689" w:history="1">
        <w:r w:rsidR="00D75FAF" w:rsidRPr="001A237E">
          <w:rPr>
            <w:rStyle w:val="Hiperesteka"/>
            <w:noProof/>
            <w:color w:val="auto"/>
            <w:lang w:val="eu-ES"/>
          </w:rPr>
          <w:t>11.- Esparru akordioaren eta akordio horretan oinarritutako kontratuen araubide juridikoa, eta Administrazioaren eskumenak</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_Toc63440689 \h </w:instrText>
        </w:r>
        <w:r w:rsidR="00D75FAF" w:rsidRPr="001A237E">
          <w:rPr>
            <w:noProof/>
            <w:webHidden/>
          </w:rPr>
        </w:r>
        <w:r w:rsidR="00D75FAF" w:rsidRPr="001A237E">
          <w:rPr>
            <w:noProof/>
            <w:webHidden/>
          </w:rPr>
          <w:fldChar w:fldCharType="separate"/>
        </w:r>
        <w:r w:rsidR="00D75FAF" w:rsidRPr="001A237E">
          <w:rPr>
            <w:noProof/>
            <w:webHidden/>
          </w:rPr>
          <w:t>3</w:t>
        </w:r>
        <w:r w:rsidR="00D75FAF" w:rsidRPr="001A237E">
          <w:rPr>
            <w:noProof/>
            <w:webHidden/>
          </w:rPr>
          <w:fldChar w:fldCharType="end"/>
        </w:r>
      </w:hyperlink>
    </w:p>
    <w:p w:rsidR="00D75FAF" w:rsidRPr="001A237E" w:rsidRDefault="00726700">
      <w:pPr>
        <w:pStyle w:val="EA2"/>
        <w:rPr>
          <w:rFonts w:asciiTheme="minorHAnsi" w:eastAsiaTheme="minorEastAsia" w:hAnsiTheme="minorHAnsi" w:cstheme="minorBidi"/>
          <w:noProof/>
          <w:sz w:val="22"/>
          <w:szCs w:val="22"/>
        </w:rPr>
      </w:pPr>
      <w:hyperlink w:anchor="_Toc63440690" w:history="1">
        <w:r w:rsidR="00D75FAF" w:rsidRPr="001A237E">
          <w:rPr>
            <w:rStyle w:val="Hiperesteka"/>
            <w:noProof/>
            <w:color w:val="auto"/>
            <w:lang w:val="eu-ES"/>
          </w:rPr>
          <w:t>12.- Errekurtso araubidea</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_Toc63440690 \h </w:instrText>
        </w:r>
        <w:r w:rsidR="00D75FAF" w:rsidRPr="001A237E">
          <w:rPr>
            <w:noProof/>
            <w:webHidden/>
          </w:rPr>
        </w:r>
        <w:r w:rsidR="00D75FAF" w:rsidRPr="001A237E">
          <w:rPr>
            <w:noProof/>
            <w:webHidden/>
          </w:rPr>
          <w:fldChar w:fldCharType="separate"/>
        </w:r>
        <w:r w:rsidR="00D75FAF" w:rsidRPr="001A237E">
          <w:rPr>
            <w:noProof/>
            <w:webHidden/>
          </w:rPr>
          <w:t>5</w:t>
        </w:r>
        <w:r w:rsidR="00D75FAF" w:rsidRPr="001A237E">
          <w:rPr>
            <w:noProof/>
            <w:webHidden/>
          </w:rPr>
          <w:fldChar w:fldCharType="end"/>
        </w:r>
      </w:hyperlink>
    </w:p>
    <w:p w:rsidR="00D75FAF" w:rsidRPr="001A237E" w:rsidRDefault="00726700">
      <w:pPr>
        <w:pStyle w:val="EA1"/>
        <w:rPr>
          <w:rFonts w:asciiTheme="minorHAnsi" w:eastAsiaTheme="minorEastAsia" w:hAnsiTheme="minorHAnsi" w:cstheme="minorBidi"/>
          <w:b w:val="0"/>
          <w:szCs w:val="22"/>
          <w:lang w:val="es-ES"/>
        </w:rPr>
      </w:pPr>
      <w:hyperlink w:anchor="_Toc63440691" w:history="1">
        <w:r w:rsidR="00D75FAF" w:rsidRPr="001A237E">
          <w:rPr>
            <w:rStyle w:val="Hiperesteka"/>
            <w:color w:val="auto"/>
          </w:rPr>
          <w:t>II. KAPITULUA – ESPARRU AKORDIOAREN LIZITAZIOA</w:t>
        </w:r>
        <w:r w:rsidR="00D75FAF" w:rsidRPr="001A237E">
          <w:rPr>
            <w:webHidden/>
          </w:rPr>
          <w:tab/>
        </w:r>
        <w:r w:rsidR="00D75FAF" w:rsidRPr="001A237E">
          <w:rPr>
            <w:webHidden/>
          </w:rPr>
          <w:fldChar w:fldCharType="begin"/>
        </w:r>
        <w:r w:rsidR="00D75FAF" w:rsidRPr="001A237E">
          <w:rPr>
            <w:webHidden/>
          </w:rPr>
          <w:instrText xml:space="preserve"> PAGEREF _Toc63440691 \h </w:instrText>
        </w:r>
        <w:r w:rsidR="00D75FAF" w:rsidRPr="001A237E">
          <w:rPr>
            <w:webHidden/>
          </w:rPr>
        </w:r>
        <w:r w:rsidR="00D75FAF" w:rsidRPr="001A237E">
          <w:rPr>
            <w:webHidden/>
          </w:rPr>
          <w:fldChar w:fldCharType="separate"/>
        </w:r>
        <w:r w:rsidR="00D75FAF" w:rsidRPr="001A237E">
          <w:rPr>
            <w:webHidden/>
          </w:rPr>
          <w:t>6</w:t>
        </w:r>
        <w:r w:rsidR="00D75FAF" w:rsidRPr="001A237E">
          <w:rPr>
            <w:webHidden/>
          </w:rPr>
          <w:fldChar w:fldCharType="end"/>
        </w:r>
      </w:hyperlink>
    </w:p>
    <w:p w:rsidR="00D75FAF" w:rsidRPr="001A237E" w:rsidRDefault="00726700">
      <w:pPr>
        <w:pStyle w:val="EA2"/>
        <w:rPr>
          <w:rFonts w:asciiTheme="minorHAnsi" w:eastAsiaTheme="minorEastAsia" w:hAnsiTheme="minorHAnsi" w:cstheme="minorBidi"/>
          <w:noProof/>
          <w:sz w:val="22"/>
          <w:szCs w:val="22"/>
        </w:rPr>
      </w:pPr>
      <w:hyperlink w:anchor="_Toc63440692" w:history="1">
        <w:r w:rsidR="00D75FAF" w:rsidRPr="001A237E">
          <w:rPr>
            <w:rStyle w:val="Hiperesteka"/>
            <w:noProof/>
            <w:color w:val="auto"/>
          </w:rPr>
          <w:t>13.- Espediente mota eta lizitazio modua</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_Toc63440692 \h </w:instrText>
        </w:r>
        <w:r w:rsidR="00D75FAF" w:rsidRPr="001A237E">
          <w:rPr>
            <w:noProof/>
            <w:webHidden/>
          </w:rPr>
        </w:r>
        <w:r w:rsidR="00D75FAF" w:rsidRPr="001A237E">
          <w:rPr>
            <w:noProof/>
            <w:webHidden/>
          </w:rPr>
          <w:fldChar w:fldCharType="separate"/>
        </w:r>
        <w:r w:rsidR="00D75FAF" w:rsidRPr="001A237E">
          <w:rPr>
            <w:noProof/>
            <w:webHidden/>
          </w:rPr>
          <w:t>6</w:t>
        </w:r>
        <w:r w:rsidR="00D75FAF" w:rsidRPr="001A237E">
          <w:rPr>
            <w:noProof/>
            <w:webHidden/>
          </w:rPr>
          <w:fldChar w:fldCharType="end"/>
        </w:r>
      </w:hyperlink>
    </w:p>
    <w:p w:rsidR="00D75FAF" w:rsidRPr="001A237E" w:rsidRDefault="00726700">
      <w:pPr>
        <w:pStyle w:val="EA2"/>
        <w:rPr>
          <w:rFonts w:asciiTheme="minorHAnsi" w:eastAsiaTheme="minorEastAsia" w:hAnsiTheme="minorHAnsi" w:cstheme="minorBidi"/>
          <w:noProof/>
          <w:sz w:val="22"/>
          <w:szCs w:val="22"/>
        </w:rPr>
      </w:pPr>
      <w:hyperlink w:anchor="_Toc63440693" w:history="1">
        <w:r w:rsidR="00D75FAF" w:rsidRPr="001A237E">
          <w:rPr>
            <w:rStyle w:val="Hiperesteka"/>
            <w:noProof/>
            <w:color w:val="auto"/>
          </w:rPr>
          <w:t>14.- Pertsona natural edo juridiko lizitatzaileak</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_Toc63440693 \h </w:instrText>
        </w:r>
        <w:r w:rsidR="00D75FAF" w:rsidRPr="001A237E">
          <w:rPr>
            <w:noProof/>
            <w:webHidden/>
          </w:rPr>
        </w:r>
        <w:r w:rsidR="00D75FAF" w:rsidRPr="001A237E">
          <w:rPr>
            <w:noProof/>
            <w:webHidden/>
          </w:rPr>
          <w:fldChar w:fldCharType="separate"/>
        </w:r>
        <w:r w:rsidR="00D75FAF" w:rsidRPr="001A237E">
          <w:rPr>
            <w:noProof/>
            <w:webHidden/>
          </w:rPr>
          <w:t>6</w:t>
        </w:r>
        <w:r w:rsidR="00D75FAF" w:rsidRPr="001A237E">
          <w:rPr>
            <w:noProof/>
            <w:webHidden/>
          </w:rPr>
          <w:fldChar w:fldCharType="end"/>
        </w:r>
      </w:hyperlink>
    </w:p>
    <w:p w:rsidR="00D75FAF" w:rsidRPr="001A237E" w:rsidRDefault="00726700">
      <w:pPr>
        <w:pStyle w:val="EA2"/>
        <w:rPr>
          <w:rFonts w:asciiTheme="minorHAnsi" w:eastAsiaTheme="minorEastAsia" w:hAnsiTheme="minorHAnsi" w:cstheme="minorBidi"/>
          <w:noProof/>
          <w:sz w:val="22"/>
          <w:szCs w:val="22"/>
        </w:rPr>
      </w:pPr>
      <w:hyperlink w:anchor="_Toc63440694" w:history="1">
        <w:r w:rsidR="00D75FAF" w:rsidRPr="001A237E">
          <w:rPr>
            <w:rStyle w:val="Hiperesteka"/>
            <w:noProof/>
            <w:color w:val="auto"/>
          </w:rPr>
          <w:t>15.- Behin-behineko bermea</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_Toc63440694 \h </w:instrText>
        </w:r>
        <w:r w:rsidR="00D75FAF" w:rsidRPr="001A237E">
          <w:rPr>
            <w:noProof/>
            <w:webHidden/>
          </w:rPr>
        </w:r>
        <w:r w:rsidR="00D75FAF" w:rsidRPr="001A237E">
          <w:rPr>
            <w:noProof/>
            <w:webHidden/>
          </w:rPr>
          <w:fldChar w:fldCharType="separate"/>
        </w:r>
        <w:r w:rsidR="00D75FAF" w:rsidRPr="001A237E">
          <w:rPr>
            <w:noProof/>
            <w:webHidden/>
          </w:rPr>
          <w:t>7</w:t>
        </w:r>
        <w:r w:rsidR="00D75FAF" w:rsidRPr="001A237E">
          <w:rPr>
            <w:noProof/>
            <w:webHidden/>
          </w:rPr>
          <w:fldChar w:fldCharType="end"/>
        </w:r>
      </w:hyperlink>
    </w:p>
    <w:p w:rsidR="00D75FAF" w:rsidRPr="001A237E" w:rsidRDefault="00726700">
      <w:pPr>
        <w:pStyle w:val="EA2"/>
        <w:rPr>
          <w:rFonts w:asciiTheme="minorHAnsi" w:eastAsiaTheme="minorEastAsia" w:hAnsiTheme="minorHAnsi" w:cstheme="minorBidi"/>
          <w:noProof/>
          <w:sz w:val="22"/>
          <w:szCs w:val="22"/>
        </w:rPr>
      </w:pPr>
      <w:hyperlink w:anchor="_Toc63440695" w:history="1">
        <w:r w:rsidR="00D75FAF" w:rsidRPr="001A237E">
          <w:rPr>
            <w:rStyle w:val="Hiperesteka"/>
            <w:noProof/>
            <w:color w:val="auto"/>
          </w:rPr>
          <w:t>16.- Proposamenak aurkeztea</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_Toc63440695 \h </w:instrText>
        </w:r>
        <w:r w:rsidR="00D75FAF" w:rsidRPr="001A237E">
          <w:rPr>
            <w:noProof/>
            <w:webHidden/>
          </w:rPr>
        </w:r>
        <w:r w:rsidR="00D75FAF" w:rsidRPr="001A237E">
          <w:rPr>
            <w:noProof/>
            <w:webHidden/>
          </w:rPr>
          <w:fldChar w:fldCharType="separate"/>
        </w:r>
        <w:r w:rsidR="00D75FAF" w:rsidRPr="001A237E">
          <w:rPr>
            <w:noProof/>
            <w:webHidden/>
          </w:rPr>
          <w:t>7</w:t>
        </w:r>
        <w:r w:rsidR="00D75FAF" w:rsidRPr="001A237E">
          <w:rPr>
            <w:noProof/>
            <w:webHidden/>
          </w:rPr>
          <w:fldChar w:fldCharType="end"/>
        </w:r>
      </w:hyperlink>
    </w:p>
    <w:p w:rsidR="00D75FAF" w:rsidRPr="001A237E" w:rsidRDefault="00726700">
      <w:pPr>
        <w:pStyle w:val="EA2"/>
        <w:rPr>
          <w:rFonts w:asciiTheme="minorHAnsi" w:eastAsiaTheme="minorEastAsia" w:hAnsiTheme="minorHAnsi" w:cstheme="minorBidi"/>
          <w:noProof/>
          <w:sz w:val="22"/>
          <w:szCs w:val="22"/>
        </w:rPr>
      </w:pPr>
      <w:hyperlink w:anchor="_Toc63440696" w:history="1">
        <w:r w:rsidR="00D75FAF" w:rsidRPr="001A237E">
          <w:rPr>
            <w:rStyle w:val="Hiperesteka"/>
            <w:noProof/>
            <w:color w:val="auto"/>
          </w:rPr>
          <w:t>17.- Lizitatzaileei informazioa ematea</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_Toc63440696 \h </w:instrText>
        </w:r>
        <w:r w:rsidR="00D75FAF" w:rsidRPr="001A237E">
          <w:rPr>
            <w:noProof/>
            <w:webHidden/>
          </w:rPr>
        </w:r>
        <w:r w:rsidR="00D75FAF" w:rsidRPr="001A237E">
          <w:rPr>
            <w:noProof/>
            <w:webHidden/>
          </w:rPr>
          <w:fldChar w:fldCharType="separate"/>
        </w:r>
        <w:r w:rsidR="00D75FAF" w:rsidRPr="001A237E">
          <w:rPr>
            <w:noProof/>
            <w:webHidden/>
          </w:rPr>
          <w:t>7</w:t>
        </w:r>
        <w:r w:rsidR="00D75FAF" w:rsidRPr="001A237E">
          <w:rPr>
            <w:noProof/>
            <w:webHidden/>
          </w:rPr>
          <w:fldChar w:fldCharType="end"/>
        </w:r>
      </w:hyperlink>
    </w:p>
    <w:p w:rsidR="00D75FAF" w:rsidRPr="001A237E" w:rsidRDefault="00726700">
      <w:pPr>
        <w:pStyle w:val="EA2"/>
        <w:rPr>
          <w:rFonts w:asciiTheme="minorHAnsi" w:eastAsiaTheme="minorEastAsia" w:hAnsiTheme="minorHAnsi" w:cstheme="minorBidi"/>
          <w:noProof/>
          <w:sz w:val="22"/>
          <w:szCs w:val="22"/>
        </w:rPr>
      </w:pPr>
      <w:hyperlink w:anchor="_Toc63440697" w:history="1">
        <w:r w:rsidR="00D75FAF" w:rsidRPr="001A237E">
          <w:rPr>
            <w:rStyle w:val="Hiperesteka"/>
            <w:noProof/>
            <w:color w:val="auto"/>
          </w:rPr>
          <w:t>18.- Proposamenen edukia</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_Toc63440697 \h </w:instrText>
        </w:r>
        <w:r w:rsidR="00D75FAF" w:rsidRPr="001A237E">
          <w:rPr>
            <w:noProof/>
            <w:webHidden/>
          </w:rPr>
        </w:r>
        <w:r w:rsidR="00D75FAF" w:rsidRPr="001A237E">
          <w:rPr>
            <w:noProof/>
            <w:webHidden/>
          </w:rPr>
          <w:fldChar w:fldCharType="separate"/>
        </w:r>
        <w:r w:rsidR="00D75FAF" w:rsidRPr="001A237E">
          <w:rPr>
            <w:noProof/>
            <w:webHidden/>
          </w:rPr>
          <w:t>7</w:t>
        </w:r>
        <w:r w:rsidR="00D75FAF" w:rsidRPr="001A237E">
          <w:rPr>
            <w:noProof/>
            <w:webHidden/>
          </w:rPr>
          <w:fldChar w:fldCharType="end"/>
        </w:r>
      </w:hyperlink>
    </w:p>
    <w:p w:rsidR="00D75FAF" w:rsidRPr="001A237E" w:rsidRDefault="00726700">
      <w:pPr>
        <w:pStyle w:val="EA2"/>
        <w:rPr>
          <w:rFonts w:asciiTheme="minorHAnsi" w:eastAsiaTheme="minorEastAsia" w:hAnsiTheme="minorHAnsi" w:cstheme="minorBidi"/>
          <w:noProof/>
          <w:sz w:val="22"/>
          <w:szCs w:val="22"/>
        </w:rPr>
      </w:pPr>
      <w:hyperlink w:anchor="_Toc63440698" w:history="1">
        <w:r w:rsidR="00D75FAF" w:rsidRPr="001A237E">
          <w:rPr>
            <w:rStyle w:val="Hiperesteka"/>
            <w:noProof/>
            <w:color w:val="auto"/>
          </w:rPr>
          <w:t>19.- BAT zk.ko artxibo elektronikoa: “AURRETIKO BETEKIZUNAK BETETZEN DIRELA EGIAZTATZEKO DOKUMENTAZIOA”</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_Toc63440698 \h </w:instrText>
        </w:r>
        <w:r w:rsidR="00D75FAF" w:rsidRPr="001A237E">
          <w:rPr>
            <w:noProof/>
            <w:webHidden/>
          </w:rPr>
        </w:r>
        <w:r w:rsidR="00D75FAF" w:rsidRPr="001A237E">
          <w:rPr>
            <w:noProof/>
            <w:webHidden/>
          </w:rPr>
          <w:fldChar w:fldCharType="separate"/>
        </w:r>
        <w:r w:rsidR="00D75FAF" w:rsidRPr="001A237E">
          <w:rPr>
            <w:noProof/>
            <w:webHidden/>
          </w:rPr>
          <w:t>8</w:t>
        </w:r>
        <w:r w:rsidR="00D75FAF" w:rsidRPr="001A237E">
          <w:rPr>
            <w:noProof/>
            <w:webHidden/>
          </w:rPr>
          <w:fldChar w:fldCharType="end"/>
        </w:r>
      </w:hyperlink>
    </w:p>
    <w:p w:rsidR="00D75FAF" w:rsidRPr="001A237E" w:rsidRDefault="00726700">
      <w:pPr>
        <w:pStyle w:val="EA2"/>
        <w:rPr>
          <w:rFonts w:asciiTheme="minorHAnsi" w:eastAsiaTheme="minorEastAsia" w:hAnsiTheme="minorHAnsi" w:cstheme="minorBidi"/>
          <w:noProof/>
          <w:sz w:val="22"/>
          <w:szCs w:val="22"/>
        </w:rPr>
      </w:pPr>
      <w:hyperlink w:anchor="_Toc63440699" w:history="1">
        <w:r w:rsidR="00D75FAF" w:rsidRPr="001A237E">
          <w:rPr>
            <w:rStyle w:val="Hiperesteka"/>
            <w:noProof/>
            <w:color w:val="auto"/>
          </w:rPr>
          <w:t>20.- BI zenbakiko artxibo elektronikoa: “BALIO IRIZPIDEEN BITARTEZ BALORATU BEHARREKO DOKUMENTAZIOA”</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_Toc63440699 \h </w:instrText>
        </w:r>
        <w:r w:rsidR="00D75FAF" w:rsidRPr="001A237E">
          <w:rPr>
            <w:noProof/>
            <w:webHidden/>
          </w:rPr>
        </w:r>
        <w:r w:rsidR="00D75FAF" w:rsidRPr="001A237E">
          <w:rPr>
            <w:noProof/>
            <w:webHidden/>
          </w:rPr>
          <w:fldChar w:fldCharType="separate"/>
        </w:r>
        <w:r w:rsidR="00D75FAF" w:rsidRPr="001A237E">
          <w:rPr>
            <w:noProof/>
            <w:webHidden/>
          </w:rPr>
          <w:t>9</w:t>
        </w:r>
        <w:r w:rsidR="00D75FAF" w:rsidRPr="001A237E">
          <w:rPr>
            <w:noProof/>
            <w:webHidden/>
          </w:rPr>
          <w:fldChar w:fldCharType="end"/>
        </w:r>
      </w:hyperlink>
    </w:p>
    <w:p w:rsidR="00D75FAF" w:rsidRPr="001A237E" w:rsidRDefault="00726700">
      <w:pPr>
        <w:pStyle w:val="EA2"/>
        <w:rPr>
          <w:rFonts w:asciiTheme="minorHAnsi" w:eastAsiaTheme="minorEastAsia" w:hAnsiTheme="minorHAnsi" w:cstheme="minorBidi"/>
          <w:noProof/>
          <w:sz w:val="22"/>
          <w:szCs w:val="22"/>
        </w:rPr>
      </w:pPr>
      <w:hyperlink w:anchor="_Toc63440700" w:history="1">
        <w:r w:rsidR="00D75FAF" w:rsidRPr="001A237E">
          <w:rPr>
            <w:rStyle w:val="Hiperesteka"/>
            <w:noProof/>
            <w:color w:val="auto"/>
          </w:rPr>
          <w:t>21.- HIRU zenbakiko artxibo elektronikoa: “FORMULEN APLIKAZIOAREN BITARTEZ EBALUATZEKO ESKAINTZA EKONOMIKOA ETA DOKUMENTAZIOA”</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_Toc63440700 \h </w:instrText>
        </w:r>
        <w:r w:rsidR="00D75FAF" w:rsidRPr="001A237E">
          <w:rPr>
            <w:noProof/>
            <w:webHidden/>
          </w:rPr>
        </w:r>
        <w:r w:rsidR="00D75FAF" w:rsidRPr="001A237E">
          <w:rPr>
            <w:noProof/>
            <w:webHidden/>
          </w:rPr>
          <w:fldChar w:fldCharType="separate"/>
        </w:r>
        <w:r w:rsidR="00D75FAF" w:rsidRPr="001A237E">
          <w:rPr>
            <w:noProof/>
            <w:webHidden/>
          </w:rPr>
          <w:t>10</w:t>
        </w:r>
        <w:r w:rsidR="00D75FAF" w:rsidRPr="001A237E">
          <w:rPr>
            <w:noProof/>
            <w:webHidden/>
          </w:rPr>
          <w:fldChar w:fldCharType="end"/>
        </w:r>
      </w:hyperlink>
    </w:p>
    <w:p w:rsidR="00D75FAF" w:rsidRPr="001A237E" w:rsidRDefault="00726700">
      <w:pPr>
        <w:pStyle w:val="EA2"/>
        <w:rPr>
          <w:rFonts w:asciiTheme="minorHAnsi" w:eastAsiaTheme="minorEastAsia" w:hAnsiTheme="minorHAnsi" w:cstheme="minorBidi"/>
          <w:noProof/>
          <w:sz w:val="22"/>
          <w:szCs w:val="22"/>
        </w:rPr>
      </w:pPr>
      <w:hyperlink w:anchor="_Toc63440701" w:history="1">
        <w:r w:rsidR="00D75FAF" w:rsidRPr="001A237E">
          <w:rPr>
            <w:rStyle w:val="Hiperesteka"/>
            <w:noProof/>
            <w:color w:val="auto"/>
          </w:rPr>
          <w:t>22.- Aldaerak onartzea</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_Toc63440701 \h </w:instrText>
        </w:r>
        <w:r w:rsidR="00D75FAF" w:rsidRPr="001A237E">
          <w:rPr>
            <w:noProof/>
            <w:webHidden/>
          </w:rPr>
        </w:r>
        <w:r w:rsidR="00D75FAF" w:rsidRPr="001A237E">
          <w:rPr>
            <w:noProof/>
            <w:webHidden/>
          </w:rPr>
          <w:fldChar w:fldCharType="separate"/>
        </w:r>
        <w:r w:rsidR="00D75FAF" w:rsidRPr="001A237E">
          <w:rPr>
            <w:noProof/>
            <w:webHidden/>
          </w:rPr>
          <w:t>10</w:t>
        </w:r>
        <w:r w:rsidR="00D75FAF" w:rsidRPr="001A237E">
          <w:rPr>
            <w:noProof/>
            <w:webHidden/>
          </w:rPr>
          <w:fldChar w:fldCharType="end"/>
        </w:r>
      </w:hyperlink>
    </w:p>
    <w:p w:rsidR="00D75FAF" w:rsidRPr="001A237E" w:rsidRDefault="00726700">
      <w:pPr>
        <w:pStyle w:val="EA2"/>
        <w:rPr>
          <w:rFonts w:asciiTheme="minorHAnsi" w:eastAsiaTheme="minorEastAsia" w:hAnsiTheme="minorHAnsi" w:cstheme="minorBidi"/>
          <w:noProof/>
          <w:sz w:val="22"/>
          <w:szCs w:val="22"/>
        </w:rPr>
      </w:pPr>
      <w:hyperlink w:anchor="_Toc63440702" w:history="1">
        <w:r w:rsidR="00D75FAF" w:rsidRPr="001A237E">
          <w:rPr>
            <w:rStyle w:val="Hiperesteka"/>
            <w:noProof/>
            <w:color w:val="auto"/>
          </w:rPr>
          <w:t>23.- Proposamenak aurkeztearen ondorioak</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_Toc63440702 \h </w:instrText>
        </w:r>
        <w:r w:rsidR="00D75FAF" w:rsidRPr="001A237E">
          <w:rPr>
            <w:noProof/>
            <w:webHidden/>
          </w:rPr>
        </w:r>
        <w:r w:rsidR="00D75FAF" w:rsidRPr="001A237E">
          <w:rPr>
            <w:noProof/>
            <w:webHidden/>
          </w:rPr>
          <w:fldChar w:fldCharType="separate"/>
        </w:r>
        <w:r w:rsidR="00D75FAF" w:rsidRPr="001A237E">
          <w:rPr>
            <w:noProof/>
            <w:webHidden/>
          </w:rPr>
          <w:t>10</w:t>
        </w:r>
        <w:r w:rsidR="00D75FAF" w:rsidRPr="001A237E">
          <w:rPr>
            <w:noProof/>
            <w:webHidden/>
          </w:rPr>
          <w:fldChar w:fldCharType="end"/>
        </w:r>
      </w:hyperlink>
    </w:p>
    <w:p w:rsidR="00D75FAF" w:rsidRPr="001A237E" w:rsidRDefault="00726700">
      <w:pPr>
        <w:pStyle w:val="EA2"/>
        <w:rPr>
          <w:rFonts w:asciiTheme="minorHAnsi" w:eastAsiaTheme="minorEastAsia" w:hAnsiTheme="minorHAnsi" w:cstheme="minorBidi"/>
          <w:noProof/>
          <w:sz w:val="22"/>
          <w:szCs w:val="22"/>
        </w:rPr>
      </w:pPr>
      <w:hyperlink w:anchor="_Toc63440703" w:history="1">
        <w:r w:rsidR="00D75FAF" w:rsidRPr="001A237E">
          <w:rPr>
            <w:rStyle w:val="Hiperesteka"/>
            <w:noProof/>
            <w:color w:val="auto"/>
            <w:lang w:val="en-US"/>
          </w:rPr>
          <w:t>24.- Kontratazio mahaia</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_Toc63440703 \h </w:instrText>
        </w:r>
        <w:r w:rsidR="00D75FAF" w:rsidRPr="001A237E">
          <w:rPr>
            <w:noProof/>
            <w:webHidden/>
          </w:rPr>
        </w:r>
        <w:r w:rsidR="00D75FAF" w:rsidRPr="001A237E">
          <w:rPr>
            <w:noProof/>
            <w:webHidden/>
          </w:rPr>
          <w:fldChar w:fldCharType="separate"/>
        </w:r>
        <w:r w:rsidR="00D75FAF" w:rsidRPr="001A237E">
          <w:rPr>
            <w:noProof/>
            <w:webHidden/>
          </w:rPr>
          <w:t>11</w:t>
        </w:r>
        <w:r w:rsidR="00D75FAF" w:rsidRPr="001A237E">
          <w:rPr>
            <w:noProof/>
            <w:webHidden/>
          </w:rPr>
          <w:fldChar w:fldCharType="end"/>
        </w:r>
      </w:hyperlink>
    </w:p>
    <w:p w:rsidR="00D75FAF" w:rsidRPr="001A237E" w:rsidRDefault="00726700">
      <w:pPr>
        <w:pStyle w:val="EA2"/>
        <w:rPr>
          <w:rFonts w:asciiTheme="minorHAnsi" w:eastAsiaTheme="minorEastAsia" w:hAnsiTheme="minorHAnsi" w:cstheme="minorBidi"/>
          <w:noProof/>
          <w:sz w:val="22"/>
          <w:szCs w:val="22"/>
        </w:rPr>
      </w:pPr>
      <w:hyperlink w:anchor="_Toc63440704" w:history="1">
        <w:r w:rsidR="00D75FAF" w:rsidRPr="001A237E">
          <w:rPr>
            <w:rStyle w:val="Hiperesteka"/>
            <w:noProof/>
            <w:color w:val="auto"/>
          </w:rPr>
          <w:t>25.- Eskaintzak irekitzea eta aztertzea</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_Toc63440704 \h </w:instrText>
        </w:r>
        <w:r w:rsidR="00D75FAF" w:rsidRPr="001A237E">
          <w:rPr>
            <w:noProof/>
            <w:webHidden/>
          </w:rPr>
        </w:r>
        <w:r w:rsidR="00D75FAF" w:rsidRPr="001A237E">
          <w:rPr>
            <w:noProof/>
            <w:webHidden/>
          </w:rPr>
          <w:fldChar w:fldCharType="separate"/>
        </w:r>
        <w:r w:rsidR="00D75FAF" w:rsidRPr="001A237E">
          <w:rPr>
            <w:noProof/>
            <w:webHidden/>
          </w:rPr>
          <w:t>11</w:t>
        </w:r>
        <w:r w:rsidR="00D75FAF" w:rsidRPr="001A237E">
          <w:rPr>
            <w:noProof/>
            <w:webHidden/>
          </w:rPr>
          <w:fldChar w:fldCharType="end"/>
        </w:r>
      </w:hyperlink>
    </w:p>
    <w:p w:rsidR="00D75FAF" w:rsidRPr="001A237E" w:rsidRDefault="00726700">
      <w:pPr>
        <w:pStyle w:val="EA3"/>
        <w:rPr>
          <w:rFonts w:asciiTheme="minorHAnsi" w:eastAsiaTheme="minorEastAsia" w:hAnsiTheme="minorHAnsi" w:cstheme="minorBidi"/>
          <w:noProof/>
          <w:sz w:val="22"/>
          <w:szCs w:val="22"/>
        </w:rPr>
      </w:pPr>
      <w:hyperlink w:anchor="_Toc63440705" w:history="1">
        <w:r w:rsidR="00D75FAF" w:rsidRPr="001A237E">
          <w:rPr>
            <w:rStyle w:val="Hiperesteka"/>
            <w:noProof/>
            <w:color w:val="auto"/>
          </w:rPr>
          <w:t>25.1.- BAT zenbakiko artxibo elektronikoak irekitzea eta dokumentazio administratiboa kalifikatzea</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_Toc63440705 \h </w:instrText>
        </w:r>
        <w:r w:rsidR="00D75FAF" w:rsidRPr="001A237E">
          <w:rPr>
            <w:noProof/>
            <w:webHidden/>
          </w:rPr>
        </w:r>
        <w:r w:rsidR="00D75FAF" w:rsidRPr="001A237E">
          <w:rPr>
            <w:noProof/>
            <w:webHidden/>
          </w:rPr>
          <w:fldChar w:fldCharType="separate"/>
        </w:r>
        <w:r w:rsidR="00D75FAF" w:rsidRPr="001A237E">
          <w:rPr>
            <w:noProof/>
            <w:webHidden/>
          </w:rPr>
          <w:t>11</w:t>
        </w:r>
        <w:r w:rsidR="00D75FAF" w:rsidRPr="001A237E">
          <w:rPr>
            <w:noProof/>
            <w:webHidden/>
          </w:rPr>
          <w:fldChar w:fldCharType="end"/>
        </w:r>
      </w:hyperlink>
    </w:p>
    <w:p w:rsidR="00D75FAF" w:rsidRPr="001A237E" w:rsidRDefault="00726700">
      <w:pPr>
        <w:pStyle w:val="EA3"/>
        <w:rPr>
          <w:rFonts w:asciiTheme="minorHAnsi" w:eastAsiaTheme="minorEastAsia" w:hAnsiTheme="minorHAnsi" w:cstheme="minorBidi"/>
          <w:noProof/>
          <w:sz w:val="22"/>
          <w:szCs w:val="22"/>
        </w:rPr>
      </w:pPr>
      <w:hyperlink w:anchor="_Toc63440706" w:history="1">
        <w:r w:rsidR="00D75FAF" w:rsidRPr="001A237E">
          <w:rPr>
            <w:rStyle w:val="Hiperesteka"/>
            <w:noProof/>
            <w:color w:val="auto"/>
          </w:rPr>
          <w:t>25.2.- BI zenbakiko artxibo elektronikoak irekitzea eta aztertzea (bakarrik BI zenbakiko artxibo elektronikoa dagoenean)</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_Toc63440706 \h </w:instrText>
        </w:r>
        <w:r w:rsidR="00D75FAF" w:rsidRPr="001A237E">
          <w:rPr>
            <w:noProof/>
            <w:webHidden/>
          </w:rPr>
        </w:r>
        <w:r w:rsidR="00D75FAF" w:rsidRPr="001A237E">
          <w:rPr>
            <w:noProof/>
            <w:webHidden/>
          </w:rPr>
          <w:fldChar w:fldCharType="separate"/>
        </w:r>
        <w:r w:rsidR="00D75FAF" w:rsidRPr="001A237E">
          <w:rPr>
            <w:noProof/>
            <w:webHidden/>
          </w:rPr>
          <w:t>12</w:t>
        </w:r>
        <w:r w:rsidR="00D75FAF" w:rsidRPr="001A237E">
          <w:rPr>
            <w:noProof/>
            <w:webHidden/>
          </w:rPr>
          <w:fldChar w:fldCharType="end"/>
        </w:r>
      </w:hyperlink>
    </w:p>
    <w:p w:rsidR="00D75FAF" w:rsidRPr="001A237E" w:rsidRDefault="00726700">
      <w:pPr>
        <w:pStyle w:val="EA3"/>
        <w:rPr>
          <w:rFonts w:asciiTheme="minorHAnsi" w:eastAsiaTheme="minorEastAsia" w:hAnsiTheme="minorHAnsi" w:cstheme="minorBidi"/>
          <w:noProof/>
          <w:sz w:val="22"/>
          <w:szCs w:val="22"/>
        </w:rPr>
      </w:pPr>
      <w:hyperlink w:anchor="_Toc63440707" w:history="1">
        <w:r w:rsidR="00D75FAF" w:rsidRPr="001A237E">
          <w:rPr>
            <w:rStyle w:val="Hiperesteka"/>
            <w:noProof/>
            <w:color w:val="auto"/>
          </w:rPr>
          <w:t>25.3.- HIRU zenbakiko artxibo elektronikoak irekitzea eta aztertzea</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_Toc63440707 \h </w:instrText>
        </w:r>
        <w:r w:rsidR="00D75FAF" w:rsidRPr="001A237E">
          <w:rPr>
            <w:noProof/>
            <w:webHidden/>
          </w:rPr>
        </w:r>
        <w:r w:rsidR="00D75FAF" w:rsidRPr="001A237E">
          <w:rPr>
            <w:noProof/>
            <w:webHidden/>
          </w:rPr>
          <w:fldChar w:fldCharType="separate"/>
        </w:r>
        <w:r w:rsidR="00D75FAF" w:rsidRPr="001A237E">
          <w:rPr>
            <w:noProof/>
            <w:webHidden/>
          </w:rPr>
          <w:t>12</w:t>
        </w:r>
        <w:r w:rsidR="00D75FAF" w:rsidRPr="001A237E">
          <w:rPr>
            <w:noProof/>
            <w:webHidden/>
          </w:rPr>
          <w:fldChar w:fldCharType="end"/>
        </w:r>
      </w:hyperlink>
    </w:p>
    <w:p w:rsidR="00D75FAF" w:rsidRPr="001A237E" w:rsidRDefault="00726700">
      <w:pPr>
        <w:pStyle w:val="EA3"/>
        <w:rPr>
          <w:rFonts w:asciiTheme="minorHAnsi" w:eastAsiaTheme="minorEastAsia" w:hAnsiTheme="minorHAnsi" w:cstheme="minorBidi"/>
          <w:noProof/>
          <w:sz w:val="22"/>
          <w:szCs w:val="22"/>
        </w:rPr>
      </w:pPr>
      <w:hyperlink w:anchor="_Toc63440708" w:history="1">
        <w:r w:rsidR="00D75FAF" w:rsidRPr="001A237E">
          <w:rPr>
            <w:rStyle w:val="Hiperesteka"/>
            <w:noProof/>
            <w:color w:val="auto"/>
          </w:rPr>
          <w:t>25.4.- Kontratazio mahaiaren aktak</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_Toc63440708 \h </w:instrText>
        </w:r>
        <w:r w:rsidR="00D75FAF" w:rsidRPr="001A237E">
          <w:rPr>
            <w:noProof/>
            <w:webHidden/>
          </w:rPr>
        </w:r>
        <w:r w:rsidR="00D75FAF" w:rsidRPr="001A237E">
          <w:rPr>
            <w:noProof/>
            <w:webHidden/>
          </w:rPr>
          <w:fldChar w:fldCharType="separate"/>
        </w:r>
        <w:r w:rsidR="00D75FAF" w:rsidRPr="001A237E">
          <w:rPr>
            <w:noProof/>
            <w:webHidden/>
          </w:rPr>
          <w:t>12</w:t>
        </w:r>
        <w:r w:rsidR="00D75FAF" w:rsidRPr="001A237E">
          <w:rPr>
            <w:noProof/>
            <w:webHidden/>
          </w:rPr>
          <w:fldChar w:fldCharType="end"/>
        </w:r>
      </w:hyperlink>
    </w:p>
    <w:p w:rsidR="00D75FAF" w:rsidRPr="001A237E" w:rsidRDefault="00726700">
      <w:pPr>
        <w:pStyle w:val="EA2"/>
        <w:rPr>
          <w:rFonts w:asciiTheme="minorHAnsi" w:eastAsiaTheme="minorEastAsia" w:hAnsiTheme="minorHAnsi" w:cstheme="minorBidi"/>
          <w:noProof/>
          <w:sz w:val="22"/>
          <w:szCs w:val="22"/>
        </w:rPr>
      </w:pPr>
      <w:hyperlink w:anchor="_Toc63440709" w:history="1">
        <w:r w:rsidR="00D75FAF" w:rsidRPr="001A237E">
          <w:rPr>
            <w:rStyle w:val="Hiperesteka"/>
            <w:noProof/>
            <w:color w:val="auto"/>
          </w:rPr>
          <w:t>26.- Kontratazio mahaiaren egintzen emaitza argitaratzea eta lizitatzaile ukituei jakinaraztea</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_Toc63440709 \h </w:instrText>
        </w:r>
        <w:r w:rsidR="00D75FAF" w:rsidRPr="001A237E">
          <w:rPr>
            <w:noProof/>
            <w:webHidden/>
          </w:rPr>
        </w:r>
        <w:r w:rsidR="00D75FAF" w:rsidRPr="001A237E">
          <w:rPr>
            <w:noProof/>
            <w:webHidden/>
          </w:rPr>
          <w:fldChar w:fldCharType="separate"/>
        </w:r>
        <w:r w:rsidR="00D75FAF" w:rsidRPr="001A237E">
          <w:rPr>
            <w:noProof/>
            <w:webHidden/>
          </w:rPr>
          <w:t>12</w:t>
        </w:r>
        <w:r w:rsidR="00D75FAF" w:rsidRPr="001A237E">
          <w:rPr>
            <w:noProof/>
            <w:webHidden/>
          </w:rPr>
          <w:fldChar w:fldCharType="end"/>
        </w:r>
      </w:hyperlink>
    </w:p>
    <w:p w:rsidR="00D75FAF" w:rsidRPr="001A237E" w:rsidRDefault="00726700">
      <w:pPr>
        <w:pStyle w:val="EA2"/>
        <w:rPr>
          <w:rFonts w:asciiTheme="minorHAnsi" w:eastAsiaTheme="minorEastAsia" w:hAnsiTheme="minorHAnsi" w:cstheme="minorBidi"/>
          <w:noProof/>
          <w:sz w:val="22"/>
          <w:szCs w:val="22"/>
        </w:rPr>
      </w:pPr>
      <w:hyperlink w:anchor="_Toc63440710" w:history="1">
        <w:r w:rsidR="00D75FAF" w:rsidRPr="001A237E">
          <w:rPr>
            <w:rStyle w:val="Hiperesteka"/>
            <w:noProof/>
            <w:color w:val="auto"/>
          </w:rPr>
          <w:t>27.- Adjudikazio irizpideak</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_Toc63440710 \h </w:instrText>
        </w:r>
        <w:r w:rsidR="00D75FAF" w:rsidRPr="001A237E">
          <w:rPr>
            <w:noProof/>
            <w:webHidden/>
          </w:rPr>
        </w:r>
        <w:r w:rsidR="00D75FAF" w:rsidRPr="001A237E">
          <w:rPr>
            <w:noProof/>
            <w:webHidden/>
          </w:rPr>
          <w:fldChar w:fldCharType="separate"/>
        </w:r>
        <w:r w:rsidR="00D75FAF" w:rsidRPr="001A237E">
          <w:rPr>
            <w:noProof/>
            <w:webHidden/>
          </w:rPr>
          <w:t>13</w:t>
        </w:r>
        <w:r w:rsidR="00D75FAF" w:rsidRPr="001A237E">
          <w:rPr>
            <w:noProof/>
            <w:webHidden/>
          </w:rPr>
          <w:fldChar w:fldCharType="end"/>
        </w:r>
      </w:hyperlink>
    </w:p>
    <w:p w:rsidR="00D75FAF" w:rsidRPr="001A237E" w:rsidRDefault="00726700">
      <w:pPr>
        <w:pStyle w:val="EA2"/>
        <w:rPr>
          <w:rFonts w:asciiTheme="minorHAnsi" w:eastAsiaTheme="minorEastAsia" w:hAnsiTheme="minorHAnsi" w:cstheme="minorBidi"/>
          <w:noProof/>
          <w:sz w:val="22"/>
          <w:szCs w:val="22"/>
        </w:rPr>
      </w:pPr>
      <w:hyperlink w:anchor="_Toc63440711" w:history="1">
        <w:r w:rsidR="00D75FAF" w:rsidRPr="001A237E">
          <w:rPr>
            <w:rStyle w:val="Hiperesteka"/>
            <w:noProof/>
            <w:color w:val="auto"/>
          </w:rPr>
          <w:t>28.- Eskaintzak baloratzea</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_Toc63440711 \h </w:instrText>
        </w:r>
        <w:r w:rsidR="00D75FAF" w:rsidRPr="001A237E">
          <w:rPr>
            <w:noProof/>
            <w:webHidden/>
          </w:rPr>
        </w:r>
        <w:r w:rsidR="00D75FAF" w:rsidRPr="001A237E">
          <w:rPr>
            <w:noProof/>
            <w:webHidden/>
          </w:rPr>
          <w:fldChar w:fldCharType="separate"/>
        </w:r>
        <w:r w:rsidR="00D75FAF" w:rsidRPr="001A237E">
          <w:rPr>
            <w:noProof/>
            <w:webHidden/>
          </w:rPr>
          <w:t>13</w:t>
        </w:r>
        <w:r w:rsidR="00D75FAF" w:rsidRPr="001A237E">
          <w:rPr>
            <w:noProof/>
            <w:webHidden/>
          </w:rPr>
          <w:fldChar w:fldCharType="end"/>
        </w:r>
      </w:hyperlink>
    </w:p>
    <w:p w:rsidR="00D75FAF" w:rsidRPr="001A237E" w:rsidRDefault="00726700">
      <w:pPr>
        <w:pStyle w:val="EA2"/>
        <w:rPr>
          <w:rFonts w:asciiTheme="minorHAnsi" w:eastAsiaTheme="minorEastAsia" w:hAnsiTheme="minorHAnsi" w:cstheme="minorBidi"/>
          <w:noProof/>
          <w:sz w:val="22"/>
          <w:szCs w:val="22"/>
        </w:rPr>
      </w:pPr>
      <w:hyperlink w:anchor="_Toc63440712" w:history="1">
        <w:r w:rsidR="00D75FAF" w:rsidRPr="001A237E">
          <w:rPr>
            <w:rStyle w:val="Hiperesteka"/>
            <w:noProof/>
            <w:color w:val="auto"/>
          </w:rPr>
          <w:t>29.- Eskaintzak argitzea</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_Toc63440712 \h </w:instrText>
        </w:r>
        <w:r w:rsidR="00D75FAF" w:rsidRPr="001A237E">
          <w:rPr>
            <w:noProof/>
            <w:webHidden/>
          </w:rPr>
        </w:r>
        <w:r w:rsidR="00D75FAF" w:rsidRPr="001A237E">
          <w:rPr>
            <w:noProof/>
            <w:webHidden/>
          </w:rPr>
          <w:fldChar w:fldCharType="separate"/>
        </w:r>
        <w:r w:rsidR="00D75FAF" w:rsidRPr="001A237E">
          <w:rPr>
            <w:noProof/>
            <w:webHidden/>
          </w:rPr>
          <w:t>13</w:t>
        </w:r>
        <w:r w:rsidR="00D75FAF" w:rsidRPr="001A237E">
          <w:rPr>
            <w:noProof/>
            <w:webHidden/>
          </w:rPr>
          <w:fldChar w:fldCharType="end"/>
        </w:r>
      </w:hyperlink>
    </w:p>
    <w:p w:rsidR="00D75FAF" w:rsidRPr="001A237E" w:rsidRDefault="00726700">
      <w:pPr>
        <w:pStyle w:val="EA2"/>
        <w:rPr>
          <w:rFonts w:asciiTheme="minorHAnsi" w:eastAsiaTheme="minorEastAsia" w:hAnsiTheme="minorHAnsi" w:cstheme="minorBidi"/>
          <w:noProof/>
          <w:sz w:val="22"/>
          <w:szCs w:val="22"/>
        </w:rPr>
      </w:pPr>
      <w:hyperlink w:anchor="_Toc63440713" w:history="1">
        <w:r w:rsidR="00D75FAF" w:rsidRPr="001A237E">
          <w:rPr>
            <w:rStyle w:val="Hiperesteka"/>
            <w:noProof/>
            <w:color w:val="auto"/>
          </w:rPr>
          <w:t>30.- Balio baxuegiak dituzten eskaintzak</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_Toc63440713 \h </w:instrText>
        </w:r>
        <w:r w:rsidR="00D75FAF" w:rsidRPr="001A237E">
          <w:rPr>
            <w:noProof/>
            <w:webHidden/>
          </w:rPr>
        </w:r>
        <w:r w:rsidR="00D75FAF" w:rsidRPr="001A237E">
          <w:rPr>
            <w:noProof/>
            <w:webHidden/>
          </w:rPr>
          <w:fldChar w:fldCharType="separate"/>
        </w:r>
        <w:r w:rsidR="00D75FAF" w:rsidRPr="001A237E">
          <w:rPr>
            <w:noProof/>
            <w:webHidden/>
          </w:rPr>
          <w:t>13</w:t>
        </w:r>
        <w:r w:rsidR="00D75FAF" w:rsidRPr="001A237E">
          <w:rPr>
            <w:noProof/>
            <w:webHidden/>
          </w:rPr>
          <w:fldChar w:fldCharType="end"/>
        </w:r>
      </w:hyperlink>
    </w:p>
    <w:p w:rsidR="00D75FAF" w:rsidRPr="001A237E" w:rsidRDefault="00726700">
      <w:pPr>
        <w:pStyle w:val="EA2"/>
        <w:rPr>
          <w:rFonts w:asciiTheme="minorHAnsi" w:eastAsiaTheme="minorEastAsia" w:hAnsiTheme="minorHAnsi" w:cstheme="minorBidi"/>
          <w:noProof/>
          <w:sz w:val="22"/>
          <w:szCs w:val="22"/>
        </w:rPr>
      </w:pPr>
      <w:hyperlink w:anchor="_Toc63440714" w:history="1">
        <w:r w:rsidR="00D75FAF" w:rsidRPr="001A237E">
          <w:rPr>
            <w:rStyle w:val="Hiperesteka"/>
            <w:noProof/>
            <w:color w:val="auto"/>
          </w:rPr>
          <w:t>31.- Prozedurako ondorengotza</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_Toc63440714 \h </w:instrText>
        </w:r>
        <w:r w:rsidR="00D75FAF" w:rsidRPr="001A237E">
          <w:rPr>
            <w:noProof/>
            <w:webHidden/>
          </w:rPr>
        </w:r>
        <w:r w:rsidR="00D75FAF" w:rsidRPr="001A237E">
          <w:rPr>
            <w:noProof/>
            <w:webHidden/>
          </w:rPr>
          <w:fldChar w:fldCharType="separate"/>
        </w:r>
        <w:r w:rsidR="00D75FAF" w:rsidRPr="001A237E">
          <w:rPr>
            <w:noProof/>
            <w:webHidden/>
          </w:rPr>
          <w:t>14</w:t>
        </w:r>
        <w:r w:rsidR="00D75FAF" w:rsidRPr="001A237E">
          <w:rPr>
            <w:noProof/>
            <w:webHidden/>
          </w:rPr>
          <w:fldChar w:fldCharType="end"/>
        </w:r>
      </w:hyperlink>
    </w:p>
    <w:p w:rsidR="00D75FAF" w:rsidRPr="001A237E" w:rsidRDefault="00726700">
      <w:pPr>
        <w:pStyle w:val="EA2"/>
        <w:rPr>
          <w:rFonts w:asciiTheme="minorHAnsi" w:eastAsiaTheme="minorEastAsia" w:hAnsiTheme="minorHAnsi" w:cstheme="minorBidi"/>
          <w:noProof/>
          <w:sz w:val="22"/>
          <w:szCs w:val="22"/>
        </w:rPr>
      </w:pPr>
      <w:hyperlink w:anchor="_Toc63440715" w:history="1">
        <w:r w:rsidR="00D75FAF" w:rsidRPr="001A237E">
          <w:rPr>
            <w:rStyle w:val="Hiperesteka"/>
            <w:noProof/>
            <w:color w:val="auto"/>
          </w:rPr>
          <w:t>32.- Esparru akordioa ez adjudikatzeko edo ez egiteko erabakia eta adjudikazio prozeduran Administrazioak atzera egitea</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_Toc63440715 \h </w:instrText>
        </w:r>
        <w:r w:rsidR="00D75FAF" w:rsidRPr="001A237E">
          <w:rPr>
            <w:noProof/>
            <w:webHidden/>
          </w:rPr>
        </w:r>
        <w:r w:rsidR="00D75FAF" w:rsidRPr="001A237E">
          <w:rPr>
            <w:noProof/>
            <w:webHidden/>
          </w:rPr>
          <w:fldChar w:fldCharType="separate"/>
        </w:r>
        <w:r w:rsidR="00D75FAF" w:rsidRPr="001A237E">
          <w:rPr>
            <w:noProof/>
            <w:webHidden/>
          </w:rPr>
          <w:t>14</w:t>
        </w:r>
        <w:r w:rsidR="00D75FAF" w:rsidRPr="001A237E">
          <w:rPr>
            <w:noProof/>
            <w:webHidden/>
          </w:rPr>
          <w:fldChar w:fldCharType="end"/>
        </w:r>
      </w:hyperlink>
    </w:p>
    <w:p w:rsidR="00D75FAF" w:rsidRPr="001A237E" w:rsidRDefault="00726700">
      <w:pPr>
        <w:pStyle w:val="EA1"/>
        <w:rPr>
          <w:rFonts w:asciiTheme="minorHAnsi" w:eastAsiaTheme="minorEastAsia" w:hAnsiTheme="minorHAnsi" w:cstheme="minorBidi"/>
          <w:b w:val="0"/>
          <w:szCs w:val="22"/>
          <w:lang w:val="es-ES"/>
        </w:rPr>
      </w:pPr>
      <w:hyperlink w:anchor="_Toc63440716" w:history="1">
        <w:r w:rsidR="00D75FAF" w:rsidRPr="001A237E">
          <w:rPr>
            <w:rStyle w:val="Hiperesteka"/>
            <w:color w:val="auto"/>
          </w:rPr>
          <w:t>III. KAPITULUA – ESPARRU AKORDIOA ADJUDIKATU, FORMALIZATU ETA EGIKARITZEA</w:t>
        </w:r>
        <w:r w:rsidR="00D75FAF" w:rsidRPr="001A237E">
          <w:rPr>
            <w:webHidden/>
          </w:rPr>
          <w:tab/>
        </w:r>
        <w:r w:rsidR="00D75FAF" w:rsidRPr="001A237E">
          <w:rPr>
            <w:webHidden/>
          </w:rPr>
          <w:fldChar w:fldCharType="begin"/>
        </w:r>
        <w:r w:rsidR="00D75FAF" w:rsidRPr="001A237E">
          <w:rPr>
            <w:webHidden/>
          </w:rPr>
          <w:instrText xml:space="preserve"> PAGEREF _Toc63440716 \h </w:instrText>
        </w:r>
        <w:r w:rsidR="00D75FAF" w:rsidRPr="001A237E">
          <w:rPr>
            <w:webHidden/>
          </w:rPr>
        </w:r>
        <w:r w:rsidR="00D75FAF" w:rsidRPr="001A237E">
          <w:rPr>
            <w:webHidden/>
          </w:rPr>
          <w:fldChar w:fldCharType="separate"/>
        </w:r>
        <w:r w:rsidR="00D75FAF" w:rsidRPr="001A237E">
          <w:rPr>
            <w:webHidden/>
          </w:rPr>
          <w:t>14</w:t>
        </w:r>
        <w:r w:rsidR="00D75FAF" w:rsidRPr="001A237E">
          <w:rPr>
            <w:webHidden/>
          </w:rPr>
          <w:fldChar w:fldCharType="end"/>
        </w:r>
      </w:hyperlink>
    </w:p>
    <w:p w:rsidR="00D75FAF" w:rsidRPr="001A237E" w:rsidRDefault="00726700">
      <w:pPr>
        <w:pStyle w:val="EA2"/>
        <w:rPr>
          <w:rFonts w:asciiTheme="minorHAnsi" w:eastAsiaTheme="minorEastAsia" w:hAnsiTheme="minorHAnsi" w:cstheme="minorBidi"/>
          <w:noProof/>
          <w:sz w:val="22"/>
          <w:szCs w:val="22"/>
        </w:rPr>
      </w:pPr>
      <w:hyperlink w:anchor="_Toc63440717" w:history="1">
        <w:r w:rsidR="00D75FAF" w:rsidRPr="001A237E">
          <w:rPr>
            <w:rStyle w:val="Hiperesteka"/>
            <w:noProof/>
            <w:color w:val="auto"/>
            <w:lang w:val="eu-ES"/>
          </w:rPr>
          <w:t>33.- Esparru akordioaren adjudikazioa</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_Toc63440717 \h </w:instrText>
        </w:r>
        <w:r w:rsidR="00D75FAF" w:rsidRPr="001A237E">
          <w:rPr>
            <w:noProof/>
            <w:webHidden/>
          </w:rPr>
        </w:r>
        <w:r w:rsidR="00D75FAF" w:rsidRPr="001A237E">
          <w:rPr>
            <w:noProof/>
            <w:webHidden/>
          </w:rPr>
          <w:fldChar w:fldCharType="separate"/>
        </w:r>
        <w:r w:rsidR="00D75FAF" w:rsidRPr="001A237E">
          <w:rPr>
            <w:noProof/>
            <w:webHidden/>
          </w:rPr>
          <w:t>14</w:t>
        </w:r>
        <w:r w:rsidR="00D75FAF" w:rsidRPr="001A237E">
          <w:rPr>
            <w:noProof/>
            <w:webHidden/>
          </w:rPr>
          <w:fldChar w:fldCharType="end"/>
        </w:r>
      </w:hyperlink>
    </w:p>
    <w:p w:rsidR="00D75FAF" w:rsidRPr="001A237E" w:rsidRDefault="00726700">
      <w:pPr>
        <w:pStyle w:val="EA3"/>
        <w:rPr>
          <w:rFonts w:asciiTheme="minorHAnsi" w:eastAsiaTheme="minorEastAsia" w:hAnsiTheme="minorHAnsi" w:cstheme="minorBidi"/>
          <w:noProof/>
          <w:sz w:val="22"/>
          <w:szCs w:val="22"/>
        </w:rPr>
      </w:pPr>
      <w:hyperlink w:anchor="_Toc63440718" w:history="1">
        <w:r w:rsidR="00D75FAF" w:rsidRPr="001A237E">
          <w:rPr>
            <w:rStyle w:val="Hiperesteka"/>
            <w:noProof/>
            <w:color w:val="auto"/>
          </w:rPr>
          <w:t>33.1.- Esparru akordioaren gehieneko enpresa kopurua</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_Toc63440718 \h </w:instrText>
        </w:r>
        <w:r w:rsidR="00D75FAF" w:rsidRPr="001A237E">
          <w:rPr>
            <w:noProof/>
            <w:webHidden/>
          </w:rPr>
        </w:r>
        <w:r w:rsidR="00D75FAF" w:rsidRPr="001A237E">
          <w:rPr>
            <w:noProof/>
            <w:webHidden/>
          </w:rPr>
          <w:fldChar w:fldCharType="separate"/>
        </w:r>
        <w:r w:rsidR="00D75FAF" w:rsidRPr="001A237E">
          <w:rPr>
            <w:noProof/>
            <w:webHidden/>
          </w:rPr>
          <w:t>14</w:t>
        </w:r>
        <w:r w:rsidR="00D75FAF" w:rsidRPr="001A237E">
          <w:rPr>
            <w:noProof/>
            <w:webHidden/>
          </w:rPr>
          <w:fldChar w:fldCharType="end"/>
        </w:r>
      </w:hyperlink>
    </w:p>
    <w:p w:rsidR="00D75FAF" w:rsidRPr="001A237E" w:rsidRDefault="00726700">
      <w:pPr>
        <w:pStyle w:val="EA3"/>
        <w:rPr>
          <w:rFonts w:asciiTheme="minorHAnsi" w:eastAsiaTheme="minorEastAsia" w:hAnsiTheme="minorHAnsi" w:cstheme="minorBidi"/>
          <w:noProof/>
          <w:sz w:val="22"/>
          <w:szCs w:val="22"/>
        </w:rPr>
      </w:pPr>
      <w:hyperlink w:anchor="_Toc63440719" w:history="1">
        <w:r w:rsidR="00D75FAF" w:rsidRPr="001A237E">
          <w:rPr>
            <w:rStyle w:val="Hiperesteka"/>
            <w:noProof/>
            <w:color w:val="auto"/>
          </w:rPr>
          <w:t>33.2.- Eskaintzen sailkapena eta esparru akordioa adjudikatzeko proposamena</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_Toc63440719 \h </w:instrText>
        </w:r>
        <w:r w:rsidR="00D75FAF" w:rsidRPr="001A237E">
          <w:rPr>
            <w:noProof/>
            <w:webHidden/>
          </w:rPr>
        </w:r>
        <w:r w:rsidR="00D75FAF" w:rsidRPr="001A237E">
          <w:rPr>
            <w:noProof/>
            <w:webHidden/>
          </w:rPr>
          <w:fldChar w:fldCharType="separate"/>
        </w:r>
        <w:r w:rsidR="00D75FAF" w:rsidRPr="001A237E">
          <w:rPr>
            <w:noProof/>
            <w:webHidden/>
          </w:rPr>
          <w:t>14</w:t>
        </w:r>
        <w:r w:rsidR="00D75FAF" w:rsidRPr="001A237E">
          <w:rPr>
            <w:noProof/>
            <w:webHidden/>
          </w:rPr>
          <w:fldChar w:fldCharType="end"/>
        </w:r>
      </w:hyperlink>
    </w:p>
    <w:p w:rsidR="00D75FAF" w:rsidRPr="001A237E" w:rsidRDefault="00726700">
      <w:pPr>
        <w:pStyle w:val="EA3"/>
        <w:rPr>
          <w:rFonts w:asciiTheme="minorHAnsi" w:eastAsiaTheme="minorEastAsia" w:hAnsiTheme="minorHAnsi" w:cstheme="minorBidi"/>
          <w:noProof/>
          <w:sz w:val="22"/>
          <w:szCs w:val="22"/>
        </w:rPr>
      </w:pPr>
      <w:hyperlink w:anchor="_Toc63440720" w:history="1">
        <w:r w:rsidR="00D75FAF" w:rsidRPr="001A237E">
          <w:rPr>
            <w:rStyle w:val="Hiperesteka"/>
            <w:noProof/>
            <w:color w:val="auto"/>
          </w:rPr>
          <w:t>33.3.- Kalitate-prezio erlaziorik onena duen eskaintza ekonomikoa aurkeztu duen lizitatzaileak aurretiazko baldintzak betetzeari buruzko justifikazio dokumentazioa aurkeztea</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_Toc63440720 \h </w:instrText>
        </w:r>
        <w:r w:rsidR="00D75FAF" w:rsidRPr="001A237E">
          <w:rPr>
            <w:noProof/>
            <w:webHidden/>
          </w:rPr>
        </w:r>
        <w:r w:rsidR="00D75FAF" w:rsidRPr="001A237E">
          <w:rPr>
            <w:noProof/>
            <w:webHidden/>
          </w:rPr>
          <w:fldChar w:fldCharType="separate"/>
        </w:r>
        <w:r w:rsidR="00D75FAF" w:rsidRPr="001A237E">
          <w:rPr>
            <w:noProof/>
            <w:webHidden/>
          </w:rPr>
          <w:t>14</w:t>
        </w:r>
        <w:r w:rsidR="00D75FAF" w:rsidRPr="001A237E">
          <w:rPr>
            <w:noProof/>
            <w:webHidden/>
          </w:rPr>
          <w:fldChar w:fldCharType="end"/>
        </w:r>
      </w:hyperlink>
    </w:p>
    <w:p w:rsidR="00D75FAF" w:rsidRPr="001A237E" w:rsidRDefault="00726700">
      <w:pPr>
        <w:pStyle w:val="EA3"/>
        <w:rPr>
          <w:rFonts w:asciiTheme="minorHAnsi" w:eastAsiaTheme="minorEastAsia" w:hAnsiTheme="minorHAnsi" w:cstheme="minorBidi"/>
          <w:noProof/>
          <w:sz w:val="22"/>
          <w:szCs w:val="22"/>
        </w:rPr>
      </w:pPr>
      <w:hyperlink w:anchor="_Toc63440721" w:history="1">
        <w:r w:rsidR="00D75FAF" w:rsidRPr="001A237E">
          <w:rPr>
            <w:rStyle w:val="Hiperesteka"/>
            <w:noProof/>
            <w:color w:val="auto"/>
          </w:rPr>
          <w:t>33.4.- Behin betiko bermea</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_Toc63440721 \h </w:instrText>
        </w:r>
        <w:r w:rsidR="00D75FAF" w:rsidRPr="001A237E">
          <w:rPr>
            <w:noProof/>
            <w:webHidden/>
          </w:rPr>
        </w:r>
        <w:r w:rsidR="00D75FAF" w:rsidRPr="001A237E">
          <w:rPr>
            <w:noProof/>
            <w:webHidden/>
          </w:rPr>
          <w:fldChar w:fldCharType="separate"/>
        </w:r>
        <w:r w:rsidR="00D75FAF" w:rsidRPr="001A237E">
          <w:rPr>
            <w:noProof/>
            <w:webHidden/>
          </w:rPr>
          <w:t>17</w:t>
        </w:r>
        <w:r w:rsidR="00D75FAF" w:rsidRPr="001A237E">
          <w:rPr>
            <w:noProof/>
            <w:webHidden/>
          </w:rPr>
          <w:fldChar w:fldCharType="end"/>
        </w:r>
      </w:hyperlink>
    </w:p>
    <w:p w:rsidR="00D75FAF" w:rsidRPr="001A237E" w:rsidRDefault="00726700">
      <w:pPr>
        <w:pStyle w:val="EA2"/>
        <w:rPr>
          <w:rFonts w:asciiTheme="minorHAnsi" w:eastAsiaTheme="minorEastAsia" w:hAnsiTheme="minorHAnsi" w:cstheme="minorBidi"/>
          <w:noProof/>
          <w:sz w:val="22"/>
          <w:szCs w:val="22"/>
        </w:rPr>
      </w:pPr>
      <w:hyperlink w:anchor="_Toc63440722" w:history="1">
        <w:r w:rsidR="00D75FAF" w:rsidRPr="001A237E">
          <w:rPr>
            <w:rStyle w:val="Hiperesteka"/>
            <w:noProof/>
            <w:color w:val="auto"/>
            <w:lang w:val="eu-ES"/>
          </w:rPr>
          <w:t>33.5.- Esparru akordioa egitea</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_Toc63440722 \h </w:instrText>
        </w:r>
        <w:r w:rsidR="00D75FAF" w:rsidRPr="001A237E">
          <w:rPr>
            <w:noProof/>
            <w:webHidden/>
          </w:rPr>
        </w:r>
        <w:r w:rsidR="00D75FAF" w:rsidRPr="001A237E">
          <w:rPr>
            <w:noProof/>
            <w:webHidden/>
          </w:rPr>
          <w:fldChar w:fldCharType="separate"/>
        </w:r>
        <w:r w:rsidR="00D75FAF" w:rsidRPr="001A237E">
          <w:rPr>
            <w:noProof/>
            <w:webHidden/>
          </w:rPr>
          <w:t>17</w:t>
        </w:r>
        <w:r w:rsidR="00D75FAF" w:rsidRPr="001A237E">
          <w:rPr>
            <w:noProof/>
            <w:webHidden/>
          </w:rPr>
          <w:fldChar w:fldCharType="end"/>
        </w:r>
      </w:hyperlink>
    </w:p>
    <w:p w:rsidR="00D75FAF" w:rsidRPr="001A237E" w:rsidRDefault="00726700">
      <w:pPr>
        <w:pStyle w:val="EA2"/>
        <w:rPr>
          <w:rFonts w:asciiTheme="minorHAnsi" w:eastAsiaTheme="minorEastAsia" w:hAnsiTheme="minorHAnsi" w:cstheme="minorBidi"/>
          <w:noProof/>
          <w:sz w:val="22"/>
          <w:szCs w:val="22"/>
        </w:rPr>
      </w:pPr>
      <w:hyperlink w:anchor="_Toc63440723" w:history="1">
        <w:r w:rsidR="00D75FAF" w:rsidRPr="001A237E">
          <w:rPr>
            <w:rStyle w:val="Hiperesteka"/>
            <w:noProof/>
            <w:color w:val="auto"/>
            <w:lang w:val="eu-ES"/>
          </w:rPr>
          <w:t>34.- Esparru akordioa formalizatzea</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_Toc63440723 \h </w:instrText>
        </w:r>
        <w:r w:rsidR="00D75FAF" w:rsidRPr="001A237E">
          <w:rPr>
            <w:noProof/>
            <w:webHidden/>
          </w:rPr>
        </w:r>
        <w:r w:rsidR="00D75FAF" w:rsidRPr="001A237E">
          <w:rPr>
            <w:noProof/>
            <w:webHidden/>
          </w:rPr>
          <w:fldChar w:fldCharType="separate"/>
        </w:r>
        <w:r w:rsidR="00D75FAF" w:rsidRPr="001A237E">
          <w:rPr>
            <w:noProof/>
            <w:webHidden/>
          </w:rPr>
          <w:t>18</w:t>
        </w:r>
        <w:r w:rsidR="00D75FAF" w:rsidRPr="001A237E">
          <w:rPr>
            <w:noProof/>
            <w:webHidden/>
          </w:rPr>
          <w:fldChar w:fldCharType="end"/>
        </w:r>
      </w:hyperlink>
    </w:p>
    <w:p w:rsidR="00D75FAF" w:rsidRPr="001A237E" w:rsidRDefault="00726700">
      <w:pPr>
        <w:pStyle w:val="EA2"/>
        <w:rPr>
          <w:rFonts w:asciiTheme="minorHAnsi" w:eastAsiaTheme="minorEastAsia" w:hAnsiTheme="minorHAnsi" w:cstheme="minorBidi"/>
          <w:noProof/>
          <w:sz w:val="22"/>
          <w:szCs w:val="22"/>
        </w:rPr>
      </w:pPr>
      <w:hyperlink w:anchor="_Toc63440724" w:history="1">
        <w:r w:rsidR="00D75FAF" w:rsidRPr="001A237E">
          <w:rPr>
            <w:rStyle w:val="Hiperesteka"/>
            <w:noProof/>
            <w:color w:val="auto"/>
            <w:lang w:val="eu-ES"/>
          </w:rPr>
          <w:t>35.- Esparru akordioaren arduraduna</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_Toc63440724 \h </w:instrText>
        </w:r>
        <w:r w:rsidR="00D75FAF" w:rsidRPr="001A237E">
          <w:rPr>
            <w:noProof/>
            <w:webHidden/>
          </w:rPr>
        </w:r>
        <w:r w:rsidR="00D75FAF" w:rsidRPr="001A237E">
          <w:rPr>
            <w:noProof/>
            <w:webHidden/>
          </w:rPr>
          <w:fldChar w:fldCharType="separate"/>
        </w:r>
        <w:r w:rsidR="00D75FAF" w:rsidRPr="001A237E">
          <w:rPr>
            <w:noProof/>
            <w:webHidden/>
          </w:rPr>
          <w:t>19</w:t>
        </w:r>
        <w:r w:rsidR="00D75FAF" w:rsidRPr="001A237E">
          <w:rPr>
            <w:noProof/>
            <w:webHidden/>
          </w:rPr>
          <w:fldChar w:fldCharType="end"/>
        </w:r>
      </w:hyperlink>
    </w:p>
    <w:p w:rsidR="00D75FAF" w:rsidRPr="001A237E" w:rsidRDefault="00726700">
      <w:pPr>
        <w:pStyle w:val="EA2"/>
        <w:rPr>
          <w:rFonts w:asciiTheme="minorHAnsi" w:eastAsiaTheme="minorEastAsia" w:hAnsiTheme="minorHAnsi" w:cstheme="minorBidi"/>
          <w:noProof/>
          <w:sz w:val="22"/>
          <w:szCs w:val="22"/>
        </w:rPr>
      </w:pPr>
      <w:hyperlink w:anchor="_Toc63440725" w:history="1">
        <w:r w:rsidR="00D75FAF" w:rsidRPr="001A237E">
          <w:rPr>
            <w:rStyle w:val="Hiperesteka"/>
            <w:noProof/>
            <w:color w:val="auto"/>
            <w:lang w:val="eu-ES"/>
          </w:rPr>
          <w:t>36.- Ondorengotza kontratistan</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_Toc63440725 \h </w:instrText>
        </w:r>
        <w:r w:rsidR="00D75FAF" w:rsidRPr="001A237E">
          <w:rPr>
            <w:noProof/>
            <w:webHidden/>
          </w:rPr>
        </w:r>
        <w:r w:rsidR="00D75FAF" w:rsidRPr="001A237E">
          <w:rPr>
            <w:noProof/>
            <w:webHidden/>
          </w:rPr>
          <w:fldChar w:fldCharType="separate"/>
        </w:r>
        <w:r w:rsidR="00D75FAF" w:rsidRPr="001A237E">
          <w:rPr>
            <w:noProof/>
            <w:webHidden/>
          </w:rPr>
          <w:t>19</w:t>
        </w:r>
        <w:r w:rsidR="00D75FAF" w:rsidRPr="001A237E">
          <w:rPr>
            <w:noProof/>
            <w:webHidden/>
          </w:rPr>
          <w:fldChar w:fldCharType="end"/>
        </w:r>
      </w:hyperlink>
    </w:p>
    <w:p w:rsidR="00D75FAF" w:rsidRPr="001A237E" w:rsidRDefault="00726700">
      <w:pPr>
        <w:pStyle w:val="EA2"/>
        <w:rPr>
          <w:rFonts w:asciiTheme="minorHAnsi" w:eastAsiaTheme="minorEastAsia" w:hAnsiTheme="minorHAnsi" w:cstheme="minorBidi"/>
          <w:noProof/>
          <w:sz w:val="22"/>
          <w:szCs w:val="22"/>
        </w:rPr>
      </w:pPr>
      <w:hyperlink w:anchor="_Toc63440726" w:history="1">
        <w:r w:rsidR="00D75FAF" w:rsidRPr="001A237E">
          <w:rPr>
            <w:rStyle w:val="Hiperesteka"/>
            <w:noProof/>
            <w:color w:val="auto"/>
            <w:lang w:val="eu-ES"/>
          </w:rPr>
          <w:t>37.- Esparru akordioa lagatzea</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_Toc63440726 \h </w:instrText>
        </w:r>
        <w:r w:rsidR="00D75FAF" w:rsidRPr="001A237E">
          <w:rPr>
            <w:noProof/>
            <w:webHidden/>
          </w:rPr>
        </w:r>
        <w:r w:rsidR="00D75FAF" w:rsidRPr="001A237E">
          <w:rPr>
            <w:noProof/>
            <w:webHidden/>
          </w:rPr>
          <w:fldChar w:fldCharType="separate"/>
        </w:r>
        <w:r w:rsidR="00D75FAF" w:rsidRPr="001A237E">
          <w:rPr>
            <w:noProof/>
            <w:webHidden/>
          </w:rPr>
          <w:t>19</w:t>
        </w:r>
        <w:r w:rsidR="00D75FAF" w:rsidRPr="001A237E">
          <w:rPr>
            <w:noProof/>
            <w:webHidden/>
          </w:rPr>
          <w:fldChar w:fldCharType="end"/>
        </w:r>
      </w:hyperlink>
    </w:p>
    <w:p w:rsidR="00D75FAF" w:rsidRPr="001A237E" w:rsidRDefault="00726700">
      <w:pPr>
        <w:pStyle w:val="EA2"/>
        <w:rPr>
          <w:rFonts w:asciiTheme="minorHAnsi" w:eastAsiaTheme="minorEastAsia" w:hAnsiTheme="minorHAnsi" w:cstheme="minorBidi"/>
          <w:noProof/>
          <w:sz w:val="22"/>
          <w:szCs w:val="22"/>
        </w:rPr>
      </w:pPr>
      <w:hyperlink w:anchor="_Toc63440727" w:history="1">
        <w:r w:rsidR="00D75FAF" w:rsidRPr="001A237E">
          <w:rPr>
            <w:rStyle w:val="Hiperesteka"/>
            <w:noProof/>
            <w:color w:val="auto"/>
            <w:lang w:val="eu-ES"/>
          </w:rPr>
          <w:t>38.- Esparru akordioaren aldaketak</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_Toc63440727 \h </w:instrText>
        </w:r>
        <w:r w:rsidR="00D75FAF" w:rsidRPr="001A237E">
          <w:rPr>
            <w:noProof/>
            <w:webHidden/>
          </w:rPr>
        </w:r>
        <w:r w:rsidR="00D75FAF" w:rsidRPr="001A237E">
          <w:rPr>
            <w:noProof/>
            <w:webHidden/>
          </w:rPr>
          <w:fldChar w:fldCharType="separate"/>
        </w:r>
        <w:r w:rsidR="00D75FAF" w:rsidRPr="001A237E">
          <w:rPr>
            <w:noProof/>
            <w:webHidden/>
          </w:rPr>
          <w:t>19</w:t>
        </w:r>
        <w:r w:rsidR="00D75FAF" w:rsidRPr="001A237E">
          <w:rPr>
            <w:noProof/>
            <w:webHidden/>
          </w:rPr>
          <w:fldChar w:fldCharType="end"/>
        </w:r>
      </w:hyperlink>
    </w:p>
    <w:p w:rsidR="00D75FAF" w:rsidRPr="001A237E" w:rsidRDefault="00726700">
      <w:pPr>
        <w:pStyle w:val="EA1"/>
        <w:rPr>
          <w:rFonts w:asciiTheme="minorHAnsi" w:eastAsiaTheme="minorEastAsia" w:hAnsiTheme="minorHAnsi" w:cstheme="minorBidi"/>
          <w:b w:val="0"/>
          <w:szCs w:val="22"/>
          <w:lang w:val="es-ES"/>
        </w:rPr>
      </w:pPr>
      <w:hyperlink w:anchor="_Toc63440728" w:history="1">
        <w:r w:rsidR="00D75FAF" w:rsidRPr="001A237E">
          <w:rPr>
            <w:rStyle w:val="Hiperesteka"/>
            <w:color w:val="auto"/>
          </w:rPr>
          <w:t>IV. KAPITULUA – ESPARRU AKORDIO BATEAN OINARRITUTAKO KONTRATUEN ADJUDIKAZIOA</w:t>
        </w:r>
        <w:r w:rsidR="00D75FAF" w:rsidRPr="001A237E">
          <w:rPr>
            <w:webHidden/>
          </w:rPr>
          <w:tab/>
        </w:r>
        <w:r w:rsidR="00D75FAF" w:rsidRPr="001A237E">
          <w:rPr>
            <w:webHidden/>
          </w:rPr>
          <w:fldChar w:fldCharType="begin"/>
        </w:r>
        <w:r w:rsidR="00D75FAF" w:rsidRPr="001A237E">
          <w:rPr>
            <w:webHidden/>
          </w:rPr>
          <w:instrText xml:space="preserve"> PAGEREF _Toc63440728 \h </w:instrText>
        </w:r>
        <w:r w:rsidR="00D75FAF" w:rsidRPr="001A237E">
          <w:rPr>
            <w:webHidden/>
          </w:rPr>
        </w:r>
        <w:r w:rsidR="00D75FAF" w:rsidRPr="001A237E">
          <w:rPr>
            <w:webHidden/>
          </w:rPr>
          <w:fldChar w:fldCharType="separate"/>
        </w:r>
        <w:r w:rsidR="00D75FAF" w:rsidRPr="001A237E">
          <w:rPr>
            <w:webHidden/>
          </w:rPr>
          <w:t>20</w:t>
        </w:r>
        <w:r w:rsidR="00D75FAF" w:rsidRPr="001A237E">
          <w:rPr>
            <w:webHidden/>
          </w:rPr>
          <w:fldChar w:fldCharType="end"/>
        </w:r>
      </w:hyperlink>
    </w:p>
    <w:p w:rsidR="00D75FAF" w:rsidRPr="001A237E" w:rsidRDefault="00726700">
      <w:pPr>
        <w:pStyle w:val="EA2"/>
        <w:rPr>
          <w:rFonts w:asciiTheme="minorHAnsi" w:eastAsiaTheme="minorEastAsia" w:hAnsiTheme="minorHAnsi" w:cstheme="minorBidi"/>
          <w:noProof/>
          <w:sz w:val="22"/>
          <w:szCs w:val="22"/>
        </w:rPr>
      </w:pPr>
      <w:hyperlink w:anchor="_Toc63440729" w:history="1">
        <w:r w:rsidR="00D75FAF" w:rsidRPr="001A237E">
          <w:rPr>
            <w:rStyle w:val="Hiperesteka"/>
            <w:noProof/>
            <w:color w:val="auto"/>
          </w:rPr>
          <w:t xml:space="preserve">39- </w:t>
        </w:r>
        <w:r w:rsidR="00D75FAF" w:rsidRPr="001A237E">
          <w:rPr>
            <w:rStyle w:val="Hiperesteka"/>
            <w:noProof/>
            <w:color w:val="auto"/>
            <w:lang w:val="eu-ES"/>
          </w:rPr>
          <w:t>Esparru akordio batean oinarritutako kontratuen adjudikazioa</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_Toc63440729 \h </w:instrText>
        </w:r>
        <w:r w:rsidR="00D75FAF" w:rsidRPr="001A237E">
          <w:rPr>
            <w:noProof/>
            <w:webHidden/>
          </w:rPr>
        </w:r>
        <w:r w:rsidR="00D75FAF" w:rsidRPr="001A237E">
          <w:rPr>
            <w:noProof/>
            <w:webHidden/>
          </w:rPr>
          <w:fldChar w:fldCharType="separate"/>
        </w:r>
        <w:r w:rsidR="00D75FAF" w:rsidRPr="001A237E">
          <w:rPr>
            <w:noProof/>
            <w:webHidden/>
          </w:rPr>
          <w:t>20</w:t>
        </w:r>
        <w:r w:rsidR="00D75FAF" w:rsidRPr="001A237E">
          <w:rPr>
            <w:noProof/>
            <w:webHidden/>
          </w:rPr>
          <w:fldChar w:fldCharType="end"/>
        </w:r>
      </w:hyperlink>
    </w:p>
    <w:p w:rsidR="00D75FAF" w:rsidRPr="001A237E" w:rsidRDefault="00726700">
      <w:pPr>
        <w:pStyle w:val="EA2"/>
        <w:rPr>
          <w:rFonts w:asciiTheme="minorHAnsi" w:eastAsiaTheme="minorEastAsia" w:hAnsiTheme="minorHAnsi" w:cstheme="minorBidi"/>
          <w:noProof/>
          <w:sz w:val="22"/>
          <w:szCs w:val="22"/>
        </w:rPr>
      </w:pPr>
      <w:hyperlink w:anchor="_Toc63440730" w:history="1">
        <w:r w:rsidR="00D75FAF" w:rsidRPr="001A237E">
          <w:rPr>
            <w:rStyle w:val="Hiperesteka"/>
            <w:noProof/>
            <w:color w:val="auto"/>
          </w:rPr>
          <w:t>40.</w:t>
        </w:r>
        <w:r w:rsidR="00D75FAF" w:rsidRPr="001A237E">
          <w:rPr>
            <w:rStyle w:val="Hiperesteka"/>
            <w:noProof/>
            <w:color w:val="auto"/>
            <w:lang w:val="eu-ES"/>
          </w:rPr>
          <w:t>- Oinarrizko kontratuko baldintzak esparru akordiora egokitzea</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_Toc63440730 \h </w:instrText>
        </w:r>
        <w:r w:rsidR="00D75FAF" w:rsidRPr="001A237E">
          <w:rPr>
            <w:noProof/>
            <w:webHidden/>
          </w:rPr>
        </w:r>
        <w:r w:rsidR="00D75FAF" w:rsidRPr="001A237E">
          <w:rPr>
            <w:noProof/>
            <w:webHidden/>
          </w:rPr>
          <w:fldChar w:fldCharType="separate"/>
        </w:r>
        <w:r w:rsidR="00D75FAF" w:rsidRPr="001A237E">
          <w:rPr>
            <w:noProof/>
            <w:webHidden/>
          </w:rPr>
          <w:t>20</w:t>
        </w:r>
        <w:r w:rsidR="00D75FAF" w:rsidRPr="001A237E">
          <w:rPr>
            <w:noProof/>
            <w:webHidden/>
          </w:rPr>
          <w:fldChar w:fldCharType="end"/>
        </w:r>
      </w:hyperlink>
    </w:p>
    <w:p w:rsidR="00D75FAF" w:rsidRPr="001A237E" w:rsidRDefault="00726700">
      <w:pPr>
        <w:pStyle w:val="EA2"/>
        <w:rPr>
          <w:rFonts w:asciiTheme="minorHAnsi" w:eastAsiaTheme="minorEastAsia" w:hAnsiTheme="minorHAnsi" w:cstheme="minorBidi"/>
          <w:noProof/>
          <w:sz w:val="22"/>
          <w:szCs w:val="22"/>
        </w:rPr>
      </w:pPr>
      <w:hyperlink w:anchor="_Toc63440731" w:history="1">
        <w:r w:rsidR="00D75FAF" w:rsidRPr="001A237E">
          <w:rPr>
            <w:rStyle w:val="Hiperesteka"/>
            <w:noProof/>
            <w:color w:val="auto"/>
          </w:rPr>
          <w:t>41.</w:t>
        </w:r>
        <w:r w:rsidR="00D75FAF" w:rsidRPr="001A237E">
          <w:rPr>
            <w:rStyle w:val="Hiperesteka"/>
            <w:noProof/>
            <w:color w:val="auto"/>
            <w:lang w:val="eu-ES"/>
          </w:rPr>
          <w:t>- Oinarritutako kontratuak perfekzionatzea</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_Toc63440731 \h </w:instrText>
        </w:r>
        <w:r w:rsidR="00D75FAF" w:rsidRPr="001A237E">
          <w:rPr>
            <w:noProof/>
            <w:webHidden/>
          </w:rPr>
        </w:r>
        <w:r w:rsidR="00D75FAF" w:rsidRPr="001A237E">
          <w:rPr>
            <w:noProof/>
            <w:webHidden/>
          </w:rPr>
          <w:fldChar w:fldCharType="separate"/>
        </w:r>
        <w:r w:rsidR="00D75FAF" w:rsidRPr="001A237E">
          <w:rPr>
            <w:noProof/>
            <w:webHidden/>
          </w:rPr>
          <w:t>21</w:t>
        </w:r>
        <w:r w:rsidR="00D75FAF" w:rsidRPr="001A237E">
          <w:rPr>
            <w:noProof/>
            <w:webHidden/>
          </w:rPr>
          <w:fldChar w:fldCharType="end"/>
        </w:r>
      </w:hyperlink>
    </w:p>
    <w:p w:rsidR="00D75FAF" w:rsidRPr="001A237E" w:rsidRDefault="00726700">
      <w:pPr>
        <w:pStyle w:val="EA2"/>
        <w:rPr>
          <w:rFonts w:asciiTheme="minorHAnsi" w:eastAsiaTheme="minorEastAsia" w:hAnsiTheme="minorHAnsi" w:cstheme="minorBidi"/>
          <w:noProof/>
          <w:sz w:val="22"/>
          <w:szCs w:val="22"/>
        </w:rPr>
      </w:pPr>
      <w:hyperlink w:anchor="_Toc63440732" w:history="1">
        <w:r w:rsidR="00D75FAF" w:rsidRPr="001A237E">
          <w:rPr>
            <w:rStyle w:val="Hiperesteka"/>
            <w:noProof/>
            <w:color w:val="auto"/>
          </w:rPr>
          <w:t>42.</w:t>
        </w:r>
        <w:r w:rsidR="00D75FAF" w:rsidRPr="001A237E">
          <w:rPr>
            <w:rStyle w:val="Hiperesteka"/>
            <w:noProof/>
            <w:color w:val="auto"/>
            <w:lang w:val="eu-ES"/>
          </w:rPr>
          <w:t>- Oinarrizko kontratuak ez adjudikatzeko edo egikaritzeko erabakia eta oinarritutako kontratuen adjudikazio-prozedura baliogabetzea</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_Toc63440732 \h </w:instrText>
        </w:r>
        <w:r w:rsidR="00D75FAF" w:rsidRPr="001A237E">
          <w:rPr>
            <w:noProof/>
            <w:webHidden/>
          </w:rPr>
        </w:r>
        <w:r w:rsidR="00D75FAF" w:rsidRPr="001A237E">
          <w:rPr>
            <w:noProof/>
            <w:webHidden/>
          </w:rPr>
          <w:fldChar w:fldCharType="separate"/>
        </w:r>
        <w:r w:rsidR="00D75FAF" w:rsidRPr="001A237E">
          <w:rPr>
            <w:noProof/>
            <w:webHidden/>
          </w:rPr>
          <w:t>21</w:t>
        </w:r>
        <w:r w:rsidR="00D75FAF" w:rsidRPr="001A237E">
          <w:rPr>
            <w:noProof/>
            <w:webHidden/>
          </w:rPr>
          <w:fldChar w:fldCharType="end"/>
        </w:r>
      </w:hyperlink>
    </w:p>
    <w:p w:rsidR="00D75FAF" w:rsidRPr="001A237E" w:rsidRDefault="00726700">
      <w:pPr>
        <w:pStyle w:val="EA1"/>
        <w:rPr>
          <w:rFonts w:asciiTheme="minorHAnsi" w:eastAsiaTheme="minorEastAsia" w:hAnsiTheme="minorHAnsi" w:cstheme="minorBidi"/>
          <w:b w:val="0"/>
          <w:szCs w:val="22"/>
          <w:lang w:val="es-ES"/>
        </w:rPr>
      </w:pPr>
      <w:hyperlink w:anchor="_Toc63440733" w:history="1">
        <w:r w:rsidR="00D75FAF" w:rsidRPr="001A237E">
          <w:rPr>
            <w:rStyle w:val="Hiperesteka"/>
            <w:color w:val="auto"/>
          </w:rPr>
          <w:t>V. KAPITULUA  - ESPARRU AKORDIO BATEAN OINARRITUTAKO KONTRATUAK EGIKARITZEA</w:t>
        </w:r>
        <w:r w:rsidR="00D75FAF" w:rsidRPr="001A237E">
          <w:rPr>
            <w:webHidden/>
          </w:rPr>
          <w:tab/>
        </w:r>
        <w:r w:rsidR="00D75FAF" w:rsidRPr="001A237E">
          <w:rPr>
            <w:webHidden/>
          </w:rPr>
          <w:fldChar w:fldCharType="begin"/>
        </w:r>
        <w:r w:rsidR="00D75FAF" w:rsidRPr="001A237E">
          <w:rPr>
            <w:webHidden/>
          </w:rPr>
          <w:instrText xml:space="preserve"> PAGEREF _Toc63440733 \h </w:instrText>
        </w:r>
        <w:r w:rsidR="00D75FAF" w:rsidRPr="001A237E">
          <w:rPr>
            <w:webHidden/>
          </w:rPr>
        </w:r>
        <w:r w:rsidR="00D75FAF" w:rsidRPr="001A237E">
          <w:rPr>
            <w:webHidden/>
          </w:rPr>
          <w:fldChar w:fldCharType="separate"/>
        </w:r>
        <w:r w:rsidR="00D75FAF" w:rsidRPr="001A237E">
          <w:rPr>
            <w:webHidden/>
          </w:rPr>
          <w:t>21</w:t>
        </w:r>
        <w:r w:rsidR="00D75FAF" w:rsidRPr="001A237E">
          <w:rPr>
            <w:webHidden/>
          </w:rPr>
          <w:fldChar w:fldCharType="end"/>
        </w:r>
      </w:hyperlink>
    </w:p>
    <w:p w:rsidR="00D75FAF" w:rsidRPr="001A237E" w:rsidRDefault="00726700">
      <w:pPr>
        <w:pStyle w:val="EA2"/>
        <w:rPr>
          <w:rFonts w:asciiTheme="minorHAnsi" w:eastAsiaTheme="minorEastAsia" w:hAnsiTheme="minorHAnsi" w:cstheme="minorBidi"/>
          <w:noProof/>
          <w:sz w:val="22"/>
          <w:szCs w:val="22"/>
        </w:rPr>
      </w:pPr>
      <w:hyperlink w:anchor="_Toc63440734" w:history="1">
        <w:r w:rsidR="00D75FAF" w:rsidRPr="001A237E">
          <w:rPr>
            <w:rStyle w:val="Hiperesteka"/>
            <w:noProof/>
            <w:color w:val="auto"/>
            <w:lang w:val="eu-ES"/>
          </w:rPr>
          <w:t>43.- Oinarritutako kontratuaren arduraduna</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_Toc63440734 \h </w:instrText>
        </w:r>
        <w:r w:rsidR="00D75FAF" w:rsidRPr="001A237E">
          <w:rPr>
            <w:noProof/>
            <w:webHidden/>
          </w:rPr>
        </w:r>
        <w:r w:rsidR="00D75FAF" w:rsidRPr="001A237E">
          <w:rPr>
            <w:noProof/>
            <w:webHidden/>
          </w:rPr>
          <w:fldChar w:fldCharType="separate"/>
        </w:r>
        <w:r w:rsidR="00D75FAF" w:rsidRPr="001A237E">
          <w:rPr>
            <w:noProof/>
            <w:webHidden/>
          </w:rPr>
          <w:t>21</w:t>
        </w:r>
        <w:r w:rsidR="00D75FAF" w:rsidRPr="001A237E">
          <w:rPr>
            <w:noProof/>
            <w:webHidden/>
          </w:rPr>
          <w:fldChar w:fldCharType="end"/>
        </w:r>
      </w:hyperlink>
    </w:p>
    <w:p w:rsidR="00D75FAF" w:rsidRPr="001A237E" w:rsidRDefault="00726700">
      <w:pPr>
        <w:pStyle w:val="EA2"/>
        <w:rPr>
          <w:rFonts w:asciiTheme="minorHAnsi" w:eastAsiaTheme="minorEastAsia" w:hAnsiTheme="minorHAnsi" w:cstheme="minorBidi"/>
          <w:noProof/>
          <w:sz w:val="22"/>
          <w:szCs w:val="22"/>
        </w:rPr>
      </w:pPr>
      <w:hyperlink w:anchor="_Toc63440735" w:history="1">
        <w:r w:rsidR="00D75FAF" w:rsidRPr="001A237E">
          <w:rPr>
            <w:rStyle w:val="Hiperesteka"/>
            <w:noProof/>
            <w:color w:val="auto"/>
            <w:lang w:val="eu-ES"/>
          </w:rPr>
          <w:t>44.- Enpresa kontratistaren baldintzak eta betebeharrak</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_Toc63440735 \h </w:instrText>
        </w:r>
        <w:r w:rsidR="00D75FAF" w:rsidRPr="001A237E">
          <w:rPr>
            <w:noProof/>
            <w:webHidden/>
          </w:rPr>
        </w:r>
        <w:r w:rsidR="00D75FAF" w:rsidRPr="001A237E">
          <w:rPr>
            <w:noProof/>
            <w:webHidden/>
          </w:rPr>
          <w:fldChar w:fldCharType="separate"/>
        </w:r>
        <w:r w:rsidR="00D75FAF" w:rsidRPr="001A237E">
          <w:rPr>
            <w:noProof/>
            <w:webHidden/>
          </w:rPr>
          <w:t>22</w:t>
        </w:r>
        <w:r w:rsidR="00D75FAF" w:rsidRPr="001A237E">
          <w:rPr>
            <w:noProof/>
            <w:webHidden/>
          </w:rPr>
          <w:fldChar w:fldCharType="end"/>
        </w:r>
      </w:hyperlink>
    </w:p>
    <w:p w:rsidR="00D75FAF" w:rsidRPr="001A237E" w:rsidRDefault="00726700">
      <w:pPr>
        <w:pStyle w:val="EA3"/>
        <w:rPr>
          <w:rFonts w:asciiTheme="minorHAnsi" w:eastAsiaTheme="minorEastAsia" w:hAnsiTheme="minorHAnsi" w:cstheme="minorBidi"/>
          <w:noProof/>
          <w:sz w:val="22"/>
          <w:szCs w:val="22"/>
        </w:rPr>
      </w:pPr>
      <w:hyperlink w:anchor="_Toc63440736" w:history="1">
        <w:r w:rsidR="00D75FAF" w:rsidRPr="001A237E">
          <w:rPr>
            <w:rStyle w:val="Hiperesteka"/>
            <w:noProof/>
            <w:color w:val="auto"/>
          </w:rPr>
          <w:t>44.1.- Baldintza orokorrak</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_Toc63440736 \h </w:instrText>
        </w:r>
        <w:r w:rsidR="00D75FAF" w:rsidRPr="001A237E">
          <w:rPr>
            <w:noProof/>
            <w:webHidden/>
          </w:rPr>
        </w:r>
        <w:r w:rsidR="00D75FAF" w:rsidRPr="001A237E">
          <w:rPr>
            <w:noProof/>
            <w:webHidden/>
          </w:rPr>
          <w:fldChar w:fldCharType="separate"/>
        </w:r>
        <w:r w:rsidR="00D75FAF" w:rsidRPr="001A237E">
          <w:rPr>
            <w:noProof/>
            <w:webHidden/>
          </w:rPr>
          <w:t>22</w:t>
        </w:r>
        <w:r w:rsidR="00D75FAF" w:rsidRPr="001A237E">
          <w:rPr>
            <w:noProof/>
            <w:webHidden/>
          </w:rPr>
          <w:fldChar w:fldCharType="end"/>
        </w:r>
      </w:hyperlink>
    </w:p>
    <w:p w:rsidR="00D75FAF" w:rsidRPr="001A237E" w:rsidRDefault="00726700">
      <w:pPr>
        <w:pStyle w:val="EA3"/>
        <w:rPr>
          <w:rFonts w:asciiTheme="minorHAnsi" w:eastAsiaTheme="minorEastAsia" w:hAnsiTheme="minorHAnsi" w:cstheme="minorBidi"/>
          <w:noProof/>
          <w:sz w:val="22"/>
          <w:szCs w:val="22"/>
        </w:rPr>
      </w:pPr>
      <w:hyperlink w:anchor="_Toc63440737" w:history="1">
        <w:r w:rsidR="00D75FAF" w:rsidRPr="001A237E">
          <w:rPr>
            <w:rStyle w:val="Hiperesteka"/>
            <w:noProof/>
            <w:color w:val="auto"/>
          </w:rPr>
          <w:t>44.2.- Oinarritutako kontratuak egikaritzeko baldintza bereziak</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_Toc63440737 \h </w:instrText>
        </w:r>
        <w:r w:rsidR="00D75FAF" w:rsidRPr="001A237E">
          <w:rPr>
            <w:noProof/>
            <w:webHidden/>
          </w:rPr>
        </w:r>
        <w:r w:rsidR="00D75FAF" w:rsidRPr="001A237E">
          <w:rPr>
            <w:noProof/>
            <w:webHidden/>
          </w:rPr>
          <w:fldChar w:fldCharType="separate"/>
        </w:r>
        <w:r w:rsidR="00D75FAF" w:rsidRPr="001A237E">
          <w:rPr>
            <w:noProof/>
            <w:webHidden/>
          </w:rPr>
          <w:t>22</w:t>
        </w:r>
        <w:r w:rsidR="00D75FAF" w:rsidRPr="001A237E">
          <w:rPr>
            <w:noProof/>
            <w:webHidden/>
          </w:rPr>
          <w:fldChar w:fldCharType="end"/>
        </w:r>
      </w:hyperlink>
    </w:p>
    <w:p w:rsidR="00D75FAF" w:rsidRPr="001A237E" w:rsidRDefault="00726700">
      <w:pPr>
        <w:pStyle w:val="EA4"/>
        <w:rPr>
          <w:rFonts w:asciiTheme="minorHAnsi" w:eastAsiaTheme="minorEastAsia" w:hAnsiTheme="minorHAnsi" w:cstheme="minorBidi"/>
          <w:noProof/>
          <w:sz w:val="22"/>
          <w:szCs w:val="22"/>
        </w:rPr>
      </w:pPr>
      <w:hyperlink w:anchor="_Toc63440738" w:history="1">
        <w:r w:rsidR="00D75FAF" w:rsidRPr="001A237E">
          <w:rPr>
            <w:rStyle w:val="Hiperesteka"/>
            <w:noProof/>
            <w:color w:val="auto"/>
            <w:lang w:val="eu-ES"/>
          </w:rPr>
          <w:t>44.2.1.- Lan eta gizarte arloko betebeharrak eta ingurumenaren babesaren arlokoak</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_Toc63440738 \h </w:instrText>
        </w:r>
        <w:r w:rsidR="00D75FAF" w:rsidRPr="001A237E">
          <w:rPr>
            <w:noProof/>
            <w:webHidden/>
          </w:rPr>
        </w:r>
        <w:r w:rsidR="00D75FAF" w:rsidRPr="001A237E">
          <w:rPr>
            <w:noProof/>
            <w:webHidden/>
          </w:rPr>
          <w:fldChar w:fldCharType="separate"/>
        </w:r>
        <w:r w:rsidR="00D75FAF" w:rsidRPr="001A237E">
          <w:rPr>
            <w:noProof/>
            <w:webHidden/>
          </w:rPr>
          <w:t>22</w:t>
        </w:r>
        <w:r w:rsidR="00D75FAF" w:rsidRPr="001A237E">
          <w:rPr>
            <w:noProof/>
            <w:webHidden/>
          </w:rPr>
          <w:fldChar w:fldCharType="end"/>
        </w:r>
      </w:hyperlink>
    </w:p>
    <w:p w:rsidR="00D75FAF" w:rsidRPr="001A237E" w:rsidRDefault="00726700">
      <w:pPr>
        <w:pStyle w:val="EA4"/>
        <w:rPr>
          <w:rFonts w:asciiTheme="minorHAnsi" w:eastAsiaTheme="minorEastAsia" w:hAnsiTheme="minorHAnsi" w:cstheme="minorBidi"/>
          <w:noProof/>
          <w:sz w:val="22"/>
          <w:szCs w:val="22"/>
        </w:rPr>
      </w:pPr>
      <w:hyperlink w:anchor="_Toc63440739" w:history="1">
        <w:r w:rsidR="00D75FAF" w:rsidRPr="001A237E">
          <w:rPr>
            <w:rStyle w:val="Hiperesteka"/>
            <w:noProof/>
            <w:color w:val="auto"/>
            <w:lang w:val="eu-ES"/>
          </w:rPr>
          <w:t>44.2.2.- Bete beharreko hizkuntza betebeharrak</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_Toc63440739 \h </w:instrText>
        </w:r>
        <w:r w:rsidR="00D75FAF" w:rsidRPr="001A237E">
          <w:rPr>
            <w:noProof/>
            <w:webHidden/>
          </w:rPr>
        </w:r>
        <w:r w:rsidR="00D75FAF" w:rsidRPr="001A237E">
          <w:rPr>
            <w:noProof/>
            <w:webHidden/>
          </w:rPr>
          <w:fldChar w:fldCharType="separate"/>
        </w:r>
        <w:r w:rsidR="00D75FAF" w:rsidRPr="001A237E">
          <w:rPr>
            <w:noProof/>
            <w:webHidden/>
          </w:rPr>
          <w:t>23</w:t>
        </w:r>
        <w:r w:rsidR="00D75FAF" w:rsidRPr="001A237E">
          <w:rPr>
            <w:noProof/>
            <w:webHidden/>
          </w:rPr>
          <w:fldChar w:fldCharType="end"/>
        </w:r>
      </w:hyperlink>
    </w:p>
    <w:p w:rsidR="00D75FAF" w:rsidRPr="001A237E" w:rsidRDefault="00726700">
      <w:pPr>
        <w:pStyle w:val="EA4"/>
        <w:rPr>
          <w:rFonts w:asciiTheme="minorHAnsi" w:eastAsiaTheme="minorEastAsia" w:hAnsiTheme="minorHAnsi" w:cstheme="minorBidi"/>
          <w:noProof/>
          <w:sz w:val="22"/>
          <w:szCs w:val="22"/>
        </w:rPr>
      </w:pPr>
      <w:hyperlink w:anchor="_Toc63440740" w:history="1">
        <w:r w:rsidR="00D75FAF" w:rsidRPr="001A237E">
          <w:rPr>
            <w:rStyle w:val="Hiperesteka"/>
            <w:noProof/>
            <w:color w:val="auto"/>
            <w:lang w:val="eu-ES"/>
          </w:rPr>
          <w:t>44.2.3.- Emakumeen eta gizonen arteko berdintasun arloko betebeharrak</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_Toc63440740 \h </w:instrText>
        </w:r>
        <w:r w:rsidR="00D75FAF" w:rsidRPr="001A237E">
          <w:rPr>
            <w:noProof/>
            <w:webHidden/>
          </w:rPr>
        </w:r>
        <w:r w:rsidR="00D75FAF" w:rsidRPr="001A237E">
          <w:rPr>
            <w:noProof/>
            <w:webHidden/>
          </w:rPr>
          <w:fldChar w:fldCharType="separate"/>
        </w:r>
        <w:r w:rsidR="00D75FAF" w:rsidRPr="001A237E">
          <w:rPr>
            <w:noProof/>
            <w:webHidden/>
          </w:rPr>
          <w:t>23</w:t>
        </w:r>
        <w:r w:rsidR="00D75FAF" w:rsidRPr="001A237E">
          <w:rPr>
            <w:noProof/>
            <w:webHidden/>
          </w:rPr>
          <w:fldChar w:fldCharType="end"/>
        </w:r>
      </w:hyperlink>
    </w:p>
    <w:p w:rsidR="00D75FAF" w:rsidRPr="001A237E" w:rsidRDefault="00726700">
      <w:pPr>
        <w:pStyle w:val="EA4"/>
        <w:rPr>
          <w:rFonts w:asciiTheme="minorHAnsi" w:eastAsiaTheme="minorEastAsia" w:hAnsiTheme="minorHAnsi" w:cstheme="minorBidi"/>
          <w:noProof/>
          <w:sz w:val="22"/>
          <w:szCs w:val="22"/>
        </w:rPr>
      </w:pPr>
      <w:hyperlink w:anchor="_Toc63440741" w:history="1">
        <w:r w:rsidR="00D75FAF" w:rsidRPr="001A237E">
          <w:rPr>
            <w:rStyle w:val="Hiperesteka"/>
            <w:noProof/>
            <w:color w:val="auto"/>
            <w:lang w:val="eu-ES"/>
          </w:rPr>
          <w:t>44.2.4.- Betebeharrak azpikontratazioan</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_Toc63440741 \h </w:instrText>
        </w:r>
        <w:r w:rsidR="00D75FAF" w:rsidRPr="001A237E">
          <w:rPr>
            <w:noProof/>
            <w:webHidden/>
          </w:rPr>
        </w:r>
        <w:r w:rsidR="00D75FAF" w:rsidRPr="001A237E">
          <w:rPr>
            <w:noProof/>
            <w:webHidden/>
          </w:rPr>
          <w:fldChar w:fldCharType="separate"/>
        </w:r>
        <w:r w:rsidR="00D75FAF" w:rsidRPr="001A237E">
          <w:rPr>
            <w:noProof/>
            <w:webHidden/>
          </w:rPr>
          <w:t>24</w:t>
        </w:r>
        <w:r w:rsidR="00D75FAF" w:rsidRPr="001A237E">
          <w:rPr>
            <w:noProof/>
            <w:webHidden/>
          </w:rPr>
          <w:fldChar w:fldCharType="end"/>
        </w:r>
      </w:hyperlink>
    </w:p>
    <w:p w:rsidR="00D75FAF" w:rsidRPr="001A237E" w:rsidRDefault="00726700">
      <w:pPr>
        <w:pStyle w:val="EA4"/>
        <w:rPr>
          <w:rFonts w:asciiTheme="minorHAnsi" w:eastAsiaTheme="minorEastAsia" w:hAnsiTheme="minorHAnsi" w:cstheme="minorBidi"/>
          <w:noProof/>
          <w:sz w:val="22"/>
          <w:szCs w:val="22"/>
        </w:rPr>
      </w:pPr>
      <w:hyperlink w:anchor="_Toc63440742" w:history="1">
        <w:r w:rsidR="00D75FAF" w:rsidRPr="001A237E">
          <w:rPr>
            <w:rStyle w:val="Hiperesteka"/>
            <w:noProof/>
            <w:color w:val="auto"/>
            <w:lang w:val="eu-ES"/>
          </w:rPr>
          <w:t>44.2.5.- Laneko segurtasun eta osasun esparruko betebeharrak</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_Toc63440742 \h </w:instrText>
        </w:r>
        <w:r w:rsidR="00D75FAF" w:rsidRPr="001A237E">
          <w:rPr>
            <w:noProof/>
            <w:webHidden/>
          </w:rPr>
        </w:r>
        <w:r w:rsidR="00D75FAF" w:rsidRPr="001A237E">
          <w:rPr>
            <w:noProof/>
            <w:webHidden/>
          </w:rPr>
          <w:fldChar w:fldCharType="separate"/>
        </w:r>
        <w:r w:rsidR="00D75FAF" w:rsidRPr="001A237E">
          <w:rPr>
            <w:noProof/>
            <w:webHidden/>
          </w:rPr>
          <w:t>25</w:t>
        </w:r>
        <w:r w:rsidR="00D75FAF" w:rsidRPr="001A237E">
          <w:rPr>
            <w:noProof/>
            <w:webHidden/>
          </w:rPr>
          <w:fldChar w:fldCharType="end"/>
        </w:r>
      </w:hyperlink>
    </w:p>
    <w:p w:rsidR="00D75FAF" w:rsidRPr="001A237E" w:rsidRDefault="00726700">
      <w:pPr>
        <w:pStyle w:val="EA3"/>
        <w:rPr>
          <w:rFonts w:asciiTheme="minorHAnsi" w:eastAsiaTheme="minorEastAsia" w:hAnsiTheme="minorHAnsi" w:cstheme="minorBidi"/>
          <w:noProof/>
          <w:sz w:val="22"/>
          <w:szCs w:val="22"/>
        </w:rPr>
      </w:pPr>
      <w:hyperlink w:anchor="_Toc63440743" w:history="1">
        <w:r w:rsidR="00D75FAF" w:rsidRPr="001A237E">
          <w:rPr>
            <w:rStyle w:val="Hiperesteka"/>
            <w:noProof/>
            <w:color w:val="auto"/>
          </w:rPr>
          <w:t>44.3.- Informazioaren segurtasunaren esparruko betebeharrak</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_Toc63440743 \h </w:instrText>
        </w:r>
        <w:r w:rsidR="00D75FAF" w:rsidRPr="001A237E">
          <w:rPr>
            <w:noProof/>
            <w:webHidden/>
          </w:rPr>
        </w:r>
        <w:r w:rsidR="00D75FAF" w:rsidRPr="001A237E">
          <w:rPr>
            <w:noProof/>
            <w:webHidden/>
          </w:rPr>
          <w:fldChar w:fldCharType="separate"/>
        </w:r>
        <w:r w:rsidR="00D75FAF" w:rsidRPr="001A237E">
          <w:rPr>
            <w:noProof/>
            <w:webHidden/>
          </w:rPr>
          <w:t>27</w:t>
        </w:r>
        <w:r w:rsidR="00D75FAF" w:rsidRPr="001A237E">
          <w:rPr>
            <w:noProof/>
            <w:webHidden/>
          </w:rPr>
          <w:fldChar w:fldCharType="end"/>
        </w:r>
      </w:hyperlink>
    </w:p>
    <w:p w:rsidR="00D75FAF" w:rsidRPr="001A237E" w:rsidRDefault="00726700">
      <w:pPr>
        <w:pStyle w:val="EA3"/>
        <w:rPr>
          <w:rFonts w:asciiTheme="minorHAnsi" w:eastAsiaTheme="minorEastAsia" w:hAnsiTheme="minorHAnsi" w:cstheme="minorBidi"/>
          <w:noProof/>
          <w:sz w:val="22"/>
          <w:szCs w:val="22"/>
        </w:rPr>
      </w:pPr>
      <w:hyperlink w:anchor="_Toc63440744" w:history="1">
        <w:r w:rsidR="00D75FAF" w:rsidRPr="001A237E">
          <w:rPr>
            <w:rStyle w:val="Hiperesteka"/>
            <w:noProof/>
            <w:color w:val="auto"/>
          </w:rPr>
          <w:t>44.4.- Kontratazio publikoari aplikatzeko Jokabide Kodea eta Erakundearen Zuzentasun Esparrua betetzeari buruzko betebeharrak (Gipuzkoako Foru Aldundiaren lizitazioei bakarrik aplikagarri)</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_Toc63440744 \h </w:instrText>
        </w:r>
        <w:r w:rsidR="00D75FAF" w:rsidRPr="001A237E">
          <w:rPr>
            <w:noProof/>
            <w:webHidden/>
          </w:rPr>
        </w:r>
        <w:r w:rsidR="00D75FAF" w:rsidRPr="001A237E">
          <w:rPr>
            <w:noProof/>
            <w:webHidden/>
          </w:rPr>
          <w:fldChar w:fldCharType="separate"/>
        </w:r>
        <w:r w:rsidR="00D75FAF" w:rsidRPr="001A237E">
          <w:rPr>
            <w:noProof/>
            <w:webHidden/>
          </w:rPr>
          <w:t>28</w:t>
        </w:r>
        <w:r w:rsidR="00D75FAF" w:rsidRPr="001A237E">
          <w:rPr>
            <w:noProof/>
            <w:webHidden/>
          </w:rPr>
          <w:fldChar w:fldCharType="end"/>
        </w:r>
      </w:hyperlink>
    </w:p>
    <w:p w:rsidR="00D75FAF" w:rsidRPr="001A237E" w:rsidRDefault="00726700">
      <w:pPr>
        <w:pStyle w:val="EA3"/>
        <w:rPr>
          <w:rFonts w:asciiTheme="minorHAnsi" w:eastAsiaTheme="minorEastAsia" w:hAnsiTheme="minorHAnsi" w:cstheme="minorBidi"/>
          <w:noProof/>
          <w:sz w:val="22"/>
          <w:szCs w:val="22"/>
        </w:rPr>
      </w:pPr>
      <w:hyperlink w:anchor="_Toc63440745" w:history="1">
        <w:r w:rsidR="00D75FAF" w:rsidRPr="001A237E">
          <w:rPr>
            <w:rStyle w:val="Hiperesteka"/>
            <w:noProof/>
            <w:color w:val="auto"/>
          </w:rPr>
          <w:t>44.5.- Baimen eta lizentzien kudeaketaren inguruko betebeharrak</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_Toc63440745 \h </w:instrText>
        </w:r>
        <w:r w:rsidR="00D75FAF" w:rsidRPr="001A237E">
          <w:rPr>
            <w:noProof/>
            <w:webHidden/>
          </w:rPr>
        </w:r>
        <w:r w:rsidR="00D75FAF" w:rsidRPr="001A237E">
          <w:rPr>
            <w:noProof/>
            <w:webHidden/>
          </w:rPr>
          <w:fldChar w:fldCharType="separate"/>
        </w:r>
        <w:r w:rsidR="00D75FAF" w:rsidRPr="001A237E">
          <w:rPr>
            <w:noProof/>
            <w:webHidden/>
          </w:rPr>
          <w:t>28</w:t>
        </w:r>
        <w:r w:rsidR="00D75FAF" w:rsidRPr="001A237E">
          <w:rPr>
            <w:noProof/>
            <w:webHidden/>
          </w:rPr>
          <w:fldChar w:fldCharType="end"/>
        </w:r>
      </w:hyperlink>
    </w:p>
    <w:p w:rsidR="00D75FAF" w:rsidRPr="001A237E" w:rsidRDefault="00726700">
      <w:pPr>
        <w:pStyle w:val="EA3"/>
        <w:rPr>
          <w:rFonts w:asciiTheme="minorHAnsi" w:eastAsiaTheme="minorEastAsia" w:hAnsiTheme="minorHAnsi" w:cstheme="minorBidi"/>
          <w:noProof/>
          <w:sz w:val="22"/>
          <w:szCs w:val="22"/>
        </w:rPr>
      </w:pPr>
      <w:hyperlink w:anchor="_Toc63440746" w:history="1">
        <w:r w:rsidR="00D75FAF" w:rsidRPr="001A237E">
          <w:rPr>
            <w:rStyle w:val="Hiperesteka"/>
            <w:noProof/>
            <w:color w:val="auto"/>
          </w:rPr>
          <w:t>44.6.- Kontratistari eska dakizkiokeen gastuak</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_Toc63440746 \h </w:instrText>
        </w:r>
        <w:r w:rsidR="00D75FAF" w:rsidRPr="001A237E">
          <w:rPr>
            <w:noProof/>
            <w:webHidden/>
          </w:rPr>
        </w:r>
        <w:r w:rsidR="00D75FAF" w:rsidRPr="001A237E">
          <w:rPr>
            <w:noProof/>
            <w:webHidden/>
          </w:rPr>
          <w:fldChar w:fldCharType="separate"/>
        </w:r>
        <w:r w:rsidR="00D75FAF" w:rsidRPr="001A237E">
          <w:rPr>
            <w:noProof/>
            <w:webHidden/>
          </w:rPr>
          <w:t>28</w:t>
        </w:r>
        <w:r w:rsidR="00D75FAF" w:rsidRPr="001A237E">
          <w:rPr>
            <w:noProof/>
            <w:webHidden/>
          </w:rPr>
          <w:fldChar w:fldCharType="end"/>
        </w:r>
      </w:hyperlink>
    </w:p>
    <w:p w:rsidR="00D75FAF" w:rsidRPr="001A237E" w:rsidRDefault="00726700">
      <w:pPr>
        <w:pStyle w:val="EA3"/>
        <w:rPr>
          <w:rFonts w:asciiTheme="minorHAnsi" w:eastAsiaTheme="minorEastAsia" w:hAnsiTheme="minorHAnsi" w:cstheme="minorBidi"/>
          <w:noProof/>
          <w:sz w:val="22"/>
          <w:szCs w:val="22"/>
        </w:rPr>
      </w:pPr>
      <w:hyperlink w:anchor="_Toc63440747" w:history="1">
        <w:r w:rsidR="00D75FAF" w:rsidRPr="001A237E">
          <w:rPr>
            <w:rStyle w:val="Hiperesteka"/>
            <w:noProof/>
            <w:color w:val="auto"/>
          </w:rPr>
          <w:t>44.7.- Horniduraren instalazio eta prestazio osagarrietarako baldintzak</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_Toc63440747 \h </w:instrText>
        </w:r>
        <w:r w:rsidR="00D75FAF" w:rsidRPr="001A237E">
          <w:rPr>
            <w:noProof/>
            <w:webHidden/>
          </w:rPr>
        </w:r>
        <w:r w:rsidR="00D75FAF" w:rsidRPr="001A237E">
          <w:rPr>
            <w:noProof/>
            <w:webHidden/>
          </w:rPr>
          <w:fldChar w:fldCharType="separate"/>
        </w:r>
        <w:r w:rsidR="00D75FAF" w:rsidRPr="001A237E">
          <w:rPr>
            <w:noProof/>
            <w:webHidden/>
          </w:rPr>
          <w:t>29</w:t>
        </w:r>
        <w:r w:rsidR="00D75FAF" w:rsidRPr="001A237E">
          <w:rPr>
            <w:noProof/>
            <w:webHidden/>
          </w:rPr>
          <w:fldChar w:fldCharType="end"/>
        </w:r>
      </w:hyperlink>
    </w:p>
    <w:p w:rsidR="00D75FAF" w:rsidRPr="001A237E" w:rsidRDefault="00726700">
      <w:pPr>
        <w:pStyle w:val="EA3"/>
        <w:rPr>
          <w:rFonts w:asciiTheme="minorHAnsi" w:eastAsiaTheme="minorEastAsia" w:hAnsiTheme="minorHAnsi" w:cstheme="minorBidi"/>
          <w:noProof/>
          <w:sz w:val="22"/>
          <w:szCs w:val="22"/>
        </w:rPr>
      </w:pPr>
      <w:hyperlink w:anchor="_Toc63440748" w:history="1">
        <w:r w:rsidR="00D75FAF" w:rsidRPr="001A237E">
          <w:rPr>
            <w:rStyle w:val="Hiperesteka"/>
            <w:noProof/>
            <w:color w:val="auto"/>
          </w:rPr>
          <w:t>44.8.- Lan programa</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_Toc63440748 \h </w:instrText>
        </w:r>
        <w:r w:rsidR="00D75FAF" w:rsidRPr="001A237E">
          <w:rPr>
            <w:noProof/>
            <w:webHidden/>
          </w:rPr>
        </w:r>
        <w:r w:rsidR="00D75FAF" w:rsidRPr="001A237E">
          <w:rPr>
            <w:noProof/>
            <w:webHidden/>
          </w:rPr>
          <w:fldChar w:fldCharType="separate"/>
        </w:r>
        <w:r w:rsidR="00D75FAF" w:rsidRPr="001A237E">
          <w:rPr>
            <w:noProof/>
            <w:webHidden/>
          </w:rPr>
          <w:t>29</w:t>
        </w:r>
        <w:r w:rsidR="00D75FAF" w:rsidRPr="001A237E">
          <w:rPr>
            <w:noProof/>
            <w:webHidden/>
          </w:rPr>
          <w:fldChar w:fldCharType="end"/>
        </w:r>
      </w:hyperlink>
    </w:p>
    <w:p w:rsidR="00D75FAF" w:rsidRPr="001A237E" w:rsidRDefault="00726700">
      <w:pPr>
        <w:pStyle w:val="EA2"/>
        <w:rPr>
          <w:rFonts w:asciiTheme="minorHAnsi" w:eastAsiaTheme="minorEastAsia" w:hAnsiTheme="minorHAnsi" w:cstheme="minorBidi"/>
          <w:noProof/>
          <w:sz w:val="22"/>
          <w:szCs w:val="22"/>
        </w:rPr>
      </w:pPr>
      <w:hyperlink w:anchor="_Toc63440749" w:history="1">
        <w:r w:rsidR="00D75FAF" w:rsidRPr="001A237E">
          <w:rPr>
            <w:rStyle w:val="Hiperesteka"/>
            <w:noProof/>
            <w:color w:val="auto"/>
            <w:lang w:val="eu-ES"/>
          </w:rPr>
          <w:t>45.- Berandutze zigorrak eta beste zigor batzuk</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_Toc63440749 \h </w:instrText>
        </w:r>
        <w:r w:rsidR="00D75FAF" w:rsidRPr="001A237E">
          <w:rPr>
            <w:noProof/>
            <w:webHidden/>
          </w:rPr>
        </w:r>
        <w:r w:rsidR="00D75FAF" w:rsidRPr="001A237E">
          <w:rPr>
            <w:noProof/>
            <w:webHidden/>
          </w:rPr>
          <w:fldChar w:fldCharType="separate"/>
        </w:r>
        <w:r w:rsidR="00D75FAF" w:rsidRPr="001A237E">
          <w:rPr>
            <w:noProof/>
            <w:webHidden/>
          </w:rPr>
          <w:t>29</w:t>
        </w:r>
        <w:r w:rsidR="00D75FAF" w:rsidRPr="001A237E">
          <w:rPr>
            <w:noProof/>
            <w:webHidden/>
          </w:rPr>
          <w:fldChar w:fldCharType="end"/>
        </w:r>
      </w:hyperlink>
    </w:p>
    <w:p w:rsidR="00D75FAF" w:rsidRPr="001A237E" w:rsidRDefault="00726700">
      <w:pPr>
        <w:pStyle w:val="EA2"/>
        <w:rPr>
          <w:rFonts w:asciiTheme="minorHAnsi" w:eastAsiaTheme="minorEastAsia" w:hAnsiTheme="minorHAnsi" w:cstheme="minorBidi"/>
          <w:noProof/>
          <w:sz w:val="22"/>
          <w:szCs w:val="22"/>
        </w:rPr>
      </w:pPr>
      <w:hyperlink w:anchor="_Toc63440750" w:history="1">
        <w:r w:rsidR="00D75FAF" w:rsidRPr="001A237E">
          <w:rPr>
            <w:rStyle w:val="Hiperesteka"/>
            <w:noProof/>
            <w:color w:val="auto"/>
            <w:lang w:val="eu-ES"/>
          </w:rPr>
          <w:t>46.- Oinarritutako kontratuen aldaketak</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_Toc63440750 \h </w:instrText>
        </w:r>
        <w:r w:rsidR="00D75FAF" w:rsidRPr="001A237E">
          <w:rPr>
            <w:noProof/>
            <w:webHidden/>
          </w:rPr>
        </w:r>
        <w:r w:rsidR="00D75FAF" w:rsidRPr="001A237E">
          <w:rPr>
            <w:noProof/>
            <w:webHidden/>
          </w:rPr>
          <w:fldChar w:fldCharType="separate"/>
        </w:r>
        <w:r w:rsidR="00D75FAF" w:rsidRPr="001A237E">
          <w:rPr>
            <w:noProof/>
            <w:webHidden/>
          </w:rPr>
          <w:t>30</w:t>
        </w:r>
        <w:r w:rsidR="00D75FAF" w:rsidRPr="001A237E">
          <w:rPr>
            <w:noProof/>
            <w:webHidden/>
          </w:rPr>
          <w:fldChar w:fldCharType="end"/>
        </w:r>
      </w:hyperlink>
    </w:p>
    <w:p w:rsidR="00D75FAF" w:rsidRPr="001A237E" w:rsidRDefault="00726700">
      <w:pPr>
        <w:pStyle w:val="EA3"/>
        <w:rPr>
          <w:rFonts w:asciiTheme="minorHAnsi" w:eastAsiaTheme="minorEastAsia" w:hAnsiTheme="minorHAnsi" w:cstheme="minorBidi"/>
          <w:noProof/>
          <w:sz w:val="22"/>
          <w:szCs w:val="22"/>
        </w:rPr>
      </w:pPr>
      <w:hyperlink w:anchor="_Toc63440751" w:history="1">
        <w:r w:rsidR="00D75FAF" w:rsidRPr="001A237E">
          <w:rPr>
            <w:rStyle w:val="Hiperesteka"/>
            <w:noProof/>
            <w:color w:val="auto"/>
          </w:rPr>
          <w:t>46.1.- Aurreikusitako aldaketak</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_Toc63440751 \h </w:instrText>
        </w:r>
        <w:r w:rsidR="00D75FAF" w:rsidRPr="001A237E">
          <w:rPr>
            <w:noProof/>
            <w:webHidden/>
          </w:rPr>
        </w:r>
        <w:r w:rsidR="00D75FAF" w:rsidRPr="001A237E">
          <w:rPr>
            <w:noProof/>
            <w:webHidden/>
          </w:rPr>
          <w:fldChar w:fldCharType="separate"/>
        </w:r>
        <w:r w:rsidR="00D75FAF" w:rsidRPr="001A237E">
          <w:rPr>
            <w:noProof/>
            <w:webHidden/>
          </w:rPr>
          <w:t>31</w:t>
        </w:r>
        <w:r w:rsidR="00D75FAF" w:rsidRPr="001A237E">
          <w:rPr>
            <w:noProof/>
            <w:webHidden/>
          </w:rPr>
          <w:fldChar w:fldCharType="end"/>
        </w:r>
      </w:hyperlink>
    </w:p>
    <w:p w:rsidR="00D75FAF" w:rsidRPr="001A237E" w:rsidRDefault="00726700">
      <w:pPr>
        <w:pStyle w:val="EA3"/>
        <w:rPr>
          <w:rFonts w:asciiTheme="minorHAnsi" w:eastAsiaTheme="minorEastAsia" w:hAnsiTheme="minorHAnsi" w:cstheme="minorBidi"/>
          <w:noProof/>
          <w:sz w:val="22"/>
          <w:szCs w:val="22"/>
        </w:rPr>
      </w:pPr>
      <w:hyperlink w:anchor="_Toc63440752" w:history="1">
        <w:r w:rsidR="00D75FAF" w:rsidRPr="001A237E">
          <w:rPr>
            <w:rStyle w:val="Hiperesteka"/>
            <w:noProof/>
            <w:color w:val="auto"/>
          </w:rPr>
          <w:t>46.2.- Aurreikusigabeko aladaketak</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_Toc63440752 \h </w:instrText>
        </w:r>
        <w:r w:rsidR="00D75FAF" w:rsidRPr="001A237E">
          <w:rPr>
            <w:noProof/>
            <w:webHidden/>
          </w:rPr>
        </w:r>
        <w:r w:rsidR="00D75FAF" w:rsidRPr="001A237E">
          <w:rPr>
            <w:noProof/>
            <w:webHidden/>
          </w:rPr>
          <w:fldChar w:fldCharType="separate"/>
        </w:r>
        <w:r w:rsidR="00D75FAF" w:rsidRPr="001A237E">
          <w:rPr>
            <w:noProof/>
            <w:webHidden/>
          </w:rPr>
          <w:t>31</w:t>
        </w:r>
        <w:r w:rsidR="00D75FAF" w:rsidRPr="001A237E">
          <w:rPr>
            <w:noProof/>
            <w:webHidden/>
          </w:rPr>
          <w:fldChar w:fldCharType="end"/>
        </w:r>
      </w:hyperlink>
    </w:p>
    <w:p w:rsidR="00D75FAF" w:rsidRPr="001A237E" w:rsidRDefault="00726700">
      <w:pPr>
        <w:pStyle w:val="EA3"/>
        <w:rPr>
          <w:rFonts w:asciiTheme="minorHAnsi" w:eastAsiaTheme="minorEastAsia" w:hAnsiTheme="minorHAnsi" w:cstheme="minorBidi"/>
          <w:noProof/>
          <w:sz w:val="22"/>
          <w:szCs w:val="22"/>
        </w:rPr>
      </w:pPr>
      <w:hyperlink w:anchor="_Toc63440753" w:history="1">
        <w:r w:rsidR="00D75FAF" w:rsidRPr="001A237E">
          <w:rPr>
            <w:rStyle w:val="Hiperesteka"/>
            <w:noProof/>
            <w:color w:val="auto"/>
          </w:rPr>
          <w:t>46.3.- Aldaketaren araubidea</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_Toc63440753 \h </w:instrText>
        </w:r>
        <w:r w:rsidR="00D75FAF" w:rsidRPr="001A237E">
          <w:rPr>
            <w:noProof/>
            <w:webHidden/>
          </w:rPr>
        </w:r>
        <w:r w:rsidR="00D75FAF" w:rsidRPr="001A237E">
          <w:rPr>
            <w:noProof/>
            <w:webHidden/>
          </w:rPr>
          <w:fldChar w:fldCharType="separate"/>
        </w:r>
        <w:r w:rsidR="00D75FAF" w:rsidRPr="001A237E">
          <w:rPr>
            <w:noProof/>
            <w:webHidden/>
          </w:rPr>
          <w:t>31</w:t>
        </w:r>
        <w:r w:rsidR="00D75FAF" w:rsidRPr="001A237E">
          <w:rPr>
            <w:noProof/>
            <w:webHidden/>
          </w:rPr>
          <w:fldChar w:fldCharType="end"/>
        </w:r>
      </w:hyperlink>
    </w:p>
    <w:p w:rsidR="00D75FAF" w:rsidRPr="001A237E" w:rsidRDefault="00726700">
      <w:pPr>
        <w:pStyle w:val="EA2"/>
        <w:rPr>
          <w:rFonts w:asciiTheme="minorHAnsi" w:eastAsiaTheme="minorEastAsia" w:hAnsiTheme="minorHAnsi" w:cstheme="minorBidi"/>
          <w:noProof/>
          <w:sz w:val="22"/>
          <w:szCs w:val="22"/>
        </w:rPr>
      </w:pPr>
      <w:hyperlink w:anchor="_Toc63440754" w:history="1">
        <w:r w:rsidR="00D75FAF" w:rsidRPr="001A237E">
          <w:rPr>
            <w:rStyle w:val="Hiperesteka"/>
            <w:noProof/>
            <w:color w:val="auto"/>
            <w:lang w:val="eu-ES"/>
          </w:rPr>
          <w:t>47.- Kontratistari egin beharreko ordainketak</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_Toc63440754 \h </w:instrText>
        </w:r>
        <w:r w:rsidR="00D75FAF" w:rsidRPr="001A237E">
          <w:rPr>
            <w:noProof/>
            <w:webHidden/>
          </w:rPr>
        </w:r>
        <w:r w:rsidR="00D75FAF" w:rsidRPr="001A237E">
          <w:rPr>
            <w:noProof/>
            <w:webHidden/>
          </w:rPr>
          <w:fldChar w:fldCharType="separate"/>
        </w:r>
        <w:r w:rsidR="00D75FAF" w:rsidRPr="001A237E">
          <w:rPr>
            <w:noProof/>
            <w:webHidden/>
          </w:rPr>
          <w:t>31</w:t>
        </w:r>
        <w:r w:rsidR="00D75FAF" w:rsidRPr="001A237E">
          <w:rPr>
            <w:noProof/>
            <w:webHidden/>
          </w:rPr>
          <w:fldChar w:fldCharType="end"/>
        </w:r>
      </w:hyperlink>
    </w:p>
    <w:p w:rsidR="00D75FAF" w:rsidRPr="001A237E" w:rsidRDefault="00726700">
      <w:pPr>
        <w:pStyle w:val="EA2"/>
        <w:rPr>
          <w:rFonts w:asciiTheme="minorHAnsi" w:eastAsiaTheme="minorEastAsia" w:hAnsiTheme="minorHAnsi" w:cstheme="minorBidi"/>
          <w:noProof/>
          <w:sz w:val="22"/>
          <w:szCs w:val="22"/>
        </w:rPr>
      </w:pPr>
      <w:hyperlink w:anchor="_Toc63440755" w:history="1">
        <w:r w:rsidR="00D75FAF" w:rsidRPr="001A237E">
          <w:rPr>
            <w:rStyle w:val="Hiperesteka"/>
            <w:noProof/>
            <w:color w:val="auto"/>
            <w:lang w:val="eu-ES"/>
          </w:rPr>
          <w:t>48.- Mantentzea</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_Toc63440755 \h </w:instrText>
        </w:r>
        <w:r w:rsidR="00D75FAF" w:rsidRPr="001A237E">
          <w:rPr>
            <w:noProof/>
            <w:webHidden/>
          </w:rPr>
        </w:r>
        <w:r w:rsidR="00D75FAF" w:rsidRPr="001A237E">
          <w:rPr>
            <w:noProof/>
            <w:webHidden/>
          </w:rPr>
          <w:fldChar w:fldCharType="separate"/>
        </w:r>
        <w:r w:rsidR="00D75FAF" w:rsidRPr="001A237E">
          <w:rPr>
            <w:noProof/>
            <w:webHidden/>
          </w:rPr>
          <w:t>32</w:t>
        </w:r>
        <w:r w:rsidR="00D75FAF" w:rsidRPr="001A237E">
          <w:rPr>
            <w:noProof/>
            <w:webHidden/>
          </w:rPr>
          <w:fldChar w:fldCharType="end"/>
        </w:r>
      </w:hyperlink>
    </w:p>
    <w:p w:rsidR="00D75FAF" w:rsidRPr="001A237E" w:rsidRDefault="00726700">
      <w:pPr>
        <w:pStyle w:val="EA2"/>
        <w:rPr>
          <w:rFonts w:asciiTheme="minorHAnsi" w:eastAsiaTheme="minorEastAsia" w:hAnsiTheme="minorHAnsi" w:cstheme="minorBidi"/>
          <w:noProof/>
          <w:sz w:val="22"/>
          <w:szCs w:val="22"/>
        </w:rPr>
      </w:pPr>
      <w:hyperlink w:anchor="_Toc63440756" w:history="1">
        <w:r w:rsidR="00D75FAF" w:rsidRPr="001A237E">
          <w:rPr>
            <w:rStyle w:val="Hiperesteka"/>
            <w:noProof/>
            <w:color w:val="auto"/>
            <w:lang w:val="eu-ES"/>
          </w:rPr>
          <w:t>49.- Oinarritutako kontratua etetea</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_Toc63440756 \h </w:instrText>
        </w:r>
        <w:r w:rsidR="00D75FAF" w:rsidRPr="001A237E">
          <w:rPr>
            <w:noProof/>
            <w:webHidden/>
          </w:rPr>
        </w:r>
        <w:r w:rsidR="00D75FAF" w:rsidRPr="001A237E">
          <w:rPr>
            <w:noProof/>
            <w:webHidden/>
          </w:rPr>
          <w:fldChar w:fldCharType="separate"/>
        </w:r>
        <w:r w:rsidR="00D75FAF" w:rsidRPr="001A237E">
          <w:rPr>
            <w:noProof/>
            <w:webHidden/>
          </w:rPr>
          <w:t>32</w:t>
        </w:r>
        <w:r w:rsidR="00D75FAF" w:rsidRPr="001A237E">
          <w:rPr>
            <w:noProof/>
            <w:webHidden/>
          </w:rPr>
          <w:fldChar w:fldCharType="end"/>
        </w:r>
      </w:hyperlink>
    </w:p>
    <w:p w:rsidR="00D75FAF" w:rsidRPr="001A237E" w:rsidRDefault="00726700">
      <w:pPr>
        <w:pStyle w:val="EA2"/>
        <w:rPr>
          <w:rFonts w:asciiTheme="minorHAnsi" w:eastAsiaTheme="minorEastAsia" w:hAnsiTheme="minorHAnsi" w:cstheme="minorBidi"/>
          <w:noProof/>
          <w:sz w:val="22"/>
          <w:szCs w:val="22"/>
        </w:rPr>
      </w:pPr>
      <w:hyperlink w:anchor="_Toc63440757" w:history="1">
        <w:r w:rsidR="00D75FAF" w:rsidRPr="001A237E">
          <w:rPr>
            <w:rStyle w:val="Hiperesteka"/>
            <w:noProof/>
            <w:color w:val="auto"/>
            <w:lang w:val="eu-ES"/>
          </w:rPr>
          <w:t>50.- Harrera eta berme epea</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_Toc63440757 \h </w:instrText>
        </w:r>
        <w:r w:rsidR="00D75FAF" w:rsidRPr="001A237E">
          <w:rPr>
            <w:noProof/>
            <w:webHidden/>
          </w:rPr>
        </w:r>
        <w:r w:rsidR="00D75FAF" w:rsidRPr="001A237E">
          <w:rPr>
            <w:noProof/>
            <w:webHidden/>
          </w:rPr>
          <w:fldChar w:fldCharType="separate"/>
        </w:r>
        <w:r w:rsidR="00D75FAF" w:rsidRPr="001A237E">
          <w:rPr>
            <w:noProof/>
            <w:webHidden/>
          </w:rPr>
          <w:t>32</w:t>
        </w:r>
        <w:r w:rsidR="00D75FAF" w:rsidRPr="001A237E">
          <w:rPr>
            <w:noProof/>
            <w:webHidden/>
          </w:rPr>
          <w:fldChar w:fldCharType="end"/>
        </w:r>
      </w:hyperlink>
    </w:p>
    <w:p w:rsidR="00D75FAF" w:rsidRPr="001A237E" w:rsidRDefault="00726700">
      <w:pPr>
        <w:pStyle w:val="EA3"/>
        <w:rPr>
          <w:rFonts w:asciiTheme="minorHAnsi" w:eastAsiaTheme="minorEastAsia" w:hAnsiTheme="minorHAnsi" w:cstheme="minorBidi"/>
          <w:noProof/>
          <w:sz w:val="22"/>
          <w:szCs w:val="22"/>
        </w:rPr>
      </w:pPr>
      <w:hyperlink w:anchor="_Toc63440758" w:history="1">
        <w:r w:rsidR="00D75FAF" w:rsidRPr="001A237E">
          <w:rPr>
            <w:rStyle w:val="Hiperesteka"/>
            <w:noProof/>
            <w:color w:val="auto"/>
          </w:rPr>
          <w:t>50.1.- Harrera eta likidazioa</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_Toc63440758 \h </w:instrText>
        </w:r>
        <w:r w:rsidR="00D75FAF" w:rsidRPr="001A237E">
          <w:rPr>
            <w:noProof/>
            <w:webHidden/>
          </w:rPr>
        </w:r>
        <w:r w:rsidR="00D75FAF" w:rsidRPr="001A237E">
          <w:rPr>
            <w:noProof/>
            <w:webHidden/>
          </w:rPr>
          <w:fldChar w:fldCharType="separate"/>
        </w:r>
        <w:r w:rsidR="00D75FAF" w:rsidRPr="001A237E">
          <w:rPr>
            <w:noProof/>
            <w:webHidden/>
          </w:rPr>
          <w:t>32</w:t>
        </w:r>
        <w:r w:rsidR="00D75FAF" w:rsidRPr="001A237E">
          <w:rPr>
            <w:noProof/>
            <w:webHidden/>
          </w:rPr>
          <w:fldChar w:fldCharType="end"/>
        </w:r>
      </w:hyperlink>
    </w:p>
    <w:p w:rsidR="00D75FAF" w:rsidRPr="001A237E" w:rsidRDefault="00726700">
      <w:pPr>
        <w:pStyle w:val="EA3"/>
        <w:rPr>
          <w:rFonts w:asciiTheme="minorHAnsi" w:eastAsiaTheme="minorEastAsia" w:hAnsiTheme="minorHAnsi" w:cstheme="minorBidi"/>
          <w:noProof/>
          <w:sz w:val="22"/>
          <w:szCs w:val="22"/>
        </w:rPr>
      </w:pPr>
      <w:hyperlink w:anchor="_Toc63440759" w:history="1">
        <w:r w:rsidR="00D75FAF" w:rsidRPr="001A237E">
          <w:rPr>
            <w:rStyle w:val="Hiperesteka"/>
            <w:noProof/>
            <w:color w:val="auto"/>
          </w:rPr>
          <w:t>50.2.- Berme epea</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_Toc63440759 \h </w:instrText>
        </w:r>
        <w:r w:rsidR="00D75FAF" w:rsidRPr="001A237E">
          <w:rPr>
            <w:noProof/>
            <w:webHidden/>
          </w:rPr>
        </w:r>
        <w:r w:rsidR="00D75FAF" w:rsidRPr="001A237E">
          <w:rPr>
            <w:noProof/>
            <w:webHidden/>
          </w:rPr>
          <w:fldChar w:fldCharType="separate"/>
        </w:r>
        <w:r w:rsidR="00D75FAF" w:rsidRPr="001A237E">
          <w:rPr>
            <w:noProof/>
            <w:webHidden/>
          </w:rPr>
          <w:t>33</w:t>
        </w:r>
        <w:r w:rsidR="00D75FAF" w:rsidRPr="001A237E">
          <w:rPr>
            <w:noProof/>
            <w:webHidden/>
          </w:rPr>
          <w:fldChar w:fldCharType="end"/>
        </w:r>
      </w:hyperlink>
    </w:p>
    <w:p w:rsidR="00D75FAF" w:rsidRPr="001A237E" w:rsidRDefault="00726700">
      <w:pPr>
        <w:pStyle w:val="EA3"/>
        <w:rPr>
          <w:rFonts w:asciiTheme="minorHAnsi" w:eastAsiaTheme="minorEastAsia" w:hAnsiTheme="minorHAnsi" w:cstheme="minorBidi"/>
          <w:noProof/>
          <w:sz w:val="22"/>
          <w:szCs w:val="22"/>
        </w:rPr>
      </w:pPr>
      <w:hyperlink w:anchor="_Toc63440760" w:history="1">
        <w:r w:rsidR="00D75FAF" w:rsidRPr="001A237E">
          <w:rPr>
            <w:rStyle w:val="Hiperesteka"/>
            <w:noProof/>
            <w:color w:val="auto"/>
          </w:rPr>
          <w:t>50.3.- Bermea itzultzea</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_Toc63440760 \h </w:instrText>
        </w:r>
        <w:r w:rsidR="00D75FAF" w:rsidRPr="001A237E">
          <w:rPr>
            <w:noProof/>
            <w:webHidden/>
          </w:rPr>
        </w:r>
        <w:r w:rsidR="00D75FAF" w:rsidRPr="001A237E">
          <w:rPr>
            <w:noProof/>
            <w:webHidden/>
          </w:rPr>
          <w:fldChar w:fldCharType="separate"/>
        </w:r>
        <w:r w:rsidR="00D75FAF" w:rsidRPr="001A237E">
          <w:rPr>
            <w:noProof/>
            <w:webHidden/>
          </w:rPr>
          <w:t>33</w:t>
        </w:r>
        <w:r w:rsidR="00D75FAF" w:rsidRPr="001A237E">
          <w:rPr>
            <w:noProof/>
            <w:webHidden/>
          </w:rPr>
          <w:fldChar w:fldCharType="end"/>
        </w:r>
      </w:hyperlink>
    </w:p>
    <w:p w:rsidR="00D75FAF" w:rsidRPr="001A237E" w:rsidRDefault="00726700">
      <w:pPr>
        <w:pStyle w:val="EA2"/>
        <w:rPr>
          <w:rFonts w:asciiTheme="minorHAnsi" w:eastAsiaTheme="minorEastAsia" w:hAnsiTheme="minorHAnsi" w:cstheme="minorBidi"/>
          <w:noProof/>
          <w:sz w:val="22"/>
          <w:szCs w:val="22"/>
        </w:rPr>
      </w:pPr>
      <w:hyperlink w:anchor="_Toc63440761" w:history="1">
        <w:r w:rsidR="00D75FAF" w:rsidRPr="001A237E">
          <w:rPr>
            <w:rStyle w:val="Hiperesteka"/>
            <w:noProof/>
            <w:color w:val="auto"/>
            <w:lang w:val="eu-ES"/>
          </w:rPr>
          <w:t>51.- Esparru akordioa eta oinarritutako kontratuak suntsiaraztea</w:t>
        </w:r>
        <w:r w:rsidR="00D75FAF" w:rsidRPr="001A237E">
          <w:rPr>
            <w:noProof/>
            <w:webHidden/>
          </w:rPr>
          <w:tab/>
        </w:r>
        <w:r w:rsidR="00D75FAF" w:rsidRPr="001A237E">
          <w:rPr>
            <w:noProof/>
            <w:webHidden/>
          </w:rPr>
          <w:fldChar w:fldCharType="begin"/>
        </w:r>
        <w:r w:rsidR="00D75FAF" w:rsidRPr="001A237E">
          <w:rPr>
            <w:noProof/>
            <w:webHidden/>
          </w:rPr>
          <w:instrText xml:space="preserve"> PAGEREF _Toc63440761 \h </w:instrText>
        </w:r>
        <w:r w:rsidR="00D75FAF" w:rsidRPr="001A237E">
          <w:rPr>
            <w:noProof/>
            <w:webHidden/>
          </w:rPr>
        </w:r>
        <w:r w:rsidR="00D75FAF" w:rsidRPr="001A237E">
          <w:rPr>
            <w:noProof/>
            <w:webHidden/>
          </w:rPr>
          <w:fldChar w:fldCharType="separate"/>
        </w:r>
        <w:r w:rsidR="00D75FAF" w:rsidRPr="001A237E">
          <w:rPr>
            <w:noProof/>
            <w:webHidden/>
          </w:rPr>
          <w:t>33</w:t>
        </w:r>
        <w:r w:rsidR="00D75FAF" w:rsidRPr="001A237E">
          <w:rPr>
            <w:noProof/>
            <w:webHidden/>
          </w:rPr>
          <w:fldChar w:fldCharType="end"/>
        </w:r>
      </w:hyperlink>
    </w:p>
    <w:p w:rsidR="00D75FAF" w:rsidRPr="001A237E" w:rsidRDefault="00726700">
      <w:pPr>
        <w:pStyle w:val="EA1"/>
        <w:rPr>
          <w:rFonts w:asciiTheme="minorHAnsi" w:eastAsiaTheme="minorEastAsia" w:hAnsiTheme="minorHAnsi" w:cstheme="minorBidi"/>
          <w:b w:val="0"/>
          <w:szCs w:val="22"/>
          <w:lang w:val="es-ES"/>
        </w:rPr>
      </w:pPr>
      <w:hyperlink w:anchor="_Toc63440762" w:history="1">
        <w:r w:rsidR="00D75FAF" w:rsidRPr="001A237E">
          <w:rPr>
            <w:rStyle w:val="Hiperesteka"/>
            <w:color w:val="auto"/>
          </w:rPr>
          <w:t>I. ERANSKINA.- LIZITAZIO ELEKTRONIKORAKO JARRAIBIDEAK</w:t>
        </w:r>
        <w:r w:rsidR="00D75FAF" w:rsidRPr="001A237E">
          <w:rPr>
            <w:webHidden/>
          </w:rPr>
          <w:tab/>
        </w:r>
        <w:r w:rsidR="00D75FAF" w:rsidRPr="001A237E">
          <w:rPr>
            <w:webHidden/>
          </w:rPr>
          <w:fldChar w:fldCharType="begin"/>
        </w:r>
        <w:r w:rsidR="00D75FAF" w:rsidRPr="001A237E">
          <w:rPr>
            <w:webHidden/>
          </w:rPr>
          <w:instrText xml:space="preserve"> PAGEREF _Toc63440762 \h </w:instrText>
        </w:r>
        <w:r w:rsidR="00D75FAF" w:rsidRPr="001A237E">
          <w:rPr>
            <w:webHidden/>
          </w:rPr>
        </w:r>
        <w:r w:rsidR="00D75FAF" w:rsidRPr="001A237E">
          <w:rPr>
            <w:webHidden/>
          </w:rPr>
          <w:fldChar w:fldCharType="separate"/>
        </w:r>
        <w:r w:rsidR="00D75FAF" w:rsidRPr="001A237E">
          <w:rPr>
            <w:webHidden/>
          </w:rPr>
          <w:t>35</w:t>
        </w:r>
        <w:r w:rsidR="00D75FAF" w:rsidRPr="001A237E">
          <w:rPr>
            <w:webHidden/>
          </w:rPr>
          <w:fldChar w:fldCharType="end"/>
        </w:r>
      </w:hyperlink>
    </w:p>
    <w:p w:rsidR="00D75FAF" w:rsidRPr="001A237E" w:rsidRDefault="00726700">
      <w:pPr>
        <w:pStyle w:val="EA1"/>
        <w:rPr>
          <w:rFonts w:asciiTheme="minorHAnsi" w:eastAsiaTheme="minorEastAsia" w:hAnsiTheme="minorHAnsi" w:cstheme="minorBidi"/>
          <w:b w:val="0"/>
          <w:szCs w:val="22"/>
          <w:lang w:val="es-ES"/>
        </w:rPr>
      </w:pPr>
      <w:hyperlink w:anchor="_Toc63440763" w:history="1">
        <w:r w:rsidR="00D75FAF" w:rsidRPr="001A237E">
          <w:rPr>
            <w:rStyle w:val="Hiperesteka"/>
            <w:color w:val="auto"/>
          </w:rPr>
          <w:t>I. ERANSKINAREN GEHIGARRIA.- JAKINARAZPEN ETA KOMUNIKAZIOAK JASOTZEKO DATUAK</w:t>
        </w:r>
        <w:r w:rsidR="00D75FAF" w:rsidRPr="001A237E">
          <w:rPr>
            <w:webHidden/>
          </w:rPr>
          <w:tab/>
        </w:r>
        <w:r w:rsidR="00D75FAF" w:rsidRPr="001A237E">
          <w:rPr>
            <w:webHidden/>
          </w:rPr>
          <w:fldChar w:fldCharType="begin"/>
        </w:r>
        <w:r w:rsidR="00D75FAF" w:rsidRPr="001A237E">
          <w:rPr>
            <w:webHidden/>
          </w:rPr>
          <w:instrText xml:space="preserve"> PAGEREF _Toc63440763 \h </w:instrText>
        </w:r>
        <w:r w:rsidR="00D75FAF" w:rsidRPr="001A237E">
          <w:rPr>
            <w:webHidden/>
          </w:rPr>
        </w:r>
        <w:r w:rsidR="00D75FAF" w:rsidRPr="001A237E">
          <w:rPr>
            <w:webHidden/>
          </w:rPr>
          <w:fldChar w:fldCharType="separate"/>
        </w:r>
        <w:r w:rsidR="00D75FAF" w:rsidRPr="001A237E">
          <w:rPr>
            <w:webHidden/>
          </w:rPr>
          <w:t>36</w:t>
        </w:r>
        <w:r w:rsidR="00D75FAF" w:rsidRPr="001A237E">
          <w:rPr>
            <w:webHidden/>
          </w:rPr>
          <w:fldChar w:fldCharType="end"/>
        </w:r>
      </w:hyperlink>
    </w:p>
    <w:p w:rsidR="00D75FAF" w:rsidRPr="001A237E" w:rsidRDefault="00726700">
      <w:pPr>
        <w:pStyle w:val="EA1"/>
        <w:rPr>
          <w:rFonts w:asciiTheme="minorHAnsi" w:eastAsiaTheme="minorEastAsia" w:hAnsiTheme="minorHAnsi" w:cstheme="minorBidi"/>
          <w:b w:val="0"/>
          <w:szCs w:val="22"/>
          <w:lang w:val="es-ES"/>
        </w:rPr>
      </w:pPr>
      <w:hyperlink w:anchor="_Toc63440764" w:history="1">
        <w:r w:rsidR="00D75FAF" w:rsidRPr="001A237E">
          <w:rPr>
            <w:rStyle w:val="Hiperesteka"/>
            <w:color w:val="auto"/>
          </w:rPr>
          <w:t>II. ERANSKINA.- EUROPAKO KONTRATAZIO AGIRI BAKARRA BETETZEKO JARRAIBIDEAK</w:t>
        </w:r>
        <w:r w:rsidR="00D75FAF" w:rsidRPr="001A237E">
          <w:rPr>
            <w:webHidden/>
          </w:rPr>
          <w:tab/>
        </w:r>
        <w:r w:rsidR="00D75FAF" w:rsidRPr="001A237E">
          <w:rPr>
            <w:webHidden/>
          </w:rPr>
          <w:fldChar w:fldCharType="begin"/>
        </w:r>
        <w:r w:rsidR="00D75FAF" w:rsidRPr="001A237E">
          <w:rPr>
            <w:webHidden/>
          </w:rPr>
          <w:instrText xml:space="preserve"> PAGEREF _Toc63440764 \h </w:instrText>
        </w:r>
        <w:r w:rsidR="00D75FAF" w:rsidRPr="001A237E">
          <w:rPr>
            <w:webHidden/>
          </w:rPr>
        </w:r>
        <w:r w:rsidR="00D75FAF" w:rsidRPr="001A237E">
          <w:rPr>
            <w:webHidden/>
          </w:rPr>
          <w:fldChar w:fldCharType="separate"/>
        </w:r>
        <w:r w:rsidR="00D75FAF" w:rsidRPr="001A237E">
          <w:rPr>
            <w:webHidden/>
          </w:rPr>
          <w:t>37</w:t>
        </w:r>
        <w:r w:rsidR="00D75FAF" w:rsidRPr="001A237E">
          <w:rPr>
            <w:webHidden/>
          </w:rPr>
          <w:fldChar w:fldCharType="end"/>
        </w:r>
      </w:hyperlink>
    </w:p>
    <w:p w:rsidR="00D75FAF" w:rsidRPr="001A237E" w:rsidRDefault="00726700">
      <w:pPr>
        <w:pStyle w:val="EA1"/>
        <w:rPr>
          <w:rFonts w:asciiTheme="minorHAnsi" w:eastAsiaTheme="minorEastAsia" w:hAnsiTheme="minorHAnsi" w:cstheme="minorBidi"/>
          <w:b w:val="0"/>
          <w:szCs w:val="22"/>
          <w:lang w:val="es-ES"/>
        </w:rPr>
      </w:pPr>
      <w:hyperlink w:anchor="_Toc63440765" w:history="1">
        <w:r w:rsidR="00D75FAF" w:rsidRPr="001A237E">
          <w:rPr>
            <w:rStyle w:val="Hiperesteka"/>
            <w:color w:val="auto"/>
          </w:rPr>
          <w:t>III. ERANSKINA.- ALDI BATERAKO ENPRESA ELKARTEA ERATZEKO KONPROMISOAREN EREDUA</w:t>
        </w:r>
        <w:r w:rsidR="00D75FAF" w:rsidRPr="001A237E">
          <w:rPr>
            <w:webHidden/>
          </w:rPr>
          <w:tab/>
        </w:r>
        <w:r w:rsidR="00D75FAF" w:rsidRPr="001A237E">
          <w:rPr>
            <w:webHidden/>
          </w:rPr>
          <w:fldChar w:fldCharType="begin"/>
        </w:r>
        <w:r w:rsidR="00D75FAF" w:rsidRPr="001A237E">
          <w:rPr>
            <w:webHidden/>
          </w:rPr>
          <w:instrText xml:space="preserve"> PAGEREF _Toc63440765 \h </w:instrText>
        </w:r>
        <w:r w:rsidR="00D75FAF" w:rsidRPr="001A237E">
          <w:rPr>
            <w:webHidden/>
          </w:rPr>
        </w:r>
        <w:r w:rsidR="00D75FAF" w:rsidRPr="001A237E">
          <w:rPr>
            <w:webHidden/>
          </w:rPr>
          <w:fldChar w:fldCharType="separate"/>
        </w:r>
        <w:r w:rsidR="00D75FAF" w:rsidRPr="001A237E">
          <w:rPr>
            <w:webHidden/>
          </w:rPr>
          <w:t>39</w:t>
        </w:r>
        <w:r w:rsidR="00D75FAF" w:rsidRPr="001A237E">
          <w:rPr>
            <w:webHidden/>
          </w:rPr>
          <w:fldChar w:fldCharType="end"/>
        </w:r>
      </w:hyperlink>
    </w:p>
    <w:p w:rsidR="00D75FAF" w:rsidRPr="001A237E" w:rsidRDefault="00726700">
      <w:pPr>
        <w:pStyle w:val="EA1"/>
        <w:rPr>
          <w:rFonts w:asciiTheme="minorHAnsi" w:eastAsiaTheme="minorEastAsia" w:hAnsiTheme="minorHAnsi" w:cstheme="minorBidi"/>
          <w:b w:val="0"/>
          <w:szCs w:val="22"/>
          <w:lang w:val="es-ES"/>
        </w:rPr>
      </w:pPr>
      <w:hyperlink w:anchor="_Toc63440766" w:history="1">
        <w:r w:rsidR="00D75FAF" w:rsidRPr="001A237E">
          <w:rPr>
            <w:rStyle w:val="Hiperesteka"/>
            <w:color w:val="auto"/>
          </w:rPr>
          <w:t>IV. ERANSKINA.- BITARTEKOAK ATXIKITZEKO KONPROMISO ADIERAZPENAREN EREDUA</w:t>
        </w:r>
        <w:r w:rsidR="00D75FAF" w:rsidRPr="001A237E">
          <w:rPr>
            <w:webHidden/>
          </w:rPr>
          <w:tab/>
        </w:r>
        <w:r w:rsidR="00D75FAF" w:rsidRPr="001A237E">
          <w:rPr>
            <w:webHidden/>
          </w:rPr>
          <w:fldChar w:fldCharType="begin"/>
        </w:r>
        <w:r w:rsidR="00D75FAF" w:rsidRPr="001A237E">
          <w:rPr>
            <w:webHidden/>
          </w:rPr>
          <w:instrText xml:space="preserve"> PAGEREF _Toc63440766 \h </w:instrText>
        </w:r>
        <w:r w:rsidR="00D75FAF" w:rsidRPr="001A237E">
          <w:rPr>
            <w:webHidden/>
          </w:rPr>
        </w:r>
        <w:r w:rsidR="00D75FAF" w:rsidRPr="001A237E">
          <w:rPr>
            <w:webHidden/>
          </w:rPr>
          <w:fldChar w:fldCharType="separate"/>
        </w:r>
        <w:r w:rsidR="00D75FAF" w:rsidRPr="001A237E">
          <w:rPr>
            <w:webHidden/>
          </w:rPr>
          <w:t>41</w:t>
        </w:r>
        <w:r w:rsidR="00D75FAF" w:rsidRPr="001A237E">
          <w:rPr>
            <w:webHidden/>
          </w:rPr>
          <w:fldChar w:fldCharType="end"/>
        </w:r>
      </w:hyperlink>
    </w:p>
    <w:p w:rsidR="00D75FAF" w:rsidRPr="001A237E" w:rsidRDefault="00726700">
      <w:pPr>
        <w:pStyle w:val="EA1"/>
        <w:rPr>
          <w:rFonts w:asciiTheme="minorHAnsi" w:eastAsiaTheme="minorEastAsia" w:hAnsiTheme="minorHAnsi" w:cstheme="minorBidi"/>
          <w:b w:val="0"/>
          <w:szCs w:val="22"/>
          <w:lang w:val="es-ES"/>
        </w:rPr>
      </w:pPr>
      <w:hyperlink w:anchor="_Toc63440767" w:history="1">
        <w:r w:rsidR="00D75FAF" w:rsidRPr="001A237E">
          <w:rPr>
            <w:rStyle w:val="Hiperesteka"/>
            <w:color w:val="auto"/>
          </w:rPr>
          <w:t>V. ERANSKINA.- ENPRESA TALDEARI BURUZKO ADIERAZPEN EREDUA</w:t>
        </w:r>
        <w:r w:rsidR="00D75FAF" w:rsidRPr="001A237E">
          <w:rPr>
            <w:webHidden/>
          </w:rPr>
          <w:tab/>
        </w:r>
        <w:r w:rsidR="00D75FAF" w:rsidRPr="001A237E">
          <w:rPr>
            <w:webHidden/>
          </w:rPr>
          <w:fldChar w:fldCharType="begin"/>
        </w:r>
        <w:r w:rsidR="00D75FAF" w:rsidRPr="001A237E">
          <w:rPr>
            <w:webHidden/>
          </w:rPr>
          <w:instrText xml:space="preserve"> PAGEREF _Toc63440767 \h </w:instrText>
        </w:r>
        <w:r w:rsidR="00D75FAF" w:rsidRPr="001A237E">
          <w:rPr>
            <w:webHidden/>
          </w:rPr>
        </w:r>
        <w:r w:rsidR="00D75FAF" w:rsidRPr="001A237E">
          <w:rPr>
            <w:webHidden/>
          </w:rPr>
          <w:fldChar w:fldCharType="separate"/>
        </w:r>
        <w:r w:rsidR="00D75FAF" w:rsidRPr="001A237E">
          <w:rPr>
            <w:webHidden/>
          </w:rPr>
          <w:t>42</w:t>
        </w:r>
        <w:r w:rsidR="00D75FAF" w:rsidRPr="001A237E">
          <w:rPr>
            <w:webHidden/>
          </w:rPr>
          <w:fldChar w:fldCharType="end"/>
        </w:r>
      </w:hyperlink>
    </w:p>
    <w:p w:rsidR="00D75FAF" w:rsidRPr="001A237E" w:rsidRDefault="00726700">
      <w:pPr>
        <w:pStyle w:val="EA1"/>
        <w:rPr>
          <w:rFonts w:asciiTheme="minorHAnsi" w:eastAsiaTheme="minorEastAsia" w:hAnsiTheme="minorHAnsi" w:cstheme="minorBidi"/>
          <w:b w:val="0"/>
          <w:szCs w:val="22"/>
          <w:lang w:val="es-ES"/>
        </w:rPr>
      </w:pPr>
      <w:hyperlink w:anchor="_Toc63440768" w:history="1">
        <w:r w:rsidR="00D75FAF" w:rsidRPr="001A237E">
          <w:rPr>
            <w:rStyle w:val="Hiperesteka"/>
            <w:color w:val="auto"/>
          </w:rPr>
          <w:t>VI. ERANSKINA.- KONTRATAZIO PUBLIKOARI APLIKATU BEHARREKO JOKABIDE KODEA ETA ERAKUNDEAREN ZUZENTASUN ESPARRUA BETETZEARI BURUZKO ADIERAZPEN EREDUA</w:t>
        </w:r>
        <w:r w:rsidR="00D75FAF" w:rsidRPr="001A237E">
          <w:rPr>
            <w:webHidden/>
          </w:rPr>
          <w:tab/>
        </w:r>
        <w:r w:rsidR="00D75FAF" w:rsidRPr="001A237E">
          <w:rPr>
            <w:webHidden/>
          </w:rPr>
          <w:fldChar w:fldCharType="begin"/>
        </w:r>
        <w:r w:rsidR="00D75FAF" w:rsidRPr="001A237E">
          <w:rPr>
            <w:webHidden/>
          </w:rPr>
          <w:instrText xml:space="preserve"> PAGEREF _Toc63440768 \h </w:instrText>
        </w:r>
        <w:r w:rsidR="00D75FAF" w:rsidRPr="001A237E">
          <w:rPr>
            <w:webHidden/>
          </w:rPr>
        </w:r>
        <w:r w:rsidR="00D75FAF" w:rsidRPr="001A237E">
          <w:rPr>
            <w:webHidden/>
          </w:rPr>
          <w:fldChar w:fldCharType="separate"/>
        </w:r>
        <w:r w:rsidR="00D75FAF" w:rsidRPr="001A237E">
          <w:rPr>
            <w:webHidden/>
          </w:rPr>
          <w:t>43</w:t>
        </w:r>
        <w:r w:rsidR="00D75FAF" w:rsidRPr="001A237E">
          <w:rPr>
            <w:webHidden/>
          </w:rPr>
          <w:fldChar w:fldCharType="end"/>
        </w:r>
      </w:hyperlink>
    </w:p>
    <w:p w:rsidR="00D75FAF" w:rsidRPr="001A237E" w:rsidRDefault="00726700">
      <w:pPr>
        <w:pStyle w:val="EA1"/>
        <w:rPr>
          <w:rFonts w:asciiTheme="minorHAnsi" w:eastAsiaTheme="minorEastAsia" w:hAnsiTheme="minorHAnsi" w:cstheme="minorBidi"/>
          <w:b w:val="0"/>
          <w:szCs w:val="22"/>
          <w:lang w:val="es-ES"/>
        </w:rPr>
      </w:pPr>
      <w:hyperlink w:anchor="_Toc63440769" w:history="1">
        <w:r w:rsidR="00D75FAF" w:rsidRPr="001A237E">
          <w:rPr>
            <w:rStyle w:val="Hiperesteka"/>
            <w:color w:val="auto"/>
          </w:rPr>
          <w:t>VII. ERANSKINA.- KONFIDENTZIALTZAT JOTAKO DOKUMENTU ETA DATU AURKEZTUEI BURUZKO ADIERAZPEN OSAGARRIRAKO EREDUA</w:t>
        </w:r>
        <w:r w:rsidR="00D75FAF" w:rsidRPr="001A237E">
          <w:rPr>
            <w:webHidden/>
          </w:rPr>
          <w:tab/>
        </w:r>
        <w:r w:rsidR="00D75FAF" w:rsidRPr="001A237E">
          <w:rPr>
            <w:webHidden/>
          </w:rPr>
          <w:fldChar w:fldCharType="begin"/>
        </w:r>
        <w:r w:rsidR="00D75FAF" w:rsidRPr="001A237E">
          <w:rPr>
            <w:webHidden/>
          </w:rPr>
          <w:instrText xml:space="preserve"> PAGEREF _Toc63440769 \h </w:instrText>
        </w:r>
        <w:r w:rsidR="00D75FAF" w:rsidRPr="001A237E">
          <w:rPr>
            <w:webHidden/>
          </w:rPr>
        </w:r>
        <w:r w:rsidR="00D75FAF" w:rsidRPr="001A237E">
          <w:rPr>
            <w:webHidden/>
          </w:rPr>
          <w:fldChar w:fldCharType="separate"/>
        </w:r>
        <w:r w:rsidR="00D75FAF" w:rsidRPr="001A237E">
          <w:rPr>
            <w:webHidden/>
          </w:rPr>
          <w:t>44</w:t>
        </w:r>
        <w:r w:rsidR="00D75FAF" w:rsidRPr="001A237E">
          <w:rPr>
            <w:webHidden/>
          </w:rPr>
          <w:fldChar w:fldCharType="end"/>
        </w:r>
      </w:hyperlink>
    </w:p>
    <w:p w:rsidR="00D75FAF" w:rsidRPr="001A237E" w:rsidRDefault="00726700">
      <w:pPr>
        <w:pStyle w:val="EA1"/>
        <w:rPr>
          <w:rFonts w:asciiTheme="minorHAnsi" w:eastAsiaTheme="minorEastAsia" w:hAnsiTheme="minorHAnsi" w:cstheme="minorBidi"/>
          <w:b w:val="0"/>
          <w:szCs w:val="22"/>
          <w:lang w:val="es-ES"/>
        </w:rPr>
      </w:pPr>
      <w:hyperlink w:anchor="_Toc63440770" w:history="1">
        <w:r w:rsidR="00D75FAF" w:rsidRPr="001A237E">
          <w:rPr>
            <w:rStyle w:val="Hiperesteka"/>
            <w:color w:val="auto"/>
          </w:rPr>
          <w:t>VIII. ERANSKINA. - ABAL EREDUA</w:t>
        </w:r>
        <w:r w:rsidR="00D75FAF" w:rsidRPr="001A237E">
          <w:rPr>
            <w:webHidden/>
          </w:rPr>
          <w:tab/>
        </w:r>
        <w:r w:rsidR="00D75FAF" w:rsidRPr="001A237E">
          <w:rPr>
            <w:webHidden/>
          </w:rPr>
          <w:fldChar w:fldCharType="begin"/>
        </w:r>
        <w:r w:rsidR="00D75FAF" w:rsidRPr="001A237E">
          <w:rPr>
            <w:webHidden/>
          </w:rPr>
          <w:instrText xml:space="preserve"> PAGEREF _Toc63440770 \h </w:instrText>
        </w:r>
        <w:r w:rsidR="00D75FAF" w:rsidRPr="001A237E">
          <w:rPr>
            <w:webHidden/>
          </w:rPr>
        </w:r>
        <w:r w:rsidR="00D75FAF" w:rsidRPr="001A237E">
          <w:rPr>
            <w:webHidden/>
          </w:rPr>
          <w:fldChar w:fldCharType="separate"/>
        </w:r>
        <w:r w:rsidR="00D75FAF" w:rsidRPr="001A237E">
          <w:rPr>
            <w:webHidden/>
          </w:rPr>
          <w:t>45</w:t>
        </w:r>
        <w:r w:rsidR="00D75FAF" w:rsidRPr="001A237E">
          <w:rPr>
            <w:webHidden/>
          </w:rPr>
          <w:fldChar w:fldCharType="end"/>
        </w:r>
      </w:hyperlink>
    </w:p>
    <w:p w:rsidR="00D75FAF" w:rsidRPr="001A237E" w:rsidRDefault="00726700">
      <w:pPr>
        <w:pStyle w:val="EA1"/>
        <w:rPr>
          <w:rFonts w:asciiTheme="minorHAnsi" w:eastAsiaTheme="minorEastAsia" w:hAnsiTheme="minorHAnsi" w:cstheme="minorBidi"/>
          <w:b w:val="0"/>
          <w:szCs w:val="22"/>
          <w:lang w:val="es-ES"/>
        </w:rPr>
      </w:pPr>
      <w:hyperlink w:anchor="_Toc63440771" w:history="1">
        <w:r w:rsidR="00D75FAF" w:rsidRPr="001A237E">
          <w:rPr>
            <w:rStyle w:val="Hiperesteka"/>
            <w:color w:val="auto"/>
          </w:rPr>
          <w:t>IX. ERANSKINA.- ESKAINTZA EKONOMIKORAKO ETA FORMULA BIDEZ EBALUATZEKO ESKAINTZAKO BESTE ELEMENTUETARAKO EREDUA</w:t>
        </w:r>
        <w:r w:rsidR="00D75FAF" w:rsidRPr="001A237E">
          <w:rPr>
            <w:webHidden/>
          </w:rPr>
          <w:tab/>
        </w:r>
        <w:r w:rsidR="00D75FAF" w:rsidRPr="001A237E">
          <w:rPr>
            <w:webHidden/>
          </w:rPr>
          <w:fldChar w:fldCharType="begin"/>
        </w:r>
        <w:r w:rsidR="00D75FAF" w:rsidRPr="001A237E">
          <w:rPr>
            <w:webHidden/>
          </w:rPr>
          <w:instrText xml:space="preserve"> PAGEREF _Toc63440771 \h </w:instrText>
        </w:r>
        <w:r w:rsidR="00D75FAF" w:rsidRPr="001A237E">
          <w:rPr>
            <w:webHidden/>
          </w:rPr>
        </w:r>
        <w:r w:rsidR="00D75FAF" w:rsidRPr="001A237E">
          <w:rPr>
            <w:webHidden/>
          </w:rPr>
          <w:fldChar w:fldCharType="separate"/>
        </w:r>
        <w:r w:rsidR="00D75FAF" w:rsidRPr="001A237E">
          <w:rPr>
            <w:webHidden/>
          </w:rPr>
          <w:t>46</w:t>
        </w:r>
        <w:r w:rsidR="00D75FAF" w:rsidRPr="001A237E">
          <w:rPr>
            <w:webHidden/>
          </w:rPr>
          <w:fldChar w:fldCharType="end"/>
        </w:r>
      </w:hyperlink>
    </w:p>
    <w:p w:rsidR="00015EB1" w:rsidRPr="001A237E" w:rsidRDefault="00CB3ABF" w:rsidP="00F65F4B">
      <w:pPr>
        <w:rPr>
          <w:lang w:val="eu-ES"/>
        </w:rPr>
        <w:sectPr w:rsidR="00015EB1" w:rsidRPr="001A237E" w:rsidSect="001D78E7">
          <w:footerReference w:type="default" r:id="rId15"/>
          <w:pgSz w:w="11906" w:h="16838"/>
          <w:pgMar w:top="1985" w:right="1701" w:bottom="1701" w:left="1701" w:header="709" w:footer="709" w:gutter="0"/>
          <w:cols w:space="708"/>
          <w:docGrid w:linePitch="360"/>
        </w:sectPr>
      </w:pPr>
      <w:r w:rsidRPr="001A237E">
        <w:rPr>
          <w:rFonts w:ascii="Arial" w:hAnsi="Arial" w:cs="Arial"/>
          <w:b/>
          <w:noProof/>
          <w:sz w:val="22"/>
          <w:szCs w:val="22"/>
          <w:lang w:val="eu-ES"/>
        </w:rPr>
        <w:fldChar w:fldCharType="end"/>
      </w:r>
    </w:p>
    <w:p w:rsidR="00015EB1" w:rsidRPr="001A237E" w:rsidRDefault="00015EB1" w:rsidP="00E31029">
      <w:pPr>
        <w:pStyle w:val="1izenburua"/>
        <w:spacing w:line="240" w:lineRule="atLeast"/>
        <w:jc w:val="center"/>
        <w:rPr>
          <w:sz w:val="22"/>
          <w:szCs w:val="22"/>
          <w:lang w:val="eu-ES"/>
        </w:rPr>
      </w:pPr>
      <w:bookmarkStart w:id="28" w:name="_Toc511298351"/>
      <w:bookmarkStart w:id="29" w:name="_Toc63440678"/>
      <w:r w:rsidRPr="001A237E">
        <w:rPr>
          <w:sz w:val="22"/>
          <w:szCs w:val="22"/>
          <w:lang w:val="eu-ES"/>
        </w:rPr>
        <w:lastRenderedPageBreak/>
        <w:t>I. KAPITULUA - XEDAPEN OROKORRAK</w:t>
      </w:r>
      <w:bookmarkEnd w:id="28"/>
      <w:bookmarkEnd w:id="29"/>
    </w:p>
    <w:p w:rsidR="00015EB1" w:rsidRPr="001A237E" w:rsidRDefault="00015EB1" w:rsidP="001C4634">
      <w:pPr>
        <w:pStyle w:val="tit1"/>
        <w:rPr>
          <w:lang w:val="eu-ES"/>
        </w:rPr>
      </w:pPr>
    </w:p>
    <w:p w:rsidR="00015EB1" w:rsidRPr="001A237E" w:rsidRDefault="00015EB1" w:rsidP="00E31029">
      <w:pPr>
        <w:pStyle w:val="2izenburua"/>
        <w:spacing w:line="240" w:lineRule="atLeast"/>
        <w:jc w:val="both"/>
        <w:rPr>
          <w:i w:val="0"/>
          <w:sz w:val="22"/>
          <w:szCs w:val="22"/>
          <w:lang w:val="eu-ES"/>
        </w:rPr>
      </w:pPr>
      <w:bookmarkStart w:id="30" w:name="_Toc63440679"/>
      <w:r w:rsidRPr="001A237E">
        <w:rPr>
          <w:i w:val="0"/>
          <w:sz w:val="22"/>
          <w:szCs w:val="22"/>
          <w:lang w:val="eu-ES"/>
        </w:rPr>
        <w:t xml:space="preserve">1.- </w:t>
      </w:r>
      <w:r w:rsidR="00BF62A0" w:rsidRPr="001A237E">
        <w:rPr>
          <w:i w:val="0"/>
          <w:sz w:val="22"/>
          <w:szCs w:val="22"/>
          <w:lang w:val="eu-ES"/>
        </w:rPr>
        <w:t>Esparru akordioaren</w:t>
      </w:r>
      <w:r w:rsidRPr="001A237E">
        <w:rPr>
          <w:i w:val="0"/>
          <w:sz w:val="22"/>
          <w:szCs w:val="22"/>
          <w:lang w:val="eu-ES"/>
        </w:rPr>
        <w:t xml:space="preserve"> </w:t>
      </w:r>
      <w:r w:rsidR="00075473" w:rsidRPr="001A237E">
        <w:rPr>
          <w:i w:val="0"/>
          <w:sz w:val="22"/>
          <w:szCs w:val="22"/>
          <w:lang w:val="eu-ES"/>
        </w:rPr>
        <w:t>objektu</w:t>
      </w:r>
      <w:r w:rsidRPr="001A237E">
        <w:rPr>
          <w:i w:val="0"/>
          <w:sz w:val="22"/>
          <w:szCs w:val="22"/>
          <w:lang w:val="eu-ES"/>
        </w:rPr>
        <w:t>a</w:t>
      </w:r>
      <w:bookmarkEnd w:id="30"/>
    </w:p>
    <w:p w:rsidR="00015EB1" w:rsidRPr="001A237E" w:rsidRDefault="00015EB1" w:rsidP="003176C3">
      <w:pPr>
        <w:spacing w:before="60" w:line="240" w:lineRule="atLeast"/>
        <w:jc w:val="both"/>
        <w:rPr>
          <w:rFonts w:ascii="Arial" w:hAnsi="Arial" w:cs="Arial"/>
          <w:lang w:val="eu-ES"/>
        </w:rPr>
      </w:pPr>
      <w:r w:rsidRPr="001A237E">
        <w:rPr>
          <w:rFonts w:ascii="Arial" w:hAnsi="Arial" w:cs="Arial"/>
          <w:lang w:val="eu-ES"/>
        </w:rPr>
        <w:t xml:space="preserve">1.- </w:t>
      </w:r>
      <w:r w:rsidR="00BF62A0" w:rsidRPr="001A237E">
        <w:rPr>
          <w:rFonts w:ascii="Arial" w:hAnsi="Arial" w:cs="Arial"/>
          <w:lang w:val="eu-ES"/>
        </w:rPr>
        <w:t xml:space="preserve">Esparru akordio honen </w:t>
      </w:r>
      <w:r w:rsidR="00075473" w:rsidRPr="001A237E">
        <w:rPr>
          <w:rFonts w:ascii="Arial" w:hAnsi="Arial" w:cs="Arial"/>
          <w:lang w:val="eu-ES"/>
        </w:rPr>
        <w:t>objektu</w:t>
      </w:r>
      <w:r w:rsidRPr="001A237E">
        <w:rPr>
          <w:rFonts w:ascii="Arial" w:hAnsi="Arial" w:cs="Arial"/>
          <w:lang w:val="eu-ES"/>
        </w:rPr>
        <w:t xml:space="preserve">a </w:t>
      </w:r>
      <w:r w:rsidR="006A15A6" w:rsidRPr="001A237E">
        <w:rPr>
          <w:rFonts w:ascii="Arial" w:hAnsi="Arial" w:cs="Arial"/>
          <w:lang w:val="eu-ES"/>
        </w:rPr>
        <w:t xml:space="preserve">da </w:t>
      </w:r>
      <w:r w:rsidR="00BF62A0" w:rsidRPr="001A237E">
        <w:rPr>
          <w:rFonts w:ascii="Arial" w:hAnsi="Arial" w:cs="Arial"/>
          <w:lang w:val="eu-ES"/>
        </w:rPr>
        <w:t xml:space="preserve">baldintza agiri honen </w:t>
      </w:r>
      <w:r w:rsidRPr="001A237E">
        <w:rPr>
          <w:rFonts w:ascii="Arial" w:hAnsi="Arial" w:cs="Arial"/>
          <w:lang w:val="eu-ES"/>
        </w:rPr>
        <w:t xml:space="preserve">ezaugarrien taulako </w:t>
      </w:r>
      <w:hyperlink w:anchor="CC_03" w:history="1">
        <w:r w:rsidRPr="001A237E">
          <w:rPr>
            <w:rStyle w:val="Hiperesteka"/>
            <w:rFonts w:ascii="Arial" w:hAnsi="Arial" w:cs="Arial"/>
            <w:b/>
            <w:color w:val="auto"/>
            <w:lang w:val="eu-ES"/>
          </w:rPr>
          <w:t>3. atalean</w:t>
        </w:r>
      </w:hyperlink>
      <w:r w:rsidRPr="001A237E">
        <w:rPr>
          <w:rFonts w:ascii="Arial" w:hAnsi="Arial" w:cs="Arial"/>
          <w:lang w:val="eu-ES"/>
        </w:rPr>
        <w:t xml:space="preserve"> deskribatutako hor</w:t>
      </w:r>
      <w:r w:rsidR="0028480E" w:rsidRPr="001A237E">
        <w:rPr>
          <w:rFonts w:ascii="Arial" w:hAnsi="Arial" w:cs="Arial"/>
          <w:lang w:val="eu-ES"/>
        </w:rPr>
        <w:t>nidura</w:t>
      </w:r>
      <w:r w:rsidR="00BF62A0" w:rsidRPr="001A237E">
        <w:rPr>
          <w:rFonts w:ascii="Arial" w:hAnsi="Arial" w:cs="Arial"/>
          <w:lang w:val="eu-ES"/>
        </w:rPr>
        <w:t>ren baldintzak zehaztea</w:t>
      </w:r>
      <w:r w:rsidR="008E37D5" w:rsidRPr="001A237E">
        <w:rPr>
          <w:rFonts w:ascii="Arial" w:hAnsi="Arial" w:cs="Arial"/>
          <w:lang w:val="eu-ES"/>
        </w:rPr>
        <w:t>, betiere ezaugarrien taulan ezarritako baldintzekin bat. Hala badagokio, kontuan hartu beharko dira Europako Parl</w:t>
      </w:r>
      <w:r w:rsidR="00A037C6" w:rsidRPr="001A237E">
        <w:rPr>
          <w:rFonts w:ascii="Arial" w:hAnsi="Arial" w:cs="Arial"/>
          <w:lang w:val="eu-ES"/>
        </w:rPr>
        <w:t xml:space="preserve">amentuko eta Kontseiluko </w:t>
      </w:r>
      <w:r w:rsidR="008E37D5" w:rsidRPr="001A237E">
        <w:rPr>
          <w:rFonts w:ascii="Arial" w:hAnsi="Arial" w:cs="Arial"/>
          <w:lang w:val="eu-ES"/>
        </w:rPr>
        <w:t>otsailaren 26ko 2014/23/EB eta 2014/24/EB zuzentarauen espainiar ordenamendu juridikorako transposizioa egiten duen Sektore Publikoko Kontratuen azaroaren 8ko 9/2017 Legeak (SPKL) aurreikusten dituen balizkoetan tramita daitezen aldaketak</w:t>
      </w:r>
      <w:r w:rsidRPr="001A237E">
        <w:rPr>
          <w:rFonts w:ascii="Arial" w:hAnsi="Arial" w:cs="Arial"/>
          <w:lang w:val="eu-ES"/>
        </w:rPr>
        <w:t>.</w:t>
      </w:r>
    </w:p>
    <w:p w:rsidR="00015EB1" w:rsidRPr="001A237E" w:rsidRDefault="002E4B04" w:rsidP="003176C3">
      <w:pPr>
        <w:spacing w:before="60" w:line="240" w:lineRule="atLeast"/>
        <w:jc w:val="both"/>
        <w:rPr>
          <w:rFonts w:ascii="Arial" w:hAnsi="Arial" w:cs="Arial"/>
          <w:lang w:val="eu-ES"/>
        </w:rPr>
      </w:pPr>
      <w:r w:rsidRPr="001A237E">
        <w:rPr>
          <w:rFonts w:ascii="Arial" w:hAnsi="Arial" w:cs="Arial"/>
          <w:lang w:val="eu-ES"/>
        </w:rPr>
        <w:t>Atal</w:t>
      </w:r>
      <w:r w:rsidR="00015EB1" w:rsidRPr="001A237E">
        <w:rPr>
          <w:rFonts w:ascii="Arial" w:hAnsi="Arial" w:cs="Arial"/>
          <w:lang w:val="eu-ES"/>
        </w:rPr>
        <w:t xml:space="preserve"> horretan horrela ezartzen denean, sortaka egingo da lizitazioa, bertan deskribatzen diren baldintzak eta mugak aplikaturik, SPKLren 99. artikuluak dioe</w:t>
      </w:r>
      <w:r w:rsidR="0028480E" w:rsidRPr="001A237E">
        <w:rPr>
          <w:rFonts w:ascii="Arial" w:hAnsi="Arial" w:cs="Arial"/>
          <w:lang w:val="eu-ES"/>
        </w:rPr>
        <w:t>nar</w:t>
      </w:r>
      <w:r w:rsidR="000B12E3" w:rsidRPr="001A237E">
        <w:rPr>
          <w:rFonts w:ascii="Arial" w:hAnsi="Arial" w:cs="Arial"/>
          <w:lang w:val="eu-ES"/>
        </w:rPr>
        <w:t>ekin bat. Kla</w:t>
      </w:r>
      <w:r w:rsidRPr="001A237E">
        <w:rPr>
          <w:rFonts w:ascii="Arial" w:hAnsi="Arial" w:cs="Arial"/>
          <w:lang w:val="eu-ES"/>
        </w:rPr>
        <w:t>usula agiri</w:t>
      </w:r>
      <w:r w:rsidR="0056261C" w:rsidRPr="001A237E">
        <w:rPr>
          <w:rFonts w:ascii="Arial" w:hAnsi="Arial" w:cs="Arial"/>
          <w:lang w:val="eu-ES"/>
        </w:rPr>
        <w:t xml:space="preserve"> honetan esparru akordio</w:t>
      </w:r>
      <w:r w:rsidR="0028480E" w:rsidRPr="001A237E">
        <w:rPr>
          <w:rFonts w:ascii="Arial" w:hAnsi="Arial" w:cs="Arial"/>
          <w:lang w:val="eu-ES"/>
        </w:rPr>
        <w:t xml:space="preserve">ari edo enpresa </w:t>
      </w:r>
      <w:r w:rsidR="004A6C8D" w:rsidRPr="001A237E">
        <w:rPr>
          <w:rFonts w:ascii="Arial" w:hAnsi="Arial" w:cs="Arial"/>
          <w:lang w:val="eu-ES"/>
        </w:rPr>
        <w:t>adjudikaziodun</w:t>
      </w:r>
      <w:r w:rsidR="0028480E" w:rsidRPr="001A237E">
        <w:rPr>
          <w:rFonts w:ascii="Arial" w:hAnsi="Arial" w:cs="Arial"/>
          <w:lang w:val="eu-ES"/>
        </w:rPr>
        <w:t>ari eg</w:t>
      </w:r>
      <w:r w:rsidR="0056261C" w:rsidRPr="001A237E">
        <w:rPr>
          <w:rFonts w:ascii="Arial" w:hAnsi="Arial" w:cs="Arial"/>
          <w:lang w:val="eu-ES"/>
        </w:rPr>
        <w:t>indako erreferentzia guztiak, esparru akordio</w:t>
      </w:r>
      <w:r w:rsidRPr="001A237E">
        <w:rPr>
          <w:rFonts w:ascii="Arial" w:hAnsi="Arial" w:cs="Arial"/>
          <w:lang w:val="eu-ES"/>
        </w:rPr>
        <w:t>aren objektua zatitu deneko sorta</w:t>
      </w:r>
      <w:r w:rsidR="0028480E" w:rsidRPr="001A237E">
        <w:rPr>
          <w:rFonts w:ascii="Arial" w:hAnsi="Arial" w:cs="Arial"/>
          <w:lang w:val="eu-ES"/>
        </w:rPr>
        <w:t xml:space="preserve"> bakoitzari egindakoak direla ulertuko da</w:t>
      </w:r>
      <w:r w:rsidR="00015EB1" w:rsidRPr="001A237E">
        <w:rPr>
          <w:rFonts w:ascii="Arial" w:hAnsi="Arial" w:cs="Arial"/>
          <w:lang w:val="eu-ES"/>
        </w:rPr>
        <w:t>.</w:t>
      </w:r>
    </w:p>
    <w:p w:rsidR="006865BE" w:rsidRPr="001A237E" w:rsidRDefault="006865BE" w:rsidP="006865BE">
      <w:pPr>
        <w:spacing w:before="60" w:line="240" w:lineRule="atLeast"/>
        <w:jc w:val="both"/>
        <w:rPr>
          <w:rFonts w:ascii="Arial" w:hAnsi="Arial" w:cs="Arial"/>
          <w:lang w:val="eu-ES"/>
        </w:rPr>
      </w:pPr>
      <w:r w:rsidRPr="001A237E">
        <w:rPr>
          <w:rFonts w:ascii="Arial" w:hAnsi="Arial" w:cs="Arial"/>
          <w:lang w:val="eu-ES"/>
        </w:rPr>
        <w:t xml:space="preserve">2.- Esparru akordio honek, arrazionalizazio teknikorako </w:t>
      </w:r>
      <w:r w:rsidR="003844BA" w:rsidRPr="001A237E">
        <w:rPr>
          <w:rFonts w:ascii="Arial" w:hAnsi="Arial" w:cs="Arial"/>
          <w:lang w:val="eu-ES"/>
        </w:rPr>
        <w:t>sistema gisa, zehaztu egingo du enpresa adjudikazioduna</w:t>
      </w:r>
      <w:r w:rsidRPr="001A237E">
        <w:rPr>
          <w:rFonts w:ascii="Arial" w:hAnsi="Arial" w:cs="Arial"/>
          <w:lang w:val="eu-ES"/>
        </w:rPr>
        <w:t>, ordainsari sistema, horniduraren prestaziorako bestelako baldintza orokorrak eta esparru akordio horretan oinarritutako kontratuei aplikatu beharreko araudia.</w:t>
      </w:r>
    </w:p>
    <w:p w:rsidR="006865BE" w:rsidRPr="001A237E" w:rsidRDefault="006865BE" w:rsidP="006865BE">
      <w:pPr>
        <w:spacing w:before="60"/>
        <w:jc w:val="both"/>
        <w:rPr>
          <w:rFonts w:ascii="Arial" w:hAnsi="Arial"/>
          <w:noProof/>
          <w:lang w:val="eu-ES"/>
        </w:rPr>
      </w:pPr>
      <w:r w:rsidRPr="001A237E">
        <w:rPr>
          <w:rFonts w:ascii="Arial" w:hAnsi="Arial"/>
          <w:noProof/>
          <w:lang w:val="eu-ES"/>
        </w:rPr>
        <w:t>3</w:t>
      </w:r>
      <w:r w:rsidRPr="001A237E">
        <w:rPr>
          <w:rFonts w:ascii="Arial" w:hAnsi="Arial"/>
          <w:b/>
          <w:noProof/>
          <w:lang w:val="eu-ES"/>
        </w:rPr>
        <w:t>.-</w:t>
      </w:r>
      <w:r w:rsidRPr="001A237E">
        <w:rPr>
          <w:lang w:val="eu-ES"/>
        </w:rPr>
        <w:t xml:space="preserve"> </w:t>
      </w:r>
      <w:r w:rsidRPr="001A237E">
        <w:rPr>
          <w:rFonts w:ascii="Arial" w:hAnsi="Arial"/>
          <w:noProof/>
          <w:lang w:val="eu-ES"/>
        </w:rPr>
        <w:t>Esparru akordioan ezarrita geratzen dira akordio horretan oinarritutako kontratuak adjudikatzeko beharrezkoak diren baldintza guztiak. Adjudikazio hori SPKLren 221. artikuluan xedatutakoaren arabera arautuko da.</w:t>
      </w:r>
    </w:p>
    <w:p w:rsidR="006865BE" w:rsidRPr="001A237E" w:rsidRDefault="006865BE" w:rsidP="006865BE">
      <w:pPr>
        <w:spacing w:before="60" w:line="240" w:lineRule="atLeast"/>
        <w:jc w:val="both"/>
        <w:rPr>
          <w:rFonts w:ascii="Arial" w:hAnsi="Arial" w:cs="Arial"/>
          <w:lang w:val="eu-ES"/>
        </w:rPr>
      </w:pPr>
      <w:r w:rsidRPr="001A237E">
        <w:rPr>
          <w:rFonts w:ascii="Arial" w:hAnsi="Arial" w:cs="Arial"/>
          <w:lang w:val="eu-ES"/>
        </w:rPr>
        <w:t xml:space="preserve">4.- Kontratuen Hiztegi Komuneko (CPV) nomenklaturari dagokion kodifikazioa ezaugarrien taulako </w:t>
      </w:r>
      <w:hyperlink w:anchor="CC_03" w:history="1">
        <w:r w:rsidRPr="001A237E">
          <w:rPr>
            <w:rStyle w:val="Hiperesteka"/>
            <w:rFonts w:ascii="Arial" w:hAnsi="Arial" w:cs="Arial"/>
            <w:b/>
            <w:color w:val="auto"/>
            <w:lang w:val="eu-ES"/>
          </w:rPr>
          <w:t>3.</w:t>
        </w:r>
        <w:r w:rsidRPr="001A237E">
          <w:rPr>
            <w:rStyle w:val="Hiperesteka"/>
            <w:rFonts w:ascii="Arial" w:hAnsi="Arial" w:cs="Arial"/>
            <w:color w:val="auto"/>
            <w:lang w:val="eu-ES"/>
          </w:rPr>
          <w:t xml:space="preserve"> </w:t>
        </w:r>
        <w:r w:rsidRPr="001A237E">
          <w:rPr>
            <w:rStyle w:val="Hiperesteka"/>
            <w:rFonts w:ascii="Arial" w:hAnsi="Arial" w:cs="Arial"/>
            <w:b/>
            <w:color w:val="auto"/>
            <w:lang w:val="eu-ES"/>
          </w:rPr>
          <w:t>atalean</w:t>
        </w:r>
      </w:hyperlink>
      <w:r w:rsidRPr="001A237E">
        <w:rPr>
          <w:rFonts w:ascii="Arial" w:hAnsi="Arial" w:cs="Arial"/>
          <w:lang w:val="eu-ES"/>
        </w:rPr>
        <w:t xml:space="preserve"> dago jasota.</w:t>
      </w:r>
    </w:p>
    <w:p w:rsidR="006865BE" w:rsidRPr="001A237E" w:rsidRDefault="006865BE" w:rsidP="006865BE">
      <w:pPr>
        <w:spacing w:before="60" w:line="240" w:lineRule="atLeast"/>
        <w:jc w:val="both"/>
        <w:rPr>
          <w:rFonts w:ascii="Arial" w:hAnsi="Arial" w:cs="Arial"/>
          <w:b/>
        </w:rPr>
      </w:pPr>
      <w:r w:rsidRPr="001A237E">
        <w:rPr>
          <w:rFonts w:ascii="Arial" w:hAnsi="Arial" w:cs="Arial"/>
        </w:rPr>
        <w:t xml:space="preserve">5.- Administrazio baldintza agiriaren </w:t>
      </w:r>
      <w:r w:rsidRPr="001A237E">
        <w:rPr>
          <w:rFonts w:ascii="Arial" w:hAnsi="Arial" w:cs="Arial"/>
          <w:b/>
        </w:rPr>
        <w:t>eranskinean</w:t>
      </w:r>
      <w:r w:rsidRPr="001A237E">
        <w:rPr>
          <w:rFonts w:ascii="Arial" w:hAnsi="Arial" w:cs="Arial"/>
        </w:rPr>
        <w:t xml:space="preserve"> zerrendatzen diren entitateak dira esparru akordioaren hartzaileak.</w:t>
      </w:r>
    </w:p>
    <w:p w:rsidR="00015EB1" w:rsidRPr="001A237E" w:rsidRDefault="00015EB1" w:rsidP="00E95B08">
      <w:pPr>
        <w:pStyle w:val="2izenburua"/>
        <w:spacing w:line="240" w:lineRule="atLeast"/>
        <w:jc w:val="both"/>
        <w:rPr>
          <w:i w:val="0"/>
          <w:sz w:val="22"/>
          <w:szCs w:val="22"/>
          <w:lang w:val="eu-ES"/>
        </w:rPr>
      </w:pPr>
      <w:bookmarkStart w:id="31" w:name="_Toc63440680"/>
      <w:r w:rsidRPr="001A237E">
        <w:rPr>
          <w:i w:val="0"/>
          <w:sz w:val="22"/>
          <w:szCs w:val="22"/>
          <w:lang w:val="eu-ES"/>
        </w:rPr>
        <w:t xml:space="preserve">2.- </w:t>
      </w:r>
      <w:r w:rsidR="006A39DD" w:rsidRPr="001A237E">
        <w:rPr>
          <w:i w:val="0"/>
          <w:sz w:val="22"/>
          <w:szCs w:val="22"/>
          <w:lang w:val="eu-ES"/>
        </w:rPr>
        <w:t>Esparru akordioaren</w:t>
      </w:r>
      <w:r w:rsidRPr="001A237E">
        <w:rPr>
          <w:i w:val="0"/>
          <w:sz w:val="22"/>
          <w:szCs w:val="22"/>
          <w:lang w:val="eu-ES"/>
        </w:rPr>
        <w:t xml:space="preserve"> bitartez bete beharreko premia administratiboak</w:t>
      </w:r>
      <w:bookmarkEnd w:id="31"/>
    </w:p>
    <w:p w:rsidR="00015EB1" w:rsidRPr="001A237E" w:rsidRDefault="006A39DD" w:rsidP="00207A65">
      <w:pPr>
        <w:pStyle w:val="Gorputz-testua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60" w:line="240" w:lineRule="atLeast"/>
        <w:rPr>
          <w:rFonts w:cs="Arial"/>
          <w:b w:val="0"/>
          <w:sz w:val="20"/>
          <w:lang w:val="eu-ES"/>
        </w:rPr>
      </w:pPr>
      <w:r w:rsidRPr="001A237E">
        <w:rPr>
          <w:rFonts w:cs="Arial"/>
          <w:b w:val="0"/>
          <w:sz w:val="20"/>
          <w:lang w:val="eu-ES"/>
        </w:rPr>
        <w:t>Esparru akordio</w:t>
      </w:r>
      <w:r w:rsidR="00015EB1" w:rsidRPr="001A237E">
        <w:rPr>
          <w:rFonts w:cs="Arial"/>
          <w:b w:val="0"/>
          <w:sz w:val="20"/>
          <w:lang w:val="eu-ES"/>
        </w:rPr>
        <w:t xml:space="preserve"> honekin beteko dira </w:t>
      </w:r>
      <w:r w:rsidRPr="001A237E">
        <w:rPr>
          <w:rFonts w:cs="Arial"/>
          <w:b w:val="0"/>
          <w:sz w:val="20"/>
          <w:lang w:val="eu-ES"/>
        </w:rPr>
        <w:t>p</w:t>
      </w:r>
      <w:r w:rsidR="00DF3CA9" w:rsidRPr="001A237E">
        <w:rPr>
          <w:rFonts w:cs="Arial"/>
          <w:b w:val="0"/>
          <w:sz w:val="20"/>
          <w:lang w:val="eu-ES"/>
        </w:rPr>
        <w:t>reskripzio tekniko</w:t>
      </w:r>
      <w:r w:rsidR="00015EB1" w:rsidRPr="001A237E">
        <w:rPr>
          <w:rFonts w:cs="Arial"/>
          <w:b w:val="0"/>
          <w:sz w:val="20"/>
          <w:lang w:val="eu-ES"/>
        </w:rPr>
        <w:t xml:space="preserve">en </w:t>
      </w:r>
      <w:r w:rsidRPr="001A237E">
        <w:rPr>
          <w:rFonts w:cs="Arial"/>
          <w:b w:val="0"/>
          <w:sz w:val="20"/>
          <w:lang w:val="eu-ES"/>
        </w:rPr>
        <w:t>a</w:t>
      </w:r>
      <w:r w:rsidR="00015EB1" w:rsidRPr="001A237E">
        <w:rPr>
          <w:rFonts w:cs="Arial"/>
          <w:b w:val="0"/>
          <w:sz w:val="20"/>
          <w:lang w:val="eu-ES"/>
        </w:rPr>
        <w:t xml:space="preserve">girian deskribatuta dauden premia edo beharrak, zehazki bertan deskribatzen diren horniduren bitartez. </w:t>
      </w:r>
    </w:p>
    <w:p w:rsidR="00015EB1" w:rsidRPr="001A237E" w:rsidRDefault="00015EB1" w:rsidP="00E95B08">
      <w:pPr>
        <w:pStyle w:val="2izenburua"/>
        <w:spacing w:line="240" w:lineRule="atLeast"/>
        <w:jc w:val="both"/>
        <w:rPr>
          <w:i w:val="0"/>
          <w:sz w:val="22"/>
          <w:szCs w:val="22"/>
          <w:lang w:val="eu-ES"/>
        </w:rPr>
      </w:pPr>
      <w:bookmarkStart w:id="32" w:name="_Toc63440681"/>
      <w:bookmarkStart w:id="33" w:name="_Toc463331527"/>
      <w:r w:rsidRPr="001A237E">
        <w:rPr>
          <w:i w:val="0"/>
          <w:sz w:val="22"/>
          <w:szCs w:val="22"/>
          <w:lang w:val="eu-ES"/>
        </w:rPr>
        <w:t>3.- Lizitazioaren oinarrizko aurrekontua</w:t>
      </w:r>
      <w:bookmarkEnd w:id="32"/>
      <w:r w:rsidRPr="001A237E">
        <w:rPr>
          <w:i w:val="0"/>
          <w:sz w:val="22"/>
          <w:szCs w:val="22"/>
          <w:lang w:val="eu-ES"/>
        </w:rPr>
        <w:t xml:space="preserve"> </w:t>
      </w:r>
    </w:p>
    <w:p w:rsidR="00015EB1" w:rsidRPr="001A237E" w:rsidRDefault="006A39DD" w:rsidP="003176C3">
      <w:pPr>
        <w:spacing w:before="60" w:line="240" w:lineRule="atLeast"/>
        <w:jc w:val="both"/>
        <w:rPr>
          <w:rFonts w:ascii="Arial" w:hAnsi="Arial" w:cs="Arial"/>
          <w:lang w:val="eu-ES"/>
        </w:rPr>
      </w:pPr>
      <w:r w:rsidRPr="001A237E">
        <w:rPr>
          <w:rFonts w:ascii="Arial" w:hAnsi="Arial" w:cs="Arial"/>
          <w:lang w:val="eu-ES"/>
        </w:rPr>
        <w:t>Esparru akordioaren</w:t>
      </w:r>
      <w:r w:rsidR="0028480E" w:rsidRPr="001A237E">
        <w:rPr>
          <w:rFonts w:ascii="Arial" w:hAnsi="Arial" w:cs="Arial"/>
          <w:lang w:val="eu-ES"/>
        </w:rPr>
        <w:t xml:space="preserve"> lizitazioaren oinarrizko aurrekontuaren zenbatekoa, e</w:t>
      </w:r>
      <w:r w:rsidR="00015EB1" w:rsidRPr="001A237E">
        <w:rPr>
          <w:rFonts w:ascii="Arial" w:hAnsi="Arial" w:cs="Arial"/>
          <w:lang w:val="eu-ES"/>
        </w:rPr>
        <w:t xml:space="preserve">zaugarrien taulako </w:t>
      </w:r>
      <w:hyperlink w:anchor="CC_04" w:history="1">
        <w:r w:rsidR="00015EB1" w:rsidRPr="001A237E">
          <w:rPr>
            <w:rStyle w:val="Hiperesteka"/>
            <w:rFonts w:ascii="Arial" w:hAnsi="Arial" w:cs="Arial"/>
            <w:b/>
            <w:color w:val="auto"/>
            <w:lang w:val="eu-ES"/>
          </w:rPr>
          <w:t>4. atalean</w:t>
        </w:r>
      </w:hyperlink>
      <w:r w:rsidR="00015EB1" w:rsidRPr="001A237E">
        <w:rPr>
          <w:rFonts w:ascii="Arial" w:hAnsi="Arial" w:cs="Arial"/>
          <w:lang w:val="eu-ES"/>
        </w:rPr>
        <w:t xml:space="preserve"> balio erantsiaren gaineko zerga barne harturik</w:t>
      </w:r>
      <w:r w:rsidR="002E4B04" w:rsidRPr="001A237E">
        <w:rPr>
          <w:rFonts w:ascii="Arial" w:hAnsi="Arial" w:cs="Arial"/>
          <w:lang w:val="eu-ES"/>
        </w:rPr>
        <w:t xml:space="preserve"> eta</w:t>
      </w:r>
      <w:r w:rsidR="00537DE3" w:rsidRPr="001A237E">
        <w:rPr>
          <w:rFonts w:ascii="Arial" w:hAnsi="Arial" w:cs="Arial"/>
          <w:lang w:val="eu-ES"/>
        </w:rPr>
        <w:t xml:space="preserve"> </w:t>
      </w:r>
      <w:r w:rsidR="002E4B04" w:rsidRPr="001A237E">
        <w:rPr>
          <w:rFonts w:ascii="Arial" w:hAnsi="Arial" w:cs="Arial"/>
          <w:lang w:val="eu-ES"/>
        </w:rPr>
        <w:t>SPKLren</w:t>
      </w:r>
      <w:r w:rsidR="00C0689A" w:rsidRPr="001A237E">
        <w:rPr>
          <w:rFonts w:ascii="Arial" w:hAnsi="Arial" w:cs="Arial"/>
          <w:lang w:val="eu-ES"/>
        </w:rPr>
        <w:t xml:space="preserve"> 100.2 artikuluak zehaztutakoaren arabera kalkulatu da</w:t>
      </w:r>
      <w:r w:rsidR="00015EB1" w:rsidRPr="001A237E">
        <w:rPr>
          <w:rFonts w:ascii="Arial" w:hAnsi="Arial" w:cs="Arial"/>
          <w:lang w:val="eu-ES"/>
        </w:rPr>
        <w:t>.</w:t>
      </w:r>
    </w:p>
    <w:p w:rsidR="00015EB1" w:rsidRPr="001A237E" w:rsidRDefault="00015EB1" w:rsidP="007650A2">
      <w:pPr>
        <w:pStyle w:val="2izenburua"/>
        <w:spacing w:line="240" w:lineRule="atLeast"/>
        <w:jc w:val="both"/>
        <w:rPr>
          <w:i w:val="0"/>
          <w:sz w:val="22"/>
          <w:szCs w:val="22"/>
          <w:lang w:val="eu-ES"/>
        </w:rPr>
      </w:pPr>
      <w:bookmarkStart w:id="34" w:name="_Toc63440682"/>
      <w:bookmarkEnd w:id="33"/>
      <w:r w:rsidRPr="001A237E">
        <w:rPr>
          <w:i w:val="0"/>
          <w:sz w:val="22"/>
          <w:szCs w:val="22"/>
          <w:lang w:val="eu-ES"/>
        </w:rPr>
        <w:t xml:space="preserve">4.- </w:t>
      </w:r>
      <w:r w:rsidR="00490E9C" w:rsidRPr="001A237E">
        <w:rPr>
          <w:i w:val="0"/>
          <w:sz w:val="22"/>
          <w:szCs w:val="22"/>
          <w:lang w:val="eu-ES"/>
        </w:rPr>
        <w:t>Esparru akordioaren</w:t>
      </w:r>
      <w:r w:rsidRPr="001A237E">
        <w:rPr>
          <w:i w:val="0"/>
          <w:sz w:val="22"/>
          <w:szCs w:val="22"/>
          <w:lang w:val="eu-ES"/>
        </w:rPr>
        <w:t xml:space="preserve"> balio zenbatetsia</w:t>
      </w:r>
      <w:bookmarkEnd w:id="34"/>
      <w:r w:rsidRPr="001A237E">
        <w:rPr>
          <w:i w:val="0"/>
          <w:sz w:val="22"/>
          <w:szCs w:val="22"/>
          <w:lang w:val="eu-ES"/>
        </w:rPr>
        <w:t xml:space="preserve"> </w:t>
      </w:r>
    </w:p>
    <w:p w:rsidR="00015EB1" w:rsidRPr="001A237E" w:rsidRDefault="00015EB1" w:rsidP="003176C3">
      <w:pPr>
        <w:spacing w:before="60" w:line="240" w:lineRule="atLeast"/>
        <w:jc w:val="both"/>
        <w:rPr>
          <w:rFonts w:ascii="Arial" w:hAnsi="Arial" w:cs="Arial"/>
          <w:lang w:val="eu-ES"/>
        </w:rPr>
      </w:pPr>
      <w:r w:rsidRPr="001A237E">
        <w:rPr>
          <w:rFonts w:ascii="Arial" w:hAnsi="Arial" w:cs="Arial"/>
          <w:lang w:val="eu-ES"/>
        </w:rPr>
        <w:t xml:space="preserve">1.- </w:t>
      </w:r>
      <w:r w:rsidR="00490E9C" w:rsidRPr="001A237E">
        <w:rPr>
          <w:rFonts w:ascii="Arial" w:hAnsi="Arial" w:cs="Arial"/>
          <w:lang w:val="eu-ES"/>
        </w:rPr>
        <w:t>Esparru akordioaren</w:t>
      </w:r>
      <w:r w:rsidRPr="001A237E">
        <w:rPr>
          <w:rFonts w:ascii="Arial" w:hAnsi="Arial" w:cs="Arial"/>
          <w:lang w:val="eu-ES"/>
        </w:rPr>
        <w:t xml:space="preserve"> balio zenbatetsia, SPKLren 101. artikuluaren arabera kalkulatua eta ezaugarrien taulako </w:t>
      </w:r>
      <w:hyperlink w:anchor="CC_05" w:history="1">
        <w:r w:rsidRPr="001A237E">
          <w:rPr>
            <w:rStyle w:val="Hiperesteka"/>
            <w:rFonts w:ascii="Arial" w:hAnsi="Arial" w:cs="Arial"/>
            <w:b/>
            <w:color w:val="auto"/>
            <w:lang w:val="eu-ES"/>
          </w:rPr>
          <w:t>5. atalean</w:t>
        </w:r>
      </w:hyperlink>
      <w:r w:rsidRPr="001A237E">
        <w:rPr>
          <w:rFonts w:ascii="Arial" w:hAnsi="Arial" w:cs="Arial"/>
          <w:lang w:val="eu-ES"/>
        </w:rPr>
        <w:t xml:space="preserve"> jasoa, kontuan hartu da bai </w:t>
      </w:r>
      <w:r w:rsidR="00490E9C" w:rsidRPr="001A237E">
        <w:rPr>
          <w:rFonts w:ascii="Arial" w:hAnsi="Arial" w:cs="Arial"/>
          <w:lang w:val="eu-ES"/>
        </w:rPr>
        <w:t>esparru ako</w:t>
      </w:r>
      <w:r w:rsidR="002E4B04" w:rsidRPr="001A237E">
        <w:rPr>
          <w:rFonts w:ascii="Arial" w:hAnsi="Arial" w:cs="Arial"/>
          <w:lang w:val="eu-ES"/>
        </w:rPr>
        <w:t>rd</w:t>
      </w:r>
      <w:r w:rsidR="00490E9C" w:rsidRPr="001A237E">
        <w:rPr>
          <w:rFonts w:ascii="Arial" w:hAnsi="Arial" w:cs="Arial"/>
          <w:lang w:val="eu-ES"/>
        </w:rPr>
        <w:t>io</w:t>
      </w:r>
      <w:r w:rsidRPr="001A237E">
        <w:rPr>
          <w:rFonts w:ascii="Arial" w:hAnsi="Arial" w:cs="Arial"/>
          <w:lang w:val="eu-ES"/>
        </w:rPr>
        <w:t xml:space="preserve"> honi aplikatuko zaion </w:t>
      </w:r>
      <w:r w:rsidR="0020124A" w:rsidRPr="001A237E">
        <w:rPr>
          <w:rFonts w:ascii="Arial" w:hAnsi="Arial" w:cs="Arial"/>
          <w:lang w:val="eu-ES"/>
        </w:rPr>
        <w:t>adjudikazio</w:t>
      </w:r>
      <w:r w:rsidRPr="001A237E">
        <w:rPr>
          <w:rFonts w:ascii="Arial" w:hAnsi="Arial" w:cs="Arial"/>
          <w:lang w:val="eu-ES"/>
        </w:rPr>
        <w:t xml:space="preserve"> prozedura eta izango duen publizitatea aukeratzeko</w:t>
      </w:r>
      <w:r w:rsidR="00537DE3" w:rsidRPr="001A237E">
        <w:rPr>
          <w:rFonts w:ascii="Arial" w:hAnsi="Arial" w:cs="Arial"/>
          <w:lang w:val="eu-ES"/>
        </w:rPr>
        <w:t>,</w:t>
      </w:r>
      <w:r w:rsidRPr="001A237E">
        <w:rPr>
          <w:rFonts w:ascii="Arial" w:hAnsi="Arial" w:cs="Arial"/>
          <w:lang w:val="eu-ES"/>
        </w:rPr>
        <w:t xml:space="preserve"> bai </w:t>
      </w:r>
      <w:r w:rsidR="00C0689A" w:rsidRPr="001A237E">
        <w:rPr>
          <w:rFonts w:ascii="Arial" w:hAnsi="Arial" w:cs="Arial"/>
          <w:lang w:val="eu-ES"/>
        </w:rPr>
        <w:t xml:space="preserve">eta </w:t>
      </w:r>
      <w:r w:rsidRPr="001A237E">
        <w:rPr>
          <w:rFonts w:ascii="Arial" w:hAnsi="Arial" w:cs="Arial"/>
          <w:lang w:val="eu-ES"/>
        </w:rPr>
        <w:t>pertsona fisiko eta juridiko lizitatzaileen (aurrerantzean lizitatzaileak) gaitasun baldintzak eta aplikatzeko errekurtsoen arau</w:t>
      </w:r>
      <w:r w:rsidR="00537DE3" w:rsidRPr="001A237E">
        <w:rPr>
          <w:rFonts w:ascii="Arial" w:hAnsi="Arial" w:cs="Arial"/>
          <w:lang w:val="eu-ES"/>
        </w:rPr>
        <w:t>bi</w:t>
      </w:r>
      <w:r w:rsidR="00C96334" w:rsidRPr="001A237E">
        <w:rPr>
          <w:rFonts w:ascii="Arial" w:hAnsi="Arial" w:cs="Arial"/>
          <w:lang w:val="eu-ES"/>
        </w:rPr>
        <w:t xml:space="preserve">dea finkatzeko. Balio </w:t>
      </w:r>
      <w:r w:rsidR="00490E9C" w:rsidRPr="001A237E">
        <w:rPr>
          <w:rFonts w:ascii="Arial" w:hAnsi="Arial" w:cs="Arial"/>
          <w:lang w:val="eu-ES"/>
        </w:rPr>
        <w:t>zenbatetsi</w:t>
      </w:r>
      <w:r w:rsidRPr="001A237E">
        <w:rPr>
          <w:rFonts w:ascii="Arial" w:hAnsi="Arial" w:cs="Arial"/>
          <w:lang w:val="eu-ES"/>
        </w:rPr>
        <w:t xml:space="preserve"> horretan sartuko dira, horrela aurreikusi</w:t>
      </w:r>
      <w:r w:rsidR="00490E9C" w:rsidRPr="001A237E">
        <w:rPr>
          <w:rFonts w:ascii="Arial" w:hAnsi="Arial" w:cs="Arial"/>
          <w:lang w:val="eu-ES"/>
        </w:rPr>
        <w:t>z</w:t>
      </w:r>
      <w:r w:rsidRPr="001A237E">
        <w:rPr>
          <w:rFonts w:ascii="Arial" w:hAnsi="Arial" w:cs="Arial"/>
          <w:lang w:val="eu-ES"/>
        </w:rPr>
        <w:t xml:space="preserve"> gero, ezaugarrien taulako </w:t>
      </w:r>
      <w:hyperlink w:anchor="CC_20" w:history="1">
        <w:r w:rsidRPr="001A237E">
          <w:rPr>
            <w:rStyle w:val="Hiperesteka"/>
            <w:rFonts w:ascii="Arial" w:hAnsi="Arial" w:cs="Arial"/>
            <w:b/>
            <w:color w:val="auto"/>
            <w:lang w:val="eu-ES"/>
          </w:rPr>
          <w:t>20. ataletan</w:t>
        </w:r>
      </w:hyperlink>
      <w:r w:rsidRPr="001A237E">
        <w:rPr>
          <w:rFonts w:ascii="Arial" w:hAnsi="Arial" w:cs="Arial"/>
          <w:lang w:val="eu-ES"/>
        </w:rPr>
        <w:t xml:space="preserve"> hurrenez hurren, adierazitako balizko kontratuzko goranzko aldaketak. </w:t>
      </w:r>
    </w:p>
    <w:p w:rsidR="000A4031" w:rsidRPr="001A237E" w:rsidRDefault="00015EB1" w:rsidP="003176C3">
      <w:pPr>
        <w:spacing w:before="60" w:line="240" w:lineRule="atLeast"/>
        <w:jc w:val="both"/>
        <w:rPr>
          <w:rFonts w:ascii="Arial" w:hAnsi="Arial" w:cs="Arial"/>
          <w:lang w:val="eu-ES"/>
        </w:rPr>
      </w:pPr>
      <w:r w:rsidRPr="001A237E">
        <w:rPr>
          <w:rFonts w:ascii="Arial" w:hAnsi="Arial" w:cs="Arial"/>
          <w:lang w:val="eu-ES"/>
        </w:rPr>
        <w:t xml:space="preserve">2.- SPKLren 101.5 artikuluan aurreikusiaren ondorioetarako, ezaugarrien taulako </w:t>
      </w:r>
      <w:hyperlink w:anchor="CC_05" w:history="1">
        <w:r w:rsidRPr="001A237E">
          <w:rPr>
            <w:rStyle w:val="Hiperesteka"/>
            <w:rFonts w:ascii="Arial" w:hAnsi="Arial" w:cs="Arial"/>
            <w:b/>
            <w:color w:val="auto"/>
            <w:lang w:val="eu-ES"/>
          </w:rPr>
          <w:t>5. atalean</w:t>
        </w:r>
      </w:hyperlink>
      <w:r w:rsidRPr="001A237E">
        <w:rPr>
          <w:rFonts w:ascii="Arial" w:hAnsi="Arial" w:cs="Arial"/>
          <w:lang w:val="eu-ES"/>
        </w:rPr>
        <w:t xml:space="preserve"> adierazten da </w:t>
      </w:r>
      <w:r w:rsidR="00490E9C" w:rsidRPr="001A237E">
        <w:rPr>
          <w:rFonts w:ascii="Arial" w:hAnsi="Arial" w:cs="Arial"/>
          <w:lang w:val="eu-ES"/>
        </w:rPr>
        <w:t>esparru akordioaren</w:t>
      </w:r>
      <w:r w:rsidRPr="001A237E">
        <w:rPr>
          <w:rFonts w:ascii="Arial" w:hAnsi="Arial" w:cs="Arial"/>
          <w:lang w:val="eu-ES"/>
        </w:rPr>
        <w:t xml:space="preserve"> balio zenbatetsia zehazteko erabili den metodoa. </w:t>
      </w:r>
    </w:p>
    <w:p w:rsidR="00015EB1" w:rsidRPr="001A237E" w:rsidRDefault="000A4031" w:rsidP="003176C3">
      <w:pPr>
        <w:spacing w:before="60" w:line="240" w:lineRule="atLeast"/>
        <w:jc w:val="both"/>
        <w:rPr>
          <w:rFonts w:ascii="Arial" w:hAnsi="Arial" w:cs="Arial"/>
          <w:lang w:val="eu-ES"/>
        </w:rPr>
      </w:pPr>
      <w:r w:rsidRPr="001A237E">
        <w:rPr>
          <w:rFonts w:ascii="Arial" w:hAnsi="Arial" w:cs="Arial"/>
          <w:lang w:val="eu-ES"/>
        </w:rPr>
        <w:t>3.- Esparru akordio honen zenbateko balioetsiak izaera orientagarria du soilik, eta ez da loteslea izango; hartan oinarritutako kontratuek izan dezaketen balioaren estimazio bat baino ez da.</w:t>
      </w:r>
    </w:p>
    <w:p w:rsidR="00015EB1" w:rsidRPr="001A237E" w:rsidRDefault="00015EB1" w:rsidP="00E7545E">
      <w:pPr>
        <w:pStyle w:val="2izenburua"/>
        <w:spacing w:line="240" w:lineRule="atLeast"/>
        <w:jc w:val="both"/>
        <w:rPr>
          <w:i w:val="0"/>
          <w:sz w:val="22"/>
          <w:szCs w:val="22"/>
          <w:lang w:val="eu-ES"/>
        </w:rPr>
      </w:pPr>
      <w:bookmarkStart w:id="35" w:name="_Toc63440683"/>
      <w:r w:rsidRPr="001A237E">
        <w:rPr>
          <w:i w:val="0"/>
          <w:sz w:val="22"/>
          <w:szCs w:val="22"/>
          <w:lang w:val="eu-ES"/>
        </w:rPr>
        <w:t xml:space="preserve">5.- </w:t>
      </w:r>
      <w:r w:rsidR="00107DE6" w:rsidRPr="001A237E">
        <w:rPr>
          <w:i w:val="0"/>
          <w:sz w:val="22"/>
          <w:szCs w:val="22"/>
          <w:lang w:val="eu-ES"/>
        </w:rPr>
        <w:t>Esparru akordioaren</w:t>
      </w:r>
      <w:r w:rsidRPr="001A237E">
        <w:rPr>
          <w:i w:val="0"/>
          <w:sz w:val="22"/>
          <w:szCs w:val="22"/>
          <w:lang w:val="eu-ES"/>
        </w:rPr>
        <w:t xml:space="preserve"> prezioa</w:t>
      </w:r>
      <w:bookmarkEnd w:id="35"/>
      <w:r w:rsidRPr="001A237E">
        <w:rPr>
          <w:i w:val="0"/>
          <w:sz w:val="22"/>
          <w:szCs w:val="22"/>
          <w:lang w:val="eu-ES"/>
        </w:rPr>
        <w:t xml:space="preserve"> </w:t>
      </w:r>
    </w:p>
    <w:p w:rsidR="00015EB1" w:rsidRPr="001A237E" w:rsidRDefault="00015EB1" w:rsidP="003176C3">
      <w:pPr>
        <w:spacing w:before="60" w:line="240" w:lineRule="atLeast"/>
        <w:jc w:val="both"/>
        <w:rPr>
          <w:rFonts w:ascii="Arial" w:hAnsi="Arial" w:cs="Arial"/>
          <w:lang w:val="eu-ES"/>
        </w:rPr>
      </w:pPr>
      <w:r w:rsidRPr="001A237E">
        <w:rPr>
          <w:rFonts w:ascii="Arial" w:hAnsi="Arial" w:cs="Arial"/>
          <w:lang w:val="eu-ES"/>
        </w:rPr>
        <w:t xml:space="preserve">1.- </w:t>
      </w:r>
      <w:r w:rsidR="00107DE6" w:rsidRPr="001A237E">
        <w:rPr>
          <w:rFonts w:ascii="Arial" w:hAnsi="Arial" w:cs="Arial"/>
          <w:lang w:val="eu-ES"/>
        </w:rPr>
        <w:t>Esparru akordioaren</w:t>
      </w:r>
      <w:r w:rsidRPr="001A237E">
        <w:rPr>
          <w:rFonts w:ascii="Arial" w:hAnsi="Arial" w:cs="Arial"/>
          <w:lang w:val="eu-ES"/>
        </w:rPr>
        <w:t xml:space="preserve"> prezioa </w:t>
      </w:r>
      <w:r w:rsidR="00170846" w:rsidRPr="001A237E">
        <w:rPr>
          <w:rFonts w:ascii="Arial" w:hAnsi="Arial" w:cs="Arial"/>
          <w:lang w:val="eu-ES"/>
        </w:rPr>
        <w:t>adjudikazio</w:t>
      </w:r>
      <w:r w:rsidRPr="001A237E">
        <w:rPr>
          <w:rFonts w:ascii="Arial" w:hAnsi="Arial" w:cs="Arial"/>
          <w:lang w:val="eu-ES"/>
        </w:rPr>
        <w:t xml:space="preserve">tik ateratzen dena izango da. Balio erantsiaren gaineko zerga partida independente gisa jaso beharko du. </w:t>
      </w:r>
      <w:r w:rsidR="00107DE6" w:rsidRPr="001A237E">
        <w:rPr>
          <w:rFonts w:ascii="Arial" w:hAnsi="Arial" w:cs="Arial"/>
          <w:lang w:val="eu-ES"/>
        </w:rPr>
        <w:t>Esparru akordioaren</w:t>
      </w:r>
      <w:r w:rsidRPr="001A237E">
        <w:rPr>
          <w:rFonts w:ascii="Arial" w:hAnsi="Arial" w:cs="Arial"/>
          <w:lang w:val="eu-ES"/>
        </w:rPr>
        <w:t xml:space="preserve"> prezioan </w:t>
      </w:r>
      <w:r w:rsidRPr="001A237E">
        <w:rPr>
          <w:rFonts w:ascii="Arial" w:hAnsi="Arial" w:cs="Arial"/>
          <w:lang w:val="eu-ES"/>
        </w:rPr>
        <w:lastRenderedPageBreak/>
        <w:t xml:space="preserve">sartutzat joko dira aplikatu beharreko edozein motatako tributu, tasa eta kanonak, bai eta </w:t>
      </w:r>
      <w:r w:rsidR="00DF3CA9" w:rsidRPr="001A237E">
        <w:rPr>
          <w:rFonts w:ascii="Arial" w:hAnsi="Arial" w:cs="Arial"/>
          <w:lang w:val="eu-ES"/>
        </w:rPr>
        <w:t>klausula agiri</w:t>
      </w:r>
      <w:r w:rsidRPr="001A237E">
        <w:rPr>
          <w:rFonts w:ascii="Arial" w:hAnsi="Arial" w:cs="Arial"/>
          <w:lang w:val="eu-ES"/>
        </w:rPr>
        <w:t xml:space="preserve"> honetan aurreikusten diren betebeharrak betetzeak </w:t>
      </w:r>
      <w:r w:rsidR="004A6C8D" w:rsidRPr="001A237E">
        <w:rPr>
          <w:rFonts w:ascii="Arial" w:hAnsi="Arial" w:cs="Arial"/>
          <w:lang w:val="eu-ES"/>
        </w:rPr>
        <w:t>adjudikaziodun</w:t>
      </w:r>
      <w:r w:rsidRPr="001A237E">
        <w:rPr>
          <w:rFonts w:ascii="Arial" w:hAnsi="Arial" w:cs="Arial"/>
          <w:lang w:val="eu-ES"/>
        </w:rPr>
        <w:t>ari dakarzkion gastu guztiak ere.</w:t>
      </w:r>
    </w:p>
    <w:p w:rsidR="00015EB1" w:rsidRPr="001A237E" w:rsidRDefault="00015EB1" w:rsidP="003176C3">
      <w:pPr>
        <w:spacing w:before="60" w:line="240" w:lineRule="atLeast"/>
        <w:jc w:val="both"/>
        <w:rPr>
          <w:rFonts w:ascii="Arial" w:hAnsi="Arial" w:cs="Arial"/>
          <w:lang w:val="eu-ES"/>
        </w:rPr>
      </w:pPr>
      <w:r w:rsidRPr="001A237E">
        <w:rPr>
          <w:rFonts w:ascii="Arial" w:hAnsi="Arial" w:cs="Arial"/>
          <w:lang w:val="eu-ES"/>
        </w:rPr>
        <w:t xml:space="preserve">2.- SPKLren 102.4 artikuluan aurreikusiaren ondorioetarako, ezaugarrien taulako </w:t>
      </w:r>
      <w:hyperlink w:anchor="CC_04" w:history="1">
        <w:r w:rsidRPr="001A237E">
          <w:rPr>
            <w:rStyle w:val="Hiperesteka"/>
            <w:rFonts w:ascii="Arial" w:hAnsi="Arial" w:cs="Arial"/>
            <w:b/>
            <w:color w:val="auto"/>
            <w:lang w:val="eu-ES"/>
          </w:rPr>
          <w:t>4. atalean</w:t>
        </w:r>
      </w:hyperlink>
      <w:r w:rsidRPr="001A237E">
        <w:rPr>
          <w:rFonts w:ascii="Arial" w:hAnsi="Arial" w:cs="Arial"/>
          <w:lang w:val="eu-ES"/>
        </w:rPr>
        <w:t xml:space="preserve"> adierazten da prezioa zehazteko erabili den sistema. </w:t>
      </w:r>
    </w:p>
    <w:p w:rsidR="00015EB1" w:rsidRPr="001A237E" w:rsidRDefault="00015EB1" w:rsidP="003176C3">
      <w:pPr>
        <w:spacing w:before="60" w:line="240" w:lineRule="atLeast"/>
        <w:jc w:val="both"/>
        <w:rPr>
          <w:rFonts w:ascii="Arial" w:hAnsi="Arial" w:cs="Arial"/>
          <w:lang w:val="eu-ES"/>
        </w:rPr>
      </w:pPr>
      <w:r w:rsidRPr="001A237E">
        <w:rPr>
          <w:rFonts w:ascii="Arial" w:hAnsi="Arial" w:cs="Arial"/>
          <w:lang w:val="eu-ES"/>
        </w:rPr>
        <w:t xml:space="preserve">3.- Prezioaren zehaztapena oroharreko prezioan egiten den </w:t>
      </w:r>
      <w:r w:rsidR="00107DE6" w:rsidRPr="001A237E">
        <w:rPr>
          <w:rFonts w:ascii="Arial" w:hAnsi="Arial" w:cs="Arial"/>
          <w:lang w:val="eu-ES"/>
        </w:rPr>
        <w:t>esparru akordioetan</w:t>
      </w:r>
      <w:r w:rsidRPr="001A237E">
        <w:rPr>
          <w:rFonts w:ascii="Arial" w:hAnsi="Arial" w:cs="Arial"/>
          <w:lang w:val="eu-ES"/>
        </w:rPr>
        <w:t xml:space="preserve">, </w:t>
      </w:r>
      <w:r w:rsidR="00107DE6" w:rsidRPr="001A237E">
        <w:rPr>
          <w:rFonts w:ascii="Arial" w:hAnsi="Arial" w:cs="Arial"/>
          <w:lang w:val="eu-ES"/>
        </w:rPr>
        <w:t>esparru akordioaren</w:t>
      </w:r>
      <w:r w:rsidRPr="001A237E">
        <w:rPr>
          <w:rFonts w:ascii="Arial" w:hAnsi="Arial" w:cs="Arial"/>
          <w:lang w:val="eu-ES"/>
        </w:rPr>
        <w:t xml:space="preserve"> prezioa enpresa </w:t>
      </w:r>
      <w:r w:rsidR="004A6C8D" w:rsidRPr="001A237E">
        <w:rPr>
          <w:rFonts w:ascii="Arial" w:hAnsi="Arial" w:cs="Arial"/>
          <w:lang w:val="eu-ES"/>
        </w:rPr>
        <w:t>adjudikaziodun</w:t>
      </w:r>
      <w:r w:rsidRPr="001A237E">
        <w:rPr>
          <w:rFonts w:ascii="Arial" w:hAnsi="Arial" w:cs="Arial"/>
          <w:lang w:val="eu-ES"/>
        </w:rPr>
        <w:t>ak eskainiko du</w:t>
      </w:r>
      <w:r w:rsidR="00107DE6" w:rsidRPr="001A237E">
        <w:rPr>
          <w:rFonts w:ascii="Arial" w:hAnsi="Arial" w:cs="Arial"/>
          <w:lang w:val="eu-ES"/>
        </w:rPr>
        <w:t>,</w:t>
      </w:r>
      <w:r w:rsidRPr="001A237E">
        <w:rPr>
          <w:rFonts w:ascii="Arial" w:hAnsi="Arial" w:cs="Arial"/>
          <w:lang w:val="eu-ES"/>
        </w:rPr>
        <w:t>eta hura inoiz ez da lizitazio aurrekontutik gorakoa izango.</w:t>
      </w:r>
    </w:p>
    <w:p w:rsidR="00015EB1" w:rsidRPr="001A237E" w:rsidRDefault="00015EB1" w:rsidP="003176C3">
      <w:pPr>
        <w:spacing w:before="60" w:line="240" w:lineRule="atLeast"/>
        <w:jc w:val="both"/>
        <w:rPr>
          <w:rFonts w:ascii="Arial" w:hAnsi="Arial" w:cs="Arial"/>
          <w:lang w:val="eu-ES"/>
        </w:rPr>
      </w:pPr>
      <w:r w:rsidRPr="001A237E">
        <w:rPr>
          <w:rFonts w:ascii="Arial" w:hAnsi="Arial" w:cs="Arial"/>
          <w:lang w:val="eu-ES"/>
        </w:rPr>
        <w:t xml:space="preserve">4.- Prezioaren zehaztapena prestazioko osagai edo unitateen prezio unitarioen bitartez egiten den </w:t>
      </w:r>
      <w:r w:rsidR="00107DE6" w:rsidRPr="001A237E">
        <w:rPr>
          <w:rFonts w:ascii="Arial" w:hAnsi="Arial" w:cs="Arial"/>
          <w:lang w:val="eu-ES"/>
        </w:rPr>
        <w:t>esparru akordioetan</w:t>
      </w:r>
      <w:r w:rsidRPr="001A237E">
        <w:rPr>
          <w:rFonts w:ascii="Arial" w:hAnsi="Arial" w:cs="Arial"/>
          <w:lang w:val="eu-ES"/>
        </w:rPr>
        <w:t xml:space="preserve">: </w:t>
      </w:r>
    </w:p>
    <w:p w:rsidR="00015EB1" w:rsidRPr="001A237E" w:rsidRDefault="00207A65" w:rsidP="00207A65">
      <w:pPr>
        <w:spacing w:before="60" w:line="240" w:lineRule="atLeast"/>
        <w:ind w:left="568" w:hanging="284"/>
        <w:jc w:val="both"/>
        <w:rPr>
          <w:rFonts w:ascii="Arial" w:hAnsi="Arial" w:cs="Arial"/>
          <w:lang w:val="eu-ES"/>
        </w:rPr>
      </w:pPr>
      <w:r w:rsidRPr="001A237E">
        <w:rPr>
          <w:rFonts w:ascii="Arial" w:hAnsi="Arial" w:cs="Arial"/>
          <w:lang w:val="eu-ES"/>
        </w:rPr>
        <w:t>a)</w:t>
      </w:r>
      <w:r w:rsidRPr="001A237E">
        <w:rPr>
          <w:rFonts w:ascii="Arial" w:hAnsi="Arial" w:cs="Arial"/>
          <w:lang w:val="eu-ES"/>
        </w:rPr>
        <w:tab/>
      </w:r>
      <w:r w:rsidR="00075473" w:rsidRPr="001A237E">
        <w:rPr>
          <w:rFonts w:ascii="Arial" w:hAnsi="Arial" w:cs="Arial"/>
          <w:lang w:val="eu-ES"/>
        </w:rPr>
        <w:t>Objektu</w:t>
      </w:r>
      <w:r w:rsidR="00015EB1" w:rsidRPr="001A237E">
        <w:rPr>
          <w:rFonts w:ascii="Arial" w:hAnsi="Arial" w:cs="Arial"/>
          <w:lang w:val="eu-ES"/>
        </w:rPr>
        <w:t xml:space="preserve">a osatzen duen unitate kopurua zehatz definitzen denean, </w:t>
      </w:r>
      <w:r w:rsidR="004A6C8D" w:rsidRPr="001A237E">
        <w:rPr>
          <w:rFonts w:ascii="Arial" w:hAnsi="Arial" w:cs="Arial"/>
          <w:lang w:val="eu-ES"/>
        </w:rPr>
        <w:t>adjudikaziodun</w:t>
      </w:r>
      <w:r w:rsidR="00015EB1" w:rsidRPr="001A237E">
        <w:rPr>
          <w:rFonts w:ascii="Arial" w:hAnsi="Arial" w:cs="Arial"/>
          <w:lang w:val="eu-ES"/>
        </w:rPr>
        <w:t xml:space="preserve">ak eskainitako prezio unitarioa unitate kopuruaz biderkaturik ateratzen den emaitza izango da prezioa. </w:t>
      </w:r>
    </w:p>
    <w:p w:rsidR="00015EB1" w:rsidRPr="001A237E" w:rsidRDefault="00015EB1" w:rsidP="00207A65">
      <w:pPr>
        <w:spacing w:before="60" w:line="240" w:lineRule="atLeast"/>
        <w:ind w:left="568" w:hanging="284"/>
        <w:jc w:val="both"/>
        <w:rPr>
          <w:rFonts w:ascii="Arial" w:hAnsi="Arial" w:cs="Arial"/>
          <w:lang w:val="eu-ES"/>
        </w:rPr>
      </w:pPr>
      <w:r w:rsidRPr="001A237E">
        <w:rPr>
          <w:rFonts w:ascii="Arial" w:hAnsi="Arial" w:cs="Arial"/>
          <w:lang w:val="eu-ES"/>
        </w:rPr>
        <w:t xml:space="preserve">b) </w:t>
      </w:r>
      <w:r w:rsidR="00075473" w:rsidRPr="001A237E">
        <w:rPr>
          <w:rFonts w:ascii="Arial" w:hAnsi="Arial" w:cs="Arial"/>
          <w:lang w:val="eu-ES"/>
        </w:rPr>
        <w:t>Objektu</w:t>
      </w:r>
      <w:r w:rsidRPr="001A237E">
        <w:rPr>
          <w:rFonts w:ascii="Arial" w:hAnsi="Arial" w:cs="Arial"/>
          <w:lang w:val="eu-ES"/>
        </w:rPr>
        <w:t>a osatzen duen unitate kopurua zehatz definitzen ez denean:</w:t>
      </w:r>
    </w:p>
    <w:p w:rsidR="00015EB1" w:rsidRPr="001A237E" w:rsidRDefault="00207A65" w:rsidP="00207A65">
      <w:pPr>
        <w:spacing w:before="60" w:line="240" w:lineRule="atLeast"/>
        <w:ind w:left="851" w:hanging="284"/>
        <w:jc w:val="both"/>
        <w:rPr>
          <w:rFonts w:ascii="Arial" w:hAnsi="Arial" w:cs="Arial"/>
          <w:lang w:val="eu-ES"/>
        </w:rPr>
      </w:pPr>
      <w:r w:rsidRPr="001A237E">
        <w:rPr>
          <w:rFonts w:ascii="Arial" w:hAnsi="Arial" w:cs="Arial"/>
          <w:lang w:val="eu-ES"/>
        </w:rPr>
        <w:t>1)</w:t>
      </w:r>
      <w:r w:rsidRPr="001A237E">
        <w:rPr>
          <w:rFonts w:ascii="Arial" w:hAnsi="Arial" w:cs="Arial"/>
          <w:lang w:val="eu-ES"/>
        </w:rPr>
        <w:tab/>
      </w:r>
      <w:r w:rsidR="00015EB1" w:rsidRPr="001A237E">
        <w:rPr>
          <w:rFonts w:ascii="Arial" w:hAnsi="Arial" w:cs="Arial"/>
          <w:lang w:val="eu-ES"/>
        </w:rPr>
        <w:t xml:space="preserve">Unitate bakoitzaren prezioa </w:t>
      </w:r>
      <w:r w:rsidR="004A6C8D" w:rsidRPr="001A237E">
        <w:rPr>
          <w:rFonts w:ascii="Arial" w:hAnsi="Arial" w:cs="Arial"/>
          <w:lang w:val="eu-ES"/>
        </w:rPr>
        <w:t>adjudikaziodun</w:t>
      </w:r>
      <w:r w:rsidR="00015EB1" w:rsidRPr="001A237E">
        <w:rPr>
          <w:rFonts w:ascii="Arial" w:hAnsi="Arial" w:cs="Arial"/>
          <w:lang w:val="eu-ES"/>
        </w:rPr>
        <w:t xml:space="preserve">ak eskainia izango da. </w:t>
      </w:r>
    </w:p>
    <w:p w:rsidR="00015EB1" w:rsidRPr="001A237E" w:rsidRDefault="00207A65" w:rsidP="00207A65">
      <w:pPr>
        <w:spacing w:before="60" w:line="240" w:lineRule="atLeast"/>
        <w:ind w:left="851" w:hanging="284"/>
        <w:jc w:val="both"/>
        <w:rPr>
          <w:rFonts w:ascii="Arial" w:hAnsi="Arial" w:cs="Arial"/>
          <w:lang w:val="eu-ES"/>
        </w:rPr>
      </w:pPr>
      <w:r w:rsidRPr="001A237E">
        <w:rPr>
          <w:rFonts w:ascii="Arial" w:hAnsi="Arial" w:cs="Arial"/>
          <w:lang w:val="eu-ES"/>
        </w:rPr>
        <w:t>2)</w:t>
      </w:r>
      <w:r w:rsidRPr="001A237E">
        <w:rPr>
          <w:rFonts w:ascii="Arial" w:hAnsi="Arial" w:cs="Arial"/>
          <w:lang w:val="eu-ES"/>
        </w:rPr>
        <w:tab/>
      </w:r>
      <w:r w:rsidR="00107DE6" w:rsidRPr="001A237E">
        <w:rPr>
          <w:rFonts w:ascii="Arial" w:hAnsi="Arial" w:cs="Arial"/>
          <w:lang w:val="eu-ES"/>
        </w:rPr>
        <w:t>Esparru akordioaren</w:t>
      </w:r>
      <w:r w:rsidR="00015EB1" w:rsidRPr="001A237E">
        <w:rPr>
          <w:rFonts w:ascii="Arial" w:hAnsi="Arial" w:cs="Arial"/>
          <w:lang w:val="eu-ES"/>
        </w:rPr>
        <w:t xml:space="preserve"> gehienezko mugako aurrekontua finkatuko da, nahiz aurrekontu horretako gastu efektiboa Administrazioaren behar errealek baldintzatuta egongo den; izan ere, Administrazioak ez du obligaziorik izango ez unitate kopuru jakin bat eskatzeko, ezta aurrekontua osorik gastatzeko ere.</w:t>
      </w:r>
    </w:p>
    <w:p w:rsidR="00015EB1" w:rsidRPr="001A237E" w:rsidRDefault="00015EB1" w:rsidP="003176C3">
      <w:pPr>
        <w:spacing w:before="60" w:line="240" w:lineRule="atLeast"/>
        <w:jc w:val="both"/>
        <w:rPr>
          <w:rFonts w:ascii="Arial" w:hAnsi="Arial" w:cs="Arial"/>
          <w:lang w:val="eu-ES"/>
        </w:rPr>
      </w:pPr>
      <w:r w:rsidRPr="001A237E">
        <w:rPr>
          <w:rFonts w:ascii="Arial" w:hAnsi="Arial" w:cs="Arial"/>
          <w:lang w:val="eu-ES"/>
        </w:rPr>
        <w:t xml:space="preserve">5.- Ezaugarrien taulako </w:t>
      </w:r>
      <w:hyperlink w:anchor="CC_04" w:history="1">
        <w:r w:rsidRPr="001A237E">
          <w:rPr>
            <w:rStyle w:val="Hiperesteka"/>
            <w:rFonts w:ascii="Arial" w:hAnsi="Arial" w:cs="Arial"/>
            <w:b/>
            <w:color w:val="auto"/>
            <w:lang w:val="eu-ES"/>
          </w:rPr>
          <w:t>4. atalean</w:t>
        </w:r>
      </w:hyperlink>
      <w:r w:rsidR="00C96334" w:rsidRPr="001A237E">
        <w:rPr>
          <w:rFonts w:ascii="Arial" w:hAnsi="Arial" w:cs="Arial"/>
          <w:lang w:val="eu-ES"/>
        </w:rPr>
        <w:t xml:space="preserve"> horrela adieraziz gero, lizitazioko oinarrizko aurrekontuan jasotzen diren prezio unitario partzialekiko igoera portzentaje bat duten prezio unitario partzialak barneratzen dituzten eskaintza ekonomikoak onartuko dira</w:t>
      </w:r>
      <w:r w:rsidRPr="001A237E">
        <w:rPr>
          <w:rFonts w:ascii="Arial" w:hAnsi="Arial" w:cs="Arial"/>
          <w:lang w:val="eu-ES"/>
        </w:rPr>
        <w:t>; dena den, ateratzen den gehienezko prezioak ezingo du, inoiz, oinarrizko aurrekontuaren zenbatekoa gainditu.</w:t>
      </w:r>
    </w:p>
    <w:p w:rsidR="00015EB1" w:rsidRPr="001A237E" w:rsidRDefault="00015EB1" w:rsidP="00E7545E">
      <w:pPr>
        <w:pStyle w:val="2izenburua"/>
        <w:spacing w:line="240" w:lineRule="atLeast"/>
        <w:jc w:val="both"/>
        <w:rPr>
          <w:i w:val="0"/>
          <w:sz w:val="22"/>
          <w:szCs w:val="22"/>
          <w:lang w:val="eu-ES"/>
        </w:rPr>
      </w:pPr>
      <w:bookmarkStart w:id="36" w:name="_Toc63440684"/>
      <w:r w:rsidRPr="001A237E">
        <w:rPr>
          <w:i w:val="0"/>
          <w:sz w:val="22"/>
          <w:szCs w:val="22"/>
          <w:lang w:val="eu-ES"/>
        </w:rPr>
        <w:t>6.- Kreditua izatea</w:t>
      </w:r>
      <w:bookmarkEnd w:id="36"/>
      <w:r w:rsidRPr="001A237E">
        <w:rPr>
          <w:i w:val="0"/>
          <w:sz w:val="22"/>
          <w:szCs w:val="22"/>
          <w:lang w:val="eu-ES"/>
        </w:rPr>
        <w:t xml:space="preserve"> </w:t>
      </w:r>
    </w:p>
    <w:p w:rsidR="007D79FB" w:rsidRPr="001A237E" w:rsidRDefault="00015EB1" w:rsidP="003176C3">
      <w:pPr>
        <w:spacing w:before="60" w:line="240" w:lineRule="atLeast"/>
        <w:jc w:val="both"/>
        <w:rPr>
          <w:rFonts w:ascii="Arial" w:hAnsi="Arial" w:cs="Arial"/>
          <w:lang w:val="eu-ES"/>
        </w:rPr>
      </w:pPr>
      <w:r w:rsidRPr="001A237E">
        <w:rPr>
          <w:rFonts w:ascii="Arial" w:hAnsi="Arial" w:cs="Arial"/>
          <w:lang w:val="eu-ES"/>
        </w:rPr>
        <w:t xml:space="preserve">1.- </w:t>
      </w:r>
      <w:r w:rsidR="003C2DC5" w:rsidRPr="001A237E">
        <w:rPr>
          <w:rFonts w:ascii="Arial" w:hAnsi="Arial" w:cs="Arial"/>
          <w:lang w:val="eu-ES"/>
        </w:rPr>
        <w:t>Esparru akordioa betetzeak dakartzak obligazioei aurreko egiteko kreditu egokia eta nahikoa badagoela jasoko da hartan oinarritutako kontratuetan.</w:t>
      </w:r>
    </w:p>
    <w:p w:rsidR="007D79FB" w:rsidRPr="001A237E" w:rsidRDefault="007D79FB" w:rsidP="007D79FB">
      <w:pPr>
        <w:spacing w:before="60" w:line="240" w:lineRule="atLeast"/>
        <w:jc w:val="both"/>
        <w:rPr>
          <w:rFonts w:ascii="Arial" w:hAnsi="Arial" w:cs="Arial"/>
          <w:lang w:val="eu-ES"/>
        </w:rPr>
      </w:pPr>
      <w:r w:rsidRPr="001A237E">
        <w:rPr>
          <w:rFonts w:ascii="Arial" w:hAnsi="Arial" w:cs="Arial"/>
          <w:lang w:val="eu-ES"/>
        </w:rPr>
        <w:t>Esparru akordio honek ez du betebehar ekonomikorik eragingo bertan sortzen diren kontratazio organoentzat. Betebehar ekonomiko horiek izango dira bakar-bakarrik esparru akordio honetan oinarritutako kontratuetatik sortzen direnak, esparru akordio honen entitate hartzaileen kontratazio organoek egiten dituztenak.</w:t>
      </w:r>
    </w:p>
    <w:p w:rsidR="007D79FB" w:rsidRPr="001A237E" w:rsidRDefault="007D79FB" w:rsidP="007D79FB">
      <w:pPr>
        <w:spacing w:before="60" w:line="240" w:lineRule="atLeast"/>
        <w:jc w:val="both"/>
        <w:rPr>
          <w:rFonts w:ascii="Arial" w:hAnsi="Arial" w:cs="Arial"/>
          <w:lang w:val="eu-ES"/>
        </w:rPr>
      </w:pPr>
      <w:r w:rsidRPr="001A237E">
        <w:rPr>
          <w:rFonts w:ascii="Arial" w:hAnsi="Arial" w:cs="Arial"/>
          <w:lang w:val="eu-ES"/>
        </w:rPr>
        <w:t>2.- Baldin eta, SPKL legearen 117.2 artikuluan aurreikusitakoarekin bat etorriz, esparru akordioan oinarritutako kontratua modu aurreratuan izapidetzen bada, kontratua adjudikatzeko baldintza etengarria izango da kreditu egokia eta nahikoa izatea kontratutik eratorritako betebeharrak dagokion ekitaldian bermatze aldera.</w:t>
      </w:r>
    </w:p>
    <w:p w:rsidR="00015EB1" w:rsidRPr="001A237E" w:rsidRDefault="007D79FB" w:rsidP="008C5197">
      <w:pPr>
        <w:rPr>
          <w:vanish/>
          <w:lang w:val="eu-ES"/>
        </w:rPr>
      </w:pPr>
      <w:r w:rsidRPr="001A237E">
        <w:rPr>
          <w:rFonts w:ascii="Arial" w:hAnsi="Arial" w:cs="Arial"/>
          <w:lang w:val="eu-ES"/>
        </w:rPr>
        <w:t>3.- Esparru akordio honetan oinarritutako kontratuetatik ondorioztatzen den gastua eta finantzaketa horniduraren hartzaile diren entitateei dagokie.</w:t>
      </w:r>
      <w:r w:rsidRPr="001A237E">
        <w:rPr>
          <w:rFonts w:ascii="Arial" w:hAnsi="Arial" w:cs="Arial"/>
        </w:rPr>
        <w:t xml:space="preserve"> </w:t>
      </w:r>
      <w:r w:rsidRPr="001A237E">
        <w:rPr>
          <w:rFonts w:ascii="Arial" w:hAnsi="Arial" w:cs="Arial"/>
          <w:lang w:val="eu-ES"/>
        </w:rPr>
        <w:t xml:space="preserve">Kontratua ezaugarrien taulako </w:t>
      </w:r>
      <w:hyperlink w:anchor="CC_07" w:history="1">
        <w:r w:rsidRPr="001A237E">
          <w:rPr>
            <w:rStyle w:val="Hiperesteka"/>
            <w:rFonts w:ascii="Arial" w:hAnsi="Arial" w:cs="Arial"/>
            <w:b/>
            <w:color w:val="auto"/>
            <w:lang w:val="eu-ES"/>
          </w:rPr>
          <w:t>7. atalean</w:t>
        </w:r>
      </w:hyperlink>
      <w:r w:rsidRPr="001A237E">
        <w:rPr>
          <w:rFonts w:ascii="Arial" w:hAnsi="Arial" w:cs="Arial"/>
          <w:lang w:val="eu-ES"/>
        </w:rPr>
        <w:t xml:space="preserve"> ezartzen diren urteko zenbateko eta kopuru zenbatetsiekin bat etorriz finantzatuko da.</w:t>
      </w:r>
    </w:p>
    <w:p w:rsidR="00015EB1" w:rsidRPr="001A237E" w:rsidRDefault="00015EB1" w:rsidP="008B3A8B">
      <w:pPr>
        <w:pStyle w:val="2izenburua"/>
        <w:spacing w:line="240" w:lineRule="atLeast"/>
        <w:jc w:val="both"/>
        <w:rPr>
          <w:i w:val="0"/>
          <w:sz w:val="22"/>
          <w:szCs w:val="22"/>
          <w:lang w:val="eu-ES"/>
        </w:rPr>
      </w:pPr>
      <w:bookmarkStart w:id="37" w:name="_Toc63440685"/>
      <w:r w:rsidRPr="001A237E">
        <w:rPr>
          <w:i w:val="0"/>
          <w:sz w:val="22"/>
          <w:szCs w:val="22"/>
          <w:lang w:val="eu-ES"/>
        </w:rPr>
        <w:t>7.- Hornidura egiteko epea</w:t>
      </w:r>
      <w:r w:rsidR="008C5197" w:rsidRPr="001A237E">
        <w:rPr>
          <w:i w:val="0"/>
          <w:sz w:val="22"/>
          <w:szCs w:val="22"/>
          <w:lang w:val="eu-ES"/>
        </w:rPr>
        <w:t>k</w:t>
      </w:r>
      <w:r w:rsidRPr="001A237E">
        <w:rPr>
          <w:i w:val="0"/>
          <w:sz w:val="22"/>
          <w:szCs w:val="22"/>
          <w:lang w:val="eu-ES"/>
        </w:rPr>
        <w:t xml:space="preserve"> eta lekua</w:t>
      </w:r>
      <w:bookmarkEnd w:id="37"/>
      <w:r w:rsidRPr="001A237E">
        <w:rPr>
          <w:i w:val="0"/>
          <w:sz w:val="22"/>
          <w:szCs w:val="22"/>
          <w:lang w:val="eu-ES"/>
        </w:rPr>
        <w:t xml:space="preserve"> </w:t>
      </w:r>
    </w:p>
    <w:p w:rsidR="00015EB1" w:rsidRPr="001A237E" w:rsidRDefault="00015EB1" w:rsidP="00207A65">
      <w:pPr>
        <w:spacing w:before="60" w:line="240" w:lineRule="atLeast"/>
        <w:jc w:val="both"/>
        <w:rPr>
          <w:rFonts w:ascii="Arial" w:hAnsi="Arial" w:cs="Arial"/>
          <w:lang w:val="eu-ES"/>
        </w:rPr>
      </w:pPr>
      <w:r w:rsidRPr="001A237E">
        <w:rPr>
          <w:rFonts w:ascii="Arial" w:hAnsi="Arial" w:cs="Arial"/>
          <w:lang w:val="eu-ES"/>
        </w:rPr>
        <w:t xml:space="preserve">1.- </w:t>
      </w:r>
      <w:r w:rsidR="00087344" w:rsidRPr="001A237E">
        <w:rPr>
          <w:rFonts w:ascii="Arial" w:hAnsi="Arial" w:cs="Arial"/>
          <w:lang w:val="eu-ES"/>
        </w:rPr>
        <w:t>Esparru akordioaren iraupen</w:t>
      </w:r>
      <w:r w:rsidRPr="001A237E">
        <w:rPr>
          <w:rFonts w:ascii="Arial" w:hAnsi="Arial" w:cs="Arial"/>
          <w:lang w:val="eu-ES"/>
        </w:rPr>
        <w:t xml:space="preserve"> epea ezaugarrien taulako </w:t>
      </w:r>
      <w:hyperlink w:anchor="CC_08" w:history="1">
        <w:r w:rsidRPr="001A237E">
          <w:rPr>
            <w:rStyle w:val="Hiperesteka"/>
            <w:rFonts w:ascii="Arial" w:hAnsi="Arial" w:cs="Arial"/>
            <w:b/>
            <w:color w:val="auto"/>
            <w:lang w:val="eu-ES"/>
          </w:rPr>
          <w:t>8. atalean</w:t>
        </w:r>
      </w:hyperlink>
      <w:r w:rsidRPr="001A237E">
        <w:rPr>
          <w:rFonts w:ascii="Arial" w:hAnsi="Arial" w:cs="Arial"/>
          <w:lang w:val="eu-ES"/>
        </w:rPr>
        <w:t xml:space="preserve"> ageri dena da edo, bestela, enpresa </w:t>
      </w:r>
      <w:r w:rsidR="004A6C8D" w:rsidRPr="001A237E">
        <w:rPr>
          <w:rFonts w:ascii="Arial" w:hAnsi="Arial" w:cs="Arial"/>
          <w:lang w:val="eu-ES"/>
        </w:rPr>
        <w:t>adjudikaziodun</w:t>
      </w:r>
      <w:r w:rsidRPr="001A237E">
        <w:rPr>
          <w:rFonts w:ascii="Arial" w:hAnsi="Arial" w:cs="Arial"/>
          <w:lang w:val="eu-ES"/>
        </w:rPr>
        <w:t xml:space="preserve">ak formulatzen dituenak, eskaintzek epe osoa edota epe partzialak murriztea proposa dezaketen kasuan. Epe horiek guztiak </w:t>
      </w:r>
      <w:r w:rsidR="00087344" w:rsidRPr="001A237E">
        <w:rPr>
          <w:rFonts w:ascii="Arial" w:hAnsi="Arial" w:cs="Arial"/>
          <w:lang w:val="eu-ES"/>
        </w:rPr>
        <w:t>esparru akordioa</w:t>
      </w:r>
      <w:r w:rsidRPr="001A237E">
        <w:rPr>
          <w:rFonts w:ascii="Arial" w:hAnsi="Arial" w:cs="Arial"/>
          <w:lang w:val="eu-ES"/>
        </w:rPr>
        <w:t xml:space="preserve"> formalizatzen denetik edo </w:t>
      </w:r>
      <w:r w:rsidR="00087344" w:rsidRPr="001A237E">
        <w:rPr>
          <w:rFonts w:ascii="Arial" w:hAnsi="Arial" w:cs="Arial"/>
          <w:lang w:val="eu-ES"/>
        </w:rPr>
        <w:t>formalizazio</w:t>
      </w:r>
      <w:r w:rsidRPr="001A237E">
        <w:rPr>
          <w:rFonts w:ascii="Arial" w:hAnsi="Arial" w:cs="Arial"/>
          <w:lang w:val="eu-ES"/>
        </w:rPr>
        <w:t xml:space="preserve"> agirian finkatzen den datatik hasiko dira kontatzen.</w:t>
      </w:r>
    </w:p>
    <w:p w:rsidR="003678D7" w:rsidRPr="001A237E" w:rsidRDefault="00015EB1" w:rsidP="00207A65">
      <w:pPr>
        <w:spacing w:before="60" w:line="240" w:lineRule="atLeast"/>
        <w:jc w:val="both"/>
        <w:rPr>
          <w:rFonts w:ascii="Arial" w:hAnsi="Arial" w:cs="Arial"/>
          <w:lang w:val="eu-ES"/>
        </w:rPr>
      </w:pPr>
      <w:r w:rsidRPr="001A237E">
        <w:rPr>
          <w:rFonts w:ascii="Arial" w:hAnsi="Arial" w:cs="Arial"/>
          <w:lang w:val="eu-ES"/>
        </w:rPr>
        <w:t xml:space="preserve">2.- </w:t>
      </w:r>
      <w:r w:rsidR="00087344" w:rsidRPr="001A237E">
        <w:rPr>
          <w:rFonts w:ascii="Arial" w:hAnsi="Arial" w:cs="Arial"/>
          <w:lang w:val="eu-ES"/>
        </w:rPr>
        <w:t>Esparru akordioa</w:t>
      </w:r>
      <w:r w:rsidRPr="001A237E">
        <w:rPr>
          <w:rFonts w:ascii="Arial" w:hAnsi="Arial" w:cs="Arial"/>
          <w:lang w:val="eu-ES"/>
        </w:rPr>
        <w:t xml:space="preserve"> luzatu ahal izango da, baldin eta ezaugarrien taulako </w:t>
      </w:r>
      <w:hyperlink w:anchor="CC_09" w:history="1">
        <w:r w:rsidRPr="001A237E">
          <w:rPr>
            <w:rStyle w:val="Hiperesteka"/>
            <w:rFonts w:ascii="Arial" w:hAnsi="Arial" w:cs="Arial"/>
            <w:b/>
            <w:color w:val="auto"/>
            <w:lang w:val="eu-ES"/>
          </w:rPr>
          <w:t>9. atalean</w:t>
        </w:r>
      </w:hyperlink>
      <w:r w:rsidRPr="001A237E">
        <w:rPr>
          <w:rFonts w:ascii="Arial" w:hAnsi="Arial" w:cs="Arial"/>
          <w:lang w:val="eu-ES"/>
        </w:rPr>
        <w:t xml:space="preserve"> horrela jasota badago. Luzapena derrigorrezkoa izango da kontratistarentzat SPKLren 29. artikuluan adierazitakoari jarraituz.</w:t>
      </w:r>
    </w:p>
    <w:p w:rsidR="00015EB1" w:rsidRPr="001A237E" w:rsidRDefault="003678D7" w:rsidP="00207A65">
      <w:pPr>
        <w:spacing w:before="60" w:line="240" w:lineRule="atLeast"/>
        <w:jc w:val="both"/>
        <w:rPr>
          <w:rFonts w:ascii="Arial" w:hAnsi="Arial" w:cs="Arial"/>
          <w:lang w:val="eu-ES"/>
        </w:rPr>
      </w:pPr>
      <w:r w:rsidRPr="001A237E">
        <w:rPr>
          <w:rFonts w:ascii="Arial" w:hAnsi="Arial" w:cs="Arial"/>
          <w:lang w:val="eu-ES"/>
        </w:rPr>
        <w:t>3.- Esparru akordio honen babesean egiten den hornidura bakoitza gauzatzeko epea akordio horretan oinarritutako kontratu bakoitzaren adjudikaziotik ateratzen dena izango da.</w:t>
      </w:r>
    </w:p>
    <w:p w:rsidR="00015EB1" w:rsidRPr="001A237E" w:rsidRDefault="003678D7" w:rsidP="00207A65">
      <w:pPr>
        <w:spacing w:before="60" w:line="240" w:lineRule="atLeast"/>
        <w:jc w:val="both"/>
        <w:rPr>
          <w:rFonts w:ascii="Arial" w:hAnsi="Arial" w:cs="Arial"/>
          <w:lang w:val="eu-ES"/>
        </w:rPr>
      </w:pPr>
      <w:r w:rsidRPr="001A237E">
        <w:rPr>
          <w:rFonts w:ascii="Arial" w:hAnsi="Arial" w:cs="Arial"/>
          <w:lang w:val="eu-ES"/>
        </w:rPr>
        <w:t>4</w:t>
      </w:r>
      <w:r w:rsidR="00015EB1" w:rsidRPr="001A237E">
        <w:rPr>
          <w:rFonts w:ascii="Arial" w:hAnsi="Arial" w:cs="Arial"/>
          <w:lang w:val="eu-ES"/>
        </w:rPr>
        <w:t xml:space="preserve">.- Horniduraren entrega partzial eta osorako epeak ezaugarrien taulako </w:t>
      </w:r>
      <w:hyperlink w:anchor="CC_08" w:history="1">
        <w:r w:rsidR="00015EB1" w:rsidRPr="001A237E">
          <w:rPr>
            <w:rStyle w:val="Hiperesteka"/>
            <w:rFonts w:ascii="Arial" w:hAnsi="Arial" w:cs="Arial"/>
            <w:b/>
            <w:color w:val="auto"/>
            <w:lang w:val="eu-ES"/>
          </w:rPr>
          <w:t>8. atalean</w:t>
        </w:r>
      </w:hyperlink>
      <w:r w:rsidR="00015EB1" w:rsidRPr="001A237E">
        <w:rPr>
          <w:rFonts w:ascii="Arial" w:hAnsi="Arial" w:cs="Arial"/>
          <w:b/>
          <w:lang w:val="eu-ES"/>
        </w:rPr>
        <w:t xml:space="preserve"> </w:t>
      </w:r>
      <w:r w:rsidR="00015EB1" w:rsidRPr="001A237E">
        <w:rPr>
          <w:rFonts w:ascii="Arial" w:hAnsi="Arial" w:cs="Arial"/>
          <w:lang w:val="eu-ES"/>
        </w:rPr>
        <w:t xml:space="preserve">ageri direnak dira edo, bestela, enpresa </w:t>
      </w:r>
      <w:r w:rsidR="004A6C8D" w:rsidRPr="001A237E">
        <w:rPr>
          <w:rFonts w:ascii="Arial" w:hAnsi="Arial" w:cs="Arial"/>
          <w:lang w:val="eu-ES"/>
        </w:rPr>
        <w:t>adjudikaziodun</w:t>
      </w:r>
      <w:r w:rsidR="00015EB1" w:rsidRPr="001A237E">
        <w:rPr>
          <w:rFonts w:ascii="Arial" w:hAnsi="Arial" w:cs="Arial"/>
          <w:lang w:val="eu-ES"/>
        </w:rPr>
        <w:t xml:space="preserve">ak formulatzen dituenak, eskaintzek epe osoa edota </w:t>
      </w:r>
      <w:r w:rsidR="00015EB1" w:rsidRPr="001A237E">
        <w:rPr>
          <w:rFonts w:ascii="Arial" w:hAnsi="Arial" w:cs="Arial"/>
          <w:lang w:val="eu-ES"/>
        </w:rPr>
        <w:lastRenderedPageBreak/>
        <w:t xml:space="preserve">epe partzialak murriztea proposa dezaketen kasuan. Epe horiek guztiak kontratua formalizatzen denetik edo </w:t>
      </w:r>
      <w:r w:rsidRPr="001A237E">
        <w:rPr>
          <w:rFonts w:ascii="Arial" w:hAnsi="Arial" w:cs="Arial"/>
          <w:lang w:val="eu-ES"/>
        </w:rPr>
        <w:t>formalizazio</w:t>
      </w:r>
      <w:r w:rsidR="00015EB1" w:rsidRPr="001A237E">
        <w:rPr>
          <w:rFonts w:ascii="Arial" w:hAnsi="Arial" w:cs="Arial"/>
          <w:lang w:val="eu-ES"/>
        </w:rPr>
        <w:t xml:space="preserve"> agirian finkatzen den datatik hasiko dira kontatzen. </w:t>
      </w:r>
    </w:p>
    <w:p w:rsidR="003678D7" w:rsidRPr="001A237E" w:rsidRDefault="003678D7" w:rsidP="00207A65">
      <w:pPr>
        <w:spacing w:before="60" w:line="240" w:lineRule="atLeast"/>
        <w:jc w:val="both"/>
        <w:rPr>
          <w:rFonts w:ascii="Arial" w:hAnsi="Arial" w:cs="Arial"/>
          <w:lang w:val="eu-ES"/>
        </w:rPr>
      </w:pPr>
      <w:r w:rsidRPr="001A237E">
        <w:rPr>
          <w:rFonts w:ascii="Arial" w:hAnsi="Arial" w:cs="Arial"/>
          <w:lang w:val="eu-ES"/>
        </w:rPr>
        <w:t>5</w:t>
      </w:r>
      <w:r w:rsidR="00015EB1" w:rsidRPr="001A237E">
        <w:rPr>
          <w:rFonts w:ascii="Arial" w:hAnsi="Arial" w:cs="Arial"/>
          <w:lang w:val="eu-ES"/>
        </w:rPr>
        <w:t xml:space="preserve">.- Ezaugarrien taulako </w:t>
      </w:r>
      <w:hyperlink w:anchor="CC_11" w:history="1">
        <w:r w:rsidR="00015EB1" w:rsidRPr="001A237E">
          <w:rPr>
            <w:rStyle w:val="Hiperesteka"/>
            <w:rFonts w:ascii="Arial" w:hAnsi="Arial" w:cs="Arial"/>
            <w:b/>
            <w:color w:val="auto"/>
            <w:lang w:val="eu-ES"/>
          </w:rPr>
          <w:t>11. atalean</w:t>
        </w:r>
      </w:hyperlink>
      <w:r w:rsidR="00015EB1" w:rsidRPr="001A237E">
        <w:rPr>
          <w:rFonts w:ascii="Arial" w:hAnsi="Arial" w:cs="Arial"/>
          <w:lang w:val="eu-ES"/>
        </w:rPr>
        <w:t xml:space="preserve"> adierazitako lekuan </w:t>
      </w:r>
      <w:r w:rsidRPr="001A237E">
        <w:rPr>
          <w:rFonts w:ascii="Arial" w:hAnsi="Arial" w:cs="Arial"/>
          <w:lang w:val="eu-ES"/>
        </w:rPr>
        <w:t>entregatuko</w:t>
      </w:r>
      <w:r w:rsidR="00015EB1" w:rsidRPr="001A237E">
        <w:rPr>
          <w:rFonts w:ascii="Arial" w:hAnsi="Arial" w:cs="Arial"/>
          <w:lang w:val="eu-ES"/>
        </w:rPr>
        <w:t xml:space="preserve"> da hornidura.</w:t>
      </w:r>
    </w:p>
    <w:p w:rsidR="00015EB1" w:rsidRPr="001A237E" w:rsidRDefault="003678D7" w:rsidP="00207A65">
      <w:pPr>
        <w:spacing w:before="60" w:line="240" w:lineRule="atLeast"/>
        <w:jc w:val="both"/>
        <w:rPr>
          <w:rFonts w:ascii="Arial" w:hAnsi="Arial" w:cs="Arial"/>
          <w:lang w:val="eu-ES"/>
        </w:rPr>
      </w:pPr>
      <w:r w:rsidRPr="001A237E">
        <w:rPr>
          <w:rFonts w:ascii="Arial" w:hAnsi="Arial" w:cs="Arial"/>
          <w:lang w:val="eu-ES"/>
        </w:rPr>
        <w:t>6.- Baldintza administratiboen agiri hauek eta ezaugarri teknikoen agiriak indarrean izango dira esparru akordio honetan oinarritutako kontratuek irauten duten bitartean.</w:t>
      </w:r>
    </w:p>
    <w:p w:rsidR="00015EB1" w:rsidRPr="001A237E" w:rsidRDefault="003678D7" w:rsidP="00207A65">
      <w:pPr>
        <w:spacing w:before="60" w:line="240" w:lineRule="atLeast"/>
        <w:jc w:val="both"/>
        <w:rPr>
          <w:rFonts w:ascii="Arial" w:hAnsi="Arial" w:cs="Arial"/>
          <w:b/>
          <w:lang w:val="eu-ES"/>
        </w:rPr>
      </w:pPr>
      <w:r w:rsidRPr="001A237E">
        <w:rPr>
          <w:rFonts w:ascii="Arial" w:hAnsi="Arial" w:cs="Arial"/>
          <w:lang w:val="eu-ES"/>
        </w:rPr>
        <w:t>7</w:t>
      </w:r>
      <w:r w:rsidR="00015EB1" w:rsidRPr="001A237E">
        <w:rPr>
          <w:rFonts w:ascii="Arial" w:hAnsi="Arial" w:cs="Arial"/>
          <w:lang w:val="eu-ES"/>
        </w:rPr>
        <w:t xml:space="preserve">.- Hornidura mantentzeko epea, hala dagokionean, ezaugarrien taulako </w:t>
      </w:r>
      <w:hyperlink w:anchor="CC_08" w:history="1">
        <w:r w:rsidR="00015EB1" w:rsidRPr="001A237E">
          <w:rPr>
            <w:rStyle w:val="Hiperesteka"/>
            <w:rFonts w:ascii="Arial" w:hAnsi="Arial" w:cs="Arial"/>
            <w:b/>
            <w:color w:val="auto"/>
            <w:lang w:val="eu-ES"/>
          </w:rPr>
          <w:t>8. atalean</w:t>
        </w:r>
      </w:hyperlink>
      <w:r w:rsidR="00C96334" w:rsidRPr="001A237E">
        <w:rPr>
          <w:rFonts w:ascii="Arial" w:hAnsi="Arial" w:cs="Arial"/>
          <w:lang w:val="eu-ES"/>
        </w:rPr>
        <w:t xml:space="preserve"> adieraziko</w:t>
      </w:r>
      <w:r w:rsidR="00015EB1" w:rsidRPr="001A237E">
        <w:rPr>
          <w:rFonts w:ascii="Arial" w:hAnsi="Arial" w:cs="Arial"/>
          <w:lang w:val="eu-ES"/>
        </w:rPr>
        <w:t xml:space="preserve"> da.</w:t>
      </w:r>
    </w:p>
    <w:p w:rsidR="00015EB1" w:rsidRPr="001A237E" w:rsidRDefault="00015EB1" w:rsidP="00AA5B45">
      <w:pPr>
        <w:pStyle w:val="2izenburua"/>
        <w:spacing w:line="240" w:lineRule="atLeast"/>
        <w:jc w:val="both"/>
        <w:rPr>
          <w:i w:val="0"/>
          <w:sz w:val="22"/>
          <w:szCs w:val="22"/>
          <w:lang w:val="eu-ES"/>
        </w:rPr>
      </w:pPr>
      <w:bookmarkStart w:id="38" w:name="_Toc63440686"/>
      <w:r w:rsidRPr="001A237E">
        <w:rPr>
          <w:i w:val="0"/>
          <w:sz w:val="22"/>
          <w:szCs w:val="22"/>
          <w:lang w:val="eu-ES"/>
        </w:rPr>
        <w:t>8.- Prezio berrikuspena</w:t>
      </w:r>
      <w:bookmarkEnd w:id="38"/>
    </w:p>
    <w:p w:rsidR="00015EB1" w:rsidRPr="001A237E" w:rsidRDefault="00015EB1" w:rsidP="003176C3">
      <w:pPr>
        <w:spacing w:before="60" w:line="240" w:lineRule="atLeast"/>
        <w:jc w:val="both"/>
        <w:rPr>
          <w:rFonts w:ascii="Arial" w:hAnsi="Arial" w:cs="Arial"/>
          <w:lang w:val="eu-ES"/>
        </w:rPr>
      </w:pPr>
      <w:r w:rsidRPr="001A237E">
        <w:rPr>
          <w:rFonts w:ascii="Arial" w:hAnsi="Arial" w:cs="Arial"/>
          <w:lang w:val="eu-ES"/>
        </w:rPr>
        <w:t xml:space="preserve">1.- </w:t>
      </w:r>
      <w:r w:rsidR="004A4A4B" w:rsidRPr="001A237E">
        <w:rPr>
          <w:rFonts w:ascii="Arial" w:hAnsi="Arial" w:cs="Arial"/>
          <w:lang w:val="eu-ES"/>
        </w:rPr>
        <w:t>Bidezko bada, berrikuspena horrela adieraziko da ezaugarrien taulako</w:t>
      </w:r>
      <w:r w:rsidRPr="001A237E">
        <w:rPr>
          <w:rFonts w:ascii="Arial" w:hAnsi="Arial" w:cs="Arial"/>
          <w:lang w:val="eu-ES"/>
        </w:rPr>
        <w:t xml:space="preserve"> </w:t>
      </w:r>
      <w:hyperlink w:anchor="CC_13" w:history="1">
        <w:r w:rsidRPr="001A237E">
          <w:rPr>
            <w:rStyle w:val="Hiperesteka"/>
            <w:rFonts w:ascii="Arial" w:hAnsi="Arial" w:cs="Arial"/>
            <w:b/>
            <w:color w:val="auto"/>
            <w:lang w:val="eu-ES"/>
          </w:rPr>
          <w:t>13. atalean</w:t>
        </w:r>
      </w:hyperlink>
      <w:r w:rsidRPr="001A237E">
        <w:rPr>
          <w:rFonts w:ascii="Arial" w:hAnsi="Arial" w:cs="Arial"/>
          <w:lang w:val="eu-ES"/>
        </w:rPr>
        <w:t xml:space="preserve"> </w:t>
      </w:r>
      <w:r w:rsidR="004A4A4B" w:rsidRPr="001A237E">
        <w:rPr>
          <w:rFonts w:ascii="Arial" w:hAnsi="Arial" w:cs="Arial"/>
          <w:lang w:val="eu-ES"/>
        </w:rPr>
        <w:t>formula aplikagarria jasoko baitu</w:t>
      </w:r>
      <w:r w:rsidRPr="001A237E">
        <w:rPr>
          <w:rFonts w:ascii="Arial" w:hAnsi="Arial" w:cs="Arial"/>
          <w:lang w:val="eu-ES"/>
        </w:rPr>
        <w:t>.</w:t>
      </w:r>
    </w:p>
    <w:p w:rsidR="00015EB1" w:rsidRPr="001A237E" w:rsidRDefault="00015EB1" w:rsidP="003176C3">
      <w:pPr>
        <w:spacing w:before="60" w:line="240" w:lineRule="atLeast"/>
        <w:jc w:val="both"/>
        <w:rPr>
          <w:rFonts w:ascii="Arial" w:hAnsi="Arial" w:cs="Arial"/>
          <w:lang w:val="eu-ES"/>
        </w:rPr>
      </w:pPr>
      <w:r w:rsidRPr="001A237E">
        <w:rPr>
          <w:rFonts w:ascii="Arial" w:hAnsi="Arial" w:cs="Arial"/>
          <w:lang w:val="eu-ES"/>
        </w:rPr>
        <w:t xml:space="preserve">2.- </w:t>
      </w:r>
      <w:r w:rsidR="004A4A4B" w:rsidRPr="001A237E">
        <w:rPr>
          <w:rFonts w:ascii="Arial" w:hAnsi="Arial" w:cs="Arial"/>
          <w:lang w:val="eu-ES"/>
        </w:rPr>
        <w:t>Prezio berrikuspena SPKLren 103. artikuluan eta hurrengoetan ezartzen diren baldintzetan egingo da</w:t>
      </w:r>
      <w:r w:rsidRPr="001A237E">
        <w:rPr>
          <w:rFonts w:ascii="Arial" w:hAnsi="Arial" w:cs="Arial"/>
          <w:lang w:val="eu-ES"/>
        </w:rPr>
        <w:t xml:space="preserve">. </w:t>
      </w:r>
    </w:p>
    <w:p w:rsidR="00015EB1" w:rsidRPr="001A237E" w:rsidRDefault="00015EB1" w:rsidP="00F72864">
      <w:pPr>
        <w:pStyle w:val="2izenburua"/>
        <w:spacing w:line="240" w:lineRule="atLeast"/>
        <w:jc w:val="both"/>
        <w:rPr>
          <w:i w:val="0"/>
          <w:sz w:val="22"/>
          <w:szCs w:val="22"/>
          <w:lang w:val="eu-ES"/>
        </w:rPr>
      </w:pPr>
      <w:bookmarkStart w:id="39" w:name="_Toc63440687"/>
      <w:r w:rsidRPr="001A237E">
        <w:rPr>
          <w:i w:val="0"/>
          <w:sz w:val="22"/>
          <w:szCs w:val="22"/>
          <w:lang w:val="eu-ES"/>
        </w:rPr>
        <w:t xml:space="preserve">9.- </w:t>
      </w:r>
      <w:r w:rsidR="000A5E97" w:rsidRPr="001A237E">
        <w:rPr>
          <w:i w:val="0"/>
          <w:sz w:val="22"/>
          <w:szCs w:val="22"/>
          <w:lang w:val="eu-ES"/>
        </w:rPr>
        <w:t>Esparru akordioaren</w:t>
      </w:r>
      <w:r w:rsidRPr="001A237E">
        <w:rPr>
          <w:i w:val="0"/>
          <w:sz w:val="22"/>
          <w:szCs w:val="22"/>
          <w:lang w:val="eu-ES"/>
        </w:rPr>
        <w:t xml:space="preserve"> publizitatea</w:t>
      </w:r>
      <w:bookmarkEnd w:id="39"/>
      <w:r w:rsidRPr="001A237E">
        <w:rPr>
          <w:i w:val="0"/>
          <w:sz w:val="22"/>
          <w:szCs w:val="22"/>
          <w:lang w:val="eu-ES"/>
        </w:rPr>
        <w:t xml:space="preserve"> </w:t>
      </w:r>
    </w:p>
    <w:p w:rsidR="00015EB1" w:rsidRPr="001A237E" w:rsidRDefault="00207A65" w:rsidP="000C154D">
      <w:pPr>
        <w:tabs>
          <w:tab w:val="left" w:pos="284"/>
        </w:tabs>
        <w:spacing w:before="60" w:line="240" w:lineRule="atLeast"/>
        <w:jc w:val="both"/>
        <w:rPr>
          <w:rFonts w:ascii="Arial" w:hAnsi="Arial" w:cs="Arial"/>
          <w:lang w:val="eu-ES"/>
        </w:rPr>
      </w:pPr>
      <w:r w:rsidRPr="001A237E">
        <w:rPr>
          <w:rFonts w:ascii="Arial" w:hAnsi="Arial" w:cs="Arial"/>
          <w:lang w:val="eu-ES"/>
        </w:rPr>
        <w:t xml:space="preserve">1.- </w:t>
      </w:r>
      <w:r w:rsidR="000F68A3" w:rsidRPr="001A237E">
        <w:rPr>
          <w:rFonts w:ascii="Arial" w:hAnsi="Arial" w:cs="Arial"/>
          <w:lang w:val="eu-ES"/>
        </w:rPr>
        <w:t xml:space="preserve">Esparru akordio </w:t>
      </w:r>
      <w:r w:rsidR="009B6EAC" w:rsidRPr="001A237E">
        <w:rPr>
          <w:rFonts w:ascii="Arial" w:hAnsi="Arial" w:cs="Arial"/>
          <w:lang w:val="eu-ES"/>
        </w:rPr>
        <w:t>adjudika</w:t>
      </w:r>
      <w:r w:rsidR="00015EB1" w:rsidRPr="001A237E">
        <w:rPr>
          <w:rFonts w:ascii="Arial" w:hAnsi="Arial" w:cs="Arial"/>
          <w:lang w:val="eu-ES"/>
        </w:rPr>
        <w:t>tzeko lizitazio iragarkia kontratatzailearen profilean argitaratuko da.</w:t>
      </w:r>
    </w:p>
    <w:p w:rsidR="00015EB1" w:rsidRPr="001A237E" w:rsidRDefault="00207A65" w:rsidP="000C154D">
      <w:pPr>
        <w:tabs>
          <w:tab w:val="left" w:pos="284"/>
        </w:tabs>
        <w:spacing w:before="60" w:line="240" w:lineRule="atLeast"/>
        <w:jc w:val="both"/>
        <w:rPr>
          <w:rFonts w:ascii="Arial" w:hAnsi="Arial" w:cs="Arial"/>
          <w:lang w:val="eu-ES"/>
        </w:rPr>
      </w:pPr>
      <w:r w:rsidRPr="001A237E">
        <w:rPr>
          <w:rFonts w:ascii="Arial" w:hAnsi="Arial" w:cs="Arial"/>
          <w:lang w:val="eu-ES"/>
        </w:rPr>
        <w:t xml:space="preserve">2.- </w:t>
      </w:r>
      <w:r w:rsidR="00015EB1" w:rsidRPr="001A237E">
        <w:rPr>
          <w:rFonts w:ascii="Arial" w:hAnsi="Arial" w:cs="Arial"/>
          <w:lang w:val="eu-ES"/>
        </w:rPr>
        <w:t xml:space="preserve">Kontratatzailearen profilean, </w:t>
      </w:r>
      <w:r w:rsidR="000F68A3" w:rsidRPr="001A237E">
        <w:rPr>
          <w:rFonts w:ascii="Arial" w:hAnsi="Arial" w:cs="Arial"/>
          <w:lang w:val="eu-ES"/>
        </w:rPr>
        <w:t>esparru akordioa</w:t>
      </w:r>
      <w:r w:rsidR="00015EB1" w:rsidRPr="001A237E">
        <w:rPr>
          <w:rFonts w:ascii="Arial" w:hAnsi="Arial" w:cs="Arial"/>
          <w:lang w:val="eu-ES"/>
        </w:rPr>
        <w:t xml:space="preserve"> lizitatzeko deialdiari buruzko informazioa emango da, </w:t>
      </w:r>
      <w:r w:rsidR="00170846" w:rsidRPr="001A237E">
        <w:rPr>
          <w:rFonts w:ascii="Arial" w:hAnsi="Arial" w:cs="Arial"/>
          <w:lang w:val="eu-ES"/>
        </w:rPr>
        <w:t xml:space="preserve">administrazio </w:t>
      </w:r>
      <w:r w:rsidR="00015EB1" w:rsidRPr="001A237E">
        <w:rPr>
          <w:rFonts w:ascii="Arial" w:hAnsi="Arial" w:cs="Arial"/>
          <w:lang w:val="eu-ES"/>
        </w:rPr>
        <w:t>klausula partikularren agiriekin, eta, hala badagokio, dokumentazio osagarriarekin batera.</w:t>
      </w:r>
    </w:p>
    <w:p w:rsidR="00015EB1" w:rsidRPr="001A237E" w:rsidRDefault="000C154D" w:rsidP="000C154D">
      <w:pPr>
        <w:tabs>
          <w:tab w:val="left" w:pos="284"/>
        </w:tabs>
        <w:spacing w:before="60" w:line="240" w:lineRule="atLeast"/>
        <w:jc w:val="both"/>
        <w:rPr>
          <w:rFonts w:ascii="Arial" w:hAnsi="Arial" w:cs="Arial"/>
          <w:lang w:val="eu-ES"/>
        </w:rPr>
      </w:pPr>
      <w:r w:rsidRPr="001A237E">
        <w:rPr>
          <w:rFonts w:ascii="Arial" w:hAnsi="Arial" w:cs="Arial"/>
          <w:lang w:val="eu-ES"/>
        </w:rPr>
        <w:t xml:space="preserve">3.- </w:t>
      </w:r>
      <w:r w:rsidR="00015EB1" w:rsidRPr="001A237E">
        <w:rPr>
          <w:rFonts w:ascii="Arial" w:hAnsi="Arial" w:cs="Arial"/>
          <w:lang w:val="eu-ES"/>
        </w:rPr>
        <w:t xml:space="preserve">SPKLren 63. artikuluan jasotakoaren arabera kontratatzailearen profilean </w:t>
      </w:r>
      <w:r w:rsidR="00A05476" w:rsidRPr="001A237E">
        <w:rPr>
          <w:rFonts w:ascii="Arial" w:hAnsi="Arial" w:cs="Arial"/>
          <w:lang w:val="eu-ES"/>
        </w:rPr>
        <w:t>esparru akordio</w:t>
      </w:r>
      <w:r w:rsidR="00015EB1" w:rsidRPr="001A237E">
        <w:rPr>
          <w:rFonts w:ascii="Arial" w:hAnsi="Arial" w:cs="Arial"/>
          <w:lang w:val="eu-ES"/>
        </w:rPr>
        <w:t xml:space="preserve"> honi buruz argitaratuko den informazioa ezaugarrien taulako </w:t>
      </w:r>
      <w:hyperlink w:anchor="CC_02" w:history="1">
        <w:r w:rsidR="00015EB1" w:rsidRPr="001A237E">
          <w:rPr>
            <w:rStyle w:val="Hiperesteka"/>
            <w:rFonts w:ascii="Arial" w:hAnsi="Arial" w:cs="Arial"/>
            <w:b/>
            <w:color w:val="auto"/>
            <w:lang w:val="eu-ES"/>
          </w:rPr>
          <w:t>2. atalean</w:t>
        </w:r>
      </w:hyperlink>
      <w:r w:rsidR="00015EB1" w:rsidRPr="001A237E">
        <w:rPr>
          <w:rFonts w:ascii="Arial" w:hAnsi="Arial" w:cs="Arial"/>
          <w:lang w:val="eu-ES"/>
        </w:rPr>
        <w:t xml:space="preserve"> adierazten den helbide elektronikoan kontsultatu ahal izango da.</w:t>
      </w:r>
    </w:p>
    <w:p w:rsidR="00015EB1" w:rsidRPr="001A237E" w:rsidRDefault="000C154D" w:rsidP="000C154D">
      <w:pPr>
        <w:tabs>
          <w:tab w:val="left" w:pos="284"/>
        </w:tabs>
        <w:spacing w:before="60" w:line="240" w:lineRule="atLeast"/>
        <w:jc w:val="both"/>
        <w:rPr>
          <w:rFonts w:ascii="Arial" w:hAnsi="Arial" w:cs="Arial"/>
          <w:lang w:val="eu-ES"/>
        </w:rPr>
      </w:pPr>
      <w:r w:rsidRPr="001A237E">
        <w:rPr>
          <w:rFonts w:ascii="Arial" w:hAnsi="Arial" w:cs="Arial"/>
          <w:lang w:val="eu-ES"/>
        </w:rPr>
        <w:t xml:space="preserve">4.- </w:t>
      </w:r>
      <w:r w:rsidR="00A05476" w:rsidRPr="001A237E">
        <w:rPr>
          <w:rFonts w:ascii="Arial" w:hAnsi="Arial" w:cs="Arial"/>
          <w:lang w:val="eu-ES"/>
        </w:rPr>
        <w:t>Esparru akordioa</w:t>
      </w:r>
      <w:r w:rsidR="00015EB1" w:rsidRPr="001A237E">
        <w:rPr>
          <w:rFonts w:ascii="Arial" w:hAnsi="Arial" w:cs="Arial"/>
          <w:lang w:val="eu-ES"/>
        </w:rPr>
        <w:t xml:space="preserve"> arau</w:t>
      </w:r>
      <w:r w:rsidR="00A05476" w:rsidRPr="001A237E">
        <w:rPr>
          <w:rFonts w:ascii="Arial" w:hAnsi="Arial" w:cs="Arial"/>
          <w:lang w:val="eu-ES"/>
        </w:rPr>
        <w:t>di</w:t>
      </w:r>
      <w:r w:rsidR="00015EB1" w:rsidRPr="001A237E">
        <w:rPr>
          <w:rFonts w:ascii="Arial" w:hAnsi="Arial" w:cs="Arial"/>
          <w:lang w:val="eu-ES"/>
        </w:rPr>
        <w:t xml:space="preserve"> harmonizatupe</w:t>
      </w:r>
      <w:r w:rsidR="00A05476" w:rsidRPr="001A237E">
        <w:rPr>
          <w:rFonts w:ascii="Arial" w:hAnsi="Arial" w:cs="Arial"/>
          <w:lang w:val="eu-ES"/>
        </w:rPr>
        <w:t>koa denean</w:t>
      </w:r>
      <w:r w:rsidR="00015EB1" w:rsidRPr="001A237E">
        <w:rPr>
          <w:rFonts w:ascii="Arial" w:hAnsi="Arial" w:cs="Arial"/>
          <w:lang w:val="eu-ES"/>
        </w:rPr>
        <w:t xml:space="preserve">, lizitazioa Europar Batasuneko Egunkari Ofizialean ere argitaratuko da, SPKLren 135. artikuluari jarraikiz. </w:t>
      </w:r>
    </w:p>
    <w:p w:rsidR="00015EB1" w:rsidRPr="001A237E" w:rsidRDefault="00015EB1" w:rsidP="000C154D">
      <w:pPr>
        <w:pStyle w:val="2izenburua"/>
        <w:spacing w:line="240" w:lineRule="atLeast"/>
        <w:jc w:val="both"/>
        <w:rPr>
          <w:i w:val="0"/>
          <w:sz w:val="22"/>
          <w:szCs w:val="22"/>
          <w:lang w:val="eu-ES"/>
        </w:rPr>
      </w:pPr>
      <w:bookmarkStart w:id="40" w:name="_Toc63440688"/>
      <w:r w:rsidRPr="001A237E">
        <w:rPr>
          <w:i w:val="0"/>
          <w:sz w:val="22"/>
          <w:szCs w:val="22"/>
          <w:lang w:val="eu-ES"/>
        </w:rPr>
        <w:t>10.- Informazioa, zerga, ingurumen, emakume eta gizonen berdintasun, hizkuntza berdintasun, enpleguaren babes, lan baldintza eta laneko arriskuen prebentzio, eta datu babesaren arloan</w:t>
      </w:r>
      <w:bookmarkEnd w:id="40"/>
    </w:p>
    <w:p w:rsidR="00015EB1" w:rsidRPr="001A237E" w:rsidRDefault="00015EB1" w:rsidP="000C154D">
      <w:pPr>
        <w:pStyle w:val="Pa6"/>
        <w:tabs>
          <w:tab w:val="left" w:pos="8504"/>
        </w:tabs>
        <w:spacing w:before="60" w:line="240" w:lineRule="atLeast"/>
        <w:jc w:val="both"/>
        <w:rPr>
          <w:rFonts w:cs="Arial"/>
          <w:sz w:val="20"/>
          <w:szCs w:val="20"/>
          <w:lang w:val="eu-ES"/>
        </w:rPr>
      </w:pPr>
      <w:r w:rsidRPr="001A237E">
        <w:rPr>
          <w:rFonts w:cs="Arial"/>
          <w:sz w:val="20"/>
          <w:szCs w:val="20"/>
          <w:lang w:val="eu-ES"/>
        </w:rPr>
        <w:t>Organismo hauetan lortu ahal izango da honelako gaiei buruz indarrean dauden obligazio eta xedapenen informazioa:</w:t>
      </w:r>
    </w:p>
    <w:p w:rsidR="00015EB1" w:rsidRPr="001A237E" w:rsidRDefault="00015EB1" w:rsidP="00195F0D">
      <w:pPr>
        <w:pStyle w:val="Pa6"/>
        <w:numPr>
          <w:ilvl w:val="0"/>
          <w:numId w:val="10"/>
        </w:numPr>
        <w:tabs>
          <w:tab w:val="clear" w:pos="360"/>
        </w:tabs>
        <w:spacing w:before="60" w:line="240" w:lineRule="atLeast"/>
        <w:ind w:left="851" w:hanging="284"/>
        <w:jc w:val="both"/>
        <w:rPr>
          <w:rFonts w:cs="Arial"/>
          <w:sz w:val="20"/>
          <w:szCs w:val="20"/>
          <w:lang w:val="eu-ES"/>
        </w:rPr>
      </w:pPr>
      <w:r w:rsidRPr="001A237E">
        <w:rPr>
          <w:rFonts w:cs="Arial"/>
          <w:sz w:val="20"/>
          <w:szCs w:val="20"/>
          <w:lang w:val="eu-ES"/>
        </w:rPr>
        <w:t xml:space="preserve">Fiskalitatea: Gipuzkoako Foru Aldundiko Ogasun eta Finantza Departamentua, eta gainerako zerga administrazioetan. </w:t>
      </w:r>
    </w:p>
    <w:p w:rsidR="00015EB1" w:rsidRPr="001A237E" w:rsidRDefault="00015EB1" w:rsidP="00195F0D">
      <w:pPr>
        <w:pStyle w:val="Pa6"/>
        <w:numPr>
          <w:ilvl w:val="0"/>
          <w:numId w:val="10"/>
        </w:numPr>
        <w:tabs>
          <w:tab w:val="clear" w:pos="360"/>
        </w:tabs>
        <w:spacing w:before="60" w:line="240" w:lineRule="atLeast"/>
        <w:ind w:left="851" w:hanging="284"/>
        <w:jc w:val="both"/>
        <w:rPr>
          <w:rFonts w:cs="Arial"/>
          <w:sz w:val="20"/>
          <w:szCs w:val="20"/>
          <w:lang w:val="eu-ES"/>
        </w:rPr>
      </w:pPr>
      <w:r w:rsidRPr="001A237E">
        <w:rPr>
          <w:rFonts w:cs="Arial"/>
          <w:sz w:val="20"/>
          <w:szCs w:val="20"/>
          <w:lang w:val="eu-ES"/>
        </w:rPr>
        <w:t>Enpleguaren babesa, lan baldintzak eta lan arriskuen prebentzioa, eta desgaituak gizartean eta lan munduan txertatzea: Jaurlaritzako Lan eta Justizia Saileko Laneko eta Gizarte Segurantzako Zuzendaritza.</w:t>
      </w:r>
    </w:p>
    <w:p w:rsidR="00015EB1" w:rsidRPr="001A237E" w:rsidRDefault="00015EB1" w:rsidP="00195F0D">
      <w:pPr>
        <w:pStyle w:val="Pa6"/>
        <w:numPr>
          <w:ilvl w:val="0"/>
          <w:numId w:val="10"/>
        </w:numPr>
        <w:tabs>
          <w:tab w:val="clear" w:pos="360"/>
        </w:tabs>
        <w:spacing w:before="60" w:line="240" w:lineRule="atLeast"/>
        <w:ind w:left="851" w:hanging="284"/>
        <w:jc w:val="both"/>
        <w:rPr>
          <w:rFonts w:cs="Arial"/>
          <w:sz w:val="20"/>
          <w:szCs w:val="20"/>
          <w:lang w:val="eu-ES"/>
        </w:rPr>
      </w:pPr>
      <w:r w:rsidRPr="001A237E">
        <w:rPr>
          <w:rFonts w:cs="Arial"/>
          <w:sz w:val="20"/>
          <w:szCs w:val="20"/>
          <w:lang w:val="eu-ES"/>
        </w:rPr>
        <w:t xml:space="preserve">Emakumeen eta gizonen arteko berdintasuna: Emakunde organismo autonomoa. </w:t>
      </w:r>
    </w:p>
    <w:p w:rsidR="00015EB1" w:rsidRPr="001A237E" w:rsidRDefault="00015EB1" w:rsidP="00195F0D">
      <w:pPr>
        <w:pStyle w:val="Pa6"/>
        <w:numPr>
          <w:ilvl w:val="0"/>
          <w:numId w:val="10"/>
        </w:numPr>
        <w:tabs>
          <w:tab w:val="clear" w:pos="360"/>
        </w:tabs>
        <w:spacing w:before="60" w:line="240" w:lineRule="atLeast"/>
        <w:ind w:left="851" w:hanging="284"/>
        <w:jc w:val="both"/>
        <w:rPr>
          <w:rFonts w:cs="Arial"/>
          <w:sz w:val="20"/>
          <w:szCs w:val="20"/>
          <w:lang w:val="eu-ES"/>
        </w:rPr>
      </w:pPr>
      <w:r w:rsidRPr="001A237E">
        <w:rPr>
          <w:rFonts w:cs="Arial"/>
          <w:sz w:val="20"/>
          <w:szCs w:val="20"/>
          <w:lang w:val="eu-ES"/>
        </w:rPr>
        <w:t>Hizkuntza berdintasuna: Jaurlaritzako Hizkuntza Politikako Sailburuordetza.</w:t>
      </w:r>
    </w:p>
    <w:p w:rsidR="00015EB1" w:rsidRPr="001A237E" w:rsidRDefault="00015EB1" w:rsidP="00195F0D">
      <w:pPr>
        <w:pStyle w:val="Pa6"/>
        <w:numPr>
          <w:ilvl w:val="0"/>
          <w:numId w:val="10"/>
        </w:numPr>
        <w:tabs>
          <w:tab w:val="clear" w:pos="360"/>
        </w:tabs>
        <w:spacing w:before="60" w:line="240" w:lineRule="atLeast"/>
        <w:ind w:left="851" w:hanging="284"/>
        <w:jc w:val="both"/>
        <w:rPr>
          <w:rFonts w:cs="Arial"/>
          <w:sz w:val="20"/>
          <w:szCs w:val="20"/>
          <w:lang w:val="eu-ES"/>
        </w:rPr>
      </w:pPr>
      <w:r w:rsidRPr="001A237E">
        <w:rPr>
          <w:rFonts w:cs="Arial"/>
          <w:sz w:val="20"/>
          <w:szCs w:val="20"/>
          <w:lang w:val="eu-ES"/>
        </w:rPr>
        <w:t>Ingurumenaren babesa: Gipuzkoako Foru Aldundiko Ingurumeneko eta Obra Hidraulikoetako Departamentuko Ingurumen Zuzendaritza Nagusia. IHOBE SA (Ingurumen Jarduketarako Sozietate Publikoa).</w:t>
      </w:r>
    </w:p>
    <w:p w:rsidR="00015EB1" w:rsidRPr="001A237E" w:rsidRDefault="00015EB1" w:rsidP="00195F0D">
      <w:pPr>
        <w:pStyle w:val="Pa6"/>
        <w:numPr>
          <w:ilvl w:val="0"/>
          <w:numId w:val="10"/>
        </w:numPr>
        <w:tabs>
          <w:tab w:val="clear" w:pos="360"/>
        </w:tabs>
        <w:spacing w:before="60" w:line="240" w:lineRule="atLeast"/>
        <w:ind w:left="851" w:hanging="284"/>
        <w:jc w:val="both"/>
        <w:rPr>
          <w:rFonts w:cs="Arial"/>
          <w:sz w:val="20"/>
          <w:szCs w:val="20"/>
          <w:lang w:val="eu-ES"/>
        </w:rPr>
      </w:pPr>
      <w:r w:rsidRPr="001A237E">
        <w:rPr>
          <w:rFonts w:cs="Arial"/>
          <w:sz w:val="20"/>
          <w:szCs w:val="20"/>
          <w:lang w:val="eu-ES"/>
        </w:rPr>
        <w:t>Datu pertsonalak babesa: Datuak Babesteko Euskal Agentzia.</w:t>
      </w:r>
    </w:p>
    <w:p w:rsidR="00015EB1" w:rsidRPr="001A237E" w:rsidRDefault="00015EB1" w:rsidP="000C154D">
      <w:pPr>
        <w:pStyle w:val="2izenburua"/>
        <w:spacing w:line="240" w:lineRule="atLeast"/>
        <w:jc w:val="both"/>
        <w:rPr>
          <w:i w:val="0"/>
          <w:sz w:val="22"/>
          <w:szCs w:val="22"/>
          <w:lang w:val="eu-ES"/>
        </w:rPr>
      </w:pPr>
      <w:bookmarkStart w:id="41" w:name="_Toc63440689"/>
      <w:r w:rsidRPr="001A237E">
        <w:rPr>
          <w:i w:val="0"/>
          <w:sz w:val="22"/>
          <w:szCs w:val="22"/>
          <w:lang w:val="eu-ES"/>
        </w:rPr>
        <w:t xml:space="preserve">11.- </w:t>
      </w:r>
      <w:r w:rsidR="007D6F8E" w:rsidRPr="001A237E">
        <w:rPr>
          <w:i w:val="0"/>
          <w:sz w:val="22"/>
          <w:szCs w:val="22"/>
          <w:lang w:val="eu-ES"/>
        </w:rPr>
        <w:t>Esparru akordioaren eta akordio horretan oinarritutako kontratuen</w:t>
      </w:r>
      <w:r w:rsidRPr="001A237E">
        <w:rPr>
          <w:i w:val="0"/>
          <w:sz w:val="22"/>
          <w:szCs w:val="22"/>
          <w:lang w:val="eu-ES"/>
        </w:rPr>
        <w:t xml:space="preserve"> araubide juridikoa</w:t>
      </w:r>
      <w:r w:rsidR="007D6F8E" w:rsidRPr="001A237E">
        <w:rPr>
          <w:i w:val="0"/>
          <w:sz w:val="22"/>
          <w:szCs w:val="22"/>
          <w:lang w:val="eu-ES"/>
        </w:rPr>
        <w:t>,</w:t>
      </w:r>
      <w:r w:rsidRPr="001A237E">
        <w:rPr>
          <w:i w:val="0"/>
          <w:sz w:val="22"/>
          <w:szCs w:val="22"/>
          <w:lang w:val="eu-ES"/>
        </w:rPr>
        <w:t xml:space="preserve"> eta Administrazioaren eskumenak</w:t>
      </w:r>
      <w:bookmarkEnd w:id="41"/>
    </w:p>
    <w:p w:rsidR="003F4012" w:rsidRPr="001A237E" w:rsidRDefault="003F4012" w:rsidP="003F4012">
      <w:pPr>
        <w:spacing w:before="60"/>
        <w:jc w:val="both"/>
        <w:rPr>
          <w:rFonts w:ascii="Arial" w:hAnsi="Arial" w:cs="Arial"/>
          <w:lang w:val="eu-ES"/>
        </w:rPr>
      </w:pPr>
      <w:r w:rsidRPr="001A237E">
        <w:rPr>
          <w:rFonts w:ascii="Arial" w:hAnsi="Arial" w:cs="Arial"/>
          <w:lang w:val="eu-ES"/>
        </w:rPr>
        <w:t xml:space="preserve">1.- </w:t>
      </w:r>
      <w:r w:rsidR="007D6F8E" w:rsidRPr="001A237E">
        <w:rPr>
          <w:rFonts w:ascii="Arial" w:hAnsi="Arial" w:cs="Arial"/>
          <w:lang w:val="eu-ES"/>
        </w:rPr>
        <w:t>Esparru akordio</w:t>
      </w:r>
      <w:r w:rsidRPr="001A237E">
        <w:rPr>
          <w:rFonts w:ascii="Arial" w:hAnsi="Arial" w:cs="Arial"/>
          <w:lang w:val="eu-ES"/>
        </w:rPr>
        <w:t xml:space="preserve"> honek administrazio izaera du, SPKLren 25. artikuluaren arabera. Alde</w:t>
      </w:r>
      <w:r w:rsidR="008D1412" w:rsidRPr="001A237E">
        <w:rPr>
          <w:rFonts w:ascii="Arial" w:hAnsi="Arial" w:cs="Arial"/>
          <w:lang w:val="eu-ES"/>
        </w:rPr>
        <w:t>rdi</w:t>
      </w:r>
      <w:r w:rsidRPr="001A237E">
        <w:rPr>
          <w:rFonts w:ascii="Arial" w:hAnsi="Arial" w:cs="Arial"/>
          <w:lang w:val="eu-ES"/>
        </w:rPr>
        <w:t xml:space="preserve">ak klausula agiri honetan eta </w:t>
      </w:r>
      <w:r w:rsidR="00151288" w:rsidRPr="001A237E">
        <w:rPr>
          <w:rFonts w:ascii="Arial" w:hAnsi="Arial" w:cs="Arial"/>
          <w:lang w:val="eu-ES"/>
        </w:rPr>
        <w:t>dagokion dokumentuetan</w:t>
      </w:r>
      <w:r w:rsidRPr="001A237E">
        <w:rPr>
          <w:rFonts w:ascii="Arial" w:hAnsi="Arial" w:cs="Arial"/>
          <w:lang w:val="eu-ES"/>
        </w:rPr>
        <w:t xml:space="preserve"> jasotakoari espresuki lotuta gelditzen dira.</w:t>
      </w:r>
    </w:p>
    <w:p w:rsidR="00015EB1" w:rsidRPr="001A237E" w:rsidRDefault="008D1412" w:rsidP="000C154D">
      <w:pPr>
        <w:spacing w:before="60" w:line="240" w:lineRule="atLeast"/>
        <w:jc w:val="both"/>
        <w:rPr>
          <w:rFonts w:ascii="Arial" w:hAnsi="Arial" w:cs="Arial"/>
          <w:lang w:val="eu-ES"/>
        </w:rPr>
      </w:pPr>
      <w:r w:rsidRPr="001A237E">
        <w:rPr>
          <w:rFonts w:ascii="Arial" w:hAnsi="Arial" w:cs="Arial"/>
          <w:lang w:val="eu-ES"/>
        </w:rPr>
        <w:t>2.- Baldintza agiri</w:t>
      </w:r>
      <w:r w:rsidR="00015EB1" w:rsidRPr="001A237E">
        <w:rPr>
          <w:rFonts w:ascii="Arial" w:hAnsi="Arial" w:cs="Arial"/>
          <w:lang w:val="eu-ES"/>
        </w:rPr>
        <w:t xml:space="preserve">etan aurreikusten ez denerako, kontratua honako hauek arautuko dute: SPKL Legeak, Sektore Publikoko Kontratuei buruzko urriaren 30eko 30/2007 Legea partzialki garatzeko maiatzaren 8ko 817/2009 Errege Dekretuak (817/2009 Errege Dekretua); </w:t>
      </w:r>
      <w:r w:rsidR="00027810" w:rsidRPr="001A237E">
        <w:rPr>
          <w:rFonts w:ascii="Arial" w:hAnsi="Arial" w:cs="Arial"/>
          <w:lang w:val="eu-ES"/>
        </w:rPr>
        <w:t xml:space="preserve">urriaren 12ko </w:t>
      </w:r>
      <w:r w:rsidR="00027810" w:rsidRPr="001A237E">
        <w:rPr>
          <w:rFonts w:ascii="Arial" w:hAnsi="Arial" w:cs="Arial"/>
          <w:lang w:val="eu-ES"/>
        </w:rPr>
        <w:lastRenderedPageBreak/>
        <w:t xml:space="preserve">1098/2001 Errege Dekretua, </w:t>
      </w:r>
      <w:r w:rsidRPr="001A237E">
        <w:rPr>
          <w:rFonts w:ascii="Arial" w:hAnsi="Arial" w:cs="Arial"/>
          <w:lang w:val="eu-ES"/>
        </w:rPr>
        <w:t>Administrazio Publikoen Kontratuen Legearen Erregelamendu Orokorrak</w:t>
      </w:r>
      <w:r w:rsidR="00027810" w:rsidRPr="001A237E">
        <w:rPr>
          <w:rFonts w:ascii="Arial" w:hAnsi="Arial" w:cs="Arial"/>
          <w:lang w:val="eu-ES"/>
        </w:rPr>
        <w:t xml:space="preserve"> (</w:t>
      </w:r>
      <w:r w:rsidRPr="001A237E">
        <w:rPr>
          <w:rFonts w:ascii="Arial" w:hAnsi="Arial" w:cs="Arial"/>
          <w:lang w:val="eu-ES"/>
        </w:rPr>
        <w:t>APKLEO</w:t>
      </w:r>
      <w:r w:rsidR="00027810" w:rsidRPr="001A237E">
        <w:rPr>
          <w:rFonts w:ascii="Arial" w:hAnsi="Arial" w:cs="Arial"/>
          <w:lang w:val="eu-ES"/>
        </w:rPr>
        <w:t>)</w:t>
      </w:r>
      <w:r w:rsidR="00015EB1" w:rsidRPr="001A237E">
        <w:rPr>
          <w:rFonts w:ascii="Arial" w:hAnsi="Arial" w:cs="Arial"/>
          <w:lang w:val="eu-ES"/>
        </w:rPr>
        <w:t xml:space="preserve">. Gainera, Euskal Autonomia Erkidegoko mailan (zenbait </w:t>
      </w:r>
      <w:r w:rsidRPr="001A237E">
        <w:rPr>
          <w:rFonts w:ascii="Arial" w:hAnsi="Arial" w:cs="Arial"/>
          <w:lang w:val="eu-ES"/>
        </w:rPr>
        <w:t>klausula</w:t>
      </w:r>
      <w:r w:rsidR="00015EB1" w:rsidRPr="001A237E">
        <w:rPr>
          <w:rFonts w:ascii="Arial" w:hAnsi="Arial" w:cs="Arial"/>
          <w:lang w:val="eu-ES"/>
        </w:rPr>
        <w:t xml:space="preserve"> sozial kontratazio publikoan sartzeko apirilaren 7ko 3/2016 Legea) nahiz Gipuzkoako Foru Aldundiaren mailan kontratazioa arautzeko ezarritako beste edozein xedapenek arautuko dute, baldin eta aplikagarri badira.</w:t>
      </w:r>
    </w:p>
    <w:p w:rsidR="00015EB1" w:rsidRPr="001A237E" w:rsidRDefault="00015EB1" w:rsidP="000C154D">
      <w:pPr>
        <w:spacing w:before="60" w:line="240" w:lineRule="atLeast"/>
        <w:jc w:val="both"/>
        <w:rPr>
          <w:rFonts w:ascii="Arial" w:hAnsi="Arial" w:cs="Arial"/>
          <w:lang w:val="eu-ES"/>
        </w:rPr>
      </w:pPr>
      <w:r w:rsidRPr="001A237E">
        <w:rPr>
          <w:rFonts w:ascii="Arial" w:hAnsi="Arial" w:cs="Arial"/>
          <w:lang w:val="eu-ES"/>
        </w:rPr>
        <w:t>3.- Nolanahi ere, aurretik aipatutako legezko eta erregelamenduzko arauak SPKLren aurka ez doazen guztia</w:t>
      </w:r>
      <w:r w:rsidR="00275BCB" w:rsidRPr="001A237E">
        <w:rPr>
          <w:rFonts w:ascii="Arial" w:hAnsi="Arial" w:cs="Arial"/>
          <w:lang w:val="eu-ES"/>
        </w:rPr>
        <w:t>k</w:t>
      </w:r>
      <w:r w:rsidRPr="001A237E">
        <w:rPr>
          <w:rFonts w:ascii="Arial" w:hAnsi="Arial" w:cs="Arial"/>
          <w:lang w:val="eu-ES"/>
        </w:rPr>
        <w:t xml:space="preserve"> aplikatuko dira.</w:t>
      </w:r>
    </w:p>
    <w:p w:rsidR="00EF1AB8" w:rsidRPr="001A237E" w:rsidRDefault="00015EB1" w:rsidP="000C154D">
      <w:pPr>
        <w:spacing w:before="60" w:line="240" w:lineRule="atLeast"/>
        <w:jc w:val="both"/>
        <w:rPr>
          <w:rFonts w:ascii="Arial" w:hAnsi="Arial" w:cs="Arial"/>
          <w:lang w:val="eu-ES"/>
        </w:rPr>
      </w:pPr>
      <w:r w:rsidRPr="001A237E">
        <w:rPr>
          <w:rFonts w:ascii="Arial" w:hAnsi="Arial" w:cs="Arial"/>
          <w:lang w:val="eu-ES"/>
        </w:rPr>
        <w:t>4.- Ordezko gisa, zuzenbide administratiboko gainerako arauak aplikatuko dira eta, horiek izan ezean, zuzenbide pribatuko arauak.</w:t>
      </w:r>
    </w:p>
    <w:p w:rsidR="00EF1AB8" w:rsidRPr="001A237E" w:rsidRDefault="00EF1AB8" w:rsidP="00EF1AB8">
      <w:pPr>
        <w:spacing w:before="60" w:line="240" w:lineRule="atLeast"/>
        <w:jc w:val="both"/>
        <w:rPr>
          <w:rFonts w:ascii="Arial" w:hAnsi="Arial" w:cs="Arial"/>
          <w:lang w:val="eu-ES"/>
        </w:rPr>
      </w:pPr>
      <w:r w:rsidRPr="001A237E">
        <w:rPr>
          <w:rFonts w:ascii="Arial" w:hAnsi="Arial" w:cs="Arial"/>
          <w:lang w:val="eu-ES"/>
        </w:rPr>
        <w:t>5.- Esparru akordioan oinarritutako kontratuei aplikatuko zaien araubide juridikoa, kontratuetan parte hartzen duten botere adjudikatzaileen arabera, honakoa da:</w:t>
      </w:r>
    </w:p>
    <w:p w:rsidR="00EF1AB8" w:rsidRPr="001A237E" w:rsidRDefault="00EF1AB8" w:rsidP="00EF1AB8">
      <w:pPr>
        <w:spacing w:before="60" w:line="240" w:lineRule="atLeast"/>
        <w:ind w:left="709"/>
        <w:jc w:val="both"/>
        <w:rPr>
          <w:rFonts w:ascii="Arial" w:hAnsi="Arial" w:cs="Arial"/>
          <w:lang w:val="eu-ES"/>
        </w:rPr>
      </w:pPr>
      <w:r w:rsidRPr="001A237E">
        <w:rPr>
          <w:rFonts w:ascii="Arial" w:hAnsi="Arial" w:cs="Arial"/>
          <w:lang w:val="eu-ES"/>
        </w:rPr>
        <w:t>a) Administrazio publikoak diren entitateen kasuan, esparru akordioetan oinarritutako kontratuek izaera administratiboa dute SPKLren 25. artikuluan aurreikusitakoarekin bat, eta xedapen hauek kontutan hartuta arautuko dira: Sektore Publikoko Kontratuen Legea (SPKL), maiatzaren 8ko 817/2009 Errege Dekretua, Sektore Publikoko Kontratuei buruzko urriaren 30eko 30/2007 Legea partez garatzen duena, eta Administrazio Publikoen Kontratuen Legearen Erregelamendu Orokorra, urriaren 12ko 1098/2001 Errege Dekretuaren bidez onetsia (APKLEO). Gainera, Euskal Autonomia Erkidegoko mailan (zenbait klausula sozial kontratazio publikoan sartzeko apirilaren 7ko 3/2016 Legea) nahiz Gipuzkoako Foru Aldundiaren mailan kontratazioa arautzeko ezarritako beste edozein xedapenek arautuko dute, baldin eta aplikagarri badira.</w:t>
      </w:r>
    </w:p>
    <w:p w:rsidR="00EF1AB8" w:rsidRPr="001A237E" w:rsidRDefault="00EF1AB8" w:rsidP="00EF1AB8">
      <w:pPr>
        <w:spacing w:before="60" w:line="240" w:lineRule="atLeast"/>
        <w:ind w:left="709"/>
        <w:jc w:val="both"/>
        <w:rPr>
          <w:rFonts w:ascii="Arial" w:hAnsi="Arial" w:cs="Arial"/>
          <w:lang w:val="eu-ES"/>
        </w:rPr>
      </w:pPr>
      <w:r w:rsidRPr="001A237E">
        <w:rPr>
          <w:rFonts w:ascii="Arial" w:hAnsi="Arial" w:cs="Arial"/>
          <w:lang w:val="eu-ES"/>
        </w:rPr>
        <w:t>Lege eta arau horien osagarri gisa, administrazio zuzenbideko arau orokorrak beteko dira eta, horiek ezean eta orduan bakarrik, zuzenbide pribatukoak.</w:t>
      </w:r>
    </w:p>
    <w:p w:rsidR="00EF1AB8" w:rsidRPr="001A237E" w:rsidRDefault="00EF1AB8" w:rsidP="00EF1AB8">
      <w:pPr>
        <w:spacing w:before="60" w:line="240" w:lineRule="atLeast"/>
        <w:ind w:left="709"/>
        <w:jc w:val="both"/>
        <w:rPr>
          <w:rFonts w:ascii="Arial" w:hAnsi="Arial" w:cs="Arial"/>
          <w:lang w:val="eu-ES"/>
        </w:rPr>
      </w:pPr>
      <w:r w:rsidRPr="001A237E">
        <w:rPr>
          <w:rFonts w:ascii="Arial" w:hAnsi="Arial" w:cs="Arial"/>
          <w:lang w:val="eu-ES"/>
        </w:rPr>
        <w:t>b)  Botere adjudikatzaileak izanik ere administrazio publikoak  ez diren sektore publikoko entitateen kasuan, esparru akordioetan oinarritutako kontratuek izaera pribatua dute SPKLren 26. artikuluan aurreikusitakoarekin bat, eta horiek prestatu eta adjudikatzeari begira xedapen hauek hartuko dira kontuan: Sektore Publikoko Kontratuen Legea (SPKL), maiatzaren 8ko 817/2009 Errege Dekretua, Sektore Publikoko Kontratuei buruzko urriaren 30eko 30/2007 Legea partez garatzen duena, eta Administrazio Publikoen Kontratuen Legearen Erregelamendu Orokorra, urriaren 12ko 1098/2001 Errege Dekretuaren bidez onetsia (APKLEO). Gainera, Euskal Autonomia Erkidegoko mailan (zenbait klausula sozial kontratazio publikoan sartzeko apirilaren 7ko 3/2016 Legea) nahiz Gipuzkoako Foru Aldundiaren mailan kontratazioa arautzen duten beste xedapen guztiak aplikatuko dira, baita zuzenbide pribatuko arauak ere modu osagarrian.</w:t>
      </w:r>
    </w:p>
    <w:p w:rsidR="00EF1AB8" w:rsidRPr="001A237E" w:rsidRDefault="00EF1AB8" w:rsidP="00EF1AB8">
      <w:pPr>
        <w:suppressAutoHyphens/>
        <w:spacing w:before="60" w:line="240" w:lineRule="atLeast"/>
        <w:ind w:left="709"/>
        <w:jc w:val="both"/>
        <w:rPr>
          <w:rFonts w:ascii="Arial" w:hAnsi="Arial" w:cs="Arial"/>
          <w:shd w:val="clear" w:color="auto" w:fill="FFFFFF"/>
          <w:lang w:val="eu-ES"/>
        </w:rPr>
      </w:pPr>
      <w:r w:rsidRPr="001A237E">
        <w:rPr>
          <w:rFonts w:ascii="Arial" w:hAnsi="Arial" w:cs="Arial"/>
          <w:lang w:val="eu-ES"/>
        </w:rPr>
        <w:t>Haien  ondoreei  eta  azkentzeari  dagokienez, kontratua baldintza agiri honetan eta ezaugarri teknikoen agirian ezarritakoaren arabera arautuko da, eta haietan aurreikusita ez dagoen guztian zuzenbide pribatuko arauak aplikatu beharko dira, bai eta  ingurumenaren,  arlo  sozialaren  edo  lan-arloaren  gaietan  SPKLren 319.  artikuluaren  lehenengo  paragrafoak  aipatzen  dituen  arauak  ere,  kontratua  egikaritzeko  baldintza  bereziei, kontratua aldatzeari, lagapen  eta  azpikontratazioari  eta  kontratazioa  teknikoki  arrazionalizatzeari buruzkoak; eta  kontratua  suntsiarazteko  kausa,  prestazioa  hasieran  itundutako  eran  ezin  emateari  buruzkoa,  204.  eta  205.  artikuluen  arabera  kontratua ezin alda daitekeenean.</w:t>
      </w:r>
    </w:p>
    <w:p w:rsidR="00015EB1" w:rsidRPr="001A237E" w:rsidRDefault="00EF1AB8" w:rsidP="000C154D">
      <w:pPr>
        <w:spacing w:before="60" w:line="240" w:lineRule="atLeast"/>
        <w:jc w:val="both"/>
        <w:rPr>
          <w:rFonts w:ascii="Arial" w:hAnsi="Arial" w:cs="Arial"/>
          <w:lang w:val="eu-ES"/>
        </w:rPr>
      </w:pPr>
      <w:r w:rsidRPr="001A237E">
        <w:rPr>
          <w:rFonts w:ascii="Arial" w:hAnsi="Arial" w:cs="Arial"/>
          <w:lang w:val="eu-ES"/>
        </w:rPr>
        <w:t>6</w:t>
      </w:r>
      <w:r w:rsidR="00015EB1" w:rsidRPr="001A237E">
        <w:rPr>
          <w:rFonts w:ascii="Arial" w:hAnsi="Arial" w:cs="Arial"/>
          <w:lang w:val="eu-ES"/>
        </w:rPr>
        <w:t xml:space="preserve">.- </w:t>
      </w:r>
      <w:r w:rsidR="00681132" w:rsidRPr="001A237E">
        <w:rPr>
          <w:rFonts w:ascii="Arial" w:hAnsi="Arial" w:cs="Arial"/>
          <w:lang w:val="eu-ES"/>
        </w:rPr>
        <w:t>Baldintza</w:t>
      </w:r>
      <w:r w:rsidR="00DF3CA9" w:rsidRPr="001A237E">
        <w:rPr>
          <w:rFonts w:ascii="Arial" w:hAnsi="Arial" w:cs="Arial"/>
          <w:lang w:val="eu-ES"/>
        </w:rPr>
        <w:t xml:space="preserve"> agiri</w:t>
      </w:r>
      <w:r w:rsidR="00015EB1" w:rsidRPr="001A237E">
        <w:rPr>
          <w:rFonts w:ascii="Arial" w:hAnsi="Arial" w:cs="Arial"/>
          <w:lang w:val="eu-ES"/>
        </w:rPr>
        <w:t xml:space="preserve"> honen eta kontratuko beste dokumentuetako edozeinen artean desadostasunik izanez gero, </w:t>
      </w:r>
      <w:r w:rsidR="00681132" w:rsidRPr="001A237E">
        <w:rPr>
          <w:rFonts w:ascii="Arial" w:hAnsi="Arial" w:cs="Arial"/>
          <w:lang w:val="eu-ES"/>
        </w:rPr>
        <w:t>baldintza</w:t>
      </w:r>
      <w:r w:rsidR="00DF3CA9" w:rsidRPr="001A237E">
        <w:rPr>
          <w:rFonts w:ascii="Arial" w:hAnsi="Arial" w:cs="Arial"/>
          <w:lang w:val="eu-ES"/>
        </w:rPr>
        <w:t xml:space="preserve"> agiri</w:t>
      </w:r>
      <w:r w:rsidR="00015EB1" w:rsidRPr="001A237E">
        <w:rPr>
          <w:rFonts w:ascii="Arial" w:hAnsi="Arial" w:cs="Arial"/>
          <w:lang w:val="eu-ES"/>
        </w:rPr>
        <w:t xml:space="preserve"> hau nagusituko da. </w:t>
      </w:r>
    </w:p>
    <w:p w:rsidR="00015EB1" w:rsidRPr="001A237E" w:rsidRDefault="00EF1AB8" w:rsidP="000C154D">
      <w:pPr>
        <w:spacing w:before="60" w:line="240" w:lineRule="atLeast"/>
        <w:jc w:val="both"/>
        <w:rPr>
          <w:rFonts w:ascii="Arial" w:hAnsi="Arial" w:cs="Arial"/>
          <w:lang w:val="eu-ES"/>
        </w:rPr>
      </w:pPr>
      <w:r w:rsidRPr="001A237E">
        <w:rPr>
          <w:rFonts w:ascii="Arial" w:hAnsi="Arial" w:cs="Arial"/>
          <w:lang w:val="eu-ES"/>
        </w:rPr>
        <w:t>7</w:t>
      </w:r>
      <w:r w:rsidR="00015EB1" w:rsidRPr="001A237E">
        <w:rPr>
          <w:rFonts w:ascii="Arial" w:hAnsi="Arial" w:cs="Arial"/>
          <w:lang w:val="eu-ES"/>
        </w:rPr>
        <w:t xml:space="preserve">.- </w:t>
      </w:r>
      <w:r w:rsidRPr="001A237E">
        <w:rPr>
          <w:rFonts w:ascii="Arial" w:hAnsi="Arial" w:cs="Arial"/>
          <w:lang w:val="eu-ES"/>
        </w:rPr>
        <w:t>Esparru akordioaren</w:t>
      </w:r>
      <w:r w:rsidR="00015EB1" w:rsidRPr="001A237E">
        <w:rPr>
          <w:rFonts w:ascii="Arial" w:hAnsi="Arial" w:cs="Arial"/>
          <w:lang w:val="eu-ES"/>
        </w:rPr>
        <w:t xml:space="preserve"> </w:t>
      </w:r>
      <w:r w:rsidRPr="001A237E">
        <w:rPr>
          <w:rFonts w:ascii="Arial" w:hAnsi="Arial" w:cs="Arial"/>
          <w:lang w:val="eu-ES"/>
        </w:rPr>
        <w:t>eta</w:t>
      </w:r>
      <w:r w:rsidR="00015EB1" w:rsidRPr="001A237E">
        <w:rPr>
          <w:rFonts w:ascii="Arial" w:hAnsi="Arial" w:cs="Arial"/>
          <w:lang w:val="eu-ES"/>
        </w:rPr>
        <w:t xml:space="preserve"> </w:t>
      </w:r>
      <w:r w:rsidRPr="001A237E">
        <w:rPr>
          <w:rFonts w:ascii="Arial" w:hAnsi="Arial" w:cs="Arial"/>
          <w:lang w:val="eu-ES"/>
        </w:rPr>
        <w:t xml:space="preserve">akordio horretan oinarritutako kontratuen klausulak, haren parte diren bestelako </w:t>
      </w:r>
      <w:r w:rsidR="00015EB1" w:rsidRPr="001A237E">
        <w:rPr>
          <w:rFonts w:ascii="Arial" w:hAnsi="Arial" w:cs="Arial"/>
          <w:lang w:val="eu-ES"/>
        </w:rPr>
        <w:t xml:space="preserve">dokumentuak eta gauza hitzartua betetzeko unean aplikagarriak diren jarraibide edo arauak ez ezagutzeak ez du </w:t>
      </w:r>
      <w:r w:rsidR="004A6C8D" w:rsidRPr="001A237E">
        <w:rPr>
          <w:rFonts w:ascii="Arial" w:hAnsi="Arial" w:cs="Arial"/>
          <w:lang w:val="eu-ES"/>
        </w:rPr>
        <w:t>adjudikaziodun</w:t>
      </w:r>
      <w:r w:rsidR="00015EB1" w:rsidRPr="001A237E">
        <w:rPr>
          <w:rFonts w:ascii="Arial" w:hAnsi="Arial" w:cs="Arial"/>
          <w:lang w:val="eu-ES"/>
        </w:rPr>
        <w:t xml:space="preserve">a horiek guztiak betetzetik salbuesten. </w:t>
      </w:r>
    </w:p>
    <w:p w:rsidR="00015EB1" w:rsidRPr="001A237E" w:rsidRDefault="00EF1AB8" w:rsidP="000C154D">
      <w:pPr>
        <w:spacing w:before="60" w:line="240" w:lineRule="atLeast"/>
        <w:jc w:val="both"/>
        <w:rPr>
          <w:rFonts w:ascii="Arial" w:hAnsi="Arial" w:cs="Arial"/>
          <w:lang w:val="eu-ES"/>
        </w:rPr>
      </w:pPr>
      <w:r w:rsidRPr="001A237E">
        <w:rPr>
          <w:rFonts w:ascii="Arial" w:hAnsi="Arial" w:cs="Arial"/>
          <w:lang w:val="eu-ES"/>
        </w:rPr>
        <w:t>8</w:t>
      </w:r>
      <w:r w:rsidR="00015EB1" w:rsidRPr="001A237E">
        <w:rPr>
          <w:rFonts w:ascii="Arial" w:hAnsi="Arial" w:cs="Arial"/>
          <w:lang w:val="eu-ES"/>
        </w:rPr>
        <w:t>.- SPKLren 190. artikuluan aurreikusi</w:t>
      </w:r>
      <w:r w:rsidR="00370911" w:rsidRPr="001A237E">
        <w:rPr>
          <w:rFonts w:ascii="Arial" w:hAnsi="Arial" w:cs="Arial"/>
          <w:lang w:val="eu-ES"/>
        </w:rPr>
        <w:t>tako</w:t>
      </w:r>
      <w:r w:rsidR="00015EB1" w:rsidRPr="001A237E">
        <w:rPr>
          <w:rFonts w:ascii="Arial" w:hAnsi="Arial" w:cs="Arial"/>
          <w:lang w:val="eu-ES"/>
        </w:rPr>
        <w:t>arekin bat</w:t>
      </w:r>
      <w:r w:rsidR="00370911" w:rsidRPr="001A237E">
        <w:rPr>
          <w:rFonts w:ascii="Arial" w:hAnsi="Arial" w:cs="Arial"/>
          <w:lang w:val="eu-ES"/>
        </w:rPr>
        <w:t xml:space="preserve"> etorriz</w:t>
      </w:r>
      <w:r w:rsidR="00015EB1" w:rsidRPr="001A237E">
        <w:rPr>
          <w:rFonts w:ascii="Arial" w:hAnsi="Arial" w:cs="Arial"/>
          <w:lang w:val="eu-ES"/>
        </w:rPr>
        <w:t xml:space="preserve">, kontratazio organoak </w:t>
      </w:r>
      <w:r w:rsidR="00370911" w:rsidRPr="001A237E">
        <w:rPr>
          <w:rFonts w:ascii="Arial" w:hAnsi="Arial" w:cs="Arial"/>
          <w:lang w:val="eu-ES"/>
        </w:rPr>
        <w:t xml:space="preserve">eskumena </w:t>
      </w:r>
      <w:r w:rsidR="00015EB1" w:rsidRPr="001A237E">
        <w:rPr>
          <w:rFonts w:ascii="Arial" w:hAnsi="Arial" w:cs="Arial"/>
          <w:lang w:val="eu-ES"/>
        </w:rPr>
        <w:t xml:space="preserve">du </w:t>
      </w:r>
      <w:r w:rsidRPr="001A237E">
        <w:rPr>
          <w:rFonts w:ascii="Arial" w:hAnsi="Arial" w:cs="Arial"/>
          <w:lang w:val="eu-ES"/>
        </w:rPr>
        <w:t xml:space="preserve">esparru akordioa eta </w:t>
      </w:r>
      <w:r w:rsidR="00370911" w:rsidRPr="001A237E">
        <w:rPr>
          <w:rFonts w:ascii="Arial" w:hAnsi="Arial" w:cs="Arial"/>
          <w:lang w:val="eu-ES"/>
        </w:rPr>
        <w:t xml:space="preserve">administrazio publiko diren entitateek akordio horretan oinarrituta egiten dituzten </w:t>
      </w:r>
      <w:r w:rsidR="0020124A" w:rsidRPr="001A237E">
        <w:rPr>
          <w:rFonts w:ascii="Arial" w:hAnsi="Arial" w:cs="Arial"/>
          <w:lang w:val="eu-ES"/>
        </w:rPr>
        <w:t>kontratu</w:t>
      </w:r>
      <w:r w:rsidR="00015EB1" w:rsidRPr="001A237E">
        <w:rPr>
          <w:rFonts w:ascii="Arial" w:hAnsi="Arial" w:cs="Arial"/>
          <w:lang w:val="eu-ES"/>
        </w:rPr>
        <w:t>a</w:t>
      </w:r>
      <w:r w:rsidR="00370911" w:rsidRPr="001A237E">
        <w:rPr>
          <w:rFonts w:ascii="Arial" w:hAnsi="Arial" w:cs="Arial"/>
          <w:lang w:val="eu-ES"/>
        </w:rPr>
        <w:t>k</w:t>
      </w:r>
      <w:r w:rsidR="00015EB1" w:rsidRPr="001A237E">
        <w:rPr>
          <w:rFonts w:ascii="Arial" w:hAnsi="Arial" w:cs="Arial"/>
          <w:lang w:val="eu-ES"/>
        </w:rPr>
        <w:t xml:space="preserve"> interpretatzeko eta </w:t>
      </w:r>
      <w:r w:rsidR="00711DF1" w:rsidRPr="001A237E">
        <w:rPr>
          <w:rFonts w:ascii="Arial" w:hAnsi="Arial" w:cs="Arial"/>
          <w:lang w:val="eu-ES"/>
        </w:rPr>
        <w:t>haren konplimenduaren inguruko</w:t>
      </w:r>
      <w:r w:rsidR="00015EB1" w:rsidRPr="001A237E">
        <w:rPr>
          <w:rFonts w:ascii="Arial" w:hAnsi="Arial" w:cs="Arial"/>
          <w:lang w:val="eu-ES"/>
        </w:rPr>
        <w:t xml:space="preserve"> zalantzak </w:t>
      </w:r>
      <w:r w:rsidR="00370911" w:rsidRPr="001A237E">
        <w:rPr>
          <w:rFonts w:ascii="Arial" w:hAnsi="Arial" w:cs="Arial"/>
          <w:lang w:val="eu-ES"/>
        </w:rPr>
        <w:t>ebazteko</w:t>
      </w:r>
      <w:r w:rsidR="00015EB1" w:rsidRPr="001A237E">
        <w:rPr>
          <w:rFonts w:ascii="Arial" w:hAnsi="Arial" w:cs="Arial"/>
          <w:lang w:val="eu-ES"/>
        </w:rPr>
        <w:t xml:space="preserve">. Era berean, </w:t>
      </w:r>
      <w:r w:rsidR="00370911" w:rsidRPr="001A237E">
        <w:rPr>
          <w:rFonts w:ascii="Arial" w:hAnsi="Arial" w:cs="Arial"/>
          <w:lang w:val="eu-ES"/>
        </w:rPr>
        <w:t>eskumena du esparru akordioa eta oinarritutako k</w:t>
      </w:r>
      <w:r w:rsidR="00015EB1" w:rsidRPr="001A237E">
        <w:rPr>
          <w:rFonts w:ascii="Arial" w:hAnsi="Arial" w:cs="Arial"/>
          <w:lang w:val="eu-ES"/>
        </w:rPr>
        <w:t>ontratua</w:t>
      </w:r>
      <w:r w:rsidR="00370911" w:rsidRPr="001A237E">
        <w:rPr>
          <w:rFonts w:ascii="Arial" w:hAnsi="Arial" w:cs="Arial"/>
          <w:lang w:val="eu-ES"/>
        </w:rPr>
        <w:t>k</w:t>
      </w:r>
      <w:r w:rsidR="00015EB1" w:rsidRPr="001A237E">
        <w:rPr>
          <w:rFonts w:ascii="Arial" w:hAnsi="Arial" w:cs="Arial"/>
          <w:lang w:val="eu-ES"/>
        </w:rPr>
        <w:t xml:space="preserve"> aldebakarrez aldat</w:t>
      </w:r>
      <w:r w:rsidR="00370911" w:rsidRPr="001A237E">
        <w:rPr>
          <w:rFonts w:ascii="Arial" w:hAnsi="Arial" w:cs="Arial"/>
          <w:lang w:val="eu-ES"/>
        </w:rPr>
        <w:t xml:space="preserve">zeko eta </w:t>
      </w:r>
      <w:r w:rsidR="00370911" w:rsidRPr="001A237E">
        <w:rPr>
          <w:rFonts w:ascii="Arial" w:hAnsi="Arial" w:cs="Arial"/>
          <w:lang w:val="eu-ES"/>
        </w:rPr>
        <w:lastRenderedPageBreak/>
        <w:t>haren</w:t>
      </w:r>
      <w:r w:rsidR="00015EB1" w:rsidRPr="001A237E">
        <w:rPr>
          <w:rFonts w:ascii="Arial" w:hAnsi="Arial" w:cs="Arial"/>
          <w:lang w:val="eu-ES"/>
        </w:rPr>
        <w:t xml:space="preserve"> suntsiaraz</w:t>
      </w:r>
      <w:r w:rsidR="00370911" w:rsidRPr="001A237E">
        <w:rPr>
          <w:rFonts w:ascii="Arial" w:hAnsi="Arial" w:cs="Arial"/>
          <w:lang w:val="eu-ES"/>
        </w:rPr>
        <w:t xml:space="preserve">pena erabakitzeko, betiere </w:t>
      </w:r>
      <w:r w:rsidR="00015EB1" w:rsidRPr="001A237E">
        <w:rPr>
          <w:rFonts w:ascii="Arial" w:hAnsi="Arial" w:cs="Arial"/>
          <w:lang w:val="eu-ES"/>
        </w:rPr>
        <w:t xml:space="preserve">SPKLk eta </w:t>
      </w:r>
      <w:r w:rsidR="00370911" w:rsidRPr="001A237E">
        <w:rPr>
          <w:rFonts w:ascii="Arial" w:hAnsi="Arial" w:cs="Arial"/>
          <w:lang w:val="eu-ES"/>
        </w:rPr>
        <w:t>hura</w:t>
      </w:r>
      <w:r w:rsidR="00015EB1" w:rsidRPr="001A237E">
        <w:rPr>
          <w:rFonts w:ascii="Arial" w:hAnsi="Arial" w:cs="Arial"/>
          <w:lang w:val="eu-ES"/>
        </w:rPr>
        <w:t xml:space="preserve"> garatzeko xedapenek jasotzen dituzten mugen </w:t>
      </w:r>
      <w:r w:rsidR="00370911" w:rsidRPr="001A237E">
        <w:rPr>
          <w:rFonts w:ascii="Arial" w:hAnsi="Arial" w:cs="Arial"/>
          <w:lang w:val="eu-ES"/>
        </w:rPr>
        <w:t>barruan</w:t>
      </w:r>
      <w:r w:rsidR="00015EB1" w:rsidRPr="001A237E">
        <w:rPr>
          <w:rFonts w:ascii="Arial" w:hAnsi="Arial" w:cs="Arial"/>
          <w:lang w:val="eu-ES"/>
        </w:rPr>
        <w:t xml:space="preserve"> eta </w:t>
      </w:r>
      <w:r w:rsidR="00370911" w:rsidRPr="001A237E">
        <w:rPr>
          <w:rFonts w:ascii="Arial" w:hAnsi="Arial" w:cs="Arial"/>
          <w:lang w:val="eu-ES"/>
        </w:rPr>
        <w:t xml:space="preserve">bertan ezarritako </w:t>
      </w:r>
      <w:r w:rsidR="00015EB1" w:rsidRPr="001A237E">
        <w:rPr>
          <w:rFonts w:ascii="Arial" w:hAnsi="Arial" w:cs="Arial"/>
          <w:lang w:val="eu-ES"/>
        </w:rPr>
        <w:t>baldintz</w:t>
      </w:r>
      <w:r w:rsidR="00370911" w:rsidRPr="001A237E">
        <w:rPr>
          <w:rFonts w:ascii="Arial" w:hAnsi="Arial" w:cs="Arial"/>
          <w:lang w:val="eu-ES"/>
        </w:rPr>
        <w:t>ak eta ondorioak errespetatuz.</w:t>
      </w:r>
    </w:p>
    <w:p w:rsidR="00015EB1" w:rsidRPr="001A237E" w:rsidRDefault="009233C2" w:rsidP="000C154D">
      <w:pPr>
        <w:spacing w:before="60" w:line="240" w:lineRule="atLeast"/>
        <w:jc w:val="both"/>
        <w:rPr>
          <w:rFonts w:ascii="Arial" w:hAnsi="Arial" w:cs="Arial"/>
          <w:lang w:val="eu-ES"/>
        </w:rPr>
      </w:pPr>
      <w:r w:rsidRPr="001A237E">
        <w:rPr>
          <w:rFonts w:ascii="Arial" w:hAnsi="Arial" w:cs="Arial"/>
          <w:lang w:val="eu-ES"/>
        </w:rPr>
        <w:t>9</w:t>
      </w:r>
      <w:r w:rsidR="00015EB1" w:rsidRPr="001A237E">
        <w:rPr>
          <w:rFonts w:ascii="Arial" w:hAnsi="Arial" w:cs="Arial"/>
          <w:lang w:val="eu-ES"/>
        </w:rPr>
        <w:t xml:space="preserve">.- </w:t>
      </w:r>
      <w:r w:rsidRPr="001A237E">
        <w:rPr>
          <w:rFonts w:ascii="Arial" w:hAnsi="Arial" w:cs="Arial"/>
          <w:lang w:val="eu-ES"/>
        </w:rPr>
        <w:t xml:space="preserve">Esparru akordioa eta administrazio publiko diren entitateek akordio horretan oinarrituta egiten dituzten kontratuak </w:t>
      </w:r>
      <w:r w:rsidR="00015EB1" w:rsidRPr="001A237E">
        <w:rPr>
          <w:rFonts w:ascii="Arial" w:hAnsi="Arial" w:cs="Arial"/>
          <w:lang w:val="eu-ES"/>
        </w:rPr>
        <w:t xml:space="preserve">aplikatu edo interpretatzerakoan, gauzatzean, aldatzean, </w:t>
      </w:r>
      <w:r w:rsidR="006575CD" w:rsidRPr="001A237E">
        <w:rPr>
          <w:rFonts w:ascii="Arial" w:hAnsi="Arial" w:cs="Arial"/>
          <w:lang w:val="eu-ES"/>
        </w:rPr>
        <w:t>egikari</w:t>
      </w:r>
      <w:r w:rsidR="00015EB1" w:rsidRPr="001A237E">
        <w:rPr>
          <w:rFonts w:ascii="Arial" w:hAnsi="Arial" w:cs="Arial"/>
          <w:lang w:val="eu-ES"/>
        </w:rPr>
        <w:t xml:space="preserve">tzean edo suntsiaraztean sor litezkeen auziak Foru Aldundiko organo eskudunek </w:t>
      </w:r>
      <w:r w:rsidRPr="001A237E">
        <w:rPr>
          <w:rFonts w:ascii="Arial" w:hAnsi="Arial" w:cs="Arial"/>
          <w:lang w:val="eu-ES"/>
        </w:rPr>
        <w:t xml:space="preserve">eta, kasua bada, atxikitako entitateetakoek </w:t>
      </w:r>
      <w:r w:rsidR="00015EB1" w:rsidRPr="001A237E">
        <w:rPr>
          <w:rFonts w:ascii="Arial" w:hAnsi="Arial" w:cs="Arial"/>
          <w:lang w:val="eu-ES"/>
        </w:rPr>
        <w:t>erabakiko dituzte, kontratistari entzun ondoren, SP</w:t>
      </w:r>
      <w:r w:rsidR="008D1412" w:rsidRPr="001A237E">
        <w:rPr>
          <w:rFonts w:ascii="Arial" w:hAnsi="Arial" w:cs="Arial"/>
          <w:lang w:val="eu-ES"/>
        </w:rPr>
        <w:t>KLren 191. artikuluan eta APKLEO</w:t>
      </w:r>
      <w:r w:rsidR="00015EB1" w:rsidRPr="001A237E">
        <w:rPr>
          <w:rFonts w:ascii="Arial" w:hAnsi="Arial" w:cs="Arial"/>
          <w:lang w:val="eu-ES"/>
        </w:rPr>
        <w:t>k 97. artikuluan ezarritako prozedurari jarraituz. Organo horiek hartzen dituzten erabakiak betearazi beharrekoak izango dira berehala.</w:t>
      </w:r>
    </w:p>
    <w:p w:rsidR="00015EB1" w:rsidRPr="001A237E" w:rsidRDefault="00CC5AA7" w:rsidP="000C154D">
      <w:pPr>
        <w:autoSpaceDE w:val="0"/>
        <w:autoSpaceDN w:val="0"/>
        <w:adjustRightInd w:val="0"/>
        <w:spacing w:before="60" w:line="240" w:lineRule="atLeast"/>
        <w:jc w:val="both"/>
        <w:rPr>
          <w:rFonts w:ascii="Arial" w:hAnsi="Arial" w:cs="Arial"/>
          <w:lang w:val="eu-ES"/>
        </w:rPr>
      </w:pPr>
      <w:r w:rsidRPr="001A237E">
        <w:rPr>
          <w:rFonts w:ascii="Arial" w:hAnsi="Arial" w:cs="Arial"/>
          <w:lang w:val="eu-ES"/>
        </w:rPr>
        <w:t>10</w:t>
      </w:r>
      <w:r w:rsidR="00015EB1" w:rsidRPr="001A237E">
        <w:rPr>
          <w:rFonts w:ascii="Arial" w:hAnsi="Arial" w:cs="Arial"/>
          <w:lang w:val="eu-ES"/>
        </w:rPr>
        <w:t xml:space="preserve">.- Interesdun baten eskariz hasitako prozeduretan, berariaz bestelakorik ezarri ez bada eta horien </w:t>
      </w:r>
      <w:r w:rsidR="00075473" w:rsidRPr="001A237E">
        <w:rPr>
          <w:rFonts w:ascii="Arial" w:hAnsi="Arial" w:cs="Arial"/>
          <w:lang w:val="eu-ES"/>
        </w:rPr>
        <w:t>objektu</w:t>
      </w:r>
      <w:r w:rsidR="00015EB1" w:rsidRPr="001A237E">
        <w:rPr>
          <w:rFonts w:ascii="Arial" w:hAnsi="Arial" w:cs="Arial"/>
          <w:lang w:val="eu-ES"/>
        </w:rPr>
        <w:t>a diru zenbatekoak erreklamatzea, adminis</w:t>
      </w:r>
      <w:r w:rsidR="00F014EE" w:rsidRPr="001A237E">
        <w:rPr>
          <w:rFonts w:ascii="Arial" w:hAnsi="Arial" w:cs="Arial"/>
          <w:lang w:val="eu-ES"/>
        </w:rPr>
        <w:t xml:space="preserve">trazio </w:t>
      </w:r>
      <w:r w:rsidR="00015EB1" w:rsidRPr="001A237E">
        <w:rPr>
          <w:rFonts w:ascii="Arial" w:hAnsi="Arial" w:cs="Arial"/>
          <w:lang w:val="eu-ES"/>
        </w:rPr>
        <w:t>prerrogatibak baliatzea edo administrazio</w:t>
      </w:r>
      <w:r w:rsidR="006575CD" w:rsidRPr="001A237E">
        <w:rPr>
          <w:rFonts w:ascii="Arial" w:hAnsi="Arial" w:cs="Arial"/>
          <w:lang w:val="eu-ES"/>
        </w:rPr>
        <w:t xml:space="preserve"> </w:t>
      </w:r>
      <w:r w:rsidR="00015EB1" w:rsidRPr="001A237E">
        <w:rPr>
          <w:rFonts w:ascii="Arial" w:hAnsi="Arial" w:cs="Arial"/>
          <w:lang w:val="eu-ES"/>
        </w:rPr>
        <w:t xml:space="preserve">kontratu </w:t>
      </w:r>
      <w:r w:rsidR="002C362C" w:rsidRPr="001A237E">
        <w:rPr>
          <w:rFonts w:ascii="Arial" w:hAnsi="Arial" w:cs="Arial"/>
          <w:lang w:val="eu-ES"/>
        </w:rPr>
        <w:t xml:space="preserve">ez pribatu </w:t>
      </w:r>
      <w:r w:rsidR="00015EB1" w:rsidRPr="001A237E">
        <w:rPr>
          <w:rFonts w:ascii="Arial" w:hAnsi="Arial" w:cs="Arial"/>
          <w:lang w:val="eu-ES"/>
        </w:rPr>
        <w:t>baten gauzatzeari, burutzeari edo azkentzeari buruzko beste edozein gai bada, ebazpena emateko aurreikusitako epea ebazpena jakinarazi gabe igaroz gero bere eskabidea administrazio</w:t>
      </w:r>
      <w:r w:rsidR="006575CD" w:rsidRPr="001A237E">
        <w:rPr>
          <w:rFonts w:ascii="Arial" w:hAnsi="Arial" w:cs="Arial"/>
          <w:lang w:val="eu-ES"/>
        </w:rPr>
        <w:t xml:space="preserve"> </w:t>
      </w:r>
      <w:r w:rsidR="00015EB1" w:rsidRPr="001A237E">
        <w:rPr>
          <w:rFonts w:ascii="Arial" w:hAnsi="Arial" w:cs="Arial"/>
          <w:lang w:val="eu-ES"/>
        </w:rPr>
        <w:t>isiltasunez ezetsitzat jo ahal izango du interesdunak, nahiz eta bere horretan iraungo duen ebazteko betebeharrak.</w:t>
      </w:r>
    </w:p>
    <w:p w:rsidR="00015EB1" w:rsidRPr="001A237E" w:rsidRDefault="00015EB1" w:rsidP="000C154D">
      <w:pPr>
        <w:pStyle w:val="2izenburua"/>
        <w:spacing w:line="240" w:lineRule="atLeast"/>
        <w:jc w:val="both"/>
        <w:rPr>
          <w:i w:val="0"/>
          <w:sz w:val="22"/>
          <w:szCs w:val="22"/>
          <w:lang w:val="eu-ES"/>
        </w:rPr>
      </w:pPr>
      <w:bookmarkStart w:id="42" w:name="_Toc63440690"/>
      <w:r w:rsidRPr="001A237E">
        <w:rPr>
          <w:i w:val="0"/>
          <w:sz w:val="22"/>
          <w:szCs w:val="22"/>
          <w:lang w:val="eu-ES"/>
        </w:rPr>
        <w:t>12.- Errekurtso araubidea</w:t>
      </w:r>
      <w:bookmarkEnd w:id="42"/>
      <w:r w:rsidRPr="001A237E">
        <w:rPr>
          <w:i w:val="0"/>
          <w:sz w:val="22"/>
          <w:szCs w:val="22"/>
          <w:lang w:val="eu-ES"/>
        </w:rPr>
        <w:t xml:space="preserve"> </w:t>
      </w:r>
    </w:p>
    <w:p w:rsidR="00015EB1" w:rsidRPr="001A237E" w:rsidRDefault="00015EB1" w:rsidP="000C154D">
      <w:pPr>
        <w:spacing w:before="60" w:line="240" w:lineRule="atLeast"/>
        <w:jc w:val="both"/>
        <w:rPr>
          <w:rFonts w:ascii="Arial" w:hAnsi="Arial" w:cs="Arial"/>
          <w:lang w:val="eu-ES"/>
        </w:rPr>
      </w:pPr>
      <w:r w:rsidRPr="001A237E">
        <w:rPr>
          <w:rFonts w:ascii="Arial" w:hAnsi="Arial" w:cs="Arial"/>
          <w:lang w:val="eu-ES"/>
        </w:rPr>
        <w:t xml:space="preserve">1.- </w:t>
      </w:r>
      <w:r w:rsidR="00EE602C" w:rsidRPr="001A237E">
        <w:rPr>
          <w:rFonts w:ascii="Arial" w:hAnsi="Arial" w:cs="Arial"/>
          <w:lang w:val="eu-ES"/>
        </w:rPr>
        <w:t>Klausula</w:t>
      </w:r>
      <w:r w:rsidR="00DF3CA9" w:rsidRPr="001A237E">
        <w:rPr>
          <w:rFonts w:ascii="Arial" w:hAnsi="Arial" w:cs="Arial"/>
          <w:lang w:val="eu-ES"/>
        </w:rPr>
        <w:t xml:space="preserve"> agiri</w:t>
      </w:r>
      <w:r w:rsidRPr="001A237E">
        <w:rPr>
          <w:rFonts w:ascii="Arial" w:hAnsi="Arial" w:cs="Arial"/>
          <w:lang w:val="eu-ES"/>
        </w:rPr>
        <w:t xml:space="preserve"> honen eta </w:t>
      </w:r>
      <w:r w:rsidR="00DF3CA9" w:rsidRPr="001A237E">
        <w:rPr>
          <w:rFonts w:ascii="Arial" w:hAnsi="Arial" w:cs="Arial"/>
          <w:lang w:val="eu-ES"/>
        </w:rPr>
        <w:t>preskripzio tekniko</w:t>
      </w:r>
      <w:r w:rsidRPr="001A237E">
        <w:rPr>
          <w:rFonts w:ascii="Arial" w:hAnsi="Arial" w:cs="Arial"/>
          <w:lang w:val="eu-ES"/>
        </w:rPr>
        <w:t xml:space="preserve">en agiriaren kontra hautazko errekurtsoa jarri ahal izango da, SPKLren 44. artikuluan aurreikusitako errekurtso bereziaren bitartez, 100.000 eurotik gorako balio zenbatetsia duen </w:t>
      </w:r>
      <w:r w:rsidR="00E84510" w:rsidRPr="001A237E">
        <w:rPr>
          <w:rFonts w:ascii="Arial" w:hAnsi="Arial" w:cs="Arial"/>
          <w:lang w:val="eu-ES"/>
        </w:rPr>
        <w:t>esparru akordioa</w:t>
      </w:r>
      <w:r w:rsidRPr="001A237E">
        <w:rPr>
          <w:rFonts w:ascii="Arial" w:hAnsi="Arial" w:cs="Arial"/>
          <w:lang w:val="eu-ES"/>
        </w:rPr>
        <w:t xml:space="preserve"> baldin bada.</w:t>
      </w:r>
    </w:p>
    <w:p w:rsidR="00015EB1" w:rsidRPr="001A237E" w:rsidRDefault="00015EB1" w:rsidP="000C154D">
      <w:pPr>
        <w:spacing w:before="60" w:line="240" w:lineRule="atLeast"/>
        <w:jc w:val="both"/>
        <w:rPr>
          <w:rFonts w:ascii="Arial" w:hAnsi="Arial" w:cs="Arial"/>
          <w:lang w:val="eu-ES"/>
        </w:rPr>
      </w:pPr>
      <w:r w:rsidRPr="001A237E">
        <w:rPr>
          <w:rFonts w:ascii="Arial" w:hAnsi="Arial" w:cs="Arial"/>
          <w:lang w:val="eu-ES"/>
        </w:rPr>
        <w:t xml:space="preserve">2.- </w:t>
      </w:r>
      <w:r w:rsidR="00232BF7" w:rsidRPr="001A237E">
        <w:rPr>
          <w:rFonts w:ascii="Arial" w:hAnsi="Arial" w:cs="Arial"/>
          <w:lang w:val="eu-ES"/>
        </w:rPr>
        <w:t>Esparru akordioaren eta oinarritutako kontratuaren j</w:t>
      </w:r>
      <w:r w:rsidRPr="001A237E">
        <w:rPr>
          <w:rFonts w:ascii="Arial" w:hAnsi="Arial" w:cs="Arial"/>
          <w:lang w:val="eu-ES"/>
        </w:rPr>
        <w:t>arduketa hauen aurka ere</w:t>
      </w:r>
      <w:r w:rsidR="00EE602C" w:rsidRPr="001A237E">
        <w:rPr>
          <w:rFonts w:ascii="Arial" w:hAnsi="Arial" w:cs="Arial"/>
          <w:lang w:val="eu-ES"/>
        </w:rPr>
        <w:t xml:space="preserve"> errekurtsoa</w:t>
      </w:r>
      <w:r w:rsidRPr="001A237E">
        <w:rPr>
          <w:rFonts w:ascii="Arial" w:hAnsi="Arial" w:cs="Arial"/>
          <w:lang w:val="eu-ES"/>
        </w:rPr>
        <w:t xml:space="preserve"> jarri ahal izango da:</w:t>
      </w:r>
    </w:p>
    <w:p w:rsidR="00015EB1" w:rsidRPr="001A237E" w:rsidRDefault="00015EB1" w:rsidP="00195F0D">
      <w:pPr>
        <w:pStyle w:val="Pa14"/>
        <w:numPr>
          <w:ilvl w:val="0"/>
          <w:numId w:val="6"/>
        </w:numPr>
        <w:spacing w:before="60" w:line="240" w:lineRule="atLeast"/>
        <w:ind w:left="568" w:hanging="284"/>
        <w:jc w:val="both"/>
        <w:rPr>
          <w:sz w:val="20"/>
          <w:szCs w:val="20"/>
          <w:lang w:val="eu-ES"/>
        </w:rPr>
      </w:pPr>
      <w:r w:rsidRPr="001A237E">
        <w:rPr>
          <w:sz w:val="20"/>
          <w:szCs w:val="20"/>
          <w:lang w:val="eu-ES"/>
        </w:rPr>
        <w:t>Lizitazioko iragarkiak eta kontratazioa arautu behar duten baldintzak ezartzen dituzten bestelako kontratu dokumentuak.</w:t>
      </w:r>
    </w:p>
    <w:p w:rsidR="00015EB1" w:rsidRPr="001A237E" w:rsidRDefault="00015EB1" w:rsidP="00195F0D">
      <w:pPr>
        <w:pStyle w:val="Pa15"/>
        <w:numPr>
          <w:ilvl w:val="0"/>
          <w:numId w:val="6"/>
        </w:numPr>
        <w:tabs>
          <w:tab w:val="left" w:pos="400"/>
        </w:tabs>
        <w:spacing w:before="60" w:line="240" w:lineRule="atLeast"/>
        <w:ind w:left="568" w:hanging="284"/>
        <w:jc w:val="both"/>
        <w:rPr>
          <w:sz w:val="20"/>
          <w:szCs w:val="20"/>
          <w:lang w:val="eu-ES"/>
        </w:rPr>
      </w:pPr>
      <w:r w:rsidRPr="001A237E">
        <w:rPr>
          <w:sz w:val="20"/>
          <w:szCs w:val="20"/>
          <w:lang w:val="eu-ES"/>
        </w:rPr>
        <w:t xml:space="preserve">Prozeduran egindako tramiteko egintzak, baldin eta tramiteko egintza horiek </w:t>
      </w:r>
      <w:r w:rsidR="0020124A" w:rsidRPr="001A237E">
        <w:rPr>
          <w:sz w:val="20"/>
          <w:szCs w:val="20"/>
          <w:lang w:val="eu-ES"/>
        </w:rPr>
        <w:t>adjudikazioari</w:t>
      </w:r>
      <w:r w:rsidRPr="001A237E">
        <w:rPr>
          <w:sz w:val="20"/>
          <w:szCs w:val="20"/>
          <w:lang w:val="eu-ES"/>
        </w:rPr>
        <w:t xml:space="preserve"> buruz zuzenean edo zeharka zerbait erabakitzen badute, prozedurak aurrera jarraitu ezina eragiten badute edota defendatu ezina edo eskubide edo interes legitimoentzako kalte konponezinen bat badakarte. Edonola er</w:t>
      </w:r>
      <w:r w:rsidR="008D1412" w:rsidRPr="001A237E">
        <w:rPr>
          <w:sz w:val="20"/>
          <w:szCs w:val="20"/>
          <w:lang w:val="eu-ES"/>
        </w:rPr>
        <w:t>e, ulertuko da aurreko inguruabarr</w:t>
      </w:r>
      <w:r w:rsidRPr="001A237E">
        <w:rPr>
          <w:sz w:val="20"/>
          <w:szCs w:val="20"/>
          <w:lang w:val="eu-ES"/>
        </w:rPr>
        <w:t>ak gertatzen direla kontratazio mahai edo organoaren ekintzetan, horien bitartez erabakitzen denean hautagai edo lizitatzaileak onartzea edo ez onartzea, edo eskaintzak onartzea edo kanpo uztea, SPKLren 149. artikulua aplikatzearen ondorioz baxuegi iritzi zaielarik kanpoan utzitako eskaintzak barne.</w:t>
      </w:r>
    </w:p>
    <w:p w:rsidR="00015EB1" w:rsidRPr="001A237E" w:rsidRDefault="0020124A" w:rsidP="00195F0D">
      <w:pPr>
        <w:numPr>
          <w:ilvl w:val="0"/>
          <w:numId w:val="6"/>
        </w:numPr>
        <w:spacing w:before="60" w:line="240" w:lineRule="atLeast"/>
        <w:ind w:left="568" w:hanging="284"/>
        <w:jc w:val="both"/>
        <w:rPr>
          <w:rFonts w:ascii="Arial" w:hAnsi="Arial" w:cs="Arial"/>
          <w:lang w:val="eu-ES"/>
        </w:rPr>
      </w:pPr>
      <w:r w:rsidRPr="001A237E">
        <w:rPr>
          <w:rFonts w:ascii="Arial" w:hAnsi="Arial" w:cs="Arial"/>
          <w:lang w:val="eu-ES"/>
        </w:rPr>
        <w:t>Adjudikazio</w:t>
      </w:r>
      <w:r w:rsidR="00015EB1" w:rsidRPr="001A237E">
        <w:rPr>
          <w:rFonts w:ascii="Arial" w:hAnsi="Arial" w:cs="Arial"/>
          <w:lang w:val="eu-ES"/>
        </w:rPr>
        <w:t xml:space="preserve"> akordioak.</w:t>
      </w:r>
    </w:p>
    <w:p w:rsidR="00015EB1" w:rsidRPr="001A237E" w:rsidRDefault="00015EB1" w:rsidP="00195F0D">
      <w:pPr>
        <w:pStyle w:val="Pa17"/>
        <w:numPr>
          <w:ilvl w:val="0"/>
          <w:numId w:val="6"/>
        </w:numPr>
        <w:spacing w:before="60"/>
        <w:ind w:left="568" w:hanging="284"/>
        <w:jc w:val="both"/>
        <w:rPr>
          <w:sz w:val="20"/>
          <w:szCs w:val="20"/>
          <w:lang w:val="eu-ES"/>
        </w:rPr>
      </w:pPr>
      <w:r w:rsidRPr="001A237E">
        <w:rPr>
          <w:sz w:val="20"/>
          <w:szCs w:val="20"/>
          <w:lang w:val="eu-ES"/>
        </w:rPr>
        <w:t xml:space="preserve">SPKLren 204. eta 205. artikuluetan ezarritakoa ez betetzean oinarritutako aldaketak, ulertzen denean kasuan kasuko aldaketak </w:t>
      </w:r>
      <w:r w:rsidR="0020124A" w:rsidRPr="001A237E">
        <w:rPr>
          <w:sz w:val="20"/>
          <w:szCs w:val="20"/>
          <w:lang w:val="eu-ES"/>
        </w:rPr>
        <w:t>adjudikazio</w:t>
      </w:r>
      <w:r w:rsidRPr="001A237E">
        <w:rPr>
          <w:sz w:val="20"/>
          <w:szCs w:val="20"/>
          <w:lang w:val="eu-ES"/>
        </w:rPr>
        <w:t xml:space="preserve"> berri baten </w:t>
      </w:r>
      <w:r w:rsidR="00075473" w:rsidRPr="001A237E">
        <w:rPr>
          <w:sz w:val="20"/>
          <w:szCs w:val="20"/>
          <w:lang w:val="eu-ES"/>
        </w:rPr>
        <w:t>objektu</w:t>
      </w:r>
      <w:r w:rsidRPr="001A237E">
        <w:rPr>
          <w:sz w:val="20"/>
          <w:szCs w:val="20"/>
          <w:lang w:val="eu-ES"/>
        </w:rPr>
        <w:t xml:space="preserve"> izan behar zuela.</w:t>
      </w:r>
    </w:p>
    <w:p w:rsidR="00015EB1" w:rsidRPr="001A237E" w:rsidRDefault="00015EB1" w:rsidP="000C154D">
      <w:pPr>
        <w:spacing w:before="60" w:line="240" w:lineRule="atLeast"/>
        <w:jc w:val="both"/>
        <w:rPr>
          <w:lang w:val="eu-ES"/>
        </w:rPr>
      </w:pPr>
      <w:r w:rsidRPr="001A237E">
        <w:rPr>
          <w:rFonts w:ascii="Arial" w:hAnsi="Arial" w:cs="Arial"/>
          <w:lang w:val="eu-ES"/>
        </w:rPr>
        <w:t>SPKLren 51. artikuluan xedatuarekin bat, kontratazio organoaren erregistroan, Kontratazio Errekurtsoen Foru Auzitegiarenean, edo urriaren 1eko 39/2015 Legeak, Administrazio Publikoen Administrazio Prozedura Erkidearenak, 16.4 artikuluan ezartzen dituen lekuetan aur</w:t>
      </w:r>
      <w:r w:rsidR="004C648C" w:rsidRPr="001A237E">
        <w:rPr>
          <w:rFonts w:ascii="Arial" w:hAnsi="Arial" w:cs="Arial"/>
          <w:lang w:val="eu-ES"/>
        </w:rPr>
        <w:t>keztu beharko da errekurtsoa, hamabost</w:t>
      </w:r>
      <w:r w:rsidRPr="001A237E">
        <w:rPr>
          <w:rFonts w:ascii="Arial" w:hAnsi="Arial" w:cs="Arial"/>
          <w:lang w:val="eu-ES"/>
        </w:rPr>
        <w:t xml:space="preserve"> egun</w:t>
      </w:r>
      <w:r w:rsidR="00C96334" w:rsidRPr="001A237E">
        <w:rPr>
          <w:rFonts w:ascii="Arial" w:hAnsi="Arial" w:cs="Arial"/>
          <w:lang w:val="eu-ES"/>
        </w:rPr>
        <w:t xml:space="preserve"> balioduneko epean, SPKLren 50</w:t>
      </w:r>
      <w:r w:rsidRPr="001A237E">
        <w:rPr>
          <w:rFonts w:ascii="Arial" w:hAnsi="Arial" w:cs="Arial"/>
          <w:lang w:val="eu-ES"/>
        </w:rPr>
        <w:t xml:space="preserve"> artikuluan aurreikusitako baldintzetan.</w:t>
      </w:r>
    </w:p>
    <w:p w:rsidR="00015EB1" w:rsidRPr="001A237E" w:rsidRDefault="00015EB1" w:rsidP="000C154D">
      <w:pPr>
        <w:spacing w:before="60" w:line="240" w:lineRule="atLeast"/>
        <w:jc w:val="both"/>
        <w:rPr>
          <w:rFonts w:ascii="Arial" w:hAnsi="Arial" w:cs="Arial"/>
          <w:lang w:val="eu-ES"/>
        </w:rPr>
      </w:pPr>
      <w:r w:rsidRPr="001A237E">
        <w:rPr>
          <w:rFonts w:ascii="Arial" w:hAnsi="Arial" w:cs="Arial"/>
          <w:lang w:val="eu-ES"/>
        </w:rPr>
        <w:t>Aurreko paragrafoan jasotakoa jasota ere, errekurtsoaren oinarria SPKLren 39. artikuluko 2. apartatuaren c), d), e) edo f) letran adierazitako deuseztasun arrazoietako bat denean, SPKLren 50.2 artikuluan jasotako aurkezpen epeei begiratuko zaie.</w:t>
      </w:r>
    </w:p>
    <w:p w:rsidR="00015EB1" w:rsidRPr="001A237E" w:rsidRDefault="00015EB1" w:rsidP="000C154D">
      <w:pPr>
        <w:spacing w:before="60" w:line="240" w:lineRule="atLeast"/>
        <w:jc w:val="both"/>
        <w:rPr>
          <w:rFonts w:ascii="Arial" w:hAnsi="Arial" w:cs="Arial"/>
          <w:lang w:val="eu-ES"/>
        </w:rPr>
      </w:pPr>
      <w:r w:rsidRPr="001A237E">
        <w:rPr>
          <w:rFonts w:ascii="Arial" w:hAnsi="Arial" w:cs="Arial"/>
          <w:lang w:val="eu-ES"/>
        </w:rPr>
        <w:t>Aukeran izango da, halaber, administrazioarekiko auzi errekurtsoa jartzea Administrazioarekiko Auzien Jurisdikzioari buruzko ekainaren 13ko 29/1998 Legean jasotakoaren arabera, betiere Euskadiko Justiziako Auzitegi Nagusiaren aurrean bi hilabeteko epean.</w:t>
      </w:r>
    </w:p>
    <w:p w:rsidR="00E84510" w:rsidRPr="001A237E" w:rsidRDefault="00015EB1" w:rsidP="000C154D">
      <w:pPr>
        <w:spacing w:before="60" w:line="240" w:lineRule="atLeast"/>
        <w:jc w:val="both"/>
        <w:rPr>
          <w:rFonts w:ascii="Arial" w:hAnsi="Arial" w:cs="Arial"/>
          <w:lang w:val="eu-ES"/>
        </w:rPr>
      </w:pPr>
      <w:r w:rsidRPr="001A237E">
        <w:rPr>
          <w:rFonts w:ascii="Arial" w:hAnsi="Arial" w:cs="Arial"/>
          <w:lang w:val="eu-ES"/>
        </w:rPr>
        <w:t xml:space="preserve">3.- </w:t>
      </w:r>
      <w:r w:rsidR="00F86E30" w:rsidRPr="001A237E">
        <w:rPr>
          <w:rFonts w:ascii="Arial" w:hAnsi="Arial" w:cs="Arial"/>
          <w:lang w:val="eu-ES"/>
        </w:rPr>
        <w:t xml:space="preserve">Esparru akordioaren eta oinarritutako kontratuen aurka errekurtso berezirik jarri ezin denean eta entitateak administrazio publiko direnean, </w:t>
      </w:r>
      <w:r w:rsidRPr="001A237E">
        <w:rPr>
          <w:rFonts w:ascii="Arial" w:hAnsi="Arial" w:cs="Arial"/>
          <w:lang w:val="eu-ES"/>
        </w:rPr>
        <w:t>urriaren 1eko 39/2015 Legeak, Administrazio Publikoen Administrazio Prozedura Erkidearenak, sektore publikoko araubide juridikoari dagokionez indarrean dagoen erregulazioak, eta Administrazioarekiko Auzien Jurisdikzioaren uztailaren 13ko 29/1998 Legeak aurreikusten dituzten errekurtso arruntak jarri ahal izango dira.</w:t>
      </w:r>
    </w:p>
    <w:p w:rsidR="009D2AFF" w:rsidRPr="001A237E" w:rsidRDefault="009D2AFF" w:rsidP="009D2AFF">
      <w:pPr>
        <w:pStyle w:val="Standard"/>
        <w:spacing w:before="60" w:line="240" w:lineRule="atLeast"/>
        <w:jc w:val="both"/>
        <w:rPr>
          <w:lang w:val="eu-ES"/>
        </w:rPr>
      </w:pPr>
      <w:r w:rsidRPr="001A237E">
        <w:rPr>
          <w:rFonts w:ascii="Arial" w:hAnsi="Arial" w:cs="Arial"/>
          <w:lang w:val="eu-ES"/>
        </w:rPr>
        <w:lastRenderedPageBreak/>
        <w:t>4.- Botere adjudikatzaileak izanik administrazio publikotzat hartzen ez diren sektore publikoko erakundeen kasuan, eta errekurtso berezia jartzeko baldintzak betetzen ez dituzten egintzen kasuan, kontratua prestatu, adjudikatu eta aldatzeko jarduketak bide administratiboan aurkaratuko dira, Administrazio Publikoen Administrazio Prozedura Erkidearen urriaren 1eko 39/2015 Legean xedatutakoari jarraituz, erakunde kontratatzailea atxikita dagoen edo haren tutoretza dagokion sail, organo, ente edo organismoaren titularrari zuzenduta.</w:t>
      </w:r>
    </w:p>
    <w:p w:rsidR="002C35EE" w:rsidRPr="001A237E" w:rsidRDefault="009D2AFF" w:rsidP="002C35EE">
      <w:pPr>
        <w:spacing w:before="60" w:line="240" w:lineRule="atLeast"/>
        <w:jc w:val="both"/>
        <w:rPr>
          <w:rFonts w:ascii="Arial" w:hAnsi="Arial" w:cs="Arial"/>
          <w:lang w:val="eu-ES"/>
        </w:rPr>
      </w:pPr>
      <w:r w:rsidRPr="001A237E">
        <w:rPr>
          <w:rFonts w:ascii="Arial" w:hAnsi="Arial" w:cs="Arial"/>
          <w:lang w:val="eu-ES"/>
        </w:rPr>
        <w:t>Esparru akordioetan oinarritutako kontratuen ondorioei eta haien azkentzeari buruz sortzen diren auziak ebazteko eskumena jurisdikzio zibilarena izango da, SPKLren 27. artikuluan ezarritakoarekin bat.</w:t>
      </w:r>
    </w:p>
    <w:p w:rsidR="00015EB1" w:rsidRPr="001A237E" w:rsidRDefault="00015EB1" w:rsidP="009E7777">
      <w:pPr>
        <w:spacing w:line="240" w:lineRule="atLeast"/>
        <w:ind w:right="66"/>
        <w:jc w:val="both"/>
        <w:rPr>
          <w:rFonts w:ascii="Arial" w:hAnsi="Arial" w:cs="Arial"/>
          <w:lang w:val="eu-ES"/>
        </w:rPr>
      </w:pPr>
    </w:p>
    <w:p w:rsidR="00E709D2" w:rsidRPr="001A237E" w:rsidRDefault="00E709D2" w:rsidP="00E709D2">
      <w:pPr>
        <w:pStyle w:val="1izenburua"/>
        <w:spacing w:line="240" w:lineRule="atLeast"/>
        <w:jc w:val="center"/>
      </w:pPr>
      <w:bookmarkStart w:id="43" w:name="__RefHeading__12425_5967123"/>
      <w:bookmarkStart w:id="44" w:name="_Toc63440691"/>
      <w:r w:rsidRPr="001A237E">
        <w:rPr>
          <w:sz w:val="22"/>
          <w:szCs w:val="22"/>
        </w:rPr>
        <w:t>II. KAPITULUA – ESPARRU AKORDIOAREN LIZITAZIOA</w:t>
      </w:r>
      <w:bookmarkEnd w:id="43"/>
      <w:bookmarkEnd w:id="44"/>
    </w:p>
    <w:p w:rsidR="00E709D2" w:rsidRPr="001A237E" w:rsidRDefault="00E709D2" w:rsidP="00E709D2">
      <w:pPr>
        <w:pStyle w:val="2izenburua"/>
        <w:spacing w:line="240" w:lineRule="atLeast"/>
        <w:jc w:val="both"/>
      </w:pPr>
      <w:bookmarkStart w:id="45" w:name="__RefHeading__12427_5967123"/>
      <w:bookmarkStart w:id="46" w:name="_Toc63440692"/>
      <w:r w:rsidRPr="001A237E">
        <w:rPr>
          <w:i w:val="0"/>
          <w:sz w:val="22"/>
          <w:szCs w:val="22"/>
        </w:rPr>
        <w:t>13.- Espediente mota eta lizitazio modua</w:t>
      </w:r>
      <w:bookmarkEnd w:id="45"/>
      <w:bookmarkEnd w:id="46"/>
    </w:p>
    <w:p w:rsidR="00E709D2" w:rsidRPr="001A237E" w:rsidRDefault="00E709D2" w:rsidP="00E709D2">
      <w:pPr>
        <w:pStyle w:val="Standard"/>
        <w:spacing w:before="60" w:line="240" w:lineRule="atLeast"/>
        <w:jc w:val="both"/>
      </w:pPr>
      <w:r w:rsidRPr="001A237E">
        <w:rPr>
          <w:rFonts w:ascii="Arial" w:hAnsi="Arial" w:cs="Arial"/>
        </w:rPr>
        <w:t>1.- Esparru akordio hau ezaugarrien taulan jasotzen diren zehaz</w:t>
      </w:r>
      <w:r w:rsidR="00777AC6" w:rsidRPr="001A237E">
        <w:rPr>
          <w:rFonts w:ascii="Arial" w:hAnsi="Arial" w:cs="Arial"/>
        </w:rPr>
        <w:t>tapenen arabera</w:t>
      </w:r>
      <w:r w:rsidRPr="001A237E">
        <w:rPr>
          <w:rFonts w:ascii="Arial" w:hAnsi="Arial" w:cs="Arial"/>
        </w:rPr>
        <w:t xml:space="preserve"> egiten da.</w:t>
      </w:r>
    </w:p>
    <w:p w:rsidR="00E709D2" w:rsidRPr="001A237E" w:rsidRDefault="00E709D2" w:rsidP="00E709D2">
      <w:pPr>
        <w:pStyle w:val="Standard"/>
        <w:spacing w:before="60" w:line="240" w:lineRule="atLeast"/>
        <w:jc w:val="both"/>
      </w:pPr>
      <w:r w:rsidRPr="001A237E">
        <w:rPr>
          <w:rFonts w:ascii="Arial" w:hAnsi="Arial" w:cs="Arial"/>
        </w:rPr>
        <w:t xml:space="preserve">Aldaerak onartzen direnean, lizitatzaileek aukerak eskaini ahal izango dituzte, ezaugarrien taulako </w:t>
      </w:r>
      <w:hyperlink w:anchor="CC_12" w:history="1">
        <w:r w:rsidRPr="001A237E">
          <w:rPr>
            <w:rStyle w:val="Hiperesteka"/>
            <w:rFonts w:ascii="Arial" w:hAnsi="Arial" w:cs="Arial"/>
            <w:b/>
            <w:color w:val="auto"/>
            <w:kern w:val="0"/>
            <w:lang w:val="eu-ES"/>
          </w:rPr>
          <w:t>12. atalean</w:t>
        </w:r>
      </w:hyperlink>
      <w:r w:rsidRPr="001A237E">
        <w:rPr>
          <w:rFonts w:ascii="Arial" w:hAnsi="Arial" w:cs="Arial"/>
        </w:rPr>
        <w:t xml:space="preserve"> ezarritako moduan eta, betiere, preskripzio tekniko berezien agirian finkatutako baldintza, modalitate eta ez</w:t>
      </w:r>
      <w:r w:rsidR="0043673F" w:rsidRPr="001A237E">
        <w:rPr>
          <w:rFonts w:ascii="Arial" w:hAnsi="Arial" w:cs="Arial"/>
        </w:rPr>
        <w:t>augarriak jasoz, aipatu atal</w:t>
      </w:r>
      <w:r w:rsidRPr="001A237E">
        <w:rPr>
          <w:rFonts w:ascii="Arial" w:hAnsi="Arial" w:cs="Arial"/>
        </w:rPr>
        <w:t xml:space="preserve"> horretan bertan laburbiltzen baitira.</w:t>
      </w:r>
    </w:p>
    <w:p w:rsidR="00E709D2" w:rsidRPr="001A237E" w:rsidRDefault="00E709D2" w:rsidP="00E709D2">
      <w:pPr>
        <w:pStyle w:val="Standard"/>
        <w:spacing w:before="60" w:line="240" w:lineRule="atLeast"/>
        <w:jc w:val="both"/>
      </w:pPr>
      <w:r w:rsidRPr="001A237E">
        <w:rPr>
          <w:rFonts w:ascii="Arial" w:hAnsi="Arial" w:cs="Arial"/>
        </w:rPr>
        <w:t>2.- Espedientearen presako tramitazioa ezaugarrien taularen goiburuan zehazten denean, berekin ekarriko du lizitazio eta adjudikazio eta formalizaziorako ezarritako epeak murriztea, SPKLren 119. artikuluan eta horrekin bat datozenetan ezarritako erregelekin bat.</w:t>
      </w:r>
    </w:p>
    <w:p w:rsidR="00E709D2" w:rsidRPr="001A237E" w:rsidRDefault="00E709D2" w:rsidP="00E709D2">
      <w:pPr>
        <w:pStyle w:val="2izenburua"/>
        <w:spacing w:line="240" w:lineRule="atLeast"/>
        <w:jc w:val="both"/>
      </w:pPr>
      <w:bookmarkStart w:id="47" w:name="__RefHeading__12429_5967123"/>
      <w:bookmarkStart w:id="48" w:name="_Toc63440693"/>
      <w:r w:rsidRPr="001A237E">
        <w:rPr>
          <w:i w:val="0"/>
          <w:sz w:val="22"/>
          <w:szCs w:val="22"/>
        </w:rPr>
        <w:t>14.- Pertsona natural edo juridiko lizitatzaileak</w:t>
      </w:r>
      <w:bookmarkEnd w:id="47"/>
      <w:bookmarkEnd w:id="48"/>
    </w:p>
    <w:p w:rsidR="00E709D2" w:rsidRPr="001A237E" w:rsidRDefault="00E709D2" w:rsidP="00E709D2">
      <w:pPr>
        <w:pStyle w:val="Standard"/>
        <w:spacing w:before="60" w:line="240" w:lineRule="atLeast"/>
        <w:ind w:right="68"/>
        <w:jc w:val="both"/>
      </w:pPr>
      <w:r w:rsidRPr="001A237E">
        <w:rPr>
          <w:rFonts w:ascii="Arial" w:hAnsi="Arial" w:cs="Arial"/>
        </w:rPr>
        <w:t>1.- Proposamenak prestatu ahal izango dituzte pertsona natural edo juridikoek, espainiar zein atzerritarrek, baldin eta jarduteko erabateko gaitasuna badute, kontratatzeko inolako galarazpenek eragiten ez badie, eta kaudimen ekonomiko, finantzario, tekniko eta profesionala egiaztatzen badu</w:t>
      </w:r>
      <w:r w:rsidR="0043673F" w:rsidRPr="001A237E">
        <w:rPr>
          <w:rFonts w:ascii="Arial" w:hAnsi="Arial" w:cs="Arial"/>
        </w:rPr>
        <w:t>te</w:t>
      </w:r>
      <w:r w:rsidRPr="001A237E">
        <w:rPr>
          <w:rFonts w:ascii="Arial" w:hAnsi="Arial" w:cs="Arial"/>
        </w:rPr>
        <w:t>.</w:t>
      </w:r>
    </w:p>
    <w:p w:rsidR="00E709D2" w:rsidRPr="001A237E" w:rsidRDefault="00E709D2" w:rsidP="00E709D2">
      <w:pPr>
        <w:pStyle w:val="Standard"/>
        <w:spacing w:before="60" w:line="240" w:lineRule="atLeast"/>
        <w:ind w:right="68"/>
        <w:jc w:val="both"/>
      </w:pPr>
      <w:r w:rsidRPr="001A237E">
        <w:rPr>
          <w:rFonts w:ascii="Arial" w:hAnsi="Arial" w:cs="Arial"/>
        </w:rPr>
        <w:t>Araudi aplikagarriak ezartzen duela-eta adjudikatzaileari eskatzen zaionean bere antolakundeari, irabazien xedeari, finantzaketa sistemari edota beste batzuei buruzko zenbait baldintza betetzea adjudikazio prozeduran parte hartu ahal izateko, alderdi horiek prozeduran aurkezten denean egiaztatu beharko ditu.</w:t>
      </w:r>
    </w:p>
    <w:p w:rsidR="00E709D2" w:rsidRPr="001A237E" w:rsidRDefault="00E709D2" w:rsidP="00E709D2">
      <w:pPr>
        <w:pStyle w:val="Standard"/>
        <w:spacing w:before="60" w:line="240" w:lineRule="atLeast"/>
        <w:ind w:right="68"/>
        <w:jc w:val="both"/>
      </w:pPr>
      <w:r w:rsidRPr="001A237E">
        <w:rPr>
          <w:rFonts w:ascii="Arial" w:hAnsi="Arial" w:cs="Arial"/>
        </w:rPr>
        <w:t>2.- Aurreko atalen gaitasunari, kaudimenari eta kontratatzeko debekurik ez izateari buruz aipatzen diren inguruabarrak proposamenak aurkezteko azken egunean bete behar dira, eta oinarritutako kontratua burutzen den unean mantendu egin beharko dira.</w:t>
      </w:r>
    </w:p>
    <w:p w:rsidR="00E709D2" w:rsidRPr="001A237E" w:rsidRDefault="00E709D2" w:rsidP="00E709D2">
      <w:pPr>
        <w:pStyle w:val="Standard"/>
        <w:spacing w:before="60" w:line="240" w:lineRule="atLeast"/>
        <w:ind w:right="68"/>
        <w:jc w:val="both"/>
      </w:pPr>
      <w:r w:rsidRPr="001A237E">
        <w:rPr>
          <w:rFonts w:ascii="Arial" w:hAnsi="Arial" w:cs="Arial"/>
        </w:rPr>
        <w:t>3.- Lizitatzaileek, halaber, esparru akordioaren objektu diren prestazioak gauzatzeko beharrezkoa den enpresa edo lanbide gaikuntza izan beharko dute, hala badagokio.</w:t>
      </w:r>
    </w:p>
    <w:p w:rsidR="00E709D2" w:rsidRPr="001A237E" w:rsidRDefault="00E709D2" w:rsidP="00E709D2">
      <w:pPr>
        <w:pStyle w:val="Standard"/>
        <w:spacing w:before="60" w:line="240" w:lineRule="atLeast"/>
        <w:ind w:right="68"/>
        <w:jc w:val="both"/>
      </w:pPr>
      <w:r w:rsidRPr="001A237E">
        <w:rPr>
          <w:rFonts w:ascii="Arial" w:hAnsi="Arial" w:cs="Arial"/>
        </w:rPr>
        <w:t>4.- Pertsona juridikoei ez zaie esparru akordiorik adjudikatuko, baldin eta estatutuen edo sorrerako araudiaren arabera berezko dituzten helbu</w:t>
      </w:r>
      <w:r w:rsidR="000B01AC" w:rsidRPr="001A237E">
        <w:rPr>
          <w:rFonts w:ascii="Arial" w:hAnsi="Arial" w:cs="Arial"/>
        </w:rPr>
        <w:t>ruak, objektua</w:t>
      </w:r>
      <w:r w:rsidRPr="001A237E">
        <w:rPr>
          <w:rFonts w:ascii="Arial" w:hAnsi="Arial" w:cs="Arial"/>
        </w:rPr>
        <w:t xml:space="preserve"> edo jarduera esparrua kontratuaren prestazioekin bat ez badatoz.</w:t>
      </w:r>
    </w:p>
    <w:p w:rsidR="00E709D2" w:rsidRPr="001A237E" w:rsidRDefault="00E709D2" w:rsidP="00E709D2">
      <w:pPr>
        <w:pStyle w:val="Standard"/>
        <w:spacing w:before="60" w:line="240" w:lineRule="atLeast"/>
        <w:ind w:right="68"/>
        <w:jc w:val="both"/>
      </w:pPr>
      <w:r w:rsidRPr="001A237E">
        <w:rPr>
          <w:rFonts w:ascii="Arial" w:hAnsi="Arial" w:cs="Arial"/>
        </w:rPr>
        <w:t>5.- Era berean, esparru akordioak aldi baterako eratzen diren enpresa elkarteekin ere egin ahal izango dira, baina, horrel</w:t>
      </w:r>
      <w:r w:rsidR="00837E86" w:rsidRPr="001A237E">
        <w:rPr>
          <w:rFonts w:ascii="Arial" w:hAnsi="Arial" w:cs="Arial"/>
        </w:rPr>
        <w:t>akoetan, ez da beharrezkoa izango esparru akordioa</w:t>
      </w:r>
      <w:r w:rsidRPr="001A237E">
        <w:rPr>
          <w:rFonts w:ascii="Arial" w:hAnsi="Arial" w:cs="Arial"/>
        </w:rPr>
        <w:t xml:space="preserve"> adjudikatzen zaion arte enpresa elkartea eskritura publiko bitartez eratuta egotea.</w:t>
      </w:r>
    </w:p>
    <w:p w:rsidR="00E709D2" w:rsidRPr="001A237E" w:rsidRDefault="00E709D2" w:rsidP="00E709D2">
      <w:pPr>
        <w:pStyle w:val="Standard"/>
        <w:spacing w:before="60" w:line="240" w:lineRule="atLeast"/>
        <w:ind w:right="68"/>
        <w:jc w:val="both"/>
      </w:pPr>
      <w:r w:rsidRPr="001A237E">
        <w:rPr>
          <w:rFonts w:ascii="Arial" w:hAnsi="Arial" w:cs="Arial"/>
        </w:rPr>
        <w:t>Aldi baterako enpresa elkarte baten osaera aldatzen bada, eta esparru akordioa eta oinarritutako kontratuak formalizatu aurretik eta ondoren aldaketak gertatuz gero, SPKLren 69. artikuluaren 8. apartatuan eta ondorengoetan jasotakoari jarraituko zaio.</w:t>
      </w:r>
      <w:r w:rsidR="000B01AC" w:rsidRPr="001A237E">
        <w:rPr>
          <w:rFonts w:ascii="Arial" w:hAnsi="Arial" w:cs="Arial"/>
        </w:rPr>
        <w:t xml:space="preserve"> Horretarako, zer inguruabar</w:t>
      </w:r>
      <w:r w:rsidRPr="001A237E">
        <w:rPr>
          <w:rFonts w:ascii="Arial" w:hAnsi="Arial" w:cs="Arial"/>
        </w:rPr>
        <w:t xml:space="preserve"> gertatu den jakinarazi beharko zaio kontratazio organoari.</w:t>
      </w:r>
    </w:p>
    <w:p w:rsidR="00E709D2" w:rsidRPr="001A237E" w:rsidRDefault="00E709D2" w:rsidP="00E709D2">
      <w:pPr>
        <w:pStyle w:val="Standard"/>
        <w:spacing w:before="60" w:line="240" w:lineRule="atLeast"/>
        <w:ind w:right="68"/>
        <w:jc w:val="both"/>
      </w:pPr>
      <w:r w:rsidRPr="001A237E">
        <w:rPr>
          <w:rFonts w:ascii="Arial" w:hAnsi="Arial" w:cs="Arial"/>
        </w:rPr>
        <w:t>6.- Europar Batasuneko edo Europako Ekonomia Esparrua sinatu duten estatuetako enpresei eta Batasunetik kanpoko enpresei dagokienez, SPKLren 67. eta 68. artikuluetan jasotakoa aplikatuko da.</w:t>
      </w:r>
    </w:p>
    <w:p w:rsidR="00E709D2" w:rsidRPr="001A237E" w:rsidRDefault="00E709D2" w:rsidP="00E709D2">
      <w:pPr>
        <w:pStyle w:val="2izenburua"/>
        <w:spacing w:line="240" w:lineRule="atLeast"/>
        <w:jc w:val="both"/>
      </w:pPr>
      <w:bookmarkStart w:id="49" w:name="__RefHeading__12431_5967123"/>
      <w:bookmarkStart w:id="50" w:name="_Toc63440694"/>
      <w:r w:rsidRPr="001A237E">
        <w:rPr>
          <w:i w:val="0"/>
          <w:sz w:val="22"/>
          <w:szCs w:val="22"/>
        </w:rPr>
        <w:lastRenderedPageBreak/>
        <w:t>15.- Behin-behineko bermea</w:t>
      </w:r>
      <w:bookmarkEnd w:id="49"/>
      <w:bookmarkEnd w:id="50"/>
    </w:p>
    <w:p w:rsidR="00E709D2" w:rsidRPr="001A237E" w:rsidRDefault="00E709D2" w:rsidP="00E709D2">
      <w:pPr>
        <w:pStyle w:val="Standard"/>
        <w:spacing w:before="60" w:line="240" w:lineRule="atLeast"/>
        <w:jc w:val="both"/>
      </w:pPr>
      <w:r w:rsidRPr="001A237E">
        <w:rPr>
          <w:rFonts w:ascii="Arial" w:hAnsi="Arial" w:cs="Arial"/>
        </w:rPr>
        <w:t xml:space="preserve">1.- SPKLren 106. artikuluan aurreikusiarekin bat, aparteko egoera gisa, interes publikoko arrazoiak tarteko eta espedientean justifikaturik, esparru akordio honen kasuan behin-behineko bermea eratzea eskatzen bada, ezaugarrien taulako </w:t>
      </w:r>
      <w:hyperlink w:anchor="CC_17" w:history="1">
        <w:r w:rsidRPr="001A237E">
          <w:rPr>
            <w:rStyle w:val="Hiperesteka"/>
            <w:rFonts w:ascii="Arial" w:hAnsi="Arial" w:cs="Arial"/>
            <w:b/>
            <w:color w:val="auto"/>
            <w:kern w:val="0"/>
            <w:lang w:val="eu-ES"/>
          </w:rPr>
          <w:t>17. atalean</w:t>
        </w:r>
      </w:hyperlink>
      <w:r w:rsidRPr="001A237E">
        <w:rPr>
          <w:rFonts w:ascii="Arial" w:hAnsi="Arial" w:cs="Arial"/>
        </w:rPr>
        <w:t xml:space="preserve"> ageri dena izango da berme horren zenbatekoa.</w:t>
      </w:r>
    </w:p>
    <w:p w:rsidR="00E709D2" w:rsidRPr="001A237E" w:rsidRDefault="00E709D2" w:rsidP="00E709D2">
      <w:pPr>
        <w:pStyle w:val="Standard"/>
        <w:spacing w:before="60" w:line="240" w:lineRule="atLeast"/>
        <w:jc w:val="both"/>
      </w:pPr>
      <w:r w:rsidRPr="001A237E">
        <w:rPr>
          <w:rFonts w:ascii="Arial" w:hAnsi="Arial" w:cs="Arial"/>
        </w:rPr>
        <w:t xml:space="preserve">2.- Bermeen formari eta baldintzei dagokienez, SPKLren 106.3 eta 108.1 artikuluetan jasotakoa beteko da, bai eta </w:t>
      </w:r>
      <w:r w:rsidR="00B50824" w:rsidRPr="001A237E">
        <w:rPr>
          <w:rFonts w:ascii="Arial" w:hAnsi="Arial" w:cs="Arial"/>
          <w:lang w:val="eu-ES"/>
        </w:rPr>
        <w:t>APKLEO</w:t>
      </w:r>
      <w:r w:rsidRPr="001A237E">
        <w:rPr>
          <w:rFonts w:ascii="Arial" w:hAnsi="Arial" w:cs="Arial"/>
        </w:rPr>
        <w:t>ren 55., 56., 57. eta 58. artikuluetan jasotakoa ere.</w:t>
      </w:r>
    </w:p>
    <w:p w:rsidR="00E709D2" w:rsidRPr="001A237E" w:rsidRDefault="00E709D2" w:rsidP="00E709D2">
      <w:pPr>
        <w:pStyle w:val="Standard"/>
        <w:spacing w:before="60" w:line="240" w:lineRule="atLeast"/>
        <w:jc w:val="both"/>
      </w:pPr>
      <w:r w:rsidRPr="001A237E">
        <w:rPr>
          <w:rFonts w:ascii="Arial" w:hAnsi="Arial" w:cs="Arial"/>
        </w:rPr>
        <w:t>3.- Behin-behineko bermea automatikoki iraungiko da, eta lizitatzaileei esparru akordioa burutu eta berehala itzuliko zaie.</w:t>
      </w:r>
    </w:p>
    <w:p w:rsidR="00E709D2" w:rsidRPr="001A237E" w:rsidRDefault="00E709D2" w:rsidP="00E709D2">
      <w:pPr>
        <w:pStyle w:val="2izenburua"/>
        <w:spacing w:line="240" w:lineRule="atLeast"/>
        <w:jc w:val="both"/>
      </w:pPr>
      <w:bookmarkStart w:id="51" w:name="__RefHeading__12433_5967123"/>
      <w:bookmarkStart w:id="52" w:name="_Toc63440695"/>
      <w:r w:rsidRPr="001A237E">
        <w:rPr>
          <w:i w:val="0"/>
          <w:sz w:val="22"/>
          <w:szCs w:val="22"/>
        </w:rPr>
        <w:t>16.- Proposamenak aurkeztea</w:t>
      </w:r>
      <w:bookmarkEnd w:id="51"/>
      <w:bookmarkEnd w:id="52"/>
    </w:p>
    <w:p w:rsidR="00E709D2" w:rsidRPr="001A237E" w:rsidRDefault="00E709D2" w:rsidP="00E709D2">
      <w:pPr>
        <w:pStyle w:val="Standard"/>
        <w:spacing w:before="60" w:line="240" w:lineRule="atLeast"/>
        <w:jc w:val="both"/>
      </w:pPr>
      <w:r w:rsidRPr="001A237E">
        <w:rPr>
          <w:rFonts w:ascii="Arial" w:hAnsi="Arial" w:cs="Arial"/>
        </w:rPr>
        <w:t xml:space="preserve">1.- Proposamenak </w:t>
      </w:r>
      <w:hyperlink r:id="rId16" w:history="1">
        <w:r w:rsidRPr="001A237E">
          <w:rPr>
            <w:rFonts w:ascii="Arial" w:hAnsi="Arial" w:cs="Arial"/>
            <w:b/>
          </w:rPr>
          <w:t>www.contratacion.euskadi.eus</w:t>
        </w:r>
      </w:hyperlink>
      <w:r w:rsidRPr="001A237E">
        <w:rPr>
          <w:rFonts w:ascii="Arial" w:hAnsi="Arial" w:cs="Arial"/>
        </w:rPr>
        <w:t xml:space="preserve"> lizitazio elektronikorako plataformaren bitartez aurkeztuko dira, ezaugarrien taulako </w:t>
      </w:r>
      <w:hyperlink w:anchor="CC_27" w:history="1">
        <w:r w:rsidRPr="001A237E">
          <w:rPr>
            <w:rStyle w:val="Hiperesteka"/>
            <w:rFonts w:ascii="Arial" w:hAnsi="Arial" w:cs="Arial"/>
            <w:b/>
            <w:color w:val="auto"/>
            <w:kern w:val="0"/>
            <w:lang w:val="eu-ES"/>
          </w:rPr>
          <w:t>27. atalean</w:t>
        </w:r>
      </w:hyperlink>
      <w:r w:rsidRPr="001A237E">
        <w:rPr>
          <w:rFonts w:ascii="Arial" w:hAnsi="Arial" w:cs="Arial"/>
        </w:rPr>
        <w:t xml:space="preserve"> jarritako epean</w:t>
      </w:r>
      <w:r w:rsidR="00AD2640" w:rsidRPr="001A237E">
        <w:rPr>
          <w:rFonts w:ascii="Arial" w:hAnsi="Arial" w:cs="Arial"/>
          <w:lang w:val="eu-ES"/>
        </w:rPr>
        <w:t>, kontratuaren iragarkia kontratatzailearen profilean argitaratu eta biharamunetik kontatzen hasita, edo erregulazio harmonizatupeko kontratuen kasuan lizitazio-iragarkia Europar Batasuneko Argitalpenen Bulegora igortzen den egunetik</w:t>
      </w:r>
      <w:r w:rsidRPr="001A237E">
        <w:rPr>
          <w:rFonts w:ascii="Arial" w:hAnsi="Arial" w:cs="Arial"/>
        </w:rPr>
        <w:t>.</w:t>
      </w:r>
    </w:p>
    <w:p w:rsidR="00E709D2" w:rsidRPr="001A237E" w:rsidRDefault="00E709D2" w:rsidP="00E709D2">
      <w:pPr>
        <w:pStyle w:val="Standard"/>
        <w:spacing w:before="60" w:line="240" w:lineRule="atLeast"/>
        <w:jc w:val="both"/>
      </w:pPr>
      <w:r w:rsidRPr="001A237E">
        <w:rPr>
          <w:rFonts w:ascii="Arial" w:hAnsi="Arial" w:cs="Arial"/>
        </w:rPr>
        <w:t xml:space="preserve">2.- Dokumentazioa nahiz jakinarazpenak eta komunikazioak bidaltzeko, jarraitu egin beharko zaio klausula agiri honetako </w:t>
      </w:r>
      <w:hyperlink w:anchor="Anx_1" w:history="1">
        <w:r w:rsidRPr="001A237E">
          <w:rPr>
            <w:rFonts w:ascii="Arial" w:hAnsi="Arial" w:cs="Arial"/>
            <w:b/>
          </w:rPr>
          <w:t>I. eranskinean</w:t>
        </w:r>
      </w:hyperlink>
      <w:r w:rsidRPr="001A237E">
        <w:rPr>
          <w:rFonts w:ascii="Arial" w:hAnsi="Arial" w:cs="Arial"/>
          <w:b/>
          <w:u w:val="single"/>
        </w:rPr>
        <w:t xml:space="preserve"> </w:t>
      </w:r>
      <w:r w:rsidRPr="001A237E">
        <w:rPr>
          <w:rFonts w:ascii="Arial" w:hAnsi="Arial" w:cs="Arial"/>
        </w:rPr>
        <w:t>jasotakoari.</w:t>
      </w:r>
    </w:p>
    <w:p w:rsidR="00E709D2" w:rsidRPr="001A237E" w:rsidRDefault="00E709D2" w:rsidP="00E709D2">
      <w:pPr>
        <w:pStyle w:val="Standard"/>
        <w:spacing w:before="60" w:line="240" w:lineRule="atLeast"/>
        <w:jc w:val="both"/>
      </w:pPr>
      <w:r w:rsidRPr="001A237E">
        <w:rPr>
          <w:rFonts w:ascii="Arial" w:hAnsi="Arial" w:cs="Arial"/>
        </w:rPr>
        <w:t xml:space="preserve">3.- Dokumentuak izendatzeko unean kontuan hartuko dira klausula agiri honetako </w:t>
      </w:r>
      <w:hyperlink w:anchor="Cl_19" w:history="1">
        <w:r w:rsidRPr="001A237E">
          <w:rPr>
            <w:rStyle w:val="Hiperesteka"/>
            <w:rFonts w:ascii="Arial" w:hAnsi="Arial" w:cs="Arial"/>
            <w:b/>
            <w:color w:val="auto"/>
            <w:kern w:val="0"/>
            <w:lang w:val="eu-ES"/>
          </w:rPr>
          <w:t>19</w:t>
        </w:r>
        <w:r w:rsidRPr="001A237E">
          <w:t>.</w:t>
        </w:r>
      </w:hyperlink>
      <w:r w:rsidRPr="001A237E">
        <w:rPr>
          <w:rFonts w:ascii="Arial" w:hAnsi="Arial" w:cs="Arial"/>
          <w:b/>
        </w:rPr>
        <w:t xml:space="preserve">, </w:t>
      </w:r>
      <w:hyperlink w:anchor="Cl_20" w:history="1">
        <w:r w:rsidRPr="001A237E">
          <w:rPr>
            <w:rStyle w:val="Hiperesteka"/>
            <w:rFonts w:ascii="Arial" w:hAnsi="Arial" w:cs="Arial"/>
            <w:b/>
            <w:color w:val="auto"/>
            <w:kern w:val="0"/>
            <w:lang w:val="eu-ES"/>
          </w:rPr>
          <w:t>20.</w:t>
        </w:r>
      </w:hyperlink>
      <w:r w:rsidRPr="001A237E">
        <w:rPr>
          <w:rFonts w:ascii="Arial" w:hAnsi="Arial" w:cs="Arial"/>
          <w:b/>
        </w:rPr>
        <w:t xml:space="preserve"> </w:t>
      </w:r>
      <w:r w:rsidRPr="001A237E">
        <w:rPr>
          <w:rFonts w:ascii="Arial" w:hAnsi="Arial" w:cs="Arial"/>
        </w:rPr>
        <w:t>eta</w:t>
      </w:r>
      <w:r w:rsidRPr="001A237E">
        <w:rPr>
          <w:rFonts w:ascii="Arial" w:hAnsi="Arial" w:cs="Arial"/>
          <w:b/>
        </w:rPr>
        <w:t xml:space="preserve"> </w:t>
      </w:r>
      <w:hyperlink w:anchor="Cl_21" w:history="1">
        <w:r w:rsidRPr="001A237E">
          <w:rPr>
            <w:rStyle w:val="Hiperesteka"/>
            <w:rFonts w:ascii="Arial" w:hAnsi="Arial" w:cs="Arial"/>
            <w:b/>
            <w:color w:val="auto"/>
            <w:kern w:val="0"/>
            <w:lang w:val="eu-ES"/>
          </w:rPr>
          <w:t>21. klausuletan</w:t>
        </w:r>
      </w:hyperlink>
      <w:r w:rsidRPr="001A237E">
        <w:rPr>
          <w:rFonts w:ascii="Arial" w:hAnsi="Arial" w:cs="Arial"/>
        </w:rPr>
        <w:t xml:space="preserve"> adierazitako atalak, horietan adierazten baita BAT, BI eta HIRU </w:t>
      </w:r>
      <w:r w:rsidR="000B01AC" w:rsidRPr="001A237E">
        <w:rPr>
          <w:rFonts w:ascii="Arial" w:hAnsi="Arial" w:cs="Arial"/>
        </w:rPr>
        <w:t xml:space="preserve">zenbakiko </w:t>
      </w:r>
      <w:r w:rsidRPr="001A237E">
        <w:rPr>
          <w:rFonts w:ascii="Arial" w:hAnsi="Arial" w:cs="Arial"/>
        </w:rPr>
        <w:t>artxibo elektronikoetan jaso beharreko dokumentu-edukia.</w:t>
      </w:r>
    </w:p>
    <w:p w:rsidR="00E709D2" w:rsidRPr="001A237E" w:rsidRDefault="00E709D2" w:rsidP="00E709D2">
      <w:pPr>
        <w:pStyle w:val="Standard"/>
        <w:spacing w:before="60" w:line="240" w:lineRule="atLeast"/>
        <w:jc w:val="both"/>
      </w:pPr>
      <w:r w:rsidRPr="001A237E">
        <w:rPr>
          <w:rFonts w:ascii="Arial" w:hAnsi="Arial" w:cs="Arial"/>
        </w:rPr>
        <w:t>4.- Eskaintzak isil-gordekoak izango dira; horregatik, behar adina neurri hartuko da lizitazioa jendaurrean egin arte eskaintzak sekretuak izatea ziurtatzeko.</w:t>
      </w:r>
    </w:p>
    <w:p w:rsidR="00E709D2" w:rsidRPr="001A237E" w:rsidRDefault="00E709D2" w:rsidP="00E709D2">
      <w:pPr>
        <w:pStyle w:val="2izenburua"/>
        <w:spacing w:line="240" w:lineRule="atLeast"/>
        <w:jc w:val="both"/>
      </w:pPr>
      <w:bookmarkStart w:id="53" w:name="_16.-_Proposiciones:_documentación"/>
      <w:bookmarkStart w:id="54" w:name="__RefHeading__12435_5967123"/>
      <w:bookmarkStart w:id="55" w:name="_Toc63440696"/>
      <w:bookmarkEnd w:id="53"/>
      <w:r w:rsidRPr="001A237E">
        <w:rPr>
          <w:i w:val="0"/>
          <w:sz w:val="22"/>
          <w:szCs w:val="22"/>
        </w:rPr>
        <w:t>17.- Lizitatzaileei informazioa ematea</w:t>
      </w:r>
      <w:bookmarkEnd w:id="54"/>
      <w:bookmarkEnd w:id="55"/>
    </w:p>
    <w:p w:rsidR="00E709D2" w:rsidRPr="001A237E" w:rsidRDefault="00E709D2" w:rsidP="00E709D2">
      <w:pPr>
        <w:pStyle w:val="Standard"/>
        <w:spacing w:before="60" w:line="240" w:lineRule="atLeast"/>
        <w:jc w:val="both"/>
      </w:pPr>
      <w:bookmarkStart w:id="56" w:name="_Hlt42334789"/>
      <w:bookmarkEnd w:id="56"/>
      <w:r w:rsidRPr="001A237E">
        <w:rPr>
          <w:rFonts w:ascii="Arial" w:hAnsi="Arial" w:cs="Arial"/>
        </w:rPr>
        <w:t xml:space="preserve">1.- </w:t>
      </w:r>
      <w:r w:rsidR="00566175" w:rsidRPr="001A237E">
        <w:rPr>
          <w:rFonts w:ascii="Arial" w:hAnsi="Arial" w:cs="Arial"/>
          <w:lang w:val="eu-ES"/>
        </w:rPr>
        <w:t>SPKLren 138.3 artikuluak aipatzen duen informazio osagarri edo gehigarria eman beharra dagoenean, administrazio kontratatzaileak informazio hori eman beharko du, beranduen eskaintzak aurkezteko</w:t>
      </w:r>
      <w:r w:rsidR="004C648C" w:rsidRPr="001A237E">
        <w:rPr>
          <w:rFonts w:ascii="Arial" w:hAnsi="Arial" w:cs="Arial"/>
          <w:lang w:val="eu-ES"/>
        </w:rPr>
        <w:t xml:space="preserve"> finkatutako mugako data baino sei</w:t>
      </w:r>
      <w:r w:rsidR="00566175" w:rsidRPr="001A237E">
        <w:rPr>
          <w:rFonts w:ascii="Arial" w:hAnsi="Arial" w:cs="Arial"/>
          <w:lang w:val="eu-ES"/>
        </w:rPr>
        <w:t xml:space="preserve"> egun natural lehenago, betiere informazio eskaera mugako data hura baino, gutxienez</w:t>
      </w:r>
      <w:r w:rsidR="004C648C" w:rsidRPr="001A237E">
        <w:rPr>
          <w:rFonts w:ascii="Arial" w:hAnsi="Arial" w:cs="Arial"/>
        </w:rPr>
        <w:t>, hamabi</w:t>
      </w:r>
      <w:r w:rsidRPr="001A237E">
        <w:rPr>
          <w:rFonts w:ascii="Arial" w:hAnsi="Arial" w:cs="Arial"/>
        </w:rPr>
        <w:t xml:space="preserve"> egun natural lehenago aurkezten bada. Eskaera hori lizitazio iragarkian eta ezaugarrien taulako </w:t>
      </w:r>
      <w:hyperlink w:anchor="CC_01" w:history="1">
        <w:r w:rsidRPr="001A237E">
          <w:rPr>
            <w:rStyle w:val="Hiperesteka"/>
            <w:rFonts w:ascii="Arial" w:hAnsi="Arial" w:cs="Arial"/>
            <w:b/>
            <w:color w:val="auto"/>
            <w:kern w:val="0"/>
            <w:lang w:val="eu-ES"/>
          </w:rPr>
          <w:t>1. atalean</w:t>
        </w:r>
      </w:hyperlink>
      <w:r w:rsidRPr="001A237E">
        <w:rPr>
          <w:rFonts w:ascii="Arial" w:hAnsi="Arial" w:cs="Arial"/>
        </w:rPr>
        <w:t xml:space="preserve"> aurreikusten den helbide elektronikora zuzenduko da.</w:t>
      </w:r>
    </w:p>
    <w:p w:rsidR="00E709D2" w:rsidRPr="001A237E" w:rsidRDefault="001A7FB6" w:rsidP="00E709D2">
      <w:pPr>
        <w:pStyle w:val="Standard"/>
        <w:spacing w:before="60" w:line="240" w:lineRule="atLeast"/>
        <w:jc w:val="both"/>
      </w:pPr>
      <w:r w:rsidRPr="001A237E">
        <w:rPr>
          <w:rFonts w:ascii="Arial" w:hAnsi="Arial" w:cs="Arial"/>
        </w:rPr>
        <w:t>2.- Presazkotzat jo</w:t>
      </w:r>
      <w:r w:rsidR="00E709D2" w:rsidRPr="001A237E">
        <w:rPr>
          <w:rFonts w:ascii="Arial" w:hAnsi="Arial" w:cs="Arial"/>
        </w:rPr>
        <w:t xml:space="preserve"> diren espedienteen kasuan, eskaintzak aurkezteko epea amaitu</w:t>
      </w:r>
      <w:r w:rsidR="004C648C" w:rsidRPr="001A237E">
        <w:rPr>
          <w:rFonts w:ascii="Arial" w:hAnsi="Arial" w:cs="Arial"/>
        </w:rPr>
        <w:t xml:space="preserve"> aurretiko gehienezko epe hori lau</w:t>
      </w:r>
      <w:r w:rsidR="00E709D2" w:rsidRPr="001A237E">
        <w:rPr>
          <w:rFonts w:ascii="Arial" w:hAnsi="Arial" w:cs="Arial"/>
        </w:rPr>
        <w:t xml:space="preserve"> egun naturalekoa izango da, erregulazio harmonizatupeko esparru akordioen kasuan.</w:t>
      </w:r>
    </w:p>
    <w:p w:rsidR="00E709D2" w:rsidRPr="001A237E" w:rsidRDefault="00E709D2" w:rsidP="00E709D2">
      <w:pPr>
        <w:pStyle w:val="Standard"/>
        <w:spacing w:before="60" w:line="240" w:lineRule="atLeast"/>
        <w:jc w:val="both"/>
      </w:pPr>
      <w:r w:rsidRPr="001A237E">
        <w:rPr>
          <w:rFonts w:ascii="Arial" w:hAnsi="Arial" w:cs="Arial"/>
        </w:rPr>
        <w:t>3.- Eskatutako argibideak kontratatzailearen profilean publiko egiten diren kasuetan, erantzunak lotesleak izango dira.</w:t>
      </w:r>
    </w:p>
    <w:p w:rsidR="00E709D2" w:rsidRPr="001A237E" w:rsidRDefault="00E709D2" w:rsidP="00E709D2">
      <w:pPr>
        <w:pStyle w:val="2izenburua"/>
        <w:spacing w:line="240" w:lineRule="atLeast"/>
        <w:jc w:val="both"/>
      </w:pPr>
      <w:bookmarkStart w:id="57" w:name="__RefHeading__12437_5967123"/>
      <w:bookmarkStart w:id="58" w:name="_Toc63440697"/>
      <w:r w:rsidRPr="001A237E">
        <w:rPr>
          <w:i w:val="0"/>
          <w:sz w:val="22"/>
          <w:szCs w:val="22"/>
        </w:rPr>
        <w:t>18.- Proposamenen edukia</w:t>
      </w:r>
      <w:bookmarkEnd w:id="57"/>
      <w:bookmarkEnd w:id="58"/>
      <w:r w:rsidR="00206CBF" w:rsidRPr="001A237E">
        <w:rPr>
          <w:i w:val="0"/>
          <w:sz w:val="22"/>
          <w:szCs w:val="22"/>
        </w:rPr>
        <w:t xml:space="preserve"> eta datu pertsonalen tratamendua</w:t>
      </w:r>
    </w:p>
    <w:p w:rsidR="00E709D2" w:rsidRPr="001A237E" w:rsidRDefault="00E709D2" w:rsidP="00E709D2">
      <w:pPr>
        <w:pStyle w:val="Standard"/>
        <w:spacing w:before="60" w:line="240" w:lineRule="atLeast"/>
        <w:jc w:val="both"/>
      </w:pPr>
      <w:r w:rsidRPr="001A237E">
        <w:rPr>
          <w:rFonts w:ascii="Arial" w:hAnsi="Arial" w:cs="Arial"/>
        </w:rPr>
        <w:t>1.- Proposamenak hurrengo klausuletan adierazten diren artxibo elektronikoetan aurkeztuko ditu lizitatzaileak edo lizitatzailearen ordezkari diharduen pertsonak.</w:t>
      </w:r>
    </w:p>
    <w:p w:rsidR="00E709D2" w:rsidRPr="001A237E" w:rsidRDefault="00E709D2" w:rsidP="00E709D2">
      <w:pPr>
        <w:pStyle w:val="Standard"/>
        <w:spacing w:before="60" w:line="240" w:lineRule="atLeast"/>
        <w:jc w:val="both"/>
        <w:rPr>
          <w:rFonts w:ascii="Arial" w:hAnsi="Arial" w:cs="Arial"/>
        </w:rPr>
      </w:pPr>
      <w:r w:rsidRPr="001A237E">
        <w:rPr>
          <w:rFonts w:ascii="Arial" w:hAnsi="Arial" w:cs="Arial"/>
        </w:rPr>
        <w:t>2.- Artxibo elektroniko bakoitzean, aparteko orri edo fitxategi batean, edukia jasoko da, zenbakiz adierazita (</w:t>
      </w:r>
      <w:r w:rsidR="00B50824" w:rsidRPr="001A237E">
        <w:rPr>
          <w:rFonts w:ascii="Arial" w:hAnsi="Arial" w:cs="Arial"/>
          <w:lang w:val="eu-ES"/>
        </w:rPr>
        <w:t>APKLEO</w:t>
      </w:r>
      <w:r w:rsidRPr="001A237E">
        <w:rPr>
          <w:rFonts w:ascii="Arial" w:hAnsi="Arial" w:cs="Arial"/>
        </w:rPr>
        <w:t>, 80.1 artikulua).</w:t>
      </w:r>
    </w:p>
    <w:p w:rsidR="00206CBF" w:rsidRPr="001A237E" w:rsidRDefault="00206CBF" w:rsidP="00206CBF">
      <w:pPr>
        <w:spacing w:before="60" w:line="240" w:lineRule="atLeast"/>
        <w:jc w:val="both"/>
        <w:rPr>
          <w:rFonts w:ascii="Arial" w:hAnsi="Arial" w:cs="Arial"/>
          <w:lang w:val="eu-ES"/>
        </w:rPr>
      </w:pPr>
      <w:r w:rsidRPr="001A237E">
        <w:rPr>
          <w:rFonts w:ascii="Arial" w:hAnsi="Arial" w:cs="Arial"/>
          <w:snapToGrid w:val="0"/>
          <w:lang w:val="eu-ES"/>
        </w:rPr>
        <w:t>3.- Pertsona fisikoen datuak babesteari buruzko Europako Parlamentuaren eta Kontseiluaren 2016ko apirilaren 27ko 2016/679 (EB) Erregelamenduan (</w:t>
      </w:r>
      <w:r w:rsidRPr="001A237E">
        <w:rPr>
          <w:rFonts w:ascii="Arial" w:hAnsi="Arial" w:cs="Arial"/>
          <w:lang w:val="eu-ES"/>
        </w:rPr>
        <w:t>DBEO</w:t>
      </w:r>
      <w:r w:rsidRPr="001A237E">
        <w:rPr>
          <w:rFonts w:ascii="Arial" w:hAnsi="Arial" w:cs="Arial"/>
          <w:snapToGrid w:val="0"/>
          <w:lang w:val="eu-ES"/>
        </w:rPr>
        <w:t xml:space="preserve">) eta Datu pertsonalak babesteari eta eskubide digitalak bermatzeari buruzko abenduaren 5eko 3/2018 Lege Organikoan eta xedatutakoa betez, lizitatzaileei jakinarazten zaie Gipuzkoako Foru Aldundiak tratatuko dituela eskaintza aurkeztearen bidez eta kontratazioa egiteko beharrezko gainerako dokumentazioaren bidez biltzen diren datu pertsonalak, kontratuaren garapena behar bezala mantentzen, betetzen eta kontrolatzen dela </w:t>
      </w:r>
      <w:r w:rsidRPr="001A237E">
        <w:rPr>
          <w:rFonts w:ascii="Arial" w:hAnsi="Arial" w:cs="Arial"/>
          <w:lang w:val="eu-ES"/>
        </w:rPr>
        <w:t>bermatzeko, eta datu pertsonalak "Kontratazio-espedientea" izeneko tratamendu-jardueran sartuko direla.</w:t>
      </w:r>
    </w:p>
    <w:p w:rsidR="00206CBF" w:rsidRPr="001A237E" w:rsidRDefault="00206CBF" w:rsidP="00206CBF">
      <w:pPr>
        <w:spacing w:before="60" w:line="240" w:lineRule="atLeast"/>
        <w:jc w:val="both"/>
        <w:rPr>
          <w:rFonts w:ascii="Arial" w:hAnsi="Arial" w:cs="Arial"/>
          <w:snapToGrid w:val="0"/>
          <w:lang w:val="eu-ES"/>
        </w:rPr>
      </w:pPr>
      <w:r w:rsidRPr="001A237E">
        <w:rPr>
          <w:rFonts w:ascii="Arial" w:hAnsi="Arial" w:cs="Arial"/>
          <w:lang w:val="eu-ES"/>
        </w:rPr>
        <w:t>DBEO -aren 13. artikuluan xedatutakoa betez, honako hau jakinarazten da:</w:t>
      </w:r>
    </w:p>
    <w:p w:rsidR="00206CBF" w:rsidRPr="001A237E" w:rsidRDefault="00206CBF" w:rsidP="00206CBF">
      <w:pPr>
        <w:autoSpaceDE w:val="0"/>
        <w:autoSpaceDN w:val="0"/>
        <w:adjustRightInd w:val="0"/>
        <w:spacing w:before="60"/>
        <w:ind w:left="567" w:hanging="283"/>
        <w:jc w:val="both"/>
        <w:rPr>
          <w:rFonts w:ascii="Arial" w:hAnsi="Arial" w:cs="Arial"/>
          <w:lang w:val="eu-ES"/>
        </w:rPr>
      </w:pPr>
      <w:r w:rsidRPr="001A237E">
        <w:rPr>
          <w:rFonts w:ascii="Arial" w:hAnsi="Arial" w:cs="Arial"/>
          <w:lang w:val="eu-ES"/>
        </w:rPr>
        <w:lastRenderedPageBreak/>
        <w:t>a)</w:t>
      </w:r>
      <w:r w:rsidRPr="001A237E">
        <w:rPr>
          <w:rFonts w:ascii="Arial" w:hAnsi="Arial" w:cs="Arial"/>
          <w:lang w:val="eu-ES"/>
        </w:rPr>
        <w:tab/>
        <w:t>Datu pertsonalen tratamenduaren arduraduna Gobernantza Saileko Idazkaritza Teknikoa da (Gipuzkoa plaza z.g.).</w:t>
      </w:r>
    </w:p>
    <w:p w:rsidR="00206CBF" w:rsidRPr="001A237E" w:rsidRDefault="00206CBF" w:rsidP="00206CBF">
      <w:pPr>
        <w:autoSpaceDE w:val="0"/>
        <w:autoSpaceDN w:val="0"/>
        <w:adjustRightInd w:val="0"/>
        <w:spacing w:before="60"/>
        <w:ind w:left="567" w:hanging="283"/>
        <w:jc w:val="both"/>
        <w:rPr>
          <w:rFonts w:ascii="Arial" w:hAnsi="Arial" w:cs="Arial"/>
          <w:lang w:val="eu-ES"/>
        </w:rPr>
      </w:pPr>
      <w:r w:rsidRPr="001A237E">
        <w:rPr>
          <w:rFonts w:ascii="Arial" w:hAnsi="Arial" w:cs="Arial"/>
          <w:lang w:val="eu-ES"/>
        </w:rPr>
        <w:t>b)</w:t>
      </w:r>
      <w:r w:rsidRPr="001A237E">
        <w:rPr>
          <w:rFonts w:ascii="Arial" w:hAnsi="Arial" w:cs="Arial"/>
          <w:lang w:val="eu-ES"/>
        </w:rPr>
        <w:tab/>
        <w:t>Datuak babesteko ordezkariarekin harremanetan jarri ahal izango da, dbo@gipuzkoa.eus helbide elektronikoan.</w:t>
      </w:r>
    </w:p>
    <w:p w:rsidR="00206CBF" w:rsidRPr="001A237E" w:rsidRDefault="00206CBF" w:rsidP="00206CBF">
      <w:pPr>
        <w:autoSpaceDE w:val="0"/>
        <w:autoSpaceDN w:val="0"/>
        <w:adjustRightInd w:val="0"/>
        <w:spacing w:before="60"/>
        <w:ind w:left="567" w:hanging="283"/>
        <w:jc w:val="both"/>
        <w:rPr>
          <w:rFonts w:ascii="Arial" w:hAnsi="Arial" w:cs="Arial"/>
          <w:lang w:val="eu-ES"/>
        </w:rPr>
      </w:pPr>
      <w:r w:rsidRPr="001A237E">
        <w:rPr>
          <w:rFonts w:ascii="Arial" w:hAnsi="Arial" w:cs="Arial"/>
          <w:lang w:val="eu-ES"/>
        </w:rPr>
        <w:t>c)</w:t>
      </w:r>
      <w:r w:rsidRPr="001A237E">
        <w:rPr>
          <w:rFonts w:ascii="Arial" w:hAnsi="Arial" w:cs="Arial"/>
          <w:lang w:val="eu-ES"/>
        </w:rPr>
        <w:tab/>
        <w:t>Ematen diren datu pertsonalak beharrezkoak dira kontratazio-espedienteak izapidetzeko eta kudeatzeko, sailaren eskumenen esparruan.</w:t>
      </w:r>
    </w:p>
    <w:p w:rsidR="00206CBF" w:rsidRPr="001A237E" w:rsidRDefault="00206CBF" w:rsidP="00206CBF">
      <w:pPr>
        <w:autoSpaceDE w:val="0"/>
        <w:autoSpaceDN w:val="0"/>
        <w:adjustRightInd w:val="0"/>
        <w:spacing w:before="60"/>
        <w:ind w:left="567" w:hanging="283"/>
        <w:jc w:val="both"/>
        <w:rPr>
          <w:rFonts w:ascii="Arial" w:hAnsi="Arial" w:cs="Arial"/>
          <w:lang w:val="eu-ES"/>
        </w:rPr>
      </w:pPr>
      <w:r w:rsidRPr="001A237E">
        <w:rPr>
          <w:rFonts w:ascii="Arial" w:hAnsi="Arial" w:cs="Arial"/>
          <w:lang w:val="eu-ES"/>
        </w:rPr>
        <w:t>d)</w:t>
      </w:r>
      <w:r w:rsidRPr="001A237E">
        <w:rPr>
          <w:rFonts w:ascii="Arial" w:hAnsi="Arial" w:cs="Arial"/>
          <w:lang w:val="eu-ES"/>
        </w:rPr>
        <w:tab/>
        <w:t xml:space="preserve">Tratamenduaren bidezkoa da, beharrezkoa delako interesduna alderdi den </w:t>
      </w:r>
      <w:r w:rsidR="00DE53D2" w:rsidRPr="001A237E">
        <w:rPr>
          <w:rFonts w:ascii="Arial" w:hAnsi="Arial" w:cs="Arial"/>
          <w:lang w:val="eu-ES"/>
        </w:rPr>
        <w:t>esparru akordio</w:t>
      </w:r>
      <w:r w:rsidRPr="001A237E">
        <w:rPr>
          <w:rFonts w:ascii="Arial" w:hAnsi="Arial" w:cs="Arial"/>
          <w:lang w:val="eu-ES"/>
        </w:rPr>
        <w:t xml:space="preserve"> bat gauzatzeko edo interesdunak eskatuta kontratuaren aurreko neurriak aplikatzeko, eta interes publikoaren izenean edo tratamenduaren arduradunari emandako botere publikoen izenean burututako eginkizun bat betetzeko, DBEO-aren 6.1 artikuluaren arabera.</w:t>
      </w:r>
    </w:p>
    <w:p w:rsidR="00206CBF" w:rsidRPr="001A237E" w:rsidRDefault="00206CBF" w:rsidP="00206CBF">
      <w:pPr>
        <w:autoSpaceDE w:val="0"/>
        <w:autoSpaceDN w:val="0"/>
        <w:adjustRightInd w:val="0"/>
        <w:spacing w:before="60"/>
        <w:ind w:left="567" w:hanging="283"/>
        <w:jc w:val="both"/>
        <w:rPr>
          <w:rFonts w:ascii="Arial" w:hAnsi="Arial" w:cs="Arial"/>
          <w:lang w:val="eu-ES"/>
        </w:rPr>
      </w:pPr>
      <w:r w:rsidRPr="001A237E">
        <w:rPr>
          <w:rFonts w:ascii="Arial" w:hAnsi="Arial" w:cs="Arial"/>
          <w:lang w:val="eu-ES"/>
        </w:rPr>
        <w:t>e)</w:t>
      </w:r>
      <w:r w:rsidRPr="001A237E">
        <w:rPr>
          <w:rFonts w:ascii="Arial" w:hAnsi="Arial" w:cs="Arial"/>
          <w:lang w:val="eu-ES"/>
        </w:rPr>
        <w:tab/>
        <w:t>Ez dago aurreikusita hirugarrenei lagatzea edo jakinaraztea, salbu eta legez ezarritako betebeharrak aplikatzen badira eta tratamendu honen eremuan aplikatzekoak badira (organo fiskalizatzaileak, beste interesdun batzuk).</w:t>
      </w:r>
    </w:p>
    <w:p w:rsidR="00206CBF" w:rsidRPr="001A237E" w:rsidRDefault="00206CBF" w:rsidP="00206CBF">
      <w:pPr>
        <w:ind w:left="567" w:hanging="283"/>
        <w:jc w:val="both"/>
        <w:rPr>
          <w:rFonts w:ascii="Arial" w:hAnsi="Arial" w:cs="Arial"/>
          <w:lang w:val="eu-ES"/>
        </w:rPr>
      </w:pPr>
      <w:r w:rsidRPr="001A237E">
        <w:rPr>
          <w:rFonts w:ascii="Arial" w:hAnsi="Arial" w:cs="Arial"/>
          <w:lang w:val="eu-ES"/>
        </w:rPr>
        <w:t>f)</w:t>
      </w:r>
      <w:r w:rsidRPr="001A237E">
        <w:rPr>
          <w:rFonts w:ascii="Arial" w:hAnsi="Arial" w:cs="Arial"/>
          <w:lang w:val="eu-ES"/>
        </w:rPr>
        <w:tab/>
        <w:t>Datuak eskuratzeko, zuzentzeko eta ezabatzeko eskubideak erabil daitezke, datuen tratamendua mugatzeko edo haren aurka egiteko, bai eta eramangarritasuna eta tratamendu automatizatu batean soilik oinarrituta dagoen erabaki baten objektu ez izateko eskubideak ere.</w:t>
      </w:r>
    </w:p>
    <w:p w:rsidR="00206CBF" w:rsidRPr="001A237E" w:rsidRDefault="00206CBF" w:rsidP="00206CBF">
      <w:pPr>
        <w:ind w:left="567" w:hanging="283"/>
        <w:jc w:val="both"/>
        <w:rPr>
          <w:rFonts w:ascii="Arial" w:hAnsi="Arial" w:cs="Arial"/>
          <w:lang w:val="eu-ES"/>
        </w:rPr>
      </w:pPr>
      <w:r w:rsidRPr="001A237E">
        <w:rPr>
          <w:rFonts w:ascii="Arial" w:hAnsi="Arial" w:cs="Arial"/>
          <w:lang w:val="eu-ES"/>
        </w:rPr>
        <w:t>g) Ematen diren datu pertsonalak behar den denboran gordeko dira, bildu ziren helburua betetzeko eta sor daitezkeen erantzukizunak zehazteko.</w:t>
      </w:r>
    </w:p>
    <w:p w:rsidR="00206CBF" w:rsidRPr="001A237E" w:rsidRDefault="00206CBF" w:rsidP="00206CBF">
      <w:pPr>
        <w:spacing w:before="60" w:line="240" w:lineRule="atLeast"/>
        <w:jc w:val="both"/>
        <w:rPr>
          <w:rFonts w:ascii="Arial" w:hAnsi="Arial" w:cs="Arial"/>
          <w:lang w:val="eu-ES"/>
        </w:rPr>
      </w:pPr>
      <w:r w:rsidRPr="001A237E">
        <w:rPr>
          <w:rFonts w:ascii="Arial" w:hAnsi="Arial" w:cs="Arial"/>
          <w:lang w:val="eu-ES"/>
        </w:rPr>
        <w:t xml:space="preserve">Informazio gehiago: </w:t>
      </w:r>
      <w:hyperlink r:id="rId17" w:history="1">
        <w:r w:rsidRPr="001A237E">
          <w:rPr>
            <w:rStyle w:val="Hiperesteka"/>
            <w:rFonts w:ascii="Arial" w:hAnsi="Arial" w:cs="Arial"/>
            <w:color w:val="auto"/>
            <w:lang w:val="eu-ES"/>
          </w:rPr>
          <w:t>www.gipuzkoa.eus/eu/pribatutasuna</w:t>
        </w:r>
      </w:hyperlink>
    </w:p>
    <w:p w:rsidR="00E709D2" w:rsidRPr="001A237E" w:rsidRDefault="00E709D2" w:rsidP="00E709D2">
      <w:pPr>
        <w:pStyle w:val="2izenburua"/>
        <w:spacing w:line="240" w:lineRule="atLeast"/>
        <w:jc w:val="both"/>
        <w:rPr>
          <w:lang w:val="eu-ES"/>
        </w:rPr>
      </w:pPr>
      <w:bookmarkStart w:id="59" w:name="_18.-_Sobre_nº"/>
      <w:bookmarkStart w:id="60" w:name="Cl_19"/>
      <w:bookmarkStart w:id="61" w:name="__RefHeading__12439_5967123"/>
      <w:bookmarkStart w:id="62" w:name="_Toc63440698"/>
      <w:bookmarkEnd w:id="59"/>
      <w:r w:rsidRPr="001A237E">
        <w:rPr>
          <w:i w:val="0"/>
          <w:sz w:val="22"/>
          <w:szCs w:val="22"/>
          <w:lang w:val="eu-ES"/>
        </w:rPr>
        <w:t xml:space="preserve">19.- </w:t>
      </w:r>
      <w:bookmarkEnd w:id="60"/>
      <w:r w:rsidR="00CF1588" w:rsidRPr="001A237E">
        <w:rPr>
          <w:i w:val="0"/>
          <w:sz w:val="22"/>
          <w:szCs w:val="22"/>
          <w:lang w:val="eu-ES"/>
        </w:rPr>
        <w:t>BAT zenbakiko</w:t>
      </w:r>
      <w:r w:rsidRPr="001A237E">
        <w:rPr>
          <w:i w:val="0"/>
          <w:sz w:val="22"/>
          <w:szCs w:val="22"/>
          <w:lang w:val="eu-ES"/>
        </w:rPr>
        <w:t xml:space="preserve"> artxibo </w:t>
      </w:r>
      <w:r w:rsidRPr="001A237E">
        <w:rPr>
          <w:i w:val="0"/>
          <w:sz w:val="22"/>
          <w:lang w:val="eu-ES"/>
        </w:rPr>
        <w:t>elektronikoa: “</w:t>
      </w:r>
      <w:r w:rsidR="0063535E" w:rsidRPr="001A237E">
        <w:rPr>
          <w:i w:val="0"/>
          <w:sz w:val="22"/>
          <w:lang w:val="eu-ES"/>
        </w:rPr>
        <w:t>AURRETIKO BEHARKIZUNAK BETETZEN DIRELA EGIAZTATZEKO DOKUMENTAZIOA</w:t>
      </w:r>
      <w:r w:rsidRPr="001A237E">
        <w:rPr>
          <w:i w:val="0"/>
          <w:sz w:val="22"/>
          <w:lang w:val="eu-ES"/>
        </w:rPr>
        <w:t>”</w:t>
      </w:r>
      <w:bookmarkEnd w:id="61"/>
      <w:bookmarkEnd w:id="62"/>
    </w:p>
    <w:p w:rsidR="00E709D2" w:rsidRPr="001A237E" w:rsidRDefault="00E709D2" w:rsidP="00E709D2">
      <w:pPr>
        <w:pStyle w:val="Standard"/>
        <w:tabs>
          <w:tab w:val="left" w:pos="180"/>
        </w:tabs>
        <w:spacing w:before="60" w:line="240" w:lineRule="atLeast"/>
        <w:jc w:val="both"/>
        <w:rPr>
          <w:lang w:val="eu-ES"/>
        </w:rPr>
      </w:pPr>
      <w:r w:rsidRPr="001A237E">
        <w:rPr>
          <w:rFonts w:ascii="Arial" w:hAnsi="Arial" w:cs="Arial"/>
          <w:lang w:val="eu-ES"/>
        </w:rPr>
        <w:t>1.- “AURRETIKO BETEKIZUNAK BETETZEN DIRELA EGIAZTATZEKO DOKUMENTAZIOA” izeneko artxibo elektronikoan sartu egin beharko dira ondoren zerrendatzen diren dokumentuak, horiek guztiak jasotzen dituen aurkibidearekin batera.</w:t>
      </w:r>
    </w:p>
    <w:p w:rsidR="00E709D2" w:rsidRPr="001A237E" w:rsidRDefault="00E709D2" w:rsidP="00195F0D">
      <w:pPr>
        <w:pStyle w:val="Standard"/>
        <w:numPr>
          <w:ilvl w:val="0"/>
          <w:numId w:val="27"/>
        </w:numPr>
        <w:spacing w:before="60" w:line="240" w:lineRule="atLeast"/>
        <w:ind w:left="568" w:hanging="284"/>
        <w:jc w:val="both"/>
        <w:rPr>
          <w:lang w:val="eu-ES"/>
        </w:rPr>
      </w:pPr>
      <w:r w:rsidRPr="001A237E">
        <w:rPr>
          <w:rFonts w:ascii="Arial" w:hAnsi="Arial" w:cs="Arial"/>
          <w:b/>
          <w:lang w:val="eu-ES"/>
        </w:rPr>
        <w:t xml:space="preserve">Jakinarazpen eta komunikazioak jasotzeko datuak, </w:t>
      </w:r>
      <w:hyperlink w:anchor="Anx_A1" w:history="1">
        <w:r w:rsidRPr="001A237E">
          <w:rPr>
            <w:rFonts w:ascii="Arial" w:hAnsi="Arial" w:cs="Arial"/>
            <w:lang w:val="eu-ES"/>
          </w:rPr>
          <w:t>I. eranskinaren</w:t>
        </w:r>
        <w:r w:rsidRPr="001A237E">
          <w:rPr>
            <w:lang w:val="eu-ES"/>
          </w:rPr>
          <w:t xml:space="preserve"> </w:t>
        </w:r>
        <w:r w:rsidRPr="001A237E">
          <w:rPr>
            <w:rStyle w:val="Hiperesteka"/>
            <w:rFonts w:ascii="Arial" w:hAnsi="Arial" w:cs="Arial"/>
            <w:b/>
            <w:color w:val="auto"/>
            <w:kern w:val="0"/>
            <w:lang w:val="eu-ES"/>
          </w:rPr>
          <w:t>gehigarri</w:t>
        </w:r>
      </w:hyperlink>
      <w:r w:rsidRPr="001A237E">
        <w:rPr>
          <w:rFonts w:ascii="Arial" w:hAnsi="Arial" w:cs="Arial"/>
          <w:lang w:val="eu-ES"/>
        </w:rPr>
        <w:t xml:space="preserve"> ereduaren arabera.</w:t>
      </w:r>
    </w:p>
    <w:p w:rsidR="00E709D2" w:rsidRPr="001A237E" w:rsidRDefault="00E709D2" w:rsidP="00195F0D">
      <w:pPr>
        <w:pStyle w:val="Standard"/>
        <w:numPr>
          <w:ilvl w:val="0"/>
          <w:numId w:val="24"/>
        </w:numPr>
        <w:spacing w:before="60" w:line="240" w:lineRule="atLeast"/>
        <w:ind w:left="568" w:hanging="284"/>
        <w:jc w:val="both"/>
      </w:pPr>
      <w:r w:rsidRPr="001A237E">
        <w:rPr>
          <w:rFonts w:ascii="Arial" w:hAnsi="Arial" w:cs="Arial"/>
          <w:b/>
        </w:rPr>
        <w:t>Europako Kontratazio Agiri Bakarra (EKAB).</w:t>
      </w:r>
      <w:r w:rsidRPr="001A237E">
        <w:rPr>
          <w:rFonts w:ascii="Arial" w:hAnsi="Arial" w:cs="Arial"/>
        </w:rPr>
        <w:t xml:space="preserve"> SPKLren 140. eta 141. artikuluetan aurreikusiarekin bat, erantzukizunpeko adierazpena aurkeztuko da, </w:t>
      </w:r>
      <w:hyperlink w:anchor="Anx_2" w:history="1">
        <w:r w:rsidRPr="001A237E">
          <w:rPr>
            <w:rStyle w:val="Hiperesteka"/>
            <w:rFonts w:ascii="Arial" w:hAnsi="Arial" w:cs="Arial"/>
            <w:b/>
            <w:color w:val="auto"/>
            <w:kern w:val="0"/>
            <w:lang w:val="eu-ES"/>
          </w:rPr>
          <w:t>II. eranskinean</w:t>
        </w:r>
      </w:hyperlink>
      <w:r w:rsidRPr="001A237E">
        <w:rPr>
          <w:rFonts w:ascii="Arial" w:hAnsi="Arial" w:cs="Arial"/>
        </w:rPr>
        <w:t xml:space="preserve"> jasotako jarraibideekin bat beterik, eta lizitatzaileak edo honen ordezkariak sinatuta eta han adierazitako formulario eredura egokituta.</w:t>
      </w:r>
    </w:p>
    <w:p w:rsidR="00E709D2" w:rsidRPr="001A237E" w:rsidRDefault="00E709D2" w:rsidP="00E709D2">
      <w:pPr>
        <w:pStyle w:val="Standard"/>
        <w:spacing w:before="60" w:line="240" w:lineRule="atLeast"/>
        <w:ind w:left="567"/>
        <w:jc w:val="both"/>
      </w:pPr>
      <w:r w:rsidRPr="001A237E">
        <w:rPr>
          <w:rFonts w:ascii="Arial" w:hAnsi="Arial" w:cs="Arial"/>
        </w:rPr>
        <w:t>Enpresa lizitatzaileak beste entitate batzuen kaudimena eta bitartekoak baliatzen dituenean, horietako bakoitzeko EKAB bat aurkeztu beharko da.</w:t>
      </w:r>
    </w:p>
    <w:p w:rsidR="00E709D2" w:rsidRPr="001A237E" w:rsidRDefault="00AE44A9" w:rsidP="00E709D2">
      <w:pPr>
        <w:pStyle w:val="Standard"/>
        <w:spacing w:before="60" w:line="240" w:lineRule="atLeast"/>
        <w:ind w:left="567"/>
        <w:jc w:val="both"/>
      </w:pPr>
      <w:r w:rsidRPr="001A237E">
        <w:rPr>
          <w:rFonts w:ascii="Arial" w:hAnsi="Arial" w:cs="Arial"/>
          <w:lang w:val="eu-ES"/>
        </w:rPr>
        <w:t>Ezaugarrien taulan esparru akordioaren gaia sortaka zatitzea aurreikusten denean, baldin eta kaudimen ekonomiko eta finantzarioari edo tekniko eta profesionalari buruzko beharkizunak sortatik sortara aldatzen badira, EKAB aurkeztuko da kaudimenari buruzko beharkizun berberak aplikatzen zaizkion sorta bakoitzeko edo sorta talde bakoitzeko</w:t>
      </w:r>
      <w:r w:rsidR="00E709D2" w:rsidRPr="001A237E">
        <w:rPr>
          <w:rFonts w:ascii="Arial" w:hAnsi="Arial" w:cs="Arial"/>
        </w:rPr>
        <w:t>.</w:t>
      </w:r>
    </w:p>
    <w:p w:rsidR="00E709D2" w:rsidRPr="001A237E" w:rsidRDefault="00E709D2" w:rsidP="00195F0D">
      <w:pPr>
        <w:pStyle w:val="Standard"/>
        <w:numPr>
          <w:ilvl w:val="0"/>
          <w:numId w:val="24"/>
        </w:numPr>
        <w:shd w:val="clear" w:color="auto" w:fill="FFFFFF"/>
        <w:spacing w:before="60" w:line="240" w:lineRule="atLeast"/>
        <w:ind w:left="568" w:hanging="284"/>
        <w:jc w:val="both"/>
      </w:pPr>
      <w:r w:rsidRPr="001A237E">
        <w:rPr>
          <w:rFonts w:ascii="Arial" w:hAnsi="Arial" w:cs="Arial"/>
          <w:b/>
          <w:bCs/>
        </w:rPr>
        <w:t>Aldi baterako enpresa elkartea eratzeko konpromisoa, hala badagokio.</w:t>
      </w:r>
      <w:r w:rsidRPr="001A237E">
        <w:rPr>
          <w:rFonts w:ascii="Arial" w:hAnsi="Arial" w:cs="Arial"/>
        </w:rPr>
        <w:t xml:space="preserve"> Enpresa bi edo gehiago lizitazio batera aurkezten direnean aldi baterako elkartea sorturik, dokumentu pribatua aurkeztu beharko dute, elkartea osatuko duten enpresen izenak eta zertzeladak eta bakoitzaren partaidetza adierazita. Horiez gain, adjudikaziodun gertatuz gero aldi baterako elkartea formalki eratzeko konpromisoa bere gain hartzen dutela adierazi beharko dute (SPKLren 69. artikulua eta </w:t>
      </w:r>
      <w:r w:rsidR="00B50824" w:rsidRPr="001A237E">
        <w:rPr>
          <w:rFonts w:ascii="Arial" w:hAnsi="Arial" w:cs="Arial"/>
          <w:lang w:val="eu-ES"/>
        </w:rPr>
        <w:t>APKLEO</w:t>
      </w:r>
      <w:r w:rsidRPr="001A237E">
        <w:rPr>
          <w:rFonts w:ascii="Arial" w:hAnsi="Arial" w:cs="Arial"/>
        </w:rPr>
        <w:t xml:space="preserve">ren 24. artikulua). Agiri hori elkartea osatzen duen enpresa bakoitzaren ordezkariek sinatu beharko dute. Horrelakoetan, enpresa bakoitzak bere EKAB aurkeztu beharko du. Klausula agiri honetako </w:t>
      </w:r>
      <w:hyperlink w:anchor="Anx_3" w:history="1">
        <w:r w:rsidRPr="001A237E">
          <w:rPr>
            <w:rStyle w:val="Hiperesteka"/>
            <w:rFonts w:ascii="Arial" w:hAnsi="Arial" w:cs="Arial"/>
            <w:b/>
            <w:color w:val="auto"/>
            <w:kern w:val="0"/>
            <w:lang w:val="eu-ES"/>
          </w:rPr>
          <w:t>III. eranskinean</w:t>
        </w:r>
      </w:hyperlink>
      <w:r w:rsidRPr="001A237E">
        <w:rPr>
          <w:rFonts w:ascii="Arial" w:hAnsi="Arial" w:cs="Arial"/>
        </w:rPr>
        <w:t xml:space="preserve"> jasotzen da aldi baterako enpresa elkartea eratzeko konpromisoaren eredua.</w:t>
      </w:r>
    </w:p>
    <w:p w:rsidR="00E709D2" w:rsidRPr="001A237E" w:rsidRDefault="00E709D2" w:rsidP="00195F0D">
      <w:pPr>
        <w:pStyle w:val="Standard"/>
        <w:numPr>
          <w:ilvl w:val="0"/>
          <w:numId w:val="24"/>
        </w:numPr>
        <w:spacing w:before="60" w:line="240" w:lineRule="atLeast"/>
        <w:ind w:left="568" w:hanging="284"/>
        <w:jc w:val="both"/>
      </w:pPr>
      <w:r w:rsidRPr="001A237E">
        <w:rPr>
          <w:rFonts w:ascii="Arial" w:hAnsi="Arial" w:cs="Arial"/>
          <w:bCs/>
        </w:rPr>
        <w:t>Ezaugarrien taulako</w:t>
      </w:r>
      <w:r w:rsidRPr="001A237E">
        <w:rPr>
          <w:rFonts w:ascii="Arial" w:hAnsi="Arial" w:cs="Arial"/>
          <w:b/>
          <w:bCs/>
        </w:rPr>
        <w:t xml:space="preserve"> </w:t>
      </w:r>
      <w:hyperlink w:anchor="CC_15" w:history="1">
        <w:r w:rsidRPr="001A237E">
          <w:rPr>
            <w:rStyle w:val="Hiperesteka"/>
            <w:rFonts w:ascii="Arial" w:hAnsi="Arial" w:cs="Arial"/>
            <w:b/>
            <w:color w:val="auto"/>
            <w:kern w:val="0"/>
            <w:lang w:val="eu-ES"/>
          </w:rPr>
          <w:t>15. atalean</w:t>
        </w:r>
      </w:hyperlink>
      <w:r w:rsidRPr="001A237E">
        <w:rPr>
          <w:rFonts w:ascii="Arial" w:hAnsi="Arial" w:cs="Arial"/>
          <w:b/>
          <w:bCs/>
        </w:rPr>
        <w:t xml:space="preserve"> </w:t>
      </w:r>
      <w:r w:rsidRPr="001A237E">
        <w:rPr>
          <w:rFonts w:ascii="Arial" w:hAnsi="Arial" w:cs="Arial"/>
          <w:bCs/>
        </w:rPr>
        <w:t>adierazten diren profil eta zehaztapenei</w:t>
      </w:r>
      <w:r w:rsidRPr="001A237E">
        <w:rPr>
          <w:rFonts w:ascii="Arial" w:hAnsi="Arial" w:cs="Arial"/>
          <w:b/>
          <w:bCs/>
        </w:rPr>
        <w:t xml:space="preserve"> </w:t>
      </w:r>
      <w:r w:rsidRPr="001A237E">
        <w:rPr>
          <w:rFonts w:ascii="Arial" w:hAnsi="Arial" w:cs="Arial"/>
          <w:bCs/>
        </w:rPr>
        <w:t>jarraiki</w:t>
      </w:r>
      <w:r w:rsidRPr="001A237E">
        <w:rPr>
          <w:rFonts w:ascii="Arial" w:hAnsi="Arial" w:cs="Arial"/>
          <w:b/>
          <w:bCs/>
        </w:rPr>
        <w:t xml:space="preserve"> pertsonak eta material aldetiko bitartekoak oinarritutako kontratuak egikaritzeari atxikitzeko erantzukizunpeko adierazpena.</w:t>
      </w:r>
      <w:r w:rsidRPr="001A237E">
        <w:rPr>
          <w:rFonts w:ascii="Arial" w:hAnsi="Arial" w:cs="Arial"/>
          <w:bCs/>
        </w:rPr>
        <w:t xml:space="preserve"> </w:t>
      </w:r>
      <w:r w:rsidRPr="001A237E">
        <w:rPr>
          <w:rFonts w:ascii="Arial" w:hAnsi="Arial" w:cs="Arial"/>
        </w:rPr>
        <w:t xml:space="preserve">Klausula agiri honetako </w:t>
      </w:r>
      <w:hyperlink w:anchor="Anx_4" w:history="1">
        <w:r w:rsidRPr="001A237E">
          <w:rPr>
            <w:rStyle w:val="Hiperesteka"/>
            <w:rFonts w:ascii="Arial" w:hAnsi="Arial" w:cs="Arial"/>
            <w:b/>
            <w:color w:val="auto"/>
            <w:kern w:val="0"/>
            <w:lang w:val="eu-ES"/>
          </w:rPr>
          <w:t>IV. eranskinean</w:t>
        </w:r>
      </w:hyperlink>
      <w:r w:rsidRPr="001A237E">
        <w:rPr>
          <w:rFonts w:ascii="Arial" w:hAnsi="Arial" w:cs="Arial"/>
        </w:rPr>
        <w:t xml:space="preserve"> jasotzen da eredua.</w:t>
      </w:r>
    </w:p>
    <w:p w:rsidR="00E709D2" w:rsidRPr="001A237E" w:rsidRDefault="00E709D2" w:rsidP="00195F0D">
      <w:pPr>
        <w:pStyle w:val="Standard"/>
        <w:numPr>
          <w:ilvl w:val="0"/>
          <w:numId w:val="24"/>
        </w:numPr>
        <w:spacing w:before="60" w:line="240" w:lineRule="atLeast"/>
        <w:ind w:left="568" w:hanging="284"/>
        <w:jc w:val="both"/>
      </w:pPr>
      <w:r w:rsidRPr="001A237E">
        <w:rPr>
          <w:rFonts w:ascii="Arial" w:hAnsi="Arial" w:cs="Arial"/>
          <w:b/>
          <w:bCs/>
        </w:rPr>
        <w:lastRenderedPageBreak/>
        <w:t xml:space="preserve">Enpresa lizitatzailearen erantzukizunpeko adierazpen espresua, </w:t>
      </w:r>
      <w:r w:rsidRPr="001A237E">
        <w:rPr>
          <w:rFonts w:ascii="Arial" w:hAnsi="Arial" w:cs="Arial"/>
          <w:bCs/>
        </w:rPr>
        <w:t>bera parte den enpresa taldeari buruzkoa eta talde bereko sozietate guztiak hartzen dituena bera, Merkataritza Kodearen 42. artikuluan ezarritako baldintzetan.</w:t>
      </w:r>
      <w:r w:rsidRPr="001A237E">
        <w:rPr>
          <w:rFonts w:ascii="Arial" w:hAnsi="Arial" w:cs="Arial"/>
        </w:rPr>
        <w:t xml:space="preserve"> Inongo enpresa taldetakoa ez bada, adierazpenak horixe adierazi beharko du. Klausula agiri honetako </w:t>
      </w:r>
      <w:hyperlink w:anchor="Anx_5" w:history="1">
        <w:r w:rsidRPr="001A237E">
          <w:rPr>
            <w:rStyle w:val="Hiperesteka"/>
            <w:rFonts w:ascii="Arial" w:hAnsi="Arial" w:cs="Arial"/>
            <w:b/>
            <w:color w:val="auto"/>
            <w:kern w:val="0"/>
            <w:lang w:val="eu-ES"/>
          </w:rPr>
          <w:t>V. eranskinean</w:t>
        </w:r>
      </w:hyperlink>
      <w:r w:rsidRPr="001A237E">
        <w:rPr>
          <w:rFonts w:ascii="Arial" w:hAnsi="Arial" w:cs="Arial"/>
        </w:rPr>
        <w:t xml:space="preserve"> jasotzen da horretarako eredua.</w:t>
      </w:r>
    </w:p>
    <w:p w:rsidR="00E709D2" w:rsidRPr="001A237E" w:rsidRDefault="00E709D2" w:rsidP="00195F0D">
      <w:pPr>
        <w:pStyle w:val="Standard"/>
        <w:numPr>
          <w:ilvl w:val="0"/>
          <w:numId w:val="24"/>
        </w:numPr>
        <w:spacing w:before="60" w:line="240" w:lineRule="atLeast"/>
        <w:ind w:left="568" w:hanging="284"/>
        <w:jc w:val="both"/>
      </w:pPr>
      <w:r w:rsidRPr="001A237E">
        <w:rPr>
          <w:rFonts w:ascii="Arial" w:hAnsi="Arial" w:cs="Arial"/>
          <w:b/>
          <w:spacing w:val="-4"/>
        </w:rPr>
        <w:t>Gipuzkoako Foru Administrazioaren kontratazio publikoari aplikatzeko jokabide kodea eta erakundearen zuzentasun esparrua betetzeari buruzko adierazpena.</w:t>
      </w:r>
      <w:r w:rsidRPr="001A237E">
        <w:rPr>
          <w:rFonts w:ascii="Arial" w:hAnsi="Arial" w:cs="Arial"/>
          <w:b/>
          <w:bCs/>
        </w:rPr>
        <w:t xml:space="preserve"> </w:t>
      </w:r>
      <w:r w:rsidRPr="001A237E">
        <w:rPr>
          <w:rFonts w:ascii="Arial" w:hAnsi="Arial" w:cs="Arial"/>
          <w:bCs/>
        </w:rPr>
        <w:t xml:space="preserve">Adierazpen hori klausula agiri honetako </w:t>
      </w:r>
      <w:hyperlink w:anchor="Anx_6" w:history="1">
        <w:r w:rsidRPr="001A237E">
          <w:rPr>
            <w:rStyle w:val="Hiperesteka"/>
            <w:rFonts w:ascii="Arial" w:hAnsi="Arial" w:cs="Arial"/>
            <w:b/>
            <w:color w:val="auto"/>
            <w:kern w:val="0"/>
            <w:lang w:val="eu-ES"/>
          </w:rPr>
          <w:t>VI. eranskinean</w:t>
        </w:r>
      </w:hyperlink>
      <w:r w:rsidRPr="001A237E">
        <w:rPr>
          <w:rFonts w:ascii="Arial" w:hAnsi="Arial" w:cs="Arial"/>
          <w:bCs/>
        </w:rPr>
        <w:t xml:space="preserve"> jasotzen den ereduari egokituko zaio.</w:t>
      </w:r>
    </w:p>
    <w:p w:rsidR="00E709D2" w:rsidRPr="001A237E" w:rsidRDefault="00E709D2" w:rsidP="00195F0D">
      <w:pPr>
        <w:pStyle w:val="Standard"/>
        <w:numPr>
          <w:ilvl w:val="0"/>
          <w:numId w:val="24"/>
        </w:numPr>
        <w:spacing w:before="60" w:line="240" w:lineRule="atLeast"/>
        <w:ind w:left="568" w:hanging="284"/>
        <w:jc w:val="both"/>
      </w:pPr>
      <w:r w:rsidRPr="001A237E">
        <w:rPr>
          <w:rFonts w:ascii="Arial" w:hAnsi="Arial" w:cs="Arial"/>
          <w:b/>
          <w:bCs/>
        </w:rPr>
        <w:t xml:space="preserve">Lizitatzaileen izaera konfidentzialeko dokumentu eta datuei buruzko adierazpena. </w:t>
      </w:r>
      <w:r w:rsidRPr="001A237E">
        <w:rPr>
          <w:rFonts w:ascii="Arial" w:hAnsi="Arial" w:cs="Arial"/>
          <w:bCs/>
        </w:rPr>
        <w:t>Enpresa lizitatzaileek, hala dagokionean, adierazi beharko dute aurkeztutako zer dokumentu administratibo eta tekniko eta zer datu diren, beren ustez, konfidentzialtzat jotzeko modukoak.</w:t>
      </w:r>
      <w:r w:rsidRPr="001A237E">
        <w:rPr>
          <w:rFonts w:ascii="Arial" w:hAnsi="Arial" w:cs="Arial"/>
        </w:rPr>
        <w:t xml:space="preserve"> Hori, gainera, argi adierazi beharko da (gain inprimatuta, marjinan edo beste edozein modutan) halakotzat adierazitako dokumentuan bertan. Enpresa lizitatzaileek aurkeztutako dokumentuak eta datuak konfidentzial jo daitezke, horiek hirugarren pertsona edo entitate batzuei zabaltzea lizitatzailearen interes komertzial zilegien kontrakoa izan daitekeenean edo enpresen arteko lehia leiala kaltetu dezakeenean. Adierazpen hau egin ezean, dokumentu edo datuetan konfidentzialik ez dagoela ulertuko da. Klausula agiri honetako </w:t>
      </w:r>
      <w:hyperlink w:anchor="Anx_7" w:history="1">
        <w:r w:rsidRPr="001A237E">
          <w:rPr>
            <w:rStyle w:val="Hiperesteka"/>
            <w:rFonts w:ascii="Arial" w:hAnsi="Arial" w:cs="Arial"/>
            <w:b/>
            <w:color w:val="auto"/>
            <w:kern w:val="0"/>
            <w:lang w:val="eu-ES"/>
          </w:rPr>
          <w:t>VII. eranskinean</w:t>
        </w:r>
      </w:hyperlink>
      <w:r w:rsidRPr="001A237E">
        <w:rPr>
          <w:rFonts w:ascii="Arial" w:hAnsi="Arial" w:cs="Arial"/>
        </w:rPr>
        <w:t xml:space="preserve"> jasotzen da eredua.</w:t>
      </w:r>
    </w:p>
    <w:p w:rsidR="00E709D2" w:rsidRPr="001A237E" w:rsidRDefault="00E709D2" w:rsidP="00195F0D">
      <w:pPr>
        <w:pStyle w:val="Standard"/>
        <w:numPr>
          <w:ilvl w:val="0"/>
          <w:numId w:val="24"/>
        </w:numPr>
        <w:spacing w:before="60" w:line="240" w:lineRule="atLeast"/>
        <w:ind w:left="568" w:hanging="284"/>
        <w:jc w:val="both"/>
      </w:pPr>
      <w:r w:rsidRPr="001A237E">
        <w:rPr>
          <w:rFonts w:ascii="Arial" w:hAnsi="Arial" w:cs="Arial"/>
          <w:b/>
          <w:bCs/>
          <w:lang w:val="en-US"/>
        </w:rPr>
        <w:t>Behin-behineko bermea egiaztatzeko dokumentua, hala dagokionean.</w:t>
      </w:r>
      <w:r w:rsidRPr="001A237E">
        <w:rPr>
          <w:rFonts w:ascii="Arial" w:hAnsi="Arial" w:cs="Arial"/>
          <w:lang w:val="en-US"/>
        </w:rPr>
        <w:t xml:space="preserve"> </w:t>
      </w:r>
      <w:r w:rsidRPr="001A237E">
        <w:rPr>
          <w:rFonts w:ascii="Arial" w:hAnsi="Arial" w:cs="Arial"/>
        </w:rPr>
        <w:t>Behin-behineko bermea eskatuz gero, honela egingo da horretarako gordailua:</w:t>
      </w:r>
    </w:p>
    <w:p w:rsidR="00E709D2" w:rsidRPr="001A237E" w:rsidRDefault="00E709D2" w:rsidP="00195F0D">
      <w:pPr>
        <w:pStyle w:val="Standard"/>
        <w:numPr>
          <w:ilvl w:val="0"/>
          <w:numId w:val="28"/>
        </w:numPr>
        <w:spacing w:before="60" w:line="240" w:lineRule="atLeast"/>
        <w:ind w:left="851" w:hanging="284"/>
        <w:jc w:val="both"/>
      </w:pPr>
      <w:r w:rsidRPr="001A237E">
        <w:rPr>
          <w:rFonts w:ascii="Arial" w:hAnsi="Arial" w:cs="Arial"/>
        </w:rPr>
        <w:t>Banku-kontuaren nazioarteko zenbakia duen ES71 2095 0611 09 1062462774 kontuan, diruzko bermeak direnean; horrelakoetan, egindako gordailua egiaztatzen duen frogagiria ere sartu beharko da.</w:t>
      </w:r>
    </w:p>
    <w:p w:rsidR="00E709D2" w:rsidRPr="001A237E" w:rsidRDefault="00E709D2" w:rsidP="00195F0D">
      <w:pPr>
        <w:pStyle w:val="Standard"/>
        <w:numPr>
          <w:ilvl w:val="0"/>
          <w:numId w:val="25"/>
        </w:numPr>
        <w:spacing w:before="60" w:line="240" w:lineRule="atLeast"/>
        <w:ind w:left="851" w:hanging="284"/>
        <w:jc w:val="both"/>
      </w:pPr>
      <w:r w:rsidRPr="001A237E">
        <w:rPr>
          <w:rFonts w:ascii="Arial" w:hAnsi="Arial" w:cs="Arial"/>
        </w:rPr>
        <w:t xml:space="preserve">Idatzitako baloreen ibilgetze-ziurtagiriak, abalak edo kauzio-aseguruen ziurtagiriak direnean, kontratazio organoaren aurrean (ikusi abal eredua </w:t>
      </w:r>
      <w:hyperlink w:anchor="Anx_8" w:history="1">
        <w:r w:rsidRPr="001A237E">
          <w:rPr>
            <w:rStyle w:val="Hiperesteka"/>
            <w:rFonts w:ascii="Arial" w:hAnsi="Arial" w:cs="Arial"/>
            <w:b/>
            <w:color w:val="auto"/>
            <w:kern w:val="0"/>
            <w:lang w:val="eu-ES"/>
          </w:rPr>
          <w:t>VIII. eranskinean</w:t>
        </w:r>
      </w:hyperlink>
      <w:r w:rsidRPr="001A237E">
        <w:rPr>
          <w:rFonts w:ascii="Arial" w:hAnsi="Arial" w:cs="Arial"/>
        </w:rPr>
        <w:t>).</w:t>
      </w:r>
    </w:p>
    <w:p w:rsidR="00E709D2" w:rsidRPr="001A237E" w:rsidRDefault="00E709D2" w:rsidP="00E709D2">
      <w:pPr>
        <w:pStyle w:val="Standard"/>
        <w:spacing w:before="60" w:line="240" w:lineRule="atLeast"/>
        <w:ind w:left="567"/>
        <w:jc w:val="both"/>
      </w:pPr>
      <w:r w:rsidRPr="001A237E">
        <w:rPr>
          <w:rFonts w:ascii="Arial" w:hAnsi="Arial" w:cs="Arial"/>
        </w:rPr>
        <w:t xml:space="preserve">Aldi baterako enpresa elkarteen kasuan, elkarteko enpresa batek nahiz gehiagok era ditzakete behin-behineko bermeak, baina, denen artean, ezaugarrien taulako </w:t>
      </w:r>
      <w:hyperlink w:anchor="CC_17" w:history="1">
        <w:r w:rsidRPr="001A237E">
          <w:rPr>
            <w:rStyle w:val="Hiperesteka"/>
            <w:rFonts w:ascii="Arial" w:hAnsi="Arial" w:cs="Arial"/>
            <w:b/>
            <w:color w:val="auto"/>
            <w:kern w:val="0"/>
            <w:lang w:val="eu-ES"/>
          </w:rPr>
          <w:t>17. atalean</w:t>
        </w:r>
      </w:hyperlink>
      <w:r w:rsidRPr="001A237E">
        <w:rPr>
          <w:rFonts w:ascii="Arial" w:hAnsi="Arial" w:cs="Arial"/>
        </w:rPr>
        <w:t xml:space="preserve"> eskatzen den zenbatekora iritsi behar dute, eta elkartea osatzen duten guztiak izanik solidario bermean.</w:t>
      </w:r>
    </w:p>
    <w:p w:rsidR="00E709D2" w:rsidRPr="001A237E" w:rsidRDefault="00E709D2" w:rsidP="00195F0D">
      <w:pPr>
        <w:pStyle w:val="Standard"/>
        <w:numPr>
          <w:ilvl w:val="0"/>
          <w:numId w:val="24"/>
        </w:numPr>
        <w:spacing w:before="60" w:line="240" w:lineRule="atLeast"/>
        <w:ind w:left="568" w:hanging="284"/>
        <w:jc w:val="both"/>
      </w:pPr>
      <w:r w:rsidRPr="001A237E">
        <w:rPr>
          <w:rFonts w:ascii="Arial" w:hAnsi="Arial" w:cs="Arial"/>
          <w:b/>
        </w:rPr>
        <w:t>Atzerriko lizitatzaileek aurkeztu beharreko dokumentazioko berezitasunak</w:t>
      </w:r>
      <w:r w:rsidRPr="001A237E">
        <w:rPr>
          <w:rFonts w:ascii="Arial" w:hAnsi="Arial" w:cs="Arial"/>
        </w:rPr>
        <w:t xml:space="preserve">. Atzerriko lizitatzaile guztiek, gainera, </w:t>
      </w:r>
      <w:r w:rsidRPr="001A237E">
        <w:rPr>
          <w:rFonts w:ascii="Arial" w:hAnsi="Arial" w:cs="Arial"/>
          <w:b/>
        </w:rPr>
        <w:t>edozein ordenatako epaitegi eta auzitegi espainiarren jurisdikzioaren mendean jartzeko adierazpena</w:t>
      </w:r>
      <w:r w:rsidRPr="001A237E">
        <w:rPr>
          <w:rFonts w:ascii="Arial" w:hAnsi="Arial" w:cs="Arial"/>
        </w:rPr>
        <w:t>, esparru akordioan edo oinarritutako kontratuetan zuzenean edo zeharka sor daitezkeen gorabehera guztietarako, hala dagokionean uko eginez lizitatzaileari egoki dakiokeen atzerriko jurisdikzio foruari (SPKLren 140.1 f) artikulua) aurkeztu beharko dute..</w:t>
      </w:r>
    </w:p>
    <w:p w:rsidR="00E709D2" w:rsidRPr="001A237E" w:rsidRDefault="00E709D2" w:rsidP="00E709D2">
      <w:pPr>
        <w:pStyle w:val="Standard"/>
        <w:spacing w:before="60" w:line="240" w:lineRule="atLeast"/>
        <w:ind w:left="567"/>
        <w:jc w:val="both"/>
      </w:pPr>
      <w:r w:rsidRPr="001A237E">
        <w:rPr>
          <w:rFonts w:ascii="Arial" w:hAnsi="Arial" w:cs="Arial"/>
        </w:rPr>
        <w:t>Europar Batasunaren kide edo Europar Espazio Bakarrari buruzko Akordioaren sinatzaile ez diren estatuetako enpresek honako hauek ere aurkeztu beharko dituzte:</w:t>
      </w:r>
    </w:p>
    <w:p w:rsidR="00E709D2" w:rsidRPr="001A237E" w:rsidRDefault="00E709D2" w:rsidP="00195F0D">
      <w:pPr>
        <w:pStyle w:val="Standard"/>
        <w:numPr>
          <w:ilvl w:val="1"/>
          <w:numId w:val="23"/>
        </w:numPr>
        <w:spacing w:before="60" w:line="240" w:lineRule="atLeast"/>
        <w:ind w:left="851" w:hanging="284"/>
        <w:jc w:val="both"/>
      </w:pPr>
      <w:r w:rsidRPr="001A237E">
        <w:rPr>
          <w:rFonts w:ascii="Arial" w:hAnsi="Arial" w:cs="Arial"/>
          <w:spacing w:val="-4"/>
        </w:rPr>
        <w:t xml:space="preserve">Enpresak egoitza duen lekuan Espainiak duen Diplomaziako Misio Iraunkorrak edo Kontsuletxeko Bulegoak emandako </w:t>
      </w:r>
      <w:r w:rsidRPr="001A237E">
        <w:rPr>
          <w:rFonts w:ascii="Arial" w:hAnsi="Arial" w:cs="Arial"/>
          <w:b/>
          <w:spacing w:val="-4"/>
        </w:rPr>
        <w:t>txostena</w:t>
      </w:r>
      <w:r w:rsidR="00BA7F5F" w:rsidRPr="001A237E">
        <w:rPr>
          <w:rFonts w:ascii="Arial" w:hAnsi="Arial" w:cs="Arial"/>
          <w:spacing w:val="-4"/>
        </w:rPr>
        <w:t>, horretan adierazita</w:t>
      </w:r>
      <w:r w:rsidRPr="001A237E">
        <w:rPr>
          <w:rFonts w:ascii="Arial" w:hAnsi="Arial" w:cs="Arial"/>
          <w:spacing w:val="-4"/>
        </w:rPr>
        <w:t>, enpresak aurrez frogatuta betiere, tokiko erregistro profesionalean, komertzialean edo antzekoren batean izena emanda dagoela edo, bestela, tokiko trafikoan ohiz aritzen dela esparru akordioaren objektu diren jardueren esparruan</w:t>
      </w:r>
      <w:r w:rsidRPr="001A237E">
        <w:rPr>
          <w:rFonts w:ascii="Arial" w:hAnsi="Arial" w:cs="Arial"/>
          <w:b/>
          <w:bCs/>
        </w:rPr>
        <w:t>.</w:t>
      </w:r>
    </w:p>
    <w:p w:rsidR="00E709D2" w:rsidRPr="001A237E" w:rsidRDefault="00E709D2" w:rsidP="00195F0D">
      <w:pPr>
        <w:pStyle w:val="Standard"/>
        <w:numPr>
          <w:ilvl w:val="1"/>
          <w:numId w:val="23"/>
        </w:numPr>
        <w:spacing w:before="60" w:line="240" w:lineRule="atLeast"/>
        <w:ind w:left="851" w:hanging="284"/>
        <w:jc w:val="both"/>
      </w:pPr>
      <w:r w:rsidRPr="001A237E">
        <w:rPr>
          <w:rFonts w:ascii="Arial" w:hAnsi="Arial" w:cs="Arial"/>
          <w:bCs/>
        </w:rPr>
        <w:t>Elkarrekikotasun txostena, SPKLren 68. artikuluak aipatua, non eta ez diren erregulazio harmonizatupeko esparru akordioak, zeren eta horrelakoetan txosten horren ordez Diplomaziako Misio Iraunkorraren edo Ekonomia Ministerioaren Kanpo Merkataritzako Idazkaritza Nagusiaren txostena beharko baita, Merkataritzaren Mundu Erakundearen Kontratazio Publikoari buruzko Akordioaren estatu sinatzaile izaerari buruzkoa.</w:t>
      </w:r>
    </w:p>
    <w:p w:rsidR="00E709D2" w:rsidRPr="001A237E" w:rsidRDefault="00E709D2" w:rsidP="00E709D2">
      <w:pPr>
        <w:pStyle w:val="Standard"/>
        <w:tabs>
          <w:tab w:val="left" w:pos="180"/>
        </w:tabs>
        <w:spacing w:before="60" w:line="240" w:lineRule="atLeast"/>
        <w:jc w:val="both"/>
      </w:pPr>
      <w:r w:rsidRPr="001A237E">
        <w:rPr>
          <w:rFonts w:ascii="Arial" w:hAnsi="Arial" w:cs="Arial"/>
        </w:rPr>
        <w:t>2.- Kontratazio organoak edo kontratazio mahaiak, edozein unetan, dokumentu bidezko justifikazioa eskatu ahal izango dute, lizitatzaileek, erantzukizunpeko adierazpen bitartez, betetzen dituztela adierazitako baldintzei buruz.</w:t>
      </w:r>
    </w:p>
    <w:p w:rsidR="00E709D2" w:rsidRPr="001A237E" w:rsidRDefault="00E709D2" w:rsidP="00E709D2">
      <w:pPr>
        <w:pStyle w:val="Standard"/>
        <w:tabs>
          <w:tab w:val="left" w:pos="180"/>
        </w:tabs>
        <w:spacing w:before="60" w:line="240" w:lineRule="atLeast"/>
        <w:jc w:val="both"/>
      </w:pPr>
      <w:r w:rsidRPr="001A237E">
        <w:rPr>
          <w:rFonts w:ascii="Arial" w:hAnsi="Arial" w:cs="Arial"/>
        </w:rPr>
        <w:lastRenderedPageBreak/>
        <w:t xml:space="preserve">Lizitatzaileak behar besteko epea izango du dokumentazio eskatua </w:t>
      </w:r>
      <w:r w:rsidR="004C648C" w:rsidRPr="001A237E">
        <w:rPr>
          <w:rFonts w:ascii="Arial" w:hAnsi="Arial" w:cs="Arial"/>
        </w:rPr>
        <w:t>aurkezteko. Epe hori ezingo da bost</w:t>
      </w:r>
      <w:r w:rsidRPr="001A237E">
        <w:rPr>
          <w:rFonts w:ascii="Arial" w:hAnsi="Arial" w:cs="Arial"/>
        </w:rPr>
        <w:t xml:space="preserve"> egun baliodunetik gorakoa izan, errekerimendua jaso eta biharamunetik kontatzen hasita. Errekerimendua ez bada behar bezala aurkezten aipatu epean, ulertuko da lizitatzaileak kendu egin duela bere eskaintza eta, horrenbestez, prozeduratik kanpo geratuko da.</w:t>
      </w:r>
    </w:p>
    <w:p w:rsidR="00E709D2" w:rsidRPr="001A237E" w:rsidRDefault="00E709D2" w:rsidP="00E709D2">
      <w:pPr>
        <w:pStyle w:val="2izenburua"/>
        <w:spacing w:line="240" w:lineRule="atLeast"/>
        <w:jc w:val="both"/>
      </w:pPr>
      <w:bookmarkStart w:id="63" w:name="Cl_20"/>
      <w:bookmarkStart w:id="64" w:name="__RefHeading__12441_5967123"/>
      <w:bookmarkStart w:id="65" w:name="_Toc63440699"/>
      <w:r w:rsidRPr="001A237E">
        <w:rPr>
          <w:i w:val="0"/>
          <w:sz w:val="22"/>
          <w:szCs w:val="22"/>
        </w:rPr>
        <w:t xml:space="preserve">20.- </w:t>
      </w:r>
      <w:bookmarkEnd w:id="63"/>
      <w:r w:rsidRPr="001A237E">
        <w:rPr>
          <w:i w:val="0"/>
          <w:sz w:val="22"/>
          <w:szCs w:val="22"/>
        </w:rPr>
        <w:t xml:space="preserve">BI zenbakiko artxibo elektronikoa: “BALIO </w:t>
      </w:r>
      <w:r w:rsidR="00483EB9" w:rsidRPr="001A237E">
        <w:rPr>
          <w:i w:val="0"/>
          <w:sz w:val="22"/>
          <w:szCs w:val="22"/>
        </w:rPr>
        <w:t>IRIZPIDEEN</w:t>
      </w:r>
      <w:r w:rsidRPr="001A237E">
        <w:rPr>
          <w:i w:val="0"/>
          <w:sz w:val="22"/>
          <w:szCs w:val="22"/>
        </w:rPr>
        <w:t xml:space="preserve"> BITARTEZ BALORATU BEHARREKO DOKUMENTAZIOA”</w:t>
      </w:r>
      <w:bookmarkEnd w:id="64"/>
      <w:bookmarkEnd w:id="65"/>
    </w:p>
    <w:p w:rsidR="00E709D2" w:rsidRPr="001A237E" w:rsidRDefault="00E709D2" w:rsidP="00E709D2">
      <w:pPr>
        <w:pStyle w:val="Standard"/>
        <w:spacing w:before="60" w:line="240" w:lineRule="atLeast"/>
        <w:jc w:val="both"/>
      </w:pPr>
      <w:r w:rsidRPr="001A237E">
        <w:rPr>
          <w:rFonts w:ascii="Arial" w:hAnsi="Arial" w:cs="Arial"/>
        </w:rPr>
        <w:t xml:space="preserve">1.- Ezaugarrien taulako </w:t>
      </w:r>
      <w:hyperlink w:anchor="CC_18" w:history="1">
        <w:r w:rsidRPr="001A237E">
          <w:rPr>
            <w:rStyle w:val="Hiperesteka"/>
            <w:rFonts w:ascii="Arial" w:hAnsi="Arial" w:cs="Arial"/>
            <w:b/>
            <w:color w:val="auto"/>
            <w:kern w:val="0"/>
            <w:lang w:val="eu-ES"/>
          </w:rPr>
          <w:t>18. atalean</w:t>
        </w:r>
      </w:hyperlink>
      <w:r w:rsidRPr="001A237E">
        <w:rPr>
          <w:rFonts w:ascii="Arial" w:hAnsi="Arial" w:cs="Arial"/>
        </w:rPr>
        <w:t xml:space="preserve"> aurretik eta balio </w:t>
      </w:r>
      <w:r w:rsidR="00483EB9" w:rsidRPr="001A237E">
        <w:rPr>
          <w:rFonts w:ascii="Arial" w:hAnsi="Arial" w:cs="Arial"/>
        </w:rPr>
        <w:t>irizpide</w:t>
      </w:r>
      <w:r w:rsidRPr="001A237E">
        <w:rPr>
          <w:rFonts w:ascii="Arial" w:hAnsi="Arial" w:cs="Arial"/>
        </w:rPr>
        <w:t xml:space="preserve"> baten bitartez baloratu beharreko adjudikazio irizpideak jaso baldin badira, lizitatzaileak BI zenbakiko artxibo elektronikoa aurkeztu beharko du, “BALIO </w:t>
      </w:r>
      <w:r w:rsidR="00483EB9" w:rsidRPr="001A237E">
        <w:rPr>
          <w:rFonts w:ascii="Arial" w:hAnsi="Arial" w:cs="Arial"/>
        </w:rPr>
        <w:t>IRIZPIDE</w:t>
      </w:r>
      <w:r w:rsidRPr="001A237E">
        <w:rPr>
          <w:rFonts w:ascii="Arial" w:hAnsi="Arial" w:cs="Arial"/>
        </w:rPr>
        <w:t xml:space="preserve"> BITARTEZ BALORATU BEHARREKO DOKUMENTAZIOA” izenarekin, horretan sartuz hartan eskatutako dokumentazioa.</w:t>
      </w:r>
    </w:p>
    <w:p w:rsidR="00E709D2" w:rsidRPr="001A237E" w:rsidRDefault="00E709D2" w:rsidP="00E709D2">
      <w:pPr>
        <w:pStyle w:val="Standard"/>
        <w:spacing w:before="60" w:line="240" w:lineRule="atLeast"/>
        <w:jc w:val="both"/>
      </w:pPr>
      <w:r w:rsidRPr="001A237E">
        <w:rPr>
          <w:rFonts w:ascii="Arial" w:hAnsi="Arial" w:cs="Arial"/>
        </w:rPr>
        <w:t>2.- Artxibo elektroniko honetan ez da inolaz ere sartuko HIRU zenbakiko artxibo elektronikoan joan behar duen informaziorik.</w:t>
      </w:r>
    </w:p>
    <w:p w:rsidR="00E709D2" w:rsidRPr="001A237E" w:rsidRDefault="00E709D2" w:rsidP="00E709D2">
      <w:pPr>
        <w:pStyle w:val="Standard"/>
        <w:spacing w:before="60" w:line="240" w:lineRule="atLeast"/>
        <w:jc w:val="both"/>
      </w:pPr>
      <w:r w:rsidRPr="001A237E">
        <w:rPr>
          <w:rFonts w:ascii="Arial" w:hAnsi="Arial" w:cs="Arial"/>
        </w:rPr>
        <w:t>3.- Era berean, lizitatzaileak preskripzio teknikoen agirian espresuki jasotako beste edozein dokumentu aurkeztu beharko ditu, baldin eta egiaztatzen badute eskaintzan betetzen direla eskatu arren baloratuko ez diren preskripzio teknikoak. Dokumentuak BI zenbakiko artxibo elektronikoan sartuko dira, baldin eta artxibo elektroniko hori aurkeztea derrigorrezkoa bada; derrigorrez aurkeztu beharrik ez badago, ordea, HIRU zenbakiko artxibo elektronikoan sartuko dira.</w:t>
      </w:r>
    </w:p>
    <w:p w:rsidR="00E709D2" w:rsidRPr="001A237E" w:rsidRDefault="00E709D2" w:rsidP="00E709D2">
      <w:pPr>
        <w:pStyle w:val="2izenburua"/>
        <w:spacing w:line="240" w:lineRule="atLeast"/>
        <w:jc w:val="both"/>
      </w:pPr>
      <w:bookmarkStart w:id="66" w:name="Cl_21"/>
      <w:bookmarkStart w:id="67" w:name="__RefHeading__12443_5967123"/>
      <w:bookmarkStart w:id="68" w:name="_Toc63440700"/>
      <w:r w:rsidRPr="001A237E">
        <w:rPr>
          <w:i w:val="0"/>
          <w:sz w:val="22"/>
          <w:szCs w:val="22"/>
        </w:rPr>
        <w:t xml:space="preserve">21.- </w:t>
      </w:r>
      <w:bookmarkEnd w:id="66"/>
      <w:r w:rsidRPr="001A237E">
        <w:rPr>
          <w:i w:val="0"/>
          <w:sz w:val="22"/>
          <w:szCs w:val="22"/>
        </w:rPr>
        <w:t>HIRU zenbakiko artxibo elektronikoa: “FORMULEN APLIKAZIOAREN BITARTEZ EBALUATZEKO ESKAINTZA EKONOMIKOA ETA DOKUMENTAZIOA”</w:t>
      </w:r>
      <w:bookmarkEnd w:id="67"/>
      <w:bookmarkEnd w:id="68"/>
    </w:p>
    <w:p w:rsidR="00E709D2" w:rsidRPr="001A237E" w:rsidRDefault="00E709D2" w:rsidP="00E709D2">
      <w:pPr>
        <w:pStyle w:val="Standard"/>
        <w:spacing w:before="60" w:line="240" w:lineRule="atLeast"/>
        <w:jc w:val="both"/>
      </w:pPr>
      <w:r w:rsidRPr="001A237E">
        <w:rPr>
          <w:rFonts w:ascii="Arial" w:hAnsi="Arial" w:cs="Arial"/>
        </w:rPr>
        <w:t>1.- “FORMULEN APLIKAZIOAREN BITARTEZ EBALUATZEKO ESKAINTZA EKONOMIKOA ETA DOKUMENTAZIOA” izeneko artxibo elektronikoan, eskaintza ekonomikoa eta formulen aplikazioaren bitartez ebaluatu beharreko bestelako dokumentuak jaso beharko dira.</w:t>
      </w:r>
    </w:p>
    <w:p w:rsidR="00E709D2" w:rsidRPr="001A237E" w:rsidRDefault="00E709D2" w:rsidP="00E709D2">
      <w:pPr>
        <w:pStyle w:val="Standard"/>
        <w:tabs>
          <w:tab w:val="left" w:pos="360"/>
        </w:tabs>
        <w:spacing w:before="60" w:line="240" w:lineRule="atLeast"/>
        <w:jc w:val="both"/>
      </w:pPr>
      <w:r w:rsidRPr="001A237E">
        <w:rPr>
          <w:rFonts w:ascii="Arial" w:hAnsi="Arial" w:cs="Arial"/>
        </w:rPr>
        <w:t xml:space="preserve">2.- Proposamenak egokituko egingo zaizkio </w:t>
      </w:r>
      <w:hyperlink w:anchor="Anx_9" w:history="1">
        <w:r w:rsidRPr="001A237E">
          <w:rPr>
            <w:rStyle w:val="Hiperesteka"/>
            <w:rFonts w:ascii="Arial" w:hAnsi="Arial" w:cs="Arial"/>
            <w:b/>
            <w:color w:val="auto"/>
            <w:kern w:val="0"/>
            <w:lang w:val="eu-ES"/>
          </w:rPr>
          <w:t>IX. eranskinean</w:t>
        </w:r>
      </w:hyperlink>
      <w:r w:rsidRPr="001A237E">
        <w:rPr>
          <w:rFonts w:ascii="Arial" w:hAnsi="Arial" w:cs="Arial"/>
        </w:rPr>
        <w:t xml:space="preserve"> jasotzen den ereduari, eta ez da onartuko Administrazioak eskaintza kontuan hartze aldera funtsezkotzat hartzen duena argi eta garbi ezagutzea eragozten duten hutsak, akatsak edo ezabapenak dituen proposamenik. Lizitatzaileen eskaintza ekonomikoek, partida independente gisa, balio erantsiaren gaineko zergaren zenbatekoa adierazi beharko dute, jasanarazi behar den kasuan.</w:t>
      </w:r>
    </w:p>
    <w:p w:rsidR="00E709D2" w:rsidRPr="001A237E" w:rsidRDefault="00E709D2" w:rsidP="00E709D2">
      <w:pPr>
        <w:pStyle w:val="Standard"/>
        <w:tabs>
          <w:tab w:val="left" w:pos="360"/>
        </w:tabs>
        <w:spacing w:before="60" w:line="240" w:lineRule="atLeast"/>
        <w:jc w:val="both"/>
      </w:pPr>
      <w:r w:rsidRPr="001A237E">
        <w:rPr>
          <w:rFonts w:ascii="Arial" w:hAnsi="Arial" w:cs="Arial"/>
        </w:rPr>
        <w:t xml:space="preserve">Bai eskaintza ekonomikoa bai artxibo elektroniko horietan jasotzen den bestelako dokumentazioa ezaugarrien taulako </w:t>
      </w:r>
      <w:hyperlink w:anchor="CC_18" w:history="1">
        <w:r w:rsidRPr="001A237E">
          <w:rPr>
            <w:rStyle w:val="Hiperesteka"/>
            <w:rFonts w:ascii="Arial" w:hAnsi="Arial" w:cs="Arial"/>
            <w:b/>
            <w:color w:val="auto"/>
            <w:kern w:val="0"/>
            <w:lang w:val="eu-ES"/>
          </w:rPr>
          <w:t>18. atalean</w:t>
        </w:r>
      </w:hyperlink>
      <w:r w:rsidRPr="001A237E">
        <w:rPr>
          <w:rFonts w:ascii="Arial" w:hAnsi="Arial" w:cs="Arial"/>
        </w:rPr>
        <w:t xml:space="preserve"> adierazten diren irizpideekin bat ebaluatuko dira.</w:t>
      </w:r>
    </w:p>
    <w:p w:rsidR="00E709D2" w:rsidRPr="001A237E" w:rsidRDefault="00E709D2" w:rsidP="00E709D2">
      <w:pPr>
        <w:pStyle w:val="Standard"/>
        <w:spacing w:before="60" w:line="240" w:lineRule="atLeast"/>
        <w:jc w:val="both"/>
      </w:pPr>
      <w:r w:rsidRPr="001A237E">
        <w:rPr>
          <w:rFonts w:ascii="Arial" w:hAnsi="Arial" w:cs="Arial"/>
        </w:rPr>
        <w:t>3.- Eskaintzaren batek lizitazio oinarriaren aurrekontua gainditzen badu, ezarritako eredua nabarmen aldatzen badu, eskaintzaren zenbatekoan akats nabaria badu edo enpresa lizitatzaileak berak aitortzen badu akatsak dituela eta ez dela bideragarria, kontratazio mahaiak baztertu egingo du ebazpen arrazoitu bat emanez. Aldiz, ereduko hitz batzuk aldatzea edo kentzea, baldin eta ez badute ereduaren zentzua aldatzen, ez da nahiko arrazoi izango proposamena baztertzeko.</w:t>
      </w:r>
    </w:p>
    <w:p w:rsidR="00E709D2" w:rsidRPr="001A237E" w:rsidRDefault="00E709D2" w:rsidP="00E709D2">
      <w:pPr>
        <w:pStyle w:val="Standard"/>
        <w:spacing w:before="60" w:line="240" w:lineRule="atLeast"/>
        <w:jc w:val="both"/>
      </w:pPr>
      <w:r w:rsidRPr="001A237E">
        <w:rPr>
          <w:rFonts w:ascii="Arial" w:hAnsi="Arial" w:cs="Arial"/>
        </w:rPr>
        <w:t>4.- Lizitatzaile bakoitzak eskaintza bakarra aurkez dezake, SPKLren 142. artikuluan aldaeren onargarritasunari buruz jasotakoa eragotzi gabe. Halaber, ezingo du beste enpresa batzuekiko aldi baterako elkartea eginez inolako proposamenik aurkeztu, aurretik bakarka aurkeztu badu, ezta aldi baterako elkarte bat baino gehiagotan badago ere. Printzipio hau urratuz gero, aldi berean aurkeztutako eskaintza guztiak ezetsi egingo dira.</w:t>
      </w:r>
    </w:p>
    <w:p w:rsidR="00E709D2" w:rsidRPr="001A237E" w:rsidRDefault="00E709D2" w:rsidP="00E709D2">
      <w:pPr>
        <w:pStyle w:val="Standard"/>
        <w:spacing w:before="60" w:line="240" w:lineRule="atLeast"/>
        <w:jc w:val="both"/>
      </w:pPr>
      <w:r w:rsidRPr="001A237E">
        <w:rPr>
          <w:rFonts w:ascii="Arial" w:hAnsi="Arial" w:cs="Arial"/>
        </w:rPr>
        <w:t>5.- Proposamena enpresa elkarte batek egina denean, elkarteko enpresa guztiek izenpetu behar dute, zuzenean edo beren ordezkarien bitartez.</w:t>
      </w:r>
    </w:p>
    <w:p w:rsidR="00E709D2" w:rsidRPr="001A237E" w:rsidRDefault="00E709D2" w:rsidP="00E709D2">
      <w:pPr>
        <w:pStyle w:val="Standard"/>
        <w:spacing w:before="60" w:line="240" w:lineRule="atLeast"/>
        <w:jc w:val="both"/>
      </w:pPr>
      <w:r w:rsidRPr="001A237E">
        <w:rPr>
          <w:rFonts w:ascii="Arial" w:hAnsi="Arial" w:cs="Arial"/>
        </w:rPr>
        <w:t xml:space="preserve">6.- Ezaugarrien taulako </w:t>
      </w:r>
      <w:hyperlink w:anchor="CC_12" w:history="1">
        <w:r w:rsidRPr="001A237E">
          <w:rPr>
            <w:rStyle w:val="Hiperesteka"/>
            <w:rFonts w:ascii="Arial" w:hAnsi="Arial" w:cs="Arial"/>
            <w:b/>
            <w:color w:val="auto"/>
            <w:kern w:val="0"/>
            <w:lang w:val="eu-ES"/>
          </w:rPr>
          <w:t>12. atalak</w:t>
        </w:r>
      </w:hyperlink>
      <w:r w:rsidRPr="001A237E">
        <w:rPr>
          <w:rFonts w:ascii="Arial" w:hAnsi="Arial" w:cs="Arial"/>
        </w:rPr>
        <w:t xml:space="preserve"> aldaerak aurkeztea baimentzen duenean, erreferentzia gisa oinarria hartzen duen eskaintza ekonomikoaz gain eskaintza ekonomiko bat jaso ahal izango du artxibo honek aldaera bakoitzeko. Aldaera bakoitzari dagokion eskaintza ekonomikoa, klausula agiri honetako </w:t>
      </w:r>
      <w:hyperlink w:anchor="Anx_9" w:history="1">
        <w:r w:rsidRPr="001A237E">
          <w:rPr>
            <w:rStyle w:val="Hiperesteka"/>
            <w:rFonts w:ascii="Arial" w:hAnsi="Arial" w:cs="Arial"/>
            <w:b/>
            <w:color w:val="auto"/>
            <w:kern w:val="0"/>
            <w:lang w:val="eu-ES"/>
          </w:rPr>
          <w:t>IX. eranskinean</w:t>
        </w:r>
      </w:hyperlink>
      <w:r w:rsidRPr="001A237E">
        <w:rPr>
          <w:rFonts w:ascii="Arial" w:hAnsi="Arial" w:cs="Arial"/>
        </w:rPr>
        <w:t xml:space="preserve"> ageri den ereduaren arabera formulatuko</w:t>
      </w:r>
      <w:r w:rsidR="009E69BA" w:rsidRPr="001A237E">
        <w:rPr>
          <w:rFonts w:ascii="Arial" w:hAnsi="Arial" w:cs="Arial"/>
        </w:rPr>
        <w:t xml:space="preserve"> da, eta atal</w:t>
      </w:r>
      <w:r w:rsidRPr="001A237E">
        <w:rPr>
          <w:rFonts w:ascii="Arial" w:hAnsi="Arial" w:cs="Arial"/>
        </w:rPr>
        <w:t xml:space="preserve"> horretan adierazten diren kontzeptuak eta baldintzak jasoko ditu.</w:t>
      </w:r>
    </w:p>
    <w:p w:rsidR="00E709D2" w:rsidRPr="001A237E" w:rsidRDefault="00E709D2" w:rsidP="00E709D2">
      <w:pPr>
        <w:pStyle w:val="2izenburua"/>
        <w:spacing w:line="240" w:lineRule="atLeast"/>
        <w:jc w:val="both"/>
      </w:pPr>
      <w:bookmarkStart w:id="69" w:name="__RefHeading__12445_5967123"/>
      <w:bookmarkStart w:id="70" w:name="_Toc63440701"/>
      <w:r w:rsidRPr="001A237E">
        <w:rPr>
          <w:i w:val="0"/>
          <w:sz w:val="22"/>
          <w:szCs w:val="22"/>
        </w:rPr>
        <w:lastRenderedPageBreak/>
        <w:t>22.- Aldaerak onartzea</w:t>
      </w:r>
      <w:bookmarkEnd w:id="69"/>
      <w:bookmarkEnd w:id="70"/>
    </w:p>
    <w:p w:rsidR="00E709D2" w:rsidRPr="001A237E" w:rsidRDefault="00E709D2" w:rsidP="00E709D2">
      <w:pPr>
        <w:pStyle w:val="Standard"/>
        <w:spacing w:before="60" w:line="240" w:lineRule="atLeast"/>
        <w:jc w:val="both"/>
        <w:rPr>
          <w:lang w:val="eu-ES"/>
        </w:rPr>
      </w:pPr>
      <w:r w:rsidRPr="001A237E">
        <w:rPr>
          <w:rFonts w:ascii="Arial" w:hAnsi="Arial" w:cs="Arial"/>
        </w:rPr>
        <w:t xml:space="preserve">1.- </w:t>
      </w:r>
      <w:r w:rsidR="009E69BA" w:rsidRPr="001A237E">
        <w:rPr>
          <w:rFonts w:ascii="Arial" w:hAnsi="Arial" w:cs="Arial"/>
          <w:lang w:val="eu-ES"/>
        </w:rPr>
        <w:t>Aldaerak onartzen diren kasuan, lizitatzaile bakoitzak aurkezten duen proposamen bakarrak esparru akordioaren objektuari begira eskaintzeari egoki irizten dion adina aukera jaso ahal izango du, preskripzio tekniko berezien agirian finkatutako beharkizun, modalitate eta ezaugarri teknikoekin batera, azken horiek ezaugarrien taulako</w:t>
      </w:r>
      <w:r w:rsidRPr="001A237E">
        <w:rPr>
          <w:rFonts w:ascii="Arial" w:hAnsi="Arial" w:cs="Arial"/>
        </w:rPr>
        <w:t xml:space="preserve"> </w:t>
      </w:r>
      <w:hyperlink w:anchor="CC_12" w:history="1">
        <w:r w:rsidRPr="001A237E">
          <w:rPr>
            <w:rStyle w:val="Hiperesteka"/>
            <w:rFonts w:ascii="Arial" w:hAnsi="Arial" w:cs="Arial"/>
            <w:b/>
            <w:color w:val="auto"/>
            <w:kern w:val="0"/>
            <w:lang w:val="eu-ES"/>
          </w:rPr>
          <w:t>12. atalean</w:t>
        </w:r>
      </w:hyperlink>
      <w:r w:rsidRPr="001A237E">
        <w:rPr>
          <w:rFonts w:ascii="Arial" w:hAnsi="Arial" w:cs="Arial"/>
        </w:rPr>
        <w:t xml:space="preserve"> </w:t>
      </w:r>
      <w:r w:rsidR="009E69BA" w:rsidRPr="001A237E">
        <w:rPr>
          <w:rFonts w:ascii="Arial" w:hAnsi="Arial" w:cs="Arial"/>
          <w:lang w:val="eu-ES"/>
        </w:rPr>
        <w:t>laburtzen dira.</w:t>
      </w:r>
      <w:r w:rsidR="009E69BA" w:rsidRPr="001A237E">
        <w:rPr>
          <w:rFonts w:ascii="Arial" w:hAnsi="Arial" w:cs="Arial"/>
          <w:b/>
          <w:bCs/>
          <w:lang w:val="eu-ES"/>
        </w:rPr>
        <w:t xml:space="preserve"> </w:t>
      </w:r>
      <w:r w:rsidR="009E69BA" w:rsidRPr="001A237E">
        <w:rPr>
          <w:rFonts w:ascii="Arial" w:hAnsi="Arial" w:cs="Arial"/>
          <w:lang w:val="eu-ES"/>
        </w:rPr>
        <w:t>Aldaerak ezaugarrien taulako atal horretan bertan ezartzen den moduan aurkeztuko dira, eta ezingo dute esparru akordioaren lizitazioko oinarrizko aurrekontua gainditu</w:t>
      </w:r>
      <w:r w:rsidRPr="001A237E">
        <w:rPr>
          <w:rFonts w:ascii="Arial" w:hAnsi="Arial" w:cs="Arial"/>
          <w:lang w:val="eu-ES"/>
        </w:rPr>
        <w:t>.</w:t>
      </w:r>
    </w:p>
    <w:p w:rsidR="00E709D2" w:rsidRPr="001A237E" w:rsidRDefault="00E709D2" w:rsidP="00E709D2">
      <w:pPr>
        <w:pStyle w:val="Standard"/>
        <w:spacing w:before="60" w:line="240" w:lineRule="atLeast"/>
        <w:jc w:val="both"/>
        <w:rPr>
          <w:lang w:val="eu-ES"/>
        </w:rPr>
      </w:pPr>
      <w:r w:rsidRPr="001A237E">
        <w:rPr>
          <w:rFonts w:ascii="Arial" w:hAnsi="Arial" w:cs="Arial"/>
          <w:lang w:val="eu-ES"/>
        </w:rPr>
        <w:t>2.- Nolanahi ere, derrigorrezkoa izango da enpresa lizitatzaileentzat haiei eskatutako oinarrizko hornidurari bakarrik eta literalki dagokion proposamen bat aurkeztea. Betiere, prestazioa betetzeko epea eta prezioa, biak, klausula agiri honen hasierako ezaugarrien taulan jasotakoaren berdinak edo txikiagoak izan behar dira eta zehatz-mehatz bat etorriko dira lizitatzaileak aurkezten duen lan egitarauan adierazitakoekin.</w:t>
      </w:r>
    </w:p>
    <w:p w:rsidR="00E709D2" w:rsidRPr="001A237E" w:rsidRDefault="00E709D2" w:rsidP="00E709D2">
      <w:pPr>
        <w:pStyle w:val="2izenburua"/>
        <w:spacing w:line="240" w:lineRule="atLeast"/>
        <w:jc w:val="both"/>
        <w:rPr>
          <w:lang w:val="eu-ES"/>
        </w:rPr>
      </w:pPr>
      <w:bookmarkStart w:id="71" w:name="__RefHeading__12447_5967123"/>
      <w:bookmarkStart w:id="72" w:name="_Toc63440702"/>
      <w:r w:rsidRPr="001A237E">
        <w:rPr>
          <w:i w:val="0"/>
          <w:sz w:val="22"/>
          <w:szCs w:val="22"/>
          <w:lang w:val="eu-ES"/>
        </w:rPr>
        <w:t>23.- Proposamenak aurkeztearen ondorioak</w:t>
      </w:r>
      <w:bookmarkEnd w:id="71"/>
      <w:bookmarkEnd w:id="72"/>
    </w:p>
    <w:p w:rsidR="00E709D2" w:rsidRPr="001A237E" w:rsidRDefault="00E709D2" w:rsidP="00E709D2">
      <w:pPr>
        <w:pStyle w:val="Standard"/>
        <w:spacing w:before="60" w:line="240" w:lineRule="atLeast"/>
        <w:jc w:val="both"/>
        <w:rPr>
          <w:lang w:val="eu-ES"/>
        </w:rPr>
      </w:pPr>
      <w:r w:rsidRPr="001A237E">
        <w:rPr>
          <w:rFonts w:ascii="Arial" w:hAnsi="Arial" w:cs="Arial"/>
          <w:lang w:val="eu-ES"/>
        </w:rPr>
        <w:t>1.- Proposamenak aurkeztuz gero, ulertuko da enpresa lizitatzaileak goitik behera onartzen dituela klausula agiri honetako eta preskripzio teknikoen klausula agiriko klausulak, inolako salbuespen edo erreserbarik gabe, bai eta kontratazio mahaia eta organoa baimentzen dituela Sektore Publikoko Lizitatzaileen eta Enpresa Sailkatuen Erregistro Ofizialean edo Europar Batasuneko estatu kide bateko operadore ekonomikoen zerrenda ofizialetan jasotako datuak kontsultatu ditzaten.</w:t>
      </w:r>
    </w:p>
    <w:p w:rsidR="00E709D2" w:rsidRPr="001A237E" w:rsidRDefault="00E709D2" w:rsidP="00E709D2">
      <w:pPr>
        <w:pStyle w:val="Standard"/>
        <w:spacing w:before="60" w:line="240" w:lineRule="atLeast"/>
        <w:jc w:val="both"/>
        <w:rPr>
          <w:lang w:val="eu-ES"/>
        </w:rPr>
      </w:pPr>
      <w:r w:rsidRPr="001A237E">
        <w:rPr>
          <w:rFonts w:ascii="Arial" w:hAnsi="Arial" w:cs="Arial"/>
          <w:lang w:val="eu-ES"/>
        </w:rPr>
        <w:t>Klausula agiriak ez onartzeak eskaintza atzera botatzea ekarriko du, ezinbestean.</w:t>
      </w:r>
    </w:p>
    <w:p w:rsidR="00E709D2" w:rsidRPr="001A237E" w:rsidRDefault="00E709D2" w:rsidP="00E709D2">
      <w:pPr>
        <w:pStyle w:val="Standard"/>
        <w:spacing w:before="60" w:line="240" w:lineRule="atLeast"/>
        <w:jc w:val="both"/>
        <w:rPr>
          <w:lang w:val="eu-ES"/>
        </w:rPr>
      </w:pPr>
      <w:r w:rsidRPr="001A237E">
        <w:rPr>
          <w:rFonts w:ascii="Arial" w:hAnsi="Arial" w:cs="Arial"/>
          <w:lang w:val="eu-ES"/>
        </w:rPr>
        <w:t>2.- Lizitatzaileek ezingo</w:t>
      </w:r>
      <w:r w:rsidR="004C648C" w:rsidRPr="001A237E">
        <w:rPr>
          <w:rFonts w:ascii="Arial" w:hAnsi="Arial" w:cs="Arial"/>
          <w:lang w:val="eu-ES"/>
        </w:rPr>
        <w:t xml:space="preserve"> dute beren proposamena kendu hamabost</w:t>
      </w:r>
      <w:r w:rsidRPr="001A237E">
        <w:rPr>
          <w:rFonts w:ascii="Arial" w:hAnsi="Arial" w:cs="Arial"/>
          <w:lang w:val="eu-ES"/>
        </w:rPr>
        <w:t xml:space="preserve"> egun naturaletan, proposamenak irekitzen direnetik aurrera, adjudikazioduna aukeratzeko irizpide bakarra prezioa izan denean, edo bi hilabeteko epean, esparru akordioa adjudikatzeko beste irizpide batzuk kontuan hartu direnean, SPKLren 158.2 artikulu</w:t>
      </w:r>
      <w:r w:rsidR="004C648C" w:rsidRPr="001A237E">
        <w:rPr>
          <w:rFonts w:ascii="Arial" w:hAnsi="Arial" w:cs="Arial"/>
          <w:lang w:val="eu-ES"/>
        </w:rPr>
        <w:t xml:space="preserve">an </w:t>
      </w:r>
      <w:r w:rsidR="00673B66" w:rsidRPr="001A237E">
        <w:rPr>
          <w:rFonts w:ascii="Arial" w:hAnsi="Arial" w:cs="Arial"/>
          <w:lang w:val="eu-ES"/>
        </w:rPr>
        <w:t>aurreikusitakoaren arabera</w:t>
      </w:r>
      <w:r w:rsidR="004C648C" w:rsidRPr="001A237E">
        <w:rPr>
          <w:rFonts w:ascii="Arial" w:hAnsi="Arial" w:cs="Arial"/>
          <w:lang w:val="eu-ES"/>
        </w:rPr>
        <w:t>. Epe hori hamabost</w:t>
      </w:r>
      <w:r w:rsidRPr="001A237E">
        <w:rPr>
          <w:rFonts w:ascii="Arial" w:hAnsi="Arial" w:cs="Arial"/>
          <w:lang w:val="eu-ES"/>
        </w:rPr>
        <w:t xml:space="preserve"> egun baliodunez luzatuko da, baxuegi iritzitako eskaintzei dagokienez SPKLren 149. artikuluak aipatzen dituen izapideak bete behar direnean.</w:t>
      </w:r>
    </w:p>
    <w:p w:rsidR="00E709D2" w:rsidRPr="001A237E" w:rsidRDefault="00E709D2" w:rsidP="00E709D2">
      <w:pPr>
        <w:pStyle w:val="Standard"/>
        <w:spacing w:before="60" w:line="240" w:lineRule="atLeast"/>
        <w:jc w:val="both"/>
        <w:rPr>
          <w:lang w:val="en-US"/>
        </w:rPr>
      </w:pPr>
      <w:r w:rsidRPr="001A237E">
        <w:rPr>
          <w:rFonts w:ascii="Arial" w:hAnsi="Arial" w:cs="Arial"/>
          <w:lang w:val="eu-ES"/>
        </w:rPr>
        <w:t xml:space="preserve">3.- Proposamen bat behar ez bezala erretiratzen bada, lizitatzaileak ezingo du Administrazio Publikoekin kontratatu, SPKLren 71.2 artikuluan xedatuarekin bat. </w:t>
      </w:r>
      <w:r w:rsidRPr="001A237E">
        <w:rPr>
          <w:rFonts w:ascii="Arial" w:hAnsi="Arial" w:cs="Arial"/>
          <w:lang w:val="en-US"/>
        </w:rPr>
        <w:t>Gainera, behin-behineko bermea konfiskatuta geratuko da, SPKLren 106.1 artikuluarekin bat, horrelako bermerik eskatu baldin bada.</w:t>
      </w:r>
    </w:p>
    <w:p w:rsidR="00E709D2" w:rsidRPr="001A237E" w:rsidRDefault="00E709D2" w:rsidP="00E709D2">
      <w:pPr>
        <w:pStyle w:val="2izenburua"/>
        <w:spacing w:line="240" w:lineRule="atLeast"/>
        <w:jc w:val="both"/>
        <w:rPr>
          <w:lang w:val="en-US"/>
        </w:rPr>
      </w:pPr>
      <w:bookmarkStart w:id="73" w:name="__RefHeading__12449_5967123"/>
      <w:bookmarkStart w:id="74" w:name="_Toc63440703"/>
      <w:r w:rsidRPr="001A237E">
        <w:rPr>
          <w:i w:val="0"/>
          <w:sz w:val="22"/>
          <w:szCs w:val="22"/>
          <w:lang w:val="en-US"/>
        </w:rPr>
        <w:t>24.- Kontratazio mahaia</w:t>
      </w:r>
      <w:bookmarkEnd w:id="73"/>
      <w:bookmarkEnd w:id="74"/>
    </w:p>
    <w:p w:rsidR="00E709D2" w:rsidRPr="001A237E" w:rsidRDefault="00E709D2" w:rsidP="00E709D2">
      <w:pPr>
        <w:pStyle w:val="Standard"/>
        <w:spacing w:before="60" w:line="240" w:lineRule="atLeast"/>
        <w:jc w:val="both"/>
        <w:rPr>
          <w:lang w:val="en-US"/>
        </w:rPr>
      </w:pPr>
      <w:r w:rsidRPr="001A237E">
        <w:rPr>
          <w:rFonts w:ascii="Arial" w:hAnsi="Arial" w:cs="Arial"/>
          <w:lang w:val="en-US"/>
        </w:rPr>
        <w:t>1.- Kontratazio mahaia izango da eskaintzak baloratzeko organo tekniko eskumenduna, eta SPKLren 326. artikuluan aurreikusitakoaren arabera eta, gainera, mahaiaren osaketa eta eginkizunak garatzen dituen maiatzaren 8ko 817/2009 Errege Dekretuaren 21. eta 22. artikuluetan jasotakoari jarraikiz.</w:t>
      </w:r>
    </w:p>
    <w:p w:rsidR="00E709D2" w:rsidRPr="001A237E" w:rsidRDefault="00E709D2" w:rsidP="00E709D2">
      <w:pPr>
        <w:pStyle w:val="Standard"/>
        <w:spacing w:before="60" w:line="240" w:lineRule="atLeast"/>
        <w:jc w:val="both"/>
      </w:pPr>
      <w:r w:rsidRPr="001A237E">
        <w:rPr>
          <w:rFonts w:ascii="Arial" w:hAnsi="Arial" w:cs="Arial"/>
        </w:rPr>
        <w:t xml:space="preserve">2.- Mahaiaren osaketa ezaugarrien taulako </w:t>
      </w:r>
      <w:hyperlink w:anchor="CC_26" w:history="1">
        <w:r w:rsidRPr="001A237E">
          <w:rPr>
            <w:rStyle w:val="Hiperesteka"/>
            <w:rFonts w:ascii="Arial" w:hAnsi="Arial" w:cs="Arial"/>
            <w:b/>
            <w:color w:val="auto"/>
            <w:kern w:val="0"/>
            <w:lang w:val="eu-ES"/>
          </w:rPr>
          <w:t>26. atalean</w:t>
        </w:r>
      </w:hyperlink>
      <w:r w:rsidRPr="001A237E">
        <w:rPr>
          <w:rFonts w:ascii="Arial" w:hAnsi="Arial" w:cs="Arial"/>
        </w:rPr>
        <w:t xml:space="preserve"> jasota dago. Hori kontratatzailearen profilaren bitartez argitaratuko da lizitazioaren iragarkiarekin edo, bestela, beti mahaia bera eratu aurretik aipatutako profileko iragarki espezifiko batekin.</w:t>
      </w:r>
    </w:p>
    <w:p w:rsidR="00E709D2" w:rsidRPr="001A237E" w:rsidRDefault="00E709D2" w:rsidP="00E709D2">
      <w:pPr>
        <w:pStyle w:val="Standard"/>
        <w:spacing w:before="60" w:line="240" w:lineRule="atLeast"/>
        <w:jc w:val="both"/>
      </w:pPr>
      <w:r w:rsidRPr="001A237E">
        <w:rPr>
          <w:rFonts w:ascii="Arial" w:hAnsi="Arial" w:cs="Arial"/>
        </w:rPr>
        <w:t>3.- Kontratazio mahaiko kideen kasuan, kargu hutsen, gaixotasunen edo arrazoi justifikaturen batengatiko absentziaren kasuan ondoko ordezkapen araubideari segituko zaio:</w:t>
      </w:r>
    </w:p>
    <w:p w:rsidR="00E709D2" w:rsidRPr="001A237E" w:rsidRDefault="00E709D2" w:rsidP="00E709D2">
      <w:pPr>
        <w:pStyle w:val="Standard"/>
        <w:tabs>
          <w:tab w:val="left" w:pos="1418"/>
        </w:tabs>
        <w:spacing w:before="60" w:line="240" w:lineRule="atLeast"/>
        <w:ind w:left="851" w:hanging="284"/>
        <w:jc w:val="both"/>
      </w:pPr>
      <w:r w:rsidRPr="001A237E">
        <w:rPr>
          <w:rFonts w:ascii="Arial" w:hAnsi="Arial" w:cs="Arial"/>
        </w:rPr>
        <w:t>-</w:t>
      </w:r>
      <w:r w:rsidRPr="001A237E">
        <w:rPr>
          <w:rFonts w:ascii="Arial" w:hAnsi="Arial" w:cs="Arial"/>
        </w:rPr>
        <w:tab/>
        <w:t>Mahaiburua: titularra bokalek ordezkatuko dute, klausula agiri honetako ezaugarrien taulan edo, bestela, kontratatzailearen profilean adierazten den ordena berari jarraikiz.</w:t>
      </w:r>
    </w:p>
    <w:p w:rsidR="00E709D2" w:rsidRPr="001A237E" w:rsidRDefault="00E709D2" w:rsidP="00E709D2">
      <w:pPr>
        <w:pStyle w:val="Pa6"/>
        <w:spacing w:before="60" w:line="240" w:lineRule="atLeast"/>
        <w:ind w:left="851" w:hanging="284"/>
        <w:jc w:val="both"/>
      </w:pPr>
      <w:r w:rsidRPr="001A237E">
        <w:rPr>
          <w:rFonts w:cs="Arial"/>
          <w:sz w:val="20"/>
          <w:szCs w:val="20"/>
        </w:rPr>
        <w:t>-</w:t>
      </w:r>
      <w:r w:rsidRPr="001A237E">
        <w:rPr>
          <w:rFonts w:cs="Arial"/>
          <w:sz w:val="20"/>
          <w:szCs w:val="20"/>
        </w:rPr>
        <w:tab/>
        <w:t>Bokalak: bokalak, oro har, titularrak atxikita dauden zerbitzu edo kudeaketa unitateei atxikitako funtzionarioek ordezkatuko dituzte edo, bestela, bokalak berak mendeko diren zuzendaritzako beste zerbitzu batzuei atxikitakoek, eta mahaiburu kargua duenak izendatuko ditu. Ordezkapena deskribatutako moduan egin ezin bada, departamentuko kudeaketa zerbitzu ezberdinetara atxikitako funtzionarioek ordezkatuko dituzte bokalak, Mahaiburuko titularrak izendatuta.</w:t>
      </w:r>
    </w:p>
    <w:p w:rsidR="00E709D2" w:rsidRPr="001A237E" w:rsidRDefault="00E709D2" w:rsidP="00E709D2">
      <w:pPr>
        <w:pStyle w:val="Standard"/>
        <w:tabs>
          <w:tab w:val="left" w:pos="1418"/>
        </w:tabs>
        <w:spacing w:before="60" w:line="240" w:lineRule="atLeast"/>
        <w:ind w:left="851" w:hanging="284"/>
        <w:jc w:val="both"/>
      </w:pPr>
      <w:r w:rsidRPr="001A237E">
        <w:rPr>
          <w:rFonts w:ascii="Arial" w:hAnsi="Arial" w:cs="Arial"/>
        </w:rPr>
        <w:lastRenderedPageBreak/>
        <w:t>-</w:t>
      </w:r>
      <w:r w:rsidRPr="001A237E">
        <w:rPr>
          <w:rFonts w:ascii="Arial" w:hAnsi="Arial" w:cs="Arial"/>
        </w:rPr>
        <w:tab/>
        <w:t>Kontu-hartzailetza eta Auditoretza Zerbitzuari atxikitako kidearen kasuan, zerbitzu horretako funtzionario batek ordezkatuko du.</w:t>
      </w:r>
    </w:p>
    <w:p w:rsidR="00E709D2" w:rsidRPr="001A237E" w:rsidRDefault="00E709D2" w:rsidP="00195F0D">
      <w:pPr>
        <w:pStyle w:val="Standard"/>
        <w:numPr>
          <w:ilvl w:val="0"/>
          <w:numId w:val="29"/>
        </w:numPr>
        <w:tabs>
          <w:tab w:val="left" w:pos="1418"/>
        </w:tabs>
        <w:spacing w:before="60" w:line="240" w:lineRule="atLeast"/>
        <w:ind w:left="851" w:hanging="284"/>
        <w:jc w:val="both"/>
      </w:pPr>
      <w:r w:rsidRPr="001A237E">
        <w:rPr>
          <w:rFonts w:ascii="Arial" w:hAnsi="Arial" w:cs="Arial"/>
        </w:rPr>
        <w:t>-Idazkaria: esparru akordioa kudeatzen duen departamentuari atxikitako eta mahaiburu kargua duenak izendatutako funtzionario batek ordezkatuko du.</w:t>
      </w:r>
    </w:p>
    <w:p w:rsidR="00E709D2" w:rsidRPr="001A237E" w:rsidRDefault="00E709D2" w:rsidP="00E709D2">
      <w:pPr>
        <w:pStyle w:val="2izenburua"/>
        <w:spacing w:line="240" w:lineRule="atLeast"/>
        <w:jc w:val="both"/>
      </w:pPr>
      <w:bookmarkStart w:id="75" w:name="__RefHeading__12451_5967123"/>
      <w:bookmarkStart w:id="76" w:name="_Toc63440704"/>
      <w:r w:rsidRPr="001A237E">
        <w:rPr>
          <w:i w:val="0"/>
          <w:sz w:val="22"/>
          <w:szCs w:val="22"/>
        </w:rPr>
        <w:t>25.- Eskaintzak irekitzea eta aztertzea</w:t>
      </w:r>
      <w:bookmarkEnd w:id="75"/>
      <w:bookmarkEnd w:id="76"/>
    </w:p>
    <w:p w:rsidR="00E709D2" w:rsidRPr="001A237E" w:rsidRDefault="00E709D2" w:rsidP="00E709D2">
      <w:pPr>
        <w:pStyle w:val="3izenburua"/>
        <w:spacing w:before="240" w:after="60"/>
      </w:pPr>
      <w:bookmarkStart w:id="77" w:name="__RefHeading__12453_5967123"/>
      <w:bookmarkStart w:id="78" w:name="_Toc63440705"/>
      <w:r w:rsidRPr="001A237E">
        <w:rPr>
          <w:sz w:val="22"/>
          <w:szCs w:val="22"/>
        </w:rPr>
        <w:t>25.1.- BAT zenbakiko artxibo elektronikoak irekitzea eta dokumentazio administratiboa kalifikatzea</w:t>
      </w:r>
      <w:bookmarkEnd w:id="77"/>
      <w:bookmarkEnd w:id="78"/>
    </w:p>
    <w:p w:rsidR="00E709D2" w:rsidRPr="001A237E" w:rsidRDefault="00E709D2" w:rsidP="00E709D2">
      <w:pPr>
        <w:pStyle w:val="Standard"/>
        <w:spacing w:before="60" w:line="240" w:lineRule="atLeast"/>
        <w:jc w:val="both"/>
        <w:rPr>
          <w:lang w:val="eu-ES"/>
        </w:rPr>
      </w:pPr>
      <w:r w:rsidRPr="001A237E">
        <w:rPr>
          <w:rFonts w:ascii="Arial" w:hAnsi="Arial" w:cs="Arial"/>
          <w:lang w:val="eu-ES"/>
        </w:rPr>
        <w:t>1.- Proposamenak aurkezteko epea amaiturik, kontratazio mahaiak ireki eta kalifikatu egingo du lizitatzaileek BAT zenbakiko artxibo elektronikoan garaiz eta behar moduan aurkeztutako dokumentazio administratiboa. Mahaiak akats edo huts konpongarririk ikusten badu dokumentu aurkeztuan, alde interesdunei ema</w:t>
      </w:r>
      <w:r w:rsidR="004C648C" w:rsidRPr="001A237E">
        <w:rPr>
          <w:rFonts w:ascii="Arial" w:hAnsi="Arial" w:cs="Arial"/>
          <w:lang w:val="eu-ES"/>
        </w:rPr>
        <w:t>ngo die aditzera, eta gehienez hiru</w:t>
      </w:r>
      <w:r w:rsidRPr="001A237E">
        <w:rPr>
          <w:rFonts w:ascii="Arial" w:hAnsi="Arial" w:cs="Arial"/>
          <w:lang w:val="eu-ES"/>
        </w:rPr>
        <w:t xml:space="preserve"> egun naturaleko epea emango die horiek zuzendu edo konpontzeko. Era berean, dagoeneko aurkeztuaz gain beste zenbait dokumentu osagarri edo argigarri aurkezteko eskatu ahal izango dio mahaiak li</w:t>
      </w:r>
      <w:r w:rsidR="004C648C" w:rsidRPr="001A237E">
        <w:rPr>
          <w:rFonts w:ascii="Arial" w:hAnsi="Arial" w:cs="Arial"/>
          <w:lang w:val="eu-ES"/>
        </w:rPr>
        <w:t>zitatzaileari, hori aurkezteko bost</w:t>
      </w:r>
      <w:r w:rsidRPr="001A237E">
        <w:rPr>
          <w:rFonts w:ascii="Arial" w:hAnsi="Arial" w:cs="Arial"/>
          <w:lang w:val="eu-ES"/>
        </w:rPr>
        <w:t xml:space="preserve"> egun naturaleko epea ematearekin batera.</w:t>
      </w:r>
    </w:p>
    <w:p w:rsidR="00E709D2" w:rsidRPr="001A237E" w:rsidRDefault="00E709D2" w:rsidP="00E709D2">
      <w:pPr>
        <w:pStyle w:val="Standard"/>
        <w:spacing w:before="60" w:line="240" w:lineRule="atLeast"/>
        <w:jc w:val="both"/>
        <w:rPr>
          <w:lang w:val="eu-ES"/>
        </w:rPr>
      </w:pPr>
      <w:r w:rsidRPr="001A237E">
        <w:rPr>
          <w:rFonts w:ascii="Arial" w:hAnsi="Arial" w:cs="Arial"/>
          <w:lang w:val="eu-ES"/>
        </w:rPr>
        <w:t>2.- Interesdunei jakinarazpen elektronikoz emango zaie aditzera akatsa edo hutsa ikusi dela.</w:t>
      </w:r>
    </w:p>
    <w:p w:rsidR="00E709D2" w:rsidRPr="001A237E" w:rsidRDefault="00E709D2" w:rsidP="00E709D2">
      <w:pPr>
        <w:pStyle w:val="Standard"/>
        <w:spacing w:before="60" w:line="240" w:lineRule="atLeast"/>
        <w:jc w:val="both"/>
        <w:rPr>
          <w:lang w:val="eu-ES"/>
        </w:rPr>
      </w:pPr>
      <w:r w:rsidRPr="001A237E">
        <w:rPr>
          <w:rFonts w:ascii="Arial" w:hAnsi="Arial" w:cs="Arial"/>
          <w:lang w:val="eu-ES"/>
        </w:rPr>
        <w:t>3.- Azkenean kontratazio mahaiak zehaztu egingo du zein lizitatzaile onartzen dituen lizitazioan eta zein uzten dituen kanpoan, horietarako arrazoiak ere emanda.</w:t>
      </w:r>
    </w:p>
    <w:p w:rsidR="00E709D2" w:rsidRPr="001A237E" w:rsidRDefault="00E709D2" w:rsidP="00E709D2">
      <w:pPr>
        <w:pStyle w:val="3izenburua"/>
        <w:spacing w:before="240" w:after="60"/>
      </w:pPr>
      <w:bookmarkStart w:id="79" w:name="__RefHeading__12455_5967123"/>
      <w:bookmarkStart w:id="80" w:name="_Toc63440706"/>
      <w:r w:rsidRPr="001A237E">
        <w:rPr>
          <w:sz w:val="22"/>
          <w:szCs w:val="22"/>
        </w:rPr>
        <w:t>25.2.- BI zenbakiko artxibo elektronikoak irekitzea eta aztertzea (bakarrik BI zenbakiko artxibo elektronikoa dagoenean)</w:t>
      </w:r>
      <w:bookmarkEnd w:id="79"/>
      <w:bookmarkEnd w:id="80"/>
    </w:p>
    <w:p w:rsidR="00E709D2" w:rsidRPr="001A237E" w:rsidRDefault="00E709D2" w:rsidP="00E709D2">
      <w:pPr>
        <w:pStyle w:val="Standard"/>
        <w:spacing w:before="60" w:line="240" w:lineRule="atLeast"/>
        <w:jc w:val="both"/>
        <w:rPr>
          <w:lang w:val="eu-ES"/>
        </w:rPr>
      </w:pPr>
      <w:r w:rsidRPr="001A237E">
        <w:rPr>
          <w:rFonts w:ascii="Arial" w:hAnsi="Arial" w:cs="Arial"/>
          <w:lang w:val="eu-ES"/>
        </w:rPr>
        <w:t xml:space="preserve">1.- Haien aurkezpena nahitaezkoa denean, “BALIO </w:t>
      </w:r>
      <w:r w:rsidR="00A268E9" w:rsidRPr="001A237E">
        <w:rPr>
          <w:rFonts w:ascii="Arial" w:hAnsi="Arial" w:cs="Arial"/>
          <w:lang w:val="eu-ES"/>
        </w:rPr>
        <w:t>IRIZPIDE</w:t>
      </w:r>
      <w:r w:rsidRPr="001A237E">
        <w:rPr>
          <w:rFonts w:ascii="Arial" w:hAnsi="Arial" w:cs="Arial"/>
          <w:lang w:val="eu-ES"/>
        </w:rPr>
        <w:t xml:space="preserve"> BITARTEZ BALORATU BEHARREKO DOKUMENTAZIOA” izenarekin identifikatutako BI zenbakiko artxibo elektronikoak irekiko dira, horien edukia ezaugarrien taulako </w:t>
      </w:r>
      <w:hyperlink w:anchor="CC_18" w:history="1">
        <w:r w:rsidRPr="001A237E">
          <w:rPr>
            <w:rStyle w:val="Hiperesteka"/>
            <w:rFonts w:ascii="Arial" w:hAnsi="Arial" w:cs="Arial"/>
            <w:b/>
            <w:color w:val="auto"/>
            <w:kern w:val="0"/>
            <w:lang w:val="eu-ES"/>
          </w:rPr>
          <w:t>18. atalean</w:t>
        </w:r>
      </w:hyperlink>
      <w:r w:rsidRPr="001A237E">
        <w:rPr>
          <w:rFonts w:ascii="Arial" w:hAnsi="Arial" w:cs="Arial"/>
          <w:lang w:val="eu-ES"/>
        </w:rPr>
        <w:t xml:space="preserve"> adierazitako irizpideen arabera ebaluatzearren.</w:t>
      </w:r>
    </w:p>
    <w:p w:rsidR="00E709D2" w:rsidRPr="001A237E" w:rsidRDefault="00E709D2" w:rsidP="00E709D2">
      <w:pPr>
        <w:pStyle w:val="Standard"/>
        <w:spacing w:before="60" w:line="240" w:lineRule="atLeast"/>
        <w:jc w:val="both"/>
        <w:rPr>
          <w:lang w:val="eu-ES"/>
        </w:rPr>
      </w:pPr>
      <w:r w:rsidRPr="001A237E">
        <w:rPr>
          <w:rFonts w:ascii="Arial" w:hAnsi="Arial" w:cs="Arial"/>
          <w:lang w:val="eu-ES"/>
        </w:rPr>
        <w:t>2.- Ekitaldi hori hasteko, mahaiak pronuntziamendu espresua egingo du proposamenen kalifikazioari buruz, lizitaziora onartuak eta lizitaziotik kanpo utziak identifikatuz eta horretarako arrazoiak emanez.</w:t>
      </w:r>
    </w:p>
    <w:p w:rsidR="00E709D2" w:rsidRPr="001A237E" w:rsidRDefault="00E709D2" w:rsidP="00E709D2">
      <w:pPr>
        <w:pStyle w:val="Standard"/>
        <w:spacing w:before="60" w:line="240" w:lineRule="atLeast"/>
        <w:jc w:val="both"/>
        <w:rPr>
          <w:lang w:val="eu-ES"/>
        </w:rPr>
      </w:pPr>
      <w:r w:rsidRPr="001A237E">
        <w:rPr>
          <w:rFonts w:ascii="Arial" w:hAnsi="Arial" w:cs="Arial"/>
          <w:lang w:val="eu-ES"/>
        </w:rPr>
        <w:t xml:space="preserve">3.- Lizitazio prozeduratik kanpo geratuko dira eskatzen diren baldintza teknikoak betetzen ez dituzten lizitatzaileak eta BI zenbakiko artxibo elektronikoetan formulen aplikazioaren bitartez ebaluatu beharreko </w:t>
      </w:r>
      <w:r w:rsidR="00FD564D" w:rsidRPr="001A237E">
        <w:rPr>
          <w:rFonts w:ascii="Arial" w:hAnsi="Arial" w:cs="Arial"/>
          <w:lang w:val="eu-ES"/>
        </w:rPr>
        <w:t>inform</w:t>
      </w:r>
      <w:r w:rsidRPr="001A237E">
        <w:rPr>
          <w:rFonts w:ascii="Arial" w:hAnsi="Arial" w:cs="Arial"/>
          <w:lang w:val="eu-ES"/>
        </w:rPr>
        <w:t>azioa (HIRU zenbakiko artxibo elektronikoa) sartzen dutenak.</w:t>
      </w:r>
    </w:p>
    <w:p w:rsidR="00E709D2" w:rsidRPr="001A237E" w:rsidRDefault="00E709D2" w:rsidP="00E709D2">
      <w:pPr>
        <w:pStyle w:val="3izenburua"/>
        <w:spacing w:before="240" w:after="60"/>
      </w:pPr>
      <w:bookmarkStart w:id="81" w:name="__RefHeading__12457_5967123"/>
      <w:bookmarkStart w:id="82" w:name="_Toc63440707"/>
      <w:r w:rsidRPr="001A237E">
        <w:rPr>
          <w:sz w:val="22"/>
          <w:szCs w:val="22"/>
        </w:rPr>
        <w:t>25.3.- HIRU zenbakiko artxibo elektronikoak irekitzea eta aztertzea</w:t>
      </w:r>
      <w:bookmarkEnd w:id="81"/>
      <w:bookmarkEnd w:id="82"/>
    </w:p>
    <w:p w:rsidR="00E709D2" w:rsidRPr="001A237E" w:rsidRDefault="00E709D2" w:rsidP="00E709D2">
      <w:pPr>
        <w:pStyle w:val="Standard"/>
        <w:spacing w:before="60" w:line="240" w:lineRule="atLeast"/>
        <w:jc w:val="both"/>
        <w:rPr>
          <w:lang w:val="eu-ES"/>
        </w:rPr>
      </w:pPr>
      <w:r w:rsidRPr="001A237E">
        <w:rPr>
          <w:rFonts w:ascii="Arial" w:hAnsi="Arial" w:cs="Arial"/>
          <w:lang w:val="eu-ES"/>
        </w:rPr>
        <w:t xml:space="preserve">1.- HIRU zenbakiko artxibo elektronikoak ekitaldi publikoan irekiko dira eta, </w:t>
      </w:r>
      <w:r w:rsidR="00C806DB" w:rsidRPr="001A237E">
        <w:rPr>
          <w:rFonts w:ascii="Arial" w:hAnsi="Arial" w:cs="Arial"/>
          <w:lang w:val="eu-ES"/>
        </w:rPr>
        <w:t>oro har</w:t>
      </w:r>
      <w:r w:rsidRPr="001A237E">
        <w:rPr>
          <w:rFonts w:ascii="Arial" w:hAnsi="Arial" w:cs="Arial"/>
          <w:lang w:val="eu-ES"/>
        </w:rPr>
        <w:t xml:space="preserve">, zuzenean jarraitu ahal izango da ekitaldia, kasuan kasuko </w:t>
      </w:r>
      <w:r w:rsidR="00C806DB" w:rsidRPr="001A237E">
        <w:rPr>
          <w:rFonts w:ascii="Arial" w:hAnsi="Arial" w:cs="Arial"/>
          <w:lang w:val="eu-ES"/>
        </w:rPr>
        <w:t>kontratatzailearen profileko deialdian</w:t>
      </w:r>
      <w:r w:rsidRPr="001A237E">
        <w:rPr>
          <w:rFonts w:ascii="Arial" w:hAnsi="Arial" w:cs="Arial"/>
          <w:lang w:val="eu-ES"/>
        </w:rPr>
        <w:t xml:space="preserve"> adierazten den estekaren bitartez.</w:t>
      </w:r>
    </w:p>
    <w:p w:rsidR="00E709D2" w:rsidRPr="001A237E" w:rsidRDefault="00E709D2" w:rsidP="00E709D2">
      <w:pPr>
        <w:pStyle w:val="Standard"/>
        <w:spacing w:before="60" w:line="240" w:lineRule="atLeast"/>
        <w:jc w:val="both"/>
        <w:rPr>
          <w:lang w:val="eu-ES"/>
        </w:rPr>
      </w:pPr>
      <w:r w:rsidRPr="001A237E">
        <w:rPr>
          <w:rFonts w:ascii="Arial" w:hAnsi="Arial" w:cs="Arial"/>
          <w:lang w:val="eu-ES"/>
        </w:rPr>
        <w:t>2.- HIRU zenbakiko artxibo elektronikoak jendaurrean irekitzeko ekitaldiaren hasieran –BI zenbakiko artxibo elektronikorik ez dagoenean–, mahaiak berariazko pronuntziamendua egingo du proposamenen kalifikazioari buruz, lizitaziora onartuak eta lizitaziotik kanpo utziak identifikatuz eta horretarako arrazoiak emanez.</w:t>
      </w:r>
    </w:p>
    <w:p w:rsidR="00E709D2" w:rsidRPr="001A237E" w:rsidRDefault="00E709D2" w:rsidP="00E709D2">
      <w:pPr>
        <w:pStyle w:val="Standard"/>
        <w:spacing w:before="60" w:line="240" w:lineRule="atLeast"/>
        <w:jc w:val="both"/>
        <w:rPr>
          <w:lang w:val="eu-ES"/>
        </w:rPr>
      </w:pPr>
      <w:r w:rsidRPr="001A237E">
        <w:rPr>
          <w:rFonts w:ascii="Arial" w:hAnsi="Arial" w:cs="Arial"/>
          <w:lang w:val="eu-ES"/>
        </w:rPr>
        <w:t xml:space="preserve">3.- Balio </w:t>
      </w:r>
      <w:r w:rsidR="00D8562E" w:rsidRPr="001A237E">
        <w:rPr>
          <w:rFonts w:ascii="Arial" w:hAnsi="Arial" w:cs="Arial"/>
          <w:lang w:val="eu-ES"/>
        </w:rPr>
        <w:t>irizpide</w:t>
      </w:r>
      <w:r w:rsidRPr="001A237E">
        <w:rPr>
          <w:rFonts w:ascii="Arial" w:hAnsi="Arial" w:cs="Arial"/>
          <w:lang w:val="eu-ES"/>
        </w:rPr>
        <w:t xml:space="preserve"> bitartez ebaluatzeko irizpiderik baden kasuan, ebaluazio horren emaitza ekitaldi honetan adieraziko da.</w:t>
      </w:r>
    </w:p>
    <w:p w:rsidR="00E709D2" w:rsidRPr="001A237E" w:rsidRDefault="00E709D2" w:rsidP="00E709D2">
      <w:pPr>
        <w:pStyle w:val="Standard"/>
        <w:spacing w:before="60" w:line="240" w:lineRule="atLeast"/>
        <w:jc w:val="both"/>
        <w:rPr>
          <w:lang w:val="eu-ES"/>
        </w:rPr>
      </w:pPr>
      <w:r w:rsidRPr="001A237E">
        <w:rPr>
          <w:rFonts w:ascii="Arial" w:hAnsi="Arial" w:cs="Arial"/>
          <w:lang w:val="eu-ES"/>
        </w:rPr>
        <w:t>4.- Ondoren, kontratazio mahaiak ireki egingo ditu onartutako lizitatzaileek aurkeztutako HIRU zenbakiko artxibo elektronikoak, “FORMULEN APLIKAZIOAREN BITARTEZ EBALUATZEKO ESKAINTZA EKONOMIKOA ETA DOKUMENTAZIOA” izenekoak, eta eskaintza</w:t>
      </w:r>
      <w:r w:rsidR="00ED706D" w:rsidRPr="001A237E">
        <w:rPr>
          <w:rFonts w:ascii="Arial" w:hAnsi="Arial" w:cs="Arial"/>
          <w:lang w:val="eu-ES"/>
        </w:rPr>
        <w:t>k</w:t>
      </w:r>
      <w:r w:rsidRPr="001A237E">
        <w:rPr>
          <w:rFonts w:ascii="Arial" w:hAnsi="Arial" w:cs="Arial"/>
          <w:lang w:val="eu-ES"/>
        </w:rPr>
        <w:t xml:space="preserve"> irakurriko ditu.</w:t>
      </w:r>
    </w:p>
    <w:p w:rsidR="00E709D2" w:rsidRPr="001A237E" w:rsidRDefault="00E709D2" w:rsidP="00E709D2">
      <w:pPr>
        <w:pStyle w:val="Standard"/>
        <w:spacing w:before="60" w:line="240" w:lineRule="atLeast"/>
        <w:jc w:val="both"/>
      </w:pPr>
      <w:r w:rsidRPr="001A237E">
        <w:rPr>
          <w:rFonts w:ascii="Arial" w:hAnsi="Arial" w:cs="Arial"/>
        </w:rPr>
        <w:t xml:space="preserve">5.- Artxibo elektroniko horietan jasotzen den dokumentazioa ezaugarrien taulako </w:t>
      </w:r>
      <w:hyperlink w:anchor="CC_18" w:history="1">
        <w:r w:rsidRPr="001A237E">
          <w:rPr>
            <w:rStyle w:val="Hiperesteka"/>
            <w:rFonts w:ascii="Arial" w:hAnsi="Arial" w:cs="Arial"/>
            <w:b/>
            <w:color w:val="auto"/>
            <w:kern w:val="0"/>
            <w:lang w:val="eu-ES"/>
          </w:rPr>
          <w:t>18. atalean</w:t>
        </w:r>
      </w:hyperlink>
      <w:r w:rsidRPr="001A237E">
        <w:rPr>
          <w:rFonts w:ascii="Arial" w:hAnsi="Arial" w:cs="Arial"/>
        </w:rPr>
        <w:t xml:space="preserve"> adierazten diren irizpideekin bat ebaluatuko da.</w:t>
      </w:r>
    </w:p>
    <w:p w:rsidR="00E709D2" w:rsidRPr="001A237E" w:rsidRDefault="00E709D2" w:rsidP="00E709D2">
      <w:pPr>
        <w:pStyle w:val="Standard"/>
        <w:spacing w:before="60" w:line="240" w:lineRule="atLeast"/>
        <w:jc w:val="both"/>
      </w:pPr>
      <w:r w:rsidRPr="001A237E">
        <w:rPr>
          <w:rFonts w:ascii="Arial" w:hAnsi="Arial" w:cs="Arial"/>
        </w:rPr>
        <w:t>6.- Edonola ere, irizpide horien ebaluazioa BI zenbakiko artxibo elektronikoetan jasotako dokumentazioaren balorazioaren ondoren izango da beti.</w:t>
      </w:r>
    </w:p>
    <w:p w:rsidR="00E709D2" w:rsidRPr="001A237E" w:rsidRDefault="00E709D2" w:rsidP="00E709D2">
      <w:pPr>
        <w:pStyle w:val="3izenburua"/>
        <w:spacing w:before="240" w:after="60"/>
      </w:pPr>
      <w:bookmarkStart w:id="83" w:name="__RefHeading__12459_5967123"/>
      <w:bookmarkStart w:id="84" w:name="_Toc63440708"/>
      <w:r w:rsidRPr="001A237E">
        <w:rPr>
          <w:sz w:val="22"/>
          <w:szCs w:val="22"/>
        </w:rPr>
        <w:lastRenderedPageBreak/>
        <w:t>25.4.- Kontratazio mahaiaren aktak</w:t>
      </w:r>
      <w:bookmarkEnd w:id="83"/>
      <w:bookmarkEnd w:id="84"/>
    </w:p>
    <w:p w:rsidR="00E709D2" w:rsidRPr="001A237E" w:rsidRDefault="00673B66" w:rsidP="00E709D2">
      <w:pPr>
        <w:pStyle w:val="Standard"/>
        <w:spacing w:before="60" w:line="240" w:lineRule="atLeast"/>
        <w:jc w:val="both"/>
        <w:rPr>
          <w:lang w:val="eu-ES"/>
        </w:rPr>
      </w:pPr>
      <w:r w:rsidRPr="001A237E">
        <w:rPr>
          <w:rFonts w:ascii="Arial" w:hAnsi="Arial" w:cs="Arial"/>
          <w:lang w:val="eu-ES"/>
        </w:rPr>
        <w:t>Aurreko atal</w:t>
      </w:r>
      <w:r w:rsidR="00E709D2" w:rsidRPr="001A237E">
        <w:rPr>
          <w:rFonts w:ascii="Arial" w:hAnsi="Arial" w:cs="Arial"/>
          <w:lang w:val="eu-ES"/>
        </w:rPr>
        <w:t>en arabera jardundako guztia adierazita utziko da dagozkion aktetan, horiek prozeduraren emaitza eta izandako gorabeherak jasoko baitituzte.</w:t>
      </w:r>
    </w:p>
    <w:p w:rsidR="00E709D2" w:rsidRPr="001A237E" w:rsidRDefault="00E709D2" w:rsidP="00E709D2">
      <w:pPr>
        <w:pStyle w:val="2izenburua"/>
        <w:spacing w:line="240" w:lineRule="atLeast"/>
        <w:jc w:val="both"/>
        <w:rPr>
          <w:lang w:val="eu-ES"/>
        </w:rPr>
      </w:pPr>
      <w:bookmarkStart w:id="85" w:name="__RefHeading__12461_5967123"/>
      <w:bookmarkStart w:id="86" w:name="_Toc63440709"/>
      <w:r w:rsidRPr="001A237E">
        <w:rPr>
          <w:i w:val="0"/>
          <w:iCs w:val="0"/>
          <w:sz w:val="22"/>
          <w:szCs w:val="22"/>
          <w:lang w:val="eu-ES"/>
        </w:rPr>
        <w:t>26.- Kontratazio mahaiaren egintzen emaitza argitaratzea eta lizitatzaile ukituei jakinaraztea</w:t>
      </w:r>
      <w:bookmarkEnd w:id="85"/>
      <w:bookmarkEnd w:id="86"/>
    </w:p>
    <w:p w:rsidR="00E709D2" w:rsidRPr="001A237E" w:rsidRDefault="00E709D2" w:rsidP="00E709D2">
      <w:pPr>
        <w:pStyle w:val="Standard"/>
        <w:spacing w:before="60" w:line="240" w:lineRule="atLeast"/>
        <w:jc w:val="both"/>
      </w:pPr>
      <w:r w:rsidRPr="001A237E">
        <w:rPr>
          <w:rFonts w:ascii="Arial" w:hAnsi="Arial" w:cs="Arial"/>
        </w:rPr>
        <w:t>1.- Eskaintzen kalifikazioa, onarpena edo bazterketa kontratatzailearen profilean argitaratuko da. Argitaratze horretatik kanpo geratuko da indarrean dagoen legediarekin bat argitaratu ezin den informazioa. Dena den, kasuan-kasu bidezko diren komunikazio edo jakinarazpenak zuzenduko zaizkie lizitatzaile ukituei.</w:t>
      </w:r>
    </w:p>
    <w:p w:rsidR="00E709D2" w:rsidRPr="001A237E" w:rsidRDefault="00E709D2" w:rsidP="00E709D2">
      <w:pPr>
        <w:pStyle w:val="Standard"/>
        <w:spacing w:before="60" w:line="240" w:lineRule="atLeast"/>
        <w:jc w:val="both"/>
      </w:pPr>
      <w:r w:rsidRPr="001A237E">
        <w:rPr>
          <w:rFonts w:ascii="Arial" w:hAnsi="Arial" w:cs="Arial"/>
        </w:rPr>
        <w:t xml:space="preserve">2.- Lizitatzaile bat kanpoan uzten bada, egintza hori </w:t>
      </w:r>
      <w:r w:rsidR="00E20420" w:rsidRPr="001A237E">
        <w:rPr>
          <w:rFonts w:ascii="Arial" w:hAnsi="Arial" w:cs="Arial"/>
        </w:rPr>
        <w:t>jakinaraziko zaio</w:t>
      </w:r>
      <w:r w:rsidRPr="001A237E">
        <w:rPr>
          <w:rFonts w:ascii="Arial" w:hAnsi="Arial" w:cs="Arial"/>
        </w:rPr>
        <w:t>, urriaren 1eko 39/2015 Legeak, Administrazio Publikoen Administrazio Prozedura Erkidearenak, 40. artikuluan eta h</w:t>
      </w:r>
      <w:r w:rsidR="00E20420" w:rsidRPr="001A237E">
        <w:rPr>
          <w:rFonts w:ascii="Arial" w:hAnsi="Arial" w:cs="Arial"/>
        </w:rPr>
        <w:t>urrengoetan ezarritako</w:t>
      </w:r>
      <w:r w:rsidRPr="001A237E">
        <w:rPr>
          <w:rFonts w:ascii="Arial" w:hAnsi="Arial" w:cs="Arial"/>
        </w:rPr>
        <w:t xml:space="preserve"> prozedurak</w:t>
      </w:r>
      <w:r w:rsidR="00E20420" w:rsidRPr="001A237E">
        <w:rPr>
          <w:rFonts w:ascii="Arial" w:hAnsi="Arial" w:cs="Arial"/>
        </w:rPr>
        <w:t xml:space="preserve"> jarraituz</w:t>
      </w:r>
      <w:r w:rsidRPr="001A237E">
        <w:rPr>
          <w:rFonts w:ascii="Arial" w:hAnsi="Arial" w:cs="Arial"/>
        </w:rPr>
        <w:t>.</w:t>
      </w:r>
    </w:p>
    <w:p w:rsidR="00E709D2" w:rsidRPr="001A237E" w:rsidRDefault="00E709D2" w:rsidP="00E709D2">
      <w:pPr>
        <w:pStyle w:val="Standard"/>
        <w:spacing w:before="60" w:line="240" w:lineRule="atLeast"/>
        <w:jc w:val="both"/>
      </w:pPr>
      <w:r w:rsidRPr="001A237E">
        <w:rPr>
          <w:rFonts w:ascii="Arial" w:hAnsi="Arial" w:cs="Arial"/>
        </w:rPr>
        <w:t>3.- Bitarteko elektroniko bidezko jakinarazpena errefusatua izan dela ulertuko da, jakinarazpena eskuratzeko modu</w:t>
      </w:r>
      <w:r w:rsidR="004C648C" w:rsidRPr="001A237E">
        <w:rPr>
          <w:rFonts w:ascii="Arial" w:hAnsi="Arial" w:cs="Arial"/>
        </w:rPr>
        <w:t>an jarri eta hamar</w:t>
      </w:r>
      <w:r w:rsidRPr="001A237E">
        <w:rPr>
          <w:rFonts w:ascii="Arial" w:hAnsi="Arial" w:cs="Arial"/>
        </w:rPr>
        <w:t xml:space="preserve"> egun natural igaro direnean horren edukira sartu gabe; eta jakinarazpena Gipuzkoako Foru Aldundiaren egoitza elektronikoan eskuragarri jartzen denean, jakinarazpen betekizuna epe barruan bete dela ulertuko da.</w:t>
      </w:r>
    </w:p>
    <w:p w:rsidR="00E709D2" w:rsidRPr="001A237E" w:rsidRDefault="00E709D2" w:rsidP="00E709D2">
      <w:pPr>
        <w:pStyle w:val="2izenburua"/>
        <w:spacing w:line="240" w:lineRule="atLeast"/>
        <w:jc w:val="both"/>
      </w:pPr>
      <w:bookmarkStart w:id="87" w:name="__RefHeading__12463_5967123"/>
      <w:bookmarkStart w:id="88" w:name="_Toc63440710"/>
      <w:r w:rsidRPr="001A237E">
        <w:rPr>
          <w:i w:val="0"/>
          <w:iCs w:val="0"/>
          <w:sz w:val="22"/>
          <w:szCs w:val="22"/>
        </w:rPr>
        <w:t>27.- Adjudikazio irizpideak</w:t>
      </w:r>
      <w:bookmarkEnd w:id="87"/>
      <w:bookmarkEnd w:id="88"/>
    </w:p>
    <w:p w:rsidR="00E709D2" w:rsidRPr="001A237E" w:rsidRDefault="00E709D2" w:rsidP="00E709D2">
      <w:pPr>
        <w:pStyle w:val="Standard"/>
        <w:spacing w:before="60" w:line="240" w:lineRule="atLeast"/>
        <w:jc w:val="both"/>
      </w:pPr>
      <w:bookmarkStart w:id="89" w:name="_Hlt36617067"/>
      <w:bookmarkEnd w:id="89"/>
      <w:r w:rsidRPr="001A237E">
        <w:rPr>
          <w:rFonts w:ascii="Arial" w:hAnsi="Arial" w:cs="Arial"/>
        </w:rPr>
        <w:t>1.- Esparru akordioa ad</w:t>
      </w:r>
      <w:r w:rsidR="00795E38" w:rsidRPr="001A237E">
        <w:rPr>
          <w:rFonts w:ascii="Arial" w:hAnsi="Arial" w:cs="Arial"/>
        </w:rPr>
        <w:t>judikatzeko irizpideak eta</w:t>
      </w:r>
      <w:r w:rsidRPr="001A237E">
        <w:rPr>
          <w:rFonts w:ascii="Arial" w:hAnsi="Arial" w:cs="Arial"/>
        </w:rPr>
        <w:t xml:space="preserve"> haztapena, bai oinarrizko eskaintzari eta bai aldaerei aplikatuko zaizkienak, lizitazio iragarkian eta ezaugarrien taulako </w:t>
      </w:r>
      <w:hyperlink w:anchor="CC_18" w:history="1">
        <w:r w:rsidRPr="001A237E">
          <w:rPr>
            <w:rStyle w:val="Hiperesteka"/>
            <w:rFonts w:ascii="Arial" w:hAnsi="Arial" w:cs="Arial"/>
            <w:b/>
            <w:color w:val="auto"/>
            <w:kern w:val="0"/>
            <w:lang w:val="eu-ES"/>
          </w:rPr>
          <w:t>18. atalean</w:t>
        </w:r>
      </w:hyperlink>
      <w:r w:rsidRPr="001A237E">
        <w:rPr>
          <w:rFonts w:ascii="Arial" w:hAnsi="Arial" w:cs="Arial"/>
        </w:rPr>
        <w:t xml:space="preserve"> ezarritakoak izango dira.</w:t>
      </w:r>
    </w:p>
    <w:p w:rsidR="00E709D2" w:rsidRPr="001A237E" w:rsidRDefault="00E709D2" w:rsidP="00E709D2">
      <w:pPr>
        <w:pStyle w:val="Standard"/>
        <w:spacing w:before="60" w:line="240" w:lineRule="atLeast"/>
        <w:jc w:val="both"/>
      </w:pPr>
      <w:r w:rsidRPr="001A237E">
        <w:rPr>
          <w:rFonts w:ascii="Arial" w:hAnsi="Arial" w:cs="Arial"/>
        </w:rPr>
        <w:t xml:space="preserve">2.- Ezaugarrien taulako </w:t>
      </w:r>
      <w:hyperlink w:anchor="CC_18" w:history="1">
        <w:r w:rsidRPr="001A237E">
          <w:rPr>
            <w:rStyle w:val="Hiperesteka"/>
            <w:rFonts w:ascii="Arial" w:hAnsi="Arial" w:cs="Arial"/>
            <w:b/>
            <w:color w:val="auto"/>
            <w:kern w:val="0"/>
            <w:lang w:val="eu-ES"/>
          </w:rPr>
          <w:t>18. atalean</w:t>
        </w:r>
      </w:hyperlink>
      <w:r w:rsidRPr="001A237E">
        <w:rPr>
          <w:rFonts w:ascii="Arial" w:hAnsi="Arial" w:cs="Arial"/>
        </w:rPr>
        <w:t xml:space="preserve"> adierazten diren ezaugarri formalak (testu idatzien paperaren tamaina, marjinak, letra mota eta lerroartekoa –kontuan eduki gabe grafikoak, argazkiak, diagramak...–) betetzen ez dituzten eskaintzak aurkezten dituzten enpresei eskaintza formalki zuzentzea eskatuko zaie, haren eduki materiala aldatzeke baina. Eduki hori aldatzeak berehala prozeduratik baztertzea ekarriko du.</w:t>
      </w:r>
    </w:p>
    <w:p w:rsidR="00E709D2" w:rsidRPr="001A237E" w:rsidRDefault="00E709D2" w:rsidP="00E709D2">
      <w:pPr>
        <w:pStyle w:val="Standard"/>
        <w:spacing w:before="60" w:line="240" w:lineRule="atLeast"/>
        <w:jc w:val="both"/>
      </w:pPr>
      <w:r w:rsidRPr="001A237E">
        <w:rPr>
          <w:rFonts w:ascii="Arial" w:hAnsi="Arial" w:cs="Arial"/>
        </w:rPr>
        <w:t>Errekerimendua egin ondoren formalitatea bete gabe jarraitzen badu, proposamenak ez dira baloratuko kasuan kasuko adjudikazio irizpideari dagokionez, baina hura ez betetzeak ez du, inola ere, proposamena adjudikazio prozeduratik kanpo utziko.</w:t>
      </w:r>
    </w:p>
    <w:p w:rsidR="00E709D2" w:rsidRPr="001A237E" w:rsidRDefault="00E709D2" w:rsidP="00E709D2">
      <w:pPr>
        <w:pStyle w:val="Standard"/>
        <w:spacing w:before="60" w:line="240" w:lineRule="atLeast"/>
        <w:jc w:val="both"/>
      </w:pPr>
      <w:r w:rsidRPr="001A237E">
        <w:rPr>
          <w:rFonts w:ascii="Arial" w:hAnsi="Arial" w:cs="Arial"/>
        </w:rPr>
        <w:t xml:space="preserve">3.- Ez dira, inola ere, adjudikazio prozeduratik kanpo utziko honelako proposamenak: aipatutako </w:t>
      </w:r>
      <w:hyperlink w:anchor="CC_18" w:history="1">
        <w:r w:rsidRPr="001A237E">
          <w:rPr>
            <w:rStyle w:val="Hiperesteka"/>
            <w:rFonts w:ascii="Arial" w:hAnsi="Arial" w:cs="Arial"/>
            <w:b/>
            <w:color w:val="auto"/>
            <w:kern w:val="0"/>
            <w:lang w:val="eu-ES"/>
          </w:rPr>
          <w:t>18. atalean</w:t>
        </w:r>
      </w:hyperlink>
      <w:r w:rsidRPr="001A237E">
        <w:rPr>
          <w:rFonts w:ascii="Arial" w:hAnsi="Arial" w:cs="Arial"/>
        </w:rPr>
        <w:t xml:space="preserve"> adjudikazio irizpideei buruzko atal bakoitzerako ezarritako gehieneko luze-laburra gainditzen dutenak (azalak eta aurkibideak kontuan hartu gabe). Gehieneko luze-laburra gaindituz gero, edukia baloratuko da onartutako gehieneko orri</w:t>
      </w:r>
      <w:r w:rsidR="00FD564D" w:rsidRPr="001A237E">
        <w:rPr>
          <w:rFonts w:ascii="Arial" w:hAnsi="Arial" w:cs="Arial"/>
        </w:rPr>
        <w:t>alde</w:t>
      </w:r>
      <w:r w:rsidRPr="001A237E">
        <w:rPr>
          <w:rFonts w:ascii="Arial" w:hAnsi="Arial" w:cs="Arial"/>
        </w:rPr>
        <w:t xml:space="preserve"> kopurura arte.</w:t>
      </w:r>
    </w:p>
    <w:p w:rsidR="00E709D2" w:rsidRPr="001A237E" w:rsidRDefault="00E709D2" w:rsidP="00E709D2">
      <w:pPr>
        <w:pStyle w:val="Standard"/>
        <w:spacing w:before="60" w:line="240" w:lineRule="atLeast"/>
        <w:jc w:val="both"/>
      </w:pPr>
      <w:r w:rsidRPr="001A237E">
        <w:rPr>
          <w:rFonts w:ascii="Arial" w:hAnsi="Arial" w:cs="Arial"/>
        </w:rPr>
        <w:t>4.- Enpresa lizitatzaileren batek ez badu aurkezten adjudikazio irizpideei buruzko dokumentazioa, enpresa horren proposamena ez da baloratuko aztertzen</w:t>
      </w:r>
      <w:r w:rsidR="00E20420" w:rsidRPr="001A237E">
        <w:rPr>
          <w:rFonts w:ascii="Arial" w:hAnsi="Arial" w:cs="Arial"/>
        </w:rPr>
        <w:t xml:space="preserve"> ari den irizpideari dagokionez</w:t>
      </w:r>
      <w:r w:rsidRPr="001A237E">
        <w:rPr>
          <w:rFonts w:ascii="Arial" w:hAnsi="Arial" w:cs="Arial"/>
        </w:rPr>
        <w:t>.</w:t>
      </w:r>
    </w:p>
    <w:p w:rsidR="00E709D2" w:rsidRPr="001A237E" w:rsidRDefault="00E709D2" w:rsidP="00E709D2">
      <w:pPr>
        <w:pStyle w:val="2izenburua"/>
        <w:spacing w:line="240" w:lineRule="atLeast"/>
        <w:jc w:val="both"/>
      </w:pPr>
      <w:bookmarkStart w:id="90" w:name="__RefHeading__12465_5967123"/>
      <w:bookmarkStart w:id="91" w:name="_Toc63440711"/>
      <w:r w:rsidRPr="001A237E">
        <w:rPr>
          <w:i w:val="0"/>
          <w:iCs w:val="0"/>
          <w:sz w:val="22"/>
          <w:szCs w:val="22"/>
        </w:rPr>
        <w:t>28.- Eskaintzak baloratzea</w:t>
      </w:r>
      <w:bookmarkEnd w:id="90"/>
      <w:bookmarkEnd w:id="91"/>
    </w:p>
    <w:p w:rsidR="00E709D2" w:rsidRPr="001A237E" w:rsidRDefault="00E709D2" w:rsidP="00E709D2">
      <w:pPr>
        <w:pStyle w:val="Standard"/>
        <w:spacing w:before="60" w:line="240" w:lineRule="atLeast"/>
        <w:jc w:val="both"/>
      </w:pPr>
      <w:r w:rsidRPr="001A237E">
        <w:rPr>
          <w:rFonts w:ascii="Arial" w:hAnsi="Arial" w:cs="Arial"/>
        </w:rPr>
        <w:t>1.- Bere eginkizunetan aritzeko, mahaiak beharrezko iritzitako txosten guztiak eskatu ahal izango ditu, SPKLren 146.2.b) artikuluan aurreikusiarekin bat.</w:t>
      </w:r>
    </w:p>
    <w:p w:rsidR="00E709D2" w:rsidRPr="001A237E" w:rsidRDefault="00E709D2" w:rsidP="00E709D2">
      <w:pPr>
        <w:pStyle w:val="Standard"/>
        <w:spacing w:before="60" w:line="240" w:lineRule="atLeast"/>
        <w:jc w:val="both"/>
      </w:pPr>
      <w:r w:rsidRPr="001A237E">
        <w:rPr>
          <w:rFonts w:ascii="Arial" w:hAnsi="Arial" w:cs="Arial"/>
        </w:rPr>
        <w:t>2.- Eskatzen diren preskripzio teknikoak betetzen ez dituzten proposamenak kanpoan utziko ditu kontratazio mahaiak.</w:t>
      </w:r>
    </w:p>
    <w:p w:rsidR="00E709D2" w:rsidRPr="001A237E" w:rsidRDefault="00E709D2" w:rsidP="00E709D2">
      <w:pPr>
        <w:pStyle w:val="Standard"/>
        <w:spacing w:before="60" w:line="240" w:lineRule="atLeast"/>
        <w:jc w:val="both"/>
      </w:pPr>
      <w:r w:rsidRPr="001A237E">
        <w:rPr>
          <w:rFonts w:ascii="Arial" w:hAnsi="Arial" w:cs="Arial"/>
        </w:rPr>
        <w:t xml:space="preserve">3.- Irizpideen kasuan, balio </w:t>
      </w:r>
      <w:r w:rsidR="00673B66" w:rsidRPr="001A237E">
        <w:rPr>
          <w:rFonts w:ascii="Arial" w:hAnsi="Arial" w:cs="Arial"/>
          <w:lang w:val="eu-ES"/>
        </w:rPr>
        <w:t>irizpideen</w:t>
      </w:r>
      <w:r w:rsidRPr="001A237E">
        <w:rPr>
          <w:rFonts w:ascii="Arial" w:hAnsi="Arial" w:cs="Arial"/>
        </w:rPr>
        <w:t xml:space="preserve"> mendeko balorazioa dutenak haztapen osoaren % 50 baino gehiago direnean, prestakuntza egokia duen aditu batzorde batek egingo du BI zenbakiko artxibo elektronikoaren aurretiazko ebaluazioa, edo organismo tekniko espezializatu batek, berariaz adieraziko baita ezaugarrien taularen </w:t>
      </w:r>
      <w:hyperlink w:anchor="CC_18" w:history="1">
        <w:r w:rsidRPr="001A237E">
          <w:rPr>
            <w:rStyle w:val="Hiperesteka"/>
            <w:rFonts w:ascii="Arial" w:hAnsi="Arial" w:cs="Arial"/>
            <w:b/>
            <w:color w:val="auto"/>
            <w:kern w:val="0"/>
            <w:lang w:val="eu-ES"/>
          </w:rPr>
          <w:t>18. atalean</w:t>
        </w:r>
      </w:hyperlink>
      <w:r w:rsidRPr="001A237E">
        <w:rPr>
          <w:rFonts w:ascii="Arial" w:hAnsi="Arial" w:cs="Arial"/>
        </w:rPr>
        <w:t>, eta kontratatzailearen profilean argitaratuko. Atal horretan adieraziko dira aditu batzordeak edo organismo tekniko espezializatuak baloratu beharreko irizpide zehatzak, aipatuek balorazioa egiteko izango duten epearekin eta balorazio horrek izan beharko dituen gehienezko eta gutxienezko mugekin batera.</w:t>
      </w:r>
    </w:p>
    <w:p w:rsidR="00E709D2" w:rsidRPr="001A237E" w:rsidRDefault="00E709D2" w:rsidP="00E709D2">
      <w:pPr>
        <w:pStyle w:val="2izenburua"/>
        <w:spacing w:line="240" w:lineRule="atLeast"/>
        <w:jc w:val="both"/>
      </w:pPr>
      <w:bookmarkStart w:id="92" w:name="__RefHeading__12467_5967123"/>
      <w:bookmarkStart w:id="93" w:name="_Toc63440712"/>
      <w:r w:rsidRPr="001A237E">
        <w:rPr>
          <w:i w:val="0"/>
          <w:iCs w:val="0"/>
          <w:sz w:val="22"/>
          <w:szCs w:val="22"/>
        </w:rPr>
        <w:lastRenderedPageBreak/>
        <w:t>29.- Eskaintzak argitzea</w:t>
      </w:r>
      <w:bookmarkEnd w:id="92"/>
      <w:bookmarkEnd w:id="93"/>
    </w:p>
    <w:p w:rsidR="00E709D2" w:rsidRPr="001A237E" w:rsidRDefault="00E709D2" w:rsidP="00E709D2">
      <w:pPr>
        <w:pStyle w:val="Standard"/>
        <w:spacing w:before="60" w:line="240" w:lineRule="atLeast"/>
        <w:jc w:val="both"/>
      </w:pPr>
      <w:r w:rsidRPr="001A237E">
        <w:rPr>
          <w:rFonts w:ascii="Arial" w:hAnsi="Arial" w:cs="Arial"/>
        </w:rPr>
        <w:t>Kontratazio organoak edo kontratazio mahaiak eskaintza aurkeztuei buruzko argibideak eskatu ahal izango dizkiete lizitatzaileei, edo eskaintzen erredakzioko akats material agerikoak zuzentzeko esan, betiere tratu berdintasunaren printzipioa errespetatuta eta eskaintzen baldintzak aldatzeko inolako aukerarik eman gabe. Jardundako guztia dokumentu bidez adierazita utzi beharko da espedientean.</w:t>
      </w:r>
    </w:p>
    <w:p w:rsidR="00E709D2" w:rsidRPr="001A237E" w:rsidRDefault="00E709D2" w:rsidP="00E709D2">
      <w:pPr>
        <w:pStyle w:val="2izenburua"/>
        <w:spacing w:line="240" w:lineRule="atLeast"/>
        <w:jc w:val="both"/>
      </w:pPr>
      <w:bookmarkStart w:id="94" w:name="__RefHeading__12469_5967123"/>
      <w:bookmarkStart w:id="95" w:name="_Toc63440713"/>
      <w:r w:rsidRPr="001A237E">
        <w:rPr>
          <w:i w:val="0"/>
          <w:iCs w:val="0"/>
          <w:sz w:val="22"/>
          <w:szCs w:val="22"/>
        </w:rPr>
        <w:t xml:space="preserve">30.- Balio </w:t>
      </w:r>
      <w:r w:rsidR="00673B66" w:rsidRPr="001A237E">
        <w:rPr>
          <w:i w:val="0"/>
          <w:iCs w:val="0"/>
          <w:sz w:val="22"/>
          <w:szCs w:val="22"/>
        </w:rPr>
        <w:t xml:space="preserve">nabarmenki </w:t>
      </w:r>
      <w:r w:rsidRPr="001A237E">
        <w:rPr>
          <w:i w:val="0"/>
          <w:iCs w:val="0"/>
          <w:sz w:val="22"/>
          <w:szCs w:val="22"/>
        </w:rPr>
        <w:t>baxuegiak dituzten eskaintzak</w:t>
      </w:r>
      <w:bookmarkEnd w:id="94"/>
      <w:bookmarkEnd w:id="95"/>
    </w:p>
    <w:p w:rsidR="00E709D2" w:rsidRPr="001A237E" w:rsidRDefault="00E709D2" w:rsidP="00E709D2">
      <w:pPr>
        <w:pStyle w:val="Standard"/>
        <w:spacing w:before="60" w:line="240" w:lineRule="atLeast"/>
        <w:jc w:val="both"/>
      </w:pPr>
      <w:r w:rsidRPr="001A237E">
        <w:rPr>
          <w:rFonts w:ascii="Arial" w:hAnsi="Arial" w:cs="Arial"/>
        </w:rPr>
        <w:t xml:space="preserve">1.- Parametro objektiboak finkatuko ditu kontratazio organoak ezaugarrien taulako </w:t>
      </w:r>
      <w:hyperlink w:anchor="CC_18" w:history="1">
        <w:r w:rsidRPr="001A237E">
          <w:rPr>
            <w:rStyle w:val="Hiperesteka"/>
            <w:rFonts w:ascii="Arial" w:hAnsi="Arial" w:cs="Arial"/>
            <w:b/>
            <w:color w:val="auto"/>
            <w:kern w:val="0"/>
            <w:lang w:val="eu-ES"/>
          </w:rPr>
          <w:t>18. atalean</w:t>
        </w:r>
      </w:hyperlink>
      <w:r w:rsidRPr="001A237E">
        <w:rPr>
          <w:rFonts w:ascii="Arial" w:hAnsi="Arial" w:cs="Arial"/>
        </w:rPr>
        <w:t xml:space="preserve"> proposamen bati baxuegi irizten zaiola-eta betetzerik izango ez dela ulertzeko.</w:t>
      </w:r>
    </w:p>
    <w:p w:rsidR="00722C1C" w:rsidRPr="001A237E" w:rsidRDefault="00722C1C" w:rsidP="00722C1C">
      <w:pPr>
        <w:tabs>
          <w:tab w:val="left" w:pos="4253"/>
        </w:tabs>
        <w:autoSpaceDE w:val="0"/>
        <w:autoSpaceDN w:val="0"/>
        <w:adjustRightInd w:val="0"/>
        <w:spacing w:before="60" w:line="240" w:lineRule="atLeast"/>
        <w:jc w:val="both"/>
        <w:rPr>
          <w:rFonts w:ascii="Arial" w:hAnsi="Arial" w:cs="Arial"/>
          <w:lang w:val="eu-ES"/>
        </w:rPr>
      </w:pPr>
      <w:bookmarkStart w:id="96" w:name="__RefHeading__12471_5967123"/>
      <w:bookmarkStart w:id="97" w:name="_Toc63440714"/>
      <w:r w:rsidRPr="001A237E">
        <w:rPr>
          <w:rFonts w:ascii="Arial" w:hAnsi="Arial" w:cs="Arial"/>
          <w:lang w:val="eu-ES"/>
        </w:rPr>
        <w:t>2.- Formulak aplikatuz, automatikoki baloratu beharreko eskaintzak jasotzen dituzten artxibategi elektronikoak ireki ondoren, anormalki baxuak izan daitezkeen eskaintzak identifikatzeko agiri honetan zehaztutako parametro objektiboak aplikatuko dira. Anormaltasun presuntziopean egon litekeen proposamen bat identifikatzen denean, kontratazio mahaiak –edo, bestela, kontratazio organoak– lizitatzaileari edo lizitatzaileei eskatu beharko die eskaintza ez-ohiko edo anormaltzat definitzea eragin duten proposameneko parametroak arrazoi eta zehatz justifikatzeko eta xehakatzeko. SPKLren 149. artikuluko 4.etik 6.era bitarteko ataletan aurreikusitako prozedura tramitatuko du, eta, emaitza ikusirik, proposamena onartzea edo atzera botatzea proposatuko dio kontratazio organoari.</w:t>
      </w:r>
    </w:p>
    <w:p w:rsidR="00722C1C" w:rsidRPr="001A237E" w:rsidRDefault="00722C1C" w:rsidP="00722C1C">
      <w:pPr>
        <w:tabs>
          <w:tab w:val="left" w:pos="4253"/>
        </w:tabs>
        <w:autoSpaceDE w:val="0"/>
        <w:autoSpaceDN w:val="0"/>
        <w:adjustRightInd w:val="0"/>
        <w:spacing w:before="60" w:line="240" w:lineRule="atLeast"/>
        <w:jc w:val="both"/>
        <w:rPr>
          <w:rFonts w:ascii="Arial" w:hAnsi="Arial" w:cs="Arial"/>
          <w:lang w:val="eu-ES"/>
        </w:rPr>
      </w:pPr>
      <w:r w:rsidRPr="001A237E">
        <w:rPr>
          <w:rFonts w:ascii="Arial" w:hAnsi="Arial" w:cs="Arial"/>
          <w:lang w:val="eu-ES"/>
        </w:rPr>
        <w:t>3. Kontratazio-organoak, enpresa lizitatzaileak egindako justifikazioa eta, hala badagokio, eskatutako txostenak kontuan hartuta, uste badu bildutako informazioak ez duela behar bezala azaltzen lizitatzaileak proposatutako prezio edo kostuen maila baxua eta, beraz, eskaintza ezin dela bete balio anormalak sartzearen ondorioz, proposamena baztertu egingo da.</w:t>
      </w:r>
    </w:p>
    <w:p w:rsidR="00E709D2" w:rsidRPr="001A237E" w:rsidRDefault="00E709D2" w:rsidP="00E709D2">
      <w:pPr>
        <w:pStyle w:val="2izenburua"/>
        <w:spacing w:line="240" w:lineRule="atLeast"/>
        <w:jc w:val="both"/>
        <w:rPr>
          <w:lang w:val="eu-ES"/>
        </w:rPr>
      </w:pPr>
      <w:r w:rsidRPr="001A237E">
        <w:rPr>
          <w:i w:val="0"/>
          <w:iCs w:val="0"/>
          <w:sz w:val="22"/>
          <w:szCs w:val="22"/>
          <w:lang w:val="eu-ES"/>
        </w:rPr>
        <w:t>31.- Prozedurako ondorengotza</w:t>
      </w:r>
      <w:bookmarkEnd w:id="96"/>
      <w:bookmarkEnd w:id="97"/>
    </w:p>
    <w:p w:rsidR="00E709D2" w:rsidRPr="001A237E" w:rsidRDefault="00E709D2" w:rsidP="00E709D2">
      <w:pPr>
        <w:pStyle w:val="Standard"/>
        <w:tabs>
          <w:tab w:val="left" w:pos="4253"/>
        </w:tabs>
        <w:spacing w:before="60" w:line="240" w:lineRule="atLeast"/>
        <w:jc w:val="both"/>
        <w:rPr>
          <w:lang w:val="eu-ES"/>
        </w:rPr>
      </w:pPr>
      <w:r w:rsidRPr="001A237E">
        <w:rPr>
          <w:rFonts w:ascii="Arial" w:hAnsi="Arial" w:cs="Arial"/>
          <w:lang w:val="eu-ES"/>
        </w:rPr>
        <w:t xml:space="preserve">1.- </w:t>
      </w:r>
      <w:r w:rsidR="00673B66" w:rsidRPr="001A237E">
        <w:rPr>
          <w:rFonts w:ascii="Arial" w:hAnsi="Arial" w:cs="Arial"/>
          <w:lang w:val="eu-ES"/>
        </w:rPr>
        <w:t>Bat egiteko, zatitzeko edo enpresaren ondarea edo jarduera adar bat eskualdatzeko eragiketa bat gertatzen bada prozedura izapidetzen den bitartean eta kontratua egin baino lehen, sozietate bereganatzailea, bat egitearen emaitza dena, zatiketaren onuraduna dena edo enpresa ondarearen edo jarduera adarraren eskuratzailea izango da enpresa lizitatzailearen edo hautagaiaren ondorengoa, prozeduran, baldin eta horretarako gaitasuna badu eta kontratatzeko debekurik ez badu eta bere kaudimena nahiz sailkapena egiaztatzen baditu, adjudikazio prozeduran parte hartu ahal izateko administrazio klausula partikularren agirian eskatutako baldintzak beteta</w:t>
      </w:r>
      <w:r w:rsidRPr="001A237E">
        <w:rPr>
          <w:rFonts w:ascii="Arial" w:hAnsi="Arial" w:cs="Arial"/>
          <w:lang w:val="eu-ES"/>
        </w:rPr>
        <w:t>.</w:t>
      </w:r>
    </w:p>
    <w:p w:rsidR="00E709D2" w:rsidRPr="001A237E" w:rsidRDefault="00E709D2" w:rsidP="00E709D2">
      <w:pPr>
        <w:pStyle w:val="Standard"/>
        <w:spacing w:before="60" w:line="240" w:lineRule="atLeast"/>
        <w:jc w:val="both"/>
        <w:rPr>
          <w:lang w:val="eu-ES"/>
        </w:rPr>
      </w:pPr>
      <w:r w:rsidRPr="001A237E">
        <w:rPr>
          <w:rFonts w:ascii="Arial" w:hAnsi="Arial" w:cs="Arial"/>
          <w:lang w:val="eu-ES"/>
        </w:rPr>
        <w:t>2.- Aurreko ataleko eragiketak enpresa elkarteak egiaztatzen baditu SPKLren 69. artikuluaren esanak jarraituko dira.</w:t>
      </w:r>
    </w:p>
    <w:p w:rsidR="00E709D2" w:rsidRPr="001A237E" w:rsidRDefault="00E709D2" w:rsidP="00E709D2">
      <w:pPr>
        <w:pStyle w:val="2izenburua"/>
        <w:spacing w:line="240" w:lineRule="atLeast"/>
        <w:jc w:val="both"/>
        <w:rPr>
          <w:lang w:val="eu-ES"/>
        </w:rPr>
      </w:pPr>
      <w:bookmarkStart w:id="98" w:name="__RefHeading__12473_5967123"/>
      <w:bookmarkStart w:id="99" w:name="_Toc63440715"/>
      <w:r w:rsidRPr="001A237E">
        <w:rPr>
          <w:i w:val="0"/>
          <w:iCs w:val="0"/>
          <w:sz w:val="22"/>
          <w:szCs w:val="22"/>
          <w:lang w:val="eu-ES"/>
        </w:rPr>
        <w:t>32.- Esparru akordioa ez adjudikatzeko edo ez egiteko erabakia eta adjudikazio prozeduran Administrazioak atzera egitea</w:t>
      </w:r>
      <w:bookmarkEnd w:id="98"/>
      <w:bookmarkEnd w:id="99"/>
    </w:p>
    <w:p w:rsidR="00E709D2" w:rsidRPr="001A237E" w:rsidRDefault="00E709D2" w:rsidP="00E709D2">
      <w:pPr>
        <w:pStyle w:val="Standard"/>
        <w:spacing w:before="60" w:line="240" w:lineRule="atLeast"/>
        <w:jc w:val="both"/>
        <w:rPr>
          <w:lang w:val="eu-ES"/>
        </w:rPr>
      </w:pPr>
      <w:r w:rsidRPr="001A237E">
        <w:rPr>
          <w:rFonts w:ascii="Arial" w:hAnsi="Arial" w:cs="Arial"/>
          <w:lang w:val="eu-ES"/>
        </w:rPr>
        <w:t xml:space="preserve">1.- </w:t>
      </w:r>
      <w:r w:rsidR="00795E38" w:rsidRPr="001A237E">
        <w:rPr>
          <w:rFonts w:ascii="Arial" w:hAnsi="Arial" w:cs="Arial"/>
          <w:lang w:val="eu-ES"/>
        </w:rPr>
        <w:t>Esparru akordioa ez adjudikatzeko edo egiteko edo SPKLren 152. artikuluko baldintzetan adjudikazio prozeduran atzera egiteko erabakia formalizazioaren aurretik hartu ahal izango du kontratazio organoak. Erabakia lizitatzaileei jakinarazi beharko die, eta baita Europako Batzordeari ere esparru akordioa Europar Batasuneko Egunkari Ofizialean iragarri baldin bada</w:t>
      </w:r>
      <w:r w:rsidRPr="001A237E">
        <w:rPr>
          <w:rFonts w:ascii="Arial" w:hAnsi="Arial" w:cs="Arial"/>
          <w:lang w:val="eu-ES"/>
        </w:rPr>
        <w:t>.</w:t>
      </w:r>
    </w:p>
    <w:p w:rsidR="00E709D2" w:rsidRPr="001A237E" w:rsidRDefault="00E709D2" w:rsidP="00E709D2">
      <w:pPr>
        <w:pStyle w:val="Standard"/>
        <w:spacing w:before="60" w:line="240" w:lineRule="atLeast"/>
        <w:jc w:val="both"/>
        <w:rPr>
          <w:lang w:val="eu-ES"/>
        </w:rPr>
      </w:pPr>
      <w:r w:rsidRPr="001A237E">
        <w:rPr>
          <w:rFonts w:ascii="Arial" w:hAnsi="Arial" w:cs="Arial"/>
          <w:lang w:val="eu-ES"/>
        </w:rPr>
        <w:t>2.- Kasu bietan, hautagai egokiei edo lizitatzaileei orda</w:t>
      </w:r>
      <w:r w:rsidR="00673B66" w:rsidRPr="001A237E">
        <w:rPr>
          <w:rFonts w:ascii="Arial" w:hAnsi="Arial" w:cs="Arial"/>
          <w:lang w:val="eu-ES"/>
        </w:rPr>
        <w:t>ina eman beharko zaie, baldintza-</w:t>
      </w:r>
      <w:r w:rsidRPr="001A237E">
        <w:rPr>
          <w:rFonts w:ascii="Arial" w:hAnsi="Arial" w:cs="Arial"/>
          <w:lang w:val="eu-ES"/>
        </w:rPr>
        <w:t xml:space="preserve">agiri honetako ezaugarrien taulako </w:t>
      </w:r>
      <w:hyperlink w:anchor="CC_23" w:history="1">
        <w:r w:rsidRPr="001A237E">
          <w:rPr>
            <w:rStyle w:val="Hiperesteka"/>
            <w:rFonts w:ascii="Arial" w:hAnsi="Arial" w:cs="Arial"/>
            <w:b/>
            <w:color w:val="auto"/>
            <w:kern w:val="0"/>
            <w:lang w:val="eu-ES"/>
          </w:rPr>
          <w:t>23. atalak</w:t>
        </w:r>
      </w:hyperlink>
      <w:r w:rsidRPr="001A237E">
        <w:rPr>
          <w:rFonts w:ascii="Arial" w:hAnsi="Arial" w:cs="Arial"/>
          <w:lang w:val="eu-ES"/>
        </w:rPr>
        <w:t xml:space="preserve"> zehazten duen kopurukoa.</w:t>
      </w:r>
    </w:p>
    <w:p w:rsidR="00015EB1" w:rsidRPr="001A237E" w:rsidRDefault="00015EB1" w:rsidP="00F00C01">
      <w:pPr>
        <w:autoSpaceDE w:val="0"/>
        <w:autoSpaceDN w:val="0"/>
        <w:adjustRightInd w:val="0"/>
        <w:spacing w:before="60" w:line="240" w:lineRule="atLeast"/>
        <w:jc w:val="both"/>
        <w:rPr>
          <w:rFonts w:ascii="Arial" w:hAnsi="Arial" w:cs="Arial"/>
          <w:lang w:val="eu-ES"/>
        </w:rPr>
      </w:pPr>
    </w:p>
    <w:p w:rsidR="005554B9" w:rsidRPr="001A237E" w:rsidRDefault="005554B9" w:rsidP="005554B9">
      <w:pPr>
        <w:pStyle w:val="1izenburua"/>
        <w:spacing w:line="240" w:lineRule="atLeast"/>
        <w:jc w:val="center"/>
        <w:rPr>
          <w:sz w:val="22"/>
          <w:szCs w:val="22"/>
        </w:rPr>
      </w:pPr>
      <w:bookmarkStart w:id="100" w:name="_Toc47013577"/>
      <w:bookmarkStart w:id="101" w:name="_Toc63440716"/>
      <w:r w:rsidRPr="001A237E">
        <w:rPr>
          <w:sz w:val="22"/>
          <w:szCs w:val="22"/>
        </w:rPr>
        <w:t>III. KAPITULUA – ESPARRU AKORDIOA ADJUDIKATU, FORMALIZATU ETA EGIKARITZEA</w:t>
      </w:r>
      <w:bookmarkEnd w:id="100"/>
      <w:bookmarkEnd w:id="101"/>
    </w:p>
    <w:p w:rsidR="005554B9" w:rsidRPr="001A237E" w:rsidRDefault="005554B9" w:rsidP="00F00C01">
      <w:pPr>
        <w:autoSpaceDE w:val="0"/>
        <w:autoSpaceDN w:val="0"/>
        <w:adjustRightInd w:val="0"/>
        <w:spacing w:before="60" w:line="240" w:lineRule="atLeast"/>
        <w:jc w:val="both"/>
        <w:rPr>
          <w:rFonts w:ascii="Arial" w:hAnsi="Arial" w:cs="Arial"/>
          <w:lang w:val="eu-ES"/>
        </w:rPr>
      </w:pPr>
    </w:p>
    <w:p w:rsidR="00F14F14" w:rsidRPr="001A237E" w:rsidRDefault="00015EB1" w:rsidP="00BF4D4F">
      <w:pPr>
        <w:pStyle w:val="2izenburua"/>
        <w:spacing w:line="240" w:lineRule="atLeast"/>
        <w:jc w:val="both"/>
        <w:rPr>
          <w:i w:val="0"/>
          <w:iCs w:val="0"/>
          <w:sz w:val="22"/>
          <w:szCs w:val="22"/>
          <w:lang w:val="eu-ES"/>
        </w:rPr>
      </w:pPr>
      <w:bookmarkStart w:id="102" w:name="_Toc63440717"/>
      <w:r w:rsidRPr="001A237E">
        <w:rPr>
          <w:i w:val="0"/>
          <w:iCs w:val="0"/>
          <w:sz w:val="22"/>
          <w:szCs w:val="22"/>
          <w:lang w:val="eu-ES"/>
        </w:rPr>
        <w:lastRenderedPageBreak/>
        <w:t xml:space="preserve">33.- </w:t>
      </w:r>
      <w:r w:rsidR="00D566DA" w:rsidRPr="001A237E">
        <w:rPr>
          <w:i w:val="0"/>
          <w:iCs w:val="0"/>
          <w:sz w:val="22"/>
          <w:szCs w:val="22"/>
          <w:lang w:val="eu-ES"/>
        </w:rPr>
        <w:t>Esparru akordioaren a</w:t>
      </w:r>
      <w:r w:rsidR="0020124A" w:rsidRPr="001A237E">
        <w:rPr>
          <w:i w:val="0"/>
          <w:iCs w:val="0"/>
          <w:sz w:val="22"/>
          <w:szCs w:val="22"/>
          <w:lang w:val="eu-ES"/>
        </w:rPr>
        <w:t>djudikazio</w:t>
      </w:r>
      <w:r w:rsidRPr="001A237E">
        <w:rPr>
          <w:i w:val="0"/>
          <w:iCs w:val="0"/>
          <w:sz w:val="22"/>
          <w:szCs w:val="22"/>
          <w:lang w:val="eu-ES"/>
        </w:rPr>
        <w:t>a</w:t>
      </w:r>
      <w:bookmarkEnd w:id="102"/>
    </w:p>
    <w:p w:rsidR="00BF4D4F" w:rsidRPr="001A237E" w:rsidRDefault="00BF4D4F" w:rsidP="00BF4D4F">
      <w:pPr>
        <w:rPr>
          <w:lang w:val="eu-ES"/>
        </w:rPr>
      </w:pPr>
    </w:p>
    <w:p w:rsidR="00F14F14" w:rsidRPr="001A237E" w:rsidRDefault="00F14F14" w:rsidP="00F14F14">
      <w:pPr>
        <w:pStyle w:val="3izenburua"/>
        <w:rPr>
          <w:sz w:val="22"/>
          <w:szCs w:val="22"/>
        </w:rPr>
      </w:pPr>
      <w:bookmarkStart w:id="103" w:name="_Toc63440718"/>
      <w:r w:rsidRPr="001A237E">
        <w:rPr>
          <w:sz w:val="22"/>
          <w:szCs w:val="22"/>
        </w:rPr>
        <w:t>33.1.- Esparru akordioaren gehieneko enpresa kopurua</w:t>
      </w:r>
      <w:bookmarkEnd w:id="103"/>
    </w:p>
    <w:p w:rsidR="00F14F14" w:rsidRPr="001A237E" w:rsidRDefault="00F14F14" w:rsidP="00F14F14">
      <w:pPr>
        <w:tabs>
          <w:tab w:val="left" w:pos="2694"/>
        </w:tabs>
        <w:spacing w:before="60" w:after="240"/>
        <w:jc w:val="both"/>
        <w:rPr>
          <w:rFonts w:ascii="Arial" w:hAnsi="Arial" w:cs="Arial"/>
        </w:rPr>
      </w:pPr>
      <w:r w:rsidRPr="001A237E">
        <w:rPr>
          <w:rFonts w:ascii="Arial" w:hAnsi="Arial" w:cs="Arial"/>
        </w:rPr>
        <w:t xml:space="preserve">Ezaugarrien taulako </w:t>
      </w:r>
      <w:r w:rsidRPr="001A237E">
        <w:rPr>
          <w:rStyle w:val="Hiperesteka"/>
          <w:rFonts w:ascii="Arial" w:hAnsi="Arial" w:cs="Arial"/>
          <w:b/>
          <w:color w:val="auto"/>
          <w:lang w:val="eu-ES"/>
        </w:rPr>
        <w:t>3. atalean</w:t>
      </w:r>
      <w:r w:rsidRPr="001A237E">
        <w:rPr>
          <w:rFonts w:ascii="Arial" w:hAnsi="Arial" w:cs="Arial"/>
        </w:rPr>
        <w:t xml:space="preserve"> adier</w:t>
      </w:r>
      <w:r w:rsidR="004334F6" w:rsidRPr="001A237E">
        <w:rPr>
          <w:rFonts w:ascii="Arial" w:hAnsi="Arial" w:cs="Arial"/>
        </w:rPr>
        <w:t>a</w:t>
      </w:r>
      <w:r w:rsidRPr="001A237E">
        <w:rPr>
          <w:rFonts w:ascii="Arial" w:hAnsi="Arial" w:cs="Arial"/>
        </w:rPr>
        <w:t>ziko da esparru akordioaren adjudikazioa lizitatzaile batekin edo hainb</w:t>
      </w:r>
      <w:r w:rsidR="004334F6" w:rsidRPr="001A237E">
        <w:rPr>
          <w:rFonts w:ascii="Arial" w:hAnsi="Arial" w:cs="Arial"/>
        </w:rPr>
        <w:t>a</w:t>
      </w:r>
      <w:r w:rsidRPr="001A237E">
        <w:rPr>
          <w:rFonts w:ascii="Arial" w:hAnsi="Arial" w:cs="Arial"/>
        </w:rPr>
        <w:t>tekin egingo den.</w:t>
      </w:r>
    </w:p>
    <w:p w:rsidR="00015EB1" w:rsidRPr="001A237E" w:rsidRDefault="00B27114" w:rsidP="00F00C01">
      <w:pPr>
        <w:pStyle w:val="3izenburua"/>
        <w:spacing w:before="240" w:after="60"/>
        <w:rPr>
          <w:sz w:val="22"/>
          <w:szCs w:val="22"/>
        </w:rPr>
      </w:pPr>
      <w:bookmarkStart w:id="104" w:name="_33.2.-_Eskaintzen_sailkapena"/>
      <w:bookmarkStart w:id="105" w:name="_Toc63440719"/>
      <w:bookmarkEnd w:id="104"/>
      <w:r w:rsidRPr="001A237E">
        <w:rPr>
          <w:sz w:val="22"/>
          <w:szCs w:val="22"/>
        </w:rPr>
        <w:t>33.2</w:t>
      </w:r>
      <w:r w:rsidR="00015EB1" w:rsidRPr="001A237E">
        <w:rPr>
          <w:sz w:val="22"/>
          <w:szCs w:val="22"/>
        </w:rPr>
        <w:t xml:space="preserve">.- Eskaintzen sailkapena eta </w:t>
      </w:r>
      <w:r w:rsidR="001A5501" w:rsidRPr="001A237E">
        <w:rPr>
          <w:sz w:val="22"/>
          <w:szCs w:val="22"/>
        </w:rPr>
        <w:t xml:space="preserve">esparru akordioa </w:t>
      </w:r>
      <w:r w:rsidR="009B6EAC" w:rsidRPr="001A237E">
        <w:rPr>
          <w:sz w:val="22"/>
          <w:szCs w:val="22"/>
        </w:rPr>
        <w:t>adjudika</w:t>
      </w:r>
      <w:r w:rsidR="00015EB1" w:rsidRPr="001A237E">
        <w:rPr>
          <w:sz w:val="22"/>
          <w:szCs w:val="22"/>
        </w:rPr>
        <w:t>tzeko proposamena</w:t>
      </w:r>
      <w:bookmarkEnd w:id="105"/>
    </w:p>
    <w:p w:rsidR="00492B52" w:rsidRPr="001A237E" w:rsidRDefault="00492B52" w:rsidP="00492B52">
      <w:pPr>
        <w:autoSpaceDE w:val="0"/>
        <w:autoSpaceDN w:val="0"/>
        <w:adjustRightInd w:val="0"/>
        <w:spacing w:before="60" w:line="240" w:lineRule="atLeast"/>
        <w:jc w:val="both"/>
        <w:rPr>
          <w:rFonts w:ascii="Arial" w:hAnsi="Arial" w:cs="Arial"/>
          <w:szCs w:val="19"/>
          <w:shd w:val="clear" w:color="auto" w:fill="FFFFFF"/>
          <w:lang w:val="eu-ES"/>
        </w:rPr>
      </w:pPr>
      <w:r w:rsidRPr="001A237E">
        <w:rPr>
          <w:rFonts w:ascii="Arial" w:hAnsi="Arial" w:cs="Arial"/>
          <w:lang w:val="eu-ES"/>
        </w:rPr>
        <w:t xml:space="preserve">Behin eskaintzak baloratu ondoren, aktarekin batera dagokion balorazioa, onartutako eskaintzen sailkapena, eta kontratua adjudikatzeko proposamena bidaliko dizkio kontratazio mahaiak kontratazio organoari. Proposamenean, ezaugarrien taulako </w:t>
      </w:r>
      <w:hyperlink w:anchor="CC_18" w:history="1">
        <w:r w:rsidRPr="001A237E">
          <w:rPr>
            <w:rStyle w:val="Hiperesteka"/>
            <w:rFonts w:ascii="Arial" w:hAnsi="Arial" w:cs="Arial"/>
            <w:b/>
            <w:color w:val="auto"/>
            <w:lang w:val="eu-ES"/>
          </w:rPr>
          <w:t>18. atalean</w:t>
        </w:r>
      </w:hyperlink>
      <w:r w:rsidRPr="001A237E">
        <w:rPr>
          <w:rFonts w:ascii="Arial" w:hAnsi="Arial" w:cs="Arial"/>
          <w:lang w:val="eu-ES"/>
        </w:rPr>
        <w:t xml:space="preserve"> jasotako irizpideen aplikazioz bakoitzari emandako puntuazioaren arabera beheranzko hurrenkeraz antolatuta agertuko dira eskaintzak, kalitate-prezio erlazio onena duena identifikatuta.</w:t>
      </w:r>
    </w:p>
    <w:p w:rsidR="00015EB1" w:rsidRPr="001A237E" w:rsidRDefault="000F7689" w:rsidP="00F00C01">
      <w:pPr>
        <w:autoSpaceDE w:val="0"/>
        <w:autoSpaceDN w:val="0"/>
        <w:adjustRightInd w:val="0"/>
        <w:spacing w:before="60" w:line="240" w:lineRule="atLeast"/>
        <w:jc w:val="both"/>
        <w:rPr>
          <w:rFonts w:ascii="Arial" w:hAnsi="Arial" w:cs="Arial"/>
          <w:lang w:val="eu-ES"/>
        </w:rPr>
      </w:pPr>
      <w:r w:rsidRPr="001A237E">
        <w:rPr>
          <w:rFonts w:ascii="Arial" w:hAnsi="Arial" w:cs="Arial"/>
          <w:lang w:val="eu-ES"/>
        </w:rPr>
        <w:t>Esparru akordioa</w:t>
      </w:r>
      <w:r w:rsidR="00015EB1" w:rsidRPr="001A237E">
        <w:rPr>
          <w:rFonts w:ascii="Arial" w:hAnsi="Arial" w:cs="Arial"/>
          <w:lang w:val="eu-ES"/>
        </w:rPr>
        <w:t xml:space="preserve"> </w:t>
      </w:r>
      <w:r w:rsidR="009B6EAC" w:rsidRPr="001A237E">
        <w:rPr>
          <w:rFonts w:ascii="Arial" w:hAnsi="Arial" w:cs="Arial"/>
          <w:lang w:val="eu-ES"/>
        </w:rPr>
        <w:t>adjudika</w:t>
      </w:r>
      <w:r w:rsidR="00015EB1" w:rsidRPr="001A237E">
        <w:rPr>
          <w:rFonts w:ascii="Arial" w:hAnsi="Arial" w:cs="Arial"/>
          <w:lang w:val="eu-ES"/>
        </w:rPr>
        <w:t>tz</w:t>
      </w:r>
      <w:r w:rsidR="00CA2232" w:rsidRPr="001A237E">
        <w:rPr>
          <w:rFonts w:ascii="Arial" w:hAnsi="Arial" w:cs="Arial"/>
          <w:lang w:val="eu-ES"/>
        </w:rPr>
        <w:t>eko proposamenak ez du eskubider</w:t>
      </w:r>
      <w:r w:rsidR="00015EB1" w:rsidRPr="001A237E">
        <w:rPr>
          <w:rFonts w:ascii="Arial" w:hAnsi="Arial" w:cs="Arial"/>
          <w:lang w:val="eu-ES"/>
        </w:rPr>
        <w:t>ik sortzen proposatutako lizitatzailearen alde, eta, beraz, hark ez du eskubiderik eskuratuko Administrazio</w:t>
      </w:r>
      <w:r w:rsidR="006F3A72" w:rsidRPr="001A237E">
        <w:rPr>
          <w:rFonts w:ascii="Arial" w:hAnsi="Arial" w:cs="Arial"/>
          <w:lang w:val="eu-ES"/>
        </w:rPr>
        <w:t>aren aurrean harik eta esparru akordioa</w:t>
      </w:r>
      <w:r w:rsidR="00015EB1" w:rsidRPr="001A237E">
        <w:rPr>
          <w:rFonts w:ascii="Arial" w:hAnsi="Arial" w:cs="Arial"/>
          <w:lang w:val="eu-ES"/>
        </w:rPr>
        <w:t xml:space="preserve"> formalizatzen ez den arte.</w:t>
      </w:r>
    </w:p>
    <w:p w:rsidR="00015EB1" w:rsidRPr="001A237E" w:rsidRDefault="00015EB1" w:rsidP="00F00C01">
      <w:pPr>
        <w:autoSpaceDE w:val="0"/>
        <w:autoSpaceDN w:val="0"/>
        <w:adjustRightInd w:val="0"/>
        <w:spacing w:before="60" w:line="240" w:lineRule="atLeast"/>
        <w:jc w:val="both"/>
        <w:rPr>
          <w:rFonts w:ascii="Arial" w:hAnsi="Arial" w:cs="Arial"/>
          <w:lang w:val="eu-ES"/>
        </w:rPr>
      </w:pPr>
      <w:r w:rsidRPr="001A237E">
        <w:rPr>
          <w:rFonts w:ascii="Arial" w:hAnsi="Arial" w:cs="Arial"/>
          <w:lang w:val="eu-ES"/>
        </w:rPr>
        <w:t>Kontuan hartzeko irizpide bakarra prezioa denean, ulertuko da eskaintzarik onena preziorik txikiena jasotzen duena dela.</w:t>
      </w:r>
    </w:p>
    <w:p w:rsidR="00015EB1" w:rsidRPr="001A237E" w:rsidRDefault="00400146" w:rsidP="00F00C01">
      <w:pPr>
        <w:pStyle w:val="3izenburua"/>
        <w:spacing w:before="240" w:after="60"/>
        <w:rPr>
          <w:sz w:val="22"/>
          <w:szCs w:val="22"/>
        </w:rPr>
      </w:pPr>
      <w:bookmarkStart w:id="106" w:name="_25.2.-_Presentación_de"/>
      <w:bookmarkStart w:id="107" w:name="_31.2.-_Presentación_de"/>
      <w:bookmarkStart w:id="108" w:name="Cl_33_2"/>
      <w:bookmarkStart w:id="109" w:name="_Toc63440720"/>
      <w:bookmarkEnd w:id="106"/>
      <w:bookmarkEnd w:id="107"/>
      <w:r w:rsidRPr="001A237E">
        <w:rPr>
          <w:sz w:val="22"/>
          <w:szCs w:val="22"/>
        </w:rPr>
        <w:t>33.3</w:t>
      </w:r>
      <w:r w:rsidR="00015EB1" w:rsidRPr="001A237E">
        <w:rPr>
          <w:sz w:val="22"/>
          <w:szCs w:val="22"/>
        </w:rPr>
        <w:t xml:space="preserve">.- </w:t>
      </w:r>
      <w:bookmarkEnd w:id="108"/>
      <w:r w:rsidR="00015EB1" w:rsidRPr="001A237E">
        <w:rPr>
          <w:sz w:val="22"/>
          <w:szCs w:val="22"/>
        </w:rPr>
        <w:t>Kalitate-prezio erlaziorik onena duen eskaintza ekonomikoa aurkeztu duen lizitatzaileak aurretiazko baldintzak betetzeari buruzko justifikazio dokumentazioa aurkeztea</w:t>
      </w:r>
      <w:bookmarkEnd w:id="109"/>
    </w:p>
    <w:p w:rsidR="00015EB1" w:rsidRPr="001A237E" w:rsidRDefault="00015EB1" w:rsidP="00F00C01">
      <w:pPr>
        <w:autoSpaceDE w:val="0"/>
        <w:autoSpaceDN w:val="0"/>
        <w:adjustRightInd w:val="0"/>
        <w:spacing w:before="60" w:line="240" w:lineRule="atLeast"/>
        <w:jc w:val="both"/>
        <w:rPr>
          <w:rFonts w:ascii="Arial" w:hAnsi="Arial" w:cs="Arial"/>
          <w:lang w:val="eu-ES"/>
        </w:rPr>
      </w:pPr>
      <w:r w:rsidRPr="001A237E">
        <w:rPr>
          <w:rFonts w:ascii="Arial" w:hAnsi="Arial" w:cs="Arial"/>
          <w:lang w:val="eu-ES"/>
        </w:rPr>
        <w:t>1.- Kontratazio organoak mahaiaren proposamena onartzen duenean, kasuan kasuko zerbitzuek eskaintza onena aurkeztu duen lizitatzaileari eskatuko di</w:t>
      </w:r>
      <w:r w:rsidR="009A50AF" w:rsidRPr="001A237E">
        <w:rPr>
          <w:rFonts w:ascii="Arial" w:hAnsi="Arial" w:cs="Arial"/>
          <w:lang w:val="eu-ES"/>
        </w:rPr>
        <w:t>o</w:t>
      </w:r>
      <w:r w:rsidRPr="001A237E">
        <w:rPr>
          <w:rFonts w:ascii="Arial" w:hAnsi="Arial" w:cs="Arial"/>
          <w:lang w:val="eu-ES"/>
        </w:rPr>
        <w:t xml:space="preserve">te </w:t>
      </w:r>
      <w:r w:rsidR="000104AB" w:rsidRPr="001A237E">
        <w:rPr>
          <w:rFonts w:ascii="Arial" w:hAnsi="Arial" w:cs="Arial"/>
          <w:lang w:val="eu-ES"/>
        </w:rPr>
        <w:t>esparru akordioa</w:t>
      </w:r>
      <w:r w:rsidRPr="001A237E">
        <w:rPr>
          <w:rFonts w:ascii="Arial" w:hAnsi="Arial" w:cs="Arial"/>
          <w:lang w:val="eu-ES"/>
        </w:rPr>
        <w:t xml:space="preserve"> </w:t>
      </w:r>
      <w:r w:rsidR="009B6EAC" w:rsidRPr="001A237E">
        <w:rPr>
          <w:rFonts w:ascii="Arial" w:hAnsi="Arial" w:cs="Arial"/>
          <w:lang w:val="eu-ES"/>
        </w:rPr>
        <w:t>adjudika</w:t>
      </w:r>
      <w:r w:rsidRPr="001A237E">
        <w:rPr>
          <w:rFonts w:ascii="Arial" w:hAnsi="Arial" w:cs="Arial"/>
          <w:lang w:val="eu-ES"/>
        </w:rPr>
        <w:t>tzeko beharrezkotzat jasotako dokument</w:t>
      </w:r>
      <w:r w:rsidR="004C648C" w:rsidRPr="001A237E">
        <w:rPr>
          <w:rFonts w:ascii="Arial" w:hAnsi="Arial" w:cs="Arial"/>
          <w:lang w:val="eu-ES"/>
        </w:rPr>
        <w:t>azioa aurkezteko. Horretarako hamar</w:t>
      </w:r>
      <w:r w:rsidRPr="001A237E">
        <w:rPr>
          <w:rFonts w:ascii="Arial" w:hAnsi="Arial" w:cs="Arial"/>
          <w:lang w:val="eu-ES"/>
        </w:rPr>
        <w:t xml:space="preserve"> egun balioduneko epea izango du</w:t>
      </w:r>
      <w:r w:rsidR="009A50AF" w:rsidRPr="001A237E">
        <w:rPr>
          <w:rFonts w:ascii="Arial" w:hAnsi="Arial" w:cs="Arial"/>
          <w:lang w:val="eu-ES"/>
        </w:rPr>
        <w:t xml:space="preserve"> lizitatzaileak</w:t>
      </w:r>
      <w:r w:rsidRPr="001A237E">
        <w:rPr>
          <w:rFonts w:ascii="Arial" w:hAnsi="Arial" w:cs="Arial"/>
          <w:lang w:val="eu-ES"/>
        </w:rPr>
        <w:t xml:space="preserve">, errekerimendua jaso eta biharamunetik kontatzen hasita. </w:t>
      </w:r>
    </w:p>
    <w:p w:rsidR="00015EB1" w:rsidRPr="001A237E" w:rsidRDefault="00015EB1" w:rsidP="00F00C01">
      <w:pPr>
        <w:autoSpaceDE w:val="0"/>
        <w:autoSpaceDN w:val="0"/>
        <w:adjustRightInd w:val="0"/>
        <w:spacing w:before="60" w:line="240" w:lineRule="atLeast"/>
        <w:jc w:val="both"/>
        <w:rPr>
          <w:rFonts w:ascii="Arial" w:hAnsi="Arial" w:cs="Arial"/>
          <w:lang w:val="eu-ES"/>
        </w:rPr>
      </w:pPr>
      <w:r w:rsidRPr="001A237E">
        <w:rPr>
          <w:rFonts w:ascii="Arial" w:hAnsi="Arial" w:cs="Arial"/>
          <w:lang w:val="eu-ES"/>
        </w:rPr>
        <w:t>Dokumentazioa honakoa izango da:</w:t>
      </w:r>
    </w:p>
    <w:p w:rsidR="00015EB1" w:rsidRPr="001A237E" w:rsidRDefault="00015EB1" w:rsidP="00195F0D">
      <w:pPr>
        <w:numPr>
          <w:ilvl w:val="0"/>
          <w:numId w:val="4"/>
        </w:numPr>
        <w:tabs>
          <w:tab w:val="num" w:pos="567"/>
        </w:tabs>
        <w:autoSpaceDE w:val="0"/>
        <w:autoSpaceDN w:val="0"/>
        <w:adjustRightInd w:val="0"/>
        <w:spacing w:before="60" w:line="240" w:lineRule="atLeast"/>
        <w:ind w:left="568" w:hanging="284"/>
        <w:jc w:val="both"/>
        <w:rPr>
          <w:rFonts w:ascii="Arial" w:hAnsi="Arial" w:cs="Arial"/>
          <w:b/>
          <w:lang w:val="eu-ES"/>
        </w:rPr>
      </w:pPr>
      <w:r w:rsidRPr="001A237E">
        <w:rPr>
          <w:rFonts w:ascii="Arial" w:hAnsi="Arial" w:cs="Arial"/>
          <w:b/>
          <w:lang w:val="eu-ES"/>
        </w:rPr>
        <w:t>Jarduteko gaitasuna eta jarduera eremua egiaztatzen duten dokumentuak.</w:t>
      </w:r>
      <w:r w:rsidRPr="001A237E">
        <w:rPr>
          <w:rFonts w:ascii="Arial" w:hAnsi="Arial" w:cs="Arial"/>
          <w:lang w:val="eu-ES"/>
        </w:rPr>
        <w:t xml:space="preserve"> Enpresa pertsona juridikoa bada, Merkataritza Erregistroan behar bezala inskribatutako eraketa- edo, hala badagokio, aldaketa-eskrituraren bidez egiaztatuko da jarduteko gaitasuna, baldin eta aplikagarri zaion merkataritza legeriaren arabera inskripzio betebehar hori galdagarria bada. Erregistroan inskribatuta egote hori eskagarria ez bada, jarduteko gaitasuna eraketaren eskritura edo agiriaren, estutuen edo fundazio aktaren bitartez egiaztatuko da, horretan jasota egongo baitira pertsona juridikoaren jarduera erregulatzen duten arauak. Horiek, hala dagokionean, dagokien erregistro ofizialean inskribatuta egongo dira. </w:t>
      </w:r>
    </w:p>
    <w:p w:rsidR="00015EB1" w:rsidRPr="001A237E" w:rsidRDefault="00015EB1" w:rsidP="00F00C01">
      <w:pPr>
        <w:tabs>
          <w:tab w:val="num" w:pos="567"/>
        </w:tabs>
        <w:autoSpaceDE w:val="0"/>
        <w:autoSpaceDN w:val="0"/>
        <w:adjustRightInd w:val="0"/>
        <w:spacing w:before="60" w:line="240" w:lineRule="atLeast"/>
        <w:ind w:left="567"/>
        <w:jc w:val="both"/>
        <w:rPr>
          <w:rFonts w:ascii="Arial" w:hAnsi="Arial" w:cs="Arial"/>
          <w:lang w:val="eu-ES"/>
        </w:rPr>
      </w:pPr>
      <w:r w:rsidRPr="001A237E">
        <w:rPr>
          <w:rFonts w:ascii="Arial" w:hAnsi="Arial" w:cs="Arial"/>
          <w:lang w:val="eu-ES"/>
        </w:rPr>
        <w:t xml:space="preserve">Pertsona juridikoei ez zaie </w:t>
      </w:r>
      <w:r w:rsidR="0028479C" w:rsidRPr="001A237E">
        <w:rPr>
          <w:rFonts w:ascii="Arial" w:hAnsi="Arial" w:cs="Arial"/>
          <w:lang w:val="eu-ES"/>
        </w:rPr>
        <w:t>esparru akordiorik</w:t>
      </w:r>
      <w:r w:rsidRPr="001A237E">
        <w:rPr>
          <w:rFonts w:ascii="Arial" w:hAnsi="Arial" w:cs="Arial"/>
          <w:lang w:val="eu-ES"/>
        </w:rPr>
        <w:t xml:space="preserve"> </w:t>
      </w:r>
      <w:r w:rsidR="00170846" w:rsidRPr="001A237E">
        <w:rPr>
          <w:rFonts w:ascii="Arial" w:hAnsi="Arial" w:cs="Arial"/>
          <w:lang w:val="eu-ES"/>
        </w:rPr>
        <w:t>adjudikatu</w:t>
      </w:r>
      <w:r w:rsidRPr="001A237E">
        <w:rPr>
          <w:rFonts w:ascii="Arial" w:hAnsi="Arial" w:cs="Arial"/>
          <w:lang w:val="eu-ES"/>
        </w:rPr>
        <w:t>ko, baldin eta estatutuen edo sorrerako araudiaren arabera berezko dituzten helburuak, xedea edo jarduera-esparrua kontratuaren prestazioekin bat ez badatoz. Hori guztia aurkezten den dokumentazioan egiaztatu beharko da.</w:t>
      </w:r>
    </w:p>
    <w:p w:rsidR="00015EB1" w:rsidRPr="001A237E" w:rsidRDefault="00015EB1" w:rsidP="00F00C01">
      <w:pPr>
        <w:tabs>
          <w:tab w:val="num" w:pos="567"/>
        </w:tabs>
        <w:autoSpaceDE w:val="0"/>
        <w:autoSpaceDN w:val="0"/>
        <w:adjustRightInd w:val="0"/>
        <w:spacing w:before="60" w:line="240" w:lineRule="atLeast"/>
        <w:ind w:left="567"/>
        <w:jc w:val="both"/>
        <w:rPr>
          <w:rFonts w:ascii="Arial" w:hAnsi="Arial" w:cs="Arial"/>
          <w:lang w:val="eu-ES"/>
        </w:rPr>
      </w:pPr>
      <w:r w:rsidRPr="001A237E">
        <w:rPr>
          <w:rFonts w:ascii="Arial" w:hAnsi="Arial" w:cs="Arial"/>
          <w:lang w:val="eu-ES"/>
        </w:rPr>
        <w:t>Enpresa pertsona bakarrekoa denean, nortasun agiria edo haren ordez balio duen dokumenturen bat aurkeztu behar da.</w:t>
      </w:r>
    </w:p>
    <w:p w:rsidR="00015EB1" w:rsidRPr="001A237E" w:rsidRDefault="00015EB1" w:rsidP="00195F0D">
      <w:pPr>
        <w:numPr>
          <w:ilvl w:val="0"/>
          <w:numId w:val="4"/>
        </w:numPr>
        <w:tabs>
          <w:tab w:val="num" w:pos="567"/>
        </w:tabs>
        <w:autoSpaceDE w:val="0"/>
        <w:autoSpaceDN w:val="0"/>
        <w:adjustRightInd w:val="0"/>
        <w:spacing w:before="60" w:line="240" w:lineRule="atLeast"/>
        <w:ind w:left="568" w:hanging="284"/>
        <w:jc w:val="both"/>
        <w:rPr>
          <w:rFonts w:ascii="Arial" w:hAnsi="Arial" w:cs="Arial"/>
          <w:lang w:val="eu-ES"/>
        </w:rPr>
      </w:pPr>
      <w:r w:rsidRPr="001A237E">
        <w:rPr>
          <w:rFonts w:ascii="Arial" w:hAnsi="Arial" w:cs="Arial"/>
          <w:b/>
          <w:lang w:val="eu-ES"/>
        </w:rPr>
        <w:t xml:space="preserve">Hala dagokionean, ordezkaritza egiaztatzen duten agiriak. </w:t>
      </w:r>
      <w:r w:rsidRPr="001A237E">
        <w:rPr>
          <w:rFonts w:ascii="Arial" w:hAnsi="Arial" w:cs="Arial"/>
          <w:lang w:val="eu-ES"/>
        </w:rPr>
        <w:t>Beste baten izenean aurkezten diren edo proposamenak izenpetzen dituzten pertsonek nortasun agiriaren kopia aurkeztuko dute, horretarako askietsiriko ahalordearekin batera.</w:t>
      </w:r>
    </w:p>
    <w:p w:rsidR="00015EB1" w:rsidRPr="001A237E" w:rsidRDefault="00015EB1" w:rsidP="009B757A">
      <w:pPr>
        <w:autoSpaceDE w:val="0"/>
        <w:autoSpaceDN w:val="0"/>
        <w:adjustRightInd w:val="0"/>
        <w:spacing w:before="60" w:line="240" w:lineRule="atLeast"/>
        <w:ind w:left="568" w:hanging="1"/>
        <w:jc w:val="both"/>
        <w:rPr>
          <w:rFonts w:ascii="Arial" w:hAnsi="Arial" w:cs="Arial"/>
          <w:lang w:val="eu-ES"/>
        </w:rPr>
      </w:pPr>
      <w:r w:rsidRPr="001A237E">
        <w:rPr>
          <w:rFonts w:ascii="Arial" w:hAnsi="Arial" w:cs="Arial"/>
          <w:lang w:val="eu-ES"/>
        </w:rPr>
        <w:t xml:space="preserve">Ordezkari horrek NANik ez badu, erregelamenduz hura ordezkatzen duen dokumentuaren fotokopia aurkeztu beharko du, notarioak legitimatua edo dagokion erakunde administratiboak konpultsatua. </w:t>
      </w:r>
    </w:p>
    <w:p w:rsidR="00015EB1" w:rsidRPr="001A237E" w:rsidRDefault="00015EB1" w:rsidP="009B757A">
      <w:pPr>
        <w:spacing w:before="60" w:line="240" w:lineRule="atLeast"/>
        <w:ind w:left="568" w:hanging="1"/>
        <w:jc w:val="both"/>
        <w:rPr>
          <w:rFonts w:ascii="Arial" w:hAnsi="Arial" w:cs="Arial"/>
          <w:lang w:val="eu-ES"/>
        </w:rPr>
      </w:pPr>
      <w:r w:rsidRPr="001A237E">
        <w:rPr>
          <w:rFonts w:ascii="Arial" w:hAnsi="Arial" w:cs="Arial"/>
          <w:lang w:val="eu-ES"/>
        </w:rPr>
        <w:t xml:space="preserve">Enpresa pertsona juridikoa bada, ahalordeak Merkataritza Erregistroan erregistratuta egon behar du. Alabaina, egintza konkretu baterako ahalordea bada, ez da beharrezkoa izango Merkataritza Erregistroan inskribatuta egotea, betiere Merkataritza Erregistroaren Erregelamenduaren 94.1.5. artikuluan xedatutakoaren arabera. </w:t>
      </w:r>
    </w:p>
    <w:p w:rsidR="00015EB1" w:rsidRPr="001A237E" w:rsidRDefault="00795989" w:rsidP="00F00C01">
      <w:pPr>
        <w:tabs>
          <w:tab w:val="num" w:pos="567"/>
        </w:tabs>
        <w:spacing w:before="60" w:line="240" w:lineRule="atLeast"/>
        <w:ind w:left="568" w:hanging="284"/>
        <w:jc w:val="both"/>
        <w:rPr>
          <w:rFonts w:ascii="Arial" w:hAnsi="Arial" w:cs="Arial"/>
          <w:lang w:val="eu-ES"/>
        </w:rPr>
      </w:pPr>
      <w:r w:rsidRPr="001A237E">
        <w:rPr>
          <w:rFonts w:ascii="Arial" w:hAnsi="Arial" w:cs="Arial"/>
          <w:lang w:val="eu-ES"/>
        </w:rPr>
        <w:lastRenderedPageBreak/>
        <w:tab/>
      </w:r>
      <w:r w:rsidR="00015EB1" w:rsidRPr="001A237E">
        <w:rPr>
          <w:rFonts w:ascii="Arial" w:hAnsi="Arial" w:cs="Arial"/>
          <w:lang w:val="eu-ES"/>
        </w:rPr>
        <w:t xml:space="preserve">Ordezkatze ahala egiaztatzeko </w:t>
      </w:r>
      <w:r w:rsidR="00CA2232" w:rsidRPr="001A237E">
        <w:rPr>
          <w:rFonts w:ascii="Arial" w:hAnsi="Arial" w:cs="Arial"/>
          <w:lang w:val="eu-ES"/>
        </w:rPr>
        <w:t>dokumentazioa ez da aurkeztu beharrik izango</w:t>
      </w:r>
      <w:r w:rsidR="00015EB1" w:rsidRPr="001A237E">
        <w:rPr>
          <w:rFonts w:ascii="Arial" w:hAnsi="Arial" w:cs="Arial"/>
          <w:lang w:val="eu-ES"/>
        </w:rPr>
        <w:t>, ordezkaritza hori Gipuzkoako Foru Aldundian inskribatuta dagoenean, tramite honetarako behar beste ahalez, bai hark duen legezko ordezkarien erroldan bai borondatezko ordezkaritzaren errolda korporatiboan.</w:t>
      </w:r>
    </w:p>
    <w:p w:rsidR="00015EB1" w:rsidRPr="001A237E" w:rsidRDefault="00015EB1" w:rsidP="00195F0D">
      <w:pPr>
        <w:numPr>
          <w:ilvl w:val="0"/>
          <w:numId w:val="4"/>
        </w:numPr>
        <w:tabs>
          <w:tab w:val="num" w:pos="567"/>
        </w:tabs>
        <w:autoSpaceDE w:val="0"/>
        <w:autoSpaceDN w:val="0"/>
        <w:adjustRightInd w:val="0"/>
        <w:spacing w:before="60" w:line="240" w:lineRule="atLeast"/>
        <w:ind w:left="568" w:hanging="284"/>
        <w:jc w:val="both"/>
        <w:rPr>
          <w:rFonts w:ascii="Arial" w:hAnsi="Arial" w:cs="Arial"/>
          <w:b/>
          <w:lang w:val="eu-ES"/>
        </w:rPr>
      </w:pPr>
      <w:r w:rsidRPr="001A237E">
        <w:rPr>
          <w:rFonts w:ascii="Arial" w:hAnsi="Arial" w:cs="Arial"/>
          <w:b/>
          <w:lang w:val="eu-ES"/>
        </w:rPr>
        <w:t>Kaudimen ekonomiko-finantzarioa eta tekniko edo profesionala.</w:t>
      </w:r>
      <w:r w:rsidRPr="001A237E">
        <w:rPr>
          <w:rFonts w:ascii="Arial" w:hAnsi="Arial" w:cs="Arial"/>
          <w:lang w:val="eu-ES"/>
        </w:rPr>
        <w:t xml:space="preserve"> Kaudimen ekonomiko, finantzario eta teknikoa edo profesionala egiaztatzea SPKLren 87. eta 89. artikuluetan aurreikusi eta lizitazio iragarkian eta ezaugarrien taulako </w:t>
      </w:r>
      <w:hyperlink w:anchor="CC_14" w:history="1">
        <w:r w:rsidRPr="001A237E">
          <w:rPr>
            <w:rStyle w:val="Hiperesteka"/>
            <w:rFonts w:ascii="Arial" w:hAnsi="Arial" w:cs="Arial"/>
            <w:b/>
            <w:color w:val="auto"/>
            <w:lang w:val="eu-ES"/>
          </w:rPr>
          <w:t>14. atalean</w:t>
        </w:r>
      </w:hyperlink>
      <w:r w:rsidRPr="001A237E">
        <w:rPr>
          <w:rFonts w:ascii="Arial" w:hAnsi="Arial" w:cs="Arial"/>
          <w:lang w:val="eu-ES"/>
        </w:rPr>
        <w:t xml:space="preserve"> zehaztu bitartekoak erabiliz.</w:t>
      </w:r>
    </w:p>
    <w:p w:rsidR="00015EB1" w:rsidRPr="001A237E" w:rsidRDefault="00015EB1" w:rsidP="009B757A">
      <w:pPr>
        <w:autoSpaceDE w:val="0"/>
        <w:autoSpaceDN w:val="0"/>
        <w:adjustRightInd w:val="0"/>
        <w:spacing w:before="60" w:line="240" w:lineRule="atLeast"/>
        <w:ind w:left="568" w:hanging="1"/>
        <w:jc w:val="both"/>
        <w:rPr>
          <w:rFonts w:ascii="Arial" w:hAnsi="Arial" w:cs="Arial"/>
          <w:lang w:val="eu-ES"/>
        </w:rPr>
      </w:pPr>
      <w:r w:rsidRPr="001A237E">
        <w:rPr>
          <w:rFonts w:ascii="Arial" w:hAnsi="Arial" w:cs="Arial"/>
          <w:lang w:val="eu-ES"/>
        </w:rPr>
        <w:t>Aldi baterako enpresa elkarteen kasuan, horien kaudimena zehaztera begira metatu egingo dira elkartekide bakoitzaren ezaugarriak (</w:t>
      </w:r>
      <w:r w:rsidR="00B50824" w:rsidRPr="001A237E">
        <w:rPr>
          <w:rFonts w:ascii="Arial" w:hAnsi="Arial" w:cs="Arial"/>
          <w:lang w:val="eu-ES"/>
        </w:rPr>
        <w:t>APKLEO</w:t>
      </w:r>
      <w:r w:rsidRPr="001A237E">
        <w:rPr>
          <w:rFonts w:ascii="Arial" w:hAnsi="Arial" w:cs="Arial"/>
          <w:lang w:val="eu-ES"/>
        </w:rPr>
        <w:t>ren 24.1 artikulua).</w:t>
      </w:r>
    </w:p>
    <w:p w:rsidR="00015EB1" w:rsidRPr="001A237E" w:rsidRDefault="00F26B32" w:rsidP="00195F0D">
      <w:pPr>
        <w:numPr>
          <w:ilvl w:val="0"/>
          <w:numId w:val="4"/>
        </w:numPr>
        <w:tabs>
          <w:tab w:val="num" w:pos="567"/>
        </w:tabs>
        <w:autoSpaceDE w:val="0"/>
        <w:autoSpaceDN w:val="0"/>
        <w:adjustRightInd w:val="0"/>
        <w:spacing w:before="60" w:line="240" w:lineRule="atLeast"/>
        <w:ind w:left="568" w:hanging="284"/>
        <w:jc w:val="both"/>
        <w:rPr>
          <w:rFonts w:ascii="Arial" w:hAnsi="Arial" w:cs="Arial"/>
          <w:b/>
          <w:lang w:val="eu-ES"/>
        </w:rPr>
      </w:pPr>
      <w:r w:rsidRPr="001A237E">
        <w:rPr>
          <w:rFonts w:ascii="Arial" w:hAnsi="Arial" w:cs="Arial"/>
          <w:b/>
          <w:lang w:val="eu-ES"/>
        </w:rPr>
        <w:t>Esparru akordioaren</w:t>
      </w:r>
      <w:r w:rsidR="00015EB1" w:rsidRPr="001A237E">
        <w:rPr>
          <w:rFonts w:ascii="Arial" w:hAnsi="Arial" w:cs="Arial"/>
          <w:b/>
          <w:lang w:val="eu-ES"/>
        </w:rPr>
        <w:t xml:space="preserve"> </w:t>
      </w:r>
      <w:r w:rsidR="00075473" w:rsidRPr="001A237E">
        <w:rPr>
          <w:rFonts w:ascii="Arial" w:hAnsi="Arial" w:cs="Arial"/>
          <w:b/>
          <w:lang w:val="eu-ES"/>
        </w:rPr>
        <w:t>objektu</w:t>
      </w:r>
      <w:r w:rsidR="00015EB1" w:rsidRPr="001A237E">
        <w:rPr>
          <w:rFonts w:ascii="Arial" w:hAnsi="Arial" w:cs="Arial"/>
          <w:b/>
          <w:lang w:val="eu-ES"/>
        </w:rPr>
        <w:t xml:space="preserve"> den prestazioa emateko enpresa edo lanbide gaikuntza egiaztatzea. </w:t>
      </w:r>
      <w:r w:rsidR="00015EB1" w:rsidRPr="001A237E">
        <w:rPr>
          <w:rFonts w:ascii="Arial" w:hAnsi="Arial" w:cs="Arial"/>
          <w:lang w:val="eu-ES"/>
        </w:rPr>
        <w:t xml:space="preserve">Kontratatzeko gaitasunerako baldintzatzat legez galdagarria baldin bada, </w:t>
      </w:r>
      <w:r w:rsidRPr="001A237E">
        <w:rPr>
          <w:rFonts w:ascii="Arial" w:hAnsi="Arial" w:cs="Arial"/>
          <w:lang w:val="eu-ES"/>
        </w:rPr>
        <w:t>esparru akordio</w:t>
      </w:r>
      <w:r w:rsidR="00015EB1" w:rsidRPr="001A237E">
        <w:rPr>
          <w:rFonts w:ascii="Arial" w:hAnsi="Arial" w:cs="Arial"/>
          <w:lang w:val="eu-ES"/>
        </w:rPr>
        <w:t xml:space="preserve"> honen </w:t>
      </w:r>
      <w:r w:rsidR="00075473" w:rsidRPr="001A237E">
        <w:rPr>
          <w:rFonts w:ascii="Arial" w:hAnsi="Arial" w:cs="Arial"/>
          <w:lang w:val="eu-ES"/>
        </w:rPr>
        <w:t>objektu</w:t>
      </w:r>
      <w:r w:rsidR="00015EB1" w:rsidRPr="001A237E">
        <w:rPr>
          <w:rFonts w:ascii="Arial" w:hAnsi="Arial" w:cs="Arial"/>
          <w:lang w:val="eu-ES"/>
        </w:rPr>
        <w:t xml:space="preserve"> den prestazioa emateko behar den enpresa edo lanbide gaikuntza egiaztatzen duen dokumentazioa aurkeztu beharko da.</w:t>
      </w:r>
    </w:p>
    <w:p w:rsidR="006F3A72" w:rsidRPr="001A237E" w:rsidRDefault="00015EB1" w:rsidP="00195F0D">
      <w:pPr>
        <w:numPr>
          <w:ilvl w:val="0"/>
          <w:numId w:val="4"/>
        </w:numPr>
        <w:tabs>
          <w:tab w:val="num" w:pos="567"/>
        </w:tabs>
        <w:autoSpaceDE w:val="0"/>
        <w:autoSpaceDN w:val="0"/>
        <w:adjustRightInd w:val="0"/>
        <w:spacing w:before="60" w:line="240" w:lineRule="atLeast"/>
        <w:ind w:left="568" w:hanging="284"/>
        <w:jc w:val="both"/>
        <w:rPr>
          <w:rFonts w:ascii="Arial" w:hAnsi="Arial" w:cs="Arial"/>
          <w:lang w:val="eu-ES"/>
        </w:rPr>
      </w:pPr>
      <w:r w:rsidRPr="001A237E">
        <w:rPr>
          <w:rFonts w:ascii="Arial" w:hAnsi="Arial" w:cs="Arial"/>
          <w:b/>
          <w:lang w:val="eu-ES"/>
        </w:rPr>
        <w:t xml:space="preserve">Kaudimena kanpo bitartekoak erabiliz egiaztatzeko </w:t>
      </w:r>
      <w:r w:rsidRPr="001A237E">
        <w:rPr>
          <w:rFonts w:ascii="Arial" w:hAnsi="Arial" w:cs="Arial"/>
          <w:lang w:val="eu-ES"/>
        </w:rPr>
        <w:t xml:space="preserve">(SPKLren 75. artikulua), frogatu egin beharko </w:t>
      </w:r>
      <w:r w:rsidR="003C2FD0" w:rsidRPr="001A237E">
        <w:rPr>
          <w:rFonts w:ascii="Arial" w:hAnsi="Arial" w:cs="Arial"/>
          <w:lang w:val="eu-ES"/>
        </w:rPr>
        <w:t xml:space="preserve">da </w:t>
      </w:r>
      <w:r w:rsidR="00CE48B6" w:rsidRPr="001A237E">
        <w:rPr>
          <w:rFonts w:ascii="Arial" w:hAnsi="Arial" w:cs="Arial"/>
          <w:lang w:val="eu-ES"/>
        </w:rPr>
        <w:t>esparru akordioan oinarritutako kontratuak</w:t>
      </w:r>
      <w:r w:rsidR="003C2FD0" w:rsidRPr="001A237E">
        <w:rPr>
          <w:rFonts w:ascii="Arial" w:hAnsi="Arial" w:cs="Arial"/>
          <w:lang w:val="eu-ES"/>
        </w:rPr>
        <w:t xml:space="preserve"> egikari</w:t>
      </w:r>
      <w:r w:rsidRPr="001A237E">
        <w:rPr>
          <w:rFonts w:ascii="Arial" w:hAnsi="Arial" w:cs="Arial"/>
          <w:lang w:val="eu-ES"/>
        </w:rPr>
        <w:t xml:space="preserve">tzeko </w:t>
      </w:r>
      <w:r w:rsidR="00CE48B6" w:rsidRPr="001A237E">
        <w:rPr>
          <w:rFonts w:ascii="Arial" w:hAnsi="Arial" w:cs="Arial"/>
          <w:lang w:val="eu-ES"/>
        </w:rPr>
        <w:t xml:space="preserve">badirela, egiaz, </w:t>
      </w:r>
      <w:r w:rsidRPr="001A237E">
        <w:rPr>
          <w:rFonts w:ascii="Arial" w:hAnsi="Arial" w:cs="Arial"/>
          <w:lang w:val="eu-ES"/>
        </w:rPr>
        <w:t>pertsona eta material aldetiko bitartekoak</w:t>
      </w:r>
      <w:r w:rsidR="00CE48B6" w:rsidRPr="001A237E">
        <w:rPr>
          <w:rFonts w:ascii="Arial" w:hAnsi="Arial" w:cs="Arial"/>
          <w:lang w:val="eu-ES"/>
        </w:rPr>
        <w:t>. Horretarako</w:t>
      </w:r>
      <w:r w:rsidRPr="001A237E">
        <w:rPr>
          <w:rFonts w:ascii="Arial" w:hAnsi="Arial" w:cs="Arial"/>
          <w:lang w:val="eu-ES"/>
        </w:rPr>
        <w:t xml:space="preserve">, beste entitate horiek idatziz hartutako konpromisoa aurkeztu beharko </w:t>
      </w:r>
      <w:r w:rsidR="00CE48B6" w:rsidRPr="001A237E">
        <w:rPr>
          <w:rFonts w:ascii="Arial" w:hAnsi="Arial" w:cs="Arial"/>
          <w:lang w:val="eu-ES"/>
        </w:rPr>
        <w:t>da</w:t>
      </w:r>
      <w:r w:rsidR="006F3A72" w:rsidRPr="001A237E">
        <w:rPr>
          <w:rFonts w:ascii="Arial" w:hAnsi="Arial" w:cs="Arial"/>
          <w:lang w:val="eu-ES"/>
        </w:rPr>
        <w:t>.</w:t>
      </w:r>
    </w:p>
    <w:p w:rsidR="00015EB1" w:rsidRPr="001A237E" w:rsidRDefault="00015EB1" w:rsidP="006F3A72">
      <w:pPr>
        <w:tabs>
          <w:tab w:val="num" w:pos="567"/>
        </w:tabs>
        <w:autoSpaceDE w:val="0"/>
        <w:autoSpaceDN w:val="0"/>
        <w:adjustRightInd w:val="0"/>
        <w:spacing w:before="60" w:line="240" w:lineRule="atLeast"/>
        <w:ind w:left="568"/>
        <w:jc w:val="both"/>
        <w:rPr>
          <w:rFonts w:ascii="Arial" w:hAnsi="Arial" w:cs="Arial"/>
          <w:lang w:val="eu-ES"/>
        </w:rPr>
      </w:pPr>
      <w:r w:rsidRPr="001A237E">
        <w:rPr>
          <w:rFonts w:ascii="Arial" w:hAnsi="Arial" w:cs="Arial"/>
          <w:lang w:val="eu-ES"/>
        </w:rPr>
        <w:t xml:space="preserve">Lizitatzaileak, </w:t>
      </w:r>
      <w:r w:rsidR="006F3A72" w:rsidRPr="001A237E">
        <w:rPr>
          <w:rFonts w:ascii="Arial" w:hAnsi="Arial" w:cs="Arial"/>
          <w:lang w:val="eu-ES"/>
        </w:rPr>
        <w:t xml:space="preserve">esparru akordioan oinarritutako </w:t>
      </w:r>
      <w:r w:rsidRPr="001A237E">
        <w:rPr>
          <w:rFonts w:ascii="Arial" w:hAnsi="Arial" w:cs="Arial"/>
          <w:lang w:val="eu-ES"/>
        </w:rPr>
        <w:t>kontratua</w:t>
      </w:r>
      <w:r w:rsidR="006F3A72" w:rsidRPr="001A237E">
        <w:rPr>
          <w:rFonts w:ascii="Arial" w:hAnsi="Arial" w:cs="Arial"/>
          <w:lang w:val="eu-ES"/>
        </w:rPr>
        <w:t>k</w:t>
      </w:r>
      <w:r w:rsidRPr="001A237E">
        <w:rPr>
          <w:rFonts w:ascii="Arial" w:hAnsi="Arial" w:cs="Arial"/>
          <w:lang w:val="eu-ES"/>
        </w:rPr>
        <w:t xml:space="preserve"> </w:t>
      </w:r>
      <w:r w:rsidR="003C2FD0" w:rsidRPr="001A237E">
        <w:rPr>
          <w:rFonts w:ascii="Arial" w:hAnsi="Arial" w:cs="Arial"/>
          <w:lang w:val="eu-ES"/>
        </w:rPr>
        <w:t>egikari</w:t>
      </w:r>
      <w:r w:rsidRPr="001A237E">
        <w:rPr>
          <w:rFonts w:ascii="Arial" w:hAnsi="Arial" w:cs="Arial"/>
          <w:lang w:val="eu-ES"/>
        </w:rPr>
        <w:t>tzeko, bere kaudimena egiaztatzeko aurkeztu dituen bitarteko berak erabiliko ditu. Aurreikusi ezindako arrazoiak sortu direla eta horiek ordezkatu behar izanez gero, pareko kaudimena egiazta dezaketen beste bitarteko batzuk baliatuko ditu, betiere Administrazioak baimenduta.</w:t>
      </w:r>
    </w:p>
    <w:p w:rsidR="00015EB1" w:rsidRPr="001A237E" w:rsidRDefault="00015EB1" w:rsidP="00195F0D">
      <w:pPr>
        <w:numPr>
          <w:ilvl w:val="0"/>
          <w:numId w:val="4"/>
        </w:numPr>
        <w:tabs>
          <w:tab w:val="num" w:pos="567"/>
        </w:tabs>
        <w:autoSpaceDE w:val="0"/>
        <w:autoSpaceDN w:val="0"/>
        <w:adjustRightInd w:val="0"/>
        <w:spacing w:before="60" w:line="240" w:lineRule="atLeast"/>
        <w:ind w:left="568" w:hanging="284"/>
        <w:jc w:val="both"/>
        <w:rPr>
          <w:rFonts w:ascii="Arial" w:hAnsi="Arial" w:cs="Arial"/>
          <w:lang w:val="eu-ES"/>
        </w:rPr>
      </w:pPr>
      <w:r w:rsidRPr="001A237E">
        <w:rPr>
          <w:rFonts w:ascii="Arial" w:hAnsi="Arial" w:cs="Arial"/>
          <w:b/>
          <w:lang w:val="eu-ES"/>
        </w:rPr>
        <w:t>Ingurumen kudeaketako arauak eta kalitate bermearen ingurukoak</w:t>
      </w:r>
      <w:r w:rsidRPr="001A237E">
        <w:rPr>
          <w:rFonts w:ascii="Arial" w:hAnsi="Arial" w:cs="Arial"/>
          <w:lang w:val="eu-ES"/>
        </w:rPr>
        <w:t xml:space="preserve"> betetzea.</w:t>
      </w:r>
      <w:r w:rsidRPr="001A237E">
        <w:rPr>
          <w:rFonts w:ascii="Arial" w:hAnsi="Arial" w:cs="Arial"/>
          <w:b/>
          <w:lang w:val="eu-ES"/>
        </w:rPr>
        <w:t xml:space="preserve"> </w:t>
      </w:r>
      <w:r w:rsidRPr="001A237E">
        <w:rPr>
          <w:rFonts w:ascii="Arial" w:hAnsi="Arial" w:cs="Arial"/>
          <w:lang w:val="eu-ES"/>
        </w:rPr>
        <w:t xml:space="preserve">Ezaugarrien taulako </w:t>
      </w:r>
      <w:hyperlink w:anchor="CC_14" w:history="1">
        <w:r w:rsidRPr="001A237E">
          <w:rPr>
            <w:rStyle w:val="Hiperesteka"/>
            <w:rFonts w:ascii="Arial" w:hAnsi="Arial" w:cs="Arial"/>
            <w:b/>
            <w:color w:val="auto"/>
            <w:lang w:val="eu-ES"/>
          </w:rPr>
          <w:t>14. atalean</w:t>
        </w:r>
      </w:hyperlink>
      <w:r w:rsidRPr="001A237E">
        <w:rPr>
          <w:rFonts w:ascii="Arial" w:hAnsi="Arial" w:cs="Arial"/>
          <w:lang w:val="eu-ES"/>
        </w:rPr>
        <w:t xml:space="preserve"> horrela aurreikusten bada, han adierazten diren egiaztagiriak aurkeztu beharko ditu lizitatzaileak.</w:t>
      </w:r>
    </w:p>
    <w:p w:rsidR="001F75C3" w:rsidRPr="001A237E" w:rsidRDefault="001F75C3" w:rsidP="00195F0D">
      <w:pPr>
        <w:numPr>
          <w:ilvl w:val="0"/>
          <w:numId w:val="4"/>
        </w:numPr>
        <w:tabs>
          <w:tab w:val="num" w:pos="567"/>
        </w:tabs>
        <w:autoSpaceDE w:val="0"/>
        <w:autoSpaceDN w:val="0"/>
        <w:adjustRightInd w:val="0"/>
        <w:spacing w:before="60" w:line="240" w:lineRule="atLeast"/>
        <w:ind w:left="568" w:hanging="284"/>
        <w:jc w:val="both"/>
        <w:rPr>
          <w:rFonts w:ascii="Arial" w:hAnsi="Arial" w:cs="Arial"/>
          <w:b/>
          <w:lang w:val="eu-ES"/>
        </w:rPr>
      </w:pPr>
      <w:r w:rsidRPr="001A237E">
        <w:rPr>
          <w:rFonts w:ascii="Arial" w:hAnsi="Arial" w:cs="Arial"/>
          <w:b/>
          <w:lang w:val="eu-ES"/>
        </w:rPr>
        <w:t xml:space="preserve">Zerga betekizunetan zein Gizarte Segurantzarekikoetan egunean egoteari buruzko ziurtagiriak. </w:t>
      </w:r>
      <w:r w:rsidRPr="001A237E">
        <w:rPr>
          <w:rFonts w:ascii="Arial" w:hAnsi="Arial" w:cs="Arial"/>
          <w:lang w:val="eu-ES"/>
        </w:rPr>
        <w:t>Kontratazio organoaren unitate kudeatzaileek, eskuragarri dauden datu-bitartekaritzako plataformen bidez, enpresa lizitatzaileek zerga-betebeharrak eta Gizarte Segurantzarekikoak egunean dituztela egiaztatzen duten ziurtagiriak eskatuko dituzte.</w:t>
      </w:r>
    </w:p>
    <w:p w:rsidR="001F75C3" w:rsidRPr="001A237E" w:rsidRDefault="001F75C3" w:rsidP="001F75C3">
      <w:pPr>
        <w:autoSpaceDE w:val="0"/>
        <w:autoSpaceDN w:val="0"/>
        <w:adjustRightInd w:val="0"/>
        <w:spacing w:before="60" w:line="240" w:lineRule="atLeast"/>
        <w:ind w:left="567"/>
        <w:jc w:val="both"/>
        <w:rPr>
          <w:rFonts w:ascii="Arial" w:hAnsi="Arial" w:cs="Arial"/>
          <w:b/>
          <w:lang w:val="eu-ES"/>
        </w:rPr>
      </w:pPr>
      <w:r w:rsidRPr="001A237E">
        <w:rPr>
          <w:rFonts w:ascii="Arial" w:hAnsi="Arial" w:cs="Arial"/>
          <w:lang w:val="eu-ES"/>
        </w:rPr>
        <w:t>Arrazoi teknikoengatik elkarreragingarritasuna ezinezkoa bada, kontratazio-mahaiak dokumentuak aurkezteko eskatu ahal izango du.</w:t>
      </w:r>
    </w:p>
    <w:p w:rsidR="00015EB1" w:rsidRPr="001A237E" w:rsidRDefault="001F75C3" w:rsidP="00195F0D">
      <w:pPr>
        <w:numPr>
          <w:ilvl w:val="0"/>
          <w:numId w:val="4"/>
        </w:numPr>
        <w:tabs>
          <w:tab w:val="num" w:pos="567"/>
        </w:tabs>
        <w:autoSpaceDE w:val="0"/>
        <w:autoSpaceDN w:val="0"/>
        <w:adjustRightInd w:val="0"/>
        <w:spacing w:before="60" w:line="240" w:lineRule="atLeast"/>
        <w:ind w:left="568" w:hanging="284"/>
        <w:jc w:val="both"/>
        <w:rPr>
          <w:rFonts w:ascii="Arial" w:hAnsi="Arial" w:cs="Arial"/>
          <w:b/>
          <w:lang w:val="eu-ES"/>
        </w:rPr>
      </w:pPr>
      <w:r w:rsidRPr="001A237E">
        <w:rPr>
          <w:rFonts w:ascii="Arial" w:eastAsia="Cambria" w:hAnsi="Arial" w:cs="Arial"/>
          <w:b/>
          <w:lang w:val="eu-ES"/>
        </w:rPr>
        <w:t>Berdintasun plan bat baduela justifikatzeko dokumentazioa</w:t>
      </w:r>
      <w:r w:rsidRPr="001A237E">
        <w:rPr>
          <w:rFonts w:ascii="Arial" w:eastAsia="Cambria" w:hAnsi="Arial" w:cs="Arial"/>
          <w:lang w:val="eu-ES"/>
        </w:rPr>
        <w:t xml:space="preserve"> aurkeztu beharko du, </w:t>
      </w:r>
      <w:r w:rsidR="00FF3DD0" w:rsidRPr="001A237E">
        <w:rPr>
          <w:rFonts w:ascii="Arial" w:eastAsia="Cambria" w:hAnsi="Arial" w:cs="Arial"/>
          <w:b/>
          <w:lang w:val="eu-ES"/>
        </w:rPr>
        <w:t>Berdintasun plan bat baduela justifikatzeko dokumentazioa</w:t>
      </w:r>
      <w:r w:rsidR="00FF3DD0" w:rsidRPr="001A237E">
        <w:rPr>
          <w:rFonts w:ascii="Arial" w:eastAsia="Cambria" w:hAnsi="Arial" w:cs="Arial"/>
          <w:lang w:val="eu-ES"/>
        </w:rPr>
        <w:t xml:space="preserve"> aurkeztu beharko du, </w:t>
      </w:r>
      <w:r w:rsidR="00FF3DD0" w:rsidRPr="001A237E">
        <w:rPr>
          <w:rFonts w:ascii="Arial" w:hAnsi="Arial" w:cs="Arial"/>
          <w:lang w:val="eu-ES"/>
        </w:rPr>
        <w:t xml:space="preserve">martxoaren 22ko 3/2007 Lege Organikoak, emakumeen eta gizonen benetako berdintasunerako denak, 45. </w:t>
      </w:r>
      <w:r w:rsidR="00FF3DD0" w:rsidRPr="001A237E">
        <w:rPr>
          <w:rFonts w:ascii="Arial" w:eastAsia="Cambria" w:hAnsi="Arial" w:cs="Arial"/>
          <w:lang w:val="eu-ES"/>
        </w:rPr>
        <w:t>artikuluan xedatzen duenari jarraikiz, 50 langile edo gehiagoko enpresa denean</w:t>
      </w:r>
      <w:r w:rsidR="008B540B" w:rsidRPr="001A237E">
        <w:rPr>
          <w:rFonts w:ascii="Arial" w:hAnsi="Arial" w:cs="Arial"/>
          <w:lang w:val="eu-ES"/>
        </w:rPr>
        <w:t>.</w:t>
      </w:r>
    </w:p>
    <w:p w:rsidR="00015EB1" w:rsidRPr="001A237E" w:rsidRDefault="00795989" w:rsidP="00195F0D">
      <w:pPr>
        <w:numPr>
          <w:ilvl w:val="0"/>
          <w:numId w:val="4"/>
        </w:numPr>
        <w:tabs>
          <w:tab w:val="num" w:pos="567"/>
        </w:tabs>
        <w:autoSpaceDE w:val="0"/>
        <w:autoSpaceDN w:val="0"/>
        <w:adjustRightInd w:val="0"/>
        <w:spacing w:before="60" w:line="240" w:lineRule="atLeast"/>
        <w:ind w:left="568" w:hanging="284"/>
        <w:jc w:val="both"/>
        <w:rPr>
          <w:rFonts w:ascii="Arial" w:hAnsi="Arial" w:cs="Arial"/>
          <w:lang w:val="eu-ES"/>
        </w:rPr>
      </w:pPr>
      <w:r w:rsidRPr="001A237E">
        <w:rPr>
          <w:rFonts w:ascii="Arial" w:hAnsi="Arial" w:cs="Arial"/>
          <w:b/>
          <w:lang w:val="eu-ES"/>
        </w:rPr>
        <w:t>Langile</w:t>
      </w:r>
      <w:r w:rsidR="00015EB1" w:rsidRPr="001A237E">
        <w:rPr>
          <w:rFonts w:ascii="Arial" w:hAnsi="Arial" w:cs="Arial"/>
          <w:b/>
          <w:lang w:val="eu-ES"/>
        </w:rPr>
        <w:t xml:space="preserve"> desgaituen kopuruari buruzko frogagiriak.</w:t>
      </w:r>
      <w:r w:rsidR="00015EB1" w:rsidRPr="001A237E">
        <w:rPr>
          <w:rFonts w:ascii="Arial" w:hAnsi="Arial" w:cs="Arial"/>
          <w:lang w:val="eu-ES"/>
        </w:rPr>
        <w:t xml:space="preserve"> 50 langile edo gehiagoko enpresek dokumentazioa aurkeztu beharko dute, % 33ko edo gehiagoko desgaitasuna duten pertsonentzat gordetako lanpostu kuota edo, bestela, osagarri gisa edo subsidiarioki, horren beharrean har daitezkeen neurriak betetzen dituztela egiaztatzeko, hain zuzen ere 1/2013 Legegintzako Errege Dekretuak, azaroaren 29koak, desgaitasuna duten pertsonen eskubideei eta haien gizarteratzeari buruzko Lege Orokorraren Testu Bategina onartzen duenak, zein horren garapenerako araudiak, aurreikusten dutenarekin bat.</w:t>
      </w:r>
    </w:p>
    <w:p w:rsidR="001F75C3" w:rsidRPr="001A237E" w:rsidRDefault="001F75C3" w:rsidP="00195F0D">
      <w:pPr>
        <w:numPr>
          <w:ilvl w:val="0"/>
          <w:numId w:val="4"/>
        </w:numPr>
        <w:tabs>
          <w:tab w:val="num" w:pos="567"/>
        </w:tabs>
        <w:autoSpaceDE w:val="0"/>
        <w:autoSpaceDN w:val="0"/>
        <w:adjustRightInd w:val="0"/>
        <w:spacing w:before="60" w:line="240" w:lineRule="atLeast"/>
        <w:ind w:left="568" w:hanging="284"/>
        <w:jc w:val="both"/>
        <w:rPr>
          <w:rFonts w:ascii="Arial" w:hAnsi="Arial" w:cs="Arial"/>
          <w:lang w:val="eu-ES"/>
        </w:rPr>
      </w:pPr>
      <w:r w:rsidRPr="001A237E">
        <w:rPr>
          <w:rFonts w:ascii="Arial" w:hAnsi="Arial" w:cs="Arial"/>
          <w:b/>
          <w:lang w:val="eu-ES"/>
        </w:rPr>
        <w:t>Jarduera ekonomikoen gaineko zergaren mendeko jarduerak egiten direnean:</w:t>
      </w:r>
      <w:r w:rsidRPr="001A237E">
        <w:rPr>
          <w:rFonts w:ascii="Arial" w:hAnsi="Arial" w:cs="Arial"/>
          <w:lang w:val="eu-ES"/>
        </w:rPr>
        <w:t xml:space="preserve"> urteko ekitaldiko alta, edo azken erreziboa, zerga horren matrikulan baja eman ez izanari buruzko erantzukizunpeko adierazpenarekin batera eta, hala dagokionean, salbuetsita egoteari buruzko erantzukizunpeko adierazpena.</w:t>
      </w:r>
    </w:p>
    <w:p w:rsidR="001F75C3" w:rsidRPr="001A237E" w:rsidRDefault="001F75C3" w:rsidP="001F75C3">
      <w:pPr>
        <w:tabs>
          <w:tab w:val="num" w:pos="567"/>
        </w:tabs>
        <w:autoSpaceDE w:val="0"/>
        <w:autoSpaceDN w:val="0"/>
        <w:adjustRightInd w:val="0"/>
        <w:spacing w:before="60" w:line="240" w:lineRule="atLeast"/>
        <w:ind w:left="567"/>
        <w:jc w:val="both"/>
        <w:rPr>
          <w:rFonts w:ascii="Arial" w:hAnsi="Arial" w:cs="Arial"/>
          <w:lang w:val="eu-ES"/>
        </w:rPr>
      </w:pPr>
      <w:r w:rsidRPr="001A237E">
        <w:rPr>
          <w:rFonts w:ascii="Arial" w:hAnsi="Arial" w:cs="Arial"/>
          <w:lang w:val="eu-ES"/>
        </w:rPr>
        <w:t>Baldin eta enpresa lizitatzaileek berariazko baimena eman badute Administrazio honek Jarduera Ekonomikoen gaineko Zergari buruzko datuak eskuratzeko, kontratazio-organoaren unitate kudeatzaileek, eskura dauden datu-bitartekaritzako plataformen bidez, kasuan kasuko Ogasunek eman beharreko ziurtagiriak eskatuko dituzte.</w:t>
      </w:r>
    </w:p>
    <w:p w:rsidR="001F75C3" w:rsidRPr="001A237E" w:rsidRDefault="001F75C3" w:rsidP="001F75C3">
      <w:pPr>
        <w:autoSpaceDE w:val="0"/>
        <w:autoSpaceDN w:val="0"/>
        <w:adjustRightInd w:val="0"/>
        <w:spacing w:before="60" w:line="240" w:lineRule="atLeast"/>
        <w:ind w:left="567"/>
        <w:jc w:val="both"/>
        <w:rPr>
          <w:rFonts w:ascii="Arial" w:hAnsi="Arial" w:cs="Arial"/>
          <w:lang w:val="eu-ES"/>
        </w:rPr>
      </w:pPr>
      <w:r w:rsidRPr="001A237E">
        <w:rPr>
          <w:rFonts w:ascii="Arial" w:hAnsi="Arial" w:cs="Arial"/>
          <w:lang w:val="eu-ES"/>
        </w:rPr>
        <w:lastRenderedPageBreak/>
        <w:t>Arrazoi teknikoengatik elkarreragingarritasuna ezinezkoa bada, kontratazio-mahaiak dokumentuak aurkezteko eskatu ahal izango du.</w:t>
      </w:r>
    </w:p>
    <w:p w:rsidR="00015EB1" w:rsidRPr="001A237E" w:rsidRDefault="00015EB1" w:rsidP="00195F0D">
      <w:pPr>
        <w:numPr>
          <w:ilvl w:val="0"/>
          <w:numId w:val="4"/>
        </w:numPr>
        <w:tabs>
          <w:tab w:val="num" w:pos="567"/>
        </w:tabs>
        <w:autoSpaceDE w:val="0"/>
        <w:autoSpaceDN w:val="0"/>
        <w:adjustRightInd w:val="0"/>
        <w:spacing w:before="60" w:line="240" w:lineRule="atLeast"/>
        <w:ind w:left="568" w:hanging="284"/>
        <w:jc w:val="both"/>
        <w:rPr>
          <w:rFonts w:ascii="Arial" w:hAnsi="Arial" w:cs="Arial"/>
          <w:b/>
          <w:lang w:val="eu-ES"/>
        </w:rPr>
      </w:pPr>
      <w:r w:rsidRPr="001A237E">
        <w:rPr>
          <w:rFonts w:ascii="Arial" w:hAnsi="Arial" w:cs="Arial"/>
          <w:b/>
          <w:lang w:val="eu-ES"/>
        </w:rPr>
        <w:t>Behin betiko bermea eratzea</w:t>
      </w:r>
      <w:r w:rsidRPr="001A237E">
        <w:rPr>
          <w:rFonts w:ascii="Arial" w:hAnsi="Arial" w:cs="Arial"/>
          <w:lang w:val="eu-ES"/>
        </w:rPr>
        <w:t>, kasuan-kasuan dagokiona. Honela egin ahal izango da gordailua:</w:t>
      </w:r>
    </w:p>
    <w:p w:rsidR="00015EB1" w:rsidRPr="001A237E" w:rsidRDefault="00015EB1" w:rsidP="00195F0D">
      <w:pPr>
        <w:numPr>
          <w:ilvl w:val="0"/>
          <w:numId w:val="11"/>
        </w:numPr>
        <w:spacing w:before="60" w:line="240" w:lineRule="atLeast"/>
        <w:ind w:left="851" w:hanging="284"/>
        <w:jc w:val="both"/>
        <w:rPr>
          <w:rFonts w:ascii="Arial" w:hAnsi="Arial" w:cs="Arial"/>
          <w:lang w:val="eu-ES"/>
        </w:rPr>
      </w:pPr>
      <w:r w:rsidRPr="001A237E">
        <w:rPr>
          <w:rFonts w:ascii="Arial" w:hAnsi="Arial" w:cs="Arial"/>
          <w:lang w:val="eu-ES"/>
        </w:rPr>
        <w:t>Banku-kontuaren nazioarteko zenbakia duen ES71 2095 0611 09 1062462774 kontuan, diruzko bermeak direnean; horrelakoetan, egindako gordailua egiaztatzen duen frogagiria ere sartu beharko da.</w:t>
      </w:r>
    </w:p>
    <w:p w:rsidR="00015EB1" w:rsidRPr="001A237E" w:rsidRDefault="00015EB1" w:rsidP="00195F0D">
      <w:pPr>
        <w:numPr>
          <w:ilvl w:val="0"/>
          <w:numId w:val="11"/>
        </w:numPr>
        <w:autoSpaceDE w:val="0"/>
        <w:autoSpaceDN w:val="0"/>
        <w:adjustRightInd w:val="0"/>
        <w:spacing w:before="60" w:line="240" w:lineRule="atLeast"/>
        <w:ind w:left="851" w:hanging="284"/>
        <w:jc w:val="both"/>
        <w:rPr>
          <w:rFonts w:ascii="Arial" w:hAnsi="Arial" w:cs="Arial"/>
          <w:lang w:val="eu-ES"/>
        </w:rPr>
      </w:pPr>
      <w:r w:rsidRPr="001A237E">
        <w:rPr>
          <w:rFonts w:ascii="Arial" w:hAnsi="Arial" w:cs="Arial"/>
          <w:lang w:val="eu-ES"/>
        </w:rPr>
        <w:t xml:space="preserve">Kontratazio organoaren aurrean, idatzoharra egindako baloreen ibilgetze-ziurtagiriak, abalak edo kauzio-aseguruen ziurtagiriak direnean (ikusi eredua </w:t>
      </w:r>
      <w:hyperlink w:anchor="Anx_8" w:history="1">
        <w:r w:rsidRPr="001A237E">
          <w:rPr>
            <w:rStyle w:val="Hiperesteka"/>
            <w:rFonts w:ascii="Arial" w:hAnsi="Arial" w:cs="Arial"/>
            <w:b/>
            <w:color w:val="auto"/>
            <w:lang w:val="eu-ES"/>
          </w:rPr>
          <w:t>VIII. eranskinean</w:t>
        </w:r>
      </w:hyperlink>
      <w:r w:rsidRPr="001A237E">
        <w:rPr>
          <w:rFonts w:ascii="Arial" w:hAnsi="Arial" w:cs="Arial"/>
          <w:lang w:val="eu-ES"/>
        </w:rPr>
        <w:t>).</w:t>
      </w:r>
    </w:p>
    <w:p w:rsidR="00015EB1" w:rsidRPr="001A237E" w:rsidRDefault="00015EB1" w:rsidP="00F00C01">
      <w:pPr>
        <w:tabs>
          <w:tab w:val="num" w:pos="567"/>
        </w:tabs>
        <w:spacing w:before="60" w:line="240" w:lineRule="atLeast"/>
        <w:jc w:val="both"/>
        <w:rPr>
          <w:rFonts w:ascii="Arial" w:hAnsi="Arial" w:cs="Arial"/>
          <w:spacing w:val="-2"/>
          <w:lang w:val="eu-ES"/>
        </w:rPr>
      </w:pPr>
      <w:r w:rsidRPr="001A237E">
        <w:rPr>
          <w:rFonts w:ascii="Arial" w:hAnsi="Arial" w:cs="Arial"/>
          <w:lang w:val="eu-ES"/>
        </w:rPr>
        <w:t xml:space="preserve">2.- Aurretik xedatutakoa xedatuta ere, Euskal Autonomia Erkidegoko Lizitatzaileen eta Enpresa Sailkatuen Erregistroan inskribatu izanaren ziurtagiria aurkeztuz gero, enpresa lizitatzailea salbuetsita geldituko da, hartan jasotakoaren arabera eta aurkakoa frogatu ezean, erregistroan jasotako zirkunstantziei buruzko frogagiriak aurkeztetik. </w:t>
      </w:r>
    </w:p>
    <w:p w:rsidR="00015EB1" w:rsidRPr="001A237E" w:rsidRDefault="00015EB1" w:rsidP="00F00C01">
      <w:pPr>
        <w:tabs>
          <w:tab w:val="num" w:pos="567"/>
        </w:tabs>
        <w:spacing w:before="60" w:line="240" w:lineRule="atLeast"/>
        <w:jc w:val="both"/>
        <w:rPr>
          <w:rFonts w:ascii="Arial" w:hAnsi="Arial" w:cs="Arial"/>
          <w:lang w:val="eu-ES"/>
        </w:rPr>
      </w:pPr>
      <w:r w:rsidRPr="001A237E">
        <w:rPr>
          <w:rFonts w:ascii="Arial" w:hAnsi="Arial" w:cs="Arial"/>
          <w:lang w:val="eu-ES"/>
        </w:rPr>
        <w:t>Sektore Publikoko Lizitatzaileen eta Enpresa Sailkatuen Erregistroko inskripzioaren ziurtagiria aurkezteak SPKLren 87.2 eta 96. artikuluetan eta SPKL neurri batean garatzen duen maiatzaren 8ko 817/2009 Errege Dekretuaren 19. artikuluan aurreikusitako ondorioak izango ditu.</w:t>
      </w:r>
    </w:p>
    <w:p w:rsidR="00015EB1" w:rsidRPr="001A237E" w:rsidRDefault="00015EB1" w:rsidP="00F00C01">
      <w:pPr>
        <w:tabs>
          <w:tab w:val="num" w:pos="567"/>
        </w:tabs>
        <w:spacing w:before="60" w:line="240" w:lineRule="atLeast"/>
        <w:jc w:val="both"/>
        <w:rPr>
          <w:rFonts w:ascii="Arial" w:hAnsi="Arial" w:cs="Arial"/>
          <w:lang w:val="eu-ES"/>
        </w:rPr>
      </w:pPr>
      <w:r w:rsidRPr="001A237E">
        <w:rPr>
          <w:rFonts w:ascii="Arial" w:hAnsi="Arial" w:cs="Arial"/>
          <w:lang w:val="eu-ES"/>
        </w:rPr>
        <w:t>Ziurtagiriekin batera, erantzukizunpeko adierazpen bat aurkeztu beharko da, non azalduko den ziurtagirian adierazitako zirkunstantziak ez direla aldatu.</w:t>
      </w:r>
    </w:p>
    <w:p w:rsidR="00015EB1" w:rsidRPr="001A237E" w:rsidRDefault="00015EB1" w:rsidP="00F00C01">
      <w:pPr>
        <w:tabs>
          <w:tab w:val="num" w:pos="567"/>
        </w:tabs>
        <w:spacing w:before="60" w:line="240" w:lineRule="atLeast"/>
        <w:jc w:val="both"/>
        <w:rPr>
          <w:rFonts w:ascii="Arial" w:hAnsi="Arial" w:cs="Arial"/>
          <w:lang w:val="eu-ES"/>
        </w:rPr>
      </w:pPr>
      <w:r w:rsidRPr="001A237E">
        <w:rPr>
          <w:rFonts w:ascii="Arial" w:hAnsi="Arial" w:cs="Arial"/>
          <w:lang w:val="eu-ES"/>
        </w:rPr>
        <w:t>Lizitatzaileen eta Enpresa Sailkatuen Erregistroko inskripzioan frogatu beharreko baldintzetako bat jasota agertzen ez denean, enpresak SPKLn ezarritako bitartekoetako bat erabiliz frogatu beharko du.</w:t>
      </w:r>
    </w:p>
    <w:p w:rsidR="00015EB1" w:rsidRPr="001A237E" w:rsidRDefault="00015EB1" w:rsidP="00F00C01">
      <w:pPr>
        <w:spacing w:before="60" w:line="240" w:lineRule="atLeast"/>
        <w:jc w:val="both"/>
        <w:rPr>
          <w:rFonts w:ascii="Arial" w:hAnsi="Arial" w:cs="Arial"/>
          <w:lang w:val="eu-ES"/>
        </w:rPr>
      </w:pPr>
      <w:r w:rsidRPr="001A237E">
        <w:rPr>
          <w:rFonts w:ascii="Arial" w:hAnsi="Arial" w:cs="Arial"/>
          <w:lang w:val="eu-ES"/>
        </w:rPr>
        <w:t>Enpresa Sektore Publikoko Lizitatzaileen eta Enpresa Sailkatuen Erregistro Ofizialean inskribatuta dagoenean edo Europar Batasuneko estatu kide bateko datu base nazional batean agertzen denean, enpresaren espediente birtual moduan, dokumentuak elektronikoki biltegiratzeko sistema baten moduan edo aurrekalifikazio sistema baten moduan, eta organo horiek haietan doan sartu daitezkeenean, enpresak ez du aurkeztu beharko toki horietan inskribatutako datuak egiaztatzen dituzten dokumentuak edo bestelako froga dokumentala. Izan ere, lizitatzaileak bakarrik adierazi beharko du, espresuki, dena delako erregistroan edo datu basean inskribatuta dagoela.</w:t>
      </w:r>
    </w:p>
    <w:p w:rsidR="00015EB1" w:rsidRPr="001A237E" w:rsidRDefault="00015EB1" w:rsidP="00F00C01">
      <w:pPr>
        <w:autoSpaceDE w:val="0"/>
        <w:autoSpaceDN w:val="0"/>
        <w:adjustRightInd w:val="0"/>
        <w:spacing w:before="60" w:line="240" w:lineRule="atLeast"/>
        <w:jc w:val="both"/>
        <w:rPr>
          <w:rFonts w:ascii="Arial" w:hAnsi="Arial" w:cs="Arial"/>
          <w:shd w:val="clear" w:color="auto" w:fill="FFFFFF"/>
          <w:lang w:val="eu-ES"/>
        </w:rPr>
      </w:pPr>
      <w:r w:rsidRPr="001A237E">
        <w:rPr>
          <w:rFonts w:ascii="Arial" w:hAnsi="Arial"/>
          <w:lang w:val="eu-ES"/>
        </w:rPr>
        <w:t xml:space="preserve">3.- Aurreko bi apartatuetako dokumentazio guztia eta ezarritako epearen barnean behar bezala aurkezten ez bada, ulertuko da lizitatzaileak atzera egin duela bere eskaintzan. Horrenbestez, </w:t>
      </w:r>
      <w:r w:rsidR="005E1691" w:rsidRPr="001A237E">
        <w:rPr>
          <w:rFonts w:ascii="Arial" w:hAnsi="Arial"/>
          <w:lang w:val="eu-ES"/>
        </w:rPr>
        <w:t>balio zenbatetsiaren</w:t>
      </w:r>
      <w:r w:rsidRPr="001A237E">
        <w:rPr>
          <w:rFonts w:ascii="Arial" w:hAnsi="Arial"/>
          <w:lang w:val="eu-ES"/>
        </w:rPr>
        <w:t xml:space="preserve"> % 3 es</w:t>
      </w:r>
      <w:r w:rsidR="00DB2782" w:rsidRPr="001A237E">
        <w:rPr>
          <w:rFonts w:ascii="Arial" w:hAnsi="Arial"/>
          <w:lang w:val="eu-ES"/>
        </w:rPr>
        <w:t>katuko zaio, BEZa kanpo, zigor</w:t>
      </w:r>
      <w:r w:rsidRPr="001A237E">
        <w:rPr>
          <w:rFonts w:ascii="Arial" w:hAnsi="Arial"/>
          <w:lang w:val="eu-ES"/>
        </w:rPr>
        <w:t xml:space="preserve"> kontzeptuan; diru kopuru hori jasotzeko, behin-behineko bermera joko da lehenik, horrelakorik eratua den kasuetan.</w:t>
      </w:r>
    </w:p>
    <w:p w:rsidR="00015EB1" w:rsidRPr="001A237E" w:rsidRDefault="00015EB1" w:rsidP="00F00C01">
      <w:pPr>
        <w:autoSpaceDE w:val="0"/>
        <w:autoSpaceDN w:val="0"/>
        <w:adjustRightInd w:val="0"/>
        <w:spacing w:before="60" w:line="240" w:lineRule="atLeast"/>
        <w:jc w:val="both"/>
        <w:rPr>
          <w:rFonts w:ascii="Arial" w:hAnsi="Arial" w:cs="Arial"/>
          <w:lang w:val="eu-ES"/>
        </w:rPr>
      </w:pPr>
      <w:r w:rsidRPr="001A237E">
        <w:rPr>
          <w:rFonts w:ascii="Arial" w:hAnsi="Arial" w:cs="Arial"/>
          <w:shd w:val="clear" w:color="auto" w:fill="FFFFFF"/>
          <w:lang w:val="eu-ES"/>
        </w:rPr>
        <w:t>Aurreko paragrafoan aipatutako kasuan, eskaintzen sailkapenean hurrengo den lizitatzaileari dokumentazio berbera eskatuko zaio (SPKLren 150.2 artikulua).</w:t>
      </w:r>
    </w:p>
    <w:p w:rsidR="00015EB1" w:rsidRPr="001A237E" w:rsidRDefault="00015EB1" w:rsidP="00F00C01">
      <w:pPr>
        <w:autoSpaceDE w:val="0"/>
        <w:autoSpaceDN w:val="0"/>
        <w:adjustRightInd w:val="0"/>
        <w:spacing w:before="60" w:line="240" w:lineRule="atLeast"/>
        <w:jc w:val="both"/>
        <w:rPr>
          <w:rFonts w:ascii="Arial" w:hAnsi="Arial" w:cs="Arial"/>
          <w:lang w:val="eu-ES"/>
        </w:rPr>
      </w:pPr>
      <w:r w:rsidRPr="001A237E">
        <w:rPr>
          <w:rFonts w:ascii="Arial" w:hAnsi="Arial" w:cs="Arial"/>
          <w:lang w:val="eu-ES"/>
        </w:rPr>
        <w:t>4.- Klausula honetan adierazia emandako epearen barnean betetzen ez duen lizitatzaileari, dolo, erru edo zabarkeriaz jardun baldin badu, kontratatzeko galarazpena ezarri ahal izango zaio, SPKLren 71.2 a) artikuluan aurreikusiaren arabera.</w:t>
      </w:r>
    </w:p>
    <w:p w:rsidR="00015EB1" w:rsidRPr="001A237E" w:rsidRDefault="00015EB1" w:rsidP="00F00C01">
      <w:pPr>
        <w:pStyle w:val="3izenburua"/>
        <w:spacing w:before="240" w:after="60"/>
        <w:rPr>
          <w:sz w:val="22"/>
          <w:szCs w:val="22"/>
        </w:rPr>
      </w:pPr>
      <w:bookmarkStart w:id="110" w:name="_Toc463331557"/>
      <w:bookmarkStart w:id="111" w:name="_Toc63440721"/>
      <w:r w:rsidRPr="001A237E">
        <w:rPr>
          <w:sz w:val="22"/>
          <w:szCs w:val="22"/>
        </w:rPr>
        <w:t>33.</w:t>
      </w:r>
      <w:r w:rsidR="0038606C" w:rsidRPr="001A237E">
        <w:rPr>
          <w:sz w:val="22"/>
          <w:szCs w:val="22"/>
        </w:rPr>
        <w:t>4</w:t>
      </w:r>
      <w:r w:rsidRPr="001A237E">
        <w:rPr>
          <w:sz w:val="22"/>
          <w:szCs w:val="22"/>
        </w:rPr>
        <w:t xml:space="preserve">.- </w:t>
      </w:r>
      <w:bookmarkEnd w:id="110"/>
      <w:r w:rsidRPr="001A237E">
        <w:rPr>
          <w:sz w:val="22"/>
          <w:szCs w:val="22"/>
        </w:rPr>
        <w:t>Behin betiko bermea</w:t>
      </w:r>
      <w:bookmarkEnd w:id="111"/>
    </w:p>
    <w:p w:rsidR="00015EB1" w:rsidRPr="001A237E" w:rsidRDefault="00015EB1" w:rsidP="00F00C01">
      <w:pPr>
        <w:spacing w:before="60" w:line="240" w:lineRule="atLeast"/>
        <w:jc w:val="both"/>
        <w:rPr>
          <w:rFonts w:ascii="Arial" w:hAnsi="Arial" w:cs="Arial"/>
          <w:lang w:val="eu-ES"/>
        </w:rPr>
      </w:pPr>
      <w:r w:rsidRPr="001A237E">
        <w:rPr>
          <w:rFonts w:ascii="Arial" w:hAnsi="Arial" w:cs="Arial"/>
          <w:lang w:val="eu-ES"/>
        </w:rPr>
        <w:t>1.- SPKLren 145. artikuluaren arabera eskaintzarik onena aurkezten duen lizitatzaileak</w:t>
      </w:r>
      <w:r w:rsidR="0038606C" w:rsidRPr="001A237E">
        <w:rPr>
          <w:rFonts w:ascii="Arial" w:hAnsi="Arial" w:cs="Arial"/>
          <w:lang w:val="eu-ES"/>
        </w:rPr>
        <w:t xml:space="preserve"> </w:t>
      </w:r>
      <w:r w:rsidRPr="001A237E">
        <w:rPr>
          <w:rFonts w:ascii="Arial" w:hAnsi="Arial" w:cs="Arial"/>
          <w:lang w:val="eu-ES"/>
        </w:rPr>
        <w:t>behin betiko berme bat eratu beharko du, eta kontratazio organoaren eskur</w:t>
      </w:r>
      <w:r w:rsidR="004C648C" w:rsidRPr="001A237E">
        <w:rPr>
          <w:rFonts w:ascii="Arial" w:hAnsi="Arial" w:cs="Arial"/>
          <w:lang w:val="eu-ES"/>
        </w:rPr>
        <w:t>a jarri. Berme horren eraketa hamar</w:t>
      </w:r>
      <w:r w:rsidRPr="001A237E">
        <w:rPr>
          <w:rFonts w:ascii="Arial" w:hAnsi="Arial" w:cs="Arial"/>
          <w:lang w:val="eu-ES"/>
        </w:rPr>
        <w:t xml:space="preserve"> egun balioduneko epean egiaztatu beharko da, SPKLren 150.2 artikuluan aipatutako errekerimendua jaso eta biharamunetik aurrera. </w:t>
      </w:r>
    </w:p>
    <w:p w:rsidR="00015EB1" w:rsidRPr="001A237E" w:rsidRDefault="00015EB1" w:rsidP="00F00C01">
      <w:pPr>
        <w:autoSpaceDE w:val="0"/>
        <w:autoSpaceDN w:val="0"/>
        <w:adjustRightInd w:val="0"/>
        <w:spacing w:before="60" w:line="240" w:lineRule="atLeast"/>
        <w:jc w:val="both"/>
        <w:rPr>
          <w:rFonts w:ascii="Arial" w:hAnsi="Arial" w:cs="Arial"/>
          <w:lang w:val="eu-ES"/>
        </w:rPr>
      </w:pPr>
      <w:r w:rsidRPr="001A237E">
        <w:rPr>
          <w:rFonts w:ascii="Arial" w:hAnsi="Arial" w:cs="Arial"/>
          <w:lang w:val="eu-ES"/>
        </w:rPr>
        <w:t xml:space="preserve">2.- Ezaugarrien taulako </w:t>
      </w:r>
      <w:hyperlink w:anchor="CC_17" w:history="1">
        <w:r w:rsidRPr="001A237E">
          <w:rPr>
            <w:rStyle w:val="Hiperesteka"/>
            <w:rFonts w:ascii="Arial" w:hAnsi="Arial" w:cs="Arial"/>
            <w:b/>
            <w:color w:val="auto"/>
            <w:lang w:val="eu-ES"/>
          </w:rPr>
          <w:t>17. atalean</w:t>
        </w:r>
      </w:hyperlink>
      <w:r w:rsidRPr="001A237E">
        <w:rPr>
          <w:rFonts w:ascii="Arial" w:hAnsi="Arial" w:cs="Arial"/>
          <w:lang w:val="eu-ES"/>
        </w:rPr>
        <w:t xml:space="preserve"> jasotzen den</w:t>
      </w:r>
      <w:r w:rsidR="00413AFD" w:rsidRPr="001A237E">
        <w:rPr>
          <w:rFonts w:ascii="Arial" w:hAnsi="Arial" w:cs="Arial"/>
          <w:lang w:val="eu-ES"/>
        </w:rPr>
        <w:t xml:space="preserve"> esparru akordioaren</w:t>
      </w:r>
      <w:r w:rsidRPr="001A237E">
        <w:rPr>
          <w:rFonts w:ascii="Arial" w:hAnsi="Arial" w:cs="Arial"/>
          <w:lang w:val="eu-ES"/>
        </w:rPr>
        <w:t xml:space="preserve"> behin betiko bermea SPKLren 108. artikuluan eta </w:t>
      </w:r>
      <w:r w:rsidR="00B50824" w:rsidRPr="001A237E">
        <w:rPr>
          <w:rFonts w:ascii="Arial" w:hAnsi="Arial" w:cs="Arial"/>
          <w:lang w:val="eu-ES"/>
        </w:rPr>
        <w:t>APKLEO</w:t>
      </w:r>
      <w:r w:rsidRPr="001A237E">
        <w:rPr>
          <w:rFonts w:ascii="Arial" w:hAnsi="Arial" w:cs="Arial"/>
          <w:lang w:val="eu-ES"/>
        </w:rPr>
        <w:t xml:space="preserve">ren 55. artikulu eta hurrengoetan aurreikusten den moduetako edozeinetan eratu ahal izango da. </w:t>
      </w:r>
      <w:r w:rsidR="003C2FD0" w:rsidRPr="001A237E">
        <w:rPr>
          <w:rFonts w:ascii="Arial" w:hAnsi="Arial" w:cs="Arial"/>
          <w:lang w:val="eu-ES"/>
        </w:rPr>
        <w:t>Behar</w:t>
      </w:r>
      <w:r w:rsidRPr="001A237E">
        <w:rPr>
          <w:rFonts w:ascii="Arial" w:hAnsi="Arial" w:cs="Arial"/>
          <w:lang w:val="eu-ES"/>
        </w:rPr>
        <w:t xml:space="preserve">kizun hori </w:t>
      </w:r>
      <w:r w:rsidR="004A6C8D" w:rsidRPr="001A237E">
        <w:rPr>
          <w:rFonts w:ascii="Arial" w:hAnsi="Arial" w:cs="Arial"/>
          <w:lang w:val="eu-ES"/>
        </w:rPr>
        <w:t>adjudikaziodun</w:t>
      </w:r>
      <w:r w:rsidRPr="001A237E">
        <w:rPr>
          <w:rFonts w:ascii="Arial" w:hAnsi="Arial" w:cs="Arial"/>
          <w:lang w:val="eu-ES"/>
        </w:rPr>
        <w:t xml:space="preserve">ari egotz dakizkiokeen arrazoiengatik betetzen ez bada, Administrazioak ez du haren aldeko </w:t>
      </w:r>
      <w:r w:rsidR="0020124A" w:rsidRPr="001A237E">
        <w:rPr>
          <w:rFonts w:ascii="Arial" w:hAnsi="Arial" w:cs="Arial"/>
          <w:lang w:val="eu-ES"/>
        </w:rPr>
        <w:t>adjudikazior</w:t>
      </w:r>
      <w:r w:rsidRPr="001A237E">
        <w:rPr>
          <w:rFonts w:ascii="Arial" w:hAnsi="Arial" w:cs="Arial"/>
          <w:lang w:val="eu-ES"/>
        </w:rPr>
        <w:t>ik egingo.</w:t>
      </w:r>
    </w:p>
    <w:p w:rsidR="00F1554C" w:rsidRPr="001A237E" w:rsidRDefault="00015EB1" w:rsidP="00D51366">
      <w:pPr>
        <w:autoSpaceDE w:val="0"/>
        <w:autoSpaceDN w:val="0"/>
        <w:adjustRightInd w:val="0"/>
        <w:spacing w:before="60" w:line="240" w:lineRule="atLeast"/>
        <w:jc w:val="both"/>
        <w:rPr>
          <w:rStyle w:val="form-control-text"/>
          <w:rFonts w:ascii="Arial" w:hAnsi="Arial" w:cs="Arial"/>
          <w:lang w:val="eu-ES"/>
        </w:rPr>
      </w:pPr>
      <w:r w:rsidRPr="001A237E">
        <w:rPr>
          <w:rFonts w:ascii="Arial" w:hAnsi="Arial" w:cs="Arial"/>
          <w:lang w:val="eu-ES"/>
        </w:rPr>
        <w:t>3.-</w:t>
      </w:r>
      <w:r w:rsidR="00D51366" w:rsidRPr="001A237E">
        <w:rPr>
          <w:rFonts w:ascii="Arial" w:hAnsi="Arial" w:cs="Arial"/>
          <w:lang w:val="eu-ES"/>
        </w:rPr>
        <w:t xml:space="preserve"> </w:t>
      </w:r>
      <w:hyperlink w:anchor="CC_17" w:history="1">
        <w:r w:rsidR="00D51366" w:rsidRPr="001A237E">
          <w:rPr>
            <w:rStyle w:val="Hiperesteka"/>
            <w:rFonts w:ascii="Arial" w:hAnsi="Arial" w:cs="Arial"/>
            <w:b/>
            <w:color w:val="auto"/>
            <w:lang w:val="eu-ES"/>
          </w:rPr>
          <w:t>17. atal</w:t>
        </w:r>
      </w:hyperlink>
      <w:r w:rsidR="00D51366" w:rsidRPr="001A237E">
        <w:rPr>
          <w:rStyle w:val="form-control-text"/>
          <w:rFonts w:ascii="Arial" w:hAnsi="Arial" w:cs="Arial"/>
          <w:lang w:val="eu-ES"/>
        </w:rPr>
        <w:t xml:space="preserve"> horretan bertan ezarriko da </w:t>
      </w:r>
      <w:r w:rsidR="00BC65AE" w:rsidRPr="001A237E">
        <w:rPr>
          <w:rStyle w:val="form-control-text"/>
          <w:rFonts w:ascii="Arial" w:hAnsi="Arial" w:cs="Arial"/>
          <w:lang w:val="eu-ES"/>
        </w:rPr>
        <w:t xml:space="preserve">esparru akordioaren </w:t>
      </w:r>
      <w:r w:rsidR="00D51366" w:rsidRPr="001A237E">
        <w:rPr>
          <w:rStyle w:val="form-control-text"/>
          <w:rFonts w:ascii="Arial" w:hAnsi="Arial" w:cs="Arial"/>
          <w:lang w:val="eu-ES"/>
        </w:rPr>
        <w:t xml:space="preserve">behin betiko bermea Foru Aldundiak finkatzen duen, gutxi gorabehera, esparru akordioaren eta oinarritutako kontratuen ez-betetzeei </w:t>
      </w:r>
      <w:r w:rsidR="00D51366" w:rsidRPr="001A237E">
        <w:rPr>
          <w:rStyle w:val="form-control-text"/>
          <w:rFonts w:ascii="Arial" w:hAnsi="Arial" w:cs="Arial"/>
          <w:lang w:val="eu-ES"/>
        </w:rPr>
        <w:lastRenderedPageBreak/>
        <w:t>erantzuteko, edo, kontratu bakoitzerako, adjudikazio zenbatekoan oinarrituta finkatzen den, SPKLren 107.5 artikuluak dioen moduan.</w:t>
      </w:r>
    </w:p>
    <w:p w:rsidR="00015EB1" w:rsidRPr="001A237E" w:rsidRDefault="00F1554C" w:rsidP="00D51366">
      <w:pPr>
        <w:autoSpaceDE w:val="0"/>
        <w:autoSpaceDN w:val="0"/>
        <w:adjustRightInd w:val="0"/>
        <w:spacing w:before="60" w:line="240" w:lineRule="atLeast"/>
        <w:jc w:val="both"/>
        <w:rPr>
          <w:rFonts w:ascii="Arial" w:hAnsi="Arial" w:cs="Arial"/>
          <w:lang w:val="eu-ES"/>
        </w:rPr>
      </w:pPr>
      <w:r w:rsidRPr="001A237E">
        <w:rPr>
          <w:rFonts w:ascii="Arial" w:hAnsi="Arial" w:cs="Arial"/>
          <w:lang w:val="eu-ES"/>
        </w:rPr>
        <w:t>4.-</w:t>
      </w:r>
      <w:r w:rsidR="00D51366" w:rsidRPr="001A237E">
        <w:rPr>
          <w:rFonts w:ascii="Arial" w:hAnsi="Arial" w:cs="Arial"/>
          <w:lang w:val="eu-ES"/>
        </w:rPr>
        <w:t xml:space="preserve"> </w:t>
      </w:r>
      <w:r w:rsidR="00015EB1" w:rsidRPr="001A237E">
        <w:rPr>
          <w:rFonts w:ascii="Arial" w:hAnsi="Arial" w:cs="Arial"/>
          <w:lang w:val="eu-ES"/>
        </w:rPr>
        <w:t xml:space="preserve">Ezaugarrien taulako </w:t>
      </w:r>
      <w:r w:rsidR="00FF0CB0" w:rsidRPr="001A237E">
        <w:rPr>
          <w:rFonts w:ascii="Arial" w:hAnsi="Arial" w:cs="Arial"/>
          <w:lang w:val="eu-ES"/>
        </w:rPr>
        <w:t>aipatutako atalean</w:t>
      </w:r>
      <w:r w:rsidR="00015EB1" w:rsidRPr="001A237E">
        <w:rPr>
          <w:rFonts w:ascii="Arial" w:hAnsi="Arial" w:cs="Arial"/>
          <w:lang w:val="eu-ES"/>
        </w:rPr>
        <w:t xml:space="preserve"> horrela aurreikusten bada, prezioko atxikipen bitartez eratu ahal izango da.</w:t>
      </w:r>
    </w:p>
    <w:p w:rsidR="00015EB1" w:rsidRPr="001A237E" w:rsidRDefault="00015EB1" w:rsidP="00F00C01">
      <w:pPr>
        <w:autoSpaceDE w:val="0"/>
        <w:autoSpaceDN w:val="0"/>
        <w:adjustRightInd w:val="0"/>
        <w:spacing w:before="60" w:line="240" w:lineRule="atLeast"/>
        <w:jc w:val="both"/>
        <w:rPr>
          <w:rFonts w:ascii="Arial" w:hAnsi="Arial" w:cs="Arial"/>
          <w:lang w:val="eu-ES"/>
        </w:rPr>
      </w:pPr>
      <w:r w:rsidRPr="001A237E">
        <w:rPr>
          <w:rFonts w:ascii="Arial" w:hAnsi="Arial" w:cs="Arial"/>
          <w:lang w:val="eu-ES"/>
        </w:rPr>
        <w:t>Prezioko atxikipen bitartez eratuz gero, behin betiko bermea kontratistari jasanaraziko zaio, aurrez berariaz emandako baimenarekin, eta horren kopurua lehen fakturatik eta hurrengoetatik kentzen joango zaio, harik eta kopurua osatzen den arte.</w:t>
      </w:r>
    </w:p>
    <w:p w:rsidR="00015EB1" w:rsidRPr="001A237E" w:rsidRDefault="00F1554C" w:rsidP="00F00C01">
      <w:pPr>
        <w:autoSpaceDE w:val="0"/>
        <w:autoSpaceDN w:val="0"/>
        <w:adjustRightInd w:val="0"/>
        <w:spacing w:before="60" w:line="240" w:lineRule="atLeast"/>
        <w:jc w:val="both"/>
        <w:rPr>
          <w:rFonts w:ascii="Arial" w:hAnsi="Arial" w:cs="Arial"/>
          <w:lang w:val="eu-ES"/>
        </w:rPr>
      </w:pPr>
      <w:r w:rsidRPr="001A237E">
        <w:rPr>
          <w:rFonts w:ascii="Arial" w:hAnsi="Arial" w:cs="Arial"/>
          <w:lang w:val="eu-ES"/>
        </w:rPr>
        <w:t>5</w:t>
      </w:r>
      <w:r w:rsidR="00015EB1" w:rsidRPr="001A237E">
        <w:rPr>
          <w:rFonts w:ascii="Arial" w:hAnsi="Arial" w:cs="Arial"/>
          <w:lang w:val="eu-ES"/>
        </w:rPr>
        <w:t>.- Kontrat</w:t>
      </w:r>
      <w:r w:rsidR="00DB2782" w:rsidRPr="001A237E">
        <w:rPr>
          <w:rFonts w:ascii="Arial" w:hAnsi="Arial" w:cs="Arial"/>
          <w:lang w:val="eu-ES"/>
        </w:rPr>
        <w:t>istari eska dakizkiokeen zigorr</w:t>
      </w:r>
      <w:r w:rsidR="00015EB1" w:rsidRPr="001A237E">
        <w:rPr>
          <w:rFonts w:ascii="Arial" w:hAnsi="Arial" w:cs="Arial"/>
          <w:lang w:val="eu-ES"/>
        </w:rPr>
        <w:t>ak edo kalte-ordainak bermearen bitartez gauzatzen badira, kontratistak berriz jarri beharko du bermea, edo lehendik jarritakoa dagokion kopuruz handi</w:t>
      </w:r>
      <w:r w:rsidR="004C648C" w:rsidRPr="001A237E">
        <w:rPr>
          <w:rFonts w:ascii="Arial" w:hAnsi="Arial" w:cs="Arial"/>
          <w:lang w:val="eu-ES"/>
        </w:rPr>
        <w:t>tu, haiek gauzatzen direnetik hamabost</w:t>
      </w:r>
      <w:r w:rsidR="00015EB1" w:rsidRPr="001A237E">
        <w:rPr>
          <w:rFonts w:ascii="Arial" w:hAnsi="Arial" w:cs="Arial"/>
          <w:lang w:val="eu-ES"/>
        </w:rPr>
        <w:t xml:space="preserve"> egun naturaleko epean; horrela ez egitea kontratua suntsiarazteko arrazoia izango da.</w:t>
      </w:r>
    </w:p>
    <w:p w:rsidR="00015EB1" w:rsidRPr="001A237E" w:rsidRDefault="00F1554C" w:rsidP="00F00C01">
      <w:pPr>
        <w:autoSpaceDE w:val="0"/>
        <w:autoSpaceDN w:val="0"/>
        <w:adjustRightInd w:val="0"/>
        <w:spacing w:before="60" w:line="240" w:lineRule="atLeast"/>
        <w:jc w:val="both"/>
        <w:rPr>
          <w:rFonts w:ascii="Arial" w:hAnsi="Arial" w:cs="Arial"/>
          <w:lang w:val="eu-ES"/>
        </w:rPr>
      </w:pPr>
      <w:r w:rsidRPr="001A237E">
        <w:rPr>
          <w:rFonts w:ascii="Arial" w:hAnsi="Arial" w:cs="Arial"/>
          <w:lang w:val="eu-ES"/>
        </w:rPr>
        <w:t>6</w:t>
      </w:r>
      <w:r w:rsidR="00015EB1" w:rsidRPr="001A237E">
        <w:rPr>
          <w:rFonts w:ascii="Arial" w:hAnsi="Arial" w:cs="Arial"/>
          <w:lang w:val="eu-ES"/>
        </w:rPr>
        <w:t xml:space="preserve">.- </w:t>
      </w:r>
      <w:r w:rsidRPr="001A237E">
        <w:rPr>
          <w:rFonts w:ascii="Arial" w:hAnsi="Arial" w:cs="Arial"/>
          <w:lang w:val="eu-ES"/>
        </w:rPr>
        <w:t>Esparru akordioan</w:t>
      </w:r>
      <w:r w:rsidR="00015EB1" w:rsidRPr="001A237E">
        <w:rPr>
          <w:rFonts w:ascii="Arial" w:hAnsi="Arial" w:cs="Arial"/>
          <w:lang w:val="eu-ES"/>
        </w:rPr>
        <w:t xml:space="preserve"> izandako aldaketaren bat dela eta </w:t>
      </w:r>
      <w:r w:rsidRPr="001A237E">
        <w:rPr>
          <w:rFonts w:ascii="Arial" w:hAnsi="Arial" w:cs="Arial"/>
          <w:lang w:val="eu-ES"/>
        </w:rPr>
        <w:t>haren</w:t>
      </w:r>
      <w:r w:rsidR="00015EB1" w:rsidRPr="001A237E">
        <w:rPr>
          <w:rFonts w:ascii="Arial" w:hAnsi="Arial" w:cs="Arial"/>
          <w:lang w:val="eu-ES"/>
        </w:rPr>
        <w:t xml:space="preserve"> prezioa ere aldatzen bada, bermea egokitu egin beharko da, </w:t>
      </w:r>
      <w:r w:rsidRPr="001A237E">
        <w:rPr>
          <w:rFonts w:ascii="Arial" w:hAnsi="Arial" w:cs="Arial"/>
          <w:lang w:val="eu-ES"/>
        </w:rPr>
        <w:t>esparru akordioa</w:t>
      </w:r>
      <w:r w:rsidR="00015EB1" w:rsidRPr="001A237E">
        <w:rPr>
          <w:rFonts w:ascii="Arial" w:hAnsi="Arial" w:cs="Arial"/>
          <w:lang w:val="eu-ES"/>
        </w:rPr>
        <w:t xml:space="preserve"> aldatzeko erabakia lizitatzaileari jakinarazten zaio</w:t>
      </w:r>
      <w:r w:rsidR="004C648C" w:rsidRPr="001A237E">
        <w:rPr>
          <w:rFonts w:ascii="Arial" w:hAnsi="Arial" w:cs="Arial"/>
          <w:lang w:val="eu-ES"/>
        </w:rPr>
        <w:t>n egunetik kontatzen hasi eta hamabost</w:t>
      </w:r>
      <w:r w:rsidR="00015EB1" w:rsidRPr="001A237E">
        <w:rPr>
          <w:rFonts w:ascii="Arial" w:hAnsi="Arial" w:cs="Arial"/>
          <w:lang w:val="eu-ES"/>
        </w:rPr>
        <w:t xml:space="preserve"> egun naturaleko epean, hain zuzen prezio berriarekiko proportzioa mantendu dezan.</w:t>
      </w:r>
    </w:p>
    <w:p w:rsidR="00015EB1" w:rsidRPr="001A237E" w:rsidRDefault="00F1554C" w:rsidP="00F00C01">
      <w:pPr>
        <w:autoSpaceDE w:val="0"/>
        <w:autoSpaceDN w:val="0"/>
        <w:adjustRightInd w:val="0"/>
        <w:spacing w:before="60" w:line="240" w:lineRule="atLeast"/>
        <w:jc w:val="both"/>
        <w:rPr>
          <w:rFonts w:ascii="Arial" w:hAnsi="Arial" w:cs="Arial"/>
          <w:lang w:val="eu-ES"/>
        </w:rPr>
      </w:pPr>
      <w:bookmarkStart w:id="112" w:name="_Toc463331558"/>
      <w:bookmarkStart w:id="113" w:name="_Toc506479397"/>
      <w:r w:rsidRPr="001A237E">
        <w:rPr>
          <w:rFonts w:ascii="Arial" w:hAnsi="Arial" w:cs="Arial"/>
          <w:lang w:val="eu-ES"/>
        </w:rPr>
        <w:t>7</w:t>
      </w:r>
      <w:r w:rsidR="00015EB1" w:rsidRPr="001A237E">
        <w:rPr>
          <w:rFonts w:ascii="Arial" w:hAnsi="Arial" w:cs="Arial"/>
          <w:lang w:val="eu-ES"/>
        </w:rPr>
        <w:t>.- Nolanahi ere, behin betiko bermea SPKLren 110. artikuluan aipatutako kontzeptuez erantzuteko erabiliko da. Kontzeptu horien barruan sartuta dago kontratistak ez betetzea kontratuar</w:t>
      </w:r>
      <w:r w:rsidR="003C2FD0" w:rsidRPr="001A237E">
        <w:rPr>
          <w:rFonts w:ascii="Arial" w:hAnsi="Arial" w:cs="Arial"/>
          <w:lang w:val="eu-ES"/>
        </w:rPr>
        <w:t>i lotutako prestazioak oker egikari</w:t>
      </w:r>
      <w:r w:rsidR="00015EB1" w:rsidRPr="001A237E">
        <w:rPr>
          <w:rFonts w:ascii="Arial" w:hAnsi="Arial" w:cs="Arial"/>
          <w:lang w:val="eu-ES"/>
        </w:rPr>
        <w:t>tzearen ondorioz hirugarrengoei eraginkako kalte-galerak ordaintzeko obligazioa, SPKLren 196. artikuluan jasota dagoena.</w:t>
      </w:r>
    </w:p>
    <w:p w:rsidR="00015EB1" w:rsidRPr="001A237E" w:rsidRDefault="001C4AC2" w:rsidP="00F00C01">
      <w:pPr>
        <w:autoSpaceDE w:val="0"/>
        <w:autoSpaceDN w:val="0"/>
        <w:adjustRightInd w:val="0"/>
        <w:spacing w:before="60" w:line="240" w:lineRule="atLeast"/>
        <w:jc w:val="both"/>
        <w:rPr>
          <w:rFonts w:ascii="Arial" w:hAnsi="Arial" w:cs="Arial"/>
          <w:lang w:val="eu-ES"/>
        </w:rPr>
      </w:pPr>
      <w:r w:rsidRPr="001A237E">
        <w:rPr>
          <w:rFonts w:ascii="Arial" w:hAnsi="Arial" w:cs="Arial"/>
          <w:lang w:val="eu-ES"/>
        </w:rPr>
        <w:t>8</w:t>
      </w:r>
      <w:r w:rsidR="00015EB1" w:rsidRPr="001A237E">
        <w:rPr>
          <w:rFonts w:ascii="Arial" w:hAnsi="Arial" w:cs="Arial"/>
          <w:lang w:val="eu-ES"/>
        </w:rPr>
        <w:t xml:space="preserve">.- Behin-behineko bermea eratzen denean, </w:t>
      </w:r>
      <w:r w:rsidR="004A6C8D" w:rsidRPr="001A237E">
        <w:rPr>
          <w:rFonts w:ascii="Arial" w:hAnsi="Arial" w:cs="Arial"/>
          <w:lang w:val="eu-ES"/>
        </w:rPr>
        <w:t>adjudikaziodun</w:t>
      </w:r>
      <w:r w:rsidR="00015EB1" w:rsidRPr="001A237E">
        <w:rPr>
          <w:rFonts w:ascii="Arial" w:hAnsi="Arial" w:cs="Arial"/>
          <w:lang w:val="eu-ES"/>
        </w:rPr>
        <w:t>ak aukeran izango du behin-behineko bermearen zenbatekoa behin betiko bermeari aplikatzea edo azken hori berriro eratzea.</w:t>
      </w:r>
    </w:p>
    <w:p w:rsidR="00015EB1" w:rsidRPr="001A237E" w:rsidRDefault="001C4AC2" w:rsidP="00F00C01">
      <w:pPr>
        <w:autoSpaceDE w:val="0"/>
        <w:autoSpaceDN w:val="0"/>
        <w:adjustRightInd w:val="0"/>
        <w:spacing w:before="60" w:line="240" w:lineRule="atLeast"/>
        <w:jc w:val="both"/>
        <w:rPr>
          <w:rFonts w:ascii="Arial" w:hAnsi="Arial" w:cs="Arial"/>
          <w:lang w:val="eu-ES"/>
        </w:rPr>
      </w:pPr>
      <w:r w:rsidRPr="001A237E">
        <w:rPr>
          <w:rFonts w:ascii="Arial" w:hAnsi="Arial" w:cs="Arial"/>
          <w:lang w:val="eu-ES"/>
        </w:rPr>
        <w:t>9</w:t>
      </w:r>
      <w:r w:rsidR="00015EB1" w:rsidRPr="001A237E">
        <w:rPr>
          <w:rFonts w:ascii="Arial" w:hAnsi="Arial" w:cs="Arial"/>
          <w:lang w:val="eu-ES"/>
        </w:rPr>
        <w:t xml:space="preserve">.- Berme osagarria SPKLren 107.2 artikuluan jasotakoaren arabera ezarriko da, eta, hala badagokio, ezaugarrien taulako </w:t>
      </w:r>
      <w:hyperlink w:anchor="CC_17" w:history="1">
        <w:r w:rsidR="00015EB1" w:rsidRPr="001A237E">
          <w:rPr>
            <w:rStyle w:val="Hiperesteka"/>
            <w:rFonts w:ascii="Arial" w:hAnsi="Arial" w:cs="Arial"/>
            <w:b/>
            <w:color w:val="auto"/>
            <w:lang w:val="eu-ES"/>
          </w:rPr>
          <w:t>17. atalean</w:t>
        </w:r>
      </w:hyperlink>
      <w:r w:rsidR="00015EB1" w:rsidRPr="001A237E">
        <w:rPr>
          <w:rFonts w:ascii="Arial" w:hAnsi="Arial" w:cs="Arial"/>
          <w:lang w:val="eu-ES"/>
        </w:rPr>
        <w:t xml:space="preserve"> xedatutakoari jarraituko zaio.</w:t>
      </w:r>
    </w:p>
    <w:p w:rsidR="005C2D0F" w:rsidRPr="001A237E" w:rsidRDefault="005C2D0F" w:rsidP="00F00C01">
      <w:pPr>
        <w:pStyle w:val="2izenburua"/>
        <w:spacing w:line="240" w:lineRule="atLeast"/>
        <w:jc w:val="both"/>
        <w:rPr>
          <w:i w:val="0"/>
          <w:iCs w:val="0"/>
          <w:sz w:val="22"/>
          <w:szCs w:val="22"/>
          <w:lang w:val="eu-ES"/>
        </w:rPr>
      </w:pPr>
      <w:bookmarkStart w:id="114" w:name="_Toc63440722"/>
      <w:bookmarkEnd w:id="112"/>
      <w:bookmarkEnd w:id="113"/>
      <w:r w:rsidRPr="001A237E">
        <w:rPr>
          <w:i w:val="0"/>
          <w:iCs w:val="0"/>
          <w:sz w:val="22"/>
          <w:szCs w:val="22"/>
          <w:lang w:val="eu-ES"/>
        </w:rPr>
        <w:t>33.5.- Esparru akordioa</w:t>
      </w:r>
      <w:r w:rsidR="00DE06DC" w:rsidRPr="001A237E">
        <w:rPr>
          <w:i w:val="0"/>
          <w:iCs w:val="0"/>
          <w:sz w:val="22"/>
          <w:szCs w:val="22"/>
          <w:lang w:val="eu-ES"/>
        </w:rPr>
        <w:t xml:space="preserve"> egitea</w:t>
      </w:r>
      <w:bookmarkEnd w:id="114"/>
    </w:p>
    <w:p w:rsidR="001F2F2F" w:rsidRPr="001A237E" w:rsidRDefault="001F2F2F" w:rsidP="001F2F2F">
      <w:pPr>
        <w:rPr>
          <w:rFonts w:ascii="Arial" w:hAnsi="Arial" w:cs="Arial"/>
          <w:lang w:val="eu-ES"/>
        </w:rPr>
      </w:pPr>
      <w:r w:rsidRPr="001A237E">
        <w:rPr>
          <w:rFonts w:ascii="Arial" w:hAnsi="Arial" w:cs="Arial"/>
          <w:lang w:val="eu-ES"/>
        </w:rPr>
        <w:t>1.- Kontratazio organoak</w:t>
      </w:r>
      <w:r w:rsidR="00A035C4" w:rsidRPr="001A237E">
        <w:rPr>
          <w:rFonts w:ascii="Arial" w:hAnsi="Arial" w:cs="Arial"/>
          <w:lang w:val="eu-ES"/>
        </w:rPr>
        <w:t xml:space="preserve"> esparru akordioa adjudikatu beharko du</w:t>
      </w:r>
      <w:r w:rsidRPr="001A237E">
        <w:rPr>
          <w:rFonts w:ascii="Arial" w:hAnsi="Arial" w:cs="Arial"/>
          <w:lang w:val="eu-ES"/>
        </w:rPr>
        <w:t xml:space="preserve"> </w:t>
      </w:r>
      <w:hyperlink w:anchor="_33.2.-_Eskaintzen_sailkapena" w:history="1">
        <w:r w:rsidRPr="001A237E">
          <w:rPr>
            <w:rStyle w:val="Hiperesteka"/>
            <w:rFonts w:ascii="Arial" w:hAnsi="Arial" w:cs="Arial"/>
            <w:b/>
            <w:color w:val="auto"/>
            <w:lang w:val="eu-ES"/>
          </w:rPr>
          <w:t xml:space="preserve">33.2 </w:t>
        </w:r>
        <w:r w:rsidR="00422108" w:rsidRPr="001A237E">
          <w:rPr>
            <w:rStyle w:val="Hiperesteka"/>
            <w:rFonts w:ascii="Arial" w:hAnsi="Arial" w:cs="Arial"/>
            <w:b/>
            <w:color w:val="auto"/>
            <w:lang w:val="eu-ES"/>
          </w:rPr>
          <w:t>klausulan</w:t>
        </w:r>
      </w:hyperlink>
      <w:r w:rsidRPr="001A237E">
        <w:rPr>
          <w:rStyle w:val="Hiperesteka"/>
          <w:rFonts w:cs="Arial"/>
          <w:b/>
          <w:color w:val="auto"/>
          <w:lang w:val="eu-ES"/>
        </w:rPr>
        <w:t xml:space="preserve"> </w:t>
      </w:r>
      <w:r w:rsidRPr="001A237E">
        <w:rPr>
          <w:rFonts w:ascii="Arial" w:hAnsi="Arial" w:cs="Arial"/>
          <w:lang w:val="eu-ES"/>
        </w:rPr>
        <w:t>aipatzen den dokumentazioa jaso</w:t>
      </w:r>
      <w:r w:rsidR="0095766F" w:rsidRPr="001A237E">
        <w:rPr>
          <w:rFonts w:ascii="Arial" w:hAnsi="Arial" w:cs="Arial"/>
          <w:lang w:val="eu-ES"/>
        </w:rPr>
        <w:t xml:space="preserve"> eta hurrengo bost</w:t>
      </w:r>
      <w:r w:rsidR="007310DB" w:rsidRPr="001A237E">
        <w:rPr>
          <w:rFonts w:ascii="Arial" w:hAnsi="Arial" w:cs="Arial"/>
          <w:lang w:val="eu-ES"/>
        </w:rPr>
        <w:t xml:space="preserve"> </w:t>
      </w:r>
      <w:r w:rsidR="00A035C4" w:rsidRPr="001A237E">
        <w:rPr>
          <w:rFonts w:ascii="Arial" w:hAnsi="Arial" w:cs="Arial"/>
          <w:lang w:val="eu-ES"/>
        </w:rPr>
        <w:t>egun baliodunen barruan</w:t>
      </w:r>
      <w:r w:rsidRPr="001A237E">
        <w:rPr>
          <w:rFonts w:ascii="Arial" w:hAnsi="Arial" w:cs="Arial"/>
          <w:lang w:val="eu-ES"/>
        </w:rPr>
        <w:t>.</w:t>
      </w:r>
    </w:p>
    <w:p w:rsidR="001F2F2F" w:rsidRPr="001A237E" w:rsidRDefault="001F2F2F" w:rsidP="00372A85">
      <w:pPr>
        <w:autoSpaceDE w:val="0"/>
        <w:autoSpaceDN w:val="0"/>
        <w:adjustRightInd w:val="0"/>
        <w:spacing w:before="60" w:line="240" w:lineRule="atLeast"/>
        <w:jc w:val="both"/>
        <w:rPr>
          <w:rFonts w:ascii="Arial" w:hAnsi="Arial" w:cs="Arial"/>
          <w:lang w:val="eu-ES"/>
        </w:rPr>
      </w:pPr>
      <w:r w:rsidRPr="001A237E">
        <w:rPr>
          <w:rFonts w:ascii="Arial" w:hAnsi="Arial" w:cs="Arial"/>
          <w:lang w:val="eu-ES"/>
        </w:rPr>
        <w:t>Lizitazio bat ezingo da adjudikatu gabe utzi baldintza agiriko irizpideen arabera onargarria den eskaintza edo proposamen bat badago.</w:t>
      </w:r>
    </w:p>
    <w:p w:rsidR="001F2F2F" w:rsidRPr="001A237E" w:rsidRDefault="001F2F2F" w:rsidP="00372A85">
      <w:pPr>
        <w:autoSpaceDE w:val="0"/>
        <w:autoSpaceDN w:val="0"/>
        <w:adjustRightInd w:val="0"/>
        <w:spacing w:before="60" w:line="240" w:lineRule="atLeast"/>
        <w:jc w:val="both"/>
        <w:rPr>
          <w:rFonts w:ascii="Arial" w:hAnsi="Arial" w:cs="Arial"/>
          <w:lang w:val="eu-ES"/>
        </w:rPr>
      </w:pPr>
      <w:r w:rsidRPr="001A237E">
        <w:rPr>
          <w:rFonts w:ascii="Arial" w:hAnsi="Arial" w:cs="Arial"/>
          <w:lang w:val="eu-ES"/>
        </w:rPr>
        <w:t>2.- Esparru akordioa egitea onartzen duen ebaz</w:t>
      </w:r>
      <w:r w:rsidR="00685352" w:rsidRPr="001A237E">
        <w:rPr>
          <w:rFonts w:ascii="Arial" w:hAnsi="Arial" w:cs="Arial"/>
          <w:lang w:val="eu-ES"/>
        </w:rPr>
        <w:t>pena</w:t>
      </w:r>
      <w:r w:rsidR="00A035C4" w:rsidRPr="001A237E">
        <w:rPr>
          <w:rFonts w:ascii="Arial" w:hAnsi="Arial" w:cs="Arial"/>
          <w:lang w:val="eu-ES"/>
        </w:rPr>
        <w:t xml:space="preserve"> arrazoitua izan beharko da</w:t>
      </w:r>
      <w:r w:rsidR="00685352" w:rsidRPr="001A237E">
        <w:rPr>
          <w:rFonts w:ascii="Arial" w:hAnsi="Arial" w:cs="Arial"/>
          <w:lang w:val="eu-ES"/>
        </w:rPr>
        <w:t xml:space="preserve"> eta enpresa hautagai eta lizitatzaileei jakinaraziko zaie, eta kontratatzailearen profilean</w:t>
      </w:r>
      <w:r w:rsidR="0095766F" w:rsidRPr="001A237E">
        <w:rPr>
          <w:rFonts w:ascii="Arial" w:hAnsi="Arial" w:cs="Arial"/>
          <w:lang w:val="eu-ES"/>
        </w:rPr>
        <w:t xml:space="preserve"> argitaratuta egon beharko da hamabost</w:t>
      </w:r>
      <w:r w:rsidR="00685352" w:rsidRPr="001A237E">
        <w:rPr>
          <w:rFonts w:ascii="Arial" w:hAnsi="Arial" w:cs="Arial"/>
          <w:lang w:val="eu-ES"/>
        </w:rPr>
        <w:t xml:space="preserve"> eguneko epean</w:t>
      </w:r>
      <w:r w:rsidRPr="001A237E">
        <w:rPr>
          <w:rFonts w:ascii="Arial" w:hAnsi="Arial" w:cs="Arial"/>
          <w:lang w:val="eu-ES"/>
        </w:rPr>
        <w:t>.</w:t>
      </w:r>
    </w:p>
    <w:p w:rsidR="00EB1B0C" w:rsidRPr="001A237E" w:rsidRDefault="00EB1B0C" w:rsidP="00EB1B0C">
      <w:pPr>
        <w:autoSpaceDE w:val="0"/>
        <w:autoSpaceDN w:val="0"/>
        <w:adjustRightInd w:val="0"/>
        <w:spacing w:before="60" w:line="240" w:lineRule="atLeast"/>
        <w:jc w:val="both"/>
        <w:rPr>
          <w:rFonts w:ascii="Arial" w:hAnsi="Arial" w:cs="Arial"/>
          <w:lang w:val="eu-ES"/>
        </w:rPr>
      </w:pPr>
      <w:r w:rsidRPr="001A237E">
        <w:rPr>
          <w:rFonts w:ascii="Arial" w:hAnsi="Arial" w:cs="Arial"/>
          <w:lang w:val="eu-ES"/>
        </w:rPr>
        <w:t>3.- Enpresa adjudikaziodunak esparru akordioaren objektua den jarduera egiten duten langileei aplikatuko beharreko hitzarmen kolektiboari buruzko informazioa jasoko da ebazpenean eta kontratatzailearen profilean argitaratuko da.</w:t>
      </w:r>
    </w:p>
    <w:p w:rsidR="00EB1B0C" w:rsidRPr="001A237E" w:rsidRDefault="00EB1B0C" w:rsidP="00EB1B0C">
      <w:pPr>
        <w:autoSpaceDE w:val="0"/>
        <w:autoSpaceDN w:val="0"/>
        <w:adjustRightInd w:val="0"/>
        <w:spacing w:before="60" w:line="240" w:lineRule="atLeast"/>
        <w:jc w:val="both"/>
        <w:rPr>
          <w:rFonts w:ascii="Arial" w:hAnsi="Arial" w:cs="Arial"/>
          <w:lang w:val="eu-ES"/>
        </w:rPr>
      </w:pPr>
      <w:r w:rsidRPr="001A237E">
        <w:rPr>
          <w:rFonts w:ascii="Arial" w:hAnsi="Arial" w:cs="Arial"/>
          <w:lang w:val="eu-ES"/>
        </w:rPr>
        <w:t>4.- Aurreko 2. atalak aipatzen dituen jakinarazpenak eta publizitateak beharrezko informazioa izango dute, eta bereziki SPKLren 151.2 artikuluak galdatua, hain zuzen esparru akordioa egiteko prozeduran interesa duten pertsonek behar beste oinarritutako errekurtsoak jarri</w:t>
      </w:r>
      <w:r w:rsidR="00D550B8" w:rsidRPr="001A237E">
        <w:rPr>
          <w:rFonts w:ascii="Arial" w:hAnsi="Arial" w:cs="Arial"/>
          <w:lang w:val="eu-ES"/>
        </w:rPr>
        <w:t xml:space="preserve"> ahal izan ditzaten</w:t>
      </w:r>
      <w:r w:rsidRPr="001A237E">
        <w:rPr>
          <w:rFonts w:ascii="Arial" w:hAnsi="Arial" w:cs="Arial"/>
          <w:lang w:val="eu-ES"/>
        </w:rPr>
        <w:t xml:space="preserve"> erabakiaren kontra. </w:t>
      </w:r>
    </w:p>
    <w:p w:rsidR="00EB1B0C" w:rsidRPr="001A237E" w:rsidRDefault="00EB1B0C" w:rsidP="00EB1B0C">
      <w:pPr>
        <w:autoSpaceDE w:val="0"/>
        <w:autoSpaceDN w:val="0"/>
        <w:adjustRightInd w:val="0"/>
        <w:spacing w:before="60" w:line="240" w:lineRule="atLeast"/>
        <w:jc w:val="both"/>
        <w:rPr>
          <w:rFonts w:ascii="Arial" w:hAnsi="Arial" w:cs="Arial"/>
          <w:lang w:val="eu-ES"/>
        </w:rPr>
      </w:pPr>
      <w:r w:rsidRPr="001A237E">
        <w:rPr>
          <w:rFonts w:ascii="Arial" w:hAnsi="Arial" w:cs="Arial"/>
          <w:lang w:val="eu-ES"/>
        </w:rPr>
        <w:t>5.- Adjudikazioaren motibazioan 155.3 artikuluan jasotako isilpekotasun salbuespena aplikatu beharko da.</w:t>
      </w:r>
    </w:p>
    <w:p w:rsidR="00EB1B0C" w:rsidRPr="001A237E" w:rsidRDefault="00EB1B0C" w:rsidP="00EB1B0C">
      <w:pPr>
        <w:autoSpaceDE w:val="0"/>
        <w:autoSpaceDN w:val="0"/>
        <w:adjustRightInd w:val="0"/>
        <w:spacing w:before="60" w:line="240" w:lineRule="atLeast"/>
        <w:jc w:val="both"/>
        <w:rPr>
          <w:rFonts w:ascii="Arial" w:hAnsi="Arial" w:cs="Arial"/>
          <w:lang w:val="eu-ES"/>
        </w:rPr>
      </w:pPr>
      <w:r w:rsidRPr="001A237E">
        <w:rPr>
          <w:rFonts w:ascii="Arial" w:hAnsi="Arial" w:cs="Arial"/>
          <w:lang w:val="eu-ES"/>
        </w:rPr>
        <w:t>6.- Edonola ere, kontratua zer epetan formalizatu behar den adieraziko da bai jakinarazpenean bai kontratatzailearen profilean, SPKLren 153. artikuluak xedatzen duenarekin bat.</w:t>
      </w:r>
    </w:p>
    <w:p w:rsidR="00EE319E" w:rsidRPr="001A237E" w:rsidRDefault="00EB1B0C" w:rsidP="00EB1B0C">
      <w:pPr>
        <w:autoSpaceDE w:val="0"/>
        <w:autoSpaceDN w:val="0"/>
        <w:adjustRightInd w:val="0"/>
        <w:spacing w:before="60" w:line="240" w:lineRule="atLeast"/>
        <w:jc w:val="both"/>
        <w:rPr>
          <w:rFonts w:ascii="Arial" w:hAnsi="Arial" w:cs="Arial"/>
          <w:lang w:val="eu-ES"/>
        </w:rPr>
      </w:pPr>
      <w:r w:rsidRPr="001A237E">
        <w:rPr>
          <w:rFonts w:ascii="Arial" w:hAnsi="Arial" w:cs="Arial"/>
          <w:lang w:val="eu-ES"/>
        </w:rPr>
        <w:t>7.- Jakinarazpena Gipuzkoako Foru Aldundiaren egoitza elektronikoko agerraldi bitartez egingo da</w:t>
      </w:r>
      <w:r w:rsidR="00EE319E" w:rsidRPr="001A237E">
        <w:rPr>
          <w:rFonts w:ascii="Arial" w:hAnsi="Arial" w:cs="Arial"/>
          <w:lang w:val="eu-ES"/>
        </w:rPr>
        <w:t>.</w:t>
      </w:r>
    </w:p>
    <w:p w:rsidR="00015EB1" w:rsidRPr="001A237E" w:rsidRDefault="00015EB1" w:rsidP="00F00C01">
      <w:pPr>
        <w:pStyle w:val="2izenburua"/>
        <w:spacing w:line="240" w:lineRule="atLeast"/>
        <w:jc w:val="both"/>
        <w:rPr>
          <w:i w:val="0"/>
          <w:iCs w:val="0"/>
          <w:sz w:val="22"/>
          <w:szCs w:val="22"/>
          <w:lang w:val="eu-ES"/>
        </w:rPr>
      </w:pPr>
      <w:bookmarkStart w:id="115" w:name="_Toc63440723"/>
      <w:r w:rsidRPr="001A237E">
        <w:rPr>
          <w:i w:val="0"/>
          <w:iCs w:val="0"/>
          <w:sz w:val="22"/>
          <w:szCs w:val="22"/>
          <w:lang w:val="eu-ES"/>
        </w:rPr>
        <w:t xml:space="preserve">34.- </w:t>
      </w:r>
      <w:r w:rsidR="005D3E33" w:rsidRPr="001A237E">
        <w:rPr>
          <w:i w:val="0"/>
          <w:iCs w:val="0"/>
          <w:sz w:val="22"/>
          <w:szCs w:val="22"/>
          <w:lang w:val="eu-ES"/>
        </w:rPr>
        <w:t>Esparru akordioa</w:t>
      </w:r>
      <w:r w:rsidRPr="001A237E">
        <w:rPr>
          <w:i w:val="0"/>
          <w:iCs w:val="0"/>
          <w:sz w:val="22"/>
          <w:szCs w:val="22"/>
          <w:lang w:val="eu-ES"/>
        </w:rPr>
        <w:t xml:space="preserve"> formalizatzea</w:t>
      </w:r>
      <w:bookmarkEnd w:id="115"/>
      <w:r w:rsidRPr="001A237E">
        <w:rPr>
          <w:i w:val="0"/>
          <w:iCs w:val="0"/>
          <w:sz w:val="22"/>
          <w:szCs w:val="22"/>
          <w:lang w:val="eu-ES"/>
        </w:rPr>
        <w:t xml:space="preserve"> </w:t>
      </w:r>
    </w:p>
    <w:p w:rsidR="00015EB1" w:rsidRPr="001A237E" w:rsidRDefault="00015EB1" w:rsidP="00F00C01">
      <w:pPr>
        <w:autoSpaceDE w:val="0"/>
        <w:autoSpaceDN w:val="0"/>
        <w:adjustRightInd w:val="0"/>
        <w:spacing w:before="60" w:line="240" w:lineRule="atLeast"/>
        <w:jc w:val="both"/>
        <w:rPr>
          <w:rFonts w:ascii="Arial" w:hAnsi="Arial" w:cs="Arial"/>
          <w:lang w:val="eu-ES"/>
        </w:rPr>
      </w:pPr>
      <w:r w:rsidRPr="001A237E">
        <w:rPr>
          <w:rFonts w:ascii="Arial" w:hAnsi="Arial" w:cs="Arial"/>
          <w:lang w:val="eu-ES"/>
        </w:rPr>
        <w:t xml:space="preserve">1.- </w:t>
      </w:r>
      <w:r w:rsidR="005D3E33" w:rsidRPr="001A237E">
        <w:rPr>
          <w:rFonts w:ascii="Arial" w:hAnsi="Arial" w:cs="Arial"/>
          <w:lang w:val="eu-ES"/>
        </w:rPr>
        <w:t>Esparru akord</w:t>
      </w:r>
      <w:r w:rsidR="00AC17F5" w:rsidRPr="001A237E">
        <w:rPr>
          <w:rFonts w:ascii="Arial" w:hAnsi="Arial" w:cs="Arial"/>
          <w:lang w:val="eu-ES"/>
        </w:rPr>
        <w:t>ioa adjudikaziodunarekin</w:t>
      </w:r>
      <w:r w:rsidRPr="001A237E">
        <w:rPr>
          <w:rFonts w:ascii="Arial" w:hAnsi="Arial" w:cs="Arial"/>
          <w:lang w:val="eu-ES"/>
        </w:rPr>
        <w:t xml:space="preserve"> formalizatu beharko da</w:t>
      </w:r>
      <w:r w:rsidR="005D3E33" w:rsidRPr="001A237E">
        <w:rPr>
          <w:rFonts w:ascii="Arial" w:hAnsi="Arial" w:cs="Arial"/>
          <w:lang w:val="eu-ES"/>
        </w:rPr>
        <w:t xml:space="preserve"> dokumentu administratiboan</w:t>
      </w:r>
      <w:r w:rsidRPr="001A237E">
        <w:rPr>
          <w:rFonts w:ascii="Arial" w:hAnsi="Arial" w:cs="Arial"/>
          <w:lang w:val="eu-ES"/>
        </w:rPr>
        <w:t xml:space="preserve">. Dokumentu hori lizitazioaren baldintzei lotuko zaie estu-estu, eta behar besteko titulua izango da edozein erregistro publikotan aurkezteko. Nolanahi ere, </w:t>
      </w:r>
      <w:r w:rsidR="005D3E33" w:rsidRPr="001A237E">
        <w:rPr>
          <w:rFonts w:ascii="Arial" w:hAnsi="Arial" w:cs="Arial"/>
          <w:lang w:val="eu-ES"/>
        </w:rPr>
        <w:t>esparru akordioa</w:t>
      </w:r>
      <w:r w:rsidRPr="001A237E">
        <w:rPr>
          <w:rFonts w:ascii="Arial" w:hAnsi="Arial" w:cs="Arial"/>
          <w:lang w:val="eu-ES"/>
        </w:rPr>
        <w:t xml:space="preserve"> eskritura publiko </w:t>
      </w:r>
      <w:r w:rsidRPr="001A237E">
        <w:rPr>
          <w:rFonts w:ascii="Arial" w:hAnsi="Arial" w:cs="Arial"/>
          <w:lang w:val="eu-ES"/>
        </w:rPr>
        <w:lastRenderedPageBreak/>
        <w:t xml:space="preserve">bihurtzeko eska dezake </w:t>
      </w:r>
      <w:r w:rsidR="005D3E33" w:rsidRPr="001A237E">
        <w:rPr>
          <w:rFonts w:ascii="Arial" w:hAnsi="Arial" w:cs="Arial"/>
          <w:lang w:val="eu-ES"/>
        </w:rPr>
        <w:t>adjudikaziodunak</w:t>
      </w:r>
      <w:r w:rsidRPr="001A237E">
        <w:rPr>
          <w:rFonts w:ascii="Arial" w:hAnsi="Arial" w:cs="Arial"/>
          <w:lang w:val="eu-ES"/>
        </w:rPr>
        <w:t xml:space="preserve">, eta, orduan, bere kontura izango ditu eskritura publikoak egiteak sortzen dituen gastuak. </w:t>
      </w:r>
      <w:r w:rsidR="005D3E33" w:rsidRPr="001A237E">
        <w:rPr>
          <w:rFonts w:ascii="Arial" w:hAnsi="Arial" w:cs="Arial"/>
          <w:lang w:val="eu-ES"/>
        </w:rPr>
        <w:t>Esparru akordioa</w:t>
      </w:r>
      <w:r w:rsidRPr="001A237E">
        <w:rPr>
          <w:rFonts w:ascii="Arial" w:hAnsi="Arial" w:cs="Arial"/>
          <w:lang w:val="eu-ES"/>
        </w:rPr>
        <w:t xml:space="preserve"> formalizatzeko dokumentuan ezingo da inola ere sartu </w:t>
      </w:r>
      <w:r w:rsidR="0020124A" w:rsidRPr="001A237E">
        <w:rPr>
          <w:rFonts w:ascii="Arial" w:hAnsi="Arial" w:cs="Arial"/>
          <w:lang w:val="eu-ES"/>
        </w:rPr>
        <w:t>adjudikazio</w:t>
      </w:r>
      <w:r w:rsidRPr="001A237E">
        <w:rPr>
          <w:rFonts w:ascii="Arial" w:hAnsi="Arial" w:cs="Arial"/>
          <w:lang w:val="eu-ES"/>
        </w:rPr>
        <w:t xml:space="preserve"> irizpideak aldatzea eragingo duen klausularik.</w:t>
      </w:r>
    </w:p>
    <w:p w:rsidR="005D0AB8" w:rsidRPr="001A237E" w:rsidRDefault="005D0AB8" w:rsidP="005D0AB8">
      <w:pPr>
        <w:autoSpaceDE w:val="0"/>
        <w:autoSpaceDN w:val="0"/>
        <w:adjustRightInd w:val="0"/>
        <w:spacing w:before="60" w:line="240" w:lineRule="atLeast"/>
        <w:jc w:val="both"/>
        <w:rPr>
          <w:rFonts w:ascii="Arial" w:hAnsi="Arial" w:cs="Arial"/>
          <w:lang w:val="eu-ES"/>
        </w:rPr>
      </w:pPr>
      <w:r w:rsidRPr="001A237E">
        <w:rPr>
          <w:rFonts w:ascii="Arial" w:hAnsi="Arial" w:cs="Arial"/>
          <w:lang w:val="eu-ES"/>
        </w:rPr>
        <w:t xml:space="preserve">2.- </w:t>
      </w:r>
      <w:r w:rsidR="00DE01CD" w:rsidRPr="001A237E">
        <w:rPr>
          <w:rFonts w:ascii="Arial" w:hAnsi="Arial" w:cs="Arial"/>
          <w:lang w:val="eu-ES"/>
        </w:rPr>
        <w:t>Kontratua</w:t>
      </w:r>
      <w:r w:rsidRPr="001A237E">
        <w:rPr>
          <w:rFonts w:ascii="Arial" w:hAnsi="Arial" w:cs="Arial"/>
          <w:lang w:val="eu-ES"/>
        </w:rPr>
        <w:t xml:space="preserve"> formalizatzen denean burutuko da eta, horrenbestez, ezin izango da inolaz ere kontratua egikaritzen hasi, aurrez formalizatu bitartean, hau da, alderdiek adostasuna eman gabe. Alderdien sinadura elektronikoak data desberdinetan egin badira, </w:t>
      </w:r>
      <w:r w:rsidR="008E4E93" w:rsidRPr="001A237E">
        <w:rPr>
          <w:rFonts w:ascii="Arial" w:hAnsi="Arial" w:cs="Arial"/>
          <w:lang w:val="eu-ES"/>
        </w:rPr>
        <w:t xml:space="preserve">esparru akordioa </w:t>
      </w:r>
      <w:r w:rsidRPr="001A237E">
        <w:rPr>
          <w:rFonts w:ascii="Arial" w:hAnsi="Arial" w:cs="Arial"/>
          <w:lang w:val="eu-ES"/>
        </w:rPr>
        <w:t xml:space="preserve"> azken datan burutu dela ulertuko da.</w:t>
      </w:r>
    </w:p>
    <w:p w:rsidR="00015EB1" w:rsidRPr="001A237E" w:rsidRDefault="00015EB1" w:rsidP="00F00C01">
      <w:pPr>
        <w:autoSpaceDE w:val="0"/>
        <w:autoSpaceDN w:val="0"/>
        <w:adjustRightInd w:val="0"/>
        <w:spacing w:before="60" w:line="240" w:lineRule="atLeast"/>
        <w:jc w:val="both"/>
        <w:rPr>
          <w:rFonts w:ascii="Arial" w:hAnsi="Arial" w:cs="Arial"/>
          <w:lang w:val="eu-ES"/>
        </w:rPr>
      </w:pPr>
      <w:r w:rsidRPr="001A237E">
        <w:rPr>
          <w:rFonts w:ascii="Arial" w:hAnsi="Arial" w:cs="Arial"/>
          <w:lang w:val="eu-ES"/>
        </w:rPr>
        <w:t xml:space="preserve">3.- </w:t>
      </w:r>
      <w:r w:rsidR="005D3E33" w:rsidRPr="001A237E">
        <w:rPr>
          <w:rFonts w:ascii="Arial" w:hAnsi="Arial" w:cs="Arial"/>
          <w:lang w:val="eu-ES"/>
        </w:rPr>
        <w:t>Esparru akordioa</w:t>
      </w:r>
      <w:r w:rsidRPr="001A237E">
        <w:rPr>
          <w:rFonts w:ascii="Arial" w:hAnsi="Arial" w:cs="Arial"/>
          <w:lang w:val="eu-ES"/>
        </w:rPr>
        <w:t xml:space="preserve"> sinatu aurretik, </w:t>
      </w:r>
      <w:r w:rsidR="004A6C8D" w:rsidRPr="001A237E">
        <w:rPr>
          <w:rFonts w:ascii="Arial" w:hAnsi="Arial" w:cs="Arial"/>
          <w:lang w:val="eu-ES"/>
        </w:rPr>
        <w:t>adjudikaziodun</w:t>
      </w:r>
      <w:r w:rsidRPr="001A237E">
        <w:rPr>
          <w:rFonts w:ascii="Arial" w:hAnsi="Arial" w:cs="Arial"/>
          <w:lang w:val="eu-ES"/>
        </w:rPr>
        <w:t>a ordezkatzen duen pertsonak honakoak aurkeztu beharko dizkio kontratazio organoari:</w:t>
      </w:r>
    </w:p>
    <w:p w:rsidR="00015EB1" w:rsidRPr="001A237E" w:rsidRDefault="00015EB1" w:rsidP="00195F0D">
      <w:pPr>
        <w:pStyle w:val="Zerrenda-paragrafoa"/>
        <w:numPr>
          <w:ilvl w:val="0"/>
          <w:numId w:val="18"/>
        </w:numPr>
        <w:autoSpaceDE w:val="0"/>
        <w:autoSpaceDN w:val="0"/>
        <w:adjustRightInd w:val="0"/>
        <w:spacing w:before="60" w:after="0" w:line="240" w:lineRule="atLeast"/>
        <w:ind w:left="568" w:hanging="284"/>
        <w:jc w:val="both"/>
        <w:rPr>
          <w:rFonts w:ascii="Arial" w:hAnsi="Arial" w:cs="Arial"/>
          <w:sz w:val="20"/>
          <w:szCs w:val="20"/>
          <w:lang w:val="eu-ES"/>
        </w:rPr>
      </w:pPr>
      <w:r w:rsidRPr="001A237E">
        <w:rPr>
          <w:rFonts w:ascii="Arial" w:hAnsi="Arial" w:cs="Arial"/>
          <w:sz w:val="20"/>
          <w:szCs w:val="20"/>
          <w:lang w:val="eu-ES"/>
        </w:rPr>
        <w:t xml:space="preserve">Bere identitatea eta ordezkaritza egiaztatzen dituzten dokumentuak. </w:t>
      </w:r>
    </w:p>
    <w:p w:rsidR="00015EB1" w:rsidRPr="001A237E" w:rsidRDefault="004A6C8D" w:rsidP="00195F0D">
      <w:pPr>
        <w:pStyle w:val="Zerrenda-paragrafoa"/>
        <w:numPr>
          <w:ilvl w:val="0"/>
          <w:numId w:val="18"/>
        </w:numPr>
        <w:autoSpaceDE w:val="0"/>
        <w:autoSpaceDN w:val="0"/>
        <w:adjustRightInd w:val="0"/>
        <w:spacing w:before="60" w:after="0" w:line="240" w:lineRule="atLeast"/>
        <w:ind w:left="568" w:hanging="284"/>
        <w:jc w:val="both"/>
        <w:rPr>
          <w:rFonts w:ascii="Arial" w:hAnsi="Arial" w:cs="Arial"/>
          <w:sz w:val="20"/>
          <w:szCs w:val="20"/>
          <w:lang w:val="eu-ES"/>
        </w:rPr>
      </w:pPr>
      <w:r w:rsidRPr="001A237E">
        <w:rPr>
          <w:rFonts w:ascii="Arial" w:hAnsi="Arial" w:cs="Arial"/>
          <w:sz w:val="20"/>
          <w:szCs w:val="20"/>
          <w:lang w:val="eu-ES"/>
        </w:rPr>
        <w:t>Adjudikaziodun</w:t>
      </w:r>
      <w:r w:rsidR="00015EB1" w:rsidRPr="001A237E">
        <w:rPr>
          <w:rFonts w:ascii="Arial" w:hAnsi="Arial" w:cs="Arial"/>
          <w:sz w:val="20"/>
          <w:szCs w:val="20"/>
          <w:lang w:val="eu-ES"/>
        </w:rPr>
        <w:t>a aldi baterako enpresa elkartea baldin bada, elkartearen eraketaren eskritura publikoa, elkarteari eman zaion IFK eta ahal nahikoz hornitutako ordezkaria izango den pertsonaren izendapena.</w:t>
      </w:r>
    </w:p>
    <w:p w:rsidR="00015EB1" w:rsidRPr="001A237E" w:rsidRDefault="00015EB1" w:rsidP="00195F0D">
      <w:pPr>
        <w:pStyle w:val="Zerrenda-paragrafoa"/>
        <w:numPr>
          <w:ilvl w:val="0"/>
          <w:numId w:val="18"/>
        </w:numPr>
        <w:autoSpaceDE w:val="0"/>
        <w:autoSpaceDN w:val="0"/>
        <w:adjustRightInd w:val="0"/>
        <w:spacing w:before="60" w:after="0" w:line="240" w:lineRule="atLeast"/>
        <w:ind w:left="568" w:hanging="284"/>
        <w:jc w:val="both"/>
        <w:rPr>
          <w:rFonts w:ascii="Arial" w:hAnsi="Arial" w:cs="Arial"/>
          <w:sz w:val="20"/>
          <w:szCs w:val="20"/>
          <w:lang w:val="eu-ES"/>
        </w:rPr>
      </w:pPr>
      <w:r w:rsidRPr="001A237E">
        <w:rPr>
          <w:rFonts w:ascii="Arial" w:hAnsi="Arial" w:cs="Arial"/>
          <w:sz w:val="20"/>
          <w:szCs w:val="20"/>
          <w:lang w:val="eu-ES"/>
        </w:rPr>
        <w:t xml:space="preserve">Baldin eta Euskal Autonomia Erkidegoko Lizitatzaileen eta Enpresa Sailkatuen Erregistroak edo estatuko Lizitatzaileen eta Enpresa Sailkatuen Erregistroak emandako ziurtagiria aurkeztu bada, </w:t>
      </w:r>
      <w:r w:rsidR="004A6C8D" w:rsidRPr="001A237E">
        <w:rPr>
          <w:rFonts w:ascii="Arial" w:hAnsi="Arial" w:cs="Arial"/>
          <w:sz w:val="20"/>
          <w:szCs w:val="20"/>
          <w:lang w:val="eu-ES"/>
        </w:rPr>
        <w:t>adjudikaziodun</w:t>
      </w:r>
      <w:r w:rsidRPr="001A237E">
        <w:rPr>
          <w:rFonts w:ascii="Arial" w:hAnsi="Arial" w:cs="Arial"/>
          <w:sz w:val="20"/>
          <w:szCs w:val="20"/>
          <w:lang w:val="eu-ES"/>
        </w:rPr>
        <w:t>ak kontratuan berretsi egin beharko du ziurtagiria ematea eragin zuten zertzeladak indarrean daudela.</w:t>
      </w:r>
    </w:p>
    <w:p w:rsidR="00015EB1" w:rsidRPr="001A237E" w:rsidRDefault="00015EB1" w:rsidP="00F00C01">
      <w:pPr>
        <w:autoSpaceDE w:val="0"/>
        <w:autoSpaceDN w:val="0"/>
        <w:adjustRightInd w:val="0"/>
        <w:spacing w:before="60" w:line="240" w:lineRule="atLeast"/>
        <w:jc w:val="both"/>
        <w:rPr>
          <w:rFonts w:ascii="Arial" w:hAnsi="Arial" w:cs="Arial"/>
          <w:lang w:val="eu-ES"/>
        </w:rPr>
      </w:pPr>
      <w:r w:rsidRPr="001A237E">
        <w:rPr>
          <w:rFonts w:ascii="Arial" w:hAnsi="Arial" w:cs="Arial"/>
          <w:lang w:val="eu-ES"/>
        </w:rPr>
        <w:t xml:space="preserve">4.- </w:t>
      </w:r>
      <w:r w:rsidR="005D3E33" w:rsidRPr="001A237E">
        <w:rPr>
          <w:rFonts w:ascii="Arial" w:hAnsi="Arial" w:cs="Arial"/>
          <w:lang w:val="eu-ES"/>
        </w:rPr>
        <w:t>Esparru akordioa</w:t>
      </w:r>
      <w:r w:rsidRPr="001A237E">
        <w:rPr>
          <w:rFonts w:ascii="Arial" w:hAnsi="Arial" w:cs="Arial"/>
          <w:lang w:val="eu-ES"/>
        </w:rPr>
        <w:t xml:space="preserve"> kontratazio arloko errekurtso berezia jartzeko modukoa bada, ezingo da formalizatu </w:t>
      </w:r>
      <w:r w:rsidR="0020124A" w:rsidRPr="001A237E">
        <w:rPr>
          <w:rFonts w:ascii="Arial" w:hAnsi="Arial" w:cs="Arial"/>
          <w:lang w:val="eu-ES"/>
        </w:rPr>
        <w:t>adjudikazio</w:t>
      </w:r>
      <w:r w:rsidRPr="001A237E">
        <w:rPr>
          <w:rFonts w:ascii="Arial" w:hAnsi="Arial" w:cs="Arial"/>
          <w:lang w:val="eu-ES"/>
        </w:rPr>
        <w:t>aren jakinarazpena lizitatzaileei eta hautagai</w:t>
      </w:r>
      <w:r w:rsidR="0095766F" w:rsidRPr="001A237E">
        <w:rPr>
          <w:rFonts w:ascii="Arial" w:hAnsi="Arial" w:cs="Arial"/>
          <w:lang w:val="eu-ES"/>
        </w:rPr>
        <w:t>ei bidaltzen zaienetik hasita hamabost</w:t>
      </w:r>
      <w:r w:rsidRPr="001A237E">
        <w:rPr>
          <w:rFonts w:ascii="Arial" w:hAnsi="Arial" w:cs="Arial"/>
          <w:lang w:val="eu-ES"/>
        </w:rPr>
        <w:t xml:space="preserve"> egun balioduneko epea igaro baino lehen. </w:t>
      </w:r>
    </w:p>
    <w:p w:rsidR="00015EB1" w:rsidRPr="001A237E" w:rsidRDefault="00015EB1" w:rsidP="00F00C01">
      <w:pPr>
        <w:tabs>
          <w:tab w:val="left" w:pos="3119"/>
        </w:tabs>
        <w:autoSpaceDE w:val="0"/>
        <w:autoSpaceDN w:val="0"/>
        <w:adjustRightInd w:val="0"/>
        <w:spacing w:before="60" w:line="240" w:lineRule="atLeast"/>
        <w:jc w:val="both"/>
        <w:rPr>
          <w:rFonts w:ascii="Arial" w:hAnsi="Arial" w:cs="Arial"/>
          <w:lang w:val="eu-ES"/>
        </w:rPr>
      </w:pPr>
      <w:r w:rsidRPr="001A237E">
        <w:rPr>
          <w:rFonts w:ascii="Arial" w:hAnsi="Arial" w:cs="Arial"/>
          <w:lang w:val="eu-ES"/>
        </w:rPr>
        <w:t xml:space="preserve">Kontratazio organoak, aurreko lerrokadan aurreikusitako epea igarotakoan eta, betiere, epe horretan, </w:t>
      </w:r>
      <w:r w:rsidR="00797894" w:rsidRPr="001A237E">
        <w:rPr>
          <w:rFonts w:ascii="Arial" w:hAnsi="Arial" w:cs="Arial"/>
          <w:lang w:val="eu-ES"/>
        </w:rPr>
        <w:t>esparru akordioaren</w:t>
      </w:r>
      <w:r w:rsidRPr="001A237E">
        <w:rPr>
          <w:rFonts w:ascii="Arial" w:hAnsi="Arial" w:cs="Arial"/>
          <w:lang w:val="eu-ES"/>
        </w:rPr>
        <w:t xml:space="preserve"> formalizazioa etetea ekarriko lukeen errekurtsorik jarri ez bada, </w:t>
      </w:r>
      <w:r w:rsidR="004A6C8D" w:rsidRPr="001A237E">
        <w:rPr>
          <w:rFonts w:ascii="Arial" w:hAnsi="Arial" w:cs="Arial"/>
          <w:lang w:val="eu-ES"/>
        </w:rPr>
        <w:t>adjudikaziodun</w:t>
      </w:r>
      <w:r w:rsidR="00797894" w:rsidRPr="001A237E">
        <w:rPr>
          <w:rFonts w:ascii="Arial" w:hAnsi="Arial" w:cs="Arial"/>
          <w:lang w:val="eu-ES"/>
        </w:rPr>
        <w:t>ari</w:t>
      </w:r>
      <w:r w:rsidRPr="001A237E">
        <w:rPr>
          <w:rFonts w:ascii="Arial" w:hAnsi="Arial" w:cs="Arial"/>
          <w:lang w:val="eu-ES"/>
        </w:rPr>
        <w:t xml:space="preserve"> eskatuko dio formaliza dezala </w:t>
      </w:r>
      <w:r w:rsidR="00797894" w:rsidRPr="001A237E">
        <w:rPr>
          <w:rFonts w:ascii="Arial" w:hAnsi="Arial" w:cs="Arial"/>
          <w:lang w:val="eu-ES"/>
        </w:rPr>
        <w:t>esparru akordioa</w:t>
      </w:r>
      <w:r w:rsidR="0095766F" w:rsidRPr="001A237E">
        <w:rPr>
          <w:rFonts w:ascii="Arial" w:hAnsi="Arial" w:cs="Arial"/>
          <w:lang w:val="eu-ES"/>
        </w:rPr>
        <w:t>, gehienez ere bost</w:t>
      </w:r>
      <w:r w:rsidRPr="001A237E">
        <w:rPr>
          <w:rFonts w:ascii="Arial" w:hAnsi="Arial" w:cs="Arial"/>
          <w:lang w:val="eu-ES"/>
        </w:rPr>
        <w:t xml:space="preserve"> egun naturaleko epean, errekerimendua jasotzen duen egunaren ondorengotik kontatzen hasita. Berdin jokatuko du, errekurtsoa ebazteko eskumena duen organoak etenaldia bertan behera uzten duenean.</w:t>
      </w:r>
    </w:p>
    <w:p w:rsidR="00015EB1" w:rsidRPr="001A237E" w:rsidRDefault="00015EB1" w:rsidP="00F00C01">
      <w:pPr>
        <w:tabs>
          <w:tab w:val="left" w:pos="3119"/>
        </w:tabs>
        <w:autoSpaceDE w:val="0"/>
        <w:autoSpaceDN w:val="0"/>
        <w:adjustRightInd w:val="0"/>
        <w:spacing w:before="60" w:line="240" w:lineRule="atLeast"/>
        <w:jc w:val="both"/>
        <w:rPr>
          <w:rFonts w:ascii="Arial" w:hAnsi="Arial" w:cs="Arial"/>
          <w:lang w:val="eu-ES"/>
        </w:rPr>
      </w:pPr>
      <w:r w:rsidRPr="001A237E">
        <w:rPr>
          <w:rFonts w:ascii="Arial" w:hAnsi="Arial" w:cs="Arial"/>
          <w:lang w:val="eu-ES"/>
        </w:rPr>
        <w:t xml:space="preserve">5.- Bestelako kasuetan, </w:t>
      </w:r>
      <w:r w:rsidR="00797894" w:rsidRPr="001A237E">
        <w:rPr>
          <w:rFonts w:ascii="Arial" w:hAnsi="Arial" w:cs="Arial"/>
          <w:lang w:val="eu-ES"/>
        </w:rPr>
        <w:t>esparru akordioa</w:t>
      </w:r>
      <w:r w:rsidR="007B4DC3" w:rsidRPr="001A237E">
        <w:rPr>
          <w:rFonts w:ascii="Arial" w:hAnsi="Arial" w:cs="Arial"/>
          <w:lang w:val="eu-ES"/>
        </w:rPr>
        <w:t>ren formalizaziorako gehienezko</w:t>
      </w:r>
      <w:r w:rsidR="00797894" w:rsidRPr="001A237E">
        <w:rPr>
          <w:rFonts w:ascii="Arial" w:hAnsi="Arial" w:cs="Arial"/>
          <w:lang w:val="eu-ES"/>
        </w:rPr>
        <w:t xml:space="preserve"> </w:t>
      </w:r>
      <w:r w:rsidRPr="001A237E">
        <w:rPr>
          <w:rFonts w:ascii="Arial" w:hAnsi="Arial" w:cs="Arial"/>
          <w:lang w:val="eu-ES"/>
        </w:rPr>
        <w:t>epe</w:t>
      </w:r>
      <w:r w:rsidR="0095766F" w:rsidRPr="001A237E">
        <w:rPr>
          <w:rFonts w:ascii="Arial" w:hAnsi="Arial" w:cs="Arial"/>
          <w:lang w:val="eu-ES"/>
        </w:rPr>
        <w:t>a hamabost</w:t>
      </w:r>
      <w:r w:rsidRPr="001A237E">
        <w:rPr>
          <w:rFonts w:ascii="Arial" w:hAnsi="Arial" w:cs="Arial"/>
          <w:lang w:val="eu-ES"/>
        </w:rPr>
        <w:t xml:space="preserve"> egun baliodunekoa izango da, </w:t>
      </w:r>
      <w:r w:rsidR="004A6C8D" w:rsidRPr="001A237E">
        <w:rPr>
          <w:rFonts w:ascii="Arial" w:hAnsi="Arial" w:cs="Arial"/>
          <w:lang w:val="eu-ES"/>
        </w:rPr>
        <w:t>adjudikaziodun</w:t>
      </w:r>
      <w:r w:rsidRPr="001A237E">
        <w:rPr>
          <w:rFonts w:ascii="Arial" w:hAnsi="Arial" w:cs="Arial"/>
          <w:lang w:val="eu-ES"/>
        </w:rPr>
        <w:t xml:space="preserve">ak </w:t>
      </w:r>
      <w:r w:rsidR="0020124A" w:rsidRPr="001A237E">
        <w:rPr>
          <w:rFonts w:ascii="Arial" w:hAnsi="Arial" w:cs="Arial"/>
          <w:lang w:val="eu-ES"/>
        </w:rPr>
        <w:t>adjudikazio</w:t>
      </w:r>
      <w:r w:rsidRPr="001A237E">
        <w:rPr>
          <w:rFonts w:ascii="Arial" w:hAnsi="Arial" w:cs="Arial"/>
          <w:lang w:val="eu-ES"/>
        </w:rPr>
        <w:t>aren jakinarazpena jaso eta hurrengo egunetik kontatzen hasita.</w:t>
      </w:r>
    </w:p>
    <w:p w:rsidR="00015EB1" w:rsidRPr="001A237E" w:rsidRDefault="00015EB1" w:rsidP="00F00C01">
      <w:pPr>
        <w:spacing w:before="60" w:line="240" w:lineRule="atLeast"/>
        <w:jc w:val="both"/>
        <w:rPr>
          <w:rFonts w:ascii="Arial" w:hAnsi="Arial" w:cs="Arial"/>
          <w:lang w:val="eu-ES"/>
        </w:rPr>
      </w:pPr>
      <w:r w:rsidRPr="001A237E">
        <w:rPr>
          <w:rFonts w:ascii="Arial" w:hAnsi="Arial" w:cs="Arial"/>
          <w:lang w:val="eu-ES"/>
        </w:rPr>
        <w:t xml:space="preserve">6.- </w:t>
      </w:r>
      <w:r w:rsidR="00797894" w:rsidRPr="001A237E">
        <w:rPr>
          <w:rFonts w:ascii="Arial" w:hAnsi="Arial" w:cs="Arial"/>
          <w:lang w:val="eu-ES"/>
        </w:rPr>
        <w:t xml:space="preserve">Esparru akordioaren </w:t>
      </w:r>
      <w:r w:rsidRPr="001A237E">
        <w:rPr>
          <w:rFonts w:ascii="Arial" w:hAnsi="Arial" w:cs="Arial"/>
          <w:lang w:val="eu-ES"/>
        </w:rPr>
        <w:t xml:space="preserve">edukian espresuki jaso beharko dira </w:t>
      </w:r>
      <w:r w:rsidR="004A6C8D" w:rsidRPr="001A237E">
        <w:rPr>
          <w:rFonts w:ascii="Arial" w:hAnsi="Arial" w:cs="Arial"/>
          <w:lang w:val="eu-ES"/>
        </w:rPr>
        <w:t>adjudikaziodun</w:t>
      </w:r>
      <w:r w:rsidR="00797894" w:rsidRPr="001A237E">
        <w:rPr>
          <w:rFonts w:ascii="Arial" w:hAnsi="Arial" w:cs="Arial"/>
          <w:lang w:val="eu-ES"/>
        </w:rPr>
        <w:t>a</w:t>
      </w:r>
      <w:r w:rsidRPr="001A237E">
        <w:rPr>
          <w:rFonts w:ascii="Arial" w:hAnsi="Arial" w:cs="Arial"/>
          <w:lang w:val="eu-ES"/>
        </w:rPr>
        <w:t xml:space="preserve">k proposamen teknikoan, eta alderdi sozialen eta ingurumenekoen gaineko </w:t>
      </w:r>
      <w:r w:rsidR="0020124A" w:rsidRPr="001A237E">
        <w:rPr>
          <w:rFonts w:ascii="Arial" w:hAnsi="Arial" w:cs="Arial"/>
          <w:lang w:val="eu-ES"/>
        </w:rPr>
        <w:t>adjudikazio</w:t>
      </w:r>
      <w:r w:rsidRPr="001A237E">
        <w:rPr>
          <w:rFonts w:ascii="Arial" w:hAnsi="Arial" w:cs="Arial"/>
          <w:lang w:val="eu-ES"/>
        </w:rPr>
        <w:t xml:space="preserve"> irizpidetzat baloratutako alderdiei dagokienez, bere gain hartutako obligazioak, hain zuzen ere urriaren 29ko 11/2014 Foru Arauak, erosketa publiko sozialki arduratsuari buruzko kontratu klausulak foru sektore publikoko kontratazioan txertatzekoak, 11.3 artikuluan ezartzen duenarekin bat.</w:t>
      </w:r>
    </w:p>
    <w:p w:rsidR="00015EB1" w:rsidRPr="001A237E" w:rsidRDefault="00015EB1" w:rsidP="00F00C01">
      <w:pPr>
        <w:autoSpaceDE w:val="0"/>
        <w:autoSpaceDN w:val="0"/>
        <w:adjustRightInd w:val="0"/>
        <w:spacing w:before="60" w:line="240" w:lineRule="atLeast"/>
        <w:jc w:val="both"/>
        <w:rPr>
          <w:rFonts w:ascii="Arial" w:hAnsi="Arial" w:cs="Arial"/>
          <w:shd w:val="clear" w:color="auto" w:fill="FFFFFF"/>
          <w:lang w:val="eu-ES"/>
        </w:rPr>
      </w:pPr>
      <w:r w:rsidRPr="001A237E">
        <w:rPr>
          <w:rFonts w:ascii="Arial" w:hAnsi="Arial" w:cs="Arial"/>
          <w:lang w:val="eu-ES"/>
        </w:rPr>
        <w:t xml:space="preserve">7.- </w:t>
      </w:r>
      <w:r w:rsidR="004A6C8D" w:rsidRPr="001A237E">
        <w:rPr>
          <w:rFonts w:ascii="Arial" w:hAnsi="Arial" w:cs="Arial"/>
          <w:lang w:val="eu-ES"/>
        </w:rPr>
        <w:t>Adjudikaziodun</w:t>
      </w:r>
      <w:r w:rsidRPr="001A237E">
        <w:rPr>
          <w:rFonts w:ascii="Arial" w:hAnsi="Arial" w:cs="Arial"/>
          <w:lang w:val="eu-ES"/>
        </w:rPr>
        <w:t xml:space="preserve">ari egotz dakizkiokeen arrazoiak direla eta </w:t>
      </w:r>
      <w:r w:rsidR="00797894" w:rsidRPr="001A237E">
        <w:rPr>
          <w:rFonts w:ascii="Arial" w:hAnsi="Arial" w:cs="Arial"/>
          <w:lang w:val="eu-ES"/>
        </w:rPr>
        <w:t>esparru akordioa</w:t>
      </w:r>
      <w:r w:rsidRPr="001A237E">
        <w:rPr>
          <w:rFonts w:ascii="Arial" w:hAnsi="Arial" w:cs="Arial"/>
          <w:lang w:val="eu-ES"/>
        </w:rPr>
        <w:t xml:space="preserve"> ez bada formalizatu adierazitako epearen barnean, lizitazioko oinarrizko aurrekontuaren % 3 e</w:t>
      </w:r>
      <w:r w:rsidR="00CA2232" w:rsidRPr="001A237E">
        <w:rPr>
          <w:rFonts w:ascii="Arial" w:hAnsi="Arial" w:cs="Arial"/>
          <w:lang w:val="eu-ES"/>
        </w:rPr>
        <w:t>skatuko zaio, BEZ kanpo, zigor</w:t>
      </w:r>
      <w:r w:rsidRPr="001A237E">
        <w:rPr>
          <w:rFonts w:ascii="Arial" w:hAnsi="Arial" w:cs="Arial"/>
          <w:lang w:val="eu-ES"/>
        </w:rPr>
        <w:t xml:space="preserve"> kontzeptuan; kopuru hori jasotzeko, behin betiko bermera joko da lehenik, horrelakorik eratua den kasuetan. Horretaz gain, kontratatzeko galarazpena ere ezarri ahal izango zaio, SPKLren 71.2.b) artikuluan aurreikusiarekin bat.</w:t>
      </w:r>
    </w:p>
    <w:p w:rsidR="00015EB1" w:rsidRPr="001A237E" w:rsidRDefault="00015EB1" w:rsidP="00F00C01">
      <w:pPr>
        <w:autoSpaceDE w:val="0"/>
        <w:autoSpaceDN w:val="0"/>
        <w:adjustRightInd w:val="0"/>
        <w:spacing w:before="60" w:line="240" w:lineRule="atLeast"/>
        <w:jc w:val="both"/>
        <w:rPr>
          <w:rFonts w:ascii="Arial" w:hAnsi="Arial" w:cs="Arial"/>
          <w:lang w:val="eu-ES"/>
        </w:rPr>
      </w:pPr>
      <w:r w:rsidRPr="001A237E">
        <w:rPr>
          <w:rFonts w:ascii="Arial" w:hAnsi="Arial" w:cs="Arial"/>
          <w:lang w:val="eu-ES"/>
        </w:rPr>
        <w:t xml:space="preserve">8.- </w:t>
      </w:r>
      <w:r w:rsidR="00797894" w:rsidRPr="001A237E">
        <w:rPr>
          <w:rFonts w:ascii="Arial" w:hAnsi="Arial" w:cs="Arial"/>
          <w:lang w:val="eu-ES"/>
        </w:rPr>
        <w:t>Esparru akordioa</w:t>
      </w:r>
      <w:r w:rsidRPr="001A237E">
        <w:rPr>
          <w:rFonts w:ascii="Arial" w:hAnsi="Arial" w:cs="Arial"/>
          <w:lang w:val="eu-ES"/>
        </w:rPr>
        <w:t xml:space="preserve"> ez formalizatzeko arrazoiak Administrazioari egozteko modukoak badira, berandutze</w:t>
      </w:r>
      <w:r w:rsidR="00CA2232" w:rsidRPr="001A237E">
        <w:rPr>
          <w:rFonts w:ascii="Arial" w:hAnsi="Arial" w:cs="Arial"/>
          <w:lang w:val="eu-ES"/>
        </w:rPr>
        <w:t>a</w:t>
      </w:r>
      <w:r w:rsidRPr="001A237E">
        <w:rPr>
          <w:rFonts w:ascii="Arial" w:hAnsi="Arial" w:cs="Arial"/>
          <w:lang w:val="eu-ES"/>
        </w:rPr>
        <w:t>k eragindako kalteen ordaina emango zaio kontratistari.</w:t>
      </w:r>
    </w:p>
    <w:p w:rsidR="00015EB1" w:rsidRPr="001A237E" w:rsidRDefault="00015EB1" w:rsidP="00F00C01">
      <w:pPr>
        <w:autoSpaceDE w:val="0"/>
        <w:autoSpaceDN w:val="0"/>
        <w:adjustRightInd w:val="0"/>
        <w:spacing w:before="60" w:line="240" w:lineRule="atLeast"/>
        <w:jc w:val="both"/>
        <w:rPr>
          <w:rFonts w:ascii="Arial" w:hAnsi="Arial" w:cs="Arial"/>
          <w:lang w:val="eu-ES"/>
        </w:rPr>
      </w:pPr>
      <w:r w:rsidRPr="001A237E">
        <w:rPr>
          <w:rFonts w:ascii="Arial" w:hAnsi="Arial" w:cs="Arial"/>
          <w:lang w:val="eu-ES"/>
        </w:rPr>
        <w:t xml:space="preserve">9.- </w:t>
      </w:r>
      <w:r w:rsidR="00797894" w:rsidRPr="001A237E">
        <w:rPr>
          <w:rFonts w:ascii="Arial" w:hAnsi="Arial" w:cs="Arial"/>
          <w:lang w:val="eu-ES"/>
        </w:rPr>
        <w:t xml:space="preserve">Esparru akordioaren </w:t>
      </w:r>
      <w:r w:rsidRPr="001A237E">
        <w:rPr>
          <w:rFonts w:ascii="Arial" w:hAnsi="Arial" w:cs="Arial"/>
          <w:lang w:val="eu-ES"/>
        </w:rPr>
        <w:t>formalizazioari publizitatea emango zaio, SPKLren 154. artikuluan xedatutakoaren arabera.</w:t>
      </w:r>
    </w:p>
    <w:p w:rsidR="00250599" w:rsidRPr="001A237E" w:rsidRDefault="00250599" w:rsidP="00250599">
      <w:pPr>
        <w:pStyle w:val="2izenburua"/>
        <w:spacing w:line="240" w:lineRule="atLeast"/>
        <w:jc w:val="both"/>
        <w:rPr>
          <w:i w:val="0"/>
          <w:iCs w:val="0"/>
          <w:sz w:val="22"/>
          <w:szCs w:val="22"/>
          <w:lang w:val="eu-ES"/>
        </w:rPr>
      </w:pPr>
      <w:bookmarkStart w:id="116" w:name="_Toc63440724"/>
      <w:r w:rsidRPr="001A237E">
        <w:rPr>
          <w:i w:val="0"/>
          <w:iCs w:val="0"/>
          <w:sz w:val="22"/>
          <w:szCs w:val="22"/>
          <w:lang w:val="eu-ES"/>
        </w:rPr>
        <w:t>35.- Esparru akordioaren arduraduna</w:t>
      </w:r>
      <w:bookmarkEnd w:id="116"/>
      <w:r w:rsidRPr="001A237E">
        <w:rPr>
          <w:i w:val="0"/>
          <w:iCs w:val="0"/>
          <w:sz w:val="22"/>
          <w:szCs w:val="22"/>
          <w:lang w:val="eu-ES"/>
        </w:rPr>
        <w:t xml:space="preserve"> </w:t>
      </w:r>
    </w:p>
    <w:p w:rsidR="00015B2B" w:rsidRPr="001A237E" w:rsidRDefault="00015B2B" w:rsidP="00015B2B">
      <w:pPr>
        <w:spacing w:before="60" w:line="240" w:lineRule="atLeast"/>
        <w:jc w:val="both"/>
        <w:rPr>
          <w:rFonts w:ascii="Arial" w:hAnsi="Arial" w:cs="Arial"/>
          <w:lang w:val="eu-ES"/>
        </w:rPr>
      </w:pPr>
      <w:r w:rsidRPr="001A237E">
        <w:rPr>
          <w:rFonts w:ascii="Arial" w:hAnsi="Arial" w:cs="Arial"/>
          <w:lang w:val="eu-ES"/>
        </w:rPr>
        <w:t>1.- Prozedura abiatu zuen administrazioko kontratazio organoak esparru akordioaren ebazpenean esparru akordioaren arduradun izango den pertsona bat izendatuko du, eta azken horren eginkizuna izango da egikaritzea gainbegiratzea, erabakiak hartzea eta egikaritze egokia ziurtatzeko beharrezkoak diren argibideak ematea.</w:t>
      </w:r>
    </w:p>
    <w:p w:rsidR="00015B2B" w:rsidRPr="001A237E" w:rsidRDefault="001D5F6A" w:rsidP="00015B2B">
      <w:pPr>
        <w:spacing w:before="60" w:line="240" w:lineRule="atLeast"/>
        <w:jc w:val="both"/>
        <w:rPr>
          <w:sz w:val="22"/>
          <w:szCs w:val="22"/>
          <w:lang w:val="eu-ES"/>
        </w:rPr>
      </w:pPr>
      <w:r w:rsidRPr="001A237E">
        <w:rPr>
          <w:rFonts w:ascii="Arial" w:hAnsi="Arial" w:cs="Arial"/>
          <w:lang w:val="eu-ES"/>
        </w:rPr>
        <w:lastRenderedPageBreak/>
        <w:t>2.- Esparru akordioaren</w:t>
      </w:r>
      <w:r w:rsidR="00015B2B" w:rsidRPr="001A237E">
        <w:rPr>
          <w:rFonts w:ascii="Arial" w:hAnsi="Arial" w:cs="Arial"/>
          <w:lang w:val="eu-ES"/>
        </w:rPr>
        <w:t xml:space="preserve"> e</w:t>
      </w:r>
      <w:r w:rsidRPr="001A237E">
        <w:rPr>
          <w:rFonts w:ascii="Arial" w:hAnsi="Arial" w:cs="Arial"/>
          <w:lang w:val="eu-ES"/>
        </w:rPr>
        <w:t>gikaritzen den bitartean</w:t>
      </w:r>
      <w:r w:rsidR="00015B2B" w:rsidRPr="001A237E">
        <w:rPr>
          <w:rFonts w:ascii="Arial" w:hAnsi="Arial" w:cs="Arial"/>
          <w:lang w:val="eu-ES"/>
        </w:rPr>
        <w:t xml:space="preserve"> arduradunaren edo pertsona kolaboratzaileen izendapenean aldaketarik balego, enpresa kontratistari jakinaraziko zaio idatziz eta kontratatzailearen profilean argitaratuko da.</w:t>
      </w:r>
    </w:p>
    <w:p w:rsidR="00015B2B" w:rsidRPr="001A237E" w:rsidRDefault="00015B2B" w:rsidP="00015B2B">
      <w:pPr>
        <w:pStyle w:val="2izenburua"/>
        <w:spacing w:line="240" w:lineRule="atLeast"/>
        <w:jc w:val="both"/>
        <w:rPr>
          <w:lang w:val="eu-ES"/>
        </w:rPr>
      </w:pPr>
      <w:bookmarkStart w:id="117" w:name="_Toc47013586"/>
      <w:bookmarkStart w:id="118" w:name="_Toc463331564"/>
      <w:bookmarkStart w:id="119" w:name="_Toc63440725"/>
      <w:r w:rsidRPr="001A237E">
        <w:rPr>
          <w:i w:val="0"/>
          <w:iCs w:val="0"/>
          <w:sz w:val="22"/>
          <w:szCs w:val="22"/>
          <w:lang w:val="eu-ES"/>
        </w:rPr>
        <w:t>36.</w:t>
      </w:r>
      <w:bookmarkEnd w:id="117"/>
      <w:bookmarkEnd w:id="118"/>
      <w:r w:rsidRPr="001A237E">
        <w:rPr>
          <w:i w:val="0"/>
          <w:iCs w:val="0"/>
          <w:sz w:val="22"/>
          <w:szCs w:val="22"/>
          <w:lang w:val="eu-ES"/>
        </w:rPr>
        <w:t>- Ondorengotza kontratistan</w:t>
      </w:r>
      <w:bookmarkEnd w:id="119"/>
    </w:p>
    <w:p w:rsidR="00015B2B" w:rsidRPr="001A237E" w:rsidRDefault="00015B2B" w:rsidP="00015B2B">
      <w:pPr>
        <w:spacing w:before="60" w:line="240" w:lineRule="atLeast"/>
        <w:jc w:val="both"/>
        <w:rPr>
          <w:rFonts w:ascii="Arial" w:hAnsi="Arial" w:cs="Arial"/>
          <w:lang w:val="eu-ES"/>
        </w:rPr>
      </w:pPr>
      <w:r w:rsidRPr="001A237E">
        <w:rPr>
          <w:rFonts w:ascii="Arial" w:hAnsi="Arial" w:cs="Arial"/>
          <w:lang w:val="eu-ES"/>
        </w:rPr>
        <w:t>1.- Enpresen edo horien jarduera adarren bategite, banaketa, ekarpen edo eskualdatze kasuetan, esparru akordioak indarrean jarraituko du esparru akordioa adjudikatzen zaion erakundearekin, eta erakunde horri subrogatuko zaizkio harengandik sortutako eskubide eta betebehar guztiak, SPKL Legearen 98. artikuluan eskatutako baldintzak betetzen baldin badira. Kontratista enpresen aldi baterako elkarte bat denean, SPKL Legearen 69.9. artikuluan ezarritakoa beteko da.</w:t>
      </w:r>
    </w:p>
    <w:p w:rsidR="00015B2B" w:rsidRPr="001A237E" w:rsidRDefault="00015B2B" w:rsidP="00015B2B">
      <w:pPr>
        <w:spacing w:before="60" w:line="240" w:lineRule="atLeast"/>
        <w:jc w:val="both"/>
        <w:rPr>
          <w:rFonts w:ascii="Arial" w:hAnsi="Arial" w:cs="Arial"/>
          <w:lang w:val="eu-ES"/>
        </w:rPr>
      </w:pPr>
      <w:r w:rsidRPr="001A237E">
        <w:rPr>
          <w:rFonts w:ascii="Arial" w:hAnsi="Arial" w:cs="Arial"/>
          <w:lang w:val="eu-ES"/>
        </w:rPr>
        <w:t>2.- Kontratistak modu frogagarrian jakinarazi beharko dio Administrazioari haren izaera juridikoan eragina duen edozein aldaketa, horiek egiaztatzen diren arte dagozkion fakturak ordaintzeko legez aurreikusitako epe guztiak bertan behera geratuz.</w:t>
      </w:r>
    </w:p>
    <w:p w:rsidR="00015B2B" w:rsidRPr="001A237E" w:rsidRDefault="00015B2B" w:rsidP="00015B2B">
      <w:pPr>
        <w:spacing w:before="60" w:line="240" w:lineRule="atLeast"/>
        <w:jc w:val="both"/>
        <w:rPr>
          <w:sz w:val="22"/>
          <w:szCs w:val="22"/>
          <w:lang w:val="eu-ES"/>
        </w:rPr>
      </w:pPr>
      <w:r w:rsidRPr="001A237E">
        <w:rPr>
          <w:rFonts w:ascii="Arial" w:hAnsi="Arial" w:cs="Arial"/>
          <w:lang w:val="eu-ES"/>
        </w:rPr>
        <w:t>3.- Esparru akordioa adjudikatzen zaion erakundeak kaudimenari dagokionez beharrezkoak diren baldintzak ez betetzeagatik subrogazioa ezinezkoa balitz, esparru akordioa eten egingo da, eta adjudikaziodunaren erruz gertatutako etete kasutzat hartuko da ondorio guztietarako.</w:t>
      </w:r>
    </w:p>
    <w:p w:rsidR="00015B2B" w:rsidRPr="001A237E" w:rsidRDefault="00015B2B" w:rsidP="00015B2B">
      <w:pPr>
        <w:pStyle w:val="2izenburua"/>
        <w:spacing w:line="240" w:lineRule="atLeast"/>
        <w:jc w:val="both"/>
        <w:rPr>
          <w:lang w:val="eu-ES"/>
        </w:rPr>
      </w:pPr>
      <w:bookmarkStart w:id="120" w:name="_Toc47013587"/>
      <w:bookmarkStart w:id="121" w:name="_Toc463331565"/>
      <w:bookmarkStart w:id="122" w:name="_Toc63440726"/>
      <w:r w:rsidRPr="001A237E">
        <w:rPr>
          <w:i w:val="0"/>
          <w:iCs w:val="0"/>
          <w:sz w:val="22"/>
          <w:szCs w:val="22"/>
          <w:lang w:val="eu-ES"/>
        </w:rPr>
        <w:t>37.</w:t>
      </w:r>
      <w:bookmarkEnd w:id="120"/>
      <w:bookmarkEnd w:id="121"/>
      <w:r w:rsidRPr="001A237E">
        <w:rPr>
          <w:i w:val="0"/>
          <w:iCs w:val="0"/>
          <w:sz w:val="22"/>
          <w:szCs w:val="22"/>
          <w:lang w:val="eu-ES"/>
        </w:rPr>
        <w:t>- Esparru akordioa lagatzea</w:t>
      </w:r>
      <w:bookmarkEnd w:id="122"/>
    </w:p>
    <w:p w:rsidR="00015B2B" w:rsidRPr="001A237E" w:rsidRDefault="00015B2B" w:rsidP="00015B2B">
      <w:pPr>
        <w:spacing w:before="60" w:line="240" w:lineRule="atLeast"/>
        <w:jc w:val="both"/>
        <w:rPr>
          <w:rFonts w:ascii="Arial" w:hAnsi="Arial" w:cs="Arial"/>
          <w:lang w:val="eu-ES"/>
        </w:rPr>
      </w:pPr>
      <w:r w:rsidRPr="001A237E">
        <w:rPr>
          <w:rFonts w:ascii="Arial" w:hAnsi="Arial" w:cs="Arial"/>
          <w:lang w:val="eu-ES"/>
        </w:rPr>
        <w:t>1.- Esparru akordiotik eratortzen diren eskubide eta betebeharrak pertsona edo enpresa adjudikaziodunak hirugarren pertsona bati laga diezazkioke, betiere, horien trebetasun tekniko edo pertsonalak ez badira erabakigarriak izan esparru akordioaren adjudikazioan eta lagatzearen ondorioz merkatuko lehian egiazko murrizketarik gertatzen ez bada.</w:t>
      </w:r>
    </w:p>
    <w:p w:rsidR="00015B2B" w:rsidRPr="001A237E" w:rsidRDefault="00015B2B" w:rsidP="00015B2B">
      <w:pPr>
        <w:spacing w:before="60" w:line="240" w:lineRule="atLeast"/>
        <w:jc w:val="both"/>
        <w:rPr>
          <w:rFonts w:ascii="Arial" w:hAnsi="Arial" w:cs="Arial"/>
          <w:lang w:val="eu-ES"/>
        </w:rPr>
      </w:pPr>
      <w:r w:rsidRPr="001A237E">
        <w:rPr>
          <w:rFonts w:ascii="Arial" w:hAnsi="Arial" w:cs="Arial"/>
          <w:lang w:val="eu-ES"/>
        </w:rPr>
        <w:t xml:space="preserve">2.- Esparru akordioa </w:t>
      </w:r>
      <w:r w:rsidR="003844BA" w:rsidRPr="001A237E">
        <w:rPr>
          <w:rFonts w:ascii="Arial" w:hAnsi="Arial" w:cs="Arial"/>
          <w:lang w:val="eu-ES"/>
        </w:rPr>
        <w:t>amaitutako enpresa</w:t>
      </w:r>
      <w:r w:rsidRPr="001A237E">
        <w:rPr>
          <w:rFonts w:ascii="Arial" w:hAnsi="Arial" w:cs="Arial"/>
          <w:lang w:val="eu-ES"/>
        </w:rPr>
        <w:t>k ber</w:t>
      </w:r>
      <w:r w:rsidR="003844BA" w:rsidRPr="001A237E">
        <w:rPr>
          <w:rFonts w:ascii="Arial" w:hAnsi="Arial" w:cs="Arial"/>
          <w:lang w:val="eu-ES"/>
        </w:rPr>
        <w:t>ar</w:t>
      </w:r>
      <w:r w:rsidRPr="001A237E">
        <w:rPr>
          <w:rFonts w:ascii="Arial" w:hAnsi="Arial" w:cs="Arial"/>
          <w:lang w:val="eu-ES"/>
        </w:rPr>
        <w:t>en eskubide eta betebeharrak hirugarren pertsonei laga ahal izateko SPKL legeko 214.2. artikuluko betekizunak bete beharko dira.</w:t>
      </w:r>
    </w:p>
    <w:p w:rsidR="00015B2B" w:rsidRPr="001A237E" w:rsidRDefault="00015B2B" w:rsidP="00015B2B">
      <w:pPr>
        <w:spacing w:before="60" w:line="240" w:lineRule="atLeast"/>
        <w:jc w:val="both"/>
        <w:rPr>
          <w:sz w:val="22"/>
          <w:szCs w:val="22"/>
          <w:lang w:val="eu-ES"/>
        </w:rPr>
      </w:pPr>
      <w:r w:rsidRPr="001A237E">
        <w:rPr>
          <w:rFonts w:ascii="Arial" w:hAnsi="Arial" w:cs="Arial"/>
          <w:lang w:val="eu-ES"/>
        </w:rPr>
        <w:t>3.- Lagatzea subrogaturik geratuko da, lagatzaileari legozkiokeen eskubide eta betebehar guztiei dagokienez.</w:t>
      </w:r>
    </w:p>
    <w:p w:rsidR="00015B2B" w:rsidRPr="001A237E" w:rsidRDefault="00015B2B" w:rsidP="00015B2B">
      <w:pPr>
        <w:pStyle w:val="2izenburua"/>
        <w:spacing w:before="140" w:after="0"/>
        <w:jc w:val="both"/>
        <w:rPr>
          <w:lang w:val="eu-ES"/>
        </w:rPr>
      </w:pPr>
      <w:bookmarkStart w:id="123" w:name="_Toc47013588"/>
      <w:bookmarkStart w:id="124" w:name="_Toc511647322"/>
      <w:bookmarkStart w:id="125" w:name="_Toc63440727"/>
      <w:r w:rsidRPr="001A237E">
        <w:rPr>
          <w:bCs w:val="0"/>
          <w:i w:val="0"/>
          <w:iCs w:val="0"/>
          <w:sz w:val="22"/>
          <w:szCs w:val="22"/>
          <w:lang w:val="eu-ES"/>
        </w:rPr>
        <w:t>38.</w:t>
      </w:r>
      <w:bookmarkEnd w:id="123"/>
      <w:bookmarkEnd w:id="124"/>
      <w:r w:rsidRPr="001A237E">
        <w:rPr>
          <w:bCs w:val="0"/>
          <w:i w:val="0"/>
          <w:iCs w:val="0"/>
          <w:sz w:val="22"/>
          <w:szCs w:val="22"/>
          <w:lang w:val="eu-ES"/>
        </w:rPr>
        <w:t>- Esparru akordioaren aldaketak</w:t>
      </w:r>
      <w:bookmarkEnd w:id="125"/>
    </w:p>
    <w:p w:rsidR="00015B2B" w:rsidRPr="001A237E" w:rsidRDefault="00015B2B" w:rsidP="00015B2B">
      <w:pPr>
        <w:spacing w:before="60"/>
        <w:jc w:val="both"/>
        <w:rPr>
          <w:rFonts w:ascii="Arial" w:hAnsi="Arial" w:cs="Arial"/>
          <w:lang w:val="eu-ES"/>
        </w:rPr>
      </w:pPr>
      <w:r w:rsidRPr="001A237E">
        <w:rPr>
          <w:rFonts w:ascii="Arial" w:hAnsi="Arial" w:cs="Arial"/>
          <w:lang w:val="eu-ES"/>
        </w:rPr>
        <w:t xml:space="preserve">1.- Behin esparru akordioa perfekzionatuta, kontratazio organoak aldaketak sartu ahalko ditu bertan soilik interes publikoko arrazoiak direla medio, ezaugarrien taulako </w:t>
      </w:r>
      <w:hyperlink w:anchor="CC_21" w:history="1">
        <w:r w:rsidRPr="001A237E">
          <w:rPr>
            <w:rStyle w:val="Hiperesteka"/>
            <w:rFonts w:ascii="Arial" w:hAnsi="Arial" w:cs="Arial"/>
            <w:b/>
            <w:color w:val="auto"/>
            <w:lang w:val="eu-ES"/>
          </w:rPr>
          <w:t>21. atalean</w:t>
        </w:r>
      </w:hyperlink>
      <w:r w:rsidRPr="001A237E">
        <w:rPr>
          <w:rFonts w:ascii="Arial" w:hAnsi="Arial" w:cs="Arial"/>
          <w:lang w:val="eu-ES"/>
        </w:rPr>
        <w:t xml:space="preserve"> hala aurreikusten denean edo SPKL Legearen 205. eta 222. artikuluetan agertzen diren kasuetan eta hartan ezarritako mugekin.</w:t>
      </w:r>
    </w:p>
    <w:p w:rsidR="00015B2B" w:rsidRPr="001A237E" w:rsidRDefault="00015B2B" w:rsidP="00015B2B">
      <w:pPr>
        <w:spacing w:before="60"/>
        <w:jc w:val="both"/>
        <w:rPr>
          <w:rFonts w:ascii="Arial" w:hAnsi="Arial" w:cs="Arial"/>
          <w:lang w:val="eu-ES"/>
        </w:rPr>
      </w:pPr>
      <w:r w:rsidRPr="001A237E">
        <w:rPr>
          <w:rFonts w:ascii="Arial" w:hAnsi="Arial" w:cs="Arial"/>
          <w:lang w:val="eu-ES"/>
        </w:rPr>
        <w:t>2.</w:t>
      </w:r>
      <w:r w:rsidR="00CB7B7E" w:rsidRPr="001A237E">
        <w:rPr>
          <w:rFonts w:ascii="Arial" w:hAnsi="Arial" w:cs="Arial"/>
          <w:lang w:val="eu-ES"/>
        </w:rPr>
        <w:t xml:space="preserve">- Kasua bada, </w:t>
      </w:r>
      <w:r w:rsidR="00163D02" w:rsidRPr="001A237E">
        <w:rPr>
          <w:rFonts w:ascii="Arial" w:hAnsi="Arial" w:cs="Arial"/>
          <w:lang w:val="eu-ES"/>
        </w:rPr>
        <w:t>e</w:t>
      </w:r>
      <w:r w:rsidRPr="001A237E">
        <w:rPr>
          <w:rFonts w:ascii="Arial" w:hAnsi="Arial" w:cs="Arial"/>
          <w:lang w:val="eu-ES"/>
        </w:rPr>
        <w:t>sparru akordio</w:t>
      </w:r>
      <w:r w:rsidR="00DE2DF9" w:rsidRPr="001A237E">
        <w:rPr>
          <w:rFonts w:ascii="Arial" w:hAnsi="Arial" w:cs="Arial"/>
          <w:lang w:val="eu-ES"/>
        </w:rPr>
        <w:t xml:space="preserve">a aldatzearen ondoriozko </w:t>
      </w:r>
      <w:r w:rsidRPr="001A237E">
        <w:rPr>
          <w:rFonts w:ascii="Arial" w:hAnsi="Arial" w:cs="Arial"/>
          <w:lang w:val="eu-ES"/>
        </w:rPr>
        <w:t>prezioek ezingo dute aldaketaren aurreko prezioen % 20a gainditu eta, ezingo dira, inolaz ere, izan esparru akordioan parte hartzen duten enpresek produktu berdinetarako merkatuan eskainitako preziotik gorakoak.</w:t>
      </w:r>
    </w:p>
    <w:p w:rsidR="00015B2B" w:rsidRPr="001A237E" w:rsidRDefault="00015B2B" w:rsidP="00595DBB">
      <w:pPr>
        <w:autoSpaceDE w:val="0"/>
        <w:autoSpaceDN w:val="0"/>
        <w:adjustRightInd w:val="0"/>
        <w:spacing w:before="60" w:line="240" w:lineRule="atLeast"/>
        <w:jc w:val="both"/>
        <w:rPr>
          <w:rFonts w:ascii="Arial" w:hAnsi="Arial" w:cs="Arial"/>
          <w:lang w:val="eu-ES"/>
        </w:rPr>
      </w:pPr>
      <w:r w:rsidRPr="001A237E">
        <w:rPr>
          <w:rFonts w:ascii="Arial" w:hAnsi="Arial" w:cs="Arial"/>
          <w:lang w:val="eu-ES"/>
        </w:rPr>
        <w:t xml:space="preserve">3.- Aurreko atalean adierazitakoaren kalterik gabe, esparru akordio bateko </w:t>
      </w:r>
      <w:r w:rsidR="003844BA" w:rsidRPr="001A237E">
        <w:rPr>
          <w:rFonts w:ascii="Arial" w:hAnsi="Arial" w:cs="Arial"/>
          <w:lang w:val="eu-ES"/>
        </w:rPr>
        <w:t>adjudikazioduna</w:t>
      </w:r>
      <w:r w:rsidRPr="001A237E">
        <w:rPr>
          <w:rFonts w:ascii="Arial" w:hAnsi="Arial" w:cs="Arial"/>
          <w:lang w:val="eu-ES"/>
        </w:rPr>
        <w:t xml:space="preserve">k </w:t>
      </w:r>
      <w:r w:rsidR="003844BA" w:rsidRPr="001A237E">
        <w:rPr>
          <w:rFonts w:ascii="Arial" w:hAnsi="Arial" w:cs="Arial"/>
          <w:lang w:val="eu-ES"/>
        </w:rPr>
        <w:t>aukera izango du</w:t>
      </w:r>
      <w:r w:rsidRPr="001A237E">
        <w:rPr>
          <w:rFonts w:ascii="Arial" w:hAnsi="Arial" w:cs="Arial"/>
          <w:lang w:val="eu-ES"/>
        </w:rPr>
        <w:t xml:space="preserve"> kontratazio organoari adjudikatutako ondareak aldatzea proposatzeko, adjudikatuen prestazio edo ezaugarriak hobetzen dituzten aurrerapen edo berrikuntza teknologikoak dituzten batzuekin, betiere, horren ondorioz prezioa ez bada areagotzen adjudikazioaren hastapenetik % 10 baino gehiago, administrazio klausula partikularren pleguan beste mugarik ezarri ez bada. </w:t>
      </w:r>
    </w:p>
    <w:p w:rsidR="00015B2B" w:rsidRPr="001A237E" w:rsidRDefault="00015B2B" w:rsidP="00595DBB">
      <w:pPr>
        <w:autoSpaceDE w:val="0"/>
        <w:autoSpaceDN w:val="0"/>
        <w:adjustRightInd w:val="0"/>
        <w:spacing w:before="60" w:line="240" w:lineRule="atLeast"/>
        <w:jc w:val="both"/>
        <w:rPr>
          <w:rFonts w:ascii="Arial" w:hAnsi="Arial" w:cs="Arial"/>
          <w:lang w:val="eu-ES"/>
        </w:rPr>
      </w:pPr>
      <w:r w:rsidRPr="001A237E">
        <w:rPr>
          <w:rFonts w:ascii="Arial" w:hAnsi="Arial" w:cs="Arial"/>
          <w:lang w:val="eu-ES"/>
        </w:rPr>
        <w:t>Horrekin batera, kontratazio organoak, berezko ekimenez eta hornitzailearen adostasunarekin edo hark eskatuta, ondare berriak, esleitutako motakoak edo antzekoak, gainera ditzake interes publikoko arrazoiak edo adjudikatuekiko teknologia edo konfigurazio berriko interesak daudenean tartean, eskaintzak aurkezteko mugaegunaren ondotik merkaturatzen hasi badira, betiere, horien prezioak aurreko lerroaldean ezartzen den muga gainditzen ez badu.</w:t>
      </w:r>
    </w:p>
    <w:p w:rsidR="00015B2B" w:rsidRPr="001A237E" w:rsidRDefault="00015B2B" w:rsidP="00015B2B">
      <w:pPr>
        <w:tabs>
          <w:tab w:val="left" w:pos="400"/>
        </w:tabs>
        <w:spacing w:before="60"/>
        <w:jc w:val="both"/>
        <w:rPr>
          <w:rFonts w:ascii="Arial" w:hAnsi="Arial" w:cs="Arial"/>
        </w:rPr>
      </w:pPr>
      <w:r w:rsidRPr="001A237E">
        <w:rPr>
          <w:rFonts w:ascii="Arial" w:hAnsi="Arial" w:cs="Arial"/>
          <w:lang w:val="eu-ES"/>
        </w:rPr>
        <w:t>4.- Esparru akordioan aldaketak sartu behar direnean, esparru akordioaren arduradunak dagokion proposamena idatziko du, hura justifikatu, deskribatu eta balioesteko dokumentuekin osatuko dena. Administrazioak aldaketa onartzeko ezinbestekoa izango da aldez aurretik enpresa kontratistari entzute tramitea ematea.</w:t>
      </w:r>
      <w:r w:rsidRPr="001A237E">
        <w:rPr>
          <w:rFonts w:ascii="Arial" w:hAnsi="Arial" w:cs="Arial"/>
        </w:rPr>
        <w:t xml:space="preserve"> </w:t>
      </w:r>
    </w:p>
    <w:p w:rsidR="00015B2B" w:rsidRPr="001A237E" w:rsidRDefault="00015B2B" w:rsidP="00015B2B">
      <w:pPr>
        <w:spacing w:before="60"/>
        <w:jc w:val="both"/>
        <w:rPr>
          <w:rFonts w:ascii="Arial" w:hAnsi="Arial" w:cs="Arial"/>
        </w:rPr>
      </w:pPr>
      <w:r w:rsidRPr="001A237E">
        <w:rPr>
          <w:rFonts w:ascii="Arial" w:hAnsi="Arial" w:cs="Arial"/>
        </w:rPr>
        <w:t>5.</w:t>
      </w:r>
      <w:r w:rsidRPr="001A237E">
        <w:rPr>
          <w:rFonts w:ascii="Arial" w:hAnsi="Arial" w:cs="Arial"/>
          <w:lang w:val="eu-ES"/>
        </w:rPr>
        <w:t xml:space="preserve">- Ezaugarrian taulako </w:t>
      </w:r>
      <w:hyperlink w:anchor="CC_21" w:history="1">
        <w:r w:rsidRPr="001A237E">
          <w:rPr>
            <w:rStyle w:val="Hiperesteka"/>
            <w:rFonts w:ascii="Arial" w:hAnsi="Arial" w:cs="Arial"/>
            <w:b/>
            <w:color w:val="auto"/>
            <w:lang w:val="eu-ES"/>
          </w:rPr>
          <w:t>21. atalean</w:t>
        </w:r>
      </w:hyperlink>
      <w:r w:rsidRPr="001A237E">
        <w:rPr>
          <w:lang w:val="eu-ES"/>
        </w:rPr>
        <w:t xml:space="preserve"> </w:t>
      </w:r>
      <w:r w:rsidRPr="001A237E">
        <w:rPr>
          <w:rFonts w:ascii="Arial" w:hAnsi="Arial" w:cs="Arial"/>
          <w:lang w:val="eu-ES"/>
        </w:rPr>
        <w:t xml:space="preserve">aurreikusitako aldaketek nahiz akordioa aldatzeko kasuekin bat datozenek, SPKL Legearen 205. artikuluan jasotzen direnek, banaka hartuta edo elkarrekin </w:t>
      </w:r>
      <w:r w:rsidRPr="001A237E">
        <w:rPr>
          <w:rFonts w:ascii="Arial" w:hAnsi="Arial" w:cs="Arial"/>
          <w:lang w:val="eu-ES"/>
        </w:rPr>
        <w:lastRenderedPageBreak/>
        <w:t xml:space="preserve">hartuta, zenbatekoan kontratuaren hasierako prezioaren % 20tik gorakoa ez den aldaketa bat inplikatzen dutenean, BEZ aparte, derrigorrezkoak izango dira edozein kasutan kontratistarentzat eta kontratazio organoak erabaki beharko ditu, aldez aurretik SPKL Legearen 191. artikuluan eta </w:t>
      </w:r>
      <w:r w:rsidR="00B50824" w:rsidRPr="001A237E">
        <w:rPr>
          <w:rFonts w:ascii="Arial" w:hAnsi="Arial" w:cs="Arial"/>
          <w:lang w:val="eu-ES"/>
        </w:rPr>
        <w:t>APKLEO</w:t>
      </w:r>
      <w:r w:rsidRPr="001A237E">
        <w:rPr>
          <w:rFonts w:ascii="Arial" w:hAnsi="Arial" w:cs="Arial"/>
          <w:lang w:val="eu-ES"/>
        </w:rPr>
        <w:t xml:space="preserve"> araudi orokorreko 102. artikuluan aurreikusitako prozedura izapidetu ostean, eta administrazio dokumentu modura formalizatu beharko dira aldaketok, SPKL Legearen 153. artikuluan adierazitakoarekin bat etorriz, hala badagokio, behin betiko bermea aldez aurretik birdoitu ondotik.</w:t>
      </w:r>
    </w:p>
    <w:p w:rsidR="00015B2B" w:rsidRPr="001A237E" w:rsidRDefault="00015B2B" w:rsidP="00CB7B7E">
      <w:pPr>
        <w:spacing w:before="60"/>
        <w:jc w:val="both"/>
        <w:rPr>
          <w:rFonts w:ascii="Arial" w:hAnsi="Arial" w:cs="Arial"/>
          <w:lang w:val="eu-ES"/>
        </w:rPr>
      </w:pPr>
      <w:r w:rsidRPr="001A237E">
        <w:rPr>
          <w:rFonts w:ascii="Arial" w:hAnsi="Arial" w:cs="Arial"/>
        </w:rPr>
        <w:t>6.</w:t>
      </w:r>
      <w:r w:rsidRPr="001A237E">
        <w:rPr>
          <w:rFonts w:ascii="Arial" w:hAnsi="Arial" w:cs="Arial"/>
          <w:lang w:val="eu-ES"/>
        </w:rPr>
        <w:t>- Ez adjudikaziodunak ez esparru akordioaren arduradunak, ezingo dute behar bezala onartuta ez dauden aldaketarik sartu edo egikaritu.</w:t>
      </w:r>
      <w:r w:rsidRPr="001A237E">
        <w:rPr>
          <w:rFonts w:ascii="Arial" w:hAnsi="Arial" w:cs="Arial"/>
        </w:rPr>
        <w:t xml:space="preserve"> </w:t>
      </w:r>
      <w:r w:rsidRPr="001A237E">
        <w:rPr>
          <w:rFonts w:ascii="Arial" w:hAnsi="Arial" w:cs="Arial"/>
          <w:lang w:val="eu-ES"/>
        </w:rPr>
        <w:t>Administrazioak behar bezala baimenduta esparru akordioan egiten diren aldaketek, enpresa kontratistaren ardura ekarriko dute. Hark, hala badagokio, horien ondorioz eragindako zatia berregiteko betebeharra izango du, inolako orda</w:t>
      </w:r>
      <w:r w:rsidR="00CB7B7E" w:rsidRPr="001A237E">
        <w:rPr>
          <w:rFonts w:ascii="Arial" w:hAnsi="Arial" w:cs="Arial"/>
          <w:lang w:val="eu-ES"/>
        </w:rPr>
        <w:t>inik jasotzeko eskubiderik gabe</w:t>
      </w:r>
      <w:r w:rsidRPr="001A237E">
        <w:rPr>
          <w:rFonts w:ascii="Arial" w:hAnsi="Arial" w:cs="Arial"/>
          <w:lang w:val="eu-ES"/>
        </w:rPr>
        <w:t>.</w:t>
      </w:r>
    </w:p>
    <w:p w:rsidR="00595DBB" w:rsidRPr="001A237E" w:rsidRDefault="00595DBB" w:rsidP="00015B2B">
      <w:pPr>
        <w:spacing w:before="60" w:line="240" w:lineRule="atLeast"/>
        <w:jc w:val="both"/>
        <w:rPr>
          <w:sz w:val="22"/>
          <w:szCs w:val="22"/>
          <w:lang w:val="eu-ES"/>
        </w:rPr>
      </w:pPr>
    </w:p>
    <w:p w:rsidR="00015B2B" w:rsidRPr="001A237E" w:rsidRDefault="00700D32" w:rsidP="00015B2B">
      <w:pPr>
        <w:pStyle w:val="1izenburua"/>
        <w:spacing w:line="240" w:lineRule="atLeast"/>
        <w:jc w:val="center"/>
      </w:pPr>
      <w:bookmarkStart w:id="126" w:name="_Toc63440728"/>
      <w:r w:rsidRPr="001A237E">
        <w:rPr>
          <w:sz w:val="22"/>
          <w:szCs w:val="22"/>
          <w:lang w:val="eu-ES"/>
        </w:rPr>
        <w:t>IV</w:t>
      </w:r>
      <w:r w:rsidR="00015B2B" w:rsidRPr="001A237E">
        <w:rPr>
          <w:sz w:val="22"/>
          <w:szCs w:val="22"/>
          <w:lang w:val="eu-ES"/>
        </w:rPr>
        <w:t>. KAPITULUA – ESPARRU AKORDIO BATEAN OINARRITUTAKO KONTRATUEN ADJUDIKAZIOA</w:t>
      </w:r>
      <w:bookmarkEnd w:id="126"/>
    </w:p>
    <w:p w:rsidR="00015B2B" w:rsidRPr="001A237E" w:rsidRDefault="00015B2B" w:rsidP="00015B2B"/>
    <w:p w:rsidR="00015B2B" w:rsidRPr="001A237E" w:rsidRDefault="00015B2B" w:rsidP="00015B2B">
      <w:pPr>
        <w:pStyle w:val="2izenburua"/>
        <w:spacing w:before="60" w:after="0" w:line="240" w:lineRule="atLeast"/>
        <w:jc w:val="both"/>
      </w:pPr>
      <w:bookmarkStart w:id="127" w:name="_Toc47013590"/>
      <w:bookmarkStart w:id="128" w:name="_Toc511647324"/>
      <w:bookmarkStart w:id="129" w:name="_Toc63440729"/>
      <w:r w:rsidRPr="001A237E">
        <w:rPr>
          <w:i w:val="0"/>
          <w:iCs w:val="0"/>
          <w:sz w:val="22"/>
          <w:szCs w:val="22"/>
        </w:rPr>
        <w:t>39</w:t>
      </w:r>
      <w:bookmarkEnd w:id="127"/>
      <w:bookmarkEnd w:id="128"/>
      <w:r w:rsidRPr="001A237E">
        <w:rPr>
          <w:i w:val="0"/>
          <w:iCs w:val="0"/>
          <w:sz w:val="22"/>
          <w:szCs w:val="22"/>
        </w:rPr>
        <w:t xml:space="preserve">- </w:t>
      </w:r>
      <w:r w:rsidRPr="001A237E">
        <w:rPr>
          <w:i w:val="0"/>
          <w:iCs w:val="0"/>
          <w:sz w:val="22"/>
          <w:szCs w:val="22"/>
          <w:lang w:val="eu-ES"/>
        </w:rPr>
        <w:t>Esparru akordio batean oinarritutako kontratuen adjudikazioa</w:t>
      </w:r>
      <w:bookmarkEnd w:id="129"/>
    </w:p>
    <w:p w:rsidR="00015B2B" w:rsidRPr="001A237E" w:rsidRDefault="00015B2B" w:rsidP="00015B2B">
      <w:pPr>
        <w:spacing w:before="60"/>
        <w:jc w:val="both"/>
        <w:rPr>
          <w:rFonts w:ascii="Arial" w:hAnsi="Arial" w:cs="Arial"/>
        </w:rPr>
      </w:pPr>
      <w:r w:rsidRPr="001A237E">
        <w:rPr>
          <w:rFonts w:ascii="Arial" w:hAnsi="Arial" w:cs="Arial"/>
        </w:rPr>
        <w:t>1.</w:t>
      </w:r>
      <w:r w:rsidRPr="001A237E">
        <w:rPr>
          <w:rFonts w:ascii="Arial" w:hAnsi="Arial" w:cs="Arial"/>
          <w:lang w:val="eu-ES"/>
        </w:rPr>
        <w:t>- Behin esparru akordioa adjudikatuta, esparru akordioa adostu den lizitatzailearekin oinarritutako kontratuak egingo dira.</w:t>
      </w:r>
    </w:p>
    <w:p w:rsidR="00015B2B" w:rsidRPr="001A237E" w:rsidRDefault="00595DBB" w:rsidP="00015B2B">
      <w:pPr>
        <w:spacing w:before="60"/>
        <w:jc w:val="both"/>
        <w:rPr>
          <w:rFonts w:ascii="Arial" w:hAnsi="Arial" w:cs="Arial"/>
        </w:rPr>
      </w:pPr>
      <w:r w:rsidRPr="001A237E">
        <w:rPr>
          <w:rFonts w:ascii="Arial" w:hAnsi="Arial" w:cs="Arial"/>
        </w:rPr>
        <w:t>2.</w:t>
      </w:r>
      <w:r w:rsidR="00015B2B" w:rsidRPr="001A237E">
        <w:rPr>
          <w:rFonts w:ascii="Arial" w:hAnsi="Arial" w:cs="Arial"/>
          <w:lang w:val="eu-ES"/>
        </w:rPr>
        <w:t>- Esparru akordio batean oinarritutako erregulazio harmonizatupeko kontratuak adjudikatzeko, ezinbestekoa izango da hura formalizatzen denetik hogeita hamar eguneko epean hari dagokion iragarkia Europar Batasunaren Argitalpenen Bulegoari igortzea eta kontratazio organoaren kontratatzailearen profilean hura argitaratzea.</w:t>
      </w:r>
    </w:p>
    <w:p w:rsidR="00015B2B" w:rsidRPr="001A237E" w:rsidRDefault="00015B2B" w:rsidP="00015B2B">
      <w:pPr>
        <w:spacing w:before="60"/>
        <w:jc w:val="both"/>
        <w:rPr>
          <w:rFonts w:ascii="Arial" w:hAnsi="Arial" w:cs="Arial"/>
        </w:rPr>
      </w:pPr>
      <w:r w:rsidRPr="001A237E">
        <w:rPr>
          <w:rFonts w:ascii="Arial" w:hAnsi="Arial" w:cs="Arial"/>
        </w:rPr>
        <w:t>3.</w:t>
      </w:r>
      <w:r w:rsidRPr="001A237E">
        <w:rPr>
          <w:rFonts w:ascii="Arial" w:hAnsi="Arial" w:cs="Arial"/>
          <w:lang w:val="eu-ES"/>
        </w:rPr>
        <w:t xml:space="preserve">- Oinarritutako kontratuak, </w:t>
      </w:r>
      <w:r w:rsidR="001A1453" w:rsidRPr="001A237E">
        <w:rPr>
          <w:rFonts w:ascii="Arial" w:hAnsi="Arial" w:cs="Arial"/>
          <w:lang w:val="eu-ES"/>
        </w:rPr>
        <w:t xml:space="preserve">esparru akordioa </w:t>
      </w:r>
      <w:r w:rsidRPr="001A237E">
        <w:rPr>
          <w:rFonts w:ascii="Arial" w:hAnsi="Arial" w:cs="Arial"/>
          <w:lang w:val="eu-ES"/>
        </w:rPr>
        <w:t>lizitatzai</w:t>
      </w:r>
      <w:r w:rsidR="001A1453" w:rsidRPr="001A237E">
        <w:rPr>
          <w:rFonts w:ascii="Arial" w:hAnsi="Arial" w:cs="Arial"/>
          <w:lang w:val="eu-ES"/>
        </w:rPr>
        <w:t>le bakar batekin adostu dene</w:t>
      </w:r>
      <w:r w:rsidR="003844BA" w:rsidRPr="001A237E">
        <w:rPr>
          <w:rFonts w:ascii="Arial" w:hAnsi="Arial" w:cs="Arial"/>
          <w:lang w:val="eu-ES"/>
        </w:rPr>
        <w:t>z</w:t>
      </w:r>
      <w:r w:rsidRPr="001A237E">
        <w:rPr>
          <w:rFonts w:ascii="Arial" w:hAnsi="Arial" w:cs="Arial"/>
          <w:lang w:val="eu-ES"/>
        </w:rPr>
        <w:t>, pleguetan finkatutako baldintza berdinetan adjudikatuko dira.</w:t>
      </w:r>
      <w:r w:rsidRPr="001A237E">
        <w:rPr>
          <w:rFonts w:ascii="Arial" w:hAnsi="Arial" w:cs="Arial"/>
        </w:rPr>
        <w:t xml:space="preserve"> </w:t>
      </w:r>
    </w:p>
    <w:p w:rsidR="00015B2B" w:rsidRPr="001A237E" w:rsidRDefault="00015B2B" w:rsidP="003844BA">
      <w:pPr>
        <w:spacing w:before="60"/>
        <w:jc w:val="both"/>
        <w:rPr>
          <w:rFonts w:ascii="Arial" w:hAnsi="Arial" w:cs="Arial"/>
        </w:rPr>
      </w:pPr>
      <w:r w:rsidRPr="001A237E">
        <w:rPr>
          <w:rFonts w:ascii="Arial" w:hAnsi="Arial" w:cs="Arial"/>
          <w:lang w:val="eu-ES"/>
        </w:rPr>
        <w:t>Kontratazio organoek kontsulta egin ahalko diote idatziz enpresariari, beharrezkoa balitz, bere eskaintza osatzeko eskatuz.</w:t>
      </w:r>
      <w:r w:rsidRPr="001A237E">
        <w:rPr>
          <w:rFonts w:ascii="Arial" w:hAnsi="Arial" w:cs="Arial"/>
        </w:rPr>
        <w:t xml:space="preserve"> </w:t>
      </w:r>
    </w:p>
    <w:p w:rsidR="00015B2B" w:rsidRPr="001A237E" w:rsidRDefault="00015B2B" w:rsidP="00015B2B">
      <w:pPr>
        <w:pStyle w:val="2izenburua"/>
        <w:spacing w:before="60" w:after="0" w:line="240" w:lineRule="atLeast"/>
        <w:jc w:val="both"/>
      </w:pPr>
      <w:bookmarkStart w:id="130" w:name="_Toc47013591"/>
      <w:bookmarkStart w:id="131" w:name="_Toc511647325"/>
      <w:bookmarkStart w:id="132" w:name="_Toc63440730"/>
      <w:r w:rsidRPr="001A237E">
        <w:rPr>
          <w:i w:val="0"/>
          <w:iCs w:val="0"/>
          <w:sz w:val="22"/>
          <w:szCs w:val="22"/>
        </w:rPr>
        <w:t>40.</w:t>
      </w:r>
      <w:bookmarkEnd w:id="130"/>
      <w:bookmarkEnd w:id="131"/>
      <w:r w:rsidRPr="001A237E">
        <w:rPr>
          <w:i w:val="0"/>
          <w:iCs w:val="0"/>
          <w:sz w:val="22"/>
          <w:szCs w:val="22"/>
          <w:lang w:val="eu-ES"/>
        </w:rPr>
        <w:t>- Oinarrizko kontratuko baldintzak esparru akordiora egokitzea</w:t>
      </w:r>
      <w:bookmarkEnd w:id="132"/>
    </w:p>
    <w:p w:rsidR="00015B2B" w:rsidRPr="001A237E" w:rsidRDefault="00015B2B" w:rsidP="00015B2B">
      <w:pPr>
        <w:spacing w:before="60"/>
        <w:jc w:val="both"/>
        <w:rPr>
          <w:rFonts w:ascii="Arial" w:hAnsi="Arial" w:cs="Arial"/>
        </w:rPr>
      </w:pPr>
      <w:r w:rsidRPr="001A237E">
        <w:rPr>
          <w:rFonts w:ascii="Arial" w:hAnsi="Arial" w:cs="Arial"/>
          <w:lang w:val="eu-ES"/>
        </w:rPr>
        <w:t>A</w:t>
      </w:r>
      <w:r w:rsidR="001C4168" w:rsidRPr="001A237E">
        <w:rPr>
          <w:rFonts w:ascii="Arial" w:hAnsi="Arial" w:cs="Arial"/>
          <w:lang w:val="eu-ES"/>
        </w:rPr>
        <w:t>djudikazioduna</w:t>
      </w:r>
      <w:r w:rsidRPr="001A237E">
        <w:rPr>
          <w:rFonts w:ascii="Arial" w:hAnsi="Arial" w:cs="Arial"/>
          <w:lang w:val="eu-ES"/>
        </w:rPr>
        <w:t>k</w:t>
      </w:r>
      <w:r w:rsidR="001C4168" w:rsidRPr="001A237E">
        <w:rPr>
          <w:rFonts w:ascii="Arial" w:hAnsi="Arial" w:cs="Arial"/>
          <w:lang w:val="eu-ES"/>
        </w:rPr>
        <w:t xml:space="preserve"> ezingo du</w:t>
      </w:r>
      <w:r w:rsidRPr="001A237E">
        <w:rPr>
          <w:rFonts w:ascii="Arial" w:hAnsi="Arial" w:cs="Arial"/>
          <w:lang w:val="eu-ES"/>
        </w:rPr>
        <w:t xml:space="preserve"> esparru akordioaren berezko adjudikazioaz aparteko prezio edo baldintzarik edo prestaziorik aplikatu, SPKL legeko 222. artikuluan aurreikusitakoa aplikatzetik eratortzen diren aldaketak salbuetsita.</w:t>
      </w:r>
    </w:p>
    <w:p w:rsidR="00015B2B" w:rsidRPr="001A237E" w:rsidRDefault="00015B2B" w:rsidP="00015B2B">
      <w:pPr>
        <w:spacing w:before="60" w:line="240" w:lineRule="atLeast"/>
        <w:jc w:val="both"/>
      </w:pPr>
      <w:r w:rsidRPr="001A237E">
        <w:rPr>
          <w:rFonts w:ascii="Arial" w:hAnsi="Arial" w:cs="Arial"/>
          <w:lang w:val="eu-ES"/>
        </w:rPr>
        <w:t xml:space="preserve">Halaber, </w:t>
      </w:r>
      <w:r w:rsidRPr="001A237E">
        <w:rPr>
          <w:rFonts w:ascii="Arial" w:hAnsi="Arial" w:cs="Arial"/>
          <w:b/>
          <w:lang w:val="eu-ES"/>
        </w:rPr>
        <w:t xml:space="preserve">bitarteko pertsonal eta materialak egiaz izatea egiaztatzeko agiriak </w:t>
      </w:r>
      <w:r w:rsidRPr="001A237E">
        <w:rPr>
          <w:rFonts w:ascii="Arial" w:hAnsi="Arial" w:cs="Arial"/>
          <w:lang w:val="eu-ES"/>
        </w:rPr>
        <w:t xml:space="preserve">helaraziko dira, ezaugarrien koadroko </w:t>
      </w:r>
      <w:hyperlink w:anchor="CC_15" w:history="1">
        <w:r w:rsidRPr="001A237E">
          <w:rPr>
            <w:rStyle w:val="Hiperesteka"/>
            <w:rFonts w:ascii="Arial" w:hAnsi="Arial" w:cs="Arial"/>
            <w:b/>
            <w:color w:val="auto"/>
            <w:lang w:val="eu-ES"/>
          </w:rPr>
          <w:t>15. atalean</w:t>
        </w:r>
      </w:hyperlink>
      <w:r w:rsidRPr="001A237E">
        <w:rPr>
          <w:lang w:val="eu-ES"/>
        </w:rPr>
        <w:t xml:space="preserve"> </w:t>
      </w:r>
      <w:r w:rsidRPr="001A237E">
        <w:rPr>
          <w:rFonts w:ascii="Arial" w:hAnsi="Arial" w:cs="Arial"/>
          <w:lang w:val="eu-ES"/>
        </w:rPr>
        <w:t>adierazten diren profil eta zehaztapenekin.</w:t>
      </w:r>
    </w:p>
    <w:p w:rsidR="00015B2B" w:rsidRPr="001A237E" w:rsidRDefault="00015B2B" w:rsidP="00015B2B"/>
    <w:p w:rsidR="00015B2B" w:rsidRPr="001A237E" w:rsidRDefault="00015B2B" w:rsidP="00015B2B">
      <w:pPr>
        <w:pStyle w:val="2izenburua"/>
        <w:spacing w:before="60" w:after="0" w:line="240" w:lineRule="atLeast"/>
        <w:jc w:val="both"/>
      </w:pPr>
      <w:bookmarkStart w:id="133" w:name="_Toc47013592"/>
      <w:bookmarkStart w:id="134" w:name="_Toc511647326"/>
      <w:bookmarkStart w:id="135" w:name="_Toc63440731"/>
      <w:r w:rsidRPr="001A237E">
        <w:rPr>
          <w:i w:val="0"/>
          <w:iCs w:val="0"/>
          <w:sz w:val="22"/>
          <w:szCs w:val="22"/>
        </w:rPr>
        <w:t>41.</w:t>
      </w:r>
      <w:bookmarkEnd w:id="133"/>
      <w:bookmarkEnd w:id="134"/>
      <w:r w:rsidRPr="001A237E">
        <w:rPr>
          <w:i w:val="0"/>
          <w:iCs w:val="0"/>
          <w:sz w:val="22"/>
          <w:szCs w:val="22"/>
          <w:lang w:val="eu-ES"/>
        </w:rPr>
        <w:t>- Oinarritutako kontratuak perfekzionatzea</w:t>
      </w:r>
      <w:bookmarkEnd w:id="135"/>
    </w:p>
    <w:p w:rsidR="00015B2B" w:rsidRPr="001A237E" w:rsidRDefault="00015B2B" w:rsidP="00015B2B">
      <w:pPr>
        <w:spacing w:before="60" w:after="240" w:line="240" w:lineRule="atLeast"/>
        <w:jc w:val="both"/>
        <w:rPr>
          <w:sz w:val="22"/>
          <w:szCs w:val="22"/>
        </w:rPr>
      </w:pPr>
      <w:r w:rsidRPr="001A237E">
        <w:rPr>
          <w:rFonts w:ascii="Arial" w:hAnsi="Arial" w:cs="Arial"/>
          <w:lang w:val="eu-ES"/>
        </w:rPr>
        <w:t>Esparru akordio batean oinarritutako kontratuak esleipenaren ebazpena jakinaraztean perfekzionatzen dira.</w:t>
      </w:r>
      <w:r w:rsidRPr="001A237E">
        <w:rPr>
          <w:rFonts w:ascii="Arial" w:hAnsi="Arial" w:cs="Arial"/>
        </w:rPr>
        <w:t xml:space="preserve"> </w:t>
      </w:r>
    </w:p>
    <w:p w:rsidR="00015B2B" w:rsidRPr="001A237E" w:rsidRDefault="00015B2B" w:rsidP="00015B2B">
      <w:pPr>
        <w:pStyle w:val="2izenburua"/>
        <w:spacing w:before="60" w:after="0" w:line="240" w:lineRule="atLeast"/>
        <w:jc w:val="both"/>
      </w:pPr>
      <w:bookmarkStart w:id="136" w:name="_Toc47013593"/>
      <w:bookmarkStart w:id="137" w:name="_Toc511647327"/>
      <w:bookmarkStart w:id="138" w:name="_Toc63440732"/>
      <w:r w:rsidRPr="001A237E">
        <w:rPr>
          <w:i w:val="0"/>
          <w:iCs w:val="0"/>
          <w:sz w:val="22"/>
          <w:szCs w:val="22"/>
        </w:rPr>
        <w:t>42.</w:t>
      </w:r>
      <w:bookmarkEnd w:id="136"/>
      <w:bookmarkEnd w:id="137"/>
      <w:r w:rsidRPr="001A237E">
        <w:rPr>
          <w:i w:val="0"/>
          <w:iCs w:val="0"/>
          <w:sz w:val="22"/>
          <w:szCs w:val="22"/>
          <w:lang w:val="eu-ES"/>
        </w:rPr>
        <w:t>- Oinarrizko kontratuak ez adjudikatzeko edo egikaritzeko erabakia eta oinarritutako kontratuen adjudikazio-prozedura baliogabetzea</w:t>
      </w:r>
      <w:bookmarkEnd w:id="138"/>
      <w:r w:rsidRPr="001A237E">
        <w:rPr>
          <w:i w:val="0"/>
          <w:iCs w:val="0"/>
          <w:sz w:val="22"/>
          <w:szCs w:val="22"/>
        </w:rPr>
        <w:t xml:space="preserve"> </w:t>
      </w:r>
    </w:p>
    <w:p w:rsidR="00015B2B" w:rsidRPr="001A237E" w:rsidRDefault="00015B2B" w:rsidP="00015B2B">
      <w:pPr>
        <w:spacing w:before="60" w:line="240" w:lineRule="atLeast"/>
        <w:jc w:val="both"/>
      </w:pPr>
      <w:r w:rsidRPr="001A237E">
        <w:rPr>
          <w:rFonts w:ascii="Arial" w:hAnsi="Arial" w:cs="Arial"/>
          <w:lang w:val="eu-ES"/>
        </w:rPr>
        <w:t>Esparru akordio batean oinarritutako kontratuen kasuan, horiek baliogabetzeko edo SPKL legeko 152. artikuluko baldintzetan horiek ez adjudikatu edo egikaritzeko erabakia kontratazio organoak hartuko du horniduraren hartzailea den erakundeari adieraziz.</w:t>
      </w:r>
    </w:p>
    <w:p w:rsidR="00015B2B" w:rsidRPr="001A237E" w:rsidRDefault="00015B2B" w:rsidP="00015B2B"/>
    <w:p w:rsidR="008B1229" w:rsidRPr="001A237E" w:rsidRDefault="008B1229" w:rsidP="008B1229">
      <w:pPr>
        <w:pStyle w:val="1izenburua"/>
        <w:spacing w:line="240" w:lineRule="atLeast"/>
        <w:jc w:val="center"/>
        <w:rPr>
          <w:sz w:val="22"/>
          <w:szCs w:val="22"/>
        </w:rPr>
      </w:pPr>
      <w:bookmarkStart w:id="139" w:name="_Toc511647328"/>
      <w:bookmarkStart w:id="140" w:name="_Toc47013594"/>
      <w:bookmarkStart w:id="141" w:name="_Toc63440733"/>
      <w:r w:rsidRPr="001A237E">
        <w:rPr>
          <w:sz w:val="22"/>
          <w:szCs w:val="22"/>
        </w:rPr>
        <w:lastRenderedPageBreak/>
        <w:t>V. KAPITULUA  - ESPARRU AKORDIO BATEAN OINARRITUTAKO KONTRATUAK EGIKARITZEA</w:t>
      </w:r>
      <w:bookmarkEnd w:id="139"/>
      <w:bookmarkEnd w:id="140"/>
      <w:bookmarkEnd w:id="141"/>
    </w:p>
    <w:p w:rsidR="00015EB1" w:rsidRPr="001A237E" w:rsidRDefault="008B1229" w:rsidP="00F00C01">
      <w:pPr>
        <w:pStyle w:val="2izenburua"/>
        <w:spacing w:line="240" w:lineRule="atLeast"/>
        <w:jc w:val="both"/>
        <w:rPr>
          <w:i w:val="0"/>
          <w:iCs w:val="0"/>
          <w:sz w:val="22"/>
          <w:szCs w:val="22"/>
          <w:lang w:val="eu-ES"/>
        </w:rPr>
      </w:pPr>
      <w:bookmarkStart w:id="142" w:name="_Toc63440734"/>
      <w:bookmarkStart w:id="143" w:name="_Toc463331562"/>
      <w:r w:rsidRPr="001A237E">
        <w:rPr>
          <w:i w:val="0"/>
          <w:iCs w:val="0"/>
          <w:sz w:val="22"/>
          <w:lang w:val="eu-ES"/>
        </w:rPr>
        <w:t>43</w:t>
      </w:r>
      <w:r w:rsidR="00015EB1" w:rsidRPr="001A237E">
        <w:rPr>
          <w:i w:val="0"/>
          <w:iCs w:val="0"/>
          <w:sz w:val="22"/>
          <w:lang w:val="eu-ES"/>
        </w:rPr>
        <w:t xml:space="preserve">.- </w:t>
      </w:r>
      <w:r w:rsidR="00934135" w:rsidRPr="001A237E">
        <w:rPr>
          <w:i w:val="0"/>
          <w:iCs w:val="0"/>
          <w:sz w:val="22"/>
          <w:lang w:val="eu-ES"/>
        </w:rPr>
        <w:t>Oinarritutako kontratuaren</w:t>
      </w:r>
      <w:r w:rsidR="00015EB1" w:rsidRPr="001A237E">
        <w:rPr>
          <w:i w:val="0"/>
          <w:iCs w:val="0"/>
          <w:sz w:val="22"/>
          <w:lang w:val="eu-ES"/>
        </w:rPr>
        <w:t xml:space="preserve"> arduraduna</w:t>
      </w:r>
      <w:bookmarkEnd w:id="142"/>
      <w:r w:rsidR="00015EB1" w:rsidRPr="001A237E">
        <w:rPr>
          <w:i w:val="0"/>
          <w:iCs w:val="0"/>
          <w:sz w:val="22"/>
          <w:szCs w:val="22"/>
          <w:lang w:val="eu-ES"/>
        </w:rPr>
        <w:t xml:space="preserve"> </w:t>
      </w:r>
      <w:bookmarkEnd w:id="143"/>
    </w:p>
    <w:p w:rsidR="00015EB1" w:rsidRPr="001A237E" w:rsidRDefault="00015EB1" w:rsidP="00F00C01">
      <w:pPr>
        <w:autoSpaceDE w:val="0"/>
        <w:autoSpaceDN w:val="0"/>
        <w:adjustRightInd w:val="0"/>
        <w:spacing w:before="60" w:line="240" w:lineRule="atLeast"/>
        <w:jc w:val="both"/>
        <w:rPr>
          <w:rFonts w:ascii="Arial" w:hAnsi="Arial" w:cs="Arial"/>
          <w:lang w:val="eu-ES"/>
        </w:rPr>
      </w:pPr>
      <w:r w:rsidRPr="001A237E">
        <w:rPr>
          <w:rFonts w:ascii="Arial" w:hAnsi="Arial" w:cs="Arial"/>
          <w:lang w:val="eu-ES"/>
        </w:rPr>
        <w:t xml:space="preserve">1.- </w:t>
      </w:r>
      <w:r w:rsidR="008B1229" w:rsidRPr="001A237E">
        <w:rPr>
          <w:rFonts w:ascii="Arial" w:hAnsi="Arial" w:cs="Arial"/>
          <w:lang w:val="eu-ES"/>
        </w:rPr>
        <w:t>Hornidura jaso behar duen Administrazioko k</w:t>
      </w:r>
      <w:r w:rsidRPr="001A237E">
        <w:rPr>
          <w:rFonts w:ascii="Arial" w:hAnsi="Arial" w:cs="Arial"/>
          <w:lang w:val="eu-ES"/>
        </w:rPr>
        <w:t xml:space="preserve">ontratazio organoak, </w:t>
      </w:r>
      <w:r w:rsidR="008B1229" w:rsidRPr="001A237E">
        <w:rPr>
          <w:rFonts w:ascii="Arial" w:hAnsi="Arial" w:cs="Arial"/>
          <w:lang w:val="eu-ES"/>
        </w:rPr>
        <w:t>esparru akordioan oinarritutako kontratua</w:t>
      </w:r>
      <w:r w:rsidRPr="001A237E">
        <w:rPr>
          <w:rFonts w:ascii="Arial" w:hAnsi="Arial" w:cs="Arial"/>
          <w:lang w:val="eu-ES"/>
        </w:rPr>
        <w:t xml:space="preserve"> </w:t>
      </w:r>
      <w:r w:rsidR="009B6EAC" w:rsidRPr="001A237E">
        <w:rPr>
          <w:rFonts w:ascii="Arial" w:hAnsi="Arial" w:cs="Arial"/>
          <w:lang w:val="eu-ES"/>
        </w:rPr>
        <w:t>adjudika</w:t>
      </w:r>
      <w:r w:rsidRPr="001A237E">
        <w:rPr>
          <w:rFonts w:ascii="Arial" w:hAnsi="Arial" w:cs="Arial"/>
          <w:lang w:val="eu-ES"/>
        </w:rPr>
        <w:t xml:space="preserve">tzeko ebazpenean, kontratuaren pertsona arduraduna izendatuko du. Pertsona horren eginkizuna izango da kontratua </w:t>
      </w:r>
      <w:r w:rsidR="003C2FD0" w:rsidRPr="001A237E">
        <w:rPr>
          <w:rFonts w:ascii="Arial" w:hAnsi="Arial" w:cs="Arial"/>
          <w:lang w:val="eu-ES"/>
        </w:rPr>
        <w:t>egikari</w:t>
      </w:r>
      <w:r w:rsidRPr="001A237E">
        <w:rPr>
          <w:rFonts w:ascii="Arial" w:hAnsi="Arial" w:cs="Arial"/>
          <w:lang w:val="eu-ES"/>
        </w:rPr>
        <w:t>tzen dela ikuskatzea eta beharrezko erabakiak hartu eta jarraibideak ematea, hitzartutako prestazioa behar moduan eta egoki gauzatuko dela ziurtatzearren.</w:t>
      </w:r>
    </w:p>
    <w:p w:rsidR="00015EB1" w:rsidRPr="001A237E" w:rsidRDefault="0058048A" w:rsidP="00F00C01">
      <w:pPr>
        <w:spacing w:before="60" w:line="240" w:lineRule="atLeast"/>
        <w:jc w:val="both"/>
        <w:rPr>
          <w:rFonts w:ascii="Arial" w:hAnsi="Arial" w:cs="Arial"/>
          <w:lang w:val="eu-ES"/>
        </w:rPr>
      </w:pPr>
      <w:r w:rsidRPr="001A237E">
        <w:rPr>
          <w:rFonts w:ascii="Arial" w:hAnsi="Arial" w:cs="Arial"/>
          <w:lang w:val="eu-ES"/>
        </w:rPr>
        <w:t>Era</w:t>
      </w:r>
      <w:r w:rsidR="00015EB1" w:rsidRPr="001A237E">
        <w:rPr>
          <w:rFonts w:ascii="Arial" w:hAnsi="Arial" w:cs="Arial"/>
          <w:lang w:val="eu-ES"/>
        </w:rPr>
        <w:t xml:space="preserve"> berean, </w:t>
      </w:r>
      <w:r w:rsidR="004B28C3" w:rsidRPr="001A237E">
        <w:rPr>
          <w:rFonts w:ascii="Arial" w:hAnsi="Arial" w:cs="Arial"/>
          <w:lang w:val="eu-ES"/>
        </w:rPr>
        <w:t>kontratu</w:t>
      </w:r>
      <w:r w:rsidR="008B1229" w:rsidRPr="001A237E">
        <w:rPr>
          <w:rFonts w:ascii="Arial" w:hAnsi="Arial" w:cs="Arial"/>
          <w:lang w:val="eu-ES"/>
        </w:rPr>
        <w:t>aren</w:t>
      </w:r>
      <w:r w:rsidR="00015EB1" w:rsidRPr="001A237E">
        <w:rPr>
          <w:rFonts w:ascii="Arial" w:hAnsi="Arial" w:cs="Arial"/>
          <w:lang w:val="eu-ES"/>
        </w:rPr>
        <w:t xml:space="preserve"> arduradun izango den pertsonak laguntzaileak eduki ahal izango ditu, titulu profesional edo jakintza espezifikoen arabera. Laguntzaile horiek kontratua </w:t>
      </w:r>
      <w:r w:rsidR="009B6EAC" w:rsidRPr="001A237E">
        <w:rPr>
          <w:rFonts w:ascii="Arial" w:hAnsi="Arial" w:cs="Arial"/>
          <w:lang w:val="eu-ES"/>
        </w:rPr>
        <w:t>adjudika</w:t>
      </w:r>
      <w:r w:rsidR="00015EB1" w:rsidRPr="001A237E">
        <w:rPr>
          <w:rFonts w:ascii="Arial" w:hAnsi="Arial" w:cs="Arial"/>
          <w:lang w:val="eu-ES"/>
        </w:rPr>
        <w:t>tzeko ebazpenean bertan identifikatuko dira eta, hori une horretan ezinezkoa bada, ondorengo ebazpen batean.</w:t>
      </w:r>
    </w:p>
    <w:p w:rsidR="00015EB1" w:rsidRPr="001A237E" w:rsidRDefault="00015EB1" w:rsidP="00F00C01">
      <w:pPr>
        <w:spacing w:before="60" w:line="240" w:lineRule="atLeast"/>
        <w:jc w:val="both"/>
        <w:rPr>
          <w:rFonts w:ascii="Arial" w:hAnsi="Arial" w:cs="Arial"/>
          <w:lang w:val="eu-ES"/>
        </w:rPr>
      </w:pPr>
      <w:r w:rsidRPr="001A237E">
        <w:rPr>
          <w:rFonts w:ascii="Arial" w:hAnsi="Arial" w:cs="Arial"/>
          <w:lang w:val="eu-ES"/>
        </w:rPr>
        <w:t xml:space="preserve">Kontratuaren arduraduna izango da enpresa </w:t>
      </w:r>
      <w:r w:rsidR="004A6C8D" w:rsidRPr="001A237E">
        <w:rPr>
          <w:rFonts w:ascii="Arial" w:hAnsi="Arial" w:cs="Arial"/>
          <w:lang w:val="eu-ES"/>
        </w:rPr>
        <w:t>adjudikaziodun</w:t>
      </w:r>
      <w:r w:rsidRPr="001A237E">
        <w:rPr>
          <w:rFonts w:ascii="Arial" w:hAnsi="Arial" w:cs="Arial"/>
          <w:lang w:val="eu-ES"/>
        </w:rPr>
        <w:t>aren eta kontratazio organoaren arteko solaskidea.</w:t>
      </w:r>
    </w:p>
    <w:p w:rsidR="00015EB1" w:rsidRPr="001A237E" w:rsidRDefault="001D5F6A" w:rsidP="00F00C01">
      <w:pPr>
        <w:spacing w:before="60" w:line="240" w:lineRule="atLeast"/>
        <w:jc w:val="both"/>
        <w:rPr>
          <w:rFonts w:ascii="Arial" w:hAnsi="Arial" w:cs="Arial"/>
          <w:lang w:val="eu-ES"/>
        </w:rPr>
      </w:pPr>
      <w:r w:rsidRPr="001A237E">
        <w:rPr>
          <w:rFonts w:ascii="Arial" w:hAnsi="Arial" w:cs="Arial"/>
          <w:lang w:val="eu-ES"/>
        </w:rPr>
        <w:t>2</w:t>
      </w:r>
      <w:r w:rsidR="00015EB1" w:rsidRPr="001A237E">
        <w:rPr>
          <w:rFonts w:ascii="Arial" w:hAnsi="Arial" w:cs="Arial"/>
          <w:lang w:val="eu-ES"/>
        </w:rPr>
        <w:t xml:space="preserve">.- Bere eginkizunak garatu ahal izateko, arduradunak eta laguntzaileak libre sartu ahal izango dira kontratuaren </w:t>
      </w:r>
      <w:r w:rsidR="00075473" w:rsidRPr="001A237E">
        <w:rPr>
          <w:rFonts w:ascii="Arial" w:hAnsi="Arial" w:cs="Arial"/>
          <w:lang w:val="eu-ES"/>
        </w:rPr>
        <w:t>objektu</w:t>
      </w:r>
      <w:r w:rsidR="00015EB1" w:rsidRPr="001A237E">
        <w:rPr>
          <w:rFonts w:ascii="Arial" w:hAnsi="Arial" w:cs="Arial"/>
          <w:lang w:val="eu-ES"/>
        </w:rPr>
        <w:t xml:space="preserve"> den prestazioa garatzen den lekuetara, eta egoki iritzitako ikuskapen guztiak egin ahal izango dituzte, segurtasun eta osasun koordinatzaile izendatzen den pertsonak lagunduta, betiere kokaleku horiek eta haien baldintza teknikoak </w:t>
      </w:r>
      <w:r w:rsidR="004B28C3" w:rsidRPr="001A237E">
        <w:rPr>
          <w:rFonts w:ascii="Arial" w:hAnsi="Arial" w:cs="Arial"/>
          <w:lang w:val="eu-ES"/>
        </w:rPr>
        <w:t>kontratu</w:t>
      </w:r>
      <w:r w:rsidR="008B1229" w:rsidRPr="001A237E">
        <w:rPr>
          <w:rFonts w:ascii="Arial" w:hAnsi="Arial" w:cs="Arial"/>
          <w:lang w:val="eu-ES"/>
        </w:rPr>
        <w:t>aren</w:t>
      </w:r>
      <w:r w:rsidR="00015EB1" w:rsidRPr="001A237E">
        <w:rPr>
          <w:rFonts w:ascii="Arial" w:hAnsi="Arial" w:cs="Arial"/>
          <w:lang w:val="eu-ES"/>
        </w:rPr>
        <w:t xml:space="preserve"> </w:t>
      </w:r>
      <w:r w:rsidR="00075473" w:rsidRPr="001A237E">
        <w:rPr>
          <w:rFonts w:ascii="Arial" w:hAnsi="Arial" w:cs="Arial"/>
          <w:lang w:val="eu-ES"/>
        </w:rPr>
        <w:t>objektu</w:t>
      </w:r>
      <w:r w:rsidR="00015EB1" w:rsidRPr="001A237E">
        <w:rPr>
          <w:rFonts w:ascii="Arial" w:hAnsi="Arial" w:cs="Arial"/>
          <w:lang w:val="eu-ES"/>
        </w:rPr>
        <w:t xml:space="preserve"> diren prestazioak garatzeko erabakigarriak badira. Kasu horietatik at, </w:t>
      </w:r>
      <w:r w:rsidR="004B28C3" w:rsidRPr="001A237E">
        <w:rPr>
          <w:rFonts w:ascii="Arial" w:hAnsi="Arial" w:cs="Arial"/>
          <w:lang w:val="eu-ES"/>
        </w:rPr>
        <w:t>kontratu</w:t>
      </w:r>
      <w:r w:rsidR="00665750" w:rsidRPr="001A237E">
        <w:rPr>
          <w:rFonts w:ascii="Arial" w:hAnsi="Arial" w:cs="Arial"/>
          <w:lang w:val="eu-ES"/>
        </w:rPr>
        <w:t>aren</w:t>
      </w:r>
      <w:r w:rsidR="00015EB1" w:rsidRPr="001A237E">
        <w:rPr>
          <w:rFonts w:ascii="Arial" w:hAnsi="Arial" w:cs="Arial"/>
          <w:lang w:val="eu-ES"/>
        </w:rPr>
        <w:t xml:space="preserve"> arduradunak lekuetara sartzeko beharra justifikatu beharko du, espresuki eta espediente administratiboan zehaztuta; espediente hori kontratazio organoak berretsi beharko du aurretik.</w:t>
      </w:r>
    </w:p>
    <w:p w:rsidR="00015EB1" w:rsidRPr="001A237E" w:rsidRDefault="00015EB1" w:rsidP="00F00C01">
      <w:pPr>
        <w:spacing w:before="60" w:line="240" w:lineRule="atLeast"/>
        <w:jc w:val="both"/>
        <w:rPr>
          <w:rFonts w:ascii="Arial" w:hAnsi="Arial" w:cs="Arial"/>
          <w:lang w:val="eu-ES"/>
        </w:rPr>
      </w:pPr>
      <w:r w:rsidRPr="001A237E">
        <w:rPr>
          <w:rFonts w:ascii="Arial" w:hAnsi="Arial" w:cs="Arial"/>
          <w:lang w:val="eu-ES"/>
        </w:rPr>
        <w:t xml:space="preserve">Era berean, egoki deritzoten informazio eta dokumentazioa eskatu ahal izango dute, eta kontratuaren </w:t>
      </w:r>
      <w:r w:rsidR="00075473" w:rsidRPr="001A237E">
        <w:rPr>
          <w:rFonts w:ascii="Arial" w:hAnsi="Arial" w:cs="Arial"/>
          <w:lang w:val="eu-ES"/>
        </w:rPr>
        <w:t>objektu</w:t>
      </w:r>
      <w:r w:rsidRPr="001A237E">
        <w:rPr>
          <w:rFonts w:ascii="Arial" w:hAnsi="Arial" w:cs="Arial"/>
          <w:lang w:val="eu-ES"/>
        </w:rPr>
        <w:t xml:space="preserve">a behar bezala </w:t>
      </w:r>
      <w:r w:rsidR="003C2FD0" w:rsidRPr="001A237E">
        <w:rPr>
          <w:rFonts w:ascii="Arial" w:hAnsi="Arial" w:cs="Arial"/>
          <w:lang w:val="eu-ES"/>
        </w:rPr>
        <w:t>egikari</w:t>
      </w:r>
      <w:r w:rsidRPr="001A237E">
        <w:rPr>
          <w:rFonts w:ascii="Arial" w:hAnsi="Arial" w:cs="Arial"/>
          <w:lang w:val="eu-ES"/>
        </w:rPr>
        <w:t xml:space="preserve">tzeko beharrezko bilerak sustatu eta deitu, hala badagokio </w:t>
      </w:r>
      <w:r w:rsidR="003C2FD0" w:rsidRPr="001A237E">
        <w:rPr>
          <w:rFonts w:ascii="Arial" w:hAnsi="Arial" w:cs="Arial"/>
          <w:lang w:val="eu-ES"/>
        </w:rPr>
        <w:t>egikari</w:t>
      </w:r>
      <w:r w:rsidRPr="001A237E">
        <w:rPr>
          <w:rFonts w:ascii="Arial" w:hAnsi="Arial" w:cs="Arial"/>
          <w:lang w:val="eu-ES"/>
        </w:rPr>
        <w:t>tze horretako edozein gorabehera bideratu ahal izatearren.</w:t>
      </w:r>
    </w:p>
    <w:p w:rsidR="00015EB1" w:rsidRPr="001A237E" w:rsidRDefault="001D5F6A" w:rsidP="00F00C01">
      <w:pPr>
        <w:spacing w:before="60" w:line="240" w:lineRule="atLeast"/>
        <w:jc w:val="both"/>
        <w:rPr>
          <w:rFonts w:ascii="Arial" w:hAnsi="Arial" w:cs="Arial"/>
          <w:lang w:val="eu-ES"/>
        </w:rPr>
      </w:pPr>
      <w:r w:rsidRPr="001A237E">
        <w:rPr>
          <w:rFonts w:ascii="Arial" w:hAnsi="Arial" w:cs="Arial"/>
          <w:lang w:val="eu-ES"/>
        </w:rPr>
        <w:t>3</w:t>
      </w:r>
      <w:r w:rsidR="00015EB1" w:rsidRPr="001A237E">
        <w:rPr>
          <w:rFonts w:ascii="Arial" w:hAnsi="Arial" w:cs="Arial"/>
          <w:lang w:val="eu-ES"/>
        </w:rPr>
        <w:t>.- Kontratuaren arduradunak ezarriko ditu jarraibideak.</w:t>
      </w:r>
    </w:p>
    <w:p w:rsidR="00015EB1" w:rsidRPr="001A237E" w:rsidRDefault="00015EB1" w:rsidP="00F00C01">
      <w:pPr>
        <w:spacing w:before="60" w:line="240" w:lineRule="atLeast"/>
        <w:jc w:val="both"/>
        <w:rPr>
          <w:rFonts w:ascii="Arial" w:hAnsi="Arial" w:cs="Arial"/>
          <w:lang w:val="eu-ES"/>
        </w:rPr>
      </w:pPr>
      <w:r w:rsidRPr="001A237E">
        <w:rPr>
          <w:rFonts w:ascii="Arial" w:hAnsi="Arial" w:cs="Arial"/>
          <w:lang w:val="eu-ES"/>
        </w:rPr>
        <w:t xml:space="preserve">Zehazki, honako eginkizun hauek dagozkio: </w:t>
      </w:r>
    </w:p>
    <w:p w:rsidR="00015EB1" w:rsidRPr="001A237E" w:rsidRDefault="00665750" w:rsidP="00195F0D">
      <w:pPr>
        <w:numPr>
          <w:ilvl w:val="0"/>
          <w:numId w:val="7"/>
        </w:numPr>
        <w:spacing w:before="60" w:line="240" w:lineRule="atLeast"/>
        <w:ind w:left="851" w:hanging="284"/>
        <w:jc w:val="both"/>
        <w:rPr>
          <w:rFonts w:ascii="Arial" w:hAnsi="Arial" w:cs="Arial"/>
          <w:lang w:val="eu-ES"/>
        </w:rPr>
      </w:pPr>
      <w:r w:rsidRPr="001A237E">
        <w:rPr>
          <w:rFonts w:ascii="Arial" w:hAnsi="Arial" w:cs="Arial"/>
          <w:lang w:val="eu-ES"/>
        </w:rPr>
        <w:t>Esparru akordioa</w:t>
      </w:r>
      <w:r w:rsidR="00015EB1" w:rsidRPr="001A237E">
        <w:rPr>
          <w:rFonts w:ascii="Arial" w:hAnsi="Arial" w:cs="Arial"/>
          <w:lang w:val="eu-ES"/>
        </w:rPr>
        <w:t xml:space="preserve"> kontratuan bertan jasotako baldintzetan eta aurreikusitako epean gauzatzen ari direla egiaztatzea. Eginkizun horrek ahalbidetuko du beharrezko ekintzak egitea, jarduera horrek kontratuaren kalitate eskakizunak eta klausula sozialak, ingurumenekoak eta berritzaileak betetzen ote dituen egiaztatzearren.</w:t>
      </w:r>
    </w:p>
    <w:p w:rsidR="00015EB1" w:rsidRPr="001A237E" w:rsidRDefault="00015EB1" w:rsidP="00195F0D">
      <w:pPr>
        <w:numPr>
          <w:ilvl w:val="0"/>
          <w:numId w:val="7"/>
        </w:numPr>
        <w:spacing w:before="60" w:line="240" w:lineRule="atLeast"/>
        <w:ind w:left="851" w:hanging="284"/>
        <w:jc w:val="both"/>
        <w:rPr>
          <w:rFonts w:ascii="Arial" w:hAnsi="Arial" w:cs="Arial"/>
          <w:lang w:val="eu-ES"/>
        </w:rPr>
      </w:pPr>
      <w:r w:rsidRPr="001A237E">
        <w:rPr>
          <w:rFonts w:ascii="Arial" w:hAnsi="Arial" w:cs="Arial"/>
          <w:lang w:val="eu-ES"/>
        </w:rPr>
        <w:t>Kontratazio organoari aditzera ematea edozein motatako ez-betetzeak eta, hala dagokionean, zigorrak ezartzeko, kontratua eteteko, kontratua suntsiarazteko, kontratua behar bezala gauzatzea bermatzeko bestelako neurriren bat hartzeko edo Administrazioari enpresa kontratistaren ez-betetzeak eragiten dituen kalteengatiko ordaina emateko prozedura abia dadin proposatzea.</w:t>
      </w:r>
    </w:p>
    <w:p w:rsidR="00015EB1" w:rsidRPr="001A237E" w:rsidRDefault="00015EB1" w:rsidP="00195F0D">
      <w:pPr>
        <w:numPr>
          <w:ilvl w:val="0"/>
          <w:numId w:val="7"/>
        </w:numPr>
        <w:spacing w:before="60" w:line="240" w:lineRule="atLeast"/>
        <w:ind w:left="851" w:hanging="284"/>
        <w:jc w:val="both"/>
        <w:rPr>
          <w:rFonts w:ascii="Arial" w:hAnsi="Arial" w:cs="Arial"/>
          <w:lang w:val="eu-ES"/>
        </w:rPr>
      </w:pPr>
      <w:r w:rsidRPr="001A237E">
        <w:rPr>
          <w:rFonts w:ascii="Arial" w:hAnsi="Arial" w:cs="Arial"/>
          <w:lang w:val="eu-ES"/>
        </w:rPr>
        <w:t>Kontratuan beharrezko den aldaketa oro gomendatzea, esaterako zehaztapen, jarraibide edo jardun eraginkorragoak eman ditzaketen beste baldintza batzuen kasuan.</w:t>
      </w:r>
    </w:p>
    <w:p w:rsidR="00015EB1" w:rsidRPr="001A237E" w:rsidRDefault="00015EB1" w:rsidP="00195F0D">
      <w:pPr>
        <w:numPr>
          <w:ilvl w:val="0"/>
          <w:numId w:val="7"/>
        </w:numPr>
        <w:spacing w:before="60" w:line="240" w:lineRule="atLeast"/>
        <w:ind w:left="851" w:hanging="284"/>
        <w:jc w:val="both"/>
        <w:rPr>
          <w:rFonts w:ascii="Arial" w:hAnsi="Arial" w:cs="Arial"/>
          <w:lang w:val="eu-ES"/>
        </w:rPr>
      </w:pPr>
      <w:r w:rsidRPr="001A237E">
        <w:rPr>
          <w:rFonts w:ascii="Arial" w:hAnsi="Arial" w:cs="Arial"/>
          <w:lang w:val="eu-ES"/>
        </w:rPr>
        <w:t>Kontratuari atxikitako pertsona zein material aldetiko aldaketak baimentzea, betiere kontratazio organoak emandako jarraibideen ildotik, kontratuaren aldaketarik ez dakarten kasuetan.</w:t>
      </w:r>
    </w:p>
    <w:p w:rsidR="00015EB1" w:rsidRPr="001A237E" w:rsidRDefault="00015EB1" w:rsidP="00195F0D">
      <w:pPr>
        <w:numPr>
          <w:ilvl w:val="0"/>
          <w:numId w:val="7"/>
        </w:numPr>
        <w:autoSpaceDE w:val="0"/>
        <w:autoSpaceDN w:val="0"/>
        <w:adjustRightInd w:val="0"/>
        <w:spacing w:before="60"/>
        <w:ind w:left="851" w:hanging="284"/>
        <w:jc w:val="both"/>
        <w:rPr>
          <w:rFonts w:ascii="Arial" w:hAnsi="Arial" w:cs="Arial"/>
          <w:lang w:val="eu-ES"/>
        </w:rPr>
      </w:pPr>
      <w:r w:rsidRPr="001A237E">
        <w:rPr>
          <w:rFonts w:ascii="Arial" w:hAnsi="Arial" w:cs="Arial"/>
          <w:lang w:val="eu-ES"/>
        </w:rPr>
        <w:t>Luzapenen behar eta egokitasunari buruzko txostena ematea eta horiek motibatzea.</w:t>
      </w:r>
    </w:p>
    <w:p w:rsidR="00015EB1" w:rsidRPr="001A237E" w:rsidRDefault="00015EB1" w:rsidP="00195F0D">
      <w:pPr>
        <w:numPr>
          <w:ilvl w:val="0"/>
          <w:numId w:val="7"/>
        </w:numPr>
        <w:autoSpaceDE w:val="0"/>
        <w:autoSpaceDN w:val="0"/>
        <w:adjustRightInd w:val="0"/>
        <w:spacing w:before="60"/>
        <w:ind w:left="851" w:hanging="284"/>
        <w:jc w:val="both"/>
        <w:rPr>
          <w:rFonts w:ascii="Arial" w:hAnsi="Arial" w:cs="Arial"/>
          <w:lang w:val="eu-ES"/>
        </w:rPr>
      </w:pPr>
      <w:r w:rsidRPr="001A237E">
        <w:rPr>
          <w:rFonts w:ascii="Arial" w:hAnsi="Arial" w:cs="Arial"/>
          <w:lang w:val="eu-ES"/>
        </w:rPr>
        <w:t>Enpresa kontratistak azpikontratistekiko dituen ordainketa obligazioak betetzen dituela egiaztatzea.</w:t>
      </w:r>
    </w:p>
    <w:p w:rsidR="00015EB1" w:rsidRPr="001A237E" w:rsidRDefault="001D5F6A" w:rsidP="00F00C01">
      <w:pPr>
        <w:spacing w:before="60" w:line="240" w:lineRule="atLeast"/>
        <w:jc w:val="both"/>
        <w:rPr>
          <w:rFonts w:ascii="Arial" w:hAnsi="Arial" w:cs="Arial"/>
          <w:lang w:val="eu-ES"/>
        </w:rPr>
      </w:pPr>
      <w:r w:rsidRPr="001A237E">
        <w:rPr>
          <w:rFonts w:ascii="Arial" w:hAnsi="Arial" w:cs="Arial"/>
          <w:lang w:val="eu-ES"/>
        </w:rPr>
        <w:t>4</w:t>
      </w:r>
      <w:r w:rsidR="00015EB1" w:rsidRPr="001A237E">
        <w:rPr>
          <w:rFonts w:ascii="Arial" w:hAnsi="Arial" w:cs="Arial"/>
          <w:lang w:val="eu-ES"/>
        </w:rPr>
        <w:t xml:space="preserve">.- Kontratua </w:t>
      </w:r>
      <w:r w:rsidR="003C2FD0" w:rsidRPr="001A237E">
        <w:rPr>
          <w:rFonts w:ascii="Arial" w:hAnsi="Arial" w:cs="Arial"/>
          <w:lang w:val="eu-ES"/>
        </w:rPr>
        <w:t xml:space="preserve">egikaritu </w:t>
      </w:r>
      <w:r w:rsidR="00DC1D20" w:rsidRPr="001A237E">
        <w:rPr>
          <w:rFonts w:ascii="Arial" w:hAnsi="Arial" w:cs="Arial"/>
          <w:lang w:val="eu-ES"/>
        </w:rPr>
        <w:t>bitartea</w:t>
      </w:r>
      <w:r w:rsidR="00665750" w:rsidRPr="001A237E">
        <w:rPr>
          <w:rFonts w:ascii="Arial" w:hAnsi="Arial" w:cs="Arial"/>
          <w:lang w:val="eu-ES"/>
        </w:rPr>
        <w:t xml:space="preserve"> </w:t>
      </w:r>
      <w:r w:rsidR="00DC1D20" w:rsidRPr="001A237E">
        <w:rPr>
          <w:rFonts w:ascii="Arial" w:hAnsi="Arial" w:cs="Arial"/>
          <w:lang w:val="eu-ES"/>
        </w:rPr>
        <w:t xml:space="preserve">aldatzen badira esparru </w:t>
      </w:r>
      <w:r w:rsidR="00665750" w:rsidRPr="001A237E">
        <w:rPr>
          <w:rFonts w:ascii="Arial" w:hAnsi="Arial" w:cs="Arial"/>
          <w:lang w:val="eu-ES"/>
        </w:rPr>
        <w:t>akordioaren</w:t>
      </w:r>
      <w:r w:rsidR="00015EB1" w:rsidRPr="001A237E">
        <w:rPr>
          <w:rFonts w:ascii="Arial" w:hAnsi="Arial" w:cs="Arial"/>
          <w:lang w:val="eu-ES"/>
        </w:rPr>
        <w:t xml:space="preserve"> arduraduna edo laguntzaileak, enpresa kontratistari horren berri emango zaio, idatziz, kontratatzailearen profilean argitaratzearekin batera.</w:t>
      </w:r>
    </w:p>
    <w:p w:rsidR="00015EB1" w:rsidRPr="001A237E" w:rsidRDefault="00F63140" w:rsidP="005E0A2B">
      <w:pPr>
        <w:pStyle w:val="2izenburua"/>
        <w:spacing w:line="240" w:lineRule="atLeast"/>
        <w:jc w:val="both"/>
        <w:rPr>
          <w:i w:val="0"/>
          <w:iCs w:val="0"/>
          <w:sz w:val="22"/>
          <w:lang w:val="eu-ES"/>
        </w:rPr>
      </w:pPr>
      <w:bookmarkStart w:id="144" w:name="_Toc63440735"/>
      <w:r w:rsidRPr="001A237E">
        <w:rPr>
          <w:i w:val="0"/>
          <w:iCs w:val="0"/>
          <w:sz w:val="22"/>
          <w:lang w:val="eu-ES"/>
        </w:rPr>
        <w:lastRenderedPageBreak/>
        <w:t>44</w:t>
      </w:r>
      <w:r w:rsidR="00015EB1" w:rsidRPr="001A237E">
        <w:rPr>
          <w:i w:val="0"/>
          <w:iCs w:val="0"/>
          <w:sz w:val="22"/>
          <w:lang w:val="eu-ES"/>
        </w:rPr>
        <w:t>.- Enpresa kontratistaren baldintzak eta betebeharrak</w:t>
      </w:r>
      <w:bookmarkEnd w:id="144"/>
    </w:p>
    <w:p w:rsidR="00015EB1" w:rsidRPr="001A237E" w:rsidRDefault="00F63140" w:rsidP="005E0A2B">
      <w:pPr>
        <w:pStyle w:val="3izenburua"/>
        <w:spacing w:before="240" w:after="60"/>
        <w:rPr>
          <w:sz w:val="22"/>
          <w:szCs w:val="22"/>
        </w:rPr>
      </w:pPr>
      <w:bookmarkStart w:id="145" w:name="_Toc63440736"/>
      <w:r w:rsidRPr="001A237E">
        <w:rPr>
          <w:sz w:val="22"/>
          <w:szCs w:val="22"/>
        </w:rPr>
        <w:t>44</w:t>
      </w:r>
      <w:r w:rsidR="00015EB1" w:rsidRPr="001A237E">
        <w:rPr>
          <w:sz w:val="22"/>
          <w:szCs w:val="22"/>
        </w:rPr>
        <w:t>.1.- Baldintza orokorrak</w:t>
      </w:r>
      <w:bookmarkEnd w:id="145"/>
    </w:p>
    <w:p w:rsidR="00015EB1" w:rsidRPr="001A237E" w:rsidRDefault="00015EB1" w:rsidP="005E0A2B">
      <w:pPr>
        <w:autoSpaceDE w:val="0"/>
        <w:autoSpaceDN w:val="0"/>
        <w:adjustRightInd w:val="0"/>
        <w:spacing w:before="60" w:line="240" w:lineRule="atLeast"/>
        <w:jc w:val="both"/>
        <w:rPr>
          <w:rFonts w:ascii="Arial" w:hAnsi="Arial" w:cs="Arial"/>
          <w:lang w:val="eu-ES"/>
        </w:rPr>
      </w:pPr>
      <w:r w:rsidRPr="001A237E">
        <w:rPr>
          <w:rFonts w:ascii="Arial" w:hAnsi="Arial" w:cs="Arial"/>
          <w:lang w:val="eu-ES"/>
        </w:rPr>
        <w:t xml:space="preserve">1.- </w:t>
      </w:r>
      <w:r w:rsidR="009D0E2A" w:rsidRPr="001A237E">
        <w:rPr>
          <w:rFonts w:ascii="Arial" w:hAnsi="Arial" w:cs="Arial"/>
          <w:lang w:val="eu-ES"/>
        </w:rPr>
        <w:t>O</w:t>
      </w:r>
      <w:r w:rsidR="00F63140" w:rsidRPr="001A237E">
        <w:rPr>
          <w:rFonts w:ascii="Arial" w:hAnsi="Arial" w:cs="Arial"/>
          <w:lang w:val="eu-ES"/>
        </w:rPr>
        <w:t>inarritutako k</w:t>
      </w:r>
      <w:r w:rsidRPr="001A237E">
        <w:rPr>
          <w:rFonts w:ascii="Arial" w:hAnsi="Arial" w:cs="Arial"/>
          <w:lang w:val="eu-ES"/>
        </w:rPr>
        <w:t xml:space="preserve">ontratua </w:t>
      </w:r>
      <w:r w:rsidR="00216D68" w:rsidRPr="001A237E">
        <w:rPr>
          <w:rFonts w:ascii="Arial" w:hAnsi="Arial" w:cs="Arial"/>
          <w:lang w:val="eu-ES"/>
        </w:rPr>
        <w:t>egikari</w:t>
      </w:r>
      <w:r w:rsidRPr="001A237E">
        <w:rPr>
          <w:rFonts w:ascii="Arial" w:hAnsi="Arial" w:cs="Arial"/>
          <w:lang w:val="eu-ES"/>
        </w:rPr>
        <w:t>tzeko</w:t>
      </w:r>
      <w:r w:rsidR="00216D68" w:rsidRPr="001A237E">
        <w:rPr>
          <w:rFonts w:ascii="Arial" w:hAnsi="Arial" w:cs="Arial"/>
          <w:lang w:val="eu-ES"/>
        </w:rPr>
        <w:t>,</w:t>
      </w:r>
      <w:r w:rsidRPr="001A237E">
        <w:rPr>
          <w:rFonts w:ascii="Arial" w:hAnsi="Arial" w:cs="Arial"/>
          <w:lang w:val="eu-ES"/>
        </w:rPr>
        <w:t xml:space="preserve"> zehatz-mehatz segituko dira </w:t>
      </w:r>
      <w:r w:rsidR="00DF3CA9" w:rsidRPr="001A237E">
        <w:rPr>
          <w:rFonts w:ascii="Arial" w:hAnsi="Arial" w:cs="Arial"/>
          <w:lang w:val="eu-ES"/>
        </w:rPr>
        <w:t>klausula agiri</w:t>
      </w:r>
      <w:r w:rsidRPr="001A237E">
        <w:rPr>
          <w:rFonts w:ascii="Arial" w:hAnsi="Arial" w:cs="Arial"/>
          <w:lang w:val="eu-ES"/>
        </w:rPr>
        <w:t xml:space="preserve"> honetan eta </w:t>
      </w:r>
      <w:r w:rsidR="00DF3CA9" w:rsidRPr="001A237E">
        <w:rPr>
          <w:rFonts w:ascii="Arial" w:hAnsi="Arial" w:cs="Arial"/>
          <w:lang w:val="eu-ES"/>
        </w:rPr>
        <w:t>preskripzio tekniko</w:t>
      </w:r>
      <w:r w:rsidRPr="001A237E">
        <w:rPr>
          <w:rFonts w:ascii="Arial" w:hAnsi="Arial" w:cs="Arial"/>
          <w:lang w:val="eu-ES"/>
        </w:rPr>
        <w:t xml:space="preserve">en </w:t>
      </w:r>
      <w:r w:rsidR="00DF3CA9" w:rsidRPr="001A237E">
        <w:rPr>
          <w:rFonts w:ascii="Arial" w:hAnsi="Arial" w:cs="Arial"/>
          <w:lang w:val="eu-ES"/>
        </w:rPr>
        <w:t>klausula agiri</w:t>
      </w:r>
      <w:r w:rsidRPr="001A237E">
        <w:rPr>
          <w:rFonts w:ascii="Arial" w:hAnsi="Arial" w:cs="Arial"/>
          <w:lang w:val="eu-ES"/>
        </w:rPr>
        <w:t>an jasotako klausulak, eta interpretatzeko unean jarraitu egin beharko dira kontratuaren arduradunak kontratistari emandako jarraibideak.</w:t>
      </w:r>
    </w:p>
    <w:p w:rsidR="00015EB1" w:rsidRPr="001A237E" w:rsidRDefault="00015EB1" w:rsidP="005E0A2B">
      <w:pPr>
        <w:tabs>
          <w:tab w:val="left" w:pos="400"/>
        </w:tabs>
        <w:spacing w:before="60" w:line="240" w:lineRule="atLeast"/>
        <w:jc w:val="both"/>
        <w:rPr>
          <w:rFonts w:ascii="Arial" w:hAnsi="Arial" w:cs="Arial"/>
          <w:lang w:val="eu-ES"/>
        </w:rPr>
      </w:pPr>
      <w:r w:rsidRPr="001A237E">
        <w:rPr>
          <w:rFonts w:ascii="Arial" w:hAnsi="Arial" w:cs="Arial"/>
          <w:lang w:val="eu-ES"/>
        </w:rPr>
        <w:t xml:space="preserve">2.- </w:t>
      </w:r>
      <w:r w:rsidR="004A6C8D" w:rsidRPr="001A237E">
        <w:rPr>
          <w:rFonts w:ascii="Arial" w:hAnsi="Arial" w:cs="Arial"/>
          <w:lang w:val="eu-ES"/>
        </w:rPr>
        <w:t>Adjudikaziodun</w:t>
      </w:r>
      <w:r w:rsidRPr="001A237E">
        <w:rPr>
          <w:rFonts w:ascii="Arial" w:hAnsi="Arial" w:cs="Arial"/>
          <w:lang w:val="eu-ES"/>
        </w:rPr>
        <w:t xml:space="preserve">aren erantzukizuna izango dira horniduraren </w:t>
      </w:r>
      <w:r w:rsidR="00075473" w:rsidRPr="001A237E">
        <w:rPr>
          <w:rFonts w:ascii="Arial" w:hAnsi="Arial" w:cs="Arial"/>
          <w:lang w:val="eu-ES"/>
        </w:rPr>
        <w:t>objektu</w:t>
      </w:r>
      <w:r w:rsidRPr="001A237E">
        <w:rPr>
          <w:rFonts w:ascii="Arial" w:hAnsi="Arial" w:cs="Arial"/>
          <w:lang w:val="eu-ES"/>
        </w:rPr>
        <w:t xml:space="preserve"> diren ondasunen kalitatea, bai eta kontratua </w:t>
      </w:r>
      <w:r w:rsidR="00306FED" w:rsidRPr="001A237E">
        <w:rPr>
          <w:rFonts w:ascii="Arial" w:hAnsi="Arial" w:cs="Arial"/>
          <w:lang w:val="eu-ES"/>
        </w:rPr>
        <w:t>egikari</w:t>
      </w:r>
      <w:r w:rsidRPr="001A237E">
        <w:rPr>
          <w:rFonts w:ascii="Arial" w:hAnsi="Arial" w:cs="Arial"/>
          <w:lang w:val="eu-ES"/>
        </w:rPr>
        <w:t>tzerakoan Administrazioarentzat edo hirugarren pertsonentzat huts, akats, metodo desegoki edo ondorio okerretatik sortzen diren ondorioak ere.</w:t>
      </w:r>
    </w:p>
    <w:p w:rsidR="00015EB1" w:rsidRPr="001A237E" w:rsidRDefault="00015EB1" w:rsidP="005E0A2B">
      <w:pPr>
        <w:tabs>
          <w:tab w:val="left" w:pos="400"/>
        </w:tabs>
        <w:spacing w:before="60" w:line="240" w:lineRule="atLeast"/>
        <w:jc w:val="both"/>
        <w:rPr>
          <w:rFonts w:ascii="Arial" w:hAnsi="Arial" w:cs="Arial"/>
          <w:lang w:val="eu-ES"/>
        </w:rPr>
      </w:pPr>
      <w:bookmarkStart w:id="146" w:name="_Hlt107312100"/>
      <w:bookmarkEnd w:id="146"/>
      <w:r w:rsidRPr="001A237E">
        <w:rPr>
          <w:rFonts w:ascii="Arial" w:hAnsi="Arial" w:cs="Arial"/>
          <w:lang w:val="eu-ES"/>
        </w:rPr>
        <w:t>3.- Pertsona edo enpresa kontratistak lantalde eta langile egokiekin egin beharko du hornidura, eta lanen martxak noiznahi sortzen dituen premiei behar bezala erantzun. Bere eskaintzan aipatutako bitarteko teknikoak ere jarriko ditu eta, oro har, lanak ondo egiteko behar diren guztiak.</w:t>
      </w:r>
    </w:p>
    <w:p w:rsidR="00015EB1" w:rsidRPr="001A237E" w:rsidRDefault="00015EB1" w:rsidP="005E0A2B">
      <w:pPr>
        <w:tabs>
          <w:tab w:val="left" w:pos="400"/>
        </w:tabs>
        <w:spacing w:before="60" w:line="240" w:lineRule="atLeast"/>
        <w:jc w:val="both"/>
        <w:rPr>
          <w:rFonts w:ascii="Arial" w:hAnsi="Arial" w:cs="Arial"/>
          <w:szCs w:val="22"/>
          <w:lang w:val="eu-ES"/>
        </w:rPr>
      </w:pPr>
      <w:r w:rsidRPr="001A237E">
        <w:rPr>
          <w:rFonts w:ascii="Arial" w:hAnsi="Arial"/>
          <w:spacing w:val="-4"/>
          <w:lang w:val="eu-ES"/>
        </w:rPr>
        <w:t>4.-</w:t>
      </w:r>
      <w:r w:rsidRPr="001A237E">
        <w:rPr>
          <w:rFonts w:ascii="Arial" w:hAnsi="Arial" w:cs="Arial"/>
          <w:lang w:val="eu-ES"/>
        </w:rPr>
        <w:t xml:space="preserve"> Lizitaziora aurkezten diren enpresek borondatez onartzen dute lizitatze, </w:t>
      </w:r>
      <w:r w:rsidR="009B6EAC" w:rsidRPr="001A237E">
        <w:rPr>
          <w:rFonts w:ascii="Arial" w:hAnsi="Arial" w:cs="Arial"/>
          <w:lang w:val="eu-ES"/>
        </w:rPr>
        <w:t>adjudika</w:t>
      </w:r>
      <w:r w:rsidRPr="001A237E">
        <w:rPr>
          <w:rFonts w:ascii="Arial" w:hAnsi="Arial" w:cs="Arial"/>
          <w:lang w:val="eu-ES"/>
        </w:rPr>
        <w:t xml:space="preserve">tze eta </w:t>
      </w:r>
      <w:r w:rsidR="007D4847" w:rsidRPr="001A237E">
        <w:rPr>
          <w:rFonts w:ascii="Arial" w:hAnsi="Arial" w:cs="Arial"/>
          <w:lang w:val="eu-ES"/>
        </w:rPr>
        <w:t>egikari</w:t>
      </w:r>
      <w:r w:rsidRPr="001A237E">
        <w:rPr>
          <w:rFonts w:ascii="Arial" w:hAnsi="Arial" w:cs="Arial"/>
          <w:lang w:val="eu-ES"/>
        </w:rPr>
        <w:t>tze prozesuetatik eratorritako datu guztiei gardentasuna ematea.</w:t>
      </w:r>
    </w:p>
    <w:p w:rsidR="00015EB1" w:rsidRPr="001A237E" w:rsidRDefault="00F63140" w:rsidP="005E0A2B">
      <w:pPr>
        <w:pStyle w:val="3izenburua"/>
        <w:spacing w:before="240" w:after="60"/>
        <w:rPr>
          <w:sz w:val="22"/>
          <w:szCs w:val="22"/>
        </w:rPr>
      </w:pPr>
      <w:bookmarkStart w:id="147" w:name="_Toc63440737"/>
      <w:r w:rsidRPr="001A237E">
        <w:rPr>
          <w:sz w:val="22"/>
          <w:szCs w:val="22"/>
        </w:rPr>
        <w:t>44</w:t>
      </w:r>
      <w:r w:rsidR="00A937AA" w:rsidRPr="001A237E">
        <w:rPr>
          <w:sz w:val="22"/>
          <w:szCs w:val="22"/>
        </w:rPr>
        <w:t>.2.- Oinarritutako k</w:t>
      </w:r>
      <w:r w:rsidR="00015EB1" w:rsidRPr="001A237E">
        <w:rPr>
          <w:sz w:val="22"/>
          <w:szCs w:val="22"/>
        </w:rPr>
        <w:t>ontratua</w:t>
      </w:r>
      <w:r w:rsidR="00A937AA" w:rsidRPr="001A237E">
        <w:rPr>
          <w:sz w:val="22"/>
          <w:szCs w:val="22"/>
        </w:rPr>
        <w:t>k</w:t>
      </w:r>
      <w:r w:rsidR="00015EB1" w:rsidRPr="001A237E">
        <w:rPr>
          <w:sz w:val="22"/>
          <w:szCs w:val="22"/>
        </w:rPr>
        <w:t xml:space="preserve"> </w:t>
      </w:r>
      <w:r w:rsidR="00100B48" w:rsidRPr="001A237E">
        <w:rPr>
          <w:sz w:val="22"/>
          <w:szCs w:val="22"/>
        </w:rPr>
        <w:t>egikari</w:t>
      </w:r>
      <w:r w:rsidR="00015EB1" w:rsidRPr="001A237E">
        <w:rPr>
          <w:sz w:val="22"/>
          <w:szCs w:val="22"/>
        </w:rPr>
        <w:t>tzeko baldintza bereziak</w:t>
      </w:r>
      <w:bookmarkEnd w:id="147"/>
    </w:p>
    <w:p w:rsidR="00015EB1" w:rsidRPr="001A237E" w:rsidRDefault="00015EB1" w:rsidP="005E0A2B">
      <w:pPr>
        <w:spacing w:before="60" w:line="240" w:lineRule="atLeast"/>
        <w:jc w:val="both"/>
        <w:rPr>
          <w:rFonts w:ascii="Arial" w:hAnsi="Arial" w:cs="Arial"/>
          <w:lang w:val="eu-ES"/>
        </w:rPr>
      </w:pPr>
      <w:r w:rsidRPr="001A237E">
        <w:rPr>
          <w:rFonts w:ascii="Arial" w:hAnsi="Arial" w:cs="Arial"/>
          <w:lang w:val="eu-ES"/>
        </w:rPr>
        <w:t xml:space="preserve">Ezaugarrien taulako </w:t>
      </w:r>
      <w:hyperlink w:anchor="CC_19" w:history="1">
        <w:r w:rsidRPr="001A237E">
          <w:rPr>
            <w:rStyle w:val="Hiperesteka"/>
            <w:rFonts w:ascii="Arial" w:hAnsi="Arial" w:cs="Arial"/>
            <w:b/>
            <w:color w:val="auto"/>
            <w:lang w:val="eu-ES"/>
          </w:rPr>
          <w:t>19. atalean</w:t>
        </w:r>
      </w:hyperlink>
      <w:r w:rsidRPr="001A237E">
        <w:rPr>
          <w:rFonts w:ascii="Arial" w:hAnsi="Arial" w:cs="Arial"/>
          <w:lang w:val="eu-ES"/>
        </w:rPr>
        <w:t xml:space="preserve"> aurreikusi</w:t>
      </w:r>
      <w:r w:rsidR="00F63140" w:rsidRPr="001A237E">
        <w:rPr>
          <w:rFonts w:ascii="Arial" w:hAnsi="Arial" w:cs="Arial"/>
          <w:lang w:val="eu-ES"/>
        </w:rPr>
        <w:t>tako</w:t>
      </w:r>
      <w:r w:rsidRPr="001A237E">
        <w:rPr>
          <w:rFonts w:ascii="Arial" w:hAnsi="Arial" w:cs="Arial"/>
          <w:lang w:val="eu-ES"/>
        </w:rPr>
        <w:t xml:space="preserve">ez gain, </w:t>
      </w:r>
      <w:r w:rsidR="00100B48" w:rsidRPr="001A237E">
        <w:rPr>
          <w:rFonts w:ascii="Arial" w:hAnsi="Arial" w:cs="Arial"/>
          <w:lang w:val="eu-ES"/>
        </w:rPr>
        <w:t>egikaritze</w:t>
      </w:r>
      <w:r w:rsidRPr="001A237E">
        <w:rPr>
          <w:rFonts w:ascii="Arial" w:hAnsi="Arial" w:cs="Arial"/>
          <w:lang w:val="eu-ES"/>
        </w:rPr>
        <w:t xml:space="preserve"> uneko obligazio bereziak dira honakoak:</w:t>
      </w:r>
    </w:p>
    <w:p w:rsidR="00015EB1" w:rsidRPr="001A237E" w:rsidRDefault="00F63140" w:rsidP="002B330F">
      <w:pPr>
        <w:pStyle w:val="4izenburua"/>
        <w:spacing w:after="0" w:line="240" w:lineRule="atLeast"/>
        <w:rPr>
          <w:lang w:val="eu-ES"/>
        </w:rPr>
      </w:pPr>
      <w:bookmarkStart w:id="148" w:name="_Toc63440738"/>
      <w:r w:rsidRPr="001A237E">
        <w:rPr>
          <w:lang w:val="eu-ES"/>
        </w:rPr>
        <w:t>44</w:t>
      </w:r>
      <w:r w:rsidR="00015EB1" w:rsidRPr="001A237E">
        <w:rPr>
          <w:lang w:val="eu-ES"/>
        </w:rPr>
        <w:t>.2.1.- Lan eta gizarte arloko betebeharrak eta ingurumenaren babesaren arlokoak</w:t>
      </w:r>
      <w:bookmarkEnd w:id="148"/>
    </w:p>
    <w:p w:rsidR="00015EB1" w:rsidRPr="001A237E" w:rsidRDefault="00015EB1" w:rsidP="005E0A2B">
      <w:pPr>
        <w:autoSpaceDE w:val="0"/>
        <w:autoSpaceDN w:val="0"/>
        <w:adjustRightInd w:val="0"/>
        <w:spacing w:before="60" w:line="240" w:lineRule="atLeast"/>
        <w:jc w:val="both"/>
        <w:rPr>
          <w:rFonts w:ascii="Arial" w:hAnsi="Arial" w:cs="Arial"/>
          <w:lang w:val="eu-ES"/>
        </w:rPr>
      </w:pPr>
      <w:bookmarkStart w:id="149" w:name="_39.3.-_Código_de"/>
      <w:bookmarkEnd w:id="149"/>
      <w:r w:rsidRPr="001A237E">
        <w:rPr>
          <w:rFonts w:ascii="Arial" w:hAnsi="Arial" w:cs="Arial"/>
          <w:lang w:val="eu-ES"/>
        </w:rPr>
        <w:t xml:space="preserve">1.- Kontratistak lan, gizarte segurantza eta laneko segurtasun nahiz osasun eta ingurumenaren babes arloetako lege, araudi eta hitzarmen xedapen guztiak bete beharko ditu, baita </w:t>
      </w:r>
      <w:r w:rsidR="00DF3CA9" w:rsidRPr="001A237E">
        <w:rPr>
          <w:rFonts w:ascii="Arial" w:hAnsi="Arial" w:cs="Arial"/>
          <w:lang w:val="eu-ES"/>
        </w:rPr>
        <w:t>klausula agiri</w:t>
      </w:r>
      <w:r w:rsidRPr="001A237E">
        <w:rPr>
          <w:rFonts w:ascii="Arial" w:hAnsi="Arial" w:cs="Arial"/>
          <w:lang w:val="eu-ES"/>
        </w:rPr>
        <w:t xml:space="preserve"> hauetan xedatutakoak ere. </w:t>
      </w:r>
    </w:p>
    <w:p w:rsidR="00015EB1" w:rsidRPr="001A237E" w:rsidRDefault="00015EB1" w:rsidP="005E0A2B">
      <w:pPr>
        <w:autoSpaceDE w:val="0"/>
        <w:autoSpaceDN w:val="0"/>
        <w:adjustRightInd w:val="0"/>
        <w:spacing w:before="60" w:line="240" w:lineRule="atLeast"/>
        <w:jc w:val="both"/>
        <w:rPr>
          <w:rFonts w:cs="Arial"/>
          <w:b/>
          <w:lang w:val="eu-ES"/>
        </w:rPr>
      </w:pPr>
      <w:r w:rsidRPr="001A237E">
        <w:rPr>
          <w:rFonts w:ascii="Arial" w:hAnsi="Arial" w:cs="Arial"/>
          <w:lang w:val="eu-ES"/>
        </w:rPr>
        <w:t xml:space="preserve">2.- Kontratistak kontratua gauzatuko duten langileei aplikatuko dizkien lan baldintzak izango dira enpresa kontratistaren jarduera kokatuta dagoen sektorearen maila txikieneko esparruko azken hitzarmen kolektiboan ezarritakoak; betiere, eragotzi gabe indarrean egon daitezkeen eta aipatutako hitzarmena hobetzen duten enpresaren beste hitzarmen edo itun batzuek ezarritakoak. </w:t>
      </w:r>
    </w:p>
    <w:p w:rsidR="00015EB1" w:rsidRPr="001A237E" w:rsidRDefault="00015EB1" w:rsidP="005E0A2B">
      <w:pPr>
        <w:autoSpaceDE w:val="0"/>
        <w:autoSpaceDN w:val="0"/>
        <w:adjustRightInd w:val="0"/>
        <w:spacing w:before="60" w:line="240" w:lineRule="atLeast"/>
        <w:jc w:val="both"/>
        <w:rPr>
          <w:rFonts w:ascii="Arial" w:hAnsi="Arial" w:cs="Arial"/>
          <w:lang w:val="eu-ES"/>
        </w:rPr>
      </w:pPr>
      <w:r w:rsidRPr="001A237E">
        <w:rPr>
          <w:rFonts w:ascii="Arial" w:hAnsi="Arial" w:cs="Arial"/>
          <w:lang w:val="eu-ES"/>
        </w:rPr>
        <w:t>3.- Kontratuaren indarraldi osoan zehar, enpresa kontratistak kontratura atxikitako langileen lan baldintzak mantendu beharko ditu hitzarmen kolektibo aplikagarria kontuan hartuta, eta ezingo ditu lan baldintza horiek okerragotu; nahiz eta aurrerago hitzarmen horren indarraldia amai daitekeen, lan hitzarmenen indarraldiaren amaierari buruz legeetan edo hitzarmenetan aurreikusitakoa betez. Obligazio hori bete dela ulertuko da hitzarmenak indarra galdu aurreko –halakorik gertatuz gero– berehalako unean hitzartuta zegoen orduko soldata mantentzen bada. Edonola ere, lan baldintzak mantendu direla ulertuko da baldin eta lan baldintzak aldatu badira enpresa kontratistaren eta langileen ordezkaritzaren arteko adostasunaren bidez. Hala ere, soldata baldintzak ezingo dira inola ere alorreko hitzarmen kolektibo aplikagarrian xedatutakoak baino apalagoak izan. Kontratistak egoera hori egiaztatzeko behar den informazio edo dokumentazioa aurkeztu beharko dio kontratazio organoari.</w:t>
      </w:r>
    </w:p>
    <w:p w:rsidR="00015EB1" w:rsidRPr="001A237E" w:rsidRDefault="00015EB1" w:rsidP="005E0A2B">
      <w:pPr>
        <w:spacing w:before="60" w:line="240" w:lineRule="atLeast"/>
        <w:jc w:val="both"/>
        <w:rPr>
          <w:rFonts w:ascii="Arial" w:hAnsi="Arial" w:cs="Arial"/>
          <w:lang w:val="eu-ES"/>
        </w:rPr>
      </w:pPr>
      <w:r w:rsidRPr="001A237E">
        <w:rPr>
          <w:rFonts w:ascii="Arial" w:hAnsi="Arial" w:cs="Arial"/>
          <w:lang w:val="eu-ES"/>
        </w:rPr>
        <w:t xml:space="preserve">4.- </w:t>
      </w:r>
      <w:r w:rsidR="00855A32" w:rsidRPr="001A237E">
        <w:rPr>
          <w:rFonts w:ascii="Arial" w:hAnsi="Arial" w:cs="Arial"/>
          <w:lang w:val="eu-ES"/>
        </w:rPr>
        <w:t>Kontratistak</w:t>
      </w:r>
      <w:r w:rsidRPr="001A237E">
        <w:rPr>
          <w:rFonts w:ascii="Arial" w:hAnsi="Arial" w:cs="Arial"/>
          <w:lang w:val="eu-ES"/>
        </w:rPr>
        <w:t xml:space="preserve"> zehaztu beharko du kontratu</w:t>
      </w:r>
      <w:r w:rsidR="00075473" w:rsidRPr="001A237E">
        <w:rPr>
          <w:rFonts w:ascii="Arial" w:hAnsi="Arial" w:cs="Arial"/>
          <w:lang w:val="eu-ES"/>
        </w:rPr>
        <w:t>aren objektu</w:t>
      </w:r>
      <w:r w:rsidRPr="001A237E">
        <w:rPr>
          <w:rFonts w:ascii="Arial" w:hAnsi="Arial" w:cs="Arial"/>
          <w:lang w:val="eu-ES"/>
        </w:rPr>
        <w:t xml:space="preserve"> den jarduera egiten duten langileei zer hitzarmen kolektibo aplikatuko dien. Horretarako, kontratua </w:t>
      </w:r>
      <w:r w:rsidR="00170846" w:rsidRPr="001A237E">
        <w:rPr>
          <w:rFonts w:ascii="Arial" w:hAnsi="Arial" w:cs="Arial"/>
          <w:lang w:val="eu-ES"/>
        </w:rPr>
        <w:t>adjudikatu</w:t>
      </w:r>
      <w:r w:rsidRPr="001A237E">
        <w:rPr>
          <w:rFonts w:ascii="Arial" w:hAnsi="Arial" w:cs="Arial"/>
          <w:lang w:val="eu-ES"/>
        </w:rPr>
        <w:t xml:space="preserve"> ondoren, kontratu horri atxikitako langileei aplikatuko zaizkien lan baldintzei buruz ahalik eta informazio gehien aurkeztu beharko du.</w:t>
      </w:r>
    </w:p>
    <w:p w:rsidR="00015EB1" w:rsidRPr="001A237E" w:rsidRDefault="00015EB1" w:rsidP="005E0A2B">
      <w:pPr>
        <w:autoSpaceDE w:val="0"/>
        <w:autoSpaceDN w:val="0"/>
        <w:adjustRightInd w:val="0"/>
        <w:spacing w:before="60" w:line="240" w:lineRule="atLeast"/>
        <w:jc w:val="both"/>
        <w:rPr>
          <w:rFonts w:ascii="Arial" w:hAnsi="Arial" w:cs="Arial"/>
          <w:lang w:val="eu-ES"/>
        </w:rPr>
      </w:pPr>
      <w:r w:rsidRPr="001A237E">
        <w:rPr>
          <w:rFonts w:ascii="Arial" w:hAnsi="Arial" w:cs="Arial"/>
          <w:lang w:val="eu-ES"/>
        </w:rPr>
        <w:t xml:space="preserve">5.- Kontratuari atxikitako langileen lan baldintzen edozein aldaketa, baldin eta </w:t>
      </w:r>
      <w:r w:rsidR="0020124A" w:rsidRPr="001A237E">
        <w:rPr>
          <w:rFonts w:ascii="Arial" w:hAnsi="Arial" w:cs="Arial"/>
          <w:lang w:val="eu-ES"/>
        </w:rPr>
        <w:t>adjudikazio</w:t>
      </w:r>
      <w:r w:rsidRPr="001A237E">
        <w:rPr>
          <w:rFonts w:ascii="Arial" w:hAnsi="Arial" w:cs="Arial"/>
          <w:lang w:val="eu-ES"/>
        </w:rPr>
        <w:t>aren unean aplikagarria den hitzarmen kolektiboan xedatutakoei eragiten badie, aldez aurretik jakinarazi beharko zaizkio kontratazio organoari. Komunikazio horretan negoziazioari buruzko justifikazio dokumentazioa agertu beharko da, bai eta lan baldintza berrien edukia, aldaketa horrek kontratuaren kostuen egituran izango duen berehalako eta etorkizuneko eragina ere.</w:t>
      </w:r>
    </w:p>
    <w:p w:rsidR="00015EB1" w:rsidRPr="001A237E" w:rsidRDefault="00015EB1" w:rsidP="005E0A2B">
      <w:pPr>
        <w:autoSpaceDE w:val="0"/>
        <w:autoSpaceDN w:val="0"/>
        <w:adjustRightInd w:val="0"/>
        <w:spacing w:before="60" w:line="240" w:lineRule="atLeast"/>
        <w:jc w:val="both"/>
        <w:rPr>
          <w:rFonts w:ascii="Arial" w:hAnsi="Arial" w:cs="Arial"/>
          <w:lang w:val="eu-ES"/>
        </w:rPr>
      </w:pPr>
      <w:r w:rsidRPr="001A237E">
        <w:rPr>
          <w:rFonts w:ascii="Arial" w:hAnsi="Arial" w:cs="Arial"/>
          <w:lang w:val="eu-ES"/>
        </w:rPr>
        <w:t>6.- Azpikontrataziorik egiten bada, klausula honetan xedatutakoa bete beharko du enpresa azpikontratistak. Azpikontratatutako jarduerari hasiera eman baino lehen, enpresa kontratistak egiaztatuko du azpikontratatutako enpresako langile guztiak gizarte segurantzan izena eta alta emanda daudela, eta horren berri emango dio kontratazio organoari.</w:t>
      </w:r>
    </w:p>
    <w:p w:rsidR="00015EB1" w:rsidRPr="001A237E" w:rsidRDefault="00015EB1" w:rsidP="005E0A2B">
      <w:pPr>
        <w:spacing w:before="60" w:line="240" w:lineRule="atLeast"/>
        <w:jc w:val="both"/>
        <w:rPr>
          <w:rFonts w:ascii="Arial" w:hAnsi="Arial" w:cs="Arial"/>
          <w:lang w:val="eu-ES"/>
        </w:rPr>
      </w:pPr>
      <w:r w:rsidRPr="001A237E">
        <w:rPr>
          <w:rFonts w:ascii="Arial" w:hAnsi="Arial" w:cs="Arial"/>
          <w:lang w:val="eu-ES"/>
        </w:rPr>
        <w:lastRenderedPageBreak/>
        <w:t>7.-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015EB1" w:rsidRPr="001A237E" w:rsidRDefault="00EB2AA3" w:rsidP="002B330F">
      <w:pPr>
        <w:pStyle w:val="4izenburua"/>
        <w:spacing w:after="0" w:line="240" w:lineRule="atLeast"/>
        <w:rPr>
          <w:lang w:val="eu-ES"/>
        </w:rPr>
      </w:pPr>
      <w:bookmarkStart w:id="150" w:name="_Toc63440739"/>
      <w:r w:rsidRPr="001A237E">
        <w:rPr>
          <w:lang w:val="eu-ES"/>
        </w:rPr>
        <w:t>44</w:t>
      </w:r>
      <w:r w:rsidR="00015EB1" w:rsidRPr="001A237E">
        <w:rPr>
          <w:lang w:val="eu-ES"/>
        </w:rPr>
        <w:t>.2.2.- Bete beharreko hizkuntza betebeharrak</w:t>
      </w:r>
      <w:bookmarkEnd w:id="150"/>
    </w:p>
    <w:p w:rsidR="00015EB1" w:rsidRPr="001A237E" w:rsidRDefault="00015EB1" w:rsidP="005E0A2B">
      <w:pPr>
        <w:pStyle w:val="texto"/>
        <w:shd w:val="clear" w:color="auto" w:fill="FFFFFF"/>
        <w:spacing w:before="60" w:after="0" w:line="240" w:lineRule="atLeast"/>
        <w:ind w:left="0" w:right="0" w:firstLine="0"/>
        <w:rPr>
          <w:rFonts w:ascii="Arial" w:hAnsi="Arial" w:cs="Arial"/>
          <w:color w:val="auto"/>
          <w:sz w:val="20"/>
          <w:szCs w:val="20"/>
          <w:lang w:val="eu-ES"/>
        </w:rPr>
      </w:pPr>
      <w:r w:rsidRPr="001A237E">
        <w:rPr>
          <w:rFonts w:ascii="Arial" w:hAnsi="Arial" w:cs="Arial"/>
          <w:color w:val="auto"/>
          <w:sz w:val="20"/>
          <w:szCs w:val="20"/>
          <w:lang w:val="eu-ES"/>
        </w:rPr>
        <w:t xml:space="preserve">1.- </w:t>
      </w:r>
      <w:r w:rsidR="00120BF6" w:rsidRPr="001A237E">
        <w:rPr>
          <w:rFonts w:ascii="Arial" w:hAnsi="Arial" w:cs="Arial"/>
          <w:color w:val="auto"/>
          <w:sz w:val="20"/>
          <w:szCs w:val="20"/>
          <w:lang w:val="eu-ES"/>
        </w:rPr>
        <w:t>Euskadiko Autonomia Estatutuko 6. artikuluan xedatutako bi hizkuntza ofizialen araubidearen mende dago kontratu hau, hain zuzen ere 1982ko azaroaren 24ko 10/1982 Legeak, Euskararen erabilera normalizatzeko oinarrizkoak. Eta kasua bada, Gipuzkoako Foru Aldundiaren eta bere organismo autonomoen esparruko euskararen erabilera normalizatzeko planak xedatutako moduan</w:t>
      </w:r>
      <w:r w:rsidR="007D6F47" w:rsidRPr="001A237E">
        <w:rPr>
          <w:rFonts w:ascii="Arial" w:hAnsi="Arial" w:cs="Arial"/>
          <w:color w:val="auto"/>
          <w:sz w:val="20"/>
          <w:szCs w:val="20"/>
          <w:lang w:val="eu-ES"/>
        </w:rPr>
        <w:t>, edo kasuan kasuko entitateen normalizazio planak</w:t>
      </w:r>
      <w:r w:rsidRPr="001A237E">
        <w:rPr>
          <w:rFonts w:ascii="Arial" w:hAnsi="Arial" w:cs="Arial"/>
          <w:color w:val="auto"/>
          <w:sz w:val="20"/>
          <w:szCs w:val="20"/>
          <w:lang w:val="eu-ES"/>
        </w:rPr>
        <w:t>.</w:t>
      </w:r>
      <w:r w:rsidRPr="001A237E" w:rsidDel="000A30F5">
        <w:rPr>
          <w:rFonts w:ascii="Arial" w:hAnsi="Arial" w:cs="Arial"/>
          <w:color w:val="auto"/>
          <w:sz w:val="20"/>
          <w:szCs w:val="20"/>
          <w:lang w:val="eu-ES"/>
        </w:rPr>
        <w:t xml:space="preserve"> </w:t>
      </w:r>
    </w:p>
    <w:p w:rsidR="00015EB1" w:rsidRPr="001A237E" w:rsidRDefault="00015EB1" w:rsidP="005E0A2B">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1A237E">
        <w:rPr>
          <w:rFonts w:ascii="Arial" w:hAnsi="Arial" w:cs="Arial"/>
          <w:color w:val="auto"/>
          <w:sz w:val="20"/>
          <w:szCs w:val="20"/>
          <w:lang w:val="eu-ES"/>
        </w:rPr>
        <w:t xml:space="preserve">2.- Ezaugarrien taulan bestelakorik adierazten ez bada, enpresa </w:t>
      </w:r>
      <w:r w:rsidR="004A6C8D" w:rsidRPr="001A237E">
        <w:rPr>
          <w:rFonts w:ascii="Arial" w:hAnsi="Arial" w:cs="Arial"/>
          <w:color w:val="auto"/>
          <w:sz w:val="20"/>
          <w:szCs w:val="20"/>
          <w:lang w:val="eu-ES"/>
        </w:rPr>
        <w:t>adjudikaziodun</w:t>
      </w:r>
      <w:r w:rsidRPr="001A237E">
        <w:rPr>
          <w:rFonts w:ascii="Arial" w:hAnsi="Arial" w:cs="Arial"/>
          <w:color w:val="auto"/>
          <w:sz w:val="20"/>
          <w:szCs w:val="20"/>
          <w:lang w:val="eu-ES"/>
        </w:rPr>
        <w:t xml:space="preserve">ak bi hizkuntza ofizialetan entregatuko ditu kontratuaren </w:t>
      </w:r>
      <w:r w:rsidR="00075473" w:rsidRPr="001A237E">
        <w:rPr>
          <w:rFonts w:ascii="Arial" w:hAnsi="Arial" w:cs="Arial"/>
          <w:color w:val="auto"/>
          <w:sz w:val="20"/>
          <w:szCs w:val="20"/>
          <w:lang w:val="eu-ES"/>
        </w:rPr>
        <w:t>objektu</w:t>
      </w:r>
      <w:r w:rsidRPr="001A237E">
        <w:rPr>
          <w:rFonts w:ascii="Arial" w:hAnsi="Arial" w:cs="Arial"/>
          <w:color w:val="auto"/>
          <w:sz w:val="20"/>
          <w:szCs w:val="20"/>
          <w:lang w:val="eu-ES"/>
        </w:rPr>
        <w:t xml:space="preserve">a osatzen duten azterlan, txosten, proiektu eta bestelako lanak, software ezberdinen testu eta soinu interfazeak barne. </w:t>
      </w:r>
    </w:p>
    <w:p w:rsidR="00015EB1" w:rsidRPr="001A237E" w:rsidRDefault="00015EB1" w:rsidP="005E0A2B">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1A237E">
        <w:rPr>
          <w:rFonts w:ascii="Arial" w:eastAsia="Arial Unicode MS" w:hAnsi="Arial" w:cs="Arial"/>
          <w:color w:val="auto"/>
          <w:sz w:val="20"/>
          <w:szCs w:val="20"/>
          <w:lang w:val="eu-ES"/>
        </w:rPr>
        <w:t xml:space="preserve">3.- Diseinu eta jarduera guztien planteamendua bi hizkuntzetan egin beharko da, hau da, euskaraz eta gaztelaniaz, dagokion jarduera egiteko orduan, eta jarduera hori zuzendutako herritarren segmentua kontuan hartuta, euskarari lehentasuna ematea komeni dela ikusten den kasuetan izan ezik; eta beti ere, </w:t>
      </w:r>
      <w:r w:rsidRPr="001A237E">
        <w:rPr>
          <w:rFonts w:ascii="Arial" w:hAnsi="Arial" w:cs="Arial"/>
          <w:color w:val="auto"/>
          <w:sz w:val="20"/>
          <w:lang w:val="eu-ES"/>
        </w:rPr>
        <w:t>herritarrek hizkuntza aukeratzeko eskubidea errespetatuz</w:t>
      </w:r>
      <w:r w:rsidRPr="001A237E">
        <w:rPr>
          <w:rFonts w:ascii="Arial" w:eastAsia="Arial Unicode MS" w:hAnsi="Arial" w:cs="Arial"/>
          <w:color w:val="auto"/>
          <w:sz w:val="20"/>
          <w:szCs w:val="20"/>
          <w:lang w:val="eu-ES"/>
        </w:rPr>
        <w:t>.</w:t>
      </w:r>
    </w:p>
    <w:p w:rsidR="00015EB1" w:rsidRPr="001A237E" w:rsidRDefault="00015EB1" w:rsidP="005E0A2B">
      <w:pPr>
        <w:spacing w:before="60" w:line="240" w:lineRule="atLeast"/>
        <w:jc w:val="both"/>
        <w:rPr>
          <w:rFonts w:ascii="Arial" w:eastAsia="Arial Unicode MS" w:hAnsi="Arial" w:cs="Arial"/>
          <w:lang w:val="eu-ES"/>
        </w:rPr>
      </w:pPr>
      <w:r w:rsidRPr="001A237E">
        <w:rPr>
          <w:rFonts w:ascii="Arial" w:hAnsi="Arial" w:cs="Arial"/>
          <w:lang w:val="eu-ES"/>
        </w:rPr>
        <w:t xml:space="preserve">4.- </w:t>
      </w:r>
      <w:r w:rsidRPr="001A237E">
        <w:rPr>
          <w:rFonts w:ascii="Arial" w:eastAsia="Arial Unicode MS" w:hAnsi="Arial" w:cs="Arial"/>
          <w:lang w:val="eu-ES"/>
        </w:rPr>
        <w:t xml:space="preserve">Kontratuak </w:t>
      </w:r>
      <w:r w:rsidR="00B05C03" w:rsidRPr="001A237E">
        <w:rPr>
          <w:rFonts w:ascii="Arial" w:eastAsia="Arial Unicode MS" w:hAnsi="Arial" w:cs="Arial"/>
          <w:lang w:val="eu-ES"/>
        </w:rPr>
        <w:t>egikari</w:t>
      </w:r>
      <w:r w:rsidRPr="001A237E">
        <w:rPr>
          <w:rFonts w:ascii="Arial" w:eastAsia="Arial Unicode MS" w:hAnsi="Arial" w:cs="Arial"/>
          <w:lang w:val="eu-ES"/>
        </w:rPr>
        <w:t xml:space="preserve">tzeko orduan, hirugarrengoekin edo oro har herritarrekin harremanik eduki behar bada, kontratua </w:t>
      </w:r>
      <w:r w:rsidR="00B05C03" w:rsidRPr="001A237E">
        <w:rPr>
          <w:rFonts w:ascii="Arial" w:eastAsia="Arial Unicode MS" w:hAnsi="Arial" w:cs="Arial"/>
          <w:lang w:val="eu-ES"/>
        </w:rPr>
        <w:t>egikari</w:t>
      </w:r>
      <w:r w:rsidRPr="001A237E">
        <w:rPr>
          <w:rFonts w:ascii="Arial" w:eastAsia="Arial Unicode MS" w:hAnsi="Arial" w:cs="Arial"/>
          <w:lang w:val="eu-ES"/>
        </w:rPr>
        <w:t xml:space="preserve">tzeko ardura duen enpresaren eta kontratua dela eta harremanak eduki beharreko hirugarren pertsonen arteko idatzizko eta ahozko komunikazioa egiteko orduan, erabiltzaileak edo hirugarren pertsonak kasu bakoitzean hautatutako hizkuntza erabiliko da. Lehenetsitako aukerarik aipatzen ez bada, </w:t>
      </w:r>
      <w:r w:rsidR="0020124A" w:rsidRPr="001A237E">
        <w:rPr>
          <w:rFonts w:ascii="Arial" w:eastAsia="Arial Unicode MS" w:hAnsi="Arial" w:cs="Arial"/>
          <w:lang w:val="eu-ES"/>
        </w:rPr>
        <w:t>adjudikazio</w:t>
      </w:r>
      <w:r w:rsidRPr="001A237E">
        <w:rPr>
          <w:rFonts w:ascii="Arial" w:eastAsia="Arial Unicode MS" w:hAnsi="Arial" w:cs="Arial"/>
          <w:lang w:val="eu-ES"/>
        </w:rPr>
        <w:t>a egiteko ardura duen enpresak pertsona fisiko zein juridikoei bidaltzen dizkien jakinarazpen eta komunikazioak bi hizkuntza ofizialetan idatzita egon beharko dira. Horrek ez du eragozten, edozein unetan, herritarrak nahiago duen hizkuntza hautatzeko eskubidea erabiltzea, eta hizkuntza ofizialetako bat bakarrik erabiltzeko eskatzea.</w:t>
      </w:r>
    </w:p>
    <w:p w:rsidR="00015EB1" w:rsidRPr="001A237E" w:rsidRDefault="00733A15" w:rsidP="002B330F">
      <w:pPr>
        <w:pStyle w:val="4izenburua"/>
        <w:spacing w:after="0" w:line="240" w:lineRule="atLeast"/>
        <w:rPr>
          <w:lang w:val="eu-ES"/>
        </w:rPr>
      </w:pPr>
      <w:bookmarkStart w:id="151" w:name="_Toc63440740"/>
      <w:r w:rsidRPr="001A237E">
        <w:rPr>
          <w:lang w:val="eu-ES"/>
        </w:rPr>
        <w:t>44</w:t>
      </w:r>
      <w:r w:rsidR="00015EB1" w:rsidRPr="001A237E">
        <w:rPr>
          <w:lang w:val="eu-ES"/>
        </w:rPr>
        <w:t>.2.3.- Emakumeen eta gizonen arteko berdintasun arloko betebeharrak</w:t>
      </w:r>
      <w:bookmarkEnd w:id="151"/>
    </w:p>
    <w:p w:rsidR="00015EB1" w:rsidRPr="001A237E" w:rsidRDefault="00015EB1" w:rsidP="005E0A2B">
      <w:pPr>
        <w:autoSpaceDE w:val="0"/>
        <w:autoSpaceDN w:val="0"/>
        <w:adjustRightInd w:val="0"/>
        <w:spacing w:before="60" w:line="240" w:lineRule="atLeast"/>
        <w:jc w:val="both"/>
        <w:rPr>
          <w:rFonts w:ascii="Arial" w:hAnsi="Arial" w:cs="Arial"/>
          <w:lang w:val="eu-ES"/>
        </w:rPr>
      </w:pPr>
      <w:r w:rsidRPr="001A237E">
        <w:rPr>
          <w:rFonts w:ascii="Arial" w:hAnsi="Arial" w:cs="Arial"/>
          <w:lang w:val="eu-ES"/>
        </w:rPr>
        <w:t xml:space="preserve">1.- Enpresa </w:t>
      </w:r>
      <w:r w:rsidR="004A6C8D" w:rsidRPr="001A237E">
        <w:rPr>
          <w:rFonts w:ascii="Arial" w:hAnsi="Arial" w:cs="Arial"/>
          <w:lang w:val="eu-ES"/>
        </w:rPr>
        <w:t>adjudikaziodun</w:t>
      </w:r>
      <w:r w:rsidRPr="001A237E">
        <w:rPr>
          <w:rFonts w:ascii="Arial" w:hAnsi="Arial" w:cs="Arial"/>
          <w:lang w:val="eu-ES"/>
        </w:rPr>
        <w:t xml:space="preserve">ak, kontratua </w:t>
      </w:r>
      <w:r w:rsidR="00B05C03" w:rsidRPr="001A237E">
        <w:rPr>
          <w:rFonts w:ascii="Arial" w:hAnsi="Arial" w:cs="Arial"/>
          <w:lang w:val="eu-ES"/>
        </w:rPr>
        <w:t>egikari</w:t>
      </w:r>
      <w:r w:rsidRPr="001A237E">
        <w:rPr>
          <w:rFonts w:ascii="Arial" w:hAnsi="Arial" w:cs="Arial"/>
          <w:lang w:val="eu-ES"/>
        </w:rPr>
        <w:t>tzeko orduan, emakumeen eta gizonen arteko berdintasuna bermatzeko neurriak ezarri beharko ditu arlo hauetan: lanpostua eskuratzeko aukerak; sailkapen pertsonala; sustapena; iraupena; prestakuntza; lansariak; kalitatea eta lan egonkortasuna; jardunaldiaren iraupena eta antolaketa; baita kontratuari atxikitako langileen familia bizitza, lan bizitza eta bizitza pertsonala uztartzeko neurriak ere, hain zuzen ere 2007ko martxoaren 22ko 3/2007 Lege Organikoak, emakumeen eta gizonen berdintasun eragingarrirakoak xedatutako moduan</w:t>
      </w:r>
      <w:r w:rsidRPr="001A237E">
        <w:rPr>
          <w:rFonts w:ascii="Arial" w:hAnsi="Arial" w:cs="Arial"/>
          <w:sz w:val="18"/>
          <w:lang w:val="eu-ES"/>
        </w:rPr>
        <w:t>.</w:t>
      </w:r>
      <w:r w:rsidRPr="001A237E">
        <w:rPr>
          <w:rFonts w:ascii="Arial" w:hAnsi="Arial" w:cs="Arial"/>
          <w:lang w:val="eu-ES"/>
        </w:rPr>
        <w:t xml:space="preserve"> </w:t>
      </w:r>
    </w:p>
    <w:p w:rsidR="00015EB1" w:rsidRPr="001A237E" w:rsidRDefault="00015EB1" w:rsidP="005E0A2B">
      <w:pPr>
        <w:spacing w:before="60" w:line="240" w:lineRule="atLeast"/>
        <w:jc w:val="both"/>
        <w:rPr>
          <w:rFonts w:ascii="Arial" w:hAnsi="Arial" w:cs="Arial"/>
          <w:lang w:val="eu-ES"/>
        </w:rPr>
      </w:pPr>
      <w:r w:rsidRPr="001A237E">
        <w:rPr>
          <w:rFonts w:ascii="Arial" w:hAnsi="Arial" w:cs="Arial"/>
          <w:lang w:val="eu-ES"/>
        </w:rPr>
        <w:t>2.</w:t>
      </w:r>
      <w:r w:rsidR="0088612B" w:rsidRPr="001A237E">
        <w:rPr>
          <w:rFonts w:ascii="Arial" w:hAnsi="Arial" w:cs="Arial"/>
          <w:lang w:val="eu-ES"/>
        </w:rPr>
        <w:t xml:space="preserve">- Enpresa </w:t>
      </w:r>
      <w:r w:rsidR="004A6C8D" w:rsidRPr="001A237E">
        <w:rPr>
          <w:rFonts w:ascii="Arial" w:hAnsi="Arial" w:cs="Arial"/>
          <w:lang w:val="eu-ES"/>
        </w:rPr>
        <w:t>adjudikaziodun</w:t>
      </w:r>
      <w:r w:rsidR="0088612B" w:rsidRPr="001A237E">
        <w:rPr>
          <w:rFonts w:ascii="Arial" w:hAnsi="Arial" w:cs="Arial"/>
          <w:lang w:val="eu-ES"/>
        </w:rPr>
        <w:t>ak hizkera</w:t>
      </w:r>
      <w:r w:rsidRPr="001A237E">
        <w:rPr>
          <w:rFonts w:ascii="Arial" w:hAnsi="Arial" w:cs="Arial"/>
          <w:lang w:val="eu-ES"/>
        </w:rPr>
        <w:t xml:space="preserve"> ez-sexista erabili beharko du kontratu hau </w:t>
      </w:r>
      <w:r w:rsidR="00B05C03" w:rsidRPr="001A237E">
        <w:rPr>
          <w:rFonts w:ascii="Arial" w:hAnsi="Arial" w:cs="Arial"/>
          <w:lang w:val="eu-ES"/>
        </w:rPr>
        <w:t>egikari</w:t>
      </w:r>
      <w:r w:rsidRPr="001A237E">
        <w:rPr>
          <w:rFonts w:ascii="Arial" w:hAnsi="Arial" w:cs="Arial"/>
          <w:lang w:val="eu-ES"/>
        </w:rPr>
        <w:t xml:space="preserve">tzean sortzen den dokumentazio, publizitate, irudi edo material guztietan. Halaber, emakumeen bazterketa iradokitzen </w:t>
      </w:r>
      <w:r w:rsidRPr="001A237E">
        <w:rPr>
          <w:rFonts w:ascii="Arial" w:eastAsia="Arial Unicode MS" w:hAnsi="Arial" w:cs="Arial"/>
          <w:lang w:val="eu-ES"/>
        </w:rPr>
        <w:t>duten</w:t>
      </w:r>
      <w:r w:rsidRPr="001A237E">
        <w:rPr>
          <w:rFonts w:ascii="Arial" w:hAnsi="Arial" w:cs="Arial"/>
          <w:lang w:val="eu-ES"/>
        </w:rPr>
        <w:t xml:space="preserve"> irudiak edota estereotipo sexistak ekidin beharko ditu, eta berdintasun balioak, presentzia orekatua, aniztasuna, baterako erantzukizuna eta genero rol zein identitateen aniztasuna sustatu beharko ditu.</w:t>
      </w:r>
    </w:p>
    <w:p w:rsidR="00015EB1" w:rsidRPr="001A237E" w:rsidRDefault="00733A15" w:rsidP="002B330F">
      <w:pPr>
        <w:pStyle w:val="4izenburua"/>
        <w:tabs>
          <w:tab w:val="left" w:pos="4224"/>
        </w:tabs>
        <w:spacing w:after="0" w:line="240" w:lineRule="atLeast"/>
        <w:rPr>
          <w:lang w:val="eu-ES"/>
        </w:rPr>
      </w:pPr>
      <w:bookmarkStart w:id="152" w:name="_Toc63440741"/>
      <w:r w:rsidRPr="001A237E">
        <w:rPr>
          <w:lang w:val="eu-ES"/>
        </w:rPr>
        <w:t>44</w:t>
      </w:r>
      <w:r w:rsidR="00015EB1" w:rsidRPr="001A237E">
        <w:rPr>
          <w:lang w:val="eu-ES"/>
        </w:rPr>
        <w:t>.2.4.- Betebeharrak azpikontratazioan</w:t>
      </w:r>
      <w:bookmarkEnd w:id="152"/>
      <w:r w:rsidR="005E0A2B" w:rsidRPr="001A237E">
        <w:rPr>
          <w:lang w:val="eu-ES"/>
        </w:rPr>
        <w:tab/>
      </w:r>
    </w:p>
    <w:p w:rsidR="00015EB1" w:rsidRPr="001A237E" w:rsidRDefault="00015EB1" w:rsidP="005E0A2B">
      <w:pPr>
        <w:autoSpaceDE w:val="0"/>
        <w:autoSpaceDN w:val="0"/>
        <w:adjustRightInd w:val="0"/>
        <w:spacing w:before="60" w:line="240" w:lineRule="atLeast"/>
        <w:jc w:val="both"/>
        <w:rPr>
          <w:rFonts w:ascii="Arial" w:hAnsi="Arial" w:cs="Arial"/>
          <w:lang w:val="eu-ES"/>
        </w:rPr>
      </w:pPr>
      <w:r w:rsidRPr="001A237E">
        <w:rPr>
          <w:rFonts w:ascii="Arial" w:hAnsi="Arial" w:cs="Arial"/>
          <w:lang w:val="eu-ES"/>
        </w:rPr>
        <w:t xml:space="preserve">1.- Azpikontratuak egin ahal izateko, baldintza hauek bete behar dira: </w:t>
      </w:r>
    </w:p>
    <w:p w:rsidR="00015EB1" w:rsidRPr="001A237E" w:rsidRDefault="004A6C8D" w:rsidP="00195F0D">
      <w:pPr>
        <w:numPr>
          <w:ilvl w:val="0"/>
          <w:numId w:val="8"/>
        </w:numPr>
        <w:autoSpaceDE w:val="0"/>
        <w:autoSpaceDN w:val="0"/>
        <w:adjustRightInd w:val="0"/>
        <w:spacing w:before="60" w:line="240" w:lineRule="atLeast"/>
        <w:ind w:left="568" w:hanging="284"/>
        <w:jc w:val="both"/>
        <w:rPr>
          <w:rFonts w:ascii="Arial" w:hAnsi="Arial" w:cs="Arial"/>
          <w:lang w:val="eu-ES"/>
        </w:rPr>
      </w:pPr>
      <w:r w:rsidRPr="001A237E">
        <w:rPr>
          <w:rFonts w:ascii="Arial" w:hAnsi="Arial" w:cs="Arial"/>
          <w:lang w:val="eu-ES"/>
        </w:rPr>
        <w:t>Adjudikaziodun</w:t>
      </w:r>
      <w:r w:rsidR="00015EB1" w:rsidRPr="001A237E">
        <w:rPr>
          <w:rFonts w:ascii="Arial" w:hAnsi="Arial" w:cs="Arial"/>
          <w:lang w:val="eu-ES"/>
        </w:rPr>
        <w:t>ak aldez aurretik eta idatziz jakinarazi behar dio kontratazio organoari azpikontratuak egiteko asmoa, prestazioaren zein zati azpikontratatzeko asmoa duen eta azpikontratistak nortzuk diren zehaztuz. Horrez gain, azpikontratisten izena, harremanetarako datuak eta lege ordezkariak zeintzuk diren adierazi beharko du, eta, era berean, azpikontratistek kontratua gauzatzeko gaitasuna dutela behar bezala justifikatu beharko du, baita Administrazioarekin kontratatzeko debeku egoeran ez daudela ere.</w:t>
      </w:r>
    </w:p>
    <w:p w:rsidR="00015EB1" w:rsidRPr="001A237E" w:rsidRDefault="00015EB1" w:rsidP="005E0A2B">
      <w:pPr>
        <w:autoSpaceDE w:val="0"/>
        <w:autoSpaceDN w:val="0"/>
        <w:adjustRightInd w:val="0"/>
        <w:spacing w:before="60" w:line="240" w:lineRule="atLeast"/>
        <w:ind w:left="567"/>
        <w:jc w:val="both"/>
        <w:rPr>
          <w:rFonts w:ascii="Arial" w:hAnsi="Arial" w:cs="Arial"/>
          <w:lang w:val="eu-ES"/>
        </w:rPr>
      </w:pPr>
      <w:r w:rsidRPr="001A237E">
        <w:rPr>
          <w:rFonts w:ascii="Arial" w:hAnsi="Arial" w:cs="Arial"/>
          <w:lang w:val="eu-ES"/>
        </w:rPr>
        <w:t xml:space="preserve">Azpikontratistak Sektore Publikoko Kontratuen Legearen Testu Bateratuko 71. artikuluan aurreikusten diren kontratatzeko debeku edo gaitasun eza ez dituela egiaztatu ahal </w:t>
      </w:r>
      <w:r w:rsidRPr="001A237E">
        <w:rPr>
          <w:rFonts w:ascii="Arial" w:hAnsi="Arial" w:cs="Arial"/>
          <w:lang w:val="eu-ES"/>
        </w:rPr>
        <w:lastRenderedPageBreak/>
        <w:t>izateko, kontratistak nahitaez aurkeztu beharko du azpikontratistak sinatutako erantzukizunezko aitorpen bat, gauzak horrela direla adierazten duena.</w:t>
      </w:r>
    </w:p>
    <w:p w:rsidR="00015EB1" w:rsidRPr="001A237E" w:rsidRDefault="00015EB1" w:rsidP="005E0A2B">
      <w:pPr>
        <w:pStyle w:val="texto"/>
        <w:shd w:val="clear" w:color="auto" w:fill="FFFFFF"/>
        <w:autoSpaceDE w:val="0"/>
        <w:autoSpaceDN w:val="0"/>
        <w:adjustRightInd w:val="0"/>
        <w:spacing w:before="60" w:after="0" w:line="240" w:lineRule="atLeast"/>
        <w:ind w:left="567" w:right="0" w:firstLine="0"/>
        <w:rPr>
          <w:rFonts w:ascii="Arial" w:hAnsi="Arial" w:cs="Arial"/>
          <w:color w:val="auto"/>
          <w:sz w:val="20"/>
          <w:szCs w:val="20"/>
          <w:lang w:val="eu-ES"/>
        </w:rPr>
      </w:pPr>
      <w:r w:rsidRPr="001A237E">
        <w:rPr>
          <w:rFonts w:ascii="Arial" w:hAnsi="Arial" w:cs="Arial"/>
          <w:color w:val="auto"/>
          <w:sz w:val="20"/>
          <w:szCs w:val="20"/>
          <w:lang w:val="eu-ES"/>
        </w:rPr>
        <w:t>Azpikontratuak ez badatoz bat eskaintzan zehaztutakoarekin, bai eskaintzan izenez adierazitako enpresariekin egin ordez beste batzuekin egiten direlako, edo eskaintzan adierazitako profil profesionalaren araberakoak ez direlako, ezin izango dira egin, jakinarazpena bidali eta gaitasunari nahiz kaudimenari buruzko egia</w:t>
      </w:r>
      <w:r w:rsidR="00BB2D96" w:rsidRPr="001A237E">
        <w:rPr>
          <w:rFonts w:ascii="Arial" w:hAnsi="Arial" w:cs="Arial"/>
          <w:color w:val="auto"/>
          <w:sz w:val="20"/>
          <w:szCs w:val="20"/>
          <w:lang w:val="eu-ES"/>
        </w:rPr>
        <w:t>ztagiriak aurkezten direnetik hogei</w:t>
      </w:r>
      <w:r w:rsidRPr="001A237E">
        <w:rPr>
          <w:rFonts w:ascii="Arial" w:hAnsi="Arial" w:cs="Arial"/>
          <w:color w:val="auto"/>
          <w:sz w:val="20"/>
          <w:szCs w:val="20"/>
          <w:lang w:val="eu-ES"/>
        </w:rPr>
        <w:t xml:space="preserve"> egun natural igaro arte, non eta azpikontratu horiek ez diren aldez aurretik eta berariaz baimendu, eta Administrazioak ez badu, epe horren barne, horien aurka dagoela adierazteko jakinarazpenik egin. Araubide hori aplikatuko da, era berean, eskaintzan, lanbide profila deskribatuz identifikatu badira azpikontratistak.</w:t>
      </w:r>
    </w:p>
    <w:p w:rsidR="00015EB1" w:rsidRPr="001A237E" w:rsidRDefault="00BB2D96" w:rsidP="00195F0D">
      <w:pPr>
        <w:pStyle w:val="texto"/>
        <w:numPr>
          <w:ilvl w:val="0"/>
          <w:numId w:val="8"/>
        </w:numPr>
        <w:shd w:val="clear" w:color="auto" w:fill="FFFFFF"/>
        <w:spacing w:before="60" w:after="0" w:line="240" w:lineRule="atLeast"/>
        <w:ind w:left="568" w:right="0" w:hanging="284"/>
        <w:rPr>
          <w:rFonts w:ascii="Arial" w:hAnsi="Arial" w:cs="Arial"/>
          <w:color w:val="auto"/>
          <w:sz w:val="20"/>
          <w:szCs w:val="20"/>
          <w:lang w:val="eu-ES"/>
        </w:rPr>
      </w:pPr>
      <w:r w:rsidRPr="001A237E">
        <w:rPr>
          <w:rFonts w:ascii="Arial" w:hAnsi="Arial" w:cs="Arial"/>
          <w:color w:val="auto"/>
          <w:sz w:val="20"/>
          <w:szCs w:val="20"/>
          <w:lang w:val="eu-ES"/>
        </w:rPr>
        <w:t>Hogei</w:t>
      </w:r>
      <w:r w:rsidR="00015EB1" w:rsidRPr="001A237E">
        <w:rPr>
          <w:rFonts w:ascii="Arial" w:hAnsi="Arial" w:cs="Arial"/>
          <w:color w:val="auto"/>
          <w:sz w:val="20"/>
          <w:szCs w:val="20"/>
          <w:lang w:val="eu-ES"/>
        </w:rPr>
        <w:t xml:space="preserve"> egun naturaleko epea igaro gabe ere egin ahal izango dira azpikontratuak, betiere kontratistaren erantzukizunaren pean, baldin eta hori egitea beharrezkoa bada larrialdi bati erantzuteko edo presazko neurriak ezarri behar direlako, eta behar bezala justifikatzen eta jakinarazten bada.</w:t>
      </w:r>
    </w:p>
    <w:p w:rsidR="00015EB1" w:rsidRPr="001A237E" w:rsidRDefault="00015EB1" w:rsidP="00195F0D">
      <w:pPr>
        <w:pStyle w:val="texto"/>
        <w:numPr>
          <w:ilvl w:val="0"/>
          <w:numId w:val="8"/>
        </w:numPr>
        <w:shd w:val="clear" w:color="auto" w:fill="FFFFFF"/>
        <w:spacing w:before="60" w:after="0" w:line="240" w:lineRule="atLeast"/>
        <w:ind w:left="568" w:right="0" w:hanging="284"/>
        <w:rPr>
          <w:rFonts w:ascii="Arial" w:hAnsi="Arial" w:cs="Arial"/>
          <w:color w:val="auto"/>
          <w:sz w:val="20"/>
          <w:szCs w:val="20"/>
          <w:lang w:val="eu-ES"/>
        </w:rPr>
      </w:pPr>
      <w:r w:rsidRPr="001A237E">
        <w:rPr>
          <w:rFonts w:ascii="Arial" w:hAnsi="Arial" w:cs="Arial"/>
          <w:color w:val="auto"/>
          <w:sz w:val="20"/>
          <w:szCs w:val="20"/>
          <w:lang w:val="eu-ES"/>
        </w:rPr>
        <w:t>Isilpeko kontratuetan edo izaera erreserbatukoetan, edo segurtasun neurri bereziez babestuta gauzatu beharrekoetan, lege nahiz araudien arabera, edo estatuaren segurtasunaren funtsezko interesak babestu beharrak hala eskatzen duenean, azpikontratazioa egiteko, kontratazio organoaren baimen espresua beharko da beti.</w:t>
      </w:r>
    </w:p>
    <w:p w:rsidR="00015EB1" w:rsidRPr="001A237E" w:rsidRDefault="00015EB1" w:rsidP="005E0A2B">
      <w:pPr>
        <w:pStyle w:val="texto"/>
        <w:shd w:val="clear" w:color="auto" w:fill="FFFFFF"/>
        <w:spacing w:before="60" w:after="0" w:line="240" w:lineRule="atLeast"/>
        <w:ind w:left="0" w:right="0" w:firstLine="0"/>
        <w:rPr>
          <w:rFonts w:ascii="Arial" w:hAnsi="Arial" w:cs="Arial"/>
          <w:color w:val="auto"/>
          <w:sz w:val="20"/>
          <w:szCs w:val="20"/>
          <w:lang w:val="eu-ES"/>
        </w:rPr>
      </w:pPr>
      <w:r w:rsidRPr="001A237E">
        <w:rPr>
          <w:rFonts w:ascii="Arial" w:hAnsi="Arial" w:cs="Arial"/>
          <w:color w:val="auto"/>
          <w:sz w:val="20"/>
          <w:szCs w:val="20"/>
          <w:lang w:val="eu-ES"/>
        </w:rPr>
        <w:t xml:space="preserve">2.- Ezaugarrien taulako </w:t>
      </w:r>
      <w:hyperlink w:anchor="CC_16" w:history="1">
        <w:r w:rsidRPr="001A237E">
          <w:rPr>
            <w:rStyle w:val="Hiperesteka"/>
            <w:rFonts w:ascii="Arial" w:hAnsi="Arial" w:cs="Arial"/>
            <w:b/>
            <w:color w:val="auto"/>
            <w:sz w:val="20"/>
            <w:szCs w:val="20"/>
            <w:lang w:val="eu-ES"/>
          </w:rPr>
          <w:t>16. atalean</w:t>
        </w:r>
      </w:hyperlink>
      <w:r w:rsidRPr="001A237E">
        <w:rPr>
          <w:rFonts w:ascii="Arial" w:hAnsi="Arial" w:cs="Arial"/>
          <w:color w:val="auto"/>
          <w:sz w:val="20"/>
          <w:szCs w:val="20"/>
          <w:lang w:val="eu-ES"/>
        </w:rPr>
        <w:t xml:space="preserve"> aipatzen diren zeregin kritikoak ezingo dira azpikontratatu, kontratista nagusiak zuzenean egin beharko ditu.</w:t>
      </w:r>
    </w:p>
    <w:p w:rsidR="00015EB1" w:rsidRPr="001A237E" w:rsidRDefault="00015EB1" w:rsidP="005E0A2B">
      <w:pPr>
        <w:pStyle w:val="texto"/>
        <w:shd w:val="clear" w:color="auto" w:fill="FFFFFF"/>
        <w:spacing w:before="60" w:after="0" w:line="240" w:lineRule="atLeast"/>
        <w:ind w:left="0" w:right="0" w:firstLine="0"/>
        <w:rPr>
          <w:rFonts w:ascii="Arial" w:hAnsi="Arial" w:cs="Arial"/>
          <w:color w:val="auto"/>
          <w:sz w:val="20"/>
          <w:szCs w:val="20"/>
          <w:lang w:val="eu-ES"/>
        </w:rPr>
      </w:pPr>
      <w:r w:rsidRPr="001A237E">
        <w:rPr>
          <w:rFonts w:ascii="Arial" w:hAnsi="Arial" w:cs="Arial"/>
          <w:color w:val="auto"/>
          <w:sz w:val="20"/>
          <w:szCs w:val="20"/>
          <w:lang w:val="eu-ES"/>
        </w:rPr>
        <w:t xml:space="preserve">3.- Kontratista nagusiaren mende bakarrik egongo dira azpikontratistak, eta beraz, Administrazioaren aurrean kontratista nagusia izango da kontratuaren erantzule bakarra, hitzez hitz bete beharko baititu </w:t>
      </w:r>
      <w:r w:rsidR="00170846" w:rsidRPr="001A237E">
        <w:rPr>
          <w:rFonts w:ascii="Arial" w:hAnsi="Arial" w:cs="Arial"/>
          <w:color w:val="auto"/>
          <w:sz w:val="20"/>
          <w:szCs w:val="20"/>
          <w:lang w:val="eu-ES"/>
        </w:rPr>
        <w:t>administrazio klausula partikularren</w:t>
      </w:r>
      <w:r w:rsidRPr="001A237E">
        <w:rPr>
          <w:rFonts w:ascii="Arial" w:hAnsi="Arial" w:cs="Arial"/>
          <w:color w:val="auto"/>
          <w:sz w:val="20"/>
          <w:szCs w:val="20"/>
          <w:lang w:val="eu-ES"/>
        </w:rPr>
        <w:t xml:space="preserve"> agiria eta kontratuan xedatutakoa, gizarte eta lan arloko betebeharrak nahiz ingurumen arlokoak barne</w:t>
      </w:r>
      <w:r w:rsidR="007D6F47" w:rsidRPr="001A237E">
        <w:rPr>
          <w:rFonts w:ascii="Arial" w:hAnsi="Arial" w:cs="Arial"/>
          <w:color w:val="auto"/>
          <w:sz w:val="20"/>
          <w:szCs w:val="20"/>
          <w:lang w:val="eu-ES"/>
        </w:rPr>
        <w:t>, halaber, datuen babesari buruzko estatuko eta Europar Batasuneko araudiaren mende egoteko betebeharra</w:t>
      </w:r>
      <w:r w:rsidR="00733A15" w:rsidRPr="001A237E">
        <w:rPr>
          <w:rFonts w:ascii="Arial" w:hAnsi="Arial" w:cs="Arial"/>
          <w:color w:val="auto"/>
          <w:sz w:val="20"/>
          <w:szCs w:val="20"/>
          <w:lang w:val="eu-ES"/>
        </w:rPr>
        <w:t>.</w:t>
      </w:r>
    </w:p>
    <w:p w:rsidR="00015EB1" w:rsidRPr="001A237E" w:rsidRDefault="00015EB1" w:rsidP="005E0A2B">
      <w:pPr>
        <w:spacing w:before="60" w:line="240" w:lineRule="atLeast"/>
        <w:jc w:val="both"/>
        <w:rPr>
          <w:rFonts w:ascii="Arial" w:hAnsi="Arial"/>
          <w:lang w:val="eu-ES"/>
        </w:rPr>
      </w:pPr>
      <w:r w:rsidRPr="001A237E">
        <w:rPr>
          <w:rFonts w:ascii="Arial" w:hAnsi="Arial" w:cs="Arial"/>
          <w:lang w:val="eu-ES"/>
        </w:rPr>
        <w:t>Enpresa kontratista nagusiaren erantzukizun esklusiboa ez da ezertan aldatuko, nahiz eta aurreko 1. apartatuaren a) eta b) letretan adierazitako komunikazioen indarrez egin diren azpikontratuen berri izan Administrazioak – edo c) letran ezarritako kasuan emandako baimena izanda ere</w:t>
      </w:r>
      <w:r w:rsidRPr="001A237E">
        <w:rPr>
          <w:rFonts w:ascii="Arial" w:hAnsi="Arial"/>
          <w:lang w:val="eu-ES"/>
        </w:rPr>
        <w:t>.</w:t>
      </w:r>
    </w:p>
    <w:p w:rsidR="00015EB1" w:rsidRPr="001A237E" w:rsidRDefault="00015EB1" w:rsidP="005E0A2B">
      <w:pPr>
        <w:pStyle w:val="texto"/>
        <w:shd w:val="clear" w:color="auto" w:fill="FFFFFF"/>
        <w:spacing w:before="60" w:after="0" w:line="240" w:lineRule="atLeast"/>
        <w:ind w:left="0" w:right="0" w:firstLine="0"/>
        <w:rPr>
          <w:rFonts w:ascii="Arial" w:hAnsi="Arial" w:cs="Arial"/>
          <w:color w:val="auto"/>
          <w:sz w:val="20"/>
          <w:szCs w:val="20"/>
          <w:lang w:val="eu-ES"/>
        </w:rPr>
      </w:pPr>
      <w:r w:rsidRPr="001A237E">
        <w:rPr>
          <w:rFonts w:ascii="Arial" w:hAnsi="Arial" w:cs="Arial"/>
          <w:color w:val="auto"/>
          <w:sz w:val="20"/>
          <w:szCs w:val="20"/>
          <w:lang w:val="eu-ES"/>
        </w:rPr>
        <w:t>4.- Kontratistak ezingo du inolaz ere kontratu zati bat gauzatzeko hitzarmenik egin antolamendu juridikoaren arabera kontratuak egiteko desgaituta dauden pertsonekin edo Sektore Publikoko Kontratuen Legearen 71. artikuluan jasotako egoeraren batean dauden pertsonekin.</w:t>
      </w:r>
    </w:p>
    <w:p w:rsidR="00015EB1" w:rsidRPr="001A237E" w:rsidRDefault="00015EB1" w:rsidP="005E0A2B">
      <w:pPr>
        <w:pStyle w:val="texto"/>
        <w:shd w:val="clear" w:color="auto" w:fill="FFFFFF"/>
        <w:spacing w:before="60" w:after="0" w:line="240" w:lineRule="atLeast"/>
        <w:ind w:left="0" w:right="0" w:firstLine="0"/>
        <w:rPr>
          <w:rFonts w:ascii="Arial" w:hAnsi="Arial" w:cs="Arial"/>
          <w:color w:val="auto"/>
          <w:sz w:val="20"/>
          <w:szCs w:val="20"/>
          <w:lang w:val="eu-ES"/>
        </w:rPr>
      </w:pPr>
      <w:r w:rsidRPr="001A237E">
        <w:rPr>
          <w:rFonts w:ascii="Arial" w:hAnsi="Arial" w:cs="Arial"/>
          <w:color w:val="auto"/>
          <w:sz w:val="20"/>
          <w:szCs w:val="20"/>
          <w:lang w:val="eu-ES"/>
        </w:rPr>
        <w:t>5.- Enpresa kontratistak azpikontratazioari buruzko informazioa eman beharko dio langileen ordezkaritzari, lan legerian xedatutakoaren arabera.</w:t>
      </w:r>
    </w:p>
    <w:p w:rsidR="00015EB1" w:rsidRPr="001A237E" w:rsidRDefault="00015EB1" w:rsidP="005E0A2B">
      <w:pPr>
        <w:pStyle w:val="texto"/>
        <w:shd w:val="clear" w:color="auto" w:fill="FFFFFF"/>
        <w:spacing w:before="60" w:after="0" w:line="240" w:lineRule="atLeast"/>
        <w:ind w:left="0" w:right="0" w:firstLine="0"/>
        <w:rPr>
          <w:rFonts w:ascii="Arial" w:hAnsi="Arial" w:cs="Arial"/>
          <w:color w:val="auto"/>
          <w:sz w:val="20"/>
          <w:szCs w:val="20"/>
          <w:lang w:val="eu-ES"/>
        </w:rPr>
      </w:pPr>
      <w:r w:rsidRPr="001A237E">
        <w:rPr>
          <w:rFonts w:ascii="Arial" w:hAnsi="Arial" w:cs="Arial"/>
          <w:color w:val="auto"/>
          <w:sz w:val="20"/>
          <w:szCs w:val="20"/>
          <w:lang w:val="eu-ES"/>
        </w:rPr>
        <w:t xml:space="preserve">6.- Enpresa edo entitate </w:t>
      </w:r>
      <w:r w:rsidR="004A6C8D" w:rsidRPr="001A237E">
        <w:rPr>
          <w:rFonts w:ascii="Arial" w:hAnsi="Arial" w:cs="Arial"/>
          <w:color w:val="auto"/>
          <w:sz w:val="20"/>
          <w:szCs w:val="20"/>
          <w:lang w:val="eu-ES"/>
        </w:rPr>
        <w:t>adjudikaziodun</w:t>
      </w:r>
      <w:r w:rsidRPr="001A237E">
        <w:rPr>
          <w:rFonts w:ascii="Arial" w:hAnsi="Arial" w:cs="Arial"/>
          <w:color w:val="auto"/>
          <w:sz w:val="20"/>
          <w:szCs w:val="20"/>
          <w:lang w:val="eu-ES"/>
        </w:rPr>
        <w:t>ak azpikontratua islatuko den dokumentua aurkeztu beharko du kontratazio organoaren aurrean. Bertan, enpresa edo entitate azpikontratistaren betebeharrak zehaztu beharko dira, kontratu honetan aurreikusitako klausulen inguruan, eta haiek ez betetzeak sortzen dituen ondorioak ere zehaztu beharko dira.</w:t>
      </w:r>
    </w:p>
    <w:p w:rsidR="00015EB1" w:rsidRPr="001A237E" w:rsidRDefault="00015EB1" w:rsidP="005E0A2B">
      <w:pPr>
        <w:spacing w:before="60" w:line="240" w:lineRule="atLeast"/>
        <w:jc w:val="both"/>
        <w:rPr>
          <w:rFonts w:ascii="Arial" w:hAnsi="Arial"/>
          <w:lang w:val="eu-ES"/>
        </w:rPr>
      </w:pPr>
      <w:r w:rsidRPr="001A237E">
        <w:rPr>
          <w:rFonts w:ascii="Arial" w:hAnsi="Arial"/>
          <w:lang w:val="eu-ES"/>
        </w:rPr>
        <w:t xml:space="preserve">7.- </w:t>
      </w:r>
      <w:r w:rsidRPr="001A237E">
        <w:rPr>
          <w:rFonts w:ascii="Arial" w:hAnsi="Arial" w:cs="Arial"/>
          <w:lang w:val="eu-ES"/>
        </w:rPr>
        <w:t>Azpikontratistei ordaintzeari dagokionean, Sektore Publikoko Kontratuen Legeko 216. artikulua bete beharko da, baita abenduaren 29ko 3/2004 Legea, merkataritza eragiketetako berankortasunaren arauko neurriak ezartzen dituena, aldatzen duen uztailaren 5eko 15/2010 Legeko hirugarren xedapen iragankorrean xedatutakoa ere</w:t>
      </w:r>
      <w:r w:rsidRPr="001A237E">
        <w:rPr>
          <w:rFonts w:ascii="Arial" w:hAnsi="Arial"/>
          <w:lang w:val="eu-ES"/>
        </w:rPr>
        <w:t>.</w:t>
      </w:r>
    </w:p>
    <w:p w:rsidR="00015EB1" w:rsidRPr="001A237E" w:rsidRDefault="00015EB1" w:rsidP="005E0A2B">
      <w:pPr>
        <w:autoSpaceDE w:val="0"/>
        <w:autoSpaceDN w:val="0"/>
        <w:adjustRightInd w:val="0"/>
        <w:spacing w:before="60" w:line="240" w:lineRule="atLeast"/>
        <w:jc w:val="both"/>
        <w:rPr>
          <w:rFonts w:ascii="Arial" w:hAnsi="Arial" w:cs="Arial"/>
          <w:lang w:val="eu-ES"/>
        </w:rPr>
      </w:pPr>
      <w:r w:rsidRPr="001A237E">
        <w:rPr>
          <w:rFonts w:ascii="Arial" w:hAnsi="Arial" w:cs="Arial"/>
          <w:lang w:val="eu-ES"/>
        </w:rPr>
        <w:t>8.- Kontratistak kontratuan parte hartzen duten azpikontratistei edo hornitzaileei egin beharreko ordainketak zehatz-mehatz bete dituen egiaztatu ahal izango du Administrazioak.</w:t>
      </w:r>
    </w:p>
    <w:p w:rsidR="00015EB1" w:rsidRPr="001A237E" w:rsidRDefault="00015EB1" w:rsidP="005E0A2B">
      <w:pPr>
        <w:autoSpaceDE w:val="0"/>
        <w:autoSpaceDN w:val="0"/>
        <w:adjustRightInd w:val="0"/>
        <w:spacing w:before="60" w:line="240" w:lineRule="atLeast"/>
        <w:jc w:val="both"/>
        <w:rPr>
          <w:rFonts w:ascii="Arial" w:hAnsi="Arial" w:cs="Arial"/>
          <w:lang w:val="eu-ES"/>
        </w:rPr>
      </w:pPr>
      <w:r w:rsidRPr="001A237E">
        <w:rPr>
          <w:rFonts w:ascii="Arial" w:hAnsi="Arial" w:cs="Arial"/>
          <w:lang w:val="eu-ES"/>
        </w:rPr>
        <w:t>Horretarako, Administrazioak hala eskatuz gero, kontratuan parte hartzen duten azpikontratisten edo hornitzaileen zerrenda bidali beharko dio kontratistak, xehetasun guztiekin, haien parte hartzea gauzatzen denean; bertan, bakoitzaren azpikontratazio edo hornikuntza baldintzak ere zehaztu beharko dira, ordainketaren epearekin zerikusi zuzena dutenean.</w:t>
      </w:r>
    </w:p>
    <w:p w:rsidR="00015EB1" w:rsidRPr="001A237E" w:rsidRDefault="00015EB1" w:rsidP="005E0A2B">
      <w:pPr>
        <w:autoSpaceDE w:val="0"/>
        <w:autoSpaceDN w:val="0"/>
        <w:adjustRightInd w:val="0"/>
        <w:spacing w:before="60" w:line="240" w:lineRule="atLeast"/>
        <w:jc w:val="both"/>
        <w:rPr>
          <w:rFonts w:ascii="Arial" w:hAnsi="Arial" w:cs="Arial"/>
          <w:lang w:val="eu-ES"/>
        </w:rPr>
      </w:pPr>
      <w:r w:rsidRPr="001A237E">
        <w:rPr>
          <w:rFonts w:ascii="Arial" w:hAnsi="Arial" w:cs="Arial"/>
          <w:lang w:val="eu-ES"/>
        </w:rPr>
        <w:t xml:space="preserve">Halaber, Administrazioari frogagiri bat aurkeztuko dio, horrek hala eskatuz gero, Sektore Publikoko Kontratuen Legearen Testu Bateratuko 216. artikuluan eta abenduaren 29ko 3/2004 </w:t>
      </w:r>
      <w:r w:rsidRPr="001A237E">
        <w:rPr>
          <w:rFonts w:ascii="Arial" w:hAnsi="Arial" w:cs="Arial"/>
          <w:lang w:val="eu-ES"/>
        </w:rPr>
        <w:lastRenderedPageBreak/>
        <w:t>Legean xedatutako ordainketa epeak bete direla adierazten duena, betiere behin prestazioa amaituta.</w:t>
      </w:r>
    </w:p>
    <w:p w:rsidR="00015EB1" w:rsidRPr="001A237E" w:rsidRDefault="00636763" w:rsidP="002B330F">
      <w:pPr>
        <w:pStyle w:val="4izenburua"/>
        <w:spacing w:after="0" w:line="240" w:lineRule="atLeast"/>
        <w:rPr>
          <w:lang w:val="eu-ES"/>
        </w:rPr>
      </w:pPr>
      <w:bookmarkStart w:id="153" w:name="_Toc63440742"/>
      <w:r w:rsidRPr="001A237E">
        <w:rPr>
          <w:lang w:val="eu-ES"/>
        </w:rPr>
        <w:t>44</w:t>
      </w:r>
      <w:r w:rsidR="00015EB1" w:rsidRPr="001A237E">
        <w:rPr>
          <w:lang w:val="eu-ES"/>
        </w:rPr>
        <w:t>.2.5.- Laneko segurtasun eta osasun esparruko betebeharrak</w:t>
      </w:r>
      <w:bookmarkEnd w:id="153"/>
    </w:p>
    <w:p w:rsidR="00015EB1" w:rsidRPr="001A237E" w:rsidRDefault="00015EB1" w:rsidP="005E0A2B">
      <w:pPr>
        <w:pStyle w:val="texto"/>
        <w:shd w:val="clear" w:color="auto" w:fill="FFFFFF"/>
        <w:spacing w:before="60" w:after="0" w:line="240" w:lineRule="atLeast"/>
        <w:ind w:left="0" w:right="0" w:firstLine="0"/>
        <w:rPr>
          <w:rFonts w:ascii="Arial" w:hAnsi="Arial" w:cs="Arial"/>
          <w:color w:val="auto"/>
          <w:sz w:val="20"/>
          <w:szCs w:val="20"/>
          <w:lang w:val="eu-ES"/>
        </w:rPr>
      </w:pPr>
      <w:r w:rsidRPr="001A237E">
        <w:rPr>
          <w:rFonts w:ascii="Arial" w:hAnsi="Arial" w:cs="Arial"/>
          <w:color w:val="auto"/>
          <w:sz w:val="20"/>
          <w:szCs w:val="20"/>
          <w:lang w:val="eu-ES"/>
        </w:rPr>
        <w:t>1.- Laneko segurtasun eta arriskuen prebentzioko esparruan indarrean dauden xedapenak bete beharko ditu enpresa kontratistak, baita hitzarmen kolektibo aplikagarritik eratorritakoak ere.</w:t>
      </w:r>
    </w:p>
    <w:p w:rsidR="00015EB1" w:rsidRPr="001A237E" w:rsidRDefault="00015EB1" w:rsidP="005E0A2B">
      <w:pPr>
        <w:pStyle w:val="texto"/>
        <w:shd w:val="clear" w:color="auto" w:fill="FFFFFF"/>
        <w:spacing w:before="60" w:after="0" w:line="240" w:lineRule="atLeast"/>
        <w:ind w:left="0" w:right="0" w:firstLine="0"/>
        <w:rPr>
          <w:rFonts w:ascii="Arial" w:hAnsi="Arial" w:cs="Arial"/>
          <w:color w:val="auto"/>
          <w:sz w:val="20"/>
          <w:szCs w:val="20"/>
          <w:lang w:val="eu-ES"/>
        </w:rPr>
      </w:pPr>
      <w:r w:rsidRPr="001A237E">
        <w:rPr>
          <w:rFonts w:ascii="Arial" w:hAnsi="Arial" w:cs="Arial"/>
          <w:color w:val="auto"/>
          <w:sz w:val="20"/>
          <w:szCs w:val="20"/>
          <w:lang w:val="eu-ES"/>
        </w:rPr>
        <w:t xml:space="preserve">2.- Enpresa kontratistak nahitaezko edo beharrezko laneko segurtasun eta higiene neurriak hartu beharko ditu, kontratu honen </w:t>
      </w:r>
      <w:r w:rsidR="00075473" w:rsidRPr="001A237E">
        <w:rPr>
          <w:rFonts w:ascii="Arial" w:hAnsi="Arial" w:cs="Arial"/>
          <w:color w:val="auto"/>
          <w:sz w:val="20"/>
          <w:szCs w:val="20"/>
          <w:lang w:val="eu-ES"/>
        </w:rPr>
        <w:t>objektu</w:t>
      </w:r>
      <w:r w:rsidRPr="001A237E">
        <w:rPr>
          <w:rFonts w:ascii="Arial" w:hAnsi="Arial" w:cs="Arial"/>
          <w:color w:val="auto"/>
          <w:sz w:val="20"/>
          <w:szCs w:val="20"/>
          <w:lang w:val="eu-ES"/>
        </w:rPr>
        <w:t>ari lotuta dauden langileen osotasunarentzat edo osasunarentzat sor daitezkeen arriskuei aurrea hartzeko.</w:t>
      </w:r>
    </w:p>
    <w:p w:rsidR="00015EB1" w:rsidRPr="001A237E" w:rsidRDefault="00015EB1" w:rsidP="005E0A2B">
      <w:pPr>
        <w:spacing w:before="60" w:line="240" w:lineRule="atLeast"/>
        <w:jc w:val="both"/>
        <w:rPr>
          <w:rFonts w:ascii="Arial" w:hAnsi="Arial"/>
          <w:lang w:val="eu-ES"/>
        </w:rPr>
      </w:pPr>
      <w:r w:rsidRPr="001A237E">
        <w:rPr>
          <w:rFonts w:ascii="Arial" w:hAnsi="Arial" w:cs="Arial"/>
          <w:lang w:val="eu-ES"/>
        </w:rPr>
        <w:t xml:space="preserve">3.- Hornidura kontratuaren </w:t>
      </w:r>
      <w:r w:rsidR="00075473" w:rsidRPr="001A237E">
        <w:rPr>
          <w:rFonts w:ascii="Arial" w:hAnsi="Arial" w:cs="Arial"/>
          <w:lang w:val="eu-ES"/>
        </w:rPr>
        <w:t>objektu</w:t>
      </w:r>
      <w:r w:rsidRPr="001A237E">
        <w:rPr>
          <w:rFonts w:ascii="Arial" w:hAnsi="Arial" w:cs="Arial"/>
          <w:lang w:val="eu-ES"/>
        </w:rPr>
        <w:t>aren izaera dela eta, kontratistaren langileek administrazio kontratatzailearen zentroetan prestazioren bat egiteko esku hartu behar badute (edo, azpikontratistarenek, halakorik badago), eta lantoki horietan Administrazioaren langile propioek ere lan egiten badute, esku-hartzeari ekin baino lehen, horretan lan egingo duten enpresa eta langile autonomo guztiek lankidetzan jardun beharko dute, eta garatuko dituzten jarduerek sor ditzaketen berariazko arriskuei buruzko informazioaren elkartrukea egin beharko dute, hain zuzen arrisku horiek jardueran parte hartzen duten beste enpresetako langileengan eragina izan badezakete.</w:t>
      </w:r>
      <w:r w:rsidRPr="001A237E">
        <w:rPr>
          <w:rFonts w:ascii="Arial" w:hAnsi="Arial"/>
          <w:lang w:val="eu-ES"/>
        </w:rPr>
        <w:t xml:space="preserv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rsidR="00015EB1" w:rsidRPr="001A237E" w:rsidRDefault="00015EB1" w:rsidP="005E0A2B">
      <w:pPr>
        <w:pStyle w:val="texto"/>
        <w:shd w:val="clear" w:color="auto" w:fill="FFFFFF"/>
        <w:spacing w:before="60" w:after="0" w:line="240" w:lineRule="atLeast"/>
        <w:ind w:left="0" w:right="0" w:firstLine="0"/>
        <w:rPr>
          <w:rFonts w:ascii="Arial" w:hAnsi="Arial" w:cs="Arial"/>
          <w:color w:val="auto"/>
          <w:sz w:val="20"/>
          <w:szCs w:val="20"/>
          <w:lang w:val="eu-ES"/>
        </w:rPr>
      </w:pPr>
      <w:r w:rsidRPr="001A237E">
        <w:rPr>
          <w:rFonts w:ascii="Arial" w:hAnsi="Arial" w:cs="Arial"/>
          <w:color w:val="auto"/>
          <w:sz w:val="20"/>
          <w:szCs w:val="20"/>
          <w:lang w:val="eu-ES"/>
        </w:rPr>
        <w:t xml:space="preserve">Kasu horietan, jarduerari ekin baino lehen, honako dokumentazio hau aurkeztu beharko da, Jarduera enpresarialen koordinazioari buruzko urtarrilaren 30eko 171/2004 Errege Dekretua betez: </w:t>
      </w:r>
    </w:p>
    <w:p w:rsidR="00015EB1" w:rsidRPr="001A237E" w:rsidRDefault="00015EB1" w:rsidP="00195F0D">
      <w:pPr>
        <w:pStyle w:val="texto"/>
        <w:numPr>
          <w:ilvl w:val="0"/>
          <w:numId w:val="12"/>
        </w:numPr>
        <w:shd w:val="clear" w:color="auto" w:fill="FFFFFF"/>
        <w:spacing w:before="60" w:after="0" w:line="240" w:lineRule="atLeast"/>
        <w:ind w:left="568" w:right="0" w:hanging="284"/>
        <w:rPr>
          <w:rFonts w:ascii="Arial" w:hAnsi="Arial" w:cs="Arial"/>
          <w:color w:val="auto"/>
          <w:sz w:val="20"/>
          <w:szCs w:val="20"/>
          <w:lang w:val="eu-ES"/>
        </w:rPr>
      </w:pPr>
      <w:r w:rsidRPr="001A237E">
        <w:rPr>
          <w:rFonts w:ascii="Arial" w:hAnsi="Arial" w:cs="Arial"/>
          <w:color w:val="auto"/>
          <w:sz w:val="20"/>
          <w:szCs w:val="20"/>
          <w:lang w:val="eu-ES"/>
        </w:rPr>
        <w:t>Kudeaketa prebentiboko dokumentua, baita hartu beharreko prebentzio neurriak ere.</w:t>
      </w:r>
    </w:p>
    <w:p w:rsidR="00015EB1" w:rsidRPr="001A237E" w:rsidRDefault="00015EB1" w:rsidP="00195F0D">
      <w:pPr>
        <w:pStyle w:val="texto"/>
        <w:numPr>
          <w:ilvl w:val="0"/>
          <w:numId w:val="12"/>
        </w:numPr>
        <w:shd w:val="clear" w:color="auto" w:fill="FFFFFF"/>
        <w:spacing w:before="60" w:after="0" w:line="240" w:lineRule="atLeast"/>
        <w:ind w:left="568" w:right="0" w:hanging="284"/>
        <w:rPr>
          <w:rFonts w:ascii="Arial" w:hAnsi="Arial" w:cs="Arial"/>
          <w:color w:val="auto"/>
          <w:sz w:val="20"/>
          <w:szCs w:val="20"/>
          <w:lang w:val="eu-ES"/>
        </w:rPr>
      </w:pPr>
      <w:r w:rsidRPr="001A237E">
        <w:rPr>
          <w:rFonts w:ascii="Arial" w:hAnsi="Arial" w:cs="Arial"/>
          <w:color w:val="auto"/>
          <w:sz w:val="20"/>
          <w:szCs w:val="20"/>
          <w:lang w:val="eu-ES"/>
        </w:rPr>
        <w:t>Egin beharreko lanen prebentzio jardueren plangintza.</w:t>
      </w:r>
    </w:p>
    <w:p w:rsidR="00015EB1" w:rsidRPr="001A237E" w:rsidRDefault="00015EB1" w:rsidP="00195F0D">
      <w:pPr>
        <w:pStyle w:val="texto"/>
        <w:numPr>
          <w:ilvl w:val="0"/>
          <w:numId w:val="12"/>
        </w:numPr>
        <w:shd w:val="clear" w:color="auto" w:fill="FFFFFF"/>
        <w:spacing w:before="60" w:after="0" w:line="240" w:lineRule="atLeast"/>
        <w:ind w:left="568" w:right="0" w:hanging="284"/>
        <w:rPr>
          <w:rFonts w:ascii="Arial" w:hAnsi="Arial" w:cs="Arial"/>
          <w:color w:val="auto"/>
          <w:sz w:val="20"/>
          <w:szCs w:val="20"/>
          <w:lang w:val="eu-ES"/>
        </w:rPr>
      </w:pPr>
      <w:r w:rsidRPr="001A237E">
        <w:rPr>
          <w:rFonts w:ascii="Arial" w:hAnsi="Arial" w:cs="Arial"/>
          <w:color w:val="auto"/>
          <w:sz w:val="20"/>
          <w:szCs w:val="20"/>
          <w:lang w:val="eu-ES"/>
        </w:rPr>
        <w:t>Jaso izanaren agiria, kontratistak sinatuta, baita azpikontratistak sinatuta ere, halakorik badago, egiaztatzeko administrazio kontratatzailearen eskutik lantokiko eta bertako instalazioetako berezko arriskuei buruzko dokumentazioa jaso dela, baita arrisku horiei aurrea hartzeko prebentzio neurriei eta jarraibideei buruzkoa eta larrialdi egoeretan aplikatu beharreko neurriei buruzkoa ere.</w:t>
      </w:r>
    </w:p>
    <w:p w:rsidR="00015EB1" w:rsidRPr="001A237E" w:rsidRDefault="00015EB1" w:rsidP="00195F0D">
      <w:pPr>
        <w:pStyle w:val="texto"/>
        <w:numPr>
          <w:ilvl w:val="0"/>
          <w:numId w:val="12"/>
        </w:numPr>
        <w:shd w:val="clear" w:color="auto" w:fill="FFFFFF"/>
        <w:spacing w:before="60" w:after="0" w:line="240" w:lineRule="atLeast"/>
        <w:ind w:left="568" w:right="0" w:hanging="284"/>
        <w:rPr>
          <w:rFonts w:ascii="Arial" w:hAnsi="Arial" w:cs="Arial"/>
          <w:color w:val="auto"/>
          <w:sz w:val="20"/>
          <w:szCs w:val="20"/>
          <w:lang w:val="eu-ES"/>
        </w:rPr>
      </w:pPr>
      <w:r w:rsidRPr="001A237E">
        <w:rPr>
          <w:rFonts w:ascii="Arial" w:hAnsi="Arial" w:cs="Arial"/>
          <w:color w:val="auto"/>
          <w:sz w:val="20"/>
          <w:szCs w:val="20"/>
          <w:lang w:val="eu-ES"/>
        </w:rPr>
        <w:t>Aplikatutako prebentzio antolakuntzaren modalitatea. Hirugarren prebentzio zerbitzu bat aplikatzen bada, Prebentzio Zerbitzuarekin egindako kontratuaren kopia bat aurkeztu beharko da, hiru espezialitate hauekin: Segurtasuna, Higienea, Ergonomia eta Psikosoziologia Aplikatua, eta, gainera, Osasunaren Zaintza; eta prebentzio zerbitzu hori indarrean dagoela egiaztatzen duen ordainagiri edo ziurtagiria.</w:t>
      </w:r>
    </w:p>
    <w:p w:rsidR="00015EB1" w:rsidRPr="001A237E" w:rsidRDefault="00015EB1" w:rsidP="00195F0D">
      <w:pPr>
        <w:pStyle w:val="texto"/>
        <w:numPr>
          <w:ilvl w:val="0"/>
          <w:numId w:val="12"/>
        </w:numPr>
        <w:shd w:val="clear" w:color="auto" w:fill="FFFFFF"/>
        <w:spacing w:before="60" w:after="0" w:line="240" w:lineRule="atLeast"/>
        <w:ind w:left="568" w:right="0" w:hanging="284"/>
        <w:rPr>
          <w:rFonts w:ascii="Arial" w:hAnsi="Arial" w:cs="Arial"/>
          <w:color w:val="auto"/>
          <w:sz w:val="20"/>
          <w:szCs w:val="20"/>
          <w:lang w:val="eu-ES"/>
        </w:rPr>
      </w:pPr>
      <w:r w:rsidRPr="001A237E">
        <w:rPr>
          <w:rFonts w:ascii="Arial" w:hAnsi="Arial" w:cs="Arial"/>
          <w:color w:val="auto"/>
          <w:sz w:val="20"/>
          <w:szCs w:val="20"/>
          <w:lang w:val="eu-ES"/>
        </w:rPr>
        <w:t xml:space="preserve">Kontratua </w:t>
      </w:r>
      <w:r w:rsidR="00B05C03" w:rsidRPr="001A237E">
        <w:rPr>
          <w:rFonts w:ascii="Arial" w:hAnsi="Arial" w:cs="Arial"/>
          <w:color w:val="auto"/>
          <w:sz w:val="20"/>
          <w:szCs w:val="20"/>
          <w:lang w:val="eu-ES"/>
        </w:rPr>
        <w:t>egikari</w:t>
      </w:r>
      <w:r w:rsidRPr="001A237E">
        <w:rPr>
          <w:rFonts w:ascii="Arial" w:hAnsi="Arial" w:cs="Arial"/>
          <w:color w:val="auto"/>
          <w:sz w:val="20"/>
          <w:szCs w:val="20"/>
          <w:lang w:val="eu-ES"/>
        </w:rPr>
        <w:t>tuko duten langileen zerrenda</w:t>
      </w:r>
      <w:r w:rsidR="00306FED" w:rsidRPr="001A237E">
        <w:rPr>
          <w:rFonts w:ascii="Arial" w:hAnsi="Arial" w:cs="Arial"/>
          <w:color w:val="auto"/>
          <w:sz w:val="20"/>
          <w:szCs w:val="20"/>
          <w:lang w:val="eu-ES"/>
        </w:rPr>
        <w:t xml:space="preserve"> eta haren </w:t>
      </w:r>
      <w:r w:rsidR="00075473" w:rsidRPr="001A237E">
        <w:rPr>
          <w:rFonts w:ascii="Arial" w:hAnsi="Arial" w:cs="Arial"/>
          <w:color w:val="auto"/>
          <w:sz w:val="20"/>
          <w:szCs w:val="20"/>
          <w:lang w:val="eu-ES"/>
        </w:rPr>
        <w:t>objektu</w:t>
      </w:r>
      <w:r w:rsidR="00306FED" w:rsidRPr="001A237E">
        <w:rPr>
          <w:rFonts w:ascii="Arial" w:hAnsi="Arial" w:cs="Arial"/>
          <w:color w:val="auto"/>
          <w:sz w:val="20"/>
          <w:szCs w:val="20"/>
          <w:lang w:val="eu-ES"/>
        </w:rPr>
        <w:t>a betetzeko esleituko den makineria</w:t>
      </w:r>
      <w:r w:rsidRPr="001A237E">
        <w:rPr>
          <w:rFonts w:ascii="Arial" w:hAnsi="Arial" w:cs="Arial"/>
          <w:color w:val="auto"/>
          <w:sz w:val="20"/>
          <w:szCs w:val="20"/>
          <w:lang w:val="eu-ES"/>
        </w:rPr>
        <w:t xml:space="preserve">. </w:t>
      </w:r>
    </w:p>
    <w:p w:rsidR="00015EB1" w:rsidRPr="001A237E" w:rsidRDefault="00015EB1" w:rsidP="00195F0D">
      <w:pPr>
        <w:pStyle w:val="texto"/>
        <w:numPr>
          <w:ilvl w:val="0"/>
          <w:numId w:val="12"/>
        </w:numPr>
        <w:shd w:val="clear" w:color="auto" w:fill="FFFFFF"/>
        <w:spacing w:before="60" w:after="0" w:line="240" w:lineRule="atLeast"/>
        <w:ind w:left="568" w:right="0" w:hanging="284"/>
        <w:rPr>
          <w:rFonts w:ascii="Arial" w:hAnsi="Arial" w:cs="Arial"/>
          <w:color w:val="auto"/>
          <w:sz w:val="20"/>
          <w:szCs w:val="20"/>
          <w:lang w:val="eu-ES"/>
        </w:rPr>
      </w:pPr>
      <w:r w:rsidRPr="001A237E">
        <w:rPr>
          <w:rFonts w:ascii="Arial" w:hAnsi="Arial" w:cs="Arial"/>
          <w:color w:val="auto"/>
          <w:sz w:val="20"/>
          <w:szCs w:val="20"/>
          <w:lang w:val="eu-ES"/>
        </w:rPr>
        <w:t>Kontratua e</w:t>
      </w:r>
      <w:r w:rsidR="00B05C03" w:rsidRPr="001A237E">
        <w:rPr>
          <w:rFonts w:ascii="Arial" w:hAnsi="Arial" w:cs="Arial"/>
          <w:color w:val="auto"/>
          <w:sz w:val="20"/>
          <w:szCs w:val="20"/>
          <w:lang w:val="eu-ES"/>
        </w:rPr>
        <w:t xml:space="preserve">gikaritzeko </w:t>
      </w:r>
      <w:r w:rsidRPr="001A237E">
        <w:rPr>
          <w:rFonts w:ascii="Arial" w:hAnsi="Arial" w:cs="Arial"/>
          <w:color w:val="auto"/>
          <w:sz w:val="20"/>
          <w:szCs w:val="20"/>
          <w:lang w:val="eu-ES"/>
        </w:rPr>
        <w:t>atxikitako langileek kontratuko lanak egiteko mediku-egokitasunari buruzko egiaztagiriak.</w:t>
      </w:r>
    </w:p>
    <w:p w:rsidR="00015EB1" w:rsidRPr="001A237E" w:rsidRDefault="00015EB1" w:rsidP="00195F0D">
      <w:pPr>
        <w:pStyle w:val="texto"/>
        <w:numPr>
          <w:ilvl w:val="0"/>
          <w:numId w:val="12"/>
        </w:numPr>
        <w:shd w:val="clear" w:color="auto" w:fill="FFFFFF"/>
        <w:spacing w:before="60" w:after="0" w:line="240" w:lineRule="atLeast"/>
        <w:ind w:left="568" w:right="0" w:hanging="284"/>
        <w:rPr>
          <w:rFonts w:ascii="Arial" w:hAnsi="Arial" w:cs="Arial"/>
          <w:color w:val="auto"/>
          <w:sz w:val="20"/>
          <w:szCs w:val="20"/>
          <w:lang w:val="eu-ES"/>
        </w:rPr>
      </w:pPr>
      <w:r w:rsidRPr="001A237E">
        <w:rPr>
          <w:rFonts w:ascii="Arial" w:hAnsi="Arial" w:cs="Arial"/>
          <w:color w:val="auto"/>
          <w:sz w:val="20"/>
          <w:szCs w:val="20"/>
          <w:lang w:val="eu-ES"/>
        </w:rPr>
        <w:t xml:space="preserve">Kontratua </w:t>
      </w:r>
      <w:r w:rsidR="00B05C03" w:rsidRPr="001A237E">
        <w:rPr>
          <w:rFonts w:ascii="Arial" w:hAnsi="Arial" w:cs="Arial"/>
          <w:color w:val="auto"/>
          <w:sz w:val="20"/>
          <w:szCs w:val="20"/>
          <w:lang w:val="eu-ES"/>
        </w:rPr>
        <w:t>egikari</w:t>
      </w:r>
      <w:r w:rsidRPr="001A237E">
        <w:rPr>
          <w:rFonts w:ascii="Arial" w:hAnsi="Arial" w:cs="Arial"/>
          <w:color w:val="auto"/>
          <w:sz w:val="20"/>
          <w:szCs w:val="20"/>
          <w:lang w:val="eu-ES"/>
        </w:rPr>
        <w:t>tuko duten langileek prebentzio esparruan jaso duten prestakuntzaren eta informazioaren frogagiria; horren barne egon beharko dira lantokiko eta bertako instalazioetako berezko arriskuen inguruan jasotako informazioa, arrisku horiei aurrea hartzeko prebentzio neurriak eta jarraibideak eta larrialdi kasuetan aplikatu beharrekoak.</w:t>
      </w:r>
    </w:p>
    <w:p w:rsidR="00015EB1" w:rsidRPr="001A237E" w:rsidRDefault="00015EB1" w:rsidP="00195F0D">
      <w:pPr>
        <w:pStyle w:val="texto"/>
        <w:numPr>
          <w:ilvl w:val="0"/>
          <w:numId w:val="12"/>
        </w:numPr>
        <w:shd w:val="clear" w:color="auto" w:fill="FFFFFF"/>
        <w:spacing w:before="60" w:after="0" w:line="240" w:lineRule="atLeast"/>
        <w:ind w:left="568" w:right="0" w:hanging="284"/>
        <w:rPr>
          <w:rFonts w:ascii="Arial" w:hAnsi="Arial" w:cs="Arial"/>
          <w:color w:val="auto"/>
          <w:sz w:val="20"/>
          <w:szCs w:val="20"/>
          <w:lang w:val="eu-ES"/>
        </w:rPr>
      </w:pPr>
      <w:r w:rsidRPr="001A237E">
        <w:rPr>
          <w:rFonts w:ascii="Arial" w:hAnsi="Arial" w:cs="Arial"/>
          <w:color w:val="auto"/>
          <w:sz w:val="20"/>
          <w:szCs w:val="20"/>
          <w:lang w:val="eu-ES"/>
        </w:rPr>
        <w:t>Kasu bakoitzean beharrezkoak diren babes ekipamendu indibidualen entregaren frogagiria.</w:t>
      </w:r>
    </w:p>
    <w:p w:rsidR="00015EB1" w:rsidRPr="001A237E" w:rsidRDefault="00015EB1" w:rsidP="00195F0D">
      <w:pPr>
        <w:pStyle w:val="texto"/>
        <w:numPr>
          <w:ilvl w:val="0"/>
          <w:numId w:val="12"/>
        </w:numPr>
        <w:shd w:val="clear" w:color="auto" w:fill="FFFFFF"/>
        <w:spacing w:before="60" w:after="0" w:line="240" w:lineRule="atLeast"/>
        <w:ind w:left="568" w:right="0" w:hanging="284"/>
        <w:rPr>
          <w:rFonts w:ascii="Arial" w:hAnsi="Arial" w:cs="Arial"/>
          <w:color w:val="auto"/>
          <w:sz w:val="20"/>
          <w:szCs w:val="20"/>
          <w:lang w:val="eu-ES"/>
        </w:rPr>
      </w:pPr>
      <w:r w:rsidRPr="001A237E">
        <w:rPr>
          <w:rFonts w:ascii="Arial" w:hAnsi="Arial" w:cs="Arial"/>
          <w:color w:val="auto"/>
          <w:sz w:val="20"/>
          <w:szCs w:val="20"/>
          <w:lang w:val="eu-ES"/>
        </w:rPr>
        <w:t>Enpresak bere makineria edo lanerako ekipamenduak erabiltzen baditu, adostasun deklarazioa, CE markak edo 1997ko uztailaren 18ko 1215/1997 Errege Dekretura, langileek lan tresneria erabiltzerakoan segurtasun eta osasun arloetan errespetatu beharreko gutxieneko xedapenak ezartzen dituenera egokitzeko dokumentazioa eta horiek erabiltzeko eskuliburua. Halaber, tresna horiek erabili behar dituzten langileek horretarako berariazko prestakuntza jaso duela eta horiek erabiltzeko baimenduta daudela adierazten duen ziurtagiria.</w:t>
      </w:r>
    </w:p>
    <w:p w:rsidR="00015EB1" w:rsidRPr="001A237E" w:rsidRDefault="00015EB1" w:rsidP="00195F0D">
      <w:pPr>
        <w:pStyle w:val="texto"/>
        <w:numPr>
          <w:ilvl w:val="0"/>
          <w:numId w:val="12"/>
        </w:numPr>
        <w:shd w:val="clear" w:color="auto" w:fill="FFFFFF"/>
        <w:spacing w:before="60" w:after="0" w:line="240" w:lineRule="atLeast"/>
        <w:ind w:left="568" w:right="0" w:hanging="284"/>
        <w:rPr>
          <w:rFonts w:ascii="Arial" w:hAnsi="Arial" w:cs="Arial"/>
          <w:color w:val="auto"/>
          <w:sz w:val="20"/>
          <w:szCs w:val="20"/>
          <w:lang w:val="eu-ES"/>
        </w:rPr>
      </w:pPr>
      <w:r w:rsidRPr="001A237E">
        <w:rPr>
          <w:rFonts w:ascii="Arial" w:hAnsi="Arial" w:cs="Arial"/>
          <w:color w:val="auto"/>
          <w:sz w:val="20"/>
          <w:szCs w:val="20"/>
          <w:lang w:val="eu-ES"/>
        </w:rPr>
        <w:lastRenderedPageBreak/>
        <w:t>Produktu kimikoen segurtasun fitxak, enpresa kontratistak edo azpikontratistak produktu kimikorik erabili behar badu.</w:t>
      </w:r>
    </w:p>
    <w:p w:rsidR="00015EB1" w:rsidRPr="001A237E" w:rsidRDefault="00015EB1" w:rsidP="00195F0D">
      <w:pPr>
        <w:pStyle w:val="texto"/>
        <w:numPr>
          <w:ilvl w:val="0"/>
          <w:numId w:val="12"/>
        </w:numPr>
        <w:shd w:val="clear" w:color="auto" w:fill="FFFFFF"/>
        <w:spacing w:before="60" w:after="0" w:line="240" w:lineRule="atLeast"/>
        <w:ind w:left="568" w:right="0" w:hanging="284"/>
        <w:rPr>
          <w:rFonts w:ascii="Arial" w:hAnsi="Arial" w:cs="Arial"/>
          <w:color w:val="auto"/>
          <w:sz w:val="20"/>
          <w:szCs w:val="20"/>
          <w:lang w:val="eu-ES"/>
        </w:rPr>
      </w:pPr>
      <w:r w:rsidRPr="001A237E">
        <w:rPr>
          <w:rFonts w:ascii="Arial" w:hAnsi="Arial" w:cs="Arial"/>
          <w:color w:val="auto"/>
          <w:sz w:val="20"/>
          <w:szCs w:val="20"/>
          <w:lang w:val="eu-ES"/>
        </w:rPr>
        <w:t>Segurtasun eta osasuneko arauak betetzen direla bermatuko duen pertsonaren izena; baita administrazio kontratatzailearen langileak koordinatzeko bitartekoak ere. Horrez gain, dagozkion prebentzio baliabideak eskuragarri jartzea, baldin eta horrelakorik beharrezkoa bada.</w:t>
      </w:r>
    </w:p>
    <w:p w:rsidR="00015EB1" w:rsidRPr="001A237E" w:rsidRDefault="00015EB1" w:rsidP="005E0A2B">
      <w:pPr>
        <w:pStyle w:val="texto"/>
        <w:shd w:val="clear" w:color="auto" w:fill="FFFFFF"/>
        <w:spacing w:before="60" w:after="0" w:line="240" w:lineRule="atLeast"/>
        <w:ind w:left="0" w:right="0" w:firstLine="0"/>
        <w:rPr>
          <w:rFonts w:ascii="Arial" w:hAnsi="Arial" w:cs="Arial"/>
          <w:color w:val="auto"/>
          <w:sz w:val="20"/>
          <w:lang w:val="eu-ES"/>
        </w:rPr>
      </w:pPr>
      <w:r w:rsidRPr="001A237E">
        <w:rPr>
          <w:rFonts w:ascii="Arial" w:hAnsi="Arial" w:cs="Arial"/>
          <w:color w:val="auto"/>
          <w:sz w:val="20"/>
          <w:szCs w:val="20"/>
          <w:lang w:val="eu-ES"/>
        </w:rPr>
        <w:t xml:space="preserve">Enpresa kontratistak beste enpresa bat azpikontratatzen badu kontratuaren </w:t>
      </w:r>
      <w:r w:rsidR="00075473" w:rsidRPr="001A237E">
        <w:rPr>
          <w:rFonts w:ascii="Arial" w:hAnsi="Arial" w:cs="Arial"/>
          <w:color w:val="auto"/>
          <w:sz w:val="20"/>
          <w:szCs w:val="20"/>
          <w:lang w:val="eu-ES"/>
        </w:rPr>
        <w:t>objektu</w:t>
      </w:r>
      <w:r w:rsidRPr="001A237E">
        <w:rPr>
          <w:rFonts w:ascii="Arial" w:hAnsi="Arial" w:cs="Arial"/>
          <w:color w:val="auto"/>
          <w:sz w:val="20"/>
          <w:szCs w:val="20"/>
          <w:lang w:val="eu-ES"/>
        </w:rPr>
        <w:t>aren atal bat egiteko, enpresa kontratistak aurreko atalean zehaztutako egiaztapenak eskatu beharko dizkio azpikontratistari (autonomoei), hain zuzen ere enpresa kontratistak administrazio kontratatzailearen aurrean aurkezteko.</w:t>
      </w:r>
    </w:p>
    <w:p w:rsidR="00015EB1" w:rsidRPr="001A237E" w:rsidRDefault="00015EB1" w:rsidP="005E0A2B">
      <w:pPr>
        <w:pStyle w:val="texto"/>
        <w:shd w:val="clear" w:color="auto" w:fill="FFFFFF"/>
        <w:spacing w:before="60" w:after="0" w:line="240" w:lineRule="atLeast"/>
        <w:ind w:left="0" w:right="0" w:firstLine="0"/>
        <w:rPr>
          <w:rFonts w:ascii="Arial" w:hAnsi="Arial" w:cs="Arial"/>
          <w:color w:val="auto"/>
          <w:sz w:val="20"/>
          <w:lang w:val="eu-ES"/>
        </w:rPr>
      </w:pPr>
      <w:r w:rsidRPr="001A237E">
        <w:rPr>
          <w:rFonts w:ascii="Arial" w:hAnsi="Arial" w:cs="Arial"/>
          <w:color w:val="auto"/>
          <w:sz w:val="20"/>
          <w:lang w:val="eu-ES"/>
        </w:rPr>
        <w:t>Bereziki bermatu beharko da enpresa azpikontratistak laneko segurtasun eta osasun esparruko betebehar guztiak betetzen dituela, eta zehazki, prebentzio jardueren koordinazioari eta beharrezko prebentzio baliabideak eskuragarri jartzeari buruz, araudiak xedatutakoa betetzen dela.</w:t>
      </w:r>
    </w:p>
    <w:p w:rsidR="00015EB1" w:rsidRPr="001A237E" w:rsidRDefault="00015EB1" w:rsidP="005E0A2B">
      <w:pPr>
        <w:pStyle w:val="texto"/>
        <w:shd w:val="clear" w:color="auto" w:fill="FFFFFF"/>
        <w:spacing w:before="60" w:after="0" w:line="240" w:lineRule="atLeast"/>
        <w:ind w:left="0" w:right="0" w:firstLine="0"/>
        <w:rPr>
          <w:rFonts w:ascii="Arial" w:hAnsi="Arial" w:cs="Arial"/>
          <w:color w:val="auto"/>
          <w:sz w:val="20"/>
          <w:szCs w:val="20"/>
          <w:lang w:val="eu-ES"/>
        </w:rPr>
      </w:pPr>
      <w:r w:rsidRPr="001A237E">
        <w:rPr>
          <w:rFonts w:ascii="Arial" w:hAnsi="Arial" w:cs="Arial"/>
          <w:color w:val="auto"/>
          <w:sz w:val="20"/>
          <w:szCs w:val="20"/>
          <w:lang w:val="eu-ES"/>
        </w:rPr>
        <w:t>Enpresa kontratistak bermatu beharko du jarduera gauzatzeko eta lanen zuzendaritza zuzenean egiteko azpiegitura eta baliabide nahikoa dituela enpresa azpikontratatuak.</w:t>
      </w:r>
    </w:p>
    <w:p w:rsidR="00015EB1" w:rsidRPr="001A237E" w:rsidRDefault="00015EB1" w:rsidP="005E0A2B">
      <w:pPr>
        <w:pStyle w:val="texto"/>
        <w:shd w:val="clear" w:color="auto" w:fill="FFFFFF"/>
        <w:spacing w:before="60" w:after="0" w:line="240" w:lineRule="atLeast"/>
        <w:ind w:left="0" w:right="0" w:firstLine="0"/>
        <w:rPr>
          <w:rFonts w:ascii="Arial" w:hAnsi="Arial" w:cs="Arial"/>
          <w:color w:val="auto"/>
          <w:sz w:val="20"/>
          <w:lang w:val="eu-ES"/>
        </w:rPr>
      </w:pPr>
      <w:r w:rsidRPr="001A237E">
        <w:rPr>
          <w:rFonts w:ascii="Arial" w:hAnsi="Arial" w:cs="Arial"/>
          <w:color w:val="auto"/>
          <w:sz w:val="20"/>
          <w:szCs w:val="20"/>
          <w:lang w:val="eu-ES"/>
        </w:rPr>
        <w:t>Entitate kontratatzaileak zainduko du kontratistek eta azpikontratistek lanen arriskuei aurrea hartzeko araudia betetzen dutela. Horretarako beharrezkoa den edozein neurri hartu ahal izango du.</w:t>
      </w:r>
    </w:p>
    <w:p w:rsidR="00015EB1" w:rsidRPr="001A237E" w:rsidRDefault="00015EB1" w:rsidP="005E0A2B">
      <w:pPr>
        <w:pStyle w:val="texto"/>
        <w:shd w:val="clear" w:color="auto" w:fill="FFFFFF"/>
        <w:spacing w:before="60" w:after="0" w:line="240" w:lineRule="atLeast"/>
        <w:ind w:left="0" w:right="0" w:firstLine="0"/>
        <w:rPr>
          <w:rFonts w:ascii="Arial" w:hAnsi="Arial" w:cs="Arial"/>
          <w:color w:val="auto"/>
          <w:sz w:val="20"/>
          <w:lang w:val="eu-ES"/>
        </w:rPr>
      </w:pPr>
      <w:r w:rsidRPr="001A237E">
        <w:rPr>
          <w:rFonts w:ascii="Arial" w:hAnsi="Arial" w:cs="Arial"/>
          <w:color w:val="auto"/>
          <w:sz w:val="20"/>
          <w:szCs w:val="20"/>
          <w:lang w:val="eu-ES"/>
        </w:rPr>
        <w:t xml:space="preserve">4.- Hornidura kontratuaren </w:t>
      </w:r>
      <w:r w:rsidR="00075473" w:rsidRPr="001A237E">
        <w:rPr>
          <w:rFonts w:ascii="Arial" w:hAnsi="Arial" w:cs="Arial"/>
          <w:color w:val="auto"/>
          <w:sz w:val="20"/>
          <w:szCs w:val="20"/>
          <w:lang w:val="eu-ES"/>
        </w:rPr>
        <w:t>objektu</w:t>
      </w:r>
      <w:r w:rsidRPr="001A237E">
        <w:rPr>
          <w:rFonts w:ascii="Arial" w:hAnsi="Arial" w:cs="Arial"/>
          <w:color w:val="auto"/>
          <w:sz w:val="20"/>
          <w:szCs w:val="20"/>
          <w:lang w:val="eu-ES"/>
        </w:rPr>
        <w:t xml:space="preserve">aren izaera dela eta, kontratistaren (edo, hala badagokio, azpikontratistaren) langileek entitate kontratatzailearen lantokiren batean prestazioa eman behar badute eta bertan kontratatzailearen langileek zerbitzurik ematen ez badute, ezingo da kontratuaren </w:t>
      </w:r>
      <w:r w:rsidR="00075473" w:rsidRPr="001A237E">
        <w:rPr>
          <w:rFonts w:ascii="Arial" w:hAnsi="Arial" w:cs="Arial"/>
          <w:color w:val="auto"/>
          <w:sz w:val="20"/>
          <w:szCs w:val="20"/>
          <w:lang w:val="eu-ES"/>
        </w:rPr>
        <w:t>objektu</w:t>
      </w:r>
      <w:r w:rsidRPr="001A237E">
        <w:rPr>
          <w:rFonts w:ascii="Arial" w:hAnsi="Arial" w:cs="Arial"/>
          <w:color w:val="auto"/>
          <w:sz w:val="20"/>
          <w:szCs w:val="20"/>
          <w:lang w:val="eu-ES"/>
        </w:rPr>
        <w:t xml:space="preserve"> den jarduera abian jarri, baldin eta aldez aurretik administrazio kontratatzaileak jarduera hauek egin ez baditu:</w:t>
      </w:r>
    </w:p>
    <w:p w:rsidR="00015EB1" w:rsidRPr="001A237E" w:rsidRDefault="00015EB1" w:rsidP="00195F0D">
      <w:pPr>
        <w:pStyle w:val="texto"/>
        <w:numPr>
          <w:ilvl w:val="0"/>
          <w:numId w:val="11"/>
        </w:numPr>
        <w:shd w:val="clear" w:color="auto" w:fill="FFFFFF"/>
        <w:tabs>
          <w:tab w:val="clear" w:pos="360"/>
          <w:tab w:val="num" w:pos="709"/>
        </w:tabs>
        <w:spacing w:before="60" w:after="0" w:line="240" w:lineRule="atLeast"/>
        <w:ind w:left="851" w:right="0" w:hanging="284"/>
        <w:rPr>
          <w:rFonts w:ascii="Arial" w:hAnsi="Arial" w:cs="Arial"/>
          <w:color w:val="auto"/>
          <w:sz w:val="20"/>
          <w:szCs w:val="20"/>
          <w:lang w:val="eu-ES"/>
        </w:rPr>
      </w:pPr>
      <w:r w:rsidRPr="001A237E">
        <w:rPr>
          <w:rFonts w:ascii="Arial" w:hAnsi="Arial" w:cs="Arial"/>
          <w:color w:val="auto"/>
          <w:sz w:val="20"/>
          <w:szCs w:val="20"/>
          <w:lang w:val="eu-ES"/>
        </w:rPr>
        <w:t xml:space="preserve">Jardueran parte hartzen duten enpresei lantokiko arriskuen berri ematea, hain zuzen ere bertan garatu beharreko jardueretan eragina izan dezaketena, baita arrisku horiei aurrea hartzeko neurrien berri ematea ere. </w:t>
      </w:r>
    </w:p>
    <w:p w:rsidR="00015EB1" w:rsidRPr="001A237E" w:rsidRDefault="00015EB1" w:rsidP="00195F0D">
      <w:pPr>
        <w:pStyle w:val="texto"/>
        <w:numPr>
          <w:ilvl w:val="0"/>
          <w:numId w:val="11"/>
        </w:numPr>
        <w:shd w:val="clear" w:color="auto" w:fill="FFFFFF"/>
        <w:tabs>
          <w:tab w:val="clear" w:pos="360"/>
          <w:tab w:val="num" w:pos="709"/>
        </w:tabs>
        <w:spacing w:before="60" w:after="0" w:line="240" w:lineRule="atLeast"/>
        <w:ind w:left="851" w:right="0" w:hanging="284"/>
        <w:rPr>
          <w:rFonts w:ascii="Arial" w:hAnsi="Arial" w:cs="Arial"/>
          <w:color w:val="auto"/>
          <w:sz w:val="20"/>
          <w:szCs w:val="20"/>
          <w:lang w:val="eu-ES"/>
        </w:rPr>
      </w:pPr>
      <w:r w:rsidRPr="001A237E">
        <w:rPr>
          <w:rFonts w:ascii="Arial" w:hAnsi="Arial" w:cs="Arial"/>
          <w:color w:val="auto"/>
          <w:sz w:val="20"/>
          <w:szCs w:val="20"/>
          <w:lang w:val="eu-ES"/>
        </w:rPr>
        <w:t xml:space="preserve">Enpresa kontratistari larrialdietarako neurrien berri ematea. </w:t>
      </w:r>
    </w:p>
    <w:p w:rsidR="00015EB1" w:rsidRPr="001A237E" w:rsidRDefault="00015EB1" w:rsidP="005E0A2B">
      <w:pPr>
        <w:pStyle w:val="texto"/>
        <w:shd w:val="clear" w:color="auto" w:fill="FFFFFF"/>
        <w:spacing w:before="60" w:after="0" w:line="240" w:lineRule="atLeast"/>
        <w:ind w:left="0" w:right="0" w:firstLine="0"/>
        <w:rPr>
          <w:rFonts w:ascii="Arial" w:hAnsi="Arial" w:cs="Arial"/>
          <w:color w:val="auto"/>
          <w:sz w:val="20"/>
          <w:szCs w:val="20"/>
          <w:lang w:val="eu-ES"/>
        </w:rPr>
      </w:pPr>
      <w:r w:rsidRPr="001A237E">
        <w:rPr>
          <w:rFonts w:ascii="Arial" w:hAnsi="Arial" w:cs="Arial"/>
          <w:color w:val="auto"/>
          <w:sz w:val="20"/>
          <w:szCs w:val="20"/>
          <w:lang w:val="eu-ES"/>
        </w:rPr>
        <w:t>Lantoki horretan, enpresa bat baino gehiagoko langileek lan egin behar badute, jarduera abian jarri baino lehen, Jarduera enpresarialen koordinazioari buruzko urtarrilaren 30eko 171/2004 Errege Dekretua betez, enpresa eta langile autonomo guztiek elkarlanean jardun beharko dute, eta garatuko dituzten jardueren berariazko arriskuei buruzko informazioaren elkartrukea egin beharko dute, hain zuzen arrisku horiek beste enpresetako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rsidR="00015EB1" w:rsidRPr="001A237E" w:rsidRDefault="00015EB1" w:rsidP="005E0A2B">
      <w:pPr>
        <w:pStyle w:val="texto"/>
        <w:shd w:val="clear" w:color="auto" w:fill="FFFFFF"/>
        <w:spacing w:before="60" w:after="0" w:line="240" w:lineRule="atLeast"/>
        <w:ind w:left="0" w:right="0" w:firstLine="0"/>
        <w:rPr>
          <w:rFonts w:ascii="Arial" w:hAnsi="Arial" w:cs="Arial"/>
          <w:color w:val="auto"/>
          <w:sz w:val="20"/>
          <w:lang w:val="eu-ES"/>
        </w:rPr>
      </w:pPr>
      <w:r w:rsidRPr="001A237E">
        <w:rPr>
          <w:rFonts w:ascii="Arial" w:hAnsi="Arial" w:cs="Arial"/>
          <w:color w:val="auto"/>
          <w:sz w:val="20"/>
          <w:szCs w:val="20"/>
          <w:lang w:val="eu-ES"/>
        </w:rPr>
        <w:t>Jarduera abian jarri baino lehen, kontratistak eta, halakorik badago, azpikontratistak aurkeztu beharko dute administrazio kontratatzailearen eskutik lantokiko eta bertako instalazioetako berariazko arriskuen, jarduerei eragin diezaieketen lantokiko arriskuen eta arrisku horien prebentzioko eta larrialdi kasuetarako neurrien inguruko dokumentazioa jaso izanaren agiri sinatua.</w:t>
      </w:r>
    </w:p>
    <w:p w:rsidR="00015EB1" w:rsidRPr="001A237E" w:rsidRDefault="00015EB1" w:rsidP="005E0A2B">
      <w:pPr>
        <w:pStyle w:val="texto"/>
        <w:shd w:val="clear" w:color="auto" w:fill="FFFFFF"/>
        <w:spacing w:before="60" w:after="0" w:line="240" w:lineRule="atLeast"/>
        <w:ind w:left="0" w:right="0" w:firstLine="0"/>
        <w:rPr>
          <w:rFonts w:ascii="Arial" w:hAnsi="Arial" w:cs="Arial"/>
          <w:color w:val="auto"/>
          <w:sz w:val="20"/>
          <w:lang w:val="eu-ES"/>
        </w:rPr>
      </w:pPr>
      <w:r w:rsidRPr="001A237E">
        <w:rPr>
          <w:rFonts w:ascii="Arial" w:hAnsi="Arial" w:cs="Arial"/>
          <w:color w:val="auto"/>
          <w:sz w:val="20"/>
          <w:szCs w:val="20"/>
          <w:lang w:val="eu-ES"/>
        </w:rPr>
        <w:t xml:space="preserve">5.- Baldin eta, enpresa kontratistak klausula honetan xedatutako betebeharrak ez betetzeagatik, entitate kontratatzailea zigortzen badute </w:t>
      </w:r>
      <w:r w:rsidR="00CF7682" w:rsidRPr="001A237E">
        <w:rPr>
          <w:rFonts w:ascii="Arial" w:hAnsi="Arial" w:cs="Arial"/>
          <w:color w:val="auto"/>
          <w:sz w:val="20"/>
          <w:szCs w:val="20"/>
          <w:lang w:val="eu-ES"/>
        </w:rPr>
        <w:t>ez-betetze horren ondorioz sortutako ondorio ekonomikoak bere gain hartzera, ondorio horiek kontratistari jasanaraziko dizkio</w:t>
      </w:r>
      <w:r w:rsidRPr="001A237E">
        <w:rPr>
          <w:rFonts w:ascii="Arial" w:hAnsi="Arial" w:cs="Arial"/>
          <w:color w:val="auto"/>
          <w:sz w:val="20"/>
          <w:szCs w:val="20"/>
          <w:lang w:val="eu-ES"/>
        </w:rPr>
        <w:t>. Horretarako, administrazio kontratatzaileak beharrezko jarduketa administratibo edo judizialak egiteko eskubidea izango du, harik eta ordaindutako zenbateko osoa berreskuratu arte.</w:t>
      </w:r>
    </w:p>
    <w:p w:rsidR="00015EB1" w:rsidRPr="001A237E" w:rsidRDefault="007D503D" w:rsidP="00D55AE9">
      <w:pPr>
        <w:pStyle w:val="3izenburua"/>
        <w:spacing w:before="240" w:after="60"/>
        <w:rPr>
          <w:sz w:val="22"/>
          <w:szCs w:val="22"/>
        </w:rPr>
      </w:pPr>
      <w:bookmarkStart w:id="154" w:name="_44.3.-_Informazioaren_segurtasunare"/>
      <w:bookmarkStart w:id="155" w:name="Cl_38_3"/>
      <w:bookmarkStart w:id="156" w:name="_Toc63440743"/>
      <w:bookmarkEnd w:id="154"/>
      <w:r w:rsidRPr="001A237E">
        <w:rPr>
          <w:sz w:val="22"/>
          <w:szCs w:val="22"/>
        </w:rPr>
        <w:t>44.3</w:t>
      </w:r>
      <w:r w:rsidR="00015EB1" w:rsidRPr="001A237E">
        <w:rPr>
          <w:sz w:val="22"/>
          <w:szCs w:val="22"/>
        </w:rPr>
        <w:t xml:space="preserve">.- </w:t>
      </w:r>
      <w:bookmarkEnd w:id="155"/>
      <w:r w:rsidR="00015EB1" w:rsidRPr="001A237E">
        <w:rPr>
          <w:sz w:val="22"/>
          <w:szCs w:val="22"/>
        </w:rPr>
        <w:t>Informazioaren segurtasunaren esparruko b</w:t>
      </w:r>
      <w:r w:rsidR="00632E80" w:rsidRPr="001A237E">
        <w:rPr>
          <w:sz w:val="22"/>
          <w:szCs w:val="22"/>
        </w:rPr>
        <w:t>etebeharrak</w:t>
      </w:r>
      <w:bookmarkEnd w:id="156"/>
    </w:p>
    <w:p w:rsidR="006335D1" w:rsidRPr="001A237E" w:rsidRDefault="00636763" w:rsidP="006335D1">
      <w:pPr>
        <w:spacing w:before="60" w:line="240" w:lineRule="atLeast"/>
        <w:jc w:val="both"/>
        <w:rPr>
          <w:rFonts w:ascii="Arial" w:hAnsi="Arial" w:cs="Arial"/>
          <w:lang w:val="eu-ES"/>
        </w:rPr>
      </w:pPr>
      <w:r w:rsidRPr="001A237E">
        <w:rPr>
          <w:rFonts w:ascii="Arial" w:hAnsi="Arial" w:cs="Arial"/>
          <w:lang w:val="eu-ES"/>
        </w:rPr>
        <w:t xml:space="preserve">1.- </w:t>
      </w:r>
      <w:r w:rsidR="003203A7" w:rsidRPr="001A237E">
        <w:rPr>
          <w:rFonts w:ascii="Arial" w:hAnsi="Arial"/>
          <w:lang w:val="eu-ES"/>
        </w:rPr>
        <w:t xml:space="preserve">Kontratistak eta haren zerbitzuko langileek konfidentzialtzat jo beharko dituzte entitate kontratatzaileak emandako informazioa, datuak edo espezifikazioak, edo kontratua egikaritzean </w:t>
      </w:r>
      <w:r w:rsidR="003203A7" w:rsidRPr="001A237E">
        <w:rPr>
          <w:rFonts w:ascii="Arial" w:hAnsi="Arial"/>
          <w:lang w:val="eu-ES"/>
        </w:rPr>
        <w:lastRenderedPageBreak/>
        <w:t>eskuratuak izan direnak</w:t>
      </w:r>
      <w:r w:rsidR="006335D1" w:rsidRPr="001A237E">
        <w:rPr>
          <w:rFonts w:ascii="Arial" w:hAnsi="Arial" w:cs="Arial"/>
          <w:lang w:val="eu-ES"/>
        </w:rPr>
        <w:t>. Beraz, haiek ezin izango dira, ez osorik eta ez partzialki, argitaratu, kopiatu, erabili, laga edo hirugarrenei mailegatu, SPKLren 133. artikuluan jasotakoaren arabera. Betebehar horiek entitate kontratatzailearekiko harremanak amaituta ere iraungo dute.</w:t>
      </w:r>
    </w:p>
    <w:p w:rsidR="006335D1" w:rsidRPr="001A237E" w:rsidRDefault="00E921AF" w:rsidP="006335D1">
      <w:pPr>
        <w:spacing w:before="60" w:line="240" w:lineRule="atLeast"/>
        <w:jc w:val="both"/>
        <w:rPr>
          <w:rFonts w:ascii="Arial" w:hAnsi="Arial" w:cs="Arial"/>
          <w:lang w:val="eu-ES"/>
        </w:rPr>
      </w:pPr>
      <w:r w:rsidRPr="001A237E">
        <w:rPr>
          <w:rFonts w:ascii="Arial" w:hAnsi="Arial" w:cs="Arial"/>
          <w:lang w:val="eu-ES"/>
        </w:rPr>
        <w:t>2.- Gipuzkoa Foru Aldundiko lizitazioetan a</w:t>
      </w:r>
      <w:r w:rsidR="006335D1" w:rsidRPr="001A237E">
        <w:rPr>
          <w:rFonts w:ascii="Arial" w:hAnsi="Arial" w:cs="Arial"/>
          <w:lang w:val="eu-ES"/>
        </w:rPr>
        <w:t>djudikaziodunak bete beharko du 2017ko azaroaren 13ko GAO aldizkarian argitaratutako Gipuzkoako Foru Aldundiaren Informazioaren Segurtasun Politika eta zerbitzu edo informazio horiekin lotutako segurtasun arloko araudia; halaber, bere langileei horren berri eman eta prestatzera behartuta dago.</w:t>
      </w:r>
    </w:p>
    <w:p w:rsidR="006335D1" w:rsidRPr="001A237E" w:rsidRDefault="006335D1" w:rsidP="006335D1">
      <w:pPr>
        <w:spacing w:before="60" w:line="240" w:lineRule="atLeast"/>
        <w:jc w:val="both"/>
        <w:rPr>
          <w:rFonts w:ascii="Arial" w:hAnsi="Arial" w:cs="Arial"/>
          <w:lang w:val="eu-ES"/>
        </w:rPr>
      </w:pPr>
      <w:r w:rsidRPr="001A237E">
        <w:rPr>
          <w:rFonts w:ascii="Arial" w:hAnsi="Arial" w:cs="Arial"/>
          <w:lang w:val="eu-ES"/>
        </w:rPr>
        <w:t>3.- Baldin eta oinarritutako kontratua egikaritzeko beharrezkoa bada kontratistak tratamendurako arduradunaren kontura datu pertsonalak tratatzea:</w:t>
      </w:r>
    </w:p>
    <w:p w:rsidR="006335D1" w:rsidRPr="001A237E" w:rsidRDefault="006335D1" w:rsidP="00195F0D">
      <w:pPr>
        <w:pStyle w:val="Zerrenda-paragrafo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1A237E">
        <w:rPr>
          <w:rFonts w:ascii="Arial" w:hAnsi="Arial" w:cs="Arial"/>
          <w:sz w:val="20"/>
          <w:szCs w:val="20"/>
          <w:lang w:val="eu-ES"/>
        </w:rPr>
        <w:t>Tratamendu horren helburua adieraziko da ezaugarrien taulan. Kontratistak ezingo ditu datu horiek erabili zehaztutakoak ez diren beste helburu batzuetarako. Baldin eta kontratistak beste helburu baterako erabiltzen baditu datuak, kontratuko estipulazioak edo indarrean dagoen araudia bete gabe komunikatu edo erabiltzen baditu, bera ere tratamendurako ardura duen organotzat hartuko da eta pertsonalki egindako arau hausteez erantzungo du.</w:t>
      </w:r>
    </w:p>
    <w:p w:rsidR="006335D1" w:rsidRPr="001A237E" w:rsidRDefault="006335D1" w:rsidP="00195F0D">
      <w:pPr>
        <w:pStyle w:val="Zerrenda-paragrafo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1A237E">
        <w:rPr>
          <w:rFonts w:ascii="Arial" w:hAnsi="Arial" w:cs="Arial"/>
          <w:sz w:val="20"/>
          <w:szCs w:val="20"/>
          <w:lang w:val="eu-ES"/>
        </w:rPr>
        <w:t>Kontratista bete beharko ditu estatuko eta Europar Batasuneko datu babesari buruzko araudia eta entitate kontratatzaileak ematen dizkion jarraibideak.</w:t>
      </w:r>
    </w:p>
    <w:p w:rsidR="006335D1" w:rsidRPr="001A237E" w:rsidRDefault="006335D1" w:rsidP="00195F0D">
      <w:pPr>
        <w:pStyle w:val="Zerrenda-paragrafo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1A237E">
        <w:rPr>
          <w:rFonts w:ascii="Arial" w:hAnsi="Arial" w:cs="Arial"/>
          <w:sz w:val="20"/>
          <w:szCs w:val="20"/>
          <w:lang w:val="eu-ES"/>
        </w:rPr>
        <w:t>Kontratistak adierazi beharko du, kontratua formalizatu aurretik, non dauden zerbitzariak eta nondik emango diren haiekin lotutako zerbitzuak. Kontratuaren bizialdian hari dagokionez egiten den edozein aldaketa behar den garaian komunikatu beharko da.</w:t>
      </w:r>
    </w:p>
    <w:p w:rsidR="006335D1" w:rsidRPr="001A237E" w:rsidRDefault="006335D1" w:rsidP="00195F0D">
      <w:pPr>
        <w:pStyle w:val="Zerrenda-paragrafo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1A237E">
        <w:rPr>
          <w:rFonts w:ascii="Arial" w:hAnsi="Arial" w:cs="Arial"/>
          <w:sz w:val="20"/>
          <w:szCs w:val="20"/>
          <w:lang w:val="eu-ES"/>
        </w:rPr>
        <w:t>Kontratista behartuta dago, tratamendurako arduraduna den aldetik, izaera pertsonaleko datuek segurtasuna bermatzen duten eta haien deuseztapena, galera edo komunikazioa edo baimenik gabeko sarbidea saihesten duten neurri teknikoak eta antolaketakoak hartzera.</w:t>
      </w:r>
    </w:p>
    <w:p w:rsidR="006335D1" w:rsidRPr="001A237E" w:rsidRDefault="006335D1" w:rsidP="00195F0D">
      <w:pPr>
        <w:pStyle w:val="Zerrenda-paragrafo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1A237E">
        <w:rPr>
          <w:rFonts w:ascii="Arial" w:hAnsi="Arial" w:cs="Arial"/>
          <w:sz w:val="20"/>
          <w:szCs w:val="20"/>
          <w:lang w:val="eu-ES"/>
        </w:rPr>
        <w:t>Kontratuko zerbitzua amaitzean, kontratistak izaera pertsonaleko datuak deuseztatu beharko ditu, edo itzuli beharko dizkio entitate kontratatzaileari edota Administrazioak izendatutako tratamendurako arduradunari.</w:t>
      </w:r>
    </w:p>
    <w:p w:rsidR="006335D1" w:rsidRPr="001A237E" w:rsidRDefault="006335D1" w:rsidP="006335D1">
      <w:pPr>
        <w:pStyle w:val="texto"/>
        <w:shd w:val="clear" w:color="auto" w:fill="FFFFFF"/>
        <w:spacing w:before="60" w:after="0" w:line="240" w:lineRule="atLeast"/>
        <w:ind w:left="0" w:right="0" w:firstLine="0"/>
        <w:rPr>
          <w:rFonts w:ascii="Arial" w:hAnsi="Arial" w:cs="Arial"/>
          <w:color w:val="auto"/>
          <w:sz w:val="20"/>
          <w:szCs w:val="20"/>
          <w:lang w:val="eu-ES"/>
        </w:rPr>
      </w:pPr>
      <w:r w:rsidRPr="001A237E">
        <w:rPr>
          <w:rFonts w:ascii="Arial" w:hAnsi="Arial" w:cs="Arial"/>
          <w:color w:val="auto"/>
          <w:sz w:val="20"/>
          <w:szCs w:val="20"/>
          <w:lang w:val="eu-ES"/>
        </w:rPr>
        <w:t>Funtsezko betebehartzat hartuko da, SPKLren 211. artikuluaren 1. apartatuko f) letran jasotakoaren ondorioetarako, atal honen a), b) eta c) letretan adierazitakoa, bai eta lizitatzaileei beren eskaintzan honako hauek adierazteko dagokien betebeharra ere: zerbitzariak edo haiekin lotutako zerbitzuak azpikontratatzea aurreikusi ote duten, zein den enpresaren izena edo profila –kaudimen profesional edo teknikoaren baldintzen aipamena eginez– eta zer azpikontratistari aginduko dioten kontratua egitea. d) eta e) letrak jasotako betebeharrak kontratua egikaritzeko baldintza bereziak izango dira.</w:t>
      </w:r>
    </w:p>
    <w:p w:rsidR="006335D1" w:rsidRPr="001A237E" w:rsidRDefault="006335D1" w:rsidP="006335D1">
      <w:pPr>
        <w:spacing w:before="60" w:line="240" w:lineRule="atLeast"/>
        <w:jc w:val="both"/>
        <w:rPr>
          <w:rFonts w:ascii="Arial" w:hAnsi="Arial" w:cs="Arial"/>
          <w:lang w:val="eu-ES"/>
        </w:rPr>
      </w:pPr>
      <w:r w:rsidRPr="001A237E">
        <w:rPr>
          <w:rFonts w:ascii="Arial" w:hAnsi="Arial" w:cs="Arial"/>
          <w:lang w:val="eu-ES"/>
        </w:rPr>
        <w:t>4.- Kontratuaren iraunaldian zehar, entitate kontratatzaileak beharrezkotzat jotzen dituen kontrolak egitea onartuko du adjudikaziodunak, hain zuzen ere segurtasun neurriak betetzen direla egiaztatzeko eta beharrezko neurri zuzentzaileak ezarri ahal izateko.</w:t>
      </w:r>
    </w:p>
    <w:p w:rsidR="00015EB1" w:rsidRPr="001A237E" w:rsidRDefault="006335D1" w:rsidP="006335D1">
      <w:pPr>
        <w:spacing w:before="60" w:line="240" w:lineRule="atLeast"/>
        <w:jc w:val="both"/>
        <w:rPr>
          <w:rFonts w:ascii="Arial" w:hAnsi="Arial" w:cs="Arial"/>
          <w:lang w:val="eu-ES"/>
        </w:rPr>
      </w:pPr>
      <w:r w:rsidRPr="001A237E">
        <w:rPr>
          <w:rFonts w:ascii="Arial" w:hAnsi="Arial" w:cs="Arial"/>
          <w:lang w:val="eu-ES"/>
        </w:rPr>
        <w:t>5.- Baldin eta, enpresa kontratistak edo azpikontratistak klausula honetan xedatutako betebeharrak ez betetzeagatik, entitate kontratatzailea zigortzen badute dirua ordaintzera, diru hori kontratistari jasanaraziko dio. Horretarako, administrazio kontratatzaileak beharrezko jarduketa administratibo edo judizialak egiteko eskubidea izango du, harik eta ordaindutako zenbateko osoa berreskuratu arte</w:t>
      </w:r>
      <w:r w:rsidR="00636763" w:rsidRPr="001A237E">
        <w:rPr>
          <w:rFonts w:ascii="Arial" w:hAnsi="Arial" w:cs="Arial"/>
          <w:lang w:val="eu-ES"/>
        </w:rPr>
        <w:t>.</w:t>
      </w:r>
    </w:p>
    <w:p w:rsidR="00015EB1" w:rsidRPr="001A237E" w:rsidRDefault="007D503D" w:rsidP="00D55AE9">
      <w:pPr>
        <w:pStyle w:val="3izenburua"/>
        <w:spacing w:before="240" w:after="60"/>
        <w:rPr>
          <w:sz w:val="22"/>
          <w:szCs w:val="22"/>
        </w:rPr>
      </w:pPr>
      <w:bookmarkStart w:id="157" w:name="_44.4.-_Kontratazio_publikoari"/>
      <w:bookmarkStart w:id="158" w:name="Cl_38_4"/>
      <w:bookmarkStart w:id="159" w:name="_Toc63440744"/>
      <w:bookmarkStart w:id="160" w:name="_Toc463331571"/>
      <w:bookmarkEnd w:id="157"/>
      <w:r w:rsidRPr="001A237E">
        <w:rPr>
          <w:sz w:val="22"/>
          <w:szCs w:val="22"/>
        </w:rPr>
        <w:t>44.4</w:t>
      </w:r>
      <w:r w:rsidR="00015EB1" w:rsidRPr="001A237E">
        <w:rPr>
          <w:sz w:val="22"/>
          <w:szCs w:val="22"/>
        </w:rPr>
        <w:t xml:space="preserve">.- </w:t>
      </w:r>
      <w:bookmarkEnd w:id="158"/>
      <w:r w:rsidR="00015EB1" w:rsidRPr="001A237E">
        <w:rPr>
          <w:sz w:val="22"/>
          <w:szCs w:val="22"/>
        </w:rPr>
        <w:t xml:space="preserve">Kontratazio publikoari aplikatzeko Jokabide Kodea eta </w:t>
      </w:r>
      <w:r w:rsidR="00534C42" w:rsidRPr="001A237E">
        <w:rPr>
          <w:sz w:val="22"/>
          <w:szCs w:val="22"/>
        </w:rPr>
        <w:t>Erakundearen Zuzentasun Esparrua</w:t>
      </w:r>
      <w:r w:rsidR="00015EB1" w:rsidRPr="001A237E">
        <w:rPr>
          <w:sz w:val="22"/>
          <w:szCs w:val="22"/>
        </w:rPr>
        <w:t xml:space="preserve"> betetzeari buruzko betebeharrak</w:t>
      </w:r>
      <w:r w:rsidR="00AB13F5" w:rsidRPr="001A237E">
        <w:rPr>
          <w:sz w:val="22"/>
          <w:szCs w:val="22"/>
        </w:rPr>
        <w:t xml:space="preserve"> (Gipuzkoako Foru Aldundiaren lizitazioei bakarrik aplikagarri)</w:t>
      </w:r>
      <w:bookmarkEnd w:id="159"/>
    </w:p>
    <w:p w:rsidR="00015EB1" w:rsidRPr="001A237E" w:rsidRDefault="00015EB1" w:rsidP="005E0A2B">
      <w:pPr>
        <w:pStyle w:val="Textoindependiente21"/>
        <w:snapToGrid w:val="0"/>
        <w:spacing w:before="60" w:line="240" w:lineRule="atLeast"/>
        <w:rPr>
          <w:rFonts w:cs="Arial"/>
          <w:b w:val="0"/>
          <w:sz w:val="20"/>
          <w:lang w:val="eu-ES"/>
        </w:rPr>
      </w:pPr>
      <w:r w:rsidRPr="001A237E">
        <w:rPr>
          <w:rFonts w:cs="Arial"/>
          <w:b w:val="0"/>
          <w:sz w:val="20"/>
          <w:lang w:val="eu-ES"/>
        </w:rPr>
        <w:t xml:space="preserve">1.- </w:t>
      </w:r>
      <w:r w:rsidR="00C06D1B" w:rsidRPr="001A237E">
        <w:rPr>
          <w:rFonts w:cs="Arial"/>
          <w:b w:val="0"/>
          <w:sz w:val="20"/>
          <w:lang w:val="eu-ES"/>
        </w:rPr>
        <w:t>Gipuzkoako Foru Aldundiak beharrezkotzat jotzen du kontratazio publikoen arloko jardunbideetan erakutsi behar diren balio etikoak eta jokabideak nahiz kudeaketa onaren printzipioak eta jardun profesionalerako arauak jasotzeari</w:t>
      </w:r>
      <w:r w:rsidRPr="001A237E">
        <w:rPr>
          <w:rFonts w:cs="Arial"/>
          <w:b w:val="0"/>
          <w:sz w:val="20"/>
          <w:lang w:val="eu-ES"/>
        </w:rPr>
        <w:t>.</w:t>
      </w:r>
    </w:p>
    <w:p w:rsidR="00015EB1" w:rsidRPr="001A237E" w:rsidRDefault="00015EB1" w:rsidP="005E0A2B">
      <w:pPr>
        <w:pStyle w:val="Textoindependiente21"/>
        <w:snapToGrid w:val="0"/>
        <w:spacing w:before="60" w:line="240" w:lineRule="atLeast"/>
        <w:rPr>
          <w:rFonts w:cs="Arial"/>
          <w:b w:val="0"/>
          <w:sz w:val="20"/>
          <w:lang w:val="eu-ES"/>
        </w:rPr>
      </w:pPr>
      <w:r w:rsidRPr="001A237E">
        <w:rPr>
          <w:rFonts w:cs="Arial"/>
          <w:b w:val="0"/>
          <w:sz w:val="20"/>
          <w:lang w:val="eu-ES"/>
        </w:rPr>
        <w:t xml:space="preserve">2.- Hori guztia Europako Parlamentuak eta 2014ko otsailaren 26ko Kontseiluak kontratazio publikoari buruz eman 2014/24/EB Zuzentarauko 16. kontuan hartuzkoan aurreikusiarekin bat, </w:t>
      </w:r>
      <w:r w:rsidRPr="001A237E">
        <w:rPr>
          <w:rFonts w:cs="Arial"/>
          <w:b w:val="0"/>
          <w:sz w:val="20"/>
          <w:lang w:val="eu-ES"/>
        </w:rPr>
        <w:lastRenderedPageBreak/>
        <w:t>horren arabera botere publikoek ahal dituzten bitarteko guztiak erabili behar baitituzte, kontratazio publikoko prozedurek interes gatazken eragina jasatea eragoztearren. Eta bereziki adierazten du ezen horrek “interes gatazkak detektatzera, saihestera eta konpontzera bideratutako prozedurak erabiltzea” ekar dezakeela berekin.</w:t>
      </w:r>
    </w:p>
    <w:p w:rsidR="00015EB1" w:rsidRPr="001A237E" w:rsidRDefault="00015EB1" w:rsidP="005E0A2B">
      <w:pPr>
        <w:pStyle w:val="Textoindependiente21"/>
        <w:snapToGrid w:val="0"/>
        <w:spacing w:before="60" w:line="240" w:lineRule="atLeast"/>
        <w:rPr>
          <w:rFonts w:cs="Arial"/>
          <w:b w:val="0"/>
          <w:sz w:val="20"/>
          <w:lang w:val="eu-ES"/>
        </w:rPr>
      </w:pPr>
      <w:r w:rsidRPr="001A237E">
        <w:rPr>
          <w:rFonts w:cs="Arial"/>
          <w:b w:val="0"/>
          <w:sz w:val="20"/>
          <w:lang w:val="eu-ES"/>
        </w:rPr>
        <w:t xml:space="preserve">Horregatik, prozedura horren zuzentasuna bermatzearren, Gipuzkoako Foru Administrazioaren kontratazio publikoari aplikatzeko Jokabide Kodea eta Erakundearen Zuzentasun Esparrua betetzeari buruzko adierazpena </w:t>
      </w:r>
      <w:hyperlink w:anchor="Anx_6" w:history="1">
        <w:r w:rsidRPr="001A237E">
          <w:rPr>
            <w:rStyle w:val="Hiperesteka"/>
            <w:rFonts w:cs="Arial"/>
            <w:color w:val="auto"/>
            <w:sz w:val="20"/>
            <w:lang w:val="eu-ES"/>
          </w:rPr>
          <w:t>VI. eranskin</w:t>
        </w:r>
      </w:hyperlink>
      <w:r w:rsidRPr="001A237E">
        <w:rPr>
          <w:rFonts w:cs="Arial"/>
          <w:b w:val="0"/>
          <w:sz w:val="20"/>
          <w:lang w:val="eu-ES"/>
        </w:rPr>
        <w:t xml:space="preserve"> gisa jasotzen da.</w:t>
      </w:r>
    </w:p>
    <w:p w:rsidR="00015EB1" w:rsidRPr="001A237E" w:rsidRDefault="00015EB1" w:rsidP="005E0A2B">
      <w:pPr>
        <w:pStyle w:val="Textoindependiente21"/>
        <w:snapToGrid w:val="0"/>
        <w:spacing w:before="60" w:line="240" w:lineRule="atLeast"/>
        <w:rPr>
          <w:rFonts w:cs="Arial"/>
          <w:b w:val="0"/>
          <w:sz w:val="20"/>
          <w:lang w:val="eu-ES"/>
        </w:rPr>
      </w:pPr>
      <w:r w:rsidRPr="001A237E">
        <w:rPr>
          <w:rFonts w:cs="Arial"/>
          <w:b w:val="0"/>
          <w:sz w:val="20"/>
          <w:lang w:val="eu-ES"/>
        </w:rPr>
        <w:t xml:space="preserve">3.- Kode hori, funtsezko betekizuna baita, nahitaez betetzekoa da Gipuzkoako Foru Aldundiak sustatzen dituen lizitazioetan parte hartzen duten eta horietan </w:t>
      </w:r>
      <w:r w:rsidR="004A6C8D" w:rsidRPr="001A237E">
        <w:rPr>
          <w:rFonts w:cs="Arial"/>
          <w:b w:val="0"/>
          <w:sz w:val="20"/>
          <w:lang w:val="eu-ES"/>
        </w:rPr>
        <w:t>adjudikaziodun</w:t>
      </w:r>
      <w:r w:rsidRPr="001A237E">
        <w:rPr>
          <w:rFonts w:cs="Arial"/>
          <w:b w:val="0"/>
          <w:sz w:val="20"/>
          <w:lang w:val="eu-ES"/>
        </w:rPr>
        <w:t xml:space="preserve"> gertatzen diren enpresa eta entitateentzat. Hori ez betetzeak kontratazio organoa gaituko du, kodearen kontrako jardueraren egile den enpresa edo entitatea kanpoan uzteko edo, hala dagokionean, erruzko ez-betetzeagatik kontratua suntsiarazteko, horrek berekin dakartzan lege ondorio guztiekin.</w:t>
      </w:r>
    </w:p>
    <w:p w:rsidR="00015EB1" w:rsidRPr="001A237E" w:rsidRDefault="00015EB1" w:rsidP="005E0A2B">
      <w:pPr>
        <w:pStyle w:val="Textoindependiente21"/>
        <w:snapToGrid w:val="0"/>
        <w:spacing w:before="60" w:line="240" w:lineRule="atLeast"/>
        <w:rPr>
          <w:rFonts w:cs="Arial"/>
          <w:b w:val="0"/>
          <w:sz w:val="20"/>
          <w:lang w:val="eu-ES"/>
        </w:rPr>
      </w:pPr>
      <w:r w:rsidRPr="001A237E">
        <w:rPr>
          <w:rFonts w:cs="Arial"/>
          <w:b w:val="0"/>
          <w:sz w:val="20"/>
          <w:lang w:val="eu-ES"/>
        </w:rPr>
        <w:t>4.- Kontratua suntsiaraztea bidezko ez denean, zigorra ezarriko da. Jokabide Kodearen ez-betetze bakoitza arau</w:t>
      </w:r>
      <w:r w:rsidR="003C26F8" w:rsidRPr="001A237E">
        <w:rPr>
          <w:rFonts w:cs="Arial"/>
          <w:b w:val="0"/>
          <w:sz w:val="20"/>
          <w:lang w:val="eu-ES"/>
        </w:rPr>
        <w:t xml:space="preserve"> </w:t>
      </w:r>
      <w:r w:rsidRPr="001A237E">
        <w:rPr>
          <w:rFonts w:cs="Arial"/>
          <w:b w:val="0"/>
          <w:sz w:val="20"/>
          <w:lang w:val="eu-ES"/>
        </w:rPr>
        <w:t>hauste larritzat hartuko da, eta horrek kontratuko aurrekontuaren %10eraino iritsi ahal izango den zigorra eragingo du.</w:t>
      </w:r>
    </w:p>
    <w:p w:rsidR="00015EB1" w:rsidRPr="001A237E" w:rsidRDefault="00015EB1" w:rsidP="005E0A2B">
      <w:pPr>
        <w:autoSpaceDE w:val="0"/>
        <w:autoSpaceDN w:val="0"/>
        <w:adjustRightInd w:val="0"/>
        <w:spacing w:before="60" w:line="240" w:lineRule="atLeast"/>
        <w:jc w:val="both"/>
        <w:rPr>
          <w:rFonts w:ascii="Arial" w:hAnsi="Arial" w:cs="Arial"/>
          <w:lang w:val="eu-ES"/>
        </w:rPr>
      </w:pPr>
      <w:r w:rsidRPr="001A237E">
        <w:rPr>
          <w:rFonts w:ascii="Arial" w:hAnsi="Arial" w:cs="Arial"/>
          <w:lang w:val="eu-ES"/>
        </w:rPr>
        <w:t xml:space="preserve">5.- </w:t>
      </w:r>
      <w:r w:rsidR="00C06D1B" w:rsidRPr="001A237E">
        <w:rPr>
          <w:rFonts w:ascii="Arial" w:hAnsi="Arial" w:cs="Arial"/>
          <w:lang w:val="eu-ES" w:eastAsia="ar-SA"/>
        </w:rPr>
        <w:t>Zigorrak ezartzeko prozedurak kontuan hartuko ditu kontraesan eta graduazio printzipioak, proportzionaltasuna eta inguruabarrak kontuan hartuta</w:t>
      </w:r>
      <w:r w:rsidRPr="001A237E">
        <w:rPr>
          <w:rFonts w:ascii="Arial" w:hAnsi="Arial" w:cs="Arial"/>
          <w:lang w:val="eu-ES"/>
        </w:rPr>
        <w:t>.</w:t>
      </w:r>
    </w:p>
    <w:p w:rsidR="00015EB1" w:rsidRPr="001A237E" w:rsidRDefault="00AB13F5" w:rsidP="00D55AE9">
      <w:pPr>
        <w:pStyle w:val="3izenburua"/>
        <w:spacing w:before="240" w:after="60"/>
        <w:rPr>
          <w:sz w:val="22"/>
          <w:szCs w:val="22"/>
        </w:rPr>
      </w:pPr>
      <w:bookmarkStart w:id="161" w:name="_Toc63440745"/>
      <w:bookmarkEnd w:id="160"/>
      <w:r w:rsidRPr="001A237E">
        <w:rPr>
          <w:sz w:val="22"/>
          <w:szCs w:val="22"/>
        </w:rPr>
        <w:t>44</w:t>
      </w:r>
      <w:r w:rsidR="00015EB1" w:rsidRPr="001A237E">
        <w:rPr>
          <w:sz w:val="22"/>
          <w:szCs w:val="22"/>
        </w:rPr>
        <w:t>.</w:t>
      </w:r>
      <w:r w:rsidR="007D503D" w:rsidRPr="001A237E">
        <w:rPr>
          <w:sz w:val="22"/>
          <w:szCs w:val="22"/>
        </w:rPr>
        <w:t>5</w:t>
      </w:r>
      <w:r w:rsidR="00015EB1" w:rsidRPr="001A237E">
        <w:rPr>
          <w:sz w:val="22"/>
          <w:szCs w:val="22"/>
        </w:rPr>
        <w:t>.- Baimen eta lizentzien kudeaketaren inguruko betebeharrak</w:t>
      </w:r>
      <w:bookmarkEnd w:id="161"/>
    </w:p>
    <w:p w:rsidR="00015EB1" w:rsidRPr="001A237E" w:rsidRDefault="00015EB1" w:rsidP="005E0A2B">
      <w:pPr>
        <w:autoSpaceDE w:val="0"/>
        <w:autoSpaceDN w:val="0"/>
        <w:adjustRightInd w:val="0"/>
        <w:spacing w:before="60" w:line="240" w:lineRule="atLeast"/>
        <w:jc w:val="both"/>
        <w:rPr>
          <w:rFonts w:ascii="Arial" w:hAnsi="Arial" w:cs="Arial"/>
          <w:lang w:val="eu-ES"/>
        </w:rPr>
      </w:pPr>
      <w:r w:rsidRPr="001A237E">
        <w:rPr>
          <w:rFonts w:ascii="Arial" w:hAnsi="Arial" w:cs="Arial"/>
          <w:lang w:val="eu-ES"/>
        </w:rPr>
        <w:t xml:space="preserve">1.- Lanak behar bezala egiteko behar diren baimen edo lizentzia guztiak lortzea enpresa kontratistaren erantzukizuna eta kontua da, non eta kontratazio organoak bere kasa kudeatzea erabakitzen ez duen; eta haien gaineko eskumena dutenek ezarritako baldintzak eta ezaugarriak bere kontura bete behar ditu kontratistak. </w:t>
      </w:r>
    </w:p>
    <w:p w:rsidR="00015EB1" w:rsidRPr="001A237E" w:rsidRDefault="00015EB1" w:rsidP="005E0A2B">
      <w:pPr>
        <w:autoSpaceDE w:val="0"/>
        <w:autoSpaceDN w:val="0"/>
        <w:adjustRightInd w:val="0"/>
        <w:spacing w:before="60" w:line="240" w:lineRule="atLeast"/>
        <w:jc w:val="both"/>
        <w:rPr>
          <w:rFonts w:ascii="Arial" w:hAnsi="Arial" w:cs="Arial"/>
          <w:lang w:val="eu-ES"/>
        </w:rPr>
      </w:pPr>
      <w:r w:rsidRPr="001A237E">
        <w:rPr>
          <w:rFonts w:ascii="Arial" w:hAnsi="Arial" w:cs="Arial"/>
          <w:lang w:val="eu-ES"/>
        </w:rPr>
        <w:t xml:space="preserve">2.- Baimenak edo lizentziak eskuratzeak tasa, fidantza edo bestelako gasturen bat baldin badakar, horien ordainketak edo horietarako gordailua egitea ere enpresa kontratistaren kontua izango da. </w:t>
      </w:r>
    </w:p>
    <w:p w:rsidR="00015EB1" w:rsidRPr="001A237E" w:rsidRDefault="00AB13F5" w:rsidP="00D55AE9">
      <w:pPr>
        <w:pStyle w:val="3izenburua"/>
        <w:spacing w:before="240" w:after="60"/>
        <w:rPr>
          <w:sz w:val="22"/>
          <w:szCs w:val="22"/>
        </w:rPr>
      </w:pPr>
      <w:bookmarkStart w:id="162" w:name="_Toc63440746"/>
      <w:r w:rsidRPr="001A237E">
        <w:rPr>
          <w:sz w:val="22"/>
          <w:szCs w:val="22"/>
        </w:rPr>
        <w:t>44</w:t>
      </w:r>
      <w:r w:rsidR="00015EB1" w:rsidRPr="001A237E">
        <w:rPr>
          <w:sz w:val="22"/>
          <w:szCs w:val="22"/>
        </w:rPr>
        <w:t>.</w:t>
      </w:r>
      <w:r w:rsidR="007D503D" w:rsidRPr="001A237E">
        <w:rPr>
          <w:sz w:val="22"/>
          <w:szCs w:val="22"/>
        </w:rPr>
        <w:t>6</w:t>
      </w:r>
      <w:r w:rsidR="00015EB1" w:rsidRPr="001A237E">
        <w:rPr>
          <w:sz w:val="22"/>
          <w:szCs w:val="22"/>
        </w:rPr>
        <w:t>.- Kontratistari eska dakizkiokeen gastuak</w:t>
      </w:r>
      <w:bookmarkEnd w:id="162"/>
    </w:p>
    <w:p w:rsidR="00015EB1" w:rsidRPr="001A237E" w:rsidRDefault="00015EB1" w:rsidP="005E0A2B">
      <w:pPr>
        <w:autoSpaceDE w:val="0"/>
        <w:autoSpaceDN w:val="0"/>
        <w:adjustRightInd w:val="0"/>
        <w:spacing w:before="60" w:line="240" w:lineRule="atLeast"/>
        <w:jc w:val="both"/>
        <w:rPr>
          <w:rFonts w:ascii="Arial" w:hAnsi="Arial" w:cs="Arial"/>
          <w:lang w:val="eu-ES"/>
        </w:rPr>
      </w:pPr>
      <w:r w:rsidRPr="001A237E">
        <w:rPr>
          <w:rFonts w:ascii="Arial" w:hAnsi="Arial" w:cs="Arial"/>
          <w:lang w:val="eu-ES"/>
        </w:rPr>
        <w:t>Kontratistaren kontura dira kontratua formalizatzeko gastuak, eskritura publikoa egiten den kasueta</w:t>
      </w:r>
      <w:r w:rsidR="00811B11" w:rsidRPr="001A237E">
        <w:rPr>
          <w:rFonts w:ascii="Arial" w:hAnsi="Arial" w:cs="Arial"/>
          <w:lang w:val="eu-ES"/>
        </w:rPr>
        <w:t xml:space="preserve">n, eta baita kontratua </w:t>
      </w:r>
      <w:r w:rsidR="003C26F8" w:rsidRPr="001A237E">
        <w:rPr>
          <w:rFonts w:ascii="Arial" w:hAnsi="Arial" w:cs="Arial"/>
          <w:lang w:val="eu-ES"/>
        </w:rPr>
        <w:t>egikari</w:t>
      </w:r>
      <w:r w:rsidR="00811B11" w:rsidRPr="001A237E">
        <w:rPr>
          <w:rFonts w:ascii="Arial" w:hAnsi="Arial" w:cs="Arial"/>
          <w:lang w:val="eu-ES"/>
        </w:rPr>
        <w:t>tzeko</w:t>
      </w:r>
      <w:r w:rsidRPr="001A237E">
        <w:rPr>
          <w:rFonts w:ascii="Arial" w:hAnsi="Arial" w:cs="Arial"/>
          <w:lang w:val="eu-ES"/>
        </w:rPr>
        <w:t xml:space="preserve"> eta horniduraren gai diren </w:t>
      </w:r>
      <w:r w:rsidR="00811B11" w:rsidRPr="001A237E">
        <w:rPr>
          <w:rFonts w:ascii="Arial" w:hAnsi="Arial" w:cs="Arial"/>
          <w:lang w:val="eu-ES"/>
        </w:rPr>
        <w:t>ondasunak egoki emateko</w:t>
      </w:r>
      <w:r w:rsidRPr="001A237E">
        <w:rPr>
          <w:rFonts w:ascii="Arial" w:hAnsi="Arial" w:cs="Arial"/>
          <w:lang w:val="eu-ES"/>
        </w:rPr>
        <w:t xml:space="preserve"> lizentzia eta baimen guztiak ere. </w:t>
      </w:r>
      <w:r w:rsidR="004A6C8D" w:rsidRPr="001A237E">
        <w:rPr>
          <w:rFonts w:ascii="Arial" w:hAnsi="Arial" w:cs="Arial"/>
          <w:lang w:val="eu-ES"/>
        </w:rPr>
        <w:t>Adjudikaziodun</w:t>
      </w:r>
      <w:r w:rsidRPr="001A237E">
        <w:rPr>
          <w:rFonts w:ascii="Arial" w:hAnsi="Arial" w:cs="Arial"/>
          <w:lang w:val="eu-ES"/>
        </w:rPr>
        <w:t xml:space="preserve">aren kontura izango dira, era berean, hornidura entregatzeko eta </w:t>
      </w:r>
      <w:r w:rsidR="00DF3CA9" w:rsidRPr="001A237E">
        <w:rPr>
          <w:rFonts w:ascii="Arial" w:hAnsi="Arial" w:cs="Arial"/>
          <w:lang w:val="eu-ES"/>
        </w:rPr>
        <w:t>klausula agiri</w:t>
      </w:r>
      <w:r w:rsidRPr="001A237E">
        <w:rPr>
          <w:rFonts w:ascii="Arial" w:hAnsi="Arial" w:cs="Arial"/>
          <w:lang w:val="eu-ES"/>
        </w:rPr>
        <w:t xml:space="preserve">etan edo dokumentu kontratuan zehaztutako lekura garraiatzeko gastuak. </w:t>
      </w:r>
    </w:p>
    <w:p w:rsidR="00015EB1" w:rsidRPr="001A237E" w:rsidRDefault="00AB13F5" w:rsidP="00D55AE9">
      <w:pPr>
        <w:pStyle w:val="3izenburua"/>
        <w:spacing w:before="240" w:after="60"/>
        <w:rPr>
          <w:sz w:val="22"/>
          <w:szCs w:val="22"/>
        </w:rPr>
      </w:pPr>
      <w:bookmarkStart w:id="163" w:name="_Toc63440747"/>
      <w:r w:rsidRPr="001A237E">
        <w:rPr>
          <w:sz w:val="22"/>
          <w:szCs w:val="22"/>
        </w:rPr>
        <w:t>44</w:t>
      </w:r>
      <w:r w:rsidR="00015EB1" w:rsidRPr="001A237E">
        <w:rPr>
          <w:sz w:val="22"/>
          <w:szCs w:val="22"/>
        </w:rPr>
        <w:t>.</w:t>
      </w:r>
      <w:r w:rsidR="007D503D" w:rsidRPr="001A237E">
        <w:rPr>
          <w:sz w:val="22"/>
          <w:szCs w:val="22"/>
        </w:rPr>
        <w:t>7</w:t>
      </w:r>
      <w:r w:rsidR="00015EB1" w:rsidRPr="001A237E">
        <w:rPr>
          <w:sz w:val="22"/>
          <w:szCs w:val="22"/>
        </w:rPr>
        <w:t>.- Horniduraren instalazio eta prestazio osagarrietarako baldintzak</w:t>
      </w:r>
      <w:bookmarkEnd w:id="163"/>
    </w:p>
    <w:p w:rsidR="00015EB1" w:rsidRPr="001A237E" w:rsidRDefault="00015EB1" w:rsidP="005E0A2B">
      <w:pPr>
        <w:autoSpaceDE w:val="0"/>
        <w:autoSpaceDN w:val="0"/>
        <w:adjustRightInd w:val="0"/>
        <w:spacing w:before="60" w:line="240" w:lineRule="atLeast"/>
        <w:jc w:val="both"/>
        <w:rPr>
          <w:rFonts w:ascii="Arial" w:hAnsi="Arial" w:cs="Arial"/>
          <w:lang w:val="eu-ES"/>
        </w:rPr>
      </w:pPr>
      <w:r w:rsidRPr="001A237E">
        <w:rPr>
          <w:rFonts w:ascii="Arial" w:hAnsi="Arial" w:cs="Arial"/>
          <w:lang w:val="eu-ES"/>
        </w:rPr>
        <w:t xml:space="preserve">1.- </w:t>
      </w:r>
      <w:r w:rsidR="004A6C8D" w:rsidRPr="001A237E">
        <w:rPr>
          <w:rFonts w:ascii="Arial" w:hAnsi="Arial" w:cs="Arial"/>
          <w:lang w:val="eu-ES"/>
        </w:rPr>
        <w:t>Adjudikaziodun</w:t>
      </w:r>
      <w:r w:rsidRPr="001A237E">
        <w:rPr>
          <w:rFonts w:ascii="Arial" w:hAnsi="Arial" w:cs="Arial"/>
          <w:lang w:val="eu-ES"/>
        </w:rPr>
        <w:t xml:space="preserve">ak bere kontura egin beharko ditu hornidurak eskatzen dituen instalazioetarako beharrezko jardun guztiak, tartean direla beren neurri eta zailtasun maila txikia dela-eta horniduraren osaketan espresuki jaso ez diren beharrezko elementu osagarriak, non eta </w:t>
      </w:r>
      <w:r w:rsidR="00DF3CA9" w:rsidRPr="001A237E">
        <w:rPr>
          <w:rFonts w:ascii="Arial" w:hAnsi="Arial" w:cs="Arial"/>
          <w:lang w:val="eu-ES"/>
        </w:rPr>
        <w:t xml:space="preserve">preskripzio teknikoen </w:t>
      </w:r>
      <w:r w:rsidRPr="001A237E">
        <w:rPr>
          <w:rFonts w:ascii="Arial" w:hAnsi="Arial" w:cs="Arial"/>
          <w:lang w:val="eu-ES"/>
        </w:rPr>
        <w:t>agiriak ez duen bestelakorik ezartzen.</w:t>
      </w:r>
    </w:p>
    <w:p w:rsidR="00015EB1" w:rsidRPr="001A237E" w:rsidRDefault="00015EB1" w:rsidP="005E0A2B">
      <w:pPr>
        <w:autoSpaceDE w:val="0"/>
        <w:autoSpaceDN w:val="0"/>
        <w:adjustRightInd w:val="0"/>
        <w:spacing w:before="60" w:line="240" w:lineRule="atLeast"/>
        <w:jc w:val="both"/>
        <w:rPr>
          <w:rFonts w:ascii="Arial" w:hAnsi="Arial" w:cs="Arial"/>
          <w:lang w:val="eu-ES"/>
        </w:rPr>
      </w:pPr>
      <w:r w:rsidRPr="001A237E">
        <w:rPr>
          <w:rFonts w:ascii="Arial" w:hAnsi="Arial" w:cs="Arial"/>
          <w:lang w:val="eu-ES"/>
        </w:rPr>
        <w:t>2.</w:t>
      </w:r>
      <w:r w:rsidR="00DF3CA9" w:rsidRPr="001A237E">
        <w:rPr>
          <w:rFonts w:ascii="Arial" w:hAnsi="Arial" w:cs="Arial"/>
          <w:lang w:val="eu-ES"/>
        </w:rPr>
        <w:t xml:space="preserve">- Preskripzio teknikoen </w:t>
      </w:r>
      <w:r w:rsidRPr="001A237E">
        <w:rPr>
          <w:rFonts w:ascii="Arial" w:hAnsi="Arial" w:cs="Arial"/>
          <w:lang w:val="eu-ES"/>
        </w:rPr>
        <w:t xml:space="preserve">agirian horrela ezarriz gero, enpresa </w:t>
      </w:r>
      <w:r w:rsidR="004A6C8D" w:rsidRPr="001A237E">
        <w:rPr>
          <w:rFonts w:ascii="Arial" w:hAnsi="Arial" w:cs="Arial"/>
          <w:lang w:val="eu-ES"/>
        </w:rPr>
        <w:t>adjudikaziodun</w:t>
      </w:r>
      <w:r w:rsidRPr="001A237E">
        <w:rPr>
          <w:rFonts w:ascii="Arial" w:hAnsi="Arial" w:cs="Arial"/>
          <w:lang w:val="eu-ES"/>
        </w:rPr>
        <w:t>ak prestakuntza-ikastaroak edo bestelako prestazio osagarri batzuk eskainiko ditu, ondasun hornituak egoki erabiltzeko beharrezkoak, alegia. Hori guztia kontratazio organoarentzako inolako kosturik gabe.</w:t>
      </w:r>
    </w:p>
    <w:p w:rsidR="00015EB1" w:rsidRPr="001A237E" w:rsidRDefault="007D503D" w:rsidP="00D55AE9">
      <w:pPr>
        <w:pStyle w:val="3izenburua"/>
        <w:spacing w:before="240" w:after="60"/>
        <w:rPr>
          <w:sz w:val="22"/>
          <w:szCs w:val="22"/>
        </w:rPr>
      </w:pPr>
      <w:bookmarkStart w:id="164" w:name="_Toc63440748"/>
      <w:r w:rsidRPr="001A237E">
        <w:rPr>
          <w:sz w:val="22"/>
          <w:szCs w:val="22"/>
        </w:rPr>
        <w:t>44.8</w:t>
      </w:r>
      <w:r w:rsidR="00015EB1" w:rsidRPr="001A237E">
        <w:rPr>
          <w:sz w:val="22"/>
          <w:szCs w:val="22"/>
        </w:rPr>
        <w:t>.</w:t>
      </w:r>
      <w:r w:rsidR="00534C42" w:rsidRPr="001A237E">
        <w:rPr>
          <w:sz w:val="22"/>
          <w:szCs w:val="22"/>
        </w:rPr>
        <w:t>-</w:t>
      </w:r>
      <w:r w:rsidR="00015EB1" w:rsidRPr="001A237E">
        <w:rPr>
          <w:sz w:val="22"/>
          <w:szCs w:val="22"/>
        </w:rPr>
        <w:t xml:space="preserve"> Lan programa</w:t>
      </w:r>
      <w:bookmarkEnd w:id="164"/>
    </w:p>
    <w:p w:rsidR="00015EB1" w:rsidRPr="001A237E" w:rsidRDefault="00015EB1" w:rsidP="005E0A2B">
      <w:pPr>
        <w:spacing w:before="60" w:line="240" w:lineRule="atLeast"/>
        <w:jc w:val="both"/>
        <w:rPr>
          <w:rFonts w:ascii="Arial" w:hAnsi="Arial" w:cs="Arial"/>
          <w:lang w:val="eu-ES"/>
        </w:rPr>
      </w:pPr>
      <w:r w:rsidRPr="001A237E">
        <w:rPr>
          <w:rFonts w:ascii="Arial" w:hAnsi="Arial" w:cs="Arial"/>
          <w:lang w:val="eu-ES"/>
        </w:rPr>
        <w:t xml:space="preserve">1.- Administrazioak egoki iritziz gero </w:t>
      </w:r>
      <w:r w:rsidR="00DF3CA9" w:rsidRPr="001A237E">
        <w:rPr>
          <w:rFonts w:ascii="Arial" w:hAnsi="Arial" w:cs="Arial"/>
          <w:lang w:val="eu-ES"/>
        </w:rPr>
        <w:t>preskripzio tekniko</w:t>
      </w:r>
      <w:r w:rsidRPr="001A237E">
        <w:rPr>
          <w:rFonts w:ascii="Arial" w:hAnsi="Arial" w:cs="Arial"/>
          <w:lang w:val="eu-ES"/>
        </w:rPr>
        <w:t xml:space="preserve">en </w:t>
      </w:r>
      <w:r w:rsidR="00DF3CA9" w:rsidRPr="001A237E">
        <w:rPr>
          <w:rFonts w:ascii="Arial" w:hAnsi="Arial" w:cs="Arial"/>
          <w:lang w:val="eu-ES"/>
        </w:rPr>
        <w:t>agiri</w:t>
      </w:r>
      <w:r w:rsidRPr="001A237E">
        <w:rPr>
          <w:rFonts w:ascii="Arial" w:hAnsi="Arial" w:cs="Arial"/>
          <w:lang w:val="eu-ES"/>
        </w:rPr>
        <w:t xml:space="preserve">an ezarriarekin bat lan programa bat eskatzeari, </w:t>
      </w:r>
      <w:r w:rsidR="004A6C8D" w:rsidRPr="001A237E">
        <w:rPr>
          <w:rFonts w:ascii="Arial" w:hAnsi="Arial" w:cs="Arial"/>
          <w:lang w:val="eu-ES"/>
        </w:rPr>
        <w:t>adjudikaziodun</w:t>
      </w:r>
      <w:r w:rsidRPr="001A237E">
        <w:rPr>
          <w:rFonts w:ascii="Arial" w:hAnsi="Arial" w:cs="Arial"/>
          <w:lang w:val="eu-ES"/>
        </w:rPr>
        <w:t>ak programa hori aurkeztu beharko dio Administrazioari, honek, hautatutako aukerari buruzko dokumentuekin batera, onartu eta, hala badagokio, epe partzialak finkatu ditzan.</w:t>
      </w:r>
    </w:p>
    <w:p w:rsidR="00015EB1" w:rsidRPr="001A237E" w:rsidRDefault="00015EB1" w:rsidP="005E0A2B">
      <w:pPr>
        <w:autoSpaceDE w:val="0"/>
        <w:autoSpaceDN w:val="0"/>
        <w:adjustRightInd w:val="0"/>
        <w:spacing w:before="60" w:line="240" w:lineRule="atLeast"/>
        <w:jc w:val="both"/>
        <w:rPr>
          <w:rFonts w:ascii="Arial" w:hAnsi="Arial" w:cs="Arial"/>
          <w:lang w:val="eu-ES"/>
        </w:rPr>
      </w:pPr>
      <w:r w:rsidRPr="001A237E">
        <w:rPr>
          <w:rFonts w:ascii="Arial" w:hAnsi="Arial" w:cs="Arial"/>
          <w:lang w:val="eu-ES"/>
        </w:rPr>
        <w:t xml:space="preserve">2.- Kontratuko baldintzak aldatzen diren bakoitzean, </w:t>
      </w:r>
      <w:r w:rsidR="004A6C8D" w:rsidRPr="001A237E">
        <w:rPr>
          <w:rFonts w:ascii="Arial" w:hAnsi="Arial" w:cs="Arial"/>
          <w:lang w:val="eu-ES"/>
        </w:rPr>
        <w:t>adjudikaziodun</w:t>
      </w:r>
      <w:r w:rsidRPr="001A237E">
        <w:rPr>
          <w:rFonts w:ascii="Arial" w:hAnsi="Arial" w:cs="Arial"/>
          <w:lang w:val="eu-ES"/>
        </w:rPr>
        <w:t>ak gaurkotu eta egunean jarri beharko du programa hori, horretarako jasotzen dituen jarraibideen ildotik joz betiere.</w:t>
      </w:r>
    </w:p>
    <w:p w:rsidR="00015EB1" w:rsidRPr="001A237E" w:rsidRDefault="00AB13F5" w:rsidP="005E0A2B">
      <w:pPr>
        <w:pStyle w:val="2izenburua"/>
        <w:spacing w:line="240" w:lineRule="atLeast"/>
        <w:jc w:val="both"/>
        <w:rPr>
          <w:i w:val="0"/>
          <w:sz w:val="22"/>
          <w:szCs w:val="22"/>
          <w:lang w:val="eu-ES"/>
        </w:rPr>
      </w:pPr>
      <w:bookmarkStart w:id="165" w:name="_Toc463331578"/>
      <w:bookmarkStart w:id="166" w:name="_Toc63440749"/>
      <w:r w:rsidRPr="001A237E">
        <w:rPr>
          <w:i w:val="0"/>
          <w:sz w:val="22"/>
          <w:szCs w:val="22"/>
          <w:lang w:val="eu-ES"/>
        </w:rPr>
        <w:lastRenderedPageBreak/>
        <w:t>45</w:t>
      </w:r>
      <w:r w:rsidR="00015EB1" w:rsidRPr="001A237E">
        <w:rPr>
          <w:i w:val="0"/>
          <w:sz w:val="22"/>
          <w:szCs w:val="22"/>
          <w:lang w:val="eu-ES"/>
        </w:rPr>
        <w:t xml:space="preserve">.- </w:t>
      </w:r>
      <w:bookmarkEnd w:id="165"/>
      <w:r w:rsidR="00015EB1" w:rsidRPr="001A237E">
        <w:rPr>
          <w:i w:val="0"/>
          <w:sz w:val="22"/>
          <w:szCs w:val="22"/>
          <w:lang w:val="eu-ES"/>
        </w:rPr>
        <w:t>Berandutze zigorrak eta beste zigor batzuk</w:t>
      </w:r>
      <w:bookmarkEnd w:id="166"/>
    </w:p>
    <w:p w:rsidR="00C53079" w:rsidRPr="001A237E" w:rsidRDefault="00015EB1" w:rsidP="00C53079">
      <w:pPr>
        <w:spacing w:before="60" w:line="240" w:lineRule="atLeast"/>
        <w:jc w:val="both"/>
        <w:rPr>
          <w:rFonts w:ascii="Arial" w:hAnsi="Arial"/>
          <w:lang w:val="eu-ES"/>
        </w:rPr>
      </w:pPr>
      <w:r w:rsidRPr="001A237E">
        <w:rPr>
          <w:rFonts w:ascii="Arial" w:hAnsi="Arial"/>
          <w:lang w:val="eu-ES"/>
        </w:rPr>
        <w:t xml:space="preserve">1.- </w:t>
      </w:r>
      <w:r w:rsidR="00C53079" w:rsidRPr="001A237E">
        <w:rPr>
          <w:rFonts w:ascii="Arial" w:eastAsia="Arial Unicode MS" w:hAnsi="Arial" w:cs="Arial"/>
          <w:lang w:val="eu-ES"/>
        </w:rPr>
        <w:t>Kontratazio organoak zehapenak ezarri ahal izango dizkio enpresa kontratistari jarraian adierazten diren ez-betetzeengatik eta adierazten diren zenbatekoetan, SPKLren 192. eta 193. artikuluetan ezarritakoari jarraituz</w:t>
      </w:r>
      <w:r w:rsidR="00C53079" w:rsidRPr="001A237E">
        <w:rPr>
          <w:rFonts w:ascii="Arial" w:hAnsi="Arial"/>
          <w:lang w:val="eu-ES"/>
        </w:rPr>
        <w:t>:</w:t>
      </w:r>
    </w:p>
    <w:p w:rsidR="00015EB1" w:rsidRPr="001A237E" w:rsidRDefault="00617BE1" w:rsidP="00195F0D">
      <w:pPr>
        <w:numPr>
          <w:ilvl w:val="2"/>
          <w:numId w:val="5"/>
        </w:numPr>
        <w:tabs>
          <w:tab w:val="clear" w:pos="2160"/>
        </w:tabs>
        <w:spacing w:before="60" w:line="240" w:lineRule="atLeast"/>
        <w:ind w:left="851" w:hanging="284"/>
        <w:jc w:val="both"/>
        <w:rPr>
          <w:rFonts w:ascii="Arial" w:eastAsia="Arial Unicode MS" w:hAnsi="Arial" w:cs="Arial"/>
          <w:lang w:val="eu-ES" w:eastAsia="en-US"/>
        </w:rPr>
      </w:pPr>
      <w:r w:rsidRPr="001A237E">
        <w:rPr>
          <w:rFonts w:ascii="Arial" w:eastAsia="Arial Unicode MS" w:hAnsi="Arial" w:cs="Arial"/>
          <w:lang w:val="eu-ES"/>
        </w:rPr>
        <w:t>Guztiz</w:t>
      </w:r>
      <w:r w:rsidR="00015EB1" w:rsidRPr="001A237E">
        <w:rPr>
          <w:rFonts w:ascii="Arial" w:eastAsia="Arial Unicode MS" w:hAnsi="Arial" w:cs="Arial"/>
          <w:lang w:val="eu-ES"/>
        </w:rPr>
        <w:t>ko epea edo epe partzialen bat ez betetzeagatik</w:t>
      </w:r>
      <w:r w:rsidR="00015EB1" w:rsidRPr="001A237E">
        <w:rPr>
          <w:rFonts w:ascii="Arial" w:eastAsia="Arial Unicode MS" w:hAnsi="Arial" w:cs="Arial"/>
          <w:lang w:val="eu-ES" w:eastAsia="en-US"/>
        </w:rPr>
        <w:t>.</w:t>
      </w:r>
    </w:p>
    <w:p w:rsidR="00015EB1" w:rsidRPr="001A237E" w:rsidRDefault="00015EB1" w:rsidP="00195F0D">
      <w:pPr>
        <w:numPr>
          <w:ilvl w:val="2"/>
          <w:numId w:val="5"/>
        </w:numPr>
        <w:tabs>
          <w:tab w:val="clear" w:pos="2160"/>
        </w:tabs>
        <w:spacing w:before="60" w:line="240" w:lineRule="atLeast"/>
        <w:ind w:left="851" w:hanging="284"/>
        <w:jc w:val="both"/>
        <w:rPr>
          <w:rFonts w:ascii="Arial" w:eastAsia="Arial Unicode MS" w:hAnsi="Arial" w:cs="Arial"/>
          <w:lang w:val="eu-ES" w:eastAsia="en-US"/>
        </w:rPr>
      </w:pPr>
      <w:r w:rsidRPr="001A237E">
        <w:rPr>
          <w:rFonts w:ascii="Arial" w:eastAsia="Arial Unicode MS" w:hAnsi="Arial" w:cs="Arial"/>
          <w:lang w:val="eu-ES" w:eastAsia="en-US"/>
        </w:rPr>
        <w:t xml:space="preserve">Prestazioa gaizki betetzeagatik, ez betetzeagatik edo </w:t>
      </w:r>
      <w:r w:rsidR="0020124A" w:rsidRPr="001A237E">
        <w:rPr>
          <w:rFonts w:ascii="Arial" w:eastAsia="Arial Unicode MS" w:hAnsi="Arial" w:cs="Arial"/>
          <w:lang w:val="eu-ES" w:eastAsia="en-US"/>
        </w:rPr>
        <w:t>akatsez</w:t>
      </w:r>
      <w:r w:rsidRPr="001A237E">
        <w:rPr>
          <w:rFonts w:ascii="Arial" w:eastAsia="Arial Unicode MS" w:hAnsi="Arial" w:cs="Arial"/>
          <w:lang w:val="eu-ES" w:eastAsia="en-US"/>
        </w:rPr>
        <w:t xml:space="preserve"> </w:t>
      </w:r>
      <w:r w:rsidR="0020124A" w:rsidRPr="001A237E">
        <w:rPr>
          <w:rFonts w:ascii="Arial" w:eastAsia="Arial Unicode MS" w:hAnsi="Arial" w:cs="Arial"/>
          <w:lang w:val="eu-ES" w:eastAsia="en-US"/>
        </w:rPr>
        <w:t>betetzeagatik</w:t>
      </w:r>
      <w:r w:rsidRPr="001A237E">
        <w:rPr>
          <w:rFonts w:ascii="Arial" w:eastAsia="Arial Unicode MS" w:hAnsi="Arial" w:cs="Arial"/>
          <w:lang w:val="eu-ES" w:eastAsia="en-US"/>
        </w:rPr>
        <w:t xml:space="preserve"> agiri honetan jasotako kontratua </w:t>
      </w:r>
      <w:r w:rsidR="00E43E01" w:rsidRPr="001A237E">
        <w:rPr>
          <w:rFonts w:ascii="Arial" w:eastAsia="Arial Unicode MS" w:hAnsi="Arial" w:cs="Arial"/>
          <w:lang w:val="eu-ES" w:eastAsia="en-US"/>
        </w:rPr>
        <w:t>egikari</w:t>
      </w:r>
      <w:r w:rsidRPr="001A237E">
        <w:rPr>
          <w:rFonts w:ascii="Arial" w:eastAsia="Arial Unicode MS" w:hAnsi="Arial" w:cs="Arial"/>
          <w:lang w:val="eu-ES" w:eastAsia="en-US"/>
        </w:rPr>
        <w:t>tzeko beste edozein betetze baldintza bereziak, hurrengo ataletan adierazitakoez bestelakoak direnak.</w:t>
      </w:r>
    </w:p>
    <w:p w:rsidR="00015EB1" w:rsidRPr="001A237E" w:rsidRDefault="00015EB1" w:rsidP="00195F0D">
      <w:pPr>
        <w:numPr>
          <w:ilvl w:val="2"/>
          <w:numId w:val="5"/>
        </w:numPr>
        <w:tabs>
          <w:tab w:val="clear" w:pos="2160"/>
        </w:tabs>
        <w:spacing w:before="60" w:line="240" w:lineRule="atLeast"/>
        <w:ind w:left="851" w:hanging="284"/>
        <w:jc w:val="both"/>
        <w:rPr>
          <w:rFonts w:ascii="Arial" w:eastAsia="Arial Unicode MS" w:hAnsi="Arial" w:cs="Arial"/>
          <w:lang w:val="eu-ES" w:eastAsia="en-US"/>
        </w:rPr>
      </w:pPr>
      <w:r w:rsidRPr="001A237E">
        <w:rPr>
          <w:rFonts w:ascii="Arial" w:eastAsia="Arial Unicode MS" w:hAnsi="Arial" w:cs="Arial"/>
          <w:lang w:val="eu-ES"/>
        </w:rPr>
        <w:t>Eskaintzak balioesteko irizpide modura kontuan hartutako alderdietan eragina duen zerbait ez betetzeagatik edo gaizki betetzeagatik</w:t>
      </w:r>
      <w:r w:rsidRPr="001A237E">
        <w:rPr>
          <w:rFonts w:ascii="Arial" w:eastAsia="Arial Unicode MS" w:hAnsi="Arial" w:cs="Arial"/>
          <w:lang w:val="eu-ES" w:eastAsia="en-US"/>
        </w:rPr>
        <w:t>.</w:t>
      </w:r>
    </w:p>
    <w:p w:rsidR="00015EB1" w:rsidRPr="001A237E" w:rsidRDefault="00015EB1" w:rsidP="00195F0D">
      <w:pPr>
        <w:numPr>
          <w:ilvl w:val="2"/>
          <w:numId w:val="5"/>
        </w:numPr>
        <w:tabs>
          <w:tab w:val="clear" w:pos="2160"/>
        </w:tabs>
        <w:spacing w:before="60" w:line="240" w:lineRule="atLeast"/>
        <w:ind w:left="851" w:hanging="284"/>
        <w:jc w:val="both"/>
        <w:rPr>
          <w:rFonts w:ascii="Arial" w:eastAsia="Arial Unicode MS" w:hAnsi="Arial" w:cs="Arial"/>
          <w:lang w:val="eu-ES" w:eastAsia="en-US"/>
        </w:rPr>
      </w:pPr>
      <w:r w:rsidRPr="001A237E">
        <w:rPr>
          <w:rFonts w:ascii="Arial" w:hAnsi="Arial" w:cs="Arial"/>
          <w:lang w:val="eu-ES"/>
        </w:rPr>
        <w:t>Soldatak ez ordaintzeagatik edo ordainketa behin eta berriro atzeratzeagatik edo hitzarmen kolektiboetatik eratorritako soldata-baldintzen azpitiko baldintzak aplikatzeagatik, modu larri eta dolozkoan</w:t>
      </w:r>
      <w:r w:rsidRPr="001A237E">
        <w:rPr>
          <w:rFonts w:ascii="Arial" w:eastAsia="Arial Unicode MS" w:hAnsi="Arial" w:cs="Arial"/>
          <w:lang w:val="eu-ES" w:eastAsia="en-US"/>
        </w:rPr>
        <w:t>.</w:t>
      </w:r>
    </w:p>
    <w:p w:rsidR="00015EB1" w:rsidRPr="001A237E" w:rsidRDefault="00015EB1" w:rsidP="00195F0D">
      <w:pPr>
        <w:numPr>
          <w:ilvl w:val="2"/>
          <w:numId w:val="5"/>
        </w:numPr>
        <w:tabs>
          <w:tab w:val="clear" w:pos="2160"/>
        </w:tabs>
        <w:spacing w:before="60" w:line="240" w:lineRule="atLeast"/>
        <w:ind w:left="851" w:hanging="284"/>
        <w:jc w:val="both"/>
        <w:rPr>
          <w:rFonts w:ascii="Arial" w:eastAsia="Arial Unicode MS" w:hAnsi="Arial" w:cs="Arial"/>
          <w:lang w:val="eu-ES" w:eastAsia="en-US"/>
        </w:rPr>
      </w:pPr>
      <w:r w:rsidRPr="001A237E">
        <w:rPr>
          <w:rFonts w:ascii="Arial" w:eastAsia="Arial Unicode MS" w:hAnsi="Arial" w:cs="Arial"/>
          <w:lang w:val="eu-ES" w:eastAsia="en-US"/>
        </w:rPr>
        <w:t>Azpikontrataziorako obligazioak, baldintzak eta bestelako eskakizunak urratzeagatik.</w:t>
      </w:r>
    </w:p>
    <w:p w:rsidR="00015EB1" w:rsidRPr="001A237E" w:rsidRDefault="00015EB1" w:rsidP="00195F0D">
      <w:pPr>
        <w:numPr>
          <w:ilvl w:val="2"/>
          <w:numId w:val="5"/>
        </w:numPr>
        <w:tabs>
          <w:tab w:val="clear" w:pos="2160"/>
        </w:tabs>
        <w:spacing w:before="60" w:line="240" w:lineRule="atLeast"/>
        <w:ind w:left="851" w:hanging="284"/>
        <w:jc w:val="both"/>
        <w:rPr>
          <w:rFonts w:ascii="Arial" w:eastAsia="Arial Unicode MS" w:hAnsi="Arial" w:cs="Arial"/>
          <w:lang w:val="eu-ES" w:eastAsia="en-US"/>
        </w:rPr>
      </w:pPr>
      <w:r w:rsidRPr="001A237E">
        <w:rPr>
          <w:rFonts w:ascii="Arial" w:eastAsia="Arial Unicode MS" w:hAnsi="Arial" w:cs="Arial"/>
          <w:lang w:val="eu-ES" w:eastAsia="en-US"/>
        </w:rPr>
        <w:t>Laneko Segurtasun eta Osasun Plana aurkezteko epea ez betetzeagatik, hori galdagarria denean.</w:t>
      </w:r>
    </w:p>
    <w:p w:rsidR="00015EB1" w:rsidRPr="001A237E" w:rsidRDefault="00015EB1" w:rsidP="00195F0D">
      <w:pPr>
        <w:numPr>
          <w:ilvl w:val="2"/>
          <w:numId w:val="5"/>
        </w:numPr>
        <w:tabs>
          <w:tab w:val="clear" w:pos="2160"/>
        </w:tabs>
        <w:spacing w:before="60" w:line="240" w:lineRule="atLeast"/>
        <w:ind w:left="851" w:hanging="284"/>
        <w:jc w:val="both"/>
        <w:rPr>
          <w:rFonts w:ascii="Arial" w:eastAsia="Arial Unicode MS" w:hAnsi="Arial" w:cs="Arial"/>
          <w:lang w:val="eu-ES" w:eastAsia="en-US"/>
        </w:rPr>
      </w:pPr>
      <w:r w:rsidRPr="001A237E">
        <w:rPr>
          <w:rFonts w:ascii="Arial" w:eastAsia="Arial Unicode MS" w:hAnsi="Arial" w:cs="Arial"/>
          <w:lang w:val="eu-ES" w:eastAsia="en-US"/>
        </w:rPr>
        <w:t>Foru sektore publikoko kontratazioan</w:t>
      </w:r>
      <w:r w:rsidR="00A21055" w:rsidRPr="001A237E">
        <w:rPr>
          <w:rFonts w:ascii="Arial" w:eastAsia="Arial Unicode MS" w:hAnsi="Arial" w:cs="Arial"/>
          <w:lang w:val="eu-ES" w:eastAsia="en-US"/>
        </w:rPr>
        <w:t xml:space="preserve"> bakarrik aplikatzekoa den</w:t>
      </w:r>
      <w:r w:rsidRPr="001A237E">
        <w:rPr>
          <w:rFonts w:ascii="Arial" w:eastAsia="Arial Unicode MS" w:hAnsi="Arial" w:cs="Arial"/>
          <w:lang w:val="eu-ES" w:eastAsia="en-US"/>
        </w:rPr>
        <w:t xml:space="preserve"> </w:t>
      </w:r>
      <w:r w:rsidR="00A21055" w:rsidRPr="001A237E">
        <w:rPr>
          <w:rFonts w:ascii="Arial" w:eastAsia="Arial Unicode MS" w:hAnsi="Arial" w:cs="Arial"/>
          <w:lang w:val="eu-ES" w:eastAsia="en-US"/>
        </w:rPr>
        <w:t xml:space="preserve">urriaren 29ko 11/2014 Foru Arauak, </w:t>
      </w:r>
      <w:r w:rsidRPr="001A237E">
        <w:rPr>
          <w:rFonts w:ascii="Arial" w:eastAsia="Arial Unicode MS" w:hAnsi="Arial" w:cs="Arial"/>
          <w:lang w:val="eu-ES" w:eastAsia="en-US"/>
        </w:rPr>
        <w:t>erosketa publiko sozialki arduratsuari buruzko kontratu klausulak txertatzen dituen</w:t>
      </w:r>
      <w:r w:rsidR="00A21055" w:rsidRPr="001A237E">
        <w:rPr>
          <w:rFonts w:ascii="Arial" w:eastAsia="Arial Unicode MS" w:hAnsi="Arial" w:cs="Arial"/>
          <w:lang w:val="eu-ES" w:eastAsia="en-US"/>
        </w:rPr>
        <w:t xml:space="preserve">ak, </w:t>
      </w:r>
      <w:r w:rsidRPr="001A237E">
        <w:rPr>
          <w:rFonts w:ascii="Arial" w:eastAsia="Arial Unicode MS" w:hAnsi="Arial" w:cs="Arial"/>
          <w:lang w:val="eu-ES" w:eastAsia="en-US"/>
        </w:rPr>
        <w:t>30.2 artikuluan jasotako obligazioak</w:t>
      </w:r>
      <w:r w:rsidR="00A21055" w:rsidRPr="001A237E">
        <w:rPr>
          <w:rFonts w:ascii="Arial" w:eastAsia="Arial Unicode MS" w:hAnsi="Arial" w:cs="Arial"/>
          <w:lang w:val="eu-ES" w:eastAsia="en-US"/>
        </w:rPr>
        <w:t xml:space="preserve"> ez betetzeagatik</w:t>
      </w:r>
      <w:r w:rsidRPr="001A237E">
        <w:rPr>
          <w:rFonts w:ascii="Arial" w:hAnsi="Arial"/>
          <w:lang w:val="eu-ES"/>
        </w:rPr>
        <w:t>.</w:t>
      </w:r>
    </w:p>
    <w:p w:rsidR="00015EB1" w:rsidRPr="001A237E" w:rsidRDefault="00015EB1" w:rsidP="005E0A2B">
      <w:pPr>
        <w:tabs>
          <w:tab w:val="left" w:pos="284"/>
        </w:tabs>
        <w:spacing w:before="60" w:line="240" w:lineRule="atLeast"/>
        <w:ind w:left="284" w:hanging="284"/>
        <w:jc w:val="both"/>
        <w:rPr>
          <w:rFonts w:ascii="Arial" w:hAnsi="Arial" w:cs="Arial"/>
          <w:lang w:val="eu-ES"/>
        </w:rPr>
      </w:pPr>
      <w:r w:rsidRPr="001A237E">
        <w:rPr>
          <w:rFonts w:ascii="Arial" w:hAnsi="Arial" w:cs="Arial"/>
          <w:lang w:val="eu-ES"/>
        </w:rPr>
        <w:t xml:space="preserve">2.- </w:t>
      </w:r>
      <w:r w:rsidRPr="001A237E">
        <w:rPr>
          <w:rFonts w:ascii="Arial" w:eastAsia="Arial Unicode MS" w:hAnsi="Arial" w:cs="Arial"/>
          <w:lang w:val="eu-ES"/>
        </w:rPr>
        <w:t>Zigorren zenbatekoak hauek dira</w:t>
      </w:r>
      <w:r w:rsidRPr="001A237E">
        <w:rPr>
          <w:rFonts w:ascii="Arial" w:eastAsia="Arial Unicode MS" w:hAnsi="Arial" w:cs="Arial"/>
          <w:lang w:val="eu-ES" w:eastAsia="en-US"/>
        </w:rPr>
        <w:t>:</w:t>
      </w:r>
      <w:r w:rsidRPr="001A237E">
        <w:rPr>
          <w:rFonts w:ascii="Arial" w:hAnsi="Arial" w:cs="Arial"/>
          <w:lang w:val="eu-ES"/>
        </w:rPr>
        <w:t xml:space="preserve"> </w:t>
      </w:r>
    </w:p>
    <w:p w:rsidR="00015EB1" w:rsidRPr="001A237E" w:rsidRDefault="00015EB1" w:rsidP="00195F0D">
      <w:pPr>
        <w:numPr>
          <w:ilvl w:val="0"/>
          <w:numId w:val="9"/>
        </w:numPr>
        <w:spacing w:before="60" w:line="240" w:lineRule="atLeast"/>
        <w:ind w:left="568" w:hanging="284"/>
        <w:jc w:val="both"/>
        <w:rPr>
          <w:rFonts w:ascii="Arial" w:eastAsia="Arial Unicode MS" w:hAnsi="Arial" w:cs="Arial"/>
          <w:lang w:val="eu-ES" w:eastAsia="en-US"/>
        </w:rPr>
      </w:pPr>
      <w:r w:rsidRPr="001A237E">
        <w:rPr>
          <w:rFonts w:ascii="Arial" w:eastAsia="Arial Unicode MS" w:hAnsi="Arial" w:cs="Arial"/>
          <w:lang w:val="eu-ES"/>
        </w:rPr>
        <w:t>a) letran barneratzen den</w:t>
      </w:r>
      <w:r w:rsidR="00C53079" w:rsidRPr="001A237E">
        <w:rPr>
          <w:rFonts w:ascii="Arial" w:eastAsia="Arial Unicode MS" w:hAnsi="Arial" w:cs="Arial"/>
          <w:lang w:val="eu-ES"/>
        </w:rPr>
        <w:t xml:space="preserve"> arrazoia dela medio, SPKL</w:t>
      </w:r>
      <w:r w:rsidRPr="001A237E">
        <w:rPr>
          <w:rFonts w:ascii="Arial" w:eastAsia="Arial Unicode MS" w:hAnsi="Arial" w:cs="Arial"/>
          <w:lang w:val="eu-ES"/>
        </w:rPr>
        <w:t xml:space="preserve">ren 193. artikuluko 3. </w:t>
      </w:r>
      <w:r w:rsidR="00534C42" w:rsidRPr="001A237E">
        <w:rPr>
          <w:rFonts w:ascii="Arial" w:eastAsia="Arial Unicode MS" w:hAnsi="Arial" w:cs="Arial"/>
          <w:lang w:val="eu-ES"/>
        </w:rPr>
        <w:t>apartatuan</w:t>
      </w:r>
      <w:r w:rsidRPr="001A237E">
        <w:rPr>
          <w:rFonts w:ascii="Arial" w:eastAsia="Arial Unicode MS" w:hAnsi="Arial" w:cs="Arial"/>
          <w:lang w:val="eu-ES"/>
        </w:rPr>
        <w:t xml:space="preserve"> aurreikusitako zenbatekoa, baldin eta ezaugarrien taulako </w:t>
      </w:r>
      <w:hyperlink w:anchor="CC_22" w:history="1">
        <w:r w:rsidRPr="001A237E">
          <w:rPr>
            <w:rStyle w:val="Hiperesteka"/>
            <w:rFonts w:ascii="Arial" w:eastAsia="Arial Unicode MS" w:hAnsi="Arial" w:cs="Arial"/>
            <w:b/>
            <w:color w:val="auto"/>
            <w:lang w:val="eu-ES"/>
          </w:rPr>
          <w:t>22. atalean</w:t>
        </w:r>
      </w:hyperlink>
      <w:r w:rsidRPr="001A237E">
        <w:rPr>
          <w:rFonts w:ascii="Arial" w:eastAsia="Arial Unicode MS" w:hAnsi="Arial" w:cs="Arial"/>
          <w:lang w:val="eu-ES"/>
        </w:rPr>
        <w:t xml:space="preserve"> beste zenbait ezartzen ez badira</w:t>
      </w:r>
      <w:r w:rsidRPr="001A237E">
        <w:rPr>
          <w:rFonts w:ascii="Arial" w:eastAsia="Arial Unicode MS" w:hAnsi="Arial" w:cs="Arial"/>
          <w:lang w:val="eu-ES" w:eastAsia="en-US"/>
        </w:rPr>
        <w:t>.</w:t>
      </w:r>
    </w:p>
    <w:p w:rsidR="00015EB1" w:rsidRPr="001A237E" w:rsidRDefault="00015EB1" w:rsidP="00195F0D">
      <w:pPr>
        <w:numPr>
          <w:ilvl w:val="0"/>
          <w:numId w:val="9"/>
        </w:numPr>
        <w:spacing w:before="60" w:line="240" w:lineRule="atLeast"/>
        <w:ind w:left="568" w:hanging="284"/>
        <w:jc w:val="both"/>
        <w:rPr>
          <w:rFonts w:ascii="Arial" w:eastAsia="Arial Unicode MS" w:hAnsi="Arial" w:cs="Arial"/>
          <w:lang w:val="eu-ES" w:eastAsia="en-US"/>
        </w:rPr>
      </w:pPr>
      <w:r w:rsidRPr="001A237E">
        <w:rPr>
          <w:rFonts w:ascii="Arial" w:eastAsia="Arial Unicode MS" w:hAnsi="Arial" w:cs="Arial"/>
          <w:lang w:val="eu-ES" w:eastAsia="en-US"/>
        </w:rPr>
        <w:t>b), c) eta d) letretan jasotako arrazoiengatik, kontratuaren prezioaren % 4, non eta kontratazio organoak, arrazoi bidez, larri edo oso larri irizten ez dion ez-betetzeari, horrelakoetan % 7raino iritsi ahal izango baita larrien kasuan, eta % 10eraino oso larrienean. Ez-betetzea errepikatzea kontuan hartuko da larritasuna baloratzeko.</w:t>
      </w:r>
    </w:p>
    <w:p w:rsidR="00015EB1" w:rsidRPr="001A237E" w:rsidRDefault="00015EB1" w:rsidP="00195F0D">
      <w:pPr>
        <w:numPr>
          <w:ilvl w:val="0"/>
          <w:numId w:val="9"/>
        </w:numPr>
        <w:spacing w:before="60" w:line="240" w:lineRule="atLeast"/>
        <w:ind w:left="568" w:hanging="284"/>
        <w:jc w:val="both"/>
        <w:rPr>
          <w:rFonts w:ascii="Arial" w:eastAsia="Arial Unicode MS" w:hAnsi="Arial" w:cs="Arial"/>
          <w:lang w:val="eu-ES" w:eastAsia="en-US"/>
        </w:rPr>
      </w:pPr>
      <w:r w:rsidRPr="001A237E">
        <w:rPr>
          <w:rFonts w:ascii="Arial" w:eastAsia="Arial Unicode MS" w:hAnsi="Arial" w:cs="Arial"/>
          <w:lang w:val="eu-ES" w:eastAsia="en-US"/>
        </w:rPr>
        <w:t>e) letran jasotako arrazoiarengatik, azpikontratuaren zenbatekoaren % 50eraino.</w:t>
      </w:r>
    </w:p>
    <w:p w:rsidR="00015EB1" w:rsidRPr="001A237E" w:rsidRDefault="00015EB1" w:rsidP="00195F0D">
      <w:pPr>
        <w:numPr>
          <w:ilvl w:val="0"/>
          <w:numId w:val="9"/>
        </w:numPr>
        <w:spacing w:before="60" w:line="240" w:lineRule="atLeast"/>
        <w:ind w:left="568" w:hanging="284"/>
        <w:jc w:val="both"/>
        <w:rPr>
          <w:rFonts w:ascii="Arial" w:eastAsia="Arial Unicode MS" w:hAnsi="Arial" w:cs="Arial"/>
          <w:lang w:val="eu-ES" w:eastAsia="en-US"/>
        </w:rPr>
      </w:pPr>
      <w:r w:rsidRPr="001A237E">
        <w:rPr>
          <w:rFonts w:ascii="Arial" w:eastAsia="Arial Unicode MS" w:hAnsi="Arial" w:cs="Arial"/>
          <w:lang w:val="eu-ES" w:eastAsia="en-US"/>
        </w:rPr>
        <w:t>f) letran j</w:t>
      </w:r>
      <w:r w:rsidR="0021363C" w:rsidRPr="001A237E">
        <w:rPr>
          <w:rFonts w:ascii="Arial" w:eastAsia="Arial Unicode MS" w:hAnsi="Arial" w:cs="Arial"/>
          <w:lang w:val="eu-ES" w:eastAsia="en-US"/>
        </w:rPr>
        <w:t>asotako arrazoiarengatik, euro bat</w:t>
      </w:r>
      <w:r w:rsidRPr="001A237E">
        <w:rPr>
          <w:rFonts w:ascii="Arial" w:eastAsia="Arial Unicode MS" w:hAnsi="Arial" w:cs="Arial"/>
          <w:lang w:val="eu-ES" w:eastAsia="en-US"/>
        </w:rPr>
        <w:t xml:space="preserve"> egunean kontratuko prezioko 5.000 euroko.</w:t>
      </w:r>
    </w:p>
    <w:p w:rsidR="00015EB1" w:rsidRPr="001A237E" w:rsidRDefault="00015EB1" w:rsidP="00195F0D">
      <w:pPr>
        <w:numPr>
          <w:ilvl w:val="0"/>
          <w:numId w:val="9"/>
        </w:numPr>
        <w:spacing w:before="60" w:line="240" w:lineRule="atLeast"/>
        <w:ind w:left="568" w:hanging="284"/>
        <w:jc w:val="both"/>
        <w:rPr>
          <w:rFonts w:ascii="Arial" w:eastAsia="Arial Unicode MS" w:hAnsi="Arial" w:cs="Arial"/>
          <w:lang w:val="eu-ES" w:eastAsia="en-US"/>
        </w:rPr>
      </w:pPr>
      <w:r w:rsidRPr="001A237E">
        <w:rPr>
          <w:rFonts w:ascii="Arial" w:eastAsia="Arial Unicode MS" w:hAnsi="Arial" w:cs="Arial"/>
          <w:lang w:val="eu-ES" w:eastAsia="en-US"/>
        </w:rPr>
        <w:t>g) letran jasotako arrazoia oso ez-betetze larritzat hartuko da.</w:t>
      </w:r>
    </w:p>
    <w:p w:rsidR="00015EB1" w:rsidRPr="001A237E" w:rsidRDefault="009D0EA1" w:rsidP="005E0A2B">
      <w:pPr>
        <w:tabs>
          <w:tab w:val="left" w:pos="0"/>
          <w:tab w:val="left" w:pos="426"/>
        </w:tabs>
        <w:spacing w:before="60" w:line="240" w:lineRule="atLeast"/>
        <w:jc w:val="both"/>
        <w:rPr>
          <w:rFonts w:ascii="Arial" w:eastAsia="Arial Unicode MS" w:hAnsi="Arial" w:cs="Arial"/>
          <w:lang w:val="eu-ES" w:eastAsia="en-US"/>
        </w:rPr>
      </w:pPr>
      <w:r w:rsidRPr="001A237E">
        <w:rPr>
          <w:rFonts w:ascii="Arial" w:eastAsia="Arial Unicode MS" w:hAnsi="Arial" w:cs="Arial"/>
          <w:lang w:val="eu-ES" w:eastAsia="en-US"/>
        </w:rPr>
        <w:t>Zigor</w:t>
      </w:r>
      <w:r w:rsidR="00015EB1" w:rsidRPr="001A237E">
        <w:rPr>
          <w:rFonts w:ascii="Arial" w:eastAsia="Arial Unicode MS" w:hAnsi="Arial" w:cs="Arial"/>
          <w:lang w:val="eu-ES" w:eastAsia="en-US"/>
        </w:rPr>
        <w:t xml:space="preserve"> horiek, klausula honetako 1. ataleko aurreko a)</w:t>
      </w:r>
      <w:r w:rsidR="00534C42" w:rsidRPr="001A237E">
        <w:rPr>
          <w:rFonts w:ascii="Arial" w:eastAsia="Arial Unicode MS" w:hAnsi="Arial" w:cs="Arial"/>
          <w:lang w:val="eu-ES" w:eastAsia="en-US"/>
        </w:rPr>
        <w:t xml:space="preserve"> letran</w:t>
      </w:r>
      <w:r w:rsidR="00015EB1" w:rsidRPr="001A237E">
        <w:rPr>
          <w:rFonts w:ascii="Arial" w:eastAsia="Arial Unicode MS" w:hAnsi="Arial" w:cs="Arial"/>
          <w:lang w:val="eu-ES" w:eastAsia="en-US"/>
        </w:rPr>
        <w:t xml:space="preserve"> aipatzen diren betebeharren urraketarako adierazitako salbuespenarekin, proportzionalak izan beharko dira ez-betetzearen larritasunarekiko eta horietako bakoitzaren zenbatekoak ezingo dira kontratuaren prezioaren % 10 baino handiagokoak izan, BEZ aparte, eta guztien artean ere ezingo da kontratuaren prezioaren % 50a gainditu.</w:t>
      </w:r>
    </w:p>
    <w:p w:rsidR="00015EB1" w:rsidRPr="001A237E" w:rsidRDefault="00015EB1" w:rsidP="005E0A2B">
      <w:pPr>
        <w:spacing w:before="60" w:line="240" w:lineRule="atLeast"/>
        <w:jc w:val="both"/>
        <w:rPr>
          <w:rFonts w:ascii="Arial" w:eastAsia="Arial Unicode MS" w:hAnsi="Arial" w:cs="Arial"/>
          <w:lang w:val="eu-ES" w:eastAsia="en-US"/>
        </w:rPr>
      </w:pPr>
      <w:r w:rsidRPr="001A237E">
        <w:rPr>
          <w:rFonts w:ascii="Arial" w:hAnsi="Arial" w:cs="Arial"/>
          <w:lang w:val="eu-ES"/>
        </w:rPr>
        <w:t>3.- Kontratuaren ezaug</w:t>
      </w:r>
      <w:r w:rsidR="00C53079" w:rsidRPr="001A237E">
        <w:rPr>
          <w:rFonts w:ascii="Arial" w:hAnsi="Arial" w:cs="Arial"/>
          <w:lang w:val="eu-ES"/>
        </w:rPr>
        <w:t>arri bereziak kontuan hartuta</w:t>
      </w:r>
      <w:r w:rsidRPr="001A237E">
        <w:rPr>
          <w:rFonts w:ascii="Arial" w:hAnsi="Arial" w:cs="Arial"/>
          <w:lang w:val="eu-ES"/>
        </w:rPr>
        <w:t xml:space="preserve">, hura behar bezala gauzatzeko aurreko atalean adierazitakoez aparteko zigorrak ezartzea beharrezkotzat jotzen bada, horiek ezaugarrien taulako </w:t>
      </w:r>
      <w:hyperlink w:anchor="CC_22" w:history="1">
        <w:r w:rsidRPr="001A237E">
          <w:rPr>
            <w:rStyle w:val="Hiperesteka"/>
            <w:rFonts w:ascii="Arial" w:hAnsi="Arial" w:cs="Arial"/>
            <w:b/>
            <w:color w:val="auto"/>
            <w:lang w:val="eu-ES"/>
          </w:rPr>
          <w:t>22. atalean</w:t>
        </w:r>
      </w:hyperlink>
      <w:r w:rsidRPr="001A237E">
        <w:rPr>
          <w:rFonts w:ascii="Arial" w:hAnsi="Arial" w:cs="Arial"/>
          <w:lang w:val="eu-ES"/>
        </w:rPr>
        <w:t xml:space="preserve"> zehaztuko dira.</w:t>
      </w:r>
    </w:p>
    <w:p w:rsidR="00015EB1" w:rsidRPr="001A237E" w:rsidRDefault="00015EB1" w:rsidP="005E0A2B">
      <w:pPr>
        <w:tabs>
          <w:tab w:val="left" w:pos="0"/>
          <w:tab w:val="left" w:pos="426"/>
        </w:tabs>
        <w:spacing w:before="60" w:line="240" w:lineRule="atLeast"/>
        <w:jc w:val="both"/>
        <w:rPr>
          <w:rFonts w:ascii="Arial" w:eastAsia="Arial Unicode MS" w:hAnsi="Arial" w:cs="Arial"/>
          <w:lang w:val="eu-ES" w:eastAsia="en-US"/>
        </w:rPr>
      </w:pPr>
      <w:r w:rsidRPr="001A237E">
        <w:rPr>
          <w:rFonts w:ascii="Arial" w:eastAsia="Arial Unicode MS" w:hAnsi="Arial" w:cs="Arial"/>
          <w:lang w:val="eu-ES" w:eastAsia="en-US"/>
        </w:rPr>
        <w:t xml:space="preserve">4.- </w:t>
      </w:r>
      <w:r w:rsidRPr="001A237E">
        <w:rPr>
          <w:rFonts w:ascii="Arial" w:eastAsia="Arial Unicode MS" w:hAnsi="Arial" w:cs="Arial"/>
          <w:lang w:val="eu-ES"/>
        </w:rPr>
        <w:t xml:space="preserve">Enpresa kontratista </w:t>
      </w:r>
      <w:r w:rsidR="005470BB" w:rsidRPr="001A237E">
        <w:rPr>
          <w:rFonts w:ascii="Arial" w:eastAsia="Arial Unicode MS" w:hAnsi="Arial" w:cs="Arial"/>
          <w:lang w:val="eu-ES"/>
        </w:rPr>
        <w:t xml:space="preserve">berandutze </w:t>
      </w:r>
      <w:r w:rsidRPr="001A237E">
        <w:rPr>
          <w:rFonts w:ascii="Arial" w:eastAsia="Arial Unicode MS" w:hAnsi="Arial" w:cs="Arial"/>
          <w:lang w:val="eu-ES"/>
        </w:rPr>
        <w:t>egoeran dagoela aitortzeko ez da beharrezkoa izango Administrazioak aurretik eskaera egitea</w:t>
      </w:r>
      <w:r w:rsidRPr="001A237E">
        <w:rPr>
          <w:rFonts w:ascii="Arial" w:eastAsia="Arial Unicode MS" w:hAnsi="Arial" w:cs="Arial"/>
          <w:lang w:val="eu-ES" w:eastAsia="en-US"/>
        </w:rPr>
        <w:t>.</w:t>
      </w:r>
    </w:p>
    <w:p w:rsidR="00015EB1" w:rsidRPr="001A237E" w:rsidRDefault="00015EB1" w:rsidP="005E0A2B">
      <w:pPr>
        <w:tabs>
          <w:tab w:val="left" w:pos="0"/>
          <w:tab w:val="left" w:pos="426"/>
        </w:tabs>
        <w:spacing w:before="60" w:line="240" w:lineRule="atLeast"/>
        <w:jc w:val="both"/>
        <w:rPr>
          <w:rFonts w:ascii="Arial" w:eastAsia="Arial Unicode MS" w:hAnsi="Arial" w:cs="Arial"/>
          <w:lang w:val="eu-ES"/>
        </w:rPr>
      </w:pPr>
      <w:r w:rsidRPr="001A237E">
        <w:rPr>
          <w:rFonts w:ascii="Arial" w:eastAsia="Arial Unicode MS" w:hAnsi="Arial" w:cs="Arial"/>
          <w:lang w:val="eu-ES" w:eastAsia="en-US"/>
        </w:rPr>
        <w:t xml:space="preserve">5.- </w:t>
      </w:r>
      <w:r w:rsidRPr="001A237E">
        <w:rPr>
          <w:rFonts w:ascii="Arial" w:eastAsia="Arial Unicode MS" w:hAnsi="Arial" w:cs="Arial"/>
          <w:lang w:val="eu-ES"/>
        </w:rPr>
        <w:t>Bitartekoak baliatzeko konpromisoa, hizkuntzaren inguruko baldintzak ed</w:t>
      </w:r>
      <w:r w:rsidR="00C53079" w:rsidRPr="001A237E">
        <w:rPr>
          <w:rFonts w:ascii="Arial" w:eastAsia="Arial Unicode MS" w:hAnsi="Arial" w:cs="Arial"/>
          <w:lang w:val="eu-ES"/>
        </w:rPr>
        <w:t>o beste edozein egikaritze</w:t>
      </w:r>
      <w:r w:rsidRPr="001A237E">
        <w:rPr>
          <w:rFonts w:ascii="Arial" w:eastAsia="Arial Unicode MS" w:hAnsi="Arial" w:cs="Arial"/>
          <w:lang w:val="eu-ES"/>
        </w:rPr>
        <w:t xml:space="preserve"> baldintza bereziak ez betetzearen edo gaizki betetzearen ondoriozko zigorrak kontratazio organoak ez-betetzea egiaztatzen duen unean ezarriko dira.</w:t>
      </w:r>
    </w:p>
    <w:p w:rsidR="00015EB1" w:rsidRPr="001A237E" w:rsidRDefault="00015EB1" w:rsidP="005E0A2B">
      <w:pPr>
        <w:tabs>
          <w:tab w:val="left" w:pos="0"/>
          <w:tab w:val="left" w:pos="426"/>
        </w:tabs>
        <w:spacing w:before="60" w:line="240" w:lineRule="atLeast"/>
        <w:jc w:val="both"/>
        <w:rPr>
          <w:rFonts w:ascii="Arial" w:eastAsia="Arial Unicode MS" w:hAnsi="Arial" w:cs="Arial"/>
          <w:lang w:val="eu-ES"/>
        </w:rPr>
      </w:pPr>
      <w:r w:rsidRPr="001A237E">
        <w:rPr>
          <w:rFonts w:ascii="Arial" w:eastAsia="Arial Unicode MS" w:hAnsi="Arial" w:cs="Arial"/>
          <w:lang w:val="eu-ES"/>
        </w:rPr>
        <w:t xml:space="preserve">6.- Eskaintzak balioesteko irizpide modura kontuan hartutako alderdietan eragina dutenak ez betetzearen edo gaizki betetzearen ondoriozko zigorrak ezarriko dira, harreraren unean, kontratazio organoak ikusten duenean, kontratistari egotzi ahal zaizkion arrazoiak direla medio, azken horrek kontratua edo eskaintzan bere gain hartutako konpromisoren bat ez dituela gauzatu, betiere horiek garrantzitsuak izan badira </w:t>
      </w:r>
      <w:r w:rsidR="0020124A" w:rsidRPr="001A237E">
        <w:rPr>
          <w:rFonts w:ascii="Arial" w:eastAsia="Arial Unicode MS" w:hAnsi="Arial" w:cs="Arial"/>
          <w:lang w:val="eu-ES"/>
        </w:rPr>
        <w:t>adjudikazio</w:t>
      </w:r>
      <w:r w:rsidRPr="001A237E">
        <w:rPr>
          <w:rFonts w:ascii="Arial" w:eastAsia="Arial Unicode MS" w:hAnsi="Arial" w:cs="Arial"/>
          <w:lang w:val="eu-ES"/>
        </w:rPr>
        <w:t>ari begira.</w:t>
      </w:r>
    </w:p>
    <w:p w:rsidR="00015EB1" w:rsidRPr="001A237E" w:rsidRDefault="00015EB1" w:rsidP="005E0A2B">
      <w:pPr>
        <w:tabs>
          <w:tab w:val="left" w:pos="0"/>
          <w:tab w:val="left" w:pos="426"/>
        </w:tabs>
        <w:spacing w:before="60" w:line="240" w:lineRule="atLeast"/>
        <w:jc w:val="both"/>
        <w:rPr>
          <w:rFonts w:ascii="Arial" w:eastAsia="Arial Unicode MS" w:hAnsi="Arial" w:cs="Arial"/>
          <w:lang w:val="eu-ES" w:eastAsia="en-US"/>
        </w:rPr>
      </w:pPr>
      <w:r w:rsidRPr="001A237E">
        <w:rPr>
          <w:rFonts w:ascii="Arial" w:eastAsia="Arial Unicode MS" w:hAnsi="Arial" w:cs="Arial"/>
          <w:lang w:val="eu-ES"/>
        </w:rPr>
        <w:lastRenderedPageBreak/>
        <w:t>Bete ez diren konpromisoak adierazgarritzat joko dira, bete gabeko irizpidean kontratistak eskuratutako puntuazioaren % 50 deskontatu ostean, bere eskaintza ongien balioetsia ez bada</w:t>
      </w:r>
      <w:r w:rsidRPr="001A237E">
        <w:rPr>
          <w:rFonts w:ascii="Arial" w:eastAsia="Arial Unicode MS" w:hAnsi="Arial" w:cs="Arial"/>
          <w:lang w:val="eu-ES" w:eastAsia="en-US"/>
        </w:rPr>
        <w:t>.</w:t>
      </w:r>
    </w:p>
    <w:p w:rsidR="00015EB1" w:rsidRPr="001A237E" w:rsidRDefault="00015EB1" w:rsidP="005E0A2B">
      <w:pPr>
        <w:tabs>
          <w:tab w:val="left" w:pos="0"/>
          <w:tab w:val="left" w:pos="426"/>
          <w:tab w:val="left" w:pos="567"/>
        </w:tabs>
        <w:spacing w:before="60" w:line="240" w:lineRule="atLeast"/>
        <w:jc w:val="both"/>
        <w:rPr>
          <w:rFonts w:ascii="Arial" w:eastAsia="Arial Unicode MS" w:hAnsi="Arial" w:cs="Arial"/>
          <w:lang w:val="eu-ES" w:eastAsia="en-US"/>
        </w:rPr>
      </w:pPr>
      <w:r w:rsidRPr="001A237E">
        <w:rPr>
          <w:rFonts w:ascii="Arial" w:eastAsia="Arial Unicode MS" w:hAnsi="Arial" w:cs="Arial"/>
          <w:lang w:val="eu-ES" w:eastAsia="en-US"/>
        </w:rPr>
        <w:t xml:space="preserve">7.- </w:t>
      </w:r>
      <w:r w:rsidRPr="001A237E">
        <w:rPr>
          <w:rFonts w:ascii="Arial" w:eastAsia="Arial Unicode MS" w:hAnsi="Arial" w:cs="Arial"/>
          <w:lang w:val="eu-ES"/>
        </w:rPr>
        <w:t xml:space="preserve">Gaizki betetzearen ondoriozko </w:t>
      </w:r>
      <w:r w:rsidR="00866E99" w:rsidRPr="001A237E">
        <w:rPr>
          <w:rFonts w:ascii="Arial" w:eastAsia="Arial Unicode MS" w:hAnsi="Arial" w:cs="Arial"/>
          <w:lang w:val="eu-ES"/>
        </w:rPr>
        <w:t>zigorr</w:t>
      </w:r>
      <w:r w:rsidRPr="001A237E">
        <w:rPr>
          <w:rFonts w:ascii="Arial" w:eastAsia="Arial Unicode MS" w:hAnsi="Arial" w:cs="Arial"/>
          <w:lang w:val="eu-ES"/>
        </w:rPr>
        <w:t>ak ezarriko dira, kontratistak akats horiek konpontzeko legez duen betebeharraren gorabehera</w:t>
      </w:r>
      <w:r w:rsidRPr="001A237E">
        <w:rPr>
          <w:rFonts w:ascii="Arial" w:eastAsia="Arial Unicode MS" w:hAnsi="Arial" w:cs="Arial"/>
          <w:lang w:val="eu-ES" w:eastAsia="en-US"/>
        </w:rPr>
        <w:t>.</w:t>
      </w:r>
    </w:p>
    <w:p w:rsidR="00015EB1" w:rsidRPr="001A237E" w:rsidRDefault="00015EB1" w:rsidP="005E0A2B">
      <w:pPr>
        <w:autoSpaceDE w:val="0"/>
        <w:autoSpaceDN w:val="0"/>
        <w:adjustRightInd w:val="0"/>
        <w:spacing w:before="60" w:line="240" w:lineRule="atLeast"/>
        <w:jc w:val="both"/>
        <w:rPr>
          <w:rFonts w:ascii="Arial" w:hAnsi="Arial" w:cs="Arial"/>
          <w:lang w:val="eu-ES"/>
        </w:rPr>
      </w:pPr>
      <w:r w:rsidRPr="001A237E">
        <w:rPr>
          <w:rFonts w:ascii="Arial" w:hAnsi="Arial" w:cs="Arial"/>
          <w:lang w:val="eu-ES"/>
        </w:rPr>
        <w:t>8</w:t>
      </w:r>
      <w:r w:rsidRPr="001A237E">
        <w:rPr>
          <w:rFonts w:ascii="Arial" w:eastAsia="Arial Unicode MS" w:hAnsi="Arial" w:cs="Arial"/>
          <w:lang w:val="eu-ES" w:eastAsia="en-US"/>
        </w:rPr>
        <w:t>.- Hondatze errazeko ondasunen edo entregarako finkatutako datatik kanpo jasoz gero baliorik ez duten ondasunen kasuan (prestazio berreskuraezinak), kontratistak ez duenean hitzartutako epean eta lekuan hornitzen eta ez-betetze horren eraginez organo kontratatzaileak beste prozedura baten bitartez eskuratu behar dituenean ondasun horiek, hain zuzen ere kontratu honek ase behar dituen zerbitzu publikoak behar bezala at</w:t>
      </w:r>
      <w:r w:rsidR="00866E99" w:rsidRPr="001A237E">
        <w:rPr>
          <w:rFonts w:ascii="Arial" w:eastAsia="Arial Unicode MS" w:hAnsi="Arial" w:cs="Arial"/>
          <w:lang w:val="eu-ES" w:eastAsia="en-US"/>
        </w:rPr>
        <w:t>endituta mantentzearren, zigor</w:t>
      </w:r>
      <w:r w:rsidRPr="001A237E">
        <w:rPr>
          <w:rFonts w:ascii="Arial" w:eastAsia="Arial Unicode MS" w:hAnsi="Arial" w:cs="Arial"/>
          <w:lang w:val="eu-ES" w:eastAsia="en-US"/>
        </w:rPr>
        <w:t xml:space="preserve"> bat ere jarriko zaio </w:t>
      </w:r>
      <w:r w:rsidR="004A6C8D" w:rsidRPr="001A237E">
        <w:rPr>
          <w:rFonts w:ascii="Arial" w:eastAsia="Arial Unicode MS" w:hAnsi="Arial" w:cs="Arial"/>
          <w:lang w:val="eu-ES" w:eastAsia="en-US"/>
        </w:rPr>
        <w:t>adjudikaziodun</w:t>
      </w:r>
      <w:r w:rsidRPr="001A237E">
        <w:rPr>
          <w:rFonts w:ascii="Arial" w:eastAsia="Arial Unicode MS" w:hAnsi="Arial" w:cs="Arial"/>
          <w:lang w:val="eu-ES" w:eastAsia="en-US"/>
        </w:rPr>
        <w:t xml:space="preserve">ari, </w:t>
      </w:r>
      <w:r w:rsidR="005470BB" w:rsidRPr="001A237E">
        <w:rPr>
          <w:rFonts w:ascii="Arial" w:eastAsia="Arial Unicode MS" w:hAnsi="Arial" w:cs="Arial"/>
          <w:lang w:val="eu-ES" w:eastAsia="en-US"/>
        </w:rPr>
        <w:t>berandutzea</w:t>
      </w:r>
      <w:r w:rsidRPr="001A237E">
        <w:rPr>
          <w:rFonts w:ascii="Arial" w:eastAsia="Arial Unicode MS" w:hAnsi="Arial" w:cs="Arial"/>
          <w:lang w:val="eu-ES" w:eastAsia="en-US"/>
        </w:rPr>
        <w:t>k organo kontratatzaileari eragindako kostu handiagoaren pare.</w:t>
      </w:r>
    </w:p>
    <w:p w:rsidR="00015EB1" w:rsidRPr="001A237E" w:rsidRDefault="00015EB1" w:rsidP="005E0A2B">
      <w:pPr>
        <w:autoSpaceDE w:val="0"/>
        <w:autoSpaceDN w:val="0"/>
        <w:adjustRightInd w:val="0"/>
        <w:spacing w:before="60" w:line="240" w:lineRule="atLeast"/>
        <w:jc w:val="both"/>
        <w:rPr>
          <w:rFonts w:ascii="Arial" w:eastAsia="Arial Unicode MS" w:hAnsi="Arial" w:cs="Arial"/>
          <w:lang w:val="eu-ES" w:eastAsia="en-US"/>
        </w:rPr>
      </w:pPr>
      <w:r w:rsidRPr="001A237E">
        <w:rPr>
          <w:rFonts w:ascii="Arial" w:eastAsia="Arial Unicode MS" w:hAnsi="Arial" w:cs="Arial"/>
          <w:lang w:val="eu-ES" w:eastAsia="en-US"/>
        </w:rPr>
        <w:t xml:space="preserve">9.- </w:t>
      </w:r>
      <w:r w:rsidRPr="001A237E">
        <w:rPr>
          <w:rFonts w:ascii="Arial" w:eastAsia="Arial Unicode MS" w:hAnsi="Arial" w:cs="Arial"/>
          <w:lang w:val="eu-ES"/>
        </w:rPr>
        <w:t>Zigorra ezartzeak ez du kalte eta galerengatiko kalte-ordaina salbuesten</w:t>
      </w:r>
      <w:r w:rsidRPr="001A237E">
        <w:rPr>
          <w:rFonts w:ascii="Arial" w:eastAsia="Arial Unicode MS" w:hAnsi="Arial" w:cs="Arial"/>
          <w:lang w:val="eu-ES" w:eastAsia="en-US"/>
        </w:rPr>
        <w:t>.</w:t>
      </w:r>
    </w:p>
    <w:p w:rsidR="00015EB1" w:rsidRPr="001A237E" w:rsidRDefault="00015EB1" w:rsidP="005E0A2B">
      <w:pPr>
        <w:autoSpaceDE w:val="0"/>
        <w:autoSpaceDN w:val="0"/>
        <w:adjustRightInd w:val="0"/>
        <w:spacing w:before="60" w:line="240" w:lineRule="atLeast"/>
        <w:jc w:val="both"/>
        <w:rPr>
          <w:rFonts w:ascii="Arial" w:hAnsi="Arial" w:cs="Arial"/>
          <w:lang w:val="eu-ES"/>
        </w:rPr>
      </w:pPr>
      <w:r w:rsidRPr="001A237E">
        <w:rPr>
          <w:rFonts w:ascii="Arial" w:hAnsi="Arial" w:cs="Arial"/>
          <w:lang w:val="eu-ES"/>
        </w:rPr>
        <w:t xml:space="preserve">10.- </w:t>
      </w:r>
      <w:r w:rsidRPr="001A237E">
        <w:rPr>
          <w:rFonts w:ascii="Arial" w:eastAsia="Arial Unicode MS" w:hAnsi="Arial" w:cs="Arial"/>
          <w:lang w:val="eu-ES"/>
        </w:rPr>
        <w:t>Berandutzearen ondoriozko zigorren zenbatekoa faktura</w:t>
      </w:r>
      <w:r w:rsidR="00C53079" w:rsidRPr="001A237E">
        <w:rPr>
          <w:rFonts w:ascii="Arial" w:eastAsia="Arial Unicode MS" w:hAnsi="Arial" w:cs="Arial"/>
          <w:lang w:val="eu-ES"/>
        </w:rPr>
        <w:t xml:space="preserve"> edo ziurtapenetatilk </w:t>
      </w:r>
      <w:r w:rsidRPr="001A237E">
        <w:rPr>
          <w:rFonts w:ascii="Arial" w:eastAsia="Arial Unicode MS" w:hAnsi="Arial" w:cs="Arial"/>
          <w:lang w:val="eu-ES"/>
        </w:rPr>
        <w:t>aipatu dokumentuetatik kentzea ezinezkoa denean</w:t>
      </w:r>
      <w:r w:rsidR="00A408B2" w:rsidRPr="001A237E">
        <w:rPr>
          <w:rFonts w:ascii="Arial" w:eastAsia="Arial Unicode MS" w:hAnsi="Arial" w:cs="Arial"/>
          <w:lang w:val="eu-ES"/>
        </w:rPr>
        <w:t xml:space="preserve"> bermetik kenduko da</w:t>
      </w:r>
      <w:r w:rsidRPr="001A237E">
        <w:rPr>
          <w:rFonts w:ascii="Arial" w:eastAsia="Arial Unicode MS" w:hAnsi="Arial" w:cs="Arial"/>
          <w:lang w:val="eu-ES"/>
        </w:rPr>
        <w:t>.</w:t>
      </w:r>
      <w:r w:rsidR="009D0EA1" w:rsidRPr="001A237E">
        <w:rPr>
          <w:rFonts w:ascii="Arial" w:eastAsia="Arial Unicode MS" w:hAnsi="Arial" w:cs="Arial"/>
          <w:lang w:val="eu-ES"/>
        </w:rPr>
        <w:t xml:space="preserve"> Zigor</w:t>
      </w:r>
      <w:r w:rsidR="00A408B2" w:rsidRPr="001A237E">
        <w:rPr>
          <w:rFonts w:ascii="Arial" w:eastAsia="Arial Unicode MS" w:hAnsi="Arial" w:cs="Arial"/>
          <w:lang w:val="eu-ES"/>
        </w:rPr>
        <w:t xml:space="preserve"> horiek</w:t>
      </w:r>
      <w:r w:rsidR="00A408B2" w:rsidRPr="001A237E">
        <w:rPr>
          <w:rFonts w:ascii="Arial" w:hAnsi="Arial" w:cs="Arial"/>
          <w:lang w:val="eu-ES"/>
        </w:rPr>
        <w:t xml:space="preserve"> b</w:t>
      </w:r>
      <w:r w:rsidRPr="001A237E">
        <w:rPr>
          <w:rFonts w:ascii="Arial" w:hAnsi="Arial" w:cs="Arial"/>
          <w:lang w:val="eu-ES"/>
        </w:rPr>
        <w:t>ermea baliatuz ordaintzen direnean, kontratista behartuta geratuko da berme hori birjarri edo are</w:t>
      </w:r>
      <w:r w:rsidR="00BB2D96" w:rsidRPr="001A237E">
        <w:rPr>
          <w:rFonts w:ascii="Arial" w:hAnsi="Arial" w:cs="Arial"/>
          <w:lang w:val="eu-ES"/>
        </w:rPr>
        <w:t>agotzera, egikaritzen denetik hamabost</w:t>
      </w:r>
      <w:r w:rsidRPr="001A237E">
        <w:rPr>
          <w:rFonts w:ascii="Arial" w:hAnsi="Arial" w:cs="Arial"/>
          <w:lang w:val="eu-ES"/>
        </w:rPr>
        <w:t xml:space="preserve"> egun naturaleko epean. Hala egin ezean, kontratatua eteteko nahiko arrazoi dagoela ulertuko da.</w:t>
      </w:r>
    </w:p>
    <w:p w:rsidR="00015EB1" w:rsidRPr="001A237E" w:rsidRDefault="00015EB1" w:rsidP="005E0A2B">
      <w:pPr>
        <w:pStyle w:val="2izenburua"/>
        <w:spacing w:line="240" w:lineRule="atLeast"/>
        <w:jc w:val="both"/>
        <w:rPr>
          <w:bCs w:val="0"/>
          <w:i w:val="0"/>
          <w:iCs w:val="0"/>
          <w:sz w:val="22"/>
          <w:szCs w:val="22"/>
          <w:lang w:val="eu-ES"/>
        </w:rPr>
      </w:pPr>
      <w:bookmarkStart w:id="167" w:name="_Toc63440750"/>
      <w:r w:rsidRPr="001A237E">
        <w:rPr>
          <w:bCs w:val="0"/>
          <w:i w:val="0"/>
          <w:iCs w:val="0"/>
          <w:sz w:val="22"/>
          <w:szCs w:val="22"/>
          <w:lang w:val="eu-ES"/>
        </w:rPr>
        <w:t>4</w:t>
      </w:r>
      <w:r w:rsidR="00DC2D6B" w:rsidRPr="001A237E">
        <w:rPr>
          <w:bCs w:val="0"/>
          <w:i w:val="0"/>
          <w:iCs w:val="0"/>
          <w:sz w:val="22"/>
          <w:szCs w:val="22"/>
          <w:lang w:val="eu-ES"/>
        </w:rPr>
        <w:t>6</w:t>
      </w:r>
      <w:r w:rsidRPr="001A237E">
        <w:rPr>
          <w:bCs w:val="0"/>
          <w:i w:val="0"/>
          <w:iCs w:val="0"/>
          <w:sz w:val="22"/>
          <w:szCs w:val="22"/>
          <w:lang w:val="eu-ES"/>
        </w:rPr>
        <w:t xml:space="preserve">.- </w:t>
      </w:r>
      <w:r w:rsidR="00DC2D6B" w:rsidRPr="001A237E">
        <w:rPr>
          <w:bCs w:val="0"/>
          <w:i w:val="0"/>
          <w:iCs w:val="0"/>
          <w:sz w:val="22"/>
          <w:szCs w:val="22"/>
          <w:lang w:val="eu-ES"/>
        </w:rPr>
        <w:t>Oinarritutako kontratuen</w:t>
      </w:r>
      <w:r w:rsidRPr="001A237E">
        <w:rPr>
          <w:bCs w:val="0"/>
          <w:i w:val="0"/>
          <w:iCs w:val="0"/>
          <w:sz w:val="22"/>
          <w:szCs w:val="22"/>
          <w:lang w:val="eu-ES"/>
        </w:rPr>
        <w:t xml:space="preserve"> aldaketak</w:t>
      </w:r>
      <w:bookmarkEnd w:id="167"/>
      <w:r w:rsidRPr="001A237E">
        <w:rPr>
          <w:bCs w:val="0"/>
          <w:i w:val="0"/>
          <w:iCs w:val="0"/>
          <w:sz w:val="22"/>
          <w:szCs w:val="22"/>
          <w:lang w:val="eu-ES"/>
        </w:rPr>
        <w:t xml:space="preserve"> </w:t>
      </w:r>
    </w:p>
    <w:p w:rsidR="000F01CA" w:rsidRPr="001A237E" w:rsidRDefault="00015EB1" w:rsidP="005E0A2B">
      <w:pPr>
        <w:autoSpaceDE w:val="0"/>
        <w:autoSpaceDN w:val="0"/>
        <w:adjustRightInd w:val="0"/>
        <w:spacing w:before="60" w:line="240" w:lineRule="atLeast"/>
        <w:jc w:val="both"/>
        <w:rPr>
          <w:rFonts w:ascii="Arial" w:hAnsi="Arial" w:cs="Arial"/>
          <w:lang w:val="eu-ES"/>
        </w:rPr>
      </w:pPr>
      <w:r w:rsidRPr="001A237E">
        <w:rPr>
          <w:rFonts w:ascii="Arial" w:hAnsi="Arial" w:cs="Arial"/>
          <w:lang w:val="eu-ES"/>
        </w:rPr>
        <w:t xml:space="preserve">1.- </w:t>
      </w:r>
      <w:r w:rsidR="00E1034C" w:rsidRPr="001A237E">
        <w:rPr>
          <w:rFonts w:ascii="Arial" w:hAnsi="Arial" w:cs="Arial"/>
          <w:lang w:val="eu-ES"/>
        </w:rPr>
        <w:t>K</w:t>
      </w:r>
      <w:r w:rsidRPr="001A237E">
        <w:rPr>
          <w:rFonts w:ascii="Arial" w:hAnsi="Arial" w:cs="Arial"/>
          <w:lang w:val="eu-ES"/>
        </w:rPr>
        <w:t>ontratua burutzen denean, kontratazio organoak bakar-bakarrik interes publiko</w:t>
      </w:r>
      <w:r w:rsidR="00DC2D6B" w:rsidRPr="001A237E">
        <w:rPr>
          <w:rFonts w:ascii="Arial" w:hAnsi="Arial" w:cs="Arial"/>
          <w:lang w:val="eu-ES"/>
        </w:rPr>
        <w:t>ko</w:t>
      </w:r>
      <w:r w:rsidR="00E1034C" w:rsidRPr="001A237E">
        <w:rPr>
          <w:rFonts w:ascii="Arial" w:hAnsi="Arial" w:cs="Arial"/>
          <w:lang w:val="eu-ES"/>
        </w:rPr>
        <w:t xml:space="preserve"> arrazoiengatik</w:t>
      </w:r>
      <w:r w:rsidR="00DC2D6B" w:rsidRPr="001A237E">
        <w:rPr>
          <w:rFonts w:ascii="Arial" w:hAnsi="Arial" w:cs="Arial"/>
          <w:lang w:val="eu-ES"/>
        </w:rPr>
        <w:t xml:space="preserve"> </w:t>
      </w:r>
      <w:r w:rsidR="00E1034C" w:rsidRPr="001A237E">
        <w:rPr>
          <w:rFonts w:ascii="Arial" w:hAnsi="Arial" w:cs="Arial"/>
          <w:lang w:val="eu-ES"/>
        </w:rPr>
        <w:t xml:space="preserve">aldaketak </w:t>
      </w:r>
      <w:r w:rsidR="00DC2D6B" w:rsidRPr="001A237E">
        <w:rPr>
          <w:rFonts w:ascii="Arial" w:hAnsi="Arial" w:cs="Arial"/>
          <w:lang w:val="eu-ES"/>
        </w:rPr>
        <w:t xml:space="preserve">sartu </w:t>
      </w:r>
      <w:r w:rsidR="00E1034C" w:rsidRPr="001A237E">
        <w:rPr>
          <w:rFonts w:ascii="Arial" w:hAnsi="Arial" w:cs="Arial"/>
          <w:lang w:val="eu-ES"/>
        </w:rPr>
        <w:t>ahal izango ditu</w:t>
      </w:r>
      <w:r w:rsidR="00DC2D6B" w:rsidRPr="001A237E">
        <w:rPr>
          <w:rFonts w:ascii="Arial" w:hAnsi="Arial" w:cs="Arial"/>
          <w:lang w:val="eu-ES"/>
        </w:rPr>
        <w:t xml:space="preserve"> </w:t>
      </w:r>
      <w:r w:rsidRPr="001A237E">
        <w:rPr>
          <w:rFonts w:ascii="Arial" w:hAnsi="Arial" w:cs="Arial"/>
          <w:lang w:val="eu-ES"/>
        </w:rPr>
        <w:t xml:space="preserve">bertan, horrela aurreikusten bada ezaugarrien taulako </w:t>
      </w:r>
      <w:hyperlink w:anchor="CC_21" w:history="1">
        <w:r w:rsidRPr="001A237E">
          <w:rPr>
            <w:rStyle w:val="Hiperesteka"/>
            <w:rFonts w:ascii="Arial" w:hAnsi="Arial" w:cs="Arial"/>
            <w:b/>
            <w:color w:val="auto"/>
            <w:lang w:val="eu-ES"/>
          </w:rPr>
          <w:t>21. atalean</w:t>
        </w:r>
      </w:hyperlink>
      <w:r w:rsidRPr="001A237E">
        <w:rPr>
          <w:rFonts w:ascii="Arial" w:hAnsi="Arial" w:cs="Arial"/>
          <w:lang w:val="eu-ES"/>
        </w:rPr>
        <w:t>, edo SPKLren 205. a</w:t>
      </w:r>
      <w:r w:rsidR="00A408B2" w:rsidRPr="001A237E">
        <w:rPr>
          <w:rFonts w:ascii="Arial" w:hAnsi="Arial" w:cs="Arial"/>
          <w:lang w:val="eu-ES"/>
        </w:rPr>
        <w:t>rtikuluan ezarritako kasuetan</w:t>
      </w:r>
      <w:r w:rsidRPr="001A237E">
        <w:rPr>
          <w:rFonts w:ascii="Arial" w:hAnsi="Arial" w:cs="Arial"/>
          <w:lang w:val="eu-ES"/>
        </w:rPr>
        <w:t xml:space="preserve"> eta mugekin.</w:t>
      </w:r>
    </w:p>
    <w:p w:rsidR="00015EB1" w:rsidRPr="001A237E" w:rsidRDefault="000F01CA" w:rsidP="005E0A2B">
      <w:pPr>
        <w:autoSpaceDE w:val="0"/>
        <w:autoSpaceDN w:val="0"/>
        <w:adjustRightInd w:val="0"/>
        <w:spacing w:before="60" w:line="240" w:lineRule="atLeast"/>
        <w:jc w:val="both"/>
        <w:rPr>
          <w:rFonts w:ascii="Arial" w:hAnsi="Arial" w:cs="Arial"/>
          <w:lang w:val="eu-ES"/>
        </w:rPr>
      </w:pPr>
      <w:r w:rsidRPr="001A237E">
        <w:rPr>
          <w:rFonts w:ascii="Arial" w:hAnsi="Arial" w:cs="Arial"/>
          <w:lang w:val="eu-ES"/>
        </w:rPr>
        <w:t>Hala ere, oinarritutako kontratuaren bidez ezingo da funtsezko aldaketarik sartu esparru akordioan ezarritakoari dagokionez.</w:t>
      </w:r>
    </w:p>
    <w:p w:rsidR="00015EB1" w:rsidRPr="001A237E" w:rsidRDefault="00015EB1" w:rsidP="005E0A2B">
      <w:pPr>
        <w:tabs>
          <w:tab w:val="num" w:pos="400"/>
        </w:tabs>
        <w:spacing w:before="60" w:line="240" w:lineRule="atLeast"/>
        <w:jc w:val="both"/>
        <w:rPr>
          <w:rFonts w:ascii="Arial" w:hAnsi="Arial" w:cs="Arial"/>
          <w:lang w:val="eu-ES"/>
        </w:rPr>
      </w:pPr>
      <w:r w:rsidRPr="001A237E">
        <w:rPr>
          <w:rFonts w:ascii="Arial" w:hAnsi="Arial" w:cs="Arial"/>
          <w:lang w:val="eu-ES"/>
        </w:rPr>
        <w:t>2.- Kontratuan aldaketak sartzea beharrezko suertatzen denean, kon</w:t>
      </w:r>
      <w:r w:rsidR="00A408B2" w:rsidRPr="001A237E">
        <w:rPr>
          <w:rFonts w:ascii="Arial" w:hAnsi="Arial" w:cs="Arial"/>
          <w:lang w:val="eu-ES"/>
        </w:rPr>
        <w:t>tratuaren arduradunak dagokion</w:t>
      </w:r>
      <w:r w:rsidRPr="001A237E">
        <w:rPr>
          <w:rFonts w:ascii="Arial" w:hAnsi="Arial" w:cs="Arial"/>
          <w:lang w:val="eu-ES"/>
        </w:rPr>
        <w:t xml:space="preserve"> proposamena idatziko du, proposamena justifikatu, deskribatu eta baloratzen duten dokumentuekin batera. Aurreko zenbakian ezarritako eskumenari dagozkien erabakiak hartzeko abiarazten diren prozeduretan, kontratistari entzunaldia eman beharko zaio. </w:t>
      </w:r>
    </w:p>
    <w:p w:rsidR="00015EB1" w:rsidRPr="001A237E" w:rsidRDefault="00015EB1" w:rsidP="005E0A2B">
      <w:pPr>
        <w:autoSpaceDE w:val="0"/>
        <w:autoSpaceDN w:val="0"/>
        <w:adjustRightInd w:val="0"/>
        <w:spacing w:before="60" w:line="240" w:lineRule="atLeast"/>
        <w:jc w:val="both"/>
        <w:rPr>
          <w:rFonts w:ascii="Arial" w:hAnsi="Arial" w:cs="Arial"/>
          <w:lang w:val="eu-ES"/>
        </w:rPr>
      </w:pPr>
      <w:r w:rsidRPr="001A237E">
        <w:rPr>
          <w:rFonts w:ascii="Arial" w:hAnsi="Arial" w:cs="Arial"/>
          <w:lang w:val="eu-ES"/>
        </w:rPr>
        <w:t xml:space="preserve">3.- Ezaugarrien taulako </w:t>
      </w:r>
      <w:hyperlink w:anchor="CC_21" w:history="1">
        <w:r w:rsidRPr="001A237E">
          <w:rPr>
            <w:rStyle w:val="Hiperesteka"/>
            <w:rFonts w:ascii="Arial" w:hAnsi="Arial" w:cs="Arial"/>
            <w:b/>
            <w:color w:val="auto"/>
            <w:lang w:val="eu-ES"/>
          </w:rPr>
          <w:t>21. atalean</w:t>
        </w:r>
      </w:hyperlink>
      <w:r w:rsidRPr="001A237E">
        <w:rPr>
          <w:rFonts w:ascii="Arial" w:hAnsi="Arial" w:cs="Arial"/>
          <w:lang w:val="eu-ES"/>
        </w:rPr>
        <w:t xml:space="preserve"> aurreikusitako aldaketak eta SPKLren 205. artikuluan jasotako kontratu aldaketara</w:t>
      </w:r>
      <w:r w:rsidR="00A408B2" w:rsidRPr="001A237E">
        <w:rPr>
          <w:rFonts w:ascii="Arial" w:hAnsi="Arial" w:cs="Arial"/>
          <w:lang w:val="eu-ES"/>
        </w:rPr>
        <w:t>ko kasuekin bat datozenak</w:t>
      </w:r>
      <w:r w:rsidRPr="001A237E">
        <w:rPr>
          <w:rFonts w:ascii="Arial" w:hAnsi="Arial" w:cs="Arial"/>
          <w:lang w:val="eu-ES"/>
        </w:rPr>
        <w:t>, bakarka edo elkarrekin kontratuaren hasi</w:t>
      </w:r>
      <w:r w:rsidR="00A408B2" w:rsidRPr="001A237E">
        <w:rPr>
          <w:rFonts w:ascii="Arial" w:hAnsi="Arial" w:cs="Arial"/>
          <w:lang w:val="eu-ES"/>
        </w:rPr>
        <w:t>erako prezioaren % 20ko</w:t>
      </w:r>
      <w:r w:rsidRPr="001A237E">
        <w:rPr>
          <w:rFonts w:ascii="Arial" w:hAnsi="Arial" w:cs="Arial"/>
          <w:lang w:val="eu-ES"/>
        </w:rPr>
        <w:t xml:space="preserve"> gainditzen ez duen aldaketa eragiten dutenean –BEZik gabe–, nahitaezkoak izango dira, betiere, kontratistarentzat, eta kontratazio organoak erabaki beharko ditu, SPKLren 1</w:t>
      </w:r>
      <w:r w:rsidR="00A408B2" w:rsidRPr="001A237E">
        <w:rPr>
          <w:rFonts w:ascii="Arial" w:hAnsi="Arial" w:cs="Arial"/>
          <w:lang w:val="eu-ES"/>
        </w:rPr>
        <w:t>91. eta 207. artikuluetan eta AP</w:t>
      </w:r>
      <w:r w:rsidRPr="001A237E">
        <w:rPr>
          <w:rFonts w:ascii="Arial" w:hAnsi="Arial" w:cs="Arial"/>
          <w:lang w:val="eu-ES"/>
        </w:rPr>
        <w:t xml:space="preserve">KLEOren 102. artikuluan aurreikusitako prozedura aurrez tramitatuta, eta dokumentu administratiboan formalizatu beharko dira, SPKLren 153. artikuluan adieraziarekin bat, hala dagokionean behin betiko bermea aurrez birdoituta. </w:t>
      </w:r>
    </w:p>
    <w:p w:rsidR="00015EB1" w:rsidRPr="001A237E" w:rsidRDefault="00015EB1" w:rsidP="005E0A2B">
      <w:pPr>
        <w:autoSpaceDE w:val="0"/>
        <w:autoSpaceDN w:val="0"/>
        <w:adjustRightInd w:val="0"/>
        <w:spacing w:before="60" w:line="240" w:lineRule="atLeast"/>
        <w:jc w:val="both"/>
        <w:rPr>
          <w:rFonts w:ascii="Arial" w:hAnsi="Arial" w:cs="Arial"/>
          <w:lang w:val="eu-ES"/>
        </w:rPr>
      </w:pPr>
      <w:r w:rsidRPr="001A237E">
        <w:rPr>
          <w:rFonts w:ascii="Arial" w:hAnsi="Arial" w:cs="Arial"/>
          <w:lang w:val="eu-ES"/>
        </w:rPr>
        <w:t>4.- Ez kontratistak, ez kontratuaren arduradunak, ezingo dute behar bezala onartu gabeko aldaketarik sartu edo egin. Administrazioak behar bezala baimendu gabeko kontratu aldaketek enpresa kontratistaren ardu</w:t>
      </w:r>
      <w:r w:rsidR="00A408B2" w:rsidRPr="001A237E">
        <w:rPr>
          <w:rFonts w:ascii="Arial" w:hAnsi="Arial" w:cs="Arial"/>
          <w:lang w:val="eu-ES"/>
        </w:rPr>
        <w:t>ra eragingo dute. Kontratista</w:t>
      </w:r>
      <w:r w:rsidRPr="001A237E">
        <w:rPr>
          <w:rFonts w:ascii="Arial" w:hAnsi="Arial" w:cs="Arial"/>
          <w:lang w:val="eu-ES"/>
        </w:rPr>
        <w:t xml:space="preserve">k, hala dagokionean, aldaketak izan dituzten alderdiak berregin beharko ditu, inolako ordainik jasotzeko eskubiderik gabe. </w:t>
      </w:r>
    </w:p>
    <w:p w:rsidR="00015EB1" w:rsidRPr="001A237E" w:rsidRDefault="00015EB1" w:rsidP="005E0A2B">
      <w:pPr>
        <w:autoSpaceDE w:val="0"/>
        <w:autoSpaceDN w:val="0"/>
        <w:adjustRightInd w:val="0"/>
        <w:spacing w:before="60" w:line="240" w:lineRule="atLeast"/>
        <w:jc w:val="both"/>
        <w:rPr>
          <w:rFonts w:ascii="Arial" w:hAnsi="Arial" w:cs="Arial"/>
          <w:lang w:val="eu-ES"/>
        </w:rPr>
      </w:pPr>
      <w:r w:rsidRPr="001A237E">
        <w:rPr>
          <w:rFonts w:ascii="Arial" w:hAnsi="Arial" w:cs="Arial"/>
          <w:lang w:val="eu-ES"/>
        </w:rPr>
        <w:t>5.- Kontratuko baldintzak aldatzen diren bakoitzean, kontratistak gaurkotu egin beharko du laneko programa.</w:t>
      </w:r>
    </w:p>
    <w:p w:rsidR="00015EB1" w:rsidRPr="001A237E" w:rsidRDefault="00015EB1" w:rsidP="005E0A2B">
      <w:pPr>
        <w:pStyle w:val="3izenburua"/>
        <w:spacing w:before="240" w:after="60"/>
        <w:rPr>
          <w:sz w:val="22"/>
          <w:szCs w:val="22"/>
        </w:rPr>
      </w:pPr>
      <w:bookmarkStart w:id="168" w:name="_Toc63440751"/>
      <w:r w:rsidRPr="001A237E">
        <w:rPr>
          <w:sz w:val="22"/>
          <w:szCs w:val="22"/>
        </w:rPr>
        <w:t>4</w:t>
      </w:r>
      <w:r w:rsidR="002651B7" w:rsidRPr="001A237E">
        <w:rPr>
          <w:sz w:val="22"/>
          <w:szCs w:val="22"/>
        </w:rPr>
        <w:t>6</w:t>
      </w:r>
      <w:r w:rsidRPr="001A237E">
        <w:rPr>
          <w:sz w:val="22"/>
          <w:szCs w:val="22"/>
        </w:rPr>
        <w:t xml:space="preserve">.1.- </w:t>
      </w:r>
      <w:r w:rsidR="00A408B2" w:rsidRPr="001A237E">
        <w:rPr>
          <w:iCs w:val="0"/>
          <w:sz w:val="22"/>
          <w:szCs w:val="22"/>
        </w:rPr>
        <w:t>Aurreikusitako aldaketak</w:t>
      </w:r>
      <w:bookmarkEnd w:id="168"/>
    </w:p>
    <w:p w:rsidR="00015EB1" w:rsidRPr="001A237E" w:rsidRDefault="00015EB1" w:rsidP="005E0A2B">
      <w:pPr>
        <w:autoSpaceDE w:val="0"/>
        <w:autoSpaceDN w:val="0"/>
        <w:adjustRightInd w:val="0"/>
        <w:spacing w:before="60" w:line="240" w:lineRule="atLeast"/>
        <w:jc w:val="both"/>
        <w:rPr>
          <w:rFonts w:ascii="Arial" w:hAnsi="Arial" w:cs="Arial"/>
          <w:lang w:val="eu-ES"/>
        </w:rPr>
      </w:pPr>
      <w:r w:rsidRPr="001A237E">
        <w:rPr>
          <w:rFonts w:ascii="Arial" w:hAnsi="Arial" w:cs="Arial"/>
          <w:lang w:val="eu-ES"/>
        </w:rPr>
        <w:t xml:space="preserve">1.- </w:t>
      </w:r>
      <w:r w:rsidR="002651B7" w:rsidRPr="001A237E">
        <w:rPr>
          <w:rFonts w:ascii="Arial" w:hAnsi="Arial" w:cs="Arial"/>
          <w:lang w:val="eu-ES"/>
        </w:rPr>
        <w:t>Oinarritutako k</w:t>
      </w:r>
      <w:r w:rsidRPr="001A237E">
        <w:rPr>
          <w:rFonts w:ascii="Arial" w:hAnsi="Arial" w:cs="Arial"/>
          <w:lang w:val="eu-ES"/>
        </w:rPr>
        <w:t>ontratu</w:t>
      </w:r>
      <w:r w:rsidR="002651B7" w:rsidRPr="001A237E">
        <w:rPr>
          <w:rFonts w:ascii="Arial" w:hAnsi="Arial" w:cs="Arial"/>
          <w:lang w:val="eu-ES"/>
        </w:rPr>
        <w:t>ak</w:t>
      </w:r>
      <w:r w:rsidRPr="001A237E">
        <w:rPr>
          <w:rFonts w:ascii="Arial" w:hAnsi="Arial" w:cs="Arial"/>
          <w:lang w:val="eu-ES"/>
        </w:rPr>
        <w:t xml:space="preserve"> aldatu ahal izango d</w:t>
      </w:r>
      <w:r w:rsidR="002651B7" w:rsidRPr="001A237E">
        <w:rPr>
          <w:rFonts w:ascii="Arial" w:hAnsi="Arial" w:cs="Arial"/>
          <w:lang w:val="eu-ES"/>
        </w:rPr>
        <w:t>ir</w:t>
      </w:r>
      <w:r w:rsidRPr="001A237E">
        <w:rPr>
          <w:rFonts w:ascii="Arial" w:hAnsi="Arial" w:cs="Arial"/>
          <w:lang w:val="eu-ES"/>
        </w:rPr>
        <w:t xml:space="preserve">a, horrela aurreikusi bada, </w:t>
      </w:r>
      <w:r w:rsidR="00DF3CA9" w:rsidRPr="001A237E">
        <w:rPr>
          <w:rFonts w:ascii="Arial" w:hAnsi="Arial" w:cs="Arial"/>
          <w:lang w:val="eu-ES"/>
        </w:rPr>
        <w:t>klausula agiri</w:t>
      </w:r>
      <w:r w:rsidRPr="001A237E">
        <w:rPr>
          <w:rFonts w:ascii="Arial" w:hAnsi="Arial" w:cs="Arial"/>
          <w:lang w:val="eu-ES"/>
        </w:rPr>
        <w:t xml:space="preserve"> honetako ezaugarrien taulako </w:t>
      </w:r>
      <w:hyperlink w:anchor="CC_21" w:history="1">
        <w:r w:rsidRPr="001A237E">
          <w:rPr>
            <w:rStyle w:val="Hiperesteka"/>
            <w:rFonts w:ascii="Arial" w:hAnsi="Arial" w:cs="Arial"/>
            <w:b/>
            <w:color w:val="auto"/>
            <w:lang w:val="eu-ES"/>
          </w:rPr>
          <w:t>21. atalean</w:t>
        </w:r>
      </w:hyperlink>
      <w:r w:rsidRPr="001A237E">
        <w:rPr>
          <w:rFonts w:ascii="Arial" w:hAnsi="Arial" w:cs="Arial"/>
          <w:lang w:val="eu-ES"/>
        </w:rPr>
        <w:t xml:space="preserve"> zehazten denaren arabera, betiere hartan finkatutako baldintza, irismen eta mugekin, eta aldaketek hasierako prezioaren % 20tik gora egin gabe.</w:t>
      </w:r>
    </w:p>
    <w:p w:rsidR="00015EB1" w:rsidRPr="001A237E" w:rsidRDefault="00015EB1" w:rsidP="005E0A2B">
      <w:pPr>
        <w:autoSpaceDE w:val="0"/>
        <w:autoSpaceDN w:val="0"/>
        <w:adjustRightInd w:val="0"/>
        <w:spacing w:before="60" w:line="240" w:lineRule="atLeast"/>
        <w:jc w:val="both"/>
        <w:rPr>
          <w:rFonts w:ascii="Arial" w:hAnsi="Arial" w:cs="Arial"/>
          <w:lang w:val="eu-ES"/>
        </w:rPr>
      </w:pPr>
      <w:r w:rsidRPr="001A237E">
        <w:rPr>
          <w:rFonts w:ascii="Arial" w:hAnsi="Arial" w:cs="Arial"/>
          <w:lang w:val="eu-ES"/>
        </w:rPr>
        <w:t>2.- Aldaketarako arrazoi bat baino gehiago aurreikusiz gero, jaso egin beharko dira</w:t>
      </w:r>
      <w:r w:rsidR="00A408B2" w:rsidRPr="001A237E">
        <w:rPr>
          <w:rFonts w:ascii="Arial" w:hAnsi="Arial" w:cs="Arial"/>
          <w:lang w:val="eu-ES"/>
        </w:rPr>
        <w:t xml:space="preserve"> horietako bakoitzeko inguruabarra</w:t>
      </w:r>
      <w:r w:rsidRPr="001A237E">
        <w:rPr>
          <w:rFonts w:ascii="Arial" w:hAnsi="Arial" w:cs="Arial"/>
          <w:lang w:val="eu-ES"/>
        </w:rPr>
        <w:t>k, baldintzak, irismena eta mugak.</w:t>
      </w:r>
    </w:p>
    <w:p w:rsidR="00015EB1" w:rsidRPr="001A237E" w:rsidRDefault="00015EB1" w:rsidP="005E0A2B">
      <w:pPr>
        <w:autoSpaceDE w:val="0"/>
        <w:autoSpaceDN w:val="0"/>
        <w:adjustRightInd w:val="0"/>
        <w:spacing w:before="60" w:line="240" w:lineRule="atLeast"/>
        <w:jc w:val="both"/>
        <w:rPr>
          <w:rFonts w:ascii="Arial" w:hAnsi="Arial" w:cs="Arial"/>
          <w:lang w:val="eu-ES"/>
        </w:rPr>
      </w:pPr>
      <w:r w:rsidRPr="001A237E">
        <w:rPr>
          <w:rFonts w:ascii="Arial" w:hAnsi="Arial" w:cs="Arial"/>
          <w:lang w:val="eu-ES"/>
        </w:rPr>
        <w:t>3.- Aurreikusten diren aldaketek ezingo dute, inolaz ere, kontratuan aurreikusi gabeko prezio unitario berririk finkatzea eragin.</w:t>
      </w:r>
    </w:p>
    <w:p w:rsidR="00015EB1" w:rsidRPr="001A237E" w:rsidRDefault="00015EB1" w:rsidP="005E0A2B">
      <w:pPr>
        <w:autoSpaceDE w:val="0"/>
        <w:autoSpaceDN w:val="0"/>
        <w:adjustRightInd w:val="0"/>
        <w:spacing w:before="60" w:line="240" w:lineRule="atLeast"/>
        <w:jc w:val="both"/>
        <w:rPr>
          <w:rFonts w:ascii="Arial" w:hAnsi="Arial" w:cs="Arial"/>
          <w:lang w:val="eu-ES"/>
        </w:rPr>
      </w:pPr>
      <w:r w:rsidRPr="001A237E">
        <w:rPr>
          <w:rFonts w:ascii="Arial" w:hAnsi="Arial" w:cs="Arial"/>
          <w:lang w:val="eu-ES"/>
        </w:rPr>
        <w:lastRenderedPageBreak/>
        <w:t>4.- Hornitzekoak diren unitateen kopurua handitu a</w:t>
      </w:r>
      <w:r w:rsidR="00D90B6A" w:rsidRPr="001A237E">
        <w:rPr>
          <w:rFonts w:ascii="Arial" w:hAnsi="Arial" w:cs="Arial"/>
          <w:lang w:val="eu-ES"/>
        </w:rPr>
        <w:t>hal izango da SPKLren 301.2</w:t>
      </w:r>
      <w:r w:rsidRPr="001A237E">
        <w:rPr>
          <w:rFonts w:ascii="Arial" w:hAnsi="Arial" w:cs="Arial"/>
          <w:lang w:val="eu-ES"/>
        </w:rPr>
        <w:t xml:space="preserve"> artikuluan aipatutako ehunekoraino (kontratuaren prezioaren % 10), eta ez da beharrezkoa izango aldaketa espedienterik tramitatzea ezaugarrien taulako </w:t>
      </w:r>
      <w:hyperlink w:anchor="CC_21" w:history="1">
        <w:r w:rsidRPr="001A237E">
          <w:rPr>
            <w:rStyle w:val="Hiperesteka"/>
            <w:rFonts w:ascii="Arial" w:hAnsi="Arial" w:cs="Arial"/>
            <w:b/>
            <w:color w:val="auto"/>
            <w:lang w:val="eu-ES"/>
          </w:rPr>
          <w:t>21. atalean</w:t>
        </w:r>
      </w:hyperlink>
      <w:r w:rsidRPr="001A237E">
        <w:rPr>
          <w:rFonts w:ascii="Arial" w:hAnsi="Arial" w:cs="Arial"/>
          <w:b/>
          <w:lang w:val="eu-ES"/>
        </w:rPr>
        <w:t xml:space="preserve"> </w:t>
      </w:r>
      <w:r w:rsidRPr="001A237E">
        <w:rPr>
          <w:rFonts w:ascii="Arial" w:hAnsi="Arial" w:cs="Arial"/>
          <w:lang w:val="eu-ES"/>
        </w:rPr>
        <w:t>hala jasotzen denean.</w:t>
      </w:r>
    </w:p>
    <w:p w:rsidR="00015EB1" w:rsidRPr="001A237E" w:rsidRDefault="00015EB1" w:rsidP="005E0A2B">
      <w:pPr>
        <w:pStyle w:val="3izenburua"/>
        <w:spacing w:before="240" w:after="60"/>
        <w:rPr>
          <w:sz w:val="22"/>
          <w:szCs w:val="22"/>
        </w:rPr>
      </w:pPr>
      <w:bookmarkStart w:id="169" w:name="_Toc63440752"/>
      <w:r w:rsidRPr="001A237E">
        <w:rPr>
          <w:sz w:val="22"/>
          <w:szCs w:val="22"/>
        </w:rPr>
        <w:t>4</w:t>
      </w:r>
      <w:r w:rsidR="002651B7" w:rsidRPr="001A237E">
        <w:rPr>
          <w:sz w:val="22"/>
          <w:szCs w:val="22"/>
        </w:rPr>
        <w:t>6</w:t>
      </w:r>
      <w:r w:rsidRPr="001A237E">
        <w:rPr>
          <w:sz w:val="22"/>
          <w:szCs w:val="22"/>
        </w:rPr>
        <w:t xml:space="preserve">.2.- </w:t>
      </w:r>
      <w:r w:rsidR="00A408B2" w:rsidRPr="001A237E">
        <w:rPr>
          <w:iCs w:val="0"/>
          <w:sz w:val="22"/>
          <w:szCs w:val="22"/>
        </w:rPr>
        <w:t>Aurreikusi</w:t>
      </w:r>
      <w:r w:rsidR="00673B66" w:rsidRPr="001A237E">
        <w:rPr>
          <w:iCs w:val="0"/>
          <w:sz w:val="22"/>
          <w:szCs w:val="22"/>
        </w:rPr>
        <w:t xml:space="preserve"> </w:t>
      </w:r>
      <w:r w:rsidR="00A408B2" w:rsidRPr="001A237E">
        <w:rPr>
          <w:iCs w:val="0"/>
          <w:sz w:val="22"/>
          <w:szCs w:val="22"/>
        </w:rPr>
        <w:t>g</w:t>
      </w:r>
      <w:r w:rsidR="00163D02" w:rsidRPr="001A237E">
        <w:rPr>
          <w:iCs w:val="0"/>
          <w:sz w:val="22"/>
          <w:szCs w:val="22"/>
        </w:rPr>
        <w:t>abeko al</w:t>
      </w:r>
      <w:r w:rsidR="00A408B2" w:rsidRPr="001A237E">
        <w:rPr>
          <w:iCs w:val="0"/>
          <w:sz w:val="22"/>
          <w:szCs w:val="22"/>
        </w:rPr>
        <w:t>daketak</w:t>
      </w:r>
      <w:bookmarkEnd w:id="169"/>
    </w:p>
    <w:p w:rsidR="00015EB1" w:rsidRPr="001A237E" w:rsidRDefault="00015EB1" w:rsidP="005E0A2B">
      <w:pPr>
        <w:autoSpaceDE w:val="0"/>
        <w:autoSpaceDN w:val="0"/>
        <w:adjustRightInd w:val="0"/>
        <w:spacing w:before="60" w:line="240" w:lineRule="atLeast"/>
        <w:jc w:val="both"/>
        <w:rPr>
          <w:rFonts w:ascii="Arial" w:hAnsi="Arial" w:cs="Arial"/>
          <w:lang w:val="eu-ES"/>
        </w:rPr>
      </w:pPr>
      <w:r w:rsidRPr="001A237E">
        <w:rPr>
          <w:rFonts w:ascii="Arial" w:hAnsi="Arial" w:cs="Arial"/>
          <w:lang w:val="eu-ES"/>
        </w:rPr>
        <w:t xml:space="preserve">1.- Ezaugarrien taulako </w:t>
      </w:r>
      <w:hyperlink w:anchor="CC_21" w:history="1">
        <w:r w:rsidRPr="001A237E">
          <w:rPr>
            <w:rStyle w:val="Hiperesteka"/>
            <w:rFonts w:ascii="Arial" w:hAnsi="Arial" w:cs="Arial"/>
            <w:b/>
            <w:color w:val="auto"/>
            <w:lang w:val="eu-ES"/>
          </w:rPr>
          <w:t>21. atalean</w:t>
        </w:r>
      </w:hyperlink>
      <w:r w:rsidRPr="001A237E">
        <w:rPr>
          <w:rFonts w:ascii="Arial" w:hAnsi="Arial" w:cs="Arial"/>
          <w:lang w:val="eu-ES"/>
        </w:rPr>
        <w:t xml:space="preserve"> aurreikusitakoez bestelako aldaketak sartu ahal izango dira, bakar-bakarrik behar beste justifikatzen denean SPKLren 205.2 a</w:t>
      </w:r>
      <w:r w:rsidR="00A408B2" w:rsidRPr="001A237E">
        <w:rPr>
          <w:rFonts w:ascii="Arial" w:hAnsi="Arial" w:cs="Arial"/>
          <w:lang w:val="eu-ES"/>
        </w:rPr>
        <w:t>rtikuluan jasotzen diren kasu</w:t>
      </w:r>
      <w:r w:rsidRPr="001A237E">
        <w:rPr>
          <w:rFonts w:ascii="Arial" w:hAnsi="Arial" w:cs="Arial"/>
          <w:lang w:val="eu-ES"/>
        </w:rPr>
        <w:t xml:space="preserve"> tasatuetako bat edo batzuk gertatzen direla, eta betiere aldaketa horiek mugatzen badira eragile izan duten arrazoi objektiboari erantzuteko ezinbesteko aldaketei erantzutera.</w:t>
      </w:r>
    </w:p>
    <w:p w:rsidR="00015EB1" w:rsidRPr="001A237E" w:rsidRDefault="00015EB1" w:rsidP="005E0A2B">
      <w:pPr>
        <w:autoSpaceDE w:val="0"/>
        <w:autoSpaceDN w:val="0"/>
        <w:adjustRightInd w:val="0"/>
        <w:spacing w:before="60" w:line="240" w:lineRule="atLeast"/>
        <w:jc w:val="both"/>
        <w:rPr>
          <w:rFonts w:ascii="Arial" w:hAnsi="Arial" w:cs="Arial"/>
          <w:lang w:val="eu-ES"/>
        </w:rPr>
      </w:pPr>
      <w:r w:rsidRPr="001A237E">
        <w:rPr>
          <w:rFonts w:ascii="Arial" w:hAnsi="Arial" w:cs="Arial"/>
          <w:lang w:val="eu-ES"/>
        </w:rPr>
        <w:t xml:space="preserve">2.- </w:t>
      </w:r>
      <w:r w:rsidR="00E5734B" w:rsidRPr="001A237E">
        <w:rPr>
          <w:rFonts w:ascii="Arial" w:hAnsi="Arial" w:cs="Arial"/>
          <w:lang w:val="eu-ES"/>
        </w:rPr>
        <w:t>SPKLren 205. artikuluan ezarritakoari kalte egin gabe</w:t>
      </w:r>
      <w:r w:rsidRPr="001A237E">
        <w:rPr>
          <w:rFonts w:ascii="Arial" w:hAnsi="Arial" w:cs="Arial"/>
          <w:lang w:val="eu-ES"/>
        </w:rPr>
        <w:t xml:space="preserve">, balizko horietan kontratua aldatzeari ekin aurretik entzunaldia eman beharko zaio zehaztapen teknikoak idatzi dituen pertsonari, </w:t>
      </w:r>
      <w:r w:rsidR="00B15F89" w:rsidRPr="001A237E">
        <w:rPr>
          <w:rFonts w:ascii="Arial" w:hAnsi="Arial" w:cs="Arial"/>
          <w:lang w:val="eu-ES"/>
        </w:rPr>
        <w:t xml:space="preserve">baldin eta zerbitzu-kontratu baten bidez </w:t>
      </w:r>
      <w:r w:rsidRPr="001A237E">
        <w:rPr>
          <w:rFonts w:ascii="Arial" w:hAnsi="Arial" w:cs="Arial"/>
          <w:lang w:val="eu-ES"/>
        </w:rPr>
        <w:t xml:space="preserve">kontratazio organotik kanpoko hirugarren pertsona </w:t>
      </w:r>
      <w:r w:rsidR="00B15F89" w:rsidRPr="001A237E">
        <w:rPr>
          <w:rFonts w:ascii="Arial" w:hAnsi="Arial" w:cs="Arial"/>
          <w:lang w:val="eu-ES"/>
        </w:rPr>
        <w:t xml:space="preserve">batek prestatu baditu, komenigarritzatjotzen dituen oharrak egin ditzan, gutxienez hiru </w:t>
      </w:r>
      <w:r w:rsidRPr="001A237E">
        <w:rPr>
          <w:rFonts w:ascii="Arial" w:hAnsi="Arial" w:cs="Arial"/>
          <w:lang w:val="eu-ES"/>
        </w:rPr>
        <w:t xml:space="preserve"> egun </w:t>
      </w:r>
      <w:r w:rsidR="00B15F89" w:rsidRPr="001A237E">
        <w:rPr>
          <w:rFonts w:ascii="Arial" w:hAnsi="Arial" w:cs="Arial"/>
          <w:lang w:val="eu-ES"/>
        </w:rPr>
        <w:t>naturaleko</w:t>
      </w:r>
      <w:r w:rsidRPr="001A237E">
        <w:rPr>
          <w:rFonts w:ascii="Arial" w:hAnsi="Arial" w:cs="Arial"/>
          <w:lang w:val="eu-ES"/>
        </w:rPr>
        <w:t xml:space="preserve"> epean.</w:t>
      </w:r>
    </w:p>
    <w:p w:rsidR="00015EB1" w:rsidRPr="001A237E" w:rsidRDefault="00015EB1" w:rsidP="005E0A2B">
      <w:pPr>
        <w:pStyle w:val="3izenburua"/>
        <w:spacing w:before="240" w:after="60"/>
        <w:rPr>
          <w:bCs w:val="0"/>
          <w:i/>
          <w:iCs w:val="0"/>
          <w:sz w:val="22"/>
          <w:szCs w:val="22"/>
        </w:rPr>
      </w:pPr>
      <w:bookmarkStart w:id="170" w:name="_Toc525133210"/>
      <w:bookmarkStart w:id="171" w:name="_Toc63440753"/>
      <w:r w:rsidRPr="001A237E">
        <w:rPr>
          <w:bCs w:val="0"/>
          <w:iCs w:val="0"/>
          <w:sz w:val="22"/>
          <w:szCs w:val="22"/>
        </w:rPr>
        <w:t>4</w:t>
      </w:r>
      <w:r w:rsidR="002651B7" w:rsidRPr="001A237E">
        <w:rPr>
          <w:bCs w:val="0"/>
          <w:iCs w:val="0"/>
          <w:sz w:val="22"/>
          <w:szCs w:val="22"/>
        </w:rPr>
        <w:t>6</w:t>
      </w:r>
      <w:r w:rsidRPr="001A237E">
        <w:rPr>
          <w:bCs w:val="0"/>
          <w:iCs w:val="0"/>
          <w:sz w:val="22"/>
          <w:szCs w:val="22"/>
        </w:rPr>
        <w:t>.3.- Aldaketaren araubidea</w:t>
      </w:r>
      <w:bookmarkEnd w:id="170"/>
      <w:bookmarkEnd w:id="171"/>
    </w:p>
    <w:p w:rsidR="00015EB1" w:rsidRPr="001A237E" w:rsidRDefault="00015EB1" w:rsidP="005E0A2B">
      <w:pPr>
        <w:spacing w:before="60" w:line="240" w:lineRule="atLeast"/>
        <w:jc w:val="both"/>
        <w:rPr>
          <w:rFonts w:ascii="Arial" w:hAnsi="Arial" w:cs="Arial"/>
          <w:lang w:val="eu-ES"/>
        </w:rPr>
      </w:pPr>
      <w:r w:rsidRPr="001A237E">
        <w:rPr>
          <w:rFonts w:ascii="Arial" w:hAnsi="Arial" w:cs="Arial"/>
          <w:lang w:val="eu-ES"/>
        </w:rPr>
        <w:t>Bere araubide</w:t>
      </w:r>
      <w:r w:rsidR="00E5734B" w:rsidRPr="001A237E">
        <w:rPr>
          <w:rFonts w:ascii="Arial" w:hAnsi="Arial" w:cs="Arial"/>
          <w:lang w:val="eu-ES"/>
        </w:rPr>
        <w:t>ari dagokionez SPKL</w:t>
      </w:r>
      <w:r w:rsidRPr="001A237E">
        <w:rPr>
          <w:rFonts w:ascii="Arial" w:hAnsi="Arial" w:cs="Arial"/>
          <w:lang w:val="eu-ES"/>
        </w:rPr>
        <w:t xml:space="preserve">ren 203.etik 207.era bitarteko artikuluetan eta 191. </w:t>
      </w:r>
      <w:r w:rsidR="00E676A1" w:rsidRPr="001A237E">
        <w:rPr>
          <w:rFonts w:ascii="Arial" w:hAnsi="Arial" w:cs="Arial"/>
          <w:lang w:val="eu-ES"/>
        </w:rPr>
        <w:t>a</w:t>
      </w:r>
      <w:r w:rsidRPr="001A237E">
        <w:rPr>
          <w:rFonts w:ascii="Arial" w:hAnsi="Arial" w:cs="Arial"/>
          <w:lang w:val="eu-ES"/>
        </w:rPr>
        <w:t xml:space="preserve">rtikuluan xedatutakoa beteko da, eta baita erregelamenduz xedatutakoa ere. </w:t>
      </w:r>
    </w:p>
    <w:p w:rsidR="00015EB1" w:rsidRPr="001A237E" w:rsidRDefault="00015EB1" w:rsidP="005E0A2B">
      <w:pPr>
        <w:pStyle w:val="2izenburua"/>
        <w:spacing w:line="240" w:lineRule="atLeast"/>
        <w:jc w:val="both"/>
        <w:rPr>
          <w:bCs w:val="0"/>
          <w:i w:val="0"/>
          <w:iCs w:val="0"/>
          <w:sz w:val="22"/>
          <w:szCs w:val="22"/>
          <w:lang w:val="eu-ES"/>
        </w:rPr>
      </w:pPr>
      <w:bookmarkStart w:id="172" w:name="_Toc63440754"/>
      <w:r w:rsidRPr="001A237E">
        <w:rPr>
          <w:bCs w:val="0"/>
          <w:i w:val="0"/>
          <w:iCs w:val="0"/>
          <w:sz w:val="22"/>
          <w:szCs w:val="22"/>
          <w:lang w:val="eu-ES"/>
        </w:rPr>
        <w:t>4</w:t>
      </w:r>
      <w:r w:rsidR="002651B7" w:rsidRPr="001A237E">
        <w:rPr>
          <w:bCs w:val="0"/>
          <w:i w:val="0"/>
          <w:iCs w:val="0"/>
          <w:sz w:val="22"/>
          <w:szCs w:val="22"/>
          <w:lang w:val="eu-ES"/>
        </w:rPr>
        <w:t>7</w:t>
      </w:r>
      <w:r w:rsidRPr="001A237E">
        <w:rPr>
          <w:bCs w:val="0"/>
          <w:i w:val="0"/>
          <w:iCs w:val="0"/>
          <w:sz w:val="22"/>
          <w:szCs w:val="22"/>
          <w:lang w:val="eu-ES"/>
        </w:rPr>
        <w:t xml:space="preserve">.- Kontratistari egin beharreko </w:t>
      </w:r>
      <w:bookmarkEnd w:id="172"/>
      <w:r w:rsidR="009D0EA1" w:rsidRPr="001A237E">
        <w:rPr>
          <w:bCs w:val="0"/>
          <w:i w:val="0"/>
          <w:iCs w:val="0"/>
          <w:sz w:val="22"/>
          <w:szCs w:val="22"/>
          <w:lang w:val="eu-ES"/>
        </w:rPr>
        <w:t>abonuak</w:t>
      </w:r>
      <w:r w:rsidRPr="001A237E">
        <w:rPr>
          <w:bCs w:val="0"/>
          <w:i w:val="0"/>
          <w:iCs w:val="0"/>
          <w:sz w:val="22"/>
          <w:szCs w:val="22"/>
          <w:lang w:val="eu-ES"/>
        </w:rPr>
        <w:t xml:space="preserve"> </w:t>
      </w:r>
    </w:p>
    <w:p w:rsidR="00015EB1" w:rsidRPr="001A237E" w:rsidRDefault="00015EB1" w:rsidP="005E0A2B">
      <w:pPr>
        <w:autoSpaceDE w:val="0"/>
        <w:autoSpaceDN w:val="0"/>
        <w:adjustRightInd w:val="0"/>
        <w:spacing w:before="60" w:line="240" w:lineRule="atLeast"/>
        <w:jc w:val="both"/>
        <w:rPr>
          <w:rFonts w:ascii="Arial" w:hAnsi="Arial" w:cs="Arial"/>
          <w:lang w:val="eu-ES"/>
        </w:rPr>
      </w:pPr>
      <w:r w:rsidRPr="001A237E">
        <w:rPr>
          <w:rFonts w:ascii="Arial" w:hAnsi="Arial" w:cs="Arial"/>
          <w:lang w:val="eu-ES"/>
        </w:rPr>
        <w:t>1.- Horniduraren ordainketa entrega egin eta adostasunez jaso ondoren egingo da, aurrez aurkeztuta, betiere, fakturak edo dokumentu baliokideak, ziurtagiriak entrega partzialak direnean, eta harrera-akta hala dagokionean.</w:t>
      </w:r>
      <w:r w:rsidR="00BB2D96" w:rsidRPr="001A237E">
        <w:rPr>
          <w:rFonts w:ascii="Arial" w:hAnsi="Arial" w:cs="Arial"/>
          <w:lang w:val="eu-ES"/>
        </w:rPr>
        <w:t xml:space="preserve"> Horretarako, entrega-datatik hogeita hamar</w:t>
      </w:r>
      <w:r w:rsidRPr="001A237E">
        <w:rPr>
          <w:rFonts w:ascii="Arial" w:hAnsi="Arial" w:cs="Arial"/>
          <w:lang w:val="eu-ES"/>
        </w:rPr>
        <w:t xml:space="preserve"> egun naturaleko epea izango du kontratistak, faktura aurkezteko. </w:t>
      </w:r>
    </w:p>
    <w:p w:rsidR="00015EB1" w:rsidRPr="001A237E" w:rsidRDefault="00015EB1" w:rsidP="005E0A2B">
      <w:pPr>
        <w:spacing w:before="60" w:line="240" w:lineRule="atLeast"/>
        <w:jc w:val="both"/>
        <w:rPr>
          <w:rFonts w:ascii="Arial" w:hAnsi="Arial" w:cs="Arial"/>
          <w:lang w:val="eu-ES"/>
        </w:rPr>
      </w:pPr>
      <w:r w:rsidRPr="001A237E">
        <w:rPr>
          <w:rFonts w:ascii="Arial" w:hAnsi="Arial" w:cs="Arial"/>
          <w:lang w:val="eu-ES"/>
        </w:rPr>
        <w:t xml:space="preserve">2.- Kontratistak eskubidea izango du kontratuaren </w:t>
      </w:r>
      <w:r w:rsidR="00E43E01" w:rsidRPr="001A237E">
        <w:rPr>
          <w:rFonts w:ascii="Arial" w:eastAsia="Arial Unicode MS" w:hAnsi="Arial" w:cs="Arial"/>
          <w:lang w:val="eu-ES" w:eastAsia="en-US"/>
        </w:rPr>
        <w:t>egikari</w:t>
      </w:r>
      <w:r w:rsidRPr="001A237E">
        <w:rPr>
          <w:rFonts w:ascii="Arial" w:hAnsi="Arial" w:cs="Arial"/>
          <w:lang w:val="eu-ES"/>
        </w:rPr>
        <w:t xml:space="preserve">tzea prestatzeko lanen zenbatekoa kontura ordain dakion, baldin eta lan horiek kontratuaren </w:t>
      </w:r>
      <w:r w:rsidR="00075473" w:rsidRPr="001A237E">
        <w:rPr>
          <w:rFonts w:ascii="Arial" w:hAnsi="Arial" w:cs="Arial"/>
          <w:lang w:val="eu-ES"/>
        </w:rPr>
        <w:t>objektu</w:t>
      </w:r>
      <w:r w:rsidRPr="001A237E">
        <w:rPr>
          <w:rFonts w:ascii="Arial" w:hAnsi="Arial" w:cs="Arial"/>
          <w:lang w:val="eu-ES"/>
        </w:rPr>
        <w:t xml:space="preserve">an sartuta badaude, ezaugarrien taulako </w:t>
      </w:r>
      <w:hyperlink w:anchor="CC_24" w:history="1">
        <w:r w:rsidRPr="001A237E">
          <w:rPr>
            <w:rStyle w:val="Hiperesteka"/>
            <w:rFonts w:ascii="Arial" w:hAnsi="Arial" w:cs="Arial"/>
            <w:b/>
            <w:color w:val="auto"/>
            <w:lang w:val="eu-ES"/>
          </w:rPr>
          <w:t>24. atalean</w:t>
        </w:r>
      </w:hyperlink>
      <w:r w:rsidRPr="001A237E">
        <w:rPr>
          <w:rFonts w:ascii="Arial" w:hAnsi="Arial" w:cs="Arial"/>
          <w:lang w:val="eu-ES"/>
        </w:rPr>
        <w:t xml:space="preserve"> adierazitako baldintzen arabera. Konturako ordainketa horiek bermea jarrita ziurtatu beharko dira.</w:t>
      </w:r>
    </w:p>
    <w:p w:rsidR="00015EB1" w:rsidRPr="001A237E" w:rsidRDefault="00015EB1" w:rsidP="005E0A2B">
      <w:pPr>
        <w:autoSpaceDE w:val="0"/>
        <w:autoSpaceDN w:val="0"/>
        <w:spacing w:before="60" w:line="240" w:lineRule="atLeast"/>
        <w:jc w:val="both"/>
        <w:rPr>
          <w:rFonts w:ascii="Arial" w:hAnsi="Arial" w:cs="Arial"/>
          <w:lang w:val="eu-ES"/>
        </w:rPr>
      </w:pPr>
      <w:r w:rsidRPr="001A237E">
        <w:rPr>
          <w:rFonts w:ascii="Arial" w:hAnsi="Arial" w:cs="Arial"/>
          <w:lang w:val="eu-ES"/>
        </w:rPr>
        <w:t xml:space="preserve">3.- </w:t>
      </w:r>
      <w:r w:rsidR="00E9063B" w:rsidRPr="001A237E">
        <w:rPr>
          <w:rFonts w:ascii="Arial" w:hAnsi="Arial" w:cs="Arial"/>
          <w:lang w:val="eu-ES"/>
        </w:rPr>
        <w:t>Foru Administrazioa denean, f</w:t>
      </w:r>
      <w:r w:rsidRPr="001A237E">
        <w:rPr>
          <w:rFonts w:ascii="Arial" w:hAnsi="Arial" w:cs="Arial"/>
          <w:lang w:val="eu-ES"/>
        </w:rPr>
        <w:t>akturak formatu elektronikoan aurkeztu beharko dira abenduaren 27ko 25/2013 Legeak, faktura elektronikoa sustatzeko eta sektore publikoan fakturen kont</w:t>
      </w:r>
      <w:r w:rsidR="005470BB" w:rsidRPr="001A237E">
        <w:rPr>
          <w:rFonts w:ascii="Arial" w:hAnsi="Arial" w:cs="Arial"/>
          <w:lang w:val="eu-ES"/>
        </w:rPr>
        <w:t xml:space="preserve">abilitate </w:t>
      </w:r>
      <w:r w:rsidRPr="001A237E">
        <w:rPr>
          <w:rFonts w:ascii="Arial" w:hAnsi="Arial" w:cs="Arial"/>
          <w:lang w:val="eu-ES"/>
        </w:rPr>
        <w:t>erregistroa sortzekoak, eta abenduaren 1eko 632/2014 Foru Aginduak, Gipuzkoako Lurralde Historikoko Foru Administrazioaren eremua</w:t>
      </w:r>
      <w:r w:rsidR="005470BB" w:rsidRPr="001A237E">
        <w:rPr>
          <w:rFonts w:ascii="Arial" w:hAnsi="Arial" w:cs="Arial"/>
          <w:lang w:val="eu-ES"/>
        </w:rPr>
        <w:t xml:space="preserve">n faktura elektronikoen sarrera </w:t>
      </w:r>
      <w:r w:rsidRPr="001A237E">
        <w:rPr>
          <w:rFonts w:ascii="Arial" w:hAnsi="Arial" w:cs="Arial"/>
          <w:lang w:val="eu-ES"/>
        </w:rPr>
        <w:t>puntu orokorrari eta fakturen kontabilitate erregistroari buruzko alderdi batzuk arautzen dituena</w:t>
      </w:r>
      <w:r w:rsidR="00E5734B" w:rsidRPr="001A237E">
        <w:rPr>
          <w:rFonts w:ascii="Arial" w:hAnsi="Arial" w:cs="Arial"/>
          <w:lang w:val="eu-ES"/>
        </w:rPr>
        <w:t>k, ezartzen dituzten kasuetan</w:t>
      </w:r>
      <w:r w:rsidRPr="001A237E">
        <w:rPr>
          <w:rFonts w:ascii="Arial" w:hAnsi="Arial" w:cs="Arial"/>
          <w:lang w:val="eu-ES"/>
        </w:rPr>
        <w:t>.</w:t>
      </w:r>
    </w:p>
    <w:p w:rsidR="00015EB1" w:rsidRPr="001A237E" w:rsidRDefault="00E5734B" w:rsidP="005E0A2B">
      <w:pPr>
        <w:autoSpaceDE w:val="0"/>
        <w:autoSpaceDN w:val="0"/>
        <w:spacing w:before="60" w:line="240" w:lineRule="atLeast"/>
        <w:jc w:val="both"/>
        <w:rPr>
          <w:rFonts w:ascii="Arial" w:hAnsi="Arial" w:cs="Arial"/>
          <w:lang w:val="eu-ES"/>
        </w:rPr>
      </w:pPr>
      <w:r w:rsidRPr="001A237E">
        <w:rPr>
          <w:rFonts w:ascii="Arial" w:hAnsi="Arial" w:cs="Arial"/>
          <w:lang w:val="eu-ES"/>
        </w:rPr>
        <w:t>Kasu</w:t>
      </w:r>
      <w:r w:rsidR="00015EB1" w:rsidRPr="001A237E">
        <w:rPr>
          <w:rFonts w:ascii="Arial" w:hAnsi="Arial" w:cs="Arial"/>
          <w:lang w:val="eu-ES"/>
        </w:rPr>
        <w:t xml:space="preserve"> horietan, Gipuzkoako Lurralde Historikoko faktura elektronikoen sarrera</w:t>
      </w:r>
      <w:r w:rsidR="005470BB" w:rsidRPr="001A237E">
        <w:rPr>
          <w:rFonts w:ascii="Arial" w:hAnsi="Arial" w:cs="Arial"/>
          <w:lang w:val="eu-ES"/>
        </w:rPr>
        <w:t xml:space="preserve"> </w:t>
      </w:r>
      <w:r w:rsidR="00015EB1" w:rsidRPr="001A237E">
        <w:rPr>
          <w:rFonts w:ascii="Arial" w:hAnsi="Arial" w:cs="Arial"/>
          <w:lang w:val="eu-ES"/>
        </w:rPr>
        <w:t>puntu orokorraren bitartez faktura elektronikoa aurkezteak idazpen automatikoa sorraraziko du Gipuzkoako Foru Aldundiaren sarrera erregistro orokorrean, eta beste idazpen bat, halaber, Ogasun eta Finantza Departamentuko Kontabilitate Zerbitzuak kudeatzen duen fakturen kontabilitate erregistroan.</w:t>
      </w:r>
    </w:p>
    <w:p w:rsidR="00015EB1" w:rsidRPr="001A237E" w:rsidRDefault="00015EB1" w:rsidP="005E0A2B">
      <w:pPr>
        <w:autoSpaceDE w:val="0"/>
        <w:autoSpaceDN w:val="0"/>
        <w:adjustRightInd w:val="0"/>
        <w:spacing w:before="60" w:line="240" w:lineRule="atLeast"/>
        <w:jc w:val="both"/>
        <w:rPr>
          <w:rFonts w:ascii="Arial" w:hAnsi="Arial" w:cs="Arial"/>
          <w:lang w:val="eu-ES"/>
        </w:rPr>
      </w:pPr>
      <w:r w:rsidRPr="001A237E">
        <w:rPr>
          <w:rFonts w:ascii="Arial" w:hAnsi="Arial" w:cs="Arial"/>
          <w:lang w:val="eu-ES"/>
        </w:rPr>
        <w:t xml:space="preserve">4.- </w:t>
      </w:r>
      <w:r w:rsidR="00DE01CD" w:rsidRPr="001A237E">
        <w:rPr>
          <w:rFonts w:ascii="Arial" w:hAnsi="Arial" w:cs="Arial"/>
          <w:lang w:val="eu-ES"/>
        </w:rPr>
        <w:t xml:space="preserve">SPKLren 198. artikuluan ezarriarekin bat, fakturak erregistro administratiboan aurkeztu diren datatik hurrengo hogeita hamar egun naturaleko epearen barnean prezioa ordaindu beharko du Administrazioak; eta berandutzez jardunez gero, hogeita hamar egun naturaleko epe hori betetzen denetik aurrerako berandutze interesak eta kobrantza kostuengatiko kalte-ordainak ordaindu beharko dizkio kontratistari, artikulu honetan bertan aurreikusten den moduan. Salbuespen gisa eta modu arrazoituan, administrazioak gehienezko hogeita hamar egun naturaleko epea gehitu ahal izango du, ondasunak entregatu eta hurrengo egunetik hasita, egindako lanak kontratuan xedatutakoarekin bat datozela egiaztatzen duten dokumentuak onartzeko, eta berariaz adierazi beharko du ezaugarrien taulako </w:t>
      </w:r>
      <w:hyperlink w:anchor="CC_25" w:history="1">
        <w:r w:rsidR="007B4BED" w:rsidRPr="001A237E">
          <w:rPr>
            <w:rStyle w:val="Hiperesteka"/>
            <w:rFonts w:ascii="Arial" w:hAnsi="Arial" w:cs="Arial"/>
            <w:b/>
            <w:color w:val="auto"/>
            <w:lang w:val="eu-ES"/>
          </w:rPr>
          <w:t>25</w:t>
        </w:r>
        <w:r w:rsidR="00DE01CD" w:rsidRPr="001A237E">
          <w:rPr>
            <w:rStyle w:val="Hiperesteka"/>
            <w:rFonts w:ascii="Arial" w:hAnsi="Arial" w:cs="Arial"/>
            <w:b/>
            <w:color w:val="auto"/>
            <w:lang w:val="eu-ES"/>
          </w:rPr>
          <w:t>. atalean</w:t>
        </w:r>
      </w:hyperlink>
      <w:r w:rsidR="00DE01CD" w:rsidRPr="001A237E">
        <w:rPr>
          <w:rFonts w:ascii="Arial" w:hAnsi="Arial" w:cs="Arial"/>
          <w:lang w:val="eu-ES"/>
        </w:rPr>
        <w:t xml:space="preserve"> ordainketa-epe luzeagoa eta horren justifikazioa</w:t>
      </w:r>
      <w:r w:rsidRPr="001A237E">
        <w:rPr>
          <w:rFonts w:ascii="Arial" w:hAnsi="Arial" w:cs="Arial"/>
          <w:lang w:val="eu-ES"/>
        </w:rPr>
        <w:t>.</w:t>
      </w:r>
    </w:p>
    <w:p w:rsidR="00E9063B" w:rsidRPr="001A237E" w:rsidRDefault="00E9063B" w:rsidP="005E0A2B">
      <w:pPr>
        <w:autoSpaceDE w:val="0"/>
        <w:autoSpaceDN w:val="0"/>
        <w:adjustRightInd w:val="0"/>
        <w:spacing w:before="60" w:line="240" w:lineRule="atLeast"/>
        <w:jc w:val="both"/>
        <w:rPr>
          <w:rFonts w:ascii="Arial" w:hAnsi="Arial" w:cs="Arial"/>
          <w:lang w:val="eu-ES"/>
        </w:rPr>
      </w:pPr>
      <w:r w:rsidRPr="001A237E">
        <w:rPr>
          <w:rFonts w:ascii="Arial" w:hAnsi="Arial" w:cs="Arial"/>
          <w:lang w:val="eu-ES"/>
        </w:rPr>
        <w:t>5.- Administrazio Publiko ez diren entitateen kasuan, ordainketa epea merkataritza eragiketetako berankortasunaren arauko neurriak ezartzen dituen 15/2010 Legearen arabera ezarriko da, abenduaren 29ko 3/2004 Legea aldatzen duena.</w:t>
      </w:r>
    </w:p>
    <w:p w:rsidR="00015EB1" w:rsidRPr="001A237E" w:rsidRDefault="00E9063B" w:rsidP="005E0A2B">
      <w:pPr>
        <w:spacing w:before="60" w:line="240" w:lineRule="atLeast"/>
        <w:jc w:val="both"/>
        <w:rPr>
          <w:rFonts w:ascii="Arial" w:hAnsi="Arial" w:cs="Arial"/>
          <w:lang w:val="eu-ES"/>
        </w:rPr>
      </w:pPr>
      <w:r w:rsidRPr="001A237E">
        <w:rPr>
          <w:rFonts w:ascii="Arial" w:hAnsi="Arial" w:cs="Arial"/>
          <w:lang w:val="eu-ES"/>
        </w:rPr>
        <w:lastRenderedPageBreak/>
        <w:t>6</w:t>
      </w:r>
      <w:r w:rsidR="00015EB1" w:rsidRPr="001A237E">
        <w:rPr>
          <w:rFonts w:ascii="Arial" w:hAnsi="Arial" w:cs="Arial"/>
          <w:lang w:val="eu-ES"/>
        </w:rPr>
        <w:t xml:space="preserve">.- Edonola ere, enpresa kontratistak ez badu erregistro administratiboan faktura aurkezteko duen </w:t>
      </w:r>
      <w:r w:rsidR="00BB2D96" w:rsidRPr="001A237E">
        <w:rPr>
          <w:rFonts w:ascii="Arial" w:hAnsi="Arial" w:cs="Arial"/>
          <w:lang w:val="eu-ES"/>
        </w:rPr>
        <w:t>hogeita hamar</w:t>
      </w:r>
      <w:r w:rsidR="00015EB1" w:rsidRPr="001A237E">
        <w:rPr>
          <w:rFonts w:ascii="Arial" w:hAnsi="Arial" w:cs="Arial"/>
          <w:lang w:val="eu-ES"/>
        </w:rPr>
        <w:t xml:space="preserve"> egun naturaleko epea betetzen, interesak ez dira hasiko sortzen, harik eta faktura dagokion erregistroan aurkeztu eta </w:t>
      </w:r>
      <w:r w:rsidR="00BB2D96" w:rsidRPr="001A237E">
        <w:rPr>
          <w:rFonts w:ascii="Arial" w:hAnsi="Arial" w:cs="Arial"/>
          <w:lang w:val="eu-ES"/>
        </w:rPr>
        <w:t>hogeita hamar</w:t>
      </w:r>
      <w:r w:rsidR="00015EB1" w:rsidRPr="001A237E">
        <w:rPr>
          <w:rFonts w:ascii="Arial" w:hAnsi="Arial" w:cs="Arial"/>
          <w:lang w:val="eu-ES"/>
        </w:rPr>
        <w:t xml:space="preserve"> egun natural igaro arte </w:t>
      </w:r>
      <w:r w:rsidRPr="001A237E">
        <w:rPr>
          <w:rFonts w:ascii="Arial" w:hAnsi="Arial" w:cs="Arial"/>
          <w:lang w:val="eu-ES"/>
        </w:rPr>
        <w:t>entitate kontratatzaileak</w:t>
      </w:r>
      <w:r w:rsidR="00015EB1" w:rsidRPr="001A237E">
        <w:rPr>
          <w:rFonts w:ascii="Arial" w:hAnsi="Arial" w:cs="Arial"/>
          <w:lang w:val="eu-ES"/>
        </w:rPr>
        <w:t>, hala badagokio, faktur</w:t>
      </w:r>
      <w:r w:rsidR="00811B11" w:rsidRPr="001A237E">
        <w:rPr>
          <w:rFonts w:ascii="Arial" w:hAnsi="Arial" w:cs="Arial"/>
          <w:lang w:val="eu-ES"/>
        </w:rPr>
        <w:t>a ontzat eman eta ordaindu arte</w:t>
      </w:r>
      <w:r w:rsidR="00015EB1" w:rsidRPr="001A237E">
        <w:rPr>
          <w:rFonts w:ascii="Arial" w:hAnsi="Arial" w:cs="Arial"/>
          <w:lang w:val="eu-ES"/>
        </w:rPr>
        <w:t>.</w:t>
      </w:r>
    </w:p>
    <w:p w:rsidR="00015EB1" w:rsidRPr="001A237E" w:rsidRDefault="007B4BED" w:rsidP="005E0A2B">
      <w:pPr>
        <w:autoSpaceDE w:val="0"/>
        <w:autoSpaceDN w:val="0"/>
        <w:adjustRightInd w:val="0"/>
        <w:spacing w:before="60" w:line="240" w:lineRule="atLeast"/>
        <w:jc w:val="both"/>
        <w:rPr>
          <w:rFonts w:ascii="Arial" w:hAnsi="Arial" w:cs="Arial"/>
          <w:lang w:val="eu-ES"/>
        </w:rPr>
      </w:pPr>
      <w:r w:rsidRPr="001A237E">
        <w:rPr>
          <w:rFonts w:ascii="Arial" w:hAnsi="Arial" w:cs="Arial"/>
          <w:lang w:val="eu-ES"/>
        </w:rPr>
        <w:t>7</w:t>
      </w:r>
      <w:r w:rsidR="00E9063B" w:rsidRPr="001A237E">
        <w:rPr>
          <w:rFonts w:ascii="Arial" w:hAnsi="Arial" w:cs="Arial"/>
          <w:lang w:val="eu-ES"/>
        </w:rPr>
        <w:t>.- Baldin eta k</w:t>
      </w:r>
      <w:r w:rsidR="00015EB1" w:rsidRPr="001A237E">
        <w:rPr>
          <w:rFonts w:ascii="Arial" w:hAnsi="Arial" w:cs="Arial"/>
          <w:lang w:val="eu-ES"/>
        </w:rPr>
        <w:t>ontratuaren finantzaketan Foru Aldundiko departamentu bi</w:t>
      </w:r>
      <w:r w:rsidR="005B0BCF" w:rsidRPr="001A237E">
        <w:rPr>
          <w:rFonts w:ascii="Arial" w:hAnsi="Arial" w:cs="Arial"/>
          <w:lang w:val="eu-ES"/>
        </w:rPr>
        <w:t>k</w:t>
      </w:r>
      <w:r w:rsidR="00015EB1" w:rsidRPr="001A237E">
        <w:rPr>
          <w:rFonts w:ascii="Arial" w:hAnsi="Arial" w:cs="Arial"/>
          <w:lang w:val="eu-ES"/>
        </w:rPr>
        <w:t xml:space="preserve"> edo gehiagok parte hartzen badute, edo beste entitate edo organismo batzuek ere finantzatzen badute, finantzaketan konpromisoa duen alderdi bakoitzak partaidetza horrekiko proportzioan ordainduko dio kontratistari kontratu </w:t>
      </w:r>
      <w:r w:rsidR="005B0BCF" w:rsidRPr="001A237E">
        <w:rPr>
          <w:rFonts w:ascii="Arial" w:eastAsia="Arial Unicode MS" w:hAnsi="Arial" w:cs="Arial"/>
          <w:lang w:val="eu-ES" w:eastAsia="en-US"/>
        </w:rPr>
        <w:t>egikaritu</w:t>
      </w:r>
      <w:r w:rsidR="00015EB1" w:rsidRPr="001A237E">
        <w:rPr>
          <w:rFonts w:ascii="Arial" w:hAnsi="Arial" w:cs="Arial"/>
          <w:lang w:val="eu-ES"/>
        </w:rPr>
        <w:t xml:space="preserve">a, ezaugarrien taulako </w:t>
      </w:r>
      <w:hyperlink w:anchor="CC_06" w:history="1">
        <w:r w:rsidR="00015EB1" w:rsidRPr="001A237E">
          <w:rPr>
            <w:rStyle w:val="Hiperesteka"/>
            <w:rFonts w:ascii="Arial" w:hAnsi="Arial" w:cs="Arial"/>
            <w:b/>
            <w:color w:val="auto"/>
            <w:lang w:val="eu-ES"/>
          </w:rPr>
          <w:t>6. atalean</w:t>
        </w:r>
      </w:hyperlink>
      <w:r w:rsidR="00015EB1" w:rsidRPr="001A237E">
        <w:rPr>
          <w:rFonts w:ascii="Arial" w:hAnsi="Arial" w:cs="Arial"/>
          <w:lang w:val="eu-ES"/>
        </w:rPr>
        <w:t xml:space="preserve"> jaso moduan alegia, eta ezaugarrien taulako </w:t>
      </w:r>
      <w:hyperlink w:anchor="CC_10" w:history="1">
        <w:r w:rsidR="00015EB1" w:rsidRPr="001A237E">
          <w:rPr>
            <w:rStyle w:val="Hiperesteka"/>
            <w:rFonts w:ascii="Arial" w:hAnsi="Arial" w:cs="Arial"/>
            <w:b/>
            <w:color w:val="auto"/>
            <w:lang w:val="eu-ES"/>
          </w:rPr>
          <w:t>10. atalean</w:t>
        </w:r>
      </w:hyperlink>
      <w:r w:rsidR="00015EB1" w:rsidRPr="001A237E">
        <w:rPr>
          <w:rFonts w:ascii="Arial" w:hAnsi="Arial" w:cs="Arial"/>
          <w:lang w:val="eu-ES"/>
        </w:rPr>
        <w:t xml:space="preserve"> adierazten den ordainketa</w:t>
      </w:r>
      <w:r w:rsidR="005B0BCF" w:rsidRPr="001A237E">
        <w:rPr>
          <w:rFonts w:ascii="Arial" w:hAnsi="Arial" w:cs="Arial"/>
          <w:lang w:val="eu-ES"/>
        </w:rPr>
        <w:t xml:space="preserve"> </w:t>
      </w:r>
      <w:r w:rsidR="00015EB1" w:rsidRPr="001A237E">
        <w:rPr>
          <w:rFonts w:ascii="Arial" w:hAnsi="Arial" w:cs="Arial"/>
          <w:lang w:val="eu-ES"/>
        </w:rPr>
        <w:t>hurrenkerari jarraikiz.</w:t>
      </w:r>
    </w:p>
    <w:p w:rsidR="00015EB1" w:rsidRPr="001A237E" w:rsidRDefault="007B4BED" w:rsidP="005E0A2B">
      <w:pPr>
        <w:autoSpaceDE w:val="0"/>
        <w:autoSpaceDN w:val="0"/>
        <w:adjustRightInd w:val="0"/>
        <w:spacing w:before="60" w:line="240" w:lineRule="atLeast"/>
        <w:jc w:val="both"/>
        <w:rPr>
          <w:rFonts w:ascii="Arial" w:hAnsi="Arial" w:cs="Arial"/>
          <w:lang w:val="eu-ES"/>
        </w:rPr>
      </w:pPr>
      <w:r w:rsidRPr="001A237E">
        <w:rPr>
          <w:rFonts w:ascii="Arial" w:hAnsi="Arial" w:cs="Arial"/>
          <w:lang w:val="eu-ES"/>
        </w:rPr>
        <w:t>8</w:t>
      </w:r>
      <w:r w:rsidR="00015EB1" w:rsidRPr="001A237E">
        <w:rPr>
          <w:rFonts w:ascii="Arial" w:hAnsi="Arial" w:cs="Arial"/>
          <w:lang w:val="eu-ES"/>
        </w:rPr>
        <w:t xml:space="preserve">- Ezaugarrien taulako </w:t>
      </w:r>
      <w:hyperlink w:anchor="CC_10" w:history="1">
        <w:r w:rsidR="00015EB1" w:rsidRPr="001A237E">
          <w:rPr>
            <w:rStyle w:val="Hiperesteka"/>
            <w:rFonts w:ascii="Arial" w:hAnsi="Arial" w:cs="Arial"/>
            <w:b/>
            <w:color w:val="auto"/>
            <w:lang w:val="eu-ES"/>
          </w:rPr>
          <w:t>10. atalean</w:t>
        </w:r>
      </w:hyperlink>
      <w:r w:rsidR="00015EB1" w:rsidRPr="001A237E">
        <w:rPr>
          <w:rFonts w:ascii="Arial" w:hAnsi="Arial" w:cs="Arial"/>
          <w:lang w:val="eu-ES"/>
        </w:rPr>
        <w:t xml:space="preserve"> horrela xedatzen bada, horniduraren prezioaren ordainketa klase bereko ondasunen entregaren bitartez gauzatu ahal izango da, SPKLren 302. artikuluan eta </w:t>
      </w:r>
      <w:r w:rsidR="00DF3CA9" w:rsidRPr="001A237E">
        <w:rPr>
          <w:rFonts w:ascii="Arial" w:hAnsi="Arial" w:cs="Arial"/>
          <w:lang w:val="eu-ES"/>
        </w:rPr>
        <w:t>preskripzio tekniko</w:t>
      </w:r>
      <w:r w:rsidR="00015EB1" w:rsidRPr="001A237E">
        <w:rPr>
          <w:rFonts w:ascii="Arial" w:hAnsi="Arial" w:cs="Arial"/>
          <w:lang w:val="eu-ES"/>
        </w:rPr>
        <w:t xml:space="preserve">en </w:t>
      </w:r>
      <w:r w:rsidR="00DF3CA9" w:rsidRPr="001A237E">
        <w:rPr>
          <w:rFonts w:ascii="Arial" w:hAnsi="Arial" w:cs="Arial"/>
          <w:lang w:val="eu-ES"/>
        </w:rPr>
        <w:t>agiri</w:t>
      </w:r>
      <w:r w:rsidR="00015EB1" w:rsidRPr="001A237E">
        <w:rPr>
          <w:rFonts w:ascii="Arial" w:hAnsi="Arial" w:cs="Arial"/>
          <w:lang w:val="eu-ES"/>
        </w:rPr>
        <w:t>an ezartzen diren modu eta baldintzak betez.</w:t>
      </w:r>
    </w:p>
    <w:p w:rsidR="00015EB1" w:rsidRPr="001A237E" w:rsidRDefault="007B4BED" w:rsidP="005E0A2B">
      <w:pPr>
        <w:autoSpaceDE w:val="0"/>
        <w:autoSpaceDN w:val="0"/>
        <w:adjustRightInd w:val="0"/>
        <w:spacing w:before="60" w:line="240" w:lineRule="atLeast"/>
        <w:jc w:val="both"/>
        <w:rPr>
          <w:rFonts w:ascii="Arial" w:hAnsi="Arial" w:cs="Arial"/>
          <w:lang w:val="eu-ES"/>
        </w:rPr>
      </w:pPr>
      <w:r w:rsidRPr="001A237E">
        <w:rPr>
          <w:rFonts w:ascii="Arial" w:hAnsi="Arial" w:cs="Arial"/>
          <w:lang w:val="eu-ES"/>
        </w:rPr>
        <w:t>9</w:t>
      </w:r>
      <w:r w:rsidR="00015EB1" w:rsidRPr="001A237E">
        <w:rPr>
          <w:rFonts w:ascii="Arial" w:hAnsi="Arial" w:cs="Arial"/>
          <w:lang w:val="eu-ES"/>
        </w:rPr>
        <w:t>.- SPKLren 200. artikuluan xedatuarekin bat, eta bertan ezartzen diren baldintzetan, kontratistek, legez ezarritako bideren batetik, hirugarren pertsona bati laga ahal izango diote kontratuaren pre</w:t>
      </w:r>
      <w:r w:rsidR="00E9063B" w:rsidRPr="001A237E">
        <w:rPr>
          <w:rFonts w:ascii="Arial" w:hAnsi="Arial" w:cs="Arial"/>
          <w:lang w:val="eu-ES"/>
        </w:rPr>
        <w:t>zioa kobratzeko duten eskubidea</w:t>
      </w:r>
      <w:r w:rsidR="00015EB1" w:rsidRPr="001A237E">
        <w:rPr>
          <w:rFonts w:ascii="Arial" w:hAnsi="Arial" w:cs="Arial"/>
          <w:lang w:val="eu-ES"/>
        </w:rPr>
        <w:t xml:space="preserve">. </w:t>
      </w:r>
    </w:p>
    <w:p w:rsidR="00015EB1" w:rsidRPr="001A237E" w:rsidRDefault="00015EB1" w:rsidP="00471085">
      <w:pPr>
        <w:pStyle w:val="2izenburua"/>
        <w:spacing w:line="240" w:lineRule="atLeast"/>
        <w:jc w:val="both"/>
        <w:rPr>
          <w:bCs w:val="0"/>
          <w:i w:val="0"/>
          <w:iCs w:val="0"/>
          <w:sz w:val="22"/>
          <w:szCs w:val="22"/>
          <w:lang w:val="eu-ES"/>
        </w:rPr>
      </w:pPr>
      <w:bookmarkStart w:id="173" w:name="_Toc63440755"/>
      <w:r w:rsidRPr="001A237E">
        <w:rPr>
          <w:bCs w:val="0"/>
          <w:i w:val="0"/>
          <w:iCs w:val="0"/>
          <w:sz w:val="22"/>
          <w:szCs w:val="22"/>
          <w:lang w:val="eu-ES"/>
        </w:rPr>
        <w:t>4</w:t>
      </w:r>
      <w:r w:rsidR="00BB7C80" w:rsidRPr="001A237E">
        <w:rPr>
          <w:bCs w:val="0"/>
          <w:i w:val="0"/>
          <w:iCs w:val="0"/>
          <w:sz w:val="22"/>
          <w:szCs w:val="22"/>
          <w:lang w:val="eu-ES"/>
        </w:rPr>
        <w:t>8</w:t>
      </w:r>
      <w:r w:rsidRPr="001A237E">
        <w:rPr>
          <w:bCs w:val="0"/>
          <w:i w:val="0"/>
          <w:iCs w:val="0"/>
          <w:sz w:val="22"/>
          <w:szCs w:val="22"/>
          <w:lang w:val="eu-ES"/>
        </w:rPr>
        <w:t>.- Mantentzea</w:t>
      </w:r>
      <w:bookmarkEnd w:id="173"/>
    </w:p>
    <w:p w:rsidR="00015EB1" w:rsidRPr="001A237E" w:rsidRDefault="004A6C8D" w:rsidP="00471085">
      <w:pPr>
        <w:autoSpaceDE w:val="0"/>
        <w:autoSpaceDN w:val="0"/>
        <w:adjustRightInd w:val="0"/>
        <w:spacing w:before="60" w:line="240" w:lineRule="atLeast"/>
        <w:jc w:val="both"/>
        <w:rPr>
          <w:rFonts w:ascii="Arial" w:hAnsi="Arial" w:cs="Arial"/>
          <w:lang w:val="eu-ES"/>
        </w:rPr>
      </w:pPr>
      <w:r w:rsidRPr="001A237E">
        <w:rPr>
          <w:rFonts w:ascii="Arial" w:hAnsi="Arial" w:cs="Arial"/>
          <w:lang w:val="eu-ES"/>
        </w:rPr>
        <w:t>Adjudikaziodun</w:t>
      </w:r>
      <w:r w:rsidR="00015EB1" w:rsidRPr="001A237E">
        <w:rPr>
          <w:rFonts w:ascii="Arial" w:hAnsi="Arial" w:cs="Arial"/>
          <w:lang w:val="eu-ES"/>
        </w:rPr>
        <w:t xml:space="preserve">ak horniduraren </w:t>
      </w:r>
      <w:r w:rsidR="00075473" w:rsidRPr="001A237E">
        <w:rPr>
          <w:rFonts w:ascii="Arial" w:hAnsi="Arial" w:cs="Arial"/>
          <w:lang w:val="eu-ES"/>
        </w:rPr>
        <w:t>objektu</w:t>
      </w:r>
      <w:r w:rsidR="00015EB1" w:rsidRPr="001A237E">
        <w:rPr>
          <w:rFonts w:ascii="Arial" w:hAnsi="Arial" w:cs="Arial"/>
          <w:lang w:val="eu-ES"/>
        </w:rPr>
        <w:t xml:space="preserve"> diren ondasunetarako mantentze-lanak egingo ditu, </w:t>
      </w:r>
      <w:r w:rsidR="00DF3CA9" w:rsidRPr="001A237E">
        <w:rPr>
          <w:rFonts w:ascii="Arial" w:hAnsi="Arial" w:cs="Arial"/>
          <w:lang w:val="eu-ES"/>
        </w:rPr>
        <w:t>preskripzio tekniko</w:t>
      </w:r>
      <w:r w:rsidR="00015EB1" w:rsidRPr="001A237E">
        <w:rPr>
          <w:rFonts w:ascii="Arial" w:hAnsi="Arial" w:cs="Arial"/>
          <w:lang w:val="eu-ES"/>
        </w:rPr>
        <w:t xml:space="preserve">en </w:t>
      </w:r>
      <w:r w:rsidR="00DF3CA9" w:rsidRPr="001A237E">
        <w:rPr>
          <w:rFonts w:ascii="Arial" w:hAnsi="Arial" w:cs="Arial"/>
          <w:lang w:val="eu-ES"/>
        </w:rPr>
        <w:t>agiri</w:t>
      </w:r>
      <w:r w:rsidR="00015EB1" w:rsidRPr="001A237E">
        <w:rPr>
          <w:rFonts w:ascii="Arial" w:hAnsi="Arial" w:cs="Arial"/>
          <w:lang w:val="eu-ES"/>
        </w:rPr>
        <w:t>an jasotzen diren baldintzetan.</w:t>
      </w:r>
    </w:p>
    <w:p w:rsidR="00015EB1" w:rsidRPr="001A237E" w:rsidRDefault="00BB7C80" w:rsidP="00471085">
      <w:pPr>
        <w:pStyle w:val="2izenburua"/>
        <w:spacing w:line="240" w:lineRule="atLeast"/>
        <w:jc w:val="both"/>
        <w:rPr>
          <w:bCs w:val="0"/>
          <w:i w:val="0"/>
          <w:iCs w:val="0"/>
          <w:sz w:val="22"/>
          <w:szCs w:val="22"/>
          <w:lang w:val="eu-ES"/>
        </w:rPr>
      </w:pPr>
      <w:bookmarkStart w:id="174" w:name="_Toc63440756"/>
      <w:r w:rsidRPr="001A237E">
        <w:rPr>
          <w:bCs w:val="0"/>
          <w:i w:val="0"/>
          <w:iCs w:val="0"/>
          <w:sz w:val="22"/>
          <w:szCs w:val="22"/>
          <w:lang w:val="eu-ES"/>
        </w:rPr>
        <w:t>49</w:t>
      </w:r>
      <w:r w:rsidR="00E1034C" w:rsidRPr="001A237E">
        <w:rPr>
          <w:bCs w:val="0"/>
          <w:i w:val="0"/>
          <w:iCs w:val="0"/>
          <w:sz w:val="22"/>
          <w:szCs w:val="22"/>
          <w:lang w:val="eu-ES"/>
        </w:rPr>
        <w:t>.- Oinarritutako k</w:t>
      </w:r>
      <w:r w:rsidR="00015EB1" w:rsidRPr="001A237E">
        <w:rPr>
          <w:bCs w:val="0"/>
          <w:i w:val="0"/>
          <w:iCs w:val="0"/>
          <w:sz w:val="22"/>
          <w:szCs w:val="22"/>
          <w:lang w:val="eu-ES"/>
        </w:rPr>
        <w:t>ontratua etetea</w:t>
      </w:r>
      <w:bookmarkEnd w:id="174"/>
    </w:p>
    <w:p w:rsidR="00015EB1" w:rsidRPr="001A237E" w:rsidRDefault="00015EB1" w:rsidP="00471085">
      <w:pPr>
        <w:autoSpaceDE w:val="0"/>
        <w:autoSpaceDN w:val="0"/>
        <w:adjustRightInd w:val="0"/>
        <w:spacing w:before="60" w:line="240" w:lineRule="atLeast"/>
        <w:jc w:val="both"/>
        <w:rPr>
          <w:rFonts w:ascii="Arial" w:hAnsi="Arial" w:cs="Arial"/>
          <w:lang w:val="eu-ES"/>
        </w:rPr>
      </w:pPr>
      <w:r w:rsidRPr="001A237E">
        <w:rPr>
          <w:rFonts w:ascii="Arial" w:hAnsi="Arial" w:cs="Arial"/>
          <w:lang w:val="eu-ES"/>
        </w:rPr>
        <w:t>Kontratua etenez gero, SPKLren 2</w:t>
      </w:r>
      <w:r w:rsidR="00B15F89" w:rsidRPr="001A237E">
        <w:rPr>
          <w:rFonts w:ascii="Arial" w:hAnsi="Arial" w:cs="Arial"/>
          <w:lang w:val="eu-ES"/>
        </w:rPr>
        <w:t>08. eta 306. artikuluetan eta AP</w:t>
      </w:r>
      <w:r w:rsidRPr="001A237E">
        <w:rPr>
          <w:rFonts w:ascii="Arial" w:hAnsi="Arial" w:cs="Arial"/>
          <w:lang w:val="eu-ES"/>
        </w:rPr>
        <w:t>KLEOren 103. artikuluan xedatua aplikatuko da. Aldi baterako etete, etete partzial, etete oso edo behin betiko etete kasuetan, etete horren akta egingo da.</w:t>
      </w:r>
    </w:p>
    <w:p w:rsidR="00015EB1" w:rsidRPr="001A237E" w:rsidRDefault="00BB7C80" w:rsidP="00471085">
      <w:pPr>
        <w:pStyle w:val="2izenburua"/>
        <w:spacing w:line="240" w:lineRule="atLeast"/>
        <w:jc w:val="both"/>
        <w:rPr>
          <w:bCs w:val="0"/>
          <w:i w:val="0"/>
          <w:iCs w:val="0"/>
          <w:sz w:val="22"/>
          <w:szCs w:val="22"/>
          <w:lang w:val="eu-ES"/>
        </w:rPr>
      </w:pPr>
      <w:bookmarkStart w:id="175" w:name="_Toc63440757"/>
      <w:r w:rsidRPr="001A237E">
        <w:rPr>
          <w:bCs w:val="0"/>
          <w:i w:val="0"/>
          <w:iCs w:val="0"/>
          <w:sz w:val="22"/>
          <w:szCs w:val="22"/>
          <w:lang w:val="eu-ES"/>
        </w:rPr>
        <w:t>50</w:t>
      </w:r>
      <w:r w:rsidR="00015EB1" w:rsidRPr="001A237E">
        <w:rPr>
          <w:bCs w:val="0"/>
          <w:i w:val="0"/>
          <w:iCs w:val="0"/>
          <w:sz w:val="22"/>
          <w:szCs w:val="22"/>
          <w:lang w:val="eu-ES"/>
        </w:rPr>
        <w:t>.- Harrera eta berme epea</w:t>
      </w:r>
      <w:bookmarkEnd w:id="175"/>
    </w:p>
    <w:p w:rsidR="00015EB1" w:rsidRPr="001A237E" w:rsidRDefault="00BB7C80" w:rsidP="00471085">
      <w:pPr>
        <w:pStyle w:val="3izenburua"/>
        <w:spacing w:before="240" w:after="60"/>
        <w:rPr>
          <w:sz w:val="22"/>
          <w:szCs w:val="22"/>
        </w:rPr>
      </w:pPr>
      <w:bookmarkStart w:id="176" w:name="_Toc63440758"/>
      <w:r w:rsidRPr="001A237E">
        <w:rPr>
          <w:sz w:val="22"/>
          <w:szCs w:val="22"/>
        </w:rPr>
        <w:t>50</w:t>
      </w:r>
      <w:r w:rsidR="00015EB1" w:rsidRPr="001A237E">
        <w:rPr>
          <w:sz w:val="22"/>
          <w:szCs w:val="22"/>
        </w:rPr>
        <w:t>.1.- Harrera eta likidazioa</w:t>
      </w:r>
      <w:bookmarkEnd w:id="176"/>
    </w:p>
    <w:p w:rsidR="00015EB1" w:rsidRPr="001A237E" w:rsidRDefault="00015EB1" w:rsidP="00471085">
      <w:pPr>
        <w:pStyle w:val="texto"/>
        <w:shd w:val="clear" w:color="auto" w:fill="FFFFFF"/>
        <w:spacing w:before="60" w:after="0" w:line="240" w:lineRule="atLeast"/>
        <w:ind w:left="0" w:right="0" w:firstLine="0"/>
        <w:rPr>
          <w:rFonts w:ascii="Arial" w:hAnsi="Arial" w:cs="Arial"/>
          <w:color w:val="auto"/>
          <w:sz w:val="20"/>
          <w:szCs w:val="20"/>
          <w:lang w:val="eu-ES"/>
        </w:rPr>
      </w:pPr>
      <w:r w:rsidRPr="001A237E">
        <w:rPr>
          <w:rFonts w:ascii="Arial" w:hAnsi="Arial" w:cs="Arial"/>
          <w:color w:val="auto"/>
          <w:sz w:val="20"/>
          <w:szCs w:val="20"/>
          <w:lang w:val="eu-ES"/>
        </w:rPr>
        <w:t xml:space="preserve">1.- Horniduraren </w:t>
      </w:r>
      <w:r w:rsidR="00075473" w:rsidRPr="001A237E">
        <w:rPr>
          <w:rFonts w:ascii="Arial" w:hAnsi="Arial" w:cs="Arial"/>
          <w:color w:val="auto"/>
          <w:sz w:val="20"/>
          <w:szCs w:val="20"/>
          <w:lang w:val="eu-ES"/>
        </w:rPr>
        <w:t>objektu</w:t>
      </w:r>
      <w:r w:rsidRPr="001A237E">
        <w:rPr>
          <w:rFonts w:ascii="Arial" w:hAnsi="Arial" w:cs="Arial"/>
          <w:color w:val="auto"/>
          <w:sz w:val="20"/>
          <w:szCs w:val="20"/>
          <w:lang w:val="eu-ES"/>
        </w:rPr>
        <w:t xml:space="preserve"> diren ondasunak kontratuan ezarritako lekuan eta denboran entregatu beharko ditu enpresa kontratistak, </w:t>
      </w:r>
      <w:r w:rsidR="00DF3CA9" w:rsidRPr="001A237E">
        <w:rPr>
          <w:rFonts w:ascii="Arial" w:hAnsi="Arial" w:cs="Arial"/>
          <w:color w:val="auto"/>
          <w:sz w:val="20"/>
          <w:szCs w:val="20"/>
          <w:lang w:val="eu-ES"/>
        </w:rPr>
        <w:t>preskripzio tekniko</w:t>
      </w:r>
      <w:r w:rsidRPr="001A237E">
        <w:rPr>
          <w:rFonts w:ascii="Arial" w:hAnsi="Arial" w:cs="Arial"/>
          <w:color w:val="auto"/>
          <w:sz w:val="20"/>
          <w:szCs w:val="20"/>
          <w:lang w:val="eu-ES"/>
        </w:rPr>
        <w:t xml:space="preserve">en agirian eta </w:t>
      </w:r>
      <w:r w:rsidR="00170846" w:rsidRPr="001A237E">
        <w:rPr>
          <w:rFonts w:ascii="Arial" w:hAnsi="Arial" w:cs="Arial"/>
          <w:color w:val="auto"/>
          <w:sz w:val="20"/>
          <w:szCs w:val="20"/>
          <w:lang w:val="eu-ES"/>
        </w:rPr>
        <w:t>administrazio klausul</w:t>
      </w:r>
      <w:r w:rsidRPr="001A237E">
        <w:rPr>
          <w:rFonts w:ascii="Arial" w:hAnsi="Arial" w:cs="Arial"/>
          <w:color w:val="auto"/>
          <w:sz w:val="20"/>
          <w:szCs w:val="20"/>
          <w:lang w:val="eu-ES"/>
        </w:rPr>
        <w:t>en agirian adierazitakoari jarraituz. Eta, hornidura egiten hasi aurretik</w:t>
      </w:r>
      <w:r w:rsidR="007463B6" w:rsidRPr="001A237E">
        <w:rPr>
          <w:rFonts w:ascii="Arial" w:hAnsi="Arial" w:cs="Arial"/>
          <w:color w:val="auto"/>
          <w:sz w:val="20"/>
          <w:szCs w:val="20"/>
          <w:lang w:val="eu-ES"/>
        </w:rPr>
        <w:t xml:space="preserve">, </w:t>
      </w:r>
      <w:r w:rsidR="00DF3CA9" w:rsidRPr="001A237E">
        <w:rPr>
          <w:rFonts w:ascii="Arial" w:hAnsi="Arial" w:cs="Arial"/>
          <w:color w:val="auto"/>
          <w:sz w:val="20"/>
          <w:szCs w:val="20"/>
          <w:lang w:val="eu-ES"/>
        </w:rPr>
        <w:t>preskripzio tekniko</w:t>
      </w:r>
      <w:r w:rsidR="007463B6" w:rsidRPr="001A237E">
        <w:rPr>
          <w:rFonts w:ascii="Arial" w:hAnsi="Arial" w:cs="Arial"/>
          <w:color w:val="auto"/>
          <w:sz w:val="20"/>
          <w:szCs w:val="20"/>
          <w:lang w:val="eu-ES"/>
        </w:rPr>
        <w:t xml:space="preserve">en </w:t>
      </w:r>
      <w:r w:rsidRPr="001A237E">
        <w:rPr>
          <w:rFonts w:ascii="Arial" w:hAnsi="Arial" w:cs="Arial"/>
          <w:color w:val="auto"/>
          <w:sz w:val="20"/>
          <w:szCs w:val="20"/>
          <w:lang w:val="eu-ES"/>
        </w:rPr>
        <w:t>agirian aipatutako dokumentazio teknikoa aurkeztu beharko du.</w:t>
      </w:r>
    </w:p>
    <w:p w:rsidR="00015EB1" w:rsidRPr="001A237E" w:rsidRDefault="00015EB1" w:rsidP="00471085">
      <w:pPr>
        <w:pStyle w:val="texto"/>
        <w:shd w:val="clear" w:color="auto" w:fill="FFFFFF"/>
        <w:tabs>
          <w:tab w:val="num" w:pos="3460"/>
        </w:tabs>
        <w:spacing w:before="60" w:after="0" w:line="240" w:lineRule="atLeast"/>
        <w:ind w:left="0" w:right="0" w:firstLine="0"/>
        <w:rPr>
          <w:rFonts w:ascii="Arial" w:hAnsi="Arial" w:cs="Arial"/>
          <w:color w:val="auto"/>
          <w:sz w:val="20"/>
          <w:szCs w:val="20"/>
          <w:lang w:val="eu-ES"/>
        </w:rPr>
      </w:pPr>
      <w:r w:rsidRPr="001A237E">
        <w:rPr>
          <w:rFonts w:ascii="Arial" w:hAnsi="Arial" w:cs="Arial"/>
          <w:color w:val="auto"/>
          <w:sz w:val="20"/>
          <w:szCs w:val="20"/>
          <w:lang w:val="eu-ES"/>
        </w:rPr>
        <w:t xml:space="preserve">2.- </w:t>
      </w:r>
      <w:r w:rsidRPr="001A237E">
        <w:rPr>
          <w:rFonts w:ascii="Arial" w:hAnsi="Arial"/>
          <w:color w:val="auto"/>
          <w:sz w:val="20"/>
          <w:lang w:val="eu-ES"/>
        </w:rPr>
        <w:t>Hornitu beharreko ondasunak emateak eta adostutako lekuraino garraiatzeak eragindako gastuak enpresa kontratistaren kontura izango dira</w:t>
      </w:r>
      <w:r w:rsidRPr="001A237E">
        <w:rPr>
          <w:rFonts w:ascii="Arial" w:hAnsi="Arial" w:cs="Arial"/>
          <w:color w:val="auto"/>
          <w:sz w:val="20"/>
          <w:szCs w:val="20"/>
          <w:lang w:val="eu-ES"/>
        </w:rPr>
        <w:t>.</w:t>
      </w:r>
    </w:p>
    <w:p w:rsidR="00015EB1" w:rsidRPr="001A237E" w:rsidRDefault="00015EB1" w:rsidP="00471085">
      <w:pPr>
        <w:pStyle w:val="texto"/>
        <w:shd w:val="clear" w:color="auto" w:fill="FFFFFF"/>
        <w:tabs>
          <w:tab w:val="num" w:pos="3460"/>
        </w:tabs>
        <w:spacing w:before="60" w:after="0" w:line="240" w:lineRule="atLeast"/>
        <w:ind w:left="0" w:right="0" w:firstLine="0"/>
        <w:rPr>
          <w:rFonts w:ascii="Arial" w:hAnsi="Arial" w:cs="Arial"/>
          <w:color w:val="auto"/>
          <w:sz w:val="20"/>
          <w:szCs w:val="20"/>
          <w:lang w:val="eu-ES"/>
        </w:rPr>
      </w:pPr>
      <w:r w:rsidRPr="001A237E">
        <w:rPr>
          <w:rFonts w:ascii="Arial" w:hAnsi="Arial" w:cs="Arial"/>
          <w:color w:val="auto"/>
          <w:sz w:val="20"/>
          <w:szCs w:val="20"/>
          <w:lang w:val="eu-ES"/>
        </w:rPr>
        <w:t xml:space="preserve">3.- </w:t>
      </w:r>
      <w:r w:rsidRPr="001A237E">
        <w:rPr>
          <w:rFonts w:ascii="Arial" w:hAnsi="Arial"/>
          <w:color w:val="auto"/>
          <w:sz w:val="20"/>
          <w:lang w:val="eu-ES"/>
        </w:rPr>
        <w:t xml:space="preserve">Enpresa </w:t>
      </w:r>
      <w:r w:rsidR="004A6C8D" w:rsidRPr="001A237E">
        <w:rPr>
          <w:rFonts w:ascii="Arial" w:hAnsi="Arial"/>
          <w:color w:val="auto"/>
          <w:sz w:val="20"/>
          <w:lang w:val="eu-ES"/>
        </w:rPr>
        <w:t>adjudikaziodun</w:t>
      </w:r>
      <w:r w:rsidRPr="001A237E">
        <w:rPr>
          <w:rFonts w:ascii="Arial" w:hAnsi="Arial"/>
          <w:color w:val="auto"/>
          <w:sz w:val="20"/>
          <w:lang w:val="eu-ES"/>
        </w:rPr>
        <w:t xml:space="preserve">ak ez du inolako kalte-ordainik jasotzeko eskubiderik izango ondasunak Administrazioaren esku utzi aurretik gerta litezkeen galera, matxura edo kalteengatik, non eta Administrazioa bera ez den </w:t>
      </w:r>
      <w:r w:rsidR="005470BB" w:rsidRPr="001A237E">
        <w:rPr>
          <w:rFonts w:ascii="Arial" w:hAnsi="Arial"/>
          <w:color w:val="auto"/>
          <w:sz w:val="20"/>
          <w:lang w:val="eu-ES"/>
        </w:rPr>
        <w:t>berandutze</w:t>
      </w:r>
      <w:r w:rsidRPr="001A237E">
        <w:rPr>
          <w:rFonts w:ascii="Arial" w:hAnsi="Arial"/>
          <w:color w:val="auto"/>
          <w:sz w:val="20"/>
          <w:lang w:val="eu-ES"/>
        </w:rPr>
        <w:t>z aritu ondasunak jasotzeko unean</w:t>
      </w:r>
      <w:r w:rsidRPr="001A237E">
        <w:rPr>
          <w:rFonts w:ascii="Arial" w:hAnsi="Arial" w:cs="Arial"/>
          <w:color w:val="auto"/>
          <w:sz w:val="20"/>
          <w:szCs w:val="20"/>
          <w:lang w:val="eu-ES"/>
        </w:rPr>
        <w:t xml:space="preserve">. </w:t>
      </w:r>
    </w:p>
    <w:p w:rsidR="00015EB1" w:rsidRPr="001A237E" w:rsidRDefault="00015EB1" w:rsidP="00471085">
      <w:pPr>
        <w:pStyle w:val="texto"/>
        <w:shd w:val="clear" w:color="auto" w:fill="FFFFFF"/>
        <w:spacing w:before="60" w:after="0" w:line="240" w:lineRule="atLeast"/>
        <w:ind w:left="0" w:right="0" w:firstLine="0"/>
        <w:rPr>
          <w:rFonts w:ascii="Arial" w:hAnsi="Arial" w:cs="Arial"/>
          <w:color w:val="auto"/>
          <w:sz w:val="20"/>
          <w:szCs w:val="20"/>
          <w:lang w:val="eu-ES"/>
        </w:rPr>
      </w:pPr>
      <w:r w:rsidRPr="001A237E">
        <w:rPr>
          <w:rFonts w:ascii="Arial" w:hAnsi="Arial" w:cs="Arial"/>
          <w:color w:val="auto"/>
          <w:sz w:val="20"/>
          <w:szCs w:val="20"/>
          <w:lang w:val="eu-ES"/>
        </w:rPr>
        <w:t xml:space="preserve">4.- Ondasunak jasotzeko egintza formala, </w:t>
      </w:r>
      <w:r w:rsidR="00DF3CA9" w:rsidRPr="001A237E">
        <w:rPr>
          <w:rFonts w:ascii="Arial" w:hAnsi="Arial" w:cs="Arial"/>
          <w:color w:val="auto"/>
          <w:sz w:val="20"/>
          <w:szCs w:val="20"/>
          <w:lang w:val="eu-ES"/>
        </w:rPr>
        <w:t>klausula agiri</w:t>
      </w:r>
      <w:r w:rsidRPr="001A237E">
        <w:rPr>
          <w:rFonts w:ascii="Arial" w:hAnsi="Arial" w:cs="Arial"/>
          <w:color w:val="auto"/>
          <w:sz w:val="20"/>
          <w:szCs w:val="20"/>
          <w:lang w:val="eu-ES"/>
        </w:rPr>
        <w:t>ko baldintzen arabera, ondasunak entregatu ondoren egin behar bada, Administrazioaren erantzukizuna izango da entregaren eta jasotzearen arteko bitarte horretan ondasunak zaintzea.</w:t>
      </w:r>
    </w:p>
    <w:p w:rsidR="00015EB1" w:rsidRPr="001A237E" w:rsidRDefault="00015EB1" w:rsidP="00471085">
      <w:pPr>
        <w:pStyle w:val="texto"/>
        <w:shd w:val="clear" w:color="auto" w:fill="FFFFFF"/>
        <w:spacing w:before="60" w:after="0" w:line="240" w:lineRule="atLeast"/>
        <w:ind w:left="0" w:right="0" w:firstLine="0"/>
        <w:rPr>
          <w:rFonts w:ascii="Arial" w:hAnsi="Arial"/>
          <w:color w:val="auto"/>
          <w:sz w:val="20"/>
          <w:lang w:val="eu-ES"/>
        </w:rPr>
      </w:pPr>
      <w:r w:rsidRPr="001A237E">
        <w:rPr>
          <w:rFonts w:ascii="Arial" w:hAnsi="Arial" w:cs="Arial"/>
          <w:color w:val="auto"/>
          <w:sz w:val="20"/>
          <w:szCs w:val="20"/>
          <w:lang w:val="eu-ES"/>
        </w:rPr>
        <w:t xml:space="preserve">5.- </w:t>
      </w:r>
      <w:r w:rsidRPr="001A237E">
        <w:rPr>
          <w:rFonts w:ascii="Arial" w:hAnsi="Arial"/>
          <w:color w:val="auto"/>
          <w:sz w:val="20"/>
          <w:lang w:val="eu-ES"/>
        </w:rPr>
        <w:t>Ondasun edo produktu galkorren kasuan, Administrazioak adostasuna adieraziz haiek jaso ondoren, berea izango du haiek kudeatzeko, erabiltzeko edo galtzen ez uzteko ardura, hargatik eragotzi gabe ondasun edo produktu horien ezkutuko akats edo hutsengatik hornitzaileak izan dezakeen erantzukizuna.</w:t>
      </w:r>
    </w:p>
    <w:p w:rsidR="00015EB1" w:rsidRPr="001A237E" w:rsidRDefault="00015EB1" w:rsidP="00471085">
      <w:pPr>
        <w:pStyle w:val="texto"/>
        <w:shd w:val="clear" w:color="auto" w:fill="FFFFFF"/>
        <w:spacing w:before="60" w:after="0" w:line="240" w:lineRule="atLeast"/>
        <w:ind w:left="0" w:right="0" w:firstLine="0"/>
        <w:rPr>
          <w:rFonts w:ascii="Arial" w:hAnsi="Arial" w:cs="Arial"/>
          <w:color w:val="auto"/>
          <w:sz w:val="20"/>
          <w:szCs w:val="20"/>
          <w:lang w:val="eu-ES"/>
        </w:rPr>
      </w:pPr>
      <w:r w:rsidRPr="001A237E">
        <w:rPr>
          <w:rFonts w:ascii="Arial" w:hAnsi="Arial" w:cs="Arial"/>
          <w:color w:val="auto"/>
          <w:sz w:val="20"/>
          <w:szCs w:val="20"/>
          <w:lang w:val="eu-ES"/>
        </w:rPr>
        <w:t xml:space="preserve">6.- Enpresa kontratistak kontratua bete duela esango da, </w:t>
      </w:r>
      <w:r w:rsidR="00075473" w:rsidRPr="001A237E">
        <w:rPr>
          <w:rFonts w:ascii="Arial" w:hAnsi="Arial" w:cs="Arial"/>
          <w:color w:val="auto"/>
          <w:sz w:val="20"/>
          <w:szCs w:val="20"/>
          <w:lang w:val="eu-ES"/>
        </w:rPr>
        <w:t>objektu</w:t>
      </w:r>
      <w:r w:rsidRPr="001A237E">
        <w:rPr>
          <w:rFonts w:ascii="Arial" w:hAnsi="Arial" w:cs="Arial"/>
          <w:color w:val="auto"/>
          <w:sz w:val="20"/>
          <w:szCs w:val="20"/>
          <w:lang w:val="eu-ES"/>
        </w:rPr>
        <w:t>a oso-osorik kontratuan ezarri bezala eta Administrazioaren adostasunarekin gauzatu duenean.</w:t>
      </w:r>
    </w:p>
    <w:p w:rsidR="00015EB1" w:rsidRPr="001A237E" w:rsidRDefault="00015EB1" w:rsidP="00471085">
      <w:pPr>
        <w:pStyle w:val="texto"/>
        <w:shd w:val="clear" w:color="auto" w:fill="FFFFFF"/>
        <w:spacing w:before="60" w:after="0" w:line="240" w:lineRule="atLeast"/>
        <w:ind w:left="0" w:right="0" w:firstLine="0"/>
        <w:rPr>
          <w:rFonts w:ascii="Arial" w:hAnsi="Arial" w:cs="Arial"/>
          <w:color w:val="auto"/>
          <w:sz w:val="20"/>
          <w:szCs w:val="20"/>
          <w:lang w:val="eu-ES"/>
        </w:rPr>
      </w:pPr>
      <w:r w:rsidRPr="001A237E">
        <w:rPr>
          <w:rFonts w:ascii="Arial" w:hAnsi="Arial" w:cs="Arial"/>
          <w:color w:val="auto"/>
          <w:sz w:val="20"/>
          <w:szCs w:val="20"/>
          <w:lang w:val="eu-ES"/>
        </w:rPr>
        <w:t xml:space="preserve">7.- Kontratuaren </w:t>
      </w:r>
      <w:r w:rsidR="00075473" w:rsidRPr="001A237E">
        <w:rPr>
          <w:rFonts w:ascii="Arial" w:hAnsi="Arial" w:cs="Arial"/>
          <w:color w:val="auto"/>
          <w:sz w:val="20"/>
          <w:szCs w:val="20"/>
          <w:lang w:val="eu-ES"/>
        </w:rPr>
        <w:t>objektua</w:t>
      </w:r>
      <w:r w:rsidRPr="001A237E">
        <w:rPr>
          <w:rFonts w:ascii="Arial" w:hAnsi="Arial" w:cs="Arial"/>
          <w:color w:val="auto"/>
          <w:sz w:val="20"/>
          <w:szCs w:val="20"/>
          <w:lang w:val="eu-ES"/>
        </w:rPr>
        <w:t xml:space="preserve"> amaitzen denetik hasi eta hilabeteko epean, horniduraren </w:t>
      </w:r>
      <w:r w:rsidR="00075473" w:rsidRPr="001A237E">
        <w:rPr>
          <w:rFonts w:ascii="Arial" w:hAnsi="Arial" w:cs="Arial"/>
          <w:color w:val="auto"/>
          <w:sz w:val="20"/>
          <w:szCs w:val="20"/>
          <w:lang w:val="eu-ES"/>
        </w:rPr>
        <w:t>objektu</w:t>
      </w:r>
      <w:r w:rsidRPr="001A237E">
        <w:rPr>
          <w:rFonts w:ascii="Arial" w:hAnsi="Arial" w:cs="Arial"/>
          <w:color w:val="auto"/>
          <w:sz w:val="20"/>
          <w:szCs w:val="20"/>
          <w:lang w:val="eu-ES"/>
        </w:rPr>
        <w:t xml:space="preserve"> diren ondasunak hartuko dira, egintza formalean.</w:t>
      </w:r>
    </w:p>
    <w:p w:rsidR="00015EB1" w:rsidRPr="001A237E" w:rsidRDefault="00015EB1" w:rsidP="00471085">
      <w:pPr>
        <w:pStyle w:val="texto"/>
        <w:shd w:val="clear" w:color="auto" w:fill="FFFFFF"/>
        <w:spacing w:before="60" w:after="0" w:line="240" w:lineRule="atLeast"/>
        <w:ind w:left="0" w:right="0" w:firstLine="0"/>
        <w:rPr>
          <w:rFonts w:ascii="Arial" w:hAnsi="Arial"/>
          <w:color w:val="auto"/>
          <w:sz w:val="20"/>
          <w:szCs w:val="20"/>
          <w:lang w:val="eu-ES"/>
        </w:rPr>
      </w:pPr>
      <w:r w:rsidRPr="001A237E">
        <w:rPr>
          <w:rFonts w:ascii="Arial" w:hAnsi="Arial" w:cs="Arial"/>
          <w:color w:val="auto"/>
          <w:sz w:val="20"/>
          <w:szCs w:val="20"/>
          <w:lang w:val="eu-ES"/>
        </w:rPr>
        <w:t xml:space="preserve">8.- </w:t>
      </w:r>
      <w:r w:rsidRPr="001A237E">
        <w:rPr>
          <w:rFonts w:ascii="Arial" w:hAnsi="Arial"/>
          <w:color w:val="auto"/>
          <w:sz w:val="20"/>
          <w:szCs w:val="20"/>
          <w:lang w:val="eu-ES"/>
        </w:rPr>
        <w:t xml:space="preserve">Ondasunak egoera onean eta </w:t>
      </w:r>
      <w:r w:rsidR="00DF3CA9" w:rsidRPr="001A237E">
        <w:rPr>
          <w:rFonts w:ascii="Arial" w:hAnsi="Arial"/>
          <w:color w:val="auto"/>
          <w:sz w:val="20"/>
          <w:szCs w:val="20"/>
          <w:lang w:val="eu-ES"/>
        </w:rPr>
        <w:t>preskripzio tekniko</w:t>
      </w:r>
      <w:r w:rsidRPr="001A237E">
        <w:rPr>
          <w:rFonts w:ascii="Arial" w:hAnsi="Arial"/>
          <w:color w:val="auto"/>
          <w:sz w:val="20"/>
          <w:szCs w:val="20"/>
          <w:lang w:val="eu-ES"/>
        </w:rPr>
        <w:t xml:space="preserve">etan aurreikusi bezala baldin badaude, Administrazioak izendatutako pertsonak hartutzat emango ditu, eta harrera-akta egingo da. Harrera-egintza horretan dauden pertsonek izenpetu egin beharko dute akta eta, ondoren, </w:t>
      </w:r>
      <w:r w:rsidRPr="001A237E">
        <w:rPr>
          <w:rFonts w:ascii="Arial" w:hAnsi="Arial"/>
          <w:color w:val="auto"/>
          <w:sz w:val="20"/>
          <w:szCs w:val="20"/>
          <w:lang w:val="eu-ES"/>
        </w:rPr>
        <w:lastRenderedPageBreak/>
        <w:t>dokumentu horren ale bat kontratuaren arduradunari edo Administrazioa ordezkatzen duen pertsonari emango zaio, eta beste bat, berriz, kontratistari, eta berme epea une horretantxe abiatuko da.</w:t>
      </w:r>
    </w:p>
    <w:p w:rsidR="00015EB1" w:rsidRPr="001A237E" w:rsidRDefault="00015EB1" w:rsidP="00471085">
      <w:pPr>
        <w:autoSpaceDE w:val="0"/>
        <w:autoSpaceDN w:val="0"/>
        <w:adjustRightInd w:val="0"/>
        <w:spacing w:before="60" w:line="240" w:lineRule="atLeast"/>
        <w:jc w:val="both"/>
        <w:rPr>
          <w:rFonts w:ascii="Arial" w:hAnsi="Arial" w:cs="Arial"/>
          <w:lang w:val="eu-ES"/>
        </w:rPr>
      </w:pPr>
      <w:r w:rsidRPr="001A237E">
        <w:rPr>
          <w:rFonts w:ascii="Arial" w:hAnsi="Arial" w:cs="Arial"/>
          <w:lang w:val="eu-ES"/>
        </w:rPr>
        <w:t>9.- Ondasunak ez baldin badaude jasotzeko moduan, hala adieraziko da ondasunak jasotzeko aktan, eta kontratistari zehatz-mehatz adierazi beharko zaio zer egin behar duen, ikusitako hutsak zuzentzeko edo itunduaren araberako hornidura berria egiteko.</w:t>
      </w:r>
    </w:p>
    <w:p w:rsidR="00015EB1" w:rsidRPr="001A237E" w:rsidRDefault="00BB7C80" w:rsidP="00471085">
      <w:pPr>
        <w:pStyle w:val="3izenburua"/>
        <w:spacing w:before="240" w:after="60"/>
        <w:rPr>
          <w:sz w:val="22"/>
          <w:szCs w:val="22"/>
        </w:rPr>
      </w:pPr>
      <w:bookmarkStart w:id="177" w:name="_Toc63440759"/>
      <w:r w:rsidRPr="001A237E">
        <w:rPr>
          <w:sz w:val="22"/>
          <w:szCs w:val="22"/>
        </w:rPr>
        <w:t>50</w:t>
      </w:r>
      <w:r w:rsidR="00015EB1" w:rsidRPr="001A237E">
        <w:rPr>
          <w:sz w:val="22"/>
          <w:szCs w:val="22"/>
        </w:rPr>
        <w:t>.2.- Berme epea</w:t>
      </w:r>
      <w:bookmarkEnd w:id="177"/>
    </w:p>
    <w:p w:rsidR="00015EB1" w:rsidRPr="001A237E" w:rsidRDefault="00015EB1" w:rsidP="00471085">
      <w:pPr>
        <w:autoSpaceDE w:val="0"/>
        <w:autoSpaceDN w:val="0"/>
        <w:adjustRightInd w:val="0"/>
        <w:spacing w:before="60" w:line="240" w:lineRule="atLeast"/>
        <w:jc w:val="both"/>
        <w:rPr>
          <w:rFonts w:ascii="Arial" w:hAnsi="Arial" w:cs="Arial"/>
          <w:lang w:val="eu-ES"/>
        </w:rPr>
      </w:pPr>
      <w:r w:rsidRPr="001A237E">
        <w:rPr>
          <w:rFonts w:ascii="Arial" w:hAnsi="Arial" w:cs="Arial"/>
          <w:lang w:val="eu-ES"/>
        </w:rPr>
        <w:t xml:space="preserve">1.- Berme epea ezaugarrien taulako </w:t>
      </w:r>
      <w:hyperlink w:anchor="CC_17" w:history="1">
        <w:r w:rsidRPr="001A237E">
          <w:rPr>
            <w:rStyle w:val="Hiperesteka"/>
            <w:rFonts w:ascii="Arial" w:hAnsi="Arial" w:cs="Arial"/>
            <w:b/>
            <w:color w:val="auto"/>
            <w:lang w:val="eu-ES"/>
          </w:rPr>
          <w:t>17. atalean</w:t>
        </w:r>
      </w:hyperlink>
      <w:r w:rsidRPr="001A237E">
        <w:rPr>
          <w:rFonts w:ascii="Arial" w:hAnsi="Arial" w:cs="Arial"/>
          <w:lang w:val="eu-ES"/>
        </w:rPr>
        <w:t xml:space="preserve"> ezarria izango da edo, bestela, </w:t>
      </w:r>
      <w:r w:rsidR="004A6C8D" w:rsidRPr="001A237E">
        <w:rPr>
          <w:rFonts w:ascii="Arial" w:hAnsi="Arial" w:cs="Arial"/>
          <w:lang w:val="eu-ES"/>
        </w:rPr>
        <w:t>adjudikaziodun</w:t>
      </w:r>
      <w:r w:rsidRPr="001A237E">
        <w:rPr>
          <w:rFonts w:ascii="Arial" w:hAnsi="Arial" w:cs="Arial"/>
          <w:lang w:val="eu-ES"/>
        </w:rPr>
        <w:t>ak eskainia.</w:t>
      </w:r>
    </w:p>
    <w:p w:rsidR="00015EB1" w:rsidRPr="001A237E" w:rsidRDefault="00B15F89" w:rsidP="00471085">
      <w:pPr>
        <w:autoSpaceDE w:val="0"/>
        <w:autoSpaceDN w:val="0"/>
        <w:adjustRightInd w:val="0"/>
        <w:spacing w:before="60" w:line="240" w:lineRule="atLeast"/>
        <w:jc w:val="both"/>
        <w:rPr>
          <w:rFonts w:ascii="Arial" w:hAnsi="Arial" w:cs="Arial"/>
          <w:lang w:val="eu-ES"/>
        </w:rPr>
      </w:pPr>
      <w:r w:rsidRPr="001A237E">
        <w:rPr>
          <w:rFonts w:ascii="Arial" w:hAnsi="Arial" w:cs="Arial"/>
          <w:lang w:val="eu-ES"/>
        </w:rPr>
        <w:t>2.- Epe horretan</w:t>
      </w:r>
      <w:r w:rsidR="00015EB1" w:rsidRPr="001A237E">
        <w:rPr>
          <w:rFonts w:ascii="Arial" w:hAnsi="Arial" w:cs="Arial"/>
          <w:lang w:val="eu-ES"/>
        </w:rPr>
        <w:t xml:space="preserve"> egiaztatzen bada kontratazio organoari emandako edo haren eskura jarritako ondasunetan ezkutuko akats edo hutsen bat dagoela, kontratazio organoak eskubidea izango du horiek konpontzea erreklamatzeko, SPKLren 305. artikuluan adieraziarekin bat.</w:t>
      </w:r>
    </w:p>
    <w:p w:rsidR="00015EB1" w:rsidRPr="001A237E" w:rsidRDefault="00015EB1" w:rsidP="00471085">
      <w:pPr>
        <w:autoSpaceDE w:val="0"/>
        <w:autoSpaceDN w:val="0"/>
        <w:adjustRightInd w:val="0"/>
        <w:spacing w:before="60" w:line="240" w:lineRule="atLeast"/>
        <w:jc w:val="both"/>
        <w:rPr>
          <w:rFonts w:ascii="Arial" w:hAnsi="Arial" w:cs="Arial"/>
          <w:lang w:val="eu-ES"/>
        </w:rPr>
      </w:pPr>
      <w:r w:rsidRPr="001A237E">
        <w:rPr>
          <w:rFonts w:ascii="Arial" w:hAnsi="Arial" w:cs="Arial"/>
          <w:lang w:val="eu-ES"/>
        </w:rPr>
        <w:t xml:space="preserve">3.- Baldin eta kontratazio organoak, </w:t>
      </w:r>
      <w:r w:rsidR="005470BB" w:rsidRPr="001A237E">
        <w:rPr>
          <w:rFonts w:ascii="Arial" w:hAnsi="Arial" w:cs="Arial"/>
          <w:lang w:val="eu-ES"/>
        </w:rPr>
        <w:t>berme epe</w:t>
      </w:r>
      <w:r w:rsidRPr="001A237E">
        <w:rPr>
          <w:rFonts w:ascii="Arial" w:hAnsi="Arial" w:cs="Arial"/>
          <w:lang w:val="eu-ES"/>
        </w:rPr>
        <w:t xml:space="preserve">an, hornitutako ondasunetan ikusi eta kontratistari egotz dakizkion akats edo hutsen ondorioz, lortu nahi den helbururako egokiak ez direla irizten badie ondasun horiei, eta ondasunok berriro entregatu edo konpontzea, ustez, nahikoa ez bada jarritako helburua lortzeko, atzera bota eta kontratistaren arduran utz ditzake, aipatutako </w:t>
      </w:r>
      <w:r w:rsidR="005470BB" w:rsidRPr="001A237E">
        <w:rPr>
          <w:rFonts w:ascii="Arial" w:hAnsi="Arial" w:cs="Arial"/>
          <w:lang w:val="eu-ES"/>
        </w:rPr>
        <w:t>berme epe</w:t>
      </w:r>
      <w:r w:rsidRPr="001A237E">
        <w:rPr>
          <w:rFonts w:ascii="Arial" w:hAnsi="Arial" w:cs="Arial"/>
          <w:lang w:val="eu-ES"/>
        </w:rPr>
        <w:t>a amaitu aurretik; horrela, ordaintzeko betebeharretik askatuta geldituko da, edo ordaindutako prezioa berreskuratzeko eskubidea edukiko du, hala badagokio.</w:t>
      </w:r>
    </w:p>
    <w:p w:rsidR="00015EB1" w:rsidRPr="001A237E" w:rsidRDefault="00BB7C80" w:rsidP="00471085">
      <w:pPr>
        <w:pStyle w:val="3izenburua"/>
        <w:spacing w:before="240" w:after="60"/>
        <w:rPr>
          <w:sz w:val="22"/>
          <w:szCs w:val="22"/>
        </w:rPr>
      </w:pPr>
      <w:bookmarkStart w:id="178" w:name="_Toc63440760"/>
      <w:r w:rsidRPr="001A237E">
        <w:rPr>
          <w:sz w:val="22"/>
          <w:szCs w:val="22"/>
        </w:rPr>
        <w:t>50</w:t>
      </w:r>
      <w:r w:rsidR="00015EB1" w:rsidRPr="001A237E">
        <w:rPr>
          <w:sz w:val="22"/>
          <w:szCs w:val="22"/>
        </w:rPr>
        <w:t>.3.- Bermea itzultzea</w:t>
      </w:r>
      <w:bookmarkEnd w:id="178"/>
    </w:p>
    <w:p w:rsidR="00015EB1" w:rsidRPr="001A237E" w:rsidRDefault="00015EB1" w:rsidP="00471085">
      <w:pPr>
        <w:autoSpaceDE w:val="0"/>
        <w:autoSpaceDN w:val="0"/>
        <w:adjustRightInd w:val="0"/>
        <w:spacing w:before="60" w:line="240" w:lineRule="atLeast"/>
        <w:jc w:val="both"/>
        <w:rPr>
          <w:rFonts w:ascii="Arial" w:hAnsi="Arial" w:cs="Arial"/>
          <w:lang w:val="eu-ES"/>
        </w:rPr>
      </w:pPr>
      <w:r w:rsidRPr="001A237E">
        <w:rPr>
          <w:rFonts w:ascii="Arial" w:hAnsi="Arial" w:cs="Arial"/>
          <w:lang w:val="eu-ES"/>
        </w:rPr>
        <w:t xml:space="preserve">Ezaugarrien taulako </w:t>
      </w:r>
      <w:hyperlink w:anchor="CC_17" w:history="1">
        <w:r w:rsidRPr="001A237E">
          <w:rPr>
            <w:rStyle w:val="Hiperesteka"/>
            <w:rFonts w:ascii="Arial" w:hAnsi="Arial" w:cs="Arial"/>
            <w:b/>
            <w:color w:val="auto"/>
            <w:lang w:val="eu-ES"/>
          </w:rPr>
          <w:t>17. atalean</w:t>
        </w:r>
      </w:hyperlink>
      <w:r w:rsidRPr="001A237E">
        <w:rPr>
          <w:rFonts w:ascii="Arial" w:hAnsi="Arial" w:cs="Arial"/>
          <w:lang w:val="eu-ES"/>
        </w:rPr>
        <w:t xml:space="preserve"> adierazitako berme epea igarotzen bada Administrazioak inolako eragozpenik adierazi gabe, egindako horniduraren gaineko erantzukizun orotatik libre geratuko da kontratista, eta behin betiko bermea itzuli edo deuseztatu egingo da horrenbestez.</w:t>
      </w:r>
    </w:p>
    <w:p w:rsidR="00015EB1" w:rsidRPr="001A237E" w:rsidRDefault="00BB7C80" w:rsidP="00471085">
      <w:pPr>
        <w:pStyle w:val="2izenburua"/>
        <w:spacing w:line="240" w:lineRule="atLeast"/>
        <w:jc w:val="both"/>
        <w:rPr>
          <w:bCs w:val="0"/>
          <w:i w:val="0"/>
          <w:iCs w:val="0"/>
          <w:sz w:val="22"/>
          <w:szCs w:val="22"/>
          <w:lang w:val="eu-ES"/>
        </w:rPr>
      </w:pPr>
      <w:bookmarkStart w:id="179" w:name="_45.-_Resolución_del"/>
      <w:bookmarkStart w:id="180" w:name="_Toc63440761"/>
      <w:bookmarkEnd w:id="179"/>
      <w:r w:rsidRPr="001A237E">
        <w:rPr>
          <w:bCs w:val="0"/>
          <w:i w:val="0"/>
          <w:iCs w:val="0"/>
          <w:sz w:val="22"/>
          <w:szCs w:val="22"/>
          <w:lang w:val="eu-ES"/>
        </w:rPr>
        <w:t>51</w:t>
      </w:r>
      <w:r w:rsidR="00015EB1" w:rsidRPr="001A237E">
        <w:rPr>
          <w:bCs w:val="0"/>
          <w:i w:val="0"/>
          <w:iCs w:val="0"/>
          <w:sz w:val="22"/>
          <w:szCs w:val="22"/>
          <w:lang w:val="eu-ES"/>
        </w:rPr>
        <w:t xml:space="preserve">.- </w:t>
      </w:r>
      <w:r w:rsidRPr="001A237E">
        <w:rPr>
          <w:bCs w:val="0"/>
          <w:i w:val="0"/>
          <w:iCs w:val="0"/>
          <w:sz w:val="22"/>
          <w:szCs w:val="22"/>
          <w:lang w:val="eu-ES"/>
        </w:rPr>
        <w:t>Esparru akordioa eta oinarritutako k</w:t>
      </w:r>
      <w:r w:rsidR="00015EB1" w:rsidRPr="001A237E">
        <w:rPr>
          <w:bCs w:val="0"/>
          <w:i w:val="0"/>
          <w:iCs w:val="0"/>
          <w:sz w:val="22"/>
          <w:szCs w:val="22"/>
          <w:lang w:val="eu-ES"/>
        </w:rPr>
        <w:t>ontratua</w:t>
      </w:r>
      <w:r w:rsidRPr="001A237E">
        <w:rPr>
          <w:bCs w:val="0"/>
          <w:i w:val="0"/>
          <w:iCs w:val="0"/>
          <w:sz w:val="22"/>
          <w:szCs w:val="22"/>
          <w:lang w:val="eu-ES"/>
        </w:rPr>
        <w:t>k</w:t>
      </w:r>
      <w:r w:rsidR="00015EB1" w:rsidRPr="001A237E">
        <w:rPr>
          <w:bCs w:val="0"/>
          <w:i w:val="0"/>
          <w:iCs w:val="0"/>
          <w:sz w:val="22"/>
          <w:szCs w:val="22"/>
          <w:lang w:val="eu-ES"/>
        </w:rPr>
        <w:t xml:space="preserve"> suntsiaraztea</w:t>
      </w:r>
      <w:bookmarkEnd w:id="180"/>
    </w:p>
    <w:p w:rsidR="00015EB1" w:rsidRPr="001A237E" w:rsidRDefault="00015EB1" w:rsidP="00471085">
      <w:pPr>
        <w:autoSpaceDE w:val="0"/>
        <w:autoSpaceDN w:val="0"/>
        <w:adjustRightInd w:val="0"/>
        <w:spacing w:before="60" w:line="240" w:lineRule="atLeast"/>
        <w:jc w:val="both"/>
        <w:rPr>
          <w:rFonts w:ascii="Arial" w:hAnsi="Arial" w:cs="Arial"/>
          <w:lang w:val="eu-ES"/>
        </w:rPr>
      </w:pPr>
      <w:r w:rsidRPr="001A237E">
        <w:rPr>
          <w:rFonts w:ascii="Arial" w:hAnsi="Arial" w:cs="Arial"/>
          <w:lang w:val="eu-ES"/>
        </w:rPr>
        <w:t xml:space="preserve">1.- </w:t>
      </w:r>
      <w:r w:rsidR="00BB7C80" w:rsidRPr="001A237E">
        <w:rPr>
          <w:rFonts w:ascii="Arial" w:hAnsi="Arial" w:cs="Arial"/>
          <w:lang w:val="eu-ES"/>
        </w:rPr>
        <w:t>Esparru akordioa eta oinarritutako kontratuak</w:t>
      </w:r>
      <w:r w:rsidRPr="001A237E">
        <w:rPr>
          <w:rFonts w:ascii="Arial" w:hAnsi="Arial" w:cs="Arial"/>
          <w:lang w:val="eu-ES"/>
        </w:rPr>
        <w:t xml:space="preserve"> suntsi</w:t>
      </w:r>
      <w:r w:rsidR="00CE7A25" w:rsidRPr="001A237E">
        <w:rPr>
          <w:rFonts w:ascii="Arial" w:hAnsi="Arial" w:cs="Arial"/>
          <w:lang w:val="eu-ES"/>
        </w:rPr>
        <w:t>tz</w:t>
      </w:r>
      <w:r w:rsidRPr="001A237E">
        <w:rPr>
          <w:rFonts w:ascii="Arial" w:hAnsi="Arial" w:cs="Arial"/>
          <w:lang w:val="eu-ES"/>
        </w:rPr>
        <w:t>e</w:t>
      </w:r>
      <w:r w:rsidR="00B15F89" w:rsidRPr="001A237E">
        <w:rPr>
          <w:rFonts w:ascii="Arial" w:hAnsi="Arial" w:cs="Arial"/>
          <w:lang w:val="eu-ES"/>
        </w:rPr>
        <w:t>ko arrazoi izango da, SPKL</w:t>
      </w:r>
      <w:r w:rsidRPr="001A237E">
        <w:rPr>
          <w:rFonts w:ascii="Arial" w:hAnsi="Arial" w:cs="Arial"/>
          <w:lang w:val="eu-ES"/>
        </w:rPr>
        <w:t>ren 211. eta 306. artikuluet</w:t>
      </w:r>
      <w:r w:rsidR="00B15F89" w:rsidRPr="001A237E">
        <w:rPr>
          <w:rFonts w:ascii="Arial" w:hAnsi="Arial" w:cs="Arial"/>
          <w:lang w:val="eu-ES"/>
        </w:rPr>
        <w:t>an ezarritakoez gain, SPKL</w:t>
      </w:r>
      <w:r w:rsidRPr="001A237E">
        <w:rPr>
          <w:rFonts w:ascii="Arial" w:hAnsi="Arial" w:cs="Arial"/>
          <w:lang w:val="eu-ES"/>
        </w:rPr>
        <w:t>n adierazitako funtsezko betebeharrak,</w:t>
      </w:r>
      <w:r w:rsidR="00D55AE9" w:rsidRPr="001A237E">
        <w:rPr>
          <w:rFonts w:ascii="Arial" w:hAnsi="Arial" w:cs="Arial"/>
          <w:lang w:val="eu-ES"/>
        </w:rPr>
        <w:t xml:space="preserve"> </w:t>
      </w:r>
      <w:hyperlink w:anchor="_44.3.-_Informazioaren_segurtasunare" w:history="1">
        <w:r w:rsidR="00F52262" w:rsidRPr="001A237E">
          <w:rPr>
            <w:rStyle w:val="Hiperesteka"/>
            <w:rFonts w:ascii="Arial" w:hAnsi="Arial" w:cs="Arial"/>
            <w:b/>
            <w:color w:val="auto"/>
            <w:lang w:val="eu-ES"/>
          </w:rPr>
          <w:t>44</w:t>
        </w:r>
        <w:r w:rsidRPr="001A237E">
          <w:rPr>
            <w:rStyle w:val="Hiperesteka"/>
            <w:rFonts w:ascii="Arial" w:hAnsi="Arial" w:cs="Arial"/>
            <w:b/>
            <w:color w:val="auto"/>
            <w:lang w:val="eu-ES"/>
          </w:rPr>
          <w:t>.</w:t>
        </w:r>
        <w:r w:rsidR="00F52262" w:rsidRPr="001A237E">
          <w:rPr>
            <w:rStyle w:val="Hiperesteka"/>
            <w:rFonts w:ascii="Arial" w:hAnsi="Arial" w:cs="Arial"/>
            <w:b/>
            <w:color w:val="auto"/>
            <w:lang w:val="eu-ES"/>
          </w:rPr>
          <w:t>3</w:t>
        </w:r>
        <w:r w:rsidRPr="001A237E">
          <w:rPr>
            <w:rStyle w:val="Hiperesteka"/>
            <w:rFonts w:ascii="Arial" w:hAnsi="Arial" w:cs="Arial"/>
            <w:b/>
            <w:color w:val="auto"/>
            <w:lang w:val="eu-ES"/>
          </w:rPr>
          <w:t xml:space="preserve"> klausulan</w:t>
        </w:r>
      </w:hyperlink>
      <w:r w:rsidRPr="001A237E">
        <w:rPr>
          <w:rFonts w:ascii="Arial" w:hAnsi="Arial" w:cs="Arial"/>
          <w:lang w:val="eu-ES"/>
        </w:rPr>
        <w:t xml:space="preserve"> jasotzen direnak</w:t>
      </w:r>
      <w:r w:rsidR="007D503D" w:rsidRPr="001A237E">
        <w:rPr>
          <w:rFonts w:ascii="Arial" w:hAnsi="Arial" w:cs="Arial"/>
          <w:lang w:val="eu-ES"/>
        </w:rPr>
        <w:t xml:space="preserve"> (kasua bada, </w:t>
      </w:r>
      <w:hyperlink w:anchor="_44.4.-_Kontratazio_publikoari" w:history="1">
        <w:r w:rsidR="007D503D" w:rsidRPr="001A237E">
          <w:rPr>
            <w:rStyle w:val="Hiperesteka"/>
            <w:rFonts w:ascii="Arial" w:hAnsi="Arial" w:cs="Arial"/>
            <w:b/>
            <w:color w:val="auto"/>
            <w:lang w:val="eu-ES"/>
          </w:rPr>
          <w:t>44.4 klausulan</w:t>
        </w:r>
      </w:hyperlink>
      <w:r w:rsidR="007D503D" w:rsidRPr="001A237E">
        <w:rPr>
          <w:rFonts w:ascii="Arial" w:hAnsi="Arial" w:cs="Arial"/>
          <w:lang w:val="eu-ES"/>
        </w:rPr>
        <w:t xml:space="preserve"> ere)</w:t>
      </w:r>
      <w:r w:rsidRPr="001A237E">
        <w:rPr>
          <w:rFonts w:ascii="Arial" w:hAnsi="Arial" w:cs="Arial"/>
          <w:lang w:val="eu-ES"/>
        </w:rPr>
        <w:t xml:space="preserve"> eta ezaugarrien taulako </w:t>
      </w:r>
      <w:hyperlink w:anchor="CC_20" w:history="1">
        <w:r w:rsidRPr="001A237E">
          <w:rPr>
            <w:rStyle w:val="Hiperesteka"/>
            <w:rFonts w:ascii="Arial" w:hAnsi="Arial" w:cs="Arial"/>
            <w:b/>
            <w:color w:val="auto"/>
            <w:lang w:val="eu-ES"/>
          </w:rPr>
          <w:t>20. atalean</w:t>
        </w:r>
      </w:hyperlink>
      <w:r w:rsidRPr="001A237E">
        <w:rPr>
          <w:rFonts w:ascii="Arial" w:hAnsi="Arial" w:cs="Arial"/>
          <w:lang w:val="eu-ES"/>
        </w:rPr>
        <w:t xml:space="preserve"> kontratuzko funtsezko betebehar modura adierazten direnak ez betetzea.</w:t>
      </w:r>
    </w:p>
    <w:p w:rsidR="00015EB1" w:rsidRPr="001A237E" w:rsidRDefault="00015EB1" w:rsidP="00471085">
      <w:pPr>
        <w:tabs>
          <w:tab w:val="left" w:pos="284"/>
        </w:tabs>
        <w:autoSpaceDE w:val="0"/>
        <w:autoSpaceDN w:val="0"/>
        <w:adjustRightInd w:val="0"/>
        <w:spacing w:before="60" w:line="240" w:lineRule="atLeast"/>
        <w:jc w:val="both"/>
        <w:rPr>
          <w:rFonts w:ascii="Arial" w:hAnsi="Arial" w:cs="Arial"/>
          <w:lang w:val="eu-ES"/>
        </w:rPr>
      </w:pPr>
      <w:r w:rsidRPr="001A237E">
        <w:rPr>
          <w:rFonts w:ascii="Arial" w:hAnsi="Arial" w:cs="Arial"/>
          <w:lang w:val="eu-ES"/>
        </w:rPr>
        <w:t xml:space="preserve">2.- </w:t>
      </w:r>
      <w:r w:rsidR="00B15F89" w:rsidRPr="001A237E">
        <w:rPr>
          <w:rFonts w:ascii="Arial" w:hAnsi="Arial" w:cs="Arial"/>
          <w:lang w:val="eu-ES"/>
        </w:rPr>
        <w:t>SPKL</w:t>
      </w:r>
      <w:r w:rsidR="007D503D" w:rsidRPr="001A237E">
        <w:rPr>
          <w:rFonts w:ascii="Arial" w:hAnsi="Arial" w:cs="Arial"/>
          <w:lang w:val="eu-ES"/>
        </w:rPr>
        <w:t>ren 211.2. artikuluarekin bat etorriz, suntsitzearen ondorioko ekonomikoekin lotuta suntsitzeko efektu ezberdinak dituzten arrazoi ugari gertatzen direnean, denboran lehentasunez agertutakoari erreparatu beharko zaio</w:t>
      </w:r>
      <w:r w:rsidRPr="001A237E">
        <w:rPr>
          <w:rFonts w:ascii="Arial" w:hAnsi="Arial" w:cs="Arial"/>
          <w:lang w:val="eu-ES"/>
        </w:rPr>
        <w:t>.</w:t>
      </w:r>
    </w:p>
    <w:p w:rsidR="00015EB1" w:rsidRPr="001A237E" w:rsidRDefault="00015EB1" w:rsidP="00471085">
      <w:pPr>
        <w:tabs>
          <w:tab w:val="left" w:pos="284"/>
        </w:tabs>
        <w:autoSpaceDE w:val="0"/>
        <w:autoSpaceDN w:val="0"/>
        <w:adjustRightInd w:val="0"/>
        <w:spacing w:before="60" w:line="240" w:lineRule="atLeast"/>
        <w:jc w:val="both"/>
        <w:rPr>
          <w:rFonts w:ascii="Arial" w:hAnsi="Arial" w:cs="Arial"/>
          <w:lang w:val="eu-ES"/>
        </w:rPr>
      </w:pPr>
      <w:r w:rsidRPr="001A237E">
        <w:rPr>
          <w:rFonts w:ascii="Arial" w:hAnsi="Arial" w:cs="Arial"/>
          <w:lang w:val="eu-ES"/>
        </w:rPr>
        <w:t xml:space="preserve">3.- </w:t>
      </w:r>
      <w:r w:rsidR="00D47E07" w:rsidRPr="001A237E">
        <w:rPr>
          <w:rFonts w:ascii="Arial" w:hAnsi="Arial" w:cs="Arial"/>
          <w:lang w:val="eu-ES"/>
        </w:rPr>
        <w:t>Esparru akordioa eta oinarritutako k</w:t>
      </w:r>
      <w:r w:rsidRPr="001A237E">
        <w:rPr>
          <w:rFonts w:ascii="Arial" w:hAnsi="Arial" w:cs="Arial"/>
          <w:lang w:val="eu-ES"/>
        </w:rPr>
        <w:t>ontratua</w:t>
      </w:r>
      <w:r w:rsidR="00D47E07" w:rsidRPr="001A237E">
        <w:rPr>
          <w:rFonts w:ascii="Arial" w:hAnsi="Arial" w:cs="Arial"/>
          <w:lang w:val="eu-ES"/>
        </w:rPr>
        <w:t>k</w:t>
      </w:r>
      <w:r w:rsidRPr="001A237E">
        <w:rPr>
          <w:rFonts w:ascii="Arial" w:hAnsi="Arial" w:cs="Arial"/>
          <w:lang w:val="eu-ES"/>
        </w:rPr>
        <w:t xml:space="preserve"> suntsi</w:t>
      </w:r>
      <w:r w:rsidR="00D47E07" w:rsidRPr="001A237E">
        <w:rPr>
          <w:rFonts w:ascii="Arial" w:hAnsi="Arial" w:cs="Arial"/>
          <w:lang w:val="eu-ES"/>
        </w:rPr>
        <w:t>araz</w:t>
      </w:r>
      <w:r w:rsidRPr="001A237E">
        <w:rPr>
          <w:rFonts w:ascii="Arial" w:hAnsi="Arial" w:cs="Arial"/>
          <w:lang w:val="eu-ES"/>
        </w:rPr>
        <w:t xml:space="preserve">tea kontratazio </w:t>
      </w:r>
      <w:r w:rsidR="00B15F89" w:rsidRPr="001A237E">
        <w:rPr>
          <w:rFonts w:ascii="Arial" w:hAnsi="Arial" w:cs="Arial"/>
          <w:lang w:val="eu-ES"/>
        </w:rPr>
        <w:t>organoak erabakiko du SPKL</w:t>
      </w:r>
      <w:r w:rsidRPr="001A237E">
        <w:rPr>
          <w:rFonts w:ascii="Arial" w:hAnsi="Arial" w:cs="Arial"/>
          <w:lang w:val="eu-ES"/>
        </w:rPr>
        <w:t>ren 212.1. artikuluan xed</w:t>
      </w:r>
      <w:r w:rsidR="00B15F89" w:rsidRPr="001A237E">
        <w:rPr>
          <w:rFonts w:ascii="Arial" w:hAnsi="Arial" w:cs="Arial"/>
          <w:lang w:val="eu-ES"/>
        </w:rPr>
        <w:t>atutakoarekin bat etorriz, erregelamenduz</w:t>
      </w:r>
      <w:r w:rsidRPr="001A237E">
        <w:rPr>
          <w:rFonts w:ascii="Arial" w:hAnsi="Arial" w:cs="Arial"/>
          <w:lang w:val="eu-ES"/>
        </w:rPr>
        <w:t xml:space="preserve"> ezarritako moduan izapidetutako prozedura bidez.</w:t>
      </w:r>
    </w:p>
    <w:p w:rsidR="00015EB1" w:rsidRPr="001A237E" w:rsidRDefault="00015EB1" w:rsidP="00471085">
      <w:pPr>
        <w:tabs>
          <w:tab w:val="left" w:pos="284"/>
        </w:tabs>
        <w:autoSpaceDE w:val="0"/>
        <w:autoSpaceDN w:val="0"/>
        <w:adjustRightInd w:val="0"/>
        <w:spacing w:before="60" w:line="240" w:lineRule="atLeast"/>
        <w:jc w:val="both"/>
        <w:rPr>
          <w:rFonts w:ascii="Arial" w:hAnsi="Arial" w:cs="Arial"/>
          <w:lang w:val="eu-ES"/>
        </w:rPr>
      </w:pPr>
      <w:r w:rsidRPr="001A237E">
        <w:rPr>
          <w:rFonts w:ascii="Arial" w:hAnsi="Arial" w:cs="Arial"/>
          <w:lang w:val="eu-ES"/>
        </w:rPr>
        <w:t xml:space="preserve">4.- </w:t>
      </w:r>
      <w:r w:rsidR="004D4302" w:rsidRPr="001A237E">
        <w:rPr>
          <w:rFonts w:ascii="Arial" w:hAnsi="Arial" w:cs="Arial"/>
          <w:lang w:val="eu-ES"/>
        </w:rPr>
        <w:t xml:space="preserve">Esparru akordioa eta oinarritutako kontratuak </w:t>
      </w:r>
      <w:r w:rsidRPr="001A237E">
        <w:rPr>
          <w:rFonts w:ascii="Arial" w:hAnsi="Arial" w:cs="Arial"/>
          <w:lang w:val="eu-ES"/>
        </w:rPr>
        <w:t xml:space="preserve">kontratistaren erruzko ez-betetze baten ondorioz </w:t>
      </w:r>
      <w:r w:rsidR="004D4302" w:rsidRPr="001A237E">
        <w:rPr>
          <w:rFonts w:ascii="Arial" w:hAnsi="Arial" w:cs="Arial"/>
          <w:lang w:val="eu-ES"/>
        </w:rPr>
        <w:t>suntsiarazten</w:t>
      </w:r>
      <w:r w:rsidRPr="001A237E">
        <w:rPr>
          <w:rFonts w:ascii="Arial" w:hAnsi="Arial" w:cs="Arial"/>
          <w:lang w:val="eu-ES"/>
        </w:rPr>
        <w:t xml:space="preserve"> denean, bermea konfiskatu egingo zaio eta, gainera, Administrazioari kalte-ordainak ordaindu beharko dizkio konfiskatutako bermearen zenbatekotik gorako kalte eta galeren ondorioz. Kontratazio organoak, kontratistak ordaindu behar dituen kalte-galerak zehaztu beharko ditu. Horretarako, erabakia arrazoitu egin beharko du, kontratistari </w:t>
      </w:r>
      <w:r w:rsidR="009E6669" w:rsidRPr="001A237E">
        <w:rPr>
          <w:rFonts w:ascii="Arial" w:hAnsi="Arial" w:cs="Arial"/>
          <w:lang w:val="eu-ES"/>
        </w:rPr>
        <w:t xml:space="preserve">entzun </w:t>
      </w:r>
      <w:r w:rsidRPr="001A237E">
        <w:rPr>
          <w:rFonts w:ascii="Arial" w:hAnsi="Arial" w:cs="Arial"/>
          <w:lang w:val="eu-ES"/>
        </w:rPr>
        <w:t>ondoren. Erabakia hartzeko, besteak beste, honako faktore hauek izango dira kontuan: dakarkion atzerapena eta Administrazioari  eragin dizkion gastu</w:t>
      </w:r>
      <w:r w:rsidR="009E6669" w:rsidRPr="001A237E">
        <w:rPr>
          <w:rFonts w:ascii="Arial" w:hAnsi="Arial" w:cs="Arial"/>
          <w:lang w:val="eu-ES"/>
        </w:rPr>
        <w:t xml:space="preserve"> handiago</w:t>
      </w:r>
      <w:r w:rsidRPr="001A237E">
        <w:rPr>
          <w:rFonts w:ascii="Arial" w:hAnsi="Arial" w:cs="Arial"/>
          <w:lang w:val="eu-ES"/>
        </w:rPr>
        <w:t>ak.</w:t>
      </w:r>
    </w:p>
    <w:p w:rsidR="00015EB1" w:rsidRPr="001A237E" w:rsidRDefault="00015EB1" w:rsidP="00471085">
      <w:pPr>
        <w:tabs>
          <w:tab w:val="left" w:pos="284"/>
        </w:tabs>
        <w:autoSpaceDE w:val="0"/>
        <w:autoSpaceDN w:val="0"/>
        <w:adjustRightInd w:val="0"/>
        <w:spacing w:before="60" w:line="240" w:lineRule="atLeast"/>
        <w:jc w:val="both"/>
        <w:rPr>
          <w:rFonts w:ascii="Arial" w:hAnsi="Arial" w:cs="Arial"/>
          <w:lang w:val="eu-ES"/>
        </w:rPr>
      </w:pPr>
      <w:r w:rsidRPr="001A237E">
        <w:rPr>
          <w:rFonts w:ascii="Arial" w:hAnsi="Arial" w:cs="Arial"/>
          <w:lang w:val="eu-ES"/>
        </w:rPr>
        <w:t xml:space="preserve">5.- Suntsitzeko </w:t>
      </w:r>
      <w:r w:rsidR="00B15F89" w:rsidRPr="001A237E">
        <w:rPr>
          <w:rFonts w:ascii="Arial" w:hAnsi="Arial" w:cs="Arial"/>
          <w:lang w:val="eu-ES"/>
        </w:rPr>
        <w:t>arrazoiak aplikatzeko SPKL</w:t>
      </w:r>
      <w:r w:rsidRPr="001A237E">
        <w:rPr>
          <w:rFonts w:ascii="Arial" w:hAnsi="Arial" w:cs="Arial"/>
          <w:lang w:val="eu-ES"/>
        </w:rPr>
        <w:t xml:space="preserve">ren 212. artikuluan xedatutakoa beteko da eta </w:t>
      </w:r>
      <w:r w:rsidR="00B15F89" w:rsidRPr="001A237E">
        <w:rPr>
          <w:rFonts w:ascii="Arial" w:hAnsi="Arial" w:cs="Arial"/>
          <w:lang w:val="eu-ES"/>
        </w:rPr>
        <w:t>bere ondorioetarako SPKL</w:t>
      </w:r>
      <w:r w:rsidR="00163D02" w:rsidRPr="001A237E">
        <w:rPr>
          <w:rFonts w:ascii="Arial" w:hAnsi="Arial" w:cs="Arial"/>
          <w:lang w:val="eu-ES"/>
        </w:rPr>
        <w:t>re</w:t>
      </w:r>
      <w:r w:rsidRPr="001A237E">
        <w:rPr>
          <w:rFonts w:ascii="Arial" w:hAnsi="Arial" w:cs="Arial"/>
          <w:lang w:val="eu-ES"/>
        </w:rPr>
        <w:t xml:space="preserve">n 213. eta 307. artikuluetan xedatutakoa, eta baita, hala badagokio, </w:t>
      </w:r>
      <w:r w:rsidR="009E6669" w:rsidRPr="001A237E">
        <w:rPr>
          <w:rFonts w:ascii="Arial" w:hAnsi="Arial" w:cs="Arial"/>
          <w:lang w:val="eu-ES"/>
        </w:rPr>
        <w:t>erregelamendu bidezko garapenean</w:t>
      </w:r>
      <w:r w:rsidRPr="001A237E">
        <w:rPr>
          <w:rFonts w:ascii="Arial" w:hAnsi="Arial" w:cs="Arial"/>
          <w:lang w:val="eu-ES"/>
        </w:rPr>
        <w:t xml:space="preserve"> xedatutakoa. </w:t>
      </w:r>
    </w:p>
    <w:p w:rsidR="00015EB1" w:rsidRPr="001A237E" w:rsidRDefault="00015EB1" w:rsidP="00471085">
      <w:pPr>
        <w:tabs>
          <w:tab w:val="left" w:pos="284"/>
        </w:tabs>
        <w:autoSpaceDE w:val="0"/>
        <w:autoSpaceDN w:val="0"/>
        <w:adjustRightInd w:val="0"/>
        <w:spacing w:before="60" w:line="240" w:lineRule="atLeast"/>
        <w:jc w:val="both"/>
        <w:rPr>
          <w:rFonts w:ascii="Arial" w:hAnsi="Arial" w:cs="Arial"/>
          <w:lang w:val="eu-ES"/>
        </w:rPr>
      </w:pPr>
      <w:r w:rsidRPr="001A237E">
        <w:rPr>
          <w:rFonts w:ascii="Arial" w:hAnsi="Arial" w:cs="Arial"/>
          <w:lang w:val="eu-ES"/>
        </w:rPr>
        <w:t xml:space="preserve">6.- </w:t>
      </w:r>
      <w:r w:rsidR="004D4302" w:rsidRPr="001A237E">
        <w:rPr>
          <w:rFonts w:ascii="Arial" w:hAnsi="Arial" w:cs="Arial"/>
          <w:lang w:val="eu-ES"/>
        </w:rPr>
        <w:t xml:space="preserve">Esparru akordioa eta oinarritutako kontratuak </w:t>
      </w:r>
      <w:r w:rsidRPr="001A237E">
        <w:rPr>
          <w:rFonts w:ascii="Arial" w:hAnsi="Arial" w:cs="Arial"/>
          <w:lang w:val="eu-ES"/>
        </w:rPr>
        <w:t>suntsiarazteko arrazoiak izan daitezke, halaber, honako hauek:</w:t>
      </w:r>
    </w:p>
    <w:p w:rsidR="00015EB1" w:rsidRPr="001A237E" w:rsidRDefault="00015EB1" w:rsidP="00195F0D">
      <w:pPr>
        <w:numPr>
          <w:ilvl w:val="0"/>
          <w:numId w:val="16"/>
        </w:numPr>
        <w:tabs>
          <w:tab w:val="left" w:pos="284"/>
        </w:tabs>
        <w:autoSpaceDE w:val="0"/>
        <w:autoSpaceDN w:val="0"/>
        <w:adjustRightInd w:val="0"/>
        <w:spacing w:before="60" w:line="240" w:lineRule="atLeast"/>
        <w:ind w:left="568" w:hanging="284"/>
        <w:jc w:val="both"/>
        <w:rPr>
          <w:rFonts w:ascii="Arial" w:hAnsi="Arial" w:cs="Arial"/>
          <w:lang w:val="eu-ES"/>
        </w:rPr>
      </w:pPr>
      <w:r w:rsidRPr="001A237E">
        <w:rPr>
          <w:rFonts w:ascii="Arial" w:hAnsi="Arial" w:cs="Arial"/>
          <w:lang w:val="eu-ES"/>
        </w:rPr>
        <w:t>Kontratua gauzatu bitartean, kontratuari atxikitako langileei kontratistak soldatak ez ordaintzea, edo langile horientzat indarrean dauden lan hitzarmenetan ezarritako baldintzak ez betetzea.</w:t>
      </w:r>
    </w:p>
    <w:p w:rsidR="00015EB1" w:rsidRPr="001A237E" w:rsidRDefault="00015EB1" w:rsidP="00471085">
      <w:pPr>
        <w:pStyle w:val="Zerrenda-paragrafoa"/>
        <w:tabs>
          <w:tab w:val="left" w:pos="284"/>
        </w:tabs>
        <w:autoSpaceDE w:val="0"/>
        <w:autoSpaceDN w:val="0"/>
        <w:adjustRightInd w:val="0"/>
        <w:spacing w:before="60" w:after="0" w:line="240" w:lineRule="atLeast"/>
        <w:ind w:left="567"/>
        <w:contextualSpacing w:val="0"/>
        <w:jc w:val="both"/>
        <w:rPr>
          <w:rFonts w:ascii="Arial" w:hAnsi="Arial" w:cs="Arial"/>
          <w:sz w:val="20"/>
          <w:szCs w:val="20"/>
          <w:lang w:val="eu-ES"/>
        </w:rPr>
      </w:pPr>
      <w:r w:rsidRPr="001A237E">
        <w:rPr>
          <w:rFonts w:ascii="Arial" w:hAnsi="Arial" w:cs="Arial"/>
          <w:sz w:val="20"/>
          <w:szCs w:val="20"/>
          <w:lang w:val="eu-ES"/>
        </w:rPr>
        <w:lastRenderedPageBreak/>
        <w:t xml:space="preserve">Arrazoi horrengatiko suntsiarazpena, oro har, enpresa kontratistako langileen ordezkaritzak eskaturik erabakiko da; soldatak ez ordaintze horrek eragiten dien langileak SPKLren 130. artikuluarekin bat subrogazioa bidezkoa den langileak direnean eta enpresa kontratistak zor dituen soldatek kontratuaren </w:t>
      </w:r>
      <w:r w:rsidR="0020124A" w:rsidRPr="001A237E">
        <w:rPr>
          <w:rFonts w:ascii="Arial" w:hAnsi="Arial" w:cs="Arial"/>
          <w:sz w:val="20"/>
          <w:szCs w:val="20"/>
          <w:lang w:val="eu-ES"/>
        </w:rPr>
        <w:t>adjudikazio</w:t>
      </w:r>
      <w:r w:rsidRPr="001A237E">
        <w:rPr>
          <w:rFonts w:ascii="Arial" w:hAnsi="Arial" w:cs="Arial"/>
          <w:sz w:val="20"/>
          <w:szCs w:val="20"/>
          <w:lang w:val="eu-ES"/>
        </w:rPr>
        <w:t xml:space="preserve"> prezioaren % 5etik gorakoak direnean, aldiz, kontratazio organoak ofizioz erabaki ahal izango du, zuzenean, kontratua suntsiaraztea. </w:t>
      </w:r>
    </w:p>
    <w:p w:rsidR="00015EB1" w:rsidRPr="001A237E" w:rsidRDefault="00DF3CA9" w:rsidP="00195F0D">
      <w:pPr>
        <w:numPr>
          <w:ilvl w:val="0"/>
          <w:numId w:val="16"/>
        </w:numPr>
        <w:tabs>
          <w:tab w:val="left" w:pos="284"/>
        </w:tabs>
        <w:autoSpaceDE w:val="0"/>
        <w:autoSpaceDN w:val="0"/>
        <w:adjustRightInd w:val="0"/>
        <w:spacing w:before="60" w:line="240" w:lineRule="atLeast"/>
        <w:ind w:left="568" w:hanging="284"/>
        <w:jc w:val="both"/>
        <w:rPr>
          <w:rFonts w:ascii="Arial" w:hAnsi="Arial" w:cs="Arial"/>
          <w:lang w:val="eu-ES"/>
        </w:rPr>
      </w:pPr>
      <w:r w:rsidRPr="001A237E">
        <w:rPr>
          <w:rFonts w:ascii="Arial" w:hAnsi="Arial" w:cs="Arial"/>
          <w:lang w:val="eu-ES"/>
        </w:rPr>
        <w:t>Klausula agiri</w:t>
      </w:r>
      <w:r w:rsidR="00015EB1" w:rsidRPr="001A237E">
        <w:rPr>
          <w:rFonts w:ascii="Arial" w:hAnsi="Arial" w:cs="Arial"/>
          <w:lang w:val="eu-ES"/>
        </w:rPr>
        <w:t xml:space="preserve"> honen arabera laneko </w:t>
      </w:r>
      <w:r w:rsidR="009E6669" w:rsidRPr="001A237E">
        <w:rPr>
          <w:rFonts w:ascii="Arial" w:hAnsi="Arial" w:cs="Arial"/>
          <w:lang w:val="eu-ES"/>
        </w:rPr>
        <w:t>segurtasun eta osasun arloko</w:t>
      </w:r>
      <w:r w:rsidR="00015EB1" w:rsidRPr="001A237E">
        <w:rPr>
          <w:rFonts w:ascii="Arial" w:hAnsi="Arial" w:cs="Arial"/>
          <w:lang w:val="eu-ES"/>
        </w:rPr>
        <w:t xml:space="preserve"> ez-betetze</w:t>
      </w:r>
      <w:r w:rsidR="009E6669" w:rsidRPr="001A237E">
        <w:rPr>
          <w:rFonts w:ascii="Arial" w:hAnsi="Arial" w:cs="Arial"/>
          <w:lang w:val="eu-ES"/>
        </w:rPr>
        <w:t xml:space="preserve"> oso</w:t>
      </w:r>
      <w:r w:rsidR="00015EB1" w:rsidRPr="001A237E">
        <w:rPr>
          <w:rFonts w:ascii="Arial" w:hAnsi="Arial" w:cs="Arial"/>
          <w:lang w:val="eu-ES"/>
        </w:rPr>
        <w:t xml:space="preserve"> larria gertatzea.</w:t>
      </w:r>
    </w:p>
    <w:p w:rsidR="00015EB1" w:rsidRPr="001A237E" w:rsidRDefault="00015EB1" w:rsidP="00471085">
      <w:pPr>
        <w:tabs>
          <w:tab w:val="left" w:pos="284"/>
        </w:tabs>
        <w:autoSpaceDE w:val="0"/>
        <w:autoSpaceDN w:val="0"/>
        <w:adjustRightInd w:val="0"/>
        <w:spacing w:before="60" w:line="240" w:lineRule="atLeast"/>
        <w:jc w:val="both"/>
        <w:rPr>
          <w:rFonts w:ascii="Arial" w:hAnsi="Arial" w:cs="Arial"/>
          <w:lang w:val="eu-ES"/>
        </w:rPr>
      </w:pPr>
      <w:r w:rsidRPr="001A237E">
        <w:rPr>
          <w:rFonts w:ascii="Arial" w:hAnsi="Arial" w:cs="Arial"/>
          <w:lang w:val="eu-ES"/>
        </w:rPr>
        <w:t xml:space="preserve">7.- Aldi baterako enpresa elkarteen kasuan, elkartekideetakoren bat SPKLren 211.1 artikuluko a) eta b) letretan </w:t>
      </w:r>
      <w:r w:rsidR="009E6669" w:rsidRPr="001A237E">
        <w:rPr>
          <w:rFonts w:ascii="Arial" w:hAnsi="Arial" w:cs="Arial"/>
          <w:lang w:val="eu-ES"/>
        </w:rPr>
        <w:t>jasotako egoeraren batean dagoenean,</w:t>
      </w:r>
      <w:r w:rsidRPr="001A237E">
        <w:rPr>
          <w:rFonts w:ascii="Arial" w:hAnsi="Arial" w:cs="Arial"/>
          <w:lang w:val="eu-ES"/>
        </w:rPr>
        <w:t xml:space="preserve"> Administrazioak ahalmena izango du aldi baterako elkartea osatzen duten beste enpresei kontratuko obligazioak betetzea eskatzeko edo kontratua suntsiaraztea erabakitzeko.</w:t>
      </w:r>
    </w:p>
    <w:p w:rsidR="00015EB1" w:rsidRPr="001A237E" w:rsidRDefault="00015EB1" w:rsidP="00471085">
      <w:pPr>
        <w:autoSpaceDE w:val="0"/>
        <w:autoSpaceDN w:val="0"/>
        <w:adjustRightInd w:val="0"/>
        <w:spacing w:before="60" w:line="240" w:lineRule="atLeast"/>
        <w:jc w:val="both"/>
        <w:rPr>
          <w:rFonts w:ascii="Arial" w:hAnsi="Arial" w:cs="Arial"/>
          <w:lang w:val="eu-ES"/>
        </w:rPr>
      </w:pPr>
      <w:r w:rsidRPr="001A237E">
        <w:rPr>
          <w:rFonts w:ascii="Arial" w:hAnsi="Arial" w:cs="Arial"/>
          <w:lang w:val="eu-ES"/>
        </w:rPr>
        <w:t>8.- Ha</w:t>
      </w:r>
      <w:r w:rsidR="00DB2782" w:rsidRPr="001A237E">
        <w:rPr>
          <w:rFonts w:ascii="Arial" w:hAnsi="Arial" w:cs="Arial"/>
          <w:lang w:val="eu-ES"/>
        </w:rPr>
        <w:t>atik, ez-betetzeengatiko zigorr</w:t>
      </w:r>
      <w:r w:rsidRPr="001A237E">
        <w:rPr>
          <w:rFonts w:ascii="Arial" w:hAnsi="Arial" w:cs="Arial"/>
          <w:lang w:val="eu-ES"/>
        </w:rPr>
        <w:t>ak kon</w:t>
      </w:r>
      <w:r w:rsidR="00811B11" w:rsidRPr="001A237E">
        <w:rPr>
          <w:rFonts w:ascii="Arial" w:hAnsi="Arial" w:cs="Arial"/>
          <w:lang w:val="eu-ES"/>
        </w:rPr>
        <w:t>tratuaren prezioaren %</w:t>
      </w:r>
      <w:r w:rsidR="003B7779" w:rsidRPr="001A237E">
        <w:rPr>
          <w:rFonts w:ascii="Arial" w:hAnsi="Arial" w:cs="Arial"/>
          <w:lang w:val="eu-ES"/>
        </w:rPr>
        <w:t xml:space="preserve"> </w:t>
      </w:r>
      <w:r w:rsidR="00811B11" w:rsidRPr="001A237E">
        <w:rPr>
          <w:rFonts w:ascii="Arial" w:hAnsi="Arial" w:cs="Arial"/>
          <w:lang w:val="eu-ES"/>
        </w:rPr>
        <w:t>5</w:t>
      </w:r>
      <w:r w:rsidRPr="001A237E">
        <w:rPr>
          <w:rFonts w:ascii="Arial" w:hAnsi="Arial" w:cs="Arial"/>
          <w:lang w:val="eu-ES"/>
        </w:rPr>
        <w:t xml:space="preserve"> multiplo batera iristen direnean, kontratazio organoak eskumena izango du kontratua suntsit</w:t>
      </w:r>
      <w:r w:rsidR="00DB2782" w:rsidRPr="001A237E">
        <w:rPr>
          <w:rFonts w:ascii="Arial" w:hAnsi="Arial" w:cs="Arial"/>
          <w:lang w:val="eu-ES"/>
        </w:rPr>
        <w:t>zeko edo beste zigor</w:t>
      </w:r>
      <w:r w:rsidRPr="001A237E">
        <w:rPr>
          <w:rFonts w:ascii="Arial" w:hAnsi="Arial" w:cs="Arial"/>
          <w:lang w:val="eu-ES"/>
        </w:rPr>
        <w:t xml:space="preserve"> batzuk ezarriz harekin jarraitzeko.</w:t>
      </w:r>
    </w:p>
    <w:p w:rsidR="00015EB1" w:rsidRPr="001A237E" w:rsidRDefault="00015EB1" w:rsidP="00471085">
      <w:pPr>
        <w:autoSpaceDE w:val="0"/>
        <w:autoSpaceDN w:val="0"/>
        <w:adjustRightInd w:val="0"/>
        <w:spacing w:before="60" w:line="240" w:lineRule="atLeast"/>
        <w:jc w:val="both"/>
        <w:rPr>
          <w:rFonts w:ascii="Arial" w:hAnsi="Arial" w:cs="Arial"/>
          <w:lang w:val="eu-ES"/>
        </w:rPr>
      </w:pPr>
    </w:p>
    <w:p w:rsidR="00015EB1" w:rsidRPr="001A237E" w:rsidRDefault="00015EB1" w:rsidP="00BE579E">
      <w:pPr>
        <w:pStyle w:val="1izenburua"/>
        <w:spacing w:before="120" w:line="240" w:lineRule="atLeast"/>
        <w:jc w:val="center"/>
        <w:rPr>
          <w:sz w:val="22"/>
          <w:szCs w:val="22"/>
          <w:lang w:val="eu-ES"/>
        </w:rPr>
      </w:pPr>
      <w:r w:rsidRPr="001A237E">
        <w:rPr>
          <w:lang w:val="eu-ES"/>
        </w:rPr>
        <w:br w:type="page"/>
      </w:r>
      <w:bookmarkStart w:id="181" w:name="Anx_1"/>
      <w:bookmarkStart w:id="182" w:name="_Toc509225557"/>
      <w:bookmarkStart w:id="183" w:name="_Toc63440762"/>
      <w:r w:rsidRPr="001A237E">
        <w:rPr>
          <w:sz w:val="22"/>
          <w:szCs w:val="22"/>
          <w:lang w:val="eu-ES"/>
        </w:rPr>
        <w:lastRenderedPageBreak/>
        <w:t xml:space="preserve">I. ERANSKINA.- </w:t>
      </w:r>
      <w:bookmarkEnd w:id="181"/>
      <w:r w:rsidRPr="001A237E">
        <w:rPr>
          <w:sz w:val="22"/>
          <w:szCs w:val="22"/>
          <w:lang w:val="eu-ES"/>
        </w:rPr>
        <w:t>LIZITAZIO ELEKTRONIKORAKO JARRAIBIDEAK</w:t>
      </w:r>
      <w:bookmarkEnd w:id="182"/>
      <w:bookmarkEnd w:id="183"/>
    </w:p>
    <w:p w:rsidR="00CE7E75" w:rsidRPr="001A237E" w:rsidRDefault="00CE7E75" w:rsidP="00CE7E75">
      <w:pPr>
        <w:tabs>
          <w:tab w:val="left" w:pos="425"/>
        </w:tabs>
        <w:spacing w:before="60" w:line="240" w:lineRule="atLeast"/>
        <w:jc w:val="both"/>
        <w:rPr>
          <w:rFonts w:ascii="Arial" w:hAnsi="Arial" w:cs="Arial"/>
          <w:b/>
          <w:lang w:val="eu-ES" w:eastAsia="en-US"/>
        </w:rPr>
      </w:pPr>
    </w:p>
    <w:p w:rsidR="00CE7E75" w:rsidRPr="001A237E" w:rsidRDefault="00CE7E75" w:rsidP="00CE7E75">
      <w:pPr>
        <w:spacing w:before="60" w:line="240" w:lineRule="atLeast"/>
        <w:jc w:val="both"/>
        <w:rPr>
          <w:rFonts w:ascii="Arial" w:hAnsi="Arial" w:cs="Arial"/>
          <w:b/>
          <w:lang w:val="eu-ES"/>
        </w:rPr>
      </w:pPr>
      <w:r w:rsidRPr="001A237E">
        <w:rPr>
          <w:rFonts w:ascii="Arial" w:hAnsi="Arial" w:cs="Arial"/>
          <w:b/>
          <w:lang w:val="eu-ES"/>
        </w:rPr>
        <w:t>I.- LIZITAZIO ELEKTRONIKORAKO SISTEMA</w:t>
      </w:r>
    </w:p>
    <w:p w:rsidR="00CE7E75" w:rsidRPr="001A237E" w:rsidRDefault="00CE7E75" w:rsidP="00195F0D">
      <w:pPr>
        <w:pStyle w:val="Zerrenda-paragrafoa"/>
        <w:numPr>
          <w:ilvl w:val="0"/>
          <w:numId w:val="14"/>
        </w:numPr>
        <w:spacing w:before="120" w:after="0" w:line="240" w:lineRule="atLeast"/>
        <w:ind w:left="568" w:hanging="284"/>
        <w:jc w:val="both"/>
        <w:rPr>
          <w:rFonts w:ascii="Arial" w:hAnsi="Arial" w:cs="Arial"/>
          <w:b/>
          <w:sz w:val="20"/>
          <w:szCs w:val="20"/>
          <w:lang w:val="eu-ES"/>
        </w:rPr>
      </w:pPr>
      <w:r w:rsidRPr="001A237E">
        <w:rPr>
          <w:rFonts w:ascii="Arial" w:hAnsi="Arial" w:cs="Arial"/>
          <w:b/>
          <w:sz w:val="20"/>
          <w:szCs w:val="20"/>
          <w:lang w:val="eu-ES"/>
        </w:rPr>
        <w:t>Kontratazio prozeduretako izapideetarako lizitazio elektronikorak</w:t>
      </w:r>
      <w:r w:rsidR="00240A3C" w:rsidRPr="001A237E">
        <w:rPr>
          <w:rFonts w:ascii="Arial" w:hAnsi="Arial" w:cs="Arial"/>
          <w:b/>
          <w:sz w:val="20"/>
          <w:szCs w:val="20"/>
          <w:lang w:val="eu-ES"/>
        </w:rPr>
        <w:t>o sistema erabiltzeko beharkizunak</w:t>
      </w:r>
    </w:p>
    <w:p w:rsidR="00CE7E75" w:rsidRPr="001A237E" w:rsidRDefault="00240A3C" w:rsidP="00195F0D">
      <w:pPr>
        <w:numPr>
          <w:ilvl w:val="1"/>
          <w:numId w:val="15"/>
        </w:numPr>
        <w:spacing w:before="120" w:line="240" w:lineRule="atLeast"/>
        <w:ind w:left="992" w:hanging="425"/>
        <w:jc w:val="both"/>
        <w:rPr>
          <w:rFonts w:ascii="Arial" w:eastAsia="Calibri" w:hAnsi="Arial" w:cs="Arial"/>
          <w:b/>
          <w:szCs w:val="22"/>
          <w:lang w:val="eu-ES" w:eastAsia="en-US"/>
        </w:rPr>
      </w:pPr>
      <w:r w:rsidRPr="001A237E">
        <w:rPr>
          <w:rFonts w:ascii="Arial" w:eastAsia="Calibri" w:hAnsi="Arial" w:cs="Arial"/>
          <w:b/>
          <w:szCs w:val="22"/>
          <w:lang w:val="eu-ES" w:eastAsia="en-US"/>
        </w:rPr>
        <w:t>Administrazio beharkizun</w:t>
      </w:r>
      <w:r w:rsidR="00CE7E75" w:rsidRPr="001A237E">
        <w:rPr>
          <w:rFonts w:ascii="Arial" w:eastAsia="Calibri" w:hAnsi="Arial" w:cs="Arial"/>
          <w:b/>
          <w:szCs w:val="22"/>
          <w:lang w:val="eu-ES" w:eastAsia="en-US"/>
        </w:rPr>
        <w:t>ak:</w:t>
      </w:r>
    </w:p>
    <w:p w:rsidR="004F767C" w:rsidRPr="001A237E" w:rsidRDefault="004F767C" w:rsidP="004F767C">
      <w:pPr>
        <w:pStyle w:val="Zerrenda-paragrafoa"/>
        <w:spacing w:before="60" w:after="0" w:line="240" w:lineRule="atLeast"/>
        <w:ind w:left="1276" w:hanging="425"/>
        <w:jc w:val="both"/>
        <w:rPr>
          <w:rFonts w:ascii="Arial" w:hAnsi="Arial" w:cs="Arial"/>
          <w:sz w:val="20"/>
          <w:szCs w:val="20"/>
        </w:rPr>
      </w:pPr>
      <w:r w:rsidRPr="001A237E">
        <w:rPr>
          <w:rFonts w:ascii="Arial" w:hAnsi="Arial" w:cs="Arial"/>
          <w:sz w:val="20"/>
          <w:szCs w:val="20"/>
        </w:rPr>
        <w:t>a)</w:t>
      </w:r>
      <w:r w:rsidRPr="001A237E">
        <w:rPr>
          <w:rFonts w:ascii="Arial" w:hAnsi="Arial" w:cs="Arial"/>
          <w:sz w:val="20"/>
          <w:szCs w:val="20"/>
        </w:rPr>
        <w:tab/>
        <w:t xml:space="preserve">Ziurtagiri digital bat izatea, lizitazio elektronikorako sisteman identifikazio eta sinadurarako bitarteko gisa onartuta dagoena. Lizitazio elektronikorako sistemara sartzeko atariak momentu oro baimendutako ziurtagiri elektronikoen zerrenda eguneratua erakutsiko du. </w:t>
      </w:r>
    </w:p>
    <w:p w:rsidR="004F767C" w:rsidRPr="001A237E" w:rsidRDefault="004F767C" w:rsidP="004F767C">
      <w:pPr>
        <w:pStyle w:val="Zerrenda-paragrafoa"/>
        <w:spacing w:before="60" w:after="0" w:line="240" w:lineRule="atLeast"/>
        <w:ind w:left="1276" w:hanging="425"/>
        <w:jc w:val="both"/>
        <w:rPr>
          <w:rFonts w:ascii="Arial" w:hAnsi="Arial" w:cs="Arial"/>
          <w:sz w:val="20"/>
          <w:szCs w:val="20"/>
        </w:rPr>
      </w:pPr>
      <w:r w:rsidRPr="001A237E">
        <w:rPr>
          <w:rFonts w:ascii="Arial" w:hAnsi="Arial" w:cs="Arial"/>
          <w:sz w:val="20"/>
          <w:szCs w:val="20"/>
        </w:rPr>
        <w:t>b)</w:t>
      </w:r>
      <w:r w:rsidRPr="001A237E">
        <w:rPr>
          <w:rFonts w:ascii="Arial" w:hAnsi="Arial" w:cs="Arial"/>
          <w:sz w:val="20"/>
          <w:szCs w:val="20"/>
        </w:rPr>
        <w:tab/>
        <w:t>Enpresak erregistro horietakoren batean alta emanda egon behar du: EAEko Lizitatzaileen eta Enpresa Sailkatuen Erregistroan (ROC) zein Estatukoan (ROLECE), edota, lizitatzaileen barne-erregistroan (KPE-CPE).</w:t>
      </w:r>
    </w:p>
    <w:p w:rsidR="00CE7E75" w:rsidRPr="001A237E" w:rsidRDefault="00240A3C" w:rsidP="00195F0D">
      <w:pPr>
        <w:numPr>
          <w:ilvl w:val="1"/>
          <w:numId w:val="15"/>
        </w:numPr>
        <w:spacing w:before="120" w:line="240" w:lineRule="atLeast"/>
        <w:ind w:left="992" w:hanging="425"/>
        <w:jc w:val="both"/>
        <w:rPr>
          <w:rFonts w:ascii="Arial" w:eastAsia="Calibri" w:hAnsi="Arial" w:cs="Arial"/>
          <w:b/>
          <w:szCs w:val="22"/>
          <w:lang w:val="eu-ES" w:eastAsia="en-US"/>
        </w:rPr>
      </w:pPr>
      <w:r w:rsidRPr="001A237E">
        <w:rPr>
          <w:rFonts w:ascii="Arial" w:eastAsia="Calibri" w:hAnsi="Arial" w:cs="Arial"/>
          <w:b/>
          <w:szCs w:val="22"/>
          <w:lang w:val="eu-ES" w:eastAsia="en-US"/>
        </w:rPr>
        <w:t>Beharkizun</w:t>
      </w:r>
      <w:r w:rsidR="00CE7E75" w:rsidRPr="001A237E">
        <w:rPr>
          <w:rFonts w:ascii="Arial" w:eastAsia="Calibri" w:hAnsi="Arial" w:cs="Arial"/>
          <w:b/>
          <w:szCs w:val="22"/>
          <w:lang w:val="eu-ES" w:eastAsia="en-US"/>
        </w:rPr>
        <w:t xml:space="preserve"> teknikoak:</w:t>
      </w:r>
    </w:p>
    <w:p w:rsidR="00CE7E75" w:rsidRPr="001A237E" w:rsidRDefault="00CE7E75" w:rsidP="00CE7E75">
      <w:pPr>
        <w:spacing w:before="60" w:line="240" w:lineRule="atLeast"/>
        <w:ind w:left="567"/>
        <w:jc w:val="both"/>
        <w:rPr>
          <w:rFonts w:ascii="Arial" w:hAnsi="Arial" w:cs="Arial"/>
          <w:sz w:val="19"/>
          <w:szCs w:val="19"/>
          <w:lang w:val="eu-ES"/>
        </w:rPr>
      </w:pPr>
      <w:r w:rsidRPr="001A237E">
        <w:rPr>
          <w:rFonts w:ascii="Arial" w:hAnsi="Arial" w:cs="Arial"/>
          <w:lang w:val="eu-ES"/>
        </w:rPr>
        <w:t>Ele</w:t>
      </w:r>
      <w:r w:rsidR="00240A3C" w:rsidRPr="001A237E">
        <w:rPr>
          <w:rFonts w:ascii="Arial" w:hAnsi="Arial" w:cs="Arial"/>
          <w:lang w:val="eu-ES"/>
        </w:rPr>
        <w:t>ktronikoki lizitatzeko beharkizun</w:t>
      </w:r>
      <w:r w:rsidRPr="001A237E">
        <w:rPr>
          <w:rFonts w:ascii="Arial" w:hAnsi="Arial" w:cs="Arial"/>
          <w:lang w:val="eu-ES"/>
        </w:rPr>
        <w:t xml:space="preserve"> teknikoei buruzko informazioa lotura honetan aurkitu daiteke:</w:t>
      </w:r>
      <w:r w:rsidR="0014272D" w:rsidRPr="001A237E">
        <w:rPr>
          <w:rFonts w:ascii="Arial" w:hAnsi="Arial" w:cs="Arial"/>
          <w:lang w:val="eu-ES"/>
        </w:rPr>
        <w:t> </w:t>
      </w:r>
      <w:hyperlink r:id="rId18" w:history="1">
        <w:r w:rsidR="00E351DA" w:rsidRPr="001A237E">
          <w:rPr>
            <w:rStyle w:val="Hiperesteka"/>
            <w:rFonts w:ascii="Arial" w:hAnsi="Arial" w:cs="Arial"/>
            <w:color w:val="auto"/>
            <w:lang w:val="eu-ES" w:eastAsia="en-US"/>
          </w:rPr>
          <w:t>https://www.contratacion.euskadi.eus/informazio-orokorra-lizitazio-elektronikoa/w32-kpelicel/eu/</w:t>
        </w:r>
      </w:hyperlink>
    </w:p>
    <w:p w:rsidR="00CE7E75" w:rsidRPr="001A237E" w:rsidRDefault="00CE7E75" w:rsidP="00195F0D">
      <w:pPr>
        <w:pStyle w:val="Zerrenda-paragrafoa"/>
        <w:numPr>
          <w:ilvl w:val="0"/>
          <w:numId w:val="14"/>
        </w:numPr>
        <w:spacing w:before="120" w:after="0" w:line="240" w:lineRule="atLeast"/>
        <w:ind w:left="568" w:hanging="284"/>
        <w:jc w:val="both"/>
        <w:rPr>
          <w:rFonts w:ascii="Arial" w:hAnsi="Arial" w:cs="Arial"/>
          <w:b/>
          <w:sz w:val="20"/>
          <w:szCs w:val="20"/>
          <w:lang w:val="eu-ES"/>
        </w:rPr>
      </w:pPr>
      <w:r w:rsidRPr="001A237E">
        <w:rPr>
          <w:rFonts w:ascii="Arial" w:hAnsi="Arial" w:cs="Arial"/>
          <w:b/>
          <w:sz w:val="20"/>
          <w:szCs w:val="20"/>
          <w:lang w:val="eu-ES"/>
        </w:rPr>
        <w:t>Lizitazio elektronikoko sistemara sartzeko modua:</w:t>
      </w:r>
    </w:p>
    <w:p w:rsidR="00CE7E75" w:rsidRPr="001A237E" w:rsidRDefault="00CE7E75" w:rsidP="00CE7E75">
      <w:pPr>
        <w:pStyle w:val="Zerrenda-paragrafoa"/>
        <w:spacing w:before="60" w:after="0" w:line="240" w:lineRule="atLeast"/>
        <w:ind w:left="567"/>
        <w:contextualSpacing w:val="0"/>
        <w:jc w:val="both"/>
        <w:rPr>
          <w:rStyle w:val="Hiperesteka"/>
          <w:rFonts w:ascii="Arial" w:hAnsi="Arial" w:cs="Arial"/>
          <w:color w:val="auto"/>
          <w:sz w:val="20"/>
          <w:szCs w:val="20"/>
          <w:u w:val="none"/>
          <w:lang w:val="eu-ES"/>
        </w:rPr>
      </w:pPr>
      <w:r w:rsidRPr="001A237E">
        <w:rPr>
          <w:rFonts w:ascii="Arial" w:hAnsi="Arial" w:cs="Arial"/>
          <w:sz w:val="20"/>
          <w:szCs w:val="20"/>
          <w:lang w:val="eu-ES"/>
        </w:rPr>
        <w:t xml:space="preserve">Sistema erabili ahal izateko, </w:t>
      </w:r>
      <w:r w:rsidRPr="001A237E">
        <w:rPr>
          <w:lang w:val="eu-ES"/>
        </w:rPr>
        <w:t xml:space="preserve">atari honetan sartu beharko da: </w:t>
      </w:r>
    </w:p>
    <w:p w:rsidR="00CE7E75" w:rsidRPr="001A237E" w:rsidRDefault="00726700" w:rsidP="00CE7E75">
      <w:pPr>
        <w:spacing w:before="60"/>
        <w:ind w:left="567"/>
        <w:jc w:val="both"/>
        <w:rPr>
          <w:rStyle w:val="Hiperesteka"/>
          <w:rFonts w:ascii="Arial" w:eastAsia="Calibri" w:hAnsi="Arial" w:cs="Arial"/>
          <w:color w:val="auto"/>
          <w:lang w:val="eu-ES" w:eastAsia="en-US"/>
        </w:rPr>
      </w:pPr>
      <w:hyperlink r:id="rId19" w:history="1">
        <w:r w:rsidR="004F767C" w:rsidRPr="001A237E">
          <w:rPr>
            <w:rStyle w:val="Hiperesteka"/>
            <w:rFonts w:ascii="Arial" w:eastAsiaTheme="minorHAnsi" w:hAnsi="Arial" w:cs="Arial"/>
            <w:color w:val="auto"/>
            <w:lang w:val="eu-ES" w:eastAsia="en-US"/>
          </w:rPr>
          <w:t>https://www.contratacion.euskadi.eus/kpecpe-licitacion_electronica-kontratazioa_eu/w32-kpelicel/eu/</w:t>
        </w:r>
      </w:hyperlink>
    </w:p>
    <w:p w:rsidR="00CE7E75" w:rsidRPr="001A237E" w:rsidRDefault="00CE7E75" w:rsidP="00CE7E75">
      <w:pPr>
        <w:spacing w:before="360" w:line="240" w:lineRule="atLeast"/>
        <w:jc w:val="both"/>
        <w:rPr>
          <w:rFonts w:ascii="Arial" w:eastAsia="Calibri" w:hAnsi="Arial" w:cs="Arial"/>
          <w:b/>
          <w:szCs w:val="22"/>
          <w:lang w:val="eu-ES" w:eastAsia="en-US"/>
        </w:rPr>
      </w:pPr>
      <w:r w:rsidRPr="001A237E">
        <w:rPr>
          <w:rFonts w:ascii="Arial" w:eastAsia="Calibri" w:hAnsi="Arial" w:cs="Arial"/>
          <w:b/>
          <w:szCs w:val="22"/>
          <w:lang w:val="eu-ES" w:eastAsia="en-US"/>
        </w:rPr>
        <w:t>Lizitazio elektronikoari buruzko zalantzak edo gorabeherak argitzeko zerbitzua:</w:t>
      </w:r>
    </w:p>
    <w:p w:rsidR="00CE7E75" w:rsidRPr="001A237E" w:rsidRDefault="00CE7E75" w:rsidP="00CE7E75">
      <w:pPr>
        <w:spacing w:before="120" w:line="240" w:lineRule="atLeast"/>
        <w:jc w:val="center"/>
        <w:rPr>
          <w:rFonts w:ascii="Arial" w:hAnsi="Arial" w:cs="Arial"/>
          <w:b/>
          <w:sz w:val="24"/>
          <w:szCs w:val="24"/>
          <w:lang w:val="eu-ES"/>
        </w:rPr>
      </w:pPr>
      <w:r w:rsidRPr="001A237E">
        <w:rPr>
          <w:rFonts w:ascii="Arial" w:eastAsia="Calibri" w:hAnsi="Arial" w:cs="Arial"/>
          <w:b/>
          <w:sz w:val="24"/>
          <w:szCs w:val="24"/>
          <w:lang w:val="eu-ES" w:eastAsia="en-US"/>
        </w:rPr>
        <w:t>945</w:t>
      </w:r>
      <w:r w:rsidRPr="001A237E">
        <w:rPr>
          <w:rFonts w:ascii="Arial" w:hAnsi="Arial" w:cs="Arial"/>
          <w:b/>
          <w:sz w:val="24"/>
          <w:szCs w:val="24"/>
          <w:lang w:val="eu-ES"/>
        </w:rPr>
        <w:t xml:space="preserve"> 016 298</w:t>
      </w:r>
    </w:p>
    <w:p w:rsidR="00CE7E75" w:rsidRPr="001A237E" w:rsidRDefault="00CE7E75" w:rsidP="00CE7E75">
      <w:pPr>
        <w:pStyle w:val="Zerrenda-paragrafoa"/>
        <w:tabs>
          <w:tab w:val="left" w:pos="0"/>
          <w:tab w:val="left" w:pos="400"/>
        </w:tabs>
        <w:spacing w:before="60" w:after="0" w:line="240" w:lineRule="atLeast"/>
        <w:ind w:left="0"/>
        <w:jc w:val="both"/>
        <w:rPr>
          <w:rStyle w:val="Hiperesteka"/>
          <w:rFonts w:ascii="Arial" w:hAnsi="Arial" w:cs="Arial"/>
          <w:color w:val="auto"/>
          <w:sz w:val="20"/>
          <w:szCs w:val="20"/>
          <w:u w:val="none"/>
          <w:lang w:val="eu-ES"/>
        </w:rPr>
      </w:pPr>
    </w:p>
    <w:p w:rsidR="00CE7E75" w:rsidRPr="001A237E" w:rsidRDefault="00CE7E75" w:rsidP="00CE7E75">
      <w:pPr>
        <w:spacing w:after="60" w:line="240" w:lineRule="atLeast"/>
        <w:ind w:right="-1"/>
        <w:jc w:val="both"/>
        <w:rPr>
          <w:rFonts w:ascii="Arial" w:hAnsi="Arial" w:cs="Arial"/>
          <w:b/>
          <w:lang w:val="eu-ES"/>
        </w:rPr>
      </w:pPr>
      <w:r w:rsidRPr="001A237E">
        <w:rPr>
          <w:rFonts w:ascii="Arial" w:hAnsi="Arial" w:cs="Arial"/>
          <w:b/>
          <w:lang w:val="eu-ES"/>
        </w:rPr>
        <w:t>II.- JAKINARAZPEN ETA KOMUNIKAZIO ELEKTRONIKOAK</w:t>
      </w:r>
    </w:p>
    <w:p w:rsidR="00CE7E75" w:rsidRPr="001A237E" w:rsidRDefault="00CE7E75" w:rsidP="00CE7E75">
      <w:pPr>
        <w:spacing w:after="60" w:line="240" w:lineRule="atLeast"/>
        <w:ind w:left="567" w:right="-1"/>
        <w:jc w:val="both"/>
        <w:rPr>
          <w:rFonts w:ascii="Arial" w:hAnsi="Arial" w:cs="Arial"/>
          <w:lang w:val="eu-ES"/>
        </w:rPr>
      </w:pPr>
      <w:r w:rsidRPr="001A237E">
        <w:rPr>
          <w:rFonts w:ascii="Arial" w:hAnsi="Arial" w:cs="Arial"/>
          <w:lang w:val="eu-ES"/>
        </w:rPr>
        <w:t xml:space="preserve">Jakinarazpen eta komunikazio elektronikoak Gipuzkoako Foru Aldundiaren egoitza elektronikoaren bidez egingo dira, helbide honetan: </w:t>
      </w:r>
      <w:hyperlink r:id="rId20" w:history="1">
        <w:r w:rsidRPr="001A237E">
          <w:rPr>
            <w:rStyle w:val="Hiperesteka"/>
            <w:rFonts w:ascii="Arial" w:hAnsi="Arial" w:cs="Arial"/>
            <w:color w:val="auto"/>
            <w:lang w:val="eu-ES"/>
          </w:rPr>
          <w:t>https://egoitza.gipuzkoa.eus/eu/</w:t>
        </w:r>
      </w:hyperlink>
      <w:r w:rsidRPr="001A237E">
        <w:rPr>
          <w:rFonts w:ascii="Arial" w:hAnsi="Arial" w:cs="Arial"/>
          <w:lang w:val="eu-ES"/>
        </w:rPr>
        <w:t xml:space="preserve">. Jakinarazpen edo komunikazio bat bidaltzen den bakoitzean, ohar bat bidaliko zaio enpresari, horrek </w:t>
      </w:r>
      <w:r w:rsidRPr="001A237E">
        <w:rPr>
          <w:rFonts w:ascii="Arial" w:hAnsi="Arial" w:cs="Arial"/>
          <w:b/>
          <w:lang w:val="eu-ES"/>
        </w:rPr>
        <w:t>I. eranskin</w:t>
      </w:r>
      <w:r w:rsidRPr="001A237E">
        <w:rPr>
          <w:rFonts w:ascii="Arial" w:hAnsi="Arial" w:cs="Arial"/>
          <w:lang w:val="eu-ES"/>
        </w:rPr>
        <w:t xml:space="preserve"> honen </w:t>
      </w:r>
      <w:hyperlink w:anchor="Anx_A1" w:history="1">
        <w:r w:rsidRPr="001A237E">
          <w:rPr>
            <w:rStyle w:val="Hiperesteka"/>
            <w:rFonts w:ascii="Arial" w:hAnsi="Arial" w:cs="Arial"/>
            <w:b/>
            <w:color w:val="auto"/>
            <w:lang w:val="eu-ES"/>
          </w:rPr>
          <w:t>gehigarrian</w:t>
        </w:r>
      </w:hyperlink>
      <w:r w:rsidRPr="001A237E">
        <w:rPr>
          <w:rFonts w:ascii="Arial" w:hAnsi="Arial" w:cs="Arial"/>
          <w:lang w:val="eu-ES"/>
        </w:rPr>
        <w:t xml:space="preserve"> horretarako zehaztutako helbide elektronikora.</w:t>
      </w:r>
    </w:p>
    <w:p w:rsidR="00CE7E75" w:rsidRPr="001A237E" w:rsidRDefault="00CE7E75" w:rsidP="00CE7E75">
      <w:pPr>
        <w:spacing w:after="60" w:line="240" w:lineRule="atLeast"/>
        <w:ind w:left="567" w:right="-1"/>
        <w:jc w:val="both"/>
        <w:rPr>
          <w:rFonts w:ascii="Arial" w:hAnsi="Arial" w:cs="Arial"/>
          <w:lang w:val="eu-ES"/>
        </w:rPr>
      </w:pPr>
    </w:p>
    <w:p w:rsidR="00015EB1" w:rsidRPr="001A237E" w:rsidRDefault="00015EB1" w:rsidP="00024D0A">
      <w:pPr>
        <w:ind w:left="360" w:right="-1"/>
        <w:jc w:val="both"/>
        <w:rPr>
          <w:rFonts w:ascii="Arial" w:hAnsi="Arial" w:cs="Arial"/>
          <w:lang w:val="eu-ES"/>
        </w:rPr>
      </w:pPr>
      <w:r w:rsidRPr="001A237E">
        <w:rPr>
          <w:rFonts w:ascii="Arial" w:hAnsi="Arial" w:cs="Arial"/>
          <w:lang w:val="eu-ES"/>
        </w:rPr>
        <w:br w:type="page"/>
      </w:r>
    </w:p>
    <w:p w:rsidR="00015EB1" w:rsidRPr="001A237E" w:rsidRDefault="00015EB1" w:rsidP="00BE579E">
      <w:pPr>
        <w:pStyle w:val="1izenburua"/>
        <w:spacing w:before="120" w:line="240" w:lineRule="atLeast"/>
        <w:jc w:val="center"/>
        <w:rPr>
          <w:sz w:val="22"/>
          <w:szCs w:val="22"/>
          <w:lang w:val="eu-ES"/>
        </w:rPr>
      </w:pPr>
      <w:bookmarkStart w:id="184" w:name="_ANEXO_XXX.-_"/>
      <w:bookmarkStart w:id="185" w:name="_ANEXO_XXX.-_MODELO_"/>
      <w:bookmarkStart w:id="186" w:name="_ANEXO_XXX.-_MODELO_6"/>
      <w:bookmarkStart w:id="187" w:name="_ANEXO_XXX._MODELO"/>
      <w:bookmarkStart w:id="188" w:name="_ANEXO_XXX.-_MODELO_9"/>
      <w:bookmarkStart w:id="189" w:name="_ANEXO_III.-_MODELO"/>
      <w:bookmarkStart w:id="190" w:name="_ANEXO_IV.-_MODELO"/>
      <w:bookmarkStart w:id="191" w:name="_ANEXO_I.-_INSTRUCCIONES"/>
      <w:bookmarkStart w:id="192" w:name="_ANEXO_II.-_INSTRUCCIONES"/>
      <w:bookmarkStart w:id="193" w:name="Anx_A1"/>
      <w:bookmarkStart w:id="194" w:name="_Toc510690471"/>
      <w:bookmarkStart w:id="195" w:name="_Toc63440763"/>
      <w:bookmarkStart w:id="196" w:name="_Toc463331603"/>
      <w:bookmarkStart w:id="197" w:name="_Toc480816088"/>
      <w:bookmarkEnd w:id="184"/>
      <w:bookmarkEnd w:id="185"/>
      <w:bookmarkEnd w:id="186"/>
      <w:bookmarkEnd w:id="187"/>
      <w:bookmarkEnd w:id="188"/>
      <w:bookmarkEnd w:id="189"/>
      <w:bookmarkEnd w:id="190"/>
      <w:bookmarkEnd w:id="191"/>
      <w:bookmarkEnd w:id="192"/>
      <w:r w:rsidRPr="001A237E">
        <w:rPr>
          <w:sz w:val="22"/>
          <w:szCs w:val="22"/>
          <w:lang w:val="eu-ES"/>
        </w:rPr>
        <w:lastRenderedPageBreak/>
        <w:t xml:space="preserve">I. ERANSKINAREN GEHIGARRIA.- </w:t>
      </w:r>
      <w:bookmarkEnd w:id="193"/>
      <w:r w:rsidRPr="001A237E">
        <w:rPr>
          <w:sz w:val="22"/>
          <w:szCs w:val="22"/>
          <w:lang w:val="eu-ES"/>
        </w:rPr>
        <w:t>JAKINARAZPEN ETA KOMUNIKAZIOAK JASOTZEKO DATUAK</w:t>
      </w:r>
      <w:bookmarkEnd w:id="194"/>
      <w:bookmarkEnd w:id="195"/>
    </w:p>
    <w:p w:rsidR="00015EB1" w:rsidRPr="001A237E" w:rsidRDefault="00015EB1" w:rsidP="00024D0A">
      <w:pPr>
        <w:autoSpaceDE w:val="0"/>
        <w:autoSpaceDN w:val="0"/>
        <w:adjustRightInd w:val="0"/>
        <w:jc w:val="both"/>
        <w:rPr>
          <w:rFonts w:ascii="Arial" w:hAnsi="Arial" w:cs="Arial"/>
          <w:bCs/>
          <w:lang w:val="eu-ES"/>
        </w:rPr>
      </w:pPr>
    </w:p>
    <w:p w:rsidR="00015EB1" w:rsidRPr="001A237E" w:rsidRDefault="00015EB1" w:rsidP="00024D0A">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A237E" w:rsidRPr="001A237E" w:rsidTr="00024D0A">
        <w:trPr>
          <w:trHeight w:val="340"/>
        </w:trPr>
        <w:tc>
          <w:tcPr>
            <w:tcW w:w="8504" w:type="dxa"/>
            <w:gridSpan w:val="4"/>
            <w:tcBorders>
              <w:bottom w:val="single" w:sz="4" w:space="0" w:color="auto"/>
            </w:tcBorders>
          </w:tcPr>
          <w:p w:rsidR="00015EB1" w:rsidRPr="001A237E" w:rsidRDefault="00015EB1" w:rsidP="00024D0A">
            <w:pPr>
              <w:spacing w:before="80" w:after="20"/>
              <w:rPr>
                <w:sz w:val="18"/>
                <w:lang w:val="eu-ES"/>
              </w:rPr>
            </w:pPr>
            <w:r w:rsidRPr="001A237E">
              <w:rPr>
                <w:rFonts w:ascii="Arial" w:hAnsi="Arial"/>
                <w:b/>
                <w:bCs/>
                <w:position w:val="19"/>
                <w:sz w:val="18"/>
                <w:lang w:val="eu-ES"/>
              </w:rPr>
              <w:t>IDENTIFIKAZIO DATUAK</w:t>
            </w:r>
          </w:p>
        </w:tc>
      </w:tr>
      <w:tr w:rsidR="001A237E" w:rsidRPr="001A237E" w:rsidTr="00024D0A">
        <w:trPr>
          <w:trHeight w:val="463"/>
        </w:trPr>
        <w:tc>
          <w:tcPr>
            <w:tcW w:w="5617" w:type="dxa"/>
            <w:gridSpan w:val="3"/>
            <w:tcBorders>
              <w:top w:val="single" w:sz="4" w:space="0" w:color="auto"/>
            </w:tcBorders>
            <w:vAlign w:val="center"/>
          </w:tcPr>
          <w:p w:rsidR="00015EB1" w:rsidRPr="001A237E" w:rsidRDefault="00015EB1" w:rsidP="00024D0A">
            <w:pPr>
              <w:spacing w:after="80"/>
              <w:rPr>
                <w:rFonts w:ascii="Arial" w:hAnsi="Arial"/>
                <w:sz w:val="18"/>
                <w:szCs w:val="18"/>
                <w:lang w:val="eu-ES"/>
              </w:rPr>
            </w:pPr>
            <w:r w:rsidRPr="001A237E">
              <w:rPr>
                <w:rFonts w:ascii="Arial" w:hAnsi="Arial"/>
                <w:b/>
                <w:bCs/>
                <w:sz w:val="18"/>
                <w:szCs w:val="18"/>
                <w:lang w:val="eu-ES"/>
              </w:rPr>
              <w:t>1. abizena, 2. abizena, izena</w:t>
            </w:r>
          </w:p>
          <w:p w:rsidR="00015EB1" w:rsidRPr="001A237E" w:rsidRDefault="00015EB1" w:rsidP="00024D0A">
            <w:pPr>
              <w:spacing w:after="40"/>
              <w:rPr>
                <w:rFonts w:ascii="Arial" w:hAnsi="Arial"/>
                <w:lang w:val="eu-ES"/>
              </w:rPr>
            </w:pPr>
          </w:p>
        </w:tc>
        <w:tc>
          <w:tcPr>
            <w:tcW w:w="2887" w:type="dxa"/>
            <w:tcBorders>
              <w:top w:val="single" w:sz="4" w:space="0" w:color="auto"/>
            </w:tcBorders>
          </w:tcPr>
          <w:p w:rsidR="00015EB1" w:rsidRPr="001A237E" w:rsidRDefault="00815AE9" w:rsidP="00024D0A">
            <w:pPr>
              <w:spacing w:after="80"/>
              <w:rPr>
                <w:rFonts w:ascii="Arial" w:hAnsi="Arial"/>
                <w:b/>
                <w:bCs/>
                <w:sz w:val="18"/>
                <w:szCs w:val="18"/>
                <w:lang w:val="eu-ES"/>
              </w:rPr>
            </w:pPr>
            <w:r w:rsidRPr="001A237E">
              <w:rPr>
                <w:rFonts w:ascii="Arial" w:hAnsi="Arial"/>
                <w:b/>
                <w:bCs/>
                <w:sz w:val="18"/>
                <w:szCs w:val="18"/>
                <w:lang w:val="eu-ES"/>
              </w:rPr>
              <w:t>NAN/</w:t>
            </w:r>
            <w:r w:rsidR="00015EB1" w:rsidRPr="001A237E">
              <w:rPr>
                <w:rFonts w:ascii="Arial" w:hAnsi="Arial"/>
                <w:b/>
                <w:bCs/>
                <w:sz w:val="18"/>
                <w:szCs w:val="18"/>
                <w:lang w:val="eu-ES"/>
              </w:rPr>
              <w:t>IFZ</w:t>
            </w:r>
          </w:p>
          <w:p w:rsidR="00015EB1" w:rsidRPr="001A237E" w:rsidRDefault="00015EB1" w:rsidP="00024D0A">
            <w:pPr>
              <w:spacing w:after="40"/>
              <w:ind w:left="45"/>
              <w:rPr>
                <w:rFonts w:ascii="Arial" w:hAnsi="Arial"/>
                <w:lang w:val="eu-ES"/>
              </w:rPr>
            </w:pPr>
          </w:p>
        </w:tc>
      </w:tr>
      <w:tr w:rsidR="001A237E" w:rsidRPr="001A237E" w:rsidTr="00024D0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015EB1" w:rsidRPr="001A237E" w:rsidRDefault="00015EB1" w:rsidP="00024D0A">
            <w:pPr>
              <w:rPr>
                <w:rFonts w:ascii="Arial" w:hAnsi="Arial"/>
                <w:b/>
                <w:bCs/>
                <w:sz w:val="18"/>
                <w:szCs w:val="18"/>
                <w:lang w:val="eu-ES"/>
              </w:rPr>
            </w:pPr>
            <w:r w:rsidRPr="001A237E">
              <w:rPr>
                <w:rFonts w:ascii="Arial" w:hAnsi="Arial"/>
                <w:b/>
                <w:sz w:val="17"/>
                <w:lang w:val="eu-ES"/>
              </w:rPr>
              <w:t xml:space="preserve"> </w:t>
            </w:r>
          </w:p>
        </w:tc>
        <w:tc>
          <w:tcPr>
            <w:tcW w:w="8220" w:type="dxa"/>
            <w:gridSpan w:val="3"/>
            <w:tcBorders>
              <w:left w:val="single" w:sz="4" w:space="0" w:color="auto"/>
            </w:tcBorders>
            <w:vAlign w:val="center"/>
          </w:tcPr>
          <w:p w:rsidR="00015EB1" w:rsidRPr="001A237E" w:rsidRDefault="00015EB1" w:rsidP="00024D0A">
            <w:pPr>
              <w:ind w:left="45"/>
              <w:rPr>
                <w:sz w:val="18"/>
                <w:lang w:val="eu-ES"/>
              </w:rPr>
            </w:pPr>
            <w:r w:rsidRPr="001A237E">
              <w:rPr>
                <w:rFonts w:ascii="Arial" w:hAnsi="Arial"/>
                <w:b/>
                <w:bCs/>
                <w:sz w:val="18"/>
                <w:szCs w:val="18"/>
                <w:lang w:val="eu-ES"/>
              </w:rPr>
              <w:t>Norberaren izenean</w:t>
            </w:r>
          </w:p>
        </w:tc>
      </w:tr>
      <w:tr w:rsidR="001A237E" w:rsidRPr="001A237E" w:rsidTr="00024D0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015EB1" w:rsidRPr="001A237E" w:rsidRDefault="00015EB1" w:rsidP="00024D0A">
            <w:pPr>
              <w:rPr>
                <w:rFonts w:ascii="Arial" w:hAnsi="Arial"/>
                <w:b/>
                <w:bCs/>
                <w:sz w:val="18"/>
                <w:szCs w:val="18"/>
                <w:lang w:val="eu-ES"/>
              </w:rPr>
            </w:pPr>
            <w:r w:rsidRPr="001A237E">
              <w:rPr>
                <w:rFonts w:ascii="Arial" w:hAnsi="Arial"/>
                <w:b/>
                <w:sz w:val="17"/>
                <w:lang w:val="eu-ES"/>
              </w:rPr>
              <w:t xml:space="preserve"> </w:t>
            </w:r>
          </w:p>
        </w:tc>
        <w:tc>
          <w:tcPr>
            <w:tcW w:w="8220" w:type="dxa"/>
            <w:gridSpan w:val="3"/>
            <w:tcBorders>
              <w:left w:val="single" w:sz="4" w:space="0" w:color="auto"/>
            </w:tcBorders>
            <w:vAlign w:val="center"/>
          </w:tcPr>
          <w:p w:rsidR="00015EB1" w:rsidRPr="001A237E" w:rsidRDefault="00015EB1" w:rsidP="00024D0A">
            <w:pPr>
              <w:ind w:left="45"/>
              <w:rPr>
                <w:lang w:val="eu-ES"/>
              </w:rPr>
            </w:pPr>
            <w:r w:rsidRPr="001A237E">
              <w:rPr>
                <w:rFonts w:ascii="Arial" w:hAnsi="Arial"/>
                <w:b/>
                <w:bCs/>
                <w:sz w:val="18"/>
                <w:szCs w:val="18"/>
                <w:lang w:val="eu-ES"/>
              </w:rPr>
              <w:t>Ordezkatutako enpresaren izenean</w:t>
            </w:r>
            <w:r w:rsidRPr="001A237E">
              <w:rPr>
                <w:rFonts w:ascii="Arial" w:hAnsi="Arial"/>
                <w:b/>
                <w:bCs/>
                <w:sz w:val="18"/>
                <w:lang w:val="eu-ES"/>
              </w:rPr>
              <w:t xml:space="preserve"> </w:t>
            </w:r>
          </w:p>
        </w:tc>
      </w:tr>
      <w:tr w:rsidR="001A237E" w:rsidRPr="001A237E" w:rsidTr="00024D0A">
        <w:trPr>
          <w:trHeight w:val="340"/>
        </w:trPr>
        <w:tc>
          <w:tcPr>
            <w:tcW w:w="3261" w:type="dxa"/>
            <w:gridSpan w:val="2"/>
            <w:vAlign w:val="center"/>
          </w:tcPr>
          <w:p w:rsidR="00015EB1" w:rsidRPr="001A237E" w:rsidRDefault="00015EB1" w:rsidP="00024D0A">
            <w:pPr>
              <w:ind w:left="397"/>
              <w:rPr>
                <w:rFonts w:ascii="Arial" w:hAnsi="Arial"/>
                <w:b/>
                <w:bCs/>
                <w:sz w:val="18"/>
                <w:lang w:val="eu-ES"/>
              </w:rPr>
            </w:pPr>
            <w:r w:rsidRPr="001A237E">
              <w:rPr>
                <w:rFonts w:ascii="Arial" w:hAnsi="Arial"/>
                <w:b/>
                <w:bCs/>
                <w:sz w:val="18"/>
                <w:szCs w:val="18"/>
                <w:lang w:val="eu-ES"/>
              </w:rPr>
              <w:t>Ordezkatuaren sozietate izena:</w:t>
            </w:r>
          </w:p>
        </w:tc>
        <w:tc>
          <w:tcPr>
            <w:tcW w:w="5243" w:type="dxa"/>
            <w:gridSpan w:val="2"/>
            <w:vAlign w:val="center"/>
          </w:tcPr>
          <w:p w:rsidR="00015EB1" w:rsidRPr="001A237E" w:rsidRDefault="00015EB1" w:rsidP="00024D0A">
            <w:pPr>
              <w:ind w:left="45"/>
              <w:rPr>
                <w:rFonts w:ascii="Arial" w:hAnsi="Arial"/>
                <w:bCs/>
                <w:sz w:val="16"/>
                <w:lang w:val="eu-ES"/>
              </w:rPr>
            </w:pPr>
          </w:p>
        </w:tc>
      </w:tr>
      <w:tr w:rsidR="00015EB1" w:rsidRPr="001A237E" w:rsidTr="00024D0A">
        <w:trPr>
          <w:trHeight w:val="340"/>
        </w:trPr>
        <w:tc>
          <w:tcPr>
            <w:tcW w:w="3261" w:type="dxa"/>
            <w:gridSpan w:val="2"/>
            <w:vAlign w:val="center"/>
          </w:tcPr>
          <w:p w:rsidR="00015EB1" w:rsidRPr="001A237E" w:rsidRDefault="00015EB1" w:rsidP="00024D0A">
            <w:pPr>
              <w:ind w:left="397"/>
              <w:rPr>
                <w:rFonts w:ascii="Arial" w:hAnsi="Arial"/>
                <w:b/>
                <w:bCs/>
                <w:sz w:val="18"/>
                <w:szCs w:val="18"/>
                <w:lang w:val="eu-ES"/>
              </w:rPr>
            </w:pPr>
            <w:r w:rsidRPr="001A237E">
              <w:rPr>
                <w:rFonts w:ascii="Arial" w:hAnsi="Arial"/>
                <w:b/>
                <w:bCs/>
                <w:sz w:val="18"/>
                <w:szCs w:val="18"/>
                <w:lang w:val="eu-ES"/>
              </w:rPr>
              <w:t>Ordezkatuaren IFK:</w:t>
            </w:r>
          </w:p>
        </w:tc>
        <w:tc>
          <w:tcPr>
            <w:tcW w:w="5243" w:type="dxa"/>
            <w:gridSpan w:val="2"/>
            <w:vAlign w:val="center"/>
          </w:tcPr>
          <w:p w:rsidR="00015EB1" w:rsidRPr="001A237E" w:rsidRDefault="00015EB1" w:rsidP="00024D0A">
            <w:pPr>
              <w:ind w:left="45"/>
              <w:rPr>
                <w:rFonts w:ascii="Arial" w:hAnsi="Arial"/>
                <w:bCs/>
                <w:sz w:val="18"/>
                <w:szCs w:val="18"/>
                <w:lang w:val="eu-ES"/>
              </w:rPr>
            </w:pPr>
          </w:p>
        </w:tc>
      </w:tr>
    </w:tbl>
    <w:p w:rsidR="00015EB1" w:rsidRPr="001A237E" w:rsidRDefault="00015EB1" w:rsidP="00024D0A">
      <w:pPr>
        <w:autoSpaceDE w:val="0"/>
        <w:autoSpaceDN w:val="0"/>
        <w:adjustRightInd w:val="0"/>
        <w:jc w:val="both"/>
        <w:rPr>
          <w:rFonts w:ascii="Arial" w:hAnsi="Arial" w:cs="Arial"/>
          <w:bCs/>
          <w:lang w:val="eu-ES"/>
        </w:rPr>
      </w:pPr>
    </w:p>
    <w:p w:rsidR="000D4F95" w:rsidRPr="001A237E" w:rsidRDefault="000D4F95" w:rsidP="000D4F95">
      <w:pPr>
        <w:autoSpaceDE w:val="0"/>
        <w:autoSpaceDN w:val="0"/>
        <w:adjustRightInd w:val="0"/>
        <w:spacing w:after="60" w:line="240" w:lineRule="atLeast"/>
        <w:ind w:right="-1"/>
        <w:jc w:val="both"/>
        <w:rPr>
          <w:rFonts w:ascii="Arial" w:hAnsi="Arial" w:cs="Arial"/>
          <w:bCs/>
          <w:lang w:val="eu-ES"/>
        </w:rPr>
      </w:pPr>
    </w:p>
    <w:p w:rsidR="000D4F95" w:rsidRPr="001A237E" w:rsidRDefault="000D4F95" w:rsidP="000D4F95">
      <w:pPr>
        <w:autoSpaceDE w:val="0"/>
        <w:autoSpaceDN w:val="0"/>
        <w:adjustRightInd w:val="0"/>
        <w:spacing w:after="60"/>
        <w:jc w:val="both"/>
        <w:rPr>
          <w:rFonts w:ascii="Arial" w:hAnsi="Arial" w:cs="Arial"/>
          <w:i/>
          <w:sz w:val="16"/>
          <w:szCs w:val="16"/>
          <w:lang w:val="eu-ES"/>
        </w:rPr>
      </w:pPr>
      <w:r w:rsidRPr="001A237E">
        <w:rPr>
          <w:rFonts w:ascii="Arial" w:hAnsi="Arial" w:cs="Arial"/>
          <w:i/>
          <w:sz w:val="16"/>
          <w:szCs w:val="16"/>
          <w:lang w:val="eu-ES"/>
        </w:rPr>
        <w:t>* Aldi baterako enpresa elkartea bada, eredua egokitu egin behar da, aldi baterako enpresa elkartean izango den enpresa bakoitza ordezkatzen duten pertsona guztiei buruzko datuak gehitzeko</w:t>
      </w:r>
    </w:p>
    <w:p w:rsidR="000D4F95" w:rsidRPr="001A237E" w:rsidRDefault="000D4F95" w:rsidP="000D4F95">
      <w:pPr>
        <w:autoSpaceDE w:val="0"/>
        <w:autoSpaceDN w:val="0"/>
        <w:adjustRightInd w:val="0"/>
        <w:spacing w:after="60"/>
        <w:jc w:val="both"/>
        <w:rPr>
          <w:rFonts w:ascii="Arial" w:hAnsi="Arial" w:cs="Arial"/>
          <w:i/>
          <w:sz w:val="16"/>
          <w:szCs w:val="16"/>
          <w:lang w:val="eu-ES"/>
        </w:rPr>
      </w:pPr>
    </w:p>
    <w:p w:rsidR="00015EB1" w:rsidRPr="001A237E" w:rsidRDefault="00015EB1" w:rsidP="00024D0A">
      <w:pPr>
        <w:autoSpaceDE w:val="0"/>
        <w:autoSpaceDN w:val="0"/>
        <w:adjustRightInd w:val="0"/>
        <w:spacing w:before="240" w:after="240"/>
        <w:jc w:val="center"/>
        <w:rPr>
          <w:rFonts w:ascii="Arial" w:hAnsi="Arial" w:cs="Arial"/>
          <w:b/>
          <w:lang w:val="eu-ES"/>
        </w:rPr>
      </w:pPr>
      <w:r w:rsidRPr="001A237E">
        <w:rPr>
          <w:rFonts w:ascii="Arial" w:hAnsi="Arial" w:cs="Arial"/>
          <w:b/>
          <w:lang w:val="eu-ES"/>
        </w:rPr>
        <w:t>ADIERAZTEN DU(TE)</w:t>
      </w:r>
    </w:p>
    <w:p w:rsidR="00015EB1" w:rsidRPr="001A237E" w:rsidRDefault="007B6A30" w:rsidP="00024D0A">
      <w:pPr>
        <w:autoSpaceDE w:val="0"/>
        <w:autoSpaceDN w:val="0"/>
        <w:adjustRightInd w:val="0"/>
        <w:spacing w:after="120"/>
        <w:jc w:val="both"/>
        <w:rPr>
          <w:rFonts w:ascii="Arial" w:hAnsi="Arial" w:cs="Arial"/>
          <w:lang w:val="eu-ES"/>
        </w:rPr>
      </w:pPr>
      <w:r w:rsidRPr="001A237E">
        <w:rPr>
          <w:rFonts w:ascii="Arial" w:hAnsi="Arial" w:cs="Arial"/>
          <w:lang w:val="eu-ES"/>
        </w:rPr>
        <w:t>Esparru akordioa</w:t>
      </w:r>
      <w:r w:rsidR="00015EB1" w:rsidRPr="001A237E">
        <w:rPr>
          <w:rFonts w:ascii="Arial" w:hAnsi="Arial" w:cs="Arial"/>
          <w:lang w:val="eu-ES"/>
        </w:rPr>
        <w:t xml:space="preserve"> (</w:t>
      </w:r>
      <w:r w:rsidR="00015EB1" w:rsidRPr="001A237E">
        <w:rPr>
          <w:rFonts w:ascii="Arial" w:hAnsi="Arial" w:cs="Arial"/>
          <w:i/>
          <w:lang w:val="eu-ES"/>
        </w:rPr>
        <w:t>izena eta espediente kodea</w:t>
      </w:r>
      <w:r w:rsidR="00015EB1" w:rsidRPr="001A237E">
        <w:rPr>
          <w:rFonts w:ascii="Arial" w:hAnsi="Arial" w:cs="Arial"/>
          <w:lang w:val="eu-ES"/>
        </w:rPr>
        <w:t xml:space="preserve">) </w:t>
      </w:r>
      <w:r w:rsidR="00170846" w:rsidRPr="001A237E">
        <w:rPr>
          <w:rFonts w:ascii="Arial" w:hAnsi="Arial" w:cs="Arial"/>
          <w:lang w:val="eu-ES"/>
        </w:rPr>
        <w:t>adjudika</w:t>
      </w:r>
      <w:r w:rsidR="00015EB1" w:rsidRPr="001A237E">
        <w:rPr>
          <w:rFonts w:ascii="Arial" w:hAnsi="Arial" w:cs="Arial"/>
          <w:lang w:val="eu-ES"/>
        </w:rPr>
        <w:t>tzeko prozedurari buruzko jakinarazpen eta komunikazioen ondorioetarako:</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A237E" w:rsidRPr="001A237E" w:rsidTr="000D31DA">
        <w:trPr>
          <w:trHeight w:val="284"/>
        </w:trPr>
        <w:tc>
          <w:tcPr>
            <w:tcW w:w="8504" w:type="dxa"/>
            <w:gridSpan w:val="2"/>
            <w:tcBorders>
              <w:bottom w:val="single" w:sz="4" w:space="0" w:color="auto"/>
            </w:tcBorders>
          </w:tcPr>
          <w:p w:rsidR="00015EB1" w:rsidRPr="001A237E" w:rsidRDefault="00015EB1" w:rsidP="00024D0A">
            <w:pPr>
              <w:spacing w:before="60" w:after="20"/>
              <w:rPr>
                <w:rFonts w:ascii="Arial" w:hAnsi="Arial"/>
                <w:b/>
                <w:bCs/>
                <w:position w:val="21"/>
                <w:sz w:val="18"/>
                <w:lang w:val="eu-ES"/>
              </w:rPr>
            </w:pPr>
            <w:r w:rsidRPr="001A237E">
              <w:rPr>
                <w:rFonts w:ascii="Arial" w:hAnsi="Arial"/>
                <w:b/>
                <w:bCs/>
                <w:position w:val="21"/>
                <w:sz w:val="18"/>
                <w:lang w:val="eu-ES"/>
              </w:rPr>
              <w:t>KONTRATAZIO ESPEDIENTEAREN DATUAK</w:t>
            </w:r>
          </w:p>
        </w:tc>
      </w:tr>
      <w:tr w:rsidR="00015EB1" w:rsidRPr="001A237E" w:rsidTr="000D31DA">
        <w:trPr>
          <w:trHeight w:val="454"/>
        </w:trPr>
        <w:tc>
          <w:tcPr>
            <w:tcW w:w="5617" w:type="dxa"/>
            <w:tcBorders>
              <w:top w:val="single" w:sz="4" w:space="0" w:color="auto"/>
            </w:tcBorders>
          </w:tcPr>
          <w:p w:rsidR="00015EB1" w:rsidRPr="001A237E" w:rsidRDefault="007B6A30" w:rsidP="00024D0A">
            <w:pPr>
              <w:spacing w:after="80"/>
              <w:rPr>
                <w:rFonts w:ascii="Arial" w:hAnsi="Arial"/>
                <w:b/>
                <w:bCs/>
                <w:sz w:val="18"/>
                <w:lang w:val="eu-ES"/>
              </w:rPr>
            </w:pPr>
            <w:r w:rsidRPr="001A237E">
              <w:rPr>
                <w:rFonts w:ascii="Arial" w:hAnsi="Arial"/>
                <w:b/>
                <w:bCs/>
                <w:sz w:val="18"/>
                <w:lang w:val="eu-ES"/>
              </w:rPr>
              <w:t>Esparru akordioa</w:t>
            </w:r>
            <w:r w:rsidR="00015EB1" w:rsidRPr="001A237E">
              <w:rPr>
                <w:rFonts w:ascii="Arial" w:hAnsi="Arial"/>
                <w:b/>
                <w:bCs/>
                <w:sz w:val="18"/>
                <w:lang w:val="eu-ES"/>
              </w:rPr>
              <w:t>ren izena</w:t>
            </w:r>
          </w:p>
          <w:p w:rsidR="00015EB1" w:rsidRPr="001A237E" w:rsidRDefault="000D31DA" w:rsidP="00024D0A">
            <w:pPr>
              <w:ind w:left="45"/>
              <w:jc w:val="both"/>
              <w:rPr>
                <w:rFonts w:ascii="Arial" w:hAnsi="Arial"/>
                <w:sz w:val="18"/>
                <w:lang w:val="eu-ES"/>
              </w:rPr>
            </w:pPr>
            <w:r w:rsidRPr="001A237E">
              <w:rPr>
                <w:rFonts w:ascii="Arial" w:hAnsi="Arial" w:cs="Arial"/>
                <w:lang w:val="eu-ES"/>
              </w:rPr>
              <w:t>Gipuzkoako Foru Kontratazioen Zentralaren bidez energia elektrikoaren hornidura kontratatzeko kontratatzeko esparru akordioa</w:t>
            </w:r>
          </w:p>
        </w:tc>
        <w:tc>
          <w:tcPr>
            <w:tcW w:w="2887" w:type="dxa"/>
            <w:tcBorders>
              <w:top w:val="single" w:sz="4" w:space="0" w:color="auto"/>
            </w:tcBorders>
          </w:tcPr>
          <w:p w:rsidR="00015EB1" w:rsidRPr="001A237E" w:rsidRDefault="00015EB1" w:rsidP="000D31DA">
            <w:pPr>
              <w:spacing w:after="80"/>
              <w:jc w:val="center"/>
              <w:rPr>
                <w:rFonts w:ascii="Arial" w:hAnsi="Arial"/>
                <w:b/>
                <w:bCs/>
                <w:sz w:val="18"/>
                <w:lang w:val="eu-ES"/>
              </w:rPr>
            </w:pPr>
            <w:r w:rsidRPr="001A237E">
              <w:rPr>
                <w:rFonts w:ascii="Arial" w:hAnsi="Arial"/>
                <w:b/>
                <w:bCs/>
                <w:sz w:val="18"/>
                <w:lang w:val="eu-ES"/>
              </w:rPr>
              <w:t>Erreferentzia kodea</w:t>
            </w:r>
          </w:p>
          <w:p w:rsidR="00015EB1" w:rsidRPr="001A237E" w:rsidRDefault="00015EB1" w:rsidP="000D31DA">
            <w:pPr>
              <w:ind w:left="45"/>
              <w:jc w:val="center"/>
              <w:rPr>
                <w:rFonts w:ascii="Arial" w:hAnsi="Arial"/>
                <w:sz w:val="18"/>
                <w:szCs w:val="18"/>
                <w:lang w:val="eu-ES"/>
              </w:rPr>
            </w:pPr>
          </w:p>
          <w:p w:rsidR="000D31DA" w:rsidRPr="001A237E" w:rsidRDefault="000D31DA" w:rsidP="000D31DA">
            <w:pPr>
              <w:ind w:left="45"/>
              <w:jc w:val="center"/>
              <w:rPr>
                <w:rFonts w:ascii="Arial" w:hAnsi="Arial"/>
                <w:b/>
                <w:sz w:val="18"/>
                <w:szCs w:val="18"/>
                <w:lang w:val="eu-ES"/>
              </w:rPr>
            </w:pPr>
            <w:r w:rsidRPr="001A237E">
              <w:rPr>
                <w:rFonts w:ascii="Arial" w:hAnsi="Arial"/>
                <w:b/>
                <w:sz w:val="18"/>
                <w:szCs w:val="18"/>
                <w:lang w:val="eu-ES"/>
              </w:rPr>
              <w:t>X25003</w:t>
            </w:r>
          </w:p>
        </w:tc>
      </w:tr>
    </w:tbl>
    <w:p w:rsidR="00015EB1" w:rsidRPr="001A237E" w:rsidRDefault="00015EB1" w:rsidP="00024D0A">
      <w:pPr>
        <w:autoSpaceDE w:val="0"/>
        <w:autoSpaceDN w:val="0"/>
        <w:adjustRightInd w:val="0"/>
        <w:jc w:val="both"/>
        <w:rPr>
          <w:rFonts w:ascii="Arial" w:hAnsi="Arial" w:cs="Arial"/>
          <w:lang w:val="eu-ES"/>
        </w:rPr>
      </w:pPr>
    </w:p>
    <w:p w:rsidR="00015EB1" w:rsidRPr="001A237E" w:rsidRDefault="00015EB1" w:rsidP="00024D0A">
      <w:pPr>
        <w:tabs>
          <w:tab w:val="num" w:pos="2940"/>
        </w:tabs>
        <w:spacing w:before="120" w:line="240" w:lineRule="atLeast"/>
        <w:jc w:val="both"/>
        <w:rPr>
          <w:rFonts w:ascii="Arial" w:hAnsi="Arial" w:cs="Arial"/>
          <w:lang w:val="eu-ES"/>
        </w:rPr>
      </w:pPr>
      <w:r w:rsidRPr="001A237E">
        <w:rPr>
          <w:rFonts w:ascii="Arial" w:hAnsi="Arial" w:cs="Arial"/>
          <w:lang w:val="eu-ES"/>
        </w:rPr>
        <w:t>Jakinarazpen eta komunikazio elektronikoetarako datuak honako hauek dira</w:t>
      </w:r>
      <w:r w:rsidR="000D4F95" w:rsidRPr="001A237E">
        <w:rPr>
          <w:rFonts w:ascii="Arial" w:hAnsi="Arial" w:cs="Arial"/>
          <w:lang w:val="eu-ES"/>
        </w:rPr>
        <w:t xml:space="preserve"> </w:t>
      </w:r>
      <w:r w:rsidRPr="001A237E">
        <w:rPr>
          <w:rStyle w:val="Oin-oharrarenerreferentzia"/>
          <w:rFonts w:ascii="Verdana" w:hAnsi="Verdana"/>
          <w:b/>
          <w:sz w:val="18"/>
          <w:szCs w:val="18"/>
          <w:lang w:val="eu-ES"/>
        </w:rPr>
        <w:footnoteReference w:id="1"/>
      </w:r>
      <w:r w:rsidRPr="001A237E">
        <w:rPr>
          <w:rFonts w:ascii="Arial" w:hAnsi="Arial" w:cs="Arial"/>
          <w:lang w:val="eu-ES"/>
        </w:rPr>
        <w:t>:</w:t>
      </w:r>
    </w:p>
    <w:p w:rsidR="00015EB1" w:rsidRPr="001A237E" w:rsidRDefault="00015EB1" w:rsidP="00024D0A">
      <w:pPr>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623"/>
        <w:gridCol w:w="741"/>
        <w:gridCol w:w="337"/>
        <w:gridCol w:w="850"/>
        <w:gridCol w:w="284"/>
        <w:gridCol w:w="11"/>
        <w:gridCol w:w="1123"/>
        <w:gridCol w:w="284"/>
      </w:tblGrid>
      <w:tr w:rsidR="001A237E" w:rsidRPr="001A237E" w:rsidTr="00024D0A">
        <w:trPr>
          <w:trHeight w:val="284"/>
        </w:trPr>
        <w:tc>
          <w:tcPr>
            <w:tcW w:w="8506" w:type="dxa"/>
            <w:gridSpan w:val="10"/>
            <w:tcBorders>
              <w:top w:val="nil"/>
              <w:left w:val="nil"/>
              <w:right w:val="nil"/>
            </w:tcBorders>
            <w:vAlign w:val="center"/>
          </w:tcPr>
          <w:p w:rsidR="00015EB1" w:rsidRPr="001A237E" w:rsidRDefault="00015EB1" w:rsidP="00024D0A">
            <w:pPr>
              <w:spacing w:before="60" w:after="20"/>
              <w:rPr>
                <w:sz w:val="18"/>
                <w:lang w:val="eu-ES"/>
              </w:rPr>
            </w:pPr>
            <w:r w:rsidRPr="001A237E">
              <w:rPr>
                <w:rFonts w:ascii="Arial" w:hAnsi="Arial" w:cs="Arial"/>
                <w:b/>
                <w:bCs/>
                <w:position w:val="21"/>
                <w:sz w:val="18"/>
                <w:lang w:val="eu-ES"/>
              </w:rPr>
              <w:t>JAKINARAZPEN ETA KOMUNIKAZIOETARAKO DATUAK</w:t>
            </w:r>
          </w:p>
        </w:tc>
      </w:tr>
      <w:tr w:rsidR="001A237E" w:rsidRPr="001A237E" w:rsidTr="00024D0A">
        <w:trPr>
          <w:trHeight w:val="567"/>
        </w:trPr>
        <w:tc>
          <w:tcPr>
            <w:tcW w:w="4876" w:type="dxa"/>
            <w:gridSpan w:val="3"/>
            <w:tcBorders>
              <w:left w:val="nil"/>
              <w:bottom w:val="nil"/>
              <w:right w:val="nil"/>
            </w:tcBorders>
          </w:tcPr>
          <w:p w:rsidR="00015EB1" w:rsidRPr="001A237E" w:rsidRDefault="00015EB1" w:rsidP="00024D0A">
            <w:pPr>
              <w:spacing w:after="80"/>
              <w:rPr>
                <w:rFonts w:ascii="Arial" w:hAnsi="Arial"/>
                <w:sz w:val="18"/>
                <w:lang w:val="eu-ES"/>
              </w:rPr>
            </w:pPr>
            <w:r w:rsidRPr="001A237E">
              <w:rPr>
                <w:rFonts w:ascii="Arial" w:hAnsi="Arial"/>
                <w:b/>
                <w:bCs/>
                <w:sz w:val="18"/>
                <w:lang w:val="eu-ES"/>
              </w:rPr>
              <w:t xml:space="preserve">Kalea, plaza, hiribidea… </w:t>
            </w:r>
          </w:p>
          <w:p w:rsidR="00015EB1" w:rsidRPr="001A237E" w:rsidRDefault="00015EB1" w:rsidP="00024D0A">
            <w:pPr>
              <w:ind w:left="45"/>
              <w:rPr>
                <w:rFonts w:ascii="Arial" w:hAnsi="Arial"/>
                <w:lang w:val="eu-ES"/>
              </w:rPr>
            </w:pPr>
          </w:p>
        </w:tc>
        <w:tc>
          <w:tcPr>
            <w:tcW w:w="741" w:type="dxa"/>
            <w:tcBorders>
              <w:left w:val="nil"/>
              <w:bottom w:val="nil"/>
              <w:right w:val="nil"/>
            </w:tcBorders>
          </w:tcPr>
          <w:p w:rsidR="00015EB1" w:rsidRPr="001A237E" w:rsidRDefault="00015EB1" w:rsidP="00024D0A">
            <w:pPr>
              <w:spacing w:after="80"/>
              <w:rPr>
                <w:rFonts w:ascii="Arial" w:hAnsi="Arial"/>
                <w:b/>
                <w:bCs/>
                <w:sz w:val="18"/>
                <w:lang w:val="eu-ES"/>
              </w:rPr>
            </w:pPr>
            <w:r w:rsidRPr="001A237E">
              <w:rPr>
                <w:rFonts w:ascii="Arial" w:hAnsi="Arial"/>
                <w:b/>
                <w:bCs/>
                <w:sz w:val="18"/>
                <w:lang w:val="eu-ES"/>
              </w:rPr>
              <w:t>Zk.</w:t>
            </w:r>
          </w:p>
          <w:p w:rsidR="00015EB1" w:rsidRPr="001A237E" w:rsidRDefault="00015EB1" w:rsidP="00024D0A">
            <w:pPr>
              <w:ind w:left="45"/>
              <w:rPr>
                <w:rFonts w:ascii="Arial" w:hAnsi="Arial"/>
                <w:bCs/>
                <w:sz w:val="18"/>
                <w:lang w:val="eu-ES"/>
              </w:rPr>
            </w:pPr>
          </w:p>
        </w:tc>
        <w:tc>
          <w:tcPr>
            <w:tcW w:w="1482" w:type="dxa"/>
            <w:gridSpan w:val="4"/>
            <w:tcBorders>
              <w:left w:val="nil"/>
              <w:bottom w:val="nil"/>
              <w:right w:val="nil"/>
            </w:tcBorders>
          </w:tcPr>
          <w:p w:rsidR="00015EB1" w:rsidRPr="001A237E" w:rsidRDefault="00015EB1" w:rsidP="00024D0A">
            <w:pPr>
              <w:spacing w:after="80"/>
              <w:rPr>
                <w:rFonts w:ascii="Arial" w:hAnsi="Arial"/>
                <w:b/>
                <w:bCs/>
                <w:sz w:val="18"/>
                <w:lang w:val="eu-ES"/>
              </w:rPr>
            </w:pPr>
            <w:r w:rsidRPr="001A237E">
              <w:rPr>
                <w:rFonts w:ascii="Arial" w:hAnsi="Arial"/>
                <w:b/>
                <w:bCs/>
                <w:sz w:val="18"/>
                <w:lang w:val="eu-ES"/>
              </w:rPr>
              <w:t>Solairua</w:t>
            </w:r>
          </w:p>
          <w:p w:rsidR="00015EB1" w:rsidRPr="001A237E" w:rsidRDefault="00015EB1" w:rsidP="00024D0A">
            <w:pPr>
              <w:ind w:left="74"/>
              <w:rPr>
                <w:rFonts w:ascii="Arial" w:hAnsi="Arial"/>
                <w:bCs/>
                <w:sz w:val="18"/>
                <w:lang w:val="eu-ES"/>
              </w:rPr>
            </w:pPr>
          </w:p>
        </w:tc>
        <w:tc>
          <w:tcPr>
            <w:tcW w:w="1407" w:type="dxa"/>
            <w:gridSpan w:val="2"/>
            <w:tcBorders>
              <w:left w:val="nil"/>
              <w:bottom w:val="nil"/>
              <w:right w:val="nil"/>
            </w:tcBorders>
          </w:tcPr>
          <w:p w:rsidR="00015EB1" w:rsidRPr="001A237E" w:rsidRDefault="00015EB1" w:rsidP="00024D0A">
            <w:pPr>
              <w:spacing w:after="80"/>
              <w:rPr>
                <w:rFonts w:ascii="Arial" w:hAnsi="Arial"/>
                <w:sz w:val="18"/>
                <w:lang w:val="eu-ES"/>
              </w:rPr>
            </w:pPr>
            <w:r w:rsidRPr="001A237E">
              <w:rPr>
                <w:rFonts w:ascii="Arial" w:hAnsi="Arial"/>
                <w:b/>
                <w:bCs/>
                <w:sz w:val="18"/>
                <w:lang w:val="eu-ES"/>
              </w:rPr>
              <w:t>Eskua</w:t>
            </w:r>
          </w:p>
          <w:p w:rsidR="00015EB1" w:rsidRPr="001A237E" w:rsidRDefault="00015EB1" w:rsidP="00024D0A">
            <w:pPr>
              <w:ind w:left="45"/>
              <w:rPr>
                <w:rFonts w:ascii="Arial" w:hAnsi="Arial"/>
                <w:sz w:val="18"/>
                <w:lang w:val="eu-ES"/>
              </w:rPr>
            </w:pPr>
          </w:p>
        </w:tc>
      </w:tr>
      <w:tr w:rsidR="001A237E" w:rsidRPr="001A237E" w:rsidTr="00024D0A">
        <w:trPr>
          <w:trHeight w:val="454"/>
        </w:trPr>
        <w:tc>
          <w:tcPr>
            <w:tcW w:w="4253" w:type="dxa"/>
            <w:gridSpan w:val="2"/>
            <w:tcBorders>
              <w:top w:val="nil"/>
              <w:left w:val="nil"/>
              <w:bottom w:val="nil"/>
              <w:right w:val="nil"/>
            </w:tcBorders>
          </w:tcPr>
          <w:p w:rsidR="00015EB1" w:rsidRPr="001A237E" w:rsidRDefault="00015EB1" w:rsidP="00024D0A">
            <w:pPr>
              <w:spacing w:after="80"/>
              <w:rPr>
                <w:rFonts w:ascii="Arial" w:hAnsi="Arial"/>
                <w:sz w:val="18"/>
                <w:lang w:val="eu-ES"/>
              </w:rPr>
            </w:pPr>
            <w:r w:rsidRPr="001A237E">
              <w:rPr>
                <w:rFonts w:ascii="Arial" w:hAnsi="Arial"/>
                <w:b/>
                <w:bCs/>
                <w:sz w:val="18"/>
                <w:lang w:val="eu-ES"/>
              </w:rPr>
              <w:t>Udalerria</w:t>
            </w:r>
          </w:p>
          <w:p w:rsidR="00015EB1" w:rsidRPr="001A237E" w:rsidRDefault="00015EB1" w:rsidP="00024D0A">
            <w:pPr>
              <w:ind w:left="57"/>
              <w:rPr>
                <w:rFonts w:ascii="Arial" w:hAnsi="Arial"/>
                <w:sz w:val="18"/>
                <w:lang w:val="eu-ES"/>
              </w:rPr>
            </w:pPr>
          </w:p>
        </w:tc>
        <w:tc>
          <w:tcPr>
            <w:tcW w:w="1364" w:type="dxa"/>
            <w:gridSpan w:val="2"/>
            <w:tcBorders>
              <w:top w:val="nil"/>
              <w:left w:val="nil"/>
              <w:bottom w:val="nil"/>
              <w:right w:val="nil"/>
            </w:tcBorders>
          </w:tcPr>
          <w:p w:rsidR="00015EB1" w:rsidRPr="001A237E" w:rsidRDefault="00015EB1" w:rsidP="00024D0A">
            <w:pPr>
              <w:spacing w:after="80"/>
              <w:rPr>
                <w:rFonts w:ascii="Arial" w:hAnsi="Arial"/>
                <w:sz w:val="18"/>
                <w:lang w:val="eu-ES"/>
              </w:rPr>
            </w:pPr>
            <w:r w:rsidRPr="001A237E">
              <w:rPr>
                <w:rFonts w:ascii="Arial" w:hAnsi="Arial"/>
                <w:b/>
                <w:bCs/>
                <w:sz w:val="18"/>
                <w:lang w:val="eu-ES"/>
              </w:rPr>
              <w:t>P.K.</w:t>
            </w:r>
          </w:p>
          <w:p w:rsidR="00015EB1" w:rsidRPr="001A237E" w:rsidRDefault="00015EB1" w:rsidP="00024D0A">
            <w:pPr>
              <w:ind w:left="45"/>
              <w:rPr>
                <w:rFonts w:ascii="Arial" w:hAnsi="Arial"/>
                <w:sz w:val="18"/>
                <w:lang w:val="eu-ES"/>
              </w:rPr>
            </w:pPr>
          </w:p>
        </w:tc>
        <w:tc>
          <w:tcPr>
            <w:tcW w:w="2889" w:type="dxa"/>
            <w:gridSpan w:val="6"/>
            <w:tcBorders>
              <w:top w:val="nil"/>
              <w:left w:val="nil"/>
              <w:bottom w:val="nil"/>
              <w:right w:val="nil"/>
            </w:tcBorders>
          </w:tcPr>
          <w:p w:rsidR="00015EB1" w:rsidRPr="001A237E" w:rsidRDefault="00015EB1" w:rsidP="00024D0A">
            <w:pPr>
              <w:spacing w:after="80"/>
              <w:rPr>
                <w:rFonts w:ascii="Arial" w:hAnsi="Arial"/>
                <w:sz w:val="18"/>
                <w:lang w:val="eu-ES"/>
              </w:rPr>
            </w:pPr>
            <w:r w:rsidRPr="001A237E">
              <w:rPr>
                <w:rFonts w:ascii="Arial" w:hAnsi="Arial"/>
                <w:b/>
                <w:bCs/>
                <w:sz w:val="18"/>
                <w:lang w:val="eu-ES"/>
              </w:rPr>
              <w:t>Probintzia</w:t>
            </w:r>
          </w:p>
          <w:p w:rsidR="00015EB1" w:rsidRPr="001A237E" w:rsidRDefault="00015EB1" w:rsidP="00024D0A">
            <w:pPr>
              <w:ind w:left="45"/>
              <w:rPr>
                <w:rFonts w:ascii="Arial" w:hAnsi="Arial"/>
                <w:sz w:val="18"/>
                <w:lang w:val="eu-ES"/>
              </w:rPr>
            </w:pPr>
          </w:p>
        </w:tc>
      </w:tr>
      <w:tr w:rsidR="001A237E" w:rsidRPr="001A237E" w:rsidTr="00024D0A">
        <w:trPr>
          <w:trHeight w:val="454"/>
        </w:trPr>
        <w:tc>
          <w:tcPr>
            <w:tcW w:w="4253" w:type="dxa"/>
            <w:gridSpan w:val="2"/>
            <w:tcBorders>
              <w:top w:val="nil"/>
              <w:left w:val="nil"/>
              <w:bottom w:val="nil"/>
              <w:right w:val="nil"/>
            </w:tcBorders>
          </w:tcPr>
          <w:p w:rsidR="00015EB1" w:rsidRPr="001A237E" w:rsidRDefault="00015EB1" w:rsidP="00024D0A">
            <w:pPr>
              <w:spacing w:after="80"/>
              <w:rPr>
                <w:rFonts w:ascii="Arial" w:hAnsi="Arial"/>
                <w:sz w:val="18"/>
                <w:lang w:val="eu-ES"/>
              </w:rPr>
            </w:pPr>
            <w:r w:rsidRPr="001A237E">
              <w:rPr>
                <w:rFonts w:ascii="Arial" w:hAnsi="Arial"/>
                <w:b/>
                <w:bCs/>
                <w:sz w:val="18"/>
                <w:lang w:val="eu-ES"/>
              </w:rPr>
              <w:t>Telefono finkoa</w:t>
            </w:r>
          </w:p>
          <w:p w:rsidR="00015EB1" w:rsidRPr="001A237E" w:rsidRDefault="00015EB1" w:rsidP="00024D0A">
            <w:pPr>
              <w:spacing w:after="80"/>
              <w:rPr>
                <w:rFonts w:ascii="Arial" w:hAnsi="Arial"/>
                <w:sz w:val="18"/>
                <w:lang w:val="eu-ES"/>
              </w:rPr>
            </w:pPr>
          </w:p>
        </w:tc>
        <w:tc>
          <w:tcPr>
            <w:tcW w:w="4253" w:type="dxa"/>
            <w:gridSpan w:val="8"/>
            <w:tcBorders>
              <w:top w:val="nil"/>
              <w:left w:val="nil"/>
              <w:bottom w:val="nil"/>
              <w:right w:val="nil"/>
            </w:tcBorders>
          </w:tcPr>
          <w:p w:rsidR="00015EB1" w:rsidRPr="001A237E" w:rsidRDefault="00015EB1" w:rsidP="00024D0A">
            <w:pPr>
              <w:spacing w:after="80"/>
              <w:rPr>
                <w:rFonts w:ascii="Arial" w:hAnsi="Arial"/>
                <w:b/>
                <w:bCs/>
                <w:sz w:val="18"/>
                <w:lang w:val="eu-ES"/>
              </w:rPr>
            </w:pPr>
            <w:r w:rsidRPr="001A237E">
              <w:rPr>
                <w:rFonts w:ascii="Arial" w:hAnsi="Arial"/>
                <w:b/>
                <w:bCs/>
                <w:sz w:val="18"/>
                <w:lang w:val="eu-ES"/>
              </w:rPr>
              <w:t>Mugikorra</w:t>
            </w:r>
          </w:p>
          <w:p w:rsidR="00015EB1" w:rsidRPr="001A237E" w:rsidRDefault="00015EB1" w:rsidP="00024D0A">
            <w:pPr>
              <w:ind w:left="57"/>
              <w:rPr>
                <w:rFonts w:ascii="Arial" w:hAnsi="Arial"/>
                <w:bCs/>
                <w:sz w:val="18"/>
                <w:lang w:val="eu-ES"/>
              </w:rPr>
            </w:pPr>
          </w:p>
        </w:tc>
      </w:tr>
      <w:tr w:rsidR="001A237E" w:rsidRPr="001A237E" w:rsidTr="00024D0A">
        <w:trPr>
          <w:trHeight w:hRule="exact" w:val="340"/>
        </w:trPr>
        <w:tc>
          <w:tcPr>
            <w:tcW w:w="3686" w:type="dxa"/>
            <w:tcBorders>
              <w:top w:val="nil"/>
              <w:left w:val="nil"/>
              <w:bottom w:val="nil"/>
              <w:right w:val="nil"/>
            </w:tcBorders>
            <w:vAlign w:val="center"/>
          </w:tcPr>
          <w:p w:rsidR="00015EB1" w:rsidRPr="001A237E" w:rsidRDefault="00015EB1" w:rsidP="00024D0A">
            <w:pPr>
              <w:rPr>
                <w:rFonts w:ascii="Arial" w:hAnsi="Arial"/>
                <w:b/>
                <w:bCs/>
                <w:sz w:val="18"/>
                <w:lang w:val="eu-ES"/>
              </w:rPr>
            </w:pPr>
            <w:r w:rsidRPr="001A237E">
              <w:rPr>
                <w:rFonts w:ascii="Arial" w:hAnsi="Arial"/>
                <w:b/>
                <w:bCs/>
                <w:sz w:val="18"/>
                <w:lang w:val="eu-ES"/>
              </w:rPr>
              <w:t>Abisuetarako helbide elektronikoa:</w:t>
            </w:r>
          </w:p>
        </w:tc>
        <w:tc>
          <w:tcPr>
            <w:tcW w:w="4820" w:type="dxa"/>
            <w:gridSpan w:val="9"/>
            <w:tcBorders>
              <w:top w:val="nil"/>
              <w:left w:val="nil"/>
              <w:bottom w:val="nil"/>
              <w:right w:val="nil"/>
            </w:tcBorders>
            <w:vAlign w:val="center"/>
          </w:tcPr>
          <w:p w:rsidR="00015EB1" w:rsidRPr="001A237E" w:rsidRDefault="00015EB1" w:rsidP="00024D0A">
            <w:pPr>
              <w:ind w:left="45"/>
              <w:rPr>
                <w:rFonts w:ascii="Arial" w:hAnsi="Arial"/>
                <w:bCs/>
                <w:sz w:val="18"/>
                <w:lang w:val="eu-ES"/>
              </w:rPr>
            </w:pPr>
          </w:p>
        </w:tc>
      </w:tr>
      <w:tr w:rsidR="001A237E" w:rsidRPr="001A237E" w:rsidTr="00024D0A">
        <w:trPr>
          <w:trHeight w:hRule="exact" w:val="340"/>
        </w:trPr>
        <w:tc>
          <w:tcPr>
            <w:tcW w:w="3686" w:type="dxa"/>
            <w:tcBorders>
              <w:top w:val="nil"/>
              <w:left w:val="nil"/>
              <w:bottom w:val="nil"/>
              <w:right w:val="nil"/>
            </w:tcBorders>
            <w:vAlign w:val="center"/>
          </w:tcPr>
          <w:p w:rsidR="00015EB1" w:rsidRPr="001A237E" w:rsidRDefault="00015EB1" w:rsidP="00024D0A">
            <w:pPr>
              <w:rPr>
                <w:rFonts w:ascii="Arial" w:hAnsi="Arial"/>
                <w:b/>
                <w:bCs/>
                <w:sz w:val="18"/>
                <w:lang w:val="eu-ES"/>
              </w:rPr>
            </w:pPr>
            <w:r w:rsidRPr="001A237E">
              <w:rPr>
                <w:rFonts w:ascii="Arial" w:hAnsi="Arial"/>
                <w:b/>
                <w:bCs/>
                <w:sz w:val="18"/>
                <w:lang w:val="eu-ES"/>
              </w:rPr>
              <w:t>Hartzailea:</w:t>
            </w:r>
          </w:p>
        </w:tc>
        <w:tc>
          <w:tcPr>
            <w:tcW w:w="4820" w:type="dxa"/>
            <w:gridSpan w:val="9"/>
            <w:tcBorders>
              <w:top w:val="nil"/>
              <w:left w:val="nil"/>
              <w:bottom w:val="nil"/>
              <w:right w:val="nil"/>
            </w:tcBorders>
            <w:vAlign w:val="center"/>
          </w:tcPr>
          <w:p w:rsidR="00015EB1" w:rsidRPr="001A237E" w:rsidRDefault="00015EB1" w:rsidP="00024D0A">
            <w:pPr>
              <w:ind w:left="45"/>
              <w:rPr>
                <w:rFonts w:ascii="Arial" w:hAnsi="Arial"/>
                <w:bCs/>
                <w:sz w:val="18"/>
                <w:lang w:val="eu-ES"/>
              </w:rPr>
            </w:pPr>
          </w:p>
        </w:tc>
      </w:tr>
      <w:tr w:rsidR="00015EB1" w:rsidRPr="001A237E" w:rsidTr="00024D0A">
        <w:trPr>
          <w:trHeight w:hRule="exact" w:val="340"/>
        </w:trPr>
        <w:tc>
          <w:tcPr>
            <w:tcW w:w="5954" w:type="dxa"/>
            <w:gridSpan w:val="5"/>
            <w:tcBorders>
              <w:top w:val="nil"/>
              <w:left w:val="nil"/>
              <w:bottom w:val="nil"/>
              <w:right w:val="nil"/>
            </w:tcBorders>
            <w:vAlign w:val="center"/>
          </w:tcPr>
          <w:p w:rsidR="00015EB1" w:rsidRPr="001A237E" w:rsidRDefault="00015EB1" w:rsidP="00024D0A">
            <w:pPr>
              <w:rPr>
                <w:rFonts w:ascii="Arial" w:hAnsi="Arial"/>
                <w:b/>
                <w:bCs/>
                <w:sz w:val="18"/>
                <w:lang w:val="eu-ES"/>
              </w:rPr>
            </w:pPr>
            <w:r w:rsidRPr="001A237E">
              <w:rPr>
                <w:rFonts w:ascii="Arial" w:hAnsi="Arial"/>
                <w:b/>
                <w:bCs/>
                <w:sz w:val="18"/>
                <w:lang w:val="eu-ES"/>
              </w:rPr>
              <w:t>Jakinarazpena edo komunikazioa jasotzeko aukeratutako hizkuntza:</w:t>
            </w:r>
          </w:p>
        </w:tc>
        <w:tc>
          <w:tcPr>
            <w:tcW w:w="850" w:type="dxa"/>
            <w:tcBorders>
              <w:top w:val="nil"/>
              <w:left w:val="nil"/>
              <w:bottom w:val="nil"/>
            </w:tcBorders>
            <w:vAlign w:val="center"/>
          </w:tcPr>
          <w:p w:rsidR="00015EB1" w:rsidRPr="001A237E" w:rsidRDefault="00015EB1" w:rsidP="00024D0A">
            <w:pPr>
              <w:ind w:left="45" w:right="71"/>
              <w:jc w:val="right"/>
              <w:rPr>
                <w:rFonts w:ascii="Arial" w:hAnsi="Arial"/>
                <w:bCs/>
                <w:sz w:val="18"/>
                <w:lang w:val="eu-ES"/>
              </w:rPr>
            </w:pPr>
            <w:r w:rsidRPr="001A237E">
              <w:rPr>
                <w:rFonts w:ascii="Arial" w:hAnsi="Arial"/>
                <w:bCs/>
                <w:sz w:val="18"/>
                <w:lang w:val="eu-ES"/>
              </w:rPr>
              <w:t>Euskara</w:t>
            </w:r>
          </w:p>
        </w:tc>
        <w:tc>
          <w:tcPr>
            <w:tcW w:w="284" w:type="dxa"/>
            <w:vAlign w:val="center"/>
          </w:tcPr>
          <w:p w:rsidR="00015EB1" w:rsidRPr="001A237E" w:rsidRDefault="00015EB1" w:rsidP="00024D0A">
            <w:pPr>
              <w:ind w:left="45"/>
              <w:rPr>
                <w:rFonts w:ascii="Arial" w:hAnsi="Arial"/>
                <w:bCs/>
                <w:sz w:val="18"/>
                <w:lang w:val="eu-ES"/>
              </w:rPr>
            </w:pPr>
          </w:p>
        </w:tc>
        <w:tc>
          <w:tcPr>
            <w:tcW w:w="1134" w:type="dxa"/>
            <w:gridSpan w:val="2"/>
            <w:tcBorders>
              <w:top w:val="nil"/>
              <w:bottom w:val="nil"/>
            </w:tcBorders>
            <w:vAlign w:val="center"/>
          </w:tcPr>
          <w:p w:rsidR="00015EB1" w:rsidRPr="001A237E" w:rsidRDefault="00015EB1" w:rsidP="00024D0A">
            <w:pPr>
              <w:ind w:left="45" w:right="114"/>
              <w:jc w:val="right"/>
              <w:rPr>
                <w:rFonts w:ascii="Arial" w:hAnsi="Arial"/>
                <w:bCs/>
                <w:sz w:val="18"/>
                <w:lang w:val="eu-ES"/>
              </w:rPr>
            </w:pPr>
            <w:r w:rsidRPr="001A237E">
              <w:rPr>
                <w:rFonts w:ascii="Arial" w:hAnsi="Arial"/>
                <w:bCs/>
                <w:sz w:val="18"/>
                <w:lang w:val="eu-ES"/>
              </w:rPr>
              <w:t>Gaztelania</w:t>
            </w:r>
          </w:p>
        </w:tc>
        <w:tc>
          <w:tcPr>
            <w:tcW w:w="284" w:type="dxa"/>
            <w:vAlign w:val="center"/>
          </w:tcPr>
          <w:p w:rsidR="00015EB1" w:rsidRPr="001A237E" w:rsidRDefault="00015EB1" w:rsidP="00024D0A">
            <w:pPr>
              <w:ind w:left="45"/>
              <w:rPr>
                <w:rFonts w:ascii="Arial" w:hAnsi="Arial"/>
                <w:bCs/>
                <w:sz w:val="18"/>
                <w:lang w:val="eu-ES"/>
              </w:rPr>
            </w:pPr>
          </w:p>
        </w:tc>
      </w:tr>
    </w:tbl>
    <w:p w:rsidR="007B4BED" w:rsidRPr="001A237E" w:rsidRDefault="007B4BED" w:rsidP="007B4BED">
      <w:pPr>
        <w:spacing w:after="60" w:line="240" w:lineRule="atLeast"/>
        <w:ind w:right="-1"/>
        <w:jc w:val="both"/>
        <w:rPr>
          <w:rFonts w:ascii="Arial" w:hAnsi="Arial" w:cs="Arial"/>
          <w:lang w:val="eu-ES"/>
        </w:rPr>
      </w:pPr>
    </w:p>
    <w:p w:rsidR="007B4BED" w:rsidRPr="001A237E" w:rsidRDefault="007B4BED" w:rsidP="007B4BED">
      <w:pPr>
        <w:rPr>
          <w:rFonts w:ascii="Arial" w:hAnsi="Arial" w:cs="Arial"/>
          <w:lang w:val="eu-ES"/>
        </w:rPr>
      </w:pPr>
      <w:r w:rsidRPr="001A237E">
        <w:rPr>
          <w:rFonts w:ascii="Arial" w:hAnsi="Arial" w:cs="Arial"/>
          <w:lang w:val="eu-ES"/>
        </w:rPr>
        <w:br w:type="page"/>
      </w:r>
    </w:p>
    <w:p w:rsidR="007B4BED" w:rsidRPr="001A237E" w:rsidRDefault="007B4BED" w:rsidP="007B4BED">
      <w:pPr>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8506"/>
      </w:tblGrid>
      <w:tr w:rsidR="007B4BED" w:rsidRPr="001A237E" w:rsidTr="007B4BED">
        <w:trPr>
          <w:trHeight w:hRule="exact" w:val="284"/>
        </w:trPr>
        <w:tc>
          <w:tcPr>
            <w:tcW w:w="8506" w:type="dxa"/>
            <w:tcBorders>
              <w:top w:val="nil"/>
              <w:left w:val="nil"/>
              <w:bottom w:val="single" w:sz="4" w:space="0" w:color="auto"/>
              <w:right w:val="nil"/>
            </w:tcBorders>
            <w:shd w:val="clear" w:color="auto" w:fill="auto"/>
            <w:vAlign w:val="center"/>
          </w:tcPr>
          <w:p w:rsidR="007B4BED" w:rsidRPr="001A237E" w:rsidRDefault="007B4BED" w:rsidP="007B4BED">
            <w:pPr>
              <w:rPr>
                <w:rFonts w:ascii="Arial" w:hAnsi="Arial" w:cs="Arial"/>
                <w:b/>
                <w:bCs/>
                <w:position w:val="21"/>
                <w:sz w:val="18"/>
                <w:lang w:val="eu-ES"/>
              </w:rPr>
            </w:pPr>
            <w:r w:rsidRPr="001A237E">
              <w:rPr>
                <w:rFonts w:ascii="Arial" w:hAnsi="Arial" w:cs="Arial"/>
                <w:b/>
                <w:bCs/>
                <w:position w:val="21"/>
                <w:sz w:val="18"/>
                <w:lang w:val="eu-ES"/>
              </w:rPr>
              <w:t xml:space="preserve">JARDUERA EKONOMIKOEN GAINEKO ZERGARI BURUZKO DATUAK </w:t>
            </w:r>
            <w:r w:rsidRPr="001A237E">
              <w:rPr>
                <w:rFonts w:ascii="Arial" w:hAnsi="Arial" w:cs="Arial"/>
                <w:b/>
                <w:bCs/>
                <w:position w:val="21"/>
                <w:sz w:val="18"/>
                <w:vertAlign w:val="superscript"/>
                <w:lang w:val="eu-ES"/>
              </w:rPr>
              <w:footnoteReference w:id="2"/>
            </w:r>
          </w:p>
        </w:tc>
      </w:tr>
    </w:tbl>
    <w:p w:rsidR="007B4BED" w:rsidRPr="001A237E" w:rsidRDefault="007B4BED" w:rsidP="007B4BED">
      <w:pPr>
        <w:rPr>
          <w:rFonts w:cs="Arial"/>
          <w:lang w:val="eu-ES"/>
        </w:rPr>
      </w:pPr>
    </w:p>
    <w:tbl>
      <w:tblPr>
        <w:tblW w:w="8506" w:type="dxa"/>
        <w:tblInd w:w="-39" w:type="dxa"/>
        <w:tblLayout w:type="fixed"/>
        <w:tblCellMar>
          <w:left w:w="103" w:type="dxa"/>
        </w:tblCellMar>
        <w:tblLook w:val="0000" w:firstRow="0" w:lastRow="0" w:firstColumn="0" w:lastColumn="0" w:noHBand="0" w:noVBand="0"/>
      </w:tblPr>
      <w:tblGrid>
        <w:gridCol w:w="705"/>
        <w:gridCol w:w="288"/>
        <w:gridCol w:w="1233"/>
        <w:gridCol w:w="326"/>
        <w:gridCol w:w="5954"/>
      </w:tblGrid>
      <w:tr w:rsidR="001A237E" w:rsidRPr="001A237E" w:rsidTr="007B4BED">
        <w:trPr>
          <w:trHeight w:val="284"/>
        </w:trPr>
        <w:tc>
          <w:tcPr>
            <w:tcW w:w="705" w:type="dxa"/>
            <w:tcBorders>
              <w:right w:val="single" w:sz="8" w:space="0" w:color="auto"/>
            </w:tcBorders>
            <w:shd w:val="clear" w:color="auto" w:fill="FFFFFF"/>
            <w:vAlign w:val="center"/>
          </w:tcPr>
          <w:p w:rsidR="007B4BED" w:rsidRPr="001A237E" w:rsidRDefault="007B4BED" w:rsidP="007B4BED">
            <w:pPr>
              <w:jc w:val="right"/>
              <w:rPr>
                <w:rFonts w:ascii="Arial" w:hAnsi="Arial" w:cs="Arial"/>
              </w:rPr>
            </w:pPr>
            <w:r w:rsidRPr="001A237E">
              <w:rPr>
                <w:rFonts w:ascii="Arial" w:hAnsi="Arial" w:cs="Arial"/>
              </w:rPr>
              <w:t>BAI</w:t>
            </w:r>
          </w:p>
        </w:tc>
        <w:tc>
          <w:tcPr>
            <w:tcW w:w="288" w:type="dxa"/>
            <w:tcBorders>
              <w:top w:val="single" w:sz="8" w:space="0" w:color="auto"/>
              <w:left w:val="single" w:sz="8" w:space="0" w:color="auto"/>
              <w:bottom w:val="single" w:sz="8" w:space="0" w:color="auto"/>
              <w:right w:val="single" w:sz="8" w:space="0" w:color="auto"/>
            </w:tcBorders>
            <w:shd w:val="clear" w:color="auto" w:fill="FFFFFF"/>
            <w:vAlign w:val="center"/>
          </w:tcPr>
          <w:p w:rsidR="007B4BED" w:rsidRPr="001A237E" w:rsidRDefault="007B4BED" w:rsidP="007B4BED">
            <w:pPr>
              <w:rPr>
                <w:rFonts w:ascii="Arial" w:hAnsi="Arial" w:cs="Arial"/>
              </w:rPr>
            </w:pPr>
          </w:p>
        </w:tc>
        <w:tc>
          <w:tcPr>
            <w:tcW w:w="1233" w:type="dxa"/>
            <w:tcBorders>
              <w:left w:val="single" w:sz="8" w:space="0" w:color="auto"/>
              <w:right w:val="single" w:sz="8" w:space="0" w:color="auto"/>
            </w:tcBorders>
            <w:shd w:val="clear" w:color="auto" w:fill="FFFFFF"/>
            <w:vAlign w:val="center"/>
          </w:tcPr>
          <w:p w:rsidR="007B4BED" w:rsidRPr="001A237E" w:rsidRDefault="007B4BED" w:rsidP="007B4BED">
            <w:pPr>
              <w:jc w:val="right"/>
              <w:rPr>
                <w:rFonts w:ascii="Arial" w:hAnsi="Arial" w:cs="Arial"/>
              </w:rPr>
            </w:pPr>
            <w:r w:rsidRPr="001A237E">
              <w:rPr>
                <w:rFonts w:ascii="Arial" w:hAnsi="Arial" w:cs="Arial"/>
              </w:rPr>
              <w:t>/      EZ</w:t>
            </w:r>
          </w:p>
        </w:tc>
        <w:tc>
          <w:tcPr>
            <w:tcW w:w="326" w:type="dxa"/>
            <w:tcBorders>
              <w:top w:val="single" w:sz="8" w:space="0" w:color="auto"/>
              <w:left w:val="single" w:sz="8" w:space="0" w:color="auto"/>
              <w:bottom w:val="single" w:sz="8" w:space="0" w:color="auto"/>
              <w:right w:val="single" w:sz="8" w:space="0" w:color="auto"/>
            </w:tcBorders>
            <w:shd w:val="clear" w:color="auto" w:fill="FFFFFF"/>
            <w:vAlign w:val="center"/>
          </w:tcPr>
          <w:p w:rsidR="007B4BED" w:rsidRPr="001A237E" w:rsidRDefault="007B4BED" w:rsidP="007B4BED">
            <w:pPr>
              <w:rPr>
                <w:rFonts w:ascii="Arial" w:hAnsi="Arial" w:cs="Arial"/>
              </w:rPr>
            </w:pPr>
          </w:p>
        </w:tc>
        <w:tc>
          <w:tcPr>
            <w:tcW w:w="5954" w:type="dxa"/>
            <w:tcBorders>
              <w:left w:val="single" w:sz="8" w:space="0" w:color="auto"/>
            </w:tcBorders>
            <w:shd w:val="clear" w:color="auto" w:fill="FFFFFF"/>
            <w:vAlign w:val="center"/>
          </w:tcPr>
          <w:p w:rsidR="007B4BED" w:rsidRPr="001A237E" w:rsidRDefault="007B4BED" w:rsidP="007B4BED">
            <w:pPr>
              <w:rPr>
                <w:rFonts w:ascii="Arial" w:hAnsi="Arial" w:cs="Arial"/>
                <w:sz w:val="16"/>
                <w:szCs w:val="16"/>
              </w:rPr>
            </w:pPr>
            <w:r w:rsidRPr="001A237E">
              <w:rPr>
                <w:rFonts w:ascii="Arial" w:hAnsi="Arial" w:cs="Arial"/>
              </w:rPr>
              <w:t xml:space="preserve">     </w:t>
            </w:r>
            <w:r w:rsidRPr="001A237E">
              <w:rPr>
                <w:rFonts w:ascii="Arial" w:hAnsi="Arial" w:cs="Arial"/>
                <w:sz w:val="16"/>
                <w:szCs w:val="16"/>
              </w:rPr>
              <w:t>(</w:t>
            </w:r>
            <w:r w:rsidRPr="001A237E">
              <w:rPr>
                <w:rFonts w:ascii="Arial" w:hAnsi="Arial" w:cs="Arial"/>
                <w:i/>
                <w:sz w:val="16"/>
                <w:szCs w:val="16"/>
                <w:lang w:val="eu-ES"/>
              </w:rPr>
              <w:t>aukera markatu</w:t>
            </w:r>
            <w:r w:rsidRPr="001A237E">
              <w:rPr>
                <w:rFonts w:ascii="Arial" w:hAnsi="Arial" w:cs="Arial"/>
                <w:sz w:val="16"/>
                <w:szCs w:val="16"/>
              </w:rPr>
              <w:t>)</w:t>
            </w:r>
          </w:p>
        </w:tc>
      </w:tr>
    </w:tbl>
    <w:p w:rsidR="007B4BED" w:rsidRPr="001A237E" w:rsidRDefault="007B4BED" w:rsidP="007B4BED">
      <w:pPr>
        <w:rPr>
          <w:rFonts w:cs="Arial"/>
        </w:rPr>
      </w:pPr>
    </w:p>
    <w:p w:rsidR="007B4BED" w:rsidRPr="001A237E" w:rsidRDefault="007B4BED" w:rsidP="007B4BED">
      <w:pPr>
        <w:jc w:val="both"/>
        <w:rPr>
          <w:rFonts w:ascii="Arial" w:hAnsi="Arial" w:cs="Arial"/>
        </w:rPr>
      </w:pPr>
      <w:r w:rsidRPr="001A237E">
        <w:rPr>
          <w:rFonts w:ascii="Arial" w:hAnsi="Arial" w:cs="Arial"/>
          <w:b/>
          <w:lang w:val="eu-ES"/>
        </w:rPr>
        <w:t xml:space="preserve">BAIMENA EMATEN DIOT </w:t>
      </w:r>
      <w:r w:rsidRPr="001A237E">
        <w:rPr>
          <w:rFonts w:ascii="Arial" w:hAnsi="Arial" w:cs="Arial"/>
          <w:lang w:val="eu-ES"/>
        </w:rPr>
        <w:t>Gipuzkoako Foru Aldundiari prozedura honetan, bitarteko elektronikoen bidez, eska ditzan kasuan kasuko ogasunek Ekonomia Jardueren gaineko Zergari buruz eman beharreko ziurtagiriak</w:t>
      </w:r>
      <w:r w:rsidRPr="001A237E">
        <w:rPr>
          <w:rFonts w:ascii="Arial" w:hAnsi="Arial" w:cs="Arial"/>
        </w:rPr>
        <w:t>.</w:t>
      </w:r>
    </w:p>
    <w:p w:rsidR="007B4BED" w:rsidRPr="001A237E" w:rsidRDefault="007B4BED" w:rsidP="007B4BED">
      <w:pPr>
        <w:spacing w:line="240" w:lineRule="atLeast"/>
        <w:jc w:val="both"/>
        <w:rPr>
          <w:rFonts w:ascii="Arial" w:hAnsi="Arial" w:cs="Arial"/>
        </w:rPr>
      </w:pPr>
    </w:p>
    <w:p w:rsidR="00015EB1" w:rsidRPr="001A237E" w:rsidRDefault="00015EB1" w:rsidP="00024D0A">
      <w:pPr>
        <w:rPr>
          <w:rFonts w:ascii="Arial" w:hAnsi="Arial" w:cs="Arial"/>
          <w:lang w:val="eu-ES"/>
        </w:rPr>
      </w:pPr>
      <w:r w:rsidRPr="001A237E">
        <w:rPr>
          <w:rFonts w:ascii="Arial" w:hAnsi="Arial" w:cs="Arial"/>
          <w:lang w:val="eu-ES"/>
        </w:rPr>
        <w:br w:type="page"/>
      </w:r>
    </w:p>
    <w:p w:rsidR="00015EB1" w:rsidRPr="001A237E" w:rsidRDefault="00015EB1" w:rsidP="00BE579E">
      <w:pPr>
        <w:pStyle w:val="1izenburua"/>
        <w:spacing w:before="120" w:line="240" w:lineRule="atLeast"/>
        <w:jc w:val="center"/>
        <w:rPr>
          <w:sz w:val="22"/>
          <w:szCs w:val="22"/>
          <w:lang w:val="eu-ES"/>
        </w:rPr>
      </w:pPr>
      <w:bookmarkStart w:id="198" w:name="Anx_2"/>
      <w:bookmarkStart w:id="199" w:name="_Toc510690472"/>
      <w:bookmarkStart w:id="200" w:name="_Toc63440764"/>
      <w:r w:rsidRPr="001A237E">
        <w:rPr>
          <w:sz w:val="22"/>
          <w:szCs w:val="22"/>
          <w:lang w:val="eu-ES"/>
        </w:rPr>
        <w:lastRenderedPageBreak/>
        <w:t xml:space="preserve">II. ERANSKINA.- </w:t>
      </w:r>
      <w:bookmarkEnd w:id="198"/>
      <w:r w:rsidRPr="001A237E">
        <w:rPr>
          <w:sz w:val="22"/>
          <w:szCs w:val="22"/>
          <w:lang w:val="eu-ES"/>
        </w:rPr>
        <w:t xml:space="preserve">EUROPAKO KONTRATAZIO AGIRI BAKARRA </w:t>
      </w:r>
      <w:r w:rsidR="00240A3C" w:rsidRPr="001A237E">
        <w:rPr>
          <w:sz w:val="22"/>
          <w:szCs w:val="22"/>
          <w:lang w:val="eu-ES"/>
        </w:rPr>
        <w:t>EKAB</w:t>
      </w:r>
      <w:r w:rsidR="00510762" w:rsidRPr="001A237E">
        <w:rPr>
          <w:sz w:val="22"/>
          <w:szCs w:val="22"/>
          <w:lang w:val="eu-ES"/>
        </w:rPr>
        <w:t xml:space="preserve"> </w:t>
      </w:r>
      <w:r w:rsidRPr="001A237E">
        <w:rPr>
          <w:sz w:val="22"/>
          <w:szCs w:val="22"/>
          <w:lang w:val="eu-ES"/>
        </w:rPr>
        <w:t>BETETZEKO JARRAIBIDEAK</w:t>
      </w:r>
      <w:bookmarkEnd w:id="199"/>
      <w:bookmarkEnd w:id="200"/>
    </w:p>
    <w:p w:rsidR="00015EB1" w:rsidRPr="001A237E" w:rsidRDefault="00015EB1" w:rsidP="00F36604">
      <w:pPr>
        <w:autoSpaceDE w:val="0"/>
        <w:autoSpaceDN w:val="0"/>
        <w:adjustRightInd w:val="0"/>
        <w:spacing w:before="120" w:after="60" w:line="240" w:lineRule="atLeast"/>
        <w:jc w:val="both"/>
        <w:rPr>
          <w:rFonts w:ascii="Arial" w:hAnsi="Arial" w:cs="Arial"/>
          <w:b/>
          <w:bCs/>
          <w:lang w:val="eu-ES" w:eastAsia="en-US"/>
        </w:rPr>
      </w:pPr>
      <w:r w:rsidRPr="001A237E">
        <w:rPr>
          <w:rFonts w:ascii="Arial" w:hAnsi="Arial" w:cs="Arial"/>
          <w:b/>
          <w:bCs/>
          <w:lang w:val="eu-ES" w:eastAsia="en-US"/>
        </w:rPr>
        <w:t>1.- Lizitatzaileak EKAB</w:t>
      </w:r>
      <w:r w:rsidR="00240A3C" w:rsidRPr="001A237E">
        <w:rPr>
          <w:rFonts w:ascii="Arial" w:hAnsi="Arial" w:cs="Arial"/>
          <w:b/>
          <w:bCs/>
          <w:lang w:val="eu-ES" w:eastAsia="en-US"/>
        </w:rPr>
        <w:t>a</w:t>
      </w:r>
      <w:r w:rsidRPr="001A237E">
        <w:rPr>
          <w:rFonts w:ascii="Arial" w:hAnsi="Arial" w:cs="Arial"/>
          <w:b/>
          <w:bCs/>
          <w:lang w:val="eu-ES" w:eastAsia="en-US"/>
        </w:rPr>
        <w:t xml:space="preserve"> aurkeztea hark lizitazio prozedura honetan parte hartu ahal izateko </w:t>
      </w:r>
      <w:r w:rsidR="00DF3CA9" w:rsidRPr="001A237E">
        <w:rPr>
          <w:rFonts w:ascii="Arial" w:hAnsi="Arial" w:cs="Arial"/>
          <w:b/>
          <w:bCs/>
          <w:lang w:val="eu-ES" w:eastAsia="en-US"/>
        </w:rPr>
        <w:t xml:space="preserve">klausula </w:t>
      </w:r>
      <w:r w:rsidRPr="001A237E">
        <w:rPr>
          <w:rFonts w:ascii="Arial" w:hAnsi="Arial" w:cs="Arial"/>
          <w:b/>
          <w:bCs/>
          <w:lang w:val="eu-ES" w:eastAsia="en-US"/>
        </w:rPr>
        <w:t>agiri honetan zehazten diren AURRETIAZKO B</w:t>
      </w:r>
      <w:r w:rsidR="005B0BCF" w:rsidRPr="001A237E">
        <w:rPr>
          <w:rFonts w:ascii="Arial" w:hAnsi="Arial" w:cs="Arial"/>
          <w:b/>
          <w:bCs/>
          <w:lang w:val="eu-ES" w:eastAsia="en-US"/>
        </w:rPr>
        <w:t>EHARKIZUNAK</w:t>
      </w:r>
      <w:r w:rsidRPr="001A237E">
        <w:rPr>
          <w:rFonts w:ascii="Arial" w:hAnsi="Arial" w:cs="Arial"/>
          <w:b/>
          <w:bCs/>
          <w:lang w:val="eu-ES" w:eastAsia="en-US"/>
        </w:rPr>
        <w:t xml:space="preserve"> BETETZEN dituelako aurretiazko froga da.</w:t>
      </w:r>
    </w:p>
    <w:p w:rsidR="00015EB1" w:rsidRPr="001A237E" w:rsidRDefault="00015EB1" w:rsidP="00F36604">
      <w:pPr>
        <w:autoSpaceDE w:val="0"/>
        <w:autoSpaceDN w:val="0"/>
        <w:adjustRightInd w:val="0"/>
        <w:spacing w:before="120" w:after="60" w:line="240" w:lineRule="atLeast"/>
        <w:jc w:val="both"/>
        <w:rPr>
          <w:rFonts w:ascii="Arial" w:hAnsi="Arial" w:cs="Arial"/>
          <w:lang w:val="eu-ES" w:eastAsia="en-US"/>
        </w:rPr>
      </w:pPr>
      <w:r w:rsidRPr="001A237E">
        <w:rPr>
          <w:rFonts w:ascii="Arial" w:hAnsi="Arial" w:cs="Arial"/>
          <w:lang w:val="eu-ES" w:eastAsia="en-US"/>
        </w:rPr>
        <w:t xml:space="preserve">Enpresen egoera finantzarioari, gaitasunei eta kontratazio publikorako prozedura batean parte hartzeko egokitasunari buruzko erantzukizunpeko adierazpena da </w:t>
      </w:r>
      <w:r w:rsidRPr="001A237E">
        <w:rPr>
          <w:rFonts w:ascii="Arial" w:hAnsi="Arial" w:cs="Arial"/>
          <w:lang w:val="eu-ES"/>
        </w:rPr>
        <w:t>Europako Kontratazio Agiri Bakarra</w:t>
      </w:r>
      <w:r w:rsidRPr="001A237E">
        <w:rPr>
          <w:rFonts w:ascii="Arial" w:hAnsi="Arial" w:cs="Arial"/>
          <w:lang w:val="eu-ES" w:eastAsia="en-US"/>
        </w:rPr>
        <w:t xml:space="preserve"> EKAB, eta lizitatzaileek agiri hori aurkeztu beharko dute, SPKLren 140. artikuluarekin eta agiriaren formulario normalizatua eta betetze</w:t>
      </w:r>
      <w:r w:rsidR="00240A3C" w:rsidRPr="001A237E">
        <w:rPr>
          <w:rFonts w:ascii="Arial" w:hAnsi="Arial" w:cs="Arial"/>
          <w:lang w:val="eu-ES" w:eastAsia="en-US"/>
        </w:rPr>
        <w:t>ko jarraibideak ezartzen dituen</w:t>
      </w:r>
      <w:r w:rsidRPr="001A237E">
        <w:rPr>
          <w:rFonts w:ascii="Arial" w:hAnsi="Arial" w:cs="Arial"/>
          <w:lang w:val="eu-ES" w:eastAsia="en-US"/>
        </w:rPr>
        <w:t xml:space="preserve"> urtarrilaren 5eko 2016/7 Batzordearen Betetze Erregelamenduarekin (EB) bat.</w:t>
      </w:r>
    </w:p>
    <w:p w:rsidR="00015EB1" w:rsidRPr="001A237E" w:rsidRDefault="00015EB1" w:rsidP="00F36604">
      <w:pPr>
        <w:autoSpaceDE w:val="0"/>
        <w:autoSpaceDN w:val="0"/>
        <w:adjustRightInd w:val="0"/>
        <w:spacing w:before="120" w:after="60" w:line="240" w:lineRule="atLeast"/>
        <w:jc w:val="both"/>
        <w:rPr>
          <w:rFonts w:ascii="Arial" w:hAnsi="Arial" w:cs="Arial"/>
          <w:lang w:val="eu-ES" w:eastAsia="en-US"/>
        </w:rPr>
      </w:pPr>
      <w:r w:rsidRPr="001A237E">
        <w:rPr>
          <w:rFonts w:ascii="Arial" w:hAnsi="Arial" w:cs="Arial"/>
          <w:lang w:val="eu-ES" w:eastAsia="en-US"/>
        </w:rPr>
        <w:t>Kontratazio organoak bere ahalmenak erabili ahal izango ditu, BAT zenbakiko artxibo elektronikoan aurrez aurkeztutako erantzukizunpeko adierazpenak egiaztatzeko, horretarako beharrezko frogagiriak aurkeztea eskatuz, 39/2015 Legearen 69. artikuluak jasotzen dituen baldintzetan betiere.</w:t>
      </w:r>
    </w:p>
    <w:p w:rsidR="00015EB1" w:rsidRPr="001A237E" w:rsidRDefault="00015EB1" w:rsidP="00F36604">
      <w:pPr>
        <w:autoSpaceDE w:val="0"/>
        <w:autoSpaceDN w:val="0"/>
        <w:adjustRightInd w:val="0"/>
        <w:spacing w:before="120" w:after="60" w:line="240" w:lineRule="atLeast"/>
        <w:jc w:val="both"/>
        <w:rPr>
          <w:rFonts w:ascii="Arial" w:hAnsi="Arial" w:cs="Arial"/>
          <w:lang w:val="eu-ES" w:eastAsia="en-US"/>
        </w:rPr>
      </w:pPr>
      <w:r w:rsidRPr="001A237E">
        <w:rPr>
          <w:rFonts w:ascii="Arial" w:hAnsi="Arial" w:cs="Arial"/>
          <w:lang w:val="eu-ES" w:eastAsia="en-US"/>
        </w:rPr>
        <w:t xml:space="preserve">Edonola ere, lizitatzaileak EKAB aurkezten badu konpromiso bat hartzen du bere gain, </w:t>
      </w:r>
      <w:r w:rsidR="00C85B61" w:rsidRPr="001A237E">
        <w:rPr>
          <w:rFonts w:ascii="Arial" w:hAnsi="Arial" w:cs="Arial"/>
          <w:lang w:val="eu-ES"/>
        </w:rPr>
        <w:t xml:space="preserve">esparru akordioaren </w:t>
      </w:r>
      <w:r w:rsidR="00170846" w:rsidRPr="001A237E">
        <w:rPr>
          <w:rFonts w:ascii="Arial" w:hAnsi="Arial" w:cs="Arial"/>
          <w:lang w:val="eu-ES" w:eastAsia="en-US"/>
        </w:rPr>
        <w:t>adjudikazio</w:t>
      </w:r>
      <w:r w:rsidRPr="001A237E">
        <w:rPr>
          <w:rFonts w:ascii="Arial" w:hAnsi="Arial" w:cs="Arial"/>
          <w:lang w:val="eu-ES" w:eastAsia="en-US"/>
        </w:rPr>
        <w:t xml:space="preserve">a aldekoa badu EKAB agiriak ordezkatzen dituen frogagiriak aurkeztekoa zehazki, </w:t>
      </w:r>
      <w:hyperlink w:anchor="Cl_33_2" w:history="1">
        <w:r w:rsidR="00862CBC" w:rsidRPr="001A237E">
          <w:rPr>
            <w:rStyle w:val="Hiperesteka"/>
            <w:rFonts w:ascii="Arial" w:hAnsi="Arial" w:cs="Arial"/>
            <w:b/>
            <w:color w:val="auto"/>
            <w:lang w:val="eu-ES" w:eastAsia="en-US"/>
          </w:rPr>
          <w:t>33.3</w:t>
        </w:r>
        <w:r w:rsidRPr="001A237E">
          <w:rPr>
            <w:rStyle w:val="Hiperesteka"/>
            <w:rFonts w:ascii="Arial" w:hAnsi="Arial" w:cs="Arial"/>
            <w:b/>
            <w:color w:val="auto"/>
            <w:lang w:val="eu-ES" w:eastAsia="en-US"/>
          </w:rPr>
          <w:t xml:space="preserve"> klausulan</w:t>
        </w:r>
      </w:hyperlink>
      <w:r w:rsidRPr="001A237E">
        <w:rPr>
          <w:rFonts w:ascii="Arial" w:hAnsi="Arial" w:cs="Arial"/>
          <w:lang w:val="eu-ES" w:eastAsia="en-US"/>
        </w:rPr>
        <w:t xml:space="preserve"> aurreikusiarekin bat. </w:t>
      </w:r>
    </w:p>
    <w:p w:rsidR="00015EB1" w:rsidRPr="001A237E" w:rsidRDefault="00015EB1" w:rsidP="00F36604">
      <w:pPr>
        <w:autoSpaceDE w:val="0"/>
        <w:autoSpaceDN w:val="0"/>
        <w:adjustRightInd w:val="0"/>
        <w:spacing w:before="120" w:after="60" w:line="240" w:lineRule="atLeast"/>
        <w:jc w:val="both"/>
        <w:rPr>
          <w:rFonts w:ascii="Arial" w:hAnsi="Arial" w:cs="Arial"/>
          <w:b/>
          <w:bCs/>
          <w:lang w:val="eu-ES" w:eastAsia="en-US"/>
        </w:rPr>
      </w:pPr>
      <w:r w:rsidRPr="001A237E">
        <w:rPr>
          <w:rFonts w:ascii="Arial" w:hAnsi="Arial" w:cs="Arial"/>
          <w:b/>
          <w:bCs/>
          <w:lang w:val="eu-ES" w:eastAsia="en-US"/>
        </w:rPr>
        <w:t>2.- EKABen formulario normalizatua.</w:t>
      </w:r>
    </w:p>
    <w:p w:rsidR="00015EB1" w:rsidRPr="001A237E" w:rsidRDefault="00015EB1" w:rsidP="00F36604">
      <w:pPr>
        <w:autoSpaceDE w:val="0"/>
        <w:autoSpaceDN w:val="0"/>
        <w:adjustRightInd w:val="0"/>
        <w:spacing w:before="120" w:after="60" w:line="240" w:lineRule="atLeast"/>
        <w:jc w:val="both"/>
        <w:rPr>
          <w:rFonts w:ascii="Arial" w:hAnsi="Arial" w:cs="Arial"/>
          <w:lang w:val="eu-ES" w:eastAsia="en-US"/>
        </w:rPr>
      </w:pPr>
      <w:r w:rsidRPr="001A237E">
        <w:rPr>
          <w:rFonts w:ascii="Arial" w:hAnsi="Arial" w:cs="Arial"/>
          <w:lang w:val="eu-ES" w:eastAsia="en-US"/>
        </w:rPr>
        <w:t>EKABen formulario normalizatua lizitatzaileen eskura dago honako helbide elektroniko honetan:</w:t>
      </w:r>
      <w:r w:rsidR="00F36604" w:rsidRPr="001A237E">
        <w:rPr>
          <w:rFonts w:ascii="Arial" w:hAnsi="Arial" w:cs="Arial"/>
          <w:lang w:val="eu-ES" w:eastAsia="en-US"/>
        </w:rPr>
        <w:t xml:space="preserve"> </w:t>
      </w:r>
      <w:hyperlink r:id="rId21" w:history="1">
        <w:r w:rsidR="00586766" w:rsidRPr="001A237E">
          <w:rPr>
            <w:rStyle w:val="Hiperesteka"/>
            <w:rFonts w:ascii="Arial" w:hAnsi="Arial" w:cs="Arial"/>
            <w:color w:val="auto"/>
          </w:rPr>
          <w:t>https://visor.registrodelicitadores.gob.es/espd-web/filter?lang=es</w:t>
        </w:r>
      </w:hyperlink>
      <w:r w:rsidRPr="001A237E">
        <w:rPr>
          <w:rFonts w:ascii="Arial" w:hAnsi="Arial" w:cs="Arial"/>
          <w:lang w:val="eu-ES" w:eastAsia="en-US"/>
        </w:rPr>
        <w:t xml:space="preserve">. </w:t>
      </w:r>
    </w:p>
    <w:p w:rsidR="00015EB1" w:rsidRPr="001A237E" w:rsidRDefault="00015EB1" w:rsidP="00F36604">
      <w:pPr>
        <w:autoSpaceDE w:val="0"/>
        <w:autoSpaceDN w:val="0"/>
        <w:adjustRightInd w:val="0"/>
        <w:spacing w:before="120" w:after="60" w:line="240" w:lineRule="atLeast"/>
        <w:jc w:val="both"/>
        <w:rPr>
          <w:rFonts w:ascii="Arial" w:hAnsi="Arial" w:cs="Arial"/>
          <w:b/>
          <w:bCs/>
          <w:lang w:val="eu-ES" w:eastAsia="en-US"/>
        </w:rPr>
      </w:pPr>
      <w:r w:rsidRPr="001A237E">
        <w:rPr>
          <w:rFonts w:ascii="Arial" w:hAnsi="Arial" w:cs="Arial"/>
          <w:b/>
          <w:bCs/>
          <w:lang w:val="eu-ES" w:eastAsia="en-US"/>
        </w:rPr>
        <w:t>3.- Jarraibideak.</w:t>
      </w:r>
    </w:p>
    <w:p w:rsidR="00015EB1" w:rsidRPr="001A237E" w:rsidRDefault="00015EB1" w:rsidP="00F36604">
      <w:pPr>
        <w:autoSpaceDE w:val="0"/>
        <w:autoSpaceDN w:val="0"/>
        <w:adjustRightInd w:val="0"/>
        <w:spacing w:before="120" w:after="60" w:line="240" w:lineRule="atLeast"/>
        <w:jc w:val="both"/>
        <w:rPr>
          <w:rFonts w:ascii="Arial" w:hAnsi="Arial" w:cs="Arial"/>
          <w:lang w:val="eu-ES" w:eastAsia="en-US"/>
        </w:rPr>
      </w:pPr>
      <w:r w:rsidRPr="001A237E">
        <w:rPr>
          <w:rFonts w:ascii="Arial" w:hAnsi="Arial" w:cs="Arial"/>
          <w:lang w:val="eu-ES" w:eastAsia="en-US"/>
        </w:rPr>
        <w:t xml:space="preserve">Dokumentuan adierazten diren baldintza guztiak bete egin behar dira, edonola ere, lizitazio epearen azken egunean, kontratatzeko galarazpenak izan ezik, horiek </w:t>
      </w:r>
      <w:r w:rsidR="00C85B61" w:rsidRPr="001A237E">
        <w:rPr>
          <w:rFonts w:ascii="Arial" w:hAnsi="Arial" w:cs="Arial"/>
          <w:lang w:val="eu-ES" w:eastAsia="en-US"/>
        </w:rPr>
        <w:t>e</w:t>
      </w:r>
      <w:r w:rsidR="00C85B61" w:rsidRPr="001A237E">
        <w:rPr>
          <w:rFonts w:ascii="Arial" w:hAnsi="Arial" w:cs="Arial"/>
          <w:lang w:val="eu-ES"/>
        </w:rPr>
        <w:t xml:space="preserve">sparru akordioa </w:t>
      </w:r>
      <w:r w:rsidRPr="001A237E">
        <w:rPr>
          <w:rFonts w:ascii="Arial" w:hAnsi="Arial" w:cs="Arial"/>
          <w:lang w:val="eu-ES" w:eastAsia="en-US"/>
        </w:rPr>
        <w:t>formalizatu arte segitu behar baitute gutxienez. Administrazioak egiaztapenak egin ahal izango ditu, betiere, prozedurako edozein unetan.</w:t>
      </w:r>
    </w:p>
    <w:p w:rsidR="00015EB1" w:rsidRPr="001A237E" w:rsidRDefault="00015EB1" w:rsidP="00F36604">
      <w:pPr>
        <w:autoSpaceDE w:val="0"/>
        <w:autoSpaceDN w:val="0"/>
        <w:adjustRightInd w:val="0"/>
        <w:spacing w:before="120" w:after="60" w:line="240" w:lineRule="atLeast"/>
        <w:jc w:val="both"/>
        <w:rPr>
          <w:rFonts w:ascii="Arial" w:hAnsi="Arial" w:cs="Arial"/>
          <w:lang w:val="eu-ES" w:eastAsia="en-US"/>
        </w:rPr>
      </w:pPr>
      <w:r w:rsidRPr="001A237E">
        <w:rPr>
          <w:rFonts w:ascii="Arial" w:hAnsi="Arial" w:cs="Arial"/>
          <w:lang w:val="eu-ES" w:eastAsia="en-US"/>
        </w:rPr>
        <w:t>Adierazpenak behar besteko ahala duen batek sinatuta egon behar du.</w:t>
      </w:r>
    </w:p>
    <w:p w:rsidR="00015EB1" w:rsidRPr="001A237E" w:rsidRDefault="00C85B61" w:rsidP="00F36604">
      <w:pPr>
        <w:spacing w:before="120" w:after="60" w:line="240" w:lineRule="atLeast"/>
        <w:jc w:val="both"/>
        <w:rPr>
          <w:rFonts w:ascii="Arial" w:hAnsi="Arial" w:cs="Arial"/>
          <w:lang w:val="eu-ES"/>
        </w:rPr>
      </w:pPr>
      <w:r w:rsidRPr="001A237E">
        <w:rPr>
          <w:rFonts w:ascii="Arial" w:hAnsi="Arial" w:cs="Arial"/>
          <w:lang w:val="eu-ES"/>
        </w:rPr>
        <w:t xml:space="preserve">Esparru akordioaren </w:t>
      </w:r>
      <w:r w:rsidR="00015EB1" w:rsidRPr="001A237E">
        <w:rPr>
          <w:rFonts w:ascii="Arial" w:hAnsi="Arial" w:cs="Arial"/>
          <w:lang w:val="eu-ES"/>
        </w:rPr>
        <w:t xml:space="preserve">gaia </w:t>
      </w:r>
      <w:r w:rsidR="00015EB1" w:rsidRPr="001A237E">
        <w:rPr>
          <w:rFonts w:ascii="Arial" w:hAnsi="Arial" w:cs="Arial"/>
          <w:b/>
          <w:lang w:val="eu-ES"/>
        </w:rPr>
        <w:t>sortatan zatitzea</w:t>
      </w:r>
      <w:r w:rsidR="00015EB1" w:rsidRPr="001A237E">
        <w:rPr>
          <w:rFonts w:ascii="Arial" w:hAnsi="Arial" w:cs="Arial"/>
          <w:lang w:val="eu-ES"/>
        </w:rPr>
        <w:t xml:space="preserve"> aurreikusten denean, baldin eta kaudimen ekonomiko eta finantzarioari edo tekniko eta profesionalari buruzko baldintzak </w:t>
      </w:r>
      <w:r w:rsidR="00240A3C" w:rsidRPr="001A237E">
        <w:rPr>
          <w:rFonts w:ascii="Arial" w:hAnsi="Arial" w:cs="Arial"/>
          <w:lang w:val="eu-ES"/>
        </w:rPr>
        <w:t>sortatik sortara</w:t>
      </w:r>
      <w:r w:rsidR="00015EB1" w:rsidRPr="001A237E">
        <w:rPr>
          <w:rFonts w:ascii="Arial" w:hAnsi="Arial" w:cs="Arial"/>
          <w:lang w:val="eu-ES"/>
        </w:rPr>
        <w:t xml:space="preserve"> aldatzen ba</w:t>
      </w:r>
      <w:r w:rsidR="00A13619" w:rsidRPr="001A237E">
        <w:rPr>
          <w:rFonts w:ascii="Arial" w:hAnsi="Arial" w:cs="Arial"/>
          <w:lang w:val="eu-ES"/>
        </w:rPr>
        <w:t>dira, EKAB</w:t>
      </w:r>
      <w:r w:rsidR="00015EB1" w:rsidRPr="001A237E">
        <w:rPr>
          <w:rFonts w:ascii="Arial" w:hAnsi="Arial" w:cs="Arial"/>
          <w:lang w:val="eu-ES"/>
        </w:rPr>
        <w:t xml:space="preserve"> bakar bat aurkeztuko da kaudimen baldintza berberak aplikatzen zaizkion sorta bakoitzeko edo sorta talde bakoitzeko.</w:t>
      </w:r>
    </w:p>
    <w:p w:rsidR="00015EB1" w:rsidRPr="001A237E" w:rsidRDefault="00015EB1" w:rsidP="00F36604">
      <w:pPr>
        <w:autoSpaceDE w:val="0"/>
        <w:autoSpaceDN w:val="0"/>
        <w:adjustRightInd w:val="0"/>
        <w:spacing w:before="120" w:after="60" w:line="240" w:lineRule="atLeast"/>
        <w:jc w:val="both"/>
        <w:rPr>
          <w:rFonts w:ascii="Arial" w:hAnsi="Arial" w:cs="Arial"/>
          <w:lang w:val="eu-ES" w:eastAsia="en-US"/>
        </w:rPr>
      </w:pPr>
      <w:r w:rsidRPr="001A237E">
        <w:rPr>
          <w:rFonts w:ascii="Arial" w:hAnsi="Arial" w:cs="Arial"/>
          <w:b/>
          <w:lang w:val="eu-ES" w:eastAsia="en-US"/>
        </w:rPr>
        <w:t xml:space="preserve">Eskatzen den </w:t>
      </w:r>
      <w:r w:rsidR="008361AB" w:rsidRPr="001A237E">
        <w:rPr>
          <w:rFonts w:ascii="Arial" w:hAnsi="Arial" w:cs="Arial"/>
          <w:b/>
          <w:lang w:val="eu-ES" w:eastAsia="en-US"/>
        </w:rPr>
        <w:t xml:space="preserve">kaudimena edo </w:t>
      </w:r>
      <w:r w:rsidRPr="001A237E">
        <w:rPr>
          <w:rFonts w:ascii="Arial" w:hAnsi="Arial" w:cs="Arial"/>
          <w:b/>
          <w:lang w:val="eu-ES" w:eastAsia="en-US"/>
        </w:rPr>
        <w:t>bitarteko atxikipena kanpo bitartekoz betetzen badu lizitatzaileak</w:t>
      </w:r>
      <w:r w:rsidRPr="001A237E">
        <w:rPr>
          <w:rFonts w:ascii="Arial" w:hAnsi="Arial" w:cs="Arial"/>
          <w:lang w:val="eu-ES" w:eastAsia="en-US"/>
        </w:rPr>
        <w:t xml:space="preserve">, honek bere EKAB aurkeztu beharko du, eta EKAB bana, gainera, </w:t>
      </w:r>
      <w:r w:rsidR="00C85B61" w:rsidRPr="001A237E">
        <w:rPr>
          <w:rFonts w:ascii="Arial" w:hAnsi="Arial" w:cs="Arial"/>
          <w:lang w:val="eu-ES"/>
        </w:rPr>
        <w:t xml:space="preserve">esparru akordioa </w:t>
      </w:r>
      <w:r w:rsidR="005B0BCF" w:rsidRPr="001A237E">
        <w:rPr>
          <w:rFonts w:ascii="Arial" w:eastAsia="Arial Unicode MS" w:hAnsi="Arial" w:cs="Arial"/>
          <w:lang w:val="eu-ES" w:eastAsia="en-US"/>
        </w:rPr>
        <w:t>egikari</w:t>
      </w:r>
      <w:r w:rsidRPr="001A237E">
        <w:rPr>
          <w:rFonts w:ascii="Arial" w:hAnsi="Arial" w:cs="Arial"/>
          <w:lang w:val="eu-ES" w:eastAsia="en-US"/>
        </w:rPr>
        <w:t>tzeari atxikitako bitarteko bakoitzeko.</w:t>
      </w:r>
    </w:p>
    <w:p w:rsidR="00015EB1" w:rsidRPr="001A237E" w:rsidRDefault="00015EB1" w:rsidP="00F36604">
      <w:pPr>
        <w:autoSpaceDE w:val="0"/>
        <w:autoSpaceDN w:val="0"/>
        <w:adjustRightInd w:val="0"/>
        <w:spacing w:before="120" w:after="60" w:line="240" w:lineRule="atLeast"/>
        <w:jc w:val="both"/>
        <w:rPr>
          <w:rFonts w:ascii="Arial" w:hAnsi="Arial" w:cs="Arial"/>
          <w:b/>
          <w:lang w:val="eu-ES" w:eastAsia="en-US"/>
        </w:rPr>
      </w:pPr>
      <w:r w:rsidRPr="001A237E">
        <w:rPr>
          <w:rFonts w:ascii="Arial" w:hAnsi="Arial" w:cs="Arial"/>
          <w:lang w:val="eu-ES" w:eastAsia="en-US"/>
        </w:rPr>
        <w:t xml:space="preserve">Enpresa batzuk </w:t>
      </w:r>
      <w:r w:rsidRPr="001A237E">
        <w:rPr>
          <w:rFonts w:ascii="Arial" w:hAnsi="Arial" w:cs="Arial"/>
          <w:b/>
          <w:lang w:val="eu-ES" w:eastAsia="en-US"/>
        </w:rPr>
        <w:t>aldi baterako elkartea</w:t>
      </w:r>
      <w:r w:rsidRPr="001A237E">
        <w:rPr>
          <w:rFonts w:ascii="Arial" w:hAnsi="Arial" w:cs="Arial"/>
          <w:lang w:val="eu-ES" w:eastAsia="en-US"/>
        </w:rPr>
        <w:t xml:space="preserve"> eraturik aurkezten badira, elkartekide bakoitzak bere nortasun, gaitasun eta kaudimena egiaztatu beharko ditu, eta guzti-guztiek dagokien EKAB formulario normalizatua aurkeztu beharko dute. EKAB formulario normalizatuaz eta ABEEa eratzeko konpromisoaz gain, edo, hala dagokionean, behin-behineko bermearen frogagiriaz gain, BAT zenbakiko artxibo elektronikoan lizitatzaileen adierazpena jaso beharko da, </w:t>
      </w:r>
      <w:r w:rsidR="00DF3CA9" w:rsidRPr="001A237E">
        <w:rPr>
          <w:rFonts w:ascii="Arial" w:hAnsi="Arial" w:cs="Arial"/>
          <w:lang w:val="eu-ES" w:eastAsia="en-US"/>
        </w:rPr>
        <w:t>klausula agiri</w:t>
      </w:r>
      <w:r w:rsidRPr="001A237E">
        <w:rPr>
          <w:rFonts w:ascii="Arial" w:hAnsi="Arial" w:cs="Arial"/>
          <w:lang w:val="eu-ES" w:eastAsia="en-US"/>
        </w:rPr>
        <w:t xml:space="preserve"> honetako </w:t>
      </w:r>
      <w:hyperlink w:anchor="Anx_5" w:history="1">
        <w:r w:rsidRPr="001A237E">
          <w:rPr>
            <w:rStyle w:val="Hiperesteka"/>
            <w:rFonts w:ascii="Arial" w:hAnsi="Arial" w:cs="Arial"/>
            <w:b/>
            <w:color w:val="auto"/>
            <w:lang w:val="eu-ES" w:eastAsia="en-US"/>
          </w:rPr>
          <w:t>V. eranskineko</w:t>
        </w:r>
      </w:hyperlink>
      <w:r w:rsidRPr="001A237E">
        <w:rPr>
          <w:rFonts w:ascii="Arial" w:hAnsi="Arial" w:cs="Arial"/>
          <w:lang w:val="eu-ES" w:eastAsia="en-US"/>
        </w:rPr>
        <w:t xml:space="preserve"> ereduarekin bat, enpresa-talde batekoak diren ala ez adierazi beharko baitute horretan.</w:t>
      </w:r>
    </w:p>
    <w:p w:rsidR="00015EB1" w:rsidRPr="001A237E" w:rsidRDefault="00015EB1" w:rsidP="00F36604">
      <w:pPr>
        <w:autoSpaceDE w:val="0"/>
        <w:autoSpaceDN w:val="0"/>
        <w:adjustRightInd w:val="0"/>
        <w:spacing w:before="120" w:after="60" w:line="240" w:lineRule="atLeast"/>
        <w:jc w:val="both"/>
        <w:rPr>
          <w:rFonts w:ascii="Arial" w:hAnsi="Arial"/>
          <w:lang w:val="eu-ES" w:eastAsia="en-US"/>
        </w:rPr>
      </w:pPr>
      <w:r w:rsidRPr="001A237E">
        <w:rPr>
          <w:rFonts w:ascii="Arial" w:hAnsi="Arial" w:cs="Arial"/>
          <w:lang w:val="eu-ES"/>
        </w:rPr>
        <w:t xml:space="preserve">Euskal Autonomia Erkidegoko Lizitatzaileen Erregistroan edo estatuko Lizitatzaileen eta Enpresa Sailkatuen Erregistroan </w:t>
      </w:r>
      <w:r w:rsidRPr="001A237E">
        <w:rPr>
          <w:rFonts w:ascii="Arial" w:hAnsi="Arial" w:cs="Arial"/>
          <w:b/>
          <w:lang w:val="eu-ES"/>
        </w:rPr>
        <w:t>izena emanda</w:t>
      </w:r>
      <w:r w:rsidRPr="001A237E">
        <w:rPr>
          <w:rFonts w:ascii="Arial" w:hAnsi="Arial" w:cs="Arial"/>
          <w:lang w:val="eu-ES"/>
        </w:rPr>
        <w:t xml:space="preserve"> dauden </w:t>
      </w:r>
      <w:r w:rsidRPr="001A237E">
        <w:rPr>
          <w:rFonts w:ascii="Arial" w:hAnsi="Arial" w:cs="Arial"/>
          <w:b/>
          <w:lang w:val="eu-ES"/>
        </w:rPr>
        <w:t>enpresek</w:t>
      </w:r>
      <w:r w:rsidRPr="001A237E">
        <w:rPr>
          <w:rFonts w:ascii="Arial" w:hAnsi="Arial" w:cs="Arial"/>
          <w:lang w:val="eu-ES"/>
        </w:rPr>
        <w:t xml:space="preserve"> ez dute inskripzio horretan dagoeneko gaurkotuta dituzten datuak zertan eman, betiere zertzelada hori adierazten bada EKABen formulario normalizatuan.</w:t>
      </w:r>
      <w:r w:rsidRPr="001A237E">
        <w:rPr>
          <w:rFonts w:ascii="Arial" w:hAnsi="Arial" w:cs="Arial"/>
          <w:lang w:val="eu-ES" w:eastAsia="en-US"/>
        </w:rPr>
        <w:t xml:space="preserve"> Edonola ere, lizitatzaileak berak ziurtatu behar du zer datu dauden egiaz jasota eta gaurkotuta eta zer datu ez. Eskatutako datu edo informazioetakoren bat ez dagoenean aipatutako lizit</w:t>
      </w:r>
      <w:r w:rsidR="00866E99" w:rsidRPr="001A237E">
        <w:rPr>
          <w:rFonts w:ascii="Arial" w:hAnsi="Arial" w:cs="Arial"/>
          <w:lang w:val="eu-ES" w:eastAsia="en-US"/>
        </w:rPr>
        <w:t>atzaileen erregistroetan jasota</w:t>
      </w:r>
      <w:r w:rsidRPr="001A237E">
        <w:rPr>
          <w:rFonts w:ascii="Arial" w:hAnsi="Arial" w:cs="Arial"/>
          <w:lang w:val="eu-ES" w:eastAsia="en-US"/>
        </w:rPr>
        <w:t>, edo horietan gaurkotuta ez badago, formularioa betez eman beharko da datu edo informazio hori.</w:t>
      </w:r>
    </w:p>
    <w:p w:rsidR="00F36604" w:rsidRPr="001A237E" w:rsidRDefault="00F36604" w:rsidP="00F36604">
      <w:pPr>
        <w:autoSpaceDE w:val="0"/>
        <w:autoSpaceDN w:val="0"/>
        <w:adjustRightInd w:val="0"/>
        <w:spacing w:before="120" w:after="60" w:line="240" w:lineRule="atLeast"/>
        <w:jc w:val="both"/>
        <w:rPr>
          <w:rFonts w:ascii="Arial" w:eastAsia="Calibri" w:hAnsi="Arial" w:cs="Arial"/>
          <w:lang w:val="eu-ES" w:eastAsia="en-US"/>
        </w:rPr>
      </w:pPr>
      <w:r w:rsidRPr="001A237E">
        <w:rPr>
          <w:rFonts w:ascii="Arial" w:eastAsia="Calibri" w:hAnsi="Arial" w:cs="Arial"/>
          <w:lang w:val="eu-ES" w:eastAsia="en-US"/>
        </w:rPr>
        <w:lastRenderedPageBreak/>
        <w:t xml:space="preserve">EKAB formulario normalizatuaren erabilerari dagokionez, lizitatzaileek ondoko </w:t>
      </w:r>
      <w:r w:rsidRPr="001A237E">
        <w:rPr>
          <w:rFonts w:ascii="Arial" w:eastAsia="Calibri" w:hAnsi="Arial" w:cs="Arial"/>
          <w:b/>
          <w:lang w:val="eu-ES" w:eastAsia="en-US"/>
        </w:rPr>
        <w:t>dokumentu</w:t>
      </w:r>
      <w:r w:rsidRPr="001A237E">
        <w:rPr>
          <w:rFonts w:ascii="Arial" w:eastAsia="Calibri" w:hAnsi="Arial" w:cs="Arial"/>
          <w:lang w:val="eu-ES" w:eastAsia="en-US"/>
        </w:rPr>
        <w:t xml:space="preserve"> hauek </w:t>
      </w:r>
      <w:r w:rsidRPr="001A237E">
        <w:rPr>
          <w:rFonts w:ascii="Arial" w:eastAsia="Calibri" w:hAnsi="Arial" w:cs="Arial"/>
          <w:b/>
          <w:lang w:val="eu-ES" w:eastAsia="en-US"/>
        </w:rPr>
        <w:t>kontsultatu ahal izango dituzte</w:t>
      </w:r>
      <w:r w:rsidRPr="001A237E">
        <w:rPr>
          <w:rFonts w:ascii="Arial" w:eastAsia="Calibri" w:hAnsi="Arial" w:cs="Arial"/>
          <w:lang w:val="eu-ES" w:eastAsia="en-US"/>
        </w:rPr>
        <w:t>:</w:t>
      </w:r>
    </w:p>
    <w:p w:rsidR="00F36604" w:rsidRPr="001A237E" w:rsidRDefault="00F36604" w:rsidP="00195F0D">
      <w:pPr>
        <w:pStyle w:val="Zerrenda-paragrafoa"/>
        <w:numPr>
          <w:ilvl w:val="0"/>
          <w:numId w:val="19"/>
        </w:numPr>
        <w:autoSpaceDE w:val="0"/>
        <w:autoSpaceDN w:val="0"/>
        <w:adjustRightInd w:val="0"/>
        <w:spacing w:before="120" w:after="60" w:line="240" w:lineRule="atLeast"/>
        <w:ind w:left="284" w:hanging="284"/>
        <w:jc w:val="both"/>
        <w:rPr>
          <w:rFonts w:ascii="Arial" w:eastAsia="Calibri" w:hAnsi="Arial" w:cs="Arial"/>
          <w:sz w:val="20"/>
          <w:szCs w:val="20"/>
          <w:lang w:val="eu-ES" w:eastAsia="en-US"/>
        </w:rPr>
      </w:pPr>
      <w:r w:rsidRPr="001A237E">
        <w:rPr>
          <w:rFonts w:ascii="Arial" w:eastAsia="Calibri" w:hAnsi="Arial" w:cs="Arial"/>
          <w:sz w:val="20"/>
          <w:szCs w:val="20"/>
          <w:lang w:val="eu-ES" w:eastAsia="en-US"/>
        </w:rPr>
        <w:t>2016/7 zk. Erregelamendua (EB), web honetan eskuragarri dagoena:</w:t>
      </w:r>
    </w:p>
    <w:p w:rsidR="00F36604" w:rsidRPr="001A237E" w:rsidRDefault="00726700" w:rsidP="00F36604">
      <w:pPr>
        <w:autoSpaceDE w:val="0"/>
        <w:autoSpaceDN w:val="0"/>
        <w:adjustRightInd w:val="0"/>
        <w:spacing w:before="120" w:after="60" w:line="240" w:lineRule="atLeast"/>
        <w:jc w:val="both"/>
        <w:rPr>
          <w:rFonts w:ascii="Arial" w:eastAsia="Calibri" w:hAnsi="Arial" w:cs="Arial"/>
          <w:u w:val="single"/>
          <w:lang w:val="eu-ES" w:eastAsia="en-US"/>
        </w:rPr>
      </w:pPr>
      <w:hyperlink r:id="rId22" w:history="1">
        <w:r w:rsidR="00F36604" w:rsidRPr="001A237E">
          <w:rPr>
            <w:rFonts w:ascii="Arial" w:eastAsia="Calibri" w:hAnsi="Arial" w:cs="Arial"/>
            <w:u w:val="single"/>
            <w:lang w:val="eu-ES" w:eastAsia="en-US"/>
          </w:rPr>
          <w:t>https://www.boe.es/doue/2016/003/L00016-00034.pdf</w:t>
        </w:r>
      </w:hyperlink>
    </w:p>
    <w:p w:rsidR="00F36604" w:rsidRPr="001A237E" w:rsidRDefault="00F36604" w:rsidP="00195F0D">
      <w:pPr>
        <w:pStyle w:val="Zerrenda-paragrafoa"/>
        <w:numPr>
          <w:ilvl w:val="0"/>
          <w:numId w:val="19"/>
        </w:numPr>
        <w:autoSpaceDE w:val="0"/>
        <w:autoSpaceDN w:val="0"/>
        <w:adjustRightInd w:val="0"/>
        <w:spacing w:before="120" w:after="60" w:line="240" w:lineRule="atLeast"/>
        <w:ind w:left="284" w:hanging="284"/>
        <w:jc w:val="both"/>
        <w:rPr>
          <w:rFonts w:ascii="Arial" w:eastAsia="Calibri" w:hAnsi="Arial" w:cs="Arial"/>
          <w:sz w:val="20"/>
          <w:szCs w:val="20"/>
          <w:lang w:val="eu-ES" w:eastAsia="en-US"/>
        </w:rPr>
      </w:pPr>
      <w:r w:rsidRPr="001A237E">
        <w:rPr>
          <w:rFonts w:ascii="Arial" w:hAnsi="Arial" w:cs="Arial"/>
          <w:sz w:val="20"/>
          <w:szCs w:val="20"/>
          <w:lang w:val="eu-ES" w:eastAsia="en-US"/>
        </w:rPr>
        <w:t xml:space="preserve">Estatuko </w:t>
      </w:r>
      <w:r w:rsidRPr="001A237E">
        <w:rPr>
          <w:rFonts w:ascii="Arial" w:eastAsia="Calibri" w:hAnsi="Arial" w:cs="Arial"/>
          <w:sz w:val="20"/>
          <w:szCs w:val="20"/>
          <w:lang w:val="eu-ES" w:eastAsia="en-US"/>
        </w:rPr>
        <w:t>Administrazio</w:t>
      </w:r>
      <w:r w:rsidRPr="001A237E">
        <w:rPr>
          <w:rFonts w:ascii="Arial" w:hAnsi="Arial" w:cs="Arial"/>
          <w:sz w:val="20"/>
          <w:szCs w:val="20"/>
          <w:lang w:val="eu-ES" w:eastAsia="en-US"/>
        </w:rPr>
        <w:t xml:space="preserve"> Kontratazioaren Aholku Batzordearen gomendioa, 2016ko apirilaren 6koa, helbide honetan eskuragarri dagoena:</w:t>
      </w:r>
    </w:p>
    <w:p w:rsidR="00F36604" w:rsidRPr="001A237E" w:rsidRDefault="00726700" w:rsidP="00F36604">
      <w:pPr>
        <w:autoSpaceDE w:val="0"/>
        <w:autoSpaceDN w:val="0"/>
        <w:adjustRightInd w:val="0"/>
        <w:spacing w:before="120" w:after="60" w:line="240" w:lineRule="atLeast"/>
        <w:jc w:val="both"/>
        <w:rPr>
          <w:rFonts w:ascii="Arial" w:eastAsia="Calibri" w:hAnsi="Arial" w:cs="Arial"/>
          <w:lang w:val="eu-ES" w:eastAsia="en-US"/>
        </w:rPr>
      </w:pPr>
      <w:hyperlink r:id="rId23" w:history="1">
        <w:r w:rsidR="00D86608" w:rsidRPr="001A237E">
          <w:rPr>
            <w:rFonts w:ascii="Arial" w:eastAsia="Calibri" w:hAnsi="Arial" w:cs="Arial"/>
            <w:u w:val="single"/>
            <w:lang w:val="eu-ES" w:eastAsia="en-US"/>
          </w:rPr>
          <w:t>https://www.boe.es/buscar/doc.php?id=BOE-A-2016-3392</w:t>
        </w:r>
      </w:hyperlink>
    </w:p>
    <w:p w:rsidR="00F36604" w:rsidRPr="001A237E" w:rsidRDefault="00F36604" w:rsidP="00F36604">
      <w:pPr>
        <w:autoSpaceDE w:val="0"/>
        <w:autoSpaceDN w:val="0"/>
        <w:adjustRightInd w:val="0"/>
        <w:spacing w:before="120" w:after="60" w:line="240" w:lineRule="atLeast"/>
        <w:jc w:val="both"/>
        <w:rPr>
          <w:rFonts w:ascii="Arial" w:eastAsia="Calibri" w:hAnsi="Arial" w:cs="Arial"/>
          <w:b/>
          <w:bCs/>
          <w:lang w:val="eu-ES" w:eastAsia="en-US"/>
        </w:rPr>
      </w:pPr>
      <w:r w:rsidRPr="001A237E">
        <w:rPr>
          <w:rFonts w:ascii="Arial" w:eastAsia="Calibri" w:hAnsi="Arial" w:cs="Arial"/>
          <w:b/>
          <w:bCs/>
          <w:lang w:val="eu-ES" w:eastAsia="en-US"/>
        </w:rPr>
        <w:t>4.- Prozedura honetarako formulario berezia duen XML artxiboa kontratatzailearen profilean dago.</w:t>
      </w:r>
    </w:p>
    <w:p w:rsidR="00015EB1" w:rsidRPr="001A237E" w:rsidRDefault="00015EB1" w:rsidP="00024D0A">
      <w:pPr>
        <w:autoSpaceDE w:val="0"/>
        <w:autoSpaceDN w:val="0"/>
        <w:adjustRightInd w:val="0"/>
        <w:spacing w:before="120"/>
        <w:jc w:val="both"/>
        <w:rPr>
          <w:rFonts w:ascii="Arial" w:hAnsi="Arial" w:cs="Arial"/>
          <w:b/>
          <w:bCs/>
          <w:lang w:val="eu-ES" w:eastAsia="en-US"/>
        </w:rPr>
      </w:pPr>
    </w:p>
    <w:bookmarkEnd w:id="196"/>
    <w:bookmarkEnd w:id="197"/>
    <w:p w:rsidR="00015EB1" w:rsidRPr="001A237E" w:rsidRDefault="00015EB1" w:rsidP="00024D0A">
      <w:pPr>
        <w:rPr>
          <w:rFonts w:ascii="Arial" w:hAnsi="Arial" w:cs="Arial"/>
          <w:b/>
          <w:bCs/>
          <w:lang w:val="eu-ES" w:eastAsia="en-US"/>
        </w:rPr>
      </w:pPr>
      <w:r w:rsidRPr="001A237E">
        <w:rPr>
          <w:rFonts w:ascii="Arial" w:hAnsi="Arial" w:cs="Arial"/>
          <w:b/>
          <w:bCs/>
          <w:lang w:val="eu-ES" w:eastAsia="en-US"/>
        </w:rPr>
        <w:br w:type="page"/>
      </w:r>
    </w:p>
    <w:p w:rsidR="00015EB1" w:rsidRPr="001A237E" w:rsidRDefault="00015EB1" w:rsidP="00BE579E">
      <w:pPr>
        <w:pStyle w:val="1izenburua"/>
        <w:spacing w:before="120" w:line="240" w:lineRule="atLeast"/>
        <w:jc w:val="center"/>
        <w:rPr>
          <w:sz w:val="22"/>
          <w:szCs w:val="22"/>
          <w:lang w:val="eu-ES"/>
        </w:rPr>
      </w:pPr>
      <w:bookmarkStart w:id="201" w:name="Anx_3"/>
      <w:bookmarkStart w:id="202" w:name="_Toc510690473"/>
      <w:bookmarkStart w:id="203" w:name="_Toc63440765"/>
      <w:r w:rsidRPr="001A237E">
        <w:rPr>
          <w:sz w:val="22"/>
          <w:szCs w:val="22"/>
          <w:lang w:val="eu-ES"/>
        </w:rPr>
        <w:lastRenderedPageBreak/>
        <w:t xml:space="preserve">III. ERANSKINA.- </w:t>
      </w:r>
      <w:bookmarkEnd w:id="201"/>
      <w:r w:rsidRPr="001A237E">
        <w:rPr>
          <w:sz w:val="22"/>
          <w:szCs w:val="22"/>
          <w:lang w:val="eu-ES"/>
        </w:rPr>
        <w:t>ALDI BATERAKO ENPRESA ELKARTEA ERATZEKO KONPROMISOAREN EREDUA</w:t>
      </w:r>
      <w:bookmarkEnd w:id="202"/>
      <w:bookmarkEnd w:id="203"/>
    </w:p>
    <w:p w:rsidR="00B441CC" w:rsidRPr="001A237E" w:rsidRDefault="00B441CC" w:rsidP="00B441CC">
      <w:pPr>
        <w:autoSpaceDE w:val="0"/>
        <w:autoSpaceDN w:val="0"/>
        <w:adjustRightInd w:val="0"/>
        <w:jc w:val="both"/>
        <w:rPr>
          <w:rFonts w:ascii="Arial" w:hAnsi="Arial" w:cs="Arial"/>
          <w:bCs/>
          <w:lang w:val="eu-ES"/>
        </w:rPr>
      </w:pPr>
      <w:bookmarkStart w:id="204" w:name="_Toc463331593"/>
      <w:bookmarkStart w:id="205" w:name="_Toc4808160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A237E" w:rsidRPr="001A237E" w:rsidTr="00B441CC">
        <w:trPr>
          <w:trHeight w:val="340"/>
        </w:trPr>
        <w:tc>
          <w:tcPr>
            <w:tcW w:w="8504" w:type="dxa"/>
            <w:gridSpan w:val="4"/>
            <w:tcBorders>
              <w:bottom w:val="single" w:sz="4" w:space="0" w:color="auto"/>
            </w:tcBorders>
            <w:shd w:val="clear" w:color="auto" w:fill="auto"/>
            <w:vAlign w:val="center"/>
          </w:tcPr>
          <w:p w:rsidR="00B441CC" w:rsidRPr="001A237E" w:rsidRDefault="00B441CC" w:rsidP="00B441CC">
            <w:pPr>
              <w:ind w:right="-1"/>
              <w:rPr>
                <w:rFonts w:ascii="Arial" w:hAnsi="Arial" w:cs="Arial"/>
                <w:sz w:val="18"/>
                <w:lang w:val="eu-ES"/>
              </w:rPr>
            </w:pPr>
            <w:r w:rsidRPr="001A237E">
              <w:rPr>
                <w:rFonts w:ascii="Arial" w:hAnsi="Arial" w:cs="Arial"/>
                <w:b/>
                <w:bCs/>
                <w:position w:val="19"/>
                <w:sz w:val="18"/>
                <w:lang w:val="eu-ES"/>
              </w:rPr>
              <w:t>IDENTIFIKAZIO DATUAK</w:t>
            </w:r>
          </w:p>
        </w:tc>
      </w:tr>
      <w:tr w:rsidR="001A237E" w:rsidRPr="001A237E" w:rsidTr="00B441CC">
        <w:trPr>
          <w:trHeight w:val="463"/>
        </w:trPr>
        <w:tc>
          <w:tcPr>
            <w:tcW w:w="5617" w:type="dxa"/>
            <w:gridSpan w:val="3"/>
            <w:tcBorders>
              <w:top w:val="single" w:sz="4" w:space="0" w:color="auto"/>
            </w:tcBorders>
            <w:shd w:val="clear" w:color="auto" w:fill="auto"/>
            <w:vAlign w:val="center"/>
          </w:tcPr>
          <w:p w:rsidR="00B441CC" w:rsidRPr="001A237E" w:rsidRDefault="00B441CC" w:rsidP="00B441CC">
            <w:pPr>
              <w:ind w:right="-1"/>
              <w:rPr>
                <w:rFonts w:ascii="Arial" w:hAnsi="Arial" w:cs="Arial"/>
                <w:sz w:val="18"/>
                <w:szCs w:val="18"/>
                <w:lang w:val="eu-ES"/>
              </w:rPr>
            </w:pPr>
            <w:r w:rsidRPr="001A237E">
              <w:rPr>
                <w:rFonts w:ascii="Arial" w:hAnsi="Arial" w:cs="Arial"/>
                <w:b/>
                <w:bCs/>
                <w:sz w:val="18"/>
                <w:szCs w:val="18"/>
                <w:lang w:val="eu-ES"/>
              </w:rPr>
              <w:t>1. abizena, 2. abizena, izena</w:t>
            </w:r>
          </w:p>
          <w:p w:rsidR="00B441CC" w:rsidRPr="001A237E" w:rsidRDefault="00B441CC" w:rsidP="00B441CC">
            <w:pPr>
              <w:ind w:right="-1"/>
              <w:rPr>
                <w:rFonts w:ascii="Arial" w:hAnsi="Arial" w:cs="Arial"/>
                <w:lang w:val="eu-ES"/>
              </w:rPr>
            </w:pPr>
          </w:p>
        </w:tc>
        <w:tc>
          <w:tcPr>
            <w:tcW w:w="2887" w:type="dxa"/>
            <w:tcBorders>
              <w:top w:val="single" w:sz="4" w:space="0" w:color="auto"/>
            </w:tcBorders>
            <w:shd w:val="clear" w:color="auto" w:fill="auto"/>
          </w:tcPr>
          <w:p w:rsidR="00B441CC" w:rsidRPr="001A237E" w:rsidRDefault="00B441CC" w:rsidP="00B441CC">
            <w:pPr>
              <w:ind w:right="-1"/>
              <w:jc w:val="both"/>
              <w:rPr>
                <w:rFonts w:ascii="Arial" w:hAnsi="Arial" w:cs="Arial"/>
                <w:b/>
                <w:bCs/>
                <w:sz w:val="18"/>
                <w:szCs w:val="18"/>
                <w:lang w:val="eu-ES"/>
              </w:rPr>
            </w:pPr>
            <w:r w:rsidRPr="001A237E">
              <w:rPr>
                <w:rFonts w:ascii="Arial" w:hAnsi="Arial" w:cs="Arial"/>
                <w:b/>
                <w:bCs/>
                <w:sz w:val="18"/>
                <w:szCs w:val="18"/>
                <w:lang w:val="eu-ES"/>
              </w:rPr>
              <w:t>NAN/IFZ</w:t>
            </w:r>
          </w:p>
          <w:p w:rsidR="00B441CC" w:rsidRPr="001A237E" w:rsidRDefault="00B441CC" w:rsidP="00B441CC">
            <w:pPr>
              <w:ind w:left="45" w:right="-1"/>
              <w:jc w:val="both"/>
              <w:rPr>
                <w:rFonts w:ascii="Arial" w:hAnsi="Arial" w:cs="Arial"/>
                <w:lang w:val="eu-ES"/>
              </w:rPr>
            </w:pPr>
          </w:p>
        </w:tc>
      </w:tr>
      <w:tr w:rsidR="001A237E" w:rsidRPr="001A237E" w:rsidTr="00B441C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B441CC" w:rsidRPr="001A237E" w:rsidRDefault="00B441CC" w:rsidP="00B441CC">
            <w:pPr>
              <w:ind w:right="-1"/>
              <w:rPr>
                <w:rFonts w:ascii="Arial" w:hAnsi="Arial" w:cs="Arial"/>
                <w:b/>
                <w:bCs/>
                <w:sz w:val="18"/>
                <w:szCs w:val="18"/>
                <w:lang w:val="eu-ES"/>
              </w:rPr>
            </w:pPr>
            <w:r w:rsidRPr="001A237E">
              <w:rPr>
                <w:rFonts w:ascii="Arial" w:hAnsi="Arial" w:cs="Arial"/>
                <w:b/>
                <w:sz w:val="17"/>
                <w:lang w:val="eu-ES"/>
              </w:rPr>
              <w:t xml:space="preserve"> </w:t>
            </w:r>
          </w:p>
        </w:tc>
        <w:tc>
          <w:tcPr>
            <w:tcW w:w="8220" w:type="dxa"/>
            <w:gridSpan w:val="3"/>
            <w:tcBorders>
              <w:left w:val="single" w:sz="4" w:space="0" w:color="auto"/>
            </w:tcBorders>
            <w:shd w:val="clear" w:color="auto" w:fill="auto"/>
            <w:vAlign w:val="center"/>
          </w:tcPr>
          <w:p w:rsidR="00B441CC" w:rsidRPr="001A237E" w:rsidRDefault="00B441CC" w:rsidP="00B441CC">
            <w:pPr>
              <w:ind w:left="57"/>
              <w:rPr>
                <w:rFonts w:ascii="Arial" w:hAnsi="Arial" w:cs="Arial"/>
                <w:sz w:val="18"/>
                <w:lang w:val="eu-ES"/>
              </w:rPr>
            </w:pPr>
            <w:r w:rsidRPr="001A237E">
              <w:rPr>
                <w:rFonts w:ascii="Arial" w:hAnsi="Arial" w:cs="Arial"/>
                <w:b/>
                <w:bCs/>
                <w:sz w:val="18"/>
                <w:szCs w:val="18"/>
                <w:lang w:val="eu-ES"/>
              </w:rPr>
              <w:t>Norberaren izenean</w:t>
            </w:r>
          </w:p>
        </w:tc>
      </w:tr>
      <w:tr w:rsidR="001A237E" w:rsidRPr="001A237E" w:rsidTr="00B441C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B441CC" w:rsidRPr="001A237E" w:rsidRDefault="00B441CC" w:rsidP="00B441CC">
            <w:pPr>
              <w:ind w:right="-1"/>
              <w:rPr>
                <w:rFonts w:ascii="Arial" w:hAnsi="Arial" w:cs="Arial"/>
                <w:b/>
                <w:bCs/>
                <w:sz w:val="18"/>
                <w:szCs w:val="18"/>
                <w:lang w:val="eu-ES"/>
              </w:rPr>
            </w:pPr>
            <w:r w:rsidRPr="001A237E">
              <w:rPr>
                <w:rFonts w:ascii="Arial" w:hAnsi="Arial" w:cs="Arial"/>
                <w:b/>
                <w:sz w:val="17"/>
                <w:lang w:val="eu-ES"/>
              </w:rPr>
              <w:t xml:space="preserve"> </w:t>
            </w:r>
          </w:p>
        </w:tc>
        <w:tc>
          <w:tcPr>
            <w:tcW w:w="8220" w:type="dxa"/>
            <w:gridSpan w:val="3"/>
            <w:tcBorders>
              <w:left w:val="single" w:sz="4" w:space="0" w:color="auto"/>
            </w:tcBorders>
            <w:shd w:val="clear" w:color="auto" w:fill="auto"/>
            <w:vAlign w:val="center"/>
          </w:tcPr>
          <w:p w:rsidR="00B441CC" w:rsidRPr="001A237E" w:rsidRDefault="00B441CC" w:rsidP="00B441CC">
            <w:pPr>
              <w:ind w:left="57"/>
              <w:rPr>
                <w:rFonts w:ascii="Arial" w:hAnsi="Arial" w:cs="Arial"/>
                <w:lang w:val="eu-ES"/>
              </w:rPr>
            </w:pPr>
            <w:r w:rsidRPr="001A237E">
              <w:rPr>
                <w:rFonts w:ascii="Arial" w:hAnsi="Arial" w:cs="Arial"/>
                <w:b/>
                <w:bCs/>
                <w:sz w:val="18"/>
                <w:szCs w:val="18"/>
                <w:lang w:val="eu-ES"/>
              </w:rPr>
              <w:t>Ordezkatutako enpresaren izenean</w:t>
            </w:r>
            <w:r w:rsidRPr="001A237E">
              <w:rPr>
                <w:rFonts w:ascii="Arial" w:hAnsi="Arial" w:cs="Arial"/>
                <w:b/>
                <w:bCs/>
                <w:sz w:val="18"/>
                <w:lang w:val="eu-ES"/>
              </w:rPr>
              <w:t xml:space="preserve"> </w:t>
            </w:r>
          </w:p>
        </w:tc>
      </w:tr>
      <w:tr w:rsidR="001A237E" w:rsidRPr="001A237E" w:rsidTr="00B441CC">
        <w:trPr>
          <w:trHeight w:val="340"/>
        </w:trPr>
        <w:tc>
          <w:tcPr>
            <w:tcW w:w="3261" w:type="dxa"/>
            <w:gridSpan w:val="2"/>
            <w:shd w:val="clear" w:color="auto" w:fill="auto"/>
            <w:vAlign w:val="center"/>
          </w:tcPr>
          <w:p w:rsidR="00B441CC" w:rsidRPr="001A237E" w:rsidRDefault="00B441CC" w:rsidP="00B441CC">
            <w:pPr>
              <w:ind w:left="340"/>
              <w:rPr>
                <w:rFonts w:ascii="Arial" w:hAnsi="Arial" w:cs="Arial"/>
                <w:b/>
                <w:bCs/>
                <w:sz w:val="18"/>
                <w:lang w:val="eu-ES"/>
              </w:rPr>
            </w:pPr>
            <w:r w:rsidRPr="001A237E">
              <w:rPr>
                <w:rFonts w:ascii="Arial" w:hAnsi="Arial" w:cs="Arial"/>
                <w:b/>
                <w:bCs/>
                <w:sz w:val="18"/>
                <w:szCs w:val="18"/>
                <w:lang w:val="eu-ES"/>
              </w:rPr>
              <w:t>Ordezkatuaren sozietate izena:</w:t>
            </w:r>
          </w:p>
        </w:tc>
        <w:tc>
          <w:tcPr>
            <w:tcW w:w="5243" w:type="dxa"/>
            <w:gridSpan w:val="2"/>
            <w:shd w:val="clear" w:color="auto" w:fill="auto"/>
            <w:vAlign w:val="center"/>
          </w:tcPr>
          <w:p w:rsidR="00B441CC" w:rsidRPr="001A237E" w:rsidRDefault="00B441CC" w:rsidP="00B441CC">
            <w:pPr>
              <w:ind w:left="45" w:right="-1"/>
              <w:jc w:val="both"/>
              <w:rPr>
                <w:rFonts w:ascii="Arial" w:hAnsi="Arial" w:cs="Arial"/>
                <w:bCs/>
                <w:sz w:val="16"/>
                <w:lang w:val="eu-ES"/>
              </w:rPr>
            </w:pPr>
          </w:p>
        </w:tc>
      </w:tr>
      <w:tr w:rsidR="00B441CC" w:rsidRPr="001A237E" w:rsidTr="00B441CC">
        <w:trPr>
          <w:trHeight w:val="340"/>
        </w:trPr>
        <w:tc>
          <w:tcPr>
            <w:tcW w:w="3261" w:type="dxa"/>
            <w:gridSpan w:val="2"/>
            <w:shd w:val="clear" w:color="auto" w:fill="auto"/>
            <w:vAlign w:val="center"/>
          </w:tcPr>
          <w:p w:rsidR="00B441CC" w:rsidRPr="001A237E" w:rsidRDefault="00B441CC" w:rsidP="00B441CC">
            <w:pPr>
              <w:ind w:left="340"/>
              <w:rPr>
                <w:rFonts w:ascii="Arial" w:hAnsi="Arial" w:cs="Arial"/>
                <w:b/>
                <w:bCs/>
                <w:sz w:val="18"/>
                <w:szCs w:val="18"/>
                <w:lang w:val="eu-ES"/>
              </w:rPr>
            </w:pPr>
            <w:r w:rsidRPr="001A237E">
              <w:rPr>
                <w:rFonts w:ascii="Arial" w:hAnsi="Arial" w:cs="Arial"/>
                <w:b/>
                <w:bCs/>
                <w:sz w:val="18"/>
                <w:szCs w:val="18"/>
                <w:lang w:val="eu-ES"/>
              </w:rPr>
              <w:t>Ordezkatuaren IFK:</w:t>
            </w:r>
          </w:p>
        </w:tc>
        <w:tc>
          <w:tcPr>
            <w:tcW w:w="5243" w:type="dxa"/>
            <w:gridSpan w:val="2"/>
            <w:shd w:val="clear" w:color="auto" w:fill="auto"/>
            <w:vAlign w:val="center"/>
          </w:tcPr>
          <w:p w:rsidR="00B441CC" w:rsidRPr="001A237E" w:rsidRDefault="00B441CC" w:rsidP="00B441CC">
            <w:pPr>
              <w:ind w:left="45" w:right="-1"/>
              <w:jc w:val="both"/>
              <w:rPr>
                <w:rFonts w:ascii="Arial" w:hAnsi="Arial" w:cs="Arial"/>
                <w:bCs/>
                <w:sz w:val="18"/>
                <w:szCs w:val="18"/>
                <w:lang w:val="eu-ES"/>
              </w:rPr>
            </w:pPr>
          </w:p>
        </w:tc>
      </w:tr>
    </w:tbl>
    <w:p w:rsidR="00B441CC" w:rsidRPr="001A237E" w:rsidRDefault="00B441CC" w:rsidP="00B441CC">
      <w:pPr>
        <w:autoSpaceDE w:val="0"/>
        <w:autoSpaceDN w:val="0"/>
        <w:adjustRightInd w:val="0"/>
        <w:spacing w:after="60" w:line="240" w:lineRule="atLeast"/>
        <w:ind w:right="-1"/>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A237E" w:rsidRPr="001A237E" w:rsidTr="00B441CC">
        <w:trPr>
          <w:trHeight w:val="340"/>
        </w:trPr>
        <w:tc>
          <w:tcPr>
            <w:tcW w:w="8504" w:type="dxa"/>
            <w:gridSpan w:val="4"/>
            <w:tcBorders>
              <w:bottom w:val="single" w:sz="4" w:space="0" w:color="auto"/>
            </w:tcBorders>
            <w:shd w:val="clear" w:color="auto" w:fill="auto"/>
            <w:vAlign w:val="center"/>
          </w:tcPr>
          <w:p w:rsidR="00B441CC" w:rsidRPr="001A237E" w:rsidRDefault="00B441CC" w:rsidP="00B441CC">
            <w:pPr>
              <w:ind w:right="-1"/>
              <w:rPr>
                <w:rFonts w:ascii="Arial" w:hAnsi="Arial" w:cs="Arial"/>
                <w:sz w:val="18"/>
                <w:lang w:val="eu-ES"/>
              </w:rPr>
            </w:pPr>
            <w:r w:rsidRPr="001A237E">
              <w:rPr>
                <w:rFonts w:ascii="Arial" w:hAnsi="Arial" w:cs="Arial"/>
                <w:b/>
                <w:bCs/>
                <w:position w:val="19"/>
                <w:sz w:val="18"/>
                <w:lang w:val="eu-ES"/>
              </w:rPr>
              <w:t>IDENTIFIKAZIO DATUAK</w:t>
            </w:r>
          </w:p>
        </w:tc>
      </w:tr>
      <w:tr w:rsidR="001A237E" w:rsidRPr="001A237E" w:rsidTr="00B441CC">
        <w:trPr>
          <w:trHeight w:val="463"/>
        </w:trPr>
        <w:tc>
          <w:tcPr>
            <w:tcW w:w="5617" w:type="dxa"/>
            <w:gridSpan w:val="3"/>
            <w:tcBorders>
              <w:top w:val="single" w:sz="4" w:space="0" w:color="auto"/>
            </w:tcBorders>
            <w:shd w:val="clear" w:color="auto" w:fill="auto"/>
            <w:vAlign w:val="center"/>
          </w:tcPr>
          <w:p w:rsidR="00B441CC" w:rsidRPr="001A237E" w:rsidRDefault="00B441CC" w:rsidP="00B441CC">
            <w:pPr>
              <w:ind w:right="-1"/>
              <w:rPr>
                <w:rFonts w:ascii="Arial" w:hAnsi="Arial" w:cs="Arial"/>
                <w:sz w:val="18"/>
                <w:szCs w:val="18"/>
                <w:lang w:val="eu-ES"/>
              </w:rPr>
            </w:pPr>
            <w:r w:rsidRPr="001A237E">
              <w:rPr>
                <w:rFonts w:ascii="Arial" w:hAnsi="Arial" w:cs="Arial"/>
                <w:b/>
                <w:bCs/>
                <w:sz w:val="18"/>
                <w:szCs w:val="18"/>
                <w:lang w:val="eu-ES"/>
              </w:rPr>
              <w:t>1. abizena, 2. abizena, izena</w:t>
            </w:r>
          </w:p>
          <w:p w:rsidR="00B441CC" w:rsidRPr="001A237E" w:rsidRDefault="00B441CC" w:rsidP="00B441CC">
            <w:pPr>
              <w:ind w:right="-1"/>
              <w:rPr>
                <w:rFonts w:ascii="Arial" w:hAnsi="Arial" w:cs="Arial"/>
                <w:lang w:val="eu-ES"/>
              </w:rPr>
            </w:pPr>
          </w:p>
        </w:tc>
        <w:tc>
          <w:tcPr>
            <w:tcW w:w="2887" w:type="dxa"/>
            <w:tcBorders>
              <w:top w:val="single" w:sz="4" w:space="0" w:color="auto"/>
            </w:tcBorders>
            <w:shd w:val="clear" w:color="auto" w:fill="auto"/>
          </w:tcPr>
          <w:p w:rsidR="00B441CC" w:rsidRPr="001A237E" w:rsidRDefault="00B441CC" w:rsidP="00B441CC">
            <w:pPr>
              <w:ind w:right="-1"/>
              <w:jc w:val="both"/>
              <w:rPr>
                <w:rFonts w:ascii="Arial" w:hAnsi="Arial" w:cs="Arial"/>
                <w:b/>
                <w:bCs/>
                <w:sz w:val="18"/>
                <w:szCs w:val="18"/>
                <w:lang w:val="eu-ES"/>
              </w:rPr>
            </w:pPr>
            <w:r w:rsidRPr="001A237E">
              <w:rPr>
                <w:rFonts w:ascii="Arial" w:hAnsi="Arial" w:cs="Arial"/>
                <w:b/>
                <w:bCs/>
                <w:sz w:val="18"/>
                <w:szCs w:val="18"/>
                <w:lang w:val="eu-ES"/>
              </w:rPr>
              <w:t>NAN/IFZ</w:t>
            </w:r>
          </w:p>
          <w:p w:rsidR="00B441CC" w:rsidRPr="001A237E" w:rsidRDefault="00B441CC" w:rsidP="00B441CC">
            <w:pPr>
              <w:ind w:left="45" w:right="-1"/>
              <w:jc w:val="both"/>
              <w:rPr>
                <w:rFonts w:ascii="Arial" w:hAnsi="Arial" w:cs="Arial"/>
                <w:lang w:val="eu-ES"/>
              </w:rPr>
            </w:pPr>
          </w:p>
        </w:tc>
      </w:tr>
      <w:tr w:rsidR="001A237E" w:rsidRPr="001A237E" w:rsidTr="00B441C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B441CC" w:rsidRPr="001A237E" w:rsidRDefault="00B441CC" w:rsidP="00B441CC">
            <w:pPr>
              <w:ind w:right="-1"/>
              <w:rPr>
                <w:rFonts w:ascii="Arial" w:hAnsi="Arial" w:cs="Arial"/>
                <w:b/>
                <w:bCs/>
                <w:sz w:val="18"/>
                <w:szCs w:val="18"/>
                <w:lang w:val="eu-ES"/>
              </w:rPr>
            </w:pPr>
            <w:r w:rsidRPr="001A237E">
              <w:rPr>
                <w:rFonts w:ascii="Arial" w:hAnsi="Arial" w:cs="Arial"/>
                <w:b/>
                <w:sz w:val="17"/>
                <w:lang w:val="eu-ES"/>
              </w:rPr>
              <w:t xml:space="preserve"> </w:t>
            </w:r>
          </w:p>
        </w:tc>
        <w:tc>
          <w:tcPr>
            <w:tcW w:w="8220" w:type="dxa"/>
            <w:gridSpan w:val="3"/>
            <w:tcBorders>
              <w:left w:val="single" w:sz="4" w:space="0" w:color="auto"/>
            </w:tcBorders>
            <w:shd w:val="clear" w:color="auto" w:fill="auto"/>
            <w:vAlign w:val="center"/>
          </w:tcPr>
          <w:p w:rsidR="00B441CC" w:rsidRPr="001A237E" w:rsidRDefault="00B441CC" w:rsidP="00B441CC">
            <w:pPr>
              <w:ind w:left="57"/>
              <w:rPr>
                <w:rFonts w:ascii="Arial" w:hAnsi="Arial" w:cs="Arial"/>
                <w:sz w:val="18"/>
                <w:lang w:val="eu-ES"/>
              </w:rPr>
            </w:pPr>
            <w:r w:rsidRPr="001A237E">
              <w:rPr>
                <w:rFonts w:ascii="Arial" w:hAnsi="Arial" w:cs="Arial"/>
                <w:b/>
                <w:bCs/>
                <w:sz w:val="18"/>
                <w:szCs w:val="18"/>
                <w:lang w:val="eu-ES"/>
              </w:rPr>
              <w:t>Norberaren izenean</w:t>
            </w:r>
          </w:p>
        </w:tc>
      </w:tr>
      <w:tr w:rsidR="001A237E" w:rsidRPr="001A237E" w:rsidTr="00B441C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B441CC" w:rsidRPr="001A237E" w:rsidRDefault="00B441CC" w:rsidP="00B441CC">
            <w:pPr>
              <w:ind w:right="-1"/>
              <w:rPr>
                <w:rFonts w:ascii="Arial" w:hAnsi="Arial" w:cs="Arial"/>
                <w:b/>
                <w:bCs/>
                <w:sz w:val="18"/>
                <w:szCs w:val="18"/>
                <w:lang w:val="eu-ES"/>
              </w:rPr>
            </w:pPr>
            <w:r w:rsidRPr="001A237E">
              <w:rPr>
                <w:rFonts w:ascii="Arial" w:hAnsi="Arial" w:cs="Arial"/>
                <w:b/>
                <w:sz w:val="17"/>
                <w:lang w:val="eu-ES"/>
              </w:rPr>
              <w:t xml:space="preserve"> </w:t>
            </w:r>
          </w:p>
        </w:tc>
        <w:tc>
          <w:tcPr>
            <w:tcW w:w="8220" w:type="dxa"/>
            <w:gridSpan w:val="3"/>
            <w:tcBorders>
              <w:left w:val="single" w:sz="4" w:space="0" w:color="auto"/>
            </w:tcBorders>
            <w:shd w:val="clear" w:color="auto" w:fill="auto"/>
            <w:vAlign w:val="center"/>
          </w:tcPr>
          <w:p w:rsidR="00B441CC" w:rsidRPr="001A237E" w:rsidRDefault="00B441CC" w:rsidP="00B441CC">
            <w:pPr>
              <w:ind w:left="57"/>
              <w:rPr>
                <w:rFonts w:ascii="Arial" w:hAnsi="Arial" w:cs="Arial"/>
                <w:lang w:val="eu-ES"/>
              </w:rPr>
            </w:pPr>
            <w:r w:rsidRPr="001A237E">
              <w:rPr>
                <w:rFonts w:ascii="Arial" w:hAnsi="Arial" w:cs="Arial"/>
                <w:b/>
                <w:bCs/>
                <w:sz w:val="18"/>
                <w:szCs w:val="18"/>
                <w:lang w:val="eu-ES"/>
              </w:rPr>
              <w:t>Ordezkatutako enpresaren izenean</w:t>
            </w:r>
            <w:r w:rsidRPr="001A237E">
              <w:rPr>
                <w:rFonts w:ascii="Arial" w:hAnsi="Arial" w:cs="Arial"/>
                <w:b/>
                <w:bCs/>
                <w:sz w:val="18"/>
                <w:lang w:val="eu-ES"/>
              </w:rPr>
              <w:t xml:space="preserve"> </w:t>
            </w:r>
          </w:p>
        </w:tc>
      </w:tr>
      <w:tr w:rsidR="001A237E" w:rsidRPr="001A237E" w:rsidTr="00B441CC">
        <w:trPr>
          <w:trHeight w:val="340"/>
        </w:trPr>
        <w:tc>
          <w:tcPr>
            <w:tcW w:w="3261" w:type="dxa"/>
            <w:gridSpan w:val="2"/>
            <w:shd w:val="clear" w:color="auto" w:fill="auto"/>
            <w:vAlign w:val="center"/>
          </w:tcPr>
          <w:p w:rsidR="00B441CC" w:rsidRPr="001A237E" w:rsidRDefault="00B441CC" w:rsidP="00B441CC">
            <w:pPr>
              <w:ind w:left="340"/>
              <w:rPr>
                <w:rFonts w:ascii="Arial" w:hAnsi="Arial" w:cs="Arial"/>
                <w:b/>
                <w:bCs/>
                <w:sz w:val="18"/>
                <w:lang w:val="eu-ES"/>
              </w:rPr>
            </w:pPr>
            <w:r w:rsidRPr="001A237E">
              <w:rPr>
                <w:rFonts w:ascii="Arial" w:hAnsi="Arial" w:cs="Arial"/>
                <w:b/>
                <w:bCs/>
                <w:sz w:val="18"/>
                <w:szCs w:val="18"/>
                <w:lang w:val="eu-ES"/>
              </w:rPr>
              <w:t>Ordezkatuaren sozietate izena:</w:t>
            </w:r>
          </w:p>
        </w:tc>
        <w:tc>
          <w:tcPr>
            <w:tcW w:w="5243" w:type="dxa"/>
            <w:gridSpan w:val="2"/>
            <w:shd w:val="clear" w:color="auto" w:fill="auto"/>
            <w:vAlign w:val="center"/>
          </w:tcPr>
          <w:p w:rsidR="00B441CC" w:rsidRPr="001A237E" w:rsidRDefault="00B441CC" w:rsidP="00B441CC">
            <w:pPr>
              <w:ind w:left="45" w:right="-1"/>
              <w:jc w:val="both"/>
              <w:rPr>
                <w:rFonts w:ascii="Arial" w:hAnsi="Arial" w:cs="Arial"/>
                <w:bCs/>
                <w:sz w:val="16"/>
                <w:lang w:val="eu-ES"/>
              </w:rPr>
            </w:pPr>
          </w:p>
        </w:tc>
      </w:tr>
      <w:tr w:rsidR="00B441CC" w:rsidRPr="001A237E" w:rsidTr="00B441CC">
        <w:trPr>
          <w:trHeight w:val="340"/>
        </w:trPr>
        <w:tc>
          <w:tcPr>
            <w:tcW w:w="3261" w:type="dxa"/>
            <w:gridSpan w:val="2"/>
            <w:shd w:val="clear" w:color="auto" w:fill="auto"/>
            <w:vAlign w:val="center"/>
          </w:tcPr>
          <w:p w:rsidR="00B441CC" w:rsidRPr="001A237E" w:rsidRDefault="00B441CC" w:rsidP="00B441CC">
            <w:pPr>
              <w:ind w:left="340"/>
              <w:rPr>
                <w:rFonts w:ascii="Arial" w:hAnsi="Arial" w:cs="Arial"/>
                <w:b/>
                <w:bCs/>
                <w:sz w:val="18"/>
                <w:szCs w:val="18"/>
                <w:lang w:val="eu-ES"/>
              </w:rPr>
            </w:pPr>
            <w:r w:rsidRPr="001A237E">
              <w:rPr>
                <w:rFonts w:ascii="Arial" w:hAnsi="Arial" w:cs="Arial"/>
                <w:b/>
                <w:bCs/>
                <w:sz w:val="18"/>
                <w:szCs w:val="18"/>
                <w:lang w:val="eu-ES"/>
              </w:rPr>
              <w:t>Ordezkatuaren IFK:</w:t>
            </w:r>
          </w:p>
        </w:tc>
        <w:tc>
          <w:tcPr>
            <w:tcW w:w="5243" w:type="dxa"/>
            <w:gridSpan w:val="2"/>
            <w:shd w:val="clear" w:color="auto" w:fill="auto"/>
            <w:vAlign w:val="center"/>
          </w:tcPr>
          <w:p w:rsidR="00B441CC" w:rsidRPr="001A237E" w:rsidRDefault="00B441CC" w:rsidP="00B441CC">
            <w:pPr>
              <w:ind w:left="45" w:right="-1"/>
              <w:jc w:val="both"/>
              <w:rPr>
                <w:rFonts w:ascii="Arial" w:hAnsi="Arial" w:cs="Arial"/>
                <w:bCs/>
                <w:sz w:val="18"/>
                <w:szCs w:val="18"/>
                <w:lang w:val="eu-ES"/>
              </w:rPr>
            </w:pPr>
          </w:p>
        </w:tc>
      </w:tr>
    </w:tbl>
    <w:p w:rsidR="00B441CC" w:rsidRPr="001A237E" w:rsidRDefault="00B441CC" w:rsidP="00B441CC">
      <w:pPr>
        <w:autoSpaceDE w:val="0"/>
        <w:autoSpaceDN w:val="0"/>
        <w:adjustRightInd w:val="0"/>
        <w:spacing w:after="60" w:line="240" w:lineRule="atLeast"/>
        <w:ind w:right="-1"/>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A237E" w:rsidRPr="001A237E" w:rsidTr="00B441CC">
        <w:trPr>
          <w:trHeight w:val="340"/>
        </w:trPr>
        <w:tc>
          <w:tcPr>
            <w:tcW w:w="8504" w:type="dxa"/>
            <w:gridSpan w:val="4"/>
            <w:tcBorders>
              <w:bottom w:val="single" w:sz="4" w:space="0" w:color="auto"/>
            </w:tcBorders>
            <w:shd w:val="clear" w:color="auto" w:fill="auto"/>
            <w:vAlign w:val="center"/>
          </w:tcPr>
          <w:p w:rsidR="00B441CC" w:rsidRPr="001A237E" w:rsidRDefault="00B441CC" w:rsidP="00B441CC">
            <w:pPr>
              <w:ind w:right="-1"/>
              <w:rPr>
                <w:rFonts w:ascii="Arial" w:hAnsi="Arial" w:cs="Arial"/>
                <w:sz w:val="18"/>
                <w:lang w:val="eu-ES"/>
              </w:rPr>
            </w:pPr>
            <w:r w:rsidRPr="001A237E">
              <w:rPr>
                <w:rFonts w:ascii="Arial" w:hAnsi="Arial" w:cs="Arial"/>
                <w:b/>
                <w:bCs/>
                <w:position w:val="19"/>
                <w:sz w:val="18"/>
                <w:lang w:val="eu-ES"/>
              </w:rPr>
              <w:t>IDENTIFIKAZIO DATUAK</w:t>
            </w:r>
          </w:p>
        </w:tc>
      </w:tr>
      <w:tr w:rsidR="001A237E" w:rsidRPr="001A237E" w:rsidTr="00B441CC">
        <w:trPr>
          <w:trHeight w:val="463"/>
        </w:trPr>
        <w:tc>
          <w:tcPr>
            <w:tcW w:w="5617" w:type="dxa"/>
            <w:gridSpan w:val="3"/>
            <w:tcBorders>
              <w:top w:val="single" w:sz="4" w:space="0" w:color="auto"/>
            </w:tcBorders>
            <w:shd w:val="clear" w:color="auto" w:fill="auto"/>
            <w:vAlign w:val="center"/>
          </w:tcPr>
          <w:p w:rsidR="00B441CC" w:rsidRPr="001A237E" w:rsidRDefault="00B441CC" w:rsidP="00B441CC">
            <w:pPr>
              <w:ind w:right="-1"/>
              <w:rPr>
                <w:rFonts w:ascii="Arial" w:hAnsi="Arial" w:cs="Arial"/>
                <w:sz w:val="18"/>
                <w:szCs w:val="18"/>
                <w:lang w:val="eu-ES"/>
              </w:rPr>
            </w:pPr>
            <w:r w:rsidRPr="001A237E">
              <w:rPr>
                <w:rFonts w:ascii="Arial" w:hAnsi="Arial" w:cs="Arial"/>
                <w:b/>
                <w:bCs/>
                <w:sz w:val="18"/>
                <w:szCs w:val="18"/>
                <w:lang w:val="eu-ES"/>
              </w:rPr>
              <w:t>1. abizena, 2. abizena, izena</w:t>
            </w:r>
          </w:p>
          <w:p w:rsidR="00B441CC" w:rsidRPr="001A237E" w:rsidRDefault="00B441CC" w:rsidP="00B441CC">
            <w:pPr>
              <w:ind w:right="-1"/>
              <w:rPr>
                <w:rFonts w:ascii="Arial" w:hAnsi="Arial" w:cs="Arial"/>
                <w:lang w:val="eu-ES"/>
              </w:rPr>
            </w:pPr>
          </w:p>
        </w:tc>
        <w:tc>
          <w:tcPr>
            <w:tcW w:w="2887" w:type="dxa"/>
            <w:tcBorders>
              <w:top w:val="single" w:sz="4" w:space="0" w:color="auto"/>
            </w:tcBorders>
            <w:shd w:val="clear" w:color="auto" w:fill="auto"/>
          </w:tcPr>
          <w:p w:rsidR="00B441CC" w:rsidRPr="001A237E" w:rsidRDefault="00B441CC" w:rsidP="00B441CC">
            <w:pPr>
              <w:ind w:right="-1"/>
              <w:jc w:val="both"/>
              <w:rPr>
                <w:rFonts w:ascii="Arial" w:hAnsi="Arial" w:cs="Arial"/>
                <w:b/>
                <w:bCs/>
                <w:sz w:val="18"/>
                <w:szCs w:val="18"/>
                <w:lang w:val="eu-ES"/>
              </w:rPr>
            </w:pPr>
            <w:r w:rsidRPr="001A237E">
              <w:rPr>
                <w:rFonts w:ascii="Arial" w:hAnsi="Arial" w:cs="Arial"/>
                <w:b/>
                <w:bCs/>
                <w:sz w:val="18"/>
                <w:szCs w:val="18"/>
                <w:lang w:val="eu-ES"/>
              </w:rPr>
              <w:t>NAN/IFZ</w:t>
            </w:r>
          </w:p>
          <w:p w:rsidR="00B441CC" w:rsidRPr="001A237E" w:rsidRDefault="00B441CC" w:rsidP="00B441CC">
            <w:pPr>
              <w:ind w:left="45" w:right="-1"/>
              <w:jc w:val="both"/>
              <w:rPr>
                <w:rFonts w:ascii="Arial" w:hAnsi="Arial" w:cs="Arial"/>
                <w:lang w:val="eu-ES"/>
              </w:rPr>
            </w:pPr>
          </w:p>
        </w:tc>
      </w:tr>
      <w:tr w:rsidR="001A237E" w:rsidRPr="001A237E" w:rsidTr="00B441C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B441CC" w:rsidRPr="001A237E" w:rsidRDefault="00B441CC" w:rsidP="00B441CC">
            <w:pPr>
              <w:ind w:right="-1"/>
              <w:rPr>
                <w:rFonts w:ascii="Arial" w:hAnsi="Arial" w:cs="Arial"/>
                <w:b/>
                <w:bCs/>
                <w:sz w:val="18"/>
                <w:szCs w:val="18"/>
                <w:lang w:val="eu-ES"/>
              </w:rPr>
            </w:pPr>
            <w:r w:rsidRPr="001A237E">
              <w:rPr>
                <w:rFonts w:ascii="Arial" w:hAnsi="Arial" w:cs="Arial"/>
                <w:b/>
                <w:sz w:val="17"/>
                <w:lang w:val="eu-ES"/>
              </w:rPr>
              <w:t xml:space="preserve"> </w:t>
            </w:r>
          </w:p>
        </w:tc>
        <w:tc>
          <w:tcPr>
            <w:tcW w:w="8220" w:type="dxa"/>
            <w:gridSpan w:val="3"/>
            <w:tcBorders>
              <w:left w:val="single" w:sz="4" w:space="0" w:color="auto"/>
            </w:tcBorders>
            <w:shd w:val="clear" w:color="auto" w:fill="auto"/>
            <w:vAlign w:val="center"/>
          </w:tcPr>
          <w:p w:rsidR="00B441CC" w:rsidRPr="001A237E" w:rsidRDefault="00B441CC" w:rsidP="00B441CC">
            <w:pPr>
              <w:ind w:left="57"/>
              <w:rPr>
                <w:rFonts w:ascii="Arial" w:hAnsi="Arial" w:cs="Arial"/>
                <w:sz w:val="18"/>
                <w:lang w:val="eu-ES"/>
              </w:rPr>
            </w:pPr>
            <w:r w:rsidRPr="001A237E">
              <w:rPr>
                <w:rFonts w:ascii="Arial" w:hAnsi="Arial" w:cs="Arial"/>
                <w:b/>
                <w:bCs/>
                <w:sz w:val="18"/>
                <w:szCs w:val="18"/>
                <w:lang w:val="eu-ES"/>
              </w:rPr>
              <w:t>Norberaren izenean</w:t>
            </w:r>
          </w:p>
        </w:tc>
      </w:tr>
      <w:tr w:rsidR="001A237E" w:rsidRPr="001A237E" w:rsidTr="00B441C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B441CC" w:rsidRPr="001A237E" w:rsidRDefault="00B441CC" w:rsidP="00B441CC">
            <w:pPr>
              <w:ind w:right="-1"/>
              <w:rPr>
                <w:rFonts w:ascii="Arial" w:hAnsi="Arial" w:cs="Arial"/>
                <w:b/>
                <w:bCs/>
                <w:sz w:val="18"/>
                <w:szCs w:val="18"/>
                <w:lang w:val="eu-ES"/>
              </w:rPr>
            </w:pPr>
            <w:r w:rsidRPr="001A237E">
              <w:rPr>
                <w:rFonts w:ascii="Arial" w:hAnsi="Arial" w:cs="Arial"/>
                <w:b/>
                <w:sz w:val="17"/>
                <w:lang w:val="eu-ES"/>
              </w:rPr>
              <w:t xml:space="preserve"> </w:t>
            </w:r>
          </w:p>
        </w:tc>
        <w:tc>
          <w:tcPr>
            <w:tcW w:w="8220" w:type="dxa"/>
            <w:gridSpan w:val="3"/>
            <w:tcBorders>
              <w:left w:val="single" w:sz="4" w:space="0" w:color="auto"/>
            </w:tcBorders>
            <w:shd w:val="clear" w:color="auto" w:fill="auto"/>
            <w:vAlign w:val="center"/>
          </w:tcPr>
          <w:p w:rsidR="00B441CC" w:rsidRPr="001A237E" w:rsidRDefault="00B441CC" w:rsidP="00B441CC">
            <w:pPr>
              <w:ind w:left="57"/>
              <w:rPr>
                <w:rFonts w:ascii="Arial" w:hAnsi="Arial" w:cs="Arial"/>
                <w:lang w:val="eu-ES"/>
              </w:rPr>
            </w:pPr>
            <w:r w:rsidRPr="001A237E">
              <w:rPr>
                <w:rFonts w:ascii="Arial" w:hAnsi="Arial" w:cs="Arial"/>
                <w:b/>
                <w:bCs/>
                <w:sz w:val="18"/>
                <w:szCs w:val="18"/>
                <w:lang w:val="eu-ES"/>
              </w:rPr>
              <w:t>Ordezkatutako enpresaren izenean</w:t>
            </w:r>
            <w:r w:rsidRPr="001A237E">
              <w:rPr>
                <w:rFonts w:ascii="Arial" w:hAnsi="Arial" w:cs="Arial"/>
                <w:b/>
                <w:bCs/>
                <w:sz w:val="18"/>
                <w:lang w:val="eu-ES"/>
              </w:rPr>
              <w:t xml:space="preserve"> </w:t>
            </w:r>
          </w:p>
        </w:tc>
      </w:tr>
      <w:tr w:rsidR="001A237E" w:rsidRPr="001A237E" w:rsidTr="00B441CC">
        <w:trPr>
          <w:trHeight w:val="340"/>
        </w:trPr>
        <w:tc>
          <w:tcPr>
            <w:tcW w:w="3261" w:type="dxa"/>
            <w:gridSpan w:val="2"/>
            <w:shd w:val="clear" w:color="auto" w:fill="auto"/>
            <w:vAlign w:val="center"/>
          </w:tcPr>
          <w:p w:rsidR="00B441CC" w:rsidRPr="001A237E" w:rsidRDefault="00B441CC" w:rsidP="00B441CC">
            <w:pPr>
              <w:ind w:left="340"/>
              <w:rPr>
                <w:rFonts w:ascii="Arial" w:hAnsi="Arial" w:cs="Arial"/>
                <w:b/>
                <w:bCs/>
                <w:sz w:val="18"/>
                <w:lang w:val="eu-ES"/>
              </w:rPr>
            </w:pPr>
            <w:r w:rsidRPr="001A237E">
              <w:rPr>
                <w:rFonts w:ascii="Arial" w:hAnsi="Arial" w:cs="Arial"/>
                <w:b/>
                <w:bCs/>
                <w:sz w:val="18"/>
                <w:szCs w:val="18"/>
                <w:lang w:val="eu-ES"/>
              </w:rPr>
              <w:t>Ordezkatuaren sozietate izena:</w:t>
            </w:r>
          </w:p>
        </w:tc>
        <w:tc>
          <w:tcPr>
            <w:tcW w:w="5243" w:type="dxa"/>
            <w:gridSpan w:val="2"/>
            <w:shd w:val="clear" w:color="auto" w:fill="auto"/>
            <w:vAlign w:val="center"/>
          </w:tcPr>
          <w:p w:rsidR="00B441CC" w:rsidRPr="001A237E" w:rsidRDefault="00B441CC" w:rsidP="00B441CC">
            <w:pPr>
              <w:ind w:left="45" w:right="-1"/>
              <w:jc w:val="both"/>
              <w:rPr>
                <w:rFonts w:ascii="Arial" w:hAnsi="Arial" w:cs="Arial"/>
                <w:bCs/>
                <w:sz w:val="16"/>
                <w:lang w:val="eu-ES"/>
              </w:rPr>
            </w:pPr>
          </w:p>
        </w:tc>
      </w:tr>
      <w:tr w:rsidR="00B441CC" w:rsidRPr="001A237E" w:rsidTr="00B441CC">
        <w:trPr>
          <w:trHeight w:val="340"/>
        </w:trPr>
        <w:tc>
          <w:tcPr>
            <w:tcW w:w="3261" w:type="dxa"/>
            <w:gridSpan w:val="2"/>
            <w:shd w:val="clear" w:color="auto" w:fill="auto"/>
            <w:vAlign w:val="center"/>
          </w:tcPr>
          <w:p w:rsidR="00B441CC" w:rsidRPr="001A237E" w:rsidRDefault="00B441CC" w:rsidP="00B441CC">
            <w:pPr>
              <w:ind w:left="340"/>
              <w:rPr>
                <w:rFonts w:ascii="Arial" w:hAnsi="Arial" w:cs="Arial"/>
                <w:b/>
                <w:bCs/>
                <w:sz w:val="18"/>
                <w:szCs w:val="18"/>
                <w:lang w:val="eu-ES"/>
              </w:rPr>
            </w:pPr>
            <w:r w:rsidRPr="001A237E">
              <w:rPr>
                <w:rFonts w:ascii="Arial" w:hAnsi="Arial" w:cs="Arial"/>
                <w:b/>
                <w:bCs/>
                <w:sz w:val="18"/>
                <w:szCs w:val="18"/>
                <w:lang w:val="eu-ES"/>
              </w:rPr>
              <w:t>Ordezkatuaren IFK:</w:t>
            </w:r>
          </w:p>
        </w:tc>
        <w:tc>
          <w:tcPr>
            <w:tcW w:w="5243" w:type="dxa"/>
            <w:gridSpan w:val="2"/>
            <w:shd w:val="clear" w:color="auto" w:fill="auto"/>
            <w:vAlign w:val="center"/>
          </w:tcPr>
          <w:p w:rsidR="00B441CC" w:rsidRPr="001A237E" w:rsidRDefault="00B441CC" w:rsidP="00B441CC">
            <w:pPr>
              <w:ind w:left="45" w:right="-1"/>
              <w:jc w:val="both"/>
              <w:rPr>
                <w:rFonts w:ascii="Arial" w:hAnsi="Arial" w:cs="Arial"/>
                <w:bCs/>
                <w:sz w:val="18"/>
                <w:szCs w:val="18"/>
                <w:lang w:val="eu-ES"/>
              </w:rPr>
            </w:pPr>
          </w:p>
        </w:tc>
      </w:tr>
    </w:tbl>
    <w:p w:rsidR="00B441CC" w:rsidRPr="001A237E" w:rsidRDefault="00B441CC" w:rsidP="00B441CC">
      <w:pPr>
        <w:autoSpaceDE w:val="0"/>
        <w:autoSpaceDN w:val="0"/>
        <w:adjustRightInd w:val="0"/>
        <w:spacing w:after="60" w:line="240" w:lineRule="atLeast"/>
        <w:ind w:right="-1"/>
        <w:jc w:val="both"/>
        <w:rPr>
          <w:rFonts w:ascii="Arial" w:hAnsi="Arial" w:cs="Arial"/>
          <w:bCs/>
          <w:lang w:val="eu-ES"/>
        </w:rPr>
      </w:pPr>
    </w:p>
    <w:p w:rsidR="00B441CC" w:rsidRPr="001A237E" w:rsidRDefault="00B441CC" w:rsidP="00B441CC">
      <w:pPr>
        <w:widowControl w:val="0"/>
        <w:tabs>
          <w:tab w:val="center" w:pos="4252"/>
          <w:tab w:val="right" w:pos="8504"/>
        </w:tabs>
        <w:jc w:val="both"/>
        <w:rPr>
          <w:rFonts w:ascii="Arial" w:hAnsi="Arial" w:cs="Arial"/>
          <w:i/>
          <w:sz w:val="16"/>
          <w:szCs w:val="16"/>
          <w:lang w:val="eu-ES"/>
        </w:rPr>
      </w:pPr>
      <w:r w:rsidRPr="001A237E">
        <w:rPr>
          <w:rFonts w:ascii="Arial" w:hAnsi="Arial" w:cs="Arial"/>
          <w:i/>
          <w:sz w:val="16"/>
          <w:szCs w:val="16"/>
          <w:lang w:val="eu-ES"/>
        </w:rPr>
        <w:t>* Eredua egokitu behar da, adjudikaziodun gertatuz gero aldi baterako enpresa elkartean izango den enpresa bakoitza ordezkatzen duten pertsona guztiei buruzko datuak gehitzeko</w:t>
      </w:r>
    </w:p>
    <w:p w:rsidR="00B441CC" w:rsidRPr="001A237E" w:rsidRDefault="00B441CC" w:rsidP="00B441CC">
      <w:pPr>
        <w:autoSpaceDE w:val="0"/>
        <w:autoSpaceDN w:val="0"/>
        <w:adjustRightInd w:val="0"/>
        <w:spacing w:after="60" w:line="240" w:lineRule="atLeast"/>
        <w:ind w:right="-1"/>
        <w:jc w:val="both"/>
        <w:rPr>
          <w:rFonts w:ascii="Arial" w:hAnsi="Arial" w:cs="Arial"/>
          <w:lang w:val="eu-ES"/>
        </w:rPr>
      </w:pPr>
      <w:bookmarkStart w:id="206" w:name="_Toc510690474"/>
      <w:bookmarkStart w:id="207" w:name="_Toc511125572"/>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A237E" w:rsidRPr="001A237E" w:rsidTr="000D31DA">
        <w:trPr>
          <w:trHeight w:val="284"/>
        </w:trPr>
        <w:tc>
          <w:tcPr>
            <w:tcW w:w="8504" w:type="dxa"/>
            <w:gridSpan w:val="2"/>
            <w:tcBorders>
              <w:top w:val="nil"/>
              <w:left w:val="nil"/>
              <w:bottom w:val="single" w:sz="4" w:space="0" w:color="auto"/>
              <w:right w:val="nil"/>
            </w:tcBorders>
            <w:shd w:val="clear" w:color="auto" w:fill="auto"/>
            <w:vAlign w:val="center"/>
          </w:tcPr>
          <w:p w:rsidR="00B441CC" w:rsidRPr="001A237E" w:rsidRDefault="00B441CC" w:rsidP="00B441CC">
            <w:pPr>
              <w:rPr>
                <w:rFonts w:ascii="Arial" w:hAnsi="Arial" w:cs="Arial"/>
                <w:b/>
                <w:bCs/>
                <w:position w:val="21"/>
                <w:sz w:val="18"/>
                <w:lang w:val="eu-ES"/>
              </w:rPr>
            </w:pPr>
            <w:r w:rsidRPr="001A237E">
              <w:rPr>
                <w:rFonts w:ascii="Arial" w:hAnsi="Arial" w:cs="Arial"/>
                <w:b/>
                <w:bCs/>
                <w:position w:val="21"/>
                <w:sz w:val="18"/>
                <w:lang w:val="eu-ES"/>
              </w:rPr>
              <w:t>KONTRATAZIO ESPEDIENTEAREN DATUAK</w:t>
            </w:r>
          </w:p>
        </w:tc>
      </w:tr>
      <w:tr w:rsidR="000D31DA" w:rsidRPr="001A237E" w:rsidTr="000D31DA">
        <w:trPr>
          <w:trHeight w:val="454"/>
        </w:trPr>
        <w:tc>
          <w:tcPr>
            <w:tcW w:w="5617" w:type="dxa"/>
            <w:tcBorders>
              <w:left w:val="nil"/>
              <w:bottom w:val="nil"/>
              <w:right w:val="nil"/>
            </w:tcBorders>
            <w:shd w:val="clear" w:color="auto" w:fill="auto"/>
          </w:tcPr>
          <w:p w:rsidR="000D31DA" w:rsidRPr="001A237E" w:rsidRDefault="000D31DA" w:rsidP="000D31DA">
            <w:pPr>
              <w:spacing w:after="80"/>
              <w:rPr>
                <w:rFonts w:ascii="Arial" w:hAnsi="Arial"/>
                <w:b/>
                <w:bCs/>
                <w:sz w:val="18"/>
                <w:lang w:val="eu-ES"/>
              </w:rPr>
            </w:pPr>
            <w:r w:rsidRPr="001A237E">
              <w:rPr>
                <w:rFonts w:ascii="Arial" w:hAnsi="Arial"/>
                <w:b/>
                <w:bCs/>
                <w:sz w:val="18"/>
                <w:lang w:val="eu-ES"/>
              </w:rPr>
              <w:t>Esparru akordioaren izena</w:t>
            </w:r>
          </w:p>
          <w:p w:rsidR="000D31DA" w:rsidRPr="001A237E" w:rsidRDefault="000D31DA" w:rsidP="000D31DA">
            <w:pPr>
              <w:ind w:left="45"/>
              <w:jc w:val="both"/>
              <w:rPr>
                <w:rFonts w:ascii="Arial" w:hAnsi="Arial"/>
                <w:sz w:val="18"/>
                <w:lang w:val="eu-ES"/>
              </w:rPr>
            </w:pPr>
            <w:r w:rsidRPr="001A237E">
              <w:rPr>
                <w:rFonts w:ascii="Arial" w:hAnsi="Arial" w:cs="Arial"/>
                <w:lang w:val="eu-ES"/>
              </w:rPr>
              <w:t>Gipuzkoako Foru Kontratazioen Zentralaren bidez energia elektrikoaren hornidura kontratatzeko kontratatzeko esparru akordioa</w:t>
            </w:r>
          </w:p>
        </w:tc>
        <w:tc>
          <w:tcPr>
            <w:tcW w:w="2887" w:type="dxa"/>
            <w:tcBorders>
              <w:left w:val="nil"/>
              <w:bottom w:val="nil"/>
              <w:right w:val="nil"/>
            </w:tcBorders>
            <w:shd w:val="clear" w:color="auto" w:fill="auto"/>
          </w:tcPr>
          <w:p w:rsidR="000D31DA" w:rsidRPr="001A237E" w:rsidRDefault="000D31DA" w:rsidP="000D31DA">
            <w:pPr>
              <w:spacing w:after="80"/>
              <w:jc w:val="center"/>
              <w:rPr>
                <w:rFonts w:ascii="Arial" w:hAnsi="Arial"/>
                <w:b/>
                <w:bCs/>
                <w:sz w:val="18"/>
                <w:lang w:val="eu-ES"/>
              </w:rPr>
            </w:pPr>
            <w:r w:rsidRPr="001A237E">
              <w:rPr>
                <w:rFonts w:ascii="Arial" w:hAnsi="Arial"/>
                <w:b/>
                <w:bCs/>
                <w:sz w:val="18"/>
                <w:lang w:val="eu-ES"/>
              </w:rPr>
              <w:t>Erreferentzia kodea</w:t>
            </w:r>
          </w:p>
          <w:p w:rsidR="000D31DA" w:rsidRPr="001A237E" w:rsidRDefault="000D31DA" w:rsidP="000D31DA">
            <w:pPr>
              <w:ind w:left="45"/>
              <w:jc w:val="center"/>
              <w:rPr>
                <w:rFonts w:ascii="Arial" w:hAnsi="Arial"/>
                <w:sz w:val="18"/>
                <w:szCs w:val="18"/>
                <w:lang w:val="eu-ES"/>
              </w:rPr>
            </w:pPr>
          </w:p>
          <w:p w:rsidR="000D31DA" w:rsidRPr="001A237E" w:rsidRDefault="000D31DA" w:rsidP="000D31DA">
            <w:pPr>
              <w:ind w:left="45"/>
              <w:jc w:val="center"/>
              <w:rPr>
                <w:rFonts w:ascii="Arial" w:hAnsi="Arial"/>
                <w:b/>
                <w:sz w:val="18"/>
                <w:szCs w:val="18"/>
                <w:lang w:val="eu-ES"/>
              </w:rPr>
            </w:pPr>
            <w:r w:rsidRPr="001A237E">
              <w:rPr>
                <w:rFonts w:ascii="Arial" w:hAnsi="Arial"/>
                <w:b/>
                <w:sz w:val="18"/>
                <w:szCs w:val="18"/>
                <w:lang w:val="eu-ES"/>
              </w:rPr>
              <w:t>X25003</w:t>
            </w:r>
          </w:p>
        </w:tc>
      </w:tr>
    </w:tbl>
    <w:p w:rsidR="00B441CC" w:rsidRPr="001A237E" w:rsidRDefault="00B441CC" w:rsidP="00B441CC">
      <w:pPr>
        <w:autoSpaceDE w:val="0"/>
        <w:autoSpaceDN w:val="0"/>
        <w:adjustRightInd w:val="0"/>
        <w:spacing w:after="60" w:line="240" w:lineRule="atLeast"/>
        <w:ind w:right="-1"/>
        <w:jc w:val="both"/>
        <w:rPr>
          <w:rFonts w:ascii="Arial" w:hAnsi="Arial" w:cs="Arial"/>
          <w:lang w:val="eu-ES"/>
        </w:rPr>
      </w:pPr>
    </w:p>
    <w:p w:rsidR="00B441CC" w:rsidRPr="001A237E" w:rsidRDefault="00B441CC" w:rsidP="00B441CC">
      <w:pPr>
        <w:pStyle w:val="Prrafodelista1"/>
        <w:spacing w:before="120" w:after="120"/>
        <w:ind w:left="0"/>
        <w:jc w:val="center"/>
        <w:rPr>
          <w:rFonts w:ascii="Arial" w:hAnsi="Arial" w:cs="Arial"/>
          <w:b/>
          <w:lang w:val="eu-ES"/>
        </w:rPr>
      </w:pPr>
      <w:r w:rsidRPr="001A237E">
        <w:rPr>
          <w:rFonts w:ascii="Arial" w:hAnsi="Arial" w:cs="Arial"/>
          <w:b/>
          <w:lang w:val="eu-ES"/>
        </w:rPr>
        <w:t>ADIERAZTEN DUTE</w:t>
      </w:r>
      <w:bookmarkEnd w:id="206"/>
      <w:bookmarkEnd w:id="207"/>
    </w:p>
    <w:p w:rsidR="00B441CC" w:rsidRPr="001A237E" w:rsidRDefault="00B441CC" w:rsidP="00195F0D">
      <w:pPr>
        <w:pStyle w:val="Prrafodelista1"/>
        <w:numPr>
          <w:ilvl w:val="0"/>
          <w:numId w:val="3"/>
        </w:numPr>
        <w:tabs>
          <w:tab w:val="left" w:pos="284"/>
        </w:tabs>
        <w:spacing w:after="60" w:line="240" w:lineRule="atLeast"/>
        <w:ind w:left="284" w:right="-1" w:hanging="284"/>
        <w:jc w:val="both"/>
        <w:rPr>
          <w:rFonts w:ascii="Arial" w:hAnsi="Arial" w:cs="Arial"/>
          <w:iCs/>
          <w:lang w:val="eu-ES" w:eastAsia="es-ES"/>
        </w:rPr>
      </w:pPr>
      <w:r w:rsidRPr="001A237E">
        <w:rPr>
          <w:rFonts w:ascii="Arial" w:hAnsi="Arial" w:cs="Arial"/>
          <w:iCs/>
          <w:lang w:val="eu-ES" w:eastAsia="es-ES"/>
        </w:rPr>
        <w:t xml:space="preserve">Konpromisoa hartzen dutela aldi baterako enpresa elkarte gisa formalki eratzeko, erreferentziako </w:t>
      </w:r>
      <w:r w:rsidR="0073419F" w:rsidRPr="001A237E">
        <w:rPr>
          <w:rFonts w:ascii="Arial" w:hAnsi="Arial" w:cs="Arial"/>
          <w:iCs/>
          <w:lang w:val="eu-ES" w:eastAsia="es-ES"/>
        </w:rPr>
        <w:t>esparru akordioaren</w:t>
      </w:r>
      <w:r w:rsidRPr="001A237E">
        <w:rPr>
          <w:rFonts w:ascii="Arial" w:hAnsi="Arial" w:cs="Arial"/>
          <w:iCs/>
          <w:lang w:val="eu-ES" w:eastAsia="es-ES"/>
        </w:rPr>
        <w:t xml:space="preserve"> adjudikaziodun gertatuz gero, honako partaidetza portzentaje honekin: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1A237E" w:rsidRPr="001A237E" w:rsidTr="00B441CC">
        <w:trPr>
          <w:trHeight w:val="340"/>
        </w:trPr>
        <w:tc>
          <w:tcPr>
            <w:tcW w:w="6804" w:type="dxa"/>
            <w:vAlign w:val="center"/>
          </w:tcPr>
          <w:p w:rsidR="00B441CC" w:rsidRPr="001A237E" w:rsidRDefault="00B441CC" w:rsidP="00B441CC">
            <w:pPr>
              <w:pStyle w:val="Prrafodelista1"/>
              <w:tabs>
                <w:tab w:val="left" w:pos="284"/>
              </w:tabs>
              <w:spacing w:after="60" w:line="240" w:lineRule="atLeast"/>
              <w:ind w:left="0" w:right="-1"/>
              <w:jc w:val="center"/>
              <w:rPr>
                <w:rFonts w:ascii="Arial" w:hAnsi="Arial" w:cs="Arial"/>
                <w:iCs/>
                <w:lang w:val="eu-ES" w:eastAsia="es-ES"/>
              </w:rPr>
            </w:pPr>
            <w:r w:rsidRPr="001A237E">
              <w:rPr>
                <w:rFonts w:ascii="Arial" w:hAnsi="Arial" w:cs="Arial"/>
                <w:iCs/>
                <w:lang w:val="eu-ES" w:eastAsia="es-ES"/>
              </w:rPr>
              <w:t>Enpresaren izena</w:t>
            </w:r>
          </w:p>
        </w:tc>
        <w:tc>
          <w:tcPr>
            <w:tcW w:w="1134" w:type="dxa"/>
            <w:vAlign w:val="center"/>
          </w:tcPr>
          <w:p w:rsidR="00B441CC" w:rsidRPr="001A237E" w:rsidRDefault="00B441CC" w:rsidP="00B441CC">
            <w:pPr>
              <w:pStyle w:val="Prrafodelista1"/>
              <w:tabs>
                <w:tab w:val="left" w:pos="284"/>
              </w:tabs>
              <w:spacing w:after="60" w:line="240" w:lineRule="atLeast"/>
              <w:ind w:left="0" w:right="-1"/>
              <w:jc w:val="center"/>
              <w:rPr>
                <w:rFonts w:ascii="Arial" w:hAnsi="Arial" w:cs="Arial"/>
                <w:iCs/>
                <w:lang w:val="eu-ES" w:eastAsia="es-ES"/>
              </w:rPr>
            </w:pPr>
            <w:r w:rsidRPr="001A237E">
              <w:rPr>
                <w:rFonts w:ascii="Arial" w:hAnsi="Arial" w:cs="Arial"/>
                <w:iCs/>
                <w:lang w:val="eu-ES" w:eastAsia="es-ES"/>
              </w:rPr>
              <w:t>%</w:t>
            </w:r>
          </w:p>
        </w:tc>
      </w:tr>
      <w:tr w:rsidR="001A237E" w:rsidRPr="001A237E" w:rsidTr="00B441CC">
        <w:trPr>
          <w:trHeight w:val="340"/>
        </w:trPr>
        <w:tc>
          <w:tcPr>
            <w:tcW w:w="6804" w:type="dxa"/>
            <w:vAlign w:val="center"/>
          </w:tcPr>
          <w:p w:rsidR="00B441CC" w:rsidRPr="001A237E" w:rsidRDefault="00B441CC" w:rsidP="00B441CC">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B441CC" w:rsidRPr="001A237E" w:rsidRDefault="00B441CC" w:rsidP="00B441CC">
            <w:pPr>
              <w:pStyle w:val="Prrafodelista1"/>
              <w:tabs>
                <w:tab w:val="left" w:pos="284"/>
              </w:tabs>
              <w:spacing w:after="60" w:line="240" w:lineRule="atLeast"/>
              <w:ind w:left="0" w:right="-1"/>
              <w:jc w:val="center"/>
              <w:rPr>
                <w:rFonts w:ascii="Arial" w:hAnsi="Arial" w:cs="Arial"/>
                <w:iCs/>
                <w:lang w:val="eu-ES" w:eastAsia="es-ES"/>
              </w:rPr>
            </w:pPr>
          </w:p>
        </w:tc>
      </w:tr>
      <w:tr w:rsidR="001A237E" w:rsidRPr="001A237E" w:rsidTr="00B441CC">
        <w:trPr>
          <w:trHeight w:val="340"/>
        </w:trPr>
        <w:tc>
          <w:tcPr>
            <w:tcW w:w="6804" w:type="dxa"/>
            <w:vAlign w:val="center"/>
          </w:tcPr>
          <w:p w:rsidR="00B441CC" w:rsidRPr="001A237E" w:rsidRDefault="00B441CC" w:rsidP="00B441CC">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B441CC" w:rsidRPr="001A237E" w:rsidRDefault="00B441CC" w:rsidP="00B441CC">
            <w:pPr>
              <w:pStyle w:val="Prrafodelista1"/>
              <w:tabs>
                <w:tab w:val="left" w:pos="284"/>
              </w:tabs>
              <w:spacing w:after="60" w:line="240" w:lineRule="atLeast"/>
              <w:ind w:left="0" w:right="-1"/>
              <w:jc w:val="center"/>
              <w:rPr>
                <w:rFonts w:ascii="Arial" w:hAnsi="Arial" w:cs="Arial"/>
                <w:iCs/>
                <w:lang w:val="eu-ES" w:eastAsia="es-ES"/>
              </w:rPr>
            </w:pPr>
          </w:p>
        </w:tc>
      </w:tr>
      <w:tr w:rsidR="00B441CC" w:rsidRPr="001A237E" w:rsidTr="00B441CC">
        <w:trPr>
          <w:trHeight w:val="340"/>
        </w:trPr>
        <w:tc>
          <w:tcPr>
            <w:tcW w:w="6804" w:type="dxa"/>
            <w:vAlign w:val="center"/>
          </w:tcPr>
          <w:p w:rsidR="00B441CC" w:rsidRPr="001A237E" w:rsidRDefault="00B441CC" w:rsidP="00B441CC">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B441CC" w:rsidRPr="001A237E" w:rsidRDefault="00B441CC" w:rsidP="00B441CC">
            <w:pPr>
              <w:pStyle w:val="Prrafodelista1"/>
              <w:tabs>
                <w:tab w:val="left" w:pos="284"/>
              </w:tabs>
              <w:spacing w:after="60" w:line="240" w:lineRule="atLeast"/>
              <w:ind w:left="0" w:right="-1"/>
              <w:jc w:val="center"/>
              <w:rPr>
                <w:rFonts w:ascii="Arial" w:hAnsi="Arial" w:cs="Arial"/>
                <w:iCs/>
                <w:lang w:val="eu-ES" w:eastAsia="es-ES"/>
              </w:rPr>
            </w:pPr>
          </w:p>
        </w:tc>
      </w:tr>
    </w:tbl>
    <w:p w:rsidR="00B441CC" w:rsidRPr="001A237E" w:rsidRDefault="00B441CC" w:rsidP="00B441CC">
      <w:pPr>
        <w:pStyle w:val="Prrafodelista1"/>
        <w:tabs>
          <w:tab w:val="left" w:pos="284"/>
        </w:tabs>
        <w:spacing w:after="60" w:line="240" w:lineRule="atLeast"/>
        <w:ind w:left="284" w:right="-1"/>
        <w:jc w:val="both"/>
        <w:rPr>
          <w:rFonts w:ascii="Arial" w:hAnsi="Arial" w:cs="Arial"/>
          <w:iCs/>
          <w:sz w:val="16"/>
          <w:szCs w:val="16"/>
          <w:lang w:val="eu-ES" w:eastAsia="es-ES"/>
        </w:rPr>
      </w:pPr>
    </w:p>
    <w:p w:rsidR="00B441CC" w:rsidRPr="001A237E" w:rsidRDefault="00B441CC" w:rsidP="00195F0D">
      <w:pPr>
        <w:pStyle w:val="Prrafodelista1"/>
        <w:numPr>
          <w:ilvl w:val="0"/>
          <w:numId w:val="3"/>
        </w:numPr>
        <w:tabs>
          <w:tab w:val="left" w:pos="284"/>
        </w:tabs>
        <w:spacing w:after="60" w:line="240" w:lineRule="atLeast"/>
        <w:ind w:left="284" w:right="-1" w:hanging="284"/>
        <w:jc w:val="both"/>
        <w:rPr>
          <w:rFonts w:ascii="Arial" w:hAnsi="Arial" w:cs="Arial"/>
          <w:iCs/>
          <w:lang w:val="eu-ES" w:eastAsia="es-ES"/>
        </w:rPr>
      </w:pPr>
      <w:r w:rsidRPr="001A237E">
        <w:rPr>
          <w:rFonts w:ascii="Arial" w:hAnsi="Arial" w:cs="Arial"/>
          <w:iCs/>
          <w:lang w:val="eu-ES" w:eastAsia="es-ES"/>
        </w:rPr>
        <w:t>Honako hau izendatzen dutela enpresa elkartea</w:t>
      </w:r>
      <w:r w:rsidR="009E6669" w:rsidRPr="001A237E">
        <w:rPr>
          <w:rFonts w:ascii="Arial" w:hAnsi="Arial" w:cs="Arial"/>
          <w:iCs/>
          <w:lang w:val="eu-ES" w:eastAsia="es-ES"/>
        </w:rPr>
        <w:t>ren ordezkari edo ahaldun bakar</w:t>
      </w:r>
      <w:r w:rsidRPr="001A237E">
        <w:rPr>
          <w:rFonts w:ascii="Arial" w:hAnsi="Arial" w:cs="Arial"/>
          <w:iCs/>
          <w:lang w:val="eu-ES" w:eastAsia="es-ES"/>
        </w:rPr>
        <w:t xml:space="preserve">, </w:t>
      </w:r>
      <w:r w:rsidR="00771AF5" w:rsidRPr="001A237E">
        <w:rPr>
          <w:rFonts w:ascii="Arial" w:hAnsi="Arial" w:cs="Arial"/>
          <w:iCs/>
          <w:lang w:val="eu-ES" w:eastAsia="es-ES"/>
        </w:rPr>
        <w:t>esparru akordiotik</w:t>
      </w:r>
      <w:r w:rsidRPr="001A237E">
        <w:rPr>
          <w:rFonts w:ascii="Arial" w:hAnsi="Arial" w:cs="Arial"/>
          <w:iCs/>
          <w:lang w:val="eu-ES" w:eastAsia="es-ES"/>
        </w:rPr>
        <w:t xml:space="preserve"> ondorioztatzen diren eskubideak baliatu eta obligazioak betetzeko behar beste ahalmenez: </w:t>
      </w:r>
    </w:p>
    <w:p w:rsidR="00B441CC" w:rsidRPr="001A237E" w:rsidRDefault="00B441CC" w:rsidP="00B441CC">
      <w:pPr>
        <w:pStyle w:val="Prrafodelista1"/>
        <w:tabs>
          <w:tab w:val="left" w:pos="284"/>
        </w:tabs>
        <w:spacing w:after="60" w:line="240" w:lineRule="atLeast"/>
        <w:ind w:left="0" w:right="-1"/>
        <w:jc w:val="both"/>
        <w:rPr>
          <w:rFonts w:ascii="Arial" w:hAnsi="Arial" w:cs="Arial"/>
          <w:iCs/>
          <w:lang w:val="eu-ES" w:eastAsia="es-ES"/>
        </w:rPr>
      </w:pPr>
    </w:p>
    <w:tbl>
      <w:tblPr>
        <w:tblW w:w="7941" w:type="dxa"/>
        <w:tblCellSpacing w:w="0" w:type="dxa"/>
        <w:tblInd w:w="639" w:type="dxa"/>
        <w:tblCellMar>
          <w:top w:w="60" w:type="dxa"/>
          <w:left w:w="60" w:type="dxa"/>
          <w:bottom w:w="60" w:type="dxa"/>
          <w:right w:w="60" w:type="dxa"/>
        </w:tblCellMar>
        <w:tblLook w:val="04A0" w:firstRow="1" w:lastRow="0" w:firstColumn="1" w:lastColumn="0" w:noHBand="0" w:noVBand="1"/>
      </w:tblPr>
      <w:tblGrid>
        <w:gridCol w:w="1883"/>
        <w:gridCol w:w="6058"/>
      </w:tblGrid>
      <w:tr w:rsidR="00B441CC" w:rsidRPr="001A237E" w:rsidTr="00B441CC">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rsidR="00B441CC" w:rsidRPr="001A237E" w:rsidRDefault="00B441CC" w:rsidP="00B441CC">
            <w:pPr>
              <w:spacing w:before="100" w:beforeAutospacing="1" w:after="60" w:line="240" w:lineRule="atLeast"/>
              <w:ind w:right="-1"/>
              <w:jc w:val="both"/>
              <w:rPr>
                <w:rFonts w:ascii="Arial" w:hAnsi="Arial" w:cs="Arial"/>
                <w:lang w:val="eu-ES"/>
              </w:rPr>
            </w:pPr>
            <w:r w:rsidRPr="001A237E">
              <w:rPr>
                <w:rFonts w:ascii="Arial" w:hAnsi="Arial" w:cs="Arial"/>
                <w:lang w:val="eu-ES"/>
              </w:rPr>
              <w:t>Izen-abizenak</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hideMark/>
          </w:tcPr>
          <w:p w:rsidR="00B441CC" w:rsidRPr="001A237E" w:rsidRDefault="00B441CC" w:rsidP="00B441CC">
            <w:pPr>
              <w:spacing w:before="100" w:beforeAutospacing="1" w:after="60" w:line="240" w:lineRule="atLeast"/>
              <w:ind w:right="-1"/>
              <w:jc w:val="both"/>
              <w:rPr>
                <w:rFonts w:ascii="Arial" w:hAnsi="Arial" w:cs="Arial"/>
                <w:lang w:val="eu-ES"/>
              </w:rPr>
            </w:pPr>
          </w:p>
        </w:tc>
      </w:tr>
    </w:tbl>
    <w:p w:rsidR="00B441CC" w:rsidRPr="001A237E" w:rsidRDefault="00B441CC" w:rsidP="00B441CC">
      <w:pPr>
        <w:autoSpaceDE w:val="0"/>
        <w:autoSpaceDN w:val="0"/>
        <w:adjustRightInd w:val="0"/>
        <w:jc w:val="both"/>
        <w:rPr>
          <w:rFonts w:ascii="Arial" w:eastAsiaTheme="minorHAnsi" w:hAnsi="Arial" w:cs="Arial"/>
          <w:sz w:val="16"/>
          <w:szCs w:val="16"/>
          <w:lang w:eastAsia="en-US"/>
        </w:rPr>
      </w:pPr>
      <w:bookmarkStart w:id="208" w:name="_ANEXO_XXX.-_MODELO_1"/>
      <w:bookmarkStart w:id="209" w:name="_ANEXO_VI.-_DECLARACIÓN"/>
      <w:bookmarkEnd w:id="208"/>
      <w:bookmarkEnd w:id="209"/>
    </w:p>
    <w:p w:rsidR="00B441CC" w:rsidRPr="001A237E" w:rsidRDefault="00B441CC" w:rsidP="00B441CC">
      <w:pPr>
        <w:autoSpaceDE w:val="0"/>
        <w:autoSpaceDN w:val="0"/>
        <w:adjustRightInd w:val="0"/>
        <w:jc w:val="both"/>
        <w:rPr>
          <w:rFonts w:ascii="Arial" w:eastAsiaTheme="minorHAnsi" w:hAnsi="Arial" w:cs="Arial"/>
          <w:sz w:val="16"/>
          <w:szCs w:val="16"/>
          <w:lang w:eastAsia="en-US"/>
        </w:rPr>
      </w:pPr>
    </w:p>
    <w:p w:rsidR="00B441CC" w:rsidRPr="001A237E" w:rsidRDefault="00B441CC" w:rsidP="00B441CC">
      <w:pPr>
        <w:autoSpaceDE w:val="0"/>
        <w:autoSpaceDN w:val="0"/>
        <w:adjustRightInd w:val="0"/>
        <w:jc w:val="both"/>
        <w:rPr>
          <w:rFonts w:ascii="Arial" w:eastAsiaTheme="minorHAnsi" w:hAnsi="Arial" w:cs="Arial"/>
          <w:b/>
          <w:szCs w:val="22"/>
          <w:lang w:eastAsia="en-US"/>
        </w:rPr>
      </w:pPr>
      <w:r w:rsidRPr="001A237E">
        <w:rPr>
          <w:rFonts w:ascii="Arial" w:eastAsiaTheme="minorHAnsi" w:hAnsi="Arial" w:cs="Arial"/>
          <w:b/>
          <w:szCs w:val="22"/>
          <w:lang w:eastAsia="en-US"/>
        </w:rPr>
        <w:t>Tokia eta data:</w:t>
      </w:r>
    </w:p>
    <w:p w:rsidR="00B441CC" w:rsidRPr="001A237E" w:rsidRDefault="00B441CC" w:rsidP="00B441CC">
      <w:pPr>
        <w:autoSpaceDE w:val="0"/>
        <w:autoSpaceDN w:val="0"/>
        <w:adjustRightInd w:val="0"/>
        <w:jc w:val="both"/>
        <w:rPr>
          <w:rFonts w:ascii="Arial" w:eastAsiaTheme="minorHAnsi" w:hAnsi="Arial" w:cs="Arial"/>
          <w:sz w:val="16"/>
          <w:szCs w:val="16"/>
          <w:lang w:eastAsia="en-US"/>
        </w:rPr>
      </w:pPr>
    </w:p>
    <w:p w:rsidR="00B441CC" w:rsidRPr="001A237E" w:rsidRDefault="00B441CC" w:rsidP="00B441CC">
      <w:pPr>
        <w:autoSpaceDE w:val="0"/>
        <w:autoSpaceDN w:val="0"/>
        <w:adjustRightInd w:val="0"/>
        <w:jc w:val="both"/>
        <w:rPr>
          <w:rFonts w:ascii="Arial" w:eastAsiaTheme="minorHAnsi" w:hAnsi="Arial" w:cs="Arial"/>
          <w:sz w:val="16"/>
          <w:szCs w:val="16"/>
          <w:lang w:eastAsia="en-US"/>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1A237E" w:rsidRPr="001A237E" w:rsidTr="00B441CC">
        <w:trPr>
          <w:trHeight w:hRule="exact" w:val="851"/>
          <w:tblCellSpacing w:w="0" w:type="dxa"/>
        </w:trPr>
        <w:tc>
          <w:tcPr>
            <w:tcW w:w="3969" w:type="dxa"/>
            <w:tcMar>
              <w:top w:w="57" w:type="dxa"/>
              <w:left w:w="57" w:type="dxa"/>
              <w:bottom w:w="57" w:type="dxa"/>
              <w:right w:w="0" w:type="dxa"/>
            </w:tcMar>
            <w:hideMark/>
          </w:tcPr>
          <w:p w:rsidR="00B441CC" w:rsidRPr="001A237E" w:rsidRDefault="00B441CC" w:rsidP="00B441CC">
            <w:pPr>
              <w:spacing w:before="100" w:beforeAutospacing="1" w:after="60" w:line="240" w:lineRule="atLeast"/>
              <w:ind w:right="-1"/>
              <w:jc w:val="both"/>
              <w:rPr>
                <w:rFonts w:ascii="Arial" w:hAnsi="Arial" w:cs="Arial"/>
                <w:i/>
                <w:lang w:val="eu-ES"/>
              </w:rPr>
            </w:pPr>
            <w:r w:rsidRPr="001A237E">
              <w:rPr>
                <w:rFonts w:ascii="Arial" w:hAnsi="Arial" w:cs="Arial"/>
                <w:i/>
                <w:lang w:val="eu-ES"/>
              </w:rPr>
              <w:t>Enpresaren izena</w:t>
            </w:r>
          </w:p>
        </w:tc>
        <w:tc>
          <w:tcPr>
            <w:tcW w:w="3972" w:type="dxa"/>
            <w:tcMar>
              <w:top w:w="57" w:type="dxa"/>
              <w:left w:w="57" w:type="dxa"/>
              <w:bottom w:w="57" w:type="dxa"/>
              <w:right w:w="57" w:type="dxa"/>
            </w:tcMar>
            <w:vAlign w:val="center"/>
            <w:hideMark/>
          </w:tcPr>
          <w:p w:rsidR="00B441CC" w:rsidRPr="001A237E" w:rsidRDefault="00B441CC" w:rsidP="00B441CC">
            <w:pPr>
              <w:spacing w:before="100" w:beforeAutospacing="1" w:after="60" w:line="240" w:lineRule="atLeast"/>
              <w:ind w:right="-1"/>
              <w:jc w:val="both"/>
              <w:rPr>
                <w:rFonts w:ascii="Arial" w:hAnsi="Arial" w:cs="Arial"/>
                <w:i/>
                <w:lang w:val="eu-ES"/>
              </w:rPr>
            </w:pPr>
            <w:r w:rsidRPr="001A237E">
              <w:rPr>
                <w:rFonts w:ascii="Arial" w:hAnsi="Arial" w:cs="Arial"/>
                <w:i/>
                <w:lang w:val="eu-ES"/>
              </w:rPr>
              <w:t>Sinadura</w:t>
            </w:r>
          </w:p>
        </w:tc>
      </w:tr>
      <w:tr w:rsidR="001A237E" w:rsidRPr="001A237E" w:rsidTr="00B441CC">
        <w:trPr>
          <w:trHeight w:hRule="exact" w:val="851"/>
          <w:tblCellSpacing w:w="0" w:type="dxa"/>
        </w:trPr>
        <w:tc>
          <w:tcPr>
            <w:tcW w:w="3969" w:type="dxa"/>
            <w:tcMar>
              <w:top w:w="57" w:type="dxa"/>
              <w:left w:w="57" w:type="dxa"/>
              <w:bottom w:w="57" w:type="dxa"/>
              <w:right w:w="0" w:type="dxa"/>
            </w:tcMar>
          </w:tcPr>
          <w:p w:rsidR="00B441CC" w:rsidRPr="001A237E" w:rsidRDefault="00B441CC" w:rsidP="00B441CC">
            <w:pPr>
              <w:spacing w:before="100" w:beforeAutospacing="1" w:after="60" w:line="240" w:lineRule="atLeast"/>
              <w:ind w:right="-1"/>
              <w:jc w:val="both"/>
              <w:rPr>
                <w:rFonts w:ascii="Arial" w:hAnsi="Arial" w:cs="Arial"/>
                <w:i/>
                <w:lang w:val="eu-ES"/>
              </w:rPr>
            </w:pPr>
            <w:r w:rsidRPr="001A237E">
              <w:rPr>
                <w:rFonts w:ascii="Arial" w:hAnsi="Arial" w:cs="Arial"/>
                <w:i/>
                <w:lang w:val="eu-ES"/>
              </w:rPr>
              <w:t>Enpresaren izena</w:t>
            </w:r>
          </w:p>
        </w:tc>
        <w:tc>
          <w:tcPr>
            <w:tcW w:w="3972" w:type="dxa"/>
            <w:tcMar>
              <w:top w:w="57" w:type="dxa"/>
              <w:left w:w="57" w:type="dxa"/>
              <w:bottom w:w="57" w:type="dxa"/>
              <w:right w:w="57" w:type="dxa"/>
            </w:tcMar>
            <w:vAlign w:val="center"/>
          </w:tcPr>
          <w:p w:rsidR="00B441CC" w:rsidRPr="001A237E" w:rsidRDefault="00B441CC" w:rsidP="00B441CC">
            <w:pPr>
              <w:spacing w:before="100" w:beforeAutospacing="1" w:after="60" w:line="240" w:lineRule="atLeast"/>
              <w:ind w:right="-1"/>
              <w:jc w:val="both"/>
              <w:rPr>
                <w:rFonts w:ascii="Arial" w:hAnsi="Arial" w:cs="Arial"/>
                <w:i/>
                <w:lang w:val="eu-ES"/>
              </w:rPr>
            </w:pPr>
            <w:r w:rsidRPr="001A237E">
              <w:rPr>
                <w:rFonts w:ascii="Arial" w:hAnsi="Arial" w:cs="Arial"/>
                <w:i/>
                <w:lang w:val="eu-ES"/>
              </w:rPr>
              <w:t>Sinadura</w:t>
            </w:r>
          </w:p>
        </w:tc>
      </w:tr>
      <w:tr w:rsidR="00B441CC" w:rsidRPr="001A237E" w:rsidTr="00B441CC">
        <w:trPr>
          <w:trHeight w:hRule="exact" w:val="851"/>
          <w:tblCellSpacing w:w="0" w:type="dxa"/>
        </w:trPr>
        <w:tc>
          <w:tcPr>
            <w:tcW w:w="3969" w:type="dxa"/>
            <w:tcMar>
              <w:top w:w="57" w:type="dxa"/>
              <w:left w:w="57" w:type="dxa"/>
              <w:bottom w:w="57" w:type="dxa"/>
              <w:right w:w="0" w:type="dxa"/>
            </w:tcMar>
          </w:tcPr>
          <w:p w:rsidR="00B441CC" w:rsidRPr="001A237E" w:rsidRDefault="00B441CC" w:rsidP="00B441CC">
            <w:pPr>
              <w:spacing w:before="100" w:beforeAutospacing="1" w:after="60" w:line="240" w:lineRule="atLeast"/>
              <w:ind w:right="-1"/>
              <w:jc w:val="both"/>
              <w:rPr>
                <w:rFonts w:ascii="Arial" w:hAnsi="Arial" w:cs="Arial"/>
                <w:i/>
                <w:lang w:val="eu-ES"/>
              </w:rPr>
            </w:pPr>
            <w:r w:rsidRPr="001A237E">
              <w:rPr>
                <w:rFonts w:ascii="Arial" w:hAnsi="Arial" w:cs="Arial"/>
                <w:i/>
                <w:lang w:val="eu-ES"/>
              </w:rPr>
              <w:t>Enpresaren izena</w:t>
            </w:r>
          </w:p>
        </w:tc>
        <w:tc>
          <w:tcPr>
            <w:tcW w:w="3972" w:type="dxa"/>
            <w:tcMar>
              <w:top w:w="57" w:type="dxa"/>
              <w:left w:w="57" w:type="dxa"/>
              <w:bottom w:w="57" w:type="dxa"/>
              <w:right w:w="57" w:type="dxa"/>
            </w:tcMar>
            <w:vAlign w:val="center"/>
          </w:tcPr>
          <w:p w:rsidR="00B441CC" w:rsidRPr="001A237E" w:rsidRDefault="00B441CC" w:rsidP="00B441CC">
            <w:pPr>
              <w:spacing w:before="100" w:beforeAutospacing="1" w:after="60" w:line="240" w:lineRule="atLeast"/>
              <w:ind w:right="-1"/>
              <w:jc w:val="both"/>
              <w:rPr>
                <w:rFonts w:ascii="Arial" w:hAnsi="Arial" w:cs="Arial"/>
                <w:i/>
                <w:lang w:val="eu-ES"/>
              </w:rPr>
            </w:pPr>
            <w:r w:rsidRPr="001A237E">
              <w:rPr>
                <w:rFonts w:ascii="Arial" w:hAnsi="Arial" w:cs="Arial"/>
                <w:i/>
                <w:lang w:val="eu-ES"/>
              </w:rPr>
              <w:t>Sinadura</w:t>
            </w:r>
          </w:p>
        </w:tc>
      </w:tr>
    </w:tbl>
    <w:p w:rsidR="00B441CC" w:rsidRPr="001A237E" w:rsidRDefault="00B441CC" w:rsidP="00B441CC">
      <w:pPr>
        <w:autoSpaceDE w:val="0"/>
        <w:autoSpaceDN w:val="0"/>
        <w:adjustRightInd w:val="0"/>
        <w:spacing w:after="60" w:line="240" w:lineRule="atLeast"/>
        <w:ind w:right="-1"/>
        <w:jc w:val="both"/>
        <w:rPr>
          <w:rFonts w:ascii="Arial" w:hAnsi="Arial" w:cs="Arial"/>
          <w:sz w:val="16"/>
          <w:szCs w:val="16"/>
          <w:lang w:val="eu-ES"/>
        </w:rPr>
      </w:pPr>
    </w:p>
    <w:p w:rsidR="00015EB1" w:rsidRPr="001A237E" w:rsidRDefault="00015EB1" w:rsidP="00024D0A">
      <w:pPr>
        <w:rPr>
          <w:rFonts w:ascii="Arial" w:hAnsi="Arial" w:cs="Arial"/>
          <w:lang w:val="eu-ES"/>
        </w:rPr>
      </w:pPr>
      <w:r w:rsidRPr="001A237E">
        <w:rPr>
          <w:lang w:val="eu-ES"/>
        </w:rPr>
        <w:br w:type="page"/>
      </w:r>
    </w:p>
    <w:p w:rsidR="00015EB1" w:rsidRPr="001A237E" w:rsidRDefault="00015EB1" w:rsidP="00BE579E">
      <w:pPr>
        <w:pStyle w:val="1izenburua"/>
        <w:spacing w:before="120" w:line="240" w:lineRule="atLeast"/>
        <w:jc w:val="center"/>
        <w:rPr>
          <w:sz w:val="22"/>
          <w:szCs w:val="22"/>
          <w:lang w:val="eu-ES"/>
        </w:rPr>
      </w:pPr>
      <w:bookmarkStart w:id="210" w:name="_ANEXO_IV.-_MODELO_3"/>
      <w:bookmarkStart w:id="211" w:name="Anx_4"/>
      <w:bookmarkStart w:id="212" w:name="_Toc510690475"/>
      <w:bookmarkStart w:id="213" w:name="_Toc63440766"/>
      <w:bookmarkEnd w:id="210"/>
      <w:r w:rsidRPr="001A237E">
        <w:rPr>
          <w:sz w:val="22"/>
          <w:szCs w:val="22"/>
          <w:lang w:val="eu-ES"/>
        </w:rPr>
        <w:lastRenderedPageBreak/>
        <w:t xml:space="preserve">IV. ERANSKINA.- </w:t>
      </w:r>
      <w:bookmarkEnd w:id="211"/>
      <w:r w:rsidRPr="001A237E">
        <w:rPr>
          <w:sz w:val="22"/>
          <w:szCs w:val="22"/>
          <w:lang w:val="eu-ES"/>
        </w:rPr>
        <w:t>BITARTEKOAK ATXIKITZEKO KONPROMISO ADIERAZPENAREN EREDUA</w:t>
      </w:r>
      <w:bookmarkEnd w:id="212"/>
      <w:bookmarkEnd w:id="213"/>
    </w:p>
    <w:p w:rsidR="00B441CC" w:rsidRPr="001A237E" w:rsidRDefault="00B441CC" w:rsidP="00B441CC">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A237E" w:rsidRPr="001A237E" w:rsidTr="00B441CC">
        <w:trPr>
          <w:trHeight w:val="340"/>
        </w:trPr>
        <w:tc>
          <w:tcPr>
            <w:tcW w:w="8504" w:type="dxa"/>
            <w:gridSpan w:val="4"/>
            <w:tcBorders>
              <w:bottom w:val="single" w:sz="4" w:space="0" w:color="auto"/>
            </w:tcBorders>
            <w:shd w:val="clear" w:color="auto" w:fill="auto"/>
            <w:vAlign w:val="center"/>
          </w:tcPr>
          <w:p w:rsidR="00B441CC" w:rsidRPr="001A237E" w:rsidRDefault="00B441CC" w:rsidP="00B441CC">
            <w:pPr>
              <w:ind w:right="-1"/>
              <w:rPr>
                <w:rFonts w:ascii="Arial" w:hAnsi="Arial" w:cs="Arial"/>
                <w:sz w:val="18"/>
                <w:lang w:val="eu-ES"/>
              </w:rPr>
            </w:pPr>
            <w:r w:rsidRPr="001A237E">
              <w:rPr>
                <w:rFonts w:ascii="Arial" w:hAnsi="Arial" w:cs="Arial"/>
                <w:b/>
                <w:bCs/>
                <w:position w:val="19"/>
                <w:sz w:val="18"/>
                <w:lang w:val="eu-ES"/>
              </w:rPr>
              <w:t>IDENTIFIKAZIO DATUAK</w:t>
            </w:r>
          </w:p>
        </w:tc>
      </w:tr>
      <w:tr w:rsidR="001A237E" w:rsidRPr="001A237E" w:rsidTr="00B441CC">
        <w:trPr>
          <w:trHeight w:val="463"/>
        </w:trPr>
        <w:tc>
          <w:tcPr>
            <w:tcW w:w="5617" w:type="dxa"/>
            <w:gridSpan w:val="3"/>
            <w:tcBorders>
              <w:top w:val="single" w:sz="4" w:space="0" w:color="auto"/>
            </w:tcBorders>
            <w:shd w:val="clear" w:color="auto" w:fill="auto"/>
            <w:vAlign w:val="center"/>
          </w:tcPr>
          <w:p w:rsidR="00B441CC" w:rsidRPr="001A237E" w:rsidRDefault="00B441CC" w:rsidP="00B441CC">
            <w:pPr>
              <w:ind w:right="-1"/>
              <w:rPr>
                <w:rFonts w:ascii="Arial" w:hAnsi="Arial" w:cs="Arial"/>
                <w:sz w:val="18"/>
                <w:szCs w:val="18"/>
                <w:lang w:val="eu-ES"/>
              </w:rPr>
            </w:pPr>
            <w:r w:rsidRPr="001A237E">
              <w:rPr>
                <w:rFonts w:ascii="Arial" w:hAnsi="Arial" w:cs="Arial"/>
                <w:b/>
                <w:bCs/>
                <w:sz w:val="18"/>
                <w:szCs w:val="18"/>
                <w:lang w:val="eu-ES"/>
              </w:rPr>
              <w:t>1. abizena, 2. abizena, izena</w:t>
            </w:r>
          </w:p>
          <w:p w:rsidR="00B441CC" w:rsidRPr="001A237E" w:rsidRDefault="00B441CC" w:rsidP="00B441CC">
            <w:pPr>
              <w:ind w:right="-1"/>
              <w:rPr>
                <w:rFonts w:ascii="Arial" w:hAnsi="Arial" w:cs="Arial"/>
                <w:lang w:val="eu-ES"/>
              </w:rPr>
            </w:pPr>
          </w:p>
        </w:tc>
        <w:tc>
          <w:tcPr>
            <w:tcW w:w="2887" w:type="dxa"/>
            <w:tcBorders>
              <w:top w:val="single" w:sz="4" w:space="0" w:color="auto"/>
            </w:tcBorders>
            <w:shd w:val="clear" w:color="auto" w:fill="auto"/>
          </w:tcPr>
          <w:p w:rsidR="00B441CC" w:rsidRPr="001A237E" w:rsidRDefault="00B441CC" w:rsidP="00B441CC">
            <w:pPr>
              <w:ind w:right="-1"/>
              <w:jc w:val="both"/>
              <w:rPr>
                <w:rFonts w:ascii="Arial" w:hAnsi="Arial" w:cs="Arial"/>
                <w:b/>
                <w:bCs/>
                <w:sz w:val="18"/>
                <w:szCs w:val="18"/>
                <w:lang w:val="eu-ES"/>
              </w:rPr>
            </w:pPr>
            <w:r w:rsidRPr="001A237E">
              <w:rPr>
                <w:rFonts w:ascii="Arial" w:hAnsi="Arial" w:cs="Arial"/>
                <w:b/>
                <w:bCs/>
                <w:sz w:val="18"/>
                <w:szCs w:val="18"/>
                <w:lang w:val="eu-ES"/>
              </w:rPr>
              <w:t>NAN/IFZ</w:t>
            </w:r>
          </w:p>
          <w:p w:rsidR="00B441CC" w:rsidRPr="001A237E" w:rsidRDefault="00B441CC" w:rsidP="00B441CC">
            <w:pPr>
              <w:ind w:left="45" w:right="-1"/>
              <w:jc w:val="both"/>
              <w:rPr>
                <w:rFonts w:ascii="Arial" w:hAnsi="Arial" w:cs="Arial"/>
                <w:lang w:val="eu-ES"/>
              </w:rPr>
            </w:pPr>
          </w:p>
        </w:tc>
      </w:tr>
      <w:tr w:rsidR="001A237E" w:rsidRPr="001A237E" w:rsidTr="00B441C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B441CC" w:rsidRPr="001A237E" w:rsidRDefault="00B441CC" w:rsidP="00B441CC">
            <w:pPr>
              <w:ind w:right="-1"/>
              <w:rPr>
                <w:rFonts w:ascii="Arial" w:hAnsi="Arial" w:cs="Arial"/>
                <w:b/>
                <w:bCs/>
                <w:sz w:val="18"/>
                <w:szCs w:val="18"/>
                <w:lang w:val="eu-ES"/>
              </w:rPr>
            </w:pPr>
            <w:r w:rsidRPr="001A237E">
              <w:rPr>
                <w:rFonts w:ascii="Arial" w:hAnsi="Arial" w:cs="Arial"/>
                <w:b/>
                <w:sz w:val="17"/>
                <w:lang w:val="eu-ES"/>
              </w:rPr>
              <w:t xml:space="preserve"> </w:t>
            </w:r>
          </w:p>
        </w:tc>
        <w:tc>
          <w:tcPr>
            <w:tcW w:w="8220" w:type="dxa"/>
            <w:gridSpan w:val="3"/>
            <w:tcBorders>
              <w:left w:val="single" w:sz="4" w:space="0" w:color="auto"/>
            </w:tcBorders>
            <w:shd w:val="clear" w:color="auto" w:fill="auto"/>
            <w:vAlign w:val="center"/>
          </w:tcPr>
          <w:p w:rsidR="00B441CC" w:rsidRPr="001A237E" w:rsidRDefault="00B441CC" w:rsidP="00B441CC">
            <w:pPr>
              <w:ind w:left="57"/>
              <w:rPr>
                <w:rFonts w:ascii="Arial" w:hAnsi="Arial" w:cs="Arial"/>
                <w:sz w:val="18"/>
                <w:lang w:val="eu-ES"/>
              </w:rPr>
            </w:pPr>
            <w:r w:rsidRPr="001A237E">
              <w:rPr>
                <w:rFonts w:ascii="Arial" w:hAnsi="Arial" w:cs="Arial"/>
                <w:b/>
                <w:bCs/>
                <w:sz w:val="18"/>
                <w:szCs w:val="18"/>
                <w:lang w:val="eu-ES"/>
              </w:rPr>
              <w:t>Norberaren izenean</w:t>
            </w:r>
          </w:p>
        </w:tc>
      </w:tr>
      <w:tr w:rsidR="001A237E" w:rsidRPr="001A237E" w:rsidTr="00B441C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B441CC" w:rsidRPr="001A237E" w:rsidRDefault="00B441CC" w:rsidP="00B441CC">
            <w:pPr>
              <w:ind w:right="-1"/>
              <w:rPr>
                <w:rFonts w:ascii="Arial" w:hAnsi="Arial" w:cs="Arial"/>
                <w:b/>
                <w:bCs/>
                <w:sz w:val="18"/>
                <w:szCs w:val="18"/>
                <w:lang w:val="eu-ES"/>
              </w:rPr>
            </w:pPr>
            <w:r w:rsidRPr="001A237E">
              <w:rPr>
                <w:rFonts w:ascii="Arial" w:hAnsi="Arial" w:cs="Arial"/>
                <w:b/>
                <w:sz w:val="17"/>
                <w:lang w:val="eu-ES"/>
              </w:rPr>
              <w:t xml:space="preserve"> </w:t>
            </w:r>
          </w:p>
        </w:tc>
        <w:tc>
          <w:tcPr>
            <w:tcW w:w="8220" w:type="dxa"/>
            <w:gridSpan w:val="3"/>
            <w:tcBorders>
              <w:left w:val="single" w:sz="4" w:space="0" w:color="auto"/>
            </w:tcBorders>
            <w:shd w:val="clear" w:color="auto" w:fill="auto"/>
            <w:vAlign w:val="center"/>
          </w:tcPr>
          <w:p w:rsidR="00B441CC" w:rsidRPr="001A237E" w:rsidRDefault="00B441CC" w:rsidP="00B441CC">
            <w:pPr>
              <w:ind w:left="57"/>
              <w:rPr>
                <w:rFonts w:ascii="Arial" w:hAnsi="Arial" w:cs="Arial"/>
                <w:lang w:val="eu-ES"/>
              </w:rPr>
            </w:pPr>
            <w:r w:rsidRPr="001A237E">
              <w:rPr>
                <w:rFonts w:ascii="Arial" w:hAnsi="Arial" w:cs="Arial"/>
                <w:b/>
                <w:bCs/>
                <w:sz w:val="18"/>
                <w:szCs w:val="18"/>
                <w:lang w:val="eu-ES"/>
              </w:rPr>
              <w:t>Ordezkatutako enpresaren izenean</w:t>
            </w:r>
            <w:r w:rsidRPr="001A237E">
              <w:rPr>
                <w:rFonts w:ascii="Arial" w:hAnsi="Arial" w:cs="Arial"/>
                <w:b/>
                <w:bCs/>
                <w:sz w:val="18"/>
                <w:lang w:val="eu-ES"/>
              </w:rPr>
              <w:t xml:space="preserve"> </w:t>
            </w:r>
          </w:p>
        </w:tc>
      </w:tr>
      <w:tr w:rsidR="001A237E" w:rsidRPr="001A237E" w:rsidTr="00B441CC">
        <w:trPr>
          <w:trHeight w:val="340"/>
        </w:trPr>
        <w:tc>
          <w:tcPr>
            <w:tcW w:w="3261" w:type="dxa"/>
            <w:gridSpan w:val="2"/>
            <w:shd w:val="clear" w:color="auto" w:fill="auto"/>
            <w:vAlign w:val="center"/>
          </w:tcPr>
          <w:p w:rsidR="00B441CC" w:rsidRPr="001A237E" w:rsidRDefault="00B441CC" w:rsidP="00B441CC">
            <w:pPr>
              <w:ind w:left="340"/>
              <w:rPr>
                <w:rFonts w:ascii="Arial" w:hAnsi="Arial" w:cs="Arial"/>
                <w:b/>
                <w:bCs/>
                <w:sz w:val="18"/>
                <w:lang w:val="eu-ES"/>
              </w:rPr>
            </w:pPr>
            <w:r w:rsidRPr="001A237E">
              <w:rPr>
                <w:rFonts w:ascii="Arial" w:hAnsi="Arial" w:cs="Arial"/>
                <w:b/>
                <w:bCs/>
                <w:sz w:val="18"/>
                <w:szCs w:val="18"/>
                <w:lang w:val="eu-ES"/>
              </w:rPr>
              <w:t>Ordezkatuaren sozietate izena:</w:t>
            </w:r>
          </w:p>
        </w:tc>
        <w:tc>
          <w:tcPr>
            <w:tcW w:w="5243" w:type="dxa"/>
            <w:gridSpan w:val="2"/>
            <w:shd w:val="clear" w:color="auto" w:fill="auto"/>
            <w:vAlign w:val="center"/>
          </w:tcPr>
          <w:p w:rsidR="00B441CC" w:rsidRPr="001A237E" w:rsidRDefault="00B441CC" w:rsidP="00B441CC">
            <w:pPr>
              <w:ind w:left="45" w:right="-1"/>
              <w:jc w:val="both"/>
              <w:rPr>
                <w:rFonts w:ascii="Arial" w:hAnsi="Arial" w:cs="Arial"/>
                <w:bCs/>
                <w:sz w:val="16"/>
                <w:lang w:val="eu-ES"/>
              </w:rPr>
            </w:pPr>
          </w:p>
        </w:tc>
      </w:tr>
      <w:tr w:rsidR="00B441CC" w:rsidRPr="001A237E" w:rsidTr="00B441CC">
        <w:trPr>
          <w:trHeight w:val="340"/>
        </w:trPr>
        <w:tc>
          <w:tcPr>
            <w:tcW w:w="3261" w:type="dxa"/>
            <w:gridSpan w:val="2"/>
            <w:shd w:val="clear" w:color="auto" w:fill="auto"/>
            <w:vAlign w:val="center"/>
          </w:tcPr>
          <w:p w:rsidR="00B441CC" w:rsidRPr="001A237E" w:rsidRDefault="00B441CC" w:rsidP="00B441CC">
            <w:pPr>
              <w:ind w:left="340"/>
              <w:rPr>
                <w:rFonts w:ascii="Arial" w:hAnsi="Arial" w:cs="Arial"/>
                <w:b/>
                <w:bCs/>
                <w:sz w:val="18"/>
                <w:szCs w:val="18"/>
                <w:lang w:val="eu-ES"/>
              </w:rPr>
            </w:pPr>
            <w:r w:rsidRPr="001A237E">
              <w:rPr>
                <w:rFonts w:ascii="Arial" w:hAnsi="Arial" w:cs="Arial"/>
                <w:b/>
                <w:bCs/>
                <w:sz w:val="18"/>
                <w:szCs w:val="18"/>
                <w:lang w:val="eu-ES"/>
              </w:rPr>
              <w:t>Ordezkatuaren IFK:</w:t>
            </w:r>
          </w:p>
        </w:tc>
        <w:tc>
          <w:tcPr>
            <w:tcW w:w="5243" w:type="dxa"/>
            <w:gridSpan w:val="2"/>
            <w:shd w:val="clear" w:color="auto" w:fill="auto"/>
            <w:vAlign w:val="center"/>
          </w:tcPr>
          <w:p w:rsidR="00B441CC" w:rsidRPr="001A237E" w:rsidRDefault="00B441CC" w:rsidP="00B441CC">
            <w:pPr>
              <w:ind w:left="45" w:right="-1"/>
              <w:jc w:val="both"/>
              <w:rPr>
                <w:rFonts w:ascii="Arial" w:hAnsi="Arial" w:cs="Arial"/>
                <w:bCs/>
                <w:sz w:val="18"/>
                <w:szCs w:val="18"/>
                <w:lang w:val="eu-ES"/>
              </w:rPr>
            </w:pPr>
          </w:p>
        </w:tc>
      </w:tr>
    </w:tbl>
    <w:p w:rsidR="00B441CC" w:rsidRPr="001A237E" w:rsidRDefault="00B441CC" w:rsidP="00B441CC">
      <w:pPr>
        <w:autoSpaceDE w:val="0"/>
        <w:autoSpaceDN w:val="0"/>
        <w:adjustRightInd w:val="0"/>
        <w:spacing w:after="60" w:line="240" w:lineRule="atLeast"/>
        <w:ind w:right="-1"/>
        <w:jc w:val="both"/>
        <w:rPr>
          <w:rFonts w:ascii="Arial" w:hAnsi="Arial" w:cs="Arial"/>
          <w:lang w:val="eu-ES"/>
        </w:rPr>
      </w:pPr>
      <w:bookmarkStart w:id="214" w:name="_Toc510690476"/>
      <w:bookmarkStart w:id="215" w:name="_Toc511125574"/>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A237E" w:rsidRPr="001A237E" w:rsidTr="000D31DA">
        <w:trPr>
          <w:trHeight w:val="284"/>
        </w:trPr>
        <w:tc>
          <w:tcPr>
            <w:tcW w:w="8504" w:type="dxa"/>
            <w:gridSpan w:val="2"/>
            <w:tcBorders>
              <w:top w:val="nil"/>
              <w:left w:val="nil"/>
              <w:bottom w:val="single" w:sz="4" w:space="0" w:color="auto"/>
              <w:right w:val="nil"/>
            </w:tcBorders>
            <w:shd w:val="clear" w:color="auto" w:fill="auto"/>
            <w:vAlign w:val="center"/>
          </w:tcPr>
          <w:p w:rsidR="00B441CC" w:rsidRPr="001A237E" w:rsidRDefault="00B441CC" w:rsidP="00B441CC">
            <w:pPr>
              <w:rPr>
                <w:rFonts w:ascii="Arial" w:hAnsi="Arial" w:cs="Arial"/>
                <w:b/>
                <w:bCs/>
                <w:position w:val="21"/>
                <w:sz w:val="18"/>
                <w:lang w:val="eu-ES"/>
              </w:rPr>
            </w:pPr>
            <w:r w:rsidRPr="001A237E">
              <w:rPr>
                <w:rFonts w:ascii="Arial" w:hAnsi="Arial" w:cs="Arial"/>
                <w:b/>
                <w:bCs/>
                <w:position w:val="21"/>
                <w:sz w:val="18"/>
                <w:lang w:val="eu-ES"/>
              </w:rPr>
              <w:t>KONTRATAZIO ESPEDIENTEAREN DATUAK</w:t>
            </w:r>
          </w:p>
        </w:tc>
      </w:tr>
      <w:tr w:rsidR="000D31DA" w:rsidRPr="001A237E" w:rsidTr="000D31DA">
        <w:trPr>
          <w:trHeight w:val="454"/>
        </w:trPr>
        <w:tc>
          <w:tcPr>
            <w:tcW w:w="5617" w:type="dxa"/>
            <w:tcBorders>
              <w:left w:val="nil"/>
              <w:bottom w:val="nil"/>
              <w:right w:val="nil"/>
            </w:tcBorders>
            <w:shd w:val="clear" w:color="auto" w:fill="auto"/>
          </w:tcPr>
          <w:p w:rsidR="000D31DA" w:rsidRPr="001A237E" w:rsidRDefault="000D31DA" w:rsidP="000D31DA">
            <w:pPr>
              <w:spacing w:after="80"/>
              <w:rPr>
                <w:rFonts w:ascii="Arial" w:hAnsi="Arial"/>
                <w:b/>
                <w:bCs/>
                <w:sz w:val="18"/>
                <w:lang w:val="eu-ES"/>
              </w:rPr>
            </w:pPr>
            <w:r w:rsidRPr="001A237E">
              <w:rPr>
                <w:rFonts w:ascii="Arial" w:hAnsi="Arial"/>
                <w:b/>
                <w:bCs/>
                <w:sz w:val="18"/>
                <w:lang w:val="eu-ES"/>
              </w:rPr>
              <w:t>Esparru akordioaren izena</w:t>
            </w:r>
          </w:p>
          <w:p w:rsidR="000D31DA" w:rsidRPr="001A237E" w:rsidRDefault="000D31DA" w:rsidP="000D31DA">
            <w:pPr>
              <w:ind w:left="45"/>
              <w:jc w:val="both"/>
              <w:rPr>
                <w:rFonts w:ascii="Arial" w:hAnsi="Arial"/>
                <w:sz w:val="18"/>
                <w:lang w:val="eu-ES"/>
              </w:rPr>
            </w:pPr>
            <w:r w:rsidRPr="001A237E">
              <w:rPr>
                <w:rFonts w:ascii="Arial" w:hAnsi="Arial" w:cs="Arial"/>
                <w:lang w:val="eu-ES"/>
              </w:rPr>
              <w:t>Gipuzkoako Foru Kontratazioen Zentralaren bidez energia elektrikoaren hornidura kontratatzeko kontratatzeko esparru akordioa</w:t>
            </w:r>
          </w:p>
        </w:tc>
        <w:tc>
          <w:tcPr>
            <w:tcW w:w="2887" w:type="dxa"/>
            <w:tcBorders>
              <w:left w:val="nil"/>
              <w:bottom w:val="nil"/>
              <w:right w:val="nil"/>
            </w:tcBorders>
            <w:shd w:val="clear" w:color="auto" w:fill="auto"/>
          </w:tcPr>
          <w:p w:rsidR="000D31DA" w:rsidRPr="001A237E" w:rsidRDefault="000D31DA" w:rsidP="000D31DA">
            <w:pPr>
              <w:spacing w:after="80"/>
              <w:jc w:val="center"/>
              <w:rPr>
                <w:rFonts w:ascii="Arial" w:hAnsi="Arial"/>
                <w:b/>
                <w:bCs/>
                <w:sz w:val="18"/>
                <w:lang w:val="eu-ES"/>
              </w:rPr>
            </w:pPr>
            <w:r w:rsidRPr="001A237E">
              <w:rPr>
                <w:rFonts w:ascii="Arial" w:hAnsi="Arial"/>
                <w:b/>
                <w:bCs/>
                <w:sz w:val="18"/>
                <w:lang w:val="eu-ES"/>
              </w:rPr>
              <w:t>Erreferentzia kodea</w:t>
            </w:r>
          </w:p>
          <w:p w:rsidR="000D31DA" w:rsidRPr="001A237E" w:rsidRDefault="000D31DA" w:rsidP="000D31DA">
            <w:pPr>
              <w:ind w:left="45"/>
              <w:jc w:val="center"/>
              <w:rPr>
                <w:rFonts w:ascii="Arial" w:hAnsi="Arial"/>
                <w:sz w:val="18"/>
                <w:szCs w:val="18"/>
                <w:lang w:val="eu-ES"/>
              </w:rPr>
            </w:pPr>
          </w:p>
          <w:p w:rsidR="000D31DA" w:rsidRPr="001A237E" w:rsidRDefault="000D31DA" w:rsidP="000D31DA">
            <w:pPr>
              <w:ind w:left="45"/>
              <w:jc w:val="center"/>
              <w:rPr>
                <w:rFonts w:ascii="Arial" w:hAnsi="Arial"/>
                <w:b/>
                <w:sz w:val="18"/>
                <w:szCs w:val="18"/>
                <w:lang w:val="eu-ES"/>
              </w:rPr>
            </w:pPr>
            <w:r w:rsidRPr="001A237E">
              <w:rPr>
                <w:rFonts w:ascii="Arial" w:hAnsi="Arial"/>
                <w:b/>
                <w:sz w:val="18"/>
                <w:szCs w:val="18"/>
                <w:lang w:val="eu-ES"/>
              </w:rPr>
              <w:t>X25003</w:t>
            </w:r>
          </w:p>
        </w:tc>
      </w:tr>
    </w:tbl>
    <w:p w:rsidR="00B441CC" w:rsidRPr="001A237E" w:rsidRDefault="00B441CC" w:rsidP="00B441CC">
      <w:pPr>
        <w:autoSpaceDE w:val="0"/>
        <w:autoSpaceDN w:val="0"/>
        <w:adjustRightInd w:val="0"/>
        <w:spacing w:after="60" w:line="240" w:lineRule="atLeast"/>
        <w:ind w:right="-1"/>
        <w:jc w:val="both"/>
        <w:rPr>
          <w:rFonts w:ascii="Arial" w:hAnsi="Arial" w:cs="Arial"/>
          <w:lang w:val="eu-ES"/>
        </w:rPr>
      </w:pPr>
    </w:p>
    <w:p w:rsidR="00B441CC" w:rsidRPr="001A237E" w:rsidRDefault="00B441CC" w:rsidP="00B441CC">
      <w:pPr>
        <w:pStyle w:val="Prrafodelista1"/>
        <w:spacing w:before="120" w:after="60" w:line="240" w:lineRule="atLeast"/>
        <w:ind w:left="0"/>
        <w:jc w:val="center"/>
        <w:rPr>
          <w:rFonts w:ascii="Arial" w:hAnsi="Arial" w:cs="Arial"/>
          <w:b/>
          <w:lang w:val="eu-ES"/>
        </w:rPr>
      </w:pPr>
      <w:r w:rsidRPr="001A237E">
        <w:rPr>
          <w:rFonts w:ascii="Arial" w:hAnsi="Arial" w:cs="Arial"/>
          <w:b/>
          <w:lang w:val="eu-ES"/>
        </w:rPr>
        <w:t>ADIERAZTEN DU</w:t>
      </w:r>
      <w:bookmarkEnd w:id="214"/>
      <w:bookmarkEnd w:id="215"/>
    </w:p>
    <w:p w:rsidR="00B441CC" w:rsidRPr="001A237E" w:rsidRDefault="00B441CC" w:rsidP="00B441CC">
      <w:pPr>
        <w:spacing w:after="60" w:line="240" w:lineRule="atLeast"/>
        <w:ind w:right="-1"/>
        <w:jc w:val="both"/>
        <w:rPr>
          <w:rFonts w:ascii="Arial" w:hAnsi="Arial" w:cs="Arial"/>
          <w:lang w:val="eu-ES"/>
        </w:rPr>
      </w:pPr>
      <w:r w:rsidRPr="001A237E">
        <w:rPr>
          <w:rFonts w:ascii="Arial" w:hAnsi="Arial" w:cs="Arial"/>
          <w:lang w:val="eu-ES"/>
        </w:rPr>
        <w:t xml:space="preserve">Konpromisoa hartzen duela </w:t>
      </w:r>
      <w:r w:rsidR="00285C01" w:rsidRPr="001A237E">
        <w:rPr>
          <w:rFonts w:ascii="Arial" w:hAnsi="Arial" w:cs="Arial"/>
          <w:lang w:val="eu-ES"/>
        </w:rPr>
        <w:t xml:space="preserve">esparru akordioa </w:t>
      </w:r>
      <w:r w:rsidRPr="001A237E">
        <w:rPr>
          <w:rFonts w:ascii="Arial" w:hAnsi="Arial" w:cs="Arial"/>
          <w:lang w:val="eu-ES"/>
        </w:rPr>
        <w:t>egikaritzeko behar diren bitarteko hauek atxikitzeko:</w:t>
      </w:r>
    </w:p>
    <w:p w:rsidR="00B441CC" w:rsidRPr="001A237E" w:rsidRDefault="00B441CC" w:rsidP="00B441CC">
      <w:pPr>
        <w:spacing w:after="60" w:line="240" w:lineRule="atLeast"/>
        <w:ind w:right="-1"/>
        <w:jc w:val="both"/>
        <w:rPr>
          <w:rFonts w:ascii="Arial" w:hAnsi="Arial" w:cs="Arial"/>
          <w:lang w:val="eu-ES"/>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
        <w:gridCol w:w="7720"/>
      </w:tblGrid>
      <w:tr w:rsidR="001A237E" w:rsidRPr="001A237E" w:rsidTr="00B441CC">
        <w:trPr>
          <w:trHeight w:val="284"/>
        </w:trPr>
        <w:tc>
          <w:tcPr>
            <w:tcW w:w="283" w:type="dxa"/>
            <w:tcBorders>
              <w:bottom w:val="single" w:sz="4" w:space="0" w:color="auto"/>
            </w:tcBorders>
            <w:vAlign w:val="center"/>
          </w:tcPr>
          <w:p w:rsidR="00B441CC" w:rsidRPr="001A237E" w:rsidRDefault="00682BEC" w:rsidP="00B441CC">
            <w:pPr>
              <w:spacing w:after="60" w:line="240" w:lineRule="atLeast"/>
              <w:ind w:right="-1"/>
              <w:jc w:val="both"/>
              <w:rPr>
                <w:rFonts w:ascii="Arial" w:hAnsi="Arial" w:cs="Arial"/>
                <w:b/>
                <w:bCs/>
                <w:lang w:val="eu-ES"/>
              </w:rPr>
            </w:pPr>
            <w:r w:rsidRPr="001A237E">
              <w:rPr>
                <w:rFonts w:ascii="Arial" w:hAnsi="Arial" w:cs="Arial"/>
                <w:b/>
                <w:bCs/>
                <w:lang w:val="eu-ES"/>
              </w:rPr>
              <w:t>X</w:t>
            </w:r>
          </w:p>
        </w:tc>
        <w:tc>
          <w:tcPr>
            <w:tcW w:w="7796" w:type="dxa"/>
            <w:tcBorders>
              <w:top w:val="nil"/>
              <w:bottom w:val="nil"/>
              <w:right w:val="nil"/>
            </w:tcBorders>
            <w:vAlign w:val="center"/>
          </w:tcPr>
          <w:p w:rsidR="00B441CC" w:rsidRPr="001A237E" w:rsidRDefault="00B441CC" w:rsidP="00B441CC">
            <w:pPr>
              <w:autoSpaceDE w:val="0"/>
              <w:autoSpaceDN w:val="0"/>
              <w:adjustRightInd w:val="0"/>
              <w:spacing w:after="60" w:line="240" w:lineRule="atLeast"/>
              <w:ind w:right="-1"/>
              <w:jc w:val="both"/>
              <w:rPr>
                <w:rFonts w:ascii="Arial" w:hAnsi="Arial" w:cs="Arial"/>
                <w:b/>
                <w:bCs/>
                <w:lang w:val="eu-ES"/>
              </w:rPr>
            </w:pPr>
            <w:r w:rsidRPr="001A237E">
              <w:rPr>
                <w:rFonts w:ascii="Arial" w:hAnsi="Arial" w:cs="Arial"/>
                <w:b/>
                <w:bCs/>
                <w:lang w:val="eu-ES"/>
              </w:rPr>
              <w:t>Giza baliabideak atxikitzeko konpromisoa:</w:t>
            </w:r>
          </w:p>
        </w:tc>
      </w:tr>
      <w:tr w:rsidR="001A237E" w:rsidRPr="001A237E" w:rsidTr="00B441CC">
        <w:trPr>
          <w:trHeight w:val="1021"/>
        </w:trPr>
        <w:tc>
          <w:tcPr>
            <w:tcW w:w="8079" w:type="dxa"/>
            <w:gridSpan w:val="2"/>
            <w:tcBorders>
              <w:top w:val="nil"/>
              <w:left w:val="nil"/>
              <w:bottom w:val="nil"/>
              <w:right w:val="nil"/>
            </w:tcBorders>
          </w:tcPr>
          <w:p w:rsidR="00B441CC" w:rsidRPr="001A237E" w:rsidRDefault="00B441CC" w:rsidP="00B441CC">
            <w:pPr>
              <w:ind w:right="-1"/>
              <w:rPr>
                <w:rFonts w:ascii="Arial" w:hAnsi="Arial" w:cs="Arial"/>
                <w:bCs/>
              </w:rPr>
            </w:pPr>
          </w:p>
          <w:p w:rsidR="00B441CC" w:rsidRPr="001A237E" w:rsidRDefault="00682BEC" w:rsidP="00B441CC">
            <w:pPr>
              <w:ind w:right="-1"/>
              <w:rPr>
                <w:rFonts w:ascii="Arial" w:hAnsi="Arial" w:cs="Arial"/>
                <w:bCs/>
              </w:rPr>
            </w:pPr>
            <w:r w:rsidRPr="001A237E">
              <w:rPr>
                <w:rFonts w:ascii="Arial" w:hAnsi="Arial" w:cs="Arial"/>
                <w:bCs/>
              </w:rPr>
              <w:t>Enpresa esleipendunak konpromisoa hartzen du baldintza-agiri honen ezaugarri-taulako 15. atalean ezarritako baldintzak betetzeko.</w:t>
            </w:r>
          </w:p>
          <w:p w:rsidR="00B441CC" w:rsidRPr="001A237E" w:rsidRDefault="00B441CC" w:rsidP="00B441CC">
            <w:pPr>
              <w:ind w:right="-1"/>
              <w:rPr>
                <w:rFonts w:ascii="Arial" w:hAnsi="Arial" w:cs="Arial"/>
                <w:bCs/>
              </w:rPr>
            </w:pPr>
          </w:p>
          <w:p w:rsidR="00B441CC" w:rsidRPr="001A237E" w:rsidRDefault="00B441CC" w:rsidP="00B441CC">
            <w:pPr>
              <w:ind w:right="-1"/>
              <w:rPr>
                <w:rFonts w:ascii="Arial" w:hAnsi="Arial" w:cs="Arial"/>
                <w:bCs/>
              </w:rPr>
            </w:pPr>
          </w:p>
        </w:tc>
      </w:tr>
      <w:tr w:rsidR="001A237E" w:rsidRPr="001A237E" w:rsidTr="00B441CC">
        <w:trPr>
          <w:trHeight w:val="284"/>
        </w:trPr>
        <w:tc>
          <w:tcPr>
            <w:tcW w:w="283" w:type="dxa"/>
            <w:tcBorders>
              <w:top w:val="single" w:sz="4" w:space="0" w:color="auto"/>
              <w:left w:val="single" w:sz="4" w:space="0" w:color="auto"/>
              <w:bottom w:val="single" w:sz="4" w:space="0" w:color="auto"/>
              <w:right w:val="single" w:sz="4" w:space="0" w:color="auto"/>
            </w:tcBorders>
            <w:vAlign w:val="center"/>
          </w:tcPr>
          <w:p w:rsidR="00B441CC" w:rsidRPr="001A237E" w:rsidRDefault="00682BEC" w:rsidP="00B441CC">
            <w:pPr>
              <w:spacing w:after="60" w:line="240" w:lineRule="atLeast"/>
              <w:ind w:right="-1"/>
              <w:jc w:val="both"/>
              <w:rPr>
                <w:rFonts w:ascii="Arial" w:hAnsi="Arial" w:cs="Arial"/>
                <w:b/>
                <w:bCs/>
                <w:lang w:val="eu-ES"/>
              </w:rPr>
            </w:pPr>
            <w:r w:rsidRPr="001A237E">
              <w:rPr>
                <w:rFonts w:ascii="Arial" w:hAnsi="Arial" w:cs="Arial"/>
                <w:b/>
                <w:bCs/>
                <w:lang w:val="eu-ES"/>
              </w:rPr>
              <w:t>X</w:t>
            </w:r>
          </w:p>
        </w:tc>
        <w:tc>
          <w:tcPr>
            <w:tcW w:w="7796" w:type="dxa"/>
            <w:tcBorders>
              <w:top w:val="nil"/>
              <w:left w:val="single" w:sz="4" w:space="0" w:color="auto"/>
              <w:bottom w:val="nil"/>
              <w:right w:val="nil"/>
            </w:tcBorders>
            <w:vAlign w:val="center"/>
          </w:tcPr>
          <w:p w:rsidR="00B441CC" w:rsidRPr="001A237E" w:rsidRDefault="00B441CC" w:rsidP="00B441CC">
            <w:pPr>
              <w:spacing w:after="60" w:line="240" w:lineRule="atLeast"/>
              <w:ind w:right="-1"/>
              <w:jc w:val="both"/>
              <w:rPr>
                <w:rFonts w:ascii="Arial" w:hAnsi="Arial" w:cs="Arial"/>
                <w:b/>
                <w:bCs/>
                <w:lang w:val="eu-ES"/>
              </w:rPr>
            </w:pPr>
            <w:r w:rsidRPr="001A237E">
              <w:rPr>
                <w:rFonts w:ascii="Arial" w:hAnsi="Arial" w:cs="Arial"/>
                <w:b/>
                <w:bCs/>
                <w:lang w:val="eu-ES"/>
              </w:rPr>
              <w:t>Bitarteko materialak atxikitzeko konpromisoa:</w:t>
            </w:r>
          </w:p>
        </w:tc>
      </w:tr>
      <w:tr w:rsidR="001A237E" w:rsidRPr="001A237E" w:rsidTr="00B441CC">
        <w:trPr>
          <w:trHeight w:val="1021"/>
        </w:trPr>
        <w:tc>
          <w:tcPr>
            <w:tcW w:w="8079" w:type="dxa"/>
            <w:gridSpan w:val="2"/>
            <w:tcBorders>
              <w:top w:val="nil"/>
              <w:left w:val="nil"/>
              <w:bottom w:val="nil"/>
              <w:right w:val="nil"/>
            </w:tcBorders>
          </w:tcPr>
          <w:p w:rsidR="00B441CC" w:rsidRPr="001A237E" w:rsidRDefault="00B441CC" w:rsidP="00B441CC">
            <w:pPr>
              <w:ind w:right="-1"/>
              <w:rPr>
                <w:rFonts w:cs="Arial"/>
                <w:bCs/>
              </w:rPr>
            </w:pPr>
          </w:p>
          <w:p w:rsidR="00B441CC" w:rsidRPr="001A237E" w:rsidRDefault="00682BEC" w:rsidP="00B441CC">
            <w:pPr>
              <w:ind w:right="-1"/>
              <w:rPr>
                <w:rFonts w:ascii="Arial" w:hAnsi="Arial" w:cs="Arial"/>
                <w:bCs/>
              </w:rPr>
            </w:pPr>
            <w:r w:rsidRPr="001A237E">
              <w:rPr>
                <w:rFonts w:ascii="Arial" w:hAnsi="Arial" w:cs="Arial"/>
                <w:bCs/>
              </w:rPr>
              <w:t>Enpresa esleipendunak konpromisoa hartzen du baldintza-agiri honen ezaugarri-taulako 15. atalean ezarritako baldintzak betetzeko.</w:t>
            </w:r>
          </w:p>
          <w:p w:rsidR="00B441CC" w:rsidRPr="001A237E" w:rsidRDefault="00B441CC" w:rsidP="00B441CC">
            <w:pPr>
              <w:ind w:right="-1"/>
              <w:rPr>
                <w:rFonts w:cs="Arial"/>
                <w:bCs/>
              </w:rPr>
            </w:pPr>
          </w:p>
          <w:p w:rsidR="00B441CC" w:rsidRPr="001A237E" w:rsidRDefault="00B441CC" w:rsidP="00B441CC">
            <w:pPr>
              <w:ind w:right="-1"/>
              <w:rPr>
                <w:rFonts w:cs="Arial"/>
                <w:bCs/>
              </w:rPr>
            </w:pPr>
          </w:p>
          <w:p w:rsidR="00B441CC" w:rsidRPr="001A237E" w:rsidRDefault="00B441CC" w:rsidP="00B441CC">
            <w:pPr>
              <w:ind w:right="-1"/>
              <w:rPr>
                <w:rFonts w:cs="Arial"/>
                <w:bCs/>
              </w:rPr>
            </w:pPr>
          </w:p>
          <w:p w:rsidR="00B441CC" w:rsidRPr="001A237E" w:rsidRDefault="00B441CC" w:rsidP="00B441CC">
            <w:pPr>
              <w:ind w:right="-1"/>
              <w:rPr>
                <w:rFonts w:cs="Arial"/>
                <w:bCs/>
              </w:rPr>
            </w:pPr>
          </w:p>
          <w:p w:rsidR="00B441CC" w:rsidRPr="001A237E" w:rsidRDefault="00B441CC" w:rsidP="00B441CC">
            <w:pPr>
              <w:ind w:right="-1"/>
              <w:rPr>
                <w:rFonts w:cs="Arial"/>
                <w:bCs/>
              </w:rPr>
            </w:pPr>
          </w:p>
          <w:p w:rsidR="00B441CC" w:rsidRPr="001A237E" w:rsidRDefault="00B441CC" w:rsidP="00B441CC">
            <w:pPr>
              <w:ind w:right="-1"/>
              <w:rPr>
                <w:rFonts w:cs="Arial"/>
                <w:bCs/>
              </w:rPr>
            </w:pPr>
          </w:p>
          <w:p w:rsidR="00B441CC" w:rsidRPr="001A237E" w:rsidRDefault="00B441CC" w:rsidP="00B441CC">
            <w:pPr>
              <w:ind w:right="-1"/>
              <w:rPr>
                <w:rFonts w:cs="Arial"/>
                <w:bCs/>
              </w:rPr>
            </w:pPr>
          </w:p>
        </w:tc>
      </w:tr>
    </w:tbl>
    <w:p w:rsidR="00015EB1" w:rsidRPr="001A237E" w:rsidRDefault="00015EB1" w:rsidP="00024D0A">
      <w:pPr>
        <w:rPr>
          <w:lang w:val="eu-ES"/>
        </w:rPr>
      </w:pPr>
      <w:r w:rsidRPr="001A237E">
        <w:rPr>
          <w:lang w:val="eu-ES"/>
        </w:rPr>
        <w:br w:type="page"/>
      </w:r>
    </w:p>
    <w:p w:rsidR="00015EB1" w:rsidRPr="001A237E" w:rsidRDefault="00015EB1" w:rsidP="00BE579E">
      <w:pPr>
        <w:pStyle w:val="1izenburua"/>
        <w:spacing w:before="120" w:line="240" w:lineRule="atLeast"/>
        <w:jc w:val="center"/>
        <w:rPr>
          <w:sz w:val="22"/>
          <w:szCs w:val="22"/>
          <w:lang w:val="eu-ES"/>
        </w:rPr>
      </w:pPr>
      <w:bookmarkStart w:id="216" w:name="_ANEXO_V.-_MODELO"/>
      <w:bookmarkStart w:id="217" w:name="_ANEXO_VII.-_MODELO"/>
      <w:bookmarkStart w:id="218" w:name="_ANEXO_VIII.-_MODELO"/>
      <w:bookmarkStart w:id="219" w:name="_ANEXO_IX.-_MODELO"/>
      <w:bookmarkStart w:id="220" w:name="_ANEXO_VI.-_MODELO"/>
      <w:bookmarkStart w:id="221" w:name="Anx_5"/>
      <w:bookmarkStart w:id="222" w:name="_Toc510690477"/>
      <w:bookmarkStart w:id="223" w:name="_Toc63440767"/>
      <w:bookmarkEnd w:id="216"/>
      <w:bookmarkEnd w:id="217"/>
      <w:bookmarkEnd w:id="218"/>
      <w:bookmarkEnd w:id="219"/>
      <w:bookmarkEnd w:id="220"/>
      <w:r w:rsidRPr="001A237E">
        <w:rPr>
          <w:sz w:val="22"/>
          <w:szCs w:val="22"/>
          <w:lang w:val="eu-ES"/>
        </w:rPr>
        <w:lastRenderedPageBreak/>
        <w:t xml:space="preserve">V. ERANSKINA.- </w:t>
      </w:r>
      <w:bookmarkEnd w:id="221"/>
      <w:r w:rsidRPr="001A237E">
        <w:rPr>
          <w:sz w:val="22"/>
          <w:szCs w:val="22"/>
          <w:lang w:val="eu-ES"/>
        </w:rPr>
        <w:t>ENPRESA TALDEARI BURUZKO ADIERAZPEN EREDUA</w:t>
      </w:r>
      <w:bookmarkEnd w:id="222"/>
      <w:bookmarkEnd w:id="223"/>
      <w:r w:rsidRPr="001A237E">
        <w:rPr>
          <w:sz w:val="22"/>
          <w:szCs w:val="22"/>
          <w:lang w:val="eu-ES"/>
        </w:rPr>
        <w:t xml:space="preserve"> </w:t>
      </w:r>
    </w:p>
    <w:p w:rsidR="00B441CC" w:rsidRPr="001A237E" w:rsidRDefault="00B441CC" w:rsidP="00B441CC">
      <w:pPr>
        <w:autoSpaceDE w:val="0"/>
        <w:autoSpaceDN w:val="0"/>
        <w:adjustRightInd w:val="0"/>
        <w:jc w:val="both"/>
        <w:rPr>
          <w:rFonts w:ascii="Arial" w:hAnsi="Arial" w:cs="Arial"/>
          <w:bCs/>
          <w:lang w:val="eu-ES"/>
        </w:rPr>
      </w:pPr>
      <w:bookmarkStart w:id="224" w:name="_ANEXO_XXX.-_SOLVENCIA_"/>
      <w:bookmarkStart w:id="225" w:name="_ANEXO_XXX-_COMPROMISO"/>
      <w:bookmarkStart w:id="226" w:name="_ANEXO_XXX._-"/>
      <w:bookmarkStart w:id="227" w:name="_ANEXO_XXX.-_ADMISIBILIDAD"/>
      <w:bookmarkStart w:id="228" w:name="_ANEXO_VI_.-CRITERIOS"/>
      <w:bookmarkStart w:id="229" w:name="_ANEXO_XXX_.-CRITERIOS"/>
      <w:bookmarkStart w:id="230" w:name="_ANEXO_XXX_.-"/>
      <w:bookmarkStart w:id="231" w:name="_ANEXO_VII.-_CRITERIOS"/>
      <w:bookmarkStart w:id="232" w:name="_ANEXO_XXX.-_CRITERIOS"/>
      <w:bookmarkStart w:id="233" w:name="_ANEXO_XXX.-__2"/>
      <w:bookmarkStart w:id="234" w:name="_ANEXO_xxx.-__3"/>
      <w:bookmarkStart w:id="235" w:name="_ANEXO_XIV.-_MODELO"/>
      <w:bookmarkStart w:id="236" w:name="_Toc510690478"/>
      <w:bookmarkStart w:id="237" w:name="_Toc511125576"/>
      <w:bookmarkEnd w:id="224"/>
      <w:bookmarkEnd w:id="225"/>
      <w:bookmarkEnd w:id="226"/>
      <w:bookmarkEnd w:id="227"/>
      <w:bookmarkEnd w:id="228"/>
      <w:bookmarkEnd w:id="229"/>
      <w:bookmarkEnd w:id="230"/>
      <w:bookmarkEnd w:id="231"/>
      <w:bookmarkEnd w:id="232"/>
      <w:bookmarkEnd w:id="233"/>
      <w:bookmarkEnd w:id="234"/>
      <w:bookmarkEnd w:id="235"/>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A237E" w:rsidRPr="001A237E" w:rsidTr="00B441CC">
        <w:trPr>
          <w:trHeight w:val="340"/>
        </w:trPr>
        <w:tc>
          <w:tcPr>
            <w:tcW w:w="8504" w:type="dxa"/>
            <w:gridSpan w:val="4"/>
            <w:tcBorders>
              <w:bottom w:val="single" w:sz="4" w:space="0" w:color="auto"/>
            </w:tcBorders>
            <w:shd w:val="clear" w:color="auto" w:fill="auto"/>
            <w:vAlign w:val="center"/>
          </w:tcPr>
          <w:p w:rsidR="00B441CC" w:rsidRPr="001A237E" w:rsidRDefault="00B441CC" w:rsidP="00B441CC">
            <w:pPr>
              <w:ind w:right="-1"/>
              <w:rPr>
                <w:rFonts w:ascii="Arial" w:hAnsi="Arial" w:cs="Arial"/>
                <w:sz w:val="18"/>
                <w:lang w:val="eu-ES"/>
              </w:rPr>
            </w:pPr>
            <w:r w:rsidRPr="001A237E">
              <w:rPr>
                <w:rFonts w:ascii="Arial" w:hAnsi="Arial" w:cs="Arial"/>
                <w:b/>
                <w:bCs/>
                <w:position w:val="19"/>
                <w:sz w:val="18"/>
                <w:lang w:val="eu-ES"/>
              </w:rPr>
              <w:t>IDENTIFIKAZIO DATUAK</w:t>
            </w:r>
          </w:p>
        </w:tc>
      </w:tr>
      <w:tr w:rsidR="001A237E" w:rsidRPr="001A237E" w:rsidTr="00B441CC">
        <w:trPr>
          <w:trHeight w:val="463"/>
        </w:trPr>
        <w:tc>
          <w:tcPr>
            <w:tcW w:w="5617" w:type="dxa"/>
            <w:gridSpan w:val="3"/>
            <w:tcBorders>
              <w:top w:val="single" w:sz="4" w:space="0" w:color="auto"/>
            </w:tcBorders>
            <w:shd w:val="clear" w:color="auto" w:fill="auto"/>
            <w:vAlign w:val="center"/>
          </w:tcPr>
          <w:p w:rsidR="00B441CC" w:rsidRPr="001A237E" w:rsidRDefault="00B441CC" w:rsidP="00B441CC">
            <w:pPr>
              <w:ind w:right="-1"/>
              <w:rPr>
                <w:rFonts w:ascii="Arial" w:hAnsi="Arial" w:cs="Arial"/>
                <w:sz w:val="18"/>
                <w:szCs w:val="18"/>
                <w:lang w:val="eu-ES"/>
              </w:rPr>
            </w:pPr>
            <w:r w:rsidRPr="001A237E">
              <w:rPr>
                <w:rFonts w:ascii="Arial" w:hAnsi="Arial" w:cs="Arial"/>
                <w:b/>
                <w:bCs/>
                <w:sz w:val="18"/>
                <w:szCs w:val="18"/>
                <w:lang w:val="eu-ES"/>
              </w:rPr>
              <w:t>1. abizena, 2. abizena, izena</w:t>
            </w:r>
          </w:p>
          <w:p w:rsidR="00B441CC" w:rsidRPr="001A237E" w:rsidRDefault="00B441CC" w:rsidP="00B441CC">
            <w:pPr>
              <w:ind w:right="-1"/>
              <w:rPr>
                <w:rFonts w:ascii="Arial" w:hAnsi="Arial" w:cs="Arial"/>
                <w:lang w:val="eu-ES"/>
              </w:rPr>
            </w:pPr>
          </w:p>
        </w:tc>
        <w:tc>
          <w:tcPr>
            <w:tcW w:w="2887" w:type="dxa"/>
            <w:tcBorders>
              <w:top w:val="single" w:sz="4" w:space="0" w:color="auto"/>
            </w:tcBorders>
            <w:shd w:val="clear" w:color="auto" w:fill="auto"/>
          </w:tcPr>
          <w:p w:rsidR="00B441CC" w:rsidRPr="001A237E" w:rsidRDefault="00B441CC" w:rsidP="00B441CC">
            <w:pPr>
              <w:ind w:right="-1"/>
              <w:jc w:val="both"/>
              <w:rPr>
                <w:rFonts w:ascii="Arial" w:hAnsi="Arial" w:cs="Arial"/>
                <w:b/>
                <w:bCs/>
                <w:sz w:val="18"/>
                <w:szCs w:val="18"/>
                <w:lang w:val="eu-ES"/>
              </w:rPr>
            </w:pPr>
            <w:r w:rsidRPr="001A237E">
              <w:rPr>
                <w:rFonts w:ascii="Arial" w:hAnsi="Arial" w:cs="Arial"/>
                <w:b/>
                <w:bCs/>
                <w:sz w:val="18"/>
                <w:szCs w:val="18"/>
                <w:lang w:val="eu-ES"/>
              </w:rPr>
              <w:t>NAN/IFZ</w:t>
            </w:r>
          </w:p>
          <w:p w:rsidR="00B441CC" w:rsidRPr="001A237E" w:rsidRDefault="00B441CC" w:rsidP="00B441CC">
            <w:pPr>
              <w:ind w:left="45" w:right="-1"/>
              <w:jc w:val="both"/>
              <w:rPr>
                <w:rFonts w:ascii="Arial" w:hAnsi="Arial" w:cs="Arial"/>
                <w:lang w:val="eu-ES"/>
              </w:rPr>
            </w:pPr>
          </w:p>
        </w:tc>
      </w:tr>
      <w:tr w:rsidR="001A237E" w:rsidRPr="001A237E" w:rsidTr="00B441C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B441CC" w:rsidRPr="001A237E" w:rsidRDefault="00B441CC" w:rsidP="00B441CC">
            <w:pPr>
              <w:ind w:right="-1"/>
              <w:rPr>
                <w:rFonts w:ascii="Arial" w:hAnsi="Arial" w:cs="Arial"/>
                <w:b/>
                <w:bCs/>
                <w:sz w:val="18"/>
                <w:szCs w:val="18"/>
                <w:lang w:val="eu-ES"/>
              </w:rPr>
            </w:pPr>
            <w:r w:rsidRPr="001A237E">
              <w:rPr>
                <w:rFonts w:ascii="Arial" w:hAnsi="Arial" w:cs="Arial"/>
                <w:b/>
                <w:sz w:val="17"/>
                <w:lang w:val="eu-ES"/>
              </w:rPr>
              <w:t xml:space="preserve"> </w:t>
            </w:r>
          </w:p>
        </w:tc>
        <w:tc>
          <w:tcPr>
            <w:tcW w:w="8220" w:type="dxa"/>
            <w:gridSpan w:val="3"/>
            <w:tcBorders>
              <w:left w:val="single" w:sz="4" w:space="0" w:color="auto"/>
            </w:tcBorders>
            <w:shd w:val="clear" w:color="auto" w:fill="auto"/>
            <w:vAlign w:val="center"/>
          </w:tcPr>
          <w:p w:rsidR="00B441CC" w:rsidRPr="001A237E" w:rsidRDefault="00B441CC" w:rsidP="00B441CC">
            <w:pPr>
              <w:ind w:left="57"/>
              <w:rPr>
                <w:rFonts w:ascii="Arial" w:hAnsi="Arial" w:cs="Arial"/>
                <w:sz w:val="18"/>
                <w:lang w:val="eu-ES"/>
              </w:rPr>
            </w:pPr>
            <w:r w:rsidRPr="001A237E">
              <w:rPr>
                <w:rFonts w:ascii="Arial" w:hAnsi="Arial" w:cs="Arial"/>
                <w:b/>
                <w:bCs/>
                <w:sz w:val="18"/>
                <w:szCs w:val="18"/>
                <w:lang w:val="eu-ES"/>
              </w:rPr>
              <w:t>Norberaren izenean</w:t>
            </w:r>
          </w:p>
        </w:tc>
      </w:tr>
      <w:tr w:rsidR="001A237E" w:rsidRPr="001A237E" w:rsidTr="00B441C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B441CC" w:rsidRPr="001A237E" w:rsidRDefault="00B441CC" w:rsidP="00B441CC">
            <w:pPr>
              <w:ind w:right="-1"/>
              <w:rPr>
                <w:rFonts w:ascii="Arial" w:hAnsi="Arial" w:cs="Arial"/>
                <w:b/>
                <w:bCs/>
                <w:sz w:val="18"/>
                <w:szCs w:val="18"/>
                <w:lang w:val="eu-ES"/>
              </w:rPr>
            </w:pPr>
            <w:r w:rsidRPr="001A237E">
              <w:rPr>
                <w:rFonts w:ascii="Arial" w:hAnsi="Arial" w:cs="Arial"/>
                <w:b/>
                <w:sz w:val="17"/>
                <w:lang w:val="eu-ES"/>
              </w:rPr>
              <w:t xml:space="preserve"> </w:t>
            </w:r>
          </w:p>
        </w:tc>
        <w:tc>
          <w:tcPr>
            <w:tcW w:w="8220" w:type="dxa"/>
            <w:gridSpan w:val="3"/>
            <w:tcBorders>
              <w:left w:val="single" w:sz="4" w:space="0" w:color="auto"/>
            </w:tcBorders>
            <w:shd w:val="clear" w:color="auto" w:fill="auto"/>
            <w:vAlign w:val="center"/>
          </w:tcPr>
          <w:p w:rsidR="00B441CC" w:rsidRPr="001A237E" w:rsidRDefault="00B441CC" w:rsidP="00B441CC">
            <w:pPr>
              <w:ind w:left="57"/>
              <w:rPr>
                <w:rFonts w:ascii="Arial" w:hAnsi="Arial" w:cs="Arial"/>
                <w:lang w:val="eu-ES"/>
              </w:rPr>
            </w:pPr>
            <w:r w:rsidRPr="001A237E">
              <w:rPr>
                <w:rFonts w:ascii="Arial" w:hAnsi="Arial" w:cs="Arial"/>
                <w:b/>
                <w:bCs/>
                <w:sz w:val="18"/>
                <w:szCs w:val="18"/>
                <w:lang w:val="eu-ES"/>
              </w:rPr>
              <w:t>Ordezkatutako enpresaren izenean</w:t>
            </w:r>
            <w:r w:rsidRPr="001A237E">
              <w:rPr>
                <w:rFonts w:ascii="Arial" w:hAnsi="Arial" w:cs="Arial"/>
                <w:b/>
                <w:bCs/>
                <w:sz w:val="18"/>
                <w:lang w:val="eu-ES"/>
              </w:rPr>
              <w:t xml:space="preserve"> </w:t>
            </w:r>
          </w:p>
        </w:tc>
      </w:tr>
      <w:tr w:rsidR="001A237E" w:rsidRPr="001A237E" w:rsidTr="00B441CC">
        <w:trPr>
          <w:trHeight w:val="340"/>
        </w:trPr>
        <w:tc>
          <w:tcPr>
            <w:tcW w:w="3261" w:type="dxa"/>
            <w:gridSpan w:val="2"/>
            <w:shd w:val="clear" w:color="auto" w:fill="auto"/>
            <w:vAlign w:val="center"/>
          </w:tcPr>
          <w:p w:rsidR="00B441CC" w:rsidRPr="001A237E" w:rsidRDefault="00B441CC" w:rsidP="00B441CC">
            <w:pPr>
              <w:ind w:left="340"/>
              <w:rPr>
                <w:rFonts w:ascii="Arial" w:hAnsi="Arial" w:cs="Arial"/>
                <w:b/>
                <w:bCs/>
                <w:sz w:val="18"/>
                <w:lang w:val="eu-ES"/>
              </w:rPr>
            </w:pPr>
            <w:r w:rsidRPr="001A237E">
              <w:rPr>
                <w:rFonts w:ascii="Arial" w:hAnsi="Arial" w:cs="Arial"/>
                <w:b/>
                <w:bCs/>
                <w:sz w:val="18"/>
                <w:szCs w:val="18"/>
                <w:lang w:val="eu-ES"/>
              </w:rPr>
              <w:t>Ordezkatuaren sozietate izena:</w:t>
            </w:r>
          </w:p>
        </w:tc>
        <w:tc>
          <w:tcPr>
            <w:tcW w:w="5243" w:type="dxa"/>
            <w:gridSpan w:val="2"/>
            <w:shd w:val="clear" w:color="auto" w:fill="auto"/>
            <w:vAlign w:val="center"/>
          </w:tcPr>
          <w:p w:rsidR="00B441CC" w:rsidRPr="001A237E" w:rsidRDefault="00B441CC" w:rsidP="00B441CC">
            <w:pPr>
              <w:ind w:left="45" w:right="-1"/>
              <w:jc w:val="both"/>
              <w:rPr>
                <w:rFonts w:ascii="Arial" w:hAnsi="Arial" w:cs="Arial"/>
                <w:bCs/>
                <w:sz w:val="16"/>
                <w:lang w:val="eu-ES"/>
              </w:rPr>
            </w:pPr>
          </w:p>
        </w:tc>
      </w:tr>
      <w:tr w:rsidR="00B441CC" w:rsidRPr="001A237E" w:rsidTr="00B441CC">
        <w:trPr>
          <w:trHeight w:val="340"/>
        </w:trPr>
        <w:tc>
          <w:tcPr>
            <w:tcW w:w="3261" w:type="dxa"/>
            <w:gridSpan w:val="2"/>
            <w:shd w:val="clear" w:color="auto" w:fill="auto"/>
            <w:vAlign w:val="center"/>
          </w:tcPr>
          <w:p w:rsidR="00B441CC" w:rsidRPr="001A237E" w:rsidRDefault="00B441CC" w:rsidP="00B441CC">
            <w:pPr>
              <w:ind w:left="340"/>
              <w:rPr>
                <w:rFonts w:ascii="Arial" w:hAnsi="Arial" w:cs="Arial"/>
                <w:b/>
                <w:bCs/>
                <w:sz w:val="18"/>
                <w:szCs w:val="18"/>
                <w:lang w:val="eu-ES"/>
              </w:rPr>
            </w:pPr>
            <w:r w:rsidRPr="001A237E">
              <w:rPr>
                <w:rFonts w:ascii="Arial" w:hAnsi="Arial" w:cs="Arial"/>
                <w:b/>
                <w:bCs/>
                <w:sz w:val="18"/>
                <w:szCs w:val="18"/>
                <w:lang w:val="eu-ES"/>
              </w:rPr>
              <w:t>Ordezkatuaren IFK:</w:t>
            </w:r>
          </w:p>
        </w:tc>
        <w:tc>
          <w:tcPr>
            <w:tcW w:w="5243" w:type="dxa"/>
            <w:gridSpan w:val="2"/>
            <w:shd w:val="clear" w:color="auto" w:fill="auto"/>
            <w:vAlign w:val="center"/>
          </w:tcPr>
          <w:p w:rsidR="00B441CC" w:rsidRPr="001A237E" w:rsidRDefault="00B441CC" w:rsidP="00B441CC">
            <w:pPr>
              <w:ind w:left="45" w:right="-1"/>
              <w:jc w:val="both"/>
              <w:rPr>
                <w:rFonts w:ascii="Arial" w:hAnsi="Arial" w:cs="Arial"/>
                <w:bCs/>
                <w:sz w:val="18"/>
                <w:szCs w:val="18"/>
                <w:lang w:val="eu-ES"/>
              </w:rPr>
            </w:pPr>
          </w:p>
        </w:tc>
      </w:tr>
    </w:tbl>
    <w:p w:rsidR="00B441CC" w:rsidRPr="001A237E" w:rsidRDefault="00B441CC" w:rsidP="00B441CC">
      <w:pPr>
        <w:autoSpaceDE w:val="0"/>
        <w:autoSpaceDN w:val="0"/>
        <w:adjustRightInd w:val="0"/>
        <w:spacing w:after="60" w:line="240" w:lineRule="atLeast"/>
        <w:ind w:right="-1"/>
        <w:jc w:val="both"/>
        <w:rPr>
          <w:rFonts w:ascii="Arial" w:hAnsi="Arial" w:cs="Arial"/>
          <w:lang w:val="eu-ES"/>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A237E" w:rsidRPr="001A237E" w:rsidTr="000D31DA">
        <w:trPr>
          <w:trHeight w:val="284"/>
        </w:trPr>
        <w:tc>
          <w:tcPr>
            <w:tcW w:w="8504" w:type="dxa"/>
            <w:gridSpan w:val="2"/>
            <w:tcBorders>
              <w:top w:val="nil"/>
              <w:left w:val="nil"/>
              <w:bottom w:val="single" w:sz="4" w:space="0" w:color="auto"/>
              <w:right w:val="nil"/>
            </w:tcBorders>
            <w:shd w:val="clear" w:color="auto" w:fill="auto"/>
            <w:vAlign w:val="center"/>
          </w:tcPr>
          <w:p w:rsidR="00B441CC" w:rsidRPr="001A237E" w:rsidRDefault="00B441CC" w:rsidP="00B441CC">
            <w:pPr>
              <w:rPr>
                <w:rFonts w:ascii="Arial" w:hAnsi="Arial" w:cs="Arial"/>
                <w:b/>
                <w:bCs/>
                <w:position w:val="21"/>
                <w:sz w:val="18"/>
                <w:lang w:val="eu-ES"/>
              </w:rPr>
            </w:pPr>
            <w:r w:rsidRPr="001A237E">
              <w:rPr>
                <w:rFonts w:ascii="Arial" w:hAnsi="Arial" w:cs="Arial"/>
                <w:b/>
                <w:bCs/>
                <w:position w:val="21"/>
                <w:sz w:val="18"/>
                <w:lang w:val="eu-ES"/>
              </w:rPr>
              <w:t>KONTRATAZIO ESPEDIENTEAREN DATUAK</w:t>
            </w:r>
          </w:p>
        </w:tc>
      </w:tr>
      <w:tr w:rsidR="000D31DA" w:rsidRPr="001A237E" w:rsidTr="000D31DA">
        <w:trPr>
          <w:trHeight w:val="454"/>
        </w:trPr>
        <w:tc>
          <w:tcPr>
            <w:tcW w:w="5617" w:type="dxa"/>
            <w:tcBorders>
              <w:left w:val="nil"/>
              <w:bottom w:val="nil"/>
              <w:right w:val="nil"/>
            </w:tcBorders>
            <w:shd w:val="clear" w:color="auto" w:fill="auto"/>
          </w:tcPr>
          <w:p w:rsidR="000D31DA" w:rsidRPr="001A237E" w:rsidRDefault="000D31DA" w:rsidP="000D31DA">
            <w:pPr>
              <w:spacing w:after="80"/>
              <w:rPr>
                <w:rFonts w:ascii="Arial" w:hAnsi="Arial"/>
                <w:b/>
                <w:bCs/>
                <w:sz w:val="18"/>
                <w:lang w:val="eu-ES"/>
              </w:rPr>
            </w:pPr>
            <w:r w:rsidRPr="001A237E">
              <w:rPr>
                <w:rFonts w:ascii="Arial" w:hAnsi="Arial"/>
                <w:b/>
                <w:bCs/>
                <w:sz w:val="18"/>
                <w:lang w:val="eu-ES"/>
              </w:rPr>
              <w:t>Esparru akordioaren izena</w:t>
            </w:r>
          </w:p>
          <w:p w:rsidR="000D31DA" w:rsidRPr="001A237E" w:rsidRDefault="000D31DA" w:rsidP="000D31DA">
            <w:pPr>
              <w:ind w:left="45"/>
              <w:jc w:val="both"/>
              <w:rPr>
                <w:rFonts w:ascii="Arial" w:hAnsi="Arial"/>
                <w:sz w:val="18"/>
                <w:lang w:val="eu-ES"/>
              </w:rPr>
            </w:pPr>
            <w:r w:rsidRPr="001A237E">
              <w:rPr>
                <w:rFonts w:ascii="Arial" w:hAnsi="Arial" w:cs="Arial"/>
                <w:lang w:val="eu-ES"/>
              </w:rPr>
              <w:t>Gipuzkoako Foru Kontratazioen Zentralaren bidez energia elektrikoaren hornidura kontratatzeko kontratatzeko esparru akordioa</w:t>
            </w:r>
          </w:p>
        </w:tc>
        <w:tc>
          <w:tcPr>
            <w:tcW w:w="2887" w:type="dxa"/>
            <w:tcBorders>
              <w:left w:val="nil"/>
              <w:bottom w:val="nil"/>
              <w:right w:val="nil"/>
            </w:tcBorders>
            <w:shd w:val="clear" w:color="auto" w:fill="auto"/>
          </w:tcPr>
          <w:p w:rsidR="000D31DA" w:rsidRPr="001A237E" w:rsidRDefault="000D31DA" w:rsidP="000D31DA">
            <w:pPr>
              <w:spacing w:after="80"/>
              <w:jc w:val="center"/>
              <w:rPr>
                <w:rFonts w:ascii="Arial" w:hAnsi="Arial"/>
                <w:b/>
                <w:bCs/>
                <w:sz w:val="18"/>
                <w:lang w:val="eu-ES"/>
              </w:rPr>
            </w:pPr>
            <w:r w:rsidRPr="001A237E">
              <w:rPr>
                <w:rFonts w:ascii="Arial" w:hAnsi="Arial"/>
                <w:b/>
                <w:bCs/>
                <w:sz w:val="18"/>
                <w:lang w:val="eu-ES"/>
              </w:rPr>
              <w:t>Erreferentzia kodea</w:t>
            </w:r>
          </w:p>
          <w:p w:rsidR="000D31DA" w:rsidRPr="001A237E" w:rsidRDefault="000D31DA" w:rsidP="000D31DA">
            <w:pPr>
              <w:ind w:left="45"/>
              <w:jc w:val="center"/>
              <w:rPr>
                <w:rFonts w:ascii="Arial" w:hAnsi="Arial"/>
                <w:sz w:val="18"/>
                <w:szCs w:val="18"/>
                <w:lang w:val="eu-ES"/>
              </w:rPr>
            </w:pPr>
          </w:p>
          <w:p w:rsidR="000D31DA" w:rsidRPr="001A237E" w:rsidRDefault="000D31DA" w:rsidP="000D31DA">
            <w:pPr>
              <w:ind w:left="45"/>
              <w:jc w:val="center"/>
              <w:rPr>
                <w:rFonts w:ascii="Arial" w:hAnsi="Arial"/>
                <w:b/>
                <w:sz w:val="18"/>
                <w:szCs w:val="18"/>
                <w:lang w:val="eu-ES"/>
              </w:rPr>
            </w:pPr>
            <w:r w:rsidRPr="001A237E">
              <w:rPr>
                <w:rFonts w:ascii="Arial" w:hAnsi="Arial"/>
                <w:b/>
                <w:sz w:val="18"/>
                <w:szCs w:val="18"/>
                <w:lang w:val="eu-ES"/>
              </w:rPr>
              <w:t>X25003</w:t>
            </w:r>
          </w:p>
        </w:tc>
      </w:tr>
    </w:tbl>
    <w:p w:rsidR="00B441CC" w:rsidRPr="001A237E" w:rsidRDefault="00B441CC" w:rsidP="00B441CC">
      <w:pPr>
        <w:autoSpaceDE w:val="0"/>
        <w:autoSpaceDN w:val="0"/>
        <w:adjustRightInd w:val="0"/>
        <w:spacing w:after="60" w:line="240" w:lineRule="atLeast"/>
        <w:ind w:right="-1"/>
        <w:jc w:val="both"/>
        <w:rPr>
          <w:rFonts w:ascii="Arial" w:hAnsi="Arial" w:cs="Arial"/>
          <w:lang w:val="eu-ES"/>
        </w:rPr>
      </w:pPr>
    </w:p>
    <w:p w:rsidR="00B441CC" w:rsidRPr="001A237E" w:rsidRDefault="00B441CC" w:rsidP="00B441CC">
      <w:pPr>
        <w:pStyle w:val="Prrafodelista1"/>
        <w:spacing w:before="240" w:after="60" w:line="240" w:lineRule="atLeast"/>
        <w:ind w:left="0" w:right="-1"/>
        <w:jc w:val="center"/>
        <w:rPr>
          <w:rFonts w:ascii="Arial" w:hAnsi="Arial" w:cs="Arial"/>
          <w:b/>
          <w:lang w:val="eu-ES"/>
        </w:rPr>
      </w:pPr>
      <w:r w:rsidRPr="001A237E">
        <w:rPr>
          <w:rFonts w:ascii="Arial" w:hAnsi="Arial" w:cs="Arial"/>
          <w:b/>
          <w:lang w:val="eu-ES"/>
        </w:rPr>
        <w:t>ADIERAZTEN DU</w:t>
      </w:r>
      <w:bookmarkEnd w:id="236"/>
      <w:bookmarkEnd w:id="237"/>
    </w:p>
    <w:p w:rsidR="00B441CC" w:rsidRPr="001A237E" w:rsidRDefault="00B441CC" w:rsidP="00B441CC">
      <w:pPr>
        <w:spacing w:before="240" w:after="60" w:line="240" w:lineRule="atLeast"/>
        <w:ind w:right="-1"/>
        <w:jc w:val="both"/>
        <w:rPr>
          <w:rFonts w:ascii="Arial" w:hAnsi="Arial" w:cs="Arial"/>
          <w:lang w:val="eu-ES"/>
        </w:rPr>
      </w:pPr>
      <w:r w:rsidRPr="001A237E">
        <w:rPr>
          <w:rFonts w:ascii="Arial" w:hAnsi="Arial" w:cs="Arial"/>
          <w:lang w:val="eu-ES"/>
        </w:rPr>
        <w:t xml:space="preserve">Ordezkatzen duen enpresa: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1A237E" w:rsidRPr="001A237E" w:rsidTr="00B441CC">
        <w:trPr>
          <w:trHeight w:hRule="exact" w:val="284"/>
        </w:trPr>
        <w:tc>
          <w:tcPr>
            <w:tcW w:w="301" w:type="dxa"/>
            <w:vAlign w:val="center"/>
          </w:tcPr>
          <w:p w:rsidR="00B441CC" w:rsidRPr="001A237E" w:rsidRDefault="00B441CC" w:rsidP="00B441CC">
            <w:pPr>
              <w:spacing w:after="60" w:line="240" w:lineRule="atLeast"/>
              <w:ind w:right="-1"/>
              <w:jc w:val="both"/>
              <w:rPr>
                <w:rFonts w:ascii="Arial" w:hAnsi="Arial" w:cs="Arial"/>
                <w:b/>
                <w:lang w:val="eu-ES"/>
              </w:rPr>
            </w:pPr>
          </w:p>
        </w:tc>
        <w:tc>
          <w:tcPr>
            <w:tcW w:w="8007" w:type="dxa"/>
            <w:tcBorders>
              <w:top w:val="nil"/>
              <w:bottom w:val="nil"/>
              <w:right w:val="nil"/>
            </w:tcBorders>
            <w:vAlign w:val="center"/>
          </w:tcPr>
          <w:p w:rsidR="00B441CC" w:rsidRPr="001A237E" w:rsidRDefault="00B441CC" w:rsidP="00B441CC">
            <w:pPr>
              <w:spacing w:after="60" w:line="240" w:lineRule="atLeast"/>
              <w:ind w:right="-1"/>
              <w:jc w:val="both"/>
              <w:rPr>
                <w:rFonts w:ascii="Arial" w:hAnsi="Arial" w:cs="Arial"/>
                <w:lang w:val="eu-ES"/>
              </w:rPr>
            </w:pPr>
            <w:r w:rsidRPr="001A237E">
              <w:rPr>
                <w:rFonts w:ascii="Arial" w:hAnsi="Arial" w:cs="Arial"/>
                <w:bCs/>
                <w:lang w:val="eu-ES"/>
              </w:rPr>
              <w:t>BADAGOELA Merkataritza Kodeko 42.1 artikuluan aurreikusitako egoeraren batean.</w:t>
            </w:r>
          </w:p>
        </w:tc>
      </w:tr>
      <w:tr w:rsidR="001A237E" w:rsidRPr="001A237E" w:rsidTr="00B441CC">
        <w:trPr>
          <w:trHeight w:hRule="exact" w:val="284"/>
        </w:trPr>
        <w:tc>
          <w:tcPr>
            <w:tcW w:w="301" w:type="dxa"/>
            <w:vAlign w:val="center"/>
          </w:tcPr>
          <w:p w:rsidR="00B441CC" w:rsidRPr="001A237E" w:rsidRDefault="00B441CC" w:rsidP="00B441CC">
            <w:pPr>
              <w:spacing w:after="60" w:line="240" w:lineRule="atLeast"/>
              <w:ind w:right="-1"/>
              <w:jc w:val="both"/>
              <w:rPr>
                <w:rFonts w:ascii="Arial" w:hAnsi="Arial" w:cs="Arial"/>
                <w:b/>
                <w:lang w:val="eu-ES"/>
              </w:rPr>
            </w:pPr>
          </w:p>
        </w:tc>
        <w:tc>
          <w:tcPr>
            <w:tcW w:w="8007" w:type="dxa"/>
            <w:tcBorders>
              <w:top w:val="nil"/>
              <w:bottom w:val="nil"/>
              <w:right w:val="nil"/>
            </w:tcBorders>
            <w:vAlign w:val="center"/>
          </w:tcPr>
          <w:p w:rsidR="00B441CC" w:rsidRPr="001A237E" w:rsidRDefault="00B441CC" w:rsidP="00B441CC">
            <w:pPr>
              <w:spacing w:after="60" w:line="240" w:lineRule="atLeast"/>
              <w:ind w:right="-1"/>
              <w:jc w:val="both"/>
              <w:rPr>
                <w:rFonts w:ascii="Arial" w:hAnsi="Arial" w:cs="Arial"/>
                <w:lang w:val="eu-ES"/>
              </w:rPr>
            </w:pPr>
            <w:r w:rsidRPr="001A237E">
              <w:rPr>
                <w:rFonts w:ascii="Arial" w:hAnsi="Arial" w:cs="Arial"/>
                <w:lang w:val="eu-ES"/>
              </w:rPr>
              <w:t>EZ DAGOELA Merkataritza Kodeko 42.1 artikuluan aurreikusitako inolako egoeratan.</w:t>
            </w:r>
          </w:p>
        </w:tc>
      </w:tr>
    </w:tbl>
    <w:p w:rsidR="00B441CC" w:rsidRPr="001A237E" w:rsidRDefault="00B441CC" w:rsidP="00B441CC">
      <w:pPr>
        <w:spacing w:before="120" w:after="60" w:line="240" w:lineRule="atLeast"/>
        <w:ind w:left="567" w:right="-1"/>
        <w:jc w:val="both"/>
        <w:rPr>
          <w:rFonts w:ascii="Arial" w:hAnsi="Arial" w:cs="Arial"/>
          <w:bCs/>
          <w:lang w:val="eu-ES"/>
        </w:rPr>
      </w:pPr>
      <w:r w:rsidRPr="001A237E">
        <w:rPr>
          <w:rFonts w:ascii="Arial" w:hAnsi="Arial" w:cs="Arial"/>
          <w:bCs/>
          <w:lang w:val="eu-ES"/>
        </w:rPr>
        <w:t>Erantzuna baiezkoa bada: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1A237E" w:rsidRPr="001A237E" w:rsidTr="00B441CC">
        <w:trPr>
          <w:trHeight w:hRule="exact" w:val="284"/>
        </w:trPr>
        <w:tc>
          <w:tcPr>
            <w:tcW w:w="284" w:type="dxa"/>
            <w:tcBorders>
              <w:bottom w:val="single" w:sz="4" w:space="0" w:color="auto"/>
            </w:tcBorders>
            <w:vAlign w:val="center"/>
          </w:tcPr>
          <w:p w:rsidR="00B441CC" w:rsidRPr="001A237E" w:rsidRDefault="00B441CC" w:rsidP="00B441CC">
            <w:pPr>
              <w:spacing w:after="60" w:line="240" w:lineRule="atLeast"/>
              <w:ind w:right="-1"/>
              <w:jc w:val="both"/>
              <w:rPr>
                <w:rFonts w:ascii="Arial" w:hAnsi="Arial" w:cs="Arial"/>
                <w:b/>
                <w:lang w:val="eu-ES"/>
              </w:rPr>
            </w:pPr>
          </w:p>
        </w:tc>
        <w:tc>
          <w:tcPr>
            <w:tcW w:w="7723" w:type="dxa"/>
            <w:vMerge w:val="restart"/>
            <w:tcBorders>
              <w:top w:val="nil"/>
              <w:right w:val="nil"/>
            </w:tcBorders>
          </w:tcPr>
          <w:p w:rsidR="00B441CC" w:rsidRPr="001A237E" w:rsidRDefault="00B441CC" w:rsidP="00285C01">
            <w:pPr>
              <w:spacing w:after="60" w:line="240" w:lineRule="atLeast"/>
              <w:ind w:right="-1"/>
              <w:jc w:val="both"/>
              <w:rPr>
                <w:rFonts w:ascii="Arial" w:hAnsi="Arial" w:cs="Arial"/>
                <w:lang w:val="eu-ES"/>
              </w:rPr>
            </w:pPr>
            <w:r w:rsidRPr="001A237E">
              <w:rPr>
                <w:rFonts w:ascii="Arial" w:hAnsi="Arial" w:cs="Arial"/>
                <w:lang w:val="eu-ES"/>
              </w:rPr>
              <w:t xml:space="preserve">EZ du </w:t>
            </w:r>
            <w:r w:rsidR="00285C01" w:rsidRPr="001A237E">
              <w:rPr>
                <w:rFonts w:ascii="Arial" w:hAnsi="Arial" w:cs="Arial"/>
                <w:lang w:val="eu-ES"/>
              </w:rPr>
              <w:t>esparru akordioaren</w:t>
            </w:r>
            <w:r w:rsidRPr="001A237E">
              <w:rPr>
                <w:rFonts w:ascii="Arial" w:hAnsi="Arial" w:cs="Arial"/>
                <w:lang w:val="eu-ES"/>
              </w:rPr>
              <w:t xml:space="preserve"> adjudikazioan parte hartzen, ordea, banakako proposamena aurkezten duen talde bereko beste inolako enpresarekin batera, ezta Merkataritza Kodeko 42.1 artikuluan jasotako kasuren batean dagoen ezeinekin batera ere.</w:t>
            </w:r>
          </w:p>
        </w:tc>
      </w:tr>
      <w:tr w:rsidR="001A237E" w:rsidRPr="001A237E" w:rsidTr="00B441CC">
        <w:trPr>
          <w:trHeight w:hRule="exact" w:val="706"/>
        </w:trPr>
        <w:tc>
          <w:tcPr>
            <w:tcW w:w="284" w:type="dxa"/>
            <w:tcBorders>
              <w:top w:val="single" w:sz="4" w:space="0" w:color="auto"/>
              <w:left w:val="nil"/>
              <w:bottom w:val="nil"/>
              <w:right w:val="nil"/>
            </w:tcBorders>
            <w:vAlign w:val="center"/>
          </w:tcPr>
          <w:p w:rsidR="00B441CC" w:rsidRPr="001A237E" w:rsidRDefault="00B441CC" w:rsidP="00B441CC">
            <w:pPr>
              <w:spacing w:after="60" w:line="240" w:lineRule="atLeast"/>
              <w:ind w:right="-1"/>
              <w:jc w:val="both"/>
              <w:rPr>
                <w:rFonts w:ascii="Arial" w:hAnsi="Arial" w:cs="Arial"/>
                <w:lang w:val="eu-ES"/>
              </w:rPr>
            </w:pPr>
          </w:p>
        </w:tc>
        <w:tc>
          <w:tcPr>
            <w:tcW w:w="7723" w:type="dxa"/>
            <w:vMerge/>
            <w:tcBorders>
              <w:left w:val="nil"/>
              <w:bottom w:val="nil"/>
              <w:right w:val="nil"/>
            </w:tcBorders>
            <w:vAlign w:val="center"/>
          </w:tcPr>
          <w:p w:rsidR="00B441CC" w:rsidRPr="001A237E" w:rsidRDefault="00B441CC" w:rsidP="00B441CC">
            <w:pPr>
              <w:spacing w:after="60" w:line="240" w:lineRule="atLeast"/>
              <w:ind w:right="-1"/>
              <w:jc w:val="both"/>
              <w:rPr>
                <w:rFonts w:ascii="Arial" w:hAnsi="Arial" w:cs="Arial"/>
                <w:bCs/>
                <w:lang w:val="eu-ES"/>
              </w:rPr>
            </w:pPr>
          </w:p>
        </w:tc>
      </w:tr>
      <w:tr w:rsidR="001A237E" w:rsidRPr="001A237E" w:rsidTr="00B441CC">
        <w:trPr>
          <w:trHeight w:hRule="exact" w:val="284"/>
        </w:trPr>
        <w:tc>
          <w:tcPr>
            <w:tcW w:w="284" w:type="dxa"/>
            <w:tcBorders>
              <w:bottom w:val="single" w:sz="4" w:space="0" w:color="auto"/>
            </w:tcBorders>
            <w:vAlign w:val="center"/>
          </w:tcPr>
          <w:p w:rsidR="00B441CC" w:rsidRPr="001A237E" w:rsidRDefault="00B441CC" w:rsidP="00B441CC">
            <w:pPr>
              <w:spacing w:after="60" w:line="240" w:lineRule="atLeast"/>
              <w:ind w:right="-1"/>
              <w:jc w:val="both"/>
              <w:rPr>
                <w:rFonts w:ascii="Arial" w:hAnsi="Arial" w:cs="Arial"/>
                <w:b/>
                <w:lang w:val="eu-ES"/>
              </w:rPr>
            </w:pPr>
          </w:p>
        </w:tc>
        <w:tc>
          <w:tcPr>
            <w:tcW w:w="7723" w:type="dxa"/>
            <w:vMerge w:val="restart"/>
            <w:tcBorders>
              <w:top w:val="nil"/>
              <w:right w:val="nil"/>
            </w:tcBorders>
          </w:tcPr>
          <w:p w:rsidR="00B441CC" w:rsidRPr="001A237E" w:rsidRDefault="00B441CC" w:rsidP="00B441CC">
            <w:pPr>
              <w:spacing w:after="60" w:line="240" w:lineRule="atLeast"/>
              <w:ind w:right="-1"/>
              <w:jc w:val="both"/>
              <w:rPr>
                <w:rFonts w:ascii="Arial" w:hAnsi="Arial" w:cs="Arial"/>
                <w:lang w:val="eu-ES"/>
              </w:rPr>
            </w:pPr>
            <w:r w:rsidRPr="001A237E">
              <w:rPr>
                <w:rFonts w:ascii="Arial" w:hAnsi="Arial" w:cs="Arial"/>
                <w:bCs/>
                <w:lang w:val="eu-ES"/>
              </w:rPr>
              <w:t xml:space="preserve">BAI, </w:t>
            </w:r>
            <w:r w:rsidR="00285C01" w:rsidRPr="001A237E">
              <w:rPr>
                <w:rFonts w:ascii="Arial" w:hAnsi="Arial" w:cs="Arial"/>
                <w:lang w:val="eu-ES"/>
              </w:rPr>
              <w:t xml:space="preserve">esparru akordioaren </w:t>
            </w:r>
            <w:r w:rsidRPr="001A237E">
              <w:rPr>
                <w:rFonts w:ascii="Arial" w:hAnsi="Arial" w:cs="Arial"/>
                <w:bCs/>
                <w:lang w:val="eu-ES"/>
              </w:rPr>
              <w:t>adjudikazioan parte hartzen du banakako proposamena aurkezten duten talde bereko beste enpresa batzuekin edo Merkataritza Kodeko 42.1 artikuluan jasotako kasuren batean dauden enpresekin batera; enpresa horiek honako hauek dira</w:t>
            </w:r>
            <w:r w:rsidRPr="001A237E">
              <w:rPr>
                <w:rFonts w:ascii="Arial" w:hAnsi="Arial" w:cs="Arial"/>
                <w:lang w:val="eu-ES"/>
              </w:rPr>
              <w:t>:</w:t>
            </w:r>
          </w:p>
        </w:tc>
      </w:tr>
      <w:tr w:rsidR="00B441CC" w:rsidRPr="001A237E" w:rsidTr="00B441CC">
        <w:trPr>
          <w:trHeight w:hRule="exact" w:val="706"/>
        </w:trPr>
        <w:tc>
          <w:tcPr>
            <w:tcW w:w="284" w:type="dxa"/>
            <w:tcBorders>
              <w:top w:val="single" w:sz="4" w:space="0" w:color="auto"/>
              <w:left w:val="nil"/>
              <w:bottom w:val="nil"/>
              <w:right w:val="nil"/>
            </w:tcBorders>
            <w:vAlign w:val="center"/>
          </w:tcPr>
          <w:p w:rsidR="00B441CC" w:rsidRPr="001A237E" w:rsidRDefault="00B441CC" w:rsidP="00B441CC">
            <w:pPr>
              <w:spacing w:after="60" w:line="240" w:lineRule="atLeast"/>
              <w:ind w:right="-1"/>
              <w:jc w:val="both"/>
              <w:rPr>
                <w:rFonts w:ascii="Arial" w:hAnsi="Arial" w:cs="Arial"/>
                <w:lang w:val="eu-ES"/>
              </w:rPr>
            </w:pPr>
          </w:p>
        </w:tc>
        <w:tc>
          <w:tcPr>
            <w:tcW w:w="7723" w:type="dxa"/>
            <w:vMerge/>
            <w:tcBorders>
              <w:left w:val="nil"/>
              <w:bottom w:val="nil"/>
              <w:right w:val="nil"/>
            </w:tcBorders>
            <w:vAlign w:val="center"/>
          </w:tcPr>
          <w:p w:rsidR="00B441CC" w:rsidRPr="001A237E" w:rsidRDefault="00B441CC" w:rsidP="00B441CC">
            <w:pPr>
              <w:spacing w:after="60" w:line="240" w:lineRule="atLeast"/>
              <w:ind w:right="-1"/>
              <w:jc w:val="both"/>
              <w:rPr>
                <w:rFonts w:ascii="Arial" w:hAnsi="Arial" w:cs="Arial"/>
                <w:bCs/>
                <w:lang w:val="eu-ES"/>
              </w:rPr>
            </w:pPr>
          </w:p>
        </w:tc>
      </w:tr>
    </w:tbl>
    <w:p w:rsidR="00B441CC" w:rsidRPr="001A237E" w:rsidRDefault="00B441CC" w:rsidP="00B441CC">
      <w:pPr>
        <w:tabs>
          <w:tab w:val="left" w:pos="851"/>
        </w:tabs>
        <w:spacing w:after="60" w:line="240" w:lineRule="atLeast"/>
        <w:ind w:right="-1"/>
        <w:jc w:val="both"/>
        <w:rPr>
          <w:rFonts w:ascii="Arial" w:hAnsi="Arial" w:cs="Arial"/>
          <w:lang w:val="eu-ES"/>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88"/>
        <w:gridCol w:w="5743"/>
      </w:tblGrid>
      <w:tr w:rsidR="001A237E" w:rsidRPr="001A237E" w:rsidTr="00B441CC">
        <w:trPr>
          <w:trHeight w:val="340"/>
        </w:trPr>
        <w:tc>
          <w:tcPr>
            <w:tcW w:w="1701" w:type="dxa"/>
            <w:vAlign w:val="center"/>
          </w:tcPr>
          <w:p w:rsidR="00B441CC" w:rsidRPr="001A237E" w:rsidRDefault="00B441CC" w:rsidP="00B441CC">
            <w:pPr>
              <w:tabs>
                <w:tab w:val="left" w:pos="851"/>
              </w:tabs>
              <w:spacing w:line="240" w:lineRule="atLeast"/>
              <w:jc w:val="center"/>
              <w:rPr>
                <w:rFonts w:ascii="Arial" w:hAnsi="Arial" w:cs="Arial"/>
                <w:lang w:val="eu-ES"/>
              </w:rPr>
            </w:pPr>
            <w:r w:rsidRPr="001A237E">
              <w:rPr>
                <w:rFonts w:ascii="Arial" w:hAnsi="Arial" w:cs="Arial"/>
                <w:lang w:val="eu-ES"/>
              </w:rPr>
              <w:t>IFZ/IFK</w:t>
            </w:r>
          </w:p>
        </w:tc>
        <w:tc>
          <w:tcPr>
            <w:tcW w:w="5811" w:type="dxa"/>
            <w:vAlign w:val="center"/>
          </w:tcPr>
          <w:p w:rsidR="00B441CC" w:rsidRPr="001A237E" w:rsidRDefault="00B441CC" w:rsidP="00B441CC">
            <w:pPr>
              <w:tabs>
                <w:tab w:val="left" w:pos="851"/>
              </w:tabs>
              <w:spacing w:line="240" w:lineRule="atLeast"/>
              <w:jc w:val="center"/>
              <w:rPr>
                <w:rFonts w:ascii="Arial" w:hAnsi="Arial" w:cs="Arial"/>
                <w:lang w:val="eu-ES"/>
              </w:rPr>
            </w:pPr>
            <w:r w:rsidRPr="001A237E">
              <w:rPr>
                <w:rFonts w:ascii="Arial" w:hAnsi="Arial" w:cs="Arial"/>
                <w:lang w:val="eu-ES"/>
              </w:rPr>
              <w:t>Sozietate izena</w:t>
            </w:r>
          </w:p>
        </w:tc>
      </w:tr>
      <w:tr w:rsidR="001A237E" w:rsidRPr="001A237E" w:rsidTr="00B441CC">
        <w:trPr>
          <w:trHeight w:val="284"/>
        </w:trPr>
        <w:tc>
          <w:tcPr>
            <w:tcW w:w="1701" w:type="dxa"/>
            <w:vAlign w:val="center"/>
          </w:tcPr>
          <w:p w:rsidR="00B441CC" w:rsidRPr="001A237E" w:rsidRDefault="00B441CC" w:rsidP="00B441CC">
            <w:pPr>
              <w:tabs>
                <w:tab w:val="left" w:pos="851"/>
              </w:tabs>
              <w:spacing w:after="60" w:line="240" w:lineRule="atLeast"/>
              <w:ind w:right="-1"/>
              <w:jc w:val="both"/>
              <w:rPr>
                <w:rFonts w:ascii="Arial" w:hAnsi="Arial" w:cs="Arial"/>
                <w:lang w:val="eu-ES"/>
              </w:rPr>
            </w:pPr>
          </w:p>
        </w:tc>
        <w:tc>
          <w:tcPr>
            <w:tcW w:w="5811" w:type="dxa"/>
            <w:vAlign w:val="center"/>
          </w:tcPr>
          <w:p w:rsidR="00B441CC" w:rsidRPr="001A237E" w:rsidRDefault="00B441CC" w:rsidP="00B441CC">
            <w:pPr>
              <w:tabs>
                <w:tab w:val="left" w:pos="851"/>
              </w:tabs>
              <w:spacing w:after="60" w:line="240" w:lineRule="atLeast"/>
              <w:ind w:right="-1"/>
              <w:jc w:val="both"/>
              <w:rPr>
                <w:rFonts w:ascii="Arial" w:hAnsi="Arial" w:cs="Arial"/>
                <w:lang w:val="eu-ES"/>
              </w:rPr>
            </w:pPr>
          </w:p>
        </w:tc>
      </w:tr>
      <w:tr w:rsidR="001A237E" w:rsidRPr="001A237E" w:rsidTr="00B441CC">
        <w:trPr>
          <w:trHeight w:val="284"/>
        </w:trPr>
        <w:tc>
          <w:tcPr>
            <w:tcW w:w="1701" w:type="dxa"/>
            <w:vAlign w:val="center"/>
          </w:tcPr>
          <w:p w:rsidR="00B441CC" w:rsidRPr="001A237E" w:rsidRDefault="00B441CC" w:rsidP="00B441CC">
            <w:pPr>
              <w:tabs>
                <w:tab w:val="left" w:pos="851"/>
              </w:tabs>
              <w:spacing w:after="60" w:line="240" w:lineRule="atLeast"/>
              <w:ind w:right="-1"/>
              <w:jc w:val="both"/>
              <w:rPr>
                <w:rFonts w:ascii="Arial" w:hAnsi="Arial" w:cs="Arial"/>
                <w:lang w:val="eu-ES"/>
              </w:rPr>
            </w:pPr>
          </w:p>
        </w:tc>
        <w:tc>
          <w:tcPr>
            <w:tcW w:w="5811" w:type="dxa"/>
            <w:vAlign w:val="center"/>
          </w:tcPr>
          <w:p w:rsidR="00B441CC" w:rsidRPr="001A237E" w:rsidRDefault="00B441CC" w:rsidP="00B441CC">
            <w:pPr>
              <w:tabs>
                <w:tab w:val="left" w:pos="851"/>
              </w:tabs>
              <w:spacing w:after="60" w:line="240" w:lineRule="atLeast"/>
              <w:ind w:right="-1"/>
              <w:jc w:val="both"/>
              <w:rPr>
                <w:rFonts w:ascii="Arial" w:hAnsi="Arial" w:cs="Arial"/>
                <w:lang w:val="eu-ES"/>
              </w:rPr>
            </w:pPr>
          </w:p>
        </w:tc>
      </w:tr>
      <w:tr w:rsidR="00B441CC" w:rsidRPr="001A237E" w:rsidTr="00B441CC">
        <w:trPr>
          <w:trHeight w:val="284"/>
        </w:trPr>
        <w:tc>
          <w:tcPr>
            <w:tcW w:w="1701" w:type="dxa"/>
            <w:vAlign w:val="center"/>
          </w:tcPr>
          <w:p w:rsidR="00B441CC" w:rsidRPr="001A237E" w:rsidRDefault="00B441CC" w:rsidP="00B441CC">
            <w:pPr>
              <w:tabs>
                <w:tab w:val="left" w:pos="851"/>
              </w:tabs>
              <w:spacing w:after="60" w:line="240" w:lineRule="atLeast"/>
              <w:ind w:right="-1"/>
              <w:jc w:val="both"/>
              <w:rPr>
                <w:rFonts w:ascii="Arial" w:hAnsi="Arial" w:cs="Arial"/>
                <w:lang w:val="eu-ES"/>
              </w:rPr>
            </w:pPr>
          </w:p>
        </w:tc>
        <w:tc>
          <w:tcPr>
            <w:tcW w:w="5811" w:type="dxa"/>
            <w:vAlign w:val="center"/>
          </w:tcPr>
          <w:p w:rsidR="00B441CC" w:rsidRPr="001A237E" w:rsidRDefault="00B441CC" w:rsidP="00B441CC">
            <w:pPr>
              <w:tabs>
                <w:tab w:val="left" w:pos="851"/>
              </w:tabs>
              <w:spacing w:after="60" w:line="240" w:lineRule="atLeast"/>
              <w:ind w:right="-1"/>
              <w:jc w:val="both"/>
              <w:rPr>
                <w:rFonts w:ascii="Arial" w:hAnsi="Arial" w:cs="Arial"/>
                <w:lang w:val="eu-ES"/>
              </w:rPr>
            </w:pPr>
          </w:p>
        </w:tc>
      </w:tr>
    </w:tbl>
    <w:p w:rsidR="00B441CC" w:rsidRPr="001A237E" w:rsidRDefault="00B441CC" w:rsidP="00B441CC">
      <w:pPr>
        <w:tabs>
          <w:tab w:val="left" w:pos="851"/>
        </w:tabs>
        <w:spacing w:after="60" w:line="240" w:lineRule="atLeast"/>
        <w:ind w:right="-1"/>
        <w:jc w:val="both"/>
        <w:rPr>
          <w:rFonts w:ascii="Arial" w:hAnsi="Arial" w:cs="Arial"/>
          <w:lang w:val="eu-ES"/>
        </w:rPr>
      </w:pPr>
    </w:p>
    <w:p w:rsidR="00B441CC" w:rsidRPr="001A237E" w:rsidRDefault="00B441CC" w:rsidP="00B441CC">
      <w:pPr>
        <w:spacing w:after="120"/>
        <w:ind w:left="567"/>
        <w:jc w:val="both"/>
        <w:rPr>
          <w:rFonts w:ascii="Arial" w:eastAsia="Cambria" w:hAnsi="Arial" w:cs="Arial"/>
          <w:sz w:val="16"/>
          <w:szCs w:val="16"/>
          <w:lang w:val="eu-ES" w:eastAsia="en-US"/>
        </w:rPr>
      </w:pPr>
      <w:r w:rsidRPr="001A237E">
        <w:rPr>
          <w:rFonts w:ascii="Arial" w:eastAsia="Cambria" w:hAnsi="Arial" w:cs="Arial"/>
          <w:sz w:val="16"/>
          <w:szCs w:val="16"/>
          <w:lang w:val="eu-ES" w:eastAsia="en-US"/>
        </w:rPr>
        <w:t>* Merkataritza Kodeko 42.1 artikulua:  “Edozein sozietate taldetako sozietate nagusiak atal honetan aurreikusten den bezala eman behar ditu urteko kontu eta kudeaketa txosten finkatuak.</w:t>
      </w:r>
    </w:p>
    <w:p w:rsidR="00B441CC" w:rsidRPr="001A237E" w:rsidRDefault="00B441CC" w:rsidP="00B441CC">
      <w:pPr>
        <w:autoSpaceDE w:val="0"/>
        <w:autoSpaceDN w:val="0"/>
        <w:adjustRightInd w:val="0"/>
        <w:spacing w:after="60" w:line="240" w:lineRule="atLeast"/>
        <w:ind w:right="-1"/>
        <w:jc w:val="both"/>
        <w:rPr>
          <w:rFonts w:ascii="Arial" w:hAnsi="Arial" w:cs="Arial"/>
          <w:sz w:val="16"/>
          <w:szCs w:val="16"/>
          <w:lang w:val="eu-ES"/>
        </w:rPr>
      </w:pPr>
    </w:p>
    <w:p w:rsidR="00015EB1" w:rsidRPr="001A237E" w:rsidRDefault="00015EB1" w:rsidP="00024D0A">
      <w:pPr>
        <w:autoSpaceDE w:val="0"/>
        <w:autoSpaceDN w:val="0"/>
        <w:adjustRightInd w:val="0"/>
        <w:ind w:left="284"/>
        <w:jc w:val="both"/>
        <w:rPr>
          <w:rFonts w:ascii="Arial" w:hAnsi="Arial" w:cs="Arial"/>
          <w:sz w:val="16"/>
          <w:szCs w:val="16"/>
          <w:lang w:val="eu-ES"/>
        </w:rPr>
      </w:pPr>
      <w:r w:rsidRPr="001A237E">
        <w:rPr>
          <w:rFonts w:ascii="Arial" w:hAnsi="Arial" w:cs="Arial"/>
          <w:sz w:val="16"/>
          <w:szCs w:val="16"/>
          <w:lang w:val="eu-ES"/>
        </w:rPr>
        <w:br w:type="page"/>
      </w:r>
    </w:p>
    <w:p w:rsidR="00015EB1" w:rsidRPr="001A237E" w:rsidRDefault="00015EB1" w:rsidP="00BE579E">
      <w:pPr>
        <w:pStyle w:val="1izenburua"/>
        <w:spacing w:before="120" w:line="240" w:lineRule="atLeast"/>
        <w:jc w:val="center"/>
        <w:rPr>
          <w:sz w:val="22"/>
          <w:szCs w:val="22"/>
          <w:lang w:val="eu-ES"/>
        </w:rPr>
      </w:pPr>
      <w:bookmarkStart w:id="238" w:name="_ANEXO_VII.-_MODELO_1"/>
      <w:bookmarkStart w:id="239" w:name="Anx_6"/>
      <w:bookmarkStart w:id="240" w:name="_Toc510690479"/>
      <w:bookmarkStart w:id="241" w:name="_Toc63440768"/>
      <w:bookmarkEnd w:id="238"/>
      <w:r w:rsidRPr="001A237E">
        <w:rPr>
          <w:sz w:val="22"/>
          <w:szCs w:val="22"/>
          <w:lang w:val="eu-ES"/>
        </w:rPr>
        <w:lastRenderedPageBreak/>
        <w:t xml:space="preserve">VI. ERANSKINA.- </w:t>
      </w:r>
      <w:bookmarkEnd w:id="239"/>
      <w:r w:rsidRPr="001A237E">
        <w:rPr>
          <w:sz w:val="22"/>
          <w:szCs w:val="22"/>
          <w:lang w:val="eu-ES"/>
        </w:rPr>
        <w:t>KONTRATAZIO PUBLIKOARI APLIKATU BEHARREKO JOKABIDE KODEA ETA ERAKUNDEAREN ZUZENTASUN ESPARRUA BETETZEARI BURUZKO ADIERAZPEN EREDUA</w:t>
      </w:r>
      <w:bookmarkEnd w:id="240"/>
      <w:bookmarkEnd w:id="241"/>
    </w:p>
    <w:p w:rsidR="00B441CC" w:rsidRPr="001A237E" w:rsidRDefault="00B441CC" w:rsidP="00B441CC">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A237E" w:rsidRPr="001A237E" w:rsidTr="00B441CC">
        <w:trPr>
          <w:trHeight w:val="340"/>
        </w:trPr>
        <w:tc>
          <w:tcPr>
            <w:tcW w:w="8504" w:type="dxa"/>
            <w:gridSpan w:val="4"/>
            <w:tcBorders>
              <w:bottom w:val="single" w:sz="4" w:space="0" w:color="auto"/>
            </w:tcBorders>
            <w:shd w:val="clear" w:color="auto" w:fill="auto"/>
            <w:vAlign w:val="center"/>
          </w:tcPr>
          <w:p w:rsidR="00B441CC" w:rsidRPr="001A237E" w:rsidRDefault="00B441CC" w:rsidP="00B441CC">
            <w:pPr>
              <w:ind w:right="-1"/>
              <w:rPr>
                <w:rFonts w:ascii="Arial" w:hAnsi="Arial" w:cs="Arial"/>
                <w:sz w:val="18"/>
                <w:lang w:val="eu-ES"/>
              </w:rPr>
            </w:pPr>
            <w:r w:rsidRPr="001A237E">
              <w:rPr>
                <w:rFonts w:ascii="Arial" w:hAnsi="Arial" w:cs="Arial"/>
                <w:b/>
                <w:bCs/>
                <w:position w:val="19"/>
                <w:sz w:val="18"/>
                <w:lang w:val="eu-ES"/>
              </w:rPr>
              <w:t>IDENTIFIKAZIO DATUAK</w:t>
            </w:r>
          </w:p>
        </w:tc>
      </w:tr>
      <w:tr w:rsidR="001A237E" w:rsidRPr="001A237E" w:rsidTr="00B441CC">
        <w:trPr>
          <w:trHeight w:val="463"/>
        </w:trPr>
        <w:tc>
          <w:tcPr>
            <w:tcW w:w="5617" w:type="dxa"/>
            <w:gridSpan w:val="3"/>
            <w:tcBorders>
              <w:top w:val="single" w:sz="4" w:space="0" w:color="auto"/>
            </w:tcBorders>
            <w:shd w:val="clear" w:color="auto" w:fill="auto"/>
            <w:vAlign w:val="center"/>
          </w:tcPr>
          <w:p w:rsidR="00B441CC" w:rsidRPr="001A237E" w:rsidRDefault="00B441CC" w:rsidP="00B441CC">
            <w:pPr>
              <w:ind w:right="-1"/>
              <w:rPr>
                <w:rFonts w:ascii="Arial" w:hAnsi="Arial" w:cs="Arial"/>
                <w:sz w:val="18"/>
                <w:szCs w:val="18"/>
                <w:lang w:val="eu-ES"/>
              </w:rPr>
            </w:pPr>
            <w:r w:rsidRPr="001A237E">
              <w:rPr>
                <w:rFonts w:ascii="Arial" w:hAnsi="Arial" w:cs="Arial"/>
                <w:b/>
                <w:bCs/>
                <w:sz w:val="18"/>
                <w:szCs w:val="18"/>
                <w:lang w:val="eu-ES"/>
              </w:rPr>
              <w:t>1. abizena, 2. abizena, izena</w:t>
            </w:r>
          </w:p>
          <w:p w:rsidR="00B441CC" w:rsidRPr="001A237E" w:rsidRDefault="00B441CC" w:rsidP="00B441CC">
            <w:pPr>
              <w:ind w:right="-1"/>
              <w:rPr>
                <w:rFonts w:ascii="Arial" w:hAnsi="Arial" w:cs="Arial"/>
                <w:lang w:val="eu-ES"/>
              </w:rPr>
            </w:pPr>
          </w:p>
        </w:tc>
        <w:tc>
          <w:tcPr>
            <w:tcW w:w="2887" w:type="dxa"/>
            <w:tcBorders>
              <w:top w:val="single" w:sz="4" w:space="0" w:color="auto"/>
            </w:tcBorders>
            <w:shd w:val="clear" w:color="auto" w:fill="auto"/>
          </w:tcPr>
          <w:p w:rsidR="00B441CC" w:rsidRPr="001A237E" w:rsidRDefault="00B441CC" w:rsidP="00B441CC">
            <w:pPr>
              <w:ind w:right="-1"/>
              <w:jc w:val="both"/>
              <w:rPr>
                <w:rFonts w:ascii="Arial" w:hAnsi="Arial" w:cs="Arial"/>
                <w:b/>
                <w:bCs/>
                <w:sz w:val="18"/>
                <w:szCs w:val="18"/>
                <w:lang w:val="eu-ES"/>
              </w:rPr>
            </w:pPr>
            <w:r w:rsidRPr="001A237E">
              <w:rPr>
                <w:rFonts w:ascii="Arial" w:hAnsi="Arial" w:cs="Arial"/>
                <w:b/>
                <w:bCs/>
                <w:sz w:val="18"/>
                <w:szCs w:val="18"/>
                <w:lang w:val="eu-ES"/>
              </w:rPr>
              <w:t>NAN/IFZ</w:t>
            </w:r>
          </w:p>
          <w:p w:rsidR="00B441CC" w:rsidRPr="001A237E" w:rsidRDefault="00B441CC" w:rsidP="00B441CC">
            <w:pPr>
              <w:ind w:left="45" w:right="-1"/>
              <w:jc w:val="both"/>
              <w:rPr>
                <w:rFonts w:ascii="Arial" w:hAnsi="Arial" w:cs="Arial"/>
                <w:lang w:val="eu-ES"/>
              </w:rPr>
            </w:pPr>
          </w:p>
        </w:tc>
      </w:tr>
      <w:tr w:rsidR="001A237E" w:rsidRPr="001A237E" w:rsidTr="00B441C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B441CC" w:rsidRPr="001A237E" w:rsidRDefault="00B441CC" w:rsidP="00B441CC">
            <w:pPr>
              <w:ind w:right="-1"/>
              <w:rPr>
                <w:rFonts w:ascii="Arial" w:hAnsi="Arial" w:cs="Arial"/>
                <w:b/>
                <w:bCs/>
                <w:sz w:val="18"/>
                <w:szCs w:val="18"/>
                <w:lang w:val="eu-ES"/>
              </w:rPr>
            </w:pPr>
            <w:r w:rsidRPr="001A237E">
              <w:rPr>
                <w:rFonts w:ascii="Arial" w:hAnsi="Arial" w:cs="Arial"/>
                <w:b/>
                <w:sz w:val="17"/>
                <w:lang w:val="eu-ES"/>
              </w:rPr>
              <w:t xml:space="preserve"> </w:t>
            </w:r>
          </w:p>
        </w:tc>
        <w:tc>
          <w:tcPr>
            <w:tcW w:w="8220" w:type="dxa"/>
            <w:gridSpan w:val="3"/>
            <w:tcBorders>
              <w:left w:val="single" w:sz="4" w:space="0" w:color="auto"/>
            </w:tcBorders>
            <w:shd w:val="clear" w:color="auto" w:fill="auto"/>
            <w:vAlign w:val="center"/>
          </w:tcPr>
          <w:p w:rsidR="00B441CC" w:rsidRPr="001A237E" w:rsidRDefault="00B441CC" w:rsidP="00B441CC">
            <w:pPr>
              <w:ind w:left="57"/>
              <w:rPr>
                <w:rFonts w:ascii="Arial" w:hAnsi="Arial" w:cs="Arial"/>
                <w:sz w:val="18"/>
                <w:lang w:val="eu-ES"/>
              </w:rPr>
            </w:pPr>
            <w:r w:rsidRPr="001A237E">
              <w:rPr>
                <w:rFonts w:ascii="Arial" w:hAnsi="Arial" w:cs="Arial"/>
                <w:b/>
                <w:bCs/>
                <w:sz w:val="18"/>
                <w:szCs w:val="18"/>
                <w:lang w:val="eu-ES"/>
              </w:rPr>
              <w:t>Norberaren izenean</w:t>
            </w:r>
          </w:p>
        </w:tc>
      </w:tr>
      <w:tr w:rsidR="001A237E" w:rsidRPr="001A237E" w:rsidTr="00B441C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B441CC" w:rsidRPr="001A237E" w:rsidRDefault="00B441CC" w:rsidP="00B441CC">
            <w:pPr>
              <w:ind w:right="-1"/>
              <w:rPr>
                <w:rFonts w:ascii="Arial" w:hAnsi="Arial" w:cs="Arial"/>
                <w:b/>
                <w:bCs/>
                <w:sz w:val="18"/>
                <w:szCs w:val="18"/>
                <w:lang w:val="eu-ES"/>
              </w:rPr>
            </w:pPr>
            <w:r w:rsidRPr="001A237E">
              <w:rPr>
                <w:rFonts w:ascii="Arial" w:hAnsi="Arial" w:cs="Arial"/>
                <w:b/>
                <w:sz w:val="17"/>
                <w:lang w:val="eu-ES"/>
              </w:rPr>
              <w:t xml:space="preserve"> </w:t>
            </w:r>
          </w:p>
        </w:tc>
        <w:tc>
          <w:tcPr>
            <w:tcW w:w="8220" w:type="dxa"/>
            <w:gridSpan w:val="3"/>
            <w:tcBorders>
              <w:left w:val="single" w:sz="4" w:space="0" w:color="auto"/>
            </w:tcBorders>
            <w:shd w:val="clear" w:color="auto" w:fill="auto"/>
            <w:vAlign w:val="center"/>
          </w:tcPr>
          <w:p w:rsidR="00B441CC" w:rsidRPr="001A237E" w:rsidRDefault="00B441CC" w:rsidP="00B441CC">
            <w:pPr>
              <w:ind w:left="57"/>
              <w:rPr>
                <w:rFonts w:ascii="Arial" w:hAnsi="Arial" w:cs="Arial"/>
                <w:lang w:val="eu-ES"/>
              </w:rPr>
            </w:pPr>
            <w:r w:rsidRPr="001A237E">
              <w:rPr>
                <w:rFonts w:ascii="Arial" w:hAnsi="Arial" w:cs="Arial"/>
                <w:b/>
                <w:bCs/>
                <w:sz w:val="18"/>
                <w:szCs w:val="18"/>
                <w:lang w:val="eu-ES"/>
              </w:rPr>
              <w:t>Ordezkatutako enpresaren izenean</w:t>
            </w:r>
            <w:r w:rsidRPr="001A237E">
              <w:rPr>
                <w:rFonts w:ascii="Arial" w:hAnsi="Arial" w:cs="Arial"/>
                <w:b/>
                <w:bCs/>
                <w:sz w:val="18"/>
                <w:lang w:val="eu-ES"/>
              </w:rPr>
              <w:t xml:space="preserve"> </w:t>
            </w:r>
          </w:p>
        </w:tc>
      </w:tr>
      <w:tr w:rsidR="001A237E" w:rsidRPr="001A237E" w:rsidTr="00B441CC">
        <w:trPr>
          <w:trHeight w:val="340"/>
        </w:trPr>
        <w:tc>
          <w:tcPr>
            <w:tcW w:w="3261" w:type="dxa"/>
            <w:gridSpan w:val="2"/>
            <w:shd w:val="clear" w:color="auto" w:fill="auto"/>
            <w:vAlign w:val="center"/>
          </w:tcPr>
          <w:p w:rsidR="00B441CC" w:rsidRPr="001A237E" w:rsidRDefault="00B441CC" w:rsidP="00B441CC">
            <w:pPr>
              <w:ind w:left="340"/>
              <w:rPr>
                <w:rFonts w:ascii="Arial" w:hAnsi="Arial" w:cs="Arial"/>
                <w:b/>
                <w:bCs/>
                <w:sz w:val="18"/>
                <w:lang w:val="eu-ES"/>
              </w:rPr>
            </w:pPr>
            <w:r w:rsidRPr="001A237E">
              <w:rPr>
                <w:rFonts w:ascii="Arial" w:hAnsi="Arial" w:cs="Arial"/>
                <w:b/>
                <w:bCs/>
                <w:sz w:val="18"/>
                <w:szCs w:val="18"/>
                <w:lang w:val="eu-ES"/>
              </w:rPr>
              <w:t>Ordezkatuaren sozietate izena:</w:t>
            </w:r>
          </w:p>
        </w:tc>
        <w:tc>
          <w:tcPr>
            <w:tcW w:w="5243" w:type="dxa"/>
            <w:gridSpan w:val="2"/>
            <w:shd w:val="clear" w:color="auto" w:fill="auto"/>
            <w:vAlign w:val="center"/>
          </w:tcPr>
          <w:p w:rsidR="00B441CC" w:rsidRPr="001A237E" w:rsidRDefault="00B441CC" w:rsidP="00B441CC">
            <w:pPr>
              <w:ind w:left="45" w:right="-1"/>
              <w:jc w:val="both"/>
              <w:rPr>
                <w:rFonts w:ascii="Arial" w:hAnsi="Arial" w:cs="Arial"/>
                <w:bCs/>
                <w:sz w:val="16"/>
                <w:lang w:val="eu-ES"/>
              </w:rPr>
            </w:pPr>
          </w:p>
        </w:tc>
      </w:tr>
      <w:tr w:rsidR="00B441CC" w:rsidRPr="001A237E" w:rsidTr="00B441CC">
        <w:trPr>
          <w:trHeight w:val="340"/>
        </w:trPr>
        <w:tc>
          <w:tcPr>
            <w:tcW w:w="3261" w:type="dxa"/>
            <w:gridSpan w:val="2"/>
            <w:shd w:val="clear" w:color="auto" w:fill="auto"/>
            <w:vAlign w:val="center"/>
          </w:tcPr>
          <w:p w:rsidR="00B441CC" w:rsidRPr="001A237E" w:rsidRDefault="00B441CC" w:rsidP="00B441CC">
            <w:pPr>
              <w:ind w:left="340"/>
              <w:rPr>
                <w:rFonts w:ascii="Arial" w:hAnsi="Arial" w:cs="Arial"/>
                <w:b/>
                <w:bCs/>
                <w:sz w:val="18"/>
                <w:szCs w:val="18"/>
                <w:lang w:val="eu-ES"/>
              </w:rPr>
            </w:pPr>
            <w:r w:rsidRPr="001A237E">
              <w:rPr>
                <w:rFonts w:ascii="Arial" w:hAnsi="Arial" w:cs="Arial"/>
                <w:b/>
                <w:bCs/>
                <w:sz w:val="18"/>
                <w:szCs w:val="18"/>
                <w:lang w:val="eu-ES"/>
              </w:rPr>
              <w:t>Ordezkatuaren IFK:</w:t>
            </w:r>
          </w:p>
        </w:tc>
        <w:tc>
          <w:tcPr>
            <w:tcW w:w="5243" w:type="dxa"/>
            <w:gridSpan w:val="2"/>
            <w:shd w:val="clear" w:color="auto" w:fill="auto"/>
            <w:vAlign w:val="center"/>
          </w:tcPr>
          <w:p w:rsidR="00B441CC" w:rsidRPr="001A237E" w:rsidRDefault="00B441CC" w:rsidP="00B441CC">
            <w:pPr>
              <w:ind w:left="45" w:right="-1"/>
              <w:jc w:val="both"/>
              <w:rPr>
                <w:rFonts w:ascii="Arial" w:hAnsi="Arial" w:cs="Arial"/>
                <w:bCs/>
                <w:sz w:val="18"/>
                <w:szCs w:val="18"/>
                <w:lang w:val="eu-ES"/>
              </w:rPr>
            </w:pPr>
          </w:p>
        </w:tc>
      </w:tr>
    </w:tbl>
    <w:p w:rsidR="00B441CC" w:rsidRPr="001A237E" w:rsidRDefault="00B441CC" w:rsidP="00B441CC">
      <w:pPr>
        <w:autoSpaceDE w:val="0"/>
        <w:autoSpaceDN w:val="0"/>
        <w:adjustRightInd w:val="0"/>
        <w:spacing w:after="60" w:line="240" w:lineRule="atLeast"/>
        <w:ind w:right="-1"/>
        <w:jc w:val="both"/>
        <w:rPr>
          <w:rFonts w:ascii="Arial" w:hAnsi="Arial" w:cs="Arial"/>
          <w:lang w:val="eu-ES"/>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A237E" w:rsidRPr="001A237E" w:rsidTr="000D31DA">
        <w:trPr>
          <w:trHeight w:val="284"/>
        </w:trPr>
        <w:tc>
          <w:tcPr>
            <w:tcW w:w="8504" w:type="dxa"/>
            <w:gridSpan w:val="2"/>
            <w:tcBorders>
              <w:top w:val="nil"/>
              <w:left w:val="nil"/>
              <w:bottom w:val="single" w:sz="4" w:space="0" w:color="auto"/>
              <w:right w:val="nil"/>
            </w:tcBorders>
            <w:shd w:val="clear" w:color="auto" w:fill="auto"/>
            <w:vAlign w:val="center"/>
          </w:tcPr>
          <w:p w:rsidR="00B441CC" w:rsidRPr="001A237E" w:rsidRDefault="00B441CC" w:rsidP="00B441CC">
            <w:pPr>
              <w:rPr>
                <w:rFonts w:ascii="Arial" w:hAnsi="Arial" w:cs="Arial"/>
                <w:b/>
                <w:bCs/>
                <w:position w:val="21"/>
                <w:sz w:val="18"/>
                <w:lang w:val="eu-ES"/>
              </w:rPr>
            </w:pPr>
            <w:r w:rsidRPr="001A237E">
              <w:rPr>
                <w:rFonts w:ascii="Arial" w:hAnsi="Arial" w:cs="Arial"/>
                <w:b/>
                <w:bCs/>
                <w:position w:val="21"/>
                <w:sz w:val="18"/>
                <w:lang w:val="eu-ES"/>
              </w:rPr>
              <w:t>KONTRATAZIO ESPEDIENTEAREN DATUAK</w:t>
            </w:r>
          </w:p>
        </w:tc>
      </w:tr>
      <w:tr w:rsidR="000D31DA" w:rsidRPr="001A237E" w:rsidTr="000D31DA">
        <w:trPr>
          <w:trHeight w:val="454"/>
        </w:trPr>
        <w:tc>
          <w:tcPr>
            <w:tcW w:w="5617" w:type="dxa"/>
            <w:tcBorders>
              <w:left w:val="nil"/>
              <w:bottom w:val="nil"/>
              <w:right w:val="nil"/>
            </w:tcBorders>
            <w:shd w:val="clear" w:color="auto" w:fill="auto"/>
          </w:tcPr>
          <w:p w:rsidR="000D31DA" w:rsidRPr="001A237E" w:rsidRDefault="000D31DA" w:rsidP="000D31DA">
            <w:pPr>
              <w:spacing w:after="80"/>
              <w:rPr>
                <w:rFonts w:ascii="Arial" w:hAnsi="Arial"/>
                <w:b/>
                <w:bCs/>
                <w:sz w:val="18"/>
                <w:lang w:val="eu-ES"/>
              </w:rPr>
            </w:pPr>
            <w:r w:rsidRPr="001A237E">
              <w:rPr>
                <w:rFonts w:ascii="Arial" w:hAnsi="Arial"/>
                <w:b/>
                <w:bCs/>
                <w:sz w:val="18"/>
                <w:lang w:val="eu-ES"/>
              </w:rPr>
              <w:t>Esparru akordioaren izena</w:t>
            </w:r>
          </w:p>
          <w:p w:rsidR="000D31DA" w:rsidRPr="001A237E" w:rsidRDefault="000D31DA" w:rsidP="000D31DA">
            <w:pPr>
              <w:ind w:left="45"/>
              <w:jc w:val="both"/>
              <w:rPr>
                <w:rFonts w:ascii="Arial" w:hAnsi="Arial"/>
                <w:sz w:val="18"/>
                <w:lang w:val="eu-ES"/>
              </w:rPr>
            </w:pPr>
            <w:r w:rsidRPr="001A237E">
              <w:rPr>
                <w:rFonts w:ascii="Arial" w:hAnsi="Arial" w:cs="Arial"/>
                <w:lang w:val="eu-ES"/>
              </w:rPr>
              <w:t>Gipuzkoako Foru Kontratazioen Zentralaren bidez energia elektrikoaren hornidura kontratatzeko kontratatzeko esparru akordioa</w:t>
            </w:r>
          </w:p>
        </w:tc>
        <w:tc>
          <w:tcPr>
            <w:tcW w:w="2887" w:type="dxa"/>
            <w:tcBorders>
              <w:left w:val="nil"/>
              <w:bottom w:val="nil"/>
              <w:right w:val="nil"/>
            </w:tcBorders>
            <w:shd w:val="clear" w:color="auto" w:fill="auto"/>
          </w:tcPr>
          <w:p w:rsidR="000D31DA" w:rsidRPr="001A237E" w:rsidRDefault="000D31DA" w:rsidP="000D31DA">
            <w:pPr>
              <w:spacing w:after="80"/>
              <w:jc w:val="center"/>
              <w:rPr>
                <w:rFonts w:ascii="Arial" w:hAnsi="Arial"/>
                <w:b/>
                <w:bCs/>
                <w:sz w:val="18"/>
                <w:lang w:val="eu-ES"/>
              </w:rPr>
            </w:pPr>
            <w:r w:rsidRPr="001A237E">
              <w:rPr>
                <w:rFonts w:ascii="Arial" w:hAnsi="Arial"/>
                <w:b/>
                <w:bCs/>
                <w:sz w:val="18"/>
                <w:lang w:val="eu-ES"/>
              </w:rPr>
              <w:t>Erreferentzia kodea</w:t>
            </w:r>
          </w:p>
          <w:p w:rsidR="000D31DA" w:rsidRPr="001A237E" w:rsidRDefault="000D31DA" w:rsidP="000D31DA">
            <w:pPr>
              <w:ind w:left="45"/>
              <w:jc w:val="center"/>
              <w:rPr>
                <w:rFonts w:ascii="Arial" w:hAnsi="Arial"/>
                <w:sz w:val="18"/>
                <w:szCs w:val="18"/>
                <w:lang w:val="eu-ES"/>
              </w:rPr>
            </w:pPr>
          </w:p>
          <w:p w:rsidR="000D31DA" w:rsidRPr="001A237E" w:rsidRDefault="000D31DA" w:rsidP="000D31DA">
            <w:pPr>
              <w:ind w:left="45"/>
              <w:jc w:val="center"/>
              <w:rPr>
                <w:rFonts w:ascii="Arial" w:hAnsi="Arial"/>
                <w:b/>
                <w:sz w:val="18"/>
                <w:szCs w:val="18"/>
                <w:lang w:val="eu-ES"/>
              </w:rPr>
            </w:pPr>
            <w:r w:rsidRPr="001A237E">
              <w:rPr>
                <w:rFonts w:ascii="Arial" w:hAnsi="Arial"/>
                <w:b/>
                <w:sz w:val="18"/>
                <w:szCs w:val="18"/>
                <w:lang w:val="eu-ES"/>
              </w:rPr>
              <w:t>X25003</w:t>
            </w:r>
          </w:p>
        </w:tc>
      </w:tr>
    </w:tbl>
    <w:p w:rsidR="00B441CC" w:rsidRPr="001A237E" w:rsidRDefault="00B441CC" w:rsidP="00B441CC">
      <w:pPr>
        <w:jc w:val="both"/>
        <w:rPr>
          <w:rFonts w:ascii="Arial" w:hAnsi="Arial" w:cs="Arial"/>
          <w:lang w:val="eu-ES"/>
        </w:rPr>
      </w:pPr>
    </w:p>
    <w:p w:rsidR="00B441CC" w:rsidRPr="001A237E" w:rsidRDefault="00B441CC" w:rsidP="00B441CC">
      <w:pPr>
        <w:pStyle w:val="Prrafodelista1"/>
        <w:spacing w:before="240" w:after="240" w:line="240" w:lineRule="atLeast"/>
        <w:ind w:left="0"/>
        <w:jc w:val="center"/>
        <w:rPr>
          <w:rFonts w:ascii="Arial" w:hAnsi="Arial" w:cs="Arial"/>
          <w:b/>
          <w:lang w:val="eu-ES"/>
        </w:rPr>
      </w:pPr>
      <w:bookmarkStart w:id="242" w:name="_Toc510690480"/>
      <w:bookmarkStart w:id="243" w:name="_Toc511125578"/>
      <w:r w:rsidRPr="001A237E">
        <w:rPr>
          <w:rFonts w:ascii="Arial" w:hAnsi="Arial" w:cs="Arial"/>
          <w:b/>
          <w:lang w:val="eu-ES"/>
        </w:rPr>
        <w:t>ADIERAZTEN DU</w:t>
      </w:r>
      <w:bookmarkEnd w:id="242"/>
      <w:bookmarkEnd w:id="243"/>
    </w:p>
    <w:p w:rsidR="00B441CC" w:rsidRPr="001A237E" w:rsidRDefault="00B441CC" w:rsidP="00B441CC">
      <w:pPr>
        <w:spacing w:after="60" w:line="240" w:lineRule="atLeast"/>
        <w:jc w:val="both"/>
        <w:rPr>
          <w:rFonts w:ascii="Arial" w:hAnsi="Arial" w:cs="Arial"/>
          <w:lang w:val="eu-ES"/>
        </w:rPr>
      </w:pPr>
      <w:r w:rsidRPr="001A237E">
        <w:rPr>
          <w:rFonts w:ascii="Arial" w:hAnsi="Arial" w:cs="Arial"/>
          <w:b/>
          <w:bCs/>
          <w:lang w:val="eu-ES"/>
        </w:rPr>
        <w:t>Lehenengo:</w:t>
      </w:r>
      <w:r w:rsidRPr="001A237E">
        <w:rPr>
          <w:rFonts w:ascii="Arial" w:hAnsi="Arial" w:cs="Arial"/>
          <w:lang w:val="eu-ES"/>
        </w:rPr>
        <w:t xml:space="preserve"> Konpromisoa hartzen duela Gipuzkoako Foru Administrazioaren </w:t>
      </w:r>
      <w:r w:rsidRPr="001A237E">
        <w:rPr>
          <w:rFonts w:ascii="Arial" w:hAnsi="Arial" w:cs="Arial"/>
          <w:b/>
          <w:lang w:val="eu-ES"/>
        </w:rPr>
        <w:t>KONTRATAZIO PUBLIKOARI APLIKATU BEHARREKO JOKABIDE KODEA ETA ERAKUNDEAREN ZUZENTASUN ESPARRUA</w:t>
      </w:r>
      <w:r w:rsidRPr="001A237E">
        <w:rPr>
          <w:rFonts w:ascii="Arial" w:hAnsi="Arial" w:cs="Arial"/>
          <w:lang w:val="eu-ES"/>
        </w:rPr>
        <w:t>, Diputatuen Kontseiluak 2017ko irailaren 5eko saioan onartua eta honako web elektroniko honetan lizitatzaileen eskura dagoena, goitik behera betetzeko:</w:t>
      </w:r>
    </w:p>
    <w:p w:rsidR="00192E7B" w:rsidRPr="001A237E" w:rsidRDefault="00726700" w:rsidP="00B441CC">
      <w:pPr>
        <w:spacing w:after="60" w:line="240" w:lineRule="atLeast"/>
        <w:ind w:right="-1"/>
        <w:jc w:val="both"/>
        <w:rPr>
          <w:lang w:val="eu-ES"/>
        </w:rPr>
      </w:pPr>
      <w:hyperlink r:id="rId24" w:history="1">
        <w:r w:rsidR="00192E7B" w:rsidRPr="001A237E">
          <w:rPr>
            <w:rStyle w:val="Hiperesteka"/>
            <w:color w:val="auto"/>
            <w:lang w:val="eu-ES"/>
          </w:rPr>
          <w:t>https://www.gipuzkoa.eus/documents/20933/923643/Kontratazio_kodea-eu.pdf/5bbab274-c9cb-5b37-7e07-6f7fb1964ff6</w:t>
        </w:r>
      </w:hyperlink>
    </w:p>
    <w:p w:rsidR="007B4BED" w:rsidRPr="001A237E" w:rsidRDefault="007B4BED" w:rsidP="007B4BED">
      <w:pPr>
        <w:spacing w:before="120" w:after="60" w:line="240" w:lineRule="atLeast"/>
        <w:jc w:val="both"/>
        <w:rPr>
          <w:rFonts w:ascii="Arial" w:hAnsi="Arial" w:cs="Arial"/>
          <w:lang w:val="eu-ES"/>
        </w:rPr>
      </w:pPr>
      <w:r w:rsidRPr="001A237E">
        <w:rPr>
          <w:rFonts w:ascii="Arial" w:hAnsi="Arial" w:cs="Arial"/>
          <w:b/>
          <w:bCs/>
          <w:lang w:val="eu-ES"/>
        </w:rPr>
        <w:t xml:space="preserve">Bigarren: </w:t>
      </w:r>
      <w:r w:rsidRPr="001A237E">
        <w:rPr>
          <w:rFonts w:ascii="Arial" w:hAnsi="Arial" w:cs="Arial"/>
          <w:bCs/>
          <w:lang w:val="eu-ES"/>
        </w:rPr>
        <w:t>Hurrengoa jakitea:</w:t>
      </w:r>
    </w:p>
    <w:p w:rsidR="007B4BED" w:rsidRPr="001A237E" w:rsidRDefault="007B4BED" w:rsidP="007B4BED">
      <w:pPr>
        <w:pStyle w:val="parrafo2"/>
        <w:shd w:val="clear" w:color="auto" w:fill="FFFFFF"/>
        <w:spacing w:before="60" w:beforeAutospacing="0" w:after="0" w:afterAutospacing="0" w:line="240" w:lineRule="atLeast"/>
        <w:jc w:val="both"/>
        <w:rPr>
          <w:rFonts w:ascii="Arial" w:hAnsi="Arial" w:cs="Arial"/>
          <w:sz w:val="20"/>
          <w:szCs w:val="20"/>
          <w:lang w:val="eu-ES"/>
        </w:rPr>
      </w:pPr>
      <w:r w:rsidRPr="001A237E">
        <w:rPr>
          <w:rFonts w:ascii="Arial" w:eastAsia="Arial" w:hAnsi="Arial" w:cs="Arial"/>
          <w:sz w:val="20"/>
          <w:szCs w:val="20"/>
          <w:lang w:val="eu-ES"/>
        </w:rPr>
        <w:t>1. Europako Parlamentuaren eta Kontseiluaren uztailaren 18ko 2018/1046 (EB, Euratom) Erregelamenduaren 61.3 artikuluak («Interes gatazka») ezartzen duenez, interes gatazka egongo da funtzioen egikaritze inpartziala eta objektiboa arriskuan jartzen denean familiako, afektuzko, kidetasun politiko edo nazionaleko, interes ekonomikoko edo interes pertsonaleko edozein arrazoirengatik.</w:t>
      </w:r>
    </w:p>
    <w:p w:rsidR="007B4BED" w:rsidRPr="001A237E" w:rsidRDefault="007B4BED" w:rsidP="007B4BED">
      <w:pPr>
        <w:pStyle w:val="parrafo"/>
        <w:shd w:val="clear" w:color="auto" w:fill="FFFFFF"/>
        <w:spacing w:before="60" w:beforeAutospacing="0" w:after="0" w:afterAutospacing="0" w:line="240" w:lineRule="atLeast"/>
        <w:jc w:val="both"/>
        <w:rPr>
          <w:rFonts w:ascii="Arial" w:hAnsi="Arial" w:cs="Arial"/>
          <w:sz w:val="20"/>
          <w:szCs w:val="20"/>
          <w:lang w:val="eu-ES"/>
        </w:rPr>
      </w:pPr>
      <w:r w:rsidRPr="001A237E">
        <w:rPr>
          <w:rFonts w:ascii="Arial" w:eastAsia="Arial" w:hAnsi="Arial" w:cs="Arial"/>
          <w:sz w:val="20"/>
          <w:szCs w:val="20"/>
          <w:lang w:val="eu-ES"/>
        </w:rPr>
        <w:t>2. «Sektore Publikoko Kontratuei buruzko azaroaren 8ko 9/2017 Legearen 64. artikuluaren (Ustelkeriaren aurkako borroka eta interes gatazken prebentzioa) xedea da lehiaren edozein distortsio saihestea, prozeduraren gardentasuna bermatzea eta hautagai eta lizitatzaile guztiei tratu berdintasuna bermatzea».</w:t>
      </w:r>
    </w:p>
    <w:p w:rsidR="007B4BED" w:rsidRPr="001A237E" w:rsidRDefault="007B4BED" w:rsidP="007B4BED">
      <w:pPr>
        <w:pStyle w:val="parrafo"/>
        <w:shd w:val="clear" w:color="auto" w:fill="FFFFFF"/>
        <w:spacing w:before="60" w:beforeAutospacing="0" w:after="0" w:afterAutospacing="0" w:line="240" w:lineRule="atLeast"/>
        <w:jc w:val="both"/>
        <w:rPr>
          <w:rFonts w:ascii="Arial" w:hAnsi="Arial" w:cs="Arial"/>
          <w:sz w:val="20"/>
          <w:szCs w:val="20"/>
          <w:lang w:val="eu-ES"/>
        </w:rPr>
      </w:pPr>
      <w:r w:rsidRPr="001A237E">
        <w:rPr>
          <w:rFonts w:ascii="Arial" w:eastAsia="Arial" w:hAnsi="Arial" w:cs="Arial"/>
          <w:sz w:val="20"/>
          <w:szCs w:val="20"/>
          <w:lang w:val="eu-ES"/>
        </w:rPr>
        <w:t>3. Urriaren 1eko 40/2015 Legeak, Sektore Publikoaren Araubide Juridikoarenak, 23. artikuluan xedatzen duenez, prozeduran esku hartzetik abstenitu beharko dira administrazioetako agintari edo langileak hurrengo apartatuan aipaturiko egoeretakoren batean daudenean; honako hauek dira abstenitzeko arrazoiak:</w:t>
      </w:r>
    </w:p>
    <w:p w:rsidR="007B4BED" w:rsidRPr="001A237E" w:rsidRDefault="007B4BED" w:rsidP="007B4BED">
      <w:pPr>
        <w:pStyle w:val="parrafo2"/>
        <w:shd w:val="clear" w:color="auto" w:fill="FFFFFF"/>
        <w:spacing w:before="60" w:beforeAutospacing="0" w:after="0" w:afterAutospacing="0" w:line="240" w:lineRule="atLeast"/>
        <w:ind w:left="851" w:hanging="284"/>
        <w:jc w:val="both"/>
        <w:rPr>
          <w:rFonts w:ascii="Arial" w:hAnsi="Arial" w:cs="Arial"/>
          <w:sz w:val="20"/>
          <w:szCs w:val="20"/>
          <w:lang w:val="eu-ES"/>
        </w:rPr>
      </w:pPr>
      <w:r w:rsidRPr="001A237E">
        <w:rPr>
          <w:rFonts w:ascii="Arial" w:eastAsia="Arial" w:hAnsi="Arial" w:cs="Arial"/>
          <w:sz w:val="20"/>
          <w:szCs w:val="20"/>
          <w:lang w:val="eu-ES"/>
        </w:rPr>
        <w:t>a)</w:t>
      </w:r>
      <w:r w:rsidRPr="001A237E">
        <w:rPr>
          <w:rFonts w:ascii="Arial" w:eastAsia="Arial" w:hAnsi="Arial" w:cs="Arial"/>
          <w:sz w:val="20"/>
          <w:szCs w:val="20"/>
          <w:lang w:val="eu-ES"/>
        </w:rPr>
        <w:tab/>
        <w:t>Interes pertsonala izatea aztertuko den gaian edo besteren batean, baldin eta azken horren ebazpenak lehenari eragin badiezaioke; sozietate edo entitate interesdunen bateko administratzaile izatea, edo interesdunen batekin ebatzi gabeko auziren bat izatea.</w:t>
      </w:r>
    </w:p>
    <w:p w:rsidR="007B4BED" w:rsidRPr="001A237E" w:rsidRDefault="007B4BED" w:rsidP="007B4BED">
      <w:pPr>
        <w:pStyle w:val="parrafo2"/>
        <w:shd w:val="clear" w:color="auto" w:fill="FFFFFF"/>
        <w:spacing w:before="60" w:beforeAutospacing="0" w:after="0" w:afterAutospacing="0" w:line="240" w:lineRule="atLeast"/>
        <w:ind w:left="851" w:hanging="284"/>
        <w:jc w:val="both"/>
        <w:rPr>
          <w:rFonts w:ascii="Arial" w:hAnsi="Arial" w:cs="Arial"/>
          <w:sz w:val="20"/>
          <w:szCs w:val="20"/>
          <w:lang w:val="eu-ES"/>
        </w:rPr>
      </w:pPr>
      <w:r w:rsidRPr="001A237E">
        <w:rPr>
          <w:rFonts w:ascii="Arial" w:eastAsia="Arial" w:hAnsi="Arial" w:cs="Arial"/>
          <w:sz w:val="20"/>
          <w:szCs w:val="20"/>
          <w:lang w:val="eu-ES"/>
        </w:rPr>
        <w:t>b)</w:t>
      </w:r>
      <w:r w:rsidRPr="001A237E">
        <w:rPr>
          <w:rFonts w:ascii="Arial" w:eastAsia="Arial" w:hAnsi="Arial" w:cs="Arial"/>
          <w:sz w:val="20"/>
          <w:szCs w:val="20"/>
          <w:lang w:val="eu-ES"/>
        </w:rPr>
        <w:tab/>
        <w:t xml:space="preserve">Ezkontza lotura edo antzeko egitatezko egoera izatea, eta ahaidetasuna izatea, laugarren gradurainoko odolkidetasunezkoa edo bigarren gradurainoko ezkontza-ahaidetasunezkoa, interesdunetako edozeinekin, entitate edo sozietate interesdunen </w:t>
      </w:r>
      <w:r w:rsidRPr="001A237E">
        <w:rPr>
          <w:rFonts w:ascii="Arial" w:eastAsia="Arial" w:hAnsi="Arial" w:cs="Arial"/>
          <w:sz w:val="20"/>
          <w:szCs w:val="20"/>
          <w:lang w:val="eu-ES"/>
        </w:rPr>
        <w:lastRenderedPageBreak/>
        <w:t>bateko administratzaileekin, bai eta prozeduran esku hartzen duten aholkulari, legezko ordezkari edo mandatariekin ere, edo haien bulego berekoa izatea edo haiekin elkartuta egotea aholkularitza, ordezkaritza edo mandataritzarako</w:t>
      </w:r>
    </w:p>
    <w:p w:rsidR="007B4BED" w:rsidRPr="001A237E" w:rsidRDefault="007B4BED" w:rsidP="007B4BED">
      <w:pPr>
        <w:pStyle w:val="parrafo2"/>
        <w:shd w:val="clear" w:color="auto" w:fill="FFFFFF"/>
        <w:spacing w:before="60" w:beforeAutospacing="0" w:after="0" w:afterAutospacing="0" w:line="240" w:lineRule="atLeast"/>
        <w:ind w:left="851" w:hanging="284"/>
        <w:jc w:val="both"/>
        <w:rPr>
          <w:rFonts w:ascii="Arial" w:hAnsi="Arial" w:cs="Arial"/>
          <w:sz w:val="20"/>
          <w:szCs w:val="20"/>
          <w:lang w:val="eu-ES"/>
        </w:rPr>
      </w:pPr>
      <w:r w:rsidRPr="001A237E">
        <w:rPr>
          <w:rFonts w:ascii="Arial" w:eastAsia="Arial" w:hAnsi="Arial" w:cs="Arial"/>
          <w:sz w:val="20"/>
          <w:szCs w:val="20"/>
          <w:lang w:val="eu-ES"/>
        </w:rPr>
        <w:t>c)</w:t>
      </w:r>
      <w:r w:rsidRPr="001A237E">
        <w:rPr>
          <w:rFonts w:ascii="Arial" w:eastAsia="Arial" w:hAnsi="Arial" w:cs="Arial"/>
          <w:sz w:val="20"/>
          <w:szCs w:val="20"/>
          <w:lang w:val="eu-ES"/>
        </w:rPr>
        <w:tab/>
        <w:t>Aurreko atalean aipaturiko pertsonetakoren batekin adiskidetasun mina edo ikusiezin nabarmena izatea.</w:t>
      </w:r>
    </w:p>
    <w:p w:rsidR="007B4BED" w:rsidRPr="001A237E" w:rsidRDefault="007B4BED" w:rsidP="007B4BED">
      <w:pPr>
        <w:pStyle w:val="parrafo2"/>
        <w:shd w:val="clear" w:color="auto" w:fill="FFFFFF"/>
        <w:spacing w:before="60" w:beforeAutospacing="0" w:after="0" w:afterAutospacing="0" w:line="240" w:lineRule="atLeast"/>
        <w:ind w:left="851" w:hanging="284"/>
        <w:jc w:val="both"/>
        <w:rPr>
          <w:rFonts w:ascii="Arial" w:hAnsi="Arial" w:cs="Arial"/>
          <w:sz w:val="20"/>
          <w:szCs w:val="20"/>
          <w:lang w:val="eu-ES"/>
        </w:rPr>
      </w:pPr>
      <w:r w:rsidRPr="001A237E">
        <w:rPr>
          <w:rFonts w:ascii="Arial" w:eastAsia="Arial" w:hAnsi="Arial" w:cs="Arial"/>
          <w:sz w:val="20"/>
          <w:szCs w:val="20"/>
          <w:lang w:val="eu-ES"/>
        </w:rPr>
        <w:t>d)</w:t>
      </w:r>
      <w:r w:rsidRPr="001A237E">
        <w:rPr>
          <w:rFonts w:ascii="Arial" w:eastAsia="Arial" w:hAnsi="Arial" w:cs="Arial"/>
          <w:sz w:val="20"/>
          <w:szCs w:val="20"/>
          <w:lang w:val="eu-ES"/>
        </w:rPr>
        <w:tab/>
        <w:t>Dagokion prozeduran aditu edo lekuko gisa parte hartua izatea.</w:t>
      </w:r>
    </w:p>
    <w:p w:rsidR="007B4BED" w:rsidRPr="001A237E" w:rsidRDefault="007B4BED" w:rsidP="007B4BED">
      <w:pPr>
        <w:pStyle w:val="parrafo2"/>
        <w:shd w:val="clear" w:color="auto" w:fill="FFFFFF"/>
        <w:spacing w:before="60" w:beforeAutospacing="0" w:after="0" w:afterAutospacing="0" w:line="240" w:lineRule="atLeast"/>
        <w:ind w:left="851" w:hanging="284"/>
        <w:jc w:val="both"/>
        <w:rPr>
          <w:rFonts w:ascii="Arial" w:hAnsi="Arial" w:cs="Arial"/>
          <w:sz w:val="20"/>
          <w:szCs w:val="20"/>
          <w:lang w:val="eu-ES"/>
        </w:rPr>
      </w:pPr>
      <w:r w:rsidRPr="001A237E">
        <w:rPr>
          <w:rFonts w:ascii="Arial" w:eastAsia="Arial" w:hAnsi="Arial" w:cs="Arial"/>
          <w:sz w:val="20"/>
          <w:szCs w:val="20"/>
          <w:lang w:val="eu-ES"/>
        </w:rPr>
        <w:t>e)</w:t>
      </w:r>
      <w:r w:rsidRPr="001A237E">
        <w:rPr>
          <w:rFonts w:ascii="Arial" w:eastAsia="Arial" w:hAnsi="Arial" w:cs="Arial"/>
          <w:sz w:val="20"/>
          <w:szCs w:val="20"/>
          <w:lang w:val="eu-ES"/>
        </w:rPr>
        <w:tab/>
        <w:t>Gaian zuzeneko interesa duen pertsona fisiko edo juridikoren batekin zerbitzu-harremana izatea edo pertsona horri, azken bi urteetan, zerbitzu profesionalak eskaini izana, edozein motatakoak eta edozein baldintza eta tokitan.</w:t>
      </w:r>
    </w:p>
    <w:p w:rsidR="007B4BED" w:rsidRPr="001A237E" w:rsidRDefault="007B4BED" w:rsidP="007B4BED">
      <w:pPr>
        <w:pStyle w:val="parrafo2"/>
        <w:shd w:val="clear" w:color="auto" w:fill="FFFFFF"/>
        <w:spacing w:before="60" w:beforeAutospacing="0" w:after="0" w:afterAutospacing="0" w:line="240" w:lineRule="atLeast"/>
        <w:jc w:val="both"/>
        <w:rPr>
          <w:rFonts w:ascii="Arial" w:hAnsi="Arial" w:cs="Arial"/>
          <w:sz w:val="20"/>
          <w:szCs w:val="20"/>
          <w:lang w:val="eu-ES"/>
        </w:rPr>
      </w:pPr>
      <w:r w:rsidRPr="001A237E">
        <w:rPr>
          <w:rFonts w:ascii="Arial" w:eastAsia="Arial" w:hAnsi="Arial" w:cs="Arial"/>
          <w:b/>
          <w:bCs/>
          <w:sz w:val="20"/>
          <w:szCs w:val="20"/>
          <w:lang w:val="eu-ES"/>
        </w:rPr>
        <w:t xml:space="preserve">Hirugarrena: </w:t>
      </w:r>
      <w:r w:rsidRPr="001A237E">
        <w:rPr>
          <w:rFonts w:ascii="Arial" w:eastAsia="Arial" w:hAnsi="Arial" w:cs="Arial"/>
          <w:sz w:val="20"/>
          <w:szCs w:val="20"/>
          <w:lang w:val="eu-ES"/>
        </w:rPr>
        <w:t>Ez daude EBko Finantza Erregelamenduaren 61.3 artikuluan adierazitakoen artean interes gatazkatzat jo daitekeen ezein egoeratan, eta ez daukate Sektore Publikoaren Araubide Juridikoaren urriaren 1eko 40/2015 Legearen 23.2 artikuluan jasotako abstentzio kausarik, lizitazio/emakida prozedurari eragin diezaiokeenik.</w:t>
      </w:r>
    </w:p>
    <w:p w:rsidR="007B4BED" w:rsidRPr="001A237E" w:rsidRDefault="007B4BED" w:rsidP="007B4BED">
      <w:pPr>
        <w:pStyle w:val="parrafo"/>
        <w:shd w:val="clear" w:color="auto" w:fill="FFFFFF"/>
        <w:spacing w:before="60" w:beforeAutospacing="0" w:after="0" w:afterAutospacing="0" w:line="240" w:lineRule="atLeast"/>
        <w:jc w:val="both"/>
        <w:rPr>
          <w:rFonts w:ascii="Arial" w:hAnsi="Arial" w:cs="Arial"/>
          <w:sz w:val="20"/>
          <w:szCs w:val="20"/>
          <w:lang w:val="eu-ES"/>
        </w:rPr>
      </w:pPr>
      <w:r w:rsidRPr="001A237E">
        <w:rPr>
          <w:rFonts w:ascii="Arial" w:eastAsia="Arial" w:hAnsi="Arial" w:cs="Arial"/>
          <w:b/>
          <w:bCs/>
          <w:sz w:val="20"/>
          <w:szCs w:val="20"/>
          <w:lang w:val="eu-ES"/>
        </w:rPr>
        <w:t xml:space="preserve">Laugarrena: </w:t>
      </w:r>
      <w:r w:rsidRPr="001A237E">
        <w:rPr>
          <w:rFonts w:ascii="Arial" w:eastAsia="Arial" w:hAnsi="Arial" w:cs="Arial"/>
          <w:sz w:val="20"/>
          <w:szCs w:val="20"/>
          <w:lang w:val="eu-ES"/>
        </w:rPr>
        <w:t>Konpromisoa hartzen dute geroratu gabe jakinarazteko kontratazio organoari/ebaluazio batzordeari egoera hori eragiten duen edo eragin dezakeen edozein interes gatazka edo abstentzio kausa.</w:t>
      </w:r>
    </w:p>
    <w:p w:rsidR="007B4BED" w:rsidRPr="001A237E" w:rsidRDefault="007B4BED" w:rsidP="007B4BED">
      <w:pPr>
        <w:pStyle w:val="parrafo"/>
        <w:shd w:val="clear" w:color="auto" w:fill="FFFFFF"/>
        <w:spacing w:before="60" w:beforeAutospacing="0" w:after="0" w:afterAutospacing="0" w:line="240" w:lineRule="atLeast"/>
        <w:jc w:val="both"/>
        <w:rPr>
          <w:rFonts w:ascii="Arial" w:hAnsi="Arial" w:cs="Arial"/>
          <w:sz w:val="20"/>
          <w:szCs w:val="20"/>
          <w:lang w:val="eu-ES"/>
        </w:rPr>
      </w:pPr>
      <w:r w:rsidRPr="001A237E">
        <w:rPr>
          <w:rFonts w:ascii="Arial" w:eastAsia="Arial" w:hAnsi="Arial" w:cs="Arial"/>
          <w:b/>
          <w:bCs/>
          <w:sz w:val="20"/>
          <w:szCs w:val="20"/>
          <w:lang w:val="eu-ES"/>
        </w:rPr>
        <w:t xml:space="preserve">Bostgarrena: </w:t>
      </w:r>
      <w:r w:rsidRPr="001A237E">
        <w:rPr>
          <w:rFonts w:ascii="Arial" w:eastAsia="Arial" w:hAnsi="Arial" w:cs="Arial"/>
          <w:sz w:val="20"/>
          <w:szCs w:val="20"/>
          <w:lang w:val="eu-ES"/>
        </w:rPr>
        <w:t>Badakite baldin eta interes gatazkarik ez dagoela adierazten bada eta hori faltsua dela frogatzen bada aplikatu beharreko araudiak ezartzen dituen diziplina, administrazio eta justizia ondorioak izango dituela.</w:t>
      </w:r>
    </w:p>
    <w:p w:rsidR="007B4BED" w:rsidRPr="001A237E" w:rsidRDefault="007B4BED" w:rsidP="007B4BED">
      <w:pPr>
        <w:spacing w:after="60" w:line="240" w:lineRule="atLeast"/>
        <w:ind w:right="-1"/>
        <w:jc w:val="both"/>
        <w:rPr>
          <w:rFonts w:ascii="Arial" w:hAnsi="Arial" w:cs="Arial"/>
          <w:lang w:val="eu-ES"/>
        </w:rPr>
      </w:pPr>
    </w:p>
    <w:p w:rsidR="00015EB1" w:rsidRPr="001A237E" w:rsidRDefault="00015EB1" w:rsidP="00024D0A">
      <w:pPr>
        <w:jc w:val="both"/>
        <w:rPr>
          <w:rFonts w:ascii="Arial" w:hAnsi="Arial" w:cs="Arial"/>
          <w:lang w:val="eu-ES"/>
        </w:rPr>
      </w:pPr>
      <w:r w:rsidRPr="001A237E">
        <w:rPr>
          <w:rFonts w:ascii="Arial" w:hAnsi="Arial" w:cs="Arial"/>
          <w:lang w:val="eu-ES"/>
        </w:rPr>
        <w:br w:type="page"/>
      </w:r>
    </w:p>
    <w:p w:rsidR="00015EB1" w:rsidRPr="001A237E" w:rsidRDefault="00015EB1" w:rsidP="00BE579E">
      <w:pPr>
        <w:pStyle w:val="1izenburua"/>
        <w:spacing w:before="120" w:line="240" w:lineRule="atLeast"/>
        <w:jc w:val="center"/>
        <w:rPr>
          <w:sz w:val="22"/>
          <w:szCs w:val="22"/>
          <w:lang w:val="eu-ES"/>
        </w:rPr>
      </w:pPr>
      <w:bookmarkStart w:id="244" w:name="_ANEXO_VIII.-_MODELO_1"/>
      <w:bookmarkStart w:id="245" w:name="Anx_7"/>
      <w:bookmarkStart w:id="246" w:name="_Toc510690481"/>
      <w:bookmarkStart w:id="247" w:name="_Toc63440769"/>
      <w:bookmarkEnd w:id="244"/>
      <w:r w:rsidRPr="001A237E">
        <w:rPr>
          <w:sz w:val="22"/>
          <w:szCs w:val="22"/>
          <w:lang w:val="eu-ES"/>
        </w:rPr>
        <w:lastRenderedPageBreak/>
        <w:t xml:space="preserve">VII. ERANSKINA.- </w:t>
      </w:r>
      <w:bookmarkEnd w:id="245"/>
      <w:r w:rsidRPr="001A237E">
        <w:rPr>
          <w:sz w:val="22"/>
          <w:szCs w:val="22"/>
          <w:lang w:val="eu-ES"/>
        </w:rPr>
        <w:t>KONFIDENTZIALTZAT JOTAKO DOKUMENTU ETA DATU AURKEZTUEI BURUZKO ADIERAZPEN OSAGARRIRAKO EREDUA</w:t>
      </w:r>
      <w:bookmarkEnd w:id="246"/>
      <w:bookmarkEnd w:id="247"/>
    </w:p>
    <w:p w:rsidR="00B441CC" w:rsidRPr="001A237E" w:rsidRDefault="00B441CC" w:rsidP="00B441CC">
      <w:pPr>
        <w:autoSpaceDE w:val="0"/>
        <w:autoSpaceDN w:val="0"/>
        <w:adjustRightInd w:val="0"/>
        <w:jc w:val="both"/>
        <w:rPr>
          <w:rFonts w:ascii="Arial" w:hAnsi="Arial" w:cs="Arial"/>
          <w:bCs/>
          <w:lang w:val="eu-ES"/>
        </w:rPr>
      </w:pPr>
      <w:bookmarkStart w:id="248" w:name="_Toc510690482"/>
      <w:bookmarkStart w:id="249" w:name="_Toc5111255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A237E" w:rsidRPr="001A237E" w:rsidTr="00B441CC">
        <w:trPr>
          <w:trHeight w:val="340"/>
        </w:trPr>
        <w:tc>
          <w:tcPr>
            <w:tcW w:w="8504" w:type="dxa"/>
            <w:gridSpan w:val="4"/>
            <w:tcBorders>
              <w:bottom w:val="single" w:sz="4" w:space="0" w:color="auto"/>
            </w:tcBorders>
            <w:shd w:val="clear" w:color="auto" w:fill="auto"/>
            <w:vAlign w:val="center"/>
          </w:tcPr>
          <w:p w:rsidR="00B441CC" w:rsidRPr="001A237E" w:rsidRDefault="00B441CC" w:rsidP="00B441CC">
            <w:pPr>
              <w:ind w:right="-1"/>
              <w:rPr>
                <w:rFonts w:ascii="Arial" w:hAnsi="Arial" w:cs="Arial"/>
                <w:sz w:val="18"/>
                <w:lang w:val="eu-ES"/>
              </w:rPr>
            </w:pPr>
            <w:r w:rsidRPr="001A237E">
              <w:rPr>
                <w:rFonts w:ascii="Arial" w:hAnsi="Arial" w:cs="Arial"/>
                <w:b/>
                <w:bCs/>
                <w:position w:val="19"/>
                <w:sz w:val="18"/>
                <w:lang w:val="eu-ES"/>
              </w:rPr>
              <w:t>IDENTIFIKAZIO DATUAK</w:t>
            </w:r>
          </w:p>
        </w:tc>
      </w:tr>
      <w:tr w:rsidR="001A237E" w:rsidRPr="001A237E" w:rsidTr="00B441CC">
        <w:trPr>
          <w:trHeight w:val="463"/>
        </w:trPr>
        <w:tc>
          <w:tcPr>
            <w:tcW w:w="5617" w:type="dxa"/>
            <w:gridSpan w:val="3"/>
            <w:tcBorders>
              <w:top w:val="single" w:sz="4" w:space="0" w:color="auto"/>
            </w:tcBorders>
            <w:shd w:val="clear" w:color="auto" w:fill="auto"/>
            <w:vAlign w:val="center"/>
          </w:tcPr>
          <w:p w:rsidR="00B441CC" w:rsidRPr="001A237E" w:rsidRDefault="00B441CC" w:rsidP="00B441CC">
            <w:pPr>
              <w:ind w:right="-1"/>
              <w:rPr>
                <w:rFonts w:ascii="Arial" w:hAnsi="Arial" w:cs="Arial"/>
                <w:sz w:val="18"/>
                <w:szCs w:val="18"/>
                <w:lang w:val="eu-ES"/>
              </w:rPr>
            </w:pPr>
            <w:r w:rsidRPr="001A237E">
              <w:rPr>
                <w:rFonts w:ascii="Arial" w:hAnsi="Arial" w:cs="Arial"/>
                <w:b/>
                <w:bCs/>
                <w:sz w:val="18"/>
                <w:szCs w:val="18"/>
                <w:lang w:val="eu-ES"/>
              </w:rPr>
              <w:t>1. abizena, 2. abizena, izena</w:t>
            </w:r>
          </w:p>
          <w:p w:rsidR="00B441CC" w:rsidRPr="001A237E" w:rsidRDefault="00B441CC" w:rsidP="00B441CC">
            <w:pPr>
              <w:ind w:right="-1"/>
              <w:rPr>
                <w:rFonts w:ascii="Arial" w:hAnsi="Arial" w:cs="Arial"/>
                <w:lang w:val="eu-ES"/>
              </w:rPr>
            </w:pPr>
          </w:p>
        </w:tc>
        <w:tc>
          <w:tcPr>
            <w:tcW w:w="2887" w:type="dxa"/>
            <w:tcBorders>
              <w:top w:val="single" w:sz="4" w:space="0" w:color="auto"/>
            </w:tcBorders>
            <w:shd w:val="clear" w:color="auto" w:fill="auto"/>
          </w:tcPr>
          <w:p w:rsidR="00B441CC" w:rsidRPr="001A237E" w:rsidRDefault="00B441CC" w:rsidP="00B441CC">
            <w:pPr>
              <w:ind w:right="-1"/>
              <w:jc w:val="both"/>
              <w:rPr>
                <w:rFonts w:ascii="Arial" w:hAnsi="Arial" w:cs="Arial"/>
                <w:b/>
                <w:bCs/>
                <w:sz w:val="18"/>
                <w:szCs w:val="18"/>
                <w:lang w:val="eu-ES"/>
              </w:rPr>
            </w:pPr>
            <w:r w:rsidRPr="001A237E">
              <w:rPr>
                <w:rFonts w:ascii="Arial" w:hAnsi="Arial" w:cs="Arial"/>
                <w:b/>
                <w:bCs/>
                <w:sz w:val="18"/>
                <w:szCs w:val="18"/>
                <w:lang w:val="eu-ES"/>
              </w:rPr>
              <w:t>NAN/IFZ</w:t>
            </w:r>
          </w:p>
          <w:p w:rsidR="00B441CC" w:rsidRPr="001A237E" w:rsidRDefault="00B441CC" w:rsidP="00B441CC">
            <w:pPr>
              <w:ind w:left="45" w:right="-1"/>
              <w:jc w:val="both"/>
              <w:rPr>
                <w:rFonts w:ascii="Arial" w:hAnsi="Arial" w:cs="Arial"/>
                <w:lang w:val="eu-ES"/>
              </w:rPr>
            </w:pPr>
          </w:p>
        </w:tc>
      </w:tr>
      <w:tr w:rsidR="001A237E" w:rsidRPr="001A237E" w:rsidTr="00B441C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B441CC" w:rsidRPr="001A237E" w:rsidRDefault="00B441CC" w:rsidP="00B441CC">
            <w:pPr>
              <w:ind w:right="-1"/>
              <w:rPr>
                <w:rFonts w:ascii="Arial" w:hAnsi="Arial" w:cs="Arial"/>
                <w:b/>
                <w:bCs/>
                <w:sz w:val="18"/>
                <w:szCs w:val="18"/>
                <w:lang w:val="eu-ES"/>
              </w:rPr>
            </w:pPr>
            <w:r w:rsidRPr="001A237E">
              <w:rPr>
                <w:rFonts w:ascii="Arial" w:hAnsi="Arial" w:cs="Arial"/>
                <w:b/>
                <w:sz w:val="17"/>
                <w:lang w:val="eu-ES"/>
              </w:rPr>
              <w:t xml:space="preserve"> </w:t>
            </w:r>
          </w:p>
        </w:tc>
        <w:tc>
          <w:tcPr>
            <w:tcW w:w="8220" w:type="dxa"/>
            <w:gridSpan w:val="3"/>
            <w:tcBorders>
              <w:left w:val="single" w:sz="4" w:space="0" w:color="auto"/>
            </w:tcBorders>
            <w:shd w:val="clear" w:color="auto" w:fill="auto"/>
            <w:vAlign w:val="center"/>
          </w:tcPr>
          <w:p w:rsidR="00B441CC" w:rsidRPr="001A237E" w:rsidRDefault="00B441CC" w:rsidP="00B441CC">
            <w:pPr>
              <w:ind w:left="57"/>
              <w:rPr>
                <w:rFonts w:ascii="Arial" w:hAnsi="Arial" w:cs="Arial"/>
                <w:sz w:val="18"/>
                <w:lang w:val="eu-ES"/>
              </w:rPr>
            </w:pPr>
            <w:r w:rsidRPr="001A237E">
              <w:rPr>
                <w:rFonts w:ascii="Arial" w:hAnsi="Arial" w:cs="Arial"/>
                <w:b/>
                <w:bCs/>
                <w:sz w:val="18"/>
                <w:szCs w:val="18"/>
                <w:lang w:val="eu-ES"/>
              </w:rPr>
              <w:t>Norberaren izenean</w:t>
            </w:r>
          </w:p>
        </w:tc>
      </w:tr>
      <w:tr w:rsidR="001A237E" w:rsidRPr="001A237E" w:rsidTr="00B441C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B441CC" w:rsidRPr="001A237E" w:rsidRDefault="00B441CC" w:rsidP="00B441CC">
            <w:pPr>
              <w:ind w:right="-1"/>
              <w:rPr>
                <w:rFonts w:ascii="Arial" w:hAnsi="Arial" w:cs="Arial"/>
                <w:b/>
                <w:bCs/>
                <w:sz w:val="18"/>
                <w:szCs w:val="18"/>
                <w:lang w:val="eu-ES"/>
              </w:rPr>
            </w:pPr>
            <w:r w:rsidRPr="001A237E">
              <w:rPr>
                <w:rFonts w:ascii="Arial" w:hAnsi="Arial" w:cs="Arial"/>
                <w:b/>
                <w:sz w:val="17"/>
                <w:lang w:val="eu-ES"/>
              </w:rPr>
              <w:t xml:space="preserve"> </w:t>
            </w:r>
          </w:p>
        </w:tc>
        <w:tc>
          <w:tcPr>
            <w:tcW w:w="8220" w:type="dxa"/>
            <w:gridSpan w:val="3"/>
            <w:tcBorders>
              <w:left w:val="single" w:sz="4" w:space="0" w:color="auto"/>
            </w:tcBorders>
            <w:shd w:val="clear" w:color="auto" w:fill="auto"/>
            <w:vAlign w:val="center"/>
          </w:tcPr>
          <w:p w:rsidR="00B441CC" w:rsidRPr="001A237E" w:rsidRDefault="00B441CC" w:rsidP="00B441CC">
            <w:pPr>
              <w:ind w:left="57"/>
              <w:rPr>
                <w:rFonts w:ascii="Arial" w:hAnsi="Arial" w:cs="Arial"/>
                <w:lang w:val="eu-ES"/>
              </w:rPr>
            </w:pPr>
            <w:r w:rsidRPr="001A237E">
              <w:rPr>
                <w:rFonts w:ascii="Arial" w:hAnsi="Arial" w:cs="Arial"/>
                <w:b/>
                <w:bCs/>
                <w:sz w:val="18"/>
                <w:szCs w:val="18"/>
                <w:lang w:val="eu-ES"/>
              </w:rPr>
              <w:t>Ordezkatutako enpresaren izenean</w:t>
            </w:r>
            <w:r w:rsidRPr="001A237E">
              <w:rPr>
                <w:rFonts w:ascii="Arial" w:hAnsi="Arial" w:cs="Arial"/>
                <w:b/>
                <w:bCs/>
                <w:sz w:val="18"/>
                <w:lang w:val="eu-ES"/>
              </w:rPr>
              <w:t xml:space="preserve"> </w:t>
            </w:r>
          </w:p>
        </w:tc>
      </w:tr>
      <w:tr w:rsidR="001A237E" w:rsidRPr="001A237E" w:rsidTr="00B441CC">
        <w:trPr>
          <w:trHeight w:val="340"/>
        </w:trPr>
        <w:tc>
          <w:tcPr>
            <w:tcW w:w="3261" w:type="dxa"/>
            <w:gridSpan w:val="2"/>
            <w:shd w:val="clear" w:color="auto" w:fill="auto"/>
            <w:vAlign w:val="center"/>
          </w:tcPr>
          <w:p w:rsidR="00B441CC" w:rsidRPr="001A237E" w:rsidRDefault="00B441CC" w:rsidP="00B441CC">
            <w:pPr>
              <w:ind w:left="340"/>
              <w:rPr>
                <w:rFonts w:ascii="Arial" w:hAnsi="Arial" w:cs="Arial"/>
                <w:b/>
                <w:bCs/>
                <w:sz w:val="18"/>
                <w:lang w:val="eu-ES"/>
              </w:rPr>
            </w:pPr>
            <w:r w:rsidRPr="001A237E">
              <w:rPr>
                <w:rFonts w:ascii="Arial" w:hAnsi="Arial" w:cs="Arial"/>
                <w:b/>
                <w:bCs/>
                <w:sz w:val="18"/>
                <w:szCs w:val="18"/>
                <w:lang w:val="eu-ES"/>
              </w:rPr>
              <w:t>Ordezkatuaren sozietate izena:</w:t>
            </w:r>
          </w:p>
        </w:tc>
        <w:tc>
          <w:tcPr>
            <w:tcW w:w="5243" w:type="dxa"/>
            <w:gridSpan w:val="2"/>
            <w:shd w:val="clear" w:color="auto" w:fill="auto"/>
            <w:vAlign w:val="center"/>
          </w:tcPr>
          <w:p w:rsidR="00B441CC" w:rsidRPr="001A237E" w:rsidRDefault="00B441CC" w:rsidP="00B441CC">
            <w:pPr>
              <w:ind w:left="45" w:right="-1"/>
              <w:jc w:val="both"/>
              <w:rPr>
                <w:rFonts w:ascii="Arial" w:hAnsi="Arial" w:cs="Arial"/>
                <w:bCs/>
                <w:sz w:val="16"/>
                <w:lang w:val="eu-ES"/>
              </w:rPr>
            </w:pPr>
          </w:p>
        </w:tc>
      </w:tr>
      <w:tr w:rsidR="00B441CC" w:rsidRPr="001A237E" w:rsidTr="00B441CC">
        <w:trPr>
          <w:trHeight w:val="340"/>
        </w:trPr>
        <w:tc>
          <w:tcPr>
            <w:tcW w:w="3261" w:type="dxa"/>
            <w:gridSpan w:val="2"/>
            <w:shd w:val="clear" w:color="auto" w:fill="auto"/>
            <w:vAlign w:val="center"/>
          </w:tcPr>
          <w:p w:rsidR="00B441CC" w:rsidRPr="001A237E" w:rsidRDefault="00B441CC" w:rsidP="00B441CC">
            <w:pPr>
              <w:ind w:left="340"/>
              <w:rPr>
                <w:rFonts w:ascii="Arial" w:hAnsi="Arial" w:cs="Arial"/>
                <w:b/>
                <w:bCs/>
                <w:sz w:val="18"/>
                <w:szCs w:val="18"/>
                <w:lang w:val="eu-ES"/>
              </w:rPr>
            </w:pPr>
            <w:r w:rsidRPr="001A237E">
              <w:rPr>
                <w:rFonts w:ascii="Arial" w:hAnsi="Arial" w:cs="Arial"/>
                <w:b/>
                <w:bCs/>
                <w:sz w:val="18"/>
                <w:szCs w:val="18"/>
                <w:lang w:val="eu-ES"/>
              </w:rPr>
              <w:t>Ordezkatuaren IFK:</w:t>
            </w:r>
          </w:p>
        </w:tc>
        <w:tc>
          <w:tcPr>
            <w:tcW w:w="5243" w:type="dxa"/>
            <w:gridSpan w:val="2"/>
            <w:shd w:val="clear" w:color="auto" w:fill="auto"/>
            <w:vAlign w:val="center"/>
          </w:tcPr>
          <w:p w:rsidR="00B441CC" w:rsidRPr="001A237E" w:rsidRDefault="00B441CC" w:rsidP="00B441CC">
            <w:pPr>
              <w:ind w:left="45" w:right="-1"/>
              <w:jc w:val="both"/>
              <w:rPr>
                <w:rFonts w:ascii="Arial" w:hAnsi="Arial" w:cs="Arial"/>
                <w:bCs/>
                <w:sz w:val="18"/>
                <w:szCs w:val="18"/>
                <w:lang w:val="eu-ES"/>
              </w:rPr>
            </w:pPr>
          </w:p>
        </w:tc>
      </w:tr>
    </w:tbl>
    <w:p w:rsidR="00B441CC" w:rsidRPr="001A237E" w:rsidRDefault="00B441CC" w:rsidP="00B441CC">
      <w:pPr>
        <w:autoSpaceDE w:val="0"/>
        <w:autoSpaceDN w:val="0"/>
        <w:adjustRightInd w:val="0"/>
        <w:spacing w:after="60" w:line="240" w:lineRule="atLeast"/>
        <w:ind w:right="-1"/>
        <w:jc w:val="both"/>
        <w:rPr>
          <w:rFonts w:ascii="Arial" w:hAnsi="Arial" w:cs="Arial"/>
          <w:lang w:val="eu-ES"/>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A237E" w:rsidRPr="001A237E" w:rsidTr="000D31DA">
        <w:trPr>
          <w:trHeight w:val="284"/>
        </w:trPr>
        <w:tc>
          <w:tcPr>
            <w:tcW w:w="8504" w:type="dxa"/>
            <w:gridSpan w:val="2"/>
            <w:tcBorders>
              <w:top w:val="nil"/>
              <w:left w:val="nil"/>
              <w:bottom w:val="single" w:sz="4" w:space="0" w:color="auto"/>
              <w:right w:val="nil"/>
            </w:tcBorders>
            <w:shd w:val="clear" w:color="auto" w:fill="auto"/>
            <w:vAlign w:val="center"/>
          </w:tcPr>
          <w:p w:rsidR="00B441CC" w:rsidRPr="001A237E" w:rsidRDefault="00B441CC" w:rsidP="00B441CC">
            <w:pPr>
              <w:rPr>
                <w:rFonts w:ascii="Arial" w:hAnsi="Arial" w:cs="Arial"/>
                <w:b/>
                <w:bCs/>
                <w:position w:val="21"/>
                <w:sz w:val="18"/>
                <w:lang w:val="eu-ES"/>
              </w:rPr>
            </w:pPr>
            <w:r w:rsidRPr="001A237E">
              <w:rPr>
                <w:rFonts w:ascii="Arial" w:hAnsi="Arial" w:cs="Arial"/>
                <w:b/>
                <w:bCs/>
                <w:position w:val="21"/>
                <w:sz w:val="18"/>
                <w:lang w:val="eu-ES"/>
              </w:rPr>
              <w:t>KONTRATAZIO ESPEDIENTEAREN DATUAK</w:t>
            </w:r>
          </w:p>
        </w:tc>
      </w:tr>
      <w:tr w:rsidR="000D31DA" w:rsidRPr="001A237E" w:rsidTr="000D31DA">
        <w:trPr>
          <w:trHeight w:val="454"/>
        </w:trPr>
        <w:tc>
          <w:tcPr>
            <w:tcW w:w="5617" w:type="dxa"/>
            <w:tcBorders>
              <w:left w:val="nil"/>
              <w:bottom w:val="nil"/>
              <w:right w:val="nil"/>
            </w:tcBorders>
            <w:shd w:val="clear" w:color="auto" w:fill="auto"/>
          </w:tcPr>
          <w:p w:rsidR="000D31DA" w:rsidRPr="001A237E" w:rsidRDefault="000D31DA" w:rsidP="000D31DA">
            <w:pPr>
              <w:spacing w:after="80"/>
              <w:rPr>
                <w:rFonts w:ascii="Arial" w:hAnsi="Arial"/>
                <w:b/>
                <w:bCs/>
                <w:sz w:val="18"/>
                <w:lang w:val="eu-ES"/>
              </w:rPr>
            </w:pPr>
            <w:r w:rsidRPr="001A237E">
              <w:rPr>
                <w:rFonts w:ascii="Arial" w:hAnsi="Arial"/>
                <w:b/>
                <w:bCs/>
                <w:sz w:val="18"/>
                <w:lang w:val="eu-ES"/>
              </w:rPr>
              <w:t>Esparru akordioaren izena</w:t>
            </w:r>
          </w:p>
          <w:p w:rsidR="000D31DA" w:rsidRPr="001A237E" w:rsidRDefault="000D31DA" w:rsidP="000D31DA">
            <w:pPr>
              <w:ind w:left="45"/>
              <w:jc w:val="both"/>
              <w:rPr>
                <w:rFonts w:ascii="Arial" w:hAnsi="Arial"/>
                <w:sz w:val="18"/>
                <w:lang w:val="eu-ES"/>
              </w:rPr>
            </w:pPr>
            <w:r w:rsidRPr="001A237E">
              <w:rPr>
                <w:rFonts w:ascii="Arial" w:hAnsi="Arial" w:cs="Arial"/>
                <w:lang w:val="eu-ES"/>
              </w:rPr>
              <w:t>Gipuzkoako Foru Kontratazioen Zentralaren bidez energia elektrikoaren hornidura kontratatzeko kontratatzeko esparru akordioa</w:t>
            </w:r>
          </w:p>
        </w:tc>
        <w:tc>
          <w:tcPr>
            <w:tcW w:w="2887" w:type="dxa"/>
            <w:tcBorders>
              <w:left w:val="nil"/>
              <w:bottom w:val="nil"/>
              <w:right w:val="nil"/>
            </w:tcBorders>
            <w:shd w:val="clear" w:color="auto" w:fill="auto"/>
          </w:tcPr>
          <w:p w:rsidR="000D31DA" w:rsidRPr="001A237E" w:rsidRDefault="000D31DA" w:rsidP="000D31DA">
            <w:pPr>
              <w:spacing w:after="80"/>
              <w:jc w:val="center"/>
              <w:rPr>
                <w:rFonts w:ascii="Arial" w:hAnsi="Arial"/>
                <w:b/>
                <w:bCs/>
                <w:sz w:val="18"/>
                <w:lang w:val="eu-ES"/>
              </w:rPr>
            </w:pPr>
            <w:r w:rsidRPr="001A237E">
              <w:rPr>
                <w:rFonts w:ascii="Arial" w:hAnsi="Arial"/>
                <w:b/>
                <w:bCs/>
                <w:sz w:val="18"/>
                <w:lang w:val="eu-ES"/>
              </w:rPr>
              <w:t>Erreferentzia kodea</w:t>
            </w:r>
          </w:p>
          <w:p w:rsidR="000D31DA" w:rsidRPr="001A237E" w:rsidRDefault="000D31DA" w:rsidP="000D31DA">
            <w:pPr>
              <w:ind w:left="45"/>
              <w:jc w:val="center"/>
              <w:rPr>
                <w:rFonts w:ascii="Arial" w:hAnsi="Arial"/>
                <w:sz w:val="18"/>
                <w:szCs w:val="18"/>
                <w:lang w:val="eu-ES"/>
              </w:rPr>
            </w:pPr>
          </w:p>
          <w:p w:rsidR="000D31DA" w:rsidRPr="001A237E" w:rsidRDefault="000D31DA" w:rsidP="000D31DA">
            <w:pPr>
              <w:ind w:left="45"/>
              <w:jc w:val="center"/>
              <w:rPr>
                <w:rFonts w:ascii="Arial" w:hAnsi="Arial"/>
                <w:b/>
                <w:sz w:val="18"/>
                <w:szCs w:val="18"/>
                <w:lang w:val="eu-ES"/>
              </w:rPr>
            </w:pPr>
            <w:r w:rsidRPr="001A237E">
              <w:rPr>
                <w:rFonts w:ascii="Arial" w:hAnsi="Arial"/>
                <w:b/>
                <w:sz w:val="18"/>
                <w:szCs w:val="18"/>
                <w:lang w:val="eu-ES"/>
              </w:rPr>
              <w:t>X25003</w:t>
            </w:r>
          </w:p>
        </w:tc>
      </w:tr>
    </w:tbl>
    <w:p w:rsidR="00B441CC" w:rsidRPr="001A237E" w:rsidRDefault="00B441CC" w:rsidP="00B441CC">
      <w:pPr>
        <w:jc w:val="both"/>
        <w:rPr>
          <w:rFonts w:ascii="Arial" w:hAnsi="Arial" w:cs="Arial"/>
          <w:lang w:val="eu-ES"/>
        </w:rPr>
      </w:pPr>
    </w:p>
    <w:p w:rsidR="00B441CC" w:rsidRPr="001A237E" w:rsidRDefault="00B441CC" w:rsidP="00B441CC">
      <w:pPr>
        <w:pStyle w:val="Prrafodelista1"/>
        <w:spacing w:before="240" w:after="240" w:line="240" w:lineRule="atLeast"/>
        <w:ind w:left="0"/>
        <w:jc w:val="center"/>
        <w:rPr>
          <w:rFonts w:ascii="Arial" w:hAnsi="Arial" w:cs="Arial"/>
          <w:b/>
          <w:lang w:val="eu-ES"/>
        </w:rPr>
      </w:pPr>
      <w:r w:rsidRPr="001A237E">
        <w:rPr>
          <w:rFonts w:ascii="Arial" w:hAnsi="Arial" w:cs="Arial"/>
          <w:b/>
          <w:lang w:val="eu-ES"/>
        </w:rPr>
        <w:t>ADIERAZTEN DU</w:t>
      </w:r>
      <w:bookmarkEnd w:id="248"/>
      <w:bookmarkEnd w:id="249"/>
    </w:p>
    <w:p w:rsidR="00B441CC" w:rsidRPr="001A237E" w:rsidRDefault="00B441CC" w:rsidP="00B441CC">
      <w:pPr>
        <w:pStyle w:val="Prrafodelista1"/>
        <w:tabs>
          <w:tab w:val="left" w:pos="0"/>
        </w:tabs>
        <w:spacing w:after="60" w:line="240" w:lineRule="atLeast"/>
        <w:ind w:left="0" w:right="-1"/>
        <w:contextualSpacing/>
        <w:jc w:val="both"/>
        <w:rPr>
          <w:rFonts w:ascii="Arial" w:hAnsi="Arial" w:cs="Arial"/>
          <w:lang w:val="eu-ES"/>
        </w:rPr>
      </w:pPr>
      <w:r w:rsidRPr="001A237E">
        <w:rPr>
          <w:rFonts w:ascii="Arial" w:hAnsi="Arial" w:cs="Arial"/>
          <w:lang w:val="eu-ES"/>
        </w:rPr>
        <w:t xml:space="preserve">Sekretu tekniko edo komertzialekiko lotura dela eta, konfidentzialtzat jotzen dituela ondoren aipatzen diren eskaintzako </w:t>
      </w:r>
      <w:r w:rsidRPr="001A237E">
        <w:rPr>
          <w:rFonts w:ascii="Arial" w:hAnsi="Arial" w:cs="Arial"/>
          <w:b/>
          <w:u w:val="single"/>
          <w:lang w:val="eu-ES"/>
        </w:rPr>
        <w:t>dokumentu, informazio eta alderdiak</w:t>
      </w:r>
      <w:r w:rsidRPr="001A237E">
        <w:rPr>
          <w:rFonts w:ascii="Arial" w:hAnsi="Arial" w:cs="Arial"/>
          <w:lang w:val="eu-ES"/>
        </w:rPr>
        <w:t xml:space="preserve">: </w:t>
      </w:r>
      <w:r w:rsidRPr="001A237E">
        <w:rPr>
          <w:rStyle w:val="Oin-oharrarenerreferentzia"/>
          <w:rFonts w:ascii="Arial" w:hAnsi="Arial" w:cs="Arial"/>
          <w:lang w:val="eu-ES"/>
        </w:rPr>
        <w:footnoteReference w:id="3"/>
      </w:r>
    </w:p>
    <w:p w:rsidR="00B441CC" w:rsidRPr="001A237E" w:rsidRDefault="00B441CC" w:rsidP="00195F0D">
      <w:pPr>
        <w:pStyle w:val="Zerrenda-paragrafoa"/>
        <w:numPr>
          <w:ilvl w:val="0"/>
          <w:numId w:val="20"/>
        </w:numPr>
        <w:tabs>
          <w:tab w:val="left" w:pos="0"/>
        </w:tabs>
        <w:spacing w:before="60" w:after="60" w:line="240" w:lineRule="atLeast"/>
        <w:ind w:left="782" w:hanging="357"/>
        <w:jc w:val="both"/>
        <w:rPr>
          <w:rFonts w:ascii="Arial" w:hAnsi="Arial" w:cs="Arial"/>
          <w:szCs w:val="20"/>
          <w:lang w:val="eu-ES"/>
        </w:rPr>
      </w:pPr>
      <w:r w:rsidRPr="001A237E">
        <w:rPr>
          <w:rFonts w:ascii="Arial" w:hAnsi="Arial" w:cs="Arial"/>
          <w:szCs w:val="20"/>
          <w:lang w:val="eu-ES"/>
        </w:rPr>
        <w:t xml:space="preserve"> </w:t>
      </w:r>
    </w:p>
    <w:p w:rsidR="00B441CC" w:rsidRPr="001A237E" w:rsidRDefault="00B441CC" w:rsidP="00195F0D">
      <w:pPr>
        <w:pStyle w:val="Zerrenda-paragrafoa"/>
        <w:numPr>
          <w:ilvl w:val="0"/>
          <w:numId w:val="20"/>
        </w:numPr>
        <w:tabs>
          <w:tab w:val="left" w:pos="0"/>
        </w:tabs>
        <w:spacing w:before="60" w:after="60" w:line="240" w:lineRule="atLeast"/>
        <w:ind w:left="782" w:hanging="357"/>
        <w:jc w:val="both"/>
        <w:rPr>
          <w:rFonts w:ascii="Arial" w:hAnsi="Arial" w:cs="Arial"/>
          <w:szCs w:val="20"/>
          <w:lang w:val="eu-ES"/>
        </w:rPr>
      </w:pPr>
      <w:r w:rsidRPr="001A237E">
        <w:rPr>
          <w:rFonts w:ascii="Arial" w:hAnsi="Arial" w:cs="Arial"/>
          <w:szCs w:val="20"/>
          <w:lang w:val="eu-ES"/>
        </w:rPr>
        <w:t xml:space="preserve"> </w:t>
      </w:r>
    </w:p>
    <w:p w:rsidR="00B441CC" w:rsidRPr="001A237E" w:rsidRDefault="00B441CC" w:rsidP="00195F0D">
      <w:pPr>
        <w:pStyle w:val="Zerrenda-paragrafoa"/>
        <w:numPr>
          <w:ilvl w:val="0"/>
          <w:numId w:val="20"/>
        </w:numPr>
        <w:tabs>
          <w:tab w:val="left" w:pos="0"/>
        </w:tabs>
        <w:spacing w:before="60" w:after="60" w:line="240" w:lineRule="atLeast"/>
        <w:ind w:left="782" w:hanging="357"/>
        <w:jc w:val="both"/>
        <w:rPr>
          <w:rFonts w:ascii="Arial" w:hAnsi="Arial" w:cs="Arial"/>
          <w:szCs w:val="20"/>
          <w:lang w:val="eu-ES"/>
        </w:rPr>
      </w:pPr>
      <w:r w:rsidRPr="001A237E">
        <w:rPr>
          <w:rFonts w:ascii="Arial" w:hAnsi="Arial" w:cs="Arial"/>
          <w:szCs w:val="20"/>
          <w:lang w:val="eu-ES"/>
        </w:rPr>
        <w:t xml:space="preserve"> </w:t>
      </w:r>
    </w:p>
    <w:p w:rsidR="00B441CC" w:rsidRPr="001A237E" w:rsidRDefault="00B441CC" w:rsidP="00B441CC">
      <w:pPr>
        <w:tabs>
          <w:tab w:val="left" w:pos="0"/>
        </w:tabs>
        <w:spacing w:after="60" w:line="240" w:lineRule="atLeast"/>
        <w:ind w:left="425"/>
        <w:contextualSpacing/>
        <w:rPr>
          <w:rFonts w:cs="Arial"/>
          <w:lang w:val="es-ES_tradnl"/>
        </w:rPr>
      </w:pPr>
      <w:r w:rsidRPr="001A237E">
        <w:rPr>
          <w:rFonts w:cs="Arial"/>
          <w:lang w:val="es-ES_tradnl"/>
        </w:rPr>
        <w:t>………………………..…</w:t>
      </w:r>
    </w:p>
    <w:p w:rsidR="00B441CC" w:rsidRPr="001A237E" w:rsidRDefault="00B441CC" w:rsidP="00B441CC">
      <w:pPr>
        <w:tabs>
          <w:tab w:val="left" w:pos="425"/>
        </w:tabs>
        <w:spacing w:before="240" w:after="120" w:line="240" w:lineRule="atLeast"/>
        <w:jc w:val="both"/>
        <w:rPr>
          <w:rFonts w:ascii="Arial" w:hAnsi="Arial" w:cs="Arial"/>
          <w:lang w:val="eu-ES"/>
        </w:rPr>
      </w:pPr>
      <w:r w:rsidRPr="001A237E">
        <w:rPr>
          <w:rFonts w:ascii="Arial" w:hAnsi="Arial" w:cs="Arial"/>
          <w:lang w:val="eu-ES"/>
        </w:rPr>
        <w:t>Datu horiek konfidentzialak dira arrazoi hauengatik:</w:t>
      </w:r>
    </w:p>
    <w:p w:rsidR="00B441CC" w:rsidRPr="001A237E" w:rsidRDefault="00B441CC" w:rsidP="00195F0D">
      <w:pPr>
        <w:pStyle w:val="Zerrenda-paragrafoa"/>
        <w:numPr>
          <w:ilvl w:val="0"/>
          <w:numId w:val="21"/>
        </w:numPr>
        <w:tabs>
          <w:tab w:val="left" w:pos="0"/>
        </w:tabs>
        <w:spacing w:before="60" w:after="60" w:line="240" w:lineRule="atLeast"/>
        <w:ind w:left="782" w:hanging="357"/>
        <w:jc w:val="both"/>
        <w:rPr>
          <w:rFonts w:ascii="Arial" w:hAnsi="Arial" w:cs="Arial"/>
          <w:szCs w:val="20"/>
          <w:lang w:val="es-ES_tradnl"/>
        </w:rPr>
      </w:pPr>
      <w:r w:rsidRPr="001A237E">
        <w:rPr>
          <w:rFonts w:ascii="Arial" w:hAnsi="Arial" w:cs="Arial"/>
          <w:szCs w:val="20"/>
          <w:lang w:val="es-ES_tradnl"/>
        </w:rPr>
        <w:t xml:space="preserve"> </w:t>
      </w:r>
    </w:p>
    <w:p w:rsidR="00B441CC" w:rsidRPr="001A237E" w:rsidRDefault="00B441CC" w:rsidP="00195F0D">
      <w:pPr>
        <w:pStyle w:val="Zerrenda-paragrafoa"/>
        <w:numPr>
          <w:ilvl w:val="0"/>
          <w:numId w:val="21"/>
        </w:numPr>
        <w:tabs>
          <w:tab w:val="left" w:pos="0"/>
        </w:tabs>
        <w:spacing w:before="60" w:after="60" w:line="240" w:lineRule="atLeast"/>
        <w:ind w:left="782" w:hanging="357"/>
        <w:jc w:val="both"/>
        <w:rPr>
          <w:rFonts w:ascii="Arial" w:hAnsi="Arial" w:cs="Arial"/>
          <w:szCs w:val="20"/>
          <w:lang w:val="es-ES_tradnl"/>
        </w:rPr>
      </w:pPr>
      <w:r w:rsidRPr="001A237E">
        <w:rPr>
          <w:rFonts w:ascii="Arial" w:hAnsi="Arial" w:cs="Arial"/>
          <w:szCs w:val="20"/>
          <w:lang w:val="es-ES_tradnl"/>
        </w:rPr>
        <w:t xml:space="preserve"> </w:t>
      </w:r>
    </w:p>
    <w:p w:rsidR="00B441CC" w:rsidRPr="001A237E" w:rsidRDefault="00B441CC" w:rsidP="00195F0D">
      <w:pPr>
        <w:pStyle w:val="Zerrenda-paragrafoa"/>
        <w:numPr>
          <w:ilvl w:val="0"/>
          <w:numId w:val="21"/>
        </w:numPr>
        <w:tabs>
          <w:tab w:val="left" w:pos="0"/>
        </w:tabs>
        <w:spacing w:before="60" w:after="60" w:line="240" w:lineRule="atLeast"/>
        <w:ind w:left="782" w:hanging="357"/>
        <w:jc w:val="both"/>
        <w:rPr>
          <w:rFonts w:ascii="Arial" w:hAnsi="Arial" w:cs="Arial"/>
          <w:szCs w:val="20"/>
          <w:lang w:val="es-ES_tradnl"/>
        </w:rPr>
      </w:pPr>
      <w:r w:rsidRPr="001A237E">
        <w:rPr>
          <w:rFonts w:ascii="Arial" w:hAnsi="Arial" w:cs="Arial"/>
          <w:szCs w:val="20"/>
          <w:lang w:val="es-ES_tradnl"/>
        </w:rPr>
        <w:t xml:space="preserve"> </w:t>
      </w:r>
    </w:p>
    <w:p w:rsidR="00B441CC" w:rsidRPr="001A237E" w:rsidRDefault="00B441CC" w:rsidP="00B441CC">
      <w:pPr>
        <w:tabs>
          <w:tab w:val="left" w:pos="0"/>
        </w:tabs>
        <w:spacing w:after="60" w:line="240" w:lineRule="atLeast"/>
        <w:ind w:left="425"/>
        <w:contextualSpacing/>
        <w:rPr>
          <w:rFonts w:cs="Arial"/>
          <w:lang w:val="es-ES_tradnl"/>
        </w:rPr>
      </w:pPr>
      <w:r w:rsidRPr="001A237E">
        <w:rPr>
          <w:rFonts w:cs="Arial"/>
          <w:lang w:val="es-ES_tradnl"/>
        </w:rPr>
        <w:t>………………………..…</w:t>
      </w:r>
    </w:p>
    <w:p w:rsidR="00B441CC" w:rsidRPr="001A237E" w:rsidRDefault="00B441CC" w:rsidP="00B441CC">
      <w:pPr>
        <w:pStyle w:val="Prrafodelista1"/>
        <w:tabs>
          <w:tab w:val="left" w:pos="0"/>
        </w:tabs>
        <w:spacing w:after="60" w:line="240" w:lineRule="atLeast"/>
        <w:ind w:left="218" w:right="-1" w:hanging="76"/>
        <w:contextualSpacing/>
        <w:jc w:val="both"/>
        <w:rPr>
          <w:rFonts w:ascii="Arial" w:hAnsi="Arial" w:cs="Arial"/>
          <w:lang w:val="eu-ES"/>
        </w:rPr>
      </w:pPr>
    </w:p>
    <w:p w:rsidR="00015EB1" w:rsidRPr="001A237E" w:rsidRDefault="00015EB1" w:rsidP="00BE579E">
      <w:pPr>
        <w:pStyle w:val="1izenburua"/>
        <w:spacing w:before="120" w:line="240" w:lineRule="atLeast"/>
        <w:jc w:val="center"/>
        <w:rPr>
          <w:sz w:val="22"/>
          <w:szCs w:val="22"/>
          <w:lang w:val="eu-ES"/>
        </w:rPr>
      </w:pPr>
      <w:r w:rsidRPr="001A237E">
        <w:rPr>
          <w:sz w:val="18"/>
          <w:szCs w:val="18"/>
          <w:lang w:val="eu-ES"/>
        </w:rPr>
        <w:br w:type="page"/>
      </w:r>
      <w:bookmarkStart w:id="250" w:name="_ANEXO_IX._-"/>
      <w:bookmarkStart w:id="251" w:name="_ANEXO_VIII._-"/>
      <w:bookmarkStart w:id="252" w:name="_Toc506479436"/>
      <w:bookmarkStart w:id="253" w:name="_Toc508803982"/>
      <w:bookmarkStart w:id="254" w:name="_Toc510690483"/>
      <w:bookmarkStart w:id="255" w:name="Anx_8"/>
      <w:bookmarkStart w:id="256" w:name="_Toc63440770"/>
      <w:bookmarkEnd w:id="204"/>
      <w:bookmarkEnd w:id="205"/>
      <w:bookmarkEnd w:id="250"/>
      <w:bookmarkEnd w:id="251"/>
      <w:r w:rsidRPr="001A237E">
        <w:rPr>
          <w:sz w:val="22"/>
          <w:szCs w:val="22"/>
          <w:lang w:val="eu-ES"/>
        </w:rPr>
        <w:lastRenderedPageBreak/>
        <w:t xml:space="preserve">VIII. ERANSKINA. - </w:t>
      </w:r>
      <w:bookmarkEnd w:id="252"/>
      <w:bookmarkEnd w:id="253"/>
      <w:bookmarkEnd w:id="254"/>
      <w:bookmarkEnd w:id="255"/>
      <w:r w:rsidRPr="001A237E">
        <w:rPr>
          <w:sz w:val="22"/>
          <w:szCs w:val="22"/>
          <w:lang w:val="eu-ES"/>
        </w:rPr>
        <w:t>ABAL EREDUA</w:t>
      </w:r>
      <w:bookmarkEnd w:id="256"/>
    </w:p>
    <w:p w:rsidR="00B441CC" w:rsidRPr="001A237E" w:rsidRDefault="00B441CC" w:rsidP="00B441CC">
      <w:pPr>
        <w:pStyle w:val="parrafo2"/>
        <w:shd w:val="clear" w:color="auto" w:fill="FFFFFF"/>
        <w:spacing w:before="0" w:beforeAutospacing="0" w:after="0" w:afterAutospacing="0"/>
        <w:jc w:val="both"/>
        <w:rPr>
          <w:rFonts w:ascii="Arial" w:hAnsi="Arial" w:cs="Arial"/>
          <w:sz w:val="16"/>
          <w:szCs w:val="16"/>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1A237E" w:rsidRPr="001A237E" w:rsidTr="00B441CC">
        <w:trPr>
          <w:trHeight w:val="340"/>
        </w:trPr>
        <w:tc>
          <w:tcPr>
            <w:tcW w:w="8504" w:type="dxa"/>
            <w:gridSpan w:val="5"/>
            <w:tcBorders>
              <w:bottom w:val="single" w:sz="6" w:space="0" w:color="auto"/>
            </w:tcBorders>
          </w:tcPr>
          <w:p w:rsidR="00B441CC" w:rsidRPr="001A237E" w:rsidRDefault="00B441CC" w:rsidP="00B441CC">
            <w:pPr>
              <w:spacing w:before="80" w:after="20"/>
              <w:rPr>
                <w:rFonts w:ascii="Arial" w:hAnsi="Arial" w:cs="Arial"/>
                <w:sz w:val="18"/>
                <w:lang w:val="eu-ES"/>
              </w:rPr>
            </w:pPr>
            <w:r w:rsidRPr="001A237E">
              <w:rPr>
                <w:rFonts w:ascii="Arial" w:hAnsi="Arial" w:cs="Arial"/>
                <w:b/>
                <w:bCs/>
                <w:position w:val="19"/>
                <w:sz w:val="18"/>
                <w:lang w:val="eu-ES"/>
              </w:rPr>
              <w:t>KREDITU ENTITATEAREN EDO ELKAR BERMATZEKO SOZIETATEAREN DATUAK</w:t>
            </w:r>
          </w:p>
        </w:tc>
      </w:tr>
      <w:tr w:rsidR="001A237E" w:rsidRPr="001A237E" w:rsidTr="00B441CC">
        <w:trPr>
          <w:trHeight w:val="463"/>
        </w:trPr>
        <w:tc>
          <w:tcPr>
            <w:tcW w:w="5617" w:type="dxa"/>
            <w:gridSpan w:val="3"/>
            <w:tcBorders>
              <w:top w:val="single" w:sz="6" w:space="0" w:color="auto"/>
            </w:tcBorders>
            <w:vAlign w:val="center"/>
          </w:tcPr>
          <w:p w:rsidR="00B441CC" w:rsidRPr="001A237E" w:rsidRDefault="00B441CC" w:rsidP="00B441CC">
            <w:pPr>
              <w:spacing w:after="80"/>
              <w:rPr>
                <w:rFonts w:ascii="Arial" w:hAnsi="Arial" w:cs="Arial"/>
                <w:sz w:val="18"/>
                <w:szCs w:val="18"/>
                <w:lang w:val="eu-ES"/>
              </w:rPr>
            </w:pPr>
            <w:r w:rsidRPr="001A237E">
              <w:rPr>
                <w:rFonts w:ascii="Arial" w:hAnsi="Arial" w:cs="Arial"/>
                <w:b/>
                <w:bCs/>
                <w:sz w:val="18"/>
                <w:szCs w:val="18"/>
                <w:lang w:val="eu-ES"/>
              </w:rPr>
              <w:t>Izen soziala</w:t>
            </w:r>
          </w:p>
          <w:p w:rsidR="00B441CC" w:rsidRPr="001A237E" w:rsidRDefault="00B441CC" w:rsidP="00B441CC">
            <w:pPr>
              <w:spacing w:after="40"/>
              <w:rPr>
                <w:rFonts w:ascii="Arial" w:hAnsi="Arial" w:cs="Arial"/>
                <w:lang w:val="eu-ES"/>
              </w:rPr>
            </w:pPr>
          </w:p>
        </w:tc>
        <w:tc>
          <w:tcPr>
            <w:tcW w:w="2887" w:type="dxa"/>
            <w:gridSpan w:val="2"/>
            <w:tcBorders>
              <w:top w:val="single" w:sz="6" w:space="0" w:color="auto"/>
            </w:tcBorders>
          </w:tcPr>
          <w:p w:rsidR="00B441CC" w:rsidRPr="001A237E" w:rsidRDefault="00B441CC" w:rsidP="00B441CC">
            <w:pPr>
              <w:spacing w:after="80"/>
              <w:rPr>
                <w:rFonts w:ascii="Arial" w:hAnsi="Arial" w:cs="Arial"/>
                <w:b/>
                <w:bCs/>
                <w:sz w:val="18"/>
                <w:szCs w:val="18"/>
                <w:lang w:val="eu-ES"/>
              </w:rPr>
            </w:pPr>
            <w:r w:rsidRPr="001A237E">
              <w:rPr>
                <w:rFonts w:ascii="Arial" w:hAnsi="Arial" w:cs="Arial"/>
                <w:b/>
                <w:bCs/>
                <w:sz w:val="18"/>
                <w:szCs w:val="18"/>
                <w:lang w:val="eu-ES"/>
              </w:rPr>
              <w:t>IFZ</w:t>
            </w:r>
          </w:p>
          <w:p w:rsidR="00B441CC" w:rsidRPr="001A237E" w:rsidRDefault="00B441CC" w:rsidP="00B441CC">
            <w:pPr>
              <w:spacing w:after="40"/>
              <w:ind w:left="45"/>
              <w:rPr>
                <w:rFonts w:ascii="Arial" w:hAnsi="Arial" w:cs="Arial"/>
                <w:lang w:val="eu-ES"/>
              </w:rPr>
            </w:pPr>
          </w:p>
        </w:tc>
      </w:tr>
      <w:tr w:rsidR="001A237E" w:rsidRPr="001A237E" w:rsidTr="00B441CC">
        <w:trPr>
          <w:trHeight w:hRule="exact" w:val="284"/>
        </w:trPr>
        <w:tc>
          <w:tcPr>
            <w:tcW w:w="8504" w:type="dxa"/>
            <w:gridSpan w:val="5"/>
            <w:vAlign w:val="center"/>
          </w:tcPr>
          <w:p w:rsidR="00B441CC" w:rsidRPr="001A237E" w:rsidRDefault="00B441CC" w:rsidP="00B441CC">
            <w:pPr>
              <w:rPr>
                <w:rFonts w:ascii="Arial" w:hAnsi="Arial" w:cs="Arial"/>
                <w:b/>
                <w:bCs/>
                <w:sz w:val="18"/>
                <w:lang w:val="eu-ES"/>
              </w:rPr>
            </w:pPr>
            <w:r w:rsidRPr="001A237E">
              <w:rPr>
                <w:rFonts w:ascii="Arial" w:hAnsi="Arial" w:cs="Arial"/>
                <w:b/>
                <w:bCs/>
                <w:sz w:val="18"/>
                <w:lang w:val="eu-ES"/>
              </w:rPr>
              <w:t>Jakinarazpen eta errekerimenduetarako helbidea:</w:t>
            </w:r>
          </w:p>
        </w:tc>
      </w:tr>
      <w:tr w:rsidR="001A237E" w:rsidRPr="001A237E" w:rsidTr="00B441CC">
        <w:trPr>
          <w:trHeight w:val="567"/>
        </w:trPr>
        <w:tc>
          <w:tcPr>
            <w:tcW w:w="4876" w:type="dxa"/>
            <w:gridSpan w:val="2"/>
          </w:tcPr>
          <w:p w:rsidR="00B441CC" w:rsidRPr="001A237E" w:rsidRDefault="00B441CC" w:rsidP="00B441CC">
            <w:pPr>
              <w:spacing w:after="40"/>
              <w:rPr>
                <w:rFonts w:ascii="Arial" w:hAnsi="Arial" w:cs="Arial"/>
                <w:sz w:val="18"/>
                <w:lang w:val="eu-ES"/>
              </w:rPr>
            </w:pPr>
            <w:r w:rsidRPr="001A237E">
              <w:rPr>
                <w:rFonts w:ascii="Arial" w:hAnsi="Arial" w:cs="Arial"/>
                <w:b/>
                <w:bCs/>
                <w:sz w:val="18"/>
                <w:lang w:val="eu-ES"/>
              </w:rPr>
              <w:t xml:space="preserve">Kalea, plaza, hiribidea… </w:t>
            </w:r>
          </w:p>
          <w:p w:rsidR="00B441CC" w:rsidRPr="001A237E" w:rsidRDefault="00B441CC" w:rsidP="00B441CC">
            <w:pPr>
              <w:spacing w:after="40"/>
              <w:ind w:left="45"/>
              <w:rPr>
                <w:rFonts w:ascii="Arial" w:hAnsi="Arial" w:cs="Arial"/>
                <w:lang w:val="eu-ES"/>
              </w:rPr>
            </w:pPr>
          </w:p>
        </w:tc>
        <w:tc>
          <w:tcPr>
            <w:tcW w:w="741" w:type="dxa"/>
          </w:tcPr>
          <w:p w:rsidR="00B441CC" w:rsidRPr="001A237E" w:rsidRDefault="00B441CC" w:rsidP="00B441CC">
            <w:pPr>
              <w:spacing w:after="40"/>
              <w:rPr>
                <w:rFonts w:ascii="Arial" w:hAnsi="Arial" w:cs="Arial"/>
                <w:b/>
                <w:bCs/>
                <w:sz w:val="18"/>
                <w:lang w:val="eu-ES"/>
              </w:rPr>
            </w:pPr>
            <w:r w:rsidRPr="001A237E">
              <w:rPr>
                <w:rFonts w:ascii="Arial" w:hAnsi="Arial" w:cs="Arial"/>
                <w:b/>
                <w:bCs/>
                <w:sz w:val="18"/>
                <w:lang w:val="eu-ES"/>
              </w:rPr>
              <w:t>Zk.</w:t>
            </w:r>
          </w:p>
          <w:p w:rsidR="00B441CC" w:rsidRPr="001A237E" w:rsidRDefault="00B441CC" w:rsidP="00B441CC">
            <w:pPr>
              <w:spacing w:after="40"/>
              <w:ind w:left="45"/>
              <w:rPr>
                <w:rFonts w:ascii="Arial" w:hAnsi="Arial" w:cs="Arial"/>
                <w:bCs/>
                <w:sz w:val="18"/>
                <w:lang w:val="eu-ES"/>
              </w:rPr>
            </w:pPr>
          </w:p>
        </w:tc>
        <w:tc>
          <w:tcPr>
            <w:tcW w:w="1482" w:type="dxa"/>
          </w:tcPr>
          <w:p w:rsidR="00B441CC" w:rsidRPr="001A237E" w:rsidRDefault="00B441CC" w:rsidP="00B441CC">
            <w:pPr>
              <w:spacing w:after="40"/>
              <w:rPr>
                <w:rFonts w:ascii="Arial" w:hAnsi="Arial" w:cs="Arial"/>
                <w:b/>
                <w:bCs/>
                <w:sz w:val="18"/>
                <w:lang w:val="eu-ES"/>
              </w:rPr>
            </w:pPr>
            <w:r w:rsidRPr="001A237E">
              <w:rPr>
                <w:rFonts w:ascii="Arial" w:hAnsi="Arial" w:cs="Arial"/>
                <w:b/>
                <w:bCs/>
                <w:sz w:val="18"/>
                <w:lang w:val="eu-ES"/>
              </w:rPr>
              <w:t>Solairua</w:t>
            </w:r>
          </w:p>
          <w:p w:rsidR="00B441CC" w:rsidRPr="001A237E" w:rsidRDefault="00B441CC" w:rsidP="00B441CC">
            <w:pPr>
              <w:spacing w:after="40"/>
              <w:ind w:left="74"/>
              <w:rPr>
                <w:rFonts w:ascii="Arial" w:hAnsi="Arial" w:cs="Arial"/>
                <w:bCs/>
                <w:sz w:val="18"/>
                <w:lang w:val="eu-ES"/>
              </w:rPr>
            </w:pPr>
          </w:p>
        </w:tc>
        <w:tc>
          <w:tcPr>
            <w:tcW w:w="1405" w:type="dxa"/>
          </w:tcPr>
          <w:p w:rsidR="00B441CC" w:rsidRPr="001A237E" w:rsidRDefault="00B441CC" w:rsidP="00B441CC">
            <w:pPr>
              <w:spacing w:after="40"/>
              <w:rPr>
                <w:rFonts w:ascii="Arial" w:hAnsi="Arial" w:cs="Arial"/>
                <w:sz w:val="18"/>
                <w:lang w:val="eu-ES"/>
              </w:rPr>
            </w:pPr>
            <w:r w:rsidRPr="001A237E">
              <w:rPr>
                <w:rFonts w:ascii="Arial" w:hAnsi="Arial" w:cs="Arial"/>
                <w:b/>
                <w:bCs/>
                <w:sz w:val="18"/>
                <w:lang w:val="eu-ES"/>
              </w:rPr>
              <w:t>Eskua</w:t>
            </w:r>
          </w:p>
          <w:p w:rsidR="00B441CC" w:rsidRPr="001A237E" w:rsidRDefault="00B441CC" w:rsidP="00B441CC">
            <w:pPr>
              <w:spacing w:after="40"/>
              <w:ind w:left="45"/>
              <w:rPr>
                <w:rFonts w:ascii="Arial" w:hAnsi="Arial" w:cs="Arial"/>
                <w:sz w:val="18"/>
                <w:lang w:val="eu-ES"/>
              </w:rPr>
            </w:pPr>
          </w:p>
        </w:tc>
      </w:tr>
      <w:tr w:rsidR="001A237E" w:rsidRPr="001A237E" w:rsidTr="00B441CC">
        <w:trPr>
          <w:trHeight w:val="522"/>
        </w:trPr>
        <w:tc>
          <w:tcPr>
            <w:tcW w:w="3999" w:type="dxa"/>
          </w:tcPr>
          <w:p w:rsidR="00B441CC" w:rsidRPr="001A237E" w:rsidRDefault="00B441CC" w:rsidP="00B441CC">
            <w:pPr>
              <w:spacing w:after="80"/>
              <w:rPr>
                <w:rFonts w:ascii="Arial" w:hAnsi="Arial" w:cs="Arial"/>
                <w:sz w:val="18"/>
                <w:lang w:val="eu-ES"/>
              </w:rPr>
            </w:pPr>
            <w:r w:rsidRPr="001A237E">
              <w:rPr>
                <w:rFonts w:ascii="Arial" w:hAnsi="Arial" w:cs="Arial"/>
                <w:b/>
                <w:bCs/>
                <w:sz w:val="18"/>
                <w:lang w:val="eu-ES"/>
              </w:rPr>
              <w:t>Udalerria</w:t>
            </w:r>
          </w:p>
          <w:p w:rsidR="00B441CC" w:rsidRPr="001A237E" w:rsidRDefault="00B441CC" w:rsidP="00B441CC">
            <w:pPr>
              <w:ind w:left="57"/>
              <w:rPr>
                <w:rFonts w:ascii="Arial" w:hAnsi="Arial" w:cs="Arial"/>
                <w:sz w:val="18"/>
                <w:lang w:val="eu-ES"/>
              </w:rPr>
            </w:pPr>
          </w:p>
        </w:tc>
        <w:tc>
          <w:tcPr>
            <w:tcW w:w="1618" w:type="dxa"/>
            <w:gridSpan w:val="2"/>
          </w:tcPr>
          <w:p w:rsidR="00B441CC" w:rsidRPr="001A237E" w:rsidRDefault="00B441CC" w:rsidP="00B441CC">
            <w:pPr>
              <w:spacing w:after="80"/>
              <w:rPr>
                <w:rFonts w:ascii="Arial" w:hAnsi="Arial" w:cs="Arial"/>
                <w:sz w:val="18"/>
                <w:lang w:val="eu-ES"/>
              </w:rPr>
            </w:pPr>
            <w:r w:rsidRPr="001A237E">
              <w:rPr>
                <w:rFonts w:ascii="Arial" w:hAnsi="Arial" w:cs="Arial"/>
                <w:b/>
                <w:bCs/>
                <w:sz w:val="18"/>
                <w:lang w:val="eu-ES"/>
              </w:rPr>
              <w:t>P.K.</w:t>
            </w:r>
          </w:p>
          <w:p w:rsidR="00B441CC" w:rsidRPr="001A237E" w:rsidRDefault="00B441CC" w:rsidP="00B441CC">
            <w:pPr>
              <w:ind w:left="45"/>
              <w:rPr>
                <w:rFonts w:ascii="Arial" w:hAnsi="Arial" w:cs="Arial"/>
                <w:sz w:val="18"/>
                <w:lang w:val="eu-ES"/>
              </w:rPr>
            </w:pPr>
          </w:p>
        </w:tc>
        <w:tc>
          <w:tcPr>
            <w:tcW w:w="2887" w:type="dxa"/>
            <w:gridSpan w:val="2"/>
          </w:tcPr>
          <w:p w:rsidR="00B441CC" w:rsidRPr="001A237E" w:rsidRDefault="00B441CC" w:rsidP="00B441CC">
            <w:pPr>
              <w:spacing w:after="80"/>
              <w:rPr>
                <w:rFonts w:ascii="Arial" w:hAnsi="Arial" w:cs="Arial"/>
                <w:sz w:val="18"/>
                <w:lang w:val="eu-ES"/>
              </w:rPr>
            </w:pPr>
            <w:r w:rsidRPr="001A237E">
              <w:rPr>
                <w:rFonts w:ascii="Arial" w:hAnsi="Arial" w:cs="Arial"/>
                <w:b/>
                <w:bCs/>
                <w:sz w:val="18"/>
                <w:lang w:val="eu-ES"/>
              </w:rPr>
              <w:t>Probintzia</w:t>
            </w:r>
          </w:p>
          <w:p w:rsidR="00B441CC" w:rsidRPr="001A237E" w:rsidRDefault="00B441CC" w:rsidP="00B441CC">
            <w:pPr>
              <w:ind w:left="45"/>
              <w:rPr>
                <w:rFonts w:ascii="Arial" w:hAnsi="Arial" w:cs="Arial"/>
                <w:sz w:val="18"/>
                <w:lang w:val="eu-ES"/>
              </w:rPr>
            </w:pPr>
          </w:p>
        </w:tc>
      </w:tr>
      <w:tr w:rsidR="001A237E" w:rsidRPr="001A237E" w:rsidTr="00B441CC">
        <w:trPr>
          <w:trHeight w:hRule="exact" w:val="340"/>
        </w:trPr>
        <w:tc>
          <w:tcPr>
            <w:tcW w:w="8504" w:type="dxa"/>
            <w:gridSpan w:val="5"/>
            <w:tcBorders>
              <w:bottom w:val="single" w:sz="6" w:space="0" w:color="auto"/>
            </w:tcBorders>
          </w:tcPr>
          <w:p w:rsidR="00B441CC" w:rsidRPr="001A237E" w:rsidRDefault="00B441CC" w:rsidP="00B441CC">
            <w:pPr>
              <w:spacing w:before="80" w:after="20"/>
              <w:rPr>
                <w:rFonts w:ascii="Arial" w:hAnsi="Arial" w:cs="Arial"/>
                <w:sz w:val="18"/>
                <w:lang w:val="eu-ES"/>
              </w:rPr>
            </w:pPr>
            <w:r w:rsidRPr="001A237E">
              <w:rPr>
                <w:rFonts w:ascii="Arial" w:hAnsi="Arial" w:cs="Arial"/>
                <w:b/>
                <w:bCs/>
                <w:position w:val="19"/>
                <w:sz w:val="18"/>
                <w:lang w:val="eu-ES"/>
              </w:rPr>
              <w:t>AHALDUNA(K)</w:t>
            </w:r>
          </w:p>
        </w:tc>
      </w:tr>
      <w:tr w:rsidR="001A237E" w:rsidRPr="001A237E" w:rsidTr="00B441CC">
        <w:trPr>
          <w:trHeight w:hRule="exact" w:val="284"/>
        </w:trPr>
        <w:tc>
          <w:tcPr>
            <w:tcW w:w="5617" w:type="dxa"/>
            <w:gridSpan w:val="3"/>
            <w:tcBorders>
              <w:top w:val="single" w:sz="6" w:space="0" w:color="auto"/>
            </w:tcBorders>
            <w:vAlign w:val="center"/>
          </w:tcPr>
          <w:p w:rsidR="00B441CC" w:rsidRPr="001A237E" w:rsidRDefault="00B441CC" w:rsidP="00B441CC">
            <w:pPr>
              <w:rPr>
                <w:rFonts w:ascii="Arial" w:hAnsi="Arial" w:cs="Arial"/>
                <w:sz w:val="18"/>
                <w:szCs w:val="18"/>
                <w:lang w:val="eu-ES"/>
              </w:rPr>
            </w:pPr>
            <w:r w:rsidRPr="001A237E">
              <w:rPr>
                <w:rFonts w:ascii="Arial" w:hAnsi="Arial" w:cs="Arial"/>
                <w:b/>
                <w:bCs/>
                <w:sz w:val="18"/>
                <w:szCs w:val="18"/>
                <w:lang w:val="eu-ES"/>
              </w:rPr>
              <w:t>Izen-abizenak</w:t>
            </w:r>
          </w:p>
        </w:tc>
        <w:tc>
          <w:tcPr>
            <w:tcW w:w="2887" w:type="dxa"/>
            <w:gridSpan w:val="2"/>
            <w:tcBorders>
              <w:top w:val="single" w:sz="6" w:space="0" w:color="auto"/>
            </w:tcBorders>
            <w:vAlign w:val="center"/>
          </w:tcPr>
          <w:p w:rsidR="00B441CC" w:rsidRPr="001A237E" w:rsidRDefault="00B441CC" w:rsidP="00B441CC">
            <w:pPr>
              <w:rPr>
                <w:rFonts w:ascii="Arial" w:hAnsi="Arial" w:cs="Arial"/>
                <w:sz w:val="18"/>
                <w:lang w:val="eu-ES"/>
              </w:rPr>
            </w:pPr>
            <w:r w:rsidRPr="001A237E">
              <w:rPr>
                <w:rFonts w:ascii="Arial" w:hAnsi="Arial" w:cs="Arial"/>
                <w:b/>
                <w:bCs/>
                <w:sz w:val="18"/>
                <w:szCs w:val="18"/>
                <w:lang w:val="eu-ES"/>
              </w:rPr>
              <w:t>IFZ</w:t>
            </w:r>
          </w:p>
        </w:tc>
      </w:tr>
      <w:tr w:rsidR="001A237E" w:rsidRPr="001A237E" w:rsidTr="00B441CC">
        <w:trPr>
          <w:trHeight w:val="463"/>
        </w:trPr>
        <w:tc>
          <w:tcPr>
            <w:tcW w:w="5617" w:type="dxa"/>
            <w:gridSpan w:val="3"/>
            <w:vAlign w:val="center"/>
          </w:tcPr>
          <w:p w:rsidR="00B441CC" w:rsidRPr="001A237E" w:rsidRDefault="00B441CC" w:rsidP="00B441CC">
            <w:pPr>
              <w:spacing w:after="80"/>
              <w:rPr>
                <w:rFonts w:ascii="Arial" w:hAnsi="Arial" w:cs="Arial"/>
                <w:bCs/>
                <w:sz w:val="18"/>
                <w:szCs w:val="18"/>
                <w:lang w:val="eu-ES"/>
              </w:rPr>
            </w:pPr>
          </w:p>
        </w:tc>
        <w:tc>
          <w:tcPr>
            <w:tcW w:w="2887" w:type="dxa"/>
            <w:gridSpan w:val="2"/>
            <w:vAlign w:val="center"/>
          </w:tcPr>
          <w:p w:rsidR="00B441CC" w:rsidRPr="001A237E" w:rsidRDefault="00B441CC" w:rsidP="00B441CC">
            <w:pPr>
              <w:spacing w:after="80"/>
              <w:rPr>
                <w:rFonts w:ascii="Arial" w:hAnsi="Arial" w:cs="Arial"/>
                <w:bCs/>
                <w:sz w:val="18"/>
                <w:szCs w:val="18"/>
                <w:lang w:val="eu-ES"/>
              </w:rPr>
            </w:pPr>
          </w:p>
        </w:tc>
      </w:tr>
      <w:tr w:rsidR="001A237E" w:rsidRPr="001A237E" w:rsidTr="00B441CC">
        <w:trPr>
          <w:trHeight w:val="199"/>
        </w:trPr>
        <w:tc>
          <w:tcPr>
            <w:tcW w:w="5617" w:type="dxa"/>
            <w:gridSpan w:val="3"/>
            <w:vAlign w:val="center"/>
          </w:tcPr>
          <w:p w:rsidR="00B441CC" w:rsidRPr="001A237E" w:rsidRDefault="00B441CC" w:rsidP="00B441CC">
            <w:pPr>
              <w:spacing w:after="80"/>
              <w:rPr>
                <w:rFonts w:ascii="Arial" w:hAnsi="Arial" w:cs="Arial"/>
                <w:bCs/>
                <w:sz w:val="18"/>
                <w:szCs w:val="18"/>
                <w:lang w:val="eu-ES"/>
              </w:rPr>
            </w:pPr>
          </w:p>
        </w:tc>
        <w:tc>
          <w:tcPr>
            <w:tcW w:w="2887" w:type="dxa"/>
            <w:gridSpan w:val="2"/>
            <w:vAlign w:val="center"/>
          </w:tcPr>
          <w:p w:rsidR="00B441CC" w:rsidRPr="001A237E" w:rsidRDefault="00B441CC" w:rsidP="00B441CC">
            <w:pPr>
              <w:spacing w:after="80"/>
              <w:rPr>
                <w:rFonts w:ascii="Arial" w:hAnsi="Arial" w:cs="Arial"/>
                <w:bCs/>
                <w:sz w:val="18"/>
                <w:szCs w:val="18"/>
                <w:lang w:val="eu-ES"/>
              </w:rPr>
            </w:pPr>
          </w:p>
        </w:tc>
      </w:tr>
    </w:tbl>
    <w:p w:rsidR="00B441CC" w:rsidRPr="001A237E" w:rsidRDefault="00B441CC" w:rsidP="00B441CC">
      <w:pPr>
        <w:pStyle w:val="parrafo2"/>
        <w:shd w:val="clear" w:color="auto" w:fill="FFFFFF"/>
        <w:spacing w:before="120" w:beforeAutospacing="0" w:after="120" w:afterAutospacing="0"/>
        <w:jc w:val="both"/>
        <w:rPr>
          <w:rFonts w:ascii="Arial" w:hAnsi="Arial" w:cs="Arial"/>
          <w:sz w:val="20"/>
          <w:szCs w:val="20"/>
          <w:lang w:val="eu-ES"/>
        </w:rPr>
      </w:pPr>
      <w:r w:rsidRPr="001A237E">
        <w:rPr>
          <w:rFonts w:ascii="Arial" w:hAnsi="Arial" w:cs="Arial"/>
          <w:sz w:val="20"/>
          <w:szCs w:val="20"/>
          <w:lang w:val="eu-ES"/>
        </w:rPr>
        <w:t>Gipuzkoako Foru Aldundiaren aurrean honako honen abalemaile solidario moduan eratzen dira goian aipatutako entitatea eta, bere izenean eta ordezkaritzan, egintza honetan hura behartzeko ahalorde nahikoak dituzten pertsonak, dokumentu honen behealdean aipatutako ahalorde askiespenaren arabera:</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1A237E" w:rsidRPr="001A237E" w:rsidTr="00B441CC">
        <w:trPr>
          <w:trHeight w:val="340"/>
        </w:trPr>
        <w:tc>
          <w:tcPr>
            <w:tcW w:w="8504" w:type="dxa"/>
            <w:gridSpan w:val="4"/>
            <w:tcBorders>
              <w:bottom w:val="single" w:sz="6" w:space="0" w:color="auto"/>
            </w:tcBorders>
          </w:tcPr>
          <w:p w:rsidR="00B441CC" w:rsidRPr="001A237E" w:rsidRDefault="00B441CC" w:rsidP="00B441CC">
            <w:pPr>
              <w:spacing w:before="80" w:after="20"/>
              <w:rPr>
                <w:rFonts w:ascii="Arial" w:hAnsi="Arial" w:cs="Arial"/>
                <w:b/>
                <w:bCs/>
                <w:position w:val="19"/>
                <w:sz w:val="18"/>
                <w:lang w:val="eu-ES"/>
              </w:rPr>
            </w:pPr>
            <w:r w:rsidRPr="001A237E">
              <w:rPr>
                <w:rFonts w:ascii="Arial" w:hAnsi="Arial" w:cs="Arial"/>
                <w:b/>
                <w:bCs/>
                <w:position w:val="19"/>
                <w:sz w:val="18"/>
                <w:lang w:val="eu-ES"/>
              </w:rPr>
              <w:t>PERTSONA EDO ENTITATE ABALATUAREN DATUAK</w:t>
            </w:r>
          </w:p>
        </w:tc>
      </w:tr>
      <w:tr w:rsidR="001A237E" w:rsidRPr="001A237E" w:rsidTr="00B441CC">
        <w:trPr>
          <w:trHeight w:hRule="exact" w:val="255"/>
        </w:trPr>
        <w:tc>
          <w:tcPr>
            <w:tcW w:w="5617" w:type="dxa"/>
            <w:gridSpan w:val="3"/>
            <w:tcBorders>
              <w:top w:val="single" w:sz="6" w:space="0" w:color="auto"/>
            </w:tcBorders>
          </w:tcPr>
          <w:p w:rsidR="00B441CC" w:rsidRPr="001A237E" w:rsidRDefault="00B441CC" w:rsidP="00B441CC">
            <w:pPr>
              <w:rPr>
                <w:rFonts w:ascii="Arial" w:hAnsi="Arial" w:cs="Arial"/>
                <w:sz w:val="18"/>
                <w:szCs w:val="18"/>
                <w:lang w:val="eu-ES"/>
              </w:rPr>
            </w:pPr>
            <w:r w:rsidRPr="001A237E">
              <w:rPr>
                <w:rFonts w:ascii="Arial" w:hAnsi="Arial" w:cs="Arial"/>
                <w:b/>
                <w:bCs/>
                <w:sz w:val="18"/>
                <w:szCs w:val="18"/>
                <w:lang w:val="eu-ES"/>
              </w:rPr>
              <w:t>Izen-abizenak / Sozietate izena</w:t>
            </w:r>
          </w:p>
        </w:tc>
        <w:tc>
          <w:tcPr>
            <w:tcW w:w="2887" w:type="dxa"/>
            <w:tcBorders>
              <w:top w:val="single" w:sz="6" w:space="0" w:color="auto"/>
            </w:tcBorders>
          </w:tcPr>
          <w:p w:rsidR="00B441CC" w:rsidRPr="001A237E" w:rsidRDefault="00B441CC" w:rsidP="00B441CC">
            <w:pPr>
              <w:rPr>
                <w:rFonts w:ascii="Arial" w:hAnsi="Arial" w:cs="Arial"/>
                <w:b/>
                <w:bCs/>
                <w:sz w:val="18"/>
                <w:szCs w:val="18"/>
                <w:lang w:val="eu-ES"/>
              </w:rPr>
            </w:pPr>
            <w:r w:rsidRPr="001A237E">
              <w:rPr>
                <w:rFonts w:ascii="Arial" w:hAnsi="Arial" w:cs="Arial"/>
                <w:b/>
                <w:bCs/>
                <w:sz w:val="18"/>
                <w:szCs w:val="18"/>
                <w:lang w:val="eu-ES"/>
              </w:rPr>
              <w:t>IFK / NAN</w:t>
            </w:r>
          </w:p>
        </w:tc>
      </w:tr>
      <w:tr w:rsidR="001A237E" w:rsidRPr="001A237E" w:rsidTr="00B441CC">
        <w:trPr>
          <w:trHeight w:val="340"/>
        </w:trPr>
        <w:tc>
          <w:tcPr>
            <w:tcW w:w="5617" w:type="dxa"/>
            <w:gridSpan w:val="3"/>
            <w:vAlign w:val="center"/>
          </w:tcPr>
          <w:p w:rsidR="00B441CC" w:rsidRPr="001A237E" w:rsidRDefault="00B441CC" w:rsidP="00B441CC">
            <w:pPr>
              <w:rPr>
                <w:rFonts w:ascii="Arial" w:hAnsi="Arial" w:cs="Arial"/>
                <w:lang w:val="eu-ES"/>
              </w:rPr>
            </w:pPr>
          </w:p>
        </w:tc>
        <w:tc>
          <w:tcPr>
            <w:tcW w:w="2887" w:type="dxa"/>
            <w:vAlign w:val="center"/>
          </w:tcPr>
          <w:p w:rsidR="00B441CC" w:rsidRPr="001A237E" w:rsidRDefault="00B441CC" w:rsidP="00B441CC">
            <w:pPr>
              <w:rPr>
                <w:rFonts w:ascii="Arial" w:hAnsi="Arial" w:cs="Arial"/>
                <w:lang w:val="eu-ES"/>
              </w:rPr>
            </w:pPr>
          </w:p>
        </w:tc>
      </w:tr>
      <w:tr w:rsidR="001A237E" w:rsidRPr="001A237E" w:rsidTr="00B441CC">
        <w:trPr>
          <w:trHeight w:hRule="exact" w:val="255"/>
        </w:trPr>
        <w:tc>
          <w:tcPr>
            <w:tcW w:w="1560" w:type="dxa"/>
            <w:vMerge w:val="restart"/>
            <w:tcBorders>
              <w:right w:val="single" w:sz="6" w:space="0" w:color="auto"/>
            </w:tcBorders>
            <w:vAlign w:val="center"/>
          </w:tcPr>
          <w:p w:rsidR="00B441CC" w:rsidRPr="001A237E" w:rsidRDefault="00B441CC" w:rsidP="00B441CC">
            <w:pPr>
              <w:rPr>
                <w:rFonts w:ascii="Arial" w:hAnsi="Arial" w:cs="Arial"/>
                <w:b/>
                <w:bCs/>
                <w:sz w:val="18"/>
                <w:szCs w:val="18"/>
                <w:lang w:val="eu-ES"/>
              </w:rPr>
            </w:pPr>
            <w:r w:rsidRPr="001A237E">
              <w:rPr>
                <w:rFonts w:ascii="Arial" w:hAnsi="Arial" w:cs="Arial"/>
                <w:b/>
                <w:bCs/>
                <w:sz w:val="18"/>
                <w:szCs w:val="18"/>
                <w:lang w:val="eu-ES"/>
              </w:rPr>
              <w:t>Berme mota</w:t>
            </w:r>
          </w:p>
        </w:tc>
        <w:tc>
          <w:tcPr>
            <w:tcW w:w="283" w:type="dxa"/>
            <w:tcBorders>
              <w:top w:val="single" w:sz="6" w:space="0" w:color="auto"/>
              <w:left w:val="single" w:sz="6" w:space="0" w:color="auto"/>
              <w:bottom w:val="single" w:sz="6" w:space="0" w:color="auto"/>
              <w:right w:val="single" w:sz="6" w:space="0" w:color="auto"/>
            </w:tcBorders>
          </w:tcPr>
          <w:p w:rsidR="00B441CC" w:rsidRPr="001A237E" w:rsidRDefault="00B441CC" w:rsidP="00B441CC">
            <w:pPr>
              <w:rPr>
                <w:rFonts w:ascii="Arial" w:hAnsi="Arial" w:cs="Arial"/>
                <w:b/>
                <w:bCs/>
                <w:sz w:val="18"/>
                <w:szCs w:val="18"/>
                <w:lang w:val="eu-ES"/>
              </w:rPr>
            </w:pPr>
          </w:p>
        </w:tc>
        <w:tc>
          <w:tcPr>
            <w:tcW w:w="6661" w:type="dxa"/>
            <w:gridSpan w:val="2"/>
            <w:tcBorders>
              <w:left w:val="single" w:sz="6" w:space="0" w:color="auto"/>
            </w:tcBorders>
          </w:tcPr>
          <w:p w:rsidR="00B441CC" w:rsidRPr="001A237E" w:rsidRDefault="00B441CC" w:rsidP="00B441CC">
            <w:pPr>
              <w:ind w:left="45"/>
              <w:rPr>
                <w:rFonts w:ascii="Arial" w:hAnsi="Arial" w:cs="Arial"/>
                <w:bCs/>
                <w:sz w:val="18"/>
                <w:szCs w:val="18"/>
                <w:lang w:val="eu-ES"/>
              </w:rPr>
            </w:pPr>
            <w:r w:rsidRPr="001A237E">
              <w:rPr>
                <w:rFonts w:ascii="Arial" w:hAnsi="Arial" w:cs="Arial"/>
                <w:b/>
                <w:bCs/>
                <w:sz w:val="18"/>
                <w:szCs w:val="18"/>
                <w:lang w:val="eu-ES"/>
              </w:rPr>
              <w:t xml:space="preserve">Behin-behinekoa </w:t>
            </w:r>
            <w:r w:rsidRPr="001A237E">
              <w:rPr>
                <w:rFonts w:ascii="Arial" w:hAnsi="Arial" w:cs="Arial"/>
                <w:bCs/>
                <w:sz w:val="16"/>
                <w:szCs w:val="16"/>
                <w:lang w:val="eu-ES"/>
              </w:rPr>
              <w:t>(SPKLren</w:t>
            </w:r>
            <w:r w:rsidRPr="001A237E">
              <w:rPr>
                <w:rFonts w:ascii="Arial" w:hAnsi="Arial" w:cs="Arial"/>
                <w:bCs/>
                <w:sz w:val="18"/>
                <w:szCs w:val="16"/>
                <w:lang w:val="eu-ES"/>
              </w:rPr>
              <w:t xml:space="preserve"> </w:t>
            </w:r>
            <w:r w:rsidRPr="001A237E">
              <w:rPr>
                <w:rFonts w:ascii="Arial" w:hAnsi="Arial" w:cs="Arial"/>
                <w:bCs/>
                <w:sz w:val="16"/>
                <w:szCs w:val="16"/>
                <w:lang w:val="eu-ES"/>
              </w:rPr>
              <w:t>106. artikulua)</w:t>
            </w:r>
          </w:p>
        </w:tc>
      </w:tr>
      <w:tr w:rsidR="001A237E" w:rsidRPr="001A237E" w:rsidTr="00B441CC">
        <w:trPr>
          <w:trHeight w:hRule="exact" w:val="255"/>
        </w:trPr>
        <w:tc>
          <w:tcPr>
            <w:tcW w:w="1560" w:type="dxa"/>
            <w:vMerge/>
            <w:tcBorders>
              <w:right w:val="single" w:sz="6" w:space="0" w:color="auto"/>
            </w:tcBorders>
          </w:tcPr>
          <w:p w:rsidR="00B441CC" w:rsidRPr="001A237E" w:rsidRDefault="00B441CC" w:rsidP="00B441CC">
            <w:pPr>
              <w:rPr>
                <w:rFonts w:ascii="Arial" w:hAnsi="Arial" w:cs="Arial"/>
                <w:b/>
                <w:bCs/>
                <w:sz w:val="18"/>
                <w:szCs w:val="18"/>
                <w:lang w:val="eu-ES"/>
              </w:rPr>
            </w:pPr>
          </w:p>
        </w:tc>
        <w:tc>
          <w:tcPr>
            <w:tcW w:w="283" w:type="dxa"/>
            <w:tcBorders>
              <w:top w:val="single" w:sz="6" w:space="0" w:color="auto"/>
              <w:left w:val="single" w:sz="6" w:space="0" w:color="auto"/>
              <w:bottom w:val="single" w:sz="6" w:space="0" w:color="auto"/>
              <w:right w:val="single" w:sz="6" w:space="0" w:color="auto"/>
            </w:tcBorders>
          </w:tcPr>
          <w:p w:rsidR="00B441CC" w:rsidRPr="001A237E" w:rsidRDefault="00B441CC" w:rsidP="00B441CC">
            <w:pPr>
              <w:rPr>
                <w:rFonts w:ascii="Arial" w:hAnsi="Arial" w:cs="Arial"/>
                <w:b/>
                <w:bCs/>
                <w:sz w:val="18"/>
                <w:szCs w:val="18"/>
                <w:lang w:val="eu-ES"/>
              </w:rPr>
            </w:pPr>
          </w:p>
        </w:tc>
        <w:tc>
          <w:tcPr>
            <w:tcW w:w="6661" w:type="dxa"/>
            <w:gridSpan w:val="2"/>
            <w:tcBorders>
              <w:left w:val="single" w:sz="6" w:space="0" w:color="auto"/>
            </w:tcBorders>
          </w:tcPr>
          <w:p w:rsidR="00B441CC" w:rsidRPr="001A237E" w:rsidRDefault="00B441CC" w:rsidP="00B441CC">
            <w:pPr>
              <w:ind w:left="45"/>
              <w:rPr>
                <w:rFonts w:ascii="Arial" w:hAnsi="Arial" w:cs="Arial"/>
                <w:b/>
                <w:bCs/>
                <w:sz w:val="18"/>
                <w:szCs w:val="18"/>
                <w:lang w:val="eu-ES"/>
              </w:rPr>
            </w:pPr>
            <w:r w:rsidRPr="001A237E">
              <w:rPr>
                <w:rFonts w:ascii="Arial" w:hAnsi="Arial" w:cs="Arial"/>
                <w:b/>
                <w:bCs/>
                <w:sz w:val="18"/>
                <w:szCs w:val="18"/>
                <w:lang w:val="eu-ES"/>
              </w:rPr>
              <w:t xml:space="preserve">Behin betikoa </w:t>
            </w:r>
            <w:r w:rsidRPr="001A237E">
              <w:rPr>
                <w:rFonts w:ascii="Arial" w:hAnsi="Arial" w:cs="Arial"/>
                <w:bCs/>
                <w:sz w:val="16"/>
                <w:szCs w:val="16"/>
                <w:lang w:val="eu-ES"/>
              </w:rPr>
              <w:t>(SPKLren</w:t>
            </w:r>
            <w:r w:rsidRPr="001A237E">
              <w:rPr>
                <w:rFonts w:ascii="Arial" w:hAnsi="Arial" w:cs="Arial"/>
                <w:bCs/>
                <w:sz w:val="18"/>
                <w:szCs w:val="16"/>
                <w:lang w:val="eu-ES"/>
              </w:rPr>
              <w:t xml:space="preserve"> </w:t>
            </w:r>
            <w:r w:rsidRPr="001A237E">
              <w:rPr>
                <w:rFonts w:ascii="Arial" w:hAnsi="Arial" w:cs="Arial"/>
                <w:bCs/>
                <w:sz w:val="16"/>
                <w:szCs w:val="16"/>
                <w:lang w:val="eu-ES"/>
              </w:rPr>
              <w:t>107. artikulua)</w:t>
            </w:r>
          </w:p>
        </w:tc>
      </w:tr>
      <w:tr w:rsidR="001A237E" w:rsidRPr="001A237E" w:rsidTr="00B441CC">
        <w:trPr>
          <w:trHeight w:hRule="exact" w:val="404"/>
        </w:trPr>
        <w:tc>
          <w:tcPr>
            <w:tcW w:w="8504" w:type="dxa"/>
            <w:gridSpan w:val="4"/>
          </w:tcPr>
          <w:p w:rsidR="00B441CC" w:rsidRPr="001A237E" w:rsidRDefault="004819C5" w:rsidP="00B441CC">
            <w:pPr>
              <w:spacing w:before="120" w:after="120"/>
              <w:rPr>
                <w:rFonts w:ascii="Arial" w:hAnsi="Arial" w:cs="Arial"/>
                <w:b/>
                <w:bCs/>
                <w:sz w:val="18"/>
                <w:szCs w:val="18"/>
                <w:lang w:val="eu-ES"/>
              </w:rPr>
            </w:pPr>
            <w:r w:rsidRPr="001A237E">
              <w:rPr>
                <w:rFonts w:ascii="Arial" w:hAnsi="Arial" w:cs="Arial"/>
                <w:b/>
                <w:lang w:val="eu-ES"/>
              </w:rPr>
              <w:t>Esparru akordioaren</w:t>
            </w:r>
            <w:r w:rsidRPr="001A237E">
              <w:rPr>
                <w:rFonts w:ascii="Arial" w:hAnsi="Arial" w:cs="Arial"/>
                <w:lang w:val="eu-ES"/>
              </w:rPr>
              <w:t xml:space="preserve"> </w:t>
            </w:r>
            <w:r w:rsidR="00B441CC" w:rsidRPr="001A237E">
              <w:rPr>
                <w:rFonts w:ascii="Arial" w:hAnsi="Arial" w:cs="Arial"/>
                <w:b/>
                <w:bCs/>
                <w:sz w:val="18"/>
                <w:szCs w:val="18"/>
                <w:lang w:val="eu-ES"/>
              </w:rPr>
              <w:t>objektua edo abalatuak bere gain hartutako betebeharra</w:t>
            </w:r>
          </w:p>
        </w:tc>
      </w:tr>
      <w:tr w:rsidR="001A237E" w:rsidRPr="001A237E" w:rsidTr="00B441CC">
        <w:trPr>
          <w:trHeight w:val="269"/>
        </w:trPr>
        <w:tc>
          <w:tcPr>
            <w:tcW w:w="8504" w:type="dxa"/>
            <w:gridSpan w:val="4"/>
            <w:vAlign w:val="center"/>
          </w:tcPr>
          <w:p w:rsidR="00B441CC" w:rsidRPr="001A237E" w:rsidRDefault="00B441CC" w:rsidP="00B441CC">
            <w:pPr>
              <w:rPr>
                <w:rFonts w:ascii="Arial" w:hAnsi="Arial" w:cs="Arial"/>
                <w:bCs/>
                <w:sz w:val="18"/>
                <w:szCs w:val="18"/>
                <w:lang w:val="eu-ES"/>
              </w:rPr>
            </w:pPr>
          </w:p>
        </w:tc>
      </w:tr>
      <w:tr w:rsidR="001A237E" w:rsidRPr="001A237E" w:rsidTr="00B441CC">
        <w:trPr>
          <w:trHeight w:hRule="exact" w:val="238"/>
        </w:trPr>
        <w:tc>
          <w:tcPr>
            <w:tcW w:w="8504" w:type="dxa"/>
            <w:gridSpan w:val="4"/>
          </w:tcPr>
          <w:p w:rsidR="00B441CC" w:rsidRPr="001A237E" w:rsidRDefault="00B441CC" w:rsidP="00B441CC">
            <w:pPr>
              <w:rPr>
                <w:rFonts w:ascii="Arial" w:hAnsi="Arial" w:cs="Arial"/>
                <w:b/>
                <w:bCs/>
                <w:sz w:val="18"/>
                <w:szCs w:val="18"/>
                <w:lang w:val="eu-ES"/>
              </w:rPr>
            </w:pPr>
            <w:r w:rsidRPr="001A237E">
              <w:rPr>
                <w:rFonts w:ascii="Arial" w:hAnsi="Arial" w:cs="Arial"/>
                <w:b/>
                <w:bCs/>
                <w:sz w:val="18"/>
                <w:szCs w:val="18"/>
                <w:lang w:val="eu-ES"/>
              </w:rPr>
              <w:t>Kontratazio organoa</w:t>
            </w:r>
          </w:p>
        </w:tc>
      </w:tr>
      <w:tr w:rsidR="001A237E" w:rsidRPr="001A237E" w:rsidTr="00B441CC">
        <w:trPr>
          <w:trHeight w:val="249"/>
        </w:trPr>
        <w:tc>
          <w:tcPr>
            <w:tcW w:w="8504" w:type="dxa"/>
            <w:gridSpan w:val="4"/>
            <w:vAlign w:val="center"/>
          </w:tcPr>
          <w:p w:rsidR="00B441CC" w:rsidRPr="001A237E" w:rsidRDefault="00B441CC" w:rsidP="00B441CC">
            <w:pPr>
              <w:rPr>
                <w:rFonts w:ascii="Arial" w:hAnsi="Arial" w:cs="Arial"/>
                <w:bCs/>
                <w:sz w:val="18"/>
                <w:szCs w:val="18"/>
                <w:lang w:val="eu-ES"/>
              </w:rPr>
            </w:pPr>
          </w:p>
        </w:tc>
      </w:tr>
      <w:tr w:rsidR="001A237E" w:rsidRPr="001A237E" w:rsidTr="00B441CC">
        <w:trPr>
          <w:trHeight w:hRule="exact" w:val="238"/>
        </w:trPr>
        <w:tc>
          <w:tcPr>
            <w:tcW w:w="8504" w:type="dxa"/>
            <w:gridSpan w:val="4"/>
          </w:tcPr>
          <w:p w:rsidR="00B441CC" w:rsidRPr="001A237E" w:rsidRDefault="00B441CC" w:rsidP="00B441CC">
            <w:pPr>
              <w:rPr>
                <w:rFonts w:ascii="Arial" w:hAnsi="Arial" w:cs="Arial"/>
                <w:b/>
                <w:bCs/>
                <w:sz w:val="18"/>
                <w:szCs w:val="18"/>
                <w:lang w:val="eu-ES"/>
              </w:rPr>
            </w:pPr>
            <w:r w:rsidRPr="001A237E">
              <w:rPr>
                <w:rFonts w:ascii="Arial" w:hAnsi="Arial" w:cs="Arial"/>
                <w:b/>
                <w:bCs/>
                <w:sz w:val="18"/>
                <w:szCs w:val="18"/>
                <w:lang w:val="eu-ES"/>
              </w:rPr>
              <w:t>Abalaren zenbatekoa (letraz eta zenbakiz)</w:t>
            </w:r>
          </w:p>
        </w:tc>
      </w:tr>
      <w:tr w:rsidR="001A237E" w:rsidRPr="001A237E" w:rsidTr="00B441CC">
        <w:trPr>
          <w:trHeight w:val="129"/>
        </w:trPr>
        <w:tc>
          <w:tcPr>
            <w:tcW w:w="8504" w:type="dxa"/>
            <w:gridSpan w:val="4"/>
            <w:vAlign w:val="center"/>
          </w:tcPr>
          <w:p w:rsidR="00B441CC" w:rsidRPr="001A237E" w:rsidRDefault="00B441CC" w:rsidP="00B441CC">
            <w:pPr>
              <w:rPr>
                <w:rFonts w:ascii="Arial" w:hAnsi="Arial" w:cs="Arial"/>
                <w:bCs/>
                <w:sz w:val="18"/>
                <w:szCs w:val="18"/>
                <w:lang w:val="eu-ES"/>
              </w:rPr>
            </w:pPr>
          </w:p>
        </w:tc>
      </w:tr>
    </w:tbl>
    <w:p w:rsidR="00B441CC" w:rsidRPr="001A237E" w:rsidRDefault="00B441CC" w:rsidP="00B441CC">
      <w:pPr>
        <w:pStyle w:val="parrafo"/>
        <w:shd w:val="clear" w:color="auto" w:fill="FFFFFF"/>
        <w:spacing w:before="120" w:beforeAutospacing="0" w:after="240" w:afterAutospacing="0"/>
        <w:contextualSpacing/>
        <w:jc w:val="both"/>
        <w:rPr>
          <w:rFonts w:ascii="Arial" w:hAnsi="Arial" w:cs="Arial"/>
          <w:sz w:val="20"/>
          <w:szCs w:val="20"/>
          <w:lang w:val="eu-ES"/>
        </w:rPr>
      </w:pPr>
      <w:r w:rsidRPr="001A237E">
        <w:rPr>
          <w:rFonts w:ascii="Arial" w:hAnsi="Arial" w:cs="Arial"/>
          <w:sz w:val="20"/>
          <w:szCs w:val="20"/>
          <w:lang w:val="eu-ES"/>
        </w:rPr>
        <w:t>Entitate abal emaileak bere erantzukizunez ait</w:t>
      </w:r>
      <w:r w:rsidR="009E6669" w:rsidRPr="001A237E">
        <w:rPr>
          <w:rFonts w:ascii="Arial" w:hAnsi="Arial" w:cs="Arial"/>
          <w:sz w:val="20"/>
          <w:szCs w:val="20"/>
          <w:lang w:val="eu-ES"/>
        </w:rPr>
        <w:t>ortzen du betetzen dituela</w:t>
      </w:r>
      <w:r w:rsidRPr="001A237E">
        <w:rPr>
          <w:rFonts w:ascii="Arial" w:hAnsi="Arial" w:cs="Arial"/>
          <w:sz w:val="20"/>
          <w:szCs w:val="20"/>
          <w:lang w:val="eu-ES"/>
        </w:rPr>
        <w:t xml:space="preserve"> Administrazio</w:t>
      </w:r>
      <w:r w:rsidR="009E6669" w:rsidRPr="001A237E">
        <w:rPr>
          <w:rFonts w:ascii="Arial" w:hAnsi="Arial" w:cs="Arial"/>
          <w:sz w:val="20"/>
          <w:szCs w:val="20"/>
          <w:lang w:val="eu-ES"/>
        </w:rPr>
        <w:t xml:space="preserve"> Publiko</w:t>
      </w:r>
      <w:r w:rsidRPr="001A237E">
        <w:rPr>
          <w:rFonts w:ascii="Arial" w:hAnsi="Arial" w:cs="Arial"/>
          <w:sz w:val="20"/>
          <w:szCs w:val="20"/>
          <w:lang w:val="eu-ES"/>
        </w:rPr>
        <w:t>en Kontratuei buruzko Legearen Erregelamendu Orokorraren 56.2 artikuluak aurreikusten dituen beharkizunak. Abal hau solidarioki ematen da obligaziodun nagusiarekiko, berariaz uko eginez eskusio eskubideari, eta kontratazio organoak egin lehen errekerimenduaz ordaintzeko konpromisoaz, Administrazio</w:t>
      </w:r>
      <w:r w:rsidR="009E6669" w:rsidRPr="001A237E">
        <w:rPr>
          <w:rFonts w:ascii="Arial" w:hAnsi="Arial" w:cs="Arial"/>
          <w:sz w:val="20"/>
          <w:szCs w:val="20"/>
          <w:lang w:val="eu-ES"/>
        </w:rPr>
        <w:t xml:space="preserve"> Publiko</w:t>
      </w:r>
      <w:r w:rsidRPr="001A237E">
        <w:rPr>
          <w:rFonts w:ascii="Arial" w:hAnsi="Arial" w:cs="Arial"/>
          <w:sz w:val="20"/>
          <w:szCs w:val="20"/>
          <w:lang w:val="eu-ES"/>
        </w:rPr>
        <w:t>en kontratuei buruzko legedian, hori garatzeko arauetan, eta Gipuzkoako Lurralde Historikoko Finantza eta Aurrekontu Araubideari buruzko martxoaren 27ko 4/2007 Foru Arauan aurreikusten diren baldintzetan betiere.</w:t>
      </w:r>
    </w:p>
    <w:p w:rsidR="00B441CC" w:rsidRPr="001A237E" w:rsidRDefault="00B441CC" w:rsidP="00B441CC">
      <w:pPr>
        <w:pStyle w:val="parrafo"/>
        <w:shd w:val="clear" w:color="auto" w:fill="FFFFFF"/>
        <w:spacing w:before="120" w:beforeAutospacing="0" w:after="0" w:afterAutospacing="0"/>
        <w:contextualSpacing/>
        <w:jc w:val="both"/>
        <w:rPr>
          <w:rFonts w:ascii="Arial" w:hAnsi="Arial" w:cs="Arial"/>
          <w:sz w:val="20"/>
          <w:szCs w:val="20"/>
          <w:lang w:val="eu-ES"/>
        </w:rPr>
      </w:pPr>
    </w:p>
    <w:p w:rsidR="00B441CC" w:rsidRPr="001A237E" w:rsidRDefault="00B441CC" w:rsidP="00B441CC">
      <w:pPr>
        <w:pStyle w:val="parrafo"/>
        <w:shd w:val="clear" w:color="auto" w:fill="FFFFFF"/>
        <w:spacing w:before="120" w:beforeAutospacing="0" w:after="0" w:afterAutospacing="0"/>
        <w:contextualSpacing/>
        <w:jc w:val="both"/>
        <w:rPr>
          <w:rFonts w:ascii="Arial" w:hAnsi="Arial" w:cs="Arial"/>
          <w:sz w:val="20"/>
          <w:szCs w:val="20"/>
          <w:lang w:val="eu-ES"/>
        </w:rPr>
      </w:pPr>
      <w:r w:rsidRPr="001A237E">
        <w:rPr>
          <w:rFonts w:ascii="Arial" w:hAnsi="Arial" w:cs="Arial"/>
          <w:sz w:val="20"/>
          <w:szCs w:val="20"/>
          <w:lang w:val="eu-ES"/>
        </w:rPr>
        <w:t>Abal hau indarrean egongo da, harik eta kontratazio organoak edo horren izenean jardunez legez horretarako gai denak, deuseztatzeko edo itzultzeko baimena ematen duen arte, Sektore Publikoko Kontratuen Legean eta legedi osagarrian ezarritakoarekin bat.</w:t>
      </w:r>
    </w:p>
    <w:p w:rsidR="00B441CC" w:rsidRPr="001A237E" w:rsidRDefault="00B441CC" w:rsidP="00B441CC">
      <w:pPr>
        <w:pStyle w:val="parrafo"/>
        <w:shd w:val="clear" w:color="auto" w:fill="FFFFFF"/>
        <w:spacing w:before="120" w:beforeAutospacing="0" w:after="0" w:afterAutospacing="0"/>
        <w:contextualSpacing/>
        <w:jc w:val="both"/>
        <w:rPr>
          <w:rFonts w:ascii="Arial" w:hAnsi="Arial" w:cs="Arial"/>
          <w:sz w:val="20"/>
          <w:szCs w:val="20"/>
          <w:lang w:val="eu-ES"/>
        </w:rPr>
      </w:pPr>
    </w:p>
    <w:tbl>
      <w:tblPr>
        <w:tblW w:w="8574" w:type="dxa"/>
        <w:tblInd w:w="70" w:type="dxa"/>
        <w:tblCellMar>
          <w:left w:w="70" w:type="dxa"/>
          <w:right w:w="70" w:type="dxa"/>
        </w:tblCellMar>
        <w:tblLook w:val="0000" w:firstRow="0" w:lastRow="0" w:firstColumn="0" w:lastColumn="0" w:noHBand="0" w:noVBand="0"/>
      </w:tblPr>
      <w:tblGrid>
        <w:gridCol w:w="2977"/>
        <w:gridCol w:w="5597"/>
      </w:tblGrid>
      <w:tr w:rsidR="001A237E" w:rsidRPr="001A237E" w:rsidTr="00B441CC">
        <w:trPr>
          <w:trHeight w:hRule="exact" w:val="269"/>
        </w:trPr>
        <w:tc>
          <w:tcPr>
            <w:tcW w:w="2977" w:type="dxa"/>
            <w:vAlign w:val="center"/>
          </w:tcPr>
          <w:p w:rsidR="00B441CC" w:rsidRPr="001A237E" w:rsidRDefault="00B441CC" w:rsidP="00B441CC">
            <w:pPr>
              <w:pStyle w:val="parrafo"/>
              <w:spacing w:before="0" w:beforeAutospacing="0" w:after="0" w:afterAutospacing="0"/>
              <w:ind w:right="-86"/>
              <w:rPr>
                <w:rStyle w:val="Leku-markarentestua"/>
                <w:rFonts w:ascii="Arial" w:hAnsi="Arial" w:cs="Arial"/>
                <w:color w:val="auto"/>
                <w:lang w:val="eu-ES"/>
              </w:rPr>
            </w:pPr>
            <w:r w:rsidRPr="001A237E">
              <w:rPr>
                <w:rStyle w:val="Leku-markarentestua"/>
                <w:rFonts w:ascii="Arial" w:hAnsi="Arial" w:cs="Arial"/>
                <w:b/>
                <w:color w:val="auto"/>
                <w:sz w:val="20"/>
                <w:szCs w:val="20"/>
                <w:lang w:val="eu-ES"/>
              </w:rPr>
              <w:t>Tokia eta data:</w:t>
            </w:r>
          </w:p>
        </w:tc>
        <w:tc>
          <w:tcPr>
            <w:tcW w:w="5597" w:type="dxa"/>
            <w:vAlign w:val="center"/>
          </w:tcPr>
          <w:p w:rsidR="00B441CC" w:rsidRPr="001A237E" w:rsidRDefault="00B441CC" w:rsidP="00B441CC">
            <w:pPr>
              <w:pStyle w:val="parrafo"/>
              <w:spacing w:before="0" w:beforeAutospacing="0" w:after="0" w:afterAutospacing="0"/>
              <w:ind w:right="-86"/>
              <w:rPr>
                <w:rStyle w:val="Leku-markarentestua"/>
                <w:rFonts w:ascii="Arial" w:hAnsi="Arial" w:cs="Arial"/>
                <w:b/>
                <w:color w:val="auto"/>
                <w:sz w:val="20"/>
                <w:szCs w:val="20"/>
                <w:lang w:val="eu-ES"/>
              </w:rPr>
            </w:pPr>
          </w:p>
        </w:tc>
      </w:tr>
      <w:tr w:rsidR="001A237E" w:rsidRPr="001A237E" w:rsidTr="00B441CC">
        <w:trPr>
          <w:trHeight w:hRule="exact" w:val="286"/>
        </w:trPr>
        <w:tc>
          <w:tcPr>
            <w:tcW w:w="2977" w:type="dxa"/>
            <w:vAlign w:val="center"/>
          </w:tcPr>
          <w:p w:rsidR="00B441CC" w:rsidRPr="001A237E" w:rsidRDefault="00B441CC" w:rsidP="00B441CC">
            <w:pPr>
              <w:pStyle w:val="parrafo"/>
              <w:spacing w:before="0" w:beforeAutospacing="0" w:after="0" w:afterAutospacing="0"/>
              <w:ind w:right="-86"/>
              <w:rPr>
                <w:rFonts w:ascii="Arial" w:hAnsi="Arial" w:cs="Arial"/>
                <w:b/>
                <w:sz w:val="20"/>
                <w:szCs w:val="20"/>
                <w:lang w:val="eu-ES"/>
              </w:rPr>
            </w:pPr>
            <w:r w:rsidRPr="001A237E">
              <w:rPr>
                <w:rStyle w:val="Leku-markarentestua"/>
                <w:rFonts w:ascii="Arial" w:hAnsi="Arial" w:cs="Arial"/>
                <w:b/>
                <w:color w:val="auto"/>
                <w:sz w:val="20"/>
                <w:szCs w:val="20"/>
                <w:lang w:val="eu-ES"/>
              </w:rPr>
              <w:t>Entitatearen sozietate izena:</w:t>
            </w:r>
          </w:p>
        </w:tc>
        <w:tc>
          <w:tcPr>
            <w:tcW w:w="5597" w:type="dxa"/>
            <w:vAlign w:val="center"/>
          </w:tcPr>
          <w:p w:rsidR="00B441CC" w:rsidRPr="001A237E" w:rsidRDefault="00B441CC" w:rsidP="00B441CC">
            <w:pPr>
              <w:pStyle w:val="parrafo"/>
              <w:spacing w:before="0" w:beforeAutospacing="0" w:after="0" w:afterAutospacing="0"/>
              <w:rPr>
                <w:rStyle w:val="Leku-markarentestua"/>
                <w:rFonts w:ascii="Arial" w:hAnsi="Arial" w:cs="Arial"/>
                <w:color w:val="auto"/>
                <w:sz w:val="20"/>
                <w:szCs w:val="20"/>
                <w:lang w:val="eu-ES"/>
              </w:rPr>
            </w:pPr>
          </w:p>
        </w:tc>
      </w:tr>
      <w:tr w:rsidR="001A237E" w:rsidRPr="001A237E" w:rsidTr="00B441CC">
        <w:trPr>
          <w:trHeight w:hRule="exact" w:val="263"/>
        </w:trPr>
        <w:tc>
          <w:tcPr>
            <w:tcW w:w="2977" w:type="dxa"/>
            <w:vAlign w:val="center"/>
          </w:tcPr>
          <w:p w:rsidR="00B441CC" w:rsidRPr="001A237E" w:rsidRDefault="00B441CC" w:rsidP="00B441CC">
            <w:pPr>
              <w:pStyle w:val="parrafo"/>
              <w:spacing w:before="0" w:beforeAutospacing="0" w:after="0" w:afterAutospacing="0"/>
              <w:ind w:right="-86"/>
              <w:rPr>
                <w:rStyle w:val="Leku-markarentestua"/>
                <w:color w:val="auto"/>
                <w:lang w:val="eu-ES"/>
              </w:rPr>
            </w:pPr>
            <w:r w:rsidRPr="001A237E">
              <w:rPr>
                <w:rStyle w:val="Leku-markarentestua"/>
                <w:rFonts w:ascii="Arial" w:hAnsi="Arial" w:cs="Arial"/>
                <w:b/>
                <w:color w:val="auto"/>
                <w:sz w:val="20"/>
                <w:szCs w:val="20"/>
                <w:lang w:val="eu-ES"/>
              </w:rPr>
              <w:lastRenderedPageBreak/>
              <w:t>Ahaldunen sinadura:</w:t>
            </w:r>
          </w:p>
        </w:tc>
        <w:tc>
          <w:tcPr>
            <w:tcW w:w="5597" w:type="dxa"/>
            <w:vAlign w:val="center"/>
          </w:tcPr>
          <w:p w:rsidR="00B441CC" w:rsidRPr="001A237E" w:rsidRDefault="00B441CC" w:rsidP="00B441CC">
            <w:pPr>
              <w:pStyle w:val="parrafo"/>
              <w:spacing w:before="0" w:beforeAutospacing="0" w:after="0" w:afterAutospacing="0"/>
              <w:ind w:right="-86"/>
              <w:rPr>
                <w:rStyle w:val="Leku-markarentestua"/>
                <w:rFonts w:ascii="Arial" w:hAnsi="Arial" w:cs="Arial"/>
                <w:b/>
                <w:color w:val="auto"/>
                <w:sz w:val="20"/>
                <w:szCs w:val="20"/>
                <w:lang w:val="eu-ES"/>
              </w:rPr>
            </w:pPr>
          </w:p>
        </w:tc>
      </w:tr>
    </w:tbl>
    <w:p w:rsidR="00015EB1" w:rsidRPr="001A237E" w:rsidRDefault="00015EB1" w:rsidP="00BE579E">
      <w:pPr>
        <w:pStyle w:val="1izenburua"/>
        <w:spacing w:before="120" w:line="240" w:lineRule="atLeast"/>
        <w:jc w:val="center"/>
        <w:rPr>
          <w:sz w:val="22"/>
          <w:szCs w:val="22"/>
          <w:lang w:val="eu-ES"/>
        </w:rPr>
      </w:pPr>
      <w:r w:rsidRPr="001A237E">
        <w:rPr>
          <w:sz w:val="22"/>
          <w:szCs w:val="22"/>
          <w:lang w:val="eu-ES"/>
        </w:rPr>
        <w:br w:type="page"/>
      </w:r>
      <w:bookmarkStart w:id="257" w:name="_ANEXO_XXX.-_MODELO_5"/>
      <w:bookmarkStart w:id="258" w:name="_ANEXO_X.-_MODELO"/>
      <w:bookmarkStart w:id="259" w:name="_ANEXO_XXX_-"/>
      <w:bookmarkStart w:id="260" w:name="_ANEXO_V_MODELO"/>
      <w:bookmarkStart w:id="261" w:name="Anx_9"/>
      <w:bookmarkStart w:id="262" w:name="_Toc510690484"/>
      <w:bookmarkStart w:id="263" w:name="_Toc63440771"/>
      <w:bookmarkEnd w:id="257"/>
      <w:bookmarkEnd w:id="258"/>
      <w:bookmarkEnd w:id="259"/>
      <w:bookmarkEnd w:id="260"/>
      <w:r w:rsidRPr="001A237E">
        <w:rPr>
          <w:sz w:val="22"/>
          <w:szCs w:val="22"/>
          <w:lang w:val="eu-ES"/>
        </w:rPr>
        <w:lastRenderedPageBreak/>
        <w:t xml:space="preserve">IX. ERANSKINA.- </w:t>
      </w:r>
      <w:bookmarkEnd w:id="261"/>
      <w:r w:rsidRPr="001A237E">
        <w:rPr>
          <w:sz w:val="22"/>
          <w:szCs w:val="22"/>
          <w:lang w:val="eu-ES"/>
        </w:rPr>
        <w:t>ESKAINTZA EKONOMIKORAKO ETA FORMULA BIDEZ EBALUATZEKO ESKAINTZAKO BESTE ELEMENTUETARAKO EREDUA</w:t>
      </w:r>
      <w:bookmarkEnd w:id="262"/>
      <w:bookmarkEnd w:id="263"/>
    </w:p>
    <w:p w:rsidR="00BE579E" w:rsidRPr="001A237E" w:rsidRDefault="00BE579E" w:rsidP="00BE579E">
      <w:pPr>
        <w:autoSpaceDE w:val="0"/>
        <w:autoSpaceDN w:val="0"/>
        <w:adjustRightInd w:val="0"/>
        <w:jc w:val="both"/>
        <w:rPr>
          <w:rFonts w:ascii="Arial" w:hAnsi="Arial" w:cs="Arial"/>
          <w:bCs/>
          <w:lang w:val="eu-ES"/>
        </w:rPr>
      </w:pPr>
    </w:p>
    <w:tbl>
      <w:tblPr>
        <w:tblW w:w="8504" w:type="dxa"/>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A237E" w:rsidRPr="001A237E" w:rsidTr="00140477">
        <w:trPr>
          <w:trHeight w:val="340"/>
        </w:trPr>
        <w:tc>
          <w:tcPr>
            <w:tcW w:w="8504" w:type="dxa"/>
            <w:gridSpan w:val="4"/>
            <w:tcBorders>
              <w:bottom w:val="single" w:sz="4" w:space="0" w:color="auto"/>
            </w:tcBorders>
            <w:shd w:val="clear" w:color="auto" w:fill="auto"/>
            <w:vAlign w:val="center"/>
          </w:tcPr>
          <w:p w:rsidR="00BE579E" w:rsidRPr="001A237E" w:rsidRDefault="00BE579E" w:rsidP="00AC7BAB">
            <w:pPr>
              <w:ind w:right="-1"/>
              <w:rPr>
                <w:rFonts w:ascii="Arial" w:hAnsi="Arial" w:cs="Arial"/>
                <w:sz w:val="18"/>
                <w:lang w:val="eu-ES"/>
              </w:rPr>
            </w:pPr>
            <w:r w:rsidRPr="001A237E">
              <w:rPr>
                <w:rFonts w:ascii="Arial" w:hAnsi="Arial" w:cs="Arial"/>
                <w:b/>
                <w:bCs/>
                <w:position w:val="19"/>
                <w:sz w:val="18"/>
                <w:lang w:val="eu-ES"/>
              </w:rPr>
              <w:t>IDENTIFIKAZIO DATUAK</w:t>
            </w:r>
          </w:p>
        </w:tc>
      </w:tr>
      <w:tr w:rsidR="001A237E" w:rsidRPr="001A237E" w:rsidTr="00140477">
        <w:trPr>
          <w:trHeight w:val="463"/>
        </w:trPr>
        <w:tc>
          <w:tcPr>
            <w:tcW w:w="5617" w:type="dxa"/>
            <w:gridSpan w:val="3"/>
            <w:tcBorders>
              <w:top w:val="single" w:sz="4" w:space="0" w:color="auto"/>
            </w:tcBorders>
            <w:shd w:val="clear" w:color="auto" w:fill="auto"/>
            <w:vAlign w:val="center"/>
          </w:tcPr>
          <w:p w:rsidR="00BE579E" w:rsidRPr="001A237E" w:rsidRDefault="00BE579E" w:rsidP="00AC7BAB">
            <w:pPr>
              <w:ind w:right="-1"/>
              <w:rPr>
                <w:rFonts w:ascii="Arial" w:hAnsi="Arial" w:cs="Arial"/>
                <w:sz w:val="18"/>
                <w:szCs w:val="18"/>
                <w:lang w:val="eu-ES"/>
              </w:rPr>
            </w:pPr>
            <w:r w:rsidRPr="001A237E">
              <w:rPr>
                <w:rFonts w:ascii="Arial" w:hAnsi="Arial" w:cs="Arial"/>
                <w:b/>
                <w:bCs/>
                <w:sz w:val="18"/>
                <w:szCs w:val="18"/>
                <w:lang w:val="eu-ES"/>
              </w:rPr>
              <w:t>1. abizena, 2. abizena, izena</w:t>
            </w:r>
          </w:p>
          <w:p w:rsidR="00BE579E" w:rsidRPr="001A237E" w:rsidRDefault="00BE579E" w:rsidP="00AC7BAB">
            <w:pPr>
              <w:ind w:right="-1"/>
              <w:rPr>
                <w:rFonts w:ascii="Arial" w:hAnsi="Arial" w:cs="Arial"/>
                <w:lang w:val="eu-ES"/>
              </w:rPr>
            </w:pPr>
          </w:p>
        </w:tc>
        <w:tc>
          <w:tcPr>
            <w:tcW w:w="2887" w:type="dxa"/>
            <w:tcBorders>
              <w:top w:val="single" w:sz="4" w:space="0" w:color="auto"/>
            </w:tcBorders>
            <w:shd w:val="clear" w:color="auto" w:fill="auto"/>
          </w:tcPr>
          <w:p w:rsidR="00BE579E" w:rsidRPr="001A237E" w:rsidRDefault="00BE579E" w:rsidP="00AC7BAB">
            <w:pPr>
              <w:ind w:right="-1"/>
              <w:jc w:val="both"/>
              <w:rPr>
                <w:rFonts w:ascii="Arial" w:hAnsi="Arial" w:cs="Arial"/>
                <w:b/>
                <w:bCs/>
                <w:sz w:val="18"/>
                <w:szCs w:val="18"/>
                <w:lang w:val="eu-ES"/>
              </w:rPr>
            </w:pPr>
            <w:r w:rsidRPr="001A237E">
              <w:rPr>
                <w:rFonts w:ascii="Arial" w:hAnsi="Arial" w:cs="Arial"/>
                <w:b/>
                <w:bCs/>
                <w:sz w:val="18"/>
                <w:szCs w:val="18"/>
                <w:lang w:val="eu-ES"/>
              </w:rPr>
              <w:t>NAN/IFZ</w:t>
            </w:r>
          </w:p>
          <w:p w:rsidR="00BE579E" w:rsidRPr="001A237E" w:rsidRDefault="00BE579E" w:rsidP="00AC7BAB">
            <w:pPr>
              <w:ind w:left="45" w:right="-1"/>
              <w:jc w:val="both"/>
              <w:rPr>
                <w:rFonts w:ascii="Arial" w:hAnsi="Arial" w:cs="Arial"/>
                <w:lang w:val="eu-ES"/>
              </w:rPr>
            </w:pPr>
          </w:p>
        </w:tc>
      </w:tr>
      <w:tr w:rsidR="001A237E" w:rsidRPr="001A237E" w:rsidTr="00140477">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BE579E" w:rsidRPr="001A237E" w:rsidRDefault="00BE579E" w:rsidP="00AC7BAB">
            <w:pPr>
              <w:ind w:right="-1"/>
              <w:rPr>
                <w:rFonts w:ascii="Arial" w:hAnsi="Arial" w:cs="Arial"/>
                <w:b/>
                <w:bCs/>
                <w:sz w:val="18"/>
                <w:szCs w:val="18"/>
                <w:lang w:val="eu-ES"/>
              </w:rPr>
            </w:pPr>
            <w:r w:rsidRPr="001A237E">
              <w:rPr>
                <w:rFonts w:ascii="Arial" w:hAnsi="Arial" w:cs="Arial"/>
                <w:b/>
                <w:sz w:val="17"/>
                <w:lang w:val="eu-ES"/>
              </w:rPr>
              <w:t xml:space="preserve"> </w:t>
            </w:r>
          </w:p>
        </w:tc>
        <w:tc>
          <w:tcPr>
            <w:tcW w:w="8220" w:type="dxa"/>
            <w:gridSpan w:val="3"/>
            <w:tcBorders>
              <w:left w:val="single" w:sz="4" w:space="0" w:color="auto"/>
            </w:tcBorders>
            <w:shd w:val="clear" w:color="auto" w:fill="auto"/>
            <w:vAlign w:val="center"/>
          </w:tcPr>
          <w:p w:rsidR="00BE579E" w:rsidRPr="001A237E" w:rsidRDefault="00BE579E" w:rsidP="00AC7BAB">
            <w:pPr>
              <w:ind w:left="57"/>
              <w:rPr>
                <w:rFonts w:ascii="Arial" w:hAnsi="Arial" w:cs="Arial"/>
                <w:sz w:val="18"/>
                <w:lang w:val="eu-ES"/>
              </w:rPr>
            </w:pPr>
            <w:r w:rsidRPr="001A237E">
              <w:rPr>
                <w:rFonts w:ascii="Arial" w:hAnsi="Arial" w:cs="Arial"/>
                <w:b/>
                <w:bCs/>
                <w:sz w:val="18"/>
                <w:szCs w:val="18"/>
                <w:lang w:val="eu-ES"/>
              </w:rPr>
              <w:t>Norberaren izenean</w:t>
            </w:r>
          </w:p>
        </w:tc>
      </w:tr>
      <w:tr w:rsidR="001A237E" w:rsidRPr="001A237E" w:rsidTr="00140477">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BE579E" w:rsidRPr="001A237E" w:rsidRDefault="00BE579E" w:rsidP="00AC7BAB">
            <w:pPr>
              <w:ind w:right="-1"/>
              <w:rPr>
                <w:rFonts w:ascii="Arial" w:hAnsi="Arial" w:cs="Arial"/>
                <w:b/>
                <w:bCs/>
                <w:sz w:val="18"/>
                <w:szCs w:val="18"/>
                <w:lang w:val="eu-ES"/>
              </w:rPr>
            </w:pPr>
            <w:r w:rsidRPr="001A237E">
              <w:rPr>
                <w:rFonts w:ascii="Arial" w:hAnsi="Arial" w:cs="Arial"/>
                <w:b/>
                <w:sz w:val="17"/>
                <w:lang w:val="eu-ES"/>
              </w:rPr>
              <w:t xml:space="preserve"> </w:t>
            </w:r>
          </w:p>
        </w:tc>
        <w:tc>
          <w:tcPr>
            <w:tcW w:w="8220" w:type="dxa"/>
            <w:gridSpan w:val="3"/>
            <w:tcBorders>
              <w:left w:val="single" w:sz="4" w:space="0" w:color="auto"/>
            </w:tcBorders>
            <w:shd w:val="clear" w:color="auto" w:fill="auto"/>
            <w:vAlign w:val="center"/>
          </w:tcPr>
          <w:p w:rsidR="00BE579E" w:rsidRPr="001A237E" w:rsidRDefault="00BE579E" w:rsidP="00AC7BAB">
            <w:pPr>
              <w:ind w:left="57"/>
              <w:rPr>
                <w:rFonts w:ascii="Arial" w:hAnsi="Arial" w:cs="Arial"/>
                <w:lang w:val="eu-ES"/>
              </w:rPr>
            </w:pPr>
            <w:r w:rsidRPr="001A237E">
              <w:rPr>
                <w:rFonts w:ascii="Arial" w:hAnsi="Arial" w:cs="Arial"/>
                <w:b/>
                <w:bCs/>
                <w:sz w:val="18"/>
                <w:szCs w:val="18"/>
                <w:lang w:val="eu-ES"/>
              </w:rPr>
              <w:t>Ordezkatutako enpresaren izenean</w:t>
            </w:r>
            <w:r w:rsidRPr="001A237E">
              <w:rPr>
                <w:rFonts w:ascii="Arial" w:hAnsi="Arial" w:cs="Arial"/>
                <w:b/>
                <w:bCs/>
                <w:sz w:val="18"/>
                <w:lang w:val="eu-ES"/>
              </w:rPr>
              <w:t xml:space="preserve"> </w:t>
            </w:r>
          </w:p>
        </w:tc>
      </w:tr>
      <w:tr w:rsidR="001A237E" w:rsidRPr="001A237E" w:rsidTr="00140477">
        <w:trPr>
          <w:trHeight w:val="340"/>
        </w:trPr>
        <w:tc>
          <w:tcPr>
            <w:tcW w:w="3261" w:type="dxa"/>
            <w:gridSpan w:val="2"/>
            <w:shd w:val="clear" w:color="auto" w:fill="auto"/>
            <w:vAlign w:val="center"/>
          </w:tcPr>
          <w:p w:rsidR="00BE579E" w:rsidRPr="001A237E" w:rsidRDefault="00BE579E" w:rsidP="00AC7BAB">
            <w:pPr>
              <w:ind w:left="340"/>
              <w:rPr>
                <w:rFonts w:ascii="Arial" w:hAnsi="Arial" w:cs="Arial"/>
                <w:b/>
                <w:bCs/>
                <w:sz w:val="18"/>
                <w:lang w:val="eu-ES"/>
              </w:rPr>
            </w:pPr>
            <w:r w:rsidRPr="001A237E">
              <w:rPr>
                <w:rFonts w:ascii="Arial" w:hAnsi="Arial" w:cs="Arial"/>
                <w:b/>
                <w:bCs/>
                <w:sz w:val="18"/>
                <w:szCs w:val="18"/>
                <w:lang w:val="eu-ES"/>
              </w:rPr>
              <w:t>Ordezkatuaren sozietate izena:</w:t>
            </w:r>
          </w:p>
        </w:tc>
        <w:tc>
          <w:tcPr>
            <w:tcW w:w="5243" w:type="dxa"/>
            <w:gridSpan w:val="2"/>
            <w:shd w:val="clear" w:color="auto" w:fill="auto"/>
            <w:vAlign w:val="center"/>
          </w:tcPr>
          <w:p w:rsidR="00BE579E" w:rsidRPr="001A237E" w:rsidRDefault="00BE579E" w:rsidP="00AC7BAB">
            <w:pPr>
              <w:ind w:left="45" w:right="-1"/>
              <w:jc w:val="both"/>
              <w:rPr>
                <w:rFonts w:ascii="Arial" w:hAnsi="Arial" w:cs="Arial"/>
                <w:bCs/>
                <w:sz w:val="16"/>
                <w:lang w:val="eu-ES"/>
              </w:rPr>
            </w:pPr>
          </w:p>
        </w:tc>
      </w:tr>
      <w:tr w:rsidR="001A237E" w:rsidRPr="001A237E" w:rsidTr="00140477">
        <w:trPr>
          <w:trHeight w:val="340"/>
        </w:trPr>
        <w:tc>
          <w:tcPr>
            <w:tcW w:w="3261" w:type="dxa"/>
            <w:gridSpan w:val="2"/>
            <w:shd w:val="clear" w:color="auto" w:fill="auto"/>
            <w:vAlign w:val="center"/>
          </w:tcPr>
          <w:p w:rsidR="00BE579E" w:rsidRPr="001A237E" w:rsidRDefault="00BE579E" w:rsidP="00AC7BAB">
            <w:pPr>
              <w:ind w:left="340"/>
              <w:rPr>
                <w:rFonts w:ascii="Arial" w:hAnsi="Arial" w:cs="Arial"/>
                <w:b/>
                <w:bCs/>
                <w:sz w:val="18"/>
                <w:szCs w:val="18"/>
                <w:lang w:val="eu-ES"/>
              </w:rPr>
            </w:pPr>
            <w:r w:rsidRPr="001A237E">
              <w:rPr>
                <w:rFonts w:ascii="Arial" w:hAnsi="Arial" w:cs="Arial"/>
                <w:b/>
                <w:bCs/>
                <w:sz w:val="18"/>
                <w:szCs w:val="18"/>
                <w:lang w:val="eu-ES"/>
              </w:rPr>
              <w:t>Ordezkatuaren IFK:</w:t>
            </w:r>
          </w:p>
        </w:tc>
        <w:tc>
          <w:tcPr>
            <w:tcW w:w="5243" w:type="dxa"/>
            <w:gridSpan w:val="2"/>
            <w:shd w:val="clear" w:color="auto" w:fill="auto"/>
            <w:vAlign w:val="center"/>
          </w:tcPr>
          <w:p w:rsidR="00BE579E" w:rsidRPr="001A237E" w:rsidRDefault="00BE579E" w:rsidP="00AC7BAB">
            <w:pPr>
              <w:ind w:left="45" w:right="-1"/>
              <w:jc w:val="both"/>
              <w:rPr>
                <w:rFonts w:ascii="Arial" w:hAnsi="Arial" w:cs="Arial"/>
                <w:bCs/>
                <w:sz w:val="18"/>
                <w:szCs w:val="18"/>
                <w:lang w:val="eu-ES"/>
              </w:rPr>
            </w:pPr>
          </w:p>
        </w:tc>
      </w:tr>
      <w:tr w:rsidR="001A237E" w:rsidRPr="001A237E" w:rsidTr="001404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468"/>
        </w:trPr>
        <w:tc>
          <w:tcPr>
            <w:tcW w:w="8504" w:type="dxa"/>
            <w:gridSpan w:val="4"/>
            <w:tcBorders>
              <w:top w:val="nil"/>
              <w:left w:val="nil"/>
              <w:bottom w:val="single" w:sz="4" w:space="0" w:color="auto"/>
              <w:right w:val="nil"/>
            </w:tcBorders>
            <w:shd w:val="clear" w:color="auto" w:fill="auto"/>
            <w:vAlign w:val="center"/>
          </w:tcPr>
          <w:p w:rsidR="00BE579E" w:rsidRPr="001A237E" w:rsidRDefault="00BE579E" w:rsidP="00140477">
            <w:pPr>
              <w:spacing w:before="120"/>
              <w:rPr>
                <w:rFonts w:ascii="Arial" w:hAnsi="Arial" w:cs="Arial"/>
                <w:b/>
                <w:bCs/>
                <w:position w:val="21"/>
                <w:sz w:val="18"/>
                <w:lang w:val="eu-ES"/>
              </w:rPr>
            </w:pPr>
            <w:r w:rsidRPr="001A237E">
              <w:rPr>
                <w:rFonts w:ascii="Arial" w:hAnsi="Arial" w:cs="Arial"/>
                <w:b/>
                <w:bCs/>
                <w:position w:val="21"/>
                <w:sz w:val="18"/>
                <w:lang w:val="eu-ES"/>
              </w:rPr>
              <w:t>KONTRATAZIO ESPEDIENTEAREN DATUAK</w:t>
            </w:r>
          </w:p>
        </w:tc>
      </w:tr>
      <w:tr w:rsidR="001A237E" w:rsidRPr="001A237E" w:rsidTr="001404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4"/>
        </w:trPr>
        <w:tc>
          <w:tcPr>
            <w:tcW w:w="5617" w:type="dxa"/>
            <w:gridSpan w:val="3"/>
            <w:tcBorders>
              <w:left w:val="nil"/>
              <w:bottom w:val="nil"/>
              <w:right w:val="nil"/>
            </w:tcBorders>
            <w:shd w:val="clear" w:color="auto" w:fill="auto"/>
          </w:tcPr>
          <w:p w:rsidR="000D31DA" w:rsidRPr="001A237E" w:rsidRDefault="000D31DA" w:rsidP="000D31DA">
            <w:pPr>
              <w:spacing w:after="80"/>
              <w:rPr>
                <w:rFonts w:ascii="Arial" w:hAnsi="Arial"/>
                <w:b/>
                <w:bCs/>
                <w:sz w:val="18"/>
                <w:lang w:val="eu-ES"/>
              </w:rPr>
            </w:pPr>
            <w:r w:rsidRPr="001A237E">
              <w:rPr>
                <w:rFonts w:ascii="Arial" w:hAnsi="Arial"/>
                <w:b/>
                <w:bCs/>
                <w:sz w:val="18"/>
                <w:lang w:val="eu-ES"/>
              </w:rPr>
              <w:t>Esparru akordioaren izena</w:t>
            </w:r>
          </w:p>
          <w:p w:rsidR="000D31DA" w:rsidRPr="001A237E" w:rsidRDefault="000D31DA" w:rsidP="000D31DA">
            <w:pPr>
              <w:ind w:left="45"/>
              <w:jc w:val="both"/>
              <w:rPr>
                <w:rFonts w:ascii="Arial" w:hAnsi="Arial"/>
                <w:sz w:val="18"/>
                <w:lang w:val="eu-ES"/>
              </w:rPr>
            </w:pPr>
            <w:r w:rsidRPr="001A237E">
              <w:rPr>
                <w:rFonts w:ascii="Arial" w:hAnsi="Arial" w:cs="Arial"/>
                <w:lang w:val="eu-ES"/>
              </w:rPr>
              <w:t>Gipuzkoako Foru Kontratazioen Zentralaren bidez energia elektrikoaren hornidura kontratatzeko kontratatzeko esparru akordioa</w:t>
            </w:r>
          </w:p>
        </w:tc>
        <w:tc>
          <w:tcPr>
            <w:tcW w:w="2887" w:type="dxa"/>
            <w:tcBorders>
              <w:left w:val="nil"/>
              <w:bottom w:val="nil"/>
              <w:right w:val="nil"/>
            </w:tcBorders>
            <w:shd w:val="clear" w:color="auto" w:fill="auto"/>
          </w:tcPr>
          <w:p w:rsidR="000D31DA" w:rsidRPr="001A237E" w:rsidRDefault="000D31DA" w:rsidP="000D31DA">
            <w:pPr>
              <w:spacing w:after="80"/>
              <w:jc w:val="center"/>
              <w:rPr>
                <w:rFonts w:ascii="Arial" w:hAnsi="Arial"/>
                <w:b/>
                <w:bCs/>
                <w:sz w:val="18"/>
                <w:lang w:val="eu-ES"/>
              </w:rPr>
            </w:pPr>
            <w:r w:rsidRPr="001A237E">
              <w:rPr>
                <w:rFonts w:ascii="Arial" w:hAnsi="Arial"/>
                <w:b/>
                <w:bCs/>
                <w:sz w:val="18"/>
                <w:lang w:val="eu-ES"/>
              </w:rPr>
              <w:t>Erreferentzia kodea</w:t>
            </w:r>
          </w:p>
          <w:p w:rsidR="000D31DA" w:rsidRPr="001A237E" w:rsidRDefault="000D31DA" w:rsidP="000D31DA">
            <w:pPr>
              <w:ind w:left="45"/>
              <w:jc w:val="center"/>
              <w:rPr>
                <w:rFonts w:ascii="Arial" w:hAnsi="Arial"/>
                <w:sz w:val="18"/>
                <w:szCs w:val="18"/>
                <w:lang w:val="eu-ES"/>
              </w:rPr>
            </w:pPr>
          </w:p>
          <w:p w:rsidR="000D31DA" w:rsidRPr="001A237E" w:rsidRDefault="000D31DA" w:rsidP="000D31DA">
            <w:pPr>
              <w:ind w:left="45"/>
              <w:jc w:val="center"/>
              <w:rPr>
                <w:rFonts w:ascii="Arial" w:hAnsi="Arial"/>
                <w:b/>
                <w:sz w:val="18"/>
                <w:szCs w:val="18"/>
                <w:lang w:val="eu-ES"/>
              </w:rPr>
            </w:pPr>
            <w:r w:rsidRPr="001A237E">
              <w:rPr>
                <w:rFonts w:ascii="Arial" w:hAnsi="Arial"/>
                <w:b/>
                <w:sz w:val="18"/>
                <w:szCs w:val="18"/>
                <w:lang w:val="eu-ES"/>
              </w:rPr>
              <w:t>X25003</w:t>
            </w:r>
          </w:p>
        </w:tc>
      </w:tr>
    </w:tbl>
    <w:p w:rsidR="00BE579E" w:rsidRPr="001A237E" w:rsidRDefault="00BE579E" w:rsidP="00140477">
      <w:pPr>
        <w:autoSpaceDE w:val="0"/>
        <w:autoSpaceDN w:val="0"/>
        <w:adjustRightInd w:val="0"/>
        <w:spacing w:before="120" w:after="60" w:line="240" w:lineRule="atLeast"/>
        <w:jc w:val="both"/>
        <w:rPr>
          <w:rFonts w:ascii="Arial" w:hAnsi="Arial" w:cs="Arial"/>
          <w:lang w:val="eu-ES"/>
        </w:rPr>
      </w:pPr>
      <w:r w:rsidRPr="001A237E">
        <w:rPr>
          <w:rFonts w:ascii="Arial" w:hAnsi="Arial" w:cs="Arial"/>
          <w:lang w:val="eu-ES"/>
        </w:rPr>
        <w:t xml:space="preserve">Jakinda zeintzuk diren </w:t>
      </w:r>
      <w:r w:rsidR="00353290" w:rsidRPr="001A237E">
        <w:rPr>
          <w:rFonts w:ascii="Arial" w:hAnsi="Arial" w:cs="Arial"/>
          <w:lang w:val="eu-ES"/>
        </w:rPr>
        <w:t>kontratazio espedienteari</w:t>
      </w:r>
      <w:r w:rsidRPr="001A237E">
        <w:rPr>
          <w:rFonts w:ascii="Arial" w:hAnsi="Arial" w:cs="Arial"/>
          <w:lang w:val="eu-ES"/>
        </w:rPr>
        <w:t xml:space="preserve"> dagokionez exijitzen diren baldintzak eta beharkizunak, honako prezio hau(ek) proposatzen d(it)u eta, hala badagokio, formula bidez ebaluatzeko beste elementuetarako eskaintzak ere.</w:t>
      </w:r>
    </w:p>
    <w:p w:rsidR="00D225D2" w:rsidRPr="001A237E" w:rsidRDefault="00D225D2" w:rsidP="00140477">
      <w:pPr>
        <w:autoSpaceDE w:val="0"/>
        <w:autoSpaceDN w:val="0"/>
        <w:adjustRightInd w:val="0"/>
        <w:spacing w:before="120" w:after="60" w:line="240" w:lineRule="atLeast"/>
        <w:jc w:val="both"/>
        <w:rPr>
          <w:rFonts w:ascii="Arial" w:hAnsi="Arial" w:cs="Arial"/>
          <w:b/>
          <w:lang w:val="eu-ES"/>
        </w:rPr>
      </w:pPr>
    </w:p>
    <w:p w:rsidR="00BE579E" w:rsidRPr="001A237E" w:rsidRDefault="00BE579E" w:rsidP="00140477">
      <w:pPr>
        <w:autoSpaceDE w:val="0"/>
        <w:autoSpaceDN w:val="0"/>
        <w:adjustRightInd w:val="0"/>
        <w:spacing w:before="120" w:after="60" w:line="240" w:lineRule="atLeast"/>
        <w:jc w:val="both"/>
        <w:rPr>
          <w:rFonts w:ascii="Arial" w:hAnsi="Arial" w:cs="Arial"/>
          <w:lang w:val="eu-ES"/>
        </w:rPr>
      </w:pPr>
      <w:r w:rsidRPr="001A237E">
        <w:rPr>
          <w:rFonts w:ascii="Arial" w:hAnsi="Arial" w:cs="Arial"/>
          <w:b/>
          <w:lang w:val="eu-ES"/>
        </w:rPr>
        <w:t>1.- ESKAINTZA EKONOMIKOA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2693"/>
        <w:gridCol w:w="2551"/>
      </w:tblGrid>
      <w:tr w:rsidR="001A237E" w:rsidRPr="001A237E" w:rsidTr="00145FDC">
        <w:trPr>
          <w:jc w:val="center"/>
        </w:trPr>
        <w:tc>
          <w:tcPr>
            <w:tcW w:w="2694" w:type="dxa"/>
            <w:tcBorders>
              <w:top w:val="single" w:sz="4" w:space="0" w:color="auto"/>
              <w:left w:val="single" w:sz="4" w:space="0" w:color="auto"/>
              <w:bottom w:val="single" w:sz="4" w:space="0" w:color="auto"/>
              <w:right w:val="single" w:sz="4" w:space="0" w:color="auto"/>
            </w:tcBorders>
          </w:tcPr>
          <w:p w:rsidR="00145FDC" w:rsidRPr="001A237E" w:rsidRDefault="00145FDC" w:rsidP="00145FDC">
            <w:pPr>
              <w:spacing w:before="60" w:after="60"/>
              <w:jc w:val="both"/>
              <w:rPr>
                <w:rFonts w:ascii="Arial" w:hAnsi="Arial" w:cs="Arial"/>
                <w:b/>
                <w:highlight w:val="yellow"/>
              </w:rPr>
            </w:pPr>
          </w:p>
        </w:tc>
        <w:tc>
          <w:tcPr>
            <w:tcW w:w="2693" w:type="dxa"/>
            <w:tcBorders>
              <w:top w:val="single" w:sz="4" w:space="0" w:color="auto"/>
              <w:left w:val="single" w:sz="4" w:space="0" w:color="auto"/>
              <w:bottom w:val="single" w:sz="4" w:space="0" w:color="auto"/>
              <w:right w:val="single" w:sz="4" w:space="0" w:color="auto"/>
            </w:tcBorders>
          </w:tcPr>
          <w:p w:rsidR="00145FDC" w:rsidRPr="001A237E" w:rsidRDefault="00145FDC" w:rsidP="00145FDC">
            <w:pPr>
              <w:spacing w:before="60" w:after="60"/>
              <w:jc w:val="center"/>
              <w:rPr>
                <w:rFonts w:ascii="Arial" w:hAnsi="Arial" w:cs="Arial"/>
                <w:b/>
              </w:rPr>
            </w:pPr>
            <w:r w:rsidRPr="001A237E">
              <w:rPr>
                <w:rFonts w:ascii="Arial" w:eastAsia="Arial" w:hAnsi="Arial" w:cs="Arial"/>
                <w:b/>
                <w:bCs/>
              </w:rPr>
              <w:t>Eskainitako prezioa BEZik gabe</w:t>
            </w:r>
          </w:p>
        </w:tc>
        <w:tc>
          <w:tcPr>
            <w:tcW w:w="2551" w:type="dxa"/>
            <w:tcBorders>
              <w:top w:val="single" w:sz="4" w:space="0" w:color="auto"/>
              <w:left w:val="single" w:sz="4" w:space="0" w:color="auto"/>
              <w:bottom w:val="single" w:sz="4" w:space="0" w:color="auto"/>
              <w:right w:val="single" w:sz="4" w:space="0" w:color="auto"/>
            </w:tcBorders>
          </w:tcPr>
          <w:p w:rsidR="00145FDC" w:rsidRPr="001A237E" w:rsidRDefault="00145FDC" w:rsidP="00145FDC">
            <w:pPr>
              <w:spacing w:before="60" w:after="60"/>
              <w:jc w:val="center"/>
              <w:rPr>
                <w:rFonts w:ascii="Arial" w:hAnsi="Arial" w:cs="Arial"/>
                <w:b/>
              </w:rPr>
            </w:pPr>
            <w:r w:rsidRPr="001A237E">
              <w:rPr>
                <w:rFonts w:ascii="Arial" w:eastAsia="Arial" w:hAnsi="Arial" w:cs="Arial"/>
                <w:b/>
                <w:bCs/>
              </w:rPr>
              <w:t>Gehieneko prezioa BEZik gabe</w:t>
            </w:r>
          </w:p>
        </w:tc>
      </w:tr>
      <w:tr w:rsidR="001A237E" w:rsidRPr="001A237E" w:rsidTr="00B22204">
        <w:trPr>
          <w:jc w:val="center"/>
        </w:trPr>
        <w:tc>
          <w:tcPr>
            <w:tcW w:w="2694" w:type="dxa"/>
            <w:tcBorders>
              <w:top w:val="single" w:sz="4" w:space="0" w:color="auto"/>
              <w:left w:val="single" w:sz="4" w:space="0" w:color="auto"/>
              <w:bottom w:val="single" w:sz="4" w:space="0" w:color="auto"/>
              <w:right w:val="single" w:sz="4" w:space="0" w:color="auto"/>
            </w:tcBorders>
          </w:tcPr>
          <w:p w:rsidR="00B22204" w:rsidRPr="001A237E" w:rsidRDefault="00B22204" w:rsidP="00B22204">
            <w:pPr>
              <w:spacing w:before="60" w:after="60"/>
              <w:jc w:val="both"/>
              <w:rPr>
                <w:rFonts w:ascii="Arial" w:hAnsi="Arial" w:cs="Arial"/>
                <w:b/>
              </w:rPr>
            </w:pPr>
            <w:r w:rsidRPr="001A237E">
              <w:rPr>
                <w:rFonts w:ascii="Arial" w:eastAsia="Arial" w:hAnsi="Arial" w:cs="Arial"/>
                <w:b/>
                <w:bCs/>
              </w:rPr>
              <w:t>1. sortaren prezioa</w:t>
            </w:r>
          </w:p>
        </w:tc>
        <w:tc>
          <w:tcPr>
            <w:tcW w:w="2693" w:type="dxa"/>
            <w:tcBorders>
              <w:top w:val="single" w:sz="4" w:space="0" w:color="auto"/>
              <w:left w:val="single" w:sz="4" w:space="0" w:color="auto"/>
              <w:bottom w:val="single" w:sz="4" w:space="0" w:color="auto"/>
              <w:right w:val="single" w:sz="4" w:space="0" w:color="auto"/>
            </w:tcBorders>
          </w:tcPr>
          <w:p w:rsidR="00B22204" w:rsidRPr="001A237E" w:rsidRDefault="00B22204" w:rsidP="00B22204">
            <w:pPr>
              <w:spacing w:before="60" w:after="60"/>
              <w:jc w:val="right"/>
              <w:rPr>
                <w:rFonts w:ascii="Arial" w:hAnsi="Arial" w:cs="Arial"/>
                <w:b/>
              </w:rPr>
            </w:pPr>
            <w:r w:rsidRPr="001A237E">
              <w:rPr>
                <w:rFonts w:ascii="Arial" w:hAnsi="Arial" w:cs="Arial"/>
                <w:b/>
              </w:rPr>
              <w:t>€</w:t>
            </w:r>
          </w:p>
        </w:tc>
        <w:tc>
          <w:tcPr>
            <w:tcW w:w="2551" w:type="dxa"/>
            <w:tcBorders>
              <w:top w:val="single" w:sz="4" w:space="0" w:color="auto"/>
              <w:left w:val="single" w:sz="4" w:space="0" w:color="auto"/>
              <w:bottom w:val="single" w:sz="4" w:space="0" w:color="auto"/>
              <w:right w:val="single" w:sz="4" w:space="0" w:color="auto"/>
            </w:tcBorders>
            <w:vAlign w:val="center"/>
          </w:tcPr>
          <w:p w:rsidR="00B22204" w:rsidRPr="001A237E" w:rsidRDefault="00B22204" w:rsidP="00B22204">
            <w:pPr>
              <w:spacing w:before="60" w:after="60"/>
              <w:jc w:val="right"/>
              <w:rPr>
                <w:rFonts w:ascii="Arial" w:hAnsi="Arial" w:cs="Arial"/>
                <w:b/>
              </w:rPr>
            </w:pPr>
            <w:r w:rsidRPr="001A237E">
              <w:rPr>
                <w:rFonts w:ascii="Arial" w:hAnsi="Arial" w:cs="Arial"/>
                <w:b/>
                <w:bCs/>
              </w:rPr>
              <w:t>44.835.401,81 €</w:t>
            </w:r>
          </w:p>
        </w:tc>
      </w:tr>
      <w:tr w:rsidR="001A237E" w:rsidRPr="001A237E" w:rsidTr="00B22204">
        <w:trPr>
          <w:jc w:val="center"/>
        </w:trPr>
        <w:tc>
          <w:tcPr>
            <w:tcW w:w="2694" w:type="dxa"/>
            <w:tcBorders>
              <w:top w:val="single" w:sz="4" w:space="0" w:color="auto"/>
              <w:left w:val="single" w:sz="4" w:space="0" w:color="auto"/>
              <w:bottom w:val="single" w:sz="4" w:space="0" w:color="auto"/>
              <w:right w:val="single" w:sz="4" w:space="0" w:color="auto"/>
            </w:tcBorders>
          </w:tcPr>
          <w:p w:rsidR="00B22204" w:rsidRPr="001A237E" w:rsidRDefault="00B22204" w:rsidP="00B22204">
            <w:pPr>
              <w:spacing w:before="60" w:after="60"/>
              <w:jc w:val="both"/>
              <w:rPr>
                <w:rFonts w:ascii="Arial" w:hAnsi="Arial" w:cs="Arial"/>
                <w:b/>
              </w:rPr>
            </w:pPr>
            <w:r w:rsidRPr="001A237E">
              <w:rPr>
                <w:rFonts w:ascii="Arial" w:eastAsia="Arial" w:hAnsi="Arial" w:cs="Arial"/>
                <w:b/>
                <w:bCs/>
              </w:rPr>
              <w:t>2. sortaren prezioa</w:t>
            </w:r>
          </w:p>
        </w:tc>
        <w:tc>
          <w:tcPr>
            <w:tcW w:w="2693" w:type="dxa"/>
            <w:tcBorders>
              <w:top w:val="single" w:sz="4" w:space="0" w:color="auto"/>
              <w:left w:val="single" w:sz="4" w:space="0" w:color="auto"/>
              <w:bottom w:val="single" w:sz="4" w:space="0" w:color="auto"/>
              <w:right w:val="single" w:sz="4" w:space="0" w:color="auto"/>
            </w:tcBorders>
          </w:tcPr>
          <w:p w:rsidR="00B22204" w:rsidRPr="001A237E" w:rsidRDefault="00B22204" w:rsidP="00B22204">
            <w:pPr>
              <w:spacing w:before="60" w:after="60"/>
              <w:jc w:val="right"/>
              <w:rPr>
                <w:rFonts w:ascii="Arial" w:hAnsi="Arial" w:cs="Arial"/>
                <w:b/>
              </w:rPr>
            </w:pPr>
            <w:r w:rsidRPr="001A237E">
              <w:rPr>
                <w:rFonts w:ascii="Arial" w:hAnsi="Arial" w:cs="Arial"/>
                <w:b/>
              </w:rPr>
              <w:t>€</w:t>
            </w:r>
          </w:p>
        </w:tc>
        <w:tc>
          <w:tcPr>
            <w:tcW w:w="2551" w:type="dxa"/>
            <w:tcBorders>
              <w:top w:val="single" w:sz="4" w:space="0" w:color="auto"/>
              <w:left w:val="single" w:sz="4" w:space="0" w:color="auto"/>
              <w:bottom w:val="single" w:sz="4" w:space="0" w:color="auto"/>
              <w:right w:val="single" w:sz="4" w:space="0" w:color="auto"/>
            </w:tcBorders>
            <w:vAlign w:val="center"/>
          </w:tcPr>
          <w:p w:rsidR="00B22204" w:rsidRPr="001A237E" w:rsidRDefault="00B22204" w:rsidP="00B22204">
            <w:pPr>
              <w:spacing w:before="60" w:after="60"/>
              <w:jc w:val="right"/>
              <w:rPr>
                <w:rFonts w:ascii="Arial" w:hAnsi="Arial" w:cs="Arial"/>
                <w:b/>
              </w:rPr>
            </w:pPr>
            <w:r w:rsidRPr="001A237E">
              <w:rPr>
                <w:rFonts w:ascii="Arial" w:hAnsi="Arial" w:cs="Arial"/>
                <w:b/>
                <w:bCs/>
              </w:rPr>
              <w:t>12.790.386,40 €</w:t>
            </w:r>
          </w:p>
        </w:tc>
      </w:tr>
      <w:tr w:rsidR="00B22204" w:rsidRPr="001A237E" w:rsidTr="00B22204">
        <w:trPr>
          <w:jc w:val="center"/>
        </w:trPr>
        <w:tc>
          <w:tcPr>
            <w:tcW w:w="2694" w:type="dxa"/>
            <w:tcBorders>
              <w:top w:val="single" w:sz="4" w:space="0" w:color="auto"/>
              <w:left w:val="single" w:sz="4" w:space="0" w:color="auto"/>
              <w:bottom w:val="single" w:sz="4" w:space="0" w:color="auto"/>
              <w:right w:val="single" w:sz="4" w:space="0" w:color="auto"/>
            </w:tcBorders>
          </w:tcPr>
          <w:p w:rsidR="00B22204" w:rsidRPr="001A237E" w:rsidRDefault="00B22204" w:rsidP="00B22204">
            <w:pPr>
              <w:spacing w:before="60" w:after="60"/>
              <w:jc w:val="both"/>
              <w:rPr>
                <w:rFonts w:ascii="Arial" w:eastAsia="Arial" w:hAnsi="Arial" w:cs="Arial"/>
                <w:b/>
                <w:bCs/>
                <w:highlight w:val="yellow"/>
              </w:rPr>
            </w:pPr>
            <w:r w:rsidRPr="001A237E">
              <w:rPr>
                <w:rFonts w:ascii="Arial" w:eastAsia="Arial" w:hAnsi="Arial" w:cs="Arial"/>
                <w:b/>
                <w:bCs/>
              </w:rPr>
              <w:t>Eskaintza integratzailearen prezioa</w:t>
            </w:r>
          </w:p>
        </w:tc>
        <w:tc>
          <w:tcPr>
            <w:tcW w:w="2693" w:type="dxa"/>
            <w:tcBorders>
              <w:top w:val="single" w:sz="4" w:space="0" w:color="auto"/>
              <w:left w:val="single" w:sz="4" w:space="0" w:color="auto"/>
              <w:bottom w:val="single" w:sz="4" w:space="0" w:color="auto"/>
              <w:right w:val="single" w:sz="4" w:space="0" w:color="auto"/>
            </w:tcBorders>
            <w:vAlign w:val="center"/>
          </w:tcPr>
          <w:p w:rsidR="00B22204" w:rsidRPr="001A237E" w:rsidRDefault="00B22204" w:rsidP="00B22204">
            <w:pPr>
              <w:spacing w:before="60" w:after="60"/>
              <w:jc w:val="right"/>
              <w:rPr>
                <w:rFonts w:ascii="Arial" w:hAnsi="Arial" w:cs="Arial"/>
                <w:b/>
              </w:rPr>
            </w:pPr>
            <w:r w:rsidRPr="001A237E">
              <w:rPr>
                <w:rFonts w:ascii="Arial" w:hAnsi="Arial" w:cs="Arial"/>
                <w:b/>
              </w:rPr>
              <w:t>€</w:t>
            </w:r>
          </w:p>
        </w:tc>
        <w:tc>
          <w:tcPr>
            <w:tcW w:w="2551" w:type="dxa"/>
            <w:tcBorders>
              <w:top w:val="single" w:sz="4" w:space="0" w:color="auto"/>
              <w:left w:val="single" w:sz="4" w:space="0" w:color="auto"/>
              <w:bottom w:val="single" w:sz="4" w:space="0" w:color="auto"/>
              <w:right w:val="single" w:sz="4" w:space="0" w:color="auto"/>
            </w:tcBorders>
            <w:vAlign w:val="center"/>
          </w:tcPr>
          <w:p w:rsidR="00B22204" w:rsidRPr="001A237E" w:rsidRDefault="00B22204" w:rsidP="00B22204">
            <w:pPr>
              <w:spacing w:before="60" w:after="60"/>
              <w:jc w:val="right"/>
              <w:rPr>
                <w:rFonts w:ascii="Arial" w:hAnsi="Arial" w:cs="Arial"/>
                <w:b/>
              </w:rPr>
            </w:pPr>
            <w:r w:rsidRPr="001A237E">
              <w:rPr>
                <w:rFonts w:ascii="Arial" w:hAnsi="Arial" w:cs="Arial"/>
                <w:b/>
                <w:bCs/>
              </w:rPr>
              <w:t>57.625.788,21 €</w:t>
            </w:r>
          </w:p>
        </w:tc>
      </w:tr>
    </w:tbl>
    <w:p w:rsidR="00145FDC" w:rsidRPr="001A237E" w:rsidRDefault="00145FDC" w:rsidP="00BE579E">
      <w:pPr>
        <w:autoSpaceDE w:val="0"/>
        <w:autoSpaceDN w:val="0"/>
        <w:adjustRightInd w:val="0"/>
        <w:jc w:val="both"/>
        <w:rPr>
          <w:rFonts w:ascii="Arial" w:hAnsi="Arial" w:cs="Arial"/>
          <w:lang w:val="eu-ES"/>
        </w:rPr>
      </w:pPr>
    </w:p>
    <w:p w:rsidR="00BE579E" w:rsidRPr="001A237E" w:rsidRDefault="00140477" w:rsidP="00140477">
      <w:pPr>
        <w:autoSpaceDE w:val="0"/>
        <w:autoSpaceDN w:val="0"/>
        <w:adjustRightInd w:val="0"/>
        <w:jc w:val="center"/>
        <w:rPr>
          <w:rFonts w:ascii="Arial" w:hAnsi="Arial" w:cs="Arial"/>
          <w:i/>
          <w:lang w:val="eu-ES"/>
        </w:rPr>
      </w:pPr>
      <w:r w:rsidRPr="001A237E">
        <w:rPr>
          <w:rFonts w:ascii="Arial" w:hAnsi="Arial" w:cs="Arial"/>
          <w:i/>
          <w:lang w:val="eu-ES"/>
        </w:rPr>
        <w:t>(Gehitu “X25003_OfertaDetallada.xlsx“ Excel fitxategiaren emaitza)</w:t>
      </w:r>
    </w:p>
    <w:p w:rsidR="00D225D2" w:rsidRPr="001A237E" w:rsidRDefault="00D225D2" w:rsidP="00140477">
      <w:pPr>
        <w:autoSpaceDE w:val="0"/>
        <w:autoSpaceDN w:val="0"/>
        <w:adjustRightInd w:val="0"/>
        <w:jc w:val="center"/>
        <w:rPr>
          <w:rFonts w:ascii="Arial" w:hAnsi="Arial" w:cs="Arial"/>
          <w:i/>
          <w:lang w:val="eu-ES"/>
        </w:rPr>
      </w:pPr>
    </w:p>
    <w:p w:rsidR="00D225D2" w:rsidRPr="001A237E" w:rsidRDefault="00D225D2" w:rsidP="00140477">
      <w:pPr>
        <w:autoSpaceDE w:val="0"/>
        <w:autoSpaceDN w:val="0"/>
        <w:adjustRightInd w:val="0"/>
        <w:jc w:val="center"/>
        <w:rPr>
          <w:rFonts w:ascii="Arial" w:hAnsi="Arial" w:cs="Arial"/>
          <w:i/>
          <w:lang w:val="eu-ES"/>
        </w:rPr>
      </w:pPr>
    </w:p>
    <w:p w:rsidR="00140477" w:rsidRPr="001A237E" w:rsidRDefault="00BE579E" w:rsidP="00140477">
      <w:pPr>
        <w:autoSpaceDE w:val="0"/>
        <w:autoSpaceDN w:val="0"/>
        <w:adjustRightInd w:val="0"/>
        <w:spacing w:before="120" w:after="60" w:line="240" w:lineRule="atLeast"/>
        <w:ind w:left="284" w:hanging="284"/>
        <w:jc w:val="both"/>
        <w:rPr>
          <w:rFonts w:ascii="Arial" w:hAnsi="Arial" w:cs="Arial"/>
          <w:b/>
          <w:lang w:val="eu-ES"/>
        </w:rPr>
      </w:pPr>
      <w:r w:rsidRPr="001A237E">
        <w:rPr>
          <w:rFonts w:ascii="Arial" w:hAnsi="Arial" w:cs="Arial"/>
          <w:b/>
          <w:lang w:val="eu-ES"/>
        </w:rPr>
        <w:t xml:space="preserve">2.- </w:t>
      </w:r>
      <w:r w:rsidR="00140477" w:rsidRPr="001A237E">
        <w:rPr>
          <w:rFonts w:ascii="Arial" w:hAnsi="Arial" w:cs="Arial"/>
          <w:b/>
          <w:lang w:val="eu-ES"/>
        </w:rPr>
        <w:t>ENERGIA AURREZTEKO ZIURTAGIRIAK ESKURATZEKO ESKAINITAKO EHUNEKOA (EAEZak)</w:t>
      </w:r>
    </w:p>
    <w:p w:rsidR="00140477" w:rsidRPr="001A237E" w:rsidRDefault="00950B27" w:rsidP="00950B27">
      <w:pPr>
        <w:autoSpaceDE w:val="0"/>
        <w:autoSpaceDN w:val="0"/>
        <w:adjustRightInd w:val="0"/>
        <w:spacing w:before="120" w:after="120" w:line="240" w:lineRule="atLeast"/>
        <w:ind w:left="284"/>
        <w:jc w:val="both"/>
        <w:rPr>
          <w:rFonts w:ascii="Arial" w:hAnsi="Arial" w:cs="Arial"/>
          <w:lang w:val="eu-ES"/>
        </w:rPr>
      </w:pPr>
      <w:r w:rsidRPr="001A237E">
        <w:rPr>
          <w:rFonts w:ascii="Arial" w:hAnsi="Arial" w:cs="Arial"/>
          <w:lang w:val="eu-ES"/>
        </w:rPr>
        <w:t>Lizitatzaileak Estatuko Aldizkari Ofizialean (BOE) Energia Efizientziaren Funts Nazionalari (FNEE) egindako ekarpenetarako argitaratutako kWh-aren prezioari aplikatuko dion ehunekoa adierazi beharko da.</w:t>
      </w:r>
    </w:p>
    <w:tbl>
      <w:tblPr>
        <w:tblStyle w:val="Saretaduntaula"/>
        <w:tblW w:w="0" w:type="auto"/>
        <w:tblInd w:w="279" w:type="dxa"/>
        <w:tblLook w:val="04A0" w:firstRow="1" w:lastRow="0" w:firstColumn="1" w:lastColumn="0" w:noHBand="0" w:noVBand="1"/>
      </w:tblPr>
      <w:tblGrid>
        <w:gridCol w:w="5953"/>
        <w:gridCol w:w="2262"/>
      </w:tblGrid>
      <w:tr w:rsidR="001A237E" w:rsidRPr="001A237E" w:rsidTr="009F529D">
        <w:tc>
          <w:tcPr>
            <w:tcW w:w="5953" w:type="dxa"/>
          </w:tcPr>
          <w:p w:rsidR="00140477" w:rsidRPr="001A237E" w:rsidRDefault="00140477" w:rsidP="009F529D">
            <w:pPr>
              <w:spacing w:after="60" w:line="240" w:lineRule="atLeast"/>
              <w:rPr>
                <w:rFonts w:ascii="Arial" w:hAnsi="Arial" w:cs="Arial"/>
                <w:lang w:val="eu-ES"/>
              </w:rPr>
            </w:pPr>
            <w:r w:rsidRPr="001A237E">
              <w:rPr>
                <w:rFonts w:ascii="Arial" w:hAnsi="Arial" w:cs="Arial"/>
                <w:b/>
                <w:lang w:val="eu-ES"/>
              </w:rPr>
              <w:t>Kontzeptua</w:t>
            </w:r>
          </w:p>
        </w:tc>
        <w:tc>
          <w:tcPr>
            <w:tcW w:w="2262" w:type="dxa"/>
          </w:tcPr>
          <w:p w:rsidR="00140477" w:rsidRPr="001A237E" w:rsidRDefault="00140477" w:rsidP="00140477">
            <w:pPr>
              <w:spacing w:after="60" w:line="240" w:lineRule="atLeast"/>
              <w:jc w:val="center"/>
              <w:rPr>
                <w:rFonts w:ascii="Arial" w:hAnsi="Arial" w:cs="Arial"/>
                <w:b/>
                <w:lang w:val="eu-ES"/>
              </w:rPr>
            </w:pPr>
            <w:r w:rsidRPr="001A237E">
              <w:rPr>
                <w:rFonts w:ascii="Arial" w:hAnsi="Arial" w:cs="Arial"/>
                <w:b/>
                <w:lang w:val="eu-ES"/>
              </w:rPr>
              <w:t xml:space="preserve">Eskainitako %a </w:t>
            </w:r>
          </w:p>
        </w:tc>
      </w:tr>
      <w:tr w:rsidR="001925E9" w:rsidRPr="001A237E" w:rsidTr="009F529D">
        <w:tc>
          <w:tcPr>
            <w:tcW w:w="5953" w:type="dxa"/>
          </w:tcPr>
          <w:p w:rsidR="00140477" w:rsidRPr="001A237E" w:rsidRDefault="00D225D2" w:rsidP="00D225D2">
            <w:pPr>
              <w:spacing w:after="60" w:line="240" w:lineRule="atLeast"/>
              <w:rPr>
                <w:rFonts w:ascii="Arial" w:hAnsi="Arial" w:cs="Arial"/>
                <w:b/>
                <w:lang w:val="eu-ES"/>
              </w:rPr>
            </w:pPr>
            <w:r w:rsidRPr="001A237E">
              <w:rPr>
                <w:rFonts w:ascii="Arial" w:hAnsi="Arial" w:cs="Arial"/>
                <w:b/>
                <w:lang w:val="eu-ES"/>
              </w:rPr>
              <w:t>ORDAINDUKO DEN PREZIOAREN EHUNEKOA, PREZIOA  BOEN ARGITARATUTAKO KWH-ARENA IZANDA.</w:t>
            </w:r>
          </w:p>
        </w:tc>
        <w:tc>
          <w:tcPr>
            <w:tcW w:w="2262" w:type="dxa"/>
          </w:tcPr>
          <w:p w:rsidR="00140477" w:rsidRPr="001A237E" w:rsidRDefault="00140477" w:rsidP="009F529D">
            <w:pPr>
              <w:spacing w:after="60" w:line="240" w:lineRule="atLeast"/>
              <w:rPr>
                <w:rFonts w:ascii="Arial" w:hAnsi="Arial" w:cs="Arial"/>
                <w:lang w:val="eu-ES"/>
              </w:rPr>
            </w:pPr>
          </w:p>
        </w:tc>
      </w:tr>
    </w:tbl>
    <w:p w:rsidR="00140477" w:rsidRPr="001A237E" w:rsidRDefault="00140477" w:rsidP="00140477">
      <w:pPr>
        <w:jc w:val="both"/>
        <w:rPr>
          <w:rFonts w:ascii="Arial" w:hAnsi="Arial" w:cs="Arial"/>
          <w:lang w:val="eu-ES"/>
        </w:rPr>
      </w:pPr>
    </w:p>
    <w:p w:rsidR="00D225D2" w:rsidRPr="001A237E" w:rsidRDefault="001925E9" w:rsidP="001925E9">
      <w:pPr>
        <w:ind w:left="426" w:hanging="142"/>
        <w:jc w:val="both"/>
        <w:rPr>
          <w:rFonts w:ascii="Arial" w:hAnsi="Arial" w:cs="Arial"/>
          <w:lang w:val="eu-ES"/>
        </w:rPr>
      </w:pPr>
      <w:r w:rsidRPr="001A237E">
        <w:rPr>
          <w:rFonts w:ascii="Arial" w:hAnsi="Arial" w:cs="Arial"/>
          <w:lang w:val="eu-ES"/>
        </w:rPr>
        <w:t>*</w:t>
      </w:r>
      <w:r w:rsidRPr="001A237E">
        <w:rPr>
          <w:lang w:val="eu-ES"/>
        </w:rPr>
        <w:t xml:space="preserve"> </w:t>
      </w:r>
      <w:r w:rsidRPr="001A237E">
        <w:rPr>
          <w:rFonts w:ascii="Arial" w:hAnsi="Arial" w:cs="Arial"/>
          <w:lang w:val="eu-ES"/>
        </w:rPr>
        <w:t>Eskainitako ehunekoa BOEko erreferentzia-prezioaren gainean benetan ordainduko den zenbatekoa da.</w:t>
      </w:r>
    </w:p>
    <w:p w:rsidR="00D225D2" w:rsidRPr="001A237E" w:rsidRDefault="00D225D2" w:rsidP="00140477">
      <w:pPr>
        <w:jc w:val="both"/>
        <w:rPr>
          <w:rFonts w:ascii="Arial" w:hAnsi="Arial" w:cs="Arial"/>
          <w:lang w:val="eu-ES"/>
        </w:rPr>
      </w:pPr>
    </w:p>
    <w:p w:rsidR="00D225D2" w:rsidRPr="001A237E" w:rsidRDefault="00D225D2" w:rsidP="00140477">
      <w:pPr>
        <w:jc w:val="both"/>
        <w:rPr>
          <w:rFonts w:ascii="Arial" w:hAnsi="Arial" w:cs="Arial"/>
          <w:lang w:val="eu-ES"/>
        </w:rPr>
      </w:pPr>
    </w:p>
    <w:p w:rsidR="00D225D2" w:rsidRPr="001A237E" w:rsidRDefault="00D225D2" w:rsidP="00140477">
      <w:pPr>
        <w:jc w:val="both"/>
        <w:rPr>
          <w:rFonts w:ascii="Arial" w:hAnsi="Arial" w:cs="Arial"/>
          <w:lang w:val="eu-ES"/>
        </w:rPr>
      </w:pPr>
    </w:p>
    <w:p w:rsidR="00D225D2" w:rsidRPr="001A237E" w:rsidRDefault="00D225D2" w:rsidP="00140477">
      <w:pPr>
        <w:jc w:val="both"/>
        <w:rPr>
          <w:rFonts w:ascii="Arial" w:hAnsi="Arial" w:cs="Arial"/>
          <w:lang w:val="eu-ES"/>
        </w:rPr>
      </w:pPr>
    </w:p>
    <w:p w:rsidR="002D1F70" w:rsidRPr="001A237E" w:rsidRDefault="00FD3A8B" w:rsidP="00140477">
      <w:pPr>
        <w:jc w:val="both"/>
        <w:rPr>
          <w:rFonts w:ascii="Arial" w:hAnsi="Arial" w:cs="Arial"/>
          <w:b/>
          <w:lang w:val="eu-ES"/>
        </w:rPr>
      </w:pPr>
      <w:r w:rsidRPr="001A237E">
        <w:rPr>
          <w:rFonts w:ascii="Arial" w:hAnsi="Arial" w:cs="Arial"/>
          <w:lang w:val="eu-ES"/>
        </w:rPr>
        <w:t>Esparru akordioaren</w:t>
      </w:r>
      <w:r w:rsidR="001618B4" w:rsidRPr="001A237E">
        <w:rPr>
          <w:rFonts w:ascii="Arial" w:hAnsi="Arial" w:cs="Arial"/>
          <w:lang w:val="eu-ES"/>
        </w:rPr>
        <w:t xml:space="preserve"> objektu den jardueran arituko diren langileei aplikatuko zaien</w:t>
      </w:r>
      <w:r w:rsidR="001618B4" w:rsidRPr="001A237E">
        <w:rPr>
          <w:rFonts w:ascii="Arial" w:hAnsi="Arial" w:cs="Arial"/>
          <w:b/>
          <w:lang w:val="eu-ES"/>
        </w:rPr>
        <w:t xml:space="preserve"> hitzarmen kolektiboaren adierazpena:</w:t>
      </w:r>
      <w:r w:rsidR="002D1F70" w:rsidRPr="001A237E">
        <w:rPr>
          <w:rFonts w:ascii="Arial" w:hAnsi="Arial" w:cs="Arial"/>
          <w:b/>
          <w:lang w:val="eu-ES"/>
        </w:rPr>
        <w:t xml:space="preserve"> </w:t>
      </w:r>
      <w:r w:rsidR="002D1F70" w:rsidRPr="001A237E">
        <w:rPr>
          <w:rFonts w:ascii="Arial" w:hAnsi="Arial" w:cs="Arial"/>
          <w:i/>
          <w:lang w:val="eu-ES"/>
        </w:rPr>
        <w:t>(Hitzarmen Kolektiboa adierazi)</w:t>
      </w:r>
    </w:p>
    <w:p w:rsidR="00BE579E" w:rsidRPr="001A237E" w:rsidRDefault="00BE579E" w:rsidP="00140477">
      <w:pPr>
        <w:autoSpaceDE w:val="0"/>
        <w:autoSpaceDN w:val="0"/>
        <w:adjustRightInd w:val="0"/>
        <w:spacing w:before="120" w:after="120" w:line="240" w:lineRule="atLeast"/>
        <w:rPr>
          <w:rFonts w:ascii="Arial" w:hAnsi="Arial" w:cs="Arial"/>
          <w:b/>
          <w:lang w:val="eu-ES"/>
        </w:rPr>
      </w:pPr>
      <w:r w:rsidRPr="001A237E">
        <w:rPr>
          <w:rFonts w:ascii="Arial" w:hAnsi="Arial" w:cs="Arial"/>
          <w:b/>
          <w:lang w:val="eu-ES"/>
        </w:rPr>
        <w:t>Tokia eta data: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BE579E" w:rsidRPr="001A237E" w:rsidTr="00AC7BAB">
        <w:trPr>
          <w:trHeight w:hRule="exact" w:val="851"/>
          <w:tblCellSpacing w:w="0" w:type="dxa"/>
        </w:trPr>
        <w:tc>
          <w:tcPr>
            <w:tcW w:w="3969" w:type="dxa"/>
            <w:tcMar>
              <w:top w:w="57" w:type="dxa"/>
              <w:left w:w="57" w:type="dxa"/>
              <w:bottom w:w="57" w:type="dxa"/>
              <w:right w:w="0" w:type="dxa"/>
            </w:tcMar>
            <w:hideMark/>
          </w:tcPr>
          <w:p w:rsidR="00BE579E" w:rsidRPr="001A237E" w:rsidRDefault="00BE579E" w:rsidP="00AC7BAB">
            <w:pPr>
              <w:spacing w:before="100" w:beforeAutospacing="1" w:after="60" w:line="240" w:lineRule="atLeast"/>
              <w:ind w:right="-1"/>
              <w:rPr>
                <w:rFonts w:ascii="Arial" w:hAnsi="Arial" w:cs="Arial"/>
                <w:i/>
                <w:lang w:val="eu-ES"/>
              </w:rPr>
            </w:pPr>
            <w:r w:rsidRPr="001A237E">
              <w:rPr>
                <w:rFonts w:ascii="Arial" w:hAnsi="Arial" w:cs="Arial"/>
                <w:i/>
                <w:lang w:val="eu-ES"/>
              </w:rPr>
              <w:t>Enpresaren izena</w:t>
            </w:r>
          </w:p>
        </w:tc>
        <w:tc>
          <w:tcPr>
            <w:tcW w:w="3972" w:type="dxa"/>
            <w:tcMar>
              <w:top w:w="57" w:type="dxa"/>
              <w:left w:w="57" w:type="dxa"/>
              <w:bottom w:w="57" w:type="dxa"/>
              <w:right w:w="57" w:type="dxa"/>
            </w:tcMar>
            <w:vAlign w:val="center"/>
            <w:hideMark/>
          </w:tcPr>
          <w:p w:rsidR="00BE579E" w:rsidRPr="001A237E" w:rsidRDefault="00BE579E" w:rsidP="00AC7BAB">
            <w:pPr>
              <w:spacing w:before="100" w:beforeAutospacing="1" w:after="60" w:line="240" w:lineRule="atLeast"/>
              <w:ind w:right="-1"/>
              <w:jc w:val="center"/>
              <w:rPr>
                <w:rFonts w:ascii="Arial" w:hAnsi="Arial" w:cs="Arial"/>
                <w:i/>
                <w:lang w:val="eu-ES"/>
              </w:rPr>
            </w:pPr>
            <w:r w:rsidRPr="001A237E">
              <w:rPr>
                <w:rFonts w:ascii="Arial" w:hAnsi="Arial" w:cs="Arial"/>
                <w:i/>
                <w:lang w:val="eu-ES"/>
              </w:rPr>
              <w:t>Sinadura</w:t>
            </w:r>
          </w:p>
        </w:tc>
      </w:tr>
    </w:tbl>
    <w:p w:rsidR="001925E9" w:rsidRPr="001A237E" w:rsidRDefault="001925E9" w:rsidP="00140477">
      <w:pPr>
        <w:spacing w:after="60" w:line="240" w:lineRule="atLeast"/>
        <w:ind w:right="-1"/>
        <w:rPr>
          <w:rFonts w:ascii="Arial" w:eastAsia="Calibri" w:hAnsi="Arial" w:cs="Arial"/>
          <w:lang w:val="eu-ES"/>
        </w:rPr>
      </w:pPr>
    </w:p>
    <w:p w:rsidR="001925E9" w:rsidRPr="001A237E" w:rsidRDefault="001925E9">
      <w:pPr>
        <w:rPr>
          <w:rFonts w:ascii="Arial" w:eastAsia="Calibri" w:hAnsi="Arial" w:cs="Arial"/>
          <w:lang w:val="eu-ES"/>
        </w:rPr>
      </w:pPr>
      <w:r w:rsidRPr="001A237E">
        <w:rPr>
          <w:rFonts w:ascii="Arial" w:eastAsia="Calibri" w:hAnsi="Arial" w:cs="Arial"/>
          <w:lang w:val="eu-ES"/>
        </w:rPr>
        <w:br w:type="page"/>
      </w:r>
    </w:p>
    <w:p w:rsidR="001925E9" w:rsidRPr="001A237E" w:rsidRDefault="001925E9" w:rsidP="001925E9">
      <w:pPr>
        <w:pStyle w:val="1izenburua"/>
        <w:spacing w:before="120" w:line="240" w:lineRule="atLeast"/>
        <w:jc w:val="center"/>
        <w:rPr>
          <w:sz w:val="22"/>
          <w:szCs w:val="22"/>
          <w:lang w:val="eu-ES"/>
        </w:rPr>
      </w:pPr>
      <w:r w:rsidRPr="001A237E">
        <w:rPr>
          <w:sz w:val="22"/>
          <w:szCs w:val="22"/>
          <w:lang w:val="eu-ES"/>
        </w:rPr>
        <w:lastRenderedPageBreak/>
        <w:t>X. ERANSKINA.- ATXIKI DIREN ENTITATEAK</w:t>
      </w:r>
    </w:p>
    <w:p w:rsidR="00BE579E" w:rsidRPr="001A237E" w:rsidRDefault="00BE579E" w:rsidP="00140477">
      <w:pPr>
        <w:spacing w:after="60" w:line="240" w:lineRule="atLeast"/>
        <w:ind w:right="-1"/>
        <w:rPr>
          <w:rFonts w:ascii="Arial" w:eastAsia="Calibri" w:hAnsi="Arial" w:cs="Arial"/>
          <w:lang w:val="eu-ES"/>
        </w:rPr>
      </w:pPr>
    </w:p>
    <w:tbl>
      <w:tblPr>
        <w:tblW w:w="5620" w:type="dxa"/>
        <w:jc w:val="center"/>
        <w:tblCellMar>
          <w:left w:w="70" w:type="dxa"/>
          <w:right w:w="70" w:type="dxa"/>
        </w:tblCellMar>
        <w:tblLook w:val="04A0" w:firstRow="1" w:lastRow="0" w:firstColumn="1" w:lastColumn="0" w:noHBand="0" w:noVBand="1"/>
      </w:tblPr>
      <w:tblGrid>
        <w:gridCol w:w="5620"/>
      </w:tblGrid>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Abaltzisketako Udala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Aiako Udala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Aizarnazabalgo Udala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Albizturko Udala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Alegiako Udala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Amezketako Udala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Andoaingo Udala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Aretxabaletako Udala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Arrasateko Udala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Asteasuko Udala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Autoridad del Transporte de Gipuzkoa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Azkoitiko Udala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Beasaingo Udala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Beizamako Udala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Bergarako Bihargintza 98, S.A.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Bergarako Udala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Beterri Buruntza Mankomunitatea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Bidasoa Activa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Bidasoako Erakustazoka, S.A.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Cristina Enea Fundazioa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Cristobal Balenciaga Fundazioa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Debabarrena. Badesa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lastRenderedPageBreak/>
              <w:t>Debabarreneko Mankomunitatea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Debagoieneko Mankomunitatea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Debako Udala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Donostia Anoeta kiroldegia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Donostia Kultura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Donostia Polloe Hileta zerbitzuak S.A.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Donostia San Telmo museoa S.A.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Donostia Sdad. Balneario la Perla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Donostia TIK</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Donostia Turismoa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Donostia Victoria Eugenia Antzokia S.A.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Donostiako Etxegintza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Donostiako Sustapena - Fomento de San Sebastián S.A.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Donostiako Udala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Donostiako Udalaren Musika eta dantza eskola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Eibarko Udala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Elgoibarko Kiroletako Udal Patronatua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Elgoibarko Udala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Eresbil</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Errenteria Musikal</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Errenteriako Udala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Eskoriatzako Udala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Etorlur</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lastRenderedPageBreak/>
              <w:t>Gabiriako Udala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Garbitania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Gipuzkoako Foru Aldundia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Gipuzkoako Hondakinen Kudeaketa, S.A.U.</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Goiherriko Herrien Ekintza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Hernaniko Udala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Hondarribiko Udala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Ibarrako Udala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Idiazabalgo Udala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Irungo Udala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Irurako Udala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Kabia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Lasarte-Oriako Udala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Lazkaoko Udala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Legazpiko Udala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Leintz Udal Euskaltegia</w:t>
            </w:r>
          </w:p>
        </w:tc>
      </w:tr>
      <w:tr w:rsidR="001A237E" w:rsidRPr="001A237E" w:rsidTr="0050120E">
        <w:trPr>
          <w:trHeight w:val="567"/>
          <w:jc w:val="center"/>
        </w:trPr>
        <w:tc>
          <w:tcPr>
            <w:tcW w:w="5620" w:type="dxa"/>
            <w:shd w:val="clear" w:color="auto" w:fill="auto"/>
            <w:vAlign w:val="bottom"/>
          </w:tcPr>
          <w:p w:rsidR="0029304A" w:rsidRPr="001A237E" w:rsidRDefault="0029304A" w:rsidP="0050120E">
            <w:pPr>
              <w:rPr>
                <w:rFonts w:ascii="Calibri" w:hAnsi="Calibri" w:cs="Calibri"/>
                <w:sz w:val="22"/>
                <w:szCs w:val="22"/>
              </w:rPr>
            </w:pPr>
            <w:r w:rsidRPr="001A237E">
              <w:rPr>
                <w:rFonts w:ascii="Calibri" w:hAnsi="Calibri" w:cs="Calibri"/>
                <w:sz w:val="22"/>
                <w:szCs w:val="22"/>
              </w:rPr>
              <w:t>Majori Kiroldegia, S.L.</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Mendaroko Udala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Mubil Fundazioa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Mutiloako Udala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Mutrikuko Udala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Olaberriko Udala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Oñatiko Udala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lastRenderedPageBreak/>
              <w:t>Ordiziako Udala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Orioko Udala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Ormaiztegiko Udala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Pasaia Musikal</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Pasaiako Udal Euskaltegia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Pasaiako Udala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San Markos Mankomunitatea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Sasieta Mankomunitatea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Servicios de Txingudi</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Soraluzeko Udala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Sueskola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Tabakalera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Tolosako Udala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Tolosaldea Garatzen</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Uliazpi</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Urnietako Udala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Urola Erdiko Mankomunitatea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Urola Garaiko Mankomunitatea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Urola Kostako Mankomunitatea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Urretxuko Udala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Urretxu-Zumarraga Udal Euskaltegia Mankomunitatea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Usurbilgo Udala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Villabonako Udala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lastRenderedPageBreak/>
              <w:t>Zarauzko Udala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Zeraingo Udala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Zinemaldia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Ziur Fundazioa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Zizurkilgo Udala</w:t>
            </w:r>
          </w:p>
        </w:tc>
      </w:tr>
      <w:tr w:rsidR="001A237E"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Zumaiako Udala</w:t>
            </w:r>
          </w:p>
        </w:tc>
      </w:tr>
      <w:tr w:rsidR="001925E9" w:rsidRPr="001A237E" w:rsidTr="0050120E">
        <w:trPr>
          <w:trHeight w:val="567"/>
          <w:jc w:val="center"/>
        </w:trPr>
        <w:tc>
          <w:tcPr>
            <w:tcW w:w="5620" w:type="dxa"/>
            <w:shd w:val="clear" w:color="auto" w:fill="auto"/>
            <w:vAlign w:val="bottom"/>
            <w:hideMark/>
          </w:tcPr>
          <w:p w:rsidR="001925E9" w:rsidRPr="001A237E" w:rsidRDefault="001925E9" w:rsidP="0050120E">
            <w:pPr>
              <w:rPr>
                <w:rFonts w:ascii="Calibri" w:hAnsi="Calibri" w:cs="Calibri"/>
                <w:sz w:val="22"/>
                <w:szCs w:val="22"/>
              </w:rPr>
            </w:pPr>
            <w:r w:rsidRPr="001A237E">
              <w:rPr>
                <w:rFonts w:ascii="Calibri" w:hAnsi="Calibri" w:cs="Calibri"/>
                <w:sz w:val="22"/>
                <w:szCs w:val="22"/>
              </w:rPr>
              <w:t>Zumarragako Udala</w:t>
            </w:r>
          </w:p>
        </w:tc>
      </w:tr>
    </w:tbl>
    <w:p w:rsidR="001925E9" w:rsidRPr="001A237E" w:rsidRDefault="001925E9" w:rsidP="00140477">
      <w:pPr>
        <w:spacing w:after="60" w:line="240" w:lineRule="atLeast"/>
        <w:ind w:right="-1"/>
        <w:rPr>
          <w:rFonts w:ascii="Arial" w:eastAsia="Calibri" w:hAnsi="Arial" w:cs="Arial"/>
          <w:lang w:val="eu-ES"/>
        </w:rPr>
      </w:pPr>
    </w:p>
    <w:sectPr w:rsidR="001925E9" w:rsidRPr="001A237E" w:rsidSect="001D78E7">
      <w:footerReference w:type="default" r:id="rId25"/>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6700" w:rsidRDefault="00726700">
      <w:r>
        <w:separator/>
      </w:r>
    </w:p>
  </w:endnote>
  <w:endnote w:type="continuationSeparator" w:id="0">
    <w:p w:rsidR="00726700" w:rsidRDefault="007267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DejaVu Sans">
    <w:panose1 w:val="020B0603030804020204"/>
    <w:charset w:val="00"/>
    <w:family w:val="swiss"/>
    <w:pitch w:val="variable"/>
    <w:sig w:usb0="E7002EFF" w:usb1="D200FDFF" w:usb2="0A24602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B7F" w:rsidRDefault="00823B7F">
    <w:pPr>
      <w:pStyle w:val="Orri-o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B7F" w:rsidRPr="00F85697" w:rsidRDefault="00823B7F" w:rsidP="00BF2624">
    <w:pPr>
      <w:pStyle w:val="Orri-oina"/>
      <w:jc w:val="center"/>
      <w:rPr>
        <w:rFonts w:ascii="Calibri" w:hAnsi="Calibri"/>
      </w:rPr>
    </w:pPr>
    <w:r w:rsidRPr="00F85697">
      <w:rPr>
        <w:rFonts w:ascii="Calibri" w:hAnsi="Calibri"/>
      </w:rPr>
      <w:fldChar w:fldCharType="begin"/>
    </w:r>
    <w:r w:rsidRPr="00F85697">
      <w:rPr>
        <w:rFonts w:ascii="Calibri" w:hAnsi="Calibri"/>
      </w:rPr>
      <w:instrText>PAGE   \* MERGEFORMAT</w:instrText>
    </w:r>
    <w:r w:rsidRPr="00F85697">
      <w:rPr>
        <w:rFonts w:ascii="Calibri" w:hAnsi="Calibri"/>
      </w:rPr>
      <w:fldChar w:fldCharType="separate"/>
    </w:r>
    <w:r w:rsidR="005606D0">
      <w:rPr>
        <w:rFonts w:ascii="Calibri" w:hAnsi="Calibri"/>
        <w:noProof/>
      </w:rPr>
      <w:t>1</w:t>
    </w:r>
    <w:r w:rsidRPr="00F85697">
      <w:rPr>
        <w:rFonts w:ascii="Calibri" w:hAnsi="Calibri"/>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B7F" w:rsidRDefault="00823B7F">
    <w:pPr>
      <w:pStyle w:val="Orri-oin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B7F" w:rsidRPr="00BF2624" w:rsidRDefault="00823B7F" w:rsidP="00BF2624">
    <w:pPr>
      <w:pStyle w:val="Orri-oina"/>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B7F" w:rsidRPr="00CF011B" w:rsidRDefault="00823B7F">
    <w:pPr>
      <w:pStyle w:val="Orri-o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5606D0">
      <w:rPr>
        <w:rFonts w:ascii="Arial" w:hAnsi="Arial" w:cs="Arial"/>
        <w:noProof/>
      </w:rPr>
      <w:t>56</w:t>
    </w:r>
    <w:r w:rsidRPr="00CF011B">
      <w:rPr>
        <w:rFonts w:ascii="Arial" w:hAnsi="Arial" w:cs="Arial"/>
      </w:rPr>
      <w:fldChar w:fldCharType="end"/>
    </w:r>
  </w:p>
  <w:p w:rsidR="00823B7F" w:rsidRDefault="00823B7F" w:rsidP="00141AAF">
    <w:pPr>
      <w:pStyle w:val="Orri-o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6700" w:rsidRDefault="00726700">
      <w:r>
        <w:separator/>
      </w:r>
    </w:p>
  </w:footnote>
  <w:footnote w:type="continuationSeparator" w:id="0">
    <w:p w:rsidR="00726700" w:rsidRDefault="00726700">
      <w:r>
        <w:continuationSeparator/>
      </w:r>
    </w:p>
  </w:footnote>
  <w:footnote w:id="1">
    <w:p w:rsidR="00823B7F" w:rsidRDefault="00823B7F" w:rsidP="006B1C5F">
      <w:pPr>
        <w:pStyle w:val="Oin-oharrarentestua"/>
        <w:ind w:right="-1"/>
        <w:jc w:val="both"/>
      </w:pPr>
      <w:r w:rsidRPr="00F85697">
        <w:rPr>
          <w:rStyle w:val="Oin-oharrarenerreferentzia"/>
          <w:rFonts w:ascii="Arial" w:hAnsi="Arial" w:cs="Arial"/>
          <w:b/>
          <w:sz w:val="16"/>
          <w:szCs w:val="16"/>
          <w:lang w:val="es-ES_tradnl"/>
        </w:rPr>
        <w:footnoteRef/>
      </w:r>
      <w:r w:rsidRPr="00126B88">
        <w:rPr>
          <w:rFonts w:ascii="Arial" w:hAnsi="Arial" w:cs="Arial"/>
          <w:sz w:val="16"/>
          <w:szCs w:val="16"/>
        </w:rPr>
        <w:t xml:space="preserve"> </w:t>
      </w:r>
      <w:r w:rsidRPr="006B1C5F">
        <w:rPr>
          <w:rFonts w:ascii="Arial" w:hAnsi="Arial" w:cs="Arial"/>
          <w:i/>
          <w:sz w:val="16"/>
          <w:szCs w:val="16"/>
          <w:lang w:val="eu-ES"/>
        </w:rPr>
        <w:t>Hainbat enpresak adjudikaziodun izanez gero formalki aldi baterako enpresa elkarte gisa eratzeko konpromisoa aurkezten badute, jakinarazpen eta komunikazioetarako helbide bakar bat aurkeztu beharko dute.</w:t>
      </w:r>
      <w:r w:rsidRPr="00126B88">
        <w:rPr>
          <w:rFonts w:ascii="Arial" w:hAnsi="Arial" w:cs="Arial"/>
          <w:i/>
          <w:sz w:val="16"/>
          <w:szCs w:val="16"/>
          <w:lang w:val="es-ES_tradnl"/>
        </w:rPr>
        <w:t xml:space="preserve"> </w:t>
      </w:r>
    </w:p>
  </w:footnote>
  <w:footnote w:id="2">
    <w:p w:rsidR="00823B7F" w:rsidRPr="00D040B2" w:rsidRDefault="00823B7F" w:rsidP="007B4BED">
      <w:pPr>
        <w:pStyle w:val="Oin-oharrarentestua"/>
        <w:ind w:right="-1"/>
        <w:jc w:val="both"/>
        <w:rPr>
          <w:rFonts w:ascii="Arial" w:hAnsi="Arial" w:cs="Arial"/>
          <w:i/>
          <w:sz w:val="16"/>
          <w:szCs w:val="16"/>
          <w:lang w:val="eu-ES"/>
        </w:rPr>
      </w:pPr>
      <w:r w:rsidRPr="00851371">
        <w:rPr>
          <w:rStyle w:val="Oin-oharrarenerreferentzia"/>
          <w:rFonts w:ascii="Arial" w:hAnsi="Arial" w:cs="Arial"/>
          <w:b/>
          <w:sz w:val="16"/>
          <w:szCs w:val="16"/>
        </w:rPr>
        <w:footnoteRef/>
      </w:r>
      <w:r>
        <w:rPr>
          <w:rFonts w:ascii="Arial" w:hAnsi="Arial" w:cs="Arial"/>
          <w:i/>
          <w:sz w:val="16"/>
          <w:szCs w:val="16"/>
        </w:rPr>
        <w:t xml:space="preserve"> </w:t>
      </w:r>
      <w:r w:rsidRPr="00D040B2">
        <w:rPr>
          <w:rFonts w:ascii="Arial" w:hAnsi="Arial" w:cs="Arial"/>
          <w:i/>
          <w:sz w:val="16"/>
          <w:szCs w:val="16"/>
          <w:lang w:val="eu-ES"/>
        </w:rPr>
        <w:t xml:space="preserve">Aldi baterako enpresa-elkarteen kasuan, kide bakoitzak erantzukizunpeko adierazpena aurkeztu beharko du, ekonomia-jardueren gaineko zergaren datuak eskuratzeko baimen horri buruzkoa. </w:t>
      </w:r>
    </w:p>
  </w:footnote>
  <w:footnote w:id="3">
    <w:p w:rsidR="00823B7F" w:rsidRPr="00AE3D88" w:rsidRDefault="00823B7F" w:rsidP="00B441CC">
      <w:pPr>
        <w:ind w:right="-144"/>
        <w:jc w:val="both"/>
        <w:rPr>
          <w:lang w:val="eu-ES"/>
        </w:rPr>
      </w:pPr>
      <w:r w:rsidRPr="00AE7EC6">
        <w:rPr>
          <w:rStyle w:val="Oin-oharrarenerreferentzia"/>
          <w:rFonts w:ascii="Verdana" w:hAnsi="Verdana"/>
          <w:sz w:val="16"/>
          <w:szCs w:val="16"/>
        </w:rPr>
        <w:footnoteRef/>
      </w:r>
      <w:r w:rsidRPr="007B4BED">
        <w:rPr>
          <w:rFonts w:ascii="Verdana" w:hAnsi="Verdana"/>
          <w:sz w:val="16"/>
          <w:szCs w:val="16"/>
          <w:lang w:val="eu-ES"/>
        </w:rPr>
        <w:t xml:space="preserve"> </w:t>
      </w:r>
      <w:r w:rsidRPr="009C2734">
        <w:rPr>
          <w:rFonts w:ascii="Arial" w:eastAsia="Arial Unicode MS" w:hAnsi="Arial" w:cs="Arial"/>
          <w:sz w:val="16"/>
          <w:szCs w:val="16"/>
          <w:lang w:val="eu-ES"/>
        </w:rPr>
        <w:t>Konfidentzialtasun adierazpenak ezingo ditu hartu ez enpresak aurkeztutako dokumentazio guztia ez eskaintza teknikoko egiaztapen dokumentazio guztia.</w:t>
      </w:r>
      <w:r w:rsidRPr="007B4BED">
        <w:rPr>
          <w:rFonts w:ascii="Arial" w:eastAsia="Arial Unicode MS" w:hAnsi="Arial" w:cs="Arial"/>
          <w:sz w:val="16"/>
          <w:szCs w:val="16"/>
          <w:lang w:val="eu-ES"/>
        </w:rPr>
        <w:t xml:space="preserve"> </w:t>
      </w:r>
      <w:r w:rsidRPr="009C2734">
        <w:rPr>
          <w:rFonts w:ascii="Arial" w:eastAsia="Arial Unicode MS" w:hAnsi="Arial" w:cs="Arial"/>
          <w:sz w:val="16"/>
          <w:szCs w:val="16"/>
          <w:lang w:val="eu-ES"/>
        </w:rPr>
        <w:t>Kasu horretan, edo adierazpen horri neurri desegokia ematen bazaio, kontratazio organoak zehaztuko du zer datu edota dokumentu jo behar diren konfidentzial.</w:t>
      </w:r>
      <w:r w:rsidRPr="00AE3D88">
        <w:rPr>
          <w:rFonts w:ascii="Arial" w:eastAsia="Arial Unicode MS" w:hAnsi="Arial" w:cs="Arial"/>
          <w:sz w:val="16"/>
          <w:szCs w:val="16"/>
          <w:lang w:val="eu-ES"/>
        </w:rPr>
        <w:t xml:space="preserve"> </w:t>
      </w:r>
      <w:r w:rsidRPr="009C2734">
        <w:rPr>
          <w:rFonts w:ascii="Arial" w:eastAsia="Arial Unicode MS" w:hAnsi="Arial" w:cs="Arial"/>
          <w:sz w:val="16"/>
          <w:szCs w:val="16"/>
          <w:lang w:val="eu-ES"/>
        </w:rPr>
        <w:t>Enpresak ez badu berariaz konfidentzial jotzen daturik edota dokumenturik, ulertuko da aurkeztu dituen datu edota dokumentuetan ez dagoela konfidentziala den batere.</w:t>
      </w:r>
      <w:r w:rsidRPr="00AE3D88">
        <w:rPr>
          <w:rFonts w:ascii="Arial" w:eastAsia="Arial Unicode MS" w:hAnsi="Arial" w:cs="Arial"/>
          <w:sz w:val="16"/>
          <w:szCs w:val="16"/>
          <w:lang w:val="eu-ES"/>
        </w:rPr>
        <w:t xml:space="preserve"> </w:t>
      </w:r>
      <w:r w:rsidRPr="009C2734">
        <w:rPr>
          <w:rFonts w:ascii="Arial" w:eastAsia="Arial Unicode MS" w:hAnsi="Arial" w:cs="Arial"/>
          <w:sz w:val="16"/>
          <w:szCs w:val="16"/>
          <w:lang w:val="eu-ES"/>
        </w:rPr>
        <w:t>Era berean, eskaintzak aurkeztu ondoren ez da onartuko aurkezpenaren unean konfidentzial jo ez den daturik konfidentzial jotzea.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B7F" w:rsidRDefault="00823B7F">
    <w:pPr>
      <w:pStyle w:val="Goiburu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B7F" w:rsidRDefault="00823B7F">
    <w:pPr>
      <w:pStyle w:val="Goiburua"/>
    </w:pPr>
    <w:r>
      <w:rPr>
        <w:b/>
        <w:noProof/>
      </w:rPr>
      <w:drawing>
        <wp:inline distT="0" distB="0" distL="0" distR="0" wp14:anchorId="33E5B7D7" wp14:editId="0ECA702D">
          <wp:extent cx="2438400" cy="609600"/>
          <wp:effectExtent l="0" t="0" r="0" b="0"/>
          <wp:docPr id="2" name="Imagen 3"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38400" cy="609600"/>
                  </a:xfrm>
                  <a:prstGeom prst="rect">
                    <a:avLst/>
                  </a:prstGeom>
                  <a:noFill/>
                  <a:ln>
                    <a:noFill/>
                  </a:ln>
                </pic:spPr>
              </pic:pic>
            </a:graphicData>
          </a:graphic>
        </wp:inline>
      </w:drawing>
    </w:r>
  </w:p>
  <w:p w:rsidR="00823B7F" w:rsidRDefault="00823B7F">
    <w:pPr>
      <w:pStyle w:val="Goiburua"/>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B7F" w:rsidRDefault="00823B7F">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7" w15:restartNumberingAfterBreak="0">
    <w:nsid w:val="04FF496B"/>
    <w:multiLevelType w:val="hybridMultilevel"/>
    <w:tmpl w:val="A2AAE762"/>
    <w:lvl w:ilvl="0" w:tplc="0C0A0017">
      <w:start w:val="1"/>
      <w:numFmt w:val="lowerLetter"/>
      <w:lvlText w:val="%1)"/>
      <w:lvlJc w:val="left"/>
      <w:pPr>
        <w:ind w:left="1260" w:hanging="360"/>
      </w:pPr>
      <w:rPr>
        <w:rFonts w:cs="Times New Roman"/>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8" w15:restartNumberingAfterBreak="0">
    <w:nsid w:val="07696E58"/>
    <w:multiLevelType w:val="hybridMultilevel"/>
    <w:tmpl w:val="7C4E56D2"/>
    <w:lvl w:ilvl="0" w:tplc="0C0A0001">
      <w:start w:val="1"/>
      <w:numFmt w:val="bullet"/>
      <w:lvlText w:val=""/>
      <w:lvlJc w:val="left"/>
      <w:pPr>
        <w:tabs>
          <w:tab w:val="num" w:pos="360"/>
        </w:tabs>
        <w:ind w:left="360" w:hanging="360"/>
      </w:pPr>
      <w:rPr>
        <w:rFonts w:ascii="Symbol" w:hAnsi="Symbol" w:hint="default"/>
      </w:rPr>
    </w:lvl>
    <w:lvl w:ilvl="1" w:tplc="0C0A0019">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9" w15:restartNumberingAfterBreak="0">
    <w:nsid w:val="12410453"/>
    <w:multiLevelType w:val="multilevel"/>
    <w:tmpl w:val="3B721794"/>
    <w:styleLink w:val="WWNum16"/>
    <w:lvl w:ilvl="0">
      <w:numFmt w:val="bullet"/>
      <w:lvlText w:val=""/>
      <w:lvlJc w:val="left"/>
      <w:pPr>
        <w:ind w:left="1068" w:hanging="360"/>
      </w:pPr>
      <w:rPr>
        <w:rFonts w:ascii="Symbol" w:hAnsi="Symbol"/>
      </w:rPr>
    </w:lvl>
    <w:lvl w:ilvl="1">
      <w:numFmt w:val="bullet"/>
      <w:lvlText w:val="o"/>
      <w:lvlJc w:val="left"/>
      <w:pPr>
        <w:ind w:left="1788" w:hanging="360"/>
      </w:pPr>
      <w:rPr>
        <w:rFonts w:ascii="Courier New" w:hAnsi="Courier New"/>
      </w:rPr>
    </w:lvl>
    <w:lvl w:ilvl="2">
      <w:numFmt w:val="bullet"/>
      <w:lvlText w:val=""/>
      <w:lvlJc w:val="left"/>
      <w:pPr>
        <w:ind w:left="2508" w:hanging="360"/>
      </w:pPr>
      <w:rPr>
        <w:rFonts w:ascii="Wingdings" w:hAnsi="Wingdings"/>
      </w:rPr>
    </w:lvl>
    <w:lvl w:ilvl="3">
      <w:numFmt w:val="bullet"/>
      <w:lvlText w:val=""/>
      <w:lvlJc w:val="left"/>
      <w:pPr>
        <w:ind w:left="3228" w:hanging="360"/>
      </w:pPr>
      <w:rPr>
        <w:rFonts w:ascii="Symbol" w:hAnsi="Symbol"/>
      </w:rPr>
    </w:lvl>
    <w:lvl w:ilvl="4">
      <w:numFmt w:val="bullet"/>
      <w:lvlText w:val="o"/>
      <w:lvlJc w:val="left"/>
      <w:pPr>
        <w:ind w:left="3948" w:hanging="360"/>
      </w:pPr>
      <w:rPr>
        <w:rFonts w:ascii="Courier New" w:hAnsi="Courier New"/>
      </w:rPr>
    </w:lvl>
    <w:lvl w:ilvl="5">
      <w:numFmt w:val="bullet"/>
      <w:lvlText w:val=""/>
      <w:lvlJc w:val="left"/>
      <w:pPr>
        <w:ind w:left="4668" w:hanging="360"/>
      </w:pPr>
      <w:rPr>
        <w:rFonts w:ascii="Wingdings" w:hAnsi="Wingdings"/>
      </w:rPr>
    </w:lvl>
    <w:lvl w:ilvl="6">
      <w:numFmt w:val="bullet"/>
      <w:lvlText w:val=""/>
      <w:lvlJc w:val="left"/>
      <w:pPr>
        <w:ind w:left="5388" w:hanging="360"/>
      </w:pPr>
      <w:rPr>
        <w:rFonts w:ascii="Symbol" w:hAnsi="Symbol"/>
      </w:rPr>
    </w:lvl>
    <w:lvl w:ilvl="7">
      <w:numFmt w:val="bullet"/>
      <w:lvlText w:val="o"/>
      <w:lvlJc w:val="left"/>
      <w:pPr>
        <w:ind w:left="6108" w:hanging="360"/>
      </w:pPr>
      <w:rPr>
        <w:rFonts w:ascii="Courier New" w:hAnsi="Courier New"/>
      </w:rPr>
    </w:lvl>
    <w:lvl w:ilvl="8">
      <w:numFmt w:val="bullet"/>
      <w:lvlText w:val=""/>
      <w:lvlJc w:val="left"/>
      <w:pPr>
        <w:ind w:left="6828" w:hanging="360"/>
      </w:pPr>
      <w:rPr>
        <w:rFonts w:ascii="Wingdings" w:hAnsi="Wingdings"/>
      </w:rPr>
    </w:lvl>
  </w:abstractNum>
  <w:abstractNum w:abstractNumId="10"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1" w15:restartNumberingAfterBreak="0">
    <w:nsid w:val="19A34660"/>
    <w:multiLevelType w:val="hybridMultilevel"/>
    <w:tmpl w:val="4824202A"/>
    <w:lvl w:ilvl="0" w:tplc="0C0A0001">
      <w:start w:val="1"/>
      <w:numFmt w:val="bullet"/>
      <w:lvlText w:val=""/>
      <w:lvlJc w:val="left"/>
      <w:pPr>
        <w:ind w:left="892" w:hanging="360"/>
      </w:pPr>
      <w:rPr>
        <w:rFonts w:ascii="Symbol" w:hAnsi="Symbol" w:hint="default"/>
      </w:rPr>
    </w:lvl>
    <w:lvl w:ilvl="1" w:tplc="0C0A0003" w:tentative="1">
      <w:start w:val="1"/>
      <w:numFmt w:val="bullet"/>
      <w:lvlText w:val="o"/>
      <w:lvlJc w:val="left"/>
      <w:pPr>
        <w:ind w:left="1612" w:hanging="360"/>
      </w:pPr>
      <w:rPr>
        <w:rFonts w:ascii="Courier New" w:hAnsi="Courier New" w:cs="Courier New" w:hint="default"/>
      </w:rPr>
    </w:lvl>
    <w:lvl w:ilvl="2" w:tplc="0C0A0005" w:tentative="1">
      <w:start w:val="1"/>
      <w:numFmt w:val="bullet"/>
      <w:lvlText w:val=""/>
      <w:lvlJc w:val="left"/>
      <w:pPr>
        <w:ind w:left="2332" w:hanging="360"/>
      </w:pPr>
      <w:rPr>
        <w:rFonts w:ascii="Wingdings" w:hAnsi="Wingdings" w:hint="default"/>
      </w:rPr>
    </w:lvl>
    <w:lvl w:ilvl="3" w:tplc="0C0A0001" w:tentative="1">
      <w:start w:val="1"/>
      <w:numFmt w:val="bullet"/>
      <w:lvlText w:val=""/>
      <w:lvlJc w:val="left"/>
      <w:pPr>
        <w:ind w:left="3052" w:hanging="360"/>
      </w:pPr>
      <w:rPr>
        <w:rFonts w:ascii="Symbol" w:hAnsi="Symbol" w:hint="default"/>
      </w:rPr>
    </w:lvl>
    <w:lvl w:ilvl="4" w:tplc="0C0A0003" w:tentative="1">
      <w:start w:val="1"/>
      <w:numFmt w:val="bullet"/>
      <w:lvlText w:val="o"/>
      <w:lvlJc w:val="left"/>
      <w:pPr>
        <w:ind w:left="3772" w:hanging="360"/>
      </w:pPr>
      <w:rPr>
        <w:rFonts w:ascii="Courier New" w:hAnsi="Courier New" w:cs="Courier New" w:hint="default"/>
      </w:rPr>
    </w:lvl>
    <w:lvl w:ilvl="5" w:tplc="0C0A0005" w:tentative="1">
      <w:start w:val="1"/>
      <w:numFmt w:val="bullet"/>
      <w:lvlText w:val=""/>
      <w:lvlJc w:val="left"/>
      <w:pPr>
        <w:ind w:left="4492" w:hanging="360"/>
      </w:pPr>
      <w:rPr>
        <w:rFonts w:ascii="Wingdings" w:hAnsi="Wingdings" w:hint="default"/>
      </w:rPr>
    </w:lvl>
    <w:lvl w:ilvl="6" w:tplc="0C0A0001" w:tentative="1">
      <w:start w:val="1"/>
      <w:numFmt w:val="bullet"/>
      <w:lvlText w:val=""/>
      <w:lvlJc w:val="left"/>
      <w:pPr>
        <w:ind w:left="5212" w:hanging="360"/>
      </w:pPr>
      <w:rPr>
        <w:rFonts w:ascii="Symbol" w:hAnsi="Symbol" w:hint="default"/>
      </w:rPr>
    </w:lvl>
    <w:lvl w:ilvl="7" w:tplc="0C0A0003" w:tentative="1">
      <w:start w:val="1"/>
      <w:numFmt w:val="bullet"/>
      <w:lvlText w:val="o"/>
      <w:lvlJc w:val="left"/>
      <w:pPr>
        <w:ind w:left="5932" w:hanging="360"/>
      </w:pPr>
      <w:rPr>
        <w:rFonts w:ascii="Courier New" w:hAnsi="Courier New" w:cs="Courier New" w:hint="default"/>
      </w:rPr>
    </w:lvl>
    <w:lvl w:ilvl="8" w:tplc="0C0A0005" w:tentative="1">
      <w:start w:val="1"/>
      <w:numFmt w:val="bullet"/>
      <w:lvlText w:val=""/>
      <w:lvlJc w:val="left"/>
      <w:pPr>
        <w:ind w:left="6652" w:hanging="360"/>
      </w:pPr>
      <w:rPr>
        <w:rFonts w:ascii="Wingdings" w:hAnsi="Wingdings" w:hint="default"/>
      </w:rPr>
    </w:lvl>
  </w:abstractNum>
  <w:abstractNum w:abstractNumId="12" w15:restartNumberingAfterBreak="0">
    <w:nsid w:val="1B1D613C"/>
    <w:multiLevelType w:val="multilevel"/>
    <w:tmpl w:val="22B281EE"/>
    <w:styleLink w:val="WWNum8"/>
    <w:lvl w:ilvl="0">
      <w:start w:val="1"/>
      <w:numFmt w:val="decimal"/>
      <w:lvlText w:val="%1."/>
      <w:lvlJc w:val="left"/>
      <w:pPr>
        <w:ind w:left="720" w:hanging="360"/>
      </w:pPr>
      <w:rPr>
        <w:rFonts w:cs="Times New Roman"/>
      </w:rPr>
    </w:lvl>
    <w:lvl w:ilvl="1">
      <w:numFmt w:val="bullet"/>
      <w:lvlText w:val="-"/>
      <w:lvlJc w:val="left"/>
      <w:pPr>
        <w:ind w:left="1440" w:hanging="360"/>
      </w:pPr>
      <w:rPr>
        <w:rFonts w:ascii="Arial" w:eastAsia="Times New Roman" w:hAnsi="Arial"/>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13"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4" w15:restartNumberingAfterBreak="0">
    <w:nsid w:val="1FA522A7"/>
    <w:multiLevelType w:val="hybridMultilevel"/>
    <w:tmpl w:val="F2924F2C"/>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6" w15:restartNumberingAfterBreak="0">
    <w:nsid w:val="2AF9513C"/>
    <w:multiLevelType w:val="hybridMultilevel"/>
    <w:tmpl w:val="7564F9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2C99224A"/>
    <w:multiLevelType w:val="hybridMultilevel"/>
    <w:tmpl w:val="4680108A"/>
    <w:lvl w:ilvl="0" w:tplc="D430AE5A">
      <w:start w:val="1"/>
      <w:numFmt w:val="lowerLetter"/>
      <w:lvlText w:val="%1)"/>
      <w:lvlJc w:val="left"/>
      <w:pPr>
        <w:ind w:left="2444" w:hanging="18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8"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9" w15:restartNumberingAfterBreak="0">
    <w:nsid w:val="304C0C65"/>
    <w:multiLevelType w:val="hybridMultilevel"/>
    <w:tmpl w:val="72FC8C8A"/>
    <w:lvl w:ilvl="0" w:tplc="042D0001">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20" w15:restartNumberingAfterBreak="0">
    <w:nsid w:val="359852C4"/>
    <w:multiLevelType w:val="hybridMultilevel"/>
    <w:tmpl w:val="66A8DACC"/>
    <w:lvl w:ilvl="0" w:tplc="0018D3EA">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1" w15:restartNumberingAfterBreak="0">
    <w:nsid w:val="369E0A4E"/>
    <w:multiLevelType w:val="hybridMultilevel"/>
    <w:tmpl w:val="5ED471D6"/>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2" w15:restartNumberingAfterBreak="0">
    <w:nsid w:val="3CF006B8"/>
    <w:multiLevelType w:val="hybridMultilevel"/>
    <w:tmpl w:val="061E0416"/>
    <w:lvl w:ilvl="0" w:tplc="0C0A0017">
      <w:start w:val="1"/>
      <w:numFmt w:val="lowerLetter"/>
      <w:lvlText w:val="%1)"/>
      <w:lvlJc w:val="left"/>
      <w:pPr>
        <w:ind w:left="720" w:hanging="360"/>
      </w:pPr>
      <w:rPr>
        <w:rFonts w:cs="Times New Roman"/>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3" w15:restartNumberingAfterBreak="0">
    <w:nsid w:val="49CB2B99"/>
    <w:multiLevelType w:val="hybridMultilevel"/>
    <w:tmpl w:val="976A5FEC"/>
    <w:lvl w:ilvl="0" w:tplc="0C0A0001">
      <w:start w:val="1"/>
      <w:numFmt w:val="bullet"/>
      <w:lvlText w:val=""/>
      <w:lvlJc w:val="left"/>
      <w:pPr>
        <w:ind w:left="1496" w:hanging="360"/>
      </w:pPr>
      <w:rPr>
        <w:rFonts w:ascii="Symbol" w:hAnsi="Symbol" w:hint="default"/>
      </w:rPr>
    </w:lvl>
    <w:lvl w:ilvl="1" w:tplc="0C0A0003" w:tentative="1">
      <w:start w:val="1"/>
      <w:numFmt w:val="bullet"/>
      <w:lvlText w:val="o"/>
      <w:lvlJc w:val="left"/>
      <w:pPr>
        <w:ind w:left="2216" w:hanging="360"/>
      </w:pPr>
      <w:rPr>
        <w:rFonts w:ascii="Courier New" w:hAnsi="Courier New" w:cs="Courier New" w:hint="default"/>
      </w:rPr>
    </w:lvl>
    <w:lvl w:ilvl="2" w:tplc="0C0A0005" w:tentative="1">
      <w:start w:val="1"/>
      <w:numFmt w:val="bullet"/>
      <w:lvlText w:val=""/>
      <w:lvlJc w:val="left"/>
      <w:pPr>
        <w:ind w:left="2936" w:hanging="360"/>
      </w:pPr>
      <w:rPr>
        <w:rFonts w:ascii="Wingdings" w:hAnsi="Wingdings" w:hint="default"/>
      </w:rPr>
    </w:lvl>
    <w:lvl w:ilvl="3" w:tplc="0C0A0001" w:tentative="1">
      <w:start w:val="1"/>
      <w:numFmt w:val="bullet"/>
      <w:lvlText w:val=""/>
      <w:lvlJc w:val="left"/>
      <w:pPr>
        <w:ind w:left="3656" w:hanging="360"/>
      </w:pPr>
      <w:rPr>
        <w:rFonts w:ascii="Symbol" w:hAnsi="Symbol" w:hint="default"/>
      </w:rPr>
    </w:lvl>
    <w:lvl w:ilvl="4" w:tplc="0C0A0003" w:tentative="1">
      <w:start w:val="1"/>
      <w:numFmt w:val="bullet"/>
      <w:lvlText w:val="o"/>
      <w:lvlJc w:val="left"/>
      <w:pPr>
        <w:ind w:left="4376" w:hanging="360"/>
      </w:pPr>
      <w:rPr>
        <w:rFonts w:ascii="Courier New" w:hAnsi="Courier New" w:cs="Courier New" w:hint="default"/>
      </w:rPr>
    </w:lvl>
    <w:lvl w:ilvl="5" w:tplc="0C0A0005" w:tentative="1">
      <w:start w:val="1"/>
      <w:numFmt w:val="bullet"/>
      <w:lvlText w:val=""/>
      <w:lvlJc w:val="left"/>
      <w:pPr>
        <w:ind w:left="5096" w:hanging="360"/>
      </w:pPr>
      <w:rPr>
        <w:rFonts w:ascii="Wingdings" w:hAnsi="Wingdings" w:hint="default"/>
      </w:rPr>
    </w:lvl>
    <w:lvl w:ilvl="6" w:tplc="0C0A0001" w:tentative="1">
      <w:start w:val="1"/>
      <w:numFmt w:val="bullet"/>
      <w:lvlText w:val=""/>
      <w:lvlJc w:val="left"/>
      <w:pPr>
        <w:ind w:left="5816" w:hanging="360"/>
      </w:pPr>
      <w:rPr>
        <w:rFonts w:ascii="Symbol" w:hAnsi="Symbol" w:hint="default"/>
      </w:rPr>
    </w:lvl>
    <w:lvl w:ilvl="7" w:tplc="0C0A0003" w:tentative="1">
      <w:start w:val="1"/>
      <w:numFmt w:val="bullet"/>
      <w:lvlText w:val="o"/>
      <w:lvlJc w:val="left"/>
      <w:pPr>
        <w:ind w:left="6536" w:hanging="360"/>
      </w:pPr>
      <w:rPr>
        <w:rFonts w:ascii="Courier New" w:hAnsi="Courier New" w:cs="Courier New" w:hint="default"/>
      </w:rPr>
    </w:lvl>
    <w:lvl w:ilvl="8" w:tplc="0C0A0005" w:tentative="1">
      <w:start w:val="1"/>
      <w:numFmt w:val="bullet"/>
      <w:lvlText w:val=""/>
      <w:lvlJc w:val="left"/>
      <w:pPr>
        <w:ind w:left="7256" w:hanging="360"/>
      </w:pPr>
      <w:rPr>
        <w:rFonts w:ascii="Wingdings" w:hAnsi="Wingdings" w:hint="default"/>
      </w:rPr>
    </w:lvl>
  </w:abstractNum>
  <w:abstractNum w:abstractNumId="24" w15:restartNumberingAfterBreak="0">
    <w:nsid w:val="4AD21675"/>
    <w:multiLevelType w:val="hybridMultilevel"/>
    <w:tmpl w:val="5562F3D8"/>
    <w:lvl w:ilvl="0" w:tplc="8D1A944C">
      <w:numFmt w:val="bullet"/>
      <w:lvlText w:val="-"/>
      <w:lvlJc w:val="left"/>
      <w:pPr>
        <w:ind w:left="1429" w:hanging="360"/>
      </w:pPr>
      <w:rPr>
        <w:rFonts w:ascii="Arial" w:eastAsia="Times New Roman" w:hAnsi="Arial" w:cs="Aria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5" w15:restartNumberingAfterBreak="0">
    <w:nsid w:val="5381435B"/>
    <w:multiLevelType w:val="hybridMultilevel"/>
    <w:tmpl w:val="6BD2CF9E"/>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6" w15:restartNumberingAfterBreak="0">
    <w:nsid w:val="575946A5"/>
    <w:multiLevelType w:val="multilevel"/>
    <w:tmpl w:val="B9D21B22"/>
    <w:styleLink w:val="WWNum12"/>
    <w:lvl w:ilvl="0">
      <w:start w:val="1"/>
      <w:numFmt w:val="lowerLetter"/>
      <w:lvlText w:val="%1)"/>
      <w:lvlJc w:val="left"/>
      <w:pPr>
        <w:ind w:left="3905" w:hanging="360"/>
      </w:pPr>
      <w:rPr>
        <w:rFonts w:eastAsia="Times New Roman" w:cs="Arial"/>
        <w:b w:val="0"/>
        <w:color w:val="00000A"/>
      </w:rPr>
    </w:lvl>
    <w:lvl w:ilvl="1">
      <w:start w:val="1"/>
      <w:numFmt w:val="lowerLetter"/>
      <w:lvlText w:val="%2."/>
      <w:lvlJc w:val="left"/>
      <w:pPr>
        <w:ind w:left="1866" w:hanging="360"/>
      </w:pPr>
      <w:rPr>
        <w:rFonts w:cs="Times New Roman"/>
      </w:rPr>
    </w:lvl>
    <w:lvl w:ilvl="2">
      <w:start w:val="1"/>
      <w:numFmt w:val="lowerRoman"/>
      <w:lvlText w:val="%1.%2.%3."/>
      <w:lvlJc w:val="right"/>
      <w:pPr>
        <w:ind w:left="2586" w:hanging="180"/>
      </w:pPr>
      <w:rPr>
        <w:rFonts w:cs="Times New Roman"/>
      </w:rPr>
    </w:lvl>
    <w:lvl w:ilvl="3">
      <w:start w:val="1"/>
      <w:numFmt w:val="decimal"/>
      <w:lvlText w:val="%1.%2.%3.%4."/>
      <w:lvlJc w:val="left"/>
      <w:pPr>
        <w:ind w:left="3306" w:hanging="360"/>
      </w:pPr>
      <w:rPr>
        <w:rFonts w:cs="Times New Roman"/>
      </w:rPr>
    </w:lvl>
    <w:lvl w:ilvl="4">
      <w:start w:val="1"/>
      <w:numFmt w:val="lowerLetter"/>
      <w:lvlText w:val="%1.%2.%3.%4.%5."/>
      <w:lvlJc w:val="left"/>
      <w:pPr>
        <w:ind w:left="4026" w:hanging="360"/>
      </w:pPr>
      <w:rPr>
        <w:rFonts w:cs="Times New Roman"/>
      </w:rPr>
    </w:lvl>
    <w:lvl w:ilvl="5">
      <w:start w:val="1"/>
      <w:numFmt w:val="lowerRoman"/>
      <w:lvlText w:val="%1.%2.%3.%4.%5.%6."/>
      <w:lvlJc w:val="right"/>
      <w:pPr>
        <w:ind w:left="4746" w:hanging="180"/>
      </w:pPr>
      <w:rPr>
        <w:rFonts w:cs="Times New Roman"/>
      </w:rPr>
    </w:lvl>
    <w:lvl w:ilvl="6">
      <w:start w:val="1"/>
      <w:numFmt w:val="decimal"/>
      <w:lvlText w:val="%1.%2.%3.%4.%5.%6.%7."/>
      <w:lvlJc w:val="left"/>
      <w:pPr>
        <w:ind w:left="5466" w:hanging="360"/>
      </w:pPr>
      <w:rPr>
        <w:rFonts w:cs="Times New Roman"/>
      </w:rPr>
    </w:lvl>
    <w:lvl w:ilvl="7">
      <w:start w:val="1"/>
      <w:numFmt w:val="lowerLetter"/>
      <w:lvlText w:val="%1.%2.%3.%4.%5.%6.%7.%8."/>
      <w:lvlJc w:val="left"/>
      <w:pPr>
        <w:ind w:left="6186" w:hanging="360"/>
      </w:pPr>
      <w:rPr>
        <w:rFonts w:cs="Times New Roman"/>
      </w:rPr>
    </w:lvl>
    <w:lvl w:ilvl="8">
      <w:start w:val="1"/>
      <w:numFmt w:val="lowerRoman"/>
      <w:lvlText w:val="%1.%2.%3.%4.%5.%6.%7.%8.%9."/>
      <w:lvlJc w:val="right"/>
      <w:pPr>
        <w:ind w:left="6906" w:hanging="180"/>
      </w:pPr>
      <w:rPr>
        <w:rFonts w:cs="Times New Roman"/>
      </w:rPr>
    </w:lvl>
  </w:abstractNum>
  <w:abstractNum w:abstractNumId="27" w15:restartNumberingAfterBreak="0">
    <w:nsid w:val="60026BEC"/>
    <w:multiLevelType w:val="hybridMultilevel"/>
    <w:tmpl w:val="CF603564"/>
    <w:lvl w:ilvl="0" w:tplc="FFFFFFFF">
      <w:start w:val="1"/>
      <w:numFmt w:val="bullet"/>
      <w:lvlText w:val="o"/>
      <w:lvlJc w:val="left"/>
      <w:pPr>
        <w:tabs>
          <w:tab w:val="num" w:pos="765"/>
        </w:tabs>
        <w:ind w:left="765" w:hanging="360"/>
      </w:pPr>
      <w:rPr>
        <w:rFonts w:ascii="Courier New" w:hAnsi="Courier New" w:cs="Courier New" w:hint="default"/>
      </w:rPr>
    </w:lvl>
    <w:lvl w:ilvl="1" w:tplc="0C0A0003">
      <w:start w:val="1"/>
      <w:numFmt w:val="bullet"/>
      <w:lvlText w:val="o"/>
      <w:lvlJc w:val="left"/>
      <w:pPr>
        <w:tabs>
          <w:tab w:val="num" w:pos="1485"/>
        </w:tabs>
        <w:ind w:left="1485" w:hanging="360"/>
      </w:pPr>
      <w:rPr>
        <w:rFonts w:ascii="Courier New" w:hAnsi="Courier New" w:cs="Courier New" w:hint="default"/>
      </w:rPr>
    </w:lvl>
    <w:lvl w:ilvl="2" w:tplc="FFFFFFFF" w:tentative="1">
      <w:start w:val="1"/>
      <w:numFmt w:val="bullet"/>
      <w:lvlText w:val=""/>
      <w:lvlJc w:val="left"/>
      <w:pPr>
        <w:tabs>
          <w:tab w:val="num" w:pos="2205"/>
        </w:tabs>
        <w:ind w:left="2205" w:hanging="360"/>
      </w:pPr>
      <w:rPr>
        <w:rFonts w:ascii="Wingdings" w:hAnsi="Wingdings" w:hint="default"/>
      </w:rPr>
    </w:lvl>
    <w:lvl w:ilvl="3" w:tplc="FFFFFFFF" w:tentative="1">
      <w:start w:val="1"/>
      <w:numFmt w:val="bullet"/>
      <w:lvlText w:val=""/>
      <w:lvlJc w:val="left"/>
      <w:pPr>
        <w:tabs>
          <w:tab w:val="num" w:pos="2925"/>
        </w:tabs>
        <w:ind w:left="2925" w:hanging="360"/>
      </w:pPr>
      <w:rPr>
        <w:rFonts w:ascii="Symbol" w:hAnsi="Symbol" w:hint="default"/>
      </w:rPr>
    </w:lvl>
    <w:lvl w:ilvl="4" w:tplc="FFFFFFFF" w:tentative="1">
      <w:start w:val="1"/>
      <w:numFmt w:val="bullet"/>
      <w:lvlText w:val="o"/>
      <w:lvlJc w:val="left"/>
      <w:pPr>
        <w:tabs>
          <w:tab w:val="num" w:pos="3645"/>
        </w:tabs>
        <w:ind w:left="3645" w:hanging="360"/>
      </w:pPr>
      <w:rPr>
        <w:rFonts w:ascii="Courier New" w:hAnsi="Courier New" w:cs="Courier New" w:hint="default"/>
      </w:rPr>
    </w:lvl>
    <w:lvl w:ilvl="5" w:tplc="FFFFFFFF" w:tentative="1">
      <w:start w:val="1"/>
      <w:numFmt w:val="bullet"/>
      <w:lvlText w:val=""/>
      <w:lvlJc w:val="left"/>
      <w:pPr>
        <w:tabs>
          <w:tab w:val="num" w:pos="4365"/>
        </w:tabs>
        <w:ind w:left="4365" w:hanging="360"/>
      </w:pPr>
      <w:rPr>
        <w:rFonts w:ascii="Wingdings" w:hAnsi="Wingdings" w:hint="default"/>
      </w:rPr>
    </w:lvl>
    <w:lvl w:ilvl="6" w:tplc="FFFFFFFF" w:tentative="1">
      <w:start w:val="1"/>
      <w:numFmt w:val="bullet"/>
      <w:lvlText w:val=""/>
      <w:lvlJc w:val="left"/>
      <w:pPr>
        <w:tabs>
          <w:tab w:val="num" w:pos="5085"/>
        </w:tabs>
        <w:ind w:left="5085" w:hanging="360"/>
      </w:pPr>
      <w:rPr>
        <w:rFonts w:ascii="Symbol" w:hAnsi="Symbol" w:hint="default"/>
      </w:rPr>
    </w:lvl>
    <w:lvl w:ilvl="7" w:tplc="FFFFFFFF" w:tentative="1">
      <w:start w:val="1"/>
      <w:numFmt w:val="bullet"/>
      <w:lvlText w:val="o"/>
      <w:lvlJc w:val="left"/>
      <w:pPr>
        <w:tabs>
          <w:tab w:val="num" w:pos="5805"/>
        </w:tabs>
        <w:ind w:left="5805" w:hanging="360"/>
      </w:pPr>
      <w:rPr>
        <w:rFonts w:ascii="Courier New" w:hAnsi="Courier New" w:cs="Courier New" w:hint="default"/>
      </w:rPr>
    </w:lvl>
    <w:lvl w:ilvl="8" w:tplc="FFFFFFFF" w:tentative="1">
      <w:start w:val="1"/>
      <w:numFmt w:val="bullet"/>
      <w:lvlText w:val=""/>
      <w:lvlJc w:val="left"/>
      <w:pPr>
        <w:tabs>
          <w:tab w:val="num" w:pos="6525"/>
        </w:tabs>
        <w:ind w:left="6525" w:hanging="360"/>
      </w:pPr>
      <w:rPr>
        <w:rFonts w:ascii="Wingdings" w:hAnsi="Wingdings" w:hint="default"/>
      </w:rPr>
    </w:lvl>
  </w:abstractNum>
  <w:abstractNum w:abstractNumId="28"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9"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0" w15:restartNumberingAfterBreak="0">
    <w:nsid w:val="69AC3B7B"/>
    <w:multiLevelType w:val="hybridMultilevel"/>
    <w:tmpl w:val="7564F9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BA032D1"/>
    <w:multiLevelType w:val="multilevel"/>
    <w:tmpl w:val="64AA3944"/>
    <w:styleLink w:val="WWNum17"/>
    <w:lvl w:ilvl="0">
      <w:numFmt w:val="bullet"/>
      <w:lvlText w:val="-"/>
      <w:lvlJc w:val="left"/>
      <w:pPr>
        <w:ind w:left="360" w:hanging="360"/>
      </w:pPr>
      <w:rPr>
        <w:rFonts w:ascii="Arial" w:eastAsia="Times New Roman" w:hAnsi="Arial"/>
      </w:rPr>
    </w:lvl>
    <w:lvl w:ilvl="1">
      <w:start w:val="1"/>
      <w:numFmt w:val="lowerLetter"/>
      <w:lvlText w:val="%2."/>
      <w:lvlJc w:val="left"/>
      <w:pPr>
        <w:ind w:left="1080" w:hanging="360"/>
      </w:pPr>
      <w:rPr>
        <w:rFonts w:cs="Times New Roman"/>
      </w:rPr>
    </w:lvl>
    <w:lvl w:ilvl="2">
      <w:start w:val="1"/>
      <w:numFmt w:val="lowerRoman"/>
      <w:lvlText w:val="%1.%2.%3."/>
      <w:lvlJc w:val="right"/>
      <w:pPr>
        <w:ind w:left="1800" w:hanging="180"/>
      </w:pPr>
      <w:rPr>
        <w:rFonts w:cs="Times New Roman"/>
      </w:rPr>
    </w:lvl>
    <w:lvl w:ilvl="3">
      <w:start w:val="1"/>
      <w:numFmt w:val="decimal"/>
      <w:lvlText w:val="%1.%2.%3.%4."/>
      <w:lvlJc w:val="left"/>
      <w:pPr>
        <w:ind w:left="2520" w:hanging="360"/>
      </w:pPr>
      <w:rPr>
        <w:rFonts w:cs="Times New Roman"/>
      </w:rPr>
    </w:lvl>
    <w:lvl w:ilvl="4">
      <w:start w:val="1"/>
      <w:numFmt w:val="lowerLetter"/>
      <w:lvlText w:val="%1.%2.%3.%4.%5."/>
      <w:lvlJc w:val="left"/>
      <w:pPr>
        <w:ind w:left="3240" w:hanging="360"/>
      </w:pPr>
      <w:rPr>
        <w:rFonts w:cs="Times New Roman"/>
      </w:rPr>
    </w:lvl>
    <w:lvl w:ilvl="5">
      <w:start w:val="1"/>
      <w:numFmt w:val="lowerRoman"/>
      <w:lvlText w:val="%1.%2.%3.%4.%5.%6."/>
      <w:lvlJc w:val="right"/>
      <w:pPr>
        <w:ind w:left="3960" w:hanging="180"/>
      </w:pPr>
      <w:rPr>
        <w:rFonts w:cs="Times New Roman"/>
      </w:rPr>
    </w:lvl>
    <w:lvl w:ilvl="6">
      <w:start w:val="1"/>
      <w:numFmt w:val="decimal"/>
      <w:lvlText w:val="%1.%2.%3.%4.%5.%6.%7."/>
      <w:lvlJc w:val="left"/>
      <w:pPr>
        <w:ind w:left="4680" w:hanging="360"/>
      </w:pPr>
      <w:rPr>
        <w:rFonts w:cs="Times New Roman"/>
      </w:rPr>
    </w:lvl>
    <w:lvl w:ilvl="7">
      <w:start w:val="1"/>
      <w:numFmt w:val="lowerLetter"/>
      <w:lvlText w:val="%1.%2.%3.%4.%5.%6.%7.%8."/>
      <w:lvlJc w:val="left"/>
      <w:pPr>
        <w:ind w:left="5400" w:hanging="360"/>
      </w:pPr>
      <w:rPr>
        <w:rFonts w:cs="Times New Roman"/>
      </w:rPr>
    </w:lvl>
    <w:lvl w:ilvl="8">
      <w:start w:val="1"/>
      <w:numFmt w:val="lowerRoman"/>
      <w:lvlText w:val="%1.%2.%3.%4.%5.%6.%7.%8.%9."/>
      <w:lvlJc w:val="right"/>
      <w:pPr>
        <w:ind w:left="6120" w:hanging="180"/>
      </w:pPr>
      <w:rPr>
        <w:rFonts w:cs="Times New Roman"/>
      </w:rPr>
    </w:lvl>
  </w:abstractNum>
  <w:abstractNum w:abstractNumId="32" w15:restartNumberingAfterBreak="0">
    <w:nsid w:val="6D9D6EF7"/>
    <w:multiLevelType w:val="hybridMultilevel"/>
    <w:tmpl w:val="25E8C022"/>
    <w:lvl w:ilvl="0" w:tplc="BCE4EE9A">
      <w:start w:val="1"/>
      <w:numFmt w:val="decimal"/>
      <w:lvlText w:val="%1."/>
      <w:lvlJc w:val="left"/>
      <w:pPr>
        <w:ind w:left="218" w:hanging="360"/>
      </w:pPr>
      <w:rPr>
        <w:rFonts w:cs="Times New Roman" w:hint="default"/>
        <w:b/>
      </w:rPr>
    </w:lvl>
    <w:lvl w:ilvl="1" w:tplc="0C0A0019" w:tentative="1">
      <w:start w:val="1"/>
      <w:numFmt w:val="lowerLetter"/>
      <w:lvlText w:val="%2."/>
      <w:lvlJc w:val="left"/>
      <w:pPr>
        <w:ind w:left="938" w:hanging="360"/>
      </w:pPr>
      <w:rPr>
        <w:rFonts w:cs="Times New Roman"/>
      </w:rPr>
    </w:lvl>
    <w:lvl w:ilvl="2" w:tplc="0C0A001B" w:tentative="1">
      <w:start w:val="1"/>
      <w:numFmt w:val="lowerRoman"/>
      <w:lvlText w:val="%3."/>
      <w:lvlJc w:val="right"/>
      <w:pPr>
        <w:ind w:left="1658" w:hanging="180"/>
      </w:pPr>
      <w:rPr>
        <w:rFonts w:cs="Times New Roman"/>
      </w:rPr>
    </w:lvl>
    <w:lvl w:ilvl="3" w:tplc="0C0A000F" w:tentative="1">
      <w:start w:val="1"/>
      <w:numFmt w:val="decimal"/>
      <w:lvlText w:val="%4."/>
      <w:lvlJc w:val="left"/>
      <w:pPr>
        <w:ind w:left="2378" w:hanging="360"/>
      </w:pPr>
      <w:rPr>
        <w:rFonts w:cs="Times New Roman"/>
      </w:rPr>
    </w:lvl>
    <w:lvl w:ilvl="4" w:tplc="0C0A0019" w:tentative="1">
      <w:start w:val="1"/>
      <w:numFmt w:val="lowerLetter"/>
      <w:lvlText w:val="%5."/>
      <w:lvlJc w:val="left"/>
      <w:pPr>
        <w:ind w:left="3098" w:hanging="360"/>
      </w:pPr>
      <w:rPr>
        <w:rFonts w:cs="Times New Roman"/>
      </w:rPr>
    </w:lvl>
    <w:lvl w:ilvl="5" w:tplc="0C0A001B" w:tentative="1">
      <w:start w:val="1"/>
      <w:numFmt w:val="lowerRoman"/>
      <w:lvlText w:val="%6."/>
      <w:lvlJc w:val="right"/>
      <w:pPr>
        <w:ind w:left="3818" w:hanging="180"/>
      </w:pPr>
      <w:rPr>
        <w:rFonts w:cs="Times New Roman"/>
      </w:rPr>
    </w:lvl>
    <w:lvl w:ilvl="6" w:tplc="0C0A000F" w:tentative="1">
      <w:start w:val="1"/>
      <w:numFmt w:val="decimal"/>
      <w:lvlText w:val="%7."/>
      <w:lvlJc w:val="left"/>
      <w:pPr>
        <w:ind w:left="4538" w:hanging="360"/>
      </w:pPr>
      <w:rPr>
        <w:rFonts w:cs="Times New Roman"/>
      </w:rPr>
    </w:lvl>
    <w:lvl w:ilvl="7" w:tplc="0C0A0019" w:tentative="1">
      <w:start w:val="1"/>
      <w:numFmt w:val="lowerLetter"/>
      <w:lvlText w:val="%8."/>
      <w:lvlJc w:val="left"/>
      <w:pPr>
        <w:ind w:left="5258" w:hanging="360"/>
      </w:pPr>
      <w:rPr>
        <w:rFonts w:cs="Times New Roman"/>
      </w:rPr>
    </w:lvl>
    <w:lvl w:ilvl="8" w:tplc="0C0A001B" w:tentative="1">
      <w:start w:val="1"/>
      <w:numFmt w:val="lowerRoman"/>
      <w:lvlText w:val="%9."/>
      <w:lvlJc w:val="right"/>
      <w:pPr>
        <w:ind w:left="5978" w:hanging="180"/>
      </w:pPr>
      <w:rPr>
        <w:rFonts w:cs="Times New Roman"/>
      </w:rPr>
    </w:lvl>
  </w:abstractNum>
  <w:abstractNum w:abstractNumId="33" w15:restartNumberingAfterBreak="0">
    <w:nsid w:val="72905D1D"/>
    <w:multiLevelType w:val="hybridMultilevel"/>
    <w:tmpl w:val="F05EF0C6"/>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779F6C3B"/>
    <w:multiLevelType w:val="hybridMultilevel"/>
    <w:tmpl w:val="62A6FC10"/>
    <w:lvl w:ilvl="0" w:tplc="8D1A944C">
      <w:numFmt w:val="bullet"/>
      <w:lvlText w:val="-"/>
      <w:lvlJc w:val="left"/>
      <w:pPr>
        <w:tabs>
          <w:tab w:val="num" w:pos="360"/>
        </w:tabs>
        <w:ind w:left="360" w:hanging="360"/>
      </w:pPr>
      <w:rPr>
        <w:rFonts w:ascii="Arial" w:eastAsia="Times New Roman" w:hAnsi="Arial" w:hint="default"/>
      </w:rPr>
    </w:lvl>
    <w:lvl w:ilvl="1" w:tplc="8D1A944C">
      <w:numFmt w:val="bullet"/>
      <w:lvlText w:val="-"/>
      <w:lvlJc w:val="left"/>
      <w:pPr>
        <w:ind w:left="1080" w:hanging="360"/>
      </w:pPr>
      <w:rPr>
        <w:rFonts w:ascii="Arial" w:eastAsia="Times New Roman" w:hAnsi="Arial" w:hint="default"/>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5"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36" w15:restartNumberingAfterBreak="0">
    <w:nsid w:val="7DA31A84"/>
    <w:multiLevelType w:val="hybridMultilevel"/>
    <w:tmpl w:val="47D2CD70"/>
    <w:lvl w:ilvl="0" w:tplc="FFFFFFFF">
      <w:start w:val="1"/>
      <w:numFmt w:val="bullet"/>
      <w:lvlText w:val=""/>
      <w:lvlJc w:val="left"/>
      <w:pPr>
        <w:ind w:left="720" w:hanging="360"/>
      </w:pPr>
      <w:rPr>
        <w:rFonts w:ascii="Symbol" w:hAnsi="Symbol" w:hint="default"/>
      </w:rPr>
    </w:lvl>
    <w:lvl w:ilvl="1" w:tplc="FFFFFFFF">
      <w:start w:val="1"/>
      <w:numFmt w:val="bullet"/>
      <w:lvlText w:val="–"/>
      <w:lvlJc w:val="left"/>
      <w:pPr>
        <w:tabs>
          <w:tab w:val="num" w:pos="1440"/>
        </w:tabs>
        <w:ind w:left="1440" w:hanging="360"/>
      </w:pPr>
      <w:rPr>
        <w:rFonts w:ascii="Times New Roman" w:hAnsi="Times New Roman" w:cs="Times New Roman" w:hint="default"/>
        <w:color w:val="auto"/>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0"/>
  </w:num>
  <w:num w:numId="2">
    <w:abstractNumId w:val="35"/>
  </w:num>
  <w:num w:numId="3">
    <w:abstractNumId w:val="32"/>
  </w:num>
  <w:num w:numId="4">
    <w:abstractNumId w:val="21"/>
  </w:num>
  <w:num w:numId="5">
    <w:abstractNumId w:val="14"/>
  </w:num>
  <w:num w:numId="6">
    <w:abstractNumId w:val="28"/>
  </w:num>
  <w:num w:numId="7">
    <w:abstractNumId w:val="17"/>
  </w:num>
  <w:num w:numId="8">
    <w:abstractNumId w:val="15"/>
  </w:num>
  <w:num w:numId="9">
    <w:abstractNumId w:val="13"/>
  </w:num>
  <w:num w:numId="10">
    <w:abstractNumId w:val="8"/>
  </w:num>
  <w:num w:numId="11">
    <w:abstractNumId w:val="34"/>
  </w:num>
  <w:num w:numId="12">
    <w:abstractNumId w:val="22"/>
  </w:num>
  <w:num w:numId="13">
    <w:abstractNumId w:val="2"/>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5"/>
  </w:num>
  <w:num w:numId="17">
    <w:abstractNumId w:val="6"/>
  </w:num>
  <w:num w:numId="18">
    <w:abstractNumId w:val="7"/>
  </w:num>
  <w:num w:numId="19">
    <w:abstractNumId w:val="19"/>
  </w:num>
  <w:num w:numId="20">
    <w:abstractNumId w:val="16"/>
  </w:num>
  <w:num w:numId="21">
    <w:abstractNumId w:val="30"/>
  </w:num>
  <w:num w:numId="22">
    <w:abstractNumId w:val="20"/>
  </w:num>
  <w:num w:numId="23">
    <w:abstractNumId w:val="12"/>
  </w:num>
  <w:num w:numId="24">
    <w:abstractNumId w:val="26"/>
  </w:num>
  <w:num w:numId="25">
    <w:abstractNumId w:val="9"/>
  </w:num>
  <w:num w:numId="26">
    <w:abstractNumId w:val="31"/>
  </w:num>
  <w:num w:numId="27">
    <w:abstractNumId w:val="26"/>
    <w:lvlOverride w:ilvl="0">
      <w:startOverride w:val="1"/>
    </w:lvlOverride>
  </w:num>
  <w:num w:numId="28">
    <w:abstractNumId w:val="9"/>
  </w:num>
  <w:num w:numId="29">
    <w:abstractNumId w:val="31"/>
  </w:num>
  <w:num w:numId="30">
    <w:abstractNumId w:val="36"/>
  </w:num>
  <w:num w:numId="31">
    <w:abstractNumId w:val="27"/>
  </w:num>
  <w:num w:numId="32">
    <w:abstractNumId w:val="11"/>
  </w:num>
  <w:num w:numId="33">
    <w:abstractNumId w:val="36"/>
  </w:num>
  <w:num w:numId="34">
    <w:abstractNumId w:val="24"/>
  </w:num>
  <w:num w:numId="35">
    <w:abstractNumId w:val="23"/>
  </w:num>
  <w:num w:numId="36">
    <w:abstractNumId w:val="3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oNotShadeFormData/>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4E0"/>
    <w:rsid w:val="0000157B"/>
    <w:rsid w:val="00001621"/>
    <w:rsid w:val="00001916"/>
    <w:rsid w:val="0000298D"/>
    <w:rsid w:val="00003171"/>
    <w:rsid w:val="0000437D"/>
    <w:rsid w:val="000054F3"/>
    <w:rsid w:val="00005C3F"/>
    <w:rsid w:val="000060CE"/>
    <w:rsid w:val="00006139"/>
    <w:rsid w:val="00006756"/>
    <w:rsid w:val="0001032D"/>
    <w:rsid w:val="000104AB"/>
    <w:rsid w:val="00010E58"/>
    <w:rsid w:val="00011AF5"/>
    <w:rsid w:val="00012A97"/>
    <w:rsid w:val="00014DE8"/>
    <w:rsid w:val="00015726"/>
    <w:rsid w:val="00015846"/>
    <w:rsid w:val="0001586A"/>
    <w:rsid w:val="00015B2B"/>
    <w:rsid w:val="00015EB1"/>
    <w:rsid w:val="000165E3"/>
    <w:rsid w:val="00016611"/>
    <w:rsid w:val="00016E29"/>
    <w:rsid w:val="00017C34"/>
    <w:rsid w:val="00017D5D"/>
    <w:rsid w:val="00017F4B"/>
    <w:rsid w:val="0002010E"/>
    <w:rsid w:val="0002037E"/>
    <w:rsid w:val="0002291E"/>
    <w:rsid w:val="00023103"/>
    <w:rsid w:val="0002319D"/>
    <w:rsid w:val="00023AE1"/>
    <w:rsid w:val="00024019"/>
    <w:rsid w:val="00024C6C"/>
    <w:rsid w:val="00024D0A"/>
    <w:rsid w:val="00025774"/>
    <w:rsid w:val="00025DC7"/>
    <w:rsid w:val="000274D8"/>
    <w:rsid w:val="000274E1"/>
    <w:rsid w:val="00027810"/>
    <w:rsid w:val="00030776"/>
    <w:rsid w:val="00030C64"/>
    <w:rsid w:val="00032401"/>
    <w:rsid w:val="00032405"/>
    <w:rsid w:val="00033C96"/>
    <w:rsid w:val="000356A9"/>
    <w:rsid w:val="00036968"/>
    <w:rsid w:val="00036C80"/>
    <w:rsid w:val="00036ECF"/>
    <w:rsid w:val="00037448"/>
    <w:rsid w:val="0004092D"/>
    <w:rsid w:val="00040C2E"/>
    <w:rsid w:val="00041A37"/>
    <w:rsid w:val="0004347E"/>
    <w:rsid w:val="00043638"/>
    <w:rsid w:val="000441B6"/>
    <w:rsid w:val="00044915"/>
    <w:rsid w:val="0004532D"/>
    <w:rsid w:val="00045FEC"/>
    <w:rsid w:val="0004647B"/>
    <w:rsid w:val="00046B01"/>
    <w:rsid w:val="0004741B"/>
    <w:rsid w:val="00047B12"/>
    <w:rsid w:val="00051592"/>
    <w:rsid w:val="00051D9A"/>
    <w:rsid w:val="000529F3"/>
    <w:rsid w:val="000541CE"/>
    <w:rsid w:val="000548C6"/>
    <w:rsid w:val="00054D19"/>
    <w:rsid w:val="00054EDC"/>
    <w:rsid w:val="000571F5"/>
    <w:rsid w:val="0005729C"/>
    <w:rsid w:val="00057EB9"/>
    <w:rsid w:val="000607F1"/>
    <w:rsid w:val="00060D05"/>
    <w:rsid w:val="00061159"/>
    <w:rsid w:val="00061F03"/>
    <w:rsid w:val="0006209A"/>
    <w:rsid w:val="000620EC"/>
    <w:rsid w:val="0006237D"/>
    <w:rsid w:val="000625AA"/>
    <w:rsid w:val="00062E86"/>
    <w:rsid w:val="00063E5F"/>
    <w:rsid w:val="00064E5E"/>
    <w:rsid w:val="00065142"/>
    <w:rsid w:val="00065A3C"/>
    <w:rsid w:val="00065BEC"/>
    <w:rsid w:val="0006649C"/>
    <w:rsid w:val="00067C38"/>
    <w:rsid w:val="00071399"/>
    <w:rsid w:val="000721A4"/>
    <w:rsid w:val="000722D8"/>
    <w:rsid w:val="00072439"/>
    <w:rsid w:val="00072890"/>
    <w:rsid w:val="000737E5"/>
    <w:rsid w:val="00073C32"/>
    <w:rsid w:val="00074001"/>
    <w:rsid w:val="00074006"/>
    <w:rsid w:val="0007438D"/>
    <w:rsid w:val="00074E5C"/>
    <w:rsid w:val="0007539C"/>
    <w:rsid w:val="00075473"/>
    <w:rsid w:val="00075B5E"/>
    <w:rsid w:val="00075D10"/>
    <w:rsid w:val="000766C6"/>
    <w:rsid w:val="00077177"/>
    <w:rsid w:val="00077B86"/>
    <w:rsid w:val="0008046B"/>
    <w:rsid w:val="00080760"/>
    <w:rsid w:val="000808A5"/>
    <w:rsid w:val="00081025"/>
    <w:rsid w:val="000812B5"/>
    <w:rsid w:val="00081F4C"/>
    <w:rsid w:val="00081FBD"/>
    <w:rsid w:val="00081FD0"/>
    <w:rsid w:val="0008255B"/>
    <w:rsid w:val="00082F48"/>
    <w:rsid w:val="000832CE"/>
    <w:rsid w:val="000844F3"/>
    <w:rsid w:val="00085097"/>
    <w:rsid w:val="00085261"/>
    <w:rsid w:val="00085334"/>
    <w:rsid w:val="00085B97"/>
    <w:rsid w:val="00085F2B"/>
    <w:rsid w:val="000862FC"/>
    <w:rsid w:val="0008719C"/>
    <w:rsid w:val="000872C1"/>
    <w:rsid w:val="00087344"/>
    <w:rsid w:val="0008753B"/>
    <w:rsid w:val="00090014"/>
    <w:rsid w:val="0009043E"/>
    <w:rsid w:val="00090525"/>
    <w:rsid w:val="00090C71"/>
    <w:rsid w:val="00091178"/>
    <w:rsid w:val="00091704"/>
    <w:rsid w:val="00094E4F"/>
    <w:rsid w:val="000950FD"/>
    <w:rsid w:val="000951AE"/>
    <w:rsid w:val="00095B31"/>
    <w:rsid w:val="00095E41"/>
    <w:rsid w:val="0009755C"/>
    <w:rsid w:val="00097B9E"/>
    <w:rsid w:val="00097F1C"/>
    <w:rsid w:val="000A02A8"/>
    <w:rsid w:val="000A0566"/>
    <w:rsid w:val="000A12CF"/>
    <w:rsid w:val="000A19A6"/>
    <w:rsid w:val="000A1C7A"/>
    <w:rsid w:val="000A2E46"/>
    <w:rsid w:val="000A30F5"/>
    <w:rsid w:val="000A387B"/>
    <w:rsid w:val="000A4031"/>
    <w:rsid w:val="000A4370"/>
    <w:rsid w:val="000A4A36"/>
    <w:rsid w:val="000A4E44"/>
    <w:rsid w:val="000A50D3"/>
    <w:rsid w:val="000A53FC"/>
    <w:rsid w:val="000A5DC3"/>
    <w:rsid w:val="000A5E97"/>
    <w:rsid w:val="000A6057"/>
    <w:rsid w:val="000A75E0"/>
    <w:rsid w:val="000A7A4D"/>
    <w:rsid w:val="000B01AC"/>
    <w:rsid w:val="000B021B"/>
    <w:rsid w:val="000B02A9"/>
    <w:rsid w:val="000B08C2"/>
    <w:rsid w:val="000B12E3"/>
    <w:rsid w:val="000B19BE"/>
    <w:rsid w:val="000B3D79"/>
    <w:rsid w:val="000B4A42"/>
    <w:rsid w:val="000B4FA8"/>
    <w:rsid w:val="000B529C"/>
    <w:rsid w:val="000B5428"/>
    <w:rsid w:val="000B5EAD"/>
    <w:rsid w:val="000B6A01"/>
    <w:rsid w:val="000B7067"/>
    <w:rsid w:val="000B7E98"/>
    <w:rsid w:val="000C053D"/>
    <w:rsid w:val="000C12C1"/>
    <w:rsid w:val="000C13D3"/>
    <w:rsid w:val="000C154D"/>
    <w:rsid w:val="000C1AFC"/>
    <w:rsid w:val="000C2139"/>
    <w:rsid w:val="000C2F4D"/>
    <w:rsid w:val="000C2F53"/>
    <w:rsid w:val="000C2F5F"/>
    <w:rsid w:val="000C2F6A"/>
    <w:rsid w:val="000C3502"/>
    <w:rsid w:val="000C4955"/>
    <w:rsid w:val="000C4A6E"/>
    <w:rsid w:val="000C5064"/>
    <w:rsid w:val="000C5348"/>
    <w:rsid w:val="000C5741"/>
    <w:rsid w:val="000C6023"/>
    <w:rsid w:val="000C718C"/>
    <w:rsid w:val="000C7EAC"/>
    <w:rsid w:val="000D0C63"/>
    <w:rsid w:val="000D1B40"/>
    <w:rsid w:val="000D1F2C"/>
    <w:rsid w:val="000D31DA"/>
    <w:rsid w:val="000D34DD"/>
    <w:rsid w:val="000D41D3"/>
    <w:rsid w:val="000D4318"/>
    <w:rsid w:val="000D4F95"/>
    <w:rsid w:val="000E14F6"/>
    <w:rsid w:val="000E1738"/>
    <w:rsid w:val="000E22AE"/>
    <w:rsid w:val="000E241C"/>
    <w:rsid w:val="000E3268"/>
    <w:rsid w:val="000E4D0D"/>
    <w:rsid w:val="000E5548"/>
    <w:rsid w:val="000E55F8"/>
    <w:rsid w:val="000E5CCC"/>
    <w:rsid w:val="000E70F5"/>
    <w:rsid w:val="000F01CA"/>
    <w:rsid w:val="000F0D4D"/>
    <w:rsid w:val="000F161D"/>
    <w:rsid w:val="000F1C9F"/>
    <w:rsid w:val="000F2660"/>
    <w:rsid w:val="000F3506"/>
    <w:rsid w:val="000F357C"/>
    <w:rsid w:val="000F419B"/>
    <w:rsid w:val="000F52B8"/>
    <w:rsid w:val="000F5F8A"/>
    <w:rsid w:val="000F6593"/>
    <w:rsid w:val="000F68A3"/>
    <w:rsid w:val="000F7689"/>
    <w:rsid w:val="0010034C"/>
    <w:rsid w:val="00100551"/>
    <w:rsid w:val="00100B48"/>
    <w:rsid w:val="00100C6D"/>
    <w:rsid w:val="00101738"/>
    <w:rsid w:val="00102B81"/>
    <w:rsid w:val="00103250"/>
    <w:rsid w:val="0010421E"/>
    <w:rsid w:val="00104964"/>
    <w:rsid w:val="00105505"/>
    <w:rsid w:val="00105B3B"/>
    <w:rsid w:val="00105CE0"/>
    <w:rsid w:val="00105CFE"/>
    <w:rsid w:val="00106810"/>
    <w:rsid w:val="00106D59"/>
    <w:rsid w:val="00106EA7"/>
    <w:rsid w:val="00106F17"/>
    <w:rsid w:val="001076B1"/>
    <w:rsid w:val="00107AC0"/>
    <w:rsid w:val="00107DE6"/>
    <w:rsid w:val="00110C23"/>
    <w:rsid w:val="001119F8"/>
    <w:rsid w:val="00112C8F"/>
    <w:rsid w:val="00113119"/>
    <w:rsid w:val="00113383"/>
    <w:rsid w:val="00113740"/>
    <w:rsid w:val="0011388E"/>
    <w:rsid w:val="00114331"/>
    <w:rsid w:val="001143DA"/>
    <w:rsid w:val="00114BDF"/>
    <w:rsid w:val="00116094"/>
    <w:rsid w:val="001160CB"/>
    <w:rsid w:val="00117900"/>
    <w:rsid w:val="00117F9C"/>
    <w:rsid w:val="0012012E"/>
    <w:rsid w:val="0012048B"/>
    <w:rsid w:val="00120BF6"/>
    <w:rsid w:val="0012115B"/>
    <w:rsid w:val="001225EE"/>
    <w:rsid w:val="00122B84"/>
    <w:rsid w:val="00122DB4"/>
    <w:rsid w:val="0012319A"/>
    <w:rsid w:val="00123C58"/>
    <w:rsid w:val="00124CA4"/>
    <w:rsid w:val="00124FA9"/>
    <w:rsid w:val="00125130"/>
    <w:rsid w:val="00125465"/>
    <w:rsid w:val="0012560F"/>
    <w:rsid w:val="00125A4F"/>
    <w:rsid w:val="00125CE7"/>
    <w:rsid w:val="00125F6A"/>
    <w:rsid w:val="001262D3"/>
    <w:rsid w:val="00126B88"/>
    <w:rsid w:val="00126BF0"/>
    <w:rsid w:val="00130AE4"/>
    <w:rsid w:val="00130E46"/>
    <w:rsid w:val="00131ED9"/>
    <w:rsid w:val="00132DE6"/>
    <w:rsid w:val="00134041"/>
    <w:rsid w:val="00134605"/>
    <w:rsid w:val="001346BF"/>
    <w:rsid w:val="0013554B"/>
    <w:rsid w:val="00135C4A"/>
    <w:rsid w:val="00135D0E"/>
    <w:rsid w:val="001364B3"/>
    <w:rsid w:val="001375FF"/>
    <w:rsid w:val="00137BBC"/>
    <w:rsid w:val="00140477"/>
    <w:rsid w:val="0014071C"/>
    <w:rsid w:val="00140BD9"/>
    <w:rsid w:val="001411B4"/>
    <w:rsid w:val="00141601"/>
    <w:rsid w:val="00141AAF"/>
    <w:rsid w:val="0014272D"/>
    <w:rsid w:val="00142C69"/>
    <w:rsid w:val="00142D57"/>
    <w:rsid w:val="00142F9D"/>
    <w:rsid w:val="00143FB9"/>
    <w:rsid w:val="00144EC9"/>
    <w:rsid w:val="00145036"/>
    <w:rsid w:val="001457E8"/>
    <w:rsid w:val="00145927"/>
    <w:rsid w:val="00145FDC"/>
    <w:rsid w:val="0015033B"/>
    <w:rsid w:val="00150AEC"/>
    <w:rsid w:val="00151185"/>
    <w:rsid w:val="00151288"/>
    <w:rsid w:val="00151944"/>
    <w:rsid w:val="0015423D"/>
    <w:rsid w:val="00155C17"/>
    <w:rsid w:val="00155F04"/>
    <w:rsid w:val="0015676A"/>
    <w:rsid w:val="001569A7"/>
    <w:rsid w:val="00156D10"/>
    <w:rsid w:val="001574CC"/>
    <w:rsid w:val="001602BA"/>
    <w:rsid w:val="001608B6"/>
    <w:rsid w:val="00160FDF"/>
    <w:rsid w:val="00161755"/>
    <w:rsid w:val="001618B4"/>
    <w:rsid w:val="00161E3C"/>
    <w:rsid w:val="00162AB1"/>
    <w:rsid w:val="00162D9F"/>
    <w:rsid w:val="00163715"/>
    <w:rsid w:val="00163D02"/>
    <w:rsid w:val="00163DE2"/>
    <w:rsid w:val="0016472F"/>
    <w:rsid w:val="00166160"/>
    <w:rsid w:val="00166296"/>
    <w:rsid w:val="0016766E"/>
    <w:rsid w:val="00167E27"/>
    <w:rsid w:val="00170104"/>
    <w:rsid w:val="00170846"/>
    <w:rsid w:val="00171800"/>
    <w:rsid w:val="00171EBA"/>
    <w:rsid w:val="00171F14"/>
    <w:rsid w:val="00172410"/>
    <w:rsid w:val="0017311B"/>
    <w:rsid w:val="00173596"/>
    <w:rsid w:val="001737C9"/>
    <w:rsid w:val="00174F63"/>
    <w:rsid w:val="0017590F"/>
    <w:rsid w:val="00176249"/>
    <w:rsid w:val="00176C24"/>
    <w:rsid w:val="00176D18"/>
    <w:rsid w:val="001774EF"/>
    <w:rsid w:val="001808D9"/>
    <w:rsid w:val="00180E8B"/>
    <w:rsid w:val="0018157B"/>
    <w:rsid w:val="00182A6D"/>
    <w:rsid w:val="00182AF9"/>
    <w:rsid w:val="0018399D"/>
    <w:rsid w:val="00183E69"/>
    <w:rsid w:val="0018403A"/>
    <w:rsid w:val="00184A6F"/>
    <w:rsid w:val="00185111"/>
    <w:rsid w:val="00185570"/>
    <w:rsid w:val="0018578D"/>
    <w:rsid w:val="00185F03"/>
    <w:rsid w:val="001864AF"/>
    <w:rsid w:val="001873E3"/>
    <w:rsid w:val="00187802"/>
    <w:rsid w:val="001879EC"/>
    <w:rsid w:val="00190979"/>
    <w:rsid w:val="00190E38"/>
    <w:rsid w:val="001925E9"/>
    <w:rsid w:val="00192E7B"/>
    <w:rsid w:val="001933BA"/>
    <w:rsid w:val="00193473"/>
    <w:rsid w:val="00193B7E"/>
    <w:rsid w:val="00195722"/>
    <w:rsid w:val="00195BE8"/>
    <w:rsid w:val="00195F0D"/>
    <w:rsid w:val="0019616E"/>
    <w:rsid w:val="00196834"/>
    <w:rsid w:val="0019781F"/>
    <w:rsid w:val="00197AA2"/>
    <w:rsid w:val="001A1251"/>
    <w:rsid w:val="001A1453"/>
    <w:rsid w:val="001A2223"/>
    <w:rsid w:val="001A237E"/>
    <w:rsid w:val="001A2F2E"/>
    <w:rsid w:val="001A3D92"/>
    <w:rsid w:val="001A5501"/>
    <w:rsid w:val="001A65A3"/>
    <w:rsid w:val="001A7223"/>
    <w:rsid w:val="001A7FB6"/>
    <w:rsid w:val="001B05E5"/>
    <w:rsid w:val="001B09B9"/>
    <w:rsid w:val="001B1747"/>
    <w:rsid w:val="001B2CF2"/>
    <w:rsid w:val="001B2EB5"/>
    <w:rsid w:val="001B41E7"/>
    <w:rsid w:val="001B492E"/>
    <w:rsid w:val="001B4951"/>
    <w:rsid w:val="001B6465"/>
    <w:rsid w:val="001B71D9"/>
    <w:rsid w:val="001B7734"/>
    <w:rsid w:val="001B786E"/>
    <w:rsid w:val="001C0FCE"/>
    <w:rsid w:val="001C12AE"/>
    <w:rsid w:val="001C14A6"/>
    <w:rsid w:val="001C2BAA"/>
    <w:rsid w:val="001C2BF0"/>
    <w:rsid w:val="001C4094"/>
    <w:rsid w:val="001C4168"/>
    <w:rsid w:val="001C4517"/>
    <w:rsid w:val="001C4634"/>
    <w:rsid w:val="001C485C"/>
    <w:rsid w:val="001C4AC2"/>
    <w:rsid w:val="001C5821"/>
    <w:rsid w:val="001C6D27"/>
    <w:rsid w:val="001C72B8"/>
    <w:rsid w:val="001C7EA6"/>
    <w:rsid w:val="001D0097"/>
    <w:rsid w:val="001D02A8"/>
    <w:rsid w:val="001D0967"/>
    <w:rsid w:val="001D0BB2"/>
    <w:rsid w:val="001D0CC7"/>
    <w:rsid w:val="001D0DCB"/>
    <w:rsid w:val="001D1982"/>
    <w:rsid w:val="001D2A98"/>
    <w:rsid w:val="001D304E"/>
    <w:rsid w:val="001D3114"/>
    <w:rsid w:val="001D31A6"/>
    <w:rsid w:val="001D397B"/>
    <w:rsid w:val="001D3A8E"/>
    <w:rsid w:val="001D431A"/>
    <w:rsid w:val="001D44D8"/>
    <w:rsid w:val="001D492E"/>
    <w:rsid w:val="001D4D55"/>
    <w:rsid w:val="001D4EB5"/>
    <w:rsid w:val="001D519D"/>
    <w:rsid w:val="001D54DE"/>
    <w:rsid w:val="001D5F6A"/>
    <w:rsid w:val="001D7140"/>
    <w:rsid w:val="001D77DD"/>
    <w:rsid w:val="001D78E7"/>
    <w:rsid w:val="001D7B2F"/>
    <w:rsid w:val="001E08AA"/>
    <w:rsid w:val="001E22C7"/>
    <w:rsid w:val="001E3183"/>
    <w:rsid w:val="001E3207"/>
    <w:rsid w:val="001E45C2"/>
    <w:rsid w:val="001E58A6"/>
    <w:rsid w:val="001E7ECE"/>
    <w:rsid w:val="001F0805"/>
    <w:rsid w:val="001F1086"/>
    <w:rsid w:val="001F2F2F"/>
    <w:rsid w:val="001F4E10"/>
    <w:rsid w:val="001F5A14"/>
    <w:rsid w:val="001F6010"/>
    <w:rsid w:val="001F60A2"/>
    <w:rsid w:val="001F611C"/>
    <w:rsid w:val="001F6282"/>
    <w:rsid w:val="001F75B5"/>
    <w:rsid w:val="001F75C3"/>
    <w:rsid w:val="00201208"/>
    <w:rsid w:val="0020124A"/>
    <w:rsid w:val="00202816"/>
    <w:rsid w:val="00203134"/>
    <w:rsid w:val="00203485"/>
    <w:rsid w:val="00204080"/>
    <w:rsid w:val="002046C3"/>
    <w:rsid w:val="0020606D"/>
    <w:rsid w:val="0020695E"/>
    <w:rsid w:val="00206CBF"/>
    <w:rsid w:val="00207531"/>
    <w:rsid w:val="00207A65"/>
    <w:rsid w:val="002109EE"/>
    <w:rsid w:val="00211DD7"/>
    <w:rsid w:val="0021363C"/>
    <w:rsid w:val="0021436A"/>
    <w:rsid w:val="002145E2"/>
    <w:rsid w:val="0021673F"/>
    <w:rsid w:val="002167F7"/>
    <w:rsid w:val="00216D68"/>
    <w:rsid w:val="002172E0"/>
    <w:rsid w:val="00220524"/>
    <w:rsid w:val="00220786"/>
    <w:rsid w:val="00221362"/>
    <w:rsid w:val="00221C4D"/>
    <w:rsid w:val="00222063"/>
    <w:rsid w:val="00222B1D"/>
    <w:rsid w:val="00222F99"/>
    <w:rsid w:val="00224166"/>
    <w:rsid w:val="0022531F"/>
    <w:rsid w:val="002266FC"/>
    <w:rsid w:val="0023158F"/>
    <w:rsid w:val="002316F4"/>
    <w:rsid w:val="00231F52"/>
    <w:rsid w:val="00232BBD"/>
    <w:rsid w:val="00232BF7"/>
    <w:rsid w:val="00232DA2"/>
    <w:rsid w:val="00232FD9"/>
    <w:rsid w:val="00233354"/>
    <w:rsid w:val="00233889"/>
    <w:rsid w:val="00235F90"/>
    <w:rsid w:val="0023605D"/>
    <w:rsid w:val="00236106"/>
    <w:rsid w:val="00236AE4"/>
    <w:rsid w:val="002400BA"/>
    <w:rsid w:val="00240711"/>
    <w:rsid w:val="00240A3C"/>
    <w:rsid w:val="002410C8"/>
    <w:rsid w:val="00241C50"/>
    <w:rsid w:val="00242707"/>
    <w:rsid w:val="0024358C"/>
    <w:rsid w:val="00243C7A"/>
    <w:rsid w:val="00244FF9"/>
    <w:rsid w:val="0024540F"/>
    <w:rsid w:val="002470FF"/>
    <w:rsid w:val="0024772A"/>
    <w:rsid w:val="00250599"/>
    <w:rsid w:val="0025088C"/>
    <w:rsid w:val="00250BA5"/>
    <w:rsid w:val="00251123"/>
    <w:rsid w:val="0025173D"/>
    <w:rsid w:val="002528CC"/>
    <w:rsid w:val="00253487"/>
    <w:rsid w:val="002537A0"/>
    <w:rsid w:val="00254A98"/>
    <w:rsid w:val="002553BB"/>
    <w:rsid w:val="00255436"/>
    <w:rsid w:val="002555A2"/>
    <w:rsid w:val="00255C4E"/>
    <w:rsid w:val="0025731C"/>
    <w:rsid w:val="002602F2"/>
    <w:rsid w:val="002609FF"/>
    <w:rsid w:val="00261179"/>
    <w:rsid w:val="00261839"/>
    <w:rsid w:val="00261BB9"/>
    <w:rsid w:val="00261C8A"/>
    <w:rsid w:val="002625D3"/>
    <w:rsid w:val="002628AB"/>
    <w:rsid w:val="002629A8"/>
    <w:rsid w:val="0026321F"/>
    <w:rsid w:val="002651B7"/>
    <w:rsid w:val="00265A6C"/>
    <w:rsid w:val="002667CA"/>
    <w:rsid w:val="0026720F"/>
    <w:rsid w:val="00267C23"/>
    <w:rsid w:val="002702E2"/>
    <w:rsid w:val="0027034E"/>
    <w:rsid w:val="00270C11"/>
    <w:rsid w:val="00271711"/>
    <w:rsid w:val="00271D96"/>
    <w:rsid w:val="00272395"/>
    <w:rsid w:val="002723DE"/>
    <w:rsid w:val="00272E1A"/>
    <w:rsid w:val="0027527B"/>
    <w:rsid w:val="00275BCB"/>
    <w:rsid w:val="00277377"/>
    <w:rsid w:val="00277600"/>
    <w:rsid w:val="00277860"/>
    <w:rsid w:val="0028093E"/>
    <w:rsid w:val="0028106C"/>
    <w:rsid w:val="0028265F"/>
    <w:rsid w:val="00282AC0"/>
    <w:rsid w:val="00282B69"/>
    <w:rsid w:val="00282DC0"/>
    <w:rsid w:val="00283270"/>
    <w:rsid w:val="002832F8"/>
    <w:rsid w:val="00283CD5"/>
    <w:rsid w:val="00283EAB"/>
    <w:rsid w:val="00284668"/>
    <w:rsid w:val="0028479C"/>
    <w:rsid w:val="0028480E"/>
    <w:rsid w:val="00284AF6"/>
    <w:rsid w:val="00284D0F"/>
    <w:rsid w:val="00285620"/>
    <w:rsid w:val="00285C01"/>
    <w:rsid w:val="00286B31"/>
    <w:rsid w:val="0028758A"/>
    <w:rsid w:val="00287906"/>
    <w:rsid w:val="00290A0B"/>
    <w:rsid w:val="00290F1B"/>
    <w:rsid w:val="00291B30"/>
    <w:rsid w:val="0029253B"/>
    <w:rsid w:val="00292DBE"/>
    <w:rsid w:val="00292F38"/>
    <w:rsid w:val="0029304A"/>
    <w:rsid w:val="00293200"/>
    <w:rsid w:val="00294A5C"/>
    <w:rsid w:val="00294F6B"/>
    <w:rsid w:val="00295C18"/>
    <w:rsid w:val="0029699F"/>
    <w:rsid w:val="00297110"/>
    <w:rsid w:val="0029760D"/>
    <w:rsid w:val="002A020F"/>
    <w:rsid w:val="002A1D2A"/>
    <w:rsid w:val="002A461A"/>
    <w:rsid w:val="002A4CF6"/>
    <w:rsid w:val="002A51A5"/>
    <w:rsid w:val="002A58A3"/>
    <w:rsid w:val="002A6CD2"/>
    <w:rsid w:val="002A77C0"/>
    <w:rsid w:val="002A7FC6"/>
    <w:rsid w:val="002B0849"/>
    <w:rsid w:val="002B0CFA"/>
    <w:rsid w:val="002B1A1D"/>
    <w:rsid w:val="002B28E1"/>
    <w:rsid w:val="002B30F4"/>
    <w:rsid w:val="002B32DA"/>
    <w:rsid w:val="002B330F"/>
    <w:rsid w:val="002B39A8"/>
    <w:rsid w:val="002B39F5"/>
    <w:rsid w:val="002B3F80"/>
    <w:rsid w:val="002B47B6"/>
    <w:rsid w:val="002B5ADD"/>
    <w:rsid w:val="002B6036"/>
    <w:rsid w:val="002B6558"/>
    <w:rsid w:val="002B7A8C"/>
    <w:rsid w:val="002C0218"/>
    <w:rsid w:val="002C0443"/>
    <w:rsid w:val="002C188D"/>
    <w:rsid w:val="002C1B1B"/>
    <w:rsid w:val="002C1E44"/>
    <w:rsid w:val="002C1F1B"/>
    <w:rsid w:val="002C2F39"/>
    <w:rsid w:val="002C35EE"/>
    <w:rsid w:val="002C362C"/>
    <w:rsid w:val="002C3CE7"/>
    <w:rsid w:val="002C46EE"/>
    <w:rsid w:val="002C47A6"/>
    <w:rsid w:val="002C4840"/>
    <w:rsid w:val="002C6059"/>
    <w:rsid w:val="002C6632"/>
    <w:rsid w:val="002C67A1"/>
    <w:rsid w:val="002C6900"/>
    <w:rsid w:val="002C6C1B"/>
    <w:rsid w:val="002C74EF"/>
    <w:rsid w:val="002C7C44"/>
    <w:rsid w:val="002C7C47"/>
    <w:rsid w:val="002D103A"/>
    <w:rsid w:val="002D1A20"/>
    <w:rsid w:val="002D1F70"/>
    <w:rsid w:val="002D2FCF"/>
    <w:rsid w:val="002D32EE"/>
    <w:rsid w:val="002D3F45"/>
    <w:rsid w:val="002D456B"/>
    <w:rsid w:val="002D583A"/>
    <w:rsid w:val="002D611F"/>
    <w:rsid w:val="002D7BC3"/>
    <w:rsid w:val="002E0018"/>
    <w:rsid w:val="002E04FE"/>
    <w:rsid w:val="002E0D8B"/>
    <w:rsid w:val="002E1142"/>
    <w:rsid w:val="002E4626"/>
    <w:rsid w:val="002E4B04"/>
    <w:rsid w:val="002E6201"/>
    <w:rsid w:val="002E6B44"/>
    <w:rsid w:val="002E7A50"/>
    <w:rsid w:val="002F0DD9"/>
    <w:rsid w:val="002F0E02"/>
    <w:rsid w:val="002F3331"/>
    <w:rsid w:val="002F3533"/>
    <w:rsid w:val="002F6218"/>
    <w:rsid w:val="002F6EF8"/>
    <w:rsid w:val="002F7B04"/>
    <w:rsid w:val="0030064D"/>
    <w:rsid w:val="00300654"/>
    <w:rsid w:val="003013AB"/>
    <w:rsid w:val="00301CC5"/>
    <w:rsid w:val="003027A0"/>
    <w:rsid w:val="00302809"/>
    <w:rsid w:val="00303574"/>
    <w:rsid w:val="00303749"/>
    <w:rsid w:val="00303D42"/>
    <w:rsid w:val="00303FE6"/>
    <w:rsid w:val="0030458B"/>
    <w:rsid w:val="00305ED9"/>
    <w:rsid w:val="00305F9B"/>
    <w:rsid w:val="0030620B"/>
    <w:rsid w:val="0030621B"/>
    <w:rsid w:val="003066FB"/>
    <w:rsid w:val="00306AC7"/>
    <w:rsid w:val="00306FED"/>
    <w:rsid w:val="00307F42"/>
    <w:rsid w:val="003101DF"/>
    <w:rsid w:val="0031233F"/>
    <w:rsid w:val="00312B80"/>
    <w:rsid w:val="0031582E"/>
    <w:rsid w:val="0031743A"/>
    <w:rsid w:val="003176C3"/>
    <w:rsid w:val="003179D1"/>
    <w:rsid w:val="00317C53"/>
    <w:rsid w:val="00317CD7"/>
    <w:rsid w:val="00317D28"/>
    <w:rsid w:val="003203A7"/>
    <w:rsid w:val="003206F9"/>
    <w:rsid w:val="00320C30"/>
    <w:rsid w:val="00321187"/>
    <w:rsid w:val="0032196A"/>
    <w:rsid w:val="003223F1"/>
    <w:rsid w:val="0032242F"/>
    <w:rsid w:val="00322BCE"/>
    <w:rsid w:val="00322BD3"/>
    <w:rsid w:val="00324B83"/>
    <w:rsid w:val="00325797"/>
    <w:rsid w:val="00325E41"/>
    <w:rsid w:val="00326407"/>
    <w:rsid w:val="00326459"/>
    <w:rsid w:val="003267B0"/>
    <w:rsid w:val="00330BC2"/>
    <w:rsid w:val="003317A8"/>
    <w:rsid w:val="0033184F"/>
    <w:rsid w:val="00331B7D"/>
    <w:rsid w:val="00331EE1"/>
    <w:rsid w:val="00332C9E"/>
    <w:rsid w:val="0033318F"/>
    <w:rsid w:val="003334F3"/>
    <w:rsid w:val="00333689"/>
    <w:rsid w:val="00334786"/>
    <w:rsid w:val="00334FCF"/>
    <w:rsid w:val="0034097D"/>
    <w:rsid w:val="003420A9"/>
    <w:rsid w:val="00342FFE"/>
    <w:rsid w:val="003439EB"/>
    <w:rsid w:val="00343D2B"/>
    <w:rsid w:val="00344862"/>
    <w:rsid w:val="0034530A"/>
    <w:rsid w:val="003456C7"/>
    <w:rsid w:val="00345BE5"/>
    <w:rsid w:val="00345EC5"/>
    <w:rsid w:val="003460A6"/>
    <w:rsid w:val="00350F1B"/>
    <w:rsid w:val="0035102A"/>
    <w:rsid w:val="00351CFE"/>
    <w:rsid w:val="00352B65"/>
    <w:rsid w:val="00353290"/>
    <w:rsid w:val="0035375C"/>
    <w:rsid w:val="0035456F"/>
    <w:rsid w:val="00355AD2"/>
    <w:rsid w:val="003566F0"/>
    <w:rsid w:val="00356892"/>
    <w:rsid w:val="00357241"/>
    <w:rsid w:val="00360182"/>
    <w:rsid w:val="0036056E"/>
    <w:rsid w:val="0036141B"/>
    <w:rsid w:val="0036174D"/>
    <w:rsid w:val="00362E6B"/>
    <w:rsid w:val="00363047"/>
    <w:rsid w:val="00363152"/>
    <w:rsid w:val="00363A72"/>
    <w:rsid w:val="00363EF9"/>
    <w:rsid w:val="00364163"/>
    <w:rsid w:val="003653D6"/>
    <w:rsid w:val="003658F5"/>
    <w:rsid w:val="00366242"/>
    <w:rsid w:val="003662BB"/>
    <w:rsid w:val="003663A6"/>
    <w:rsid w:val="00366E1F"/>
    <w:rsid w:val="00366E57"/>
    <w:rsid w:val="00367704"/>
    <w:rsid w:val="003678D7"/>
    <w:rsid w:val="00370911"/>
    <w:rsid w:val="00370C36"/>
    <w:rsid w:val="00371569"/>
    <w:rsid w:val="00372A85"/>
    <w:rsid w:val="00374989"/>
    <w:rsid w:val="00375A4B"/>
    <w:rsid w:val="00375B61"/>
    <w:rsid w:val="00376735"/>
    <w:rsid w:val="00376B00"/>
    <w:rsid w:val="00377892"/>
    <w:rsid w:val="00377C14"/>
    <w:rsid w:val="00380134"/>
    <w:rsid w:val="003802BF"/>
    <w:rsid w:val="00380403"/>
    <w:rsid w:val="00380A92"/>
    <w:rsid w:val="00381EDD"/>
    <w:rsid w:val="00382228"/>
    <w:rsid w:val="003844BA"/>
    <w:rsid w:val="00385AD0"/>
    <w:rsid w:val="00385E04"/>
    <w:rsid w:val="00385E6B"/>
    <w:rsid w:val="0038606C"/>
    <w:rsid w:val="00386DF5"/>
    <w:rsid w:val="003908CF"/>
    <w:rsid w:val="00391598"/>
    <w:rsid w:val="00392128"/>
    <w:rsid w:val="0039245D"/>
    <w:rsid w:val="00392537"/>
    <w:rsid w:val="003926CD"/>
    <w:rsid w:val="00393112"/>
    <w:rsid w:val="003952A4"/>
    <w:rsid w:val="00395B1A"/>
    <w:rsid w:val="00396545"/>
    <w:rsid w:val="00396C0B"/>
    <w:rsid w:val="00396D94"/>
    <w:rsid w:val="00397A1F"/>
    <w:rsid w:val="003A053C"/>
    <w:rsid w:val="003A0BEB"/>
    <w:rsid w:val="003A1137"/>
    <w:rsid w:val="003A25C5"/>
    <w:rsid w:val="003A4963"/>
    <w:rsid w:val="003A648F"/>
    <w:rsid w:val="003A70D5"/>
    <w:rsid w:val="003B0939"/>
    <w:rsid w:val="003B1B19"/>
    <w:rsid w:val="003B1E16"/>
    <w:rsid w:val="003B24E3"/>
    <w:rsid w:val="003B2D0D"/>
    <w:rsid w:val="003B423B"/>
    <w:rsid w:val="003B506D"/>
    <w:rsid w:val="003B606B"/>
    <w:rsid w:val="003B6F6C"/>
    <w:rsid w:val="003B74FC"/>
    <w:rsid w:val="003B7779"/>
    <w:rsid w:val="003B7D0B"/>
    <w:rsid w:val="003B7E22"/>
    <w:rsid w:val="003C0245"/>
    <w:rsid w:val="003C0781"/>
    <w:rsid w:val="003C0ADC"/>
    <w:rsid w:val="003C14EA"/>
    <w:rsid w:val="003C239A"/>
    <w:rsid w:val="003C26F8"/>
    <w:rsid w:val="003C2DC5"/>
    <w:rsid w:val="003C2FD0"/>
    <w:rsid w:val="003C4BA8"/>
    <w:rsid w:val="003C5D05"/>
    <w:rsid w:val="003C5E39"/>
    <w:rsid w:val="003C66F0"/>
    <w:rsid w:val="003C6BDC"/>
    <w:rsid w:val="003D0508"/>
    <w:rsid w:val="003D082E"/>
    <w:rsid w:val="003D0FF5"/>
    <w:rsid w:val="003D12B4"/>
    <w:rsid w:val="003D1A46"/>
    <w:rsid w:val="003D254A"/>
    <w:rsid w:val="003D3165"/>
    <w:rsid w:val="003D4CDC"/>
    <w:rsid w:val="003D553E"/>
    <w:rsid w:val="003D5B1F"/>
    <w:rsid w:val="003D6184"/>
    <w:rsid w:val="003D6714"/>
    <w:rsid w:val="003D71AA"/>
    <w:rsid w:val="003D7DF1"/>
    <w:rsid w:val="003E036B"/>
    <w:rsid w:val="003E07FB"/>
    <w:rsid w:val="003E175E"/>
    <w:rsid w:val="003E2E18"/>
    <w:rsid w:val="003E54BC"/>
    <w:rsid w:val="003E5511"/>
    <w:rsid w:val="003E5AE5"/>
    <w:rsid w:val="003E629F"/>
    <w:rsid w:val="003E674A"/>
    <w:rsid w:val="003F0C42"/>
    <w:rsid w:val="003F1ABC"/>
    <w:rsid w:val="003F20C4"/>
    <w:rsid w:val="003F2A78"/>
    <w:rsid w:val="003F30D5"/>
    <w:rsid w:val="003F3DA9"/>
    <w:rsid w:val="003F4012"/>
    <w:rsid w:val="003F40E3"/>
    <w:rsid w:val="003F6364"/>
    <w:rsid w:val="003F793F"/>
    <w:rsid w:val="003F7F63"/>
    <w:rsid w:val="00400146"/>
    <w:rsid w:val="00400484"/>
    <w:rsid w:val="004005C6"/>
    <w:rsid w:val="004007C9"/>
    <w:rsid w:val="004007F9"/>
    <w:rsid w:val="004008DF"/>
    <w:rsid w:val="00400A32"/>
    <w:rsid w:val="004020AD"/>
    <w:rsid w:val="004020F8"/>
    <w:rsid w:val="0040219A"/>
    <w:rsid w:val="0040259A"/>
    <w:rsid w:val="00402E92"/>
    <w:rsid w:val="00402E9B"/>
    <w:rsid w:val="004048EB"/>
    <w:rsid w:val="00404D13"/>
    <w:rsid w:val="00405910"/>
    <w:rsid w:val="00410065"/>
    <w:rsid w:val="0041027A"/>
    <w:rsid w:val="004102BD"/>
    <w:rsid w:val="004107B8"/>
    <w:rsid w:val="00410981"/>
    <w:rsid w:val="00411C43"/>
    <w:rsid w:val="00412732"/>
    <w:rsid w:val="00412EDD"/>
    <w:rsid w:val="00412F98"/>
    <w:rsid w:val="004130FC"/>
    <w:rsid w:val="00413AEC"/>
    <w:rsid w:val="00413AFD"/>
    <w:rsid w:val="004140E8"/>
    <w:rsid w:val="0041480A"/>
    <w:rsid w:val="00414948"/>
    <w:rsid w:val="00415275"/>
    <w:rsid w:val="00415AFD"/>
    <w:rsid w:val="00415FC9"/>
    <w:rsid w:val="00415FD1"/>
    <w:rsid w:val="004164BE"/>
    <w:rsid w:val="004166E2"/>
    <w:rsid w:val="00416AB7"/>
    <w:rsid w:val="0041753D"/>
    <w:rsid w:val="00420E16"/>
    <w:rsid w:val="00420F47"/>
    <w:rsid w:val="00420F85"/>
    <w:rsid w:val="004212E3"/>
    <w:rsid w:val="00421530"/>
    <w:rsid w:val="004216F3"/>
    <w:rsid w:val="0042179E"/>
    <w:rsid w:val="00422108"/>
    <w:rsid w:val="0042224A"/>
    <w:rsid w:val="004237DF"/>
    <w:rsid w:val="00424392"/>
    <w:rsid w:val="004247AC"/>
    <w:rsid w:val="00424A72"/>
    <w:rsid w:val="004252C1"/>
    <w:rsid w:val="0042619F"/>
    <w:rsid w:val="0042628F"/>
    <w:rsid w:val="004264B8"/>
    <w:rsid w:val="00426738"/>
    <w:rsid w:val="0042683A"/>
    <w:rsid w:val="00427779"/>
    <w:rsid w:val="00431477"/>
    <w:rsid w:val="004314D4"/>
    <w:rsid w:val="00432508"/>
    <w:rsid w:val="004330F5"/>
    <w:rsid w:val="004334F6"/>
    <w:rsid w:val="004342E1"/>
    <w:rsid w:val="004357EC"/>
    <w:rsid w:val="00436402"/>
    <w:rsid w:val="00436578"/>
    <w:rsid w:val="0043673F"/>
    <w:rsid w:val="004368DB"/>
    <w:rsid w:val="004372B6"/>
    <w:rsid w:val="004401EF"/>
    <w:rsid w:val="00440497"/>
    <w:rsid w:val="00440917"/>
    <w:rsid w:val="004409BE"/>
    <w:rsid w:val="00441653"/>
    <w:rsid w:val="004419C1"/>
    <w:rsid w:val="00442468"/>
    <w:rsid w:val="004429E0"/>
    <w:rsid w:val="00442D80"/>
    <w:rsid w:val="00443925"/>
    <w:rsid w:val="00443FEF"/>
    <w:rsid w:val="00445A9A"/>
    <w:rsid w:val="004470E9"/>
    <w:rsid w:val="00447676"/>
    <w:rsid w:val="00447837"/>
    <w:rsid w:val="00447933"/>
    <w:rsid w:val="00450085"/>
    <w:rsid w:val="0045044C"/>
    <w:rsid w:val="00450E41"/>
    <w:rsid w:val="00451255"/>
    <w:rsid w:val="00451821"/>
    <w:rsid w:val="0045219B"/>
    <w:rsid w:val="00452609"/>
    <w:rsid w:val="004546F5"/>
    <w:rsid w:val="0045483A"/>
    <w:rsid w:val="004549EA"/>
    <w:rsid w:val="0045567B"/>
    <w:rsid w:val="0045633B"/>
    <w:rsid w:val="004567DD"/>
    <w:rsid w:val="00457004"/>
    <w:rsid w:val="004612F2"/>
    <w:rsid w:val="004619BF"/>
    <w:rsid w:val="00461E00"/>
    <w:rsid w:val="0046243E"/>
    <w:rsid w:val="0046281D"/>
    <w:rsid w:val="00464558"/>
    <w:rsid w:val="00464E06"/>
    <w:rsid w:val="00467EAA"/>
    <w:rsid w:val="00470A3B"/>
    <w:rsid w:val="00471048"/>
    <w:rsid w:val="00471085"/>
    <w:rsid w:val="0047272A"/>
    <w:rsid w:val="00472786"/>
    <w:rsid w:val="00472DB9"/>
    <w:rsid w:val="004736B1"/>
    <w:rsid w:val="004739E9"/>
    <w:rsid w:val="00475B5C"/>
    <w:rsid w:val="00476E64"/>
    <w:rsid w:val="00477ED9"/>
    <w:rsid w:val="00481696"/>
    <w:rsid w:val="004818D5"/>
    <w:rsid w:val="004819C5"/>
    <w:rsid w:val="00482631"/>
    <w:rsid w:val="004831B1"/>
    <w:rsid w:val="004838D6"/>
    <w:rsid w:val="004838F6"/>
    <w:rsid w:val="00483EB9"/>
    <w:rsid w:val="004842A2"/>
    <w:rsid w:val="0048493B"/>
    <w:rsid w:val="0048564C"/>
    <w:rsid w:val="00485BCE"/>
    <w:rsid w:val="004860F9"/>
    <w:rsid w:val="004862C1"/>
    <w:rsid w:val="0048640E"/>
    <w:rsid w:val="004865B1"/>
    <w:rsid w:val="004874DB"/>
    <w:rsid w:val="00487932"/>
    <w:rsid w:val="00487B57"/>
    <w:rsid w:val="0049049A"/>
    <w:rsid w:val="00490E9C"/>
    <w:rsid w:val="004916B3"/>
    <w:rsid w:val="0049244C"/>
    <w:rsid w:val="00492B52"/>
    <w:rsid w:val="00494168"/>
    <w:rsid w:val="00494926"/>
    <w:rsid w:val="00494DE4"/>
    <w:rsid w:val="00495019"/>
    <w:rsid w:val="004952B3"/>
    <w:rsid w:val="00496B03"/>
    <w:rsid w:val="004A07BB"/>
    <w:rsid w:val="004A0E80"/>
    <w:rsid w:val="004A1186"/>
    <w:rsid w:val="004A1F72"/>
    <w:rsid w:val="004A2470"/>
    <w:rsid w:val="004A3067"/>
    <w:rsid w:val="004A437B"/>
    <w:rsid w:val="004A4A4B"/>
    <w:rsid w:val="004A5236"/>
    <w:rsid w:val="004A5377"/>
    <w:rsid w:val="004A548B"/>
    <w:rsid w:val="004A58C1"/>
    <w:rsid w:val="004A6492"/>
    <w:rsid w:val="004A6C8D"/>
    <w:rsid w:val="004A73C9"/>
    <w:rsid w:val="004B0242"/>
    <w:rsid w:val="004B06BE"/>
    <w:rsid w:val="004B0AFE"/>
    <w:rsid w:val="004B1EE5"/>
    <w:rsid w:val="004B25F1"/>
    <w:rsid w:val="004B28C3"/>
    <w:rsid w:val="004B29BB"/>
    <w:rsid w:val="004B305E"/>
    <w:rsid w:val="004B4BF7"/>
    <w:rsid w:val="004B4EA5"/>
    <w:rsid w:val="004B6BC3"/>
    <w:rsid w:val="004C02E5"/>
    <w:rsid w:val="004C1DB7"/>
    <w:rsid w:val="004C2178"/>
    <w:rsid w:val="004C224C"/>
    <w:rsid w:val="004C22AB"/>
    <w:rsid w:val="004C23FF"/>
    <w:rsid w:val="004C3493"/>
    <w:rsid w:val="004C3F37"/>
    <w:rsid w:val="004C50F9"/>
    <w:rsid w:val="004C5E2D"/>
    <w:rsid w:val="004C6048"/>
    <w:rsid w:val="004C60D0"/>
    <w:rsid w:val="004C648C"/>
    <w:rsid w:val="004C72FA"/>
    <w:rsid w:val="004C78EB"/>
    <w:rsid w:val="004D0921"/>
    <w:rsid w:val="004D1191"/>
    <w:rsid w:val="004D17CA"/>
    <w:rsid w:val="004D1D8E"/>
    <w:rsid w:val="004D243D"/>
    <w:rsid w:val="004D2861"/>
    <w:rsid w:val="004D345C"/>
    <w:rsid w:val="004D4302"/>
    <w:rsid w:val="004D526A"/>
    <w:rsid w:val="004D5F91"/>
    <w:rsid w:val="004D628B"/>
    <w:rsid w:val="004D6C4D"/>
    <w:rsid w:val="004D794F"/>
    <w:rsid w:val="004D7D53"/>
    <w:rsid w:val="004E0610"/>
    <w:rsid w:val="004E0F62"/>
    <w:rsid w:val="004E1DD2"/>
    <w:rsid w:val="004E29FE"/>
    <w:rsid w:val="004E2B4A"/>
    <w:rsid w:val="004E40E4"/>
    <w:rsid w:val="004E42E5"/>
    <w:rsid w:val="004E476F"/>
    <w:rsid w:val="004E51AC"/>
    <w:rsid w:val="004E555F"/>
    <w:rsid w:val="004E5A62"/>
    <w:rsid w:val="004E5F81"/>
    <w:rsid w:val="004E61A8"/>
    <w:rsid w:val="004E7035"/>
    <w:rsid w:val="004E73C1"/>
    <w:rsid w:val="004E7575"/>
    <w:rsid w:val="004E7839"/>
    <w:rsid w:val="004F143B"/>
    <w:rsid w:val="004F164F"/>
    <w:rsid w:val="004F20CD"/>
    <w:rsid w:val="004F29B7"/>
    <w:rsid w:val="004F2CC7"/>
    <w:rsid w:val="004F3099"/>
    <w:rsid w:val="004F372E"/>
    <w:rsid w:val="004F3EFB"/>
    <w:rsid w:val="004F4138"/>
    <w:rsid w:val="004F4CC2"/>
    <w:rsid w:val="004F6247"/>
    <w:rsid w:val="004F767C"/>
    <w:rsid w:val="004F7DAF"/>
    <w:rsid w:val="0050018B"/>
    <w:rsid w:val="005021B5"/>
    <w:rsid w:val="005028FF"/>
    <w:rsid w:val="00503B01"/>
    <w:rsid w:val="005049D5"/>
    <w:rsid w:val="00504C71"/>
    <w:rsid w:val="005067C7"/>
    <w:rsid w:val="005076F1"/>
    <w:rsid w:val="00507EC9"/>
    <w:rsid w:val="00510762"/>
    <w:rsid w:val="005109C2"/>
    <w:rsid w:val="00510C67"/>
    <w:rsid w:val="0051121E"/>
    <w:rsid w:val="00511235"/>
    <w:rsid w:val="0051185C"/>
    <w:rsid w:val="00511FFA"/>
    <w:rsid w:val="00513D15"/>
    <w:rsid w:val="00513E80"/>
    <w:rsid w:val="005146D8"/>
    <w:rsid w:val="00514A52"/>
    <w:rsid w:val="00514EB2"/>
    <w:rsid w:val="00515335"/>
    <w:rsid w:val="00516636"/>
    <w:rsid w:val="00517E1D"/>
    <w:rsid w:val="005200FF"/>
    <w:rsid w:val="005207B2"/>
    <w:rsid w:val="005229EB"/>
    <w:rsid w:val="005246F6"/>
    <w:rsid w:val="00525019"/>
    <w:rsid w:val="00525272"/>
    <w:rsid w:val="00525C8D"/>
    <w:rsid w:val="00527AFD"/>
    <w:rsid w:val="005302DF"/>
    <w:rsid w:val="00531256"/>
    <w:rsid w:val="0053164E"/>
    <w:rsid w:val="0053191F"/>
    <w:rsid w:val="0053194F"/>
    <w:rsid w:val="005327E3"/>
    <w:rsid w:val="00534C42"/>
    <w:rsid w:val="00535109"/>
    <w:rsid w:val="00535554"/>
    <w:rsid w:val="005364AB"/>
    <w:rsid w:val="00536EC6"/>
    <w:rsid w:val="00537631"/>
    <w:rsid w:val="00537DE3"/>
    <w:rsid w:val="00540190"/>
    <w:rsid w:val="00541C79"/>
    <w:rsid w:val="005426E5"/>
    <w:rsid w:val="00542B7B"/>
    <w:rsid w:val="0054532F"/>
    <w:rsid w:val="005470BB"/>
    <w:rsid w:val="00547388"/>
    <w:rsid w:val="00550004"/>
    <w:rsid w:val="00551BEF"/>
    <w:rsid w:val="005532EA"/>
    <w:rsid w:val="005536D8"/>
    <w:rsid w:val="005551F9"/>
    <w:rsid w:val="005554B9"/>
    <w:rsid w:val="00555536"/>
    <w:rsid w:val="00555EA6"/>
    <w:rsid w:val="005565C8"/>
    <w:rsid w:val="00556C67"/>
    <w:rsid w:val="005574A7"/>
    <w:rsid w:val="00557A9E"/>
    <w:rsid w:val="00557EC0"/>
    <w:rsid w:val="005606D0"/>
    <w:rsid w:val="00560ACE"/>
    <w:rsid w:val="00560D3B"/>
    <w:rsid w:val="005610B4"/>
    <w:rsid w:val="00561530"/>
    <w:rsid w:val="00561B9E"/>
    <w:rsid w:val="0056261C"/>
    <w:rsid w:val="00562C38"/>
    <w:rsid w:val="00562D44"/>
    <w:rsid w:val="0056422A"/>
    <w:rsid w:val="005644C8"/>
    <w:rsid w:val="00566175"/>
    <w:rsid w:val="00566730"/>
    <w:rsid w:val="0056730F"/>
    <w:rsid w:val="00567C22"/>
    <w:rsid w:val="0057003A"/>
    <w:rsid w:val="00571387"/>
    <w:rsid w:val="00571A49"/>
    <w:rsid w:val="00572175"/>
    <w:rsid w:val="005728F6"/>
    <w:rsid w:val="00573160"/>
    <w:rsid w:val="00573441"/>
    <w:rsid w:val="005741A8"/>
    <w:rsid w:val="005743C1"/>
    <w:rsid w:val="00574D12"/>
    <w:rsid w:val="00575797"/>
    <w:rsid w:val="005769CD"/>
    <w:rsid w:val="00577CE5"/>
    <w:rsid w:val="005802C9"/>
    <w:rsid w:val="0058048A"/>
    <w:rsid w:val="005807DE"/>
    <w:rsid w:val="00580CAB"/>
    <w:rsid w:val="0058142E"/>
    <w:rsid w:val="0058263A"/>
    <w:rsid w:val="005826A4"/>
    <w:rsid w:val="00582933"/>
    <w:rsid w:val="00583E25"/>
    <w:rsid w:val="0058568E"/>
    <w:rsid w:val="0058596C"/>
    <w:rsid w:val="00586766"/>
    <w:rsid w:val="00586ED5"/>
    <w:rsid w:val="005872BE"/>
    <w:rsid w:val="005907C4"/>
    <w:rsid w:val="00590D2C"/>
    <w:rsid w:val="00592FC3"/>
    <w:rsid w:val="005933E8"/>
    <w:rsid w:val="005946E5"/>
    <w:rsid w:val="005959EF"/>
    <w:rsid w:val="00595DBB"/>
    <w:rsid w:val="0059601B"/>
    <w:rsid w:val="005964AB"/>
    <w:rsid w:val="00596889"/>
    <w:rsid w:val="00596EEF"/>
    <w:rsid w:val="00597181"/>
    <w:rsid w:val="005A01A5"/>
    <w:rsid w:val="005A0956"/>
    <w:rsid w:val="005A2096"/>
    <w:rsid w:val="005A427B"/>
    <w:rsid w:val="005A50FD"/>
    <w:rsid w:val="005A57B4"/>
    <w:rsid w:val="005A600B"/>
    <w:rsid w:val="005A6079"/>
    <w:rsid w:val="005A6F44"/>
    <w:rsid w:val="005A7D37"/>
    <w:rsid w:val="005B045B"/>
    <w:rsid w:val="005B0BCF"/>
    <w:rsid w:val="005B27B4"/>
    <w:rsid w:val="005B3616"/>
    <w:rsid w:val="005B41A8"/>
    <w:rsid w:val="005B65C9"/>
    <w:rsid w:val="005B754A"/>
    <w:rsid w:val="005B7901"/>
    <w:rsid w:val="005C03B8"/>
    <w:rsid w:val="005C0A17"/>
    <w:rsid w:val="005C1451"/>
    <w:rsid w:val="005C185E"/>
    <w:rsid w:val="005C21F1"/>
    <w:rsid w:val="005C232F"/>
    <w:rsid w:val="005C2BBA"/>
    <w:rsid w:val="005C2D0F"/>
    <w:rsid w:val="005C32E7"/>
    <w:rsid w:val="005C50C2"/>
    <w:rsid w:val="005C50E2"/>
    <w:rsid w:val="005C5178"/>
    <w:rsid w:val="005C5987"/>
    <w:rsid w:val="005D03A5"/>
    <w:rsid w:val="005D0AB8"/>
    <w:rsid w:val="005D0B39"/>
    <w:rsid w:val="005D0B82"/>
    <w:rsid w:val="005D0FD7"/>
    <w:rsid w:val="005D2281"/>
    <w:rsid w:val="005D343E"/>
    <w:rsid w:val="005D3DE6"/>
    <w:rsid w:val="005D3E33"/>
    <w:rsid w:val="005D4750"/>
    <w:rsid w:val="005D4AEA"/>
    <w:rsid w:val="005D4C4B"/>
    <w:rsid w:val="005D4C96"/>
    <w:rsid w:val="005D5955"/>
    <w:rsid w:val="005D6553"/>
    <w:rsid w:val="005D66A1"/>
    <w:rsid w:val="005D6FE3"/>
    <w:rsid w:val="005D79BD"/>
    <w:rsid w:val="005E03CB"/>
    <w:rsid w:val="005E063E"/>
    <w:rsid w:val="005E0A2B"/>
    <w:rsid w:val="005E0C81"/>
    <w:rsid w:val="005E1691"/>
    <w:rsid w:val="005E45C4"/>
    <w:rsid w:val="005E4923"/>
    <w:rsid w:val="005E56BA"/>
    <w:rsid w:val="005E6494"/>
    <w:rsid w:val="005E7375"/>
    <w:rsid w:val="005E7A90"/>
    <w:rsid w:val="005F0032"/>
    <w:rsid w:val="005F0BCB"/>
    <w:rsid w:val="005F1AEB"/>
    <w:rsid w:val="005F24DC"/>
    <w:rsid w:val="005F2967"/>
    <w:rsid w:val="005F32D8"/>
    <w:rsid w:val="005F442A"/>
    <w:rsid w:val="005F48C5"/>
    <w:rsid w:val="005F4985"/>
    <w:rsid w:val="005F5D01"/>
    <w:rsid w:val="005F640F"/>
    <w:rsid w:val="005F660A"/>
    <w:rsid w:val="005F732C"/>
    <w:rsid w:val="005F74A8"/>
    <w:rsid w:val="005F7EC2"/>
    <w:rsid w:val="00600047"/>
    <w:rsid w:val="006008DC"/>
    <w:rsid w:val="00600900"/>
    <w:rsid w:val="006012CC"/>
    <w:rsid w:val="006017FE"/>
    <w:rsid w:val="00601FE8"/>
    <w:rsid w:val="00603128"/>
    <w:rsid w:val="0060367C"/>
    <w:rsid w:val="00603D21"/>
    <w:rsid w:val="00604087"/>
    <w:rsid w:val="00604680"/>
    <w:rsid w:val="00604C9C"/>
    <w:rsid w:val="00604CFF"/>
    <w:rsid w:val="006052D5"/>
    <w:rsid w:val="006058EB"/>
    <w:rsid w:val="00606796"/>
    <w:rsid w:val="006073FB"/>
    <w:rsid w:val="00607434"/>
    <w:rsid w:val="00607D44"/>
    <w:rsid w:val="00607D84"/>
    <w:rsid w:val="00610031"/>
    <w:rsid w:val="006100EF"/>
    <w:rsid w:val="0061454E"/>
    <w:rsid w:val="0061585F"/>
    <w:rsid w:val="006159E1"/>
    <w:rsid w:val="00615AB7"/>
    <w:rsid w:val="00616E9B"/>
    <w:rsid w:val="00616F5B"/>
    <w:rsid w:val="00616F8D"/>
    <w:rsid w:val="00617562"/>
    <w:rsid w:val="006177E6"/>
    <w:rsid w:val="00617BE1"/>
    <w:rsid w:val="00617C24"/>
    <w:rsid w:val="00617C8F"/>
    <w:rsid w:val="006208FC"/>
    <w:rsid w:val="0062366E"/>
    <w:rsid w:val="006239C8"/>
    <w:rsid w:val="006247D5"/>
    <w:rsid w:val="0062653C"/>
    <w:rsid w:val="00626B14"/>
    <w:rsid w:val="00627015"/>
    <w:rsid w:val="00630CD0"/>
    <w:rsid w:val="00630E43"/>
    <w:rsid w:val="00631816"/>
    <w:rsid w:val="00631A4A"/>
    <w:rsid w:val="00632AFE"/>
    <w:rsid w:val="00632E80"/>
    <w:rsid w:val="0063302B"/>
    <w:rsid w:val="00633540"/>
    <w:rsid w:val="006335D1"/>
    <w:rsid w:val="00633736"/>
    <w:rsid w:val="00633B70"/>
    <w:rsid w:val="0063410F"/>
    <w:rsid w:val="0063535E"/>
    <w:rsid w:val="00635C39"/>
    <w:rsid w:val="00635D1C"/>
    <w:rsid w:val="00636763"/>
    <w:rsid w:val="00636EE2"/>
    <w:rsid w:val="006375C3"/>
    <w:rsid w:val="00640E81"/>
    <w:rsid w:val="00641399"/>
    <w:rsid w:val="006413AE"/>
    <w:rsid w:val="006418E3"/>
    <w:rsid w:val="00641B61"/>
    <w:rsid w:val="00641BDB"/>
    <w:rsid w:val="00641E45"/>
    <w:rsid w:val="006422E8"/>
    <w:rsid w:val="006443F5"/>
    <w:rsid w:val="00644687"/>
    <w:rsid w:val="00644929"/>
    <w:rsid w:val="00644F3D"/>
    <w:rsid w:val="0064559A"/>
    <w:rsid w:val="00652190"/>
    <w:rsid w:val="00653C23"/>
    <w:rsid w:val="00653F3A"/>
    <w:rsid w:val="0065408E"/>
    <w:rsid w:val="0065488E"/>
    <w:rsid w:val="00654E47"/>
    <w:rsid w:val="00656153"/>
    <w:rsid w:val="0065637E"/>
    <w:rsid w:val="006575CD"/>
    <w:rsid w:val="006576C5"/>
    <w:rsid w:val="00657DC5"/>
    <w:rsid w:val="006600C5"/>
    <w:rsid w:val="006614E8"/>
    <w:rsid w:val="00663BF0"/>
    <w:rsid w:val="0066437B"/>
    <w:rsid w:val="00665750"/>
    <w:rsid w:val="006657A0"/>
    <w:rsid w:val="006669DE"/>
    <w:rsid w:val="00667492"/>
    <w:rsid w:val="00671503"/>
    <w:rsid w:val="0067239A"/>
    <w:rsid w:val="006731B2"/>
    <w:rsid w:val="00673B66"/>
    <w:rsid w:val="006745DC"/>
    <w:rsid w:val="00674E91"/>
    <w:rsid w:val="00674F46"/>
    <w:rsid w:val="006753FE"/>
    <w:rsid w:val="006757C5"/>
    <w:rsid w:val="00675C53"/>
    <w:rsid w:val="00676B40"/>
    <w:rsid w:val="00677261"/>
    <w:rsid w:val="006778FB"/>
    <w:rsid w:val="006801E3"/>
    <w:rsid w:val="0068053A"/>
    <w:rsid w:val="00680A76"/>
    <w:rsid w:val="00681132"/>
    <w:rsid w:val="0068241D"/>
    <w:rsid w:val="0068259C"/>
    <w:rsid w:val="006826A2"/>
    <w:rsid w:val="00682BEC"/>
    <w:rsid w:val="00683826"/>
    <w:rsid w:val="0068410E"/>
    <w:rsid w:val="00685352"/>
    <w:rsid w:val="006864D8"/>
    <w:rsid w:val="006865BE"/>
    <w:rsid w:val="00687F45"/>
    <w:rsid w:val="00692A30"/>
    <w:rsid w:val="00692F3D"/>
    <w:rsid w:val="0069307A"/>
    <w:rsid w:val="006935B6"/>
    <w:rsid w:val="0069383A"/>
    <w:rsid w:val="00693D7F"/>
    <w:rsid w:val="00694D1C"/>
    <w:rsid w:val="00695C30"/>
    <w:rsid w:val="00695DE8"/>
    <w:rsid w:val="00695F58"/>
    <w:rsid w:val="00697306"/>
    <w:rsid w:val="006974FF"/>
    <w:rsid w:val="006978AA"/>
    <w:rsid w:val="00697AB2"/>
    <w:rsid w:val="006A137B"/>
    <w:rsid w:val="006A15A6"/>
    <w:rsid w:val="006A17FE"/>
    <w:rsid w:val="006A1E92"/>
    <w:rsid w:val="006A39DD"/>
    <w:rsid w:val="006A43C0"/>
    <w:rsid w:val="006A525B"/>
    <w:rsid w:val="006A53D0"/>
    <w:rsid w:val="006A5563"/>
    <w:rsid w:val="006A6367"/>
    <w:rsid w:val="006B0081"/>
    <w:rsid w:val="006B06B3"/>
    <w:rsid w:val="006B1C5F"/>
    <w:rsid w:val="006B27D3"/>
    <w:rsid w:val="006B2C46"/>
    <w:rsid w:val="006B3DF9"/>
    <w:rsid w:val="006B467D"/>
    <w:rsid w:val="006B519B"/>
    <w:rsid w:val="006B5C4C"/>
    <w:rsid w:val="006B693B"/>
    <w:rsid w:val="006B6F28"/>
    <w:rsid w:val="006B71D4"/>
    <w:rsid w:val="006B7EDC"/>
    <w:rsid w:val="006C0007"/>
    <w:rsid w:val="006C008C"/>
    <w:rsid w:val="006C07EA"/>
    <w:rsid w:val="006C0BF4"/>
    <w:rsid w:val="006C1E05"/>
    <w:rsid w:val="006C1FDA"/>
    <w:rsid w:val="006C20B2"/>
    <w:rsid w:val="006C310E"/>
    <w:rsid w:val="006C38FF"/>
    <w:rsid w:val="006C3D9F"/>
    <w:rsid w:val="006C5BCB"/>
    <w:rsid w:val="006C605C"/>
    <w:rsid w:val="006C68D7"/>
    <w:rsid w:val="006C768B"/>
    <w:rsid w:val="006C77BB"/>
    <w:rsid w:val="006C7940"/>
    <w:rsid w:val="006D0DC7"/>
    <w:rsid w:val="006D13CD"/>
    <w:rsid w:val="006D4545"/>
    <w:rsid w:val="006D5D53"/>
    <w:rsid w:val="006D6292"/>
    <w:rsid w:val="006D64FB"/>
    <w:rsid w:val="006D76C3"/>
    <w:rsid w:val="006E0BC7"/>
    <w:rsid w:val="006E129F"/>
    <w:rsid w:val="006E1567"/>
    <w:rsid w:val="006E1B5F"/>
    <w:rsid w:val="006E1ED0"/>
    <w:rsid w:val="006E39C2"/>
    <w:rsid w:val="006E3D63"/>
    <w:rsid w:val="006E3FDD"/>
    <w:rsid w:val="006E4274"/>
    <w:rsid w:val="006E46BC"/>
    <w:rsid w:val="006E57E2"/>
    <w:rsid w:val="006E5D8F"/>
    <w:rsid w:val="006E6CC3"/>
    <w:rsid w:val="006F050F"/>
    <w:rsid w:val="006F137F"/>
    <w:rsid w:val="006F14B7"/>
    <w:rsid w:val="006F36B2"/>
    <w:rsid w:val="006F3A72"/>
    <w:rsid w:val="006F64B4"/>
    <w:rsid w:val="006F74AB"/>
    <w:rsid w:val="00700D32"/>
    <w:rsid w:val="00702000"/>
    <w:rsid w:val="007039FA"/>
    <w:rsid w:val="00703DAE"/>
    <w:rsid w:val="007047DF"/>
    <w:rsid w:val="00704A04"/>
    <w:rsid w:val="00704E42"/>
    <w:rsid w:val="00706744"/>
    <w:rsid w:val="00706C2B"/>
    <w:rsid w:val="00706F75"/>
    <w:rsid w:val="0070748F"/>
    <w:rsid w:val="0070759C"/>
    <w:rsid w:val="00707A7C"/>
    <w:rsid w:val="00710203"/>
    <w:rsid w:val="00710F01"/>
    <w:rsid w:val="00711DF1"/>
    <w:rsid w:val="007120B4"/>
    <w:rsid w:val="00712AC1"/>
    <w:rsid w:val="00714009"/>
    <w:rsid w:val="007143F7"/>
    <w:rsid w:val="007145F6"/>
    <w:rsid w:val="00714A6A"/>
    <w:rsid w:val="00714AE8"/>
    <w:rsid w:val="007151B1"/>
    <w:rsid w:val="00715A24"/>
    <w:rsid w:val="0071691A"/>
    <w:rsid w:val="00720FFB"/>
    <w:rsid w:val="007214E0"/>
    <w:rsid w:val="007218F5"/>
    <w:rsid w:val="00722C1C"/>
    <w:rsid w:val="0072342E"/>
    <w:rsid w:val="00723BAD"/>
    <w:rsid w:val="00725590"/>
    <w:rsid w:val="00725E2D"/>
    <w:rsid w:val="007264BB"/>
    <w:rsid w:val="00726700"/>
    <w:rsid w:val="0072697A"/>
    <w:rsid w:val="00727963"/>
    <w:rsid w:val="00727D12"/>
    <w:rsid w:val="007310DB"/>
    <w:rsid w:val="0073134C"/>
    <w:rsid w:val="00732441"/>
    <w:rsid w:val="00733465"/>
    <w:rsid w:val="00733A15"/>
    <w:rsid w:val="00733EA6"/>
    <w:rsid w:val="0073419F"/>
    <w:rsid w:val="00735D76"/>
    <w:rsid w:val="00736E2B"/>
    <w:rsid w:val="007406F4"/>
    <w:rsid w:val="0074117E"/>
    <w:rsid w:val="007414BF"/>
    <w:rsid w:val="007421CD"/>
    <w:rsid w:val="0074233F"/>
    <w:rsid w:val="00742A4B"/>
    <w:rsid w:val="00743722"/>
    <w:rsid w:val="007438A4"/>
    <w:rsid w:val="00743E1F"/>
    <w:rsid w:val="00744C22"/>
    <w:rsid w:val="007463B6"/>
    <w:rsid w:val="00750613"/>
    <w:rsid w:val="00751110"/>
    <w:rsid w:val="00751371"/>
    <w:rsid w:val="0075147E"/>
    <w:rsid w:val="00751569"/>
    <w:rsid w:val="00751B60"/>
    <w:rsid w:val="00751EB0"/>
    <w:rsid w:val="00753EDB"/>
    <w:rsid w:val="0075407D"/>
    <w:rsid w:val="007543E6"/>
    <w:rsid w:val="00754D39"/>
    <w:rsid w:val="00755442"/>
    <w:rsid w:val="007561CB"/>
    <w:rsid w:val="00756E4A"/>
    <w:rsid w:val="007571AE"/>
    <w:rsid w:val="007574F7"/>
    <w:rsid w:val="00757CAD"/>
    <w:rsid w:val="00757CD6"/>
    <w:rsid w:val="00757FED"/>
    <w:rsid w:val="007603A1"/>
    <w:rsid w:val="0076048D"/>
    <w:rsid w:val="007608C7"/>
    <w:rsid w:val="00760F3A"/>
    <w:rsid w:val="0076203B"/>
    <w:rsid w:val="0076221C"/>
    <w:rsid w:val="0076350D"/>
    <w:rsid w:val="007636CB"/>
    <w:rsid w:val="00763FB9"/>
    <w:rsid w:val="007650A2"/>
    <w:rsid w:val="0076611E"/>
    <w:rsid w:val="00766968"/>
    <w:rsid w:val="00767B4F"/>
    <w:rsid w:val="00771AF5"/>
    <w:rsid w:val="00771BA3"/>
    <w:rsid w:val="00771FB7"/>
    <w:rsid w:val="00772A4B"/>
    <w:rsid w:val="007734A3"/>
    <w:rsid w:val="007739B9"/>
    <w:rsid w:val="00773F83"/>
    <w:rsid w:val="0077707F"/>
    <w:rsid w:val="007771D2"/>
    <w:rsid w:val="00777341"/>
    <w:rsid w:val="00777353"/>
    <w:rsid w:val="0077787D"/>
    <w:rsid w:val="007779AE"/>
    <w:rsid w:val="00777AC6"/>
    <w:rsid w:val="007801F5"/>
    <w:rsid w:val="007816B7"/>
    <w:rsid w:val="007816EC"/>
    <w:rsid w:val="0078249D"/>
    <w:rsid w:val="00783306"/>
    <w:rsid w:val="00784729"/>
    <w:rsid w:val="00785D7D"/>
    <w:rsid w:val="0078609F"/>
    <w:rsid w:val="0078770A"/>
    <w:rsid w:val="007877E8"/>
    <w:rsid w:val="00790292"/>
    <w:rsid w:val="00790DFF"/>
    <w:rsid w:val="0079145C"/>
    <w:rsid w:val="007930F1"/>
    <w:rsid w:val="00793725"/>
    <w:rsid w:val="00793768"/>
    <w:rsid w:val="00794CED"/>
    <w:rsid w:val="00795542"/>
    <w:rsid w:val="0079582D"/>
    <w:rsid w:val="00795989"/>
    <w:rsid w:val="00795E38"/>
    <w:rsid w:val="00796819"/>
    <w:rsid w:val="007968BA"/>
    <w:rsid w:val="007971B5"/>
    <w:rsid w:val="00797894"/>
    <w:rsid w:val="007979FF"/>
    <w:rsid w:val="007A0D4F"/>
    <w:rsid w:val="007A1859"/>
    <w:rsid w:val="007A1991"/>
    <w:rsid w:val="007A1ECE"/>
    <w:rsid w:val="007A2795"/>
    <w:rsid w:val="007A4204"/>
    <w:rsid w:val="007A454F"/>
    <w:rsid w:val="007A4C8D"/>
    <w:rsid w:val="007A4C98"/>
    <w:rsid w:val="007A4E22"/>
    <w:rsid w:val="007A701A"/>
    <w:rsid w:val="007A7D35"/>
    <w:rsid w:val="007A7E78"/>
    <w:rsid w:val="007A7E7A"/>
    <w:rsid w:val="007B02F1"/>
    <w:rsid w:val="007B06D8"/>
    <w:rsid w:val="007B0BBF"/>
    <w:rsid w:val="007B1779"/>
    <w:rsid w:val="007B1B35"/>
    <w:rsid w:val="007B244A"/>
    <w:rsid w:val="007B4BED"/>
    <w:rsid w:val="007B4C66"/>
    <w:rsid w:val="007B4DC3"/>
    <w:rsid w:val="007B5292"/>
    <w:rsid w:val="007B6207"/>
    <w:rsid w:val="007B6839"/>
    <w:rsid w:val="007B6A30"/>
    <w:rsid w:val="007B7A98"/>
    <w:rsid w:val="007C1BCA"/>
    <w:rsid w:val="007C21CF"/>
    <w:rsid w:val="007C22BC"/>
    <w:rsid w:val="007C2595"/>
    <w:rsid w:val="007C3158"/>
    <w:rsid w:val="007C3DFF"/>
    <w:rsid w:val="007C416F"/>
    <w:rsid w:val="007C41D9"/>
    <w:rsid w:val="007C428F"/>
    <w:rsid w:val="007C5DDC"/>
    <w:rsid w:val="007C6342"/>
    <w:rsid w:val="007C6DA2"/>
    <w:rsid w:val="007C7F53"/>
    <w:rsid w:val="007D0224"/>
    <w:rsid w:val="007D0A4C"/>
    <w:rsid w:val="007D0B7B"/>
    <w:rsid w:val="007D0DBF"/>
    <w:rsid w:val="007D1049"/>
    <w:rsid w:val="007D1DCD"/>
    <w:rsid w:val="007D30CF"/>
    <w:rsid w:val="007D321C"/>
    <w:rsid w:val="007D43BF"/>
    <w:rsid w:val="007D4847"/>
    <w:rsid w:val="007D4CA0"/>
    <w:rsid w:val="007D503D"/>
    <w:rsid w:val="007D5A29"/>
    <w:rsid w:val="007D610B"/>
    <w:rsid w:val="007D6F47"/>
    <w:rsid w:val="007D6F8E"/>
    <w:rsid w:val="007D79FB"/>
    <w:rsid w:val="007E0365"/>
    <w:rsid w:val="007E038D"/>
    <w:rsid w:val="007E11B3"/>
    <w:rsid w:val="007E1835"/>
    <w:rsid w:val="007E221E"/>
    <w:rsid w:val="007E32EA"/>
    <w:rsid w:val="007E3ABA"/>
    <w:rsid w:val="007E3B9F"/>
    <w:rsid w:val="007E401D"/>
    <w:rsid w:val="007E42DC"/>
    <w:rsid w:val="007E4578"/>
    <w:rsid w:val="007E512D"/>
    <w:rsid w:val="007E6D2C"/>
    <w:rsid w:val="007E7215"/>
    <w:rsid w:val="007F026B"/>
    <w:rsid w:val="007F0D3D"/>
    <w:rsid w:val="007F33EE"/>
    <w:rsid w:val="007F3BEA"/>
    <w:rsid w:val="007F3E05"/>
    <w:rsid w:val="007F3FC9"/>
    <w:rsid w:val="007F449F"/>
    <w:rsid w:val="007F511D"/>
    <w:rsid w:val="007F517E"/>
    <w:rsid w:val="007F5E59"/>
    <w:rsid w:val="007F5F7B"/>
    <w:rsid w:val="007F62BE"/>
    <w:rsid w:val="007F6652"/>
    <w:rsid w:val="007F72B4"/>
    <w:rsid w:val="007F7632"/>
    <w:rsid w:val="00801786"/>
    <w:rsid w:val="00801E1C"/>
    <w:rsid w:val="008022FF"/>
    <w:rsid w:val="00803C4A"/>
    <w:rsid w:val="00804679"/>
    <w:rsid w:val="0080548F"/>
    <w:rsid w:val="008059D7"/>
    <w:rsid w:val="008059E4"/>
    <w:rsid w:val="0080624F"/>
    <w:rsid w:val="00806368"/>
    <w:rsid w:val="00806794"/>
    <w:rsid w:val="008102F0"/>
    <w:rsid w:val="0081094B"/>
    <w:rsid w:val="00810F39"/>
    <w:rsid w:val="008119D6"/>
    <w:rsid w:val="00811B11"/>
    <w:rsid w:val="00812AC1"/>
    <w:rsid w:val="00813F40"/>
    <w:rsid w:val="0081464A"/>
    <w:rsid w:val="00815AE9"/>
    <w:rsid w:val="00816F72"/>
    <w:rsid w:val="0081700A"/>
    <w:rsid w:val="00817B03"/>
    <w:rsid w:val="00820C58"/>
    <w:rsid w:val="00821AE7"/>
    <w:rsid w:val="00822555"/>
    <w:rsid w:val="00822B98"/>
    <w:rsid w:val="00823847"/>
    <w:rsid w:val="00823884"/>
    <w:rsid w:val="00823B7F"/>
    <w:rsid w:val="008242A4"/>
    <w:rsid w:val="008244B6"/>
    <w:rsid w:val="00824A09"/>
    <w:rsid w:val="00824AB5"/>
    <w:rsid w:val="008250A7"/>
    <w:rsid w:val="00825A2E"/>
    <w:rsid w:val="00826E57"/>
    <w:rsid w:val="00826FEA"/>
    <w:rsid w:val="008273EC"/>
    <w:rsid w:val="00827AF3"/>
    <w:rsid w:val="008300F3"/>
    <w:rsid w:val="0083165A"/>
    <w:rsid w:val="00831E2A"/>
    <w:rsid w:val="00833C2A"/>
    <w:rsid w:val="00833D66"/>
    <w:rsid w:val="008342B8"/>
    <w:rsid w:val="008343FD"/>
    <w:rsid w:val="00834E76"/>
    <w:rsid w:val="008360EB"/>
    <w:rsid w:val="008361AB"/>
    <w:rsid w:val="008361C9"/>
    <w:rsid w:val="008362BC"/>
    <w:rsid w:val="00836660"/>
    <w:rsid w:val="0083691B"/>
    <w:rsid w:val="00836D4B"/>
    <w:rsid w:val="00836DA4"/>
    <w:rsid w:val="00837E2C"/>
    <w:rsid w:val="00837E86"/>
    <w:rsid w:val="00842A89"/>
    <w:rsid w:val="00843489"/>
    <w:rsid w:val="008435B0"/>
    <w:rsid w:val="00843782"/>
    <w:rsid w:val="00843DCD"/>
    <w:rsid w:val="008448D4"/>
    <w:rsid w:val="00844C4C"/>
    <w:rsid w:val="00844F33"/>
    <w:rsid w:val="00845004"/>
    <w:rsid w:val="008459D1"/>
    <w:rsid w:val="00845EF8"/>
    <w:rsid w:val="0084778D"/>
    <w:rsid w:val="0085059C"/>
    <w:rsid w:val="0085065D"/>
    <w:rsid w:val="00850823"/>
    <w:rsid w:val="00850DCA"/>
    <w:rsid w:val="00851428"/>
    <w:rsid w:val="0085326E"/>
    <w:rsid w:val="00853988"/>
    <w:rsid w:val="00853C08"/>
    <w:rsid w:val="00853D41"/>
    <w:rsid w:val="00854389"/>
    <w:rsid w:val="00854548"/>
    <w:rsid w:val="00855400"/>
    <w:rsid w:val="00855A32"/>
    <w:rsid w:val="008564AC"/>
    <w:rsid w:val="00856F3F"/>
    <w:rsid w:val="0085723C"/>
    <w:rsid w:val="00857989"/>
    <w:rsid w:val="008600E3"/>
    <w:rsid w:val="008610A6"/>
    <w:rsid w:val="008610B5"/>
    <w:rsid w:val="00862CBC"/>
    <w:rsid w:val="00863E84"/>
    <w:rsid w:val="00865B41"/>
    <w:rsid w:val="00865B6B"/>
    <w:rsid w:val="0086630E"/>
    <w:rsid w:val="00866E99"/>
    <w:rsid w:val="00870C27"/>
    <w:rsid w:val="00872782"/>
    <w:rsid w:val="008746FF"/>
    <w:rsid w:val="00874A51"/>
    <w:rsid w:val="00874E61"/>
    <w:rsid w:val="008753C5"/>
    <w:rsid w:val="00875BAE"/>
    <w:rsid w:val="00876030"/>
    <w:rsid w:val="00876714"/>
    <w:rsid w:val="00876A93"/>
    <w:rsid w:val="00877A4D"/>
    <w:rsid w:val="00880B57"/>
    <w:rsid w:val="008820B7"/>
    <w:rsid w:val="00882587"/>
    <w:rsid w:val="008827E6"/>
    <w:rsid w:val="00882F24"/>
    <w:rsid w:val="0088465F"/>
    <w:rsid w:val="008847CD"/>
    <w:rsid w:val="00884DB6"/>
    <w:rsid w:val="0088612B"/>
    <w:rsid w:val="00886483"/>
    <w:rsid w:val="0088712E"/>
    <w:rsid w:val="008871AB"/>
    <w:rsid w:val="008905C0"/>
    <w:rsid w:val="00890C66"/>
    <w:rsid w:val="008911A0"/>
    <w:rsid w:val="008914A6"/>
    <w:rsid w:val="008922EE"/>
    <w:rsid w:val="008924DD"/>
    <w:rsid w:val="00892E32"/>
    <w:rsid w:val="0089325C"/>
    <w:rsid w:val="00893B2B"/>
    <w:rsid w:val="008949C4"/>
    <w:rsid w:val="00894A5C"/>
    <w:rsid w:val="00894C31"/>
    <w:rsid w:val="008969B4"/>
    <w:rsid w:val="00896FB2"/>
    <w:rsid w:val="0089718A"/>
    <w:rsid w:val="00897C80"/>
    <w:rsid w:val="008A05C2"/>
    <w:rsid w:val="008A08CE"/>
    <w:rsid w:val="008A16E8"/>
    <w:rsid w:val="008A23EB"/>
    <w:rsid w:val="008A3A58"/>
    <w:rsid w:val="008A3C2A"/>
    <w:rsid w:val="008A4575"/>
    <w:rsid w:val="008A4629"/>
    <w:rsid w:val="008A47EA"/>
    <w:rsid w:val="008A4C9F"/>
    <w:rsid w:val="008A4D4D"/>
    <w:rsid w:val="008A5BFE"/>
    <w:rsid w:val="008A65B8"/>
    <w:rsid w:val="008A6645"/>
    <w:rsid w:val="008B0A46"/>
    <w:rsid w:val="008B0C0C"/>
    <w:rsid w:val="008B1229"/>
    <w:rsid w:val="008B18FE"/>
    <w:rsid w:val="008B3007"/>
    <w:rsid w:val="008B37A2"/>
    <w:rsid w:val="008B3A8B"/>
    <w:rsid w:val="008B3DB2"/>
    <w:rsid w:val="008B3F7B"/>
    <w:rsid w:val="008B42FB"/>
    <w:rsid w:val="008B46EC"/>
    <w:rsid w:val="008B540B"/>
    <w:rsid w:val="008B5B9C"/>
    <w:rsid w:val="008B5F22"/>
    <w:rsid w:val="008B7827"/>
    <w:rsid w:val="008C00A6"/>
    <w:rsid w:val="008C078A"/>
    <w:rsid w:val="008C0B89"/>
    <w:rsid w:val="008C18D7"/>
    <w:rsid w:val="008C3493"/>
    <w:rsid w:val="008C5197"/>
    <w:rsid w:val="008D0007"/>
    <w:rsid w:val="008D0A20"/>
    <w:rsid w:val="008D1412"/>
    <w:rsid w:val="008D2A6B"/>
    <w:rsid w:val="008D3484"/>
    <w:rsid w:val="008D3B3F"/>
    <w:rsid w:val="008D3B7E"/>
    <w:rsid w:val="008D3FA5"/>
    <w:rsid w:val="008D430E"/>
    <w:rsid w:val="008D4319"/>
    <w:rsid w:val="008D4437"/>
    <w:rsid w:val="008D615A"/>
    <w:rsid w:val="008D6270"/>
    <w:rsid w:val="008D66B8"/>
    <w:rsid w:val="008D7ACE"/>
    <w:rsid w:val="008D7B9D"/>
    <w:rsid w:val="008E13B0"/>
    <w:rsid w:val="008E3297"/>
    <w:rsid w:val="008E37D5"/>
    <w:rsid w:val="008E4742"/>
    <w:rsid w:val="008E4E93"/>
    <w:rsid w:val="008E50F1"/>
    <w:rsid w:val="008E52AC"/>
    <w:rsid w:val="008E5CB9"/>
    <w:rsid w:val="008E69F9"/>
    <w:rsid w:val="008E6B48"/>
    <w:rsid w:val="008F01DB"/>
    <w:rsid w:val="008F0D40"/>
    <w:rsid w:val="008F1272"/>
    <w:rsid w:val="008F24F9"/>
    <w:rsid w:val="008F2553"/>
    <w:rsid w:val="008F3357"/>
    <w:rsid w:val="008F3AF9"/>
    <w:rsid w:val="008F56D9"/>
    <w:rsid w:val="008F5C91"/>
    <w:rsid w:val="008F6245"/>
    <w:rsid w:val="008F64F1"/>
    <w:rsid w:val="008F7269"/>
    <w:rsid w:val="00900A6D"/>
    <w:rsid w:val="00900F29"/>
    <w:rsid w:val="009010EC"/>
    <w:rsid w:val="00902E5B"/>
    <w:rsid w:val="00902E6E"/>
    <w:rsid w:val="00903250"/>
    <w:rsid w:val="009032AA"/>
    <w:rsid w:val="00903398"/>
    <w:rsid w:val="0090367A"/>
    <w:rsid w:val="00903EBC"/>
    <w:rsid w:val="009056E2"/>
    <w:rsid w:val="00907FDC"/>
    <w:rsid w:val="00910618"/>
    <w:rsid w:val="009116D8"/>
    <w:rsid w:val="00911A44"/>
    <w:rsid w:val="0091237A"/>
    <w:rsid w:val="00913344"/>
    <w:rsid w:val="00913C68"/>
    <w:rsid w:val="00914229"/>
    <w:rsid w:val="009144E9"/>
    <w:rsid w:val="00914855"/>
    <w:rsid w:val="00915A6C"/>
    <w:rsid w:val="00915A94"/>
    <w:rsid w:val="00916482"/>
    <w:rsid w:val="00916882"/>
    <w:rsid w:val="00917540"/>
    <w:rsid w:val="00917DA5"/>
    <w:rsid w:val="00920285"/>
    <w:rsid w:val="00920DB4"/>
    <w:rsid w:val="009213A0"/>
    <w:rsid w:val="00921B58"/>
    <w:rsid w:val="00922335"/>
    <w:rsid w:val="0092278D"/>
    <w:rsid w:val="009233C2"/>
    <w:rsid w:val="00923431"/>
    <w:rsid w:val="009238F0"/>
    <w:rsid w:val="0092449B"/>
    <w:rsid w:val="00924B96"/>
    <w:rsid w:val="0092597D"/>
    <w:rsid w:val="00925E6A"/>
    <w:rsid w:val="00926750"/>
    <w:rsid w:val="00927165"/>
    <w:rsid w:val="009316FF"/>
    <w:rsid w:val="0093189F"/>
    <w:rsid w:val="00932BE7"/>
    <w:rsid w:val="0093399E"/>
    <w:rsid w:val="00934135"/>
    <w:rsid w:val="00934DF3"/>
    <w:rsid w:val="00935594"/>
    <w:rsid w:val="00935820"/>
    <w:rsid w:val="009370A9"/>
    <w:rsid w:val="009376D3"/>
    <w:rsid w:val="009378A7"/>
    <w:rsid w:val="009449EC"/>
    <w:rsid w:val="009450CC"/>
    <w:rsid w:val="009452D5"/>
    <w:rsid w:val="009466A0"/>
    <w:rsid w:val="00946913"/>
    <w:rsid w:val="0094787F"/>
    <w:rsid w:val="00950855"/>
    <w:rsid w:val="00950B27"/>
    <w:rsid w:val="00951074"/>
    <w:rsid w:val="009512A4"/>
    <w:rsid w:val="0095147D"/>
    <w:rsid w:val="009517AE"/>
    <w:rsid w:val="009522F1"/>
    <w:rsid w:val="00953CF6"/>
    <w:rsid w:val="00955A23"/>
    <w:rsid w:val="00955AF9"/>
    <w:rsid w:val="00955BBD"/>
    <w:rsid w:val="0095698F"/>
    <w:rsid w:val="0095766F"/>
    <w:rsid w:val="00957A14"/>
    <w:rsid w:val="0096011C"/>
    <w:rsid w:val="009618B8"/>
    <w:rsid w:val="009622F1"/>
    <w:rsid w:val="00962CC5"/>
    <w:rsid w:val="009630BE"/>
    <w:rsid w:val="00964576"/>
    <w:rsid w:val="00964745"/>
    <w:rsid w:val="009648FB"/>
    <w:rsid w:val="00964C0F"/>
    <w:rsid w:val="009654C4"/>
    <w:rsid w:val="009655FD"/>
    <w:rsid w:val="00967BAB"/>
    <w:rsid w:val="009712A4"/>
    <w:rsid w:val="009720A9"/>
    <w:rsid w:val="009726D4"/>
    <w:rsid w:val="00972DB6"/>
    <w:rsid w:val="00973037"/>
    <w:rsid w:val="009730F7"/>
    <w:rsid w:val="009735D1"/>
    <w:rsid w:val="00974149"/>
    <w:rsid w:val="00974CB3"/>
    <w:rsid w:val="00974EF7"/>
    <w:rsid w:val="00976DED"/>
    <w:rsid w:val="00977867"/>
    <w:rsid w:val="00977968"/>
    <w:rsid w:val="00977B90"/>
    <w:rsid w:val="00980F64"/>
    <w:rsid w:val="009813EC"/>
    <w:rsid w:val="00982398"/>
    <w:rsid w:val="00982C04"/>
    <w:rsid w:val="00982EC4"/>
    <w:rsid w:val="009830B0"/>
    <w:rsid w:val="00983257"/>
    <w:rsid w:val="00983827"/>
    <w:rsid w:val="009838C1"/>
    <w:rsid w:val="00984115"/>
    <w:rsid w:val="009841E8"/>
    <w:rsid w:val="00984BB3"/>
    <w:rsid w:val="0098560D"/>
    <w:rsid w:val="009872D2"/>
    <w:rsid w:val="0098730D"/>
    <w:rsid w:val="009877A0"/>
    <w:rsid w:val="00990F78"/>
    <w:rsid w:val="009913D7"/>
    <w:rsid w:val="00991C84"/>
    <w:rsid w:val="00991FC2"/>
    <w:rsid w:val="00992FE7"/>
    <w:rsid w:val="009937EA"/>
    <w:rsid w:val="009939BB"/>
    <w:rsid w:val="009950BA"/>
    <w:rsid w:val="00995CE6"/>
    <w:rsid w:val="00996F99"/>
    <w:rsid w:val="009973BC"/>
    <w:rsid w:val="009A0778"/>
    <w:rsid w:val="009A07D3"/>
    <w:rsid w:val="009A19BF"/>
    <w:rsid w:val="009A2D09"/>
    <w:rsid w:val="009A379B"/>
    <w:rsid w:val="009A4D83"/>
    <w:rsid w:val="009A4F8B"/>
    <w:rsid w:val="009A50AF"/>
    <w:rsid w:val="009A5901"/>
    <w:rsid w:val="009A680D"/>
    <w:rsid w:val="009A7343"/>
    <w:rsid w:val="009A7675"/>
    <w:rsid w:val="009A77BC"/>
    <w:rsid w:val="009A7A66"/>
    <w:rsid w:val="009A7F20"/>
    <w:rsid w:val="009B00FE"/>
    <w:rsid w:val="009B050A"/>
    <w:rsid w:val="009B08C5"/>
    <w:rsid w:val="009B1542"/>
    <w:rsid w:val="009B22E2"/>
    <w:rsid w:val="009B2811"/>
    <w:rsid w:val="009B3D14"/>
    <w:rsid w:val="009B53CC"/>
    <w:rsid w:val="009B60B8"/>
    <w:rsid w:val="009B69F1"/>
    <w:rsid w:val="009B6D53"/>
    <w:rsid w:val="009B6EAC"/>
    <w:rsid w:val="009B74C3"/>
    <w:rsid w:val="009B757A"/>
    <w:rsid w:val="009C0D69"/>
    <w:rsid w:val="009C15F6"/>
    <w:rsid w:val="009C1C3F"/>
    <w:rsid w:val="009C2734"/>
    <w:rsid w:val="009C3D27"/>
    <w:rsid w:val="009C667D"/>
    <w:rsid w:val="009C7E31"/>
    <w:rsid w:val="009D031A"/>
    <w:rsid w:val="009D0D79"/>
    <w:rsid w:val="009D0E2A"/>
    <w:rsid w:val="009D0EA1"/>
    <w:rsid w:val="009D20D1"/>
    <w:rsid w:val="009D2AFF"/>
    <w:rsid w:val="009D3A49"/>
    <w:rsid w:val="009D56A2"/>
    <w:rsid w:val="009D59D2"/>
    <w:rsid w:val="009D5B63"/>
    <w:rsid w:val="009D6434"/>
    <w:rsid w:val="009D6F5E"/>
    <w:rsid w:val="009D7BAC"/>
    <w:rsid w:val="009E0BB8"/>
    <w:rsid w:val="009E1229"/>
    <w:rsid w:val="009E1604"/>
    <w:rsid w:val="009E46A3"/>
    <w:rsid w:val="009E4931"/>
    <w:rsid w:val="009E54A9"/>
    <w:rsid w:val="009E5A60"/>
    <w:rsid w:val="009E6669"/>
    <w:rsid w:val="009E69BA"/>
    <w:rsid w:val="009E7044"/>
    <w:rsid w:val="009E7777"/>
    <w:rsid w:val="009F0045"/>
    <w:rsid w:val="009F141B"/>
    <w:rsid w:val="009F14CD"/>
    <w:rsid w:val="009F2141"/>
    <w:rsid w:val="009F244A"/>
    <w:rsid w:val="009F310E"/>
    <w:rsid w:val="009F3587"/>
    <w:rsid w:val="009F48FC"/>
    <w:rsid w:val="009F4CFC"/>
    <w:rsid w:val="009F529D"/>
    <w:rsid w:val="009F58E3"/>
    <w:rsid w:val="009F5DBA"/>
    <w:rsid w:val="009F5FA7"/>
    <w:rsid w:val="009F622C"/>
    <w:rsid w:val="009F62F7"/>
    <w:rsid w:val="009F6B5E"/>
    <w:rsid w:val="00A0006F"/>
    <w:rsid w:val="00A005A7"/>
    <w:rsid w:val="00A0090B"/>
    <w:rsid w:val="00A00E76"/>
    <w:rsid w:val="00A01927"/>
    <w:rsid w:val="00A01BA1"/>
    <w:rsid w:val="00A01DDB"/>
    <w:rsid w:val="00A03456"/>
    <w:rsid w:val="00A035C4"/>
    <w:rsid w:val="00A037C6"/>
    <w:rsid w:val="00A03DFD"/>
    <w:rsid w:val="00A045A4"/>
    <w:rsid w:val="00A047E3"/>
    <w:rsid w:val="00A04A72"/>
    <w:rsid w:val="00A0511E"/>
    <w:rsid w:val="00A053C5"/>
    <w:rsid w:val="00A05476"/>
    <w:rsid w:val="00A05B5F"/>
    <w:rsid w:val="00A0625E"/>
    <w:rsid w:val="00A0689C"/>
    <w:rsid w:val="00A07337"/>
    <w:rsid w:val="00A0773D"/>
    <w:rsid w:val="00A101CE"/>
    <w:rsid w:val="00A10632"/>
    <w:rsid w:val="00A10A5A"/>
    <w:rsid w:val="00A111A2"/>
    <w:rsid w:val="00A11B4A"/>
    <w:rsid w:val="00A123EE"/>
    <w:rsid w:val="00A12C88"/>
    <w:rsid w:val="00A13619"/>
    <w:rsid w:val="00A13EC4"/>
    <w:rsid w:val="00A151B6"/>
    <w:rsid w:val="00A15B98"/>
    <w:rsid w:val="00A15DAF"/>
    <w:rsid w:val="00A1716B"/>
    <w:rsid w:val="00A174C8"/>
    <w:rsid w:val="00A1784F"/>
    <w:rsid w:val="00A20224"/>
    <w:rsid w:val="00A207A3"/>
    <w:rsid w:val="00A21055"/>
    <w:rsid w:val="00A21FB5"/>
    <w:rsid w:val="00A22142"/>
    <w:rsid w:val="00A23764"/>
    <w:rsid w:val="00A23A60"/>
    <w:rsid w:val="00A23C4F"/>
    <w:rsid w:val="00A247D4"/>
    <w:rsid w:val="00A25419"/>
    <w:rsid w:val="00A263E9"/>
    <w:rsid w:val="00A265E1"/>
    <w:rsid w:val="00A268E9"/>
    <w:rsid w:val="00A26C65"/>
    <w:rsid w:val="00A27208"/>
    <w:rsid w:val="00A308DB"/>
    <w:rsid w:val="00A308FE"/>
    <w:rsid w:val="00A30F47"/>
    <w:rsid w:val="00A31FF1"/>
    <w:rsid w:val="00A33C14"/>
    <w:rsid w:val="00A33EC9"/>
    <w:rsid w:val="00A33FA5"/>
    <w:rsid w:val="00A344F6"/>
    <w:rsid w:val="00A358DF"/>
    <w:rsid w:val="00A36255"/>
    <w:rsid w:val="00A3667A"/>
    <w:rsid w:val="00A3721E"/>
    <w:rsid w:val="00A408B2"/>
    <w:rsid w:val="00A41C8B"/>
    <w:rsid w:val="00A42495"/>
    <w:rsid w:val="00A426D5"/>
    <w:rsid w:val="00A4457C"/>
    <w:rsid w:val="00A44BAA"/>
    <w:rsid w:val="00A4545C"/>
    <w:rsid w:val="00A45F19"/>
    <w:rsid w:val="00A5017C"/>
    <w:rsid w:val="00A504C8"/>
    <w:rsid w:val="00A50688"/>
    <w:rsid w:val="00A511FD"/>
    <w:rsid w:val="00A5124D"/>
    <w:rsid w:val="00A51590"/>
    <w:rsid w:val="00A51D29"/>
    <w:rsid w:val="00A5229F"/>
    <w:rsid w:val="00A52719"/>
    <w:rsid w:val="00A5526C"/>
    <w:rsid w:val="00A55CD0"/>
    <w:rsid w:val="00A56BD2"/>
    <w:rsid w:val="00A578C7"/>
    <w:rsid w:val="00A60D02"/>
    <w:rsid w:val="00A60D55"/>
    <w:rsid w:val="00A60DB5"/>
    <w:rsid w:val="00A60E94"/>
    <w:rsid w:val="00A61524"/>
    <w:rsid w:val="00A61974"/>
    <w:rsid w:val="00A6230A"/>
    <w:rsid w:val="00A63A6B"/>
    <w:rsid w:val="00A643A9"/>
    <w:rsid w:val="00A64EDA"/>
    <w:rsid w:val="00A64F34"/>
    <w:rsid w:val="00A65A6C"/>
    <w:rsid w:val="00A65B0E"/>
    <w:rsid w:val="00A667B0"/>
    <w:rsid w:val="00A7217C"/>
    <w:rsid w:val="00A72B97"/>
    <w:rsid w:val="00A73461"/>
    <w:rsid w:val="00A73669"/>
    <w:rsid w:val="00A74020"/>
    <w:rsid w:val="00A747E0"/>
    <w:rsid w:val="00A75245"/>
    <w:rsid w:val="00A75B72"/>
    <w:rsid w:val="00A76345"/>
    <w:rsid w:val="00A8089D"/>
    <w:rsid w:val="00A81B65"/>
    <w:rsid w:val="00A81EA2"/>
    <w:rsid w:val="00A8227A"/>
    <w:rsid w:val="00A82EE8"/>
    <w:rsid w:val="00A837FE"/>
    <w:rsid w:val="00A83808"/>
    <w:rsid w:val="00A83FB5"/>
    <w:rsid w:val="00A8531C"/>
    <w:rsid w:val="00A90197"/>
    <w:rsid w:val="00A90E31"/>
    <w:rsid w:val="00A913B4"/>
    <w:rsid w:val="00A919C7"/>
    <w:rsid w:val="00A920D6"/>
    <w:rsid w:val="00A935CA"/>
    <w:rsid w:val="00A937AA"/>
    <w:rsid w:val="00A93FC2"/>
    <w:rsid w:val="00A947FF"/>
    <w:rsid w:val="00A95A80"/>
    <w:rsid w:val="00A95D4F"/>
    <w:rsid w:val="00A96A53"/>
    <w:rsid w:val="00AA0010"/>
    <w:rsid w:val="00AA002D"/>
    <w:rsid w:val="00AA0A27"/>
    <w:rsid w:val="00AA1830"/>
    <w:rsid w:val="00AA20F0"/>
    <w:rsid w:val="00AA2FB5"/>
    <w:rsid w:val="00AA327D"/>
    <w:rsid w:val="00AA3AAB"/>
    <w:rsid w:val="00AA3C3C"/>
    <w:rsid w:val="00AA3FEF"/>
    <w:rsid w:val="00AA4237"/>
    <w:rsid w:val="00AA5B45"/>
    <w:rsid w:val="00AA5F85"/>
    <w:rsid w:val="00AA6609"/>
    <w:rsid w:val="00AA6BA1"/>
    <w:rsid w:val="00AB07E9"/>
    <w:rsid w:val="00AB13F5"/>
    <w:rsid w:val="00AB216B"/>
    <w:rsid w:val="00AB2605"/>
    <w:rsid w:val="00AB37BB"/>
    <w:rsid w:val="00AB3BB0"/>
    <w:rsid w:val="00AB3F16"/>
    <w:rsid w:val="00AB4A06"/>
    <w:rsid w:val="00AB5F25"/>
    <w:rsid w:val="00AB7076"/>
    <w:rsid w:val="00AB78AD"/>
    <w:rsid w:val="00AC0141"/>
    <w:rsid w:val="00AC043A"/>
    <w:rsid w:val="00AC092D"/>
    <w:rsid w:val="00AC17F1"/>
    <w:rsid w:val="00AC17F5"/>
    <w:rsid w:val="00AC180D"/>
    <w:rsid w:val="00AC282C"/>
    <w:rsid w:val="00AC390F"/>
    <w:rsid w:val="00AC3B6F"/>
    <w:rsid w:val="00AC4349"/>
    <w:rsid w:val="00AC48A6"/>
    <w:rsid w:val="00AC6AD8"/>
    <w:rsid w:val="00AC7BAB"/>
    <w:rsid w:val="00AC7C12"/>
    <w:rsid w:val="00AC7C65"/>
    <w:rsid w:val="00AD03B6"/>
    <w:rsid w:val="00AD07FC"/>
    <w:rsid w:val="00AD1626"/>
    <w:rsid w:val="00AD2640"/>
    <w:rsid w:val="00AD46C8"/>
    <w:rsid w:val="00AD5EB1"/>
    <w:rsid w:val="00AD6E32"/>
    <w:rsid w:val="00AD7B5B"/>
    <w:rsid w:val="00AE0EF0"/>
    <w:rsid w:val="00AE0F8A"/>
    <w:rsid w:val="00AE19AB"/>
    <w:rsid w:val="00AE1CF8"/>
    <w:rsid w:val="00AE20EB"/>
    <w:rsid w:val="00AE3D88"/>
    <w:rsid w:val="00AE4233"/>
    <w:rsid w:val="00AE44A9"/>
    <w:rsid w:val="00AE56C0"/>
    <w:rsid w:val="00AE5A20"/>
    <w:rsid w:val="00AE65A2"/>
    <w:rsid w:val="00AE6E6C"/>
    <w:rsid w:val="00AE6F03"/>
    <w:rsid w:val="00AE747D"/>
    <w:rsid w:val="00AE789F"/>
    <w:rsid w:val="00AE7EC5"/>
    <w:rsid w:val="00AE7EC6"/>
    <w:rsid w:val="00AF1123"/>
    <w:rsid w:val="00AF1874"/>
    <w:rsid w:val="00AF1CF8"/>
    <w:rsid w:val="00AF1D88"/>
    <w:rsid w:val="00AF209A"/>
    <w:rsid w:val="00AF26B8"/>
    <w:rsid w:val="00AF2DC5"/>
    <w:rsid w:val="00AF3226"/>
    <w:rsid w:val="00AF3DC9"/>
    <w:rsid w:val="00AF432B"/>
    <w:rsid w:val="00AF44A9"/>
    <w:rsid w:val="00AF51A5"/>
    <w:rsid w:val="00AF5A62"/>
    <w:rsid w:val="00AF667B"/>
    <w:rsid w:val="00AF7A31"/>
    <w:rsid w:val="00AF7CFA"/>
    <w:rsid w:val="00B00B2F"/>
    <w:rsid w:val="00B016D9"/>
    <w:rsid w:val="00B04B7A"/>
    <w:rsid w:val="00B04C39"/>
    <w:rsid w:val="00B04FB6"/>
    <w:rsid w:val="00B05C03"/>
    <w:rsid w:val="00B05C3F"/>
    <w:rsid w:val="00B0615E"/>
    <w:rsid w:val="00B06888"/>
    <w:rsid w:val="00B06BE3"/>
    <w:rsid w:val="00B077EE"/>
    <w:rsid w:val="00B07BA0"/>
    <w:rsid w:val="00B100C9"/>
    <w:rsid w:val="00B106D5"/>
    <w:rsid w:val="00B1178C"/>
    <w:rsid w:val="00B12E57"/>
    <w:rsid w:val="00B14083"/>
    <w:rsid w:val="00B15F89"/>
    <w:rsid w:val="00B16011"/>
    <w:rsid w:val="00B165C2"/>
    <w:rsid w:val="00B16A80"/>
    <w:rsid w:val="00B20797"/>
    <w:rsid w:val="00B207C9"/>
    <w:rsid w:val="00B213D2"/>
    <w:rsid w:val="00B2141E"/>
    <w:rsid w:val="00B214AE"/>
    <w:rsid w:val="00B21787"/>
    <w:rsid w:val="00B21AA5"/>
    <w:rsid w:val="00B22204"/>
    <w:rsid w:val="00B229CB"/>
    <w:rsid w:val="00B22A27"/>
    <w:rsid w:val="00B22F68"/>
    <w:rsid w:val="00B232A5"/>
    <w:rsid w:val="00B23760"/>
    <w:rsid w:val="00B23C0C"/>
    <w:rsid w:val="00B23F75"/>
    <w:rsid w:val="00B24FD8"/>
    <w:rsid w:val="00B25E4F"/>
    <w:rsid w:val="00B26317"/>
    <w:rsid w:val="00B2652D"/>
    <w:rsid w:val="00B26B85"/>
    <w:rsid w:val="00B27114"/>
    <w:rsid w:val="00B27522"/>
    <w:rsid w:val="00B30888"/>
    <w:rsid w:val="00B30A9E"/>
    <w:rsid w:val="00B30D56"/>
    <w:rsid w:val="00B30FEF"/>
    <w:rsid w:val="00B315C7"/>
    <w:rsid w:val="00B317D6"/>
    <w:rsid w:val="00B319DF"/>
    <w:rsid w:val="00B328D6"/>
    <w:rsid w:val="00B32E52"/>
    <w:rsid w:val="00B34356"/>
    <w:rsid w:val="00B34912"/>
    <w:rsid w:val="00B35990"/>
    <w:rsid w:val="00B35CF7"/>
    <w:rsid w:val="00B35DA1"/>
    <w:rsid w:val="00B35E51"/>
    <w:rsid w:val="00B35FC1"/>
    <w:rsid w:val="00B363BA"/>
    <w:rsid w:val="00B36A7B"/>
    <w:rsid w:val="00B36B6F"/>
    <w:rsid w:val="00B37C4F"/>
    <w:rsid w:val="00B40665"/>
    <w:rsid w:val="00B40847"/>
    <w:rsid w:val="00B40E5D"/>
    <w:rsid w:val="00B40F43"/>
    <w:rsid w:val="00B42871"/>
    <w:rsid w:val="00B43018"/>
    <w:rsid w:val="00B43680"/>
    <w:rsid w:val="00B441CC"/>
    <w:rsid w:val="00B44A47"/>
    <w:rsid w:val="00B450C5"/>
    <w:rsid w:val="00B454BE"/>
    <w:rsid w:val="00B454F2"/>
    <w:rsid w:val="00B4581E"/>
    <w:rsid w:val="00B4585E"/>
    <w:rsid w:val="00B46B28"/>
    <w:rsid w:val="00B46C57"/>
    <w:rsid w:val="00B471A1"/>
    <w:rsid w:val="00B4769D"/>
    <w:rsid w:val="00B4795E"/>
    <w:rsid w:val="00B47C96"/>
    <w:rsid w:val="00B47EDD"/>
    <w:rsid w:val="00B47F26"/>
    <w:rsid w:val="00B50208"/>
    <w:rsid w:val="00B50824"/>
    <w:rsid w:val="00B51F8D"/>
    <w:rsid w:val="00B529B6"/>
    <w:rsid w:val="00B53EE9"/>
    <w:rsid w:val="00B54AB5"/>
    <w:rsid w:val="00B55B98"/>
    <w:rsid w:val="00B56688"/>
    <w:rsid w:val="00B56A9A"/>
    <w:rsid w:val="00B5769B"/>
    <w:rsid w:val="00B61C36"/>
    <w:rsid w:val="00B61E40"/>
    <w:rsid w:val="00B62014"/>
    <w:rsid w:val="00B622D8"/>
    <w:rsid w:val="00B628BA"/>
    <w:rsid w:val="00B63139"/>
    <w:rsid w:val="00B63D37"/>
    <w:rsid w:val="00B64EF8"/>
    <w:rsid w:val="00B650FD"/>
    <w:rsid w:val="00B651B5"/>
    <w:rsid w:val="00B662A7"/>
    <w:rsid w:val="00B6676C"/>
    <w:rsid w:val="00B6677B"/>
    <w:rsid w:val="00B66AAE"/>
    <w:rsid w:val="00B66E4F"/>
    <w:rsid w:val="00B70C5A"/>
    <w:rsid w:val="00B71861"/>
    <w:rsid w:val="00B71A5A"/>
    <w:rsid w:val="00B71BE0"/>
    <w:rsid w:val="00B739D7"/>
    <w:rsid w:val="00B73A80"/>
    <w:rsid w:val="00B73D3D"/>
    <w:rsid w:val="00B73F3A"/>
    <w:rsid w:val="00B74AAC"/>
    <w:rsid w:val="00B757E7"/>
    <w:rsid w:val="00B75ED6"/>
    <w:rsid w:val="00B76BE7"/>
    <w:rsid w:val="00B807D0"/>
    <w:rsid w:val="00B8087F"/>
    <w:rsid w:val="00B82C77"/>
    <w:rsid w:val="00B82D69"/>
    <w:rsid w:val="00B835BC"/>
    <w:rsid w:val="00B8390D"/>
    <w:rsid w:val="00B83E54"/>
    <w:rsid w:val="00B84522"/>
    <w:rsid w:val="00B908CC"/>
    <w:rsid w:val="00B9090B"/>
    <w:rsid w:val="00B916AA"/>
    <w:rsid w:val="00B9181C"/>
    <w:rsid w:val="00B91B12"/>
    <w:rsid w:val="00B930A8"/>
    <w:rsid w:val="00B93FDE"/>
    <w:rsid w:val="00B9483E"/>
    <w:rsid w:val="00B95938"/>
    <w:rsid w:val="00B95C4A"/>
    <w:rsid w:val="00B962BF"/>
    <w:rsid w:val="00B96426"/>
    <w:rsid w:val="00B9782A"/>
    <w:rsid w:val="00B97CFA"/>
    <w:rsid w:val="00BA04E2"/>
    <w:rsid w:val="00BA065F"/>
    <w:rsid w:val="00BA0B45"/>
    <w:rsid w:val="00BA18FE"/>
    <w:rsid w:val="00BA1991"/>
    <w:rsid w:val="00BA274C"/>
    <w:rsid w:val="00BA2F9D"/>
    <w:rsid w:val="00BA332A"/>
    <w:rsid w:val="00BA349A"/>
    <w:rsid w:val="00BA3BBA"/>
    <w:rsid w:val="00BA3F1A"/>
    <w:rsid w:val="00BA4B70"/>
    <w:rsid w:val="00BA6B21"/>
    <w:rsid w:val="00BA70A2"/>
    <w:rsid w:val="00BA7F5F"/>
    <w:rsid w:val="00BB0834"/>
    <w:rsid w:val="00BB1040"/>
    <w:rsid w:val="00BB1771"/>
    <w:rsid w:val="00BB1DE5"/>
    <w:rsid w:val="00BB1DF4"/>
    <w:rsid w:val="00BB2D96"/>
    <w:rsid w:val="00BB3912"/>
    <w:rsid w:val="00BB4119"/>
    <w:rsid w:val="00BB427A"/>
    <w:rsid w:val="00BB62E7"/>
    <w:rsid w:val="00BB6405"/>
    <w:rsid w:val="00BB6854"/>
    <w:rsid w:val="00BB6921"/>
    <w:rsid w:val="00BB6DEB"/>
    <w:rsid w:val="00BB7C80"/>
    <w:rsid w:val="00BB7E66"/>
    <w:rsid w:val="00BC3D7C"/>
    <w:rsid w:val="00BC4536"/>
    <w:rsid w:val="00BC4E10"/>
    <w:rsid w:val="00BC6032"/>
    <w:rsid w:val="00BC65AE"/>
    <w:rsid w:val="00BC72CA"/>
    <w:rsid w:val="00BC7579"/>
    <w:rsid w:val="00BC79A8"/>
    <w:rsid w:val="00BC7DB2"/>
    <w:rsid w:val="00BD0069"/>
    <w:rsid w:val="00BD03F4"/>
    <w:rsid w:val="00BD1020"/>
    <w:rsid w:val="00BD2261"/>
    <w:rsid w:val="00BD22C5"/>
    <w:rsid w:val="00BD3DD1"/>
    <w:rsid w:val="00BD46D2"/>
    <w:rsid w:val="00BD472A"/>
    <w:rsid w:val="00BD57EE"/>
    <w:rsid w:val="00BD59A3"/>
    <w:rsid w:val="00BD5D5F"/>
    <w:rsid w:val="00BD5DCA"/>
    <w:rsid w:val="00BD6B44"/>
    <w:rsid w:val="00BD78C0"/>
    <w:rsid w:val="00BD7CB6"/>
    <w:rsid w:val="00BD7D66"/>
    <w:rsid w:val="00BD7F3D"/>
    <w:rsid w:val="00BE05D0"/>
    <w:rsid w:val="00BE0A8D"/>
    <w:rsid w:val="00BE194A"/>
    <w:rsid w:val="00BE27C4"/>
    <w:rsid w:val="00BE2E6B"/>
    <w:rsid w:val="00BE3CDD"/>
    <w:rsid w:val="00BE5025"/>
    <w:rsid w:val="00BE579E"/>
    <w:rsid w:val="00BE5F56"/>
    <w:rsid w:val="00BE6B40"/>
    <w:rsid w:val="00BE7B4F"/>
    <w:rsid w:val="00BE7E9D"/>
    <w:rsid w:val="00BE7ED7"/>
    <w:rsid w:val="00BF16BB"/>
    <w:rsid w:val="00BF1B32"/>
    <w:rsid w:val="00BF2490"/>
    <w:rsid w:val="00BF2624"/>
    <w:rsid w:val="00BF3D03"/>
    <w:rsid w:val="00BF3F6A"/>
    <w:rsid w:val="00BF4049"/>
    <w:rsid w:val="00BF41C8"/>
    <w:rsid w:val="00BF431B"/>
    <w:rsid w:val="00BF4A6D"/>
    <w:rsid w:val="00BF4D4F"/>
    <w:rsid w:val="00BF4D76"/>
    <w:rsid w:val="00BF5338"/>
    <w:rsid w:val="00BF5F2A"/>
    <w:rsid w:val="00BF62A0"/>
    <w:rsid w:val="00BF6404"/>
    <w:rsid w:val="00BF650F"/>
    <w:rsid w:val="00C00A19"/>
    <w:rsid w:val="00C01F8B"/>
    <w:rsid w:val="00C02E3E"/>
    <w:rsid w:val="00C040DB"/>
    <w:rsid w:val="00C042F1"/>
    <w:rsid w:val="00C04F2F"/>
    <w:rsid w:val="00C05910"/>
    <w:rsid w:val="00C0689A"/>
    <w:rsid w:val="00C06D1B"/>
    <w:rsid w:val="00C079E7"/>
    <w:rsid w:val="00C07F4F"/>
    <w:rsid w:val="00C10166"/>
    <w:rsid w:val="00C1070B"/>
    <w:rsid w:val="00C107C4"/>
    <w:rsid w:val="00C1180A"/>
    <w:rsid w:val="00C11C38"/>
    <w:rsid w:val="00C1318F"/>
    <w:rsid w:val="00C140DD"/>
    <w:rsid w:val="00C144C7"/>
    <w:rsid w:val="00C160D9"/>
    <w:rsid w:val="00C162E2"/>
    <w:rsid w:val="00C16539"/>
    <w:rsid w:val="00C20B16"/>
    <w:rsid w:val="00C20C8E"/>
    <w:rsid w:val="00C20E6E"/>
    <w:rsid w:val="00C20E97"/>
    <w:rsid w:val="00C210AD"/>
    <w:rsid w:val="00C21891"/>
    <w:rsid w:val="00C22D63"/>
    <w:rsid w:val="00C22F0A"/>
    <w:rsid w:val="00C23E78"/>
    <w:rsid w:val="00C24499"/>
    <w:rsid w:val="00C26291"/>
    <w:rsid w:val="00C2684E"/>
    <w:rsid w:val="00C26ECD"/>
    <w:rsid w:val="00C270E4"/>
    <w:rsid w:val="00C2789E"/>
    <w:rsid w:val="00C303AA"/>
    <w:rsid w:val="00C30488"/>
    <w:rsid w:val="00C3150E"/>
    <w:rsid w:val="00C31BE7"/>
    <w:rsid w:val="00C32DC6"/>
    <w:rsid w:val="00C32FB3"/>
    <w:rsid w:val="00C33796"/>
    <w:rsid w:val="00C350B9"/>
    <w:rsid w:val="00C350FB"/>
    <w:rsid w:val="00C3563D"/>
    <w:rsid w:val="00C36122"/>
    <w:rsid w:val="00C37402"/>
    <w:rsid w:val="00C37CF4"/>
    <w:rsid w:val="00C40139"/>
    <w:rsid w:val="00C419EC"/>
    <w:rsid w:val="00C41E88"/>
    <w:rsid w:val="00C4239E"/>
    <w:rsid w:val="00C42AF8"/>
    <w:rsid w:val="00C434A4"/>
    <w:rsid w:val="00C43CCA"/>
    <w:rsid w:val="00C4462E"/>
    <w:rsid w:val="00C4497A"/>
    <w:rsid w:val="00C47D6E"/>
    <w:rsid w:val="00C5021F"/>
    <w:rsid w:val="00C504BB"/>
    <w:rsid w:val="00C5291F"/>
    <w:rsid w:val="00C52D3D"/>
    <w:rsid w:val="00C53079"/>
    <w:rsid w:val="00C53F19"/>
    <w:rsid w:val="00C543EF"/>
    <w:rsid w:val="00C551BB"/>
    <w:rsid w:val="00C55FE6"/>
    <w:rsid w:val="00C56EEA"/>
    <w:rsid w:val="00C573E1"/>
    <w:rsid w:val="00C60DF7"/>
    <w:rsid w:val="00C64938"/>
    <w:rsid w:val="00C64FDF"/>
    <w:rsid w:val="00C6565D"/>
    <w:rsid w:val="00C65726"/>
    <w:rsid w:val="00C65D7A"/>
    <w:rsid w:val="00C65FFF"/>
    <w:rsid w:val="00C6653F"/>
    <w:rsid w:val="00C665AF"/>
    <w:rsid w:val="00C71A32"/>
    <w:rsid w:val="00C71DF1"/>
    <w:rsid w:val="00C72F79"/>
    <w:rsid w:val="00C74A7D"/>
    <w:rsid w:val="00C74D17"/>
    <w:rsid w:val="00C75856"/>
    <w:rsid w:val="00C76091"/>
    <w:rsid w:val="00C7660B"/>
    <w:rsid w:val="00C7766D"/>
    <w:rsid w:val="00C806DB"/>
    <w:rsid w:val="00C817D1"/>
    <w:rsid w:val="00C81A25"/>
    <w:rsid w:val="00C81CDE"/>
    <w:rsid w:val="00C81E59"/>
    <w:rsid w:val="00C82BF2"/>
    <w:rsid w:val="00C85199"/>
    <w:rsid w:val="00C85678"/>
    <w:rsid w:val="00C85B61"/>
    <w:rsid w:val="00C85C9A"/>
    <w:rsid w:val="00C874AC"/>
    <w:rsid w:val="00C87C3C"/>
    <w:rsid w:val="00C91295"/>
    <w:rsid w:val="00C91619"/>
    <w:rsid w:val="00C921B2"/>
    <w:rsid w:val="00C92621"/>
    <w:rsid w:val="00C927D6"/>
    <w:rsid w:val="00C93175"/>
    <w:rsid w:val="00C96334"/>
    <w:rsid w:val="00C96F54"/>
    <w:rsid w:val="00CA0EFB"/>
    <w:rsid w:val="00CA1095"/>
    <w:rsid w:val="00CA2232"/>
    <w:rsid w:val="00CA2ACB"/>
    <w:rsid w:val="00CA3401"/>
    <w:rsid w:val="00CA35B2"/>
    <w:rsid w:val="00CA363B"/>
    <w:rsid w:val="00CA6075"/>
    <w:rsid w:val="00CA7714"/>
    <w:rsid w:val="00CA7875"/>
    <w:rsid w:val="00CB0B26"/>
    <w:rsid w:val="00CB0BC6"/>
    <w:rsid w:val="00CB1ACE"/>
    <w:rsid w:val="00CB2CF5"/>
    <w:rsid w:val="00CB31C7"/>
    <w:rsid w:val="00CB3ABF"/>
    <w:rsid w:val="00CB3B55"/>
    <w:rsid w:val="00CB3B57"/>
    <w:rsid w:val="00CB4AA9"/>
    <w:rsid w:val="00CB4C85"/>
    <w:rsid w:val="00CB505F"/>
    <w:rsid w:val="00CB5B27"/>
    <w:rsid w:val="00CB72C4"/>
    <w:rsid w:val="00CB772A"/>
    <w:rsid w:val="00CB7B7E"/>
    <w:rsid w:val="00CB7E40"/>
    <w:rsid w:val="00CC0659"/>
    <w:rsid w:val="00CC078D"/>
    <w:rsid w:val="00CC0F3D"/>
    <w:rsid w:val="00CC1126"/>
    <w:rsid w:val="00CC15B6"/>
    <w:rsid w:val="00CC31B5"/>
    <w:rsid w:val="00CC42E2"/>
    <w:rsid w:val="00CC448E"/>
    <w:rsid w:val="00CC495B"/>
    <w:rsid w:val="00CC4F27"/>
    <w:rsid w:val="00CC50F9"/>
    <w:rsid w:val="00CC544C"/>
    <w:rsid w:val="00CC5AA7"/>
    <w:rsid w:val="00CC6F6E"/>
    <w:rsid w:val="00CD139E"/>
    <w:rsid w:val="00CD2C5C"/>
    <w:rsid w:val="00CD3C71"/>
    <w:rsid w:val="00CD3D58"/>
    <w:rsid w:val="00CD3F6D"/>
    <w:rsid w:val="00CD42C6"/>
    <w:rsid w:val="00CD54F1"/>
    <w:rsid w:val="00CD6F0D"/>
    <w:rsid w:val="00CE073F"/>
    <w:rsid w:val="00CE110C"/>
    <w:rsid w:val="00CE1D0F"/>
    <w:rsid w:val="00CE1F9D"/>
    <w:rsid w:val="00CE214B"/>
    <w:rsid w:val="00CE2B1E"/>
    <w:rsid w:val="00CE2CCB"/>
    <w:rsid w:val="00CE2CE6"/>
    <w:rsid w:val="00CE4761"/>
    <w:rsid w:val="00CE48B6"/>
    <w:rsid w:val="00CE5AC5"/>
    <w:rsid w:val="00CE6612"/>
    <w:rsid w:val="00CE7134"/>
    <w:rsid w:val="00CE7A25"/>
    <w:rsid w:val="00CE7E75"/>
    <w:rsid w:val="00CF011B"/>
    <w:rsid w:val="00CF1588"/>
    <w:rsid w:val="00CF170E"/>
    <w:rsid w:val="00CF1F45"/>
    <w:rsid w:val="00CF2EC4"/>
    <w:rsid w:val="00CF4FFF"/>
    <w:rsid w:val="00CF56E6"/>
    <w:rsid w:val="00CF5928"/>
    <w:rsid w:val="00CF5EB6"/>
    <w:rsid w:val="00CF6073"/>
    <w:rsid w:val="00CF65A5"/>
    <w:rsid w:val="00CF6897"/>
    <w:rsid w:val="00CF68AA"/>
    <w:rsid w:val="00CF68BA"/>
    <w:rsid w:val="00CF6E1D"/>
    <w:rsid w:val="00CF6E86"/>
    <w:rsid w:val="00CF6FE4"/>
    <w:rsid w:val="00CF71DD"/>
    <w:rsid w:val="00CF7682"/>
    <w:rsid w:val="00D00AAF"/>
    <w:rsid w:val="00D011EC"/>
    <w:rsid w:val="00D01B12"/>
    <w:rsid w:val="00D01F09"/>
    <w:rsid w:val="00D024EC"/>
    <w:rsid w:val="00D026DD"/>
    <w:rsid w:val="00D02C8E"/>
    <w:rsid w:val="00D02E8B"/>
    <w:rsid w:val="00D035CA"/>
    <w:rsid w:val="00D0413E"/>
    <w:rsid w:val="00D04371"/>
    <w:rsid w:val="00D044ED"/>
    <w:rsid w:val="00D04691"/>
    <w:rsid w:val="00D05172"/>
    <w:rsid w:val="00D07C61"/>
    <w:rsid w:val="00D10364"/>
    <w:rsid w:val="00D105C2"/>
    <w:rsid w:val="00D108AC"/>
    <w:rsid w:val="00D10DF4"/>
    <w:rsid w:val="00D11928"/>
    <w:rsid w:val="00D131DF"/>
    <w:rsid w:val="00D13AA2"/>
    <w:rsid w:val="00D13F42"/>
    <w:rsid w:val="00D14247"/>
    <w:rsid w:val="00D1469C"/>
    <w:rsid w:val="00D14B8B"/>
    <w:rsid w:val="00D158ED"/>
    <w:rsid w:val="00D15B9B"/>
    <w:rsid w:val="00D15D80"/>
    <w:rsid w:val="00D16069"/>
    <w:rsid w:val="00D17C8A"/>
    <w:rsid w:val="00D204D4"/>
    <w:rsid w:val="00D225D2"/>
    <w:rsid w:val="00D2264F"/>
    <w:rsid w:val="00D22DD7"/>
    <w:rsid w:val="00D22F88"/>
    <w:rsid w:val="00D24321"/>
    <w:rsid w:val="00D24B32"/>
    <w:rsid w:val="00D24C5B"/>
    <w:rsid w:val="00D24D4F"/>
    <w:rsid w:val="00D258ED"/>
    <w:rsid w:val="00D262F0"/>
    <w:rsid w:val="00D263B7"/>
    <w:rsid w:val="00D26729"/>
    <w:rsid w:val="00D26B80"/>
    <w:rsid w:val="00D274AB"/>
    <w:rsid w:val="00D3056A"/>
    <w:rsid w:val="00D3089D"/>
    <w:rsid w:val="00D31181"/>
    <w:rsid w:val="00D31C2C"/>
    <w:rsid w:val="00D33326"/>
    <w:rsid w:val="00D334BA"/>
    <w:rsid w:val="00D357FA"/>
    <w:rsid w:val="00D35F35"/>
    <w:rsid w:val="00D3660F"/>
    <w:rsid w:val="00D36B74"/>
    <w:rsid w:val="00D4013F"/>
    <w:rsid w:val="00D40A49"/>
    <w:rsid w:val="00D40B52"/>
    <w:rsid w:val="00D41820"/>
    <w:rsid w:val="00D41D90"/>
    <w:rsid w:val="00D41E4F"/>
    <w:rsid w:val="00D43171"/>
    <w:rsid w:val="00D43221"/>
    <w:rsid w:val="00D433E0"/>
    <w:rsid w:val="00D434F5"/>
    <w:rsid w:val="00D43C84"/>
    <w:rsid w:val="00D4454E"/>
    <w:rsid w:val="00D446C0"/>
    <w:rsid w:val="00D4482C"/>
    <w:rsid w:val="00D456BC"/>
    <w:rsid w:val="00D45DF6"/>
    <w:rsid w:val="00D45FA7"/>
    <w:rsid w:val="00D47CF5"/>
    <w:rsid w:val="00D47E07"/>
    <w:rsid w:val="00D51004"/>
    <w:rsid w:val="00D51366"/>
    <w:rsid w:val="00D515D4"/>
    <w:rsid w:val="00D51A0F"/>
    <w:rsid w:val="00D527B6"/>
    <w:rsid w:val="00D539D2"/>
    <w:rsid w:val="00D53E07"/>
    <w:rsid w:val="00D53FC6"/>
    <w:rsid w:val="00D54602"/>
    <w:rsid w:val="00D548F0"/>
    <w:rsid w:val="00D5500C"/>
    <w:rsid w:val="00D55067"/>
    <w:rsid w:val="00D550B8"/>
    <w:rsid w:val="00D5544A"/>
    <w:rsid w:val="00D5575E"/>
    <w:rsid w:val="00D55A80"/>
    <w:rsid w:val="00D55AE9"/>
    <w:rsid w:val="00D566DA"/>
    <w:rsid w:val="00D6015F"/>
    <w:rsid w:val="00D601DE"/>
    <w:rsid w:val="00D60275"/>
    <w:rsid w:val="00D60932"/>
    <w:rsid w:val="00D609E7"/>
    <w:rsid w:val="00D627BD"/>
    <w:rsid w:val="00D62E58"/>
    <w:rsid w:val="00D62FBF"/>
    <w:rsid w:val="00D6314F"/>
    <w:rsid w:val="00D6336A"/>
    <w:rsid w:val="00D633EF"/>
    <w:rsid w:val="00D64DD5"/>
    <w:rsid w:val="00D65420"/>
    <w:rsid w:val="00D65AB1"/>
    <w:rsid w:val="00D66D90"/>
    <w:rsid w:val="00D67921"/>
    <w:rsid w:val="00D7023C"/>
    <w:rsid w:val="00D702C2"/>
    <w:rsid w:val="00D72524"/>
    <w:rsid w:val="00D73D84"/>
    <w:rsid w:val="00D7561E"/>
    <w:rsid w:val="00D759FC"/>
    <w:rsid w:val="00D75FAF"/>
    <w:rsid w:val="00D760DB"/>
    <w:rsid w:val="00D763D5"/>
    <w:rsid w:val="00D76CD9"/>
    <w:rsid w:val="00D76F94"/>
    <w:rsid w:val="00D77E32"/>
    <w:rsid w:val="00D8098A"/>
    <w:rsid w:val="00D82DD5"/>
    <w:rsid w:val="00D83605"/>
    <w:rsid w:val="00D83C32"/>
    <w:rsid w:val="00D840A1"/>
    <w:rsid w:val="00D84AFC"/>
    <w:rsid w:val="00D853E9"/>
    <w:rsid w:val="00D8562E"/>
    <w:rsid w:val="00D85923"/>
    <w:rsid w:val="00D85C12"/>
    <w:rsid w:val="00D8619F"/>
    <w:rsid w:val="00D865F1"/>
    <w:rsid w:val="00D86608"/>
    <w:rsid w:val="00D86A71"/>
    <w:rsid w:val="00D86BBD"/>
    <w:rsid w:val="00D876CE"/>
    <w:rsid w:val="00D87A03"/>
    <w:rsid w:val="00D87C81"/>
    <w:rsid w:val="00D90B6A"/>
    <w:rsid w:val="00D913DF"/>
    <w:rsid w:val="00D91C7E"/>
    <w:rsid w:val="00D91F37"/>
    <w:rsid w:val="00D925AE"/>
    <w:rsid w:val="00D93C4A"/>
    <w:rsid w:val="00D957F6"/>
    <w:rsid w:val="00D958CC"/>
    <w:rsid w:val="00D95EC8"/>
    <w:rsid w:val="00D97370"/>
    <w:rsid w:val="00DA1625"/>
    <w:rsid w:val="00DA1B85"/>
    <w:rsid w:val="00DA1FEE"/>
    <w:rsid w:val="00DA2283"/>
    <w:rsid w:val="00DA25D9"/>
    <w:rsid w:val="00DA2755"/>
    <w:rsid w:val="00DA34A6"/>
    <w:rsid w:val="00DA36B8"/>
    <w:rsid w:val="00DA3949"/>
    <w:rsid w:val="00DA3BC6"/>
    <w:rsid w:val="00DA4ED6"/>
    <w:rsid w:val="00DA6DBC"/>
    <w:rsid w:val="00DA70D4"/>
    <w:rsid w:val="00DB02B0"/>
    <w:rsid w:val="00DB1B95"/>
    <w:rsid w:val="00DB2782"/>
    <w:rsid w:val="00DB2977"/>
    <w:rsid w:val="00DB297F"/>
    <w:rsid w:val="00DB3607"/>
    <w:rsid w:val="00DB4AEF"/>
    <w:rsid w:val="00DB4B05"/>
    <w:rsid w:val="00DB5ECD"/>
    <w:rsid w:val="00DB6A16"/>
    <w:rsid w:val="00DB7430"/>
    <w:rsid w:val="00DB7A13"/>
    <w:rsid w:val="00DB7F85"/>
    <w:rsid w:val="00DC00D7"/>
    <w:rsid w:val="00DC0F42"/>
    <w:rsid w:val="00DC1144"/>
    <w:rsid w:val="00DC15EE"/>
    <w:rsid w:val="00DC1A99"/>
    <w:rsid w:val="00DC1D20"/>
    <w:rsid w:val="00DC206B"/>
    <w:rsid w:val="00DC2850"/>
    <w:rsid w:val="00DC2D6B"/>
    <w:rsid w:val="00DC32F5"/>
    <w:rsid w:val="00DC4759"/>
    <w:rsid w:val="00DC4909"/>
    <w:rsid w:val="00DC51E3"/>
    <w:rsid w:val="00DC5625"/>
    <w:rsid w:val="00DC6F46"/>
    <w:rsid w:val="00DC7A59"/>
    <w:rsid w:val="00DD0356"/>
    <w:rsid w:val="00DD04D9"/>
    <w:rsid w:val="00DD1141"/>
    <w:rsid w:val="00DD1BB5"/>
    <w:rsid w:val="00DD30F7"/>
    <w:rsid w:val="00DD3103"/>
    <w:rsid w:val="00DD3566"/>
    <w:rsid w:val="00DD4130"/>
    <w:rsid w:val="00DD47C2"/>
    <w:rsid w:val="00DD534D"/>
    <w:rsid w:val="00DD5709"/>
    <w:rsid w:val="00DD65F1"/>
    <w:rsid w:val="00DD7BF0"/>
    <w:rsid w:val="00DE00E6"/>
    <w:rsid w:val="00DE01CD"/>
    <w:rsid w:val="00DE06DC"/>
    <w:rsid w:val="00DE0844"/>
    <w:rsid w:val="00DE092F"/>
    <w:rsid w:val="00DE0BCB"/>
    <w:rsid w:val="00DE2DF9"/>
    <w:rsid w:val="00DE3510"/>
    <w:rsid w:val="00DE38C1"/>
    <w:rsid w:val="00DE3A7F"/>
    <w:rsid w:val="00DE430F"/>
    <w:rsid w:val="00DE53D2"/>
    <w:rsid w:val="00DE667A"/>
    <w:rsid w:val="00DE6DCF"/>
    <w:rsid w:val="00DE720A"/>
    <w:rsid w:val="00DF068B"/>
    <w:rsid w:val="00DF0DFD"/>
    <w:rsid w:val="00DF11DC"/>
    <w:rsid w:val="00DF1575"/>
    <w:rsid w:val="00DF2523"/>
    <w:rsid w:val="00DF33E6"/>
    <w:rsid w:val="00DF3911"/>
    <w:rsid w:val="00DF3CA9"/>
    <w:rsid w:val="00DF53BE"/>
    <w:rsid w:val="00DF574D"/>
    <w:rsid w:val="00DF5C65"/>
    <w:rsid w:val="00DF66C8"/>
    <w:rsid w:val="00DF66F7"/>
    <w:rsid w:val="00DF6C43"/>
    <w:rsid w:val="00DF6FBD"/>
    <w:rsid w:val="00DF75E2"/>
    <w:rsid w:val="00DF7768"/>
    <w:rsid w:val="00DF77F0"/>
    <w:rsid w:val="00DF7B3B"/>
    <w:rsid w:val="00E00B96"/>
    <w:rsid w:val="00E00D74"/>
    <w:rsid w:val="00E01A02"/>
    <w:rsid w:val="00E021FC"/>
    <w:rsid w:val="00E0274A"/>
    <w:rsid w:val="00E0274D"/>
    <w:rsid w:val="00E0297D"/>
    <w:rsid w:val="00E02AF4"/>
    <w:rsid w:val="00E037DF"/>
    <w:rsid w:val="00E03B6A"/>
    <w:rsid w:val="00E0475C"/>
    <w:rsid w:val="00E055D2"/>
    <w:rsid w:val="00E05773"/>
    <w:rsid w:val="00E06C59"/>
    <w:rsid w:val="00E07CC6"/>
    <w:rsid w:val="00E1034C"/>
    <w:rsid w:val="00E103DB"/>
    <w:rsid w:val="00E10CD4"/>
    <w:rsid w:val="00E13AA4"/>
    <w:rsid w:val="00E13D23"/>
    <w:rsid w:val="00E14878"/>
    <w:rsid w:val="00E1552F"/>
    <w:rsid w:val="00E159D5"/>
    <w:rsid w:val="00E16317"/>
    <w:rsid w:val="00E16641"/>
    <w:rsid w:val="00E176EA"/>
    <w:rsid w:val="00E17AF6"/>
    <w:rsid w:val="00E200CF"/>
    <w:rsid w:val="00E20420"/>
    <w:rsid w:val="00E2143B"/>
    <w:rsid w:val="00E2240A"/>
    <w:rsid w:val="00E2296B"/>
    <w:rsid w:val="00E22E4C"/>
    <w:rsid w:val="00E23EFF"/>
    <w:rsid w:val="00E249FD"/>
    <w:rsid w:val="00E24BEE"/>
    <w:rsid w:val="00E26E8C"/>
    <w:rsid w:val="00E27AD4"/>
    <w:rsid w:val="00E31029"/>
    <w:rsid w:val="00E31251"/>
    <w:rsid w:val="00E3145B"/>
    <w:rsid w:val="00E31FAE"/>
    <w:rsid w:val="00E32D40"/>
    <w:rsid w:val="00E33235"/>
    <w:rsid w:val="00E3367D"/>
    <w:rsid w:val="00E34E74"/>
    <w:rsid w:val="00E351DA"/>
    <w:rsid w:val="00E36E11"/>
    <w:rsid w:val="00E37FAC"/>
    <w:rsid w:val="00E40280"/>
    <w:rsid w:val="00E40A50"/>
    <w:rsid w:val="00E4246E"/>
    <w:rsid w:val="00E42EF1"/>
    <w:rsid w:val="00E43E01"/>
    <w:rsid w:val="00E444E7"/>
    <w:rsid w:val="00E445BE"/>
    <w:rsid w:val="00E44603"/>
    <w:rsid w:val="00E449B9"/>
    <w:rsid w:val="00E44B33"/>
    <w:rsid w:val="00E4521E"/>
    <w:rsid w:val="00E45BAA"/>
    <w:rsid w:val="00E47E4B"/>
    <w:rsid w:val="00E50245"/>
    <w:rsid w:val="00E505DC"/>
    <w:rsid w:val="00E51504"/>
    <w:rsid w:val="00E52BE5"/>
    <w:rsid w:val="00E52EC1"/>
    <w:rsid w:val="00E530AB"/>
    <w:rsid w:val="00E538A1"/>
    <w:rsid w:val="00E54250"/>
    <w:rsid w:val="00E542A0"/>
    <w:rsid w:val="00E54C0A"/>
    <w:rsid w:val="00E54C22"/>
    <w:rsid w:val="00E552CC"/>
    <w:rsid w:val="00E55D18"/>
    <w:rsid w:val="00E55E99"/>
    <w:rsid w:val="00E56D46"/>
    <w:rsid w:val="00E5734B"/>
    <w:rsid w:val="00E6103A"/>
    <w:rsid w:val="00E61E2A"/>
    <w:rsid w:val="00E6214A"/>
    <w:rsid w:val="00E62E1C"/>
    <w:rsid w:val="00E63190"/>
    <w:rsid w:val="00E6421A"/>
    <w:rsid w:val="00E64EC2"/>
    <w:rsid w:val="00E67024"/>
    <w:rsid w:val="00E67225"/>
    <w:rsid w:val="00E676A1"/>
    <w:rsid w:val="00E70532"/>
    <w:rsid w:val="00E709D2"/>
    <w:rsid w:val="00E7200C"/>
    <w:rsid w:val="00E72BC9"/>
    <w:rsid w:val="00E733A3"/>
    <w:rsid w:val="00E7545E"/>
    <w:rsid w:val="00E762D5"/>
    <w:rsid w:val="00E76406"/>
    <w:rsid w:val="00E7666C"/>
    <w:rsid w:val="00E77387"/>
    <w:rsid w:val="00E7769E"/>
    <w:rsid w:val="00E801B8"/>
    <w:rsid w:val="00E80AE0"/>
    <w:rsid w:val="00E81193"/>
    <w:rsid w:val="00E81DEA"/>
    <w:rsid w:val="00E81E9B"/>
    <w:rsid w:val="00E820EC"/>
    <w:rsid w:val="00E839F8"/>
    <w:rsid w:val="00E83EBC"/>
    <w:rsid w:val="00E84510"/>
    <w:rsid w:val="00E84E10"/>
    <w:rsid w:val="00E85506"/>
    <w:rsid w:val="00E861DF"/>
    <w:rsid w:val="00E873FC"/>
    <w:rsid w:val="00E874D6"/>
    <w:rsid w:val="00E87B1C"/>
    <w:rsid w:val="00E9063B"/>
    <w:rsid w:val="00E90F55"/>
    <w:rsid w:val="00E9171D"/>
    <w:rsid w:val="00E91B90"/>
    <w:rsid w:val="00E9207E"/>
    <w:rsid w:val="00E9210A"/>
    <w:rsid w:val="00E921AF"/>
    <w:rsid w:val="00E92913"/>
    <w:rsid w:val="00E9410D"/>
    <w:rsid w:val="00E95B08"/>
    <w:rsid w:val="00E9687E"/>
    <w:rsid w:val="00E97244"/>
    <w:rsid w:val="00E97299"/>
    <w:rsid w:val="00E97D93"/>
    <w:rsid w:val="00EA0C82"/>
    <w:rsid w:val="00EA1DAA"/>
    <w:rsid w:val="00EA1E63"/>
    <w:rsid w:val="00EA2540"/>
    <w:rsid w:val="00EA339D"/>
    <w:rsid w:val="00EA3A99"/>
    <w:rsid w:val="00EA4D14"/>
    <w:rsid w:val="00EA61AD"/>
    <w:rsid w:val="00EA6894"/>
    <w:rsid w:val="00EA69EA"/>
    <w:rsid w:val="00EB0208"/>
    <w:rsid w:val="00EB0CB9"/>
    <w:rsid w:val="00EB0E46"/>
    <w:rsid w:val="00EB1609"/>
    <w:rsid w:val="00EB1B0C"/>
    <w:rsid w:val="00EB2AA3"/>
    <w:rsid w:val="00EB2BF8"/>
    <w:rsid w:val="00EB306A"/>
    <w:rsid w:val="00EB4588"/>
    <w:rsid w:val="00EB4E5A"/>
    <w:rsid w:val="00EB5F88"/>
    <w:rsid w:val="00EB69C0"/>
    <w:rsid w:val="00EC0822"/>
    <w:rsid w:val="00EC0BFC"/>
    <w:rsid w:val="00EC160C"/>
    <w:rsid w:val="00EC1BDB"/>
    <w:rsid w:val="00EC2133"/>
    <w:rsid w:val="00EC2BE9"/>
    <w:rsid w:val="00EC2E2A"/>
    <w:rsid w:val="00EC2E5A"/>
    <w:rsid w:val="00EC3BBA"/>
    <w:rsid w:val="00EC4110"/>
    <w:rsid w:val="00EC4E01"/>
    <w:rsid w:val="00EC5EC1"/>
    <w:rsid w:val="00EC66A2"/>
    <w:rsid w:val="00EC67B0"/>
    <w:rsid w:val="00EC73C5"/>
    <w:rsid w:val="00EC748C"/>
    <w:rsid w:val="00ED0252"/>
    <w:rsid w:val="00ED0599"/>
    <w:rsid w:val="00ED0D5F"/>
    <w:rsid w:val="00ED0E41"/>
    <w:rsid w:val="00ED1115"/>
    <w:rsid w:val="00ED1461"/>
    <w:rsid w:val="00ED1F6D"/>
    <w:rsid w:val="00ED2397"/>
    <w:rsid w:val="00ED25D0"/>
    <w:rsid w:val="00ED2D53"/>
    <w:rsid w:val="00ED2D8A"/>
    <w:rsid w:val="00ED3494"/>
    <w:rsid w:val="00ED3D3B"/>
    <w:rsid w:val="00ED3E1D"/>
    <w:rsid w:val="00ED3F48"/>
    <w:rsid w:val="00ED45FF"/>
    <w:rsid w:val="00ED48F7"/>
    <w:rsid w:val="00ED507F"/>
    <w:rsid w:val="00ED589B"/>
    <w:rsid w:val="00ED59B6"/>
    <w:rsid w:val="00ED5A7F"/>
    <w:rsid w:val="00ED60AC"/>
    <w:rsid w:val="00ED69F8"/>
    <w:rsid w:val="00ED6D60"/>
    <w:rsid w:val="00ED706D"/>
    <w:rsid w:val="00EE16DD"/>
    <w:rsid w:val="00EE199F"/>
    <w:rsid w:val="00EE20A7"/>
    <w:rsid w:val="00EE224A"/>
    <w:rsid w:val="00EE2583"/>
    <w:rsid w:val="00EE2FC1"/>
    <w:rsid w:val="00EE319E"/>
    <w:rsid w:val="00EE38B8"/>
    <w:rsid w:val="00EE3A98"/>
    <w:rsid w:val="00EE4AB0"/>
    <w:rsid w:val="00EE5491"/>
    <w:rsid w:val="00EE59DA"/>
    <w:rsid w:val="00EE602C"/>
    <w:rsid w:val="00EE78C1"/>
    <w:rsid w:val="00EF0762"/>
    <w:rsid w:val="00EF09CD"/>
    <w:rsid w:val="00EF0DB1"/>
    <w:rsid w:val="00EF1AB8"/>
    <w:rsid w:val="00EF1D20"/>
    <w:rsid w:val="00EF22EB"/>
    <w:rsid w:val="00EF2EA6"/>
    <w:rsid w:val="00EF2F2B"/>
    <w:rsid w:val="00EF3D80"/>
    <w:rsid w:val="00EF402C"/>
    <w:rsid w:val="00EF41E0"/>
    <w:rsid w:val="00EF432E"/>
    <w:rsid w:val="00EF4D0A"/>
    <w:rsid w:val="00EF5ED1"/>
    <w:rsid w:val="00EF76EF"/>
    <w:rsid w:val="00EF7AE2"/>
    <w:rsid w:val="00EF7DFD"/>
    <w:rsid w:val="00EF7E1F"/>
    <w:rsid w:val="00F00C01"/>
    <w:rsid w:val="00F00F07"/>
    <w:rsid w:val="00F011B4"/>
    <w:rsid w:val="00F014EE"/>
    <w:rsid w:val="00F01A3D"/>
    <w:rsid w:val="00F02B46"/>
    <w:rsid w:val="00F03C9E"/>
    <w:rsid w:val="00F054C4"/>
    <w:rsid w:val="00F05C28"/>
    <w:rsid w:val="00F05C98"/>
    <w:rsid w:val="00F07F8A"/>
    <w:rsid w:val="00F103D3"/>
    <w:rsid w:val="00F10C5A"/>
    <w:rsid w:val="00F10D02"/>
    <w:rsid w:val="00F1184E"/>
    <w:rsid w:val="00F1317F"/>
    <w:rsid w:val="00F13417"/>
    <w:rsid w:val="00F137FB"/>
    <w:rsid w:val="00F13999"/>
    <w:rsid w:val="00F13C2F"/>
    <w:rsid w:val="00F13D81"/>
    <w:rsid w:val="00F1483F"/>
    <w:rsid w:val="00F14F14"/>
    <w:rsid w:val="00F14FA3"/>
    <w:rsid w:val="00F15486"/>
    <w:rsid w:val="00F1554C"/>
    <w:rsid w:val="00F16FF3"/>
    <w:rsid w:val="00F1778B"/>
    <w:rsid w:val="00F17CCA"/>
    <w:rsid w:val="00F22129"/>
    <w:rsid w:val="00F22468"/>
    <w:rsid w:val="00F22FC0"/>
    <w:rsid w:val="00F235A4"/>
    <w:rsid w:val="00F23D47"/>
    <w:rsid w:val="00F240ED"/>
    <w:rsid w:val="00F24640"/>
    <w:rsid w:val="00F2681B"/>
    <w:rsid w:val="00F269B3"/>
    <w:rsid w:val="00F26B32"/>
    <w:rsid w:val="00F274EC"/>
    <w:rsid w:val="00F277BC"/>
    <w:rsid w:val="00F31D69"/>
    <w:rsid w:val="00F32A79"/>
    <w:rsid w:val="00F34220"/>
    <w:rsid w:val="00F36604"/>
    <w:rsid w:val="00F36D93"/>
    <w:rsid w:val="00F3793F"/>
    <w:rsid w:val="00F40644"/>
    <w:rsid w:val="00F412AE"/>
    <w:rsid w:val="00F418FE"/>
    <w:rsid w:val="00F43399"/>
    <w:rsid w:val="00F4378C"/>
    <w:rsid w:val="00F442F9"/>
    <w:rsid w:val="00F459B8"/>
    <w:rsid w:val="00F45C9E"/>
    <w:rsid w:val="00F45D7E"/>
    <w:rsid w:val="00F46EF9"/>
    <w:rsid w:val="00F472C4"/>
    <w:rsid w:val="00F47906"/>
    <w:rsid w:val="00F47D79"/>
    <w:rsid w:val="00F507AF"/>
    <w:rsid w:val="00F50834"/>
    <w:rsid w:val="00F50B56"/>
    <w:rsid w:val="00F51A8C"/>
    <w:rsid w:val="00F51E19"/>
    <w:rsid w:val="00F51EEC"/>
    <w:rsid w:val="00F52262"/>
    <w:rsid w:val="00F52642"/>
    <w:rsid w:val="00F52E79"/>
    <w:rsid w:val="00F53C29"/>
    <w:rsid w:val="00F53D46"/>
    <w:rsid w:val="00F541ED"/>
    <w:rsid w:val="00F55F00"/>
    <w:rsid w:val="00F5671C"/>
    <w:rsid w:val="00F5736D"/>
    <w:rsid w:val="00F57B6C"/>
    <w:rsid w:val="00F60942"/>
    <w:rsid w:val="00F60C73"/>
    <w:rsid w:val="00F61816"/>
    <w:rsid w:val="00F62A2E"/>
    <w:rsid w:val="00F62E46"/>
    <w:rsid w:val="00F63140"/>
    <w:rsid w:val="00F63F99"/>
    <w:rsid w:val="00F641BD"/>
    <w:rsid w:val="00F642D2"/>
    <w:rsid w:val="00F6545D"/>
    <w:rsid w:val="00F65EF0"/>
    <w:rsid w:val="00F65F4B"/>
    <w:rsid w:val="00F66868"/>
    <w:rsid w:val="00F67000"/>
    <w:rsid w:val="00F6790E"/>
    <w:rsid w:val="00F7130B"/>
    <w:rsid w:val="00F71711"/>
    <w:rsid w:val="00F7251F"/>
    <w:rsid w:val="00F72864"/>
    <w:rsid w:val="00F72BC6"/>
    <w:rsid w:val="00F72DF4"/>
    <w:rsid w:val="00F73285"/>
    <w:rsid w:val="00F73736"/>
    <w:rsid w:val="00F7411F"/>
    <w:rsid w:val="00F74242"/>
    <w:rsid w:val="00F7429E"/>
    <w:rsid w:val="00F7498A"/>
    <w:rsid w:val="00F750F1"/>
    <w:rsid w:val="00F75F67"/>
    <w:rsid w:val="00F76342"/>
    <w:rsid w:val="00F7733D"/>
    <w:rsid w:val="00F773FC"/>
    <w:rsid w:val="00F777CA"/>
    <w:rsid w:val="00F80AA0"/>
    <w:rsid w:val="00F80CFD"/>
    <w:rsid w:val="00F81D7A"/>
    <w:rsid w:val="00F834FE"/>
    <w:rsid w:val="00F83DDB"/>
    <w:rsid w:val="00F842BB"/>
    <w:rsid w:val="00F84E7D"/>
    <w:rsid w:val="00F85007"/>
    <w:rsid w:val="00F85697"/>
    <w:rsid w:val="00F856B5"/>
    <w:rsid w:val="00F86E30"/>
    <w:rsid w:val="00F90D67"/>
    <w:rsid w:val="00F91875"/>
    <w:rsid w:val="00F91A3C"/>
    <w:rsid w:val="00F92812"/>
    <w:rsid w:val="00F931C5"/>
    <w:rsid w:val="00F93BC2"/>
    <w:rsid w:val="00F94DF3"/>
    <w:rsid w:val="00F95334"/>
    <w:rsid w:val="00F96724"/>
    <w:rsid w:val="00F969D8"/>
    <w:rsid w:val="00F96B7B"/>
    <w:rsid w:val="00FA231A"/>
    <w:rsid w:val="00FA3CBB"/>
    <w:rsid w:val="00FA4098"/>
    <w:rsid w:val="00FA4524"/>
    <w:rsid w:val="00FA4645"/>
    <w:rsid w:val="00FA4975"/>
    <w:rsid w:val="00FA5F39"/>
    <w:rsid w:val="00FA6592"/>
    <w:rsid w:val="00FA794B"/>
    <w:rsid w:val="00FB03C8"/>
    <w:rsid w:val="00FB06B4"/>
    <w:rsid w:val="00FB0AFE"/>
    <w:rsid w:val="00FB13E2"/>
    <w:rsid w:val="00FB16FE"/>
    <w:rsid w:val="00FB1AE7"/>
    <w:rsid w:val="00FB3038"/>
    <w:rsid w:val="00FB36F0"/>
    <w:rsid w:val="00FB396C"/>
    <w:rsid w:val="00FB3B5D"/>
    <w:rsid w:val="00FB4D2C"/>
    <w:rsid w:val="00FB5A37"/>
    <w:rsid w:val="00FB5FB3"/>
    <w:rsid w:val="00FB62AB"/>
    <w:rsid w:val="00FB7BB5"/>
    <w:rsid w:val="00FB7E85"/>
    <w:rsid w:val="00FC0437"/>
    <w:rsid w:val="00FC1B91"/>
    <w:rsid w:val="00FC23C8"/>
    <w:rsid w:val="00FC2F0D"/>
    <w:rsid w:val="00FC3FFF"/>
    <w:rsid w:val="00FC5066"/>
    <w:rsid w:val="00FC5BBB"/>
    <w:rsid w:val="00FC7299"/>
    <w:rsid w:val="00FC7315"/>
    <w:rsid w:val="00FC7DF7"/>
    <w:rsid w:val="00FD0255"/>
    <w:rsid w:val="00FD0936"/>
    <w:rsid w:val="00FD103B"/>
    <w:rsid w:val="00FD2180"/>
    <w:rsid w:val="00FD2E1B"/>
    <w:rsid w:val="00FD2FC9"/>
    <w:rsid w:val="00FD34C3"/>
    <w:rsid w:val="00FD3A3F"/>
    <w:rsid w:val="00FD3A8B"/>
    <w:rsid w:val="00FD41DA"/>
    <w:rsid w:val="00FD4488"/>
    <w:rsid w:val="00FD478B"/>
    <w:rsid w:val="00FD47AC"/>
    <w:rsid w:val="00FD564D"/>
    <w:rsid w:val="00FD5A9C"/>
    <w:rsid w:val="00FD6124"/>
    <w:rsid w:val="00FD624C"/>
    <w:rsid w:val="00FD6523"/>
    <w:rsid w:val="00FD6546"/>
    <w:rsid w:val="00FD6C85"/>
    <w:rsid w:val="00FE0893"/>
    <w:rsid w:val="00FE32A8"/>
    <w:rsid w:val="00FE332E"/>
    <w:rsid w:val="00FE54BC"/>
    <w:rsid w:val="00FE58C4"/>
    <w:rsid w:val="00FE6F06"/>
    <w:rsid w:val="00FE7C00"/>
    <w:rsid w:val="00FF0204"/>
    <w:rsid w:val="00FF0CB0"/>
    <w:rsid w:val="00FF2398"/>
    <w:rsid w:val="00FF2B79"/>
    <w:rsid w:val="00FF3DD0"/>
    <w:rsid w:val="00FF3DF4"/>
    <w:rsid w:val="00FF48D4"/>
    <w:rsid w:val="00FF66D0"/>
    <w:rsid w:val="00FF7139"/>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96"/>
  <w15:docId w15:val="{74144571-B5EA-4624-B3BD-7A217BBCC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qFormat="1"/>
    <w:lsdException w:name="heading 3" w:locked="1" w:qFormat="1"/>
    <w:lsdException w:name="heading 4" w:locked="1"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iPriority="0"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363152"/>
    <w:rPr>
      <w:sz w:val="20"/>
      <w:szCs w:val="20"/>
    </w:rPr>
  </w:style>
  <w:style w:type="paragraph" w:styleId="1izenburua">
    <w:name w:val="heading 1"/>
    <w:basedOn w:val="Normala"/>
    <w:next w:val="Normala"/>
    <w:link w:val="1izenburuaKar"/>
    <w:qFormat/>
    <w:rsid w:val="007A1991"/>
    <w:pPr>
      <w:keepNext/>
      <w:spacing w:before="240" w:after="60"/>
      <w:outlineLvl w:val="0"/>
    </w:pPr>
    <w:rPr>
      <w:rFonts w:ascii="Arial" w:hAnsi="Arial" w:cs="Arial"/>
      <w:b/>
      <w:bCs/>
      <w:kern w:val="32"/>
      <w:sz w:val="32"/>
      <w:szCs w:val="32"/>
    </w:rPr>
  </w:style>
  <w:style w:type="paragraph" w:styleId="2izenburua">
    <w:name w:val="heading 2"/>
    <w:basedOn w:val="Normala"/>
    <w:next w:val="Normala"/>
    <w:link w:val="2izenburuaKar"/>
    <w:uiPriority w:val="99"/>
    <w:qFormat/>
    <w:rsid w:val="007A1991"/>
    <w:pPr>
      <w:keepNext/>
      <w:spacing w:before="240" w:after="60"/>
      <w:outlineLvl w:val="1"/>
    </w:pPr>
    <w:rPr>
      <w:rFonts w:ascii="Arial" w:hAnsi="Arial" w:cs="Arial"/>
      <w:b/>
      <w:bCs/>
      <w:i/>
      <w:iCs/>
      <w:sz w:val="28"/>
      <w:szCs w:val="28"/>
    </w:rPr>
  </w:style>
  <w:style w:type="paragraph" w:styleId="3izenburua">
    <w:name w:val="heading 3"/>
    <w:basedOn w:val="Normala"/>
    <w:next w:val="Normala"/>
    <w:link w:val="3izenburuaKar"/>
    <w:uiPriority w:val="99"/>
    <w:qFormat/>
    <w:rsid w:val="00B04FB6"/>
    <w:pPr>
      <w:keepNext/>
      <w:spacing w:before="60" w:line="240" w:lineRule="atLeast"/>
      <w:jc w:val="both"/>
      <w:outlineLvl w:val="2"/>
    </w:pPr>
    <w:rPr>
      <w:rFonts w:ascii="Arial" w:hAnsi="Arial" w:cs="Arial"/>
      <w:b/>
      <w:bCs/>
      <w:iCs/>
      <w:lang w:val="eu-ES"/>
    </w:rPr>
  </w:style>
  <w:style w:type="paragraph" w:styleId="4izenburua">
    <w:name w:val="heading 4"/>
    <w:basedOn w:val="Normala"/>
    <w:next w:val="Normala"/>
    <w:link w:val="4izenburuaKar"/>
    <w:uiPriority w:val="99"/>
    <w:qFormat/>
    <w:rsid w:val="00B04FB6"/>
    <w:pPr>
      <w:keepNext/>
      <w:spacing w:before="120" w:after="60"/>
      <w:outlineLvl w:val="3"/>
    </w:pPr>
    <w:rPr>
      <w:rFonts w:ascii="Arial" w:hAnsi="Arial"/>
      <w:b/>
      <w:lang w:val="es-ES_tradnl" w:eastAsia="es-ES_tradnl"/>
    </w:rPr>
  </w:style>
  <w:style w:type="paragraph" w:styleId="5izenburua">
    <w:name w:val="heading 5"/>
    <w:basedOn w:val="Normala"/>
    <w:next w:val="Normala"/>
    <w:link w:val="5izenburuaKar"/>
    <w:uiPriority w:val="99"/>
    <w:qFormat/>
    <w:rsid w:val="00CF2EC4"/>
    <w:pPr>
      <w:keepNext/>
      <w:outlineLvl w:val="4"/>
    </w:pPr>
    <w:rPr>
      <w:rFonts w:ascii="Arial" w:hAnsi="Arial"/>
      <w:i/>
      <w:color w:val="339966"/>
      <w:sz w:val="18"/>
      <w:lang w:val="es-ES_tradnl"/>
    </w:rPr>
  </w:style>
  <w:style w:type="paragraph" w:styleId="6izenburua">
    <w:name w:val="heading 6"/>
    <w:basedOn w:val="Normala"/>
    <w:next w:val="Koskanormala"/>
    <w:link w:val="6izenburuaKar"/>
    <w:uiPriority w:val="99"/>
    <w:qFormat/>
    <w:rsid w:val="00CF2EC4"/>
    <w:pPr>
      <w:ind w:left="708"/>
      <w:jc w:val="both"/>
      <w:outlineLvl w:val="5"/>
    </w:pPr>
    <w:rPr>
      <w:u w:val="single"/>
      <w:lang w:val="es-ES_tradnl"/>
    </w:rPr>
  </w:style>
  <w:style w:type="paragraph" w:styleId="7izenburua">
    <w:name w:val="heading 7"/>
    <w:basedOn w:val="Normala"/>
    <w:next w:val="Koskanormala"/>
    <w:link w:val="7izenburuaKar"/>
    <w:uiPriority w:val="99"/>
    <w:qFormat/>
    <w:rsid w:val="00CF2EC4"/>
    <w:pPr>
      <w:ind w:left="708"/>
      <w:jc w:val="both"/>
      <w:outlineLvl w:val="6"/>
    </w:pPr>
    <w:rPr>
      <w:i/>
      <w:lang w:val="es-ES_tradnl"/>
    </w:rPr>
  </w:style>
  <w:style w:type="paragraph" w:styleId="8izenburua">
    <w:name w:val="heading 8"/>
    <w:basedOn w:val="Normala"/>
    <w:next w:val="Normala"/>
    <w:link w:val="8izenburuaKar"/>
    <w:uiPriority w:val="99"/>
    <w:qFormat/>
    <w:rsid w:val="00CF2EC4"/>
    <w:pPr>
      <w:spacing w:before="240" w:after="60"/>
      <w:outlineLvl w:val="7"/>
    </w:pPr>
    <w:rPr>
      <w:i/>
      <w:iCs/>
      <w:szCs w:val="24"/>
      <w:lang w:val="es-ES_tradnl"/>
    </w:rPr>
  </w:style>
  <w:style w:type="paragraph" w:styleId="9izenburua">
    <w:name w:val="heading 9"/>
    <w:basedOn w:val="Normala"/>
    <w:next w:val="Koskanormala"/>
    <w:link w:val="9izenburuaKar"/>
    <w:uiPriority w:val="99"/>
    <w:qFormat/>
    <w:rsid w:val="00CF2EC4"/>
    <w:pPr>
      <w:ind w:left="708"/>
      <w:jc w:val="both"/>
      <w:outlineLvl w:val="8"/>
    </w:pPr>
    <w:rPr>
      <w:i/>
      <w:lang w:val="es-ES_tradnl"/>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locked/>
    <w:rsid w:val="00CF2EC4"/>
    <w:rPr>
      <w:rFonts w:ascii="Arial" w:hAnsi="Arial"/>
      <w:b/>
      <w:kern w:val="32"/>
      <w:sz w:val="32"/>
      <w:lang w:val="es-ES" w:eastAsia="es-ES"/>
    </w:rPr>
  </w:style>
  <w:style w:type="character" w:customStyle="1" w:styleId="Heading2Char">
    <w:name w:val="Heading 2 Char"/>
    <w:basedOn w:val="Paragrafoarenletra-tipolehenetsia"/>
    <w:uiPriority w:val="99"/>
    <w:semiHidden/>
    <w:rPr>
      <w:rFonts w:ascii="Cambria" w:hAnsi="Cambria"/>
      <w:b/>
      <w:i/>
      <w:sz w:val="28"/>
    </w:rPr>
  </w:style>
  <w:style w:type="character" w:customStyle="1" w:styleId="3izenburuaKar">
    <w:name w:val="3. izenburua Kar"/>
    <w:basedOn w:val="Paragrafoarenletra-tipolehenetsia"/>
    <w:link w:val="3izenburua"/>
    <w:uiPriority w:val="99"/>
    <w:locked/>
    <w:rsid w:val="00B04FB6"/>
    <w:rPr>
      <w:rFonts w:ascii="Arial" w:hAnsi="Arial"/>
      <w:b/>
      <w:lang w:val="x-none" w:eastAsia="es-ES"/>
    </w:rPr>
  </w:style>
  <w:style w:type="character" w:customStyle="1" w:styleId="4izenburuaKar">
    <w:name w:val="4. izenburua Kar"/>
    <w:basedOn w:val="Paragrafoarenletra-tipolehenetsia"/>
    <w:link w:val="4izenburua"/>
    <w:uiPriority w:val="99"/>
    <w:locked/>
    <w:rsid w:val="00B04FB6"/>
    <w:rPr>
      <w:rFonts w:ascii="Arial" w:hAnsi="Arial"/>
      <w:b/>
      <w:lang w:val="es-ES_tradnl" w:eastAsia="es-ES_tradnl"/>
    </w:rPr>
  </w:style>
  <w:style w:type="character" w:customStyle="1" w:styleId="5izenburuaKar">
    <w:name w:val="5. izenburua Kar"/>
    <w:basedOn w:val="Paragrafoarenletra-tipolehenetsia"/>
    <w:link w:val="5izenburua"/>
    <w:uiPriority w:val="99"/>
    <w:semiHidden/>
    <w:locked/>
    <w:rPr>
      <w:rFonts w:ascii="Calibri" w:hAnsi="Calibri"/>
      <w:b/>
      <w:i/>
      <w:sz w:val="26"/>
    </w:rPr>
  </w:style>
  <w:style w:type="character" w:customStyle="1" w:styleId="6izenburuaKar">
    <w:name w:val="6. izenburua Kar"/>
    <w:basedOn w:val="Paragrafoarenletra-tipolehenetsia"/>
    <w:link w:val="6izenburua"/>
    <w:uiPriority w:val="99"/>
    <w:semiHidden/>
    <w:locked/>
    <w:rPr>
      <w:rFonts w:ascii="Calibri" w:hAnsi="Calibri"/>
      <w:b/>
    </w:rPr>
  </w:style>
  <w:style w:type="character" w:customStyle="1" w:styleId="7izenburuaKar">
    <w:name w:val="7. izenburua Kar"/>
    <w:basedOn w:val="Paragrafoarenletra-tipolehenetsia"/>
    <w:link w:val="7izenburua"/>
    <w:uiPriority w:val="99"/>
    <w:semiHidden/>
    <w:locked/>
    <w:rPr>
      <w:rFonts w:ascii="Calibri" w:hAnsi="Calibri"/>
      <w:sz w:val="24"/>
    </w:rPr>
  </w:style>
  <w:style w:type="character" w:customStyle="1" w:styleId="8izenburuaKar">
    <w:name w:val="8. izenburua Kar"/>
    <w:basedOn w:val="Paragrafoarenletra-tipolehenetsia"/>
    <w:link w:val="8izenburua"/>
    <w:uiPriority w:val="99"/>
    <w:semiHidden/>
    <w:locked/>
    <w:rPr>
      <w:rFonts w:ascii="Calibri" w:hAnsi="Calibri"/>
      <w:i/>
      <w:sz w:val="24"/>
    </w:rPr>
  </w:style>
  <w:style w:type="character" w:customStyle="1" w:styleId="9izenburuaKar">
    <w:name w:val="9. izenburua Kar"/>
    <w:basedOn w:val="Paragrafoarenletra-tipolehenetsia"/>
    <w:link w:val="9izenburua"/>
    <w:uiPriority w:val="99"/>
    <w:semiHidden/>
    <w:locked/>
    <w:rPr>
      <w:rFonts w:ascii="Cambria" w:hAnsi="Cambria"/>
    </w:rPr>
  </w:style>
  <w:style w:type="character" w:customStyle="1" w:styleId="2izenburuaKar">
    <w:name w:val="2. izenburua Kar"/>
    <w:link w:val="2izenburua"/>
    <w:uiPriority w:val="99"/>
    <w:locked/>
    <w:rsid w:val="007A1991"/>
    <w:rPr>
      <w:rFonts w:ascii="Arial" w:hAnsi="Arial"/>
      <w:b/>
      <w:i/>
      <w:sz w:val="28"/>
      <w:lang w:val="es-ES" w:eastAsia="es-ES"/>
    </w:rPr>
  </w:style>
  <w:style w:type="paragraph" w:styleId="Koskanormala">
    <w:name w:val="Normal Indent"/>
    <w:basedOn w:val="Normala"/>
    <w:uiPriority w:val="99"/>
    <w:rsid w:val="00CF2EC4"/>
    <w:pPr>
      <w:ind w:left="708"/>
      <w:jc w:val="both"/>
    </w:pPr>
    <w:rPr>
      <w:rFonts w:ascii="Arial" w:hAnsi="Arial"/>
      <w:sz w:val="22"/>
      <w:lang w:val="es-ES_tradnl"/>
    </w:rPr>
  </w:style>
  <w:style w:type="paragraph" w:customStyle="1" w:styleId="tit1">
    <w:name w:val="tit 1"/>
    <w:basedOn w:val="Normala"/>
    <w:autoRedefine/>
    <w:uiPriority w:val="99"/>
    <w:rsid w:val="001C4634"/>
    <w:pPr>
      <w:spacing w:line="240" w:lineRule="atLeast"/>
      <w:jc w:val="both"/>
    </w:pPr>
    <w:rPr>
      <w:rFonts w:ascii="Arial" w:hAnsi="Arial" w:cs="Arial"/>
      <w:b/>
      <w:bCs/>
    </w:rPr>
  </w:style>
  <w:style w:type="paragraph" w:styleId="Goiburua">
    <w:name w:val="header"/>
    <w:basedOn w:val="Normala"/>
    <w:link w:val="GoiburuaKar"/>
    <w:uiPriority w:val="99"/>
    <w:rsid w:val="007214E0"/>
    <w:pPr>
      <w:tabs>
        <w:tab w:val="center" w:pos="4252"/>
        <w:tab w:val="right" w:pos="8504"/>
      </w:tabs>
    </w:pPr>
  </w:style>
  <w:style w:type="character" w:customStyle="1" w:styleId="GoiburuaKar">
    <w:name w:val="Goiburua Kar"/>
    <w:basedOn w:val="Paragrafoarenletra-tipolehenetsia"/>
    <w:link w:val="Goiburua"/>
    <w:uiPriority w:val="99"/>
    <w:locked/>
    <w:rsid w:val="00CF2EC4"/>
    <w:rPr>
      <w:lang w:val="es-ES" w:eastAsia="es-ES"/>
    </w:rPr>
  </w:style>
  <w:style w:type="paragraph" w:styleId="Orri-oina">
    <w:name w:val="footer"/>
    <w:basedOn w:val="Normala"/>
    <w:link w:val="Orri-oinaKar"/>
    <w:uiPriority w:val="99"/>
    <w:rsid w:val="007214E0"/>
    <w:pPr>
      <w:tabs>
        <w:tab w:val="center" w:pos="4252"/>
        <w:tab w:val="right" w:pos="8504"/>
      </w:tabs>
    </w:pPr>
  </w:style>
  <w:style w:type="character" w:customStyle="1" w:styleId="Orri-oinaKar">
    <w:name w:val="Orri-oina Kar"/>
    <w:basedOn w:val="Paragrafoarenletra-tipolehenetsia"/>
    <w:link w:val="Orri-oina"/>
    <w:uiPriority w:val="99"/>
    <w:locked/>
    <w:rsid w:val="00CF2EC4"/>
    <w:rPr>
      <w:lang w:val="es-ES" w:eastAsia="es-ES"/>
    </w:rPr>
  </w:style>
  <w:style w:type="paragraph" w:styleId="Oin-oharrarentestua">
    <w:name w:val="footnote text"/>
    <w:basedOn w:val="Normala"/>
    <w:link w:val="Oin-oharrarentestuaKar"/>
    <w:uiPriority w:val="99"/>
    <w:rsid w:val="00BF650F"/>
  </w:style>
  <w:style w:type="character" w:customStyle="1" w:styleId="Oin-oharrarentestuaKar">
    <w:name w:val="Oin-oharraren testua Kar"/>
    <w:basedOn w:val="Paragrafoarenletra-tipolehenetsia"/>
    <w:link w:val="Oin-oharrarentestua"/>
    <w:uiPriority w:val="99"/>
    <w:locked/>
    <w:rsid w:val="00CF2EC4"/>
    <w:rPr>
      <w:lang w:val="es-ES" w:eastAsia="es-ES"/>
    </w:rPr>
  </w:style>
  <w:style w:type="character" w:styleId="Oin-oharrarenerreferentzia">
    <w:name w:val="footnote reference"/>
    <w:basedOn w:val="Paragrafoarenletra-tipolehenetsia"/>
    <w:rsid w:val="00BF650F"/>
    <w:rPr>
      <w:rFonts w:cs="Times New Roman"/>
      <w:vertAlign w:val="superscript"/>
    </w:rPr>
  </w:style>
  <w:style w:type="paragraph" w:customStyle="1" w:styleId="tit2">
    <w:name w:val="tit 2"/>
    <w:basedOn w:val="Normala"/>
    <w:next w:val="Normala"/>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styleId="Indizea1">
    <w:name w:val="index 1"/>
    <w:basedOn w:val="Normala"/>
    <w:next w:val="Normala"/>
    <w:autoRedefine/>
    <w:uiPriority w:val="99"/>
    <w:semiHidden/>
    <w:rsid w:val="007A1991"/>
    <w:pPr>
      <w:ind w:left="200" w:hanging="200"/>
    </w:pPr>
  </w:style>
  <w:style w:type="paragraph" w:styleId="Indize-izenburua">
    <w:name w:val="index heading"/>
    <w:basedOn w:val="Normala"/>
    <w:next w:val="Normala"/>
    <w:uiPriority w:val="99"/>
    <w:semiHidden/>
    <w:rsid w:val="007A1991"/>
    <w:pPr>
      <w:jc w:val="both"/>
    </w:pPr>
    <w:rPr>
      <w:sz w:val="22"/>
      <w:szCs w:val="22"/>
    </w:rPr>
  </w:style>
  <w:style w:type="paragraph" w:styleId="Dokumentu-mapa">
    <w:name w:val="Document Map"/>
    <w:basedOn w:val="Normala"/>
    <w:link w:val="Dokumentu-mapaKar"/>
    <w:autoRedefine/>
    <w:uiPriority w:val="99"/>
    <w:semiHidden/>
    <w:rsid w:val="00F10C5A"/>
    <w:rPr>
      <w:rFonts w:ascii="Tahoma" w:hAnsi="Tahoma" w:cs="Tahoma"/>
    </w:rPr>
  </w:style>
  <w:style w:type="character" w:customStyle="1" w:styleId="Dokumentu-mapaKar">
    <w:name w:val="Dokumentu-mapa Kar"/>
    <w:basedOn w:val="Paragrafoarenletra-tipolehenetsia"/>
    <w:link w:val="Dokumentu-mapa"/>
    <w:uiPriority w:val="99"/>
    <w:semiHidden/>
    <w:locked/>
    <w:rPr>
      <w:sz w:val="2"/>
    </w:rPr>
  </w:style>
  <w:style w:type="paragraph" w:styleId="Gorputz-testua3">
    <w:name w:val="Body Text 3"/>
    <w:basedOn w:val="Normala"/>
    <w:link w:val="Gorputz-testua3K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Gorputz-testua3Kar">
    <w:name w:val="Gorputz-testua 3 Kar"/>
    <w:basedOn w:val="Paragrafoarenletra-tipolehenetsia"/>
    <w:link w:val="Gorputz-testua3"/>
    <w:uiPriority w:val="99"/>
    <w:semiHidden/>
    <w:locked/>
    <w:rPr>
      <w:sz w:val="16"/>
    </w:rPr>
  </w:style>
  <w:style w:type="character" w:styleId="Hiperesteka">
    <w:name w:val="Hyperlink"/>
    <w:basedOn w:val="Paragrafoarenletra-tipolehenetsia"/>
    <w:uiPriority w:val="99"/>
    <w:rsid w:val="007E1835"/>
    <w:rPr>
      <w:rFonts w:cs="Times New Roman"/>
      <w:color w:val="0000FF"/>
      <w:u w:val="single"/>
    </w:rPr>
  </w:style>
  <w:style w:type="character" w:styleId="Orri-zenbakia">
    <w:name w:val="page number"/>
    <w:basedOn w:val="Paragrafoarenletra-tipolehenetsia"/>
    <w:uiPriority w:val="99"/>
    <w:rsid w:val="00141AAF"/>
    <w:rPr>
      <w:rFonts w:cs="Times New Roman"/>
    </w:rPr>
  </w:style>
  <w:style w:type="paragraph" w:customStyle="1" w:styleId="texto">
    <w:name w:val="texto"/>
    <w:basedOn w:val="Normala"/>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a"/>
    <w:uiPriority w:val="99"/>
    <w:rsid w:val="008342B8"/>
    <w:pPr>
      <w:suppressAutoHyphens/>
      <w:jc w:val="both"/>
    </w:pPr>
    <w:rPr>
      <w:rFonts w:ascii="Arial" w:hAnsi="Arial"/>
      <w:b/>
      <w:sz w:val="22"/>
      <w:lang w:val="es-ES_tradnl" w:eastAsia="ar-SA"/>
    </w:rPr>
  </w:style>
  <w:style w:type="table" w:styleId="Saretaduntaula">
    <w:name w:val="Table Grid"/>
    <w:basedOn w:val="Taulanormala"/>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a"/>
    <w:rsid w:val="00063E5F"/>
    <w:pPr>
      <w:spacing w:before="100" w:beforeAutospacing="1" w:after="100" w:afterAutospacing="1"/>
    </w:pPr>
    <w:rPr>
      <w:sz w:val="24"/>
      <w:szCs w:val="24"/>
    </w:rPr>
  </w:style>
  <w:style w:type="paragraph" w:styleId="EA1">
    <w:name w:val="toc 1"/>
    <w:basedOn w:val="Normala"/>
    <w:next w:val="Normala"/>
    <w:autoRedefine/>
    <w:uiPriority w:val="39"/>
    <w:rsid w:val="00CB3ABF"/>
    <w:pPr>
      <w:tabs>
        <w:tab w:val="right" w:leader="dot" w:pos="8494"/>
      </w:tabs>
      <w:spacing w:after="120"/>
    </w:pPr>
    <w:rPr>
      <w:rFonts w:ascii="Arial" w:hAnsi="Arial"/>
      <w:b/>
      <w:noProof/>
      <w:sz w:val="22"/>
      <w:lang w:val="eu-ES"/>
    </w:rPr>
  </w:style>
  <w:style w:type="paragraph" w:styleId="EA2">
    <w:name w:val="toc 2"/>
    <w:basedOn w:val="Normala"/>
    <w:next w:val="Normala"/>
    <w:autoRedefine/>
    <w:uiPriority w:val="39"/>
    <w:rsid w:val="00CB3ABF"/>
    <w:pPr>
      <w:tabs>
        <w:tab w:val="right" w:leader="dot" w:pos="8494"/>
      </w:tabs>
      <w:spacing w:after="60"/>
    </w:pPr>
    <w:rPr>
      <w:rFonts w:ascii="Arial" w:hAnsi="Arial"/>
    </w:rPr>
  </w:style>
  <w:style w:type="paragraph" w:styleId="EA3">
    <w:name w:val="toc 3"/>
    <w:basedOn w:val="Normala"/>
    <w:next w:val="Normala"/>
    <w:autoRedefine/>
    <w:uiPriority w:val="39"/>
    <w:rsid w:val="00D158ED"/>
    <w:pPr>
      <w:tabs>
        <w:tab w:val="right" w:leader="dot" w:pos="8494"/>
      </w:tabs>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a"/>
    <w:uiPriority w:val="99"/>
    <w:rsid w:val="009A07D3"/>
    <w:pPr>
      <w:spacing w:before="100" w:beforeAutospacing="1" w:after="100" w:afterAutospacing="1"/>
    </w:pPr>
    <w:rPr>
      <w:sz w:val="24"/>
      <w:szCs w:val="24"/>
    </w:rPr>
  </w:style>
  <w:style w:type="paragraph" w:styleId="Gorputz-testua">
    <w:name w:val="Body Text"/>
    <w:basedOn w:val="Normala"/>
    <w:link w:val="Gorputz-testuaKar"/>
    <w:rsid w:val="00251123"/>
    <w:pPr>
      <w:spacing w:after="120"/>
    </w:pPr>
  </w:style>
  <w:style w:type="character" w:customStyle="1" w:styleId="Gorputz-testuaKar">
    <w:name w:val="Gorputz-testua Kar"/>
    <w:basedOn w:val="Paragrafoarenletra-tipolehenetsia"/>
    <w:link w:val="Gorputz-testua"/>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BisitatutakoHiperesteka">
    <w:name w:val="FollowedHyperlink"/>
    <w:basedOn w:val="Paragrafoarenletra-tipolehenetsia"/>
    <w:uiPriority w:val="99"/>
    <w:rsid w:val="007264BB"/>
    <w:rPr>
      <w:rFonts w:cs="Times New Roman"/>
      <w:color w:val="800080"/>
      <w:u w:val="single"/>
    </w:rPr>
  </w:style>
  <w:style w:type="paragraph" w:customStyle="1" w:styleId="Destinatario">
    <w:name w:val="Destinatario"/>
    <w:basedOn w:val="Normala"/>
    <w:uiPriority w:val="99"/>
    <w:rsid w:val="00CF2EC4"/>
    <w:pPr>
      <w:ind w:left="4253"/>
    </w:pPr>
    <w:rPr>
      <w:lang w:val="es-ES_tradnl" w:eastAsia="es-ES_tradnl"/>
    </w:rPr>
  </w:style>
  <w:style w:type="paragraph" w:customStyle="1" w:styleId="Subparrafo1">
    <w:name w:val="Subparrafo1"/>
    <w:basedOn w:val="Normala"/>
    <w:uiPriority w:val="99"/>
    <w:rsid w:val="00CF2EC4"/>
    <w:pPr>
      <w:ind w:left="284" w:hanging="142"/>
    </w:pPr>
    <w:rPr>
      <w:lang w:val="es-ES_tradnl" w:eastAsia="es-ES_tradnl"/>
    </w:rPr>
  </w:style>
  <w:style w:type="paragraph" w:customStyle="1" w:styleId="Titulo">
    <w:name w:val="Titulo"/>
    <w:basedOn w:val="Normala"/>
    <w:uiPriority w:val="99"/>
    <w:rsid w:val="00CF2EC4"/>
    <w:pPr>
      <w:jc w:val="center"/>
    </w:pPr>
    <w:rPr>
      <w:b/>
      <w:sz w:val="30"/>
      <w:lang w:val="es-ES_tradnl" w:eastAsia="es-ES_tradnl"/>
    </w:rPr>
  </w:style>
  <w:style w:type="paragraph" w:styleId="Gorputz-testua2">
    <w:name w:val="Body Text 2"/>
    <w:basedOn w:val="Normala"/>
    <w:link w:val="Gorputz-testua2Kar"/>
    <w:uiPriority w:val="99"/>
    <w:rsid w:val="00CF2EC4"/>
    <w:rPr>
      <w:rFonts w:ascii="Arial" w:hAnsi="Arial"/>
      <w:sz w:val="24"/>
      <w:lang w:val="es-ES_tradnl" w:eastAsia="es-ES_tradnl"/>
    </w:rPr>
  </w:style>
  <w:style w:type="character" w:customStyle="1" w:styleId="Gorputz-testua2Kar">
    <w:name w:val="Gorputz-testua 2 Kar"/>
    <w:basedOn w:val="Paragrafoarenletra-tipolehenetsia"/>
    <w:link w:val="Gorputz-testua2"/>
    <w:uiPriority w:val="99"/>
    <w:semiHidden/>
    <w:locked/>
    <w:rPr>
      <w:sz w:val="20"/>
    </w:rPr>
  </w:style>
  <w:style w:type="paragraph" w:styleId="Gorputz-testuarenkoska2">
    <w:name w:val="Body Text Indent 2"/>
    <w:basedOn w:val="Normala"/>
    <w:link w:val="Gorputz-testuarenkoska2Kar"/>
    <w:uiPriority w:val="99"/>
    <w:rsid w:val="00CF2EC4"/>
    <w:pPr>
      <w:ind w:left="426" w:hanging="425"/>
      <w:jc w:val="both"/>
    </w:pPr>
    <w:rPr>
      <w:rFonts w:ascii="Arial" w:hAnsi="Arial"/>
      <w:b/>
      <w:sz w:val="18"/>
      <w:lang w:val="es-ES_tradnl"/>
    </w:rPr>
  </w:style>
  <w:style w:type="character" w:customStyle="1" w:styleId="Gorputz-testuarenkoska2Kar">
    <w:name w:val="Gorputz-testuaren koska 2 Kar"/>
    <w:basedOn w:val="Paragrafoarenletra-tipolehenetsia"/>
    <w:link w:val="Gorputz-testuarenkoska2"/>
    <w:uiPriority w:val="99"/>
    <w:locked/>
    <w:rsid w:val="00CF2EC4"/>
    <w:rPr>
      <w:rFonts w:ascii="Arial" w:hAnsi="Arial"/>
      <w:b/>
      <w:sz w:val="18"/>
      <w:lang w:val="es-ES_tradnl" w:eastAsia="es-ES"/>
    </w:rPr>
  </w:style>
  <w:style w:type="paragraph" w:styleId="Gorputz-testuarenkoska">
    <w:name w:val="Body Text Indent"/>
    <w:basedOn w:val="Normala"/>
    <w:link w:val="Gorputz-testuarenkoskaKar"/>
    <w:uiPriority w:val="99"/>
    <w:rsid w:val="00CF2EC4"/>
    <w:pPr>
      <w:ind w:left="567" w:hanging="567"/>
      <w:jc w:val="both"/>
    </w:pPr>
    <w:rPr>
      <w:rFonts w:ascii="Arial" w:hAnsi="Arial"/>
      <w:sz w:val="18"/>
      <w:lang w:val="es-ES_tradnl"/>
    </w:rPr>
  </w:style>
  <w:style w:type="character" w:customStyle="1" w:styleId="Gorputz-testuarenkoskaKar">
    <w:name w:val="Gorputz-testuaren koska Kar"/>
    <w:basedOn w:val="Paragrafoarenletra-tipolehenetsia"/>
    <w:link w:val="Gorputz-testuarenkoska"/>
    <w:uiPriority w:val="99"/>
    <w:semiHidden/>
    <w:locked/>
    <w:rPr>
      <w:sz w:val="20"/>
    </w:rPr>
  </w:style>
  <w:style w:type="paragraph" w:styleId="Gorputz-testuarenkoska3">
    <w:name w:val="Body Text Indent 3"/>
    <w:basedOn w:val="Normala"/>
    <w:link w:val="Gorputz-testuarenkoska3Kar"/>
    <w:uiPriority w:val="99"/>
    <w:rsid w:val="00CF2EC4"/>
    <w:pPr>
      <w:ind w:left="1004"/>
      <w:jc w:val="both"/>
    </w:pPr>
    <w:rPr>
      <w:rFonts w:ascii="Arial" w:hAnsi="Arial"/>
      <w:sz w:val="18"/>
      <w:u w:val="single"/>
      <w:lang w:val="es-ES_tradnl"/>
    </w:rPr>
  </w:style>
  <w:style w:type="character" w:customStyle="1" w:styleId="Gorputz-testuarenkoska3Kar">
    <w:name w:val="Gorputz-testuaren koska 3 Kar"/>
    <w:basedOn w:val="Paragrafoarenletra-tipolehenetsia"/>
    <w:link w:val="Gorputz-testuarenkoska3"/>
    <w:uiPriority w:val="99"/>
    <w:semiHidden/>
    <w:locked/>
    <w:rPr>
      <w:sz w:val="16"/>
    </w:rPr>
  </w:style>
  <w:style w:type="paragraph" w:customStyle="1" w:styleId="bpor">
    <w:name w:val="b por"/>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Blokekotestua">
    <w:name w:val="Block Text"/>
    <w:basedOn w:val="Normala"/>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1izenburua"/>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itulua">
    <w:name w:val="Title"/>
    <w:basedOn w:val="Normala"/>
    <w:link w:val="TituluaKar"/>
    <w:uiPriority w:val="99"/>
    <w:qFormat/>
    <w:rsid w:val="00CF2EC4"/>
    <w:pPr>
      <w:jc w:val="center"/>
    </w:pPr>
    <w:rPr>
      <w:b/>
      <w:u w:val="single"/>
    </w:rPr>
  </w:style>
  <w:style w:type="character" w:customStyle="1" w:styleId="TituluaKar">
    <w:name w:val="Titulua Kar"/>
    <w:basedOn w:val="Paragrafoarenletra-tipolehenetsia"/>
    <w:link w:val="Titulua"/>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Azpititulua">
    <w:name w:val="Subtitle"/>
    <w:basedOn w:val="Normala"/>
    <w:link w:val="AzpitituluaKar"/>
    <w:uiPriority w:val="99"/>
    <w:qFormat/>
    <w:rsid w:val="00CF2EC4"/>
    <w:rPr>
      <w:b/>
      <w:sz w:val="28"/>
      <w:u w:val="single"/>
    </w:rPr>
  </w:style>
  <w:style w:type="character" w:customStyle="1" w:styleId="AzpitituluaKar">
    <w:name w:val="Azpititulua Kar"/>
    <w:basedOn w:val="Paragrafoarenletra-tipolehenetsia"/>
    <w:link w:val="Azpititulua"/>
    <w:uiPriority w:val="99"/>
    <w:locked/>
    <w:rPr>
      <w:rFonts w:ascii="Cambria" w:hAnsi="Cambria"/>
      <w:sz w:val="24"/>
    </w:rPr>
  </w:style>
  <w:style w:type="paragraph" w:customStyle="1" w:styleId="bpor1">
    <w:name w:val="b por1"/>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a"/>
    <w:uiPriority w:val="99"/>
    <w:rsid w:val="00CF2EC4"/>
    <w:pPr>
      <w:ind w:firstLine="709"/>
    </w:pPr>
    <w:rPr>
      <w:rFonts w:ascii="Bookman Old Style" w:hAnsi="Bookman Old Style"/>
      <w:i/>
      <w:kern w:val="28"/>
      <w:sz w:val="24"/>
      <w:lang w:eastAsia="es-ES_tradnl"/>
    </w:rPr>
  </w:style>
  <w:style w:type="paragraph" w:customStyle="1" w:styleId="BOPV">
    <w:name w:val="BOPV"/>
    <w:basedOn w:val="Normala"/>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Lodia">
    <w:name w:val="Strong"/>
    <w:basedOn w:val="Paragrafoarenletra-tipolehenetsia"/>
    <w:uiPriority w:val="99"/>
    <w:qFormat/>
    <w:rsid w:val="00CF2EC4"/>
    <w:rPr>
      <w:rFonts w:cs="Times New Roman"/>
      <w:b/>
    </w:rPr>
  </w:style>
  <w:style w:type="paragraph" w:customStyle="1" w:styleId="Prrafodelista1">
    <w:name w:val="Párrafo de lista1"/>
    <w:basedOn w:val="Normala"/>
    <w:link w:val="ListParagraphChar"/>
    <w:qFormat/>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Gutun-azalekohelbidea">
    <w:name w:val="envelope address"/>
    <w:basedOn w:val="Normala"/>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a"/>
    <w:uiPriority w:val="99"/>
    <w:rsid w:val="00CF2EC4"/>
    <w:pPr>
      <w:jc w:val="both"/>
    </w:pPr>
    <w:rPr>
      <w:lang w:val="es-ES_tradnl" w:eastAsia="en-US"/>
    </w:rPr>
  </w:style>
  <w:style w:type="paragraph" w:styleId="Bunbuiloarentestua">
    <w:name w:val="Balloon Text"/>
    <w:basedOn w:val="Normala"/>
    <w:link w:val="BunbuiloarentestuaKar"/>
    <w:uiPriority w:val="99"/>
    <w:rsid w:val="00CF2EC4"/>
    <w:rPr>
      <w:rFonts w:ascii="Tahoma" w:hAnsi="Tahoma" w:cs="Tahoma"/>
      <w:sz w:val="16"/>
      <w:szCs w:val="16"/>
      <w:lang w:val="es-ES_tradnl" w:eastAsia="en-US"/>
    </w:rPr>
  </w:style>
  <w:style w:type="character" w:customStyle="1" w:styleId="BunbuiloarentestuaKar">
    <w:name w:val="Bunbuiloaren testua Kar"/>
    <w:basedOn w:val="Paragrafoarenletra-tipolehenetsia"/>
    <w:link w:val="Bunbuiloarentestua"/>
    <w:uiPriority w:val="99"/>
    <w:locked/>
    <w:rsid w:val="00CF2EC4"/>
    <w:rPr>
      <w:rFonts w:ascii="Tahoma" w:hAnsi="Tahoma"/>
      <w:sz w:val="16"/>
      <w:lang w:val="es-ES_tradnl" w:eastAsia="en-US"/>
    </w:rPr>
  </w:style>
  <w:style w:type="paragraph" w:styleId="Iruzkinarentestua">
    <w:name w:val="annotation text"/>
    <w:basedOn w:val="Normala"/>
    <w:link w:val="IruzkinarentestuaKar"/>
    <w:uiPriority w:val="99"/>
    <w:rsid w:val="00CF2EC4"/>
    <w:rPr>
      <w:lang w:val="eu-ES" w:eastAsia="es-ES_tradnl"/>
    </w:rPr>
  </w:style>
  <w:style w:type="character" w:customStyle="1" w:styleId="IruzkinarentestuaKar">
    <w:name w:val="Iruzkinaren testua Kar"/>
    <w:basedOn w:val="Paragrafoarenletra-tipolehenetsia"/>
    <w:link w:val="Iruzkinarentestua"/>
    <w:uiPriority w:val="99"/>
    <w:locked/>
    <w:rsid w:val="00CF2EC4"/>
    <w:rPr>
      <w:lang w:val="eu-ES" w:eastAsia="es-ES_tradnl"/>
    </w:rPr>
  </w:style>
  <w:style w:type="paragraph" w:customStyle="1" w:styleId="estilo10">
    <w:name w:val="estilo1"/>
    <w:basedOn w:val="Normala"/>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a"/>
    <w:uiPriority w:val="99"/>
    <w:rsid w:val="00CF2EC4"/>
    <w:pPr>
      <w:spacing w:after="160" w:line="240" w:lineRule="exact"/>
    </w:pPr>
    <w:rPr>
      <w:rFonts w:ascii="Tahoma" w:hAnsi="Tahoma"/>
      <w:lang w:val="en-US" w:eastAsia="en-US"/>
    </w:rPr>
  </w:style>
  <w:style w:type="paragraph" w:customStyle="1" w:styleId="KarKar4">
    <w:name w:val="Kar Kar4"/>
    <w:basedOn w:val="Normala"/>
    <w:uiPriority w:val="99"/>
    <w:rsid w:val="00CF2EC4"/>
    <w:pPr>
      <w:spacing w:after="160" w:line="240" w:lineRule="exact"/>
    </w:pPr>
    <w:rPr>
      <w:rFonts w:ascii="Verdana" w:hAnsi="Verdana"/>
      <w:lang w:val="en-US" w:eastAsia="en-US"/>
    </w:rPr>
  </w:style>
  <w:style w:type="paragraph" w:customStyle="1" w:styleId="Normalgeorgia">
    <w:name w:val="Normal + georgia"/>
    <w:basedOn w:val="Normala"/>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a"/>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a"/>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a"/>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a"/>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a"/>
    <w:uiPriority w:val="99"/>
    <w:rsid w:val="00CF2EC4"/>
    <w:pPr>
      <w:ind w:left="708"/>
    </w:pPr>
    <w:rPr>
      <w:lang w:val="es-ES_tradnl" w:eastAsia="en-US"/>
    </w:rPr>
  </w:style>
  <w:style w:type="paragraph" w:styleId="Amaiera-oharrarentestua">
    <w:name w:val="endnote text"/>
    <w:basedOn w:val="Normala"/>
    <w:link w:val="Amaiera-oharrarentestuaKar"/>
    <w:uiPriority w:val="99"/>
    <w:rsid w:val="00CF2EC4"/>
    <w:rPr>
      <w:lang w:val="es-ES_tradnl" w:eastAsia="en-US"/>
    </w:rPr>
  </w:style>
  <w:style w:type="character" w:customStyle="1" w:styleId="Amaiera-oharrarentestuaKar">
    <w:name w:val="Amaiera-oharraren testua Kar"/>
    <w:basedOn w:val="Paragrafoarenletra-tipolehenetsia"/>
    <w:link w:val="Amaiera-oharrarentestua"/>
    <w:uiPriority w:val="99"/>
    <w:locked/>
    <w:rsid w:val="00CF2EC4"/>
    <w:rPr>
      <w:lang w:val="es-ES_tradnl" w:eastAsia="en-US"/>
    </w:rPr>
  </w:style>
  <w:style w:type="character" w:styleId="Amaiera-oharrarenerreferentzia">
    <w:name w:val="endnote reference"/>
    <w:basedOn w:val="Paragrafoarenletra-tipolehenetsia"/>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a"/>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a"/>
    <w:uiPriority w:val="99"/>
    <w:rsid w:val="00CF2EC4"/>
    <w:rPr>
      <w:rFonts w:ascii="Arial" w:hAnsi="Arial"/>
      <w:sz w:val="22"/>
      <w:lang w:val="es-ES_tradnl" w:eastAsia="es-ES_tradnl"/>
    </w:rPr>
  </w:style>
  <w:style w:type="paragraph" w:customStyle="1" w:styleId="a">
    <w:name w:val="a"/>
    <w:basedOn w:val="Normala"/>
    <w:uiPriority w:val="99"/>
    <w:rsid w:val="00CF2EC4"/>
    <w:pPr>
      <w:spacing w:before="100" w:beforeAutospacing="1" w:after="100" w:afterAutospacing="1"/>
    </w:pPr>
    <w:rPr>
      <w:sz w:val="24"/>
      <w:szCs w:val="24"/>
    </w:rPr>
  </w:style>
  <w:style w:type="character" w:styleId="Enfasia">
    <w:name w:val="Emphasis"/>
    <w:basedOn w:val="Paragrafoarenletra-tipolehenetsia"/>
    <w:uiPriority w:val="99"/>
    <w:qFormat/>
    <w:rsid w:val="00CF2EC4"/>
    <w:rPr>
      <w:rFonts w:cs="Times New Roman"/>
      <w:i/>
    </w:rPr>
  </w:style>
  <w:style w:type="paragraph" w:styleId="Normalaweb">
    <w:name w:val="Normal (Web)"/>
    <w:basedOn w:val="Normala"/>
    <w:uiPriority w:val="99"/>
    <w:rsid w:val="00CF2EC4"/>
    <w:pPr>
      <w:spacing w:before="100" w:beforeAutospacing="1" w:after="100" w:afterAutospacing="1"/>
    </w:pPr>
    <w:rPr>
      <w:sz w:val="24"/>
      <w:szCs w:val="24"/>
    </w:rPr>
  </w:style>
  <w:style w:type="character" w:styleId="HTMLaipua">
    <w:name w:val="HTML Cite"/>
    <w:basedOn w:val="Paragrafoarenletra-tipolehenetsia"/>
    <w:uiPriority w:val="99"/>
    <w:rsid w:val="00CF2EC4"/>
    <w:rPr>
      <w:rFonts w:cs="Times New Roman"/>
      <w:i/>
    </w:rPr>
  </w:style>
  <w:style w:type="paragraph" w:styleId="z-Inprimakiarengoikoaldea">
    <w:name w:val="HTML Top of Form"/>
    <w:basedOn w:val="Normala"/>
    <w:next w:val="Normala"/>
    <w:link w:val="z-InprimakiarengoikoaldeaKar"/>
    <w:hidden/>
    <w:uiPriority w:val="99"/>
    <w:rsid w:val="00CF2EC4"/>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basedOn w:val="Paragrafoarenletra-tipolehenetsia"/>
    <w:link w:val="z-Inprimakiarengoikoaldea"/>
    <w:uiPriority w:val="99"/>
    <w:locked/>
    <w:rsid w:val="00CF2EC4"/>
    <w:rPr>
      <w:rFonts w:ascii="Arial" w:hAnsi="Arial"/>
      <w:vanish/>
      <w:sz w:val="16"/>
      <w:lang w:val="es-ES" w:eastAsia="es-ES"/>
    </w:rPr>
  </w:style>
  <w:style w:type="paragraph" w:styleId="z-Inprimakiarenbehealdea">
    <w:name w:val="HTML Bottom of Form"/>
    <w:basedOn w:val="Normala"/>
    <w:next w:val="Normala"/>
    <w:link w:val="z-InprimakiarenbehealdeaKar"/>
    <w:hidden/>
    <w:uiPriority w:val="99"/>
    <w:rsid w:val="00CF2EC4"/>
    <w:pPr>
      <w:pBdr>
        <w:top w:val="single" w:sz="6" w:space="1" w:color="auto"/>
      </w:pBdr>
      <w:jc w:val="center"/>
    </w:pPr>
    <w:rPr>
      <w:rFonts w:ascii="Arial" w:hAnsi="Arial" w:cs="Arial"/>
      <w:vanish/>
      <w:sz w:val="16"/>
      <w:szCs w:val="16"/>
    </w:rPr>
  </w:style>
  <w:style w:type="character" w:customStyle="1" w:styleId="z-InprimakiarenbehealdeaKar">
    <w:name w:val="z-Inprimakiaren behealdea Kar"/>
    <w:basedOn w:val="Paragrafoarenletra-tipolehenetsia"/>
    <w:link w:val="z-Inprimakiarenbehealdea"/>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a"/>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a"/>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a"/>
    <w:uiPriority w:val="99"/>
    <w:rsid w:val="00CF2EC4"/>
    <w:pPr>
      <w:spacing w:after="160" w:line="240" w:lineRule="exact"/>
    </w:pPr>
    <w:rPr>
      <w:rFonts w:ascii="Tahoma" w:hAnsi="Tahoma"/>
      <w:lang w:val="en-US" w:eastAsia="en-US"/>
    </w:rPr>
  </w:style>
  <w:style w:type="paragraph" w:customStyle="1" w:styleId="KarKar41">
    <w:name w:val="Kar Kar41"/>
    <w:basedOn w:val="Normala"/>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a"/>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a"/>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a"/>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a"/>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a"/>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a"/>
    <w:uiPriority w:val="99"/>
    <w:rsid w:val="00E4246E"/>
    <w:pPr>
      <w:spacing w:before="360" w:after="180"/>
    </w:pPr>
    <w:rPr>
      <w:b/>
      <w:bCs/>
      <w:sz w:val="24"/>
      <w:szCs w:val="24"/>
    </w:rPr>
  </w:style>
  <w:style w:type="paragraph" w:customStyle="1" w:styleId="parrafo1">
    <w:name w:val="parrafo1"/>
    <w:basedOn w:val="Normala"/>
    <w:uiPriority w:val="99"/>
    <w:rsid w:val="00E4246E"/>
    <w:pPr>
      <w:spacing w:before="180" w:after="180"/>
      <w:ind w:firstLine="360"/>
      <w:jc w:val="both"/>
    </w:pPr>
    <w:rPr>
      <w:sz w:val="24"/>
      <w:szCs w:val="24"/>
    </w:rPr>
  </w:style>
  <w:style w:type="paragraph" w:customStyle="1" w:styleId="CARATULA">
    <w:name w:val="CARATULA"/>
    <w:basedOn w:val="Normala"/>
    <w:uiPriority w:val="99"/>
    <w:rsid w:val="001C0FCE"/>
    <w:pPr>
      <w:tabs>
        <w:tab w:val="left" w:pos="1440"/>
        <w:tab w:val="left" w:pos="7655"/>
      </w:tabs>
      <w:jc w:val="both"/>
    </w:pPr>
    <w:rPr>
      <w:b/>
    </w:rPr>
  </w:style>
  <w:style w:type="paragraph" w:customStyle="1" w:styleId="KarKar4CarCar">
    <w:name w:val="Kar Kar4 Car Car"/>
    <w:basedOn w:val="Normala"/>
    <w:uiPriority w:val="99"/>
    <w:rsid w:val="009A5901"/>
    <w:pPr>
      <w:spacing w:after="160" w:line="240" w:lineRule="exact"/>
    </w:pPr>
    <w:rPr>
      <w:rFonts w:ascii="Tahoma" w:hAnsi="Tahoma"/>
      <w:lang w:val="en-US" w:eastAsia="en-US"/>
    </w:rPr>
  </w:style>
  <w:style w:type="paragraph" w:styleId="Zerrenda-paragrafoa">
    <w:name w:val="List Paragraph"/>
    <w:basedOn w:val="Normala"/>
    <w:link w:val="Zerrenda-paragrafoaKar"/>
    <w:uiPriority w:val="34"/>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a"/>
    <w:uiPriority w:val="99"/>
    <w:rsid w:val="000F357C"/>
    <w:pPr>
      <w:spacing w:before="100" w:beforeAutospacing="1" w:after="100" w:afterAutospacing="1"/>
    </w:pPr>
    <w:rPr>
      <w:sz w:val="24"/>
      <w:szCs w:val="24"/>
    </w:rPr>
  </w:style>
  <w:style w:type="paragraph" w:customStyle="1" w:styleId="anexotit">
    <w:name w:val="anexo_tit"/>
    <w:basedOn w:val="Normala"/>
    <w:uiPriority w:val="99"/>
    <w:rsid w:val="000F357C"/>
    <w:pPr>
      <w:spacing w:before="100" w:beforeAutospacing="1" w:after="100" w:afterAutospacing="1"/>
    </w:pPr>
    <w:rPr>
      <w:sz w:val="24"/>
      <w:szCs w:val="24"/>
    </w:rPr>
  </w:style>
  <w:style w:type="paragraph" w:customStyle="1" w:styleId="cabezatabla">
    <w:name w:val="cabeza_tabla"/>
    <w:basedOn w:val="Normala"/>
    <w:uiPriority w:val="99"/>
    <w:rsid w:val="000F357C"/>
    <w:pPr>
      <w:spacing w:before="100" w:beforeAutospacing="1" w:after="100" w:afterAutospacing="1"/>
    </w:pPr>
    <w:rPr>
      <w:sz w:val="24"/>
      <w:szCs w:val="24"/>
    </w:rPr>
  </w:style>
  <w:style w:type="paragraph" w:customStyle="1" w:styleId="cuerpotablacentro">
    <w:name w:val="cuerpo_tabla_centro"/>
    <w:basedOn w:val="Normala"/>
    <w:uiPriority w:val="99"/>
    <w:rsid w:val="000F357C"/>
    <w:pPr>
      <w:spacing w:before="100" w:beforeAutospacing="1" w:after="100" w:afterAutospacing="1"/>
    </w:pPr>
    <w:rPr>
      <w:sz w:val="24"/>
      <w:szCs w:val="24"/>
    </w:rPr>
  </w:style>
  <w:style w:type="paragraph" w:customStyle="1" w:styleId="bopvdetalle">
    <w:name w:val="bopvdetalle"/>
    <w:basedOn w:val="Normala"/>
    <w:uiPriority w:val="99"/>
    <w:rsid w:val="004E29FE"/>
    <w:pPr>
      <w:spacing w:before="100" w:beforeAutospacing="1" w:after="100" w:afterAutospacing="1"/>
    </w:pPr>
    <w:rPr>
      <w:sz w:val="24"/>
      <w:szCs w:val="24"/>
    </w:rPr>
  </w:style>
  <w:style w:type="paragraph" w:styleId="Irudienaurkibidea">
    <w:name w:val="table of figures"/>
    <w:aliases w:val="ANEXO"/>
    <w:basedOn w:val="Normala"/>
    <w:next w:val="Normala"/>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rsid w:val="001A2F2E"/>
    <w:pPr>
      <w:spacing w:line="201" w:lineRule="atLeast"/>
    </w:pPr>
    <w:rPr>
      <w:rFonts w:cs="Times New Roman"/>
      <w:color w:val="auto"/>
    </w:rPr>
  </w:style>
  <w:style w:type="paragraph" w:styleId="Berrikuspena">
    <w:name w:val="Revision"/>
    <w:hidden/>
    <w:uiPriority w:val="99"/>
    <w:semiHidden/>
    <w:rsid w:val="00F10D02"/>
    <w:rPr>
      <w:sz w:val="20"/>
      <w:szCs w:val="20"/>
    </w:rPr>
  </w:style>
  <w:style w:type="character" w:styleId="Iruzkinarenerreferentzia">
    <w:name w:val="annotation reference"/>
    <w:basedOn w:val="Paragrafoarenletra-tipolehenetsia"/>
    <w:uiPriority w:val="99"/>
    <w:rsid w:val="00C04F2F"/>
    <w:rPr>
      <w:rFonts w:cs="Times New Roman"/>
      <w:sz w:val="16"/>
    </w:rPr>
  </w:style>
  <w:style w:type="paragraph" w:styleId="Iruzkinarengaia">
    <w:name w:val="annotation subject"/>
    <w:basedOn w:val="Iruzkinarentestua"/>
    <w:next w:val="Iruzkinarentestua"/>
    <w:link w:val="IruzkinarengaiaKar"/>
    <w:uiPriority w:val="99"/>
    <w:rsid w:val="00C04F2F"/>
    <w:rPr>
      <w:b/>
      <w:bCs/>
    </w:rPr>
  </w:style>
  <w:style w:type="character" w:customStyle="1" w:styleId="IruzkinarengaiaKar">
    <w:name w:val="Iruzkinaren gaia Kar"/>
    <w:basedOn w:val="IruzkinarentestuaKar"/>
    <w:link w:val="Iruzkinarengaia"/>
    <w:uiPriority w:val="99"/>
    <w:locked/>
    <w:rsid w:val="00C04F2F"/>
    <w:rPr>
      <w:b/>
      <w:lang w:val="eu-ES" w:eastAsia="es-ES_tradnl"/>
    </w:rPr>
  </w:style>
  <w:style w:type="character" w:customStyle="1" w:styleId="Zerrenda-paragrafoaKar">
    <w:name w:val="Zerrenda-paragrafoa Kar"/>
    <w:link w:val="Zerrenda-paragrafoa"/>
    <w:uiPriority w:val="34"/>
    <w:locked/>
    <w:rsid w:val="004612F2"/>
    <w:rPr>
      <w:rFonts w:ascii="Calibri" w:hAnsi="Calibri"/>
      <w:sz w:val="22"/>
    </w:rPr>
  </w:style>
  <w:style w:type="character" w:customStyle="1" w:styleId="Textodelmarcadordeposicin1">
    <w:name w:val="Texto del marcador de posición1"/>
    <w:uiPriority w:val="99"/>
    <w:semiHidden/>
    <w:rsid w:val="00CF6073"/>
    <w:rPr>
      <w:color w:val="808080"/>
    </w:rPr>
  </w:style>
  <w:style w:type="paragraph" w:customStyle="1" w:styleId="Taularenedukia">
    <w:name w:val="Taularen edukia"/>
    <w:basedOn w:val="Normala"/>
    <w:uiPriority w:val="99"/>
    <w:rsid w:val="000737E5"/>
    <w:pPr>
      <w:suppressAutoHyphens/>
    </w:pPr>
    <w:rPr>
      <w:color w:val="00000A"/>
      <w:kern w:val="1"/>
    </w:rPr>
  </w:style>
  <w:style w:type="character" w:customStyle="1" w:styleId="goian">
    <w:name w:val="goian"/>
    <w:uiPriority w:val="99"/>
    <w:rsid w:val="005536D8"/>
  </w:style>
  <w:style w:type="character" w:styleId="Leku-markarentestua">
    <w:name w:val="Placeholder Text"/>
    <w:basedOn w:val="Paragrafoarenletra-tipolehenetsia"/>
    <w:uiPriority w:val="99"/>
    <w:semiHidden/>
    <w:rsid w:val="00424392"/>
    <w:rPr>
      <w:color w:val="808080"/>
    </w:rPr>
  </w:style>
  <w:style w:type="paragraph" w:styleId="TOCizenburua">
    <w:name w:val="TOC Heading"/>
    <w:basedOn w:val="1izenburua"/>
    <w:next w:val="Normala"/>
    <w:uiPriority w:val="99"/>
    <w:qFormat/>
    <w:rsid w:val="002B6558"/>
    <w:pPr>
      <w:keepLines/>
      <w:spacing w:before="480" w:after="0" w:line="276" w:lineRule="auto"/>
      <w:outlineLvl w:val="9"/>
    </w:pPr>
    <w:rPr>
      <w:rFonts w:ascii="Cambria" w:hAnsi="Cambria" w:cs="Times New Roman"/>
      <w:color w:val="365F91"/>
      <w:kern w:val="0"/>
      <w:sz w:val="28"/>
      <w:szCs w:val="28"/>
    </w:rPr>
  </w:style>
  <w:style w:type="paragraph" w:styleId="Indizea3">
    <w:name w:val="index 3"/>
    <w:basedOn w:val="Normala"/>
    <w:next w:val="Normala"/>
    <w:autoRedefine/>
    <w:uiPriority w:val="99"/>
    <w:rsid w:val="002B6558"/>
    <w:pPr>
      <w:ind w:left="600" w:hanging="200"/>
    </w:pPr>
  </w:style>
  <w:style w:type="paragraph" w:styleId="EA4">
    <w:name w:val="toc 4"/>
    <w:basedOn w:val="Normala"/>
    <w:next w:val="Normala"/>
    <w:autoRedefine/>
    <w:uiPriority w:val="39"/>
    <w:rsid w:val="00D17C8A"/>
    <w:pPr>
      <w:tabs>
        <w:tab w:val="right" w:leader="dot" w:pos="8494"/>
      </w:tabs>
      <w:spacing w:before="60"/>
      <w:ind w:left="601"/>
    </w:pPr>
    <w:rPr>
      <w:rFonts w:ascii="Arial" w:hAnsi="Arial"/>
    </w:rPr>
  </w:style>
  <w:style w:type="character" w:customStyle="1" w:styleId="form-control-text">
    <w:name w:val="form-control-text"/>
    <w:basedOn w:val="Paragrafoarenletra-tipolehenetsia"/>
    <w:rsid w:val="00D53E07"/>
  </w:style>
  <w:style w:type="paragraph" w:customStyle="1" w:styleId="Standard">
    <w:name w:val="Standard"/>
    <w:rsid w:val="009D2AFF"/>
    <w:pPr>
      <w:suppressAutoHyphens/>
      <w:autoSpaceDN w:val="0"/>
      <w:textAlignment w:val="baseline"/>
    </w:pPr>
    <w:rPr>
      <w:kern w:val="3"/>
      <w:sz w:val="20"/>
      <w:szCs w:val="20"/>
    </w:rPr>
  </w:style>
  <w:style w:type="numbering" w:customStyle="1" w:styleId="WWNum8">
    <w:name w:val="WWNum8"/>
    <w:basedOn w:val="Zerrendarikez"/>
    <w:rsid w:val="00E709D2"/>
    <w:pPr>
      <w:numPr>
        <w:numId w:val="23"/>
      </w:numPr>
    </w:pPr>
  </w:style>
  <w:style w:type="numbering" w:customStyle="1" w:styleId="WWNum12">
    <w:name w:val="WWNum12"/>
    <w:basedOn w:val="Zerrendarikez"/>
    <w:rsid w:val="00E709D2"/>
    <w:pPr>
      <w:numPr>
        <w:numId w:val="24"/>
      </w:numPr>
    </w:pPr>
  </w:style>
  <w:style w:type="numbering" w:customStyle="1" w:styleId="WWNum16">
    <w:name w:val="WWNum16"/>
    <w:basedOn w:val="Zerrendarikez"/>
    <w:rsid w:val="00E709D2"/>
    <w:pPr>
      <w:numPr>
        <w:numId w:val="25"/>
      </w:numPr>
    </w:pPr>
  </w:style>
  <w:style w:type="numbering" w:customStyle="1" w:styleId="WWNum17">
    <w:name w:val="WWNum17"/>
    <w:basedOn w:val="Zerrendarikez"/>
    <w:rsid w:val="00E709D2"/>
    <w:pPr>
      <w:numPr>
        <w:numId w:val="26"/>
      </w:numPr>
    </w:pPr>
  </w:style>
  <w:style w:type="paragraph" w:styleId="EA5">
    <w:name w:val="toc 5"/>
    <w:basedOn w:val="Normala"/>
    <w:next w:val="Normala"/>
    <w:autoRedefine/>
    <w:uiPriority w:val="39"/>
    <w:unhideWhenUsed/>
    <w:locked/>
    <w:rsid w:val="00233889"/>
    <w:pPr>
      <w:spacing w:after="100" w:line="259" w:lineRule="auto"/>
      <w:ind w:left="880"/>
    </w:pPr>
    <w:rPr>
      <w:rFonts w:asciiTheme="minorHAnsi" w:eastAsiaTheme="minorEastAsia" w:hAnsiTheme="minorHAnsi" w:cstheme="minorBidi"/>
      <w:sz w:val="22"/>
      <w:szCs w:val="22"/>
    </w:rPr>
  </w:style>
  <w:style w:type="paragraph" w:styleId="EA6">
    <w:name w:val="toc 6"/>
    <w:basedOn w:val="Normala"/>
    <w:next w:val="Normala"/>
    <w:autoRedefine/>
    <w:uiPriority w:val="39"/>
    <w:unhideWhenUsed/>
    <w:locked/>
    <w:rsid w:val="00233889"/>
    <w:pPr>
      <w:spacing w:after="100" w:line="259" w:lineRule="auto"/>
      <w:ind w:left="1100"/>
    </w:pPr>
    <w:rPr>
      <w:rFonts w:asciiTheme="minorHAnsi" w:eastAsiaTheme="minorEastAsia" w:hAnsiTheme="minorHAnsi" w:cstheme="minorBidi"/>
      <w:sz w:val="22"/>
      <w:szCs w:val="22"/>
    </w:rPr>
  </w:style>
  <w:style w:type="paragraph" w:styleId="EA7">
    <w:name w:val="toc 7"/>
    <w:basedOn w:val="Normala"/>
    <w:next w:val="Normala"/>
    <w:autoRedefine/>
    <w:uiPriority w:val="39"/>
    <w:unhideWhenUsed/>
    <w:locked/>
    <w:rsid w:val="00233889"/>
    <w:pPr>
      <w:spacing w:after="100" w:line="259" w:lineRule="auto"/>
      <w:ind w:left="1320"/>
    </w:pPr>
    <w:rPr>
      <w:rFonts w:asciiTheme="minorHAnsi" w:eastAsiaTheme="minorEastAsia" w:hAnsiTheme="minorHAnsi" w:cstheme="minorBidi"/>
      <w:sz w:val="22"/>
      <w:szCs w:val="22"/>
    </w:rPr>
  </w:style>
  <w:style w:type="paragraph" w:styleId="EA8">
    <w:name w:val="toc 8"/>
    <w:basedOn w:val="Normala"/>
    <w:next w:val="Normala"/>
    <w:autoRedefine/>
    <w:uiPriority w:val="39"/>
    <w:unhideWhenUsed/>
    <w:locked/>
    <w:rsid w:val="00233889"/>
    <w:pPr>
      <w:spacing w:after="100" w:line="259" w:lineRule="auto"/>
      <w:ind w:left="1540"/>
    </w:pPr>
    <w:rPr>
      <w:rFonts w:asciiTheme="minorHAnsi" w:eastAsiaTheme="minorEastAsia" w:hAnsiTheme="minorHAnsi" w:cstheme="minorBidi"/>
      <w:sz w:val="22"/>
      <w:szCs w:val="22"/>
    </w:rPr>
  </w:style>
  <w:style w:type="paragraph" w:styleId="EA9">
    <w:name w:val="toc 9"/>
    <w:basedOn w:val="Normala"/>
    <w:next w:val="Normala"/>
    <w:autoRedefine/>
    <w:uiPriority w:val="39"/>
    <w:unhideWhenUsed/>
    <w:locked/>
    <w:rsid w:val="00233889"/>
    <w:pPr>
      <w:spacing w:after="100" w:line="259" w:lineRule="auto"/>
      <w:ind w:left="1760"/>
    </w:pPr>
    <w:rPr>
      <w:rFonts w:asciiTheme="minorHAnsi" w:eastAsiaTheme="minorEastAsia" w:hAnsiTheme="minorHAnsi" w:cstheme="minorBidi"/>
      <w:sz w:val="22"/>
      <w:szCs w:val="22"/>
    </w:rPr>
  </w:style>
  <w:style w:type="paragraph" w:customStyle="1" w:styleId="Prrafodelista2">
    <w:name w:val="Párrafo de lista2"/>
    <w:basedOn w:val="Normala"/>
    <w:qFormat/>
    <w:rsid w:val="00C350B9"/>
    <w:pPr>
      <w:spacing w:after="200" w:line="276" w:lineRule="auto"/>
      <w:ind w:left="720"/>
      <w:contextualSpacing/>
    </w:pPr>
    <w:rPr>
      <w:rFonts w:ascii="Calibri" w:hAnsi="Calibri"/>
      <w:sz w:val="22"/>
      <w:szCs w:val="22"/>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2074394">
      <w:bodyDiv w:val="1"/>
      <w:marLeft w:val="0"/>
      <w:marRight w:val="0"/>
      <w:marTop w:val="0"/>
      <w:marBottom w:val="0"/>
      <w:divBdr>
        <w:top w:val="none" w:sz="0" w:space="0" w:color="auto"/>
        <w:left w:val="none" w:sz="0" w:space="0" w:color="auto"/>
        <w:bottom w:val="none" w:sz="0" w:space="0" w:color="auto"/>
        <w:right w:val="none" w:sz="0" w:space="0" w:color="auto"/>
      </w:divBdr>
    </w:div>
    <w:div w:id="1431701692">
      <w:marLeft w:val="0"/>
      <w:marRight w:val="0"/>
      <w:marTop w:val="0"/>
      <w:marBottom w:val="0"/>
      <w:divBdr>
        <w:top w:val="none" w:sz="0" w:space="0" w:color="auto"/>
        <w:left w:val="none" w:sz="0" w:space="0" w:color="auto"/>
        <w:bottom w:val="none" w:sz="0" w:space="0" w:color="auto"/>
        <w:right w:val="none" w:sz="0" w:space="0" w:color="auto"/>
      </w:divBdr>
    </w:div>
    <w:div w:id="1431701695">
      <w:marLeft w:val="0"/>
      <w:marRight w:val="0"/>
      <w:marTop w:val="0"/>
      <w:marBottom w:val="0"/>
      <w:divBdr>
        <w:top w:val="none" w:sz="0" w:space="0" w:color="auto"/>
        <w:left w:val="none" w:sz="0" w:space="0" w:color="auto"/>
        <w:bottom w:val="none" w:sz="0" w:space="0" w:color="auto"/>
        <w:right w:val="none" w:sz="0" w:space="0" w:color="auto"/>
      </w:divBdr>
    </w:div>
    <w:div w:id="1431701696">
      <w:marLeft w:val="0"/>
      <w:marRight w:val="0"/>
      <w:marTop w:val="0"/>
      <w:marBottom w:val="0"/>
      <w:divBdr>
        <w:top w:val="none" w:sz="0" w:space="0" w:color="auto"/>
        <w:left w:val="none" w:sz="0" w:space="0" w:color="auto"/>
        <w:bottom w:val="none" w:sz="0" w:space="0" w:color="auto"/>
        <w:right w:val="none" w:sz="0" w:space="0" w:color="auto"/>
      </w:divBdr>
      <w:divsChild>
        <w:div w:id="1431701702">
          <w:marLeft w:val="0"/>
          <w:marRight w:val="0"/>
          <w:marTop w:val="0"/>
          <w:marBottom w:val="0"/>
          <w:divBdr>
            <w:top w:val="none" w:sz="0" w:space="0" w:color="auto"/>
            <w:left w:val="none" w:sz="0" w:space="0" w:color="auto"/>
            <w:bottom w:val="none" w:sz="0" w:space="0" w:color="auto"/>
            <w:right w:val="none" w:sz="0" w:space="0" w:color="auto"/>
          </w:divBdr>
        </w:div>
        <w:div w:id="1431701713">
          <w:marLeft w:val="0"/>
          <w:marRight w:val="0"/>
          <w:marTop w:val="0"/>
          <w:marBottom w:val="0"/>
          <w:divBdr>
            <w:top w:val="none" w:sz="0" w:space="0" w:color="auto"/>
            <w:left w:val="none" w:sz="0" w:space="0" w:color="auto"/>
            <w:bottom w:val="none" w:sz="0" w:space="0" w:color="auto"/>
            <w:right w:val="none" w:sz="0" w:space="0" w:color="auto"/>
          </w:divBdr>
        </w:div>
        <w:div w:id="1431701738">
          <w:marLeft w:val="0"/>
          <w:marRight w:val="0"/>
          <w:marTop w:val="0"/>
          <w:marBottom w:val="0"/>
          <w:divBdr>
            <w:top w:val="none" w:sz="0" w:space="0" w:color="auto"/>
            <w:left w:val="none" w:sz="0" w:space="0" w:color="auto"/>
            <w:bottom w:val="none" w:sz="0" w:space="0" w:color="auto"/>
            <w:right w:val="none" w:sz="0" w:space="0" w:color="auto"/>
          </w:divBdr>
        </w:div>
        <w:div w:id="1431701740">
          <w:marLeft w:val="0"/>
          <w:marRight w:val="0"/>
          <w:marTop w:val="0"/>
          <w:marBottom w:val="0"/>
          <w:divBdr>
            <w:top w:val="none" w:sz="0" w:space="0" w:color="auto"/>
            <w:left w:val="none" w:sz="0" w:space="0" w:color="auto"/>
            <w:bottom w:val="none" w:sz="0" w:space="0" w:color="auto"/>
            <w:right w:val="none" w:sz="0" w:space="0" w:color="auto"/>
          </w:divBdr>
        </w:div>
      </w:divsChild>
    </w:div>
    <w:div w:id="1431701697">
      <w:marLeft w:val="0"/>
      <w:marRight w:val="0"/>
      <w:marTop w:val="0"/>
      <w:marBottom w:val="0"/>
      <w:divBdr>
        <w:top w:val="none" w:sz="0" w:space="0" w:color="auto"/>
        <w:left w:val="none" w:sz="0" w:space="0" w:color="auto"/>
        <w:bottom w:val="none" w:sz="0" w:space="0" w:color="auto"/>
        <w:right w:val="none" w:sz="0" w:space="0" w:color="auto"/>
      </w:divBdr>
    </w:div>
    <w:div w:id="1431701698">
      <w:marLeft w:val="0"/>
      <w:marRight w:val="0"/>
      <w:marTop w:val="0"/>
      <w:marBottom w:val="0"/>
      <w:divBdr>
        <w:top w:val="none" w:sz="0" w:space="0" w:color="auto"/>
        <w:left w:val="none" w:sz="0" w:space="0" w:color="auto"/>
        <w:bottom w:val="none" w:sz="0" w:space="0" w:color="auto"/>
        <w:right w:val="none" w:sz="0" w:space="0" w:color="auto"/>
      </w:divBdr>
      <w:divsChild>
        <w:div w:id="1431701706">
          <w:marLeft w:val="0"/>
          <w:marRight w:val="0"/>
          <w:marTop w:val="0"/>
          <w:marBottom w:val="0"/>
          <w:divBdr>
            <w:top w:val="none" w:sz="0" w:space="0" w:color="auto"/>
            <w:left w:val="none" w:sz="0" w:space="0" w:color="auto"/>
            <w:bottom w:val="none" w:sz="0" w:space="0" w:color="auto"/>
            <w:right w:val="none" w:sz="0" w:space="0" w:color="auto"/>
          </w:divBdr>
        </w:div>
        <w:div w:id="1431701726">
          <w:marLeft w:val="0"/>
          <w:marRight w:val="0"/>
          <w:marTop w:val="0"/>
          <w:marBottom w:val="0"/>
          <w:divBdr>
            <w:top w:val="none" w:sz="0" w:space="0" w:color="auto"/>
            <w:left w:val="none" w:sz="0" w:space="0" w:color="auto"/>
            <w:bottom w:val="none" w:sz="0" w:space="0" w:color="auto"/>
            <w:right w:val="none" w:sz="0" w:space="0" w:color="auto"/>
          </w:divBdr>
        </w:div>
      </w:divsChild>
    </w:div>
    <w:div w:id="1431701700">
      <w:marLeft w:val="0"/>
      <w:marRight w:val="0"/>
      <w:marTop w:val="0"/>
      <w:marBottom w:val="0"/>
      <w:divBdr>
        <w:top w:val="none" w:sz="0" w:space="0" w:color="auto"/>
        <w:left w:val="none" w:sz="0" w:space="0" w:color="auto"/>
        <w:bottom w:val="none" w:sz="0" w:space="0" w:color="auto"/>
        <w:right w:val="none" w:sz="0" w:space="0" w:color="auto"/>
      </w:divBdr>
    </w:div>
    <w:div w:id="1431701704">
      <w:marLeft w:val="0"/>
      <w:marRight w:val="0"/>
      <w:marTop w:val="0"/>
      <w:marBottom w:val="0"/>
      <w:divBdr>
        <w:top w:val="none" w:sz="0" w:space="0" w:color="auto"/>
        <w:left w:val="none" w:sz="0" w:space="0" w:color="auto"/>
        <w:bottom w:val="none" w:sz="0" w:space="0" w:color="auto"/>
        <w:right w:val="none" w:sz="0" w:space="0" w:color="auto"/>
      </w:divBdr>
    </w:div>
    <w:div w:id="1431701705">
      <w:marLeft w:val="0"/>
      <w:marRight w:val="0"/>
      <w:marTop w:val="0"/>
      <w:marBottom w:val="0"/>
      <w:divBdr>
        <w:top w:val="none" w:sz="0" w:space="0" w:color="auto"/>
        <w:left w:val="none" w:sz="0" w:space="0" w:color="auto"/>
        <w:bottom w:val="none" w:sz="0" w:space="0" w:color="auto"/>
        <w:right w:val="none" w:sz="0" w:space="0" w:color="auto"/>
      </w:divBdr>
    </w:div>
    <w:div w:id="1431701707">
      <w:marLeft w:val="0"/>
      <w:marRight w:val="0"/>
      <w:marTop w:val="0"/>
      <w:marBottom w:val="0"/>
      <w:divBdr>
        <w:top w:val="none" w:sz="0" w:space="0" w:color="auto"/>
        <w:left w:val="none" w:sz="0" w:space="0" w:color="auto"/>
        <w:bottom w:val="none" w:sz="0" w:space="0" w:color="auto"/>
        <w:right w:val="none" w:sz="0" w:space="0" w:color="auto"/>
      </w:divBdr>
      <w:divsChild>
        <w:div w:id="1431701691">
          <w:marLeft w:val="0"/>
          <w:marRight w:val="0"/>
          <w:marTop w:val="0"/>
          <w:marBottom w:val="0"/>
          <w:divBdr>
            <w:top w:val="none" w:sz="0" w:space="0" w:color="auto"/>
            <w:left w:val="none" w:sz="0" w:space="0" w:color="auto"/>
            <w:bottom w:val="none" w:sz="0" w:space="0" w:color="auto"/>
            <w:right w:val="none" w:sz="0" w:space="0" w:color="auto"/>
          </w:divBdr>
        </w:div>
        <w:div w:id="1431701699">
          <w:marLeft w:val="0"/>
          <w:marRight w:val="0"/>
          <w:marTop w:val="0"/>
          <w:marBottom w:val="0"/>
          <w:divBdr>
            <w:top w:val="none" w:sz="0" w:space="0" w:color="auto"/>
            <w:left w:val="none" w:sz="0" w:space="0" w:color="auto"/>
            <w:bottom w:val="none" w:sz="0" w:space="0" w:color="auto"/>
            <w:right w:val="none" w:sz="0" w:space="0" w:color="auto"/>
          </w:divBdr>
        </w:div>
        <w:div w:id="1431701701">
          <w:marLeft w:val="0"/>
          <w:marRight w:val="0"/>
          <w:marTop w:val="0"/>
          <w:marBottom w:val="0"/>
          <w:divBdr>
            <w:top w:val="none" w:sz="0" w:space="0" w:color="auto"/>
            <w:left w:val="none" w:sz="0" w:space="0" w:color="auto"/>
            <w:bottom w:val="none" w:sz="0" w:space="0" w:color="auto"/>
            <w:right w:val="none" w:sz="0" w:space="0" w:color="auto"/>
          </w:divBdr>
        </w:div>
        <w:div w:id="1431701711">
          <w:marLeft w:val="0"/>
          <w:marRight w:val="0"/>
          <w:marTop w:val="0"/>
          <w:marBottom w:val="0"/>
          <w:divBdr>
            <w:top w:val="none" w:sz="0" w:space="0" w:color="auto"/>
            <w:left w:val="none" w:sz="0" w:space="0" w:color="auto"/>
            <w:bottom w:val="none" w:sz="0" w:space="0" w:color="auto"/>
            <w:right w:val="none" w:sz="0" w:space="0" w:color="auto"/>
          </w:divBdr>
        </w:div>
        <w:div w:id="1431701712">
          <w:marLeft w:val="0"/>
          <w:marRight w:val="0"/>
          <w:marTop w:val="0"/>
          <w:marBottom w:val="0"/>
          <w:divBdr>
            <w:top w:val="none" w:sz="0" w:space="0" w:color="auto"/>
            <w:left w:val="none" w:sz="0" w:space="0" w:color="auto"/>
            <w:bottom w:val="none" w:sz="0" w:space="0" w:color="auto"/>
            <w:right w:val="none" w:sz="0" w:space="0" w:color="auto"/>
          </w:divBdr>
        </w:div>
        <w:div w:id="1431701714">
          <w:marLeft w:val="0"/>
          <w:marRight w:val="0"/>
          <w:marTop w:val="0"/>
          <w:marBottom w:val="0"/>
          <w:divBdr>
            <w:top w:val="none" w:sz="0" w:space="0" w:color="auto"/>
            <w:left w:val="none" w:sz="0" w:space="0" w:color="auto"/>
            <w:bottom w:val="none" w:sz="0" w:space="0" w:color="auto"/>
            <w:right w:val="none" w:sz="0" w:space="0" w:color="auto"/>
          </w:divBdr>
        </w:div>
        <w:div w:id="1431701717">
          <w:marLeft w:val="0"/>
          <w:marRight w:val="0"/>
          <w:marTop w:val="0"/>
          <w:marBottom w:val="0"/>
          <w:divBdr>
            <w:top w:val="none" w:sz="0" w:space="0" w:color="auto"/>
            <w:left w:val="none" w:sz="0" w:space="0" w:color="auto"/>
            <w:bottom w:val="none" w:sz="0" w:space="0" w:color="auto"/>
            <w:right w:val="none" w:sz="0" w:space="0" w:color="auto"/>
          </w:divBdr>
        </w:div>
        <w:div w:id="1431701718">
          <w:marLeft w:val="0"/>
          <w:marRight w:val="0"/>
          <w:marTop w:val="0"/>
          <w:marBottom w:val="0"/>
          <w:divBdr>
            <w:top w:val="none" w:sz="0" w:space="0" w:color="auto"/>
            <w:left w:val="none" w:sz="0" w:space="0" w:color="auto"/>
            <w:bottom w:val="none" w:sz="0" w:space="0" w:color="auto"/>
            <w:right w:val="none" w:sz="0" w:space="0" w:color="auto"/>
          </w:divBdr>
        </w:div>
        <w:div w:id="1431701720">
          <w:marLeft w:val="0"/>
          <w:marRight w:val="0"/>
          <w:marTop w:val="0"/>
          <w:marBottom w:val="0"/>
          <w:divBdr>
            <w:top w:val="none" w:sz="0" w:space="0" w:color="auto"/>
            <w:left w:val="none" w:sz="0" w:space="0" w:color="auto"/>
            <w:bottom w:val="none" w:sz="0" w:space="0" w:color="auto"/>
            <w:right w:val="none" w:sz="0" w:space="0" w:color="auto"/>
          </w:divBdr>
        </w:div>
        <w:div w:id="1431701721">
          <w:marLeft w:val="0"/>
          <w:marRight w:val="0"/>
          <w:marTop w:val="0"/>
          <w:marBottom w:val="0"/>
          <w:divBdr>
            <w:top w:val="none" w:sz="0" w:space="0" w:color="auto"/>
            <w:left w:val="none" w:sz="0" w:space="0" w:color="auto"/>
            <w:bottom w:val="none" w:sz="0" w:space="0" w:color="auto"/>
            <w:right w:val="none" w:sz="0" w:space="0" w:color="auto"/>
          </w:divBdr>
        </w:div>
        <w:div w:id="1431701724">
          <w:marLeft w:val="0"/>
          <w:marRight w:val="0"/>
          <w:marTop w:val="0"/>
          <w:marBottom w:val="0"/>
          <w:divBdr>
            <w:top w:val="none" w:sz="0" w:space="0" w:color="auto"/>
            <w:left w:val="none" w:sz="0" w:space="0" w:color="auto"/>
            <w:bottom w:val="none" w:sz="0" w:space="0" w:color="auto"/>
            <w:right w:val="none" w:sz="0" w:space="0" w:color="auto"/>
          </w:divBdr>
        </w:div>
        <w:div w:id="1431701729">
          <w:marLeft w:val="0"/>
          <w:marRight w:val="0"/>
          <w:marTop w:val="0"/>
          <w:marBottom w:val="0"/>
          <w:divBdr>
            <w:top w:val="none" w:sz="0" w:space="0" w:color="auto"/>
            <w:left w:val="none" w:sz="0" w:space="0" w:color="auto"/>
            <w:bottom w:val="none" w:sz="0" w:space="0" w:color="auto"/>
            <w:right w:val="none" w:sz="0" w:space="0" w:color="auto"/>
          </w:divBdr>
        </w:div>
        <w:div w:id="1431701731">
          <w:marLeft w:val="0"/>
          <w:marRight w:val="0"/>
          <w:marTop w:val="0"/>
          <w:marBottom w:val="0"/>
          <w:divBdr>
            <w:top w:val="none" w:sz="0" w:space="0" w:color="auto"/>
            <w:left w:val="none" w:sz="0" w:space="0" w:color="auto"/>
            <w:bottom w:val="none" w:sz="0" w:space="0" w:color="auto"/>
            <w:right w:val="none" w:sz="0" w:space="0" w:color="auto"/>
          </w:divBdr>
        </w:div>
        <w:div w:id="1431701733">
          <w:marLeft w:val="0"/>
          <w:marRight w:val="0"/>
          <w:marTop w:val="0"/>
          <w:marBottom w:val="0"/>
          <w:divBdr>
            <w:top w:val="none" w:sz="0" w:space="0" w:color="auto"/>
            <w:left w:val="none" w:sz="0" w:space="0" w:color="auto"/>
            <w:bottom w:val="none" w:sz="0" w:space="0" w:color="auto"/>
            <w:right w:val="none" w:sz="0" w:space="0" w:color="auto"/>
          </w:divBdr>
        </w:div>
        <w:div w:id="1431701743">
          <w:marLeft w:val="0"/>
          <w:marRight w:val="0"/>
          <w:marTop w:val="0"/>
          <w:marBottom w:val="0"/>
          <w:divBdr>
            <w:top w:val="none" w:sz="0" w:space="0" w:color="auto"/>
            <w:left w:val="none" w:sz="0" w:space="0" w:color="auto"/>
            <w:bottom w:val="none" w:sz="0" w:space="0" w:color="auto"/>
            <w:right w:val="none" w:sz="0" w:space="0" w:color="auto"/>
          </w:divBdr>
        </w:div>
        <w:div w:id="1431701745">
          <w:marLeft w:val="0"/>
          <w:marRight w:val="0"/>
          <w:marTop w:val="0"/>
          <w:marBottom w:val="0"/>
          <w:divBdr>
            <w:top w:val="none" w:sz="0" w:space="0" w:color="auto"/>
            <w:left w:val="none" w:sz="0" w:space="0" w:color="auto"/>
            <w:bottom w:val="none" w:sz="0" w:space="0" w:color="auto"/>
            <w:right w:val="none" w:sz="0" w:space="0" w:color="auto"/>
          </w:divBdr>
        </w:div>
      </w:divsChild>
    </w:div>
    <w:div w:id="1431701708">
      <w:marLeft w:val="0"/>
      <w:marRight w:val="0"/>
      <w:marTop w:val="0"/>
      <w:marBottom w:val="0"/>
      <w:divBdr>
        <w:top w:val="none" w:sz="0" w:space="0" w:color="auto"/>
        <w:left w:val="none" w:sz="0" w:space="0" w:color="auto"/>
        <w:bottom w:val="none" w:sz="0" w:space="0" w:color="auto"/>
        <w:right w:val="none" w:sz="0" w:space="0" w:color="auto"/>
      </w:divBdr>
    </w:div>
    <w:div w:id="1431701709">
      <w:marLeft w:val="0"/>
      <w:marRight w:val="0"/>
      <w:marTop w:val="0"/>
      <w:marBottom w:val="0"/>
      <w:divBdr>
        <w:top w:val="none" w:sz="0" w:space="0" w:color="auto"/>
        <w:left w:val="none" w:sz="0" w:space="0" w:color="auto"/>
        <w:bottom w:val="none" w:sz="0" w:space="0" w:color="auto"/>
        <w:right w:val="none" w:sz="0" w:space="0" w:color="auto"/>
      </w:divBdr>
    </w:div>
    <w:div w:id="1431701716">
      <w:marLeft w:val="0"/>
      <w:marRight w:val="0"/>
      <w:marTop w:val="0"/>
      <w:marBottom w:val="0"/>
      <w:divBdr>
        <w:top w:val="none" w:sz="0" w:space="0" w:color="auto"/>
        <w:left w:val="none" w:sz="0" w:space="0" w:color="auto"/>
        <w:bottom w:val="none" w:sz="0" w:space="0" w:color="auto"/>
        <w:right w:val="none" w:sz="0" w:space="0" w:color="auto"/>
      </w:divBdr>
      <w:divsChild>
        <w:div w:id="1431701693">
          <w:marLeft w:val="0"/>
          <w:marRight w:val="0"/>
          <w:marTop w:val="0"/>
          <w:marBottom w:val="0"/>
          <w:divBdr>
            <w:top w:val="none" w:sz="0" w:space="0" w:color="auto"/>
            <w:left w:val="none" w:sz="0" w:space="0" w:color="auto"/>
            <w:bottom w:val="none" w:sz="0" w:space="0" w:color="auto"/>
            <w:right w:val="none" w:sz="0" w:space="0" w:color="auto"/>
          </w:divBdr>
        </w:div>
        <w:div w:id="1431701734">
          <w:marLeft w:val="0"/>
          <w:marRight w:val="0"/>
          <w:marTop w:val="0"/>
          <w:marBottom w:val="0"/>
          <w:divBdr>
            <w:top w:val="none" w:sz="0" w:space="0" w:color="auto"/>
            <w:left w:val="none" w:sz="0" w:space="0" w:color="auto"/>
            <w:bottom w:val="none" w:sz="0" w:space="0" w:color="auto"/>
            <w:right w:val="none" w:sz="0" w:space="0" w:color="auto"/>
          </w:divBdr>
        </w:div>
      </w:divsChild>
    </w:div>
    <w:div w:id="1431701719">
      <w:marLeft w:val="0"/>
      <w:marRight w:val="0"/>
      <w:marTop w:val="0"/>
      <w:marBottom w:val="0"/>
      <w:divBdr>
        <w:top w:val="none" w:sz="0" w:space="0" w:color="auto"/>
        <w:left w:val="none" w:sz="0" w:space="0" w:color="auto"/>
        <w:bottom w:val="none" w:sz="0" w:space="0" w:color="auto"/>
        <w:right w:val="none" w:sz="0" w:space="0" w:color="auto"/>
      </w:divBdr>
    </w:div>
    <w:div w:id="1431701722">
      <w:marLeft w:val="0"/>
      <w:marRight w:val="0"/>
      <w:marTop w:val="0"/>
      <w:marBottom w:val="0"/>
      <w:divBdr>
        <w:top w:val="none" w:sz="0" w:space="0" w:color="auto"/>
        <w:left w:val="none" w:sz="0" w:space="0" w:color="auto"/>
        <w:bottom w:val="none" w:sz="0" w:space="0" w:color="auto"/>
        <w:right w:val="none" w:sz="0" w:space="0" w:color="auto"/>
      </w:divBdr>
    </w:div>
    <w:div w:id="1431701723">
      <w:marLeft w:val="0"/>
      <w:marRight w:val="0"/>
      <w:marTop w:val="0"/>
      <w:marBottom w:val="0"/>
      <w:divBdr>
        <w:top w:val="none" w:sz="0" w:space="0" w:color="auto"/>
        <w:left w:val="none" w:sz="0" w:space="0" w:color="auto"/>
        <w:bottom w:val="none" w:sz="0" w:space="0" w:color="auto"/>
        <w:right w:val="none" w:sz="0" w:space="0" w:color="auto"/>
      </w:divBdr>
    </w:div>
    <w:div w:id="1431701725">
      <w:marLeft w:val="0"/>
      <w:marRight w:val="0"/>
      <w:marTop w:val="0"/>
      <w:marBottom w:val="0"/>
      <w:divBdr>
        <w:top w:val="none" w:sz="0" w:space="0" w:color="auto"/>
        <w:left w:val="none" w:sz="0" w:space="0" w:color="auto"/>
        <w:bottom w:val="none" w:sz="0" w:space="0" w:color="auto"/>
        <w:right w:val="none" w:sz="0" w:space="0" w:color="auto"/>
      </w:divBdr>
    </w:div>
    <w:div w:id="1431701727">
      <w:marLeft w:val="0"/>
      <w:marRight w:val="0"/>
      <w:marTop w:val="0"/>
      <w:marBottom w:val="0"/>
      <w:divBdr>
        <w:top w:val="none" w:sz="0" w:space="0" w:color="auto"/>
        <w:left w:val="none" w:sz="0" w:space="0" w:color="auto"/>
        <w:bottom w:val="none" w:sz="0" w:space="0" w:color="auto"/>
        <w:right w:val="none" w:sz="0" w:space="0" w:color="auto"/>
      </w:divBdr>
    </w:div>
    <w:div w:id="1431701728">
      <w:marLeft w:val="0"/>
      <w:marRight w:val="0"/>
      <w:marTop w:val="0"/>
      <w:marBottom w:val="0"/>
      <w:divBdr>
        <w:top w:val="none" w:sz="0" w:space="0" w:color="auto"/>
        <w:left w:val="none" w:sz="0" w:space="0" w:color="auto"/>
        <w:bottom w:val="none" w:sz="0" w:space="0" w:color="auto"/>
        <w:right w:val="none" w:sz="0" w:space="0" w:color="auto"/>
      </w:divBdr>
    </w:div>
    <w:div w:id="1431701730">
      <w:marLeft w:val="0"/>
      <w:marRight w:val="0"/>
      <w:marTop w:val="0"/>
      <w:marBottom w:val="0"/>
      <w:divBdr>
        <w:top w:val="none" w:sz="0" w:space="0" w:color="auto"/>
        <w:left w:val="none" w:sz="0" w:space="0" w:color="auto"/>
        <w:bottom w:val="none" w:sz="0" w:space="0" w:color="auto"/>
        <w:right w:val="none" w:sz="0" w:space="0" w:color="auto"/>
      </w:divBdr>
    </w:div>
    <w:div w:id="1431701732">
      <w:marLeft w:val="0"/>
      <w:marRight w:val="0"/>
      <w:marTop w:val="0"/>
      <w:marBottom w:val="0"/>
      <w:divBdr>
        <w:top w:val="none" w:sz="0" w:space="0" w:color="auto"/>
        <w:left w:val="none" w:sz="0" w:space="0" w:color="auto"/>
        <w:bottom w:val="none" w:sz="0" w:space="0" w:color="auto"/>
        <w:right w:val="none" w:sz="0" w:space="0" w:color="auto"/>
      </w:divBdr>
    </w:div>
    <w:div w:id="1431701736">
      <w:marLeft w:val="0"/>
      <w:marRight w:val="0"/>
      <w:marTop w:val="0"/>
      <w:marBottom w:val="0"/>
      <w:divBdr>
        <w:top w:val="none" w:sz="0" w:space="0" w:color="auto"/>
        <w:left w:val="none" w:sz="0" w:space="0" w:color="auto"/>
        <w:bottom w:val="none" w:sz="0" w:space="0" w:color="auto"/>
        <w:right w:val="none" w:sz="0" w:space="0" w:color="auto"/>
      </w:divBdr>
    </w:div>
    <w:div w:id="1431701737">
      <w:marLeft w:val="0"/>
      <w:marRight w:val="0"/>
      <w:marTop w:val="0"/>
      <w:marBottom w:val="0"/>
      <w:divBdr>
        <w:top w:val="none" w:sz="0" w:space="0" w:color="auto"/>
        <w:left w:val="none" w:sz="0" w:space="0" w:color="auto"/>
        <w:bottom w:val="none" w:sz="0" w:space="0" w:color="auto"/>
        <w:right w:val="none" w:sz="0" w:space="0" w:color="auto"/>
      </w:divBdr>
      <w:divsChild>
        <w:div w:id="1431701703">
          <w:marLeft w:val="0"/>
          <w:marRight w:val="0"/>
          <w:marTop w:val="720"/>
          <w:marBottom w:val="720"/>
          <w:divBdr>
            <w:top w:val="none" w:sz="0" w:space="0" w:color="auto"/>
            <w:left w:val="none" w:sz="0" w:space="0" w:color="auto"/>
            <w:bottom w:val="none" w:sz="0" w:space="0" w:color="auto"/>
            <w:right w:val="none" w:sz="0" w:space="0" w:color="auto"/>
          </w:divBdr>
          <w:divsChild>
            <w:div w:id="1431701715">
              <w:marLeft w:val="0"/>
              <w:marRight w:val="0"/>
              <w:marTop w:val="0"/>
              <w:marBottom w:val="0"/>
              <w:divBdr>
                <w:top w:val="none" w:sz="0" w:space="0" w:color="auto"/>
                <w:left w:val="none" w:sz="0" w:space="0" w:color="auto"/>
                <w:bottom w:val="none" w:sz="0" w:space="0" w:color="auto"/>
                <w:right w:val="none" w:sz="0" w:space="0" w:color="auto"/>
              </w:divBdr>
              <w:divsChild>
                <w:div w:id="1431701735">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431701739">
      <w:marLeft w:val="0"/>
      <w:marRight w:val="0"/>
      <w:marTop w:val="0"/>
      <w:marBottom w:val="0"/>
      <w:divBdr>
        <w:top w:val="none" w:sz="0" w:space="0" w:color="auto"/>
        <w:left w:val="none" w:sz="0" w:space="0" w:color="auto"/>
        <w:bottom w:val="none" w:sz="0" w:space="0" w:color="auto"/>
        <w:right w:val="none" w:sz="0" w:space="0" w:color="auto"/>
      </w:divBdr>
    </w:div>
    <w:div w:id="1431701741">
      <w:marLeft w:val="0"/>
      <w:marRight w:val="0"/>
      <w:marTop w:val="0"/>
      <w:marBottom w:val="0"/>
      <w:divBdr>
        <w:top w:val="none" w:sz="0" w:space="0" w:color="auto"/>
        <w:left w:val="none" w:sz="0" w:space="0" w:color="auto"/>
        <w:bottom w:val="none" w:sz="0" w:space="0" w:color="auto"/>
        <w:right w:val="none" w:sz="0" w:space="0" w:color="auto"/>
      </w:divBdr>
    </w:div>
    <w:div w:id="1431701744">
      <w:marLeft w:val="0"/>
      <w:marRight w:val="0"/>
      <w:marTop w:val="0"/>
      <w:marBottom w:val="0"/>
      <w:divBdr>
        <w:top w:val="none" w:sz="0" w:space="0" w:color="auto"/>
        <w:left w:val="none" w:sz="0" w:space="0" w:color="auto"/>
        <w:bottom w:val="none" w:sz="0" w:space="0" w:color="auto"/>
        <w:right w:val="none" w:sz="0" w:space="0" w:color="auto"/>
      </w:divBdr>
      <w:divsChild>
        <w:div w:id="1431701742">
          <w:marLeft w:val="0"/>
          <w:marRight w:val="0"/>
          <w:marTop w:val="720"/>
          <w:marBottom w:val="720"/>
          <w:divBdr>
            <w:top w:val="none" w:sz="0" w:space="0" w:color="auto"/>
            <w:left w:val="none" w:sz="0" w:space="0" w:color="auto"/>
            <w:bottom w:val="none" w:sz="0" w:space="0" w:color="auto"/>
            <w:right w:val="none" w:sz="0" w:space="0" w:color="auto"/>
          </w:divBdr>
          <w:divsChild>
            <w:div w:id="1431701710">
              <w:marLeft w:val="0"/>
              <w:marRight w:val="0"/>
              <w:marTop w:val="0"/>
              <w:marBottom w:val="0"/>
              <w:divBdr>
                <w:top w:val="none" w:sz="0" w:space="0" w:color="auto"/>
                <w:left w:val="none" w:sz="0" w:space="0" w:color="auto"/>
                <w:bottom w:val="none" w:sz="0" w:space="0" w:color="auto"/>
                <w:right w:val="none" w:sz="0" w:space="0" w:color="auto"/>
              </w:divBdr>
              <w:divsChild>
                <w:div w:id="143170169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431701746">
      <w:marLeft w:val="0"/>
      <w:marRight w:val="0"/>
      <w:marTop w:val="0"/>
      <w:marBottom w:val="0"/>
      <w:divBdr>
        <w:top w:val="none" w:sz="0" w:space="0" w:color="auto"/>
        <w:left w:val="none" w:sz="0" w:space="0" w:color="auto"/>
        <w:bottom w:val="none" w:sz="0" w:space="0" w:color="auto"/>
        <w:right w:val="none" w:sz="0" w:space="0" w:color="auto"/>
      </w:divBdr>
    </w:div>
    <w:div w:id="2142965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oitza.gipuzkoa.eus/eu/kontratatzailearen-profila-berria" TargetMode="External"/><Relationship Id="rId13" Type="http://schemas.openxmlformats.org/officeDocument/2006/relationships/header" Target="header3.xml"/><Relationship Id="rId18" Type="http://schemas.openxmlformats.org/officeDocument/2006/relationships/hyperlink" Target="https://www.contratacion.euskadi.eus/informazio-orokorra-lizitazio-elektronikoa/w32-kpelicel/e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visor.registrodelicitadores.gob.es/espd-web/filter?lang=es"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www.gipuzkoa.eus/eu/pribatutasuna" TargetMode="External"/><Relationship Id="rId25"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yperlink" Target="http://www.contratacion.euskadi.eus" TargetMode="External"/><Relationship Id="rId20" Type="http://schemas.openxmlformats.org/officeDocument/2006/relationships/hyperlink" Target="https://egoitza.gipuzkoa.eus/e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www.gipuzkoa.eus/documents/20933/923643/Kontratazio_kodea-eu.pdf/5bbab274-c9cb-5b37-7e07-6f7fb1964ff6" TargetMode="Externa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hyperlink" Target="https://www.boe.es/buscar/doc.php?id=BOE-A-2016-3392" TargetMode="External"/><Relationship Id="rId10" Type="http://schemas.openxmlformats.org/officeDocument/2006/relationships/header" Target="header2.xml"/><Relationship Id="rId19" Type="http://schemas.openxmlformats.org/officeDocument/2006/relationships/hyperlink" Target="https://www.contratacion.euskadi.eus/kpecpe-licitacion_electronica-kontratazioa_eu/w32-kpelicel/e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www.boe.es/doue/2016/003/L00016-00034.pdf" TargetMode="Externa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23B2AC-71A4-4A54-B3DF-3F71EB2FC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69</Pages>
  <Words>27708</Words>
  <Characters>152399</Characters>
  <Application>Microsoft Office Word</Application>
  <DocSecurity>0</DocSecurity>
  <Lines>1269</Lines>
  <Paragraphs>359</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179748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subject/>
  <dc:creator>IZFE</dc:creator>
  <cp:keywords/>
  <dc:description/>
  <cp:lastModifiedBy>LOPEZ AZCARRAGA, Ane</cp:lastModifiedBy>
  <cp:revision>7</cp:revision>
  <cp:lastPrinted>2019-07-09T17:40:00Z</cp:lastPrinted>
  <dcterms:created xsi:type="dcterms:W3CDTF">2025-03-17T15:41:00Z</dcterms:created>
  <dcterms:modified xsi:type="dcterms:W3CDTF">2025-03-21T10:34:00Z</dcterms:modified>
</cp:coreProperties>
</file>