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42559" w14:textId="77777777" w:rsidR="00160AB5" w:rsidRPr="00DF6BD1" w:rsidRDefault="00160AB5" w:rsidP="00160AB5"/>
    <w:p w14:paraId="45A9AF68" w14:textId="77777777" w:rsidR="00160AB5" w:rsidRPr="00DF6BD1" w:rsidRDefault="00160AB5" w:rsidP="00160AB5"/>
    <w:p w14:paraId="19BB0E16" w14:textId="77777777" w:rsidR="00160AB5" w:rsidRPr="00DF6BD1" w:rsidRDefault="00160AB5" w:rsidP="00160AB5"/>
    <w:p w14:paraId="38182BA6" w14:textId="77777777" w:rsidR="00160AB5" w:rsidRPr="00DF6BD1" w:rsidRDefault="00160AB5" w:rsidP="00160AB5"/>
    <w:p w14:paraId="6167592B" w14:textId="77777777" w:rsidR="005F618F" w:rsidRPr="002D226B" w:rsidRDefault="005F618F" w:rsidP="005F618F">
      <w:pPr>
        <w:pStyle w:val="Textoindependiente"/>
        <w:spacing w:before="2"/>
      </w:pPr>
    </w:p>
    <w:p w14:paraId="54D4A242" w14:textId="77777777" w:rsidR="005F618F" w:rsidRPr="002D226B" w:rsidRDefault="005F618F" w:rsidP="005F618F">
      <w:pPr>
        <w:tabs>
          <w:tab w:val="left" w:pos="7543"/>
        </w:tabs>
        <w:ind w:left="655"/>
      </w:pPr>
      <w:r w:rsidRPr="002D226B">
        <w:rPr>
          <w:noProof/>
        </w:rPr>
        <w:drawing>
          <wp:inline distT="0" distB="0" distL="0" distR="0" wp14:anchorId="1DFECE9D" wp14:editId="18C40694">
            <wp:extent cx="1966225" cy="644990"/>
            <wp:effectExtent l="0" t="0" r="0" b="3175"/>
            <wp:docPr id="1" name="image1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Icono&#10;&#10;Descripción generada automáticament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510" cy="64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D226B">
        <w:t xml:space="preserve">                                     </w:t>
      </w:r>
      <w:r w:rsidRPr="002D226B">
        <w:rPr>
          <w:noProof/>
        </w:rPr>
        <w:drawing>
          <wp:inline distT="0" distB="0" distL="0" distR="0" wp14:anchorId="3478A9DC" wp14:editId="1419224F">
            <wp:extent cx="1596848" cy="483298"/>
            <wp:effectExtent l="0" t="0" r="0" b="0"/>
            <wp:docPr id="3" name="image2.png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z de usuario gráfica&#10;&#10;Descripción generada automáticamente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848" cy="483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9D6F" w14:textId="77777777" w:rsidR="005F618F" w:rsidRPr="002D226B" w:rsidRDefault="005F618F" w:rsidP="005F618F">
      <w:pPr>
        <w:pStyle w:val="Textoindependiente"/>
        <w:spacing w:before="4"/>
      </w:pPr>
    </w:p>
    <w:p w14:paraId="47E194E6" w14:textId="77777777" w:rsidR="005F618F" w:rsidRPr="002D226B" w:rsidRDefault="005F618F" w:rsidP="005F618F">
      <w:pPr>
        <w:pStyle w:val="Textoindependiente"/>
        <w:spacing w:before="4"/>
      </w:pPr>
    </w:p>
    <w:p w14:paraId="341A12D9" w14:textId="77777777" w:rsidR="005F618F" w:rsidRPr="002D226B" w:rsidRDefault="005F618F" w:rsidP="005F618F">
      <w:pPr>
        <w:pStyle w:val="Textoindependiente"/>
        <w:spacing w:before="4"/>
      </w:pPr>
    </w:p>
    <w:p w14:paraId="0DE9D395" w14:textId="7430A824" w:rsidR="002E5E3F" w:rsidRPr="002E5E3F" w:rsidRDefault="00ED6928" w:rsidP="002E5E3F">
      <w:pPr>
        <w:spacing w:before="101" w:line="309" w:lineRule="auto"/>
        <w:ind w:right="284" w:hanging="111"/>
        <w:jc w:val="center"/>
        <w:rPr>
          <w:color w:val="4F81BC"/>
          <w:sz w:val="36"/>
          <w:szCs w:val="36"/>
        </w:rPr>
      </w:pPr>
      <w:r w:rsidRPr="00ED6928">
        <w:rPr>
          <w:color w:val="4F81BC"/>
          <w:sz w:val="36"/>
          <w:szCs w:val="36"/>
        </w:rPr>
        <w:t xml:space="preserve">2025KOES0030 </w:t>
      </w:r>
      <w:r>
        <w:rPr>
          <w:color w:val="4F81BC"/>
          <w:sz w:val="36"/>
          <w:szCs w:val="36"/>
        </w:rPr>
        <w:br/>
      </w:r>
      <w:r w:rsidRPr="00ED6928">
        <w:rPr>
          <w:color w:val="4F81BC"/>
          <w:sz w:val="36"/>
          <w:szCs w:val="36"/>
        </w:rPr>
        <w:t xml:space="preserve">Licencias Autodesk, soporte y mantenimiento </w:t>
      </w:r>
    </w:p>
    <w:p w14:paraId="3A69D633" w14:textId="35F4174A" w:rsidR="002E5E3F" w:rsidRDefault="00ED6928" w:rsidP="002E5E3F">
      <w:pPr>
        <w:spacing w:before="101" w:line="309" w:lineRule="auto"/>
        <w:ind w:right="284" w:hanging="111"/>
        <w:jc w:val="center"/>
        <w:rPr>
          <w:color w:val="4F81BC"/>
          <w:sz w:val="36"/>
          <w:szCs w:val="36"/>
        </w:rPr>
      </w:pPr>
      <w:r w:rsidRPr="00ED6928">
        <w:rPr>
          <w:color w:val="4F81BC"/>
          <w:sz w:val="36"/>
          <w:szCs w:val="36"/>
        </w:rPr>
        <w:t xml:space="preserve">Autodesk </w:t>
      </w:r>
      <w:proofErr w:type="spellStart"/>
      <w:r w:rsidRPr="00ED6928">
        <w:rPr>
          <w:color w:val="4F81BC"/>
          <w:sz w:val="36"/>
          <w:szCs w:val="36"/>
        </w:rPr>
        <w:t>lizentziak</w:t>
      </w:r>
      <w:proofErr w:type="spellEnd"/>
      <w:r w:rsidRPr="00ED6928">
        <w:rPr>
          <w:color w:val="4F81BC"/>
          <w:sz w:val="36"/>
          <w:szCs w:val="36"/>
        </w:rPr>
        <w:t xml:space="preserve">, </w:t>
      </w:r>
      <w:proofErr w:type="spellStart"/>
      <w:r w:rsidRPr="00ED6928">
        <w:rPr>
          <w:color w:val="4F81BC"/>
          <w:sz w:val="36"/>
          <w:szCs w:val="36"/>
        </w:rPr>
        <w:t>euskarria</w:t>
      </w:r>
      <w:proofErr w:type="spellEnd"/>
      <w:r w:rsidRPr="00ED6928">
        <w:rPr>
          <w:color w:val="4F81BC"/>
          <w:sz w:val="36"/>
          <w:szCs w:val="36"/>
        </w:rPr>
        <w:t xml:space="preserve"> eta </w:t>
      </w:r>
      <w:proofErr w:type="spellStart"/>
      <w:r w:rsidRPr="00ED6928">
        <w:rPr>
          <w:color w:val="4F81BC"/>
          <w:sz w:val="36"/>
          <w:szCs w:val="36"/>
        </w:rPr>
        <w:t>mantentze</w:t>
      </w:r>
      <w:r w:rsidR="00553961">
        <w:rPr>
          <w:color w:val="4F81BC"/>
          <w:sz w:val="36"/>
          <w:szCs w:val="36"/>
        </w:rPr>
        <w:t>-</w:t>
      </w:r>
      <w:r w:rsidRPr="00ED6928">
        <w:rPr>
          <w:color w:val="4F81BC"/>
          <w:sz w:val="36"/>
          <w:szCs w:val="36"/>
        </w:rPr>
        <w:t>lanak</w:t>
      </w:r>
      <w:proofErr w:type="spellEnd"/>
    </w:p>
    <w:p w14:paraId="4A1BD9E4" w14:textId="1404F5B7" w:rsidR="005F618F" w:rsidRPr="00C6725E" w:rsidRDefault="005F618F" w:rsidP="002E5E3F">
      <w:pPr>
        <w:spacing w:before="101" w:line="309" w:lineRule="auto"/>
        <w:ind w:right="284" w:hanging="111"/>
        <w:jc w:val="center"/>
        <w:rPr>
          <w:sz w:val="36"/>
          <w:szCs w:val="36"/>
        </w:rPr>
      </w:pPr>
      <w:r>
        <w:rPr>
          <w:sz w:val="36"/>
          <w:szCs w:val="36"/>
        </w:rPr>
        <w:t>Pliego de bases técnicas</w:t>
      </w:r>
    </w:p>
    <w:p w14:paraId="2982E7AE" w14:textId="77777777" w:rsidR="005F618F" w:rsidRPr="002D226B" w:rsidRDefault="005F618F" w:rsidP="005F618F">
      <w:pPr>
        <w:pStyle w:val="Textoindependiente"/>
      </w:pPr>
    </w:p>
    <w:p w14:paraId="37570D99" w14:textId="740079C0" w:rsidR="00160AB5" w:rsidRPr="00DF6BD1" w:rsidRDefault="00B5298A" w:rsidP="008151CD">
      <w:pPr>
        <w:ind w:left="-1080"/>
        <w:rPr>
          <w:b/>
          <w:i/>
        </w:rPr>
      </w:pPr>
      <w:r>
        <w:tab/>
      </w:r>
      <w:r>
        <w:tab/>
      </w:r>
    </w:p>
    <w:p w14:paraId="21B1819F" w14:textId="77777777" w:rsidR="00160AB5" w:rsidRPr="00DF6BD1" w:rsidRDefault="00160AB5" w:rsidP="00160AB5">
      <w:pPr>
        <w:ind w:left="-1080"/>
      </w:pPr>
    </w:p>
    <w:p w14:paraId="31C67ED7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26FCBBEC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headerReference w:type="default" r:id="rId12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48C220F4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7A75F7D9" w14:textId="63DC77E0" w:rsidR="00724E97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181093759" w:history="1">
            <w:r w:rsidR="00724E97" w:rsidRPr="003F200A">
              <w:rPr>
                <w:rStyle w:val="Hipervnculo"/>
                <w:noProof/>
              </w:rPr>
              <w:t>Perfil de la compañía</w:t>
            </w:r>
            <w:r w:rsidR="00724E97">
              <w:rPr>
                <w:noProof/>
                <w:webHidden/>
              </w:rPr>
              <w:tab/>
            </w:r>
            <w:r w:rsidR="00724E97">
              <w:rPr>
                <w:noProof/>
                <w:webHidden/>
              </w:rPr>
              <w:fldChar w:fldCharType="begin"/>
            </w:r>
            <w:r w:rsidR="00724E97">
              <w:rPr>
                <w:noProof/>
                <w:webHidden/>
              </w:rPr>
              <w:instrText xml:space="preserve"> PAGEREF _Toc181093759 \h </w:instrText>
            </w:r>
            <w:r w:rsidR="00724E97">
              <w:rPr>
                <w:noProof/>
                <w:webHidden/>
              </w:rPr>
            </w:r>
            <w:r w:rsidR="00724E97">
              <w:rPr>
                <w:noProof/>
                <w:webHidden/>
              </w:rPr>
              <w:fldChar w:fldCharType="separate"/>
            </w:r>
            <w:r w:rsidR="00724E97">
              <w:rPr>
                <w:noProof/>
                <w:webHidden/>
              </w:rPr>
              <w:t>1</w:t>
            </w:r>
            <w:r w:rsidR="00724E97">
              <w:rPr>
                <w:noProof/>
                <w:webHidden/>
              </w:rPr>
              <w:fldChar w:fldCharType="end"/>
            </w:r>
          </w:hyperlink>
        </w:p>
        <w:p w14:paraId="1AB23E3D" w14:textId="71E58177" w:rsidR="00724E97" w:rsidRDefault="00724E9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1093760" w:history="1">
            <w:r w:rsidRPr="003F200A">
              <w:rPr>
                <w:rStyle w:val="Hipervnculo"/>
                <w:noProof/>
              </w:rPr>
              <w:t>Antecedentes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_Toc181093760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A6E1F" w14:textId="2308ADC0" w:rsidR="00724E97" w:rsidRDefault="00724E97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181093761" w:history="1">
            <w:r w:rsidRPr="003F200A">
              <w:rPr>
                <w:rStyle w:val="Hipervnculo"/>
                <w:noProof/>
              </w:rPr>
              <w:t>Objeto del Expediente de Contratación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_Toc181093761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4BC0A" w14:textId="022F6B70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BFE8ACC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7F1F92AA" w14:textId="77777777" w:rsidR="000F065B" w:rsidRPr="00DF6BD1" w:rsidRDefault="000F065B" w:rsidP="000F065B">
      <w:pPr>
        <w:pStyle w:val="Ttulo1"/>
      </w:pPr>
      <w:bookmarkStart w:id="0" w:name="_Toc388267465"/>
      <w:bookmarkStart w:id="1" w:name="_Toc181093759"/>
      <w:r w:rsidRPr="00DF6BD1">
        <w:lastRenderedPageBreak/>
        <w:t>Perfil de la compañía</w:t>
      </w:r>
      <w:bookmarkEnd w:id="0"/>
      <w:bookmarkEnd w:id="1"/>
    </w:p>
    <w:p w14:paraId="794A8CCC" w14:textId="0EA0EFE4" w:rsidR="000F065B" w:rsidRPr="00DF6BD1" w:rsidRDefault="00553961" w:rsidP="000F065B">
      <w:pPr>
        <w:rPr>
          <w:noProof/>
        </w:rPr>
      </w:pPr>
      <w:r>
        <w:rPr>
          <w:noProof/>
        </w:rPr>
        <w:t xml:space="preserve">INFORMATIKA ZERBITZUEN FORU ELKARTEA – SOCIEDAD FORAL DE SERVICIOS INFORMÁTICOS, S.A. (en adelante, </w:t>
      </w:r>
      <w:r w:rsidR="00084BAB">
        <w:rPr>
          <w:noProof/>
        </w:rPr>
        <w:t>Izfe</w:t>
      </w:r>
      <w:r>
        <w:rPr>
          <w:noProof/>
        </w:rPr>
        <w:t>)</w:t>
      </w:r>
      <w:r w:rsidR="000F065B" w:rsidRPr="00DF6BD1">
        <w:rPr>
          <w:noProof/>
        </w:rPr>
        <w:t xml:space="preserve"> tiene por objeto social la realización de alguno o algunos de los fines siguientes:</w:t>
      </w:r>
    </w:p>
    <w:p w14:paraId="3C0876DB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El estudio, desarrollo y racionalización de los procesos de captura, almacenamiento, tratamiento y explotación de información mediante la utilización de tecnología de la información.</w:t>
      </w:r>
    </w:p>
    <w:p w14:paraId="2BC47611" w14:textId="606BC0C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prestación de servicios informáticos a la Diputación Foral de Gipuzkoa</w:t>
      </w:r>
      <w:r w:rsidR="00553961">
        <w:rPr>
          <w:noProof/>
        </w:rPr>
        <w:t>, a entidades del sector público foral, a ayuntamientos y a entidades del sector público local de Gipuzkoa</w:t>
      </w:r>
      <w:r w:rsidRPr="00DF6BD1">
        <w:rPr>
          <w:noProof/>
        </w:rPr>
        <w:t xml:space="preserve"> y la colaboración con ella</w:t>
      </w:r>
      <w:r w:rsidR="00553961">
        <w:rPr>
          <w:noProof/>
        </w:rPr>
        <w:t>s</w:t>
      </w:r>
      <w:r w:rsidRPr="00DF6BD1">
        <w:rPr>
          <w:noProof/>
        </w:rPr>
        <w:t xml:space="preserve"> en la esfera propia de dichos servicios para el cumplimiento de sus fines.</w:t>
      </w:r>
    </w:p>
    <w:p w14:paraId="2AF24118" w14:textId="77777777" w:rsidR="000F065B" w:rsidRPr="00DF6BD1" w:rsidRDefault="000F065B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 w:rsidRPr="00DF6BD1">
        <w:rPr>
          <w:noProof/>
        </w:rPr>
        <w:t>La cooperación en la realización de estudios e informes que se le requieran en materia de organización, implantación de nuevos servicios, programas y procesos.</w:t>
      </w:r>
    </w:p>
    <w:p w14:paraId="2AB8042C" w14:textId="2D3C5D22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tiene la condición de medio propio de la Diputación Foral de Gipuzkoa y del resto de entidades que integran el sector público foral</w:t>
      </w:r>
      <w:r w:rsidR="005F618F">
        <w:rPr>
          <w:noProof/>
        </w:rPr>
        <w:t>,</w:t>
      </w:r>
      <w:r w:rsidRPr="00DF6BD1">
        <w:rPr>
          <w:noProof/>
        </w:rPr>
        <w:t xml:space="preserve"> pudiendo tanto la Diputación Foral de Gipuzkoa como las citadas entidades conferirle encomiendas y adjudicarle contratos en los términos y con las condiciones que se determinen por los órganos correspondientes en cada caso.</w:t>
      </w:r>
    </w:p>
    <w:p w14:paraId="7084C647" w14:textId="37B6FCAA" w:rsidR="000F065B" w:rsidRPr="00DF6BD1" w:rsidRDefault="000F065B" w:rsidP="000F065B">
      <w:pPr>
        <w:rPr>
          <w:noProof/>
        </w:rPr>
      </w:pPr>
      <w:r w:rsidRPr="00DF6BD1">
        <w:rPr>
          <w:noProof/>
        </w:rPr>
        <w:t xml:space="preserve">La </w:t>
      </w:r>
      <w:r w:rsidR="005F618F" w:rsidRPr="00DF6BD1">
        <w:rPr>
          <w:noProof/>
        </w:rPr>
        <w:t xml:space="preserve">sociedad </w:t>
      </w:r>
      <w:r w:rsidRPr="00DF6BD1">
        <w:rPr>
          <w:noProof/>
        </w:rPr>
        <w:t>es el instrumento del que se dota la organización de la Diputación Foral</w:t>
      </w:r>
      <w:r w:rsidR="005F618F">
        <w:rPr>
          <w:noProof/>
        </w:rPr>
        <w:t xml:space="preserve"> de Gipuzkoa</w:t>
      </w:r>
      <w:r w:rsidRPr="00DF6BD1">
        <w:rPr>
          <w:noProof/>
        </w:rPr>
        <w:t xml:space="preserve"> para alcanzar los objetivos en relación a sus Sistemas y Tecnología de la Información, previstos en el modelo director de la función informática.</w:t>
      </w:r>
    </w:p>
    <w:p w14:paraId="30B777C6" w14:textId="77777777" w:rsidR="00101853" w:rsidRDefault="000F065B" w:rsidP="004B3947">
      <w:pPr>
        <w:pStyle w:val="Ttulo1"/>
        <w:rPr>
          <w:noProof/>
        </w:rPr>
      </w:pPr>
      <w:r w:rsidRPr="00DF6BD1">
        <w:rPr>
          <w:noProof/>
        </w:rPr>
        <w:br w:type="page"/>
      </w:r>
      <w:bookmarkStart w:id="2" w:name="_Toc397082290"/>
    </w:p>
    <w:p w14:paraId="097AA2A7" w14:textId="77777777" w:rsidR="00101853" w:rsidRDefault="00101853" w:rsidP="005F618F">
      <w:pPr>
        <w:pStyle w:val="Ttulo1"/>
        <w:spacing w:before="0" w:beforeAutospacing="0" w:after="120" w:afterAutospacing="0"/>
        <w:rPr>
          <w:noProof/>
        </w:rPr>
      </w:pPr>
      <w:bookmarkStart w:id="3" w:name="_Toc181093760"/>
      <w:r>
        <w:rPr>
          <w:noProof/>
        </w:rPr>
        <w:lastRenderedPageBreak/>
        <w:t>Antecedentes</w:t>
      </w:r>
      <w:bookmarkEnd w:id="3"/>
    </w:p>
    <w:p w14:paraId="68F01080" w14:textId="7DA46A9F" w:rsidR="00101853" w:rsidRDefault="00101853" w:rsidP="005F618F">
      <w:pPr>
        <w:keepLines w:val="0"/>
        <w:rPr>
          <w:noProof/>
        </w:rPr>
      </w:pPr>
      <w:r>
        <w:rPr>
          <w:noProof/>
        </w:rPr>
        <w:t xml:space="preserve">Izfe dispone de </w:t>
      </w:r>
      <w:r w:rsidR="00753427">
        <w:rPr>
          <w:noProof/>
        </w:rPr>
        <w:t>dos</w:t>
      </w:r>
      <w:r>
        <w:rPr>
          <w:noProof/>
        </w:rPr>
        <w:t xml:space="preserve"> contrato</w:t>
      </w:r>
      <w:r w:rsidR="00753427">
        <w:rPr>
          <w:noProof/>
        </w:rPr>
        <w:t>s</w:t>
      </w:r>
      <w:r>
        <w:rPr>
          <w:noProof/>
        </w:rPr>
        <w:t xml:space="preserve"> </w:t>
      </w:r>
      <w:r w:rsidR="00F4207C">
        <w:rPr>
          <w:noProof/>
        </w:rPr>
        <w:t>de licencias</w:t>
      </w:r>
      <w:r>
        <w:rPr>
          <w:noProof/>
        </w:rPr>
        <w:t xml:space="preserve"> Autodesk mediante </w:t>
      </w:r>
      <w:r w:rsidR="00753427">
        <w:rPr>
          <w:noProof/>
        </w:rPr>
        <w:t>los</w:t>
      </w:r>
      <w:r>
        <w:rPr>
          <w:noProof/>
        </w:rPr>
        <w:t xml:space="preserve"> cual</w:t>
      </w:r>
      <w:r w:rsidR="00753427">
        <w:rPr>
          <w:noProof/>
        </w:rPr>
        <w:t>es</w:t>
      </w:r>
      <w:r>
        <w:rPr>
          <w:noProof/>
        </w:rPr>
        <w:t xml:space="preserve"> se viene gestionando el derecho de uso de las licencias de dicho fabricante.</w:t>
      </w:r>
    </w:p>
    <w:p w14:paraId="5CB5F5EF" w14:textId="33A6B650" w:rsidR="00961B03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>N</w:t>
      </w:r>
      <w:r w:rsidR="00101853">
        <w:rPr>
          <w:noProof/>
        </w:rPr>
        <w:t xml:space="preserve">º </w:t>
      </w:r>
      <w:r w:rsidR="007465A5" w:rsidRPr="007465A5">
        <w:rPr>
          <w:noProof/>
        </w:rPr>
        <w:t>110002468142</w:t>
      </w:r>
    </w:p>
    <w:p w14:paraId="78950BC3" w14:textId="1DACDC1A" w:rsidR="00753427" w:rsidRDefault="00753427" w:rsidP="005F618F">
      <w:pPr>
        <w:pStyle w:val="Prrafodelista"/>
        <w:keepLines w:val="0"/>
        <w:numPr>
          <w:ilvl w:val="0"/>
          <w:numId w:val="19"/>
        </w:numPr>
        <w:ind w:left="567" w:hanging="567"/>
        <w:rPr>
          <w:noProof/>
        </w:rPr>
      </w:pPr>
      <w:r>
        <w:rPr>
          <w:noProof/>
        </w:rPr>
        <w:t xml:space="preserve">Nº </w:t>
      </w:r>
      <w:r w:rsidRPr="00753427">
        <w:rPr>
          <w:noProof/>
        </w:rPr>
        <w:t>110003361641</w:t>
      </w:r>
    </w:p>
    <w:p w14:paraId="31332D65" w14:textId="5A8B87AC" w:rsidR="00961B03" w:rsidRDefault="00961B03" w:rsidP="005F618F">
      <w:pPr>
        <w:keepLines w:val="0"/>
        <w:rPr>
          <w:noProof/>
        </w:rPr>
      </w:pPr>
      <w:r>
        <w:rPr>
          <w:noProof/>
        </w:rPr>
        <w:t xml:space="preserve">Hasta la fecha, </w:t>
      </w:r>
      <w:r w:rsidR="005F618F">
        <w:rPr>
          <w:noProof/>
        </w:rPr>
        <w:t>Izfe ha</w:t>
      </w:r>
      <w:r>
        <w:rPr>
          <w:noProof/>
        </w:rPr>
        <w:t xml:space="preserve"> venido renovando anualmente </w:t>
      </w:r>
      <w:r w:rsidR="005F618F">
        <w:rPr>
          <w:noProof/>
        </w:rPr>
        <w:t xml:space="preserve">los referidos </w:t>
      </w:r>
      <w:r w:rsidR="00413A5A">
        <w:rPr>
          <w:noProof/>
        </w:rPr>
        <w:t>contrato</w:t>
      </w:r>
      <w:r w:rsidR="005F618F">
        <w:rPr>
          <w:noProof/>
        </w:rPr>
        <w:t>s,</w:t>
      </w:r>
      <w:r>
        <w:rPr>
          <w:noProof/>
        </w:rPr>
        <w:t xml:space="preserve"> de modo que los usuarios disponían el derecho de uso de la última versión de las herramientas.</w:t>
      </w:r>
    </w:p>
    <w:p w14:paraId="77FCFC78" w14:textId="30CFEF64" w:rsidR="00287BCD" w:rsidRDefault="004B3947" w:rsidP="005F618F">
      <w:pPr>
        <w:pStyle w:val="Ttulo1"/>
        <w:spacing w:before="0" w:beforeAutospacing="0" w:after="120" w:afterAutospacing="0"/>
      </w:pPr>
      <w:bookmarkStart w:id="4" w:name="_Toc181093761"/>
      <w:r w:rsidRPr="003B301B">
        <w:t>Objeto del Expediente de Contratación</w:t>
      </w:r>
      <w:bookmarkEnd w:id="2"/>
      <w:bookmarkEnd w:id="4"/>
    </w:p>
    <w:p w14:paraId="6334C048" w14:textId="77777777" w:rsidR="00FA3CED" w:rsidRPr="00FA3CED" w:rsidRDefault="00FA3CED" w:rsidP="00FA3CED">
      <w:pPr>
        <w:spacing w:before="120"/>
        <w:rPr>
          <w:rFonts w:cs="Arial"/>
          <w:bCs/>
        </w:rPr>
      </w:pPr>
      <w:r w:rsidRPr="00FA3CED">
        <w:rPr>
          <w:rFonts w:cs="Arial"/>
          <w:bCs/>
        </w:rPr>
        <w:t>En este contexto, el objeto del contrato consiste en:</w:t>
      </w:r>
    </w:p>
    <w:p w14:paraId="5CBAD958" w14:textId="049B16C2" w:rsidR="00FA3CED" w:rsidRPr="00957FA6" w:rsidRDefault="00FA3CED" w:rsidP="00FA3CED">
      <w:pPr>
        <w:spacing w:before="120"/>
        <w:rPr>
          <w:rFonts w:cs="Arial"/>
          <w:bCs/>
          <w:lang w:val="en-GB"/>
        </w:rPr>
      </w:pPr>
      <w:r w:rsidRPr="00FA3CED">
        <w:rPr>
          <w:rFonts w:cs="Arial"/>
          <w:bCs/>
        </w:rPr>
        <w:t>-</w:t>
      </w:r>
      <w:r w:rsidRPr="00FA3CED">
        <w:rPr>
          <w:rFonts w:cs="Arial"/>
          <w:bCs/>
        </w:rPr>
        <w:tab/>
        <w:t>De un lado, la renovación de los contratos de suscripción de licencias de Autodesk en los que se encuentran todas las licencias de la Diputación Foral de Gipuzkoa, a saber: Contrato 110003361641 y Contrato 110002468142.</w:t>
      </w:r>
      <w:r>
        <w:rPr>
          <w:rFonts w:cs="Arial"/>
          <w:bCs/>
        </w:rPr>
        <w:t xml:space="preserve"> </w:t>
      </w:r>
      <w:proofErr w:type="spellStart"/>
      <w:r w:rsidRPr="00FA3CED">
        <w:rPr>
          <w:rFonts w:cs="Arial"/>
          <w:bCs/>
          <w:lang w:val="en-GB"/>
        </w:rPr>
        <w:t>Dichos</w:t>
      </w:r>
      <w:proofErr w:type="spellEnd"/>
      <w:r w:rsidRPr="00FA3CED">
        <w:rPr>
          <w:rFonts w:cs="Arial"/>
          <w:bCs/>
          <w:lang w:val="en-GB"/>
        </w:rPr>
        <w:t xml:space="preserve"> </w:t>
      </w:r>
      <w:proofErr w:type="spellStart"/>
      <w:r w:rsidRPr="00FA3CED">
        <w:rPr>
          <w:rFonts w:cs="Arial"/>
          <w:bCs/>
          <w:lang w:val="en-GB"/>
        </w:rPr>
        <w:t>contratos</w:t>
      </w:r>
      <w:proofErr w:type="spellEnd"/>
      <w:r w:rsidRPr="00FA3CED">
        <w:rPr>
          <w:rFonts w:cs="Arial"/>
          <w:bCs/>
          <w:lang w:val="en-GB"/>
        </w:rPr>
        <w:t xml:space="preserve"> </w:t>
      </w:r>
      <w:proofErr w:type="spellStart"/>
      <w:r w:rsidRPr="00FA3CED">
        <w:rPr>
          <w:rFonts w:cs="Arial"/>
          <w:bCs/>
          <w:lang w:val="en-GB"/>
        </w:rPr>
        <w:t>comprenden</w:t>
      </w:r>
      <w:proofErr w:type="spellEnd"/>
      <w:r w:rsidRPr="00FA3CED">
        <w:rPr>
          <w:rFonts w:cs="Arial"/>
          <w:bCs/>
          <w:lang w:val="en-GB"/>
        </w:rPr>
        <w:t xml:space="preserve"> las </w:t>
      </w:r>
      <w:proofErr w:type="spellStart"/>
      <w:r w:rsidRPr="00FA3CED">
        <w:rPr>
          <w:rFonts w:cs="Arial"/>
          <w:bCs/>
          <w:lang w:val="en-GB"/>
        </w:rPr>
        <w:t>siguientes</w:t>
      </w:r>
      <w:proofErr w:type="spellEnd"/>
      <w:r w:rsidRPr="00FA3CED">
        <w:rPr>
          <w:rFonts w:cs="Arial"/>
          <w:bCs/>
          <w:lang w:val="en-GB"/>
        </w:rPr>
        <w:t xml:space="preserve"> </w:t>
      </w:r>
      <w:proofErr w:type="spellStart"/>
      <w:r w:rsidRPr="00FA3CED">
        <w:rPr>
          <w:rFonts w:cs="Arial"/>
          <w:bCs/>
          <w:lang w:val="en-GB"/>
        </w:rPr>
        <w:t>licencias</w:t>
      </w:r>
      <w:proofErr w:type="spellEnd"/>
      <w:r w:rsidRPr="00FA3CED">
        <w:rPr>
          <w:rFonts w:cs="Arial"/>
          <w:bCs/>
          <w:lang w:val="en-GB"/>
        </w:rPr>
        <w:t>:</w:t>
      </w:r>
    </w:p>
    <w:p w14:paraId="329D05B2" w14:textId="51B146E9" w:rsidR="00020F58" w:rsidRDefault="00020F58" w:rsidP="00020F58">
      <w:pPr>
        <w:spacing w:before="120"/>
        <w:rPr>
          <w:rFonts w:cs="Arial"/>
          <w:bCs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98"/>
        <w:gridCol w:w="1313"/>
      </w:tblGrid>
      <w:tr w:rsidR="00EC1E74" w14:paraId="6D4A4F33" w14:textId="77777777" w:rsidTr="00EC1E74">
        <w:trPr>
          <w:trHeight w:val="309"/>
        </w:trPr>
        <w:tc>
          <w:tcPr>
            <w:tcW w:w="7911" w:type="dxa"/>
            <w:gridSpan w:val="2"/>
            <w:shd w:val="clear" w:color="auto" w:fill="A5A5A5"/>
          </w:tcPr>
          <w:p w14:paraId="21985D91" w14:textId="77777777" w:rsidR="00EC1E74" w:rsidRDefault="00EC1E74" w:rsidP="008A78DB">
            <w:pPr>
              <w:pStyle w:val="TableParagraph"/>
              <w:rPr>
                <w:b/>
                <w:sz w:val="20"/>
              </w:rPr>
            </w:pPr>
            <w:bookmarkStart w:id="5" w:name="_Hlk210631052"/>
            <w:proofErr w:type="spellStart"/>
            <w:r>
              <w:rPr>
                <w:b/>
                <w:sz w:val="20"/>
              </w:rPr>
              <w:t>Nº</w:t>
            </w:r>
            <w:proofErr w:type="spellEnd"/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contratos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z w:val="20"/>
              </w:rPr>
              <w:t>110002468142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110003361641</w:t>
            </w:r>
          </w:p>
        </w:tc>
      </w:tr>
      <w:tr w:rsidR="00EC1E74" w14:paraId="5F8F3852" w14:textId="77777777" w:rsidTr="00EC1E74">
        <w:trPr>
          <w:trHeight w:val="311"/>
        </w:trPr>
        <w:tc>
          <w:tcPr>
            <w:tcW w:w="6598" w:type="dxa"/>
            <w:shd w:val="clear" w:color="auto" w:fill="A5A5A5"/>
          </w:tcPr>
          <w:p w14:paraId="56CD5B53" w14:textId="77777777" w:rsidR="00EC1E74" w:rsidRDefault="00EC1E74" w:rsidP="008A78DB">
            <w:pPr>
              <w:pStyle w:val="TableParagraph"/>
              <w:spacing w:before="4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Licencia</w:t>
            </w:r>
          </w:p>
        </w:tc>
        <w:tc>
          <w:tcPr>
            <w:tcW w:w="1313" w:type="dxa"/>
            <w:shd w:val="clear" w:color="auto" w:fill="A5A5A5"/>
          </w:tcPr>
          <w:p w14:paraId="1F356C7A" w14:textId="77777777" w:rsidR="00EC1E74" w:rsidRDefault="00EC1E74" w:rsidP="008A78DB">
            <w:pPr>
              <w:pStyle w:val="TableParagraph"/>
              <w:spacing w:before="42"/>
              <w:ind w:left="218" w:right="20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Unidades</w:t>
            </w:r>
          </w:p>
        </w:tc>
      </w:tr>
      <w:tr w:rsidR="00EC1E74" w14:paraId="3BCAE401" w14:textId="77777777" w:rsidTr="00EC1E74">
        <w:trPr>
          <w:trHeight w:val="784"/>
        </w:trPr>
        <w:tc>
          <w:tcPr>
            <w:tcW w:w="6598" w:type="dxa"/>
          </w:tcPr>
          <w:p w14:paraId="14707DE1" w14:textId="77777777" w:rsidR="00EC1E74" w:rsidRPr="00A37F27" w:rsidRDefault="00EC1E74" w:rsidP="008A78DB">
            <w:pPr>
              <w:pStyle w:val="TableParagraph"/>
              <w:spacing w:line="244" w:lineRule="auto"/>
              <w:ind w:right="63"/>
              <w:jc w:val="both"/>
              <w:rPr>
                <w:sz w:val="20"/>
                <w:lang w:val="en-GB"/>
              </w:rPr>
            </w:pPr>
            <w:r w:rsidRPr="00A37F27">
              <w:rPr>
                <w:sz w:val="20"/>
                <w:lang w:val="en-GB"/>
              </w:rPr>
              <w:t>Architecture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Engineering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&amp;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Construction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Collection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 xml:space="preserve">Commercial Single-user Annual Subscription Renewal Switched </w:t>
            </w:r>
            <w:proofErr w:type="gramStart"/>
            <w:r w:rsidRPr="00A37F27">
              <w:rPr>
                <w:sz w:val="20"/>
                <w:lang w:val="en-GB"/>
              </w:rPr>
              <w:t>From</w:t>
            </w:r>
            <w:proofErr w:type="gramEnd"/>
            <w:r w:rsidRPr="00A37F27">
              <w:rPr>
                <w:sz w:val="20"/>
                <w:lang w:val="en-GB"/>
              </w:rPr>
              <w:t xml:space="preserve"> M2S </w:t>
            </w:r>
            <w:proofErr w:type="gramStart"/>
            <w:r w:rsidRPr="00A37F27">
              <w:rPr>
                <w:sz w:val="20"/>
                <w:lang w:val="en-GB"/>
              </w:rPr>
              <w:t>Multi-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User</w:t>
            </w:r>
            <w:proofErr w:type="gramEnd"/>
            <w:r w:rsidRPr="00A37F27">
              <w:rPr>
                <w:sz w:val="20"/>
                <w:lang w:val="en-GB"/>
              </w:rPr>
              <w:t xml:space="preserve"> 2:1 Trade-In (</w:t>
            </w:r>
            <w:proofErr w:type="spellStart"/>
            <w:r w:rsidRPr="00A37F27">
              <w:rPr>
                <w:sz w:val="20"/>
                <w:lang w:val="en-GB"/>
              </w:rPr>
              <w:t>renovación</w:t>
            </w:r>
            <w:proofErr w:type="spellEnd"/>
            <w:r w:rsidRPr="00A37F27">
              <w:rPr>
                <w:sz w:val="20"/>
                <w:lang w:val="en-GB"/>
              </w:rPr>
              <w:t>)</w:t>
            </w:r>
          </w:p>
        </w:tc>
        <w:tc>
          <w:tcPr>
            <w:tcW w:w="1313" w:type="dxa"/>
          </w:tcPr>
          <w:p w14:paraId="3A99DD48" w14:textId="77777777" w:rsidR="00EC1E74" w:rsidRDefault="00EC1E74" w:rsidP="008A78DB">
            <w:pPr>
              <w:pStyle w:val="TableParagraph"/>
              <w:ind w:left="218" w:right="20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EC1E74" w14:paraId="48B27C53" w14:textId="77777777" w:rsidTr="00EC1E74">
        <w:trPr>
          <w:trHeight w:val="786"/>
        </w:trPr>
        <w:tc>
          <w:tcPr>
            <w:tcW w:w="6598" w:type="dxa"/>
          </w:tcPr>
          <w:p w14:paraId="7199D3D3" w14:textId="77777777" w:rsidR="00EC1E74" w:rsidRPr="00A37F27" w:rsidRDefault="00EC1E74" w:rsidP="008A78DB">
            <w:pPr>
              <w:pStyle w:val="TableParagraph"/>
              <w:spacing w:before="42" w:line="244" w:lineRule="auto"/>
              <w:ind w:right="59"/>
              <w:jc w:val="both"/>
              <w:rPr>
                <w:sz w:val="20"/>
                <w:lang w:val="en-GB"/>
              </w:rPr>
            </w:pPr>
            <w:r w:rsidRPr="00A37F27">
              <w:rPr>
                <w:sz w:val="20"/>
                <w:lang w:val="en-GB"/>
              </w:rPr>
              <w:t>AutoCAD - including specialized toolsets Commercial Single-user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Annual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Subscription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Renewal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Switched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proofErr w:type="gramStart"/>
            <w:r w:rsidRPr="00A37F27">
              <w:rPr>
                <w:sz w:val="20"/>
                <w:lang w:val="en-GB"/>
              </w:rPr>
              <w:t>From</w:t>
            </w:r>
            <w:proofErr w:type="gramEnd"/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M2S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Multi-User</w:t>
            </w:r>
            <w:r w:rsidRPr="00A37F27">
              <w:rPr>
                <w:spacing w:val="4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2:1 Trade-In (</w:t>
            </w:r>
            <w:proofErr w:type="spellStart"/>
            <w:r w:rsidRPr="00A37F27">
              <w:rPr>
                <w:sz w:val="20"/>
                <w:lang w:val="en-GB"/>
              </w:rPr>
              <w:t>renovación</w:t>
            </w:r>
            <w:proofErr w:type="spellEnd"/>
            <w:r w:rsidRPr="00A37F27">
              <w:rPr>
                <w:sz w:val="20"/>
                <w:lang w:val="en-GB"/>
              </w:rPr>
              <w:t>)</w:t>
            </w:r>
          </w:p>
        </w:tc>
        <w:tc>
          <w:tcPr>
            <w:tcW w:w="1313" w:type="dxa"/>
          </w:tcPr>
          <w:p w14:paraId="35604136" w14:textId="77777777" w:rsidR="00EC1E74" w:rsidRDefault="00EC1E74" w:rsidP="008A78DB">
            <w:pPr>
              <w:pStyle w:val="TableParagraph"/>
              <w:spacing w:before="42"/>
              <w:ind w:left="218" w:right="20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EC1E74" w14:paraId="09409AD2" w14:textId="77777777" w:rsidTr="00EC1E74">
        <w:trPr>
          <w:trHeight w:val="786"/>
        </w:trPr>
        <w:tc>
          <w:tcPr>
            <w:tcW w:w="6598" w:type="dxa"/>
          </w:tcPr>
          <w:p w14:paraId="02584F7A" w14:textId="77777777" w:rsidR="00EC1E74" w:rsidRPr="00A37F27" w:rsidRDefault="00EC1E74" w:rsidP="008A78DB">
            <w:pPr>
              <w:pStyle w:val="TableParagraph"/>
              <w:spacing w:before="42" w:line="244" w:lineRule="auto"/>
              <w:ind w:right="59"/>
              <w:jc w:val="both"/>
              <w:rPr>
                <w:sz w:val="20"/>
                <w:lang w:val="en-GB"/>
              </w:rPr>
            </w:pPr>
            <w:r w:rsidRPr="00A37F27">
              <w:rPr>
                <w:sz w:val="20"/>
                <w:lang w:val="en-GB"/>
              </w:rPr>
              <w:t xml:space="preserve">AutoCAD - including specialized toolsets </w:t>
            </w:r>
            <w:r>
              <w:rPr>
                <w:sz w:val="20"/>
                <w:lang w:val="en-GB"/>
              </w:rPr>
              <w:t>AD New Single-User ELD Annual Subscription</w:t>
            </w:r>
          </w:p>
        </w:tc>
        <w:tc>
          <w:tcPr>
            <w:tcW w:w="1313" w:type="dxa"/>
          </w:tcPr>
          <w:p w14:paraId="10EDAE33" w14:textId="77777777" w:rsidR="00EC1E74" w:rsidRDefault="00EC1E74" w:rsidP="008A78DB">
            <w:pPr>
              <w:pStyle w:val="TableParagraph"/>
              <w:spacing w:before="42"/>
              <w:ind w:left="218" w:right="20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</w:p>
        </w:tc>
      </w:tr>
      <w:tr w:rsidR="00EC1E74" w14:paraId="7C9E58B9" w14:textId="77777777" w:rsidTr="00EC1E74">
        <w:trPr>
          <w:trHeight w:val="548"/>
        </w:trPr>
        <w:tc>
          <w:tcPr>
            <w:tcW w:w="6598" w:type="dxa"/>
          </w:tcPr>
          <w:p w14:paraId="0E802EED" w14:textId="77777777" w:rsidR="00EC1E74" w:rsidRPr="00A37F27" w:rsidRDefault="00EC1E74" w:rsidP="008A78DB">
            <w:pPr>
              <w:pStyle w:val="TableParagraph"/>
              <w:spacing w:line="247" w:lineRule="auto"/>
              <w:rPr>
                <w:sz w:val="20"/>
                <w:lang w:val="en-GB"/>
              </w:rPr>
            </w:pPr>
            <w:r w:rsidRPr="00A37F27">
              <w:rPr>
                <w:sz w:val="20"/>
                <w:lang w:val="en-GB"/>
              </w:rPr>
              <w:t>AutoCAD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LT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Commercial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Single-user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Annual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>Subscription</w:t>
            </w:r>
            <w:r w:rsidRPr="00A37F27">
              <w:rPr>
                <w:spacing w:val="80"/>
                <w:sz w:val="20"/>
                <w:lang w:val="en-GB"/>
              </w:rPr>
              <w:t xml:space="preserve"> </w:t>
            </w:r>
            <w:r w:rsidRPr="00A37F27">
              <w:rPr>
                <w:sz w:val="20"/>
                <w:lang w:val="en-GB"/>
              </w:rPr>
              <w:t xml:space="preserve">Renewal </w:t>
            </w:r>
            <w:r w:rsidRPr="00A37F27">
              <w:rPr>
                <w:spacing w:val="-2"/>
                <w:sz w:val="20"/>
                <w:lang w:val="en-GB"/>
              </w:rPr>
              <w:t>(</w:t>
            </w:r>
            <w:proofErr w:type="spellStart"/>
            <w:r w:rsidRPr="00A37F27">
              <w:rPr>
                <w:spacing w:val="-2"/>
                <w:sz w:val="20"/>
                <w:lang w:val="en-GB"/>
              </w:rPr>
              <w:t>renovación</w:t>
            </w:r>
            <w:proofErr w:type="spellEnd"/>
            <w:r w:rsidRPr="00A37F27">
              <w:rPr>
                <w:spacing w:val="-2"/>
                <w:sz w:val="20"/>
                <w:lang w:val="en-GB"/>
              </w:rPr>
              <w:t>)</w:t>
            </w:r>
          </w:p>
        </w:tc>
        <w:tc>
          <w:tcPr>
            <w:tcW w:w="1313" w:type="dxa"/>
          </w:tcPr>
          <w:p w14:paraId="6694FC42" w14:textId="77777777" w:rsidR="00EC1E74" w:rsidRDefault="00EC1E74" w:rsidP="008A78DB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102"/>
                <w:sz w:val="20"/>
              </w:rPr>
              <w:t>9</w:t>
            </w:r>
          </w:p>
        </w:tc>
      </w:tr>
      <w:tr w:rsidR="00EC1E74" w14:paraId="5D2F7DA5" w14:textId="77777777" w:rsidTr="00EC1E74">
        <w:trPr>
          <w:trHeight w:val="548"/>
        </w:trPr>
        <w:tc>
          <w:tcPr>
            <w:tcW w:w="6598" w:type="dxa"/>
          </w:tcPr>
          <w:p w14:paraId="61BEAEDC" w14:textId="77777777" w:rsidR="00EC1E74" w:rsidRDefault="00EC1E74" w:rsidP="008A78DB">
            <w:pPr>
              <w:pStyle w:val="TableParagraph"/>
              <w:spacing w:line="247" w:lineRule="auto"/>
              <w:rPr>
                <w:sz w:val="20"/>
              </w:rPr>
            </w:pPr>
            <w:r>
              <w:rPr>
                <w:sz w:val="20"/>
              </w:rPr>
              <w:t>Revit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LT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Commercial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(renovación) </w:t>
            </w:r>
            <w:proofErr w:type="gramStart"/>
            <w:r>
              <w:rPr>
                <w:sz w:val="20"/>
              </w:rPr>
              <w:t>Single</w:t>
            </w:r>
            <w:proofErr w:type="gramEnd"/>
            <w:r>
              <w:rPr>
                <w:sz w:val="20"/>
              </w:rPr>
              <w:t>-</w:t>
            </w:r>
            <w:proofErr w:type="spellStart"/>
            <w:r>
              <w:rPr>
                <w:spacing w:val="-4"/>
                <w:sz w:val="20"/>
              </w:rPr>
              <w:t>user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Annual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Subscription</w:t>
            </w:r>
            <w:proofErr w:type="spellEnd"/>
          </w:p>
          <w:p w14:paraId="6B471F49" w14:textId="77777777" w:rsidR="00EC1E74" w:rsidRDefault="00EC1E74" w:rsidP="008A78DB">
            <w:pPr>
              <w:pStyle w:val="TableParagraph"/>
              <w:ind w:left="10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Renewal</w:t>
            </w:r>
            <w:proofErr w:type="spellEnd"/>
          </w:p>
        </w:tc>
        <w:tc>
          <w:tcPr>
            <w:tcW w:w="1313" w:type="dxa"/>
          </w:tcPr>
          <w:p w14:paraId="22882CE8" w14:textId="77777777" w:rsidR="00EC1E74" w:rsidRDefault="00EC1E74" w:rsidP="008A78DB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w w:val="102"/>
                <w:sz w:val="20"/>
              </w:rPr>
              <w:t>1</w:t>
            </w:r>
          </w:p>
        </w:tc>
      </w:tr>
    </w:tbl>
    <w:bookmarkEnd w:id="5"/>
    <w:p w14:paraId="7FEE1349" w14:textId="77777777" w:rsidR="00FA3CED" w:rsidRPr="00FA3CED" w:rsidRDefault="00FA3CED" w:rsidP="00957FA6">
      <w:pPr>
        <w:pStyle w:val="Textoindependiente"/>
        <w:numPr>
          <w:ilvl w:val="0"/>
          <w:numId w:val="21"/>
        </w:numPr>
        <w:spacing w:before="120"/>
        <w:rPr>
          <w:lang w:val="es-ES"/>
        </w:rPr>
      </w:pPr>
      <w:r w:rsidRPr="00FA3CED">
        <w:rPr>
          <w:lang w:val="es-ES"/>
        </w:rPr>
        <w:t>De otro lado, Izfe podrá requerir el suministro, en la modalidad de suscripción, de licencias de Autodesk adicionales, así como el soporte y mantenimiento asociado.</w:t>
      </w:r>
    </w:p>
    <w:p w14:paraId="02223DD6" w14:textId="79C8C810" w:rsidR="005F618F" w:rsidRDefault="005F618F" w:rsidP="005F618F">
      <w:pPr>
        <w:pStyle w:val="Textoindependiente"/>
        <w:spacing w:before="120" w:after="0"/>
      </w:pPr>
      <w:r>
        <w:t>.</w:t>
      </w:r>
    </w:p>
    <w:p w14:paraId="76AAE4A0" w14:textId="215D3773" w:rsidR="005F618F" w:rsidRDefault="005F618F" w:rsidP="005F618F">
      <w:pPr>
        <w:pStyle w:val="Textoindependiente"/>
        <w:spacing w:before="120" w:after="0"/>
      </w:pPr>
      <w:r w:rsidRPr="006B2C2D">
        <w:t>El objeto del contrato comprenderá</w:t>
      </w:r>
      <w:r>
        <w:t>, asimismo,</w:t>
      </w:r>
      <w:r w:rsidRPr="006B2C2D">
        <w:t xml:space="preserve"> el servicio de soporte telefónico, en forma de atención a las consultas y peticiones de Izfe. Este servicio comprenderá el soporte en la configuración del servidor de licencias para la gestión optimizada del consumo de estas.</w:t>
      </w:r>
    </w:p>
    <w:p w14:paraId="1741FBC5" w14:textId="3D96EB05" w:rsidR="008032FD" w:rsidRDefault="008032FD" w:rsidP="005F618F">
      <w:pPr>
        <w:pStyle w:val="Textoindependiente"/>
        <w:spacing w:before="120" w:after="0"/>
      </w:pPr>
      <w:r>
        <w:lastRenderedPageBreak/>
        <w:t>Será requisito indispensable que las licencias figuren a nombre de Izfe en la web del fabricante, permitiéndose la instalación de versiones anteriores y el acceso a claves de activación. A través de dicha web del fabricante Izfe podrá gestionar las licencias de los distintos usuarios.</w:t>
      </w:r>
    </w:p>
    <w:p w14:paraId="0938EC64" w14:textId="4FED31D1" w:rsidR="00020F58" w:rsidRDefault="00020F58" w:rsidP="005F618F">
      <w:pPr>
        <w:pStyle w:val="Textoindependiente"/>
        <w:spacing w:before="120" w:after="0"/>
      </w:pPr>
      <w:r>
        <w:t>El contrato deberá ejecutarse en los términos y condiciones indicados en los pliegos de la licitación.</w:t>
      </w:r>
    </w:p>
    <w:sectPr w:rsidR="00020F58" w:rsidSect="002E5E3F">
      <w:pgSz w:w="11906" w:h="16838"/>
      <w:pgMar w:top="1418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59B90" w14:textId="77777777" w:rsidR="009113C5" w:rsidRDefault="009113C5">
      <w:r>
        <w:separator/>
      </w:r>
    </w:p>
  </w:endnote>
  <w:endnote w:type="continuationSeparator" w:id="0">
    <w:p w14:paraId="6066B223" w14:textId="77777777" w:rsidR="009113C5" w:rsidRDefault="0091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EndPr/>
    <w:sdtContent>
      <w:p w14:paraId="1217CE97" w14:textId="77777777" w:rsidR="005438D2" w:rsidRDefault="005438D2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EB5" w:rsidRPr="00357EB5">
          <w:rPr>
            <w:noProof/>
            <w:lang w:val="es-ES"/>
          </w:rPr>
          <w:t>i</w:t>
        </w:r>
        <w:r>
          <w:fldChar w:fldCharType="end"/>
        </w:r>
      </w:p>
    </w:sdtContent>
  </w:sdt>
  <w:p w14:paraId="365D2D8E" w14:textId="77777777" w:rsidR="005438D2" w:rsidRDefault="005438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BC4C4" w14:textId="77777777" w:rsidR="009113C5" w:rsidRDefault="009113C5">
      <w:r>
        <w:separator/>
      </w:r>
    </w:p>
  </w:footnote>
  <w:footnote w:type="continuationSeparator" w:id="0">
    <w:p w14:paraId="34251E01" w14:textId="77777777" w:rsidR="009113C5" w:rsidRDefault="00911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454F0" w14:textId="59C3D308" w:rsidR="002D643F" w:rsidRDefault="002D643F" w:rsidP="002D643F">
    <w:pPr>
      <w:pStyle w:val="Encabezado"/>
      <w:tabs>
        <w:tab w:val="clear" w:pos="8504"/>
        <w:tab w:val="right" w:pos="8647"/>
      </w:tabs>
      <w:ind w:left="-993"/>
    </w:pPr>
    <w:r>
      <w:tab/>
    </w:r>
    <w:r>
      <w:tab/>
    </w:r>
  </w:p>
  <w:p w14:paraId="6A86A0E0" w14:textId="77777777" w:rsidR="002D643F" w:rsidRDefault="002D643F" w:rsidP="002D64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43D05" w14:textId="5C3C494F" w:rsidR="00526DC1" w:rsidRDefault="007912C6" w:rsidP="00526DC1">
    <w:pPr>
      <w:pStyle w:val="Encabezado"/>
      <w:tabs>
        <w:tab w:val="clear" w:pos="4252"/>
        <w:tab w:val="clear" w:pos="8504"/>
        <w:tab w:val="right" w:pos="9072"/>
      </w:tabs>
    </w:pPr>
    <w:r>
      <w:rPr>
        <w:noProof/>
      </w:rPr>
      <w:drawing>
        <wp:inline distT="0" distB="0" distL="0" distR="0" wp14:anchorId="0FD54653" wp14:editId="03F7A3D7">
          <wp:extent cx="1990725" cy="591820"/>
          <wp:effectExtent l="0" t="0" r="9525" b="0"/>
          <wp:docPr id="1918478102" name="Imagen 1918478102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6084023" name="Imagen 406084023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6DC1">
      <w:tab/>
    </w:r>
    <w:r w:rsidR="00526DC1">
      <w:rPr>
        <w:noProof/>
      </w:rPr>
      <w:drawing>
        <wp:inline distT="0" distB="0" distL="0" distR="0" wp14:anchorId="51FC095C" wp14:editId="4CFFDD05">
          <wp:extent cx="1759205" cy="533306"/>
          <wp:effectExtent l="0" t="0" r="0" b="635"/>
          <wp:docPr id="944132800" name="Imagen 944132800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94" cy="543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0000008"/>
    <w:multiLevelType w:val="singleLevel"/>
    <w:tmpl w:val="00000008"/>
    <w:name w:val="WW8Num14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rebuchet MS" w:hAnsi="Trebuchet MS" w:cs="Times New Roman" w:hint="default"/>
        <w:i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A1D58"/>
    <w:multiLevelType w:val="hybridMultilevel"/>
    <w:tmpl w:val="F1B68D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B64CE"/>
    <w:multiLevelType w:val="hybridMultilevel"/>
    <w:tmpl w:val="35E03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7140307">
    <w:abstractNumId w:val="9"/>
  </w:num>
  <w:num w:numId="2" w16cid:durableId="1216821037">
    <w:abstractNumId w:val="6"/>
  </w:num>
  <w:num w:numId="3" w16cid:durableId="1154486113">
    <w:abstractNumId w:val="2"/>
  </w:num>
  <w:num w:numId="4" w16cid:durableId="1487362298">
    <w:abstractNumId w:val="1"/>
  </w:num>
  <w:num w:numId="5" w16cid:durableId="254479572">
    <w:abstractNumId w:val="0"/>
  </w:num>
  <w:num w:numId="6" w16cid:durableId="861285290">
    <w:abstractNumId w:val="10"/>
  </w:num>
  <w:num w:numId="7" w16cid:durableId="1367489042">
    <w:abstractNumId w:val="7"/>
  </w:num>
  <w:num w:numId="8" w16cid:durableId="1673020211">
    <w:abstractNumId w:val="8"/>
  </w:num>
  <w:num w:numId="9" w16cid:durableId="120273689">
    <w:abstractNumId w:val="18"/>
  </w:num>
  <w:num w:numId="10" w16cid:durableId="290333033">
    <w:abstractNumId w:val="5"/>
  </w:num>
  <w:num w:numId="11" w16cid:durableId="1235163341">
    <w:abstractNumId w:val="14"/>
  </w:num>
  <w:num w:numId="12" w16cid:durableId="17930872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9465640">
    <w:abstractNumId w:val="17"/>
  </w:num>
  <w:num w:numId="14" w16cid:durableId="1194464076">
    <w:abstractNumId w:val="12"/>
  </w:num>
  <w:num w:numId="15" w16cid:durableId="210461639">
    <w:abstractNumId w:val="15"/>
  </w:num>
  <w:num w:numId="16" w16cid:durableId="1200892840">
    <w:abstractNumId w:val="13"/>
  </w:num>
  <w:num w:numId="17" w16cid:durableId="340011527">
    <w:abstractNumId w:val="16"/>
  </w:num>
  <w:num w:numId="18" w16cid:durableId="157699253">
    <w:abstractNumId w:val="4"/>
  </w:num>
  <w:num w:numId="19" w16cid:durableId="211235787">
    <w:abstractNumId w:val="11"/>
  </w:num>
  <w:num w:numId="20" w16cid:durableId="2003194727">
    <w:abstractNumId w:val="7"/>
  </w:num>
  <w:num w:numId="21" w16cid:durableId="1662351734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07738"/>
    <w:rsid w:val="00013F1B"/>
    <w:rsid w:val="00016CB2"/>
    <w:rsid w:val="00016E7D"/>
    <w:rsid w:val="00020F58"/>
    <w:rsid w:val="0002185B"/>
    <w:rsid w:val="0003182B"/>
    <w:rsid w:val="00035063"/>
    <w:rsid w:val="000408F0"/>
    <w:rsid w:val="000409A6"/>
    <w:rsid w:val="00040D0D"/>
    <w:rsid w:val="00042B91"/>
    <w:rsid w:val="00044F03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5FF8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93150"/>
    <w:rsid w:val="000A2974"/>
    <w:rsid w:val="000A3E12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0FEB"/>
    <w:rsid w:val="000E2557"/>
    <w:rsid w:val="000E2CF0"/>
    <w:rsid w:val="000F065B"/>
    <w:rsid w:val="000F5333"/>
    <w:rsid w:val="00101853"/>
    <w:rsid w:val="00103811"/>
    <w:rsid w:val="001063E5"/>
    <w:rsid w:val="00107853"/>
    <w:rsid w:val="00110AD5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0151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A0173"/>
    <w:rsid w:val="001A222A"/>
    <w:rsid w:val="001A2FFF"/>
    <w:rsid w:val="001A3B6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2437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4DA"/>
    <w:rsid w:val="0021265B"/>
    <w:rsid w:val="002131A7"/>
    <w:rsid w:val="00217225"/>
    <w:rsid w:val="00221BD7"/>
    <w:rsid w:val="002223A6"/>
    <w:rsid w:val="002255B1"/>
    <w:rsid w:val="002300FD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710BC"/>
    <w:rsid w:val="002718CB"/>
    <w:rsid w:val="00271E23"/>
    <w:rsid w:val="00272D37"/>
    <w:rsid w:val="00273D2E"/>
    <w:rsid w:val="00287BCD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43F"/>
    <w:rsid w:val="002D6C24"/>
    <w:rsid w:val="002E22AC"/>
    <w:rsid w:val="002E3666"/>
    <w:rsid w:val="002E4E7A"/>
    <w:rsid w:val="002E5E3F"/>
    <w:rsid w:val="002E7590"/>
    <w:rsid w:val="002F42CC"/>
    <w:rsid w:val="00300054"/>
    <w:rsid w:val="003016FB"/>
    <w:rsid w:val="003029B1"/>
    <w:rsid w:val="00303D34"/>
    <w:rsid w:val="00306153"/>
    <w:rsid w:val="00306F95"/>
    <w:rsid w:val="003073BF"/>
    <w:rsid w:val="00312F0A"/>
    <w:rsid w:val="00314CF6"/>
    <w:rsid w:val="0032057F"/>
    <w:rsid w:val="003211B0"/>
    <w:rsid w:val="00322E6B"/>
    <w:rsid w:val="003246B4"/>
    <w:rsid w:val="00325DC3"/>
    <w:rsid w:val="00327DE1"/>
    <w:rsid w:val="00330403"/>
    <w:rsid w:val="00331C46"/>
    <w:rsid w:val="00332A1C"/>
    <w:rsid w:val="00332BE3"/>
    <w:rsid w:val="003402B5"/>
    <w:rsid w:val="00354A8D"/>
    <w:rsid w:val="003566F8"/>
    <w:rsid w:val="00356F89"/>
    <w:rsid w:val="00357EB5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689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3779"/>
    <w:rsid w:val="003F765B"/>
    <w:rsid w:val="004035D4"/>
    <w:rsid w:val="00404AD1"/>
    <w:rsid w:val="00404E4A"/>
    <w:rsid w:val="004060EB"/>
    <w:rsid w:val="00406E4D"/>
    <w:rsid w:val="00407162"/>
    <w:rsid w:val="00407B98"/>
    <w:rsid w:val="004116BB"/>
    <w:rsid w:val="00411B62"/>
    <w:rsid w:val="004137C7"/>
    <w:rsid w:val="00413A48"/>
    <w:rsid w:val="00413A5A"/>
    <w:rsid w:val="004144C8"/>
    <w:rsid w:val="00417AEF"/>
    <w:rsid w:val="004203DD"/>
    <w:rsid w:val="00423ABC"/>
    <w:rsid w:val="00430B06"/>
    <w:rsid w:val="004333CD"/>
    <w:rsid w:val="00433AFB"/>
    <w:rsid w:val="004347FD"/>
    <w:rsid w:val="00443EA5"/>
    <w:rsid w:val="004469FA"/>
    <w:rsid w:val="00451F44"/>
    <w:rsid w:val="0045254D"/>
    <w:rsid w:val="00453086"/>
    <w:rsid w:val="00461D27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20B1D"/>
    <w:rsid w:val="00521C20"/>
    <w:rsid w:val="00526DC1"/>
    <w:rsid w:val="00531A53"/>
    <w:rsid w:val="0053233C"/>
    <w:rsid w:val="005347E4"/>
    <w:rsid w:val="00541F24"/>
    <w:rsid w:val="00542212"/>
    <w:rsid w:val="005438D2"/>
    <w:rsid w:val="005454EC"/>
    <w:rsid w:val="00547166"/>
    <w:rsid w:val="00547668"/>
    <w:rsid w:val="005511B3"/>
    <w:rsid w:val="0055290E"/>
    <w:rsid w:val="005535D6"/>
    <w:rsid w:val="00553961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C162B"/>
    <w:rsid w:val="005D1C42"/>
    <w:rsid w:val="005D4F1E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9F3"/>
    <w:rsid w:val="005F2ED3"/>
    <w:rsid w:val="005F320E"/>
    <w:rsid w:val="005F3ED0"/>
    <w:rsid w:val="005F44AE"/>
    <w:rsid w:val="005F5B37"/>
    <w:rsid w:val="005F5B69"/>
    <w:rsid w:val="005F618F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0243"/>
    <w:rsid w:val="00651C4C"/>
    <w:rsid w:val="0065228C"/>
    <w:rsid w:val="00653F47"/>
    <w:rsid w:val="00656500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3554"/>
    <w:rsid w:val="0067682B"/>
    <w:rsid w:val="006776D5"/>
    <w:rsid w:val="00681016"/>
    <w:rsid w:val="00682CBC"/>
    <w:rsid w:val="00683F08"/>
    <w:rsid w:val="00684E4A"/>
    <w:rsid w:val="006858DA"/>
    <w:rsid w:val="006908DF"/>
    <w:rsid w:val="00690C8B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6AC8"/>
    <w:rsid w:val="006F7162"/>
    <w:rsid w:val="007006A7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4E97"/>
    <w:rsid w:val="00724EDE"/>
    <w:rsid w:val="00726B20"/>
    <w:rsid w:val="007340EB"/>
    <w:rsid w:val="007341B9"/>
    <w:rsid w:val="00734B06"/>
    <w:rsid w:val="00737A89"/>
    <w:rsid w:val="00741D90"/>
    <w:rsid w:val="007465A5"/>
    <w:rsid w:val="00747352"/>
    <w:rsid w:val="0075263F"/>
    <w:rsid w:val="00753427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87D8B"/>
    <w:rsid w:val="007912C6"/>
    <w:rsid w:val="0079358A"/>
    <w:rsid w:val="00793C1B"/>
    <w:rsid w:val="00793FB2"/>
    <w:rsid w:val="00796526"/>
    <w:rsid w:val="00797E60"/>
    <w:rsid w:val="007A0BD0"/>
    <w:rsid w:val="007A4B3A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0FB4"/>
    <w:rsid w:val="007E75D0"/>
    <w:rsid w:val="007E7D81"/>
    <w:rsid w:val="007F0C43"/>
    <w:rsid w:val="007F3329"/>
    <w:rsid w:val="007F4166"/>
    <w:rsid w:val="007F4F48"/>
    <w:rsid w:val="007F7E8D"/>
    <w:rsid w:val="008032FD"/>
    <w:rsid w:val="00803812"/>
    <w:rsid w:val="00803858"/>
    <w:rsid w:val="00804072"/>
    <w:rsid w:val="00806166"/>
    <w:rsid w:val="0080704F"/>
    <w:rsid w:val="00812E36"/>
    <w:rsid w:val="00813C25"/>
    <w:rsid w:val="008151CD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4284"/>
    <w:rsid w:val="00856ED6"/>
    <w:rsid w:val="00863719"/>
    <w:rsid w:val="00863810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1FCD"/>
    <w:rsid w:val="008A3094"/>
    <w:rsid w:val="008A48CE"/>
    <w:rsid w:val="008A4F06"/>
    <w:rsid w:val="008A7A2D"/>
    <w:rsid w:val="008A7E72"/>
    <w:rsid w:val="008B01BD"/>
    <w:rsid w:val="008B0C23"/>
    <w:rsid w:val="008B6E10"/>
    <w:rsid w:val="008C06AD"/>
    <w:rsid w:val="008C1453"/>
    <w:rsid w:val="008C1790"/>
    <w:rsid w:val="008C7D70"/>
    <w:rsid w:val="008D1C84"/>
    <w:rsid w:val="008D52EE"/>
    <w:rsid w:val="008D5DCD"/>
    <w:rsid w:val="008D663B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3097"/>
    <w:rsid w:val="0090543C"/>
    <w:rsid w:val="00906331"/>
    <w:rsid w:val="00906F32"/>
    <w:rsid w:val="009070DB"/>
    <w:rsid w:val="009113C5"/>
    <w:rsid w:val="00913082"/>
    <w:rsid w:val="00913239"/>
    <w:rsid w:val="00913C4D"/>
    <w:rsid w:val="00915DC0"/>
    <w:rsid w:val="009214E2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57FA6"/>
    <w:rsid w:val="00961B03"/>
    <w:rsid w:val="009626F7"/>
    <w:rsid w:val="00963287"/>
    <w:rsid w:val="009658E0"/>
    <w:rsid w:val="00967833"/>
    <w:rsid w:val="00975026"/>
    <w:rsid w:val="0098058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08F3"/>
    <w:rsid w:val="009D2DA3"/>
    <w:rsid w:val="009E0723"/>
    <w:rsid w:val="009E2C15"/>
    <w:rsid w:val="009E38F3"/>
    <w:rsid w:val="009F1DC0"/>
    <w:rsid w:val="009F2DD1"/>
    <w:rsid w:val="009F5FB3"/>
    <w:rsid w:val="00A04255"/>
    <w:rsid w:val="00A079DA"/>
    <w:rsid w:val="00A07C98"/>
    <w:rsid w:val="00A11DED"/>
    <w:rsid w:val="00A131B9"/>
    <w:rsid w:val="00A13FD9"/>
    <w:rsid w:val="00A146B1"/>
    <w:rsid w:val="00A15990"/>
    <w:rsid w:val="00A2135D"/>
    <w:rsid w:val="00A2150D"/>
    <w:rsid w:val="00A36A8F"/>
    <w:rsid w:val="00A40351"/>
    <w:rsid w:val="00A40780"/>
    <w:rsid w:val="00A449C4"/>
    <w:rsid w:val="00A46543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87258"/>
    <w:rsid w:val="00A90AA0"/>
    <w:rsid w:val="00A91A80"/>
    <w:rsid w:val="00A92045"/>
    <w:rsid w:val="00A93BE9"/>
    <w:rsid w:val="00A94910"/>
    <w:rsid w:val="00AA0AB0"/>
    <w:rsid w:val="00AA1632"/>
    <w:rsid w:val="00AB0129"/>
    <w:rsid w:val="00AB2280"/>
    <w:rsid w:val="00AB3D6D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298A"/>
    <w:rsid w:val="00B55844"/>
    <w:rsid w:val="00B63B28"/>
    <w:rsid w:val="00B65375"/>
    <w:rsid w:val="00B65576"/>
    <w:rsid w:val="00B71743"/>
    <w:rsid w:val="00B725B4"/>
    <w:rsid w:val="00B74AFE"/>
    <w:rsid w:val="00B75CC8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6184"/>
    <w:rsid w:val="00BC72E2"/>
    <w:rsid w:val="00BD59BD"/>
    <w:rsid w:val="00BE403A"/>
    <w:rsid w:val="00BE5F8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40C4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050E"/>
    <w:rsid w:val="00CA2761"/>
    <w:rsid w:val="00CC3D32"/>
    <w:rsid w:val="00CD65BE"/>
    <w:rsid w:val="00CE30E1"/>
    <w:rsid w:val="00CE3455"/>
    <w:rsid w:val="00CE3D18"/>
    <w:rsid w:val="00CE4763"/>
    <w:rsid w:val="00CE6DF5"/>
    <w:rsid w:val="00CE791B"/>
    <w:rsid w:val="00CF0495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179D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44A"/>
    <w:rsid w:val="00D6156F"/>
    <w:rsid w:val="00D6277C"/>
    <w:rsid w:val="00D64011"/>
    <w:rsid w:val="00D66133"/>
    <w:rsid w:val="00D706E4"/>
    <w:rsid w:val="00D70C38"/>
    <w:rsid w:val="00D73C9D"/>
    <w:rsid w:val="00D746D8"/>
    <w:rsid w:val="00D76186"/>
    <w:rsid w:val="00D82369"/>
    <w:rsid w:val="00D84C08"/>
    <w:rsid w:val="00D8712F"/>
    <w:rsid w:val="00D87765"/>
    <w:rsid w:val="00D908AC"/>
    <w:rsid w:val="00D947FE"/>
    <w:rsid w:val="00D95764"/>
    <w:rsid w:val="00DA2D09"/>
    <w:rsid w:val="00DA3CD2"/>
    <w:rsid w:val="00DA59A7"/>
    <w:rsid w:val="00DB1DFC"/>
    <w:rsid w:val="00DB2971"/>
    <w:rsid w:val="00DB3761"/>
    <w:rsid w:val="00DB3D57"/>
    <w:rsid w:val="00DB44FA"/>
    <w:rsid w:val="00DC1F06"/>
    <w:rsid w:val="00DC26D8"/>
    <w:rsid w:val="00DC4A84"/>
    <w:rsid w:val="00DC5227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00C7"/>
    <w:rsid w:val="00EA1F8C"/>
    <w:rsid w:val="00EA4770"/>
    <w:rsid w:val="00EA5ECE"/>
    <w:rsid w:val="00EA6C35"/>
    <w:rsid w:val="00EB149F"/>
    <w:rsid w:val="00EB2F89"/>
    <w:rsid w:val="00EB5DBA"/>
    <w:rsid w:val="00EB6129"/>
    <w:rsid w:val="00EB7A57"/>
    <w:rsid w:val="00EB7D69"/>
    <w:rsid w:val="00EC1E74"/>
    <w:rsid w:val="00EC6C51"/>
    <w:rsid w:val="00EC6E5D"/>
    <w:rsid w:val="00EC7ECA"/>
    <w:rsid w:val="00ED2E86"/>
    <w:rsid w:val="00ED4F16"/>
    <w:rsid w:val="00ED630D"/>
    <w:rsid w:val="00ED6928"/>
    <w:rsid w:val="00ED77CB"/>
    <w:rsid w:val="00EE342E"/>
    <w:rsid w:val="00EE3BB2"/>
    <w:rsid w:val="00EF1168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207C"/>
    <w:rsid w:val="00F43B59"/>
    <w:rsid w:val="00F44605"/>
    <w:rsid w:val="00F46CC5"/>
    <w:rsid w:val="00F47CB4"/>
    <w:rsid w:val="00F50D86"/>
    <w:rsid w:val="00F521EE"/>
    <w:rsid w:val="00F56655"/>
    <w:rsid w:val="00F607E6"/>
    <w:rsid w:val="00F62895"/>
    <w:rsid w:val="00F62AE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3CED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3BC7"/>
    <w:rsid w:val="00FC494F"/>
    <w:rsid w:val="00FC5850"/>
    <w:rsid w:val="00FC6072"/>
    <w:rsid w:val="00FD364C"/>
    <w:rsid w:val="00FD499A"/>
    <w:rsid w:val="00FE1574"/>
    <w:rsid w:val="00FE1D4A"/>
    <w:rsid w:val="00FE3BCF"/>
    <w:rsid w:val="00FE7F7B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68131"/>
  <w15:docId w15:val="{8A5E6235-A295-47CF-8F23-A293886F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Nmerodepgina">
    <w:name w:val="page number"/>
    <w:basedOn w:val="Fuentedeprrafopredeter"/>
    <w:rsid w:val="00B5298A"/>
  </w:style>
  <w:style w:type="paragraph" w:styleId="Revisin">
    <w:name w:val="Revision"/>
    <w:hidden/>
    <w:uiPriority w:val="99"/>
    <w:semiHidden/>
    <w:rsid w:val="00F521EE"/>
    <w:rPr>
      <w:rFonts w:ascii="Trebuchet MS" w:hAnsi="Trebuchet MS"/>
      <w:sz w:val="22"/>
      <w:lang w:val="es-ES_tradnl"/>
    </w:rPr>
  </w:style>
  <w:style w:type="paragraph" w:styleId="Textoindependiente">
    <w:name w:val="Body Text"/>
    <w:basedOn w:val="Normal"/>
    <w:link w:val="TextoindependienteCar"/>
    <w:semiHidden/>
    <w:unhideWhenUsed/>
    <w:rsid w:val="005F618F"/>
  </w:style>
  <w:style w:type="character" w:customStyle="1" w:styleId="TextoindependienteCar">
    <w:name w:val="Texto independiente Car"/>
    <w:basedOn w:val="Fuentedeprrafopredeter"/>
    <w:link w:val="Textoindependiente"/>
    <w:semiHidden/>
    <w:rsid w:val="005F618F"/>
    <w:rPr>
      <w:rFonts w:ascii="Trebuchet MS" w:hAnsi="Trebuchet MS"/>
      <w:sz w:val="22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EC1E7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C1E74"/>
    <w:pPr>
      <w:keepLines w:val="0"/>
      <w:widowControl w:val="0"/>
      <w:autoSpaceDE w:val="0"/>
      <w:autoSpaceDN w:val="0"/>
      <w:spacing w:before="40" w:after="0" w:line="240" w:lineRule="auto"/>
      <w:ind w:left="66"/>
      <w:jc w:val="left"/>
    </w:pPr>
    <w:rPr>
      <w:rFonts w:eastAsia="Trebuchet MS" w:cs="Trebuchet MS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E8CF33-CE4D-4166-975F-6E310DF195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8193B5-714B-4A0C-94F3-B05AF3795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171475-79A1-4B5A-96A0-066B4369E1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0</TotalTime>
  <Pages>5</Pages>
  <Words>634</Words>
  <Characters>3491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dc:description/>
  <cp:lastModifiedBy>ECHEZORTU SANZ, Miguel</cp:lastModifiedBy>
  <cp:revision>2</cp:revision>
  <cp:lastPrinted>2018-12-10T15:41:00Z</cp:lastPrinted>
  <dcterms:created xsi:type="dcterms:W3CDTF">2025-10-15T05:54:00Z</dcterms:created>
  <dcterms:modified xsi:type="dcterms:W3CDTF">2025-10-15T05:54:00Z</dcterms:modified>
</cp:coreProperties>
</file>