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0F82" w:rsidRPr="007005D7" w:rsidRDefault="002D0F82" w:rsidP="002711BD">
      <w:pPr>
        <w:spacing w:line="360" w:lineRule="auto"/>
        <w:rPr>
          <w:rFonts w:ascii="Calibri" w:hAnsi="Calibri"/>
          <w:b/>
          <w:sz w:val="32"/>
        </w:rPr>
      </w:pPr>
    </w:p>
    <w:p w:rsidR="002D0F82" w:rsidRDefault="002D0F82" w:rsidP="002711BD">
      <w:pPr>
        <w:spacing w:line="360" w:lineRule="auto"/>
        <w:rPr>
          <w:rFonts w:ascii="Calibri" w:hAnsi="Calibri"/>
          <w:b/>
          <w:sz w:val="32"/>
        </w:rPr>
      </w:pPr>
    </w:p>
    <w:p w:rsidR="00FD526D" w:rsidRPr="007005D7" w:rsidRDefault="00FD526D" w:rsidP="002711BD">
      <w:pPr>
        <w:spacing w:line="360" w:lineRule="auto"/>
        <w:rPr>
          <w:rFonts w:ascii="Calibri" w:hAnsi="Calibri"/>
          <w:b/>
          <w:sz w:val="32"/>
        </w:rPr>
      </w:pPr>
    </w:p>
    <w:p w:rsidR="002D0F82" w:rsidRPr="007005D7" w:rsidRDefault="00910EB0" w:rsidP="00545A54">
      <w:pPr>
        <w:spacing w:line="360" w:lineRule="auto"/>
        <w:jc w:val="center"/>
        <w:rPr>
          <w:rFonts w:ascii="Calibri" w:hAnsi="Calibri"/>
          <w:b/>
          <w:bCs/>
          <w:sz w:val="32"/>
          <w:u w:val="single"/>
        </w:rPr>
      </w:pPr>
      <w:r>
        <w:rPr>
          <w:rFonts w:ascii="Calibri" w:hAnsi="Calibri"/>
          <w:b/>
          <w:sz w:val="32"/>
        </w:rPr>
        <w:t xml:space="preserve">PLIEGO DE PRESCRIPCIONES TÉCNICAS PARTICULARES PARA LA </w:t>
      </w:r>
      <w:r w:rsidR="002D0F82" w:rsidRPr="007005D7">
        <w:rPr>
          <w:rFonts w:ascii="Calibri" w:hAnsi="Calibri"/>
          <w:b/>
          <w:sz w:val="32"/>
        </w:rPr>
        <w:t>CONTRATACIÓN DEL MANTENIMIENTO DEL SOFTWARE DE LOS SISTEMAS DE LURRALDEBUS.</w:t>
      </w:r>
    </w:p>
    <w:p w:rsidR="002D0F82" w:rsidRPr="007005D7" w:rsidRDefault="002D0F82">
      <w:pPr>
        <w:spacing w:before="0" w:after="0" w:line="240" w:lineRule="auto"/>
        <w:jc w:val="left"/>
        <w:rPr>
          <w:rFonts w:ascii="Calibri" w:hAnsi="Calibri"/>
          <w:b/>
          <w:sz w:val="32"/>
          <w:szCs w:val="30"/>
        </w:rPr>
      </w:pPr>
      <w:r w:rsidRPr="007005D7">
        <w:rPr>
          <w:rFonts w:ascii="Calibri" w:hAnsi="Calibri"/>
          <w:b/>
          <w:sz w:val="32"/>
          <w:szCs w:val="30"/>
        </w:rPr>
        <w:br w:type="page"/>
      </w:r>
    </w:p>
    <w:p w:rsidR="002D0F82" w:rsidRPr="007005D7" w:rsidRDefault="002D0F82" w:rsidP="00CE3CC2">
      <w:pPr>
        <w:tabs>
          <w:tab w:val="left" w:pos="6279"/>
        </w:tabs>
        <w:spacing w:line="240" w:lineRule="auto"/>
        <w:rPr>
          <w:rFonts w:ascii="Calibri" w:hAnsi="Calibri"/>
          <w:b/>
          <w:bCs/>
          <w:sz w:val="28"/>
          <w:szCs w:val="30"/>
        </w:rPr>
      </w:pPr>
      <w:r w:rsidRPr="007005D7">
        <w:rPr>
          <w:rFonts w:ascii="Calibri" w:hAnsi="Calibri"/>
          <w:b/>
          <w:sz w:val="28"/>
          <w:szCs w:val="30"/>
        </w:rPr>
        <w:lastRenderedPageBreak/>
        <w:t>ÍNDICE</w:t>
      </w:r>
      <w:r w:rsidR="00CE3CC2">
        <w:rPr>
          <w:rFonts w:ascii="Calibri" w:hAnsi="Calibri"/>
          <w:b/>
          <w:sz w:val="28"/>
          <w:szCs w:val="30"/>
        </w:rPr>
        <w:tab/>
      </w:r>
    </w:p>
    <w:p w:rsidR="00BB2072" w:rsidRDefault="002D0F82">
      <w:pPr>
        <w:pStyle w:val="EA1"/>
        <w:tabs>
          <w:tab w:val="left" w:pos="440"/>
          <w:tab w:val="right" w:pos="9061"/>
        </w:tabs>
        <w:rPr>
          <w:rFonts w:asciiTheme="minorHAnsi" w:eastAsiaTheme="minorEastAsia" w:hAnsiTheme="minorHAnsi" w:cstheme="minorBidi"/>
          <w:b w:val="0"/>
          <w:bCs w:val="0"/>
          <w:caps w:val="0"/>
          <w:noProof/>
          <w:sz w:val="22"/>
          <w:szCs w:val="22"/>
        </w:rPr>
      </w:pPr>
      <w:r w:rsidRPr="00D207E0">
        <w:rPr>
          <w:rFonts w:ascii="Calibri" w:hAnsi="Calibri"/>
        </w:rPr>
        <w:fldChar w:fldCharType="begin"/>
      </w:r>
      <w:r w:rsidRPr="00D207E0">
        <w:rPr>
          <w:rFonts w:ascii="Calibri" w:hAnsi="Calibri"/>
        </w:rPr>
        <w:instrText xml:space="preserve"> TOC \o "1-3" \u </w:instrText>
      </w:r>
      <w:r w:rsidRPr="00D207E0">
        <w:rPr>
          <w:rFonts w:ascii="Calibri" w:hAnsi="Calibri"/>
        </w:rPr>
        <w:fldChar w:fldCharType="separate"/>
      </w:r>
      <w:r w:rsidR="00BB2072">
        <w:rPr>
          <w:noProof/>
        </w:rPr>
        <w:t>1</w:t>
      </w:r>
      <w:r w:rsidR="00BB2072">
        <w:rPr>
          <w:rFonts w:asciiTheme="minorHAnsi" w:eastAsiaTheme="minorEastAsia" w:hAnsiTheme="minorHAnsi" w:cstheme="minorBidi"/>
          <w:b w:val="0"/>
          <w:bCs w:val="0"/>
          <w:caps w:val="0"/>
          <w:noProof/>
          <w:sz w:val="22"/>
          <w:szCs w:val="22"/>
        </w:rPr>
        <w:tab/>
      </w:r>
      <w:r w:rsidR="00BB2072">
        <w:rPr>
          <w:noProof/>
        </w:rPr>
        <w:t>INTRODUCCIÓN</w:t>
      </w:r>
      <w:r w:rsidR="00BB2072">
        <w:rPr>
          <w:noProof/>
        </w:rPr>
        <w:tab/>
      </w:r>
      <w:r w:rsidR="00BB2072">
        <w:rPr>
          <w:noProof/>
        </w:rPr>
        <w:fldChar w:fldCharType="begin"/>
      </w:r>
      <w:r w:rsidR="00BB2072">
        <w:rPr>
          <w:noProof/>
        </w:rPr>
        <w:instrText xml:space="preserve"> PAGEREF _Toc200022845 \h </w:instrText>
      </w:r>
      <w:r w:rsidR="00BB2072">
        <w:rPr>
          <w:noProof/>
        </w:rPr>
      </w:r>
      <w:r w:rsidR="00BB2072">
        <w:rPr>
          <w:noProof/>
        </w:rPr>
        <w:fldChar w:fldCharType="separate"/>
      </w:r>
      <w:r w:rsidR="00BB2072">
        <w:rPr>
          <w:noProof/>
        </w:rPr>
        <w:t>4</w:t>
      </w:r>
      <w:r w:rsidR="00BB2072">
        <w:rPr>
          <w:noProof/>
        </w:rPr>
        <w:fldChar w:fldCharType="end"/>
      </w:r>
    </w:p>
    <w:p w:rsidR="00BB2072" w:rsidRDefault="00BB2072">
      <w:pPr>
        <w:pStyle w:val="EA1"/>
        <w:tabs>
          <w:tab w:val="left" w:pos="440"/>
          <w:tab w:val="right" w:pos="9061"/>
        </w:tabs>
        <w:rPr>
          <w:rFonts w:asciiTheme="minorHAnsi" w:eastAsiaTheme="minorEastAsia" w:hAnsiTheme="minorHAnsi" w:cstheme="minorBidi"/>
          <w:b w:val="0"/>
          <w:bCs w:val="0"/>
          <w:caps w:val="0"/>
          <w:noProof/>
          <w:sz w:val="22"/>
          <w:szCs w:val="22"/>
        </w:rPr>
      </w:pPr>
      <w:r>
        <w:rPr>
          <w:noProof/>
        </w:rPr>
        <w:t>2</w:t>
      </w:r>
      <w:r>
        <w:rPr>
          <w:rFonts w:asciiTheme="minorHAnsi" w:eastAsiaTheme="minorEastAsia" w:hAnsiTheme="minorHAnsi" w:cstheme="minorBidi"/>
          <w:b w:val="0"/>
          <w:bCs w:val="0"/>
          <w:caps w:val="0"/>
          <w:noProof/>
          <w:sz w:val="22"/>
          <w:szCs w:val="22"/>
        </w:rPr>
        <w:tab/>
      </w:r>
      <w:r>
        <w:rPr>
          <w:noProof/>
        </w:rPr>
        <w:t>OBJETO DE LAS PRESCRIPCIONES TÉCNICAS</w:t>
      </w:r>
      <w:r>
        <w:rPr>
          <w:noProof/>
        </w:rPr>
        <w:tab/>
      </w:r>
      <w:r>
        <w:rPr>
          <w:noProof/>
        </w:rPr>
        <w:fldChar w:fldCharType="begin"/>
      </w:r>
      <w:r>
        <w:rPr>
          <w:noProof/>
        </w:rPr>
        <w:instrText xml:space="preserve"> PAGEREF _Toc200022846 \h </w:instrText>
      </w:r>
      <w:r>
        <w:rPr>
          <w:noProof/>
        </w:rPr>
      </w:r>
      <w:r>
        <w:rPr>
          <w:noProof/>
        </w:rPr>
        <w:fldChar w:fldCharType="separate"/>
      </w:r>
      <w:r>
        <w:rPr>
          <w:noProof/>
        </w:rPr>
        <w:t>5</w:t>
      </w:r>
      <w:r>
        <w:rPr>
          <w:noProof/>
        </w:rPr>
        <w:fldChar w:fldCharType="end"/>
      </w:r>
    </w:p>
    <w:p w:rsidR="00BB2072" w:rsidRDefault="00BB2072">
      <w:pPr>
        <w:pStyle w:val="EA1"/>
        <w:tabs>
          <w:tab w:val="left" w:pos="440"/>
          <w:tab w:val="right" w:pos="9061"/>
        </w:tabs>
        <w:rPr>
          <w:rFonts w:asciiTheme="minorHAnsi" w:eastAsiaTheme="minorEastAsia" w:hAnsiTheme="minorHAnsi" w:cstheme="minorBidi"/>
          <w:b w:val="0"/>
          <w:bCs w:val="0"/>
          <w:caps w:val="0"/>
          <w:noProof/>
          <w:sz w:val="22"/>
          <w:szCs w:val="22"/>
        </w:rPr>
      </w:pPr>
      <w:r>
        <w:rPr>
          <w:noProof/>
        </w:rPr>
        <w:t>3</w:t>
      </w:r>
      <w:r>
        <w:rPr>
          <w:rFonts w:asciiTheme="minorHAnsi" w:eastAsiaTheme="minorEastAsia" w:hAnsiTheme="minorHAnsi" w:cstheme="minorBidi"/>
          <w:b w:val="0"/>
          <w:bCs w:val="0"/>
          <w:caps w:val="0"/>
          <w:noProof/>
          <w:sz w:val="22"/>
          <w:szCs w:val="22"/>
        </w:rPr>
        <w:tab/>
      </w:r>
      <w:r>
        <w:rPr>
          <w:noProof/>
        </w:rPr>
        <w:t>ALCANCE DEL MANTENIMIENTO</w:t>
      </w:r>
      <w:r>
        <w:rPr>
          <w:noProof/>
        </w:rPr>
        <w:tab/>
      </w:r>
      <w:r>
        <w:rPr>
          <w:noProof/>
        </w:rPr>
        <w:fldChar w:fldCharType="begin"/>
      </w:r>
      <w:r>
        <w:rPr>
          <w:noProof/>
        </w:rPr>
        <w:instrText xml:space="preserve"> PAGEREF _Toc200022847 \h </w:instrText>
      </w:r>
      <w:r>
        <w:rPr>
          <w:noProof/>
        </w:rPr>
      </w:r>
      <w:r>
        <w:rPr>
          <w:noProof/>
        </w:rPr>
        <w:fldChar w:fldCharType="separate"/>
      </w:r>
      <w:r>
        <w:rPr>
          <w:noProof/>
        </w:rPr>
        <w:t>5</w:t>
      </w:r>
      <w:r>
        <w:rPr>
          <w:noProof/>
        </w:rPr>
        <w:fldChar w:fldCharType="end"/>
      </w:r>
    </w:p>
    <w:p w:rsidR="00BB2072" w:rsidRDefault="00BB2072">
      <w:pPr>
        <w:pStyle w:val="EA2"/>
        <w:tabs>
          <w:tab w:val="left" w:pos="660"/>
          <w:tab w:val="right" w:pos="9061"/>
        </w:tabs>
        <w:rPr>
          <w:rFonts w:asciiTheme="minorHAnsi" w:eastAsiaTheme="minorEastAsia" w:hAnsiTheme="minorHAnsi" w:cstheme="minorBidi"/>
          <w:b w:val="0"/>
          <w:bCs w:val="0"/>
          <w:noProof/>
          <w:sz w:val="22"/>
          <w:szCs w:val="22"/>
        </w:rPr>
      </w:pPr>
      <w:r>
        <w:rPr>
          <w:noProof/>
        </w:rPr>
        <w:t>3.1</w:t>
      </w:r>
      <w:r>
        <w:rPr>
          <w:rFonts w:asciiTheme="minorHAnsi" w:eastAsiaTheme="minorEastAsia" w:hAnsiTheme="minorHAnsi" w:cstheme="minorBidi"/>
          <w:b w:val="0"/>
          <w:bCs w:val="0"/>
          <w:noProof/>
          <w:sz w:val="22"/>
          <w:szCs w:val="22"/>
        </w:rPr>
        <w:tab/>
      </w:r>
      <w:r>
        <w:rPr>
          <w:noProof/>
        </w:rPr>
        <w:t>SISTEMAS SOFTWARE DE LURRALDEBUS</w:t>
      </w:r>
      <w:r>
        <w:rPr>
          <w:noProof/>
        </w:rPr>
        <w:tab/>
      </w:r>
      <w:r>
        <w:rPr>
          <w:noProof/>
        </w:rPr>
        <w:fldChar w:fldCharType="begin"/>
      </w:r>
      <w:r>
        <w:rPr>
          <w:noProof/>
        </w:rPr>
        <w:instrText xml:space="preserve"> PAGEREF _Toc200022848 \h </w:instrText>
      </w:r>
      <w:r>
        <w:rPr>
          <w:noProof/>
        </w:rPr>
      </w:r>
      <w:r>
        <w:rPr>
          <w:noProof/>
        </w:rPr>
        <w:fldChar w:fldCharType="separate"/>
      </w:r>
      <w:r>
        <w:rPr>
          <w:noProof/>
        </w:rPr>
        <w:t>5</w:t>
      </w:r>
      <w:r>
        <w:rPr>
          <w:noProof/>
        </w:rPr>
        <w:fldChar w:fldCharType="end"/>
      </w:r>
    </w:p>
    <w:p w:rsidR="00BB2072" w:rsidRDefault="00BB2072">
      <w:pPr>
        <w:pStyle w:val="EA2"/>
        <w:tabs>
          <w:tab w:val="left" w:pos="660"/>
          <w:tab w:val="right" w:pos="9061"/>
        </w:tabs>
        <w:rPr>
          <w:rFonts w:asciiTheme="minorHAnsi" w:eastAsiaTheme="minorEastAsia" w:hAnsiTheme="minorHAnsi" w:cstheme="minorBidi"/>
          <w:b w:val="0"/>
          <w:bCs w:val="0"/>
          <w:noProof/>
          <w:sz w:val="22"/>
          <w:szCs w:val="22"/>
        </w:rPr>
      </w:pPr>
      <w:r>
        <w:rPr>
          <w:noProof/>
        </w:rPr>
        <w:t>3.2</w:t>
      </w:r>
      <w:r>
        <w:rPr>
          <w:rFonts w:asciiTheme="minorHAnsi" w:eastAsiaTheme="minorEastAsia" w:hAnsiTheme="minorHAnsi" w:cstheme="minorBidi"/>
          <w:b w:val="0"/>
          <w:bCs w:val="0"/>
          <w:noProof/>
          <w:sz w:val="22"/>
          <w:szCs w:val="22"/>
        </w:rPr>
        <w:tab/>
      </w:r>
      <w:r>
        <w:rPr>
          <w:noProof/>
        </w:rPr>
        <w:t>CARACTERÍSTICAS DEL MANTENIMIENTO</w:t>
      </w:r>
      <w:r>
        <w:rPr>
          <w:noProof/>
        </w:rPr>
        <w:tab/>
      </w:r>
      <w:r>
        <w:rPr>
          <w:noProof/>
        </w:rPr>
        <w:fldChar w:fldCharType="begin"/>
      </w:r>
      <w:r>
        <w:rPr>
          <w:noProof/>
        </w:rPr>
        <w:instrText xml:space="preserve"> PAGEREF _Toc200022849 \h </w:instrText>
      </w:r>
      <w:r>
        <w:rPr>
          <w:noProof/>
        </w:rPr>
      </w:r>
      <w:r>
        <w:rPr>
          <w:noProof/>
        </w:rPr>
        <w:fldChar w:fldCharType="separate"/>
      </w:r>
      <w:r>
        <w:rPr>
          <w:noProof/>
        </w:rPr>
        <w:t>6</w:t>
      </w:r>
      <w:r>
        <w:rPr>
          <w:noProof/>
        </w:rPr>
        <w:fldChar w:fldCharType="end"/>
      </w:r>
    </w:p>
    <w:p w:rsidR="00BB2072" w:rsidRDefault="00BB2072">
      <w:pPr>
        <w:pStyle w:val="EA3"/>
        <w:tabs>
          <w:tab w:val="left" w:pos="880"/>
          <w:tab w:val="right" w:pos="9061"/>
        </w:tabs>
        <w:rPr>
          <w:rFonts w:asciiTheme="minorHAnsi" w:eastAsiaTheme="minorEastAsia" w:hAnsiTheme="minorHAnsi" w:cstheme="minorBidi"/>
          <w:noProof/>
          <w:sz w:val="22"/>
          <w:szCs w:val="22"/>
        </w:rPr>
      </w:pPr>
      <w:r>
        <w:rPr>
          <w:noProof/>
        </w:rPr>
        <w:t>3.2.1</w:t>
      </w:r>
      <w:r>
        <w:rPr>
          <w:rFonts w:asciiTheme="minorHAnsi" w:eastAsiaTheme="minorEastAsia" w:hAnsiTheme="minorHAnsi" w:cstheme="minorBidi"/>
          <w:noProof/>
          <w:sz w:val="22"/>
          <w:szCs w:val="22"/>
        </w:rPr>
        <w:tab/>
      </w:r>
      <w:r>
        <w:rPr>
          <w:noProof/>
        </w:rPr>
        <w:t>Características generales</w:t>
      </w:r>
      <w:r>
        <w:rPr>
          <w:noProof/>
        </w:rPr>
        <w:tab/>
      </w:r>
      <w:r>
        <w:rPr>
          <w:noProof/>
        </w:rPr>
        <w:fldChar w:fldCharType="begin"/>
      </w:r>
      <w:r>
        <w:rPr>
          <w:noProof/>
        </w:rPr>
        <w:instrText xml:space="preserve"> PAGEREF _Toc200022850 \h </w:instrText>
      </w:r>
      <w:r>
        <w:rPr>
          <w:noProof/>
        </w:rPr>
      </w:r>
      <w:r>
        <w:rPr>
          <w:noProof/>
        </w:rPr>
        <w:fldChar w:fldCharType="separate"/>
      </w:r>
      <w:r>
        <w:rPr>
          <w:noProof/>
        </w:rPr>
        <w:t>6</w:t>
      </w:r>
      <w:r>
        <w:rPr>
          <w:noProof/>
        </w:rPr>
        <w:fldChar w:fldCharType="end"/>
      </w:r>
    </w:p>
    <w:p w:rsidR="00BB2072" w:rsidRDefault="00BB2072">
      <w:pPr>
        <w:pStyle w:val="EA3"/>
        <w:tabs>
          <w:tab w:val="left" w:pos="880"/>
          <w:tab w:val="right" w:pos="9061"/>
        </w:tabs>
        <w:rPr>
          <w:rFonts w:asciiTheme="minorHAnsi" w:eastAsiaTheme="minorEastAsia" w:hAnsiTheme="minorHAnsi" w:cstheme="minorBidi"/>
          <w:noProof/>
          <w:sz w:val="22"/>
          <w:szCs w:val="22"/>
        </w:rPr>
      </w:pPr>
      <w:r>
        <w:rPr>
          <w:noProof/>
        </w:rPr>
        <w:t>3.2.2</w:t>
      </w:r>
      <w:r>
        <w:rPr>
          <w:rFonts w:asciiTheme="minorHAnsi" w:eastAsiaTheme="minorEastAsia" w:hAnsiTheme="minorHAnsi" w:cstheme="minorBidi"/>
          <w:noProof/>
          <w:sz w:val="22"/>
          <w:szCs w:val="22"/>
        </w:rPr>
        <w:tab/>
      </w:r>
      <w:r>
        <w:rPr>
          <w:noProof/>
        </w:rPr>
        <w:t>Procedimiento de actuación</w:t>
      </w:r>
      <w:r>
        <w:rPr>
          <w:noProof/>
        </w:rPr>
        <w:tab/>
      </w:r>
      <w:r>
        <w:rPr>
          <w:noProof/>
        </w:rPr>
        <w:fldChar w:fldCharType="begin"/>
      </w:r>
      <w:r>
        <w:rPr>
          <w:noProof/>
        </w:rPr>
        <w:instrText xml:space="preserve"> PAGEREF _Toc200022851 \h </w:instrText>
      </w:r>
      <w:r>
        <w:rPr>
          <w:noProof/>
        </w:rPr>
      </w:r>
      <w:r>
        <w:rPr>
          <w:noProof/>
        </w:rPr>
        <w:fldChar w:fldCharType="separate"/>
      </w:r>
      <w:r>
        <w:rPr>
          <w:noProof/>
        </w:rPr>
        <w:t>7</w:t>
      </w:r>
      <w:r>
        <w:rPr>
          <w:noProof/>
        </w:rPr>
        <w:fldChar w:fldCharType="end"/>
      </w:r>
    </w:p>
    <w:p w:rsidR="00BB2072" w:rsidRDefault="00BB2072">
      <w:pPr>
        <w:pStyle w:val="EA3"/>
        <w:tabs>
          <w:tab w:val="left" w:pos="880"/>
          <w:tab w:val="right" w:pos="9061"/>
        </w:tabs>
        <w:rPr>
          <w:rFonts w:asciiTheme="minorHAnsi" w:eastAsiaTheme="minorEastAsia" w:hAnsiTheme="minorHAnsi" w:cstheme="minorBidi"/>
          <w:noProof/>
          <w:sz w:val="22"/>
          <w:szCs w:val="22"/>
        </w:rPr>
      </w:pPr>
      <w:r>
        <w:rPr>
          <w:noProof/>
        </w:rPr>
        <w:t>3.2.3</w:t>
      </w:r>
      <w:r>
        <w:rPr>
          <w:rFonts w:asciiTheme="minorHAnsi" w:eastAsiaTheme="minorEastAsia" w:hAnsiTheme="minorHAnsi" w:cstheme="minorBidi"/>
          <w:noProof/>
          <w:sz w:val="22"/>
          <w:szCs w:val="22"/>
        </w:rPr>
        <w:tab/>
      </w:r>
      <w:r>
        <w:rPr>
          <w:noProof/>
        </w:rPr>
        <w:t>Informes del servicio</w:t>
      </w:r>
      <w:r>
        <w:rPr>
          <w:noProof/>
        </w:rPr>
        <w:tab/>
      </w:r>
      <w:r>
        <w:rPr>
          <w:noProof/>
        </w:rPr>
        <w:fldChar w:fldCharType="begin"/>
      </w:r>
      <w:r>
        <w:rPr>
          <w:noProof/>
        </w:rPr>
        <w:instrText xml:space="preserve"> PAGEREF _Toc200022852 \h </w:instrText>
      </w:r>
      <w:r>
        <w:rPr>
          <w:noProof/>
        </w:rPr>
      </w:r>
      <w:r>
        <w:rPr>
          <w:noProof/>
        </w:rPr>
        <w:fldChar w:fldCharType="separate"/>
      </w:r>
      <w:r>
        <w:rPr>
          <w:noProof/>
        </w:rPr>
        <w:t>10</w:t>
      </w:r>
      <w:r>
        <w:rPr>
          <w:noProof/>
        </w:rPr>
        <w:fldChar w:fldCharType="end"/>
      </w:r>
    </w:p>
    <w:p w:rsidR="00BB2072" w:rsidRDefault="00BB2072">
      <w:pPr>
        <w:pStyle w:val="EA3"/>
        <w:tabs>
          <w:tab w:val="left" w:pos="880"/>
          <w:tab w:val="right" w:pos="9061"/>
        </w:tabs>
        <w:rPr>
          <w:rFonts w:asciiTheme="minorHAnsi" w:eastAsiaTheme="minorEastAsia" w:hAnsiTheme="minorHAnsi" w:cstheme="minorBidi"/>
          <w:noProof/>
          <w:sz w:val="22"/>
          <w:szCs w:val="22"/>
        </w:rPr>
      </w:pPr>
      <w:r>
        <w:rPr>
          <w:noProof/>
        </w:rPr>
        <w:t>3.2.4</w:t>
      </w:r>
      <w:r>
        <w:rPr>
          <w:rFonts w:asciiTheme="minorHAnsi" w:eastAsiaTheme="minorEastAsia" w:hAnsiTheme="minorHAnsi" w:cstheme="minorBidi"/>
          <w:noProof/>
          <w:sz w:val="22"/>
          <w:szCs w:val="22"/>
        </w:rPr>
        <w:tab/>
      </w:r>
      <w:r>
        <w:rPr>
          <w:noProof/>
        </w:rPr>
        <w:t>Repositorio de versiones</w:t>
      </w:r>
      <w:r>
        <w:rPr>
          <w:noProof/>
        </w:rPr>
        <w:tab/>
      </w:r>
      <w:r>
        <w:rPr>
          <w:noProof/>
        </w:rPr>
        <w:fldChar w:fldCharType="begin"/>
      </w:r>
      <w:r>
        <w:rPr>
          <w:noProof/>
        </w:rPr>
        <w:instrText xml:space="preserve"> PAGEREF _Toc200022853 \h </w:instrText>
      </w:r>
      <w:r>
        <w:rPr>
          <w:noProof/>
        </w:rPr>
      </w:r>
      <w:r>
        <w:rPr>
          <w:noProof/>
        </w:rPr>
        <w:fldChar w:fldCharType="separate"/>
      </w:r>
      <w:r>
        <w:rPr>
          <w:noProof/>
        </w:rPr>
        <w:t>11</w:t>
      </w:r>
      <w:r>
        <w:rPr>
          <w:noProof/>
        </w:rPr>
        <w:fldChar w:fldCharType="end"/>
      </w:r>
    </w:p>
    <w:p w:rsidR="00BB2072" w:rsidRDefault="00BB2072">
      <w:pPr>
        <w:pStyle w:val="EA3"/>
        <w:tabs>
          <w:tab w:val="left" w:pos="880"/>
          <w:tab w:val="right" w:pos="9061"/>
        </w:tabs>
        <w:rPr>
          <w:rFonts w:asciiTheme="minorHAnsi" w:eastAsiaTheme="minorEastAsia" w:hAnsiTheme="minorHAnsi" w:cstheme="minorBidi"/>
          <w:noProof/>
          <w:sz w:val="22"/>
          <w:szCs w:val="22"/>
        </w:rPr>
      </w:pPr>
      <w:r>
        <w:rPr>
          <w:noProof/>
        </w:rPr>
        <w:t>3.2.5</w:t>
      </w:r>
      <w:r>
        <w:rPr>
          <w:rFonts w:asciiTheme="minorHAnsi" w:eastAsiaTheme="minorEastAsia" w:hAnsiTheme="minorHAnsi" w:cstheme="minorBidi"/>
          <w:noProof/>
          <w:sz w:val="22"/>
          <w:szCs w:val="22"/>
        </w:rPr>
        <w:tab/>
      </w:r>
      <w:r>
        <w:rPr>
          <w:noProof/>
        </w:rPr>
        <w:t>Personal requerido para la prestación del presente servicio</w:t>
      </w:r>
      <w:r>
        <w:rPr>
          <w:noProof/>
        </w:rPr>
        <w:tab/>
      </w:r>
      <w:r>
        <w:rPr>
          <w:noProof/>
        </w:rPr>
        <w:fldChar w:fldCharType="begin"/>
      </w:r>
      <w:r>
        <w:rPr>
          <w:noProof/>
        </w:rPr>
        <w:instrText xml:space="preserve"> PAGEREF _Toc200022854 \h </w:instrText>
      </w:r>
      <w:r>
        <w:rPr>
          <w:noProof/>
        </w:rPr>
      </w:r>
      <w:r>
        <w:rPr>
          <w:noProof/>
        </w:rPr>
        <w:fldChar w:fldCharType="separate"/>
      </w:r>
      <w:r>
        <w:rPr>
          <w:noProof/>
        </w:rPr>
        <w:t>12</w:t>
      </w:r>
      <w:r>
        <w:rPr>
          <w:noProof/>
        </w:rPr>
        <w:fldChar w:fldCharType="end"/>
      </w:r>
    </w:p>
    <w:p w:rsidR="00BB2072" w:rsidRDefault="00BB2072">
      <w:pPr>
        <w:pStyle w:val="EA2"/>
        <w:tabs>
          <w:tab w:val="left" w:pos="660"/>
          <w:tab w:val="right" w:pos="9061"/>
        </w:tabs>
        <w:rPr>
          <w:rFonts w:asciiTheme="minorHAnsi" w:eastAsiaTheme="minorEastAsia" w:hAnsiTheme="minorHAnsi" w:cstheme="minorBidi"/>
          <w:b w:val="0"/>
          <w:bCs w:val="0"/>
          <w:noProof/>
          <w:sz w:val="22"/>
          <w:szCs w:val="22"/>
        </w:rPr>
      </w:pPr>
      <w:r>
        <w:rPr>
          <w:noProof/>
        </w:rPr>
        <w:t>3.3</w:t>
      </w:r>
      <w:r>
        <w:rPr>
          <w:rFonts w:asciiTheme="minorHAnsi" w:eastAsiaTheme="minorEastAsia" w:hAnsiTheme="minorHAnsi" w:cstheme="minorBidi"/>
          <w:b w:val="0"/>
          <w:bCs w:val="0"/>
          <w:noProof/>
          <w:sz w:val="22"/>
          <w:szCs w:val="22"/>
        </w:rPr>
        <w:tab/>
      </w:r>
      <w:r>
        <w:rPr>
          <w:noProof/>
        </w:rPr>
        <w:t>FORMATOS DE PRESENTACIÓN DE LA DOCUMENTACIÓN</w:t>
      </w:r>
      <w:r>
        <w:rPr>
          <w:noProof/>
        </w:rPr>
        <w:tab/>
      </w:r>
      <w:r>
        <w:rPr>
          <w:noProof/>
        </w:rPr>
        <w:fldChar w:fldCharType="begin"/>
      </w:r>
      <w:r>
        <w:rPr>
          <w:noProof/>
        </w:rPr>
        <w:instrText xml:space="preserve"> PAGEREF _Toc200022855 \h </w:instrText>
      </w:r>
      <w:r>
        <w:rPr>
          <w:noProof/>
        </w:rPr>
      </w:r>
      <w:r>
        <w:rPr>
          <w:noProof/>
        </w:rPr>
        <w:fldChar w:fldCharType="separate"/>
      </w:r>
      <w:r>
        <w:rPr>
          <w:noProof/>
        </w:rPr>
        <w:t>12</w:t>
      </w:r>
      <w:r>
        <w:rPr>
          <w:noProof/>
        </w:rPr>
        <w:fldChar w:fldCharType="end"/>
      </w:r>
    </w:p>
    <w:p w:rsidR="00BB2072" w:rsidRDefault="00BB2072">
      <w:pPr>
        <w:pStyle w:val="EA1"/>
        <w:tabs>
          <w:tab w:val="left" w:pos="440"/>
          <w:tab w:val="right" w:pos="9061"/>
        </w:tabs>
        <w:rPr>
          <w:rFonts w:asciiTheme="minorHAnsi" w:eastAsiaTheme="minorEastAsia" w:hAnsiTheme="minorHAnsi" w:cstheme="minorBidi"/>
          <w:b w:val="0"/>
          <w:bCs w:val="0"/>
          <w:caps w:val="0"/>
          <w:noProof/>
          <w:sz w:val="22"/>
          <w:szCs w:val="22"/>
        </w:rPr>
      </w:pPr>
      <w:r>
        <w:rPr>
          <w:noProof/>
        </w:rPr>
        <w:t>4</w:t>
      </w:r>
      <w:r>
        <w:rPr>
          <w:rFonts w:asciiTheme="minorHAnsi" w:eastAsiaTheme="minorEastAsia" w:hAnsiTheme="minorHAnsi" w:cstheme="minorBidi"/>
          <w:b w:val="0"/>
          <w:bCs w:val="0"/>
          <w:caps w:val="0"/>
          <w:noProof/>
          <w:sz w:val="22"/>
          <w:szCs w:val="22"/>
        </w:rPr>
        <w:tab/>
      </w:r>
      <w:r>
        <w:rPr>
          <w:noProof/>
        </w:rPr>
        <w:t>REQUERIMIENTOS DE SEGURIDAD</w:t>
      </w:r>
      <w:r>
        <w:rPr>
          <w:noProof/>
        </w:rPr>
        <w:tab/>
      </w:r>
      <w:r>
        <w:rPr>
          <w:noProof/>
        </w:rPr>
        <w:fldChar w:fldCharType="begin"/>
      </w:r>
      <w:r>
        <w:rPr>
          <w:noProof/>
        </w:rPr>
        <w:instrText xml:space="preserve"> PAGEREF _Toc200022856 \h </w:instrText>
      </w:r>
      <w:r>
        <w:rPr>
          <w:noProof/>
        </w:rPr>
      </w:r>
      <w:r>
        <w:rPr>
          <w:noProof/>
        </w:rPr>
        <w:fldChar w:fldCharType="separate"/>
      </w:r>
      <w:r>
        <w:rPr>
          <w:noProof/>
        </w:rPr>
        <w:t>13</w:t>
      </w:r>
      <w:r>
        <w:rPr>
          <w:noProof/>
        </w:rPr>
        <w:fldChar w:fldCharType="end"/>
      </w:r>
    </w:p>
    <w:p w:rsidR="00BB2072" w:rsidRDefault="00BB2072">
      <w:pPr>
        <w:pStyle w:val="EA2"/>
        <w:tabs>
          <w:tab w:val="left" w:pos="660"/>
          <w:tab w:val="right" w:pos="9061"/>
        </w:tabs>
        <w:rPr>
          <w:rFonts w:asciiTheme="minorHAnsi" w:eastAsiaTheme="minorEastAsia" w:hAnsiTheme="minorHAnsi" w:cstheme="minorBidi"/>
          <w:b w:val="0"/>
          <w:bCs w:val="0"/>
          <w:noProof/>
          <w:sz w:val="22"/>
          <w:szCs w:val="22"/>
        </w:rPr>
      </w:pPr>
      <w:r>
        <w:rPr>
          <w:noProof/>
        </w:rPr>
        <w:t>4.1</w:t>
      </w:r>
      <w:r>
        <w:rPr>
          <w:rFonts w:asciiTheme="minorHAnsi" w:eastAsiaTheme="minorEastAsia" w:hAnsiTheme="minorHAnsi" w:cstheme="minorBidi"/>
          <w:b w:val="0"/>
          <w:bCs w:val="0"/>
          <w:noProof/>
          <w:sz w:val="22"/>
          <w:szCs w:val="22"/>
        </w:rPr>
        <w:tab/>
      </w:r>
      <w:r>
        <w:rPr>
          <w:noProof/>
        </w:rPr>
        <w:t>CONFIDENCIALIDAD Y PUBLICIDAD DEL SERVICIO</w:t>
      </w:r>
      <w:r>
        <w:rPr>
          <w:noProof/>
        </w:rPr>
        <w:tab/>
      </w:r>
      <w:r>
        <w:rPr>
          <w:noProof/>
        </w:rPr>
        <w:fldChar w:fldCharType="begin"/>
      </w:r>
      <w:r>
        <w:rPr>
          <w:noProof/>
        </w:rPr>
        <w:instrText xml:space="preserve"> PAGEREF _Toc200022857 \h </w:instrText>
      </w:r>
      <w:r>
        <w:rPr>
          <w:noProof/>
        </w:rPr>
      </w:r>
      <w:r>
        <w:rPr>
          <w:noProof/>
        </w:rPr>
        <w:fldChar w:fldCharType="separate"/>
      </w:r>
      <w:r>
        <w:rPr>
          <w:noProof/>
        </w:rPr>
        <w:t>13</w:t>
      </w:r>
      <w:r>
        <w:rPr>
          <w:noProof/>
        </w:rPr>
        <w:fldChar w:fldCharType="end"/>
      </w:r>
    </w:p>
    <w:p w:rsidR="00BB2072" w:rsidRDefault="00BB2072">
      <w:pPr>
        <w:pStyle w:val="EA2"/>
        <w:tabs>
          <w:tab w:val="left" w:pos="660"/>
          <w:tab w:val="right" w:pos="9061"/>
        </w:tabs>
        <w:rPr>
          <w:rFonts w:asciiTheme="minorHAnsi" w:eastAsiaTheme="minorEastAsia" w:hAnsiTheme="minorHAnsi" w:cstheme="minorBidi"/>
          <w:b w:val="0"/>
          <w:bCs w:val="0"/>
          <w:noProof/>
          <w:sz w:val="22"/>
          <w:szCs w:val="22"/>
        </w:rPr>
      </w:pPr>
      <w:r>
        <w:rPr>
          <w:noProof/>
        </w:rPr>
        <w:t>4.2</w:t>
      </w:r>
      <w:r>
        <w:rPr>
          <w:rFonts w:asciiTheme="minorHAnsi" w:eastAsiaTheme="minorEastAsia" w:hAnsiTheme="minorHAnsi" w:cstheme="minorBidi"/>
          <w:b w:val="0"/>
          <w:bCs w:val="0"/>
          <w:noProof/>
          <w:sz w:val="22"/>
          <w:szCs w:val="22"/>
        </w:rPr>
        <w:tab/>
      </w:r>
      <w:r>
        <w:rPr>
          <w:noProof/>
        </w:rPr>
        <w:t>PROPIEDAD INTELECTUAL</w:t>
      </w:r>
      <w:r>
        <w:rPr>
          <w:noProof/>
        </w:rPr>
        <w:tab/>
      </w:r>
      <w:r>
        <w:rPr>
          <w:noProof/>
        </w:rPr>
        <w:fldChar w:fldCharType="begin"/>
      </w:r>
      <w:r>
        <w:rPr>
          <w:noProof/>
        </w:rPr>
        <w:instrText xml:space="preserve"> PAGEREF _Toc200022858 \h </w:instrText>
      </w:r>
      <w:r>
        <w:rPr>
          <w:noProof/>
        </w:rPr>
      </w:r>
      <w:r>
        <w:rPr>
          <w:noProof/>
        </w:rPr>
        <w:fldChar w:fldCharType="separate"/>
      </w:r>
      <w:r>
        <w:rPr>
          <w:noProof/>
        </w:rPr>
        <w:t>13</w:t>
      </w:r>
      <w:r>
        <w:rPr>
          <w:noProof/>
        </w:rPr>
        <w:fldChar w:fldCharType="end"/>
      </w:r>
    </w:p>
    <w:p w:rsidR="00BB2072" w:rsidRDefault="00BB2072">
      <w:pPr>
        <w:pStyle w:val="EA2"/>
        <w:tabs>
          <w:tab w:val="left" w:pos="660"/>
          <w:tab w:val="right" w:pos="9061"/>
        </w:tabs>
        <w:rPr>
          <w:rFonts w:asciiTheme="minorHAnsi" w:eastAsiaTheme="minorEastAsia" w:hAnsiTheme="minorHAnsi" w:cstheme="minorBidi"/>
          <w:b w:val="0"/>
          <w:bCs w:val="0"/>
          <w:noProof/>
          <w:sz w:val="22"/>
          <w:szCs w:val="22"/>
        </w:rPr>
      </w:pPr>
      <w:r>
        <w:rPr>
          <w:noProof/>
        </w:rPr>
        <w:t>4.3</w:t>
      </w:r>
      <w:r>
        <w:rPr>
          <w:rFonts w:asciiTheme="minorHAnsi" w:eastAsiaTheme="minorEastAsia" w:hAnsiTheme="minorHAnsi" w:cstheme="minorBidi"/>
          <w:b w:val="0"/>
          <w:bCs w:val="0"/>
          <w:noProof/>
          <w:sz w:val="22"/>
          <w:szCs w:val="22"/>
        </w:rPr>
        <w:tab/>
      </w:r>
      <w:r>
        <w:rPr>
          <w:noProof/>
        </w:rPr>
        <w:t>TRATAMIENTO DE DATOS DE CARÁCTER PERSONAL</w:t>
      </w:r>
      <w:r>
        <w:rPr>
          <w:noProof/>
        </w:rPr>
        <w:tab/>
      </w:r>
      <w:r>
        <w:rPr>
          <w:noProof/>
        </w:rPr>
        <w:fldChar w:fldCharType="begin"/>
      </w:r>
      <w:r>
        <w:rPr>
          <w:noProof/>
        </w:rPr>
        <w:instrText xml:space="preserve"> PAGEREF _Toc200022859 \h </w:instrText>
      </w:r>
      <w:r>
        <w:rPr>
          <w:noProof/>
        </w:rPr>
      </w:r>
      <w:r>
        <w:rPr>
          <w:noProof/>
        </w:rPr>
        <w:fldChar w:fldCharType="separate"/>
      </w:r>
      <w:r>
        <w:rPr>
          <w:noProof/>
        </w:rPr>
        <w:t>13</w:t>
      </w:r>
      <w:r>
        <w:rPr>
          <w:noProof/>
        </w:rPr>
        <w:fldChar w:fldCharType="end"/>
      </w:r>
    </w:p>
    <w:p w:rsidR="00BB2072" w:rsidRDefault="00BB2072">
      <w:pPr>
        <w:pStyle w:val="EA1"/>
        <w:tabs>
          <w:tab w:val="left" w:pos="440"/>
          <w:tab w:val="right" w:pos="9061"/>
        </w:tabs>
        <w:rPr>
          <w:rFonts w:asciiTheme="minorHAnsi" w:eastAsiaTheme="minorEastAsia" w:hAnsiTheme="minorHAnsi" w:cstheme="minorBidi"/>
          <w:b w:val="0"/>
          <w:bCs w:val="0"/>
          <w:caps w:val="0"/>
          <w:noProof/>
          <w:sz w:val="22"/>
          <w:szCs w:val="22"/>
        </w:rPr>
      </w:pPr>
      <w:r>
        <w:rPr>
          <w:noProof/>
        </w:rPr>
        <w:t>5</w:t>
      </w:r>
      <w:r>
        <w:rPr>
          <w:rFonts w:asciiTheme="minorHAnsi" w:eastAsiaTheme="minorEastAsia" w:hAnsiTheme="minorHAnsi" w:cstheme="minorBidi"/>
          <w:b w:val="0"/>
          <w:bCs w:val="0"/>
          <w:caps w:val="0"/>
          <w:noProof/>
          <w:sz w:val="22"/>
          <w:szCs w:val="22"/>
        </w:rPr>
        <w:tab/>
      </w:r>
      <w:r>
        <w:rPr>
          <w:noProof/>
        </w:rPr>
        <w:t>CALIDAD DEL SERVICIO</w:t>
      </w:r>
      <w:r>
        <w:rPr>
          <w:noProof/>
        </w:rPr>
        <w:tab/>
      </w:r>
      <w:r>
        <w:rPr>
          <w:noProof/>
        </w:rPr>
        <w:fldChar w:fldCharType="begin"/>
      </w:r>
      <w:r>
        <w:rPr>
          <w:noProof/>
        </w:rPr>
        <w:instrText xml:space="preserve"> PAGEREF _Toc200022860 \h </w:instrText>
      </w:r>
      <w:r>
        <w:rPr>
          <w:noProof/>
        </w:rPr>
      </w:r>
      <w:r>
        <w:rPr>
          <w:noProof/>
        </w:rPr>
        <w:fldChar w:fldCharType="separate"/>
      </w:r>
      <w:r>
        <w:rPr>
          <w:noProof/>
        </w:rPr>
        <w:t>14</w:t>
      </w:r>
      <w:r>
        <w:rPr>
          <w:noProof/>
        </w:rPr>
        <w:fldChar w:fldCharType="end"/>
      </w:r>
    </w:p>
    <w:p w:rsidR="00BB2072" w:rsidRDefault="00BB2072">
      <w:pPr>
        <w:pStyle w:val="EA1"/>
        <w:tabs>
          <w:tab w:val="left" w:pos="440"/>
          <w:tab w:val="right" w:pos="9061"/>
        </w:tabs>
        <w:rPr>
          <w:rFonts w:asciiTheme="minorHAnsi" w:eastAsiaTheme="minorEastAsia" w:hAnsiTheme="minorHAnsi" w:cstheme="minorBidi"/>
          <w:b w:val="0"/>
          <w:bCs w:val="0"/>
          <w:caps w:val="0"/>
          <w:noProof/>
          <w:sz w:val="22"/>
          <w:szCs w:val="22"/>
        </w:rPr>
      </w:pPr>
      <w:r>
        <w:rPr>
          <w:noProof/>
        </w:rPr>
        <w:t>6</w:t>
      </w:r>
      <w:r>
        <w:rPr>
          <w:rFonts w:asciiTheme="minorHAnsi" w:eastAsiaTheme="minorEastAsia" w:hAnsiTheme="minorHAnsi" w:cstheme="minorBidi"/>
          <w:b w:val="0"/>
          <w:bCs w:val="0"/>
          <w:caps w:val="0"/>
          <w:noProof/>
          <w:sz w:val="22"/>
          <w:szCs w:val="22"/>
        </w:rPr>
        <w:tab/>
      </w:r>
      <w:r>
        <w:rPr>
          <w:noProof/>
        </w:rPr>
        <w:t>PRESUPUESTO</w:t>
      </w:r>
      <w:r>
        <w:rPr>
          <w:noProof/>
        </w:rPr>
        <w:tab/>
      </w:r>
      <w:r>
        <w:rPr>
          <w:noProof/>
        </w:rPr>
        <w:fldChar w:fldCharType="begin"/>
      </w:r>
      <w:r>
        <w:rPr>
          <w:noProof/>
        </w:rPr>
        <w:instrText xml:space="preserve"> PAGEREF _Toc200022861 \h </w:instrText>
      </w:r>
      <w:r>
        <w:rPr>
          <w:noProof/>
        </w:rPr>
      </w:r>
      <w:r>
        <w:rPr>
          <w:noProof/>
        </w:rPr>
        <w:fldChar w:fldCharType="separate"/>
      </w:r>
      <w:r>
        <w:rPr>
          <w:noProof/>
        </w:rPr>
        <w:t>14</w:t>
      </w:r>
      <w:r>
        <w:rPr>
          <w:noProof/>
        </w:rPr>
        <w:fldChar w:fldCharType="end"/>
      </w:r>
    </w:p>
    <w:p w:rsidR="00BB2072" w:rsidRDefault="00BB2072">
      <w:pPr>
        <w:pStyle w:val="EA1"/>
        <w:tabs>
          <w:tab w:val="left" w:pos="440"/>
          <w:tab w:val="right" w:pos="9061"/>
        </w:tabs>
        <w:rPr>
          <w:rFonts w:asciiTheme="minorHAnsi" w:eastAsiaTheme="minorEastAsia" w:hAnsiTheme="minorHAnsi" w:cstheme="minorBidi"/>
          <w:b w:val="0"/>
          <w:bCs w:val="0"/>
          <w:caps w:val="0"/>
          <w:noProof/>
          <w:sz w:val="22"/>
          <w:szCs w:val="22"/>
        </w:rPr>
      </w:pPr>
      <w:r>
        <w:rPr>
          <w:noProof/>
        </w:rPr>
        <w:t>7</w:t>
      </w:r>
      <w:r>
        <w:rPr>
          <w:rFonts w:asciiTheme="minorHAnsi" w:eastAsiaTheme="minorEastAsia" w:hAnsiTheme="minorHAnsi" w:cstheme="minorBidi"/>
          <w:b w:val="0"/>
          <w:bCs w:val="0"/>
          <w:caps w:val="0"/>
          <w:noProof/>
          <w:sz w:val="22"/>
          <w:szCs w:val="22"/>
        </w:rPr>
        <w:tab/>
      </w:r>
      <w:r>
        <w:rPr>
          <w:noProof/>
        </w:rPr>
        <w:t>FACTURACIÓN</w:t>
      </w:r>
      <w:r>
        <w:rPr>
          <w:noProof/>
        </w:rPr>
        <w:tab/>
      </w:r>
      <w:r>
        <w:rPr>
          <w:noProof/>
        </w:rPr>
        <w:fldChar w:fldCharType="begin"/>
      </w:r>
      <w:r>
        <w:rPr>
          <w:noProof/>
        </w:rPr>
        <w:instrText xml:space="preserve"> PAGEREF _Toc200022862 \h </w:instrText>
      </w:r>
      <w:r>
        <w:rPr>
          <w:noProof/>
        </w:rPr>
      </w:r>
      <w:r>
        <w:rPr>
          <w:noProof/>
        </w:rPr>
        <w:fldChar w:fldCharType="separate"/>
      </w:r>
      <w:r>
        <w:rPr>
          <w:noProof/>
        </w:rPr>
        <w:t>14</w:t>
      </w:r>
      <w:r>
        <w:rPr>
          <w:noProof/>
        </w:rPr>
        <w:fldChar w:fldCharType="end"/>
      </w:r>
    </w:p>
    <w:p w:rsidR="00BB2072" w:rsidRDefault="00BB2072">
      <w:pPr>
        <w:pStyle w:val="EA1"/>
        <w:tabs>
          <w:tab w:val="left" w:pos="440"/>
          <w:tab w:val="right" w:pos="9061"/>
        </w:tabs>
        <w:rPr>
          <w:rFonts w:asciiTheme="minorHAnsi" w:eastAsiaTheme="minorEastAsia" w:hAnsiTheme="minorHAnsi" w:cstheme="minorBidi"/>
          <w:b w:val="0"/>
          <w:bCs w:val="0"/>
          <w:caps w:val="0"/>
          <w:noProof/>
          <w:sz w:val="22"/>
          <w:szCs w:val="22"/>
        </w:rPr>
      </w:pPr>
      <w:r>
        <w:rPr>
          <w:noProof/>
        </w:rPr>
        <w:t>8</w:t>
      </w:r>
      <w:r>
        <w:rPr>
          <w:rFonts w:asciiTheme="minorHAnsi" w:eastAsiaTheme="minorEastAsia" w:hAnsiTheme="minorHAnsi" w:cstheme="minorBidi"/>
          <w:b w:val="0"/>
          <w:bCs w:val="0"/>
          <w:caps w:val="0"/>
          <w:noProof/>
          <w:sz w:val="22"/>
          <w:szCs w:val="22"/>
        </w:rPr>
        <w:tab/>
      </w:r>
      <w:r>
        <w:rPr>
          <w:noProof/>
        </w:rPr>
        <w:t>MANTENIMIENTO TRANSITORIO DE LOS SISTEMAS</w:t>
      </w:r>
      <w:r>
        <w:rPr>
          <w:noProof/>
        </w:rPr>
        <w:tab/>
      </w:r>
      <w:r>
        <w:rPr>
          <w:noProof/>
        </w:rPr>
        <w:fldChar w:fldCharType="begin"/>
      </w:r>
      <w:r>
        <w:rPr>
          <w:noProof/>
        </w:rPr>
        <w:instrText xml:space="preserve"> PAGEREF _Toc200022863 \h </w:instrText>
      </w:r>
      <w:r>
        <w:rPr>
          <w:noProof/>
        </w:rPr>
      </w:r>
      <w:r>
        <w:rPr>
          <w:noProof/>
        </w:rPr>
        <w:fldChar w:fldCharType="separate"/>
      </w:r>
      <w:r>
        <w:rPr>
          <w:noProof/>
        </w:rPr>
        <w:t>14</w:t>
      </w:r>
      <w:r>
        <w:rPr>
          <w:noProof/>
        </w:rPr>
        <w:fldChar w:fldCharType="end"/>
      </w:r>
    </w:p>
    <w:p w:rsidR="00BB2072" w:rsidRDefault="00BB2072">
      <w:pPr>
        <w:pStyle w:val="EA1"/>
        <w:tabs>
          <w:tab w:val="left" w:pos="440"/>
          <w:tab w:val="right" w:pos="9061"/>
        </w:tabs>
        <w:rPr>
          <w:rFonts w:asciiTheme="minorHAnsi" w:eastAsiaTheme="minorEastAsia" w:hAnsiTheme="minorHAnsi" w:cstheme="minorBidi"/>
          <w:b w:val="0"/>
          <w:bCs w:val="0"/>
          <w:caps w:val="0"/>
          <w:noProof/>
          <w:sz w:val="22"/>
          <w:szCs w:val="22"/>
        </w:rPr>
      </w:pPr>
      <w:r>
        <w:rPr>
          <w:noProof/>
        </w:rPr>
        <w:t>9</w:t>
      </w:r>
      <w:r>
        <w:rPr>
          <w:rFonts w:asciiTheme="minorHAnsi" w:eastAsiaTheme="minorEastAsia" w:hAnsiTheme="minorHAnsi" w:cstheme="minorBidi"/>
          <w:b w:val="0"/>
          <w:bCs w:val="0"/>
          <w:caps w:val="0"/>
          <w:noProof/>
          <w:sz w:val="22"/>
          <w:szCs w:val="22"/>
        </w:rPr>
        <w:tab/>
      </w:r>
      <w:r>
        <w:rPr>
          <w:noProof/>
        </w:rPr>
        <w:t>PLAZO DEL CONTRATO</w:t>
      </w:r>
      <w:r>
        <w:rPr>
          <w:noProof/>
        </w:rPr>
        <w:tab/>
      </w:r>
      <w:r>
        <w:rPr>
          <w:noProof/>
        </w:rPr>
        <w:fldChar w:fldCharType="begin"/>
      </w:r>
      <w:r>
        <w:rPr>
          <w:noProof/>
        </w:rPr>
        <w:instrText xml:space="preserve"> PAGEREF _Toc200022864 \h </w:instrText>
      </w:r>
      <w:r>
        <w:rPr>
          <w:noProof/>
        </w:rPr>
      </w:r>
      <w:r>
        <w:rPr>
          <w:noProof/>
        </w:rPr>
        <w:fldChar w:fldCharType="separate"/>
      </w:r>
      <w:r>
        <w:rPr>
          <w:noProof/>
        </w:rPr>
        <w:t>15</w:t>
      </w:r>
      <w:r>
        <w:rPr>
          <w:noProof/>
        </w:rPr>
        <w:fldChar w:fldCharType="end"/>
      </w:r>
    </w:p>
    <w:p w:rsidR="002D0F82" w:rsidRPr="007005D7" w:rsidRDefault="002D0F82" w:rsidP="00673DDE">
      <w:pPr>
        <w:pStyle w:val="EA1"/>
        <w:tabs>
          <w:tab w:val="left" w:pos="440"/>
          <w:tab w:val="right" w:pos="9061"/>
        </w:tabs>
        <w:rPr>
          <w:rFonts w:ascii="Calibri" w:hAnsi="Calibri"/>
          <w:b w:val="0"/>
          <w:bCs w:val="0"/>
        </w:rPr>
      </w:pPr>
      <w:r w:rsidRPr="00D207E0">
        <w:rPr>
          <w:rFonts w:ascii="Calibri" w:hAnsi="Calibri"/>
        </w:rPr>
        <w:fldChar w:fldCharType="end"/>
      </w:r>
      <w:bookmarkStart w:id="0" w:name="_Toc451959404"/>
    </w:p>
    <w:p w:rsidR="002D0F82" w:rsidRPr="007005D7" w:rsidRDefault="002D0F82">
      <w:pPr>
        <w:spacing w:before="0" w:after="0" w:line="240" w:lineRule="auto"/>
        <w:jc w:val="left"/>
        <w:rPr>
          <w:rFonts w:ascii="Calibri" w:hAnsi="Calibri" w:cs="Times New Roman"/>
          <w:b/>
          <w:bCs/>
          <w:kern w:val="28"/>
          <w:sz w:val="32"/>
          <w:szCs w:val="20"/>
        </w:rPr>
      </w:pPr>
      <w:r w:rsidRPr="007005D7">
        <w:rPr>
          <w:rFonts w:ascii="Calibri" w:hAnsi="Calibri"/>
        </w:rPr>
        <w:lastRenderedPageBreak/>
        <w:br w:type="page"/>
      </w:r>
    </w:p>
    <w:p w:rsidR="002D0F82" w:rsidRPr="007005D7" w:rsidRDefault="002D0F82" w:rsidP="002711BD">
      <w:pPr>
        <w:pStyle w:val="1izenburua"/>
        <w:numPr>
          <w:ilvl w:val="0"/>
          <w:numId w:val="20"/>
        </w:numPr>
      </w:pPr>
      <w:bookmarkStart w:id="1" w:name="_Toc200022845"/>
      <w:r w:rsidRPr="007005D7">
        <w:lastRenderedPageBreak/>
        <w:t>INTRODUCCIÓN</w:t>
      </w:r>
      <w:bookmarkEnd w:id="1"/>
    </w:p>
    <w:p w:rsidR="00436B83" w:rsidRDefault="00436B83" w:rsidP="00DE2E54">
      <w:pPr>
        <w:spacing w:line="360" w:lineRule="auto"/>
        <w:rPr>
          <w:rFonts w:ascii="Calibri" w:hAnsi="Calibri"/>
          <w:sz w:val="24"/>
        </w:rPr>
      </w:pPr>
      <w:r w:rsidRPr="00436B83">
        <w:rPr>
          <w:rFonts w:ascii="Calibri" w:hAnsi="Calibri"/>
          <w:sz w:val="24"/>
        </w:rPr>
        <w:t>Junto con la implantación y puesta en marcha de los sistemas de ayuda a la explotación, de información al viajero y de validación y venta (a bordo) de Lurraldebus entre los años 2006-2007, se contrató el servicio de mantenimiento por un plazo de DIEZ (10) años, tanto de hardware como de software, de la plataforma tecnológica implantada, con el objetivo de mantener al 100% su operatividad. Una vez finalizado dicho contrato de mantenimiento, éste ha sido renovado por parte de la Diputación Foral de Gipuzkoa en varias ocasionas.</w:t>
      </w:r>
    </w:p>
    <w:p w:rsidR="00436B83" w:rsidRDefault="00436B83" w:rsidP="00DE2E54">
      <w:pPr>
        <w:spacing w:line="360" w:lineRule="auto"/>
        <w:rPr>
          <w:rFonts w:ascii="Calibri" w:hAnsi="Calibri"/>
          <w:sz w:val="24"/>
        </w:rPr>
      </w:pPr>
      <w:r w:rsidRPr="00436B83">
        <w:rPr>
          <w:rFonts w:ascii="Calibri" w:hAnsi="Calibri"/>
          <w:sz w:val="24"/>
        </w:rPr>
        <w:t xml:space="preserve">En este tiempo, mediante Orden Foral 319/2021, de 2 de junio de 2021, de la Diputada de Movilidad y Ordenación del Territorio, se adjudicó a UTE LURRALDEBUS DFG el contrato de </w:t>
      </w:r>
      <w:r w:rsidRPr="00AE18FD">
        <w:rPr>
          <w:rFonts w:ascii="Calibri" w:hAnsi="Calibri"/>
          <w:i/>
          <w:sz w:val="24"/>
        </w:rPr>
        <w:t>“Servicios para la redacción de proyecto, suministro, instalación, configuración, puesta en servicio, operación y mantenimiento del sistema de ayuda a la explotación, de información al viajero y de validación y venta del servicio regular de transporte interurbano de viajeros por carretera de Gipuzkoa”</w:t>
      </w:r>
      <w:r w:rsidRPr="00436B83">
        <w:rPr>
          <w:rFonts w:ascii="Calibri" w:hAnsi="Calibri"/>
          <w:sz w:val="24"/>
        </w:rPr>
        <w:t>, donde, una vez desarrollado el nuevo software, se integrará el objeto de este contrato. El software a desarrollar por UTE LURRALDEBUS DFG sustituirá al actual, si bien por el momento no ha finalizado su desarrollo e implantación.</w:t>
      </w:r>
    </w:p>
    <w:p w:rsidR="00436B83" w:rsidRDefault="00436B83" w:rsidP="00DE2E54">
      <w:pPr>
        <w:spacing w:line="360" w:lineRule="auto"/>
        <w:rPr>
          <w:rFonts w:ascii="Calibri" w:hAnsi="Calibri"/>
          <w:sz w:val="24"/>
        </w:rPr>
      </w:pPr>
      <w:r w:rsidRPr="00436B83">
        <w:rPr>
          <w:rFonts w:ascii="Calibri" w:hAnsi="Calibri"/>
          <w:sz w:val="24"/>
        </w:rPr>
        <w:t>A tal efecto, mediante Orden Foral 14/2024, de 15 de enero de 2024, de la Diputada de Movilidad, Turismo y Ordenación del Territorio, se adjudicó a INDRA SISTEMAS, S.A. el contrato de servicios de mantenimiento del software de los sistemas de Lurraldebus (</w:t>
      </w:r>
      <w:proofErr w:type="spellStart"/>
      <w:r w:rsidRPr="00436B83">
        <w:rPr>
          <w:rFonts w:ascii="Calibri" w:hAnsi="Calibri"/>
          <w:sz w:val="24"/>
        </w:rPr>
        <w:t>expte</w:t>
      </w:r>
      <w:proofErr w:type="spellEnd"/>
      <w:r w:rsidRPr="00436B83">
        <w:rPr>
          <w:rFonts w:ascii="Calibri" w:hAnsi="Calibri"/>
          <w:sz w:val="24"/>
        </w:rPr>
        <w:t>.: 2023130NE100), por importe de 116.129,75 euros (95.975,00 € más 20.154,75 € en concepto de IVA, 21%) y una duración de SEIS (6) meses, prorrogable por otros CUATRO (4) plazos más de TRES (3) meses cada uno.</w:t>
      </w:r>
    </w:p>
    <w:p w:rsidR="00436B83" w:rsidRDefault="00436B83" w:rsidP="00DE2E54">
      <w:pPr>
        <w:spacing w:line="360" w:lineRule="auto"/>
        <w:rPr>
          <w:rFonts w:ascii="Calibri" w:hAnsi="Calibri"/>
          <w:sz w:val="24"/>
        </w:rPr>
      </w:pPr>
      <w:r w:rsidRPr="00436B83">
        <w:rPr>
          <w:rFonts w:ascii="Calibri" w:hAnsi="Calibri"/>
          <w:sz w:val="24"/>
        </w:rPr>
        <w:t>Por ello, y con el fin de garantizar la continuidad del servicio sin interrupciones, se considera necesario licitar un nuevo contrato hasta que termine la implantación del objeto de la otra licitación. Esta contratación se propone al amparo de lo previsto en el artículo 168 de la Ley 9/2017, de 8 de noviembre, de Contratos del Sector Público, mediante un procedimiento negociado sin publicidad.</w:t>
      </w:r>
    </w:p>
    <w:p w:rsidR="002D0F82" w:rsidRPr="00436B83" w:rsidRDefault="00436B83" w:rsidP="00436B83">
      <w:pPr>
        <w:spacing w:line="360" w:lineRule="auto"/>
        <w:rPr>
          <w:rFonts w:ascii="Calibri" w:hAnsi="Calibri"/>
          <w:sz w:val="24"/>
        </w:rPr>
      </w:pPr>
      <w:r w:rsidRPr="00436B83">
        <w:rPr>
          <w:rFonts w:ascii="Calibri" w:hAnsi="Calibri"/>
          <w:sz w:val="24"/>
        </w:rPr>
        <w:lastRenderedPageBreak/>
        <w:t>La naturaleza técnica del servicio y la necesidad de asegurar su mantenimiento en tanto se culmina la implantación del nuevo sistema justifican esta modalidad de adjudicación, garantizando así la adecuada prestación del servicio público y la protección del interés general.</w:t>
      </w:r>
    </w:p>
    <w:p w:rsidR="002D0F82" w:rsidRPr="007005D7" w:rsidRDefault="002D0F82" w:rsidP="002711BD">
      <w:pPr>
        <w:pStyle w:val="1izenburua"/>
        <w:numPr>
          <w:ilvl w:val="0"/>
          <w:numId w:val="20"/>
        </w:numPr>
      </w:pPr>
      <w:bookmarkStart w:id="2" w:name="_Toc200022846"/>
      <w:r>
        <w:t xml:space="preserve">OBJETO DE LAS </w:t>
      </w:r>
      <w:r w:rsidRPr="007005D7">
        <w:t>PRESCRIPCIONES TÉCNICAS</w:t>
      </w:r>
      <w:bookmarkEnd w:id="2"/>
    </w:p>
    <w:p w:rsidR="002D0F82" w:rsidRPr="007005D7" w:rsidRDefault="002D0F82" w:rsidP="00436B83">
      <w:pPr>
        <w:spacing w:line="360" w:lineRule="auto"/>
        <w:rPr>
          <w:rFonts w:ascii="Calibri" w:hAnsi="Calibri"/>
          <w:sz w:val="24"/>
        </w:rPr>
      </w:pPr>
      <w:r w:rsidRPr="007005D7">
        <w:rPr>
          <w:rFonts w:ascii="Calibri" w:hAnsi="Calibri"/>
          <w:sz w:val="24"/>
        </w:rPr>
        <w:t>Este Pliego de Prescripciones Técnicas tiene por objeto determinar el contenido y alcance del servicio de mantenimiento del software que la empresa adjudicataria deberá prestar sobre los sistemas de Lurraldebus.</w:t>
      </w:r>
      <w:r>
        <w:rPr>
          <w:rFonts w:ascii="Calibri" w:hAnsi="Calibri"/>
          <w:sz w:val="24"/>
        </w:rPr>
        <w:t xml:space="preserve"> En concreto, e</w:t>
      </w:r>
      <w:r w:rsidRPr="007F1A4D">
        <w:rPr>
          <w:rFonts w:ascii="Calibri" w:hAnsi="Calibri"/>
          <w:sz w:val="24"/>
        </w:rPr>
        <w:t>l objeto d</w:t>
      </w:r>
      <w:r>
        <w:rPr>
          <w:rFonts w:ascii="Calibri" w:hAnsi="Calibri"/>
          <w:sz w:val="24"/>
        </w:rPr>
        <w:t>el contrato es llevar a cabo</w:t>
      </w:r>
      <w:r w:rsidRPr="007F1A4D">
        <w:rPr>
          <w:rFonts w:ascii="Calibri" w:hAnsi="Calibri"/>
          <w:sz w:val="24"/>
        </w:rPr>
        <w:t xml:space="preserve"> el mantenimiento del </w:t>
      </w:r>
      <w:r w:rsidRPr="00AA67B3">
        <w:rPr>
          <w:rFonts w:ascii="Calibri" w:hAnsi="Calibri"/>
          <w:sz w:val="24"/>
        </w:rPr>
        <w:t>sistema de ayuda a la explotación, sistema de venta y cancelación y si</w:t>
      </w:r>
      <w:r>
        <w:rPr>
          <w:rFonts w:ascii="Calibri" w:hAnsi="Calibri"/>
          <w:sz w:val="24"/>
        </w:rPr>
        <w:t xml:space="preserve">stema de </w:t>
      </w:r>
      <w:r w:rsidRPr="007F1A4D">
        <w:rPr>
          <w:rFonts w:ascii="Calibri" w:hAnsi="Calibri"/>
          <w:sz w:val="24"/>
        </w:rPr>
        <w:t>información al usuario</w:t>
      </w:r>
      <w:r>
        <w:rPr>
          <w:rFonts w:ascii="Calibri" w:hAnsi="Calibri"/>
          <w:sz w:val="24"/>
        </w:rPr>
        <w:t>. Se trata de</w:t>
      </w:r>
      <w:r w:rsidRPr="00AA67B3">
        <w:rPr>
          <w:rFonts w:ascii="Calibri" w:hAnsi="Calibri"/>
          <w:sz w:val="24"/>
        </w:rPr>
        <w:t xml:space="preserve"> sistemas específicos y concretos contratados a partir de 2006 por Lurraldebus</w:t>
      </w:r>
      <w:r w:rsidR="00436B83">
        <w:rPr>
          <w:rFonts w:ascii="Calibri" w:hAnsi="Calibri"/>
          <w:sz w:val="24"/>
        </w:rPr>
        <w:t>,</w:t>
      </w:r>
      <w:r w:rsidRPr="00AA67B3">
        <w:rPr>
          <w:rFonts w:ascii="Calibri" w:hAnsi="Calibri"/>
          <w:sz w:val="24"/>
        </w:rPr>
        <w:t xml:space="preserve"> S.L para su desarrollo a medida e implantación</w:t>
      </w:r>
      <w:r>
        <w:rPr>
          <w:rFonts w:ascii="Calibri" w:hAnsi="Calibri"/>
          <w:sz w:val="24"/>
        </w:rPr>
        <w:t xml:space="preserve">. </w:t>
      </w:r>
    </w:p>
    <w:p w:rsidR="002D0F82" w:rsidRPr="007005D7" w:rsidRDefault="002D0F82" w:rsidP="002711BD">
      <w:pPr>
        <w:pStyle w:val="1izenburua"/>
        <w:numPr>
          <w:ilvl w:val="0"/>
          <w:numId w:val="20"/>
        </w:numPr>
      </w:pPr>
      <w:bookmarkStart w:id="3" w:name="_Toc200022847"/>
      <w:r w:rsidRPr="007005D7">
        <w:t>ALCANCE DEL MANTENIMIENTO</w:t>
      </w:r>
      <w:bookmarkEnd w:id="3"/>
    </w:p>
    <w:p w:rsidR="002D0F82" w:rsidRPr="007005D7" w:rsidRDefault="002D0F82" w:rsidP="004F3798">
      <w:pPr>
        <w:spacing w:line="360" w:lineRule="auto"/>
        <w:rPr>
          <w:rFonts w:ascii="Calibri" w:hAnsi="Calibri"/>
          <w:sz w:val="24"/>
        </w:rPr>
      </w:pPr>
      <w:r w:rsidRPr="007005D7">
        <w:rPr>
          <w:rFonts w:ascii="Calibri" w:hAnsi="Calibri"/>
          <w:sz w:val="24"/>
        </w:rPr>
        <w:t>En los siguientes apartados se detallan las características del mantenimiento que la empresa adjudicataria deberá prestar sobre el conjunto de aplicaciones software de Lurraldebus.</w:t>
      </w:r>
    </w:p>
    <w:p w:rsidR="002D0F82" w:rsidRPr="007005D7" w:rsidRDefault="002D0F82" w:rsidP="004F3798">
      <w:pPr>
        <w:pStyle w:val="2izenburua"/>
        <w:numPr>
          <w:ilvl w:val="1"/>
          <w:numId w:val="20"/>
        </w:numPr>
      </w:pPr>
      <w:bookmarkStart w:id="4" w:name="_Toc200022848"/>
      <w:r w:rsidRPr="007005D7">
        <w:t>SISTEMAS SOFTWARE DE LURRALDEBUS</w:t>
      </w:r>
      <w:bookmarkEnd w:id="4"/>
    </w:p>
    <w:p w:rsidR="002D0F82" w:rsidRPr="007005D7" w:rsidRDefault="002D0F82" w:rsidP="004F3798">
      <w:pPr>
        <w:spacing w:line="360" w:lineRule="auto"/>
        <w:rPr>
          <w:rFonts w:ascii="Calibri" w:hAnsi="Calibri"/>
          <w:sz w:val="24"/>
        </w:rPr>
      </w:pPr>
      <w:r w:rsidRPr="007005D7">
        <w:rPr>
          <w:rFonts w:ascii="Calibri" w:hAnsi="Calibri"/>
          <w:sz w:val="24"/>
        </w:rPr>
        <w:t xml:space="preserve">A continuación se detallan los aplicativos software que </w:t>
      </w:r>
      <w:smartTag w:uri="urn:schemas-microsoft-com:office:smarttags" w:element="PersonName">
        <w:smartTagPr>
          <w:attr w:name="ProductID" w:val="La Diputación Foral"/>
        </w:smartTagPr>
        <w:r w:rsidRPr="007005D7">
          <w:rPr>
            <w:rFonts w:ascii="Calibri" w:hAnsi="Calibri"/>
            <w:sz w:val="24"/>
          </w:rPr>
          <w:t>la Diputación Foral</w:t>
        </w:r>
      </w:smartTag>
      <w:r w:rsidRPr="007005D7">
        <w:rPr>
          <w:rFonts w:ascii="Calibri" w:hAnsi="Calibri"/>
          <w:sz w:val="24"/>
        </w:rPr>
        <w:t xml:space="preserve"> de Gipuzkoa desplegó para llevar a cabo el servicio de Lurraldebus:</w:t>
      </w:r>
    </w:p>
    <w:p w:rsidR="002D0F82" w:rsidRPr="007005D7" w:rsidRDefault="002D0F82" w:rsidP="008A1980">
      <w:pPr>
        <w:pStyle w:val="Zerrenda-paragrafoa"/>
        <w:numPr>
          <w:ilvl w:val="0"/>
          <w:numId w:val="21"/>
        </w:numPr>
        <w:spacing w:line="360" w:lineRule="auto"/>
        <w:rPr>
          <w:rFonts w:ascii="Calibri" w:hAnsi="Calibri"/>
          <w:sz w:val="24"/>
        </w:rPr>
      </w:pPr>
      <w:r w:rsidRPr="007005D7">
        <w:rPr>
          <w:rFonts w:ascii="Calibri" w:hAnsi="Calibri"/>
          <w:sz w:val="24"/>
        </w:rPr>
        <w:t xml:space="preserve">Servidor de ficheros de </w:t>
      </w:r>
      <w:smartTag w:uri="urn:schemas-microsoft-com:office:smarttags" w:element="PersonName">
        <w:smartTagPr>
          <w:attr w:name="ProductID" w:val="La Diputación Foral"/>
        </w:smartTagPr>
        <w:r w:rsidRPr="007005D7">
          <w:rPr>
            <w:rFonts w:ascii="Calibri" w:hAnsi="Calibri"/>
            <w:sz w:val="24"/>
          </w:rPr>
          <w:t>la DFG</w:t>
        </w:r>
        <w:r>
          <w:rPr>
            <w:rFonts w:ascii="Calibri" w:hAnsi="Calibri"/>
            <w:sz w:val="24"/>
          </w:rPr>
          <w:t>.</w:t>
        </w:r>
      </w:smartTag>
    </w:p>
    <w:p w:rsidR="002D0F82" w:rsidRPr="007005D7" w:rsidRDefault="002D0F82" w:rsidP="00180C0E">
      <w:pPr>
        <w:pStyle w:val="Zerrenda-paragrafoa"/>
        <w:numPr>
          <w:ilvl w:val="0"/>
          <w:numId w:val="21"/>
        </w:numPr>
        <w:spacing w:line="360" w:lineRule="auto"/>
        <w:rPr>
          <w:rFonts w:ascii="Calibri" w:hAnsi="Calibri"/>
          <w:sz w:val="24"/>
        </w:rPr>
      </w:pPr>
      <w:r w:rsidRPr="007005D7">
        <w:rPr>
          <w:rFonts w:ascii="Calibri" w:hAnsi="Calibri"/>
          <w:sz w:val="24"/>
        </w:rPr>
        <w:t>Sistema SAE:</w:t>
      </w:r>
    </w:p>
    <w:p w:rsidR="002D0F82" w:rsidRPr="007005D7" w:rsidRDefault="002D0F82" w:rsidP="00180C0E">
      <w:pPr>
        <w:pStyle w:val="Zerrenda-paragrafoa"/>
        <w:numPr>
          <w:ilvl w:val="1"/>
          <w:numId w:val="21"/>
        </w:numPr>
        <w:spacing w:line="360" w:lineRule="auto"/>
        <w:rPr>
          <w:rFonts w:ascii="Calibri" w:hAnsi="Calibri"/>
          <w:sz w:val="24"/>
        </w:rPr>
      </w:pPr>
      <w:r w:rsidRPr="007005D7">
        <w:rPr>
          <w:rFonts w:ascii="Calibri" w:hAnsi="Calibri"/>
          <w:sz w:val="24"/>
        </w:rPr>
        <w:t>Aplicación SGL Servidor.</w:t>
      </w:r>
    </w:p>
    <w:p w:rsidR="002D0F82" w:rsidRPr="007005D7" w:rsidRDefault="002D0F82" w:rsidP="00180C0E">
      <w:pPr>
        <w:pStyle w:val="Zerrenda-paragrafoa"/>
        <w:numPr>
          <w:ilvl w:val="1"/>
          <w:numId w:val="21"/>
        </w:numPr>
        <w:spacing w:line="360" w:lineRule="auto"/>
        <w:rPr>
          <w:rFonts w:ascii="Calibri" w:hAnsi="Calibri"/>
          <w:sz w:val="24"/>
        </w:rPr>
      </w:pPr>
      <w:r w:rsidRPr="007005D7">
        <w:rPr>
          <w:rFonts w:ascii="Calibri" w:hAnsi="Calibri"/>
          <w:sz w:val="24"/>
        </w:rPr>
        <w:t>Aplicación SGL Cliente.</w:t>
      </w:r>
    </w:p>
    <w:p w:rsidR="002D0F82" w:rsidRPr="007005D7" w:rsidRDefault="002D0F82" w:rsidP="00180C0E">
      <w:pPr>
        <w:pStyle w:val="Zerrenda-paragrafoa"/>
        <w:numPr>
          <w:ilvl w:val="1"/>
          <w:numId w:val="21"/>
        </w:numPr>
        <w:spacing w:line="360" w:lineRule="auto"/>
        <w:rPr>
          <w:rFonts w:ascii="Calibri" w:hAnsi="Calibri"/>
          <w:sz w:val="24"/>
        </w:rPr>
      </w:pPr>
      <w:r w:rsidRPr="007005D7">
        <w:rPr>
          <w:rFonts w:ascii="Calibri" w:hAnsi="Calibri"/>
          <w:sz w:val="24"/>
        </w:rPr>
        <w:t>Aplicación SGL Gestión.</w:t>
      </w:r>
    </w:p>
    <w:p w:rsidR="002D0F82" w:rsidRPr="007005D7" w:rsidRDefault="002D0F82" w:rsidP="00180C0E">
      <w:pPr>
        <w:pStyle w:val="Zerrenda-paragrafoa"/>
        <w:numPr>
          <w:ilvl w:val="1"/>
          <w:numId w:val="21"/>
        </w:numPr>
        <w:spacing w:line="360" w:lineRule="auto"/>
        <w:rPr>
          <w:rFonts w:ascii="Calibri" w:hAnsi="Calibri"/>
          <w:sz w:val="24"/>
        </w:rPr>
      </w:pPr>
      <w:r w:rsidRPr="007005D7">
        <w:rPr>
          <w:rFonts w:ascii="Calibri" w:hAnsi="Calibri"/>
          <w:sz w:val="24"/>
        </w:rPr>
        <w:t>Aplicación de comunicaciones Merlín.</w:t>
      </w:r>
    </w:p>
    <w:p w:rsidR="002D0F82" w:rsidRPr="007005D7" w:rsidRDefault="002D0F82" w:rsidP="00180C0E">
      <w:pPr>
        <w:pStyle w:val="Zerrenda-paragrafoa"/>
        <w:numPr>
          <w:ilvl w:val="1"/>
          <w:numId w:val="21"/>
        </w:numPr>
        <w:spacing w:line="360" w:lineRule="auto"/>
        <w:rPr>
          <w:rFonts w:ascii="Calibri" w:hAnsi="Calibri"/>
          <w:sz w:val="24"/>
        </w:rPr>
      </w:pPr>
      <w:r w:rsidRPr="007005D7">
        <w:rPr>
          <w:rFonts w:ascii="Calibri" w:hAnsi="Calibri"/>
          <w:sz w:val="24"/>
        </w:rPr>
        <w:t>Aplicación SGI (Sistema de Información).</w:t>
      </w:r>
    </w:p>
    <w:p w:rsidR="002D0F82" w:rsidRPr="007005D7" w:rsidRDefault="002D0F82" w:rsidP="00180C0E">
      <w:pPr>
        <w:pStyle w:val="Zerrenda-paragrafoa"/>
        <w:numPr>
          <w:ilvl w:val="1"/>
          <w:numId w:val="21"/>
        </w:numPr>
        <w:spacing w:line="360" w:lineRule="auto"/>
        <w:rPr>
          <w:rFonts w:ascii="Calibri" w:hAnsi="Calibri"/>
          <w:sz w:val="24"/>
        </w:rPr>
      </w:pPr>
      <w:r w:rsidRPr="007005D7">
        <w:rPr>
          <w:rFonts w:ascii="Calibri" w:hAnsi="Calibri"/>
          <w:sz w:val="24"/>
        </w:rPr>
        <w:lastRenderedPageBreak/>
        <w:t>Servicios Web que soportan los sistemas de información.</w:t>
      </w:r>
    </w:p>
    <w:p w:rsidR="002D0F82" w:rsidRPr="007005D7" w:rsidRDefault="002D0F82" w:rsidP="00180C0E">
      <w:pPr>
        <w:pStyle w:val="Zerrenda-paragrafoa"/>
        <w:numPr>
          <w:ilvl w:val="1"/>
          <w:numId w:val="21"/>
        </w:numPr>
        <w:spacing w:line="360" w:lineRule="auto"/>
        <w:rPr>
          <w:rFonts w:ascii="Calibri" w:hAnsi="Calibri"/>
          <w:sz w:val="24"/>
        </w:rPr>
      </w:pPr>
      <w:r w:rsidRPr="007005D7">
        <w:rPr>
          <w:rFonts w:ascii="Calibri" w:hAnsi="Calibri"/>
          <w:sz w:val="24"/>
        </w:rPr>
        <w:t>Software de equipos embarcados SAE.</w:t>
      </w:r>
    </w:p>
    <w:p w:rsidR="002D0F82" w:rsidRPr="007005D7" w:rsidRDefault="002D0F82" w:rsidP="00180C0E">
      <w:pPr>
        <w:pStyle w:val="Zerrenda-paragrafoa"/>
        <w:numPr>
          <w:ilvl w:val="1"/>
          <w:numId w:val="21"/>
        </w:numPr>
        <w:spacing w:line="360" w:lineRule="auto"/>
        <w:rPr>
          <w:rFonts w:ascii="Calibri" w:hAnsi="Calibri"/>
          <w:sz w:val="24"/>
        </w:rPr>
      </w:pPr>
      <w:r w:rsidRPr="007005D7">
        <w:rPr>
          <w:rFonts w:ascii="Calibri" w:hAnsi="Calibri"/>
          <w:sz w:val="24"/>
        </w:rPr>
        <w:t>Motor de base de datos, servicios y procesos que soportan el sistema SAE</w:t>
      </w:r>
      <w:r>
        <w:rPr>
          <w:rFonts w:ascii="Calibri" w:hAnsi="Calibri"/>
          <w:sz w:val="24"/>
        </w:rPr>
        <w:t>.</w:t>
      </w:r>
    </w:p>
    <w:p w:rsidR="002D0F82" w:rsidRPr="007005D7" w:rsidRDefault="002D0F82" w:rsidP="00180C0E">
      <w:pPr>
        <w:pStyle w:val="Zerrenda-paragrafoa"/>
        <w:numPr>
          <w:ilvl w:val="0"/>
          <w:numId w:val="21"/>
        </w:numPr>
        <w:spacing w:line="360" w:lineRule="auto"/>
        <w:rPr>
          <w:rFonts w:ascii="Calibri" w:hAnsi="Calibri"/>
          <w:sz w:val="24"/>
        </w:rPr>
      </w:pPr>
      <w:r w:rsidRPr="007005D7">
        <w:rPr>
          <w:rFonts w:ascii="Calibri" w:hAnsi="Calibri"/>
          <w:sz w:val="24"/>
        </w:rPr>
        <w:t xml:space="preserve">Sistema de </w:t>
      </w:r>
      <w:proofErr w:type="spellStart"/>
      <w:r w:rsidRPr="007005D7">
        <w:rPr>
          <w:rFonts w:ascii="Calibri" w:hAnsi="Calibri"/>
          <w:sz w:val="24"/>
        </w:rPr>
        <w:t>Ticketing</w:t>
      </w:r>
      <w:proofErr w:type="spellEnd"/>
      <w:r w:rsidRPr="007005D7">
        <w:rPr>
          <w:rFonts w:ascii="Calibri" w:hAnsi="Calibri"/>
          <w:sz w:val="24"/>
        </w:rPr>
        <w:t>:</w:t>
      </w:r>
    </w:p>
    <w:p w:rsidR="002D0F82" w:rsidRPr="007005D7" w:rsidRDefault="002D0F82" w:rsidP="00180C0E">
      <w:pPr>
        <w:pStyle w:val="Zerrenda-paragrafoa"/>
        <w:numPr>
          <w:ilvl w:val="1"/>
          <w:numId w:val="21"/>
        </w:numPr>
        <w:spacing w:line="360" w:lineRule="auto"/>
        <w:rPr>
          <w:rFonts w:ascii="Calibri" w:hAnsi="Calibri"/>
          <w:sz w:val="24"/>
        </w:rPr>
      </w:pPr>
      <w:r w:rsidRPr="007005D7">
        <w:rPr>
          <w:rFonts w:ascii="Calibri" w:hAnsi="Calibri"/>
          <w:sz w:val="24"/>
        </w:rPr>
        <w:t xml:space="preserve">Aplicación </w:t>
      </w:r>
      <w:proofErr w:type="spellStart"/>
      <w:r w:rsidRPr="007005D7">
        <w:rPr>
          <w:rFonts w:ascii="Calibri" w:hAnsi="Calibri"/>
          <w:sz w:val="24"/>
        </w:rPr>
        <w:t>Leerinfos</w:t>
      </w:r>
      <w:proofErr w:type="spellEnd"/>
      <w:r>
        <w:rPr>
          <w:rFonts w:ascii="Calibri" w:hAnsi="Calibri"/>
          <w:sz w:val="24"/>
        </w:rPr>
        <w:t>.</w:t>
      </w:r>
    </w:p>
    <w:p w:rsidR="002D0F82" w:rsidRPr="007005D7" w:rsidRDefault="002D0F82" w:rsidP="00180C0E">
      <w:pPr>
        <w:pStyle w:val="Zerrenda-paragrafoa"/>
        <w:numPr>
          <w:ilvl w:val="1"/>
          <w:numId w:val="21"/>
        </w:numPr>
        <w:spacing w:line="360" w:lineRule="auto"/>
        <w:rPr>
          <w:rFonts w:ascii="Calibri" w:hAnsi="Calibri"/>
          <w:sz w:val="24"/>
        </w:rPr>
      </w:pPr>
      <w:r w:rsidRPr="007005D7">
        <w:rPr>
          <w:rFonts w:ascii="Calibri" w:hAnsi="Calibri"/>
          <w:sz w:val="24"/>
        </w:rPr>
        <w:t>Aplicación M3000</w:t>
      </w:r>
      <w:r>
        <w:rPr>
          <w:rFonts w:ascii="Calibri" w:hAnsi="Calibri"/>
          <w:sz w:val="24"/>
        </w:rPr>
        <w:t>.</w:t>
      </w:r>
    </w:p>
    <w:p w:rsidR="002D0F82" w:rsidRPr="007005D7" w:rsidRDefault="002D0F82" w:rsidP="00180C0E">
      <w:pPr>
        <w:pStyle w:val="Zerrenda-paragrafoa"/>
        <w:numPr>
          <w:ilvl w:val="1"/>
          <w:numId w:val="21"/>
        </w:numPr>
        <w:spacing w:line="360" w:lineRule="auto"/>
        <w:rPr>
          <w:rFonts w:ascii="Calibri" w:hAnsi="Calibri"/>
          <w:sz w:val="24"/>
        </w:rPr>
      </w:pPr>
      <w:r w:rsidRPr="007005D7">
        <w:rPr>
          <w:rFonts w:ascii="Calibri" w:hAnsi="Calibri"/>
          <w:sz w:val="24"/>
        </w:rPr>
        <w:t>Aplicación Base2007</w:t>
      </w:r>
      <w:r>
        <w:rPr>
          <w:rFonts w:ascii="Calibri" w:hAnsi="Calibri"/>
          <w:sz w:val="24"/>
        </w:rPr>
        <w:t>.</w:t>
      </w:r>
    </w:p>
    <w:p w:rsidR="002D0F82" w:rsidRPr="007005D7" w:rsidRDefault="002D0F82" w:rsidP="00180C0E">
      <w:pPr>
        <w:pStyle w:val="Zerrenda-paragrafoa"/>
        <w:numPr>
          <w:ilvl w:val="1"/>
          <w:numId w:val="21"/>
        </w:numPr>
        <w:spacing w:line="360" w:lineRule="auto"/>
        <w:rPr>
          <w:rFonts w:ascii="Calibri" w:hAnsi="Calibri"/>
          <w:sz w:val="24"/>
        </w:rPr>
      </w:pPr>
      <w:r w:rsidRPr="007005D7">
        <w:rPr>
          <w:rFonts w:ascii="Calibri" w:hAnsi="Calibri"/>
          <w:sz w:val="24"/>
        </w:rPr>
        <w:t xml:space="preserve">Software de equipos embarcados </w:t>
      </w:r>
      <w:proofErr w:type="spellStart"/>
      <w:r w:rsidRPr="007005D7">
        <w:rPr>
          <w:rFonts w:ascii="Calibri" w:hAnsi="Calibri"/>
          <w:sz w:val="24"/>
        </w:rPr>
        <w:t>Ticketing</w:t>
      </w:r>
      <w:proofErr w:type="spellEnd"/>
      <w:r w:rsidRPr="007005D7">
        <w:rPr>
          <w:rFonts w:ascii="Calibri" w:hAnsi="Calibri"/>
          <w:sz w:val="24"/>
        </w:rPr>
        <w:t xml:space="preserve"> (pupitres y validadores)</w:t>
      </w:r>
      <w:r>
        <w:rPr>
          <w:rFonts w:ascii="Calibri" w:hAnsi="Calibri"/>
          <w:sz w:val="24"/>
        </w:rPr>
        <w:t>.</w:t>
      </w:r>
    </w:p>
    <w:p w:rsidR="002D0F82" w:rsidRPr="007005D7" w:rsidRDefault="002D0F82" w:rsidP="00180C0E">
      <w:pPr>
        <w:pStyle w:val="Zerrenda-paragrafoa"/>
        <w:numPr>
          <w:ilvl w:val="1"/>
          <w:numId w:val="21"/>
        </w:numPr>
        <w:spacing w:line="360" w:lineRule="auto"/>
        <w:rPr>
          <w:rFonts w:ascii="Calibri" w:hAnsi="Calibri"/>
          <w:sz w:val="24"/>
        </w:rPr>
      </w:pPr>
      <w:r w:rsidRPr="007005D7">
        <w:rPr>
          <w:rFonts w:ascii="Calibri" w:hAnsi="Calibri"/>
          <w:sz w:val="24"/>
        </w:rPr>
        <w:t xml:space="preserve">Motor de base de datos, servicios y procesos que soportan el sistema de </w:t>
      </w:r>
      <w:proofErr w:type="spellStart"/>
      <w:r w:rsidRPr="007005D7">
        <w:rPr>
          <w:rFonts w:ascii="Calibri" w:hAnsi="Calibri"/>
          <w:sz w:val="24"/>
        </w:rPr>
        <w:t>Ticketing</w:t>
      </w:r>
      <w:proofErr w:type="spellEnd"/>
      <w:r>
        <w:rPr>
          <w:rFonts w:ascii="Calibri" w:hAnsi="Calibri"/>
          <w:sz w:val="24"/>
        </w:rPr>
        <w:t>.</w:t>
      </w:r>
    </w:p>
    <w:p w:rsidR="002D0F82" w:rsidRPr="007005D7" w:rsidRDefault="002D0F82" w:rsidP="00180C0E">
      <w:pPr>
        <w:pStyle w:val="Zerrenda-paragrafoa"/>
        <w:numPr>
          <w:ilvl w:val="0"/>
          <w:numId w:val="21"/>
        </w:numPr>
        <w:spacing w:line="360" w:lineRule="auto"/>
        <w:rPr>
          <w:rFonts w:ascii="Calibri" w:hAnsi="Calibri"/>
          <w:sz w:val="24"/>
        </w:rPr>
      </w:pPr>
      <w:r w:rsidRPr="007005D7">
        <w:rPr>
          <w:rFonts w:ascii="Calibri" w:hAnsi="Calibri"/>
          <w:sz w:val="24"/>
        </w:rPr>
        <w:t>Sistema de Contrato Programa</w:t>
      </w:r>
      <w:r>
        <w:rPr>
          <w:rFonts w:ascii="Calibri" w:hAnsi="Calibri"/>
          <w:sz w:val="24"/>
        </w:rPr>
        <w:t>.</w:t>
      </w:r>
    </w:p>
    <w:p w:rsidR="002D0F82" w:rsidRPr="007005D7" w:rsidRDefault="002D0F82" w:rsidP="00180C0E">
      <w:pPr>
        <w:pStyle w:val="Zerrenda-paragrafoa"/>
        <w:numPr>
          <w:ilvl w:val="0"/>
          <w:numId w:val="21"/>
        </w:numPr>
        <w:spacing w:line="360" w:lineRule="auto"/>
        <w:rPr>
          <w:rFonts w:ascii="Calibri" w:hAnsi="Calibri"/>
          <w:sz w:val="24"/>
        </w:rPr>
      </w:pPr>
      <w:r w:rsidRPr="007005D7">
        <w:rPr>
          <w:rFonts w:ascii="Calibri" w:hAnsi="Calibri"/>
          <w:sz w:val="24"/>
        </w:rPr>
        <w:t xml:space="preserve">Sistema de informes de </w:t>
      </w:r>
      <w:smartTag w:uri="urn:schemas-microsoft-com:office:smarttags" w:element="PersonName">
        <w:smartTagPr>
          <w:attr w:name="ProductID" w:val="La Diputación Foral"/>
        </w:smartTagPr>
        <w:r w:rsidRPr="007005D7">
          <w:rPr>
            <w:rFonts w:ascii="Calibri" w:hAnsi="Calibri"/>
            <w:sz w:val="24"/>
          </w:rPr>
          <w:t>la DFG</w:t>
        </w:r>
      </w:smartTag>
      <w:r w:rsidRPr="007005D7">
        <w:rPr>
          <w:rFonts w:ascii="Calibri" w:hAnsi="Calibri"/>
          <w:sz w:val="24"/>
        </w:rPr>
        <w:t xml:space="preserve"> – </w:t>
      </w:r>
      <w:proofErr w:type="spellStart"/>
      <w:r w:rsidRPr="007005D7">
        <w:rPr>
          <w:rFonts w:ascii="Calibri" w:hAnsi="Calibri"/>
          <w:sz w:val="24"/>
        </w:rPr>
        <w:t>Proinformes</w:t>
      </w:r>
      <w:proofErr w:type="spellEnd"/>
      <w:r>
        <w:rPr>
          <w:rFonts w:ascii="Calibri" w:hAnsi="Calibri"/>
          <w:sz w:val="24"/>
        </w:rPr>
        <w:t>.</w:t>
      </w:r>
    </w:p>
    <w:p w:rsidR="002D0F82" w:rsidRPr="007005D7" w:rsidRDefault="002D0F82" w:rsidP="00180C0E">
      <w:pPr>
        <w:pStyle w:val="Zerrenda-paragrafoa"/>
        <w:numPr>
          <w:ilvl w:val="0"/>
          <w:numId w:val="21"/>
        </w:numPr>
        <w:spacing w:line="360" w:lineRule="auto"/>
        <w:rPr>
          <w:rFonts w:ascii="Calibri" w:hAnsi="Calibri"/>
          <w:sz w:val="24"/>
        </w:rPr>
      </w:pPr>
      <w:r w:rsidRPr="007005D7">
        <w:rPr>
          <w:rFonts w:ascii="Calibri" w:hAnsi="Calibri"/>
          <w:sz w:val="24"/>
        </w:rPr>
        <w:t>Sistema de Cuadro de Mando</w:t>
      </w:r>
      <w:r>
        <w:rPr>
          <w:rFonts w:ascii="Calibri" w:hAnsi="Calibri"/>
          <w:sz w:val="24"/>
        </w:rPr>
        <w:t>.</w:t>
      </w:r>
    </w:p>
    <w:p w:rsidR="002D0F82" w:rsidRPr="007005D7" w:rsidRDefault="002D0F82" w:rsidP="00180C0E">
      <w:pPr>
        <w:pStyle w:val="Zerrenda-paragrafoa"/>
        <w:numPr>
          <w:ilvl w:val="0"/>
          <w:numId w:val="21"/>
        </w:numPr>
        <w:spacing w:line="360" w:lineRule="auto"/>
        <w:rPr>
          <w:rFonts w:ascii="Calibri" w:hAnsi="Calibri"/>
          <w:sz w:val="24"/>
        </w:rPr>
      </w:pPr>
      <w:r w:rsidRPr="007005D7">
        <w:rPr>
          <w:rFonts w:ascii="Calibri" w:hAnsi="Calibri"/>
          <w:sz w:val="24"/>
        </w:rPr>
        <w:t xml:space="preserve">Sistema de réplicas e intercambio de información con los operadores, </w:t>
      </w:r>
      <w:smartTag w:uri="urn:schemas-microsoft-com:office:smarttags" w:element="PersonName">
        <w:smartTagPr>
          <w:attr w:name="ProductID" w:val="La Diputación Foral"/>
        </w:smartTagPr>
        <w:r w:rsidRPr="007005D7">
          <w:rPr>
            <w:rFonts w:ascii="Calibri" w:hAnsi="Calibri"/>
            <w:sz w:val="24"/>
          </w:rPr>
          <w:t>la ATTG</w:t>
        </w:r>
      </w:smartTag>
      <w:r w:rsidRPr="007005D7">
        <w:rPr>
          <w:rFonts w:ascii="Calibri" w:hAnsi="Calibri"/>
          <w:sz w:val="24"/>
        </w:rPr>
        <w:t xml:space="preserve"> (listas negras y blancas) y autobuses.</w:t>
      </w:r>
    </w:p>
    <w:p w:rsidR="002D0F82" w:rsidRPr="007005D7" w:rsidRDefault="002D0F82" w:rsidP="00180C0E">
      <w:pPr>
        <w:pStyle w:val="Zerrenda-paragrafoa"/>
        <w:numPr>
          <w:ilvl w:val="0"/>
          <w:numId w:val="21"/>
        </w:numPr>
        <w:spacing w:line="360" w:lineRule="auto"/>
        <w:rPr>
          <w:rFonts w:ascii="Calibri" w:hAnsi="Calibri"/>
          <w:sz w:val="24"/>
        </w:rPr>
      </w:pPr>
      <w:r w:rsidRPr="007005D7">
        <w:rPr>
          <w:rFonts w:ascii="Calibri" w:hAnsi="Calibri"/>
          <w:sz w:val="24"/>
        </w:rPr>
        <w:t xml:space="preserve">Sistema de atención al usuario de </w:t>
      </w:r>
      <w:smartTag w:uri="urn:schemas-microsoft-com:office:smarttags" w:element="PersonName">
        <w:smartTagPr>
          <w:attr w:name="ProductID" w:val="La Diputación Foral"/>
        </w:smartTagPr>
        <w:r w:rsidRPr="007005D7">
          <w:rPr>
            <w:rFonts w:ascii="Calibri" w:hAnsi="Calibri"/>
            <w:sz w:val="24"/>
          </w:rPr>
          <w:t>la DFG.</w:t>
        </w:r>
      </w:smartTag>
    </w:p>
    <w:p w:rsidR="002D0F82" w:rsidRPr="007005D7" w:rsidRDefault="002D0F82" w:rsidP="00180C0E">
      <w:pPr>
        <w:pStyle w:val="Zerrenda-paragrafoa"/>
        <w:numPr>
          <w:ilvl w:val="0"/>
          <w:numId w:val="21"/>
        </w:numPr>
        <w:spacing w:line="360" w:lineRule="auto"/>
        <w:rPr>
          <w:rFonts w:ascii="Calibri" w:hAnsi="Calibri"/>
          <w:sz w:val="24"/>
        </w:rPr>
      </w:pPr>
      <w:r w:rsidRPr="007005D7">
        <w:rPr>
          <w:rFonts w:ascii="Calibri" w:hAnsi="Calibri"/>
          <w:sz w:val="24"/>
        </w:rPr>
        <w:t>Software y sistemas de paneles informativos.</w:t>
      </w:r>
    </w:p>
    <w:p w:rsidR="002D0F82" w:rsidRPr="007005D7" w:rsidRDefault="002D0F82" w:rsidP="004F3798">
      <w:pPr>
        <w:pStyle w:val="2izenburua"/>
        <w:numPr>
          <w:ilvl w:val="1"/>
          <w:numId w:val="20"/>
        </w:numPr>
      </w:pPr>
      <w:bookmarkStart w:id="5" w:name="_Toc200022849"/>
      <w:r w:rsidRPr="007005D7">
        <w:t>CARACTERÍSTICAS DEL MANTENIMIENTO</w:t>
      </w:r>
      <w:bookmarkEnd w:id="5"/>
    </w:p>
    <w:p w:rsidR="002D0F82" w:rsidRPr="007005D7" w:rsidRDefault="002D0F82" w:rsidP="004F3798">
      <w:pPr>
        <w:pStyle w:val="3izenburua"/>
        <w:numPr>
          <w:ilvl w:val="2"/>
          <w:numId w:val="20"/>
        </w:numPr>
      </w:pPr>
      <w:bookmarkStart w:id="6" w:name="_Toc200022850"/>
      <w:r w:rsidRPr="007005D7">
        <w:t>Características generales</w:t>
      </w:r>
      <w:bookmarkEnd w:id="6"/>
    </w:p>
    <w:p w:rsidR="002D0F82" w:rsidRPr="007005D7" w:rsidRDefault="002D0F82" w:rsidP="004F3798">
      <w:pPr>
        <w:spacing w:line="360" w:lineRule="auto"/>
        <w:rPr>
          <w:rFonts w:ascii="Calibri" w:hAnsi="Calibri"/>
          <w:sz w:val="24"/>
        </w:rPr>
      </w:pPr>
      <w:r w:rsidRPr="007005D7">
        <w:rPr>
          <w:rFonts w:ascii="Calibri" w:hAnsi="Calibri"/>
          <w:sz w:val="24"/>
        </w:rPr>
        <w:t xml:space="preserve">El mantenimiento objeto de la presente licitación es un mantenimiento </w:t>
      </w:r>
      <w:r>
        <w:rPr>
          <w:rFonts w:ascii="Calibri" w:hAnsi="Calibri"/>
          <w:sz w:val="24"/>
        </w:rPr>
        <w:t xml:space="preserve">preventivo y </w:t>
      </w:r>
      <w:r w:rsidRPr="007005D7">
        <w:rPr>
          <w:rFonts w:ascii="Calibri" w:hAnsi="Calibri"/>
          <w:sz w:val="24"/>
        </w:rPr>
        <w:t xml:space="preserve">correctivo, que incluye todas las actividades necesarias para mantener los sistemas plenamente operativos, mediante la corrección de disfunciones e ineficiencias que se pongan de manifiesto por el uso. </w:t>
      </w:r>
    </w:p>
    <w:p w:rsidR="002D0F82" w:rsidRPr="007005D7" w:rsidRDefault="002D0F82" w:rsidP="004F3798">
      <w:pPr>
        <w:spacing w:line="360" w:lineRule="auto"/>
        <w:rPr>
          <w:rFonts w:ascii="Calibri" w:hAnsi="Calibri"/>
          <w:sz w:val="24"/>
        </w:rPr>
      </w:pPr>
      <w:r>
        <w:rPr>
          <w:rFonts w:ascii="Calibri" w:hAnsi="Calibri"/>
          <w:sz w:val="24"/>
        </w:rPr>
        <w:lastRenderedPageBreak/>
        <w:t>S</w:t>
      </w:r>
      <w:r w:rsidRPr="007005D7">
        <w:rPr>
          <w:rFonts w:ascii="Calibri" w:hAnsi="Calibri"/>
          <w:sz w:val="24"/>
        </w:rPr>
        <w:t xml:space="preserve">e realizarán acciones preventivas encaminadas a garantizar </w:t>
      </w:r>
      <w:r>
        <w:rPr>
          <w:rFonts w:ascii="Calibri" w:hAnsi="Calibri"/>
          <w:sz w:val="24"/>
        </w:rPr>
        <w:t>el correcto funcionamiento del s</w:t>
      </w:r>
      <w:r w:rsidRPr="007005D7">
        <w:rPr>
          <w:rFonts w:ascii="Calibri" w:hAnsi="Calibri"/>
          <w:sz w:val="24"/>
        </w:rPr>
        <w:t>istema, anticipándose a las posibles averías inspeccionando y resolviendo cualquier anomalía que se identifique que pueda p</w:t>
      </w:r>
      <w:r>
        <w:rPr>
          <w:rFonts w:ascii="Calibri" w:hAnsi="Calibri"/>
          <w:sz w:val="24"/>
        </w:rPr>
        <w:t>rovocar una futura incidencia.</w:t>
      </w:r>
    </w:p>
    <w:p w:rsidR="002D0F82" w:rsidRPr="007005D7" w:rsidRDefault="002D0F82" w:rsidP="004F3798">
      <w:pPr>
        <w:spacing w:line="360" w:lineRule="auto"/>
        <w:rPr>
          <w:rFonts w:ascii="Calibri" w:hAnsi="Calibri"/>
          <w:sz w:val="24"/>
        </w:rPr>
      </w:pPr>
      <w:r w:rsidRPr="007005D7">
        <w:rPr>
          <w:rFonts w:ascii="Calibri" w:hAnsi="Calibri"/>
          <w:sz w:val="24"/>
        </w:rPr>
        <w:t xml:space="preserve">La empresa adjudicataria deberá definir los planes de mantenimiento de los sistemas actuales para el correcto funcionamiento de los mismos, haciendo entrega a </w:t>
      </w:r>
      <w:smartTag w:uri="urn:schemas-microsoft-com:office:smarttags" w:element="PersonName">
        <w:smartTagPr>
          <w:attr w:name="ProductID" w:val="La Diputación Foral"/>
        </w:smartTagPr>
        <w:r w:rsidRPr="007005D7">
          <w:rPr>
            <w:rFonts w:ascii="Calibri" w:hAnsi="Calibri"/>
            <w:sz w:val="24"/>
          </w:rPr>
          <w:t>la Diputación Foral</w:t>
        </w:r>
      </w:smartTag>
      <w:r w:rsidRPr="007005D7">
        <w:rPr>
          <w:rFonts w:ascii="Calibri" w:hAnsi="Calibri"/>
          <w:sz w:val="24"/>
        </w:rPr>
        <w:t xml:space="preserve"> de Gipuzkoa de los planes para su revisión y confirmación de su idoneidad.</w:t>
      </w:r>
    </w:p>
    <w:p w:rsidR="002D0F82" w:rsidRPr="007005D7" w:rsidRDefault="002D0F82" w:rsidP="004F3798">
      <w:pPr>
        <w:spacing w:line="360" w:lineRule="auto"/>
        <w:rPr>
          <w:rFonts w:ascii="Calibri" w:hAnsi="Calibri"/>
          <w:sz w:val="24"/>
        </w:rPr>
      </w:pPr>
      <w:smartTag w:uri="urn:schemas-microsoft-com:office:smarttags" w:element="PersonName">
        <w:smartTagPr>
          <w:attr w:name="ProductID" w:val="La Diputación Foral"/>
        </w:smartTagPr>
        <w:r w:rsidRPr="007005D7">
          <w:rPr>
            <w:rFonts w:ascii="Calibri" w:hAnsi="Calibri"/>
            <w:sz w:val="24"/>
          </w:rPr>
          <w:t>La Diputación Foral</w:t>
        </w:r>
      </w:smartTag>
      <w:r>
        <w:rPr>
          <w:rFonts w:ascii="Calibri" w:hAnsi="Calibri"/>
          <w:sz w:val="24"/>
        </w:rPr>
        <w:t xml:space="preserve"> de Gipuzkoa podrá </w:t>
      </w:r>
      <w:r w:rsidRPr="00124F4D">
        <w:rPr>
          <w:rFonts w:ascii="Calibri" w:hAnsi="Calibri"/>
          <w:sz w:val="24"/>
        </w:rPr>
        <w:t>determinar</w:t>
      </w:r>
      <w:r w:rsidRPr="007005D7">
        <w:rPr>
          <w:rFonts w:ascii="Calibri" w:hAnsi="Calibri"/>
          <w:sz w:val="24"/>
        </w:rPr>
        <w:t xml:space="preserve"> la implementa</w:t>
      </w:r>
      <w:r>
        <w:rPr>
          <w:rFonts w:ascii="Calibri" w:hAnsi="Calibri"/>
          <w:sz w:val="24"/>
        </w:rPr>
        <w:t>ción de planes de mantenimiento</w:t>
      </w:r>
      <w:r w:rsidRPr="007005D7">
        <w:rPr>
          <w:rFonts w:ascii="Calibri" w:hAnsi="Calibri"/>
          <w:sz w:val="24"/>
        </w:rPr>
        <w:t xml:space="preserve"> adicionales de</w:t>
      </w:r>
      <w:r>
        <w:rPr>
          <w:rFonts w:ascii="Calibri" w:hAnsi="Calibri"/>
          <w:sz w:val="24"/>
        </w:rPr>
        <w:t xml:space="preserve">ntro </w:t>
      </w:r>
      <w:r w:rsidRPr="00124F4D">
        <w:rPr>
          <w:rFonts w:ascii="Calibri" w:hAnsi="Calibri"/>
          <w:sz w:val="24"/>
        </w:rPr>
        <w:t>del presente contrato</w:t>
      </w:r>
      <w:r w:rsidRPr="007005D7">
        <w:rPr>
          <w:rFonts w:ascii="Calibri" w:hAnsi="Calibri"/>
          <w:sz w:val="24"/>
        </w:rPr>
        <w:t>, siempre dentro de la premisa de mantener el correcto funcionamiento del sistema.</w:t>
      </w:r>
    </w:p>
    <w:p w:rsidR="002D0F82" w:rsidRPr="007005D7" w:rsidRDefault="002D0F82" w:rsidP="004F3798">
      <w:pPr>
        <w:pStyle w:val="3izenburua"/>
        <w:numPr>
          <w:ilvl w:val="2"/>
          <w:numId w:val="20"/>
        </w:numPr>
      </w:pPr>
      <w:bookmarkStart w:id="7" w:name="_Toc200022851"/>
      <w:r w:rsidRPr="007005D7">
        <w:t>Procedimiento de actuación</w:t>
      </w:r>
      <w:bookmarkEnd w:id="7"/>
    </w:p>
    <w:p w:rsidR="002D0F82" w:rsidRPr="007005D7" w:rsidRDefault="002D0F82" w:rsidP="00672D9E">
      <w:pPr>
        <w:spacing w:line="360" w:lineRule="auto"/>
        <w:rPr>
          <w:rFonts w:ascii="Calibri" w:hAnsi="Calibri"/>
          <w:sz w:val="24"/>
        </w:rPr>
      </w:pPr>
      <w:r w:rsidRPr="007005D7">
        <w:rPr>
          <w:rFonts w:ascii="Calibri" w:hAnsi="Calibri"/>
          <w:sz w:val="24"/>
        </w:rPr>
        <w:t xml:space="preserve">Ante la detección de un fallo en alguna de las aplicaciones software que se corresponden con el proyecto de Lurraldebus, </w:t>
      </w:r>
      <w:smartTag w:uri="urn:schemas-microsoft-com:office:smarttags" w:element="PersonName">
        <w:smartTagPr>
          <w:attr w:name="ProductID" w:val="La Diputación Foral"/>
        </w:smartTagPr>
        <w:r>
          <w:rPr>
            <w:rFonts w:ascii="Calibri" w:hAnsi="Calibri"/>
            <w:sz w:val="24"/>
          </w:rPr>
          <w:t>la Diputación Foral</w:t>
        </w:r>
      </w:smartTag>
      <w:r>
        <w:rPr>
          <w:rFonts w:ascii="Calibri" w:hAnsi="Calibri"/>
          <w:sz w:val="24"/>
        </w:rPr>
        <w:t xml:space="preserve"> de Gipuzkoa, usuarios a través del Servicios de Atención al Cliente y/o </w:t>
      </w:r>
      <w:r w:rsidRPr="00EE6E4F">
        <w:rPr>
          <w:rFonts w:ascii="Calibri" w:hAnsi="Calibri"/>
          <w:sz w:val="24"/>
        </w:rPr>
        <w:t>los operadores de Lurraldebus comunicarán</w:t>
      </w:r>
      <w:r w:rsidRPr="007005D7">
        <w:rPr>
          <w:rFonts w:ascii="Calibri" w:hAnsi="Calibri"/>
          <w:sz w:val="24"/>
        </w:rPr>
        <w:t xml:space="preserve"> al servicio de mantenimiento del sistema, bien sea a través de una llamada telefónica o mediant</w:t>
      </w:r>
      <w:r>
        <w:rPr>
          <w:rFonts w:ascii="Calibri" w:hAnsi="Calibri"/>
          <w:sz w:val="24"/>
        </w:rPr>
        <w:t>e el envío de un mail o un fax.</w:t>
      </w:r>
    </w:p>
    <w:p w:rsidR="002D0F82" w:rsidRPr="007005D7" w:rsidRDefault="002D0F82" w:rsidP="00672D9E">
      <w:pPr>
        <w:spacing w:line="360" w:lineRule="auto"/>
        <w:rPr>
          <w:rFonts w:ascii="Calibri" w:hAnsi="Calibri"/>
          <w:sz w:val="24"/>
        </w:rPr>
      </w:pPr>
      <w:r w:rsidRPr="007005D7">
        <w:rPr>
          <w:rFonts w:ascii="Calibri" w:hAnsi="Calibri"/>
          <w:sz w:val="24"/>
        </w:rPr>
        <w:t xml:space="preserve">El adjudicatario realizará una categorización de </w:t>
      </w:r>
      <w:r w:rsidRPr="00EE6E4F">
        <w:rPr>
          <w:rFonts w:ascii="Calibri" w:hAnsi="Calibri"/>
          <w:sz w:val="24"/>
        </w:rPr>
        <w:t xml:space="preserve">la incidencia junto con </w:t>
      </w:r>
      <w:smartTag w:uri="urn:schemas-microsoft-com:office:smarttags" w:element="PersonName">
        <w:smartTagPr>
          <w:attr w:name="ProductID" w:val="La Diputación Foral"/>
        </w:smartTagPr>
        <w:r w:rsidRPr="00EE6E4F">
          <w:rPr>
            <w:rFonts w:ascii="Calibri" w:hAnsi="Calibri"/>
            <w:sz w:val="24"/>
          </w:rPr>
          <w:t>la Diputación Foral</w:t>
        </w:r>
      </w:smartTag>
      <w:r w:rsidRPr="00EE6E4F">
        <w:rPr>
          <w:rFonts w:ascii="Calibri" w:hAnsi="Calibri"/>
          <w:sz w:val="24"/>
        </w:rPr>
        <w:t xml:space="preserve"> de Gipuzkoa y/o el operador de Lurraldebus que notifica la</w:t>
      </w:r>
      <w:r w:rsidRPr="007005D7">
        <w:rPr>
          <w:rFonts w:ascii="Calibri" w:hAnsi="Calibri"/>
          <w:sz w:val="24"/>
        </w:rPr>
        <w:t xml:space="preserve"> incidencia en base a la afección en la</w:t>
      </w:r>
      <w:r>
        <w:rPr>
          <w:rFonts w:ascii="Calibri" w:hAnsi="Calibri"/>
          <w:sz w:val="24"/>
        </w:rPr>
        <w:t xml:space="preserve"> operativa del propio operador,</w:t>
      </w:r>
      <w:r w:rsidRPr="007005D7">
        <w:rPr>
          <w:rFonts w:ascii="Calibri" w:hAnsi="Calibri"/>
          <w:sz w:val="24"/>
        </w:rPr>
        <w:t xml:space="preserve"> identificando para ellos sistemas y elementos afectados.</w:t>
      </w:r>
    </w:p>
    <w:p w:rsidR="002D0F82" w:rsidRPr="007005D7" w:rsidRDefault="002D0F82" w:rsidP="00672D9E">
      <w:pPr>
        <w:spacing w:line="360" w:lineRule="auto"/>
        <w:rPr>
          <w:rFonts w:ascii="Calibri" w:hAnsi="Calibri"/>
          <w:sz w:val="24"/>
        </w:rPr>
      </w:pPr>
      <w:r w:rsidRPr="007005D7">
        <w:rPr>
          <w:rFonts w:ascii="Calibri" w:hAnsi="Calibri"/>
          <w:sz w:val="24"/>
        </w:rPr>
        <w:t>Una vez registrada la incidencia, el adjudicatario realizará la evaluación de la inciden</w:t>
      </w:r>
      <w:r>
        <w:rPr>
          <w:rFonts w:ascii="Calibri" w:hAnsi="Calibri"/>
          <w:sz w:val="24"/>
        </w:rPr>
        <w:t xml:space="preserve">cia y </w:t>
      </w:r>
      <w:r w:rsidRPr="007005D7">
        <w:rPr>
          <w:rFonts w:ascii="Calibri" w:hAnsi="Calibri"/>
          <w:sz w:val="24"/>
        </w:rPr>
        <w:t>resolución de la misma dentro de los tiempos de resolución definidos, de forma remota en primera instancia y presencial si fuera necesario.</w:t>
      </w:r>
    </w:p>
    <w:p w:rsidR="002D0F82" w:rsidRPr="007005D7" w:rsidRDefault="002D0F82" w:rsidP="00672D9E">
      <w:pPr>
        <w:spacing w:line="360" w:lineRule="auto"/>
        <w:rPr>
          <w:rFonts w:ascii="Calibri" w:hAnsi="Calibri"/>
          <w:sz w:val="24"/>
        </w:rPr>
      </w:pPr>
      <w:r w:rsidRPr="007005D7">
        <w:rPr>
          <w:rFonts w:ascii="Calibri" w:hAnsi="Calibri"/>
          <w:sz w:val="24"/>
        </w:rPr>
        <w:t>Una vez finalizada la incidencia, se procederá a la elaboración del informe correspondiente, notificando las deficiencias detectadas y las actuaciones efectuadas.</w:t>
      </w:r>
    </w:p>
    <w:p w:rsidR="002D0F82" w:rsidRPr="007005D7" w:rsidRDefault="002D0F82" w:rsidP="00672D9E">
      <w:pPr>
        <w:pStyle w:val="4izenburua"/>
        <w:numPr>
          <w:ilvl w:val="3"/>
          <w:numId w:val="20"/>
        </w:numPr>
      </w:pPr>
      <w:r w:rsidRPr="007005D7">
        <w:lastRenderedPageBreak/>
        <w:t>Categorización de incidencias</w:t>
      </w:r>
    </w:p>
    <w:p w:rsidR="002D0F82" w:rsidRPr="007005D7" w:rsidRDefault="002D0F82" w:rsidP="004F3798">
      <w:pPr>
        <w:spacing w:line="360" w:lineRule="auto"/>
        <w:rPr>
          <w:rFonts w:ascii="Calibri" w:hAnsi="Calibri"/>
          <w:sz w:val="24"/>
        </w:rPr>
      </w:pPr>
      <w:r w:rsidRPr="007005D7">
        <w:rPr>
          <w:rFonts w:ascii="Calibri" w:hAnsi="Calibri"/>
          <w:sz w:val="24"/>
        </w:rPr>
        <w:t>Se categorizarán las incidencias del sistema en función de la afección que tengan los mismos sobre la operación de los sistemas.</w:t>
      </w:r>
    </w:p>
    <w:p w:rsidR="002D0F82" w:rsidRPr="007005D7" w:rsidRDefault="002D0F82" w:rsidP="004F3798">
      <w:pPr>
        <w:spacing w:line="360" w:lineRule="auto"/>
        <w:rPr>
          <w:rFonts w:ascii="Calibri" w:hAnsi="Calibri"/>
          <w:sz w:val="24"/>
        </w:rPr>
      </w:pPr>
      <w:r w:rsidRPr="007005D7">
        <w:rPr>
          <w:rFonts w:ascii="Calibri" w:hAnsi="Calibri"/>
          <w:sz w:val="24"/>
        </w:rPr>
        <w:t>Se diferencian tres categorizaciones:</w:t>
      </w:r>
    </w:p>
    <w:p w:rsidR="002D0F82" w:rsidRPr="007005D7" w:rsidRDefault="002D0F82" w:rsidP="004F3798">
      <w:pPr>
        <w:spacing w:line="360" w:lineRule="auto"/>
        <w:rPr>
          <w:rFonts w:ascii="Calibri" w:hAnsi="Calibri"/>
          <w:sz w:val="24"/>
        </w:rPr>
      </w:pPr>
      <w:r w:rsidRPr="007005D7">
        <w:rPr>
          <w:rFonts w:ascii="Calibri" w:hAnsi="Calibri"/>
          <w:b/>
          <w:sz w:val="24"/>
        </w:rPr>
        <w:t>Incidencias Graves</w:t>
      </w:r>
      <w:r w:rsidRPr="007005D7">
        <w:rPr>
          <w:rFonts w:ascii="Calibri" w:hAnsi="Calibri"/>
          <w:sz w:val="24"/>
        </w:rPr>
        <w:t>:</w:t>
      </w:r>
    </w:p>
    <w:p w:rsidR="002D0F82" w:rsidRPr="007005D7" w:rsidRDefault="002D0F82" w:rsidP="004F3798">
      <w:pPr>
        <w:spacing w:line="360" w:lineRule="auto"/>
        <w:rPr>
          <w:rFonts w:ascii="Calibri" w:hAnsi="Calibri"/>
          <w:sz w:val="24"/>
        </w:rPr>
      </w:pPr>
      <w:r w:rsidRPr="007005D7">
        <w:rPr>
          <w:rFonts w:ascii="Calibri" w:hAnsi="Calibri"/>
          <w:sz w:val="24"/>
        </w:rPr>
        <w:t>Aquellas incidencias Software que:</w:t>
      </w:r>
    </w:p>
    <w:p w:rsidR="002D0F82" w:rsidRPr="00124F4D" w:rsidRDefault="002D0F82" w:rsidP="001043C1">
      <w:pPr>
        <w:pStyle w:val="Zerrenda-paragrafoa"/>
        <w:numPr>
          <w:ilvl w:val="0"/>
          <w:numId w:val="22"/>
        </w:numPr>
        <w:spacing w:line="360" w:lineRule="auto"/>
        <w:rPr>
          <w:rFonts w:ascii="Calibri" w:hAnsi="Calibri"/>
          <w:sz w:val="24"/>
        </w:rPr>
      </w:pPr>
      <w:r w:rsidRPr="00124F4D">
        <w:rPr>
          <w:rFonts w:ascii="Calibri" w:hAnsi="Calibri"/>
          <w:sz w:val="24"/>
        </w:rPr>
        <w:t>Impidan la venta de billetes a bor</w:t>
      </w:r>
      <w:r>
        <w:rPr>
          <w:rFonts w:ascii="Calibri" w:hAnsi="Calibri"/>
          <w:sz w:val="24"/>
        </w:rPr>
        <w:t>do.</w:t>
      </w:r>
    </w:p>
    <w:p w:rsidR="002D0F82" w:rsidRPr="007005D7" w:rsidRDefault="002D0F82" w:rsidP="00E872EE">
      <w:pPr>
        <w:pStyle w:val="Zerrenda-paragrafoa"/>
        <w:numPr>
          <w:ilvl w:val="0"/>
          <w:numId w:val="22"/>
        </w:numPr>
        <w:spacing w:line="360" w:lineRule="auto"/>
        <w:rPr>
          <w:rFonts w:ascii="Calibri" w:hAnsi="Calibri"/>
          <w:sz w:val="24"/>
        </w:rPr>
      </w:pPr>
      <w:r w:rsidRPr="007005D7">
        <w:rPr>
          <w:rFonts w:ascii="Calibri" w:hAnsi="Calibri"/>
          <w:sz w:val="24"/>
        </w:rPr>
        <w:t>Afecten al correcto funcionamiento de los sistemas embarcados en el autobús:</w:t>
      </w:r>
    </w:p>
    <w:p w:rsidR="002D0F82" w:rsidRPr="007005D7" w:rsidRDefault="002D0F82" w:rsidP="00E872EE">
      <w:pPr>
        <w:pStyle w:val="Zerrenda-paragrafoa"/>
        <w:numPr>
          <w:ilvl w:val="1"/>
          <w:numId w:val="22"/>
        </w:numPr>
        <w:spacing w:line="360" w:lineRule="auto"/>
        <w:rPr>
          <w:rFonts w:ascii="Calibri" w:hAnsi="Calibri"/>
          <w:sz w:val="24"/>
        </w:rPr>
      </w:pPr>
      <w:r w:rsidRPr="007005D7">
        <w:rPr>
          <w:rFonts w:ascii="Calibri" w:hAnsi="Calibri"/>
          <w:sz w:val="24"/>
        </w:rPr>
        <w:t xml:space="preserve">Integración Pupitre </w:t>
      </w:r>
      <w:r>
        <w:rPr>
          <w:rFonts w:ascii="Calibri" w:hAnsi="Calibri"/>
          <w:sz w:val="24"/>
        </w:rPr>
        <w:t>–</w:t>
      </w:r>
      <w:r w:rsidRPr="007005D7">
        <w:rPr>
          <w:rFonts w:ascii="Calibri" w:hAnsi="Calibri"/>
          <w:sz w:val="24"/>
        </w:rPr>
        <w:t xml:space="preserve"> Validadoras</w:t>
      </w:r>
      <w:r>
        <w:rPr>
          <w:rFonts w:ascii="Calibri" w:hAnsi="Calibri"/>
          <w:sz w:val="24"/>
        </w:rPr>
        <w:t>.</w:t>
      </w:r>
    </w:p>
    <w:p w:rsidR="002D0F82" w:rsidRPr="007005D7" w:rsidRDefault="002D0F82" w:rsidP="00E872EE">
      <w:pPr>
        <w:pStyle w:val="Zerrenda-paragrafoa"/>
        <w:numPr>
          <w:ilvl w:val="1"/>
          <w:numId w:val="22"/>
        </w:numPr>
        <w:spacing w:line="360" w:lineRule="auto"/>
        <w:rPr>
          <w:rFonts w:ascii="Calibri" w:hAnsi="Calibri"/>
          <w:sz w:val="24"/>
        </w:rPr>
      </w:pPr>
      <w:r w:rsidRPr="007005D7">
        <w:rPr>
          <w:rFonts w:ascii="Calibri" w:hAnsi="Calibri"/>
          <w:sz w:val="24"/>
        </w:rPr>
        <w:t>Integración Pupitre – SAE embarcado</w:t>
      </w:r>
      <w:r>
        <w:rPr>
          <w:rFonts w:ascii="Calibri" w:hAnsi="Calibri"/>
          <w:sz w:val="24"/>
        </w:rPr>
        <w:t>.</w:t>
      </w:r>
    </w:p>
    <w:p w:rsidR="002D0F82" w:rsidRPr="007005D7" w:rsidRDefault="002D0F82" w:rsidP="001043C1">
      <w:pPr>
        <w:pStyle w:val="Zerrenda-paragrafoa"/>
        <w:numPr>
          <w:ilvl w:val="0"/>
          <w:numId w:val="22"/>
        </w:numPr>
        <w:spacing w:line="360" w:lineRule="auto"/>
        <w:rPr>
          <w:rFonts w:ascii="Calibri" w:hAnsi="Calibri"/>
          <w:sz w:val="24"/>
        </w:rPr>
      </w:pPr>
      <w:r w:rsidRPr="007005D7">
        <w:rPr>
          <w:rFonts w:ascii="Calibri" w:hAnsi="Calibri"/>
          <w:sz w:val="24"/>
        </w:rPr>
        <w:t>Caídas de sistemas de información a usuarios en paneles informativos de paradas.</w:t>
      </w:r>
    </w:p>
    <w:p w:rsidR="002D0F82" w:rsidRPr="007005D7" w:rsidRDefault="002D0F82" w:rsidP="004F3798">
      <w:pPr>
        <w:spacing w:line="360" w:lineRule="auto"/>
        <w:rPr>
          <w:rFonts w:ascii="Calibri" w:hAnsi="Calibri"/>
          <w:sz w:val="24"/>
        </w:rPr>
      </w:pPr>
      <w:r w:rsidRPr="007005D7">
        <w:rPr>
          <w:rFonts w:ascii="Calibri" w:hAnsi="Calibri"/>
          <w:sz w:val="24"/>
        </w:rPr>
        <w:t>Tiempo de resolución máxima: 2 horas desde la comunicación de la incidencia.</w:t>
      </w:r>
    </w:p>
    <w:p w:rsidR="002D0F82" w:rsidRPr="007005D7" w:rsidRDefault="002D0F82" w:rsidP="004F3798">
      <w:pPr>
        <w:spacing w:line="360" w:lineRule="auto"/>
        <w:rPr>
          <w:rFonts w:ascii="Calibri" w:hAnsi="Calibri"/>
          <w:sz w:val="24"/>
        </w:rPr>
      </w:pPr>
      <w:r w:rsidRPr="007005D7">
        <w:rPr>
          <w:rFonts w:ascii="Calibri" w:hAnsi="Calibri"/>
          <w:b/>
          <w:sz w:val="24"/>
        </w:rPr>
        <w:t>Incidencias Importantes</w:t>
      </w:r>
      <w:r w:rsidRPr="007005D7">
        <w:rPr>
          <w:rFonts w:ascii="Calibri" w:hAnsi="Calibri"/>
          <w:sz w:val="24"/>
        </w:rPr>
        <w:t>:</w:t>
      </w:r>
    </w:p>
    <w:p w:rsidR="002D0F82" w:rsidRPr="007005D7" w:rsidRDefault="002D0F82" w:rsidP="004F3798">
      <w:pPr>
        <w:spacing w:line="360" w:lineRule="auto"/>
        <w:rPr>
          <w:rFonts w:ascii="Calibri" w:hAnsi="Calibri"/>
          <w:sz w:val="24"/>
        </w:rPr>
      </w:pPr>
      <w:r w:rsidRPr="007005D7">
        <w:rPr>
          <w:rFonts w:ascii="Calibri" w:hAnsi="Calibri"/>
          <w:sz w:val="24"/>
        </w:rPr>
        <w:t>Aquellas incidencias Software que:</w:t>
      </w:r>
    </w:p>
    <w:p w:rsidR="002D0F82" w:rsidRDefault="002D0F82" w:rsidP="00E872EE">
      <w:pPr>
        <w:pStyle w:val="Zerrenda-paragrafoa"/>
        <w:numPr>
          <w:ilvl w:val="0"/>
          <w:numId w:val="23"/>
        </w:numPr>
        <w:spacing w:line="360" w:lineRule="auto"/>
        <w:rPr>
          <w:rFonts w:ascii="Calibri" w:hAnsi="Calibri"/>
          <w:sz w:val="24"/>
        </w:rPr>
      </w:pPr>
      <w:r>
        <w:rPr>
          <w:rFonts w:ascii="Calibri" w:hAnsi="Calibri"/>
          <w:sz w:val="24"/>
        </w:rPr>
        <w:t xml:space="preserve"> </w:t>
      </w:r>
      <w:r w:rsidRPr="007005D7">
        <w:rPr>
          <w:rFonts w:ascii="Calibri" w:hAnsi="Calibri"/>
          <w:sz w:val="24"/>
        </w:rPr>
        <w:t xml:space="preserve">Afecten </w:t>
      </w:r>
      <w:r>
        <w:rPr>
          <w:rFonts w:ascii="Calibri" w:hAnsi="Calibri"/>
          <w:sz w:val="24"/>
        </w:rPr>
        <w:t xml:space="preserve">de manera importante </w:t>
      </w:r>
      <w:r w:rsidRPr="007005D7">
        <w:rPr>
          <w:rFonts w:ascii="Calibri" w:hAnsi="Calibri"/>
          <w:sz w:val="24"/>
        </w:rPr>
        <w:t>al correcto funcionamiento de los sistemas centrales que soportan los sistemas de Lurraldebus</w:t>
      </w:r>
      <w:r>
        <w:rPr>
          <w:rFonts w:ascii="Calibri" w:hAnsi="Calibri"/>
          <w:sz w:val="24"/>
        </w:rPr>
        <w:t>.</w:t>
      </w:r>
    </w:p>
    <w:p w:rsidR="002D0F82" w:rsidRPr="007005D7" w:rsidRDefault="002D0F82" w:rsidP="00FA069C">
      <w:pPr>
        <w:pStyle w:val="Zerrenda-paragrafoa"/>
        <w:numPr>
          <w:ilvl w:val="0"/>
          <w:numId w:val="23"/>
        </w:numPr>
        <w:spacing w:line="360" w:lineRule="auto"/>
        <w:rPr>
          <w:rFonts w:ascii="Calibri" w:hAnsi="Calibri"/>
          <w:sz w:val="24"/>
        </w:rPr>
      </w:pPr>
      <w:r w:rsidRPr="007005D7">
        <w:rPr>
          <w:rFonts w:ascii="Calibri" w:hAnsi="Calibri"/>
          <w:sz w:val="24"/>
        </w:rPr>
        <w:t>Afecten al correcto funcionamiento de los sistemas embarcados en el autobús:</w:t>
      </w:r>
    </w:p>
    <w:p w:rsidR="002D0F82" w:rsidRPr="007005D7" w:rsidRDefault="002D0F82" w:rsidP="00FA069C">
      <w:pPr>
        <w:pStyle w:val="Zerrenda-paragrafoa"/>
        <w:numPr>
          <w:ilvl w:val="1"/>
          <w:numId w:val="23"/>
        </w:numPr>
        <w:spacing w:line="360" w:lineRule="auto"/>
        <w:rPr>
          <w:rFonts w:ascii="Calibri" w:hAnsi="Calibri"/>
          <w:sz w:val="24"/>
        </w:rPr>
      </w:pPr>
      <w:r w:rsidRPr="007005D7">
        <w:rPr>
          <w:rFonts w:ascii="Calibri" w:hAnsi="Calibri"/>
          <w:sz w:val="24"/>
        </w:rPr>
        <w:t>Integración de funcionalidades SAE (megafonía, videos, wifi, invidentes, etc.)</w:t>
      </w:r>
      <w:r>
        <w:rPr>
          <w:rFonts w:ascii="Calibri" w:hAnsi="Calibri"/>
          <w:sz w:val="24"/>
        </w:rPr>
        <w:t>.</w:t>
      </w:r>
    </w:p>
    <w:p w:rsidR="002D0F82" w:rsidRPr="007005D7" w:rsidRDefault="002D0F82" w:rsidP="00683B27">
      <w:pPr>
        <w:pStyle w:val="Zerrenda-paragrafoa"/>
        <w:numPr>
          <w:ilvl w:val="0"/>
          <w:numId w:val="23"/>
        </w:numPr>
        <w:spacing w:line="360" w:lineRule="auto"/>
        <w:rPr>
          <w:rFonts w:ascii="Calibri" w:hAnsi="Calibri"/>
          <w:sz w:val="24"/>
        </w:rPr>
      </w:pPr>
      <w:r w:rsidRPr="007005D7">
        <w:rPr>
          <w:rFonts w:ascii="Calibri" w:hAnsi="Calibri"/>
          <w:sz w:val="24"/>
        </w:rPr>
        <w:t>No permitan la carga o descarga correcta y diaria de los sistemas de venta de los autobuses.</w:t>
      </w:r>
    </w:p>
    <w:p w:rsidR="002D0F82" w:rsidRPr="007005D7" w:rsidRDefault="002D0F82" w:rsidP="004F3798">
      <w:pPr>
        <w:spacing w:line="360" w:lineRule="auto"/>
        <w:rPr>
          <w:rFonts w:ascii="Calibri" w:hAnsi="Calibri"/>
          <w:sz w:val="24"/>
        </w:rPr>
      </w:pPr>
      <w:r w:rsidRPr="007005D7">
        <w:rPr>
          <w:rFonts w:ascii="Calibri" w:hAnsi="Calibri"/>
          <w:sz w:val="24"/>
        </w:rPr>
        <w:t>Tiempo de resolución máxima: 2 días laborables desde la comunicación de la incidencia.</w:t>
      </w:r>
    </w:p>
    <w:p w:rsidR="002D0F82" w:rsidRPr="007005D7" w:rsidRDefault="002D0F82" w:rsidP="004F3798">
      <w:pPr>
        <w:spacing w:line="360" w:lineRule="auto"/>
        <w:rPr>
          <w:rFonts w:ascii="Calibri" w:hAnsi="Calibri"/>
          <w:b/>
          <w:sz w:val="24"/>
        </w:rPr>
      </w:pPr>
      <w:r w:rsidRPr="007005D7">
        <w:rPr>
          <w:rFonts w:ascii="Calibri" w:hAnsi="Calibri"/>
          <w:b/>
          <w:sz w:val="24"/>
        </w:rPr>
        <w:t>Incidencias Leves:</w:t>
      </w:r>
    </w:p>
    <w:p w:rsidR="002D0F82" w:rsidRPr="007005D7" w:rsidRDefault="002D0F82" w:rsidP="004F3798">
      <w:pPr>
        <w:spacing w:line="360" w:lineRule="auto"/>
        <w:rPr>
          <w:rFonts w:ascii="Calibri" w:hAnsi="Calibri"/>
          <w:sz w:val="24"/>
        </w:rPr>
      </w:pPr>
      <w:r w:rsidRPr="007005D7">
        <w:rPr>
          <w:rFonts w:ascii="Calibri" w:hAnsi="Calibri"/>
          <w:sz w:val="24"/>
        </w:rPr>
        <w:t>Aquellas incidencias Software que:</w:t>
      </w:r>
    </w:p>
    <w:p w:rsidR="002D0F82" w:rsidRPr="007005D7" w:rsidRDefault="002D0F82" w:rsidP="00683B27">
      <w:pPr>
        <w:pStyle w:val="Zerrenda-paragrafoa"/>
        <w:numPr>
          <w:ilvl w:val="0"/>
          <w:numId w:val="24"/>
        </w:numPr>
        <w:spacing w:line="360" w:lineRule="auto"/>
        <w:rPr>
          <w:rFonts w:ascii="Calibri" w:hAnsi="Calibri"/>
          <w:sz w:val="24"/>
        </w:rPr>
      </w:pPr>
      <w:r w:rsidRPr="007005D7">
        <w:rPr>
          <w:rFonts w:ascii="Calibri" w:hAnsi="Calibri"/>
          <w:sz w:val="24"/>
        </w:rPr>
        <w:lastRenderedPageBreak/>
        <w:t>Afecten al correcto funcionamiento de los sistemas centrales que soportan los sistemas de Lurraldebus</w:t>
      </w:r>
      <w:r>
        <w:rPr>
          <w:rFonts w:ascii="Calibri" w:hAnsi="Calibri"/>
          <w:sz w:val="24"/>
        </w:rPr>
        <w:t>, sin afección a la operación.</w:t>
      </w:r>
    </w:p>
    <w:p w:rsidR="002D0F82" w:rsidRPr="007005D7" w:rsidRDefault="002D0F82" w:rsidP="00683B27">
      <w:pPr>
        <w:pStyle w:val="Zerrenda-paragrafoa"/>
        <w:numPr>
          <w:ilvl w:val="0"/>
          <w:numId w:val="24"/>
        </w:numPr>
        <w:spacing w:line="360" w:lineRule="auto"/>
        <w:rPr>
          <w:rFonts w:ascii="Calibri" w:hAnsi="Calibri"/>
          <w:sz w:val="24"/>
        </w:rPr>
      </w:pPr>
      <w:r w:rsidRPr="007005D7">
        <w:rPr>
          <w:rFonts w:ascii="Calibri" w:hAnsi="Calibri"/>
          <w:sz w:val="24"/>
        </w:rPr>
        <w:t>Cualquier otra incidencia detectada.</w:t>
      </w:r>
    </w:p>
    <w:p w:rsidR="002D0F82" w:rsidRPr="007005D7" w:rsidRDefault="002D0F82" w:rsidP="004F3798">
      <w:pPr>
        <w:spacing w:line="360" w:lineRule="auto"/>
        <w:rPr>
          <w:rFonts w:ascii="Calibri" w:hAnsi="Calibri"/>
          <w:sz w:val="24"/>
        </w:rPr>
      </w:pPr>
      <w:r w:rsidRPr="007005D7">
        <w:rPr>
          <w:rFonts w:ascii="Calibri" w:hAnsi="Calibri"/>
          <w:sz w:val="24"/>
        </w:rPr>
        <w:t>Tiempo de resolución máxima: 5 días laborables desde la comunicación de la incidencia.</w:t>
      </w:r>
    </w:p>
    <w:p w:rsidR="002D0F82" w:rsidRPr="007005D7" w:rsidRDefault="002D0F82" w:rsidP="00672D9E">
      <w:pPr>
        <w:pStyle w:val="4izenburua"/>
        <w:numPr>
          <w:ilvl w:val="3"/>
          <w:numId w:val="20"/>
        </w:numPr>
      </w:pPr>
      <w:r w:rsidRPr="007005D7">
        <w:t>Horario del servicio</w:t>
      </w:r>
    </w:p>
    <w:p w:rsidR="002D0F82" w:rsidRPr="007005D7" w:rsidRDefault="002D0F82" w:rsidP="004F3798">
      <w:pPr>
        <w:spacing w:line="360" w:lineRule="auto"/>
        <w:rPr>
          <w:rFonts w:ascii="Calibri" w:hAnsi="Calibri"/>
          <w:sz w:val="24"/>
        </w:rPr>
      </w:pPr>
      <w:r w:rsidRPr="007005D7">
        <w:rPr>
          <w:rFonts w:ascii="Calibri" w:hAnsi="Calibri"/>
          <w:sz w:val="24"/>
        </w:rPr>
        <w:t xml:space="preserve">Las condiciones del servicio requerido para el mantenimiento son las siguientes: </w:t>
      </w:r>
    </w:p>
    <w:p w:rsidR="002D0F82" w:rsidRPr="007005D7" w:rsidRDefault="002D0F82" w:rsidP="004F3798">
      <w:pPr>
        <w:spacing w:line="360" w:lineRule="auto"/>
        <w:rPr>
          <w:rFonts w:ascii="Calibri" w:hAnsi="Calibri"/>
          <w:sz w:val="24"/>
        </w:rPr>
      </w:pPr>
      <w:r w:rsidRPr="007005D7">
        <w:rPr>
          <w:rFonts w:ascii="Calibri" w:hAnsi="Calibri"/>
          <w:b/>
          <w:sz w:val="24"/>
        </w:rPr>
        <w:t>Horario de oficina</w:t>
      </w:r>
      <w:r w:rsidRPr="007005D7">
        <w:rPr>
          <w:rFonts w:ascii="Calibri" w:hAnsi="Calibri"/>
          <w:sz w:val="24"/>
        </w:rPr>
        <w:t>:</w:t>
      </w:r>
    </w:p>
    <w:p w:rsidR="002D0F82" w:rsidRPr="007005D7" w:rsidRDefault="002D0F82" w:rsidP="00C207D2">
      <w:pPr>
        <w:pStyle w:val="Zerrenda-paragrafoa"/>
        <w:numPr>
          <w:ilvl w:val="0"/>
          <w:numId w:val="25"/>
        </w:numPr>
        <w:spacing w:line="360" w:lineRule="auto"/>
        <w:rPr>
          <w:rFonts w:ascii="Calibri" w:hAnsi="Calibri"/>
          <w:sz w:val="24"/>
        </w:rPr>
      </w:pPr>
      <w:r w:rsidRPr="007005D7">
        <w:rPr>
          <w:rFonts w:ascii="Calibri" w:hAnsi="Calibri"/>
          <w:sz w:val="24"/>
        </w:rPr>
        <w:t>Horario de invierno (meses de Septiembre - Junio): de lunes a jueves de 9:00 a 14:00 horas y de 15:00 a 19:00 horas, y viernes de 8:00 a 15:00 horas (excepto festivos).</w:t>
      </w:r>
    </w:p>
    <w:p w:rsidR="002D0F82" w:rsidRPr="007005D7" w:rsidRDefault="002D0F82" w:rsidP="00C207D2">
      <w:pPr>
        <w:pStyle w:val="Zerrenda-paragrafoa"/>
        <w:numPr>
          <w:ilvl w:val="0"/>
          <w:numId w:val="25"/>
        </w:numPr>
        <w:spacing w:line="360" w:lineRule="auto"/>
        <w:rPr>
          <w:rFonts w:ascii="Calibri" w:hAnsi="Calibri"/>
          <w:sz w:val="24"/>
        </w:rPr>
      </w:pPr>
      <w:r w:rsidRPr="007005D7">
        <w:rPr>
          <w:rFonts w:ascii="Calibri" w:hAnsi="Calibri"/>
          <w:sz w:val="24"/>
        </w:rPr>
        <w:t>Horario de verano (meses de Julio y Agosto): de lunes a viernes, de 8:00 a 15:00 horas (excepto festivos).</w:t>
      </w:r>
    </w:p>
    <w:p w:rsidR="002D0F82" w:rsidRPr="007005D7" w:rsidRDefault="002D0F82" w:rsidP="00C207D2">
      <w:pPr>
        <w:spacing w:line="360" w:lineRule="auto"/>
        <w:rPr>
          <w:rFonts w:ascii="Calibri" w:hAnsi="Calibri"/>
          <w:b/>
          <w:sz w:val="24"/>
        </w:rPr>
      </w:pPr>
      <w:r w:rsidRPr="00124F4D">
        <w:rPr>
          <w:rFonts w:ascii="Calibri" w:hAnsi="Calibri"/>
          <w:b/>
          <w:sz w:val="24"/>
        </w:rPr>
        <w:t>Horario fuera de</w:t>
      </w:r>
      <w:r>
        <w:rPr>
          <w:rFonts w:ascii="Calibri" w:hAnsi="Calibri"/>
          <w:b/>
          <w:sz w:val="24"/>
        </w:rPr>
        <w:t>l horario de</w:t>
      </w:r>
      <w:r w:rsidRPr="00124F4D">
        <w:rPr>
          <w:rFonts w:ascii="Calibri" w:hAnsi="Calibri"/>
          <w:b/>
          <w:sz w:val="24"/>
        </w:rPr>
        <w:t xml:space="preserve"> oficina y de fin de semana</w:t>
      </w:r>
      <w:r w:rsidRPr="007005D7">
        <w:rPr>
          <w:rFonts w:ascii="Calibri" w:hAnsi="Calibri"/>
          <w:b/>
          <w:sz w:val="24"/>
        </w:rPr>
        <w:t xml:space="preserve">: </w:t>
      </w:r>
    </w:p>
    <w:p w:rsidR="002D0F82" w:rsidRPr="007005D7" w:rsidRDefault="002D0F82" w:rsidP="00C207D2">
      <w:pPr>
        <w:spacing w:line="360" w:lineRule="auto"/>
        <w:rPr>
          <w:rFonts w:ascii="Calibri" w:hAnsi="Calibri"/>
          <w:sz w:val="24"/>
        </w:rPr>
      </w:pPr>
      <w:r w:rsidRPr="007005D7">
        <w:rPr>
          <w:rFonts w:ascii="Calibri" w:hAnsi="Calibri"/>
          <w:sz w:val="24"/>
        </w:rPr>
        <w:t>Se prestará un soporte t</w:t>
      </w:r>
      <w:r>
        <w:rPr>
          <w:rFonts w:ascii="Calibri" w:hAnsi="Calibri"/>
          <w:sz w:val="24"/>
        </w:rPr>
        <w:t>elefónico y presencial (si fuera</w:t>
      </w:r>
      <w:r w:rsidRPr="007005D7">
        <w:rPr>
          <w:rFonts w:ascii="Calibri" w:hAnsi="Calibri"/>
          <w:sz w:val="24"/>
        </w:rPr>
        <w:t xml:space="preserve"> necesario) en</w:t>
      </w:r>
      <w:r>
        <w:rPr>
          <w:rFonts w:ascii="Calibri" w:hAnsi="Calibri"/>
          <w:sz w:val="24"/>
        </w:rPr>
        <w:t xml:space="preserve"> las</w:t>
      </w:r>
      <w:r w:rsidRPr="007005D7">
        <w:rPr>
          <w:rFonts w:ascii="Calibri" w:hAnsi="Calibri"/>
          <w:sz w:val="24"/>
        </w:rPr>
        <w:t xml:space="preserve"> instalaciones donde estén ubicados los servidores del sistema</w:t>
      </w:r>
      <w:r>
        <w:rPr>
          <w:rFonts w:ascii="Calibri" w:hAnsi="Calibri"/>
          <w:sz w:val="24"/>
        </w:rPr>
        <w:t>,</w:t>
      </w:r>
      <w:r w:rsidRPr="007005D7">
        <w:rPr>
          <w:rFonts w:ascii="Calibri" w:hAnsi="Calibri"/>
          <w:sz w:val="24"/>
        </w:rPr>
        <w:t xml:space="preserve"> </w:t>
      </w:r>
      <w:r>
        <w:rPr>
          <w:rFonts w:ascii="Calibri" w:hAnsi="Calibri"/>
          <w:sz w:val="24"/>
        </w:rPr>
        <w:t xml:space="preserve">fuera del horario de oficina pero con servicios de </w:t>
      </w:r>
      <w:r w:rsidRPr="004D3F08">
        <w:rPr>
          <w:rFonts w:ascii="Calibri" w:hAnsi="Calibri"/>
          <w:sz w:val="24"/>
        </w:rPr>
        <w:t xml:space="preserve">Lurraldebus activos y desde las 15:00 del viernes a las 09:00 del lunes, así como en festivos </w:t>
      </w:r>
      <w:r>
        <w:rPr>
          <w:rFonts w:ascii="Calibri" w:hAnsi="Calibri"/>
          <w:sz w:val="24"/>
          <w:shd w:val="clear" w:color="auto" w:fill="92D050"/>
        </w:rPr>
        <w:t xml:space="preserve"> </w:t>
      </w:r>
      <w:r w:rsidRPr="004D3F08">
        <w:rPr>
          <w:rFonts w:ascii="Calibri" w:hAnsi="Calibri"/>
          <w:sz w:val="24"/>
        </w:rPr>
        <w:t xml:space="preserve"> para</w:t>
      </w:r>
      <w:r w:rsidRPr="007005D7">
        <w:rPr>
          <w:rFonts w:ascii="Calibri" w:hAnsi="Calibri"/>
          <w:sz w:val="24"/>
        </w:rPr>
        <w:t xml:space="preserve"> la resolución de incidencias que impidan la prestación del servicio de autobuses:</w:t>
      </w:r>
    </w:p>
    <w:p w:rsidR="002D0F82" w:rsidRDefault="002D0F82" w:rsidP="00032275">
      <w:pPr>
        <w:pStyle w:val="Zerrenda-paragrafoa"/>
        <w:numPr>
          <w:ilvl w:val="0"/>
          <w:numId w:val="31"/>
        </w:numPr>
        <w:spacing w:line="360" w:lineRule="auto"/>
        <w:rPr>
          <w:rFonts w:ascii="Calibri" w:hAnsi="Calibri"/>
          <w:sz w:val="24"/>
        </w:rPr>
      </w:pPr>
      <w:r w:rsidRPr="007005D7">
        <w:rPr>
          <w:rFonts w:ascii="Calibri" w:hAnsi="Calibri"/>
          <w:sz w:val="24"/>
        </w:rPr>
        <w:t>Imposibilid</w:t>
      </w:r>
      <w:r w:rsidR="00CE3CC2">
        <w:rPr>
          <w:rFonts w:ascii="Calibri" w:hAnsi="Calibri"/>
          <w:sz w:val="24"/>
        </w:rPr>
        <w:t>ad de venta de billetes a bordo.</w:t>
      </w:r>
    </w:p>
    <w:p w:rsidR="002D0F82" w:rsidRPr="007005D7" w:rsidRDefault="002D0F82" w:rsidP="00FA069C">
      <w:pPr>
        <w:pStyle w:val="Zerrenda-paragrafoa"/>
        <w:numPr>
          <w:ilvl w:val="0"/>
          <w:numId w:val="31"/>
        </w:numPr>
        <w:spacing w:line="360" w:lineRule="auto"/>
        <w:rPr>
          <w:rFonts w:ascii="Calibri" w:hAnsi="Calibri"/>
          <w:sz w:val="24"/>
        </w:rPr>
      </w:pPr>
      <w:r w:rsidRPr="007005D7">
        <w:rPr>
          <w:rFonts w:ascii="Calibri" w:hAnsi="Calibri"/>
          <w:sz w:val="24"/>
        </w:rPr>
        <w:t>Afecten al correcto funcionamiento de los sistemas embarcados en el autobús:</w:t>
      </w:r>
    </w:p>
    <w:p w:rsidR="002D0F82" w:rsidRPr="007005D7" w:rsidRDefault="002D0F82" w:rsidP="00FA069C">
      <w:pPr>
        <w:pStyle w:val="Zerrenda-paragrafoa"/>
        <w:numPr>
          <w:ilvl w:val="1"/>
          <w:numId w:val="31"/>
        </w:numPr>
        <w:spacing w:line="360" w:lineRule="auto"/>
        <w:rPr>
          <w:rFonts w:ascii="Calibri" w:hAnsi="Calibri"/>
          <w:sz w:val="24"/>
        </w:rPr>
      </w:pPr>
      <w:r w:rsidRPr="007005D7">
        <w:rPr>
          <w:rFonts w:ascii="Calibri" w:hAnsi="Calibri"/>
          <w:sz w:val="24"/>
        </w:rPr>
        <w:t>Integración Pupitre - Validadoras</w:t>
      </w:r>
    </w:p>
    <w:p w:rsidR="002D0F82" w:rsidRPr="007005D7" w:rsidRDefault="002D0F82" w:rsidP="00FA069C">
      <w:pPr>
        <w:pStyle w:val="Zerrenda-paragrafoa"/>
        <w:numPr>
          <w:ilvl w:val="1"/>
          <w:numId w:val="31"/>
        </w:numPr>
        <w:spacing w:line="360" w:lineRule="auto"/>
        <w:rPr>
          <w:rFonts w:ascii="Calibri" w:hAnsi="Calibri"/>
          <w:sz w:val="24"/>
        </w:rPr>
      </w:pPr>
      <w:r w:rsidRPr="007005D7">
        <w:rPr>
          <w:rFonts w:ascii="Calibri" w:hAnsi="Calibri"/>
          <w:sz w:val="24"/>
        </w:rPr>
        <w:t>Integración Pupitre – SAE embarcado</w:t>
      </w:r>
    </w:p>
    <w:p w:rsidR="002D0F82" w:rsidRPr="007005D7" w:rsidRDefault="002D0F82" w:rsidP="00032275">
      <w:pPr>
        <w:pStyle w:val="Zerrenda-paragrafoa"/>
        <w:numPr>
          <w:ilvl w:val="0"/>
          <w:numId w:val="31"/>
        </w:numPr>
        <w:spacing w:line="360" w:lineRule="auto"/>
        <w:rPr>
          <w:rFonts w:ascii="Calibri" w:hAnsi="Calibri"/>
          <w:sz w:val="24"/>
        </w:rPr>
      </w:pPr>
      <w:r w:rsidRPr="007005D7">
        <w:rPr>
          <w:rFonts w:ascii="Calibri" w:hAnsi="Calibri"/>
          <w:sz w:val="24"/>
        </w:rPr>
        <w:t>Caída de sistemas de información a usuarios en paneles informativos de paradas.</w:t>
      </w:r>
    </w:p>
    <w:p w:rsidR="002D0F82" w:rsidRPr="007005D7" w:rsidRDefault="002D0F82" w:rsidP="00C207D2">
      <w:pPr>
        <w:spacing w:line="360" w:lineRule="auto"/>
        <w:rPr>
          <w:rFonts w:ascii="Calibri" w:hAnsi="Calibri"/>
          <w:sz w:val="24"/>
        </w:rPr>
      </w:pPr>
      <w:r w:rsidRPr="007005D7">
        <w:rPr>
          <w:rFonts w:ascii="Calibri" w:hAnsi="Calibri"/>
          <w:sz w:val="24"/>
        </w:rPr>
        <w:t xml:space="preserve">Si telefónicamente no pudieran corregirse dichos problemas, el técnico de guardia se conectará remotamente a Lurraldebus </w:t>
      </w:r>
      <w:proofErr w:type="spellStart"/>
      <w:r w:rsidRPr="007005D7">
        <w:rPr>
          <w:rFonts w:ascii="Calibri" w:hAnsi="Calibri"/>
          <w:sz w:val="24"/>
        </w:rPr>
        <w:t>Gunea</w:t>
      </w:r>
      <w:proofErr w:type="spellEnd"/>
      <w:r w:rsidRPr="007005D7">
        <w:rPr>
          <w:rFonts w:ascii="Calibri" w:hAnsi="Calibri"/>
          <w:sz w:val="24"/>
        </w:rPr>
        <w:t xml:space="preserve"> (y desde allí, si fuera necesario, al centro de control del Operador de Transporte y/o a los autobuses y/o paradas informativas de </w:t>
      </w:r>
      <w:r w:rsidRPr="007005D7">
        <w:rPr>
          <w:rFonts w:ascii="Calibri" w:hAnsi="Calibri"/>
          <w:sz w:val="24"/>
        </w:rPr>
        <w:lastRenderedPageBreak/>
        <w:t>Lurraldebus) para tratar de resolver la incidencia. En caso de existir necesidad de reinicio físico de los equipos</w:t>
      </w:r>
      <w:r>
        <w:rPr>
          <w:rFonts w:ascii="Calibri" w:hAnsi="Calibri"/>
          <w:sz w:val="24"/>
        </w:rPr>
        <w:t>,</w:t>
      </w:r>
      <w:r w:rsidRPr="007005D7">
        <w:rPr>
          <w:rFonts w:ascii="Calibri" w:hAnsi="Calibri"/>
          <w:sz w:val="24"/>
        </w:rPr>
        <w:t xml:space="preserve"> el técnico de guardia deberá desplazarse a las instalaciones donde estén ubicados los servidores del sistema.</w:t>
      </w:r>
    </w:p>
    <w:p w:rsidR="002D0F82" w:rsidRPr="007005D7" w:rsidRDefault="002D0F82" w:rsidP="00C207D2">
      <w:pPr>
        <w:spacing w:line="360" w:lineRule="auto"/>
        <w:rPr>
          <w:rFonts w:ascii="Calibri" w:hAnsi="Calibri"/>
          <w:sz w:val="24"/>
        </w:rPr>
      </w:pPr>
      <w:r>
        <w:rPr>
          <w:rFonts w:ascii="Calibri" w:hAnsi="Calibri"/>
          <w:sz w:val="24"/>
        </w:rPr>
        <w:t>Se</w:t>
      </w:r>
      <w:r w:rsidRPr="007005D7">
        <w:rPr>
          <w:rFonts w:ascii="Calibri" w:hAnsi="Calibri"/>
          <w:sz w:val="24"/>
        </w:rPr>
        <w:t xml:space="preserve"> pondrá a cargo y a disposición </w:t>
      </w:r>
      <w:r w:rsidRPr="00EE6E4F">
        <w:rPr>
          <w:rFonts w:ascii="Calibri" w:hAnsi="Calibri"/>
          <w:sz w:val="24"/>
        </w:rPr>
        <w:t>de la empresa adjudicataria un teléfono móvil</w:t>
      </w:r>
      <w:r w:rsidRPr="007005D7">
        <w:rPr>
          <w:rFonts w:ascii="Calibri" w:hAnsi="Calibri"/>
          <w:sz w:val="24"/>
        </w:rPr>
        <w:t xml:space="preserve"> corporativo, así como las tarjetas 3G y </w:t>
      </w:r>
      <w:proofErr w:type="spellStart"/>
      <w:r w:rsidRPr="007005D7">
        <w:rPr>
          <w:rFonts w:ascii="Calibri" w:hAnsi="Calibri"/>
          <w:sz w:val="24"/>
        </w:rPr>
        <w:t>SIMs</w:t>
      </w:r>
      <w:proofErr w:type="spellEnd"/>
      <w:r w:rsidRPr="007005D7">
        <w:rPr>
          <w:rFonts w:ascii="Calibri" w:hAnsi="Calibri"/>
          <w:sz w:val="24"/>
        </w:rPr>
        <w:t xml:space="preserve"> necesarias para establecer una conexión remota.</w:t>
      </w:r>
    </w:p>
    <w:p w:rsidR="002D0F82" w:rsidRPr="007005D7" w:rsidRDefault="002D0F82" w:rsidP="00C207D2">
      <w:pPr>
        <w:spacing w:line="360" w:lineRule="auto"/>
        <w:rPr>
          <w:rFonts w:ascii="Calibri" w:hAnsi="Calibri"/>
          <w:sz w:val="24"/>
        </w:rPr>
      </w:pPr>
      <w:r w:rsidRPr="007005D7">
        <w:rPr>
          <w:rFonts w:ascii="Calibri" w:hAnsi="Calibri"/>
          <w:sz w:val="24"/>
        </w:rPr>
        <w:t>El personal de guardia deberá tener la capacidad suficiente para resolver la incidencia en un tiempo inferior a las 2 horas.</w:t>
      </w:r>
    </w:p>
    <w:p w:rsidR="002D0F82" w:rsidRPr="007005D7" w:rsidRDefault="002D0F82" w:rsidP="00C207D2">
      <w:pPr>
        <w:spacing w:line="360" w:lineRule="auto"/>
        <w:rPr>
          <w:rFonts w:ascii="Calibri" w:hAnsi="Calibri"/>
          <w:sz w:val="24"/>
        </w:rPr>
      </w:pPr>
      <w:r w:rsidRPr="007005D7">
        <w:rPr>
          <w:rFonts w:ascii="Calibri" w:hAnsi="Calibri"/>
          <w:sz w:val="24"/>
        </w:rPr>
        <w:t>Se deberá informar mensualmente de las incidencias atendidas durante este servicio de guardia</w:t>
      </w:r>
      <w:r>
        <w:rPr>
          <w:rFonts w:ascii="Calibri" w:hAnsi="Calibri"/>
          <w:sz w:val="24"/>
        </w:rPr>
        <w:t xml:space="preserve">. </w:t>
      </w:r>
      <w:r w:rsidRPr="007005D7">
        <w:rPr>
          <w:rFonts w:ascii="Calibri" w:hAnsi="Calibri"/>
          <w:sz w:val="24"/>
        </w:rPr>
        <w:t xml:space="preserve"> </w:t>
      </w:r>
      <w:r>
        <w:rPr>
          <w:rFonts w:ascii="Calibri" w:hAnsi="Calibri"/>
          <w:sz w:val="24"/>
        </w:rPr>
        <w:t>C</w:t>
      </w:r>
      <w:r w:rsidRPr="007005D7">
        <w:rPr>
          <w:rFonts w:ascii="Calibri" w:hAnsi="Calibri"/>
          <w:sz w:val="24"/>
        </w:rPr>
        <w:t>omo mínimo de:</w:t>
      </w:r>
    </w:p>
    <w:p w:rsidR="002D0F82" w:rsidRPr="007005D7" w:rsidRDefault="002D0F82" w:rsidP="00F60047">
      <w:pPr>
        <w:pStyle w:val="Zerrenda-paragrafoa"/>
        <w:numPr>
          <w:ilvl w:val="0"/>
          <w:numId w:val="29"/>
        </w:numPr>
        <w:spacing w:line="360" w:lineRule="auto"/>
        <w:rPr>
          <w:rFonts w:ascii="Calibri" w:hAnsi="Calibri"/>
          <w:sz w:val="24"/>
        </w:rPr>
      </w:pPr>
      <w:r w:rsidRPr="007005D7">
        <w:rPr>
          <w:rFonts w:ascii="Calibri" w:hAnsi="Calibri"/>
          <w:sz w:val="24"/>
        </w:rPr>
        <w:t>Tipo de incidencia.</w:t>
      </w:r>
    </w:p>
    <w:p w:rsidR="002D0F82" w:rsidRPr="007005D7" w:rsidRDefault="002D0F82" w:rsidP="00F60047">
      <w:pPr>
        <w:pStyle w:val="Zerrenda-paragrafoa"/>
        <w:numPr>
          <w:ilvl w:val="0"/>
          <w:numId w:val="29"/>
        </w:numPr>
        <w:spacing w:line="360" w:lineRule="auto"/>
        <w:rPr>
          <w:rFonts w:ascii="Calibri" w:hAnsi="Calibri"/>
          <w:sz w:val="24"/>
        </w:rPr>
      </w:pPr>
      <w:r w:rsidRPr="007005D7">
        <w:rPr>
          <w:rFonts w:ascii="Calibri" w:hAnsi="Calibri"/>
          <w:sz w:val="24"/>
        </w:rPr>
        <w:t>Descripción.</w:t>
      </w:r>
    </w:p>
    <w:p w:rsidR="002D0F82" w:rsidRPr="007005D7" w:rsidRDefault="002D0F82" w:rsidP="00F60047">
      <w:pPr>
        <w:pStyle w:val="Zerrenda-paragrafoa"/>
        <w:numPr>
          <w:ilvl w:val="0"/>
          <w:numId w:val="29"/>
        </w:numPr>
        <w:spacing w:line="360" w:lineRule="auto"/>
        <w:rPr>
          <w:rFonts w:ascii="Calibri" w:hAnsi="Calibri"/>
          <w:sz w:val="24"/>
        </w:rPr>
      </w:pPr>
      <w:r w:rsidRPr="007005D7">
        <w:rPr>
          <w:rFonts w:ascii="Calibri" w:hAnsi="Calibri"/>
          <w:sz w:val="24"/>
        </w:rPr>
        <w:t>Hora de comunicación de la incidencia.</w:t>
      </w:r>
    </w:p>
    <w:p w:rsidR="002D0F82" w:rsidRPr="007005D7" w:rsidRDefault="002D0F82" w:rsidP="00F60047">
      <w:pPr>
        <w:pStyle w:val="Zerrenda-paragrafoa"/>
        <w:numPr>
          <w:ilvl w:val="0"/>
          <w:numId w:val="29"/>
        </w:numPr>
        <w:spacing w:line="360" w:lineRule="auto"/>
        <w:rPr>
          <w:rFonts w:ascii="Calibri" w:hAnsi="Calibri"/>
          <w:sz w:val="24"/>
        </w:rPr>
      </w:pPr>
      <w:r w:rsidRPr="007005D7">
        <w:rPr>
          <w:rFonts w:ascii="Calibri" w:hAnsi="Calibri"/>
          <w:sz w:val="24"/>
        </w:rPr>
        <w:t>Diagnóstico.</w:t>
      </w:r>
    </w:p>
    <w:p w:rsidR="002D0F82" w:rsidRPr="007005D7" w:rsidRDefault="002D0F82" w:rsidP="00F60047">
      <w:pPr>
        <w:pStyle w:val="Zerrenda-paragrafoa"/>
        <w:numPr>
          <w:ilvl w:val="0"/>
          <w:numId w:val="29"/>
        </w:numPr>
        <w:spacing w:line="360" w:lineRule="auto"/>
        <w:rPr>
          <w:rFonts w:ascii="Calibri" w:hAnsi="Calibri"/>
          <w:sz w:val="24"/>
        </w:rPr>
      </w:pPr>
      <w:r w:rsidRPr="007005D7">
        <w:rPr>
          <w:rFonts w:ascii="Calibri" w:hAnsi="Calibri"/>
          <w:sz w:val="24"/>
        </w:rPr>
        <w:t>Hora de resolución de la incidencia.</w:t>
      </w:r>
    </w:p>
    <w:p w:rsidR="002D0F82" w:rsidRPr="007005D7" w:rsidRDefault="002D0F82" w:rsidP="00F60047">
      <w:pPr>
        <w:pStyle w:val="Zerrenda-paragrafoa"/>
        <w:numPr>
          <w:ilvl w:val="0"/>
          <w:numId w:val="29"/>
        </w:numPr>
        <w:spacing w:line="360" w:lineRule="auto"/>
        <w:rPr>
          <w:rFonts w:ascii="Calibri" w:hAnsi="Calibri"/>
          <w:sz w:val="24"/>
        </w:rPr>
      </w:pPr>
      <w:r w:rsidRPr="007005D7">
        <w:rPr>
          <w:rFonts w:ascii="Calibri" w:hAnsi="Calibri"/>
          <w:sz w:val="24"/>
        </w:rPr>
        <w:t>Medidas correctivas para evitar situaciones similares.</w:t>
      </w:r>
    </w:p>
    <w:p w:rsidR="002D0F82" w:rsidRPr="007005D7" w:rsidRDefault="002D0F82" w:rsidP="00C207D2">
      <w:pPr>
        <w:spacing w:line="360" w:lineRule="auto"/>
        <w:rPr>
          <w:rFonts w:ascii="Calibri" w:hAnsi="Calibri"/>
          <w:sz w:val="24"/>
        </w:rPr>
      </w:pPr>
      <w:r w:rsidRPr="007005D7">
        <w:rPr>
          <w:rFonts w:ascii="Calibri" w:hAnsi="Calibri"/>
          <w:sz w:val="24"/>
        </w:rPr>
        <w:t>Se deberá establecer un inventario de los procesos críticos del sistema Lurraldebus:</w:t>
      </w:r>
    </w:p>
    <w:p w:rsidR="002D0F82" w:rsidRPr="007005D7" w:rsidRDefault="002D0F82" w:rsidP="00F60047">
      <w:pPr>
        <w:pStyle w:val="Zerrenda-paragrafoa"/>
        <w:numPr>
          <w:ilvl w:val="0"/>
          <w:numId w:val="28"/>
        </w:numPr>
        <w:spacing w:line="360" w:lineRule="auto"/>
        <w:rPr>
          <w:rFonts w:ascii="Calibri" w:hAnsi="Calibri"/>
          <w:sz w:val="24"/>
        </w:rPr>
      </w:pPr>
      <w:r w:rsidRPr="007005D7">
        <w:rPr>
          <w:rFonts w:ascii="Calibri" w:hAnsi="Calibri"/>
          <w:sz w:val="24"/>
        </w:rPr>
        <w:t>Proceso</w:t>
      </w:r>
      <w:r>
        <w:rPr>
          <w:rFonts w:ascii="Calibri" w:hAnsi="Calibri"/>
          <w:sz w:val="24"/>
        </w:rPr>
        <w:t>.</w:t>
      </w:r>
    </w:p>
    <w:p w:rsidR="002D0F82" w:rsidRPr="007005D7" w:rsidRDefault="002D0F82" w:rsidP="00F60047">
      <w:pPr>
        <w:pStyle w:val="Zerrenda-paragrafoa"/>
        <w:numPr>
          <w:ilvl w:val="0"/>
          <w:numId w:val="28"/>
        </w:numPr>
        <w:spacing w:line="360" w:lineRule="auto"/>
        <w:rPr>
          <w:rFonts w:ascii="Calibri" w:hAnsi="Calibri"/>
          <w:sz w:val="24"/>
        </w:rPr>
      </w:pPr>
      <w:r w:rsidRPr="007005D7">
        <w:rPr>
          <w:rFonts w:ascii="Calibri" w:hAnsi="Calibri"/>
          <w:sz w:val="24"/>
        </w:rPr>
        <w:t>Servidor en el que está desplegado.</w:t>
      </w:r>
    </w:p>
    <w:p w:rsidR="002D0F82" w:rsidRPr="007005D7" w:rsidRDefault="002D0F82" w:rsidP="00F60047">
      <w:pPr>
        <w:pStyle w:val="Zerrenda-paragrafoa"/>
        <w:numPr>
          <w:ilvl w:val="0"/>
          <w:numId w:val="28"/>
        </w:numPr>
        <w:spacing w:line="360" w:lineRule="auto"/>
        <w:rPr>
          <w:rFonts w:ascii="Calibri" w:hAnsi="Calibri"/>
          <w:sz w:val="24"/>
        </w:rPr>
      </w:pPr>
      <w:r w:rsidRPr="007005D7">
        <w:rPr>
          <w:rFonts w:ascii="Calibri" w:hAnsi="Calibri"/>
          <w:sz w:val="24"/>
        </w:rPr>
        <w:t>Funcionalidad.</w:t>
      </w:r>
    </w:p>
    <w:p w:rsidR="002D0F82" w:rsidRPr="007005D7" w:rsidRDefault="002D0F82" w:rsidP="00F60047">
      <w:pPr>
        <w:pStyle w:val="Zerrenda-paragrafoa"/>
        <w:numPr>
          <w:ilvl w:val="0"/>
          <w:numId w:val="28"/>
        </w:numPr>
        <w:spacing w:line="360" w:lineRule="auto"/>
        <w:rPr>
          <w:rFonts w:ascii="Calibri" w:hAnsi="Calibri"/>
          <w:sz w:val="24"/>
        </w:rPr>
      </w:pPr>
      <w:r w:rsidRPr="007005D7">
        <w:rPr>
          <w:rFonts w:ascii="Calibri" w:hAnsi="Calibri"/>
          <w:sz w:val="24"/>
        </w:rPr>
        <w:t>Procesos que soporta.</w:t>
      </w:r>
    </w:p>
    <w:p w:rsidR="002D0F82" w:rsidRPr="007005D7" w:rsidRDefault="002D0F82" w:rsidP="00F60047">
      <w:pPr>
        <w:pStyle w:val="Zerrenda-paragrafoa"/>
        <w:numPr>
          <w:ilvl w:val="0"/>
          <w:numId w:val="28"/>
        </w:numPr>
        <w:spacing w:line="360" w:lineRule="auto"/>
        <w:rPr>
          <w:rFonts w:ascii="Calibri" w:hAnsi="Calibri"/>
          <w:sz w:val="24"/>
        </w:rPr>
      </w:pPr>
      <w:r w:rsidRPr="007005D7">
        <w:rPr>
          <w:rFonts w:ascii="Calibri" w:hAnsi="Calibri"/>
          <w:sz w:val="24"/>
        </w:rPr>
        <w:t>Procedimiento de reinicio.</w:t>
      </w:r>
    </w:p>
    <w:p w:rsidR="002D0F82" w:rsidRPr="007005D7" w:rsidRDefault="002D0F82" w:rsidP="00D553D2">
      <w:pPr>
        <w:pStyle w:val="3izenburua"/>
        <w:numPr>
          <w:ilvl w:val="2"/>
          <w:numId w:val="20"/>
        </w:numPr>
      </w:pPr>
      <w:bookmarkStart w:id="8" w:name="_Toc200022852"/>
      <w:r w:rsidRPr="007005D7">
        <w:t>Informes del servicio</w:t>
      </w:r>
      <w:bookmarkEnd w:id="8"/>
      <w:r w:rsidRPr="007005D7">
        <w:t xml:space="preserve"> </w:t>
      </w:r>
    </w:p>
    <w:p w:rsidR="002D0F82" w:rsidRPr="007005D7" w:rsidRDefault="002D0F82" w:rsidP="00C207D2">
      <w:pPr>
        <w:spacing w:line="360" w:lineRule="auto"/>
        <w:rPr>
          <w:rFonts w:ascii="Calibri" w:hAnsi="Calibri"/>
          <w:sz w:val="24"/>
        </w:rPr>
      </w:pPr>
      <w:r w:rsidRPr="007005D7">
        <w:rPr>
          <w:rFonts w:ascii="Calibri" w:hAnsi="Calibri"/>
          <w:sz w:val="24"/>
          <w:u w:val="single"/>
        </w:rPr>
        <w:t>Mantenimiento Correctivo</w:t>
      </w:r>
      <w:r w:rsidRPr="007005D7">
        <w:rPr>
          <w:rFonts w:ascii="Calibri" w:hAnsi="Calibri"/>
          <w:sz w:val="24"/>
        </w:rPr>
        <w:t>: El adjudicatario deberá entregar los siguientes informes con carácter mensual en los primeros diez días del siguiente mes:</w:t>
      </w:r>
    </w:p>
    <w:p w:rsidR="002D0F82" w:rsidRPr="007005D7" w:rsidRDefault="002D0F82" w:rsidP="002A2AE2">
      <w:pPr>
        <w:pStyle w:val="Zerrenda-paragrafoa"/>
        <w:numPr>
          <w:ilvl w:val="0"/>
          <w:numId w:val="27"/>
        </w:numPr>
        <w:spacing w:line="360" w:lineRule="auto"/>
        <w:rPr>
          <w:rFonts w:ascii="Calibri" w:hAnsi="Calibri"/>
          <w:sz w:val="24"/>
        </w:rPr>
      </w:pPr>
      <w:r w:rsidRPr="007005D7">
        <w:rPr>
          <w:rFonts w:ascii="Calibri" w:hAnsi="Calibri"/>
          <w:sz w:val="24"/>
        </w:rPr>
        <w:lastRenderedPageBreak/>
        <w:t xml:space="preserve">Informe de incidencias atendidas en el mes dentro del horario de oficina. </w:t>
      </w:r>
    </w:p>
    <w:p w:rsidR="002D0F82" w:rsidRPr="007005D7" w:rsidRDefault="002D0F82" w:rsidP="002A2AE2">
      <w:pPr>
        <w:pStyle w:val="Zerrenda-paragrafoa"/>
        <w:numPr>
          <w:ilvl w:val="0"/>
          <w:numId w:val="27"/>
        </w:numPr>
        <w:spacing w:line="360" w:lineRule="auto"/>
        <w:rPr>
          <w:rFonts w:ascii="Calibri" w:hAnsi="Calibri"/>
          <w:sz w:val="24"/>
        </w:rPr>
      </w:pPr>
      <w:r w:rsidRPr="007005D7">
        <w:rPr>
          <w:rFonts w:ascii="Calibri" w:hAnsi="Calibri"/>
          <w:sz w:val="24"/>
        </w:rPr>
        <w:t xml:space="preserve">Informe de incidencias atendidas en horario de </w:t>
      </w:r>
      <w:r>
        <w:rPr>
          <w:rFonts w:ascii="Calibri" w:hAnsi="Calibri"/>
          <w:sz w:val="24"/>
        </w:rPr>
        <w:t xml:space="preserve">fuera de oficina y </w:t>
      </w:r>
      <w:r w:rsidRPr="007005D7">
        <w:rPr>
          <w:rFonts w:ascii="Calibri" w:hAnsi="Calibri"/>
          <w:sz w:val="24"/>
        </w:rPr>
        <w:t xml:space="preserve">soporte de fin de semana. </w:t>
      </w:r>
    </w:p>
    <w:p w:rsidR="002D0F82" w:rsidRPr="007005D7" w:rsidRDefault="002D0F82" w:rsidP="00C207D2">
      <w:pPr>
        <w:spacing w:line="360" w:lineRule="auto"/>
        <w:rPr>
          <w:rFonts w:ascii="Calibri" w:hAnsi="Calibri"/>
          <w:sz w:val="24"/>
        </w:rPr>
      </w:pPr>
      <w:r w:rsidRPr="007005D7">
        <w:rPr>
          <w:rFonts w:ascii="Calibri" w:hAnsi="Calibri"/>
          <w:sz w:val="24"/>
        </w:rPr>
        <w:t>Estos informes recogerán la siguiente información:</w:t>
      </w:r>
    </w:p>
    <w:p w:rsidR="002D0F82" w:rsidRPr="007005D7" w:rsidRDefault="002D0F82" w:rsidP="00F60047">
      <w:pPr>
        <w:pStyle w:val="Zerrenda-paragrafoa"/>
        <w:numPr>
          <w:ilvl w:val="0"/>
          <w:numId w:val="29"/>
        </w:numPr>
        <w:spacing w:line="360" w:lineRule="auto"/>
        <w:rPr>
          <w:rFonts w:ascii="Calibri" w:hAnsi="Calibri"/>
          <w:sz w:val="24"/>
        </w:rPr>
      </w:pPr>
      <w:r w:rsidRPr="007005D7">
        <w:rPr>
          <w:rFonts w:ascii="Calibri" w:hAnsi="Calibri"/>
          <w:sz w:val="24"/>
        </w:rPr>
        <w:t>Detalle de la incidencia:</w:t>
      </w:r>
    </w:p>
    <w:p w:rsidR="002D0F82" w:rsidRPr="007005D7" w:rsidRDefault="002D0F82" w:rsidP="00F60047">
      <w:pPr>
        <w:pStyle w:val="Zerrenda-paragrafoa"/>
        <w:numPr>
          <w:ilvl w:val="1"/>
          <w:numId w:val="29"/>
        </w:numPr>
        <w:spacing w:line="360" w:lineRule="auto"/>
        <w:rPr>
          <w:rFonts w:ascii="Calibri" w:hAnsi="Calibri"/>
          <w:sz w:val="24"/>
        </w:rPr>
      </w:pPr>
      <w:r w:rsidRPr="007005D7">
        <w:rPr>
          <w:rFonts w:ascii="Calibri" w:hAnsi="Calibri"/>
          <w:sz w:val="24"/>
        </w:rPr>
        <w:t>Tipo de incidencia.</w:t>
      </w:r>
    </w:p>
    <w:p w:rsidR="002D0F82" w:rsidRPr="007005D7" w:rsidRDefault="002D0F82" w:rsidP="00F60047">
      <w:pPr>
        <w:pStyle w:val="Zerrenda-paragrafoa"/>
        <w:numPr>
          <w:ilvl w:val="1"/>
          <w:numId w:val="29"/>
        </w:numPr>
        <w:spacing w:line="360" w:lineRule="auto"/>
        <w:rPr>
          <w:rFonts w:ascii="Calibri" w:hAnsi="Calibri"/>
          <w:sz w:val="24"/>
        </w:rPr>
      </w:pPr>
      <w:r w:rsidRPr="007005D7">
        <w:rPr>
          <w:rFonts w:ascii="Calibri" w:hAnsi="Calibri"/>
          <w:sz w:val="24"/>
        </w:rPr>
        <w:t>Hora de comunicación de la incidencia.</w:t>
      </w:r>
    </w:p>
    <w:p w:rsidR="002D0F82" w:rsidRPr="007005D7" w:rsidRDefault="002D0F82" w:rsidP="00F60047">
      <w:pPr>
        <w:pStyle w:val="Zerrenda-paragrafoa"/>
        <w:numPr>
          <w:ilvl w:val="1"/>
          <w:numId w:val="29"/>
        </w:numPr>
        <w:spacing w:line="360" w:lineRule="auto"/>
        <w:rPr>
          <w:rFonts w:ascii="Calibri" w:hAnsi="Calibri"/>
          <w:sz w:val="24"/>
        </w:rPr>
      </w:pPr>
      <w:r w:rsidRPr="007005D7">
        <w:rPr>
          <w:rFonts w:ascii="Calibri" w:hAnsi="Calibri"/>
          <w:sz w:val="24"/>
        </w:rPr>
        <w:t xml:space="preserve">Operador afectado. </w:t>
      </w:r>
    </w:p>
    <w:p w:rsidR="002D0F82" w:rsidRPr="007005D7" w:rsidRDefault="002D0F82" w:rsidP="00F60047">
      <w:pPr>
        <w:pStyle w:val="Zerrenda-paragrafoa"/>
        <w:numPr>
          <w:ilvl w:val="1"/>
          <w:numId w:val="29"/>
        </w:numPr>
        <w:spacing w:line="360" w:lineRule="auto"/>
        <w:rPr>
          <w:rFonts w:ascii="Calibri" w:hAnsi="Calibri"/>
          <w:sz w:val="24"/>
        </w:rPr>
      </w:pPr>
      <w:r w:rsidRPr="007005D7">
        <w:rPr>
          <w:rFonts w:ascii="Calibri" w:hAnsi="Calibri"/>
          <w:sz w:val="24"/>
        </w:rPr>
        <w:t>Descripción de la incidencia.</w:t>
      </w:r>
    </w:p>
    <w:p w:rsidR="002D0F82" w:rsidRPr="007005D7" w:rsidRDefault="002D0F82" w:rsidP="00F60047">
      <w:pPr>
        <w:pStyle w:val="Zerrenda-paragrafoa"/>
        <w:numPr>
          <w:ilvl w:val="1"/>
          <w:numId w:val="29"/>
        </w:numPr>
        <w:spacing w:line="360" w:lineRule="auto"/>
        <w:rPr>
          <w:rFonts w:ascii="Calibri" w:hAnsi="Calibri"/>
          <w:sz w:val="24"/>
        </w:rPr>
      </w:pPr>
      <w:r w:rsidRPr="007005D7">
        <w:rPr>
          <w:rFonts w:ascii="Calibri" w:hAnsi="Calibri"/>
          <w:sz w:val="24"/>
        </w:rPr>
        <w:t>Sistema y elementos afectados.</w:t>
      </w:r>
    </w:p>
    <w:p w:rsidR="002D0F82" w:rsidRPr="007005D7" w:rsidRDefault="002D0F82" w:rsidP="00F60047">
      <w:pPr>
        <w:pStyle w:val="Zerrenda-paragrafoa"/>
        <w:numPr>
          <w:ilvl w:val="0"/>
          <w:numId w:val="29"/>
        </w:numPr>
        <w:spacing w:line="360" w:lineRule="auto"/>
        <w:rPr>
          <w:rFonts w:ascii="Calibri" w:hAnsi="Calibri"/>
          <w:sz w:val="24"/>
        </w:rPr>
      </w:pPr>
      <w:r w:rsidRPr="007005D7">
        <w:rPr>
          <w:rFonts w:ascii="Calibri" w:hAnsi="Calibri"/>
          <w:sz w:val="24"/>
        </w:rPr>
        <w:t>Categorización de la  incidencia (grave, importante o leve).</w:t>
      </w:r>
    </w:p>
    <w:p w:rsidR="002D0F82" w:rsidRPr="007005D7" w:rsidRDefault="002D0F82" w:rsidP="00F60047">
      <w:pPr>
        <w:pStyle w:val="Zerrenda-paragrafoa"/>
        <w:numPr>
          <w:ilvl w:val="0"/>
          <w:numId w:val="29"/>
        </w:numPr>
        <w:spacing w:line="360" w:lineRule="auto"/>
        <w:rPr>
          <w:rFonts w:ascii="Calibri" w:hAnsi="Calibri"/>
          <w:sz w:val="24"/>
        </w:rPr>
      </w:pPr>
      <w:r w:rsidRPr="007005D7">
        <w:rPr>
          <w:rFonts w:ascii="Calibri" w:hAnsi="Calibri"/>
          <w:sz w:val="24"/>
        </w:rPr>
        <w:t>Resolución de la incidencia:</w:t>
      </w:r>
    </w:p>
    <w:p w:rsidR="002D0F82" w:rsidRPr="007005D7" w:rsidRDefault="002D0F82" w:rsidP="00F60047">
      <w:pPr>
        <w:pStyle w:val="Zerrenda-paragrafoa"/>
        <w:numPr>
          <w:ilvl w:val="1"/>
          <w:numId w:val="29"/>
        </w:numPr>
        <w:spacing w:line="360" w:lineRule="auto"/>
        <w:rPr>
          <w:rFonts w:ascii="Calibri" w:hAnsi="Calibri"/>
          <w:sz w:val="24"/>
        </w:rPr>
      </w:pPr>
      <w:r w:rsidRPr="007005D7">
        <w:rPr>
          <w:rFonts w:ascii="Calibri" w:hAnsi="Calibri"/>
          <w:sz w:val="24"/>
        </w:rPr>
        <w:t>Diagnóstico.</w:t>
      </w:r>
    </w:p>
    <w:p w:rsidR="002D0F82" w:rsidRPr="007005D7" w:rsidRDefault="002D0F82" w:rsidP="00F60047">
      <w:pPr>
        <w:pStyle w:val="Zerrenda-paragrafoa"/>
        <w:numPr>
          <w:ilvl w:val="1"/>
          <w:numId w:val="29"/>
        </w:numPr>
        <w:spacing w:line="360" w:lineRule="auto"/>
        <w:rPr>
          <w:rFonts w:ascii="Calibri" w:hAnsi="Calibri"/>
          <w:sz w:val="24"/>
        </w:rPr>
      </w:pPr>
      <w:r w:rsidRPr="007005D7">
        <w:rPr>
          <w:rFonts w:ascii="Calibri" w:hAnsi="Calibri"/>
          <w:sz w:val="24"/>
        </w:rPr>
        <w:t>Solución aplicada.</w:t>
      </w:r>
    </w:p>
    <w:p w:rsidR="002D0F82" w:rsidRPr="007005D7" w:rsidRDefault="002D0F82" w:rsidP="00F60047">
      <w:pPr>
        <w:pStyle w:val="Zerrenda-paragrafoa"/>
        <w:numPr>
          <w:ilvl w:val="1"/>
          <w:numId w:val="29"/>
        </w:numPr>
        <w:spacing w:line="360" w:lineRule="auto"/>
        <w:rPr>
          <w:rFonts w:ascii="Calibri" w:hAnsi="Calibri"/>
          <w:sz w:val="24"/>
        </w:rPr>
      </w:pPr>
      <w:r w:rsidRPr="007005D7">
        <w:rPr>
          <w:rFonts w:ascii="Calibri" w:hAnsi="Calibri"/>
          <w:sz w:val="24"/>
        </w:rPr>
        <w:t>Hora de resolución de la incidencia.</w:t>
      </w:r>
    </w:p>
    <w:p w:rsidR="002D0F82" w:rsidRPr="007005D7" w:rsidRDefault="002D0F82" w:rsidP="00F60047">
      <w:pPr>
        <w:pStyle w:val="Zerrenda-paragrafoa"/>
        <w:numPr>
          <w:ilvl w:val="0"/>
          <w:numId w:val="29"/>
        </w:numPr>
        <w:spacing w:line="360" w:lineRule="auto"/>
        <w:rPr>
          <w:rFonts w:ascii="Calibri" w:hAnsi="Calibri"/>
          <w:sz w:val="24"/>
        </w:rPr>
      </w:pPr>
      <w:r w:rsidRPr="007005D7">
        <w:rPr>
          <w:rFonts w:ascii="Calibri" w:hAnsi="Calibri"/>
          <w:sz w:val="24"/>
        </w:rPr>
        <w:t>Medidas correctivas para evitar situaciones similares.</w:t>
      </w:r>
    </w:p>
    <w:p w:rsidR="002D0F82" w:rsidRPr="007005D7" w:rsidRDefault="002D0F82" w:rsidP="00C207D2">
      <w:pPr>
        <w:spacing w:line="360" w:lineRule="auto"/>
        <w:rPr>
          <w:rFonts w:ascii="Calibri" w:hAnsi="Calibri"/>
          <w:sz w:val="24"/>
        </w:rPr>
      </w:pPr>
      <w:r w:rsidRPr="007005D7">
        <w:rPr>
          <w:rFonts w:ascii="Calibri" w:hAnsi="Calibri"/>
          <w:sz w:val="24"/>
          <w:u w:val="single"/>
        </w:rPr>
        <w:t>Mantenimiento Preventivo</w:t>
      </w:r>
      <w:r w:rsidRPr="007005D7">
        <w:rPr>
          <w:rFonts w:ascii="Calibri" w:hAnsi="Calibri"/>
          <w:sz w:val="24"/>
        </w:rPr>
        <w:t xml:space="preserve">: El adjudicatario deberá entregar el informe resultante del mantenimiento preventivo realizado sobre los sistemas objeto de esta licitación, en los siguientes 30 días a su realización. </w:t>
      </w:r>
    </w:p>
    <w:p w:rsidR="002D0F82" w:rsidRPr="007005D7" w:rsidRDefault="002D0F82" w:rsidP="00C207D2">
      <w:pPr>
        <w:pStyle w:val="3izenburua"/>
        <w:numPr>
          <w:ilvl w:val="2"/>
          <w:numId w:val="20"/>
        </w:numPr>
      </w:pPr>
      <w:bookmarkStart w:id="9" w:name="_Toc200022853"/>
      <w:r w:rsidRPr="007005D7">
        <w:t>Repositorio de versiones</w:t>
      </w:r>
      <w:bookmarkEnd w:id="9"/>
    </w:p>
    <w:p w:rsidR="002D0F82" w:rsidRPr="007005D7" w:rsidRDefault="002D0F82" w:rsidP="001043C1">
      <w:pPr>
        <w:spacing w:line="360" w:lineRule="auto"/>
        <w:rPr>
          <w:rFonts w:ascii="Calibri" w:hAnsi="Calibri"/>
          <w:sz w:val="24"/>
        </w:rPr>
      </w:pPr>
      <w:r w:rsidRPr="007005D7">
        <w:rPr>
          <w:rFonts w:ascii="Calibri" w:hAnsi="Calibri"/>
          <w:sz w:val="24"/>
        </w:rPr>
        <w:t xml:space="preserve">El adjudicatario deberá establecer y mantener un repositorio de versiones, por operador y de la propia Diputación Foral de Gipuzkoa, donde se deposite la última versión instalada en cada uno de los ordenadores y equipos embarcados del sistema, así como un manual de instalación para cada uno de los elementos </w:t>
      </w:r>
      <w:r w:rsidRPr="00452F5D">
        <w:rPr>
          <w:rFonts w:ascii="Calibri" w:hAnsi="Calibri"/>
          <w:sz w:val="24"/>
        </w:rPr>
        <w:t>depositados.</w:t>
      </w:r>
    </w:p>
    <w:p w:rsidR="002D0F82" w:rsidRPr="007005D7" w:rsidRDefault="002D0F82" w:rsidP="00D553D2">
      <w:pPr>
        <w:pStyle w:val="Zerrenda-paragrafoa"/>
        <w:numPr>
          <w:ilvl w:val="0"/>
          <w:numId w:val="26"/>
        </w:numPr>
        <w:spacing w:line="360" w:lineRule="auto"/>
        <w:rPr>
          <w:rFonts w:ascii="Calibri" w:hAnsi="Calibri"/>
          <w:sz w:val="24"/>
        </w:rPr>
      </w:pPr>
      <w:r w:rsidRPr="007005D7">
        <w:rPr>
          <w:rFonts w:ascii="Calibri" w:hAnsi="Calibri"/>
          <w:sz w:val="24"/>
        </w:rPr>
        <w:t>Versiones de aplicativos instalados en la DFG y en cada uno de los operadores</w:t>
      </w:r>
      <w:r w:rsidR="00CE3CC2">
        <w:rPr>
          <w:rFonts w:ascii="Calibri" w:hAnsi="Calibri"/>
          <w:sz w:val="24"/>
        </w:rPr>
        <w:t>.</w:t>
      </w:r>
    </w:p>
    <w:p w:rsidR="002D0F82" w:rsidRPr="007005D7" w:rsidRDefault="002D0F82" w:rsidP="00D553D2">
      <w:pPr>
        <w:pStyle w:val="Zerrenda-paragrafoa"/>
        <w:numPr>
          <w:ilvl w:val="0"/>
          <w:numId w:val="26"/>
        </w:numPr>
        <w:spacing w:line="360" w:lineRule="auto"/>
        <w:rPr>
          <w:rFonts w:ascii="Calibri" w:hAnsi="Calibri"/>
          <w:sz w:val="24"/>
        </w:rPr>
      </w:pPr>
      <w:r w:rsidRPr="007005D7">
        <w:rPr>
          <w:rFonts w:ascii="Calibri" w:hAnsi="Calibri"/>
          <w:sz w:val="24"/>
        </w:rPr>
        <w:lastRenderedPageBreak/>
        <w:t>Versiones de procedimientos desplegados en los motores de base de datos del sistema Lurraldebus</w:t>
      </w:r>
      <w:r w:rsidR="00CE3CC2">
        <w:rPr>
          <w:rFonts w:ascii="Calibri" w:hAnsi="Calibri"/>
          <w:sz w:val="24"/>
        </w:rPr>
        <w:t>.</w:t>
      </w:r>
    </w:p>
    <w:p w:rsidR="002D0F82" w:rsidRPr="007005D7" w:rsidRDefault="002D0F82" w:rsidP="00D553D2">
      <w:pPr>
        <w:pStyle w:val="Zerrenda-paragrafoa"/>
        <w:numPr>
          <w:ilvl w:val="0"/>
          <w:numId w:val="26"/>
        </w:numPr>
        <w:spacing w:line="360" w:lineRule="auto"/>
        <w:rPr>
          <w:rFonts w:ascii="Calibri" w:hAnsi="Calibri"/>
          <w:sz w:val="24"/>
        </w:rPr>
      </w:pPr>
      <w:r w:rsidRPr="007005D7">
        <w:rPr>
          <w:rFonts w:ascii="Calibri" w:hAnsi="Calibri"/>
          <w:sz w:val="24"/>
        </w:rPr>
        <w:t>Versiones de servicios web desplegados</w:t>
      </w:r>
      <w:r>
        <w:rPr>
          <w:rFonts w:ascii="Calibri" w:hAnsi="Calibri"/>
          <w:sz w:val="24"/>
        </w:rPr>
        <w:t>.</w:t>
      </w:r>
    </w:p>
    <w:p w:rsidR="002D0F82" w:rsidRPr="007005D7" w:rsidRDefault="002D0F82" w:rsidP="00D553D2">
      <w:pPr>
        <w:pStyle w:val="Zerrenda-paragrafoa"/>
        <w:numPr>
          <w:ilvl w:val="0"/>
          <w:numId w:val="26"/>
        </w:numPr>
        <w:spacing w:line="360" w:lineRule="auto"/>
        <w:rPr>
          <w:rFonts w:ascii="Calibri" w:hAnsi="Calibri"/>
          <w:sz w:val="24"/>
        </w:rPr>
      </w:pPr>
      <w:r w:rsidRPr="007005D7">
        <w:rPr>
          <w:rFonts w:ascii="Calibri" w:hAnsi="Calibri"/>
          <w:sz w:val="24"/>
        </w:rPr>
        <w:t>Versiones de software embarcado por operador.</w:t>
      </w:r>
    </w:p>
    <w:p w:rsidR="002D0F82" w:rsidRPr="007005D7" w:rsidRDefault="002D0F82" w:rsidP="004F3798">
      <w:pPr>
        <w:pStyle w:val="3izenburua"/>
        <w:numPr>
          <w:ilvl w:val="2"/>
          <w:numId w:val="20"/>
        </w:numPr>
      </w:pPr>
      <w:bookmarkStart w:id="10" w:name="_Toc200022854"/>
      <w:r w:rsidRPr="007005D7">
        <w:t>Personal requerido para la prestación del presente servicio</w:t>
      </w:r>
      <w:bookmarkEnd w:id="10"/>
    </w:p>
    <w:p w:rsidR="002D0F82" w:rsidRPr="007005D7" w:rsidRDefault="002D0F82" w:rsidP="004F3798">
      <w:pPr>
        <w:spacing w:line="360" w:lineRule="auto"/>
        <w:rPr>
          <w:rFonts w:ascii="Calibri" w:hAnsi="Calibri"/>
          <w:sz w:val="24"/>
        </w:rPr>
      </w:pPr>
      <w:r w:rsidRPr="007005D7">
        <w:rPr>
          <w:rFonts w:ascii="Calibri" w:hAnsi="Calibri"/>
          <w:sz w:val="24"/>
        </w:rPr>
        <w:t xml:space="preserve">El licitador deberá presentar la relación del personal que realizará las tareas de mantenimiento junto con el detalle del perfil y experiencia profesional de cada uno de ellos. </w:t>
      </w:r>
    </w:p>
    <w:p w:rsidR="002D0F82" w:rsidRPr="007005D7" w:rsidRDefault="002D0F82" w:rsidP="004F3798">
      <w:pPr>
        <w:spacing w:line="360" w:lineRule="auto"/>
        <w:rPr>
          <w:rFonts w:ascii="Calibri" w:hAnsi="Calibri"/>
          <w:sz w:val="24"/>
        </w:rPr>
      </w:pPr>
      <w:r w:rsidRPr="007005D7">
        <w:rPr>
          <w:rFonts w:ascii="Calibri" w:hAnsi="Calibri"/>
          <w:sz w:val="24"/>
        </w:rPr>
        <w:t xml:space="preserve">Se deberán cubrir los siguientes </w:t>
      </w:r>
      <w:r>
        <w:rPr>
          <w:rFonts w:ascii="Calibri" w:hAnsi="Calibri"/>
          <w:sz w:val="24"/>
        </w:rPr>
        <w:t>aspectos</w:t>
      </w:r>
      <w:r w:rsidRPr="007005D7">
        <w:rPr>
          <w:rFonts w:ascii="Calibri" w:hAnsi="Calibri"/>
          <w:sz w:val="24"/>
        </w:rPr>
        <w:t xml:space="preserve">: </w:t>
      </w:r>
    </w:p>
    <w:p w:rsidR="002D0F82" w:rsidRPr="007005D7" w:rsidRDefault="002D0F82" w:rsidP="004B7CF9">
      <w:pPr>
        <w:pStyle w:val="Zerrenda-paragrafoa"/>
        <w:numPr>
          <w:ilvl w:val="0"/>
          <w:numId w:val="30"/>
        </w:numPr>
        <w:spacing w:line="360" w:lineRule="auto"/>
        <w:rPr>
          <w:rFonts w:ascii="Calibri" w:hAnsi="Calibri"/>
          <w:sz w:val="24"/>
        </w:rPr>
      </w:pPr>
      <w:r w:rsidRPr="007005D7">
        <w:rPr>
          <w:rFonts w:ascii="Calibri" w:hAnsi="Calibri"/>
          <w:sz w:val="24"/>
        </w:rPr>
        <w:t>Administrador del Sistema y de Base de Datos</w:t>
      </w:r>
    </w:p>
    <w:p w:rsidR="002D0F82" w:rsidRPr="007005D7" w:rsidRDefault="002D0F82" w:rsidP="004B7CF9">
      <w:pPr>
        <w:pStyle w:val="Zerrenda-paragrafoa"/>
        <w:numPr>
          <w:ilvl w:val="0"/>
          <w:numId w:val="30"/>
        </w:numPr>
        <w:spacing w:line="360" w:lineRule="auto"/>
        <w:rPr>
          <w:rFonts w:ascii="Calibri" w:hAnsi="Calibri"/>
          <w:sz w:val="24"/>
        </w:rPr>
      </w:pPr>
      <w:r w:rsidRPr="007005D7">
        <w:rPr>
          <w:rFonts w:ascii="Calibri" w:hAnsi="Calibri"/>
          <w:sz w:val="24"/>
        </w:rPr>
        <w:t>Mantenimiento de aplicaciones SAE</w:t>
      </w:r>
    </w:p>
    <w:p w:rsidR="002D0F82" w:rsidRPr="007005D7" w:rsidRDefault="002D0F82" w:rsidP="004B7CF9">
      <w:pPr>
        <w:pStyle w:val="Zerrenda-paragrafoa"/>
        <w:numPr>
          <w:ilvl w:val="0"/>
          <w:numId w:val="30"/>
        </w:numPr>
        <w:spacing w:line="360" w:lineRule="auto"/>
        <w:rPr>
          <w:rFonts w:ascii="Calibri" w:hAnsi="Calibri"/>
          <w:sz w:val="24"/>
        </w:rPr>
      </w:pPr>
      <w:r w:rsidRPr="007005D7">
        <w:rPr>
          <w:rFonts w:ascii="Calibri" w:hAnsi="Calibri"/>
          <w:sz w:val="24"/>
        </w:rPr>
        <w:t xml:space="preserve">Mantenimiento de aplicaciones de </w:t>
      </w:r>
      <w:proofErr w:type="spellStart"/>
      <w:r w:rsidRPr="007005D7">
        <w:rPr>
          <w:rFonts w:ascii="Calibri" w:hAnsi="Calibri"/>
          <w:sz w:val="24"/>
        </w:rPr>
        <w:t>Ticketing</w:t>
      </w:r>
      <w:proofErr w:type="spellEnd"/>
    </w:p>
    <w:p w:rsidR="002D0F82" w:rsidRPr="007005D7" w:rsidRDefault="002D0F82" w:rsidP="004B7CF9">
      <w:pPr>
        <w:pStyle w:val="Zerrenda-paragrafoa"/>
        <w:numPr>
          <w:ilvl w:val="0"/>
          <w:numId w:val="30"/>
        </w:numPr>
        <w:spacing w:line="360" w:lineRule="auto"/>
        <w:rPr>
          <w:rFonts w:ascii="Calibri" w:hAnsi="Calibri"/>
          <w:sz w:val="24"/>
        </w:rPr>
      </w:pPr>
      <w:r w:rsidRPr="007005D7">
        <w:rPr>
          <w:rFonts w:ascii="Calibri" w:hAnsi="Calibri"/>
          <w:sz w:val="24"/>
        </w:rPr>
        <w:t>Mantenimiento de Software en paneles</w:t>
      </w:r>
    </w:p>
    <w:p w:rsidR="002D0F82" w:rsidRPr="007005D7" w:rsidRDefault="002D0F82" w:rsidP="004B7CF9">
      <w:pPr>
        <w:pStyle w:val="Zerrenda-paragrafoa"/>
        <w:numPr>
          <w:ilvl w:val="0"/>
          <w:numId w:val="30"/>
        </w:numPr>
        <w:spacing w:line="360" w:lineRule="auto"/>
        <w:rPr>
          <w:rFonts w:ascii="Calibri" w:hAnsi="Calibri"/>
          <w:sz w:val="24"/>
        </w:rPr>
      </w:pPr>
      <w:r w:rsidRPr="007005D7">
        <w:rPr>
          <w:rFonts w:ascii="Calibri" w:hAnsi="Calibri"/>
          <w:sz w:val="24"/>
        </w:rPr>
        <w:t xml:space="preserve">Mantenimiento de Software en equipos embarcados de </w:t>
      </w:r>
      <w:proofErr w:type="spellStart"/>
      <w:r w:rsidRPr="007005D7">
        <w:rPr>
          <w:rFonts w:ascii="Calibri" w:hAnsi="Calibri"/>
          <w:sz w:val="24"/>
        </w:rPr>
        <w:t>Ticketing</w:t>
      </w:r>
      <w:proofErr w:type="spellEnd"/>
    </w:p>
    <w:p w:rsidR="002D0F82" w:rsidRPr="007005D7" w:rsidRDefault="002D0F82" w:rsidP="004B7CF9">
      <w:pPr>
        <w:pStyle w:val="Zerrenda-paragrafoa"/>
        <w:numPr>
          <w:ilvl w:val="0"/>
          <w:numId w:val="30"/>
        </w:numPr>
        <w:spacing w:line="360" w:lineRule="auto"/>
        <w:rPr>
          <w:rFonts w:ascii="Calibri" w:hAnsi="Calibri"/>
          <w:sz w:val="24"/>
        </w:rPr>
      </w:pPr>
      <w:r w:rsidRPr="007005D7">
        <w:rPr>
          <w:rFonts w:ascii="Calibri" w:hAnsi="Calibri"/>
          <w:sz w:val="24"/>
        </w:rPr>
        <w:t>Mantenimiento de Software en equipos embarcados de SAE</w:t>
      </w:r>
    </w:p>
    <w:p w:rsidR="002D0F82" w:rsidRPr="007005D7" w:rsidRDefault="002D0F82" w:rsidP="004B7CF9">
      <w:pPr>
        <w:pStyle w:val="Zerrenda-paragrafoa"/>
        <w:numPr>
          <w:ilvl w:val="0"/>
          <w:numId w:val="30"/>
        </w:numPr>
        <w:spacing w:line="360" w:lineRule="auto"/>
        <w:rPr>
          <w:rFonts w:ascii="Calibri" w:hAnsi="Calibri"/>
          <w:sz w:val="24"/>
        </w:rPr>
      </w:pPr>
      <w:r w:rsidRPr="007005D7">
        <w:rPr>
          <w:rFonts w:ascii="Calibri" w:hAnsi="Calibri"/>
          <w:sz w:val="24"/>
        </w:rPr>
        <w:t>Mantenimiento de aplicaciones de Cuadro de Mando</w:t>
      </w:r>
    </w:p>
    <w:p w:rsidR="002D0F82" w:rsidRPr="007005D7" w:rsidRDefault="002D0F82" w:rsidP="004B7CF9">
      <w:pPr>
        <w:pStyle w:val="Zerrenda-paragrafoa"/>
        <w:numPr>
          <w:ilvl w:val="0"/>
          <w:numId w:val="30"/>
        </w:numPr>
        <w:spacing w:line="360" w:lineRule="auto"/>
        <w:rPr>
          <w:rFonts w:ascii="Calibri" w:hAnsi="Calibri"/>
          <w:sz w:val="24"/>
        </w:rPr>
      </w:pPr>
      <w:r w:rsidRPr="007005D7">
        <w:rPr>
          <w:rFonts w:ascii="Calibri" w:hAnsi="Calibri"/>
          <w:sz w:val="24"/>
        </w:rPr>
        <w:t>Mantenimiento de aplicación de Contrato Programa</w:t>
      </w:r>
    </w:p>
    <w:p w:rsidR="002D0F82" w:rsidRPr="007005D7" w:rsidRDefault="002D0F82" w:rsidP="002711BD">
      <w:pPr>
        <w:pStyle w:val="2izenburua"/>
        <w:numPr>
          <w:ilvl w:val="1"/>
          <w:numId w:val="20"/>
        </w:numPr>
      </w:pPr>
      <w:bookmarkStart w:id="11" w:name="_Toc506890191"/>
      <w:bookmarkStart w:id="12" w:name="_Toc506892461"/>
      <w:bookmarkStart w:id="13" w:name="_Toc200022855"/>
      <w:bookmarkEnd w:id="0"/>
      <w:bookmarkEnd w:id="11"/>
      <w:bookmarkEnd w:id="12"/>
      <w:r w:rsidRPr="007005D7">
        <w:t>FORMATOS DE PRESENTACIÓN DE LA DOCUMENTACIÓN</w:t>
      </w:r>
      <w:bookmarkEnd w:id="13"/>
    </w:p>
    <w:p w:rsidR="002D0F82" w:rsidRPr="007005D7" w:rsidRDefault="002D0F82" w:rsidP="002711BD">
      <w:pPr>
        <w:spacing w:line="360" w:lineRule="auto"/>
        <w:rPr>
          <w:rFonts w:ascii="Calibri" w:hAnsi="Calibri"/>
          <w:sz w:val="24"/>
        </w:rPr>
      </w:pPr>
      <w:r w:rsidRPr="007005D7">
        <w:rPr>
          <w:rFonts w:ascii="Calibri" w:hAnsi="Calibri"/>
          <w:sz w:val="24"/>
        </w:rPr>
        <w:t xml:space="preserve">Toda la documentación a presentar y entregar se realizará en estándares editables y en formato compatible con los de la DFG en formato digital (Suite de Microsoft Office, </w:t>
      </w:r>
      <w:proofErr w:type="spellStart"/>
      <w:r w:rsidRPr="007005D7">
        <w:rPr>
          <w:rFonts w:ascii="Calibri" w:hAnsi="Calibri"/>
          <w:sz w:val="24"/>
        </w:rPr>
        <w:t>AutoCad</w:t>
      </w:r>
      <w:proofErr w:type="spellEnd"/>
      <w:r w:rsidRPr="007005D7">
        <w:rPr>
          <w:rFonts w:ascii="Calibri" w:hAnsi="Calibri"/>
          <w:sz w:val="24"/>
        </w:rPr>
        <w:t>, etc.), entregándose igualmente una copia en formato no editable.</w:t>
      </w:r>
    </w:p>
    <w:p w:rsidR="002D0F82" w:rsidRPr="007005D7" w:rsidRDefault="002D0F82" w:rsidP="002711BD">
      <w:pPr>
        <w:pStyle w:val="1izenburua"/>
        <w:numPr>
          <w:ilvl w:val="0"/>
          <w:numId w:val="20"/>
        </w:numPr>
      </w:pPr>
      <w:bookmarkStart w:id="14" w:name="_Toc506890211"/>
      <w:bookmarkStart w:id="15" w:name="_Toc506892481"/>
      <w:bookmarkStart w:id="16" w:name="_Toc506890213"/>
      <w:bookmarkStart w:id="17" w:name="_Toc506892483"/>
      <w:bookmarkStart w:id="18" w:name="_Toc200022856"/>
      <w:bookmarkEnd w:id="14"/>
      <w:bookmarkEnd w:id="15"/>
      <w:bookmarkEnd w:id="16"/>
      <w:bookmarkEnd w:id="17"/>
      <w:r w:rsidRPr="007005D7">
        <w:lastRenderedPageBreak/>
        <w:t>REQUERIMIENTOS DE SEGURIDAD</w:t>
      </w:r>
      <w:bookmarkEnd w:id="18"/>
      <w:r w:rsidRPr="007005D7">
        <w:t xml:space="preserve"> </w:t>
      </w:r>
    </w:p>
    <w:p w:rsidR="002D0F82" w:rsidRPr="007005D7" w:rsidRDefault="002D0F82" w:rsidP="002711BD">
      <w:pPr>
        <w:pStyle w:val="2izenburua"/>
        <w:numPr>
          <w:ilvl w:val="1"/>
          <w:numId w:val="20"/>
        </w:numPr>
      </w:pPr>
      <w:bookmarkStart w:id="19" w:name="_Toc200022857"/>
      <w:r w:rsidRPr="007005D7">
        <w:t>CONFIDENCIALIDAD Y PUBLICIDAD DEL SERVICIO</w:t>
      </w:r>
      <w:bookmarkEnd w:id="19"/>
    </w:p>
    <w:p w:rsidR="002D0F82" w:rsidRPr="007005D7" w:rsidRDefault="002D0F82" w:rsidP="002711BD">
      <w:pPr>
        <w:spacing w:line="360" w:lineRule="auto"/>
        <w:rPr>
          <w:rFonts w:ascii="Calibri" w:hAnsi="Calibri"/>
          <w:sz w:val="24"/>
        </w:rPr>
      </w:pPr>
      <w:r w:rsidRPr="007005D7">
        <w:rPr>
          <w:rFonts w:ascii="Calibri" w:hAnsi="Calibri"/>
          <w:sz w:val="24"/>
        </w:rPr>
        <w:t>El adjudicatario está obligado a guardar secreto respecto de los datos o información que no siendo públicos o notorios estén relacionados con el objeto del contrato.</w:t>
      </w:r>
    </w:p>
    <w:p w:rsidR="002D0F82" w:rsidRPr="007005D7" w:rsidRDefault="002D0F82" w:rsidP="002711BD">
      <w:pPr>
        <w:spacing w:line="360" w:lineRule="auto"/>
        <w:rPr>
          <w:rFonts w:ascii="Calibri" w:hAnsi="Calibri"/>
          <w:sz w:val="24"/>
        </w:rPr>
      </w:pPr>
      <w:r w:rsidRPr="007005D7">
        <w:rPr>
          <w:rFonts w:ascii="Calibri" w:hAnsi="Calibri"/>
          <w:sz w:val="24"/>
        </w:rPr>
        <w:t>Cualquier comunicado de prensa o inserción en los medios de comunicación que el proveedor realice referente al servicio que presta a Lurraldebus deberá ser aprobado previamente por esta entidad.</w:t>
      </w:r>
    </w:p>
    <w:p w:rsidR="002D0F82" w:rsidRPr="007005D7" w:rsidRDefault="002D0F82" w:rsidP="002711BD">
      <w:pPr>
        <w:pStyle w:val="2izenburua"/>
        <w:numPr>
          <w:ilvl w:val="1"/>
          <w:numId w:val="20"/>
        </w:numPr>
      </w:pPr>
      <w:bookmarkStart w:id="20" w:name="_Toc200022858"/>
      <w:r w:rsidRPr="007005D7">
        <w:t>PROPIEDAD INTELECTUAL</w:t>
      </w:r>
      <w:bookmarkEnd w:id="20"/>
    </w:p>
    <w:p w:rsidR="002D0F82" w:rsidRPr="007005D7" w:rsidRDefault="002D0F82" w:rsidP="002711BD">
      <w:pPr>
        <w:spacing w:line="360" w:lineRule="auto"/>
        <w:rPr>
          <w:rFonts w:ascii="Calibri" w:hAnsi="Calibri"/>
          <w:sz w:val="24"/>
        </w:rPr>
      </w:pPr>
      <w:r w:rsidRPr="007005D7">
        <w:rPr>
          <w:rFonts w:ascii="Calibri" w:hAnsi="Calibri"/>
          <w:sz w:val="24"/>
        </w:rPr>
        <w:t>Toda la documentación que se genere a lo largo del servicio es propiedad exclusiva de la Diputación Foral de Gipuzkoa. El licitador no la podrá utilizar para otros fines sin el consentimiento expreso de Diputación Foral de Gipuzkoa.</w:t>
      </w:r>
    </w:p>
    <w:p w:rsidR="002D0F82" w:rsidRPr="007005D7" w:rsidRDefault="002D0F82" w:rsidP="002711BD">
      <w:pPr>
        <w:pStyle w:val="2izenburua"/>
        <w:numPr>
          <w:ilvl w:val="1"/>
          <w:numId w:val="20"/>
        </w:numPr>
      </w:pPr>
      <w:bookmarkStart w:id="21" w:name="_Toc200022859"/>
      <w:r w:rsidRPr="007005D7">
        <w:t>TRATAMIENTO DE DATOS DE CARÁCTER PERSONAL</w:t>
      </w:r>
      <w:bookmarkEnd w:id="21"/>
    </w:p>
    <w:p w:rsidR="002D0F82" w:rsidRPr="007005D7" w:rsidRDefault="002D0F82" w:rsidP="002711BD">
      <w:pPr>
        <w:spacing w:line="360" w:lineRule="auto"/>
        <w:rPr>
          <w:rFonts w:ascii="Calibri" w:hAnsi="Calibri"/>
          <w:sz w:val="24"/>
        </w:rPr>
      </w:pPr>
      <w:r w:rsidRPr="007005D7">
        <w:rPr>
          <w:rFonts w:ascii="Calibri" w:hAnsi="Calibri"/>
          <w:sz w:val="24"/>
        </w:rPr>
        <w:t>El adjudicatario tratará los datos de carácter personal a los que acceda como consecuencia de la ejecución de este contrato de conformidad con lo establecido por la normativa vigente en la materia.</w:t>
      </w:r>
    </w:p>
    <w:p w:rsidR="002D0F82" w:rsidRPr="007005D7" w:rsidRDefault="002D0F82" w:rsidP="002711BD">
      <w:pPr>
        <w:spacing w:line="360" w:lineRule="auto"/>
        <w:rPr>
          <w:rFonts w:ascii="Calibri" w:hAnsi="Calibri"/>
          <w:sz w:val="24"/>
        </w:rPr>
      </w:pPr>
      <w:r w:rsidRPr="007005D7">
        <w:rPr>
          <w:rFonts w:ascii="Calibri" w:hAnsi="Calibri"/>
          <w:sz w:val="24"/>
        </w:rPr>
        <w:t>La empresa adjudicataria se responsabilizará de la utilización adecuada de la información que pueda obtener a fin de proteger los datos personales, durante toda la fase de realización del objeto del contrato y también después de la finalización.</w:t>
      </w:r>
    </w:p>
    <w:p w:rsidR="002D0F82" w:rsidRPr="007005D7" w:rsidRDefault="002D0F82" w:rsidP="00787B2F">
      <w:pPr>
        <w:spacing w:line="360" w:lineRule="auto"/>
        <w:rPr>
          <w:rFonts w:ascii="Calibri" w:hAnsi="Calibri"/>
          <w:sz w:val="24"/>
        </w:rPr>
      </w:pPr>
      <w:r w:rsidRPr="007005D7">
        <w:rPr>
          <w:rFonts w:ascii="Calibri" w:hAnsi="Calibri"/>
          <w:sz w:val="24"/>
        </w:rPr>
        <w:t xml:space="preserve">Todos los datos manejados por la empresa adjudicataria a causa de la prestación de los trabajos serán propiedad de la DFG, sin que la empresa adjudicataria pueda utilizarlos con un fin distinto al que figura en el contrato de servicios. La empresa adjudicataria quedará obligada al cumplimiento de lo dispuesto en </w:t>
      </w:r>
      <w:r w:rsidR="00296ABC">
        <w:rPr>
          <w:rFonts w:ascii="Calibri" w:hAnsi="Calibri"/>
          <w:sz w:val="24"/>
        </w:rPr>
        <w:t xml:space="preserve">el Reglamento (UE) 2016/679 del Parlamento Europeo y </w:t>
      </w:r>
      <w:r w:rsidR="00296ABC">
        <w:rPr>
          <w:rFonts w:ascii="Calibri" w:hAnsi="Calibri"/>
          <w:sz w:val="24"/>
        </w:rPr>
        <w:lastRenderedPageBreak/>
        <w:t>del Consejo, de 27 de abril de 2016, relativo a la protección de las personas físicas en lo que respecta al tratamiento de datos personales y a la libre circulación de estos datos, y a lo dispuesto en la Ley Orgánica 3/2018, de 5 de diciembre, de Protección de Datos Personales y garantía de los derechos digitales.</w:t>
      </w:r>
    </w:p>
    <w:p w:rsidR="002D0F82" w:rsidRDefault="002D0F82" w:rsidP="009567EE">
      <w:pPr>
        <w:pStyle w:val="1izenburua"/>
        <w:numPr>
          <w:ilvl w:val="0"/>
          <w:numId w:val="20"/>
        </w:numPr>
      </w:pPr>
      <w:bookmarkStart w:id="22" w:name="_Toc200022860"/>
      <w:r>
        <w:t>CALIDAD DEL SERVICIO</w:t>
      </w:r>
      <w:bookmarkEnd w:id="22"/>
    </w:p>
    <w:p w:rsidR="002D0F82" w:rsidRDefault="002D0F82" w:rsidP="00E0251E">
      <w:pPr>
        <w:spacing w:line="360" w:lineRule="auto"/>
        <w:rPr>
          <w:rFonts w:ascii="Calibri" w:hAnsi="Calibri"/>
          <w:sz w:val="24"/>
        </w:rPr>
      </w:pPr>
      <w:r w:rsidRPr="00EE6E4F">
        <w:rPr>
          <w:rFonts w:ascii="Calibri" w:hAnsi="Calibri"/>
          <w:sz w:val="24"/>
        </w:rPr>
        <w:t>Se medirá la calidad del servicio de mantenimiento prestado sobre los sistemas software de Lurraldebus</w:t>
      </w:r>
      <w:r>
        <w:rPr>
          <w:rFonts w:ascii="Calibri" w:hAnsi="Calibri"/>
          <w:sz w:val="24"/>
        </w:rPr>
        <w:t>, midiendo la disponibilidad de los mismos. El adjudicatario deberá garantizar el 98% de disponibilidad de los mismos.</w:t>
      </w:r>
    </w:p>
    <w:p w:rsidR="002D0F82" w:rsidRDefault="002D0F82" w:rsidP="00E0251E">
      <w:pPr>
        <w:spacing w:line="360" w:lineRule="auto"/>
        <w:rPr>
          <w:rFonts w:ascii="Calibri" w:hAnsi="Calibri"/>
          <w:sz w:val="24"/>
        </w:rPr>
      </w:pPr>
      <w:r>
        <w:rPr>
          <w:rFonts w:ascii="Calibri" w:hAnsi="Calibri"/>
          <w:sz w:val="24"/>
        </w:rPr>
        <w:t>El incumplimiento del mismo podrá versé repercutido con una penalización de hasta un 2% sobre el importe total.</w:t>
      </w:r>
    </w:p>
    <w:p w:rsidR="002D0F82" w:rsidRDefault="002D0F82" w:rsidP="009567EE">
      <w:pPr>
        <w:pStyle w:val="1izenburua"/>
        <w:numPr>
          <w:ilvl w:val="0"/>
          <w:numId w:val="20"/>
        </w:numPr>
      </w:pPr>
      <w:bookmarkStart w:id="23" w:name="_Toc200022861"/>
      <w:r w:rsidRPr="007005D7">
        <w:t>PRESUPUESTO</w:t>
      </w:r>
      <w:bookmarkEnd w:id="23"/>
    </w:p>
    <w:p w:rsidR="0047037E" w:rsidRPr="00C17AAB" w:rsidRDefault="002D0F82" w:rsidP="003C7272">
      <w:pPr>
        <w:pStyle w:val="Gorputz-testua"/>
        <w:spacing w:before="119" w:line="360" w:lineRule="auto"/>
        <w:ind w:left="0" w:right="-1"/>
        <w:jc w:val="both"/>
        <w:rPr>
          <w:sz w:val="24"/>
          <w:szCs w:val="24"/>
          <w:highlight w:val="yellow"/>
          <w:lang w:val="es-ES"/>
        </w:rPr>
      </w:pPr>
      <w:r w:rsidRPr="00C17AAB">
        <w:rPr>
          <w:sz w:val="24"/>
          <w:szCs w:val="24"/>
          <w:lang w:val="es-ES"/>
        </w:rPr>
        <w:t>Dado el alcance del trabajo se estima que el presupuesto base de licitación es</w:t>
      </w:r>
      <w:r w:rsidR="0047037E" w:rsidRPr="00C17AAB">
        <w:rPr>
          <w:sz w:val="24"/>
          <w:szCs w:val="24"/>
          <w:lang w:val="es-ES"/>
        </w:rPr>
        <w:t xml:space="preserve"> de </w:t>
      </w:r>
      <w:r w:rsidR="00C17AAB">
        <w:rPr>
          <w:sz w:val="24"/>
          <w:szCs w:val="24"/>
          <w:lang w:val="es-ES"/>
        </w:rPr>
        <w:t xml:space="preserve">139.392,00 </w:t>
      </w:r>
      <w:r w:rsidR="00476BEC" w:rsidRPr="00C17AAB">
        <w:rPr>
          <w:sz w:val="24"/>
          <w:szCs w:val="24"/>
          <w:lang w:val="es-ES"/>
        </w:rPr>
        <w:t>€</w:t>
      </w:r>
      <w:r w:rsidR="0047037E" w:rsidRPr="00C17AAB">
        <w:rPr>
          <w:sz w:val="24"/>
          <w:szCs w:val="24"/>
          <w:lang w:val="es-ES"/>
        </w:rPr>
        <w:t xml:space="preserve"> </w:t>
      </w:r>
      <w:r w:rsidR="00476BEC" w:rsidRPr="00C17AAB">
        <w:rPr>
          <w:sz w:val="24"/>
          <w:szCs w:val="24"/>
          <w:lang w:val="es-ES"/>
        </w:rPr>
        <w:t>(</w:t>
      </w:r>
      <w:r w:rsidR="00C17AAB">
        <w:rPr>
          <w:sz w:val="24"/>
          <w:szCs w:val="24"/>
          <w:lang w:val="es-ES"/>
        </w:rPr>
        <w:t xml:space="preserve">115.200,00 </w:t>
      </w:r>
      <w:r w:rsidR="00476BEC" w:rsidRPr="00C17AAB">
        <w:rPr>
          <w:sz w:val="24"/>
          <w:szCs w:val="24"/>
          <w:lang w:val="es-ES"/>
        </w:rPr>
        <w:t>€</w:t>
      </w:r>
      <w:r w:rsidR="00F47E3A" w:rsidRPr="00C17AAB">
        <w:rPr>
          <w:sz w:val="24"/>
          <w:szCs w:val="24"/>
          <w:lang w:val="es-ES"/>
        </w:rPr>
        <w:t xml:space="preserve"> más </w:t>
      </w:r>
      <w:r w:rsidR="00C17AAB">
        <w:rPr>
          <w:sz w:val="24"/>
          <w:szCs w:val="24"/>
          <w:lang w:val="es-ES"/>
        </w:rPr>
        <w:t xml:space="preserve">24.192,00 </w:t>
      </w:r>
      <w:r w:rsidR="00F47E3A" w:rsidRPr="00C17AAB">
        <w:rPr>
          <w:sz w:val="24"/>
          <w:szCs w:val="24"/>
          <w:lang w:val="es-ES"/>
        </w:rPr>
        <w:t xml:space="preserve">€ en concepto de </w:t>
      </w:r>
      <w:r w:rsidR="00476BEC" w:rsidRPr="00C17AAB">
        <w:rPr>
          <w:sz w:val="24"/>
          <w:szCs w:val="24"/>
          <w:lang w:val="es-ES"/>
        </w:rPr>
        <w:t>IVA)</w:t>
      </w:r>
      <w:r w:rsidR="0047037E" w:rsidRPr="00C17AAB">
        <w:rPr>
          <w:sz w:val="24"/>
          <w:szCs w:val="24"/>
          <w:lang w:val="es-ES"/>
        </w:rPr>
        <w:t xml:space="preserve">. El valor estimado </w:t>
      </w:r>
      <w:r w:rsidR="003454AC" w:rsidRPr="00C17AAB">
        <w:rPr>
          <w:sz w:val="24"/>
          <w:szCs w:val="24"/>
          <w:lang w:val="es-ES"/>
        </w:rPr>
        <w:t>asciende a</w:t>
      </w:r>
      <w:r w:rsidR="0047037E" w:rsidRPr="00C17AAB">
        <w:rPr>
          <w:sz w:val="24"/>
          <w:szCs w:val="24"/>
          <w:lang w:val="es-ES"/>
        </w:rPr>
        <w:t xml:space="preserve"> </w:t>
      </w:r>
      <w:r w:rsidR="00C17AAB">
        <w:rPr>
          <w:sz w:val="24"/>
          <w:szCs w:val="24"/>
          <w:lang w:val="es-ES"/>
        </w:rPr>
        <w:t xml:space="preserve">230.400,00 </w:t>
      </w:r>
      <w:r w:rsidR="0047037E" w:rsidRPr="00C17AAB">
        <w:rPr>
          <w:sz w:val="24"/>
          <w:szCs w:val="24"/>
          <w:lang w:val="es-ES"/>
        </w:rPr>
        <w:t>€ (IVA no incluido).</w:t>
      </w:r>
    </w:p>
    <w:p w:rsidR="002D0F82" w:rsidRPr="007005D7" w:rsidRDefault="002D0F82" w:rsidP="002711BD">
      <w:pPr>
        <w:pStyle w:val="1izenburua"/>
        <w:numPr>
          <w:ilvl w:val="0"/>
          <w:numId w:val="20"/>
        </w:numPr>
      </w:pPr>
      <w:bookmarkStart w:id="24" w:name="_Toc200022862"/>
      <w:r w:rsidRPr="007005D7">
        <w:t>FACTURACIÓN</w:t>
      </w:r>
      <w:bookmarkEnd w:id="24"/>
      <w:r w:rsidRPr="007005D7">
        <w:t xml:space="preserve"> </w:t>
      </w:r>
    </w:p>
    <w:p w:rsidR="005904D6" w:rsidRDefault="002D0F82" w:rsidP="002711BD">
      <w:pPr>
        <w:spacing w:line="360" w:lineRule="auto"/>
        <w:rPr>
          <w:rFonts w:ascii="Calibri" w:hAnsi="Calibri"/>
          <w:sz w:val="24"/>
        </w:rPr>
      </w:pPr>
      <w:r w:rsidRPr="007005D7">
        <w:rPr>
          <w:rFonts w:ascii="Calibri" w:hAnsi="Calibri"/>
          <w:sz w:val="24"/>
        </w:rPr>
        <w:t xml:space="preserve">Facturación: </w:t>
      </w:r>
      <w:r w:rsidR="002B0D5B">
        <w:rPr>
          <w:rFonts w:ascii="Calibri" w:hAnsi="Calibri"/>
          <w:sz w:val="24"/>
        </w:rPr>
        <w:t>Mensu</w:t>
      </w:r>
      <w:r>
        <w:rPr>
          <w:rFonts w:ascii="Calibri" w:hAnsi="Calibri"/>
          <w:sz w:val="24"/>
        </w:rPr>
        <w:t>al.</w:t>
      </w:r>
    </w:p>
    <w:p w:rsidR="002D0F82" w:rsidRPr="00EE6E4F" w:rsidRDefault="002D0F82" w:rsidP="00EE6E4F">
      <w:pPr>
        <w:pStyle w:val="1izenburua"/>
        <w:numPr>
          <w:ilvl w:val="0"/>
          <w:numId w:val="20"/>
        </w:numPr>
      </w:pPr>
      <w:bookmarkStart w:id="25" w:name="_Toc200022863"/>
      <w:r w:rsidRPr="00893DA0">
        <w:t>MANTENIMIENTO TRANSITORIO DE LOS SISTEMAS</w:t>
      </w:r>
      <w:bookmarkEnd w:id="25"/>
    </w:p>
    <w:p w:rsidR="00DE2E54" w:rsidRDefault="002D0F82" w:rsidP="00AA67B3">
      <w:pPr>
        <w:spacing w:line="360" w:lineRule="auto"/>
        <w:rPr>
          <w:rFonts w:ascii="Calibri" w:hAnsi="Calibri"/>
          <w:sz w:val="24"/>
        </w:rPr>
      </w:pPr>
      <w:r w:rsidRPr="00AA67B3">
        <w:rPr>
          <w:rFonts w:ascii="Calibri" w:hAnsi="Calibri"/>
          <w:sz w:val="24"/>
        </w:rPr>
        <w:t xml:space="preserve">Los actuales sistemas desplegados en Lurraldebus, sistema de ayuda a la explotación, sistema de venta y cancelación y sistema de información al usuario, son sistemas específicos y concretos contratados a partir de 2006 por Lurraldebus S.L para su desarrollo a medida e implantación. Tras el periodo de garantía y contrato de mantenimiento de 10 años, muchos </w:t>
      </w:r>
      <w:r w:rsidRPr="00AA67B3">
        <w:rPr>
          <w:rFonts w:ascii="Calibri" w:hAnsi="Calibri"/>
          <w:sz w:val="24"/>
        </w:rPr>
        <w:lastRenderedPageBreak/>
        <w:t xml:space="preserve">de los sistemas instalados están llegando a su fin de vida y entrando en obsolescencia, requiriéndose su renovación para dar respuesta a la creciente necesidad de movilidad en la que el Transporte Público tiene un papel tractor esencial. </w:t>
      </w:r>
      <w:r w:rsidR="00857EE2">
        <w:rPr>
          <w:rFonts w:ascii="Calibri" w:hAnsi="Calibri"/>
          <w:sz w:val="24"/>
        </w:rPr>
        <w:t xml:space="preserve">Tal como se ha señalado anteriormente, </w:t>
      </w:r>
      <w:r w:rsidRPr="00AA67B3">
        <w:rPr>
          <w:rFonts w:ascii="Calibri" w:hAnsi="Calibri"/>
          <w:sz w:val="24"/>
        </w:rPr>
        <w:t xml:space="preserve">la Diputación Foral de Gipuzkoa </w:t>
      </w:r>
      <w:r w:rsidR="00541D1A">
        <w:rPr>
          <w:rFonts w:ascii="Calibri" w:hAnsi="Calibri"/>
          <w:sz w:val="24"/>
        </w:rPr>
        <w:t>adjudicó</w:t>
      </w:r>
      <w:r w:rsidR="00DE2E54" w:rsidRPr="00DE2E54">
        <w:rPr>
          <w:rFonts w:ascii="Calibri" w:hAnsi="Calibri"/>
          <w:sz w:val="24"/>
        </w:rPr>
        <w:t xml:space="preserve"> a UTE LURRALDEBUS DFG el contrato de </w:t>
      </w:r>
      <w:r w:rsidR="00DE2E54" w:rsidRPr="00541D1A">
        <w:rPr>
          <w:rFonts w:ascii="Calibri" w:hAnsi="Calibri"/>
          <w:i/>
          <w:sz w:val="24"/>
        </w:rPr>
        <w:t>“Redacción de proyecto, suministro, instalación, configuración, puesta en servicio, operación y mantenimiento del sistema de ayuda a la explotación, de información al viajero y de validación y venta del servicio regular de transporte interurbano de viajeros por carretera de Gipuzkoa (</w:t>
      </w:r>
      <w:proofErr w:type="spellStart"/>
      <w:r w:rsidR="00DE2E54" w:rsidRPr="00541D1A">
        <w:rPr>
          <w:rFonts w:ascii="Calibri" w:hAnsi="Calibri"/>
          <w:i/>
          <w:sz w:val="24"/>
        </w:rPr>
        <w:t>Exp</w:t>
      </w:r>
      <w:proofErr w:type="spellEnd"/>
      <w:r w:rsidR="00DE2E54" w:rsidRPr="00541D1A">
        <w:rPr>
          <w:rFonts w:ascii="Calibri" w:hAnsi="Calibri"/>
          <w:i/>
          <w:sz w:val="24"/>
        </w:rPr>
        <w:t>. 2020028CO100)</w:t>
      </w:r>
      <w:r w:rsidR="00DE2E54" w:rsidRPr="00DE2E54">
        <w:rPr>
          <w:rFonts w:ascii="Calibri" w:hAnsi="Calibri"/>
          <w:sz w:val="24"/>
        </w:rPr>
        <w:t xml:space="preserve">”, donde una vez desarrollado el nuevo software se integrará el objeto de este contrato. </w:t>
      </w:r>
    </w:p>
    <w:p w:rsidR="002D0F82" w:rsidRDefault="00DE2E54" w:rsidP="00AA67B3">
      <w:pPr>
        <w:spacing w:line="360" w:lineRule="auto"/>
        <w:rPr>
          <w:rFonts w:ascii="Calibri" w:hAnsi="Calibri"/>
          <w:sz w:val="24"/>
        </w:rPr>
      </w:pPr>
      <w:r>
        <w:rPr>
          <w:rFonts w:ascii="Calibri" w:hAnsi="Calibri"/>
          <w:sz w:val="24"/>
        </w:rPr>
        <w:t>D</w:t>
      </w:r>
      <w:r w:rsidR="002D0F82" w:rsidRPr="00AA67B3">
        <w:rPr>
          <w:rFonts w:ascii="Calibri" w:hAnsi="Calibri"/>
          <w:sz w:val="24"/>
        </w:rPr>
        <w:t xml:space="preserve">urante el periodo de </w:t>
      </w:r>
      <w:r w:rsidR="008625DC">
        <w:rPr>
          <w:rFonts w:ascii="Calibri" w:hAnsi="Calibri"/>
          <w:sz w:val="24"/>
        </w:rPr>
        <w:t>proyecto</w:t>
      </w:r>
      <w:r w:rsidR="002D0F82" w:rsidRPr="00AA67B3">
        <w:rPr>
          <w:rFonts w:ascii="Calibri" w:hAnsi="Calibri"/>
          <w:sz w:val="24"/>
        </w:rPr>
        <w:t xml:space="preserve"> e implantación de</w:t>
      </w:r>
      <w:r w:rsidR="008625DC">
        <w:rPr>
          <w:rFonts w:ascii="Calibri" w:hAnsi="Calibri"/>
          <w:sz w:val="24"/>
        </w:rPr>
        <w:t xml:space="preserve"> los nuevos sistemas</w:t>
      </w:r>
      <w:r w:rsidR="002D0F82" w:rsidRPr="00AA67B3">
        <w:rPr>
          <w:rFonts w:ascii="Calibri" w:hAnsi="Calibri"/>
          <w:sz w:val="24"/>
        </w:rPr>
        <w:t>, será necesario mantener al 100% la operatividad de los actuales sistemas, por lo que se considera necesario realizar un contrato de mantenimiento a la empresa que desarrolló los mismos.</w:t>
      </w:r>
    </w:p>
    <w:p w:rsidR="002D0F82" w:rsidRDefault="002D0F82" w:rsidP="00EE6E4F">
      <w:pPr>
        <w:pStyle w:val="1izenburua"/>
        <w:numPr>
          <w:ilvl w:val="0"/>
          <w:numId w:val="20"/>
        </w:numPr>
      </w:pPr>
      <w:bookmarkStart w:id="26" w:name="_Toc200022864"/>
      <w:r>
        <w:t>PLAZO DEL CONTRATO</w:t>
      </w:r>
      <w:bookmarkEnd w:id="26"/>
    </w:p>
    <w:p w:rsidR="002D0F82" w:rsidRDefault="002D0F82" w:rsidP="00E0251E">
      <w:pPr>
        <w:spacing w:line="360" w:lineRule="auto"/>
      </w:pPr>
      <w:r>
        <w:rPr>
          <w:rFonts w:ascii="Calibri" w:hAnsi="Calibri"/>
          <w:sz w:val="24"/>
        </w:rPr>
        <w:t xml:space="preserve">El plazo </w:t>
      </w:r>
      <w:r w:rsidR="00B80CDD">
        <w:rPr>
          <w:rFonts w:ascii="Calibri" w:hAnsi="Calibri"/>
          <w:sz w:val="24"/>
        </w:rPr>
        <w:t xml:space="preserve">inicial </w:t>
      </w:r>
      <w:r>
        <w:rPr>
          <w:rFonts w:ascii="Calibri" w:hAnsi="Calibri"/>
          <w:sz w:val="24"/>
        </w:rPr>
        <w:t xml:space="preserve">del contrato </w:t>
      </w:r>
      <w:r w:rsidR="00AA47BA">
        <w:rPr>
          <w:rFonts w:ascii="Calibri" w:hAnsi="Calibri"/>
          <w:sz w:val="24"/>
        </w:rPr>
        <w:t>es</w:t>
      </w:r>
      <w:r>
        <w:rPr>
          <w:rFonts w:ascii="Calibri" w:hAnsi="Calibri"/>
          <w:sz w:val="24"/>
        </w:rPr>
        <w:t xml:space="preserve"> de </w:t>
      </w:r>
      <w:r w:rsidR="00541D1A">
        <w:rPr>
          <w:rFonts w:ascii="Calibri" w:hAnsi="Calibri"/>
          <w:sz w:val="24"/>
        </w:rPr>
        <w:t xml:space="preserve">SEIS (6) </w:t>
      </w:r>
      <w:r w:rsidR="00D3103D">
        <w:rPr>
          <w:rFonts w:ascii="Calibri" w:hAnsi="Calibri"/>
          <w:sz w:val="24"/>
        </w:rPr>
        <w:t>meses</w:t>
      </w:r>
      <w:r w:rsidR="00AA47BA">
        <w:rPr>
          <w:rFonts w:ascii="Calibri" w:hAnsi="Calibri"/>
          <w:sz w:val="24"/>
        </w:rPr>
        <w:t xml:space="preserve">, prorrogable por otros DOS (2) plazos de TRES (3) meses cada uno. De esta forma, el plazo total del contrato, prórrogas incluidas, se eleva a DOCE (12) meses. </w:t>
      </w:r>
      <w:r w:rsidRPr="00FC72DC">
        <w:rPr>
          <w:rFonts w:ascii="Calibri" w:hAnsi="Calibri"/>
          <w:sz w:val="24"/>
        </w:rPr>
        <w:t xml:space="preserve"> </w:t>
      </w:r>
    </w:p>
    <w:p w:rsidR="002D0F82" w:rsidRPr="00EE6E4F" w:rsidRDefault="002D0F82" w:rsidP="00EE6E4F">
      <w:bookmarkStart w:id="27" w:name="_GoBack"/>
      <w:bookmarkEnd w:id="27"/>
    </w:p>
    <w:p w:rsidR="002D0F82" w:rsidRPr="00AA67B3" w:rsidRDefault="002D0F82" w:rsidP="00AA67B3">
      <w:pPr>
        <w:spacing w:line="360" w:lineRule="auto"/>
        <w:rPr>
          <w:rFonts w:ascii="Calibri" w:hAnsi="Calibri"/>
          <w:sz w:val="24"/>
        </w:rPr>
      </w:pPr>
    </w:p>
    <w:p w:rsidR="002D0F82" w:rsidRPr="007005D7" w:rsidRDefault="002D0F82" w:rsidP="002711BD">
      <w:pPr>
        <w:spacing w:line="360" w:lineRule="auto"/>
        <w:jc w:val="center"/>
        <w:rPr>
          <w:rFonts w:ascii="Calibri" w:hAnsi="Calibri"/>
          <w:sz w:val="24"/>
        </w:rPr>
      </w:pPr>
      <w:r w:rsidRPr="00FC72DC">
        <w:rPr>
          <w:rFonts w:ascii="Calibri" w:hAnsi="Calibri"/>
          <w:sz w:val="24"/>
        </w:rPr>
        <w:t xml:space="preserve">San Sebastián, a </w:t>
      </w:r>
      <w:r w:rsidR="00040F32">
        <w:rPr>
          <w:rFonts w:ascii="Calibri" w:hAnsi="Calibri"/>
          <w:sz w:val="24"/>
        </w:rPr>
        <w:t>10</w:t>
      </w:r>
      <w:r w:rsidR="002823A5" w:rsidRPr="00FC72DC">
        <w:rPr>
          <w:rFonts w:ascii="Calibri" w:hAnsi="Calibri"/>
          <w:sz w:val="24"/>
        </w:rPr>
        <w:t xml:space="preserve"> de </w:t>
      </w:r>
      <w:r w:rsidR="00CE3CC2">
        <w:rPr>
          <w:rFonts w:ascii="Calibri" w:hAnsi="Calibri"/>
          <w:sz w:val="24"/>
        </w:rPr>
        <w:t>junio</w:t>
      </w:r>
      <w:r w:rsidR="00DE2E54">
        <w:rPr>
          <w:rFonts w:ascii="Calibri" w:hAnsi="Calibri"/>
          <w:sz w:val="24"/>
        </w:rPr>
        <w:t xml:space="preserve"> de </w:t>
      </w:r>
      <w:r w:rsidR="00CE3CC2">
        <w:rPr>
          <w:rFonts w:ascii="Calibri" w:hAnsi="Calibri"/>
          <w:sz w:val="24"/>
        </w:rPr>
        <w:t>2025</w:t>
      </w:r>
    </w:p>
    <w:p w:rsidR="002D0F82" w:rsidRPr="007005D7" w:rsidRDefault="002D0F82" w:rsidP="00DF2836">
      <w:pPr>
        <w:spacing w:line="360" w:lineRule="auto"/>
        <w:ind w:left="709" w:hanging="709"/>
        <w:jc w:val="center"/>
        <w:rPr>
          <w:rFonts w:ascii="Calibri" w:hAnsi="Calibri"/>
          <w:sz w:val="24"/>
        </w:rPr>
      </w:pPr>
    </w:p>
    <w:sectPr w:rsidR="002D0F82" w:rsidRPr="007005D7" w:rsidSect="005C1545">
      <w:headerReference w:type="default" r:id="rId7"/>
      <w:footerReference w:type="default" r:id="rId8"/>
      <w:headerReference w:type="first" r:id="rId9"/>
      <w:pgSz w:w="11906" w:h="16838" w:code="9"/>
      <w:pgMar w:top="1809" w:right="1134" w:bottom="1418" w:left="1701" w:header="720" w:footer="578"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D0F82" w:rsidRDefault="002D0F82" w:rsidP="0011406C">
      <w:r>
        <w:separator/>
      </w:r>
    </w:p>
  </w:endnote>
  <w:endnote w:type="continuationSeparator" w:id="0">
    <w:p w:rsidR="002D0F82" w:rsidRDefault="002D0F82" w:rsidP="001140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Impact">
    <w:panose1 w:val="020B080603090205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Eurostile">
    <w:altName w:val="Agency FB"/>
    <w:panose1 w:val="00000000000000000000"/>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ook w:val="00A0" w:firstRow="1" w:lastRow="0" w:firstColumn="1" w:lastColumn="0" w:noHBand="0" w:noVBand="0"/>
    </w:tblPr>
    <w:tblGrid>
      <w:gridCol w:w="8593"/>
      <w:gridCol w:w="478"/>
    </w:tblGrid>
    <w:tr w:rsidR="002D0F82" w:rsidRPr="009078D7" w:rsidTr="003D1CA8">
      <w:tc>
        <w:tcPr>
          <w:tcW w:w="8704" w:type="dxa"/>
        </w:tcPr>
        <w:p w:rsidR="002D0F82" w:rsidRPr="008745A0" w:rsidRDefault="00673DDE" w:rsidP="008745A0">
          <w:pPr>
            <w:tabs>
              <w:tab w:val="left" w:pos="1134"/>
            </w:tabs>
            <w:rPr>
              <w:b/>
              <w:i/>
              <w:color w:val="1A1A1A"/>
              <w:sz w:val="16"/>
            </w:rPr>
          </w:pPr>
          <w:r>
            <w:rPr>
              <w:noProof/>
            </w:rPr>
            <mc:AlternateContent>
              <mc:Choice Requires="wps">
                <w:drawing>
                  <wp:anchor distT="4294967292" distB="4294967292" distL="114300" distR="114300" simplePos="0" relativeHeight="251661312" behindDoc="0" locked="0" layoutInCell="1" allowOverlap="1">
                    <wp:simplePos x="0" y="0"/>
                    <wp:positionH relativeFrom="page">
                      <wp:posOffset>-40640</wp:posOffset>
                    </wp:positionH>
                    <wp:positionV relativeFrom="page">
                      <wp:posOffset>40639</wp:posOffset>
                    </wp:positionV>
                    <wp:extent cx="5813425" cy="0"/>
                    <wp:effectExtent l="0" t="0" r="15875" b="19050"/>
                    <wp:wrapNone/>
                    <wp:docPr id="1119" name="Line 106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13425" cy="0"/>
                            </a:xfrm>
                            <a:prstGeom prst="line">
                              <a:avLst/>
                            </a:prstGeom>
                            <a:noFill/>
                            <a:ln w="21590">
                              <a:solidFill>
                                <a:srgbClr val="50957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B65B83" id="Line 1062" o:spid="_x0000_s1026" style="position:absolute;z-index:251661312;visibility:visible;mso-wrap-style:square;mso-width-percent:0;mso-height-percent:0;mso-wrap-distance-left:9pt;mso-wrap-distance-top:-1e-4mm;mso-wrap-distance-right:9pt;mso-wrap-distance-bottom:-1e-4mm;mso-position-horizontal:absolute;mso-position-horizontal-relative:page;mso-position-vertical:absolute;mso-position-vertical-relative:page;mso-width-percent:0;mso-height-percent:0;mso-width-relative:page;mso-height-relative:page" from="-3.2pt,3.2pt" to="454.55pt,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YgnyJgIAAEgEAAAOAAAAZHJzL2Uyb0RvYy54bWysVE2P2jAQvVfqf7B8h3xsYCEirCoCvWy7&#10;SLv9AcZ2iFXHtmxDQFX/e8cOoKW9VFUvZpyZefNm5pnF06mT6MitE1pVOBunGHFFNRNqX+Fvb5vR&#10;DCPniWJEasUrfOYOPy0/flj0puS5brVk3CIAUa7sTYVb702ZJI62vCNurA1X4Gy07YiHq90nzJIe&#10;0DuZ5Gk6TXptmbGacufgaz048TLiNw2n/qVpHPdIVhi4+XjaeO7CmSwXpNxbYlpBLzTIP7DoiFBQ&#10;9AZVE0/QwYo/oDpBrXa68WOqu0Q3jaA89gDdZOlv3by2xPDYCwzHmduY3P+DpV+PW4sEg91l2Rwj&#10;RTrY0rNQHGXpNA/z6Y0rIWyltjZ0SE/q1Txr+t0hpVctUXseeb6dDWRmISO5SwkXZ6DKrv+iGcSQ&#10;g9dxWKfGdgESxoBOcSfn2074ySMKHyez7KHIJxjRqy8h5TXRWOc/c92hYFRYAu0ITI7PzgcipLyG&#10;hDpKb4SUceVSob7CeTaZpzHDaSlY8IY4Z/e7lbToSEA1k3Q+eYxCAbS7sABdE9cOcdE16Mnqg2Kx&#10;TMsJW19sT4QcbACSKhSCJoHoxRr08mOeztez9awYFfl0PSrSuh592qyK0XSTPU7qh3q1qrOfgXNW&#10;lK1gjKtA+6rdrPg7bVxe0aC6m3pvA0ru0eMkgez1N5KOWw6LHSSy0+y8tdftg1xj8OVphffw/g72&#10;+z+A5S8AAAD//wMAUEsDBBQABgAIAAAAIQALfeFZ2QAAAAYBAAAPAAAAZHJzL2Rvd25yZXYueG1s&#10;TI5Bb4JAFITvTfofNs/Emy42xhTKwxCTHhpPxXpf2FdA2bfILkr/fdde7GkymcnMl24n04krDa61&#10;jLBaRiCIK6tbrhG+Du+LVxDOK9aqs0wIP+Rgmz0/pSrR9safdC18LcIIu0QhNN73iZSuasgot7Q9&#10;cci+7WCUD3aopR7ULYybTr5E0UYa1XJ4aFRPu4aqczEahF39cTrKS1WOZe4Kuuzz+LTOEeezKX8D&#10;4WnyjzLc8QM6ZIGptCNrJzqExWYdmgh3CXEcxSsQ5Z+XWSr/42e/AAAA//8DAFBLAQItABQABgAI&#10;AAAAIQC2gziS/gAAAOEBAAATAAAAAAAAAAAAAAAAAAAAAABbQ29udGVudF9UeXBlc10ueG1sUEsB&#10;Ai0AFAAGAAgAAAAhADj9If/WAAAAlAEAAAsAAAAAAAAAAAAAAAAALwEAAF9yZWxzLy5yZWxzUEsB&#10;Ai0AFAAGAAgAAAAhACRiCfImAgAASAQAAA4AAAAAAAAAAAAAAAAALgIAAGRycy9lMm9Eb2MueG1s&#10;UEsBAi0AFAAGAAgAAAAhAAt94VnZAAAABgEAAA8AAAAAAAAAAAAAAAAAgAQAAGRycy9kb3ducmV2&#10;LnhtbFBLBQYAAAAABAAEAPMAAACGBQAAAAA=&#10;" strokecolor="#509570" strokeweight="1.7pt">
                    <w10:wrap anchorx="page" anchory="page"/>
                  </v:line>
                </w:pict>
              </mc:Fallback>
            </mc:AlternateContent>
          </w:r>
        </w:p>
      </w:tc>
      <w:tc>
        <w:tcPr>
          <w:tcW w:w="480" w:type="dxa"/>
        </w:tcPr>
        <w:p w:rsidR="002D0F82" w:rsidRPr="008745A0" w:rsidRDefault="002D0F82" w:rsidP="008745A0">
          <w:pPr>
            <w:tabs>
              <w:tab w:val="left" w:pos="1134"/>
            </w:tabs>
            <w:jc w:val="right"/>
            <w:rPr>
              <w:rStyle w:val="Orri-zenbakia"/>
              <w:rFonts w:cs="Arial"/>
              <w:b/>
              <w:color w:val="1A1A1A"/>
              <w:sz w:val="16"/>
            </w:rPr>
          </w:pPr>
          <w:r w:rsidRPr="008745A0">
            <w:rPr>
              <w:rStyle w:val="Orri-zenbakia"/>
              <w:rFonts w:cs="Arial"/>
              <w:color w:val="1A1A1A"/>
              <w:sz w:val="16"/>
            </w:rPr>
            <w:fldChar w:fldCharType="begin"/>
          </w:r>
          <w:r w:rsidRPr="008745A0">
            <w:rPr>
              <w:rStyle w:val="Orri-zenbakia"/>
              <w:rFonts w:cs="Arial"/>
              <w:color w:val="1A1A1A"/>
              <w:sz w:val="16"/>
            </w:rPr>
            <w:instrText xml:space="preserve"> PAGE </w:instrText>
          </w:r>
          <w:r w:rsidRPr="008745A0">
            <w:rPr>
              <w:rStyle w:val="Orri-zenbakia"/>
              <w:rFonts w:cs="Arial"/>
              <w:color w:val="1A1A1A"/>
              <w:sz w:val="16"/>
            </w:rPr>
            <w:fldChar w:fldCharType="separate"/>
          </w:r>
          <w:r w:rsidR="00040F32">
            <w:rPr>
              <w:rStyle w:val="Orri-zenbakia"/>
              <w:rFonts w:cs="Arial"/>
              <w:noProof/>
              <w:color w:val="1A1A1A"/>
              <w:sz w:val="16"/>
            </w:rPr>
            <w:t>15</w:t>
          </w:r>
          <w:r w:rsidRPr="008745A0">
            <w:rPr>
              <w:rStyle w:val="Orri-zenbakia"/>
              <w:rFonts w:cs="Arial"/>
              <w:color w:val="1A1A1A"/>
              <w:sz w:val="16"/>
            </w:rPr>
            <w:fldChar w:fldCharType="end"/>
          </w:r>
        </w:p>
      </w:tc>
    </w:tr>
  </w:tbl>
  <w:p w:rsidR="002D0F82" w:rsidRPr="009078D7" w:rsidRDefault="002D0F82" w:rsidP="009C4C62">
    <w:pPr>
      <w:pStyle w:val="Orri-oina"/>
      <w:tabs>
        <w:tab w:val="clear" w:pos="4419"/>
      </w:tabs>
      <w:rPr>
        <w:rStyle w:val="Orri-zenbakia"/>
        <w:rFonts w:cs="Arial"/>
        <w:b/>
        <w:i/>
        <w:sz w:val="14"/>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D0F82" w:rsidRDefault="002D0F82" w:rsidP="0011406C">
      <w:r>
        <w:separator/>
      </w:r>
    </w:p>
  </w:footnote>
  <w:footnote w:type="continuationSeparator" w:id="0">
    <w:p w:rsidR="002D0F82" w:rsidRDefault="002D0F82" w:rsidP="0011406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3DDE" w:rsidRPr="007E4C8F" w:rsidRDefault="00CE3CC2" w:rsidP="00673DDE">
    <w:pPr>
      <w:pStyle w:val="Goiburua"/>
      <w:tabs>
        <w:tab w:val="clear" w:pos="4252"/>
        <w:tab w:val="clear" w:pos="8504"/>
        <w:tab w:val="center" w:pos="4820"/>
      </w:tabs>
      <w:ind w:left="-426"/>
    </w:pPr>
    <w:r>
      <w:rPr>
        <w:noProof/>
      </w:rPr>
      <w:drawing>
        <wp:inline distT="0" distB="0" distL="0" distR="0" wp14:anchorId="3E991998" wp14:editId="1277C340">
          <wp:extent cx="3075873" cy="952500"/>
          <wp:effectExtent l="0" t="0" r="0" b="0"/>
          <wp:docPr id="1" name="Irud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ugikortasuna-4 (beltza).png"/>
                  <pic:cNvPicPr/>
                </pic:nvPicPr>
                <pic:blipFill>
                  <a:blip r:embed="rId1">
                    <a:extLst>
                      <a:ext uri="{28A0092B-C50C-407E-A947-70E740481C1C}">
                        <a14:useLocalDpi xmlns:a14="http://schemas.microsoft.com/office/drawing/2010/main" val="0"/>
                      </a:ext>
                    </a:extLst>
                  </a:blip>
                  <a:stretch>
                    <a:fillRect/>
                  </a:stretch>
                </pic:blipFill>
                <pic:spPr>
                  <a:xfrm>
                    <a:off x="0" y="0"/>
                    <a:ext cx="3082311" cy="954494"/>
                  </a:xfrm>
                  <a:prstGeom prst="rect">
                    <a:avLst/>
                  </a:prstGeom>
                </pic:spPr>
              </pic:pic>
            </a:graphicData>
          </a:graphic>
        </wp:inline>
      </w:drawing>
    </w:r>
  </w:p>
  <w:p w:rsidR="002D0F82" w:rsidRDefault="002D0F82" w:rsidP="00673DDE">
    <w:pPr>
      <w:pStyle w:val="Goiburua"/>
      <w:jc w:val="right"/>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3DDE" w:rsidRPr="007E4C8F" w:rsidRDefault="00F676B5" w:rsidP="00673DDE">
    <w:pPr>
      <w:pStyle w:val="Goiburua"/>
      <w:tabs>
        <w:tab w:val="clear" w:pos="4252"/>
        <w:tab w:val="clear" w:pos="8504"/>
        <w:tab w:val="center" w:pos="4820"/>
      </w:tabs>
      <w:ind w:left="-425"/>
    </w:pPr>
    <w:r>
      <w:rPr>
        <w:noProof/>
      </w:rPr>
      <w:drawing>
        <wp:inline distT="0" distB="0" distL="0" distR="0">
          <wp:extent cx="3075873" cy="952500"/>
          <wp:effectExtent l="0" t="0" r="0" b="0"/>
          <wp:docPr id="2" name="Irudi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ugikortasuna-4 (beltza).png"/>
                  <pic:cNvPicPr/>
                </pic:nvPicPr>
                <pic:blipFill>
                  <a:blip r:embed="rId1">
                    <a:extLst>
                      <a:ext uri="{28A0092B-C50C-407E-A947-70E740481C1C}">
                        <a14:useLocalDpi xmlns:a14="http://schemas.microsoft.com/office/drawing/2010/main" val="0"/>
                      </a:ext>
                    </a:extLst>
                  </a:blip>
                  <a:stretch>
                    <a:fillRect/>
                  </a:stretch>
                </pic:blipFill>
                <pic:spPr>
                  <a:xfrm>
                    <a:off x="0" y="0"/>
                    <a:ext cx="3082311" cy="954494"/>
                  </a:xfrm>
                  <a:prstGeom prst="rect">
                    <a:avLst/>
                  </a:prstGeom>
                </pic:spPr>
              </pic:pic>
            </a:graphicData>
          </a:graphic>
        </wp:inline>
      </w:drawing>
    </w:r>
  </w:p>
  <w:p w:rsidR="00673DDE" w:rsidRPr="00673DDE" w:rsidRDefault="00673DDE" w:rsidP="00673DDE">
    <w:pPr>
      <w:pStyle w:val="Goiburua"/>
      <w:tabs>
        <w:tab w:val="clear" w:pos="4252"/>
        <w:tab w:val="clear" w:pos="8504"/>
        <w:tab w:val="left" w:pos="7560"/>
      </w:tabs>
      <w:rPr>
        <w:rFonts w:asciiTheme="minorHAnsi" w:hAnsiTheme="minorHAnsi"/>
        <w:sz w:val="20"/>
        <w:szCs w:val="20"/>
      </w:rPr>
    </w:pPr>
    <w:r>
      <w:tab/>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AD260366"/>
    <w:lvl w:ilvl="0">
      <w:start w:val="1"/>
      <w:numFmt w:val="decimal"/>
      <w:lvlText w:val="%1."/>
      <w:lvlJc w:val="left"/>
      <w:pPr>
        <w:tabs>
          <w:tab w:val="num" w:pos="360"/>
        </w:tabs>
        <w:ind w:left="360" w:hanging="360"/>
      </w:pPr>
      <w:rPr>
        <w:rFonts w:cs="Times New Roman"/>
      </w:rPr>
    </w:lvl>
  </w:abstractNum>
  <w:abstractNum w:abstractNumId="1" w15:restartNumberingAfterBreak="0">
    <w:nsid w:val="06EF3C63"/>
    <w:multiLevelType w:val="hybridMultilevel"/>
    <w:tmpl w:val="A3F0D778"/>
    <w:lvl w:ilvl="0" w:tplc="50B24BB0">
      <w:start w:val="1"/>
      <w:numFmt w:val="bullet"/>
      <w:lvlText w:val="-"/>
      <w:lvlJc w:val="left"/>
      <w:pPr>
        <w:ind w:left="720" w:hanging="360"/>
      </w:pPr>
      <w:rPr>
        <w:rFonts w:ascii="Times New Roman" w:hAnsi="Times New Roman"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99559D3"/>
    <w:multiLevelType w:val="hybridMultilevel"/>
    <w:tmpl w:val="9CEE0590"/>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DB05314"/>
    <w:multiLevelType w:val="hybridMultilevel"/>
    <w:tmpl w:val="C63A5368"/>
    <w:lvl w:ilvl="0" w:tplc="0C0A000D">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5076EDF"/>
    <w:multiLevelType w:val="multilevel"/>
    <w:tmpl w:val="34EA6F66"/>
    <w:lvl w:ilvl="0">
      <w:start w:val="1"/>
      <w:numFmt w:val="upperLetter"/>
      <w:pStyle w:val="Anexo1"/>
      <w:suff w:val="space"/>
      <w:lvlText w:val="Anexo %1. "/>
      <w:lvlJc w:val="left"/>
      <w:rPr>
        <w:rFonts w:cs="Times New Roman" w:hint="default"/>
      </w:rPr>
    </w:lvl>
    <w:lvl w:ilvl="1">
      <w:start w:val="1"/>
      <w:numFmt w:val="decimal"/>
      <w:pStyle w:val="Anexo2"/>
      <w:suff w:val="space"/>
      <w:lvlText w:val="%1.%2 "/>
      <w:lvlJc w:val="left"/>
      <w:rPr>
        <w:rFonts w:cs="Times New Roman" w:hint="default"/>
      </w:rPr>
    </w:lvl>
    <w:lvl w:ilvl="2">
      <w:start w:val="1"/>
      <w:numFmt w:val="decimal"/>
      <w:pStyle w:val="Anexo3"/>
      <w:suff w:val="space"/>
      <w:lvlText w:val="%1.%2.%3 "/>
      <w:lvlJc w:val="left"/>
      <w:rPr>
        <w:rFonts w:cs="Times New Roman" w:hint="default"/>
        <w:color w:val="003296"/>
      </w:rPr>
    </w:lvl>
    <w:lvl w:ilvl="3">
      <w:start w:val="1"/>
      <w:numFmt w:val="decimal"/>
      <w:pStyle w:val="Anexo4"/>
      <w:suff w:val="space"/>
      <w:lvlText w:val="%1.%2.%3.%4 "/>
      <w:lvlJc w:val="left"/>
      <w:rPr>
        <w:rFonts w:cs="Times New Roman" w:hint="default"/>
      </w:rPr>
    </w:lvl>
    <w:lvl w:ilvl="4">
      <w:start w:val="1"/>
      <w:numFmt w:val="decimal"/>
      <w:lvlText w:val="%1.%2.%3.%4.%5."/>
      <w:lvlJc w:val="left"/>
      <w:pPr>
        <w:tabs>
          <w:tab w:val="num" w:pos="1757"/>
        </w:tabs>
        <w:ind w:left="1757" w:hanging="1928"/>
      </w:pPr>
      <w:rPr>
        <w:rFonts w:cs="Times New Roman" w:hint="default"/>
      </w:rPr>
    </w:lvl>
    <w:lvl w:ilvl="5">
      <w:start w:val="1"/>
      <w:numFmt w:val="decimal"/>
      <w:lvlText w:val="%1.%2.%3.%4.%5.%6."/>
      <w:lvlJc w:val="left"/>
      <w:pPr>
        <w:tabs>
          <w:tab w:val="num" w:pos="2046"/>
        </w:tabs>
        <w:ind w:left="1474" w:hanging="1588"/>
      </w:pPr>
      <w:rPr>
        <w:rFonts w:cs="Times New Roman" w:hint="default"/>
      </w:rPr>
    </w:lvl>
    <w:lvl w:ilvl="6">
      <w:start w:val="1"/>
      <w:numFmt w:val="decimal"/>
      <w:lvlText w:val="%2.%3.%4.%5.%6.%7"/>
      <w:lvlJc w:val="left"/>
      <w:pPr>
        <w:tabs>
          <w:tab w:val="num" w:pos="1082"/>
        </w:tabs>
        <w:ind w:left="-1078"/>
      </w:pPr>
      <w:rPr>
        <w:rFonts w:cs="Times New Roman" w:hint="default"/>
      </w:rPr>
    </w:lvl>
    <w:lvl w:ilvl="7">
      <w:start w:val="1"/>
      <w:numFmt w:val="decimal"/>
      <w:lvlText w:val="%2.%3.%4.%5.%6.%7.%8"/>
      <w:lvlJc w:val="left"/>
      <w:pPr>
        <w:tabs>
          <w:tab w:val="num" w:pos="1442"/>
        </w:tabs>
        <w:ind w:left="-1078"/>
      </w:pPr>
      <w:rPr>
        <w:rFonts w:cs="Times New Roman" w:hint="default"/>
      </w:rPr>
    </w:lvl>
    <w:lvl w:ilvl="8">
      <w:start w:val="1"/>
      <w:numFmt w:val="decimal"/>
      <w:lvlText w:val="ANEXO %9 "/>
      <w:lvlJc w:val="left"/>
      <w:pPr>
        <w:tabs>
          <w:tab w:val="num" w:pos="963"/>
        </w:tabs>
        <w:ind w:left="963" w:hanging="2041"/>
      </w:pPr>
      <w:rPr>
        <w:rFonts w:ascii="Impact" w:hAnsi="Impact" w:cs="Times New Roman" w:hint="default"/>
      </w:rPr>
    </w:lvl>
  </w:abstractNum>
  <w:abstractNum w:abstractNumId="5" w15:restartNumberingAfterBreak="0">
    <w:nsid w:val="1B9B3056"/>
    <w:multiLevelType w:val="hybridMultilevel"/>
    <w:tmpl w:val="1982EA0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D2C5F8D"/>
    <w:multiLevelType w:val="hybridMultilevel"/>
    <w:tmpl w:val="D694ABF2"/>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5D75368"/>
    <w:multiLevelType w:val="hybridMultilevel"/>
    <w:tmpl w:val="8240351A"/>
    <w:lvl w:ilvl="0" w:tplc="869A43DA">
      <w:start w:val="1"/>
      <w:numFmt w:val="bullet"/>
      <w:pStyle w:val="Vieta3"/>
      <w:lvlText w:val=""/>
      <w:lvlJc w:val="left"/>
      <w:pPr>
        <w:ind w:left="1004" w:hanging="360"/>
      </w:pPr>
      <w:rPr>
        <w:rFonts w:ascii="Wingdings" w:hAnsi="Wingdings" w:hint="default"/>
        <w:b w:val="0"/>
        <w:color w:val="FF6600"/>
      </w:rPr>
    </w:lvl>
    <w:lvl w:ilvl="1" w:tplc="04090003" w:tentative="1">
      <w:start w:val="1"/>
      <w:numFmt w:val="bullet"/>
      <w:lvlText w:val="o"/>
      <w:lvlJc w:val="left"/>
      <w:pPr>
        <w:ind w:left="1790" w:hanging="360"/>
      </w:pPr>
      <w:rPr>
        <w:rFonts w:ascii="Courier New" w:hAnsi="Courier New" w:hint="default"/>
      </w:rPr>
    </w:lvl>
    <w:lvl w:ilvl="2" w:tplc="04090005" w:tentative="1">
      <w:start w:val="1"/>
      <w:numFmt w:val="bullet"/>
      <w:lvlText w:val=""/>
      <w:lvlJc w:val="left"/>
      <w:pPr>
        <w:ind w:left="2510" w:hanging="360"/>
      </w:pPr>
      <w:rPr>
        <w:rFonts w:ascii="Wingdings" w:hAnsi="Wingdings" w:hint="default"/>
      </w:rPr>
    </w:lvl>
    <w:lvl w:ilvl="3" w:tplc="04090001" w:tentative="1">
      <w:start w:val="1"/>
      <w:numFmt w:val="bullet"/>
      <w:lvlText w:val=""/>
      <w:lvlJc w:val="left"/>
      <w:pPr>
        <w:ind w:left="3230" w:hanging="360"/>
      </w:pPr>
      <w:rPr>
        <w:rFonts w:ascii="Symbol" w:hAnsi="Symbol" w:hint="default"/>
      </w:rPr>
    </w:lvl>
    <w:lvl w:ilvl="4" w:tplc="04090003" w:tentative="1">
      <w:start w:val="1"/>
      <w:numFmt w:val="bullet"/>
      <w:lvlText w:val="o"/>
      <w:lvlJc w:val="left"/>
      <w:pPr>
        <w:ind w:left="3950" w:hanging="360"/>
      </w:pPr>
      <w:rPr>
        <w:rFonts w:ascii="Courier New" w:hAnsi="Courier New" w:hint="default"/>
      </w:rPr>
    </w:lvl>
    <w:lvl w:ilvl="5" w:tplc="04090005" w:tentative="1">
      <w:start w:val="1"/>
      <w:numFmt w:val="bullet"/>
      <w:lvlText w:val=""/>
      <w:lvlJc w:val="left"/>
      <w:pPr>
        <w:ind w:left="4670" w:hanging="360"/>
      </w:pPr>
      <w:rPr>
        <w:rFonts w:ascii="Wingdings" w:hAnsi="Wingdings" w:hint="default"/>
      </w:rPr>
    </w:lvl>
    <w:lvl w:ilvl="6" w:tplc="04090001" w:tentative="1">
      <w:start w:val="1"/>
      <w:numFmt w:val="bullet"/>
      <w:lvlText w:val=""/>
      <w:lvlJc w:val="left"/>
      <w:pPr>
        <w:ind w:left="5390" w:hanging="360"/>
      </w:pPr>
      <w:rPr>
        <w:rFonts w:ascii="Symbol" w:hAnsi="Symbol" w:hint="default"/>
      </w:rPr>
    </w:lvl>
    <w:lvl w:ilvl="7" w:tplc="04090003" w:tentative="1">
      <w:start w:val="1"/>
      <w:numFmt w:val="bullet"/>
      <w:lvlText w:val="o"/>
      <w:lvlJc w:val="left"/>
      <w:pPr>
        <w:ind w:left="6110" w:hanging="360"/>
      </w:pPr>
      <w:rPr>
        <w:rFonts w:ascii="Courier New" w:hAnsi="Courier New" w:hint="default"/>
      </w:rPr>
    </w:lvl>
    <w:lvl w:ilvl="8" w:tplc="04090005" w:tentative="1">
      <w:start w:val="1"/>
      <w:numFmt w:val="bullet"/>
      <w:lvlText w:val=""/>
      <w:lvlJc w:val="left"/>
      <w:pPr>
        <w:ind w:left="6830" w:hanging="360"/>
      </w:pPr>
      <w:rPr>
        <w:rFonts w:ascii="Wingdings" w:hAnsi="Wingdings" w:hint="default"/>
      </w:rPr>
    </w:lvl>
  </w:abstractNum>
  <w:abstractNum w:abstractNumId="8" w15:restartNumberingAfterBreak="0">
    <w:nsid w:val="272A3011"/>
    <w:multiLevelType w:val="hybridMultilevel"/>
    <w:tmpl w:val="6946161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288E1A36"/>
    <w:multiLevelType w:val="multilevel"/>
    <w:tmpl w:val="81CE342C"/>
    <w:lvl w:ilvl="0">
      <w:numFmt w:val="decimal"/>
      <w:pStyle w:val="Estilo1"/>
      <w:lvlText w:val="%1."/>
      <w:lvlJc w:val="left"/>
      <w:pPr>
        <w:tabs>
          <w:tab w:val="num" w:pos="1514"/>
        </w:tabs>
        <w:ind w:left="794"/>
      </w:pPr>
      <w:rPr>
        <w:rFonts w:cs="Times New Roman"/>
      </w:rPr>
    </w:lvl>
    <w:lvl w:ilvl="1">
      <w:start w:val="1"/>
      <w:numFmt w:val="decimal"/>
      <w:lvlText w:val="%1.%2"/>
      <w:lvlJc w:val="left"/>
      <w:pPr>
        <w:tabs>
          <w:tab w:val="num" w:pos="0"/>
        </w:tabs>
        <w:ind w:left="794"/>
      </w:pPr>
      <w:rPr>
        <w:rFonts w:cs="Times New Roman"/>
      </w:rPr>
    </w:lvl>
    <w:lvl w:ilvl="2">
      <w:start w:val="1"/>
      <w:numFmt w:val="decimal"/>
      <w:lvlText w:val="%1.%2.%3"/>
      <w:lvlJc w:val="left"/>
      <w:pPr>
        <w:tabs>
          <w:tab w:val="num" w:pos="0"/>
        </w:tabs>
        <w:ind w:left="794"/>
      </w:pPr>
      <w:rPr>
        <w:rFonts w:cs="Times New Roman"/>
      </w:rPr>
    </w:lvl>
    <w:lvl w:ilvl="3">
      <w:start w:val="1"/>
      <w:numFmt w:val="decimal"/>
      <w:lvlText w:val="%1.%2.%3.%4"/>
      <w:lvlJc w:val="left"/>
      <w:pPr>
        <w:tabs>
          <w:tab w:val="num" w:pos="0"/>
        </w:tabs>
        <w:ind w:left="907"/>
      </w:pPr>
      <w:rPr>
        <w:rFonts w:cs="Times New Roman"/>
      </w:rPr>
    </w:lvl>
    <w:lvl w:ilvl="4">
      <w:start w:val="1"/>
      <w:numFmt w:val="decimal"/>
      <w:lvlText w:val="%1.%2.%3.%4.%5"/>
      <w:lvlJc w:val="left"/>
      <w:pPr>
        <w:tabs>
          <w:tab w:val="num" w:pos="0"/>
        </w:tabs>
        <w:ind w:left="1531"/>
      </w:pPr>
      <w:rPr>
        <w:rFonts w:cs="Times New Roman"/>
      </w:rPr>
    </w:lvl>
    <w:lvl w:ilvl="5">
      <w:start w:val="1"/>
      <w:numFmt w:val="decimal"/>
      <w:lvlText w:val="%1.%2.%3.%4.%5.%6"/>
      <w:lvlJc w:val="left"/>
      <w:pPr>
        <w:tabs>
          <w:tab w:val="num" w:pos="0"/>
        </w:tabs>
        <w:ind w:left="1247"/>
      </w:pPr>
      <w:rPr>
        <w:rFonts w:cs="Times New Roman"/>
      </w:rPr>
    </w:lvl>
    <w:lvl w:ilvl="6">
      <w:start w:val="1"/>
      <w:numFmt w:val="decimal"/>
      <w:lvlText w:val="%1.%2.%3.%4.%5.%6.%7"/>
      <w:lvlJc w:val="left"/>
      <w:pPr>
        <w:tabs>
          <w:tab w:val="num" w:pos="0"/>
        </w:tabs>
      </w:pPr>
      <w:rPr>
        <w:rFonts w:cs="Times New Roman"/>
      </w:rPr>
    </w:lvl>
    <w:lvl w:ilvl="7">
      <w:start w:val="1"/>
      <w:numFmt w:val="decimal"/>
      <w:lvlText w:val="%1.%2.%3.%4.%5.%6.%7.%8"/>
      <w:lvlJc w:val="left"/>
      <w:pPr>
        <w:tabs>
          <w:tab w:val="num" w:pos="0"/>
        </w:tabs>
      </w:pPr>
      <w:rPr>
        <w:rFonts w:cs="Times New Roman"/>
      </w:rPr>
    </w:lvl>
    <w:lvl w:ilvl="8">
      <w:start w:val="1"/>
      <w:numFmt w:val="decimal"/>
      <w:lvlText w:val="ANEXO %9 : "/>
      <w:lvlJc w:val="left"/>
      <w:pPr>
        <w:tabs>
          <w:tab w:val="num" w:pos="2438"/>
        </w:tabs>
        <w:ind w:left="2438" w:hanging="2438"/>
      </w:pPr>
      <w:rPr>
        <w:rFonts w:ascii="Impact" w:hAnsi="Impact" w:cs="Times New Roman" w:hint="default"/>
      </w:rPr>
    </w:lvl>
  </w:abstractNum>
  <w:abstractNum w:abstractNumId="10" w15:restartNumberingAfterBreak="0">
    <w:nsid w:val="291F42F8"/>
    <w:multiLevelType w:val="hybridMultilevel"/>
    <w:tmpl w:val="E6E0E59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31455AFF"/>
    <w:multiLevelType w:val="hybridMultilevel"/>
    <w:tmpl w:val="5EBE35A8"/>
    <w:lvl w:ilvl="0" w:tplc="E3F6FFBE">
      <w:start w:val="1"/>
      <w:numFmt w:val="bullet"/>
      <w:pStyle w:val="Vieta4"/>
      <w:lvlText w:val="o"/>
      <w:lvlJc w:val="left"/>
      <w:pPr>
        <w:ind w:left="1630" w:hanging="360"/>
      </w:pPr>
      <w:rPr>
        <w:rFonts w:ascii="Courier New" w:hAnsi="Courier New" w:hint="default"/>
        <w:b/>
        <w:color w:val="auto"/>
      </w:rPr>
    </w:lvl>
    <w:lvl w:ilvl="1" w:tplc="9B0E0092">
      <w:start w:val="1"/>
      <w:numFmt w:val="bullet"/>
      <w:lvlText w:val="o"/>
      <w:lvlJc w:val="left"/>
      <w:pPr>
        <w:ind w:left="2350" w:hanging="360"/>
      </w:pPr>
      <w:rPr>
        <w:rFonts w:ascii="Courier New" w:hAnsi="Courier New" w:hint="default"/>
      </w:rPr>
    </w:lvl>
    <w:lvl w:ilvl="2" w:tplc="04090005" w:tentative="1">
      <w:start w:val="1"/>
      <w:numFmt w:val="bullet"/>
      <w:lvlText w:val=""/>
      <w:lvlJc w:val="left"/>
      <w:pPr>
        <w:ind w:left="3070" w:hanging="360"/>
      </w:pPr>
      <w:rPr>
        <w:rFonts w:ascii="Wingdings" w:hAnsi="Wingdings" w:hint="default"/>
      </w:rPr>
    </w:lvl>
    <w:lvl w:ilvl="3" w:tplc="04090001" w:tentative="1">
      <w:start w:val="1"/>
      <w:numFmt w:val="bullet"/>
      <w:lvlText w:val=""/>
      <w:lvlJc w:val="left"/>
      <w:pPr>
        <w:ind w:left="3790" w:hanging="360"/>
      </w:pPr>
      <w:rPr>
        <w:rFonts w:ascii="Symbol" w:hAnsi="Symbol" w:hint="default"/>
      </w:rPr>
    </w:lvl>
    <w:lvl w:ilvl="4" w:tplc="04090003" w:tentative="1">
      <w:start w:val="1"/>
      <w:numFmt w:val="bullet"/>
      <w:lvlText w:val="o"/>
      <w:lvlJc w:val="left"/>
      <w:pPr>
        <w:ind w:left="4510" w:hanging="360"/>
      </w:pPr>
      <w:rPr>
        <w:rFonts w:ascii="Courier New" w:hAnsi="Courier New" w:hint="default"/>
      </w:rPr>
    </w:lvl>
    <w:lvl w:ilvl="5" w:tplc="04090005" w:tentative="1">
      <w:start w:val="1"/>
      <w:numFmt w:val="bullet"/>
      <w:lvlText w:val=""/>
      <w:lvlJc w:val="left"/>
      <w:pPr>
        <w:ind w:left="5230" w:hanging="360"/>
      </w:pPr>
      <w:rPr>
        <w:rFonts w:ascii="Wingdings" w:hAnsi="Wingdings" w:hint="default"/>
      </w:rPr>
    </w:lvl>
    <w:lvl w:ilvl="6" w:tplc="04090001" w:tentative="1">
      <w:start w:val="1"/>
      <w:numFmt w:val="bullet"/>
      <w:lvlText w:val=""/>
      <w:lvlJc w:val="left"/>
      <w:pPr>
        <w:ind w:left="5950" w:hanging="360"/>
      </w:pPr>
      <w:rPr>
        <w:rFonts w:ascii="Symbol" w:hAnsi="Symbol" w:hint="default"/>
      </w:rPr>
    </w:lvl>
    <w:lvl w:ilvl="7" w:tplc="04090003" w:tentative="1">
      <w:start w:val="1"/>
      <w:numFmt w:val="bullet"/>
      <w:lvlText w:val="o"/>
      <w:lvlJc w:val="left"/>
      <w:pPr>
        <w:ind w:left="6670" w:hanging="360"/>
      </w:pPr>
      <w:rPr>
        <w:rFonts w:ascii="Courier New" w:hAnsi="Courier New" w:hint="default"/>
      </w:rPr>
    </w:lvl>
    <w:lvl w:ilvl="8" w:tplc="04090005" w:tentative="1">
      <w:start w:val="1"/>
      <w:numFmt w:val="bullet"/>
      <w:lvlText w:val=""/>
      <w:lvlJc w:val="left"/>
      <w:pPr>
        <w:ind w:left="7390" w:hanging="360"/>
      </w:pPr>
      <w:rPr>
        <w:rFonts w:ascii="Wingdings" w:hAnsi="Wingdings" w:hint="default"/>
      </w:rPr>
    </w:lvl>
  </w:abstractNum>
  <w:abstractNum w:abstractNumId="12" w15:restartNumberingAfterBreak="0">
    <w:nsid w:val="3477710D"/>
    <w:multiLevelType w:val="hybridMultilevel"/>
    <w:tmpl w:val="88000B9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36342153"/>
    <w:multiLevelType w:val="multilevel"/>
    <w:tmpl w:val="4904A188"/>
    <w:lvl w:ilvl="0">
      <w:start w:val="1"/>
      <w:numFmt w:val="decimal"/>
      <w:lvlText w:val="%1"/>
      <w:lvlJc w:val="left"/>
      <w:pPr>
        <w:ind w:left="432" w:hanging="432"/>
      </w:pPr>
      <w:rPr>
        <w:rFonts w:cs="Times New Roman"/>
      </w:rPr>
    </w:lvl>
    <w:lvl w:ilvl="1">
      <w:start w:val="1"/>
      <w:numFmt w:val="decimal"/>
      <w:lvlText w:val="%1.%2"/>
      <w:lvlJc w:val="left"/>
      <w:pPr>
        <w:ind w:left="576" w:hanging="576"/>
      </w:pPr>
      <w:rPr>
        <w:rFonts w:cs="Times New Roman"/>
        <w:b/>
      </w:rPr>
    </w:lvl>
    <w:lvl w:ilvl="2">
      <w:start w:val="1"/>
      <w:numFmt w:val="decimal"/>
      <w:lvlText w:val="%1.%2.%3"/>
      <w:lvlJc w:val="left"/>
      <w:pPr>
        <w:ind w:left="1004" w:hanging="720"/>
      </w:pPr>
      <w:rPr>
        <w:rFonts w:cs="Times New Roman"/>
        <w:b/>
      </w:rPr>
    </w:lvl>
    <w:lvl w:ilvl="3">
      <w:start w:val="1"/>
      <w:numFmt w:val="decimal"/>
      <w:lvlText w:val="%1.%2.%3.%4"/>
      <w:lvlJc w:val="left"/>
      <w:pPr>
        <w:ind w:left="864" w:hanging="864"/>
      </w:pPr>
      <w:rPr>
        <w:rFonts w:cs="Times New Roman"/>
      </w:rPr>
    </w:lvl>
    <w:lvl w:ilvl="4">
      <w:start w:val="1"/>
      <w:numFmt w:val="decimal"/>
      <w:lvlText w:val="%1.%2.%3.%4.%5"/>
      <w:lvlJc w:val="left"/>
      <w:pPr>
        <w:ind w:left="1008" w:hanging="1008"/>
      </w:pPr>
      <w:rPr>
        <w:rFonts w:cs="Times New Roman"/>
      </w:rPr>
    </w:lvl>
    <w:lvl w:ilvl="5">
      <w:start w:val="1"/>
      <w:numFmt w:val="decimal"/>
      <w:lvlText w:val="%1.%2.%3.%4.%5.%6"/>
      <w:lvlJc w:val="left"/>
      <w:pPr>
        <w:ind w:left="1152" w:hanging="1152"/>
      </w:pPr>
      <w:rPr>
        <w:rFonts w:cs="Times New Roman"/>
      </w:rPr>
    </w:lvl>
    <w:lvl w:ilvl="6">
      <w:start w:val="1"/>
      <w:numFmt w:val="decimal"/>
      <w:lvlText w:val="%1.%2.%3.%4.%5.%6.%7"/>
      <w:lvlJc w:val="left"/>
      <w:pPr>
        <w:ind w:left="1296" w:hanging="1296"/>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584" w:hanging="1584"/>
      </w:pPr>
      <w:rPr>
        <w:rFonts w:cs="Times New Roman"/>
      </w:rPr>
    </w:lvl>
  </w:abstractNum>
  <w:abstractNum w:abstractNumId="14" w15:restartNumberingAfterBreak="0">
    <w:nsid w:val="43821E11"/>
    <w:multiLevelType w:val="hybridMultilevel"/>
    <w:tmpl w:val="5E684A50"/>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44BB05E5"/>
    <w:multiLevelType w:val="hybridMultilevel"/>
    <w:tmpl w:val="6694D2A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475B3F64"/>
    <w:multiLevelType w:val="multilevel"/>
    <w:tmpl w:val="5268DF44"/>
    <w:lvl w:ilvl="0">
      <w:start w:val="1"/>
      <w:numFmt w:val="decimal"/>
      <w:lvlText w:val="%1"/>
      <w:lvlJc w:val="left"/>
      <w:pPr>
        <w:ind w:left="432" w:hanging="432"/>
      </w:pPr>
      <w:rPr>
        <w:rFonts w:cs="Times New Roman"/>
      </w:rPr>
    </w:lvl>
    <w:lvl w:ilvl="1">
      <w:start w:val="1"/>
      <w:numFmt w:val="decimal"/>
      <w:lvlText w:val="%1.%2"/>
      <w:lvlJc w:val="left"/>
      <w:pPr>
        <w:ind w:left="576" w:hanging="576"/>
      </w:pPr>
      <w:rPr>
        <w:rFonts w:cs="Times New Roman"/>
      </w:rPr>
    </w:lvl>
    <w:lvl w:ilvl="2">
      <w:start w:val="1"/>
      <w:numFmt w:val="decimal"/>
      <w:lvlText w:val="%1.%2.%3"/>
      <w:lvlJc w:val="left"/>
      <w:pPr>
        <w:ind w:left="720" w:hanging="720"/>
      </w:pPr>
      <w:rPr>
        <w:rFonts w:cs="Times New Roman"/>
      </w:rPr>
    </w:lvl>
    <w:lvl w:ilvl="3">
      <w:start w:val="1"/>
      <w:numFmt w:val="decimal"/>
      <w:lvlText w:val="%1.%2.%3.%4"/>
      <w:lvlJc w:val="left"/>
      <w:pPr>
        <w:ind w:left="864" w:hanging="864"/>
      </w:pPr>
      <w:rPr>
        <w:rFonts w:cs="Times New Roman"/>
      </w:rPr>
    </w:lvl>
    <w:lvl w:ilvl="4">
      <w:start w:val="1"/>
      <w:numFmt w:val="decimal"/>
      <w:lvlText w:val="%1.%2.%3.%4.%5"/>
      <w:lvlJc w:val="left"/>
      <w:pPr>
        <w:ind w:left="1008" w:hanging="1008"/>
      </w:pPr>
      <w:rPr>
        <w:rFonts w:cs="Times New Roman"/>
      </w:rPr>
    </w:lvl>
    <w:lvl w:ilvl="5">
      <w:start w:val="1"/>
      <w:numFmt w:val="decimal"/>
      <w:lvlText w:val="%1.%2.%3.%4.%5.%6"/>
      <w:lvlJc w:val="left"/>
      <w:pPr>
        <w:ind w:left="1152" w:hanging="1152"/>
      </w:pPr>
      <w:rPr>
        <w:rFonts w:cs="Times New Roman"/>
      </w:rPr>
    </w:lvl>
    <w:lvl w:ilvl="6">
      <w:start w:val="1"/>
      <w:numFmt w:val="decimal"/>
      <w:lvlText w:val="%1.%2.%3.%4.%5.%6.%7"/>
      <w:lvlJc w:val="left"/>
      <w:pPr>
        <w:ind w:left="1296" w:hanging="1296"/>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584" w:hanging="1584"/>
      </w:pPr>
      <w:rPr>
        <w:rFonts w:cs="Times New Roman"/>
      </w:rPr>
    </w:lvl>
  </w:abstractNum>
  <w:abstractNum w:abstractNumId="17" w15:restartNumberingAfterBreak="0">
    <w:nsid w:val="4B8441BD"/>
    <w:multiLevelType w:val="hybridMultilevel"/>
    <w:tmpl w:val="265E655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50E5273D"/>
    <w:multiLevelType w:val="hybridMultilevel"/>
    <w:tmpl w:val="DB3888C2"/>
    <w:lvl w:ilvl="0" w:tplc="FF1694A6">
      <w:start w:val="1"/>
      <w:numFmt w:val="bullet"/>
      <w:pStyle w:val="Vieta5"/>
      <w:lvlText w:val=""/>
      <w:lvlJc w:val="left"/>
      <w:pPr>
        <w:ind w:left="1840" w:hanging="360"/>
      </w:pPr>
      <w:rPr>
        <w:rFonts w:ascii="Symbol" w:hAnsi="Symbol" w:hint="default"/>
        <w:color w:val="5F5F5F"/>
      </w:rPr>
    </w:lvl>
    <w:lvl w:ilvl="1" w:tplc="04090003" w:tentative="1">
      <w:start w:val="1"/>
      <w:numFmt w:val="bullet"/>
      <w:lvlText w:val="o"/>
      <w:lvlJc w:val="left"/>
      <w:pPr>
        <w:ind w:left="2560" w:hanging="360"/>
      </w:pPr>
      <w:rPr>
        <w:rFonts w:ascii="Courier New" w:hAnsi="Courier New" w:hint="default"/>
      </w:rPr>
    </w:lvl>
    <w:lvl w:ilvl="2" w:tplc="04090005" w:tentative="1">
      <w:start w:val="1"/>
      <w:numFmt w:val="bullet"/>
      <w:lvlText w:val=""/>
      <w:lvlJc w:val="left"/>
      <w:pPr>
        <w:ind w:left="3280" w:hanging="360"/>
      </w:pPr>
      <w:rPr>
        <w:rFonts w:ascii="Wingdings" w:hAnsi="Wingdings" w:hint="default"/>
      </w:rPr>
    </w:lvl>
    <w:lvl w:ilvl="3" w:tplc="04090001" w:tentative="1">
      <w:start w:val="1"/>
      <w:numFmt w:val="bullet"/>
      <w:lvlText w:val=""/>
      <w:lvlJc w:val="left"/>
      <w:pPr>
        <w:ind w:left="4000" w:hanging="360"/>
      </w:pPr>
      <w:rPr>
        <w:rFonts w:ascii="Symbol" w:hAnsi="Symbol" w:hint="default"/>
      </w:rPr>
    </w:lvl>
    <w:lvl w:ilvl="4" w:tplc="04090003" w:tentative="1">
      <w:start w:val="1"/>
      <w:numFmt w:val="bullet"/>
      <w:lvlText w:val="o"/>
      <w:lvlJc w:val="left"/>
      <w:pPr>
        <w:ind w:left="4720" w:hanging="360"/>
      </w:pPr>
      <w:rPr>
        <w:rFonts w:ascii="Courier New" w:hAnsi="Courier New" w:hint="default"/>
      </w:rPr>
    </w:lvl>
    <w:lvl w:ilvl="5" w:tplc="04090005" w:tentative="1">
      <w:start w:val="1"/>
      <w:numFmt w:val="bullet"/>
      <w:lvlText w:val=""/>
      <w:lvlJc w:val="left"/>
      <w:pPr>
        <w:ind w:left="5440" w:hanging="360"/>
      </w:pPr>
      <w:rPr>
        <w:rFonts w:ascii="Wingdings" w:hAnsi="Wingdings" w:hint="default"/>
      </w:rPr>
    </w:lvl>
    <w:lvl w:ilvl="6" w:tplc="04090001" w:tentative="1">
      <w:start w:val="1"/>
      <w:numFmt w:val="bullet"/>
      <w:lvlText w:val=""/>
      <w:lvlJc w:val="left"/>
      <w:pPr>
        <w:ind w:left="6160" w:hanging="360"/>
      </w:pPr>
      <w:rPr>
        <w:rFonts w:ascii="Symbol" w:hAnsi="Symbol" w:hint="default"/>
      </w:rPr>
    </w:lvl>
    <w:lvl w:ilvl="7" w:tplc="04090003" w:tentative="1">
      <w:start w:val="1"/>
      <w:numFmt w:val="bullet"/>
      <w:lvlText w:val="o"/>
      <w:lvlJc w:val="left"/>
      <w:pPr>
        <w:ind w:left="6880" w:hanging="360"/>
      </w:pPr>
      <w:rPr>
        <w:rFonts w:ascii="Courier New" w:hAnsi="Courier New" w:hint="default"/>
      </w:rPr>
    </w:lvl>
    <w:lvl w:ilvl="8" w:tplc="04090005" w:tentative="1">
      <w:start w:val="1"/>
      <w:numFmt w:val="bullet"/>
      <w:lvlText w:val=""/>
      <w:lvlJc w:val="left"/>
      <w:pPr>
        <w:ind w:left="7600" w:hanging="360"/>
      </w:pPr>
      <w:rPr>
        <w:rFonts w:ascii="Wingdings" w:hAnsi="Wingdings" w:hint="default"/>
      </w:rPr>
    </w:lvl>
  </w:abstractNum>
  <w:abstractNum w:abstractNumId="19" w15:restartNumberingAfterBreak="0">
    <w:nsid w:val="5527059D"/>
    <w:multiLevelType w:val="hybridMultilevel"/>
    <w:tmpl w:val="FA84221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64B65DA5"/>
    <w:multiLevelType w:val="hybridMultilevel"/>
    <w:tmpl w:val="CAC0C112"/>
    <w:lvl w:ilvl="0" w:tplc="679EA634">
      <w:start w:val="1"/>
      <w:numFmt w:val="bullet"/>
      <w:pStyle w:val="Vieta2"/>
      <w:lvlText w:val=""/>
      <w:lvlJc w:val="left"/>
      <w:pPr>
        <w:ind w:left="644" w:hanging="360"/>
      </w:pPr>
      <w:rPr>
        <w:rFonts w:ascii="Wingdings" w:hAnsi="Wingdings" w:hint="default"/>
        <w:b w:val="0"/>
        <w:color w:val="777777"/>
        <w:sz w:val="18"/>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4"/>
  </w:num>
  <w:num w:numId="13">
    <w:abstractNumId w:val="9"/>
  </w:num>
  <w:num w:numId="14">
    <w:abstractNumId w:val="20"/>
  </w:num>
  <w:num w:numId="15">
    <w:abstractNumId w:val="7"/>
  </w:num>
  <w:num w:numId="16">
    <w:abstractNumId w:val="11"/>
  </w:num>
  <w:num w:numId="17">
    <w:abstractNumId w:val="18"/>
  </w:num>
  <w:num w:numId="18">
    <w:abstractNumId w:val="1"/>
  </w:num>
  <w:num w:numId="19">
    <w:abstractNumId w:val="16"/>
  </w:num>
  <w:num w:numId="20">
    <w:abstractNumId w:val="13"/>
  </w:num>
  <w:num w:numId="21">
    <w:abstractNumId w:val="6"/>
  </w:num>
  <w:num w:numId="22">
    <w:abstractNumId w:val="10"/>
  </w:num>
  <w:num w:numId="23">
    <w:abstractNumId w:val="12"/>
  </w:num>
  <w:num w:numId="24">
    <w:abstractNumId w:val="15"/>
  </w:num>
  <w:num w:numId="25">
    <w:abstractNumId w:val="17"/>
  </w:num>
  <w:num w:numId="26">
    <w:abstractNumId w:val="8"/>
  </w:num>
  <w:num w:numId="27">
    <w:abstractNumId w:val="5"/>
  </w:num>
  <w:num w:numId="28">
    <w:abstractNumId w:val="14"/>
  </w:num>
  <w:num w:numId="29">
    <w:abstractNumId w:val="3"/>
  </w:num>
  <w:num w:numId="30">
    <w:abstractNumId w:val="2"/>
  </w:num>
  <w:num w:numId="31">
    <w:abstractNumId w:val="19"/>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removePersonalInformation/>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57"/>
  <w:drawingGridVerticalSpacing w:val="57"/>
  <w:displayHorizontalDrawingGridEvery w:val="0"/>
  <w:displayVerticalDrawingGridEvery w:val="0"/>
  <w:doNotUseMarginsForDrawingGridOrigin/>
  <w:drawingGridVerticalOrigin w:val="1985"/>
  <w:noPunctuationKerning/>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238E"/>
    <w:rsid w:val="00003D29"/>
    <w:rsid w:val="00015835"/>
    <w:rsid w:val="000158B3"/>
    <w:rsid w:val="000167D1"/>
    <w:rsid w:val="00017FF8"/>
    <w:rsid w:val="00022F38"/>
    <w:rsid w:val="00032275"/>
    <w:rsid w:val="000340BA"/>
    <w:rsid w:val="00036356"/>
    <w:rsid w:val="000369FF"/>
    <w:rsid w:val="00040F32"/>
    <w:rsid w:val="0004377F"/>
    <w:rsid w:val="00043D5D"/>
    <w:rsid w:val="0004659E"/>
    <w:rsid w:val="00054FC6"/>
    <w:rsid w:val="00061828"/>
    <w:rsid w:val="00061BE7"/>
    <w:rsid w:val="00064B38"/>
    <w:rsid w:val="000671E0"/>
    <w:rsid w:val="000673FE"/>
    <w:rsid w:val="00070C53"/>
    <w:rsid w:val="00071EFD"/>
    <w:rsid w:val="000756FB"/>
    <w:rsid w:val="00076EEB"/>
    <w:rsid w:val="000771AA"/>
    <w:rsid w:val="00080714"/>
    <w:rsid w:val="00081457"/>
    <w:rsid w:val="00082A4C"/>
    <w:rsid w:val="00083F96"/>
    <w:rsid w:val="0008568C"/>
    <w:rsid w:val="00090D17"/>
    <w:rsid w:val="00090ED4"/>
    <w:rsid w:val="00092FC1"/>
    <w:rsid w:val="000932CB"/>
    <w:rsid w:val="000963D9"/>
    <w:rsid w:val="000A0472"/>
    <w:rsid w:val="000A36B9"/>
    <w:rsid w:val="000A3981"/>
    <w:rsid w:val="000B08BF"/>
    <w:rsid w:val="000B2BD3"/>
    <w:rsid w:val="000B3EC5"/>
    <w:rsid w:val="000B47E4"/>
    <w:rsid w:val="000C6804"/>
    <w:rsid w:val="000C7839"/>
    <w:rsid w:val="000D0048"/>
    <w:rsid w:val="000D105D"/>
    <w:rsid w:val="000D4ACA"/>
    <w:rsid w:val="000D63BE"/>
    <w:rsid w:val="000E2686"/>
    <w:rsid w:val="000E3D68"/>
    <w:rsid w:val="000E59EB"/>
    <w:rsid w:val="000F07E0"/>
    <w:rsid w:val="000F1403"/>
    <w:rsid w:val="000F2035"/>
    <w:rsid w:val="000F211E"/>
    <w:rsid w:val="00101910"/>
    <w:rsid w:val="001043C1"/>
    <w:rsid w:val="0010772C"/>
    <w:rsid w:val="0011121B"/>
    <w:rsid w:val="001137D1"/>
    <w:rsid w:val="0011406C"/>
    <w:rsid w:val="001208D5"/>
    <w:rsid w:val="00124F4D"/>
    <w:rsid w:val="001274FC"/>
    <w:rsid w:val="00130113"/>
    <w:rsid w:val="001311D5"/>
    <w:rsid w:val="0013232B"/>
    <w:rsid w:val="00140BED"/>
    <w:rsid w:val="00141DA4"/>
    <w:rsid w:val="001441F3"/>
    <w:rsid w:val="00144B89"/>
    <w:rsid w:val="0014572A"/>
    <w:rsid w:val="00146E3C"/>
    <w:rsid w:val="001503E6"/>
    <w:rsid w:val="001512CD"/>
    <w:rsid w:val="00151694"/>
    <w:rsid w:val="001536E0"/>
    <w:rsid w:val="00162343"/>
    <w:rsid w:val="00163898"/>
    <w:rsid w:val="00164587"/>
    <w:rsid w:val="00165C83"/>
    <w:rsid w:val="00165EE2"/>
    <w:rsid w:val="0016617F"/>
    <w:rsid w:val="00177046"/>
    <w:rsid w:val="0017790E"/>
    <w:rsid w:val="00180C0E"/>
    <w:rsid w:val="00180D19"/>
    <w:rsid w:val="00182EB2"/>
    <w:rsid w:val="00186581"/>
    <w:rsid w:val="0018719D"/>
    <w:rsid w:val="00187765"/>
    <w:rsid w:val="00187857"/>
    <w:rsid w:val="00191D0B"/>
    <w:rsid w:val="00192633"/>
    <w:rsid w:val="001938EC"/>
    <w:rsid w:val="00194AE8"/>
    <w:rsid w:val="00195540"/>
    <w:rsid w:val="00195796"/>
    <w:rsid w:val="00195D15"/>
    <w:rsid w:val="00197FC6"/>
    <w:rsid w:val="001A0402"/>
    <w:rsid w:val="001A0A16"/>
    <w:rsid w:val="001A459C"/>
    <w:rsid w:val="001A4A49"/>
    <w:rsid w:val="001A64E8"/>
    <w:rsid w:val="001A6FB8"/>
    <w:rsid w:val="001B0F1D"/>
    <w:rsid w:val="001B4CA2"/>
    <w:rsid w:val="001B6CA2"/>
    <w:rsid w:val="001B7A9A"/>
    <w:rsid w:val="001C1EDB"/>
    <w:rsid w:val="001C30C0"/>
    <w:rsid w:val="001C31E2"/>
    <w:rsid w:val="001C366B"/>
    <w:rsid w:val="001C45EC"/>
    <w:rsid w:val="001C79B7"/>
    <w:rsid w:val="001D0CAB"/>
    <w:rsid w:val="001D3748"/>
    <w:rsid w:val="001D50EE"/>
    <w:rsid w:val="001D5277"/>
    <w:rsid w:val="001D68DE"/>
    <w:rsid w:val="001E5058"/>
    <w:rsid w:val="001F282F"/>
    <w:rsid w:val="001F54E2"/>
    <w:rsid w:val="001F67FD"/>
    <w:rsid w:val="00200863"/>
    <w:rsid w:val="00204ACD"/>
    <w:rsid w:val="0020779B"/>
    <w:rsid w:val="0021046D"/>
    <w:rsid w:val="00211A96"/>
    <w:rsid w:val="00213079"/>
    <w:rsid w:val="0021731E"/>
    <w:rsid w:val="0021782E"/>
    <w:rsid w:val="002229A1"/>
    <w:rsid w:val="0022410C"/>
    <w:rsid w:val="00224E9D"/>
    <w:rsid w:val="00225F14"/>
    <w:rsid w:val="00230EB4"/>
    <w:rsid w:val="00231064"/>
    <w:rsid w:val="00235A55"/>
    <w:rsid w:val="00237A99"/>
    <w:rsid w:val="00237E6B"/>
    <w:rsid w:val="0024349B"/>
    <w:rsid w:val="00244A8B"/>
    <w:rsid w:val="00246934"/>
    <w:rsid w:val="0025115D"/>
    <w:rsid w:val="0025210A"/>
    <w:rsid w:val="00252D0A"/>
    <w:rsid w:val="00253B4F"/>
    <w:rsid w:val="00255022"/>
    <w:rsid w:val="00255BD2"/>
    <w:rsid w:val="0026085A"/>
    <w:rsid w:val="00261ABA"/>
    <w:rsid w:val="00262FA2"/>
    <w:rsid w:val="002711BD"/>
    <w:rsid w:val="00273B43"/>
    <w:rsid w:val="00273E93"/>
    <w:rsid w:val="002800B5"/>
    <w:rsid w:val="002823A5"/>
    <w:rsid w:val="0028274C"/>
    <w:rsid w:val="002874E8"/>
    <w:rsid w:val="0029082C"/>
    <w:rsid w:val="002908F5"/>
    <w:rsid w:val="00291874"/>
    <w:rsid w:val="00294022"/>
    <w:rsid w:val="00296ABC"/>
    <w:rsid w:val="00297D28"/>
    <w:rsid w:val="002A006C"/>
    <w:rsid w:val="002A17ED"/>
    <w:rsid w:val="002A2AE2"/>
    <w:rsid w:val="002A2FF9"/>
    <w:rsid w:val="002A37EC"/>
    <w:rsid w:val="002A52B3"/>
    <w:rsid w:val="002A55FE"/>
    <w:rsid w:val="002A61F5"/>
    <w:rsid w:val="002A63ED"/>
    <w:rsid w:val="002B035F"/>
    <w:rsid w:val="002B0D5B"/>
    <w:rsid w:val="002B2413"/>
    <w:rsid w:val="002B24D2"/>
    <w:rsid w:val="002B4F5C"/>
    <w:rsid w:val="002C3979"/>
    <w:rsid w:val="002C516C"/>
    <w:rsid w:val="002C525E"/>
    <w:rsid w:val="002C7598"/>
    <w:rsid w:val="002D0076"/>
    <w:rsid w:val="002D05B3"/>
    <w:rsid w:val="002D0F82"/>
    <w:rsid w:val="002D1F2C"/>
    <w:rsid w:val="002D24B0"/>
    <w:rsid w:val="002D30DC"/>
    <w:rsid w:val="002E240F"/>
    <w:rsid w:val="002E25DF"/>
    <w:rsid w:val="002E6033"/>
    <w:rsid w:val="002F32AE"/>
    <w:rsid w:val="002F3F68"/>
    <w:rsid w:val="002F7A3E"/>
    <w:rsid w:val="003009A3"/>
    <w:rsid w:val="00300BC1"/>
    <w:rsid w:val="00305EB0"/>
    <w:rsid w:val="00312381"/>
    <w:rsid w:val="003129A9"/>
    <w:rsid w:val="00314404"/>
    <w:rsid w:val="00314D57"/>
    <w:rsid w:val="00314F8A"/>
    <w:rsid w:val="00317477"/>
    <w:rsid w:val="003209B8"/>
    <w:rsid w:val="00320E49"/>
    <w:rsid w:val="003220DD"/>
    <w:rsid w:val="003228BF"/>
    <w:rsid w:val="00322C8A"/>
    <w:rsid w:val="00330BC4"/>
    <w:rsid w:val="00333A17"/>
    <w:rsid w:val="00336271"/>
    <w:rsid w:val="003369B4"/>
    <w:rsid w:val="00337172"/>
    <w:rsid w:val="00340D2C"/>
    <w:rsid w:val="00342E86"/>
    <w:rsid w:val="00344692"/>
    <w:rsid w:val="003454AC"/>
    <w:rsid w:val="0034555D"/>
    <w:rsid w:val="00346FEB"/>
    <w:rsid w:val="00350213"/>
    <w:rsid w:val="0035218A"/>
    <w:rsid w:val="00352212"/>
    <w:rsid w:val="00354339"/>
    <w:rsid w:val="00357DBE"/>
    <w:rsid w:val="00361372"/>
    <w:rsid w:val="0036256A"/>
    <w:rsid w:val="00365419"/>
    <w:rsid w:val="00365C3B"/>
    <w:rsid w:val="003701B7"/>
    <w:rsid w:val="00370B09"/>
    <w:rsid w:val="00372722"/>
    <w:rsid w:val="00374B75"/>
    <w:rsid w:val="003757E0"/>
    <w:rsid w:val="003768A9"/>
    <w:rsid w:val="003808AC"/>
    <w:rsid w:val="00380FBD"/>
    <w:rsid w:val="0038254D"/>
    <w:rsid w:val="0038351B"/>
    <w:rsid w:val="003842C0"/>
    <w:rsid w:val="00384ABA"/>
    <w:rsid w:val="00390E04"/>
    <w:rsid w:val="003912EA"/>
    <w:rsid w:val="003A16C4"/>
    <w:rsid w:val="003A33B1"/>
    <w:rsid w:val="003A44E2"/>
    <w:rsid w:val="003A4E52"/>
    <w:rsid w:val="003A67CD"/>
    <w:rsid w:val="003A6C86"/>
    <w:rsid w:val="003B6169"/>
    <w:rsid w:val="003C0298"/>
    <w:rsid w:val="003C2950"/>
    <w:rsid w:val="003C2FB3"/>
    <w:rsid w:val="003C5BD2"/>
    <w:rsid w:val="003C68D2"/>
    <w:rsid w:val="003C7272"/>
    <w:rsid w:val="003D1CA8"/>
    <w:rsid w:val="003D5548"/>
    <w:rsid w:val="003D58C6"/>
    <w:rsid w:val="003D616C"/>
    <w:rsid w:val="003E24CD"/>
    <w:rsid w:val="003E2E94"/>
    <w:rsid w:val="003E669B"/>
    <w:rsid w:val="003E6982"/>
    <w:rsid w:val="003E7536"/>
    <w:rsid w:val="003F11D5"/>
    <w:rsid w:val="003F26F6"/>
    <w:rsid w:val="003F6D86"/>
    <w:rsid w:val="004036A1"/>
    <w:rsid w:val="00412D11"/>
    <w:rsid w:val="004142DF"/>
    <w:rsid w:val="00417123"/>
    <w:rsid w:val="00420BAF"/>
    <w:rsid w:val="00423B3A"/>
    <w:rsid w:val="00436917"/>
    <w:rsid w:val="00436B83"/>
    <w:rsid w:val="00450033"/>
    <w:rsid w:val="00452F5D"/>
    <w:rsid w:val="00454390"/>
    <w:rsid w:val="00454E97"/>
    <w:rsid w:val="0045574A"/>
    <w:rsid w:val="00455E62"/>
    <w:rsid w:val="004574EB"/>
    <w:rsid w:val="00461C95"/>
    <w:rsid w:val="004625AD"/>
    <w:rsid w:val="00463030"/>
    <w:rsid w:val="0047037E"/>
    <w:rsid w:val="0047400A"/>
    <w:rsid w:val="00476BEC"/>
    <w:rsid w:val="0048081B"/>
    <w:rsid w:val="004821A7"/>
    <w:rsid w:val="00482EA4"/>
    <w:rsid w:val="00486791"/>
    <w:rsid w:val="004948D8"/>
    <w:rsid w:val="004959CE"/>
    <w:rsid w:val="00496AC0"/>
    <w:rsid w:val="004A25D3"/>
    <w:rsid w:val="004A3098"/>
    <w:rsid w:val="004A333A"/>
    <w:rsid w:val="004A58B3"/>
    <w:rsid w:val="004B53C2"/>
    <w:rsid w:val="004B6506"/>
    <w:rsid w:val="004B6CB2"/>
    <w:rsid w:val="004B7CF9"/>
    <w:rsid w:val="004C0863"/>
    <w:rsid w:val="004C3FAA"/>
    <w:rsid w:val="004C55C1"/>
    <w:rsid w:val="004D031F"/>
    <w:rsid w:val="004D0883"/>
    <w:rsid w:val="004D1FDC"/>
    <w:rsid w:val="004D3F08"/>
    <w:rsid w:val="004D4BAD"/>
    <w:rsid w:val="004D7412"/>
    <w:rsid w:val="004E3852"/>
    <w:rsid w:val="004E6ABC"/>
    <w:rsid w:val="004F3798"/>
    <w:rsid w:val="004F6FD3"/>
    <w:rsid w:val="004F7FAF"/>
    <w:rsid w:val="00500550"/>
    <w:rsid w:val="00503498"/>
    <w:rsid w:val="0050672C"/>
    <w:rsid w:val="0051141D"/>
    <w:rsid w:val="0051541F"/>
    <w:rsid w:val="005166ED"/>
    <w:rsid w:val="005174D3"/>
    <w:rsid w:val="005206E6"/>
    <w:rsid w:val="0052083B"/>
    <w:rsid w:val="00523917"/>
    <w:rsid w:val="00524B2F"/>
    <w:rsid w:val="005252BC"/>
    <w:rsid w:val="005264DE"/>
    <w:rsid w:val="00530319"/>
    <w:rsid w:val="005332F4"/>
    <w:rsid w:val="005342F5"/>
    <w:rsid w:val="00534BEB"/>
    <w:rsid w:val="00535697"/>
    <w:rsid w:val="005360FB"/>
    <w:rsid w:val="00541D1A"/>
    <w:rsid w:val="00542400"/>
    <w:rsid w:val="00543181"/>
    <w:rsid w:val="005456FA"/>
    <w:rsid w:val="00545A54"/>
    <w:rsid w:val="0054639A"/>
    <w:rsid w:val="00554C01"/>
    <w:rsid w:val="00556588"/>
    <w:rsid w:val="0057129B"/>
    <w:rsid w:val="0057194F"/>
    <w:rsid w:val="00574061"/>
    <w:rsid w:val="0057540F"/>
    <w:rsid w:val="00577EE9"/>
    <w:rsid w:val="0058111C"/>
    <w:rsid w:val="005904D6"/>
    <w:rsid w:val="00591EC2"/>
    <w:rsid w:val="00592E0E"/>
    <w:rsid w:val="005A10DE"/>
    <w:rsid w:val="005A1368"/>
    <w:rsid w:val="005B0C07"/>
    <w:rsid w:val="005B2A21"/>
    <w:rsid w:val="005B2E3A"/>
    <w:rsid w:val="005B7264"/>
    <w:rsid w:val="005C009E"/>
    <w:rsid w:val="005C1545"/>
    <w:rsid w:val="005C2572"/>
    <w:rsid w:val="005C2742"/>
    <w:rsid w:val="005C2BEB"/>
    <w:rsid w:val="005C2F20"/>
    <w:rsid w:val="005C463F"/>
    <w:rsid w:val="005C5FA2"/>
    <w:rsid w:val="005D48D2"/>
    <w:rsid w:val="005D554F"/>
    <w:rsid w:val="005D5F7E"/>
    <w:rsid w:val="005F1FD6"/>
    <w:rsid w:val="005F3AA9"/>
    <w:rsid w:val="005F4A9C"/>
    <w:rsid w:val="005F62C7"/>
    <w:rsid w:val="005F7E9B"/>
    <w:rsid w:val="00602C62"/>
    <w:rsid w:val="0060787E"/>
    <w:rsid w:val="00611A6D"/>
    <w:rsid w:val="006126CC"/>
    <w:rsid w:val="00613C12"/>
    <w:rsid w:val="00624483"/>
    <w:rsid w:val="00624A79"/>
    <w:rsid w:val="0062718E"/>
    <w:rsid w:val="0063082B"/>
    <w:rsid w:val="00634854"/>
    <w:rsid w:val="00634FF4"/>
    <w:rsid w:val="006421CF"/>
    <w:rsid w:val="006426C6"/>
    <w:rsid w:val="00644A8A"/>
    <w:rsid w:val="00646551"/>
    <w:rsid w:val="00650814"/>
    <w:rsid w:val="00650842"/>
    <w:rsid w:val="00652B62"/>
    <w:rsid w:val="006541FF"/>
    <w:rsid w:val="00655F23"/>
    <w:rsid w:val="006562AA"/>
    <w:rsid w:val="00657491"/>
    <w:rsid w:val="006579B3"/>
    <w:rsid w:val="00657B78"/>
    <w:rsid w:val="00663108"/>
    <w:rsid w:val="00666277"/>
    <w:rsid w:val="006700C5"/>
    <w:rsid w:val="00670167"/>
    <w:rsid w:val="00672D9E"/>
    <w:rsid w:val="006737F4"/>
    <w:rsid w:val="00673DDE"/>
    <w:rsid w:val="00674FFE"/>
    <w:rsid w:val="0067537A"/>
    <w:rsid w:val="00675DC0"/>
    <w:rsid w:val="00675EC0"/>
    <w:rsid w:val="00682A21"/>
    <w:rsid w:val="00682FA8"/>
    <w:rsid w:val="00683B27"/>
    <w:rsid w:val="00684E71"/>
    <w:rsid w:val="00691ABD"/>
    <w:rsid w:val="00691F49"/>
    <w:rsid w:val="00692607"/>
    <w:rsid w:val="006932E9"/>
    <w:rsid w:val="006A0F2F"/>
    <w:rsid w:val="006A2559"/>
    <w:rsid w:val="006A2FCA"/>
    <w:rsid w:val="006A4235"/>
    <w:rsid w:val="006A60C1"/>
    <w:rsid w:val="006A7C42"/>
    <w:rsid w:val="006B26E3"/>
    <w:rsid w:val="006B361A"/>
    <w:rsid w:val="006B4DDA"/>
    <w:rsid w:val="006C490F"/>
    <w:rsid w:val="006C6147"/>
    <w:rsid w:val="006D1753"/>
    <w:rsid w:val="006D285B"/>
    <w:rsid w:val="006D38B5"/>
    <w:rsid w:val="006D3C92"/>
    <w:rsid w:val="006D714A"/>
    <w:rsid w:val="006E07E2"/>
    <w:rsid w:val="006E0CD9"/>
    <w:rsid w:val="006E42E6"/>
    <w:rsid w:val="006E4AE8"/>
    <w:rsid w:val="006F1FA6"/>
    <w:rsid w:val="006F3EA9"/>
    <w:rsid w:val="006F4181"/>
    <w:rsid w:val="006F6731"/>
    <w:rsid w:val="00700574"/>
    <w:rsid w:val="007005D7"/>
    <w:rsid w:val="0070080B"/>
    <w:rsid w:val="00700B87"/>
    <w:rsid w:val="0070534E"/>
    <w:rsid w:val="0071531E"/>
    <w:rsid w:val="00716A96"/>
    <w:rsid w:val="00720163"/>
    <w:rsid w:val="00722EEC"/>
    <w:rsid w:val="00725187"/>
    <w:rsid w:val="0073392A"/>
    <w:rsid w:val="00735A19"/>
    <w:rsid w:val="00735FC4"/>
    <w:rsid w:val="0075014E"/>
    <w:rsid w:val="00750B5A"/>
    <w:rsid w:val="00751DE2"/>
    <w:rsid w:val="007548E7"/>
    <w:rsid w:val="00756C86"/>
    <w:rsid w:val="007577B5"/>
    <w:rsid w:val="00763E90"/>
    <w:rsid w:val="007640E4"/>
    <w:rsid w:val="00765F7D"/>
    <w:rsid w:val="0076701C"/>
    <w:rsid w:val="007672AD"/>
    <w:rsid w:val="00773397"/>
    <w:rsid w:val="0077432C"/>
    <w:rsid w:val="0077507F"/>
    <w:rsid w:val="0077656D"/>
    <w:rsid w:val="00776AF4"/>
    <w:rsid w:val="00776E33"/>
    <w:rsid w:val="00777B2B"/>
    <w:rsid w:val="00780010"/>
    <w:rsid w:val="00781841"/>
    <w:rsid w:val="007820CF"/>
    <w:rsid w:val="00782E22"/>
    <w:rsid w:val="00787B2F"/>
    <w:rsid w:val="007940AC"/>
    <w:rsid w:val="00796A9B"/>
    <w:rsid w:val="007A1BAF"/>
    <w:rsid w:val="007A7A88"/>
    <w:rsid w:val="007B1F46"/>
    <w:rsid w:val="007B27BB"/>
    <w:rsid w:val="007B5C25"/>
    <w:rsid w:val="007B641D"/>
    <w:rsid w:val="007C0BA8"/>
    <w:rsid w:val="007C4DB2"/>
    <w:rsid w:val="007C7803"/>
    <w:rsid w:val="007D1946"/>
    <w:rsid w:val="007D1BC3"/>
    <w:rsid w:val="007D3294"/>
    <w:rsid w:val="007D51BF"/>
    <w:rsid w:val="007F1A4D"/>
    <w:rsid w:val="007F4EA3"/>
    <w:rsid w:val="007F6AB5"/>
    <w:rsid w:val="007F76A3"/>
    <w:rsid w:val="00803627"/>
    <w:rsid w:val="008036A9"/>
    <w:rsid w:val="0080511E"/>
    <w:rsid w:val="00806D77"/>
    <w:rsid w:val="0081207F"/>
    <w:rsid w:val="008158A6"/>
    <w:rsid w:val="00826A44"/>
    <w:rsid w:val="00831DF8"/>
    <w:rsid w:val="00835398"/>
    <w:rsid w:val="00835C6A"/>
    <w:rsid w:val="00840E8B"/>
    <w:rsid w:val="00842EC5"/>
    <w:rsid w:val="00844598"/>
    <w:rsid w:val="00847729"/>
    <w:rsid w:val="00857EE2"/>
    <w:rsid w:val="008625DC"/>
    <w:rsid w:val="00862A2F"/>
    <w:rsid w:val="00862C26"/>
    <w:rsid w:val="008650C2"/>
    <w:rsid w:val="00865802"/>
    <w:rsid w:val="00866789"/>
    <w:rsid w:val="0086760E"/>
    <w:rsid w:val="00867E29"/>
    <w:rsid w:val="008717D1"/>
    <w:rsid w:val="008719E9"/>
    <w:rsid w:val="008724D4"/>
    <w:rsid w:val="00872532"/>
    <w:rsid w:val="00872729"/>
    <w:rsid w:val="008745A0"/>
    <w:rsid w:val="00877F49"/>
    <w:rsid w:val="008815AF"/>
    <w:rsid w:val="00885510"/>
    <w:rsid w:val="0088776B"/>
    <w:rsid w:val="0088795C"/>
    <w:rsid w:val="00890D39"/>
    <w:rsid w:val="00890F82"/>
    <w:rsid w:val="00893683"/>
    <w:rsid w:val="00893DA0"/>
    <w:rsid w:val="0089681A"/>
    <w:rsid w:val="00896DD9"/>
    <w:rsid w:val="008A1980"/>
    <w:rsid w:val="008A56EF"/>
    <w:rsid w:val="008B2197"/>
    <w:rsid w:val="008C5B4B"/>
    <w:rsid w:val="008C6B5B"/>
    <w:rsid w:val="008D0993"/>
    <w:rsid w:val="008D1F88"/>
    <w:rsid w:val="008D7033"/>
    <w:rsid w:val="008E075B"/>
    <w:rsid w:val="008E4EA3"/>
    <w:rsid w:val="008E6D32"/>
    <w:rsid w:val="008F1B91"/>
    <w:rsid w:val="008F4E0E"/>
    <w:rsid w:val="008F6C21"/>
    <w:rsid w:val="008F7305"/>
    <w:rsid w:val="00902338"/>
    <w:rsid w:val="00903119"/>
    <w:rsid w:val="00903A10"/>
    <w:rsid w:val="009078D7"/>
    <w:rsid w:val="00910EB0"/>
    <w:rsid w:val="00914DF4"/>
    <w:rsid w:val="00914E6E"/>
    <w:rsid w:val="00916F55"/>
    <w:rsid w:val="00920DE9"/>
    <w:rsid w:val="00922135"/>
    <w:rsid w:val="00923E24"/>
    <w:rsid w:val="009243C3"/>
    <w:rsid w:val="0092579F"/>
    <w:rsid w:val="00932B0E"/>
    <w:rsid w:val="00933191"/>
    <w:rsid w:val="00941321"/>
    <w:rsid w:val="0094268B"/>
    <w:rsid w:val="009437CE"/>
    <w:rsid w:val="009452E7"/>
    <w:rsid w:val="00946218"/>
    <w:rsid w:val="00950CFB"/>
    <w:rsid w:val="00952BE3"/>
    <w:rsid w:val="009544BD"/>
    <w:rsid w:val="00955FF8"/>
    <w:rsid w:val="009567EE"/>
    <w:rsid w:val="00967193"/>
    <w:rsid w:val="009713D1"/>
    <w:rsid w:val="0097161F"/>
    <w:rsid w:val="00973576"/>
    <w:rsid w:val="00974123"/>
    <w:rsid w:val="009753A3"/>
    <w:rsid w:val="00977DBA"/>
    <w:rsid w:val="00980B14"/>
    <w:rsid w:val="0098551F"/>
    <w:rsid w:val="00986389"/>
    <w:rsid w:val="0098719A"/>
    <w:rsid w:val="009871E8"/>
    <w:rsid w:val="00990907"/>
    <w:rsid w:val="0099716C"/>
    <w:rsid w:val="00997AFF"/>
    <w:rsid w:val="009A013D"/>
    <w:rsid w:val="009A3676"/>
    <w:rsid w:val="009A5F06"/>
    <w:rsid w:val="009A642F"/>
    <w:rsid w:val="009A7CD0"/>
    <w:rsid w:val="009B1B6F"/>
    <w:rsid w:val="009B35F7"/>
    <w:rsid w:val="009B744D"/>
    <w:rsid w:val="009C08FC"/>
    <w:rsid w:val="009C4C62"/>
    <w:rsid w:val="009C7FEF"/>
    <w:rsid w:val="009D5E93"/>
    <w:rsid w:val="009D76EF"/>
    <w:rsid w:val="009E0251"/>
    <w:rsid w:val="009E0E30"/>
    <w:rsid w:val="009E1959"/>
    <w:rsid w:val="009F0D9F"/>
    <w:rsid w:val="009F0FBF"/>
    <w:rsid w:val="009F62DC"/>
    <w:rsid w:val="00A00883"/>
    <w:rsid w:val="00A00D19"/>
    <w:rsid w:val="00A01419"/>
    <w:rsid w:val="00A044D7"/>
    <w:rsid w:val="00A059DC"/>
    <w:rsid w:val="00A0684B"/>
    <w:rsid w:val="00A10220"/>
    <w:rsid w:val="00A1201D"/>
    <w:rsid w:val="00A1649C"/>
    <w:rsid w:val="00A16659"/>
    <w:rsid w:val="00A16849"/>
    <w:rsid w:val="00A211D6"/>
    <w:rsid w:val="00A23801"/>
    <w:rsid w:val="00A254AA"/>
    <w:rsid w:val="00A3146C"/>
    <w:rsid w:val="00A32C73"/>
    <w:rsid w:val="00A42F0F"/>
    <w:rsid w:val="00A50AB3"/>
    <w:rsid w:val="00A53FFD"/>
    <w:rsid w:val="00A61901"/>
    <w:rsid w:val="00A662D3"/>
    <w:rsid w:val="00A708EC"/>
    <w:rsid w:val="00A805E5"/>
    <w:rsid w:val="00A80D3E"/>
    <w:rsid w:val="00A80F6A"/>
    <w:rsid w:val="00A814E6"/>
    <w:rsid w:val="00A83434"/>
    <w:rsid w:val="00A83860"/>
    <w:rsid w:val="00A874B7"/>
    <w:rsid w:val="00A938B0"/>
    <w:rsid w:val="00A93E60"/>
    <w:rsid w:val="00A95035"/>
    <w:rsid w:val="00AA47BA"/>
    <w:rsid w:val="00AA67B3"/>
    <w:rsid w:val="00AB17AF"/>
    <w:rsid w:val="00AB1C76"/>
    <w:rsid w:val="00AB3A07"/>
    <w:rsid w:val="00AB6E78"/>
    <w:rsid w:val="00AB74DA"/>
    <w:rsid w:val="00AC2448"/>
    <w:rsid w:val="00AC5221"/>
    <w:rsid w:val="00AC54A0"/>
    <w:rsid w:val="00AC5CF9"/>
    <w:rsid w:val="00AC7680"/>
    <w:rsid w:val="00AD17E4"/>
    <w:rsid w:val="00AD4FCD"/>
    <w:rsid w:val="00AD5141"/>
    <w:rsid w:val="00AD5986"/>
    <w:rsid w:val="00AE09FD"/>
    <w:rsid w:val="00AE18FD"/>
    <w:rsid w:val="00AE1F1E"/>
    <w:rsid w:val="00AE467A"/>
    <w:rsid w:val="00AE61B8"/>
    <w:rsid w:val="00B02A78"/>
    <w:rsid w:val="00B102C8"/>
    <w:rsid w:val="00B106F6"/>
    <w:rsid w:val="00B11E62"/>
    <w:rsid w:val="00B11EEE"/>
    <w:rsid w:val="00B146AC"/>
    <w:rsid w:val="00B17C0E"/>
    <w:rsid w:val="00B20301"/>
    <w:rsid w:val="00B22DBF"/>
    <w:rsid w:val="00B22F65"/>
    <w:rsid w:val="00B232F2"/>
    <w:rsid w:val="00B31B5C"/>
    <w:rsid w:val="00B33712"/>
    <w:rsid w:val="00B340D5"/>
    <w:rsid w:val="00B340E9"/>
    <w:rsid w:val="00B3652A"/>
    <w:rsid w:val="00B36E71"/>
    <w:rsid w:val="00B45467"/>
    <w:rsid w:val="00B4573F"/>
    <w:rsid w:val="00B4729C"/>
    <w:rsid w:val="00B53844"/>
    <w:rsid w:val="00B53A9A"/>
    <w:rsid w:val="00B547F8"/>
    <w:rsid w:val="00B66B8C"/>
    <w:rsid w:val="00B677EF"/>
    <w:rsid w:val="00B7182E"/>
    <w:rsid w:val="00B74299"/>
    <w:rsid w:val="00B75D87"/>
    <w:rsid w:val="00B80CDD"/>
    <w:rsid w:val="00B815AF"/>
    <w:rsid w:val="00B85A56"/>
    <w:rsid w:val="00B86F89"/>
    <w:rsid w:val="00B91219"/>
    <w:rsid w:val="00B91D87"/>
    <w:rsid w:val="00B951BF"/>
    <w:rsid w:val="00B9540A"/>
    <w:rsid w:val="00B962DA"/>
    <w:rsid w:val="00B9693B"/>
    <w:rsid w:val="00B969B5"/>
    <w:rsid w:val="00BA093B"/>
    <w:rsid w:val="00BA38DB"/>
    <w:rsid w:val="00BB0C2A"/>
    <w:rsid w:val="00BB2072"/>
    <w:rsid w:val="00BB22A4"/>
    <w:rsid w:val="00BB2E7A"/>
    <w:rsid w:val="00BB6C72"/>
    <w:rsid w:val="00BB6E4E"/>
    <w:rsid w:val="00BC113A"/>
    <w:rsid w:val="00BC1B44"/>
    <w:rsid w:val="00BC2354"/>
    <w:rsid w:val="00BC4195"/>
    <w:rsid w:val="00BC567B"/>
    <w:rsid w:val="00BD2741"/>
    <w:rsid w:val="00BD54B2"/>
    <w:rsid w:val="00BE07A2"/>
    <w:rsid w:val="00BE15B6"/>
    <w:rsid w:val="00BE5D84"/>
    <w:rsid w:val="00BE69F7"/>
    <w:rsid w:val="00BE7560"/>
    <w:rsid w:val="00BF1468"/>
    <w:rsid w:val="00BF1515"/>
    <w:rsid w:val="00BF3222"/>
    <w:rsid w:val="00BF4147"/>
    <w:rsid w:val="00BF5530"/>
    <w:rsid w:val="00BF7FB8"/>
    <w:rsid w:val="00C01DCF"/>
    <w:rsid w:val="00C02AD6"/>
    <w:rsid w:val="00C05597"/>
    <w:rsid w:val="00C13176"/>
    <w:rsid w:val="00C139A4"/>
    <w:rsid w:val="00C14533"/>
    <w:rsid w:val="00C149D5"/>
    <w:rsid w:val="00C17AAB"/>
    <w:rsid w:val="00C207D2"/>
    <w:rsid w:val="00C20981"/>
    <w:rsid w:val="00C20CB7"/>
    <w:rsid w:val="00C21038"/>
    <w:rsid w:val="00C24451"/>
    <w:rsid w:val="00C245EA"/>
    <w:rsid w:val="00C24E9B"/>
    <w:rsid w:val="00C252A5"/>
    <w:rsid w:val="00C341EB"/>
    <w:rsid w:val="00C34D1A"/>
    <w:rsid w:val="00C35F4C"/>
    <w:rsid w:val="00C366F8"/>
    <w:rsid w:val="00C379DC"/>
    <w:rsid w:val="00C41952"/>
    <w:rsid w:val="00C430B4"/>
    <w:rsid w:val="00C52BAA"/>
    <w:rsid w:val="00C5457C"/>
    <w:rsid w:val="00C54BF1"/>
    <w:rsid w:val="00C558B0"/>
    <w:rsid w:val="00C570D3"/>
    <w:rsid w:val="00C618DB"/>
    <w:rsid w:val="00C632A6"/>
    <w:rsid w:val="00C756AF"/>
    <w:rsid w:val="00C75F3A"/>
    <w:rsid w:val="00C80D04"/>
    <w:rsid w:val="00C82CBD"/>
    <w:rsid w:val="00C82E00"/>
    <w:rsid w:val="00C83027"/>
    <w:rsid w:val="00C83BCC"/>
    <w:rsid w:val="00C85B9D"/>
    <w:rsid w:val="00C87CFF"/>
    <w:rsid w:val="00C901B1"/>
    <w:rsid w:val="00C90295"/>
    <w:rsid w:val="00C95255"/>
    <w:rsid w:val="00C96BE7"/>
    <w:rsid w:val="00CA2502"/>
    <w:rsid w:val="00CA3E85"/>
    <w:rsid w:val="00CA48D8"/>
    <w:rsid w:val="00CA6BD1"/>
    <w:rsid w:val="00CA6FD4"/>
    <w:rsid w:val="00CB03C3"/>
    <w:rsid w:val="00CB0DEE"/>
    <w:rsid w:val="00CB1A99"/>
    <w:rsid w:val="00CB26E8"/>
    <w:rsid w:val="00CB3D23"/>
    <w:rsid w:val="00CB4C05"/>
    <w:rsid w:val="00CB5DBD"/>
    <w:rsid w:val="00CB628D"/>
    <w:rsid w:val="00CB70AD"/>
    <w:rsid w:val="00CB79DE"/>
    <w:rsid w:val="00CD0750"/>
    <w:rsid w:val="00CD26D6"/>
    <w:rsid w:val="00CD3284"/>
    <w:rsid w:val="00CD4030"/>
    <w:rsid w:val="00CD5614"/>
    <w:rsid w:val="00CD5744"/>
    <w:rsid w:val="00CD6B70"/>
    <w:rsid w:val="00CE3CC2"/>
    <w:rsid w:val="00CE6D31"/>
    <w:rsid w:val="00CE75B0"/>
    <w:rsid w:val="00CF2874"/>
    <w:rsid w:val="00D014FB"/>
    <w:rsid w:val="00D14F0C"/>
    <w:rsid w:val="00D16D2A"/>
    <w:rsid w:val="00D207E0"/>
    <w:rsid w:val="00D207EB"/>
    <w:rsid w:val="00D22115"/>
    <w:rsid w:val="00D24015"/>
    <w:rsid w:val="00D260C6"/>
    <w:rsid w:val="00D309A7"/>
    <w:rsid w:val="00D3103D"/>
    <w:rsid w:val="00D3221F"/>
    <w:rsid w:val="00D3431D"/>
    <w:rsid w:val="00D347F4"/>
    <w:rsid w:val="00D36CAE"/>
    <w:rsid w:val="00D429B2"/>
    <w:rsid w:val="00D429B6"/>
    <w:rsid w:val="00D46706"/>
    <w:rsid w:val="00D47931"/>
    <w:rsid w:val="00D52918"/>
    <w:rsid w:val="00D553D2"/>
    <w:rsid w:val="00D56804"/>
    <w:rsid w:val="00D63D1E"/>
    <w:rsid w:val="00D6497B"/>
    <w:rsid w:val="00D75225"/>
    <w:rsid w:val="00D80A29"/>
    <w:rsid w:val="00D81A73"/>
    <w:rsid w:val="00D82441"/>
    <w:rsid w:val="00D830A3"/>
    <w:rsid w:val="00D83454"/>
    <w:rsid w:val="00D837D6"/>
    <w:rsid w:val="00D842D6"/>
    <w:rsid w:val="00D84770"/>
    <w:rsid w:val="00D91ED5"/>
    <w:rsid w:val="00D93EA2"/>
    <w:rsid w:val="00D9433B"/>
    <w:rsid w:val="00DA0115"/>
    <w:rsid w:val="00DA5877"/>
    <w:rsid w:val="00DA6835"/>
    <w:rsid w:val="00DB0EDE"/>
    <w:rsid w:val="00DB3BCA"/>
    <w:rsid w:val="00DB523C"/>
    <w:rsid w:val="00DD30F0"/>
    <w:rsid w:val="00DD5D68"/>
    <w:rsid w:val="00DD77B7"/>
    <w:rsid w:val="00DE2E54"/>
    <w:rsid w:val="00DE4E32"/>
    <w:rsid w:val="00DF2836"/>
    <w:rsid w:val="00E022E6"/>
    <w:rsid w:val="00E0251E"/>
    <w:rsid w:val="00E03973"/>
    <w:rsid w:val="00E06441"/>
    <w:rsid w:val="00E12136"/>
    <w:rsid w:val="00E12B4D"/>
    <w:rsid w:val="00E12C7D"/>
    <w:rsid w:val="00E13C38"/>
    <w:rsid w:val="00E14328"/>
    <w:rsid w:val="00E14F89"/>
    <w:rsid w:val="00E162FC"/>
    <w:rsid w:val="00E16A2B"/>
    <w:rsid w:val="00E16A8B"/>
    <w:rsid w:val="00E17BC3"/>
    <w:rsid w:val="00E207F8"/>
    <w:rsid w:val="00E27827"/>
    <w:rsid w:val="00E33DA2"/>
    <w:rsid w:val="00E36ADF"/>
    <w:rsid w:val="00E42C44"/>
    <w:rsid w:val="00E4365B"/>
    <w:rsid w:val="00E45029"/>
    <w:rsid w:val="00E45AEC"/>
    <w:rsid w:val="00E47D74"/>
    <w:rsid w:val="00E47F95"/>
    <w:rsid w:val="00E50CA6"/>
    <w:rsid w:val="00E51BE1"/>
    <w:rsid w:val="00E52E70"/>
    <w:rsid w:val="00E53261"/>
    <w:rsid w:val="00E53FBD"/>
    <w:rsid w:val="00E611F6"/>
    <w:rsid w:val="00E6281A"/>
    <w:rsid w:val="00E62C42"/>
    <w:rsid w:val="00E63AB2"/>
    <w:rsid w:val="00E67600"/>
    <w:rsid w:val="00E75003"/>
    <w:rsid w:val="00E77621"/>
    <w:rsid w:val="00E872EE"/>
    <w:rsid w:val="00E9243C"/>
    <w:rsid w:val="00E94226"/>
    <w:rsid w:val="00E94BA8"/>
    <w:rsid w:val="00EA09F6"/>
    <w:rsid w:val="00EA4C0A"/>
    <w:rsid w:val="00EA55B4"/>
    <w:rsid w:val="00EA6935"/>
    <w:rsid w:val="00EA7049"/>
    <w:rsid w:val="00EA73D5"/>
    <w:rsid w:val="00EB1467"/>
    <w:rsid w:val="00EB3619"/>
    <w:rsid w:val="00EB4641"/>
    <w:rsid w:val="00EC0B43"/>
    <w:rsid w:val="00EC163D"/>
    <w:rsid w:val="00EC7B99"/>
    <w:rsid w:val="00ED09F5"/>
    <w:rsid w:val="00ED2EEC"/>
    <w:rsid w:val="00EE3C93"/>
    <w:rsid w:val="00EE3E36"/>
    <w:rsid w:val="00EE6134"/>
    <w:rsid w:val="00EE6E4F"/>
    <w:rsid w:val="00EF255F"/>
    <w:rsid w:val="00EF340B"/>
    <w:rsid w:val="00EF5098"/>
    <w:rsid w:val="00EF69DC"/>
    <w:rsid w:val="00F0010A"/>
    <w:rsid w:val="00F00D63"/>
    <w:rsid w:val="00F015EC"/>
    <w:rsid w:val="00F017DF"/>
    <w:rsid w:val="00F0388F"/>
    <w:rsid w:val="00F04C7A"/>
    <w:rsid w:val="00F079DF"/>
    <w:rsid w:val="00F10BAE"/>
    <w:rsid w:val="00F11F49"/>
    <w:rsid w:val="00F12440"/>
    <w:rsid w:val="00F17B62"/>
    <w:rsid w:val="00F22422"/>
    <w:rsid w:val="00F23516"/>
    <w:rsid w:val="00F23B57"/>
    <w:rsid w:val="00F23D8D"/>
    <w:rsid w:val="00F253E1"/>
    <w:rsid w:val="00F2603B"/>
    <w:rsid w:val="00F321F7"/>
    <w:rsid w:val="00F326AA"/>
    <w:rsid w:val="00F3311C"/>
    <w:rsid w:val="00F33628"/>
    <w:rsid w:val="00F42269"/>
    <w:rsid w:val="00F42340"/>
    <w:rsid w:val="00F4283C"/>
    <w:rsid w:val="00F44752"/>
    <w:rsid w:val="00F47E3A"/>
    <w:rsid w:val="00F50B7E"/>
    <w:rsid w:val="00F5238E"/>
    <w:rsid w:val="00F52F1A"/>
    <w:rsid w:val="00F574C0"/>
    <w:rsid w:val="00F579A8"/>
    <w:rsid w:val="00F6003C"/>
    <w:rsid w:val="00F60047"/>
    <w:rsid w:val="00F6189D"/>
    <w:rsid w:val="00F67661"/>
    <w:rsid w:val="00F676B5"/>
    <w:rsid w:val="00F70A15"/>
    <w:rsid w:val="00F71505"/>
    <w:rsid w:val="00F71B26"/>
    <w:rsid w:val="00F8288C"/>
    <w:rsid w:val="00F865B6"/>
    <w:rsid w:val="00F86D40"/>
    <w:rsid w:val="00F86FFA"/>
    <w:rsid w:val="00F87E1B"/>
    <w:rsid w:val="00F96C4A"/>
    <w:rsid w:val="00FA069C"/>
    <w:rsid w:val="00FA0F7D"/>
    <w:rsid w:val="00FA16F4"/>
    <w:rsid w:val="00FA42B1"/>
    <w:rsid w:val="00FA49AC"/>
    <w:rsid w:val="00FA5CA2"/>
    <w:rsid w:val="00FA7DA0"/>
    <w:rsid w:val="00FB6350"/>
    <w:rsid w:val="00FC0128"/>
    <w:rsid w:val="00FC72DC"/>
    <w:rsid w:val="00FC733A"/>
    <w:rsid w:val="00FD0B1B"/>
    <w:rsid w:val="00FD526D"/>
    <w:rsid w:val="00FD71B8"/>
    <w:rsid w:val="00FE0488"/>
    <w:rsid w:val="00FE678D"/>
    <w:rsid w:val="00FE7127"/>
    <w:rsid w:val="00FF0686"/>
    <w:rsid w:val="00FF13B8"/>
    <w:rsid w:val="00FF2AF1"/>
    <w:rsid w:val="00FF2D9D"/>
    <w:rsid w:val="00FF3875"/>
    <w:rsid w:val="00FF6639"/>
    <w:rsid w:val="00FF67D8"/>
    <w:rsid w:val="00FF6819"/>
    <w:rsid w:val="00FF7D4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hapeDefaults>
    <o:shapedefaults v:ext="edit" spidmax="32769"/>
    <o:shapelayout v:ext="edit">
      <o:idmap v:ext="edit" data="1"/>
    </o:shapelayout>
  </w:shapeDefaults>
  <w:decimalSymbol w:val=","/>
  <w:listSeparator w:val=";"/>
  <w14:docId w14:val="720A1956"/>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es-ES" w:eastAsia="es-E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iPriority="0"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semiHidden="1" w:uiPriority="0"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0"/>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a">
    <w:name w:val="Normal"/>
    <w:qFormat/>
    <w:rsid w:val="0011406C"/>
    <w:pPr>
      <w:spacing w:before="160" w:after="160" w:line="288" w:lineRule="auto"/>
      <w:jc w:val="both"/>
    </w:pPr>
    <w:rPr>
      <w:rFonts w:ascii="Arial" w:hAnsi="Arial" w:cs="Arial"/>
    </w:rPr>
  </w:style>
  <w:style w:type="paragraph" w:styleId="1izenburua">
    <w:name w:val="heading 1"/>
    <w:aliases w:val="A-Título 1,Chapter title,Titulo 1,H1-Heading 1,1,h1,Header 1,l1,Legal Line 1,head 1,título 1,título 11,título 12,título 13,título 111,título 14,título 112,título 15,Head 1,Head 11,oferta mtas1,H1,H11,H12,level 1,Level 1 Head,co"/>
    <w:basedOn w:val="Normala"/>
    <w:next w:val="Normala"/>
    <w:link w:val="1izenburuaKar"/>
    <w:uiPriority w:val="99"/>
    <w:qFormat/>
    <w:rsid w:val="00952BE3"/>
    <w:pPr>
      <w:keepNext/>
      <w:keepLines/>
      <w:spacing w:before="240" w:after="240" w:line="360" w:lineRule="auto"/>
      <w:ind w:left="432" w:hanging="432"/>
      <w:outlineLvl w:val="0"/>
    </w:pPr>
    <w:rPr>
      <w:rFonts w:ascii="Calibri" w:hAnsi="Calibri" w:cs="Times New Roman"/>
      <w:b/>
      <w:bCs/>
      <w:kern w:val="28"/>
      <w:sz w:val="32"/>
      <w:szCs w:val="20"/>
    </w:rPr>
  </w:style>
  <w:style w:type="paragraph" w:styleId="2izenburua">
    <w:name w:val="heading 2"/>
    <w:basedOn w:val="1izenburua"/>
    <w:next w:val="Normala"/>
    <w:link w:val="2izenburuaKar"/>
    <w:uiPriority w:val="99"/>
    <w:qFormat/>
    <w:rsid w:val="00952BE3"/>
    <w:pPr>
      <w:numPr>
        <w:ilvl w:val="1"/>
      </w:numPr>
      <w:ind w:left="576" w:hanging="576"/>
      <w:outlineLvl w:val="1"/>
    </w:pPr>
    <w:rPr>
      <w:sz w:val="28"/>
      <w:szCs w:val="32"/>
    </w:rPr>
  </w:style>
  <w:style w:type="paragraph" w:styleId="3izenburua">
    <w:name w:val="heading 3"/>
    <w:basedOn w:val="1izenburua"/>
    <w:next w:val="Normala"/>
    <w:link w:val="3izenburuaKar"/>
    <w:uiPriority w:val="99"/>
    <w:qFormat/>
    <w:rsid w:val="00952BE3"/>
    <w:pPr>
      <w:numPr>
        <w:ilvl w:val="2"/>
      </w:numPr>
      <w:spacing w:after="120"/>
      <w:ind w:left="1004" w:hanging="720"/>
      <w:outlineLvl w:val="2"/>
    </w:pPr>
    <w:rPr>
      <w:bCs w:val="0"/>
      <w:sz w:val="28"/>
      <w:szCs w:val="28"/>
      <w:lang w:eastAsia="en-US"/>
    </w:rPr>
  </w:style>
  <w:style w:type="paragraph" w:styleId="4izenburua">
    <w:name w:val="heading 4"/>
    <w:basedOn w:val="2izenburua"/>
    <w:next w:val="Normala"/>
    <w:link w:val="4izenburuaKar"/>
    <w:uiPriority w:val="99"/>
    <w:qFormat/>
    <w:rsid w:val="00952BE3"/>
    <w:pPr>
      <w:numPr>
        <w:ilvl w:val="3"/>
      </w:numPr>
      <w:spacing w:before="120" w:after="120"/>
      <w:ind w:left="864" w:hanging="864"/>
      <w:outlineLvl w:val="3"/>
    </w:pPr>
    <w:rPr>
      <w:bCs w:val="0"/>
      <w:szCs w:val="26"/>
      <w:lang w:eastAsia="es-ES_tradnl"/>
    </w:rPr>
  </w:style>
  <w:style w:type="paragraph" w:styleId="5izenburua">
    <w:name w:val="heading 5"/>
    <w:basedOn w:val="3izenburua"/>
    <w:next w:val="Normala"/>
    <w:link w:val="5izenburuaKar"/>
    <w:uiPriority w:val="99"/>
    <w:qFormat/>
    <w:rsid w:val="00322C8A"/>
    <w:pPr>
      <w:numPr>
        <w:ilvl w:val="4"/>
      </w:numPr>
      <w:ind w:left="1008" w:hanging="1008"/>
      <w:outlineLvl w:val="4"/>
    </w:pPr>
    <w:rPr>
      <w:iCs/>
      <w:sz w:val="24"/>
      <w:szCs w:val="22"/>
    </w:rPr>
  </w:style>
  <w:style w:type="paragraph" w:styleId="6izenburua">
    <w:name w:val="heading 6"/>
    <w:basedOn w:val="4izenburua"/>
    <w:next w:val="Normala"/>
    <w:link w:val="6izenburuaKar"/>
    <w:uiPriority w:val="99"/>
    <w:qFormat/>
    <w:rsid w:val="00322C8A"/>
    <w:pPr>
      <w:numPr>
        <w:ilvl w:val="5"/>
      </w:numPr>
      <w:ind w:left="1152" w:hanging="1152"/>
      <w:outlineLvl w:val="5"/>
    </w:pPr>
    <w:rPr>
      <w:iCs/>
      <w:sz w:val="22"/>
    </w:rPr>
  </w:style>
  <w:style w:type="paragraph" w:styleId="7izenburua">
    <w:name w:val="heading 7"/>
    <w:basedOn w:val="5izenburua"/>
    <w:next w:val="Normala"/>
    <w:link w:val="7izenburuaKar"/>
    <w:uiPriority w:val="99"/>
    <w:qFormat/>
    <w:rsid w:val="00322C8A"/>
    <w:pPr>
      <w:numPr>
        <w:ilvl w:val="6"/>
      </w:numPr>
      <w:tabs>
        <w:tab w:val="left" w:pos="1560"/>
      </w:tabs>
      <w:ind w:left="1296" w:hanging="1296"/>
      <w:outlineLvl w:val="6"/>
    </w:pPr>
    <w:rPr>
      <w:bCs/>
      <w:sz w:val="22"/>
    </w:rPr>
  </w:style>
  <w:style w:type="paragraph" w:styleId="8izenburua">
    <w:name w:val="heading 8"/>
    <w:basedOn w:val="6izenburua"/>
    <w:next w:val="Normala"/>
    <w:link w:val="8izenburuaKar"/>
    <w:uiPriority w:val="99"/>
    <w:qFormat/>
    <w:rsid w:val="00322C8A"/>
    <w:pPr>
      <w:numPr>
        <w:ilvl w:val="7"/>
      </w:numPr>
      <w:tabs>
        <w:tab w:val="left" w:pos="1701"/>
      </w:tabs>
      <w:ind w:left="1440" w:hanging="1440"/>
      <w:outlineLvl w:val="7"/>
    </w:pPr>
    <w:rPr>
      <w:bCs/>
      <w:iCs w:val="0"/>
      <w:sz w:val="20"/>
      <w:szCs w:val="20"/>
      <w:u w:val="single"/>
    </w:rPr>
  </w:style>
  <w:style w:type="paragraph" w:styleId="9izenburua">
    <w:name w:val="heading 9"/>
    <w:basedOn w:val="6izenburua"/>
    <w:next w:val="Normala"/>
    <w:link w:val="9izenburuaKar"/>
    <w:uiPriority w:val="99"/>
    <w:qFormat/>
    <w:rsid w:val="00322C8A"/>
    <w:pPr>
      <w:numPr>
        <w:ilvl w:val="8"/>
      </w:numPr>
      <w:tabs>
        <w:tab w:val="left" w:pos="1276"/>
      </w:tabs>
      <w:ind w:left="1584" w:hanging="1584"/>
      <w:outlineLvl w:val="8"/>
    </w:pPr>
    <w:rPr>
      <w:i/>
      <w:iCs w:val="0"/>
      <w:szCs w:val="22"/>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character" w:customStyle="1" w:styleId="Heading1Char">
    <w:name w:val="Heading 1 Char"/>
    <w:aliases w:val="A-Título 1 Char,Chapter title Char,Titulo 1 Char,H1-Heading 1 Char,1 Char,h1 Char,Header 1 Char,l1 Char,Legal Line 1 Char,head 1 Char,título 1 Char,título 11 Char,título 12 Char,título 13 Char,título 111 Char,título 14 Char,título 15 Char"/>
    <w:basedOn w:val="Paragrafoarenletra-tipolehenetsia"/>
    <w:uiPriority w:val="9"/>
    <w:rsid w:val="006F459D"/>
    <w:rPr>
      <w:rFonts w:asciiTheme="majorHAnsi" w:eastAsiaTheme="majorEastAsia" w:hAnsiTheme="majorHAnsi" w:cstheme="majorBidi"/>
      <w:b/>
      <w:bCs/>
      <w:kern w:val="32"/>
      <w:sz w:val="32"/>
      <w:szCs w:val="32"/>
    </w:rPr>
  </w:style>
  <w:style w:type="character" w:customStyle="1" w:styleId="2izenburuaKar">
    <w:name w:val="2. izenburua Kar"/>
    <w:basedOn w:val="Paragrafoarenletra-tipolehenetsia"/>
    <w:link w:val="2izenburua"/>
    <w:uiPriority w:val="99"/>
    <w:locked/>
    <w:rsid w:val="00952BE3"/>
    <w:rPr>
      <w:rFonts w:ascii="Calibri" w:hAnsi="Calibri"/>
      <w:b/>
      <w:kern w:val="28"/>
      <w:sz w:val="32"/>
      <w:lang w:val="es-ES" w:eastAsia="es-ES"/>
    </w:rPr>
  </w:style>
  <w:style w:type="character" w:customStyle="1" w:styleId="3izenburuaKar">
    <w:name w:val="3. izenburua Kar"/>
    <w:basedOn w:val="Paragrafoarenletra-tipolehenetsia"/>
    <w:link w:val="3izenburua"/>
    <w:uiPriority w:val="99"/>
    <w:locked/>
    <w:rsid w:val="00952BE3"/>
    <w:rPr>
      <w:rFonts w:ascii="Calibri" w:hAnsi="Calibri"/>
      <w:b/>
      <w:kern w:val="28"/>
      <w:sz w:val="28"/>
      <w:lang w:val="es-ES" w:eastAsia="en-US"/>
    </w:rPr>
  </w:style>
  <w:style w:type="character" w:customStyle="1" w:styleId="4izenburuaKar">
    <w:name w:val="4. izenburua Kar"/>
    <w:basedOn w:val="Paragrafoarenletra-tipolehenetsia"/>
    <w:link w:val="4izenburua"/>
    <w:uiPriority w:val="99"/>
    <w:locked/>
    <w:rsid w:val="00952BE3"/>
    <w:rPr>
      <w:rFonts w:ascii="Calibri" w:hAnsi="Calibri"/>
      <w:b/>
      <w:kern w:val="28"/>
      <w:sz w:val="26"/>
      <w:lang w:val="es-ES" w:eastAsia="es-ES_tradnl"/>
    </w:rPr>
  </w:style>
  <w:style w:type="character" w:customStyle="1" w:styleId="5izenburuaKar">
    <w:name w:val="5. izenburua Kar"/>
    <w:basedOn w:val="Paragrafoarenletra-tipolehenetsia"/>
    <w:link w:val="5izenburua"/>
    <w:uiPriority w:val="99"/>
    <w:locked/>
    <w:rsid w:val="00322C8A"/>
    <w:rPr>
      <w:rFonts w:ascii="Calibri" w:hAnsi="Calibri"/>
      <w:b/>
      <w:kern w:val="28"/>
      <w:sz w:val="22"/>
      <w:lang w:val="es-ES" w:eastAsia="en-US"/>
    </w:rPr>
  </w:style>
  <w:style w:type="character" w:customStyle="1" w:styleId="6izenburuaKar">
    <w:name w:val="6. izenburua Kar"/>
    <w:basedOn w:val="Paragrafoarenletra-tipolehenetsia"/>
    <w:link w:val="6izenburua"/>
    <w:uiPriority w:val="99"/>
    <w:locked/>
    <w:rsid w:val="00322C8A"/>
    <w:rPr>
      <w:rFonts w:ascii="Calibri" w:hAnsi="Calibri"/>
      <w:b/>
      <w:kern w:val="28"/>
      <w:sz w:val="26"/>
      <w:lang w:val="es-ES" w:eastAsia="es-ES_tradnl"/>
    </w:rPr>
  </w:style>
  <w:style w:type="character" w:customStyle="1" w:styleId="7izenburuaKar">
    <w:name w:val="7. izenburua Kar"/>
    <w:basedOn w:val="Paragrafoarenletra-tipolehenetsia"/>
    <w:link w:val="7izenburua"/>
    <w:uiPriority w:val="99"/>
    <w:locked/>
    <w:rsid w:val="00322C8A"/>
    <w:rPr>
      <w:rFonts w:ascii="Calibri" w:hAnsi="Calibri"/>
      <w:b/>
      <w:kern w:val="28"/>
      <w:sz w:val="22"/>
      <w:lang w:val="es-ES" w:eastAsia="en-US"/>
    </w:rPr>
  </w:style>
  <w:style w:type="character" w:customStyle="1" w:styleId="8izenburuaKar">
    <w:name w:val="8. izenburua Kar"/>
    <w:basedOn w:val="Paragrafoarenletra-tipolehenetsia"/>
    <w:link w:val="8izenburua"/>
    <w:uiPriority w:val="99"/>
    <w:locked/>
    <w:rsid w:val="00322C8A"/>
    <w:rPr>
      <w:rFonts w:ascii="Calibri" w:hAnsi="Calibri"/>
      <w:b/>
      <w:kern w:val="28"/>
      <w:u w:val="single"/>
      <w:lang w:val="es-ES" w:eastAsia="es-ES_tradnl"/>
    </w:rPr>
  </w:style>
  <w:style w:type="character" w:customStyle="1" w:styleId="9izenburuaKar">
    <w:name w:val="9. izenburua Kar"/>
    <w:basedOn w:val="Paragrafoarenletra-tipolehenetsia"/>
    <w:link w:val="9izenburua"/>
    <w:uiPriority w:val="99"/>
    <w:locked/>
    <w:rsid w:val="00322C8A"/>
    <w:rPr>
      <w:rFonts w:ascii="Calibri" w:hAnsi="Calibri"/>
      <w:b/>
      <w:i/>
      <w:kern w:val="28"/>
      <w:sz w:val="22"/>
      <w:lang w:val="es-ES" w:eastAsia="es-ES_tradnl"/>
    </w:rPr>
  </w:style>
  <w:style w:type="character" w:customStyle="1" w:styleId="Heading1Char11">
    <w:name w:val="Heading 1 Char11"/>
    <w:aliases w:val="A-Título 1 Char11,Chapter title Char11,Titulo 1 Char11,H1-Heading 1 Char11,1 Char11,h1 Char11,Header 1 Char11,l1 Char11,Legal Line 1 Char11,head 1 Char11,título 1 Char11,título 11 Char11,título 12 Char11,título 13 Char11,título 14 Char2"/>
    <w:uiPriority w:val="99"/>
    <w:rPr>
      <w:rFonts w:ascii="Cambria" w:hAnsi="Cambria"/>
      <w:b/>
      <w:kern w:val="32"/>
      <w:sz w:val="32"/>
    </w:rPr>
  </w:style>
  <w:style w:type="character" w:customStyle="1" w:styleId="Heading1Char10">
    <w:name w:val="Heading 1 Char10"/>
    <w:aliases w:val="A-Título 1 Char10,Chapter title Char10,Titulo 1 Char10,H1-Heading 1 Char10,1 Char10,h1 Char10,Header 1 Char10,l1 Char10,Legal Line 1 Char10,head 1 Char10,título 1 Char10,título 11 Char10,título 12 Char10,título 13 Char10,título 14 Char1"/>
    <w:uiPriority w:val="99"/>
    <w:rPr>
      <w:rFonts w:ascii="Cambria" w:hAnsi="Cambria"/>
      <w:b/>
      <w:kern w:val="32"/>
      <w:sz w:val="32"/>
    </w:rPr>
  </w:style>
  <w:style w:type="character" w:customStyle="1" w:styleId="Heading1Char9">
    <w:name w:val="Heading 1 Char9"/>
    <w:aliases w:val="A-Título 1 Char9,Chapter title Char9,Titulo 1 Char9,H1-Heading 1 Char9,1 Char9,h1 Char9,Header 1 Char9,l1 Char9,Legal Line 1 Char9,head 1 Char9,título 1 Char9,título 11 Char9,título 12 Char9,título 13 Char9,título 111 Char9,título 15 Ch"/>
    <w:uiPriority w:val="99"/>
    <w:rPr>
      <w:rFonts w:ascii="Cambria" w:hAnsi="Cambria"/>
      <w:b/>
      <w:kern w:val="32"/>
      <w:sz w:val="32"/>
    </w:rPr>
  </w:style>
  <w:style w:type="character" w:customStyle="1" w:styleId="Heading1Char8">
    <w:name w:val="Heading 1 Char8"/>
    <w:aliases w:val="A-Título 1 Char8,Chapter title Char8,Titulo 1 Char8,H1-Heading 1 Char8,1 Char8,h1 Char8,Header 1 Char8,l1 Char8,Legal Line 1 Char8,head 1 Char8,título 1 Char8,título 11 Char8,título 12 Char8,título 13 Char8,título 111 Char8,título 15 Ch7"/>
    <w:uiPriority w:val="99"/>
    <w:rPr>
      <w:rFonts w:ascii="Cambria" w:hAnsi="Cambria"/>
      <w:b/>
      <w:kern w:val="32"/>
      <w:sz w:val="32"/>
    </w:rPr>
  </w:style>
  <w:style w:type="character" w:customStyle="1" w:styleId="Heading1Char7">
    <w:name w:val="Heading 1 Char7"/>
    <w:aliases w:val="A-Título 1 Char7,Chapter title Char7,Titulo 1 Char7,H1-Heading 1 Char7,1 Char7,h1 Char7,Header 1 Char7,l1 Char7,Legal Line 1 Char7,head 1 Char7,título 1 Char7,título 11 Char7,título 12 Char7,título 13 Char7,título 111 Char7,título 15 Ch6"/>
    <w:uiPriority w:val="99"/>
    <w:rPr>
      <w:rFonts w:ascii="Cambria" w:hAnsi="Cambria"/>
      <w:b/>
      <w:kern w:val="32"/>
      <w:sz w:val="32"/>
    </w:rPr>
  </w:style>
  <w:style w:type="character" w:customStyle="1" w:styleId="Heading1Char6">
    <w:name w:val="Heading 1 Char6"/>
    <w:aliases w:val="A-Título 1 Char6,Chapter title Char6,Titulo 1 Char6,H1-Heading 1 Char6,1 Char6,h1 Char6,Header 1 Char6,l1 Char6,Legal Line 1 Char6,head 1 Char6,título 1 Char6,título 11 Char6,título 12 Char6,título 13 Char6,título 111 Char6,título 15 Ch5"/>
    <w:uiPriority w:val="99"/>
    <w:rPr>
      <w:rFonts w:ascii="Cambria" w:hAnsi="Cambria"/>
      <w:b/>
      <w:kern w:val="32"/>
      <w:sz w:val="32"/>
    </w:rPr>
  </w:style>
  <w:style w:type="character" w:customStyle="1" w:styleId="Heading1Char5">
    <w:name w:val="Heading 1 Char5"/>
    <w:aliases w:val="A-Título 1 Char5,Chapter title Char5,Titulo 1 Char5,H1-Heading 1 Char5,1 Char5,h1 Char5,Header 1 Char5,l1 Char5,Legal Line 1 Char5,head 1 Char5,título 1 Char5,título 11 Char5,título 12 Char5,título 13 Char5,título 111 Char5,título 15 Ch4"/>
    <w:uiPriority w:val="99"/>
    <w:rPr>
      <w:rFonts w:ascii="Cambria" w:hAnsi="Cambria"/>
      <w:b/>
      <w:kern w:val="32"/>
      <w:sz w:val="32"/>
    </w:rPr>
  </w:style>
  <w:style w:type="character" w:customStyle="1" w:styleId="Heading1Char4">
    <w:name w:val="Heading 1 Char4"/>
    <w:aliases w:val="A-Título 1 Char4,Chapter title Char4,Titulo 1 Char4,H1-Heading 1 Char4,1 Char4,h1 Char4,Header 1 Char4,l1 Char4,Legal Line 1 Char4,head 1 Char4,título 1 Char4,título 11 Char4,título 12 Char4,título 13 Char4,título 111 Char4,título 15 Ch3"/>
    <w:uiPriority w:val="99"/>
    <w:rPr>
      <w:rFonts w:ascii="Cambria" w:hAnsi="Cambria"/>
      <w:b/>
      <w:kern w:val="32"/>
      <w:sz w:val="32"/>
    </w:rPr>
  </w:style>
  <w:style w:type="character" w:customStyle="1" w:styleId="Heading1Char3">
    <w:name w:val="Heading 1 Char3"/>
    <w:aliases w:val="A-Título 1 Char3,Chapter title Char3,Titulo 1 Char3,H1-Heading 1 Char3,1 Char3,h1 Char3,Header 1 Char3,l1 Char3,Legal Line 1 Char3,head 1 Char3,título 1 Char3,título 11 Char3,título 12 Char3,título 13 Char3,título 111 Char3,título 15 Ch2"/>
    <w:uiPriority w:val="99"/>
    <w:rPr>
      <w:rFonts w:ascii="Cambria" w:hAnsi="Cambria"/>
      <w:b/>
      <w:kern w:val="32"/>
      <w:sz w:val="32"/>
    </w:rPr>
  </w:style>
  <w:style w:type="character" w:customStyle="1" w:styleId="Heading1Char2">
    <w:name w:val="Heading 1 Char2"/>
    <w:aliases w:val="A-Título 1 Char2,Chapter title Char2,Titulo 1 Char2,H1-Heading 1 Char2,1 Char2,h1 Char2,Header 1 Char2,l1 Char2,Legal Line 1 Char2,head 1 Char2,título 1 Char2,título 11 Char2,título 12 Char2,título 13 Char2,título 111 Char2,título 15 Ch1"/>
    <w:uiPriority w:val="99"/>
    <w:rPr>
      <w:rFonts w:ascii="Cambria" w:hAnsi="Cambria"/>
      <w:b/>
      <w:kern w:val="32"/>
      <w:sz w:val="32"/>
    </w:rPr>
  </w:style>
  <w:style w:type="paragraph" w:styleId="Goiburua">
    <w:name w:val="header"/>
    <w:basedOn w:val="Normala"/>
    <w:link w:val="GoiburuaKar"/>
    <w:rsid w:val="000E2686"/>
    <w:pPr>
      <w:tabs>
        <w:tab w:val="center" w:pos="4252"/>
        <w:tab w:val="right" w:pos="8504"/>
      </w:tabs>
    </w:pPr>
  </w:style>
  <w:style w:type="character" w:customStyle="1" w:styleId="GoiburuaKar">
    <w:name w:val="Goiburua Kar"/>
    <w:basedOn w:val="Paragrafoarenletra-tipolehenetsia"/>
    <w:link w:val="Goiburua"/>
    <w:uiPriority w:val="99"/>
    <w:locked/>
    <w:rsid w:val="000E2686"/>
    <w:rPr>
      <w:rFonts w:ascii="Tahoma" w:hAnsi="Tahoma"/>
      <w:lang w:val="es-ES" w:eastAsia="es-ES"/>
    </w:rPr>
  </w:style>
  <w:style w:type="paragraph" w:customStyle="1" w:styleId="Estilo1">
    <w:name w:val="Estilo1"/>
    <w:basedOn w:val="1izenburua"/>
    <w:uiPriority w:val="99"/>
    <w:rsid w:val="000E2686"/>
    <w:pPr>
      <w:numPr>
        <w:numId w:val="13"/>
      </w:numPr>
      <w:ind w:firstLine="0"/>
    </w:pPr>
  </w:style>
  <w:style w:type="character" w:styleId="Orri-zenbakia">
    <w:name w:val="page number"/>
    <w:basedOn w:val="Paragrafoarenletra-tipolehenetsia"/>
    <w:uiPriority w:val="99"/>
    <w:rsid w:val="000E2686"/>
    <w:rPr>
      <w:rFonts w:cs="Times New Roman"/>
    </w:rPr>
  </w:style>
  <w:style w:type="paragraph" w:styleId="Orri-oina">
    <w:name w:val="footer"/>
    <w:basedOn w:val="Normala"/>
    <w:link w:val="Orri-oinaKar"/>
    <w:uiPriority w:val="99"/>
    <w:rsid w:val="000E2686"/>
    <w:pPr>
      <w:tabs>
        <w:tab w:val="center" w:pos="4419"/>
        <w:tab w:val="right" w:pos="8838"/>
      </w:tabs>
    </w:pPr>
  </w:style>
  <w:style w:type="character" w:customStyle="1" w:styleId="Orri-oinaKar">
    <w:name w:val="Orri-oina Kar"/>
    <w:basedOn w:val="Paragrafoarenletra-tipolehenetsia"/>
    <w:link w:val="Orri-oina"/>
    <w:uiPriority w:val="99"/>
    <w:locked/>
    <w:rsid w:val="000E2686"/>
    <w:rPr>
      <w:rFonts w:ascii="Tahoma" w:hAnsi="Tahoma"/>
      <w:lang w:val="es-ES" w:eastAsia="es-ES"/>
    </w:rPr>
  </w:style>
  <w:style w:type="paragraph" w:styleId="EA1">
    <w:name w:val="toc 1"/>
    <w:basedOn w:val="Normala"/>
    <w:next w:val="Normala"/>
    <w:uiPriority w:val="39"/>
    <w:rsid w:val="006F1FA6"/>
    <w:pPr>
      <w:spacing w:before="360" w:after="0"/>
      <w:jc w:val="left"/>
    </w:pPr>
    <w:rPr>
      <w:rFonts w:ascii="Cambria" w:hAnsi="Cambria"/>
      <w:b/>
      <w:bCs/>
      <w:caps/>
      <w:sz w:val="24"/>
      <w:szCs w:val="24"/>
    </w:rPr>
  </w:style>
  <w:style w:type="paragraph" w:styleId="EA2">
    <w:name w:val="toc 2"/>
    <w:basedOn w:val="EA1"/>
    <w:next w:val="Normala"/>
    <w:uiPriority w:val="39"/>
    <w:rsid w:val="00D46706"/>
    <w:pPr>
      <w:spacing w:before="240"/>
    </w:pPr>
    <w:rPr>
      <w:rFonts w:ascii="Calibri" w:hAnsi="Calibri"/>
      <w:caps w:val="0"/>
      <w:sz w:val="20"/>
      <w:szCs w:val="20"/>
    </w:rPr>
  </w:style>
  <w:style w:type="paragraph" w:styleId="EA3">
    <w:name w:val="toc 3"/>
    <w:basedOn w:val="EA2"/>
    <w:next w:val="Normala"/>
    <w:uiPriority w:val="39"/>
    <w:rsid w:val="00D46706"/>
    <w:pPr>
      <w:spacing w:before="0"/>
      <w:ind w:left="220"/>
    </w:pPr>
    <w:rPr>
      <w:b w:val="0"/>
      <w:bCs w:val="0"/>
    </w:rPr>
  </w:style>
  <w:style w:type="paragraph" w:styleId="EA4">
    <w:name w:val="toc 4"/>
    <w:basedOn w:val="EA3"/>
    <w:next w:val="Normala"/>
    <w:uiPriority w:val="99"/>
    <w:semiHidden/>
    <w:rsid w:val="000E2686"/>
    <w:pPr>
      <w:ind w:left="440"/>
    </w:pPr>
  </w:style>
  <w:style w:type="paragraph" w:styleId="EA5">
    <w:name w:val="toc 5"/>
    <w:basedOn w:val="EA4"/>
    <w:next w:val="Normala"/>
    <w:uiPriority w:val="99"/>
    <w:semiHidden/>
    <w:rsid w:val="000E2686"/>
    <w:pPr>
      <w:ind w:left="660"/>
    </w:pPr>
  </w:style>
  <w:style w:type="paragraph" w:styleId="EA6">
    <w:name w:val="toc 6"/>
    <w:basedOn w:val="EA5"/>
    <w:next w:val="Normala"/>
    <w:uiPriority w:val="99"/>
    <w:semiHidden/>
    <w:rsid w:val="000E2686"/>
    <w:pPr>
      <w:ind w:left="880"/>
    </w:pPr>
  </w:style>
  <w:style w:type="paragraph" w:styleId="EA7">
    <w:name w:val="toc 7"/>
    <w:basedOn w:val="Normala"/>
    <w:next w:val="Normala"/>
    <w:uiPriority w:val="99"/>
    <w:semiHidden/>
    <w:rsid w:val="000E2686"/>
    <w:pPr>
      <w:spacing w:before="0" w:after="0"/>
      <w:ind w:left="1100"/>
      <w:jc w:val="left"/>
    </w:pPr>
    <w:rPr>
      <w:rFonts w:ascii="Calibri" w:hAnsi="Calibri"/>
      <w:sz w:val="20"/>
      <w:szCs w:val="20"/>
    </w:rPr>
  </w:style>
  <w:style w:type="paragraph" w:styleId="EA8">
    <w:name w:val="toc 8"/>
    <w:basedOn w:val="Normala"/>
    <w:next w:val="Normala"/>
    <w:uiPriority w:val="99"/>
    <w:semiHidden/>
    <w:rsid w:val="000E2686"/>
    <w:pPr>
      <w:spacing w:before="0" w:after="0"/>
      <w:ind w:left="1320"/>
      <w:jc w:val="left"/>
    </w:pPr>
    <w:rPr>
      <w:rFonts w:ascii="Calibri" w:hAnsi="Calibri"/>
      <w:sz w:val="20"/>
      <w:szCs w:val="20"/>
    </w:rPr>
  </w:style>
  <w:style w:type="paragraph" w:styleId="EA9">
    <w:name w:val="toc 9"/>
    <w:basedOn w:val="Normala"/>
    <w:next w:val="Normala"/>
    <w:uiPriority w:val="99"/>
    <w:semiHidden/>
    <w:rsid w:val="000E2686"/>
    <w:pPr>
      <w:spacing w:before="0" w:after="0"/>
      <w:ind w:left="1540"/>
      <w:jc w:val="left"/>
    </w:pPr>
    <w:rPr>
      <w:rFonts w:ascii="Calibri" w:hAnsi="Calibri"/>
      <w:sz w:val="20"/>
      <w:szCs w:val="20"/>
    </w:rPr>
  </w:style>
  <w:style w:type="paragraph" w:styleId="Bunbuiloarentestua">
    <w:name w:val="Balloon Text"/>
    <w:basedOn w:val="Normala"/>
    <w:link w:val="BunbuiloarentestuaKar"/>
    <w:uiPriority w:val="99"/>
    <w:semiHidden/>
    <w:rsid w:val="00577EE9"/>
    <w:pPr>
      <w:spacing w:before="0" w:after="0" w:line="240" w:lineRule="auto"/>
    </w:pPr>
    <w:rPr>
      <w:rFonts w:cs="Tahoma"/>
      <w:sz w:val="16"/>
      <w:szCs w:val="16"/>
    </w:rPr>
  </w:style>
  <w:style w:type="character" w:customStyle="1" w:styleId="BunbuiloarentestuaKar">
    <w:name w:val="Bunbuiloaren testua Kar"/>
    <w:basedOn w:val="Paragrafoarenletra-tipolehenetsia"/>
    <w:link w:val="Bunbuiloarentestua"/>
    <w:uiPriority w:val="99"/>
    <w:semiHidden/>
    <w:locked/>
    <w:rsid w:val="00577EE9"/>
    <w:rPr>
      <w:rFonts w:ascii="Tahoma" w:hAnsi="Tahoma"/>
      <w:sz w:val="16"/>
      <w:lang w:val="es-ES" w:eastAsia="es-ES"/>
    </w:rPr>
  </w:style>
  <w:style w:type="paragraph" w:customStyle="1" w:styleId="Cabecera1">
    <w:name w:val="Cabecera 1"/>
    <w:basedOn w:val="Normala"/>
    <w:uiPriority w:val="99"/>
    <w:rsid w:val="00826A44"/>
    <w:pPr>
      <w:ind w:left="-426"/>
    </w:pPr>
    <w:rPr>
      <w:b/>
      <w:bCs/>
      <w:color w:val="004AB8"/>
      <w:sz w:val="28"/>
    </w:rPr>
  </w:style>
  <w:style w:type="paragraph" w:styleId="Oin-oharrarentestua">
    <w:name w:val="footnote text"/>
    <w:basedOn w:val="Normala"/>
    <w:link w:val="Oin-oharrarentestuaKar"/>
    <w:uiPriority w:val="99"/>
    <w:semiHidden/>
    <w:rsid w:val="000E2686"/>
  </w:style>
  <w:style w:type="character" w:customStyle="1" w:styleId="Oin-oharrarentestuaKar">
    <w:name w:val="Oin-oharraren testua Kar"/>
    <w:basedOn w:val="Paragrafoarenletra-tipolehenetsia"/>
    <w:link w:val="Oin-oharrarentestua"/>
    <w:uiPriority w:val="99"/>
    <w:semiHidden/>
    <w:locked/>
    <w:rsid w:val="000E2686"/>
    <w:rPr>
      <w:rFonts w:ascii="Tahoma" w:hAnsi="Tahoma"/>
      <w:lang w:val="es-ES" w:eastAsia="es-ES"/>
    </w:rPr>
  </w:style>
  <w:style w:type="table" w:styleId="Taularengaia">
    <w:name w:val="Table Theme"/>
    <w:basedOn w:val="Taulanormala"/>
    <w:uiPriority w:val="99"/>
    <w:rsid w:val="000E2686"/>
    <w:pPr>
      <w:spacing w:before="120" w:after="120" w:line="288" w:lineRule="auto"/>
      <w:jc w:val="both"/>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iguras">
    <w:name w:val="figuras"/>
    <w:basedOn w:val="Normala"/>
    <w:next w:val="Normala"/>
    <w:uiPriority w:val="99"/>
    <w:rsid w:val="000E2686"/>
    <w:pPr>
      <w:ind w:left="4961" w:firstLine="709"/>
      <w:jc w:val="center"/>
    </w:pPr>
    <w:rPr>
      <w:rFonts w:cs="Tahoma"/>
      <w:kern w:val="28"/>
      <w:sz w:val="16"/>
      <w:szCs w:val="16"/>
    </w:rPr>
  </w:style>
  <w:style w:type="paragraph" w:customStyle="1" w:styleId="Anexo1">
    <w:name w:val="Anexo 1"/>
    <w:basedOn w:val="Normala"/>
    <w:next w:val="Normala"/>
    <w:uiPriority w:val="99"/>
    <w:rsid w:val="009B35F7"/>
    <w:pPr>
      <w:keepNext/>
      <w:keepLines/>
      <w:pageBreakBefore/>
      <w:numPr>
        <w:numId w:val="12"/>
      </w:numPr>
      <w:spacing w:before="240"/>
    </w:pPr>
    <w:rPr>
      <w:rFonts w:ascii="Century Gothic" w:hAnsi="Century Gothic"/>
      <w:b/>
      <w:color w:val="003296"/>
      <w:sz w:val="28"/>
    </w:rPr>
  </w:style>
  <w:style w:type="paragraph" w:customStyle="1" w:styleId="Anexo2">
    <w:name w:val="Anexo 2"/>
    <w:basedOn w:val="Normala"/>
    <w:next w:val="Normala"/>
    <w:autoRedefine/>
    <w:uiPriority w:val="99"/>
    <w:rsid w:val="00AE09FD"/>
    <w:pPr>
      <w:keepNext/>
      <w:keepLines/>
      <w:numPr>
        <w:ilvl w:val="1"/>
        <w:numId w:val="12"/>
      </w:numPr>
    </w:pPr>
    <w:rPr>
      <w:rFonts w:ascii="Century Gothic" w:hAnsi="Century Gothic"/>
      <w:b/>
      <w:color w:val="003296"/>
      <w:sz w:val="26"/>
      <w:szCs w:val="26"/>
      <w:lang w:val="es-ES_tradnl"/>
    </w:rPr>
  </w:style>
  <w:style w:type="paragraph" w:customStyle="1" w:styleId="Anexo3">
    <w:name w:val="Anexo 3"/>
    <w:basedOn w:val="Anexo2"/>
    <w:next w:val="Normala"/>
    <w:uiPriority w:val="99"/>
    <w:rsid w:val="00AE09FD"/>
    <w:pPr>
      <w:numPr>
        <w:ilvl w:val="2"/>
      </w:numPr>
      <w:spacing w:line="360" w:lineRule="auto"/>
      <w:ind w:left="360" w:hanging="360"/>
    </w:pPr>
    <w:rPr>
      <w:sz w:val="24"/>
    </w:rPr>
  </w:style>
  <w:style w:type="paragraph" w:customStyle="1" w:styleId="Anexo4">
    <w:name w:val="Anexo 4"/>
    <w:basedOn w:val="Normala"/>
    <w:next w:val="Normala"/>
    <w:autoRedefine/>
    <w:uiPriority w:val="99"/>
    <w:rsid w:val="00AE09FD"/>
    <w:pPr>
      <w:keepNext/>
      <w:keepLines/>
      <w:numPr>
        <w:ilvl w:val="3"/>
        <w:numId w:val="12"/>
      </w:numPr>
      <w:spacing w:line="360" w:lineRule="auto"/>
    </w:pPr>
    <w:rPr>
      <w:rFonts w:ascii="Century Gothic" w:hAnsi="Century Gothic"/>
      <w:b/>
      <w:color w:val="003296"/>
      <w:lang w:val="es-ES_tradnl"/>
    </w:rPr>
  </w:style>
  <w:style w:type="character" w:styleId="Hiperesteka">
    <w:name w:val="Hyperlink"/>
    <w:basedOn w:val="Paragrafoarenletra-tipolehenetsia"/>
    <w:uiPriority w:val="99"/>
    <w:rsid w:val="00776E33"/>
    <w:rPr>
      <w:rFonts w:cs="Times New Roman"/>
      <w:color w:val="0000FF"/>
      <w:u w:val="single"/>
    </w:rPr>
  </w:style>
  <w:style w:type="paragraph" w:customStyle="1" w:styleId="Remite">
    <w:name w:val="Remite"/>
    <w:basedOn w:val="Normala"/>
    <w:uiPriority w:val="99"/>
    <w:rsid w:val="000E2686"/>
    <w:pPr>
      <w:keepLines/>
      <w:framePr w:w="2640" w:h="1018" w:hRule="exact" w:hSpace="180" w:wrap="notBeside" w:vAnchor="page" w:hAnchor="page" w:x="8821" w:y="721" w:anchorLock="1"/>
      <w:spacing w:before="0" w:after="0" w:line="200" w:lineRule="atLeast"/>
      <w:ind w:left="851"/>
    </w:pPr>
    <w:rPr>
      <w:rFonts w:ascii="Eurostile" w:hAnsi="Eurostile"/>
      <w:sz w:val="16"/>
    </w:rPr>
  </w:style>
  <w:style w:type="paragraph" w:customStyle="1" w:styleId="Numeracin">
    <w:name w:val="Numeración"/>
    <w:basedOn w:val="Zenbaki-zerrenda"/>
    <w:uiPriority w:val="99"/>
    <w:rsid w:val="000E2686"/>
    <w:pPr>
      <w:spacing w:before="0" w:after="80"/>
    </w:pPr>
  </w:style>
  <w:style w:type="paragraph" w:styleId="Zenbaki-zerrenda">
    <w:name w:val="List Number"/>
    <w:basedOn w:val="Normala"/>
    <w:uiPriority w:val="99"/>
    <w:rsid w:val="000E2686"/>
  </w:style>
  <w:style w:type="paragraph" w:styleId="Epigrafea">
    <w:name w:val="caption"/>
    <w:basedOn w:val="Normala"/>
    <w:next w:val="Normala"/>
    <w:uiPriority w:val="99"/>
    <w:qFormat/>
    <w:rsid w:val="000E2686"/>
    <w:rPr>
      <w:b/>
      <w:bCs/>
    </w:rPr>
  </w:style>
  <w:style w:type="table" w:styleId="Taulasoila1">
    <w:name w:val="Table Simple 1"/>
    <w:basedOn w:val="Taulanormala"/>
    <w:uiPriority w:val="99"/>
    <w:rsid w:val="000E2686"/>
    <w:pPr>
      <w:spacing w:before="120" w:after="120" w:line="360" w:lineRule="auto"/>
      <w:jc w:val="both"/>
    </w:pPr>
    <w:rPr>
      <w:sz w:val="20"/>
      <w:szCs w:val="20"/>
    </w:rPr>
    <w:tblPr>
      <w:tblBorders>
        <w:top w:val="single" w:sz="12" w:space="0" w:color="008000"/>
        <w:bottom w:val="single" w:sz="12" w:space="0" w:color="008000"/>
      </w:tblBorders>
    </w:tblPr>
    <w:tblStylePr w:type="firstRow">
      <w:rPr>
        <w:rFonts w:cs="Times New Roman"/>
      </w:rPr>
      <w:tblPr/>
      <w:tcPr>
        <w:tcBorders>
          <w:bottom w:val="single" w:sz="6" w:space="0" w:color="008000"/>
          <w:tl2br w:val="none" w:sz="0" w:space="0" w:color="auto"/>
          <w:tr2bl w:val="none" w:sz="0" w:space="0" w:color="auto"/>
        </w:tcBorders>
      </w:tcPr>
    </w:tblStylePr>
    <w:tblStylePr w:type="lastRow">
      <w:rPr>
        <w:rFonts w:cs="Times New Roman"/>
      </w:rPr>
      <w:tblPr/>
      <w:tcPr>
        <w:tcBorders>
          <w:top w:val="single" w:sz="6" w:space="0" w:color="008000"/>
          <w:tl2br w:val="none" w:sz="0" w:space="0" w:color="auto"/>
          <w:tr2bl w:val="none" w:sz="0" w:space="0" w:color="auto"/>
        </w:tcBorders>
      </w:tcPr>
    </w:tblStylePr>
  </w:style>
  <w:style w:type="table" w:customStyle="1" w:styleId="TablaChile">
    <w:name w:val="Tabla Chile"/>
    <w:basedOn w:val="Saretaduntaula"/>
    <w:uiPriority w:val="99"/>
    <w:rsid w:val="000E2686"/>
    <w:pPr>
      <w:spacing w:before="0" w:after="0" w:line="240" w:lineRule="auto"/>
    </w:pPr>
    <w:tblPr>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Tahoma" w:hAnsi="Tahoma" w:cs="Times New Roman"/>
        <w:b/>
        <w:color w:val="FFFFFF"/>
        <w:sz w:val="20"/>
      </w:rPr>
      <w:tblPr/>
      <w:tcPr>
        <w:shd w:val="clear" w:color="auto" w:fill="0569B3"/>
      </w:tcPr>
    </w:tblStylePr>
  </w:style>
  <w:style w:type="character" w:styleId="Oin-oharrarenerreferentzia">
    <w:name w:val="footnote reference"/>
    <w:basedOn w:val="Paragrafoarenletra-tipolehenetsia"/>
    <w:uiPriority w:val="99"/>
    <w:semiHidden/>
    <w:rsid w:val="000E2686"/>
    <w:rPr>
      <w:rFonts w:cs="Times New Roman"/>
      <w:vertAlign w:val="superscript"/>
    </w:rPr>
  </w:style>
  <w:style w:type="table" w:styleId="Saretaduntaula">
    <w:name w:val="Table Grid"/>
    <w:basedOn w:val="Taulanormala"/>
    <w:uiPriority w:val="99"/>
    <w:rsid w:val="00D84770"/>
    <w:pPr>
      <w:tabs>
        <w:tab w:val="left" w:pos="1134"/>
      </w:tabs>
      <w:spacing w:before="40" w:after="40" w:line="264" w:lineRule="auto"/>
      <w:jc w:val="both"/>
    </w:pPr>
    <w:rPr>
      <w:rFonts w:ascii="Tahoma" w:hAnsi="Tahoma"/>
      <w:sz w:val="20"/>
      <w:szCs w:val="20"/>
    </w:rPr>
    <w:tblPr>
      <w:tblBorders>
        <w:top w:val="single" w:sz="4" w:space="0" w:color="322777"/>
        <w:left w:val="single" w:sz="4" w:space="0" w:color="322777"/>
        <w:bottom w:val="single" w:sz="4" w:space="0" w:color="322777"/>
        <w:right w:val="single" w:sz="4" w:space="0" w:color="322777"/>
        <w:insideH w:val="single" w:sz="4" w:space="0" w:color="322777"/>
        <w:insideV w:val="single" w:sz="4" w:space="0" w:color="322777"/>
      </w:tblBorders>
    </w:tblPr>
    <w:tblStylePr w:type="firstRow">
      <w:rPr>
        <w:rFonts w:ascii="Tahoma" w:hAnsi="Tahoma" w:cs="Times New Roman"/>
        <w:b/>
        <w:color w:val="1A1A1A"/>
        <w:sz w:val="20"/>
      </w:rPr>
      <w:tblPr/>
      <w:tcPr>
        <w:shd w:val="clear" w:color="auto" w:fill="EAEBFA"/>
      </w:tcPr>
    </w:tblStylePr>
  </w:style>
  <w:style w:type="paragraph" w:styleId="Irudienaurkibidea">
    <w:name w:val="table of figures"/>
    <w:basedOn w:val="Normala"/>
    <w:next w:val="Normala"/>
    <w:uiPriority w:val="99"/>
    <w:semiHidden/>
    <w:rsid w:val="000E2686"/>
  </w:style>
  <w:style w:type="paragraph" w:customStyle="1" w:styleId="Vieta1">
    <w:name w:val="Viñeta1"/>
    <w:basedOn w:val="Normala"/>
    <w:link w:val="Vieta1Car"/>
    <w:uiPriority w:val="99"/>
    <w:rsid w:val="0011406C"/>
    <w:pPr>
      <w:keepLines/>
      <w:spacing w:before="40" w:after="80" w:line="264" w:lineRule="auto"/>
      <w:ind w:left="360" w:hanging="360"/>
    </w:pPr>
    <w:rPr>
      <w:lang w:val="es-ES_tradnl"/>
    </w:rPr>
  </w:style>
  <w:style w:type="character" w:customStyle="1" w:styleId="1izenburuaKar">
    <w:name w:val="1. izenburua Kar"/>
    <w:aliases w:val="A-Título 1 Kar,Chapter title Kar,Titulo 1 Kar,H1-Heading 1 Kar,1 Kar,h1 Kar,Header 1 Kar,l1 Kar,Legal Line 1 Kar,head 1 Kar,título 1 Kar,título 11 Kar,título 12 Kar,título 13 Kar,título 111 Kar,título 14 Kar,título 112 Kar,título 15 Kar"/>
    <w:link w:val="1izenburua"/>
    <w:uiPriority w:val="99"/>
    <w:locked/>
    <w:rsid w:val="00952BE3"/>
    <w:rPr>
      <w:rFonts w:ascii="Calibri" w:hAnsi="Calibri"/>
      <w:b/>
      <w:kern w:val="28"/>
      <w:sz w:val="20"/>
    </w:rPr>
  </w:style>
  <w:style w:type="paragraph" w:styleId="Dokumentu-mapa">
    <w:name w:val="Document Map"/>
    <w:basedOn w:val="Normala"/>
    <w:link w:val="Dokumentu-mapaKar"/>
    <w:uiPriority w:val="99"/>
    <w:semiHidden/>
    <w:rsid w:val="000E2686"/>
    <w:pPr>
      <w:shd w:val="clear" w:color="auto" w:fill="000080"/>
    </w:pPr>
    <w:rPr>
      <w:rFonts w:cs="Tahoma"/>
    </w:rPr>
  </w:style>
  <w:style w:type="character" w:customStyle="1" w:styleId="Dokumentu-mapaKar">
    <w:name w:val="Dokumentu-mapa Kar"/>
    <w:basedOn w:val="Paragrafoarenletra-tipolehenetsia"/>
    <w:link w:val="Dokumentu-mapa"/>
    <w:uiPriority w:val="99"/>
    <w:semiHidden/>
    <w:locked/>
    <w:rsid w:val="000E2686"/>
    <w:rPr>
      <w:rFonts w:ascii="Tahoma" w:hAnsi="Tahoma"/>
      <w:shd w:val="clear" w:color="auto" w:fill="000080"/>
      <w:lang w:val="es-ES" w:eastAsia="es-ES"/>
    </w:rPr>
  </w:style>
  <w:style w:type="paragraph" w:styleId="Testuarrunta">
    <w:name w:val="Plain Text"/>
    <w:basedOn w:val="Normala"/>
    <w:link w:val="TestuarruntaKar"/>
    <w:uiPriority w:val="99"/>
    <w:semiHidden/>
    <w:rsid w:val="00412D11"/>
    <w:pPr>
      <w:spacing w:before="0" w:after="0" w:line="240" w:lineRule="auto"/>
    </w:pPr>
    <w:rPr>
      <w:rFonts w:ascii="Consolas" w:hAnsi="Consolas" w:cs="Consolas"/>
      <w:sz w:val="21"/>
      <w:szCs w:val="21"/>
    </w:rPr>
  </w:style>
  <w:style w:type="character" w:customStyle="1" w:styleId="TestuarruntaKar">
    <w:name w:val="Testu arrunta Kar"/>
    <w:basedOn w:val="Paragrafoarenletra-tipolehenetsia"/>
    <w:link w:val="Testuarrunta"/>
    <w:uiPriority w:val="99"/>
    <w:semiHidden/>
    <w:locked/>
    <w:rsid w:val="00412D11"/>
    <w:rPr>
      <w:rFonts w:ascii="Consolas" w:hAnsi="Consolas"/>
      <w:sz w:val="21"/>
      <w:lang w:val="es-ES" w:eastAsia="es-ES"/>
    </w:rPr>
  </w:style>
  <w:style w:type="paragraph" w:styleId="Zerrenda-paragrafoa">
    <w:name w:val="List Paragraph"/>
    <w:basedOn w:val="Normala"/>
    <w:uiPriority w:val="99"/>
    <w:qFormat/>
    <w:rsid w:val="001B4CA2"/>
    <w:pPr>
      <w:ind w:left="720"/>
      <w:contextualSpacing/>
    </w:pPr>
  </w:style>
  <w:style w:type="paragraph" w:styleId="TOCizenburua">
    <w:name w:val="TOC Heading"/>
    <w:basedOn w:val="1izenburua"/>
    <w:next w:val="Normala"/>
    <w:uiPriority w:val="99"/>
    <w:qFormat/>
    <w:rsid w:val="0010772C"/>
    <w:pPr>
      <w:spacing w:before="480" w:after="0" w:line="276" w:lineRule="auto"/>
      <w:ind w:left="0" w:firstLine="0"/>
      <w:jc w:val="left"/>
      <w:outlineLvl w:val="9"/>
    </w:pPr>
    <w:rPr>
      <w:rFonts w:ascii="Cambria" w:hAnsi="Cambria"/>
      <w:color w:val="365F91"/>
      <w:kern w:val="0"/>
      <w:sz w:val="28"/>
      <w:szCs w:val="28"/>
      <w:lang w:val="en-US" w:eastAsia="en-US"/>
    </w:rPr>
  </w:style>
  <w:style w:type="paragraph" w:styleId="Tarterikez">
    <w:name w:val="No Spacing"/>
    <w:link w:val="TarterikezKar"/>
    <w:uiPriority w:val="99"/>
    <w:qFormat/>
    <w:rsid w:val="00543181"/>
    <w:rPr>
      <w:rFonts w:ascii="Calibri" w:hAnsi="Calibri"/>
      <w:lang w:val="en-US" w:eastAsia="en-US"/>
    </w:rPr>
  </w:style>
  <w:style w:type="character" w:customStyle="1" w:styleId="TarterikezKar">
    <w:name w:val="Tarterik ez Kar"/>
    <w:link w:val="Tarterikez"/>
    <w:uiPriority w:val="99"/>
    <w:locked/>
    <w:rsid w:val="00543181"/>
    <w:rPr>
      <w:rFonts w:ascii="Calibri" w:hAnsi="Calibri"/>
      <w:sz w:val="22"/>
    </w:rPr>
  </w:style>
  <w:style w:type="character" w:customStyle="1" w:styleId="Vieta1Car">
    <w:name w:val="Viñeta1 Car"/>
    <w:link w:val="Vieta1"/>
    <w:uiPriority w:val="99"/>
    <w:locked/>
    <w:rsid w:val="0011406C"/>
    <w:rPr>
      <w:rFonts w:ascii="Arial" w:hAnsi="Arial"/>
      <w:lang w:val="es-ES_tradnl" w:eastAsia="x-none"/>
    </w:rPr>
  </w:style>
  <w:style w:type="paragraph" w:customStyle="1" w:styleId="Vieta2">
    <w:name w:val="Viñeta2"/>
    <w:basedOn w:val="Normala"/>
    <w:link w:val="Vieta2Car"/>
    <w:uiPriority w:val="99"/>
    <w:rsid w:val="005F7E9B"/>
    <w:pPr>
      <w:keepLines/>
      <w:numPr>
        <w:numId w:val="14"/>
      </w:numPr>
      <w:spacing w:before="40" w:after="80" w:line="264" w:lineRule="auto"/>
    </w:pPr>
    <w:rPr>
      <w:lang w:val="es-ES_tradnl"/>
    </w:rPr>
  </w:style>
  <w:style w:type="character" w:customStyle="1" w:styleId="Vieta2Car">
    <w:name w:val="Viñeta2 Car"/>
    <w:link w:val="Vieta2"/>
    <w:uiPriority w:val="99"/>
    <w:locked/>
    <w:rsid w:val="005F7E9B"/>
    <w:rPr>
      <w:rFonts w:ascii="Arial" w:hAnsi="Arial" w:cs="Arial"/>
      <w:lang w:val="es-ES_tradnl"/>
    </w:rPr>
  </w:style>
  <w:style w:type="character" w:styleId="Lodia">
    <w:name w:val="Strong"/>
    <w:basedOn w:val="Paragrafoarenletra-tipolehenetsia"/>
    <w:uiPriority w:val="99"/>
    <w:qFormat/>
    <w:rsid w:val="000B08BF"/>
    <w:rPr>
      <w:rFonts w:cs="Times New Roman"/>
      <w:b/>
    </w:rPr>
  </w:style>
  <w:style w:type="character" w:styleId="Enfasia">
    <w:name w:val="Emphasis"/>
    <w:basedOn w:val="Paragrafoarenletra-tipolehenetsia"/>
    <w:uiPriority w:val="99"/>
    <w:qFormat/>
    <w:rsid w:val="000B08BF"/>
    <w:rPr>
      <w:rFonts w:cs="Times New Roman"/>
      <w:i/>
    </w:rPr>
  </w:style>
  <w:style w:type="paragraph" w:customStyle="1" w:styleId="Vieta3">
    <w:name w:val="Viñeta3"/>
    <w:basedOn w:val="Vieta2"/>
    <w:link w:val="Vieta3Car"/>
    <w:uiPriority w:val="99"/>
    <w:rsid w:val="005F7E9B"/>
    <w:pPr>
      <w:numPr>
        <w:numId w:val="15"/>
      </w:numPr>
    </w:pPr>
  </w:style>
  <w:style w:type="character" w:customStyle="1" w:styleId="Vieta3Car">
    <w:name w:val="Viñeta3 Car"/>
    <w:link w:val="Vieta3"/>
    <w:uiPriority w:val="99"/>
    <w:locked/>
    <w:rsid w:val="005F7E9B"/>
    <w:rPr>
      <w:rFonts w:ascii="Arial" w:hAnsi="Arial" w:cs="Arial"/>
      <w:lang w:val="es-ES_tradnl"/>
    </w:rPr>
  </w:style>
  <w:style w:type="paragraph" w:customStyle="1" w:styleId="Vieta4">
    <w:name w:val="Viñeta4"/>
    <w:basedOn w:val="Vieta3"/>
    <w:link w:val="Vieta4Car"/>
    <w:uiPriority w:val="99"/>
    <w:rsid w:val="004D0883"/>
    <w:pPr>
      <w:numPr>
        <w:numId w:val="16"/>
      </w:numPr>
      <w:spacing w:line="240" w:lineRule="auto"/>
      <w:ind w:left="1276" w:hanging="283"/>
    </w:pPr>
  </w:style>
  <w:style w:type="character" w:customStyle="1" w:styleId="Vieta4Car">
    <w:name w:val="Viñeta4 Car"/>
    <w:link w:val="Vieta4"/>
    <w:uiPriority w:val="99"/>
    <w:locked/>
    <w:rsid w:val="004D0883"/>
    <w:rPr>
      <w:rFonts w:ascii="Arial" w:hAnsi="Arial" w:cs="Arial"/>
      <w:lang w:val="es-ES_tradnl"/>
    </w:rPr>
  </w:style>
  <w:style w:type="paragraph" w:customStyle="1" w:styleId="Vieta5">
    <w:name w:val="Viñeta5"/>
    <w:basedOn w:val="Vieta4"/>
    <w:link w:val="Vieta5Car"/>
    <w:uiPriority w:val="99"/>
    <w:rsid w:val="004D0883"/>
    <w:pPr>
      <w:numPr>
        <w:numId w:val="17"/>
      </w:numPr>
      <w:ind w:left="1560" w:hanging="284"/>
    </w:pPr>
  </w:style>
  <w:style w:type="character" w:customStyle="1" w:styleId="Vieta5Car">
    <w:name w:val="Viñeta5 Car"/>
    <w:link w:val="Vieta5"/>
    <w:uiPriority w:val="99"/>
    <w:locked/>
    <w:rsid w:val="004D0883"/>
    <w:rPr>
      <w:rFonts w:ascii="Arial" w:hAnsi="Arial" w:cs="Arial"/>
      <w:lang w:val="es-ES_tradnl"/>
    </w:rPr>
  </w:style>
  <w:style w:type="paragraph" w:customStyle="1" w:styleId="Vietas">
    <w:name w:val="Viñetas"/>
    <w:basedOn w:val="Normala"/>
    <w:link w:val="VietasCar"/>
    <w:uiPriority w:val="99"/>
    <w:rsid w:val="005F7E9B"/>
    <w:pPr>
      <w:tabs>
        <w:tab w:val="left" w:pos="1134"/>
      </w:tabs>
      <w:spacing w:before="0" w:after="80"/>
    </w:pPr>
    <w:rPr>
      <w:lang w:val="es-ES_tradnl"/>
    </w:rPr>
  </w:style>
  <w:style w:type="character" w:customStyle="1" w:styleId="VietasCar">
    <w:name w:val="Viñetas Car"/>
    <w:link w:val="Vietas"/>
    <w:uiPriority w:val="99"/>
    <w:locked/>
    <w:rsid w:val="005F7E9B"/>
    <w:rPr>
      <w:rFonts w:ascii="Tahoma" w:hAnsi="Tahoma"/>
      <w:sz w:val="22"/>
      <w:lang w:val="es-ES_tradnl" w:eastAsia="es-ES"/>
    </w:rPr>
  </w:style>
  <w:style w:type="table" w:styleId="Itzalduraargia">
    <w:name w:val="Light Shading"/>
    <w:basedOn w:val="Taulanormala"/>
    <w:uiPriority w:val="99"/>
    <w:rsid w:val="003C68D2"/>
    <w:rPr>
      <w:color w:val="000000"/>
      <w:sz w:val="20"/>
      <w:szCs w:val="20"/>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table" w:styleId="Itzalduraargia-1enfasia">
    <w:name w:val="Light Shading Accent 1"/>
    <w:basedOn w:val="Taulanormala"/>
    <w:uiPriority w:val="99"/>
    <w:rsid w:val="0077507F"/>
    <w:rPr>
      <w:color w:val="365F91"/>
      <w:sz w:val="20"/>
      <w:szCs w:val="20"/>
    </w:rPr>
    <w:tblPr>
      <w:tblStyleRowBandSize w:val="1"/>
      <w:tblStyleColBandSize w:val="1"/>
      <w:tblBorders>
        <w:top w:val="single" w:sz="8" w:space="0" w:color="4F81BD"/>
        <w:bottom w:val="single" w:sz="8" w:space="0" w:color="4F81BD"/>
      </w:tblBorders>
    </w:tblPr>
    <w:tblStylePr w:type="firstRow">
      <w:pPr>
        <w:spacing w:before="0" w:after="0"/>
      </w:pPr>
      <w:rPr>
        <w:rFonts w:cs="Times New Roman"/>
        <w:b/>
        <w:bCs/>
      </w:rPr>
      <w:tblPr/>
      <w:tcPr>
        <w:tcBorders>
          <w:top w:val="single" w:sz="8" w:space="0" w:color="4F81BD"/>
          <w:left w:val="nil"/>
          <w:bottom w:val="single" w:sz="8" w:space="0" w:color="4F81BD"/>
          <w:right w:val="nil"/>
          <w:insideH w:val="nil"/>
          <w:insideV w:val="nil"/>
        </w:tcBorders>
      </w:tcPr>
    </w:tblStylePr>
    <w:tblStylePr w:type="lastRow">
      <w:pPr>
        <w:spacing w:before="0" w:after="0"/>
      </w:pPr>
      <w:rPr>
        <w:rFonts w:cs="Times New Roman"/>
        <w:b/>
        <w:bCs/>
      </w:rPr>
      <w:tblPr/>
      <w:tcPr>
        <w:tcBorders>
          <w:top w:val="single" w:sz="8" w:space="0" w:color="4F81BD"/>
          <w:left w:val="nil"/>
          <w:bottom w:val="single" w:sz="8" w:space="0" w:color="4F81BD"/>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D3DFEE"/>
      </w:tcPr>
    </w:tblStylePr>
    <w:tblStylePr w:type="band1Horz">
      <w:rPr>
        <w:rFonts w:cs="Times New Roman"/>
      </w:rPr>
      <w:tblPr/>
      <w:tcPr>
        <w:tcBorders>
          <w:left w:val="nil"/>
          <w:right w:val="nil"/>
          <w:insideH w:val="nil"/>
          <w:insideV w:val="nil"/>
        </w:tcBorders>
        <w:shd w:val="clear" w:color="auto" w:fill="D3DFEE"/>
      </w:tcPr>
    </w:tblStylePr>
  </w:style>
  <w:style w:type="character" w:styleId="Iruzkinarenerreferentzia">
    <w:name w:val="annotation reference"/>
    <w:basedOn w:val="Paragrafoarenletra-tipolehenetsia"/>
    <w:uiPriority w:val="99"/>
    <w:semiHidden/>
    <w:rsid w:val="00253B4F"/>
    <w:rPr>
      <w:rFonts w:cs="Times New Roman"/>
      <w:sz w:val="16"/>
    </w:rPr>
  </w:style>
  <w:style w:type="paragraph" w:styleId="Iruzkinarentestua">
    <w:name w:val="annotation text"/>
    <w:basedOn w:val="Normala"/>
    <w:link w:val="IruzkinarentestuaKar"/>
    <w:uiPriority w:val="99"/>
    <w:semiHidden/>
    <w:rsid w:val="00253B4F"/>
    <w:pPr>
      <w:spacing w:line="240" w:lineRule="auto"/>
    </w:pPr>
    <w:rPr>
      <w:sz w:val="20"/>
      <w:szCs w:val="20"/>
    </w:rPr>
  </w:style>
  <w:style w:type="character" w:customStyle="1" w:styleId="IruzkinarentestuaKar">
    <w:name w:val="Iruzkinaren testua Kar"/>
    <w:basedOn w:val="Paragrafoarenletra-tipolehenetsia"/>
    <w:link w:val="Iruzkinarentestua"/>
    <w:uiPriority w:val="99"/>
    <w:semiHidden/>
    <w:locked/>
    <w:rsid w:val="00253B4F"/>
    <w:rPr>
      <w:rFonts w:ascii="Arial" w:hAnsi="Arial"/>
      <w:lang w:val="es-ES" w:eastAsia="es-ES"/>
    </w:rPr>
  </w:style>
  <w:style w:type="paragraph" w:styleId="Iruzkinarengaia">
    <w:name w:val="annotation subject"/>
    <w:basedOn w:val="Iruzkinarentestua"/>
    <w:next w:val="Iruzkinarentestua"/>
    <w:link w:val="IruzkinarengaiaKar"/>
    <w:uiPriority w:val="99"/>
    <w:semiHidden/>
    <w:rsid w:val="00253B4F"/>
    <w:rPr>
      <w:b/>
      <w:bCs/>
    </w:rPr>
  </w:style>
  <w:style w:type="character" w:customStyle="1" w:styleId="IruzkinarengaiaKar">
    <w:name w:val="Iruzkinaren gaia Kar"/>
    <w:basedOn w:val="IruzkinarentestuaKar"/>
    <w:link w:val="Iruzkinarengaia"/>
    <w:uiPriority w:val="99"/>
    <w:semiHidden/>
    <w:locked/>
    <w:rsid w:val="00253B4F"/>
    <w:rPr>
      <w:rFonts w:ascii="Arial" w:hAnsi="Arial"/>
      <w:b/>
      <w:lang w:val="es-ES" w:eastAsia="es-ES"/>
    </w:rPr>
  </w:style>
  <w:style w:type="paragraph" w:customStyle="1" w:styleId="Default">
    <w:name w:val="Default"/>
    <w:uiPriority w:val="99"/>
    <w:rsid w:val="00E12136"/>
    <w:pPr>
      <w:autoSpaceDE w:val="0"/>
      <w:autoSpaceDN w:val="0"/>
      <w:adjustRightInd w:val="0"/>
    </w:pPr>
    <w:rPr>
      <w:rFonts w:ascii="Arial" w:hAnsi="Arial" w:cs="Arial"/>
      <w:color w:val="000000"/>
      <w:sz w:val="24"/>
      <w:szCs w:val="24"/>
      <w:lang w:val="es-ES_tradnl" w:eastAsia="en-US"/>
    </w:rPr>
  </w:style>
  <w:style w:type="paragraph" w:styleId="Berrikuspena">
    <w:name w:val="Revision"/>
    <w:hidden/>
    <w:uiPriority w:val="99"/>
    <w:semiHidden/>
    <w:rsid w:val="00AB74DA"/>
    <w:rPr>
      <w:rFonts w:ascii="Arial" w:hAnsi="Arial" w:cs="Arial"/>
    </w:rPr>
  </w:style>
  <w:style w:type="paragraph" w:styleId="Gorputz-testua">
    <w:name w:val="Body Text"/>
    <w:basedOn w:val="Normala"/>
    <w:link w:val="Gorputz-testuaKar"/>
    <w:uiPriority w:val="99"/>
    <w:locked/>
    <w:rsid w:val="003C7272"/>
    <w:pPr>
      <w:widowControl w:val="0"/>
      <w:spacing w:before="120" w:after="0" w:line="240" w:lineRule="auto"/>
      <w:ind w:left="142"/>
      <w:jc w:val="left"/>
    </w:pPr>
    <w:rPr>
      <w:rFonts w:ascii="Calibri" w:hAnsi="Calibri" w:cs="Times New Roman"/>
      <w:sz w:val="20"/>
      <w:szCs w:val="20"/>
      <w:lang w:val="en-US" w:eastAsia="en-US"/>
    </w:rPr>
  </w:style>
  <w:style w:type="character" w:customStyle="1" w:styleId="Gorputz-testuaKar">
    <w:name w:val="Gorputz-testua Kar"/>
    <w:basedOn w:val="Paragrafoarenletra-tipolehenetsia"/>
    <w:link w:val="Gorputz-testua"/>
    <w:uiPriority w:val="99"/>
    <w:semiHidden/>
    <w:locked/>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4342462">
      <w:marLeft w:val="0"/>
      <w:marRight w:val="0"/>
      <w:marTop w:val="0"/>
      <w:marBottom w:val="0"/>
      <w:divBdr>
        <w:top w:val="none" w:sz="0" w:space="0" w:color="auto"/>
        <w:left w:val="none" w:sz="0" w:space="0" w:color="auto"/>
        <w:bottom w:val="none" w:sz="0" w:space="0" w:color="auto"/>
        <w:right w:val="none" w:sz="0" w:space="0" w:color="auto"/>
      </w:divBdr>
    </w:div>
    <w:div w:id="584342463">
      <w:marLeft w:val="0"/>
      <w:marRight w:val="0"/>
      <w:marTop w:val="0"/>
      <w:marBottom w:val="0"/>
      <w:divBdr>
        <w:top w:val="none" w:sz="0" w:space="0" w:color="auto"/>
        <w:left w:val="none" w:sz="0" w:space="0" w:color="auto"/>
        <w:bottom w:val="none" w:sz="0" w:space="0" w:color="auto"/>
        <w:right w:val="none" w:sz="0" w:space="0" w:color="auto"/>
      </w:divBdr>
    </w:div>
    <w:div w:id="584342464">
      <w:marLeft w:val="0"/>
      <w:marRight w:val="0"/>
      <w:marTop w:val="0"/>
      <w:marBottom w:val="0"/>
      <w:divBdr>
        <w:top w:val="none" w:sz="0" w:space="0" w:color="auto"/>
        <w:left w:val="none" w:sz="0" w:space="0" w:color="auto"/>
        <w:bottom w:val="none" w:sz="0" w:space="0" w:color="auto"/>
        <w:right w:val="none" w:sz="0" w:space="0" w:color="auto"/>
      </w:divBdr>
    </w:div>
    <w:div w:id="584342465">
      <w:marLeft w:val="0"/>
      <w:marRight w:val="0"/>
      <w:marTop w:val="0"/>
      <w:marBottom w:val="0"/>
      <w:divBdr>
        <w:top w:val="none" w:sz="0" w:space="0" w:color="auto"/>
        <w:left w:val="none" w:sz="0" w:space="0" w:color="auto"/>
        <w:bottom w:val="none" w:sz="0" w:space="0" w:color="auto"/>
        <w:right w:val="none" w:sz="0" w:space="0" w:color="auto"/>
      </w:divBdr>
      <w:divsChild>
        <w:div w:id="584342466">
          <w:marLeft w:val="0"/>
          <w:marRight w:val="0"/>
          <w:marTop w:val="0"/>
          <w:marBottom w:val="0"/>
          <w:divBdr>
            <w:top w:val="none" w:sz="0" w:space="0" w:color="auto"/>
            <w:left w:val="none" w:sz="0" w:space="0" w:color="auto"/>
            <w:bottom w:val="none" w:sz="0" w:space="0" w:color="auto"/>
            <w:right w:val="none" w:sz="0" w:space="0" w:color="auto"/>
          </w:divBdr>
        </w:div>
      </w:divsChild>
    </w:div>
    <w:div w:id="584342467">
      <w:marLeft w:val="0"/>
      <w:marRight w:val="0"/>
      <w:marTop w:val="0"/>
      <w:marBottom w:val="0"/>
      <w:divBdr>
        <w:top w:val="none" w:sz="0" w:space="0" w:color="auto"/>
        <w:left w:val="none" w:sz="0" w:space="0" w:color="auto"/>
        <w:bottom w:val="none" w:sz="0" w:space="0" w:color="auto"/>
        <w:right w:val="none" w:sz="0" w:space="0" w:color="auto"/>
      </w:divBdr>
      <w:divsChild>
        <w:div w:id="584342483">
          <w:marLeft w:val="0"/>
          <w:marRight w:val="0"/>
          <w:marTop w:val="0"/>
          <w:marBottom w:val="0"/>
          <w:divBdr>
            <w:top w:val="none" w:sz="0" w:space="0" w:color="auto"/>
            <w:left w:val="none" w:sz="0" w:space="0" w:color="auto"/>
            <w:bottom w:val="none" w:sz="0" w:space="0" w:color="auto"/>
            <w:right w:val="none" w:sz="0" w:space="0" w:color="auto"/>
          </w:divBdr>
        </w:div>
      </w:divsChild>
    </w:div>
    <w:div w:id="584342469">
      <w:marLeft w:val="0"/>
      <w:marRight w:val="0"/>
      <w:marTop w:val="0"/>
      <w:marBottom w:val="0"/>
      <w:divBdr>
        <w:top w:val="none" w:sz="0" w:space="0" w:color="auto"/>
        <w:left w:val="none" w:sz="0" w:space="0" w:color="auto"/>
        <w:bottom w:val="none" w:sz="0" w:space="0" w:color="auto"/>
        <w:right w:val="none" w:sz="0" w:space="0" w:color="auto"/>
      </w:divBdr>
    </w:div>
    <w:div w:id="584342470">
      <w:marLeft w:val="0"/>
      <w:marRight w:val="0"/>
      <w:marTop w:val="0"/>
      <w:marBottom w:val="0"/>
      <w:divBdr>
        <w:top w:val="none" w:sz="0" w:space="0" w:color="auto"/>
        <w:left w:val="none" w:sz="0" w:space="0" w:color="auto"/>
        <w:bottom w:val="none" w:sz="0" w:space="0" w:color="auto"/>
        <w:right w:val="none" w:sz="0" w:space="0" w:color="auto"/>
      </w:divBdr>
    </w:div>
    <w:div w:id="584342471">
      <w:marLeft w:val="0"/>
      <w:marRight w:val="0"/>
      <w:marTop w:val="0"/>
      <w:marBottom w:val="0"/>
      <w:divBdr>
        <w:top w:val="none" w:sz="0" w:space="0" w:color="auto"/>
        <w:left w:val="none" w:sz="0" w:space="0" w:color="auto"/>
        <w:bottom w:val="none" w:sz="0" w:space="0" w:color="auto"/>
        <w:right w:val="none" w:sz="0" w:space="0" w:color="auto"/>
      </w:divBdr>
    </w:div>
    <w:div w:id="584342472">
      <w:marLeft w:val="0"/>
      <w:marRight w:val="0"/>
      <w:marTop w:val="0"/>
      <w:marBottom w:val="0"/>
      <w:divBdr>
        <w:top w:val="none" w:sz="0" w:space="0" w:color="auto"/>
        <w:left w:val="none" w:sz="0" w:space="0" w:color="auto"/>
        <w:bottom w:val="none" w:sz="0" w:space="0" w:color="auto"/>
        <w:right w:val="none" w:sz="0" w:space="0" w:color="auto"/>
      </w:divBdr>
    </w:div>
    <w:div w:id="584342473">
      <w:marLeft w:val="0"/>
      <w:marRight w:val="0"/>
      <w:marTop w:val="0"/>
      <w:marBottom w:val="0"/>
      <w:divBdr>
        <w:top w:val="none" w:sz="0" w:space="0" w:color="auto"/>
        <w:left w:val="none" w:sz="0" w:space="0" w:color="auto"/>
        <w:bottom w:val="none" w:sz="0" w:space="0" w:color="auto"/>
        <w:right w:val="none" w:sz="0" w:space="0" w:color="auto"/>
      </w:divBdr>
    </w:div>
    <w:div w:id="584342475">
      <w:marLeft w:val="0"/>
      <w:marRight w:val="0"/>
      <w:marTop w:val="0"/>
      <w:marBottom w:val="0"/>
      <w:divBdr>
        <w:top w:val="none" w:sz="0" w:space="0" w:color="auto"/>
        <w:left w:val="none" w:sz="0" w:space="0" w:color="auto"/>
        <w:bottom w:val="none" w:sz="0" w:space="0" w:color="auto"/>
        <w:right w:val="none" w:sz="0" w:space="0" w:color="auto"/>
      </w:divBdr>
    </w:div>
    <w:div w:id="584342476">
      <w:marLeft w:val="0"/>
      <w:marRight w:val="0"/>
      <w:marTop w:val="0"/>
      <w:marBottom w:val="0"/>
      <w:divBdr>
        <w:top w:val="none" w:sz="0" w:space="0" w:color="auto"/>
        <w:left w:val="none" w:sz="0" w:space="0" w:color="auto"/>
        <w:bottom w:val="none" w:sz="0" w:space="0" w:color="auto"/>
        <w:right w:val="none" w:sz="0" w:space="0" w:color="auto"/>
      </w:divBdr>
      <w:divsChild>
        <w:div w:id="584342474">
          <w:marLeft w:val="0"/>
          <w:marRight w:val="0"/>
          <w:marTop w:val="0"/>
          <w:marBottom w:val="0"/>
          <w:divBdr>
            <w:top w:val="none" w:sz="0" w:space="0" w:color="auto"/>
            <w:left w:val="none" w:sz="0" w:space="0" w:color="auto"/>
            <w:bottom w:val="none" w:sz="0" w:space="0" w:color="auto"/>
            <w:right w:val="none" w:sz="0" w:space="0" w:color="auto"/>
          </w:divBdr>
        </w:div>
      </w:divsChild>
    </w:div>
    <w:div w:id="584342477">
      <w:marLeft w:val="0"/>
      <w:marRight w:val="0"/>
      <w:marTop w:val="0"/>
      <w:marBottom w:val="0"/>
      <w:divBdr>
        <w:top w:val="none" w:sz="0" w:space="0" w:color="auto"/>
        <w:left w:val="none" w:sz="0" w:space="0" w:color="auto"/>
        <w:bottom w:val="none" w:sz="0" w:space="0" w:color="auto"/>
        <w:right w:val="none" w:sz="0" w:space="0" w:color="auto"/>
      </w:divBdr>
    </w:div>
    <w:div w:id="584342478">
      <w:marLeft w:val="0"/>
      <w:marRight w:val="0"/>
      <w:marTop w:val="0"/>
      <w:marBottom w:val="0"/>
      <w:divBdr>
        <w:top w:val="none" w:sz="0" w:space="0" w:color="auto"/>
        <w:left w:val="none" w:sz="0" w:space="0" w:color="auto"/>
        <w:bottom w:val="none" w:sz="0" w:space="0" w:color="auto"/>
        <w:right w:val="none" w:sz="0" w:space="0" w:color="auto"/>
      </w:divBdr>
    </w:div>
    <w:div w:id="584342479">
      <w:marLeft w:val="0"/>
      <w:marRight w:val="0"/>
      <w:marTop w:val="0"/>
      <w:marBottom w:val="0"/>
      <w:divBdr>
        <w:top w:val="none" w:sz="0" w:space="0" w:color="auto"/>
        <w:left w:val="none" w:sz="0" w:space="0" w:color="auto"/>
        <w:bottom w:val="none" w:sz="0" w:space="0" w:color="auto"/>
        <w:right w:val="none" w:sz="0" w:space="0" w:color="auto"/>
      </w:divBdr>
    </w:div>
    <w:div w:id="584342480">
      <w:marLeft w:val="0"/>
      <w:marRight w:val="0"/>
      <w:marTop w:val="0"/>
      <w:marBottom w:val="0"/>
      <w:divBdr>
        <w:top w:val="none" w:sz="0" w:space="0" w:color="auto"/>
        <w:left w:val="none" w:sz="0" w:space="0" w:color="auto"/>
        <w:bottom w:val="none" w:sz="0" w:space="0" w:color="auto"/>
        <w:right w:val="none" w:sz="0" w:space="0" w:color="auto"/>
      </w:divBdr>
    </w:div>
    <w:div w:id="584342481">
      <w:marLeft w:val="0"/>
      <w:marRight w:val="0"/>
      <w:marTop w:val="0"/>
      <w:marBottom w:val="0"/>
      <w:divBdr>
        <w:top w:val="none" w:sz="0" w:space="0" w:color="auto"/>
        <w:left w:val="none" w:sz="0" w:space="0" w:color="auto"/>
        <w:bottom w:val="none" w:sz="0" w:space="0" w:color="auto"/>
        <w:right w:val="none" w:sz="0" w:space="0" w:color="auto"/>
      </w:divBdr>
    </w:div>
    <w:div w:id="584342482">
      <w:marLeft w:val="0"/>
      <w:marRight w:val="0"/>
      <w:marTop w:val="0"/>
      <w:marBottom w:val="0"/>
      <w:divBdr>
        <w:top w:val="none" w:sz="0" w:space="0" w:color="auto"/>
        <w:left w:val="none" w:sz="0" w:space="0" w:color="auto"/>
        <w:bottom w:val="none" w:sz="0" w:space="0" w:color="auto"/>
        <w:right w:val="none" w:sz="0" w:space="0" w:color="auto"/>
      </w:divBdr>
    </w:div>
    <w:div w:id="584342484">
      <w:marLeft w:val="0"/>
      <w:marRight w:val="0"/>
      <w:marTop w:val="0"/>
      <w:marBottom w:val="0"/>
      <w:divBdr>
        <w:top w:val="none" w:sz="0" w:space="0" w:color="auto"/>
        <w:left w:val="none" w:sz="0" w:space="0" w:color="auto"/>
        <w:bottom w:val="none" w:sz="0" w:space="0" w:color="auto"/>
        <w:right w:val="none" w:sz="0" w:space="0" w:color="auto"/>
      </w:divBdr>
    </w:div>
    <w:div w:id="584342485">
      <w:marLeft w:val="0"/>
      <w:marRight w:val="0"/>
      <w:marTop w:val="0"/>
      <w:marBottom w:val="0"/>
      <w:divBdr>
        <w:top w:val="none" w:sz="0" w:space="0" w:color="auto"/>
        <w:left w:val="none" w:sz="0" w:space="0" w:color="auto"/>
        <w:bottom w:val="none" w:sz="0" w:space="0" w:color="auto"/>
        <w:right w:val="none" w:sz="0" w:space="0" w:color="auto"/>
      </w:divBdr>
      <w:divsChild>
        <w:div w:id="584342468">
          <w:marLeft w:val="0"/>
          <w:marRight w:val="0"/>
          <w:marTop w:val="0"/>
          <w:marBottom w:val="0"/>
          <w:divBdr>
            <w:top w:val="none" w:sz="0" w:space="0" w:color="auto"/>
            <w:left w:val="none" w:sz="0" w:space="0" w:color="auto"/>
            <w:bottom w:val="none" w:sz="0" w:space="0" w:color="auto"/>
            <w:right w:val="none" w:sz="0" w:space="0" w:color="auto"/>
          </w:divBdr>
        </w:div>
      </w:divsChild>
    </w:div>
    <w:div w:id="584342486">
      <w:marLeft w:val="0"/>
      <w:marRight w:val="0"/>
      <w:marTop w:val="0"/>
      <w:marBottom w:val="0"/>
      <w:divBdr>
        <w:top w:val="none" w:sz="0" w:space="0" w:color="auto"/>
        <w:left w:val="none" w:sz="0" w:space="0" w:color="auto"/>
        <w:bottom w:val="none" w:sz="0" w:space="0" w:color="auto"/>
        <w:right w:val="none" w:sz="0" w:space="0" w:color="auto"/>
      </w:divBdr>
    </w:div>
    <w:div w:id="584342487">
      <w:marLeft w:val="0"/>
      <w:marRight w:val="0"/>
      <w:marTop w:val="0"/>
      <w:marBottom w:val="0"/>
      <w:divBdr>
        <w:top w:val="none" w:sz="0" w:space="0" w:color="auto"/>
        <w:left w:val="none" w:sz="0" w:space="0" w:color="auto"/>
        <w:bottom w:val="none" w:sz="0" w:space="0" w:color="auto"/>
        <w:right w:val="none" w:sz="0" w:space="0" w:color="auto"/>
      </w:divBdr>
    </w:div>
    <w:div w:id="584342488">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15</Pages>
  <Words>2741</Words>
  <Characters>15608</Characters>
  <Application>Microsoft Office Word</Application>
  <DocSecurity>0</DocSecurity>
  <Lines>130</Lines>
  <Paragraphs>36</Paragraphs>
  <ScaleCrop>false</ScaleCrop>
  <HeadingPairs>
    <vt:vector size="4" baseType="variant">
      <vt:variant>
        <vt:lpstr>Titulua</vt:lpstr>
      </vt:variant>
      <vt:variant>
        <vt:i4>1</vt:i4>
      </vt:variant>
      <vt:variant>
        <vt:lpstr>Título</vt:lpstr>
      </vt:variant>
      <vt:variant>
        <vt:i4>1</vt:i4>
      </vt:variant>
    </vt:vector>
  </HeadingPairs>
  <TitlesOfParts>
    <vt:vector size="2" baseType="lpstr">
      <vt:lpstr>CONTRATACIÓN DE LA ASISTENCIA TÉCNICA PARA LA REDACCIÓN DEL PROYECTO BÁSICO DE EVOLUCIÓN DE LOS SISTEMAS DE AYUDA A LA EXPLOTACIÓN, DE INFORMACIÓN AL VIAJERO Y DE VALIDACIÓN Y VENTA DEL SERVICIO REGULAR DE TRANSPORTE INTERURBANO DE VIAJEROS POR CARRETERA</vt:lpstr>
      <vt:lpstr>CONTRATACIÓN DE LA ASISTENCIA TÉCNICA PARA LA REDACCIÓN DEL PROYECTO BÁSICO DE EVOLUCIÓN DE LOS SISTEMAS DE AYUDA A LA EXPLOTACIÓN, DE INFORMACIÓN AL VIAJERO Y DE VALIDACIÓN Y VENTA DEL SERVICIO REGULAR DE TRANSPORTE INTERURBANO DE VIAJEROS POR CARRETERA</vt:lpstr>
    </vt:vector>
  </TitlesOfParts>
  <LinksUpToDate>false</LinksUpToDate>
  <CharactersWithSpaces>18313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CONTRATACIÓN DE LA ASISTENCIA TÉCNICA PARA LA REDACCIÓN DEL PROYECTO BÁSICO DE EVOLUCIÓN DE LOS SISTEMAS DE AYUDA A LA EXPLOTACIÓN, DE INFORMACIÓN AL VIAJERO Y DE VALIDACIÓN Y VENTA DEL SERVICIO REGULAR DE TRANSPORTE INTERURBANO DE VIAJEROS POR CARRETERA</dc:title>
  <dc:creator/>
  <cp:lastModifiedBy/>
  <cp:revision>1</cp:revision>
  <dcterms:created xsi:type="dcterms:W3CDTF">2021-02-19T11:44:00Z</dcterms:created>
  <dcterms:modified xsi:type="dcterms:W3CDTF">2025-06-10T13:01:00Z</dcterms:modified>
</cp:coreProperties>
</file>