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77150F" w:rsidP="00034ED8">
            <w:pPr>
              <w:ind w:right="140"/>
              <w:rPr>
                <w:rFonts w:ascii="Arial" w:eastAsia="Cambria" w:hAnsi="Arial" w:cs="Arial"/>
                <w:b/>
                <w:szCs w:val="22"/>
                <w:lang w:eastAsia="en-US"/>
              </w:rPr>
            </w:pPr>
            <w:r w:rsidRPr="004436D9">
              <w:rPr>
                <w:rFonts w:ascii="Arial" w:eastAsia="Cambria" w:hAnsi="Arial" w:cs="Arial"/>
                <w:b/>
                <w:szCs w:val="22"/>
                <w:lang w:eastAsia="en-US"/>
              </w:rPr>
              <w:t xml:space="preserve">ACUERDO MARCO </w:t>
            </w:r>
            <w:r w:rsidR="00034ED8" w:rsidRPr="004436D9">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4436D9" w:rsidRDefault="00034ED8" w:rsidP="00034ED8">
            <w:pPr>
              <w:ind w:right="140"/>
              <w:rPr>
                <w:rFonts w:ascii="Arial" w:eastAsia="Cambria" w:hAnsi="Arial" w:cs="Arial"/>
                <w:b/>
                <w:bCs/>
                <w:szCs w:val="22"/>
                <w:lang w:eastAsia="en-US"/>
              </w:rPr>
            </w:pPr>
            <w:r w:rsidRPr="004436D9">
              <w:rPr>
                <w:rFonts w:ascii="Arial" w:eastAsia="Cambria" w:hAnsi="Arial" w:cs="Arial"/>
                <w:b/>
                <w:bCs/>
                <w:szCs w:val="22"/>
                <w:lang w:eastAsia="en-US"/>
              </w:rPr>
              <w:t>PROCEDIMIENTO:</w:t>
            </w:r>
            <w:r w:rsidR="007F7D24" w:rsidRPr="004436D9">
              <w:rPr>
                <w:rFonts w:ascii="Arial" w:eastAsia="Cambria" w:hAnsi="Arial" w:cs="Arial"/>
                <w:b/>
                <w:bCs/>
                <w:szCs w:val="22"/>
                <w:lang w:eastAsia="en-US"/>
              </w:rPr>
              <w:t xml:space="preserve"> </w:t>
            </w:r>
          </w:p>
        </w:tc>
        <w:tc>
          <w:tcPr>
            <w:tcW w:w="284" w:type="dxa"/>
            <w:gridSpan w:val="6"/>
            <w:tcBorders>
              <w:top w:val="nil"/>
              <w:left w:val="nil"/>
              <w:bottom w:val="nil"/>
              <w:right w:val="single" w:sz="4" w:space="0" w:color="auto"/>
            </w:tcBorders>
            <w:shd w:val="clear" w:color="auto" w:fill="E6E6E6"/>
            <w:vAlign w:val="center"/>
          </w:tcPr>
          <w:p w:rsidR="00034ED8" w:rsidRPr="004436D9" w:rsidRDefault="007F7D24" w:rsidP="00034ED8">
            <w:pPr>
              <w:ind w:right="140"/>
              <w:rPr>
                <w:rFonts w:ascii="Arial" w:eastAsia="Cambria" w:hAnsi="Arial" w:cs="Arial"/>
                <w:b/>
                <w:szCs w:val="22"/>
                <w:lang w:eastAsia="en-US"/>
              </w:rPr>
            </w:pPr>
            <w:r w:rsidRPr="004436D9">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441B6E" w:rsidP="00034ED8">
            <w:pPr>
              <w:ind w:right="140"/>
              <w:rPr>
                <w:rFonts w:ascii="Arial" w:eastAsia="Cambria" w:hAnsi="Arial" w:cs="Arial"/>
                <w:b/>
                <w:szCs w:val="22"/>
                <w:lang w:eastAsia="en-US"/>
              </w:rPr>
            </w:pPr>
            <w:r>
              <w:rPr>
                <w:rFonts w:ascii="Arial" w:eastAsia="Cambria" w:hAnsi="Arial" w:cs="Arial"/>
                <w:b/>
                <w:bCs/>
                <w:szCs w:val="22"/>
                <w:lang w:eastAsia="en-US"/>
              </w:rPr>
              <w:t xml:space="preserve"> SUJETO A REGU</w:t>
            </w:r>
            <w:r w:rsidR="00034ED8" w:rsidRPr="00B07F45">
              <w:rPr>
                <w:rFonts w:ascii="Arial" w:eastAsia="Cambria" w:hAnsi="Arial" w:cs="Arial"/>
                <w:b/>
                <w:bCs/>
                <w:szCs w:val="22"/>
                <w:lang w:eastAsia="en-US"/>
              </w:rPr>
              <w:t>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D702C6" w:rsidP="00034ED8">
            <w:pPr>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4436D9">
              <w:rPr>
                <w:rFonts w:ascii="Arial" w:eastAsia="Cambria" w:hAnsi="Arial" w:cs="Arial"/>
                <w:b/>
                <w:bCs/>
                <w:szCs w:val="22"/>
                <w:lang w:eastAsia="en-US"/>
              </w:rPr>
              <w:t xml:space="preserve"> </w:t>
            </w:r>
            <w:r w:rsidR="0012423D">
              <w:rPr>
                <w:rFonts w:ascii="Arial" w:eastAsia="Cambria" w:hAnsi="Arial" w:cs="Arial"/>
                <w:b/>
                <w:bCs/>
                <w:szCs w:val="22"/>
                <w:lang w:eastAsia="en-US"/>
              </w:rPr>
              <w:t xml:space="preserve">SOMETIDO A </w:t>
            </w:r>
            <w:r w:rsidRPr="004436D9">
              <w:rPr>
                <w:rFonts w:ascii="Arial" w:eastAsia="Cambria" w:hAnsi="Arial" w:cs="Arial"/>
                <w:b/>
                <w:bCs/>
                <w:szCs w:val="22"/>
                <w:lang w:eastAsia="en-US"/>
              </w:rPr>
              <w:t xml:space="preserve">RECURSO </w:t>
            </w:r>
            <w:r w:rsidRPr="00B07F45">
              <w:rPr>
                <w:rFonts w:ascii="Arial" w:eastAsia="Cambria" w:hAnsi="Arial" w:cs="Arial"/>
                <w:b/>
                <w:bCs/>
                <w:szCs w:val="22"/>
                <w:lang w:eastAsia="en-US"/>
              </w:rPr>
              <w:t>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D702C6" w:rsidP="00034ED8">
            <w:pPr>
              <w:ind w:right="140"/>
              <w:jc w:val="center"/>
              <w:rPr>
                <w:rFonts w:ascii="Arial" w:eastAsia="Cambria" w:hAnsi="Arial" w:cs="Arial"/>
                <w:b/>
                <w:szCs w:val="22"/>
                <w:lang w:eastAsia="en-US"/>
              </w:rPr>
            </w:pPr>
            <w:r>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4436D9">
        <w:trPr>
          <w:trHeight w:hRule="exact" w:val="284"/>
        </w:trPr>
        <w:tc>
          <w:tcPr>
            <w:tcW w:w="3004" w:type="dxa"/>
            <w:tcBorders>
              <w:right w:val="single" w:sz="12" w:space="0" w:color="auto"/>
            </w:tcBorders>
            <w:shd w:val="clear" w:color="auto" w:fill="FFFFFF"/>
          </w:tcPr>
          <w:p w:rsidR="00034ED8" w:rsidRPr="00DF50C7" w:rsidRDefault="00034ED8" w:rsidP="00034ED8">
            <w:pPr>
              <w:jc w:val="both"/>
              <w:rPr>
                <w:rFonts w:ascii="Arial" w:eastAsia="Cambria" w:hAnsi="Arial" w:cs="Arial"/>
                <w:b/>
                <w:bCs/>
                <w:szCs w:val="22"/>
                <w:lang w:eastAsia="en-US"/>
              </w:rPr>
            </w:pPr>
            <w:r w:rsidRPr="00DF50C7">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DF50C7" w:rsidRDefault="00D702C6" w:rsidP="00034ED8">
            <w:pPr>
              <w:suppressAutoHyphens/>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034ED8" w:rsidRPr="00DF50C7" w:rsidRDefault="00034ED8" w:rsidP="00034ED8">
            <w:pPr>
              <w:jc w:val="both"/>
              <w:rPr>
                <w:rFonts w:ascii="Arial" w:eastAsia="Cambria" w:hAnsi="Arial" w:cs="Arial"/>
                <w:b/>
                <w:bCs/>
                <w:szCs w:val="22"/>
                <w:lang w:eastAsia="en-US"/>
              </w:rPr>
            </w:pPr>
            <w:r w:rsidRPr="00DF50C7">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DF50C7" w:rsidRDefault="00034ED8" w:rsidP="00034ED8">
            <w:pPr>
              <w:suppressAutoHyphens/>
              <w:jc w:val="center"/>
              <w:rPr>
                <w:rFonts w:ascii="Arial" w:hAnsi="Arial" w:cs="Arial"/>
                <w:b/>
                <w:bCs/>
                <w:kern w:val="1"/>
              </w:rPr>
            </w:pPr>
          </w:p>
        </w:tc>
        <w:tc>
          <w:tcPr>
            <w:tcW w:w="1390" w:type="dxa"/>
            <w:tcBorders>
              <w:left w:val="single" w:sz="12" w:space="0" w:color="auto"/>
            </w:tcBorders>
            <w:shd w:val="clear" w:color="auto" w:fill="FFFFFF"/>
          </w:tcPr>
          <w:p w:rsidR="00034ED8" w:rsidRPr="00DF50C7" w:rsidRDefault="00034ED8" w:rsidP="00034ED8">
            <w:pPr>
              <w:jc w:val="both"/>
              <w:rPr>
                <w:rFonts w:ascii="Arial" w:eastAsia="Cambria" w:hAnsi="Arial" w:cs="Arial"/>
                <w:szCs w:val="22"/>
                <w:lang w:eastAsia="en-US"/>
              </w:rPr>
            </w:pPr>
            <w:r w:rsidRPr="00DF50C7">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034ED8" w:rsidRPr="00B07F45" w:rsidTr="0091778E">
        <w:trPr>
          <w:trHeight w:val="350"/>
        </w:trPr>
        <w:tc>
          <w:tcPr>
            <w:tcW w:w="2838"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p>
          <w:p w:rsidR="00034ED8" w:rsidRPr="00B07F45" w:rsidRDefault="00D702C6" w:rsidP="00034ED8">
            <w:pPr>
              <w:ind w:left="-142"/>
              <w:jc w:val="center"/>
              <w:rPr>
                <w:rFonts w:ascii="Arial" w:eastAsia="Cambria" w:hAnsi="Arial" w:cs="Arial"/>
                <w:b/>
                <w:sz w:val="24"/>
                <w:szCs w:val="24"/>
                <w:lang w:eastAsia="en-US"/>
              </w:rPr>
            </w:pPr>
            <w:r>
              <w:rPr>
                <w:rFonts w:ascii="Arial" w:eastAsia="Cambria" w:hAnsi="Arial" w:cs="Arial"/>
                <w:b/>
                <w:sz w:val="24"/>
                <w:szCs w:val="24"/>
                <w:lang w:eastAsia="en-US"/>
              </w:rPr>
              <w:t>X26007</w:t>
            </w: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636486" w:rsidRPr="006918E8" w:rsidRDefault="00636486" w:rsidP="00636486">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636486" w:rsidRPr="006918E8" w:rsidTr="00C85CF6">
        <w:trPr>
          <w:trHeight w:hRule="exact" w:val="340"/>
        </w:trPr>
        <w:tc>
          <w:tcPr>
            <w:tcW w:w="8506" w:type="dxa"/>
            <w:gridSpan w:val="2"/>
            <w:vAlign w:val="center"/>
          </w:tcPr>
          <w:p w:rsidR="00636486" w:rsidRPr="006918E8" w:rsidRDefault="00636486" w:rsidP="00C85CF6">
            <w:pPr>
              <w:spacing w:line="240" w:lineRule="atLeast"/>
              <w:jc w:val="both"/>
              <w:rPr>
                <w:rFonts w:ascii="Arial" w:hAnsi="Arial" w:cs="Arial"/>
                <w:b/>
              </w:rPr>
            </w:pPr>
            <w:r w:rsidRPr="006918E8">
              <w:rPr>
                <w:rFonts w:ascii="Arial" w:hAnsi="Arial" w:cs="Arial"/>
                <w:b/>
              </w:rPr>
              <w:t>1.- PODER ADJUDICADOR</w:t>
            </w:r>
          </w:p>
        </w:tc>
      </w:tr>
      <w:tr w:rsidR="008E0DA5" w:rsidRPr="002D3F4C" w:rsidTr="00C85CF6">
        <w:trPr>
          <w:trHeight w:val="454"/>
        </w:trPr>
        <w:tc>
          <w:tcPr>
            <w:tcW w:w="3998" w:type="dxa"/>
            <w:vAlign w:val="center"/>
          </w:tcPr>
          <w:p w:rsidR="008E0DA5" w:rsidRPr="002D3F4C" w:rsidRDefault="008E0DA5" w:rsidP="00C85CF6">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8E0DA5" w:rsidRPr="002D3F4C" w:rsidRDefault="00D702C6" w:rsidP="00C85CF6">
            <w:pPr>
              <w:spacing w:line="240" w:lineRule="atLeast"/>
              <w:rPr>
                <w:rFonts w:ascii="Arial" w:hAnsi="Arial" w:cs="Arial"/>
                <w:color w:val="000000" w:themeColor="text1"/>
              </w:rPr>
            </w:pPr>
            <w:r>
              <w:rPr>
                <w:rFonts w:ascii="Arial" w:hAnsi="Arial" w:cs="Arial"/>
                <w:color w:val="000000" w:themeColor="text1"/>
              </w:rPr>
              <w:t>Diputación Foral de Gipuzkoa</w:t>
            </w:r>
          </w:p>
        </w:tc>
      </w:tr>
      <w:tr w:rsidR="008E0DA5" w:rsidRPr="002D3F4C" w:rsidTr="00C85CF6">
        <w:trPr>
          <w:trHeight w:val="454"/>
        </w:trPr>
        <w:tc>
          <w:tcPr>
            <w:tcW w:w="3998" w:type="dxa"/>
            <w:vAlign w:val="center"/>
          </w:tcPr>
          <w:p w:rsidR="008E0DA5" w:rsidRPr="002D3F4C" w:rsidRDefault="008E0DA5" w:rsidP="00C85CF6">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8E0DA5" w:rsidRPr="002D3F4C" w:rsidRDefault="00D702C6" w:rsidP="00C85CF6">
            <w:pPr>
              <w:spacing w:line="240" w:lineRule="atLeast"/>
              <w:rPr>
                <w:rFonts w:ascii="Arial" w:hAnsi="Arial" w:cs="Arial"/>
                <w:color w:val="000000" w:themeColor="text1"/>
              </w:rPr>
            </w:pPr>
            <w:r>
              <w:rPr>
                <w:rFonts w:ascii="Arial" w:hAnsi="Arial" w:cs="Arial"/>
                <w:color w:val="000000" w:themeColor="text1"/>
              </w:rPr>
              <w:t>Consejo de Gobierno Foral</w:t>
            </w:r>
          </w:p>
        </w:tc>
      </w:tr>
      <w:tr w:rsidR="008E0DA5" w:rsidRPr="002D3F4C" w:rsidTr="00C85CF6">
        <w:trPr>
          <w:trHeight w:val="454"/>
        </w:trPr>
        <w:tc>
          <w:tcPr>
            <w:tcW w:w="3998" w:type="dxa"/>
            <w:vAlign w:val="center"/>
          </w:tcPr>
          <w:p w:rsidR="008E0DA5" w:rsidRPr="002D3F4C" w:rsidRDefault="008E0DA5" w:rsidP="00C85CF6">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8E0DA5" w:rsidRPr="002D3F4C" w:rsidRDefault="00D702C6" w:rsidP="00C85CF6">
            <w:pPr>
              <w:spacing w:line="240" w:lineRule="atLeast"/>
              <w:rPr>
                <w:rFonts w:ascii="Arial" w:hAnsi="Arial" w:cs="Arial"/>
                <w:color w:val="000000" w:themeColor="text1"/>
              </w:rPr>
            </w:pPr>
            <w:r w:rsidRPr="00D728ED">
              <w:rPr>
                <w:rFonts w:ascii="Arial" w:hAnsi="Arial" w:cs="Arial"/>
              </w:rPr>
              <w:t>LA0002168</w:t>
            </w:r>
          </w:p>
        </w:tc>
      </w:tr>
      <w:tr w:rsidR="008E0DA5" w:rsidRPr="002D3F4C" w:rsidTr="00C85CF6">
        <w:trPr>
          <w:trHeight w:val="454"/>
        </w:trPr>
        <w:tc>
          <w:tcPr>
            <w:tcW w:w="3998" w:type="dxa"/>
            <w:vAlign w:val="center"/>
          </w:tcPr>
          <w:p w:rsidR="008E0DA5" w:rsidRPr="002D3F4C" w:rsidRDefault="008E0DA5" w:rsidP="00C85CF6">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8E0DA5" w:rsidRPr="002D3F4C" w:rsidRDefault="00D702C6" w:rsidP="00D702C6">
            <w:pPr>
              <w:spacing w:line="240" w:lineRule="atLeast"/>
              <w:rPr>
                <w:rFonts w:ascii="Arial" w:hAnsi="Arial" w:cs="Arial"/>
                <w:color w:val="000000" w:themeColor="text1"/>
              </w:rPr>
            </w:pPr>
            <w:r>
              <w:rPr>
                <w:rFonts w:ascii="Arial" w:hAnsi="Arial" w:cs="Arial"/>
                <w:color w:val="000000" w:themeColor="text1"/>
              </w:rPr>
              <w:t>Servicio de Servicios Generales</w:t>
            </w:r>
          </w:p>
        </w:tc>
      </w:tr>
      <w:tr w:rsidR="008E0DA5" w:rsidRPr="002D3F4C" w:rsidTr="00C85CF6">
        <w:trPr>
          <w:trHeight w:val="454"/>
        </w:trPr>
        <w:tc>
          <w:tcPr>
            <w:tcW w:w="3998" w:type="dxa"/>
            <w:vAlign w:val="center"/>
          </w:tcPr>
          <w:p w:rsidR="008E0DA5" w:rsidRPr="002D3F4C" w:rsidRDefault="008E0DA5" w:rsidP="00C85CF6">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8E0DA5" w:rsidRPr="002D3F4C" w:rsidRDefault="00D702C6" w:rsidP="00C85CF6">
            <w:pPr>
              <w:spacing w:line="240" w:lineRule="atLeast"/>
              <w:rPr>
                <w:rFonts w:ascii="Arial" w:hAnsi="Arial" w:cs="Arial"/>
                <w:color w:val="000000" w:themeColor="text1"/>
              </w:rPr>
            </w:pPr>
            <w:r w:rsidRPr="0028587B">
              <w:rPr>
                <w:rFonts w:ascii="Arial" w:hAnsi="Arial" w:cs="Arial"/>
              </w:rPr>
              <w:t>Plaza Gipuzkoa s/nº, 20004. San Sebastián</w:t>
            </w:r>
          </w:p>
        </w:tc>
      </w:tr>
      <w:tr w:rsidR="00D702C6" w:rsidRPr="002D3F4C" w:rsidTr="00D702C6">
        <w:trPr>
          <w:trHeight w:val="454"/>
        </w:trPr>
        <w:tc>
          <w:tcPr>
            <w:tcW w:w="3998" w:type="dxa"/>
            <w:vAlign w:val="center"/>
          </w:tcPr>
          <w:p w:rsidR="00D702C6" w:rsidRPr="002D3F4C" w:rsidRDefault="00D702C6" w:rsidP="00D702C6">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D702C6" w:rsidRPr="0028587B" w:rsidRDefault="00D01329" w:rsidP="00BB52FA">
            <w:pPr>
              <w:rPr>
                <w:rFonts w:ascii="Arial" w:hAnsi="Arial" w:cs="Arial"/>
              </w:rPr>
            </w:pPr>
            <w:hyperlink r:id="rId8" w:history="1">
              <w:r w:rsidR="00BB52FA" w:rsidRPr="009663BC">
                <w:rPr>
                  <w:rStyle w:val="Hipervnculo"/>
                  <w:rFonts w:ascii="Arial" w:hAnsi="Arial" w:cs="Arial"/>
                </w:rPr>
                <w:t>cperez@gipuzkoa.eus</w:t>
              </w:r>
            </w:hyperlink>
          </w:p>
        </w:tc>
      </w:tr>
      <w:tr w:rsidR="00D702C6" w:rsidRPr="002D3F4C" w:rsidTr="00C85CF6">
        <w:trPr>
          <w:trHeight w:val="454"/>
        </w:trPr>
        <w:tc>
          <w:tcPr>
            <w:tcW w:w="3998" w:type="dxa"/>
            <w:vAlign w:val="center"/>
          </w:tcPr>
          <w:p w:rsidR="00D702C6" w:rsidRPr="002D3F4C" w:rsidRDefault="00D702C6" w:rsidP="00D702C6">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D702C6" w:rsidRPr="00D702C6" w:rsidRDefault="00D702C6" w:rsidP="00D702C6">
            <w:pPr>
              <w:rPr>
                <w:rFonts w:ascii="Arial" w:hAnsi="Arial" w:cs="Arial"/>
              </w:rPr>
            </w:pPr>
            <w:r w:rsidRPr="0028587B">
              <w:rPr>
                <w:rFonts w:ascii="Arial" w:hAnsi="Arial" w:cs="Arial"/>
              </w:rPr>
              <w:t>Secretaría Técnica del Departamento de Gobernanza</w:t>
            </w:r>
          </w:p>
        </w:tc>
      </w:tr>
      <w:tr w:rsidR="00D702C6" w:rsidRPr="002D3F4C" w:rsidTr="00C85CF6">
        <w:trPr>
          <w:trHeight w:val="454"/>
        </w:trPr>
        <w:tc>
          <w:tcPr>
            <w:tcW w:w="3998" w:type="dxa"/>
            <w:vAlign w:val="center"/>
          </w:tcPr>
          <w:p w:rsidR="00D702C6" w:rsidRPr="002D3F4C" w:rsidRDefault="00D702C6" w:rsidP="00D702C6">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D702C6" w:rsidRPr="002D3F4C" w:rsidRDefault="00D702C6" w:rsidP="00D702C6">
            <w:pPr>
              <w:spacing w:line="240" w:lineRule="atLeast"/>
              <w:rPr>
                <w:rFonts w:ascii="Arial" w:hAnsi="Arial" w:cs="Arial"/>
                <w:color w:val="000000" w:themeColor="text1"/>
              </w:rPr>
            </w:pPr>
            <w:r w:rsidRPr="00D728ED">
              <w:rPr>
                <w:rFonts w:ascii="Arial" w:hAnsi="Arial" w:cs="Arial"/>
                <w:color w:val="000000"/>
              </w:rPr>
              <w:t>LA0002177</w:t>
            </w:r>
          </w:p>
        </w:tc>
      </w:tr>
      <w:tr w:rsidR="00D702C6" w:rsidRPr="002D3F4C" w:rsidTr="00C85CF6">
        <w:trPr>
          <w:trHeight w:val="454"/>
        </w:trPr>
        <w:tc>
          <w:tcPr>
            <w:tcW w:w="3998" w:type="dxa"/>
            <w:vAlign w:val="center"/>
          </w:tcPr>
          <w:p w:rsidR="00D702C6" w:rsidRPr="002D3F4C" w:rsidRDefault="00D702C6" w:rsidP="00D702C6">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D702C6" w:rsidRPr="002D3F4C" w:rsidRDefault="00D702C6" w:rsidP="00D702C6">
            <w:pPr>
              <w:spacing w:line="240" w:lineRule="atLeast"/>
              <w:rPr>
                <w:rFonts w:ascii="Arial" w:hAnsi="Arial" w:cs="Arial"/>
                <w:color w:val="000000" w:themeColor="text1"/>
              </w:rPr>
            </w:pPr>
            <w:r w:rsidRPr="0028587B">
              <w:rPr>
                <w:rFonts w:ascii="Arial" w:hAnsi="Arial" w:cs="Arial"/>
              </w:rPr>
              <w:t>Servicio de Contabilidad del Departamento de Hacienda y Finanzas</w:t>
            </w:r>
          </w:p>
        </w:tc>
      </w:tr>
      <w:tr w:rsidR="00D702C6" w:rsidRPr="002D3F4C" w:rsidTr="00C85CF6">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D702C6" w:rsidRPr="002D3F4C" w:rsidRDefault="00D702C6" w:rsidP="00D702C6">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D702C6" w:rsidRPr="002D3F4C" w:rsidRDefault="00D702C6" w:rsidP="00D702C6">
            <w:pPr>
              <w:spacing w:line="240" w:lineRule="atLeast"/>
              <w:rPr>
                <w:rFonts w:ascii="Arial" w:hAnsi="Arial" w:cs="Arial"/>
                <w:color w:val="000000" w:themeColor="text1"/>
              </w:rPr>
            </w:pPr>
            <w:r w:rsidRPr="00D728ED">
              <w:rPr>
                <w:rFonts w:ascii="Arial" w:hAnsi="Arial" w:cs="Arial"/>
                <w:color w:val="000000"/>
              </w:rPr>
              <w:t>LA0002344</w:t>
            </w:r>
          </w:p>
        </w:tc>
      </w:tr>
    </w:tbl>
    <w:p w:rsidR="00636486" w:rsidRPr="006918E8" w:rsidRDefault="00636486" w:rsidP="00636486">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0" w:name="CC_02"/>
            <w:r w:rsidRPr="00B07F45">
              <w:rPr>
                <w:rFonts w:ascii="Arial" w:hAnsi="Arial" w:cs="Arial"/>
                <w:b/>
              </w:rPr>
              <w:t xml:space="preserve">2.- </w:t>
            </w:r>
            <w:bookmarkEnd w:id="0"/>
            <w:r w:rsidRPr="00B07F45">
              <w:rPr>
                <w:rFonts w:ascii="Arial" w:hAnsi="Arial" w:cs="Arial"/>
                <w:b/>
              </w:rPr>
              <w:t>PERFIL DE CONTRATANTE</w:t>
            </w:r>
          </w:p>
        </w:tc>
        <w:tc>
          <w:tcPr>
            <w:tcW w:w="5163" w:type="dxa"/>
            <w:vAlign w:val="center"/>
          </w:tcPr>
          <w:p w:rsidR="00034ED8" w:rsidRPr="00B07F45" w:rsidRDefault="00D01329" w:rsidP="00034ED8">
            <w:pPr>
              <w:jc w:val="both"/>
              <w:rPr>
                <w:rFonts w:ascii="Arial" w:eastAsia="Cambria" w:hAnsi="Arial" w:cs="Arial"/>
                <w:szCs w:val="22"/>
                <w:lang w:eastAsia="en-US"/>
              </w:rPr>
            </w:pPr>
            <w:hyperlink r:id="rId9"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C21854">
            <w:pPr>
              <w:jc w:val="both"/>
              <w:rPr>
                <w:rFonts w:ascii="Arial" w:eastAsia="Cambria" w:hAnsi="Arial" w:cs="Arial"/>
                <w:szCs w:val="22"/>
                <w:lang w:eastAsia="en-US"/>
              </w:rPr>
            </w:pPr>
            <w:bookmarkStart w:id="1" w:name="CC_03"/>
            <w:r w:rsidRPr="00B07F45">
              <w:rPr>
                <w:rFonts w:ascii="Arial" w:eastAsia="Cambria" w:hAnsi="Arial" w:cs="Arial"/>
                <w:b/>
                <w:szCs w:val="22"/>
                <w:lang w:eastAsia="en-US"/>
              </w:rPr>
              <w:t xml:space="preserve">3.- </w:t>
            </w:r>
            <w:bookmarkEnd w:id="1"/>
            <w:r w:rsidRPr="00B07F45">
              <w:rPr>
                <w:rFonts w:ascii="Arial" w:eastAsia="Cambria" w:hAnsi="Arial" w:cs="Arial"/>
                <w:b/>
                <w:szCs w:val="22"/>
                <w:lang w:eastAsia="en-US"/>
              </w:rPr>
              <w:t xml:space="preserve">OBJETO </w:t>
            </w:r>
            <w:r w:rsidRPr="004436D9">
              <w:rPr>
                <w:rFonts w:ascii="Arial" w:eastAsia="Cambria" w:hAnsi="Arial" w:cs="Arial"/>
                <w:b/>
                <w:szCs w:val="22"/>
                <w:lang w:eastAsia="en-US"/>
              </w:rPr>
              <w:t xml:space="preserve">DEL </w:t>
            </w:r>
            <w:r w:rsidR="00C21854" w:rsidRPr="004436D9">
              <w:rPr>
                <w:rFonts w:ascii="Arial" w:eastAsia="Cambria" w:hAnsi="Arial" w:cs="Arial"/>
                <w:b/>
                <w:szCs w:val="22"/>
                <w:lang w:eastAsia="en-US"/>
              </w:rPr>
              <w:t>ACUERDO MARCO</w:t>
            </w:r>
          </w:p>
        </w:tc>
      </w:tr>
      <w:tr w:rsidR="00034ED8" w:rsidRPr="00B07F45"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2C6" w:rsidRDefault="00D702C6" w:rsidP="00D702C6">
            <w:pPr>
              <w:jc w:val="both"/>
              <w:rPr>
                <w:rFonts w:ascii="Arial" w:hAnsi="Arial" w:cs="Arial"/>
              </w:rPr>
            </w:pPr>
            <w:r>
              <w:rPr>
                <w:rFonts w:ascii="Arial" w:hAnsi="Arial" w:cs="Arial"/>
              </w:rPr>
              <w:t>Acuerdo marco para el suministro gas natural a través de la Central de Contratación Foral de Gipuzkoa.</w:t>
            </w:r>
          </w:p>
          <w:p w:rsidR="00D702C6" w:rsidRDefault="00D702C6" w:rsidP="00D702C6">
            <w:pPr>
              <w:jc w:val="both"/>
              <w:rPr>
                <w:rFonts w:ascii="Arial" w:hAnsi="Arial" w:cs="Arial"/>
              </w:rPr>
            </w:pPr>
          </w:p>
          <w:p w:rsidR="00034ED8" w:rsidRDefault="00D702C6" w:rsidP="00566F41">
            <w:pPr>
              <w:jc w:val="both"/>
              <w:rPr>
                <w:rFonts w:ascii="Arial" w:hAnsi="Arial" w:cs="Arial"/>
                <w:color w:val="000000"/>
              </w:rPr>
            </w:pPr>
            <w:r w:rsidRPr="003D6852">
              <w:rPr>
                <w:rFonts w:ascii="Arial" w:hAnsi="Arial" w:cs="Arial"/>
                <w:color w:val="000000"/>
              </w:rPr>
              <w:t xml:space="preserve">El objeto del contrato será el </w:t>
            </w:r>
            <w:r>
              <w:rPr>
                <w:rFonts w:ascii="Arial" w:hAnsi="Arial" w:cs="Arial"/>
                <w:color w:val="000000"/>
              </w:rPr>
              <w:t xml:space="preserve">suministro gas natural </w:t>
            </w:r>
            <w:r w:rsidRPr="003D6852">
              <w:rPr>
                <w:rFonts w:ascii="Arial" w:hAnsi="Arial" w:cs="Arial"/>
                <w:color w:val="000000"/>
              </w:rPr>
              <w:t>para los ayuntamientos y entidades adheridas a la Central de Contratación de Gipuzkoa y a este expediente que se relacionan en el Anexo X de este pliego.</w:t>
            </w:r>
          </w:p>
          <w:p w:rsidR="00566F41" w:rsidRPr="00B07F45" w:rsidRDefault="00566F41" w:rsidP="00566F41">
            <w:pPr>
              <w:jc w:val="both"/>
              <w:rPr>
                <w:rFonts w:ascii="Arial" w:hAnsi="Arial" w:cs="Arial"/>
              </w:rPr>
            </w:pPr>
          </w:p>
        </w:tc>
      </w:tr>
      <w:tr w:rsidR="0077150F"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7150F" w:rsidRPr="00B07F45" w:rsidRDefault="0077150F" w:rsidP="00034ED8">
            <w:pPr>
              <w:jc w:val="both"/>
              <w:rPr>
                <w:rFonts w:ascii="Arial" w:eastAsia="Cambria" w:hAnsi="Arial" w:cs="Arial"/>
                <w:szCs w:val="22"/>
                <w:lang w:eastAsia="en-US"/>
              </w:rPr>
            </w:pPr>
            <w:r w:rsidRPr="004436D9">
              <w:rPr>
                <w:rFonts w:ascii="Arial" w:eastAsia="Cambria" w:hAnsi="Arial" w:cs="Arial"/>
                <w:szCs w:val="22"/>
                <w:lang w:eastAsia="en-US"/>
              </w:rPr>
              <w:lastRenderedPageBreak/>
              <w:t>Número máximo de adjudicatarias</w:t>
            </w:r>
            <w:r w:rsidR="00FF7DB8">
              <w:rPr>
                <w:rFonts w:ascii="Arial" w:eastAsia="Cambria" w:hAnsi="Arial" w:cs="Arial"/>
                <w:szCs w:val="22"/>
                <w:lang w:eastAsia="en-US"/>
              </w:rPr>
              <w:t>:</w:t>
            </w:r>
            <w:r w:rsidR="002F29A0">
              <w:rPr>
                <w:rFonts w:ascii="Arial" w:eastAsia="Cambria" w:hAnsi="Arial" w:cs="Arial"/>
                <w:szCs w:val="22"/>
                <w:lang w:eastAsia="en-US"/>
              </w:rPr>
              <w:t xml:space="preserve"> </w:t>
            </w:r>
            <w:r w:rsidR="002F29A0" w:rsidRPr="00FF7DB8">
              <w:rPr>
                <w:rFonts w:ascii="Arial" w:eastAsia="Cambria" w:hAnsi="Arial" w:cs="Arial"/>
                <w:b/>
                <w:szCs w:val="22"/>
                <w:lang w:eastAsia="en-US"/>
              </w:rPr>
              <w:t>1</w:t>
            </w: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r w:rsidR="00D702C6">
              <w:rPr>
                <w:rFonts w:ascii="Arial" w:hAnsi="Arial" w:cs="Arial"/>
              </w:rPr>
              <w:t>09123000</w:t>
            </w:r>
            <w:r w:rsidR="00D702C6" w:rsidRPr="00587867">
              <w:rPr>
                <w:rFonts w:ascii="Arial" w:hAnsi="Arial" w:cs="Arial"/>
              </w:rPr>
              <w:t xml:space="preserve">. </w:t>
            </w:r>
            <w:r w:rsidR="00D702C6">
              <w:rPr>
                <w:rFonts w:ascii="Arial" w:hAnsi="Arial" w:cs="Arial"/>
              </w:rPr>
              <w:t>Gas natural</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7461E4" w:rsidRPr="007461E4" w:rsidTr="0091778E">
        <w:trPr>
          <w:trHeight w:hRule="exact" w:val="284"/>
        </w:trPr>
        <w:tc>
          <w:tcPr>
            <w:tcW w:w="2553" w:type="dxa"/>
            <w:tcBorders>
              <w:left w:val="single" w:sz="4" w:space="0" w:color="000000"/>
            </w:tcBorders>
            <w:shd w:val="clear" w:color="auto" w:fill="FFFFFF"/>
            <w:vAlign w:val="center"/>
          </w:tcPr>
          <w:p w:rsidR="00034ED8" w:rsidRPr="00666009" w:rsidRDefault="00034ED8" w:rsidP="00034ED8">
            <w:pPr>
              <w:jc w:val="both"/>
              <w:rPr>
                <w:rFonts w:ascii="Arial" w:eastAsia="Cambria" w:hAnsi="Arial" w:cs="Arial"/>
                <w:szCs w:val="22"/>
                <w:lang w:eastAsia="en-US"/>
              </w:rPr>
            </w:pPr>
            <w:r w:rsidRPr="00666009">
              <w:rPr>
                <w:rFonts w:ascii="Arial" w:eastAsia="Cambria" w:hAnsi="Arial" w:cs="Arial"/>
                <w:szCs w:val="22"/>
                <w:lang w:eastAsia="en-US"/>
              </w:rPr>
              <w:t>Licitación por lotes</w:t>
            </w:r>
            <w:r w:rsidRPr="00666009">
              <w:rPr>
                <w:rFonts w:ascii="Arial" w:eastAsia="Cambria" w:hAnsi="Arial" w:cs="Arial"/>
                <w:szCs w:val="22"/>
                <w:lang w:eastAsia="en-US"/>
              </w:rPr>
              <w:tab/>
            </w:r>
          </w:p>
        </w:tc>
        <w:tc>
          <w:tcPr>
            <w:tcW w:w="494" w:type="dxa"/>
            <w:tcBorders>
              <w:right w:val="single" w:sz="8" w:space="0" w:color="auto"/>
            </w:tcBorders>
            <w:shd w:val="clear" w:color="auto" w:fill="FFFFFF"/>
            <w:vAlign w:val="center"/>
          </w:tcPr>
          <w:p w:rsidR="00034ED8" w:rsidRPr="00666009" w:rsidRDefault="00034ED8" w:rsidP="00034ED8">
            <w:pPr>
              <w:jc w:val="both"/>
              <w:rPr>
                <w:rFonts w:ascii="Arial" w:eastAsia="Cambria" w:hAnsi="Arial" w:cs="Arial"/>
                <w:szCs w:val="22"/>
                <w:lang w:eastAsia="en-US"/>
              </w:rPr>
            </w:pPr>
            <w:r w:rsidRPr="00666009">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66009"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666009" w:rsidRDefault="00034ED8" w:rsidP="00034ED8">
            <w:pPr>
              <w:jc w:val="both"/>
              <w:rPr>
                <w:rFonts w:ascii="Arial" w:eastAsia="Cambria" w:hAnsi="Arial" w:cs="Arial"/>
                <w:szCs w:val="22"/>
                <w:lang w:eastAsia="en-US"/>
              </w:rPr>
            </w:pPr>
            <w:r w:rsidRPr="00666009">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666009" w:rsidRDefault="00D702C6" w:rsidP="00034ED8">
            <w:pPr>
              <w:jc w:val="both"/>
              <w:rPr>
                <w:rFonts w:ascii="Arial" w:eastAsia="Cambria" w:hAnsi="Arial" w:cs="Arial"/>
                <w:szCs w:val="22"/>
                <w:lang w:eastAsia="en-US"/>
              </w:rPr>
            </w:pPr>
            <w:r>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7461E4" w:rsidRDefault="00034ED8" w:rsidP="00034ED8">
            <w:pPr>
              <w:jc w:val="both"/>
              <w:rPr>
                <w:rFonts w:ascii="Arial" w:eastAsia="Cambria" w:hAnsi="Arial" w:cs="Arial"/>
                <w:szCs w:val="22"/>
                <w:lang w:eastAsia="en-US"/>
              </w:rPr>
            </w:pPr>
          </w:p>
        </w:tc>
      </w:tr>
      <w:tr w:rsidR="007461E4" w:rsidRPr="007461E4"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7461E4" w:rsidRDefault="00034ED8" w:rsidP="00034ED8">
            <w:pPr>
              <w:jc w:val="both"/>
              <w:rPr>
                <w:rFonts w:ascii="Arial" w:eastAsia="Cambria" w:hAnsi="Arial" w:cs="Arial"/>
                <w:szCs w:val="22"/>
                <w:lang w:eastAsia="en-US"/>
              </w:rPr>
            </w:pPr>
          </w:p>
        </w:tc>
      </w:tr>
      <w:tr w:rsidR="002D20BC" w:rsidRPr="002D20BC"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924B34" w:rsidRPr="00E329EB" w:rsidRDefault="00924B34" w:rsidP="00034ED8">
            <w:pPr>
              <w:jc w:val="both"/>
              <w:rPr>
                <w:rFonts w:ascii="Arial" w:eastAsia="Cambria" w:hAnsi="Arial" w:cs="Arial"/>
                <w:strike/>
                <w:szCs w:val="22"/>
                <w:lang w:eastAsia="en-US"/>
              </w:rPr>
            </w:pPr>
          </w:p>
        </w:tc>
      </w:tr>
    </w:tbl>
    <w:p w:rsidR="00034ED8" w:rsidRPr="00B07F45"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636486">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7A7C46">
            <w:pPr>
              <w:jc w:val="both"/>
              <w:rPr>
                <w:rFonts w:ascii="Arial" w:eastAsia="Cambria" w:hAnsi="Arial" w:cs="Arial"/>
                <w:szCs w:val="22"/>
                <w:lang w:eastAsia="en-US"/>
              </w:rPr>
            </w:pPr>
            <w:bookmarkStart w:id="2" w:name="CC_04"/>
            <w:r w:rsidRPr="00E329EB">
              <w:rPr>
                <w:rFonts w:ascii="Arial" w:eastAsia="Cambria" w:hAnsi="Arial" w:cs="Arial"/>
                <w:b/>
                <w:szCs w:val="22"/>
                <w:lang w:eastAsia="en-US"/>
              </w:rPr>
              <w:t xml:space="preserve">4.- </w:t>
            </w:r>
            <w:bookmarkEnd w:id="2"/>
            <w:r w:rsidR="00565B0F" w:rsidRPr="00E329EB">
              <w:rPr>
                <w:rFonts w:ascii="Arial" w:eastAsia="Cambria" w:hAnsi="Arial" w:cs="Arial"/>
                <w:b/>
                <w:szCs w:val="22"/>
                <w:lang w:eastAsia="en-US"/>
              </w:rPr>
              <w:t>PRE</w:t>
            </w:r>
            <w:r w:rsidR="00E329EB" w:rsidRPr="00E329EB">
              <w:rPr>
                <w:rFonts w:ascii="Arial" w:eastAsia="Cambria" w:hAnsi="Arial" w:cs="Arial"/>
                <w:b/>
                <w:szCs w:val="22"/>
                <w:lang w:eastAsia="en-US"/>
              </w:rPr>
              <w:t>SUPUESTO</w:t>
            </w:r>
            <w:r w:rsidRPr="00E329EB">
              <w:rPr>
                <w:rFonts w:ascii="Arial" w:eastAsia="Cambria" w:hAnsi="Arial" w:cs="Arial"/>
                <w:b/>
                <w:szCs w:val="22"/>
                <w:lang w:eastAsia="en-US"/>
              </w:rPr>
              <w:t xml:space="preserve"> BASE </w:t>
            </w:r>
            <w:r w:rsidRPr="00B07F45">
              <w:rPr>
                <w:rFonts w:ascii="Arial" w:eastAsia="Cambria" w:hAnsi="Arial" w:cs="Arial"/>
                <w:b/>
                <w:szCs w:val="22"/>
                <w:lang w:eastAsia="en-US"/>
              </w:rPr>
              <w:t>DE LICITACIÓN</w:t>
            </w:r>
          </w:p>
        </w:tc>
      </w:tr>
      <w:tr w:rsidR="00636486" w:rsidRPr="006918E8" w:rsidTr="00C85CF6">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636486" w:rsidRPr="006918E8" w:rsidRDefault="00636486" w:rsidP="00C85CF6">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r>
      <w:tr w:rsidR="00636486" w:rsidRPr="006918E8" w:rsidTr="00C85CF6">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D702C6" w:rsidP="00C85CF6">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636486" w:rsidRPr="006918E8" w:rsidRDefault="00636486" w:rsidP="00C85CF6">
            <w:pPr>
              <w:spacing w:line="240" w:lineRule="atLeast"/>
              <w:jc w:val="center"/>
              <w:rPr>
                <w:rFonts w:ascii="Arial" w:hAnsi="Arial" w:cs="Arial"/>
                <w:bCs/>
                <w:sz w:val="16"/>
                <w:szCs w:val="16"/>
                <w:lang w:eastAsia="en-US"/>
              </w:rPr>
            </w:pPr>
          </w:p>
        </w:tc>
      </w:tr>
      <w:tr w:rsidR="00636486" w:rsidRPr="006918E8" w:rsidTr="00C85CF6">
        <w:trPr>
          <w:trHeight w:hRule="exact" w:val="13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r>
      <w:tr w:rsidR="00636486" w:rsidRPr="006918E8" w:rsidTr="00C85CF6">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636486" w:rsidP="00C85CF6">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636486" w:rsidRPr="006918E8" w:rsidRDefault="00636486" w:rsidP="00C85CF6">
            <w:pPr>
              <w:spacing w:line="240" w:lineRule="atLeast"/>
              <w:jc w:val="center"/>
              <w:rPr>
                <w:rFonts w:ascii="Arial" w:hAnsi="Arial" w:cs="Arial"/>
                <w:bCs/>
                <w:sz w:val="16"/>
                <w:szCs w:val="16"/>
                <w:lang w:eastAsia="en-US"/>
              </w:rPr>
            </w:pPr>
          </w:p>
        </w:tc>
      </w:tr>
      <w:tr w:rsidR="00636486" w:rsidRPr="006918E8" w:rsidTr="00C85CF6">
        <w:trPr>
          <w:trHeight w:hRule="exact" w:val="142"/>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C85CF6">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r>
      <w:tr w:rsidR="00636486" w:rsidRPr="006918E8" w:rsidTr="00C85CF6">
        <w:trPr>
          <w:trHeight w:hRule="exact" w:val="284"/>
        </w:trPr>
        <w:tc>
          <w:tcPr>
            <w:tcW w:w="3119" w:type="dxa"/>
            <w:vMerge/>
            <w:tcBorders>
              <w:left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36486" w:rsidRPr="006918E8" w:rsidRDefault="00636486" w:rsidP="00C85CF6">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636486" w:rsidRPr="006918E8" w:rsidRDefault="00636486" w:rsidP="00C85CF6">
            <w:pPr>
              <w:spacing w:line="240" w:lineRule="atLeast"/>
              <w:jc w:val="center"/>
              <w:rPr>
                <w:rFonts w:ascii="Arial" w:hAnsi="Arial" w:cs="Arial"/>
                <w:bCs/>
                <w:sz w:val="16"/>
                <w:szCs w:val="16"/>
                <w:lang w:eastAsia="en-US"/>
              </w:rPr>
            </w:pPr>
          </w:p>
        </w:tc>
      </w:tr>
      <w:tr w:rsidR="00636486" w:rsidRPr="006918E8" w:rsidTr="00C85CF6">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636486" w:rsidRPr="006918E8" w:rsidRDefault="00636486" w:rsidP="00C85CF6">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636486" w:rsidRPr="006918E8" w:rsidRDefault="00636486" w:rsidP="00C85CF6">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636486" w:rsidRPr="006918E8" w:rsidRDefault="00636486" w:rsidP="00C85CF6">
            <w:pPr>
              <w:spacing w:line="240" w:lineRule="atLeast"/>
              <w:rPr>
                <w:rFonts w:ascii="Arial" w:hAnsi="Arial" w:cs="Arial"/>
                <w:bCs/>
                <w:sz w:val="16"/>
                <w:szCs w:val="16"/>
                <w:lang w:eastAsia="en-US"/>
              </w:rPr>
            </w:pPr>
          </w:p>
        </w:tc>
      </w:tr>
      <w:tr w:rsidR="008E0DA5" w:rsidRPr="006918E8" w:rsidTr="00C85CF6">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8E0DA5" w:rsidP="00C85CF6">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8E0DA5" w:rsidRPr="00DA5E66" w:rsidRDefault="008E0DA5" w:rsidP="00C85CF6">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693B83" w:rsidRDefault="00CA48F2" w:rsidP="00CA48F2">
            <w:pPr>
              <w:spacing w:before="120" w:line="240" w:lineRule="atLeast"/>
              <w:ind w:right="113"/>
              <w:rPr>
                <w:rFonts w:ascii="Arial" w:hAnsi="Arial" w:cs="Arial"/>
                <w:szCs w:val="22"/>
                <w:lang w:eastAsia="en-US"/>
              </w:rPr>
            </w:pPr>
            <w:r w:rsidRPr="00693B83">
              <w:rPr>
                <w:rFonts w:ascii="Arial" w:hAnsi="Arial" w:cs="Arial"/>
                <w:szCs w:val="22"/>
                <w:lang w:eastAsia="en-US"/>
              </w:rPr>
              <w:t>19.291.891,53 €</w:t>
            </w:r>
          </w:p>
        </w:tc>
      </w:tr>
      <w:tr w:rsidR="008E0DA5" w:rsidRPr="006918E8" w:rsidTr="00C85CF6">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D702C6" w:rsidP="00C85CF6">
            <w:pPr>
              <w:spacing w:line="240" w:lineRule="atLeast"/>
              <w:jc w:val="both"/>
              <w:rPr>
                <w:rFonts w:ascii="Arial" w:hAnsi="Arial" w:cs="Arial"/>
                <w:szCs w:val="22"/>
                <w:lang w:eastAsia="en-US"/>
              </w:rPr>
            </w:pPr>
            <w:r>
              <w:rPr>
                <w:rFonts w:ascii="Arial" w:hAnsi="Arial" w:cs="Arial"/>
                <w:szCs w:val="22"/>
                <w:lang w:eastAsia="en-US"/>
              </w:rPr>
              <w:t>Importe del IVA (21</w:t>
            </w:r>
            <w:r w:rsidR="008E0DA5">
              <w:rPr>
                <w:rFonts w:ascii="Arial" w:hAnsi="Arial" w:cs="Arial"/>
                <w:szCs w:val="22"/>
                <w:lang w:eastAsia="en-US"/>
              </w:rPr>
              <w:t xml:space="preserve"> </w:t>
            </w:r>
            <w:r w:rsidR="008E0DA5"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693B83" w:rsidRDefault="00CA48F2" w:rsidP="00CA48F2">
            <w:pPr>
              <w:spacing w:before="120" w:line="240" w:lineRule="atLeast"/>
              <w:ind w:right="113"/>
              <w:rPr>
                <w:rFonts w:ascii="Arial" w:hAnsi="Arial" w:cs="Arial"/>
                <w:szCs w:val="22"/>
                <w:lang w:eastAsia="en-US"/>
              </w:rPr>
            </w:pPr>
            <w:r w:rsidRPr="00693B83">
              <w:rPr>
                <w:rFonts w:ascii="Arial" w:hAnsi="Arial" w:cs="Arial"/>
                <w:szCs w:val="22"/>
                <w:lang w:eastAsia="en-US"/>
              </w:rPr>
              <w:t>4.051.297,22 €</w:t>
            </w:r>
          </w:p>
        </w:tc>
      </w:tr>
      <w:tr w:rsidR="008E0DA5" w:rsidRPr="006918E8" w:rsidTr="00C85CF6">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0DA5" w:rsidRPr="00DA5E66" w:rsidRDefault="008E0DA5" w:rsidP="00C85CF6">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E0DA5" w:rsidRPr="00693B83" w:rsidRDefault="00CA48F2" w:rsidP="00CA48F2">
            <w:pPr>
              <w:spacing w:before="120" w:line="240" w:lineRule="atLeast"/>
              <w:ind w:right="113"/>
              <w:rPr>
                <w:rFonts w:ascii="Arial" w:hAnsi="Arial" w:cs="Arial"/>
                <w:szCs w:val="22"/>
                <w:lang w:eastAsia="en-US"/>
              </w:rPr>
            </w:pPr>
            <w:r w:rsidRPr="00693B83">
              <w:rPr>
                <w:rFonts w:ascii="Arial" w:hAnsi="Arial" w:cs="Arial"/>
                <w:szCs w:val="22"/>
                <w:lang w:eastAsia="en-US"/>
              </w:rPr>
              <w:t>23.343.188,75 €</w:t>
            </w:r>
          </w:p>
        </w:tc>
      </w:tr>
      <w:tr w:rsidR="00D702C6" w:rsidRPr="006918E8" w:rsidTr="00C85CF6">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D702C6" w:rsidRPr="006918E8" w:rsidRDefault="00D702C6" w:rsidP="00D702C6">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vAlign w:val="center"/>
          </w:tcPr>
          <w:p w:rsidR="00D702C6" w:rsidRPr="00693B83" w:rsidRDefault="00C85CF6" w:rsidP="00C85CF6">
            <w:pPr>
              <w:rPr>
                <w:rFonts w:ascii="Arial" w:eastAsia="Cambria" w:hAnsi="Arial" w:cs="Arial"/>
                <w:szCs w:val="22"/>
                <w:lang w:eastAsia="en-US"/>
              </w:rPr>
            </w:pPr>
            <w:r w:rsidRPr="00693B83">
              <w:rPr>
                <w:rFonts w:ascii="Arial" w:eastAsia="Cambria" w:hAnsi="Arial" w:cs="Arial"/>
                <w:szCs w:val="22"/>
                <w:lang w:eastAsia="en-US"/>
              </w:rPr>
              <w:t>Ver archivo X26007_EstudioEconomico.xlsx</w:t>
            </w:r>
          </w:p>
        </w:tc>
      </w:tr>
      <w:tr w:rsidR="006274A7" w:rsidRPr="006274A7" w:rsidTr="00636486">
        <w:trPr>
          <w:trHeight w:val="56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tcPr>
          <w:p w:rsidR="00FB4DFC" w:rsidRPr="006274A7" w:rsidRDefault="00FB4DFC" w:rsidP="00FB4DFC">
            <w:pPr>
              <w:spacing w:before="120" w:after="120"/>
              <w:jc w:val="both"/>
              <w:rPr>
                <w:rFonts w:ascii="Arial" w:eastAsia="Cambria" w:hAnsi="Arial" w:cs="Arial"/>
                <w:lang w:eastAsia="en-US"/>
              </w:rPr>
            </w:pPr>
            <w:r w:rsidRPr="006274A7">
              <w:rPr>
                <w:rFonts w:ascii="Arial" w:eastAsia="Cambria" w:hAnsi="Arial" w:cs="Arial"/>
                <w:lang w:eastAsia="en-US"/>
              </w:rPr>
              <w:t>El precio del gas sin IVA se calculará con la siguiente fórmula:</w:t>
            </w:r>
          </w:p>
          <w:p w:rsidR="00FB4DFC" w:rsidRPr="006274A7" w:rsidRDefault="00FB4DFC" w:rsidP="00FB4DFC">
            <w:pPr>
              <w:spacing w:after="120"/>
              <w:ind w:left="500"/>
              <w:jc w:val="both"/>
              <w:rPr>
                <w:rFonts w:ascii="Arial" w:eastAsia="Cambria" w:hAnsi="Arial" w:cs="Arial"/>
                <w:lang w:val="it-IT" w:eastAsia="en-US"/>
              </w:rPr>
            </w:pPr>
            <w:r w:rsidRPr="006274A7">
              <w:rPr>
                <w:rFonts w:ascii="Arial" w:eastAsia="Cambria" w:hAnsi="Arial" w:cs="Arial"/>
                <w:lang w:val="it-IT" w:eastAsia="en-US"/>
              </w:rPr>
              <w:t>PRECIO=</w:t>
            </w:r>
            <w:r w:rsidRPr="006274A7">
              <w:rPr>
                <w:rFonts w:ascii="Arial" w:eastAsia="Cambria" w:hAnsi="Arial" w:cs="Arial"/>
                <w:lang w:eastAsia="en-US"/>
              </w:rPr>
              <w:sym w:font="Symbol" w:char="F0E5"/>
            </w:r>
            <w:r w:rsidRPr="006274A7">
              <w:rPr>
                <w:rFonts w:ascii="Arial" w:eastAsia="Cambria" w:hAnsi="Arial" w:cs="Arial"/>
                <w:lang w:val="it-IT" w:eastAsia="en-US"/>
              </w:rPr>
              <w:t>TFi + Ci + (TVi + IEH) x Consumo + GTS + CNMC + AEM</w:t>
            </w:r>
          </w:p>
          <w:p w:rsidR="00FB4DFC" w:rsidRPr="006274A7" w:rsidRDefault="00FB4DFC" w:rsidP="00FB4DFC">
            <w:pPr>
              <w:spacing w:after="120"/>
              <w:jc w:val="both"/>
              <w:rPr>
                <w:rFonts w:ascii="Arial" w:eastAsia="Cambria" w:hAnsi="Arial" w:cs="Arial"/>
                <w:lang w:eastAsia="en-US"/>
              </w:rPr>
            </w:pPr>
            <w:r w:rsidRPr="006274A7">
              <w:rPr>
                <w:rFonts w:ascii="Arial" w:eastAsia="Cambria" w:hAnsi="Arial" w:cs="Arial"/>
                <w:lang w:eastAsia="en-US"/>
              </w:rPr>
              <w:t>Donde:</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i: tarifa correspondiente a cada CUPS</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TF: es el término fijo</w:t>
            </w:r>
            <w:r w:rsidR="00212BBB" w:rsidRPr="006274A7">
              <w:rPr>
                <w:rFonts w:ascii="Arial" w:eastAsia="Cambria" w:hAnsi="Arial" w:cs="Arial"/>
                <w:lang w:eastAsia="en-US"/>
              </w:rPr>
              <w:t xml:space="preserve"> regulado</w:t>
            </w:r>
            <w:r w:rsidRPr="006274A7">
              <w:rPr>
                <w:rFonts w:ascii="Arial" w:eastAsia="Cambria" w:hAnsi="Arial" w:cs="Arial"/>
                <w:lang w:eastAsia="en-US"/>
              </w:rPr>
              <w:t xml:space="preserve">, </w:t>
            </w:r>
            <w:r w:rsidR="00212BBB" w:rsidRPr="006274A7">
              <w:rPr>
                <w:rFonts w:ascii="Arial" w:eastAsia="Cambria" w:hAnsi="Arial" w:cs="Arial"/>
                <w:lang w:eastAsia="en-US"/>
              </w:rPr>
              <w:t>aplicable en cada momento conforme a la normativa vigente</w:t>
            </w:r>
            <w:r w:rsidRPr="006274A7">
              <w:rPr>
                <w:rFonts w:ascii="Arial" w:eastAsia="Cambria" w:hAnsi="Arial" w:cs="Arial"/>
                <w:lang w:eastAsia="en-US"/>
              </w:rPr>
              <w:t>.</w:t>
            </w:r>
          </w:p>
          <w:p w:rsidR="00212BBB"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 xml:space="preserve">C: es el cargo </w:t>
            </w:r>
            <w:r w:rsidR="00E30A8D" w:rsidRPr="006274A7">
              <w:rPr>
                <w:rFonts w:ascii="Arial" w:eastAsia="Cambria" w:hAnsi="Arial" w:cs="Arial"/>
                <w:lang w:eastAsia="en-US"/>
              </w:rPr>
              <w:t>correspondiente a</w:t>
            </w:r>
            <w:r w:rsidRPr="006274A7">
              <w:rPr>
                <w:rFonts w:ascii="Arial" w:eastAsia="Cambria" w:hAnsi="Arial" w:cs="Arial"/>
                <w:lang w:eastAsia="en-US"/>
              </w:rPr>
              <w:t xml:space="preserve"> cada tarifa</w:t>
            </w:r>
            <w:r w:rsidR="00E30A8D" w:rsidRPr="006274A7">
              <w:rPr>
                <w:rFonts w:ascii="Arial" w:eastAsia="Cambria" w:hAnsi="Arial" w:cs="Arial"/>
                <w:lang w:eastAsia="en-US"/>
              </w:rPr>
              <w:t xml:space="preserve"> y</w:t>
            </w:r>
            <w:r w:rsidR="00212BBB" w:rsidRPr="006274A7">
              <w:rPr>
                <w:rFonts w:ascii="Arial" w:eastAsia="Cambria" w:hAnsi="Arial" w:cs="Arial"/>
                <w:lang w:eastAsia="en-US"/>
              </w:rPr>
              <w:t xml:space="preserve"> aplicable en cada momento conforme a la normativa vigente.</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TV: es el término variable = ATR + P</w:t>
            </w:r>
          </w:p>
          <w:p w:rsidR="00212BBB" w:rsidRPr="006274A7" w:rsidRDefault="00FB4DFC" w:rsidP="00F2094D">
            <w:pPr>
              <w:numPr>
                <w:ilvl w:val="1"/>
                <w:numId w:val="24"/>
              </w:numPr>
              <w:tabs>
                <w:tab w:val="left" w:pos="752"/>
                <w:tab w:val="left" w:pos="2268"/>
              </w:tabs>
              <w:spacing w:after="60"/>
              <w:ind w:left="752" w:hanging="284"/>
              <w:jc w:val="both"/>
              <w:rPr>
                <w:rFonts w:ascii="Arial" w:eastAsia="Cambria" w:hAnsi="Arial" w:cs="Arial"/>
                <w:lang w:eastAsia="en-US"/>
              </w:rPr>
            </w:pPr>
            <w:r w:rsidRPr="006274A7">
              <w:rPr>
                <w:rFonts w:ascii="Arial" w:eastAsia="Cambria" w:hAnsi="Arial" w:cs="Arial"/>
                <w:lang w:eastAsia="en-US"/>
              </w:rPr>
              <w:t>ATR: es el peaje</w:t>
            </w:r>
            <w:r w:rsidR="00E30A8D" w:rsidRPr="006274A7">
              <w:rPr>
                <w:rFonts w:ascii="Arial" w:eastAsia="Cambria" w:hAnsi="Arial" w:cs="Arial"/>
                <w:lang w:eastAsia="en-US"/>
              </w:rPr>
              <w:t xml:space="preserve"> de acceso o concepto equivalente que, en su caso, lo sustituya,</w:t>
            </w:r>
            <w:r w:rsidR="00212BBB" w:rsidRPr="006274A7">
              <w:rPr>
                <w:rFonts w:ascii="Arial" w:eastAsia="Cambria" w:hAnsi="Arial" w:cs="Arial"/>
                <w:lang w:eastAsia="en-US"/>
              </w:rPr>
              <w:t xml:space="preserve"> regulado </w:t>
            </w:r>
            <w:r w:rsidR="00E30A8D" w:rsidRPr="006274A7">
              <w:rPr>
                <w:rFonts w:ascii="Arial" w:eastAsia="Cambria" w:hAnsi="Arial" w:cs="Arial"/>
                <w:lang w:eastAsia="en-US"/>
              </w:rPr>
              <w:t>para</w:t>
            </w:r>
            <w:r w:rsidR="00212BBB" w:rsidRPr="006274A7">
              <w:rPr>
                <w:rFonts w:ascii="Arial" w:eastAsia="Cambria" w:hAnsi="Arial" w:cs="Arial"/>
                <w:lang w:eastAsia="en-US"/>
              </w:rPr>
              <w:t xml:space="preserve"> cada tarifa conforme a la normativa vigente.</w:t>
            </w:r>
          </w:p>
          <w:p w:rsidR="00FB4DFC" w:rsidRPr="006274A7" w:rsidRDefault="00FB4DFC" w:rsidP="00F2094D">
            <w:pPr>
              <w:numPr>
                <w:ilvl w:val="1"/>
                <w:numId w:val="24"/>
              </w:numPr>
              <w:tabs>
                <w:tab w:val="left" w:pos="752"/>
                <w:tab w:val="left" w:pos="2268"/>
              </w:tabs>
              <w:spacing w:after="60"/>
              <w:ind w:left="752" w:hanging="284"/>
              <w:jc w:val="both"/>
              <w:rPr>
                <w:rFonts w:ascii="Arial" w:eastAsia="Cambria" w:hAnsi="Arial" w:cs="Arial"/>
                <w:lang w:eastAsia="en-US"/>
              </w:rPr>
            </w:pPr>
            <w:r w:rsidRPr="006274A7">
              <w:rPr>
                <w:rFonts w:ascii="Arial" w:eastAsia="Cambria" w:hAnsi="Arial" w:cs="Arial"/>
                <w:lang w:eastAsia="en-US"/>
              </w:rPr>
              <w:t>P: precio libre ofertado calculado mediante la fórmula siguiente</w:t>
            </w:r>
          </w:p>
          <w:p w:rsidR="00FB4DFC" w:rsidRPr="006274A7" w:rsidRDefault="00FB4DFC" w:rsidP="00FB4DFC">
            <w:pPr>
              <w:widowControl w:val="0"/>
              <w:spacing w:after="120" w:line="280" w:lineRule="exact"/>
              <w:ind w:left="896"/>
              <w:jc w:val="both"/>
              <w:rPr>
                <w:rFonts w:ascii="Arial" w:hAnsi="Arial" w:cs="Arial"/>
                <w:lang w:val="en-US"/>
              </w:rPr>
            </w:pPr>
            <w:r w:rsidRPr="006274A7">
              <w:rPr>
                <w:rFonts w:ascii="Arial" w:hAnsi="Arial" w:cs="Arial"/>
                <w:lang w:val="en-US"/>
              </w:rPr>
              <w:t>P €/kwh = (1,05 x TTF + Ki) / 1000</w:t>
            </w:r>
          </w:p>
          <w:p w:rsidR="00FB4DFC" w:rsidRPr="006274A7" w:rsidRDefault="00FB4DFC" w:rsidP="00FB4DFC">
            <w:pPr>
              <w:widowControl w:val="0"/>
              <w:spacing w:after="240" w:line="280" w:lineRule="exact"/>
              <w:ind w:left="709"/>
              <w:jc w:val="both"/>
              <w:rPr>
                <w:rFonts w:ascii="Arial" w:hAnsi="Arial" w:cs="Arial"/>
              </w:rPr>
            </w:pPr>
            <w:r w:rsidRPr="006274A7">
              <w:rPr>
                <w:rFonts w:ascii="Arial" w:hAnsi="Arial" w:cs="Arial"/>
              </w:rPr>
              <w:t>Donde TTF será la cotización del TTF Day Ahead calculado de la siguiente forma:</w:t>
            </w:r>
          </w:p>
          <w:p w:rsidR="00FB4DFC" w:rsidRPr="006274A7" w:rsidRDefault="00FB4DFC" w:rsidP="00FB4DFC">
            <w:pPr>
              <w:spacing w:after="120"/>
              <w:ind w:left="754"/>
              <w:rPr>
                <w:rFonts w:ascii="Arial" w:hAnsi="Arial" w:cs="Arial"/>
              </w:rPr>
            </w:pPr>
            <w:r w:rsidRPr="006274A7">
              <w:rPr>
                <w:rStyle w:val="Cuerpodeltexto2"/>
                <w:rFonts w:ascii="Arial" w:hAnsi="Arial" w:cs="Arial"/>
                <w:color w:val="auto"/>
                <w:sz w:val="20"/>
                <w:szCs w:val="20"/>
              </w:rPr>
              <w:t>TTF: Media aritmética de las fijaciones diarias expresadas en €/MWh del TTF Heren Pr</w:t>
            </w:r>
            <w:r w:rsidR="00E30A8D" w:rsidRPr="006274A7">
              <w:rPr>
                <w:rStyle w:val="Cuerpodeltexto2"/>
                <w:rFonts w:ascii="Arial" w:hAnsi="Arial" w:cs="Arial"/>
                <w:color w:val="auto"/>
                <w:sz w:val="20"/>
                <w:szCs w:val="20"/>
              </w:rPr>
              <w:t>ice del mes de cálculo correspo</w:t>
            </w:r>
            <w:r w:rsidRPr="006274A7">
              <w:rPr>
                <w:rStyle w:val="Cuerpodeltexto2"/>
                <w:rFonts w:ascii="Arial" w:hAnsi="Arial" w:cs="Arial"/>
                <w:color w:val="auto"/>
                <w:sz w:val="20"/>
                <w:szCs w:val="20"/>
              </w:rPr>
              <w:t>diente:</w:t>
            </w:r>
          </w:p>
          <w:p w:rsidR="00FB4DFC" w:rsidRPr="006274A7" w:rsidRDefault="00FB4DFC" w:rsidP="00F2094D">
            <w:pPr>
              <w:widowControl w:val="0"/>
              <w:numPr>
                <w:ilvl w:val="0"/>
                <w:numId w:val="25"/>
              </w:numPr>
              <w:tabs>
                <w:tab w:val="left" w:pos="388"/>
              </w:tabs>
              <w:spacing w:after="100" w:line="278" w:lineRule="exact"/>
              <w:ind w:left="1039" w:hanging="287"/>
              <w:rPr>
                <w:rFonts w:ascii="Arial" w:hAnsi="Arial" w:cs="Arial"/>
              </w:rPr>
            </w:pPr>
            <w:r w:rsidRPr="006274A7">
              <w:rPr>
                <w:rStyle w:val="Cuerpodeltexto2"/>
                <w:rFonts w:ascii="Arial" w:hAnsi="Arial" w:cs="Arial"/>
                <w:color w:val="auto"/>
                <w:sz w:val="20"/>
                <w:szCs w:val="20"/>
              </w:rPr>
              <w:t>Para cada día lab</w:t>
            </w:r>
            <w:r w:rsidR="00E30A8D" w:rsidRPr="006274A7">
              <w:rPr>
                <w:rStyle w:val="Cuerpodeltexto2"/>
                <w:rFonts w:ascii="Arial" w:hAnsi="Arial" w:cs="Arial"/>
                <w:color w:val="auto"/>
                <w:sz w:val="20"/>
                <w:szCs w:val="20"/>
              </w:rPr>
              <w:t>orable</w:t>
            </w:r>
            <w:r w:rsidRPr="006274A7">
              <w:rPr>
                <w:rStyle w:val="Cuerpodeltexto2"/>
                <w:rFonts w:ascii="Arial" w:hAnsi="Arial" w:cs="Arial"/>
                <w:color w:val="auto"/>
                <w:sz w:val="20"/>
                <w:szCs w:val="20"/>
              </w:rPr>
              <w:t>, se tomará la media de los precios Bid y Offer publicados bajo el encabezamiento "TTF Price Assesment: Day-ahead" en el Heren European Spot Gas Markets el día laboral inmediatamente anterior a dicho día.</w:t>
            </w:r>
          </w:p>
          <w:p w:rsidR="00FB4DFC" w:rsidRPr="006274A7" w:rsidRDefault="00FB4DFC" w:rsidP="00F2094D">
            <w:pPr>
              <w:widowControl w:val="0"/>
              <w:numPr>
                <w:ilvl w:val="0"/>
                <w:numId w:val="25"/>
              </w:numPr>
              <w:tabs>
                <w:tab w:val="left" w:pos="393"/>
              </w:tabs>
              <w:spacing w:after="120" w:line="278" w:lineRule="exact"/>
              <w:ind w:left="1043" w:hanging="289"/>
              <w:rPr>
                <w:rStyle w:val="Cuerpodeltexto2"/>
                <w:rFonts w:ascii="Arial" w:eastAsia="Times New Roman" w:hAnsi="Arial" w:cs="Arial"/>
                <w:color w:val="auto"/>
                <w:sz w:val="20"/>
                <w:szCs w:val="20"/>
                <w:shd w:val="clear" w:color="auto" w:fill="auto"/>
                <w:lang w:bidi="ar-SA"/>
              </w:rPr>
            </w:pPr>
            <w:r w:rsidRPr="006274A7">
              <w:rPr>
                <w:rStyle w:val="Cuerpodeltexto2"/>
                <w:rFonts w:ascii="Arial" w:hAnsi="Arial" w:cs="Arial"/>
                <w:color w:val="auto"/>
                <w:sz w:val="20"/>
                <w:szCs w:val="20"/>
              </w:rPr>
              <w:t>Los días no laborables, se tomará la medía de los precios Bíd y Offer publicados en el hieren European Spot Gas Markets bajo el encabezamiento "TTF Price Assesment:</w:t>
            </w:r>
            <w:r w:rsidRPr="006274A7">
              <w:rPr>
                <w:rFonts w:ascii="Arial" w:hAnsi="Arial" w:cs="Arial"/>
              </w:rPr>
              <w:t xml:space="preserve"> </w:t>
            </w:r>
            <w:r w:rsidRPr="006274A7">
              <w:rPr>
                <w:rStyle w:val="Cuerpodeltexto2"/>
                <w:rFonts w:ascii="Arial" w:hAnsi="Arial" w:cs="Arial"/>
                <w:color w:val="auto"/>
                <w:sz w:val="20"/>
                <w:szCs w:val="20"/>
              </w:rPr>
              <w:t>Weekend" el día laboral inmediatamente anterior a dicho día.</w:t>
            </w:r>
          </w:p>
          <w:p w:rsidR="00E30A8D" w:rsidRPr="00DE21C9" w:rsidRDefault="00E30A8D" w:rsidP="00E30A8D">
            <w:pPr>
              <w:spacing w:after="120"/>
              <w:ind w:left="754"/>
              <w:rPr>
                <w:rFonts w:ascii="Arial" w:hAnsi="Arial" w:cs="Arial"/>
              </w:rPr>
            </w:pPr>
            <w:r w:rsidRPr="00DE21C9">
              <w:rPr>
                <w:rStyle w:val="Cuerpodeltexto2"/>
                <w:rFonts w:ascii="Arial" w:hAnsi="Arial" w:cs="Arial"/>
                <w:color w:val="auto"/>
                <w:sz w:val="20"/>
                <w:szCs w:val="20"/>
              </w:rPr>
              <w:lastRenderedPageBreak/>
              <w:t xml:space="preserve">Ki: constante ofertada por la empresa </w:t>
            </w:r>
            <w:r w:rsidR="00A5546E" w:rsidRPr="00DE21C9">
              <w:rPr>
                <w:rStyle w:val="Cuerpodeltexto2"/>
                <w:rFonts w:ascii="Arial" w:hAnsi="Arial" w:cs="Arial"/>
                <w:color w:val="auto"/>
                <w:sz w:val="20"/>
                <w:szCs w:val="20"/>
              </w:rPr>
              <w:t>licitadora</w:t>
            </w:r>
            <w:r w:rsidRPr="00DE21C9">
              <w:rPr>
                <w:rStyle w:val="Cuerpodeltexto2"/>
                <w:rFonts w:ascii="Arial" w:hAnsi="Arial" w:cs="Arial"/>
                <w:color w:val="auto"/>
                <w:sz w:val="20"/>
                <w:szCs w:val="20"/>
              </w:rPr>
              <w:t xml:space="preserve"> para cada tarifa. Será el único elemento objeto de oferta y permanecerá invariable durante toda la vigencia del contrato basado y, en su caso, de sus prórrogas</w:t>
            </w:r>
            <w:r w:rsidR="00DE21C9">
              <w:rPr>
                <w:rStyle w:val="Cuerpodeltexto2"/>
                <w:rFonts w:ascii="Arial" w:hAnsi="Arial" w:cs="Arial"/>
                <w:color w:val="auto"/>
                <w:sz w:val="20"/>
                <w:szCs w:val="20"/>
              </w:rPr>
              <w:t>.</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 xml:space="preserve">IEH: </w:t>
            </w:r>
            <w:r w:rsidR="00E30A8D" w:rsidRPr="006274A7">
              <w:rPr>
                <w:rFonts w:ascii="Arial" w:eastAsia="Cambria" w:hAnsi="Arial" w:cs="Arial"/>
                <w:lang w:eastAsia="en-US"/>
              </w:rPr>
              <w:t xml:space="preserve">impuesto especial sobre hidrocarburos o concepto tributario equivalente que resulte aplicable en cada momento conforme a la normativa vigente </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 xml:space="preserve">GTS: cuota </w:t>
            </w:r>
            <w:r w:rsidR="00E30A8D" w:rsidRPr="006274A7">
              <w:rPr>
                <w:rFonts w:ascii="Arial" w:eastAsia="Cambria" w:hAnsi="Arial" w:cs="Arial"/>
                <w:lang w:eastAsia="en-US"/>
              </w:rPr>
              <w:t>o retribución destinada a la</w:t>
            </w:r>
            <w:r w:rsidR="00212BBB" w:rsidRPr="006274A7">
              <w:rPr>
                <w:rFonts w:ascii="Arial" w:eastAsia="Cambria" w:hAnsi="Arial" w:cs="Arial"/>
                <w:lang w:eastAsia="en-US"/>
              </w:rPr>
              <w:t xml:space="preserve"> financiación del gestor técnico del sistema</w:t>
            </w:r>
            <w:r w:rsidR="00E30A8D" w:rsidRPr="006274A7">
              <w:rPr>
                <w:rFonts w:ascii="Arial" w:eastAsia="Cambria" w:hAnsi="Arial" w:cs="Arial"/>
                <w:lang w:eastAsia="en-US"/>
              </w:rPr>
              <w:t>, o concepto equivalente que, en su caso, resulte aplicable</w:t>
            </w:r>
            <w:r w:rsidR="00212BBB" w:rsidRPr="006274A7">
              <w:rPr>
                <w:rFonts w:ascii="Arial" w:eastAsia="Cambria" w:hAnsi="Arial" w:cs="Arial"/>
                <w:lang w:eastAsia="en-US"/>
              </w:rPr>
              <w:t xml:space="preserve"> en cada momento</w:t>
            </w:r>
            <w:r w:rsidR="00E30A8D" w:rsidRPr="006274A7">
              <w:rPr>
                <w:rFonts w:ascii="Arial" w:eastAsia="Cambria" w:hAnsi="Arial" w:cs="Arial"/>
                <w:lang w:eastAsia="en-US"/>
              </w:rPr>
              <w:t xml:space="preserve"> conforme a la normativa vigente</w:t>
            </w:r>
            <w:r w:rsidR="00212BBB" w:rsidRPr="006274A7">
              <w:rPr>
                <w:rFonts w:ascii="Arial" w:eastAsia="Cambria" w:hAnsi="Arial" w:cs="Arial"/>
                <w:lang w:eastAsia="en-US"/>
              </w:rPr>
              <w:t>.</w:t>
            </w:r>
            <w:r w:rsidRPr="006274A7">
              <w:rPr>
                <w:rFonts w:ascii="Arial" w:eastAsia="Cambria" w:hAnsi="Arial" w:cs="Arial"/>
                <w:lang w:eastAsia="en-US"/>
              </w:rPr>
              <w:t xml:space="preserve"> </w:t>
            </w:r>
          </w:p>
          <w:p w:rsidR="00FB4DFC"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 xml:space="preserve">CNMC: tasa </w:t>
            </w:r>
            <w:r w:rsidR="00E30A8D" w:rsidRPr="006274A7">
              <w:rPr>
                <w:rFonts w:ascii="Arial" w:eastAsia="Cambria" w:hAnsi="Arial" w:cs="Arial"/>
                <w:lang w:eastAsia="en-US"/>
              </w:rPr>
              <w:t>de la Comisión Nacional de los Mercados y la Competencia</w:t>
            </w:r>
            <w:r w:rsidRPr="006274A7">
              <w:rPr>
                <w:rFonts w:ascii="Arial" w:eastAsia="Cambria" w:hAnsi="Arial" w:cs="Arial"/>
                <w:lang w:eastAsia="en-US"/>
              </w:rPr>
              <w:t xml:space="preserve">, </w:t>
            </w:r>
            <w:r w:rsidR="00212BBB" w:rsidRPr="006274A7">
              <w:rPr>
                <w:rFonts w:ascii="Arial" w:eastAsia="Cambria" w:hAnsi="Arial" w:cs="Arial"/>
                <w:lang w:eastAsia="en-US"/>
              </w:rPr>
              <w:t>o concepto equivalente</w:t>
            </w:r>
            <w:r w:rsidR="00E26251" w:rsidRPr="006274A7">
              <w:rPr>
                <w:rFonts w:ascii="Arial" w:eastAsia="Cambria" w:hAnsi="Arial" w:cs="Arial"/>
                <w:lang w:eastAsia="en-US"/>
              </w:rPr>
              <w:t xml:space="preserve"> que, en su caso, resulte exigible</w:t>
            </w:r>
            <w:r w:rsidR="00212BBB" w:rsidRPr="006274A7">
              <w:rPr>
                <w:rFonts w:ascii="Arial" w:eastAsia="Cambria" w:hAnsi="Arial" w:cs="Arial"/>
                <w:lang w:eastAsia="en-US"/>
              </w:rPr>
              <w:t xml:space="preserve"> conforme a la normativa vigente</w:t>
            </w:r>
            <w:r w:rsidRPr="006274A7">
              <w:rPr>
                <w:rFonts w:ascii="Arial" w:eastAsia="Cambria" w:hAnsi="Arial" w:cs="Arial"/>
                <w:lang w:eastAsia="en-US"/>
              </w:rPr>
              <w:t>.</w:t>
            </w:r>
          </w:p>
          <w:p w:rsidR="00D702C6" w:rsidRPr="006274A7" w:rsidRDefault="00FB4DFC" w:rsidP="00F2094D">
            <w:pPr>
              <w:numPr>
                <w:ilvl w:val="0"/>
                <w:numId w:val="24"/>
              </w:numPr>
              <w:tabs>
                <w:tab w:val="left" w:pos="469"/>
              </w:tabs>
              <w:spacing w:after="60"/>
              <w:ind w:left="469" w:hanging="284"/>
              <w:jc w:val="both"/>
              <w:rPr>
                <w:rFonts w:ascii="Arial" w:eastAsia="Cambria" w:hAnsi="Arial" w:cs="Arial"/>
                <w:lang w:eastAsia="en-US"/>
              </w:rPr>
            </w:pPr>
            <w:r w:rsidRPr="006274A7">
              <w:rPr>
                <w:rFonts w:ascii="Arial" w:eastAsia="Cambria" w:hAnsi="Arial" w:cs="Arial"/>
                <w:lang w:eastAsia="en-US"/>
              </w:rPr>
              <w:t>AEM: coste del alquiler de los equipos de medida de la distribuidora, que será repercutido a la entidad contratante en base a los precios oficiales (publicados en el BOE).</w:t>
            </w:r>
          </w:p>
          <w:p w:rsidR="00E26251" w:rsidRPr="006274A7" w:rsidRDefault="00E26251" w:rsidP="00E26251">
            <w:pPr>
              <w:tabs>
                <w:tab w:val="left" w:pos="469"/>
              </w:tabs>
              <w:spacing w:after="60"/>
              <w:jc w:val="both"/>
              <w:rPr>
                <w:rFonts w:ascii="Arial" w:eastAsia="Cambria" w:hAnsi="Arial" w:cs="Arial"/>
                <w:lang w:eastAsia="en-US"/>
              </w:rPr>
            </w:pPr>
          </w:p>
          <w:p w:rsidR="00D702C6" w:rsidRPr="006274A7" w:rsidRDefault="00A5546E" w:rsidP="00D702C6">
            <w:pPr>
              <w:jc w:val="both"/>
              <w:rPr>
                <w:rFonts w:ascii="Arial" w:eastAsia="Cambria" w:hAnsi="Arial" w:cs="Arial"/>
                <w:lang w:eastAsia="en-US"/>
              </w:rPr>
            </w:pPr>
            <w:r w:rsidRPr="006274A7">
              <w:rPr>
                <w:rFonts w:ascii="Arial" w:eastAsia="Cambria" w:hAnsi="Arial" w:cs="Arial"/>
                <w:lang w:eastAsia="en-US"/>
              </w:rPr>
              <w:t>En caso de que, durante la vigencia de los contratos basados, se produzcan modificaciones normativas que impliquen la variación de los costes regulados o la introducción de nuevos conceptos regulados, incluidos, entre otros, el FNSEE o el ETS2, así como de naturaleza tributaria, parafiscal o de cualquier otra índole obligatoria que incidan directamente en el precio del suministro de gas natural, dichos conceptos serán repercutibles en la medida en que resulten exigibles conforme a la normativa vigente, sin que ello suponga alteración de la constante Ki ofertada.</w:t>
            </w:r>
          </w:p>
          <w:p w:rsidR="00A5546E" w:rsidRPr="006274A7" w:rsidRDefault="00A5546E" w:rsidP="00D702C6">
            <w:pPr>
              <w:jc w:val="both"/>
              <w:rPr>
                <w:rFonts w:ascii="Arial" w:eastAsia="Cambria" w:hAnsi="Arial" w:cs="Arial"/>
                <w:lang w:eastAsia="en-US"/>
              </w:rPr>
            </w:pPr>
          </w:p>
        </w:tc>
      </w:tr>
    </w:tbl>
    <w:p w:rsidR="00566F41" w:rsidRPr="006274A7" w:rsidRDefault="00566F41"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5F31A6" w:rsidRPr="006274A7" w:rsidTr="002F29A0">
        <w:trPr>
          <w:trHeight w:hRule="exact" w:val="340"/>
        </w:trPr>
        <w:tc>
          <w:tcPr>
            <w:tcW w:w="8506" w:type="dxa"/>
            <w:vAlign w:val="center"/>
          </w:tcPr>
          <w:p w:rsidR="005F31A6" w:rsidRPr="006274A7" w:rsidRDefault="005F31A6" w:rsidP="002F29A0">
            <w:pPr>
              <w:spacing w:line="240" w:lineRule="atLeast"/>
              <w:jc w:val="both"/>
              <w:rPr>
                <w:rFonts w:ascii="Arial" w:hAnsi="Arial" w:cs="Arial"/>
              </w:rPr>
            </w:pPr>
            <w:bookmarkStart w:id="3" w:name="CC_5"/>
            <w:r w:rsidRPr="006274A7">
              <w:rPr>
                <w:rFonts w:ascii="Arial" w:hAnsi="Arial" w:cs="Arial"/>
                <w:b/>
              </w:rPr>
              <w:t>5.-</w:t>
            </w:r>
            <w:bookmarkEnd w:id="3"/>
            <w:r w:rsidR="007E52F3" w:rsidRPr="006274A7">
              <w:rPr>
                <w:rFonts w:ascii="Arial" w:hAnsi="Arial" w:cs="Arial"/>
                <w:b/>
              </w:rPr>
              <w:t xml:space="preserve"> VALOR ESTIMADO DEL ACUERDO MARCO</w:t>
            </w:r>
            <w:r w:rsidRPr="006274A7">
              <w:rPr>
                <w:rFonts w:ascii="Arial" w:hAnsi="Arial" w:cs="Arial"/>
                <w:b/>
              </w:rPr>
              <w:t xml:space="preserve"> </w:t>
            </w:r>
            <w:r w:rsidRPr="006274A7">
              <w:rPr>
                <w:rFonts w:ascii="Arial" w:hAnsi="Arial" w:cs="Arial"/>
                <w:b/>
                <w:lang w:eastAsia="en-US"/>
              </w:rPr>
              <w:t>(</w:t>
            </w:r>
            <w:r w:rsidRPr="006274A7">
              <w:rPr>
                <w:rFonts w:ascii="Arial" w:hAnsi="Arial" w:cs="Arial"/>
                <w:b/>
              </w:rPr>
              <w:t>IVA NO INCLUIDO)</w:t>
            </w:r>
          </w:p>
        </w:tc>
      </w:tr>
      <w:tr w:rsidR="005F31A6" w:rsidRPr="006274A7" w:rsidTr="008E0DA5">
        <w:trPr>
          <w:trHeight w:hRule="exact" w:val="454"/>
        </w:trPr>
        <w:tc>
          <w:tcPr>
            <w:tcW w:w="8506" w:type="dxa"/>
            <w:vAlign w:val="center"/>
          </w:tcPr>
          <w:p w:rsidR="005F31A6" w:rsidRPr="006274A7" w:rsidRDefault="005F31A6" w:rsidP="002F29A0">
            <w:pPr>
              <w:spacing w:line="240" w:lineRule="atLeast"/>
              <w:jc w:val="both"/>
              <w:rPr>
                <w:rFonts w:ascii="Arial" w:hAnsi="Arial" w:cs="Arial"/>
                <w:b/>
              </w:rPr>
            </w:pPr>
            <w:r w:rsidRPr="006274A7">
              <w:rPr>
                <w:rFonts w:ascii="Arial" w:hAnsi="Arial" w:cs="Arial"/>
              </w:rPr>
              <w:t xml:space="preserve">Importe: </w:t>
            </w:r>
            <w:r w:rsidR="003D2682">
              <w:rPr>
                <w:rFonts w:ascii="Arial" w:hAnsi="Arial" w:cs="Arial"/>
                <w:szCs w:val="22"/>
                <w:lang w:eastAsia="en-US"/>
              </w:rPr>
              <w:t>44.371.350,52</w:t>
            </w:r>
            <w:r w:rsidR="003D2682" w:rsidRPr="00E6441A">
              <w:rPr>
                <w:rFonts w:ascii="Arial" w:hAnsi="Arial" w:cs="Arial"/>
                <w:szCs w:val="22"/>
                <w:lang w:eastAsia="en-US"/>
              </w:rPr>
              <w:t xml:space="preserve"> €</w:t>
            </w:r>
          </w:p>
        </w:tc>
      </w:tr>
      <w:tr w:rsidR="005F31A6" w:rsidRPr="006274A7" w:rsidTr="002F29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5C59" w:rsidRPr="001D08D6" w:rsidRDefault="00B45C59" w:rsidP="00B45C59">
            <w:pPr>
              <w:spacing w:before="40" w:after="40"/>
              <w:jc w:val="both"/>
              <w:rPr>
                <w:rFonts w:ascii="Arial" w:hAnsi="Arial" w:cs="Arial"/>
              </w:rPr>
            </w:pPr>
            <w:r w:rsidRPr="001D08D6">
              <w:rPr>
                <w:rFonts w:ascii="Arial" w:hAnsi="Arial" w:cs="Arial"/>
              </w:rPr>
              <w:t>El valor estimado del acuerdo marco se ha calculado atendiendo al valor máximo estimado del conjunto de contratos basados que pueden adjudicarse durante toda su vigencia, incluyendo la duración inicial, las prórrogas previstas y la modificación prevista en el pliego por posibles desviaciones de consumo o por la incorporación de nuevos puntos de suministro de las entidades adheridas.</w:t>
            </w:r>
          </w:p>
          <w:p w:rsidR="00B45C59" w:rsidRPr="001D08D6" w:rsidRDefault="00B45C59" w:rsidP="00B45C59">
            <w:pPr>
              <w:spacing w:before="40" w:after="40"/>
              <w:jc w:val="both"/>
              <w:rPr>
                <w:rFonts w:ascii="Arial" w:hAnsi="Arial" w:cs="Arial"/>
              </w:rPr>
            </w:pPr>
            <w:r w:rsidRPr="001D08D6">
              <w:rPr>
                <w:rFonts w:ascii="Arial" w:hAnsi="Arial" w:cs="Arial"/>
              </w:rPr>
              <w:t>A estos efectos, la modificación se ha considerado sobre el importe correspondiente a la duración inicial de los contratos basados. Asimismo, al tratarse de una modificación que puede tener carácter estructural cuando derive de la incorporación de nuevos puntos de suministro, el cálculo se realiza conforme al escenario de mayor valor económico, considerando que dicha modificación puede quedar incorporada antes de la prórroga y mantenerse durante esta.</w:t>
            </w:r>
          </w:p>
          <w:tbl>
            <w:tblPr>
              <w:tblStyle w:val="Tablaconcuadrcula"/>
              <w:tblW w:w="8364" w:type="dxa"/>
              <w:tblInd w:w="34" w:type="dxa"/>
              <w:tblLayout w:type="fixed"/>
              <w:tblLook w:val="04A0" w:firstRow="1" w:lastRow="0" w:firstColumn="1" w:lastColumn="0" w:noHBand="0" w:noVBand="1"/>
            </w:tblPr>
            <w:tblGrid>
              <w:gridCol w:w="884"/>
              <w:gridCol w:w="1984"/>
              <w:gridCol w:w="1843"/>
              <w:gridCol w:w="1843"/>
              <w:gridCol w:w="1810"/>
            </w:tblGrid>
            <w:tr w:rsidR="00711DFB" w:rsidRPr="006274A7" w:rsidTr="003D2682">
              <w:trPr>
                <w:cantSplit/>
                <w:trHeight w:hRule="exact" w:val="830"/>
              </w:trPr>
              <w:tc>
                <w:tcPr>
                  <w:tcW w:w="884" w:type="dxa"/>
                  <w:tcBorders>
                    <w:top w:val="nil"/>
                    <w:left w:val="nil"/>
                  </w:tcBorders>
                  <w:vAlign w:val="bottom"/>
                </w:tcPr>
                <w:p w:rsidR="00711DFB" w:rsidRPr="006274A7" w:rsidRDefault="00711DFB" w:rsidP="00711DFB">
                  <w:pPr>
                    <w:spacing w:before="40" w:after="40"/>
                    <w:jc w:val="center"/>
                    <w:rPr>
                      <w:rFonts w:ascii="Arial" w:eastAsia="Cambria" w:hAnsi="Arial" w:cs="Arial"/>
                      <w:szCs w:val="22"/>
                      <w:lang w:eastAsia="en-US"/>
                    </w:rPr>
                  </w:pPr>
                </w:p>
              </w:tc>
              <w:tc>
                <w:tcPr>
                  <w:tcW w:w="1984" w:type="dxa"/>
                  <w:vAlign w:val="bottom"/>
                </w:tcPr>
                <w:p w:rsidR="00711DFB" w:rsidRPr="006274A7" w:rsidRDefault="00711DFB" w:rsidP="00711DFB">
                  <w:pPr>
                    <w:spacing w:before="40" w:after="40"/>
                    <w:jc w:val="center"/>
                    <w:rPr>
                      <w:rFonts w:ascii="Arial" w:eastAsia="Cambria" w:hAnsi="Arial" w:cs="Arial"/>
                      <w:szCs w:val="22"/>
                      <w:lang w:eastAsia="en-US"/>
                    </w:rPr>
                  </w:pPr>
                  <w:r w:rsidRPr="006274A7">
                    <w:rPr>
                      <w:rFonts w:ascii="Arial" w:eastAsia="Cambria" w:hAnsi="Arial" w:cs="Arial"/>
                      <w:szCs w:val="22"/>
                      <w:lang w:eastAsia="en-US"/>
                    </w:rPr>
                    <w:t>Presupuesto base de licitación</w:t>
                  </w:r>
                </w:p>
                <w:p w:rsidR="00711DFB" w:rsidRPr="006274A7" w:rsidRDefault="00711DFB" w:rsidP="00711DFB">
                  <w:pPr>
                    <w:spacing w:before="40" w:after="120"/>
                    <w:jc w:val="center"/>
                    <w:rPr>
                      <w:rFonts w:ascii="Arial" w:eastAsia="Cambria" w:hAnsi="Arial" w:cs="Arial"/>
                      <w:szCs w:val="22"/>
                      <w:lang w:eastAsia="en-US"/>
                    </w:rPr>
                  </w:pPr>
                  <w:r w:rsidRPr="006274A7">
                    <w:rPr>
                      <w:rFonts w:ascii="Arial" w:eastAsia="Cambria" w:hAnsi="Arial" w:cs="Arial"/>
                      <w:szCs w:val="22"/>
                      <w:lang w:eastAsia="en-US"/>
                    </w:rPr>
                    <w:t>(IVA excluido)</w:t>
                  </w:r>
                </w:p>
              </w:tc>
              <w:tc>
                <w:tcPr>
                  <w:tcW w:w="1843" w:type="dxa"/>
                  <w:vAlign w:val="bottom"/>
                </w:tcPr>
                <w:p w:rsidR="00711DFB" w:rsidRPr="006274A7" w:rsidRDefault="00D01329" w:rsidP="00711DFB">
                  <w:pPr>
                    <w:spacing w:before="40" w:after="120"/>
                    <w:jc w:val="center"/>
                    <w:rPr>
                      <w:rFonts w:ascii="Arial" w:eastAsia="Cambria" w:hAnsi="Arial" w:cs="Arial"/>
                      <w:szCs w:val="22"/>
                      <w:lang w:eastAsia="en-US"/>
                    </w:rPr>
                  </w:pPr>
                  <w:r>
                    <w:rPr>
                      <w:rFonts w:ascii="Arial" w:eastAsia="Cambria" w:hAnsi="Arial" w:cs="Arial"/>
                      <w:szCs w:val="22"/>
                      <w:lang w:eastAsia="en-US"/>
                    </w:rPr>
                    <w:t>Desviaciones</w:t>
                  </w:r>
                  <w:r w:rsidR="003D2682" w:rsidRPr="006274A7">
                    <w:rPr>
                      <w:rFonts w:ascii="Arial" w:eastAsia="Cambria" w:hAnsi="Arial" w:cs="Arial"/>
                      <w:szCs w:val="22"/>
                      <w:lang w:eastAsia="en-US"/>
                    </w:rPr>
                    <w:t xml:space="preserve"> (10%)</w:t>
                  </w:r>
                </w:p>
              </w:tc>
              <w:tc>
                <w:tcPr>
                  <w:tcW w:w="1843" w:type="dxa"/>
                  <w:vAlign w:val="bottom"/>
                </w:tcPr>
                <w:p w:rsidR="00711DFB" w:rsidRPr="006274A7" w:rsidRDefault="003D2682" w:rsidP="00711DFB">
                  <w:pPr>
                    <w:spacing w:before="40" w:after="120"/>
                    <w:jc w:val="center"/>
                    <w:rPr>
                      <w:rFonts w:ascii="Arial" w:eastAsia="Cambria" w:hAnsi="Arial" w:cs="Arial"/>
                      <w:szCs w:val="22"/>
                      <w:lang w:eastAsia="en-US"/>
                    </w:rPr>
                  </w:pPr>
                  <w:r>
                    <w:rPr>
                      <w:rFonts w:ascii="Arial" w:eastAsia="Cambria" w:hAnsi="Arial" w:cs="Arial"/>
                      <w:szCs w:val="22"/>
                      <w:lang w:eastAsia="en-US"/>
                    </w:rPr>
                    <w:t>Prórrogas</w:t>
                  </w:r>
                </w:p>
              </w:tc>
              <w:tc>
                <w:tcPr>
                  <w:tcW w:w="1810" w:type="dxa"/>
                  <w:vAlign w:val="bottom"/>
                </w:tcPr>
                <w:p w:rsidR="00711DFB" w:rsidRPr="006274A7" w:rsidRDefault="00711DFB" w:rsidP="00711DFB">
                  <w:pPr>
                    <w:spacing w:before="40" w:after="120"/>
                    <w:jc w:val="center"/>
                    <w:rPr>
                      <w:rFonts w:ascii="Arial" w:eastAsia="Cambria" w:hAnsi="Arial" w:cs="Arial"/>
                      <w:szCs w:val="22"/>
                      <w:lang w:eastAsia="en-US"/>
                    </w:rPr>
                  </w:pPr>
                  <w:r w:rsidRPr="006274A7">
                    <w:rPr>
                      <w:rFonts w:ascii="Arial" w:eastAsia="Cambria" w:hAnsi="Arial" w:cs="Arial"/>
                      <w:szCs w:val="22"/>
                      <w:lang w:eastAsia="en-US"/>
                    </w:rPr>
                    <w:t>VALOR ESTIMADO TOTAL</w:t>
                  </w:r>
                </w:p>
              </w:tc>
            </w:tr>
            <w:tr w:rsidR="003D2682" w:rsidRPr="006274A7" w:rsidTr="003D2682">
              <w:trPr>
                <w:trHeight w:val="454"/>
              </w:trPr>
              <w:tc>
                <w:tcPr>
                  <w:tcW w:w="884" w:type="dxa"/>
                  <w:vAlign w:val="center"/>
                </w:tcPr>
                <w:p w:rsidR="003D2682" w:rsidRPr="006274A7" w:rsidRDefault="003D2682" w:rsidP="003D2682">
                  <w:pPr>
                    <w:spacing w:before="40" w:after="40"/>
                    <w:jc w:val="both"/>
                    <w:rPr>
                      <w:rFonts w:ascii="Arial" w:eastAsia="Cambria" w:hAnsi="Arial" w:cs="Arial"/>
                      <w:szCs w:val="22"/>
                      <w:lang w:eastAsia="en-US"/>
                    </w:rPr>
                  </w:pPr>
                  <w:r w:rsidRPr="006274A7">
                    <w:rPr>
                      <w:rFonts w:ascii="Arial" w:eastAsia="Cambria" w:hAnsi="Arial" w:cs="Arial"/>
                      <w:szCs w:val="22"/>
                      <w:lang w:eastAsia="en-US"/>
                    </w:rPr>
                    <w:t>TOTAL</w:t>
                  </w:r>
                </w:p>
              </w:tc>
              <w:tc>
                <w:tcPr>
                  <w:tcW w:w="1984" w:type="dxa"/>
                  <w:vAlign w:val="center"/>
                </w:tcPr>
                <w:p w:rsidR="003D2682" w:rsidRPr="00E6441A" w:rsidRDefault="003D2682" w:rsidP="003D2682">
                  <w:pPr>
                    <w:spacing w:line="240" w:lineRule="atLeast"/>
                    <w:ind w:right="113"/>
                    <w:jc w:val="center"/>
                    <w:rPr>
                      <w:rFonts w:ascii="Arial" w:hAnsi="Arial" w:cs="Arial"/>
                      <w:szCs w:val="22"/>
                      <w:lang w:eastAsia="en-US"/>
                    </w:rPr>
                  </w:pPr>
                  <w:r w:rsidRPr="00E6441A">
                    <w:rPr>
                      <w:rFonts w:ascii="Arial" w:hAnsi="Arial" w:cs="Arial"/>
                      <w:szCs w:val="22"/>
                      <w:lang w:eastAsia="en-US"/>
                    </w:rPr>
                    <w:t>19.291.891,53 €</w:t>
                  </w:r>
                </w:p>
              </w:tc>
              <w:tc>
                <w:tcPr>
                  <w:tcW w:w="1843" w:type="dxa"/>
                  <w:vAlign w:val="center"/>
                </w:tcPr>
                <w:p w:rsidR="003D2682" w:rsidRPr="00E6441A" w:rsidRDefault="003D2682" w:rsidP="003D2682">
                  <w:pPr>
                    <w:spacing w:line="240" w:lineRule="atLeast"/>
                    <w:ind w:right="113"/>
                    <w:jc w:val="center"/>
                    <w:rPr>
                      <w:rFonts w:ascii="Arial" w:hAnsi="Arial" w:cs="Arial"/>
                      <w:szCs w:val="22"/>
                      <w:lang w:eastAsia="en-US"/>
                    </w:rPr>
                  </w:pPr>
                  <w:r w:rsidRPr="007C1068">
                    <w:rPr>
                      <w:rFonts w:ascii="Arial" w:hAnsi="Arial" w:cs="Arial"/>
                      <w:szCs w:val="22"/>
                      <w:lang w:eastAsia="en-US"/>
                    </w:rPr>
                    <w:t xml:space="preserve">1.929.189,15  </w:t>
                  </w:r>
                  <w:r w:rsidRPr="00E6441A">
                    <w:rPr>
                      <w:rFonts w:ascii="Arial" w:hAnsi="Arial" w:cs="Arial"/>
                      <w:szCs w:val="22"/>
                      <w:lang w:eastAsia="en-US"/>
                    </w:rPr>
                    <w:t>€</w:t>
                  </w:r>
                </w:p>
              </w:tc>
              <w:tc>
                <w:tcPr>
                  <w:tcW w:w="1843" w:type="dxa"/>
                  <w:vAlign w:val="center"/>
                </w:tcPr>
                <w:p w:rsidR="003D2682" w:rsidRPr="00E6441A" w:rsidRDefault="003D2682" w:rsidP="003D2682">
                  <w:pPr>
                    <w:spacing w:line="240" w:lineRule="atLeast"/>
                    <w:ind w:right="113"/>
                    <w:jc w:val="center"/>
                    <w:rPr>
                      <w:rFonts w:ascii="Arial" w:hAnsi="Arial" w:cs="Arial"/>
                      <w:szCs w:val="22"/>
                      <w:lang w:eastAsia="en-US"/>
                    </w:rPr>
                  </w:pPr>
                  <w:r>
                    <w:rPr>
                      <w:rFonts w:ascii="Arial" w:hAnsi="Arial" w:cs="Arial"/>
                      <w:szCs w:val="22"/>
                      <w:lang w:eastAsia="en-US"/>
                    </w:rPr>
                    <w:t>23.150.269,84</w:t>
                  </w:r>
                  <w:r w:rsidRPr="00E6441A">
                    <w:rPr>
                      <w:rFonts w:ascii="Arial" w:hAnsi="Arial" w:cs="Arial"/>
                      <w:szCs w:val="22"/>
                      <w:lang w:eastAsia="en-US"/>
                    </w:rPr>
                    <w:t xml:space="preserve"> €</w:t>
                  </w:r>
                </w:p>
              </w:tc>
              <w:tc>
                <w:tcPr>
                  <w:tcW w:w="1810" w:type="dxa"/>
                  <w:vAlign w:val="center"/>
                </w:tcPr>
                <w:p w:rsidR="003D2682" w:rsidRPr="00E6441A" w:rsidRDefault="003D2682" w:rsidP="003D2682">
                  <w:pPr>
                    <w:spacing w:line="240" w:lineRule="atLeast"/>
                    <w:ind w:right="113"/>
                    <w:jc w:val="center"/>
                    <w:rPr>
                      <w:rFonts w:ascii="Arial" w:hAnsi="Arial" w:cs="Arial"/>
                      <w:szCs w:val="22"/>
                      <w:lang w:eastAsia="en-US"/>
                    </w:rPr>
                  </w:pPr>
                  <w:r>
                    <w:rPr>
                      <w:rFonts w:ascii="Arial" w:hAnsi="Arial" w:cs="Arial"/>
                      <w:szCs w:val="22"/>
                      <w:lang w:eastAsia="en-US"/>
                    </w:rPr>
                    <w:t>44.371.350,52 €</w:t>
                  </w:r>
                </w:p>
              </w:tc>
            </w:tr>
          </w:tbl>
          <w:p w:rsidR="00711DFB" w:rsidRPr="006274A7" w:rsidRDefault="00711DFB" w:rsidP="00C61F6D">
            <w:pPr>
              <w:spacing w:before="40" w:after="40"/>
              <w:jc w:val="both"/>
              <w:rPr>
                <w:rFonts w:ascii="Arial" w:eastAsia="Cambria" w:hAnsi="Arial" w:cs="Arial"/>
                <w:strike/>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4" w:name="CC_06"/>
            <w:r w:rsidRPr="00B07F45">
              <w:rPr>
                <w:rFonts w:ascii="Arial" w:hAnsi="Arial" w:cs="Arial"/>
                <w:b/>
              </w:rPr>
              <w:t xml:space="preserve">6.- </w:t>
            </w:r>
            <w:bookmarkEnd w:id="4"/>
            <w:r w:rsidRPr="00FB3EED">
              <w:rPr>
                <w:rFonts w:ascii="Arial" w:hAnsi="Arial" w:cs="Arial"/>
                <w:b/>
              </w:rPr>
              <w:t>FINANCIACIÓN</w:t>
            </w:r>
            <w:r w:rsidR="0077150F" w:rsidRPr="00FB3EED">
              <w:rPr>
                <w:rFonts w:ascii="Arial" w:hAnsi="Arial" w:cs="Arial"/>
                <w:b/>
              </w:rPr>
              <w:t xml:space="preserve">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5031AF" w:rsidRPr="002D20BC" w:rsidTr="005031AF">
        <w:trPr>
          <w:trHeight w:val="28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711DFB" w:rsidRDefault="00711DFB" w:rsidP="00FB4DFC">
            <w:pPr>
              <w:spacing w:before="40" w:after="40"/>
              <w:jc w:val="both"/>
              <w:rPr>
                <w:rFonts w:ascii="Arial" w:hAnsi="Arial" w:cs="Arial"/>
                <w:color w:val="000000"/>
              </w:rPr>
            </w:pPr>
          </w:p>
          <w:p w:rsidR="00FB4DFC" w:rsidRDefault="00FB4DFC" w:rsidP="00FB4DFC">
            <w:pPr>
              <w:spacing w:before="40" w:after="40"/>
              <w:jc w:val="both"/>
              <w:rPr>
                <w:rFonts w:ascii="Arial" w:hAnsi="Arial" w:cs="Arial"/>
                <w:color w:val="000000"/>
              </w:rPr>
            </w:pPr>
            <w:r w:rsidRPr="003D6852">
              <w:rPr>
                <w:rFonts w:ascii="Arial" w:hAnsi="Arial" w:cs="Arial"/>
                <w:color w:val="000000"/>
              </w:rPr>
              <w:t xml:space="preserve">La financiación de cada contrato basado en el acuerdo marco corresponde a la entidad adherida correspondiente. </w:t>
            </w:r>
          </w:p>
          <w:p w:rsidR="00711DFB" w:rsidRDefault="00711DFB" w:rsidP="00FB4DFC">
            <w:pPr>
              <w:spacing w:before="40" w:after="40"/>
              <w:jc w:val="both"/>
              <w:rPr>
                <w:rFonts w:ascii="Arial" w:hAnsi="Arial" w:cs="Arial"/>
                <w:color w:val="000000"/>
              </w:rPr>
            </w:pPr>
          </w:p>
          <w:p w:rsidR="00C61F6D" w:rsidRDefault="00FB4DFC" w:rsidP="00C61F6D">
            <w:pPr>
              <w:spacing w:before="40" w:after="40"/>
              <w:jc w:val="both"/>
              <w:rPr>
                <w:rFonts w:ascii="Arial" w:hAnsi="Arial" w:cs="Arial"/>
                <w:color w:val="000000"/>
              </w:rPr>
            </w:pPr>
            <w:r w:rsidRPr="003D6852">
              <w:rPr>
                <w:rFonts w:ascii="Arial" w:hAnsi="Arial" w:cs="Arial"/>
                <w:color w:val="000000"/>
              </w:rPr>
              <w:t>De conformidad con el artículo 8 del Decreto Foral 3/2011, de 22 de febrero, por el que se regula la Central de Contratación Foral y la Mesa de Contratación de Servicios Generales de la Diputación Foral de Gipuzkoa (B.O.G. nº 43, de 4 de marzo), la autor</w:t>
            </w:r>
            <w:bookmarkStart w:id="5" w:name="_GoBack"/>
            <w:bookmarkEnd w:id="5"/>
            <w:r w:rsidRPr="003D6852">
              <w:rPr>
                <w:rFonts w:ascii="Arial" w:hAnsi="Arial" w:cs="Arial"/>
                <w:color w:val="000000"/>
              </w:rPr>
              <w:t>ización y disposición del gasto se pospone a la tramitación de los contratos basados.</w:t>
            </w:r>
          </w:p>
          <w:p w:rsidR="00711DFB" w:rsidRPr="0077150F" w:rsidRDefault="00711DFB" w:rsidP="00C61F6D">
            <w:pPr>
              <w:spacing w:before="40" w:after="40"/>
              <w:jc w:val="both"/>
              <w:rPr>
                <w:rFonts w:ascii="Arial" w:eastAsia="Cambria" w:hAnsi="Arial" w:cs="Arial"/>
                <w:szCs w:val="22"/>
                <w:lang w:eastAsia="en-US"/>
              </w:rPr>
            </w:pPr>
          </w:p>
        </w:tc>
      </w:tr>
    </w:tbl>
    <w:p w:rsidR="00034ED8"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A756E" w:rsidRPr="00B07F45" w:rsidTr="00446297">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jc w:val="both"/>
              <w:rPr>
                <w:rFonts w:ascii="Arial" w:eastAsia="Cambria" w:hAnsi="Arial" w:cs="Arial"/>
                <w:szCs w:val="22"/>
                <w:lang w:eastAsia="en-US"/>
              </w:rPr>
            </w:pPr>
            <w:bookmarkStart w:id="6" w:name="CC_07"/>
            <w:r w:rsidRPr="00B07F45">
              <w:rPr>
                <w:rFonts w:ascii="Arial" w:eastAsia="Cambria" w:hAnsi="Arial" w:cs="Arial"/>
                <w:b/>
                <w:szCs w:val="22"/>
                <w:lang w:eastAsia="en-US"/>
              </w:rPr>
              <w:t xml:space="preserve">7.- </w:t>
            </w:r>
            <w:bookmarkEnd w:id="6"/>
            <w:r w:rsidRPr="00B07F45">
              <w:rPr>
                <w:rFonts w:ascii="Arial" w:eastAsia="Cambria" w:hAnsi="Arial" w:cs="Arial"/>
                <w:b/>
                <w:szCs w:val="22"/>
                <w:lang w:eastAsia="en-US"/>
              </w:rPr>
              <w:t>ANUALIDADES</w:t>
            </w:r>
          </w:p>
        </w:tc>
      </w:tr>
      <w:tr w:rsidR="001A756E" w:rsidRPr="00B07F45" w:rsidTr="0044629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jc w:val="center"/>
              <w:rPr>
                <w:rFonts w:ascii="Arial" w:eastAsia="Cambria" w:hAnsi="Arial" w:cs="Arial"/>
                <w:szCs w:val="22"/>
                <w:lang w:eastAsia="en-US"/>
              </w:rPr>
            </w:pPr>
            <w:r w:rsidRPr="00FC27A1">
              <w:rPr>
                <w:rFonts w:ascii="Arial" w:eastAsia="Cambria" w:hAnsi="Arial" w:cs="Arial"/>
                <w:szCs w:val="22"/>
                <w:lang w:eastAsia="en-US"/>
              </w:rPr>
              <w:t>PREVISIONES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1A756E" w:rsidRPr="00B07F45" w:rsidTr="0044629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jc w:val="center"/>
              <w:rPr>
                <w:rFonts w:ascii="Arial" w:eastAsia="Cambria"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ind w:left="57"/>
              <w:rPr>
                <w:rFonts w:ascii="Arial" w:eastAsia="Cambria"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A756E" w:rsidRPr="00B07F45" w:rsidRDefault="001A756E" w:rsidP="00446297">
            <w:pPr>
              <w:spacing w:before="40" w:after="40"/>
              <w:ind w:right="34"/>
              <w:jc w:val="right"/>
              <w:rPr>
                <w:rFonts w:ascii="Arial" w:eastAsia="Cambria" w:hAnsi="Arial" w:cs="Arial"/>
                <w:szCs w:val="22"/>
                <w:lang w:eastAsia="en-US"/>
              </w:rPr>
            </w:pPr>
            <w:r w:rsidRPr="00B07F45">
              <w:rPr>
                <w:rFonts w:ascii="Arial" w:eastAsia="Cambria" w:hAnsi="Arial" w:cs="Arial"/>
                <w:szCs w:val="22"/>
                <w:lang w:eastAsia="en-US"/>
              </w:rPr>
              <w:t>€</w:t>
            </w:r>
          </w:p>
        </w:tc>
      </w:tr>
    </w:tbl>
    <w:p w:rsidR="001A756E" w:rsidRDefault="001A756E"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7" w:name="CC_08"/>
            <w:r w:rsidRPr="00B07F45">
              <w:rPr>
                <w:rFonts w:ascii="Arial" w:eastAsia="Cambria" w:hAnsi="Arial" w:cs="Arial"/>
                <w:b/>
                <w:szCs w:val="22"/>
                <w:lang w:eastAsia="en-US"/>
              </w:rPr>
              <w:t xml:space="preserve">8.- </w:t>
            </w:r>
            <w:bookmarkEnd w:id="7"/>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374BFA" w:rsidRDefault="00374BFA" w:rsidP="00374BFA">
            <w:pPr>
              <w:spacing w:before="40" w:after="40"/>
              <w:jc w:val="both"/>
              <w:rPr>
                <w:rFonts w:ascii="Arial" w:eastAsia="Cambria" w:hAnsi="Arial" w:cs="Arial"/>
                <w:szCs w:val="22"/>
                <w:lang w:eastAsia="en-US"/>
              </w:rPr>
            </w:pPr>
            <w:r>
              <w:rPr>
                <w:rFonts w:ascii="Arial" w:eastAsia="Cambria" w:hAnsi="Arial" w:cs="Arial"/>
                <w:szCs w:val="22"/>
                <w:lang w:eastAsia="en-US"/>
              </w:rPr>
              <w:t>Duración del acuerdo marco: 2 años.</w:t>
            </w:r>
          </w:p>
          <w:p w:rsidR="00374BFA" w:rsidRDefault="00374BFA" w:rsidP="00374BFA">
            <w:pPr>
              <w:spacing w:before="40" w:after="40"/>
              <w:jc w:val="both"/>
              <w:rPr>
                <w:rFonts w:ascii="Arial" w:eastAsia="Cambria" w:hAnsi="Arial" w:cs="Arial"/>
                <w:szCs w:val="22"/>
                <w:lang w:eastAsia="en-US"/>
              </w:rPr>
            </w:pPr>
            <w:r>
              <w:rPr>
                <w:rFonts w:ascii="Arial" w:eastAsia="Cambria" w:hAnsi="Arial" w:cs="Arial"/>
                <w:szCs w:val="22"/>
                <w:lang w:eastAsia="en-US"/>
              </w:rPr>
              <w:t>Duración de los contratos basados: 2 años.</w:t>
            </w:r>
          </w:p>
          <w:p w:rsidR="00374BFA" w:rsidRDefault="00374BFA" w:rsidP="00374BFA">
            <w:pPr>
              <w:spacing w:before="40" w:after="40"/>
              <w:jc w:val="both"/>
              <w:rPr>
                <w:rFonts w:ascii="Arial" w:eastAsia="Cambria" w:hAnsi="Arial" w:cs="Arial"/>
                <w:szCs w:val="22"/>
                <w:lang w:eastAsia="en-US"/>
              </w:rPr>
            </w:pPr>
            <w:r w:rsidRPr="006274A7">
              <w:rPr>
                <w:rFonts w:ascii="Arial" w:eastAsia="Cambria" w:hAnsi="Arial" w:cs="Arial"/>
                <w:szCs w:val="22"/>
                <w:lang w:eastAsia="en-US"/>
              </w:rPr>
              <w:t>Los co</w:t>
            </w:r>
            <w:r w:rsidR="00711DFB" w:rsidRPr="006274A7">
              <w:rPr>
                <w:rFonts w:ascii="Arial" w:eastAsia="Cambria" w:hAnsi="Arial" w:cs="Arial"/>
                <w:szCs w:val="22"/>
                <w:lang w:eastAsia="en-US"/>
              </w:rPr>
              <w:t>ntratos basados se iniciarán el 1 de julio de 2026</w:t>
            </w:r>
          </w:p>
          <w:p w:rsidR="00034ED8" w:rsidRPr="00B07F45" w:rsidRDefault="00034ED8" w:rsidP="00034ED8">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 </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77150F" w:rsidRDefault="00034ED8" w:rsidP="00034ED8">
            <w:pPr>
              <w:spacing w:before="40" w:after="40"/>
              <w:rPr>
                <w:rFonts w:ascii="Arial" w:eastAsia="Cambria" w:hAnsi="Arial" w:cs="Arial"/>
                <w:szCs w:val="22"/>
                <w:lang w:eastAsia="en-US"/>
              </w:rPr>
            </w:pPr>
            <w:r w:rsidRPr="0077150F">
              <w:rPr>
                <w:rFonts w:ascii="Arial" w:eastAsia="Cambria" w:hAnsi="Arial" w:cs="Arial"/>
                <w:szCs w:val="22"/>
                <w:lang w:eastAsia="en-US"/>
              </w:rPr>
              <w:t>Plazos parciales</w:t>
            </w:r>
            <w:r w:rsidRPr="0077150F">
              <w:rPr>
                <w:rFonts w:ascii="Arial" w:eastAsia="Cambria" w:hAnsi="Arial" w:cs="Arial"/>
                <w:szCs w:val="22"/>
                <w:lang w:eastAsia="en-US"/>
              </w:rPr>
              <w:tab/>
            </w:r>
            <w:r w:rsidRPr="0077150F">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r w:rsidRPr="0077150F">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77150F" w:rsidRDefault="00034ED8" w:rsidP="00034ED8">
            <w:pPr>
              <w:rPr>
                <w:rFonts w:ascii="Arial" w:eastAsia="Cambria" w:hAnsi="Arial" w:cs="Arial"/>
                <w:szCs w:val="22"/>
                <w:lang w:eastAsia="en-US"/>
              </w:rPr>
            </w:pPr>
            <w:r w:rsidRPr="0077150F">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77150F" w:rsidRDefault="00374BFA" w:rsidP="00034ED8">
            <w:pPr>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034ED8" w:rsidRPr="0077150F"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8" w:name="CC_09"/>
            <w:r w:rsidRPr="00B07F45">
              <w:rPr>
                <w:rFonts w:ascii="Arial" w:hAnsi="Arial" w:cs="Arial"/>
                <w:b/>
              </w:rPr>
              <w:t xml:space="preserve">9.- </w:t>
            </w:r>
            <w:bookmarkEnd w:id="8"/>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C61F6D">
        <w:trPr>
          <w:trHeight w:hRule="exact" w:val="284"/>
        </w:trPr>
        <w:tc>
          <w:tcPr>
            <w:tcW w:w="848"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350" w:type="dxa"/>
            <w:tcBorders>
              <w:top w:val="single" w:sz="8" w:space="0" w:color="auto"/>
              <w:left w:val="single" w:sz="8" w:space="0" w:color="auto"/>
              <w:bottom w:val="single" w:sz="8" w:space="0" w:color="auto"/>
              <w:right w:val="single" w:sz="8" w:space="0" w:color="auto"/>
            </w:tcBorders>
            <w:vAlign w:val="center"/>
          </w:tcPr>
          <w:p w:rsidR="00034ED8" w:rsidRPr="00B07F45" w:rsidRDefault="002859D9" w:rsidP="00034ED8">
            <w:pPr>
              <w:jc w:val="center"/>
              <w:rPr>
                <w:rFonts w:ascii="Arial" w:hAnsi="Arial" w:cs="Arial"/>
                <w:b/>
              </w:rPr>
            </w:pPr>
            <w:r>
              <w:rPr>
                <w:rFonts w:ascii="Arial" w:hAnsi="Arial" w:cs="Arial"/>
                <w:b/>
              </w:rPr>
              <w:t>X</w:t>
            </w:r>
          </w:p>
        </w:tc>
        <w:tc>
          <w:tcPr>
            <w:tcW w:w="7308"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Plazo prórroga:</w:t>
            </w:r>
            <w:r w:rsidR="007D6706" w:rsidRPr="00E37351">
              <w:rPr>
                <w:rFonts w:ascii="Arial" w:hAnsi="Arial" w:cs="Arial"/>
              </w:rPr>
              <w:t xml:space="preserve"> 2 posibles prórrogas anuales</w:t>
            </w:r>
            <w:r w:rsidR="007D6706">
              <w:rPr>
                <w:rFonts w:ascii="Arial" w:hAnsi="Arial" w:cs="Arial"/>
              </w:rPr>
              <w:t xml:space="preserve"> del acuerdo marco y para los contratos basados.</w:t>
            </w:r>
          </w:p>
        </w:tc>
      </w:tr>
      <w:tr w:rsidR="00034ED8" w:rsidRPr="00B07F45" w:rsidTr="00C61F6D">
        <w:trPr>
          <w:trHeight w:val="189"/>
        </w:trPr>
        <w:tc>
          <w:tcPr>
            <w:tcW w:w="1198" w:type="dxa"/>
            <w:gridSpan w:val="2"/>
            <w:tcBorders>
              <w:top w:val="nil"/>
              <w:bottom w:val="nil"/>
              <w:right w:val="nil"/>
            </w:tcBorders>
            <w:vAlign w:val="center"/>
          </w:tcPr>
          <w:p w:rsidR="00034ED8" w:rsidRPr="00B07F45" w:rsidRDefault="00034ED8" w:rsidP="00034ED8">
            <w:pPr>
              <w:rPr>
                <w:rFonts w:ascii="Arial" w:hAnsi="Arial" w:cs="Arial"/>
              </w:rPr>
            </w:pPr>
          </w:p>
        </w:tc>
        <w:tc>
          <w:tcPr>
            <w:tcW w:w="7308"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C61F6D">
        <w:trPr>
          <w:trHeight w:hRule="exact" w:val="284"/>
        </w:trPr>
        <w:tc>
          <w:tcPr>
            <w:tcW w:w="848"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350"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08"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C61F6D">
        <w:trPr>
          <w:trHeight w:hRule="exact" w:val="147"/>
        </w:trPr>
        <w:tc>
          <w:tcPr>
            <w:tcW w:w="848"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350"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08"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0"/>
            <w:r w:rsidRPr="00B07F45">
              <w:rPr>
                <w:rFonts w:ascii="Arial" w:hAnsi="Arial" w:cs="Arial"/>
                <w:b/>
              </w:rPr>
              <w:t xml:space="preserve">10.- </w:t>
            </w:r>
            <w:bookmarkEnd w:id="9"/>
            <w:r w:rsidRPr="00B07F45">
              <w:rPr>
                <w:rFonts w:ascii="Arial" w:hAnsi="Arial" w:cs="Arial"/>
                <w:b/>
              </w:rPr>
              <w:t xml:space="preserve">FORMA DE </w:t>
            </w:r>
            <w:r w:rsidRPr="00FC27A1">
              <w:rPr>
                <w:rFonts w:ascii="Arial" w:hAnsi="Arial" w:cs="Arial"/>
                <w:b/>
              </w:rPr>
              <w:t>PAGO</w:t>
            </w:r>
            <w:r w:rsidR="0077150F" w:rsidRPr="00FC27A1">
              <w:rPr>
                <w:rFonts w:ascii="Arial" w:hAnsi="Arial" w:cs="Arial"/>
                <w:b/>
              </w:rPr>
              <w:t xml:space="preserve"> DE CONTRATOS BASADOS</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2859D9" w:rsidRDefault="002859D9" w:rsidP="002859D9">
            <w:pPr>
              <w:ind w:left="132"/>
              <w:jc w:val="both"/>
              <w:rPr>
                <w:rFonts w:ascii="Arial" w:hAnsi="Arial" w:cs="Arial"/>
                <w:color w:val="000000"/>
              </w:rPr>
            </w:pPr>
            <w:r w:rsidRPr="00C906AD">
              <w:rPr>
                <w:rFonts w:ascii="Arial" w:hAnsi="Arial" w:cs="Arial"/>
                <w:color w:val="000000"/>
              </w:rPr>
              <w:t>Facturación mensual por los consumos realizados en el mes. La facturación se hará por departamentos o centros de coste.</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0" w:name="CC_11"/>
            <w:r w:rsidRPr="00B07F45">
              <w:rPr>
                <w:rFonts w:ascii="Arial" w:hAnsi="Arial" w:cs="Arial"/>
                <w:b/>
              </w:rPr>
              <w:t xml:space="preserve">11.- </w:t>
            </w:r>
            <w:bookmarkEnd w:id="10"/>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2859D9" w:rsidP="00034ED8">
            <w:pPr>
              <w:jc w:val="both"/>
              <w:rPr>
                <w:rFonts w:ascii="Arial" w:hAnsi="Arial" w:cs="Arial"/>
              </w:rPr>
            </w:pPr>
            <w:r>
              <w:rPr>
                <w:rFonts w:ascii="Arial" w:hAnsi="Arial" w:cs="Arial"/>
                <w:color w:val="000000"/>
              </w:rPr>
              <w:t>En los centros e instalaciones de las entidades adheridas en Gipuzkoa</w:t>
            </w:r>
            <w:r w:rsidRPr="003D6852">
              <w:rPr>
                <w:rFonts w:ascii="Arial" w:hAnsi="Arial" w:cs="Arial"/>
                <w:color w:val="000000"/>
              </w:rPr>
              <w:t>.</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11" w:name="CC_12"/>
            <w:r w:rsidRPr="00B07F45">
              <w:rPr>
                <w:rFonts w:ascii="Arial" w:hAnsi="Arial" w:cs="Arial"/>
                <w:b/>
              </w:rPr>
              <w:t xml:space="preserve">12.- </w:t>
            </w:r>
            <w:bookmarkEnd w:id="11"/>
            <w:r w:rsidRPr="00B07F45">
              <w:rPr>
                <w:rFonts w:ascii="Arial" w:hAnsi="Arial" w:cs="Arial"/>
                <w:b/>
              </w:rPr>
              <w:t>ADMISIBILIDAD DE VARIANTES</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r w:rsidRPr="00B07F45">
              <w:rPr>
                <w:rFonts w:ascii="Arial" w:hAnsi="Arial" w:cs="Arial"/>
              </w:rPr>
              <w:t>Requisitos, modalidades, aspectos:</w:t>
            </w:r>
          </w:p>
        </w:tc>
      </w:tr>
      <w:tr w:rsidR="00034ED8" w:rsidRPr="00B07F45" w:rsidTr="0091778E">
        <w:trPr>
          <w:trHeight w:val="106"/>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2859D9" w:rsidP="00034ED8">
            <w:pPr>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Default="00034ED8" w:rsidP="00034ED8">
      <w:pPr>
        <w:jc w:val="both"/>
        <w:rPr>
          <w:rFonts w:ascii="Arial" w:eastAsia="Cambria" w:hAnsi="Arial" w:cs="Arial"/>
          <w:b/>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A174F2" w:rsidRPr="00B07F45" w:rsidTr="00C85CF6">
        <w:trPr>
          <w:trHeight w:hRule="exact" w:val="340"/>
        </w:trPr>
        <w:tc>
          <w:tcPr>
            <w:tcW w:w="8506" w:type="dxa"/>
            <w:gridSpan w:val="3"/>
            <w:tcBorders>
              <w:bottom w:val="single" w:sz="4" w:space="0" w:color="auto"/>
            </w:tcBorders>
            <w:vAlign w:val="center"/>
          </w:tcPr>
          <w:p w:rsidR="00A174F2" w:rsidRPr="00B07F45" w:rsidRDefault="00A174F2" w:rsidP="00C85CF6">
            <w:pPr>
              <w:jc w:val="both"/>
              <w:rPr>
                <w:rFonts w:ascii="Arial" w:hAnsi="Arial" w:cs="Arial"/>
                <w:b/>
              </w:rPr>
            </w:pPr>
            <w:r w:rsidRPr="00B07F45">
              <w:rPr>
                <w:rFonts w:ascii="Arial" w:hAnsi="Arial" w:cs="Arial"/>
                <w:b/>
              </w:rPr>
              <w:t>13.- REVISIÓN DE PRECIOS</w:t>
            </w:r>
          </w:p>
        </w:tc>
      </w:tr>
      <w:tr w:rsidR="00A174F2" w:rsidRPr="00B07F45" w:rsidTr="00C85CF6">
        <w:trPr>
          <w:trHeight w:hRule="exact" w:val="143"/>
        </w:trPr>
        <w:tc>
          <w:tcPr>
            <w:tcW w:w="8506" w:type="dxa"/>
            <w:gridSpan w:val="3"/>
            <w:tcBorders>
              <w:top w:val="single" w:sz="4" w:space="0" w:color="auto"/>
              <w:bottom w:val="nil"/>
            </w:tcBorders>
            <w:vAlign w:val="center"/>
          </w:tcPr>
          <w:p w:rsidR="00A174F2" w:rsidRPr="00B07F45" w:rsidRDefault="00A174F2" w:rsidP="00C85CF6">
            <w:pPr>
              <w:jc w:val="both"/>
              <w:rPr>
                <w:rFonts w:ascii="Arial" w:hAnsi="Arial" w:cs="Arial"/>
                <w:b/>
                <w:sz w:val="16"/>
                <w:szCs w:val="16"/>
              </w:rPr>
            </w:pPr>
          </w:p>
        </w:tc>
      </w:tr>
      <w:tr w:rsidR="00A174F2" w:rsidRPr="00B07F45" w:rsidTr="00C85CF6">
        <w:trPr>
          <w:trHeight w:hRule="exact" w:val="284"/>
        </w:trPr>
        <w:tc>
          <w:tcPr>
            <w:tcW w:w="849" w:type="dxa"/>
            <w:tcBorders>
              <w:top w:val="nil"/>
              <w:bottom w:val="nil"/>
              <w:right w:val="single" w:sz="8" w:space="0" w:color="auto"/>
            </w:tcBorders>
            <w:vAlign w:val="center"/>
          </w:tcPr>
          <w:p w:rsidR="00A174F2" w:rsidRPr="00C900E0" w:rsidRDefault="00A174F2" w:rsidP="00C85CF6">
            <w:pPr>
              <w:ind w:right="57"/>
              <w:jc w:val="right"/>
              <w:rPr>
                <w:rFonts w:ascii="Arial" w:hAnsi="Arial" w:cs="Arial"/>
              </w:rPr>
            </w:pPr>
            <w:r w:rsidRPr="00C900E0">
              <w:rPr>
                <w:rFonts w:ascii="Arial" w:hAnsi="Arial" w:cs="Arial"/>
              </w:rPr>
              <w:t>SÍ</w:t>
            </w:r>
          </w:p>
        </w:tc>
        <w:tc>
          <w:tcPr>
            <w:tcW w:w="328" w:type="dxa"/>
            <w:tcBorders>
              <w:top w:val="single" w:sz="8" w:space="0" w:color="auto"/>
              <w:left w:val="single" w:sz="8" w:space="0" w:color="auto"/>
              <w:bottom w:val="single" w:sz="8" w:space="0" w:color="auto"/>
              <w:right w:val="single" w:sz="8" w:space="0" w:color="auto"/>
            </w:tcBorders>
            <w:vAlign w:val="center"/>
          </w:tcPr>
          <w:p w:rsidR="00A174F2" w:rsidRPr="00477935" w:rsidRDefault="00A174F2" w:rsidP="00C85CF6">
            <w:pPr>
              <w:jc w:val="center"/>
              <w:rPr>
                <w:rFonts w:ascii="Arial" w:hAnsi="Arial" w:cs="Arial"/>
              </w:rPr>
            </w:pPr>
            <w:r w:rsidRPr="00477935">
              <w:rPr>
                <w:rFonts w:ascii="Arial" w:hAnsi="Arial" w:cs="Arial"/>
              </w:rPr>
              <w:t>X</w:t>
            </w:r>
          </w:p>
        </w:tc>
        <w:tc>
          <w:tcPr>
            <w:tcW w:w="7329" w:type="dxa"/>
            <w:vMerge w:val="restart"/>
            <w:tcBorders>
              <w:top w:val="nil"/>
              <w:left w:val="single" w:sz="8" w:space="0" w:color="auto"/>
            </w:tcBorders>
          </w:tcPr>
          <w:p w:rsidR="00A174F2" w:rsidRPr="00B07F45" w:rsidRDefault="00A174F2" w:rsidP="00C85CF6">
            <w:pPr>
              <w:spacing w:before="40" w:after="40"/>
              <w:jc w:val="both"/>
              <w:rPr>
                <w:rFonts w:ascii="Arial" w:hAnsi="Arial" w:cs="Arial"/>
              </w:rPr>
            </w:pPr>
          </w:p>
        </w:tc>
      </w:tr>
      <w:tr w:rsidR="00A174F2" w:rsidRPr="00B07F45" w:rsidTr="00C85CF6">
        <w:trPr>
          <w:trHeight w:val="189"/>
        </w:trPr>
        <w:tc>
          <w:tcPr>
            <w:tcW w:w="1177" w:type="dxa"/>
            <w:gridSpan w:val="2"/>
            <w:tcBorders>
              <w:top w:val="nil"/>
              <w:bottom w:val="nil"/>
              <w:right w:val="nil"/>
            </w:tcBorders>
            <w:vAlign w:val="center"/>
          </w:tcPr>
          <w:p w:rsidR="00A174F2" w:rsidRPr="00C900E0" w:rsidRDefault="00A174F2" w:rsidP="00C85CF6">
            <w:pPr>
              <w:rPr>
                <w:rFonts w:ascii="Arial" w:hAnsi="Arial" w:cs="Arial"/>
              </w:rPr>
            </w:pPr>
          </w:p>
        </w:tc>
        <w:tc>
          <w:tcPr>
            <w:tcW w:w="7329" w:type="dxa"/>
            <w:vMerge/>
            <w:tcBorders>
              <w:left w:val="nil"/>
              <w:bottom w:val="nil"/>
            </w:tcBorders>
            <w:vAlign w:val="center"/>
          </w:tcPr>
          <w:p w:rsidR="00A174F2" w:rsidRPr="00B07F45" w:rsidRDefault="00A174F2" w:rsidP="00C85CF6">
            <w:pPr>
              <w:rPr>
                <w:rFonts w:ascii="Arial" w:hAnsi="Arial" w:cs="Arial"/>
              </w:rPr>
            </w:pPr>
          </w:p>
        </w:tc>
      </w:tr>
      <w:tr w:rsidR="00A174F2" w:rsidRPr="00B07F45" w:rsidTr="00C85CF6">
        <w:trPr>
          <w:trHeight w:hRule="exact" w:val="284"/>
        </w:trPr>
        <w:tc>
          <w:tcPr>
            <w:tcW w:w="849" w:type="dxa"/>
            <w:tcBorders>
              <w:top w:val="nil"/>
              <w:bottom w:val="nil"/>
              <w:right w:val="single" w:sz="8" w:space="0" w:color="auto"/>
            </w:tcBorders>
            <w:vAlign w:val="center"/>
          </w:tcPr>
          <w:p w:rsidR="00A174F2" w:rsidRPr="00C900E0" w:rsidRDefault="00A174F2" w:rsidP="00C85CF6">
            <w:pPr>
              <w:ind w:right="57"/>
              <w:jc w:val="right"/>
              <w:rPr>
                <w:rFonts w:ascii="Arial" w:hAnsi="Arial" w:cs="Arial"/>
              </w:rPr>
            </w:pPr>
            <w:r w:rsidRPr="00C900E0">
              <w:rPr>
                <w:rFonts w:ascii="Arial" w:hAnsi="Arial" w:cs="Arial"/>
              </w:rPr>
              <w:t>NO</w:t>
            </w:r>
          </w:p>
        </w:tc>
        <w:tc>
          <w:tcPr>
            <w:tcW w:w="328" w:type="dxa"/>
            <w:tcBorders>
              <w:top w:val="single" w:sz="8" w:space="0" w:color="auto"/>
              <w:left w:val="single" w:sz="8" w:space="0" w:color="auto"/>
              <w:bottom w:val="single" w:sz="4" w:space="0" w:color="auto"/>
              <w:right w:val="single" w:sz="8" w:space="0" w:color="auto"/>
            </w:tcBorders>
            <w:vAlign w:val="center"/>
          </w:tcPr>
          <w:p w:rsidR="00A174F2" w:rsidRPr="00C900E0" w:rsidRDefault="00A174F2" w:rsidP="00C85CF6">
            <w:pPr>
              <w:jc w:val="center"/>
              <w:rPr>
                <w:rFonts w:ascii="Arial" w:hAnsi="Arial" w:cs="Arial"/>
                <w:b/>
              </w:rPr>
            </w:pPr>
          </w:p>
        </w:tc>
        <w:tc>
          <w:tcPr>
            <w:tcW w:w="7329" w:type="dxa"/>
            <w:tcBorders>
              <w:top w:val="nil"/>
              <w:left w:val="single" w:sz="8" w:space="0" w:color="auto"/>
              <w:bottom w:val="nil"/>
            </w:tcBorders>
            <w:vAlign w:val="center"/>
          </w:tcPr>
          <w:p w:rsidR="00A174F2" w:rsidRPr="00B07F45" w:rsidRDefault="00A174F2" w:rsidP="00C85CF6">
            <w:pPr>
              <w:rPr>
                <w:rFonts w:ascii="Arial" w:hAnsi="Arial" w:cs="Arial"/>
              </w:rPr>
            </w:pPr>
          </w:p>
        </w:tc>
      </w:tr>
      <w:tr w:rsidR="00A174F2" w:rsidRPr="00B07F45" w:rsidTr="00C85CF6">
        <w:trPr>
          <w:trHeight w:hRule="exact" w:val="147"/>
        </w:trPr>
        <w:tc>
          <w:tcPr>
            <w:tcW w:w="849" w:type="dxa"/>
            <w:tcBorders>
              <w:top w:val="nil"/>
              <w:left w:val="single" w:sz="4" w:space="0" w:color="auto"/>
              <w:bottom w:val="nil"/>
              <w:right w:val="nil"/>
            </w:tcBorders>
            <w:vAlign w:val="center"/>
          </w:tcPr>
          <w:p w:rsidR="00A174F2" w:rsidRPr="00B07F45" w:rsidRDefault="00A174F2" w:rsidP="00C85CF6">
            <w:pPr>
              <w:ind w:right="57"/>
              <w:jc w:val="right"/>
              <w:rPr>
                <w:rFonts w:ascii="Arial" w:hAnsi="Arial" w:cs="Arial"/>
              </w:rPr>
            </w:pPr>
          </w:p>
        </w:tc>
        <w:tc>
          <w:tcPr>
            <w:tcW w:w="328" w:type="dxa"/>
            <w:tcBorders>
              <w:top w:val="single" w:sz="4" w:space="0" w:color="auto"/>
              <w:left w:val="nil"/>
              <w:bottom w:val="nil"/>
              <w:right w:val="nil"/>
            </w:tcBorders>
            <w:vAlign w:val="center"/>
          </w:tcPr>
          <w:p w:rsidR="00A174F2" w:rsidRPr="00B07F45" w:rsidRDefault="00A174F2" w:rsidP="00C85CF6">
            <w:pPr>
              <w:jc w:val="center"/>
              <w:rPr>
                <w:rFonts w:ascii="Arial" w:hAnsi="Arial" w:cs="Arial"/>
                <w:b/>
              </w:rPr>
            </w:pPr>
          </w:p>
        </w:tc>
        <w:tc>
          <w:tcPr>
            <w:tcW w:w="7329" w:type="dxa"/>
            <w:tcBorders>
              <w:top w:val="nil"/>
              <w:left w:val="nil"/>
              <w:bottom w:val="nil"/>
              <w:right w:val="single" w:sz="4" w:space="0" w:color="auto"/>
            </w:tcBorders>
            <w:vAlign w:val="center"/>
          </w:tcPr>
          <w:p w:rsidR="00A174F2" w:rsidRPr="00B07F45" w:rsidRDefault="00A174F2" w:rsidP="00C85CF6">
            <w:pPr>
              <w:rPr>
                <w:rFonts w:ascii="Arial" w:hAnsi="Arial" w:cs="Arial"/>
              </w:rPr>
            </w:pPr>
          </w:p>
        </w:tc>
      </w:tr>
      <w:tr w:rsidR="006274A7" w:rsidRPr="006274A7" w:rsidTr="00C85CF6">
        <w:tc>
          <w:tcPr>
            <w:tcW w:w="8506" w:type="dxa"/>
            <w:gridSpan w:val="3"/>
            <w:tcBorders>
              <w:top w:val="nil"/>
              <w:left w:val="single" w:sz="4" w:space="0" w:color="auto"/>
              <w:right w:val="single" w:sz="4" w:space="0" w:color="auto"/>
            </w:tcBorders>
          </w:tcPr>
          <w:p w:rsidR="00E26251" w:rsidRPr="006274A7" w:rsidRDefault="00E26251" w:rsidP="00E26251">
            <w:pPr>
              <w:spacing w:after="120"/>
              <w:jc w:val="both"/>
              <w:rPr>
                <w:rFonts w:ascii="Arial" w:hAnsi="Arial" w:cs="Arial"/>
              </w:rPr>
            </w:pPr>
            <w:r w:rsidRPr="006274A7">
              <w:rPr>
                <w:rFonts w:ascii="Arial" w:hAnsi="Arial" w:cs="Arial"/>
              </w:rPr>
              <w:t>Los precios unitarios se calcularán el día 1 de cada mes, de acuerdo con lo indicado en el apartado 4 de este cuadro de características, en base a la cotización TTF.</w:t>
            </w:r>
          </w:p>
          <w:p w:rsidR="00E26251" w:rsidRPr="006274A7" w:rsidRDefault="00E26251" w:rsidP="00E26251">
            <w:pPr>
              <w:spacing w:after="120"/>
              <w:jc w:val="both"/>
              <w:rPr>
                <w:rFonts w:ascii="Arial" w:hAnsi="Arial" w:cs="Arial"/>
              </w:rPr>
            </w:pPr>
            <w:r w:rsidRPr="006274A7">
              <w:rPr>
                <w:rFonts w:ascii="Arial" w:hAnsi="Arial" w:cs="Arial"/>
              </w:rPr>
              <w:t>De esta forma, los únicos elementos objeto de oferta por las empresas licitadoras serán las constantes Ki correspondientes a cada tarifa, que permanecerán invariables durante toda la vigencia de los contratos basados y, en su caso, de sus prórrogas.</w:t>
            </w:r>
          </w:p>
          <w:p w:rsidR="00DE1AA5" w:rsidRPr="006274A7" w:rsidRDefault="00E26251" w:rsidP="00B71746">
            <w:pPr>
              <w:spacing w:after="120"/>
              <w:jc w:val="both"/>
              <w:rPr>
                <w:rFonts w:ascii="Arial" w:hAnsi="Arial" w:cs="Arial"/>
              </w:rPr>
            </w:pPr>
            <w:r w:rsidRPr="006274A7">
              <w:rPr>
                <w:rFonts w:ascii="Arial" w:hAnsi="Arial" w:cs="Arial"/>
              </w:rPr>
              <w:lastRenderedPageBreak/>
              <w:t>Los restantes componentes de la fórmula de precio que tengan carácter regulado, tributario, parafiscal u obligatorio se actualizarán automáticamente, al alza o a la baja, conforme a la normativa que resulte de aplicación en cada momento, sin que dichas variaciones afecten a las constantes Ki ofertadas.</w:t>
            </w:r>
          </w:p>
        </w:tc>
      </w:tr>
    </w:tbl>
    <w:p w:rsidR="00A174F2" w:rsidRPr="006274A7" w:rsidRDefault="00A174F2" w:rsidP="00034ED8">
      <w:pPr>
        <w:jc w:val="both"/>
        <w:rPr>
          <w:rFonts w:ascii="Arial" w:eastAsia="Cambria" w:hAnsi="Arial" w:cs="Arial"/>
          <w:b/>
          <w:szCs w:val="22"/>
          <w:lang w:eastAsia="en-US"/>
        </w:rPr>
      </w:pPr>
    </w:p>
    <w:tbl>
      <w:tblPr>
        <w:tblStyle w:val="Tablaconcuadrcula"/>
        <w:tblW w:w="0" w:type="auto"/>
        <w:tblLook w:val="04A0" w:firstRow="1" w:lastRow="0" w:firstColumn="1" w:lastColumn="0" w:noHBand="0" w:noVBand="1"/>
      </w:tblPr>
      <w:tblGrid>
        <w:gridCol w:w="8494"/>
      </w:tblGrid>
      <w:tr w:rsidR="006274A7" w:rsidRPr="006274A7" w:rsidTr="00B71746">
        <w:tc>
          <w:tcPr>
            <w:tcW w:w="8494" w:type="dxa"/>
          </w:tcPr>
          <w:p w:rsidR="00B71746" w:rsidRPr="006274A7" w:rsidRDefault="00B71746" w:rsidP="00B71746">
            <w:pPr>
              <w:spacing w:before="120" w:after="120"/>
              <w:jc w:val="both"/>
              <w:rPr>
                <w:rFonts w:ascii="Arial" w:hAnsi="Arial" w:cs="Arial"/>
              </w:rPr>
            </w:pPr>
            <w:r w:rsidRPr="006274A7">
              <w:rPr>
                <w:rFonts w:ascii="Arial" w:hAnsi="Arial" w:cs="Arial"/>
              </w:rPr>
              <w:t>A estos efectos, se entenderán comprendidos no solo los conceptos expresamente identificados en la fórmula de precio, sino también cualesquiera otros peajes, cargos, cánones, cuotas, recargos, aportaciones obligatorias, tributos o conceptos equivalentes que, por disposición normativa o por decisión de la autoridad competente, resulten exigibles durante la vigencia del contrato y sean directamente repercutibles al suministro objeto del mismo.</w:t>
            </w:r>
          </w:p>
          <w:p w:rsidR="00B71746" w:rsidRPr="006274A7" w:rsidRDefault="00B71746" w:rsidP="00B71746">
            <w:pPr>
              <w:jc w:val="both"/>
              <w:rPr>
                <w:rFonts w:ascii="Arial" w:hAnsi="Arial" w:cs="Arial"/>
              </w:rPr>
            </w:pPr>
            <w:r w:rsidRPr="006274A7">
              <w:rPr>
                <w:rFonts w:ascii="Arial" w:hAnsi="Arial" w:cs="Arial"/>
              </w:rPr>
              <w:t>La actualización de dichos conceptos no tendrá la consideración de modificación del contrato basado, al derivar directamente de la aplicación de la normativa vigente.</w:t>
            </w:r>
          </w:p>
          <w:p w:rsidR="00B71746" w:rsidRPr="006274A7" w:rsidRDefault="00B71746" w:rsidP="00B71746">
            <w:pPr>
              <w:jc w:val="both"/>
              <w:rPr>
                <w:rFonts w:ascii="Arial" w:eastAsia="Cambria" w:hAnsi="Arial" w:cs="Arial"/>
                <w:b/>
                <w:szCs w:val="22"/>
                <w:lang w:eastAsia="en-US"/>
              </w:rPr>
            </w:pPr>
          </w:p>
        </w:tc>
      </w:tr>
    </w:tbl>
    <w:p w:rsidR="00B71746" w:rsidRDefault="00B71746"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2" w:name="CC_14"/>
            <w:r w:rsidRPr="00B07F45">
              <w:rPr>
                <w:rFonts w:ascii="Arial" w:eastAsia="Cambria" w:hAnsi="Arial" w:cs="Arial"/>
                <w:b/>
                <w:szCs w:val="22"/>
                <w:lang w:eastAsia="en-US"/>
              </w:rPr>
              <w:t xml:space="preserve">14.- </w:t>
            </w:r>
            <w:bookmarkEnd w:id="12"/>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2859D9" w:rsidP="00034ED8">
            <w:pPr>
              <w:jc w:val="both"/>
              <w:rPr>
                <w:rFonts w:ascii="Arial" w:eastAsia="Cambria" w:hAnsi="Arial" w:cs="Arial"/>
                <w:szCs w:val="22"/>
                <w:lang w:eastAsia="en-US"/>
              </w:rPr>
            </w:pPr>
            <w:r>
              <w:rPr>
                <w:rFonts w:ascii="Arial" w:eastAsia="Cambria"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036"/>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szCs w:val="22"/>
                <w:lang w:eastAsia="en-US"/>
              </w:rPr>
            </w:pPr>
          </w:p>
          <w:p w:rsidR="00034ED8" w:rsidRPr="002859D9" w:rsidRDefault="002859D9" w:rsidP="002859D9">
            <w:pPr>
              <w:rPr>
                <w:rFonts w:ascii="Arial" w:hAnsi="Arial" w:cs="Arial"/>
              </w:rPr>
            </w:pPr>
            <w:r w:rsidRPr="0055070E">
              <w:rPr>
                <w:rFonts w:ascii="Arial" w:hAnsi="Arial" w:cs="Arial"/>
              </w:rPr>
              <w:t>Estar inscritas en el listado actualizado de Comercializadores de Gas Natural que publica en su página w</w:t>
            </w:r>
            <w:r>
              <w:rPr>
                <w:rFonts w:ascii="Arial" w:hAnsi="Arial" w:cs="Arial"/>
              </w:rPr>
              <w:t>eb la Comisión Nacional de los M</w:t>
            </w:r>
            <w:r w:rsidRPr="0055070E">
              <w:rPr>
                <w:rFonts w:ascii="Arial" w:hAnsi="Arial" w:cs="Arial"/>
              </w:rPr>
              <w:t>ercados y la Competencia.</w:t>
            </w:r>
          </w:p>
          <w:p w:rsidR="00034ED8" w:rsidRDefault="00034ED8" w:rsidP="00034ED8">
            <w:pPr>
              <w:tabs>
                <w:tab w:val="left" w:pos="8222"/>
              </w:tabs>
              <w:ind w:left="142" w:right="141"/>
              <w:jc w:val="both"/>
              <w:rPr>
                <w:rFonts w:ascii="Arial" w:eastAsia="Cambria" w:hAnsi="Arial" w:cs="Arial"/>
                <w:szCs w:val="22"/>
                <w:lang w:eastAsia="en-US"/>
              </w:rPr>
            </w:pPr>
          </w:p>
          <w:p w:rsidR="00C61F6D" w:rsidRPr="00B07F45" w:rsidRDefault="00C61F6D" w:rsidP="00034ED8">
            <w:pPr>
              <w:tabs>
                <w:tab w:val="left" w:pos="8222"/>
              </w:tabs>
              <w:ind w:left="142" w:right="141"/>
              <w:jc w:val="both"/>
              <w:rPr>
                <w:rFonts w:ascii="Arial" w:eastAsia="Cambria" w:hAnsi="Arial" w:cs="Arial"/>
                <w:szCs w:val="22"/>
                <w:lang w:eastAsia="en-US"/>
              </w:rPr>
            </w:pPr>
          </w:p>
        </w:tc>
      </w:tr>
      <w:tr w:rsidR="00034ED8" w:rsidRPr="00B07F45" w:rsidTr="0091778E">
        <w:trPr>
          <w:trHeight w:val="782"/>
        </w:trPr>
        <w:tc>
          <w:tcPr>
            <w:tcW w:w="8506" w:type="dxa"/>
            <w:gridSpan w:val="11"/>
            <w:tcBorders>
              <w:left w:val="single" w:sz="4" w:space="0" w:color="000000"/>
              <w:right w:val="single" w:sz="4" w:space="0" w:color="000000"/>
            </w:tcBorders>
            <w:shd w:val="clear" w:color="auto" w:fill="FFFFFF"/>
          </w:tcPr>
          <w:p w:rsidR="00034ED8" w:rsidRPr="006274A7" w:rsidRDefault="00034ED8" w:rsidP="00034ED8">
            <w:pPr>
              <w:tabs>
                <w:tab w:val="left" w:pos="8222"/>
              </w:tabs>
              <w:ind w:left="142" w:right="141"/>
              <w:jc w:val="both"/>
              <w:rPr>
                <w:rFonts w:ascii="Arial" w:eastAsia="Cambria" w:hAnsi="Arial" w:cs="Arial"/>
                <w:b/>
                <w:szCs w:val="22"/>
                <w:lang w:eastAsia="en-US"/>
              </w:rPr>
            </w:pPr>
            <w:r w:rsidRPr="006274A7">
              <w:rPr>
                <w:rFonts w:ascii="Arial" w:eastAsia="Cambria" w:hAnsi="Arial" w:cs="Arial"/>
                <w:b/>
                <w:szCs w:val="22"/>
                <w:lang w:eastAsia="en-US"/>
              </w:rPr>
              <w:t>2) SOLVENCIA ECONÓMICA Y FINANCIERA</w:t>
            </w:r>
          </w:p>
          <w:p w:rsidR="00034ED8" w:rsidRPr="006274A7" w:rsidRDefault="00034ED8" w:rsidP="00034ED8">
            <w:pPr>
              <w:tabs>
                <w:tab w:val="left" w:pos="8222"/>
              </w:tabs>
              <w:ind w:left="142" w:right="141"/>
              <w:jc w:val="both"/>
              <w:rPr>
                <w:rFonts w:ascii="Arial" w:eastAsia="Cambria" w:hAnsi="Arial" w:cs="Arial"/>
                <w:b/>
                <w:szCs w:val="22"/>
                <w:lang w:eastAsia="en-US"/>
              </w:rPr>
            </w:pPr>
          </w:p>
          <w:p w:rsidR="0093234B" w:rsidRPr="006274A7" w:rsidRDefault="0093234B" w:rsidP="0093234B">
            <w:pPr>
              <w:tabs>
                <w:tab w:val="left" w:pos="-648"/>
              </w:tabs>
              <w:spacing w:line="260" w:lineRule="atLeast"/>
              <w:ind w:left="360" w:right="177"/>
              <w:jc w:val="both"/>
              <w:rPr>
                <w:rFonts w:ascii="Arial" w:hAnsi="Arial" w:cs="Arial"/>
                <w:spacing w:val="-2"/>
              </w:rPr>
            </w:pPr>
            <w:r w:rsidRPr="006274A7">
              <w:rPr>
                <w:rFonts w:ascii="Arial" w:hAnsi="Arial" w:cs="Arial"/>
                <w:spacing w:val="-2"/>
              </w:rPr>
              <w:t>Se acreditará por el medio siguiente:</w:t>
            </w:r>
          </w:p>
          <w:p w:rsidR="0093234B" w:rsidRPr="006274A7" w:rsidRDefault="0093234B" w:rsidP="0093234B">
            <w:pPr>
              <w:tabs>
                <w:tab w:val="left" w:pos="-648"/>
              </w:tabs>
              <w:spacing w:line="260" w:lineRule="atLeast"/>
              <w:ind w:left="360" w:right="177"/>
              <w:rPr>
                <w:rFonts w:ascii="Arial" w:hAnsi="Arial" w:cs="Arial"/>
              </w:rPr>
            </w:pPr>
          </w:p>
          <w:p w:rsidR="0093234B" w:rsidRPr="006274A7" w:rsidRDefault="0093234B" w:rsidP="0093234B">
            <w:pPr>
              <w:tabs>
                <w:tab w:val="left" w:pos="8222"/>
              </w:tabs>
              <w:ind w:left="360" w:right="177"/>
              <w:jc w:val="both"/>
              <w:rPr>
                <w:rFonts w:ascii="Arial" w:hAnsi="Arial" w:cs="Arial"/>
              </w:rPr>
            </w:pPr>
            <w:r w:rsidRPr="006274A7">
              <w:rPr>
                <w:rFonts w:ascii="Arial" w:hAnsi="Arial" w:cs="Arial"/>
              </w:rPr>
              <w:t xml:space="preserve">Volumen anual de negocios durante los últimos tres años. </w:t>
            </w:r>
            <w:r w:rsidRPr="006274A7">
              <w:rPr>
                <w:rFonts w:ascii="Arial" w:hAnsi="Arial" w:cs="Arial"/>
                <w:spacing w:val="-2"/>
              </w:rPr>
              <w:t xml:space="preserve">Se considerará suficiente que la cifra de negocios del año de mayor volumen sea igual o superior a </w:t>
            </w:r>
            <w:r w:rsidR="003D2682">
              <w:rPr>
                <w:rFonts w:ascii="Arial" w:hAnsi="Arial" w:cs="Arial"/>
                <w:spacing w:val="-2"/>
              </w:rPr>
              <w:t>16.639.000</w:t>
            </w:r>
            <w:r w:rsidR="003D2682" w:rsidRPr="00E6441A">
              <w:rPr>
                <w:rFonts w:ascii="Arial" w:hAnsi="Arial" w:cs="Arial"/>
                <w:spacing w:val="-2"/>
              </w:rPr>
              <w:t xml:space="preserve"> </w:t>
            </w:r>
            <w:r w:rsidRPr="006274A7">
              <w:rPr>
                <w:rFonts w:ascii="Arial" w:hAnsi="Arial" w:cs="Arial"/>
                <w:spacing w:val="-2"/>
              </w:rPr>
              <w:t>€</w:t>
            </w:r>
            <w:r w:rsidRPr="006274A7">
              <w:rPr>
                <w:rFonts w:ascii="Arial" w:hAnsi="Arial" w:cs="Arial"/>
              </w:rPr>
              <w:t xml:space="preserve">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034ED8" w:rsidRPr="006274A7" w:rsidRDefault="00034ED8" w:rsidP="00034ED8">
            <w:pPr>
              <w:tabs>
                <w:tab w:val="left" w:pos="8222"/>
              </w:tabs>
              <w:ind w:left="142" w:right="141"/>
              <w:jc w:val="both"/>
              <w:rPr>
                <w:rFonts w:ascii="Arial" w:eastAsia="Cambria" w:hAnsi="Arial" w:cs="Arial"/>
                <w:szCs w:val="22"/>
                <w:lang w:eastAsia="en-US"/>
              </w:rPr>
            </w:pPr>
          </w:p>
          <w:p w:rsidR="00711DFB" w:rsidRPr="006274A7" w:rsidRDefault="00711DFB" w:rsidP="00034ED8">
            <w:pPr>
              <w:tabs>
                <w:tab w:val="left" w:pos="8222"/>
              </w:tabs>
              <w:ind w:left="142" w:right="141"/>
              <w:jc w:val="both"/>
              <w:rPr>
                <w:rFonts w:ascii="Arial" w:eastAsia="Cambria" w:hAnsi="Arial" w:cs="Arial"/>
                <w:szCs w:val="22"/>
                <w:lang w:eastAsia="en-US"/>
              </w:rPr>
            </w:pPr>
          </w:p>
        </w:tc>
      </w:tr>
      <w:tr w:rsidR="00034ED8" w:rsidRPr="00B07F45" w:rsidTr="00711DFB">
        <w:trPr>
          <w:trHeight w:val="80"/>
        </w:trPr>
        <w:tc>
          <w:tcPr>
            <w:tcW w:w="8506" w:type="dxa"/>
            <w:gridSpan w:val="11"/>
            <w:tcBorders>
              <w:left w:val="single" w:sz="4" w:space="0" w:color="000000"/>
              <w:right w:val="single" w:sz="4" w:space="0" w:color="000000"/>
            </w:tcBorders>
            <w:shd w:val="clear" w:color="auto" w:fill="FFFFFF"/>
          </w:tcPr>
          <w:p w:rsidR="00034ED8" w:rsidRPr="006274A7" w:rsidRDefault="00034ED8" w:rsidP="00034ED8">
            <w:pPr>
              <w:tabs>
                <w:tab w:val="left" w:pos="8222"/>
              </w:tabs>
              <w:ind w:left="142" w:right="141"/>
              <w:jc w:val="both"/>
              <w:rPr>
                <w:rFonts w:ascii="Arial" w:eastAsia="Cambria" w:hAnsi="Arial" w:cs="Arial"/>
                <w:szCs w:val="22"/>
                <w:lang w:eastAsia="en-US"/>
              </w:rPr>
            </w:pPr>
            <w:r w:rsidRPr="006274A7">
              <w:rPr>
                <w:rFonts w:ascii="Arial" w:eastAsia="Cambria" w:hAnsi="Arial" w:cs="Arial"/>
                <w:b/>
                <w:szCs w:val="22"/>
                <w:lang w:eastAsia="en-US"/>
              </w:rPr>
              <w:t>3) SOLVENCIA TÉCNICA O PROFESIONAL</w:t>
            </w:r>
          </w:p>
          <w:p w:rsidR="00034ED8" w:rsidRPr="006274A7" w:rsidRDefault="00034ED8" w:rsidP="00034ED8">
            <w:pPr>
              <w:tabs>
                <w:tab w:val="left" w:pos="8222"/>
              </w:tabs>
              <w:ind w:left="142" w:right="141"/>
              <w:jc w:val="both"/>
              <w:rPr>
                <w:rFonts w:ascii="Arial" w:eastAsia="Cambria" w:hAnsi="Arial" w:cs="Arial"/>
                <w:szCs w:val="22"/>
                <w:lang w:eastAsia="en-US"/>
              </w:rPr>
            </w:pPr>
          </w:p>
          <w:p w:rsidR="0093234B" w:rsidRPr="006274A7" w:rsidRDefault="0093234B" w:rsidP="0093234B">
            <w:pPr>
              <w:tabs>
                <w:tab w:val="left" w:pos="-648"/>
              </w:tabs>
              <w:ind w:left="357"/>
              <w:jc w:val="both"/>
              <w:rPr>
                <w:rFonts w:ascii="Arial" w:hAnsi="Arial" w:cs="Arial"/>
                <w:spacing w:val="-2"/>
              </w:rPr>
            </w:pPr>
            <w:r w:rsidRPr="006274A7">
              <w:rPr>
                <w:rFonts w:ascii="Arial" w:hAnsi="Arial" w:cs="Arial"/>
                <w:spacing w:val="-2"/>
              </w:rPr>
              <w:t xml:space="preserve">Se acreditará de la siguiente forma: </w:t>
            </w:r>
          </w:p>
          <w:p w:rsidR="0093234B" w:rsidRPr="006274A7" w:rsidRDefault="0093234B" w:rsidP="0093234B">
            <w:pPr>
              <w:tabs>
                <w:tab w:val="left" w:pos="-648"/>
              </w:tabs>
              <w:ind w:left="357"/>
              <w:jc w:val="both"/>
              <w:rPr>
                <w:rFonts w:ascii="Arial" w:hAnsi="Arial" w:cs="Arial"/>
              </w:rPr>
            </w:pPr>
          </w:p>
          <w:p w:rsidR="0093234B" w:rsidRPr="006274A7" w:rsidRDefault="0093234B" w:rsidP="0093234B">
            <w:pPr>
              <w:tabs>
                <w:tab w:val="left" w:pos="-648"/>
              </w:tabs>
              <w:ind w:left="357" w:right="177"/>
              <w:jc w:val="both"/>
              <w:rPr>
                <w:rFonts w:ascii="Arial" w:hAnsi="Arial" w:cs="Arial"/>
                <w:spacing w:val="-2"/>
              </w:rPr>
            </w:pPr>
            <w:r w:rsidRPr="006274A7">
              <w:rPr>
                <w:rFonts w:ascii="Arial" w:hAnsi="Arial" w:cs="Arial"/>
                <w:spacing w:val="-2"/>
              </w:rPr>
              <w:t xml:space="preserve">Una relación de los principales suministros realizados de igual o similar naturaleza que los que constituyen el objeto del contrato en el curso de los últimos tres años, en la que se indique el importe, la fecha y el destinatario, público o privado de los mismos, cuyo importe anual acumulado en el año de mayor ejecución sea igual o superior a </w:t>
            </w:r>
            <w:r w:rsidR="003D2682" w:rsidRPr="00E6441A">
              <w:rPr>
                <w:rFonts w:ascii="Arial" w:hAnsi="Arial" w:cs="Arial"/>
                <w:spacing w:val="-2"/>
                <w:lang w:val="eu-ES"/>
              </w:rPr>
              <w:t>7.</w:t>
            </w:r>
            <w:r w:rsidR="003D2682">
              <w:rPr>
                <w:rFonts w:ascii="Arial" w:hAnsi="Arial" w:cs="Arial"/>
                <w:spacing w:val="-2"/>
                <w:lang w:val="eu-ES"/>
              </w:rPr>
              <w:t>764</w:t>
            </w:r>
            <w:r w:rsidR="003D2682" w:rsidRPr="00E6441A">
              <w:rPr>
                <w:rFonts w:ascii="Arial" w:hAnsi="Arial" w:cs="Arial"/>
                <w:spacing w:val="-2"/>
                <w:lang w:val="eu-ES"/>
              </w:rPr>
              <w:t xml:space="preserve">.000 </w:t>
            </w:r>
            <w:r w:rsidRPr="006274A7">
              <w:rPr>
                <w:rFonts w:ascii="Arial" w:hAnsi="Arial" w:cs="Arial"/>
                <w:spacing w:val="-2"/>
              </w:rPr>
              <w:t>€. Se acreditarán</w:t>
            </w:r>
            <w:r w:rsidRPr="006274A7">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r w:rsidRPr="006274A7">
              <w:rPr>
                <w:rFonts w:ascii="Arial" w:hAnsi="Arial" w:cs="Arial"/>
                <w:spacing w:val="-2"/>
              </w:rPr>
              <w:t xml:space="preserve"> </w:t>
            </w:r>
          </w:p>
          <w:p w:rsidR="00034ED8" w:rsidRPr="006274A7" w:rsidRDefault="00034ED8" w:rsidP="00034ED8">
            <w:pPr>
              <w:tabs>
                <w:tab w:val="left" w:pos="8222"/>
              </w:tabs>
              <w:ind w:left="142" w:right="141"/>
              <w:jc w:val="both"/>
              <w:rPr>
                <w:rFonts w:ascii="Arial" w:eastAsia="Cambria" w:hAnsi="Arial" w:cs="Arial"/>
                <w:b/>
                <w:sz w:val="18"/>
                <w:szCs w:val="18"/>
                <w:lang w:eastAsia="en-US"/>
              </w:rPr>
            </w:pPr>
          </w:p>
          <w:p w:rsidR="00711DFB" w:rsidRPr="006274A7" w:rsidRDefault="00711DFB" w:rsidP="00034ED8">
            <w:pPr>
              <w:tabs>
                <w:tab w:val="left" w:pos="8222"/>
              </w:tabs>
              <w:ind w:left="142" w:right="141"/>
              <w:jc w:val="both"/>
              <w:rPr>
                <w:rFonts w:ascii="Arial" w:eastAsia="Cambria" w:hAnsi="Arial" w:cs="Arial"/>
                <w:b/>
                <w:sz w:val="18"/>
                <w:szCs w:val="18"/>
                <w:lang w:eastAsia="en-US"/>
              </w:rPr>
            </w:pPr>
          </w:p>
        </w:tc>
      </w:tr>
      <w:tr w:rsidR="00034ED8" w:rsidRPr="00B07F45" w:rsidTr="0091778E">
        <w:trPr>
          <w:trHeight w:val="567"/>
        </w:trPr>
        <w:tc>
          <w:tcPr>
            <w:tcW w:w="8506" w:type="dxa"/>
            <w:gridSpan w:val="11"/>
            <w:tcBorders>
              <w:left w:val="single" w:sz="4" w:space="0" w:color="000000"/>
              <w:right w:val="single" w:sz="4" w:space="0" w:color="000000"/>
            </w:tcBorders>
            <w:shd w:val="clear" w:color="auto" w:fill="FFFFFF"/>
          </w:tcPr>
          <w:p w:rsidR="00034ED8" w:rsidRPr="00B07F45" w:rsidRDefault="00034ED8" w:rsidP="00034ED8">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lastRenderedPageBreak/>
              <w:t>4) ACREDITACIÓN DEL CUMPLIMIENTO DE LAS NORMAS DE GESTIÓN MEDIOAMBIENTAL Y GARANTÍA DE CALIDAD</w:t>
            </w:r>
          </w:p>
          <w:p w:rsidR="00034ED8" w:rsidRPr="00B07F45" w:rsidRDefault="00034ED8" w:rsidP="00034ED8">
            <w:pPr>
              <w:tabs>
                <w:tab w:val="left" w:pos="8222"/>
              </w:tabs>
              <w:ind w:left="284"/>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C61F6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C61F6D" w:rsidRPr="00B07F45" w:rsidRDefault="00C61F6D" w:rsidP="00034ED8">
            <w:pPr>
              <w:jc w:val="both"/>
              <w:rPr>
                <w:rFonts w:ascii="Arial" w:eastAsia="Cambria" w:hAnsi="Arial" w:cs="Arial"/>
                <w:szCs w:val="22"/>
                <w:lang w:eastAsia="en-US"/>
              </w:rPr>
            </w:pPr>
          </w:p>
        </w:tc>
      </w:tr>
    </w:tbl>
    <w:p w:rsidR="00034ED8"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034ED8" w:rsidRPr="00B07F45" w:rsidTr="00711DFB">
        <w:trPr>
          <w:trHeight w:hRule="exact" w:val="340"/>
        </w:trPr>
        <w:tc>
          <w:tcPr>
            <w:tcW w:w="8528"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3" w:name="CC_15"/>
            <w:r w:rsidRPr="00B07F45">
              <w:rPr>
                <w:rFonts w:ascii="Arial" w:eastAsia="Cambria" w:hAnsi="Arial" w:cs="Arial"/>
                <w:b/>
                <w:szCs w:val="22"/>
                <w:lang w:eastAsia="en-US"/>
              </w:rPr>
              <w:t xml:space="preserve">15.- </w:t>
            </w:r>
            <w:bookmarkEnd w:id="13"/>
            <w:r w:rsidRPr="00B07F45">
              <w:rPr>
                <w:rFonts w:ascii="Arial" w:eastAsia="Cambria" w:hAnsi="Arial" w:cs="Arial"/>
                <w:b/>
                <w:szCs w:val="22"/>
                <w:lang w:eastAsia="en-US"/>
              </w:rPr>
              <w:t>COMPROMISO DE ADSCRIPCIÓN OBLIGATORIA DE MEDIOS</w:t>
            </w:r>
          </w:p>
        </w:tc>
      </w:tr>
      <w:tr w:rsidR="00034ED8" w:rsidRPr="00B07F45" w:rsidTr="00711DFB">
        <w:trPr>
          <w:trHeight w:val="70"/>
        </w:trPr>
        <w:tc>
          <w:tcPr>
            <w:tcW w:w="8528"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711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jc w:val="both"/>
              <w:rPr>
                <w:rFonts w:ascii="Arial" w:eastAsia="Cambria" w:hAnsi="Arial" w:cs="Arial"/>
                <w:szCs w:val="22"/>
                <w:lang w:eastAsia="en-US"/>
              </w:rPr>
            </w:pPr>
            <w:r>
              <w:rPr>
                <w:rFonts w:ascii="Arial" w:eastAsia="Cambria" w:hAnsi="Arial" w:cs="Arial"/>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6303"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711DFB">
        <w:trPr>
          <w:trHeight w:val="454"/>
        </w:trPr>
        <w:tc>
          <w:tcPr>
            <w:tcW w:w="8528" w:type="dxa"/>
            <w:gridSpan w:val="6"/>
            <w:tcBorders>
              <w:top w:val="nil"/>
            </w:tcBorders>
            <w:vAlign w:val="center"/>
          </w:tcPr>
          <w:p w:rsidR="0093234B" w:rsidRPr="00E26251" w:rsidRDefault="0093234B" w:rsidP="0093234B">
            <w:pPr>
              <w:jc w:val="both"/>
              <w:rPr>
                <w:rFonts w:ascii="Arial" w:hAnsi="Arial" w:cs="Arial"/>
                <w:color w:val="0070C0"/>
              </w:rPr>
            </w:pPr>
          </w:p>
          <w:p w:rsidR="00B71746" w:rsidRDefault="00B71746" w:rsidP="005B5A24">
            <w:pPr>
              <w:jc w:val="both"/>
              <w:rPr>
                <w:rFonts w:ascii="Arial" w:hAnsi="Arial" w:cs="Arial"/>
                <w:color w:val="0070C0"/>
              </w:rPr>
            </w:pPr>
          </w:p>
          <w:p w:rsidR="00E26251" w:rsidRPr="006274A7" w:rsidRDefault="005B5A24" w:rsidP="005B5A24">
            <w:pPr>
              <w:jc w:val="both"/>
              <w:rPr>
                <w:rFonts w:ascii="Arial" w:hAnsi="Arial" w:cs="Arial"/>
              </w:rPr>
            </w:pPr>
            <w:r w:rsidRPr="006274A7">
              <w:rPr>
                <w:rFonts w:ascii="Arial" w:hAnsi="Arial" w:cs="Arial"/>
              </w:rPr>
              <w:t>L</w:t>
            </w:r>
            <w:r w:rsidR="00BB0755" w:rsidRPr="006274A7">
              <w:rPr>
                <w:rFonts w:ascii="Arial" w:hAnsi="Arial" w:cs="Arial"/>
              </w:rPr>
              <w:t xml:space="preserve">a empresa adjudicataria deberá </w:t>
            </w:r>
            <w:r w:rsidRPr="006274A7">
              <w:rPr>
                <w:rFonts w:ascii="Arial" w:hAnsi="Arial" w:cs="Arial"/>
              </w:rPr>
              <w:t>disponer, como mínimo, de los siguientes medios propios durante toda su ejecución:</w:t>
            </w:r>
            <w:r w:rsidR="00BB0755" w:rsidRPr="006274A7">
              <w:rPr>
                <w:rFonts w:ascii="Arial" w:hAnsi="Arial" w:cs="Arial"/>
              </w:rPr>
              <w:t xml:space="preserve"> </w:t>
            </w:r>
          </w:p>
          <w:p w:rsidR="005B5A24" w:rsidRPr="006274A7" w:rsidRDefault="005B5A24" w:rsidP="005B5A24">
            <w:pPr>
              <w:jc w:val="both"/>
              <w:rPr>
                <w:rFonts w:ascii="Arial" w:hAnsi="Arial" w:cs="Arial"/>
              </w:rPr>
            </w:pPr>
          </w:p>
          <w:p w:rsidR="005B5A24" w:rsidRPr="006274A7" w:rsidRDefault="005B5A24" w:rsidP="005B5A24">
            <w:pPr>
              <w:pStyle w:val="Prrafodelista"/>
              <w:numPr>
                <w:ilvl w:val="0"/>
                <w:numId w:val="30"/>
              </w:numPr>
              <w:jc w:val="both"/>
              <w:rPr>
                <w:rFonts w:ascii="Arial" w:hAnsi="Arial" w:cs="Arial"/>
                <w:sz w:val="20"/>
                <w:szCs w:val="20"/>
              </w:rPr>
            </w:pPr>
            <w:r w:rsidRPr="006274A7">
              <w:rPr>
                <w:rFonts w:ascii="Arial" w:hAnsi="Arial" w:cs="Arial"/>
                <w:sz w:val="20"/>
                <w:szCs w:val="20"/>
              </w:rPr>
              <w:t>Una oficina física operativa en Gipuzkoa o en alguno de los territorios limítrofes, de titularidad o disponibilidad directa por parte de la empresa adjudicataria, con atención presencial en horario mínimo de lunes a viernes de 9:00 a 18:00 horas.</w:t>
            </w:r>
          </w:p>
          <w:p w:rsidR="005B5A24" w:rsidRPr="006274A7" w:rsidRDefault="005B5A24" w:rsidP="005B5A24">
            <w:pPr>
              <w:pStyle w:val="Prrafodelista"/>
              <w:numPr>
                <w:ilvl w:val="0"/>
                <w:numId w:val="30"/>
              </w:numPr>
              <w:jc w:val="both"/>
              <w:rPr>
                <w:rFonts w:ascii="Arial" w:hAnsi="Arial" w:cs="Arial"/>
                <w:sz w:val="20"/>
                <w:szCs w:val="20"/>
              </w:rPr>
            </w:pPr>
            <w:r w:rsidRPr="006274A7">
              <w:rPr>
                <w:rFonts w:ascii="Arial" w:hAnsi="Arial" w:cs="Arial"/>
                <w:sz w:val="20"/>
                <w:szCs w:val="20"/>
              </w:rPr>
              <w:t>Un gestor comercial, ubicado en dicha oficina, con dedicación del 100%, que actuará como interlocutor único con las entidades adheridas y será responsable de la gestión y seguimiento de los suministros.</w:t>
            </w:r>
          </w:p>
          <w:p w:rsidR="005B5A24" w:rsidRPr="006274A7" w:rsidRDefault="005B5A24" w:rsidP="005B5A24">
            <w:pPr>
              <w:pStyle w:val="Prrafodelista"/>
              <w:numPr>
                <w:ilvl w:val="0"/>
                <w:numId w:val="30"/>
              </w:numPr>
              <w:jc w:val="both"/>
              <w:rPr>
                <w:rFonts w:ascii="Arial" w:hAnsi="Arial" w:cs="Arial"/>
              </w:rPr>
            </w:pPr>
            <w:r w:rsidRPr="006274A7">
              <w:rPr>
                <w:rFonts w:ascii="Arial" w:hAnsi="Arial" w:cs="Arial"/>
                <w:sz w:val="20"/>
                <w:szCs w:val="20"/>
              </w:rPr>
              <w:t xml:space="preserve">Al menos una persona de apoyo en materia de facturación y ATR, identificada </w:t>
            </w:r>
            <w:r w:rsidR="0070532A" w:rsidRPr="006274A7">
              <w:rPr>
                <w:rFonts w:ascii="Arial" w:hAnsi="Arial" w:cs="Arial"/>
                <w:sz w:val="20"/>
                <w:szCs w:val="20"/>
              </w:rPr>
              <w:t>con teléfono e email</w:t>
            </w:r>
            <w:r w:rsidRPr="006274A7">
              <w:rPr>
                <w:rFonts w:ascii="Arial" w:hAnsi="Arial" w:cs="Arial"/>
                <w:sz w:val="20"/>
                <w:szCs w:val="20"/>
              </w:rPr>
              <w:t xml:space="preserve"> y con indicación de su dedicación, que deberá contar con capacidad suficiente para asumir las funciones operativas vinculadas a la gestión de altas, bajas y modificaciones de puntos de suministro, tramitación de incidencias, gestión de la facturación y actuaciones relacionadas con la empresa distribuidora</w:t>
            </w:r>
            <w:r w:rsidRPr="006274A7">
              <w:rPr>
                <w:rFonts w:ascii="Arial" w:hAnsi="Arial" w:cs="Arial"/>
              </w:rPr>
              <w:t>.</w:t>
            </w:r>
          </w:p>
          <w:p w:rsidR="005B5A24" w:rsidRPr="006274A7" w:rsidRDefault="005B5A24" w:rsidP="005B5A24">
            <w:pPr>
              <w:jc w:val="both"/>
              <w:rPr>
                <w:rFonts w:ascii="Arial" w:hAnsi="Arial" w:cs="Arial"/>
              </w:rPr>
            </w:pPr>
            <w:r w:rsidRPr="006274A7">
              <w:rPr>
                <w:rFonts w:ascii="Arial" w:hAnsi="Arial" w:cs="Arial"/>
              </w:rPr>
              <w:t>La adjudicataria deberá garantizar la continuidad en la prestación del servicio y en el desempeño de las funciones asignadas, incluso en supuestos de ausencia, vacaciones o sustitución del personal adscrito.</w:t>
            </w:r>
          </w:p>
          <w:p w:rsidR="005B5A24" w:rsidRPr="006274A7" w:rsidRDefault="005B5A24" w:rsidP="005B5A24">
            <w:pPr>
              <w:jc w:val="both"/>
              <w:rPr>
                <w:rFonts w:ascii="Arial" w:hAnsi="Arial" w:cs="Arial"/>
              </w:rPr>
            </w:pPr>
          </w:p>
          <w:p w:rsidR="005B5A24" w:rsidRPr="006274A7" w:rsidRDefault="005B5A24" w:rsidP="005B5A24">
            <w:pPr>
              <w:jc w:val="both"/>
              <w:rPr>
                <w:rFonts w:ascii="Arial" w:hAnsi="Arial" w:cs="Arial"/>
              </w:rPr>
            </w:pPr>
            <w:r w:rsidRPr="006274A7">
              <w:rPr>
                <w:rFonts w:ascii="Arial" w:hAnsi="Arial" w:cs="Arial"/>
              </w:rPr>
              <w:t>La disponibilidad de la oficina y la adscripción del personal deberán acreditarse documentalmente (título de uso de la oficina, contratos o certificados de empresa, entre otros).</w:t>
            </w:r>
          </w:p>
          <w:p w:rsidR="005B5A24" w:rsidRPr="006274A7" w:rsidRDefault="005B5A24" w:rsidP="005B5A24">
            <w:pPr>
              <w:jc w:val="both"/>
              <w:rPr>
                <w:rFonts w:ascii="Arial" w:hAnsi="Arial" w:cs="Arial"/>
              </w:rPr>
            </w:pPr>
          </w:p>
          <w:p w:rsidR="005B5A24" w:rsidRPr="006274A7" w:rsidRDefault="005B5A24" w:rsidP="005B5A24">
            <w:pPr>
              <w:jc w:val="both"/>
              <w:rPr>
                <w:rFonts w:ascii="Arial" w:hAnsi="Arial" w:cs="Arial"/>
              </w:rPr>
            </w:pPr>
            <w:r w:rsidRPr="006274A7">
              <w:rPr>
                <w:rFonts w:ascii="Arial" w:hAnsi="Arial" w:cs="Arial"/>
              </w:rPr>
              <w:t>El órgano de contratación podrá verificar en cualquier momento estos medios, incluso mediante visitas in situ.</w:t>
            </w:r>
          </w:p>
          <w:p w:rsidR="005B5A24" w:rsidRPr="006274A7" w:rsidRDefault="005B5A24" w:rsidP="005B5A24">
            <w:pPr>
              <w:jc w:val="both"/>
              <w:rPr>
                <w:rFonts w:ascii="Arial" w:hAnsi="Arial" w:cs="Arial"/>
              </w:rPr>
            </w:pPr>
          </w:p>
          <w:p w:rsidR="005B5A24" w:rsidRDefault="005B5A24" w:rsidP="005B5A24">
            <w:pPr>
              <w:jc w:val="both"/>
              <w:rPr>
                <w:rFonts w:ascii="Arial" w:hAnsi="Arial" w:cs="Arial"/>
                <w:color w:val="0070C0"/>
              </w:rPr>
            </w:pPr>
            <w:r w:rsidRPr="006274A7">
              <w:rPr>
                <w:rFonts w:ascii="Arial" w:hAnsi="Arial" w:cs="Arial"/>
              </w:rPr>
              <w:t>El incumplimiento de estas condiciones tendrá la consideración de incumplimiento esencial, pudiendo dar lugar a la imposición de penalidades o, en su caso, a la resolución del contrato</w:t>
            </w:r>
            <w:r w:rsidRPr="005B5A24">
              <w:rPr>
                <w:rFonts w:ascii="Arial" w:hAnsi="Arial" w:cs="Arial"/>
                <w:color w:val="0070C0"/>
              </w:rPr>
              <w:t>.</w:t>
            </w:r>
          </w:p>
          <w:p w:rsidR="005B5A24" w:rsidRPr="00E26251" w:rsidRDefault="005B5A24" w:rsidP="005B5A24">
            <w:pPr>
              <w:jc w:val="both"/>
              <w:rPr>
                <w:rFonts w:ascii="Arial" w:hAnsi="Arial" w:cs="Arial"/>
                <w:color w:val="0070C0"/>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4" w:name="CC_16"/>
            <w:r w:rsidRPr="00B07F45">
              <w:rPr>
                <w:rFonts w:ascii="Arial" w:eastAsia="Cambria" w:hAnsi="Arial" w:cs="Arial"/>
                <w:b/>
                <w:szCs w:val="22"/>
                <w:lang w:eastAsia="en-US"/>
              </w:rPr>
              <w:t xml:space="preserve">16.- </w:t>
            </w:r>
            <w:bookmarkEnd w:id="14"/>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w:t>
            </w:r>
            <w:r w:rsidR="00410FEF">
              <w:rPr>
                <w:rFonts w:ascii="Arial" w:eastAsia="Cambria" w:hAnsi="Arial" w:cs="Arial"/>
                <w:szCs w:val="22"/>
                <w:lang w:eastAsia="en-US"/>
              </w:rPr>
              <w:t xml:space="preserve"> indicar en el DEUC la parte de los</w:t>
            </w:r>
            <w:r w:rsidRPr="00B07F45">
              <w:rPr>
                <w:rFonts w:ascii="Arial" w:eastAsia="Cambria" w:hAnsi="Arial" w:cs="Arial"/>
                <w:szCs w:val="22"/>
                <w:lang w:eastAsia="en-US"/>
              </w:rPr>
              <w:t xml:space="preserve"> contrato</w:t>
            </w:r>
            <w:r w:rsidR="00410FEF">
              <w:rPr>
                <w:rFonts w:ascii="Arial" w:eastAsia="Cambria" w:hAnsi="Arial" w:cs="Arial"/>
                <w:szCs w:val="22"/>
                <w:lang w:eastAsia="en-US"/>
              </w:rPr>
              <w:t>s basados</w:t>
            </w:r>
            <w:r w:rsidRPr="00B07F45">
              <w:rPr>
                <w:rFonts w:ascii="Arial" w:eastAsia="Cambria" w:hAnsi="Arial" w:cs="Arial"/>
                <w:szCs w:val="22"/>
                <w:lang w:eastAsia="en-US"/>
              </w:rPr>
              <w:t xml:space="preserve">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6274A7">
        <w:trPr>
          <w:trHeight w:hRule="exact" w:val="609"/>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6274A7">
        <w:trPr>
          <w:trHeight w:hRule="exact" w:val="295"/>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6274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6274A7" w:rsidRPr="00B07F45" w:rsidTr="0044629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8508" w:type="dxa"/>
            <w:gridSpan w:val="6"/>
            <w:tcBorders>
              <w:top w:val="nil"/>
              <w:left w:val="single" w:sz="4" w:space="0" w:color="auto"/>
              <w:bottom w:val="single" w:sz="4" w:space="0" w:color="auto"/>
              <w:right w:val="single" w:sz="4" w:space="0" w:color="auto"/>
            </w:tcBorders>
            <w:shd w:val="clear" w:color="auto" w:fill="FFFFFF"/>
            <w:vAlign w:val="center"/>
          </w:tcPr>
          <w:p w:rsidR="006274A7" w:rsidRPr="00B07F45" w:rsidRDefault="006274A7" w:rsidP="00034ED8">
            <w:pPr>
              <w:ind w:left="181" w:hanging="142"/>
              <w:jc w:val="both"/>
              <w:rPr>
                <w:rFonts w:ascii="Arial" w:eastAsia="Cambria" w:hAnsi="Arial" w:cs="Arial"/>
                <w:szCs w:val="22"/>
                <w:lang w:eastAsia="en-US"/>
              </w:rPr>
            </w:pPr>
          </w:p>
        </w:tc>
      </w:tr>
    </w:tbl>
    <w:p w:rsidR="00034ED8" w:rsidRDefault="00034ED8" w:rsidP="00034ED8">
      <w:pPr>
        <w:jc w:val="both"/>
        <w:rPr>
          <w:rFonts w:ascii="Arial" w:hAnsi="Arial" w:cs="Arial"/>
          <w:b/>
        </w:rPr>
      </w:pPr>
    </w:p>
    <w:p w:rsidR="006274A7" w:rsidRDefault="006274A7" w:rsidP="00034ED8">
      <w:pPr>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20"/>
        <w:gridCol w:w="268"/>
        <w:gridCol w:w="20"/>
        <w:gridCol w:w="577"/>
        <w:gridCol w:w="289"/>
        <w:gridCol w:w="4325"/>
      </w:tblGrid>
      <w:tr w:rsidR="00034ED8" w:rsidRPr="00B07F45" w:rsidTr="00711DFB">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5" w:name="CC_17"/>
            <w:r w:rsidRPr="00B07F45">
              <w:rPr>
                <w:rFonts w:ascii="Arial" w:eastAsia="Cambria" w:hAnsi="Arial" w:cs="Arial"/>
                <w:b/>
                <w:szCs w:val="22"/>
                <w:lang w:eastAsia="en-US"/>
              </w:rPr>
              <w:lastRenderedPageBreak/>
              <w:t xml:space="preserve">17.- </w:t>
            </w:r>
            <w:bookmarkEnd w:id="15"/>
            <w:r w:rsidRPr="00B07F45">
              <w:rPr>
                <w:rFonts w:ascii="Arial" w:eastAsia="Cambria" w:hAnsi="Arial" w:cs="Arial"/>
                <w:b/>
                <w:szCs w:val="22"/>
                <w:lang w:eastAsia="en-US"/>
              </w:rPr>
              <w:t>GARANTÍAS</w:t>
            </w:r>
          </w:p>
        </w:tc>
      </w:tr>
      <w:tr w:rsidR="00034ED8" w:rsidRPr="00B07F45" w:rsidTr="00711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rPr>
                <w:rFonts w:ascii="Arial" w:hAnsi="Arial" w:cs="Arial"/>
              </w:rPr>
            </w:pPr>
            <w:r w:rsidRPr="00B07F45">
              <w:rPr>
                <w:rFonts w:ascii="Arial" w:hAnsi="Arial" w:cs="Arial"/>
              </w:rPr>
              <w:t>PROVISIONAL</w:t>
            </w:r>
          </w:p>
        </w:tc>
        <w:tc>
          <w:tcPr>
            <w:tcW w:w="1748" w:type="dxa"/>
            <w:gridSpan w:val="6"/>
            <w:tcBorders>
              <w:top w:val="nil"/>
              <w:left w:val="single" w:sz="4" w:space="0" w:color="auto"/>
              <w:bottom w:val="nil"/>
              <w:right w:val="nil"/>
            </w:tcBorders>
            <w:shd w:val="clear" w:color="auto" w:fill="FFFFFF"/>
            <w:vAlign w:val="center"/>
          </w:tcPr>
          <w:p w:rsidR="00034ED8" w:rsidRPr="00B07F45" w:rsidRDefault="00034ED8" w:rsidP="00034ED8">
            <w:pPr>
              <w:ind w:left="181" w:hanging="142"/>
              <w:rPr>
                <w:rFonts w:ascii="Arial" w:eastAsia="Cambria" w:hAnsi="Arial" w:cs="Arial"/>
                <w:szCs w:val="22"/>
                <w:lang w:eastAsia="en-US"/>
              </w:rPr>
            </w:pPr>
          </w:p>
        </w:tc>
        <w:tc>
          <w:tcPr>
            <w:tcW w:w="4325" w:type="dxa"/>
            <w:vMerge w:val="restart"/>
            <w:tcBorders>
              <w:top w:val="nil"/>
              <w:left w:val="nil"/>
              <w:bottom w:val="nil"/>
              <w:right w:val="single" w:sz="4" w:space="0" w:color="auto"/>
            </w:tcBorders>
            <w:shd w:val="clear" w:color="auto" w:fill="FFFFFF"/>
            <w:vAlign w:val="center"/>
          </w:tcPr>
          <w:p w:rsidR="00034ED8" w:rsidRPr="00B07F45" w:rsidRDefault="00034ED8" w:rsidP="00AE2638">
            <w:pPr>
              <w:ind w:left="39"/>
              <w:jc w:val="both"/>
              <w:rPr>
                <w:rFonts w:ascii="Arial" w:eastAsia="Cambria" w:hAnsi="Arial" w:cs="Arial"/>
                <w:szCs w:val="22"/>
                <w:lang w:eastAsia="en-US"/>
              </w:rPr>
            </w:pPr>
          </w:p>
        </w:tc>
      </w:tr>
      <w:tr w:rsidR="00034ED8" w:rsidRPr="00B07F45" w:rsidTr="00711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r w:rsidRPr="00B07F45">
              <w:rPr>
                <w:rFonts w:ascii="Arial" w:eastAsia="Cambria"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711DFB">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40" w:after="40"/>
              <w:ind w:left="170" w:hanging="142"/>
              <w:rPr>
                <w:rFonts w:ascii="Arial" w:eastAsia="Cambria"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szCs w:val="22"/>
                <w:lang w:eastAsia="en-US"/>
              </w:rPr>
            </w:pPr>
          </w:p>
        </w:tc>
        <w:tc>
          <w:tcPr>
            <w:tcW w:w="4325" w:type="dxa"/>
            <w:vMerge/>
            <w:tcBorders>
              <w:left w:val="nil"/>
              <w:bottom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b/>
                <w:szCs w:val="22"/>
                <w:lang w:eastAsia="en-US"/>
              </w:rPr>
            </w:pPr>
          </w:p>
        </w:tc>
      </w:tr>
      <w:tr w:rsidR="00034ED8" w:rsidRPr="00B07F45" w:rsidTr="00711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rPr>
                <w:rFonts w:ascii="Arial" w:hAnsi="Arial" w:cs="Arial"/>
              </w:rPr>
            </w:pPr>
            <w:r w:rsidRPr="00B07F45">
              <w:rPr>
                <w:rFonts w:ascii="Arial" w:hAnsi="Arial" w:cs="Arial"/>
              </w:rPr>
              <w:t>DEFINITIVA</w:t>
            </w:r>
          </w:p>
        </w:tc>
        <w:tc>
          <w:tcPr>
            <w:tcW w:w="1748" w:type="dxa"/>
            <w:gridSpan w:val="6"/>
            <w:tcBorders>
              <w:top w:val="single" w:sz="4" w:space="0" w:color="auto"/>
              <w:left w:val="single" w:sz="4" w:space="0" w:color="auto"/>
              <w:bottom w:val="nil"/>
              <w:right w:val="nil"/>
            </w:tcBorders>
            <w:shd w:val="clear" w:color="auto" w:fill="FFFFFF"/>
            <w:vAlign w:val="center"/>
          </w:tcPr>
          <w:p w:rsidR="00034ED8" w:rsidRPr="00B07F45" w:rsidRDefault="00034ED8" w:rsidP="00034ED8">
            <w:pPr>
              <w:ind w:left="181" w:hanging="142"/>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93234B" w:rsidRPr="00F9694F" w:rsidRDefault="0093234B" w:rsidP="0093234B">
            <w:pPr>
              <w:jc w:val="both"/>
              <w:rPr>
                <w:rFonts w:ascii="Arial" w:hAnsi="Arial" w:cs="Arial"/>
              </w:rPr>
            </w:pPr>
            <w:r w:rsidRPr="00F9694F">
              <w:rPr>
                <w:rFonts w:ascii="Arial" w:hAnsi="Arial" w:cs="Arial"/>
              </w:rPr>
              <w:t>Se constituirá una garantía general que responderá de los incumplimientos tanto del acuerdo marco, como de los contratos basados.</w:t>
            </w:r>
          </w:p>
          <w:p w:rsidR="00446297" w:rsidRDefault="0093234B" w:rsidP="00446297">
            <w:pPr>
              <w:jc w:val="both"/>
              <w:rPr>
                <w:rFonts w:ascii="Arial" w:hAnsi="Arial" w:cs="Arial"/>
              </w:rPr>
            </w:pPr>
            <w:r w:rsidRPr="00F9694F">
              <w:rPr>
                <w:rFonts w:ascii="Arial" w:hAnsi="Arial" w:cs="Arial"/>
              </w:rPr>
              <w:t>Importe: 5% del presupuesto ba</w:t>
            </w:r>
            <w:r w:rsidR="00446297">
              <w:rPr>
                <w:rFonts w:ascii="Arial" w:hAnsi="Arial" w:cs="Arial"/>
              </w:rPr>
              <w:t>se de licitación (IVA excluido)    964.594,57 €</w:t>
            </w:r>
          </w:p>
          <w:p w:rsidR="0093234B" w:rsidRDefault="0093234B" w:rsidP="0093234B">
            <w:pPr>
              <w:jc w:val="both"/>
              <w:rPr>
                <w:rFonts w:ascii="Arial" w:hAnsi="Arial" w:cs="Arial"/>
              </w:rPr>
            </w:pPr>
          </w:p>
          <w:p w:rsidR="00446297" w:rsidRDefault="00446297" w:rsidP="0093234B">
            <w:pPr>
              <w:jc w:val="both"/>
              <w:rPr>
                <w:rFonts w:ascii="Arial" w:hAnsi="Arial" w:cs="Arial"/>
              </w:rPr>
            </w:pPr>
          </w:p>
          <w:p w:rsidR="00446297" w:rsidRDefault="00446297" w:rsidP="0093234B">
            <w:pPr>
              <w:jc w:val="both"/>
              <w:rPr>
                <w:rFonts w:ascii="Arial" w:hAnsi="Arial" w:cs="Arial"/>
              </w:rPr>
            </w:pPr>
          </w:p>
          <w:p w:rsidR="00446297" w:rsidRPr="00F9694F" w:rsidRDefault="00446297" w:rsidP="0093234B">
            <w:pPr>
              <w:jc w:val="both"/>
              <w:rPr>
                <w:rFonts w:ascii="Arial" w:hAnsi="Arial" w:cs="Arial"/>
              </w:rPr>
            </w:pPr>
          </w:p>
          <w:p w:rsidR="00034ED8" w:rsidRPr="00B07F45" w:rsidRDefault="00034ED8" w:rsidP="0009567D">
            <w:pPr>
              <w:ind w:left="39"/>
              <w:jc w:val="both"/>
              <w:rPr>
                <w:rFonts w:ascii="Arial" w:eastAsia="Cambria" w:hAnsi="Arial" w:cs="Arial"/>
                <w:szCs w:val="22"/>
                <w:lang w:eastAsia="en-US"/>
              </w:rPr>
            </w:pPr>
          </w:p>
        </w:tc>
      </w:tr>
      <w:tr w:rsidR="00034ED8" w:rsidRPr="00B07F45" w:rsidTr="00711D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034ED8" w:rsidRPr="00B07F45" w:rsidRDefault="00034ED8" w:rsidP="00034ED8">
            <w:pPr>
              <w:ind w:left="39"/>
              <w:rPr>
                <w:rFonts w:ascii="Arial" w:eastAsia="Cambria" w:hAnsi="Arial" w:cs="Arial"/>
                <w:szCs w:val="22"/>
                <w:lang w:eastAsia="en-US"/>
              </w:rPr>
            </w:pPr>
            <w:r w:rsidRPr="00B07F45">
              <w:rPr>
                <w:rFonts w:ascii="Arial" w:eastAsia="Cambria"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39"/>
              <w:rPr>
                <w:rFonts w:ascii="Arial" w:eastAsia="Cambria" w:hAnsi="Arial" w:cs="Arial"/>
                <w:szCs w:val="22"/>
                <w:lang w:eastAsia="en-US"/>
              </w:rPr>
            </w:pPr>
            <w:r>
              <w:rPr>
                <w:rFonts w:ascii="Arial" w:eastAsia="Cambria" w:hAnsi="Arial"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711DFB">
        <w:trPr>
          <w:trHeight w:hRule="exact" w:val="1005"/>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spacing w:before="40" w:after="40"/>
              <w:ind w:left="170" w:hanging="142"/>
              <w:rPr>
                <w:rFonts w:ascii="Arial" w:eastAsia="Cambria"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szCs w:val="22"/>
                <w:lang w:eastAsia="en-US"/>
              </w:rPr>
            </w:pPr>
          </w:p>
        </w:tc>
        <w:tc>
          <w:tcPr>
            <w:tcW w:w="4325" w:type="dxa"/>
            <w:vMerge/>
            <w:tcBorders>
              <w:bottom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rPr>
                <w:rFonts w:ascii="Arial" w:eastAsia="Cambria" w:hAnsi="Arial" w:cs="Arial"/>
                <w:b/>
                <w:szCs w:val="22"/>
                <w:lang w:eastAsia="en-US"/>
              </w:rPr>
            </w:pPr>
          </w:p>
        </w:tc>
      </w:tr>
      <w:tr w:rsidR="00034ED8" w:rsidRPr="00B07F45" w:rsidTr="00711DFB">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42" w:hanging="142"/>
              <w:rPr>
                <w:rFonts w:ascii="Arial" w:eastAsia="Cambria" w:hAnsi="Arial" w:cs="Arial"/>
                <w:szCs w:val="22"/>
                <w:lang w:eastAsia="en-US"/>
              </w:rPr>
            </w:pPr>
            <w:r w:rsidRPr="00B07F45">
              <w:rPr>
                <w:rFonts w:ascii="Arial" w:eastAsia="Cambria" w:hAnsi="Arial" w:cs="Arial"/>
                <w:szCs w:val="22"/>
                <w:lang w:eastAsia="en-US"/>
              </w:rPr>
              <w:t>COMPLEMENTARIA</w:t>
            </w:r>
          </w:p>
        </w:tc>
        <w:tc>
          <w:tcPr>
            <w:tcW w:w="1748" w:type="dxa"/>
            <w:gridSpan w:val="6"/>
            <w:tcBorders>
              <w:top w:val="single" w:sz="4" w:space="0" w:color="auto"/>
              <w:lef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i/>
                <w:szCs w:val="22"/>
                <w:lang w:eastAsia="en-US"/>
              </w:rPr>
            </w:pPr>
          </w:p>
        </w:tc>
      </w:tr>
      <w:tr w:rsidR="00034ED8" w:rsidRPr="00B07F45" w:rsidTr="00711DFB">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center"/>
              <w:rPr>
                <w:rFonts w:ascii="Arial" w:eastAsia="Cambria"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93234B" w:rsidP="00034ED8">
            <w:pPr>
              <w:ind w:left="181" w:hanging="142"/>
              <w:jc w:val="center"/>
              <w:rPr>
                <w:rFonts w:ascii="Arial" w:eastAsia="Cambria" w:hAnsi="Arial" w:cs="Arial"/>
                <w:szCs w:val="22"/>
                <w:lang w:eastAsia="en-US"/>
              </w:rPr>
            </w:pPr>
            <w:r>
              <w:rPr>
                <w:rFonts w:ascii="Arial" w:eastAsia="Cambria" w:hAnsi="Arial" w:cs="Arial"/>
                <w:szCs w:val="22"/>
                <w:lang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711DFB">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034ED8" w:rsidRPr="00B07F45" w:rsidRDefault="00034ED8" w:rsidP="00034ED8">
            <w:pPr>
              <w:ind w:left="170" w:hanging="142"/>
              <w:rPr>
                <w:rFonts w:ascii="Arial" w:eastAsia="Cambria"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4325" w:type="dxa"/>
            <w:vMerge/>
            <w:tcBorders>
              <w:left w:val="nil"/>
              <w:bottom w:val="single" w:sz="4" w:space="0" w:color="000000"/>
              <w:right w:val="single" w:sz="4" w:space="0" w:color="000000"/>
            </w:tcBorders>
            <w:shd w:val="clear" w:color="auto" w:fill="FFFFFF"/>
            <w:vAlign w:val="center"/>
          </w:tcPr>
          <w:p w:rsidR="00034ED8" w:rsidRPr="00B07F45" w:rsidRDefault="00034ED8" w:rsidP="00034ED8">
            <w:pPr>
              <w:ind w:left="181" w:hanging="142"/>
              <w:jc w:val="both"/>
              <w:rPr>
                <w:rFonts w:ascii="Arial" w:eastAsia="Cambria" w:hAnsi="Arial" w:cs="Arial"/>
                <w:i/>
                <w:szCs w:val="22"/>
                <w:lang w:eastAsia="en-US"/>
              </w:rPr>
            </w:pPr>
          </w:p>
        </w:tc>
      </w:tr>
      <w:tr w:rsidR="00034ED8" w:rsidRPr="00B07F45" w:rsidTr="00711DFB">
        <w:trPr>
          <w:trHeight w:val="537"/>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42" w:hanging="142"/>
              <w:rPr>
                <w:rFonts w:ascii="Arial" w:eastAsia="Cambria" w:hAnsi="Arial" w:cs="Arial"/>
                <w:i/>
                <w:szCs w:val="22"/>
                <w:lang w:eastAsia="en-US"/>
              </w:rPr>
            </w:pPr>
            <w:r w:rsidRPr="00B07F45">
              <w:rPr>
                <w:rFonts w:ascii="Arial" w:eastAsia="Cambria" w:hAnsi="Arial" w:cs="Arial"/>
                <w:szCs w:val="22"/>
                <w:lang w:eastAsia="en-US"/>
              </w:rPr>
              <w:t>PLAZO DE GARANTÍA</w:t>
            </w:r>
          </w:p>
        </w:tc>
        <w:tc>
          <w:tcPr>
            <w:tcW w:w="6073"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034ED8" w:rsidRPr="00B07F45" w:rsidRDefault="0093234B" w:rsidP="00034ED8">
            <w:pPr>
              <w:jc w:val="both"/>
              <w:rPr>
                <w:rFonts w:ascii="Arial" w:eastAsia="Cambria" w:hAnsi="Arial" w:cs="Arial"/>
                <w:szCs w:val="22"/>
                <w:lang w:eastAsia="en-US"/>
              </w:rPr>
            </w:pPr>
            <w:r>
              <w:rPr>
                <w:rFonts w:ascii="Arial" w:eastAsia="Cambria" w:hAnsi="Arial" w:cs="Arial"/>
                <w:szCs w:val="22"/>
                <w:lang w:eastAsia="en-US"/>
              </w:rPr>
              <w:t>Un mes tras la finalización de los contratos basados en el acuerdo marco.</w:t>
            </w:r>
          </w:p>
        </w:tc>
      </w:tr>
    </w:tbl>
    <w:p w:rsidR="00C61F6D" w:rsidRPr="00B07F45" w:rsidRDefault="00C61F6D" w:rsidP="00034ED8">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6" w:name="CC_18"/>
            <w:r w:rsidRPr="00B07F45">
              <w:rPr>
                <w:rFonts w:ascii="Arial" w:eastAsia="Cambria" w:hAnsi="Arial" w:cs="Arial"/>
                <w:b/>
                <w:szCs w:val="22"/>
                <w:lang w:eastAsia="en-US"/>
              </w:rPr>
              <w:t xml:space="preserve">18.- </w:t>
            </w:r>
            <w:bookmarkEnd w:id="16"/>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034ED8" w:rsidRPr="00B07F45" w:rsidRDefault="00034ED8" w:rsidP="00034ED8">
            <w:pPr>
              <w:jc w:val="both"/>
              <w:rPr>
                <w:rFonts w:ascii="Arial" w:eastAsia="Cambria" w:hAnsi="Arial" w:cs="Arial"/>
                <w:b/>
                <w:szCs w:val="22"/>
                <w:lang w:eastAsia="en-US"/>
              </w:rPr>
            </w:pPr>
            <w:r w:rsidRPr="00B07F45">
              <w:rPr>
                <w:rFonts w:ascii="Arial" w:hAnsi="Arial" w:cs="Arial"/>
                <w:b/>
              </w:rPr>
              <w:t>1) CRITERIOS A VALORAR MEDIANTE JUICIO DE VALOR</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FA3AFD" w:rsidP="00034ED8">
            <w:pPr>
              <w:jc w:val="center"/>
              <w:rPr>
                <w:rFonts w:ascii="Arial" w:eastAsia="Cambria" w:hAnsi="Arial" w:cs="Arial"/>
                <w:szCs w:val="22"/>
                <w:lang w:eastAsia="en-US"/>
              </w:rPr>
            </w:pPr>
            <w:r>
              <w:rPr>
                <w:rFonts w:ascii="Arial" w:eastAsia="Cambria"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37"/>
              <w:jc w:val="both"/>
              <w:rPr>
                <w:rFonts w:ascii="Arial" w:eastAsia="Cambria" w:hAnsi="Arial" w:cs="Arial"/>
                <w:szCs w:val="22"/>
                <w:lang w:eastAsia="en-US"/>
              </w:rPr>
            </w:pPr>
            <w:r w:rsidRPr="00B07F45">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center"/>
              <w:rPr>
                <w:rFonts w:ascii="Arial" w:eastAsia="Cambria"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034ED8" w:rsidRPr="00B07F45" w:rsidRDefault="00034ED8" w:rsidP="00034ED8">
            <w:pPr>
              <w:tabs>
                <w:tab w:val="left" w:pos="214"/>
                <w:tab w:val="left" w:pos="567"/>
                <w:tab w:val="left" w:pos="993"/>
                <w:tab w:val="left" w:pos="1560"/>
                <w:tab w:val="left" w:pos="4820"/>
              </w:tabs>
              <w:ind w:left="4395" w:hanging="3828"/>
              <w:jc w:val="both"/>
              <w:rPr>
                <w:rFonts w:ascii="Arial" w:eastAsia="MS Gothic" w:hAnsi="Arial" w:cs="Arial"/>
                <w:b/>
                <w:sz w:val="24"/>
                <w:szCs w:val="24"/>
              </w:rPr>
            </w:pPr>
          </w:p>
          <w:p w:rsidR="00034ED8" w:rsidRDefault="00034ED8" w:rsidP="00034ED8">
            <w:pPr>
              <w:jc w:val="both"/>
              <w:rPr>
                <w:rFonts w:ascii="Arial" w:eastAsia="Cambria" w:hAnsi="Arial" w:cs="Arial"/>
                <w:szCs w:val="22"/>
                <w:lang w:eastAsia="en-US"/>
              </w:rPr>
            </w:pPr>
          </w:p>
          <w:tbl>
            <w:tblPr>
              <w:tblW w:w="7966"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548"/>
              <w:gridCol w:w="1418"/>
            </w:tblGrid>
            <w:tr w:rsidR="00FA3AFD" w:rsidRPr="009247D9" w:rsidTr="00C85CF6">
              <w:trPr>
                <w:cantSplit/>
                <w:trHeight w:val="357"/>
              </w:trPr>
              <w:tc>
                <w:tcPr>
                  <w:tcW w:w="6548" w:type="dxa"/>
                  <w:shd w:val="clear" w:color="auto" w:fill="auto"/>
                  <w:vAlign w:val="center"/>
                </w:tcPr>
                <w:p w:rsidR="00FA3AFD" w:rsidRPr="009247D9" w:rsidRDefault="00FA3AFD" w:rsidP="00FA3AFD">
                  <w:pPr>
                    <w:ind w:right="-434"/>
                    <w:jc w:val="center"/>
                    <w:rPr>
                      <w:rFonts w:ascii="Arial" w:hAnsi="Arial" w:cs="Arial"/>
                      <w:b/>
                    </w:rPr>
                  </w:pPr>
                  <w:r w:rsidRPr="009247D9">
                    <w:rPr>
                      <w:rFonts w:ascii="Arial" w:hAnsi="Arial" w:cs="Arial"/>
                      <w:b/>
                    </w:rPr>
                    <w:t>Criterio</w:t>
                  </w:r>
                </w:p>
              </w:tc>
              <w:tc>
                <w:tcPr>
                  <w:tcW w:w="1418" w:type="dxa"/>
                  <w:shd w:val="clear" w:color="auto" w:fill="auto"/>
                  <w:vAlign w:val="center"/>
                </w:tcPr>
                <w:p w:rsidR="00FA3AFD" w:rsidRPr="009247D9" w:rsidRDefault="00FA3AFD" w:rsidP="00FA3AFD">
                  <w:pPr>
                    <w:jc w:val="center"/>
                    <w:rPr>
                      <w:rFonts w:ascii="Arial" w:hAnsi="Arial" w:cs="Arial"/>
                    </w:rPr>
                  </w:pPr>
                  <w:r w:rsidRPr="009247D9">
                    <w:rPr>
                      <w:rFonts w:ascii="Arial" w:hAnsi="Arial" w:cs="Arial"/>
                      <w:b/>
                    </w:rPr>
                    <w:t>Ponderación</w:t>
                  </w:r>
                </w:p>
              </w:tc>
            </w:tr>
          </w:tbl>
          <w:p w:rsidR="00034ED8" w:rsidRDefault="00034ED8" w:rsidP="004C6B85">
            <w:pPr>
              <w:jc w:val="both"/>
              <w:rPr>
                <w:rFonts w:ascii="Arial" w:eastAsia="Calibri" w:hAnsi="Arial" w:cs="Arial"/>
                <w:sz w:val="18"/>
                <w:szCs w:val="18"/>
                <w:lang w:eastAsia="en-US"/>
              </w:rPr>
            </w:pPr>
          </w:p>
          <w:tbl>
            <w:tblPr>
              <w:tblW w:w="7966"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548"/>
              <w:gridCol w:w="1418"/>
            </w:tblGrid>
            <w:tr w:rsidR="00405BED" w:rsidRPr="009247D9" w:rsidTr="00C61F6D">
              <w:trPr>
                <w:trHeight w:val="284"/>
              </w:trPr>
              <w:tc>
                <w:tcPr>
                  <w:tcW w:w="6548" w:type="dxa"/>
                  <w:shd w:val="clear" w:color="auto" w:fill="F2F2F2" w:themeFill="background1" w:themeFillShade="F2"/>
                  <w:vAlign w:val="center"/>
                </w:tcPr>
                <w:p w:rsidR="00405BED" w:rsidRPr="009247D9" w:rsidRDefault="00405BED" w:rsidP="00405BED">
                  <w:pPr>
                    <w:tabs>
                      <w:tab w:val="left" w:pos="960"/>
                      <w:tab w:val="right" w:leader="hyphen" w:pos="6806"/>
                    </w:tabs>
                    <w:ind w:right="-434"/>
                    <w:rPr>
                      <w:rFonts w:ascii="Arial" w:hAnsi="Arial" w:cs="Arial"/>
                      <w:b/>
                    </w:rPr>
                  </w:pPr>
                  <w:r>
                    <w:rPr>
                      <w:rFonts w:ascii="Arial" w:hAnsi="Arial" w:cs="Arial"/>
                      <w:b/>
                    </w:rPr>
                    <w:t xml:space="preserve">1. </w:t>
                  </w:r>
                  <w:r w:rsidR="00C61F6D" w:rsidRPr="00C61F6D">
                    <w:rPr>
                      <w:rFonts w:ascii="Arial" w:hAnsi="Arial" w:cs="Arial"/>
                      <w:b/>
                    </w:rPr>
                    <w:t>Calidad del servicio de gestión y atención</w:t>
                  </w:r>
                  <w:r w:rsidR="00C61F6D">
                    <w:rPr>
                      <w:rFonts w:ascii="Arial" w:hAnsi="Arial" w:cs="Arial"/>
                      <w:b/>
                    </w:rPr>
                    <w:t xml:space="preserve"> al cliente</w:t>
                  </w:r>
                </w:p>
              </w:tc>
              <w:tc>
                <w:tcPr>
                  <w:tcW w:w="1418" w:type="dxa"/>
                  <w:shd w:val="clear" w:color="auto" w:fill="F2F2F2" w:themeFill="background1" w:themeFillShade="F2"/>
                  <w:vAlign w:val="center"/>
                </w:tcPr>
                <w:p w:rsidR="00405BED" w:rsidRPr="009247D9" w:rsidRDefault="00405BED" w:rsidP="00405BED">
                  <w:pPr>
                    <w:tabs>
                      <w:tab w:val="left" w:leader="hyphen" w:pos="130"/>
                      <w:tab w:val="left" w:pos="330"/>
                    </w:tabs>
                    <w:jc w:val="center"/>
                    <w:rPr>
                      <w:rFonts w:ascii="Arial" w:hAnsi="Arial" w:cs="Arial"/>
                      <w:b/>
                    </w:rPr>
                  </w:pPr>
                  <w:r w:rsidRPr="009247D9">
                    <w:rPr>
                      <w:rFonts w:ascii="Arial" w:hAnsi="Arial" w:cs="Arial"/>
                      <w:b/>
                    </w:rPr>
                    <w:t>20</w:t>
                  </w:r>
                </w:p>
              </w:tc>
            </w:tr>
            <w:tr w:rsidR="00405BED" w:rsidRPr="009247D9" w:rsidTr="00C61F6D">
              <w:trPr>
                <w:trHeight w:val="553"/>
              </w:trPr>
              <w:tc>
                <w:tcPr>
                  <w:tcW w:w="7966" w:type="dxa"/>
                  <w:gridSpan w:val="2"/>
                  <w:shd w:val="clear" w:color="auto" w:fill="auto"/>
                  <w:vAlign w:val="center"/>
                </w:tcPr>
                <w:p w:rsidR="00405BED" w:rsidRDefault="00405BED" w:rsidP="00405BED">
                  <w:pPr>
                    <w:tabs>
                      <w:tab w:val="left" w:leader="hyphen" w:pos="130"/>
                      <w:tab w:val="left" w:pos="330"/>
                    </w:tabs>
                    <w:ind w:left="111" w:right="208"/>
                    <w:jc w:val="both"/>
                    <w:rPr>
                      <w:rFonts w:ascii="Arial" w:hAnsi="Arial" w:cs="Arial"/>
                    </w:rPr>
                  </w:pPr>
                </w:p>
                <w:p w:rsidR="00C61F6D" w:rsidRPr="006274A7" w:rsidRDefault="00C61F6D" w:rsidP="00C61F6D">
                  <w:pPr>
                    <w:tabs>
                      <w:tab w:val="left" w:leader="hyphen" w:pos="130"/>
                      <w:tab w:val="left" w:pos="330"/>
                    </w:tabs>
                    <w:ind w:left="111" w:right="208"/>
                    <w:jc w:val="both"/>
                    <w:rPr>
                      <w:rFonts w:ascii="Arial" w:hAnsi="Arial" w:cs="Arial"/>
                    </w:rPr>
                  </w:pPr>
                  <w:r w:rsidRPr="006274A7">
                    <w:rPr>
                      <w:rFonts w:ascii="Arial" w:hAnsi="Arial" w:cs="Arial"/>
                    </w:rPr>
                    <w:t xml:space="preserve">Se valorará la calidad y adecuación de la propuesta para la gestión integral del </w:t>
                  </w:r>
                  <w:r w:rsidR="006274A7" w:rsidRPr="006274A7">
                    <w:rPr>
                      <w:rFonts w:ascii="Arial" w:hAnsi="Arial" w:cs="Arial"/>
                    </w:rPr>
                    <w:t>acuerdo marco</w:t>
                  </w:r>
                  <w:r w:rsidRPr="006274A7">
                    <w:rPr>
                      <w:rFonts w:ascii="Arial" w:hAnsi="Arial" w:cs="Arial"/>
                    </w:rPr>
                    <w:t>, en todo aquello que supere los medios mínimos de adscripción obligatoria establecidos en el pliego.</w:t>
                  </w:r>
                </w:p>
                <w:p w:rsidR="00C61F6D" w:rsidRPr="006274A7" w:rsidRDefault="00C61F6D" w:rsidP="00C61F6D">
                  <w:pPr>
                    <w:tabs>
                      <w:tab w:val="left" w:leader="hyphen" w:pos="130"/>
                      <w:tab w:val="left" w:pos="330"/>
                    </w:tabs>
                    <w:ind w:left="111" w:right="208"/>
                    <w:jc w:val="both"/>
                    <w:rPr>
                      <w:rFonts w:ascii="Arial" w:hAnsi="Arial" w:cs="Arial"/>
                    </w:rPr>
                  </w:pPr>
                </w:p>
                <w:p w:rsidR="00C61F6D" w:rsidRPr="006274A7" w:rsidRDefault="00C61F6D" w:rsidP="00C61F6D">
                  <w:pPr>
                    <w:tabs>
                      <w:tab w:val="left" w:leader="hyphen" w:pos="130"/>
                      <w:tab w:val="left" w:pos="330"/>
                    </w:tabs>
                    <w:ind w:left="111" w:right="208"/>
                    <w:jc w:val="both"/>
                    <w:rPr>
                      <w:rFonts w:ascii="Arial" w:hAnsi="Arial" w:cs="Arial"/>
                    </w:rPr>
                  </w:pPr>
                  <w:r w:rsidRPr="006274A7">
                    <w:rPr>
                      <w:rFonts w:ascii="Arial" w:hAnsi="Arial" w:cs="Arial"/>
                    </w:rPr>
                    <w:t>La valoración atenderá al grado en que la propuesta refuerce la capacidad de atención presencial a las entidades adheridas, amplíe el equipo humano adscrito a la gestión operativa de los suministros o mejore la especialización del personal adscrito para la gestión de altas, bajas y modificaciones, la resolución de incidencias y el asesoramiento técnico en materia de suministro de gas natural.</w:t>
                  </w:r>
                </w:p>
                <w:p w:rsidR="00C61F6D" w:rsidRPr="006274A7" w:rsidRDefault="00C61F6D" w:rsidP="00C61F6D">
                  <w:pPr>
                    <w:tabs>
                      <w:tab w:val="left" w:leader="hyphen" w:pos="130"/>
                      <w:tab w:val="left" w:pos="330"/>
                    </w:tabs>
                    <w:ind w:left="111" w:right="208"/>
                    <w:jc w:val="both"/>
                    <w:rPr>
                      <w:rFonts w:ascii="Arial" w:hAnsi="Arial" w:cs="Arial"/>
                    </w:rPr>
                  </w:pPr>
                </w:p>
                <w:p w:rsidR="00C61F6D" w:rsidRPr="006274A7" w:rsidRDefault="00C61F6D" w:rsidP="00C61F6D">
                  <w:pPr>
                    <w:tabs>
                      <w:tab w:val="left" w:leader="hyphen" w:pos="130"/>
                      <w:tab w:val="left" w:pos="330"/>
                    </w:tabs>
                    <w:ind w:left="111" w:right="208"/>
                    <w:jc w:val="both"/>
                    <w:rPr>
                      <w:rFonts w:ascii="Arial" w:hAnsi="Arial" w:cs="Arial"/>
                    </w:rPr>
                  </w:pPr>
                  <w:r w:rsidRPr="006274A7">
                    <w:rPr>
                      <w:rFonts w:ascii="Arial" w:hAnsi="Arial" w:cs="Arial"/>
                    </w:rPr>
                    <w:t>Se valorará asimismo la calidad y utilidad de los servicios de información proporcionados a las entidades adheridas, incluyendo el acceso estructurado y utilizable a datos de facturación, consumo y gasto, y la disponibilidad de herramientas o canales que faciliten la gestión autónoma y ágil de cada entidad.</w:t>
                  </w:r>
                </w:p>
                <w:p w:rsidR="00C61F6D" w:rsidRPr="006274A7" w:rsidRDefault="00C61F6D" w:rsidP="00C61F6D">
                  <w:pPr>
                    <w:tabs>
                      <w:tab w:val="left" w:leader="hyphen" w:pos="130"/>
                      <w:tab w:val="left" w:pos="330"/>
                    </w:tabs>
                    <w:ind w:left="111" w:right="208"/>
                    <w:jc w:val="both"/>
                    <w:rPr>
                      <w:rFonts w:ascii="Arial" w:hAnsi="Arial" w:cs="Arial"/>
                    </w:rPr>
                  </w:pPr>
                </w:p>
                <w:p w:rsidR="00405BED" w:rsidRDefault="00C61F6D" w:rsidP="00C61F6D">
                  <w:pPr>
                    <w:tabs>
                      <w:tab w:val="left" w:leader="hyphen" w:pos="130"/>
                      <w:tab w:val="left" w:pos="330"/>
                    </w:tabs>
                    <w:ind w:left="111" w:right="208"/>
                    <w:jc w:val="both"/>
                    <w:rPr>
                      <w:rFonts w:ascii="Arial" w:hAnsi="Arial" w:cs="Arial"/>
                    </w:rPr>
                  </w:pPr>
                  <w:r w:rsidRPr="006274A7">
                    <w:rPr>
                      <w:rFonts w:ascii="Arial" w:hAnsi="Arial" w:cs="Arial"/>
                    </w:rPr>
                    <w:t>La puntuación se asignará en función de la utilidad real y viabilidad de implantación de las soluciones propuestas en un entorno multientidad con elevado número de puntos de suministro, evitando planteamientos meramente declarativos.</w:t>
                  </w:r>
                </w:p>
                <w:p w:rsidR="00C61F6D" w:rsidRPr="009247D9" w:rsidRDefault="00C61F6D" w:rsidP="00C61F6D">
                  <w:pPr>
                    <w:tabs>
                      <w:tab w:val="left" w:leader="hyphen" w:pos="130"/>
                      <w:tab w:val="left" w:pos="330"/>
                    </w:tabs>
                    <w:ind w:left="111" w:right="208"/>
                    <w:jc w:val="both"/>
                    <w:rPr>
                      <w:rFonts w:ascii="Arial" w:hAnsi="Arial" w:cs="Arial"/>
                      <w:i/>
                      <w:u w:val="single"/>
                    </w:rPr>
                  </w:pPr>
                </w:p>
              </w:tc>
            </w:tr>
          </w:tbl>
          <w:p w:rsidR="00405BED" w:rsidRDefault="00405BED"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p w:rsidR="00C31088" w:rsidRDefault="00C31088" w:rsidP="004C6B85">
            <w:pPr>
              <w:jc w:val="both"/>
              <w:rPr>
                <w:rFonts w:ascii="Arial" w:eastAsia="Calibri" w:hAnsi="Arial" w:cs="Arial"/>
                <w:sz w:val="18"/>
                <w:szCs w:val="18"/>
                <w:lang w:eastAsia="en-US"/>
              </w:rPr>
            </w:pPr>
          </w:p>
          <w:tbl>
            <w:tblPr>
              <w:tblW w:w="7971"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553"/>
              <w:gridCol w:w="1418"/>
            </w:tblGrid>
            <w:tr w:rsidR="00405BED" w:rsidRPr="009247D9" w:rsidTr="00C61F6D">
              <w:trPr>
                <w:trHeight w:val="284"/>
              </w:trPr>
              <w:tc>
                <w:tcPr>
                  <w:tcW w:w="6553" w:type="dxa"/>
                  <w:shd w:val="clear" w:color="auto" w:fill="F2F2F2" w:themeFill="background1" w:themeFillShade="F2"/>
                  <w:vAlign w:val="center"/>
                </w:tcPr>
                <w:p w:rsidR="00405BED" w:rsidRPr="009247D9" w:rsidRDefault="00405BED" w:rsidP="004B2A05">
                  <w:pPr>
                    <w:tabs>
                      <w:tab w:val="left" w:pos="960"/>
                      <w:tab w:val="left" w:pos="5637"/>
                      <w:tab w:val="right" w:leader="hyphen" w:pos="6806"/>
                    </w:tabs>
                    <w:ind w:left="394" w:right="214" w:hanging="283"/>
                    <w:rPr>
                      <w:rFonts w:ascii="Arial" w:hAnsi="Arial" w:cs="Arial"/>
                      <w:b/>
                    </w:rPr>
                  </w:pPr>
                  <w:r>
                    <w:rPr>
                      <w:rFonts w:ascii="Arial" w:hAnsi="Arial" w:cs="Arial"/>
                      <w:b/>
                    </w:rPr>
                    <w:t xml:space="preserve">2. Calidad del sistema de seguimiento </w:t>
                  </w:r>
                  <w:r w:rsidR="00C61F6D">
                    <w:rPr>
                      <w:rFonts w:ascii="Arial" w:hAnsi="Arial" w:cs="Arial"/>
                      <w:b/>
                    </w:rPr>
                    <w:t xml:space="preserve">del consumo </w:t>
                  </w:r>
                  <w:r>
                    <w:rPr>
                      <w:rFonts w:ascii="Arial" w:hAnsi="Arial" w:cs="Arial"/>
                      <w:b/>
                    </w:rPr>
                    <w:t xml:space="preserve">y mejora </w:t>
                  </w:r>
                  <w:r w:rsidR="00C61F6D">
                    <w:rPr>
                      <w:rFonts w:ascii="Arial" w:hAnsi="Arial" w:cs="Arial"/>
                      <w:b/>
                    </w:rPr>
                    <w:t>de su gestión</w:t>
                  </w:r>
                </w:p>
              </w:tc>
              <w:tc>
                <w:tcPr>
                  <w:tcW w:w="1418" w:type="dxa"/>
                  <w:shd w:val="clear" w:color="auto" w:fill="F2F2F2" w:themeFill="background1" w:themeFillShade="F2"/>
                  <w:vAlign w:val="center"/>
                </w:tcPr>
                <w:p w:rsidR="00405BED" w:rsidRPr="009247D9" w:rsidRDefault="00C61F6D" w:rsidP="00C85CF6">
                  <w:pPr>
                    <w:tabs>
                      <w:tab w:val="left" w:leader="hyphen" w:pos="130"/>
                      <w:tab w:val="left" w:pos="330"/>
                    </w:tabs>
                    <w:jc w:val="center"/>
                    <w:rPr>
                      <w:rFonts w:ascii="Arial" w:hAnsi="Arial" w:cs="Arial"/>
                      <w:b/>
                    </w:rPr>
                  </w:pPr>
                  <w:r>
                    <w:rPr>
                      <w:rFonts w:ascii="Arial" w:hAnsi="Arial" w:cs="Arial"/>
                      <w:b/>
                    </w:rPr>
                    <w:t>6</w:t>
                  </w:r>
                </w:p>
              </w:tc>
            </w:tr>
            <w:tr w:rsidR="00C85CF6" w:rsidRPr="009247D9" w:rsidTr="00405BED">
              <w:trPr>
                <w:trHeight w:val="553"/>
              </w:trPr>
              <w:tc>
                <w:tcPr>
                  <w:tcW w:w="7971" w:type="dxa"/>
                  <w:gridSpan w:val="2"/>
                  <w:shd w:val="clear" w:color="auto" w:fill="auto"/>
                  <w:vAlign w:val="center"/>
                </w:tcPr>
                <w:p w:rsidR="00C85CF6" w:rsidRDefault="00C85CF6" w:rsidP="00C85CF6">
                  <w:pPr>
                    <w:tabs>
                      <w:tab w:val="left" w:leader="hyphen" w:pos="130"/>
                      <w:tab w:val="left" w:pos="330"/>
                    </w:tabs>
                    <w:ind w:left="111" w:right="208"/>
                    <w:jc w:val="both"/>
                    <w:rPr>
                      <w:rFonts w:ascii="Arial" w:hAnsi="Arial" w:cs="Arial"/>
                    </w:rPr>
                  </w:pPr>
                </w:p>
                <w:p w:rsidR="00C61F6D" w:rsidRPr="006274A7" w:rsidRDefault="00C61F6D" w:rsidP="00C61F6D">
                  <w:pPr>
                    <w:tabs>
                      <w:tab w:val="left" w:leader="hyphen" w:pos="130"/>
                      <w:tab w:val="left" w:pos="330"/>
                    </w:tabs>
                    <w:ind w:left="111" w:right="208"/>
                    <w:jc w:val="both"/>
                    <w:rPr>
                      <w:rFonts w:ascii="Arial" w:hAnsi="Arial" w:cs="Arial"/>
                    </w:rPr>
                  </w:pPr>
                  <w:r w:rsidRPr="006274A7">
                    <w:rPr>
                      <w:rFonts w:ascii="Arial" w:hAnsi="Arial" w:cs="Arial"/>
                    </w:rPr>
                    <w:t>Se valorará la calidad, utilidad y viabilidad de la propuesta para el seguimiento del consumo de gas natural y la mejora de su ge</w:t>
                  </w:r>
                  <w:r w:rsidR="006274A7" w:rsidRPr="006274A7">
                    <w:rPr>
                      <w:rFonts w:ascii="Arial" w:hAnsi="Arial" w:cs="Arial"/>
                    </w:rPr>
                    <w:t>stión durante la ejecución del acuerdo marco</w:t>
                  </w:r>
                  <w:r w:rsidRPr="006274A7">
                    <w:rPr>
                      <w:rFonts w:ascii="Arial" w:hAnsi="Arial" w:cs="Arial"/>
                    </w:rPr>
                    <w:t>, en atención al volumen y características de los puntos de suministro incluidos en el mismo.</w:t>
                  </w:r>
                </w:p>
                <w:p w:rsidR="00C61F6D" w:rsidRPr="006274A7" w:rsidRDefault="00C61F6D" w:rsidP="00C61F6D">
                  <w:pPr>
                    <w:tabs>
                      <w:tab w:val="left" w:leader="hyphen" w:pos="130"/>
                      <w:tab w:val="left" w:pos="330"/>
                    </w:tabs>
                    <w:ind w:left="111" w:right="208"/>
                    <w:jc w:val="both"/>
                    <w:rPr>
                      <w:rFonts w:ascii="Arial" w:hAnsi="Arial" w:cs="Arial"/>
                    </w:rPr>
                  </w:pPr>
                </w:p>
                <w:p w:rsidR="00C61F6D" w:rsidRPr="006274A7" w:rsidRDefault="00C61F6D" w:rsidP="00C61F6D">
                  <w:pPr>
                    <w:tabs>
                      <w:tab w:val="left" w:leader="hyphen" w:pos="130"/>
                      <w:tab w:val="left" w:pos="330"/>
                    </w:tabs>
                    <w:ind w:left="111" w:right="208"/>
                    <w:jc w:val="both"/>
                    <w:rPr>
                      <w:rFonts w:ascii="Arial" w:hAnsi="Arial" w:cs="Arial"/>
                    </w:rPr>
                  </w:pPr>
                  <w:r w:rsidRPr="006274A7">
                    <w:rPr>
                      <w:rFonts w:ascii="Arial" w:hAnsi="Arial" w:cs="Arial"/>
                    </w:rPr>
                    <w:t>La valoración atenderá al grado en que la propuesta permita una gestión eficaz del consumo de gas natural mediante soluciones concretas que faciliten su seguimiento, la identificación de desviaciones o ineficiencias y la adopción de medidas de mejora aplicables en la práctica, así como cualquier otra funcionalidad o prestación que aporte un valor añadido real para la gestión del consumo en el marco del contrato.</w:t>
                  </w:r>
                </w:p>
                <w:p w:rsidR="00C61F6D" w:rsidRPr="006274A7" w:rsidRDefault="00C61F6D" w:rsidP="00C61F6D">
                  <w:pPr>
                    <w:tabs>
                      <w:tab w:val="left" w:leader="hyphen" w:pos="130"/>
                      <w:tab w:val="left" w:pos="330"/>
                    </w:tabs>
                    <w:ind w:left="111" w:right="208"/>
                    <w:jc w:val="both"/>
                    <w:rPr>
                      <w:rFonts w:ascii="Arial" w:hAnsi="Arial" w:cs="Arial"/>
                    </w:rPr>
                  </w:pPr>
                </w:p>
                <w:p w:rsidR="00C61F6D" w:rsidRPr="009247D9" w:rsidRDefault="00C61F6D" w:rsidP="00711DFB">
                  <w:pPr>
                    <w:tabs>
                      <w:tab w:val="left" w:leader="hyphen" w:pos="130"/>
                      <w:tab w:val="left" w:pos="330"/>
                    </w:tabs>
                    <w:ind w:left="111" w:right="208"/>
                    <w:jc w:val="both"/>
                    <w:rPr>
                      <w:rFonts w:ascii="Arial" w:hAnsi="Arial" w:cs="Arial"/>
                      <w:i/>
                      <w:u w:val="single"/>
                    </w:rPr>
                  </w:pPr>
                  <w:r w:rsidRPr="006274A7">
                    <w:rPr>
                      <w:rFonts w:ascii="Arial" w:hAnsi="Arial" w:cs="Arial"/>
                    </w:rPr>
                    <w:t>La puntuación se asignará en función de la utilidad real de la propuesta y su capacidad de aplicación efectiva en un entorno multientidad con elevado número de puntos de suministro.</w:t>
                  </w:r>
                </w:p>
              </w:tc>
            </w:tr>
          </w:tbl>
          <w:p w:rsidR="009E79EE" w:rsidRDefault="009E79EE" w:rsidP="00034ED8">
            <w:pPr>
              <w:ind w:left="530"/>
              <w:jc w:val="both"/>
              <w:rPr>
                <w:rFonts w:ascii="Arial" w:eastAsia="Calibri" w:hAnsi="Arial" w:cs="Arial"/>
                <w:sz w:val="18"/>
                <w:szCs w:val="18"/>
                <w:lang w:eastAsia="en-US"/>
              </w:rPr>
            </w:pPr>
          </w:p>
          <w:p w:rsidR="00C61F6D" w:rsidRDefault="00C61F6D" w:rsidP="00034ED8">
            <w:pPr>
              <w:ind w:left="530"/>
              <w:jc w:val="both"/>
              <w:rPr>
                <w:rFonts w:ascii="Arial" w:eastAsia="Calibri" w:hAnsi="Arial" w:cs="Arial"/>
                <w:sz w:val="18"/>
                <w:szCs w:val="18"/>
                <w:lang w:eastAsia="en-US"/>
              </w:rPr>
            </w:pPr>
          </w:p>
          <w:tbl>
            <w:tblPr>
              <w:tblW w:w="7971"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553"/>
              <w:gridCol w:w="1418"/>
            </w:tblGrid>
            <w:tr w:rsidR="00C61F6D" w:rsidRPr="009247D9" w:rsidTr="00C61F6D">
              <w:trPr>
                <w:trHeight w:val="284"/>
              </w:trPr>
              <w:tc>
                <w:tcPr>
                  <w:tcW w:w="6553" w:type="dxa"/>
                  <w:shd w:val="clear" w:color="auto" w:fill="F2F2F2" w:themeFill="background1" w:themeFillShade="F2"/>
                  <w:vAlign w:val="center"/>
                </w:tcPr>
                <w:p w:rsidR="00C61F6D" w:rsidRPr="009247D9" w:rsidRDefault="00711DFB" w:rsidP="00C61F6D">
                  <w:pPr>
                    <w:tabs>
                      <w:tab w:val="left" w:pos="960"/>
                      <w:tab w:val="left" w:pos="5637"/>
                      <w:tab w:val="right" w:leader="hyphen" w:pos="6806"/>
                    </w:tabs>
                    <w:ind w:left="394" w:right="214" w:hanging="283"/>
                    <w:rPr>
                      <w:rFonts w:ascii="Arial" w:hAnsi="Arial" w:cs="Arial"/>
                      <w:b/>
                    </w:rPr>
                  </w:pPr>
                  <w:r>
                    <w:rPr>
                      <w:rFonts w:ascii="Arial" w:hAnsi="Arial" w:cs="Arial"/>
                      <w:b/>
                    </w:rPr>
                    <w:t>3</w:t>
                  </w:r>
                  <w:r w:rsidR="004B2A05">
                    <w:rPr>
                      <w:rFonts w:ascii="Arial" w:hAnsi="Arial" w:cs="Arial"/>
                      <w:b/>
                    </w:rPr>
                    <w:t xml:space="preserve">. </w:t>
                  </w:r>
                  <w:r w:rsidR="00C61F6D" w:rsidRPr="00C61F6D">
                    <w:rPr>
                      <w:rFonts w:ascii="Arial" w:hAnsi="Arial" w:cs="Arial"/>
                      <w:b/>
                    </w:rPr>
                    <w:t>Calidad del sistema de seguimiento de las emisiones asociadas al suministro de gas natural</w:t>
                  </w:r>
                </w:p>
              </w:tc>
              <w:tc>
                <w:tcPr>
                  <w:tcW w:w="1418" w:type="dxa"/>
                  <w:shd w:val="clear" w:color="auto" w:fill="F2F2F2" w:themeFill="background1" w:themeFillShade="F2"/>
                  <w:vAlign w:val="center"/>
                </w:tcPr>
                <w:p w:rsidR="00C61F6D" w:rsidRPr="009247D9" w:rsidRDefault="00C61F6D" w:rsidP="00C61F6D">
                  <w:pPr>
                    <w:tabs>
                      <w:tab w:val="left" w:leader="hyphen" w:pos="130"/>
                      <w:tab w:val="left" w:pos="330"/>
                    </w:tabs>
                    <w:jc w:val="center"/>
                    <w:rPr>
                      <w:rFonts w:ascii="Arial" w:hAnsi="Arial" w:cs="Arial"/>
                      <w:b/>
                    </w:rPr>
                  </w:pPr>
                  <w:r>
                    <w:rPr>
                      <w:rFonts w:ascii="Arial" w:hAnsi="Arial" w:cs="Arial"/>
                      <w:b/>
                    </w:rPr>
                    <w:t>4</w:t>
                  </w:r>
                </w:p>
              </w:tc>
            </w:tr>
            <w:tr w:rsidR="00C61F6D" w:rsidRPr="009247D9" w:rsidTr="00C61F6D">
              <w:trPr>
                <w:trHeight w:val="553"/>
              </w:trPr>
              <w:tc>
                <w:tcPr>
                  <w:tcW w:w="7971" w:type="dxa"/>
                  <w:gridSpan w:val="2"/>
                  <w:shd w:val="clear" w:color="auto" w:fill="auto"/>
                  <w:vAlign w:val="center"/>
                </w:tcPr>
                <w:p w:rsidR="00C61F6D" w:rsidRDefault="00C61F6D" w:rsidP="00C61F6D">
                  <w:pPr>
                    <w:tabs>
                      <w:tab w:val="left" w:leader="hyphen" w:pos="130"/>
                      <w:tab w:val="left" w:pos="330"/>
                    </w:tabs>
                    <w:ind w:left="111" w:right="208"/>
                    <w:jc w:val="both"/>
                    <w:rPr>
                      <w:rFonts w:ascii="Arial" w:hAnsi="Arial" w:cs="Arial"/>
                    </w:rPr>
                  </w:pPr>
                </w:p>
                <w:p w:rsidR="00C61F6D" w:rsidRDefault="00C61F6D" w:rsidP="00C61F6D">
                  <w:pPr>
                    <w:tabs>
                      <w:tab w:val="left" w:leader="hyphen" w:pos="130"/>
                      <w:tab w:val="left" w:pos="330"/>
                    </w:tabs>
                    <w:ind w:left="111" w:right="208"/>
                    <w:jc w:val="both"/>
                    <w:rPr>
                      <w:rFonts w:ascii="Arial" w:hAnsi="Arial" w:cs="Arial"/>
                    </w:rPr>
                  </w:pPr>
                  <w:r w:rsidRPr="00C61F6D">
                    <w:rPr>
                      <w:rFonts w:ascii="Arial" w:hAnsi="Arial" w:cs="Arial"/>
                    </w:rPr>
                    <w:t>Se valorará la calidad, utilidad y viabilidad de la propuesta para el cálculo, seguimiento y reporte de las emisiones de CO</w:t>
                  </w:r>
                  <w:r w:rsidRPr="00C61F6D">
                    <w:rPr>
                      <w:rFonts w:ascii="Cambria Math" w:hAnsi="Cambria Math" w:cs="Cambria Math"/>
                    </w:rPr>
                    <w:t>₂</w:t>
                  </w:r>
                  <w:r w:rsidRPr="00C61F6D">
                    <w:rPr>
                      <w:rFonts w:ascii="Arial" w:hAnsi="Arial" w:cs="Arial"/>
                    </w:rPr>
                    <w:t xml:space="preserve"> asociadas al suministro de gas natural, basada en los consumos reales de los puntos de suministro incluidos en el </w:t>
                  </w:r>
                  <w:r w:rsidR="006274A7">
                    <w:rPr>
                      <w:rFonts w:ascii="Arial" w:hAnsi="Arial" w:cs="Arial"/>
                    </w:rPr>
                    <w:t>acuerdo marco</w:t>
                  </w:r>
                  <w:r w:rsidRPr="00C61F6D">
                    <w:rPr>
                      <w:rFonts w:ascii="Arial" w:hAnsi="Arial" w:cs="Arial"/>
                    </w:rPr>
                    <w:t>.</w:t>
                  </w:r>
                </w:p>
                <w:p w:rsidR="00C61F6D" w:rsidRPr="00C61F6D" w:rsidRDefault="00C61F6D" w:rsidP="00C61F6D">
                  <w:pPr>
                    <w:tabs>
                      <w:tab w:val="left" w:leader="hyphen" w:pos="130"/>
                      <w:tab w:val="left" w:pos="330"/>
                    </w:tabs>
                    <w:ind w:left="111" w:right="208"/>
                    <w:jc w:val="both"/>
                    <w:rPr>
                      <w:rFonts w:ascii="Arial" w:hAnsi="Arial" w:cs="Arial"/>
                    </w:rPr>
                  </w:pPr>
                </w:p>
                <w:p w:rsidR="00C61F6D" w:rsidRPr="00C61F6D" w:rsidRDefault="00C61F6D" w:rsidP="00C61F6D">
                  <w:pPr>
                    <w:tabs>
                      <w:tab w:val="left" w:leader="hyphen" w:pos="130"/>
                      <w:tab w:val="left" w:pos="330"/>
                    </w:tabs>
                    <w:ind w:left="111" w:right="208"/>
                    <w:jc w:val="both"/>
                    <w:rPr>
                      <w:rFonts w:ascii="Arial" w:hAnsi="Arial" w:cs="Arial"/>
                    </w:rPr>
                  </w:pPr>
                  <w:r w:rsidRPr="00C61F6D">
                    <w:rPr>
                      <w:rFonts w:ascii="Arial" w:hAnsi="Arial" w:cs="Arial"/>
                    </w:rPr>
                    <w:t>La valoración atenderá a la adecuación de la metodología de cálculo empleada, su coherencia con factores de emisión oficialmente reconocidos, tales como los publicados por el Ministerio para la Transición Ecológica y el Reto Demográfico o por organismos internacionales de referencia, y su capacidad para ofrecer información fiable, coherente, trazable y comparable a lo largo del tiempo, que permita interpretar la evolución de las emisiones y detectar desviaciones respecto al comportamiento habitual de los suministros. Se valorará asimismo cualquier otro elemento que mejore de forma efectiva la utilidad práctica de la información generada para la gestión de las emisiones.</w:t>
                  </w:r>
                </w:p>
                <w:p w:rsidR="00C61F6D" w:rsidRPr="00C61F6D" w:rsidRDefault="00C61F6D" w:rsidP="00C61F6D">
                  <w:pPr>
                    <w:tabs>
                      <w:tab w:val="left" w:leader="hyphen" w:pos="130"/>
                      <w:tab w:val="left" w:pos="330"/>
                    </w:tabs>
                    <w:ind w:left="111" w:right="208"/>
                    <w:jc w:val="both"/>
                    <w:rPr>
                      <w:rFonts w:ascii="Arial" w:hAnsi="Arial" w:cs="Arial"/>
                    </w:rPr>
                  </w:pPr>
                </w:p>
                <w:p w:rsidR="00C61F6D" w:rsidRDefault="00C61F6D" w:rsidP="00C61F6D">
                  <w:pPr>
                    <w:tabs>
                      <w:tab w:val="left" w:leader="hyphen" w:pos="130"/>
                      <w:tab w:val="left" w:pos="330"/>
                    </w:tabs>
                    <w:ind w:left="111" w:right="208"/>
                    <w:jc w:val="both"/>
                    <w:rPr>
                      <w:rFonts w:ascii="Arial" w:hAnsi="Arial" w:cs="Arial"/>
                    </w:rPr>
                  </w:pPr>
                  <w:r w:rsidRPr="00C61F6D">
                    <w:rPr>
                      <w:rFonts w:ascii="Arial" w:hAnsi="Arial" w:cs="Arial"/>
                    </w:rPr>
                    <w:t>La puntuación se asignará en función de la calidad técnica del sistema propuesto y su utilidad real para la gestión de las emisiones, evitando planteamientos meramente formales o desvinculados del comportamiento efectivo de los consumos.</w:t>
                  </w:r>
                </w:p>
                <w:p w:rsidR="00C61F6D" w:rsidRPr="009247D9" w:rsidRDefault="00C61F6D" w:rsidP="00C61F6D">
                  <w:pPr>
                    <w:tabs>
                      <w:tab w:val="left" w:leader="hyphen" w:pos="130"/>
                      <w:tab w:val="left" w:pos="330"/>
                    </w:tabs>
                    <w:ind w:left="111" w:right="208"/>
                    <w:jc w:val="both"/>
                    <w:rPr>
                      <w:rFonts w:ascii="Arial" w:hAnsi="Arial" w:cs="Arial"/>
                      <w:i/>
                      <w:u w:val="single"/>
                    </w:rPr>
                  </w:pPr>
                </w:p>
              </w:tc>
            </w:tr>
          </w:tbl>
          <w:p w:rsidR="00C85CF6" w:rsidRDefault="00C85CF6" w:rsidP="00034ED8">
            <w:pPr>
              <w:ind w:left="530"/>
              <w:jc w:val="both"/>
              <w:rPr>
                <w:rFonts w:ascii="Arial" w:eastAsia="Calibri" w:hAnsi="Arial" w:cs="Arial"/>
                <w:sz w:val="18"/>
                <w:szCs w:val="18"/>
                <w:lang w:eastAsia="en-US"/>
              </w:rPr>
            </w:pPr>
          </w:p>
          <w:p w:rsidR="00C61F6D" w:rsidRDefault="00C61F6D" w:rsidP="00034ED8">
            <w:pPr>
              <w:ind w:left="530"/>
              <w:jc w:val="both"/>
              <w:rPr>
                <w:rFonts w:ascii="Arial" w:eastAsia="Calibri" w:hAnsi="Arial" w:cs="Arial"/>
                <w:sz w:val="18"/>
                <w:szCs w:val="18"/>
                <w:lang w:eastAsia="en-US"/>
              </w:rPr>
            </w:pPr>
          </w:p>
          <w:p w:rsidR="00C85CF6" w:rsidRDefault="00C85CF6" w:rsidP="00034ED8">
            <w:pPr>
              <w:ind w:left="530"/>
              <w:jc w:val="both"/>
              <w:rPr>
                <w:rFonts w:ascii="Arial" w:eastAsia="Calibri" w:hAnsi="Arial" w:cs="Arial"/>
                <w:sz w:val="18"/>
                <w:szCs w:val="18"/>
                <w:lang w:eastAsia="en-US"/>
              </w:rPr>
            </w:pPr>
          </w:p>
          <w:p w:rsidR="009E79EE" w:rsidRDefault="009E79EE" w:rsidP="009E79EE">
            <w:pPr>
              <w:jc w:val="both"/>
              <w:rPr>
                <w:rFonts w:ascii="Arial" w:eastAsia="Calibri" w:hAnsi="Arial" w:cs="Arial"/>
                <w:lang w:eastAsia="en-US"/>
              </w:rPr>
            </w:pPr>
            <w:r w:rsidRPr="009247D9">
              <w:rPr>
                <w:rFonts w:ascii="Arial" w:eastAsia="Calibri" w:hAnsi="Arial" w:cs="Arial"/>
                <w:lang w:eastAsia="en-US"/>
              </w:rPr>
              <w:t xml:space="preserve">El </w:t>
            </w:r>
            <w:r w:rsidR="00C61F6D" w:rsidRPr="006274A7">
              <w:rPr>
                <w:rFonts w:ascii="Arial" w:eastAsia="Calibri" w:hAnsi="Arial" w:cs="Arial"/>
                <w:lang w:eastAsia="en-US"/>
              </w:rPr>
              <w:t>archivo electrónico nº</w:t>
            </w:r>
            <w:r w:rsidRPr="006274A7">
              <w:rPr>
                <w:rFonts w:ascii="Arial" w:eastAsia="Calibri" w:hAnsi="Arial" w:cs="Arial"/>
                <w:lang w:eastAsia="en-US"/>
              </w:rPr>
              <w:t xml:space="preserve"> 2 </w:t>
            </w:r>
            <w:r w:rsidRPr="009247D9">
              <w:rPr>
                <w:rFonts w:ascii="Arial" w:eastAsia="Calibri" w:hAnsi="Arial" w:cs="Arial"/>
                <w:lang w:eastAsia="en-US"/>
              </w:rPr>
              <w:t>de la oferta contendrá la información necesaria para la valoración de los aspectos indicados, de tal forma que la ausencia de ésta no será subsanable.</w:t>
            </w:r>
          </w:p>
          <w:p w:rsidR="00C61F6D" w:rsidRDefault="00C61F6D" w:rsidP="009E79EE">
            <w:pPr>
              <w:jc w:val="both"/>
              <w:rPr>
                <w:rFonts w:ascii="Arial" w:eastAsia="Calibri" w:hAnsi="Arial" w:cs="Arial"/>
                <w:lang w:eastAsia="en-US"/>
              </w:rPr>
            </w:pPr>
          </w:p>
          <w:p w:rsidR="009E79EE" w:rsidRPr="00B07F45" w:rsidRDefault="009E79EE" w:rsidP="009E79EE">
            <w:pPr>
              <w:jc w:val="both"/>
              <w:rPr>
                <w:rFonts w:ascii="Arial" w:eastAsia="Calibri" w:hAnsi="Arial" w:cs="Arial"/>
                <w:sz w:val="18"/>
                <w:szCs w:val="18"/>
                <w:lang w:eastAsia="en-US"/>
              </w:rPr>
            </w:pPr>
          </w:p>
          <w:p w:rsidR="00034ED8" w:rsidRPr="00711DFB" w:rsidRDefault="00034ED8" w:rsidP="00034ED8">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24"/>
                <w:szCs w:val="24"/>
                <w:lang w:eastAsia="en-US"/>
              </w:rPr>
            </w:pPr>
            <w:r w:rsidRPr="00711DFB">
              <w:rPr>
                <w:rFonts w:ascii="Arial" w:hAnsi="Arial" w:cs="Arial"/>
                <w:b/>
                <w:sz w:val="24"/>
                <w:szCs w:val="24"/>
              </w:rPr>
              <w:t xml:space="preserve">Se excluirá del procedimiento de licitación a aquellas licitadoras que no cumplan las condiciones técnicas exigidas y las que incorporen en los </w:t>
            </w:r>
            <w:r w:rsidRPr="00711DFB">
              <w:rPr>
                <w:rFonts w:ascii="Arial" w:hAnsi="Arial" w:cs="Arial"/>
                <w:b/>
                <w:iCs/>
                <w:sz w:val="24"/>
                <w:szCs w:val="24"/>
              </w:rPr>
              <w:t>archivos electrónicos</w:t>
            </w:r>
            <w:r w:rsidRPr="00711DFB">
              <w:rPr>
                <w:rFonts w:ascii="Arial" w:hAnsi="Arial" w:cs="Arial"/>
                <w:b/>
                <w:bCs/>
                <w:sz w:val="24"/>
                <w:szCs w:val="24"/>
              </w:rPr>
              <w:t xml:space="preserve"> nº </w:t>
            </w:r>
            <w:r w:rsidR="004F3714" w:rsidRPr="00711DFB">
              <w:rPr>
                <w:rFonts w:ascii="Arial" w:hAnsi="Arial" w:cs="Arial"/>
                <w:b/>
                <w:bCs/>
                <w:sz w:val="24"/>
                <w:szCs w:val="24"/>
              </w:rPr>
              <w:t xml:space="preserve">UNO y </w:t>
            </w:r>
            <w:r w:rsidRPr="00711DFB">
              <w:rPr>
                <w:rFonts w:ascii="Arial" w:hAnsi="Arial" w:cs="Arial"/>
                <w:b/>
                <w:bCs/>
                <w:sz w:val="24"/>
                <w:szCs w:val="24"/>
              </w:rPr>
              <w:t xml:space="preserve">DOS </w:t>
            </w:r>
            <w:r w:rsidRPr="00711DFB">
              <w:rPr>
                <w:rFonts w:ascii="Arial" w:hAnsi="Arial" w:cs="Arial"/>
                <w:b/>
                <w:sz w:val="24"/>
                <w:szCs w:val="24"/>
              </w:rPr>
              <w:t>documentación que deba ser objeto de evaluación mediante la aplicación de fórmulas (</w:t>
            </w:r>
            <w:r w:rsidRPr="00711DFB">
              <w:rPr>
                <w:rFonts w:ascii="Arial" w:hAnsi="Arial" w:cs="Arial"/>
                <w:b/>
                <w:bCs/>
                <w:sz w:val="24"/>
                <w:szCs w:val="24"/>
              </w:rPr>
              <w:t>archivo electrónico nº TRES</w:t>
            </w:r>
            <w:r w:rsidRPr="00711DFB">
              <w:rPr>
                <w:rFonts w:ascii="Arial" w:hAnsi="Arial" w:cs="Arial"/>
                <w:b/>
                <w:sz w:val="24"/>
                <w:szCs w:val="24"/>
              </w:rPr>
              <w:t>).</w:t>
            </w:r>
          </w:p>
          <w:p w:rsidR="00C61F6D" w:rsidRDefault="00C61F6D" w:rsidP="00034ED8">
            <w:pPr>
              <w:jc w:val="both"/>
              <w:rPr>
                <w:rFonts w:ascii="Arial" w:eastAsia="Cambria" w:hAnsi="Arial" w:cs="Arial"/>
                <w:b/>
                <w:szCs w:val="22"/>
                <w:lang w:eastAsia="en-US"/>
              </w:rPr>
            </w:pPr>
          </w:p>
          <w:p w:rsidR="00C31088" w:rsidRDefault="00C31088" w:rsidP="00034ED8">
            <w:pPr>
              <w:jc w:val="both"/>
              <w:rPr>
                <w:rFonts w:ascii="Arial" w:eastAsia="Cambria" w:hAnsi="Arial" w:cs="Arial"/>
                <w:b/>
                <w:szCs w:val="22"/>
                <w:lang w:eastAsia="en-US"/>
              </w:rPr>
            </w:pPr>
          </w:p>
          <w:p w:rsidR="00C31088" w:rsidRPr="00B07F45" w:rsidRDefault="00C31088" w:rsidP="00034ED8">
            <w:pPr>
              <w:jc w:val="both"/>
              <w:rPr>
                <w:rFonts w:ascii="Arial" w:eastAsia="Cambria" w:hAnsi="Arial" w:cs="Arial"/>
                <w:b/>
                <w:szCs w:val="22"/>
                <w:lang w:eastAsia="en-US"/>
              </w:rPr>
            </w:pPr>
          </w:p>
          <w:p w:rsidR="00034ED8" w:rsidRPr="00B07F45" w:rsidRDefault="00034ED8" w:rsidP="00034ED8">
            <w:pPr>
              <w:jc w:val="both"/>
              <w:rPr>
                <w:rFonts w:ascii="Arial" w:hAnsi="Arial" w:cs="Arial"/>
                <w:b/>
              </w:rPr>
            </w:pPr>
            <w:r w:rsidRPr="00B07F45">
              <w:rPr>
                <w:rFonts w:ascii="Arial" w:hAnsi="Arial" w:cs="Arial"/>
                <w:b/>
              </w:rPr>
              <w:t>2) CRITERIOS A VALORAR MEDIANTE LA APLICACIÓN DE FÓRMULAS</w:t>
            </w:r>
          </w:p>
          <w:p w:rsidR="00034ED8" w:rsidRDefault="00034ED8" w:rsidP="00034ED8">
            <w:pPr>
              <w:jc w:val="both"/>
              <w:rPr>
                <w:rFonts w:ascii="Arial" w:hAnsi="Arial" w:cs="Arial"/>
                <w:b/>
                <w:sz w:val="18"/>
                <w:szCs w:val="18"/>
              </w:rPr>
            </w:pPr>
          </w:p>
          <w:p w:rsidR="00711DFB" w:rsidRPr="00B07F45" w:rsidRDefault="00711DFB" w:rsidP="00034ED8">
            <w:pPr>
              <w:jc w:val="both"/>
              <w:rPr>
                <w:rFonts w:ascii="Arial" w:hAnsi="Arial" w:cs="Arial"/>
                <w:b/>
                <w:sz w:val="18"/>
                <w:szCs w:val="18"/>
              </w:rPr>
            </w:pPr>
          </w:p>
          <w:p w:rsidR="00034ED8" w:rsidRDefault="00034ED8" w:rsidP="00034ED8">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548"/>
              <w:gridCol w:w="1390"/>
            </w:tblGrid>
            <w:tr w:rsidR="009E79EE" w:rsidRPr="009247D9" w:rsidTr="00C85CF6">
              <w:trPr>
                <w:cantSplit/>
                <w:trHeight w:val="357"/>
              </w:trPr>
              <w:tc>
                <w:tcPr>
                  <w:tcW w:w="6548" w:type="dxa"/>
                  <w:shd w:val="clear" w:color="auto" w:fill="auto"/>
                  <w:vAlign w:val="center"/>
                </w:tcPr>
                <w:p w:rsidR="009E79EE" w:rsidRPr="009247D9" w:rsidRDefault="009E79EE" w:rsidP="009E79EE">
                  <w:pPr>
                    <w:ind w:right="-434"/>
                    <w:jc w:val="center"/>
                    <w:rPr>
                      <w:rFonts w:ascii="Arial" w:hAnsi="Arial" w:cs="Arial"/>
                      <w:b/>
                    </w:rPr>
                  </w:pPr>
                  <w:r w:rsidRPr="009247D9">
                    <w:rPr>
                      <w:rFonts w:ascii="Arial" w:hAnsi="Arial" w:cs="Arial"/>
                      <w:b/>
                    </w:rPr>
                    <w:t>Criterio</w:t>
                  </w:r>
                </w:p>
              </w:tc>
              <w:tc>
                <w:tcPr>
                  <w:tcW w:w="1390" w:type="dxa"/>
                  <w:shd w:val="clear" w:color="auto" w:fill="auto"/>
                  <w:vAlign w:val="center"/>
                </w:tcPr>
                <w:p w:rsidR="009E79EE" w:rsidRPr="009247D9" w:rsidRDefault="009E79EE" w:rsidP="009E79EE">
                  <w:pPr>
                    <w:jc w:val="center"/>
                    <w:rPr>
                      <w:rFonts w:ascii="Arial" w:hAnsi="Arial" w:cs="Arial"/>
                    </w:rPr>
                  </w:pPr>
                  <w:r w:rsidRPr="009247D9">
                    <w:rPr>
                      <w:rFonts w:ascii="Arial" w:hAnsi="Arial" w:cs="Arial"/>
                      <w:b/>
                    </w:rPr>
                    <w:t>Ponderación</w:t>
                  </w:r>
                </w:p>
              </w:tc>
            </w:tr>
            <w:tr w:rsidR="00DE6256" w:rsidRPr="009247D9" w:rsidTr="00DE6256">
              <w:trPr>
                <w:trHeight w:val="284"/>
              </w:trPr>
              <w:tc>
                <w:tcPr>
                  <w:tcW w:w="6548" w:type="dxa"/>
                  <w:shd w:val="clear" w:color="auto" w:fill="D9D9D9" w:themeFill="background1" w:themeFillShade="D9"/>
                  <w:vAlign w:val="center"/>
                </w:tcPr>
                <w:p w:rsidR="00DE6256" w:rsidRPr="009247D9" w:rsidRDefault="00DE6256" w:rsidP="00DE6256">
                  <w:pPr>
                    <w:tabs>
                      <w:tab w:val="left" w:pos="960"/>
                    </w:tabs>
                    <w:ind w:right="-434"/>
                    <w:rPr>
                      <w:rFonts w:ascii="Arial" w:hAnsi="Arial" w:cs="Arial"/>
                      <w:b/>
                    </w:rPr>
                  </w:pPr>
                  <w:r>
                    <w:rPr>
                      <w:rFonts w:ascii="Arial" w:hAnsi="Arial" w:cs="Arial"/>
                      <w:b/>
                    </w:rPr>
                    <w:t xml:space="preserve">4. </w:t>
                  </w:r>
                  <w:r w:rsidRPr="009247D9">
                    <w:rPr>
                      <w:rFonts w:ascii="Arial" w:hAnsi="Arial" w:cs="Arial"/>
                      <w:b/>
                    </w:rPr>
                    <w:t>Precio de la energía</w:t>
                  </w:r>
                </w:p>
              </w:tc>
              <w:tc>
                <w:tcPr>
                  <w:tcW w:w="1390" w:type="dxa"/>
                  <w:shd w:val="clear" w:color="auto" w:fill="D9D9D9" w:themeFill="background1" w:themeFillShade="D9"/>
                  <w:vAlign w:val="center"/>
                </w:tcPr>
                <w:p w:rsidR="00DE6256" w:rsidRPr="009247D9" w:rsidRDefault="00DE6256" w:rsidP="009E79EE">
                  <w:pPr>
                    <w:tabs>
                      <w:tab w:val="left" w:leader="hyphen" w:pos="130"/>
                      <w:tab w:val="left" w:pos="330"/>
                    </w:tabs>
                    <w:ind w:left="-43"/>
                    <w:jc w:val="center"/>
                    <w:rPr>
                      <w:rFonts w:ascii="Arial" w:hAnsi="Arial" w:cs="Arial"/>
                      <w:b/>
                    </w:rPr>
                  </w:pPr>
                  <w:r>
                    <w:rPr>
                      <w:rFonts w:ascii="Arial" w:hAnsi="Arial" w:cs="Arial"/>
                      <w:b/>
                    </w:rPr>
                    <w:t>70</w:t>
                  </w:r>
                </w:p>
              </w:tc>
            </w:tr>
            <w:tr w:rsidR="00DE6256" w:rsidRPr="009247D9" w:rsidTr="00446297">
              <w:trPr>
                <w:trHeight w:val="933"/>
              </w:trPr>
              <w:tc>
                <w:tcPr>
                  <w:tcW w:w="7938" w:type="dxa"/>
                  <w:gridSpan w:val="2"/>
                  <w:shd w:val="clear" w:color="auto" w:fill="auto"/>
                  <w:vAlign w:val="center"/>
                </w:tcPr>
                <w:p w:rsidR="00DE6256" w:rsidRDefault="00DE6256" w:rsidP="009E79EE">
                  <w:pPr>
                    <w:tabs>
                      <w:tab w:val="left" w:pos="960"/>
                      <w:tab w:val="right" w:leader="hyphen" w:pos="6806"/>
                    </w:tabs>
                    <w:jc w:val="both"/>
                    <w:rPr>
                      <w:rFonts w:ascii="Arial" w:hAnsi="Arial" w:cs="Arial"/>
                    </w:rPr>
                  </w:pPr>
                </w:p>
                <w:p w:rsidR="00DE6256" w:rsidRDefault="00DE6256" w:rsidP="00DE6256">
                  <w:pPr>
                    <w:tabs>
                      <w:tab w:val="left" w:leader="hyphen" w:pos="130"/>
                      <w:tab w:val="left" w:pos="330"/>
                    </w:tabs>
                    <w:ind w:left="111" w:right="178"/>
                    <w:jc w:val="both"/>
                    <w:rPr>
                      <w:rFonts w:ascii="Arial" w:hAnsi="Arial" w:cs="Arial"/>
                    </w:rPr>
                  </w:pPr>
                  <w:r w:rsidRPr="009247D9">
                    <w:rPr>
                      <w:rFonts w:ascii="Arial" w:hAnsi="Arial" w:cs="Arial"/>
                    </w:rPr>
                    <w:t xml:space="preserve">Referido al precio anual calculado mediante </w:t>
                  </w:r>
                  <w:r w:rsidR="00E00C37">
                    <w:rPr>
                      <w:rFonts w:ascii="Arial" w:hAnsi="Arial" w:cs="Arial"/>
                    </w:rPr>
                    <w:t>el fichero</w:t>
                  </w:r>
                  <w:r w:rsidRPr="009247D9">
                    <w:rPr>
                      <w:rFonts w:ascii="Arial" w:hAnsi="Arial" w:cs="Arial"/>
                    </w:rPr>
                    <w:t xml:space="preserve"> Excel </w:t>
                  </w:r>
                  <w:r w:rsidRPr="00F44D6D">
                    <w:rPr>
                      <w:rFonts w:ascii="Arial" w:hAnsi="Arial" w:cs="Arial"/>
                    </w:rPr>
                    <w:t>“X26007_OfertaDetallada.</w:t>
                  </w:r>
                  <w:r w:rsidRPr="009247D9">
                    <w:rPr>
                      <w:rFonts w:ascii="Arial" w:hAnsi="Arial" w:cs="Arial"/>
                    </w:rPr>
                    <w:t>xlsx” que puede descargarse del Perfil de Contratante, por aplicación de los precios unitarios a los consumos anuales estimados.</w:t>
                  </w:r>
                </w:p>
                <w:p w:rsidR="00DE6256" w:rsidRDefault="00DE6256" w:rsidP="009E79EE">
                  <w:pPr>
                    <w:tabs>
                      <w:tab w:val="left" w:pos="960"/>
                      <w:tab w:val="right" w:leader="hyphen" w:pos="6806"/>
                    </w:tabs>
                    <w:jc w:val="both"/>
                    <w:rPr>
                      <w:rFonts w:ascii="Arial" w:hAnsi="Arial" w:cs="Arial"/>
                    </w:rPr>
                  </w:pPr>
                </w:p>
                <w:p w:rsidR="00DE6256" w:rsidRDefault="00DE6256" w:rsidP="00DE6256">
                  <w:pPr>
                    <w:tabs>
                      <w:tab w:val="left" w:leader="hyphen" w:pos="130"/>
                      <w:tab w:val="left" w:pos="330"/>
                    </w:tabs>
                    <w:ind w:left="111" w:right="178"/>
                    <w:jc w:val="both"/>
                    <w:rPr>
                      <w:rFonts w:ascii="Arial" w:hAnsi="Arial" w:cs="Arial"/>
                    </w:rPr>
                  </w:pPr>
                  <w:r>
                    <w:rPr>
                      <w:rFonts w:ascii="Arial" w:hAnsi="Arial" w:cs="Arial"/>
                    </w:rPr>
                    <w:t>A fin de que las ofertas sean comparables, en la Excel se establecen los valores de los ATR de cada tarifa y la cotización TTF, de tal forma que las empresas solo deberán indicar en su oferta los valores propuestos para las cosntantes Ki de cada tarifa.</w:t>
                  </w:r>
                </w:p>
                <w:p w:rsidR="00DE6256" w:rsidRPr="009247D9" w:rsidRDefault="00DE6256" w:rsidP="00DE6256">
                  <w:pPr>
                    <w:tabs>
                      <w:tab w:val="left" w:leader="hyphen" w:pos="130"/>
                      <w:tab w:val="left" w:pos="330"/>
                    </w:tabs>
                    <w:ind w:left="111" w:right="178"/>
                    <w:jc w:val="both"/>
                    <w:rPr>
                      <w:rFonts w:ascii="Arial" w:hAnsi="Arial" w:cs="Arial"/>
                      <w:i/>
                      <w:u w:val="single"/>
                    </w:rPr>
                  </w:pPr>
                </w:p>
              </w:tc>
            </w:tr>
          </w:tbl>
          <w:p w:rsidR="009E79EE" w:rsidRDefault="009E79EE" w:rsidP="00034ED8">
            <w:pPr>
              <w:jc w:val="both"/>
              <w:rPr>
                <w:rFonts w:ascii="Arial" w:hAnsi="Arial" w:cs="Arial"/>
                <w:b/>
                <w:sz w:val="18"/>
                <w:szCs w:val="18"/>
              </w:rPr>
            </w:pPr>
          </w:p>
          <w:p w:rsidR="00711DFB" w:rsidRDefault="00711DFB" w:rsidP="00034ED8">
            <w:pPr>
              <w:jc w:val="both"/>
              <w:rPr>
                <w:rFonts w:ascii="Arial" w:hAnsi="Arial" w:cs="Arial"/>
                <w:b/>
                <w:sz w:val="18"/>
                <w:szCs w:val="18"/>
              </w:rPr>
            </w:pPr>
          </w:p>
          <w:p w:rsidR="00034ED8" w:rsidRDefault="00034ED8" w:rsidP="00034ED8">
            <w:pPr>
              <w:ind w:left="176"/>
              <w:jc w:val="both"/>
              <w:rPr>
                <w:rFonts w:ascii="Arial" w:hAnsi="Arial" w:cs="Arial"/>
                <w:b/>
                <w:sz w:val="18"/>
                <w:szCs w:val="18"/>
              </w:rPr>
            </w:pPr>
            <w:r w:rsidRPr="00B07F45">
              <w:rPr>
                <w:rFonts w:ascii="Arial" w:hAnsi="Arial" w:cs="Arial"/>
                <w:b/>
                <w:sz w:val="18"/>
                <w:szCs w:val="18"/>
              </w:rPr>
              <w:t>PRECIO (FÓRMULA):</w:t>
            </w:r>
          </w:p>
          <w:p w:rsidR="009E79EE" w:rsidRPr="00B07F45" w:rsidRDefault="009E79EE" w:rsidP="00034ED8">
            <w:pPr>
              <w:ind w:left="176"/>
              <w:jc w:val="both"/>
              <w:rPr>
                <w:rFonts w:ascii="Arial" w:hAnsi="Arial" w:cs="Arial"/>
                <w:b/>
                <w:sz w:val="18"/>
                <w:szCs w:val="18"/>
              </w:rPr>
            </w:pPr>
          </w:p>
          <w:p w:rsidR="009E79EE" w:rsidRPr="009247D9" w:rsidRDefault="009E79EE" w:rsidP="009E79EE">
            <w:pPr>
              <w:ind w:left="709" w:right="176"/>
              <w:jc w:val="both"/>
              <w:rPr>
                <w:rFonts w:ascii="Arial" w:hAnsi="Arial" w:cs="Arial"/>
                <w:color w:val="000000"/>
                <w:lang w:val="es-ES_tradnl"/>
              </w:rPr>
            </w:pPr>
            <w:r w:rsidRPr="009247D9">
              <w:rPr>
                <w:rFonts w:ascii="Arial" w:hAnsi="Arial" w:cs="Arial"/>
                <w:color w:val="000000"/>
                <w:lang w:val="es-ES_tradn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9E79EE" w:rsidRPr="009247D9" w:rsidRDefault="009E79EE" w:rsidP="009E79EE">
            <w:pPr>
              <w:ind w:left="709" w:right="176"/>
              <w:jc w:val="both"/>
              <w:rPr>
                <w:rFonts w:ascii="Arial" w:hAnsi="Arial" w:cs="Arial"/>
                <w:color w:val="000000"/>
                <w:lang w:val="es-ES_tradnl"/>
              </w:rPr>
            </w:pPr>
          </w:p>
          <w:p w:rsidR="009E79EE" w:rsidRPr="009247D9" w:rsidRDefault="009E79EE" w:rsidP="009E79EE">
            <w:pPr>
              <w:ind w:left="1168" w:right="176"/>
              <w:jc w:val="both"/>
              <w:rPr>
                <w:rFonts w:ascii="Arial" w:hAnsi="Arial" w:cs="Arial"/>
                <w:color w:val="000000"/>
                <w:lang w:val="es-ES_tradnl"/>
              </w:rPr>
            </w:pPr>
            <w:r w:rsidRPr="009247D9">
              <w:rPr>
                <w:rFonts w:ascii="Arial" w:hAnsi="Arial" w:cs="Arial"/>
                <w:color w:val="000000"/>
                <w:lang w:val="es-ES_tradnl"/>
              </w:rPr>
              <w:t xml:space="preserve">Para Bmax &lt;= 50% &gt;&gt;&gt; P = 200 x B </w:t>
            </w:r>
          </w:p>
          <w:p w:rsidR="009E79EE" w:rsidRPr="009247D9" w:rsidRDefault="009E79EE" w:rsidP="009E79EE">
            <w:pPr>
              <w:ind w:left="1168" w:right="176"/>
              <w:jc w:val="both"/>
              <w:rPr>
                <w:rFonts w:ascii="Arial" w:hAnsi="Arial" w:cs="Arial"/>
                <w:color w:val="000000"/>
                <w:lang w:val="es-ES_tradnl"/>
              </w:rPr>
            </w:pPr>
            <w:r w:rsidRPr="009247D9">
              <w:rPr>
                <w:rFonts w:ascii="Arial" w:hAnsi="Arial" w:cs="Arial"/>
                <w:color w:val="000000"/>
                <w:lang w:val="es-ES_tradnl"/>
              </w:rPr>
              <w:t xml:space="preserve">Para Bmax &gt; 50 % &gt;&gt;&gt; P = 100 x B / Bmax </w:t>
            </w:r>
          </w:p>
          <w:p w:rsidR="009E79EE" w:rsidRPr="009247D9" w:rsidRDefault="009E79EE" w:rsidP="009E79EE">
            <w:pPr>
              <w:ind w:left="709" w:right="176"/>
              <w:jc w:val="both"/>
              <w:rPr>
                <w:rFonts w:ascii="Arial" w:hAnsi="Arial" w:cs="Arial"/>
                <w:color w:val="000000"/>
                <w:lang w:val="es-ES_tradnl"/>
              </w:rPr>
            </w:pPr>
          </w:p>
          <w:p w:rsidR="009E79EE" w:rsidRPr="009247D9" w:rsidRDefault="009E79EE" w:rsidP="009E79EE">
            <w:pPr>
              <w:ind w:left="709" w:right="176"/>
              <w:jc w:val="both"/>
              <w:rPr>
                <w:rFonts w:ascii="Arial" w:hAnsi="Arial" w:cs="Arial"/>
                <w:color w:val="000000"/>
                <w:lang w:val="es-ES_tradnl"/>
              </w:rPr>
            </w:pPr>
            <w:r w:rsidRPr="009247D9">
              <w:rPr>
                <w:rFonts w:ascii="Arial" w:hAnsi="Arial" w:cs="Arial"/>
                <w:color w:val="000000"/>
                <w:lang w:val="es-ES_tradnl"/>
              </w:rPr>
              <w:t>Siendo,</w:t>
            </w:r>
          </w:p>
          <w:p w:rsidR="009E79EE" w:rsidRPr="009247D9" w:rsidRDefault="009E79EE" w:rsidP="009E79EE">
            <w:pPr>
              <w:ind w:left="709" w:right="176"/>
              <w:jc w:val="both"/>
              <w:rPr>
                <w:rFonts w:ascii="Arial" w:hAnsi="Arial" w:cs="Arial"/>
                <w:color w:val="000000"/>
                <w:lang w:val="es-ES_tradnl"/>
              </w:rPr>
            </w:pPr>
            <w:r w:rsidRPr="009247D9">
              <w:rPr>
                <w:rFonts w:ascii="Arial" w:hAnsi="Arial" w:cs="Arial"/>
                <w:color w:val="000000"/>
                <w:lang w:val="es-ES_tradnl"/>
              </w:rPr>
              <w:t xml:space="preserve"> </w:t>
            </w:r>
          </w:p>
          <w:p w:rsidR="009E79EE" w:rsidRPr="009247D9" w:rsidRDefault="009E79EE" w:rsidP="009E79EE">
            <w:pPr>
              <w:ind w:left="1168" w:right="176"/>
              <w:jc w:val="both"/>
              <w:rPr>
                <w:rFonts w:ascii="Arial" w:hAnsi="Arial" w:cs="Arial"/>
                <w:color w:val="000000"/>
                <w:lang w:val="es-ES_tradnl"/>
              </w:rPr>
            </w:pPr>
            <w:r w:rsidRPr="009247D9">
              <w:rPr>
                <w:rFonts w:ascii="Arial" w:hAnsi="Arial" w:cs="Arial"/>
                <w:color w:val="000000"/>
                <w:lang w:val="es-ES_tradnl"/>
              </w:rPr>
              <w:t xml:space="preserve">P: Puntuación de la oferta a valorar </w:t>
            </w:r>
          </w:p>
          <w:p w:rsidR="009E79EE" w:rsidRPr="009247D9" w:rsidRDefault="009E79EE" w:rsidP="009E79EE">
            <w:pPr>
              <w:ind w:left="1168" w:right="176"/>
              <w:jc w:val="both"/>
              <w:rPr>
                <w:rFonts w:ascii="Arial" w:hAnsi="Arial" w:cs="Arial"/>
                <w:color w:val="000000"/>
                <w:lang w:val="es-ES_tradnl"/>
              </w:rPr>
            </w:pPr>
            <w:r w:rsidRPr="009247D9">
              <w:rPr>
                <w:rFonts w:ascii="Arial" w:hAnsi="Arial" w:cs="Arial"/>
                <w:color w:val="000000"/>
                <w:lang w:val="es-ES_tradnl"/>
              </w:rPr>
              <w:t xml:space="preserve">B: Baja = 1 - (Importe ofertado) / (Importe máximo) </w:t>
            </w:r>
          </w:p>
          <w:p w:rsidR="009E79EE" w:rsidRDefault="009E79EE" w:rsidP="009E79EE">
            <w:pPr>
              <w:ind w:left="1168" w:right="176"/>
              <w:jc w:val="both"/>
              <w:rPr>
                <w:rFonts w:ascii="Arial" w:hAnsi="Arial" w:cs="Arial"/>
                <w:color w:val="000000"/>
                <w:lang w:val="es-ES_tradnl"/>
              </w:rPr>
            </w:pPr>
            <w:r w:rsidRPr="009247D9">
              <w:rPr>
                <w:rFonts w:ascii="Arial" w:hAnsi="Arial" w:cs="Arial"/>
                <w:color w:val="000000"/>
                <w:lang w:val="es-ES_tradnl"/>
              </w:rPr>
              <w:t>Bmax: Baja máxima admitida.</w:t>
            </w:r>
          </w:p>
          <w:p w:rsidR="00E00C37" w:rsidRDefault="00E00C37" w:rsidP="009E79EE">
            <w:pPr>
              <w:ind w:left="1168" w:right="176"/>
              <w:jc w:val="both"/>
              <w:rPr>
                <w:rFonts w:ascii="Arial" w:hAnsi="Arial" w:cs="Arial"/>
                <w:color w:val="000000"/>
                <w:lang w:val="es-ES_tradnl"/>
              </w:rPr>
            </w:pPr>
          </w:p>
          <w:p w:rsidR="009E79EE" w:rsidRPr="00E00C37" w:rsidRDefault="009E79EE" w:rsidP="009E79EE">
            <w:pPr>
              <w:ind w:left="1168" w:right="176"/>
              <w:jc w:val="both"/>
              <w:rPr>
                <w:rFonts w:ascii="Arial" w:hAnsi="Arial" w:cs="Arial"/>
                <w:b/>
                <w:color w:val="000000"/>
                <w:lang w:val="es-ES_tradnl"/>
              </w:rPr>
            </w:pPr>
            <w:r w:rsidRPr="00E00C37">
              <w:rPr>
                <w:rFonts w:ascii="Arial" w:hAnsi="Arial" w:cs="Arial"/>
                <w:b/>
                <w:color w:val="000000"/>
                <w:lang w:val="es-ES_tradnl"/>
              </w:rPr>
              <w:t xml:space="preserve">Importe máximo: </w:t>
            </w:r>
            <w:r w:rsidR="00E00C37" w:rsidRPr="00E00C37">
              <w:rPr>
                <w:rFonts w:ascii="Arial" w:hAnsi="Arial" w:cs="Arial"/>
                <w:b/>
                <w:color w:val="000000"/>
                <w:lang w:val="es-ES_tradnl"/>
              </w:rPr>
              <w:t>9.645.945,77 €</w:t>
            </w:r>
          </w:p>
          <w:p w:rsidR="00034ED8" w:rsidRPr="009E79EE" w:rsidRDefault="00034ED8" w:rsidP="00034ED8">
            <w:pPr>
              <w:jc w:val="both"/>
              <w:rPr>
                <w:rFonts w:ascii="Arial" w:hAnsi="Arial" w:cs="Arial"/>
                <w:sz w:val="18"/>
                <w:szCs w:val="18"/>
                <w:lang w:val="es-ES_tradnl"/>
              </w:rPr>
            </w:pPr>
          </w:p>
          <w:p w:rsidR="00034ED8" w:rsidRPr="00B07F45" w:rsidRDefault="00034ED8" w:rsidP="00034ED8">
            <w:pPr>
              <w:tabs>
                <w:tab w:val="left" w:pos="0"/>
              </w:tabs>
              <w:spacing w:before="40" w:after="40"/>
              <w:jc w:val="both"/>
              <w:rPr>
                <w:rFonts w:ascii="Arial" w:hAnsi="Arial" w:cs="Arial"/>
                <w:b/>
              </w:rPr>
            </w:pPr>
          </w:p>
        </w:tc>
      </w:tr>
      <w:tr w:rsidR="00034ED8" w:rsidRPr="00B07F45" w:rsidTr="00333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10"/>
        </w:trPr>
        <w:tc>
          <w:tcPr>
            <w:tcW w:w="8506" w:type="dxa"/>
            <w:gridSpan w:val="6"/>
            <w:tcBorders>
              <w:top w:val="single" w:sz="4" w:space="0" w:color="000000"/>
            </w:tcBorders>
          </w:tcPr>
          <w:p w:rsidR="00034ED8" w:rsidRPr="00B07F45"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rsidR="00034ED8" w:rsidRPr="00B07F45" w:rsidRDefault="00034ED8" w:rsidP="00034ED8">
            <w:pPr>
              <w:tabs>
                <w:tab w:val="left" w:pos="34"/>
                <w:tab w:val="left" w:pos="567"/>
                <w:tab w:val="left" w:pos="993"/>
                <w:tab w:val="left" w:pos="1560"/>
              </w:tabs>
              <w:ind w:left="33"/>
              <w:jc w:val="both"/>
              <w:rPr>
                <w:rFonts w:ascii="Arial" w:eastAsia="Cambria" w:hAnsi="Arial" w:cs="Arial"/>
                <w:b/>
                <w:szCs w:val="22"/>
                <w:lang w:eastAsia="en-US"/>
              </w:rPr>
            </w:pPr>
            <w:r w:rsidRPr="00B07F45">
              <w:rPr>
                <w:rFonts w:ascii="Arial" w:eastAsia="Cambria" w:hAnsi="Arial" w:cs="Arial"/>
                <w:b/>
                <w:szCs w:val="22"/>
                <w:lang w:eastAsia="en-US"/>
              </w:rPr>
              <w:t>Parámetros para considerar una oferta con valores anormales o desproporcionados</w:t>
            </w:r>
          </w:p>
          <w:p w:rsidR="00C45033" w:rsidRDefault="00C45033" w:rsidP="00333A3A">
            <w:pPr>
              <w:tabs>
                <w:tab w:val="left" w:pos="34"/>
                <w:tab w:val="left" w:pos="567"/>
                <w:tab w:val="left" w:pos="993"/>
                <w:tab w:val="left" w:pos="1560"/>
              </w:tabs>
              <w:spacing w:line="240" w:lineRule="atLeast"/>
              <w:ind w:left="33" w:right="176" w:hanging="1"/>
              <w:jc w:val="both"/>
              <w:rPr>
                <w:rStyle w:val="Cuerpodeltexto20"/>
                <w:rFonts w:eastAsia="Calibri"/>
                <w:color w:val="000000"/>
                <w:lang w:eastAsia="es-ES_tradnl"/>
              </w:rPr>
            </w:pPr>
          </w:p>
          <w:p w:rsidR="00864BD3" w:rsidRPr="001530DC" w:rsidRDefault="00864BD3" w:rsidP="00864BD3">
            <w:pPr>
              <w:pStyle w:val="Cuerpodeltexto21"/>
              <w:shd w:val="clear" w:color="auto" w:fill="auto"/>
              <w:spacing w:before="120" w:after="120"/>
              <w:ind w:left="34" w:right="352"/>
              <w:jc w:val="both"/>
              <w:rPr>
                <w:rStyle w:val="Cuerpodeltexto20"/>
                <w:sz w:val="20"/>
                <w:szCs w:val="20"/>
                <w:lang w:eastAsia="es-ES_tradnl"/>
              </w:rPr>
            </w:pPr>
            <w:r w:rsidRPr="001530DC">
              <w:rPr>
                <w:rStyle w:val="Cuerpodeltexto20"/>
                <w:sz w:val="20"/>
                <w:szCs w:val="20"/>
                <w:lang w:eastAsia="es-ES_tradnl"/>
              </w:rPr>
              <w:t xml:space="preserve">Se considerarán ofertas que incurren en presunción de ser anormalmente bajas aquellas que resulten inferiores en más de un 20% a la media aritmética de todos </w:t>
            </w:r>
            <w:r w:rsidRPr="001530DC">
              <w:rPr>
                <w:rFonts w:cs="Arial"/>
                <w:snapToGrid w:val="0"/>
                <w:sz w:val="20"/>
                <w:szCs w:val="20"/>
              </w:rPr>
              <w:t>los</w:t>
            </w:r>
            <w:r w:rsidRPr="001530DC">
              <w:rPr>
                <w:rStyle w:val="Cuerpodeltexto20"/>
                <w:sz w:val="20"/>
                <w:szCs w:val="20"/>
                <w:lang w:eastAsia="es-ES_tradnl"/>
              </w:rPr>
              <w:t xml:space="preserve">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 tenerse en cuenta los posibles incrementos de costes futuros. En este supuesto, se rechazarán las ofertas que no cum</w:t>
            </w:r>
            <w:r w:rsidRPr="001530DC">
              <w:rPr>
                <w:rStyle w:val="Cuerpodeltexto20"/>
                <w:sz w:val="20"/>
                <w:szCs w:val="20"/>
                <w:lang w:eastAsia="es-ES_tradnl"/>
              </w:rPr>
              <w:softHyphen/>
              <w:t>plan las obligaciones aplicables en materia medioambiental, social o laboral, nacional o internacional, incluyendo el incumplimiento del convenio colectivo sectorial vigen</w:t>
            </w:r>
            <w:r w:rsidRPr="001530DC">
              <w:rPr>
                <w:rStyle w:val="Cuerpodeltexto20"/>
                <w:sz w:val="20"/>
                <w:szCs w:val="20"/>
                <w:lang w:eastAsia="es-ES_tradnl"/>
              </w:rPr>
              <w:softHyphen/>
              <w:t>te.</w:t>
            </w:r>
          </w:p>
          <w:p w:rsidR="00C45033" w:rsidRDefault="00C45033" w:rsidP="00034ED8">
            <w:pPr>
              <w:tabs>
                <w:tab w:val="left" w:pos="34"/>
                <w:tab w:val="left" w:pos="567"/>
                <w:tab w:val="left" w:pos="993"/>
                <w:tab w:val="left" w:pos="1560"/>
              </w:tabs>
              <w:ind w:left="33" w:hanging="1"/>
              <w:jc w:val="both"/>
              <w:rPr>
                <w:rFonts w:ascii="Arial" w:hAnsi="Arial" w:cs="Arial"/>
                <w:b/>
              </w:rPr>
            </w:pPr>
          </w:p>
          <w:p w:rsidR="00034ED8" w:rsidRPr="00B07F45" w:rsidRDefault="00034ED8" w:rsidP="00034ED8">
            <w:pPr>
              <w:tabs>
                <w:tab w:val="left" w:pos="34"/>
                <w:tab w:val="left" w:pos="567"/>
                <w:tab w:val="left" w:pos="993"/>
                <w:tab w:val="left" w:pos="1560"/>
              </w:tabs>
              <w:ind w:left="33" w:hanging="1"/>
              <w:jc w:val="both"/>
              <w:rPr>
                <w:rFonts w:ascii="Arial" w:hAnsi="Arial" w:cs="Arial"/>
                <w:b/>
              </w:rPr>
            </w:pPr>
            <w:r w:rsidRPr="00B07F45">
              <w:rPr>
                <w:rFonts w:ascii="Arial" w:hAnsi="Arial" w:cs="Arial"/>
                <w:b/>
              </w:rPr>
              <w:t>Criterios específicos para el desempate</w:t>
            </w:r>
          </w:p>
          <w:p w:rsidR="00034ED8" w:rsidRPr="00B07F45" w:rsidRDefault="00034ED8" w:rsidP="00034ED8">
            <w:pPr>
              <w:tabs>
                <w:tab w:val="left" w:pos="34"/>
                <w:tab w:val="left" w:pos="567"/>
                <w:tab w:val="left" w:pos="993"/>
                <w:tab w:val="left" w:pos="1560"/>
              </w:tabs>
              <w:ind w:left="33" w:hanging="1"/>
              <w:jc w:val="both"/>
              <w:rPr>
                <w:rFonts w:ascii="Arial" w:hAnsi="Arial" w:cs="Arial"/>
                <w:b/>
              </w:rPr>
            </w:pPr>
          </w:p>
          <w:p w:rsidR="00034ED8" w:rsidRDefault="00333A3A" w:rsidP="00333A3A">
            <w:pPr>
              <w:tabs>
                <w:tab w:val="left" w:pos="34"/>
                <w:tab w:val="left" w:pos="567"/>
                <w:tab w:val="left" w:pos="993"/>
                <w:tab w:val="left" w:pos="1560"/>
              </w:tabs>
              <w:ind w:left="33" w:hanging="1"/>
              <w:jc w:val="both"/>
              <w:rPr>
                <w:rFonts w:ascii="Arial" w:hAnsi="Arial" w:cs="Arial"/>
                <w:color w:val="000000"/>
              </w:rPr>
            </w:pPr>
            <w:r w:rsidRPr="009247D9">
              <w:rPr>
                <w:rFonts w:ascii="Arial" w:hAnsi="Arial" w:cs="Arial"/>
                <w:color w:val="000000"/>
              </w:rPr>
              <w:t>Los establecidos en el artículo 147.2 de la LCSP</w:t>
            </w:r>
          </w:p>
          <w:p w:rsidR="002C311B" w:rsidRPr="00B07F45" w:rsidRDefault="002C311B" w:rsidP="00333A3A">
            <w:pPr>
              <w:tabs>
                <w:tab w:val="left" w:pos="34"/>
                <w:tab w:val="left" w:pos="567"/>
                <w:tab w:val="left" w:pos="993"/>
                <w:tab w:val="left" w:pos="1560"/>
              </w:tabs>
              <w:ind w:left="33" w:hanging="1"/>
              <w:jc w:val="both"/>
              <w:rPr>
                <w:rFonts w:ascii="Arial" w:eastAsia="MS Gothic" w:hAnsi="Arial" w:cs="Arial"/>
                <w:b/>
                <w:sz w:val="24"/>
                <w:szCs w:val="24"/>
              </w:rPr>
            </w:pPr>
          </w:p>
        </w:tc>
      </w:tr>
      <w:tr w:rsidR="00034ED8" w:rsidRPr="00AC69EF"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034ED8" w:rsidRPr="00AC69EF" w:rsidRDefault="00034ED8" w:rsidP="00034ED8">
            <w:pPr>
              <w:spacing w:before="120"/>
              <w:jc w:val="both"/>
              <w:rPr>
                <w:rFonts w:ascii="Arial" w:hAnsi="Arial" w:cs="Arial"/>
                <w:i/>
              </w:rPr>
            </w:pPr>
            <w:r w:rsidRPr="00AC69EF">
              <w:rPr>
                <w:rFonts w:ascii="Arial" w:hAnsi="Arial" w:cs="Arial"/>
                <w:b/>
              </w:rPr>
              <w:lastRenderedPageBreak/>
              <w:t>CRITERIOS DE OBLIGADO CUMPLIMIENTO EN LOS TEXTOS ESCRITOS (CON INDEPENDENCIA DE GRÁFICOS, FOTOGRAFÍAS, DIAGRAMAS...) QUE SE PRESENTEN</w:t>
            </w:r>
          </w:p>
          <w:p w:rsidR="00E70F1A" w:rsidRPr="00AC69EF" w:rsidRDefault="00E70F1A" w:rsidP="00634899">
            <w:pPr>
              <w:spacing w:before="40" w:after="40" w:line="240" w:lineRule="atLeast"/>
              <w:ind w:left="67" w:right="149"/>
              <w:jc w:val="both"/>
              <w:rPr>
                <w:rFonts w:ascii="Arial" w:hAnsi="Arial" w:cs="Arial"/>
              </w:rPr>
            </w:pPr>
          </w:p>
          <w:p w:rsidR="00634899" w:rsidRPr="00AC69EF" w:rsidRDefault="00634899" w:rsidP="00634899">
            <w:pPr>
              <w:spacing w:before="40" w:after="40" w:line="240" w:lineRule="atLeast"/>
              <w:ind w:left="67" w:right="149"/>
              <w:jc w:val="both"/>
              <w:rPr>
                <w:rFonts w:ascii="Arial" w:hAnsi="Arial" w:cs="Arial"/>
              </w:rPr>
            </w:pPr>
            <w:r w:rsidRPr="00AC69EF">
              <w:rPr>
                <w:rFonts w:ascii="Arial" w:hAnsi="Arial" w:cs="Arial"/>
              </w:rPr>
              <w:t>Los requisitos formales que se establecen en este apartado tienen por objeto facilitar la valoración y, sobre todo, permitir la identificación correcta de las características del servicio, por lo que será responsabilidad de las empresas el incumplimiento de estos requisitos, pudiendo conllevar la no valoración de los criterios si se produjera una gran dificultad en la identificación y valoración.</w:t>
            </w:r>
          </w:p>
          <w:p w:rsidR="00634899" w:rsidRPr="00AC69EF" w:rsidRDefault="00634899" w:rsidP="00634899">
            <w:pPr>
              <w:spacing w:before="40" w:after="40" w:line="240" w:lineRule="atLeast"/>
              <w:ind w:left="601"/>
              <w:jc w:val="both"/>
              <w:rPr>
                <w:rFonts w:ascii="Arial" w:hAnsi="Arial" w:cs="Arial"/>
              </w:rPr>
            </w:pPr>
          </w:p>
          <w:p w:rsidR="00634899" w:rsidRPr="00AC69EF" w:rsidRDefault="00634899" w:rsidP="00AC69EF">
            <w:pPr>
              <w:spacing w:line="240" w:lineRule="atLeast"/>
              <w:ind w:left="68" w:right="147"/>
              <w:jc w:val="both"/>
              <w:rPr>
                <w:rFonts w:ascii="Arial" w:hAnsi="Arial" w:cs="Arial"/>
              </w:rPr>
            </w:pPr>
            <w:r w:rsidRPr="00AC69EF">
              <w:rPr>
                <w:rFonts w:ascii="Arial" w:hAnsi="Arial" w:cs="Arial"/>
                <w:b/>
                <w:u w:val="single"/>
              </w:rPr>
              <w:t>En el archivo electrónico DOS</w:t>
            </w:r>
            <w:r w:rsidRPr="00AC69EF">
              <w:rPr>
                <w:rFonts w:ascii="Arial" w:hAnsi="Arial" w:cs="Arial"/>
                <w:b/>
              </w:rPr>
              <w:t xml:space="preserve"> se incluirá una memoria técnica. Esta memoria deberá contener la información requerida, con las siguientes características</w:t>
            </w:r>
            <w:r w:rsidRPr="00AC69EF">
              <w:rPr>
                <w:rFonts w:ascii="Arial" w:hAnsi="Arial" w:cs="Arial"/>
              </w:rPr>
              <w:t xml:space="preserve">: </w:t>
            </w:r>
          </w:p>
          <w:p w:rsidR="00634899" w:rsidRPr="00AC69EF" w:rsidRDefault="00634899" w:rsidP="00E70F1A">
            <w:pPr>
              <w:spacing w:line="240" w:lineRule="atLeast"/>
              <w:ind w:left="68" w:right="147"/>
              <w:jc w:val="both"/>
              <w:rPr>
                <w:rFonts w:ascii="Arial" w:hAnsi="Arial" w:cs="Arial"/>
              </w:rPr>
            </w:pPr>
          </w:p>
          <w:p w:rsidR="00634899" w:rsidRPr="00AC69EF" w:rsidRDefault="00634899" w:rsidP="00F2094D">
            <w:pPr>
              <w:numPr>
                <w:ilvl w:val="0"/>
                <w:numId w:val="27"/>
              </w:numPr>
              <w:spacing w:after="120" w:line="240" w:lineRule="atLeast"/>
              <w:ind w:left="743" w:right="431" w:hanging="210"/>
              <w:jc w:val="both"/>
              <w:rPr>
                <w:rFonts w:ascii="Arial" w:hAnsi="Arial" w:cs="Arial"/>
              </w:rPr>
            </w:pPr>
            <w:r w:rsidRPr="00AC69EF">
              <w:rPr>
                <w:rFonts w:ascii="Arial" w:hAnsi="Arial" w:cs="Arial"/>
              </w:rPr>
              <w:t xml:space="preserve">Será un único fichero PDF que permitirá búsquedas por texto, estará paginado y contendrá un índice con indicación de la página de cada capítulo. Tendrá como máximo </w:t>
            </w:r>
            <w:r w:rsidR="004B2A05" w:rsidRPr="00AC69EF">
              <w:rPr>
                <w:rFonts w:ascii="Arial" w:hAnsi="Arial" w:cs="Arial"/>
                <w:b/>
              </w:rPr>
              <w:t>55</w:t>
            </w:r>
            <w:r w:rsidRPr="00AC69EF">
              <w:rPr>
                <w:rFonts w:ascii="Arial" w:hAnsi="Arial" w:cs="Arial"/>
              </w:rPr>
              <w:t xml:space="preserve"> páginas, incluidos índice, anexos y portadas (fuente Arial 10, márgenes 2,5 cm e interlineado normal). En el caso de presentarse varios ficheros o documentos, se valorará solamente el documento principal, entendiéndose como tal aquel que incluya el índice, obviándose por tanto la información contenida en el resto de documentos. En el caso de que el documento tenga más de 5</w:t>
            </w:r>
            <w:r w:rsidR="004B2A05" w:rsidRPr="00AC69EF">
              <w:rPr>
                <w:rFonts w:ascii="Arial" w:hAnsi="Arial" w:cs="Arial"/>
              </w:rPr>
              <w:t>5</w:t>
            </w:r>
            <w:r w:rsidRPr="00AC69EF">
              <w:rPr>
                <w:rFonts w:ascii="Arial" w:hAnsi="Arial" w:cs="Arial"/>
              </w:rPr>
              <w:t xml:space="preserve"> páginas, se valorarán solo las informaciones incluidas en las 5</w:t>
            </w:r>
            <w:r w:rsidR="004B2A05" w:rsidRPr="00AC69EF">
              <w:rPr>
                <w:rFonts w:ascii="Arial" w:hAnsi="Arial" w:cs="Arial"/>
              </w:rPr>
              <w:t>5</w:t>
            </w:r>
            <w:r w:rsidRPr="00AC69EF">
              <w:rPr>
                <w:rFonts w:ascii="Arial" w:hAnsi="Arial" w:cs="Arial"/>
              </w:rPr>
              <w:t xml:space="preserve"> primeras.</w:t>
            </w:r>
          </w:p>
          <w:p w:rsidR="00634899" w:rsidRPr="00AC69EF" w:rsidRDefault="00634899" w:rsidP="00F2094D">
            <w:pPr>
              <w:numPr>
                <w:ilvl w:val="0"/>
                <w:numId w:val="27"/>
              </w:numPr>
              <w:spacing w:after="120" w:line="240" w:lineRule="atLeast"/>
              <w:ind w:left="743" w:right="431" w:hanging="210"/>
              <w:jc w:val="both"/>
              <w:rPr>
                <w:rFonts w:ascii="Arial" w:hAnsi="Arial" w:cs="Arial"/>
              </w:rPr>
            </w:pPr>
            <w:r w:rsidRPr="00AC69EF">
              <w:rPr>
                <w:rFonts w:ascii="Arial" w:hAnsi="Arial" w:cs="Arial"/>
              </w:rPr>
              <w:t xml:space="preserve">El documento o memoria técnica deberá acreditar el </w:t>
            </w:r>
            <w:r w:rsidRPr="00AC69EF">
              <w:rPr>
                <w:rFonts w:ascii="Arial" w:hAnsi="Arial" w:cs="Arial"/>
                <w:b/>
              </w:rPr>
              <w:t>cumplimiento de los requisitos exigidos en el Pliego de Prescripciones Técnicas</w:t>
            </w:r>
            <w:r w:rsidRPr="00AC69EF">
              <w:rPr>
                <w:rFonts w:ascii="Arial" w:hAnsi="Arial" w:cs="Arial"/>
              </w:rPr>
              <w:t>, la falta de acreditación del cumplimiento de estos requisitos conllevará la exclusión de la oferta sin que la Diputación esté obligada a solicitar aclaración sobre su cumplimiento.</w:t>
            </w:r>
          </w:p>
          <w:p w:rsidR="00634899" w:rsidRPr="00AC69EF" w:rsidRDefault="00634899" w:rsidP="00F2094D">
            <w:pPr>
              <w:numPr>
                <w:ilvl w:val="0"/>
                <w:numId w:val="27"/>
              </w:numPr>
              <w:spacing w:line="240" w:lineRule="atLeast"/>
              <w:ind w:left="743" w:right="431" w:hanging="210"/>
              <w:jc w:val="both"/>
              <w:rPr>
                <w:rFonts w:ascii="Arial" w:hAnsi="Arial" w:cs="Arial"/>
                <w:u w:val="single"/>
              </w:rPr>
            </w:pPr>
            <w:r w:rsidRPr="00AC69EF">
              <w:rPr>
                <w:rFonts w:ascii="Arial" w:hAnsi="Arial" w:cs="Arial"/>
              </w:rPr>
              <w:t xml:space="preserve">El documento estará organizado en capítulos, debiendo asignar un capítulo para cada uno de los criterios definidos, de forma que para la valoración de cada criterio </w:t>
            </w:r>
            <w:r w:rsidRPr="00AC69EF">
              <w:rPr>
                <w:rFonts w:ascii="Arial" w:hAnsi="Arial" w:cs="Arial"/>
                <w:b/>
              </w:rPr>
              <w:t>solo se considerará la información contenida en el capítulo correspondiente</w:t>
            </w:r>
            <w:r w:rsidRPr="00AC69EF">
              <w:rPr>
                <w:rFonts w:ascii="Arial" w:hAnsi="Arial" w:cs="Arial"/>
              </w:rPr>
              <w:t xml:space="preserve">. </w:t>
            </w:r>
            <w:r w:rsidRPr="00AC69EF">
              <w:rPr>
                <w:rFonts w:ascii="Arial" w:hAnsi="Arial" w:cs="Arial"/>
                <w:u w:val="single"/>
              </w:rPr>
              <w:t xml:space="preserve">En el caso en que una misma información quiera alegarse en </w:t>
            </w:r>
          </w:p>
          <w:p w:rsidR="00634899" w:rsidRPr="00AC69EF" w:rsidRDefault="00634899" w:rsidP="00634899">
            <w:pPr>
              <w:spacing w:after="120" w:line="240" w:lineRule="atLeast"/>
              <w:ind w:left="743" w:right="431"/>
              <w:jc w:val="both"/>
              <w:rPr>
                <w:rFonts w:ascii="Arial" w:hAnsi="Arial" w:cs="Arial"/>
                <w:u w:val="single"/>
              </w:rPr>
            </w:pPr>
            <w:r w:rsidRPr="00AC69EF">
              <w:rPr>
                <w:rFonts w:ascii="Arial" w:hAnsi="Arial" w:cs="Arial"/>
                <w:u w:val="single"/>
              </w:rPr>
              <w:t>dos capítulos distintos, podrá hacerse una referencia o remisión del segundo hacia el primero.</w:t>
            </w:r>
          </w:p>
          <w:p w:rsidR="00634899" w:rsidRPr="00AC69EF" w:rsidRDefault="00634899" w:rsidP="00F2094D">
            <w:pPr>
              <w:numPr>
                <w:ilvl w:val="0"/>
                <w:numId w:val="27"/>
              </w:numPr>
              <w:spacing w:after="120" w:line="240" w:lineRule="atLeast"/>
              <w:ind w:left="743" w:right="431" w:hanging="210"/>
              <w:jc w:val="both"/>
              <w:rPr>
                <w:rFonts w:ascii="Arial" w:hAnsi="Arial" w:cs="Arial"/>
              </w:rPr>
            </w:pPr>
            <w:r w:rsidRPr="00AC69EF">
              <w:rPr>
                <w:rFonts w:ascii="Arial" w:hAnsi="Arial" w:cs="Arial"/>
                <w:u w:val="single"/>
              </w:rPr>
              <w:t>La valoración se hará en base a la información concreta aportada</w:t>
            </w:r>
            <w:r w:rsidRPr="00AC69EF">
              <w:rPr>
                <w:rFonts w:ascii="Arial" w:hAnsi="Arial" w:cs="Arial"/>
              </w:rPr>
              <w:t xml:space="preserve">, de forma que se valorará con menor puntuación o con 0 puntos cuando no se aporte información suficiente para la valoración del aspecto considerado. </w:t>
            </w:r>
            <w:r w:rsidRPr="00AC69EF">
              <w:rPr>
                <w:rFonts w:ascii="Arial" w:hAnsi="Arial" w:cs="Arial"/>
                <w:b/>
              </w:rPr>
              <w:t>La omisión o ausencia de información no será subsanable.</w:t>
            </w:r>
            <w:r w:rsidRPr="00AC69EF">
              <w:rPr>
                <w:rFonts w:ascii="Arial" w:hAnsi="Arial" w:cs="Arial"/>
              </w:rPr>
              <w:t xml:space="preserve"> A estos efectos, únicamente se tendrá en cuenta la información explícitamente incluida en la memoria técnica, por lo que no se considerarán las referencias a través de enlaces que dirijan a otros documentos o páginas web.</w:t>
            </w:r>
          </w:p>
          <w:p w:rsidR="00634899" w:rsidRPr="00AC69EF" w:rsidRDefault="00634899" w:rsidP="00634899">
            <w:pPr>
              <w:ind w:left="109"/>
              <w:jc w:val="both"/>
              <w:rPr>
                <w:rFonts w:ascii="Arial" w:hAnsi="Arial" w:cs="Arial"/>
              </w:rPr>
            </w:pPr>
          </w:p>
          <w:p w:rsidR="00634899" w:rsidRPr="00AC69EF" w:rsidRDefault="00634899" w:rsidP="00634899">
            <w:pPr>
              <w:ind w:left="109"/>
              <w:jc w:val="both"/>
              <w:rPr>
                <w:rFonts w:ascii="Arial" w:hAnsi="Arial" w:cs="Arial"/>
              </w:rPr>
            </w:pPr>
            <w:r w:rsidRPr="00AC69EF">
              <w:rPr>
                <w:rFonts w:ascii="Arial" w:hAnsi="Arial" w:cs="Arial"/>
              </w:rPr>
              <w:t>La memoria contendrá una portada con el nombre de la empresa licitadora y estarán paginados (igual número de página que el PDF) y se dividirán en los siguientes apartados:</w:t>
            </w:r>
          </w:p>
          <w:p w:rsidR="00634899" w:rsidRPr="00AC69EF" w:rsidRDefault="00634899" w:rsidP="00634899">
            <w:pPr>
              <w:ind w:left="109"/>
              <w:jc w:val="both"/>
              <w:rPr>
                <w:rFonts w:ascii="Arial" w:hAnsi="Arial" w:cs="Arial"/>
              </w:rPr>
            </w:pPr>
          </w:p>
          <w:p w:rsidR="00634899" w:rsidRPr="00AC69EF" w:rsidRDefault="00634899" w:rsidP="00634899">
            <w:pPr>
              <w:ind w:left="109"/>
              <w:jc w:val="both"/>
              <w:rPr>
                <w:rFonts w:ascii="Arial" w:hAnsi="Arial" w:cs="Arial"/>
                <w:b/>
              </w:rPr>
            </w:pPr>
            <w:r w:rsidRPr="00AC69EF">
              <w:rPr>
                <w:rFonts w:ascii="Arial" w:hAnsi="Arial" w:cs="Arial"/>
                <w:b/>
              </w:rPr>
              <w:t>Apartado 1: Justificación del cumplimiento de los requisitos exigidos en el pliego de prescripciones técnicas.</w:t>
            </w:r>
          </w:p>
          <w:p w:rsidR="004B2A05" w:rsidRPr="00AC69EF" w:rsidRDefault="004B2A05" w:rsidP="00634899">
            <w:pPr>
              <w:ind w:left="109"/>
              <w:jc w:val="both"/>
              <w:rPr>
                <w:rFonts w:ascii="Arial" w:hAnsi="Arial" w:cs="Arial"/>
                <w:b/>
              </w:rPr>
            </w:pPr>
          </w:p>
          <w:p w:rsidR="004B2A05" w:rsidRPr="00AC69EF" w:rsidRDefault="004B2A05" w:rsidP="004B2A05">
            <w:pPr>
              <w:ind w:left="109"/>
              <w:jc w:val="both"/>
              <w:rPr>
                <w:rFonts w:ascii="Arial" w:hAnsi="Arial" w:cs="Arial"/>
              </w:rPr>
            </w:pPr>
            <w:r w:rsidRPr="00AC69EF">
              <w:rPr>
                <w:rFonts w:ascii="Arial" w:hAnsi="Arial" w:cs="Arial"/>
              </w:rPr>
              <w:t>Se deberá describir de forma clara y suficiente cómo dará cumplimiento a las prescripciones técnicas establecidas en el PPT</w:t>
            </w:r>
            <w:r w:rsidR="00566F41" w:rsidRPr="00AC69EF">
              <w:rPr>
                <w:rFonts w:ascii="Arial" w:hAnsi="Arial" w:cs="Arial"/>
              </w:rPr>
              <w:t xml:space="preserve"> y al compromiso de adscripción de medios,</w:t>
            </w:r>
            <w:r w:rsidRPr="00AC69EF">
              <w:rPr>
                <w:rFonts w:ascii="Arial" w:hAnsi="Arial" w:cs="Arial"/>
              </w:rPr>
              <w:t xml:space="preserve"> sin limitarse a una mera declaración de conformidad.</w:t>
            </w:r>
          </w:p>
          <w:p w:rsidR="004B2A05" w:rsidRPr="00AC69EF" w:rsidRDefault="004B2A05" w:rsidP="004B2A05">
            <w:pPr>
              <w:ind w:left="109"/>
              <w:jc w:val="both"/>
              <w:rPr>
                <w:rFonts w:ascii="Arial" w:hAnsi="Arial" w:cs="Arial"/>
              </w:rPr>
            </w:pPr>
          </w:p>
          <w:p w:rsidR="00FB3CB0" w:rsidRDefault="00FB3CB0" w:rsidP="004B2A05">
            <w:pPr>
              <w:ind w:left="109"/>
              <w:jc w:val="both"/>
              <w:rPr>
                <w:rFonts w:ascii="Arial" w:hAnsi="Arial" w:cs="Arial"/>
              </w:rPr>
            </w:pPr>
          </w:p>
          <w:p w:rsidR="00FB3CB0" w:rsidRDefault="00FB3CB0" w:rsidP="004B2A05">
            <w:pPr>
              <w:ind w:left="109"/>
              <w:jc w:val="both"/>
              <w:rPr>
                <w:rFonts w:ascii="Arial" w:hAnsi="Arial" w:cs="Arial"/>
              </w:rPr>
            </w:pPr>
          </w:p>
          <w:p w:rsidR="00FB3CB0" w:rsidRDefault="00FB3CB0" w:rsidP="004B2A05">
            <w:pPr>
              <w:ind w:left="109"/>
              <w:jc w:val="both"/>
              <w:rPr>
                <w:rFonts w:ascii="Arial" w:hAnsi="Arial" w:cs="Arial"/>
              </w:rPr>
            </w:pPr>
          </w:p>
          <w:p w:rsidR="004B2A05" w:rsidRPr="00AC69EF" w:rsidRDefault="004B2A05" w:rsidP="004B2A05">
            <w:pPr>
              <w:ind w:left="109"/>
              <w:jc w:val="both"/>
              <w:rPr>
                <w:rFonts w:ascii="Arial" w:hAnsi="Arial" w:cs="Arial"/>
              </w:rPr>
            </w:pPr>
            <w:r w:rsidRPr="00AC69EF">
              <w:rPr>
                <w:rFonts w:ascii="Arial" w:hAnsi="Arial" w:cs="Arial"/>
              </w:rPr>
              <w:t>En particular, deberá incluir:</w:t>
            </w:r>
          </w:p>
          <w:p w:rsidR="004B2A05" w:rsidRPr="00AC69EF" w:rsidRDefault="004B2A05" w:rsidP="004B2A05">
            <w:pPr>
              <w:ind w:left="109"/>
              <w:jc w:val="both"/>
              <w:rPr>
                <w:rFonts w:ascii="Arial" w:hAnsi="Arial" w:cs="Arial"/>
              </w:rPr>
            </w:pPr>
          </w:p>
          <w:p w:rsidR="004B2A05" w:rsidRPr="00AC69EF" w:rsidRDefault="004B2A05" w:rsidP="00F2094D">
            <w:pPr>
              <w:pStyle w:val="Prrafodelista"/>
              <w:numPr>
                <w:ilvl w:val="0"/>
                <w:numId w:val="27"/>
              </w:numPr>
              <w:jc w:val="both"/>
              <w:rPr>
                <w:rFonts w:ascii="Arial" w:hAnsi="Arial" w:cs="Arial"/>
                <w:sz w:val="20"/>
                <w:szCs w:val="20"/>
              </w:rPr>
            </w:pPr>
            <w:r w:rsidRPr="00AC69EF">
              <w:rPr>
                <w:rFonts w:ascii="Arial" w:hAnsi="Arial" w:cs="Arial"/>
                <w:sz w:val="20"/>
                <w:szCs w:val="20"/>
              </w:rPr>
              <w:t>En relación con el apartado 3 del PPT (modalidad del contrato y requisitos), la forma en que gestionará la relación con la empresa distribuidora, incluyendo la tramitación de incidencias y reclamaciones.</w:t>
            </w:r>
          </w:p>
          <w:p w:rsidR="004B2A05" w:rsidRPr="00AC69EF" w:rsidRDefault="004B2A05" w:rsidP="00F2094D">
            <w:pPr>
              <w:pStyle w:val="Prrafodelista"/>
              <w:numPr>
                <w:ilvl w:val="0"/>
                <w:numId w:val="27"/>
              </w:numPr>
              <w:jc w:val="both"/>
              <w:rPr>
                <w:rFonts w:ascii="Arial" w:hAnsi="Arial" w:cs="Arial"/>
                <w:sz w:val="20"/>
                <w:szCs w:val="20"/>
              </w:rPr>
            </w:pPr>
            <w:r w:rsidRPr="00AC69EF">
              <w:rPr>
                <w:rFonts w:ascii="Arial" w:hAnsi="Arial" w:cs="Arial"/>
                <w:sz w:val="20"/>
                <w:szCs w:val="20"/>
              </w:rPr>
              <w:t>En relación con el apartado 5 del PPT (obligaciones de la empresa adjudicataria), la organización y procedimientos previstos para la tramitación de altas, bajas y modificaciones de los puntos de suministro, así como la gestión de incidencias</w:t>
            </w:r>
            <w:r w:rsidR="00566F41" w:rsidRPr="00AC69EF">
              <w:rPr>
                <w:rFonts w:ascii="Arial" w:hAnsi="Arial" w:cs="Arial"/>
                <w:sz w:val="20"/>
                <w:szCs w:val="20"/>
              </w:rPr>
              <w:t xml:space="preserve"> y </w:t>
            </w:r>
            <w:r w:rsidRPr="00AC69EF">
              <w:rPr>
                <w:rFonts w:ascii="Arial" w:hAnsi="Arial" w:cs="Arial"/>
                <w:sz w:val="20"/>
                <w:szCs w:val="20"/>
              </w:rPr>
              <w:t>la atención a las entidades.</w:t>
            </w:r>
          </w:p>
          <w:p w:rsidR="004B2A05" w:rsidRPr="00AC69EF" w:rsidRDefault="004B2A05" w:rsidP="00F2094D">
            <w:pPr>
              <w:pStyle w:val="Prrafodelista"/>
              <w:numPr>
                <w:ilvl w:val="0"/>
                <w:numId w:val="27"/>
              </w:numPr>
              <w:jc w:val="both"/>
              <w:rPr>
                <w:rFonts w:ascii="Arial" w:hAnsi="Arial" w:cs="Arial"/>
              </w:rPr>
            </w:pPr>
            <w:r w:rsidRPr="00AC69EF">
              <w:rPr>
                <w:rFonts w:ascii="Arial" w:hAnsi="Arial" w:cs="Arial"/>
                <w:sz w:val="20"/>
                <w:szCs w:val="20"/>
              </w:rPr>
              <w:t>En relación con el apartado 6 del PPT (calidad del suministro), la forma en que se realizará el seguimiento de la calidad del suministro, incluyendo la comunicación</w:t>
            </w:r>
            <w:r w:rsidR="00566F41" w:rsidRPr="00AC69EF">
              <w:rPr>
                <w:rFonts w:ascii="Arial" w:hAnsi="Arial" w:cs="Arial"/>
                <w:sz w:val="20"/>
                <w:szCs w:val="20"/>
              </w:rPr>
              <w:t xml:space="preserve"> de</w:t>
            </w:r>
            <w:r w:rsidRPr="00AC69EF">
              <w:rPr>
                <w:rFonts w:ascii="Arial" w:hAnsi="Arial" w:cs="Arial"/>
                <w:sz w:val="20"/>
                <w:szCs w:val="20"/>
              </w:rPr>
              <w:t xml:space="preserve"> incidencias relevantes y, en su caso, las actuaciones realizadas ante la empresa distribuidora</w:t>
            </w:r>
            <w:r w:rsidRPr="00AC69EF">
              <w:rPr>
                <w:rFonts w:ascii="Arial" w:hAnsi="Arial" w:cs="Arial"/>
              </w:rPr>
              <w:t>.</w:t>
            </w:r>
          </w:p>
          <w:p w:rsidR="00566F41" w:rsidRPr="00AC69EF" w:rsidRDefault="00566F41" w:rsidP="00566F41">
            <w:pPr>
              <w:pStyle w:val="Prrafodelista"/>
              <w:numPr>
                <w:ilvl w:val="0"/>
                <w:numId w:val="27"/>
              </w:numPr>
              <w:jc w:val="both"/>
              <w:rPr>
                <w:rFonts w:ascii="Arial" w:hAnsi="Arial" w:cs="Arial"/>
                <w:sz w:val="20"/>
                <w:szCs w:val="20"/>
              </w:rPr>
            </w:pPr>
            <w:r w:rsidRPr="00AC69EF">
              <w:rPr>
                <w:rFonts w:ascii="Arial" w:hAnsi="Arial" w:cs="Arial"/>
                <w:sz w:val="20"/>
                <w:szCs w:val="20"/>
              </w:rPr>
              <w:t>La forma en que se garantiza la disponibilidad de los medios personales y materiales exigidos, conforme al compromiso de adscripción de medios establecido en el presente pliego.</w:t>
            </w:r>
          </w:p>
          <w:p w:rsidR="004B2A05" w:rsidRPr="00AC69EF" w:rsidRDefault="004B2A05" w:rsidP="004B2A05">
            <w:pPr>
              <w:ind w:left="109"/>
              <w:jc w:val="both"/>
              <w:rPr>
                <w:rFonts w:ascii="Arial" w:hAnsi="Arial" w:cs="Arial"/>
              </w:rPr>
            </w:pPr>
            <w:r w:rsidRPr="00AC69EF">
              <w:rPr>
                <w:rFonts w:ascii="Arial" w:hAnsi="Arial" w:cs="Arial"/>
              </w:rPr>
              <w:t>La descripción deberá ser suficiente para comprender la organización y funcionamiento del servicio, sin necesidad de desarrollar procedimientos detallados.</w:t>
            </w:r>
          </w:p>
          <w:p w:rsidR="004B2A05" w:rsidRPr="00AC69EF" w:rsidRDefault="004B2A05" w:rsidP="004B2A05">
            <w:pPr>
              <w:ind w:left="109"/>
              <w:jc w:val="both"/>
              <w:rPr>
                <w:rFonts w:ascii="Arial" w:hAnsi="Arial" w:cs="Arial"/>
              </w:rPr>
            </w:pPr>
          </w:p>
          <w:p w:rsidR="00AC69EF" w:rsidRDefault="00AC69EF" w:rsidP="004B2A05">
            <w:pPr>
              <w:ind w:left="109"/>
              <w:jc w:val="both"/>
              <w:rPr>
                <w:rFonts w:ascii="Arial" w:hAnsi="Arial" w:cs="Arial"/>
              </w:rPr>
            </w:pPr>
          </w:p>
          <w:p w:rsidR="004B2A05" w:rsidRPr="00AC69EF" w:rsidRDefault="004B2A05" w:rsidP="004B2A05">
            <w:pPr>
              <w:ind w:left="109"/>
              <w:jc w:val="both"/>
              <w:rPr>
                <w:rFonts w:ascii="Arial" w:hAnsi="Arial" w:cs="Arial"/>
              </w:rPr>
            </w:pPr>
            <w:r w:rsidRPr="00AC69EF">
              <w:rPr>
                <w:rFonts w:ascii="Arial" w:hAnsi="Arial" w:cs="Arial"/>
              </w:rPr>
              <w:t>La información podrá desarrollarse en este apartado o en los apartados correspondientes a los criterios de valoración, pudiendo realizarse remisiones entre ellos.</w:t>
            </w:r>
          </w:p>
          <w:p w:rsidR="00634899" w:rsidRPr="00AC69EF" w:rsidRDefault="00634899" w:rsidP="00634899">
            <w:pPr>
              <w:ind w:left="109"/>
              <w:jc w:val="both"/>
              <w:rPr>
                <w:rFonts w:ascii="Arial" w:hAnsi="Arial" w:cs="Arial"/>
              </w:rPr>
            </w:pPr>
          </w:p>
          <w:p w:rsidR="00634899" w:rsidRPr="00AC69EF" w:rsidRDefault="00634899" w:rsidP="00634899">
            <w:pPr>
              <w:ind w:left="109"/>
              <w:jc w:val="both"/>
              <w:rPr>
                <w:rFonts w:ascii="Arial" w:hAnsi="Arial" w:cs="Arial"/>
                <w:b/>
                <w:lang w:eastAsia="en-US"/>
              </w:rPr>
            </w:pPr>
            <w:r w:rsidRPr="00AC69EF">
              <w:rPr>
                <w:rFonts w:ascii="Arial" w:hAnsi="Arial" w:cs="Arial"/>
                <w:b/>
              </w:rPr>
              <w:t xml:space="preserve">Apartado 2: </w:t>
            </w:r>
            <w:r w:rsidR="004B2A05" w:rsidRPr="00AC69EF">
              <w:rPr>
                <w:rFonts w:ascii="Arial" w:hAnsi="Arial" w:cs="Arial"/>
                <w:b/>
                <w:lang w:eastAsia="en-US"/>
              </w:rPr>
              <w:t>Calidad del servicio de gestión y atención al cliente</w:t>
            </w:r>
          </w:p>
          <w:p w:rsidR="00634899" w:rsidRPr="00AC69EF" w:rsidRDefault="00634899" w:rsidP="00634899">
            <w:pPr>
              <w:ind w:left="109"/>
              <w:jc w:val="both"/>
              <w:rPr>
                <w:rFonts w:ascii="Arial" w:hAnsi="Arial" w:cs="Arial"/>
                <w:szCs w:val="22"/>
              </w:rPr>
            </w:pPr>
          </w:p>
          <w:p w:rsidR="00634899" w:rsidRPr="00AC69EF" w:rsidRDefault="00634899" w:rsidP="00634899">
            <w:pPr>
              <w:ind w:left="109"/>
              <w:jc w:val="both"/>
              <w:rPr>
                <w:rFonts w:ascii="Arial" w:hAnsi="Arial" w:cs="Arial"/>
                <w:szCs w:val="22"/>
              </w:rPr>
            </w:pPr>
            <w:r w:rsidRPr="00AC69EF">
              <w:rPr>
                <w:rFonts w:ascii="Arial" w:hAnsi="Arial" w:cs="Arial"/>
                <w:szCs w:val="22"/>
              </w:rPr>
              <w:t xml:space="preserve">Se incluirá la información sobre los aspectos definidos en el criterio. </w:t>
            </w:r>
          </w:p>
          <w:p w:rsidR="00634899" w:rsidRPr="00AC69EF" w:rsidRDefault="00634899" w:rsidP="00634899">
            <w:pPr>
              <w:ind w:left="109"/>
              <w:jc w:val="both"/>
              <w:rPr>
                <w:rFonts w:ascii="Arial" w:hAnsi="Arial" w:cs="Arial"/>
                <w:szCs w:val="22"/>
                <w:lang w:val="es-ES_tradnl"/>
              </w:rPr>
            </w:pPr>
          </w:p>
          <w:p w:rsidR="00634899" w:rsidRPr="00AC69EF" w:rsidRDefault="00634899" w:rsidP="00634899">
            <w:pPr>
              <w:ind w:left="109"/>
              <w:jc w:val="both"/>
              <w:rPr>
                <w:rFonts w:ascii="Arial" w:hAnsi="Arial" w:cs="Arial"/>
                <w:b/>
                <w:szCs w:val="22"/>
              </w:rPr>
            </w:pPr>
            <w:r w:rsidRPr="00AC69EF">
              <w:rPr>
                <w:rFonts w:ascii="Arial" w:hAnsi="Arial" w:cs="Arial"/>
                <w:b/>
                <w:szCs w:val="22"/>
              </w:rPr>
              <w:t xml:space="preserve">Apartado 3: </w:t>
            </w:r>
            <w:r w:rsidR="004B2A05" w:rsidRPr="00AC69EF">
              <w:rPr>
                <w:rFonts w:ascii="Arial" w:hAnsi="Arial" w:cs="Arial"/>
                <w:b/>
                <w:szCs w:val="22"/>
              </w:rPr>
              <w:t>Calidad del sistema de seguimiento del consumo y mejora de su gestión</w:t>
            </w:r>
          </w:p>
          <w:p w:rsidR="00634899" w:rsidRPr="00AC69EF" w:rsidRDefault="00634899" w:rsidP="00634899">
            <w:pPr>
              <w:ind w:left="109"/>
              <w:jc w:val="both"/>
              <w:rPr>
                <w:rFonts w:ascii="Arial" w:hAnsi="Arial" w:cs="Arial"/>
                <w:b/>
                <w:szCs w:val="22"/>
              </w:rPr>
            </w:pPr>
          </w:p>
          <w:p w:rsidR="00634899" w:rsidRPr="00AC69EF" w:rsidRDefault="00634899" w:rsidP="00634899">
            <w:pPr>
              <w:ind w:left="109"/>
              <w:jc w:val="both"/>
              <w:rPr>
                <w:rFonts w:ascii="Arial" w:hAnsi="Arial" w:cs="Arial"/>
                <w:szCs w:val="22"/>
              </w:rPr>
            </w:pPr>
            <w:r w:rsidRPr="00AC69EF">
              <w:rPr>
                <w:rFonts w:ascii="Arial" w:hAnsi="Arial" w:cs="Arial"/>
                <w:szCs w:val="22"/>
              </w:rPr>
              <w:t>Se incluirá la información sobre los aspectos definidos en el criterio.</w:t>
            </w:r>
          </w:p>
          <w:p w:rsidR="00634899" w:rsidRPr="00AC69EF" w:rsidRDefault="00634899" w:rsidP="00634899">
            <w:pPr>
              <w:ind w:left="109"/>
              <w:jc w:val="both"/>
              <w:rPr>
                <w:rFonts w:ascii="Arial" w:hAnsi="Arial" w:cs="Arial"/>
                <w:szCs w:val="22"/>
              </w:rPr>
            </w:pPr>
          </w:p>
          <w:p w:rsidR="00634899" w:rsidRPr="00AC69EF" w:rsidRDefault="00634899" w:rsidP="00634899">
            <w:pPr>
              <w:ind w:left="109"/>
              <w:jc w:val="both"/>
              <w:rPr>
                <w:rFonts w:ascii="Arial" w:hAnsi="Arial" w:cs="Arial"/>
                <w:b/>
                <w:szCs w:val="22"/>
              </w:rPr>
            </w:pPr>
            <w:r w:rsidRPr="00AC69EF">
              <w:rPr>
                <w:rFonts w:ascii="Arial" w:hAnsi="Arial" w:cs="Arial"/>
                <w:b/>
                <w:szCs w:val="22"/>
              </w:rPr>
              <w:t xml:space="preserve">Apartado 4: </w:t>
            </w:r>
            <w:r w:rsidR="004B2A05" w:rsidRPr="00AC69EF">
              <w:rPr>
                <w:rFonts w:ascii="Arial" w:hAnsi="Arial" w:cs="Arial"/>
                <w:b/>
                <w:szCs w:val="22"/>
              </w:rPr>
              <w:t>Calidad del sistema de seguimiento de las emisiones asociadas al suministro de gas natural</w:t>
            </w:r>
          </w:p>
          <w:p w:rsidR="00634899" w:rsidRPr="00AC69EF" w:rsidRDefault="00634899" w:rsidP="00634899">
            <w:pPr>
              <w:ind w:left="109"/>
              <w:jc w:val="both"/>
              <w:rPr>
                <w:rFonts w:ascii="Arial" w:hAnsi="Arial" w:cs="Arial"/>
                <w:b/>
                <w:szCs w:val="22"/>
              </w:rPr>
            </w:pPr>
          </w:p>
          <w:p w:rsidR="00634899" w:rsidRPr="00AC69EF" w:rsidRDefault="00634899" w:rsidP="00634899">
            <w:pPr>
              <w:ind w:left="109"/>
              <w:jc w:val="both"/>
              <w:rPr>
                <w:rFonts w:ascii="Arial" w:hAnsi="Arial" w:cs="Arial"/>
                <w:szCs w:val="22"/>
              </w:rPr>
            </w:pPr>
            <w:r w:rsidRPr="00AC69EF">
              <w:rPr>
                <w:rFonts w:ascii="Arial" w:hAnsi="Arial" w:cs="Arial"/>
                <w:szCs w:val="22"/>
              </w:rPr>
              <w:t>Se incluirá la información sobre los aspectos definidos en el criterio.</w:t>
            </w:r>
          </w:p>
          <w:p w:rsidR="00634899" w:rsidRPr="00AC69EF" w:rsidRDefault="00634899" w:rsidP="00634899">
            <w:pPr>
              <w:ind w:left="109"/>
              <w:jc w:val="both"/>
              <w:rPr>
                <w:rFonts w:ascii="Arial" w:hAnsi="Arial" w:cs="Arial"/>
                <w:szCs w:val="22"/>
              </w:rPr>
            </w:pPr>
          </w:p>
          <w:p w:rsidR="00634899" w:rsidRPr="00AC69EF" w:rsidRDefault="00634899" w:rsidP="00634899">
            <w:pPr>
              <w:ind w:left="109"/>
              <w:jc w:val="both"/>
              <w:rPr>
                <w:rFonts w:ascii="Arial" w:hAnsi="Arial" w:cs="Arial"/>
              </w:rPr>
            </w:pPr>
          </w:p>
          <w:p w:rsidR="00634899" w:rsidRPr="00AC69EF" w:rsidRDefault="00634899" w:rsidP="00634899">
            <w:pPr>
              <w:spacing w:before="40" w:after="40" w:line="240" w:lineRule="atLeast"/>
              <w:ind w:left="67" w:right="149"/>
              <w:jc w:val="both"/>
              <w:rPr>
                <w:rFonts w:ascii="Arial" w:hAnsi="Arial" w:cs="Arial"/>
                <w:b/>
                <w:lang w:val="es-ES_tradnl"/>
              </w:rPr>
            </w:pPr>
            <w:r w:rsidRPr="00AC69EF">
              <w:rPr>
                <w:rFonts w:ascii="Arial" w:hAnsi="Arial" w:cs="Arial"/>
                <w:b/>
                <w:u w:val="single"/>
                <w:lang w:val="es-ES_tradnl"/>
              </w:rPr>
              <w:t xml:space="preserve">El archivo </w:t>
            </w:r>
            <w:r w:rsidRPr="00AC69EF">
              <w:rPr>
                <w:rFonts w:ascii="Arial" w:hAnsi="Arial" w:cs="Arial"/>
                <w:b/>
                <w:u w:val="single"/>
              </w:rPr>
              <w:t>electrónico</w:t>
            </w:r>
            <w:r w:rsidRPr="00AC69EF">
              <w:rPr>
                <w:rFonts w:ascii="Arial" w:hAnsi="Arial" w:cs="Arial"/>
                <w:b/>
                <w:u w:val="single"/>
                <w:lang w:val="es-ES_tradnl"/>
              </w:rPr>
              <w:t xml:space="preserve"> nº 3</w:t>
            </w:r>
            <w:r w:rsidRPr="00AC69EF">
              <w:rPr>
                <w:rFonts w:ascii="Arial" w:hAnsi="Arial" w:cs="Arial"/>
                <w:b/>
                <w:lang w:val="es-ES_tradnl"/>
              </w:rPr>
              <w:t xml:space="preserve"> contendrá la siguiente documentación:</w:t>
            </w:r>
          </w:p>
          <w:p w:rsidR="00E70F1A" w:rsidRPr="00AC69EF" w:rsidRDefault="00E70F1A" w:rsidP="00E70F1A">
            <w:pPr>
              <w:spacing w:line="240" w:lineRule="atLeast"/>
              <w:ind w:left="68" w:right="147"/>
              <w:jc w:val="both"/>
              <w:rPr>
                <w:rFonts w:ascii="Arial" w:hAnsi="Arial" w:cs="Arial"/>
                <w:b/>
                <w:lang w:val="es-ES_tradnl"/>
              </w:rPr>
            </w:pPr>
          </w:p>
          <w:p w:rsidR="00634899" w:rsidRPr="00AC69EF" w:rsidRDefault="00634899" w:rsidP="00F2094D">
            <w:pPr>
              <w:numPr>
                <w:ilvl w:val="0"/>
                <w:numId w:val="28"/>
              </w:numPr>
              <w:tabs>
                <w:tab w:val="left" w:pos="1059"/>
              </w:tabs>
              <w:spacing w:before="60" w:after="200" w:line="276" w:lineRule="auto"/>
              <w:ind w:left="918" w:right="176" w:hanging="142"/>
              <w:contextualSpacing/>
              <w:jc w:val="both"/>
              <w:rPr>
                <w:rFonts w:ascii="Arial" w:hAnsi="Arial" w:cs="Arial"/>
                <w:lang w:val="es-ES_tradnl"/>
              </w:rPr>
            </w:pPr>
            <w:r w:rsidRPr="00AC69EF">
              <w:rPr>
                <w:rFonts w:ascii="Arial" w:hAnsi="Arial" w:cs="Arial"/>
                <w:lang w:val="es-ES_tradnl"/>
              </w:rPr>
              <w:t xml:space="preserve">Oferta económica (Anexo IX de este </w:t>
            </w:r>
            <w:r w:rsidR="004B2A05" w:rsidRPr="00AC69EF">
              <w:rPr>
                <w:rFonts w:ascii="Arial" w:hAnsi="Arial" w:cs="Arial"/>
                <w:lang w:val="es-ES_tradnl"/>
              </w:rPr>
              <w:t>PCAP) en la que se indicará el precio anual ofertado.</w:t>
            </w:r>
          </w:p>
          <w:p w:rsidR="004B2A05" w:rsidRPr="00AC69EF" w:rsidRDefault="004B2A05" w:rsidP="00F2094D">
            <w:pPr>
              <w:numPr>
                <w:ilvl w:val="0"/>
                <w:numId w:val="28"/>
              </w:numPr>
              <w:tabs>
                <w:tab w:val="left" w:pos="1059"/>
              </w:tabs>
              <w:spacing w:before="60" w:after="200" w:line="276" w:lineRule="auto"/>
              <w:ind w:left="918" w:right="176" w:hanging="142"/>
              <w:contextualSpacing/>
              <w:jc w:val="both"/>
              <w:rPr>
                <w:rFonts w:ascii="Arial" w:hAnsi="Arial" w:cs="Arial"/>
                <w:lang w:val="es-ES_tradnl"/>
              </w:rPr>
            </w:pPr>
            <w:r w:rsidRPr="00AC69EF">
              <w:rPr>
                <w:rFonts w:ascii="Arial" w:hAnsi="Arial" w:cs="Arial"/>
                <w:lang w:val="es-ES_tradnl"/>
              </w:rPr>
              <w:t>Fichero Excel X26007_OfertaDetallada.xlsx</w:t>
            </w:r>
            <w:r w:rsidR="00711DFB" w:rsidRPr="00AC69EF">
              <w:rPr>
                <w:rFonts w:ascii="Arial" w:hAnsi="Arial" w:cs="Arial"/>
                <w:lang w:val="es-ES_tradnl"/>
              </w:rPr>
              <w:t xml:space="preserve"> debidamente cumplimentado</w:t>
            </w:r>
          </w:p>
          <w:p w:rsidR="00E00C37" w:rsidRPr="00AC69EF" w:rsidRDefault="00E00C37" w:rsidP="00E00C37">
            <w:pPr>
              <w:tabs>
                <w:tab w:val="left" w:pos="1059"/>
              </w:tabs>
              <w:spacing w:before="60" w:after="200" w:line="276" w:lineRule="auto"/>
              <w:ind w:right="176"/>
              <w:contextualSpacing/>
              <w:jc w:val="both"/>
              <w:rPr>
                <w:rFonts w:ascii="Arial" w:hAnsi="Arial" w:cs="Arial"/>
                <w:lang w:val="es-ES_tradnl"/>
              </w:rPr>
            </w:pPr>
          </w:p>
          <w:p w:rsidR="00E00C37" w:rsidRPr="00AC69EF" w:rsidRDefault="00E00C37" w:rsidP="00E00C37">
            <w:pPr>
              <w:tabs>
                <w:tab w:val="left" w:pos="1059"/>
              </w:tabs>
              <w:spacing w:before="60" w:after="200" w:line="276" w:lineRule="auto"/>
              <w:ind w:right="176"/>
              <w:contextualSpacing/>
              <w:jc w:val="both"/>
              <w:rPr>
                <w:rFonts w:ascii="Arial" w:hAnsi="Arial" w:cs="Arial"/>
                <w:b/>
                <w:sz w:val="22"/>
                <w:szCs w:val="22"/>
                <w:lang w:val="es-ES_tradnl"/>
              </w:rPr>
            </w:pPr>
            <w:r w:rsidRPr="00AC69EF">
              <w:rPr>
                <w:rFonts w:ascii="Arial" w:hAnsi="Arial" w:cs="Arial"/>
                <w:b/>
                <w:sz w:val="22"/>
                <w:szCs w:val="22"/>
                <w:lang w:val="es-ES_tradnl"/>
              </w:rPr>
              <w:t>La omisión total o parcial de la información requerida conllevará la puntuación 0 del criterio objeto de valoración</w:t>
            </w:r>
          </w:p>
          <w:p w:rsidR="00034ED8" w:rsidRPr="00AC69EF" w:rsidRDefault="00034ED8" w:rsidP="004B2A05">
            <w:pPr>
              <w:spacing w:before="40" w:after="40"/>
              <w:ind w:left="601"/>
              <w:jc w:val="both"/>
              <w:rPr>
                <w:rFonts w:ascii="Arial" w:hAnsi="Arial" w:cs="Arial"/>
                <w:i/>
              </w:rPr>
            </w:pPr>
          </w:p>
        </w:tc>
      </w:tr>
    </w:tbl>
    <w:p w:rsidR="00034ED8" w:rsidRPr="00AC69EF"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AC69EF" w:rsidTr="00FB3CB0">
        <w:trPr>
          <w:trHeight w:hRule="exact" w:val="340"/>
        </w:trPr>
        <w:tc>
          <w:tcPr>
            <w:tcW w:w="8506" w:type="dxa"/>
            <w:vAlign w:val="center"/>
          </w:tcPr>
          <w:p w:rsidR="00034ED8" w:rsidRPr="00AC69EF" w:rsidRDefault="00034ED8" w:rsidP="00034ED8">
            <w:pPr>
              <w:jc w:val="both"/>
              <w:rPr>
                <w:rFonts w:ascii="Arial" w:hAnsi="Arial" w:cs="Arial"/>
                <w:b/>
              </w:rPr>
            </w:pPr>
            <w:bookmarkStart w:id="17" w:name="CC_19"/>
            <w:r w:rsidRPr="00AC69EF">
              <w:rPr>
                <w:rFonts w:ascii="Arial" w:hAnsi="Arial" w:cs="Arial"/>
                <w:b/>
              </w:rPr>
              <w:t xml:space="preserve">19.- </w:t>
            </w:r>
            <w:bookmarkEnd w:id="17"/>
            <w:r w:rsidRPr="00AC69EF">
              <w:rPr>
                <w:rFonts w:ascii="Arial" w:hAnsi="Arial" w:cs="Arial"/>
                <w:b/>
              </w:rPr>
              <w:t xml:space="preserve">CONDICIONES ESPECIALES DE EJECUCIÓN </w:t>
            </w:r>
          </w:p>
        </w:tc>
      </w:tr>
      <w:tr w:rsidR="00034ED8" w:rsidRPr="00AC69EF" w:rsidTr="00FB3CB0">
        <w:trPr>
          <w:trHeight w:val="454"/>
        </w:trPr>
        <w:tc>
          <w:tcPr>
            <w:tcW w:w="8506" w:type="dxa"/>
          </w:tcPr>
          <w:p w:rsidR="00C31088" w:rsidRPr="00AC69EF" w:rsidRDefault="006B7DE6" w:rsidP="00CA48F2">
            <w:pPr>
              <w:spacing w:before="60" w:after="60"/>
              <w:jc w:val="both"/>
              <w:rPr>
                <w:rFonts w:ascii="Arial" w:hAnsi="Arial" w:cs="Arial"/>
              </w:rPr>
            </w:pPr>
            <w:r w:rsidRPr="00AC69EF">
              <w:rPr>
                <w:rFonts w:ascii="Arial" w:hAnsi="Arial" w:cs="Arial"/>
                <w:sz w:val="18"/>
                <w:szCs w:val="18"/>
              </w:rPr>
              <w:t>Las establecidas en cláusula 44.2 del pliego.</w:t>
            </w:r>
          </w:p>
        </w:tc>
      </w:tr>
      <w:tr w:rsidR="00034ED8" w:rsidRPr="00AC69EF" w:rsidTr="00FB3CB0">
        <w:trPr>
          <w:trHeight w:hRule="exact" w:val="340"/>
        </w:trPr>
        <w:tc>
          <w:tcPr>
            <w:tcW w:w="8506" w:type="dxa"/>
            <w:vAlign w:val="center"/>
          </w:tcPr>
          <w:p w:rsidR="00034ED8" w:rsidRPr="00AC69EF" w:rsidRDefault="00034ED8" w:rsidP="0093429F">
            <w:pPr>
              <w:jc w:val="both"/>
              <w:rPr>
                <w:rFonts w:ascii="Arial" w:hAnsi="Arial" w:cs="Arial"/>
                <w:b/>
              </w:rPr>
            </w:pPr>
            <w:bookmarkStart w:id="18" w:name="CC_20"/>
            <w:r w:rsidRPr="00AC69EF">
              <w:rPr>
                <w:rFonts w:ascii="Arial" w:hAnsi="Arial" w:cs="Arial"/>
                <w:b/>
              </w:rPr>
              <w:lastRenderedPageBreak/>
              <w:t xml:space="preserve">20.- </w:t>
            </w:r>
            <w:bookmarkEnd w:id="18"/>
            <w:r w:rsidRPr="00AC69EF">
              <w:rPr>
                <w:rFonts w:ascii="Arial" w:hAnsi="Arial" w:cs="Arial"/>
                <w:b/>
              </w:rPr>
              <w:t xml:space="preserve">OBLIGACIONES ESENCIALES </w:t>
            </w:r>
          </w:p>
        </w:tc>
      </w:tr>
      <w:tr w:rsidR="00AC69EF" w:rsidRPr="00AC69EF" w:rsidTr="00FB3CB0">
        <w:trPr>
          <w:trHeight w:val="454"/>
        </w:trPr>
        <w:tc>
          <w:tcPr>
            <w:tcW w:w="8506" w:type="dxa"/>
            <w:vAlign w:val="center"/>
          </w:tcPr>
          <w:p w:rsidR="006B7DE6" w:rsidRPr="00AC69EF" w:rsidRDefault="006B7DE6" w:rsidP="006B7DE6">
            <w:pPr>
              <w:spacing w:before="60" w:after="60" w:line="240" w:lineRule="atLeast"/>
              <w:jc w:val="both"/>
              <w:rPr>
                <w:rFonts w:ascii="Arial" w:hAnsi="Arial" w:cs="Arial"/>
              </w:rPr>
            </w:pPr>
            <w:r w:rsidRPr="00AC69EF">
              <w:rPr>
                <w:rFonts w:ascii="Arial" w:hAnsi="Arial" w:cs="Arial"/>
              </w:rPr>
              <w:t>Será obligación esencial del acuerdo marco el compromiso de adscripción a la ejecución del contrato de medios personales suficientes descritos en la cláusula 15 del cuadro de características de este pliego, de conformidad con lo dispuesto en los artículos 76.2 y 211 de la LCSP.</w:t>
            </w:r>
          </w:p>
          <w:p w:rsidR="00034ED8" w:rsidRPr="00AC69EF" w:rsidRDefault="006B7DE6" w:rsidP="00AC69EF">
            <w:pPr>
              <w:spacing w:before="60" w:after="60" w:line="240" w:lineRule="atLeast"/>
              <w:jc w:val="both"/>
              <w:rPr>
                <w:rFonts w:ascii="Arial" w:hAnsi="Arial" w:cs="Arial"/>
              </w:rPr>
            </w:pPr>
            <w:r w:rsidRPr="00AC69EF">
              <w:rPr>
                <w:rFonts w:ascii="Arial" w:hAnsi="Arial" w:cs="Arial"/>
              </w:rPr>
              <w:t xml:space="preserve">Asimismo, tendrán la consideración de obligaciones esenciales las previstas </w:t>
            </w:r>
            <w:r w:rsidR="00AC69EF" w:rsidRPr="00AC69EF">
              <w:rPr>
                <w:rFonts w:ascii="Arial" w:hAnsi="Arial" w:cs="Arial"/>
              </w:rPr>
              <w:t>las</w:t>
            </w:r>
            <w:r w:rsidRPr="00AC69EF">
              <w:rPr>
                <w:rFonts w:ascii="Arial" w:hAnsi="Arial" w:cs="Arial"/>
              </w:rPr>
              <w:t xml:space="preserve"> cláusul</w:t>
            </w:r>
            <w:r w:rsidR="00AC69EF" w:rsidRPr="00AC69EF">
              <w:rPr>
                <w:rFonts w:ascii="Arial" w:hAnsi="Arial" w:cs="Arial"/>
              </w:rPr>
              <w:t>as 44.3 y 44.4 de este</w:t>
            </w:r>
            <w:r w:rsidRPr="00AC69EF">
              <w:rPr>
                <w:rFonts w:ascii="Arial" w:hAnsi="Arial" w:cs="Arial"/>
              </w:rPr>
              <w:t xml:space="preserve"> pliego y </w:t>
            </w:r>
            <w:r w:rsidR="00AC69EF" w:rsidRPr="00AC69EF">
              <w:rPr>
                <w:rFonts w:ascii="Arial" w:hAnsi="Arial" w:cs="Arial"/>
              </w:rPr>
              <w:t>en el apartado</w:t>
            </w:r>
            <w:r w:rsidRPr="00AC69EF">
              <w:rPr>
                <w:rFonts w:ascii="Arial" w:hAnsi="Arial" w:cs="Arial"/>
              </w:rPr>
              <w:t xml:space="preserve"> 5 del pliego de prescripciones técnicas.</w:t>
            </w:r>
          </w:p>
        </w:tc>
      </w:tr>
    </w:tbl>
    <w:p w:rsidR="00034ED8" w:rsidRPr="00AC69EF"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C69EF" w:rsidRPr="00AC69EF"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AC69EF" w:rsidRDefault="00034ED8" w:rsidP="00034ED8">
            <w:pPr>
              <w:spacing w:before="40" w:after="40"/>
              <w:jc w:val="both"/>
              <w:rPr>
                <w:rFonts w:ascii="Arial" w:eastAsia="Cambria" w:hAnsi="Arial" w:cs="Arial"/>
                <w:szCs w:val="22"/>
                <w:lang w:eastAsia="en-US"/>
              </w:rPr>
            </w:pPr>
            <w:bookmarkStart w:id="19" w:name="CC_21"/>
            <w:r w:rsidRPr="00AC69EF">
              <w:rPr>
                <w:rFonts w:ascii="Arial" w:eastAsia="Cambria" w:hAnsi="Arial" w:cs="Arial"/>
                <w:b/>
                <w:szCs w:val="22"/>
                <w:lang w:eastAsia="en-US"/>
              </w:rPr>
              <w:t xml:space="preserve">21- </w:t>
            </w:r>
            <w:bookmarkEnd w:id="19"/>
            <w:r w:rsidRPr="00AC69EF">
              <w:rPr>
                <w:rFonts w:ascii="Arial" w:hAnsi="Arial" w:cs="Arial"/>
                <w:b/>
              </w:rPr>
              <w:t>MODIFICACIONES CONTRACTUALES PREVISTAS</w:t>
            </w:r>
          </w:p>
        </w:tc>
      </w:tr>
      <w:tr w:rsidR="00034ED8" w:rsidRPr="00AC69EF"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Default="00034ED8" w:rsidP="00034ED8">
            <w:pPr>
              <w:jc w:val="both"/>
              <w:rPr>
                <w:rFonts w:ascii="Arial" w:hAnsi="Arial" w:cs="Arial"/>
                <w:sz w:val="16"/>
                <w:szCs w:val="16"/>
              </w:rPr>
            </w:pPr>
          </w:p>
          <w:p w:rsidR="00780FF2" w:rsidRPr="00780FF2" w:rsidRDefault="00780FF2" w:rsidP="00780FF2">
            <w:pPr>
              <w:jc w:val="both"/>
              <w:rPr>
                <w:rFonts w:ascii="Arial" w:hAnsi="Arial" w:cs="Arial"/>
              </w:rPr>
            </w:pPr>
            <w:r w:rsidRPr="00780FF2">
              <w:rPr>
                <w:rFonts w:ascii="Arial" w:hAnsi="Arial" w:cs="Arial"/>
              </w:rPr>
              <w:t xml:space="preserve">21.1.- MODIFICACIÓN DEL ACUERDO MARCO: </w:t>
            </w:r>
          </w:p>
          <w:p w:rsidR="00780FF2" w:rsidRDefault="00780FF2" w:rsidP="00034ED8">
            <w:pPr>
              <w:jc w:val="both"/>
              <w:rPr>
                <w:rFonts w:ascii="Arial" w:hAnsi="Arial" w:cs="Arial"/>
                <w:sz w:val="16"/>
                <w:szCs w:val="16"/>
              </w:rPr>
            </w:pPr>
          </w:p>
          <w:p w:rsidR="00780FF2" w:rsidRPr="00AC69EF" w:rsidRDefault="00780FF2" w:rsidP="00034ED8">
            <w:pPr>
              <w:jc w:val="both"/>
              <w:rPr>
                <w:rFonts w:ascii="Arial" w:hAnsi="Arial" w:cs="Arial"/>
                <w:sz w:val="16"/>
                <w:szCs w:val="16"/>
              </w:rPr>
            </w:pPr>
          </w:p>
        </w:tc>
      </w:tr>
      <w:tr w:rsidR="00034ED8" w:rsidRPr="00AC69EF"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AC69EF"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AC69EF" w:rsidRDefault="00034ED8" w:rsidP="00034ED8">
            <w:pPr>
              <w:jc w:val="both"/>
              <w:rPr>
                <w:rFonts w:ascii="Arial" w:eastAsia="Cambria" w:hAnsi="Arial" w:cs="Arial"/>
                <w:szCs w:val="22"/>
                <w:lang w:eastAsia="en-US"/>
              </w:rPr>
            </w:pPr>
            <w:r w:rsidRPr="00AC69EF">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AC69EF"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AC69EF" w:rsidRDefault="00034ED8" w:rsidP="00034ED8">
            <w:pPr>
              <w:jc w:val="both"/>
              <w:rPr>
                <w:rFonts w:ascii="Arial" w:eastAsia="Cambria" w:hAnsi="Arial" w:cs="Arial"/>
                <w:szCs w:val="22"/>
                <w:lang w:eastAsia="en-US"/>
              </w:rPr>
            </w:pPr>
            <w:r w:rsidRPr="00AC69EF">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AC69EF" w:rsidRDefault="00780FF2"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AC69EF" w:rsidRDefault="00034ED8" w:rsidP="00034ED8">
            <w:pPr>
              <w:jc w:val="both"/>
              <w:rPr>
                <w:rFonts w:ascii="Arial" w:eastAsia="Cambria" w:hAnsi="Arial" w:cs="Arial"/>
                <w:szCs w:val="22"/>
                <w:lang w:eastAsia="en-US"/>
              </w:rPr>
            </w:pPr>
          </w:p>
        </w:tc>
      </w:tr>
      <w:tr w:rsidR="00D01329" w:rsidRPr="00B07F45" w:rsidTr="00780F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D01329" w:rsidRDefault="00D01329" w:rsidP="00696EEA">
            <w:pPr>
              <w:jc w:val="both"/>
              <w:rPr>
                <w:rFonts w:ascii="Arial" w:hAnsi="Arial" w:cs="Arial"/>
              </w:rPr>
            </w:pPr>
          </w:p>
        </w:tc>
      </w:tr>
      <w:tr w:rsidR="00780FF2" w:rsidRPr="00B07F45" w:rsidTr="00780F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left w:val="single" w:sz="4" w:space="0" w:color="auto"/>
              <w:bottom w:val="nil"/>
              <w:right w:val="single" w:sz="4" w:space="0" w:color="auto"/>
            </w:tcBorders>
            <w:vAlign w:val="center"/>
          </w:tcPr>
          <w:p w:rsidR="00780FF2" w:rsidRPr="00780FF2" w:rsidRDefault="00780FF2" w:rsidP="00780FF2">
            <w:pPr>
              <w:jc w:val="both"/>
              <w:rPr>
                <w:rFonts w:ascii="Arial" w:hAnsi="Arial" w:cs="Arial"/>
              </w:rPr>
            </w:pPr>
            <w:r>
              <w:rPr>
                <w:rFonts w:ascii="Arial" w:hAnsi="Arial" w:cs="Arial"/>
              </w:rPr>
              <w:t>21.2</w:t>
            </w:r>
            <w:r w:rsidRPr="00780FF2">
              <w:rPr>
                <w:rFonts w:ascii="Arial" w:hAnsi="Arial" w:cs="Arial"/>
              </w:rPr>
              <w:t xml:space="preserve">.- MODIFICACIÓN </w:t>
            </w:r>
            <w:r>
              <w:rPr>
                <w:rFonts w:ascii="Arial" w:hAnsi="Arial" w:cs="Arial"/>
              </w:rPr>
              <w:t>DE LOS CONTRATOS BASADOS</w:t>
            </w:r>
            <w:r w:rsidRPr="00780FF2">
              <w:rPr>
                <w:rFonts w:ascii="Arial" w:hAnsi="Arial" w:cs="Arial"/>
              </w:rPr>
              <w:t xml:space="preserve">: </w:t>
            </w:r>
          </w:p>
          <w:p w:rsidR="00780FF2" w:rsidRDefault="00780FF2" w:rsidP="00696EEA">
            <w:pPr>
              <w:jc w:val="both"/>
              <w:rPr>
                <w:rFonts w:ascii="Arial" w:hAnsi="Arial" w:cs="Arial"/>
              </w:rPr>
            </w:pPr>
          </w:p>
        </w:tc>
      </w:tr>
      <w:tr w:rsidR="00D01329" w:rsidRPr="00AC69EF" w:rsidTr="00780F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D01329" w:rsidRPr="00AC69EF" w:rsidRDefault="00D01329" w:rsidP="00D01329">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D01329" w:rsidRPr="00AC69EF" w:rsidRDefault="00D01329" w:rsidP="00D01329">
            <w:pPr>
              <w:jc w:val="both"/>
              <w:rPr>
                <w:rFonts w:ascii="Arial" w:eastAsia="Cambria" w:hAnsi="Arial" w:cs="Arial"/>
                <w:szCs w:val="22"/>
                <w:lang w:eastAsia="en-US"/>
              </w:rPr>
            </w:pPr>
            <w:r w:rsidRPr="00AC69EF">
              <w:rPr>
                <w:rFonts w:ascii="Arial" w:eastAsia="Cambria" w:hAnsi="Arial" w:cs="Arial"/>
                <w:szCs w:val="22"/>
                <w:lang w:eastAsia="en-US"/>
              </w:rPr>
              <w:t xml:space="preserve">  SÍ</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D01329" w:rsidRPr="00AC69EF" w:rsidRDefault="00D01329" w:rsidP="00D01329">
            <w:pPr>
              <w:jc w:val="both"/>
              <w:rPr>
                <w:rFonts w:ascii="Arial" w:eastAsia="Cambria" w:hAnsi="Arial" w:cs="Arial"/>
                <w:szCs w:val="22"/>
                <w:lang w:eastAsia="en-US"/>
              </w:rPr>
            </w:pPr>
            <w:r w:rsidRPr="00AC69EF">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D01329" w:rsidRPr="00AC69EF" w:rsidRDefault="00D01329" w:rsidP="00D01329">
            <w:pPr>
              <w:jc w:val="both"/>
              <w:rPr>
                <w:rFonts w:ascii="Arial" w:eastAsia="Cambria" w:hAnsi="Arial" w:cs="Arial"/>
                <w:szCs w:val="22"/>
                <w:lang w:eastAsia="en-US"/>
              </w:rPr>
            </w:pPr>
            <w:r w:rsidRPr="00AC69EF">
              <w:rPr>
                <w:rFonts w:ascii="Arial" w:eastAsia="Cambria" w:hAnsi="Arial" w:cs="Arial"/>
                <w:szCs w:val="22"/>
                <w:lang w:eastAsia="en-US"/>
              </w:rPr>
              <w:t xml:space="preserve">  NO</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D01329" w:rsidRPr="00AC69EF" w:rsidRDefault="00D01329" w:rsidP="00D01329">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D01329" w:rsidRPr="00AC69EF" w:rsidRDefault="00D01329" w:rsidP="00D01329">
            <w:pPr>
              <w:jc w:val="both"/>
              <w:rPr>
                <w:rFonts w:ascii="Arial" w:eastAsia="Cambria" w:hAnsi="Arial" w:cs="Arial"/>
                <w:szCs w:val="22"/>
                <w:lang w:eastAsia="en-US"/>
              </w:rPr>
            </w:pPr>
          </w:p>
        </w:tc>
      </w:tr>
      <w:tr w:rsidR="00D01329"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D01329" w:rsidRDefault="00D01329" w:rsidP="00696EEA">
            <w:pPr>
              <w:jc w:val="both"/>
              <w:rPr>
                <w:rFonts w:ascii="Arial" w:hAnsi="Arial" w:cs="Arial"/>
              </w:rPr>
            </w:pPr>
          </w:p>
          <w:p w:rsidR="00780FF2" w:rsidRDefault="00780FF2" w:rsidP="00696EEA">
            <w:pPr>
              <w:jc w:val="both"/>
              <w:rPr>
                <w:rFonts w:ascii="Arial" w:hAnsi="Arial" w:cs="Arial"/>
              </w:rPr>
            </w:pPr>
            <w:r>
              <w:rPr>
                <w:rFonts w:ascii="Arial" w:hAnsi="Arial" w:cs="Arial"/>
              </w:rPr>
              <w:t xml:space="preserve">Los contratos basados podrán ser modificados hasta un 10% del presupuesto máximo de cada contrato (IVA excluido), como consecuencia de desviaciones en los consumos </w:t>
            </w:r>
            <w:r w:rsidRPr="00780FF2">
              <w:rPr>
                <w:rFonts w:ascii="Arial" w:hAnsi="Arial" w:cs="Arial"/>
              </w:rPr>
              <w:t>o de la incorporación de nuevos puntos de suministro de las entidades adheridas</w:t>
            </w:r>
          </w:p>
        </w:tc>
      </w:tr>
    </w:tbl>
    <w:p w:rsidR="00AC69EF" w:rsidRDefault="00AC69EF"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20" w:name="CC_22"/>
            <w:r w:rsidRPr="00B07F45">
              <w:rPr>
                <w:rFonts w:ascii="Arial" w:hAnsi="Arial" w:cs="Arial"/>
                <w:b/>
              </w:rPr>
              <w:t xml:space="preserve">22.- </w:t>
            </w:r>
            <w:bookmarkEnd w:id="20"/>
            <w:r w:rsidRPr="00B07F45">
              <w:rPr>
                <w:rFonts w:ascii="Arial" w:hAnsi="Arial" w:cs="Arial"/>
                <w:b/>
              </w:rPr>
              <w:t>PENALIDADES</w:t>
            </w:r>
          </w:p>
        </w:tc>
      </w:tr>
      <w:tr w:rsidR="00034ED8" w:rsidRPr="00B07F45"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696EEA" w:rsidRDefault="00696EEA" w:rsidP="00696EEA">
            <w:pPr>
              <w:rPr>
                <w:rFonts w:ascii="Arial" w:hAnsi="Arial" w:cs="Arial"/>
              </w:rPr>
            </w:pPr>
          </w:p>
          <w:p w:rsidR="00696EEA" w:rsidRPr="0028587B" w:rsidRDefault="00696EEA" w:rsidP="00696EEA">
            <w:pPr>
              <w:rPr>
                <w:rFonts w:ascii="Arial" w:hAnsi="Arial" w:cs="Arial"/>
              </w:rPr>
            </w:pPr>
            <w:r w:rsidRPr="0028587B">
              <w:rPr>
                <w:rFonts w:ascii="Arial" w:hAnsi="Arial" w:cs="Arial"/>
              </w:rPr>
              <w:t>Se aplicarán las establecidas en la cláusula 4</w:t>
            </w:r>
            <w:r>
              <w:rPr>
                <w:rFonts w:ascii="Arial" w:hAnsi="Arial" w:cs="Arial"/>
              </w:rPr>
              <w:t>5</w:t>
            </w:r>
            <w:r w:rsidRPr="0028587B">
              <w:rPr>
                <w:rFonts w:ascii="Arial" w:hAnsi="Arial" w:cs="Arial"/>
              </w:rPr>
              <w:t xml:space="preserve"> de este pliego.</w:t>
            </w:r>
          </w:p>
          <w:p w:rsidR="00696EEA" w:rsidRPr="0028587B" w:rsidRDefault="00696EEA" w:rsidP="00696EEA">
            <w:pPr>
              <w:rPr>
                <w:rFonts w:ascii="Arial" w:hAnsi="Arial" w:cs="Arial"/>
              </w:rPr>
            </w:pPr>
          </w:p>
          <w:p w:rsidR="00034ED8" w:rsidRPr="00B07F45" w:rsidRDefault="00696EEA" w:rsidP="00034ED8">
            <w:pPr>
              <w:jc w:val="both"/>
              <w:rPr>
                <w:rFonts w:ascii="Arial" w:eastAsia="Cambria" w:hAnsi="Arial" w:cs="Arial"/>
                <w:szCs w:val="22"/>
                <w:lang w:eastAsia="en-US"/>
              </w:rPr>
            </w:pPr>
            <w:r w:rsidRPr="0028587B">
              <w:rPr>
                <w:rFonts w:ascii="Arial" w:hAnsi="Arial" w:cs="Arial"/>
              </w:rPr>
              <w:t>El sistema de abono de las penalidades será mediante el descuento del importe de las mismas en las facturas por los s</w:t>
            </w:r>
            <w:r>
              <w:rPr>
                <w:rFonts w:ascii="Arial" w:hAnsi="Arial" w:cs="Arial"/>
              </w:rPr>
              <w:t>uministros</w:t>
            </w:r>
            <w:r w:rsidRPr="0028587B">
              <w:rPr>
                <w:rFonts w:ascii="Arial" w:hAnsi="Arial" w:cs="Arial"/>
              </w:rPr>
              <w:t xml:space="preserve"> prestados.</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1" w:name="CC_23"/>
            <w:r w:rsidRPr="00B07F45">
              <w:rPr>
                <w:rFonts w:ascii="Arial" w:hAnsi="Arial" w:cs="Arial"/>
                <w:b/>
              </w:rPr>
              <w:t xml:space="preserve">23.- </w:t>
            </w:r>
            <w:bookmarkEnd w:id="21"/>
            <w:r w:rsidRPr="00B07F45">
              <w:rPr>
                <w:rFonts w:ascii="Arial" w:hAnsi="Arial" w:cs="Arial"/>
                <w:b/>
              </w:rPr>
              <w:t>IMPORTE DE LA COMPENSACIÓN A LAS LICITADORAS</w:t>
            </w:r>
          </w:p>
        </w:tc>
      </w:tr>
      <w:tr w:rsidR="00034ED8" w:rsidRPr="00B07F45" w:rsidTr="0091778E">
        <w:trPr>
          <w:trHeight w:val="454"/>
        </w:trPr>
        <w:tc>
          <w:tcPr>
            <w:tcW w:w="8506" w:type="dxa"/>
          </w:tcPr>
          <w:p w:rsidR="00034ED8" w:rsidRPr="00B07F45" w:rsidRDefault="00034ED8" w:rsidP="00034ED8">
            <w:pPr>
              <w:jc w:val="both"/>
              <w:rPr>
                <w:rFonts w:ascii="Arial" w:hAnsi="Arial" w:cs="Arial"/>
              </w:rPr>
            </w:pPr>
          </w:p>
          <w:p w:rsidR="00034ED8" w:rsidRPr="00B07F45" w:rsidRDefault="00696EEA" w:rsidP="00696EEA">
            <w:pPr>
              <w:spacing w:line="240" w:lineRule="atLeast"/>
              <w:jc w:val="both"/>
              <w:rPr>
                <w:rFonts w:ascii="Arial" w:hAnsi="Arial" w:cs="Arial"/>
              </w:rPr>
            </w:pPr>
            <w:r w:rsidRPr="0028587B">
              <w:rPr>
                <w:rFonts w:ascii="Arial" w:hAnsi="Arial" w:cs="Arial"/>
              </w:rPr>
              <w:t>Según la LCSP</w:t>
            </w:r>
            <w:r>
              <w:rPr>
                <w:rFonts w:ascii="Arial" w:hAnsi="Arial" w:cs="Arial"/>
              </w:rPr>
              <w:t>.</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2" w:name="CC_24"/>
            <w:r w:rsidRPr="00B07F45">
              <w:rPr>
                <w:rFonts w:ascii="Arial" w:hAnsi="Arial" w:cs="Arial"/>
                <w:b/>
              </w:rPr>
              <w:t xml:space="preserve">24.- </w:t>
            </w:r>
            <w:bookmarkEnd w:id="22"/>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AC69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034ED8" w:rsidRPr="00B07F45" w:rsidRDefault="00696EEA" w:rsidP="00034ED8">
            <w:pPr>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AC69EF" w:rsidRPr="00B07F45" w:rsidTr="00AC69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8506" w:type="dxa"/>
            <w:gridSpan w:val="6"/>
            <w:tcBorders>
              <w:top w:val="nil"/>
              <w:left w:val="single" w:sz="4" w:space="0" w:color="auto"/>
              <w:bottom w:val="single" w:sz="4" w:space="0" w:color="auto"/>
              <w:right w:val="single" w:sz="4" w:space="0" w:color="000000"/>
            </w:tcBorders>
            <w:shd w:val="clear" w:color="auto" w:fill="FFFFFF"/>
          </w:tcPr>
          <w:p w:rsidR="00AC69EF" w:rsidRPr="00B07F45" w:rsidRDefault="00AC69EF"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3" w:name="CC_25"/>
            <w:r w:rsidRPr="00B07F45">
              <w:rPr>
                <w:rFonts w:ascii="Arial" w:hAnsi="Arial" w:cs="Arial"/>
                <w:b/>
              </w:rPr>
              <w:t xml:space="preserve">25.- </w:t>
            </w:r>
            <w:bookmarkEnd w:id="23"/>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696EEA" w:rsidP="00C31088">
            <w:pPr>
              <w:spacing w:line="240" w:lineRule="atLeast"/>
              <w:jc w:val="both"/>
              <w:rPr>
                <w:rFonts w:ascii="Arial" w:hAnsi="Arial" w:cs="Arial"/>
              </w:rPr>
            </w:pPr>
            <w:r>
              <w:rPr>
                <w:rFonts w:ascii="Arial" w:hAnsi="Arial" w:cs="Arial"/>
              </w:rPr>
              <w:t>No se establecen.</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4" w:name="CC_26"/>
            <w:r w:rsidRPr="00B07F45">
              <w:rPr>
                <w:rFonts w:ascii="Arial" w:hAnsi="Arial" w:cs="Arial"/>
                <w:b/>
              </w:rPr>
              <w:t xml:space="preserve">26.- </w:t>
            </w:r>
            <w:bookmarkEnd w:id="24"/>
            <w:r w:rsidRPr="00B07F45">
              <w:rPr>
                <w:rFonts w:ascii="Arial" w:hAnsi="Arial" w:cs="Arial"/>
                <w:b/>
              </w:rPr>
              <w:t>MESA DE CONTRATACIÓN</w:t>
            </w:r>
          </w:p>
        </w:tc>
      </w:tr>
      <w:tr w:rsidR="00034ED8" w:rsidRPr="00B07F45" w:rsidTr="0091778E">
        <w:trPr>
          <w:trHeight w:val="454"/>
        </w:trPr>
        <w:tc>
          <w:tcPr>
            <w:tcW w:w="8506" w:type="dxa"/>
            <w:vAlign w:val="center"/>
          </w:tcPr>
          <w:p w:rsidR="00773C1B" w:rsidRDefault="00773C1B" w:rsidP="00773C1B">
            <w:pPr>
              <w:pStyle w:val="Textodebloque"/>
              <w:spacing w:line="240" w:lineRule="atLeast"/>
              <w:ind w:left="1029" w:right="0" w:hanging="1029"/>
              <w:jc w:val="left"/>
              <w:rPr>
                <w:rFonts w:cs="Arial"/>
                <w:sz w:val="20"/>
              </w:rPr>
            </w:pPr>
          </w:p>
          <w:p w:rsidR="00773C1B" w:rsidRPr="00620A39" w:rsidRDefault="00773C1B" w:rsidP="00773C1B">
            <w:pPr>
              <w:pStyle w:val="Textodebloque"/>
              <w:spacing w:line="240" w:lineRule="atLeast"/>
              <w:ind w:left="1029" w:right="0" w:hanging="1029"/>
              <w:jc w:val="left"/>
              <w:rPr>
                <w:rFonts w:cs="Arial"/>
                <w:sz w:val="20"/>
              </w:rPr>
            </w:pPr>
            <w:r w:rsidRPr="00620A39">
              <w:rPr>
                <w:rFonts w:cs="Arial"/>
                <w:sz w:val="20"/>
              </w:rPr>
              <w:t>PRESIDENTA: La jefa de Servicio de Servicios Generales, Marta Blanco Suárez.</w:t>
            </w:r>
          </w:p>
          <w:p w:rsidR="00773C1B" w:rsidRPr="00620A39" w:rsidRDefault="00773C1B" w:rsidP="00773C1B">
            <w:pPr>
              <w:pStyle w:val="Textodebloque"/>
              <w:spacing w:line="240" w:lineRule="atLeast"/>
              <w:ind w:left="1346" w:right="0" w:hanging="1346"/>
              <w:jc w:val="left"/>
              <w:rPr>
                <w:rFonts w:cs="Arial"/>
                <w:sz w:val="20"/>
              </w:rPr>
            </w:pPr>
            <w:r w:rsidRPr="00620A39">
              <w:rPr>
                <w:rFonts w:cs="Arial"/>
                <w:sz w:val="20"/>
              </w:rPr>
              <w:t>VOCAL 1º:  La secretaria técnica del Departamento de Gobernanza, Alicia Echeverria Urra.</w:t>
            </w:r>
          </w:p>
          <w:p w:rsidR="00773C1B" w:rsidRPr="00620A39" w:rsidRDefault="00773C1B" w:rsidP="00773C1B">
            <w:pPr>
              <w:pStyle w:val="Textodebloque"/>
              <w:spacing w:line="240" w:lineRule="atLeast"/>
              <w:ind w:left="1346" w:right="0" w:hanging="1346"/>
              <w:jc w:val="left"/>
              <w:rPr>
                <w:rFonts w:cs="Arial"/>
                <w:sz w:val="20"/>
              </w:rPr>
            </w:pPr>
            <w:r w:rsidRPr="00620A39">
              <w:rPr>
                <w:rFonts w:cs="Arial"/>
                <w:sz w:val="20"/>
              </w:rPr>
              <w:t>VOCAL 2º:  La jefa del Servicio de Coordinación de la Contratación Pública, Nekane</w:t>
            </w:r>
          </w:p>
          <w:p w:rsidR="00773C1B" w:rsidRPr="00620A39" w:rsidRDefault="00773C1B" w:rsidP="00773C1B">
            <w:pPr>
              <w:pStyle w:val="Textodebloque"/>
              <w:spacing w:line="240" w:lineRule="atLeast"/>
              <w:ind w:left="1346" w:right="0" w:hanging="1346"/>
              <w:jc w:val="left"/>
              <w:rPr>
                <w:rFonts w:cs="Arial"/>
                <w:sz w:val="20"/>
              </w:rPr>
            </w:pPr>
            <w:r w:rsidRPr="00620A39">
              <w:rPr>
                <w:rFonts w:cs="Arial"/>
                <w:sz w:val="20"/>
              </w:rPr>
              <w:lastRenderedPageBreak/>
              <w:t xml:space="preserve">                    Bolinaga Alcelai.</w:t>
            </w:r>
          </w:p>
          <w:p w:rsidR="00773C1B" w:rsidRPr="00620A39" w:rsidRDefault="00773C1B" w:rsidP="00773C1B">
            <w:pPr>
              <w:pStyle w:val="Textodebloque"/>
              <w:spacing w:line="240" w:lineRule="atLeast"/>
              <w:ind w:left="1346" w:right="0" w:hanging="1346"/>
              <w:jc w:val="left"/>
              <w:rPr>
                <w:rFonts w:cs="Arial"/>
                <w:sz w:val="20"/>
              </w:rPr>
            </w:pPr>
            <w:r w:rsidRPr="00620A39">
              <w:rPr>
                <w:rFonts w:cs="Arial"/>
                <w:sz w:val="20"/>
              </w:rPr>
              <w:t>VOCAL 3º:  EL jefe del Servicio de Intervención y Auditoría del Departamento de Hacienda y</w:t>
            </w:r>
          </w:p>
          <w:p w:rsidR="00773C1B" w:rsidRPr="00620A39" w:rsidRDefault="00773C1B" w:rsidP="00773C1B">
            <w:pPr>
              <w:pStyle w:val="Textodebloque"/>
              <w:spacing w:line="240" w:lineRule="atLeast"/>
              <w:ind w:left="1306" w:right="0" w:hanging="1306"/>
              <w:jc w:val="left"/>
              <w:rPr>
                <w:rFonts w:cs="Arial"/>
                <w:sz w:val="20"/>
              </w:rPr>
            </w:pPr>
            <w:r w:rsidRPr="00620A39">
              <w:rPr>
                <w:rFonts w:cs="Arial"/>
                <w:sz w:val="20"/>
              </w:rPr>
              <w:t xml:space="preserve">                  </w:t>
            </w:r>
            <w:r>
              <w:rPr>
                <w:rFonts w:cs="Arial"/>
                <w:sz w:val="20"/>
              </w:rPr>
              <w:t xml:space="preserve"> </w:t>
            </w:r>
            <w:r w:rsidRPr="00620A39">
              <w:rPr>
                <w:rFonts w:cs="Arial"/>
                <w:sz w:val="20"/>
              </w:rPr>
              <w:t xml:space="preserve"> Finanzas, Xabier Lertxundi Agote</w:t>
            </w:r>
          </w:p>
          <w:p w:rsidR="00773C1B" w:rsidRPr="00620A39" w:rsidRDefault="00773C1B" w:rsidP="00773C1B">
            <w:pPr>
              <w:pStyle w:val="Textodebloque"/>
              <w:spacing w:line="240" w:lineRule="atLeast"/>
              <w:ind w:left="1029" w:right="0" w:hanging="1029"/>
              <w:jc w:val="left"/>
              <w:rPr>
                <w:rFonts w:cs="Arial"/>
                <w:sz w:val="20"/>
              </w:rPr>
            </w:pPr>
            <w:r w:rsidRPr="00620A39">
              <w:rPr>
                <w:rFonts w:cs="Arial"/>
                <w:sz w:val="20"/>
              </w:rPr>
              <w:t>VOCAL 4º: La técnica de Administración General del Departamento de Gobernanza, Oihana Mendizabal Etxeberria.</w:t>
            </w:r>
          </w:p>
          <w:p w:rsidR="00773C1B" w:rsidRDefault="00154FE9" w:rsidP="00AC69EF">
            <w:pPr>
              <w:spacing w:before="40" w:after="40" w:line="240" w:lineRule="atLeast"/>
              <w:ind w:left="1485" w:hanging="1485"/>
              <w:jc w:val="both"/>
              <w:rPr>
                <w:rFonts w:ascii="Arial" w:hAnsi="Arial" w:cs="Arial"/>
              </w:rPr>
            </w:pPr>
            <w:r>
              <w:rPr>
                <w:rFonts w:ascii="Arial" w:hAnsi="Arial" w:cs="Arial"/>
              </w:rPr>
              <w:t>SECRETARIO</w:t>
            </w:r>
            <w:r w:rsidR="00773C1B" w:rsidRPr="00620A39">
              <w:rPr>
                <w:rFonts w:ascii="Arial" w:hAnsi="Arial" w:cs="Arial"/>
              </w:rPr>
              <w:t xml:space="preserve">: </w:t>
            </w:r>
            <w:r>
              <w:rPr>
                <w:rFonts w:ascii="Arial" w:hAnsi="Arial" w:cs="Arial"/>
              </w:rPr>
              <w:t>El técnico</w:t>
            </w:r>
            <w:r w:rsidR="00773C1B" w:rsidRPr="00620A39">
              <w:rPr>
                <w:rFonts w:ascii="Arial" w:hAnsi="Arial" w:cs="Arial"/>
              </w:rPr>
              <w:t xml:space="preserve"> de Administración General del Departamento de Gobernanza, </w:t>
            </w:r>
            <w:r>
              <w:rPr>
                <w:rFonts w:ascii="Arial" w:hAnsi="Arial" w:cs="Arial"/>
              </w:rPr>
              <w:t>Christian Pérez Martínez</w:t>
            </w:r>
            <w:r w:rsidR="00773C1B" w:rsidRPr="00620A39">
              <w:rPr>
                <w:rFonts w:ascii="Arial" w:hAnsi="Arial" w:cs="Arial"/>
              </w:rPr>
              <w:t>.</w:t>
            </w:r>
          </w:p>
          <w:p w:rsidR="00034ED8" w:rsidRPr="00B07F45" w:rsidRDefault="00034ED8" w:rsidP="003C0B82">
            <w:pPr>
              <w:spacing w:before="40" w:after="40" w:line="240" w:lineRule="atLeast"/>
              <w:jc w:val="both"/>
              <w:rPr>
                <w:rFonts w:ascii="Arial" w:hAnsi="Arial" w:cs="Arial"/>
              </w:rPr>
            </w:pP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5" w:name="CC_27"/>
            <w:r w:rsidRPr="00B07F45">
              <w:rPr>
                <w:rFonts w:ascii="Arial" w:hAnsi="Arial" w:cs="Arial"/>
                <w:b/>
              </w:rPr>
              <w:t xml:space="preserve">27.- </w:t>
            </w:r>
            <w:bookmarkEnd w:id="25"/>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187D28" w:rsidP="00034ED8">
            <w:pPr>
              <w:spacing w:before="40" w:after="40"/>
              <w:jc w:val="both"/>
              <w:rPr>
                <w:rFonts w:ascii="Arial" w:hAnsi="Arial" w:cs="Arial"/>
                <w:i/>
              </w:rPr>
            </w:pPr>
            <w:r w:rsidRPr="003D6852">
              <w:rPr>
                <w:rFonts w:ascii="Arial" w:hAnsi="Arial" w:cs="Arial"/>
                <w:color w:val="000000"/>
                <w:szCs w:val="22"/>
                <w:lang w:eastAsia="en-US"/>
              </w:rPr>
              <w:t>El plazo para la presentación de proposiciones será el indicado en el anuncio de licitación.</w:t>
            </w:r>
          </w:p>
        </w:tc>
      </w:tr>
    </w:tbl>
    <w:p w:rsidR="00034ED8" w:rsidRPr="00B07F45" w:rsidRDefault="00034ED8" w:rsidP="00034ED8">
      <w:pPr>
        <w:jc w:val="both"/>
        <w:rPr>
          <w:rFonts w:ascii="Arial" w:hAnsi="Arial" w:cs="Arial"/>
        </w:rPr>
      </w:pPr>
    </w:p>
    <w:p w:rsidR="001A08B3" w:rsidRPr="00B07F45" w:rsidRDefault="001A08B3" w:rsidP="001A08B3">
      <w:pPr>
        <w:rPr>
          <w:rFonts w:ascii="Arial" w:hAnsi="Arial" w:cs="Arial"/>
        </w:rPr>
      </w:pPr>
    </w:p>
    <w:p w:rsidR="00034ED8" w:rsidRPr="00B07F45" w:rsidRDefault="00034ED8" w:rsidP="001A08B3">
      <w:pPr>
        <w:rPr>
          <w:rFonts w:ascii="Arial" w:hAnsi="Arial" w:cs="Arial"/>
        </w:rPr>
      </w:pPr>
    </w:p>
    <w:p w:rsidR="005005B0" w:rsidRPr="00B07F45" w:rsidRDefault="005005B0" w:rsidP="007E3B9F">
      <w:pPr>
        <w:spacing w:before="120" w:after="120"/>
        <w:rPr>
          <w:rFonts w:ascii="Arial" w:hAnsi="Arial" w:cs="Arial"/>
        </w:rPr>
        <w:sectPr w:rsidR="005005B0" w:rsidRPr="00B07F45" w:rsidSect="001C0ABF">
          <w:headerReference w:type="default" r:id="rId10"/>
          <w:footerReference w:type="even" r:id="rId11"/>
          <w:footerReference w:type="default" r:id="rId12"/>
          <w:pgSz w:w="11906" w:h="16838"/>
          <w:pgMar w:top="1985" w:right="1701" w:bottom="1701" w:left="1701" w:header="709" w:footer="709" w:gutter="0"/>
          <w:cols w:space="708"/>
          <w:docGrid w:linePitch="360"/>
        </w:sectPr>
      </w:pPr>
    </w:p>
    <w:p w:rsidR="002F63A3" w:rsidRPr="00B07F45" w:rsidRDefault="002F63A3" w:rsidP="00BD4C2D">
      <w:pPr>
        <w:pStyle w:val="TDC1"/>
        <w:rPr>
          <w:lang w:val="es-ES"/>
        </w:rPr>
      </w:pPr>
      <w:r w:rsidRPr="00B07F45">
        <w:rPr>
          <w:lang w:val="es-ES"/>
        </w:rPr>
        <w:lastRenderedPageBreak/>
        <w:t>ÍNDICE</w:t>
      </w:r>
    </w:p>
    <w:p w:rsidR="000E16C1" w:rsidRPr="00B07F45" w:rsidRDefault="000E16C1" w:rsidP="000E16C1"/>
    <w:p w:rsidR="00794DD4" w:rsidRDefault="004D70FB">
      <w:pPr>
        <w:pStyle w:val="TDC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27086232" w:history="1">
        <w:r w:rsidR="00794DD4" w:rsidRPr="008A3088">
          <w:rPr>
            <w:rStyle w:val="Hipervnculo"/>
            <w:rFonts w:eastAsiaTheme="majorEastAsia" w:cs="Arial"/>
            <w:bCs/>
            <w:caps/>
            <w:noProof/>
            <w:kern w:val="22"/>
          </w:rPr>
          <w:t>CAPÍTULO I - DISPOSICIONES GENERALES</w:t>
        </w:r>
        <w:r w:rsidR="00794DD4">
          <w:rPr>
            <w:noProof/>
            <w:webHidden/>
          </w:rPr>
          <w:tab/>
        </w:r>
        <w:r w:rsidR="00794DD4">
          <w:rPr>
            <w:noProof/>
            <w:webHidden/>
          </w:rPr>
          <w:fldChar w:fldCharType="begin"/>
        </w:r>
        <w:r w:rsidR="00794DD4">
          <w:rPr>
            <w:noProof/>
            <w:webHidden/>
          </w:rPr>
          <w:instrText xml:space="preserve"> PAGEREF _Toc227086232 \h </w:instrText>
        </w:r>
        <w:r w:rsidR="00794DD4">
          <w:rPr>
            <w:noProof/>
            <w:webHidden/>
          </w:rPr>
        </w:r>
        <w:r w:rsidR="00794DD4">
          <w:rPr>
            <w:noProof/>
            <w:webHidden/>
          </w:rPr>
          <w:fldChar w:fldCharType="separate"/>
        </w:r>
        <w:r w:rsidR="00DE21C9">
          <w:rPr>
            <w:noProof/>
            <w:webHidden/>
          </w:rPr>
          <w:t>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3" w:history="1">
        <w:r w:rsidR="00794DD4" w:rsidRPr="008A3088">
          <w:rPr>
            <w:rStyle w:val="Hipervnculo"/>
            <w:rFonts w:eastAsiaTheme="majorEastAsia"/>
            <w:noProof/>
          </w:rPr>
          <w:t>1.- Objeto del acuerdo marco</w:t>
        </w:r>
        <w:r w:rsidR="00794DD4">
          <w:rPr>
            <w:noProof/>
            <w:webHidden/>
          </w:rPr>
          <w:tab/>
        </w:r>
        <w:r w:rsidR="00794DD4">
          <w:rPr>
            <w:noProof/>
            <w:webHidden/>
          </w:rPr>
          <w:fldChar w:fldCharType="begin"/>
        </w:r>
        <w:r w:rsidR="00794DD4">
          <w:rPr>
            <w:noProof/>
            <w:webHidden/>
          </w:rPr>
          <w:instrText xml:space="preserve"> PAGEREF _Toc227086233 \h </w:instrText>
        </w:r>
        <w:r w:rsidR="00794DD4">
          <w:rPr>
            <w:noProof/>
            <w:webHidden/>
          </w:rPr>
        </w:r>
        <w:r w:rsidR="00794DD4">
          <w:rPr>
            <w:noProof/>
            <w:webHidden/>
          </w:rPr>
          <w:fldChar w:fldCharType="separate"/>
        </w:r>
        <w:r w:rsidR="00DE21C9">
          <w:rPr>
            <w:noProof/>
            <w:webHidden/>
          </w:rPr>
          <w:t>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4" w:history="1">
        <w:r w:rsidR="00794DD4" w:rsidRPr="008A3088">
          <w:rPr>
            <w:rStyle w:val="Hipervnculo"/>
            <w:rFonts w:eastAsiaTheme="majorEastAsia"/>
            <w:noProof/>
          </w:rPr>
          <w:t>2.- Necesidades administrativas a satisfacer mediante el acuerdo marco</w:t>
        </w:r>
        <w:r w:rsidR="00794DD4">
          <w:rPr>
            <w:noProof/>
            <w:webHidden/>
          </w:rPr>
          <w:tab/>
        </w:r>
        <w:r w:rsidR="00794DD4">
          <w:rPr>
            <w:noProof/>
            <w:webHidden/>
          </w:rPr>
          <w:fldChar w:fldCharType="begin"/>
        </w:r>
        <w:r w:rsidR="00794DD4">
          <w:rPr>
            <w:noProof/>
            <w:webHidden/>
          </w:rPr>
          <w:instrText xml:space="preserve"> PAGEREF _Toc227086234 \h </w:instrText>
        </w:r>
        <w:r w:rsidR="00794DD4">
          <w:rPr>
            <w:noProof/>
            <w:webHidden/>
          </w:rPr>
        </w:r>
        <w:r w:rsidR="00794DD4">
          <w:rPr>
            <w:noProof/>
            <w:webHidden/>
          </w:rPr>
          <w:fldChar w:fldCharType="separate"/>
        </w:r>
        <w:r w:rsidR="00DE21C9">
          <w:rPr>
            <w:noProof/>
            <w:webHidden/>
          </w:rPr>
          <w:t>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5" w:history="1">
        <w:r w:rsidR="00794DD4" w:rsidRPr="008A3088">
          <w:rPr>
            <w:rStyle w:val="Hipervnculo"/>
            <w:rFonts w:eastAsiaTheme="majorEastAsia"/>
            <w:noProof/>
          </w:rPr>
          <w:t>3.- Presupuesto base de licitación</w:t>
        </w:r>
        <w:r w:rsidR="00794DD4">
          <w:rPr>
            <w:noProof/>
            <w:webHidden/>
          </w:rPr>
          <w:tab/>
        </w:r>
        <w:r w:rsidR="00794DD4">
          <w:rPr>
            <w:noProof/>
            <w:webHidden/>
          </w:rPr>
          <w:fldChar w:fldCharType="begin"/>
        </w:r>
        <w:r w:rsidR="00794DD4">
          <w:rPr>
            <w:noProof/>
            <w:webHidden/>
          </w:rPr>
          <w:instrText xml:space="preserve"> PAGEREF _Toc227086235 \h </w:instrText>
        </w:r>
        <w:r w:rsidR="00794DD4">
          <w:rPr>
            <w:noProof/>
            <w:webHidden/>
          </w:rPr>
        </w:r>
        <w:r w:rsidR="00794DD4">
          <w:rPr>
            <w:noProof/>
            <w:webHidden/>
          </w:rPr>
          <w:fldChar w:fldCharType="separate"/>
        </w:r>
        <w:r w:rsidR="00DE21C9">
          <w:rPr>
            <w:noProof/>
            <w:webHidden/>
          </w:rPr>
          <w:t>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6" w:history="1">
        <w:r w:rsidR="00794DD4" w:rsidRPr="008A3088">
          <w:rPr>
            <w:rStyle w:val="Hipervnculo"/>
            <w:rFonts w:eastAsiaTheme="majorEastAsia"/>
            <w:noProof/>
          </w:rPr>
          <w:t>4.- Valor estimado del acuerdo marco</w:t>
        </w:r>
        <w:r w:rsidR="00794DD4">
          <w:rPr>
            <w:noProof/>
            <w:webHidden/>
          </w:rPr>
          <w:tab/>
        </w:r>
        <w:r w:rsidR="00794DD4">
          <w:rPr>
            <w:noProof/>
            <w:webHidden/>
          </w:rPr>
          <w:fldChar w:fldCharType="begin"/>
        </w:r>
        <w:r w:rsidR="00794DD4">
          <w:rPr>
            <w:noProof/>
            <w:webHidden/>
          </w:rPr>
          <w:instrText xml:space="preserve"> PAGEREF _Toc227086236 \h </w:instrText>
        </w:r>
        <w:r w:rsidR="00794DD4">
          <w:rPr>
            <w:noProof/>
            <w:webHidden/>
          </w:rPr>
        </w:r>
        <w:r w:rsidR="00794DD4">
          <w:rPr>
            <w:noProof/>
            <w:webHidden/>
          </w:rPr>
          <w:fldChar w:fldCharType="separate"/>
        </w:r>
        <w:r w:rsidR="00DE21C9">
          <w:rPr>
            <w:noProof/>
            <w:webHidden/>
          </w:rPr>
          <w:t>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7" w:history="1">
        <w:r w:rsidR="00794DD4" w:rsidRPr="008A3088">
          <w:rPr>
            <w:rStyle w:val="Hipervnculo"/>
            <w:rFonts w:eastAsiaTheme="majorEastAsia"/>
            <w:noProof/>
          </w:rPr>
          <w:t>5.- Precio del acuerdo marco</w:t>
        </w:r>
        <w:r w:rsidR="00794DD4">
          <w:rPr>
            <w:noProof/>
            <w:webHidden/>
          </w:rPr>
          <w:tab/>
        </w:r>
        <w:r w:rsidR="00794DD4">
          <w:rPr>
            <w:noProof/>
            <w:webHidden/>
          </w:rPr>
          <w:fldChar w:fldCharType="begin"/>
        </w:r>
        <w:r w:rsidR="00794DD4">
          <w:rPr>
            <w:noProof/>
            <w:webHidden/>
          </w:rPr>
          <w:instrText xml:space="preserve"> PAGEREF _Toc227086237 \h </w:instrText>
        </w:r>
        <w:r w:rsidR="00794DD4">
          <w:rPr>
            <w:noProof/>
            <w:webHidden/>
          </w:rPr>
        </w:r>
        <w:r w:rsidR="00794DD4">
          <w:rPr>
            <w:noProof/>
            <w:webHidden/>
          </w:rPr>
          <w:fldChar w:fldCharType="separate"/>
        </w:r>
        <w:r w:rsidR="00DE21C9">
          <w:rPr>
            <w:noProof/>
            <w:webHidden/>
          </w:rPr>
          <w:t>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8" w:history="1">
        <w:r w:rsidR="00794DD4" w:rsidRPr="008A3088">
          <w:rPr>
            <w:rStyle w:val="Hipervnculo"/>
            <w:rFonts w:eastAsiaTheme="majorEastAsia"/>
            <w:noProof/>
          </w:rPr>
          <w:t>6.- Existencia de crédito</w:t>
        </w:r>
        <w:r w:rsidR="00794DD4">
          <w:rPr>
            <w:noProof/>
            <w:webHidden/>
          </w:rPr>
          <w:tab/>
        </w:r>
        <w:r w:rsidR="00794DD4">
          <w:rPr>
            <w:noProof/>
            <w:webHidden/>
          </w:rPr>
          <w:fldChar w:fldCharType="begin"/>
        </w:r>
        <w:r w:rsidR="00794DD4">
          <w:rPr>
            <w:noProof/>
            <w:webHidden/>
          </w:rPr>
          <w:instrText xml:space="preserve"> PAGEREF _Toc227086238 \h </w:instrText>
        </w:r>
        <w:r w:rsidR="00794DD4">
          <w:rPr>
            <w:noProof/>
            <w:webHidden/>
          </w:rPr>
        </w:r>
        <w:r w:rsidR="00794DD4">
          <w:rPr>
            <w:noProof/>
            <w:webHidden/>
          </w:rPr>
          <w:fldChar w:fldCharType="separate"/>
        </w:r>
        <w:r w:rsidR="00DE21C9">
          <w:rPr>
            <w:noProof/>
            <w:webHidden/>
          </w:rPr>
          <w:t>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39" w:history="1">
        <w:r w:rsidR="00794DD4" w:rsidRPr="008A3088">
          <w:rPr>
            <w:rStyle w:val="Hipervnculo"/>
            <w:rFonts w:eastAsiaTheme="majorEastAsia"/>
            <w:noProof/>
          </w:rPr>
          <w:t>7.- Plazos y lugar de entrega del suministro</w:t>
        </w:r>
        <w:r w:rsidR="00794DD4">
          <w:rPr>
            <w:noProof/>
            <w:webHidden/>
          </w:rPr>
          <w:tab/>
        </w:r>
        <w:r w:rsidR="00794DD4">
          <w:rPr>
            <w:noProof/>
            <w:webHidden/>
          </w:rPr>
          <w:fldChar w:fldCharType="begin"/>
        </w:r>
        <w:r w:rsidR="00794DD4">
          <w:rPr>
            <w:noProof/>
            <w:webHidden/>
          </w:rPr>
          <w:instrText xml:space="preserve"> PAGEREF _Toc227086239 \h </w:instrText>
        </w:r>
        <w:r w:rsidR="00794DD4">
          <w:rPr>
            <w:noProof/>
            <w:webHidden/>
          </w:rPr>
        </w:r>
        <w:r w:rsidR="00794DD4">
          <w:rPr>
            <w:noProof/>
            <w:webHidden/>
          </w:rPr>
          <w:fldChar w:fldCharType="separate"/>
        </w:r>
        <w:r w:rsidR="00DE21C9">
          <w:rPr>
            <w:noProof/>
            <w:webHidden/>
          </w:rPr>
          <w:t>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0" w:history="1">
        <w:r w:rsidR="00794DD4" w:rsidRPr="008A3088">
          <w:rPr>
            <w:rStyle w:val="Hipervnculo"/>
            <w:rFonts w:eastAsiaTheme="majorEastAsia"/>
            <w:noProof/>
          </w:rPr>
          <w:t>8.- Revisión de precios</w:t>
        </w:r>
        <w:r w:rsidR="00794DD4">
          <w:rPr>
            <w:noProof/>
            <w:webHidden/>
          </w:rPr>
          <w:tab/>
        </w:r>
        <w:r w:rsidR="00794DD4">
          <w:rPr>
            <w:noProof/>
            <w:webHidden/>
          </w:rPr>
          <w:fldChar w:fldCharType="begin"/>
        </w:r>
        <w:r w:rsidR="00794DD4">
          <w:rPr>
            <w:noProof/>
            <w:webHidden/>
          </w:rPr>
          <w:instrText xml:space="preserve"> PAGEREF _Toc227086240 \h </w:instrText>
        </w:r>
        <w:r w:rsidR="00794DD4">
          <w:rPr>
            <w:noProof/>
            <w:webHidden/>
          </w:rPr>
        </w:r>
        <w:r w:rsidR="00794DD4">
          <w:rPr>
            <w:noProof/>
            <w:webHidden/>
          </w:rPr>
          <w:fldChar w:fldCharType="separate"/>
        </w:r>
        <w:r w:rsidR="00DE21C9">
          <w:rPr>
            <w:noProof/>
            <w:webHidden/>
          </w:rPr>
          <w:t>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1" w:history="1">
        <w:r w:rsidR="00794DD4" w:rsidRPr="008A3088">
          <w:rPr>
            <w:rStyle w:val="Hipervnculo"/>
            <w:rFonts w:eastAsiaTheme="majorEastAsia"/>
            <w:noProof/>
          </w:rPr>
          <w:t>9.- Publicidad del acuerdo marco</w:t>
        </w:r>
        <w:r w:rsidR="00794DD4">
          <w:rPr>
            <w:noProof/>
            <w:webHidden/>
          </w:rPr>
          <w:tab/>
        </w:r>
        <w:r w:rsidR="00794DD4">
          <w:rPr>
            <w:noProof/>
            <w:webHidden/>
          </w:rPr>
          <w:fldChar w:fldCharType="begin"/>
        </w:r>
        <w:r w:rsidR="00794DD4">
          <w:rPr>
            <w:noProof/>
            <w:webHidden/>
          </w:rPr>
          <w:instrText xml:space="preserve"> PAGEREF _Toc227086241 \h </w:instrText>
        </w:r>
        <w:r w:rsidR="00794DD4">
          <w:rPr>
            <w:noProof/>
            <w:webHidden/>
          </w:rPr>
        </w:r>
        <w:r w:rsidR="00794DD4">
          <w:rPr>
            <w:noProof/>
            <w:webHidden/>
          </w:rPr>
          <w:fldChar w:fldCharType="separate"/>
        </w:r>
        <w:r w:rsidR="00DE21C9">
          <w:rPr>
            <w:noProof/>
            <w:webHidden/>
          </w:rPr>
          <w:t>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2" w:history="1">
        <w:r w:rsidR="00794DD4" w:rsidRPr="008A3088">
          <w:rPr>
            <w:rStyle w:val="Hipervnculo"/>
            <w:rFonts w:eastAsiaTheme="majorEastAsia"/>
            <w:noProof/>
          </w:rPr>
          <w:t>10.- Información en materia fiscal, medio ambiente, igualdad de mujeres y hombres, igualdad lingüística, protección del empleo, condiciones de trabajo y prevención de riesgos laborales y protección de datos</w:t>
        </w:r>
        <w:r w:rsidR="00794DD4">
          <w:rPr>
            <w:noProof/>
            <w:webHidden/>
          </w:rPr>
          <w:tab/>
        </w:r>
        <w:r w:rsidR="00794DD4">
          <w:rPr>
            <w:noProof/>
            <w:webHidden/>
          </w:rPr>
          <w:fldChar w:fldCharType="begin"/>
        </w:r>
        <w:r w:rsidR="00794DD4">
          <w:rPr>
            <w:noProof/>
            <w:webHidden/>
          </w:rPr>
          <w:instrText xml:space="preserve"> PAGEREF _Toc227086242 \h </w:instrText>
        </w:r>
        <w:r w:rsidR="00794DD4">
          <w:rPr>
            <w:noProof/>
            <w:webHidden/>
          </w:rPr>
        </w:r>
        <w:r w:rsidR="00794DD4">
          <w:rPr>
            <w:noProof/>
            <w:webHidden/>
          </w:rPr>
          <w:fldChar w:fldCharType="separate"/>
        </w:r>
        <w:r w:rsidR="00DE21C9">
          <w:rPr>
            <w:noProof/>
            <w:webHidden/>
          </w:rPr>
          <w:t>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3" w:history="1">
        <w:r w:rsidR="00794DD4" w:rsidRPr="008A3088">
          <w:rPr>
            <w:rStyle w:val="Hipervnculo"/>
            <w:rFonts w:eastAsiaTheme="majorEastAsia"/>
            <w:noProof/>
          </w:rPr>
          <w:t>11.- Régimen jurídico del acuerdo marco y de los contratos basados, y prerrogativas de la Administración</w:t>
        </w:r>
        <w:r w:rsidR="00794DD4">
          <w:rPr>
            <w:noProof/>
            <w:webHidden/>
          </w:rPr>
          <w:tab/>
        </w:r>
        <w:r w:rsidR="00794DD4">
          <w:rPr>
            <w:noProof/>
            <w:webHidden/>
          </w:rPr>
          <w:fldChar w:fldCharType="begin"/>
        </w:r>
        <w:r w:rsidR="00794DD4">
          <w:rPr>
            <w:noProof/>
            <w:webHidden/>
          </w:rPr>
          <w:instrText xml:space="preserve"> PAGEREF _Toc227086243 \h </w:instrText>
        </w:r>
        <w:r w:rsidR="00794DD4">
          <w:rPr>
            <w:noProof/>
            <w:webHidden/>
          </w:rPr>
        </w:r>
        <w:r w:rsidR="00794DD4">
          <w:rPr>
            <w:noProof/>
            <w:webHidden/>
          </w:rPr>
          <w:fldChar w:fldCharType="separate"/>
        </w:r>
        <w:r w:rsidR="00DE21C9">
          <w:rPr>
            <w:noProof/>
            <w:webHidden/>
          </w:rPr>
          <w:t>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4" w:history="1">
        <w:r w:rsidR="00794DD4" w:rsidRPr="008A3088">
          <w:rPr>
            <w:rStyle w:val="Hipervnculo"/>
            <w:rFonts w:eastAsiaTheme="majorEastAsia"/>
            <w:noProof/>
          </w:rPr>
          <w:t>12.- Régimen de recursos</w:t>
        </w:r>
        <w:r w:rsidR="00794DD4">
          <w:rPr>
            <w:noProof/>
            <w:webHidden/>
          </w:rPr>
          <w:tab/>
        </w:r>
        <w:r w:rsidR="00794DD4">
          <w:rPr>
            <w:noProof/>
            <w:webHidden/>
          </w:rPr>
          <w:fldChar w:fldCharType="begin"/>
        </w:r>
        <w:r w:rsidR="00794DD4">
          <w:rPr>
            <w:noProof/>
            <w:webHidden/>
          </w:rPr>
          <w:instrText xml:space="preserve"> PAGEREF _Toc227086244 \h </w:instrText>
        </w:r>
        <w:r w:rsidR="00794DD4">
          <w:rPr>
            <w:noProof/>
            <w:webHidden/>
          </w:rPr>
        </w:r>
        <w:r w:rsidR="00794DD4">
          <w:rPr>
            <w:noProof/>
            <w:webHidden/>
          </w:rPr>
          <w:fldChar w:fldCharType="separate"/>
        </w:r>
        <w:r w:rsidR="00DE21C9">
          <w:rPr>
            <w:noProof/>
            <w:webHidden/>
          </w:rPr>
          <w:t>5</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245" w:history="1">
        <w:r w:rsidR="00794DD4" w:rsidRPr="008A3088">
          <w:rPr>
            <w:rStyle w:val="Hipervnculo"/>
            <w:rFonts w:eastAsiaTheme="majorEastAsia"/>
            <w:noProof/>
          </w:rPr>
          <w:t>CAPÍTULO II – LICITACIÓN DEL ACUERDO MARCO</w:t>
        </w:r>
        <w:r w:rsidR="00794DD4">
          <w:rPr>
            <w:noProof/>
            <w:webHidden/>
          </w:rPr>
          <w:tab/>
        </w:r>
        <w:r w:rsidR="00794DD4">
          <w:rPr>
            <w:noProof/>
            <w:webHidden/>
          </w:rPr>
          <w:fldChar w:fldCharType="begin"/>
        </w:r>
        <w:r w:rsidR="00794DD4">
          <w:rPr>
            <w:noProof/>
            <w:webHidden/>
          </w:rPr>
          <w:instrText xml:space="preserve"> PAGEREF _Toc227086245 \h </w:instrText>
        </w:r>
        <w:r w:rsidR="00794DD4">
          <w:rPr>
            <w:noProof/>
            <w:webHidden/>
          </w:rPr>
        </w:r>
        <w:r w:rsidR="00794DD4">
          <w:rPr>
            <w:noProof/>
            <w:webHidden/>
          </w:rPr>
          <w:fldChar w:fldCharType="separate"/>
        </w:r>
        <w:r w:rsidR="00DE21C9">
          <w:rPr>
            <w:noProof/>
            <w:webHidden/>
          </w:rPr>
          <w:t>6</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6" w:history="1">
        <w:r w:rsidR="00794DD4" w:rsidRPr="008A3088">
          <w:rPr>
            <w:rStyle w:val="Hipervnculo"/>
            <w:rFonts w:eastAsiaTheme="majorEastAsia"/>
            <w:noProof/>
          </w:rPr>
          <w:t>13.- Clase de expediente y forma de licitación</w:t>
        </w:r>
        <w:r w:rsidR="00794DD4">
          <w:rPr>
            <w:noProof/>
            <w:webHidden/>
          </w:rPr>
          <w:tab/>
        </w:r>
        <w:r w:rsidR="00794DD4">
          <w:rPr>
            <w:noProof/>
            <w:webHidden/>
          </w:rPr>
          <w:fldChar w:fldCharType="begin"/>
        </w:r>
        <w:r w:rsidR="00794DD4">
          <w:rPr>
            <w:noProof/>
            <w:webHidden/>
          </w:rPr>
          <w:instrText xml:space="preserve"> PAGEREF _Toc227086246 \h </w:instrText>
        </w:r>
        <w:r w:rsidR="00794DD4">
          <w:rPr>
            <w:noProof/>
            <w:webHidden/>
          </w:rPr>
        </w:r>
        <w:r w:rsidR="00794DD4">
          <w:rPr>
            <w:noProof/>
            <w:webHidden/>
          </w:rPr>
          <w:fldChar w:fldCharType="separate"/>
        </w:r>
        <w:r w:rsidR="00DE21C9">
          <w:rPr>
            <w:noProof/>
            <w:webHidden/>
          </w:rPr>
          <w:t>6</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7" w:history="1">
        <w:r w:rsidR="00794DD4" w:rsidRPr="008A3088">
          <w:rPr>
            <w:rStyle w:val="Hipervnculo"/>
            <w:rFonts w:eastAsiaTheme="majorEastAsia"/>
            <w:noProof/>
          </w:rPr>
          <w:t>14.- Personas naturales o jurídicas licitadoras</w:t>
        </w:r>
        <w:r w:rsidR="00794DD4">
          <w:rPr>
            <w:noProof/>
            <w:webHidden/>
          </w:rPr>
          <w:tab/>
        </w:r>
        <w:r w:rsidR="00794DD4">
          <w:rPr>
            <w:noProof/>
            <w:webHidden/>
          </w:rPr>
          <w:fldChar w:fldCharType="begin"/>
        </w:r>
        <w:r w:rsidR="00794DD4">
          <w:rPr>
            <w:noProof/>
            <w:webHidden/>
          </w:rPr>
          <w:instrText xml:space="preserve"> PAGEREF _Toc227086247 \h </w:instrText>
        </w:r>
        <w:r w:rsidR="00794DD4">
          <w:rPr>
            <w:noProof/>
            <w:webHidden/>
          </w:rPr>
        </w:r>
        <w:r w:rsidR="00794DD4">
          <w:rPr>
            <w:noProof/>
            <w:webHidden/>
          </w:rPr>
          <w:fldChar w:fldCharType="separate"/>
        </w:r>
        <w:r w:rsidR="00DE21C9">
          <w:rPr>
            <w:noProof/>
            <w:webHidden/>
          </w:rPr>
          <w:t>6</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8" w:history="1">
        <w:r w:rsidR="00794DD4" w:rsidRPr="008A3088">
          <w:rPr>
            <w:rStyle w:val="Hipervnculo"/>
            <w:rFonts w:eastAsiaTheme="majorEastAsia"/>
            <w:noProof/>
          </w:rPr>
          <w:t>15.- Garantía provisional</w:t>
        </w:r>
        <w:r w:rsidR="00794DD4">
          <w:rPr>
            <w:noProof/>
            <w:webHidden/>
          </w:rPr>
          <w:tab/>
        </w:r>
        <w:r w:rsidR="00794DD4">
          <w:rPr>
            <w:noProof/>
            <w:webHidden/>
          </w:rPr>
          <w:fldChar w:fldCharType="begin"/>
        </w:r>
        <w:r w:rsidR="00794DD4">
          <w:rPr>
            <w:noProof/>
            <w:webHidden/>
          </w:rPr>
          <w:instrText xml:space="preserve"> PAGEREF _Toc227086248 \h </w:instrText>
        </w:r>
        <w:r w:rsidR="00794DD4">
          <w:rPr>
            <w:noProof/>
            <w:webHidden/>
          </w:rPr>
        </w:r>
        <w:r w:rsidR="00794DD4">
          <w:rPr>
            <w:noProof/>
            <w:webHidden/>
          </w:rPr>
          <w:fldChar w:fldCharType="separate"/>
        </w:r>
        <w:r w:rsidR="00DE21C9">
          <w:rPr>
            <w:noProof/>
            <w:webHidden/>
          </w:rPr>
          <w:t>7</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49" w:history="1">
        <w:r w:rsidR="00794DD4" w:rsidRPr="008A3088">
          <w:rPr>
            <w:rStyle w:val="Hipervnculo"/>
            <w:rFonts w:eastAsiaTheme="majorEastAsia"/>
            <w:noProof/>
          </w:rPr>
          <w:t>16.- Presentación de proposiciones</w:t>
        </w:r>
        <w:r w:rsidR="00794DD4">
          <w:rPr>
            <w:noProof/>
            <w:webHidden/>
          </w:rPr>
          <w:tab/>
        </w:r>
        <w:r w:rsidR="00794DD4">
          <w:rPr>
            <w:noProof/>
            <w:webHidden/>
          </w:rPr>
          <w:fldChar w:fldCharType="begin"/>
        </w:r>
        <w:r w:rsidR="00794DD4">
          <w:rPr>
            <w:noProof/>
            <w:webHidden/>
          </w:rPr>
          <w:instrText xml:space="preserve"> PAGEREF _Toc227086249 \h </w:instrText>
        </w:r>
        <w:r w:rsidR="00794DD4">
          <w:rPr>
            <w:noProof/>
            <w:webHidden/>
          </w:rPr>
        </w:r>
        <w:r w:rsidR="00794DD4">
          <w:rPr>
            <w:noProof/>
            <w:webHidden/>
          </w:rPr>
          <w:fldChar w:fldCharType="separate"/>
        </w:r>
        <w:r w:rsidR="00DE21C9">
          <w:rPr>
            <w:noProof/>
            <w:webHidden/>
          </w:rPr>
          <w:t>7</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0" w:history="1">
        <w:r w:rsidR="00794DD4" w:rsidRPr="008A3088">
          <w:rPr>
            <w:rStyle w:val="Hipervnculo"/>
            <w:rFonts w:eastAsiaTheme="majorEastAsia"/>
            <w:noProof/>
          </w:rPr>
          <w:t>17.- Información a las licitadoras</w:t>
        </w:r>
        <w:r w:rsidR="00794DD4">
          <w:rPr>
            <w:noProof/>
            <w:webHidden/>
          </w:rPr>
          <w:tab/>
        </w:r>
        <w:r w:rsidR="00794DD4">
          <w:rPr>
            <w:noProof/>
            <w:webHidden/>
          </w:rPr>
          <w:fldChar w:fldCharType="begin"/>
        </w:r>
        <w:r w:rsidR="00794DD4">
          <w:rPr>
            <w:noProof/>
            <w:webHidden/>
          </w:rPr>
          <w:instrText xml:space="preserve"> PAGEREF _Toc227086250 \h </w:instrText>
        </w:r>
        <w:r w:rsidR="00794DD4">
          <w:rPr>
            <w:noProof/>
            <w:webHidden/>
          </w:rPr>
        </w:r>
        <w:r w:rsidR="00794DD4">
          <w:rPr>
            <w:noProof/>
            <w:webHidden/>
          </w:rPr>
          <w:fldChar w:fldCharType="separate"/>
        </w:r>
        <w:r w:rsidR="00DE21C9">
          <w:rPr>
            <w:noProof/>
            <w:webHidden/>
          </w:rPr>
          <w:t>7</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1" w:history="1">
        <w:r w:rsidR="00794DD4" w:rsidRPr="008A3088">
          <w:rPr>
            <w:rStyle w:val="Hipervnculo"/>
            <w:rFonts w:eastAsiaTheme="majorEastAsia"/>
            <w:noProof/>
          </w:rPr>
          <w:t>18.- Contenido de las proposiciones y tratamiento de datos personales</w:t>
        </w:r>
        <w:r w:rsidR="00794DD4">
          <w:rPr>
            <w:noProof/>
            <w:webHidden/>
          </w:rPr>
          <w:tab/>
        </w:r>
        <w:r w:rsidR="00794DD4">
          <w:rPr>
            <w:noProof/>
            <w:webHidden/>
          </w:rPr>
          <w:fldChar w:fldCharType="begin"/>
        </w:r>
        <w:r w:rsidR="00794DD4">
          <w:rPr>
            <w:noProof/>
            <w:webHidden/>
          </w:rPr>
          <w:instrText xml:space="preserve"> PAGEREF _Toc227086251 \h </w:instrText>
        </w:r>
        <w:r w:rsidR="00794DD4">
          <w:rPr>
            <w:noProof/>
            <w:webHidden/>
          </w:rPr>
        </w:r>
        <w:r w:rsidR="00794DD4">
          <w:rPr>
            <w:noProof/>
            <w:webHidden/>
          </w:rPr>
          <w:fldChar w:fldCharType="separate"/>
        </w:r>
        <w:r w:rsidR="00DE21C9">
          <w:rPr>
            <w:noProof/>
            <w:webHidden/>
          </w:rPr>
          <w:t>8</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2" w:history="1">
        <w:r w:rsidR="00794DD4" w:rsidRPr="008A3088">
          <w:rPr>
            <w:rStyle w:val="Hipervnculo"/>
            <w:rFonts w:eastAsiaTheme="majorEastAsia"/>
            <w:noProof/>
          </w:rPr>
          <w:t>19.- Archivo electrónico nº UNO: “DOCUMENTACIÓN ACREDITATIVA DEL CUMPLIMIENTO DE LOS REQUISITOS PREVIOS”</w:t>
        </w:r>
        <w:r w:rsidR="00794DD4">
          <w:rPr>
            <w:noProof/>
            <w:webHidden/>
          </w:rPr>
          <w:tab/>
        </w:r>
        <w:r w:rsidR="00794DD4">
          <w:rPr>
            <w:noProof/>
            <w:webHidden/>
          </w:rPr>
          <w:fldChar w:fldCharType="begin"/>
        </w:r>
        <w:r w:rsidR="00794DD4">
          <w:rPr>
            <w:noProof/>
            <w:webHidden/>
          </w:rPr>
          <w:instrText xml:space="preserve"> PAGEREF _Toc227086252 \h </w:instrText>
        </w:r>
        <w:r w:rsidR="00794DD4">
          <w:rPr>
            <w:noProof/>
            <w:webHidden/>
          </w:rPr>
        </w:r>
        <w:r w:rsidR="00794DD4">
          <w:rPr>
            <w:noProof/>
            <w:webHidden/>
          </w:rPr>
          <w:fldChar w:fldCharType="separate"/>
        </w:r>
        <w:r w:rsidR="00DE21C9">
          <w:rPr>
            <w:noProof/>
            <w:webHidden/>
          </w:rPr>
          <w:t>9</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3" w:history="1">
        <w:r w:rsidR="00794DD4" w:rsidRPr="008A3088">
          <w:rPr>
            <w:rStyle w:val="Hipervnculo"/>
            <w:rFonts w:eastAsiaTheme="majorEastAsia"/>
            <w:noProof/>
          </w:rPr>
          <w:t>20.- Archivo electrónico nº DOS: “DOCUMENTACIÓN A VALORAR CONFORME A UN JUICIO DE VALOR”</w:t>
        </w:r>
        <w:r w:rsidR="00794DD4">
          <w:rPr>
            <w:noProof/>
            <w:webHidden/>
          </w:rPr>
          <w:tab/>
        </w:r>
        <w:r w:rsidR="00794DD4">
          <w:rPr>
            <w:noProof/>
            <w:webHidden/>
          </w:rPr>
          <w:fldChar w:fldCharType="begin"/>
        </w:r>
        <w:r w:rsidR="00794DD4">
          <w:rPr>
            <w:noProof/>
            <w:webHidden/>
          </w:rPr>
          <w:instrText xml:space="preserve"> PAGEREF _Toc227086253 \h </w:instrText>
        </w:r>
        <w:r w:rsidR="00794DD4">
          <w:rPr>
            <w:noProof/>
            <w:webHidden/>
          </w:rPr>
        </w:r>
        <w:r w:rsidR="00794DD4">
          <w:rPr>
            <w:noProof/>
            <w:webHidden/>
          </w:rPr>
          <w:fldChar w:fldCharType="separate"/>
        </w:r>
        <w:r w:rsidR="00DE21C9">
          <w:rPr>
            <w:noProof/>
            <w:webHidden/>
          </w:rPr>
          <w:t>10</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4" w:history="1">
        <w:r w:rsidR="00794DD4" w:rsidRPr="008A3088">
          <w:rPr>
            <w:rStyle w:val="Hipervnculo"/>
            <w:rFonts w:eastAsiaTheme="majorEastAsia"/>
            <w:noProof/>
          </w:rPr>
          <w:t>21.- Archivo electrónico nº TRES: “OFERTA ECONÓMICA Y DOCUMENTACIÓN EVALUABLE MEDIANTE LA APLICACIÓN DE FÓRMULAS”</w:t>
        </w:r>
        <w:r w:rsidR="00794DD4">
          <w:rPr>
            <w:noProof/>
            <w:webHidden/>
          </w:rPr>
          <w:tab/>
        </w:r>
        <w:r w:rsidR="00794DD4">
          <w:rPr>
            <w:noProof/>
            <w:webHidden/>
          </w:rPr>
          <w:fldChar w:fldCharType="begin"/>
        </w:r>
        <w:r w:rsidR="00794DD4">
          <w:rPr>
            <w:noProof/>
            <w:webHidden/>
          </w:rPr>
          <w:instrText xml:space="preserve"> PAGEREF _Toc227086254 \h </w:instrText>
        </w:r>
        <w:r w:rsidR="00794DD4">
          <w:rPr>
            <w:noProof/>
            <w:webHidden/>
          </w:rPr>
        </w:r>
        <w:r w:rsidR="00794DD4">
          <w:rPr>
            <w:noProof/>
            <w:webHidden/>
          </w:rPr>
          <w:fldChar w:fldCharType="separate"/>
        </w:r>
        <w:r w:rsidR="00DE21C9">
          <w:rPr>
            <w:noProof/>
            <w:webHidden/>
          </w:rPr>
          <w:t>11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5" w:history="1">
        <w:r w:rsidR="00794DD4" w:rsidRPr="008A3088">
          <w:rPr>
            <w:rStyle w:val="Hipervnculo"/>
            <w:rFonts w:eastAsiaTheme="majorEastAsia"/>
            <w:noProof/>
          </w:rPr>
          <w:t>22.- Admisibilidad de variantes</w:t>
        </w:r>
        <w:r w:rsidR="00794DD4">
          <w:rPr>
            <w:noProof/>
            <w:webHidden/>
          </w:rPr>
          <w:tab/>
        </w:r>
        <w:r w:rsidR="00794DD4">
          <w:rPr>
            <w:noProof/>
            <w:webHidden/>
          </w:rPr>
          <w:fldChar w:fldCharType="begin"/>
        </w:r>
        <w:r w:rsidR="00794DD4">
          <w:rPr>
            <w:noProof/>
            <w:webHidden/>
          </w:rPr>
          <w:instrText xml:space="preserve"> PAGEREF _Toc227086255 \h </w:instrText>
        </w:r>
        <w:r w:rsidR="00794DD4">
          <w:rPr>
            <w:noProof/>
            <w:webHidden/>
          </w:rPr>
        </w:r>
        <w:r w:rsidR="00794DD4">
          <w:rPr>
            <w:noProof/>
            <w:webHidden/>
          </w:rPr>
          <w:fldChar w:fldCharType="separate"/>
        </w:r>
        <w:r w:rsidR="00DE21C9">
          <w:rPr>
            <w:noProof/>
            <w:webHidden/>
          </w:rPr>
          <w:t>11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6" w:history="1">
        <w:r w:rsidR="00794DD4" w:rsidRPr="008A3088">
          <w:rPr>
            <w:rStyle w:val="Hipervnculo"/>
            <w:rFonts w:eastAsiaTheme="majorEastAsia"/>
            <w:noProof/>
          </w:rPr>
          <w:t>23.- Efectos de la presentación de proposiciones</w:t>
        </w:r>
        <w:r w:rsidR="00794DD4">
          <w:rPr>
            <w:noProof/>
            <w:webHidden/>
          </w:rPr>
          <w:tab/>
        </w:r>
        <w:r w:rsidR="00794DD4">
          <w:rPr>
            <w:noProof/>
            <w:webHidden/>
          </w:rPr>
          <w:fldChar w:fldCharType="begin"/>
        </w:r>
        <w:r w:rsidR="00794DD4">
          <w:rPr>
            <w:noProof/>
            <w:webHidden/>
          </w:rPr>
          <w:instrText xml:space="preserve"> PAGEREF _Toc227086256 \h </w:instrText>
        </w:r>
        <w:r w:rsidR="00794DD4">
          <w:rPr>
            <w:noProof/>
            <w:webHidden/>
          </w:rPr>
        </w:r>
        <w:r w:rsidR="00794DD4">
          <w:rPr>
            <w:noProof/>
            <w:webHidden/>
          </w:rPr>
          <w:fldChar w:fldCharType="separate"/>
        </w:r>
        <w:r w:rsidR="00DE21C9">
          <w:rPr>
            <w:noProof/>
            <w:webHidden/>
          </w:rPr>
          <w:t>11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7" w:history="1">
        <w:r w:rsidR="00794DD4" w:rsidRPr="008A3088">
          <w:rPr>
            <w:rStyle w:val="Hipervnculo"/>
            <w:rFonts w:eastAsiaTheme="majorEastAsia"/>
            <w:noProof/>
          </w:rPr>
          <w:t>24.- Mesa de contratación</w:t>
        </w:r>
        <w:r w:rsidR="00794DD4">
          <w:rPr>
            <w:noProof/>
            <w:webHidden/>
          </w:rPr>
          <w:tab/>
        </w:r>
        <w:r w:rsidR="00794DD4">
          <w:rPr>
            <w:noProof/>
            <w:webHidden/>
          </w:rPr>
          <w:fldChar w:fldCharType="begin"/>
        </w:r>
        <w:r w:rsidR="00794DD4">
          <w:rPr>
            <w:noProof/>
            <w:webHidden/>
          </w:rPr>
          <w:instrText xml:space="preserve"> PAGEREF _Toc227086257 \h </w:instrText>
        </w:r>
        <w:r w:rsidR="00794DD4">
          <w:rPr>
            <w:noProof/>
            <w:webHidden/>
          </w:rPr>
        </w:r>
        <w:r w:rsidR="00794DD4">
          <w:rPr>
            <w:noProof/>
            <w:webHidden/>
          </w:rPr>
          <w:fldChar w:fldCharType="separate"/>
        </w:r>
        <w:r w:rsidR="00DE21C9">
          <w:rPr>
            <w:noProof/>
            <w:webHidden/>
          </w:rPr>
          <w:t>12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58" w:history="1">
        <w:r w:rsidR="00794DD4" w:rsidRPr="008A3088">
          <w:rPr>
            <w:rStyle w:val="Hipervnculo"/>
            <w:rFonts w:eastAsiaTheme="majorEastAsia"/>
            <w:noProof/>
          </w:rPr>
          <w:t>25.- Apertura y examen de las proposiciones</w:t>
        </w:r>
        <w:r w:rsidR="00794DD4">
          <w:rPr>
            <w:noProof/>
            <w:webHidden/>
          </w:rPr>
          <w:tab/>
        </w:r>
        <w:r w:rsidR="00794DD4">
          <w:rPr>
            <w:noProof/>
            <w:webHidden/>
          </w:rPr>
          <w:fldChar w:fldCharType="begin"/>
        </w:r>
        <w:r w:rsidR="00794DD4">
          <w:rPr>
            <w:noProof/>
            <w:webHidden/>
          </w:rPr>
          <w:instrText xml:space="preserve"> PAGEREF _Toc227086258 \h </w:instrText>
        </w:r>
        <w:r w:rsidR="00794DD4">
          <w:rPr>
            <w:noProof/>
            <w:webHidden/>
          </w:rPr>
        </w:r>
        <w:r w:rsidR="00794DD4">
          <w:rPr>
            <w:noProof/>
            <w:webHidden/>
          </w:rPr>
          <w:fldChar w:fldCharType="separate"/>
        </w:r>
        <w:r w:rsidR="00DE21C9">
          <w:rPr>
            <w:noProof/>
            <w:webHidden/>
          </w:rPr>
          <w:t>12</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59" w:history="1">
        <w:r w:rsidR="00794DD4" w:rsidRPr="008A3088">
          <w:rPr>
            <w:rStyle w:val="Hipervnculo"/>
            <w:rFonts w:eastAsiaTheme="majorEastAsia"/>
            <w:noProof/>
          </w:rPr>
          <w:t>25.1.- Apertura de los archivos electrónicos nº UNO y calificación de la documentación administrativa</w:t>
        </w:r>
        <w:r w:rsidR="00794DD4">
          <w:rPr>
            <w:noProof/>
            <w:webHidden/>
          </w:rPr>
          <w:tab/>
        </w:r>
        <w:r w:rsidR="00794DD4">
          <w:rPr>
            <w:noProof/>
            <w:webHidden/>
          </w:rPr>
          <w:fldChar w:fldCharType="begin"/>
        </w:r>
        <w:r w:rsidR="00794DD4">
          <w:rPr>
            <w:noProof/>
            <w:webHidden/>
          </w:rPr>
          <w:instrText xml:space="preserve"> PAGEREF _Toc227086259 \h </w:instrText>
        </w:r>
        <w:r w:rsidR="00794DD4">
          <w:rPr>
            <w:noProof/>
            <w:webHidden/>
          </w:rPr>
        </w:r>
        <w:r w:rsidR="00794DD4">
          <w:rPr>
            <w:noProof/>
            <w:webHidden/>
          </w:rPr>
          <w:fldChar w:fldCharType="separate"/>
        </w:r>
        <w:r w:rsidR="00DE21C9">
          <w:rPr>
            <w:noProof/>
            <w:webHidden/>
          </w:rPr>
          <w:t>12</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60" w:history="1">
        <w:r w:rsidR="00794DD4" w:rsidRPr="008A3088">
          <w:rPr>
            <w:rStyle w:val="Hipervnculo"/>
            <w:rFonts w:eastAsiaTheme="majorEastAsia"/>
            <w:noProof/>
          </w:rPr>
          <w:t>25.2.- Apertura y examen de los archivos electrónicos nº DOS (sólo cuando exista archivo electrónico nº DOS)</w:t>
        </w:r>
        <w:r w:rsidR="00794DD4">
          <w:rPr>
            <w:noProof/>
            <w:webHidden/>
          </w:rPr>
          <w:tab/>
        </w:r>
        <w:r w:rsidR="00794DD4">
          <w:rPr>
            <w:noProof/>
            <w:webHidden/>
          </w:rPr>
          <w:fldChar w:fldCharType="begin"/>
        </w:r>
        <w:r w:rsidR="00794DD4">
          <w:rPr>
            <w:noProof/>
            <w:webHidden/>
          </w:rPr>
          <w:instrText xml:space="preserve"> PAGEREF _Toc227086260 \h </w:instrText>
        </w:r>
        <w:r w:rsidR="00794DD4">
          <w:rPr>
            <w:noProof/>
            <w:webHidden/>
          </w:rPr>
        </w:r>
        <w:r w:rsidR="00794DD4">
          <w:rPr>
            <w:noProof/>
            <w:webHidden/>
          </w:rPr>
          <w:fldChar w:fldCharType="separate"/>
        </w:r>
        <w:r w:rsidR="00DE21C9">
          <w:rPr>
            <w:noProof/>
            <w:webHidden/>
          </w:rPr>
          <w:t>13</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61" w:history="1">
        <w:r w:rsidR="00794DD4" w:rsidRPr="008A3088">
          <w:rPr>
            <w:rStyle w:val="Hipervnculo"/>
            <w:rFonts w:eastAsiaTheme="majorEastAsia"/>
            <w:noProof/>
          </w:rPr>
          <w:t>25.3.- Apertura y examen de los archivos electrónicos nº TRES</w:t>
        </w:r>
        <w:r w:rsidR="00794DD4">
          <w:rPr>
            <w:noProof/>
            <w:webHidden/>
          </w:rPr>
          <w:tab/>
        </w:r>
        <w:r w:rsidR="00794DD4">
          <w:rPr>
            <w:noProof/>
            <w:webHidden/>
          </w:rPr>
          <w:fldChar w:fldCharType="begin"/>
        </w:r>
        <w:r w:rsidR="00794DD4">
          <w:rPr>
            <w:noProof/>
            <w:webHidden/>
          </w:rPr>
          <w:instrText xml:space="preserve"> PAGEREF _Toc227086261 \h </w:instrText>
        </w:r>
        <w:r w:rsidR="00794DD4">
          <w:rPr>
            <w:noProof/>
            <w:webHidden/>
          </w:rPr>
        </w:r>
        <w:r w:rsidR="00794DD4">
          <w:rPr>
            <w:noProof/>
            <w:webHidden/>
          </w:rPr>
          <w:fldChar w:fldCharType="separate"/>
        </w:r>
        <w:r w:rsidR="00DE21C9">
          <w:rPr>
            <w:noProof/>
            <w:webHidden/>
          </w:rPr>
          <w:t>13</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62" w:history="1">
        <w:r w:rsidR="00794DD4" w:rsidRPr="008A3088">
          <w:rPr>
            <w:rStyle w:val="Hipervnculo"/>
            <w:rFonts w:eastAsiaTheme="majorEastAsia"/>
            <w:noProof/>
          </w:rPr>
          <w:t>25.4.- Actas de la mesa de contratación</w:t>
        </w:r>
        <w:r w:rsidR="00794DD4">
          <w:rPr>
            <w:noProof/>
            <w:webHidden/>
          </w:rPr>
          <w:tab/>
        </w:r>
        <w:r w:rsidR="00794DD4">
          <w:rPr>
            <w:noProof/>
            <w:webHidden/>
          </w:rPr>
          <w:fldChar w:fldCharType="begin"/>
        </w:r>
        <w:r w:rsidR="00794DD4">
          <w:rPr>
            <w:noProof/>
            <w:webHidden/>
          </w:rPr>
          <w:instrText xml:space="preserve"> PAGEREF _Toc227086262 \h </w:instrText>
        </w:r>
        <w:r w:rsidR="00794DD4">
          <w:rPr>
            <w:noProof/>
            <w:webHidden/>
          </w:rPr>
        </w:r>
        <w:r w:rsidR="00794DD4">
          <w:rPr>
            <w:noProof/>
            <w:webHidden/>
          </w:rPr>
          <w:fldChar w:fldCharType="separate"/>
        </w:r>
        <w:r w:rsidR="00DE21C9">
          <w:rPr>
            <w:noProof/>
            <w:webHidden/>
          </w:rPr>
          <w:t>13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3" w:history="1">
        <w:r w:rsidR="00794DD4" w:rsidRPr="008A3088">
          <w:rPr>
            <w:rStyle w:val="Hipervnculo"/>
            <w:rFonts w:eastAsiaTheme="majorEastAsia"/>
            <w:noProof/>
          </w:rPr>
          <w:t>26.- Publicidad del resultado de los actos de la mesa de contratación y notificación a las licitadoras afectadas</w:t>
        </w:r>
        <w:r w:rsidR="00794DD4">
          <w:rPr>
            <w:noProof/>
            <w:webHidden/>
          </w:rPr>
          <w:tab/>
        </w:r>
        <w:r w:rsidR="00794DD4">
          <w:rPr>
            <w:noProof/>
            <w:webHidden/>
          </w:rPr>
          <w:fldChar w:fldCharType="begin"/>
        </w:r>
        <w:r w:rsidR="00794DD4">
          <w:rPr>
            <w:noProof/>
            <w:webHidden/>
          </w:rPr>
          <w:instrText xml:space="preserve"> PAGEREF _Toc227086263 \h </w:instrText>
        </w:r>
        <w:r w:rsidR="00794DD4">
          <w:rPr>
            <w:noProof/>
            <w:webHidden/>
          </w:rPr>
        </w:r>
        <w:r w:rsidR="00794DD4">
          <w:rPr>
            <w:noProof/>
            <w:webHidden/>
          </w:rPr>
          <w:fldChar w:fldCharType="separate"/>
        </w:r>
        <w:r w:rsidR="00DE21C9">
          <w:rPr>
            <w:noProof/>
            <w:webHidden/>
          </w:rPr>
          <w:t>13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4" w:history="1">
        <w:r w:rsidR="00794DD4" w:rsidRPr="008A3088">
          <w:rPr>
            <w:rStyle w:val="Hipervnculo"/>
            <w:rFonts w:eastAsiaTheme="majorEastAsia"/>
            <w:noProof/>
          </w:rPr>
          <w:t>27.- Criterios de adjudicación</w:t>
        </w:r>
        <w:r w:rsidR="00794DD4">
          <w:rPr>
            <w:noProof/>
            <w:webHidden/>
          </w:rPr>
          <w:tab/>
        </w:r>
        <w:r w:rsidR="00794DD4">
          <w:rPr>
            <w:noProof/>
            <w:webHidden/>
          </w:rPr>
          <w:fldChar w:fldCharType="begin"/>
        </w:r>
        <w:r w:rsidR="00794DD4">
          <w:rPr>
            <w:noProof/>
            <w:webHidden/>
          </w:rPr>
          <w:instrText xml:space="preserve"> PAGEREF _Toc227086264 \h </w:instrText>
        </w:r>
        <w:r w:rsidR="00794DD4">
          <w:rPr>
            <w:noProof/>
            <w:webHidden/>
          </w:rPr>
        </w:r>
        <w:r w:rsidR="00794DD4">
          <w:rPr>
            <w:noProof/>
            <w:webHidden/>
          </w:rPr>
          <w:fldChar w:fldCharType="separate"/>
        </w:r>
        <w:r w:rsidR="00DE21C9">
          <w:rPr>
            <w:noProof/>
            <w:webHidden/>
          </w:rPr>
          <w:t>14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5" w:history="1">
        <w:r w:rsidR="00794DD4" w:rsidRPr="008A3088">
          <w:rPr>
            <w:rStyle w:val="Hipervnculo"/>
            <w:rFonts w:eastAsiaTheme="majorEastAsia"/>
            <w:noProof/>
          </w:rPr>
          <w:t>28.- Valoración de las ofertas</w:t>
        </w:r>
        <w:r w:rsidR="00794DD4">
          <w:rPr>
            <w:noProof/>
            <w:webHidden/>
          </w:rPr>
          <w:tab/>
        </w:r>
        <w:r w:rsidR="00794DD4">
          <w:rPr>
            <w:noProof/>
            <w:webHidden/>
          </w:rPr>
          <w:fldChar w:fldCharType="begin"/>
        </w:r>
        <w:r w:rsidR="00794DD4">
          <w:rPr>
            <w:noProof/>
            <w:webHidden/>
          </w:rPr>
          <w:instrText xml:space="preserve"> PAGEREF _Toc227086265 \h </w:instrText>
        </w:r>
        <w:r w:rsidR="00794DD4">
          <w:rPr>
            <w:noProof/>
            <w:webHidden/>
          </w:rPr>
        </w:r>
        <w:r w:rsidR="00794DD4">
          <w:rPr>
            <w:noProof/>
            <w:webHidden/>
          </w:rPr>
          <w:fldChar w:fldCharType="separate"/>
        </w:r>
        <w:r w:rsidR="00DE21C9">
          <w:rPr>
            <w:noProof/>
            <w:webHidden/>
          </w:rPr>
          <w:t>14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6" w:history="1">
        <w:r w:rsidR="00794DD4" w:rsidRPr="008A3088">
          <w:rPr>
            <w:rStyle w:val="Hipervnculo"/>
            <w:rFonts w:eastAsiaTheme="majorEastAsia"/>
            <w:noProof/>
          </w:rPr>
          <w:t>29.- Aclaración de ofertas</w:t>
        </w:r>
        <w:r w:rsidR="00794DD4">
          <w:rPr>
            <w:noProof/>
            <w:webHidden/>
          </w:rPr>
          <w:tab/>
        </w:r>
        <w:r w:rsidR="00794DD4">
          <w:rPr>
            <w:noProof/>
            <w:webHidden/>
          </w:rPr>
          <w:fldChar w:fldCharType="begin"/>
        </w:r>
        <w:r w:rsidR="00794DD4">
          <w:rPr>
            <w:noProof/>
            <w:webHidden/>
          </w:rPr>
          <w:instrText xml:space="preserve"> PAGEREF _Toc227086266 \h </w:instrText>
        </w:r>
        <w:r w:rsidR="00794DD4">
          <w:rPr>
            <w:noProof/>
            <w:webHidden/>
          </w:rPr>
        </w:r>
        <w:r w:rsidR="00794DD4">
          <w:rPr>
            <w:noProof/>
            <w:webHidden/>
          </w:rPr>
          <w:fldChar w:fldCharType="separate"/>
        </w:r>
        <w:r w:rsidR="00DE21C9">
          <w:rPr>
            <w:noProof/>
            <w:webHidden/>
          </w:rPr>
          <w:t>14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7" w:history="1">
        <w:r w:rsidR="00794DD4" w:rsidRPr="008A3088">
          <w:rPr>
            <w:rStyle w:val="Hipervnculo"/>
            <w:rFonts w:eastAsiaTheme="majorEastAsia"/>
            <w:noProof/>
          </w:rPr>
          <w:t>30.- Ofertas con valores anormalmente bajos</w:t>
        </w:r>
        <w:r w:rsidR="00794DD4">
          <w:rPr>
            <w:noProof/>
            <w:webHidden/>
          </w:rPr>
          <w:tab/>
        </w:r>
        <w:r w:rsidR="00794DD4">
          <w:rPr>
            <w:noProof/>
            <w:webHidden/>
          </w:rPr>
          <w:fldChar w:fldCharType="begin"/>
        </w:r>
        <w:r w:rsidR="00794DD4">
          <w:rPr>
            <w:noProof/>
            <w:webHidden/>
          </w:rPr>
          <w:instrText xml:space="preserve"> PAGEREF _Toc227086267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8" w:history="1">
        <w:r w:rsidR="00794DD4" w:rsidRPr="008A3088">
          <w:rPr>
            <w:rStyle w:val="Hipervnculo"/>
            <w:rFonts w:eastAsiaTheme="majorEastAsia"/>
            <w:noProof/>
          </w:rPr>
          <w:t>31.- Sucesión en el procedimiento</w:t>
        </w:r>
        <w:r w:rsidR="00794DD4">
          <w:rPr>
            <w:noProof/>
            <w:webHidden/>
          </w:rPr>
          <w:tab/>
        </w:r>
        <w:r w:rsidR="00794DD4">
          <w:rPr>
            <w:noProof/>
            <w:webHidden/>
          </w:rPr>
          <w:fldChar w:fldCharType="begin"/>
        </w:r>
        <w:r w:rsidR="00794DD4">
          <w:rPr>
            <w:noProof/>
            <w:webHidden/>
          </w:rPr>
          <w:instrText xml:space="preserve"> PAGEREF _Toc227086268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69" w:history="1">
        <w:r w:rsidR="00794DD4" w:rsidRPr="008A3088">
          <w:rPr>
            <w:rStyle w:val="Hipervnculo"/>
            <w:rFonts w:eastAsiaTheme="majorEastAsia"/>
            <w:noProof/>
          </w:rPr>
          <w:t>32.- Decisión de no adjudicar o celebrar el acuerdo marco y desistimiento del procedimiento de adjudicación por la Administración</w:t>
        </w:r>
        <w:r w:rsidR="00794DD4">
          <w:rPr>
            <w:noProof/>
            <w:webHidden/>
          </w:rPr>
          <w:tab/>
        </w:r>
        <w:r w:rsidR="00794DD4">
          <w:rPr>
            <w:noProof/>
            <w:webHidden/>
          </w:rPr>
          <w:fldChar w:fldCharType="begin"/>
        </w:r>
        <w:r w:rsidR="00794DD4">
          <w:rPr>
            <w:noProof/>
            <w:webHidden/>
          </w:rPr>
          <w:instrText xml:space="preserve"> PAGEREF _Toc227086269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270" w:history="1">
        <w:r w:rsidR="00794DD4" w:rsidRPr="008A3088">
          <w:rPr>
            <w:rStyle w:val="Hipervnculo"/>
            <w:rFonts w:eastAsiaTheme="majorEastAsia"/>
            <w:noProof/>
          </w:rPr>
          <w:t>CAPÍTULO III – ADJUDICACIÓN, FORMALIZACIÓN Y EJECUCIÓN DEL ACUERDO MARCO</w:t>
        </w:r>
        <w:r w:rsidR="00794DD4">
          <w:rPr>
            <w:noProof/>
            <w:webHidden/>
          </w:rPr>
          <w:tab/>
        </w:r>
        <w:r w:rsidR="00794DD4">
          <w:rPr>
            <w:noProof/>
            <w:webHidden/>
          </w:rPr>
          <w:fldChar w:fldCharType="begin"/>
        </w:r>
        <w:r w:rsidR="00794DD4">
          <w:rPr>
            <w:noProof/>
            <w:webHidden/>
          </w:rPr>
          <w:instrText xml:space="preserve"> PAGEREF _Toc227086270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71" w:history="1">
        <w:r w:rsidR="00794DD4" w:rsidRPr="008A3088">
          <w:rPr>
            <w:rStyle w:val="Hipervnculo"/>
            <w:rFonts w:eastAsiaTheme="majorEastAsia"/>
            <w:noProof/>
          </w:rPr>
          <w:t>33.- Adjudicación del acuerdo marco</w:t>
        </w:r>
        <w:r w:rsidR="00794DD4">
          <w:rPr>
            <w:noProof/>
            <w:webHidden/>
          </w:rPr>
          <w:tab/>
        </w:r>
        <w:r w:rsidR="00794DD4">
          <w:rPr>
            <w:noProof/>
            <w:webHidden/>
          </w:rPr>
          <w:fldChar w:fldCharType="begin"/>
        </w:r>
        <w:r w:rsidR="00794DD4">
          <w:rPr>
            <w:noProof/>
            <w:webHidden/>
          </w:rPr>
          <w:instrText xml:space="preserve"> PAGEREF _Toc227086271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72" w:history="1">
        <w:r w:rsidR="00794DD4" w:rsidRPr="008A3088">
          <w:rPr>
            <w:rStyle w:val="Hipervnculo"/>
            <w:rFonts w:eastAsiaTheme="majorEastAsia"/>
            <w:noProof/>
          </w:rPr>
          <w:t>33.1.- Número máximo de empresas del acuerdo marco</w:t>
        </w:r>
        <w:r w:rsidR="00794DD4">
          <w:rPr>
            <w:noProof/>
            <w:webHidden/>
          </w:rPr>
          <w:tab/>
        </w:r>
        <w:r w:rsidR="00794DD4">
          <w:rPr>
            <w:noProof/>
            <w:webHidden/>
          </w:rPr>
          <w:fldChar w:fldCharType="begin"/>
        </w:r>
        <w:r w:rsidR="00794DD4">
          <w:rPr>
            <w:noProof/>
            <w:webHidden/>
          </w:rPr>
          <w:instrText xml:space="preserve"> PAGEREF _Toc227086272 \h </w:instrText>
        </w:r>
        <w:r w:rsidR="00794DD4">
          <w:rPr>
            <w:noProof/>
            <w:webHidden/>
          </w:rPr>
        </w:r>
        <w:r w:rsidR="00794DD4">
          <w:rPr>
            <w:noProof/>
            <w:webHidden/>
          </w:rPr>
          <w:fldChar w:fldCharType="separate"/>
        </w:r>
        <w:r w:rsidR="00DE21C9">
          <w:rPr>
            <w:noProof/>
            <w:webHidden/>
          </w:rPr>
          <w:t>15</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73" w:history="1">
        <w:r w:rsidR="00794DD4" w:rsidRPr="008A3088">
          <w:rPr>
            <w:rStyle w:val="Hipervnculo"/>
            <w:rFonts w:eastAsiaTheme="majorEastAsia"/>
            <w:noProof/>
          </w:rPr>
          <w:t>33.2.- Clasificación de las ofertas y propuesta de adjudicación del acuerdo marco</w:t>
        </w:r>
        <w:r w:rsidR="00794DD4">
          <w:rPr>
            <w:noProof/>
            <w:webHidden/>
          </w:rPr>
          <w:tab/>
        </w:r>
        <w:r w:rsidR="00794DD4">
          <w:rPr>
            <w:noProof/>
            <w:webHidden/>
          </w:rPr>
          <w:fldChar w:fldCharType="begin"/>
        </w:r>
        <w:r w:rsidR="00794DD4">
          <w:rPr>
            <w:noProof/>
            <w:webHidden/>
          </w:rPr>
          <w:instrText xml:space="preserve"> PAGEREF _Toc227086273 \h </w:instrText>
        </w:r>
        <w:r w:rsidR="00794DD4">
          <w:rPr>
            <w:noProof/>
            <w:webHidden/>
          </w:rPr>
        </w:r>
        <w:r w:rsidR="00794DD4">
          <w:rPr>
            <w:noProof/>
            <w:webHidden/>
          </w:rPr>
          <w:fldChar w:fldCharType="separate"/>
        </w:r>
        <w:r w:rsidR="00DE21C9">
          <w:rPr>
            <w:noProof/>
            <w:webHidden/>
          </w:rPr>
          <w:t>16</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74" w:history="1">
        <w:r w:rsidR="00794DD4" w:rsidRPr="008A3088">
          <w:rPr>
            <w:rStyle w:val="Hipervnculo"/>
            <w:rFonts w:eastAsiaTheme="majorEastAsia"/>
            <w:noProof/>
          </w:rPr>
          <w:t>33.3.- Presentación de la documentación justificativa del cumplimiento de los requisitos previos por la licitadora que haya presentado las oferta con mejor relación calidad-precio</w:t>
        </w:r>
        <w:r w:rsidR="00794DD4">
          <w:rPr>
            <w:noProof/>
            <w:webHidden/>
          </w:rPr>
          <w:tab/>
        </w:r>
        <w:r w:rsidR="00794DD4">
          <w:rPr>
            <w:noProof/>
            <w:webHidden/>
          </w:rPr>
          <w:fldChar w:fldCharType="begin"/>
        </w:r>
        <w:r w:rsidR="00794DD4">
          <w:rPr>
            <w:noProof/>
            <w:webHidden/>
          </w:rPr>
          <w:instrText xml:space="preserve"> PAGEREF _Toc227086274 \h </w:instrText>
        </w:r>
        <w:r w:rsidR="00794DD4">
          <w:rPr>
            <w:noProof/>
            <w:webHidden/>
          </w:rPr>
        </w:r>
        <w:r w:rsidR="00794DD4">
          <w:rPr>
            <w:noProof/>
            <w:webHidden/>
          </w:rPr>
          <w:fldChar w:fldCharType="separate"/>
        </w:r>
        <w:r w:rsidR="00DE21C9">
          <w:rPr>
            <w:noProof/>
            <w:webHidden/>
          </w:rPr>
          <w:t>16</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75" w:history="1">
        <w:r w:rsidR="00794DD4" w:rsidRPr="008A3088">
          <w:rPr>
            <w:rStyle w:val="Hipervnculo"/>
            <w:rFonts w:eastAsiaTheme="majorEastAsia"/>
            <w:noProof/>
          </w:rPr>
          <w:t>33.4.- Garantía definitiva</w:t>
        </w:r>
        <w:r w:rsidR="00794DD4">
          <w:rPr>
            <w:noProof/>
            <w:webHidden/>
          </w:rPr>
          <w:tab/>
        </w:r>
        <w:r w:rsidR="00794DD4">
          <w:rPr>
            <w:noProof/>
            <w:webHidden/>
          </w:rPr>
          <w:fldChar w:fldCharType="begin"/>
        </w:r>
        <w:r w:rsidR="00794DD4">
          <w:rPr>
            <w:noProof/>
            <w:webHidden/>
          </w:rPr>
          <w:instrText xml:space="preserve"> PAGEREF _Toc227086275 \h </w:instrText>
        </w:r>
        <w:r w:rsidR="00794DD4">
          <w:rPr>
            <w:noProof/>
            <w:webHidden/>
          </w:rPr>
        </w:r>
        <w:r w:rsidR="00794DD4">
          <w:rPr>
            <w:noProof/>
            <w:webHidden/>
          </w:rPr>
          <w:fldChar w:fldCharType="separate"/>
        </w:r>
        <w:r w:rsidR="00DE21C9">
          <w:rPr>
            <w:noProof/>
            <w:webHidden/>
          </w:rPr>
          <w:t>18</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76" w:history="1">
        <w:r w:rsidR="00794DD4" w:rsidRPr="008A3088">
          <w:rPr>
            <w:rStyle w:val="Hipervnculo"/>
            <w:rFonts w:eastAsiaTheme="majorEastAsia"/>
            <w:noProof/>
          </w:rPr>
          <w:t>33.5.- Conclusión del acuerdo marco</w:t>
        </w:r>
        <w:r w:rsidR="00794DD4">
          <w:rPr>
            <w:noProof/>
            <w:webHidden/>
          </w:rPr>
          <w:tab/>
        </w:r>
        <w:r w:rsidR="00794DD4">
          <w:rPr>
            <w:noProof/>
            <w:webHidden/>
          </w:rPr>
          <w:fldChar w:fldCharType="begin"/>
        </w:r>
        <w:r w:rsidR="00794DD4">
          <w:rPr>
            <w:noProof/>
            <w:webHidden/>
          </w:rPr>
          <w:instrText xml:space="preserve"> PAGEREF _Toc227086276 \h </w:instrText>
        </w:r>
        <w:r w:rsidR="00794DD4">
          <w:rPr>
            <w:noProof/>
            <w:webHidden/>
          </w:rPr>
        </w:r>
        <w:r w:rsidR="00794DD4">
          <w:rPr>
            <w:noProof/>
            <w:webHidden/>
          </w:rPr>
          <w:fldChar w:fldCharType="separate"/>
        </w:r>
        <w:r w:rsidR="00DE21C9">
          <w:rPr>
            <w:noProof/>
            <w:webHidden/>
          </w:rPr>
          <w:t>19</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77" w:history="1">
        <w:r w:rsidR="00794DD4" w:rsidRPr="008A3088">
          <w:rPr>
            <w:rStyle w:val="Hipervnculo"/>
            <w:rFonts w:eastAsiaTheme="majorEastAsia"/>
            <w:noProof/>
          </w:rPr>
          <w:t>34.- Formalización del acuerdo marco</w:t>
        </w:r>
        <w:r w:rsidR="00794DD4">
          <w:rPr>
            <w:noProof/>
            <w:webHidden/>
          </w:rPr>
          <w:tab/>
        </w:r>
        <w:r w:rsidR="00794DD4">
          <w:rPr>
            <w:noProof/>
            <w:webHidden/>
          </w:rPr>
          <w:fldChar w:fldCharType="begin"/>
        </w:r>
        <w:r w:rsidR="00794DD4">
          <w:rPr>
            <w:noProof/>
            <w:webHidden/>
          </w:rPr>
          <w:instrText xml:space="preserve"> PAGEREF _Toc227086277 \h </w:instrText>
        </w:r>
        <w:r w:rsidR="00794DD4">
          <w:rPr>
            <w:noProof/>
            <w:webHidden/>
          </w:rPr>
        </w:r>
        <w:r w:rsidR="00794DD4">
          <w:rPr>
            <w:noProof/>
            <w:webHidden/>
          </w:rPr>
          <w:fldChar w:fldCharType="separate"/>
        </w:r>
        <w:r w:rsidR="00DE21C9">
          <w:rPr>
            <w:noProof/>
            <w:webHidden/>
          </w:rPr>
          <w:t>20</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78" w:history="1">
        <w:r w:rsidR="00794DD4" w:rsidRPr="008A3088">
          <w:rPr>
            <w:rStyle w:val="Hipervnculo"/>
            <w:rFonts w:eastAsiaTheme="majorEastAsia"/>
            <w:noProof/>
          </w:rPr>
          <w:t>35.- Responsable del acuerdo marco</w:t>
        </w:r>
        <w:r w:rsidR="00794DD4">
          <w:rPr>
            <w:noProof/>
            <w:webHidden/>
          </w:rPr>
          <w:tab/>
        </w:r>
        <w:r w:rsidR="00794DD4">
          <w:rPr>
            <w:noProof/>
            <w:webHidden/>
          </w:rPr>
          <w:fldChar w:fldCharType="begin"/>
        </w:r>
        <w:r w:rsidR="00794DD4">
          <w:rPr>
            <w:noProof/>
            <w:webHidden/>
          </w:rPr>
          <w:instrText xml:space="preserve"> PAGEREF _Toc227086278 \h </w:instrText>
        </w:r>
        <w:r w:rsidR="00794DD4">
          <w:rPr>
            <w:noProof/>
            <w:webHidden/>
          </w:rPr>
        </w:r>
        <w:r w:rsidR="00794DD4">
          <w:rPr>
            <w:noProof/>
            <w:webHidden/>
          </w:rPr>
          <w:fldChar w:fldCharType="separate"/>
        </w:r>
        <w:r w:rsidR="00DE21C9">
          <w:rPr>
            <w:noProof/>
            <w:webHidden/>
          </w:rPr>
          <w:t>21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79" w:history="1">
        <w:r w:rsidR="00794DD4" w:rsidRPr="008A3088">
          <w:rPr>
            <w:rStyle w:val="Hipervnculo"/>
            <w:rFonts w:eastAsiaTheme="majorEastAsia"/>
            <w:noProof/>
          </w:rPr>
          <w:t>36.- Sucesión en la persona de la contratista</w:t>
        </w:r>
        <w:r w:rsidR="00794DD4">
          <w:rPr>
            <w:noProof/>
            <w:webHidden/>
          </w:rPr>
          <w:tab/>
        </w:r>
        <w:r w:rsidR="00794DD4">
          <w:rPr>
            <w:noProof/>
            <w:webHidden/>
          </w:rPr>
          <w:fldChar w:fldCharType="begin"/>
        </w:r>
        <w:r w:rsidR="00794DD4">
          <w:rPr>
            <w:noProof/>
            <w:webHidden/>
          </w:rPr>
          <w:instrText xml:space="preserve"> PAGEREF _Toc227086279 \h </w:instrText>
        </w:r>
        <w:r w:rsidR="00794DD4">
          <w:rPr>
            <w:noProof/>
            <w:webHidden/>
          </w:rPr>
        </w:r>
        <w:r w:rsidR="00794DD4">
          <w:rPr>
            <w:noProof/>
            <w:webHidden/>
          </w:rPr>
          <w:fldChar w:fldCharType="separate"/>
        </w:r>
        <w:r w:rsidR="00DE21C9">
          <w:rPr>
            <w:noProof/>
            <w:webHidden/>
          </w:rPr>
          <w:t>21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0" w:history="1">
        <w:r w:rsidR="00794DD4" w:rsidRPr="008A3088">
          <w:rPr>
            <w:rStyle w:val="Hipervnculo"/>
            <w:rFonts w:eastAsiaTheme="majorEastAsia"/>
            <w:noProof/>
          </w:rPr>
          <w:t>37.- Cesión del acuerdo marco</w:t>
        </w:r>
        <w:r w:rsidR="00794DD4">
          <w:rPr>
            <w:noProof/>
            <w:webHidden/>
          </w:rPr>
          <w:tab/>
        </w:r>
        <w:r w:rsidR="00794DD4">
          <w:rPr>
            <w:noProof/>
            <w:webHidden/>
          </w:rPr>
          <w:fldChar w:fldCharType="begin"/>
        </w:r>
        <w:r w:rsidR="00794DD4">
          <w:rPr>
            <w:noProof/>
            <w:webHidden/>
          </w:rPr>
          <w:instrText xml:space="preserve"> PAGEREF _Toc227086280 \h </w:instrText>
        </w:r>
        <w:r w:rsidR="00794DD4">
          <w:rPr>
            <w:noProof/>
            <w:webHidden/>
          </w:rPr>
        </w:r>
        <w:r w:rsidR="00794DD4">
          <w:rPr>
            <w:noProof/>
            <w:webHidden/>
          </w:rPr>
          <w:fldChar w:fldCharType="separate"/>
        </w:r>
        <w:r w:rsidR="00DE21C9">
          <w:rPr>
            <w:noProof/>
            <w:webHidden/>
          </w:rPr>
          <w:t>21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1" w:history="1">
        <w:r w:rsidR="00794DD4" w:rsidRPr="008A3088">
          <w:rPr>
            <w:rStyle w:val="Hipervnculo"/>
            <w:rFonts w:eastAsiaTheme="majorEastAsia"/>
            <w:noProof/>
          </w:rPr>
          <w:t>38.- Modificaciones del acuerdo marco</w:t>
        </w:r>
        <w:r w:rsidR="00794DD4">
          <w:rPr>
            <w:noProof/>
            <w:webHidden/>
          </w:rPr>
          <w:tab/>
        </w:r>
        <w:r w:rsidR="00794DD4">
          <w:rPr>
            <w:noProof/>
            <w:webHidden/>
          </w:rPr>
          <w:fldChar w:fldCharType="begin"/>
        </w:r>
        <w:r w:rsidR="00794DD4">
          <w:rPr>
            <w:noProof/>
            <w:webHidden/>
          </w:rPr>
          <w:instrText xml:space="preserve"> PAGEREF _Toc227086281 \h </w:instrText>
        </w:r>
        <w:r w:rsidR="00794DD4">
          <w:rPr>
            <w:noProof/>
            <w:webHidden/>
          </w:rPr>
        </w:r>
        <w:r w:rsidR="00794DD4">
          <w:rPr>
            <w:noProof/>
            <w:webHidden/>
          </w:rPr>
          <w:fldChar w:fldCharType="separate"/>
        </w:r>
        <w:r w:rsidR="00DE21C9">
          <w:rPr>
            <w:noProof/>
            <w:webHidden/>
          </w:rPr>
          <w:t>21</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282" w:history="1">
        <w:r w:rsidR="00794DD4" w:rsidRPr="008A3088">
          <w:rPr>
            <w:rStyle w:val="Hipervnculo"/>
            <w:rFonts w:eastAsiaTheme="majorEastAsia"/>
            <w:noProof/>
          </w:rPr>
          <w:t>CAPÍTULO IV  - ADJUDICACIÓN DE LOS CONTRATOS BASADOS EN UN ACUERDO MARCO</w:t>
        </w:r>
        <w:r w:rsidR="00794DD4">
          <w:rPr>
            <w:noProof/>
            <w:webHidden/>
          </w:rPr>
          <w:tab/>
        </w:r>
        <w:r w:rsidR="00794DD4">
          <w:rPr>
            <w:noProof/>
            <w:webHidden/>
          </w:rPr>
          <w:fldChar w:fldCharType="begin"/>
        </w:r>
        <w:r w:rsidR="00794DD4">
          <w:rPr>
            <w:noProof/>
            <w:webHidden/>
          </w:rPr>
          <w:instrText xml:space="preserve"> PAGEREF _Toc227086282 \h </w:instrText>
        </w:r>
        <w:r w:rsidR="00794DD4">
          <w:rPr>
            <w:noProof/>
            <w:webHidden/>
          </w:rPr>
        </w:r>
        <w:r w:rsidR="00794DD4">
          <w:rPr>
            <w:noProof/>
            <w:webHidden/>
          </w:rPr>
          <w:fldChar w:fldCharType="separate"/>
        </w:r>
        <w:r w:rsidR="00DE21C9">
          <w:rPr>
            <w:noProof/>
            <w:webHidden/>
          </w:rPr>
          <w:t>22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3" w:history="1">
        <w:r w:rsidR="00794DD4" w:rsidRPr="008A3088">
          <w:rPr>
            <w:rStyle w:val="Hipervnculo"/>
            <w:rFonts w:eastAsiaTheme="majorEastAsia"/>
            <w:noProof/>
          </w:rPr>
          <w:t>39.- Adjudicación de los contratos basados en el acuerdo marco</w:t>
        </w:r>
        <w:r w:rsidR="00794DD4">
          <w:rPr>
            <w:noProof/>
            <w:webHidden/>
          </w:rPr>
          <w:tab/>
        </w:r>
        <w:r w:rsidR="00794DD4">
          <w:rPr>
            <w:noProof/>
            <w:webHidden/>
          </w:rPr>
          <w:fldChar w:fldCharType="begin"/>
        </w:r>
        <w:r w:rsidR="00794DD4">
          <w:rPr>
            <w:noProof/>
            <w:webHidden/>
          </w:rPr>
          <w:instrText xml:space="preserve"> PAGEREF _Toc227086283 \h </w:instrText>
        </w:r>
        <w:r w:rsidR="00794DD4">
          <w:rPr>
            <w:noProof/>
            <w:webHidden/>
          </w:rPr>
        </w:r>
        <w:r w:rsidR="00794DD4">
          <w:rPr>
            <w:noProof/>
            <w:webHidden/>
          </w:rPr>
          <w:fldChar w:fldCharType="separate"/>
        </w:r>
        <w:r w:rsidR="00DE21C9">
          <w:rPr>
            <w:noProof/>
            <w:webHidden/>
          </w:rPr>
          <w:t>22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4" w:history="1">
        <w:r w:rsidR="00794DD4" w:rsidRPr="008A3088">
          <w:rPr>
            <w:rStyle w:val="Hipervnculo"/>
            <w:rFonts w:eastAsiaTheme="majorEastAsia"/>
            <w:noProof/>
          </w:rPr>
          <w:t>40.- Adecuación de los términos del contrato basado a la adjudicación del acuerdo marco</w:t>
        </w:r>
        <w:r w:rsidR="00794DD4">
          <w:rPr>
            <w:noProof/>
            <w:webHidden/>
          </w:rPr>
          <w:tab/>
        </w:r>
        <w:r w:rsidR="00794DD4">
          <w:rPr>
            <w:noProof/>
            <w:webHidden/>
          </w:rPr>
          <w:fldChar w:fldCharType="begin"/>
        </w:r>
        <w:r w:rsidR="00794DD4">
          <w:rPr>
            <w:noProof/>
            <w:webHidden/>
          </w:rPr>
          <w:instrText xml:space="preserve"> PAGEREF _Toc227086284 \h </w:instrText>
        </w:r>
        <w:r w:rsidR="00794DD4">
          <w:rPr>
            <w:noProof/>
            <w:webHidden/>
          </w:rPr>
        </w:r>
        <w:r w:rsidR="00794DD4">
          <w:rPr>
            <w:noProof/>
            <w:webHidden/>
          </w:rPr>
          <w:fldChar w:fldCharType="separate"/>
        </w:r>
        <w:r w:rsidR="00DE21C9">
          <w:rPr>
            <w:noProof/>
            <w:webHidden/>
          </w:rPr>
          <w:t>22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5" w:history="1">
        <w:r w:rsidR="00794DD4" w:rsidRPr="008A3088">
          <w:rPr>
            <w:rStyle w:val="Hipervnculo"/>
            <w:rFonts w:eastAsiaTheme="majorEastAsia"/>
            <w:noProof/>
          </w:rPr>
          <w:t>41.- Perfeccionamiento de los contratos basados</w:t>
        </w:r>
        <w:r w:rsidR="00794DD4">
          <w:rPr>
            <w:noProof/>
            <w:webHidden/>
          </w:rPr>
          <w:tab/>
        </w:r>
        <w:r w:rsidR="00794DD4">
          <w:rPr>
            <w:noProof/>
            <w:webHidden/>
          </w:rPr>
          <w:fldChar w:fldCharType="begin"/>
        </w:r>
        <w:r w:rsidR="00794DD4">
          <w:rPr>
            <w:noProof/>
            <w:webHidden/>
          </w:rPr>
          <w:instrText xml:space="preserve"> PAGEREF _Toc227086285 \h </w:instrText>
        </w:r>
        <w:r w:rsidR="00794DD4">
          <w:rPr>
            <w:noProof/>
            <w:webHidden/>
          </w:rPr>
        </w:r>
        <w:r w:rsidR="00794DD4">
          <w:rPr>
            <w:noProof/>
            <w:webHidden/>
          </w:rPr>
          <w:fldChar w:fldCharType="separate"/>
        </w:r>
        <w:r w:rsidR="00DE21C9">
          <w:rPr>
            <w:noProof/>
            <w:webHidden/>
          </w:rPr>
          <w:t>22</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6" w:history="1">
        <w:r w:rsidR="00794DD4" w:rsidRPr="008A3088">
          <w:rPr>
            <w:rStyle w:val="Hipervnculo"/>
            <w:rFonts w:eastAsiaTheme="majorEastAsia"/>
            <w:noProof/>
          </w:rPr>
          <w:t>42.- Decisión de no adjudicar o celebrar los contratos basados y desistimiento del procedimiento de adjudicación de los contratos basados</w:t>
        </w:r>
        <w:r w:rsidR="00794DD4">
          <w:rPr>
            <w:noProof/>
            <w:webHidden/>
          </w:rPr>
          <w:tab/>
        </w:r>
        <w:r w:rsidR="00794DD4">
          <w:rPr>
            <w:noProof/>
            <w:webHidden/>
          </w:rPr>
          <w:fldChar w:fldCharType="begin"/>
        </w:r>
        <w:r w:rsidR="00794DD4">
          <w:rPr>
            <w:noProof/>
            <w:webHidden/>
          </w:rPr>
          <w:instrText xml:space="preserve"> PAGEREF _Toc227086286 \h </w:instrText>
        </w:r>
        <w:r w:rsidR="00794DD4">
          <w:rPr>
            <w:noProof/>
            <w:webHidden/>
          </w:rPr>
        </w:r>
        <w:r w:rsidR="00794DD4">
          <w:rPr>
            <w:noProof/>
            <w:webHidden/>
          </w:rPr>
          <w:fldChar w:fldCharType="separate"/>
        </w:r>
        <w:r w:rsidR="00DE21C9">
          <w:rPr>
            <w:noProof/>
            <w:webHidden/>
          </w:rPr>
          <w:t>23</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287" w:history="1">
        <w:r w:rsidR="00794DD4" w:rsidRPr="008A3088">
          <w:rPr>
            <w:rStyle w:val="Hipervnculo"/>
            <w:rFonts w:eastAsiaTheme="majorEastAsia"/>
            <w:noProof/>
          </w:rPr>
          <w:t>CAPÍTULO V  - EJECUCIÓN DE LOS CONTRATOS BASADOS EN UN ACUERDO MARCO</w:t>
        </w:r>
        <w:r w:rsidR="00794DD4">
          <w:rPr>
            <w:noProof/>
            <w:webHidden/>
          </w:rPr>
          <w:tab/>
        </w:r>
        <w:r w:rsidR="00794DD4">
          <w:rPr>
            <w:noProof/>
            <w:webHidden/>
          </w:rPr>
          <w:fldChar w:fldCharType="begin"/>
        </w:r>
        <w:r w:rsidR="00794DD4">
          <w:rPr>
            <w:noProof/>
            <w:webHidden/>
          </w:rPr>
          <w:instrText xml:space="preserve"> PAGEREF _Toc227086287 \h </w:instrText>
        </w:r>
        <w:r w:rsidR="00794DD4">
          <w:rPr>
            <w:noProof/>
            <w:webHidden/>
          </w:rPr>
        </w:r>
        <w:r w:rsidR="00794DD4">
          <w:rPr>
            <w:noProof/>
            <w:webHidden/>
          </w:rPr>
          <w:fldChar w:fldCharType="separate"/>
        </w:r>
        <w:r w:rsidR="00DE21C9">
          <w:rPr>
            <w:noProof/>
            <w:webHidden/>
          </w:rPr>
          <w:t>23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8" w:history="1">
        <w:r w:rsidR="00794DD4" w:rsidRPr="008A3088">
          <w:rPr>
            <w:rStyle w:val="Hipervnculo"/>
            <w:rFonts w:eastAsiaTheme="majorEastAsia"/>
            <w:noProof/>
          </w:rPr>
          <w:t>43.- Responsable del contrato basado</w:t>
        </w:r>
        <w:r w:rsidR="00794DD4">
          <w:rPr>
            <w:noProof/>
            <w:webHidden/>
          </w:rPr>
          <w:tab/>
        </w:r>
        <w:r w:rsidR="00794DD4">
          <w:rPr>
            <w:noProof/>
            <w:webHidden/>
          </w:rPr>
          <w:fldChar w:fldCharType="begin"/>
        </w:r>
        <w:r w:rsidR="00794DD4">
          <w:rPr>
            <w:noProof/>
            <w:webHidden/>
          </w:rPr>
          <w:instrText xml:space="preserve"> PAGEREF _Toc227086288 \h </w:instrText>
        </w:r>
        <w:r w:rsidR="00794DD4">
          <w:rPr>
            <w:noProof/>
            <w:webHidden/>
          </w:rPr>
        </w:r>
        <w:r w:rsidR="00794DD4">
          <w:rPr>
            <w:noProof/>
            <w:webHidden/>
          </w:rPr>
          <w:fldChar w:fldCharType="separate"/>
        </w:r>
        <w:r w:rsidR="00DE21C9">
          <w:rPr>
            <w:noProof/>
            <w:webHidden/>
          </w:rPr>
          <w:t>23</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289" w:history="1">
        <w:r w:rsidR="00794DD4" w:rsidRPr="008A3088">
          <w:rPr>
            <w:rStyle w:val="Hipervnculo"/>
            <w:rFonts w:eastAsiaTheme="majorEastAsia"/>
            <w:noProof/>
          </w:rPr>
          <w:t>44.- Condiciones y obligaciones de la empresa contratista</w:t>
        </w:r>
        <w:r w:rsidR="00794DD4">
          <w:rPr>
            <w:noProof/>
            <w:webHidden/>
          </w:rPr>
          <w:tab/>
        </w:r>
        <w:r w:rsidR="00794DD4">
          <w:rPr>
            <w:noProof/>
            <w:webHidden/>
          </w:rPr>
          <w:fldChar w:fldCharType="begin"/>
        </w:r>
        <w:r w:rsidR="00794DD4">
          <w:rPr>
            <w:noProof/>
            <w:webHidden/>
          </w:rPr>
          <w:instrText xml:space="preserve"> PAGEREF _Toc227086289 \h </w:instrText>
        </w:r>
        <w:r w:rsidR="00794DD4">
          <w:rPr>
            <w:noProof/>
            <w:webHidden/>
          </w:rPr>
        </w:r>
        <w:r w:rsidR="00794DD4">
          <w:rPr>
            <w:noProof/>
            <w:webHidden/>
          </w:rPr>
          <w:fldChar w:fldCharType="separate"/>
        </w:r>
        <w:r w:rsidR="00DE21C9">
          <w:rPr>
            <w:noProof/>
            <w:webHidden/>
          </w:rPr>
          <w:t>24</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0" w:history="1">
        <w:r w:rsidR="00794DD4" w:rsidRPr="008A3088">
          <w:rPr>
            <w:rStyle w:val="Hipervnculo"/>
            <w:rFonts w:eastAsiaTheme="majorEastAsia"/>
            <w:noProof/>
          </w:rPr>
          <w:t>44.1.- Condiciones generales</w:t>
        </w:r>
        <w:r w:rsidR="00794DD4">
          <w:rPr>
            <w:noProof/>
            <w:webHidden/>
          </w:rPr>
          <w:tab/>
        </w:r>
        <w:r w:rsidR="00794DD4">
          <w:rPr>
            <w:noProof/>
            <w:webHidden/>
          </w:rPr>
          <w:fldChar w:fldCharType="begin"/>
        </w:r>
        <w:r w:rsidR="00794DD4">
          <w:rPr>
            <w:noProof/>
            <w:webHidden/>
          </w:rPr>
          <w:instrText xml:space="preserve"> PAGEREF _Toc227086290 \h </w:instrText>
        </w:r>
        <w:r w:rsidR="00794DD4">
          <w:rPr>
            <w:noProof/>
            <w:webHidden/>
          </w:rPr>
        </w:r>
        <w:r w:rsidR="00794DD4">
          <w:rPr>
            <w:noProof/>
            <w:webHidden/>
          </w:rPr>
          <w:fldChar w:fldCharType="separate"/>
        </w:r>
        <w:r w:rsidR="00DE21C9">
          <w:rPr>
            <w:noProof/>
            <w:webHidden/>
          </w:rPr>
          <w:t>24</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1" w:history="1">
        <w:r w:rsidR="00794DD4" w:rsidRPr="008A3088">
          <w:rPr>
            <w:rStyle w:val="Hipervnculo"/>
            <w:rFonts w:eastAsiaTheme="majorEastAsia"/>
            <w:noProof/>
          </w:rPr>
          <w:t>44.2.- Condiciones especiales de ejecución de los contratos basados</w:t>
        </w:r>
        <w:r w:rsidR="00794DD4">
          <w:rPr>
            <w:noProof/>
            <w:webHidden/>
          </w:rPr>
          <w:tab/>
        </w:r>
        <w:r w:rsidR="00794DD4">
          <w:rPr>
            <w:noProof/>
            <w:webHidden/>
          </w:rPr>
          <w:fldChar w:fldCharType="begin"/>
        </w:r>
        <w:r w:rsidR="00794DD4">
          <w:rPr>
            <w:noProof/>
            <w:webHidden/>
          </w:rPr>
          <w:instrText xml:space="preserve"> PAGEREF _Toc227086291 \h </w:instrText>
        </w:r>
        <w:r w:rsidR="00794DD4">
          <w:rPr>
            <w:noProof/>
            <w:webHidden/>
          </w:rPr>
        </w:r>
        <w:r w:rsidR="00794DD4">
          <w:rPr>
            <w:noProof/>
            <w:webHidden/>
          </w:rPr>
          <w:fldChar w:fldCharType="separate"/>
        </w:r>
        <w:r w:rsidR="00DE21C9">
          <w:rPr>
            <w:noProof/>
            <w:webHidden/>
          </w:rPr>
          <w:t>24</w:t>
        </w:r>
        <w:r w:rsidR="00794DD4">
          <w:rPr>
            <w:noProof/>
            <w:webHidden/>
          </w:rPr>
          <w:fldChar w:fldCharType="end"/>
        </w:r>
      </w:hyperlink>
    </w:p>
    <w:p w:rsidR="00794DD4" w:rsidRDefault="00D01329">
      <w:pPr>
        <w:pStyle w:val="TDC4"/>
        <w:rPr>
          <w:rFonts w:asciiTheme="minorHAnsi" w:eastAsiaTheme="minorEastAsia" w:hAnsiTheme="minorHAnsi" w:cstheme="minorBidi"/>
          <w:noProof/>
          <w:sz w:val="22"/>
          <w:szCs w:val="22"/>
        </w:rPr>
      </w:pPr>
      <w:hyperlink w:anchor="_Toc227086292" w:history="1">
        <w:r w:rsidR="00794DD4" w:rsidRPr="008A3088">
          <w:rPr>
            <w:rStyle w:val="Hipervnculo"/>
            <w:rFonts w:eastAsiaTheme="majorEastAsia" w:cs="Arial"/>
            <w:noProof/>
          </w:rPr>
          <w:t>44.2.1.- Obligaciones laborales, sociales y de protección del medio ambiente</w:t>
        </w:r>
        <w:r w:rsidR="00794DD4">
          <w:rPr>
            <w:noProof/>
            <w:webHidden/>
          </w:rPr>
          <w:tab/>
        </w:r>
        <w:r w:rsidR="00794DD4">
          <w:rPr>
            <w:noProof/>
            <w:webHidden/>
          </w:rPr>
          <w:fldChar w:fldCharType="begin"/>
        </w:r>
        <w:r w:rsidR="00794DD4">
          <w:rPr>
            <w:noProof/>
            <w:webHidden/>
          </w:rPr>
          <w:instrText xml:space="preserve"> PAGEREF _Toc227086292 \h </w:instrText>
        </w:r>
        <w:r w:rsidR="00794DD4">
          <w:rPr>
            <w:noProof/>
            <w:webHidden/>
          </w:rPr>
        </w:r>
        <w:r w:rsidR="00794DD4">
          <w:rPr>
            <w:noProof/>
            <w:webHidden/>
          </w:rPr>
          <w:fldChar w:fldCharType="separate"/>
        </w:r>
        <w:r w:rsidR="00DE21C9">
          <w:rPr>
            <w:noProof/>
            <w:webHidden/>
          </w:rPr>
          <w:t>24</w:t>
        </w:r>
        <w:r w:rsidR="00794DD4">
          <w:rPr>
            <w:noProof/>
            <w:webHidden/>
          </w:rPr>
          <w:fldChar w:fldCharType="end"/>
        </w:r>
      </w:hyperlink>
    </w:p>
    <w:p w:rsidR="00794DD4" w:rsidRDefault="00D01329">
      <w:pPr>
        <w:pStyle w:val="TDC4"/>
        <w:rPr>
          <w:rFonts w:asciiTheme="minorHAnsi" w:eastAsiaTheme="minorEastAsia" w:hAnsiTheme="minorHAnsi" w:cstheme="minorBidi"/>
          <w:noProof/>
          <w:sz w:val="22"/>
          <w:szCs w:val="22"/>
        </w:rPr>
      </w:pPr>
      <w:hyperlink w:anchor="_Toc227086293" w:history="1">
        <w:r w:rsidR="00794DD4" w:rsidRPr="008A3088">
          <w:rPr>
            <w:rStyle w:val="Hipervnculo"/>
            <w:rFonts w:eastAsiaTheme="majorEastAsia" w:cs="Arial"/>
            <w:noProof/>
          </w:rPr>
          <w:t>44.2.2.- Obligaciones en materia de igualdad de mujeres y hombres</w:t>
        </w:r>
        <w:r w:rsidR="00794DD4">
          <w:rPr>
            <w:noProof/>
            <w:webHidden/>
          </w:rPr>
          <w:tab/>
        </w:r>
        <w:r w:rsidR="00794DD4">
          <w:rPr>
            <w:noProof/>
            <w:webHidden/>
          </w:rPr>
          <w:fldChar w:fldCharType="begin"/>
        </w:r>
        <w:r w:rsidR="00794DD4">
          <w:rPr>
            <w:noProof/>
            <w:webHidden/>
          </w:rPr>
          <w:instrText xml:space="preserve"> PAGEREF _Toc227086293 \h </w:instrText>
        </w:r>
        <w:r w:rsidR="00794DD4">
          <w:rPr>
            <w:noProof/>
            <w:webHidden/>
          </w:rPr>
        </w:r>
        <w:r w:rsidR="00794DD4">
          <w:rPr>
            <w:noProof/>
            <w:webHidden/>
          </w:rPr>
          <w:fldChar w:fldCharType="separate"/>
        </w:r>
        <w:r w:rsidR="00DE21C9">
          <w:rPr>
            <w:noProof/>
            <w:webHidden/>
          </w:rPr>
          <w:t>25</w:t>
        </w:r>
        <w:r w:rsidR="00794DD4">
          <w:rPr>
            <w:noProof/>
            <w:webHidden/>
          </w:rPr>
          <w:fldChar w:fldCharType="end"/>
        </w:r>
      </w:hyperlink>
    </w:p>
    <w:p w:rsidR="00794DD4" w:rsidRDefault="00D01329">
      <w:pPr>
        <w:pStyle w:val="TDC4"/>
        <w:rPr>
          <w:rFonts w:asciiTheme="minorHAnsi" w:eastAsiaTheme="minorEastAsia" w:hAnsiTheme="minorHAnsi" w:cstheme="minorBidi"/>
          <w:noProof/>
          <w:sz w:val="22"/>
          <w:szCs w:val="22"/>
        </w:rPr>
      </w:pPr>
      <w:hyperlink w:anchor="_Toc227086294" w:history="1">
        <w:r w:rsidR="00794DD4" w:rsidRPr="008A3088">
          <w:rPr>
            <w:rStyle w:val="Hipervnculo"/>
            <w:rFonts w:eastAsiaTheme="majorEastAsia" w:cs="Arial"/>
            <w:noProof/>
          </w:rPr>
          <w:t>44.2.3.- Obligaciones en supuestos de subcontratación</w:t>
        </w:r>
        <w:r w:rsidR="00794DD4">
          <w:rPr>
            <w:noProof/>
            <w:webHidden/>
          </w:rPr>
          <w:tab/>
        </w:r>
        <w:r w:rsidR="00794DD4">
          <w:rPr>
            <w:noProof/>
            <w:webHidden/>
          </w:rPr>
          <w:fldChar w:fldCharType="begin"/>
        </w:r>
        <w:r w:rsidR="00794DD4">
          <w:rPr>
            <w:noProof/>
            <w:webHidden/>
          </w:rPr>
          <w:instrText xml:space="preserve"> PAGEREF _Toc227086294 \h </w:instrText>
        </w:r>
        <w:r w:rsidR="00794DD4">
          <w:rPr>
            <w:noProof/>
            <w:webHidden/>
          </w:rPr>
        </w:r>
        <w:r w:rsidR="00794DD4">
          <w:rPr>
            <w:noProof/>
            <w:webHidden/>
          </w:rPr>
          <w:fldChar w:fldCharType="separate"/>
        </w:r>
        <w:r w:rsidR="00DE21C9">
          <w:rPr>
            <w:noProof/>
            <w:webHidden/>
          </w:rPr>
          <w:t>25</w:t>
        </w:r>
        <w:r w:rsidR="00794DD4">
          <w:rPr>
            <w:noProof/>
            <w:webHidden/>
          </w:rPr>
          <w:fldChar w:fldCharType="end"/>
        </w:r>
      </w:hyperlink>
    </w:p>
    <w:p w:rsidR="00794DD4" w:rsidRDefault="00D01329">
      <w:pPr>
        <w:pStyle w:val="TDC4"/>
        <w:rPr>
          <w:rFonts w:asciiTheme="minorHAnsi" w:eastAsiaTheme="minorEastAsia" w:hAnsiTheme="minorHAnsi" w:cstheme="minorBidi"/>
          <w:noProof/>
          <w:sz w:val="22"/>
          <w:szCs w:val="22"/>
        </w:rPr>
      </w:pPr>
      <w:hyperlink w:anchor="_Toc227086295" w:history="1">
        <w:r w:rsidR="00794DD4" w:rsidRPr="008A3088">
          <w:rPr>
            <w:rStyle w:val="Hipervnculo"/>
            <w:rFonts w:eastAsiaTheme="majorEastAsia" w:cs="Arial"/>
            <w:noProof/>
          </w:rPr>
          <w:t>44.2.4.- Obligaciones en materia de seguridad y salud en el trabajo</w:t>
        </w:r>
        <w:r w:rsidR="00794DD4">
          <w:rPr>
            <w:noProof/>
            <w:webHidden/>
          </w:rPr>
          <w:tab/>
        </w:r>
        <w:r w:rsidR="00794DD4">
          <w:rPr>
            <w:noProof/>
            <w:webHidden/>
          </w:rPr>
          <w:fldChar w:fldCharType="begin"/>
        </w:r>
        <w:r w:rsidR="00794DD4">
          <w:rPr>
            <w:noProof/>
            <w:webHidden/>
          </w:rPr>
          <w:instrText xml:space="preserve"> PAGEREF _Toc227086295 \h </w:instrText>
        </w:r>
        <w:r w:rsidR="00794DD4">
          <w:rPr>
            <w:noProof/>
            <w:webHidden/>
          </w:rPr>
        </w:r>
        <w:r w:rsidR="00794DD4">
          <w:rPr>
            <w:noProof/>
            <w:webHidden/>
          </w:rPr>
          <w:fldChar w:fldCharType="separate"/>
        </w:r>
        <w:r w:rsidR="00DE21C9">
          <w:rPr>
            <w:noProof/>
            <w:webHidden/>
          </w:rPr>
          <w:t>27</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6" w:history="1">
        <w:r w:rsidR="00794DD4" w:rsidRPr="008A3088">
          <w:rPr>
            <w:rStyle w:val="Hipervnculo"/>
            <w:rFonts w:eastAsiaTheme="majorEastAsia"/>
            <w:noProof/>
          </w:rPr>
          <w:t>44.3.- Obligaciones en materia de seguridad de la información</w:t>
        </w:r>
        <w:r w:rsidR="00794DD4">
          <w:rPr>
            <w:noProof/>
            <w:webHidden/>
          </w:rPr>
          <w:tab/>
        </w:r>
        <w:r w:rsidR="00794DD4">
          <w:rPr>
            <w:noProof/>
            <w:webHidden/>
          </w:rPr>
          <w:fldChar w:fldCharType="begin"/>
        </w:r>
        <w:r w:rsidR="00794DD4">
          <w:rPr>
            <w:noProof/>
            <w:webHidden/>
          </w:rPr>
          <w:instrText xml:space="preserve"> PAGEREF _Toc227086296 \h </w:instrText>
        </w:r>
        <w:r w:rsidR="00794DD4">
          <w:rPr>
            <w:noProof/>
            <w:webHidden/>
          </w:rPr>
        </w:r>
        <w:r w:rsidR="00794DD4">
          <w:rPr>
            <w:noProof/>
            <w:webHidden/>
          </w:rPr>
          <w:fldChar w:fldCharType="separate"/>
        </w:r>
        <w:r w:rsidR="00DE21C9">
          <w:rPr>
            <w:noProof/>
            <w:webHidden/>
          </w:rPr>
          <w:t>28</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7" w:history="1">
        <w:r w:rsidR="00794DD4" w:rsidRPr="008A3088">
          <w:rPr>
            <w:rStyle w:val="Hipervnculo"/>
            <w:rFonts w:eastAsiaTheme="majorEastAsia"/>
            <w:noProof/>
          </w:rPr>
          <w:t>44.4.- Obligaciones referentes al cumplimiento del Código de Conducta y Marco de Integridad Institucional aplicable a la contratación pública (solo aplicable a licitaciones de la Diputación Foral de Gipuzkoa)</w:t>
        </w:r>
        <w:r w:rsidR="00794DD4">
          <w:rPr>
            <w:noProof/>
            <w:webHidden/>
          </w:rPr>
          <w:tab/>
        </w:r>
        <w:r w:rsidR="00794DD4">
          <w:rPr>
            <w:noProof/>
            <w:webHidden/>
          </w:rPr>
          <w:fldChar w:fldCharType="begin"/>
        </w:r>
        <w:r w:rsidR="00794DD4">
          <w:rPr>
            <w:noProof/>
            <w:webHidden/>
          </w:rPr>
          <w:instrText xml:space="preserve"> PAGEREF _Toc227086297 \h </w:instrText>
        </w:r>
        <w:r w:rsidR="00794DD4">
          <w:rPr>
            <w:noProof/>
            <w:webHidden/>
          </w:rPr>
        </w:r>
        <w:r w:rsidR="00794DD4">
          <w:rPr>
            <w:noProof/>
            <w:webHidden/>
          </w:rPr>
          <w:fldChar w:fldCharType="separate"/>
        </w:r>
        <w:r w:rsidR="00DE21C9">
          <w:rPr>
            <w:noProof/>
            <w:webHidden/>
          </w:rPr>
          <w:t>30</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8" w:history="1">
        <w:r w:rsidR="00794DD4" w:rsidRPr="008A3088">
          <w:rPr>
            <w:rStyle w:val="Hipervnculo"/>
            <w:rFonts w:eastAsiaTheme="majorEastAsia"/>
            <w:noProof/>
          </w:rPr>
          <w:t>44.5.- Obligaciones relativas a la gestión de permisos, licencias y autorizaciones</w:t>
        </w:r>
        <w:r w:rsidR="00794DD4">
          <w:rPr>
            <w:noProof/>
            <w:webHidden/>
          </w:rPr>
          <w:tab/>
        </w:r>
        <w:r w:rsidR="00794DD4">
          <w:rPr>
            <w:noProof/>
            <w:webHidden/>
          </w:rPr>
          <w:fldChar w:fldCharType="begin"/>
        </w:r>
        <w:r w:rsidR="00794DD4">
          <w:rPr>
            <w:noProof/>
            <w:webHidden/>
          </w:rPr>
          <w:instrText xml:space="preserve"> PAGEREF _Toc227086298 \h </w:instrText>
        </w:r>
        <w:r w:rsidR="00794DD4">
          <w:rPr>
            <w:noProof/>
            <w:webHidden/>
          </w:rPr>
        </w:r>
        <w:r w:rsidR="00794DD4">
          <w:rPr>
            <w:noProof/>
            <w:webHidden/>
          </w:rPr>
          <w:fldChar w:fldCharType="separate"/>
        </w:r>
        <w:r w:rsidR="00DE21C9">
          <w:rPr>
            <w:noProof/>
            <w:webHidden/>
          </w:rPr>
          <w:t>30</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299" w:history="1">
        <w:r w:rsidR="00794DD4" w:rsidRPr="008A3088">
          <w:rPr>
            <w:rStyle w:val="Hipervnculo"/>
            <w:rFonts w:eastAsiaTheme="majorEastAsia"/>
            <w:noProof/>
          </w:rPr>
          <w:t>44.6.- Gastos exigibles a la contratista</w:t>
        </w:r>
        <w:r w:rsidR="00794DD4">
          <w:rPr>
            <w:noProof/>
            <w:webHidden/>
          </w:rPr>
          <w:tab/>
        </w:r>
        <w:r w:rsidR="00794DD4">
          <w:rPr>
            <w:noProof/>
            <w:webHidden/>
          </w:rPr>
          <w:fldChar w:fldCharType="begin"/>
        </w:r>
        <w:r w:rsidR="00794DD4">
          <w:rPr>
            <w:noProof/>
            <w:webHidden/>
          </w:rPr>
          <w:instrText xml:space="preserve"> PAGEREF _Toc227086299 \h </w:instrText>
        </w:r>
        <w:r w:rsidR="00794DD4">
          <w:rPr>
            <w:noProof/>
            <w:webHidden/>
          </w:rPr>
        </w:r>
        <w:r w:rsidR="00794DD4">
          <w:rPr>
            <w:noProof/>
            <w:webHidden/>
          </w:rPr>
          <w:fldChar w:fldCharType="separate"/>
        </w:r>
        <w:r w:rsidR="00DE21C9">
          <w:rPr>
            <w:noProof/>
            <w:webHidden/>
          </w:rPr>
          <w:t>30</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0" w:history="1">
        <w:r w:rsidR="00794DD4" w:rsidRPr="008A3088">
          <w:rPr>
            <w:rStyle w:val="Hipervnculo"/>
            <w:rFonts w:eastAsiaTheme="majorEastAsia"/>
            <w:noProof/>
          </w:rPr>
          <w:t>44.7.- Condiciones de instalación y prestaciones complementarias del suministro</w:t>
        </w:r>
        <w:r w:rsidR="00794DD4">
          <w:rPr>
            <w:noProof/>
            <w:webHidden/>
          </w:rPr>
          <w:tab/>
        </w:r>
        <w:r w:rsidR="00794DD4">
          <w:rPr>
            <w:noProof/>
            <w:webHidden/>
          </w:rPr>
          <w:fldChar w:fldCharType="begin"/>
        </w:r>
        <w:r w:rsidR="00794DD4">
          <w:rPr>
            <w:noProof/>
            <w:webHidden/>
          </w:rPr>
          <w:instrText xml:space="preserve"> PAGEREF _Toc227086300 \h </w:instrText>
        </w:r>
        <w:r w:rsidR="00794DD4">
          <w:rPr>
            <w:noProof/>
            <w:webHidden/>
          </w:rPr>
        </w:r>
        <w:r w:rsidR="00794DD4">
          <w:rPr>
            <w:noProof/>
            <w:webHidden/>
          </w:rPr>
          <w:fldChar w:fldCharType="separate"/>
        </w:r>
        <w:r w:rsidR="00DE21C9">
          <w:rPr>
            <w:noProof/>
            <w:webHidden/>
          </w:rPr>
          <w:t>30</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1" w:history="1">
        <w:r w:rsidR="00794DD4" w:rsidRPr="008A3088">
          <w:rPr>
            <w:rStyle w:val="Hipervnculo"/>
            <w:rFonts w:eastAsiaTheme="majorEastAsia"/>
            <w:noProof/>
          </w:rPr>
          <w:t>44.8.- Programa de trabajo</w:t>
        </w:r>
        <w:r w:rsidR="00794DD4">
          <w:rPr>
            <w:noProof/>
            <w:webHidden/>
          </w:rPr>
          <w:tab/>
        </w:r>
        <w:r w:rsidR="00794DD4">
          <w:rPr>
            <w:noProof/>
            <w:webHidden/>
          </w:rPr>
          <w:fldChar w:fldCharType="begin"/>
        </w:r>
        <w:r w:rsidR="00794DD4">
          <w:rPr>
            <w:noProof/>
            <w:webHidden/>
          </w:rPr>
          <w:instrText xml:space="preserve"> PAGEREF _Toc227086301 \h </w:instrText>
        </w:r>
        <w:r w:rsidR="00794DD4">
          <w:rPr>
            <w:noProof/>
            <w:webHidden/>
          </w:rPr>
        </w:r>
        <w:r w:rsidR="00794DD4">
          <w:rPr>
            <w:noProof/>
            <w:webHidden/>
          </w:rPr>
          <w:fldChar w:fldCharType="separate"/>
        </w:r>
        <w:r w:rsidR="00DE21C9">
          <w:rPr>
            <w:noProof/>
            <w:webHidden/>
          </w:rPr>
          <w:t>31</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2" w:history="1">
        <w:r w:rsidR="00794DD4" w:rsidRPr="008A3088">
          <w:rPr>
            <w:rStyle w:val="Hipervnculo"/>
            <w:rFonts w:eastAsiaTheme="majorEastAsia"/>
            <w:noProof/>
          </w:rPr>
          <w:t>44.9.- Obligaciones lingüísticas</w:t>
        </w:r>
        <w:r w:rsidR="00794DD4">
          <w:rPr>
            <w:noProof/>
            <w:webHidden/>
          </w:rPr>
          <w:tab/>
        </w:r>
        <w:r w:rsidR="00794DD4">
          <w:rPr>
            <w:noProof/>
            <w:webHidden/>
          </w:rPr>
          <w:fldChar w:fldCharType="begin"/>
        </w:r>
        <w:r w:rsidR="00794DD4">
          <w:rPr>
            <w:noProof/>
            <w:webHidden/>
          </w:rPr>
          <w:instrText xml:space="preserve"> PAGEREF _Toc227086302 \h </w:instrText>
        </w:r>
        <w:r w:rsidR="00794DD4">
          <w:rPr>
            <w:noProof/>
            <w:webHidden/>
          </w:rPr>
        </w:r>
        <w:r w:rsidR="00794DD4">
          <w:rPr>
            <w:noProof/>
            <w:webHidden/>
          </w:rPr>
          <w:fldChar w:fldCharType="separate"/>
        </w:r>
        <w:r w:rsidR="00DE21C9">
          <w:rPr>
            <w:noProof/>
            <w:webHidden/>
          </w:rPr>
          <w:t>31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03" w:history="1">
        <w:r w:rsidR="00794DD4" w:rsidRPr="008A3088">
          <w:rPr>
            <w:rStyle w:val="Hipervnculo"/>
            <w:rFonts w:eastAsiaTheme="majorEastAsia"/>
            <w:noProof/>
          </w:rPr>
          <w:t>45.- Penalidades por demora y otras penalidades</w:t>
        </w:r>
        <w:r w:rsidR="00794DD4">
          <w:rPr>
            <w:noProof/>
            <w:webHidden/>
          </w:rPr>
          <w:tab/>
        </w:r>
        <w:r w:rsidR="00794DD4">
          <w:rPr>
            <w:noProof/>
            <w:webHidden/>
          </w:rPr>
          <w:fldChar w:fldCharType="begin"/>
        </w:r>
        <w:r w:rsidR="00794DD4">
          <w:rPr>
            <w:noProof/>
            <w:webHidden/>
          </w:rPr>
          <w:instrText xml:space="preserve"> PAGEREF _Toc227086303 \h </w:instrText>
        </w:r>
        <w:r w:rsidR="00794DD4">
          <w:rPr>
            <w:noProof/>
            <w:webHidden/>
          </w:rPr>
        </w:r>
        <w:r w:rsidR="00794DD4">
          <w:rPr>
            <w:noProof/>
            <w:webHidden/>
          </w:rPr>
          <w:fldChar w:fldCharType="separate"/>
        </w:r>
        <w:r w:rsidR="00DE21C9">
          <w:rPr>
            <w:noProof/>
            <w:webHidden/>
          </w:rPr>
          <w:t>31</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04" w:history="1">
        <w:r w:rsidR="00794DD4" w:rsidRPr="008A3088">
          <w:rPr>
            <w:rStyle w:val="Hipervnculo"/>
            <w:rFonts w:eastAsiaTheme="majorEastAsia"/>
            <w:noProof/>
          </w:rPr>
          <w:t>46.- Modificaciones de los contratos basados</w:t>
        </w:r>
        <w:r w:rsidR="00794DD4">
          <w:rPr>
            <w:noProof/>
            <w:webHidden/>
          </w:rPr>
          <w:tab/>
        </w:r>
        <w:r w:rsidR="00794DD4">
          <w:rPr>
            <w:noProof/>
            <w:webHidden/>
          </w:rPr>
          <w:fldChar w:fldCharType="begin"/>
        </w:r>
        <w:r w:rsidR="00794DD4">
          <w:rPr>
            <w:noProof/>
            <w:webHidden/>
          </w:rPr>
          <w:instrText xml:space="preserve"> PAGEREF _Toc227086304 \h </w:instrText>
        </w:r>
        <w:r w:rsidR="00794DD4">
          <w:rPr>
            <w:noProof/>
            <w:webHidden/>
          </w:rPr>
        </w:r>
        <w:r w:rsidR="00794DD4">
          <w:rPr>
            <w:noProof/>
            <w:webHidden/>
          </w:rPr>
          <w:fldChar w:fldCharType="separate"/>
        </w:r>
        <w:r w:rsidR="00DE21C9">
          <w:rPr>
            <w:noProof/>
            <w:webHidden/>
          </w:rPr>
          <w:t>33</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5" w:history="1">
        <w:r w:rsidR="00794DD4" w:rsidRPr="008A3088">
          <w:rPr>
            <w:rStyle w:val="Hipervnculo"/>
            <w:rFonts w:eastAsiaTheme="majorEastAsia"/>
            <w:noProof/>
          </w:rPr>
          <w:t>46.1.- Modificaciones previstas</w:t>
        </w:r>
        <w:r w:rsidR="00794DD4">
          <w:rPr>
            <w:noProof/>
            <w:webHidden/>
          </w:rPr>
          <w:tab/>
        </w:r>
        <w:r w:rsidR="00794DD4">
          <w:rPr>
            <w:noProof/>
            <w:webHidden/>
          </w:rPr>
          <w:fldChar w:fldCharType="begin"/>
        </w:r>
        <w:r w:rsidR="00794DD4">
          <w:rPr>
            <w:noProof/>
            <w:webHidden/>
          </w:rPr>
          <w:instrText xml:space="preserve"> PAGEREF _Toc227086305 \h </w:instrText>
        </w:r>
        <w:r w:rsidR="00794DD4">
          <w:rPr>
            <w:noProof/>
            <w:webHidden/>
          </w:rPr>
        </w:r>
        <w:r w:rsidR="00794DD4">
          <w:rPr>
            <w:noProof/>
            <w:webHidden/>
          </w:rPr>
          <w:fldChar w:fldCharType="separate"/>
        </w:r>
        <w:r w:rsidR="00DE21C9">
          <w:rPr>
            <w:noProof/>
            <w:webHidden/>
          </w:rPr>
          <w:t>33</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6" w:history="1">
        <w:r w:rsidR="00794DD4" w:rsidRPr="008A3088">
          <w:rPr>
            <w:rStyle w:val="Hipervnculo"/>
            <w:rFonts w:eastAsiaTheme="majorEastAsia"/>
            <w:noProof/>
          </w:rPr>
          <w:t>46.2.- Modificaciones no previstas</w:t>
        </w:r>
        <w:r w:rsidR="00794DD4">
          <w:rPr>
            <w:noProof/>
            <w:webHidden/>
          </w:rPr>
          <w:tab/>
        </w:r>
        <w:r w:rsidR="00794DD4">
          <w:rPr>
            <w:noProof/>
            <w:webHidden/>
          </w:rPr>
          <w:fldChar w:fldCharType="begin"/>
        </w:r>
        <w:r w:rsidR="00794DD4">
          <w:rPr>
            <w:noProof/>
            <w:webHidden/>
          </w:rPr>
          <w:instrText xml:space="preserve"> PAGEREF _Toc227086306 \h </w:instrText>
        </w:r>
        <w:r w:rsidR="00794DD4">
          <w:rPr>
            <w:noProof/>
            <w:webHidden/>
          </w:rPr>
        </w:r>
        <w:r w:rsidR="00794DD4">
          <w:rPr>
            <w:noProof/>
            <w:webHidden/>
          </w:rPr>
          <w:fldChar w:fldCharType="separate"/>
        </w:r>
        <w:r w:rsidR="00DE21C9">
          <w:rPr>
            <w:noProof/>
            <w:webHidden/>
          </w:rPr>
          <w:t>33</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07" w:history="1">
        <w:r w:rsidR="00794DD4" w:rsidRPr="008A3088">
          <w:rPr>
            <w:rStyle w:val="Hipervnculo"/>
            <w:rFonts w:eastAsiaTheme="majorEastAsia"/>
            <w:noProof/>
          </w:rPr>
          <w:t>46.3.- Régimen de modificación</w:t>
        </w:r>
        <w:r w:rsidR="00794DD4">
          <w:rPr>
            <w:noProof/>
            <w:webHidden/>
          </w:rPr>
          <w:tab/>
        </w:r>
        <w:r w:rsidR="00794DD4">
          <w:rPr>
            <w:noProof/>
            <w:webHidden/>
          </w:rPr>
          <w:fldChar w:fldCharType="begin"/>
        </w:r>
        <w:r w:rsidR="00794DD4">
          <w:rPr>
            <w:noProof/>
            <w:webHidden/>
          </w:rPr>
          <w:instrText xml:space="preserve"> PAGEREF _Toc227086307 \h </w:instrText>
        </w:r>
        <w:r w:rsidR="00794DD4">
          <w:rPr>
            <w:noProof/>
            <w:webHidden/>
          </w:rPr>
        </w:r>
        <w:r w:rsidR="00794DD4">
          <w:rPr>
            <w:noProof/>
            <w:webHidden/>
          </w:rPr>
          <w:fldChar w:fldCharType="separate"/>
        </w:r>
        <w:r w:rsidR="00DE21C9">
          <w:rPr>
            <w:noProof/>
            <w:webHidden/>
          </w:rPr>
          <w:t>34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08" w:history="1">
        <w:r w:rsidR="00794DD4" w:rsidRPr="008A3088">
          <w:rPr>
            <w:rStyle w:val="Hipervnculo"/>
            <w:rFonts w:eastAsiaTheme="majorEastAsia"/>
            <w:noProof/>
          </w:rPr>
          <w:t>47.- Abonos a la contratista</w:t>
        </w:r>
        <w:r w:rsidR="00794DD4">
          <w:rPr>
            <w:noProof/>
            <w:webHidden/>
          </w:rPr>
          <w:tab/>
        </w:r>
        <w:r w:rsidR="00794DD4">
          <w:rPr>
            <w:noProof/>
            <w:webHidden/>
          </w:rPr>
          <w:fldChar w:fldCharType="begin"/>
        </w:r>
        <w:r w:rsidR="00794DD4">
          <w:rPr>
            <w:noProof/>
            <w:webHidden/>
          </w:rPr>
          <w:instrText xml:space="preserve"> PAGEREF _Toc227086308 \h </w:instrText>
        </w:r>
        <w:r w:rsidR="00794DD4">
          <w:rPr>
            <w:noProof/>
            <w:webHidden/>
          </w:rPr>
        </w:r>
        <w:r w:rsidR="00794DD4">
          <w:rPr>
            <w:noProof/>
            <w:webHidden/>
          </w:rPr>
          <w:fldChar w:fldCharType="separate"/>
        </w:r>
        <w:r w:rsidR="00DE21C9">
          <w:rPr>
            <w:noProof/>
            <w:webHidden/>
          </w:rPr>
          <w:t>34</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09" w:history="1">
        <w:r w:rsidR="00794DD4" w:rsidRPr="008A3088">
          <w:rPr>
            <w:rStyle w:val="Hipervnculo"/>
            <w:rFonts w:eastAsiaTheme="majorEastAsia"/>
            <w:noProof/>
          </w:rPr>
          <w:t>48.- Mantenimiento</w:t>
        </w:r>
        <w:r w:rsidR="00794DD4">
          <w:rPr>
            <w:noProof/>
            <w:webHidden/>
          </w:rPr>
          <w:tab/>
        </w:r>
        <w:r w:rsidR="00794DD4">
          <w:rPr>
            <w:noProof/>
            <w:webHidden/>
          </w:rPr>
          <w:fldChar w:fldCharType="begin"/>
        </w:r>
        <w:r w:rsidR="00794DD4">
          <w:rPr>
            <w:noProof/>
            <w:webHidden/>
          </w:rPr>
          <w:instrText xml:space="preserve"> PAGEREF _Toc227086309 \h </w:instrText>
        </w:r>
        <w:r w:rsidR="00794DD4">
          <w:rPr>
            <w:noProof/>
            <w:webHidden/>
          </w:rPr>
        </w:r>
        <w:r w:rsidR="00794DD4">
          <w:rPr>
            <w:noProof/>
            <w:webHidden/>
          </w:rPr>
          <w:fldChar w:fldCharType="separate"/>
        </w:r>
        <w:r w:rsidR="00DE21C9">
          <w:rPr>
            <w:noProof/>
            <w:webHidden/>
          </w:rPr>
          <w:t>35</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10" w:history="1">
        <w:r w:rsidR="00794DD4" w:rsidRPr="008A3088">
          <w:rPr>
            <w:rStyle w:val="Hipervnculo"/>
            <w:rFonts w:eastAsiaTheme="majorEastAsia"/>
            <w:noProof/>
          </w:rPr>
          <w:t>49.- Suspensión del contrato basado</w:t>
        </w:r>
        <w:r w:rsidR="00794DD4">
          <w:rPr>
            <w:noProof/>
            <w:webHidden/>
          </w:rPr>
          <w:tab/>
        </w:r>
        <w:r w:rsidR="00794DD4">
          <w:rPr>
            <w:noProof/>
            <w:webHidden/>
          </w:rPr>
          <w:fldChar w:fldCharType="begin"/>
        </w:r>
        <w:r w:rsidR="00794DD4">
          <w:rPr>
            <w:noProof/>
            <w:webHidden/>
          </w:rPr>
          <w:instrText xml:space="preserve"> PAGEREF _Toc227086310 \h </w:instrText>
        </w:r>
        <w:r w:rsidR="00794DD4">
          <w:rPr>
            <w:noProof/>
            <w:webHidden/>
          </w:rPr>
        </w:r>
        <w:r w:rsidR="00794DD4">
          <w:rPr>
            <w:noProof/>
            <w:webHidden/>
          </w:rPr>
          <w:fldChar w:fldCharType="separate"/>
        </w:r>
        <w:r w:rsidR="00DE21C9">
          <w:rPr>
            <w:noProof/>
            <w:webHidden/>
          </w:rPr>
          <w:t>35</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11" w:history="1">
        <w:r w:rsidR="00794DD4" w:rsidRPr="008A3088">
          <w:rPr>
            <w:rStyle w:val="Hipervnculo"/>
            <w:rFonts w:eastAsiaTheme="majorEastAsia"/>
            <w:noProof/>
          </w:rPr>
          <w:t>50.- Recepción y plazo de garantía</w:t>
        </w:r>
        <w:r w:rsidR="00794DD4">
          <w:rPr>
            <w:noProof/>
            <w:webHidden/>
          </w:rPr>
          <w:tab/>
        </w:r>
        <w:r w:rsidR="00794DD4">
          <w:rPr>
            <w:noProof/>
            <w:webHidden/>
          </w:rPr>
          <w:fldChar w:fldCharType="begin"/>
        </w:r>
        <w:r w:rsidR="00794DD4">
          <w:rPr>
            <w:noProof/>
            <w:webHidden/>
          </w:rPr>
          <w:instrText xml:space="preserve"> PAGEREF _Toc227086311 \h </w:instrText>
        </w:r>
        <w:r w:rsidR="00794DD4">
          <w:rPr>
            <w:noProof/>
            <w:webHidden/>
          </w:rPr>
        </w:r>
        <w:r w:rsidR="00794DD4">
          <w:rPr>
            <w:noProof/>
            <w:webHidden/>
          </w:rPr>
          <w:fldChar w:fldCharType="separate"/>
        </w:r>
        <w:r w:rsidR="00DE21C9">
          <w:rPr>
            <w:noProof/>
            <w:webHidden/>
          </w:rPr>
          <w:t>35</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12" w:history="1">
        <w:r w:rsidR="00794DD4" w:rsidRPr="008A3088">
          <w:rPr>
            <w:rStyle w:val="Hipervnculo"/>
            <w:rFonts w:eastAsiaTheme="majorEastAsia"/>
            <w:noProof/>
          </w:rPr>
          <w:t>50.1.- Recepción y liquidación</w:t>
        </w:r>
        <w:r w:rsidR="00794DD4">
          <w:rPr>
            <w:noProof/>
            <w:webHidden/>
          </w:rPr>
          <w:tab/>
        </w:r>
        <w:r w:rsidR="00794DD4">
          <w:rPr>
            <w:noProof/>
            <w:webHidden/>
          </w:rPr>
          <w:fldChar w:fldCharType="begin"/>
        </w:r>
        <w:r w:rsidR="00794DD4">
          <w:rPr>
            <w:noProof/>
            <w:webHidden/>
          </w:rPr>
          <w:instrText xml:space="preserve"> PAGEREF _Toc227086312 \h </w:instrText>
        </w:r>
        <w:r w:rsidR="00794DD4">
          <w:rPr>
            <w:noProof/>
            <w:webHidden/>
          </w:rPr>
        </w:r>
        <w:r w:rsidR="00794DD4">
          <w:rPr>
            <w:noProof/>
            <w:webHidden/>
          </w:rPr>
          <w:fldChar w:fldCharType="separate"/>
        </w:r>
        <w:r w:rsidR="00DE21C9">
          <w:rPr>
            <w:noProof/>
            <w:webHidden/>
          </w:rPr>
          <w:t>35</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13" w:history="1">
        <w:r w:rsidR="00794DD4" w:rsidRPr="008A3088">
          <w:rPr>
            <w:rStyle w:val="Hipervnculo"/>
            <w:rFonts w:eastAsiaTheme="majorEastAsia"/>
            <w:noProof/>
          </w:rPr>
          <w:t>50.2.- Plazo de garantía</w:t>
        </w:r>
        <w:r w:rsidR="00794DD4">
          <w:rPr>
            <w:noProof/>
            <w:webHidden/>
          </w:rPr>
          <w:tab/>
        </w:r>
        <w:r w:rsidR="00794DD4">
          <w:rPr>
            <w:noProof/>
            <w:webHidden/>
          </w:rPr>
          <w:fldChar w:fldCharType="begin"/>
        </w:r>
        <w:r w:rsidR="00794DD4">
          <w:rPr>
            <w:noProof/>
            <w:webHidden/>
          </w:rPr>
          <w:instrText xml:space="preserve"> PAGEREF _Toc227086313 \h </w:instrText>
        </w:r>
        <w:r w:rsidR="00794DD4">
          <w:rPr>
            <w:noProof/>
            <w:webHidden/>
          </w:rPr>
        </w:r>
        <w:r w:rsidR="00794DD4">
          <w:rPr>
            <w:noProof/>
            <w:webHidden/>
          </w:rPr>
          <w:fldChar w:fldCharType="separate"/>
        </w:r>
        <w:r w:rsidR="00DE21C9">
          <w:rPr>
            <w:noProof/>
            <w:webHidden/>
          </w:rPr>
          <w:t>35</w:t>
        </w:r>
        <w:r w:rsidR="00794DD4">
          <w:rPr>
            <w:noProof/>
            <w:webHidden/>
          </w:rPr>
          <w:fldChar w:fldCharType="end"/>
        </w:r>
      </w:hyperlink>
    </w:p>
    <w:p w:rsidR="00794DD4" w:rsidRDefault="00D01329">
      <w:pPr>
        <w:pStyle w:val="TDC3"/>
        <w:tabs>
          <w:tab w:val="right" w:leader="dot" w:pos="8494"/>
        </w:tabs>
        <w:rPr>
          <w:rFonts w:asciiTheme="minorHAnsi" w:eastAsiaTheme="minorEastAsia" w:hAnsiTheme="minorHAnsi" w:cstheme="minorBidi"/>
          <w:noProof/>
          <w:sz w:val="22"/>
          <w:szCs w:val="22"/>
        </w:rPr>
      </w:pPr>
      <w:hyperlink w:anchor="_Toc227086314" w:history="1">
        <w:r w:rsidR="00794DD4" w:rsidRPr="008A3088">
          <w:rPr>
            <w:rStyle w:val="Hipervnculo"/>
            <w:rFonts w:eastAsiaTheme="majorEastAsia"/>
            <w:noProof/>
          </w:rPr>
          <w:t>50.3.- Devolución de la garantía</w:t>
        </w:r>
        <w:r w:rsidR="00794DD4">
          <w:rPr>
            <w:noProof/>
            <w:webHidden/>
          </w:rPr>
          <w:tab/>
        </w:r>
        <w:r w:rsidR="00794DD4">
          <w:rPr>
            <w:noProof/>
            <w:webHidden/>
          </w:rPr>
          <w:fldChar w:fldCharType="begin"/>
        </w:r>
        <w:r w:rsidR="00794DD4">
          <w:rPr>
            <w:noProof/>
            <w:webHidden/>
          </w:rPr>
          <w:instrText xml:space="preserve"> PAGEREF _Toc227086314 \h </w:instrText>
        </w:r>
        <w:r w:rsidR="00794DD4">
          <w:rPr>
            <w:noProof/>
            <w:webHidden/>
          </w:rPr>
        </w:r>
        <w:r w:rsidR="00794DD4">
          <w:rPr>
            <w:noProof/>
            <w:webHidden/>
          </w:rPr>
          <w:fldChar w:fldCharType="separate"/>
        </w:r>
        <w:r w:rsidR="00DE21C9">
          <w:rPr>
            <w:noProof/>
            <w:webHidden/>
          </w:rPr>
          <w:t>36</w:t>
        </w:r>
        <w:r w:rsidR="00794DD4">
          <w:rPr>
            <w:noProof/>
            <w:webHidden/>
          </w:rPr>
          <w:fldChar w:fldCharType="end"/>
        </w:r>
      </w:hyperlink>
    </w:p>
    <w:p w:rsidR="00794DD4" w:rsidRDefault="00D01329">
      <w:pPr>
        <w:pStyle w:val="TDC2"/>
        <w:rPr>
          <w:rFonts w:asciiTheme="minorHAnsi" w:eastAsiaTheme="minorEastAsia" w:hAnsiTheme="minorHAnsi" w:cstheme="minorBidi"/>
          <w:noProof/>
          <w:sz w:val="22"/>
          <w:szCs w:val="22"/>
        </w:rPr>
      </w:pPr>
      <w:hyperlink w:anchor="_Toc227086315" w:history="1">
        <w:r w:rsidR="00794DD4" w:rsidRPr="008A3088">
          <w:rPr>
            <w:rStyle w:val="Hipervnculo"/>
            <w:rFonts w:eastAsiaTheme="majorEastAsia"/>
            <w:noProof/>
          </w:rPr>
          <w:t>51.- Resolución del acuerdo marco y de los contratos basados</w:t>
        </w:r>
        <w:r w:rsidR="00794DD4">
          <w:rPr>
            <w:noProof/>
            <w:webHidden/>
          </w:rPr>
          <w:tab/>
        </w:r>
        <w:r w:rsidR="00794DD4">
          <w:rPr>
            <w:noProof/>
            <w:webHidden/>
          </w:rPr>
          <w:fldChar w:fldCharType="begin"/>
        </w:r>
        <w:r w:rsidR="00794DD4">
          <w:rPr>
            <w:noProof/>
            <w:webHidden/>
          </w:rPr>
          <w:instrText xml:space="preserve"> PAGEREF _Toc227086315 \h </w:instrText>
        </w:r>
        <w:r w:rsidR="00794DD4">
          <w:rPr>
            <w:noProof/>
            <w:webHidden/>
          </w:rPr>
        </w:r>
        <w:r w:rsidR="00794DD4">
          <w:rPr>
            <w:noProof/>
            <w:webHidden/>
          </w:rPr>
          <w:fldChar w:fldCharType="separate"/>
        </w:r>
        <w:r w:rsidR="00DE21C9">
          <w:rPr>
            <w:noProof/>
            <w:webHidden/>
          </w:rPr>
          <w:t>36</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16" w:history="1">
        <w:r w:rsidR="00794DD4" w:rsidRPr="008A3088">
          <w:rPr>
            <w:rStyle w:val="Hipervnculo"/>
            <w:rFonts w:eastAsiaTheme="majorEastAsia"/>
            <w:noProof/>
          </w:rPr>
          <w:t>ANEXO I.- INSTRUCCIONES PARA LA LICITACIÓN ELECTRÓNICA</w:t>
        </w:r>
        <w:r w:rsidR="00794DD4">
          <w:rPr>
            <w:noProof/>
            <w:webHidden/>
          </w:rPr>
          <w:tab/>
        </w:r>
        <w:r w:rsidR="00794DD4">
          <w:rPr>
            <w:noProof/>
            <w:webHidden/>
          </w:rPr>
          <w:fldChar w:fldCharType="begin"/>
        </w:r>
        <w:r w:rsidR="00794DD4">
          <w:rPr>
            <w:noProof/>
            <w:webHidden/>
          </w:rPr>
          <w:instrText xml:space="preserve"> PAGEREF _Toc227086316 \h </w:instrText>
        </w:r>
        <w:r w:rsidR="00794DD4">
          <w:rPr>
            <w:noProof/>
            <w:webHidden/>
          </w:rPr>
        </w:r>
        <w:r w:rsidR="00794DD4">
          <w:rPr>
            <w:noProof/>
            <w:webHidden/>
          </w:rPr>
          <w:fldChar w:fldCharType="separate"/>
        </w:r>
        <w:r w:rsidR="00DE21C9">
          <w:rPr>
            <w:noProof/>
            <w:webHidden/>
          </w:rPr>
          <w:t>38</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17" w:history="1">
        <w:r w:rsidR="00794DD4" w:rsidRPr="008A3088">
          <w:rPr>
            <w:rStyle w:val="Hipervnculo"/>
            <w:rFonts w:eastAsiaTheme="majorEastAsia"/>
            <w:noProof/>
          </w:rPr>
          <w:t xml:space="preserve">ADENDA AL ANEXO I.-  </w:t>
        </w:r>
        <w:r w:rsidR="00794DD4" w:rsidRPr="008A3088">
          <w:rPr>
            <w:rStyle w:val="Hipervnculo"/>
            <w:rFonts w:eastAsiaTheme="majorEastAsia"/>
            <w:caps/>
            <w:noProof/>
            <w:kern w:val="22"/>
          </w:rPr>
          <w:t>DECLARACIÓN RESPONSABLE</w:t>
        </w:r>
        <w:r w:rsidR="00794DD4">
          <w:rPr>
            <w:noProof/>
            <w:webHidden/>
          </w:rPr>
          <w:tab/>
        </w:r>
        <w:r w:rsidR="00794DD4">
          <w:rPr>
            <w:noProof/>
            <w:webHidden/>
          </w:rPr>
          <w:fldChar w:fldCharType="begin"/>
        </w:r>
        <w:r w:rsidR="00794DD4">
          <w:rPr>
            <w:noProof/>
            <w:webHidden/>
          </w:rPr>
          <w:instrText xml:space="preserve"> PAGEREF _Toc227086317 \h </w:instrText>
        </w:r>
        <w:r w:rsidR="00794DD4">
          <w:rPr>
            <w:noProof/>
            <w:webHidden/>
          </w:rPr>
        </w:r>
        <w:r w:rsidR="00794DD4">
          <w:rPr>
            <w:noProof/>
            <w:webHidden/>
          </w:rPr>
          <w:fldChar w:fldCharType="separate"/>
        </w:r>
        <w:r w:rsidR="00DE21C9">
          <w:rPr>
            <w:noProof/>
            <w:webHidden/>
          </w:rPr>
          <w:t>39</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18" w:history="1">
        <w:r w:rsidR="00794DD4" w:rsidRPr="008A3088">
          <w:rPr>
            <w:rStyle w:val="Hipervnculo"/>
            <w:rFonts w:eastAsiaTheme="majorEastAsia"/>
            <w:caps/>
            <w:noProof/>
            <w:kern w:val="22"/>
          </w:rPr>
          <w:t>DATOS A EFECTOS DE RECIBIR NOTIFICACIONES Y COMUNICACIONES Y AUTORIZACIÓN DE ACCESO A DATOS RELATIVOS AL IMPUESTO DE ACTIVIDADES ECONÓMICAS</w:t>
        </w:r>
        <w:r w:rsidR="00794DD4">
          <w:rPr>
            <w:noProof/>
            <w:webHidden/>
          </w:rPr>
          <w:tab/>
        </w:r>
        <w:r w:rsidR="00794DD4">
          <w:rPr>
            <w:noProof/>
            <w:webHidden/>
          </w:rPr>
          <w:fldChar w:fldCharType="begin"/>
        </w:r>
        <w:r w:rsidR="00794DD4">
          <w:rPr>
            <w:noProof/>
            <w:webHidden/>
          </w:rPr>
          <w:instrText xml:space="preserve"> PAGEREF _Toc227086318 \h </w:instrText>
        </w:r>
        <w:r w:rsidR="00794DD4">
          <w:rPr>
            <w:noProof/>
            <w:webHidden/>
          </w:rPr>
        </w:r>
        <w:r w:rsidR="00794DD4">
          <w:rPr>
            <w:noProof/>
            <w:webHidden/>
          </w:rPr>
          <w:fldChar w:fldCharType="separate"/>
        </w:r>
        <w:r w:rsidR="00DE21C9">
          <w:rPr>
            <w:noProof/>
            <w:webHidden/>
          </w:rPr>
          <w:t>39</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19" w:history="1">
        <w:r w:rsidR="00794DD4" w:rsidRPr="008A3088">
          <w:rPr>
            <w:rStyle w:val="Hipervnculo"/>
            <w:rFonts w:eastAsiaTheme="majorEastAsia"/>
            <w:noProof/>
          </w:rPr>
          <w:t xml:space="preserve">ANEXO II.- </w:t>
        </w:r>
        <w:r w:rsidR="00794DD4" w:rsidRPr="008A3088">
          <w:rPr>
            <w:rStyle w:val="Hipervnculo"/>
            <w:rFonts w:eastAsiaTheme="majorEastAsia"/>
            <w:caps/>
            <w:noProof/>
            <w:kern w:val="22"/>
          </w:rPr>
          <w:t>INSTRUCCIONES PARA LA CUMPLIMENTACIÓN DEL DOCUMENTO EUROPEO ÚNICO DE CONTRATACIÓN DEUC</w:t>
        </w:r>
        <w:r w:rsidR="00794DD4">
          <w:rPr>
            <w:noProof/>
            <w:webHidden/>
          </w:rPr>
          <w:tab/>
        </w:r>
        <w:r w:rsidR="00794DD4">
          <w:rPr>
            <w:noProof/>
            <w:webHidden/>
          </w:rPr>
          <w:fldChar w:fldCharType="begin"/>
        </w:r>
        <w:r w:rsidR="00794DD4">
          <w:rPr>
            <w:noProof/>
            <w:webHidden/>
          </w:rPr>
          <w:instrText xml:space="preserve"> PAGEREF _Toc227086319 \h </w:instrText>
        </w:r>
        <w:r w:rsidR="00794DD4">
          <w:rPr>
            <w:noProof/>
            <w:webHidden/>
          </w:rPr>
        </w:r>
        <w:r w:rsidR="00794DD4">
          <w:rPr>
            <w:noProof/>
            <w:webHidden/>
          </w:rPr>
          <w:fldChar w:fldCharType="separate"/>
        </w:r>
        <w:r w:rsidR="00DE21C9">
          <w:rPr>
            <w:noProof/>
            <w:webHidden/>
          </w:rPr>
          <w:t>41</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0" w:history="1">
        <w:r w:rsidR="00794DD4" w:rsidRPr="008A3088">
          <w:rPr>
            <w:rStyle w:val="Hipervnculo"/>
            <w:rFonts w:eastAsiaTheme="majorEastAsia"/>
            <w:noProof/>
          </w:rPr>
          <w:t>ANEXO III.- MODELO DE COMPROMISO DE CONSTITUCIÓN EN UNIÓN TEMPORAL DE EMPRESAS</w:t>
        </w:r>
        <w:r w:rsidR="00794DD4">
          <w:rPr>
            <w:noProof/>
            <w:webHidden/>
          </w:rPr>
          <w:tab/>
        </w:r>
        <w:r w:rsidR="00794DD4">
          <w:rPr>
            <w:noProof/>
            <w:webHidden/>
          </w:rPr>
          <w:fldChar w:fldCharType="begin"/>
        </w:r>
        <w:r w:rsidR="00794DD4">
          <w:rPr>
            <w:noProof/>
            <w:webHidden/>
          </w:rPr>
          <w:instrText xml:space="preserve"> PAGEREF _Toc227086320 \h </w:instrText>
        </w:r>
        <w:r w:rsidR="00794DD4">
          <w:rPr>
            <w:noProof/>
            <w:webHidden/>
          </w:rPr>
        </w:r>
        <w:r w:rsidR="00794DD4">
          <w:rPr>
            <w:noProof/>
            <w:webHidden/>
          </w:rPr>
          <w:fldChar w:fldCharType="separate"/>
        </w:r>
        <w:r w:rsidR="00DE21C9">
          <w:rPr>
            <w:noProof/>
            <w:webHidden/>
          </w:rPr>
          <w:t>43</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1" w:history="1">
        <w:r w:rsidR="00794DD4" w:rsidRPr="008A3088">
          <w:rPr>
            <w:rStyle w:val="Hipervnculo"/>
            <w:rFonts w:eastAsiaTheme="majorEastAsia"/>
            <w:noProof/>
          </w:rPr>
          <w:t>ANEXO IV.- MODELO DE DECLARACIÓN DE COMPROMISO DE ADSCRIPCIÓN DE MEDIOS</w:t>
        </w:r>
        <w:r w:rsidR="00794DD4">
          <w:rPr>
            <w:noProof/>
            <w:webHidden/>
          </w:rPr>
          <w:tab/>
        </w:r>
        <w:r w:rsidR="00794DD4">
          <w:rPr>
            <w:noProof/>
            <w:webHidden/>
          </w:rPr>
          <w:fldChar w:fldCharType="begin"/>
        </w:r>
        <w:r w:rsidR="00794DD4">
          <w:rPr>
            <w:noProof/>
            <w:webHidden/>
          </w:rPr>
          <w:instrText xml:space="preserve"> PAGEREF _Toc227086321 \h </w:instrText>
        </w:r>
        <w:r w:rsidR="00794DD4">
          <w:rPr>
            <w:noProof/>
            <w:webHidden/>
          </w:rPr>
        </w:r>
        <w:r w:rsidR="00794DD4">
          <w:rPr>
            <w:noProof/>
            <w:webHidden/>
          </w:rPr>
          <w:fldChar w:fldCharType="separate"/>
        </w:r>
        <w:r w:rsidR="00DE21C9">
          <w:rPr>
            <w:noProof/>
            <w:webHidden/>
          </w:rPr>
          <w:t>45</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2" w:history="1">
        <w:r w:rsidR="00794DD4" w:rsidRPr="008A3088">
          <w:rPr>
            <w:rStyle w:val="Hipervnculo"/>
            <w:rFonts w:eastAsiaTheme="majorEastAsia"/>
            <w:noProof/>
          </w:rPr>
          <w:t>ANEXO V.- MODELO DE DECLARACIÓN RELATIVA AL GRUPO EMPRESARIAL</w:t>
        </w:r>
        <w:r w:rsidR="00794DD4">
          <w:rPr>
            <w:noProof/>
            <w:webHidden/>
          </w:rPr>
          <w:tab/>
        </w:r>
        <w:r w:rsidR="00794DD4">
          <w:rPr>
            <w:noProof/>
            <w:webHidden/>
          </w:rPr>
          <w:fldChar w:fldCharType="begin"/>
        </w:r>
        <w:r w:rsidR="00794DD4">
          <w:rPr>
            <w:noProof/>
            <w:webHidden/>
          </w:rPr>
          <w:instrText xml:space="preserve"> PAGEREF _Toc227086322 \h </w:instrText>
        </w:r>
        <w:r w:rsidR="00794DD4">
          <w:rPr>
            <w:noProof/>
            <w:webHidden/>
          </w:rPr>
        </w:r>
        <w:r w:rsidR="00794DD4">
          <w:rPr>
            <w:noProof/>
            <w:webHidden/>
          </w:rPr>
          <w:fldChar w:fldCharType="separate"/>
        </w:r>
        <w:r w:rsidR="00DE21C9">
          <w:rPr>
            <w:noProof/>
            <w:webHidden/>
          </w:rPr>
          <w:t>46</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3" w:history="1">
        <w:r w:rsidR="00794DD4" w:rsidRPr="008A3088">
          <w:rPr>
            <w:rStyle w:val="Hipervnculo"/>
            <w:rFonts w:eastAsiaTheme="majorEastAsia"/>
            <w:noProof/>
          </w:rPr>
          <w:t>ANEXO VI.- MODELO DE DECLARACIÓN DEL CUMPLIMIENTO DEL CÓDIGO DE CONDUCTA Y MARCO DE INTEGRIDAD INSTITUCIONAL APLICABLE A LA CONTRATACIÓN PÚBLICA</w:t>
        </w:r>
        <w:r w:rsidR="00794DD4">
          <w:rPr>
            <w:noProof/>
            <w:webHidden/>
          </w:rPr>
          <w:tab/>
        </w:r>
        <w:r w:rsidR="00794DD4">
          <w:rPr>
            <w:noProof/>
            <w:webHidden/>
          </w:rPr>
          <w:fldChar w:fldCharType="begin"/>
        </w:r>
        <w:r w:rsidR="00794DD4">
          <w:rPr>
            <w:noProof/>
            <w:webHidden/>
          </w:rPr>
          <w:instrText xml:space="preserve"> PAGEREF _Toc227086323 \h </w:instrText>
        </w:r>
        <w:r w:rsidR="00794DD4">
          <w:rPr>
            <w:noProof/>
            <w:webHidden/>
          </w:rPr>
        </w:r>
        <w:r w:rsidR="00794DD4">
          <w:rPr>
            <w:noProof/>
            <w:webHidden/>
          </w:rPr>
          <w:fldChar w:fldCharType="separate"/>
        </w:r>
        <w:r w:rsidR="00DE21C9">
          <w:rPr>
            <w:noProof/>
            <w:webHidden/>
          </w:rPr>
          <w:t>47</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4" w:history="1">
        <w:r w:rsidR="00794DD4" w:rsidRPr="008A3088">
          <w:rPr>
            <w:rStyle w:val="Hipervnculo"/>
            <w:rFonts w:eastAsiaTheme="majorEastAsia"/>
            <w:noProof/>
          </w:rPr>
          <w:t>ANEXO VII.- MODELO DE DECLARACIÓN COMPLEMENTARIA DE LOS DOCUMENTOS Y DATOS PRESENTADOS CONSIDERADOS CONFIDENCIALES</w:t>
        </w:r>
        <w:r w:rsidR="00794DD4">
          <w:rPr>
            <w:noProof/>
            <w:webHidden/>
          </w:rPr>
          <w:tab/>
        </w:r>
        <w:r w:rsidR="00794DD4">
          <w:rPr>
            <w:noProof/>
            <w:webHidden/>
          </w:rPr>
          <w:fldChar w:fldCharType="begin"/>
        </w:r>
        <w:r w:rsidR="00794DD4">
          <w:rPr>
            <w:noProof/>
            <w:webHidden/>
          </w:rPr>
          <w:instrText xml:space="preserve"> PAGEREF _Toc227086324 \h </w:instrText>
        </w:r>
        <w:r w:rsidR="00794DD4">
          <w:rPr>
            <w:noProof/>
            <w:webHidden/>
          </w:rPr>
        </w:r>
        <w:r w:rsidR="00794DD4">
          <w:rPr>
            <w:noProof/>
            <w:webHidden/>
          </w:rPr>
          <w:fldChar w:fldCharType="separate"/>
        </w:r>
        <w:r w:rsidR="00DE21C9">
          <w:rPr>
            <w:noProof/>
            <w:webHidden/>
          </w:rPr>
          <w:t>49</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5" w:history="1">
        <w:r w:rsidR="00794DD4" w:rsidRPr="008A3088">
          <w:rPr>
            <w:rStyle w:val="Hipervnculo"/>
            <w:rFonts w:eastAsiaTheme="majorEastAsia"/>
            <w:noProof/>
          </w:rPr>
          <w:t>ANEXO VIII. - MODELO DE AVAL</w:t>
        </w:r>
        <w:r w:rsidR="00794DD4">
          <w:rPr>
            <w:noProof/>
            <w:webHidden/>
          </w:rPr>
          <w:tab/>
        </w:r>
        <w:r w:rsidR="00794DD4">
          <w:rPr>
            <w:noProof/>
            <w:webHidden/>
          </w:rPr>
          <w:fldChar w:fldCharType="begin"/>
        </w:r>
        <w:r w:rsidR="00794DD4">
          <w:rPr>
            <w:noProof/>
            <w:webHidden/>
          </w:rPr>
          <w:instrText xml:space="preserve"> PAGEREF _Toc227086325 \h </w:instrText>
        </w:r>
        <w:r w:rsidR="00794DD4">
          <w:rPr>
            <w:noProof/>
            <w:webHidden/>
          </w:rPr>
        </w:r>
        <w:r w:rsidR="00794DD4">
          <w:rPr>
            <w:noProof/>
            <w:webHidden/>
          </w:rPr>
          <w:fldChar w:fldCharType="separate"/>
        </w:r>
        <w:r w:rsidR="00DE21C9">
          <w:rPr>
            <w:noProof/>
            <w:webHidden/>
          </w:rPr>
          <w:t>50</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6" w:history="1">
        <w:r w:rsidR="00794DD4" w:rsidRPr="008A3088">
          <w:rPr>
            <w:rStyle w:val="Hipervnculo"/>
            <w:rFonts w:eastAsiaTheme="majorEastAsia"/>
            <w:noProof/>
          </w:rPr>
          <w:t>ANEXO IX.- MODELO DE OFERTA ECONÓMICA Y DE LOS OTROS ELEMENTOS DE LA OFERTA EVALUABLES MEDIANTE FÓRMULAS</w:t>
        </w:r>
        <w:r w:rsidR="00794DD4">
          <w:rPr>
            <w:noProof/>
            <w:webHidden/>
          </w:rPr>
          <w:tab/>
        </w:r>
        <w:r w:rsidR="00794DD4">
          <w:rPr>
            <w:noProof/>
            <w:webHidden/>
          </w:rPr>
          <w:fldChar w:fldCharType="begin"/>
        </w:r>
        <w:r w:rsidR="00794DD4">
          <w:rPr>
            <w:noProof/>
            <w:webHidden/>
          </w:rPr>
          <w:instrText xml:space="preserve"> PAGEREF _Toc227086326 \h </w:instrText>
        </w:r>
        <w:r w:rsidR="00794DD4">
          <w:rPr>
            <w:noProof/>
            <w:webHidden/>
          </w:rPr>
        </w:r>
        <w:r w:rsidR="00794DD4">
          <w:rPr>
            <w:noProof/>
            <w:webHidden/>
          </w:rPr>
          <w:fldChar w:fldCharType="separate"/>
        </w:r>
        <w:r w:rsidR="00DE21C9">
          <w:rPr>
            <w:noProof/>
            <w:webHidden/>
          </w:rPr>
          <w:t>51</w:t>
        </w:r>
        <w:r w:rsidR="00794DD4">
          <w:rPr>
            <w:noProof/>
            <w:webHidden/>
          </w:rPr>
          <w:fldChar w:fldCharType="end"/>
        </w:r>
      </w:hyperlink>
    </w:p>
    <w:p w:rsidR="00794DD4" w:rsidRDefault="00D01329">
      <w:pPr>
        <w:pStyle w:val="TDC1"/>
        <w:rPr>
          <w:rFonts w:asciiTheme="minorHAnsi" w:eastAsiaTheme="minorEastAsia" w:hAnsiTheme="minorHAnsi" w:cstheme="minorBidi"/>
          <w:b w:val="0"/>
          <w:noProof/>
          <w:sz w:val="22"/>
          <w:szCs w:val="22"/>
          <w:lang w:val="es-ES"/>
        </w:rPr>
      </w:pPr>
      <w:hyperlink w:anchor="_Toc227086327" w:history="1">
        <w:r w:rsidR="00794DD4" w:rsidRPr="008A3088">
          <w:rPr>
            <w:rStyle w:val="Hipervnculo"/>
            <w:rFonts w:eastAsiaTheme="majorEastAsia"/>
            <w:noProof/>
          </w:rPr>
          <w:t>ANEXO X.- RELACION DE ENTIDADES ADHERIDAS</w:t>
        </w:r>
        <w:r w:rsidR="00794DD4">
          <w:rPr>
            <w:noProof/>
            <w:webHidden/>
          </w:rPr>
          <w:tab/>
        </w:r>
        <w:r w:rsidR="00794DD4">
          <w:rPr>
            <w:noProof/>
            <w:webHidden/>
          </w:rPr>
          <w:fldChar w:fldCharType="begin"/>
        </w:r>
        <w:r w:rsidR="00794DD4">
          <w:rPr>
            <w:noProof/>
            <w:webHidden/>
          </w:rPr>
          <w:instrText xml:space="preserve"> PAGEREF _Toc227086327 \h </w:instrText>
        </w:r>
        <w:r w:rsidR="00794DD4">
          <w:rPr>
            <w:noProof/>
            <w:webHidden/>
          </w:rPr>
        </w:r>
        <w:r w:rsidR="00794DD4">
          <w:rPr>
            <w:noProof/>
            <w:webHidden/>
          </w:rPr>
          <w:fldChar w:fldCharType="separate"/>
        </w:r>
        <w:r w:rsidR="00DE21C9">
          <w:rPr>
            <w:noProof/>
            <w:webHidden/>
          </w:rPr>
          <w:t>52</w:t>
        </w:r>
        <w:r w:rsidR="00794DD4">
          <w:rPr>
            <w:noProof/>
            <w:webHidden/>
          </w:rPr>
          <w:fldChar w:fldCharType="end"/>
        </w:r>
      </w:hyperlink>
    </w:p>
    <w:p w:rsidR="002F63A3" w:rsidRPr="00B07F45" w:rsidRDefault="004D70FB" w:rsidP="00F65F4B">
      <w:pPr>
        <w:sectPr w:rsidR="002F63A3" w:rsidRPr="00B07F45" w:rsidSect="001C0ABF">
          <w:footerReference w:type="default" r:id="rId13"/>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6" w:name="_Toc525885832"/>
      <w:bookmarkStart w:id="27" w:name="_Toc227086232"/>
      <w:r w:rsidRPr="00B07F45">
        <w:rPr>
          <w:rFonts w:ascii="Arial" w:hAnsi="Arial" w:cs="Arial"/>
          <w:b/>
          <w:bCs/>
          <w:caps/>
          <w:kern w:val="22"/>
          <w:sz w:val="22"/>
          <w:szCs w:val="22"/>
        </w:rPr>
        <w:lastRenderedPageBreak/>
        <w:t>CAPÍTULO I - DISPOSICIONES GENERALES</w:t>
      </w:r>
      <w:bookmarkEnd w:id="26"/>
      <w:bookmarkEnd w:id="27"/>
    </w:p>
    <w:p w:rsidR="009018FF" w:rsidRPr="00B07F45" w:rsidRDefault="009018FF" w:rsidP="009018FF">
      <w:pPr>
        <w:pStyle w:val="Ttulo2"/>
        <w:spacing w:line="240" w:lineRule="atLeast"/>
        <w:jc w:val="both"/>
        <w:rPr>
          <w:i w:val="0"/>
          <w:iCs w:val="0"/>
          <w:sz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525885833"/>
      <w:bookmarkStart w:id="37" w:name="_Toc227086233"/>
      <w:r w:rsidRPr="00B07F45">
        <w:rPr>
          <w:i w:val="0"/>
          <w:iCs w:val="0"/>
          <w:sz w:val="22"/>
        </w:rPr>
        <w:t xml:space="preserve">1.- </w:t>
      </w:r>
      <w:bookmarkEnd w:id="28"/>
      <w:bookmarkEnd w:id="29"/>
      <w:bookmarkEnd w:id="30"/>
      <w:bookmarkEnd w:id="31"/>
      <w:bookmarkEnd w:id="32"/>
      <w:bookmarkEnd w:id="33"/>
      <w:bookmarkEnd w:id="34"/>
      <w:bookmarkEnd w:id="35"/>
      <w:r w:rsidRPr="004C4C00">
        <w:rPr>
          <w:i w:val="0"/>
          <w:iCs w:val="0"/>
          <w:sz w:val="22"/>
        </w:rPr>
        <w:t xml:space="preserve">Objeto del </w:t>
      </w:r>
      <w:bookmarkEnd w:id="36"/>
      <w:r w:rsidR="007B1D7E" w:rsidRPr="004C4C00">
        <w:rPr>
          <w:i w:val="0"/>
          <w:iCs w:val="0"/>
          <w:sz w:val="22"/>
        </w:rPr>
        <w:t>acuerdo marco</w:t>
      </w:r>
      <w:bookmarkEnd w:id="37"/>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w:t>
      </w:r>
      <w:r w:rsidRPr="004C4C00">
        <w:rPr>
          <w:rFonts w:ascii="Arial" w:hAnsi="Arial" w:cs="Arial"/>
        </w:rPr>
        <w:t xml:space="preserve">del </w:t>
      </w:r>
      <w:r w:rsidR="007461E4" w:rsidRPr="004C4C00">
        <w:rPr>
          <w:rFonts w:ascii="Arial" w:hAnsi="Arial" w:cs="Arial"/>
        </w:rPr>
        <w:t>acuerdo marco</w:t>
      </w:r>
      <w:r w:rsidRPr="004C4C00">
        <w:rPr>
          <w:rFonts w:ascii="Arial" w:hAnsi="Arial" w:cs="Arial"/>
        </w:rPr>
        <w:t xml:space="preserve"> </w:t>
      </w:r>
      <w:r w:rsidR="006B7EE1" w:rsidRPr="004C4C00">
        <w:rPr>
          <w:rFonts w:ascii="Arial" w:hAnsi="Arial" w:cs="Arial"/>
        </w:rPr>
        <w:t>determinar las condiciones d</w:t>
      </w:r>
      <w:r w:rsidRPr="004C4C00">
        <w:rPr>
          <w:rFonts w:ascii="Arial" w:hAnsi="Arial" w:cs="Arial"/>
        </w:rPr>
        <w:t xml:space="preserve">el suministro </w:t>
      </w:r>
      <w:r w:rsidRPr="00B07F45">
        <w:rPr>
          <w:rFonts w:ascii="Arial" w:hAnsi="Arial" w:cs="Arial"/>
        </w:rPr>
        <w:t xml:space="preserve">descrito en el </w:t>
      </w:r>
      <w:hyperlink w:anchor="CC_03" w:history="1">
        <w:r w:rsidRPr="00B07F45">
          <w:rPr>
            <w:rStyle w:val="Hipervnculo"/>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 xml:space="preserve">teniendo en cuenta, en su caso, las </w:t>
      </w:r>
      <w:r w:rsidR="00F348FF" w:rsidRPr="0020694F">
        <w:rPr>
          <w:rFonts w:ascii="Arial" w:hAnsi="Arial"/>
        </w:rPr>
        <w:t>modificaciones</w:t>
      </w:r>
      <w:r w:rsidR="00F348FF" w:rsidRPr="00B07F45">
        <w:rPr>
          <w:rFonts w:ascii="Arial" w:hAnsi="Arial" w:cs="Arial"/>
        </w:rPr>
        <w:t xml:space="preserve">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w:t>
      </w:r>
      <w:r w:rsidR="002C60FC">
        <w:rPr>
          <w:rFonts w:ascii="Arial" w:hAnsi="Arial" w:cs="Arial"/>
        </w:rPr>
        <w:t>Contratos</w:t>
      </w:r>
      <w:r w:rsidRPr="00B07F45">
        <w:rPr>
          <w:rFonts w:ascii="Arial" w:hAnsi="Arial" w:cs="Arial"/>
        </w:rPr>
        <w:t xml:space="preserve">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0C521A" w:rsidRDefault="002F63A3" w:rsidP="007137F1">
      <w:pPr>
        <w:spacing w:before="60" w:line="240" w:lineRule="atLeast"/>
        <w:jc w:val="both"/>
        <w:rPr>
          <w:rFonts w:ascii="Arial" w:hAnsi="Arial" w:cs="Arial"/>
          <w:strike/>
        </w:rPr>
      </w:pPr>
      <w:r w:rsidRPr="00B07F45">
        <w:rPr>
          <w:rFonts w:ascii="Arial" w:hAnsi="Arial" w:cs="Arial"/>
        </w:rPr>
        <w:t>Cuando así se establezca en dicho apartado se licitará por lotes, siguiendo los términos y límites que se describen en el mismo, conforme al artículo 99 de la LCSP</w:t>
      </w:r>
      <w:r w:rsidRPr="004C4C00">
        <w:rPr>
          <w:rFonts w:ascii="Arial" w:hAnsi="Arial" w:cs="Arial"/>
        </w:rPr>
        <w:t>.</w:t>
      </w:r>
      <w:r w:rsidR="005F5E19" w:rsidRPr="004C4C00">
        <w:rPr>
          <w:rFonts w:ascii="Arial" w:hAnsi="Arial" w:cs="Arial"/>
        </w:rPr>
        <w:t xml:space="preserve"> Todas las referencias efectuadas en el presente pliego al </w:t>
      </w:r>
      <w:r w:rsidR="00AA5067" w:rsidRPr="004C4C00">
        <w:rPr>
          <w:rFonts w:ascii="Arial" w:hAnsi="Arial" w:cs="Arial"/>
        </w:rPr>
        <w:t>acuerdo marco</w:t>
      </w:r>
      <w:r w:rsidR="005F5E19" w:rsidRPr="004C4C00">
        <w:rPr>
          <w:rFonts w:ascii="Arial" w:hAnsi="Arial" w:cs="Arial"/>
        </w:rPr>
        <w:t xml:space="preserve"> o a la empresa adjudicataria se entenderán hechas a cada lote en los que se divida el objeto del </w:t>
      </w:r>
      <w:r w:rsidR="00AA5067" w:rsidRPr="004C4C00">
        <w:rPr>
          <w:rFonts w:ascii="Arial" w:hAnsi="Arial" w:cs="Arial"/>
        </w:rPr>
        <w:t>acuerdo marco</w:t>
      </w:r>
      <w:r w:rsidR="0093429F">
        <w:rPr>
          <w:rFonts w:ascii="Arial" w:hAnsi="Arial" w:cs="Arial"/>
        </w:rPr>
        <w:t>,</w:t>
      </w:r>
      <w:r w:rsidR="005F5E19" w:rsidRPr="004C4C00">
        <w:rPr>
          <w:rFonts w:ascii="Arial" w:hAnsi="Arial" w:cs="Arial"/>
        </w:rPr>
        <w:t xml:space="preserve"> en su caso.</w:t>
      </w:r>
    </w:p>
    <w:p w:rsidR="00E577F4" w:rsidRPr="004C4C00" w:rsidRDefault="00E577F4" w:rsidP="00E577F4">
      <w:pPr>
        <w:spacing w:before="60" w:line="240" w:lineRule="atLeast"/>
        <w:jc w:val="both"/>
        <w:rPr>
          <w:rFonts w:ascii="Arial" w:hAnsi="Arial" w:cs="Arial"/>
        </w:rPr>
      </w:pPr>
      <w:r w:rsidRPr="004C4C00">
        <w:rPr>
          <w:rFonts w:ascii="Arial" w:hAnsi="Arial" w:cs="Arial"/>
        </w:rPr>
        <w:t xml:space="preserve">2.- El presente acuerdo marco, como sistema de racionalización técnica, comprenderá la determinación de la empresa adjudicataria, el sistema retributivo, otras condiciones generales de la prestación del suministro, así como la regulación aplicable a los contratos basados en dicho </w:t>
      </w:r>
      <w:r w:rsidR="006B7EE1" w:rsidRPr="004C4C00">
        <w:rPr>
          <w:rFonts w:ascii="Arial" w:hAnsi="Arial" w:cs="Arial"/>
        </w:rPr>
        <w:t>acuerdo marco</w:t>
      </w:r>
      <w:r w:rsidRPr="004C4C00">
        <w:rPr>
          <w:rFonts w:ascii="Arial" w:hAnsi="Arial" w:cs="Arial"/>
        </w:rPr>
        <w:t>.</w:t>
      </w:r>
    </w:p>
    <w:p w:rsidR="00E577F4" w:rsidRPr="004C4C00" w:rsidRDefault="00E577F4" w:rsidP="00E577F4">
      <w:pPr>
        <w:spacing w:before="60"/>
        <w:jc w:val="both"/>
        <w:rPr>
          <w:rFonts w:ascii="Arial" w:hAnsi="Arial"/>
          <w:noProof/>
        </w:rPr>
      </w:pPr>
      <w:r w:rsidRPr="004C4C00">
        <w:rPr>
          <w:rFonts w:ascii="Arial" w:hAnsi="Arial"/>
          <w:noProof/>
        </w:rPr>
        <w:t>3</w:t>
      </w:r>
      <w:r w:rsidRPr="004C4C00">
        <w:rPr>
          <w:rFonts w:ascii="Arial" w:hAnsi="Arial"/>
          <w:b/>
          <w:noProof/>
        </w:rPr>
        <w:t>.-</w:t>
      </w:r>
      <w:r w:rsidRPr="004C4C00">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387CC9" w:rsidRDefault="004C4C00" w:rsidP="007137F1">
      <w:pPr>
        <w:spacing w:before="60" w:line="240" w:lineRule="atLeast"/>
        <w:jc w:val="both"/>
        <w:rPr>
          <w:rFonts w:ascii="Arial" w:hAnsi="Arial" w:cs="Arial"/>
        </w:rPr>
      </w:pPr>
      <w:r>
        <w:rPr>
          <w:rFonts w:ascii="Arial" w:hAnsi="Arial" w:cs="Arial"/>
        </w:rPr>
        <w:t>4</w:t>
      </w:r>
      <w:r w:rsidR="002F63A3" w:rsidRPr="00B07F45">
        <w:rPr>
          <w:rFonts w:ascii="Arial" w:hAnsi="Arial" w:cs="Arial"/>
        </w:rPr>
        <w:t xml:space="preserve">.- La codificación correspondiente a la nomenclatura Vocabulario Común de Contratos </w:t>
      </w:r>
      <w:r w:rsidR="00881613" w:rsidRPr="00B07F45">
        <w:rPr>
          <w:rFonts w:ascii="Arial" w:hAnsi="Arial" w:cs="Arial"/>
        </w:rPr>
        <w:t xml:space="preserve">(CPV) </w:t>
      </w:r>
      <w:r w:rsidR="002F63A3" w:rsidRPr="00B07F45">
        <w:rPr>
          <w:rFonts w:ascii="Arial" w:hAnsi="Arial" w:cs="Arial"/>
        </w:rPr>
        <w:t xml:space="preserve">figura en el </w:t>
      </w:r>
      <w:hyperlink w:anchor="CC_03" w:history="1">
        <w:r w:rsidR="002F63A3" w:rsidRPr="00B07F45">
          <w:rPr>
            <w:rStyle w:val="Hipervnculo"/>
            <w:rFonts w:ascii="Arial" w:hAnsi="Arial" w:cs="Arial"/>
            <w:b/>
          </w:rPr>
          <w:t>apartado 3</w:t>
        </w:r>
      </w:hyperlink>
      <w:r w:rsidR="002F63A3" w:rsidRPr="00B07F45">
        <w:rPr>
          <w:rFonts w:ascii="Arial" w:hAnsi="Arial" w:cs="Arial"/>
        </w:rPr>
        <w:t xml:space="preserve"> del cuadro de características</w:t>
      </w:r>
    </w:p>
    <w:p w:rsidR="002F63A3" w:rsidRPr="004C4C00" w:rsidRDefault="004C4C00" w:rsidP="007137F1">
      <w:pPr>
        <w:spacing w:before="60" w:line="240" w:lineRule="atLeast"/>
        <w:jc w:val="both"/>
        <w:rPr>
          <w:rFonts w:ascii="Arial" w:hAnsi="Arial" w:cs="Arial"/>
          <w:b/>
        </w:rPr>
      </w:pPr>
      <w:r w:rsidRPr="004C4C00">
        <w:rPr>
          <w:rFonts w:ascii="Arial" w:hAnsi="Arial" w:cs="Arial"/>
        </w:rPr>
        <w:t>5</w:t>
      </w:r>
      <w:r w:rsidR="00387CC9" w:rsidRPr="004C4C00">
        <w:rPr>
          <w:rFonts w:ascii="Arial" w:hAnsi="Arial" w:cs="Arial"/>
        </w:rPr>
        <w:t xml:space="preserve">.- Los destinatarios del acuerdo marco son las entidades que se relacionan en el </w:t>
      </w:r>
      <w:r w:rsidR="00387CC9" w:rsidRPr="004C4C00">
        <w:rPr>
          <w:rFonts w:ascii="Arial" w:hAnsi="Arial" w:cs="Arial"/>
          <w:b/>
        </w:rPr>
        <w:t>anexo</w:t>
      </w:r>
      <w:r w:rsidR="00387CC9" w:rsidRPr="004C4C00">
        <w:rPr>
          <w:rFonts w:ascii="Arial" w:hAnsi="Arial" w:cs="Arial"/>
        </w:rPr>
        <w:t xml:space="preserve"> del pliego de prescripciones </w:t>
      </w:r>
      <w:r w:rsidR="000C521A" w:rsidRPr="004C4C00">
        <w:rPr>
          <w:rFonts w:ascii="Arial" w:hAnsi="Arial" w:cs="Arial"/>
        </w:rPr>
        <w:t>administrativas</w:t>
      </w:r>
      <w:r w:rsidR="002F63A3" w:rsidRPr="004C4C00">
        <w:rPr>
          <w:rFonts w:ascii="Arial" w:hAnsi="Arial" w:cs="Arial"/>
        </w:rPr>
        <w:t>.</w:t>
      </w:r>
    </w:p>
    <w:p w:rsidR="002F63A3" w:rsidRPr="00B07F45" w:rsidRDefault="002F63A3" w:rsidP="007137F1">
      <w:pPr>
        <w:pStyle w:val="Ttulo2"/>
        <w:spacing w:line="240" w:lineRule="atLeast"/>
        <w:jc w:val="both"/>
        <w:rPr>
          <w:i w:val="0"/>
          <w:iCs w:val="0"/>
          <w:sz w:val="22"/>
        </w:rPr>
      </w:pPr>
      <w:bookmarkStart w:id="38" w:name="_Toc463331526"/>
      <w:bookmarkStart w:id="39" w:name="_Toc227086234"/>
      <w:r w:rsidRPr="00B07F45">
        <w:rPr>
          <w:i w:val="0"/>
          <w:iCs w:val="0"/>
          <w:sz w:val="22"/>
        </w:rPr>
        <w:t xml:space="preserve">2.- Necesidades administrativas a satisfacer mediante el </w:t>
      </w:r>
      <w:r w:rsidR="00AA5067">
        <w:rPr>
          <w:i w:val="0"/>
          <w:iCs w:val="0"/>
          <w:sz w:val="22"/>
        </w:rPr>
        <w:t>acuerdo marco</w:t>
      </w:r>
      <w:bookmarkEnd w:id="38"/>
      <w:bookmarkEnd w:id="39"/>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Con </w:t>
      </w:r>
      <w:r w:rsidRPr="004C4C00">
        <w:rPr>
          <w:rFonts w:ascii="Arial" w:hAnsi="Arial" w:cs="Arial"/>
        </w:rPr>
        <w:t xml:space="preserve">este </w:t>
      </w:r>
      <w:r w:rsidR="00AA5067" w:rsidRPr="004C4C00">
        <w:rPr>
          <w:rFonts w:ascii="Arial" w:hAnsi="Arial" w:cs="Arial"/>
        </w:rPr>
        <w:t>acuerdo marco</w:t>
      </w:r>
      <w:r w:rsidRPr="004C4C00">
        <w:rPr>
          <w:rFonts w:ascii="Arial" w:hAnsi="Arial" w:cs="Arial"/>
        </w:rPr>
        <w:t xml:space="preserve"> se satisfarán </w:t>
      </w:r>
      <w:r w:rsidRPr="00B07F45">
        <w:rPr>
          <w:rFonts w:ascii="Arial" w:hAnsi="Arial" w:cs="Arial"/>
        </w:rPr>
        <w:t>las necesidades que se describen en el pliego de prescripciones técnicas, mediante los suministros descritos en el mismo.</w:t>
      </w:r>
    </w:p>
    <w:p w:rsidR="002F63A3" w:rsidRPr="00B07F45" w:rsidRDefault="005C0501" w:rsidP="007137F1">
      <w:pPr>
        <w:pStyle w:val="Ttulo2"/>
        <w:spacing w:line="240" w:lineRule="atLeast"/>
        <w:jc w:val="both"/>
        <w:rPr>
          <w:i w:val="0"/>
          <w:iCs w:val="0"/>
          <w:sz w:val="22"/>
        </w:rPr>
      </w:pPr>
      <w:bookmarkStart w:id="40" w:name="_Toc463331528"/>
      <w:bookmarkStart w:id="41" w:name="_Toc227086235"/>
      <w:bookmarkStart w:id="42" w:name="_Toc463331527"/>
      <w:r>
        <w:rPr>
          <w:i w:val="0"/>
          <w:iCs w:val="0"/>
          <w:sz w:val="22"/>
        </w:rPr>
        <w:t xml:space="preserve">3.- </w:t>
      </w:r>
      <w:r w:rsidRPr="009F5B20">
        <w:rPr>
          <w:i w:val="0"/>
          <w:iCs w:val="0"/>
          <w:sz w:val="22"/>
        </w:rPr>
        <w:t>Pr</w:t>
      </w:r>
      <w:r w:rsidR="00E329EB" w:rsidRPr="009F5B20">
        <w:rPr>
          <w:i w:val="0"/>
          <w:iCs w:val="0"/>
          <w:sz w:val="22"/>
        </w:rPr>
        <w:t>esupuesto</w:t>
      </w:r>
      <w:r w:rsidR="002F63A3" w:rsidRPr="009F5B20">
        <w:rPr>
          <w:i w:val="0"/>
          <w:iCs w:val="0"/>
          <w:sz w:val="22"/>
        </w:rPr>
        <w:t xml:space="preserve"> base de </w:t>
      </w:r>
      <w:r w:rsidR="002F63A3" w:rsidRPr="00B07F45">
        <w:rPr>
          <w:i w:val="0"/>
          <w:iCs w:val="0"/>
          <w:sz w:val="22"/>
        </w:rPr>
        <w:t>licitación</w:t>
      </w:r>
      <w:bookmarkEnd w:id="40"/>
      <w:bookmarkEnd w:id="41"/>
    </w:p>
    <w:p w:rsidR="002F63A3" w:rsidRPr="00B07F45" w:rsidRDefault="002F63A3" w:rsidP="007137F1">
      <w:pPr>
        <w:spacing w:before="60" w:line="240" w:lineRule="atLeast"/>
        <w:jc w:val="both"/>
        <w:rPr>
          <w:rFonts w:ascii="Arial" w:hAnsi="Arial" w:cs="Arial"/>
        </w:rPr>
      </w:pPr>
      <w:r w:rsidRPr="009F5B20">
        <w:rPr>
          <w:rFonts w:ascii="Arial" w:hAnsi="Arial" w:cs="Arial"/>
        </w:rPr>
        <w:t xml:space="preserve">El importe del presupuesto base de licitación del </w:t>
      </w:r>
      <w:r w:rsidR="00DC4A96" w:rsidRPr="009F5B20">
        <w:rPr>
          <w:rFonts w:ascii="Arial" w:hAnsi="Arial" w:cs="Arial"/>
        </w:rPr>
        <w:t>acuerdo marco</w:t>
      </w:r>
      <w:r w:rsidR="009F5B20" w:rsidRPr="009F5B20">
        <w:rPr>
          <w:rFonts w:ascii="Arial" w:hAnsi="Arial" w:cs="Arial"/>
        </w:rPr>
        <w:t xml:space="preserve">, </w:t>
      </w:r>
      <w:r w:rsidR="003D1DF3" w:rsidRPr="00B07F45">
        <w:rPr>
          <w:rFonts w:ascii="Arial" w:hAnsi="Arial" w:cs="Arial"/>
        </w:rPr>
        <w:t>calculado conforme al artículo 100.2 de la LCSP,</w:t>
      </w:r>
      <w:r w:rsidRPr="00B07F45">
        <w:rPr>
          <w:rFonts w:ascii="Arial" w:hAnsi="Arial" w:cs="Arial"/>
        </w:rPr>
        <w:t xml:space="preserve"> </w:t>
      </w:r>
      <w:r w:rsidRPr="009F5B20">
        <w:rPr>
          <w:rFonts w:ascii="Arial" w:hAnsi="Arial" w:cs="Arial"/>
        </w:rPr>
        <w:t xml:space="preserve">es el </w:t>
      </w:r>
      <w:r w:rsidRPr="00B07F45">
        <w:rPr>
          <w:rFonts w:ascii="Arial" w:hAnsi="Arial" w:cs="Arial"/>
        </w:rPr>
        <w:t xml:space="preserve">señalado como máximo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Ttulo2"/>
        <w:spacing w:line="240" w:lineRule="atLeast"/>
        <w:jc w:val="both"/>
        <w:rPr>
          <w:i w:val="0"/>
          <w:iCs w:val="0"/>
          <w:sz w:val="22"/>
        </w:rPr>
      </w:pPr>
      <w:bookmarkStart w:id="43" w:name="_Toc227086236"/>
      <w:r w:rsidRPr="00B07F45">
        <w:rPr>
          <w:i w:val="0"/>
          <w:iCs w:val="0"/>
          <w:sz w:val="22"/>
        </w:rPr>
        <w:t xml:space="preserve">4.- Valor estimado del </w:t>
      </w:r>
      <w:r w:rsidR="00DC4A96">
        <w:rPr>
          <w:i w:val="0"/>
          <w:iCs w:val="0"/>
          <w:sz w:val="22"/>
        </w:rPr>
        <w:t>acuerdo marco</w:t>
      </w:r>
      <w:bookmarkEnd w:id="42"/>
      <w:bookmarkEnd w:id="43"/>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w:t>
      </w:r>
      <w:r w:rsidRPr="004C4C00">
        <w:rPr>
          <w:rFonts w:ascii="Arial" w:hAnsi="Arial" w:cs="Arial"/>
        </w:rPr>
        <w:t xml:space="preserve">estimado del </w:t>
      </w:r>
      <w:r w:rsidR="00DC4A96" w:rsidRPr="004C4C00">
        <w:rPr>
          <w:rFonts w:ascii="Arial" w:hAnsi="Arial" w:cs="Arial"/>
        </w:rPr>
        <w:t>acuerdo marco</w:t>
      </w:r>
      <w:r w:rsidRPr="004C4C00">
        <w:rPr>
          <w:rFonts w:ascii="Arial" w:hAnsi="Arial" w:cs="Arial"/>
        </w:rPr>
        <w:t xml:space="preserve">, calculado </w:t>
      </w:r>
      <w:r w:rsidRPr="00B07F45">
        <w:rPr>
          <w:rFonts w:ascii="Arial" w:hAnsi="Arial" w:cs="Arial"/>
        </w:rPr>
        <w:t xml:space="preserve">conforme al artículo 101 de la LCSP y recogido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w:t>
      </w:r>
      <w:r w:rsidR="00DC4A96">
        <w:rPr>
          <w:rFonts w:ascii="Arial" w:hAnsi="Arial" w:cs="Arial"/>
        </w:rPr>
        <w:t>acuerdo marco</w:t>
      </w:r>
      <w:r w:rsidRPr="00B07F45">
        <w:rPr>
          <w:rFonts w:ascii="Arial" w:hAnsi="Arial" w:cs="Arial"/>
        </w:rPr>
        <w:t xml:space="preserve">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vnculo"/>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E577F4"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 xml:space="preserve">el valor estimado del </w:t>
      </w:r>
      <w:r w:rsidR="00DC4A96">
        <w:rPr>
          <w:rFonts w:ascii="Arial" w:hAnsi="Arial" w:cs="Arial"/>
        </w:rPr>
        <w:t>acuerdo marco</w:t>
      </w:r>
      <w:r w:rsidR="00E577F4">
        <w:rPr>
          <w:rFonts w:ascii="Arial" w:hAnsi="Arial" w:cs="Arial"/>
        </w:rPr>
        <w:t>.</w:t>
      </w:r>
    </w:p>
    <w:p w:rsidR="002F63A3" w:rsidRPr="004C4C00" w:rsidRDefault="00E577F4" w:rsidP="007137F1">
      <w:pPr>
        <w:spacing w:before="60" w:line="240" w:lineRule="atLeast"/>
        <w:jc w:val="both"/>
        <w:rPr>
          <w:rFonts w:ascii="Arial" w:hAnsi="Arial" w:cs="Arial"/>
        </w:rPr>
      </w:pPr>
      <w:r w:rsidRPr="004C4C00">
        <w:rPr>
          <w:rFonts w:ascii="Arial" w:hAnsi="Arial" w:cs="Arial"/>
        </w:rPr>
        <w:t xml:space="preserve">3- La cuantía estimada de este </w:t>
      </w:r>
      <w:r w:rsidR="00F206E2" w:rsidRPr="004C4C00">
        <w:rPr>
          <w:rFonts w:ascii="Arial" w:hAnsi="Arial" w:cs="Arial"/>
        </w:rPr>
        <w:t>acuerdo marco</w:t>
      </w:r>
      <w:r w:rsidRPr="004C4C00">
        <w:rPr>
          <w:rFonts w:ascii="Arial" w:hAnsi="Arial" w:cs="Arial"/>
        </w:rPr>
        <w:t xml:space="preserve"> tiene carácter meramente orientativo y no vinculante y constituye una estimación de lo que pueden suponer los contratos basados en él</w:t>
      </w:r>
      <w:r w:rsidR="00B07F45" w:rsidRPr="004C4C00">
        <w:rPr>
          <w:rFonts w:ascii="Arial" w:hAnsi="Arial" w:cs="Arial"/>
        </w:rPr>
        <w:t>.</w:t>
      </w:r>
    </w:p>
    <w:p w:rsidR="002F63A3" w:rsidRPr="00B07F45" w:rsidRDefault="002F63A3" w:rsidP="007137F1">
      <w:pPr>
        <w:pStyle w:val="Ttulo2"/>
        <w:spacing w:line="240" w:lineRule="atLeast"/>
        <w:jc w:val="both"/>
        <w:rPr>
          <w:i w:val="0"/>
          <w:iCs w:val="0"/>
          <w:sz w:val="22"/>
        </w:rPr>
      </w:pPr>
      <w:bookmarkStart w:id="44" w:name="_Toc463331529"/>
      <w:bookmarkStart w:id="45" w:name="_Toc227086237"/>
      <w:r w:rsidRPr="00B07F45">
        <w:rPr>
          <w:i w:val="0"/>
          <w:iCs w:val="0"/>
          <w:sz w:val="22"/>
        </w:rPr>
        <w:lastRenderedPageBreak/>
        <w:t xml:space="preserve">5.- Precio del </w:t>
      </w:r>
      <w:r w:rsidR="00DC4A96">
        <w:rPr>
          <w:i w:val="0"/>
          <w:iCs w:val="0"/>
          <w:sz w:val="22"/>
        </w:rPr>
        <w:t>acuerdo marco</w:t>
      </w:r>
      <w:bookmarkEnd w:id="44"/>
      <w:bookmarkEnd w:id="45"/>
    </w:p>
    <w:p w:rsidR="00F95EEA" w:rsidRPr="00B07F45" w:rsidRDefault="00F95EEA" w:rsidP="00F95EEA">
      <w:pPr>
        <w:spacing w:before="60" w:line="240" w:lineRule="atLeast"/>
        <w:jc w:val="both"/>
        <w:rPr>
          <w:rFonts w:ascii="Arial" w:hAnsi="Arial" w:cs="Arial"/>
        </w:rPr>
      </w:pPr>
      <w:r w:rsidRPr="00B07F45">
        <w:rPr>
          <w:rFonts w:ascii="Arial" w:hAnsi="Arial" w:cs="Arial"/>
        </w:rPr>
        <w:t xml:space="preserve">1.- El </w:t>
      </w:r>
      <w:r w:rsidRPr="007B2194">
        <w:rPr>
          <w:rFonts w:ascii="Arial" w:hAnsi="Arial" w:cs="Arial"/>
        </w:rPr>
        <w:t xml:space="preserve">precio del </w:t>
      </w:r>
      <w:r w:rsidR="00DC4A96" w:rsidRPr="007B2194">
        <w:rPr>
          <w:rFonts w:ascii="Arial" w:hAnsi="Arial" w:cs="Arial"/>
        </w:rPr>
        <w:t>acuerdo marco</w:t>
      </w:r>
      <w:r w:rsidRPr="007B2194">
        <w:rPr>
          <w:rFonts w:ascii="Arial" w:hAnsi="Arial" w:cs="Arial"/>
        </w:rPr>
        <w:t xml:space="preserve"> será el que resulte de la adjudicación del mismo e indicará como partida independiente el IVA. En el precio del </w:t>
      </w:r>
      <w:r w:rsidR="00DC4A96" w:rsidRPr="007B2194">
        <w:rPr>
          <w:rFonts w:ascii="Arial" w:hAnsi="Arial" w:cs="Arial"/>
        </w:rPr>
        <w:t>acuerdo marco</w:t>
      </w:r>
      <w:r w:rsidRPr="007B2194">
        <w:rPr>
          <w:rFonts w:ascii="Arial" w:hAnsi="Arial" w:cs="Arial"/>
        </w:rPr>
        <w:t xml:space="preserve"> se </w:t>
      </w:r>
      <w:r w:rsidRPr="00B07F45">
        <w:rPr>
          <w:rFonts w:ascii="Arial" w:hAnsi="Arial" w:cs="Arial"/>
        </w:rPr>
        <w:t>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vnculo"/>
            <w:rFonts w:ascii="Arial" w:hAnsi="Arial" w:cs="Arial"/>
            <w:b/>
          </w:rPr>
          <w:t>a</w:t>
        </w:r>
        <w:r w:rsidRPr="00D27FF7">
          <w:rPr>
            <w:rStyle w:val="Hipervnculo"/>
            <w:rFonts w:ascii="Arial" w:hAnsi="Arial" w:cs="Arial"/>
            <w:b/>
          </w:rPr>
          <w:t>partad</w:t>
        </w:r>
        <w:r w:rsidRPr="00B07F45">
          <w:rPr>
            <w:rStyle w:val="Hipervnculo"/>
            <w:rFonts w:ascii="Arial" w:hAnsi="Arial" w:cs="Arial"/>
            <w:b/>
          </w:rPr>
          <w:t>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703A61" w:rsidP="007137F1">
      <w:pPr>
        <w:spacing w:before="60" w:line="240" w:lineRule="atLeast"/>
        <w:jc w:val="both"/>
        <w:rPr>
          <w:rFonts w:ascii="Arial" w:hAnsi="Arial" w:cs="Arial"/>
        </w:rPr>
      </w:pPr>
      <w:r>
        <w:rPr>
          <w:rFonts w:ascii="Arial" w:hAnsi="Arial" w:cs="Arial"/>
        </w:rPr>
        <w:t>3.- En</w:t>
      </w:r>
      <w:r w:rsidR="002F63A3" w:rsidRPr="00B07F45">
        <w:rPr>
          <w:rFonts w:ascii="Arial" w:hAnsi="Arial" w:cs="Arial"/>
        </w:rPr>
        <w:t xml:space="preserve"> </w:t>
      </w:r>
      <w:r w:rsidR="002F63A3" w:rsidRPr="007B2194">
        <w:rPr>
          <w:rFonts w:ascii="Arial" w:hAnsi="Arial" w:cs="Arial"/>
        </w:rPr>
        <w:t xml:space="preserve">los </w:t>
      </w:r>
      <w:r w:rsidR="00DC4A96" w:rsidRPr="007B2194">
        <w:rPr>
          <w:rFonts w:ascii="Arial" w:hAnsi="Arial" w:cs="Arial"/>
        </w:rPr>
        <w:t>acuerdo</w:t>
      </w:r>
      <w:r w:rsidR="00460F92">
        <w:rPr>
          <w:rFonts w:ascii="Arial" w:hAnsi="Arial" w:cs="Arial"/>
        </w:rPr>
        <w:t>s</w:t>
      </w:r>
      <w:r w:rsidR="00DC4A96" w:rsidRPr="007B2194">
        <w:rPr>
          <w:rFonts w:ascii="Arial" w:hAnsi="Arial" w:cs="Arial"/>
        </w:rPr>
        <w:t xml:space="preserve"> marco</w:t>
      </w:r>
      <w:r w:rsidR="002F63A3" w:rsidRPr="007B2194">
        <w:rPr>
          <w:rFonts w:ascii="Arial" w:hAnsi="Arial" w:cs="Arial"/>
        </w:rPr>
        <w:t xml:space="preserve"> en los que la determinación del precio se efectúe a través de tanto alzado el precio </w:t>
      </w:r>
      <w:r w:rsidR="002F63A3" w:rsidRPr="00B07F45">
        <w:rPr>
          <w:rFonts w:ascii="Arial" w:hAnsi="Arial" w:cs="Arial"/>
        </w:rPr>
        <w:t xml:space="preserve">será el ofertado por la empresa adjudicataria que en ningún caso podrá superar el presupuesto </w:t>
      </w:r>
      <w:r w:rsidR="00297D88" w:rsidRPr="00B07F45">
        <w:rPr>
          <w:rFonts w:ascii="Arial" w:hAnsi="Arial" w:cs="Arial"/>
        </w:rPr>
        <w:t xml:space="preserve">base </w:t>
      </w:r>
      <w:r w:rsidR="002F63A3"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 xml:space="preserve">4.- En </w:t>
      </w:r>
      <w:r w:rsidRPr="007B2194">
        <w:rPr>
          <w:rFonts w:ascii="Arial" w:hAnsi="Arial" w:cs="Arial"/>
        </w:rPr>
        <w:t xml:space="preserve">los </w:t>
      </w:r>
      <w:r w:rsidR="00DC4A96" w:rsidRPr="007B2194">
        <w:rPr>
          <w:rFonts w:ascii="Arial" w:hAnsi="Arial" w:cs="Arial"/>
        </w:rPr>
        <w:t>acuerdo</w:t>
      </w:r>
      <w:r w:rsidR="00460F92">
        <w:rPr>
          <w:rFonts w:ascii="Arial" w:hAnsi="Arial" w:cs="Arial"/>
        </w:rPr>
        <w:t>s</w:t>
      </w:r>
      <w:r w:rsidR="00DC4A96" w:rsidRPr="007B2194">
        <w:rPr>
          <w:rFonts w:ascii="Arial" w:hAnsi="Arial" w:cs="Arial"/>
        </w:rPr>
        <w:t xml:space="preserve"> marco</w:t>
      </w:r>
      <w:r w:rsidRPr="007B2194">
        <w:rPr>
          <w:rFonts w:ascii="Arial" w:hAnsi="Arial" w:cs="Arial"/>
        </w:rPr>
        <w:t xml:space="preserve"> en los que la determinación del precio se efectúe a través de precios unitarios correspondientes a los </w:t>
      </w:r>
      <w:r w:rsidRPr="00B07F45">
        <w:rPr>
          <w:rFonts w:ascii="Arial" w:hAnsi="Arial" w:cs="Arial"/>
        </w:rPr>
        <w:t>distintos componentes o unidades de prestación:</w:t>
      </w:r>
    </w:p>
    <w:p w:rsidR="00B07F45" w:rsidRPr="005C0501" w:rsidRDefault="00B07F45" w:rsidP="00B07F45">
      <w:pPr>
        <w:spacing w:before="60" w:line="240" w:lineRule="atLeast"/>
        <w:ind w:left="567" w:hanging="283"/>
        <w:jc w:val="both"/>
        <w:rPr>
          <w:rFonts w:ascii="Arial" w:hAnsi="Arial" w:cs="Arial"/>
        </w:rPr>
      </w:pPr>
      <w:r w:rsidRPr="005C0501">
        <w:rPr>
          <w:rFonts w:ascii="Arial" w:hAnsi="Arial" w:cs="Arial"/>
        </w:rPr>
        <w:t>a)</w:t>
      </w:r>
      <w:r w:rsidRPr="005C0501">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5C0501">
        <w:rPr>
          <w:rFonts w:ascii="Arial" w:hAnsi="Arial" w:cs="Arial"/>
        </w:rPr>
        <w:t>b)</w:t>
      </w:r>
      <w:r w:rsidRPr="005C0501">
        <w:rPr>
          <w:rFonts w:ascii="Arial" w:hAnsi="Arial" w:cs="Arial"/>
        </w:rPr>
        <w:tab/>
      </w:r>
      <w:r w:rsidRPr="00B07F45">
        <w:rPr>
          <w:rFonts w:ascii="Arial" w:hAnsi="Arial" w:cs="Arial"/>
        </w:rPr>
        <w:t>Cuando el número de unidades que integran el objeto no se defina con exactitud:</w:t>
      </w:r>
    </w:p>
    <w:p w:rsidR="00B07F45" w:rsidRPr="00B07F45" w:rsidRDefault="00B07F45" w:rsidP="00F2094D">
      <w:pPr>
        <w:numPr>
          <w:ilvl w:val="4"/>
          <w:numId w:val="17"/>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F2094D">
      <w:pPr>
        <w:numPr>
          <w:ilvl w:val="4"/>
          <w:numId w:val="17"/>
        </w:numPr>
        <w:spacing w:before="60" w:line="240" w:lineRule="atLeast"/>
        <w:ind w:left="851" w:hanging="284"/>
        <w:jc w:val="both"/>
        <w:rPr>
          <w:rFonts w:ascii="Arial" w:hAnsi="Arial" w:cs="Arial"/>
        </w:rPr>
      </w:pPr>
      <w:r w:rsidRPr="00B07F45">
        <w:rPr>
          <w:rFonts w:ascii="Arial" w:hAnsi="Arial" w:cs="Arial"/>
        </w:rPr>
        <w:t xml:space="preserve">Se establecerá el presupuesto máximo </w:t>
      </w:r>
      <w:r w:rsidRPr="007B2194">
        <w:rPr>
          <w:rFonts w:ascii="Arial" w:hAnsi="Arial" w:cs="Arial"/>
        </w:rPr>
        <w:t xml:space="preserve">limitativo del </w:t>
      </w:r>
      <w:r w:rsidR="00737638" w:rsidRPr="007B2194">
        <w:rPr>
          <w:rFonts w:ascii="Arial" w:hAnsi="Arial" w:cs="Arial"/>
        </w:rPr>
        <w:t>acuerdo marco</w:t>
      </w:r>
      <w:r w:rsidRPr="007B2194">
        <w:rPr>
          <w:rFonts w:ascii="Arial" w:hAnsi="Arial" w:cs="Arial"/>
        </w:rPr>
        <w:t xml:space="preserve">, si </w:t>
      </w:r>
      <w:r w:rsidRPr="00B07F45">
        <w:rPr>
          <w:rFonts w:ascii="Arial" w:hAnsi="Arial" w:cs="Arial"/>
        </w:rPr>
        <w:t>bien el gasto efectivo de este presupuesto está condicionado por las necesidades reales de la Administración, que no queda obligada a demandar un determinado número de unidades, ni a gastarlo en su totalidad.</w:t>
      </w:r>
    </w:p>
    <w:p w:rsidR="002F63A3" w:rsidRPr="000C521A" w:rsidRDefault="002F63A3" w:rsidP="007137F1">
      <w:pPr>
        <w:spacing w:before="60" w:line="240" w:lineRule="atLeast"/>
        <w:jc w:val="both"/>
        <w:rPr>
          <w:rFonts w:ascii="Arial" w:hAnsi="Arial" w:cs="Arial"/>
        </w:rPr>
      </w:pPr>
      <w:r w:rsidRPr="000C521A">
        <w:rPr>
          <w:rFonts w:ascii="Arial" w:hAnsi="Arial" w:cs="Arial"/>
        </w:rPr>
        <w:t xml:space="preserve">5.- Si así se indica </w:t>
      </w:r>
      <w:r w:rsidR="00881613" w:rsidRPr="000C521A">
        <w:rPr>
          <w:rFonts w:ascii="Arial" w:hAnsi="Arial" w:cs="Arial"/>
        </w:rPr>
        <w:t xml:space="preserve">en el </w:t>
      </w:r>
      <w:hyperlink w:anchor="CC_04" w:history="1">
        <w:r w:rsidRPr="00D27FF7">
          <w:rPr>
            <w:rStyle w:val="Hipervnculo"/>
            <w:rFonts w:ascii="Arial" w:hAnsi="Arial" w:cs="Arial"/>
            <w:b/>
          </w:rPr>
          <w:t>apartado 4</w:t>
        </w:r>
      </w:hyperlink>
      <w:r w:rsidRPr="000C521A">
        <w:rPr>
          <w:rFonts w:ascii="Arial" w:hAnsi="Arial" w:cs="Arial"/>
        </w:rPr>
        <w:t xml:space="preserve"> del cuadro de características,</w:t>
      </w:r>
      <w:r w:rsidRPr="000C521A">
        <w:rPr>
          <w:rFonts w:ascii="Arial" w:hAnsi="Arial" w:cs="Arial"/>
          <w:b/>
        </w:rPr>
        <w:t xml:space="preserve"> </w:t>
      </w:r>
      <w:r w:rsidRPr="000C521A">
        <w:rPr>
          <w:rFonts w:ascii="Arial" w:hAnsi="Arial" w:cs="Arial"/>
        </w:rPr>
        <w:t xml:space="preserve">se admitirán ofertas económicas que incluyan precios </w:t>
      </w:r>
      <w:r w:rsidR="00881613" w:rsidRPr="000C521A">
        <w:rPr>
          <w:rFonts w:ascii="Arial" w:hAnsi="Arial" w:cs="Arial"/>
        </w:rPr>
        <w:t xml:space="preserve">unitarios </w:t>
      </w:r>
      <w:r w:rsidRPr="000C521A">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0C521A">
        <w:rPr>
          <w:rFonts w:ascii="Arial" w:hAnsi="Arial" w:cs="Arial"/>
        </w:rPr>
        <w:t xml:space="preserve"> de licitación</w:t>
      </w:r>
      <w:r w:rsidRPr="000C521A">
        <w:rPr>
          <w:rFonts w:ascii="Arial" w:hAnsi="Arial" w:cs="Arial"/>
        </w:rPr>
        <w:t>.</w:t>
      </w:r>
    </w:p>
    <w:p w:rsidR="002F63A3" w:rsidRPr="00B07F45" w:rsidRDefault="002F63A3" w:rsidP="007137F1">
      <w:pPr>
        <w:pStyle w:val="Ttulo2"/>
        <w:spacing w:line="240" w:lineRule="atLeast"/>
        <w:jc w:val="both"/>
        <w:rPr>
          <w:i w:val="0"/>
          <w:iCs w:val="0"/>
          <w:sz w:val="22"/>
        </w:rPr>
      </w:pPr>
      <w:bookmarkStart w:id="46" w:name="_Toc463331530"/>
      <w:bookmarkStart w:id="47" w:name="_Toc227086238"/>
      <w:r w:rsidRPr="00B07F45">
        <w:rPr>
          <w:i w:val="0"/>
          <w:iCs w:val="0"/>
          <w:sz w:val="22"/>
        </w:rPr>
        <w:t>6.- Existencia de crédito</w:t>
      </w:r>
      <w:bookmarkEnd w:id="46"/>
      <w:bookmarkEnd w:id="47"/>
    </w:p>
    <w:p w:rsidR="000C521A" w:rsidRPr="007B2194" w:rsidRDefault="002F63A3" w:rsidP="007137F1">
      <w:pPr>
        <w:spacing w:before="60" w:line="240" w:lineRule="atLeast"/>
        <w:jc w:val="both"/>
        <w:rPr>
          <w:rFonts w:ascii="Arial" w:hAnsi="Arial" w:cs="Arial"/>
        </w:rPr>
      </w:pPr>
      <w:r w:rsidRPr="00B07F45">
        <w:rPr>
          <w:rFonts w:ascii="Arial" w:hAnsi="Arial" w:cs="Arial"/>
        </w:rPr>
        <w:t>1</w:t>
      </w:r>
      <w:r w:rsidRPr="007B2194">
        <w:rPr>
          <w:rFonts w:ascii="Arial" w:hAnsi="Arial" w:cs="Arial"/>
        </w:rPr>
        <w:t>.-</w:t>
      </w:r>
      <w:r w:rsidR="00D80E9C" w:rsidRPr="007B2194">
        <w:rPr>
          <w:rFonts w:ascii="Arial" w:hAnsi="Arial" w:cs="Arial"/>
        </w:rPr>
        <w:t xml:space="preserve"> </w:t>
      </w:r>
      <w:r w:rsidR="003929DB" w:rsidRPr="007B2194">
        <w:rPr>
          <w:rFonts w:ascii="Arial" w:hAnsi="Arial" w:cs="Arial"/>
        </w:rPr>
        <w:t>La existencia de crédito adecuado y suficiente para atender las obligaciones que deriven del cumplimiento del acuerdo marco se consignará en los contratos basados en el mismo</w:t>
      </w:r>
      <w:r w:rsidR="00D80E9C" w:rsidRPr="007B2194">
        <w:rPr>
          <w:rFonts w:ascii="Arial" w:hAnsi="Arial" w:cs="Arial"/>
        </w:rPr>
        <w:t>.</w:t>
      </w:r>
      <w:r w:rsidR="00A4605F" w:rsidRPr="007B2194">
        <w:rPr>
          <w:rFonts w:ascii="Arial" w:hAnsi="Arial" w:cs="Arial"/>
        </w:rPr>
        <w:t xml:space="preserve"> </w:t>
      </w:r>
    </w:p>
    <w:p w:rsidR="000C521A" w:rsidRPr="007B2194" w:rsidRDefault="000C521A" w:rsidP="000C521A">
      <w:pPr>
        <w:spacing w:before="60" w:line="240" w:lineRule="atLeast"/>
        <w:jc w:val="both"/>
        <w:rPr>
          <w:rFonts w:ascii="Arial" w:hAnsi="Arial" w:cs="Arial"/>
        </w:rPr>
      </w:pPr>
      <w:r w:rsidRPr="007B2194">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6F3FBC">
        <w:rPr>
          <w:rFonts w:ascii="Arial" w:hAnsi="Arial" w:cs="Arial"/>
        </w:rPr>
        <w:t>l</w:t>
      </w:r>
      <w:r w:rsidRPr="007B2194">
        <w:rPr>
          <w:rFonts w:ascii="Arial" w:hAnsi="Arial" w:cs="Arial"/>
        </w:rPr>
        <w:t xml:space="preserve"> mismo.</w:t>
      </w:r>
    </w:p>
    <w:p w:rsidR="002F63A3" w:rsidRDefault="002F63A3" w:rsidP="007137F1">
      <w:pPr>
        <w:spacing w:before="60" w:line="240" w:lineRule="atLeast"/>
        <w:jc w:val="both"/>
        <w:rPr>
          <w:rFonts w:ascii="Arial" w:hAnsi="Arial" w:cs="Arial"/>
        </w:rPr>
      </w:pPr>
      <w:r w:rsidRPr="007B2194">
        <w:rPr>
          <w:rFonts w:ascii="Arial" w:hAnsi="Arial" w:cs="Arial"/>
        </w:rPr>
        <w:t xml:space="preserve">2.- Si </w:t>
      </w:r>
      <w:r w:rsidR="00257EDA" w:rsidRPr="007B2194">
        <w:rPr>
          <w:rFonts w:ascii="Arial" w:hAnsi="Arial" w:cs="Arial"/>
        </w:rPr>
        <w:t xml:space="preserve">a tenor de lo previsto en el artículo 117.2 de la LCSP </w:t>
      </w:r>
      <w:r w:rsidRPr="007B2194">
        <w:rPr>
          <w:rFonts w:ascii="Arial" w:hAnsi="Arial" w:cs="Arial"/>
        </w:rPr>
        <w:t xml:space="preserve">el </w:t>
      </w:r>
      <w:r w:rsidR="003929DB" w:rsidRPr="007B2194">
        <w:rPr>
          <w:rFonts w:ascii="Arial" w:hAnsi="Arial" w:cs="Arial"/>
        </w:rPr>
        <w:t xml:space="preserve">contrato basado </w:t>
      </w:r>
      <w:r w:rsidRPr="007B2194">
        <w:rPr>
          <w:rFonts w:ascii="Arial" w:hAnsi="Arial" w:cs="Arial"/>
        </w:rPr>
        <w:t xml:space="preserve">se </w:t>
      </w:r>
      <w:r w:rsidRPr="00B07F45">
        <w:rPr>
          <w:rFonts w:ascii="Arial" w:hAnsi="Arial" w:cs="Arial"/>
        </w:rPr>
        <w:t>tramita anticipadamente, la adjudicación del contrato queda sometida a la condición suspensiva de existencia de crédito adecuado y suficiente para garantizar las obligaciones derivadas del contrato en el ejercicio correspondiente.</w:t>
      </w:r>
    </w:p>
    <w:p w:rsidR="00B82D49" w:rsidRPr="00B07F45" w:rsidRDefault="00FC27A1" w:rsidP="007137F1">
      <w:pPr>
        <w:spacing w:before="60" w:line="240" w:lineRule="atLeast"/>
        <w:jc w:val="both"/>
        <w:rPr>
          <w:rFonts w:ascii="Arial" w:hAnsi="Arial" w:cs="Arial"/>
        </w:rPr>
      </w:pPr>
      <w:r w:rsidRPr="007B2194">
        <w:rPr>
          <w:rFonts w:ascii="Arial" w:hAnsi="Arial" w:cs="Arial"/>
        </w:rPr>
        <w:t>3.- La financiación y el gasto derivado de los contratos basados en el presente acuerdo marco corresponderá a las entidades destinatarias del suministro</w:t>
      </w:r>
      <w:r w:rsidR="007B2194">
        <w:rPr>
          <w:rFonts w:ascii="Arial" w:hAnsi="Arial" w:cs="Arial"/>
        </w:rPr>
        <w:t xml:space="preserve">. </w:t>
      </w:r>
      <w:r w:rsidR="00B82D49" w:rsidRPr="007B2194">
        <w:rPr>
          <w:rFonts w:ascii="Arial" w:hAnsi="Arial" w:cs="Arial"/>
        </w:rPr>
        <w:t>El contrato se financiará conforme a la/s anuali</w:t>
      </w:r>
      <w:r w:rsidRPr="007B2194">
        <w:rPr>
          <w:rFonts w:ascii="Arial" w:hAnsi="Arial" w:cs="Arial"/>
        </w:rPr>
        <w:t xml:space="preserve">dad/es </w:t>
      </w:r>
      <w:r w:rsidR="00B82D49" w:rsidRPr="007B2194">
        <w:rPr>
          <w:rFonts w:ascii="Arial" w:hAnsi="Arial" w:cs="Arial"/>
        </w:rPr>
        <w:t>y los importes estimativos que</w:t>
      </w:r>
      <w:r w:rsidRPr="007B2194">
        <w:rPr>
          <w:rFonts w:ascii="Arial" w:hAnsi="Arial" w:cs="Arial"/>
        </w:rPr>
        <w:t>, en su caso, se establezcan</w:t>
      </w:r>
      <w:r w:rsidR="00B82D49" w:rsidRPr="007B2194">
        <w:rPr>
          <w:rFonts w:ascii="Arial" w:hAnsi="Arial" w:cs="Arial"/>
        </w:rPr>
        <w:t xml:space="preserve"> en el </w:t>
      </w:r>
      <w:hyperlink w:anchor="CC_07" w:history="1">
        <w:r w:rsidR="00B82D49" w:rsidRPr="007B2194">
          <w:rPr>
            <w:rStyle w:val="Hipervnculo"/>
            <w:rFonts w:ascii="Arial" w:hAnsi="Arial" w:cs="Arial"/>
            <w:b/>
            <w:color w:val="auto"/>
          </w:rPr>
          <w:t>apartado 7</w:t>
        </w:r>
      </w:hyperlink>
      <w:r w:rsidR="00B82D49" w:rsidRPr="007B2194">
        <w:rPr>
          <w:rFonts w:ascii="Arial" w:hAnsi="Arial" w:cs="Arial"/>
        </w:rPr>
        <w:t xml:space="preserve"> del cuadro de características.</w:t>
      </w:r>
    </w:p>
    <w:p w:rsidR="002F63A3" w:rsidRPr="00B07F45" w:rsidRDefault="002F63A3" w:rsidP="007137F1">
      <w:pPr>
        <w:pStyle w:val="Ttulo2"/>
        <w:spacing w:line="240" w:lineRule="atLeast"/>
        <w:jc w:val="both"/>
        <w:rPr>
          <w:i w:val="0"/>
          <w:sz w:val="22"/>
          <w:szCs w:val="22"/>
        </w:rPr>
      </w:pPr>
      <w:bookmarkStart w:id="48" w:name="_Toc463331531"/>
      <w:bookmarkStart w:id="49" w:name="_Toc227086239"/>
      <w:r w:rsidRPr="00B07F45">
        <w:rPr>
          <w:i w:val="0"/>
          <w:sz w:val="22"/>
          <w:szCs w:val="22"/>
        </w:rPr>
        <w:t>7.- Plazo</w:t>
      </w:r>
      <w:r w:rsidR="00CF6956">
        <w:rPr>
          <w:i w:val="0"/>
          <w:sz w:val="22"/>
          <w:szCs w:val="22"/>
        </w:rPr>
        <w:t>s</w:t>
      </w:r>
      <w:r w:rsidRPr="00B07F45">
        <w:rPr>
          <w:i w:val="0"/>
          <w:sz w:val="22"/>
          <w:szCs w:val="22"/>
        </w:rPr>
        <w:t xml:space="preserve"> y lugar de entrega </w:t>
      </w:r>
      <w:r w:rsidRPr="000C521A">
        <w:rPr>
          <w:i w:val="0"/>
          <w:sz w:val="22"/>
          <w:szCs w:val="22"/>
        </w:rPr>
        <w:t>del suministro</w:t>
      </w:r>
      <w:bookmarkEnd w:id="48"/>
      <w:bookmarkEnd w:id="49"/>
    </w:p>
    <w:p w:rsidR="003C238A" w:rsidRPr="00CF6956" w:rsidRDefault="003C238A" w:rsidP="003C238A">
      <w:pPr>
        <w:spacing w:before="60" w:line="240" w:lineRule="atLeast"/>
        <w:jc w:val="both"/>
        <w:rPr>
          <w:rFonts w:ascii="Arial" w:hAnsi="Arial" w:cs="Arial"/>
        </w:rPr>
      </w:pPr>
      <w:bookmarkStart w:id="50" w:name="_Toc463331532"/>
      <w:r w:rsidRPr="00B07F45">
        <w:rPr>
          <w:rFonts w:ascii="Arial" w:hAnsi="Arial" w:cs="Arial"/>
        </w:rPr>
        <w:t xml:space="preserve">1.- El plazo de </w:t>
      </w:r>
      <w:r w:rsidRPr="00CF6956">
        <w:rPr>
          <w:rFonts w:ascii="Arial" w:hAnsi="Arial" w:cs="Arial"/>
        </w:rPr>
        <w:t xml:space="preserve">duración </w:t>
      </w:r>
      <w:r w:rsidR="003929DB" w:rsidRPr="00CF6956">
        <w:rPr>
          <w:rFonts w:ascii="Arial" w:hAnsi="Arial" w:cs="Arial"/>
        </w:rPr>
        <w:t xml:space="preserve">del acuerdo marco </w:t>
      </w:r>
      <w:r w:rsidRPr="00CF6956">
        <w:rPr>
          <w:rFonts w:ascii="Arial" w:hAnsi="Arial" w:cs="Arial"/>
        </w:rPr>
        <w:t xml:space="preserve">será </w:t>
      </w:r>
      <w:r w:rsidRPr="00B07F45">
        <w:rPr>
          <w:rFonts w:ascii="Arial" w:hAnsi="Arial" w:cs="Arial"/>
        </w:rPr>
        <w:t xml:space="preserve">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w:t>
      </w:r>
      <w:r w:rsidRPr="000C521A">
        <w:rPr>
          <w:rFonts w:ascii="Arial" w:hAnsi="Arial" w:cs="Arial"/>
        </w:rPr>
        <w:t>características o, en su caso, los que formule la empresa adjudicataria, en el supuesto que las ofertas pueden proponer reducción del plazo total y/o de los plazos parciales. Todos estos</w:t>
      </w:r>
      <w:r w:rsidR="006F3FBC">
        <w:rPr>
          <w:rFonts w:ascii="Arial" w:hAnsi="Arial" w:cs="Arial"/>
        </w:rPr>
        <w:t xml:space="preserve"> </w:t>
      </w:r>
      <w:r w:rsidRPr="00B07F45">
        <w:rPr>
          <w:rFonts w:ascii="Arial" w:hAnsi="Arial" w:cs="Arial"/>
        </w:rPr>
        <w:t>plazo</w:t>
      </w:r>
      <w:r w:rsidR="006F3FBC">
        <w:rPr>
          <w:rFonts w:ascii="Arial" w:hAnsi="Arial" w:cs="Arial"/>
        </w:rPr>
        <w:t>s</w:t>
      </w:r>
      <w:r w:rsidRPr="00B07F45">
        <w:rPr>
          <w:rFonts w:ascii="Arial" w:hAnsi="Arial" w:cs="Arial"/>
        </w:rPr>
        <w:t xml:space="preserve"> comenzará</w:t>
      </w:r>
      <w:r w:rsidR="004A10B5">
        <w:rPr>
          <w:rFonts w:ascii="Arial" w:hAnsi="Arial" w:cs="Arial"/>
        </w:rPr>
        <w:t>n</w:t>
      </w:r>
      <w:r w:rsidRPr="00B07F45">
        <w:rPr>
          <w:rFonts w:ascii="Arial" w:hAnsi="Arial" w:cs="Arial"/>
        </w:rPr>
        <w:t xml:space="preserve"> a contar a partir de la </w:t>
      </w:r>
      <w:r w:rsidRPr="00CF6956">
        <w:rPr>
          <w:rFonts w:ascii="Arial" w:hAnsi="Arial" w:cs="Arial"/>
        </w:rPr>
        <w:t xml:space="preserve">formalización del </w:t>
      </w:r>
      <w:r w:rsidR="00737638" w:rsidRPr="00CF6956">
        <w:rPr>
          <w:rFonts w:ascii="Arial" w:hAnsi="Arial" w:cs="Arial"/>
        </w:rPr>
        <w:t>acuerdo marco</w:t>
      </w:r>
      <w:r w:rsidRPr="00CF6956">
        <w:rPr>
          <w:rFonts w:ascii="Arial" w:hAnsi="Arial" w:cs="Arial"/>
        </w:rPr>
        <w:t xml:space="preserve"> o desde </w:t>
      </w:r>
      <w:r w:rsidRPr="00B07F45">
        <w:rPr>
          <w:rFonts w:ascii="Arial" w:hAnsi="Arial" w:cs="Arial"/>
        </w:rPr>
        <w:t>la fecha fija</w:t>
      </w:r>
      <w:r w:rsidR="00B07F45" w:rsidRPr="00B07F45">
        <w:rPr>
          <w:rFonts w:ascii="Arial" w:hAnsi="Arial" w:cs="Arial"/>
        </w:rPr>
        <w:t xml:space="preserve">da en el </w:t>
      </w:r>
      <w:r w:rsidR="00B07F45" w:rsidRPr="00CF6956">
        <w:rPr>
          <w:rFonts w:ascii="Arial" w:hAnsi="Arial" w:cs="Arial"/>
        </w:rPr>
        <w:t>documento</w:t>
      </w:r>
      <w:r w:rsidR="003929DB" w:rsidRPr="00CF6956">
        <w:rPr>
          <w:rFonts w:ascii="Arial" w:hAnsi="Arial" w:cs="Arial"/>
        </w:rPr>
        <w:t xml:space="preserve"> de formalización</w:t>
      </w:r>
      <w:r w:rsidR="00B07F45" w:rsidRPr="00CF6956">
        <w:rPr>
          <w:rFonts w:ascii="Arial" w:hAnsi="Arial" w:cs="Arial"/>
        </w:rPr>
        <w:t>.</w:t>
      </w:r>
    </w:p>
    <w:p w:rsidR="003C238A" w:rsidRPr="00CF6956" w:rsidRDefault="003C238A" w:rsidP="003C238A">
      <w:pPr>
        <w:spacing w:before="60" w:line="240" w:lineRule="atLeast"/>
        <w:jc w:val="both"/>
        <w:rPr>
          <w:rFonts w:ascii="Arial" w:hAnsi="Arial" w:cs="Arial"/>
        </w:rPr>
      </w:pPr>
      <w:r w:rsidRPr="00B07F45">
        <w:rPr>
          <w:rFonts w:ascii="Arial" w:hAnsi="Arial" w:cs="Arial"/>
        </w:rPr>
        <w:lastRenderedPageBreak/>
        <w:t xml:space="preserve">2.- </w:t>
      </w:r>
      <w:r w:rsidRPr="00CF6956">
        <w:rPr>
          <w:rFonts w:ascii="Arial" w:hAnsi="Arial" w:cs="Arial"/>
        </w:rPr>
        <w:t xml:space="preserve">El </w:t>
      </w:r>
      <w:r w:rsidR="003929DB" w:rsidRPr="00CF6956">
        <w:rPr>
          <w:rFonts w:ascii="Arial" w:hAnsi="Arial" w:cs="Arial"/>
        </w:rPr>
        <w:t>acuerdo marco</w:t>
      </w:r>
      <w:r w:rsidRPr="00CF6956">
        <w:rPr>
          <w:rFonts w:ascii="Arial" w:hAnsi="Arial" w:cs="Arial"/>
        </w:rPr>
        <w:t xml:space="preserve"> podrá </w:t>
      </w:r>
      <w:r w:rsidRPr="00B07F45">
        <w:rPr>
          <w:rFonts w:ascii="Arial" w:hAnsi="Arial" w:cs="Arial"/>
        </w:rPr>
        <w:t xml:space="preserve">ser prorrogado si así se prevé en el </w:t>
      </w:r>
      <w:hyperlink w:anchor="CC_09" w:history="1">
        <w:r w:rsidRPr="00B07F45">
          <w:rPr>
            <w:rStyle w:val="Hipervnculo"/>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w:t>
      </w:r>
      <w:r w:rsidRPr="00CF6956">
        <w:rPr>
          <w:rFonts w:ascii="Arial" w:hAnsi="Arial" w:cs="Arial"/>
        </w:rPr>
        <w:t>artículo 29 de la LCSP.</w:t>
      </w:r>
    </w:p>
    <w:p w:rsidR="00B251F1" w:rsidRPr="00CF6956" w:rsidRDefault="00B251F1" w:rsidP="003C238A">
      <w:pPr>
        <w:spacing w:before="60" w:line="240" w:lineRule="atLeast"/>
        <w:jc w:val="both"/>
        <w:rPr>
          <w:rFonts w:ascii="Arial" w:hAnsi="Arial" w:cs="Arial"/>
        </w:rPr>
      </w:pPr>
      <w:r w:rsidRPr="00CF6956">
        <w:rPr>
          <w:rFonts w:ascii="Arial" w:hAnsi="Arial" w:cs="Arial"/>
        </w:rPr>
        <w:t>3.- El plazo de ejecución de cada suministro al amparo de este acuerdo marco será el que resulte de la adjudicación de cada contrato basado.</w:t>
      </w:r>
    </w:p>
    <w:p w:rsidR="003C238A" w:rsidRPr="00CF6956" w:rsidRDefault="00B251F1" w:rsidP="003C238A">
      <w:pPr>
        <w:spacing w:before="60" w:line="240" w:lineRule="atLeast"/>
        <w:jc w:val="both"/>
        <w:rPr>
          <w:rFonts w:ascii="Arial" w:hAnsi="Arial" w:cs="Arial"/>
        </w:rPr>
      </w:pPr>
      <w:r w:rsidRPr="00CF6956">
        <w:rPr>
          <w:rFonts w:ascii="Arial" w:hAnsi="Arial" w:cs="Arial"/>
        </w:rPr>
        <w:t>4</w:t>
      </w:r>
      <w:r w:rsidR="003C238A" w:rsidRPr="00CF6956">
        <w:rPr>
          <w:rFonts w:ascii="Arial" w:hAnsi="Arial" w:cs="Arial"/>
        </w:rPr>
        <w:t xml:space="preserve">.- Los plazos de entrega parciales y totales </w:t>
      </w:r>
      <w:r w:rsidR="003C238A" w:rsidRPr="000C521A">
        <w:rPr>
          <w:rFonts w:ascii="Arial" w:hAnsi="Arial" w:cs="Arial"/>
        </w:rPr>
        <w:t xml:space="preserve">del suministro serán los que figuran en el </w:t>
      </w:r>
      <w:hyperlink w:anchor="CC_08" w:history="1">
        <w:r w:rsidR="003C238A" w:rsidRPr="00953692">
          <w:rPr>
            <w:rStyle w:val="Hipervnculo"/>
            <w:rFonts w:ascii="Arial" w:hAnsi="Arial" w:cs="Arial"/>
            <w:b/>
          </w:rPr>
          <w:t>apartado 8</w:t>
        </w:r>
      </w:hyperlink>
      <w:r w:rsidR="003C238A" w:rsidRPr="000C521A">
        <w:rPr>
          <w:rFonts w:ascii="Arial" w:hAnsi="Arial" w:cs="Arial"/>
        </w:rPr>
        <w:t xml:space="preserve"> del cuadro de características o, en su caso, los que formule la empresa adjudicataria, en el supuesto </w:t>
      </w:r>
      <w:r w:rsidR="004A10B5">
        <w:rPr>
          <w:rFonts w:ascii="Arial" w:hAnsi="Arial" w:cs="Arial"/>
        </w:rPr>
        <w:t>de que las ofertas pueda</w:t>
      </w:r>
      <w:r w:rsidR="003C238A" w:rsidRPr="000C521A">
        <w:rPr>
          <w:rFonts w:ascii="Arial" w:hAnsi="Arial" w:cs="Arial"/>
        </w:rPr>
        <w:t xml:space="preserve">n proponer reducción del plazo total y/o de los plazos parciales. Todos estos plazos comenzarán a contar a partir de la formalización del </w:t>
      </w:r>
      <w:r w:rsidR="003C238A" w:rsidRPr="00CF6956">
        <w:rPr>
          <w:rFonts w:ascii="Arial" w:hAnsi="Arial" w:cs="Arial"/>
        </w:rPr>
        <w:t>contrato o desde la fecha fija</w:t>
      </w:r>
      <w:r w:rsidR="00B07F45" w:rsidRPr="00CF6956">
        <w:rPr>
          <w:rFonts w:ascii="Arial" w:hAnsi="Arial" w:cs="Arial"/>
        </w:rPr>
        <w:t>da en el documento contractual.</w:t>
      </w:r>
    </w:p>
    <w:p w:rsidR="00BD5EF7" w:rsidRPr="00CF6956" w:rsidRDefault="00B251F1" w:rsidP="007137F1">
      <w:pPr>
        <w:spacing w:before="60" w:line="240" w:lineRule="atLeast"/>
        <w:jc w:val="both"/>
        <w:rPr>
          <w:rFonts w:ascii="Arial" w:hAnsi="Arial" w:cs="Arial"/>
        </w:rPr>
      </w:pPr>
      <w:r w:rsidRPr="00CF6956">
        <w:rPr>
          <w:rFonts w:ascii="Arial" w:hAnsi="Arial" w:cs="Arial"/>
        </w:rPr>
        <w:t>5</w:t>
      </w:r>
      <w:r w:rsidR="00BD5EF7" w:rsidRPr="00CF6956">
        <w:rPr>
          <w:rFonts w:ascii="Arial" w:hAnsi="Arial" w:cs="Arial"/>
        </w:rPr>
        <w:t xml:space="preserve">.- El suministro se entregará en el lugar señalado en el </w:t>
      </w:r>
      <w:hyperlink w:anchor="CC_11" w:history="1">
        <w:r w:rsidR="001A008B" w:rsidRPr="00CF6956">
          <w:rPr>
            <w:rStyle w:val="Hipervnculo"/>
            <w:rFonts w:ascii="Arial" w:hAnsi="Arial" w:cs="Arial"/>
            <w:b/>
            <w:color w:val="auto"/>
          </w:rPr>
          <w:t>apartado 11</w:t>
        </w:r>
      </w:hyperlink>
      <w:r w:rsidR="00BD5EF7" w:rsidRPr="00CF6956">
        <w:rPr>
          <w:rFonts w:ascii="Arial" w:hAnsi="Arial" w:cs="Arial"/>
        </w:rPr>
        <w:t xml:space="preserve"> del cuadro de características.</w:t>
      </w:r>
    </w:p>
    <w:p w:rsidR="00430D84" w:rsidRPr="00CF6956" w:rsidRDefault="00B251F1" w:rsidP="007137F1">
      <w:pPr>
        <w:spacing w:before="60" w:line="240" w:lineRule="atLeast"/>
        <w:jc w:val="both"/>
        <w:rPr>
          <w:rFonts w:ascii="Arial" w:hAnsi="Arial" w:cs="Arial"/>
        </w:rPr>
      </w:pPr>
      <w:r w:rsidRPr="00CF6956">
        <w:rPr>
          <w:rFonts w:ascii="Arial" w:hAnsi="Arial" w:cs="Arial"/>
        </w:rPr>
        <w:t>6</w:t>
      </w:r>
      <w:r w:rsidR="00430D84" w:rsidRPr="00CF6956">
        <w:rPr>
          <w:rFonts w:ascii="Arial" w:hAnsi="Arial" w:cs="Arial"/>
        </w:rPr>
        <w:t>.- La vigencia de estos pliegos de cláusulas administrativas y de los pliegos de prescripciones técnicas se extenderá a los periodos que comprendan la duración de los contratos basados en este acuerdo marco.</w:t>
      </w:r>
    </w:p>
    <w:p w:rsidR="00BD5EF7" w:rsidRPr="00B07F45" w:rsidRDefault="00B251F1" w:rsidP="007137F1">
      <w:pPr>
        <w:spacing w:before="60" w:line="240" w:lineRule="atLeast"/>
        <w:jc w:val="both"/>
        <w:rPr>
          <w:rFonts w:ascii="Arial" w:hAnsi="Arial" w:cs="Arial"/>
        </w:rPr>
      </w:pPr>
      <w:r w:rsidRPr="00CF6956">
        <w:rPr>
          <w:rFonts w:ascii="Arial" w:hAnsi="Arial" w:cs="Arial"/>
        </w:rPr>
        <w:t>7</w:t>
      </w:r>
      <w:r w:rsidR="00BD5EF7" w:rsidRPr="00CF6956">
        <w:rPr>
          <w:rFonts w:ascii="Arial" w:hAnsi="Arial" w:cs="Arial"/>
        </w:rPr>
        <w:t xml:space="preserve">.- El plazo de mantenimiento </w:t>
      </w:r>
      <w:r w:rsidR="00BD5EF7" w:rsidRPr="00B07F45">
        <w:rPr>
          <w:rFonts w:ascii="Arial" w:hAnsi="Arial" w:cs="Arial"/>
        </w:rPr>
        <w:t>del suministro</w:t>
      </w:r>
      <w:r w:rsidR="0069747D">
        <w:rPr>
          <w:rFonts w:ascii="Arial" w:hAnsi="Arial" w:cs="Arial"/>
        </w:rPr>
        <w:t xml:space="preserve"> será</w:t>
      </w:r>
      <w:r w:rsidR="00BD5EF7" w:rsidRPr="00B07F45">
        <w:rPr>
          <w:rFonts w:ascii="Arial" w:hAnsi="Arial" w:cs="Arial"/>
        </w:rPr>
        <w:t xml:space="preserve">, en su caso, el que figure en el </w:t>
      </w:r>
      <w:hyperlink w:anchor="CC_08" w:history="1">
        <w:r w:rsidR="00BD5EF7" w:rsidRPr="00B07F45">
          <w:rPr>
            <w:rStyle w:val="Hipervnculo"/>
            <w:rFonts w:ascii="Arial" w:hAnsi="Arial" w:cs="Arial"/>
            <w:b/>
          </w:rPr>
          <w:t>apartado 8</w:t>
        </w:r>
      </w:hyperlink>
      <w:r w:rsidR="00BD5EF7"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51" w:name="_Toc227086240"/>
      <w:r w:rsidRPr="00B07F45">
        <w:rPr>
          <w:i w:val="0"/>
          <w:iCs w:val="0"/>
          <w:sz w:val="22"/>
        </w:rPr>
        <w:t>8.- Revisión de precios</w:t>
      </w:r>
      <w:bookmarkEnd w:id="50"/>
      <w:bookmarkEnd w:id="51"/>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vnculo"/>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CF6956" w:rsidRDefault="002F63A3" w:rsidP="007137F1">
      <w:pPr>
        <w:pStyle w:val="Ttulo2"/>
        <w:spacing w:line="240" w:lineRule="atLeast"/>
        <w:jc w:val="both"/>
        <w:rPr>
          <w:i w:val="0"/>
          <w:iCs w:val="0"/>
          <w:sz w:val="22"/>
        </w:rPr>
      </w:pPr>
      <w:bookmarkStart w:id="52" w:name="_Toc463331533"/>
      <w:bookmarkStart w:id="53" w:name="_Toc227086241"/>
      <w:r w:rsidRPr="00B07F45">
        <w:rPr>
          <w:i w:val="0"/>
          <w:iCs w:val="0"/>
          <w:sz w:val="22"/>
        </w:rPr>
        <w:t>9.- P</w:t>
      </w:r>
      <w:bookmarkEnd w:id="52"/>
      <w:r w:rsidR="00257EDA" w:rsidRPr="00B07F45">
        <w:rPr>
          <w:i w:val="0"/>
          <w:iCs w:val="0"/>
          <w:sz w:val="22"/>
        </w:rPr>
        <w:t xml:space="preserve">ublicidad </w:t>
      </w:r>
      <w:r w:rsidR="00257EDA" w:rsidRPr="00CF6956">
        <w:rPr>
          <w:i w:val="0"/>
          <w:iCs w:val="0"/>
          <w:sz w:val="22"/>
        </w:rPr>
        <w:t xml:space="preserve">del </w:t>
      </w:r>
      <w:r w:rsidR="00737638" w:rsidRPr="00CF6956">
        <w:rPr>
          <w:i w:val="0"/>
          <w:iCs w:val="0"/>
          <w:sz w:val="22"/>
        </w:rPr>
        <w:t>acuerdo marco</w:t>
      </w:r>
      <w:bookmarkEnd w:id="53"/>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1.- El anuncio de licitación para la adjudicación </w:t>
      </w:r>
      <w:r w:rsidRPr="00CF6956">
        <w:rPr>
          <w:rFonts w:ascii="Arial" w:hAnsi="Arial" w:cs="Arial"/>
        </w:rPr>
        <w:t>de</w:t>
      </w:r>
      <w:r w:rsidR="00430D84" w:rsidRPr="00CF6956">
        <w:rPr>
          <w:rFonts w:ascii="Arial" w:hAnsi="Arial" w:cs="Arial"/>
        </w:rPr>
        <w:t>l acuerdo marco</w:t>
      </w:r>
      <w:r w:rsidRPr="00CF6956">
        <w:rPr>
          <w:rFonts w:ascii="Arial" w:hAnsi="Arial" w:cs="Arial"/>
        </w:rPr>
        <w:t xml:space="preserve"> se publicará </w:t>
      </w:r>
      <w:r w:rsidRPr="00B07F45">
        <w:rPr>
          <w:rFonts w:ascii="Arial" w:hAnsi="Arial" w:cs="Arial"/>
        </w:rPr>
        <w:t>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2.- En el perfil de contratante se ofrecerá información relativa a la convocatoria de la licitación </w:t>
      </w:r>
      <w:r w:rsidRPr="00CF6956">
        <w:rPr>
          <w:rFonts w:ascii="Arial" w:hAnsi="Arial" w:cs="Arial"/>
        </w:rPr>
        <w:t xml:space="preserve">del </w:t>
      </w:r>
      <w:r w:rsidR="00430D84" w:rsidRPr="00CF6956">
        <w:rPr>
          <w:rFonts w:ascii="Arial" w:hAnsi="Arial" w:cs="Arial"/>
        </w:rPr>
        <w:t>acuerdo marco</w:t>
      </w:r>
      <w:r w:rsidRPr="00CF6956">
        <w:rPr>
          <w:rFonts w:ascii="Arial" w:hAnsi="Arial" w:cs="Arial"/>
        </w:rPr>
        <w:t xml:space="preserve">, </w:t>
      </w:r>
      <w:r w:rsidRPr="00B07F45">
        <w:rPr>
          <w:rFonts w:ascii="Arial" w:hAnsi="Arial" w:cs="Arial"/>
        </w:rPr>
        <w:t xml:space="preserve">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3.- La información relativa al </w:t>
      </w:r>
      <w:r w:rsidRPr="00CF6956">
        <w:rPr>
          <w:rFonts w:ascii="Arial" w:hAnsi="Arial" w:cs="Arial"/>
        </w:rPr>
        <w:t xml:space="preserve">presente </w:t>
      </w:r>
      <w:r w:rsidR="00430D84" w:rsidRPr="00CF6956">
        <w:rPr>
          <w:rFonts w:ascii="Arial" w:hAnsi="Arial" w:cs="Arial"/>
        </w:rPr>
        <w:t>acuerdo marco</w:t>
      </w:r>
      <w:r w:rsidRPr="00CF6956">
        <w:rPr>
          <w:rFonts w:ascii="Arial" w:hAnsi="Arial" w:cs="Arial"/>
        </w:rPr>
        <w:t xml:space="preserve"> </w:t>
      </w:r>
      <w:r w:rsidRPr="00B07F45">
        <w:rPr>
          <w:rFonts w:ascii="Arial" w:hAnsi="Arial" w:cs="Arial"/>
        </w:rPr>
        <w:t>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vnculo"/>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CF6956">
        <w:rPr>
          <w:rFonts w:ascii="Arial" w:hAnsi="Arial" w:cs="Arial"/>
        </w:rPr>
        <w:t xml:space="preserve">Cuando </w:t>
      </w:r>
      <w:r w:rsidR="00430D84" w:rsidRPr="00CF6956">
        <w:rPr>
          <w:rFonts w:ascii="Arial" w:hAnsi="Arial" w:cs="Arial"/>
        </w:rPr>
        <w:t>el acuerdo marco</w:t>
      </w:r>
      <w:r w:rsidR="00297D88" w:rsidRPr="00CF6956">
        <w:rPr>
          <w:rFonts w:ascii="Arial" w:hAnsi="Arial" w:cs="Arial"/>
        </w:rPr>
        <w:t xml:space="preserve"> </w:t>
      </w:r>
      <w:r w:rsidR="00297D88" w:rsidRPr="00B07F45">
        <w:rPr>
          <w:rFonts w:ascii="Arial" w:hAnsi="Arial" w:cs="Arial"/>
        </w:rPr>
        <w:t>esté sujeto a regulación armonizada</w:t>
      </w:r>
      <w:r w:rsidR="00D17954">
        <w:rPr>
          <w:rFonts w:ascii="Arial" w:hAnsi="Arial" w:cs="Arial"/>
        </w:rPr>
        <w:t>, la licitación se publicará ade</w:t>
      </w:r>
      <w:r w:rsidR="00297D88" w:rsidRPr="00B07F45">
        <w:rPr>
          <w:rFonts w:ascii="Arial" w:hAnsi="Arial" w:cs="Arial"/>
        </w:rPr>
        <w:t xml:space="preserv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Ttulo2"/>
        <w:spacing w:line="240" w:lineRule="atLeast"/>
        <w:jc w:val="both"/>
        <w:rPr>
          <w:i w:val="0"/>
          <w:iCs w:val="0"/>
          <w:sz w:val="22"/>
        </w:rPr>
      </w:pPr>
      <w:bookmarkStart w:id="54" w:name="_Toc227086242"/>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4"/>
    </w:p>
    <w:p w:rsidR="00C06F63" w:rsidRPr="00C06F63" w:rsidRDefault="00C06F63" w:rsidP="00C06F63">
      <w:pPr>
        <w:spacing w:before="60" w:line="240" w:lineRule="atLeast"/>
        <w:jc w:val="both"/>
        <w:rPr>
          <w:rFonts w:ascii="Arial" w:eastAsiaTheme="minorHAnsi" w:hAnsi="Arial" w:cs="Arial"/>
          <w:szCs w:val="22"/>
          <w:lang w:eastAsia="en-US"/>
        </w:rPr>
      </w:pPr>
      <w:bookmarkStart w:id="55" w:name="_Toc42401649"/>
      <w:bookmarkStart w:id="56" w:name="_Toc46289363"/>
      <w:bookmarkStart w:id="57" w:name="_Toc46543142"/>
      <w:bookmarkStart w:id="58" w:name="_Toc46825246"/>
      <w:bookmarkStart w:id="59" w:name="_Toc54085017"/>
      <w:bookmarkStart w:id="60" w:name="_Toc442871783"/>
      <w:bookmarkStart w:id="61"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Fiscalidad: Departamento de Hacienda y Finanzas de la Diputación Foral de Gipuzkoa y en el resto de Administraciones Tributarias.</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Igualdad de mujeres y hombres: Organismo Autónomo EMAKUNDE- Instituto Vasco de la Mujer.</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Igualdad lingüística: Viceconsejería de Política Lingüística del Gobierno Vasco.</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lastRenderedPageBreak/>
        <w:t>-</w:t>
      </w:r>
      <w:r w:rsidRPr="00C06F63">
        <w:rPr>
          <w:rFonts w:ascii="Arial" w:eastAsia="Cambria"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C06F63" w:rsidRDefault="00C06F63" w:rsidP="00C06F63">
      <w:pPr>
        <w:spacing w:before="60" w:line="240" w:lineRule="atLeast"/>
        <w:ind w:left="851" w:hanging="284"/>
        <w:jc w:val="both"/>
        <w:rPr>
          <w:rFonts w:ascii="Arial" w:eastAsia="Cambria" w:hAnsi="Arial" w:cs="Arial"/>
          <w:szCs w:val="22"/>
          <w:lang w:eastAsia="en-US"/>
        </w:rPr>
      </w:pPr>
      <w:r w:rsidRPr="00C06F63">
        <w:rPr>
          <w:rFonts w:ascii="Arial" w:eastAsia="Cambria" w:hAnsi="Arial" w:cs="Arial"/>
          <w:szCs w:val="22"/>
          <w:lang w:eastAsia="en-US"/>
        </w:rPr>
        <w:t>-</w:t>
      </w:r>
      <w:r w:rsidRPr="00C06F63">
        <w:rPr>
          <w:rFonts w:ascii="Arial" w:eastAsia="Cambria" w:hAnsi="Arial" w:cs="Arial"/>
          <w:szCs w:val="22"/>
          <w:lang w:eastAsia="en-US"/>
        </w:rPr>
        <w:tab/>
        <w:t>Protección de datos de carácter personal: Agencia Vasca de Protección de Datos.</w:t>
      </w:r>
    </w:p>
    <w:p w:rsidR="002F63A3" w:rsidRPr="00B07F45" w:rsidRDefault="002F63A3" w:rsidP="007137F1">
      <w:pPr>
        <w:pStyle w:val="Ttulo2"/>
        <w:spacing w:line="240" w:lineRule="atLeast"/>
        <w:jc w:val="both"/>
        <w:rPr>
          <w:i w:val="0"/>
          <w:iCs w:val="0"/>
          <w:sz w:val="22"/>
          <w:szCs w:val="22"/>
        </w:rPr>
      </w:pPr>
      <w:bookmarkStart w:id="62" w:name="_Toc227086243"/>
      <w:r w:rsidRPr="00B07F45">
        <w:rPr>
          <w:i w:val="0"/>
          <w:iCs w:val="0"/>
          <w:sz w:val="22"/>
          <w:szCs w:val="22"/>
        </w:rPr>
        <w:t>11</w:t>
      </w:r>
      <w:r w:rsidR="00FB14FF">
        <w:rPr>
          <w:i w:val="0"/>
          <w:iCs w:val="0"/>
          <w:sz w:val="22"/>
          <w:szCs w:val="22"/>
        </w:rPr>
        <w:t xml:space="preserve">.- Régimen jurídico </w:t>
      </w:r>
      <w:r w:rsidR="00FB14FF" w:rsidRPr="00CF6956">
        <w:rPr>
          <w:i w:val="0"/>
          <w:iCs w:val="0"/>
          <w:sz w:val="22"/>
          <w:szCs w:val="22"/>
        </w:rPr>
        <w:t>del acuerdo marco y de los contratos basados,</w:t>
      </w:r>
      <w:r w:rsidRPr="00CF6956">
        <w:rPr>
          <w:i w:val="0"/>
          <w:iCs w:val="0"/>
          <w:sz w:val="22"/>
          <w:szCs w:val="22"/>
        </w:rPr>
        <w:t xml:space="preserve"> </w:t>
      </w:r>
      <w:r w:rsidRPr="00B07F45">
        <w:rPr>
          <w:i w:val="0"/>
          <w:iCs w:val="0"/>
          <w:sz w:val="22"/>
          <w:szCs w:val="22"/>
        </w:rPr>
        <w:t>y prerrogativas de la Administración</w:t>
      </w:r>
      <w:bookmarkEnd w:id="55"/>
      <w:bookmarkEnd w:id="56"/>
      <w:bookmarkEnd w:id="57"/>
      <w:bookmarkEnd w:id="58"/>
      <w:bookmarkEnd w:id="59"/>
      <w:bookmarkEnd w:id="60"/>
      <w:bookmarkEnd w:id="61"/>
      <w:bookmarkEnd w:id="62"/>
    </w:p>
    <w:p w:rsidR="00472815" w:rsidRPr="00B07F45" w:rsidRDefault="00472815" w:rsidP="007137F1">
      <w:pPr>
        <w:spacing w:before="60" w:line="240" w:lineRule="atLeast"/>
        <w:jc w:val="both"/>
        <w:rPr>
          <w:rFonts w:ascii="Arial" w:hAnsi="Arial" w:cs="Arial"/>
        </w:rPr>
      </w:pPr>
      <w:r w:rsidRPr="00B07F45">
        <w:rPr>
          <w:rFonts w:ascii="Arial" w:hAnsi="Arial" w:cs="Arial"/>
        </w:rPr>
        <w:t xml:space="preserve">1.- El </w:t>
      </w:r>
      <w:r w:rsidRPr="00CF6956">
        <w:rPr>
          <w:rFonts w:ascii="Arial" w:hAnsi="Arial" w:cs="Arial"/>
        </w:rPr>
        <w:t xml:space="preserve">presente </w:t>
      </w:r>
      <w:r w:rsidR="00FB14FF" w:rsidRPr="00CF6956">
        <w:rPr>
          <w:rFonts w:ascii="Arial" w:hAnsi="Arial" w:cs="Arial"/>
        </w:rPr>
        <w:t>acuerdo marco</w:t>
      </w:r>
      <w:r w:rsidRPr="00CF6956">
        <w:rPr>
          <w:rFonts w:ascii="Arial" w:hAnsi="Arial" w:cs="Arial"/>
        </w:rPr>
        <w:t xml:space="preserve"> tiene </w:t>
      </w:r>
      <w:r w:rsidRPr="00B07F45">
        <w:rPr>
          <w:rFonts w:ascii="Arial" w:hAnsi="Arial" w:cs="Arial"/>
        </w:rPr>
        <w:t xml:space="preserve">carácter administrativo, de conformidad con lo dispuesto en el artículo 25 de la </w:t>
      </w:r>
      <w:r w:rsidR="00123835" w:rsidRPr="00B07F45">
        <w:rPr>
          <w:rFonts w:ascii="Arial" w:hAnsi="Arial" w:cs="Arial"/>
        </w:rPr>
        <w:t>LCSP</w:t>
      </w:r>
      <w:r w:rsidRPr="00B07F45">
        <w:rPr>
          <w:rFonts w:ascii="Arial" w:hAnsi="Arial" w:cs="Arial"/>
        </w:rPr>
        <w:t xml:space="preserve">. Las partes quedan sometidas expresamente a lo establecido en este pliego </w:t>
      </w:r>
      <w:r w:rsidR="00FB4B30">
        <w:rPr>
          <w:rFonts w:ascii="Arial" w:hAnsi="Arial" w:cs="Arial"/>
        </w:rPr>
        <w:t>y en el resto de documentos contractuales</w:t>
      </w:r>
      <w:r w:rsidRPr="00B07F45">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w:t>
      </w:r>
      <w:r w:rsidRPr="00CF6956">
        <w:rPr>
          <w:rFonts w:ascii="Arial" w:hAnsi="Arial" w:cs="Arial"/>
        </w:rPr>
        <w:t xml:space="preserve">, el </w:t>
      </w:r>
      <w:r w:rsidR="00737638" w:rsidRPr="00CF6956">
        <w:rPr>
          <w:rFonts w:ascii="Arial" w:hAnsi="Arial" w:cs="Arial"/>
        </w:rPr>
        <w:t>acuerdo marco</w:t>
      </w:r>
      <w:r w:rsidRPr="00CF6956">
        <w:rPr>
          <w:rFonts w:ascii="Arial" w:hAnsi="Arial" w:cs="Arial"/>
        </w:rPr>
        <w:t xml:space="preserve"> se </w:t>
      </w:r>
      <w:r w:rsidRPr="00B07F45">
        <w:rPr>
          <w:rFonts w:ascii="Arial" w:hAnsi="Arial" w:cs="Arial"/>
        </w:rPr>
        <w:t>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FB14FF" w:rsidRPr="00CF6956" w:rsidRDefault="00FB14FF" w:rsidP="00FB14FF">
      <w:pPr>
        <w:spacing w:before="60" w:line="240" w:lineRule="atLeast"/>
        <w:jc w:val="both"/>
        <w:rPr>
          <w:rFonts w:ascii="Arial" w:hAnsi="Arial" w:cs="Arial"/>
        </w:rPr>
      </w:pPr>
      <w:r w:rsidRPr="00CF6956">
        <w:rPr>
          <w:rFonts w:ascii="Arial" w:hAnsi="Arial" w:cs="Arial"/>
        </w:rPr>
        <w:t>5.- El régimen jurídico aplicable a los contratos basados</w:t>
      </w:r>
      <w:r w:rsidR="00DF056C">
        <w:rPr>
          <w:rFonts w:ascii="Arial" w:hAnsi="Arial" w:cs="Arial"/>
        </w:rPr>
        <w:t>,</w:t>
      </w:r>
      <w:r w:rsidRPr="00CF6956">
        <w:rPr>
          <w:rFonts w:ascii="Arial" w:hAnsi="Arial" w:cs="Arial"/>
        </w:rPr>
        <w:t xml:space="preserve"> atendiendo a la naturaleza de los poderes adjudicadores que formen parte del mismo</w:t>
      </w:r>
      <w:r w:rsidR="004A10B5">
        <w:rPr>
          <w:rFonts w:ascii="Arial" w:hAnsi="Arial" w:cs="Arial"/>
        </w:rPr>
        <w:t>,</w:t>
      </w:r>
      <w:r w:rsidRPr="00CF6956">
        <w:rPr>
          <w:rFonts w:ascii="Arial" w:hAnsi="Arial" w:cs="Arial"/>
        </w:rPr>
        <w:t xml:space="preserve"> es el siguiente.</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 xml:space="preserve">a) Para las entidades que tienen la consideración de Administración Pública, los contratos basados tienen carácter administrativo de acuerdo con lo previsto en el artículo 25 de la LCSP y </w:t>
      </w:r>
      <w:r w:rsidR="00604CA7" w:rsidRPr="00CF6956">
        <w:rPr>
          <w:rFonts w:ascii="Arial" w:hAnsi="Arial" w:cs="Arial"/>
        </w:rPr>
        <w:t>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4A10B5">
        <w:rPr>
          <w:rFonts w:ascii="Arial" w:hAnsi="Arial" w:cs="Arial"/>
        </w:rPr>
        <w:t>n</w:t>
      </w:r>
      <w:r w:rsidR="00604CA7"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r w:rsidRPr="00CF6956">
        <w:rPr>
          <w:rFonts w:ascii="Arial" w:hAnsi="Arial" w:cs="Arial"/>
        </w:rPr>
        <w:t>.</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FB14FF" w:rsidRPr="00CF6956" w:rsidRDefault="00FB14FF" w:rsidP="00FB14FF">
      <w:pPr>
        <w:spacing w:before="60" w:line="240" w:lineRule="atLeast"/>
        <w:ind w:left="709"/>
        <w:jc w:val="both"/>
        <w:rPr>
          <w:rFonts w:ascii="Arial" w:hAnsi="Arial" w:cs="Arial"/>
        </w:rPr>
      </w:pPr>
      <w:r w:rsidRPr="00CF6956">
        <w:rPr>
          <w:rFonts w:ascii="Arial" w:hAnsi="Arial" w:cs="Arial"/>
        </w:rPr>
        <w:t>b) Para las entidades del sector público que</w:t>
      </w:r>
      <w:r w:rsidR="004A10B5">
        <w:rPr>
          <w:rFonts w:ascii="Arial" w:hAnsi="Arial" w:cs="Arial"/>
        </w:rPr>
        <w:t>,</w:t>
      </w:r>
      <w:r w:rsidRPr="00CF6956">
        <w:rPr>
          <w:rFonts w:ascii="Arial" w:hAnsi="Arial" w:cs="Arial"/>
        </w:rPr>
        <w:t xml:space="preserve"> siendo poderes adjudicadores</w:t>
      </w:r>
      <w:r w:rsidR="004A10B5">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 xml:space="preserve">y se regirán en cuanto a la preparación y adjudicación, </w:t>
      </w:r>
      <w:r w:rsidR="00604CA7" w:rsidRPr="00CF6956">
        <w:rPr>
          <w:rFonts w:ascii="Arial" w:hAnsi="Arial" w:cs="Arial"/>
        </w:rPr>
        <w:t>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4A10B5">
        <w:rPr>
          <w:rFonts w:ascii="Arial" w:hAnsi="Arial" w:cs="Arial"/>
        </w:rPr>
        <w:t>n</w:t>
      </w:r>
      <w:r w:rsidR="00604CA7"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w:t>
      </w:r>
      <w:r w:rsidRPr="00CF6956">
        <w:rPr>
          <w:rFonts w:ascii="Arial" w:hAnsi="Arial" w:cs="Arial"/>
        </w:rPr>
        <w:t>, aplicándose supletoriamente las normas de derecho privado.</w:t>
      </w:r>
    </w:p>
    <w:p w:rsidR="00FB14FF" w:rsidRPr="00CF6956" w:rsidRDefault="00FB14FF" w:rsidP="00604CA7">
      <w:pPr>
        <w:suppressAutoHyphens/>
        <w:spacing w:before="60" w:line="240" w:lineRule="atLeast"/>
        <w:ind w:left="709"/>
        <w:jc w:val="both"/>
        <w:rPr>
          <w:rFonts w:ascii="Arial" w:hAnsi="Arial" w:cs="Arial"/>
          <w:shd w:val="clear" w:color="auto" w:fill="FFFFFF"/>
        </w:rPr>
      </w:pPr>
      <w:r w:rsidRPr="00CF6956">
        <w:rPr>
          <w:rFonts w:ascii="Arial" w:hAnsi="Arial" w:cs="Arial"/>
        </w:rPr>
        <w:t>En cuanto a sus efectos y extinción, el contrato se regirá por el presente pliego, por el pl</w:t>
      </w:r>
      <w:r w:rsidR="004A10B5">
        <w:rPr>
          <w:rFonts w:ascii="Arial" w:hAnsi="Arial" w:cs="Arial"/>
        </w:rPr>
        <w:t>iego de prescripciones técnicas</w:t>
      </w:r>
      <w:r w:rsidRPr="00CF6956">
        <w:rPr>
          <w:rFonts w:ascii="Arial" w:hAnsi="Arial" w:cs="Arial"/>
        </w:rPr>
        <w:t xml:space="preserve"> y</w:t>
      </w:r>
      <w:r w:rsidR="004A10B5">
        <w:rPr>
          <w:rFonts w:ascii="Arial" w:hAnsi="Arial" w:cs="Arial"/>
        </w:rPr>
        <w:t>,</w:t>
      </w:r>
      <w:r w:rsidRPr="00CF6956">
        <w:rPr>
          <w:rFonts w:ascii="Arial" w:hAnsi="Arial" w:cs="Arial"/>
        </w:rPr>
        <w:t xml:space="preserve"> en lo no previsto en los mismos, por las normas de derecho privado </w:t>
      </w:r>
      <w:r w:rsidRPr="00CF6956">
        <w:rPr>
          <w:rFonts w:ascii="Arial" w:hAnsi="Arial" w:cs="Arial"/>
          <w:shd w:val="clear" w:color="auto" w:fill="FFFFFF"/>
        </w:rPr>
        <w:t xml:space="preserve">y por aquellas normas a las que se refiere el párrafo primero del artículo 319 de la LCSP en materia medioambiental, social o laboral, de condiciones especiales </w:t>
      </w:r>
      <w:r w:rsidRPr="00CF6956">
        <w:rPr>
          <w:rFonts w:ascii="Arial" w:hAnsi="Arial" w:cs="Arial"/>
          <w:shd w:val="clear" w:color="auto" w:fill="FFFFFF"/>
        </w:rPr>
        <w:lastRenderedPageBreak/>
        <w:t>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2F63A3" w:rsidRPr="00B07F45" w:rsidRDefault="00FB14FF" w:rsidP="007137F1">
      <w:pPr>
        <w:spacing w:before="60" w:line="240" w:lineRule="atLeast"/>
        <w:jc w:val="both"/>
        <w:rPr>
          <w:rFonts w:ascii="Arial" w:hAnsi="Arial" w:cs="Arial"/>
        </w:rPr>
      </w:pPr>
      <w:r w:rsidRPr="00CF6956">
        <w:rPr>
          <w:rFonts w:ascii="Arial" w:hAnsi="Arial" w:cs="Arial"/>
        </w:rPr>
        <w:t>6</w:t>
      </w:r>
      <w:r w:rsidR="002F63A3" w:rsidRPr="00CF6956">
        <w:rPr>
          <w:rFonts w:ascii="Arial" w:hAnsi="Arial" w:cs="Arial"/>
        </w:rPr>
        <w:t xml:space="preserve">.- En caso de discordancia </w:t>
      </w:r>
      <w:r w:rsidR="002F63A3" w:rsidRPr="00B07F45">
        <w:rPr>
          <w:rFonts w:ascii="Arial" w:hAnsi="Arial" w:cs="Arial"/>
        </w:rPr>
        <w:t>entre el presente pliego y cualquiera del resto de documentos contract</w:t>
      </w:r>
      <w:r w:rsidR="00B07F45" w:rsidRPr="00B07F45">
        <w:rPr>
          <w:rFonts w:ascii="Arial" w:hAnsi="Arial" w:cs="Arial"/>
        </w:rPr>
        <w:t>uales, prevalecerá este pliego.</w:t>
      </w:r>
    </w:p>
    <w:p w:rsidR="002F63A3" w:rsidRPr="00B07F45" w:rsidRDefault="00FB14FF" w:rsidP="007137F1">
      <w:pPr>
        <w:spacing w:before="60" w:line="240" w:lineRule="atLeast"/>
        <w:jc w:val="both"/>
        <w:rPr>
          <w:rFonts w:ascii="Arial" w:hAnsi="Arial" w:cs="Arial"/>
        </w:rPr>
      </w:pPr>
      <w:r>
        <w:rPr>
          <w:rFonts w:ascii="Arial" w:hAnsi="Arial" w:cs="Arial"/>
        </w:rPr>
        <w:t>7</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w:t>
      </w:r>
      <w:r w:rsidR="00603DEF">
        <w:rPr>
          <w:rFonts w:ascii="Arial" w:hAnsi="Arial" w:cs="Arial"/>
        </w:rPr>
        <w:t xml:space="preserve">to de las cláusulas </w:t>
      </w:r>
      <w:r w:rsidR="00603DEF" w:rsidRPr="00CF6956">
        <w:rPr>
          <w:rFonts w:ascii="Arial" w:hAnsi="Arial" w:cs="Arial"/>
        </w:rPr>
        <w:t>del acuerdo marco y de los contratos basados</w:t>
      </w:r>
      <w:r w:rsidR="002F63A3" w:rsidRPr="00CF6956">
        <w:rPr>
          <w:rFonts w:ascii="Arial" w:hAnsi="Arial" w:cs="Arial"/>
        </w:rPr>
        <w:t xml:space="preserve"> en cualquiera de sus términos, de los otros documentos </w:t>
      </w:r>
      <w:r w:rsidR="002F63A3" w:rsidRPr="00B07F45">
        <w:rPr>
          <w:rFonts w:ascii="Arial" w:hAnsi="Arial" w:cs="Arial"/>
        </w:rPr>
        <w:t>contractuales que forman parte</w:t>
      </w:r>
      <w:r w:rsidR="00BD5EF7"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FB14FF" w:rsidP="007137F1">
      <w:pPr>
        <w:spacing w:before="60" w:line="240" w:lineRule="atLeast"/>
        <w:jc w:val="both"/>
        <w:rPr>
          <w:rFonts w:ascii="Arial" w:hAnsi="Arial" w:cs="Arial"/>
        </w:rPr>
      </w:pPr>
      <w:r>
        <w:rPr>
          <w:rFonts w:ascii="Arial" w:hAnsi="Arial" w:cs="Arial"/>
        </w:rPr>
        <w:t>8</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w:t>
      </w:r>
      <w:r w:rsidR="004A10B5">
        <w:rPr>
          <w:rFonts w:ascii="Arial" w:hAnsi="Arial" w:cs="Arial"/>
        </w:rPr>
        <w:t>,</w:t>
      </w:r>
      <w:r w:rsidR="002F63A3" w:rsidRPr="00B07F45">
        <w:rPr>
          <w:rFonts w:ascii="Arial" w:hAnsi="Arial" w:cs="Arial"/>
        </w:rPr>
        <w:t xml:space="preserve"> la</w:t>
      </w:r>
      <w:r w:rsidR="0045372D" w:rsidRPr="00B07F45">
        <w:rPr>
          <w:rFonts w:ascii="Arial" w:hAnsi="Arial" w:cs="Arial"/>
        </w:rPr>
        <w:t xml:space="preserve"> prerrogativa de </w:t>
      </w:r>
      <w:r w:rsidR="0045372D" w:rsidRPr="00CF6956">
        <w:rPr>
          <w:rFonts w:ascii="Arial" w:hAnsi="Arial" w:cs="Arial"/>
        </w:rPr>
        <w:t>interp</w:t>
      </w:r>
      <w:r w:rsidR="00603DEF" w:rsidRPr="00CF6956">
        <w:rPr>
          <w:rFonts w:ascii="Arial" w:hAnsi="Arial" w:cs="Arial"/>
        </w:rPr>
        <w:t>retar el acuerdo marco</w:t>
      </w:r>
      <w:r w:rsidR="00604CA7" w:rsidRPr="00CF6956">
        <w:rPr>
          <w:rFonts w:ascii="Arial" w:hAnsi="Arial" w:cs="Arial"/>
        </w:rPr>
        <w:t>,</w:t>
      </w:r>
      <w:r w:rsidR="00603DEF" w:rsidRPr="00CF6956">
        <w:rPr>
          <w:rFonts w:ascii="Arial" w:hAnsi="Arial" w:cs="Arial"/>
        </w:rPr>
        <w:t xml:space="preserve"> y los contratos basados</w:t>
      </w:r>
      <w:r w:rsidR="00604CA7" w:rsidRPr="00CF6956">
        <w:rPr>
          <w:rFonts w:ascii="Arial" w:hAnsi="Arial" w:cs="Arial"/>
        </w:rPr>
        <w:t xml:space="preserve"> celebrados por entidades que tengan consideración de Administración Pública,</w:t>
      </w:r>
      <w:r w:rsidR="002F63A3" w:rsidRPr="00CF6956">
        <w:rPr>
          <w:rFonts w:ascii="Arial" w:hAnsi="Arial" w:cs="Arial"/>
        </w:rPr>
        <w:t xml:space="preserve"> y resolver las dudas que ofrezca su cumplimiento. Igualmente</w:t>
      </w:r>
      <w:r w:rsidR="006D0E3B" w:rsidRPr="00CF6956">
        <w:rPr>
          <w:rFonts w:ascii="Arial" w:hAnsi="Arial" w:cs="Arial"/>
        </w:rPr>
        <w:t>,</w:t>
      </w:r>
      <w:r w:rsidR="002F63A3" w:rsidRPr="00CF6956">
        <w:rPr>
          <w:rFonts w:ascii="Arial" w:hAnsi="Arial" w:cs="Arial"/>
        </w:rPr>
        <w:t xml:space="preserve"> pod</w:t>
      </w:r>
      <w:r w:rsidR="0045372D" w:rsidRPr="00CF6956">
        <w:rPr>
          <w:rFonts w:ascii="Arial" w:hAnsi="Arial" w:cs="Arial"/>
        </w:rPr>
        <w:t xml:space="preserve">rá modificar unilateralmente el </w:t>
      </w:r>
      <w:r w:rsidR="00603DEF" w:rsidRPr="00CF6956">
        <w:rPr>
          <w:rFonts w:ascii="Arial" w:hAnsi="Arial" w:cs="Arial"/>
        </w:rPr>
        <w:t xml:space="preserve">acuerdo marco y los </w:t>
      </w:r>
      <w:r w:rsidR="0045372D" w:rsidRPr="00CF6956">
        <w:rPr>
          <w:rFonts w:ascii="Arial" w:hAnsi="Arial" w:cs="Arial"/>
        </w:rPr>
        <w:t>contrato</w:t>
      </w:r>
      <w:r w:rsidR="00603DEF" w:rsidRPr="00CF6956">
        <w:rPr>
          <w:rFonts w:ascii="Arial" w:hAnsi="Arial" w:cs="Arial"/>
        </w:rPr>
        <w:t>s basados</w:t>
      </w:r>
      <w:r w:rsidR="0045372D" w:rsidRPr="00CF6956">
        <w:rPr>
          <w:rFonts w:ascii="Arial" w:hAnsi="Arial" w:cs="Arial"/>
        </w:rPr>
        <w:t xml:space="preserve"> celebrado</w:t>
      </w:r>
      <w:r w:rsidR="00603DEF" w:rsidRPr="00CF6956">
        <w:rPr>
          <w:rFonts w:ascii="Arial" w:hAnsi="Arial" w:cs="Arial"/>
        </w:rPr>
        <w:t>s</w:t>
      </w:r>
      <w:r w:rsidR="002F63A3" w:rsidRPr="00CF6956">
        <w:rPr>
          <w:rFonts w:ascii="Arial" w:hAnsi="Arial" w:cs="Arial"/>
        </w:rPr>
        <w:t xml:space="preserve"> y acordar </w:t>
      </w:r>
      <w:r w:rsidR="002F63A3" w:rsidRPr="00B07F45">
        <w:rPr>
          <w:rFonts w:ascii="Arial" w:hAnsi="Arial" w:cs="Arial"/>
        </w:rPr>
        <w:t>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FB14FF" w:rsidP="007137F1">
      <w:pPr>
        <w:spacing w:before="60" w:line="240" w:lineRule="atLeast"/>
        <w:jc w:val="both"/>
        <w:rPr>
          <w:rFonts w:ascii="Arial" w:hAnsi="Arial" w:cs="Arial"/>
        </w:rPr>
      </w:pPr>
      <w:r>
        <w:rPr>
          <w:rFonts w:ascii="Arial" w:hAnsi="Arial" w:cs="Arial"/>
        </w:rPr>
        <w:t>9</w:t>
      </w:r>
      <w:r w:rsidR="002F63A3" w:rsidRPr="00B07F45">
        <w:rPr>
          <w:rFonts w:ascii="Arial" w:hAnsi="Arial" w:cs="Arial"/>
        </w:rPr>
        <w:t xml:space="preserve">.- Las cuestiones </w:t>
      </w:r>
      <w:r w:rsidR="002F63A3" w:rsidRPr="00CF6956">
        <w:rPr>
          <w:rFonts w:ascii="Arial" w:hAnsi="Arial" w:cs="Arial"/>
        </w:rPr>
        <w:t xml:space="preserve">litigiosas que pudieran surgir para la aplicación o interpretación del </w:t>
      </w:r>
      <w:r w:rsidR="00603DEF" w:rsidRPr="00CF6956">
        <w:rPr>
          <w:rFonts w:ascii="Arial" w:hAnsi="Arial" w:cs="Arial"/>
        </w:rPr>
        <w:t xml:space="preserve">acuerdo marco y de los </w:t>
      </w:r>
      <w:r w:rsidR="002F63A3" w:rsidRPr="00CF6956">
        <w:rPr>
          <w:rFonts w:ascii="Arial" w:hAnsi="Arial" w:cs="Arial"/>
        </w:rPr>
        <w:t>contrato</w:t>
      </w:r>
      <w:r w:rsidR="00603DEF" w:rsidRPr="00CF6956">
        <w:rPr>
          <w:rFonts w:ascii="Arial" w:hAnsi="Arial" w:cs="Arial"/>
        </w:rPr>
        <w:t>s basados</w:t>
      </w:r>
      <w:r w:rsidR="00604CA7" w:rsidRPr="00CF6956">
        <w:rPr>
          <w:rFonts w:ascii="Arial" w:hAnsi="Arial" w:cs="Arial"/>
        </w:rPr>
        <w:t xml:space="preserve"> celebrados por entidades que tengan consideración de Administración Pública</w:t>
      </w:r>
      <w:r w:rsidR="002F63A3" w:rsidRPr="00CF6956">
        <w:rPr>
          <w:rFonts w:ascii="Arial" w:hAnsi="Arial" w:cs="Arial"/>
        </w:rPr>
        <w:t xml:space="preserve">, su ejecución, modificación, cumplimiento o resolución, serán resueltas, previa audiencia a la contratista conforme al procedimiento establecido </w:t>
      </w:r>
      <w:r w:rsidR="0012276B" w:rsidRPr="00CF6956">
        <w:rPr>
          <w:rFonts w:ascii="Arial" w:hAnsi="Arial" w:cs="Arial"/>
        </w:rPr>
        <w:t xml:space="preserve">en los artículos 191 de la LCSP y 97 del RGLCAP, </w:t>
      </w:r>
      <w:r w:rsidR="002F63A3" w:rsidRPr="00CF6956">
        <w:rPr>
          <w:rFonts w:ascii="Arial" w:hAnsi="Arial" w:cs="Arial"/>
        </w:rPr>
        <w:t>por los órganos competentes de la Diputación Foral</w:t>
      </w:r>
      <w:r w:rsidR="00603DEF" w:rsidRPr="00CF6956">
        <w:rPr>
          <w:rFonts w:ascii="Arial" w:hAnsi="Arial" w:cs="Arial"/>
        </w:rPr>
        <w:t>, y en su caso por los órganos competentes de las entidades adheridas</w:t>
      </w:r>
      <w:r w:rsidR="00074D60" w:rsidRPr="00CF6956">
        <w:rPr>
          <w:rFonts w:ascii="Arial" w:hAnsi="Arial" w:cs="Arial"/>
        </w:rPr>
        <w:t>, que tengan consideración de Administración Pública</w:t>
      </w:r>
      <w:r w:rsidR="00603DEF" w:rsidRPr="00CF6956">
        <w:rPr>
          <w:rFonts w:ascii="Arial" w:hAnsi="Arial" w:cs="Arial"/>
        </w:rPr>
        <w:t>,</w:t>
      </w:r>
      <w:r w:rsidR="002F63A3" w:rsidRPr="00CF6956">
        <w:rPr>
          <w:rFonts w:ascii="Arial" w:hAnsi="Arial" w:cs="Arial"/>
        </w:rPr>
        <w:t xml:space="preserve"> y sus acuerdos </w:t>
      </w:r>
      <w:r w:rsidR="002F63A3" w:rsidRPr="00B07F45">
        <w:rPr>
          <w:rFonts w:ascii="Arial" w:hAnsi="Arial" w:cs="Arial"/>
        </w:rPr>
        <w:t>serán inmediatamente ejecutivos.</w:t>
      </w:r>
    </w:p>
    <w:p w:rsidR="002F63A3" w:rsidRPr="00B07F45" w:rsidRDefault="00FB14FF" w:rsidP="007137F1">
      <w:pPr>
        <w:autoSpaceDE w:val="0"/>
        <w:autoSpaceDN w:val="0"/>
        <w:adjustRightInd w:val="0"/>
        <w:spacing w:before="60" w:line="240" w:lineRule="atLeast"/>
        <w:jc w:val="both"/>
        <w:rPr>
          <w:rFonts w:ascii="Arial" w:hAnsi="Arial" w:cs="Arial"/>
        </w:rPr>
      </w:pPr>
      <w:r>
        <w:rPr>
          <w:rFonts w:ascii="Arial" w:hAnsi="Arial" w:cs="Arial"/>
        </w:rPr>
        <w:t>10</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w:t>
      </w:r>
      <w:r w:rsidR="002F63A3" w:rsidRPr="00CF6956">
        <w:rPr>
          <w:rFonts w:ascii="Arial" w:hAnsi="Arial" w:cs="Arial"/>
        </w:rPr>
        <w:t>administrativas o a cualquier otra cuestión relativa de la ejecución, consumación o extinción de un contrato administrativo,</w:t>
      </w:r>
      <w:r w:rsidR="00E2798B" w:rsidRPr="00CF6956">
        <w:rPr>
          <w:rFonts w:ascii="Arial" w:hAnsi="Arial" w:cs="Arial"/>
        </w:rPr>
        <w:t xml:space="preserve"> no en los de naturaleza privada,</w:t>
      </w:r>
      <w:r w:rsidR="002F63A3" w:rsidRPr="00CF6956">
        <w:rPr>
          <w:rFonts w:ascii="Arial" w:hAnsi="Arial" w:cs="Arial"/>
        </w:rPr>
        <w:t xml:space="preserve"> una vez transcurrido el plazo previsto para su resolución sin haberse notificado </w:t>
      </w:r>
      <w:r w:rsidR="0045372D" w:rsidRPr="00CF6956">
        <w:rPr>
          <w:rFonts w:ascii="Arial" w:hAnsi="Arial" w:cs="Arial"/>
        </w:rPr>
        <w:t>é</w:t>
      </w:r>
      <w:r w:rsidR="002F63A3" w:rsidRPr="00CF6956">
        <w:rPr>
          <w:rFonts w:ascii="Arial" w:hAnsi="Arial" w:cs="Arial"/>
        </w:rPr>
        <w:t>sta, la persona interesada podrá considerar desestimada su so</w:t>
      </w:r>
      <w:r w:rsidR="002F63A3" w:rsidRPr="00B07F45">
        <w:rPr>
          <w:rFonts w:ascii="Arial" w:hAnsi="Arial" w:cs="Arial"/>
        </w:rPr>
        <w:t>licitud por silencio administrativo, sin perjuicio de la subsistencia de la obligación de resolver.</w:t>
      </w:r>
    </w:p>
    <w:p w:rsidR="002F63A3" w:rsidRPr="00B07F45" w:rsidRDefault="002F63A3" w:rsidP="007137F1">
      <w:pPr>
        <w:pStyle w:val="Ttulo2"/>
        <w:spacing w:line="240" w:lineRule="atLeast"/>
        <w:jc w:val="both"/>
        <w:rPr>
          <w:i w:val="0"/>
          <w:iCs w:val="0"/>
          <w:sz w:val="22"/>
          <w:szCs w:val="22"/>
        </w:rPr>
      </w:pPr>
      <w:bookmarkStart w:id="63" w:name="_Toc227086244"/>
      <w:r w:rsidRPr="00B07F45">
        <w:rPr>
          <w:i w:val="0"/>
          <w:sz w:val="22"/>
          <w:szCs w:val="22"/>
        </w:rPr>
        <w:t>12.- Régimen de recursos</w:t>
      </w:r>
      <w:bookmarkEnd w:id="63"/>
      <w:r w:rsidRPr="00B07F45">
        <w:rPr>
          <w:i w:val="0"/>
          <w:sz w:val="22"/>
          <w:szCs w:val="22"/>
        </w:rPr>
        <w:t xml:space="preserve"> </w:t>
      </w:r>
    </w:p>
    <w:p w:rsidR="002F63A3" w:rsidRPr="00284BF0" w:rsidRDefault="002F63A3" w:rsidP="00B07F45">
      <w:pPr>
        <w:spacing w:before="60" w:line="240" w:lineRule="atLeast"/>
        <w:jc w:val="both"/>
        <w:rPr>
          <w:rFonts w:ascii="Arial" w:hAnsi="Arial" w:cs="Arial"/>
        </w:rPr>
      </w:pPr>
      <w:r w:rsidRPr="00B07F45">
        <w:rPr>
          <w:rFonts w:ascii="Arial" w:hAnsi="Arial" w:cs="Arial"/>
        </w:rPr>
        <w:t>1.- El presente pliego y el de prescripciones técnicas podrán ser recurridos potestativamente mediante e</w:t>
      </w:r>
      <w:r w:rsidR="00DF056C">
        <w:rPr>
          <w:rFonts w:ascii="Arial" w:hAnsi="Arial" w:cs="Arial"/>
        </w:rPr>
        <w:t xml:space="preserve">l recurso especial previsto en </w:t>
      </w:r>
      <w:r w:rsidRPr="00B07F45">
        <w:rPr>
          <w:rFonts w:ascii="Arial" w:hAnsi="Arial" w:cs="Arial"/>
        </w:rPr>
        <w:t xml:space="preserve">el artículo 44 de la LCSP si se </w:t>
      </w:r>
      <w:r w:rsidRPr="00284BF0">
        <w:rPr>
          <w:rFonts w:ascii="Arial" w:hAnsi="Arial" w:cs="Arial"/>
        </w:rPr>
        <w:t xml:space="preserve">trata de un </w:t>
      </w:r>
      <w:r w:rsidR="00603DEF" w:rsidRPr="00284BF0">
        <w:rPr>
          <w:rFonts w:ascii="Arial" w:hAnsi="Arial" w:cs="Arial"/>
        </w:rPr>
        <w:t>acuerdo marco</w:t>
      </w:r>
      <w:r w:rsidRPr="00284BF0">
        <w:rPr>
          <w:rFonts w:ascii="Arial" w:hAnsi="Arial" w:cs="Arial"/>
        </w:rPr>
        <w:t xml:space="preserve"> cuyo valor estimado sea superior a 100.000 euros.</w:t>
      </w:r>
    </w:p>
    <w:p w:rsidR="003841A3" w:rsidRPr="00284BF0" w:rsidRDefault="003841A3" w:rsidP="003841A3">
      <w:pPr>
        <w:spacing w:before="60" w:line="240" w:lineRule="atLeast"/>
        <w:jc w:val="both"/>
        <w:rPr>
          <w:rFonts w:ascii="Arial" w:hAnsi="Arial" w:cs="Arial"/>
        </w:rPr>
      </w:pPr>
      <w:r w:rsidRPr="006918E8">
        <w:rPr>
          <w:rFonts w:ascii="Arial" w:hAnsi="Arial" w:cs="Arial"/>
        </w:rPr>
        <w:t xml:space="preserve">2.- Serán igualmente recurribles las siguientes </w:t>
      </w:r>
      <w:r w:rsidRPr="00284BF0">
        <w:rPr>
          <w:rFonts w:ascii="Arial" w:hAnsi="Arial" w:cs="Arial"/>
        </w:rPr>
        <w:t>actuaciones</w:t>
      </w:r>
      <w:r w:rsidR="00603DEF" w:rsidRPr="00284BF0">
        <w:rPr>
          <w:rFonts w:ascii="Arial" w:hAnsi="Arial" w:cs="Arial"/>
        </w:rPr>
        <w:t xml:space="preserve"> del acuerdo </w:t>
      </w:r>
      <w:r w:rsidR="00864813">
        <w:rPr>
          <w:rFonts w:ascii="Arial" w:hAnsi="Arial" w:cs="Arial"/>
        </w:rPr>
        <w:t>marco y de los contratos basados</w:t>
      </w:r>
      <w:r w:rsidRPr="00284BF0">
        <w:rPr>
          <w:rFonts w:ascii="Arial" w:hAnsi="Arial" w:cs="Arial"/>
        </w:rPr>
        <w:t>:</w:t>
      </w:r>
    </w:p>
    <w:p w:rsidR="003841A3" w:rsidRPr="006918E8" w:rsidRDefault="003841A3" w:rsidP="00F2094D">
      <w:pPr>
        <w:pStyle w:val="Pa14"/>
        <w:numPr>
          <w:ilvl w:val="0"/>
          <w:numId w:val="6"/>
        </w:numPr>
        <w:spacing w:before="60" w:line="240" w:lineRule="atLeast"/>
        <w:ind w:left="567" w:hanging="283"/>
        <w:jc w:val="both"/>
        <w:rPr>
          <w:sz w:val="20"/>
          <w:szCs w:val="20"/>
        </w:rPr>
      </w:pPr>
      <w:r w:rsidRPr="006918E8">
        <w:rPr>
          <w:sz w:val="20"/>
          <w:szCs w:val="20"/>
        </w:rPr>
        <w:t>Los anuncios de licitación y el resto de documentos contractuales que esta</w:t>
      </w:r>
      <w:r w:rsidR="00DF056C">
        <w:rPr>
          <w:sz w:val="20"/>
          <w:szCs w:val="20"/>
        </w:rPr>
        <w:t>blezcan las condiciones que debe</w:t>
      </w:r>
      <w:r w:rsidRPr="006918E8">
        <w:rPr>
          <w:sz w:val="20"/>
          <w:szCs w:val="20"/>
        </w:rPr>
        <w:t>n regir la contratación.</w:t>
      </w:r>
    </w:p>
    <w:p w:rsidR="003841A3" w:rsidRPr="006918E8" w:rsidRDefault="003841A3" w:rsidP="00F2094D">
      <w:pPr>
        <w:pStyle w:val="Pa14"/>
        <w:numPr>
          <w:ilvl w:val="0"/>
          <w:numId w:val="6"/>
        </w:numPr>
        <w:spacing w:before="60" w:line="240" w:lineRule="atLeast"/>
        <w:ind w:left="568" w:hanging="284"/>
        <w:jc w:val="both"/>
        <w:rPr>
          <w:sz w:val="20"/>
          <w:szCs w:val="20"/>
        </w:rPr>
      </w:pPr>
      <w:r w:rsidRPr="006918E8">
        <w:rPr>
          <w:sz w:val="20"/>
          <w:szCs w:val="20"/>
        </w:rPr>
        <w:t>Los actos de trámite adoptados en el procedimient</w:t>
      </w:r>
      <w:r w:rsidR="00DF056C">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F2094D">
      <w:pPr>
        <w:pStyle w:val="Pa14"/>
        <w:numPr>
          <w:ilvl w:val="0"/>
          <w:numId w:val="6"/>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F2094D">
      <w:pPr>
        <w:pStyle w:val="Pa14"/>
        <w:numPr>
          <w:ilvl w:val="0"/>
          <w:numId w:val="6"/>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lastRenderedPageBreak/>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C211E8" w:rsidRPr="005F42F2" w:rsidRDefault="00825224" w:rsidP="00B07F45">
      <w:pPr>
        <w:spacing w:before="60" w:line="240" w:lineRule="atLeast"/>
        <w:jc w:val="both"/>
        <w:rPr>
          <w:rFonts w:ascii="Arial" w:hAnsi="Arial" w:cs="Arial"/>
        </w:rPr>
      </w:pPr>
      <w:r w:rsidRPr="005F42F2">
        <w:rPr>
          <w:rFonts w:ascii="Arial" w:hAnsi="Arial" w:cs="Arial"/>
        </w:rPr>
        <w:t xml:space="preserve">3.- En el caso de que el </w:t>
      </w:r>
      <w:r w:rsidR="00597D19">
        <w:rPr>
          <w:rFonts w:ascii="Arial" w:hAnsi="Arial" w:cs="Arial"/>
        </w:rPr>
        <w:t>acuerdo</w:t>
      </w:r>
      <w:r w:rsidR="00737638" w:rsidRPr="005F42F2">
        <w:rPr>
          <w:rFonts w:ascii="Arial" w:hAnsi="Arial" w:cs="Arial"/>
        </w:rPr>
        <w:t xml:space="preserve"> marco y </w:t>
      </w:r>
      <w:r w:rsidRPr="005F42F2">
        <w:rPr>
          <w:rFonts w:ascii="Arial" w:hAnsi="Arial" w:cs="Arial"/>
        </w:rPr>
        <w:t xml:space="preserve">los </w:t>
      </w:r>
      <w:r w:rsidR="002F63A3" w:rsidRPr="005F42F2">
        <w:rPr>
          <w:rFonts w:ascii="Arial" w:hAnsi="Arial" w:cs="Arial"/>
        </w:rPr>
        <w:t>contratos</w:t>
      </w:r>
      <w:r w:rsidR="00737638" w:rsidRPr="005F42F2">
        <w:rPr>
          <w:rFonts w:ascii="Arial" w:hAnsi="Arial" w:cs="Arial"/>
        </w:rPr>
        <w:t xml:space="preserve"> basados</w:t>
      </w:r>
      <w:r w:rsidRPr="005F42F2">
        <w:rPr>
          <w:rFonts w:ascii="Arial" w:hAnsi="Arial" w:cs="Arial"/>
        </w:rPr>
        <w:t xml:space="preserve"> no sean susceptibles de recurso especial, y las entidades</w:t>
      </w:r>
      <w:r w:rsidR="00716237" w:rsidRPr="005F42F2">
        <w:rPr>
          <w:rFonts w:ascii="Arial" w:hAnsi="Arial" w:cs="Arial"/>
        </w:rPr>
        <w:t xml:space="preserve"> tengan consideración de Administración Pública</w:t>
      </w:r>
      <w:r w:rsidR="002F63A3" w:rsidRPr="005F42F2">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5F42F2">
        <w:rPr>
          <w:rFonts w:ascii="Arial" w:hAnsi="Arial" w:cs="Arial"/>
        </w:rPr>
        <w:t xml:space="preserve"> 29/1998</w:t>
      </w:r>
      <w:r w:rsidR="00F5792E" w:rsidRPr="005F42F2">
        <w:rPr>
          <w:rFonts w:ascii="Arial" w:hAnsi="Arial" w:cs="Arial"/>
        </w:rPr>
        <w:t>, de 13 de julio</w:t>
      </w:r>
      <w:r w:rsidR="0098058F" w:rsidRPr="005F42F2">
        <w:rPr>
          <w:rFonts w:ascii="Arial" w:hAnsi="Arial" w:cs="Arial"/>
        </w:rPr>
        <w:t>,</w:t>
      </w:r>
      <w:r w:rsidR="002F63A3" w:rsidRPr="005F42F2">
        <w:rPr>
          <w:rFonts w:ascii="Arial" w:hAnsi="Arial" w:cs="Arial"/>
        </w:rPr>
        <w:t xml:space="preserve"> Reguladora de la Jurisdicción Contencioso-Administrativa</w:t>
      </w:r>
      <w:r w:rsidR="00C211E8" w:rsidRPr="005F42F2">
        <w:rPr>
          <w:rFonts w:ascii="Arial" w:hAnsi="Arial" w:cs="Arial"/>
        </w:rPr>
        <w:t>.</w:t>
      </w:r>
    </w:p>
    <w:p w:rsidR="002F63A3" w:rsidRPr="005F42F2" w:rsidRDefault="00825224" w:rsidP="004D313C">
      <w:pPr>
        <w:spacing w:before="60" w:line="240" w:lineRule="atLeast"/>
        <w:ind w:right="68"/>
        <w:jc w:val="both"/>
        <w:rPr>
          <w:rFonts w:ascii="Arial" w:hAnsi="Arial" w:cs="Arial"/>
        </w:rPr>
      </w:pPr>
      <w:r w:rsidRPr="005F42F2">
        <w:rPr>
          <w:rFonts w:ascii="Arial" w:hAnsi="Arial" w:cs="Arial"/>
        </w:rPr>
        <w:t>4.- Para las</w:t>
      </w:r>
      <w:r w:rsidR="00C211E8" w:rsidRPr="005F42F2">
        <w:rPr>
          <w:rFonts w:ascii="Arial" w:hAnsi="Arial" w:cs="Arial"/>
        </w:rPr>
        <w:t xml:space="preserve"> entidades del sector público que siendo poderes adjudicadores no tengan la consideración de Administración Pública, </w:t>
      </w:r>
      <w:r w:rsidR="00E2798B" w:rsidRPr="005F42F2">
        <w:rPr>
          <w:rFonts w:ascii="Arial" w:hAnsi="Arial" w:cs="Arial"/>
        </w:rPr>
        <w:t>y para los actos que no reúnan los requisitos para la interposición del recurso especial</w:t>
      </w:r>
      <w:r w:rsidRPr="005F42F2">
        <w:rPr>
          <w:rFonts w:ascii="Arial" w:hAnsi="Arial" w:cs="Arial"/>
        </w:rPr>
        <w:t>,</w:t>
      </w:r>
      <w:r w:rsidR="00E2798B" w:rsidRPr="005F42F2">
        <w:rPr>
          <w:rFonts w:ascii="Arial" w:hAnsi="Arial" w:cs="Arial"/>
        </w:rPr>
        <w:t xml:space="preserve"> se impugnarán en vía administrativa,</w:t>
      </w:r>
      <w:r w:rsidR="005F42F2" w:rsidRPr="005F42F2">
        <w:rPr>
          <w:rFonts w:ascii="Arial" w:hAnsi="Arial" w:cs="Arial"/>
        </w:rPr>
        <w:t xml:space="preserve"> en relación a la preparación, adjudicación del contrato y modificaciones contractuales,</w:t>
      </w:r>
      <w:r w:rsidR="00E2798B" w:rsidRPr="005F42F2">
        <w:rPr>
          <w:rFonts w:ascii="Arial" w:hAnsi="Arial" w:cs="Arial"/>
        </w:rPr>
        <w:t xml:space="preserve">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sidR="002F63A3" w:rsidRPr="005F42F2">
        <w:rPr>
          <w:rFonts w:ascii="Arial" w:hAnsi="Arial" w:cs="Arial"/>
        </w:rPr>
        <w:t>.</w:t>
      </w:r>
    </w:p>
    <w:p w:rsidR="005F42F2" w:rsidRPr="005F42F2" w:rsidRDefault="005F42F2" w:rsidP="004D313C">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acuerdo al artículo 27 de la LCSP.</w:t>
      </w:r>
    </w:p>
    <w:p w:rsidR="004D313C" w:rsidRPr="005F42F2" w:rsidRDefault="004D313C" w:rsidP="004D313C">
      <w:pPr>
        <w:spacing w:before="60" w:line="240" w:lineRule="atLeast"/>
        <w:ind w:right="68"/>
        <w:jc w:val="both"/>
        <w:rPr>
          <w:rFonts w:ascii="Arial" w:hAnsi="Arial" w:cs="Arial"/>
        </w:rPr>
      </w:pPr>
    </w:p>
    <w:p w:rsidR="002F63A3" w:rsidRPr="00D27FF7" w:rsidRDefault="00B07F45" w:rsidP="007137F1">
      <w:pPr>
        <w:pStyle w:val="Ttulo1"/>
        <w:spacing w:line="240" w:lineRule="atLeast"/>
        <w:jc w:val="center"/>
        <w:rPr>
          <w:sz w:val="22"/>
          <w:szCs w:val="22"/>
        </w:rPr>
      </w:pPr>
      <w:bookmarkStart w:id="64" w:name="_Toc42401650"/>
      <w:bookmarkStart w:id="65" w:name="_Toc46289364"/>
      <w:bookmarkStart w:id="66" w:name="_Toc46543143"/>
      <w:bookmarkStart w:id="67" w:name="_Toc46825247"/>
      <w:bookmarkStart w:id="68" w:name="_Toc54085018"/>
      <w:bookmarkStart w:id="69" w:name="_Toc442871784"/>
      <w:bookmarkStart w:id="70" w:name="_Toc463331536"/>
      <w:bookmarkStart w:id="71" w:name="_Toc227086245"/>
      <w:r w:rsidRPr="00D27FF7">
        <w:rPr>
          <w:sz w:val="22"/>
          <w:szCs w:val="22"/>
        </w:rPr>
        <w:t xml:space="preserve">CAPÍTULO II </w:t>
      </w:r>
      <w:r w:rsidR="00C211E8" w:rsidRPr="00D27FF7">
        <w:rPr>
          <w:sz w:val="22"/>
          <w:szCs w:val="22"/>
        </w:rPr>
        <w:t>–</w:t>
      </w:r>
      <w:r w:rsidRPr="00D27FF7">
        <w:rPr>
          <w:sz w:val="22"/>
          <w:szCs w:val="22"/>
        </w:rPr>
        <w:t xml:space="preserve"> </w:t>
      </w:r>
      <w:bookmarkEnd w:id="64"/>
      <w:bookmarkEnd w:id="65"/>
      <w:bookmarkEnd w:id="66"/>
      <w:bookmarkEnd w:id="67"/>
      <w:bookmarkEnd w:id="68"/>
      <w:bookmarkEnd w:id="69"/>
      <w:bookmarkEnd w:id="70"/>
      <w:r w:rsidR="00C211E8" w:rsidRPr="00D27FF7">
        <w:rPr>
          <w:sz w:val="22"/>
          <w:szCs w:val="22"/>
        </w:rPr>
        <w:t>LICITACIÓN DEL ACUERDO MARCO</w:t>
      </w:r>
      <w:bookmarkEnd w:id="71"/>
    </w:p>
    <w:p w:rsidR="002F63A3" w:rsidRPr="00B07F45" w:rsidRDefault="002F63A3" w:rsidP="007137F1">
      <w:pPr>
        <w:pStyle w:val="Ttulo2"/>
        <w:spacing w:line="240" w:lineRule="atLeast"/>
        <w:jc w:val="both"/>
        <w:rPr>
          <w:i w:val="0"/>
          <w:iCs w:val="0"/>
          <w:sz w:val="22"/>
        </w:rPr>
      </w:pPr>
      <w:bookmarkStart w:id="72" w:name="_Toc463331537"/>
      <w:bookmarkStart w:id="73" w:name="_Toc42401651"/>
      <w:bookmarkStart w:id="74" w:name="_Toc46289365"/>
      <w:bookmarkStart w:id="75" w:name="_Toc46543144"/>
      <w:bookmarkStart w:id="76" w:name="_Toc46825248"/>
      <w:bookmarkStart w:id="77" w:name="_Toc54085019"/>
      <w:bookmarkStart w:id="78" w:name="_Toc442871785"/>
      <w:bookmarkStart w:id="79" w:name="_Toc227086246"/>
      <w:r w:rsidRPr="00B07F45">
        <w:rPr>
          <w:i w:val="0"/>
          <w:iCs w:val="0"/>
          <w:sz w:val="22"/>
        </w:rPr>
        <w:t>13.- Clase de expediente y forma de licitación</w:t>
      </w:r>
      <w:bookmarkEnd w:id="72"/>
      <w:bookmarkEnd w:id="73"/>
      <w:bookmarkEnd w:id="74"/>
      <w:bookmarkEnd w:id="75"/>
      <w:bookmarkEnd w:id="76"/>
      <w:bookmarkEnd w:id="77"/>
      <w:bookmarkEnd w:id="78"/>
      <w:bookmarkEnd w:id="79"/>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w:t>
      </w:r>
      <w:r w:rsidRPr="00B26520">
        <w:rPr>
          <w:rFonts w:ascii="Arial" w:hAnsi="Arial" w:cs="Arial"/>
        </w:rPr>
        <w:t xml:space="preserve">El </w:t>
      </w:r>
      <w:r w:rsidR="00C211E8" w:rsidRPr="00B26520">
        <w:rPr>
          <w:rFonts w:ascii="Arial" w:hAnsi="Arial" w:cs="Arial"/>
        </w:rPr>
        <w:t xml:space="preserve">presente acuerdo marco </w:t>
      </w:r>
      <w:r w:rsidRPr="00B26520">
        <w:rPr>
          <w:rFonts w:ascii="Arial" w:hAnsi="Arial" w:cs="Arial"/>
        </w:rPr>
        <w:t xml:space="preserve">se realiza </w:t>
      </w:r>
      <w:r w:rsidR="00BA72A1" w:rsidRPr="00B26520">
        <w:rPr>
          <w:rFonts w:ascii="Arial" w:hAnsi="Arial" w:cs="Arial"/>
        </w:rPr>
        <w:t>con</w:t>
      </w:r>
      <w:r w:rsidR="001E2882">
        <w:rPr>
          <w:rFonts w:ascii="Arial" w:hAnsi="Arial" w:cs="Arial"/>
        </w:rPr>
        <w:t>forme a</w:t>
      </w:r>
      <w:r w:rsidR="00BA72A1" w:rsidRPr="00B26520">
        <w:rPr>
          <w:rFonts w:ascii="Arial" w:hAnsi="Arial" w:cs="Arial"/>
        </w:rPr>
        <w:t xml:space="preserve"> las precisiones </w:t>
      </w:r>
      <w:r w:rsidRPr="00B26520">
        <w:rPr>
          <w:rFonts w:ascii="Arial" w:hAnsi="Arial" w:cs="Arial"/>
        </w:rPr>
        <w:t xml:space="preserve">del cuadro </w:t>
      </w:r>
      <w:r w:rsidRPr="00B07F45">
        <w:rPr>
          <w:rFonts w:ascii="Arial" w:hAnsi="Arial" w:cs="Arial"/>
        </w:rPr>
        <w:t>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vnculo"/>
            <w:rFonts w:ascii="Arial" w:hAnsi="Arial" w:cs="Arial"/>
            <w:b/>
          </w:rPr>
          <w:t>apartado 1</w:t>
        </w:r>
        <w:r w:rsidR="001A008B" w:rsidRPr="00B07F45">
          <w:rPr>
            <w:rStyle w:val="Hipervnculo"/>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82D49" w:rsidRDefault="009057BA" w:rsidP="007137F1">
      <w:pPr>
        <w:spacing w:before="60" w:line="240" w:lineRule="atLeast"/>
        <w:jc w:val="both"/>
        <w:rPr>
          <w:rFonts w:ascii="Arial" w:hAnsi="Arial" w:cs="Arial"/>
        </w:rPr>
      </w:pPr>
      <w:r w:rsidRPr="00B82D49">
        <w:rPr>
          <w:rFonts w:ascii="Arial" w:hAnsi="Arial" w:cs="Arial"/>
        </w:rPr>
        <w:t xml:space="preserve">2.- En caso de que se especifique </w:t>
      </w:r>
      <w:r w:rsidR="0069747D" w:rsidRPr="00B82D49">
        <w:rPr>
          <w:rFonts w:ascii="Arial" w:hAnsi="Arial" w:cs="Arial"/>
        </w:rPr>
        <w:t xml:space="preserve">en el cuadro de características </w:t>
      </w:r>
      <w:r w:rsidR="000C12F0" w:rsidRPr="00B82D49">
        <w:rPr>
          <w:rFonts w:ascii="Arial" w:hAnsi="Arial" w:cs="Arial"/>
        </w:rPr>
        <w:t>la tramitación urgente</w:t>
      </w:r>
      <w:r w:rsidRPr="00B82D49">
        <w:rPr>
          <w:rFonts w:ascii="Arial" w:hAnsi="Arial" w:cs="Arial"/>
        </w:rPr>
        <w:t>, se procederá a</w:t>
      </w:r>
      <w:r w:rsidR="002F63A3" w:rsidRPr="00B82D49">
        <w:rPr>
          <w:rFonts w:ascii="Arial" w:hAnsi="Arial" w:cs="Arial"/>
        </w:rPr>
        <w:t xml:space="preserve"> la reducción de los plazos es</w:t>
      </w:r>
      <w:r w:rsidR="002B75BA" w:rsidRPr="00B82D49">
        <w:rPr>
          <w:rFonts w:ascii="Arial" w:hAnsi="Arial" w:cs="Arial"/>
        </w:rPr>
        <w:t>tablecidos para su licitación, adjudicación y formalización</w:t>
      </w:r>
      <w:r w:rsidR="00F5792E" w:rsidRPr="00B82D49">
        <w:rPr>
          <w:rFonts w:ascii="Arial" w:hAnsi="Arial" w:cs="Arial"/>
        </w:rPr>
        <w:t>,</w:t>
      </w:r>
      <w:r w:rsidR="002F63A3" w:rsidRPr="00B82D49">
        <w:rPr>
          <w:rFonts w:ascii="Arial" w:hAnsi="Arial" w:cs="Arial"/>
        </w:rPr>
        <w:t xml:space="preserve"> conforme a las reglas establecidas en el artículo 119 y concordantes de la LCSP.</w:t>
      </w:r>
    </w:p>
    <w:p w:rsidR="002F63A3" w:rsidRPr="00B07F45" w:rsidRDefault="002F63A3" w:rsidP="007137F1">
      <w:pPr>
        <w:pStyle w:val="Ttulo2"/>
        <w:spacing w:line="240" w:lineRule="atLeast"/>
        <w:jc w:val="both"/>
        <w:rPr>
          <w:i w:val="0"/>
          <w:iCs w:val="0"/>
          <w:sz w:val="22"/>
        </w:rPr>
      </w:pPr>
      <w:bookmarkStart w:id="80" w:name="_Toc227086247"/>
      <w:r w:rsidRPr="00B07F45">
        <w:rPr>
          <w:i w:val="0"/>
          <w:iCs w:val="0"/>
          <w:sz w:val="22"/>
        </w:rPr>
        <w:t>14.- Personas naturales o jurídicas licitadoras</w:t>
      </w:r>
      <w:bookmarkEnd w:id="80"/>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w:t>
      </w:r>
      <w:r w:rsidR="007D324D" w:rsidRPr="00B26520">
        <w:rPr>
          <w:rFonts w:ascii="Arial" w:hAnsi="Arial" w:cs="Arial"/>
        </w:rPr>
        <w:t xml:space="preserve">presentar proposiciones </w:t>
      </w:r>
      <w:r w:rsidRPr="00B26520">
        <w:rPr>
          <w:rFonts w:ascii="Arial" w:hAnsi="Arial" w:cs="Arial"/>
        </w:rPr>
        <w:t xml:space="preserve">las personas </w:t>
      </w:r>
      <w:r w:rsidRPr="00B07F45">
        <w:rPr>
          <w:rFonts w:ascii="Arial" w:hAnsi="Arial" w:cs="Arial"/>
        </w:rPr>
        <w:t xml:space="preserve">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lastRenderedPageBreak/>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xml:space="preserve">, deberán concurrir en la fecha final de </w:t>
      </w:r>
      <w:r w:rsidR="002B75BA" w:rsidRPr="00B26520">
        <w:rPr>
          <w:rFonts w:ascii="Arial" w:hAnsi="Arial" w:cs="Arial"/>
        </w:rPr>
        <w:t xml:space="preserve">presentación de </w:t>
      </w:r>
      <w:r w:rsidR="00923506" w:rsidRPr="00B26520">
        <w:rPr>
          <w:rFonts w:ascii="Arial" w:hAnsi="Arial" w:cs="Arial"/>
        </w:rPr>
        <w:t xml:space="preserve">proposiciones </w:t>
      </w:r>
      <w:r w:rsidR="00BB7D27">
        <w:rPr>
          <w:rFonts w:ascii="Arial" w:hAnsi="Arial" w:cs="Arial"/>
        </w:rPr>
        <w:t>y subsistir en el momento de perfección</w:t>
      </w:r>
      <w:r w:rsidR="00923506" w:rsidRPr="00B26520">
        <w:rPr>
          <w:rFonts w:ascii="Arial" w:hAnsi="Arial" w:cs="Arial"/>
        </w:rPr>
        <w:t xml:space="preserve"> </w:t>
      </w:r>
      <w:r w:rsidR="001E2882">
        <w:rPr>
          <w:rFonts w:ascii="Arial" w:hAnsi="Arial" w:cs="Arial"/>
        </w:rPr>
        <w:t>de los</w:t>
      </w:r>
      <w:r w:rsidR="002B75BA" w:rsidRPr="00B26520">
        <w:rPr>
          <w:rFonts w:ascii="Arial" w:hAnsi="Arial" w:cs="Arial"/>
        </w:rPr>
        <w:t xml:space="preserve"> contrato</w:t>
      </w:r>
      <w:r w:rsidR="001E2882">
        <w:rPr>
          <w:rFonts w:ascii="Arial" w:hAnsi="Arial" w:cs="Arial"/>
        </w:rPr>
        <w:t>s</w:t>
      </w:r>
      <w:r w:rsidR="00923506" w:rsidRPr="00B26520">
        <w:rPr>
          <w:rFonts w:ascii="Arial" w:hAnsi="Arial" w:cs="Arial"/>
        </w:rPr>
        <w:t xml:space="preserve"> basado</w:t>
      </w:r>
      <w:r w:rsidR="002B75BA" w:rsidRPr="00B26520">
        <w:rPr>
          <w:rFonts w:ascii="Arial" w:hAnsi="Arial" w:cs="Arial"/>
        </w:rPr>
        <w:t>.</w:t>
      </w:r>
    </w:p>
    <w:p w:rsidR="002F63A3" w:rsidRPr="00B26520" w:rsidRDefault="002F63A3" w:rsidP="00B07F45">
      <w:pPr>
        <w:spacing w:before="60" w:line="240" w:lineRule="atLeast"/>
        <w:jc w:val="both"/>
        <w:rPr>
          <w:rFonts w:ascii="Arial" w:hAnsi="Arial" w:cs="Arial"/>
        </w:rPr>
      </w:pPr>
      <w:r w:rsidRPr="00B07F45">
        <w:rPr>
          <w:rFonts w:ascii="Arial" w:hAnsi="Arial" w:cs="Arial"/>
        </w:rPr>
        <w:t xml:space="preserve">3.- Las licitadoras deberán contar, asimismo, con la habilitación empresarial o profesional que, en su caso, sea </w:t>
      </w:r>
      <w:r w:rsidRPr="00B26520">
        <w:rPr>
          <w:rFonts w:ascii="Arial" w:hAnsi="Arial" w:cs="Arial"/>
        </w:rPr>
        <w:t xml:space="preserve">exigible para la realización de las prestaciones que constituyan el objeto del </w:t>
      </w:r>
      <w:r w:rsidR="00923506" w:rsidRPr="00B26520">
        <w:rPr>
          <w:rFonts w:ascii="Arial" w:hAnsi="Arial" w:cs="Arial"/>
        </w:rPr>
        <w:t>acuerdo marco</w:t>
      </w:r>
      <w:r w:rsidRPr="00B26520">
        <w:rPr>
          <w:rFonts w:ascii="Arial" w:hAnsi="Arial" w:cs="Arial"/>
        </w:rPr>
        <w:t>.</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4.- Las personas jurídicas sólo </w:t>
      </w:r>
      <w:r w:rsidR="00BB7D27">
        <w:rPr>
          <w:rFonts w:ascii="Arial" w:hAnsi="Arial" w:cs="Arial"/>
        </w:rPr>
        <w:t>podrán ser adjudicatarias de</w:t>
      </w:r>
      <w:r w:rsidR="00923506" w:rsidRPr="00B26520">
        <w:rPr>
          <w:rFonts w:ascii="Arial" w:hAnsi="Arial" w:cs="Arial"/>
        </w:rPr>
        <w:t xml:space="preserve"> acuerdos marco </w:t>
      </w:r>
      <w:r w:rsidRPr="00B26520">
        <w:rPr>
          <w:rFonts w:ascii="Arial" w:hAnsi="Arial" w:cs="Arial"/>
        </w:rPr>
        <w:t xml:space="preserve">cuyas </w:t>
      </w:r>
      <w:r w:rsidRPr="00B07F45">
        <w:rPr>
          <w:rFonts w:ascii="Arial" w:hAnsi="Arial" w:cs="Arial"/>
        </w:rPr>
        <w:t>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5.- </w:t>
      </w:r>
      <w:r w:rsidR="004A47B7" w:rsidRPr="00B26520">
        <w:rPr>
          <w:rFonts w:ascii="Arial" w:hAnsi="Arial" w:cs="Arial"/>
        </w:rPr>
        <w:t>Se</w:t>
      </w:r>
      <w:r w:rsidR="004A47B7">
        <w:rPr>
          <w:rFonts w:ascii="Arial" w:hAnsi="Arial" w:cs="Arial"/>
        </w:rPr>
        <w:t xml:space="preserve"> </w:t>
      </w:r>
      <w:r w:rsidRPr="00B07F45">
        <w:rPr>
          <w:rFonts w:ascii="Arial" w:hAnsi="Arial" w:cs="Arial"/>
        </w:rPr>
        <w:t>podrá</w:t>
      </w:r>
      <w:r w:rsidR="00091B98">
        <w:rPr>
          <w:rFonts w:ascii="Arial" w:hAnsi="Arial" w:cs="Arial"/>
        </w:rPr>
        <w:t>n</w:t>
      </w:r>
      <w:r w:rsidRPr="00B07F45">
        <w:rPr>
          <w:rFonts w:ascii="Arial" w:hAnsi="Arial" w:cs="Arial"/>
        </w:rPr>
        <w:t xml:space="preserve">, </w:t>
      </w:r>
      <w:r w:rsidRPr="00B26520">
        <w:rPr>
          <w:rFonts w:ascii="Arial" w:hAnsi="Arial" w:cs="Arial"/>
        </w:rPr>
        <w:t xml:space="preserve">igualmente, </w:t>
      </w:r>
      <w:r w:rsidR="007B4BE9" w:rsidRPr="00B26520">
        <w:rPr>
          <w:rFonts w:ascii="Arial" w:hAnsi="Arial" w:cs="Arial"/>
        </w:rPr>
        <w:t>celebrar acuerdos marco</w:t>
      </w:r>
      <w:r w:rsidRPr="00B26520">
        <w:rPr>
          <w:rFonts w:ascii="Arial" w:hAnsi="Arial" w:cs="Arial"/>
        </w:rPr>
        <w:t xml:space="preserve"> con uniones de empresas que se constituyan temporalmente al efecto, sin que sea necesaria la formalización de las mismas en escritura pública hasta que se haya efectuado la adjudicación del </w:t>
      </w:r>
      <w:r w:rsidR="00737638" w:rsidRPr="00B26520">
        <w:rPr>
          <w:rFonts w:ascii="Arial" w:hAnsi="Arial" w:cs="Arial"/>
        </w:rPr>
        <w:t>acuerdo marco</w:t>
      </w:r>
      <w:r w:rsidRPr="00B26520">
        <w:rPr>
          <w:rFonts w:ascii="Arial" w:hAnsi="Arial" w:cs="Arial"/>
        </w:rPr>
        <w:t xml:space="preserve"> a su </w:t>
      </w:r>
      <w:r w:rsidRPr="00B07F45">
        <w:rPr>
          <w:rFonts w:ascii="Arial" w:hAnsi="Arial" w:cs="Arial"/>
        </w:rPr>
        <w:t>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w:t>
      </w:r>
      <w:r w:rsidR="002249E8" w:rsidRPr="00B26520">
        <w:rPr>
          <w:rFonts w:ascii="Arial" w:hAnsi="Arial" w:cs="Arial"/>
        </w:rPr>
        <w:t xml:space="preserve">la </w:t>
      </w:r>
      <w:r w:rsidR="007B4BE9" w:rsidRPr="00B26520">
        <w:rPr>
          <w:rFonts w:ascii="Arial" w:hAnsi="Arial" w:cs="Arial"/>
        </w:rPr>
        <w:t>celebración del acuerdo marco</w:t>
      </w:r>
      <w:r w:rsidR="004A47B7" w:rsidRPr="00B26520">
        <w:rPr>
          <w:rFonts w:ascii="Arial" w:hAnsi="Arial" w:cs="Arial"/>
        </w:rPr>
        <w:t xml:space="preserve"> y de los contratos basados</w:t>
      </w:r>
      <w:r w:rsidR="002249E8" w:rsidRPr="00C06F63">
        <w:rPr>
          <w:rFonts w:ascii="Arial" w:hAnsi="Arial" w:cs="Arial"/>
        </w:rPr>
        <w:t xml:space="preserve">,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Ttulo2"/>
        <w:spacing w:line="240" w:lineRule="atLeast"/>
        <w:jc w:val="both"/>
        <w:rPr>
          <w:i w:val="0"/>
          <w:iCs w:val="0"/>
          <w:sz w:val="22"/>
        </w:rPr>
      </w:pPr>
      <w:bookmarkStart w:id="81" w:name="_Toc463331538"/>
      <w:bookmarkStart w:id="82" w:name="_Toc227086248"/>
      <w:r w:rsidRPr="00B07F45">
        <w:rPr>
          <w:i w:val="0"/>
          <w:iCs w:val="0"/>
          <w:sz w:val="22"/>
        </w:rPr>
        <w:t>15.- Garantía provisional</w:t>
      </w:r>
      <w:bookmarkEnd w:id="81"/>
      <w:bookmarkEnd w:id="82"/>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CE22D9">
        <w:rPr>
          <w:rFonts w:ascii="Arial" w:hAnsi="Arial" w:cs="Arial"/>
        </w:rPr>
        <w:t>De</w:t>
      </w:r>
      <w:r w:rsidR="002F63A3" w:rsidRPr="00B07F45">
        <w:rPr>
          <w:rFonts w:ascii="Arial" w:hAnsi="Arial" w:cs="Arial"/>
        </w:rPr>
        <w:t xml:space="preserve"> conformidad con lo previsto en el artículo 106 de la LCSP, si excepcionalmente, por </w:t>
      </w:r>
      <w:r w:rsidR="002F63A3" w:rsidRPr="00B26520">
        <w:rPr>
          <w:rFonts w:ascii="Arial" w:hAnsi="Arial" w:cs="Arial"/>
        </w:rPr>
        <w:t xml:space="preserve">motivos de interés público y de forma justificada en el expediente se exige para el presente </w:t>
      </w:r>
      <w:r w:rsidR="007B4BE9" w:rsidRPr="00B26520">
        <w:rPr>
          <w:rFonts w:ascii="Arial" w:hAnsi="Arial" w:cs="Arial"/>
        </w:rPr>
        <w:t>acuerdo marco</w:t>
      </w:r>
      <w:r w:rsidR="002F63A3" w:rsidRPr="00B26520">
        <w:rPr>
          <w:rFonts w:ascii="Arial" w:hAnsi="Arial" w:cs="Arial"/>
        </w:rPr>
        <w:t xml:space="preserve"> la constitución </w:t>
      </w:r>
      <w:r w:rsidR="002F63A3" w:rsidRPr="00B07F45">
        <w:rPr>
          <w:rFonts w:ascii="Arial" w:hAnsi="Arial" w:cs="Arial"/>
        </w:rPr>
        <w:t xml:space="preserve">de una garantía provisional, su importe será el que figure en el </w:t>
      </w:r>
      <w:hyperlink w:anchor="CC_17" w:history="1">
        <w:r w:rsidR="00301260" w:rsidRPr="00B07F45">
          <w:rPr>
            <w:rStyle w:val="Hipervnculo"/>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 xml:space="preserve">inmediatamente después </w:t>
      </w:r>
      <w:r w:rsidR="00472815" w:rsidRPr="00B26520">
        <w:rPr>
          <w:rFonts w:ascii="Arial" w:hAnsi="Arial" w:cs="Arial"/>
        </w:rPr>
        <w:t xml:space="preserve">de la </w:t>
      </w:r>
      <w:r w:rsidR="00FA5BA8">
        <w:rPr>
          <w:rFonts w:ascii="Arial" w:hAnsi="Arial" w:cs="Arial"/>
        </w:rPr>
        <w:t>perfección</w:t>
      </w:r>
      <w:r w:rsidR="005350BD" w:rsidRPr="00B26520">
        <w:rPr>
          <w:rFonts w:ascii="Arial" w:hAnsi="Arial" w:cs="Arial"/>
        </w:rPr>
        <w:t xml:space="preserve"> </w:t>
      </w:r>
      <w:r w:rsidR="00472815" w:rsidRPr="00B26520">
        <w:rPr>
          <w:rFonts w:ascii="Arial" w:hAnsi="Arial" w:cs="Arial"/>
        </w:rPr>
        <w:t xml:space="preserve">del </w:t>
      </w:r>
      <w:r w:rsidR="007B4BE9" w:rsidRPr="00B26520">
        <w:rPr>
          <w:rFonts w:ascii="Arial" w:hAnsi="Arial" w:cs="Arial"/>
        </w:rPr>
        <w:t>acuerdo marco</w:t>
      </w:r>
      <w:r w:rsidR="00472815" w:rsidRPr="00B26520">
        <w:rPr>
          <w:rFonts w:ascii="Arial" w:hAnsi="Arial" w:cs="Arial"/>
        </w:rPr>
        <w:t>.</w:t>
      </w:r>
    </w:p>
    <w:p w:rsidR="002F63A3" w:rsidRPr="00B07F45" w:rsidRDefault="002F63A3" w:rsidP="007137F1">
      <w:pPr>
        <w:pStyle w:val="Ttulo2"/>
        <w:spacing w:line="240" w:lineRule="atLeast"/>
        <w:jc w:val="both"/>
        <w:rPr>
          <w:i w:val="0"/>
          <w:iCs w:val="0"/>
          <w:sz w:val="22"/>
        </w:rPr>
      </w:pPr>
      <w:bookmarkStart w:id="83" w:name="_Toc463331539"/>
      <w:bookmarkStart w:id="84" w:name="_Toc227086249"/>
      <w:r w:rsidRPr="00B07F45">
        <w:rPr>
          <w:i w:val="0"/>
          <w:iCs w:val="0"/>
          <w:sz w:val="22"/>
        </w:rPr>
        <w:t>16.- Presentación de proposiciones</w:t>
      </w:r>
      <w:bookmarkEnd w:id="83"/>
      <w:bookmarkEnd w:id="84"/>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4"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vnculo"/>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2B02DA" w:rsidRPr="002B02DA">
        <w:rPr>
          <w:rFonts w:ascii="Arial" w:hAnsi="Arial" w:cs="Arial"/>
        </w:rPr>
        <w:t>o desde la fecha del envío del anuncio de licitación a la Oficina de Publicaciones de la Unión Europea para los contratos sujetos a regulación armonizada</w:t>
      </w:r>
      <w:r w:rsidR="002B02DA">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vnculo"/>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l_19" w:history="1">
        <w:r w:rsidRPr="00FC3801">
          <w:rPr>
            <w:rStyle w:val="Hipervnculo"/>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vnculo"/>
            <w:rFonts w:ascii="Arial" w:hAnsi="Arial" w:cs="Arial"/>
            <w:b/>
          </w:rPr>
          <w:t>20</w:t>
        </w:r>
      </w:hyperlink>
      <w:r w:rsidRPr="00B07F45">
        <w:rPr>
          <w:rStyle w:val="Hipervnculo"/>
          <w:rFonts w:ascii="Arial" w:hAnsi="Arial" w:cs="Arial"/>
          <w:color w:val="auto"/>
          <w:u w:val="none"/>
        </w:rPr>
        <w:t xml:space="preserve"> y </w:t>
      </w:r>
      <w:hyperlink w:anchor="_21.-_Archivo_electrónico" w:history="1">
        <w:r w:rsidRPr="00B07F45">
          <w:rPr>
            <w:rStyle w:val="Hipervnculo"/>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Ttulo2"/>
        <w:spacing w:line="240" w:lineRule="atLeast"/>
        <w:jc w:val="both"/>
        <w:rPr>
          <w:i w:val="0"/>
          <w:iCs w:val="0"/>
          <w:sz w:val="22"/>
        </w:rPr>
      </w:pPr>
      <w:bookmarkStart w:id="85" w:name="_16.-_Proposiciones:_documentación"/>
      <w:bookmarkStart w:id="86" w:name="_Ref42334674"/>
      <w:bookmarkStart w:id="87" w:name="_Toc42401654"/>
      <w:bookmarkStart w:id="88" w:name="_Toc46289368"/>
      <w:bookmarkStart w:id="89" w:name="_Toc46543147"/>
      <w:bookmarkStart w:id="90" w:name="_Toc46825251"/>
      <w:bookmarkStart w:id="91" w:name="_Toc54085022"/>
      <w:bookmarkStart w:id="92" w:name="_Toc442871787"/>
      <w:bookmarkStart w:id="93" w:name="_Toc463331541"/>
      <w:bookmarkStart w:id="94" w:name="_Toc227086250"/>
      <w:bookmarkEnd w:id="85"/>
      <w:r w:rsidRPr="00B07F45">
        <w:rPr>
          <w:i w:val="0"/>
          <w:iCs w:val="0"/>
          <w:sz w:val="22"/>
        </w:rPr>
        <w:t xml:space="preserve">17.- </w:t>
      </w:r>
      <w:bookmarkStart w:id="95" w:name="_Hlt42056881"/>
      <w:bookmarkEnd w:id="86"/>
      <w:bookmarkEnd w:id="87"/>
      <w:bookmarkEnd w:id="88"/>
      <w:bookmarkEnd w:id="89"/>
      <w:bookmarkEnd w:id="90"/>
      <w:bookmarkEnd w:id="91"/>
      <w:bookmarkEnd w:id="92"/>
      <w:bookmarkEnd w:id="93"/>
      <w:bookmarkEnd w:id="95"/>
      <w:r w:rsidRPr="00B07F45">
        <w:rPr>
          <w:i w:val="0"/>
          <w:iCs w:val="0"/>
          <w:sz w:val="22"/>
        </w:rPr>
        <w:t>Información a las licitadoras</w:t>
      </w:r>
      <w:bookmarkEnd w:id="94"/>
    </w:p>
    <w:p w:rsidR="002F63A3" w:rsidRPr="00B07F45" w:rsidRDefault="002F63A3" w:rsidP="007137F1">
      <w:pPr>
        <w:spacing w:before="60" w:line="240" w:lineRule="atLeast"/>
        <w:jc w:val="both"/>
        <w:rPr>
          <w:rFonts w:ascii="Arial" w:hAnsi="Arial" w:cs="Arial"/>
        </w:rPr>
      </w:pPr>
      <w:bookmarkStart w:id="96" w:name="_Hlt42334789"/>
      <w:bookmarkEnd w:id="96"/>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la información adicional o complementaria a que se refiere el artículo 138.3 de la LCSP</w:t>
      </w:r>
      <w:r w:rsidRPr="00B26520">
        <w:rPr>
          <w:rFonts w:ascii="Arial" w:hAnsi="Arial" w:cs="Arial"/>
        </w:rPr>
        <w:t xml:space="preserve">, </w:t>
      </w:r>
      <w:r w:rsidR="004A47B7" w:rsidRPr="00B26520">
        <w:rPr>
          <w:rFonts w:ascii="Arial" w:hAnsi="Arial" w:cs="Arial"/>
        </w:rPr>
        <w:t>se facilitará</w:t>
      </w:r>
      <w:r w:rsidRPr="00B26520">
        <w:rPr>
          <w:rFonts w:ascii="Arial" w:hAnsi="Arial" w:cs="Arial"/>
        </w:rPr>
        <w:t xml:space="preserve">, a más </w:t>
      </w:r>
      <w:r w:rsidRPr="00B07F45">
        <w:rPr>
          <w:rFonts w:ascii="Arial" w:hAnsi="Arial" w:cs="Arial"/>
        </w:rPr>
        <w:t xml:space="preserve">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vnculo"/>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lastRenderedPageBreak/>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w:t>
      </w:r>
      <w:r w:rsidR="00A256D1">
        <w:rPr>
          <w:rFonts w:ascii="Arial" w:hAnsi="Arial" w:cs="Arial"/>
        </w:rPr>
        <w:t xml:space="preserve"> ofertas</w:t>
      </w:r>
      <w:r w:rsidR="004A47B7" w:rsidRPr="00C734C4">
        <w:rPr>
          <w:rFonts w:ascii="Arial" w:hAnsi="Arial" w:cs="Arial"/>
        </w:rPr>
        <w:t xml:space="preserve"> </w:t>
      </w:r>
      <w:r w:rsidRPr="00C734C4">
        <w:rPr>
          <w:rFonts w:ascii="Arial" w:hAnsi="Arial" w:cs="Arial"/>
        </w:rPr>
        <w:t xml:space="preserve">para los </w:t>
      </w:r>
      <w:r w:rsidR="005350BD" w:rsidRPr="00C734C4">
        <w:rPr>
          <w:rFonts w:ascii="Arial" w:hAnsi="Arial" w:cs="Arial"/>
        </w:rPr>
        <w:t>acuerdos marco</w:t>
      </w:r>
      <w:r w:rsidRPr="00C734C4">
        <w:rPr>
          <w:rFonts w:ascii="Arial" w:hAnsi="Arial" w:cs="Arial"/>
        </w:rPr>
        <w:t xml:space="preserve"> sujetos </w:t>
      </w:r>
      <w:r w:rsidRPr="00B07F45">
        <w:rPr>
          <w:rFonts w:ascii="Arial" w:hAnsi="Arial" w:cs="Arial"/>
        </w:rPr>
        <w:t>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Default="002F63A3" w:rsidP="007137F1">
      <w:pPr>
        <w:pStyle w:val="Ttulo2"/>
        <w:spacing w:line="240" w:lineRule="atLeast"/>
        <w:jc w:val="both"/>
        <w:rPr>
          <w:i w:val="0"/>
          <w:sz w:val="22"/>
          <w:szCs w:val="22"/>
        </w:rPr>
      </w:pPr>
      <w:bookmarkStart w:id="97" w:name="_Toc227086251"/>
      <w:r w:rsidRPr="00B07F45">
        <w:rPr>
          <w:i w:val="0"/>
          <w:iCs w:val="0"/>
          <w:sz w:val="22"/>
        </w:rPr>
        <w:t>18.- Contenido de las proposiciones</w:t>
      </w:r>
      <w:r w:rsidR="000679C5">
        <w:rPr>
          <w:i w:val="0"/>
          <w:iCs w:val="0"/>
          <w:sz w:val="22"/>
        </w:rPr>
        <w:t xml:space="preserve"> </w:t>
      </w:r>
      <w:r w:rsidR="000679C5" w:rsidRPr="00EA6B49">
        <w:rPr>
          <w:i w:val="0"/>
          <w:sz w:val="22"/>
          <w:szCs w:val="22"/>
        </w:rPr>
        <w:t>y tratamiento de datos personales</w:t>
      </w:r>
      <w:bookmarkEnd w:id="97"/>
    </w:p>
    <w:p w:rsidR="000679C5" w:rsidRPr="006918E8" w:rsidDel="0048564C" w:rsidRDefault="000679C5" w:rsidP="000679C5">
      <w:pPr>
        <w:spacing w:before="60" w:line="240" w:lineRule="atLeast"/>
        <w:jc w:val="both"/>
        <w:rPr>
          <w:rFonts w:ascii="Arial" w:hAnsi="Arial" w:cs="Arial"/>
          <w:color w:val="000000"/>
        </w:rPr>
      </w:pPr>
      <w:r w:rsidRPr="006918E8">
        <w:rPr>
          <w:rFonts w:ascii="Arial" w:hAnsi="Arial" w:cs="Arial"/>
        </w:rPr>
        <w:t>1.- Las proposiciones se presentarán en los archivos electrónicos que se indican en las cláusulas siguientes, por la licitadora o persona que ostente su representación.</w:t>
      </w:r>
    </w:p>
    <w:p w:rsidR="000679C5" w:rsidRDefault="000679C5" w:rsidP="000679C5">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0679C5" w:rsidRPr="00EA6B49" w:rsidRDefault="000679C5" w:rsidP="000679C5">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0679C5" w:rsidRPr="00EA6B49" w:rsidRDefault="000679C5" w:rsidP="000679C5">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0679C5" w:rsidRPr="00EA6B49" w:rsidRDefault="000679C5"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 xml:space="preserve">La responsable del tratamiento de los datos personales es la </w:t>
      </w:r>
      <w:r w:rsidR="00BD3C5C">
        <w:rPr>
          <w:rFonts w:ascii="Arial" w:hAnsi="Arial" w:cs="Arial"/>
          <w:sz w:val="20"/>
          <w:szCs w:val="20"/>
        </w:rPr>
        <w:t xml:space="preserve">que se señala en el </w:t>
      </w:r>
      <w:hyperlink w:anchor="CC_25" w:history="1">
        <w:r w:rsidR="00BD3C5C" w:rsidRPr="006405BE">
          <w:rPr>
            <w:rStyle w:val="Hipervnculo"/>
            <w:rFonts w:ascii="Arial" w:hAnsi="Arial" w:cs="Arial"/>
            <w:b/>
            <w:sz w:val="20"/>
            <w:szCs w:val="20"/>
          </w:rPr>
          <w:t>apartado</w:t>
        </w:r>
        <w:r w:rsidR="00BD3C5C">
          <w:rPr>
            <w:rStyle w:val="Hipervnculo"/>
            <w:rFonts w:ascii="Arial" w:hAnsi="Arial" w:cs="Arial"/>
            <w:b/>
            <w:sz w:val="20"/>
            <w:szCs w:val="20"/>
          </w:rPr>
          <w:t xml:space="preserve"> 25</w:t>
        </w:r>
      </w:hyperlink>
      <w:r w:rsidR="00BD3C5C">
        <w:rPr>
          <w:rFonts w:ascii="Arial" w:hAnsi="Arial" w:cs="Arial"/>
          <w:sz w:val="20"/>
          <w:szCs w:val="20"/>
        </w:rPr>
        <w:t xml:space="preserve"> del cuadro de características</w:t>
      </w:r>
      <w:r w:rsidRPr="00EA6B49">
        <w:rPr>
          <w:rFonts w:ascii="Arial" w:hAnsi="Arial" w:cs="Arial"/>
          <w:sz w:val="20"/>
          <w:szCs w:val="20"/>
        </w:rPr>
        <w:t>.</w:t>
      </w:r>
    </w:p>
    <w:p w:rsidR="000679C5" w:rsidRPr="00EA6B49" w:rsidRDefault="000679C5"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 xml:space="preserve">Podrán contactar con la delegada de protección de datos en la dirección electrónica </w:t>
      </w:r>
      <w:hyperlink r:id="rId15" w:history="1">
        <w:r w:rsidRPr="00EA6B49">
          <w:rPr>
            <w:rStyle w:val="Hipervnculo"/>
            <w:rFonts w:ascii="Arial" w:hAnsi="Arial" w:cs="Arial"/>
            <w:sz w:val="20"/>
            <w:szCs w:val="20"/>
          </w:rPr>
          <w:t>dbo@gipuzkoa.eus</w:t>
        </w:r>
      </w:hyperlink>
    </w:p>
    <w:p w:rsidR="000679C5" w:rsidRPr="00EA6B49" w:rsidRDefault="000679C5"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Los datos personales que se proporcionan son necesarios para la tramitación y gestión de los expedientes de contratación en el marco de las competencias del departamento.</w:t>
      </w:r>
    </w:p>
    <w:p w:rsidR="000679C5" w:rsidRPr="00EA6B49" w:rsidRDefault="000679C5"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 xml:space="preserve">El tratamiento es lícito dado que es necesario para la ejecución de un </w:t>
      </w:r>
      <w:r w:rsidR="00B207E3" w:rsidRPr="00B207E3">
        <w:rPr>
          <w:rFonts w:ascii="Arial" w:hAnsi="Arial" w:cs="Arial"/>
          <w:sz w:val="20"/>
          <w:szCs w:val="20"/>
        </w:rPr>
        <w:t>acuerdo marco</w:t>
      </w:r>
      <w:r w:rsidRPr="00EA6B49">
        <w:rPr>
          <w:rFonts w:ascii="Arial" w:hAnsi="Arial" w:cs="Arial"/>
          <w:sz w:val="20"/>
          <w:szCs w:val="20"/>
        </w:rPr>
        <w:t xml:space="preserve">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BD3C5C" w:rsidRDefault="000679C5"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sidR="00BD3C5C">
        <w:rPr>
          <w:rFonts w:ascii="Arial" w:hAnsi="Arial" w:cs="Arial"/>
          <w:sz w:val="20"/>
          <w:szCs w:val="20"/>
        </w:rPr>
        <w:t>.</w:t>
      </w:r>
    </w:p>
    <w:p w:rsidR="00BD3C5C" w:rsidRPr="00BD3C5C" w:rsidRDefault="00BD3C5C" w:rsidP="00F2094D">
      <w:pPr>
        <w:pStyle w:val="Prrafodelista"/>
        <w:numPr>
          <w:ilvl w:val="0"/>
          <w:numId w:val="23"/>
        </w:numPr>
        <w:spacing w:before="60" w:after="0" w:line="240" w:lineRule="atLeast"/>
        <w:ind w:left="568" w:hanging="284"/>
        <w:jc w:val="both"/>
        <w:rPr>
          <w:rFonts w:ascii="Arial" w:hAnsi="Arial" w:cs="Arial"/>
          <w:sz w:val="20"/>
          <w:szCs w:val="20"/>
        </w:rPr>
      </w:pPr>
      <w:r w:rsidRPr="00EA6B49">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BD3C5C" w:rsidRDefault="00BD3C5C" w:rsidP="00F2094D">
      <w:pPr>
        <w:pStyle w:val="Prrafodelista"/>
        <w:numPr>
          <w:ilvl w:val="0"/>
          <w:numId w:val="23"/>
        </w:numPr>
        <w:spacing w:before="60" w:after="0" w:line="240" w:lineRule="atLeast"/>
        <w:ind w:left="568" w:hanging="284"/>
        <w:jc w:val="both"/>
        <w:rPr>
          <w:rFonts w:ascii="Arial" w:hAnsi="Arial" w:cs="Arial"/>
          <w:sz w:val="20"/>
          <w:szCs w:val="20"/>
        </w:rPr>
      </w:pPr>
      <w:r w:rsidRPr="00BD3C5C">
        <w:rPr>
          <w:rFonts w:ascii="Arial" w:hAnsi="Arial" w:cs="Arial"/>
          <w:sz w:val="20"/>
          <w:szCs w:val="20"/>
        </w:rPr>
        <w:t>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w:t>
      </w:r>
    </w:p>
    <w:p w:rsidR="00BD3C5C" w:rsidRDefault="00D01329" w:rsidP="00BD3C5C">
      <w:pPr>
        <w:pStyle w:val="Prrafodelista"/>
        <w:spacing w:before="60" w:after="0" w:line="240" w:lineRule="atLeast"/>
        <w:ind w:left="568"/>
        <w:jc w:val="both"/>
        <w:rPr>
          <w:rFonts w:ascii="Arial" w:hAnsi="Arial" w:cs="Arial"/>
          <w:sz w:val="20"/>
          <w:szCs w:val="20"/>
        </w:rPr>
      </w:pPr>
      <w:hyperlink r:id="rId16" w:history="1">
        <w:r w:rsidR="00BD3C5C" w:rsidRPr="006760FC">
          <w:rPr>
            <w:rStyle w:val="Hipervnculo"/>
            <w:rFonts w:ascii="Arial" w:hAnsi="Arial" w:cs="Arial"/>
            <w:sz w:val="20"/>
            <w:szCs w:val="20"/>
          </w:rPr>
          <w:t>https://egoitza.gipuzkoa.eus/es/proteccion-datos/ejercicio-derechos</w:t>
        </w:r>
      </w:hyperlink>
    </w:p>
    <w:p w:rsidR="00BD3C5C" w:rsidRDefault="00BD3C5C" w:rsidP="00F2094D">
      <w:pPr>
        <w:pStyle w:val="Prrafodelista"/>
        <w:numPr>
          <w:ilvl w:val="0"/>
          <w:numId w:val="23"/>
        </w:numPr>
        <w:spacing w:before="60" w:after="0" w:line="240" w:lineRule="atLeast"/>
        <w:ind w:left="568" w:hanging="284"/>
        <w:jc w:val="both"/>
        <w:rPr>
          <w:rFonts w:ascii="Arial" w:hAnsi="Arial" w:cs="Arial"/>
          <w:sz w:val="20"/>
          <w:szCs w:val="20"/>
        </w:rPr>
      </w:pPr>
      <w:r w:rsidRPr="00BD3C5C">
        <w:rPr>
          <w:rFonts w:ascii="Arial" w:hAnsi="Arial" w:cs="Arial"/>
          <w:sz w:val="20"/>
          <w:szCs w:val="20"/>
        </w:rPr>
        <w:t>Se podrá presentar reclamación ante la autoridad de control en materia de protección de datos competente (Autoridad Vasca de Protección de datos:</w:t>
      </w:r>
      <w:r w:rsidRPr="00BD3C5C">
        <w:rPr>
          <w:color w:val="FF0000"/>
        </w:rPr>
        <w:t xml:space="preserve"> </w:t>
      </w:r>
      <w:hyperlink r:id="rId17" w:history="1">
        <w:r w:rsidRPr="00BD3C5C">
          <w:rPr>
            <w:rStyle w:val="Hipervnculo"/>
            <w:rFonts w:ascii="Arial" w:hAnsi="Arial" w:cs="Arial"/>
            <w:sz w:val="20"/>
            <w:szCs w:val="20"/>
          </w:rPr>
          <w:t>https://www.avpd.eus/inicio</w:t>
        </w:r>
      </w:hyperlink>
      <w:r w:rsidRPr="006760FC">
        <w:t>),</w:t>
      </w:r>
      <w:r w:rsidRPr="00BD3C5C">
        <w:rPr>
          <w:rFonts w:ascii="Arial" w:hAnsi="Arial" w:cs="Arial"/>
          <w:sz w:val="20"/>
          <w:szCs w:val="20"/>
        </w:rPr>
        <w:t xml:space="preserve"> cuando no haya obtenido satisfacción en el ejercicio de sus derechos.</w:t>
      </w:r>
    </w:p>
    <w:p w:rsidR="000679C5" w:rsidRPr="00BD3C5C" w:rsidRDefault="00BD3C5C" w:rsidP="00F2094D">
      <w:pPr>
        <w:pStyle w:val="Prrafodelista"/>
        <w:numPr>
          <w:ilvl w:val="0"/>
          <w:numId w:val="23"/>
        </w:numPr>
        <w:spacing w:before="60" w:after="0" w:line="240" w:lineRule="atLeast"/>
        <w:ind w:left="568" w:hanging="284"/>
        <w:jc w:val="both"/>
        <w:rPr>
          <w:rFonts w:ascii="Arial" w:hAnsi="Arial" w:cs="Arial"/>
          <w:sz w:val="20"/>
          <w:szCs w:val="20"/>
        </w:rPr>
      </w:pPr>
      <w:r w:rsidRPr="00BD3C5C">
        <w:rPr>
          <w:rFonts w:ascii="Arial" w:hAnsi="Arial" w:cs="Arial"/>
          <w:sz w:val="20"/>
          <w:szCs w:val="20"/>
        </w:rPr>
        <w:t>Información adicional en la sede electrónica de la Diputación Foral de Gipuzkoa, en el siguiente apartado:</w:t>
      </w:r>
      <w:r w:rsidRPr="00BD3C5C">
        <w:rPr>
          <w:color w:val="FF0000"/>
        </w:rPr>
        <w:t xml:space="preserve"> </w:t>
      </w:r>
      <w:r w:rsidRPr="00BD3C5C">
        <w:rPr>
          <w:rStyle w:val="Hipervnculo"/>
          <w:rFonts w:ascii="Arial" w:hAnsi="Arial" w:cs="Arial"/>
          <w:sz w:val="20"/>
          <w:szCs w:val="20"/>
        </w:rPr>
        <w:t>https://egoitza.gipuzkoa.eus/es/registro-de-actividades-y-tratamiento-de-datos</w:t>
      </w:r>
    </w:p>
    <w:p w:rsidR="002F63A3" w:rsidRPr="00B07F45" w:rsidRDefault="002F63A3" w:rsidP="007137F1">
      <w:pPr>
        <w:pStyle w:val="Ttulo2"/>
        <w:spacing w:line="240" w:lineRule="atLeast"/>
        <w:jc w:val="both"/>
        <w:rPr>
          <w:i w:val="0"/>
          <w:iCs w:val="0"/>
          <w:sz w:val="22"/>
        </w:rPr>
      </w:pPr>
      <w:bookmarkStart w:id="98" w:name="_Toc227086252"/>
      <w:r w:rsidRPr="00B07F45">
        <w:rPr>
          <w:i w:val="0"/>
          <w:iCs w:val="0"/>
          <w:sz w:val="22"/>
        </w:rPr>
        <w:lastRenderedPageBreak/>
        <w:t xml:space="preserve">19.- </w:t>
      </w:r>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98"/>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F2094D">
      <w:pPr>
        <w:numPr>
          <w:ilvl w:val="0"/>
          <w:numId w:val="8"/>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vnculo"/>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F2094D">
      <w:pPr>
        <w:numPr>
          <w:ilvl w:val="0"/>
          <w:numId w:val="8"/>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vnculo"/>
            <w:rFonts w:ascii="Arial" w:hAnsi="Arial" w:cs="Arial"/>
            <w:b/>
          </w:rPr>
          <w:t>Anexo II</w:t>
        </w:r>
      </w:hyperlink>
      <w:r w:rsidRPr="001832BC">
        <w:rPr>
          <w:rStyle w:val="Hipervnculo"/>
          <w:rFonts w:ascii="Arial" w:hAnsi="Arial" w:cs="Arial"/>
          <w:color w:val="auto"/>
          <w:sz w:val="22"/>
          <w:szCs w:val="22"/>
          <w:u w:val="none"/>
        </w:rPr>
        <w:t>,</w:t>
      </w:r>
      <w:r w:rsidRPr="001832BC">
        <w:rPr>
          <w:rStyle w:val="Hipervnculo"/>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w:t>
      </w:r>
      <w:r w:rsidR="005350BD" w:rsidRPr="00C734C4">
        <w:rPr>
          <w:rFonts w:ascii="Arial" w:hAnsi="Arial" w:cs="Arial"/>
        </w:rPr>
        <w:t>acuerdo marco</w:t>
      </w:r>
      <w:r w:rsidRPr="00C734C4">
        <w:rPr>
          <w:rFonts w:ascii="Arial" w:hAnsi="Arial" w:cs="Arial"/>
        </w:rPr>
        <w:t xml:space="preserve">, si los requisitos </w:t>
      </w:r>
      <w:r w:rsidRPr="00B07F45">
        <w:rPr>
          <w:rFonts w:ascii="Arial" w:hAnsi="Arial" w:cs="Arial"/>
        </w:rPr>
        <w:t>de solvencia económica y financiera o técnica y profesional exigidos variaran de un lote a otro, se aportará un DEUC por cada lote o grupo de lotes al que se apliquen los mismos requisitos de solvencia.</w:t>
      </w:r>
    </w:p>
    <w:p w:rsidR="002F63A3" w:rsidRPr="002D6E57" w:rsidRDefault="002F63A3" w:rsidP="00F2094D">
      <w:pPr>
        <w:numPr>
          <w:ilvl w:val="0"/>
          <w:numId w:val="8"/>
        </w:numPr>
        <w:shd w:val="clear" w:color="auto" w:fill="FFFFFF"/>
        <w:spacing w:before="60" w:line="240" w:lineRule="atLeast"/>
        <w:ind w:left="568" w:hanging="284"/>
        <w:jc w:val="both"/>
        <w:rPr>
          <w:rStyle w:val="Hipervnculo"/>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w:t>
      </w:r>
      <w:r w:rsidR="0093429F">
        <w:rPr>
          <w:rFonts w:ascii="Arial" w:hAnsi="Arial" w:cs="Arial"/>
        </w:rPr>
        <w:t>las empresas componentes de la u</w:t>
      </w:r>
      <w:r w:rsidRPr="00B07F45">
        <w:rPr>
          <w:rFonts w:ascii="Arial" w:hAnsi="Arial" w:cs="Arial"/>
        </w:rPr>
        <w:t xml:space="preserve">nión. En estos casos, cada una de las empresas deberá presentar su DEUC. En el </w:t>
      </w:r>
      <w:hyperlink w:anchor="Anx_3" w:history="1">
        <w:r w:rsidRPr="003841A3">
          <w:rPr>
            <w:rStyle w:val="Hipervnculo"/>
            <w:rFonts w:ascii="Arial" w:hAnsi="Arial" w:cs="Arial"/>
            <w:b/>
          </w:rPr>
          <w:t>Anexo III</w:t>
        </w:r>
      </w:hyperlink>
      <w:r w:rsidRPr="00B07F45">
        <w:rPr>
          <w:rFonts w:ascii="Arial" w:hAnsi="Arial" w:cs="Arial"/>
        </w:rPr>
        <w:t xml:space="preserve"> </w:t>
      </w:r>
      <w:r w:rsidRPr="00B07F45">
        <w:rPr>
          <w:rStyle w:val="Hipervnculo"/>
          <w:rFonts w:ascii="Arial" w:hAnsi="Arial" w:cs="Arial"/>
          <w:color w:val="auto"/>
          <w:u w:val="none"/>
        </w:rPr>
        <w:t>de este pliego</w:t>
      </w:r>
      <w:r w:rsidRPr="002D6E57">
        <w:rPr>
          <w:rStyle w:val="Hipervnculo"/>
          <w:rFonts w:ascii="Arial" w:hAnsi="Arial" w:cs="Arial"/>
          <w:color w:val="auto"/>
          <w:u w:val="none"/>
        </w:rPr>
        <w:t xml:space="preserve"> </w:t>
      </w:r>
      <w:r w:rsidRPr="00B07F45">
        <w:rPr>
          <w:rStyle w:val="Hipervnculo"/>
          <w:rFonts w:ascii="Arial" w:hAnsi="Arial" w:cs="Arial"/>
          <w:color w:val="auto"/>
          <w:u w:val="none"/>
        </w:rPr>
        <w:t>se incorpora el modelo de compromiso de constitución de Unión Temporal de Empresa</w:t>
      </w:r>
      <w:r w:rsidR="0057435E" w:rsidRPr="00B07F45">
        <w:rPr>
          <w:rStyle w:val="Hipervnculo"/>
          <w:rFonts w:ascii="Arial" w:hAnsi="Arial" w:cs="Arial"/>
          <w:color w:val="auto"/>
          <w:u w:val="none"/>
        </w:rPr>
        <w:t>s</w:t>
      </w:r>
      <w:r w:rsidRPr="00B07F45">
        <w:rPr>
          <w:rStyle w:val="Hipervnculo"/>
          <w:rFonts w:ascii="Arial" w:hAnsi="Arial" w:cs="Arial"/>
          <w:color w:val="auto"/>
          <w:u w:val="none"/>
        </w:rPr>
        <w:t>.</w:t>
      </w:r>
    </w:p>
    <w:p w:rsidR="002F63A3" w:rsidRPr="00B07F45" w:rsidRDefault="002F63A3" w:rsidP="00F2094D">
      <w:pPr>
        <w:numPr>
          <w:ilvl w:val="0"/>
          <w:numId w:val="8"/>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 xml:space="preserve">Declaración responsable de adscripción a </w:t>
      </w:r>
      <w:r w:rsidR="005350BD">
        <w:rPr>
          <w:rFonts w:ascii="Arial" w:hAnsi="Arial" w:cs="Arial"/>
          <w:b/>
          <w:bCs/>
        </w:rPr>
        <w:t xml:space="preserve">la </w:t>
      </w:r>
      <w:r w:rsidR="005350BD" w:rsidRPr="00C734C4">
        <w:rPr>
          <w:rFonts w:ascii="Arial" w:hAnsi="Arial" w:cs="Arial"/>
          <w:b/>
          <w:bCs/>
        </w:rPr>
        <w:t>ejecución de los</w:t>
      </w:r>
      <w:r w:rsidRPr="00C734C4">
        <w:rPr>
          <w:rFonts w:ascii="Arial" w:hAnsi="Arial" w:cs="Arial"/>
          <w:b/>
          <w:bCs/>
        </w:rPr>
        <w:t xml:space="preserve"> contrato</w:t>
      </w:r>
      <w:r w:rsidR="005350BD" w:rsidRPr="00C734C4">
        <w:rPr>
          <w:rFonts w:ascii="Arial" w:hAnsi="Arial" w:cs="Arial"/>
          <w:b/>
          <w:bCs/>
        </w:rPr>
        <w:t>s basados</w:t>
      </w:r>
      <w:r w:rsidRPr="00C734C4">
        <w:rPr>
          <w:rFonts w:ascii="Arial" w:hAnsi="Arial" w:cs="Arial"/>
          <w:b/>
          <w:bCs/>
        </w:rPr>
        <w:t xml:space="preserve"> </w:t>
      </w:r>
      <w:r w:rsidRPr="00B07F45">
        <w:rPr>
          <w:rFonts w:ascii="Arial" w:hAnsi="Arial" w:cs="Arial"/>
          <w:b/>
          <w:bCs/>
        </w:rPr>
        <w:t>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vnculo"/>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vnculo"/>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F2094D">
      <w:pPr>
        <w:numPr>
          <w:ilvl w:val="0"/>
          <w:numId w:val="8"/>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vnculo"/>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F2094D">
      <w:pPr>
        <w:numPr>
          <w:ilvl w:val="0"/>
          <w:numId w:val="8"/>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vnculo"/>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F2094D">
      <w:pPr>
        <w:numPr>
          <w:ilvl w:val="0"/>
          <w:numId w:val="8"/>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vnculo"/>
            <w:rFonts w:ascii="Arial" w:hAnsi="Arial" w:cs="Arial"/>
            <w:b/>
          </w:rPr>
          <w:t>Anexo VII</w:t>
        </w:r>
      </w:hyperlink>
      <w:r w:rsidRPr="00B07F45">
        <w:rPr>
          <w:rFonts w:ascii="Arial" w:hAnsi="Arial" w:cs="Arial"/>
        </w:rPr>
        <w:t xml:space="preserve"> del presente pliego.</w:t>
      </w:r>
    </w:p>
    <w:p w:rsidR="00150D24" w:rsidRPr="006918E8" w:rsidRDefault="00150D24" w:rsidP="00F2094D">
      <w:pPr>
        <w:numPr>
          <w:ilvl w:val="0"/>
          <w:numId w:val="8"/>
        </w:numPr>
        <w:spacing w:before="60" w:line="240" w:lineRule="atLeast"/>
        <w:ind w:left="567" w:hanging="283"/>
        <w:jc w:val="both"/>
        <w:rPr>
          <w:rFonts w:ascii="Arial" w:hAnsi="Arial" w:cs="Arial"/>
        </w:rPr>
      </w:pPr>
      <w:r w:rsidRPr="006918E8">
        <w:rPr>
          <w:rFonts w:ascii="Arial" w:hAnsi="Arial" w:cs="Arial"/>
          <w:b/>
          <w:bCs/>
        </w:rPr>
        <w:lastRenderedPageBreak/>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F2094D">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F2094D">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vnculo"/>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vnculo"/>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F2094D">
      <w:pPr>
        <w:numPr>
          <w:ilvl w:val="0"/>
          <w:numId w:val="8"/>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2570FA">
        <w:rPr>
          <w:rFonts w:ascii="Arial" w:hAnsi="Arial" w:cs="Arial"/>
          <w:shd w:val="clear" w:color="auto" w:fill="FFFFFF"/>
        </w:rPr>
        <w:t>,</w:t>
      </w:r>
      <w:r w:rsidR="00145D2E" w:rsidRPr="00B07F45">
        <w:rPr>
          <w:rFonts w:ascii="Arial" w:hAnsi="Arial" w:cs="Arial"/>
          <w:shd w:val="clear" w:color="auto" w:fill="FFFFFF"/>
        </w:rPr>
        <w:t xml:space="preserve"> </w:t>
      </w:r>
      <w:r w:rsidR="002570FA">
        <w:rPr>
          <w:rFonts w:ascii="Arial" w:hAnsi="Arial" w:cs="Arial"/>
          <w:shd w:val="clear" w:color="auto" w:fill="FFFFFF"/>
        </w:rPr>
        <w:t>una</w:t>
      </w:r>
      <w:r w:rsidR="00145D2E" w:rsidRPr="00B07F45">
        <w:rPr>
          <w:rFonts w:ascii="Arial" w:hAnsi="Arial" w:cs="Arial"/>
          <w:shd w:val="clear" w:color="auto" w:fill="FFFFFF"/>
        </w:rPr>
        <w:t xml:space="preserve">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w:t>
      </w:r>
      <w:r w:rsidR="00145D2E" w:rsidRPr="00C734C4">
        <w:rPr>
          <w:rFonts w:ascii="Arial" w:hAnsi="Arial" w:cs="Arial"/>
          <w:shd w:val="clear" w:color="auto" w:fill="FFFFFF"/>
        </w:rPr>
        <w:t xml:space="preserve">las incidencias que de modo directo o indirecto pudieran surgir del </w:t>
      </w:r>
      <w:r w:rsidR="005350BD" w:rsidRPr="00C734C4">
        <w:rPr>
          <w:rFonts w:ascii="Arial" w:hAnsi="Arial" w:cs="Arial"/>
          <w:shd w:val="clear" w:color="auto" w:fill="FFFFFF"/>
        </w:rPr>
        <w:t>acuerdo marco</w:t>
      </w:r>
      <w:r w:rsidR="00944A76" w:rsidRPr="00C734C4">
        <w:rPr>
          <w:rFonts w:ascii="Arial" w:hAnsi="Arial" w:cs="Arial"/>
          <w:shd w:val="clear" w:color="auto" w:fill="FFFFFF"/>
        </w:rPr>
        <w:t xml:space="preserve"> o de los contratos basados</w:t>
      </w:r>
      <w:r w:rsidR="00145D2E" w:rsidRPr="00C734C4">
        <w:rPr>
          <w:rFonts w:ascii="Arial" w:hAnsi="Arial" w:cs="Arial"/>
          <w:shd w:val="clear" w:color="auto" w:fill="FFFFFF"/>
        </w:rPr>
        <w:t xml:space="preserve">, con </w:t>
      </w:r>
      <w:r w:rsidR="00145D2E" w:rsidRPr="00B07F45">
        <w:rPr>
          <w:rFonts w:ascii="Arial" w:hAnsi="Arial" w:cs="Arial"/>
          <w:shd w:val="clear" w:color="auto" w:fill="FFFFFF"/>
        </w:rPr>
        <w:t>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C734C4" w:rsidRDefault="00DC350F" w:rsidP="00F2094D">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 xml:space="preserve">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w:t>
      </w:r>
      <w:r w:rsidRPr="00C734C4">
        <w:rPr>
          <w:rFonts w:ascii="Arial" w:hAnsi="Arial" w:cs="Arial"/>
        </w:rPr>
        <w:t xml:space="preserve">del </w:t>
      </w:r>
      <w:r w:rsidR="00944A76" w:rsidRPr="00C734C4">
        <w:rPr>
          <w:rFonts w:ascii="Arial" w:hAnsi="Arial" w:cs="Arial"/>
        </w:rPr>
        <w:t>acuerdo marco</w:t>
      </w:r>
      <w:r w:rsidRPr="00C734C4">
        <w:rPr>
          <w:rFonts w:ascii="Arial" w:hAnsi="Arial" w:cs="Arial"/>
        </w:rPr>
        <w:t>.</w:t>
      </w:r>
    </w:p>
    <w:p w:rsidR="00DC350F" w:rsidRPr="006918E8" w:rsidRDefault="00DC350F" w:rsidP="00F2094D">
      <w:pPr>
        <w:numPr>
          <w:ilvl w:val="1"/>
          <w:numId w:val="7"/>
        </w:numPr>
        <w:autoSpaceDE w:val="0"/>
        <w:autoSpaceDN w:val="0"/>
        <w:adjustRightInd w:val="0"/>
        <w:spacing w:before="60" w:line="240" w:lineRule="atLeast"/>
        <w:ind w:left="1135" w:hanging="284"/>
        <w:jc w:val="both"/>
        <w:rPr>
          <w:rFonts w:ascii="Arial" w:hAnsi="Arial" w:cs="Arial"/>
        </w:rPr>
      </w:pPr>
      <w:r w:rsidRPr="00C734C4">
        <w:rPr>
          <w:rFonts w:ascii="Arial" w:hAnsi="Arial" w:cs="Arial"/>
          <w:b/>
          <w:bCs/>
        </w:rPr>
        <w:t xml:space="preserve">Informe de reciprocidad, </w:t>
      </w:r>
      <w:r w:rsidRPr="00C734C4">
        <w:rPr>
          <w:rFonts w:ascii="Arial" w:hAnsi="Arial" w:cs="Arial"/>
        </w:rPr>
        <w:t xml:space="preserve">al que se refiere el artículo 68 de la LCSP, salvo que se trate de </w:t>
      </w:r>
      <w:r w:rsidR="00944A76" w:rsidRPr="00C734C4">
        <w:rPr>
          <w:rFonts w:ascii="Arial" w:hAnsi="Arial" w:cs="Arial"/>
        </w:rPr>
        <w:t>acuerdos marco</w:t>
      </w:r>
      <w:r w:rsidRPr="00C734C4">
        <w:rPr>
          <w:rFonts w:ascii="Arial" w:hAnsi="Arial" w:cs="Arial"/>
        </w:rPr>
        <w:t xml:space="preserve"> sujetos a regulación armonizada, </w:t>
      </w:r>
      <w:r w:rsidRPr="006918E8">
        <w:rPr>
          <w:rFonts w:ascii="Arial" w:hAnsi="Arial" w:cs="Arial"/>
        </w:rPr>
        <w:t>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Ttulo2"/>
        <w:spacing w:line="240" w:lineRule="atLeast"/>
        <w:jc w:val="both"/>
        <w:rPr>
          <w:i w:val="0"/>
          <w:iCs w:val="0"/>
          <w:sz w:val="22"/>
        </w:rPr>
      </w:pPr>
      <w:bookmarkStart w:id="99" w:name="_20.-_Archivo_electrónico"/>
      <w:bookmarkStart w:id="100" w:name="Cl_20"/>
      <w:bookmarkStart w:id="101" w:name="_Toc227086253"/>
      <w:bookmarkEnd w:id="99"/>
      <w:r w:rsidRPr="00B07F45">
        <w:rPr>
          <w:i w:val="0"/>
          <w:iCs w:val="0"/>
          <w:sz w:val="22"/>
        </w:rPr>
        <w:t xml:space="preserve">20.- </w:t>
      </w:r>
      <w:bookmarkEnd w:id="100"/>
      <w:r w:rsidRPr="00B07F45">
        <w:rPr>
          <w:i w:val="0"/>
          <w:iCs w:val="0"/>
          <w:sz w:val="22"/>
        </w:rPr>
        <w:t>Archivo electrónico nº DOS: “DOCUMENTACIÓN A VALORAR CONFORME A UN JUICIO DE VALOR”</w:t>
      </w:r>
      <w:bookmarkEnd w:id="10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vnculo"/>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E051F7">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w:t>
      </w:r>
      <w:r w:rsidRPr="00B07F45">
        <w:rPr>
          <w:rFonts w:ascii="Arial" w:hAnsi="Arial" w:cs="Arial"/>
        </w:rPr>
        <w:lastRenderedPageBreak/>
        <w:t xml:space="preserve">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02" w:name="_21.-_Archivo_electrónico"/>
      <w:bookmarkStart w:id="103" w:name="Cl_21"/>
      <w:bookmarkStart w:id="104" w:name="_Toc227086254"/>
      <w:bookmarkEnd w:id="102"/>
      <w:r w:rsidRPr="00B07F45">
        <w:rPr>
          <w:i w:val="0"/>
          <w:iCs w:val="0"/>
          <w:sz w:val="22"/>
        </w:rPr>
        <w:t xml:space="preserve">21.- </w:t>
      </w:r>
      <w:bookmarkEnd w:id="103"/>
      <w:r w:rsidRPr="00B07F45">
        <w:rPr>
          <w:i w:val="0"/>
          <w:iCs w:val="0"/>
          <w:sz w:val="22"/>
        </w:rPr>
        <w:t>Archivo electrónico nº TRES: “OFERTA ECONÓMICA Y DOCUMENTACIÓN EVALUABLE MEDIANTE LA APLICACIÓN DE FÓRMULAS”</w:t>
      </w:r>
      <w:bookmarkEnd w:id="10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vnculo"/>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vnculo"/>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w:t>
      </w:r>
      <w:r w:rsidR="005C0501">
        <w:rPr>
          <w:rFonts w:ascii="Arial" w:hAnsi="Arial" w:cs="Arial"/>
        </w:rPr>
        <w:t>ción excediese del</w:t>
      </w:r>
      <w:r w:rsidR="00C734C4">
        <w:rPr>
          <w:rFonts w:ascii="Arial" w:hAnsi="Arial" w:cs="Arial"/>
        </w:rPr>
        <w:t xml:space="preserve"> presupuesto</w:t>
      </w:r>
      <w:r w:rsidR="002D6E57" w:rsidRPr="00380238">
        <w:rPr>
          <w:rFonts w:ascii="Arial" w:hAnsi="Arial" w:cs="Arial"/>
        </w:rPr>
        <w:t xml:space="preserve">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vnculo"/>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vnculo"/>
            <w:rFonts w:ascii="Arial" w:hAnsi="Arial" w:cs="Arial"/>
            <w:b/>
          </w:rPr>
          <w:t>Anexo IX</w:t>
        </w:r>
      </w:hyperlink>
      <w:r w:rsidR="001832BC" w:rsidRPr="001832BC">
        <w:rPr>
          <w:rStyle w:val="Hipervnculo"/>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Ttulo2"/>
        <w:spacing w:line="240" w:lineRule="atLeast"/>
        <w:jc w:val="both"/>
        <w:rPr>
          <w:i w:val="0"/>
          <w:iCs w:val="0"/>
          <w:sz w:val="22"/>
        </w:rPr>
      </w:pPr>
      <w:bookmarkStart w:id="105" w:name="_Toc227086255"/>
      <w:r w:rsidRPr="00B07F45">
        <w:rPr>
          <w:i w:val="0"/>
          <w:iCs w:val="0"/>
          <w:sz w:val="22"/>
        </w:rPr>
        <w:t>22.- Admisibilidad de variantes</w:t>
      </w:r>
      <w:bookmarkEnd w:id="105"/>
    </w:p>
    <w:p w:rsidR="002F63A3" w:rsidRPr="00C734C4"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w:t>
      </w:r>
      <w:r w:rsidR="002F63A3" w:rsidRPr="00C734C4">
        <w:rPr>
          <w:rFonts w:ascii="Arial" w:hAnsi="Arial" w:cs="Arial"/>
        </w:rPr>
        <w:t xml:space="preserve">comprender cuantas soluciones distintas considere oportuno ofrecer en relación con el objeto del </w:t>
      </w:r>
      <w:r w:rsidR="00944A76" w:rsidRPr="00C734C4">
        <w:rPr>
          <w:rFonts w:ascii="Arial" w:hAnsi="Arial" w:cs="Arial"/>
        </w:rPr>
        <w:t>acuerdo marco</w:t>
      </w:r>
      <w:r w:rsidR="002F63A3" w:rsidRPr="00C734C4">
        <w:rPr>
          <w:rFonts w:ascii="Arial" w:hAnsi="Arial" w:cs="Arial"/>
        </w:rPr>
        <w:t xml:space="preserve">, con </w:t>
      </w:r>
      <w:r w:rsidR="002F63A3" w:rsidRPr="00B07F45">
        <w:rPr>
          <w:rFonts w:ascii="Arial" w:hAnsi="Arial" w:cs="Arial"/>
        </w:rPr>
        <w:t xml:space="preserve">los requisitos, modalidades y características técnicas fijadas en el pliego de prescripciones técnicas particulares, sintetizadas en el </w:t>
      </w:r>
      <w:hyperlink w:anchor="CC_12" w:history="1">
        <w:r w:rsidR="001A008B" w:rsidRPr="00B07F45">
          <w:rPr>
            <w:rStyle w:val="Hipervnculo"/>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 xml:space="preserve">Las variantes se presentarán en la forma establecida en este mismo apartado del </w:t>
      </w:r>
      <w:r w:rsidR="002F63A3" w:rsidRPr="00C734C4">
        <w:rPr>
          <w:rFonts w:ascii="Arial" w:hAnsi="Arial" w:cs="Arial"/>
        </w:rPr>
        <w:t>cuadro de características y no podrán superar</w:t>
      </w:r>
      <w:r w:rsidR="00565B0F" w:rsidRPr="00C734C4">
        <w:rPr>
          <w:rFonts w:ascii="Arial" w:hAnsi="Arial" w:cs="Arial"/>
        </w:rPr>
        <w:t xml:space="preserve"> </w:t>
      </w:r>
      <w:r w:rsidR="00733770">
        <w:rPr>
          <w:rFonts w:ascii="Arial" w:hAnsi="Arial" w:cs="Arial"/>
        </w:rPr>
        <w:t>el presupuesto</w:t>
      </w:r>
      <w:r w:rsidR="002F63A3" w:rsidRPr="00C734C4">
        <w:rPr>
          <w:rFonts w:ascii="Arial" w:hAnsi="Arial" w:cs="Arial"/>
        </w:rPr>
        <w:t xml:space="preserve"> base de licitación del </w:t>
      </w:r>
      <w:r w:rsidR="004A47B7" w:rsidRPr="00C734C4">
        <w:rPr>
          <w:rFonts w:ascii="Arial" w:hAnsi="Arial" w:cs="Arial"/>
        </w:rPr>
        <w:t>acuerdo marco</w:t>
      </w:r>
      <w:r w:rsidR="00996244" w:rsidRPr="00C734C4">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06" w:name="_Toc463331542"/>
      <w:bookmarkStart w:id="107" w:name="_Toc227086256"/>
      <w:r w:rsidRPr="00B07F45">
        <w:rPr>
          <w:i w:val="0"/>
          <w:iCs w:val="0"/>
          <w:sz w:val="22"/>
        </w:rPr>
        <w:t>23.- Efectos de la presentación de proposiciones</w:t>
      </w:r>
      <w:bookmarkEnd w:id="106"/>
      <w:bookmarkEnd w:id="107"/>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xml:space="preserve">, así como la autorización a la mesa y al órgano de contratación para consultar </w:t>
      </w:r>
      <w:r w:rsidR="000A1BBA" w:rsidRPr="00B07F45">
        <w:rPr>
          <w:rFonts w:ascii="Arial" w:hAnsi="Arial" w:cs="Arial"/>
        </w:rPr>
        <w:lastRenderedPageBreak/>
        <w:t>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 xml:space="preserve">cuando el único criterio para seleccionar a la </w:t>
      </w:r>
      <w:r w:rsidRPr="00C734C4">
        <w:rPr>
          <w:rFonts w:ascii="Arial" w:hAnsi="Arial" w:cs="Arial"/>
        </w:rPr>
        <w:t>adjudicataria haya sido el precio</w:t>
      </w:r>
      <w:r w:rsidR="00B92C0B" w:rsidRPr="00C734C4">
        <w:rPr>
          <w:rFonts w:ascii="Arial" w:hAnsi="Arial" w:cs="Arial"/>
        </w:rPr>
        <w:t>,</w:t>
      </w:r>
      <w:r w:rsidRPr="00C734C4">
        <w:rPr>
          <w:rFonts w:ascii="Arial" w:hAnsi="Arial" w:cs="Arial"/>
        </w:rPr>
        <w:t xml:space="preserve"> o durante el plazo de dos meses</w:t>
      </w:r>
      <w:r w:rsidR="00223499" w:rsidRPr="00C734C4">
        <w:rPr>
          <w:rFonts w:ascii="Arial" w:hAnsi="Arial" w:cs="Arial"/>
        </w:rPr>
        <w:t xml:space="preserve"> </w:t>
      </w:r>
      <w:r w:rsidRPr="00C734C4">
        <w:rPr>
          <w:rFonts w:ascii="Arial" w:hAnsi="Arial" w:cs="Arial"/>
        </w:rPr>
        <w:t xml:space="preserve">cuando para la adjudicación del </w:t>
      </w:r>
      <w:r w:rsidR="00F81FED" w:rsidRPr="00C734C4">
        <w:rPr>
          <w:rFonts w:ascii="Arial" w:hAnsi="Arial" w:cs="Arial"/>
        </w:rPr>
        <w:t>acuerdo marco</w:t>
      </w:r>
      <w:r w:rsidRPr="00C734C4">
        <w:rPr>
          <w:rFonts w:ascii="Arial" w:hAnsi="Arial" w:cs="Arial"/>
        </w:rPr>
        <w:t xml:space="preserve"> se </w:t>
      </w:r>
      <w:r w:rsidRPr="00B07F45">
        <w:rPr>
          <w:rFonts w:ascii="Arial" w:hAnsi="Arial" w:cs="Arial"/>
        </w:rPr>
        <w:t>hayan tenido en cuenta otros criterios, conforme a lo previsto en e</w:t>
      </w:r>
      <w:r w:rsidR="00A60A29">
        <w:rPr>
          <w:rFonts w:ascii="Arial" w:hAnsi="Arial" w:cs="Arial"/>
        </w:rPr>
        <w:t>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Ttulo2"/>
        <w:spacing w:line="240" w:lineRule="atLeast"/>
        <w:jc w:val="both"/>
        <w:rPr>
          <w:i w:val="0"/>
          <w:iCs w:val="0"/>
          <w:sz w:val="22"/>
        </w:rPr>
      </w:pPr>
      <w:bookmarkStart w:id="108" w:name="_Toc463331543"/>
      <w:bookmarkStart w:id="109" w:name="_Toc227086257"/>
      <w:r w:rsidRPr="00B07F45">
        <w:rPr>
          <w:i w:val="0"/>
          <w:iCs w:val="0"/>
          <w:sz w:val="22"/>
        </w:rPr>
        <w:t>24.- Mesa de contratación</w:t>
      </w:r>
      <w:bookmarkEnd w:id="108"/>
      <w:bookmarkEnd w:id="10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vnculo"/>
            <w:rFonts w:ascii="Arial" w:hAnsi="Arial" w:cs="Arial"/>
            <w:b/>
          </w:rPr>
          <w:t xml:space="preserve">apartado </w:t>
        </w:r>
        <w:r w:rsidR="009A0368" w:rsidRPr="00B07F45">
          <w:rPr>
            <w:rStyle w:val="Hipervnculo"/>
            <w:rFonts w:ascii="Arial" w:hAnsi="Arial" w:cs="Arial"/>
            <w:b/>
          </w:rPr>
          <w:t>2</w:t>
        </w:r>
        <w:r w:rsidR="00372177" w:rsidRPr="00B07F45">
          <w:rPr>
            <w:rStyle w:val="Hipervnculo"/>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0"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 xml:space="preserve">Secretaría: la suplencia será ejercida por un funcionario o funcionaria adscrita al departamento </w:t>
      </w:r>
      <w:r w:rsidRPr="00C734C4">
        <w:rPr>
          <w:rFonts w:ascii="Arial" w:eastAsia="Cambria" w:hAnsi="Arial" w:cs="Arial"/>
        </w:rPr>
        <w:t xml:space="preserve">gestor del </w:t>
      </w:r>
      <w:r w:rsidR="00A859F2" w:rsidRPr="00C734C4">
        <w:rPr>
          <w:rFonts w:ascii="Arial" w:eastAsia="Cambria" w:hAnsi="Arial" w:cs="Arial"/>
        </w:rPr>
        <w:t>acuerdo marco</w:t>
      </w:r>
      <w:r w:rsidRPr="00C734C4">
        <w:rPr>
          <w:rFonts w:ascii="Arial" w:eastAsia="Cambria" w:hAnsi="Arial" w:cs="Arial"/>
        </w:rPr>
        <w:t xml:space="preserve"> y designada </w:t>
      </w:r>
      <w:r w:rsidRPr="00346B92">
        <w:rPr>
          <w:rFonts w:ascii="Arial" w:eastAsia="Cambria" w:hAnsi="Arial" w:cs="Arial"/>
        </w:rPr>
        <w:t>por la persona titular de la presidencia de la mesa.</w:t>
      </w:r>
    </w:p>
    <w:p w:rsidR="002F63A3" w:rsidRPr="00B07F45" w:rsidRDefault="002F63A3" w:rsidP="007137F1">
      <w:pPr>
        <w:pStyle w:val="Ttulo2"/>
        <w:spacing w:line="240" w:lineRule="atLeast"/>
        <w:jc w:val="both"/>
        <w:rPr>
          <w:i w:val="0"/>
          <w:iCs w:val="0"/>
          <w:sz w:val="22"/>
        </w:rPr>
      </w:pPr>
      <w:bookmarkStart w:id="111" w:name="_Toc227086258"/>
      <w:r w:rsidRPr="00B07F45">
        <w:rPr>
          <w:i w:val="0"/>
          <w:iCs w:val="0"/>
          <w:sz w:val="22"/>
        </w:rPr>
        <w:t>25.- Apertura y examen de las proposiciones</w:t>
      </w:r>
      <w:bookmarkEnd w:id="110"/>
      <w:bookmarkEnd w:id="111"/>
      <w:r w:rsidRPr="00B07F45">
        <w:rPr>
          <w:i w:val="0"/>
          <w:iCs w:val="0"/>
          <w:sz w:val="22"/>
        </w:rPr>
        <w:t xml:space="preserve"> </w:t>
      </w:r>
    </w:p>
    <w:p w:rsidR="002F63A3" w:rsidRPr="0041217F" w:rsidRDefault="002F63A3" w:rsidP="007137F1">
      <w:pPr>
        <w:pStyle w:val="Ttulo3"/>
        <w:spacing w:line="240" w:lineRule="atLeast"/>
        <w:jc w:val="both"/>
        <w:rPr>
          <w:sz w:val="22"/>
          <w:szCs w:val="22"/>
        </w:rPr>
      </w:pPr>
      <w:bookmarkStart w:id="112" w:name="_Toc463331545"/>
      <w:bookmarkStart w:id="113" w:name="_Toc227086259"/>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2"/>
      <w:bookmarkEnd w:id="113"/>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w:t>
      </w:r>
      <w:r w:rsidRPr="00B07F45">
        <w:rPr>
          <w:rFonts w:ascii="Arial" w:hAnsi="Arial" w:cs="Arial"/>
        </w:rPr>
        <w:lastRenderedPageBreak/>
        <w:t xml:space="preserve">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Ttulo3"/>
        <w:spacing w:line="240" w:lineRule="atLeast"/>
        <w:jc w:val="both"/>
        <w:rPr>
          <w:sz w:val="22"/>
          <w:szCs w:val="22"/>
        </w:rPr>
      </w:pPr>
      <w:bookmarkStart w:id="114" w:name="_Toc463331546"/>
      <w:bookmarkStart w:id="115" w:name="_Toc227086260"/>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4"/>
      <w:bookmarkEnd w:id="115"/>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vnculo"/>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E051F7">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Ttulo3"/>
        <w:spacing w:line="240" w:lineRule="atLeast"/>
        <w:jc w:val="both"/>
        <w:rPr>
          <w:sz w:val="22"/>
          <w:szCs w:val="22"/>
        </w:rPr>
      </w:pPr>
      <w:bookmarkStart w:id="116" w:name="_Toc463331547"/>
      <w:bookmarkStart w:id="117" w:name="_Toc227086261"/>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16"/>
      <w:bookmarkEnd w:id="117"/>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La apertura de los </w:t>
      </w:r>
      <w:r w:rsidR="00702ED2" w:rsidRPr="00B07F45">
        <w:rPr>
          <w:rFonts w:ascii="Arial" w:hAnsi="Arial" w:cs="Arial"/>
        </w:rPr>
        <w:t>archivos electrónicos</w:t>
      </w:r>
      <w:r w:rsidRPr="00B07F45">
        <w:rPr>
          <w:rFonts w:ascii="Arial" w:hAnsi="Arial" w:cs="Arial"/>
        </w:rPr>
        <w:t xml:space="preserve"> nº TRES se hará en acto público y, </w:t>
      </w:r>
      <w:r w:rsidR="00863B80">
        <w:rPr>
          <w:rFonts w:ascii="Arial" w:hAnsi="Arial" w:cs="Arial"/>
        </w:rPr>
        <w:t>con carácter general</w:t>
      </w:r>
      <w:r w:rsidRPr="00B07F45">
        <w:rPr>
          <w:rFonts w:ascii="Arial" w:hAnsi="Arial" w:cs="Arial"/>
        </w:rPr>
        <w:t xml:space="preserve">, podrá seguirse en directo a través del enlace que se </w:t>
      </w:r>
      <w:r w:rsidR="003841A3">
        <w:rPr>
          <w:rFonts w:ascii="Arial" w:hAnsi="Arial" w:cs="Arial"/>
        </w:rPr>
        <w:t>señale</w:t>
      </w:r>
      <w:r w:rsidR="00863B80">
        <w:rPr>
          <w:rFonts w:ascii="Arial" w:hAnsi="Arial" w:cs="Arial"/>
        </w:rPr>
        <w:t xml:space="preserve"> </w:t>
      </w:r>
      <w:r w:rsidR="00863B80" w:rsidRPr="00B07F45">
        <w:rPr>
          <w:rFonts w:ascii="Arial" w:hAnsi="Arial" w:cs="Arial"/>
        </w:rPr>
        <w:t>en su convocatoria en el perfil de contratante</w:t>
      </w:r>
      <w:r w:rsidRPr="00B07F45">
        <w:rPr>
          <w:rFonts w:ascii="Arial" w:hAnsi="Arial" w:cs="Arial"/>
        </w:rPr>
        <w:t>.</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vnculo"/>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Ttulo3"/>
        <w:spacing w:line="240" w:lineRule="atLeast"/>
        <w:jc w:val="both"/>
        <w:rPr>
          <w:sz w:val="22"/>
          <w:szCs w:val="22"/>
        </w:rPr>
      </w:pPr>
      <w:bookmarkStart w:id="118" w:name="_Toc508213738"/>
      <w:bookmarkStart w:id="119" w:name="_Toc227086262"/>
      <w:r w:rsidRPr="0041217F">
        <w:rPr>
          <w:sz w:val="22"/>
          <w:szCs w:val="22"/>
        </w:rPr>
        <w:t>25.4.- Actas de la mesa de contratación</w:t>
      </w:r>
      <w:bookmarkEnd w:id="118"/>
      <w:bookmarkEnd w:id="11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Ttulo2"/>
        <w:spacing w:line="240" w:lineRule="atLeast"/>
        <w:jc w:val="both"/>
        <w:rPr>
          <w:i w:val="0"/>
          <w:iCs w:val="0"/>
          <w:sz w:val="22"/>
          <w:szCs w:val="22"/>
        </w:rPr>
      </w:pPr>
      <w:bookmarkStart w:id="120" w:name="_Toc463331548"/>
      <w:bookmarkStart w:id="121" w:name="_Toc227086263"/>
      <w:r w:rsidRPr="00B07F45">
        <w:rPr>
          <w:i w:val="0"/>
          <w:iCs w:val="0"/>
          <w:sz w:val="22"/>
          <w:szCs w:val="22"/>
        </w:rPr>
        <w:t>26.- Publicidad del resultado de los actos de la mesa de contratación y notificación a las licitadoras afectadas</w:t>
      </w:r>
      <w:bookmarkEnd w:id="120"/>
      <w:bookmarkEnd w:id="12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2.- El acto de exclusión de una licitadora podrá ser notificado con arreglo a los procedimientos establecidos en </w:t>
      </w:r>
      <w:r w:rsidR="00EB54C0">
        <w:rPr>
          <w:rFonts w:ascii="Arial" w:hAnsi="Arial" w:cs="Arial"/>
        </w:rPr>
        <w:t>los</w:t>
      </w:r>
      <w:r w:rsidRPr="00B07F45">
        <w:rPr>
          <w:rFonts w:ascii="Arial" w:hAnsi="Arial" w:cs="Arial"/>
        </w:rPr>
        <w:t xml:space="preserve"> artículo</w:t>
      </w:r>
      <w:r w:rsidR="00EB54C0">
        <w:rPr>
          <w:rFonts w:ascii="Arial" w:hAnsi="Arial" w:cs="Arial"/>
        </w:rPr>
        <w:t>s</w:t>
      </w:r>
      <w:r w:rsidRPr="00B07F45">
        <w:rPr>
          <w:rFonts w:ascii="Arial" w:hAnsi="Arial" w:cs="Arial"/>
        </w:rPr>
        <w:t xml:space="preserve">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Ttulo2"/>
        <w:spacing w:line="240" w:lineRule="atLeast"/>
        <w:jc w:val="both"/>
        <w:rPr>
          <w:i w:val="0"/>
          <w:iCs w:val="0"/>
          <w:sz w:val="22"/>
          <w:szCs w:val="22"/>
        </w:rPr>
      </w:pPr>
      <w:bookmarkStart w:id="122" w:name="_Toc463331549"/>
      <w:bookmarkStart w:id="123" w:name="_Toc227086264"/>
      <w:r w:rsidRPr="00B07F45">
        <w:rPr>
          <w:i w:val="0"/>
          <w:iCs w:val="0"/>
          <w:sz w:val="22"/>
          <w:szCs w:val="22"/>
        </w:rPr>
        <w:t>27.- Criterios de adjudicación</w:t>
      </w:r>
      <w:bookmarkEnd w:id="122"/>
      <w:bookmarkEnd w:id="123"/>
    </w:p>
    <w:p w:rsidR="00C66345" w:rsidRPr="00B07F45" w:rsidRDefault="00C66345" w:rsidP="00C66345">
      <w:pPr>
        <w:autoSpaceDE w:val="0"/>
        <w:autoSpaceDN w:val="0"/>
        <w:adjustRightInd w:val="0"/>
        <w:spacing w:before="60" w:line="240" w:lineRule="atLeast"/>
        <w:jc w:val="both"/>
        <w:rPr>
          <w:rFonts w:ascii="Arial" w:hAnsi="Arial" w:cs="Arial"/>
        </w:rPr>
      </w:pPr>
      <w:bookmarkStart w:id="124" w:name="_Hlt36617067"/>
      <w:bookmarkStart w:id="125" w:name="_Ref36539734"/>
      <w:bookmarkStart w:id="126" w:name="_Toc463331550"/>
      <w:bookmarkEnd w:id="124"/>
      <w:r w:rsidRPr="00B07F45">
        <w:rPr>
          <w:rFonts w:ascii="Arial" w:hAnsi="Arial" w:cs="Arial"/>
        </w:rPr>
        <w:t xml:space="preserve">1.- Los criterios a tener en cuenta así como su ponderación para la </w:t>
      </w:r>
      <w:r w:rsidRPr="00C734C4">
        <w:rPr>
          <w:rFonts w:ascii="Arial" w:hAnsi="Arial" w:cs="Arial"/>
        </w:rPr>
        <w:t xml:space="preserve">adjudicación del </w:t>
      </w:r>
      <w:r w:rsidR="00A859F2" w:rsidRPr="00C734C4">
        <w:rPr>
          <w:rFonts w:ascii="Arial" w:hAnsi="Arial" w:cs="Arial"/>
        </w:rPr>
        <w:t>acuerdo marco</w:t>
      </w:r>
      <w:r w:rsidRPr="00C734C4">
        <w:rPr>
          <w:rFonts w:ascii="Arial" w:hAnsi="Arial" w:cs="Arial"/>
        </w:rPr>
        <w:t xml:space="preserve">, aplicables tanto a la oferta base como a las variantes en su caso, serán los </w:t>
      </w:r>
      <w:r w:rsidRPr="00B07F45">
        <w:rPr>
          <w:rFonts w:ascii="Arial" w:hAnsi="Arial" w:cs="Arial"/>
        </w:rPr>
        <w:t xml:space="preserve">establecidos en el anuncio de licitación y en el </w:t>
      </w:r>
      <w:bookmarkEnd w:id="125"/>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vnculo"/>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vnculo"/>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vnculo"/>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E051F7">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C919B6">
        <w:rPr>
          <w:rFonts w:ascii="Arial" w:hAnsi="Arial" w:cs="Arial"/>
        </w:rPr>
        <w:t>to del criterio de que se trate</w:t>
      </w:r>
      <w:r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27" w:name="_Toc227086265"/>
      <w:r w:rsidRPr="00B07F45">
        <w:rPr>
          <w:i w:val="0"/>
          <w:iCs w:val="0"/>
          <w:sz w:val="22"/>
          <w:szCs w:val="22"/>
        </w:rPr>
        <w:t>28.- Valoración de las ofertas</w:t>
      </w:r>
      <w:bookmarkEnd w:id="126"/>
      <w:bookmarkEnd w:id="127"/>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vnculo"/>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Ttulo2"/>
        <w:spacing w:line="240" w:lineRule="atLeast"/>
        <w:jc w:val="both"/>
        <w:rPr>
          <w:i w:val="0"/>
          <w:iCs w:val="0"/>
          <w:sz w:val="22"/>
          <w:szCs w:val="22"/>
        </w:rPr>
      </w:pPr>
      <w:bookmarkStart w:id="128" w:name="_Toc463331551"/>
      <w:bookmarkStart w:id="129" w:name="_Toc227086266"/>
      <w:r w:rsidRPr="00B07F45">
        <w:rPr>
          <w:i w:val="0"/>
          <w:iCs w:val="0"/>
          <w:sz w:val="22"/>
          <w:szCs w:val="22"/>
        </w:rPr>
        <w:t>29.- Aclaración de ofertas</w:t>
      </w:r>
      <w:bookmarkEnd w:id="128"/>
      <w:bookmarkEnd w:id="12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w:t>
      </w:r>
      <w:r w:rsidR="001121D5">
        <w:rPr>
          <w:rFonts w:ascii="Arial" w:hAnsi="Arial" w:cs="Arial"/>
        </w:rPr>
        <w:t>o la mesa de contratación podrá</w:t>
      </w:r>
      <w:r w:rsidRPr="00B07F45">
        <w:rPr>
          <w:rFonts w:ascii="Arial" w:hAnsi="Arial" w:cs="Arial"/>
        </w:rPr>
        <w:t xml:space="preserve">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Ttulo2"/>
        <w:spacing w:line="240" w:lineRule="atLeast"/>
        <w:jc w:val="both"/>
        <w:rPr>
          <w:i w:val="0"/>
          <w:iCs w:val="0"/>
          <w:sz w:val="22"/>
          <w:szCs w:val="22"/>
        </w:rPr>
      </w:pPr>
      <w:bookmarkStart w:id="130" w:name="_Toc463331552"/>
      <w:bookmarkStart w:id="131" w:name="_Toc227086267"/>
      <w:r w:rsidRPr="00B07F45">
        <w:rPr>
          <w:i w:val="0"/>
          <w:iCs w:val="0"/>
          <w:sz w:val="22"/>
          <w:szCs w:val="22"/>
        </w:rPr>
        <w:lastRenderedPageBreak/>
        <w:t xml:space="preserve">30.- Ofertas con valores </w:t>
      </w:r>
      <w:bookmarkEnd w:id="130"/>
      <w:r w:rsidRPr="00B07F45">
        <w:rPr>
          <w:i w:val="0"/>
          <w:iCs w:val="0"/>
          <w:sz w:val="22"/>
          <w:szCs w:val="22"/>
        </w:rPr>
        <w:t>anormalmente bajos</w:t>
      </w:r>
      <w:bookmarkEnd w:id="13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vnculo"/>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0402F" w:rsidRPr="00421BC3" w:rsidRDefault="0040402F" w:rsidP="0040402F">
      <w:pPr>
        <w:spacing w:before="60" w:line="240" w:lineRule="atLeast"/>
        <w:jc w:val="both"/>
        <w:rPr>
          <w:rFonts w:ascii="Arial" w:hAnsi="Arial" w:cs="Arial"/>
        </w:rPr>
      </w:pPr>
      <w:bookmarkStart w:id="132" w:name="_Toc463331553"/>
      <w:r w:rsidRPr="00421BC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40402F" w:rsidRPr="00421BC3" w:rsidRDefault="0040402F" w:rsidP="0040402F">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2F63A3" w:rsidRPr="00B07F45" w:rsidRDefault="002F63A3" w:rsidP="007137F1">
      <w:pPr>
        <w:pStyle w:val="Ttulo2"/>
        <w:spacing w:line="240" w:lineRule="atLeast"/>
        <w:jc w:val="both"/>
        <w:rPr>
          <w:i w:val="0"/>
          <w:iCs w:val="0"/>
          <w:sz w:val="22"/>
          <w:szCs w:val="22"/>
        </w:rPr>
      </w:pPr>
      <w:bookmarkStart w:id="133" w:name="_Toc227086268"/>
      <w:r w:rsidRPr="00B07F45">
        <w:rPr>
          <w:i w:val="0"/>
          <w:iCs w:val="0"/>
          <w:sz w:val="22"/>
          <w:szCs w:val="22"/>
        </w:rPr>
        <w:t>31.- Sucesión en el procedimiento</w:t>
      </w:r>
      <w:bookmarkEnd w:id="132"/>
      <w:bookmarkEnd w:id="133"/>
    </w:p>
    <w:p w:rsidR="00A2675E" w:rsidRPr="00B07F45" w:rsidRDefault="00A2675E" w:rsidP="00A2675E">
      <w:pPr>
        <w:spacing w:before="60" w:line="240" w:lineRule="atLeast"/>
        <w:jc w:val="both"/>
        <w:rPr>
          <w:rFonts w:ascii="Arial" w:hAnsi="Arial" w:cs="Arial"/>
        </w:rPr>
      </w:pPr>
      <w:bookmarkStart w:id="134" w:name="_Toc381986481"/>
      <w:r w:rsidRPr="00B07F45">
        <w:rPr>
          <w:rFonts w:ascii="Arial" w:hAnsi="Arial" w:cs="Arial"/>
        </w:rPr>
        <w:t xml:space="preserve">1.- Si durante la tramitación de un procedimiento y antes </w:t>
      </w:r>
      <w:r w:rsidRPr="00C734C4">
        <w:rPr>
          <w:rFonts w:ascii="Arial" w:hAnsi="Arial" w:cs="Arial"/>
        </w:rPr>
        <w:t xml:space="preserve">de la </w:t>
      </w:r>
      <w:r w:rsidR="00A859F2" w:rsidRPr="00C734C4">
        <w:rPr>
          <w:rFonts w:ascii="Arial" w:hAnsi="Arial" w:cs="Arial"/>
        </w:rPr>
        <w:t>celebración del acuerdo marco</w:t>
      </w:r>
      <w:r w:rsidR="00B82D49" w:rsidRPr="00C734C4">
        <w:rPr>
          <w:rFonts w:ascii="Arial" w:hAnsi="Arial" w:cs="Arial"/>
        </w:rPr>
        <w:t xml:space="preserve"> o de los contratos basados</w:t>
      </w:r>
      <w:r w:rsidR="00A859F2" w:rsidRPr="00C734C4">
        <w:rPr>
          <w:rFonts w:ascii="Arial" w:hAnsi="Arial" w:cs="Arial"/>
        </w:rPr>
        <w:t xml:space="preserve"> </w:t>
      </w:r>
      <w:r w:rsidRPr="00C734C4">
        <w:rPr>
          <w:rFonts w:ascii="Arial" w:hAnsi="Arial" w:cs="Arial"/>
        </w:rPr>
        <w:t xml:space="preserve">se produjese una operación </w:t>
      </w:r>
      <w:r w:rsidRPr="00B07F45">
        <w:rPr>
          <w:rFonts w:ascii="Arial" w:hAnsi="Arial" w:cs="Arial"/>
        </w:rPr>
        <w:t>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Ttulo2"/>
        <w:spacing w:line="240" w:lineRule="atLeast"/>
        <w:jc w:val="both"/>
        <w:rPr>
          <w:i w:val="0"/>
          <w:iCs w:val="0"/>
          <w:sz w:val="22"/>
          <w:szCs w:val="22"/>
        </w:rPr>
      </w:pPr>
      <w:bookmarkStart w:id="135" w:name="_Toc227086269"/>
      <w:r w:rsidRPr="00B07F45">
        <w:rPr>
          <w:i w:val="0"/>
          <w:iCs w:val="0"/>
          <w:sz w:val="22"/>
          <w:szCs w:val="22"/>
        </w:rPr>
        <w:t>32</w:t>
      </w:r>
      <w:r w:rsidR="00EF08C1" w:rsidRPr="00B07F45">
        <w:rPr>
          <w:i w:val="0"/>
          <w:iCs w:val="0"/>
          <w:sz w:val="22"/>
          <w:szCs w:val="22"/>
        </w:rPr>
        <w:t>.- Decisión de</w:t>
      </w:r>
      <w:r w:rsidR="00A256D1">
        <w:rPr>
          <w:i w:val="0"/>
          <w:iCs w:val="0"/>
          <w:sz w:val="22"/>
          <w:szCs w:val="22"/>
        </w:rPr>
        <w:t xml:space="preserve"> no adjudicar</w:t>
      </w:r>
      <w:r w:rsidR="00EF08C1" w:rsidRPr="00B07F45">
        <w:rPr>
          <w:i w:val="0"/>
          <w:iCs w:val="0"/>
          <w:sz w:val="22"/>
          <w:szCs w:val="22"/>
        </w:rPr>
        <w:t xml:space="preserve"> </w:t>
      </w:r>
      <w:r w:rsidR="00531C03">
        <w:rPr>
          <w:i w:val="0"/>
          <w:iCs w:val="0"/>
          <w:sz w:val="22"/>
          <w:szCs w:val="22"/>
        </w:rPr>
        <w:t xml:space="preserve">o </w:t>
      </w:r>
      <w:r w:rsidR="00EF08C1" w:rsidRPr="00C734C4">
        <w:rPr>
          <w:i w:val="0"/>
          <w:iCs w:val="0"/>
          <w:sz w:val="22"/>
          <w:szCs w:val="22"/>
        </w:rPr>
        <w:t xml:space="preserve">celebrar el </w:t>
      </w:r>
      <w:r w:rsidR="00A859F2" w:rsidRPr="00C734C4">
        <w:rPr>
          <w:i w:val="0"/>
          <w:iCs w:val="0"/>
          <w:sz w:val="22"/>
          <w:szCs w:val="22"/>
        </w:rPr>
        <w:t>acuerdo marco</w:t>
      </w:r>
      <w:r w:rsidR="00EF08C1" w:rsidRPr="00C734C4">
        <w:rPr>
          <w:i w:val="0"/>
          <w:iCs w:val="0"/>
          <w:sz w:val="22"/>
          <w:szCs w:val="22"/>
        </w:rPr>
        <w:t xml:space="preserve"> y </w:t>
      </w:r>
      <w:r w:rsidR="00EF08C1" w:rsidRPr="00B07F45">
        <w:rPr>
          <w:i w:val="0"/>
          <w:iCs w:val="0"/>
          <w:sz w:val="22"/>
          <w:szCs w:val="22"/>
        </w:rPr>
        <w:t>desistimiento del procedimiento de adjudicación por la Administración</w:t>
      </w:r>
      <w:bookmarkEnd w:id="134"/>
      <w:bookmarkEnd w:id="135"/>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w:t>
      </w:r>
      <w:r w:rsidR="00A256D1">
        <w:rPr>
          <w:rFonts w:ascii="Arial" w:hAnsi="Arial" w:cs="Arial"/>
        </w:rPr>
        <w:t xml:space="preserve"> adjudicar o</w:t>
      </w:r>
      <w:r w:rsidRPr="00B07F45">
        <w:rPr>
          <w:rFonts w:ascii="Arial" w:hAnsi="Arial" w:cs="Arial"/>
        </w:rPr>
        <w:t xml:space="preserve"> celebr</w:t>
      </w:r>
      <w:r w:rsidR="001D7639" w:rsidRPr="00B07F45">
        <w:rPr>
          <w:rFonts w:ascii="Arial" w:hAnsi="Arial" w:cs="Arial"/>
        </w:rPr>
        <w:t xml:space="preserve">ar </w:t>
      </w:r>
      <w:r w:rsidR="001D7639" w:rsidRPr="006A698F">
        <w:rPr>
          <w:rFonts w:ascii="Arial" w:hAnsi="Arial" w:cs="Arial"/>
        </w:rPr>
        <w:t xml:space="preserve">el </w:t>
      </w:r>
      <w:r w:rsidR="00F605AC" w:rsidRPr="006A698F">
        <w:rPr>
          <w:rFonts w:ascii="Arial" w:hAnsi="Arial" w:cs="Arial"/>
        </w:rPr>
        <w:t>acuerdo marco</w:t>
      </w:r>
      <w:r w:rsidR="001D7639" w:rsidRPr="006A698F">
        <w:rPr>
          <w:rFonts w:ascii="Arial" w:hAnsi="Arial" w:cs="Arial"/>
        </w:rPr>
        <w:t xml:space="preserve"> </w:t>
      </w:r>
      <w:r w:rsidR="00434B7C" w:rsidRPr="006A698F">
        <w:rPr>
          <w:rFonts w:ascii="Arial" w:hAnsi="Arial" w:cs="Arial"/>
        </w:rPr>
        <w:t>y</w:t>
      </w:r>
      <w:r w:rsidRPr="006A698F">
        <w:rPr>
          <w:rFonts w:ascii="Arial" w:hAnsi="Arial" w:cs="Arial"/>
        </w:rPr>
        <w:t xml:space="preserve"> el desistimiento del procedimiento de adjudicación en los términos del artículo 152 de la LCSP podrán acordarse por el órgano de contratación</w:t>
      </w:r>
      <w:r w:rsidR="001F53F1" w:rsidRPr="006A698F">
        <w:rPr>
          <w:rFonts w:ascii="Arial" w:hAnsi="Arial" w:cs="Arial"/>
        </w:rPr>
        <w:t xml:space="preserve">, que inició el proceso de celebración, </w:t>
      </w:r>
      <w:r w:rsidRPr="006A698F">
        <w:rPr>
          <w:rFonts w:ascii="Arial" w:hAnsi="Arial" w:cs="Arial"/>
        </w:rPr>
        <w:t>antes de la</w:t>
      </w:r>
      <w:r w:rsidR="00F605AC" w:rsidRPr="006A698F">
        <w:rPr>
          <w:rFonts w:ascii="Arial" w:hAnsi="Arial" w:cs="Arial"/>
        </w:rPr>
        <w:t xml:space="preserve"> </w:t>
      </w:r>
      <w:r w:rsidRPr="006A698F">
        <w:rPr>
          <w:rFonts w:ascii="Arial" w:hAnsi="Arial" w:cs="Arial"/>
        </w:rPr>
        <w:t xml:space="preserve">formalización, notificándolo a las licitadoras e informando también a la Comisión Europea cuando el </w:t>
      </w:r>
      <w:r w:rsidR="00F605AC" w:rsidRPr="006A698F">
        <w:rPr>
          <w:rFonts w:ascii="Arial" w:hAnsi="Arial" w:cs="Arial"/>
        </w:rPr>
        <w:t>acuerdo marco</w:t>
      </w:r>
      <w:r w:rsidRPr="006A698F">
        <w:rPr>
          <w:rFonts w:ascii="Arial" w:hAnsi="Arial" w:cs="Arial"/>
        </w:rPr>
        <w:t xml:space="preserve"> haya </w:t>
      </w:r>
      <w:r w:rsidRPr="00B07F45">
        <w:rPr>
          <w:rFonts w:ascii="Arial" w:hAnsi="Arial" w:cs="Arial"/>
        </w:rPr>
        <w:t>sido anunciado en el Diario Oficial de la Unión Europea.</w:t>
      </w:r>
    </w:p>
    <w:p w:rsidR="00EF08C1"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531C03" w:rsidRDefault="00531C03" w:rsidP="007137F1">
      <w:pPr>
        <w:autoSpaceDE w:val="0"/>
        <w:autoSpaceDN w:val="0"/>
        <w:adjustRightInd w:val="0"/>
        <w:spacing w:before="60" w:line="240" w:lineRule="atLeast"/>
        <w:jc w:val="both"/>
        <w:rPr>
          <w:rFonts w:ascii="Arial" w:hAnsi="Arial" w:cs="Arial"/>
        </w:rPr>
      </w:pPr>
    </w:p>
    <w:p w:rsidR="00F605AC" w:rsidRPr="006A698F" w:rsidRDefault="00F605AC" w:rsidP="00F605AC">
      <w:pPr>
        <w:pStyle w:val="Ttulo1"/>
        <w:spacing w:line="240" w:lineRule="atLeast"/>
        <w:jc w:val="center"/>
        <w:rPr>
          <w:sz w:val="22"/>
          <w:szCs w:val="22"/>
        </w:rPr>
      </w:pPr>
      <w:bookmarkStart w:id="136" w:name="_Toc227086270"/>
      <w:r w:rsidRPr="006A698F">
        <w:rPr>
          <w:sz w:val="22"/>
          <w:szCs w:val="22"/>
        </w:rPr>
        <w:t xml:space="preserve">CAPÍTULO III – </w:t>
      </w:r>
      <w:r w:rsidR="00F779A0" w:rsidRPr="006A698F">
        <w:rPr>
          <w:sz w:val="22"/>
          <w:szCs w:val="22"/>
        </w:rPr>
        <w:t>ADJUDICACI</w:t>
      </w:r>
      <w:r w:rsidR="00F12025" w:rsidRPr="006A698F">
        <w:rPr>
          <w:sz w:val="22"/>
          <w:szCs w:val="22"/>
        </w:rPr>
        <w:t>ÓN</w:t>
      </w:r>
      <w:r w:rsidR="00E03E97" w:rsidRPr="006A698F">
        <w:rPr>
          <w:sz w:val="22"/>
          <w:szCs w:val="22"/>
        </w:rPr>
        <w:t>, FORMALIZACIÓN Y EJECUCIÓN</w:t>
      </w:r>
      <w:r w:rsidRPr="006A698F">
        <w:rPr>
          <w:sz w:val="22"/>
          <w:szCs w:val="22"/>
        </w:rPr>
        <w:t xml:space="preserve"> DEL ACUERDO MARCO</w:t>
      </w:r>
      <w:bookmarkEnd w:id="136"/>
    </w:p>
    <w:p w:rsidR="002F63A3" w:rsidRPr="006A698F" w:rsidRDefault="002F63A3" w:rsidP="007137F1">
      <w:pPr>
        <w:pStyle w:val="Ttulo2"/>
        <w:spacing w:line="240" w:lineRule="atLeast"/>
        <w:jc w:val="both"/>
        <w:rPr>
          <w:i w:val="0"/>
          <w:iCs w:val="0"/>
          <w:sz w:val="22"/>
          <w:szCs w:val="22"/>
        </w:rPr>
      </w:pPr>
      <w:bookmarkStart w:id="137" w:name="_Toc463331554"/>
      <w:bookmarkStart w:id="138" w:name="_Toc227086271"/>
      <w:r w:rsidRPr="006A698F">
        <w:rPr>
          <w:i w:val="0"/>
          <w:iCs w:val="0"/>
          <w:sz w:val="22"/>
          <w:szCs w:val="22"/>
        </w:rPr>
        <w:t>3</w:t>
      </w:r>
      <w:r w:rsidR="00185DD3" w:rsidRPr="006A698F">
        <w:rPr>
          <w:i w:val="0"/>
          <w:iCs w:val="0"/>
          <w:sz w:val="22"/>
          <w:szCs w:val="22"/>
        </w:rPr>
        <w:t>3</w:t>
      </w:r>
      <w:r w:rsidRPr="006A698F">
        <w:rPr>
          <w:i w:val="0"/>
          <w:iCs w:val="0"/>
          <w:sz w:val="22"/>
          <w:szCs w:val="22"/>
        </w:rPr>
        <w:t>.- Adjudicación</w:t>
      </w:r>
      <w:bookmarkEnd w:id="137"/>
      <w:r w:rsidR="00F605AC" w:rsidRPr="006A698F">
        <w:rPr>
          <w:i w:val="0"/>
          <w:iCs w:val="0"/>
          <w:sz w:val="22"/>
          <w:szCs w:val="22"/>
        </w:rPr>
        <w:t xml:space="preserve"> del acuerdo marco</w:t>
      </w:r>
      <w:bookmarkEnd w:id="138"/>
    </w:p>
    <w:p w:rsidR="00005FDC" w:rsidRPr="006A698F" w:rsidRDefault="00005FDC" w:rsidP="007137F1">
      <w:pPr>
        <w:pStyle w:val="Ttulo3"/>
        <w:spacing w:line="240" w:lineRule="atLeast"/>
        <w:jc w:val="both"/>
        <w:rPr>
          <w:sz w:val="22"/>
          <w:szCs w:val="22"/>
        </w:rPr>
      </w:pPr>
      <w:bookmarkStart w:id="139" w:name="_Toc227086272"/>
      <w:bookmarkStart w:id="140" w:name="_Toc463331555"/>
      <w:r w:rsidRPr="006A698F">
        <w:rPr>
          <w:sz w:val="22"/>
          <w:szCs w:val="22"/>
        </w:rPr>
        <w:t>33.1.- Número máximo de empresas del acuerdo marco</w:t>
      </w:r>
      <w:bookmarkEnd w:id="139"/>
    </w:p>
    <w:p w:rsidR="00005FDC" w:rsidRPr="006A698F" w:rsidRDefault="00005FDC" w:rsidP="00005FDC">
      <w:pPr>
        <w:tabs>
          <w:tab w:val="left" w:pos="2694"/>
        </w:tabs>
        <w:spacing w:before="60" w:after="240"/>
        <w:jc w:val="both"/>
        <w:rPr>
          <w:rFonts w:ascii="Arial" w:hAnsi="Arial" w:cs="Arial"/>
        </w:rPr>
      </w:pPr>
      <w:r w:rsidRPr="006A698F">
        <w:rPr>
          <w:rFonts w:ascii="Arial" w:hAnsi="Arial" w:cs="Arial"/>
        </w:rPr>
        <w:t xml:space="preserve">En el </w:t>
      </w:r>
      <w:hyperlink w:anchor="CC_03" w:history="1">
        <w:r w:rsidRPr="00F41814">
          <w:rPr>
            <w:rStyle w:val="Hipervnculo"/>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acuerdo marco se h</w:t>
      </w:r>
      <w:r w:rsidR="00531C03">
        <w:rPr>
          <w:rFonts w:ascii="Arial" w:hAnsi="Arial" w:cs="Arial"/>
        </w:rPr>
        <w:t>ará con una licitadora o con</w:t>
      </w:r>
      <w:r w:rsidRPr="006A698F">
        <w:rPr>
          <w:rFonts w:ascii="Arial" w:hAnsi="Arial" w:cs="Arial"/>
        </w:rPr>
        <w:t xml:space="preserve"> varias.</w:t>
      </w:r>
    </w:p>
    <w:p w:rsidR="002F63A3" w:rsidRPr="006A698F" w:rsidRDefault="002F63A3" w:rsidP="007137F1">
      <w:pPr>
        <w:pStyle w:val="Ttulo3"/>
        <w:spacing w:line="240" w:lineRule="atLeast"/>
        <w:jc w:val="both"/>
        <w:rPr>
          <w:sz w:val="22"/>
          <w:szCs w:val="22"/>
        </w:rPr>
      </w:pPr>
      <w:bookmarkStart w:id="141" w:name="_Toc227086273"/>
      <w:r w:rsidRPr="00400DD3">
        <w:rPr>
          <w:sz w:val="22"/>
          <w:szCs w:val="22"/>
        </w:rPr>
        <w:lastRenderedPageBreak/>
        <w:t>3</w:t>
      </w:r>
      <w:r w:rsidR="00185DD3" w:rsidRPr="00400DD3">
        <w:rPr>
          <w:sz w:val="22"/>
          <w:szCs w:val="22"/>
        </w:rPr>
        <w:t>3</w:t>
      </w:r>
      <w:r w:rsidR="00005FDC" w:rsidRPr="006A698F">
        <w:rPr>
          <w:sz w:val="22"/>
          <w:szCs w:val="22"/>
        </w:rPr>
        <w:t>.2</w:t>
      </w:r>
      <w:r w:rsidRPr="006A698F">
        <w:rPr>
          <w:sz w:val="22"/>
          <w:szCs w:val="22"/>
        </w:rPr>
        <w:t>.- Clasificación de las ofertas y propuesta de adjudicación</w:t>
      </w:r>
      <w:bookmarkEnd w:id="140"/>
      <w:r w:rsidR="00971828" w:rsidRPr="006A698F">
        <w:rPr>
          <w:sz w:val="22"/>
          <w:szCs w:val="22"/>
        </w:rPr>
        <w:t xml:space="preserve"> del acuerdo marco</w:t>
      </w:r>
      <w:bookmarkEnd w:id="141"/>
    </w:p>
    <w:p w:rsidR="00625695" w:rsidRPr="006918E8" w:rsidRDefault="00625695" w:rsidP="00625695">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Pr>
          <w:rFonts w:ascii="Arial" w:hAnsi="Arial" w:cs="Arial"/>
        </w:rPr>
        <w:t>, la clasificación de las ofertas admitidas</w:t>
      </w:r>
      <w:r w:rsidRPr="006918E8">
        <w:rPr>
          <w:rFonts w:ascii="Arial" w:hAnsi="Arial" w:cs="Arial"/>
        </w:rPr>
        <w:t xml:space="preserve"> y la propuesta de adjudicación</w:t>
      </w:r>
      <w:r>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EF08C1" w:rsidRPr="00A256D1"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La propuesta de adjudicación </w:t>
      </w:r>
      <w:r w:rsidRPr="00A256D1">
        <w:rPr>
          <w:rFonts w:ascii="Arial" w:hAnsi="Arial" w:cs="Arial"/>
        </w:rPr>
        <w:t xml:space="preserve">del </w:t>
      </w:r>
      <w:r w:rsidR="00971828" w:rsidRPr="00A256D1">
        <w:rPr>
          <w:rFonts w:ascii="Arial" w:hAnsi="Arial" w:cs="Arial"/>
        </w:rPr>
        <w:t>acuerdo marco</w:t>
      </w:r>
      <w:r w:rsidRPr="00A256D1">
        <w:rPr>
          <w:rFonts w:ascii="Arial" w:hAnsi="Arial" w:cs="Arial"/>
        </w:rPr>
        <w:t xml:space="preserve"> no crea derecho alguno en favor de</w:t>
      </w:r>
      <w:r w:rsidR="00D146A4" w:rsidRPr="00A256D1">
        <w:rPr>
          <w:rFonts w:ascii="Arial" w:hAnsi="Arial" w:cs="Arial"/>
        </w:rPr>
        <w:t xml:space="preserve"> </w:t>
      </w:r>
      <w:r w:rsidRPr="00A256D1">
        <w:rPr>
          <w:rFonts w:ascii="Arial" w:hAnsi="Arial" w:cs="Arial"/>
        </w:rPr>
        <w:t>l</w:t>
      </w:r>
      <w:r w:rsidR="00D146A4" w:rsidRPr="00A256D1">
        <w:rPr>
          <w:rFonts w:ascii="Arial" w:hAnsi="Arial" w:cs="Arial"/>
        </w:rPr>
        <w:t>a</w:t>
      </w:r>
      <w:r w:rsidRPr="00A256D1">
        <w:rPr>
          <w:rFonts w:ascii="Arial" w:hAnsi="Arial" w:cs="Arial"/>
        </w:rPr>
        <w:t xml:space="preserve"> licitador</w:t>
      </w:r>
      <w:r w:rsidR="00D146A4" w:rsidRPr="00A256D1">
        <w:rPr>
          <w:rFonts w:ascii="Arial" w:hAnsi="Arial" w:cs="Arial"/>
        </w:rPr>
        <w:t>a</w:t>
      </w:r>
      <w:r w:rsidRPr="00A256D1">
        <w:rPr>
          <w:rFonts w:ascii="Arial" w:hAnsi="Arial" w:cs="Arial"/>
        </w:rPr>
        <w:t xml:space="preserve"> </w:t>
      </w:r>
      <w:r w:rsidR="00D146A4" w:rsidRPr="00A256D1">
        <w:rPr>
          <w:rFonts w:ascii="Arial" w:hAnsi="Arial" w:cs="Arial"/>
        </w:rPr>
        <w:t>propuesta</w:t>
      </w:r>
      <w:r w:rsidRPr="00A256D1">
        <w:rPr>
          <w:rFonts w:ascii="Arial" w:hAnsi="Arial" w:cs="Arial"/>
        </w:rPr>
        <w:t xml:space="preserve">, que no los adquirirá, frente a la Administración, mientras no se haya formalizado el </w:t>
      </w:r>
      <w:r w:rsidR="00971828" w:rsidRPr="00A256D1">
        <w:rPr>
          <w:rFonts w:ascii="Arial" w:hAnsi="Arial" w:cs="Arial"/>
        </w:rPr>
        <w:t>acuerdo marco</w:t>
      </w:r>
      <w:r w:rsidRPr="00A256D1">
        <w:rPr>
          <w:rFonts w:ascii="Arial" w:hAnsi="Arial" w:cs="Arial"/>
        </w:rPr>
        <w:t>.</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A256D1" w:rsidRDefault="002F63A3" w:rsidP="007137F1">
      <w:pPr>
        <w:pStyle w:val="Ttulo3"/>
        <w:spacing w:line="240" w:lineRule="atLeast"/>
        <w:jc w:val="both"/>
        <w:rPr>
          <w:sz w:val="22"/>
          <w:szCs w:val="22"/>
        </w:rPr>
      </w:pPr>
      <w:bookmarkStart w:id="142" w:name="_25.2.-_Presentación_de"/>
      <w:bookmarkStart w:id="143" w:name="_31.2.-_Presentación_de"/>
      <w:bookmarkStart w:id="144" w:name="_33.2.-_Presentación_de"/>
      <w:bookmarkStart w:id="145" w:name="Cl_33_2"/>
      <w:bookmarkStart w:id="146" w:name="_Toc463331556"/>
      <w:bookmarkStart w:id="147" w:name="_Toc227086274"/>
      <w:bookmarkEnd w:id="142"/>
      <w:bookmarkEnd w:id="143"/>
      <w:bookmarkEnd w:id="144"/>
      <w:r w:rsidRPr="00A256D1">
        <w:rPr>
          <w:sz w:val="22"/>
          <w:szCs w:val="22"/>
        </w:rPr>
        <w:t>3</w:t>
      </w:r>
      <w:r w:rsidR="00185DD3" w:rsidRPr="00A256D1">
        <w:rPr>
          <w:sz w:val="22"/>
          <w:szCs w:val="22"/>
        </w:rPr>
        <w:t>3</w:t>
      </w:r>
      <w:r w:rsidR="00005FDC" w:rsidRPr="00A256D1">
        <w:rPr>
          <w:sz w:val="22"/>
          <w:szCs w:val="22"/>
        </w:rPr>
        <w:t>.3</w:t>
      </w:r>
      <w:r w:rsidRPr="00A256D1">
        <w:rPr>
          <w:sz w:val="22"/>
          <w:szCs w:val="22"/>
        </w:rPr>
        <w:t xml:space="preserve">.- </w:t>
      </w:r>
      <w:bookmarkEnd w:id="145"/>
      <w:r w:rsidRPr="00400DD3">
        <w:rPr>
          <w:sz w:val="22"/>
          <w:szCs w:val="22"/>
        </w:rPr>
        <w:t xml:space="preserve">Presentación de la documentación justificativa del cumplimiento de los requisitos previos por la </w:t>
      </w:r>
      <w:r w:rsidRPr="00A256D1">
        <w:rPr>
          <w:sz w:val="22"/>
          <w:szCs w:val="22"/>
        </w:rPr>
        <w:t>licitadora que haya presentado la</w:t>
      </w:r>
      <w:r w:rsidR="00531C03">
        <w:rPr>
          <w:sz w:val="22"/>
          <w:szCs w:val="22"/>
        </w:rPr>
        <w:t>s</w:t>
      </w:r>
      <w:r w:rsidRPr="00A256D1">
        <w:rPr>
          <w:sz w:val="22"/>
          <w:szCs w:val="22"/>
        </w:rPr>
        <w:t xml:space="preserve"> oferta con mejor relación calidad-precio</w:t>
      </w:r>
      <w:bookmarkEnd w:id="146"/>
      <w:bookmarkEnd w:id="147"/>
    </w:p>
    <w:p w:rsidR="002F63A3" w:rsidRPr="00A256D1"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w:t>
      </w:r>
      <w:r w:rsidR="00B7504B">
        <w:rPr>
          <w:rFonts w:ascii="Arial" w:hAnsi="Arial" w:cs="Arial"/>
        </w:rPr>
        <w:t>licitadora</w:t>
      </w:r>
      <w:r w:rsidR="007F1700" w:rsidRPr="00A256D1">
        <w:rPr>
          <w:rFonts w:ascii="Arial" w:hAnsi="Arial" w:cs="Arial"/>
        </w:rPr>
        <w:t xml:space="preserve"> </w:t>
      </w:r>
      <w:r w:rsidRPr="00A256D1">
        <w:rPr>
          <w:rFonts w:ascii="Arial" w:hAnsi="Arial" w:cs="Arial"/>
        </w:rPr>
        <w:t>que haya presentado la</w:t>
      </w:r>
      <w:r w:rsidR="00531C03">
        <w:rPr>
          <w:rFonts w:ascii="Arial" w:hAnsi="Arial" w:cs="Arial"/>
        </w:rPr>
        <w:t>s</w:t>
      </w:r>
      <w:r w:rsidRPr="00A256D1">
        <w:rPr>
          <w:rFonts w:ascii="Arial" w:hAnsi="Arial" w:cs="Arial"/>
        </w:rPr>
        <w:t xml:space="preserve"> mejor oferta para que</w:t>
      </w:r>
      <w:r w:rsidR="007A2A8A" w:rsidRPr="00A256D1">
        <w:rPr>
          <w:rFonts w:ascii="Arial" w:hAnsi="Arial" w:cs="Arial"/>
        </w:rPr>
        <w:t>,</w:t>
      </w:r>
      <w:r w:rsidRPr="00A256D1">
        <w:rPr>
          <w:rFonts w:ascii="Arial" w:hAnsi="Arial" w:cs="Arial"/>
        </w:rPr>
        <w:t xml:space="preserve"> en el plazo de </w:t>
      </w:r>
      <w:r w:rsidR="00DF6725" w:rsidRPr="00A256D1">
        <w:rPr>
          <w:rFonts w:ascii="Arial" w:hAnsi="Arial" w:cs="Arial"/>
        </w:rPr>
        <w:t>diez</w:t>
      </w:r>
      <w:r w:rsidRPr="00A256D1">
        <w:rPr>
          <w:rFonts w:ascii="Arial" w:hAnsi="Arial" w:cs="Arial"/>
        </w:rPr>
        <w:t xml:space="preserve"> días hábiles a contar desde el siguiente a aquel en el que haya recibido el requerimiento, presente la documentación que se relaciona como necesa</w:t>
      </w:r>
      <w:r w:rsidR="00A27276" w:rsidRPr="00A256D1">
        <w:rPr>
          <w:rFonts w:ascii="Arial" w:hAnsi="Arial" w:cs="Arial"/>
        </w:rPr>
        <w:t xml:space="preserve">ria para adjudicar el </w:t>
      </w:r>
      <w:r w:rsidR="00971828" w:rsidRPr="00A256D1">
        <w:rPr>
          <w:rFonts w:ascii="Arial" w:hAnsi="Arial" w:cs="Arial"/>
        </w:rPr>
        <w:t>acuerdo marco</w:t>
      </w:r>
      <w:r w:rsidR="00A27276" w:rsidRPr="00A256D1">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Las personas jurídicas sólo podrán ser </w:t>
      </w:r>
      <w:r w:rsidRPr="006D4530">
        <w:rPr>
          <w:rFonts w:ascii="Arial" w:hAnsi="Arial" w:cs="Arial"/>
        </w:rPr>
        <w:t xml:space="preserve">adjudicatarias de </w:t>
      </w:r>
      <w:r w:rsidR="00F81FED" w:rsidRPr="006D4530">
        <w:rPr>
          <w:rFonts w:ascii="Arial" w:hAnsi="Arial" w:cs="Arial"/>
        </w:rPr>
        <w:t>acuerdos marco</w:t>
      </w:r>
      <w:r w:rsidRPr="006D4530">
        <w:rPr>
          <w:rFonts w:ascii="Arial" w:hAnsi="Arial" w:cs="Arial"/>
        </w:rPr>
        <w:t xml:space="preserve"> cuyas prestaciones estén comprendidas dentro de los fines, objeto u ámbito de actividad que</w:t>
      </w:r>
      <w:r w:rsidR="007A2A8A" w:rsidRPr="006D4530">
        <w:rPr>
          <w:rFonts w:ascii="Arial" w:hAnsi="Arial" w:cs="Arial"/>
        </w:rPr>
        <w:t>,</w:t>
      </w:r>
      <w:r w:rsidRPr="006D4530">
        <w:rPr>
          <w:rFonts w:ascii="Arial" w:hAnsi="Arial" w:cs="Arial"/>
        </w:rPr>
        <w:t xml:space="preserve"> a tenor de sus estatutos o reglas fundacionales</w:t>
      </w:r>
      <w:r w:rsidR="007A2A8A" w:rsidRPr="006D4530">
        <w:rPr>
          <w:rFonts w:ascii="Arial" w:hAnsi="Arial" w:cs="Arial"/>
        </w:rPr>
        <w:t>,</w:t>
      </w:r>
      <w:r w:rsidRPr="006D4530">
        <w:rPr>
          <w:rFonts w:ascii="Arial" w:hAnsi="Arial" w:cs="Arial"/>
        </w:rPr>
        <w:t xml:space="preserve"> le</w:t>
      </w:r>
      <w:r w:rsidR="00DD1943" w:rsidRPr="006D4530">
        <w:rPr>
          <w:rFonts w:ascii="Arial" w:hAnsi="Arial" w:cs="Arial"/>
        </w:rPr>
        <w:t>s</w:t>
      </w:r>
      <w:r w:rsidRPr="006D4530">
        <w:rPr>
          <w:rFonts w:ascii="Arial" w:hAnsi="Arial" w:cs="Arial"/>
        </w:rPr>
        <w:t xml:space="preserve"> sean propios, cuestión </w:t>
      </w:r>
      <w:r w:rsidRPr="00B07F45">
        <w:rPr>
          <w:rFonts w:ascii="Arial" w:hAnsi="Arial" w:cs="Arial"/>
        </w:rPr>
        <w:t>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lastRenderedPageBreak/>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vnculo"/>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Pr="00D27FF7" w:rsidRDefault="002F63A3"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w:t>
      </w:r>
      <w:r w:rsidRPr="006D4530">
        <w:rPr>
          <w:rFonts w:ascii="Arial" w:hAnsi="Arial" w:cs="Arial"/>
          <w:b/>
        </w:rPr>
        <w:t xml:space="preserve">objeto del </w:t>
      </w:r>
      <w:r w:rsidR="00971828" w:rsidRPr="006D4530">
        <w:rPr>
          <w:rFonts w:ascii="Arial" w:hAnsi="Arial" w:cs="Arial"/>
          <w:b/>
        </w:rPr>
        <w:t>acuerdo marco</w:t>
      </w:r>
      <w:r w:rsidRPr="006D4530">
        <w:rPr>
          <w:rFonts w:ascii="Arial" w:hAnsi="Arial" w:cs="Arial"/>
          <w:b/>
        </w:rPr>
        <w:t xml:space="preserve">. </w:t>
      </w:r>
      <w:r w:rsidRPr="006D4530">
        <w:rPr>
          <w:rFonts w:ascii="Arial" w:hAnsi="Arial" w:cs="Arial"/>
        </w:rPr>
        <w:t xml:space="preserve">Si resulta </w:t>
      </w:r>
      <w:r w:rsidRPr="00B07F45">
        <w:rPr>
          <w:rFonts w:ascii="Arial" w:hAnsi="Arial" w:cs="Arial"/>
        </w:rPr>
        <w:t xml:space="preserve">legalmente exigible como condición de aptitud para contratar, deberá aportarse la documentación que acredite la correspondiente habilitación empresarial o profesional para la realización de la prestación que constituye el objeto del </w:t>
      </w:r>
      <w:r w:rsidRPr="00D27FF7">
        <w:rPr>
          <w:rFonts w:ascii="Arial" w:hAnsi="Arial" w:cs="Arial"/>
        </w:rPr>
        <w:t xml:space="preserve">presente </w:t>
      </w:r>
      <w:r w:rsidR="00971828" w:rsidRPr="00D27FF7">
        <w:rPr>
          <w:rFonts w:ascii="Arial" w:hAnsi="Arial" w:cs="Arial"/>
        </w:rPr>
        <w:t>acuerdo marco</w:t>
      </w:r>
      <w:r w:rsidRPr="00D27FF7">
        <w:rPr>
          <w:rFonts w:ascii="Arial" w:hAnsi="Arial" w:cs="Arial"/>
        </w:rPr>
        <w:t>.</w:t>
      </w:r>
    </w:p>
    <w:p w:rsidR="002F63A3" w:rsidRPr="00B07F45" w:rsidRDefault="002F63A3"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w:t>
      </w:r>
      <w:r w:rsidR="00971828">
        <w:rPr>
          <w:rFonts w:ascii="Arial" w:hAnsi="Arial" w:cs="Arial"/>
        </w:rPr>
        <w:t xml:space="preserve">para la </w:t>
      </w:r>
      <w:r w:rsidR="00971828" w:rsidRPr="006D4530">
        <w:rPr>
          <w:rFonts w:ascii="Arial" w:hAnsi="Arial" w:cs="Arial"/>
        </w:rPr>
        <w:t>ejecución de los</w:t>
      </w:r>
      <w:r w:rsidRPr="006D4530">
        <w:rPr>
          <w:rFonts w:ascii="Arial" w:hAnsi="Arial" w:cs="Arial"/>
        </w:rPr>
        <w:t xml:space="preserve"> contrato</w:t>
      </w:r>
      <w:r w:rsidR="00971828" w:rsidRPr="006D4530">
        <w:rPr>
          <w:rFonts w:ascii="Arial" w:hAnsi="Arial" w:cs="Arial"/>
        </w:rPr>
        <w:t>s</w:t>
      </w:r>
      <w:r w:rsidRPr="006D4530">
        <w:rPr>
          <w:rFonts w:ascii="Arial" w:hAnsi="Arial" w:cs="Arial"/>
        </w:rPr>
        <w:t xml:space="preserve"> </w:t>
      </w:r>
      <w:r w:rsidR="00971828" w:rsidRPr="006D4530">
        <w:rPr>
          <w:rFonts w:ascii="Arial" w:hAnsi="Arial" w:cs="Arial"/>
        </w:rPr>
        <w:t xml:space="preserve">basados en el acuerdo marco </w:t>
      </w:r>
      <w:r w:rsidRPr="006D4530">
        <w:rPr>
          <w:rFonts w:ascii="Arial" w:hAnsi="Arial" w:cs="Arial"/>
        </w:rPr>
        <w:t xml:space="preserve">dispone efectivamente de esos medios humanos </w:t>
      </w:r>
      <w:r w:rsidRPr="00B07F45">
        <w:rPr>
          <w:rFonts w:ascii="Arial" w:hAnsi="Arial" w:cs="Arial"/>
        </w:rPr>
        <w:t xml:space="preserve">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F86B1D" w:rsidP="00BF5F56">
      <w:pPr>
        <w:autoSpaceDE w:val="0"/>
        <w:autoSpaceDN w:val="0"/>
        <w:adjustRightInd w:val="0"/>
        <w:spacing w:before="60" w:line="240" w:lineRule="atLeast"/>
        <w:ind w:left="568" w:hanging="1"/>
        <w:jc w:val="both"/>
        <w:rPr>
          <w:rFonts w:ascii="Arial" w:hAnsi="Arial" w:cs="Arial"/>
        </w:rPr>
      </w:pPr>
      <w:r>
        <w:rPr>
          <w:rFonts w:ascii="Arial" w:hAnsi="Arial" w:cs="Arial"/>
        </w:rPr>
        <w:t xml:space="preserve">La licitadora </w:t>
      </w:r>
      <w:r w:rsidRPr="006D4530">
        <w:rPr>
          <w:rFonts w:ascii="Arial" w:hAnsi="Arial" w:cs="Arial"/>
        </w:rPr>
        <w:t>ejecutará los</w:t>
      </w:r>
      <w:r w:rsidR="002F63A3" w:rsidRPr="006D4530">
        <w:rPr>
          <w:rFonts w:ascii="Arial" w:hAnsi="Arial" w:cs="Arial"/>
        </w:rPr>
        <w:t xml:space="preserve"> contrato</w:t>
      </w:r>
      <w:r w:rsidRPr="006D4530">
        <w:rPr>
          <w:rFonts w:ascii="Arial" w:hAnsi="Arial" w:cs="Arial"/>
        </w:rPr>
        <w:t>s basados</w:t>
      </w:r>
      <w:r w:rsidR="002F63A3" w:rsidRPr="006D4530">
        <w:rPr>
          <w:rFonts w:ascii="Arial" w:hAnsi="Arial" w:cs="Arial"/>
        </w:rPr>
        <w:t xml:space="preserve"> con los mismos medios que ha aportado para acreditar su solvencia</w:t>
      </w:r>
      <w:r w:rsidR="002F63A3" w:rsidRPr="00B07F45">
        <w:rPr>
          <w:rFonts w:ascii="Arial" w:hAnsi="Arial" w:cs="Arial"/>
        </w:rPr>
        <w:t>. Solo podrá sustituirlos, por causas imprevisibles, por otros medios que acrediten solvencia equivalente y con la correspondiente autorización de la Administración.</w:t>
      </w:r>
    </w:p>
    <w:p w:rsidR="002F63A3" w:rsidRPr="00510124" w:rsidRDefault="00510124"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DA7F58" w:rsidRPr="00DE0155" w:rsidRDefault="00DA7F58" w:rsidP="00F2094D">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DA7F58" w:rsidRPr="00DE0155" w:rsidRDefault="00DA7F58" w:rsidP="00DA7F58">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2F63A3" w:rsidRPr="00B67E0B" w:rsidRDefault="000701C8"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2F63A3" w:rsidRPr="00B67E0B">
        <w:rPr>
          <w:rFonts w:ascii="Arial" w:hAnsi="Arial" w:cs="Arial"/>
        </w:rPr>
        <w:t>.</w:t>
      </w:r>
    </w:p>
    <w:p w:rsidR="002F63A3" w:rsidRPr="00B07F45" w:rsidRDefault="00257EDA" w:rsidP="00F2094D">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DA7F58" w:rsidRPr="00DE0155" w:rsidRDefault="00DA7F58" w:rsidP="00F2094D">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DA7F58" w:rsidRPr="00DE0155" w:rsidRDefault="00DA7F58" w:rsidP="00DA7F58">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DA7F58" w:rsidRPr="00DE0155" w:rsidRDefault="00DA7F58" w:rsidP="00DA7F58">
      <w:pPr>
        <w:autoSpaceDE w:val="0"/>
        <w:autoSpaceDN w:val="0"/>
        <w:adjustRightInd w:val="0"/>
        <w:spacing w:before="60" w:line="240" w:lineRule="atLeast"/>
        <w:ind w:left="567"/>
        <w:jc w:val="both"/>
        <w:rPr>
          <w:rFonts w:ascii="Arial" w:hAnsi="Arial" w:cs="Arial"/>
        </w:rPr>
      </w:pPr>
      <w:r w:rsidRPr="00DE0155">
        <w:rPr>
          <w:rFonts w:ascii="Arial" w:hAnsi="Arial" w:cs="Arial"/>
        </w:rPr>
        <w:lastRenderedPageBreak/>
        <w:t>Si por causas técnicas la interoperabilidad no fuera posible, la mesa de contratación podrá requerir la presentación de los documentos.</w:t>
      </w:r>
    </w:p>
    <w:p w:rsidR="00A27276" w:rsidRPr="00380238" w:rsidRDefault="001D7639" w:rsidP="00F2094D">
      <w:pPr>
        <w:numPr>
          <w:ilvl w:val="0"/>
          <w:numId w:val="4"/>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F2094D">
      <w:pPr>
        <w:pStyle w:val="Prrafodelista"/>
        <w:numPr>
          <w:ilvl w:val="0"/>
          <w:numId w:val="10"/>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F2094D">
      <w:pPr>
        <w:pStyle w:val="Prrafodelista"/>
        <w:numPr>
          <w:ilvl w:val="0"/>
          <w:numId w:val="10"/>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vnculo"/>
            <w:rFonts w:ascii="Arial" w:hAnsi="Arial" w:cs="Arial"/>
            <w:b/>
            <w:sz w:val="20"/>
            <w:szCs w:val="20"/>
          </w:rPr>
          <w:t xml:space="preserve">Anexo </w:t>
        </w:r>
        <w:r>
          <w:rPr>
            <w:rStyle w:val="Hipervnculo"/>
            <w:rFonts w:ascii="Arial" w:hAnsi="Arial" w:cs="Arial"/>
            <w:b/>
            <w:sz w:val="20"/>
            <w:szCs w:val="20"/>
          </w:rPr>
          <w:t>V</w:t>
        </w:r>
        <w:r w:rsidRPr="00A27276">
          <w:rPr>
            <w:rStyle w:val="Hipervnculo"/>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B50CC3">
        <w:rPr>
          <w:rFonts w:ascii="Arial" w:hAnsi="Arial" w:cs="Arial"/>
          <w:spacing w:val="-2"/>
        </w:rPr>
        <w:t>, a tenor de lo en e</w:t>
      </w:r>
      <w:r w:rsidR="00EB7662" w:rsidRPr="00B07F45">
        <w:rPr>
          <w:rFonts w:ascii="Arial" w:hAnsi="Arial" w:cs="Arial"/>
          <w:spacing w:val="-2"/>
        </w:rPr>
        <w:t xml:space="preserve">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0CC3">
        <w:rPr>
          <w:rFonts w:ascii="Arial" w:hAnsi="Arial" w:cs="Arial"/>
        </w:rPr>
        <w:t xml:space="preserve"> sistema de precalificación, y e</w:t>
      </w:r>
      <w:r w:rsidRPr="00B07F45">
        <w:rPr>
          <w:rFonts w:ascii="Arial" w:hAnsi="Arial" w:cs="Arial"/>
        </w:rPr>
        <w:t>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sidRPr="006D4530">
        <w:rPr>
          <w:rFonts w:ascii="Arial" w:hAnsi="Arial" w:cs="Arial"/>
          <w:shd w:val="clear" w:color="auto" w:fill="FFFFFF"/>
        </w:rPr>
        <w:t>%</w:t>
      </w:r>
      <w:r w:rsidR="002F63A3" w:rsidRPr="006D4530">
        <w:rPr>
          <w:rFonts w:ascii="Arial" w:hAnsi="Arial" w:cs="Arial"/>
          <w:shd w:val="clear" w:color="auto" w:fill="FFFFFF"/>
        </w:rPr>
        <w:t xml:space="preserve"> del</w:t>
      </w:r>
      <w:r w:rsidR="005C0501" w:rsidRPr="006D4530">
        <w:rPr>
          <w:rFonts w:ascii="Arial" w:hAnsi="Arial" w:cs="Arial"/>
          <w:shd w:val="clear" w:color="auto" w:fill="FFFFFF"/>
        </w:rPr>
        <w:t xml:space="preserve"> valor estimado</w:t>
      </w:r>
      <w:r w:rsidR="002F63A3" w:rsidRPr="006D4530">
        <w:rPr>
          <w:rFonts w:ascii="Arial" w:hAnsi="Arial" w:cs="Arial"/>
          <w:shd w:val="clear" w:color="auto" w:fill="FFFFFF"/>
        </w:rPr>
        <w:t>,</w:t>
      </w:r>
      <w:r w:rsidR="002F63A3" w:rsidRPr="00B07F45">
        <w:rPr>
          <w:rFonts w:ascii="Arial" w:hAnsi="Arial" w:cs="Arial"/>
          <w:shd w:val="clear" w:color="auto" w:fill="FFFFFF"/>
        </w:rPr>
        <w:t xml:space="preserve">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2B3078" w:rsidRDefault="002F63A3" w:rsidP="007137F1">
      <w:pPr>
        <w:pStyle w:val="Ttulo3"/>
        <w:spacing w:line="240" w:lineRule="atLeast"/>
        <w:jc w:val="both"/>
        <w:rPr>
          <w:sz w:val="22"/>
          <w:szCs w:val="22"/>
        </w:rPr>
      </w:pPr>
      <w:bookmarkStart w:id="148" w:name="_Toc463331557"/>
      <w:bookmarkStart w:id="149" w:name="_Toc227086275"/>
      <w:r w:rsidRPr="00400DD3">
        <w:rPr>
          <w:sz w:val="22"/>
          <w:szCs w:val="22"/>
        </w:rPr>
        <w:t>3</w:t>
      </w:r>
      <w:r w:rsidR="00185DD3" w:rsidRPr="00400DD3">
        <w:rPr>
          <w:sz w:val="22"/>
          <w:szCs w:val="22"/>
        </w:rPr>
        <w:t>3</w:t>
      </w:r>
      <w:r w:rsidRPr="002B3078">
        <w:rPr>
          <w:sz w:val="22"/>
          <w:szCs w:val="22"/>
        </w:rPr>
        <w:t>.</w:t>
      </w:r>
      <w:r w:rsidR="00005FDC" w:rsidRPr="002B3078">
        <w:rPr>
          <w:sz w:val="22"/>
          <w:szCs w:val="22"/>
        </w:rPr>
        <w:t>4</w:t>
      </w:r>
      <w:r w:rsidRPr="002B3078">
        <w:rPr>
          <w:sz w:val="22"/>
          <w:szCs w:val="22"/>
        </w:rPr>
        <w:t>.- Garantía definitiva</w:t>
      </w:r>
      <w:bookmarkEnd w:id="148"/>
      <w:bookmarkEnd w:id="149"/>
    </w:p>
    <w:p w:rsidR="00063769" w:rsidRPr="00B07F45" w:rsidRDefault="0038191C" w:rsidP="007137F1">
      <w:pPr>
        <w:spacing w:before="60" w:line="240" w:lineRule="atLeast"/>
        <w:jc w:val="both"/>
        <w:rPr>
          <w:rFonts w:ascii="Arial" w:hAnsi="Arial" w:cs="Arial"/>
        </w:rPr>
      </w:pPr>
      <w:r>
        <w:rPr>
          <w:rFonts w:ascii="Arial" w:hAnsi="Arial" w:cs="Arial"/>
        </w:rPr>
        <w:t>1.- La licitadora</w:t>
      </w:r>
      <w:r w:rsidR="007F1700" w:rsidRPr="002B3078">
        <w:rPr>
          <w:rFonts w:ascii="Arial" w:hAnsi="Arial" w:cs="Arial"/>
        </w:rPr>
        <w:t xml:space="preserve"> </w:t>
      </w:r>
      <w:r w:rsidR="00A11A21" w:rsidRPr="002B3078">
        <w:rPr>
          <w:rFonts w:ascii="Arial" w:hAnsi="Arial" w:cs="Arial"/>
        </w:rPr>
        <w:t xml:space="preserve">que presente la mejor oferta, de conformidad con lo dispuesto en el artículo 145 de la LCSP, deberá constituir </w:t>
      </w:r>
      <w:r w:rsidR="00A11A21" w:rsidRPr="00B07F45">
        <w:rPr>
          <w:rFonts w:ascii="Arial" w:hAnsi="Arial" w:cs="Arial"/>
        </w:rPr>
        <w:t xml:space="preserve">a disposición del órgano de contratación una garantía definitiva.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w:t>
      </w:r>
      <w:r w:rsidR="002F63A3" w:rsidRPr="002B3078">
        <w:rPr>
          <w:rFonts w:ascii="Arial" w:hAnsi="Arial" w:cs="Arial"/>
        </w:rPr>
        <w:t xml:space="preserve">definitiva </w:t>
      </w:r>
      <w:r w:rsidR="00E154D8" w:rsidRPr="002B3078">
        <w:rPr>
          <w:rFonts w:ascii="Arial" w:hAnsi="Arial" w:cs="Arial"/>
        </w:rPr>
        <w:t xml:space="preserve">del acuerdo marco </w:t>
      </w:r>
      <w:r w:rsidR="002F63A3" w:rsidRPr="002B3078">
        <w:rPr>
          <w:rFonts w:ascii="Arial" w:hAnsi="Arial" w:cs="Arial"/>
        </w:rPr>
        <w:t xml:space="preserve">que figura en el </w:t>
      </w:r>
      <w:hyperlink w:anchor="CC_17" w:history="1">
        <w:r w:rsidR="00301260" w:rsidRPr="00D27FF7">
          <w:rPr>
            <w:rStyle w:val="Hipervnculo"/>
            <w:rFonts w:ascii="Arial" w:hAnsi="Arial" w:cs="Arial"/>
            <w:b/>
          </w:rPr>
          <w:t>apartado 17</w:t>
        </w:r>
      </w:hyperlink>
      <w:r w:rsidR="002F63A3" w:rsidRPr="002B3078">
        <w:rPr>
          <w:rFonts w:ascii="Arial" w:hAnsi="Arial" w:cs="Arial"/>
        </w:rPr>
        <w:t xml:space="preserve"> del cuadro de características podrá constituirse en </w:t>
      </w:r>
      <w:r w:rsidR="002F63A3" w:rsidRPr="00B07F45">
        <w:rPr>
          <w:rFonts w:ascii="Arial" w:hAnsi="Arial" w:cs="Arial"/>
        </w:rPr>
        <w:t xml:space="preserve">cualquiera de las formas previstas en los artículos 108 de la </w:t>
      </w:r>
      <w:r w:rsidR="002F63A3" w:rsidRPr="00B07F45">
        <w:rPr>
          <w:rFonts w:ascii="Arial" w:hAnsi="Arial" w:cs="Arial"/>
        </w:rPr>
        <w:lastRenderedPageBreak/>
        <w:t>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w:t>
      </w:r>
      <w:r w:rsidR="002F63A3" w:rsidRPr="002B3078">
        <w:rPr>
          <w:rFonts w:ascii="Arial" w:hAnsi="Arial" w:cs="Arial"/>
        </w:rPr>
        <w:t xml:space="preserve">efectuará la </w:t>
      </w:r>
      <w:r w:rsidR="00F12025" w:rsidRPr="002B3078">
        <w:rPr>
          <w:rFonts w:ascii="Arial" w:hAnsi="Arial" w:cs="Arial"/>
        </w:rPr>
        <w:t>conclusi</w:t>
      </w:r>
      <w:r w:rsidR="002F63A3" w:rsidRPr="002B3078">
        <w:rPr>
          <w:rFonts w:ascii="Arial" w:hAnsi="Arial" w:cs="Arial"/>
        </w:rPr>
        <w:t xml:space="preserve">ón a su </w:t>
      </w:r>
      <w:r w:rsidR="002F63A3" w:rsidRPr="00B07F45">
        <w:rPr>
          <w:rFonts w:ascii="Arial" w:hAnsi="Arial" w:cs="Arial"/>
        </w:rPr>
        <w:t>favor.</w:t>
      </w:r>
    </w:p>
    <w:p w:rsidR="009E5A44" w:rsidRPr="002B3078" w:rsidRDefault="009E5A44" w:rsidP="007137F1">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7" w:history="1">
        <w:r w:rsidRPr="002B3078">
          <w:rPr>
            <w:rStyle w:val="Hipervnculo"/>
            <w:rFonts w:ascii="Arial" w:hAnsi="Arial" w:cs="Arial"/>
            <w:b/>
          </w:rPr>
          <w:t>apartado 1</w:t>
        </w:r>
        <w:r w:rsidR="00B82D49" w:rsidRPr="002B3078">
          <w:rPr>
            <w:rStyle w:val="Hipervnculo"/>
            <w:rFonts w:ascii="Arial" w:hAnsi="Arial" w:cs="Arial"/>
            <w:b/>
          </w:rPr>
          <w:t>7</w:t>
        </w:r>
      </w:hyperlink>
      <w:r w:rsidRPr="002B3078">
        <w:rPr>
          <w:rFonts w:ascii="Arial" w:hAnsi="Arial" w:cs="Arial"/>
        </w:rPr>
        <w:t xml:space="preserve"> se establecerá si la garantía definitiva se fija estimativamente por </w:t>
      </w:r>
      <w:smartTag w:uri="urn:schemas-microsoft-com:office:smarttags" w:element="PersonName">
        <w:smartTagPr>
          <w:attr w:name="ProductID" w:val="la Diputaci￳n Foral"/>
        </w:smartTagPr>
        <w:r w:rsidRPr="002B3078">
          <w:rPr>
            <w:rFonts w:ascii="Arial" w:hAnsi="Arial" w:cs="Arial"/>
          </w:rPr>
          <w:t>la Diputación Foral</w:t>
        </w:r>
      </w:smartTag>
      <w:r w:rsidRPr="002B3078">
        <w:rPr>
          <w:rFonts w:ascii="Arial" w:hAnsi="Arial" w:cs="Arial"/>
        </w:rPr>
        <w:t xml:space="preserve">, respondiendo respecto de los incumplimientos tanto del </w:t>
      </w:r>
      <w:r w:rsidR="00F12025" w:rsidRPr="002B3078">
        <w:rPr>
          <w:rFonts w:ascii="Arial" w:hAnsi="Arial" w:cs="Arial"/>
        </w:rPr>
        <w:t>acuerdo marco</w:t>
      </w:r>
      <w:r w:rsidRPr="002B3078">
        <w:rPr>
          <w:rFonts w:ascii="Arial" w:hAnsi="Arial" w:cs="Arial"/>
        </w:rPr>
        <w:t xml:space="preserve"> y de los contratos basados, o se fija para cada contrato basado en relación con su importe de adjudicación, según recoge el art. 107.5 de la LCSP.</w:t>
      </w:r>
    </w:p>
    <w:p w:rsidR="002F63A3"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4</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5</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6</w:t>
      </w:r>
      <w:r w:rsidR="002F63A3" w:rsidRPr="00B07F45">
        <w:rPr>
          <w:rFonts w:ascii="Arial" w:hAnsi="Arial" w:cs="Arial"/>
        </w:rPr>
        <w:t xml:space="preserve">.- Cuando como consecuencia de una </w:t>
      </w:r>
      <w:r w:rsidR="002F63A3" w:rsidRPr="00E81EED">
        <w:rPr>
          <w:rFonts w:ascii="Arial" w:hAnsi="Arial" w:cs="Arial"/>
        </w:rPr>
        <w:t xml:space="preserve">modificación del </w:t>
      </w:r>
      <w:r w:rsidR="00F12025" w:rsidRPr="00E81EED">
        <w:rPr>
          <w:rFonts w:ascii="Arial" w:hAnsi="Arial" w:cs="Arial"/>
        </w:rPr>
        <w:t>acuerdo marco</w:t>
      </w:r>
      <w:r w:rsidR="002F63A3" w:rsidRPr="00E81EED">
        <w:rPr>
          <w:rFonts w:ascii="Arial" w:hAnsi="Arial" w:cs="Arial"/>
        </w:rPr>
        <w:t xml:space="preserve"> experimente variación su precio, deberá reajustarse la garantía </w:t>
      </w:r>
      <w:r w:rsidR="00E40359" w:rsidRPr="00E81EED">
        <w:rPr>
          <w:rFonts w:ascii="Arial" w:hAnsi="Arial" w:cs="Arial"/>
        </w:rPr>
        <w:t xml:space="preserve">en el plazo de </w:t>
      </w:r>
      <w:r w:rsidR="00DF6725" w:rsidRPr="00E81EED">
        <w:rPr>
          <w:rFonts w:ascii="Arial" w:hAnsi="Arial" w:cs="Arial"/>
        </w:rPr>
        <w:t>quince</w:t>
      </w:r>
      <w:r w:rsidR="00E40359" w:rsidRPr="00E81EED">
        <w:rPr>
          <w:rFonts w:ascii="Arial" w:hAnsi="Arial" w:cs="Arial"/>
        </w:rPr>
        <w:t xml:space="preserve"> </w:t>
      </w:r>
      <w:r w:rsidR="00E40359" w:rsidRPr="00B07F45">
        <w:rPr>
          <w:rFonts w:ascii="Arial" w:hAnsi="Arial" w:cs="Arial"/>
        </w:rPr>
        <w:t xml:space="preserve">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7</w:t>
      </w:r>
      <w:r w:rsidR="00063769" w:rsidRPr="00B07F45">
        <w:rPr>
          <w:rFonts w:ascii="Arial" w:hAnsi="Arial" w:cs="Arial"/>
        </w:rPr>
        <w:t xml:space="preserve">.- En todo caso, la garantía definitiva responderá de los conceptos a que se refiere el artículo 110 </w:t>
      </w:r>
      <w:r w:rsidR="00B8024E" w:rsidRPr="00B07F45">
        <w:rPr>
          <w:rFonts w:ascii="Arial" w:hAnsi="Arial" w:cs="Arial"/>
        </w:rPr>
        <w:t xml:space="preserve">de la </w:t>
      </w:r>
      <w:r w:rsidR="00063769" w:rsidRPr="00B07F45">
        <w:rPr>
          <w:rFonts w:ascii="Arial" w:hAnsi="Arial" w:cs="Arial"/>
        </w:rPr>
        <w:t>LCSP.</w:t>
      </w:r>
      <w:r w:rsidR="002E240F" w:rsidRPr="00B07F45">
        <w:rPr>
          <w:rFonts w:ascii="Arial" w:hAnsi="Arial" w:cs="Arial"/>
        </w:rPr>
        <w:t xml:space="preserve"> </w:t>
      </w:r>
      <w:r w:rsidR="00063769"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00063769" w:rsidRPr="00B07F45">
        <w:rPr>
          <w:rFonts w:ascii="Arial" w:hAnsi="Arial" w:cs="Arial"/>
        </w:rPr>
        <w:t>LCSP.</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8</w:t>
      </w:r>
      <w:r w:rsidR="00063769" w:rsidRPr="00B07F45">
        <w:rPr>
          <w:rFonts w:ascii="Arial" w:hAnsi="Arial" w:cs="Arial"/>
        </w:rPr>
        <w:t xml:space="preserve">.- En aquellos supuestos en los que se constituya </w:t>
      </w:r>
      <w:r w:rsidR="00DB671F" w:rsidRPr="00B07F45">
        <w:rPr>
          <w:rFonts w:ascii="Arial" w:hAnsi="Arial" w:cs="Arial"/>
        </w:rPr>
        <w:t>garantía provisional la</w:t>
      </w:r>
      <w:r w:rsidR="00063769"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9E5A44" w:rsidP="007137F1">
      <w:pPr>
        <w:autoSpaceDE w:val="0"/>
        <w:autoSpaceDN w:val="0"/>
        <w:adjustRightInd w:val="0"/>
        <w:spacing w:before="60" w:line="240" w:lineRule="atLeast"/>
        <w:jc w:val="both"/>
        <w:rPr>
          <w:rFonts w:ascii="Arial" w:hAnsi="Arial" w:cs="Arial"/>
        </w:rPr>
      </w:pPr>
      <w:r>
        <w:rPr>
          <w:rFonts w:ascii="Arial" w:hAnsi="Arial" w:cs="Arial"/>
        </w:rPr>
        <w:t>9</w:t>
      </w:r>
      <w:r w:rsidR="00063769" w:rsidRPr="00B07F45">
        <w:rPr>
          <w:rFonts w:ascii="Arial" w:hAnsi="Arial" w:cs="Arial"/>
        </w:rPr>
        <w:t xml:space="preserve">.- La garantía complementaria se establecerá de conformidad con lo previsto en el artículo 107.2 </w:t>
      </w:r>
      <w:r w:rsidR="00B8024E" w:rsidRPr="00B07F45">
        <w:rPr>
          <w:rFonts w:ascii="Arial" w:hAnsi="Arial" w:cs="Arial"/>
        </w:rPr>
        <w:t xml:space="preserve">de la </w:t>
      </w:r>
      <w:r w:rsidR="00063769" w:rsidRPr="00B07F45">
        <w:rPr>
          <w:rFonts w:ascii="Arial" w:hAnsi="Arial" w:cs="Arial"/>
        </w:rPr>
        <w:t xml:space="preserve">LCSP, y se estará, en su caso, a lo dispuesto en el </w:t>
      </w:r>
      <w:hyperlink w:anchor="CC_17" w:history="1">
        <w:r w:rsidR="00301260" w:rsidRPr="00B07F45">
          <w:rPr>
            <w:rStyle w:val="Hipervnculo"/>
            <w:rFonts w:ascii="Arial" w:hAnsi="Arial" w:cs="Arial"/>
            <w:b/>
          </w:rPr>
          <w:t>apartado 17</w:t>
        </w:r>
      </w:hyperlink>
      <w:r w:rsidR="00063769" w:rsidRPr="00444E93">
        <w:rPr>
          <w:rFonts w:ascii="Arial" w:hAnsi="Arial" w:cs="Arial"/>
        </w:rPr>
        <w:t xml:space="preserve"> </w:t>
      </w:r>
      <w:r w:rsidR="00063769" w:rsidRPr="00B07F45">
        <w:rPr>
          <w:rFonts w:ascii="Arial" w:hAnsi="Arial" w:cs="Arial"/>
        </w:rPr>
        <w:t>del cuadro de características.</w:t>
      </w:r>
    </w:p>
    <w:p w:rsidR="002F63A3" w:rsidRPr="00E81EED" w:rsidRDefault="002F63A3" w:rsidP="007137F1">
      <w:pPr>
        <w:pStyle w:val="Ttulo3"/>
        <w:spacing w:line="240" w:lineRule="atLeast"/>
        <w:jc w:val="both"/>
        <w:rPr>
          <w:sz w:val="22"/>
          <w:szCs w:val="22"/>
        </w:rPr>
      </w:pPr>
      <w:bookmarkStart w:id="150" w:name="_Toc463331559"/>
      <w:bookmarkStart w:id="151" w:name="_Toc227086276"/>
      <w:r w:rsidRPr="00E81EED">
        <w:rPr>
          <w:sz w:val="22"/>
          <w:szCs w:val="22"/>
        </w:rPr>
        <w:t>3</w:t>
      </w:r>
      <w:r w:rsidR="00185DD3" w:rsidRPr="00E81EED">
        <w:rPr>
          <w:sz w:val="22"/>
          <w:szCs w:val="22"/>
        </w:rPr>
        <w:t>3</w:t>
      </w:r>
      <w:r w:rsidRPr="00E81EED">
        <w:rPr>
          <w:sz w:val="22"/>
          <w:szCs w:val="22"/>
        </w:rPr>
        <w:t>.</w:t>
      </w:r>
      <w:r w:rsidR="00005FDC" w:rsidRPr="00E81EED">
        <w:rPr>
          <w:sz w:val="22"/>
          <w:szCs w:val="22"/>
        </w:rPr>
        <w:t>5</w:t>
      </w:r>
      <w:r w:rsidRPr="00E81EED">
        <w:rPr>
          <w:sz w:val="22"/>
          <w:szCs w:val="22"/>
        </w:rPr>
        <w:t xml:space="preserve">.- </w:t>
      </w:r>
      <w:bookmarkEnd w:id="150"/>
      <w:r w:rsidR="00E81EED">
        <w:rPr>
          <w:sz w:val="22"/>
          <w:szCs w:val="22"/>
        </w:rPr>
        <w:t>Conclusi</w:t>
      </w:r>
      <w:r w:rsidR="00F779A0" w:rsidRPr="00E81EED">
        <w:rPr>
          <w:sz w:val="22"/>
          <w:szCs w:val="22"/>
        </w:rPr>
        <w:t>ón</w:t>
      </w:r>
      <w:r w:rsidR="009E5A44" w:rsidRPr="00E81EED">
        <w:rPr>
          <w:sz w:val="22"/>
          <w:szCs w:val="22"/>
        </w:rPr>
        <w:t xml:space="preserve"> del acuerdo marco</w:t>
      </w:r>
      <w:bookmarkEnd w:id="151"/>
    </w:p>
    <w:p w:rsidR="002F63A3" w:rsidRPr="00444E93" w:rsidRDefault="002F63A3" w:rsidP="00C750F3">
      <w:pPr>
        <w:autoSpaceDE w:val="0"/>
        <w:autoSpaceDN w:val="0"/>
        <w:adjustRightInd w:val="0"/>
        <w:spacing w:before="60" w:line="240" w:lineRule="atLeast"/>
        <w:jc w:val="both"/>
        <w:rPr>
          <w:rFonts w:ascii="Arial" w:hAnsi="Arial" w:cs="Arial"/>
        </w:rPr>
      </w:pPr>
      <w:r w:rsidRPr="00E81EED">
        <w:rPr>
          <w:rFonts w:ascii="Arial" w:hAnsi="Arial" w:cs="Arial"/>
        </w:rPr>
        <w:t xml:space="preserve">1.- El órgano de contratación deberá </w:t>
      </w:r>
      <w:r w:rsidR="00F779A0" w:rsidRPr="00E81EED">
        <w:rPr>
          <w:rFonts w:ascii="Arial" w:hAnsi="Arial" w:cs="Arial"/>
        </w:rPr>
        <w:t>adjudicar</w:t>
      </w:r>
      <w:r w:rsidRPr="00E81EED">
        <w:rPr>
          <w:rFonts w:ascii="Arial" w:hAnsi="Arial" w:cs="Arial"/>
        </w:rPr>
        <w:t xml:space="preserve"> el </w:t>
      </w:r>
      <w:r w:rsidR="004B7BAB" w:rsidRPr="00E81EED">
        <w:rPr>
          <w:rFonts w:ascii="Arial" w:hAnsi="Arial" w:cs="Arial"/>
        </w:rPr>
        <w:t>acuerdo marco</w:t>
      </w:r>
      <w:r w:rsidRPr="00E81EED">
        <w:rPr>
          <w:rFonts w:ascii="Arial" w:hAnsi="Arial" w:cs="Arial"/>
        </w:rPr>
        <w:t xml:space="preserve"> dentro de los </w:t>
      </w:r>
      <w:r w:rsidR="00DF6725" w:rsidRPr="00E81EED">
        <w:rPr>
          <w:rFonts w:ascii="Arial" w:hAnsi="Arial" w:cs="Arial"/>
        </w:rPr>
        <w:t>cinco</w:t>
      </w:r>
      <w:r w:rsidRPr="00E81EED">
        <w:rPr>
          <w:rFonts w:ascii="Arial" w:hAnsi="Arial" w:cs="Arial"/>
        </w:rPr>
        <w:t xml:space="preserve"> días hábiles siguientes a la recepción de la documentación </w:t>
      </w:r>
      <w:r w:rsidRPr="00B07F45">
        <w:rPr>
          <w:rFonts w:ascii="Arial" w:hAnsi="Arial" w:cs="Arial"/>
        </w:rPr>
        <w:t xml:space="preserve">a la que se refiere la </w:t>
      </w:r>
      <w:hyperlink w:anchor="Cl_33_2" w:history="1">
        <w:r w:rsidR="00DB671F" w:rsidRPr="00444E93">
          <w:rPr>
            <w:rStyle w:val="Hipervnculo"/>
            <w:rFonts w:ascii="Arial" w:hAnsi="Arial" w:cs="Arial"/>
            <w:b/>
          </w:rPr>
          <w:t>cláusula 33</w:t>
        </w:r>
        <w:r w:rsidRPr="00444E93">
          <w:rPr>
            <w:rStyle w:val="Hipervnculo"/>
            <w:rFonts w:ascii="Arial" w:hAnsi="Arial" w:cs="Arial"/>
            <w:b/>
          </w:rPr>
          <w:t>.</w:t>
        </w:r>
        <w:r w:rsidR="00E43B06">
          <w:rPr>
            <w:rStyle w:val="Hipervnculo"/>
            <w:rFonts w:ascii="Arial" w:hAnsi="Arial" w:cs="Arial"/>
            <w:b/>
          </w:rPr>
          <w:t>3</w:t>
        </w:r>
      </w:hyperlink>
      <w:r w:rsidRPr="00444E93">
        <w:rPr>
          <w:rFonts w:ascii="Arial" w:hAnsi="Arial" w:cs="Arial"/>
        </w:rPr>
        <w:t>.</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E81EED"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6414A7">
        <w:rPr>
          <w:rFonts w:ascii="Arial" w:hAnsi="Arial" w:cs="Arial"/>
        </w:rPr>
        <w:t xml:space="preserve">resolución </w:t>
      </w:r>
      <w:r w:rsidR="006414A7" w:rsidRPr="006414A7">
        <w:rPr>
          <w:rFonts w:ascii="Arial" w:hAnsi="Arial" w:cs="Arial"/>
        </w:rPr>
        <w:t>que apruebe la conclusión</w:t>
      </w:r>
      <w:r w:rsidR="009E5A44" w:rsidRPr="006414A7">
        <w:rPr>
          <w:rFonts w:ascii="Arial" w:hAnsi="Arial" w:cs="Arial"/>
        </w:rPr>
        <w:t xml:space="preserve"> del acuerdo </w:t>
      </w:r>
      <w:r w:rsidR="009E5A44" w:rsidRPr="00E81EED">
        <w:rPr>
          <w:rFonts w:ascii="Arial" w:hAnsi="Arial" w:cs="Arial"/>
        </w:rPr>
        <w:t>marco</w:t>
      </w:r>
      <w:r w:rsidRPr="00E81EED">
        <w:rPr>
          <w:rFonts w:ascii="Arial" w:hAnsi="Arial" w:cs="Arial"/>
        </w:rPr>
        <w:t xml:space="preserve"> deberá ser motivada y se notificará a las </w:t>
      </w:r>
      <w:r w:rsidR="00063769" w:rsidRPr="00E81EED">
        <w:rPr>
          <w:rFonts w:ascii="Arial" w:hAnsi="Arial" w:cs="Arial"/>
        </w:rPr>
        <w:t xml:space="preserve">empresas </w:t>
      </w:r>
      <w:r w:rsidRPr="00E81EED">
        <w:rPr>
          <w:rFonts w:ascii="Arial" w:hAnsi="Arial" w:cs="Arial"/>
        </w:rPr>
        <w:t xml:space="preserve">licitadoras, </w:t>
      </w:r>
      <w:r w:rsidR="00063769" w:rsidRPr="00E81EED">
        <w:rPr>
          <w:rFonts w:ascii="Arial" w:hAnsi="Arial" w:cs="Arial"/>
        </w:rPr>
        <w:t xml:space="preserve">debiendo ser publicada </w:t>
      </w:r>
      <w:r w:rsidRPr="00E81EED">
        <w:rPr>
          <w:rFonts w:ascii="Arial" w:hAnsi="Arial" w:cs="Arial"/>
        </w:rPr>
        <w:t>en el perfil de contratante</w:t>
      </w:r>
      <w:r w:rsidR="003A64B2" w:rsidRPr="00E81EED">
        <w:rPr>
          <w:rFonts w:ascii="Arial" w:hAnsi="Arial" w:cs="Arial"/>
        </w:rPr>
        <w:t xml:space="preserve"> en el plazo de</w:t>
      </w:r>
      <w:r w:rsidR="00063769" w:rsidRPr="00E81EED">
        <w:rPr>
          <w:rFonts w:ascii="Arial" w:hAnsi="Arial" w:cs="Arial"/>
        </w:rPr>
        <w:t xml:space="preserve"> </w:t>
      </w:r>
      <w:r w:rsidR="00DF6725" w:rsidRPr="00E81EED">
        <w:rPr>
          <w:rFonts w:ascii="Arial" w:hAnsi="Arial" w:cs="Arial"/>
        </w:rPr>
        <w:t>quince</w:t>
      </w:r>
      <w:r w:rsidR="003A64B2" w:rsidRPr="00E81EED">
        <w:rPr>
          <w:rFonts w:ascii="Arial" w:hAnsi="Arial" w:cs="Arial"/>
        </w:rPr>
        <w:t xml:space="preserve"> días</w:t>
      </w:r>
      <w:r w:rsidRPr="00E81EED">
        <w:rPr>
          <w:rFonts w:ascii="Arial" w:hAnsi="Arial" w:cs="Arial"/>
        </w:rPr>
        <w:t>.</w:t>
      </w:r>
    </w:p>
    <w:p w:rsidR="001D7639" w:rsidRPr="00E81EED" w:rsidRDefault="001D7639" w:rsidP="00C750F3">
      <w:pPr>
        <w:autoSpaceDE w:val="0"/>
        <w:autoSpaceDN w:val="0"/>
        <w:adjustRightInd w:val="0"/>
        <w:spacing w:before="60" w:line="240" w:lineRule="atLeast"/>
        <w:jc w:val="both"/>
        <w:rPr>
          <w:rFonts w:ascii="Arial" w:hAnsi="Arial" w:cs="Arial"/>
        </w:rPr>
      </w:pPr>
      <w:r w:rsidRPr="00E81EED">
        <w:rPr>
          <w:rFonts w:ascii="Arial" w:hAnsi="Arial" w:cs="Arial"/>
        </w:rPr>
        <w:t xml:space="preserve">3.- La información sobre el convenio colectivo que la empresa adjudicataria declare aplicable </w:t>
      </w:r>
      <w:r w:rsidR="00FA3BF7" w:rsidRPr="00E81EED">
        <w:rPr>
          <w:rFonts w:ascii="Arial" w:hAnsi="Arial" w:cs="Arial"/>
        </w:rPr>
        <w:t>a</w:t>
      </w:r>
      <w:r w:rsidR="00C750F3" w:rsidRPr="00E81EED">
        <w:rPr>
          <w:rFonts w:ascii="Arial" w:hAnsi="Arial" w:cs="Arial"/>
        </w:rPr>
        <w:t>l</w:t>
      </w:r>
      <w:r w:rsidR="00FA3BF7" w:rsidRPr="00E81EED">
        <w:rPr>
          <w:rFonts w:ascii="Arial" w:hAnsi="Arial" w:cs="Arial"/>
        </w:rPr>
        <w:t xml:space="preserve"> </w:t>
      </w:r>
      <w:r w:rsidR="00C750F3" w:rsidRPr="00E81EED">
        <w:rPr>
          <w:rFonts w:ascii="Arial" w:hAnsi="Arial" w:cs="Arial"/>
        </w:rPr>
        <w:t>personal que realice</w:t>
      </w:r>
      <w:r w:rsidRPr="00E81EED">
        <w:rPr>
          <w:rFonts w:ascii="Arial" w:hAnsi="Arial" w:cs="Arial"/>
        </w:rPr>
        <w:t xml:space="preserve"> la actividad objeto del </w:t>
      </w:r>
      <w:r w:rsidR="004B7BAB" w:rsidRPr="00E81EED">
        <w:rPr>
          <w:rFonts w:ascii="Arial" w:hAnsi="Arial" w:cs="Arial"/>
        </w:rPr>
        <w:t>acuerdo marco</w:t>
      </w:r>
      <w:r w:rsidRPr="00E81EED">
        <w:rPr>
          <w:rFonts w:ascii="Arial" w:hAnsi="Arial" w:cs="Arial"/>
        </w:rPr>
        <w:t xml:space="preserve"> </w:t>
      </w:r>
      <w:r w:rsidR="001D78B9">
        <w:rPr>
          <w:rFonts w:ascii="Arial" w:hAnsi="Arial" w:cs="Arial"/>
        </w:rPr>
        <w:t>se incluirá en la resolución</w:t>
      </w:r>
      <w:r w:rsidR="00B909B2" w:rsidRPr="00E81EED">
        <w:rPr>
          <w:rFonts w:ascii="Arial" w:hAnsi="Arial" w:cs="Arial"/>
        </w:rPr>
        <w:t xml:space="preserve"> del acuerdo marco</w:t>
      </w:r>
      <w:r w:rsidRPr="00E81EED">
        <w:rPr>
          <w:rFonts w:ascii="Arial" w:hAnsi="Arial" w:cs="Arial"/>
        </w:rPr>
        <w:t xml:space="preserve">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E81EED">
        <w:rPr>
          <w:rFonts w:ascii="Arial" w:hAnsi="Arial" w:cs="Arial"/>
        </w:rPr>
        <w:t xml:space="preserve">4.- La notificación y la publicidad a que se refiere el apartado 2 anterior contendrá la </w:t>
      </w:r>
      <w:r w:rsidRPr="004359F0">
        <w:rPr>
          <w:rFonts w:ascii="Arial" w:hAnsi="Arial" w:cs="Arial"/>
        </w:rPr>
        <w:t xml:space="preserve">información necesaria que permita a las personas interesadas en el procedimiento de </w:t>
      </w:r>
      <w:r w:rsidR="004359F0" w:rsidRPr="004359F0">
        <w:rPr>
          <w:rFonts w:ascii="Arial" w:hAnsi="Arial" w:cs="Arial"/>
        </w:rPr>
        <w:t>conclusión</w:t>
      </w:r>
      <w:r w:rsidR="00B909B2" w:rsidRPr="004359F0">
        <w:rPr>
          <w:rFonts w:ascii="Arial" w:hAnsi="Arial" w:cs="Arial"/>
        </w:rPr>
        <w:t xml:space="preserve"> </w:t>
      </w:r>
      <w:r w:rsidR="00B909B2" w:rsidRPr="00E81EED">
        <w:rPr>
          <w:rFonts w:ascii="Arial" w:hAnsi="Arial" w:cs="Arial"/>
        </w:rPr>
        <w:t>del acuerdo marco</w:t>
      </w:r>
      <w:r w:rsidRPr="00E81EED">
        <w:rPr>
          <w:rFonts w:ascii="Arial" w:hAnsi="Arial" w:cs="Arial"/>
        </w:rPr>
        <w:t xml:space="preserve"> interponer recurso suficientemen</w:t>
      </w:r>
      <w:r w:rsidR="00B909B2" w:rsidRPr="00E81EED">
        <w:rPr>
          <w:rFonts w:ascii="Arial" w:hAnsi="Arial" w:cs="Arial"/>
        </w:rPr>
        <w:t>te fundado contra la decisión</w:t>
      </w:r>
      <w:r w:rsidRPr="00E81EED">
        <w:rPr>
          <w:rFonts w:ascii="Arial" w:hAnsi="Arial" w:cs="Arial"/>
        </w:rPr>
        <w:t>, y en particular la exigida por el artículo 151</w:t>
      </w:r>
      <w:r w:rsidRPr="00380238">
        <w:rPr>
          <w:rFonts w:ascii="Arial" w:hAnsi="Arial" w:cs="Arial"/>
        </w:rPr>
        <w:t>.2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Será de aplicación a </w:t>
      </w:r>
      <w:r w:rsidR="00B909B2">
        <w:rPr>
          <w:rFonts w:ascii="Arial" w:hAnsi="Arial" w:cs="Arial"/>
        </w:rPr>
        <w:t xml:space="preserve">la motivación de la </w:t>
      </w:r>
      <w:r w:rsidR="00F779A0" w:rsidRPr="00F779A0">
        <w:rPr>
          <w:rFonts w:ascii="Arial" w:hAnsi="Arial" w:cs="Arial"/>
        </w:rPr>
        <w:t>adjudicación</w:t>
      </w:r>
      <w:r w:rsidR="002F63A3" w:rsidRPr="00B07F45">
        <w:rPr>
          <w:rFonts w:ascii="Arial" w:hAnsi="Arial" w:cs="Arial"/>
        </w:rPr>
        <w:t xml:space="preserve">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lastRenderedPageBreak/>
        <w:t>7</w:t>
      </w:r>
      <w:r w:rsidR="002F63A3" w:rsidRPr="00B07F45">
        <w:rPr>
          <w:rFonts w:ascii="Arial" w:hAnsi="Arial" w:cs="Arial"/>
        </w:rPr>
        <w:t>.- La notificación se hará por comparecencia en la sede electrónica de la Diputación Foral de Gipuzkoa.</w:t>
      </w:r>
    </w:p>
    <w:p w:rsidR="002F63A3" w:rsidRPr="00E81EED" w:rsidRDefault="002F63A3" w:rsidP="007137F1">
      <w:pPr>
        <w:pStyle w:val="Ttulo2"/>
        <w:spacing w:line="240" w:lineRule="atLeast"/>
        <w:jc w:val="both"/>
        <w:rPr>
          <w:i w:val="0"/>
          <w:iCs w:val="0"/>
          <w:sz w:val="22"/>
          <w:szCs w:val="22"/>
        </w:rPr>
      </w:pPr>
      <w:bookmarkStart w:id="152" w:name="_Toc463331560"/>
      <w:bookmarkStart w:id="153" w:name="_Toc227086277"/>
      <w:r w:rsidRPr="00B07F45">
        <w:rPr>
          <w:i w:val="0"/>
          <w:iCs w:val="0"/>
          <w:sz w:val="22"/>
          <w:szCs w:val="22"/>
        </w:rPr>
        <w:t>3</w:t>
      </w:r>
      <w:r w:rsidR="00185DD3" w:rsidRPr="00B07F45">
        <w:rPr>
          <w:i w:val="0"/>
          <w:iCs w:val="0"/>
          <w:sz w:val="22"/>
          <w:szCs w:val="22"/>
        </w:rPr>
        <w:t>4</w:t>
      </w:r>
      <w:r w:rsidRPr="00B07F45">
        <w:rPr>
          <w:i w:val="0"/>
          <w:iCs w:val="0"/>
          <w:sz w:val="22"/>
          <w:szCs w:val="22"/>
        </w:rPr>
        <w:t xml:space="preserve">.- </w:t>
      </w:r>
      <w:r w:rsidRPr="00E81EED">
        <w:rPr>
          <w:i w:val="0"/>
          <w:iCs w:val="0"/>
          <w:sz w:val="22"/>
          <w:szCs w:val="22"/>
        </w:rPr>
        <w:t xml:space="preserve">Formalización del </w:t>
      </w:r>
      <w:bookmarkEnd w:id="152"/>
      <w:r w:rsidR="00B909B2" w:rsidRPr="00E81EED">
        <w:rPr>
          <w:i w:val="0"/>
          <w:iCs w:val="0"/>
          <w:sz w:val="22"/>
          <w:szCs w:val="22"/>
        </w:rPr>
        <w:t>acuerdo marco</w:t>
      </w:r>
      <w:bookmarkEnd w:id="15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w:t>
      </w:r>
      <w:r w:rsidR="00B909B2">
        <w:rPr>
          <w:rFonts w:ascii="Arial" w:hAnsi="Arial" w:cs="Arial"/>
        </w:rPr>
        <w:t xml:space="preserve"> </w:t>
      </w:r>
      <w:r w:rsidR="00B909B2" w:rsidRPr="00E81EED">
        <w:rPr>
          <w:rFonts w:ascii="Arial" w:hAnsi="Arial" w:cs="Arial"/>
        </w:rPr>
        <w:t>El acuerdo marco</w:t>
      </w:r>
      <w:r w:rsidRPr="00E81EED">
        <w:rPr>
          <w:rFonts w:ascii="Arial" w:hAnsi="Arial" w:cs="Arial"/>
        </w:rPr>
        <w:t xml:space="preserve"> deberá formalizarse </w:t>
      </w:r>
      <w:r w:rsidR="0038191C">
        <w:rPr>
          <w:rFonts w:ascii="Arial" w:hAnsi="Arial" w:cs="Arial"/>
        </w:rPr>
        <w:t>con l</w:t>
      </w:r>
      <w:r w:rsidR="00786656" w:rsidRPr="00E81EED">
        <w:rPr>
          <w:rFonts w:ascii="Arial" w:hAnsi="Arial" w:cs="Arial"/>
        </w:rPr>
        <w:t xml:space="preserve">a adjudicataria </w:t>
      </w:r>
      <w:r w:rsidR="00020CDA">
        <w:rPr>
          <w:rFonts w:ascii="Arial" w:hAnsi="Arial" w:cs="Arial"/>
        </w:rPr>
        <w:t xml:space="preserve">en documento </w:t>
      </w:r>
      <w:r w:rsidR="00750513">
        <w:rPr>
          <w:rFonts w:ascii="Arial" w:hAnsi="Arial" w:cs="Arial"/>
        </w:rPr>
        <w:t>administrativo</w:t>
      </w:r>
      <w:r w:rsidRPr="00E81EED">
        <w:rPr>
          <w:rFonts w:ascii="Arial" w:hAnsi="Arial" w:cs="Arial"/>
        </w:rPr>
        <w:t xml:space="preserve"> que se ajuste con exactitud a las condiciones de la licitación, constituyendo dicho documento título suficiente para acceder a cualquier registro público. No obstante, la </w:t>
      </w:r>
      <w:r w:rsidR="00B82D49" w:rsidRPr="00E81EED">
        <w:rPr>
          <w:rFonts w:ascii="Arial" w:hAnsi="Arial" w:cs="Arial"/>
        </w:rPr>
        <w:t>adjudicataria</w:t>
      </w:r>
      <w:r w:rsidRPr="00E81EED">
        <w:rPr>
          <w:rFonts w:ascii="Arial" w:hAnsi="Arial" w:cs="Arial"/>
        </w:rPr>
        <w:t xml:space="preserve"> podrá solicitar que el </w:t>
      </w:r>
      <w:r w:rsidR="00786656" w:rsidRPr="00E81EED">
        <w:rPr>
          <w:rFonts w:ascii="Arial" w:hAnsi="Arial" w:cs="Arial"/>
        </w:rPr>
        <w:t>acuerdo marco</w:t>
      </w:r>
      <w:r w:rsidRPr="00E81EED">
        <w:rPr>
          <w:rFonts w:ascii="Arial" w:hAnsi="Arial" w:cs="Arial"/>
        </w:rPr>
        <w:t xml:space="preserve"> se eleve a escritura pública, corriendo de su cargo los correspondientes gastos. En ningún caso, se podrán incluir en el documento en que se formalice el </w:t>
      </w:r>
      <w:r w:rsidR="004B7BAB" w:rsidRPr="00E81EED">
        <w:rPr>
          <w:rFonts w:ascii="Arial" w:hAnsi="Arial" w:cs="Arial"/>
        </w:rPr>
        <w:t>acuerdo marco</w:t>
      </w:r>
      <w:r w:rsidRPr="00E81EED">
        <w:rPr>
          <w:rFonts w:ascii="Arial" w:hAnsi="Arial" w:cs="Arial"/>
        </w:rPr>
        <w:t xml:space="preserve"> </w:t>
      </w:r>
      <w:r w:rsidRPr="00B07F45">
        <w:rPr>
          <w:rFonts w:ascii="Arial" w:hAnsi="Arial" w:cs="Arial"/>
        </w:rPr>
        <w:t xml:space="preserve">cláusulas que impliquen alteración de los términos </w:t>
      </w:r>
      <w:r w:rsidRPr="00F779A0">
        <w:rPr>
          <w:rFonts w:ascii="Arial" w:hAnsi="Arial" w:cs="Arial"/>
        </w:rPr>
        <w:t>de la adjudicación</w:t>
      </w:r>
      <w:r w:rsidRPr="00B07F45">
        <w:rPr>
          <w:rFonts w:ascii="Arial" w:hAnsi="Arial" w:cs="Arial"/>
        </w:rPr>
        <w:t>.</w:t>
      </w:r>
    </w:p>
    <w:p w:rsidR="003E2DF6" w:rsidRPr="00DE0155" w:rsidRDefault="003E2DF6" w:rsidP="003E2DF6">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0345B2">
        <w:rPr>
          <w:rFonts w:ascii="Arial" w:hAnsi="Arial" w:cs="Arial"/>
        </w:rPr>
        <w:t>acuerdo marco</w:t>
      </w:r>
      <w:r w:rsidRPr="00DE0155">
        <w:rPr>
          <w:rFonts w:ascii="Arial" w:hAnsi="Arial" w:cs="Arial"/>
        </w:rPr>
        <w:t xml:space="preserve"> se ha perfeccionado en la última de las fechas.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Previamente a la </w:t>
      </w:r>
      <w:r w:rsidRPr="004359F0">
        <w:rPr>
          <w:rFonts w:ascii="Arial" w:hAnsi="Arial" w:cs="Arial"/>
        </w:rPr>
        <w:t xml:space="preserve">firma del </w:t>
      </w:r>
      <w:r w:rsidR="00A37D4B" w:rsidRPr="004359F0">
        <w:rPr>
          <w:rFonts w:ascii="Arial" w:hAnsi="Arial" w:cs="Arial"/>
        </w:rPr>
        <w:t>acuerdo marco</w:t>
      </w:r>
      <w:r w:rsidR="00FB5EB5" w:rsidRPr="004359F0">
        <w:rPr>
          <w:rFonts w:ascii="Arial" w:hAnsi="Arial" w:cs="Arial"/>
        </w:rPr>
        <w:t>,</w:t>
      </w:r>
      <w:r w:rsidR="0038191C">
        <w:rPr>
          <w:rFonts w:ascii="Arial" w:hAnsi="Arial" w:cs="Arial"/>
        </w:rPr>
        <w:t xml:space="preserve"> la persona representante de l</w:t>
      </w:r>
      <w:r w:rsidR="00FB5EB5" w:rsidRPr="004359F0">
        <w:rPr>
          <w:rFonts w:ascii="Arial" w:hAnsi="Arial" w:cs="Arial"/>
        </w:rPr>
        <w:t>a</w:t>
      </w:r>
      <w:r w:rsidRPr="004359F0">
        <w:rPr>
          <w:rFonts w:ascii="Arial" w:hAnsi="Arial" w:cs="Arial"/>
        </w:rPr>
        <w:t xml:space="preserve"> adjudicataria deberá presentar ante el órgano de contratación</w:t>
      </w:r>
      <w:r w:rsidRPr="00B07F45">
        <w:rPr>
          <w:rFonts w:ascii="Arial" w:hAnsi="Arial" w:cs="Arial"/>
        </w:rPr>
        <w:t>:</w:t>
      </w:r>
    </w:p>
    <w:p w:rsidR="002F63A3" w:rsidRPr="00B07F45" w:rsidRDefault="002F63A3" w:rsidP="00F2094D">
      <w:pPr>
        <w:numPr>
          <w:ilvl w:val="0"/>
          <w:numId w:val="12"/>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F2094D">
      <w:pPr>
        <w:numPr>
          <w:ilvl w:val="0"/>
          <w:numId w:val="12"/>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F2094D">
      <w:pPr>
        <w:numPr>
          <w:ilvl w:val="0"/>
          <w:numId w:val="12"/>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w:t>
      </w:r>
      <w:r w:rsidRPr="00F66728">
        <w:rPr>
          <w:rFonts w:ascii="Arial" w:hAnsi="Arial" w:cs="Arial"/>
        </w:rPr>
        <w:t xml:space="preserve">el </w:t>
      </w:r>
      <w:r w:rsidR="00A37D4B" w:rsidRPr="00F66728">
        <w:rPr>
          <w:rFonts w:ascii="Arial" w:hAnsi="Arial" w:cs="Arial"/>
        </w:rPr>
        <w:t>acuerdo marco</w:t>
      </w:r>
      <w:r w:rsidRPr="00F66728">
        <w:rPr>
          <w:rFonts w:ascii="Arial" w:hAnsi="Arial" w:cs="Arial"/>
        </w:rPr>
        <w:t xml:space="preserve"> es susceptible de recurso especial en materia de contratación, la formalización no podrá efectuarse antes de que transcurran </w:t>
      </w:r>
      <w:r w:rsidR="00DF6725" w:rsidRPr="00F66728">
        <w:rPr>
          <w:rFonts w:ascii="Arial" w:hAnsi="Arial" w:cs="Arial"/>
        </w:rPr>
        <w:t>quince</w:t>
      </w:r>
      <w:r w:rsidRPr="00F66728">
        <w:rPr>
          <w:rFonts w:ascii="Arial" w:hAnsi="Arial" w:cs="Arial"/>
        </w:rPr>
        <w:t xml:space="preserve"> días hábiles desde que se remita la notificación </w:t>
      </w:r>
      <w:r w:rsidRPr="00B07F45">
        <w:rPr>
          <w:rFonts w:ascii="Arial" w:hAnsi="Arial" w:cs="Arial"/>
        </w:rPr>
        <w:t xml:space="preserve">de la adjudicación a las licitadoras. </w:t>
      </w:r>
    </w:p>
    <w:p w:rsidR="002F63A3" w:rsidRPr="00F66728"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w:t>
      </w:r>
      <w:r w:rsidRPr="00F66728">
        <w:rPr>
          <w:rFonts w:ascii="Arial" w:hAnsi="Arial" w:cs="Arial"/>
        </w:rPr>
        <w:t xml:space="preserve">contratación requerirá a </w:t>
      </w:r>
      <w:r w:rsidR="0038191C">
        <w:rPr>
          <w:rFonts w:ascii="Arial" w:hAnsi="Arial" w:cs="Arial"/>
        </w:rPr>
        <w:t>l</w:t>
      </w:r>
      <w:r w:rsidR="00FB5EB5" w:rsidRPr="00F66728">
        <w:rPr>
          <w:rFonts w:ascii="Arial" w:hAnsi="Arial" w:cs="Arial"/>
        </w:rPr>
        <w:t>a</w:t>
      </w:r>
      <w:r w:rsidRPr="00F66728">
        <w:rPr>
          <w:rFonts w:ascii="Arial" w:hAnsi="Arial" w:cs="Arial"/>
        </w:rPr>
        <w:t xml:space="preserve"> adjudicataria para que formalice el </w:t>
      </w:r>
      <w:r w:rsidR="00A37D4B" w:rsidRPr="00F66728">
        <w:rPr>
          <w:rFonts w:ascii="Arial" w:hAnsi="Arial" w:cs="Arial"/>
        </w:rPr>
        <w:t>acuerdo marco</w:t>
      </w:r>
      <w:r w:rsidRPr="00F66728">
        <w:rPr>
          <w:rFonts w:ascii="Arial" w:hAnsi="Arial" w:cs="Arial"/>
        </w:rPr>
        <w:t xml:space="preserve"> en plazo no superior a </w:t>
      </w:r>
      <w:r w:rsidR="00DF6725" w:rsidRPr="00F66728">
        <w:rPr>
          <w:rFonts w:ascii="Arial" w:hAnsi="Arial" w:cs="Arial"/>
        </w:rPr>
        <w:t>cinco</w:t>
      </w:r>
      <w:r w:rsidRPr="00F6672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w:t>
      </w:r>
      <w:r w:rsidR="004B7BAB" w:rsidRPr="00F66728">
        <w:rPr>
          <w:rFonts w:ascii="Arial" w:hAnsi="Arial" w:cs="Arial"/>
        </w:rPr>
        <w:t>acuerdo marco</w:t>
      </w:r>
      <w:r w:rsidRPr="00F66728">
        <w:rPr>
          <w:rFonts w:ascii="Arial" w:hAnsi="Arial" w:cs="Arial"/>
        </w:rPr>
        <w:t>. De igual forma procederá cuando el órgano competente para la resolución del recurso hubiera levantado la suspensión.</w:t>
      </w:r>
    </w:p>
    <w:p w:rsidR="002F63A3" w:rsidRPr="00F66728" w:rsidRDefault="002F63A3" w:rsidP="007137F1">
      <w:pPr>
        <w:tabs>
          <w:tab w:val="left" w:pos="3119"/>
        </w:tabs>
        <w:autoSpaceDE w:val="0"/>
        <w:autoSpaceDN w:val="0"/>
        <w:adjustRightInd w:val="0"/>
        <w:spacing w:before="60" w:line="240" w:lineRule="atLeast"/>
        <w:jc w:val="both"/>
        <w:rPr>
          <w:rFonts w:ascii="Arial" w:hAnsi="Arial" w:cs="Arial"/>
        </w:rPr>
      </w:pPr>
      <w:r w:rsidRPr="00F66728">
        <w:rPr>
          <w:rFonts w:ascii="Arial" w:hAnsi="Arial" w:cs="Arial"/>
        </w:rPr>
        <w:t xml:space="preserve">5.- En los restantes casos, la formalización del </w:t>
      </w:r>
      <w:r w:rsidR="00A37D4B" w:rsidRPr="00F66728">
        <w:rPr>
          <w:rFonts w:ascii="Arial" w:hAnsi="Arial" w:cs="Arial"/>
        </w:rPr>
        <w:t>acuerdo marco</w:t>
      </w:r>
      <w:r w:rsidRPr="00F66728">
        <w:rPr>
          <w:rFonts w:ascii="Arial" w:hAnsi="Arial" w:cs="Arial"/>
        </w:rPr>
        <w:t xml:space="preserve"> deberá efectuarse en el plazo máximo de </w:t>
      </w:r>
      <w:r w:rsidR="00DF6725" w:rsidRPr="00F66728">
        <w:rPr>
          <w:rFonts w:ascii="Arial" w:hAnsi="Arial" w:cs="Arial"/>
        </w:rPr>
        <w:t>quince</w:t>
      </w:r>
      <w:r w:rsidRPr="00F66728">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F66728">
        <w:rPr>
          <w:rFonts w:ascii="Arial" w:hAnsi="Arial" w:cs="Arial"/>
        </w:rPr>
        <w:t>6.-</w:t>
      </w:r>
      <w:r w:rsidR="00EB2320" w:rsidRPr="00F66728">
        <w:rPr>
          <w:rFonts w:ascii="Arial" w:hAnsi="Arial" w:cs="Arial"/>
        </w:rPr>
        <w:t xml:space="preserve"> </w:t>
      </w:r>
      <w:r w:rsidR="00F74756" w:rsidRPr="00F66728">
        <w:rPr>
          <w:rFonts w:ascii="Arial" w:hAnsi="Arial" w:cs="Arial"/>
        </w:rPr>
        <w:t xml:space="preserve">Deberán incorporarse expresamente al contenido del </w:t>
      </w:r>
      <w:r w:rsidR="004B7BAB" w:rsidRPr="00F66728">
        <w:rPr>
          <w:rFonts w:ascii="Arial" w:hAnsi="Arial" w:cs="Arial"/>
        </w:rPr>
        <w:t>acuerdo marco</w:t>
      </w:r>
      <w:r w:rsidR="00F74756" w:rsidRPr="00F66728">
        <w:rPr>
          <w:rFonts w:ascii="Arial" w:hAnsi="Arial" w:cs="Arial"/>
        </w:rPr>
        <w:t xml:space="preserve"> las obligaciones que asuma </w:t>
      </w:r>
      <w:r w:rsidR="0038191C">
        <w:rPr>
          <w:rFonts w:ascii="Arial" w:hAnsi="Arial" w:cs="Arial"/>
        </w:rPr>
        <w:t>l</w:t>
      </w:r>
      <w:r w:rsidR="00FB5EB5" w:rsidRPr="00F66728">
        <w:rPr>
          <w:rFonts w:ascii="Arial" w:hAnsi="Arial" w:cs="Arial"/>
        </w:rPr>
        <w:t>a</w:t>
      </w:r>
      <w:r w:rsidR="00F74756" w:rsidRPr="00F6672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w:t>
      </w:r>
      <w:r w:rsidR="00F74756" w:rsidRPr="00A26952">
        <w:rPr>
          <w:rFonts w:ascii="Arial" w:hAnsi="Arial" w:cs="Arial"/>
        </w:rPr>
        <w:t>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w:t>
      </w:r>
      <w:r w:rsidRPr="00F66728">
        <w:rPr>
          <w:rFonts w:ascii="Arial" w:hAnsi="Arial" w:cs="Arial"/>
        </w:rPr>
        <w:t xml:space="preserve">hubiese formalizado el </w:t>
      </w:r>
      <w:r w:rsidR="00A37D4B" w:rsidRPr="00F66728">
        <w:rPr>
          <w:rFonts w:ascii="Arial" w:hAnsi="Arial" w:cs="Arial"/>
        </w:rPr>
        <w:t>acuerdo marco</w:t>
      </w:r>
      <w:r w:rsidRPr="00F66728">
        <w:rPr>
          <w:rFonts w:ascii="Arial" w:hAnsi="Arial" w:cs="Arial"/>
        </w:rPr>
        <w:t xml:space="preserve"> dentro del plazo indicado se le exigirá el importe del 3 </w:t>
      </w:r>
      <w:r w:rsidR="00A26952" w:rsidRPr="00F66728">
        <w:rPr>
          <w:rFonts w:ascii="Arial" w:hAnsi="Arial" w:cs="Arial"/>
        </w:rPr>
        <w:t>%</w:t>
      </w:r>
      <w:r w:rsidRPr="00F66728">
        <w:rPr>
          <w:rFonts w:ascii="Arial" w:hAnsi="Arial" w:cs="Arial"/>
        </w:rPr>
        <w:t xml:space="preserve"> del </w:t>
      </w:r>
      <w:r w:rsidR="00F66728" w:rsidRPr="00F66728">
        <w:rPr>
          <w:rFonts w:ascii="Arial" w:hAnsi="Arial" w:cs="Arial"/>
        </w:rPr>
        <w:t>presupuesto</w:t>
      </w:r>
      <w:r w:rsidRPr="00F66728">
        <w:rPr>
          <w:rFonts w:ascii="Arial" w:hAnsi="Arial" w:cs="Arial"/>
        </w:rPr>
        <w:t xml:space="preserve"> base de licitación, IVA excluido, en concepto de penalidad, que se hará efectivo </w:t>
      </w:r>
      <w:r w:rsidRPr="00C74079">
        <w:rPr>
          <w:rFonts w:ascii="Arial" w:hAnsi="Arial" w:cs="Arial"/>
        </w:rPr>
        <w:t>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C74079" w:rsidRDefault="002F63A3" w:rsidP="00C74079">
      <w:pPr>
        <w:autoSpaceDE w:val="0"/>
        <w:autoSpaceDN w:val="0"/>
        <w:adjustRightInd w:val="0"/>
        <w:spacing w:before="60" w:line="240" w:lineRule="atLeast"/>
        <w:jc w:val="both"/>
        <w:rPr>
          <w:rFonts w:ascii="Arial" w:hAnsi="Arial" w:cs="Arial"/>
        </w:rPr>
      </w:pPr>
      <w:r w:rsidRPr="00A26952">
        <w:rPr>
          <w:rFonts w:ascii="Arial" w:hAnsi="Arial" w:cs="Arial"/>
        </w:rPr>
        <w:t xml:space="preserve">9.- De la </w:t>
      </w:r>
      <w:r w:rsidRPr="00F66728">
        <w:rPr>
          <w:rFonts w:ascii="Arial" w:hAnsi="Arial" w:cs="Arial"/>
        </w:rPr>
        <w:t xml:space="preserve">formalización del </w:t>
      </w:r>
      <w:r w:rsidR="00A37D4B" w:rsidRPr="00F66728">
        <w:rPr>
          <w:rFonts w:ascii="Arial" w:hAnsi="Arial" w:cs="Arial"/>
        </w:rPr>
        <w:t>acuerdo marco</w:t>
      </w:r>
      <w:r w:rsidRPr="00F66728">
        <w:rPr>
          <w:rFonts w:ascii="Arial" w:hAnsi="Arial" w:cs="Arial"/>
        </w:rPr>
        <w:t xml:space="preserve"> se dará publicidad </w:t>
      </w:r>
      <w:r w:rsidRPr="00A26952">
        <w:rPr>
          <w:rFonts w:ascii="Arial" w:hAnsi="Arial" w:cs="Arial"/>
        </w:rPr>
        <w:t>según lo dispuesto en el artículo 154 de la LCSP.</w:t>
      </w:r>
    </w:p>
    <w:p w:rsidR="00C366E4" w:rsidRPr="00F66728" w:rsidRDefault="002F63A3" w:rsidP="007137F1">
      <w:pPr>
        <w:pStyle w:val="Ttulo2"/>
        <w:spacing w:line="240" w:lineRule="atLeast"/>
        <w:jc w:val="both"/>
        <w:rPr>
          <w:i w:val="0"/>
          <w:iCs w:val="0"/>
          <w:sz w:val="22"/>
          <w:szCs w:val="22"/>
        </w:rPr>
      </w:pPr>
      <w:bookmarkStart w:id="154" w:name="_Toc227086278"/>
      <w:bookmarkStart w:id="155" w:name="_Toc463331562"/>
      <w:r w:rsidRPr="00B07F45">
        <w:rPr>
          <w:i w:val="0"/>
          <w:iCs w:val="0"/>
          <w:sz w:val="22"/>
          <w:szCs w:val="22"/>
        </w:rPr>
        <w:lastRenderedPageBreak/>
        <w:t>3</w:t>
      </w:r>
      <w:r w:rsidR="00185DD3" w:rsidRPr="00B07F45">
        <w:rPr>
          <w:i w:val="0"/>
          <w:iCs w:val="0"/>
          <w:sz w:val="22"/>
          <w:szCs w:val="22"/>
        </w:rPr>
        <w:t>5</w:t>
      </w:r>
      <w:r w:rsidRPr="00B07F45">
        <w:rPr>
          <w:i w:val="0"/>
          <w:iCs w:val="0"/>
          <w:sz w:val="22"/>
          <w:szCs w:val="22"/>
        </w:rPr>
        <w:t xml:space="preserve">.- </w:t>
      </w:r>
      <w:r w:rsidRPr="00F66728">
        <w:rPr>
          <w:i w:val="0"/>
          <w:iCs w:val="0"/>
          <w:sz w:val="22"/>
          <w:szCs w:val="22"/>
        </w:rPr>
        <w:t xml:space="preserve">Responsable del </w:t>
      </w:r>
      <w:r w:rsidR="001F15C1" w:rsidRPr="00F66728">
        <w:rPr>
          <w:i w:val="0"/>
          <w:iCs w:val="0"/>
          <w:sz w:val="22"/>
          <w:szCs w:val="22"/>
        </w:rPr>
        <w:t>acuerdo marco</w:t>
      </w:r>
      <w:bookmarkEnd w:id="154"/>
      <w:r w:rsidRPr="00F66728">
        <w:rPr>
          <w:i w:val="0"/>
          <w:iCs w:val="0"/>
          <w:sz w:val="22"/>
          <w:szCs w:val="22"/>
        </w:rPr>
        <w:t xml:space="preserve"> </w:t>
      </w:r>
      <w:bookmarkEnd w:id="155"/>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 xml:space="preserve">contratación </w:t>
      </w:r>
      <w:r w:rsidR="00F12025" w:rsidRPr="00F66728">
        <w:rPr>
          <w:rFonts w:ascii="Arial" w:hAnsi="Arial" w:cs="Arial"/>
        </w:rPr>
        <w:t xml:space="preserve">de la Administración que inició el procedimiento </w:t>
      </w:r>
      <w:r w:rsidRPr="00F66728">
        <w:rPr>
          <w:rFonts w:ascii="Arial" w:hAnsi="Arial" w:cs="Arial"/>
        </w:rPr>
        <w:t xml:space="preserve">designará </w:t>
      </w:r>
      <w:r w:rsidR="00FD6E75">
        <w:rPr>
          <w:rFonts w:ascii="Arial" w:hAnsi="Arial" w:cs="Arial"/>
        </w:rPr>
        <w:t>en la resolución</w:t>
      </w:r>
      <w:r w:rsidRPr="00F66728">
        <w:rPr>
          <w:rFonts w:ascii="Arial" w:hAnsi="Arial" w:cs="Arial"/>
        </w:rPr>
        <w:t xml:space="preserve"> del </w:t>
      </w:r>
      <w:r w:rsidR="00F779A0" w:rsidRPr="00F66728">
        <w:rPr>
          <w:rFonts w:ascii="Arial" w:hAnsi="Arial" w:cs="Arial"/>
        </w:rPr>
        <w:t>acuerdo marco</w:t>
      </w:r>
      <w:r w:rsidRPr="00F66728">
        <w:rPr>
          <w:rFonts w:ascii="Arial" w:hAnsi="Arial" w:cs="Arial"/>
        </w:rPr>
        <w:t xml:space="preserve"> a </w:t>
      </w:r>
      <w:r w:rsidRPr="00B07F45">
        <w:rPr>
          <w:rFonts w:ascii="Arial" w:hAnsi="Arial" w:cs="Arial"/>
        </w:rPr>
        <w:t xml:space="preserve">una persona </w:t>
      </w:r>
      <w:r w:rsidR="00FD6E75">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w:t>
      </w:r>
      <w:r w:rsidR="004A47B7" w:rsidRPr="00F66728">
        <w:rPr>
          <w:rFonts w:ascii="Arial" w:hAnsi="Arial" w:cs="Arial"/>
        </w:rPr>
        <w:t xml:space="preserve"> ejecución</w:t>
      </w:r>
      <w:r w:rsidRPr="00F66728">
        <w:rPr>
          <w:rFonts w:ascii="Arial" w:hAnsi="Arial" w:cs="Arial"/>
        </w:rPr>
        <w:t>.</w:t>
      </w:r>
    </w:p>
    <w:p w:rsidR="00EE0E20" w:rsidRPr="00B07F45" w:rsidRDefault="001F15C1" w:rsidP="007137F1">
      <w:pPr>
        <w:spacing w:before="60" w:line="240" w:lineRule="atLeast"/>
        <w:jc w:val="both"/>
        <w:rPr>
          <w:rFonts w:ascii="Arial" w:hAnsi="Arial" w:cs="Arial"/>
        </w:rPr>
      </w:pPr>
      <w:r w:rsidRPr="00F66728">
        <w:rPr>
          <w:rFonts w:ascii="Arial" w:hAnsi="Arial" w:cs="Arial"/>
        </w:rPr>
        <w:t>2</w:t>
      </w:r>
      <w:r w:rsidR="00EE0E20" w:rsidRPr="00F66728">
        <w:rPr>
          <w:rFonts w:ascii="Arial" w:hAnsi="Arial" w:cs="Arial"/>
        </w:rPr>
        <w:t xml:space="preserve">.- Si durante la ejecución del </w:t>
      </w:r>
      <w:r w:rsidR="007C773A" w:rsidRPr="00F66728">
        <w:rPr>
          <w:rFonts w:ascii="Arial" w:hAnsi="Arial" w:cs="Arial"/>
        </w:rPr>
        <w:t>acuerdo marco</w:t>
      </w:r>
      <w:r w:rsidR="00EE0E20" w:rsidRPr="00F66728">
        <w:rPr>
          <w:rFonts w:ascii="Arial" w:hAnsi="Arial" w:cs="Arial"/>
        </w:rPr>
        <w:t xml:space="preserve"> se modificara la </w:t>
      </w:r>
      <w:r w:rsidR="001D7639" w:rsidRPr="00F66728">
        <w:rPr>
          <w:rFonts w:ascii="Arial" w:hAnsi="Arial" w:cs="Arial"/>
        </w:rPr>
        <w:t>designa</w:t>
      </w:r>
      <w:r w:rsidR="001C6DC1" w:rsidRPr="00F66728">
        <w:rPr>
          <w:rFonts w:ascii="Arial" w:hAnsi="Arial" w:cs="Arial"/>
        </w:rPr>
        <w:t>ción de la</w:t>
      </w:r>
      <w:r w:rsidR="001D7639" w:rsidRPr="00F66728">
        <w:rPr>
          <w:rFonts w:ascii="Arial" w:hAnsi="Arial" w:cs="Arial"/>
        </w:rPr>
        <w:t xml:space="preserve"> </w:t>
      </w:r>
      <w:r w:rsidR="00EE0E20" w:rsidRPr="00F66728">
        <w:rPr>
          <w:rFonts w:ascii="Arial" w:hAnsi="Arial" w:cs="Arial"/>
        </w:rPr>
        <w:t xml:space="preserve">persona responsable del </w:t>
      </w:r>
      <w:r w:rsidRPr="00F66728">
        <w:rPr>
          <w:rFonts w:ascii="Arial" w:hAnsi="Arial" w:cs="Arial"/>
        </w:rPr>
        <w:t>acuerdo marco</w:t>
      </w:r>
      <w:r w:rsidR="00EE0E20" w:rsidRPr="00F66728">
        <w:rPr>
          <w:rFonts w:ascii="Arial" w:hAnsi="Arial" w:cs="Arial"/>
        </w:rPr>
        <w:t xml:space="preserve"> o</w:t>
      </w:r>
      <w:r w:rsidR="001C6DC1" w:rsidRPr="00F66728">
        <w:rPr>
          <w:rFonts w:ascii="Arial" w:hAnsi="Arial" w:cs="Arial"/>
        </w:rPr>
        <w:t xml:space="preserve"> </w:t>
      </w:r>
      <w:r w:rsidR="001C6DC1" w:rsidRPr="00B07F45">
        <w:rPr>
          <w:rFonts w:ascii="Arial" w:hAnsi="Arial" w:cs="Arial"/>
        </w:rPr>
        <w:t>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Ttulo2"/>
        <w:spacing w:line="240" w:lineRule="atLeast"/>
        <w:jc w:val="both"/>
        <w:rPr>
          <w:i w:val="0"/>
          <w:iCs w:val="0"/>
          <w:sz w:val="22"/>
          <w:szCs w:val="22"/>
        </w:rPr>
      </w:pPr>
      <w:bookmarkStart w:id="156" w:name="_Toc463331564"/>
      <w:bookmarkStart w:id="157" w:name="_Toc227086279"/>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56"/>
      <w:bookmarkEnd w:id="157"/>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mismas</w:t>
      </w:r>
      <w:r w:rsidR="00515C26" w:rsidRPr="00F66728">
        <w:rPr>
          <w:rFonts w:ascii="Arial" w:hAnsi="Arial" w:cs="Arial"/>
        </w:rPr>
        <w:t xml:space="preserve"> </w:t>
      </w:r>
      <w:r w:rsidRPr="00F66728">
        <w:rPr>
          <w:rFonts w:ascii="Arial" w:hAnsi="Arial" w:cs="Arial"/>
        </w:rPr>
        <w:t xml:space="preserve">continuará el </w:t>
      </w:r>
      <w:r w:rsidR="00C04D71" w:rsidRPr="00F66728">
        <w:rPr>
          <w:rFonts w:ascii="Arial" w:hAnsi="Arial" w:cs="Arial"/>
        </w:rPr>
        <w:t>acuerdo marco</w:t>
      </w:r>
      <w:r w:rsidRPr="00F66728">
        <w:rPr>
          <w:rFonts w:ascii="Arial" w:hAnsi="Arial" w:cs="Arial"/>
        </w:rPr>
        <w:t xml:space="preserve"> con la entidad</w:t>
      </w:r>
      <w:r w:rsidR="00DB6016" w:rsidRPr="00F66728">
        <w:rPr>
          <w:rFonts w:ascii="Arial" w:hAnsi="Arial" w:cs="Arial"/>
        </w:rPr>
        <w:t xml:space="preserve"> a</w:t>
      </w:r>
      <w:r w:rsidR="003A64B2" w:rsidRPr="00F66728">
        <w:rPr>
          <w:rFonts w:ascii="Arial" w:hAnsi="Arial" w:cs="Arial"/>
        </w:rPr>
        <w:t xml:space="preserve"> la que se atribuy</w:t>
      </w:r>
      <w:r w:rsidR="00FC7DEF" w:rsidRPr="00F66728">
        <w:rPr>
          <w:rFonts w:ascii="Arial" w:hAnsi="Arial" w:cs="Arial"/>
        </w:rPr>
        <w:t>a</w:t>
      </w:r>
      <w:r w:rsidR="003A64B2" w:rsidRPr="00F66728">
        <w:rPr>
          <w:rFonts w:ascii="Arial" w:hAnsi="Arial" w:cs="Arial"/>
        </w:rPr>
        <w:t xml:space="preserve"> el </w:t>
      </w:r>
      <w:r w:rsidR="00C04D71" w:rsidRPr="00F66728">
        <w:rPr>
          <w:rFonts w:ascii="Arial" w:hAnsi="Arial" w:cs="Arial"/>
        </w:rPr>
        <w:t>acuerdo marco</w:t>
      </w:r>
      <w:r w:rsidRPr="00F66728">
        <w:rPr>
          <w:rFonts w:ascii="Arial" w:hAnsi="Arial" w:cs="Arial"/>
        </w:rPr>
        <w:t xml:space="preserve">, que quedará subrogada en los derechos y obligaciones dimanantes del mismo, si se </w:t>
      </w:r>
      <w:r w:rsidR="002C3BBA" w:rsidRPr="00F66728">
        <w:rPr>
          <w:rFonts w:ascii="Arial" w:hAnsi="Arial" w:cs="Arial"/>
        </w:rPr>
        <w:t xml:space="preserve">cumplen </w:t>
      </w:r>
      <w:r w:rsidRPr="00F66728">
        <w:rPr>
          <w:rFonts w:ascii="Arial" w:hAnsi="Arial" w:cs="Arial"/>
        </w:rPr>
        <w:t xml:space="preserve">las condiciones </w:t>
      </w:r>
      <w:r w:rsidRPr="00B07F45">
        <w:rPr>
          <w:rFonts w:ascii="Arial" w:hAnsi="Arial" w:cs="Arial"/>
        </w:rPr>
        <w:t>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w:t>
      </w:r>
      <w:r w:rsidR="00C04D71" w:rsidRPr="00F66728">
        <w:rPr>
          <w:rFonts w:ascii="Arial" w:hAnsi="Arial" w:cs="Arial"/>
        </w:rPr>
        <w:t>acuerdo marco</w:t>
      </w:r>
      <w:r w:rsidRPr="00F66728">
        <w:rPr>
          <w:rFonts w:ascii="Arial" w:hAnsi="Arial" w:cs="Arial"/>
        </w:rPr>
        <w:t xml:space="preserve"> las condiciones de solvencia necesarias, se resolverá el </w:t>
      </w:r>
      <w:r w:rsidR="00C04D71" w:rsidRPr="00F66728">
        <w:rPr>
          <w:rFonts w:ascii="Arial" w:hAnsi="Arial" w:cs="Arial"/>
        </w:rPr>
        <w:t>acuerdo marco</w:t>
      </w:r>
      <w:r w:rsidRPr="00F66728">
        <w:rPr>
          <w:rFonts w:ascii="Arial" w:hAnsi="Arial" w:cs="Arial"/>
        </w:rPr>
        <w:t xml:space="preserve"> considerándose a todos los efectos </w:t>
      </w:r>
      <w:r w:rsidRPr="00B07F45">
        <w:rPr>
          <w:rFonts w:ascii="Arial" w:hAnsi="Arial" w:cs="Arial"/>
        </w:rPr>
        <w:t>como un supuesto de resolución</w:t>
      </w:r>
      <w:r w:rsidR="00C26AE2">
        <w:rPr>
          <w:rFonts w:ascii="Arial" w:hAnsi="Arial" w:cs="Arial"/>
        </w:rPr>
        <w:t xml:space="preserve"> por culpa de la adjudicataria.</w:t>
      </w:r>
    </w:p>
    <w:p w:rsidR="002F63A3" w:rsidRPr="00B07F45" w:rsidRDefault="002F63A3" w:rsidP="007137F1">
      <w:pPr>
        <w:pStyle w:val="Ttulo2"/>
        <w:spacing w:line="240" w:lineRule="atLeast"/>
        <w:jc w:val="both"/>
        <w:rPr>
          <w:i w:val="0"/>
          <w:iCs w:val="0"/>
          <w:sz w:val="22"/>
          <w:szCs w:val="22"/>
        </w:rPr>
      </w:pPr>
      <w:bookmarkStart w:id="158" w:name="_Toc463331565"/>
      <w:bookmarkStart w:id="159" w:name="_Toc227086280"/>
      <w:r w:rsidRPr="00B07F45">
        <w:rPr>
          <w:i w:val="0"/>
          <w:iCs w:val="0"/>
          <w:sz w:val="22"/>
          <w:szCs w:val="22"/>
        </w:rPr>
        <w:t>3</w:t>
      </w:r>
      <w:r w:rsidR="00185DD3" w:rsidRPr="00B07F45">
        <w:rPr>
          <w:i w:val="0"/>
          <w:iCs w:val="0"/>
          <w:sz w:val="22"/>
          <w:szCs w:val="22"/>
        </w:rPr>
        <w:t>7</w:t>
      </w:r>
      <w:r w:rsidRPr="00B07F45">
        <w:rPr>
          <w:i w:val="0"/>
          <w:iCs w:val="0"/>
          <w:sz w:val="22"/>
          <w:szCs w:val="22"/>
        </w:rPr>
        <w:t xml:space="preserve">.- Cesión </w:t>
      </w:r>
      <w:r w:rsidRPr="00F66728">
        <w:rPr>
          <w:i w:val="0"/>
          <w:iCs w:val="0"/>
          <w:sz w:val="22"/>
          <w:szCs w:val="22"/>
        </w:rPr>
        <w:t xml:space="preserve">del </w:t>
      </w:r>
      <w:bookmarkEnd w:id="158"/>
      <w:r w:rsidR="00C04D71" w:rsidRPr="00F66728">
        <w:rPr>
          <w:i w:val="0"/>
          <w:iCs w:val="0"/>
          <w:sz w:val="22"/>
          <w:szCs w:val="22"/>
        </w:rPr>
        <w:t>acuerdo marco</w:t>
      </w:r>
      <w:bookmarkEnd w:id="159"/>
    </w:p>
    <w:p w:rsidR="002F63A3" w:rsidRPr="00434ADE" w:rsidRDefault="002F63A3" w:rsidP="007137F1">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 xml:space="preserve">dimanantes del </w:t>
      </w:r>
      <w:r w:rsidR="00C04D71" w:rsidRPr="00434ADE">
        <w:rPr>
          <w:rFonts w:ascii="Arial" w:hAnsi="Arial" w:cs="Arial"/>
        </w:rPr>
        <w:t>acuerdo marco</w:t>
      </w:r>
      <w:r w:rsidRPr="00434ADE">
        <w:rPr>
          <w:rFonts w:ascii="Arial" w:hAnsi="Arial" w:cs="Arial"/>
        </w:rPr>
        <w:t xml:space="preserve"> podrán ser cedidos por la persona o empresa adjudicataria a una tercera persona siempre que sus cualidades técnicas o personales no hayan sido razón determinante de la adjudicación del </w:t>
      </w:r>
      <w:r w:rsidR="004B7BAB" w:rsidRPr="00434ADE">
        <w:rPr>
          <w:rFonts w:ascii="Arial" w:hAnsi="Arial" w:cs="Arial"/>
        </w:rPr>
        <w:t>acuerdo marco</w:t>
      </w:r>
      <w:r w:rsidRPr="00434ADE">
        <w:rPr>
          <w:rFonts w:ascii="Arial" w:hAnsi="Arial" w:cs="Arial"/>
        </w:rPr>
        <w:t xml:space="preserve"> y de la cesión no resulte una restricción efectiva de la competencia en el mercado.</w:t>
      </w:r>
    </w:p>
    <w:p w:rsidR="002F63A3" w:rsidRPr="00434ADE" w:rsidRDefault="002F63A3" w:rsidP="00434ADE">
      <w:pPr>
        <w:spacing w:before="60" w:line="240" w:lineRule="atLeast"/>
        <w:jc w:val="both"/>
        <w:rPr>
          <w:rFonts w:ascii="Arial" w:hAnsi="Arial" w:cs="Arial"/>
        </w:rPr>
      </w:pPr>
      <w:r w:rsidRPr="00434ADE">
        <w:rPr>
          <w:rFonts w:ascii="Arial" w:hAnsi="Arial" w:cs="Arial"/>
        </w:rPr>
        <w:t xml:space="preserve">2.- </w:t>
      </w:r>
      <w:r w:rsidR="008A2F81">
        <w:rPr>
          <w:rFonts w:ascii="Arial" w:hAnsi="Arial" w:cs="Arial"/>
        </w:rPr>
        <w:t>Para que la empresa con la</w:t>
      </w:r>
      <w:r w:rsidR="00434ADE" w:rsidRPr="00434ADE">
        <w:rPr>
          <w:rFonts w:ascii="Arial" w:hAnsi="Arial" w:cs="Arial"/>
        </w:rPr>
        <w:t xml:space="preserve"> que se ha c</w:t>
      </w:r>
      <w:r w:rsidR="008A2F81">
        <w:rPr>
          <w:rFonts w:ascii="Arial" w:hAnsi="Arial" w:cs="Arial"/>
        </w:rPr>
        <w:t>oncluido el ACUERDO MARCO pueda</w:t>
      </w:r>
      <w:r w:rsidR="00434ADE" w:rsidRPr="00434ADE">
        <w:rPr>
          <w:rFonts w:ascii="Arial" w:hAnsi="Arial" w:cs="Arial"/>
        </w:rPr>
        <w:t xml:space="preserve"> ceder sus derechos y obligaciones a terceras personas deberán cumplirse los requisitos del artículo 214.2 de la LCSP</w:t>
      </w:r>
      <w:r w:rsidRPr="00434ADE">
        <w:rPr>
          <w:rFonts w:ascii="Arial" w:hAnsi="Arial" w:cs="Arial"/>
        </w:rPr>
        <w:t>.</w:t>
      </w:r>
    </w:p>
    <w:p w:rsidR="002F63A3" w:rsidRPr="00D35417" w:rsidRDefault="002F63A3" w:rsidP="007137F1">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C04D71" w:rsidRPr="00D35417" w:rsidRDefault="00C04D71" w:rsidP="00C04D71">
      <w:pPr>
        <w:pStyle w:val="Ttulo2"/>
        <w:spacing w:beforeLines="60" w:before="144" w:after="0"/>
        <w:jc w:val="both"/>
        <w:rPr>
          <w:bCs w:val="0"/>
          <w:i w:val="0"/>
          <w:iCs w:val="0"/>
          <w:sz w:val="22"/>
          <w:szCs w:val="22"/>
        </w:rPr>
      </w:pPr>
      <w:bookmarkStart w:id="160" w:name="_Toc511647322"/>
      <w:bookmarkStart w:id="161" w:name="_Toc227086281"/>
      <w:r w:rsidRPr="00D35417">
        <w:rPr>
          <w:bCs w:val="0"/>
          <w:i w:val="0"/>
          <w:iCs w:val="0"/>
          <w:sz w:val="22"/>
          <w:szCs w:val="22"/>
        </w:rPr>
        <w:t xml:space="preserve">38.- Modificaciones del </w:t>
      </w:r>
      <w:bookmarkEnd w:id="160"/>
      <w:r w:rsidRPr="00D35417">
        <w:rPr>
          <w:bCs w:val="0"/>
          <w:i w:val="0"/>
          <w:iCs w:val="0"/>
          <w:sz w:val="22"/>
          <w:szCs w:val="22"/>
        </w:rPr>
        <w:t>acuerdo marco</w:t>
      </w:r>
      <w:bookmarkEnd w:id="161"/>
    </w:p>
    <w:p w:rsidR="00C04D71" w:rsidRPr="00D35417" w:rsidRDefault="00C04D71" w:rsidP="00C04D71">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1" w:history="1">
        <w:r w:rsidRPr="000A2BAC">
          <w:rPr>
            <w:rStyle w:val="Hipervnculo"/>
            <w:rFonts w:ascii="Arial" w:hAnsi="Arial" w:cs="Arial"/>
            <w:b/>
          </w:rPr>
          <w:t>apartado 21</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 xml:space="preserve">o en los supuestos y con los límites establecidos en el artículo 205 </w:t>
      </w:r>
      <w:r w:rsidR="00D35417" w:rsidRPr="00D35417">
        <w:rPr>
          <w:rFonts w:ascii="Arial" w:hAnsi="Arial" w:cs="Arial"/>
        </w:rPr>
        <w:t xml:space="preserve">y 222 </w:t>
      </w:r>
      <w:r w:rsidRPr="00D35417">
        <w:rPr>
          <w:rFonts w:ascii="Arial" w:hAnsi="Arial" w:cs="Arial"/>
        </w:rPr>
        <w:t>de la LCSP.</w:t>
      </w:r>
    </w:p>
    <w:p w:rsidR="00C04D71" w:rsidRPr="00D35417" w:rsidRDefault="00742996" w:rsidP="00C04D71">
      <w:pPr>
        <w:autoSpaceDE w:val="0"/>
        <w:autoSpaceDN w:val="0"/>
        <w:adjustRightInd w:val="0"/>
        <w:spacing w:before="60"/>
        <w:jc w:val="both"/>
        <w:rPr>
          <w:rFonts w:ascii="Arial" w:hAnsi="Arial" w:cs="Arial"/>
        </w:rPr>
      </w:pPr>
      <w:r>
        <w:rPr>
          <w:rFonts w:ascii="Arial" w:hAnsi="Arial" w:cs="Arial"/>
        </w:rPr>
        <w:t>2.- En su caso, l</w:t>
      </w:r>
      <w:r w:rsidR="00023704">
        <w:rPr>
          <w:rFonts w:ascii="Arial" w:hAnsi="Arial" w:cs="Arial"/>
        </w:rPr>
        <w:t>os precios</w:t>
      </w:r>
      <w:r w:rsidR="00C04D71"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w:t>
      </w:r>
      <w:r w:rsidR="00FB5EB5" w:rsidRPr="00D35417">
        <w:rPr>
          <w:rFonts w:ascii="Arial" w:hAnsi="Arial" w:cs="Arial"/>
        </w:rPr>
        <w:t xml:space="preserve">que formen </w:t>
      </w:r>
      <w:r w:rsidR="00C04D71" w:rsidRPr="00D35417">
        <w:rPr>
          <w:rFonts w:ascii="Arial" w:hAnsi="Arial" w:cs="Arial"/>
        </w:rPr>
        <w:t>parte del acuerdo marco ofrezcan en el mercado para los mismos productos</w:t>
      </w:r>
      <w:r w:rsidR="00023704">
        <w:rPr>
          <w:rFonts w:ascii="Arial" w:hAnsi="Arial" w:cs="Arial"/>
        </w:rPr>
        <w:t>.</w:t>
      </w:r>
    </w:p>
    <w:p w:rsidR="00C04D71" w:rsidRPr="00D35417" w:rsidRDefault="00C04D71" w:rsidP="00C04D71">
      <w:pPr>
        <w:tabs>
          <w:tab w:val="num" w:pos="400"/>
        </w:tabs>
        <w:spacing w:before="60"/>
        <w:jc w:val="both"/>
        <w:rPr>
          <w:rFonts w:ascii="Arial" w:hAnsi="Arial" w:cs="Arial"/>
        </w:rPr>
      </w:pPr>
      <w:r w:rsidRPr="00D35417">
        <w:rPr>
          <w:rFonts w:ascii="Arial" w:hAnsi="Arial" w:cs="Arial"/>
        </w:rPr>
        <w:t>3.- S</w:t>
      </w:r>
      <w:r w:rsidRPr="00D35417">
        <w:rPr>
          <w:rFonts w:ascii="Arial" w:hAnsi="Arial" w:cs="Arial"/>
          <w:shd w:val="clear" w:color="auto" w:fill="FFFFFF"/>
        </w:rPr>
        <w:t>in perjuicio de lo señalado en el apartado anterior,</w:t>
      </w:r>
      <w:r w:rsidR="00FB5EB5" w:rsidRPr="00D35417">
        <w:rPr>
          <w:rFonts w:ascii="Arial" w:hAnsi="Arial" w:cs="Arial"/>
          <w:shd w:val="clear" w:color="auto" w:fill="FFFFFF"/>
        </w:rPr>
        <w:t xml:space="preserve"> la adjudicataria</w:t>
      </w:r>
      <w:r w:rsidRPr="00D35417">
        <w:rPr>
          <w:rFonts w:ascii="Arial" w:hAnsi="Arial" w:cs="Arial"/>
          <w:shd w:val="clear" w:color="auto" w:fill="FFFFFF"/>
        </w:rPr>
        <w:t xml:space="preserve"> de un </w:t>
      </w:r>
      <w:r w:rsidRPr="00D35417">
        <w:rPr>
          <w:rFonts w:ascii="Arial" w:hAnsi="Arial" w:cs="Arial"/>
        </w:rPr>
        <w:t>acuerdo marco</w:t>
      </w:r>
      <w:r w:rsidR="005D50F2">
        <w:rPr>
          <w:rFonts w:ascii="Arial" w:hAnsi="Arial" w:cs="Arial"/>
          <w:shd w:val="clear" w:color="auto" w:fill="FFFFFF"/>
        </w:rPr>
        <w:t xml:space="preserve"> podrá</w:t>
      </w:r>
      <w:r w:rsidRPr="00D35417">
        <w:rPr>
          <w:rFonts w:ascii="Arial" w:hAnsi="Arial" w:cs="Arial"/>
          <w:shd w:val="clear" w:color="auto" w:fill="FFFFFF"/>
        </w:rPr>
        <w:t xml:space="preserve"> proponer al órgano de contratación la sustitución de los bienes adjudicados por otros que incorporen avances o innovaciones tecnológicas que mejoren las prestaciones o características de los adjudicados, siempre que su precio no incremente en más del 10 por 100 el inicial de adjudicación, salvo que el pliego de cláusulas administrativas particulares, hubiese establecido otro límite.</w:t>
      </w:r>
      <w:r w:rsidRPr="00D35417">
        <w:rPr>
          <w:rFonts w:ascii="Arial" w:hAnsi="Arial" w:cs="Arial"/>
        </w:rPr>
        <w:t xml:space="preserve"> </w:t>
      </w:r>
    </w:p>
    <w:p w:rsidR="00C04D71" w:rsidRPr="00D35417" w:rsidRDefault="00C04D71" w:rsidP="00C04D71">
      <w:pPr>
        <w:pStyle w:val="parrafo"/>
        <w:shd w:val="clear" w:color="auto" w:fill="FFFFFF"/>
        <w:spacing w:before="60" w:beforeAutospacing="0" w:after="0" w:afterAutospacing="0"/>
        <w:jc w:val="both"/>
        <w:rPr>
          <w:rFonts w:ascii="Arial" w:hAnsi="Arial" w:cs="Arial"/>
          <w:sz w:val="20"/>
          <w:szCs w:val="20"/>
        </w:rPr>
      </w:pPr>
      <w:r w:rsidRPr="00D35417">
        <w:rPr>
          <w:rFonts w:ascii="Arial" w:hAnsi="Arial" w:cs="Arial"/>
          <w:sz w:val="20"/>
          <w:szCs w:val="20"/>
        </w:rPr>
        <w:t xml:space="preserve">Junto a ello, el órgano de contratación, por propia iniciativa y con la conformidad de la suministradora, o a instancia de esta, podrá incluir nuevos bienes del tipo adjudicado o similares al mismo cuando concurran motivos de interés público o de nueva tecnología o configuración respecto de los adjudicados, cuya comercialización se haya iniciado con posterioridad a la fecha </w:t>
      </w:r>
      <w:r w:rsidRPr="00D35417">
        <w:rPr>
          <w:rFonts w:ascii="Arial" w:hAnsi="Arial" w:cs="Arial"/>
          <w:sz w:val="20"/>
          <w:szCs w:val="20"/>
        </w:rPr>
        <w:lastRenderedPageBreak/>
        <w:t>límite de presentación de ofertas, siempre que su precio no exceda del límite que se establece en el párrafo anterior.</w:t>
      </w:r>
    </w:p>
    <w:p w:rsidR="00C04D71" w:rsidRPr="00D35417" w:rsidRDefault="00C04D71" w:rsidP="00C04D71">
      <w:pPr>
        <w:tabs>
          <w:tab w:val="num" w:pos="400"/>
        </w:tabs>
        <w:spacing w:before="60"/>
        <w:jc w:val="both"/>
        <w:rPr>
          <w:rFonts w:ascii="Arial" w:hAnsi="Arial" w:cs="Arial"/>
        </w:rPr>
      </w:pPr>
      <w:r w:rsidRPr="00D35417">
        <w:rPr>
          <w:rFonts w:ascii="Arial" w:hAnsi="Arial" w:cs="Arial"/>
        </w:rPr>
        <w:t xml:space="preserve">4.- Cuando sea necesario introducir modificaciones en el acuerdo marco el responsable del </w:t>
      </w:r>
      <w:r w:rsidR="004B7BAB" w:rsidRPr="00D35417">
        <w:rPr>
          <w:rFonts w:ascii="Arial" w:hAnsi="Arial" w:cs="Arial"/>
        </w:rPr>
        <w:t>acuerdo marco</w:t>
      </w:r>
      <w:r w:rsidRPr="00D35417">
        <w:rPr>
          <w:rFonts w:ascii="Arial" w:hAnsi="Arial" w:cs="Arial"/>
        </w:rPr>
        <w:t xml:space="preserve"> redactará la oportuna propuesta, integrada por los documentos que justi</w:t>
      </w:r>
      <w:r w:rsidR="00FD6E75">
        <w:rPr>
          <w:rFonts w:ascii="Arial" w:hAnsi="Arial" w:cs="Arial"/>
        </w:rPr>
        <w:t>fiquen, describan y valoren aque</w:t>
      </w:r>
      <w:r w:rsidRPr="00D35417">
        <w:rPr>
          <w:rFonts w:ascii="Arial" w:hAnsi="Arial" w:cs="Arial"/>
        </w:rPr>
        <w:t xml:space="preserve">lla. La aprobación de la modificación por la Administración requerirá la previa audiencia de la empresa contratista. </w:t>
      </w:r>
    </w:p>
    <w:p w:rsidR="00C04D71" w:rsidRPr="00D35417" w:rsidRDefault="00C04D71" w:rsidP="00C04D71">
      <w:pPr>
        <w:autoSpaceDE w:val="0"/>
        <w:autoSpaceDN w:val="0"/>
        <w:adjustRightInd w:val="0"/>
        <w:spacing w:before="60"/>
        <w:jc w:val="both"/>
        <w:rPr>
          <w:rFonts w:ascii="Arial" w:hAnsi="Arial" w:cs="Arial"/>
        </w:rPr>
      </w:pPr>
      <w:r w:rsidRPr="00D35417">
        <w:rPr>
          <w:rFonts w:ascii="Arial" w:hAnsi="Arial" w:cs="Arial"/>
        </w:rPr>
        <w:t>5.- Las modificaciones previstas en el</w:t>
      </w:r>
      <w:r w:rsidRPr="00D35417">
        <w:rPr>
          <w:rFonts w:ascii="Arial" w:hAnsi="Arial" w:cs="Arial"/>
          <w:b/>
        </w:rPr>
        <w:t xml:space="preserve"> </w:t>
      </w:r>
      <w:hyperlink w:anchor="CC_21" w:history="1">
        <w:r w:rsidRPr="00D27FF7">
          <w:rPr>
            <w:rStyle w:val="Hipervnculo"/>
            <w:rFonts w:ascii="Arial" w:hAnsi="Arial" w:cs="Arial"/>
            <w:b/>
          </w:rPr>
          <w:t>apartado 21</w:t>
        </w:r>
      </w:hyperlink>
      <w:r w:rsidRPr="00D35417">
        <w:rPr>
          <w:rFonts w:ascii="Arial" w:hAnsi="Arial" w:cs="Arial"/>
        </w:rPr>
        <w:t xml:space="preserve"> del cuadro de características y aquellas otras que encajen en los supuestos de modificación del acuerdo recogidas en el artículo 205</w:t>
      </w:r>
      <w:r w:rsidR="00464C2A" w:rsidRPr="00D35417">
        <w:rPr>
          <w:rFonts w:ascii="Arial" w:hAnsi="Arial" w:cs="Arial"/>
        </w:rPr>
        <w:t xml:space="preserve"> </w:t>
      </w:r>
      <w:r w:rsidR="00D35417" w:rsidRPr="00D35417">
        <w:rPr>
          <w:rFonts w:ascii="Arial" w:hAnsi="Arial" w:cs="Arial"/>
        </w:rPr>
        <w:t xml:space="preserve">de </w:t>
      </w:r>
      <w:r w:rsidRPr="00D35417">
        <w:rPr>
          <w:rFonts w:ascii="Arial" w:hAnsi="Arial" w:cs="Arial"/>
        </w:rPr>
        <w:t xml:space="preserve">la LCSP </w:t>
      </w:r>
      <w:r w:rsidRPr="00D35417">
        <w:rPr>
          <w:rFonts w:ascii="Arial" w:hAnsi="Arial" w:cs="Arial"/>
          <w:shd w:val="clear" w:color="auto" w:fill="FFFFFF"/>
        </w:rPr>
        <w:t xml:space="preserve">cuando impliquen, aislada o conjuntamente, una alteración en su cuantía que no exceda del 20 por ciento del precio inicial del </w:t>
      </w:r>
      <w:r w:rsidRPr="00D35417">
        <w:rPr>
          <w:rFonts w:ascii="Arial" w:hAnsi="Arial" w:cs="Arial"/>
        </w:rPr>
        <w:t>acuerdo marco</w:t>
      </w:r>
      <w:r w:rsidRPr="00D35417">
        <w:rPr>
          <w:rFonts w:ascii="Arial" w:hAnsi="Arial" w:cs="Arial"/>
          <w:shd w:val="clear" w:color="auto" w:fill="FFFFFF"/>
        </w:rPr>
        <w:t>, IVA excluido,</w:t>
      </w:r>
      <w:r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C04D71" w:rsidRDefault="00C04D71" w:rsidP="00742996">
      <w:pPr>
        <w:autoSpaceDE w:val="0"/>
        <w:autoSpaceDN w:val="0"/>
        <w:adjustRightInd w:val="0"/>
        <w:spacing w:before="60"/>
        <w:jc w:val="both"/>
        <w:rPr>
          <w:rFonts w:ascii="Arial" w:hAnsi="Arial" w:cs="Arial"/>
        </w:rPr>
      </w:pPr>
      <w:r w:rsidRPr="00D35417">
        <w:rPr>
          <w:rFonts w:ascii="Arial" w:hAnsi="Arial" w:cs="Arial"/>
        </w:rPr>
        <w:t xml:space="preserve">6.- Ni la </w:t>
      </w:r>
      <w:r w:rsidR="00434ADE" w:rsidRPr="00D35417">
        <w:rPr>
          <w:rFonts w:ascii="Arial" w:hAnsi="Arial" w:cs="Arial"/>
        </w:rPr>
        <w:t>adjudicataria</w:t>
      </w:r>
      <w:r w:rsidR="00023704">
        <w:rPr>
          <w:rFonts w:ascii="Arial" w:hAnsi="Arial" w:cs="Arial"/>
        </w:rPr>
        <w:t xml:space="preserve"> ni la persona</w:t>
      </w:r>
      <w:r w:rsidRPr="00D35417">
        <w:rPr>
          <w:rFonts w:ascii="Arial" w:hAnsi="Arial" w:cs="Arial"/>
        </w:rPr>
        <w:t xml:space="preserve"> responsable del </w:t>
      </w:r>
      <w:r w:rsidR="004B7BAB" w:rsidRPr="00D35417">
        <w:rPr>
          <w:rFonts w:ascii="Arial" w:hAnsi="Arial" w:cs="Arial"/>
        </w:rPr>
        <w:t>acuerdo marco</w:t>
      </w:r>
      <w:r w:rsidRPr="00D35417">
        <w:rPr>
          <w:rFonts w:ascii="Arial" w:hAnsi="Arial" w:cs="Arial"/>
        </w:rPr>
        <w:t xml:space="preserve"> podrán introd</w:t>
      </w:r>
      <w:r w:rsidR="00434ADE" w:rsidRPr="00D35417">
        <w:rPr>
          <w:rFonts w:ascii="Arial" w:hAnsi="Arial" w:cs="Arial"/>
        </w:rPr>
        <w:t xml:space="preserve">ucir o ejecutar modificaciones </w:t>
      </w:r>
      <w:r w:rsidRPr="00D35417">
        <w:rPr>
          <w:rFonts w:ascii="Arial" w:hAnsi="Arial" w:cs="Arial"/>
        </w:rPr>
        <w:t>que no estén debidamente aprobadas. Las modificaciones del acuerdo marco que no estén debidamente autorizadas por la Administración originarán responsabilidad de la empresa contratista, la cual estará obligada, en su caso, a re</w:t>
      </w:r>
      <w:r w:rsidR="00FD6E75">
        <w:rPr>
          <w:rFonts w:ascii="Arial" w:hAnsi="Arial" w:cs="Arial"/>
        </w:rPr>
        <w:t>hacer la parte afectada por aque</w:t>
      </w:r>
      <w:r w:rsidRPr="00D35417">
        <w:rPr>
          <w:rFonts w:ascii="Arial" w:hAnsi="Arial" w:cs="Arial"/>
        </w:rPr>
        <w:t>l</w:t>
      </w:r>
      <w:r w:rsidR="00742996">
        <w:rPr>
          <w:rFonts w:ascii="Arial" w:hAnsi="Arial" w:cs="Arial"/>
        </w:rPr>
        <w:t>las sin derecho a abono alguno</w:t>
      </w:r>
      <w:r w:rsidRPr="00D35417">
        <w:rPr>
          <w:rFonts w:ascii="Arial" w:hAnsi="Arial" w:cs="Arial"/>
        </w:rPr>
        <w:t>.</w:t>
      </w:r>
    </w:p>
    <w:p w:rsidR="00FD6E75" w:rsidRPr="00D35417" w:rsidRDefault="00FD6E75" w:rsidP="00C04D71">
      <w:pPr>
        <w:autoSpaceDE w:val="0"/>
        <w:autoSpaceDN w:val="0"/>
        <w:adjustRightInd w:val="0"/>
        <w:spacing w:before="60" w:line="240" w:lineRule="atLeast"/>
        <w:jc w:val="both"/>
        <w:rPr>
          <w:rFonts w:ascii="Arial" w:hAnsi="Arial" w:cs="Arial"/>
        </w:rPr>
      </w:pPr>
    </w:p>
    <w:p w:rsidR="00C04D71" w:rsidRPr="00D35417" w:rsidRDefault="00C04D71" w:rsidP="00C04D71">
      <w:pPr>
        <w:pStyle w:val="Ttulo1"/>
        <w:spacing w:line="240" w:lineRule="atLeast"/>
        <w:jc w:val="center"/>
        <w:rPr>
          <w:sz w:val="22"/>
          <w:szCs w:val="22"/>
        </w:rPr>
      </w:pPr>
      <w:bookmarkStart w:id="162" w:name="_Toc511647323"/>
      <w:bookmarkStart w:id="163" w:name="_Toc227086282"/>
      <w:r w:rsidRPr="00D35417">
        <w:rPr>
          <w:sz w:val="22"/>
          <w:szCs w:val="22"/>
        </w:rPr>
        <w:t xml:space="preserve">CAPÍTULO </w:t>
      </w:r>
      <w:r w:rsidR="00C5365A">
        <w:rPr>
          <w:sz w:val="22"/>
          <w:szCs w:val="22"/>
        </w:rPr>
        <w:t>I</w:t>
      </w:r>
      <w:r w:rsidRPr="00D35417">
        <w:rPr>
          <w:sz w:val="22"/>
          <w:szCs w:val="22"/>
        </w:rPr>
        <w:t>V  - ADJUDICACIÓN DE LOS CONTRATOS BASADOS EN UN ACUERDO MARCO</w:t>
      </w:r>
      <w:bookmarkEnd w:id="162"/>
      <w:bookmarkEnd w:id="163"/>
    </w:p>
    <w:p w:rsidR="00C04D71" w:rsidRPr="00D27FF7" w:rsidRDefault="00C04D71" w:rsidP="00C04D71"/>
    <w:p w:rsidR="00C04D71" w:rsidRPr="00D27FF7" w:rsidRDefault="00C04D71" w:rsidP="00C04D71">
      <w:pPr>
        <w:pStyle w:val="Ttulo2"/>
        <w:spacing w:before="60" w:after="0" w:line="240" w:lineRule="atLeast"/>
        <w:jc w:val="both"/>
        <w:rPr>
          <w:i w:val="0"/>
          <w:iCs w:val="0"/>
          <w:sz w:val="22"/>
          <w:szCs w:val="22"/>
        </w:rPr>
      </w:pPr>
      <w:bookmarkStart w:id="164" w:name="_Toc511647324"/>
      <w:bookmarkStart w:id="165" w:name="_Toc227086283"/>
      <w:r w:rsidRPr="00D27FF7">
        <w:rPr>
          <w:i w:val="0"/>
          <w:iCs w:val="0"/>
          <w:sz w:val="22"/>
          <w:szCs w:val="22"/>
        </w:rPr>
        <w:t xml:space="preserve">39.- Adjudicación de los contratos basados en el </w:t>
      </w:r>
      <w:bookmarkEnd w:id="164"/>
      <w:r w:rsidR="00386ECD" w:rsidRPr="00D27FF7">
        <w:rPr>
          <w:i w:val="0"/>
          <w:iCs w:val="0"/>
          <w:sz w:val="22"/>
          <w:szCs w:val="22"/>
        </w:rPr>
        <w:t>acuerdo marco</w:t>
      </w:r>
      <w:bookmarkEnd w:id="165"/>
    </w:p>
    <w:p w:rsidR="00C04D71" w:rsidRPr="00D27FF7" w:rsidRDefault="00C04D71" w:rsidP="00C04D71">
      <w:pPr>
        <w:spacing w:before="60"/>
        <w:jc w:val="both"/>
        <w:rPr>
          <w:rFonts w:ascii="Arial" w:hAnsi="Arial" w:cs="Arial"/>
        </w:rPr>
      </w:pPr>
      <w:r w:rsidRPr="00D27FF7">
        <w:rPr>
          <w:rFonts w:ascii="Arial" w:hAnsi="Arial" w:cs="Arial"/>
        </w:rPr>
        <w:t xml:space="preserve">1.- Adjudicado el </w:t>
      </w:r>
      <w:r w:rsidR="00386ECD" w:rsidRPr="00D27FF7">
        <w:rPr>
          <w:rFonts w:ascii="Arial" w:hAnsi="Arial" w:cs="Arial"/>
        </w:rPr>
        <w:t>acuerdo marco</w:t>
      </w:r>
      <w:r w:rsidRPr="00D27FF7">
        <w:rPr>
          <w:rFonts w:ascii="Arial" w:hAnsi="Arial" w:cs="Arial"/>
        </w:rPr>
        <w:t xml:space="preserve">, se celebrarán los contratos basados con la licitadora con la que se haya concluido el </w:t>
      </w:r>
      <w:r w:rsidR="00386ECD" w:rsidRPr="00D27FF7">
        <w:rPr>
          <w:rFonts w:ascii="Arial" w:hAnsi="Arial" w:cs="Arial"/>
        </w:rPr>
        <w:t>acuerdo marco</w:t>
      </w:r>
      <w:r w:rsidRPr="00D27FF7">
        <w:rPr>
          <w:rFonts w:ascii="Arial" w:hAnsi="Arial" w:cs="Arial"/>
        </w:rPr>
        <w:t>.</w:t>
      </w:r>
    </w:p>
    <w:p w:rsidR="00C04D71" w:rsidRPr="00D27FF7" w:rsidRDefault="00C04D71" w:rsidP="00C04D71">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adjudicación de contratos</w:t>
      </w:r>
      <w:r w:rsidR="00FB5EB5" w:rsidRPr="00D27FF7">
        <w:rPr>
          <w:rFonts w:ascii="Arial" w:hAnsi="Arial" w:cs="Arial"/>
          <w:shd w:val="clear" w:color="auto" w:fill="FFFFFF"/>
        </w:rPr>
        <w:t xml:space="preserve"> </w:t>
      </w:r>
      <w:r w:rsidR="00FB5EB5" w:rsidRPr="00D27FF7">
        <w:rPr>
          <w:rFonts w:ascii="Arial" w:hAnsi="Arial" w:cs="Arial"/>
        </w:rPr>
        <w:t>sujetos a regulación armonizada</w:t>
      </w:r>
      <w:r w:rsidRPr="00D27FF7">
        <w:rPr>
          <w:rFonts w:ascii="Arial" w:hAnsi="Arial" w:cs="Arial"/>
          <w:shd w:val="clear" w:color="auto" w:fill="FFFFFF"/>
        </w:rPr>
        <w:t xml:space="preserve"> con base en un </w:t>
      </w:r>
      <w:r w:rsidR="00386ECD" w:rsidRPr="00D27FF7">
        <w:rPr>
          <w:rFonts w:ascii="Arial" w:hAnsi="Arial" w:cs="Arial"/>
        </w:rPr>
        <w:t>acuerdo marco</w:t>
      </w:r>
      <w:r w:rsidR="00FB5EB5" w:rsidRPr="00D27FF7">
        <w:rPr>
          <w:rFonts w:ascii="Arial" w:hAnsi="Arial" w:cs="Arial"/>
        </w:rPr>
        <w:t xml:space="preserve">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r w:rsidR="00FB5EB5" w:rsidRPr="00D27FF7">
        <w:rPr>
          <w:rFonts w:ascii="Arial" w:hAnsi="Arial" w:cs="Arial"/>
          <w:shd w:val="clear" w:color="auto" w:fill="FFFFFF"/>
        </w:rPr>
        <w:t>.</w:t>
      </w:r>
    </w:p>
    <w:p w:rsidR="00C04D71" w:rsidRPr="00D27FF7" w:rsidRDefault="002F29A0" w:rsidP="00C04D71">
      <w:pPr>
        <w:spacing w:before="60"/>
        <w:jc w:val="both"/>
        <w:rPr>
          <w:rFonts w:ascii="Arial" w:hAnsi="Arial" w:cs="Arial"/>
        </w:rPr>
      </w:pPr>
      <w:r>
        <w:rPr>
          <w:rFonts w:ascii="Arial" w:hAnsi="Arial" w:cs="Arial"/>
        </w:rPr>
        <w:t xml:space="preserve">3.- Los contratos basados, dado que </w:t>
      </w:r>
      <w:r w:rsidR="006A32A4">
        <w:rPr>
          <w:rFonts w:ascii="Arial" w:hAnsi="Arial" w:cs="Arial"/>
        </w:rPr>
        <w:t>el acuerdo marco se ha</w:t>
      </w:r>
      <w:r w:rsidR="00C04D71" w:rsidRPr="00D27FF7">
        <w:rPr>
          <w:rFonts w:ascii="Arial" w:hAnsi="Arial" w:cs="Arial"/>
        </w:rPr>
        <w:t xml:space="preserve"> concluido con una única licitadora</w:t>
      </w:r>
      <w:r>
        <w:rPr>
          <w:rFonts w:ascii="Arial" w:hAnsi="Arial" w:cs="Arial"/>
        </w:rPr>
        <w:t>,</w:t>
      </w:r>
      <w:r w:rsidR="00C04D71" w:rsidRPr="00D27FF7">
        <w:rPr>
          <w:rFonts w:ascii="Arial" w:hAnsi="Arial" w:cs="Arial"/>
        </w:rPr>
        <w:t xml:space="preserve"> se adjudicarán en los mismos términos que los fijados en los pliegos. </w:t>
      </w:r>
    </w:p>
    <w:p w:rsidR="00C04D71" w:rsidRPr="00D27FF7" w:rsidRDefault="00C04D71" w:rsidP="002F29A0">
      <w:pPr>
        <w:spacing w:before="60"/>
        <w:jc w:val="both"/>
        <w:rPr>
          <w:rFonts w:ascii="Arial" w:hAnsi="Arial" w:cs="Arial"/>
        </w:rPr>
      </w:pPr>
      <w:r w:rsidRPr="00D27FF7">
        <w:rPr>
          <w:rFonts w:ascii="Arial" w:hAnsi="Arial" w:cs="Arial"/>
        </w:rPr>
        <w:t>Los órganos de contratación</w:t>
      </w:r>
      <w:r w:rsidR="00F80A19">
        <w:rPr>
          <w:rFonts w:ascii="Arial" w:hAnsi="Arial" w:cs="Arial"/>
        </w:rPr>
        <w:t xml:space="preserve"> podrán consultar por escrito al empresario o empresaria</w:t>
      </w:r>
      <w:r w:rsidRPr="00D27FF7">
        <w:rPr>
          <w:rFonts w:ascii="Arial" w:hAnsi="Arial" w:cs="Arial"/>
        </w:rPr>
        <w:t xml:space="preserve">, pidiéndole, si fuera necesario que complete su oferta. </w:t>
      </w:r>
    </w:p>
    <w:p w:rsidR="00C04D71" w:rsidRPr="00D27FF7" w:rsidRDefault="00C04D71" w:rsidP="00C04D71">
      <w:pPr>
        <w:pStyle w:val="Ttulo2"/>
        <w:spacing w:before="60" w:after="0" w:line="240" w:lineRule="atLeast"/>
        <w:jc w:val="both"/>
        <w:rPr>
          <w:i w:val="0"/>
          <w:iCs w:val="0"/>
          <w:sz w:val="22"/>
          <w:szCs w:val="22"/>
        </w:rPr>
      </w:pPr>
      <w:bookmarkStart w:id="166" w:name="_Toc511647325"/>
      <w:bookmarkStart w:id="167" w:name="_Toc227086284"/>
      <w:r w:rsidRPr="00D27FF7">
        <w:rPr>
          <w:i w:val="0"/>
          <w:iCs w:val="0"/>
          <w:sz w:val="22"/>
          <w:szCs w:val="22"/>
        </w:rPr>
        <w:t xml:space="preserve">40.- Adecuación de los términos del contrato basado a la adjudicación del </w:t>
      </w:r>
      <w:bookmarkEnd w:id="166"/>
      <w:r w:rsidR="00B07E85" w:rsidRPr="00D27FF7">
        <w:rPr>
          <w:i w:val="0"/>
          <w:iCs w:val="0"/>
          <w:sz w:val="22"/>
          <w:szCs w:val="22"/>
        </w:rPr>
        <w:t>acuerdo marco</w:t>
      </w:r>
      <w:bookmarkEnd w:id="167"/>
    </w:p>
    <w:p w:rsidR="00C04D71" w:rsidRPr="00D27FF7" w:rsidRDefault="00C04D71" w:rsidP="00C04D71">
      <w:pPr>
        <w:spacing w:before="60"/>
        <w:jc w:val="both"/>
        <w:rPr>
          <w:rFonts w:ascii="Arial" w:hAnsi="Arial" w:cs="Arial"/>
        </w:rPr>
      </w:pPr>
      <w:r w:rsidRPr="00D27FF7">
        <w:rPr>
          <w:rFonts w:ascii="Arial" w:hAnsi="Arial" w:cs="Arial"/>
        </w:rPr>
        <w:t xml:space="preserve">La adjudicataria </w:t>
      </w:r>
      <w:r w:rsidR="00F80A19">
        <w:rPr>
          <w:rFonts w:ascii="Arial" w:hAnsi="Arial" w:cs="Arial"/>
        </w:rPr>
        <w:t>no podrá</w:t>
      </w:r>
      <w:r w:rsidRPr="00D27FF7">
        <w:rPr>
          <w:rFonts w:ascii="Arial" w:hAnsi="Arial" w:cs="Arial"/>
        </w:rPr>
        <w:t xml:space="preserve"> aplicar precios o condiciones o prestaciones distintas a los de la propia adjudicación del </w:t>
      </w:r>
      <w:r w:rsidR="00B07E85" w:rsidRPr="00D27FF7">
        <w:rPr>
          <w:rFonts w:ascii="Arial" w:hAnsi="Arial" w:cs="Arial"/>
        </w:rPr>
        <w:t>acuerdo marco</w:t>
      </w:r>
      <w:r w:rsidR="00023704">
        <w:rPr>
          <w:rFonts w:ascii="Arial" w:hAnsi="Arial" w:cs="Arial"/>
        </w:rPr>
        <w:t>,</w:t>
      </w:r>
      <w:r w:rsidRPr="00D27FF7">
        <w:rPr>
          <w:rFonts w:ascii="Arial" w:hAnsi="Arial" w:cs="Arial"/>
        </w:rPr>
        <w:t xml:space="preserve"> salvo las modificaciones que deriven de la aplicación de lo previsto en el artículo 22</w:t>
      </w:r>
      <w:r w:rsidR="00FB5EB5" w:rsidRPr="00D27FF7">
        <w:rPr>
          <w:rFonts w:ascii="Arial" w:hAnsi="Arial" w:cs="Arial"/>
        </w:rPr>
        <w:t>2 de la LCSP.</w:t>
      </w:r>
    </w:p>
    <w:p w:rsidR="00FB5EB5" w:rsidRPr="00D27FF7" w:rsidRDefault="00FB5EB5" w:rsidP="00FB5EB5">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vnculo"/>
            <w:rFonts w:ascii="Arial" w:hAnsi="Arial" w:cs="Arial"/>
            <w:b/>
          </w:rPr>
          <w:t>apartado 15</w:t>
        </w:r>
      </w:hyperlink>
      <w:r w:rsidRPr="00D27FF7">
        <w:rPr>
          <w:rFonts w:ascii="Arial" w:hAnsi="Arial" w:cs="Arial"/>
        </w:rPr>
        <w:t xml:space="preserve"> del cuadro de características.</w:t>
      </w:r>
    </w:p>
    <w:p w:rsidR="00C04D71" w:rsidRPr="00D27FF7" w:rsidRDefault="00C04D71" w:rsidP="00B066BE">
      <w:pPr>
        <w:ind w:firstLine="708"/>
      </w:pPr>
    </w:p>
    <w:p w:rsidR="00C04D71" w:rsidRPr="005561E1" w:rsidRDefault="00C04D71" w:rsidP="00C04D71">
      <w:pPr>
        <w:pStyle w:val="Ttulo2"/>
        <w:spacing w:before="60" w:after="0" w:line="240" w:lineRule="atLeast"/>
        <w:jc w:val="both"/>
        <w:rPr>
          <w:i w:val="0"/>
          <w:iCs w:val="0"/>
          <w:sz w:val="22"/>
          <w:szCs w:val="22"/>
        </w:rPr>
      </w:pPr>
      <w:bookmarkStart w:id="168" w:name="_Toc511647326"/>
      <w:bookmarkStart w:id="169" w:name="_Toc227086285"/>
      <w:r w:rsidRPr="005561E1">
        <w:rPr>
          <w:i w:val="0"/>
          <w:iCs w:val="0"/>
          <w:sz w:val="22"/>
          <w:szCs w:val="22"/>
        </w:rPr>
        <w:t xml:space="preserve">41.- Perfeccionamiento de los contratos </w:t>
      </w:r>
      <w:bookmarkEnd w:id="168"/>
      <w:r w:rsidR="00FB5EB5" w:rsidRPr="005561E1">
        <w:rPr>
          <w:i w:val="0"/>
          <w:iCs w:val="0"/>
          <w:sz w:val="22"/>
          <w:szCs w:val="22"/>
        </w:rPr>
        <w:t>basados</w:t>
      </w:r>
      <w:bookmarkEnd w:id="169"/>
    </w:p>
    <w:p w:rsidR="00C04D71" w:rsidRPr="005561E1" w:rsidRDefault="00C04D71" w:rsidP="00C04D71">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w:t>
      </w:r>
      <w:r w:rsidR="00B07E85" w:rsidRPr="005561E1">
        <w:rPr>
          <w:rFonts w:ascii="Arial" w:hAnsi="Arial" w:cs="Arial"/>
        </w:rPr>
        <w:t>acuerdo marco</w:t>
      </w:r>
      <w:r w:rsidRPr="005561E1">
        <w:rPr>
          <w:rFonts w:ascii="Arial" w:hAnsi="Arial" w:cs="Arial"/>
        </w:rPr>
        <w:t xml:space="preserve"> se perfeccionan con la notificación de la resolución de adjudicación. </w:t>
      </w:r>
    </w:p>
    <w:p w:rsidR="00C04D71" w:rsidRPr="005561E1" w:rsidRDefault="00C04D71" w:rsidP="00C04D71">
      <w:pPr>
        <w:pStyle w:val="Ttulo2"/>
        <w:spacing w:before="60" w:after="0" w:line="240" w:lineRule="atLeast"/>
        <w:jc w:val="both"/>
        <w:rPr>
          <w:i w:val="0"/>
          <w:iCs w:val="0"/>
          <w:sz w:val="22"/>
          <w:szCs w:val="22"/>
        </w:rPr>
      </w:pPr>
      <w:bookmarkStart w:id="170" w:name="_Toc511647327"/>
      <w:bookmarkStart w:id="171" w:name="_Toc227086286"/>
      <w:r w:rsidRPr="005561E1">
        <w:rPr>
          <w:i w:val="0"/>
          <w:iCs w:val="0"/>
          <w:sz w:val="22"/>
          <w:szCs w:val="22"/>
        </w:rPr>
        <w:lastRenderedPageBreak/>
        <w:t>42.- Decisión de no adjudicar o celebrar los contratos basados y desistimiento del procedimiento de adjudicación de los contratos basados</w:t>
      </w:r>
      <w:bookmarkEnd w:id="170"/>
      <w:bookmarkEnd w:id="171"/>
      <w:r w:rsidRPr="005561E1">
        <w:rPr>
          <w:i w:val="0"/>
          <w:iCs w:val="0"/>
          <w:sz w:val="22"/>
          <w:szCs w:val="22"/>
        </w:rPr>
        <w:t xml:space="preserve"> </w:t>
      </w:r>
    </w:p>
    <w:p w:rsidR="00C04D71" w:rsidRDefault="00C04D71" w:rsidP="00637AD5">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w:t>
      </w:r>
      <w:r w:rsidR="00B07E85" w:rsidRPr="005561E1">
        <w:rPr>
          <w:rFonts w:ascii="Arial" w:hAnsi="Arial" w:cs="Arial"/>
          <w:shd w:val="clear" w:color="auto" w:fill="FFFFFF"/>
        </w:rPr>
        <w:t>acuerdo marco</w:t>
      </w:r>
      <w:r w:rsidRPr="005561E1">
        <w:rPr>
          <w:rFonts w:ascii="Arial" w:hAnsi="Arial" w:cs="Arial"/>
          <w:shd w:val="clear" w:color="auto" w:fill="FFFFFF"/>
        </w:rPr>
        <w:t xml:space="preserve">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se realizará por el órgano de contratación a la entidad destinataria del suministro.</w:t>
      </w:r>
    </w:p>
    <w:p w:rsidR="00637AD5" w:rsidRPr="00637AD5" w:rsidRDefault="00637AD5" w:rsidP="00637AD5">
      <w:pPr>
        <w:autoSpaceDE w:val="0"/>
        <w:autoSpaceDN w:val="0"/>
        <w:adjustRightInd w:val="0"/>
        <w:spacing w:before="60" w:line="240" w:lineRule="atLeast"/>
        <w:jc w:val="both"/>
        <w:rPr>
          <w:rFonts w:ascii="Arial" w:hAnsi="Arial" w:cs="Arial"/>
        </w:rPr>
      </w:pPr>
    </w:p>
    <w:p w:rsidR="00C04D71" w:rsidRPr="00B11E0E" w:rsidRDefault="003136A2" w:rsidP="00C04D71">
      <w:pPr>
        <w:pStyle w:val="Ttulo1"/>
        <w:spacing w:line="240" w:lineRule="atLeast"/>
        <w:jc w:val="center"/>
        <w:rPr>
          <w:sz w:val="22"/>
          <w:szCs w:val="22"/>
        </w:rPr>
      </w:pPr>
      <w:bookmarkStart w:id="172" w:name="_Toc511647328"/>
      <w:bookmarkStart w:id="173" w:name="_Toc227086287"/>
      <w:r>
        <w:rPr>
          <w:sz w:val="22"/>
          <w:szCs w:val="22"/>
        </w:rPr>
        <w:t>CAPÍTULO V</w:t>
      </w:r>
      <w:r w:rsidR="00C04D71" w:rsidRPr="00B11E0E">
        <w:rPr>
          <w:sz w:val="22"/>
          <w:szCs w:val="22"/>
        </w:rPr>
        <w:t xml:space="preserve">  - EJECUCIÓN DE LOS CONTRATOS BASADOS EN UN ACUERDO MARCO</w:t>
      </w:r>
      <w:bookmarkEnd w:id="172"/>
      <w:bookmarkEnd w:id="173"/>
    </w:p>
    <w:p w:rsidR="007C773A" w:rsidRPr="00B11E0E" w:rsidRDefault="007C773A" w:rsidP="007C773A">
      <w:pPr>
        <w:pStyle w:val="Ttulo2"/>
        <w:spacing w:line="240" w:lineRule="atLeast"/>
        <w:jc w:val="both"/>
        <w:rPr>
          <w:i w:val="0"/>
          <w:iCs w:val="0"/>
          <w:sz w:val="22"/>
          <w:szCs w:val="22"/>
        </w:rPr>
      </w:pPr>
      <w:bookmarkStart w:id="174" w:name="_Toc227086288"/>
      <w:r w:rsidRPr="00B11E0E">
        <w:rPr>
          <w:i w:val="0"/>
          <w:iCs w:val="0"/>
          <w:sz w:val="22"/>
          <w:szCs w:val="22"/>
        </w:rPr>
        <w:t xml:space="preserve">43.- Responsable del </w:t>
      </w:r>
      <w:r w:rsidR="000C521A" w:rsidRPr="00B11E0E">
        <w:rPr>
          <w:i w:val="0"/>
          <w:iCs w:val="0"/>
          <w:sz w:val="22"/>
          <w:szCs w:val="22"/>
        </w:rPr>
        <w:t>contrato basado</w:t>
      </w:r>
      <w:bookmarkEnd w:id="174"/>
      <w:r w:rsidRPr="00B11E0E">
        <w:rPr>
          <w:i w:val="0"/>
          <w:iCs w:val="0"/>
          <w:sz w:val="22"/>
          <w:szCs w:val="22"/>
        </w:rPr>
        <w:t xml:space="preserve"> </w:t>
      </w:r>
    </w:p>
    <w:p w:rsidR="007C773A" w:rsidRPr="00B11E0E" w:rsidRDefault="007C773A" w:rsidP="007C773A">
      <w:pPr>
        <w:spacing w:before="60" w:line="240" w:lineRule="atLeast"/>
        <w:jc w:val="both"/>
        <w:rPr>
          <w:rFonts w:ascii="Arial" w:hAnsi="Arial" w:cs="Arial"/>
        </w:rPr>
      </w:pPr>
      <w:r w:rsidRPr="00B11E0E">
        <w:rPr>
          <w:rFonts w:ascii="Arial" w:hAnsi="Arial" w:cs="Arial"/>
        </w:rPr>
        <w:t xml:space="preserve">1.- El órgano de contratación de la Administración </w:t>
      </w:r>
      <w:r w:rsidR="00651C7B" w:rsidRPr="00B11E0E">
        <w:rPr>
          <w:rFonts w:ascii="Arial" w:hAnsi="Arial" w:cs="Arial"/>
        </w:rPr>
        <w:t>destinataria del suministro</w:t>
      </w:r>
      <w:r w:rsidRPr="00B11E0E">
        <w:rPr>
          <w:rFonts w:ascii="Arial" w:hAnsi="Arial" w:cs="Arial"/>
        </w:rPr>
        <w:t xml:space="preserve"> designará en la resolución de adjudicación del contrato basado en el acuerdo marco a una persona responsable del contrato, a la que corresponderá supervisar su ejecución y adoptar las decisiones y dictar las instrucciones necesarias con el fin de asegurar la correcta realización de la prestación pactada.</w:t>
      </w:r>
    </w:p>
    <w:p w:rsidR="007C773A" w:rsidRPr="00B11E0E" w:rsidRDefault="007C773A" w:rsidP="007C773A">
      <w:pPr>
        <w:spacing w:before="60" w:line="240" w:lineRule="atLeast"/>
        <w:jc w:val="both"/>
        <w:rPr>
          <w:rFonts w:ascii="Arial" w:hAnsi="Arial" w:cs="Arial"/>
        </w:rPr>
      </w:pPr>
      <w:r w:rsidRPr="00B11E0E">
        <w:rPr>
          <w:rFonts w:ascii="Arial" w:hAnsi="Arial" w:cs="Arial"/>
        </w:rPr>
        <w:t>Asimismo, la perso</w:t>
      </w:r>
      <w:r w:rsidR="00C04699">
        <w:rPr>
          <w:rFonts w:ascii="Arial" w:hAnsi="Arial" w:cs="Arial"/>
        </w:rPr>
        <w:t>na responsable del contrato</w:t>
      </w:r>
      <w:r w:rsidRPr="00B11E0E">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7C773A" w:rsidRPr="00B11E0E" w:rsidRDefault="007C773A" w:rsidP="007C773A">
      <w:pPr>
        <w:spacing w:before="60" w:line="240" w:lineRule="atLeast"/>
        <w:jc w:val="both"/>
        <w:rPr>
          <w:rFonts w:ascii="Arial" w:hAnsi="Arial" w:cs="Arial"/>
        </w:rPr>
      </w:pPr>
      <w:r w:rsidRPr="00B11E0E">
        <w:rPr>
          <w:rFonts w:ascii="Arial" w:hAnsi="Arial" w:cs="Arial"/>
        </w:rPr>
        <w:t>La persona responsable del contrato es la persona interlocutora entre la empresa adjudicataria y el órgano de contratación.</w:t>
      </w:r>
    </w:p>
    <w:p w:rsidR="007C773A" w:rsidRPr="00B11E0E" w:rsidRDefault="00193C74" w:rsidP="007C773A">
      <w:pPr>
        <w:spacing w:before="60" w:line="240" w:lineRule="atLeast"/>
        <w:jc w:val="both"/>
        <w:rPr>
          <w:rFonts w:ascii="Arial" w:hAnsi="Arial" w:cs="Arial"/>
        </w:rPr>
      </w:pPr>
      <w:r>
        <w:rPr>
          <w:rFonts w:ascii="Arial" w:hAnsi="Arial" w:cs="Arial"/>
        </w:rPr>
        <w:t>2</w:t>
      </w:r>
      <w:r w:rsidR="007C773A" w:rsidRPr="00B11E0E">
        <w:rPr>
          <w:rFonts w:ascii="Arial" w:hAnsi="Arial" w:cs="Arial"/>
        </w:rPr>
        <w:t>.-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w:t>
      </w:r>
      <w:r w:rsidR="00C04699">
        <w:rPr>
          <w:rFonts w:ascii="Arial" w:hAnsi="Arial" w:cs="Arial"/>
        </w:rPr>
        <w:t>aciones objeto del contrato</w:t>
      </w:r>
      <w:r w:rsidR="007C773A" w:rsidRPr="00B11E0E">
        <w:rPr>
          <w:rFonts w:ascii="Arial" w:hAnsi="Arial" w:cs="Arial"/>
        </w:rPr>
        <w:t>. Fuera de estos casos, la perso</w:t>
      </w:r>
      <w:r w:rsidR="00C04699">
        <w:rPr>
          <w:rFonts w:ascii="Arial" w:hAnsi="Arial" w:cs="Arial"/>
        </w:rPr>
        <w:t>na responsable del contrato</w:t>
      </w:r>
      <w:r w:rsidR="007C773A" w:rsidRPr="00B11E0E">
        <w:rPr>
          <w:rFonts w:ascii="Arial" w:hAnsi="Arial" w:cs="Arial"/>
        </w:rPr>
        <w:t xml:space="preserve"> deberá justificar la necesidad del acceso, de forma expresa y detallada en el expediente administrativo, que deberá ser ratificado, previamente, por el órgano de contratación.</w:t>
      </w:r>
    </w:p>
    <w:p w:rsidR="007C773A" w:rsidRPr="00B11E0E" w:rsidRDefault="007C773A" w:rsidP="007C773A">
      <w:pPr>
        <w:spacing w:before="60" w:line="240" w:lineRule="atLeast"/>
        <w:jc w:val="both"/>
        <w:rPr>
          <w:rFonts w:ascii="Arial" w:hAnsi="Arial" w:cs="Arial"/>
        </w:rPr>
      </w:pPr>
      <w:r w:rsidRPr="00B11E0E">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7C773A" w:rsidRPr="00B11E0E" w:rsidRDefault="00530FB0" w:rsidP="007C773A">
      <w:pPr>
        <w:spacing w:before="60" w:line="240" w:lineRule="atLeast"/>
        <w:jc w:val="both"/>
        <w:rPr>
          <w:rFonts w:ascii="Arial" w:hAnsi="Arial" w:cs="Arial"/>
        </w:rPr>
      </w:pPr>
      <w:r>
        <w:rPr>
          <w:rFonts w:ascii="Arial" w:hAnsi="Arial" w:cs="Arial"/>
        </w:rPr>
        <w:t>3</w:t>
      </w:r>
      <w:r w:rsidR="007C773A" w:rsidRPr="00B11E0E">
        <w:rPr>
          <w:rFonts w:ascii="Arial" w:hAnsi="Arial" w:cs="Arial"/>
        </w:rPr>
        <w:t>.- La persona responsable del contrato establecerá las directrices oportunas.</w:t>
      </w:r>
    </w:p>
    <w:p w:rsidR="007C773A" w:rsidRPr="00B11E0E" w:rsidRDefault="007C773A" w:rsidP="00D67F4D">
      <w:pPr>
        <w:spacing w:before="60" w:line="240" w:lineRule="atLeast"/>
        <w:jc w:val="both"/>
        <w:rPr>
          <w:rFonts w:ascii="Arial" w:hAnsi="Arial" w:cs="Arial"/>
        </w:rPr>
      </w:pPr>
      <w:r w:rsidRPr="00B11E0E">
        <w:rPr>
          <w:rFonts w:ascii="Arial" w:hAnsi="Arial" w:cs="Arial"/>
        </w:rPr>
        <w:t>En particular, le corresponden las siguientes funciones:</w:t>
      </w:r>
    </w:p>
    <w:p w:rsidR="00193C74" w:rsidRDefault="00193C74" w:rsidP="00F2094D">
      <w:pPr>
        <w:numPr>
          <w:ilvl w:val="0"/>
          <w:numId w:val="14"/>
        </w:numPr>
        <w:spacing w:before="60" w:line="240" w:lineRule="atLeast"/>
        <w:jc w:val="both"/>
        <w:rPr>
          <w:rFonts w:ascii="Arial" w:hAnsi="Arial" w:cs="Arial"/>
        </w:rPr>
      </w:pPr>
      <w:r w:rsidRPr="00B11E0E">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7C773A" w:rsidRPr="00B11E0E" w:rsidRDefault="007C773A" w:rsidP="00F2094D">
      <w:pPr>
        <w:numPr>
          <w:ilvl w:val="0"/>
          <w:numId w:val="14"/>
        </w:numPr>
        <w:spacing w:before="60" w:line="240" w:lineRule="atLeast"/>
        <w:jc w:val="both"/>
        <w:rPr>
          <w:rFonts w:ascii="Arial" w:hAnsi="Arial" w:cs="Arial"/>
        </w:rPr>
      </w:pPr>
      <w:r w:rsidRPr="00B11E0E">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7C773A" w:rsidRPr="00B11E0E" w:rsidRDefault="007C773A" w:rsidP="00F2094D">
      <w:pPr>
        <w:numPr>
          <w:ilvl w:val="0"/>
          <w:numId w:val="14"/>
        </w:numPr>
        <w:spacing w:before="60" w:line="240" w:lineRule="atLeast"/>
        <w:jc w:val="both"/>
        <w:rPr>
          <w:rFonts w:ascii="Arial" w:hAnsi="Arial" w:cs="Arial"/>
        </w:rPr>
      </w:pPr>
      <w:r w:rsidRPr="00B11E0E">
        <w:rPr>
          <w:rFonts w:ascii="Arial" w:hAnsi="Arial" w:cs="Arial"/>
        </w:rPr>
        <w:t>Recomendar cualquier cambio necesario en el contrato, como especificaciones, instrucciones u otros requisitos que proporcionen operaciones más eficaces.</w:t>
      </w:r>
    </w:p>
    <w:p w:rsidR="007C773A" w:rsidRPr="00B11E0E" w:rsidRDefault="007C773A" w:rsidP="00F2094D">
      <w:pPr>
        <w:numPr>
          <w:ilvl w:val="0"/>
          <w:numId w:val="14"/>
        </w:numPr>
        <w:spacing w:before="60" w:line="240" w:lineRule="atLeast"/>
        <w:jc w:val="both"/>
        <w:rPr>
          <w:rFonts w:ascii="Arial" w:hAnsi="Arial" w:cs="Arial"/>
        </w:rPr>
      </w:pPr>
      <w:r w:rsidRPr="00B11E0E">
        <w:rPr>
          <w:rFonts w:ascii="Arial" w:hAnsi="Arial" w:cs="Arial"/>
        </w:rPr>
        <w:t>Autorizar, siguiendo las instrucciones del órgano de contratación, la alteración de medios humanos o materiales adscritos al contrato en aquellos supuestos que no supongan modificación del mismo.</w:t>
      </w:r>
    </w:p>
    <w:p w:rsidR="007C773A" w:rsidRPr="00B11E0E" w:rsidRDefault="007C773A" w:rsidP="00F2094D">
      <w:pPr>
        <w:numPr>
          <w:ilvl w:val="0"/>
          <w:numId w:val="14"/>
        </w:numPr>
        <w:spacing w:before="60" w:line="240" w:lineRule="atLeast"/>
        <w:jc w:val="both"/>
        <w:rPr>
          <w:rFonts w:ascii="Arial" w:hAnsi="Arial" w:cs="Arial"/>
        </w:rPr>
      </w:pPr>
      <w:r w:rsidRPr="00B11E0E">
        <w:rPr>
          <w:rFonts w:ascii="Arial" w:hAnsi="Arial" w:cs="Arial"/>
        </w:rPr>
        <w:t>Informar y motivar la necesidad y procedencia de prórrogas.</w:t>
      </w:r>
    </w:p>
    <w:p w:rsidR="007C773A" w:rsidRPr="00B11E0E" w:rsidRDefault="007C773A" w:rsidP="00F2094D">
      <w:pPr>
        <w:numPr>
          <w:ilvl w:val="0"/>
          <w:numId w:val="14"/>
        </w:numPr>
        <w:spacing w:before="60" w:line="240" w:lineRule="atLeast"/>
        <w:jc w:val="both"/>
        <w:rPr>
          <w:rFonts w:ascii="Arial" w:hAnsi="Arial" w:cs="Arial"/>
        </w:rPr>
      </w:pPr>
      <w:r w:rsidRPr="00B11E0E">
        <w:rPr>
          <w:rFonts w:ascii="Arial" w:hAnsi="Arial" w:cs="Arial"/>
        </w:rPr>
        <w:lastRenderedPageBreak/>
        <w:t>Comprobar, en su caso, que la empresa contratista cumple con su obligación de pago a las subcontratistas.</w:t>
      </w:r>
    </w:p>
    <w:p w:rsidR="00C04D71" w:rsidRPr="00B07F45" w:rsidRDefault="00530FB0" w:rsidP="007137F1">
      <w:pPr>
        <w:spacing w:before="60" w:line="240" w:lineRule="atLeast"/>
        <w:jc w:val="both"/>
        <w:rPr>
          <w:rFonts w:ascii="Arial" w:hAnsi="Arial" w:cs="Arial"/>
        </w:rPr>
      </w:pPr>
      <w:r>
        <w:rPr>
          <w:rFonts w:ascii="Arial" w:hAnsi="Arial" w:cs="Arial"/>
        </w:rPr>
        <w:t>4</w:t>
      </w:r>
      <w:r w:rsidR="007C773A" w:rsidRPr="00B11E0E">
        <w:rPr>
          <w:rFonts w:ascii="Arial" w:hAnsi="Arial" w:cs="Arial"/>
        </w:rPr>
        <w:t>.- Si durante la ejecución del contrato se modificara la designación de la persona responsable del acuerdo marco o de las personas colaboradoras, será puesto en conocimiento de la empresa contratista por escrito y publicado en el perfil de contratante.</w:t>
      </w:r>
    </w:p>
    <w:p w:rsidR="002F63A3" w:rsidRPr="00B11E0E" w:rsidRDefault="006118BD" w:rsidP="007137F1">
      <w:pPr>
        <w:pStyle w:val="Ttulo2"/>
        <w:spacing w:line="240" w:lineRule="atLeast"/>
        <w:jc w:val="both"/>
        <w:rPr>
          <w:i w:val="0"/>
          <w:iCs w:val="0"/>
          <w:sz w:val="22"/>
          <w:szCs w:val="22"/>
        </w:rPr>
      </w:pPr>
      <w:bookmarkStart w:id="175" w:name="_Toc463331566"/>
      <w:bookmarkStart w:id="176" w:name="_Toc227086289"/>
      <w:r w:rsidRPr="00B11E0E">
        <w:rPr>
          <w:i w:val="0"/>
          <w:iCs w:val="0"/>
          <w:sz w:val="22"/>
          <w:szCs w:val="22"/>
        </w:rPr>
        <w:t>4</w:t>
      </w:r>
      <w:r w:rsidR="007C773A" w:rsidRPr="00B11E0E">
        <w:rPr>
          <w:i w:val="0"/>
          <w:iCs w:val="0"/>
          <w:sz w:val="22"/>
          <w:szCs w:val="22"/>
        </w:rPr>
        <w:t>4</w:t>
      </w:r>
      <w:r w:rsidR="002F63A3" w:rsidRPr="00B11E0E">
        <w:rPr>
          <w:i w:val="0"/>
          <w:iCs w:val="0"/>
          <w:sz w:val="22"/>
          <w:szCs w:val="22"/>
        </w:rPr>
        <w:t xml:space="preserve">.- </w:t>
      </w:r>
      <w:bookmarkEnd w:id="175"/>
      <w:r w:rsidR="003A64B2" w:rsidRPr="00B11E0E">
        <w:rPr>
          <w:i w:val="0"/>
          <w:iCs w:val="0"/>
          <w:sz w:val="22"/>
          <w:szCs w:val="22"/>
        </w:rPr>
        <w:t xml:space="preserve">Condiciones </w:t>
      </w:r>
      <w:r w:rsidR="00185DD3" w:rsidRPr="00B11E0E">
        <w:rPr>
          <w:i w:val="0"/>
          <w:iCs w:val="0"/>
          <w:sz w:val="22"/>
          <w:szCs w:val="22"/>
        </w:rPr>
        <w:t xml:space="preserve">y obligaciones </w:t>
      </w:r>
      <w:r w:rsidR="003A64B2" w:rsidRPr="00B11E0E">
        <w:rPr>
          <w:i w:val="0"/>
          <w:iCs w:val="0"/>
          <w:sz w:val="22"/>
          <w:szCs w:val="22"/>
        </w:rPr>
        <w:t xml:space="preserve">de </w:t>
      </w:r>
      <w:r w:rsidR="001D7639" w:rsidRPr="00B11E0E">
        <w:rPr>
          <w:i w:val="0"/>
          <w:iCs w:val="0"/>
          <w:sz w:val="22"/>
          <w:szCs w:val="22"/>
        </w:rPr>
        <w:t>la empresa contratista</w:t>
      </w:r>
      <w:bookmarkEnd w:id="176"/>
    </w:p>
    <w:p w:rsidR="002F63A3" w:rsidRPr="00B11E0E" w:rsidRDefault="00B07E85" w:rsidP="00C26AE2">
      <w:pPr>
        <w:pStyle w:val="Ttulo3"/>
        <w:spacing w:line="240" w:lineRule="atLeast"/>
        <w:jc w:val="both"/>
        <w:rPr>
          <w:sz w:val="22"/>
          <w:szCs w:val="22"/>
        </w:rPr>
      </w:pPr>
      <w:bookmarkStart w:id="177" w:name="_Toc463331567"/>
      <w:bookmarkStart w:id="178" w:name="_Toc227086290"/>
      <w:r w:rsidRPr="00B11E0E">
        <w:rPr>
          <w:sz w:val="22"/>
          <w:szCs w:val="22"/>
        </w:rPr>
        <w:t>4</w:t>
      </w:r>
      <w:r w:rsidR="007C773A" w:rsidRPr="00B11E0E">
        <w:rPr>
          <w:sz w:val="22"/>
          <w:szCs w:val="22"/>
        </w:rPr>
        <w:t>4</w:t>
      </w:r>
      <w:r w:rsidR="002F63A3" w:rsidRPr="00B11E0E">
        <w:rPr>
          <w:sz w:val="22"/>
          <w:szCs w:val="22"/>
        </w:rPr>
        <w:t xml:space="preserve">.1.- </w:t>
      </w:r>
      <w:r w:rsidR="003A64B2" w:rsidRPr="00B11E0E">
        <w:rPr>
          <w:sz w:val="22"/>
          <w:szCs w:val="22"/>
        </w:rPr>
        <w:t>Condiciones</w:t>
      </w:r>
      <w:r w:rsidR="002F63A3" w:rsidRPr="00B11E0E">
        <w:rPr>
          <w:sz w:val="22"/>
          <w:szCs w:val="22"/>
        </w:rPr>
        <w:t xml:space="preserve"> generales</w:t>
      </w:r>
      <w:bookmarkEnd w:id="177"/>
      <w:bookmarkEnd w:id="178"/>
    </w:p>
    <w:p w:rsidR="00C26AE2" w:rsidRPr="00380238" w:rsidRDefault="00C26AE2" w:rsidP="00C26AE2">
      <w:pPr>
        <w:spacing w:before="60" w:line="240" w:lineRule="atLeast"/>
        <w:jc w:val="both"/>
        <w:rPr>
          <w:rFonts w:ascii="Arial" w:hAnsi="Arial" w:cs="Arial"/>
        </w:rPr>
      </w:pPr>
      <w:r w:rsidRPr="00B11E0E">
        <w:rPr>
          <w:rFonts w:ascii="Arial" w:hAnsi="Arial" w:cs="Arial"/>
        </w:rPr>
        <w:t>1.- El contrato</w:t>
      </w:r>
      <w:r w:rsidR="00B10008" w:rsidRPr="00B11E0E">
        <w:rPr>
          <w:rFonts w:ascii="Arial" w:hAnsi="Arial" w:cs="Arial"/>
        </w:rPr>
        <w:t xml:space="preserve"> basado</w:t>
      </w:r>
      <w:r w:rsidRPr="00B11E0E">
        <w:rPr>
          <w:rFonts w:ascii="Arial" w:hAnsi="Arial" w:cs="Arial"/>
        </w:rPr>
        <w:t xml:space="preserve"> se ejecutará </w:t>
      </w:r>
      <w:r w:rsidRPr="00380238">
        <w:rPr>
          <w:rFonts w:ascii="Arial" w:hAnsi="Arial" w:cs="Arial"/>
        </w:rPr>
        <w:t>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B10008" w:rsidP="00C44D21">
      <w:pPr>
        <w:pStyle w:val="Ttulo3"/>
        <w:spacing w:line="240" w:lineRule="atLeast"/>
        <w:jc w:val="both"/>
        <w:rPr>
          <w:sz w:val="22"/>
          <w:szCs w:val="22"/>
        </w:rPr>
      </w:pPr>
      <w:bookmarkStart w:id="179" w:name="_Toc227086291"/>
      <w:r w:rsidRPr="00B11E0E">
        <w:rPr>
          <w:sz w:val="22"/>
          <w:szCs w:val="22"/>
        </w:rPr>
        <w:t>4</w:t>
      </w:r>
      <w:r w:rsidR="007C773A" w:rsidRPr="00B11E0E">
        <w:rPr>
          <w:sz w:val="22"/>
          <w:szCs w:val="22"/>
        </w:rPr>
        <w:t>4</w:t>
      </w:r>
      <w:r w:rsidR="002F63A3" w:rsidRPr="00B11E0E">
        <w:rPr>
          <w:sz w:val="22"/>
          <w:szCs w:val="22"/>
        </w:rPr>
        <w:t>.2.-</w:t>
      </w:r>
      <w:r w:rsidR="003A64B2" w:rsidRPr="00B11E0E">
        <w:rPr>
          <w:sz w:val="22"/>
          <w:szCs w:val="22"/>
        </w:rPr>
        <w:t xml:space="preserve"> </w:t>
      </w:r>
      <w:r w:rsidR="003A64B2" w:rsidRPr="00B07F45">
        <w:rPr>
          <w:sz w:val="22"/>
          <w:szCs w:val="22"/>
        </w:rPr>
        <w:t>Condiciones</w:t>
      </w:r>
      <w:r w:rsidR="002F63A3" w:rsidRPr="00B07F45">
        <w:rPr>
          <w:sz w:val="22"/>
          <w:szCs w:val="22"/>
        </w:rPr>
        <w:t xml:space="preserve"> especiales de ejecución de</w:t>
      </w:r>
      <w:r w:rsidR="002F71C0">
        <w:rPr>
          <w:sz w:val="22"/>
          <w:szCs w:val="22"/>
        </w:rPr>
        <w:t xml:space="preserve"> </w:t>
      </w:r>
      <w:r w:rsidR="002F63A3" w:rsidRPr="00B07F45">
        <w:rPr>
          <w:sz w:val="22"/>
          <w:szCs w:val="22"/>
        </w:rPr>
        <w:t>l</w:t>
      </w:r>
      <w:r w:rsidR="002F71C0">
        <w:rPr>
          <w:sz w:val="22"/>
          <w:szCs w:val="22"/>
        </w:rPr>
        <w:t>os</w:t>
      </w:r>
      <w:r w:rsidR="002F63A3" w:rsidRPr="00B07F45">
        <w:rPr>
          <w:sz w:val="22"/>
          <w:szCs w:val="22"/>
        </w:rPr>
        <w:t xml:space="preserve"> contrato</w:t>
      </w:r>
      <w:r w:rsidR="002F71C0">
        <w:rPr>
          <w:sz w:val="22"/>
          <w:szCs w:val="22"/>
        </w:rPr>
        <w:t>s basados</w:t>
      </w:r>
      <w:bookmarkEnd w:id="179"/>
    </w:p>
    <w:p w:rsidR="004A3F5E" w:rsidRPr="00380238" w:rsidRDefault="004A3F5E" w:rsidP="004A3F5E">
      <w:pPr>
        <w:spacing w:before="60" w:line="240" w:lineRule="atLeast"/>
        <w:jc w:val="both"/>
        <w:rPr>
          <w:rFonts w:ascii="Arial" w:hAnsi="Arial" w:cs="Arial"/>
        </w:rPr>
      </w:pPr>
      <w:bookmarkStart w:id="180" w:name="_Toc463331568"/>
      <w:r w:rsidRPr="00380238">
        <w:rPr>
          <w:rFonts w:ascii="Arial" w:hAnsi="Arial" w:cs="Arial"/>
        </w:rPr>
        <w:t xml:space="preserve">Además de las previstas en el </w:t>
      </w:r>
      <w:hyperlink w:anchor="CC_19" w:history="1">
        <w:r w:rsidRPr="00380238">
          <w:rPr>
            <w:rStyle w:val="Hipervnculo"/>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B10008" w:rsidP="009D27DC">
      <w:pPr>
        <w:pStyle w:val="Ttulo4"/>
        <w:pBdr>
          <w:bottom w:val="none" w:sz="0" w:space="0" w:color="auto"/>
        </w:pBdr>
        <w:spacing w:before="120" w:line="240" w:lineRule="atLeast"/>
        <w:jc w:val="left"/>
        <w:rPr>
          <w:rFonts w:cs="Arial"/>
          <w:sz w:val="20"/>
          <w:lang w:val="es-ES"/>
        </w:rPr>
      </w:pPr>
      <w:bookmarkStart w:id="181" w:name="_Toc227086292"/>
      <w:r w:rsidRPr="00B11E0E">
        <w:rPr>
          <w:rFonts w:cs="Arial"/>
          <w:sz w:val="20"/>
          <w:lang w:val="es-ES"/>
        </w:rPr>
        <w:t>4</w:t>
      </w:r>
      <w:r w:rsidR="007C773A" w:rsidRPr="00B11E0E">
        <w:rPr>
          <w:rFonts w:cs="Arial"/>
          <w:sz w:val="20"/>
          <w:lang w:val="es-ES"/>
        </w:rPr>
        <w:t>4</w:t>
      </w:r>
      <w:r w:rsidR="002F63A3" w:rsidRPr="00B11E0E">
        <w:rPr>
          <w:rFonts w:cs="Arial"/>
          <w:sz w:val="20"/>
          <w:lang w:val="es-ES"/>
        </w:rPr>
        <w:t xml:space="preserve">.2.1.- </w:t>
      </w:r>
      <w:r w:rsidR="00925970" w:rsidRPr="00B11E0E">
        <w:rPr>
          <w:rFonts w:cs="Arial"/>
          <w:sz w:val="20"/>
          <w:lang w:val="es-ES"/>
        </w:rPr>
        <w:t>Obligaciones</w:t>
      </w:r>
      <w:r w:rsidR="002F63A3" w:rsidRPr="00B11E0E">
        <w:rPr>
          <w:rFonts w:cs="Arial"/>
          <w:sz w:val="20"/>
          <w:lang w:val="es-ES"/>
        </w:rPr>
        <w:t xml:space="preserve"> </w:t>
      </w:r>
      <w:r w:rsidR="002F63A3" w:rsidRPr="00B07F45">
        <w:rPr>
          <w:rFonts w:cs="Arial"/>
          <w:sz w:val="20"/>
          <w:lang w:val="es-ES"/>
        </w:rPr>
        <w:t>laborales, sociales y de protección del medio ambiente</w:t>
      </w:r>
      <w:bookmarkEnd w:id="180"/>
      <w:bookmarkEnd w:id="181"/>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w:t>
      </w:r>
      <w:r w:rsidRPr="001F207F">
        <w:rPr>
          <w:rFonts w:ascii="Arial" w:hAnsi="Arial" w:cs="Arial"/>
        </w:rPr>
        <w:lastRenderedPageBreak/>
        <w:t>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DC4DD3" w:rsidRPr="00B07F45">
        <w:rPr>
          <w:rFonts w:ascii="Arial" w:hAnsi="Arial" w:cs="Arial"/>
        </w:rPr>
        <w:t>Administración</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DC4DD3">
        <w:rPr>
          <w:rFonts w:ascii="Arial" w:hAnsi="Arial" w:cs="Arial"/>
        </w:rPr>
        <w:t>entidad</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AD3EC4" w:rsidRPr="00B11E0E" w:rsidRDefault="00B10008" w:rsidP="00DC4D84">
      <w:pPr>
        <w:pStyle w:val="Ttulo4"/>
        <w:pBdr>
          <w:bottom w:val="none" w:sz="0" w:space="0" w:color="auto"/>
        </w:pBdr>
        <w:spacing w:before="120" w:line="240" w:lineRule="atLeast"/>
        <w:jc w:val="left"/>
        <w:rPr>
          <w:rFonts w:cs="Arial"/>
          <w:sz w:val="20"/>
          <w:lang w:val="es-ES"/>
        </w:rPr>
      </w:pPr>
      <w:bookmarkStart w:id="182" w:name="_Toc227086293"/>
      <w:r w:rsidRPr="00B11E0E">
        <w:rPr>
          <w:rFonts w:cs="Arial"/>
          <w:sz w:val="20"/>
          <w:lang w:val="es-ES"/>
        </w:rPr>
        <w:t>4</w:t>
      </w:r>
      <w:r w:rsidR="007C773A" w:rsidRPr="00B11E0E">
        <w:rPr>
          <w:rFonts w:cs="Arial"/>
          <w:sz w:val="20"/>
          <w:lang w:val="es-ES"/>
        </w:rPr>
        <w:t>4</w:t>
      </w:r>
      <w:r w:rsidR="00052409">
        <w:rPr>
          <w:rFonts w:cs="Arial"/>
          <w:sz w:val="20"/>
          <w:lang w:val="es-ES"/>
        </w:rPr>
        <w:t>.2.2</w:t>
      </w:r>
      <w:r w:rsidR="00AD3EC4" w:rsidRPr="00B11E0E">
        <w:rPr>
          <w:rFonts w:cs="Arial"/>
          <w:sz w:val="20"/>
          <w:lang w:val="es-ES"/>
        </w:rPr>
        <w:t xml:space="preserve">.- </w:t>
      </w:r>
      <w:r w:rsidR="00925970" w:rsidRPr="00B11E0E">
        <w:rPr>
          <w:rFonts w:cs="Arial"/>
          <w:sz w:val="20"/>
          <w:lang w:val="es-ES"/>
        </w:rPr>
        <w:t>Obliga</w:t>
      </w:r>
      <w:r w:rsidR="003A64B2" w:rsidRPr="00B11E0E">
        <w:rPr>
          <w:rFonts w:cs="Arial"/>
          <w:sz w:val="20"/>
          <w:lang w:val="es-ES"/>
        </w:rPr>
        <w:t>ciones</w:t>
      </w:r>
      <w:r w:rsidR="00AD3EC4" w:rsidRPr="00B11E0E">
        <w:rPr>
          <w:rFonts w:cs="Arial"/>
          <w:sz w:val="20"/>
          <w:lang w:val="es-ES"/>
        </w:rPr>
        <w:t xml:space="preserve"> en materia de igualdad de mujeres y hombres</w:t>
      </w:r>
      <w:bookmarkEnd w:id="182"/>
    </w:p>
    <w:p w:rsidR="00AD3EC4" w:rsidRPr="00B07F45" w:rsidRDefault="00AD3EC4"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La empresa </w:t>
      </w:r>
      <w:r w:rsidRPr="00B07F45">
        <w:rPr>
          <w:rFonts w:ascii="Arial" w:hAnsi="Arial" w:cs="Arial"/>
        </w:rPr>
        <w:t>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11E0E" w:rsidRDefault="00B10008" w:rsidP="00DC4D84">
      <w:pPr>
        <w:pStyle w:val="Ttulo4"/>
        <w:pBdr>
          <w:bottom w:val="none" w:sz="0" w:space="0" w:color="auto"/>
        </w:pBdr>
        <w:spacing w:before="120" w:line="240" w:lineRule="atLeast"/>
        <w:jc w:val="left"/>
        <w:rPr>
          <w:rFonts w:cs="Arial"/>
          <w:sz w:val="20"/>
          <w:lang w:val="es-ES"/>
        </w:rPr>
      </w:pPr>
      <w:bookmarkStart w:id="183" w:name="_Toc463331569"/>
      <w:bookmarkStart w:id="184" w:name="_Toc227086294"/>
      <w:r w:rsidRPr="00B11E0E">
        <w:rPr>
          <w:rFonts w:cs="Arial"/>
          <w:sz w:val="20"/>
          <w:lang w:val="es-ES"/>
        </w:rPr>
        <w:t>4</w:t>
      </w:r>
      <w:r w:rsidR="007C773A" w:rsidRPr="00B11E0E">
        <w:rPr>
          <w:rFonts w:cs="Arial"/>
          <w:sz w:val="20"/>
          <w:lang w:val="es-ES"/>
        </w:rPr>
        <w:t>4</w:t>
      </w:r>
      <w:r w:rsidR="00052409">
        <w:rPr>
          <w:rFonts w:cs="Arial"/>
          <w:sz w:val="20"/>
          <w:lang w:val="es-ES"/>
        </w:rPr>
        <w:t>.2.3</w:t>
      </w:r>
      <w:r w:rsidR="002F63A3" w:rsidRPr="00B11E0E">
        <w:rPr>
          <w:rFonts w:cs="Arial"/>
          <w:sz w:val="20"/>
          <w:lang w:val="es-ES"/>
        </w:rPr>
        <w:t xml:space="preserve">.- </w:t>
      </w:r>
      <w:r w:rsidR="00925970" w:rsidRPr="00B11E0E">
        <w:rPr>
          <w:rFonts w:cs="Arial"/>
          <w:sz w:val="20"/>
          <w:lang w:val="es-ES"/>
        </w:rPr>
        <w:t>Obliga</w:t>
      </w:r>
      <w:r w:rsidR="003A64B2" w:rsidRPr="00B11E0E">
        <w:rPr>
          <w:rFonts w:cs="Arial"/>
          <w:sz w:val="20"/>
          <w:lang w:val="es-ES"/>
        </w:rPr>
        <w:t xml:space="preserve">ciones </w:t>
      </w:r>
      <w:r w:rsidR="002F63A3" w:rsidRPr="00B11E0E">
        <w:rPr>
          <w:rFonts w:cs="Arial"/>
          <w:sz w:val="20"/>
          <w:lang w:val="es-ES"/>
        </w:rPr>
        <w:t>en supuestos de subcontratación</w:t>
      </w:r>
      <w:bookmarkEnd w:id="183"/>
      <w:bookmarkEnd w:id="184"/>
    </w:p>
    <w:p w:rsidR="00082019" w:rsidRPr="00B11E0E" w:rsidRDefault="00082019" w:rsidP="00082019">
      <w:pPr>
        <w:autoSpaceDE w:val="0"/>
        <w:autoSpaceDN w:val="0"/>
        <w:adjustRightInd w:val="0"/>
        <w:spacing w:before="60" w:line="240" w:lineRule="atLeast"/>
        <w:jc w:val="both"/>
        <w:rPr>
          <w:rFonts w:ascii="Arial" w:hAnsi="Arial" w:cs="Arial"/>
        </w:rPr>
      </w:pPr>
      <w:r w:rsidRPr="00B11E0E">
        <w:rPr>
          <w:rFonts w:ascii="Arial" w:hAnsi="Arial" w:cs="Arial"/>
        </w:rPr>
        <w:t>1.- La celebración de los subcontratos estará sometida al cumplimiento de los siguientes requisitos:</w:t>
      </w:r>
    </w:p>
    <w:p w:rsidR="00082019" w:rsidRPr="006918E8" w:rsidRDefault="00082019" w:rsidP="00F2094D">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 xml:space="preserve">y humanos de que dispone y su experiencia, salvo que con </w:t>
      </w:r>
      <w:r w:rsidRPr="006918E8">
        <w:rPr>
          <w:rFonts w:ascii="Arial" w:hAnsi="Arial" w:cs="Arial"/>
          <w:color w:val="auto"/>
          <w:sz w:val="20"/>
          <w:szCs w:val="20"/>
        </w:rPr>
        <w:lastRenderedPageBreak/>
        <w:t>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F2094D">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F2094D">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vnculo"/>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color w:val="auto"/>
          <w:sz w:val="20"/>
          <w:szCs w:val="20"/>
        </w:rPr>
        <w:t>i</w:t>
      </w:r>
      <w:r w:rsidRPr="00B07F45">
        <w:rPr>
          <w:rFonts w:ascii="Arial" w:hAnsi="Arial" w:cs="Arial"/>
          <w:color w:val="auto"/>
          <w:sz w:val="20"/>
          <w:szCs w:val="20"/>
        </w:rPr>
        <w:t xml:space="preserve">do el cumplimiento de las obligaciones en materia medioambiental, social </w:t>
      </w:r>
      <w:r w:rsidR="00CA26EA" w:rsidRPr="00B07F45">
        <w:rPr>
          <w:rFonts w:ascii="Arial" w:hAnsi="Arial" w:cs="Arial"/>
          <w:color w:val="auto"/>
          <w:sz w:val="20"/>
          <w:szCs w:val="20"/>
        </w:rPr>
        <w:t xml:space="preserve">o </w:t>
      </w:r>
      <w:r w:rsidRPr="00B07F45">
        <w:rPr>
          <w:rFonts w:ascii="Arial" w:hAnsi="Arial" w:cs="Arial"/>
          <w:color w:val="auto"/>
          <w:sz w:val="20"/>
          <w:szCs w:val="20"/>
        </w:rPr>
        <w:t>laboral</w:t>
      </w:r>
      <w:r w:rsidR="00F935EF">
        <w:rPr>
          <w:rFonts w:ascii="Arial" w:hAnsi="Arial" w:cs="Arial"/>
          <w:color w:val="auto"/>
          <w:sz w:val="20"/>
          <w:szCs w:val="20"/>
        </w:rPr>
        <w:t xml:space="preserve">, </w:t>
      </w:r>
      <w:r w:rsidR="00F935EF" w:rsidRPr="009F5ADF">
        <w:rPr>
          <w:rFonts w:ascii="Arial" w:hAnsi="Arial" w:cs="Arial"/>
          <w:color w:val="auto"/>
          <w:sz w:val="20"/>
          <w:szCs w:val="20"/>
        </w:rPr>
        <w:t>así como de la obligación referida al sometimiento a la normativa nacional y de la Unión Europea en materia de protección de datos</w:t>
      </w:r>
      <w:r w:rsidRPr="00B07F45">
        <w:rPr>
          <w:rFonts w:ascii="Arial" w:hAnsi="Arial" w:cs="Arial"/>
          <w:color w:val="auto"/>
          <w:sz w:val="20"/>
          <w:szCs w:val="20"/>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008F3015">
        <w:rPr>
          <w:rFonts w:ascii="Arial" w:hAnsi="Arial" w:cs="Arial"/>
        </w:rPr>
        <w:t xml:space="preserve">empresa </w:t>
      </w:r>
      <w:r w:rsidRPr="00B07F45">
        <w:rPr>
          <w:rFonts w:ascii="Arial" w:hAnsi="Arial" w:cs="Arial"/>
        </w:rPr>
        <w:t xml:space="preserve">contratista haya de realizar a </w:t>
      </w:r>
      <w:r w:rsidR="008F3015">
        <w:rPr>
          <w:rFonts w:ascii="Arial" w:hAnsi="Arial" w:cs="Arial"/>
        </w:rPr>
        <w:t xml:space="preserve">todas </w:t>
      </w:r>
      <w:r w:rsidRPr="00B07F45">
        <w:rPr>
          <w:rFonts w:ascii="Arial" w:hAnsi="Arial" w:cs="Arial"/>
        </w:rPr>
        <w:t>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11E0E" w:rsidRDefault="00B10008" w:rsidP="00DC4D84">
      <w:pPr>
        <w:pStyle w:val="Ttulo4"/>
        <w:pBdr>
          <w:bottom w:val="none" w:sz="0" w:space="0" w:color="auto"/>
        </w:pBdr>
        <w:spacing w:before="120" w:line="240" w:lineRule="atLeast"/>
        <w:jc w:val="left"/>
        <w:rPr>
          <w:rFonts w:cs="Arial"/>
          <w:sz w:val="20"/>
          <w:lang w:val="es-ES"/>
        </w:rPr>
      </w:pPr>
      <w:bookmarkStart w:id="185" w:name="_Toc227086295"/>
      <w:bookmarkStart w:id="186" w:name="_Toc463331571"/>
      <w:r w:rsidRPr="00B11E0E">
        <w:rPr>
          <w:rFonts w:cs="Arial"/>
          <w:sz w:val="20"/>
          <w:lang w:val="es-ES"/>
        </w:rPr>
        <w:lastRenderedPageBreak/>
        <w:t>4</w:t>
      </w:r>
      <w:r w:rsidR="007C773A" w:rsidRPr="00B11E0E">
        <w:rPr>
          <w:rFonts w:cs="Arial"/>
          <w:sz w:val="20"/>
          <w:lang w:val="es-ES"/>
        </w:rPr>
        <w:t>4</w:t>
      </w:r>
      <w:r w:rsidR="00052409">
        <w:rPr>
          <w:rFonts w:cs="Arial"/>
          <w:sz w:val="20"/>
          <w:lang w:val="es-ES"/>
        </w:rPr>
        <w:t>.2.4</w:t>
      </w:r>
      <w:r w:rsidR="002F63A3" w:rsidRPr="00B11E0E">
        <w:rPr>
          <w:rFonts w:cs="Arial"/>
          <w:sz w:val="20"/>
          <w:lang w:val="es-ES"/>
        </w:rPr>
        <w:t xml:space="preserve">.- </w:t>
      </w:r>
      <w:r w:rsidR="00925970" w:rsidRPr="00B11E0E">
        <w:rPr>
          <w:rFonts w:cs="Arial"/>
          <w:sz w:val="20"/>
          <w:lang w:val="es-ES"/>
        </w:rPr>
        <w:t>Obliga</w:t>
      </w:r>
      <w:r w:rsidR="003A64B2" w:rsidRPr="00B11E0E">
        <w:rPr>
          <w:rFonts w:cs="Arial"/>
          <w:sz w:val="20"/>
          <w:lang w:val="es-ES"/>
        </w:rPr>
        <w:t>ciones</w:t>
      </w:r>
      <w:r w:rsidR="002F63A3" w:rsidRPr="00B11E0E">
        <w:rPr>
          <w:rFonts w:cs="Arial"/>
          <w:sz w:val="20"/>
          <w:lang w:val="es-ES"/>
        </w:rPr>
        <w:t xml:space="preserve"> en materia de seguridad y salud en el trabajo</w:t>
      </w:r>
      <w:bookmarkEnd w:id="185"/>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 xml:space="preserve">1.- La empresa </w:t>
      </w:r>
      <w:r w:rsidRPr="00B07F45">
        <w:rPr>
          <w:rFonts w:ascii="Arial" w:hAnsi="Arial" w:cs="Arial"/>
          <w:color w:val="auto"/>
          <w:sz w:val="20"/>
          <w:szCs w:val="20"/>
        </w:rPr>
        <w:t>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F2094D">
      <w:pPr>
        <w:pStyle w:val="texto"/>
        <w:numPr>
          <w:ilvl w:val="0"/>
          <w:numId w:val="13"/>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lastRenderedPageBreak/>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F2094D">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F2094D">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DC4DD3">
        <w:rPr>
          <w:rFonts w:ascii="Arial" w:hAnsi="Arial" w:cs="Arial"/>
          <w:color w:val="auto"/>
          <w:sz w:val="20"/>
          <w:szCs w:val="20"/>
        </w:rPr>
        <w:t>Administración</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DC4DD3">
        <w:rPr>
          <w:rFonts w:ascii="Arial" w:hAnsi="Arial" w:cs="Arial"/>
          <w:color w:val="auto"/>
          <w:sz w:val="20"/>
          <w:szCs w:val="20"/>
        </w:rPr>
        <w:t>entidad</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E43B06" w:rsidRDefault="00B10008" w:rsidP="00E43B06">
      <w:pPr>
        <w:pStyle w:val="Ttulo3"/>
        <w:spacing w:line="240" w:lineRule="atLeast"/>
        <w:jc w:val="both"/>
        <w:rPr>
          <w:sz w:val="22"/>
          <w:szCs w:val="22"/>
        </w:rPr>
      </w:pPr>
      <w:bookmarkStart w:id="187" w:name="_44.3.-_Obligaciones_en"/>
      <w:bookmarkStart w:id="188" w:name="_Toc227086296"/>
      <w:bookmarkEnd w:id="187"/>
      <w:r w:rsidRPr="00E43B06">
        <w:rPr>
          <w:sz w:val="22"/>
          <w:szCs w:val="22"/>
        </w:rPr>
        <w:t>4</w:t>
      </w:r>
      <w:r w:rsidR="007C773A" w:rsidRPr="00E43B06">
        <w:rPr>
          <w:sz w:val="22"/>
          <w:szCs w:val="22"/>
        </w:rPr>
        <w:t>4</w:t>
      </w:r>
      <w:r w:rsidR="00D873B8" w:rsidRPr="00E43B06">
        <w:rPr>
          <w:sz w:val="22"/>
          <w:szCs w:val="22"/>
        </w:rPr>
        <w:t>.3</w:t>
      </w:r>
      <w:r w:rsidR="002F63A3" w:rsidRPr="00E43B06">
        <w:rPr>
          <w:sz w:val="22"/>
          <w:szCs w:val="22"/>
        </w:rPr>
        <w:t xml:space="preserve">.- </w:t>
      </w:r>
      <w:r w:rsidR="00925970" w:rsidRPr="00E43B06">
        <w:rPr>
          <w:sz w:val="22"/>
          <w:szCs w:val="22"/>
        </w:rPr>
        <w:t>Obliga</w:t>
      </w:r>
      <w:r w:rsidR="00625B37" w:rsidRPr="00E43B06">
        <w:rPr>
          <w:sz w:val="22"/>
          <w:szCs w:val="22"/>
        </w:rPr>
        <w:t>ciones</w:t>
      </w:r>
      <w:r w:rsidR="002F63A3" w:rsidRPr="00E43B06">
        <w:rPr>
          <w:sz w:val="22"/>
          <w:szCs w:val="22"/>
        </w:rPr>
        <w:t xml:space="preserve"> en materia de seguridad de la información</w:t>
      </w:r>
      <w:bookmarkEnd w:id="188"/>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1.</w:t>
      </w:r>
      <w:r w:rsidRPr="00B07F45">
        <w:rPr>
          <w:rFonts w:ascii="Arial" w:hAnsi="Arial" w:cs="Arial"/>
          <w:color w:val="auto"/>
          <w:sz w:val="20"/>
          <w:szCs w:val="20"/>
        </w:rPr>
        <w:t xml:space="preserve">- </w:t>
      </w:r>
      <w:r w:rsidRPr="000137D8">
        <w:rPr>
          <w:rFonts w:ascii="Arial" w:hAnsi="Arial" w:cs="Arial"/>
          <w:color w:val="auto"/>
          <w:sz w:val="20"/>
          <w:szCs w:val="20"/>
        </w:rPr>
        <w:t>La información, datos o especificaciones facilitados por l</w:t>
      </w:r>
      <w:r>
        <w:rPr>
          <w:rFonts w:ascii="Arial" w:hAnsi="Arial" w:cs="Arial"/>
          <w:color w:val="auto"/>
          <w:sz w:val="20"/>
          <w:szCs w:val="20"/>
        </w:rPr>
        <w:t>a entidad contratante</w:t>
      </w:r>
      <w:r w:rsidRPr="000137D8">
        <w:rPr>
          <w:rFonts w:ascii="Arial" w:hAnsi="Arial" w:cs="Arial"/>
          <w:color w:val="auto"/>
          <w:sz w:val="20"/>
          <w:szCs w:val="20"/>
        </w:rPr>
        <w:t xml:space="preserve"> </w:t>
      </w:r>
      <w:r>
        <w:rPr>
          <w:rFonts w:ascii="Arial" w:hAnsi="Arial" w:cs="Arial"/>
          <w:color w:val="auto"/>
          <w:sz w:val="20"/>
          <w:szCs w:val="20"/>
        </w:rPr>
        <w:t xml:space="preserve">o </w:t>
      </w:r>
      <w:r w:rsidRPr="000137D8">
        <w:rPr>
          <w:rFonts w:ascii="Arial" w:hAnsi="Arial" w:cs="Arial"/>
          <w:color w:val="auto"/>
          <w:sz w:val="20"/>
          <w:szCs w:val="20"/>
        </w:rPr>
        <w:t xml:space="preserve">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w:t>
      </w:r>
      <w:r w:rsidRPr="000137D8">
        <w:rPr>
          <w:rFonts w:ascii="Arial" w:hAnsi="Arial" w:cs="Arial"/>
          <w:color w:val="auto"/>
          <w:sz w:val="20"/>
          <w:szCs w:val="20"/>
        </w:rPr>
        <w:lastRenderedPageBreak/>
        <w:t>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F3B4C" w:rsidRPr="000F3B4C" w:rsidRDefault="000F3B4C" w:rsidP="000F3B4C">
      <w:pPr>
        <w:shd w:val="clear" w:color="auto" w:fill="FFFFFF"/>
        <w:spacing w:before="60" w:line="240" w:lineRule="atLeast"/>
        <w:jc w:val="both"/>
        <w:rPr>
          <w:rFonts w:ascii="Arial" w:hAnsi="Arial" w:cs="Arial"/>
        </w:rPr>
      </w:pPr>
      <w:r w:rsidRPr="000F3B4C">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873B8" w:rsidRPr="00D9770C" w:rsidRDefault="00D873B8" w:rsidP="00F2094D">
      <w:pPr>
        <w:pStyle w:val="texto"/>
        <w:numPr>
          <w:ilvl w:val="0"/>
          <w:numId w:val="2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873B8" w:rsidRPr="00D9770C" w:rsidRDefault="00D873B8" w:rsidP="00F2094D">
      <w:pPr>
        <w:pStyle w:val="texto"/>
        <w:numPr>
          <w:ilvl w:val="0"/>
          <w:numId w:val="2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873B8" w:rsidRPr="00D9770C" w:rsidRDefault="00D873B8" w:rsidP="00F2094D">
      <w:pPr>
        <w:pStyle w:val="texto"/>
        <w:numPr>
          <w:ilvl w:val="0"/>
          <w:numId w:val="2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873B8" w:rsidRPr="00D9770C" w:rsidRDefault="00D873B8" w:rsidP="00F2094D">
      <w:pPr>
        <w:pStyle w:val="texto"/>
        <w:numPr>
          <w:ilvl w:val="0"/>
          <w:numId w:val="2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873B8" w:rsidRPr="00D9770C" w:rsidRDefault="00D873B8" w:rsidP="00F2094D">
      <w:pPr>
        <w:pStyle w:val="texto"/>
        <w:numPr>
          <w:ilvl w:val="0"/>
          <w:numId w:val="22"/>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873B8" w:rsidRPr="000137D8" w:rsidDel="00250725"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873B8" w:rsidRPr="000137D8"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873B8" w:rsidP="00D873B8">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B11E0E" w:rsidRDefault="00B10008" w:rsidP="001056A6">
      <w:pPr>
        <w:pStyle w:val="Ttulo3"/>
        <w:spacing w:line="240" w:lineRule="atLeast"/>
        <w:jc w:val="both"/>
        <w:rPr>
          <w:sz w:val="22"/>
          <w:szCs w:val="22"/>
        </w:rPr>
      </w:pPr>
      <w:bookmarkStart w:id="189" w:name="_39.3.-_Código_de"/>
      <w:bookmarkStart w:id="190" w:name="_37.3.-_Código_de"/>
      <w:bookmarkStart w:id="191" w:name="_38.3.-_Obligaciones_referentes"/>
      <w:bookmarkStart w:id="192" w:name="_44.4.-_Obligaciones_referentes"/>
      <w:bookmarkStart w:id="193" w:name="Cl_38_3"/>
      <w:bookmarkStart w:id="194" w:name="_Toc227086297"/>
      <w:bookmarkEnd w:id="189"/>
      <w:bookmarkEnd w:id="190"/>
      <w:bookmarkEnd w:id="191"/>
      <w:bookmarkEnd w:id="192"/>
      <w:r w:rsidRPr="00B11E0E">
        <w:rPr>
          <w:sz w:val="22"/>
          <w:szCs w:val="22"/>
        </w:rPr>
        <w:lastRenderedPageBreak/>
        <w:t>4</w:t>
      </w:r>
      <w:r w:rsidR="007C773A" w:rsidRPr="00B11E0E">
        <w:rPr>
          <w:sz w:val="22"/>
          <w:szCs w:val="22"/>
        </w:rPr>
        <w:t>4</w:t>
      </w:r>
      <w:r w:rsidR="00D873B8">
        <w:rPr>
          <w:sz w:val="22"/>
          <w:szCs w:val="22"/>
        </w:rPr>
        <w:t>.4</w:t>
      </w:r>
      <w:r w:rsidR="002F63A3" w:rsidRPr="00B11E0E">
        <w:rPr>
          <w:sz w:val="22"/>
          <w:szCs w:val="22"/>
        </w:rPr>
        <w:t xml:space="preserve">.- </w:t>
      </w:r>
      <w:bookmarkEnd w:id="193"/>
      <w:r w:rsidR="00925970" w:rsidRPr="00B11E0E">
        <w:rPr>
          <w:sz w:val="22"/>
          <w:szCs w:val="22"/>
        </w:rPr>
        <w:t xml:space="preserve">Obligaciones referentes al cumplimiento </w:t>
      </w:r>
      <w:r w:rsidR="001056A6" w:rsidRPr="00B11E0E">
        <w:rPr>
          <w:sz w:val="22"/>
          <w:szCs w:val="22"/>
        </w:rPr>
        <w:t>del Código de Conducta y Marco de Integridad Institucional aplicable a la contratación pública</w:t>
      </w:r>
      <w:r w:rsidR="00651C7B" w:rsidRPr="00B11E0E">
        <w:rPr>
          <w:sz w:val="22"/>
          <w:szCs w:val="22"/>
        </w:rPr>
        <w:t xml:space="preserve"> (solo aplicable a licitaciones de la Diputación Foral de Gipuzkoa)</w:t>
      </w:r>
      <w:bookmarkEnd w:id="194"/>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vnculo"/>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11E0E" w:rsidRDefault="00B10008" w:rsidP="00697D12">
      <w:pPr>
        <w:pStyle w:val="Ttulo3"/>
        <w:spacing w:line="240" w:lineRule="atLeast"/>
        <w:jc w:val="both"/>
        <w:rPr>
          <w:sz w:val="22"/>
          <w:szCs w:val="22"/>
        </w:rPr>
      </w:pPr>
      <w:bookmarkStart w:id="195" w:name="_Toc227086298"/>
      <w:r w:rsidRPr="00B11E0E">
        <w:rPr>
          <w:sz w:val="22"/>
          <w:szCs w:val="22"/>
        </w:rPr>
        <w:t>4</w:t>
      </w:r>
      <w:r w:rsidR="007C773A" w:rsidRPr="00B11E0E">
        <w:rPr>
          <w:sz w:val="22"/>
          <w:szCs w:val="22"/>
        </w:rPr>
        <w:t>4</w:t>
      </w:r>
      <w:r w:rsidR="00D873B8">
        <w:rPr>
          <w:sz w:val="22"/>
          <w:szCs w:val="22"/>
        </w:rPr>
        <w:t>.5</w:t>
      </w:r>
      <w:r w:rsidR="002F63A3" w:rsidRPr="00B11E0E">
        <w:rPr>
          <w:sz w:val="22"/>
          <w:szCs w:val="22"/>
        </w:rPr>
        <w:t>.- Obligaciones relativas a la gestión de permisos, licencias y autorizaciones</w:t>
      </w:r>
      <w:bookmarkEnd w:id="186"/>
      <w:bookmarkEnd w:id="195"/>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w:t>
      </w:r>
      <w:r w:rsidR="00A279D1" w:rsidRPr="00B11E0E">
        <w:rPr>
          <w:rFonts w:ascii="Arial" w:hAnsi="Arial" w:cs="Arial"/>
        </w:rPr>
        <w:t>Correrá por</w:t>
      </w:r>
      <w:r w:rsidRPr="00B11E0E">
        <w:rPr>
          <w:rFonts w:ascii="Arial" w:hAnsi="Arial" w:cs="Arial"/>
        </w:rPr>
        <w:t xml:space="preserve"> cuenta y </w:t>
      </w:r>
      <w:r w:rsidR="00A279D1" w:rsidRPr="00B11E0E">
        <w:rPr>
          <w:rFonts w:ascii="Arial" w:hAnsi="Arial" w:cs="Arial"/>
        </w:rPr>
        <w:t xml:space="preserve">será </w:t>
      </w:r>
      <w:r w:rsidRPr="00B11E0E">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11E0E">
        <w:rPr>
          <w:rFonts w:ascii="Arial" w:hAnsi="Arial" w:cs="Arial"/>
        </w:rPr>
        <w:t xml:space="preserve">a su cargo </w:t>
      </w:r>
      <w:r w:rsidRPr="00B11E0E">
        <w:rPr>
          <w:rFonts w:ascii="Arial" w:hAnsi="Arial" w:cs="Arial"/>
        </w:rPr>
        <w:t>los consiguientes condicionados y prescripciones</w:t>
      </w:r>
      <w:r w:rsidR="00423567" w:rsidRPr="00B11E0E">
        <w:rPr>
          <w:rFonts w:ascii="Arial" w:hAnsi="Arial" w:cs="Arial"/>
        </w:rPr>
        <w:t xml:space="preserve"> de los organismos competentes.</w:t>
      </w:r>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2.- Cuando se exijan tasas, fianzas u otros gastos por dichos permisos, licencias o autorizaciones, su abono o depósito será también a cargo de la empresa contratista.</w:t>
      </w:r>
    </w:p>
    <w:p w:rsidR="002F63A3" w:rsidRPr="00B11E0E" w:rsidRDefault="00B10008" w:rsidP="00697D12">
      <w:pPr>
        <w:pStyle w:val="Ttulo3"/>
        <w:spacing w:line="240" w:lineRule="atLeast"/>
        <w:jc w:val="both"/>
        <w:rPr>
          <w:sz w:val="22"/>
          <w:szCs w:val="22"/>
        </w:rPr>
      </w:pPr>
      <w:bookmarkStart w:id="196" w:name="_Toc463331572"/>
      <w:bookmarkStart w:id="197" w:name="_Toc227086299"/>
      <w:r w:rsidRPr="00B11E0E">
        <w:rPr>
          <w:sz w:val="22"/>
          <w:szCs w:val="22"/>
        </w:rPr>
        <w:t>4</w:t>
      </w:r>
      <w:r w:rsidR="007C773A" w:rsidRPr="00B11E0E">
        <w:rPr>
          <w:sz w:val="22"/>
          <w:szCs w:val="22"/>
        </w:rPr>
        <w:t>4</w:t>
      </w:r>
      <w:r w:rsidR="00D873B8">
        <w:rPr>
          <w:sz w:val="22"/>
          <w:szCs w:val="22"/>
        </w:rPr>
        <w:t>.6</w:t>
      </w:r>
      <w:r w:rsidR="002F63A3" w:rsidRPr="00B11E0E">
        <w:rPr>
          <w:sz w:val="22"/>
          <w:szCs w:val="22"/>
        </w:rPr>
        <w:t>.- Gastos exigibles a</w:t>
      </w:r>
      <w:r w:rsidR="00925970" w:rsidRPr="00B11E0E">
        <w:rPr>
          <w:sz w:val="22"/>
          <w:szCs w:val="22"/>
        </w:rPr>
        <w:t xml:space="preserve"> </w:t>
      </w:r>
      <w:r w:rsidR="002F63A3" w:rsidRPr="00B11E0E">
        <w:rPr>
          <w:sz w:val="22"/>
          <w:szCs w:val="22"/>
        </w:rPr>
        <w:t>l</w:t>
      </w:r>
      <w:r w:rsidR="00925970" w:rsidRPr="00B11E0E">
        <w:rPr>
          <w:sz w:val="22"/>
          <w:szCs w:val="22"/>
        </w:rPr>
        <w:t>a</w:t>
      </w:r>
      <w:r w:rsidR="002F63A3" w:rsidRPr="00B11E0E">
        <w:rPr>
          <w:sz w:val="22"/>
          <w:szCs w:val="22"/>
        </w:rPr>
        <w:t xml:space="preserve"> contratista</w:t>
      </w:r>
      <w:bookmarkEnd w:id="196"/>
      <w:bookmarkEnd w:id="197"/>
    </w:p>
    <w:p w:rsidR="002F63A3" w:rsidRPr="00B11E0E" w:rsidRDefault="00A279D1" w:rsidP="00697D12">
      <w:pPr>
        <w:autoSpaceDE w:val="0"/>
        <w:autoSpaceDN w:val="0"/>
        <w:adjustRightInd w:val="0"/>
        <w:spacing w:before="60" w:line="240" w:lineRule="atLeast"/>
        <w:jc w:val="both"/>
        <w:rPr>
          <w:rFonts w:ascii="Arial" w:hAnsi="Arial" w:cs="Arial"/>
        </w:rPr>
      </w:pPr>
      <w:r w:rsidRPr="00B11E0E">
        <w:rPr>
          <w:rFonts w:ascii="Arial" w:hAnsi="Arial" w:cs="Arial"/>
        </w:rPr>
        <w:t>Correrán por</w:t>
      </w:r>
      <w:r w:rsidR="002F63A3" w:rsidRPr="00B11E0E">
        <w:rPr>
          <w:rFonts w:ascii="Arial" w:hAnsi="Arial" w:cs="Arial"/>
        </w:rPr>
        <w:t xml:space="preserve"> cuenta de</w:t>
      </w:r>
      <w:r w:rsidR="00423341" w:rsidRPr="00B11E0E">
        <w:rPr>
          <w:rFonts w:ascii="Arial" w:hAnsi="Arial" w:cs="Arial"/>
        </w:rPr>
        <w:t xml:space="preserve"> </w:t>
      </w:r>
      <w:r w:rsidR="002F63A3" w:rsidRPr="00B11E0E">
        <w:rPr>
          <w:rFonts w:ascii="Arial" w:hAnsi="Arial" w:cs="Arial"/>
        </w:rPr>
        <w:t>l</w:t>
      </w:r>
      <w:r w:rsidR="00423341" w:rsidRPr="00B11E0E">
        <w:rPr>
          <w:rFonts w:ascii="Arial" w:hAnsi="Arial" w:cs="Arial"/>
        </w:rPr>
        <w:t>a</w:t>
      </w:r>
      <w:r w:rsidR="002F63A3" w:rsidRPr="00B11E0E">
        <w:rPr>
          <w:rFonts w:ascii="Arial" w:hAnsi="Arial" w:cs="Arial"/>
        </w:rPr>
        <w:t xml:space="preserve"> contratista los gastos de formalización del contrato en el supuesto de elevación a </w:t>
      </w:r>
      <w:r w:rsidR="00932D90" w:rsidRPr="00B11E0E">
        <w:rPr>
          <w:rFonts w:ascii="Arial" w:hAnsi="Arial" w:cs="Arial"/>
        </w:rPr>
        <w:t xml:space="preserve">escritura pública </w:t>
      </w:r>
      <w:r w:rsidR="002F63A3" w:rsidRPr="00B11E0E">
        <w:rPr>
          <w:rFonts w:ascii="Arial" w:hAnsi="Arial" w:cs="Arial"/>
        </w:rPr>
        <w:t>y cuantas licencias, autorizaciones y permisos procedan en orden a ejecutar el contrato y entregar correctamente los bienes objeto de suministro. También serán de cuenta de</w:t>
      </w:r>
      <w:r w:rsidR="00FC7DEF" w:rsidRPr="00B11E0E">
        <w:rPr>
          <w:rFonts w:ascii="Arial" w:hAnsi="Arial" w:cs="Arial"/>
        </w:rPr>
        <w:t xml:space="preserve"> </w:t>
      </w:r>
      <w:r w:rsidR="002F63A3" w:rsidRPr="00B11E0E">
        <w:rPr>
          <w:rFonts w:ascii="Arial" w:hAnsi="Arial" w:cs="Arial"/>
        </w:rPr>
        <w:t>l</w:t>
      </w:r>
      <w:r w:rsidR="00FC7DEF" w:rsidRPr="00B11E0E">
        <w:rPr>
          <w:rFonts w:ascii="Arial" w:hAnsi="Arial" w:cs="Arial"/>
        </w:rPr>
        <w:t>a</w:t>
      </w:r>
      <w:r w:rsidR="002F63A3" w:rsidRPr="00B11E0E">
        <w:rPr>
          <w:rFonts w:ascii="Arial" w:hAnsi="Arial" w:cs="Arial"/>
        </w:rPr>
        <w:t xml:space="preserve"> adjudicatari</w:t>
      </w:r>
      <w:r w:rsidR="00FC7DEF" w:rsidRPr="00B11E0E">
        <w:rPr>
          <w:rFonts w:ascii="Arial" w:hAnsi="Arial" w:cs="Arial"/>
        </w:rPr>
        <w:t>a</w:t>
      </w:r>
      <w:r w:rsidR="002F63A3" w:rsidRPr="00B11E0E">
        <w:rPr>
          <w:rFonts w:ascii="Arial" w:hAnsi="Arial" w:cs="Arial"/>
        </w:rPr>
        <w:t xml:space="preserve"> los gastos de entrega y transporte del suministro al lugar especificado en los pliegos o en el documento contractual.</w:t>
      </w:r>
    </w:p>
    <w:p w:rsidR="002F63A3" w:rsidRPr="00B07F45" w:rsidRDefault="00B10008" w:rsidP="00697D12">
      <w:pPr>
        <w:pStyle w:val="Ttulo3"/>
        <w:spacing w:line="240" w:lineRule="atLeast"/>
        <w:jc w:val="both"/>
        <w:rPr>
          <w:sz w:val="22"/>
          <w:szCs w:val="22"/>
        </w:rPr>
      </w:pPr>
      <w:bookmarkStart w:id="198" w:name="_Toc463331575"/>
      <w:bookmarkStart w:id="199" w:name="_Toc227086300"/>
      <w:r w:rsidRPr="00B11E0E">
        <w:rPr>
          <w:sz w:val="22"/>
          <w:szCs w:val="22"/>
        </w:rPr>
        <w:t>4</w:t>
      </w:r>
      <w:r w:rsidR="007C773A" w:rsidRPr="00B11E0E">
        <w:rPr>
          <w:sz w:val="22"/>
          <w:szCs w:val="22"/>
        </w:rPr>
        <w:t>4</w:t>
      </w:r>
      <w:r w:rsidR="00D873B8">
        <w:rPr>
          <w:sz w:val="22"/>
          <w:szCs w:val="22"/>
        </w:rPr>
        <w:t>.7</w:t>
      </w:r>
      <w:r w:rsidR="002F63A3" w:rsidRPr="00B11E0E">
        <w:rPr>
          <w:sz w:val="22"/>
          <w:szCs w:val="22"/>
        </w:rPr>
        <w:t xml:space="preserve">.- Condiciones </w:t>
      </w:r>
      <w:r w:rsidR="002F63A3" w:rsidRPr="00B07F45">
        <w:rPr>
          <w:sz w:val="22"/>
          <w:szCs w:val="22"/>
        </w:rPr>
        <w:t>de instalación y prestaciones complementarias del suministro</w:t>
      </w:r>
      <w:bookmarkEnd w:id="198"/>
      <w:bookmarkEnd w:id="199"/>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11E0E" w:rsidRDefault="00B10008" w:rsidP="00697D12">
      <w:pPr>
        <w:pStyle w:val="Ttulo3"/>
        <w:spacing w:line="240" w:lineRule="atLeast"/>
        <w:jc w:val="both"/>
        <w:rPr>
          <w:sz w:val="22"/>
          <w:szCs w:val="22"/>
        </w:rPr>
      </w:pPr>
      <w:bookmarkStart w:id="200" w:name="_Toc463331576"/>
      <w:bookmarkStart w:id="201" w:name="_Toc227086301"/>
      <w:r w:rsidRPr="00B11E0E">
        <w:rPr>
          <w:sz w:val="22"/>
          <w:szCs w:val="22"/>
        </w:rPr>
        <w:lastRenderedPageBreak/>
        <w:t>4</w:t>
      </w:r>
      <w:r w:rsidR="007C773A" w:rsidRPr="00B11E0E">
        <w:rPr>
          <w:sz w:val="22"/>
          <w:szCs w:val="22"/>
        </w:rPr>
        <w:t>4</w:t>
      </w:r>
      <w:r w:rsidR="00D873B8">
        <w:rPr>
          <w:sz w:val="22"/>
          <w:szCs w:val="22"/>
        </w:rPr>
        <w:t>.8</w:t>
      </w:r>
      <w:r w:rsidR="002F63A3" w:rsidRPr="00B11E0E">
        <w:rPr>
          <w:sz w:val="22"/>
          <w:szCs w:val="22"/>
        </w:rPr>
        <w:t>.- Programa de trabajo</w:t>
      </w:r>
      <w:bookmarkEnd w:id="200"/>
      <w:bookmarkEnd w:id="201"/>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 xml:space="preserve">1.- Si la Administración estima conveniente exigir un programa de trabajo de acuerdo con lo establecido en el pliego de prescripciones técnicas, </w:t>
      </w:r>
      <w:r w:rsidR="008036EC" w:rsidRPr="00B11E0E">
        <w:rPr>
          <w:rFonts w:ascii="Arial" w:hAnsi="Arial" w:cs="Arial"/>
        </w:rPr>
        <w:t>e</w:t>
      </w:r>
      <w:r w:rsidRPr="00B11E0E">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11E0E">
        <w:rPr>
          <w:rFonts w:ascii="Arial" w:hAnsi="Arial" w:cs="Arial"/>
        </w:rPr>
        <w:t>, en su caso.</w:t>
      </w:r>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2.- Cada vez que se modifiquen las condiciones contractuales, la adjudicataria queda obligada a la actualización y puesta al día de este programa, siguiendo las instrucciones que a estos efectos reciba.</w:t>
      </w:r>
    </w:p>
    <w:p w:rsidR="00052409" w:rsidRPr="00052409" w:rsidRDefault="00052409" w:rsidP="00052409">
      <w:pPr>
        <w:pStyle w:val="Ttulo3"/>
        <w:spacing w:line="240" w:lineRule="atLeast"/>
        <w:jc w:val="both"/>
        <w:rPr>
          <w:sz w:val="22"/>
          <w:szCs w:val="22"/>
        </w:rPr>
      </w:pPr>
      <w:bookmarkStart w:id="202" w:name="_Toc227086302"/>
      <w:bookmarkStart w:id="203" w:name="_Toc463331578"/>
      <w:r w:rsidRPr="00052409">
        <w:rPr>
          <w:sz w:val="22"/>
          <w:szCs w:val="22"/>
        </w:rPr>
        <w:t>44</w:t>
      </w:r>
      <w:r>
        <w:rPr>
          <w:sz w:val="22"/>
          <w:szCs w:val="22"/>
        </w:rPr>
        <w:t>.9</w:t>
      </w:r>
      <w:r w:rsidRPr="00052409">
        <w:rPr>
          <w:sz w:val="22"/>
          <w:szCs w:val="22"/>
        </w:rPr>
        <w:t>.- Obligaciones lingüísticas</w:t>
      </w:r>
      <w:bookmarkEnd w:id="202"/>
    </w:p>
    <w:p w:rsidR="00052409" w:rsidRPr="00B11E0E" w:rsidRDefault="00052409" w:rsidP="00052409">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Así como en su caso por el Plan de normalización del uso del euskera en el ámbito de actuación de la Diputación Foral de Gipuzkoa y de sus organismos autónomos que se encuentre en vigor, o de los planes de normalización de las respectivas entidades.</w:t>
      </w:r>
    </w:p>
    <w:p w:rsidR="00052409" w:rsidRPr="00B07F45" w:rsidRDefault="00052409" w:rsidP="00052409">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Pr>
          <w:rFonts w:ascii="Arial" w:hAnsi="Arial" w:cs="Arial"/>
          <w:color w:val="auto"/>
          <w:sz w:val="20"/>
          <w:szCs w:val="20"/>
        </w:rPr>
        <w:t>os de los diferentes softwares.</w:t>
      </w:r>
    </w:p>
    <w:p w:rsidR="00052409" w:rsidRPr="00B07F45" w:rsidRDefault="00052409" w:rsidP="00052409">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color w:val="auto"/>
          <w:sz w:val="20"/>
          <w:szCs w:val="20"/>
        </w:rPr>
        <w:t>a</w:t>
      </w:r>
      <w:r w:rsidRPr="00B07F45">
        <w:rPr>
          <w:rFonts w:ascii="Arial" w:hAnsi="Arial" w:cs="Arial"/>
          <w:color w:val="auto"/>
          <w:sz w:val="20"/>
          <w:szCs w:val="20"/>
        </w:rPr>
        <w:t>s ciudadan</w:t>
      </w:r>
      <w:r>
        <w:rPr>
          <w:rFonts w:ascii="Arial" w:hAnsi="Arial" w:cs="Arial"/>
          <w:color w:val="auto"/>
          <w:sz w:val="20"/>
          <w:szCs w:val="20"/>
        </w:rPr>
        <w:t>a</w:t>
      </w:r>
      <w:r w:rsidRPr="00B07F45">
        <w:rPr>
          <w:rFonts w:ascii="Arial" w:hAnsi="Arial" w:cs="Arial"/>
          <w:color w:val="auto"/>
          <w:sz w:val="20"/>
          <w:szCs w:val="20"/>
        </w:rPr>
        <w:t>s y l</w:t>
      </w:r>
      <w:r>
        <w:rPr>
          <w:rFonts w:ascii="Arial" w:hAnsi="Arial" w:cs="Arial"/>
          <w:color w:val="auto"/>
          <w:sz w:val="20"/>
          <w:szCs w:val="20"/>
        </w:rPr>
        <w:t>o</w:t>
      </w:r>
      <w:r w:rsidRPr="00B07F45">
        <w:rPr>
          <w:rFonts w:ascii="Arial" w:hAnsi="Arial" w:cs="Arial"/>
          <w:color w:val="auto"/>
          <w:sz w:val="20"/>
          <w:szCs w:val="20"/>
        </w:rPr>
        <w:t>s ciudadan</w:t>
      </w:r>
      <w:r>
        <w:rPr>
          <w:rFonts w:ascii="Arial" w:hAnsi="Arial" w:cs="Arial"/>
          <w:color w:val="auto"/>
          <w:sz w:val="20"/>
          <w:szCs w:val="20"/>
        </w:rPr>
        <w:t>o</w:t>
      </w:r>
      <w:r w:rsidRPr="00B07F45">
        <w:rPr>
          <w:rFonts w:ascii="Arial" w:hAnsi="Arial" w:cs="Arial"/>
          <w:color w:val="auto"/>
          <w:sz w:val="20"/>
          <w:szCs w:val="20"/>
        </w:rPr>
        <w:t>s a la elección de lengua.</w:t>
      </w:r>
    </w:p>
    <w:p w:rsidR="00052409" w:rsidRPr="00052409" w:rsidRDefault="00052409" w:rsidP="00052409">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2F63A3" w:rsidRPr="00B07F45" w:rsidRDefault="00B10008" w:rsidP="007137F1">
      <w:pPr>
        <w:pStyle w:val="Ttulo2"/>
        <w:spacing w:line="240" w:lineRule="atLeast"/>
        <w:jc w:val="both"/>
        <w:rPr>
          <w:i w:val="0"/>
          <w:iCs w:val="0"/>
          <w:sz w:val="22"/>
          <w:szCs w:val="22"/>
        </w:rPr>
      </w:pPr>
      <w:bookmarkStart w:id="204" w:name="_Toc227086303"/>
      <w:r w:rsidRPr="00B11E0E">
        <w:rPr>
          <w:i w:val="0"/>
          <w:iCs w:val="0"/>
          <w:sz w:val="22"/>
          <w:szCs w:val="22"/>
        </w:rPr>
        <w:t>4</w:t>
      </w:r>
      <w:r w:rsidR="007C773A" w:rsidRPr="00B11E0E">
        <w:rPr>
          <w:i w:val="0"/>
          <w:iCs w:val="0"/>
          <w:sz w:val="22"/>
          <w:szCs w:val="22"/>
        </w:rPr>
        <w:t>5</w:t>
      </w:r>
      <w:r w:rsidR="002F63A3" w:rsidRPr="00B11E0E">
        <w:rPr>
          <w:i w:val="0"/>
          <w:iCs w:val="0"/>
          <w:sz w:val="22"/>
          <w:szCs w:val="22"/>
        </w:rPr>
        <w:t xml:space="preserve">.- Penalidades </w:t>
      </w:r>
      <w:r w:rsidR="002F63A3" w:rsidRPr="00B07F45">
        <w:rPr>
          <w:i w:val="0"/>
          <w:iCs w:val="0"/>
          <w:sz w:val="22"/>
          <w:szCs w:val="22"/>
        </w:rPr>
        <w:t>por demora y otras penalidades</w:t>
      </w:r>
      <w:bookmarkEnd w:id="203"/>
      <w:bookmarkEnd w:id="204"/>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F2094D">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lastRenderedPageBreak/>
        <w:t xml:space="preserve">Por </w:t>
      </w:r>
      <w:r w:rsidRPr="00B07F45">
        <w:rPr>
          <w:rFonts w:ascii="Arial" w:hAnsi="Arial" w:cs="Arial"/>
        </w:rPr>
        <w:t xml:space="preserve">el incumplimiento de las obligaciones contempladas en el artículo 30.2 de la Norma Foral 11/2014, de 29 de octubre, de incorporación de cláusulas contractuales relativas a la compra pública socialmente </w:t>
      </w:r>
      <w:r w:rsidRPr="00B11E0E">
        <w:rPr>
          <w:rFonts w:ascii="Arial" w:hAnsi="Arial" w:cs="Arial"/>
        </w:rPr>
        <w:t>responsable</w:t>
      </w:r>
      <w:r w:rsidR="00610162" w:rsidRPr="00B11E0E">
        <w:rPr>
          <w:rFonts w:ascii="Arial" w:hAnsi="Arial" w:cs="Arial"/>
        </w:rPr>
        <w:t>, solamente aplicable</w:t>
      </w:r>
      <w:r w:rsidRPr="00B11E0E">
        <w:rPr>
          <w:rFonts w:ascii="Arial" w:hAnsi="Arial" w:cs="Arial"/>
        </w:rPr>
        <w:t xml:space="preserve"> en la contratación </w:t>
      </w:r>
      <w:r w:rsidRPr="00B07F45">
        <w:rPr>
          <w:rFonts w:ascii="Arial" w:hAnsi="Arial" w:cs="Arial"/>
        </w:rPr>
        <w:t>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F2094D">
      <w:pPr>
        <w:numPr>
          <w:ilvl w:val="0"/>
          <w:numId w:val="9"/>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vnculo"/>
            <w:rFonts w:ascii="Arial" w:eastAsia="Arial Unicode MS" w:hAnsi="Arial" w:cs="Arial"/>
            <w:b/>
            <w:lang w:eastAsia="en-US"/>
          </w:rPr>
          <w:t xml:space="preserve">apartado </w:t>
        </w:r>
        <w:r w:rsidR="000533A8" w:rsidRPr="00B07F45">
          <w:rPr>
            <w:rStyle w:val="Hipervnculo"/>
            <w:rFonts w:ascii="Arial" w:eastAsia="Arial Unicode MS" w:hAnsi="Arial" w:cs="Arial"/>
            <w:b/>
            <w:lang w:eastAsia="en-US"/>
          </w:rPr>
          <w:t>2</w:t>
        </w:r>
        <w:r w:rsidR="008674B6" w:rsidRPr="00B07F45">
          <w:rPr>
            <w:rStyle w:val="Hipervnculo"/>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F2094D">
      <w:pPr>
        <w:numPr>
          <w:ilvl w:val="0"/>
          <w:numId w:val="9"/>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F2094D">
      <w:pPr>
        <w:numPr>
          <w:ilvl w:val="0"/>
          <w:numId w:val="9"/>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F2094D">
      <w:pPr>
        <w:numPr>
          <w:ilvl w:val="0"/>
          <w:numId w:val="9"/>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F2094D">
      <w:pPr>
        <w:numPr>
          <w:ilvl w:val="0"/>
          <w:numId w:val="9"/>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vnculo"/>
            <w:rFonts w:ascii="Arial" w:hAnsi="Arial" w:cs="Arial"/>
            <w:b/>
          </w:rPr>
          <w:t xml:space="preserve">apartado </w:t>
        </w:r>
        <w:r w:rsidR="000533A8" w:rsidRPr="00B07F45">
          <w:rPr>
            <w:rStyle w:val="Hipervnculo"/>
            <w:rFonts w:ascii="Arial" w:hAnsi="Arial" w:cs="Arial"/>
            <w:b/>
          </w:rPr>
          <w:t>2</w:t>
        </w:r>
        <w:r w:rsidR="008674B6" w:rsidRPr="00B07F45">
          <w:rPr>
            <w:rStyle w:val="Hipervnculo"/>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ha ejecutado el contrato o alguno de los compromisos asumidos en su oferta.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11E0E" w:rsidRDefault="00B10008" w:rsidP="007137F1">
      <w:pPr>
        <w:pStyle w:val="Ttulo2"/>
        <w:spacing w:line="240" w:lineRule="atLeast"/>
        <w:jc w:val="both"/>
        <w:rPr>
          <w:i w:val="0"/>
          <w:iCs w:val="0"/>
          <w:sz w:val="22"/>
          <w:szCs w:val="22"/>
        </w:rPr>
      </w:pPr>
      <w:bookmarkStart w:id="205" w:name="_Toc463331579"/>
      <w:bookmarkStart w:id="206" w:name="_Toc227086304"/>
      <w:r w:rsidRPr="00B11E0E">
        <w:rPr>
          <w:i w:val="0"/>
          <w:iCs w:val="0"/>
          <w:sz w:val="22"/>
          <w:szCs w:val="22"/>
        </w:rPr>
        <w:lastRenderedPageBreak/>
        <w:t>4</w:t>
      </w:r>
      <w:r w:rsidR="007C773A" w:rsidRPr="00B11E0E">
        <w:rPr>
          <w:i w:val="0"/>
          <w:iCs w:val="0"/>
          <w:sz w:val="22"/>
          <w:szCs w:val="22"/>
        </w:rPr>
        <w:t>6</w:t>
      </w:r>
      <w:r w:rsidR="002F63A3" w:rsidRPr="00B11E0E">
        <w:rPr>
          <w:i w:val="0"/>
          <w:iCs w:val="0"/>
          <w:sz w:val="22"/>
          <w:szCs w:val="22"/>
        </w:rPr>
        <w:t>.- Modificaciones de</w:t>
      </w:r>
      <w:r w:rsidRPr="00B11E0E">
        <w:rPr>
          <w:i w:val="0"/>
          <w:iCs w:val="0"/>
          <w:sz w:val="22"/>
          <w:szCs w:val="22"/>
        </w:rPr>
        <w:t xml:space="preserve"> </w:t>
      </w:r>
      <w:r w:rsidR="002F63A3" w:rsidRPr="00B11E0E">
        <w:rPr>
          <w:i w:val="0"/>
          <w:iCs w:val="0"/>
          <w:sz w:val="22"/>
          <w:szCs w:val="22"/>
        </w:rPr>
        <w:t>l</w:t>
      </w:r>
      <w:r w:rsidRPr="00B11E0E">
        <w:rPr>
          <w:i w:val="0"/>
          <w:iCs w:val="0"/>
          <w:sz w:val="22"/>
          <w:szCs w:val="22"/>
        </w:rPr>
        <w:t>os</w:t>
      </w:r>
      <w:r w:rsidR="002F63A3" w:rsidRPr="00B11E0E">
        <w:rPr>
          <w:i w:val="0"/>
          <w:iCs w:val="0"/>
          <w:sz w:val="22"/>
          <w:szCs w:val="22"/>
        </w:rPr>
        <w:t xml:space="preserve"> contrato</w:t>
      </w:r>
      <w:bookmarkEnd w:id="205"/>
      <w:r w:rsidRPr="00B11E0E">
        <w:rPr>
          <w:i w:val="0"/>
          <w:iCs w:val="0"/>
          <w:sz w:val="22"/>
          <w:szCs w:val="22"/>
        </w:rPr>
        <w:t>s basados</w:t>
      </w:r>
      <w:bookmarkEnd w:id="206"/>
    </w:p>
    <w:p w:rsidR="002F63A3"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F04D38" w:rsidRPr="00B11E0E" w:rsidRDefault="00F04D38" w:rsidP="00F04D38">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F04D38" w:rsidP="00577EBD">
      <w:pPr>
        <w:pStyle w:val="Ttulo3"/>
        <w:spacing w:line="240" w:lineRule="atLeast"/>
        <w:jc w:val="both"/>
        <w:rPr>
          <w:sz w:val="22"/>
          <w:szCs w:val="22"/>
        </w:rPr>
      </w:pPr>
      <w:bookmarkStart w:id="207" w:name="_Toc463331580"/>
      <w:bookmarkStart w:id="208" w:name="_Toc227086305"/>
      <w:r w:rsidRPr="00B11E0E">
        <w:rPr>
          <w:sz w:val="22"/>
          <w:szCs w:val="22"/>
        </w:rPr>
        <w:t>4</w:t>
      </w:r>
      <w:r w:rsidR="007C773A" w:rsidRPr="00B11E0E">
        <w:rPr>
          <w:sz w:val="22"/>
          <w:szCs w:val="22"/>
        </w:rPr>
        <w:t>6</w:t>
      </w:r>
      <w:r w:rsidR="002F63A3" w:rsidRPr="00B11E0E">
        <w:rPr>
          <w:sz w:val="22"/>
          <w:szCs w:val="22"/>
        </w:rPr>
        <w:t xml:space="preserve">.1.- Modificaciones </w:t>
      </w:r>
      <w:r w:rsidR="002F63A3" w:rsidRPr="00B07F45">
        <w:rPr>
          <w:sz w:val="22"/>
          <w:szCs w:val="22"/>
        </w:rPr>
        <w:t>previstas</w:t>
      </w:r>
      <w:bookmarkEnd w:id="207"/>
      <w:bookmarkEnd w:id="20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F04D38" w:rsidRPr="00B11E0E">
        <w:rPr>
          <w:rFonts w:ascii="Arial" w:hAnsi="Arial" w:cs="Arial"/>
        </w:rPr>
        <w:t xml:space="preserve">Los </w:t>
      </w:r>
      <w:r w:rsidRPr="00B11E0E">
        <w:rPr>
          <w:rFonts w:ascii="Arial" w:hAnsi="Arial" w:cs="Arial"/>
        </w:rPr>
        <w:t>contrato</w:t>
      </w:r>
      <w:r w:rsidR="00F04D38" w:rsidRPr="00B11E0E">
        <w:rPr>
          <w:rFonts w:ascii="Arial" w:hAnsi="Arial" w:cs="Arial"/>
        </w:rPr>
        <w:t>s basados</w:t>
      </w:r>
      <w:r w:rsidRPr="00B11E0E">
        <w:rPr>
          <w:rFonts w:ascii="Arial" w:hAnsi="Arial" w:cs="Arial"/>
        </w:rPr>
        <w:t xml:space="preserve"> podrá</w:t>
      </w:r>
      <w:r w:rsidR="005E0345">
        <w:rPr>
          <w:rFonts w:ascii="Arial" w:hAnsi="Arial" w:cs="Arial"/>
        </w:rPr>
        <w:t>n</w:t>
      </w:r>
      <w:r w:rsidRPr="00B11E0E">
        <w:rPr>
          <w:rFonts w:ascii="Arial" w:hAnsi="Arial" w:cs="Arial"/>
        </w:rPr>
        <w:t xml:space="preserve"> </w:t>
      </w:r>
      <w:r w:rsidRPr="00B07F45">
        <w:rPr>
          <w:rFonts w:ascii="Arial" w:hAnsi="Arial" w:cs="Arial"/>
        </w:rPr>
        <w:t>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Ttulo3"/>
        <w:spacing w:line="240" w:lineRule="atLeast"/>
        <w:jc w:val="both"/>
        <w:rPr>
          <w:sz w:val="22"/>
          <w:szCs w:val="22"/>
        </w:rPr>
      </w:pPr>
      <w:bookmarkStart w:id="209" w:name="_Toc463331581"/>
      <w:bookmarkStart w:id="210" w:name="_Toc227086306"/>
      <w:r w:rsidRPr="00B11E0E">
        <w:rPr>
          <w:sz w:val="22"/>
          <w:szCs w:val="22"/>
        </w:rPr>
        <w:t>4</w:t>
      </w:r>
      <w:r w:rsidR="007C773A" w:rsidRPr="00B11E0E">
        <w:rPr>
          <w:sz w:val="22"/>
          <w:szCs w:val="22"/>
        </w:rPr>
        <w:t>6</w:t>
      </w:r>
      <w:r w:rsidR="002F63A3" w:rsidRPr="00B11E0E">
        <w:rPr>
          <w:sz w:val="22"/>
          <w:szCs w:val="22"/>
        </w:rPr>
        <w:t xml:space="preserve">.2.- Modificaciones </w:t>
      </w:r>
      <w:r w:rsidR="002F63A3" w:rsidRPr="00B07F45">
        <w:rPr>
          <w:sz w:val="22"/>
          <w:szCs w:val="22"/>
        </w:rPr>
        <w:t>no previstas</w:t>
      </w:r>
      <w:bookmarkEnd w:id="209"/>
      <w:bookmarkEnd w:id="210"/>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vnculo"/>
            <w:rFonts w:ascii="Arial" w:hAnsi="Arial" w:cs="Arial"/>
            <w:b/>
          </w:rPr>
          <w:t>apartado 2</w:t>
        </w:r>
        <w:r w:rsidR="003E1C68" w:rsidRPr="00B07F45">
          <w:rPr>
            <w:rStyle w:val="Hipervnculo"/>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w:t>
      </w:r>
      <w:r w:rsidRPr="00B07F45">
        <w:rPr>
          <w:rFonts w:ascii="Arial" w:hAnsi="Arial" w:cs="Arial"/>
        </w:rPr>
        <w:lastRenderedPageBreak/>
        <w:t xml:space="preserve">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11E0E" w:rsidRDefault="00160548" w:rsidP="00577EBD">
      <w:pPr>
        <w:pStyle w:val="Ttulo3"/>
        <w:spacing w:line="240" w:lineRule="atLeast"/>
        <w:jc w:val="both"/>
        <w:rPr>
          <w:sz w:val="22"/>
          <w:szCs w:val="22"/>
        </w:rPr>
      </w:pPr>
      <w:bookmarkStart w:id="211" w:name="_Toc511205496"/>
      <w:bookmarkStart w:id="212" w:name="_Toc517790981"/>
      <w:bookmarkStart w:id="213" w:name="_Toc227086307"/>
      <w:r w:rsidRPr="00B11E0E">
        <w:rPr>
          <w:sz w:val="22"/>
          <w:szCs w:val="22"/>
        </w:rPr>
        <w:t>4</w:t>
      </w:r>
      <w:r w:rsidR="007C773A" w:rsidRPr="00B11E0E">
        <w:rPr>
          <w:sz w:val="22"/>
          <w:szCs w:val="22"/>
        </w:rPr>
        <w:t>6</w:t>
      </w:r>
      <w:r w:rsidRPr="00B11E0E">
        <w:rPr>
          <w:sz w:val="22"/>
          <w:szCs w:val="22"/>
        </w:rPr>
        <w:t>.3.- Régimen de modificación</w:t>
      </w:r>
      <w:bookmarkEnd w:id="211"/>
      <w:bookmarkEnd w:id="212"/>
      <w:bookmarkEnd w:id="213"/>
    </w:p>
    <w:p w:rsidR="00160548" w:rsidRPr="00B11E0E" w:rsidRDefault="00160548" w:rsidP="007137F1">
      <w:pPr>
        <w:autoSpaceDE w:val="0"/>
        <w:autoSpaceDN w:val="0"/>
        <w:adjustRightInd w:val="0"/>
        <w:spacing w:before="60" w:line="240" w:lineRule="atLeast"/>
        <w:jc w:val="both"/>
        <w:rPr>
          <w:rFonts w:ascii="Arial" w:hAnsi="Arial" w:cs="Arial"/>
        </w:rPr>
      </w:pPr>
      <w:r w:rsidRPr="00B11E0E">
        <w:rPr>
          <w:rFonts w:ascii="Arial" w:hAnsi="Arial" w:cs="Arial"/>
        </w:rPr>
        <w:t>En lo concerniente a su régimen se estará a lo dispuesto tanto en los artículos 203 a 207 como en el 191 de la LCSP, así como a l</w:t>
      </w:r>
      <w:r w:rsidR="00577EBD" w:rsidRPr="00B11E0E">
        <w:rPr>
          <w:rFonts w:ascii="Arial" w:hAnsi="Arial" w:cs="Arial"/>
        </w:rPr>
        <w:t>o dispuesto reglamentariamente.</w:t>
      </w:r>
    </w:p>
    <w:p w:rsidR="002F63A3" w:rsidRPr="00B07F45" w:rsidRDefault="002F63A3" w:rsidP="007137F1">
      <w:pPr>
        <w:pStyle w:val="Ttulo2"/>
        <w:spacing w:line="240" w:lineRule="atLeast"/>
        <w:jc w:val="both"/>
        <w:rPr>
          <w:i w:val="0"/>
          <w:iCs w:val="0"/>
          <w:sz w:val="22"/>
          <w:szCs w:val="22"/>
        </w:rPr>
      </w:pPr>
      <w:bookmarkStart w:id="214" w:name="_Toc463331582"/>
      <w:bookmarkStart w:id="215" w:name="_Toc227086308"/>
      <w:r w:rsidRPr="00B11E0E">
        <w:rPr>
          <w:i w:val="0"/>
          <w:iCs w:val="0"/>
          <w:sz w:val="22"/>
          <w:szCs w:val="22"/>
        </w:rPr>
        <w:t>4</w:t>
      </w:r>
      <w:r w:rsidR="007C773A" w:rsidRPr="00B11E0E">
        <w:rPr>
          <w:i w:val="0"/>
          <w:iCs w:val="0"/>
          <w:sz w:val="22"/>
          <w:szCs w:val="22"/>
        </w:rPr>
        <w:t>7</w:t>
      </w:r>
      <w:r w:rsidRPr="00B11E0E">
        <w:rPr>
          <w:i w:val="0"/>
          <w:iCs w:val="0"/>
          <w:sz w:val="22"/>
          <w:szCs w:val="22"/>
        </w:rPr>
        <w:t xml:space="preserve">.- Abonos </w:t>
      </w:r>
      <w:r w:rsidRPr="00B07F45">
        <w:rPr>
          <w:i w:val="0"/>
          <w:iCs w:val="0"/>
          <w:sz w:val="22"/>
          <w:szCs w:val="22"/>
        </w:rPr>
        <w:t>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14"/>
      <w:bookmarkEnd w:id="215"/>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1407E6">
        <w:rPr>
          <w:rFonts w:ascii="Arial" w:hAnsi="Arial" w:cs="Arial"/>
        </w:rPr>
        <w:t xml:space="preserve">3.- </w:t>
      </w:r>
      <w:r w:rsidR="001E7AC1" w:rsidRPr="001407E6">
        <w:rPr>
          <w:rFonts w:ascii="Arial" w:hAnsi="Arial" w:cs="Arial"/>
        </w:rPr>
        <w:t>Cuando se trate de la Administraciones Foral, l</w:t>
      </w:r>
      <w:r w:rsidRPr="001407E6">
        <w:rPr>
          <w:rFonts w:ascii="Arial" w:hAnsi="Arial" w:cs="Arial"/>
        </w:rPr>
        <w:t>a</w:t>
      </w:r>
      <w:r w:rsidR="00403C3F" w:rsidRPr="001407E6">
        <w:rPr>
          <w:rFonts w:ascii="Arial" w:hAnsi="Arial" w:cs="Arial"/>
        </w:rPr>
        <w:t>s</w:t>
      </w:r>
      <w:r w:rsidRPr="001407E6">
        <w:rPr>
          <w:rFonts w:ascii="Arial" w:hAnsi="Arial" w:cs="Arial"/>
        </w:rPr>
        <w:t xml:space="preserve"> factura</w:t>
      </w:r>
      <w:r w:rsidR="00403C3F" w:rsidRPr="001407E6">
        <w:rPr>
          <w:rFonts w:ascii="Arial" w:hAnsi="Arial" w:cs="Arial"/>
        </w:rPr>
        <w:t>s</w:t>
      </w:r>
      <w:r w:rsidRPr="001407E6">
        <w:rPr>
          <w:rFonts w:ascii="Arial" w:hAnsi="Arial" w:cs="Arial"/>
        </w:rPr>
        <w:t xml:space="preserve"> deberá</w:t>
      </w:r>
      <w:r w:rsidR="00403C3F" w:rsidRPr="001407E6">
        <w:rPr>
          <w:rFonts w:ascii="Arial" w:hAnsi="Arial" w:cs="Arial"/>
        </w:rPr>
        <w:t>n</w:t>
      </w:r>
      <w:r w:rsidRPr="001407E6">
        <w:rPr>
          <w:rFonts w:ascii="Arial" w:hAnsi="Arial" w:cs="Arial"/>
        </w:rPr>
        <w:t xml:space="preserve"> presentarse en formato electrónico en los supuestos establecidos por la Ley </w:t>
      </w:r>
      <w:r w:rsidRPr="00B07F45">
        <w:rPr>
          <w:rFonts w:ascii="Arial" w:hAnsi="Arial" w:cs="Arial"/>
        </w:rPr>
        <w:t>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685AD9" w:rsidRDefault="00685AD9" w:rsidP="00685AD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Pr>
          <w:rFonts w:ascii="Arial" w:hAnsi="Arial" w:cs="Arial"/>
        </w:rPr>
        <w:t>Cuando se trate de Administraciones Públicas, d</w:t>
      </w:r>
      <w:r w:rsidRPr="006918E8">
        <w:rPr>
          <w:rFonts w:ascii="Arial" w:hAnsi="Arial" w:cs="Arial"/>
        </w:rPr>
        <w:t xml:space="preserve">e acuerdo con lo establecido en el artículo 198 de la LCSP, </w:t>
      </w:r>
      <w:r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sidR="000345B2">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8" w:history="1">
        <w:r w:rsidRPr="00F41A35">
          <w:rPr>
            <w:rStyle w:val="Hipervnculo"/>
            <w:rFonts w:ascii="Arial" w:hAnsi="Arial" w:cs="Arial"/>
            <w:b/>
          </w:rPr>
          <w:t>apartado 28</w:t>
        </w:r>
      </w:hyperlink>
      <w:r w:rsidRPr="00F41A35">
        <w:rPr>
          <w:rFonts w:ascii="Arial" w:hAnsi="Arial" w:cs="Arial"/>
        </w:rPr>
        <w:t xml:space="preserve"> del cuadro de características este mayor plazo de pago y su justificación.</w:t>
      </w:r>
    </w:p>
    <w:p w:rsidR="001E7AC1" w:rsidRPr="001407E6" w:rsidRDefault="001E7AC1" w:rsidP="001E7AC1">
      <w:pPr>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p>
    <w:p w:rsidR="002F63A3" w:rsidRPr="001407E6" w:rsidRDefault="001E7AC1" w:rsidP="003C417B">
      <w:pPr>
        <w:autoSpaceDE w:val="0"/>
        <w:autoSpaceDN w:val="0"/>
        <w:spacing w:before="60" w:line="240" w:lineRule="atLeast"/>
        <w:jc w:val="both"/>
        <w:rPr>
          <w:rFonts w:ascii="Arial" w:hAnsi="Arial" w:cs="Arial"/>
        </w:rPr>
      </w:pPr>
      <w:r w:rsidRPr="001407E6">
        <w:rPr>
          <w:rFonts w:ascii="Arial" w:hAnsi="Arial" w:cs="Arial"/>
        </w:rPr>
        <w:t>6</w:t>
      </w:r>
      <w:r w:rsidR="002F63A3" w:rsidRPr="001407E6">
        <w:rPr>
          <w:rFonts w:ascii="Arial" w:hAnsi="Arial" w:cs="Arial"/>
        </w:rPr>
        <w:t xml:space="preserve">.- En todo caso, si la empresa contratista incumpliera el plazo de </w:t>
      </w:r>
      <w:r w:rsidR="00DF6725" w:rsidRPr="001407E6">
        <w:rPr>
          <w:rFonts w:ascii="Arial" w:hAnsi="Arial" w:cs="Arial"/>
        </w:rPr>
        <w:t>treinta</w:t>
      </w:r>
      <w:r w:rsidR="002F63A3" w:rsidRPr="001407E6">
        <w:rPr>
          <w:rFonts w:ascii="Arial" w:hAnsi="Arial" w:cs="Arial"/>
        </w:rPr>
        <w:t xml:space="preserve"> días naturales para presentar la factura ante el registro administrativo, el devengo de intereses no se iniciará hasta transcurridos </w:t>
      </w:r>
      <w:r w:rsidR="00DF6725" w:rsidRPr="001407E6">
        <w:rPr>
          <w:rFonts w:ascii="Arial" w:hAnsi="Arial" w:cs="Arial"/>
        </w:rPr>
        <w:t>treinta</w:t>
      </w:r>
      <w:r w:rsidR="002F63A3" w:rsidRPr="001407E6">
        <w:rPr>
          <w:rFonts w:ascii="Arial" w:hAnsi="Arial" w:cs="Arial"/>
        </w:rPr>
        <w:t xml:space="preserve"> días naturales desde la fecha de presentación de la factura en el registro correspond</w:t>
      </w:r>
      <w:r w:rsidR="00B23F84" w:rsidRPr="001407E6">
        <w:rPr>
          <w:rFonts w:ascii="Arial" w:hAnsi="Arial" w:cs="Arial"/>
        </w:rPr>
        <w:t>iente, sin que la entidad contratante</w:t>
      </w:r>
      <w:r w:rsidR="002F63A3" w:rsidRPr="001407E6">
        <w:rPr>
          <w:rFonts w:ascii="Arial" w:hAnsi="Arial" w:cs="Arial"/>
        </w:rPr>
        <w:t xml:space="preserve"> haya aprobado la conformidad, si procede, y efectuado el correspondiente abono.</w:t>
      </w:r>
    </w:p>
    <w:p w:rsidR="002F63A3" w:rsidRPr="00B07F45" w:rsidRDefault="00685AD9" w:rsidP="007137F1">
      <w:pPr>
        <w:autoSpaceDE w:val="0"/>
        <w:autoSpaceDN w:val="0"/>
        <w:adjustRightInd w:val="0"/>
        <w:spacing w:before="60" w:line="240" w:lineRule="atLeast"/>
        <w:jc w:val="both"/>
        <w:rPr>
          <w:rFonts w:ascii="Arial" w:hAnsi="Arial" w:cs="Arial"/>
        </w:rPr>
      </w:pPr>
      <w:r>
        <w:rPr>
          <w:rFonts w:ascii="Arial" w:hAnsi="Arial" w:cs="Arial"/>
        </w:rPr>
        <w:t>7</w:t>
      </w:r>
      <w:r w:rsidR="00B23F84" w:rsidRPr="001407E6">
        <w:rPr>
          <w:rFonts w:ascii="Arial" w:hAnsi="Arial" w:cs="Arial"/>
        </w:rPr>
        <w:t>.- En el supuesto de que</w:t>
      </w:r>
      <w:r w:rsidR="002F63A3" w:rsidRPr="001407E6">
        <w:rPr>
          <w:rFonts w:ascii="Arial" w:hAnsi="Arial" w:cs="Arial"/>
        </w:rPr>
        <w:t xml:space="preserve"> la financiación de</w:t>
      </w:r>
      <w:r w:rsidR="002F63A3" w:rsidRPr="00B07F45">
        <w:rPr>
          <w:rFonts w:ascii="Arial" w:hAnsi="Arial" w:cs="Arial"/>
        </w:rPr>
        <w:t xml:space="preserv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2F63A3" w:rsidRPr="00B07F45">
          <w:rPr>
            <w:rStyle w:val="Hipervnculo"/>
            <w:rFonts w:ascii="Arial" w:hAnsi="Arial" w:cs="Arial"/>
            <w:b/>
            <w:bCs/>
          </w:rPr>
          <w:t>apartado 6</w:t>
        </w:r>
      </w:hyperlink>
      <w:r w:rsidR="002F63A3" w:rsidRPr="00B07F45">
        <w:rPr>
          <w:rFonts w:ascii="Arial" w:hAnsi="Arial" w:cs="Arial"/>
        </w:rPr>
        <w:t xml:space="preserve"> del cuadro de características y en el orden de abono que se indica en el </w:t>
      </w:r>
      <w:hyperlink w:anchor="CC_10" w:history="1">
        <w:r w:rsidR="002F63A3" w:rsidRPr="00B07F45">
          <w:rPr>
            <w:rStyle w:val="Hipervnculo"/>
            <w:rFonts w:ascii="Arial" w:hAnsi="Arial" w:cs="Arial"/>
            <w:b/>
          </w:rPr>
          <w:t>apartado 10</w:t>
        </w:r>
      </w:hyperlink>
      <w:r w:rsidR="002F63A3" w:rsidRPr="00B07F45">
        <w:rPr>
          <w:rFonts w:ascii="Arial" w:hAnsi="Arial" w:cs="Arial"/>
        </w:rPr>
        <w:t xml:space="preserve"> del cuadro de características.</w:t>
      </w:r>
    </w:p>
    <w:p w:rsidR="002F63A3" w:rsidRPr="00B07F45" w:rsidRDefault="00685AD9" w:rsidP="007137F1">
      <w:pPr>
        <w:autoSpaceDE w:val="0"/>
        <w:autoSpaceDN w:val="0"/>
        <w:adjustRightInd w:val="0"/>
        <w:spacing w:before="60" w:line="240" w:lineRule="atLeast"/>
        <w:jc w:val="both"/>
        <w:rPr>
          <w:rFonts w:ascii="Arial" w:hAnsi="Arial" w:cs="Arial"/>
        </w:rPr>
      </w:pPr>
      <w:r>
        <w:rPr>
          <w:rFonts w:ascii="Arial" w:hAnsi="Arial" w:cs="Arial"/>
        </w:rPr>
        <w:lastRenderedPageBreak/>
        <w:t>8</w:t>
      </w:r>
      <w:r w:rsidR="002F63A3" w:rsidRPr="00B07F45">
        <w:rPr>
          <w:rFonts w:ascii="Arial" w:hAnsi="Arial" w:cs="Arial"/>
        </w:rPr>
        <w:t xml:space="preserve">.- Si así se dispone en el </w:t>
      </w:r>
      <w:hyperlink w:anchor="CC_10" w:history="1">
        <w:r w:rsidR="002F63A3" w:rsidRPr="00B07F45">
          <w:rPr>
            <w:rStyle w:val="Hipervnculo"/>
            <w:rFonts w:ascii="Arial" w:hAnsi="Arial" w:cs="Arial"/>
            <w:b/>
            <w:bCs/>
          </w:rPr>
          <w:t>apartado 10</w:t>
        </w:r>
      </w:hyperlink>
      <w:r w:rsidR="002F63A3" w:rsidRPr="00B07F45">
        <w:rPr>
          <w:rFonts w:ascii="Arial" w:hAnsi="Arial" w:cs="Arial"/>
          <w:b/>
          <w:bCs/>
        </w:rPr>
        <w:t xml:space="preserve"> </w:t>
      </w:r>
      <w:r w:rsidR="002F63A3"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1407E6" w:rsidRDefault="00685AD9" w:rsidP="007137F1">
      <w:pPr>
        <w:autoSpaceDE w:val="0"/>
        <w:autoSpaceDN w:val="0"/>
        <w:adjustRightInd w:val="0"/>
        <w:spacing w:before="60" w:line="240" w:lineRule="atLeast"/>
        <w:jc w:val="both"/>
        <w:rPr>
          <w:rFonts w:ascii="Arial" w:hAnsi="Arial" w:cs="Arial"/>
        </w:rPr>
      </w:pPr>
      <w:r>
        <w:rPr>
          <w:rFonts w:ascii="Arial" w:hAnsi="Arial" w:cs="Arial"/>
        </w:rPr>
        <w:t>9</w:t>
      </w:r>
      <w:r w:rsidR="002F63A3" w:rsidRPr="00B07F45">
        <w:rPr>
          <w:rFonts w:ascii="Arial" w:hAnsi="Arial" w:cs="Arial"/>
        </w:rPr>
        <w:t xml:space="preserve">.- Conforme a lo dispuesto en el artículo 200 de la LCSP, y en los términos establecidos en el mismo, las contratistas podrán ceder a una tercera persona, por cualquiera de los medios legalmente establecidos, su derecho a cobrar el precio del </w:t>
      </w:r>
      <w:r w:rsidR="002F63A3" w:rsidRPr="001407E6">
        <w:rPr>
          <w:rFonts w:ascii="Arial" w:hAnsi="Arial" w:cs="Arial"/>
        </w:rPr>
        <w:t>contrato.</w:t>
      </w:r>
    </w:p>
    <w:p w:rsidR="002F63A3" w:rsidRPr="00B11E0E" w:rsidRDefault="00185DD3" w:rsidP="007137F1">
      <w:pPr>
        <w:pStyle w:val="Ttulo2"/>
        <w:spacing w:line="240" w:lineRule="atLeast"/>
        <w:jc w:val="both"/>
        <w:rPr>
          <w:i w:val="0"/>
          <w:iCs w:val="0"/>
          <w:sz w:val="22"/>
          <w:szCs w:val="22"/>
        </w:rPr>
      </w:pPr>
      <w:bookmarkStart w:id="216" w:name="_Toc463331583"/>
      <w:bookmarkStart w:id="217" w:name="_Toc227086309"/>
      <w:r w:rsidRPr="00B11E0E">
        <w:rPr>
          <w:i w:val="0"/>
          <w:iCs w:val="0"/>
          <w:sz w:val="22"/>
          <w:szCs w:val="22"/>
        </w:rPr>
        <w:t>4</w:t>
      </w:r>
      <w:r w:rsidR="007C773A" w:rsidRPr="00B11E0E">
        <w:rPr>
          <w:i w:val="0"/>
          <w:iCs w:val="0"/>
          <w:sz w:val="22"/>
          <w:szCs w:val="22"/>
        </w:rPr>
        <w:t>8</w:t>
      </w:r>
      <w:r w:rsidR="002F63A3" w:rsidRPr="00B11E0E">
        <w:rPr>
          <w:i w:val="0"/>
          <w:iCs w:val="0"/>
          <w:sz w:val="22"/>
          <w:szCs w:val="22"/>
        </w:rPr>
        <w:t>.- Mantenimiento</w:t>
      </w:r>
      <w:bookmarkEnd w:id="216"/>
      <w:bookmarkEnd w:id="217"/>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La adjudicataria realizará el mantenimiento de los bienes objeto del suministro en las condiciones que se recogen en el pliego de prescripciones técnicas.</w:t>
      </w:r>
    </w:p>
    <w:p w:rsidR="002F63A3" w:rsidRPr="00B11E0E" w:rsidRDefault="00185DD3" w:rsidP="007137F1">
      <w:pPr>
        <w:pStyle w:val="Ttulo2"/>
        <w:spacing w:line="240" w:lineRule="atLeast"/>
        <w:jc w:val="both"/>
        <w:rPr>
          <w:i w:val="0"/>
          <w:iCs w:val="0"/>
          <w:sz w:val="22"/>
          <w:szCs w:val="22"/>
        </w:rPr>
      </w:pPr>
      <w:bookmarkStart w:id="218" w:name="_Toc463331584"/>
      <w:bookmarkStart w:id="219" w:name="_Toc227086310"/>
      <w:r w:rsidRPr="00B11E0E">
        <w:rPr>
          <w:i w:val="0"/>
          <w:iCs w:val="0"/>
          <w:sz w:val="22"/>
          <w:szCs w:val="22"/>
        </w:rPr>
        <w:t>4</w:t>
      </w:r>
      <w:r w:rsidR="007C773A" w:rsidRPr="00B11E0E">
        <w:rPr>
          <w:i w:val="0"/>
          <w:iCs w:val="0"/>
          <w:sz w:val="22"/>
          <w:szCs w:val="22"/>
        </w:rPr>
        <w:t>9</w:t>
      </w:r>
      <w:r w:rsidR="002F63A3" w:rsidRPr="00B11E0E">
        <w:rPr>
          <w:i w:val="0"/>
          <w:iCs w:val="0"/>
          <w:sz w:val="22"/>
          <w:szCs w:val="22"/>
        </w:rPr>
        <w:t>.- Suspensión del contrato</w:t>
      </w:r>
      <w:bookmarkEnd w:id="218"/>
      <w:r w:rsidR="00D3784B">
        <w:rPr>
          <w:i w:val="0"/>
          <w:iCs w:val="0"/>
          <w:sz w:val="22"/>
          <w:szCs w:val="22"/>
        </w:rPr>
        <w:t xml:space="preserve"> basado</w:t>
      </w:r>
      <w:bookmarkEnd w:id="219"/>
    </w:p>
    <w:p w:rsidR="002F63A3" w:rsidRPr="00B11E0E" w:rsidRDefault="002F63A3" w:rsidP="007137F1">
      <w:pPr>
        <w:autoSpaceDE w:val="0"/>
        <w:autoSpaceDN w:val="0"/>
        <w:adjustRightInd w:val="0"/>
        <w:spacing w:before="60" w:line="240" w:lineRule="atLeast"/>
        <w:jc w:val="both"/>
        <w:rPr>
          <w:rFonts w:ascii="Arial" w:hAnsi="Arial" w:cs="Arial"/>
        </w:rPr>
      </w:pPr>
      <w:r w:rsidRPr="00B11E0E">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11E0E" w:rsidRDefault="007C773A" w:rsidP="007137F1">
      <w:pPr>
        <w:pStyle w:val="Ttulo2"/>
        <w:spacing w:line="240" w:lineRule="atLeast"/>
        <w:jc w:val="both"/>
        <w:rPr>
          <w:i w:val="0"/>
          <w:iCs w:val="0"/>
          <w:sz w:val="22"/>
          <w:szCs w:val="22"/>
        </w:rPr>
      </w:pPr>
      <w:bookmarkStart w:id="220" w:name="_Toc463331585"/>
      <w:bookmarkStart w:id="221" w:name="_Toc227086311"/>
      <w:r w:rsidRPr="00B11E0E">
        <w:rPr>
          <w:i w:val="0"/>
          <w:iCs w:val="0"/>
          <w:sz w:val="22"/>
          <w:szCs w:val="22"/>
        </w:rPr>
        <w:t>50</w:t>
      </w:r>
      <w:r w:rsidR="002F63A3" w:rsidRPr="00B11E0E">
        <w:rPr>
          <w:i w:val="0"/>
          <w:iCs w:val="0"/>
          <w:sz w:val="22"/>
          <w:szCs w:val="22"/>
        </w:rPr>
        <w:t>.- Recepción y plazo de garantía</w:t>
      </w:r>
      <w:bookmarkEnd w:id="220"/>
      <w:bookmarkEnd w:id="221"/>
    </w:p>
    <w:p w:rsidR="002F63A3" w:rsidRPr="00B11E0E" w:rsidRDefault="007C773A" w:rsidP="00577EBD">
      <w:pPr>
        <w:pStyle w:val="Ttulo3"/>
        <w:spacing w:line="240" w:lineRule="atLeast"/>
        <w:jc w:val="both"/>
        <w:rPr>
          <w:bCs w:val="0"/>
          <w:sz w:val="22"/>
          <w:szCs w:val="18"/>
        </w:rPr>
      </w:pPr>
      <w:bookmarkStart w:id="222" w:name="_Toc463331586"/>
      <w:bookmarkStart w:id="223" w:name="_Toc227086312"/>
      <w:r w:rsidRPr="00B11E0E">
        <w:rPr>
          <w:bCs w:val="0"/>
          <w:sz w:val="22"/>
          <w:szCs w:val="18"/>
        </w:rPr>
        <w:t>50</w:t>
      </w:r>
      <w:r w:rsidR="002F63A3" w:rsidRPr="00B11E0E">
        <w:rPr>
          <w:bCs w:val="0"/>
          <w:sz w:val="22"/>
          <w:szCs w:val="18"/>
        </w:rPr>
        <w:t>.1.- Recepción y liquidación</w:t>
      </w:r>
      <w:bookmarkEnd w:id="222"/>
      <w:bookmarkEnd w:id="223"/>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B11E0E">
        <w:rPr>
          <w:rFonts w:ascii="Arial" w:hAnsi="Arial" w:cs="Arial"/>
          <w:color w:val="auto"/>
          <w:sz w:val="20"/>
          <w:szCs w:val="20"/>
        </w:rPr>
        <w:t xml:space="preserve">1.- La contratista </w:t>
      </w:r>
      <w:r w:rsidRPr="00380238">
        <w:rPr>
          <w:rFonts w:ascii="Arial" w:hAnsi="Arial" w:cs="Arial"/>
          <w:color w:val="auto"/>
          <w:sz w:val="20"/>
          <w:szCs w:val="20"/>
        </w:rPr>
        <w:t>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24"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7C773A" w:rsidRPr="00B07F45" w:rsidRDefault="007C773A" w:rsidP="007C773A">
      <w:pPr>
        <w:pStyle w:val="Ttulo3"/>
        <w:spacing w:line="240" w:lineRule="atLeast"/>
        <w:jc w:val="both"/>
        <w:rPr>
          <w:bCs w:val="0"/>
          <w:sz w:val="22"/>
          <w:szCs w:val="18"/>
        </w:rPr>
      </w:pPr>
      <w:bookmarkStart w:id="225" w:name="_Toc227086313"/>
      <w:r w:rsidRPr="00B11E0E">
        <w:rPr>
          <w:bCs w:val="0"/>
          <w:sz w:val="22"/>
          <w:szCs w:val="18"/>
        </w:rPr>
        <w:t xml:space="preserve">50.2.- Plazo </w:t>
      </w:r>
      <w:r w:rsidRPr="00B07F45">
        <w:rPr>
          <w:bCs w:val="0"/>
          <w:sz w:val="22"/>
          <w:szCs w:val="18"/>
        </w:rPr>
        <w:t>de garantía</w:t>
      </w:r>
      <w:bookmarkEnd w:id="225"/>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lastRenderedPageBreak/>
        <w:t xml:space="preserve">2.- Si durante dicho plazo se acreditase la existencia de vicios o defectos ocultos en los bienes entregados o puestos a disposición del órgano de contratación, </w:t>
      </w:r>
      <w:r>
        <w:rPr>
          <w:rFonts w:ascii="Arial" w:hAnsi="Arial" w:cs="Arial"/>
        </w:rPr>
        <w:t>e</w:t>
      </w:r>
      <w:r w:rsidRPr="00B07F45">
        <w:rPr>
          <w:rFonts w:ascii="Arial" w:hAnsi="Arial" w:cs="Arial"/>
        </w:rPr>
        <w:t>ste tendrá derecho a reclamar la subsanación de los mismos de conformidad con lo señalado en el artículo 305 de la LCSP.</w:t>
      </w:r>
    </w:p>
    <w:p w:rsidR="007C773A" w:rsidRPr="00B07F45" w:rsidRDefault="007C773A" w:rsidP="007C773A">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rsidR="002F63A3" w:rsidRPr="00B07F45" w:rsidRDefault="007C773A" w:rsidP="007137F1">
      <w:pPr>
        <w:pStyle w:val="Ttulo3"/>
        <w:spacing w:line="240" w:lineRule="atLeast"/>
        <w:jc w:val="both"/>
        <w:rPr>
          <w:bCs w:val="0"/>
          <w:sz w:val="22"/>
          <w:szCs w:val="18"/>
        </w:rPr>
      </w:pPr>
      <w:bookmarkStart w:id="226" w:name="_Toc463331588"/>
      <w:bookmarkStart w:id="227" w:name="_Toc227086314"/>
      <w:bookmarkEnd w:id="224"/>
      <w:r w:rsidRPr="00B11E0E">
        <w:rPr>
          <w:bCs w:val="0"/>
          <w:sz w:val="22"/>
          <w:szCs w:val="18"/>
        </w:rPr>
        <w:t>50</w:t>
      </w:r>
      <w:r w:rsidR="002F63A3" w:rsidRPr="00B11E0E">
        <w:rPr>
          <w:bCs w:val="0"/>
          <w:sz w:val="22"/>
          <w:szCs w:val="18"/>
        </w:rPr>
        <w:t xml:space="preserve">.3.- Devolución </w:t>
      </w:r>
      <w:r w:rsidR="002F63A3" w:rsidRPr="00B07F45">
        <w:rPr>
          <w:bCs w:val="0"/>
          <w:sz w:val="22"/>
          <w:szCs w:val="18"/>
        </w:rPr>
        <w:t>de la garantía</w:t>
      </w:r>
      <w:bookmarkEnd w:id="226"/>
      <w:bookmarkEnd w:id="22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FC3801" w:rsidRDefault="00F04D38" w:rsidP="007137F1">
      <w:pPr>
        <w:pStyle w:val="Ttulo2"/>
        <w:spacing w:line="240" w:lineRule="atLeast"/>
        <w:jc w:val="both"/>
        <w:rPr>
          <w:i w:val="0"/>
          <w:iCs w:val="0"/>
          <w:sz w:val="22"/>
          <w:szCs w:val="22"/>
        </w:rPr>
      </w:pPr>
      <w:bookmarkStart w:id="228" w:name="_45.-_Resolución_del"/>
      <w:bookmarkStart w:id="229" w:name="_Toc463331589"/>
      <w:bookmarkStart w:id="230" w:name="_Toc227086315"/>
      <w:bookmarkEnd w:id="228"/>
      <w:r w:rsidRPr="00FC3801">
        <w:rPr>
          <w:i w:val="0"/>
          <w:iCs w:val="0"/>
          <w:sz w:val="22"/>
          <w:szCs w:val="22"/>
        </w:rPr>
        <w:t>5</w:t>
      </w:r>
      <w:r w:rsidR="007C773A" w:rsidRPr="00FC3801">
        <w:rPr>
          <w:i w:val="0"/>
          <w:iCs w:val="0"/>
          <w:sz w:val="22"/>
          <w:szCs w:val="22"/>
        </w:rPr>
        <w:t>1</w:t>
      </w:r>
      <w:r w:rsidR="002F63A3" w:rsidRPr="00FC3801">
        <w:rPr>
          <w:i w:val="0"/>
          <w:iCs w:val="0"/>
          <w:sz w:val="22"/>
          <w:szCs w:val="22"/>
        </w:rPr>
        <w:t xml:space="preserve">.- Resolución del </w:t>
      </w:r>
      <w:r w:rsidR="00E87E0A" w:rsidRPr="00FC3801">
        <w:rPr>
          <w:i w:val="0"/>
          <w:iCs w:val="0"/>
          <w:sz w:val="22"/>
          <w:szCs w:val="22"/>
        </w:rPr>
        <w:t xml:space="preserve">acuerdo marco y de los </w:t>
      </w:r>
      <w:r w:rsidR="002F63A3" w:rsidRPr="00FC3801">
        <w:rPr>
          <w:i w:val="0"/>
          <w:iCs w:val="0"/>
          <w:sz w:val="22"/>
          <w:szCs w:val="22"/>
        </w:rPr>
        <w:t>contrato</w:t>
      </w:r>
      <w:bookmarkEnd w:id="229"/>
      <w:r w:rsidR="00E87E0A" w:rsidRPr="00FC3801">
        <w:rPr>
          <w:i w:val="0"/>
          <w:iCs w:val="0"/>
          <w:sz w:val="22"/>
          <w:szCs w:val="22"/>
        </w:rPr>
        <w:t>s basados</w:t>
      </w:r>
      <w:bookmarkEnd w:id="230"/>
    </w:p>
    <w:p w:rsidR="00065989" w:rsidRPr="00B07F45" w:rsidRDefault="00F74756" w:rsidP="007137F1">
      <w:pPr>
        <w:autoSpaceDE w:val="0"/>
        <w:autoSpaceDN w:val="0"/>
        <w:adjustRightInd w:val="0"/>
        <w:spacing w:before="60" w:line="240" w:lineRule="atLeast"/>
        <w:jc w:val="both"/>
        <w:rPr>
          <w:rFonts w:ascii="Arial" w:hAnsi="Arial" w:cs="Arial"/>
        </w:rPr>
      </w:pPr>
      <w:r w:rsidRPr="00FC3801">
        <w:rPr>
          <w:rFonts w:ascii="Arial" w:hAnsi="Arial" w:cs="Arial"/>
        </w:rPr>
        <w:t>1.- Serán causa de resolución del</w:t>
      </w:r>
      <w:r w:rsidR="00E87E0A" w:rsidRPr="00FC3801">
        <w:rPr>
          <w:rFonts w:ascii="Arial" w:hAnsi="Arial" w:cs="Arial"/>
        </w:rPr>
        <w:t xml:space="preserve"> acuerdo marco y de los</w:t>
      </w:r>
      <w:r w:rsidRPr="00FC3801">
        <w:rPr>
          <w:rFonts w:ascii="Arial" w:hAnsi="Arial" w:cs="Arial"/>
        </w:rPr>
        <w:t xml:space="preserve"> contrato</w:t>
      </w:r>
      <w:r w:rsidR="00E87E0A" w:rsidRPr="00FC3801">
        <w:rPr>
          <w:rFonts w:ascii="Arial" w:hAnsi="Arial" w:cs="Arial"/>
        </w:rPr>
        <w:t>s basados</w:t>
      </w:r>
      <w:r w:rsidR="008C6512" w:rsidRPr="00FC3801">
        <w:rPr>
          <w:rFonts w:ascii="Arial" w:hAnsi="Arial" w:cs="Arial"/>
        </w:rPr>
        <w:t xml:space="preserve">, además </w:t>
      </w:r>
      <w:r w:rsidR="008C6512" w:rsidRPr="00B07F45">
        <w:rPr>
          <w:rFonts w:ascii="Arial" w:hAnsi="Arial" w:cs="Arial"/>
        </w:rPr>
        <w:t>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 </w:t>
      </w:r>
      <w:hyperlink w:anchor="_44.3.-_Obligaciones_en" w:history="1">
        <w:r w:rsidR="00E04E63" w:rsidRPr="00B07F45">
          <w:rPr>
            <w:rStyle w:val="Hipervnculo"/>
            <w:rFonts w:ascii="Arial" w:hAnsi="Arial" w:cs="Arial"/>
            <w:b/>
          </w:rPr>
          <w:t>cl</w:t>
        </w:r>
        <w:r w:rsidR="00610162">
          <w:rPr>
            <w:rStyle w:val="Hipervnculo"/>
            <w:rFonts w:ascii="Arial" w:hAnsi="Arial" w:cs="Arial"/>
            <w:b/>
          </w:rPr>
          <w:t xml:space="preserve">áusula </w:t>
        </w:r>
        <w:r w:rsidR="00610162" w:rsidRPr="00FC3801">
          <w:rPr>
            <w:rStyle w:val="Hipervnculo"/>
            <w:rFonts w:ascii="Arial" w:hAnsi="Arial" w:cs="Arial"/>
            <w:b/>
          </w:rPr>
          <w:t>44</w:t>
        </w:r>
        <w:r w:rsidR="00E04E63" w:rsidRPr="00B07F45">
          <w:rPr>
            <w:rStyle w:val="Hipervnculo"/>
            <w:rFonts w:ascii="Arial" w:hAnsi="Arial" w:cs="Arial"/>
            <w:b/>
          </w:rPr>
          <w:t>.</w:t>
        </w:r>
        <w:r w:rsidR="00E43B06">
          <w:rPr>
            <w:rStyle w:val="Hipervnculo"/>
            <w:rFonts w:ascii="Arial" w:hAnsi="Arial" w:cs="Arial"/>
            <w:b/>
          </w:rPr>
          <w:t>3</w:t>
        </w:r>
      </w:hyperlink>
      <w:r w:rsidR="00E04E63" w:rsidRPr="00B07F45">
        <w:rPr>
          <w:rFonts w:ascii="Arial" w:hAnsi="Arial" w:cs="Arial"/>
        </w:rPr>
        <w:t xml:space="preserve"> </w:t>
      </w:r>
      <w:r w:rsidR="00E43B06">
        <w:rPr>
          <w:rFonts w:ascii="Arial" w:hAnsi="Arial" w:cs="Arial"/>
        </w:rPr>
        <w:t xml:space="preserve"> (en su caso también en la </w:t>
      </w:r>
      <w:hyperlink w:anchor="_44.4.-_Obligaciones_referentes" w:history="1">
        <w:r w:rsidR="00E43B06" w:rsidRPr="00E43B06">
          <w:rPr>
            <w:rStyle w:val="Hipervnculo"/>
            <w:rFonts w:ascii="Arial" w:hAnsi="Arial" w:cs="Arial"/>
            <w:b/>
          </w:rPr>
          <w:t>44.4</w:t>
        </w:r>
      </w:hyperlink>
      <w:r w:rsidR="00E43B06">
        <w:rPr>
          <w:rFonts w:ascii="Arial" w:hAnsi="Arial" w:cs="Arial"/>
        </w:rPr>
        <w:t xml:space="preserve">) </w:t>
      </w:r>
      <w:r w:rsidR="00E04E63" w:rsidRPr="00B07F45">
        <w:rPr>
          <w:rFonts w:ascii="Arial" w:hAnsi="Arial" w:cs="Arial"/>
        </w:rPr>
        <w:t xml:space="preserve">y de las señaladas en el </w:t>
      </w:r>
      <w:hyperlink w:anchor="CC_20" w:history="1">
        <w:r w:rsidR="00301260" w:rsidRPr="00B07F45">
          <w:rPr>
            <w:rStyle w:val="Hipervnculo"/>
            <w:rFonts w:ascii="Arial" w:hAnsi="Arial" w:cs="Arial"/>
            <w:b/>
            <w:bCs/>
          </w:rPr>
          <w:t>apartado 2</w:t>
        </w:r>
        <w:r w:rsidR="00424C8D" w:rsidRPr="00B07F45">
          <w:rPr>
            <w:rStyle w:val="Hipervnculo"/>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con diferentes efectos en cuanto a las consecuencias económicas de la extinción, deberá atenderse a la que haya aparecido con prioridad en el tiempo.</w:t>
      </w:r>
    </w:p>
    <w:p w:rsidR="00291C9B" w:rsidRPr="00FC3801"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w:t>
      </w:r>
      <w:r w:rsidRPr="00FC3801">
        <w:rPr>
          <w:rFonts w:ascii="Arial" w:hAnsi="Arial" w:cs="Arial"/>
        </w:rPr>
        <w:t xml:space="preserve">resolución del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 xml:space="preserve">o marco y de los </w:t>
      </w:r>
      <w:r w:rsidRPr="00FC3801">
        <w:rPr>
          <w:rFonts w:ascii="Arial" w:hAnsi="Arial" w:cs="Arial"/>
        </w:rPr>
        <w:t>contrato</w:t>
      </w:r>
      <w:r w:rsidR="00E87E0A" w:rsidRPr="00FC3801">
        <w:rPr>
          <w:rFonts w:ascii="Arial" w:hAnsi="Arial" w:cs="Arial"/>
        </w:rPr>
        <w:t>s basados</w:t>
      </w:r>
      <w:r w:rsidRPr="00FC3801">
        <w:rPr>
          <w:rFonts w:ascii="Arial" w:hAnsi="Arial" w:cs="Arial"/>
        </w:rPr>
        <w:t xml:space="preserve"> se acordará por el órgano de contratación de conformidad con lo dispuesto en el artículo 212.1 </w:t>
      </w:r>
      <w:r w:rsidR="00530955" w:rsidRPr="00FC3801">
        <w:rPr>
          <w:rFonts w:ascii="Arial" w:hAnsi="Arial" w:cs="Arial"/>
        </w:rPr>
        <w:t xml:space="preserve">de la </w:t>
      </w:r>
      <w:r w:rsidRPr="00FC3801">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FC3801">
        <w:rPr>
          <w:rFonts w:ascii="Arial" w:hAnsi="Arial" w:cs="Arial"/>
        </w:rPr>
        <w:t xml:space="preserve">4.- Cuando 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o marco y los contratos basados</w:t>
      </w:r>
      <w:r w:rsidRPr="00FC3801">
        <w:rPr>
          <w:rFonts w:ascii="Arial" w:hAnsi="Arial" w:cs="Arial"/>
        </w:rPr>
        <w:t xml:space="preserve"> </w:t>
      </w:r>
      <w:r w:rsidRPr="00B07F45">
        <w:rPr>
          <w:rFonts w:ascii="Arial" w:hAnsi="Arial" w:cs="Arial"/>
        </w:rPr>
        <w:t>se resuelva</w:t>
      </w:r>
      <w:r w:rsidR="00E87E0A" w:rsidRPr="00E87E0A">
        <w:rPr>
          <w:rFonts w:ascii="Arial" w:hAnsi="Arial" w:cs="Arial"/>
          <w:color w:val="FF0000"/>
        </w:rPr>
        <w:t>n</w:t>
      </w:r>
      <w:r w:rsidRPr="00B07F45">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del mismo,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FC3801"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w:t>
      </w:r>
      <w:r w:rsidRPr="00FC3801">
        <w:rPr>
          <w:rFonts w:ascii="Arial" w:hAnsi="Arial" w:cs="Arial"/>
        </w:rPr>
        <w:t>podrá</w:t>
      </w:r>
      <w:r w:rsidR="00E87E0A" w:rsidRPr="00FC3801">
        <w:rPr>
          <w:rFonts w:ascii="Arial" w:hAnsi="Arial" w:cs="Arial"/>
        </w:rPr>
        <w:t>n</w:t>
      </w:r>
      <w:r w:rsidRPr="00FC3801">
        <w:rPr>
          <w:rFonts w:ascii="Arial" w:hAnsi="Arial" w:cs="Arial"/>
        </w:rPr>
        <w:t xml:space="preserve"> ser resuelto</w:t>
      </w:r>
      <w:r w:rsidR="00E87E0A" w:rsidRPr="00FC3801">
        <w:rPr>
          <w:rFonts w:ascii="Arial" w:hAnsi="Arial" w:cs="Arial"/>
        </w:rPr>
        <w:t>s</w:t>
      </w:r>
      <w:r w:rsidRPr="00FC3801">
        <w:rPr>
          <w:rFonts w:ascii="Arial" w:hAnsi="Arial" w:cs="Arial"/>
        </w:rPr>
        <w:t xml:space="preserve"> el </w:t>
      </w:r>
      <w:r w:rsidR="00E87E0A" w:rsidRPr="00FC3801">
        <w:rPr>
          <w:rFonts w:ascii="Arial" w:hAnsi="Arial" w:cs="Arial"/>
        </w:rPr>
        <w:t>acuer</w:t>
      </w:r>
      <w:r w:rsidR="00651C7B" w:rsidRPr="00FC3801">
        <w:rPr>
          <w:rFonts w:ascii="Arial" w:hAnsi="Arial" w:cs="Arial"/>
        </w:rPr>
        <w:t>d</w:t>
      </w:r>
      <w:r w:rsidR="00E87E0A" w:rsidRPr="00FC3801">
        <w:rPr>
          <w:rFonts w:ascii="Arial" w:hAnsi="Arial" w:cs="Arial"/>
        </w:rPr>
        <w:t>o marco y los contratos basados</w:t>
      </w:r>
      <w:r w:rsidRPr="00FC3801">
        <w:rPr>
          <w:rFonts w:ascii="Arial" w:hAnsi="Arial" w:cs="Arial"/>
        </w:rPr>
        <w:t xml:space="preserve"> por las siguientes causas: </w:t>
      </w:r>
    </w:p>
    <w:p w:rsidR="00912736" w:rsidRPr="006918E8" w:rsidRDefault="00912736" w:rsidP="00F2094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F2094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Ttulo1"/>
        <w:spacing w:line="240" w:lineRule="atLeast"/>
        <w:jc w:val="center"/>
        <w:rPr>
          <w:sz w:val="22"/>
          <w:szCs w:val="22"/>
        </w:rPr>
      </w:pPr>
      <w:bookmarkStart w:id="231" w:name="_ANEXO_XXX.-_"/>
      <w:bookmarkStart w:id="232" w:name="_ANEXO_XXX.-_MODELO_"/>
      <w:bookmarkStart w:id="233" w:name="_Toc463331591"/>
      <w:bookmarkStart w:id="234" w:name="_Toc480816077"/>
      <w:bookmarkEnd w:id="231"/>
      <w:bookmarkEnd w:id="232"/>
      <w:r w:rsidRPr="00B07F45">
        <w:rPr>
          <w:b w:val="0"/>
          <w:sz w:val="22"/>
          <w:szCs w:val="22"/>
        </w:rPr>
        <w:br w:type="page"/>
      </w:r>
      <w:bookmarkStart w:id="235" w:name="_ANEXO_XXX.-_MODELO_6"/>
      <w:bookmarkStart w:id="236" w:name="_ANEXO_XXX._MODELO"/>
      <w:bookmarkStart w:id="237" w:name="_ANEXO_XXX.-_MODELO_9"/>
      <w:bookmarkStart w:id="238" w:name="_ANEXO_III.-_MODELO"/>
      <w:bookmarkStart w:id="239" w:name="_ANEXO_IV.-_MODELO"/>
      <w:bookmarkStart w:id="240" w:name="_ANEXO_I.-_INSTRUCCIONES"/>
      <w:bookmarkStart w:id="241" w:name="_ANEXO_XXX.-_MODELO_1"/>
      <w:bookmarkStart w:id="242" w:name="_ANEXO_VI.-_DECLARACIÓN"/>
      <w:bookmarkStart w:id="243" w:name="_ANEXO_IV.-_MODELO_3"/>
      <w:bookmarkStart w:id="244" w:name="_ANEXO_V.-_MODELO"/>
      <w:bookmarkStart w:id="245" w:name="_ANEXO_VII.-_MODELO"/>
      <w:bookmarkStart w:id="246" w:name="_ANEXO_VIII.-_MODELO"/>
      <w:bookmarkStart w:id="247" w:name="_ANEXO_IX.-_MODELO"/>
      <w:bookmarkStart w:id="248" w:name="_ANEXO_VI.-_MODELO"/>
      <w:bookmarkStart w:id="249" w:name="_ANEXO_XXX.-_SOLVENCIA_"/>
      <w:bookmarkStart w:id="250" w:name="_ANEXO_XXX-_COMPROMISO"/>
      <w:bookmarkStart w:id="251" w:name="_ANEXO_XXX._-"/>
      <w:bookmarkStart w:id="252" w:name="_ANEXO_XXX.-_ADMISIBILIDAD"/>
      <w:bookmarkStart w:id="253" w:name="_ANEXO_VI_.-CRITERIOS"/>
      <w:bookmarkStart w:id="254" w:name="_ANEXO_XXX_.-CRITERIOS"/>
      <w:bookmarkStart w:id="255" w:name="_ANEXO_XXX_.-"/>
      <w:bookmarkStart w:id="256" w:name="_ANEXO_VII.-_CRITERIOS"/>
      <w:bookmarkStart w:id="257" w:name="_ANEXO_XXX.-_CRITERIOS"/>
      <w:bookmarkStart w:id="258" w:name="_ANEXO_XXX.-__2"/>
      <w:bookmarkStart w:id="259" w:name="_ANEXO_xxx.-__3"/>
      <w:bookmarkStart w:id="260" w:name="_ANEXO_XIV.-_MODELO"/>
      <w:bookmarkStart w:id="261" w:name="_ANEXO_VII.-_MODELO_1"/>
      <w:bookmarkStart w:id="262" w:name="_ANEXO_VIII.-_MODELO_1"/>
      <w:bookmarkStart w:id="263" w:name="_ANEXO_IX._-"/>
      <w:bookmarkStart w:id="264" w:name="_ANEXO_VIII._-"/>
      <w:bookmarkStart w:id="265" w:name="_ANEXO_XXX.-_MODELO_5"/>
      <w:bookmarkStart w:id="266" w:name="_ANEXO_X.-_MODELO"/>
      <w:bookmarkStart w:id="267" w:name="_ANEXO_XXX_-"/>
      <w:bookmarkStart w:id="268" w:name="_ANEXO_V_MODELO"/>
      <w:bookmarkStart w:id="269" w:name="Anx_1"/>
      <w:bookmarkStart w:id="270" w:name="_Toc508213775"/>
      <w:bookmarkStart w:id="271" w:name="_Toc227086316"/>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r w:rsidR="00466825" w:rsidRPr="00B07F45">
        <w:rPr>
          <w:sz w:val="22"/>
          <w:szCs w:val="22"/>
        </w:rPr>
        <w:lastRenderedPageBreak/>
        <w:t xml:space="preserve">ANEXO I.- </w:t>
      </w:r>
      <w:bookmarkEnd w:id="269"/>
      <w:r w:rsidR="00466825" w:rsidRPr="00B07F45">
        <w:rPr>
          <w:sz w:val="22"/>
          <w:szCs w:val="22"/>
        </w:rPr>
        <w:t>INSTRUCCIONES PARA LA LICITACIÓN ELECTRÓNICA</w:t>
      </w:r>
      <w:bookmarkEnd w:id="270"/>
      <w:bookmarkEnd w:id="271"/>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F2094D">
      <w:pPr>
        <w:pStyle w:val="Prrafodelista"/>
        <w:numPr>
          <w:ilvl w:val="0"/>
          <w:numId w:val="15"/>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F2094D">
      <w:pPr>
        <w:numPr>
          <w:ilvl w:val="1"/>
          <w:numId w:val="16"/>
        </w:numPr>
        <w:spacing w:before="120" w:line="240" w:lineRule="atLeast"/>
        <w:ind w:left="992" w:hanging="425"/>
        <w:jc w:val="both"/>
        <w:rPr>
          <w:rFonts w:ascii="Arial" w:hAnsi="Arial" w:cs="Arial"/>
          <w:b/>
        </w:rPr>
      </w:pPr>
      <w:r w:rsidRPr="008108DE">
        <w:rPr>
          <w:rFonts w:ascii="Arial" w:hAnsi="Arial" w:cs="Arial"/>
          <w:b/>
        </w:rPr>
        <w:t>Requisitos administrativos:</w:t>
      </w:r>
    </w:p>
    <w:p w:rsidR="00FC37B8" w:rsidRPr="00C177AD" w:rsidRDefault="00FC37B8" w:rsidP="00FC37B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C37B8" w:rsidRPr="00503C5B" w:rsidRDefault="00FC37B8" w:rsidP="00FC37B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F2094D">
      <w:pPr>
        <w:numPr>
          <w:ilvl w:val="1"/>
          <w:numId w:val="16"/>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8108DE" w:rsidRDefault="008108DE" w:rsidP="008108DE">
      <w:pPr>
        <w:spacing w:before="60" w:line="240" w:lineRule="atLeast"/>
        <w:ind w:left="567"/>
        <w:jc w:val="both"/>
        <w:rPr>
          <w:rFonts w:ascii="Arial" w:hAnsi="Arial" w:cs="Arial"/>
          <w:sz w:val="19"/>
          <w:szCs w:val="19"/>
        </w:rPr>
      </w:pPr>
      <w:r w:rsidRPr="008108DE">
        <w:rPr>
          <w:rFonts w:ascii="Arial" w:hAnsi="Arial" w:cs="Arial"/>
        </w:rPr>
        <w:t xml:space="preserve">La información sobre los requerimientos técnicos para licitar electrónicamente se encuentra disponible en el siguiente enlace: </w:t>
      </w:r>
      <w:hyperlink r:id="rId18" w:history="1">
        <w:r w:rsidR="00C64547" w:rsidRPr="00E14997">
          <w:rPr>
            <w:rStyle w:val="Hipervnculo"/>
            <w:rFonts w:ascii="Arial" w:hAnsi="Arial" w:cs="Arial"/>
          </w:rPr>
          <w:t>https://www.contratacion.euskadi.eus/informacion-general-licitacion-electronica/w32-kpelicel/es/</w:t>
        </w:r>
      </w:hyperlink>
    </w:p>
    <w:p w:rsidR="008108DE" w:rsidRPr="008108DE" w:rsidRDefault="008C0A21" w:rsidP="00F2094D">
      <w:pPr>
        <w:pStyle w:val="Prrafodelista"/>
        <w:numPr>
          <w:ilvl w:val="0"/>
          <w:numId w:val="1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Prrafodelist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D01329" w:rsidP="008108DE">
      <w:pPr>
        <w:pStyle w:val="Prrafodelista"/>
        <w:spacing w:before="60" w:line="240" w:lineRule="atLeast"/>
        <w:ind w:left="567"/>
        <w:jc w:val="both"/>
        <w:rPr>
          <w:rStyle w:val="Hipervnculo"/>
          <w:rFonts w:ascii="Arial" w:hAnsi="Arial" w:cs="Arial"/>
          <w:sz w:val="20"/>
          <w:szCs w:val="20"/>
        </w:rPr>
      </w:pPr>
      <w:hyperlink r:id="rId19" w:history="1">
        <w:r w:rsidR="00FC37B8" w:rsidRPr="00CE3446">
          <w:rPr>
            <w:rStyle w:val="Hipervnculo"/>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8108DE">
          <w:rPr>
            <w:rStyle w:val="Hipervnculo"/>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vnculo"/>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2A6FC4" w:rsidRPr="00851371" w:rsidRDefault="00466825" w:rsidP="002A6FC4">
      <w:pPr>
        <w:pStyle w:val="Ttulo1"/>
        <w:suppressAutoHyphens/>
        <w:spacing w:before="0" w:line="240" w:lineRule="atLeast"/>
        <w:jc w:val="center"/>
        <w:rPr>
          <w:caps/>
          <w:kern w:val="22"/>
          <w:sz w:val="22"/>
          <w:szCs w:val="22"/>
        </w:rPr>
      </w:pPr>
      <w:bookmarkStart w:id="272" w:name="_ADENDA_AL_ANEXO"/>
      <w:bookmarkStart w:id="273" w:name="_Toc505069553"/>
      <w:bookmarkStart w:id="274" w:name="_Toc506459354"/>
      <w:bookmarkStart w:id="275" w:name="Anx_A1"/>
      <w:bookmarkStart w:id="276" w:name="_Toc227086317"/>
      <w:bookmarkEnd w:id="272"/>
      <w:r w:rsidRPr="00B07F45">
        <w:rPr>
          <w:sz w:val="22"/>
          <w:szCs w:val="22"/>
        </w:rPr>
        <w:lastRenderedPageBreak/>
        <w:t xml:space="preserve">ADENDA AL ANEXO I.- </w:t>
      </w:r>
      <w:bookmarkEnd w:id="273"/>
      <w:bookmarkEnd w:id="274"/>
      <w:bookmarkEnd w:id="275"/>
      <w:r w:rsidR="002A6FC4">
        <w:rPr>
          <w:sz w:val="22"/>
          <w:szCs w:val="22"/>
        </w:rPr>
        <w:t xml:space="preserve"> </w:t>
      </w:r>
      <w:r w:rsidR="002A6FC4" w:rsidRPr="00851371">
        <w:rPr>
          <w:caps/>
          <w:kern w:val="22"/>
          <w:sz w:val="22"/>
          <w:szCs w:val="22"/>
        </w:rPr>
        <w:t>DECLARACIÓN RESPONSABLE</w:t>
      </w:r>
      <w:bookmarkEnd w:id="276"/>
    </w:p>
    <w:p w:rsidR="00466825" w:rsidRPr="00B07F45" w:rsidRDefault="002A6FC4" w:rsidP="002A6FC4">
      <w:pPr>
        <w:pStyle w:val="Ttulo1"/>
        <w:spacing w:before="60" w:after="0" w:line="240" w:lineRule="atLeast"/>
        <w:jc w:val="center"/>
        <w:rPr>
          <w:sz w:val="22"/>
          <w:szCs w:val="22"/>
        </w:rPr>
      </w:pPr>
      <w:bookmarkStart w:id="277" w:name="_Toc227086318"/>
      <w:r w:rsidRPr="00851371">
        <w:rPr>
          <w:caps/>
          <w:kern w:val="22"/>
          <w:sz w:val="22"/>
          <w:szCs w:val="22"/>
        </w:rPr>
        <w:t>DATOS A EFECTOS DE RECIBIR NOTIFICACIONES Y COMUNICACIONES Y AUTORIZACIÓN DE ACCESO A DATOS RELATIVOS AL IMPUESTO DE ACTIVIDADES ECONÓMICAS</w:t>
      </w:r>
      <w:bookmarkEnd w:id="277"/>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Pr="00FC3801"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w:t>
      </w:r>
      <w:r w:rsidRPr="00FC3801">
        <w:rPr>
          <w:rFonts w:ascii="Arial" w:hAnsi="Arial" w:cs="Arial"/>
        </w:rPr>
        <w:t xml:space="preserve">ón del </w:t>
      </w:r>
      <w:r w:rsidR="004B7BAB" w:rsidRPr="00FC3801">
        <w:rPr>
          <w:rFonts w:ascii="Arial" w:hAnsi="Arial" w:cs="Arial"/>
        </w:rPr>
        <w:t>acuerdo marco</w:t>
      </w:r>
      <w:r w:rsidRPr="00FC3801">
        <w:rPr>
          <w:rFonts w:ascii="Arial" w:hAnsi="Arial" w:cs="Arial"/>
        </w:rPr>
        <w:t xml:space="preserve"> (denominación y código expediente):</w:t>
      </w:r>
    </w:p>
    <w:p w:rsidR="006B7623" w:rsidRPr="00FC3801"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FC3801" w:rsidTr="00C01F5C">
        <w:trPr>
          <w:trHeight w:hRule="exact" w:val="284"/>
        </w:trPr>
        <w:tc>
          <w:tcPr>
            <w:tcW w:w="8504" w:type="dxa"/>
            <w:gridSpan w:val="2"/>
            <w:tcBorders>
              <w:top w:val="nil"/>
              <w:left w:val="nil"/>
              <w:bottom w:val="single" w:sz="4" w:space="0" w:color="auto"/>
              <w:right w:val="nil"/>
            </w:tcBorders>
            <w:shd w:val="clear" w:color="auto" w:fill="auto"/>
          </w:tcPr>
          <w:p w:rsidR="006B7623" w:rsidRPr="00FC3801" w:rsidRDefault="006B7623" w:rsidP="006B7623">
            <w:pPr>
              <w:spacing w:before="60" w:after="20"/>
              <w:rPr>
                <w:rFonts w:ascii="Arial" w:hAnsi="Arial" w:cs="Arial"/>
                <w:b/>
                <w:bCs/>
                <w:position w:val="21"/>
                <w:sz w:val="18"/>
              </w:rPr>
            </w:pPr>
            <w:r w:rsidRPr="00FC3801">
              <w:rPr>
                <w:rFonts w:ascii="Arial" w:hAnsi="Arial" w:cs="Arial"/>
                <w:b/>
                <w:bCs/>
                <w:position w:val="21"/>
                <w:sz w:val="18"/>
              </w:rPr>
              <w:t>DATOS DEL EXPEDIENTE DE CONTRATACIÓN</w:t>
            </w:r>
          </w:p>
        </w:tc>
      </w:tr>
      <w:tr w:rsidR="009B2F25" w:rsidRPr="00FC3801" w:rsidTr="00C01F5C">
        <w:trPr>
          <w:trHeight w:val="454"/>
        </w:trPr>
        <w:tc>
          <w:tcPr>
            <w:tcW w:w="6351" w:type="dxa"/>
            <w:tcBorders>
              <w:top w:val="single" w:sz="4" w:space="0" w:color="auto"/>
              <w:left w:val="nil"/>
              <w:bottom w:val="nil"/>
              <w:right w:val="nil"/>
            </w:tcBorders>
            <w:shd w:val="clear" w:color="auto" w:fill="auto"/>
            <w:vAlign w:val="center"/>
          </w:tcPr>
          <w:p w:rsidR="00C01F5C" w:rsidRDefault="00C01F5C" w:rsidP="00AC69EF">
            <w:pPr>
              <w:spacing w:after="80"/>
              <w:rPr>
                <w:rFonts w:ascii="Arial" w:hAnsi="Arial" w:cs="Arial"/>
                <w:b/>
                <w:bCs/>
                <w:sz w:val="18"/>
              </w:rPr>
            </w:pPr>
            <w:r>
              <w:rPr>
                <w:rFonts w:ascii="Arial" w:hAnsi="Arial" w:cs="Arial"/>
                <w:b/>
                <w:bCs/>
                <w:sz w:val="18"/>
              </w:rPr>
              <w:t>Denominación del acuerdo marco</w:t>
            </w:r>
          </w:p>
          <w:p w:rsidR="009B2F25" w:rsidRPr="00FC3801" w:rsidRDefault="009B2F25" w:rsidP="00AC69EF">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C85CF6">
            <w:pPr>
              <w:spacing w:after="80"/>
              <w:jc w:val="center"/>
              <w:rPr>
                <w:rFonts w:ascii="Arial" w:hAnsi="Arial" w:cs="Arial"/>
                <w:b/>
                <w:bCs/>
                <w:sz w:val="18"/>
              </w:rPr>
            </w:pPr>
            <w:r>
              <w:rPr>
                <w:rFonts w:ascii="Arial" w:hAnsi="Arial" w:cs="Arial"/>
                <w:b/>
                <w:bCs/>
                <w:sz w:val="18"/>
              </w:rPr>
              <w:t>Código de referencia</w:t>
            </w:r>
          </w:p>
          <w:p w:rsidR="009B2F25" w:rsidRPr="00C01F5C" w:rsidRDefault="009B2F25" w:rsidP="00C85CF6">
            <w:pPr>
              <w:spacing w:after="80"/>
              <w:jc w:val="center"/>
              <w:rPr>
                <w:rFonts w:ascii="Arial" w:hAnsi="Arial" w:cs="Arial"/>
                <w:bCs/>
                <w:sz w:val="18"/>
              </w:rPr>
            </w:pPr>
            <w:r w:rsidRPr="00C01F5C">
              <w:rPr>
                <w:rFonts w:ascii="Arial" w:hAnsi="Arial" w:cs="Arial"/>
                <w:bCs/>
                <w:sz w:val="18"/>
              </w:rPr>
              <w:t>X26007</w:t>
            </w:r>
          </w:p>
          <w:p w:rsidR="009B2F25" w:rsidRPr="00FC3801" w:rsidRDefault="009B2F25" w:rsidP="00C85CF6">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Refdenotaalpie"/>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2A6FC4" w:rsidRDefault="002A6FC4" w:rsidP="002A6FC4">
      <w:pPr>
        <w:spacing w:line="240" w:lineRule="atLeast"/>
        <w:jc w:val="both"/>
        <w:rPr>
          <w:rFonts w:ascii="Arial" w:hAnsi="Arial" w:cs="Arial"/>
        </w:rPr>
      </w:pPr>
      <w:bookmarkStart w:id="278" w:name="_ANEXO_II.-_INSTRUCCIONES"/>
      <w:bookmarkStart w:id="279" w:name="Anx_2"/>
      <w:bookmarkEnd w:id="278"/>
    </w:p>
    <w:p w:rsidR="002A6FC4" w:rsidRDefault="002A6FC4" w:rsidP="002A6FC4">
      <w:pPr>
        <w:rPr>
          <w:rFonts w:ascii="Arial" w:hAnsi="Arial" w:cs="Arial"/>
        </w:rPr>
      </w:pPr>
      <w:r>
        <w:rPr>
          <w:rFonts w:ascii="Arial" w:hAnsi="Arial" w:cs="Arial"/>
        </w:rPr>
        <w:br w:type="page"/>
      </w:r>
    </w:p>
    <w:p w:rsidR="002A6FC4" w:rsidRDefault="002A6FC4" w:rsidP="002A6FC4"/>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2A6FC4" w:rsidRPr="00851371" w:rsidTr="00C85CF6">
        <w:trPr>
          <w:trHeight w:hRule="exact" w:val="284"/>
        </w:trPr>
        <w:tc>
          <w:tcPr>
            <w:tcW w:w="8506" w:type="dxa"/>
            <w:tcBorders>
              <w:top w:val="nil"/>
              <w:left w:val="nil"/>
              <w:bottom w:val="single" w:sz="4" w:space="0" w:color="auto"/>
              <w:right w:val="nil"/>
            </w:tcBorders>
            <w:shd w:val="clear" w:color="auto" w:fill="auto"/>
            <w:vAlign w:val="center"/>
          </w:tcPr>
          <w:p w:rsidR="002A6FC4" w:rsidRPr="00851371" w:rsidRDefault="002A6FC4" w:rsidP="00C85CF6">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2A6FC4" w:rsidRDefault="002A6FC4" w:rsidP="002A6FC4">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2A6FC4" w:rsidRPr="00851371" w:rsidTr="00C85CF6">
        <w:trPr>
          <w:trHeight w:hRule="exact" w:val="284"/>
        </w:trPr>
        <w:tc>
          <w:tcPr>
            <w:tcW w:w="705" w:type="dxa"/>
            <w:tcBorders>
              <w:right w:val="single" w:sz="8" w:space="0" w:color="auto"/>
            </w:tcBorders>
            <w:shd w:val="clear" w:color="auto" w:fill="FFFFFF"/>
            <w:vAlign w:val="center"/>
          </w:tcPr>
          <w:p w:rsidR="002A6FC4" w:rsidRPr="00851371" w:rsidRDefault="002A6FC4" w:rsidP="00C85CF6">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2A6FC4" w:rsidRPr="00851371" w:rsidRDefault="002A6FC4" w:rsidP="00C85CF6">
            <w:pPr>
              <w:rPr>
                <w:rFonts w:ascii="Arial" w:hAnsi="Arial" w:cs="Arial"/>
              </w:rPr>
            </w:pPr>
          </w:p>
        </w:tc>
        <w:tc>
          <w:tcPr>
            <w:tcW w:w="1233" w:type="dxa"/>
            <w:tcBorders>
              <w:left w:val="single" w:sz="8" w:space="0" w:color="auto"/>
              <w:right w:val="single" w:sz="8" w:space="0" w:color="auto"/>
            </w:tcBorders>
            <w:shd w:val="clear" w:color="auto" w:fill="FFFFFF"/>
            <w:vAlign w:val="center"/>
          </w:tcPr>
          <w:p w:rsidR="002A6FC4" w:rsidRPr="00851371" w:rsidRDefault="002A6FC4" w:rsidP="00C85CF6">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2A6FC4" w:rsidRPr="00851371" w:rsidRDefault="002A6FC4" w:rsidP="00C85CF6">
            <w:pPr>
              <w:rPr>
                <w:rFonts w:ascii="Arial" w:hAnsi="Arial" w:cs="Arial"/>
              </w:rPr>
            </w:pPr>
          </w:p>
        </w:tc>
        <w:tc>
          <w:tcPr>
            <w:tcW w:w="5954" w:type="dxa"/>
            <w:tcBorders>
              <w:left w:val="single" w:sz="8" w:space="0" w:color="auto"/>
            </w:tcBorders>
            <w:shd w:val="clear" w:color="auto" w:fill="FFFFFF"/>
            <w:vAlign w:val="center"/>
          </w:tcPr>
          <w:p w:rsidR="002A6FC4" w:rsidRPr="00851371" w:rsidRDefault="002A6FC4" w:rsidP="00C85CF6">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2A6FC4" w:rsidRDefault="002A6FC4" w:rsidP="002A6FC4">
      <w:pPr>
        <w:rPr>
          <w:rFonts w:cs="Arial"/>
        </w:rPr>
      </w:pPr>
    </w:p>
    <w:p w:rsidR="002A6FC4" w:rsidRPr="00851371" w:rsidRDefault="002A6FC4" w:rsidP="002A6FC4">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2A6FC4" w:rsidRPr="006918E8" w:rsidRDefault="002A6FC4" w:rsidP="002A6FC4">
      <w:pPr>
        <w:spacing w:line="240" w:lineRule="atLeast"/>
        <w:jc w:val="both"/>
        <w:rPr>
          <w:rFonts w:ascii="Arial" w:hAnsi="Arial" w:cs="Arial"/>
        </w:rPr>
      </w:pPr>
    </w:p>
    <w:p w:rsidR="00466825" w:rsidRPr="00B07F45" w:rsidRDefault="002A6FC4" w:rsidP="002A6FC4">
      <w:pPr>
        <w:pStyle w:val="Ttulo1"/>
        <w:spacing w:before="60" w:after="0" w:line="240" w:lineRule="atLeast"/>
        <w:jc w:val="center"/>
        <w:rPr>
          <w:b w:val="0"/>
          <w:bCs w:val="0"/>
          <w:lang w:eastAsia="en-US"/>
        </w:rPr>
      </w:pPr>
      <w:r w:rsidRPr="006918E8">
        <w:br w:type="page"/>
      </w:r>
      <w:bookmarkStart w:id="280" w:name="_Toc227086319"/>
      <w:r w:rsidR="00466825" w:rsidRPr="00B07F45">
        <w:rPr>
          <w:sz w:val="22"/>
          <w:szCs w:val="22"/>
        </w:rPr>
        <w:lastRenderedPageBreak/>
        <w:t xml:space="preserve">ANEXO II.- </w:t>
      </w:r>
      <w:bookmarkEnd w:id="279"/>
      <w:r w:rsidR="00B74562" w:rsidRPr="00B07F45">
        <w:rPr>
          <w:caps/>
          <w:kern w:val="22"/>
          <w:sz w:val="22"/>
        </w:rPr>
        <w:t>INSTRUCCIONES PARA LA CUMPLIMENTACIÓN DEL DOCUMENTO EUROPEO ÚNICO DE CONTRATACIÓN DEUC</w:t>
      </w:r>
      <w:bookmarkEnd w:id="280"/>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w:t>
      </w:r>
      <w:r w:rsidRPr="00FC3801">
        <w:rPr>
          <w:rFonts w:ascii="Arial" w:hAnsi="Arial" w:cs="Arial"/>
          <w:lang w:eastAsia="en-US"/>
        </w:rPr>
        <w:t xml:space="preserve">adjudicación del </w:t>
      </w:r>
      <w:r w:rsidR="004B7BAB" w:rsidRPr="00FC3801">
        <w:rPr>
          <w:rFonts w:ascii="Arial" w:hAnsi="Arial" w:cs="Arial"/>
        </w:rPr>
        <w:t>acuerdo marco</w:t>
      </w:r>
      <w:r w:rsidRPr="00FC3801">
        <w:rPr>
          <w:rFonts w:ascii="Arial" w:hAnsi="Arial" w:cs="Arial"/>
          <w:lang w:eastAsia="en-US"/>
        </w:rPr>
        <w:t xml:space="preserve"> recaiga </w:t>
      </w:r>
      <w:r w:rsidRPr="00B07F45">
        <w:rPr>
          <w:rFonts w:ascii="Arial" w:hAnsi="Arial" w:cs="Arial"/>
          <w:lang w:eastAsia="en-US"/>
        </w:rPr>
        <w:t xml:space="preserve">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w:t>
        </w:r>
        <w:r w:rsidR="00E43B06">
          <w:rPr>
            <w:rStyle w:val="Hipervnculo"/>
            <w:rFonts w:ascii="Arial" w:hAnsi="Arial" w:cs="Arial"/>
            <w:b/>
            <w:lang w:eastAsia="en-US"/>
          </w:rPr>
          <w:t>3</w:t>
        </w:r>
        <w:r w:rsidRPr="00B07F45">
          <w:rPr>
            <w:rStyle w:val="Hipervnculo"/>
            <w:rFonts w:ascii="Arial" w:hAnsi="Arial" w:cs="Arial"/>
            <w:b/>
            <w:lang w:eastAsia="en-US"/>
          </w:rPr>
          <w:t>.</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21"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FC3801"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 xml:space="preserve">último día de plazo de </w:t>
      </w:r>
      <w:r w:rsidRPr="00FC3801">
        <w:rPr>
          <w:rFonts w:ascii="Arial" w:hAnsi="Arial" w:cs="Arial"/>
          <w:bCs/>
          <w:lang w:eastAsia="en-US"/>
        </w:rPr>
        <w:t>licitación</w:t>
      </w:r>
      <w:r w:rsidRPr="00FC3801">
        <w:rPr>
          <w:rFonts w:ascii="Arial" w:hAnsi="Arial" w:cs="Arial"/>
          <w:lang w:eastAsia="en-US"/>
        </w:rPr>
        <w:t xml:space="preserve">, salvo las prohibiciones de contratar que deben continuar al menos hasta la formalización del </w:t>
      </w:r>
      <w:r w:rsidR="004B7BAB" w:rsidRPr="00FC3801">
        <w:rPr>
          <w:rFonts w:ascii="Arial" w:hAnsi="Arial" w:cs="Arial"/>
        </w:rPr>
        <w:t>acuerdo marco</w:t>
      </w:r>
      <w:r w:rsidRPr="00FC3801">
        <w:rPr>
          <w:rFonts w:ascii="Arial" w:hAnsi="Arial" w:cs="Arial"/>
          <w:lang w:eastAsia="en-US"/>
        </w:rPr>
        <w:t>, pudiendo la Administración efectuar verificaciones en cualquier momento del procedimiento.</w:t>
      </w:r>
    </w:p>
    <w:p w:rsidR="00466825" w:rsidRPr="00FC3801" w:rsidRDefault="00466825" w:rsidP="00466825">
      <w:pPr>
        <w:autoSpaceDE w:val="0"/>
        <w:autoSpaceDN w:val="0"/>
        <w:adjustRightInd w:val="0"/>
        <w:spacing w:before="120"/>
        <w:jc w:val="both"/>
        <w:rPr>
          <w:rFonts w:ascii="Arial" w:hAnsi="Arial" w:cs="Arial"/>
          <w:lang w:eastAsia="en-US"/>
        </w:rPr>
      </w:pPr>
      <w:r w:rsidRPr="00FC3801">
        <w:rPr>
          <w:rFonts w:ascii="Arial" w:hAnsi="Arial" w:cs="Arial"/>
          <w:lang w:eastAsia="en-US"/>
        </w:rPr>
        <w:t xml:space="preserve">La declaración debe estar </w:t>
      </w:r>
      <w:r w:rsidRPr="00FC3801">
        <w:rPr>
          <w:rFonts w:ascii="Arial" w:hAnsi="Arial" w:cs="Arial"/>
          <w:bCs/>
          <w:lang w:eastAsia="en-US"/>
        </w:rPr>
        <w:t xml:space="preserve">firmada </w:t>
      </w:r>
      <w:r w:rsidRPr="00FC3801">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FC3801">
        <w:rPr>
          <w:rFonts w:ascii="Arial" w:hAnsi="Arial" w:cs="Arial"/>
        </w:rPr>
        <w:t xml:space="preserve">Cuando se prevea la </w:t>
      </w:r>
      <w:r w:rsidRPr="00FC3801">
        <w:rPr>
          <w:rFonts w:ascii="Arial" w:hAnsi="Arial" w:cs="Arial"/>
          <w:b/>
        </w:rPr>
        <w:t>división por lotes</w:t>
      </w:r>
      <w:r w:rsidRPr="00FC3801">
        <w:rPr>
          <w:rFonts w:ascii="Arial" w:hAnsi="Arial" w:cs="Arial"/>
        </w:rPr>
        <w:t xml:space="preserve"> del objeto del </w:t>
      </w:r>
      <w:r w:rsidR="004B7BAB" w:rsidRPr="00FC3801">
        <w:rPr>
          <w:rFonts w:ascii="Arial" w:hAnsi="Arial" w:cs="Arial"/>
        </w:rPr>
        <w:t>acuerdo marco</w:t>
      </w:r>
      <w:r w:rsidRPr="00FC3801">
        <w:rPr>
          <w:rFonts w:ascii="Arial" w:hAnsi="Arial" w:cs="Arial"/>
        </w:rPr>
        <w:t xml:space="preserve">, si los requisitos de solvencia económica y financiera o técnica y profesional exigidos variaran de </w:t>
      </w:r>
      <w:r w:rsidRPr="00B07F45">
        <w:rPr>
          <w:rFonts w:ascii="Arial" w:hAnsi="Arial" w:cs="Arial"/>
        </w:rPr>
        <w:t>un lote a otro, se aportará un DEUC por cada lote o grupo de lotes al que se apliquen los mismos requisitos de solvencia.</w:t>
      </w:r>
    </w:p>
    <w:p w:rsidR="00466825" w:rsidRPr="00FC3801"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F66CE0">
        <w:rPr>
          <w:rFonts w:ascii="Arial" w:hAnsi="Arial" w:cs="Arial"/>
          <w:b/>
          <w:bCs/>
          <w:lang w:eastAsia="en-US"/>
        </w:rPr>
        <w:t>solvencia o a</w:t>
      </w:r>
      <w:r w:rsidRPr="00B07F45">
        <w:rPr>
          <w:rFonts w:ascii="Arial" w:hAnsi="Arial" w:cs="Arial"/>
          <w:b/>
          <w:bCs/>
          <w:lang w:eastAsia="en-US"/>
        </w:rPr>
        <w:t xml:space="preserve">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 xml:space="preserve">al licitador, deberá presentarse un DEUC por el licitador y por cada uno de los medios adscritos a la </w:t>
      </w:r>
      <w:r w:rsidRPr="00FC3801">
        <w:rPr>
          <w:rFonts w:ascii="Arial" w:hAnsi="Arial" w:cs="Arial"/>
          <w:lang w:eastAsia="en-US"/>
        </w:rPr>
        <w:t xml:space="preserve">ejecución del </w:t>
      </w:r>
      <w:r w:rsidR="004B7BAB" w:rsidRPr="00FC3801">
        <w:rPr>
          <w:rFonts w:ascii="Arial" w:hAnsi="Arial" w:cs="Arial"/>
        </w:rPr>
        <w:t>acuerdo marco</w:t>
      </w:r>
      <w:r w:rsidRPr="00FC3801">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lastRenderedPageBreak/>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D01329" w:rsidP="00C91D7B">
      <w:pPr>
        <w:autoSpaceDE w:val="0"/>
        <w:autoSpaceDN w:val="0"/>
        <w:adjustRightInd w:val="0"/>
        <w:spacing w:before="120"/>
        <w:rPr>
          <w:rFonts w:ascii="Arial" w:hAnsi="Arial" w:cs="Arial"/>
          <w:lang w:val="eu-ES"/>
        </w:rPr>
      </w:pPr>
      <w:hyperlink r:id="rId22" w:history="1">
        <w:r w:rsidR="00C91D7B" w:rsidRPr="00C91D7B">
          <w:rPr>
            <w:rStyle w:val="Hipervnculo"/>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C91D7B" w:rsidRPr="00C91D7B" w:rsidRDefault="00D01329" w:rsidP="00C91D7B">
      <w:pPr>
        <w:autoSpaceDE w:val="0"/>
        <w:autoSpaceDN w:val="0"/>
        <w:adjustRightInd w:val="0"/>
        <w:spacing w:before="120"/>
        <w:jc w:val="both"/>
        <w:rPr>
          <w:rFonts w:ascii="Arial" w:hAnsi="Arial" w:cs="Arial"/>
        </w:rPr>
      </w:pPr>
      <w:hyperlink r:id="rId23" w:history="1">
        <w:r w:rsidR="00F66CE0" w:rsidRPr="00F66CE0">
          <w:rPr>
            <w:rStyle w:val="Hipervnculo"/>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81" w:name="_ANEXO_IV.-_MODELO_1"/>
      <w:bookmarkStart w:id="282" w:name="Anx_3"/>
      <w:bookmarkStart w:id="283" w:name="_Toc506479431"/>
      <w:bookmarkStart w:id="284" w:name="_Toc227086320"/>
      <w:bookmarkEnd w:id="281"/>
      <w:r w:rsidRPr="00B07F45">
        <w:rPr>
          <w:sz w:val="22"/>
          <w:szCs w:val="22"/>
        </w:rPr>
        <w:lastRenderedPageBreak/>
        <w:t xml:space="preserve">ANEXO III.- </w:t>
      </w:r>
      <w:bookmarkEnd w:id="282"/>
      <w:r w:rsidRPr="00B07F45">
        <w:rPr>
          <w:sz w:val="22"/>
          <w:szCs w:val="22"/>
        </w:rPr>
        <w:t>MODELO DE COMPROMISO DE CONSTITUCIÓN EN UNIÓN TEMPORAL DE EMPRESAS</w:t>
      </w:r>
      <w:bookmarkEnd w:id="283"/>
      <w:bookmarkEnd w:id="284"/>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135738">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Pr="00FC3801" w:rsidRDefault="006B7623" w:rsidP="006B7623">
      <w:pPr>
        <w:rPr>
          <w:rFonts w:ascii="Arial" w:hAnsi="Arial" w:cs="Arial"/>
        </w:rPr>
      </w:pPr>
    </w:p>
    <w:p w:rsidR="00F24698" w:rsidRPr="00FC3801" w:rsidRDefault="00F24698" w:rsidP="00F24698">
      <w:pPr>
        <w:spacing w:before="120" w:after="120"/>
        <w:jc w:val="center"/>
        <w:rPr>
          <w:rFonts w:ascii="Arial" w:hAnsi="Arial" w:cs="Arial"/>
          <w:b/>
          <w:lang w:val="es-ES_tradnl"/>
        </w:rPr>
      </w:pPr>
      <w:r w:rsidRPr="00FC3801">
        <w:rPr>
          <w:rFonts w:ascii="Arial" w:hAnsi="Arial" w:cs="Arial"/>
          <w:b/>
          <w:lang w:val="es-ES_tradnl"/>
        </w:rPr>
        <w:t>DECLARAN</w:t>
      </w:r>
    </w:p>
    <w:p w:rsidR="00F24698" w:rsidRPr="00F24698" w:rsidRDefault="00F24698" w:rsidP="00F2094D">
      <w:pPr>
        <w:numPr>
          <w:ilvl w:val="0"/>
          <w:numId w:val="3"/>
        </w:numPr>
        <w:tabs>
          <w:tab w:val="left" w:pos="284"/>
        </w:tabs>
        <w:spacing w:after="80"/>
        <w:ind w:left="284" w:hanging="284"/>
        <w:jc w:val="both"/>
        <w:rPr>
          <w:rFonts w:ascii="Arial" w:hAnsi="Arial" w:cs="Arial"/>
          <w:iCs/>
          <w:lang w:val="es-ES_tradnl"/>
        </w:rPr>
      </w:pPr>
      <w:r w:rsidRPr="00FC3801">
        <w:rPr>
          <w:rFonts w:ascii="Arial" w:hAnsi="Arial" w:cs="Arial"/>
          <w:iCs/>
          <w:lang w:val="es-ES_tradnl"/>
        </w:rPr>
        <w:t xml:space="preserve">Que asumen el compromiso de constituirse formalmente en Unión Temporal de Empresas, en el caso de resultar adjudicatarias del </w:t>
      </w:r>
      <w:r w:rsidR="004B7BAB" w:rsidRPr="00FC3801">
        <w:rPr>
          <w:rFonts w:ascii="Arial" w:hAnsi="Arial" w:cs="Arial"/>
        </w:rPr>
        <w:t>acuerdo marco</w:t>
      </w:r>
      <w:r w:rsidRPr="00FC3801">
        <w:rPr>
          <w:rFonts w:ascii="Arial" w:hAnsi="Arial" w:cs="Arial"/>
          <w:iCs/>
          <w:lang w:val="es-ES_tradnl"/>
        </w:rPr>
        <w:t xml:space="preserve"> de </w:t>
      </w:r>
      <w:r w:rsidRPr="00F24698">
        <w:rPr>
          <w:rFonts w:ascii="Arial" w:hAnsi="Arial" w:cs="Arial"/>
          <w:iCs/>
          <w:lang w:val="es-ES_tradnl"/>
        </w:rPr>
        <w:t>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C3801" w:rsidRDefault="00F24698" w:rsidP="00F2094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w:t>
      </w:r>
      <w:r w:rsidRPr="00FC3801">
        <w:rPr>
          <w:rFonts w:ascii="Arial" w:hAnsi="Arial" w:cs="Arial"/>
          <w:iCs/>
          <w:lang w:val="es-ES_tradnl"/>
        </w:rPr>
        <w:t xml:space="preserve">único de la unión con poderes bastantes para ejercitar los derechos y cumplir las obligaciones que del </w:t>
      </w:r>
      <w:r w:rsidR="004B7BAB" w:rsidRPr="00FC3801">
        <w:rPr>
          <w:rFonts w:ascii="Arial" w:hAnsi="Arial" w:cs="Arial"/>
        </w:rPr>
        <w:t>acuerdo marco</w:t>
      </w:r>
      <w:r w:rsidRPr="00FC3801">
        <w:rPr>
          <w:rFonts w:ascii="Arial" w:hAnsi="Arial" w:cs="Arial"/>
          <w:iCs/>
          <w:lang w:val="es-ES_tradnl"/>
        </w:rPr>
        <w:t xml:space="preserve">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85" w:name="_Toc463331593"/>
      <w:bookmarkStart w:id="286" w:name="_Toc480816080"/>
    </w:p>
    <w:p w:rsidR="00466825" w:rsidRPr="00B07F45" w:rsidRDefault="00466825" w:rsidP="009D27DC">
      <w:pPr>
        <w:pStyle w:val="Ttulo1"/>
        <w:spacing w:before="60" w:after="0" w:line="240" w:lineRule="atLeast"/>
        <w:jc w:val="center"/>
        <w:rPr>
          <w:sz w:val="22"/>
          <w:szCs w:val="22"/>
        </w:rPr>
      </w:pPr>
      <w:bookmarkStart w:id="287" w:name="_ANEXO_IV.-_MODELO_2"/>
      <w:bookmarkStart w:id="288" w:name="Anx_4"/>
      <w:bookmarkStart w:id="289" w:name="_Toc506479432"/>
      <w:bookmarkStart w:id="290" w:name="_Toc227086321"/>
      <w:bookmarkEnd w:id="287"/>
      <w:r w:rsidRPr="00B07F45">
        <w:rPr>
          <w:sz w:val="22"/>
          <w:szCs w:val="22"/>
        </w:rPr>
        <w:lastRenderedPageBreak/>
        <w:t xml:space="preserve">ANEXO IV.- </w:t>
      </w:r>
      <w:bookmarkEnd w:id="288"/>
      <w:r w:rsidRPr="00B07F45">
        <w:rPr>
          <w:sz w:val="22"/>
          <w:szCs w:val="22"/>
        </w:rPr>
        <w:t>MODELO DE DECLARACIÓN DE COMPROMISO DE ADSCRIPCIÓN DE MEDIOS</w:t>
      </w:r>
      <w:bookmarkEnd w:id="289"/>
      <w:bookmarkEnd w:id="290"/>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060108">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Pr="00FC3801" w:rsidRDefault="006B7623" w:rsidP="006B7623">
      <w:pPr>
        <w:rPr>
          <w:rFonts w:ascii="Arial" w:hAnsi="Arial" w:cs="Arial"/>
        </w:rPr>
      </w:pPr>
    </w:p>
    <w:p w:rsidR="00466825" w:rsidRPr="00FC3801" w:rsidRDefault="00466825" w:rsidP="00466825">
      <w:pPr>
        <w:spacing w:before="120" w:after="120"/>
        <w:jc w:val="center"/>
        <w:rPr>
          <w:rFonts w:ascii="Arial" w:hAnsi="Arial" w:cs="Arial"/>
          <w:b/>
        </w:rPr>
      </w:pPr>
      <w:r w:rsidRPr="00FC3801">
        <w:rPr>
          <w:rFonts w:ascii="Arial" w:hAnsi="Arial" w:cs="Arial"/>
          <w:b/>
        </w:rPr>
        <w:t>DECLARA</w:t>
      </w:r>
    </w:p>
    <w:p w:rsidR="00466825" w:rsidRPr="00FC3801" w:rsidRDefault="00466825" w:rsidP="00466825">
      <w:pPr>
        <w:ind w:right="-1"/>
        <w:jc w:val="both"/>
        <w:rPr>
          <w:rFonts w:ascii="Arial" w:hAnsi="Arial" w:cs="Arial"/>
        </w:rPr>
      </w:pPr>
      <w:r w:rsidRPr="00FC3801">
        <w:rPr>
          <w:rFonts w:ascii="Arial" w:hAnsi="Arial" w:cs="Arial"/>
        </w:rPr>
        <w:t xml:space="preserve">Que se compromete a adscribir los siguientes medios para la ejecución del </w:t>
      </w:r>
      <w:r w:rsidR="004B7BAB" w:rsidRPr="00FC3801">
        <w:rPr>
          <w:rFonts w:ascii="Arial" w:hAnsi="Arial" w:cs="Arial"/>
        </w:rPr>
        <w:t>acuerdo marco</w:t>
      </w:r>
      <w:r w:rsidRPr="00FC3801">
        <w:rPr>
          <w:rFonts w:ascii="Arial" w:hAnsi="Arial" w:cs="Arial"/>
        </w:rPr>
        <w:t xml:space="preserve">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1443C5">
        <w:trPr>
          <w:trHeight w:val="284"/>
        </w:trPr>
        <w:tc>
          <w:tcPr>
            <w:tcW w:w="281" w:type="dxa"/>
            <w:tcBorders>
              <w:bottom w:val="single" w:sz="4" w:space="0" w:color="auto"/>
            </w:tcBorders>
            <w:vAlign w:val="center"/>
          </w:tcPr>
          <w:p w:rsidR="00466825" w:rsidRPr="00B07F45" w:rsidRDefault="00466825" w:rsidP="00F2533B">
            <w:pPr>
              <w:rPr>
                <w:rFonts w:ascii="Arial" w:hAnsi="Arial" w:cs="Arial"/>
                <w:b/>
                <w:bCs/>
              </w:rPr>
            </w:pPr>
          </w:p>
        </w:tc>
        <w:tc>
          <w:tcPr>
            <w:tcW w:w="7722" w:type="dxa"/>
            <w:tcBorders>
              <w:top w:val="nil"/>
              <w:bottom w:val="nil"/>
              <w:right w:val="nil"/>
            </w:tcBorders>
            <w:vAlign w:val="center"/>
          </w:tcPr>
          <w:p w:rsidR="00466825" w:rsidRPr="00B07F45" w:rsidRDefault="00466825" w:rsidP="001443C5">
            <w:pPr>
              <w:autoSpaceDE w:val="0"/>
              <w:autoSpaceDN w:val="0"/>
              <w:adjustRightInd w:val="0"/>
              <w:rPr>
                <w:rFonts w:ascii="Arial" w:hAnsi="Arial" w:cs="Arial"/>
                <w:b/>
                <w:bCs/>
              </w:rPr>
            </w:pPr>
            <w:r w:rsidRPr="00B07F45">
              <w:rPr>
                <w:rFonts w:ascii="Arial" w:hAnsi="Arial" w:cs="Arial"/>
                <w:b/>
                <w:bCs/>
              </w:rPr>
              <w:t>Compromiso de adscripción de medios:</w:t>
            </w:r>
          </w:p>
        </w:tc>
      </w:tr>
      <w:tr w:rsidR="00466825" w:rsidRPr="00B07F45" w:rsidTr="001443C5">
        <w:trPr>
          <w:trHeight w:val="1021"/>
        </w:trPr>
        <w:tc>
          <w:tcPr>
            <w:tcW w:w="8003" w:type="dxa"/>
            <w:gridSpan w:val="2"/>
            <w:tcBorders>
              <w:top w:val="nil"/>
              <w:left w:val="nil"/>
              <w:bottom w:val="nil"/>
              <w:right w:val="nil"/>
            </w:tcBorders>
          </w:tcPr>
          <w:p w:rsidR="00C01F5C" w:rsidRDefault="00C01F5C" w:rsidP="001443C5">
            <w:pPr>
              <w:ind w:right="-1"/>
              <w:jc w:val="both"/>
              <w:rPr>
                <w:rFonts w:ascii="Arial" w:hAnsi="Arial" w:cs="Arial"/>
                <w:bCs/>
              </w:rPr>
            </w:pPr>
          </w:p>
          <w:p w:rsidR="00C01F5C" w:rsidRDefault="00C01F5C" w:rsidP="001443C5">
            <w:pPr>
              <w:ind w:right="-1"/>
              <w:jc w:val="both"/>
              <w:rPr>
                <w:rFonts w:ascii="Arial" w:hAnsi="Arial" w:cs="Arial"/>
                <w:bCs/>
              </w:rPr>
            </w:pPr>
          </w:p>
          <w:p w:rsidR="001443C5" w:rsidRPr="00B07F45" w:rsidRDefault="00EC12D4" w:rsidP="001443C5">
            <w:pPr>
              <w:ind w:right="-1"/>
              <w:jc w:val="both"/>
              <w:rPr>
                <w:rFonts w:ascii="Arial" w:hAnsi="Arial" w:cs="Arial"/>
                <w:bCs/>
              </w:rPr>
            </w:pPr>
            <w:r w:rsidRPr="00C01F5C">
              <w:rPr>
                <w:rFonts w:ascii="Arial" w:hAnsi="Arial" w:cs="Arial"/>
              </w:rPr>
              <w:t>La empresa adjudicataria se compromete a cumplir los requisitos establecidos en el  apartado 15 del cuadro de características de este pliego.</w:t>
            </w:r>
          </w:p>
        </w:tc>
      </w:tr>
      <w:tr w:rsidR="00466825" w:rsidRPr="00B07F45" w:rsidTr="001443C5">
        <w:trPr>
          <w:trHeight w:val="1021"/>
        </w:trPr>
        <w:tc>
          <w:tcPr>
            <w:tcW w:w="8003"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Ttulo1"/>
        <w:spacing w:before="60" w:after="0" w:line="240" w:lineRule="atLeast"/>
        <w:jc w:val="center"/>
        <w:rPr>
          <w:sz w:val="22"/>
          <w:szCs w:val="22"/>
        </w:rPr>
      </w:pPr>
      <w:bookmarkStart w:id="291" w:name="_ANEXO_V.-_MODELO_1"/>
      <w:bookmarkStart w:id="292" w:name="Anx_5"/>
      <w:bookmarkStart w:id="293" w:name="_Toc506479433"/>
      <w:bookmarkStart w:id="294" w:name="_Toc227086322"/>
      <w:bookmarkEnd w:id="291"/>
      <w:r w:rsidRPr="00B07F45">
        <w:rPr>
          <w:sz w:val="22"/>
          <w:szCs w:val="22"/>
        </w:rPr>
        <w:lastRenderedPageBreak/>
        <w:t xml:space="preserve">ANEXO V.- </w:t>
      </w:r>
      <w:bookmarkEnd w:id="292"/>
      <w:r w:rsidRPr="00B07F45">
        <w:rPr>
          <w:sz w:val="22"/>
          <w:szCs w:val="22"/>
        </w:rPr>
        <w:t>MODELO DE DECLARACIÓN RELATIVA AL GRUPO EMPRESARIAL</w:t>
      </w:r>
      <w:bookmarkEnd w:id="293"/>
      <w:bookmarkEnd w:id="294"/>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7B788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Pr="00FC3801" w:rsidRDefault="006B7623" w:rsidP="006B7623">
      <w:pPr>
        <w:rPr>
          <w:rFonts w:ascii="Arial" w:hAnsi="Arial" w:cs="Arial"/>
        </w:rPr>
      </w:pPr>
    </w:p>
    <w:p w:rsidR="006B7623" w:rsidRPr="00FC3801" w:rsidRDefault="006B7623" w:rsidP="006B7623">
      <w:pPr>
        <w:spacing w:before="240" w:after="240" w:line="240" w:lineRule="atLeast"/>
        <w:jc w:val="center"/>
        <w:rPr>
          <w:rFonts w:ascii="Arial" w:hAnsi="Arial" w:cs="Arial"/>
          <w:b/>
        </w:rPr>
      </w:pPr>
      <w:r w:rsidRPr="00FC3801">
        <w:rPr>
          <w:rFonts w:ascii="Arial" w:hAnsi="Arial" w:cs="Arial"/>
          <w:b/>
        </w:rPr>
        <w:t>DECLARA</w:t>
      </w:r>
    </w:p>
    <w:p w:rsidR="006B7623" w:rsidRPr="00FC3801" w:rsidRDefault="006B7623" w:rsidP="006B7623">
      <w:pPr>
        <w:spacing w:before="240" w:after="120" w:line="220" w:lineRule="exact"/>
        <w:jc w:val="both"/>
        <w:rPr>
          <w:rFonts w:ascii="Arial" w:hAnsi="Arial" w:cs="Arial"/>
        </w:rPr>
      </w:pPr>
      <w:r w:rsidRPr="00FC3801">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FC3801" w:rsidTr="006B7623">
        <w:trPr>
          <w:trHeight w:hRule="exact" w:val="284"/>
        </w:trPr>
        <w:tc>
          <w:tcPr>
            <w:tcW w:w="301" w:type="dxa"/>
            <w:vAlign w:val="center"/>
          </w:tcPr>
          <w:p w:rsidR="006B7623" w:rsidRPr="00FC3801" w:rsidRDefault="006B7623" w:rsidP="006B7623">
            <w:pPr>
              <w:jc w:val="center"/>
              <w:rPr>
                <w:rFonts w:ascii="Arial" w:hAnsi="Arial" w:cs="Arial"/>
                <w:b/>
              </w:rPr>
            </w:pPr>
          </w:p>
        </w:tc>
        <w:tc>
          <w:tcPr>
            <w:tcW w:w="8007" w:type="dxa"/>
            <w:tcBorders>
              <w:top w:val="nil"/>
              <w:bottom w:val="nil"/>
              <w:right w:val="nil"/>
            </w:tcBorders>
            <w:vAlign w:val="center"/>
          </w:tcPr>
          <w:p w:rsidR="006B7623" w:rsidRPr="00FC3801" w:rsidRDefault="006B7623" w:rsidP="006B7623">
            <w:pPr>
              <w:jc w:val="both"/>
              <w:rPr>
                <w:rFonts w:ascii="Arial" w:hAnsi="Arial" w:cs="Arial"/>
              </w:rPr>
            </w:pPr>
            <w:r w:rsidRPr="00FC3801">
              <w:rPr>
                <w:rFonts w:ascii="Arial" w:hAnsi="Arial" w:cs="Arial"/>
                <w:bCs/>
              </w:rPr>
              <w:t xml:space="preserve">SÍ </w:t>
            </w:r>
            <w:r w:rsidRPr="00FC3801">
              <w:rPr>
                <w:rFonts w:ascii="Arial" w:hAnsi="Arial" w:cs="Arial"/>
              </w:rPr>
              <w:t>se encuentra en alguno de los supuestos del artículo 42.1 del Código de Comercio.</w:t>
            </w:r>
          </w:p>
        </w:tc>
      </w:tr>
      <w:tr w:rsidR="006B7623" w:rsidRPr="00FC3801" w:rsidTr="006B7623">
        <w:trPr>
          <w:trHeight w:hRule="exact" w:val="284"/>
        </w:trPr>
        <w:tc>
          <w:tcPr>
            <w:tcW w:w="301" w:type="dxa"/>
            <w:vAlign w:val="center"/>
          </w:tcPr>
          <w:p w:rsidR="006B7623" w:rsidRPr="00FC3801" w:rsidRDefault="006B7623" w:rsidP="006B7623">
            <w:pPr>
              <w:jc w:val="center"/>
              <w:rPr>
                <w:rFonts w:ascii="Arial" w:hAnsi="Arial" w:cs="Arial"/>
                <w:b/>
              </w:rPr>
            </w:pPr>
          </w:p>
        </w:tc>
        <w:tc>
          <w:tcPr>
            <w:tcW w:w="8007" w:type="dxa"/>
            <w:tcBorders>
              <w:top w:val="nil"/>
              <w:bottom w:val="nil"/>
              <w:right w:val="nil"/>
            </w:tcBorders>
            <w:vAlign w:val="center"/>
          </w:tcPr>
          <w:p w:rsidR="006B7623" w:rsidRPr="00FC3801" w:rsidRDefault="006B7623" w:rsidP="006B7623">
            <w:pPr>
              <w:jc w:val="both"/>
              <w:rPr>
                <w:rFonts w:ascii="Arial" w:hAnsi="Arial" w:cs="Arial"/>
              </w:rPr>
            </w:pPr>
            <w:r w:rsidRPr="00FC3801">
              <w:rPr>
                <w:rFonts w:ascii="Arial" w:hAnsi="Arial" w:cs="Arial"/>
              </w:rPr>
              <w:t>NO se encuentra en ninguno de los supuestos del artículo 42.1 del Código de Comercio.</w:t>
            </w:r>
          </w:p>
        </w:tc>
      </w:tr>
    </w:tbl>
    <w:p w:rsidR="006B7623" w:rsidRPr="00FC3801" w:rsidRDefault="006B7623" w:rsidP="006B7623">
      <w:pPr>
        <w:spacing w:before="120" w:after="120"/>
        <w:ind w:left="567"/>
        <w:jc w:val="both"/>
        <w:rPr>
          <w:rFonts w:ascii="Arial" w:hAnsi="Arial" w:cs="Arial"/>
          <w:bCs/>
        </w:rPr>
      </w:pPr>
      <w:r w:rsidRPr="00FC3801">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FC3801" w:rsidTr="006B7623">
        <w:trPr>
          <w:trHeight w:hRule="exact" w:val="284"/>
        </w:trPr>
        <w:tc>
          <w:tcPr>
            <w:tcW w:w="284" w:type="dxa"/>
            <w:tcBorders>
              <w:bottom w:val="single" w:sz="4" w:space="0" w:color="auto"/>
            </w:tcBorders>
            <w:vAlign w:val="center"/>
          </w:tcPr>
          <w:p w:rsidR="006B7623" w:rsidRPr="00FC3801" w:rsidRDefault="006B7623" w:rsidP="006B7623">
            <w:pPr>
              <w:jc w:val="center"/>
              <w:rPr>
                <w:rFonts w:ascii="Arial" w:hAnsi="Arial" w:cs="Arial"/>
                <w:b/>
              </w:rPr>
            </w:pPr>
          </w:p>
        </w:tc>
        <w:tc>
          <w:tcPr>
            <w:tcW w:w="7723" w:type="dxa"/>
            <w:vMerge w:val="restart"/>
            <w:tcBorders>
              <w:top w:val="nil"/>
              <w:right w:val="nil"/>
            </w:tcBorders>
          </w:tcPr>
          <w:p w:rsidR="006B7623" w:rsidRPr="00FC3801" w:rsidRDefault="006B7623" w:rsidP="006B7623">
            <w:pPr>
              <w:jc w:val="both"/>
              <w:rPr>
                <w:rFonts w:ascii="Arial" w:hAnsi="Arial" w:cs="Arial"/>
              </w:rPr>
            </w:pPr>
            <w:r w:rsidRPr="00FC3801">
              <w:rPr>
                <w:rFonts w:ascii="Arial" w:hAnsi="Arial" w:cs="Arial"/>
                <w:bCs/>
              </w:rPr>
              <w:t xml:space="preserve">NO concurre a la adjudicación del </w:t>
            </w:r>
            <w:r w:rsidR="0092049E" w:rsidRPr="00FC3801">
              <w:rPr>
                <w:rFonts w:ascii="Arial" w:hAnsi="Arial" w:cs="Arial"/>
              </w:rPr>
              <w:t>acuerdo marco</w:t>
            </w:r>
            <w:r w:rsidRPr="00FC3801">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6B7623" w:rsidRPr="00FC3801" w:rsidTr="006B7623">
        <w:trPr>
          <w:trHeight w:hRule="exact" w:val="706"/>
        </w:trPr>
        <w:tc>
          <w:tcPr>
            <w:tcW w:w="284" w:type="dxa"/>
            <w:tcBorders>
              <w:top w:val="single" w:sz="4" w:space="0" w:color="auto"/>
              <w:left w:val="nil"/>
              <w:bottom w:val="nil"/>
              <w:right w:val="nil"/>
            </w:tcBorders>
            <w:vAlign w:val="center"/>
          </w:tcPr>
          <w:p w:rsidR="006B7623" w:rsidRPr="00FC3801" w:rsidRDefault="006B7623" w:rsidP="006B7623">
            <w:pPr>
              <w:jc w:val="both"/>
              <w:rPr>
                <w:rFonts w:ascii="Arial" w:hAnsi="Arial" w:cs="Arial"/>
              </w:rPr>
            </w:pPr>
          </w:p>
        </w:tc>
        <w:tc>
          <w:tcPr>
            <w:tcW w:w="7723" w:type="dxa"/>
            <w:vMerge/>
            <w:tcBorders>
              <w:left w:val="nil"/>
              <w:bottom w:val="nil"/>
              <w:right w:val="nil"/>
            </w:tcBorders>
            <w:vAlign w:val="center"/>
          </w:tcPr>
          <w:p w:rsidR="006B7623" w:rsidRPr="00FC3801" w:rsidRDefault="006B7623" w:rsidP="006B7623">
            <w:pPr>
              <w:jc w:val="both"/>
              <w:rPr>
                <w:rFonts w:ascii="Arial" w:hAnsi="Arial" w:cs="Arial"/>
                <w:bCs/>
              </w:rPr>
            </w:pPr>
          </w:p>
        </w:tc>
      </w:tr>
      <w:tr w:rsidR="006B7623" w:rsidRPr="00FC3801" w:rsidTr="006B7623">
        <w:trPr>
          <w:trHeight w:hRule="exact" w:val="284"/>
        </w:trPr>
        <w:tc>
          <w:tcPr>
            <w:tcW w:w="284" w:type="dxa"/>
            <w:tcBorders>
              <w:bottom w:val="single" w:sz="4" w:space="0" w:color="auto"/>
            </w:tcBorders>
            <w:vAlign w:val="center"/>
          </w:tcPr>
          <w:p w:rsidR="006B7623" w:rsidRPr="00FC3801" w:rsidRDefault="006B7623" w:rsidP="006B7623">
            <w:pPr>
              <w:jc w:val="center"/>
              <w:rPr>
                <w:rFonts w:ascii="Arial" w:hAnsi="Arial" w:cs="Arial"/>
                <w:b/>
              </w:rPr>
            </w:pPr>
          </w:p>
        </w:tc>
        <w:tc>
          <w:tcPr>
            <w:tcW w:w="7723" w:type="dxa"/>
            <w:vMerge w:val="restart"/>
            <w:tcBorders>
              <w:top w:val="nil"/>
              <w:right w:val="nil"/>
            </w:tcBorders>
          </w:tcPr>
          <w:p w:rsidR="006B7623" w:rsidRPr="00FC3801" w:rsidRDefault="006B7623" w:rsidP="006B7623">
            <w:pPr>
              <w:jc w:val="both"/>
              <w:rPr>
                <w:rFonts w:ascii="Arial" w:hAnsi="Arial" w:cs="Arial"/>
              </w:rPr>
            </w:pPr>
            <w:r w:rsidRPr="00FC3801">
              <w:rPr>
                <w:rFonts w:ascii="Arial" w:hAnsi="Arial" w:cs="Arial"/>
                <w:bCs/>
              </w:rPr>
              <w:t xml:space="preserve">SÍ </w:t>
            </w:r>
            <w:r w:rsidRPr="00FC3801">
              <w:rPr>
                <w:rFonts w:ascii="Arial" w:hAnsi="Arial" w:cs="Arial"/>
              </w:rPr>
              <w:t xml:space="preserve">concurre a la adjudicación del </w:t>
            </w:r>
            <w:r w:rsidR="0092049E" w:rsidRPr="00FC3801">
              <w:rPr>
                <w:rFonts w:ascii="Arial" w:hAnsi="Arial" w:cs="Arial"/>
              </w:rPr>
              <w:t>acuerdo marco</w:t>
            </w:r>
            <w:r w:rsidRPr="00FC3801">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Ttulo1"/>
        <w:spacing w:before="60" w:after="0" w:line="240" w:lineRule="atLeast"/>
        <w:jc w:val="center"/>
        <w:rPr>
          <w:sz w:val="22"/>
          <w:szCs w:val="22"/>
        </w:rPr>
      </w:pPr>
      <w:bookmarkStart w:id="295" w:name="_ANEXO_VI.-_MODELO_1"/>
      <w:bookmarkStart w:id="296" w:name="Anx_6"/>
      <w:bookmarkStart w:id="297" w:name="_Toc506479434"/>
      <w:bookmarkStart w:id="298" w:name="_Toc227086323"/>
      <w:bookmarkEnd w:id="295"/>
      <w:r w:rsidRPr="00B07F45">
        <w:rPr>
          <w:sz w:val="22"/>
          <w:szCs w:val="22"/>
        </w:rPr>
        <w:lastRenderedPageBreak/>
        <w:t xml:space="preserve">ANEXO VI.- </w:t>
      </w:r>
      <w:bookmarkEnd w:id="296"/>
      <w:r w:rsidRPr="00B07F45">
        <w:rPr>
          <w:sz w:val="22"/>
          <w:szCs w:val="22"/>
        </w:rPr>
        <w:t>MODELO DE DECLARACIÓN DEL CUMPLIMIENTO DEL CÓDIGO DE CONDUCTA Y MARCO DE INTEGRIDAD INSTITUCIONAL APLICABLE A LA CONTRATACIÓN PÚBLICA</w:t>
      </w:r>
      <w:bookmarkEnd w:id="297"/>
      <w:bookmarkEnd w:id="298"/>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7B788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w:t>
      </w:r>
      <w:r w:rsidR="00670F59">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0775A9">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6B7623" w:rsidRPr="0010148B" w:rsidRDefault="00D01329" w:rsidP="006B7623">
      <w:pPr>
        <w:spacing w:before="60" w:after="120" w:line="240" w:lineRule="atLeast"/>
        <w:jc w:val="both"/>
        <w:rPr>
          <w:rFonts w:ascii="Arial" w:hAnsi="Arial" w:cs="Arial"/>
        </w:rPr>
      </w:pPr>
      <w:hyperlink r:id="rId24" w:history="1">
        <w:r w:rsidR="006B7623" w:rsidRPr="0010148B">
          <w:rPr>
            <w:rStyle w:val="Hipervnculo"/>
            <w:rFonts w:ascii="Arial" w:hAnsi="Arial" w:cs="Arial"/>
          </w:rPr>
          <w:t>http://www.gipuzkoa.eus/documents/20933/923643/Kontratazio_kodea-es.pdf</w:t>
        </w:r>
      </w:hyperlink>
    </w:p>
    <w:p w:rsidR="008E4E11" w:rsidRPr="00851371" w:rsidRDefault="008E4E11" w:rsidP="008E4E1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E4E11" w:rsidRPr="00297190" w:rsidRDefault="008E4E11" w:rsidP="008E4E1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lastRenderedPageBreak/>
        <w:t>c)</w:t>
      </w:r>
      <w:r w:rsidRPr="00297190">
        <w:rPr>
          <w:rFonts w:ascii="Arial" w:hAnsi="Arial" w:cs="Arial"/>
          <w:sz w:val="20"/>
          <w:szCs w:val="20"/>
        </w:rPr>
        <w:tab/>
        <w:t>Tener amistad íntima o enemistad manifiesta con alguna de las personas mencionadas en el apartado anterior.</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E4E11" w:rsidRPr="00297190" w:rsidRDefault="008E4E11" w:rsidP="008E4E1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E4E11" w:rsidRPr="00297190" w:rsidRDefault="008E4E11" w:rsidP="008E4E1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E4E11" w:rsidRPr="00297190" w:rsidRDefault="008E4E11" w:rsidP="008E4E1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E4E11" w:rsidRPr="00C633EF" w:rsidRDefault="008E4E11" w:rsidP="008E4E11">
      <w:pPr>
        <w:rPr>
          <w:rFonts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99" w:name="_ANEXO_VII.-_MODELO_2"/>
      <w:bookmarkStart w:id="300" w:name="Anx_7"/>
      <w:bookmarkStart w:id="301" w:name="_Toc506479435"/>
      <w:bookmarkStart w:id="302" w:name="_Toc227086324"/>
      <w:bookmarkEnd w:id="299"/>
      <w:r w:rsidRPr="00B07F45">
        <w:rPr>
          <w:sz w:val="22"/>
          <w:szCs w:val="22"/>
        </w:rPr>
        <w:lastRenderedPageBreak/>
        <w:t xml:space="preserve">ANEXO VII.- </w:t>
      </w:r>
      <w:bookmarkEnd w:id="300"/>
      <w:r w:rsidRPr="00B07F45">
        <w:rPr>
          <w:sz w:val="22"/>
          <w:szCs w:val="22"/>
        </w:rPr>
        <w:t>MODELO DE DECLARACIÓN COMPLEMENTARIA DE LOS DOCUMENTOS Y DATOS PRESENTADOS CONSIDERADOS CONFIDENCIALES</w:t>
      </w:r>
      <w:bookmarkEnd w:id="301"/>
      <w:bookmarkEnd w:id="302"/>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7B788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6B7623" w:rsidRPr="0010148B" w:rsidRDefault="006B7623" w:rsidP="00F2094D">
      <w:pPr>
        <w:pStyle w:val="Prrafodelist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2094D">
      <w:pPr>
        <w:pStyle w:val="Prrafodelist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2094D">
      <w:pPr>
        <w:pStyle w:val="Prrafodelist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F2094D">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2094D">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F2094D">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Ttulo1"/>
        <w:spacing w:before="60" w:after="0" w:line="240" w:lineRule="atLeast"/>
        <w:jc w:val="center"/>
        <w:rPr>
          <w:sz w:val="22"/>
          <w:szCs w:val="22"/>
        </w:rPr>
      </w:pPr>
      <w:bookmarkStart w:id="303" w:name="_ANEXO_VIII._-_1"/>
      <w:bookmarkStart w:id="304" w:name="Anx_8"/>
      <w:bookmarkStart w:id="305" w:name="_Toc506479436"/>
      <w:bookmarkStart w:id="306" w:name="_Toc227086325"/>
      <w:bookmarkEnd w:id="285"/>
      <w:bookmarkEnd w:id="286"/>
      <w:bookmarkEnd w:id="303"/>
      <w:r w:rsidRPr="00B07F45">
        <w:rPr>
          <w:sz w:val="22"/>
          <w:szCs w:val="22"/>
        </w:rPr>
        <w:lastRenderedPageBreak/>
        <w:t xml:space="preserve">ANEXO VIII. - </w:t>
      </w:r>
      <w:bookmarkEnd w:id="304"/>
      <w:r w:rsidRPr="00B07F45">
        <w:rPr>
          <w:sz w:val="22"/>
          <w:szCs w:val="22"/>
        </w:rPr>
        <w:t>MODELO DE AVAL</w:t>
      </w:r>
      <w:bookmarkEnd w:id="305"/>
      <w:bookmarkEnd w:id="306"/>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 xml:space="preserve">Objeto </w:t>
            </w:r>
            <w:r w:rsidRPr="00AB1E9B">
              <w:rPr>
                <w:rFonts w:ascii="Arial" w:hAnsi="Arial" w:cs="Arial"/>
                <w:b/>
                <w:bCs/>
                <w:sz w:val="18"/>
                <w:szCs w:val="18"/>
              </w:rPr>
              <w:t xml:space="preserve">del </w:t>
            </w:r>
            <w:r w:rsidR="0092049E" w:rsidRPr="00AB1E9B">
              <w:rPr>
                <w:rFonts w:ascii="Arial" w:hAnsi="Arial" w:cs="Arial"/>
                <w:b/>
              </w:rPr>
              <w:t>acuerdo marco</w:t>
            </w:r>
            <w:r w:rsidRPr="00AB1E9B">
              <w:rPr>
                <w:rFonts w:ascii="Arial" w:hAnsi="Arial" w:cs="Arial"/>
                <w:b/>
                <w:bCs/>
                <w:sz w:val="18"/>
                <w:szCs w:val="18"/>
              </w:rPr>
              <w:t xml:space="preserve"> u obligación </w:t>
            </w:r>
            <w:r w:rsidRPr="00B728AF">
              <w:rPr>
                <w:rFonts w:ascii="Arial" w:hAnsi="Arial" w:cs="Arial"/>
                <w:b/>
                <w:bCs/>
                <w:color w:val="000000"/>
                <w:sz w:val="18"/>
                <w:szCs w:val="18"/>
              </w:rPr>
              <w:t>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Ttulo1"/>
        <w:pBdr>
          <w:bottom w:val="single" w:sz="4" w:space="1" w:color="auto"/>
        </w:pBdr>
        <w:spacing w:before="60" w:after="0" w:line="240" w:lineRule="atLeast"/>
        <w:jc w:val="center"/>
        <w:rPr>
          <w:sz w:val="22"/>
          <w:szCs w:val="22"/>
        </w:rPr>
      </w:pPr>
      <w:bookmarkStart w:id="307" w:name="_ANEXO_IX.-_MODELO_1"/>
      <w:bookmarkStart w:id="308" w:name="Anx_9"/>
      <w:bookmarkStart w:id="309" w:name="_Toc463331602"/>
      <w:bookmarkStart w:id="310" w:name="_Toc480816087"/>
      <w:bookmarkStart w:id="311" w:name="_Toc506479437"/>
      <w:bookmarkStart w:id="312" w:name="_Toc227086326"/>
      <w:bookmarkEnd w:id="307"/>
      <w:r w:rsidRPr="00B07F45">
        <w:rPr>
          <w:sz w:val="22"/>
          <w:szCs w:val="22"/>
        </w:rPr>
        <w:lastRenderedPageBreak/>
        <w:t xml:space="preserve">ANEXO IX.- </w:t>
      </w:r>
      <w:bookmarkEnd w:id="308"/>
      <w:r w:rsidRPr="00B07F45">
        <w:rPr>
          <w:sz w:val="22"/>
          <w:szCs w:val="22"/>
        </w:rPr>
        <w:t>MODELO DE OFERTA ECONÓMICA</w:t>
      </w:r>
      <w:bookmarkEnd w:id="309"/>
      <w:bookmarkEnd w:id="310"/>
      <w:r w:rsidRPr="00B07F45">
        <w:rPr>
          <w:sz w:val="22"/>
          <w:szCs w:val="22"/>
        </w:rPr>
        <w:t xml:space="preserve"> Y DE LOS OTROS ELEMENTOS DE LA OFERTA EVALUABLES MEDIANTE FÓRMULAS</w:t>
      </w:r>
      <w:bookmarkEnd w:id="311"/>
      <w:bookmarkEnd w:id="312"/>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351"/>
        <w:gridCol w:w="2153"/>
      </w:tblGrid>
      <w:tr w:rsidR="006B7623" w:rsidRPr="0010148B" w:rsidTr="007B788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1F5C" w:rsidRPr="00FC3801" w:rsidTr="00446297">
        <w:trPr>
          <w:trHeight w:val="454"/>
        </w:trPr>
        <w:tc>
          <w:tcPr>
            <w:tcW w:w="6351" w:type="dxa"/>
            <w:tcBorders>
              <w:top w:val="single" w:sz="4" w:space="0" w:color="auto"/>
              <w:left w:val="nil"/>
              <w:bottom w:val="nil"/>
              <w:right w:val="nil"/>
            </w:tcBorders>
            <w:shd w:val="clear" w:color="auto" w:fill="auto"/>
            <w:vAlign w:val="center"/>
          </w:tcPr>
          <w:p w:rsidR="00C01F5C" w:rsidRDefault="00C01F5C" w:rsidP="00446297">
            <w:pPr>
              <w:spacing w:after="80"/>
              <w:rPr>
                <w:rFonts w:ascii="Arial" w:hAnsi="Arial" w:cs="Arial"/>
                <w:b/>
                <w:bCs/>
                <w:sz w:val="18"/>
              </w:rPr>
            </w:pPr>
            <w:r>
              <w:rPr>
                <w:rFonts w:ascii="Arial" w:hAnsi="Arial" w:cs="Arial"/>
                <w:b/>
                <w:bCs/>
                <w:sz w:val="18"/>
              </w:rPr>
              <w:t>Denominación del acuerdo marco</w:t>
            </w:r>
          </w:p>
          <w:p w:rsidR="00C01F5C" w:rsidRPr="00FC3801" w:rsidRDefault="00C01F5C" w:rsidP="00446297">
            <w:pPr>
              <w:spacing w:after="80"/>
              <w:rPr>
                <w:rFonts w:ascii="Arial" w:hAnsi="Arial" w:cs="Arial"/>
                <w:sz w:val="18"/>
              </w:rPr>
            </w:pPr>
            <w:r w:rsidRPr="00C01F5C">
              <w:rPr>
                <w:rFonts w:ascii="Arial" w:hAnsi="Arial" w:cs="Arial"/>
                <w:bCs/>
                <w:sz w:val="18"/>
              </w:rPr>
              <w:t>Acuerdo marco para el suministro gas natural a través de la Central de Contratación Foral e Gipuzkoa</w:t>
            </w:r>
            <w:r>
              <w:rPr>
                <w:rFonts w:ascii="Arial" w:hAnsi="Arial" w:cs="Arial"/>
                <w:b/>
                <w:bCs/>
                <w:sz w:val="18"/>
              </w:rPr>
              <w:t>.</w:t>
            </w:r>
          </w:p>
        </w:tc>
        <w:tc>
          <w:tcPr>
            <w:tcW w:w="2153" w:type="dxa"/>
            <w:tcBorders>
              <w:top w:val="single" w:sz="4" w:space="0" w:color="auto"/>
              <w:left w:val="nil"/>
              <w:bottom w:val="nil"/>
              <w:right w:val="nil"/>
            </w:tcBorders>
            <w:shd w:val="clear" w:color="auto" w:fill="auto"/>
            <w:vAlign w:val="center"/>
          </w:tcPr>
          <w:p w:rsidR="00C01F5C" w:rsidRDefault="00C01F5C" w:rsidP="00446297">
            <w:pPr>
              <w:spacing w:after="80"/>
              <w:jc w:val="center"/>
              <w:rPr>
                <w:rFonts w:ascii="Arial" w:hAnsi="Arial" w:cs="Arial"/>
                <w:b/>
                <w:bCs/>
                <w:sz w:val="18"/>
              </w:rPr>
            </w:pPr>
            <w:r>
              <w:rPr>
                <w:rFonts w:ascii="Arial" w:hAnsi="Arial" w:cs="Arial"/>
                <w:b/>
                <w:bCs/>
                <w:sz w:val="18"/>
              </w:rPr>
              <w:t>Código de referencia</w:t>
            </w:r>
          </w:p>
          <w:p w:rsidR="00C01F5C" w:rsidRPr="00C01F5C" w:rsidRDefault="00C01F5C" w:rsidP="00446297">
            <w:pPr>
              <w:spacing w:after="80"/>
              <w:jc w:val="center"/>
              <w:rPr>
                <w:rFonts w:ascii="Arial" w:hAnsi="Arial" w:cs="Arial"/>
                <w:bCs/>
                <w:sz w:val="18"/>
              </w:rPr>
            </w:pPr>
            <w:r w:rsidRPr="00C01F5C">
              <w:rPr>
                <w:rFonts w:ascii="Arial" w:hAnsi="Arial" w:cs="Arial"/>
                <w:bCs/>
                <w:sz w:val="18"/>
              </w:rPr>
              <w:t>X26007</w:t>
            </w:r>
          </w:p>
          <w:p w:rsidR="00C01F5C" w:rsidRPr="00FC3801" w:rsidRDefault="00C01F5C" w:rsidP="00446297">
            <w:pPr>
              <w:ind w:left="45"/>
              <w:rPr>
                <w:rFonts w:ascii="Arial" w:hAnsi="Arial" w:cs="Arial"/>
                <w:sz w:val="18"/>
                <w:szCs w:val="18"/>
              </w:rPr>
            </w:pPr>
          </w:p>
        </w:tc>
      </w:tr>
    </w:tbl>
    <w:p w:rsidR="006B7623" w:rsidRDefault="006B7623" w:rsidP="006B7623">
      <w:pPr>
        <w:rPr>
          <w:rFonts w:ascii="Arial" w:hAnsi="Arial" w:cs="Arial"/>
        </w:rPr>
      </w:pPr>
    </w:p>
    <w:p w:rsidR="00C01F5C" w:rsidRPr="00AB1E9B" w:rsidRDefault="00C01F5C" w:rsidP="006B7623">
      <w:pPr>
        <w:rPr>
          <w:rFonts w:ascii="Arial" w:hAnsi="Arial" w:cs="Arial"/>
        </w:rPr>
      </w:pPr>
    </w:p>
    <w:p w:rsidR="00466825" w:rsidRPr="00AB1E9B" w:rsidRDefault="00466825" w:rsidP="00466825">
      <w:pPr>
        <w:autoSpaceDE w:val="0"/>
        <w:autoSpaceDN w:val="0"/>
        <w:adjustRightInd w:val="0"/>
        <w:jc w:val="both"/>
        <w:rPr>
          <w:rFonts w:ascii="Arial" w:hAnsi="Arial" w:cs="Arial"/>
        </w:rPr>
      </w:pPr>
      <w:r w:rsidRPr="00AB1E9B">
        <w:rPr>
          <w:rFonts w:ascii="Arial" w:hAnsi="Arial" w:cs="Arial"/>
        </w:rPr>
        <w:t>Enterado</w:t>
      </w:r>
      <w:r w:rsidR="008C0A21" w:rsidRPr="00AB1E9B">
        <w:rPr>
          <w:rFonts w:ascii="Arial" w:hAnsi="Arial" w:cs="Arial"/>
        </w:rPr>
        <w:t>/a</w:t>
      </w:r>
      <w:r w:rsidRPr="00AB1E9B">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AB1E9B" w:rsidRDefault="00E802B7" w:rsidP="00E802B7">
      <w:pPr>
        <w:autoSpaceDE w:val="0"/>
        <w:autoSpaceDN w:val="0"/>
        <w:adjustRightInd w:val="0"/>
        <w:rPr>
          <w:rFonts w:eastAsia="Cambria" w:cs="Arial"/>
          <w:b/>
        </w:rPr>
      </w:pPr>
    </w:p>
    <w:p w:rsidR="00E802B7" w:rsidRPr="00AB1E9B" w:rsidRDefault="00E802B7" w:rsidP="00E802B7">
      <w:pPr>
        <w:pStyle w:val="Prrafodelista"/>
        <w:autoSpaceDE w:val="0"/>
        <w:autoSpaceDN w:val="0"/>
        <w:adjustRightInd w:val="0"/>
        <w:spacing w:after="0"/>
        <w:ind w:left="0"/>
        <w:rPr>
          <w:rFonts w:ascii="Arial" w:hAnsi="Arial" w:cs="Arial"/>
          <w:b/>
          <w:sz w:val="20"/>
          <w:szCs w:val="20"/>
        </w:rPr>
      </w:pPr>
      <w:r w:rsidRPr="00AB1E9B">
        <w:rPr>
          <w:rFonts w:ascii="Arial" w:hAnsi="Arial" w:cs="Arial"/>
          <w:b/>
          <w:sz w:val="20"/>
          <w:szCs w:val="20"/>
        </w:rPr>
        <w:t>1.- OFERTA ECONÓMICA</w:t>
      </w:r>
    </w:p>
    <w:p w:rsidR="00E802B7" w:rsidRPr="00AB1E9B" w:rsidRDefault="00E802B7" w:rsidP="00E802B7">
      <w:pPr>
        <w:autoSpaceDE w:val="0"/>
        <w:autoSpaceDN w:val="0"/>
        <w:adjustRightInd w:val="0"/>
        <w:rPr>
          <w:rFonts w:cs="Arial"/>
        </w:rPr>
      </w:pPr>
    </w:p>
    <w:p w:rsidR="00E802B7" w:rsidRDefault="00F2094D" w:rsidP="00C01F5C">
      <w:pPr>
        <w:pStyle w:val="Prrafodelista"/>
        <w:numPr>
          <w:ilvl w:val="0"/>
          <w:numId w:val="29"/>
        </w:numPr>
        <w:autoSpaceDE w:val="0"/>
        <w:autoSpaceDN w:val="0"/>
        <w:adjustRightInd w:val="0"/>
        <w:rPr>
          <w:rFonts w:cs="Arial"/>
        </w:rPr>
      </w:pPr>
      <w:r w:rsidRPr="00F2094D">
        <w:rPr>
          <w:rFonts w:cs="Arial"/>
          <w:b/>
        </w:rPr>
        <w:t>PRECIO ANUAL:</w:t>
      </w:r>
      <w:r>
        <w:rPr>
          <w:rFonts w:cs="Arial"/>
        </w:rPr>
        <w:t xml:space="preserve">                                         €</w:t>
      </w:r>
      <w:r w:rsidR="00C01F5C">
        <w:rPr>
          <w:rFonts w:cs="Arial"/>
        </w:rPr>
        <w:t xml:space="preserve">  (Precio máximo: </w:t>
      </w:r>
      <w:r w:rsidR="00C01F5C" w:rsidRPr="00C01F5C">
        <w:rPr>
          <w:rFonts w:cs="Arial"/>
        </w:rPr>
        <w:t>9.645.945,77 €</w:t>
      </w:r>
      <w:r w:rsidR="00C01F5C">
        <w:rPr>
          <w:rFonts w:cs="Arial"/>
        </w:rPr>
        <w:t>)</w:t>
      </w:r>
    </w:p>
    <w:p w:rsidR="00F2094D" w:rsidRDefault="00F2094D" w:rsidP="00F2094D">
      <w:pPr>
        <w:pStyle w:val="Prrafodelista"/>
        <w:autoSpaceDE w:val="0"/>
        <w:autoSpaceDN w:val="0"/>
        <w:adjustRightInd w:val="0"/>
        <w:ind w:left="426"/>
        <w:jc w:val="both"/>
        <w:rPr>
          <w:rFonts w:cs="Arial"/>
        </w:rPr>
      </w:pPr>
    </w:p>
    <w:p w:rsidR="00F2094D" w:rsidRPr="006860BE" w:rsidRDefault="00F2094D" w:rsidP="00F2094D">
      <w:pPr>
        <w:pStyle w:val="Prrafodelista"/>
        <w:autoSpaceDE w:val="0"/>
        <w:autoSpaceDN w:val="0"/>
        <w:adjustRightInd w:val="0"/>
        <w:ind w:left="426"/>
        <w:jc w:val="both"/>
        <w:rPr>
          <w:rFonts w:cs="Arial"/>
          <w:i/>
        </w:rPr>
      </w:pPr>
      <w:r w:rsidRPr="006860BE">
        <w:rPr>
          <w:rFonts w:cs="Arial"/>
          <w:i/>
        </w:rPr>
        <w:t xml:space="preserve">Nota: El importe anual indicado se calcula con </w:t>
      </w:r>
      <w:r w:rsidR="006860BE" w:rsidRPr="006860BE">
        <w:rPr>
          <w:rFonts w:cs="Arial"/>
          <w:i/>
        </w:rPr>
        <w:t>el fichero</w:t>
      </w:r>
      <w:r w:rsidRPr="006860BE">
        <w:rPr>
          <w:rFonts w:cs="Arial"/>
          <w:i/>
        </w:rPr>
        <w:t xml:space="preserve"> Excel “X26007_OfertaDetallada.xlsx”</w:t>
      </w:r>
    </w:p>
    <w:p w:rsidR="00F2094D" w:rsidRPr="00AB1E9B" w:rsidRDefault="00F2094D" w:rsidP="00E802B7">
      <w:pPr>
        <w:autoSpaceDE w:val="0"/>
        <w:autoSpaceDN w:val="0"/>
        <w:adjustRightInd w:val="0"/>
        <w:rPr>
          <w:rFonts w:cs="Arial"/>
        </w:rPr>
      </w:pPr>
    </w:p>
    <w:p w:rsidR="00466825" w:rsidRPr="00AB1E9B" w:rsidRDefault="00466825" w:rsidP="00466825">
      <w:pPr>
        <w:rPr>
          <w:rFonts w:ascii="Arial" w:hAnsi="Arial" w:cs="Arial"/>
        </w:rPr>
      </w:pPr>
    </w:p>
    <w:p w:rsidR="00466825" w:rsidRPr="00AB1E9B" w:rsidRDefault="00466825" w:rsidP="00466825">
      <w:pPr>
        <w:rPr>
          <w:rFonts w:ascii="Arial" w:hAnsi="Arial" w:cs="Arial"/>
        </w:rPr>
      </w:pPr>
    </w:p>
    <w:p w:rsidR="00924D9B" w:rsidRPr="00AB1E9B" w:rsidRDefault="00924D9B" w:rsidP="00924D9B">
      <w:pPr>
        <w:spacing w:after="60" w:line="240" w:lineRule="atLeast"/>
        <w:rPr>
          <w:rFonts w:ascii="Arial" w:hAnsi="Arial" w:cs="Arial"/>
          <w:lang w:val="eu-ES"/>
        </w:rPr>
      </w:pPr>
    </w:p>
    <w:p w:rsidR="00924D9B" w:rsidRPr="00AB1E9B" w:rsidRDefault="00924D9B" w:rsidP="00924D9B">
      <w:pPr>
        <w:jc w:val="both"/>
        <w:rPr>
          <w:rFonts w:ascii="Arial" w:hAnsi="Arial" w:cs="Arial"/>
        </w:rPr>
      </w:pPr>
      <w:r w:rsidRPr="00AB1E9B">
        <w:rPr>
          <w:rFonts w:ascii="Arial" w:hAnsi="Arial" w:cs="Arial"/>
          <w:b/>
        </w:rPr>
        <w:t>Convenio colectivo</w:t>
      </w:r>
      <w:r w:rsidRPr="00AB1E9B">
        <w:rPr>
          <w:rFonts w:ascii="Arial" w:hAnsi="Arial" w:cs="Arial"/>
        </w:rPr>
        <w:t xml:space="preserve"> que será de aplicación a los trabajadores y trabajadoras que realicen la actividad objeto del </w:t>
      </w:r>
      <w:r w:rsidR="0092049E" w:rsidRPr="00AB1E9B">
        <w:rPr>
          <w:rFonts w:ascii="Arial" w:hAnsi="Arial" w:cs="Arial"/>
        </w:rPr>
        <w:t>acuerdo marco</w:t>
      </w:r>
      <w:r w:rsidRPr="00AB1E9B">
        <w:rPr>
          <w:rFonts w:ascii="Arial" w:hAnsi="Arial" w:cs="Arial"/>
        </w:rPr>
        <w:t xml:space="preserve">: </w:t>
      </w:r>
      <w:r w:rsidRPr="00AB1E9B">
        <w:rPr>
          <w:rFonts w:cs="Arial"/>
          <w:i/>
        </w:rPr>
        <w:t>(</w:t>
      </w:r>
      <w:r w:rsidRPr="00AB1E9B">
        <w:rPr>
          <w:rFonts w:ascii="Arial" w:hAnsi="Arial" w:cs="Arial"/>
          <w:i/>
        </w:rPr>
        <w:t>Indicar Convenio Colectivo</w:t>
      </w:r>
      <w:r w:rsidRPr="00AB1E9B">
        <w:rPr>
          <w:rFonts w:cs="Arial"/>
          <w:i/>
        </w:rPr>
        <w:t>)</w:t>
      </w:r>
    </w:p>
    <w:p w:rsidR="00924D9B" w:rsidRPr="00AB1E9B" w:rsidRDefault="00924D9B" w:rsidP="00924D9B">
      <w:pPr>
        <w:rPr>
          <w:rFonts w:ascii="Arial" w:hAnsi="Arial" w:cs="Arial"/>
        </w:rPr>
      </w:pPr>
    </w:p>
    <w:p w:rsidR="00943E4A" w:rsidRPr="00B07F45" w:rsidRDefault="00943E4A" w:rsidP="00466825">
      <w:pPr>
        <w:rPr>
          <w:rFonts w:ascii="Arial" w:hAnsi="Arial" w:cs="Arial"/>
        </w:rPr>
      </w:pPr>
    </w:p>
    <w:p w:rsidR="00782B5E" w:rsidRDefault="00782B5E" w:rsidP="00466825">
      <w:pPr>
        <w:autoSpaceDE w:val="0"/>
        <w:autoSpaceDN w:val="0"/>
        <w:adjustRightInd w:val="0"/>
        <w:jc w:val="both"/>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8276B6" w:rsidRDefault="008276B6" w:rsidP="00F82202"/>
    <w:p w:rsidR="008276B6" w:rsidRDefault="008276B6">
      <w:r>
        <w:br w:type="page"/>
      </w:r>
    </w:p>
    <w:p w:rsidR="008276B6" w:rsidRPr="004B0449" w:rsidRDefault="008276B6" w:rsidP="00AC69EF">
      <w:pPr>
        <w:pStyle w:val="Ttulo1"/>
        <w:pBdr>
          <w:bottom w:val="single" w:sz="4" w:space="1" w:color="auto"/>
        </w:pBdr>
        <w:spacing w:before="60" w:after="0" w:line="240" w:lineRule="atLeast"/>
        <w:jc w:val="center"/>
        <w:rPr>
          <w:sz w:val="22"/>
          <w:szCs w:val="22"/>
        </w:rPr>
      </w:pPr>
      <w:bookmarkStart w:id="313" w:name="_Toc225857230"/>
      <w:bookmarkStart w:id="314" w:name="_Toc227086327"/>
      <w:r>
        <w:rPr>
          <w:sz w:val="22"/>
          <w:szCs w:val="22"/>
        </w:rPr>
        <w:lastRenderedPageBreak/>
        <w:t xml:space="preserve">ANEXO </w:t>
      </w:r>
      <w:r w:rsidRPr="004B0449">
        <w:rPr>
          <w:sz w:val="22"/>
          <w:szCs w:val="22"/>
        </w:rPr>
        <w:t xml:space="preserve">X.- </w:t>
      </w:r>
      <w:r w:rsidRPr="00AB3F68">
        <w:rPr>
          <w:sz w:val="22"/>
          <w:szCs w:val="22"/>
        </w:rPr>
        <w:t>RELACION DE ENTIDADES</w:t>
      </w:r>
      <w:bookmarkEnd w:id="313"/>
      <w:r w:rsidR="006860BE">
        <w:rPr>
          <w:sz w:val="22"/>
          <w:szCs w:val="22"/>
        </w:rPr>
        <w:t xml:space="preserve"> ADHERIDAS</w:t>
      </w:r>
      <w:bookmarkEnd w:id="314"/>
    </w:p>
    <w:p w:rsidR="008276B6" w:rsidRDefault="008276B6" w:rsidP="008276B6"/>
    <w:p w:rsidR="00C01F5C" w:rsidRPr="00D35F56" w:rsidRDefault="00C01F5C" w:rsidP="008276B6"/>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18"/>
      </w:tblGrid>
      <w:tr w:rsidR="008276B6" w:rsidRPr="00F2094D" w:rsidTr="00F2094D">
        <w:trPr>
          <w:trHeight w:val="340"/>
          <w:tblHeader/>
          <w:tblCellSpacing w:w="0" w:type="dxa"/>
          <w:jc w:val="center"/>
        </w:trPr>
        <w:tc>
          <w:tcPr>
            <w:tcW w:w="421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8276B6" w:rsidRPr="00F2094D" w:rsidRDefault="008276B6" w:rsidP="00F2094D">
            <w:pPr>
              <w:rPr>
                <w:rFonts w:ascii="Arial" w:hAnsi="Arial" w:cs="Arial"/>
                <w:b/>
                <w:bCs/>
              </w:rPr>
            </w:pPr>
            <w:r w:rsidRPr="00F2094D">
              <w:rPr>
                <w:rFonts w:ascii="Arial" w:hAnsi="Arial" w:cs="Arial"/>
                <w:b/>
                <w:bCs/>
              </w:rPr>
              <w:t>ENTIDAD</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Amezketako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Andoaingo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Aretxabaletako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Arrasateko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Astigarragako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Azkoitiko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Azpeitiko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Beasaingo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Belauntzako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Bergarako Bihargintza 98, S.A.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Bergarako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Bidasoa Activa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Debabarreneko Mankomunitatea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Debako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Anoeta kiroldegia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Cía del Tranvía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Kultura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Polloe Hileta zerbitzuak S.A.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San Telmo museoa S.A.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 Victoria Eugenia Antzokia S.A.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Donostiako Etxegintza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Donostiako Sustapena - Fomento de San Sebastián S.A.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Donostiako Udalaren Musika eta dantza eskola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Eibarko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Elgoibarko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Errenteriako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Eskoriatzako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Gipuzkoako Foru Aldundia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lastRenderedPageBreak/>
              <w:t>Goiherriko Herrien Ekintza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Hernaniko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Hondarribiko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Ibarrako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Irungo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Irurako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Kabia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Lasarte-Oriako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Lazkaoko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Legazpiko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Leintz Udal Euskaltegia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Lezoko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Mendaroko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Mutrikuko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Oiartzungo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Olaberriko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Oñatiko Udala</w:t>
            </w:r>
          </w:p>
        </w:tc>
      </w:tr>
      <w:tr w:rsidR="00F2094D" w:rsidRPr="00B45C59"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lang w:val="en-US"/>
              </w:rPr>
            </w:pPr>
            <w:r w:rsidRPr="00F2094D">
              <w:rPr>
                <w:rFonts w:ascii="Arial" w:hAnsi="Arial" w:cs="Arial"/>
                <w:lang w:val="en-US"/>
              </w:rPr>
              <w:t>Ordizia - Majori kiroldegia S.L.</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Ordiziako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Orioko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Ormaiztegiko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Pasaia Musikal</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Pasaiako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Servicios de Txingudi</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Soraluzeko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Sueskola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Tabakalera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Tolosako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Uliazpi</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Urretxuko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Usurbilgo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lastRenderedPageBreak/>
              <w:t>Villabonako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Zaldibiako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Zarauzko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Zestoako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Zizurkilgo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Zumaiako Udala</w:t>
            </w:r>
          </w:p>
        </w:tc>
      </w:tr>
      <w:tr w:rsidR="00F2094D" w:rsidRPr="00F2094D" w:rsidTr="00F2094D">
        <w:trPr>
          <w:trHeight w:val="340"/>
          <w:tblCellSpacing w:w="0" w:type="dxa"/>
          <w:jc w:val="center"/>
        </w:trPr>
        <w:tc>
          <w:tcPr>
            <w:tcW w:w="4218" w:type="dxa"/>
            <w:tcBorders>
              <w:top w:val="outset" w:sz="6" w:space="0" w:color="D0D7E5"/>
              <w:left w:val="outset" w:sz="6" w:space="0" w:color="D0D7E5"/>
              <w:bottom w:val="outset" w:sz="6" w:space="0" w:color="D0D7E5"/>
              <w:right w:val="outset" w:sz="6" w:space="0" w:color="D0D7E5"/>
            </w:tcBorders>
            <w:shd w:val="clear" w:color="auto" w:fill="FFFFFF"/>
            <w:vAlign w:val="center"/>
          </w:tcPr>
          <w:p w:rsidR="00F2094D" w:rsidRPr="00F2094D" w:rsidRDefault="00F2094D" w:rsidP="00F2094D">
            <w:pPr>
              <w:rPr>
                <w:rFonts w:ascii="Arial" w:hAnsi="Arial" w:cs="Arial"/>
              </w:rPr>
            </w:pPr>
            <w:r w:rsidRPr="00F2094D">
              <w:rPr>
                <w:rFonts w:ascii="Arial" w:hAnsi="Arial" w:cs="Arial"/>
              </w:rPr>
              <w:t>Zumarragako Udala</w:t>
            </w:r>
          </w:p>
        </w:tc>
      </w:tr>
    </w:tbl>
    <w:p w:rsidR="00F82202" w:rsidRPr="00B07F45" w:rsidRDefault="00F82202" w:rsidP="008276B6">
      <w:pPr>
        <w:jc w:val="center"/>
      </w:pPr>
    </w:p>
    <w:sectPr w:rsidR="00F82202" w:rsidRPr="00B07F45" w:rsidSect="00825502">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329" w:rsidRDefault="00D01329">
      <w:r>
        <w:separator/>
      </w:r>
    </w:p>
  </w:endnote>
  <w:endnote w:type="continuationSeparator" w:id="0">
    <w:p w:rsidR="00D01329" w:rsidRDefault="00D01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29" w:rsidRDefault="00D01329"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1329" w:rsidRDefault="00D01329"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29" w:rsidRDefault="00D01329" w:rsidP="008F7B2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D08D6">
      <w:rPr>
        <w:rStyle w:val="Nmerodepgina"/>
        <w:noProof/>
      </w:rPr>
      <w:t>13</w:t>
    </w:r>
    <w:r>
      <w:rPr>
        <w:rStyle w:val="Nmerodepgina"/>
      </w:rPr>
      <w:fldChar w:fldCharType="end"/>
    </w:r>
  </w:p>
  <w:p w:rsidR="00D01329" w:rsidRDefault="00D01329"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29" w:rsidRDefault="00D01329"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29" w:rsidRPr="00CF011B" w:rsidRDefault="00D0132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D08D6">
      <w:rPr>
        <w:rFonts w:ascii="Arial" w:hAnsi="Arial" w:cs="Arial"/>
        <w:noProof/>
      </w:rPr>
      <w:t>5</w:t>
    </w:r>
    <w:r w:rsidRPr="00CF011B">
      <w:rPr>
        <w:rFonts w:ascii="Arial" w:hAnsi="Arial" w:cs="Arial"/>
      </w:rPr>
      <w:fldChar w:fldCharType="end"/>
    </w:r>
  </w:p>
  <w:p w:rsidR="00D01329" w:rsidRDefault="00D01329"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329" w:rsidRDefault="00D01329">
      <w:r>
        <w:separator/>
      </w:r>
    </w:p>
  </w:footnote>
  <w:footnote w:type="continuationSeparator" w:id="0">
    <w:p w:rsidR="00D01329" w:rsidRDefault="00D01329">
      <w:r>
        <w:continuationSeparator/>
      </w:r>
    </w:p>
  </w:footnote>
  <w:footnote w:id="1">
    <w:p w:rsidR="00D01329" w:rsidRPr="00D646BF" w:rsidRDefault="00D01329"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D01329" w:rsidRPr="0010409A" w:rsidRDefault="00D01329" w:rsidP="002A6FC4">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D01329" w:rsidRPr="0010148B" w:rsidRDefault="00D01329"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29" w:rsidRPr="00DC4D84" w:rsidRDefault="00D01329">
    <w:pPr>
      <w:pStyle w:val="Encabezado"/>
      <w:rPr>
        <w:rFonts w:ascii="Arial" w:hAnsi="Arial" w:cs="Arial"/>
      </w:rPr>
    </w:pPr>
    <w:r>
      <w:rPr>
        <w:b/>
        <w:noProof/>
      </w:rPr>
      <w:drawing>
        <wp:inline distT="0" distB="0" distL="0" distR="0" wp14:anchorId="1E7E848A" wp14:editId="76AF741A">
          <wp:extent cx="2524125" cy="666750"/>
          <wp:effectExtent l="0" t="0" r="0" b="0"/>
          <wp:docPr id="4"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D01329" w:rsidRPr="00DC4D84" w:rsidRDefault="00D01329">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1A2B2B"/>
    <w:multiLevelType w:val="hybridMultilevel"/>
    <w:tmpl w:val="A3FCA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E11783"/>
    <w:multiLevelType w:val="hybridMultilevel"/>
    <w:tmpl w:val="50868128"/>
    <w:lvl w:ilvl="0" w:tplc="0C0A0001">
      <w:start w:val="1"/>
      <w:numFmt w:val="bullet"/>
      <w:lvlText w:val=""/>
      <w:lvlJc w:val="left"/>
      <w:pPr>
        <w:ind w:left="1630" w:hanging="360"/>
      </w:pPr>
      <w:rPr>
        <w:rFonts w:ascii="Symbol" w:hAnsi="Symbol" w:hint="default"/>
      </w:rPr>
    </w:lvl>
    <w:lvl w:ilvl="1" w:tplc="0C0A0003">
      <w:start w:val="1"/>
      <w:numFmt w:val="bullet"/>
      <w:lvlText w:val="o"/>
      <w:lvlJc w:val="left"/>
      <w:pPr>
        <w:ind w:left="2350" w:hanging="360"/>
      </w:pPr>
      <w:rPr>
        <w:rFonts w:ascii="Courier New" w:hAnsi="Courier New" w:cs="Courier New" w:hint="default"/>
      </w:rPr>
    </w:lvl>
    <w:lvl w:ilvl="2" w:tplc="0C0A0005" w:tentative="1">
      <w:start w:val="1"/>
      <w:numFmt w:val="bullet"/>
      <w:lvlText w:val=""/>
      <w:lvlJc w:val="left"/>
      <w:pPr>
        <w:ind w:left="3070" w:hanging="360"/>
      </w:pPr>
      <w:rPr>
        <w:rFonts w:ascii="Wingdings" w:hAnsi="Wingdings" w:hint="default"/>
      </w:rPr>
    </w:lvl>
    <w:lvl w:ilvl="3" w:tplc="0C0A0001" w:tentative="1">
      <w:start w:val="1"/>
      <w:numFmt w:val="bullet"/>
      <w:lvlText w:val=""/>
      <w:lvlJc w:val="left"/>
      <w:pPr>
        <w:ind w:left="3790" w:hanging="360"/>
      </w:pPr>
      <w:rPr>
        <w:rFonts w:ascii="Symbol" w:hAnsi="Symbol" w:hint="default"/>
      </w:rPr>
    </w:lvl>
    <w:lvl w:ilvl="4" w:tplc="0C0A0003" w:tentative="1">
      <w:start w:val="1"/>
      <w:numFmt w:val="bullet"/>
      <w:lvlText w:val="o"/>
      <w:lvlJc w:val="left"/>
      <w:pPr>
        <w:ind w:left="4510" w:hanging="360"/>
      </w:pPr>
      <w:rPr>
        <w:rFonts w:ascii="Courier New" w:hAnsi="Courier New" w:cs="Courier New" w:hint="default"/>
      </w:rPr>
    </w:lvl>
    <w:lvl w:ilvl="5" w:tplc="0C0A0005" w:tentative="1">
      <w:start w:val="1"/>
      <w:numFmt w:val="bullet"/>
      <w:lvlText w:val=""/>
      <w:lvlJc w:val="left"/>
      <w:pPr>
        <w:ind w:left="5230" w:hanging="360"/>
      </w:pPr>
      <w:rPr>
        <w:rFonts w:ascii="Wingdings" w:hAnsi="Wingdings" w:hint="default"/>
      </w:rPr>
    </w:lvl>
    <w:lvl w:ilvl="6" w:tplc="0C0A0001" w:tentative="1">
      <w:start w:val="1"/>
      <w:numFmt w:val="bullet"/>
      <w:lvlText w:val=""/>
      <w:lvlJc w:val="left"/>
      <w:pPr>
        <w:ind w:left="5950" w:hanging="360"/>
      </w:pPr>
      <w:rPr>
        <w:rFonts w:ascii="Symbol" w:hAnsi="Symbol" w:hint="default"/>
      </w:rPr>
    </w:lvl>
    <w:lvl w:ilvl="7" w:tplc="0C0A0003" w:tentative="1">
      <w:start w:val="1"/>
      <w:numFmt w:val="bullet"/>
      <w:lvlText w:val="o"/>
      <w:lvlJc w:val="left"/>
      <w:pPr>
        <w:ind w:left="6670" w:hanging="360"/>
      </w:pPr>
      <w:rPr>
        <w:rFonts w:ascii="Courier New" w:hAnsi="Courier New" w:cs="Courier New" w:hint="default"/>
      </w:rPr>
    </w:lvl>
    <w:lvl w:ilvl="8" w:tplc="0C0A0005" w:tentative="1">
      <w:start w:val="1"/>
      <w:numFmt w:val="bullet"/>
      <w:lvlText w:val=""/>
      <w:lvlJc w:val="left"/>
      <w:pPr>
        <w:ind w:left="7390"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57198F"/>
    <w:multiLevelType w:val="hybridMultilevel"/>
    <w:tmpl w:val="6BFC1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9A34660"/>
    <w:multiLevelType w:val="hybridMultilevel"/>
    <w:tmpl w:val="D5BE58DE"/>
    <w:lvl w:ilvl="0" w:tplc="0C0A0001">
      <w:start w:val="1"/>
      <w:numFmt w:val="bullet"/>
      <w:lvlText w:val=""/>
      <w:lvlJc w:val="left"/>
      <w:pPr>
        <w:ind w:left="892" w:hanging="360"/>
      </w:pPr>
      <w:rPr>
        <w:rFonts w:ascii="Symbol" w:hAnsi="Symbol" w:hint="default"/>
      </w:rPr>
    </w:lvl>
    <w:lvl w:ilvl="1" w:tplc="0C0A0003">
      <w:start w:val="1"/>
      <w:numFmt w:val="bullet"/>
      <w:lvlText w:val="o"/>
      <w:lvlJc w:val="left"/>
      <w:pPr>
        <w:ind w:left="1612" w:hanging="360"/>
      </w:pPr>
      <w:rPr>
        <w:rFonts w:ascii="Courier New" w:hAnsi="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9C2F3E"/>
    <w:multiLevelType w:val="hybridMultilevel"/>
    <w:tmpl w:val="337A27BA"/>
    <w:lvl w:ilvl="0" w:tplc="0C0A000F">
      <w:start w:val="1"/>
      <w:numFmt w:val="decimal"/>
      <w:lvlText w:val="%1."/>
      <w:lvlJc w:val="left"/>
      <w:pPr>
        <w:ind w:left="752" w:hanging="360"/>
      </w:pPr>
    </w:lvl>
    <w:lvl w:ilvl="1" w:tplc="0C0A0019" w:tentative="1">
      <w:start w:val="1"/>
      <w:numFmt w:val="lowerLetter"/>
      <w:lvlText w:val="%2."/>
      <w:lvlJc w:val="left"/>
      <w:pPr>
        <w:ind w:left="1472" w:hanging="360"/>
      </w:pPr>
    </w:lvl>
    <w:lvl w:ilvl="2" w:tplc="0C0A001B" w:tentative="1">
      <w:start w:val="1"/>
      <w:numFmt w:val="lowerRoman"/>
      <w:lvlText w:val="%3."/>
      <w:lvlJc w:val="right"/>
      <w:pPr>
        <w:ind w:left="2192" w:hanging="180"/>
      </w:pPr>
    </w:lvl>
    <w:lvl w:ilvl="3" w:tplc="0C0A000F" w:tentative="1">
      <w:start w:val="1"/>
      <w:numFmt w:val="decimal"/>
      <w:lvlText w:val="%4."/>
      <w:lvlJc w:val="left"/>
      <w:pPr>
        <w:ind w:left="2912" w:hanging="360"/>
      </w:pPr>
    </w:lvl>
    <w:lvl w:ilvl="4" w:tplc="0C0A0019" w:tentative="1">
      <w:start w:val="1"/>
      <w:numFmt w:val="lowerLetter"/>
      <w:lvlText w:val="%5."/>
      <w:lvlJc w:val="left"/>
      <w:pPr>
        <w:ind w:left="3632" w:hanging="360"/>
      </w:pPr>
    </w:lvl>
    <w:lvl w:ilvl="5" w:tplc="0C0A001B" w:tentative="1">
      <w:start w:val="1"/>
      <w:numFmt w:val="lowerRoman"/>
      <w:lvlText w:val="%6."/>
      <w:lvlJc w:val="right"/>
      <w:pPr>
        <w:ind w:left="4352" w:hanging="180"/>
      </w:pPr>
    </w:lvl>
    <w:lvl w:ilvl="6" w:tplc="0C0A000F" w:tentative="1">
      <w:start w:val="1"/>
      <w:numFmt w:val="decimal"/>
      <w:lvlText w:val="%7."/>
      <w:lvlJc w:val="left"/>
      <w:pPr>
        <w:ind w:left="5072" w:hanging="360"/>
      </w:pPr>
    </w:lvl>
    <w:lvl w:ilvl="7" w:tplc="0C0A0019" w:tentative="1">
      <w:start w:val="1"/>
      <w:numFmt w:val="lowerLetter"/>
      <w:lvlText w:val="%8."/>
      <w:lvlJc w:val="left"/>
      <w:pPr>
        <w:ind w:left="5792" w:hanging="360"/>
      </w:pPr>
    </w:lvl>
    <w:lvl w:ilvl="8" w:tplc="0C0A001B" w:tentative="1">
      <w:start w:val="1"/>
      <w:numFmt w:val="lowerRoman"/>
      <w:lvlText w:val="%9."/>
      <w:lvlJc w:val="right"/>
      <w:pPr>
        <w:ind w:left="6512" w:hanging="180"/>
      </w:p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0F0252E"/>
    <w:multiLevelType w:val="multilevel"/>
    <w:tmpl w:val="011015B4"/>
    <w:lvl w:ilvl="0">
      <w:start w:val="1"/>
      <w:numFmt w:val="lowerLetter"/>
      <w:lvlText w:val="(%1)"/>
      <w:lvlJc w:val="left"/>
      <w:rPr>
        <w:rFonts w:ascii="Calibri" w:eastAsia="Calibri" w:hAnsi="Calibri" w:cs="Calibri"/>
        <w:b w:val="0"/>
        <w:bCs w:val="0"/>
        <w:i w:val="0"/>
        <w:iCs w:val="0"/>
        <w:smallCaps w:val="0"/>
        <w:strike w:val="0"/>
        <w:color w:val="242226"/>
        <w:spacing w:val="0"/>
        <w:w w:val="100"/>
        <w:position w:val="0"/>
        <w:sz w:val="22"/>
        <w:szCs w:val="22"/>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9CB2B99"/>
    <w:multiLevelType w:val="hybridMultilevel"/>
    <w:tmpl w:val="35BCDD6C"/>
    <w:lvl w:ilvl="0" w:tplc="0C0A0001">
      <w:start w:val="1"/>
      <w:numFmt w:val="bullet"/>
      <w:lvlText w:val=""/>
      <w:lvlJc w:val="left"/>
      <w:pPr>
        <w:ind w:left="1496" w:hanging="360"/>
      </w:pPr>
      <w:rPr>
        <w:rFonts w:ascii="Symbol" w:hAnsi="Symbol"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79992ADC"/>
    <w:multiLevelType w:val="hybridMultilevel"/>
    <w:tmpl w:val="EB4EA10E"/>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3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36"/>
  </w:num>
  <w:num w:numId="3">
    <w:abstractNumId w:val="33"/>
  </w:num>
  <w:num w:numId="4">
    <w:abstractNumId w:val="21"/>
  </w:num>
  <w:num w:numId="5">
    <w:abstractNumId w:val="13"/>
  </w:num>
  <w:num w:numId="6">
    <w:abstractNumId w:val="30"/>
  </w:num>
  <w:num w:numId="7">
    <w:abstractNumId w:val="34"/>
  </w:num>
  <w:num w:numId="8">
    <w:abstractNumId w:val="23"/>
  </w:num>
  <w:num w:numId="9">
    <w:abstractNumId w:val="12"/>
  </w:num>
  <w:num w:numId="10">
    <w:abstractNumId w:val="15"/>
  </w:num>
  <w:num w:numId="11">
    <w:abstractNumId w:val="28"/>
  </w:num>
  <w:num w:numId="12">
    <w:abstractNumId w:val="22"/>
  </w:num>
  <w:num w:numId="13">
    <w:abstractNumId w:val="25"/>
  </w:num>
  <w:num w:numId="14">
    <w:abstractNumId w:val="2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8"/>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9"/>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9"/>
  </w:num>
  <w:num w:numId="26">
    <w:abstractNumId w:val="35"/>
  </w:num>
  <w:num w:numId="27">
    <w:abstractNumId w:val="11"/>
  </w:num>
  <w:num w:numId="28">
    <w:abstractNumId w:val="27"/>
  </w:num>
  <w:num w:numId="29">
    <w:abstractNumId w:val="6"/>
  </w:num>
  <w:num w:numId="30">
    <w:abstractNumId w:val="9"/>
  </w:num>
  <w:num w:numId="31">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2D62"/>
    <w:rsid w:val="00003171"/>
    <w:rsid w:val="00005C3F"/>
    <w:rsid w:val="00005FDC"/>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0CDA"/>
    <w:rsid w:val="0002291E"/>
    <w:rsid w:val="00023704"/>
    <w:rsid w:val="00023AE1"/>
    <w:rsid w:val="00024019"/>
    <w:rsid w:val="000274D8"/>
    <w:rsid w:val="000274E1"/>
    <w:rsid w:val="00030C64"/>
    <w:rsid w:val="0003280B"/>
    <w:rsid w:val="000345B2"/>
    <w:rsid w:val="00034ED8"/>
    <w:rsid w:val="00036968"/>
    <w:rsid w:val="00036C80"/>
    <w:rsid w:val="00036ECF"/>
    <w:rsid w:val="0004092D"/>
    <w:rsid w:val="00041A37"/>
    <w:rsid w:val="000443F2"/>
    <w:rsid w:val="00044590"/>
    <w:rsid w:val="00044915"/>
    <w:rsid w:val="000451F9"/>
    <w:rsid w:val="0004532D"/>
    <w:rsid w:val="00045FEC"/>
    <w:rsid w:val="0004741B"/>
    <w:rsid w:val="00051592"/>
    <w:rsid w:val="00051D9A"/>
    <w:rsid w:val="00052409"/>
    <w:rsid w:val="000529F3"/>
    <w:rsid w:val="000533A8"/>
    <w:rsid w:val="000548C6"/>
    <w:rsid w:val="00054EDC"/>
    <w:rsid w:val="00060108"/>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9C5"/>
    <w:rsid w:val="00067C38"/>
    <w:rsid w:val="000701C8"/>
    <w:rsid w:val="000704CB"/>
    <w:rsid w:val="00071399"/>
    <w:rsid w:val="000721A4"/>
    <w:rsid w:val="000722D8"/>
    <w:rsid w:val="00072439"/>
    <w:rsid w:val="00073C32"/>
    <w:rsid w:val="00074B76"/>
    <w:rsid w:val="00074D60"/>
    <w:rsid w:val="0007539C"/>
    <w:rsid w:val="00075515"/>
    <w:rsid w:val="00075B5E"/>
    <w:rsid w:val="00075D10"/>
    <w:rsid w:val="000766C6"/>
    <w:rsid w:val="00077177"/>
    <w:rsid w:val="000775A9"/>
    <w:rsid w:val="00077F7D"/>
    <w:rsid w:val="00080760"/>
    <w:rsid w:val="000808A5"/>
    <w:rsid w:val="00081025"/>
    <w:rsid w:val="000816BB"/>
    <w:rsid w:val="00081F4C"/>
    <w:rsid w:val="00082019"/>
    <w:rsid w:val="0008255B"/>
    <w:rsid w:val="00082F48"/>
    <w:rsid w:val="000844F3"/>
    <w:rsid w:val="00085261"/>
    <w:rsid w:val="00085334"/>
    <w:rsid w:val="00085F2B"/>
    <w:rsid w:val="0008719C"/>
    <w:rsid w:val="0009043E"/>
    <w:rsid w:val="00090C71"/>
    <w:rsid w:val="00091178"/>
    <w:rsid w:val="000919F5"/>
    <w:rsid w:val="00091B98"/>
    <w:rsid w:val="0009356B"/>
    <w:rsid w:val="000950FD"/>
    <w:rsid w:val="0009567D"/>
    <w:rsid w:val="00095E41"/>
    <w:rsid w:val="000971FB"/>
    <w:rsid w:val="00097585"/>
    <w:rsid w:val="00097F1C"/>
    <w:rsid w:val="000A1BBA"/>
    <w:rsid w:val="000A2BAC"/>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21A"/>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E7722"/>
    <w:rsid w:val="000F0D4D"/>
    <w:rsid w:val="000F1C9F"/>
    <w:rsid w:val="000F2660"/>
    <w:rsid w:val="000F357C"/>
    <w:rsid w:val="000F3B4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1D5"/>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23D"/>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738"/>
    <w:rsid w:val="00135C4A"/>
    <w:rsid w:val="001364B3"/>
    <w:rsid w:val="0013660B"/>
    <w:rsid w:val="00137057"/>
    <w:rsid w:val="001375FF"/>
    <w:rsid w:val="001379BA"/>
    <w:rsid w:val="00137BBC"/>
    <w:rsid w:val="001407E6"/>
    <w:rsid w:val="00140BD9"/>
    <w:rsid w:val="00141601"/>
    <w:rsid w:val="00141AAF"/>
    <w:rsid w:val="00142D57"/>
    <w:rsid w:val="001443C5"/>
    <w:rsid w:val="00145D2E"/>
    <w:rsid w:val="00146B8D"/>
    <w:rsid w:val="0014760A"/>
    <w:rsid w:val="0015033B"/>
    <w:rsid w:val="00150D24"/>
    <w:rsid w:val="00151185"/>
    <w:rsid w:val="00151944"/>
    <w:rsid w:val="00151AA5"/>
    <w:rsid w:val="00153F22"/>
    <w:rsid w:val="00154FE9"/>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87D28"/>
    <w:rsid w:val="00190C90"/>
    <w:rsid w:val="00193473"/>
    <w:rsid w:val="00193C74"/>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756E"/>
    <w:rsid w:val="001B05E5"/>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DC1"/>
    <w:rsid w:val="001D08D6"/>
    <w:rsid w:val="001D0BB2"/>
    <w:rsid w:val="001D0CC7"/>
    <w:rsid w:val="001D11BC"/>
    <w:rsid w:val="001D1458"/>
    <w:rsid w:val="001D2A98"/>
    <w:rsid w:val="001D2E5C"/>
    <w:rsid w:val="001D304E"/>
    <w:rsid w:val="001D3114"/>
    <w:rsid w:val="001D31A6"/>
    <w:rsid w:val="001D3A8E"/>
    <w:rsid w:val="001D431A"/>
    <w:rsid w:val="001D492E"/>
    <w:rsid w:val="001D4D55"/>
    <w:rsid w:val="001D4EB5"/>
    <w:rsid w:val="001D519D"/>
    <w:rsid w:val="001D591C"/>
    <w:rsid w:val="001D6BF4"/>
    <w:rsid w:val="001D6C61"/>
    <w:rsid w:val="001D7639"/>
    <w:rsid w:val="001D78B9"/>
    <w:rsid w:val="001D790E"/>
    <w:rsid w:val="001E08AA"/>
    <w:rsid w:val="001E22C7"/>
    <w:rsid w:val="001E2882"/>
    <w:rsid w:val="001E3183"/>
    <w:rsid w:val="001E3207"/>
    <w:rsid w:val="001E544D"/>
    <w:rsid w:val="001E600A"/>
    <w:rsid w:val="001E7AC1"/>
    <w:rsid w:val="001F0805"/>
    <w:rsid w:val="001F13FE"/>
    <w:rsid w:val="001F15C1"/>
    <w:rsid w:val="001F4E10"/>
    <w:rsid w:val="001F533F"/>
    <w:rsid w:val="001F53F1"/>
    <w:rsid w:val="001F5546"/>
    <w:rsid w:val="001F55D4"/>
    <w:rsid w:val="001F5A14"/>
    <w:rsid w:val="001F60A2"/>
    <w:rsid w:val="001F795A"/>
    <w:rsid w:val="00200EFE"/>
    <w:rsid w:val="00201208"/>
    <w:rsid w:val="00202816"/>
    <w:rsid w:val="00203134"/>
    <w:rsid w:val="00203485"/>
    <w:rsid w:val="00204080"/>
    <w:rsid w:val="002045CB"/>
    <w:rsid w:val="002046C3"/>
    <w:rsid w:val="00204B65"/>
    <w:rsid w:val="0020642E"/>
    <w:rsid w:val="0020694F"/>
    <w:rsid w:val="0020695E"/>
    <w:rsid w:val="00210A20"/>
    <w:rsid w:val="00212BBB"/>
    <w:rsid w:val="0021436A"/>
    <w:rsid w:val="002145E2"/>
    <w:rsid w:val="002161D4"/>
    <w:rsid w:val="0021673F"/>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0FA"/>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4BF0"/>
    <w:rsid w:val="00285620"/>
    <w:rsid w:val="002859D9"/>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6FC4"/>
    <w:rsid w:val="002A77C0"/>
    <w:rsid w:val="002B02DA"/>
    <w:rsid w:val="002B0849"/>
    <w:rsid w:val="002B08FA"/>
    <w:rsid w:val="002B0CFA"/>
    <w:rsid w:val="002B28E1"/>
    <w:rsid w:val="002B3078"/>
    <w:rsid w:val="002B30F4"/>
    <w:rsid w:val="002B32DA"/>
    <w:rsid w:val="002B39A8"/>
    <w:rsid w:val="002B3F80"/>
    <w:rsid w:val="002B400D"/>
    <w:rsid w:val="002B47B6"/>
    <w:rsid w:val="002B6036"/>
    <w:rsid w:val="002B75BA"/>
    <w:rsid w:val="002B7A8C"/>
    <w:rsid w:val="002C02A7"/>
    <w:rsid w:val="002C188D"/>
    <w:rsid w:val="002C1B1B"/>
    <w:rsid w:val="002C1E44"/>
    <w:rsid w:val="002C311B"/>
    <w:rsid w:val="002C3B0C"/>
    <w:rsid w:val="002C3BBA"/>
    <w:rsid w:val="002C3CE7"/>
    <w:rsid w:val="002C46EE"/>
    <w:rsid w:val="002C47A6"/>
    <w:rsid w:val="002C602B"/>
    <w:rsid w:val="002C6059"/>
    <w:rsid w:val="002C60FC"/>
    <w:rsid w:val="002C6632"/>
    <w:rsid w:val="002C67A1"/>
    <w:rsid w:val="002C6900"/>
    <w:rsid w:val="002C6C1B"/>
    <w:rsid w:val="002C74EF"/>
    <w:rsid w:val="002C7C47"/>
    <w:rsid w:val="002D0ADA"/>
    <w:rsid w:val="002D1A20"/>
    <w:rsid w:val="002D20BC"/>
    <w:rsid w:val="002D2D25"/>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29A0"/>
    <w:rsid w:val="002F3331"/>
    <w:rsid w:val="002F3533"/>
    <w:rsid w:val="002F44C4"/>
    <w:rsid w:val="002F6218"/>
    <w:rsid w:val="002F63A3"/>
    <w:rsid w:val="002F6EF8"/>
    <w:rsid w:val="002F71C0"/>
    <w:rsid w:val="002F7B04"/>
    <w:rsid w:val="00300CFE"/>
    <w:rsid w:val="00301260"/>
    <w:rsid w:val="00301A6D"/>
    <w:rsid w:val="00301CC5"/>
    <w:rsid w:val="003027A0"/>
    <w:rsid w:val="00303574"/>
    <w:rsid w:val="00303BE0"/>
    <w:rsid w:val="00303D42"/>
    <w:rsid w:val="00303FE6"/>
    <w:rsid w:val="0030458B"/>
    <w:rsid w:val="0030616D"/>
    <w:rsid w:val="0030621B"/>
    <w:rsid w:val="00306AC7"/>
    <w:rsid w:val="00306D09"/>
    <w:rsid w:val="00307F42"/>
    <w:rsid w:val="003101DF"/>
    <w:rsid w:val="00311950"/>
    <w:rsid w:val="00311F7E"/>
    <w:rsid w:val="00312B80"/>
    <w:rsid w:val="003136A2"/>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27848"/>
    <w:rsid w:val="0033184F"/>
    <w:rsid w:val="00331B7D"/>
    <w:rsid w:val="00333689"/>
    <w:rsid w:val="00333A3A"/>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4BFA"/>
    <w:rsid w:val="00375226"/>
    <w:rsid w:val="003754B4"/>
    <w:rsid w:val="00376B00"/>
    <w:rsid w:val="00380134"/>
    <w:rsid w:val="003802BF"/>
    <w:rsid w:val="00380665"/>
    <w:rsid w:val="00380A92"/>
    <w:rsid w:val="003810CD"/>
    <w:rsid w:val="0038191C"/>
    <w:rsid w:val="00382228"/>
    <w:rsid w:val="003822DE"/>
    <w:rsid w:val="003825E0"/>
    <w:rsid w:val="003841A3"/>
    <w:rsid w:val="00384E16"/>
    <w:rsid w:val="00385E04"/>
    <w:rsid w:val="00386DF5"/>
    <w:rsid w:val="00386ECD"/>
    <w:rsid w:val="00387CC9"/>
    <w:rsid w:val="003908CF"/>
    <w:rsid w:val="00391869"/>
    <w:rsid w:val="00392128"/>
    <w:rsid w:val="0039245D"/>
    <w:rsid w:val="003926CD"/>
    <w:rsid w:val="00392806"/>
    <w:rsid w:val="003929DB"/>
    <w:rsid w:val="00396545"/>
    <w:rsid w:val="003967B4"/>
    <w:rsid w:val="00396C0B"/>
    <w:rsid w:val="00396D94"/>
    <w:rsid w:val="00397A1F"/>
    <w:rsid w:val="003A053C"/>
    <w:rsid w:val="003A0747"/>
    <w:rsid w:val="003A1137"/>
    <w:rsid w:val="003A4963"/>
    <w:rsid w:val="003A648F"/>
    <w:rsid w:val="003A64B2"/>
    <w:rsid w:val="003B0939"/>
    <w:rsid w:val="003B1B19"/>
    <w:rsid w:val="003B1E16"/>
    <w:rsid w:val="003B24E3"/>
    <w:rsid w:val="003B2D0D"/>
    <w:rsid w:val="003B3306"/>
    <w:rsid w:val="003B3FAC"/>
    <w:rsid w:val="003B4DF8"/>
    <w:rsid w:val="003B5EA3"/>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C7293"/>
    <w:rsid w:val="003C782C"/>
    <w:rsid w:val="003D082E"/>
    <w:rsid w:val="003D12B4"/>
    <w:rsid w:val="003D1DF3"/>
    <w:rsid w:val="003D254A"/>
    <w:rsid w:val="003D2682"/>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DF6"/>
    <w:rsid w:val="003E2E18"/>
    <w:rsid w:val="003E4055"/>
    <w:rsid w:val="003E5511"/>
    <w:rsid w:val="003E5AFE"/>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02F"/>
    <w:rsid w:val="004048EB"/>
    <w:rsid w:val="00404D13"/>
    <w:rsid w:val="004054A0"/>
    <w:rsid w:val="00405BED"/>
    <w:rsid w:val="00406106"/>
    <w:rsid w:val="004107B8"/>
    <w:rsid w:val="00410FEF"/>
    <w:rsid w:val="00411C43"/>
    <w:rsid w:val="0041217F"/>
    <w:rsid w:val="00412732"/>
    <w:rsid w:val="0041480A"/>
    <w:rsid w:val="00415275"/>
    <w:rsid w:val="00415FD1"/>
    <w:rsid w:val="00416AB7"/>
    <w:rsid w:val="004205F9"/>
    <w:rsid w:val="00420E16"/>
    <w:rsid w:val="00420F85"/>
    <w:rsid w:val="004212E3"/>
    <w:rsid w:val="0042224A"/>
    <w:rsid w:val="00423341"/>
    <w:rsid w:val="00423567"/>
    <w:rsid w:val="00423A4A"/>
    <w:rsid w:val="004247AC"/>
    <w:rsid w:val="00424C8D"/>
    <w:rsid w:val="0042619F"/>
    <w:rsid w:val="004264B8"/>
    <w:rsid w:val="00426738"/>
    <w:rsid w:val="0042683A"/>
    <w:rsid w:val="00427B12"/>
    <w:rsid w:val="00430D84"/>
    <w:rsid w:val="00432508"/>
    <w:rsid w:val="004334A0"/>
    <w:rsid w:val="004342E1"/>
    <w:rsid w:val="00434967"/>
    <w:rsid w:val="00434ADE"/>
    <w:rsid w:val="00434B7C"/>
    <w:rsid w:val="004357EC"/>
    <w:rsid w:val="004359F0"/>
    <w:rsid w:val="00436578"/>
    <w:rsid w:val="00436698"/>
    <w:rsid w:val="004368DB"/>
    <w:rsid w:val="004372B6"/>
    <w:rsid w:val="00440497"/>
    <w:rsid w:val="004409BE"/>
    <w:rsid w:val="00441653"/>
    <w:rsid w:val="004419C1"/>
    <w:rsid w:val="00441B6E"/>
    <w:rsid w:val="00441B7D"/>
    <w:rsid w:val="00441F0D"/>
    <w:rsid w:val="004429E0"/>
    <w:rsid w:val="00442D80"/>
    <w:rsid w:val="004436D9"/>
    <w:rsid w:val="00443925"/>
    <w:rsid w:val="00444E93"/>
    <w:rsid w:val="00445A9A"/>
    <w:rsid w:val="00446297"/>
    <w:rsid w:val="00446ECE"/>
    <w:rsid w:val="00447676"/>
    <w:rsid w:val="00447837"/>
    <w:rsid w:val="00450085"/>
    <w:rsid w:val="00451255"/>
    <w:rsid w:val="00451BAE"/>
    <w:rsid w:val="0045219B"/>
    <w:rsid w:val="0045372D"/>
    <w:rsid w:val="0045633B"/>
    <w:rsid w:val="004569CE"/>
    <w:rsid w:val="00457004"/>
    <w:rsid w:val="00460F92"/>
    <w:rsid w:val="0046112F"/>
    <w:rsid w:val="004612F2"/>
    <w:rsid w:val="004619BF"/>
    <w:rsid w:val="00461E00"/>
    <w:rsid w:val="00464558"/>
    <w:rsid w:val="00464C2A"/>
    <w:rsid w:val="00466825"/>
    <w:rsid w:val="004679C4"/>
    <w:rsid w:val="00467EAA"/>
    <w:rsid w:val="00470157"/>
    <w:rsid w:val="0047015F"/>
    <w:rsid w:val="00471FCB"/>
    <w:rsid w:val="00472786"/>
    <w:rsid w:val="00472815"/>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845"/>
    <w:rsid w:val="004A0E80"/>
    <w:rsid w:val="004A10B5"/>
    <w:rsid w:val="004A2470"/>
    <w:rsid w:val="004A3F5E"/>
    <w:rsid w:val="004A437B"/>
    <w:rsid w:val="004A47B7"/>
    <w:rsid w:val="004A5236"/>
    <w:rsid w:val="004A548B"/>
    <w:rsid w:val="004A58C1"/>
    <w:rsid w:val="004B0242"/>
    <w:rsid w:val="004B06BE"/>
    <w:rsid w:val="004B14B9"/>
    <w:rsid w:val="004B1EE5"/>
    <w:rsid w:val="004B29BB"/>
    <w:rsid w:val="004B2A05"/>
    <w:rsid w:val="004B2B3D"/>
    <w:rsid w:val="004B305E"/>
    <w:rsid w:val="004B4EA5"/>
    <w:rsid w:val="004B5EB2"/>
    <w:rsid w:val="004B7142"/>
    <w:rsid w:val="004B7BAB"/>
    <w:rsid w:val="004C02E5"/>
    <w:rsid w:val="004C0540"/>
    <w:rsid w:val="004C0EE8"/>
    <w:rsid w:val="004C2178"/>
    <w:rsid w:val="004C22AB"/>
    <w:rsid w:val="004C23FF"/>
    <w:rsid w:val="004C3F37"/>
    <w:rsid w:val="004C4C00"/>
    <w:rsid w:val="004C50F9"/>
    <w:rsid w:val="004C60D0"/>
    <w:rsid w:val="004C6B85"/>
    <w:rsid w:val="004C6E5C"/>
    <w:rsid w:val="004C72FA"/>
    <w:rsid w:val="004D0878"/>
    <w:rsid w:val="004D0921"/>
    <w:rsid w:val="004D1191"/>
    <w:rsid w:val="004D1D8E"/>
    <w:rsid w:val="004D243D"/>
    <w:rsid w:val="004D2861"/>
    <w:rsid w:val="004D313C"/>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3714"/>
    <w:rsid w:val="004F6247"/>
    <w:rsid w:val="005005B0"/>
    <w:rsid w:val="00500843"/>
    <w:rsid w:val="00501145"/>
    <w:rsid w:val="005028FF"/>
    <w:rsid w:val="0050306A"/>
    <w:rsid w:val="005031AF"/>
    <w:rsid w:val="00503A4F"/>
    <w:rsid w:val="00503E47"/>
    <w:rsid w:val="00504C71"/>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6F"/>
    <w:rsid w:val="005207B2"/>
    <w:rsid w:val="005229EB"/>
    <w:rsid w:val="0052387A"/>
    <w:rsid w:val="005246F6"/>
    <w:rsid w:val="00524945"/>
    <w:rsid w:val="00525019"/>
    <w:rsid w:val="00525272"/>
    <w:rsid w:val="005265E3"/>
    <w:rsid w:val="00530955"/>
    <w:rsid w:val="00530FB0"/>
    <w:rsid w:val="00531244"/>
    <w:rsid w:val="00531256"/>
    <w:rsid w:val="0053164E"/>
    <w:rsid w:val="00531C03"/>
    <w:rsid w:val="00531F28"/>
    <w:rsid w:val="00533166"/>
    <w:rsid w:val="00534417"/>
    <w:rsid w:val="005350BD"/>
    <w:rsid w:val="00535554"/>
    <w:rsid w:val="00536EC6"/>
    <w:rsid w:val="005406EC"/>
    <w:rsid w:val="00541C79"/>
    <w:rsid w:val="005426E5"/>
    <w:rsid w:val="00542B7B"/>
    <w:rsid w:val="0054532F"/>
    <w:rsid w:val="0054578E"/>
    <w:rsid w:val="005464DD"/>
    <w:rsid w:val="00547388"/>
    <w:rsid w:val="00550004"/>
    <w:rsid w:val="005502EF"/>
    <w:rsid w:val="00550BAE"/>
    <w:rsid w:val="00551BEF"/>
    <w:rsid w:val="00551DAF"/>
    <w:rsid w:val="00552299"/>
    <w:rsid w:val="005532EB"/>
    <w:rsid w:val="00555536"/>
    <w:rsid w:val="00555820"/>
    <w:rsid w:val="005561E1"/>
    <w:rsid w:val="00556C67"/>
    <w:rsid w:val="005574A7"/>
    <w:rsid w:val="00557A9E"/>
    <w:rsid w:val="00557EC0"/>
    <w:rsid w:val="00560378"/>
    <w:rsid w:val="005610B4"/>
    <w:rsid w:val="00561B9E"/>
    <w:rsid w:val="0056422A"/>
    <w:rsid w:val="005644C8"/>
    <w:rsid w:val="00565B0F"/>
    <w:rsid w:val="0056677A"/>
    <w:rsid w:val="00566F41"/>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310"/>
    <w:rsid w:val="0058568E"/>
    <w:rsid w:val="00586ED5"/>
    <w:rsid w:val="005907C4"/>
    <w:rsid w:val="005922B5"/>
    <w:rsid w:val="0059274E"/>
    <w:rsid w:val="005933E8"/>
    <w:rsid w:val="0059542D"/>
    <w:rsid w:val="005959EF"/>
    <w:rsid w:val="00596D88"/>
    <w:rsid w:val="00596EEF"/>
    <w:rsid w:val="00597D19"/>
    <w:rsid w:val="005A01A5"/>
    <w:rsid w:val="005A0BFE"/>
    <w:rsid w:val="005A1164"/>
    <w:rsid w:val="005A2096"/>
    <w:rsid w:val="005A20EB"/>
    <w:rsid w:val="005A50FD"/>
    <w:rsid w:val="005A600B"/>
    <w:rsid w:val="005A6079"/>
    <w:rsid w:val="005A6A8C"/>
    <w:rsid w:val="005A7D37"/>
    <w:rsid w:val="005B045B"/>
    <w:rsid w:val="005B3616"/>
    <w:rsid w:val="005B3668"/>
    <w:rsid w:val="005B3995"/>
    <w:rsid w:val="005B41A8"/>
    <w:rsid w:val="005B4C23"/>
    <w:rsid w:val="005B5A24"/>
    <w:rsid w:val="005B667F"/>
    <w:rsid w:val="005B75A3"/>
    <w:rsid w:val="005C03B8"/>
    <w:rsid w:val="005C0501"/>
    <w:rsid w:val="005C0A17"/>
    <w:rsid w:val="005C1296"/>
    <w:rsid w:val="005C1451"/>
    <w:rsid w:val="005C185E"/>
    <w:rsid w:val="005C21F1"/>
    <w:rsid w:val="005C2BBA"/>
    <w:rsid w:val="005C32E7"/>
    <w:rsid w:val="005C48AD"/>
    <w:rsid w:val="005C50C2"/>
    <w:rsid w:val="005C50E2"/>
    <w:rsid w:val="005D0B39"/>
    <w:rsid w:val="005D2281"/>
    <w:rsid w:val="005D3DE6"/>
    <w:rsid w:val="005D3EB8"/>
    <w:rsid w:val="005D4750"/>
    <w:rsid w:val="005D4AEA"/>
    <w:rsid w:val="005D4C4B"/>
    <w:rsid w:val="005D4C96"/>
    <w:rsid w:val="005D50F2"/>
    <w:rsid w:val="005D5955"/>
    <w:rsid w:val="005D5E04"/>
    <w:rsid w:val="005D6553"/>
    <w:rsid w:val="005D66A1"/>
    <w:rsid w:val="005D6FE3"/>
    <w:rsid w:val="005D79BD"/>
    <w:rsid w:val="005E0345"/>
    <w:rsid w:val="005E03CB"/>
    <w:rsid w:val="005E0924"/>
    <w:rsid w:val="005E0C81"/>
    <w:rsid w:val="005E25FF"/>
    <w:rsid w:val="005E3E1F"/>
    <w:rsid w:val="005E4923"/>
    <w:rsid w:val="005E6494"/>
    <w:rsid w:val="005E7375"/>
    <w:rsid w:val="005E7A90"/>
    <w:rsid w:val="005F0032"/>
    <w:rsid w:val="005F0BCB"/>
    <w:rsid w:val="005F1AEB"/>
    <w:rsid w:val="005F24DC"/>
    <w:rsid w:val="005F31A6"/>
    <w:rsid w:val="005F42F2"/>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3DEF"/>
    <w:rsid w:val="00604C26"/>
    <w:rsid w:val="00604CA7"/>
    <w:rsid w:val="00604CFF"/>
    <w:rsid w:val="006058EB"/>
    <w:rsid w:val="00606125"/>
    <w:rsid w:val="006100EF"/>
    <w:rsid w:val="00610162"/>
    <w:rsid w:val="006118BD"/>
    <w:rsid w:val="00612E6D"/>
    <w:rsid w:val="0061585F"/>
    <w:rsid w:val="006159E1"/>
    <w:rsid w:val="00615AB7"/>
    <w:rsid w:val="00616F5B"/>
    <w:rsid w:val="006177E6"/>
    <w:rsid w:val="006239C8"/>
    <w:rsid w:val="00623AD9"/>
    <w:rsid w:val="00625288"/>
    <w:rsid w:val="00625695"/>
    <w:rsid w:val="00625B37"/>
    <w:rsid w:val="0062653C"/>
    <w:rsid w:val="00626B14"/>
    <w:rsid w:val="00627015"/>
    <w:rsid w:val="006274A7"/>
    <w:rsid w:val="006319F7"/>
    <w:rsid w:val="0063302B"/>
    <w:rsid w:val="00633540"/>
    <w:rsid w:val="0063410F"/>
    <w:rsid w:val="00634899"/>
    <w:rsid w:val="00636486"/>
    <w:rsid w:val="00636EE2"/>
    <w:rsid w:val="006375C3"/>
    <w:rsid w:val="00637AD5"/>
    <w:rsid w:val="00640BEF"/>
    <w:rsid w:val="006413AE"/>
    <w:rsid w:val="006414A7"/>
    <w:rsid w:val="006418E3"/>
    <w:rsid w:val="00641BDB"/>
    <w:rsid w:val="006422E8"/>
    <w:rsid w:val="006443F5"/>
    <w:rsid w:val="00644513"/>
    <w:rsid w:val="00644687"/>
    <w:rsid w:val="00644929"/>
    <w:rsid w:val="00644F3D"/>
    <w:rsid w:val="0064559A"/>
    <w:rsid w:val="006470BA"/>
    <w:rsid w:val="006479D6"/>
    <w:rsid w:val="00651C7B"/>
    <w:rsid w:val="00652190"/>
    <w:rsid w:val="006526E8"/>
    <w:rsid w:val="0065408E"/>
    <w:rsid w:val="0065488E"/>
    <w:rsid w:val="00654E47"/>
    <w:rsid w:val="00657DC5"/>
    <w:rsid w:val="006600C5"/>
    <w:rsid w:val="00663BF0"/>
    <w:rsid w:val="006641A7"/>
    <w:rsid w:val="00664E5A"/>
    <w:rsid w:val="006657A0"/>
    <w:rsid w:val="00666009"/>
    <w:rsid w:val="006669DE"/>
    <w:rsid w:val="00667492"/>
    <w:rsid w:val="00670F59"/>
    <w:rsid w:val="00671503"/>
    <w:rsid w:val="006725C9"/>
    <w:rsid w:val="006731B2"/>
    <w:rsid w:val="006745DC"/>
    <w:rsid w:val="00674F46"/>
    <w:rsid w:val="006753FE"/>
    <w:rsid w:val="006757C5"/>
    <w:rsid w:val="006778FB"/>
    <w:rsid w:val="0068053A"/>
    <w:rsid w:val="00680A28"/>
    <w:rsid w:val="00681ACD"/>
    <w:rsid w:val="0068241D"/>
    <w:rsid w:val="0068259C"/>
    <w:rsid w:val="006826A2"/>
    <w:rsid w:val="00682D33"/>
    <w:rsid w:val="00683826"/>
    <w:rsid w:val="0068410E"/>
    <w:rsid w:val="00685AD9"/>
    <w:rsid w:val="006860BE"/>
    <w:rsid w:val="006864D8"/>
    <w:rsid w:val="00687F45"/>
    <w:rsid w:val="006922D3"/>
    <w:rsid w:val="00692A30"/>
    <w:rsid w:val="0069383A"/>
    <w:rsid w:val="00693B83"/>
    <w:rsid w:val="00693D7F"/>
    <w:rsid w:val="00694D1C"/>
    <w:rsid w:val="00695E04"/>
    <w:rsid w:val="00696EEA"/>
    <w:rsid w:val="00697306"/>
    <w:rsid w:val="0069747D"/>
    <w:rsid w:val="006974FF"/>
    <w:rsid w:val="006978AA"/>
    <w:rsid w:val="00697D12"/>
    <w:rsid w:val="006A1137"/>
    <w:rsid w:val="006A17FE"/>
    <w:rsid w:val="006A32A4"/>
    <w:rsid w:val="006A525B"/>
    <w:rsid w:val="006A53B5"/>
    <w:rsid w:val="006A583F"/>
    <w:rsid w:val="006A698F"/>
    <w:rsid w:val="006B0081"/>
    <w:rsid w:val="006B0509"/>
    <w:rsid w:val="006B06B3"/>
    <w:rsid w:val="006B0A8D"/>
    <w:rsid w:val="006B27D3"/>
    <w:rsid w:val="006B2C46"/>
    <w:rsid w:val="006B3272"/>
    <w:rsid w:val="006B374A"/>
    <w:rsid w:val="006B467D"/>
    <w:rsid w:val="006B519B"/>
    <w:rsid w:val="006B5C4C"/>
    <w:rsid w:val="006B693B"/>
    <w:rsid w:val="006B71D4"/>
    <w:rsid w:val="006B7623"/>
    <w:rsid w:val="006B7DE6"/>
    <w:rsid w:val="006B7EE1"/>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22FB"/>
    <w:rsid w:val="006D4530"/>
    <w:rsid w:val="006D6292"/>
    <w:rsid w:val="006D76C3"/>
    <w:rsid w:val="006E09BB"/>
    <w:rsid w:val="006E0BC7"/>
    <w:rsid w:val="006E129F"/>
    <w:rsid w:val="006E1567"/>
    <w:rsid w:val="006E1B5F"/>
    <w:rsid w:val="006E211C"/>
    <w:rsid w:val="006E39C2"/>
    <w:rsid w:val="006E3FDD"/>
    <w:rsid w:val="006E57E2"/>
    <w:rsid w:val="006E707A"/>
    <w:rsid w:val="006F14B7"/>
    <w:rsid w:val="006F2800"/>
    <w:rsid w:val="006F36B2"/>
    <w:rsid w:val="006F3FBC"/>
    <w:rsid w:val="006F64B4"/>
    <w:rsid w:val="006F6E25"/>
    <w:rsid w:val="0070180C"/>
    <w:rsid w:val="00702000"/>
    <w:rsid w:val="0070241C"/>
    <w:rsid w:val="00702709"/>
    <w:rsid w:val="00702ED2"/>
    <w:rsid w:val="00703575"/>
    <w:rsid w:val="00703A61"/>
    <w:rsid w:val="00703DAE"/>
    <w:rsid w:val="00704A04"/>
    <w:rsid w:val="0070532A"/>
    <w:rsid w:val="00706744"/>
    <w:rsid w:val="00706C2B"/>
    <w:rsid w:val="00706D08"/>
    <w:rsid w:val="0070759C"/>
    <w:rsid w:val="00707A7C"/>
    <w:rsid w:val="00710203"/>
    <w:rsid w:val="00710F01"/>
    <w:rsid w:val="00711DFB"/>
    <w:rsid w:val="007120B4"/>
    <w:rsid w:val="00712AC1"/>
    <w:rsid w:val="007137F1"/>
    <w:rsid w:val="00713B29"/>
    <w:rsid w:val="00714009"/>
    <w:rsid w:val="007143F7"/>
    <w:rsid w:val="007145F6"/>
    <w:rsid w:val="00714A6A"/>
    <w:rsid w:val="00714ACD"/>
    <w:rsid w:val="00714AE8"/>
    <w:rsid w:val="007151B1"/>
    <w:rsid w:val="00716237"/>
    <w:rsid w:val="0071691A"/>
    <w:rsid w:val="00720FFB"/>
    <w:rsid w:val="007214E0"/>
    <w:rsid w:val="0072342E"/>
    <w:rsid w:val="00723CA0"/>
    <w:rsid w:val="00725133"/>
    <w:rsid w:val="00725590"/>
    <w:rsid w:val="00725E2D"/>
    <w:rsid w:val="00725E94"/>
    <w:rsid w:val="007264BB"/>
    <w:rsid w:val="00727506"/>
    <w:rsid w:val="00730903"/>
    <w:rsid w:val="00730C7E"/>
    <w:rsid w:val="00730F0F"/>
    <w:rsid w:val="0073134C"/>
    <w:rsid w:val="00732441"/>
    <w:rsid w:val="007331D4"/>
    <w:rsid w:val="00733664"/>
    <w:rsid w:val="00733770"/>
    <w:rsid w:val="00733EA6"/>
    <w:rsid w:val="00735D76"/>
    <w:rsid w:val="00736E2B"/>
    <w:rsid w:val="007372B9"/>
    <w:rsid w:val="00737638"/>
    <w:rsid w:val="007406F4"/>
    <w:rsid w:val="0074117E"/>
    <w:rsid w:val="007421CD"/>
    <w:rsid w:val="00742996"/>
    <w:rsid w:val="00742A4B"/>
    <w:rsid w:val="00743722"/>
    <w:rsid w:val="007438A4"/>
    <w:rsid w:val="00743E1F"/>
    <w:rsid w:val="00743F07"/>
    <w:rsid w:val="00744C22"/>
    <w:rsid w:val="007461E4"/>
    <w:rsid w:val="00750513"/>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3A1"/>
    <w:rsid w:val="007608C7"/>
    <w:rsid w:val="00760921"/>
    <w:rsid w:val="00763FB9"/>
    <w:rsid w:val="0076572F"/>
    <w:rsid w:val="0076611E"/>
    <w:rsid w:val="00766968"/>
    <w:rsid w:val="00767B4F"/>
    <w:rsid w:val="00771499"/>
    <w:rsid w:val="0077150F"/>
    <w:rsid w:val="00771BA3"/>
    <w:rsid w:val="00771FAB"/>
    <w:rsid w:val="00771FB7"/>
    <w:rsid w:val="00772A4B"/>
    <w:rsid w:val="007739B9"/>
    <w:rsid w:val="00773C1B"/>
    <w:rsid w:val="00773F83"/>
    <w:rsid w:val="00774615"/>
    <w:rsid w:val="00774B79"/>
    <w:rsid w:val="0077707F"/>
    <w:rsid w:val="00777341"/>
    <w:rsid w:val="00777498"/>
    <w:rsid w:val="0077787D"/>
    <w:rsid w:val="007801F5"/>
    <w:rsid w:val="00780649"/>
    <w:rsid w:val="00780D09"/>
    <w:rsid w:val="00780F96"/>
    <w:rsid w:val="00780FF2"/>
    <w:rsid w:val="00782B5E"/>
    <w:rsid w:val="00783306"/>
    <w:rsid w:val="00785F6A"/>
    <w:rsid w:val="0078609F"/>
    <w:rsid w:val="0078646B"/>
    <w:rsid w:val="00786656"/>
    <w:rsid w:val="00786D86"/>
    <w:rsid w:val="007877E8"/>
    <w:rsid w:val="00790292"/>
    <w:rsid w:val="00790DFF"/>
    <w:rsid w:val="007920B5"/>
    <w:rsid w:val="007930F1"/>
    <w:rsid w:val="00793768"/>
    <w:rsid w:val="00794DD4"/>
    <w:rsid w:val="00795542"/>
    <w:rsid w:val="007968BA"/>
    <w:rsid w:val="00796A18"/>
    <w:rsid w:val="007971B5"/>
    <w:rsid w:val="007A1991"/>
    <w:rsid w:val="007A1ECE"/>
    <w:rsid w:val="007A2795"/>
    <w:rsid w:val="007A2A8A"/>
    <w:rsid w:val="007A4353"/>
    <w:rsid w:val="007A4C98"/>
    <w:rsid w:val="007A701A"/>
    <w:rsid w:val="007A7C46"/>
    <w:rsid w:val="007A7E78"/>
    <w:rsid w:val="007A7E7A"/>
    <w:rsid w:val="007B019C"/>
    <w:rsid w:val="007B06D8"/>
    <w:rsid w:val="007B0853"/>
    <w:rsid w:val="007B0BBF"/>
    <w:rsid w:val="007B1B35"/>
    <w:rsid w:val="007B1D7E"/>
    <w:rsid w:val="007B2194"/>
    <w:rsid w:val="007B2396"/>
    <w:rsid w:val="007B244A"/>
    <w:rsid w:val="007B4015"/>
    <w:rsid w:val="007B4BE9"/>
    <w:rsid w:val="007B5292"/>
    <w:rsid w:val="007B6207"/>
    <w:rsid w:val="007B7883"/>
    <w:rsid w:val="007C1BCA"/>
    <w:rsid w:val="007C22BC"/>
    <w:rsid w:val="007C2595"/>
    <w:rsid w:val="007C51E3"/>
    <w:rsid w:val="007C5378"/>
    <w:rsid w:val="007C6342"/>
    <w:rsid w:val="007C773A"/>
    <w:rsid w:val="007C7F53"/>
    <w:rsid w:val="007D0DBF"/>
    <w:rsid w:val="007D30CF"/>
    <w:rsid w:val="007D321C"/>
    <w:rsid w:val="007D324D"/>
    <w:rsid w:val="007D4F4E"/>
    <w:rsid w:val="007D610B"/>
    <w:rsid w:val="007D659E"/>
    <w:rsid w:val="007D6706"/>
    <w:rsid w:val="007E0365"/>
    <w:rsid w:val="007E1835"/>
    <w:rsid w:val="007E32EA"/>
    <w:rsid w:val="007E3A28"/>
    <w:rsid w:val="007E3ABA"/>
    <w:rsid w:val="007E3B9F"/>
    <w:rsid w:val="007E42DC"/>
    <w:rsid w:val="007E4E4A"/>
    <w:rsid w:val="007E512D"/>
    <w:rsid w:val="007E52F3"/>
    <w:rsid w:val="007E7215"/>
    <w:rsid w:val="007F0D3D"/>
    <w:rsid w:val="007F1414"/>
    <w:rsid w:val="007F1700"/>
    <w:rsid w:val="007F3BEA"/>
    <w:rsid w:val="007F3E05"/>
    <w:rsid w:val="007F4194"/>
    <w:rsid w:val="007F511D"/>
    <w:rsid w:val="007F517E"/>
    <w:rsid w:val="007F5F7B"/>
    <w:rsid w:val="007F62BE"/>
    <w:rsid w:val="007F6652"/>
    <w:rsid w:val="007F7632"/>
    <w:rsid w:val="007F7D24"/>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204B2"/>
    <w:rsid w:val="00821AE7"/>
    <w:rsid w:val="00822B98"/>
    <w:rsid w:val="00823144"/>
    <w:rsid w:val="00823847"/>
    <w:rsid w:val="00823884"/>
    <w:rsid w:val="00823C45"/>
    <w:rsid w:val="008244B6"/>
    <w:rsid w:val="00824AB5"/>
    <w:rsid w:val="00825224"/>
    <w:rsid w:val="00825502"/>
    <w:rsid w:val="00825A2E"/>
    <w:rsid w:val="00826E57"/>
    <w:rsid w:val="008273EC"/>
    <w:rsid w:val="008276B6"/>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3B80"/>
    <w:rsid w:val="00864813"/>
    <w:rsid w:val="00864BD3"/>
    <w:rsid w:val="00865B41"/>
    <w:rsid w:val="00865B6B"/>
    <w:rsid w:val="008674B6"/>
    <w:rsid w:val="00870BCE"/>
    <w:rsid w:val="00874A51"/>
    <w:rsid w:val="00875BAE"/>
    <w:rsid w:val="00876030"/>
    <w:rsid w:val="00876714"/>
    <w:rsid w:val="00876A93"/>
    <w:rsid w:val="00876B70"/>
    <w:rsid w:val="008777A4"/>
    <w:rsid w:val="00881613"/>
    <w:rsid w:val="008818B7"/>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5D2A"/>
    <w:rsid w:val="008969B4"/>
    <w:rsid w:val="00896FB2"/>
    <w:rsid w:val="00897C80"/>
    <w:rsid w:val="00897E47"/>
    <w:rsid w:val="008A08CE"/>
    <w:rsid w:val="008A23EB"/>
    <w:rsid w:val="008A2F81"/>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0C77"/>
    <w:rsid w:val="008E0DA5"/>
    <w:rsid w:val="008E13B0"/>
    <w:rsid w:val="008E4E11"/>
    <w:rsid w:val="008E50F1"/>
    <w:rsid w:val="008E52AC"/>
    <w:rsid w:val="008E69F9"/>
    <w:rsid w:val="008F01B0"/>
    <w:rsid w:val="008F1272"/>
    <w:rsid w:val="008F24F9"/>
    <w:rsid w:val="008F3015"/>
    <w:rsid w:val="008F345D"/>
    <w:rsid w:val="008F3AF9"/>
    <w:rsid w:val="008F3C18"/>
    <w:rsid w:val="008F40FC"/>
    <w:rsid w:val="008F54E8"/>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736"/>
    <w:rsid w:val="00913344"/>
    <w:rsid w:val="00913C68"/>
    <w:rsid w:val="00914855"/>
    <w:rsid w:val="00914E2A"/>
    <w:rsid w:val="00915A6C"/>
    <w:rsid w:val="00917540"/>
    <w:rsid w:val="0091778E"/>
    <w:rsid w:val="00920285"/>
    <w:rsid w:val="0092049E"/>
    <w:rsid w:val="009213A0"/>
    <w:rsid w:val="009213B6"/>
    <w:rsid w:val="0092278D"/>
    <w:rsid w:val="00923431"/>
    <w:rsid w:val="00923506"/>
    <w:rsid w:val="009238F0"/>
    <w:rsid w:val="00924B34"/>
    <w:rsid w:val="00924B96"/>
    <w:rsid w:val="00924D9B"/>
    <w:rsid w:val="00925970"/>
    <w:rsid w:val="0092597D"/>
    <w:rsid w:val="00925E6A"/>
    <w:rsid w:val="0093234B"/>
    <w:rsid w:val="00932B84"/>
    <w:rsid w:val="00932D90"/>
    <w:rsid w:val="00933D27"/>
    <w:rsid w:val="0093429F"/>
    <w:rsid w:val="009349FB"/>
    <w:rsid w:val="00934CC1"/>
    <w:rsid w:val="00934DF3"/>
    <w:rsid w:val="00935820"/>
    <w:rsid w:val="009370A9"/>
    <w:rsid w:val="00940977"/>
    <w:rsid w:val="00941BB9"/>
    <w:rsid w:val="00943E4A"/>
    <w:rsid w:val="009448A3"/>
    <w:rsid w:val="009449EC"/>
    <w:rsid w:val="00944A76"/>
    <w:rsid w:val="009452D5"/>
    <w:rsid w:val="0094650E"/>
    <w:rsid w:val="009466A0"/>
    <w:rsid w:val="009468CE"/>
    <w:rsid w:val="00946913"/>
    <w:rsid w:val="009474E3"/>
    <w:rsid w:val="009502BE"/>
    <w:rsid w:val="00950855"/>
    <w:rsid w:val="009512A4"/>
    <w:rsid w:val="009517AE"/>
    <w:rsid w:val="0095266B"/>
    <w:rsid w:val="00953692"/>
    <w:rsid w:val="00953EF7"/>
    <w:rsid w:val="00954306"/>
    <w:rsid w:val="00955A23"/>
    <w:rsid w:val="00955BBD"/>
    <w:rsid w:val="009618B8"/>
    <w:rsid w:val="009622F1"/>
    <w:rsid w:val="009630BE"/>
    <w:rsid w:val="00964576"/>
    <w:rsid w:val="009654C4"/>
    <w:rsid w:val="00967BAB"/>
    <w:rsid w:val="00970A44"/>
    <w:rsid w:val="00970B46"/>
    <w:rsid w:val="00971828"/>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2F25"/>
    <w:rsid w:val="009B38D5"/>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44"/>
    <w:rsid w:val="009E5A60"/>
    <w:rsid w:val="009E7777"/>
    <w:rsid w:val="009E79EE"/>
    <w:rsid w:val="009E7F50"/>
    <w:rsid w:val="009F0045"/>
    <w:rsid w:val="009F0730"/>
    <w:rsid w:val="009F141B"/>
    <w:rsid w:val="009F14CD"/>
    <w:rsid w:val="009F2141"/>
    <w:rsid w:val="009F2151"/>
    <w:rsid w:val="009F244A"/>
    <w:rsid w:val="009F310E"/>
    <w:rsid w:val="009F3587"/>
    <w:rsid w:val="009F48FC"/>
    <w:rsid w:val="009F4DA9"/>
    <w:rsid w:val="009F58E3"/>
    <w:rsid w:val="009F5B20"/>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174F2"/>
    <w:rsid w:val="00A20224"/>
    <w:rsid w:val="00A207A3"/>
    <w:rsid w:val="00A21FB5"/>
    <w:rsid w:val="00A22142"/>
    <w:rsid w:val="00A23A60"/>
    <w:rsid w:val="00A248DA"/>
    <w:rsid w:val="00A24A18"/>
    <w:rsid w:val="00A256D1"/>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37D4B"/>
    <w:rsid w:val="00A42495"/>
    <w:rsid w:val="00A43A2B"/>
    <w:rsid w:val="00A4457C"/>
    <w:rsid w:val="00A44915"/>
    <w:rsid w:val="00A44BAA"/>
    <w:rsid w:val="00A45141"/>
    <w:rsid w:val="00A45F19"/>
    <w:rsid w:val="00A4605F"/>
    <w:rsid w:val="00A46BF5"/>
    <w:rsid w:val="00A5124D"/>
    <w:rsid w:val="00A5229F"/>
    <w:rsid w:val="00A5526C"/>
    <w:rsid w:val="00A5546E"/>
    <w:rsid w:val="00A55B08"/>
    <w:rsid w:val="00A56159"/>
    <w:rsid w:val="00A56BD2"/>
    <w:rsid w:val="00A60A29"/>
    <w:rsid w:val="00A60E94"/>
    <w:rsid w:val="00A61524"/>
    <w:rsid w:val="00A62282"/>
    <w:rsid w:val="00A63A6B"/>
    <w:rsid w:val="00A643A9"/>
    <w:rsid w:val="00A64F34"/>
    <w:rsid w:val="00A65A6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859F2"/>
    <w:rsid w:val="00A90197"/>
    <w:rsid w:val="00A913B4"/>
    <w:rsid w:val="00A920D6"/>
    <w:rsid w:val="00A92E75"/>
    <w:rsid w:val="00A935CA"/>
    <w:rsid w:val="00A95D4F"/>
    <w:rsid w:val="00A9617E"/>
    <w:rsid w:val="00A97C20"/>
    <w:rsid w:val="00AA0010"/>
    <w:rsid w:val="00AA002D"/>
    <w:rsid w:val="00AA0A27"/>
    <w:rsid w:val="00AA327D"/>
    <w:rsid w:val="00AA40DF"/>
    <w:rsid w:val="00AA4237"/>
    <w:rsid w:val="00AA5067"/>
    <w:rsid w:val="00AA5F85"/>
    <w:rsid w:val="00AA6609"/>
    <w:rsid w:val="00AA70C6"/>
    <w:rsid w:val="00AB07E9"/>
    <w:rsid w:val="00AB1E9B"/>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9EF"/>
    <w:rsid w:val="00AC6AD8"/>
    <w:rsid w:val="00AC7C65"/>
    <w:rsid w:val="00AC7D27"/>
    <w:rsid w:val="00AD07FC"/>
    <w:rsid w:val="00AD2F67"/>
    <w:rsid w:val="00AD3EC4"/>
    <w:rsid w:val="00AD46C8"/>
    <w:rsid w:val="00AD5EB1"/>
    <w:rsid w:val="00AD5F37"/>
    <w:rsid w:val="00AD6E32"/>
    <w:rsid w:val="00AE0F8A"/>
    <w:rsid w:val="00AE19AB"/>
    <w:rsid w:val="00AE20EB"/>
    <w:rsid w:val="00AE2638"/>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64D7"/>
    <w:rsid w:val="00AF7CFA"/>
    <w:rsid w:val="00B00B2F"/>
    <w:rsid w:val="00B01374"/>
    <w:rsid w:val="00B01573"/>
    <w:rsid w:val="00B016D9"/>
    <w:rsid w:val="00B04B7A"/>
    <w:rsid w:val="00B04C39"/>
    <w:rsid w:val="00B05C3F"/>
    <w:rsid w:val="00B0615E"/>
    <w:rsid w:val="00B066BE"/>
    <w:rsid w:val="00B06888"/>
    <w:rsid w:val="00B077EE"/>
    <w:rsid w:val="00B07BAF"/>
    <w:rsid w:val="00B07E85"/>
    <w:rsid w:val="00B07F45"/>
    <w:rsid w:val="00B10008"/>
    <w:rsid w:val="00B1178C"/>
    <w:rsid w:val="00B11E0E"/>
    <w:rsid w:val="00B12E57"/>
    <w:rsid w:val="00B14B79"/>
    <w:rsid w:val="00B16011"/>
    <w:rsid w:val="00B16A80"/>
    <w:rsid w:val="00B2048A"/>
    <w:rsid w:val="00B20797"/>
    <w:rsid w:val="00B207C9"/>
    <w:rsid w:val="00B207E3"/>
    <w:rsid w:val="00B21089"/>
    <w:rsid w:val="00B21AA5"/>
    <w:rsid w:val="00B21DCE"/>
    <w:rsid w:val="00B23760"/>
    <w:rsid w:val="00B23F84"/>
    <w:rsid w:val="00B24FD8"/>
    <w:rsid w:val="00B251F1"/>
    <w:rsid w:val="00B252EA"/>
    <w:rsid w:val="00B25E4F"/>
    <w:rsid w:val="00B26317"/>
    <w:rsid w:val="00B26520"/>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50C5"/>
    <w:rsid w:val="00B454BE"/>
    <w:rsid w:val="00B4581E"/>
    <w:rsid w:val="00B45C59"/>
    <w:rsid w:val="00B46B28"/>
    <w:rsid w:val="00B46C57"/>
    <w:rsid w:val="00B47EDD"/>
    <w:rsid w:val="00B50208"/>
    <w:rsid w:val="00B50CC3"/>
    <w:rsid w:val="00B519BC"/>
    <w:rsid w:val="00B53EE9"/>
    <w:rsid w:val="00B54AB5"/>
    <w:rsid w:val="00B55B98"/>
    <w:rsid w:val="00B56688"/>
    <w:rsid w:val="00B60B67"/>
    <w:rsid w:val="00B614ED"/>
    <w:rsid w:val="00B61C36"/>
    <w:rsid w:val="00B62014"/>
    <w:rsid w:val="00B63139"/>
    <w:rsid w:val="00B64E4C"/>
    <w:rsid w:val="00B64EF8"/>
    <w:rsid w:val="00B650FD"/>
    <w:rsid w:val="00B651B5"/>
    <w:rsid w:val="00B66159"/>
    <w:rsid w:val="00B6676C"/>
    <w:rsid w:val="00B66AAE"/>
    <w:rsid w:val="00B67C65"/>
    <w:rsid w:val="00B67E0B"/>
    <w:rsid w:val="00B67FA4"/>
    <w:rsid w:val="00B70C5A"/>
    <w:rsid w:val="00B712F7"/>
    <w:rsid w:val="00B71746"/>
    <w:rsid w:val="00B71861"/>
    <w:rsid w:val="00B71A5A"/>
    <w:rsid w:val="00B73A80"/>
    <w:rsid w:val="00B73D3D"/>
    <w:rsid w:val="00B73F3A"/>
    <w:rsid w:val="00B74562"/>
    <w:rsid w:val="00B74AAC"/>
    <w:rsid w:val="00B7504B"/>
    <w:rsid w:val="00B8024E"/>
    <w:rsid w:val="00B807D0"/>
    <w:rsid w:val="00B8087F"/>
    <w:rsid w:val="00B82D49"/>
    <w:rsid w:val="00B8390D"/>
    <w:rsid w:val="00B83998"/>
    <w:rsid w:val="00B83E54"/>
    <w:rsid w:val="00B843A5"/>
    <w:rsid w:val="00B84522"/>
    <w:rsid w:val="00B85D0F"/>
    <w:rsid w:val="00B8722D"/>
    <w:rsid w:val="00B908CC"/>
    <w:rsid w:val="00B9090B"/>
    <w:rsid w:val="00B909B2"/>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BBA"/>
    <w:rsid w:val="00BA4B70"/>
    <w:rsid w:val="00BA6B21"/>
    <w:rsid w:val="00BA70A2"/>
    <w:rsid w:val="00BA72A1"/>
    <w:rsid w:val="00BB0755"/>
    <w:rsid w:val="00BB1040"/>
    <w:rsid w:val="00BB1DE5"/>
    <w:rsid w:val="00BB1DF4"/>
    <w:rsid w:val="00BB4119"/>
    <w:rsid w:val="00BB4D95"/>
    <w:rsid w:val="00BB4E1A"/>
    <w:rsid w:val="00BB52FA"/>
    <w:rsid w:val="00BB57F1"/>
    <w:rsid w:val="00BB6854"/>
    <w:rsid w:val="00BB685E"/>
    <w:rsid w:val="00BB6921"/>
    <w:rsid w:val="00BB7D27"/>
    <w:rsid w:val="00BC0C18"/>
    <w:rsid w:val="00BC2187"/>
    <w:rsid w:val="00BC3D7A"/>
    <w:rsid w:val="00BC3D7C"/>
    <w:rsid w:val="00BC4536"/>
    <w:rsid w:val="00BC4DE8"/>
    <w:rsid w:val="00BC6032"/>
    <w:rsid w:val="00BC7579"/>
    <w:rsid w:val="00BC79A8"/>
    <w:rsid w:val="00BD0069"/>
    <w:rsid w:val="00BD03F4"/>
    <w:rsid w:val="00BD17FA"/>
    <w:rsid w:val="00BD21BF"/>
    <w:rsid w:val="00BD22C5"/>
    <w:rsid w:val="00BD29FA"/>
    <w:rsid w:val="00BD3C5C"/>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3F6"/>
    <w:rsid w:val="00BF3D03"/>
    <w:rsid w:val="00BF3F6A"/>
    <w:rsid w:val="00BF431B"/>
    <w:rsid w:val="00BF5F56"/>
    <w:rsid w:val="00BF6404"/>
    <w:rsid w:val="00BF650F"/>
    <w:rsid w:val="00BF6582"/>
    <w:rsid w:val="00C00A19"/>
    <w:rsid w:val="00C01F5C"/>
    <w:rsid w:val="00C02E3E"/>
    <w:rsid w:val="00C040DB"/>
    <w:rsid w:val="00C042F1"/>
    <w:rsid w:val="00C04699"/>
    <w:rsid w:val="00C04D64"/>
    <w:rsid w:val="00C04D71"/>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1E8"/>
    <w:rsid w:val="00C21854"/>
    <w:rsid w:val="00C21891"/>
    <w:rsid w:val="00C22D63"/>
    <w:rsid w:val="00C22F0A"/>
    <w:rsid w:val="00C235B9"/>
    <w:rsid w:val="00C24499"/>
    <w:rsid w:val="00C26291"/>
    <w:rsid w:val="00C2684E"/>
    <w:rsid w:val="00C26AE2"/>
    <w:rsid w:val="00C26ECD"/>
    <w:rsid w:val="00C303AA"/>
    <w:rsid w:val="00C30488"/>
    <w:rsid w:val="00C30C21"/>
    <w:rsid w:val="00C31088"/>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5033"/>
    <w:rsid w:val="00C4636A"/>
    <w:rsid w:val="00C467D5"/>
    <w:rsid w:val="00C4747C"/>
    <w:rsid w:val="00C47D6E"/>
    <w:rsid w:val="00C504BB"/>
    <w:rsid w:val="00C514E4"/>
    <w:rsid w:val="00C5262E"/>
    <w:rsid w:val="00C52D3D"/>
    <w:rsid w:val="00C5365A"/>
    <w:rsid w:val="00C543EF"/>
    <w:rsid w:val="00C551BB"/>
    <w:rsid w:val="00C56EEA"/>
    <w:rsid w:val="00C573E1"/>
    <w:rsid w:val="00C57A81"/>
    <w:rsid w:val="00C616A1"/>
    <w:rsid w:val="00C61F6D"/>
    <w:rsid w:val="00C64547"/>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34C4"/>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5CF6"/>
    <w:rsid w:val="00C874AC"/>
    <w:rsid w:val="00C87795"/>
    <w:rsid w:val="00C87C3C"/>
    <w:rsid w:val="00C91295"/>
    <w:rsid w:val="00C919B6"/>
    <w:rsid w:val="00C91D7B"/>
    <w:rsid w:val="00C92621"/>
    <w:rsid w:val="00C95AB7"/>
    <w:rsid w:val="00C96619"/>
    <w:rsid w:val="00CA1095"/>
    <w:rsid w:val="00CA26EA"/>
    <w:rsid w:val="00CA2ACB"/>
    <w:rsid w:val="00CA35B2"/>
    <w:rsid w:val="00CA363B"/>
    <w:rsid w:val="00CA3DC4"/>
    <w:rsid w:val="00CA3FF0"/>
    <w:rsid w:val="00CA40BA"/>
    <w:rsid w:val="00CA48F2"/>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1D6C"/>
    <w:rsid w:val="00CC2B04"/>
    <w:rsid w:val="00CC42E2"/>
    <w:rsid w:val="00CC448E"/>
    <w:rsid w:val="00CC495B"/>
    <w:rsid w:val="00CC50F9"/>
    <w:rsid w:val="00CC7229"/>
    <w:rsid w:val="00CD053E"/>
    <w:rsid w:val="00CD139E"/>
    <w:rsid w:val="00CD2C5C"/>
    <w:rsid w:val="00CD4676"/>
    <w:rsid w:val="00CD6F0D"/>
    <w:rsid w:val="00CE073F"/>
    <w:rsid w:val="00CE110C"/>
    <w:rsid w:val="00CE1D0F"/>
    <w:rsid w:val="00CE214B"/>
    <w:rsid w:val="00CE22D9"/>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956"/>
    <w:rsid w:val="00CF6E1D"/>
    <w:rsid w:val="00CF6E86"/>
    <w:rsid w:val="00CF6EAE"/>
    <w:rsid w:val="00CF6FE4"/>
    <w:rsid w:val="00CF71DD"/>
    <w:rsid w:val="00D005FB"/>
    <w:rsid w:val="00D011EC"/>
    <w:rsid w:val="00D01329"/>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2F4B"/>
    <w:rsid w:val="00D13109"/>
    <w:rsid w:val="00D13AA2"/>
    <w:rsid w:val="00D13F42"/>
    <w:rsid w:val="00D146A4"/>
    <w:rsid w:val="00D14B8B"/>
    <w:rsid w:val="00D15D80"/>
    <w:rsid w:val="00D15FC6"/>
    <w:rsid w:val="00D16069"/>
    <w:rsid w:val="00D17954"/>
    <w:rsid w:val="00D2264F"/>
    <w:rsid w:val="00D22BDD"/>
    <w:rsid w:val="00D24321"/>
    <w:rsid w:val="00D24D4F"/>
    <w:rsid w:val="00D262F0"/>
    <w:rsid w:val="00D263B7"/>
    <w:rsid w:val="00D26B80"/>
    <w:rsid w:val="00D274AB"/>
    <w:rsid w:val="00D27866"/>
    <w:rsid w:val="00D27FF7"/>
    <w:rsid w:val="00D3089D"/>
    <w:rsid w:val="00D31181"/>
    <w:rsid w:val="00D33326"/>
    <w:rsid w:val="00D334BA"/>
    <w:rsid w:val="00D33F12"/>
    <w:rsid w:val="00D35417"/>
    <w:rsid w:val="00D35BA8"/>
    <w:rsid w:val="00D35F35"/>
    <w:rsid w:val="00D3660F"/>
    <w:rsid w:val="00D36B74"/>
    <w:rsid w:val="00D3784B"/>
    <w:rsid w:val="00D4013F"/>
    <w:rsid w:val="00D40B52"/>
    <w:rsid w:val="00D41118"/>
    <w:rsid w:val="00D41820"/>
    <w:rsid w:val="00D41E4F"/>
    <w:rsid w:val="00D433E0"/>
    <w:rsid w:val="00D434F5"/>
    <w:rsid w:val="00D43C84"/>
    <w:rsid w:val="00D4454E"/>
    <w:rsid w:val="00D447E5"/>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67F4D"/>
    <w:rsid w:val="00D7023C"/>
    <w:rsid w:val="00D702C6"/>
    <w:rsid w:val="00D75FA6"/>
    <w:rsid w:val="00D763A9"/>
    <w:rsid w:val="00D763D5"/>
    <w:rsid w:val="00D8098A"/>
    <w:rsid w:val="00D80E9C"/>
    <w:rsid w:val="00D81AE6"/>
    <w:rsid w:val="00D83605"/>
    <w:rsid w:val="00D840A1"/>
    <w:rsid w:val="00D85269"/>
    <w:rsid w:val="00D85C12"/>
    <w:rsid w:val="00D863F9"/>
    <w:rsid w:val="00D865F1"/>
    <w:rsid w:val="00D86BBD"/>
    <w:rsid w:val="00D873B8"/>
    <w:rsid w:val="00D87A03"/>
    <w:rsid w:val="00D87C81"/>
    <w:rsid w:val="00D913DF"/>
    <w:rsid w:val="00D91C7E"/>
    <w:rsid w:val="00D925AE"/>
    <w:rsid w:val="00D92BB2"/>
    <w:rsid w:val="00D958CC"/>
    <w:rsid w:val="00D96890"/>
    <w:rsid w:val="00D97370"/>
    <w:rsid w:val="00DA1625"/>
    <w:rsid w:val="00DA1B85"/>
    <w:rsid w:val="00DA2283"/>
    <w:rsid w:val="00DA2755"/>
    <w:rsid w:val="00DA30FA"/>
    <w:rsid w:val="00DA34A6"/>
    <w:rsid w:val="00DA3BC6"/>
    <w:rsid w:val="00DA49B6"/>
    <w:rsid w:val="00DA4ED6"/>
    <w:rsid w:val="00DA63E5"/>
    <w:rsid w:val="00DA6637"/>
    <w:rsid w:val="00DA70D4"/>
    <w:rsid w:val="00DA7F58"/>
    <w:rsid w:val="00DB2977"/>
    <w:rsid w:val="00DB297F"/>
    <w:rsid w:val="00DB3956"/>
    <w:rsid w:val="00DB4B05"/>
    <w:rsid w:val="00DB5E67"/>
    <w:rsid w:val="00DB6016"/>
    <w:rsid w:val="00DB671F"/>
    <w:rsid w:val="00DB6A16"/>
    <w:rsid w:val="00DB7430"/>
    <w:rsid w:val="00DB78BA"/>
    <w:rsid w:val="00DB7A13"/>
    <w:rsid w:val="00DB7F85"/>
    <w:rsid w:val="00DC0F42"/>
    <w:rsid w:val="00DC1144"/>
    <w:rsid w:val="00DC2850"/>
    <w:rsid w:val="00DC350F"/>
    <w:rsid w:val="00DC4759"/>
    <w:rsid w:val="00DC4A96"/>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1AA5"/>
    <w:rsid w:val="00DE21C9"/>
    <w:rsid w:val="00DE28E5"/>
    <w:rsid w:val="00DE3510"/>
    <w:rsid w:val="00DE6256"/>
    <w:rsid w:val="00DE667A"/>
    <w:rsid w:val="00DE6DCF"/>
    <w:rsid w:val="00DE720A"/>
    <w:rsid w:val="00DF056C"/>
    <w:rsid w:val="00DF11DC"/>
    <w:rsid w:val="00DF2523"/>
    <w:rsid w:val="00DF3911"/>
    <w:rsid w:val="00DF50C7"/>
    <w:rsid w:val="00DF5879"/>
    <w:rsid w:val="00DF66C8"/>
    <w:rsid w:val="00DF6725"/>
    <w:rsid w:val="00DF7768"/>
    <w:rsid w:val="00DF77F0"/>
    <w:rsid w:val="00DF7B3B"/>
    <w:rsid w:val="00E00C37"/>
    <w:rsid w:val="00E01A02"/>
    <w:rsid w:val="00E01F84"/>
    <w:rsid w:val="00E021FC"/>
    <w:rsid w:val="00E0274D"/>
    <w:rsid w:val="00E02AF4"/>
    <w:rsid w:val="00E03B6A"/>
    <w:rsid w:val="00E03E97"/>
    <w:rsid w:val="00E0475C"/>
    <w:rsid w:val="00E04E63"/>
    <w:rsid w:val="00E051F7"/>
    <w:rsid w:val="00E05773"/>
    <w:rsid w:val="00E06C59"/>
    <w:rsid w:val="00E103DB"/>
    <w:rsid w:val="00E109E3"/>
    <w:rsid w:val="00E133A7"/>
    <w:rsid w:val="00E13AA4"/>
    <w:rsid w:val="00E14878"/>
    <w:rsid w:val="00E154D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251"/>
    <w:rsid w:val="00E26427"/>
    <w:rsid w:val="00E2693B"/>
    <w:rsid w:val="00E26E8C"/>
    <w:rsid w:val="00E26F82"/>
    <w:rsid w:val="00E2798B"/>
    <w:rsid w:val="00E27F18"/>
    <w:rsid w:val="00E30A8D"/>
    <w:rsid w:val="00E30D9E"/>
    <w:rsid w:val="00E31251"/>
    <w:rsid w:val="00E3145B"/>
    <w:rsid w:val="00E315A0"/>
    <w:rsid w:val="00E329EB"/>
    <w:rsid w:val="00E32C22"/>
    <w:rsid w:val="00E32D40"/>
    <w:rsid w:val="00E33235"/>
    <w:rsid w:val="00E367F3"/>
    <w:rsid w:val="00E3798E"/>
    <w:rsid w:val="00E37AA3"/>
    <w:rsid w:val="00E37FAC"/>
    <w:rsid w:val="00E40280"/>
    <w:rsid w:val="00E40359"/>
    <w:rsid w:val="00E40FB3"/>
    <w:rsid w:val="00E4246E"/>
    <w:rsid w:val="00E42EF1"/>
    <w:rsid w:val="00E43B06"/>
    <w:rsid w:val="00E444E7"/>
    <w:rsid w:val="00E449B9"/>
    <w:rsid w:val="00E47E4B"/>
    <w:rsid w:val="00E50245"/>
    <w:rsid w:val="00E505DC"/>
    <w:rsid w:val="00E508B1"/>
    <w:rsid w:val="00E530AB"/>
    <w:rsid w:val="00E542A0"/>
    <w:rsid w:val="00E54C0A"/>
    <w:rsid w:val="00E54F2C"/>
    <w:rsid w:val="00E551EB"/>
    <w:rsid w:val="00E552CC"/>
    <w:rsid w:val="00E55D18"/>
    <w:rsid w:val="00E55D69"/>
    <w:rsid w:val="00E577F4"/>
    <w:rsid w:val="00E57DFB"/>
    <w:rsid w:val="00E6103A"/>
    <w:rsid w:val="00E61C0E"/>
    <w:rsid w:val="00E6214A"/>
    <w:rsid w:val="00E63190"/>
    <w:rsid w:val="00E63C24"/>
    <w:rsid w:val="00E6421A"/>
    <w:rsid w:val="00E663B3"/>
    <w:rsid w:val="00E67024"/>
    <w:rsid w:val="00E67225"/>
    <w:rsid w:val="00E70532"/>
    <w:rsid w:val="00E70F1A"/>
    <w:rsid w:val="00E71C21"/>
    <w:rsid w:val="00E7200C"/>
    <w:rsid w:val="00E72BC9"/>
    <w:rsid w:val="00E72BFC"/>
    <w:rsid w:val="00E72CBD"/>
    <w:rsid w:val="00E7302E"/>
    <w:rsid w:val="00E733A3"/>
    <w:rsid w:val="00E7666C"/>
    <w:rsid w:val="00E801B8"/>
    <w:rsid w:val="00E802B7"/>
    <w:rsid w:val="00E80AE0"/>
    <w:rsid w:val="00E81DEA"/>
    <w:rsid w:val="00E81E9B"/>
    <w:rsid w:val="00E81EED"/>
    <w:rsid w:val="00E820EC"/>
    <w:rsid w:val="00E82F1C"/>
    <w:rsid w:val="00E8414D"/>
    <w:rsid w:val="00E84E10"/>
    <w:rsid w:val="00E8541D"/>
    <w:rsid w:val="00E85506"/>
    <w:rsid w:val="00E875D8"/>
    <w:rsid w:val="00E87B1C"/>
    <w:rsid w:val="00E87E0A"/>
    <w:rsid w:val="00E87EAF"/>
    <w:rsid w:val="00E90F55"/>
    <w:rsid w:val="00E912CF"/>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69EA"/>
    <w:rsid w:val="00EA7A5F"/>
    <w:rsid w:val="00EB0208"/>
    <w:rsid w:val="00EB1609"/>
    <w:rsid w:val="00EB2320"/>
    <w:rsid w:val="00EB2BF8"/>
    <w:rsid w:val="00EB306A"/>
    <w:rsid w:val="00EB4588"/>
    <w:rsid w:val="00EB54C0"/>
    <w:rsid w:val="00EB69C0"/>
    <w:rsid w:val="00EB7662"/>
    <w:rsid w:val="00EC0BFC"/>
    <w:rsid w:val="00EC12D4"/>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D7986"/>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4D38"/>
    <w:rsid w:val="00F054C4"/>
    <w:rsid w:val="00F05C28"/>
    <w:rsid w:val="00F05C98"/>
    <w:rsid w:val="00F103D3"/>
    <w:rsid w:val="00F10C5A"/>
    <w:rsid w:val="00F10D02"/>
    <w:rsid w:val="00F1184E"/>
    <w:rsid w:val="00F12025"/>
    <w:rsid w:val="00F130D1"/>
    <w:rsid w:val="00F13417"/>
    <w:rsid w:val="00F137FB"/>
    <w:rsid w:val="00F1483F"/>
    <w:rsid w:val="00F14FA3"/>
    <w:rsid w:val="00F15486"/>
    <w:rsid w:val="00F16FF3"/>
    <w:rsid w:val="00F1778B"/>
    <w:rsid w:val="00F17936"/>
    <w:rsid w:val="00F17CCA"/>
    <w:rsid w:val="00F206E2"/>
    <w:rsid w:val="00F2094D"/>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14"/>
    <w:rsid w:val="00F418FE"/>
    <w:rsid w:val="00F4220C"/>
    <w:rsid w:val="00F432BF"/>
    <w:rsid w:val="00F43399"/>
    <w:rsid w:val="00F442F9"/>
    <w:rsid w:val="00F44D6D"/>
    <w:rsid w:val="00F459B8"/>
    <w:rsid w:val="00F45C9E"/>
    <w:rsid w:val="00F45D7E"/>
    <w:rsid w:val="00F46EF9"/>
    <w:rsid w:val="00F507AF"/>
    <w:rsid w:val="00F51997"/>
    <w:rsid w:val="00F51A8C"/>
    <w:rsid w:val="00F51E19"/>
    <w:rsid w:val="00F51E79"/>
    <w:rsid w:val="00F52E79"/>
    <w:rsid w:val="00F53D46"/>
    <w:rsid w:val="00F541ED"/>
    <w:rsid w:val="00F54B57"/>
    <w:rsid w:val="00F55F00"/>
    <w:rsid w:val="00F5671C"/>
    <w:rsid w:val="00F5736D"/>
    <w:rsid w:val="00F5792E"/>
    <w:rsid w:val="00F605AC"/>
    <w:rsid w:val="00F60942"/>
    <w:rsid w:val="00F60C73"/>
    <w:rsid w:val="00F61816"/>
    <w:rsid w:val="00F618A1"/>
    <w:rsid w:val="00F63F99"/>
    <w:rsid w:val="00F641BD"/>
    <w:rsid w:val="00F65EF0"/>
    <w:rsid w:val="00F65F4B"/>
    <w:rsid w:val="00F66728"/>
    <w:rsid w:val="00F66CE0"/>
    <w:rsid w:val="00F67000"/>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779A0"/>
    <w:rsid w:val="00F80A19"/>
    <w:rsid w:val="00F80AA0"/>
    <w:rsid w:val="00F810C4"/>
    <w:rsid w:val="00F81D7A"/>
    <w:rsid w:val="00F81FED"/>
    <w:rsid w:val="00F820E6"/>
    <w:rsid w:val="00F82202"/>
    <w:rsid w:val="00F834FE"/>
    <w:rsid w:val="00F839E6"/>
    <w:rsid w:val="00F842BB"/>
    <w:rsid w:val="00F84E7D"/>
    <w:rsid w:val="00F85007"/>
    <w:rsid w:val="00F856B5"/>
    <w:rsid w:val="00F86B1D"/>
    <w:rsid w:val="00F86CE9"/>
    <w:rsid w:val="00F92812"/>
    <w:rsid w:val="00F931C5"/>
    <w:rsid w:val="00F935EF"/>
    <w:rsid w:val="00F93BC2"/>
    <w:rsid w:val="00F95EEA"/>
    <w:rsid w:val="00F969D8"/>
    <w:rsid w:val="00F96B7B"/>
    <w:rsid w:val="00F97C5A"/>
    <w:rsid w:val="00FA0F98"/>
    <w:rsid w:val="00FA231A"/>
    <w:rsid w:val="00FA27B0"/>
    <w:rsid w:val="00FA3AFD"/>
    <w:rsid w:val="00FA3BF7"/>
    <w:rsid w:val="00FA3CBB"/>
    <w:rsid w:val="00FA4524"/>
    <w:rsid w:val="00FA4975"/>
    <w:rsid w:val="00FA5BA8"/>
    <w:rsid w:val="00FA5F39"/>
    <w:rsid w:val="00FA7859"/>
    <w:rsid w:val="00FA794B"/>
    <w:rsid w:val="00FA7CF8"/>
    <w:rsid w:val="00FB03C8"/>
    <w:rsid w:val="00FB06B4"/>
    <w:rsid w:val="00FB13E2"/>
    <w:rsid w:val="00FB14FF"/>
    <w:rsid w:val="00FB16FE"/>
    <w:rsid w:val="00FB1AE7"/>
    <w:rsid w:val="00FB247B"/>
    <w:rsid w:val="00FB2A39"/>
    <w:rsid w:val="00FB36F0"/>
    <w:rsid w:val="00FB3B5D"/>
    <w:rsid w:val="00FB3CB0"/>
    <w:rsid w:val="00FB3EED"/>
    <w:rsid w:val="00FB45F8"/>
    <w:rsid w:val="00FB4B30"/>
    <w:rsid w:val="00FB4DFC"/>
    <w:rsid w:val="00FB5A37"/>
    <w:rsid w:val="00FB5EB5"/>
    <w:rsid w:val="00FB5F01"/>
    <w:rsid w:val="00FB62AB"/>
    <w:rsid w:val="00FB7BB5"/>
    <w:rsid w:val="00FB7E85"/>
    <w:rsid w:val="00FC0437"/>
    <w:rsid w:val="00FC17CE"/>
    <w:rsid w:val="00FC223F"/>
    <w:rsid w:val="00FC27A1"/>
    <w:rsid w:val="00FC2F0D"/>
    <w:rsid w:val="00FC37B8"/>
    <w:rsid w:val="00FC3801"/>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4B72"/>
    <w:rsid w:val="00FD584F"/>
    <w:rsid w:val="00FD5A9C"/>
    <w:rsid w:val="00FD6124"/>
    <w:rsid w:val="00FD6523"/>
    <w:rsid w:val="00FD6546"/>
    <w:rsid w:val="00FD6C85"/>
    <w:rsid w:val="00FD6E75"/>
    <w:rsid w:val="00FD773C"/>
    <w:rsid w:val="00FE0893"/>
    <w:rsid w:val="00FE08B3"/>
    <w:rsid w:val="00FE2AA3"/>
    <w:rsid w:val="00FE3076"/>
    <w:rsid w:val="00FE332E"/>
    <w:rsid w:val="00FE3371"/>
    <w:rsid w:val="00FE417B"/>
    <w:rsid w:val="00FE7C00"/>
    <w:rsid w:val="00FF0204"/>
    <w:rsid w:val="00FF2398"/>
    <w:rsid w:val="00FF3DF4"/>
    <w:rsid w:val="00FF4B12"/>
    <w:rsid w:val="00FF66D0"/>
    <w:rsid w:val="00FF6B4D"/>
    <w:rsid w:val="00FF7DB8"/>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2753"/>
    <o:shapelayout v:ext="edit">
      <o:idmap v:ext="edit" data="1"/>
    </o:shapelayout>
  </w:shapeDefaults>
  <w:decimalSymbol w:val=","/>
  <w:listSeparator w:val=";"/>
  <w14:docId w14:val="64A912D7"/>
  <w15:docId w15:val="{7B158A5B-9F6C-40E9-9550-CB5108CD5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329"/>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locked/>
    <w:rsid w:val="007A1991"/>
    <w:rPr>
      <w:rFonts w:ascii="Arial" w:hAnsi="Arial"/>
      <w:b/>
      <w:i/>
      <w:sz w:val="28"/>
      <w:lang w:val="es-ES" w:eastAsia="es-ES"/>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 w:type="paragraph" w:styleId="TDC5">
    <w:name w:val="toc 5"/>
    <w:basedOn w:val="Normal"/>
    <w:next w:val="Normal"/>
    <w:autoRedefine/>
    <w:uiPriority w:val="39"/>
    <w:unhideWhenUsed/>
    <w:rsid w:val="008F54E8"/>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8F54E8"/>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8F54E8"/>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8F54E8"/>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8F54E8"/>
    <w:pPr>
      <w:spacing w:after="100" w:line="276" w:lineRule="auto"/>
      <w:ind w:left="1760"/>
    </w:pPr>
    <w:rPr>
      <w:rFonts w:asciiTheme="minorHAnsi" w:eastAsiaTheme="minorEastAsia" w:hAnsiTheme="minorHAnsi" w:cstheme="minorBidi"/>
      <w:sz w:val="22"/>
      <w:szCs w:val="22"/>
    </w:rPr>
  </w:style>
  <w:style w:type="character" w:customStyle="1" w:styleId="Cuerpodeltexto2">
    <w:name w:val="Cuerpo del texto (2)"/>
    <w:basedOn w:val="Fuentedeprrafopredeter"/>
    <w:rsid w:val="00FB4DFC"/>
    <w:rPr>
      <w:rFonts w:ascii="Calibri" w:eastAsia="Calibri" w:hAnsi="Calibri" w:cs="Calibri"/>
      <w:b w:val="0"/>
      <w:bCs w:val="0"/>
      <w:i w:val="0"/>
      <w:iCs w:val="0"/>
      <w:smallCaps w:val="0"/>
      <w:strike w:val="0"/>
      <w:color w:val="242226"/>
      <w:spacing w:val="0"/>
      <w:w w:val="100"/>
      <w:position w:val="0"/>
      <w:sz w:val="22"/>
      <w:szCs w:val="22"/>
      <w:u w:val="none"/>
      <w:shd w:val="clear" w:color="auto" w:fill="FFFFFF"/>
      <w:lang w:val="es-ES" w:eastAsia="es-ES" w:bidi="es-ES"/>
    </w:rPr>
  </w:style>
  <w:style w:type="character" w:customStyle="1" w:styleId="Cuerpodeltexto20">
    <w:name w:val="Cuerpo del texto (2)_"/>
    <w:link w:val="Cuerpodeltexto21"/>
    <w:locked/>
    <w:rsid w:val="00333A3A"/>
    <w:rPr>
      <w:rFonts w:ascii="Arial" w:hAnsi="Arial"/>
      <w:shd w:val="clear" w:color="auto" w:fill="FFFFFF"/>
    </w:rPr>
  </w:style>
  <w:style w:type="paragraph" w:customStyle="1" w:styleId="Cuerpodeltexto21">
    <w:name w:val="Cuerpo del texto (2)1"/>
    <w:basedOn w:val="Normal"/>
    <w:link w:val="Cuerpodeltexto20"/>
    <w:rsid w:val="00333A3A"/>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510339328">
      <w:bodyDiv w:val="1"/>
      <w:marLeft w:val="0"/>
      <w:marRight w:val="0"/>
      <w:marTop w:val="0"/>
      <w:marBottom w:val="0"/>
      <w:divBdr>
        <w:top w:val="none" w:sz="0" w:space="0" w:color="auto"/>
        <w:left w:val="none" w:sz="0" w:space="0" w:color="auto"/>
        <w:bottom w:val="none" w:sz="0" w:space="0" w:color="auto"/>
        <w:right w:val="none" w:sz="0" w:space="0" w:color="auto"/>
      </w:divBdr>
    </w:div>
    <w:div w:id="1008672939">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13755097">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 w:id="21185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erez@gipuzkoa.eus"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gipuzkoa.eus/documents/20933/923643/Kontratazio_kodea-es.pdf"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10" Type="http://schemas.openxmlformats.org/officeDocument/2006/relationships/header" Target="head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3C108-7078-4BA5-A76B-72AC8586B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70</Pages>
  <Words>29140</Words>
  <Characters>168930</Characters>
  <Application>Microsoft Office Word</Application>
  <DocSecurity>0</DocSecurity>
  <Lines>1407</Lines>
  <Paragraphs>395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Administrador</cp:lastModifiedBy>
  <cp:revision>5</cp:revision>
  <cp:lastPrinted>2026-04-14T17:07:00Z</cp:lastPrinted>
  <dcterms:created xsi:type="dcterms:W3CDTF">2026-04-24T10:48:00Z</dcterms:created>
  <dcterms:modified xsi:type="dcterms:W3CDTF">2026-04-27T12:08:00Z</dcterms:modified>
</cp:coreProperties>
</file>