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7C85D7B7" w14:textId="2564FDC8" w:rsidR="00F820AA" w:rsidRDefault="00F820AA" w:rsidP="00F820AA">
      <w:pPr>
        <w:rPr>
          <w:szCs w:val="22"/>
        </w:rPr>
      </w:pPr>
    </w:p>
    <w:p w14:paraId="35B19193" w14:textId="77777777" w:rsidR="00F820AA" w:rsidRDefault="00F820AA" w:rsidP="00F820AA">
      <w:pPr>
        <w:rPr>
          <w:szCs w:val="22"/>
        </w:rPr>
      </w:pPr>
    </w:p>
    <w:p w14:paraId="68FE51FC" w14:textId="77777777" w:rsidR="00F820AA" w:rsidRDefault="00F820AA" w:rsidP="00F820AA">
      <w:pPr>
        <w:rPr>
          <w:szCs w:val="22"/>
        </w:rPr>
      </w:pPr>
    </w:p>
    <w:p w14:paraId="7F9C19BE" w14:textId="77777777" w:rsidR="00F820AA" w:rsidRDefault="00F820AA" w:rsidP="00F820AA">
      <w:pPr>
        <w:rPr>
          <w:szCs w:val="22"/>
        </w:rPr>
      </w:pPr>
    </w:p>
    <w:p w14:paraId="38439744" w14:textId="77777777" w:rsidR="00F820AA" w:rsidRDefault="00F820AA" w:rsidP="00F820AA">
      <w:pPr>
        <w:rPr>
          <w:szCs w:val="22"/>
        </w:rPr>
      </w:pPr>
    </w:p>
    <w:p w14:paraId="4523A586" w14:textId="77777777" w:rsidR="00F820AA" w:rsidRDefault="00F820AA" w:rsidP="00F820AA">
      <w:pPr>
        <w:rPr>
          <w:szCs w:val="22"/>
        </w:rPr>
      </w:pPr>
    </w:p>
    <w:p w14:paraId="140EE0F9" w14:textId="77777777" w:rsidR="00F820AA" w:rsidRDefault="00F820AA" w:rsidP="00F820AA">
      <w:pPr>
        <w:rPr>
          <w:szCs w:val="22"/>
        </w:rPr>
      </w:pPr>
    </w:p>
    <w:p w14:paraId="19D97F0F" w14:textId="1F353C67" w:rsidR="00F820AA" w:rsidRDefault="00F820AA" w:rsidP="00F820AA">
      <w:pPr>
        <w:tabs>
          <w:tab w:val="right" w:pos="8504"/>
        </w:tabs>
        <w:ind w:left="-142"/>
        <w:rPr>
          <w:szCs w:val="22"/>
        </w:rPr>
      </w:pPr>
      <w:bookmarkStart w:id="0" w:name="_Hlk138243723"/>
      <w:bookmarkStart w:id="1" w:name="_Hlk45631512"/>
      <w:r>
        <w:rPr>
          <w:noProof/>
          <w:lang w:eastAsia="es-ES"/>
        </w:rPr>
        <w:drawing>
          <wp:inline distT="0" distB="0" distL="0" distR="0" wp14:anchorId="717F1107" wp14:editId="32BD3A0C">
            <wp:extent cx="2755265" cy="819150"/>
            <wp:effectExtent l="0" t="0" r="0" b="0"/>
            <wp:docPr id="5" name="Imagen 6" descr="Imagen que contiene 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6" descr="Imagen que contiene Icono&#10;&#10;Descripción generada automáticament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55265" cy="819150"/>
                    </a:xfrm>
                    <a:prstGeom prst="rect">
                      <a:avLst/>
                    </a:prstGeom>
                    <a:solidFill>
                      <a:srgbClr val="FFFFFF"/>
                    </a:solidFill>
                    <a:ln>
                      <a:noFill/>
                    </a:ln>
                  </pic:spPr>
                </pic:pic>
              </a:graphicData>
            </a:graphic>
          </wp:inline>
        </w:drawing>
      </w:r>
      <w:bookmarkEnd w:id="0"/>
      <w:r>
        <w:rPr>
          <w:szCs w:val="22"/>
        </w:rPr>
        <w:tab/>
      </w:r>
      <w:r w:rsidR="00A676BD">
        <w:rPr>
          <w:noProof/>
        </w:rPr>
        <w:drawing>
          <wp:inline distT="0" distB="0" distL="0" distR="0" wp14:anchorId="46131BE8" wp14:editId="585AFA48">
            <wp:extent cx="1600200" cy="485775"/>
            <wp:effectExtent l="0" t="0" r="0" b="9525"/>
            <wp:docPr id="254987737" name="Imagen 2" descr="Interfaz de usuario gráfic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987737" name="Imagen 2" descr="Interfaz de usuario gráfica&#10;&#10;El contenido generado por IA puede ser incorrecto."/>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600200" cy="485775"/>
                    </a:xfrm>
                    <a:prstGeom prst="rect">
                      <a:avLst/>
                    </a:prstGeom>
                    <a:solidFill>
                      <a:srgbClr val="FFFFFF"/>
                    </a:solidFill>
                    <a:ln>
                      <a:noFill/>
                    </a:ln>
                  </pic:spPr>
                </pic:pic>
              </a:graphicData>
            </a:graphic>
          </wp:inline>
        </w:drawing>
      </w:r>
    </w:p>
    <w:bookmarkEnd w:id="1"/>
    <w:p w14:paraId="696550AB" w14:textId="77777777" w:rsidR="00F820AA" w:rsidRDefault="00F820AA" w:rsidP="00F820AA">
      <w:pPr>
        <w:ind w:left="-1080"/>
        <w:rPr>
          <w:szCs w:val="22"/>
        </w:rPr>
      </w:pPr>
    </w:p>
    <w:p w14:paraId="6ED49965" w14:textId="17AD9573" w:rsidR="00F820AA" w:rsidRDefault="00F820AA" w:rsidP="00F820AA">
      <w:pPr>
        <w:spacing w:before="80" w:line="280" w:lineRule="atLeast"/>
        <w:jc w:val="center"/>
        <w:rPr>
          <w:b/>
          <w:bCs/>
          <w:iCs/>
          <w:color w:val="2F5496"/>
          <w:sz w:val="36"/>
          <w:szCs w:val="36"/>
        </w:rPr>
      </w:pPr>
      <w:bookmarkStart w:id="2" w:name="_Hlk133486273"/>
      <w:r>
        <w:rPr>
          <w:b/>
          <w:bCs/>
          <w:iCs/>
          <w:color w:val="2F5496"/>
          <w:sz w:val="32"/>
          <w:szCs w:val="32"/>
        </w:rPr>
        <w:t>202</w:t>
      </w:r>
      <w:r w:rsidR="00771AD5">
        <w:rPr>
          <w:b/>
          <w:bCs/>
          <w:iCs/>
          <w:color w:val="2F5496"/>
          <w:sz w:val="32"/>
          <w:szCs w:val="32"/>
        </w:rPr>
        <w:t>5</w:t>
      </w:r>
      <w:r>
        <w:rPr>
          <w:b/>
          <w:bCs/>
          <w:iCs/>
          <w:color w:val="2F5496"/>
          <w:sz w:val="32"/>
          <w:szCs w:val="32"/>
        </w:rPr>
        <w:t>KOES0</w:t>
      </w:r>
      <w:r w:rsidR="00546F0D">
        <w:rPr>
          <w:b/>
          <w:bCs/>
          <w:iCs/>
          <w:color w:val="2F5496"/>
          <w:sz w:val="32"/>
          <w:szCs w:val="32"/>
        </w:rPr>
        <w:t>0</w:t>
      </w:r>
      <w:r w:rsidR="00771AD5">
        <w:rPr>
          <w:b/>
          <w:bCs/>
          <w:iCs/>
          <w:color w:val="2F5496"/>
          <w:sz w:val="32"/>
          <w:szCs w:val="32"/>
        </w:rPr>
        <w:t>38</w:t>
      </w:r>
    </w:p>
    <w:bookmarkEnd w:id="2"/>
    <w:p w14:paraId="54CC805D" w14:textId="51FAD248" w:rsidR="00F820AA" w:rsidRDefault="00771AD5" w:rsidP="00F820AA">
      <w:pPr>
        <w:spacing w:before="0" w:line="240" w:lineRule="auto"/>
        <w:ind w:left="1418" w:hanging="1418"/>
        <w:jc w:val="center"/>
        <w:rPr>
          <w:b/>
          <w:bCs/>
          <w:iCs/>
          <w:color w:val="2F5496"/>
          <w:sz w:val="36"/>
          <w:szCs w:val="36"/>
        </w:rPr>
      </w:pPr>
      <w:r w:rsidRPr="00771AD5">
        <w:rPr>
          <w:b/>
          <w:bCs/>
          <w:iCs/>
          <w:color w:val="2F5496"/>
          <w:sz w:val="36"/>
          <w:szCs w:val="36"/>
        </w:rPr>
        <w:t>Consultoría para el estudio de alternativas para la evolución del sistema económico-financiero de la Diputación Foral de Gipuzkoa</w:t>
      </w:r>
    </w:p>
    <w:p w14:paraId="66EE6653" w14:textId="77777777" w:rsidR="00771AD5" w:rsidRDefault="00771AD5" w:rsidP="00F820AA">
      <w:pPr>
        <w:spacing w:before="0" w:line="240" w:lineRule="auto"/>
        <w:ind w:left="1418" w:hanging="1418"/>
        <w:jc w:val="center"/>
        <w:rPr>
          <w:b/>
          <w:iCs/>
          <w:sz w:val="36"/>
          <w:szCs w:val="36"/>
          <w:lang w:val="es-ES_tradnl"/>
        </w:rPr>
      </w:pPr>
    </w:p>
    <w:p w14:paraId="3E8B186B" w14:textId="31C7B08B" w:rsidR="00F820AA" w:rsidRDefault="00F820AA" w:rsidP="00F820AA">
      <w:pPr>
        <w:ind w:left="1418" w:hanging="1418"/>
        <w:jc w:val="center"/>
        <w:rPr>
          <w:rFonts w:cs="Arial"/>
          <w:b/>
          <w:iCs/>
          <w:sz w:val="36"/>
          <w:szCs w:val="36"/>
          <w:lang w:val="es-ES_tradnl"/>
        </w:rPr>
      </w:pPr>
      <w:r>
        <w:rPr>
          <w:b/>
          <w:iCs/>
          <w:sz w:val="36"/>
          <w:szCs w:val="36"/>
          <w:lang w:val="es-ES_tradnl"/>
        </w:rPr>
        <w:t>PLIEGO DE PRESCRIPCIONES TÉCNICAS</w:t>
      </w:r>
    </w:p>
    <w:p w14:paraId="14D4B546" w14:textId="79349683" w:rsidR="00EE1390" w:rsidRDefault="00F820AA" w:rsidP="00F820AA">
      <w:pPr>
        <w:rPr>
          <w:lang w:eastAsia="ja-JP"/>
        </w:rPr>
      </w:pPr>
      <w:r>
        <w:rPr>
          <w:rFonts w:cs="Arial"/>
        </w:rPr>
        <w:br w:type="page"/>
      </w:r>
    </w:p>
    <w:p w14:paraId="672A6659" w14:textId="77777777" w:rsidR="00EE1390" w:rsidRDefault="00EE1390" w:rsidP="0000191D"/>
    <w:p w14:paraId="40B1A3C7" w14:textId="415C29AD" w:rsidR="00EE1390" w:rsidRPr="00FA2C88" w:rsidRDefault="1FAA967F" w:rsidP="0000191D">
      <w:pPr>
        <w:tabs>
          <w:tab w:val="left" w:pos="7797"/>
        </w:tabs>
        <w:rPr>
          <w:rStyle w:val="Lodia"/>
          <w:sz w:val="28"/>
          <w:szCs w:val="28"/>
        </w:rPr>
      </w:pPr>
      <w:r w:rsidRPr="10B06CD2">
        <w:rPr>
          <w:rStyle w:val="Lodia"/>
          <w:sz w:val="28"/>
          <w:szCs w:val="28"/>
        </w:rPr>
        <w:t>ÍNDICE</w:t>
      </w:r>
    </w:p>
    <w:sdt>
      <w:sdtPr>
        <w:rPr>
          <w:rFonts w:ascii="Trebuchet MS" w:eastAsia="Trebuchet MS" w:hAnsi="Trebuchet MS" w:cs="Trebuchet MS"/>
          <w:color w:val="auto"/>
          <w:sz w:val="22"/>
          <w:szCs w:val="20"/>
        </w:rPr>
        <w:id w:val="1885331616"/>
        <w:docPartObj>
          <w:docPartGallery w:val="Table of Contents"/>
          <w:docPartUnique/>
        </w:docPartObj>
      </w:sdtPr>
      <w:sdtEndPr>
        <w:rPr>
          <w:szCs w:val="22"/>
        </w:rPr>
      </w:sdtEndPr>
      <w:sdtContent>
        <w:p w14:paraId="66EA2F79" w14:textId="27B493FA" w:rsidR="00965AE0" w:rsidRDefault="007D3831" w:rsidP="0000191D">
          <w:pPr>
            <w:pStyle w:val="TOCizenburua"/>
            <w:tabs>
              <w:tab w:val="left" w:pos="8205"/>
            </w:tabs>
            <w:spacing w:before="120" w:after="120"/>
          </w:pPr>
          <w:r>
            <w:tab/>
          </w:r>
        </w:p>
        <w:p w14:paraId="30335042" w14:textId="6FDAFD59" w:rsidR="00E73AC4" w:rsidRDefault="00E73AC4" w:rsidP="1D289D6B">
          <w:pPr>
            <w:pStyle w:val="EA1"/>
            <w:tabs>
              <w:tab w:val="left" w:pos="435"/>
              <w:tab w:val="right" w:leader="dot" w:pos="9105"/>
            </w:tabs>
            <w:rPr>
              <w:rStyle w:val="Hiperesteka"/>
              <w:noProof/>
              <w:lang w:val="eu-ES" w:eastAsia="eu-ES"/>
            </w:rPr>
          </w:pPr>
          <w:r>
            <w:fldChar w:fldCharType="begin"/>
          </w:r>
          <w:r w:rsidR="00364686">
            <w:instrText>TOC \o "1-3" \z \u \h</w:instrText>
          </w:r>
          <w:r>
            <w:fldChar w:fldCharType="separate"/>
          </w:r>
          <w:hyperlink w:anchor="_Toc1874957060">
            <w:r w:rsidR="1D289D6B" w:rsidRPr="1D289D6B">
              <w:rPr>
                <w:rStyle w:val="Hiperesteka"/>
              </w:rPr>
              <w:t>1</w:t>
            </w:r>
            <w:r w:rsidR="00364686">
              <w:tab/>
            </w:r>
            <w:r w:rsidR="1D289D6B" w:rsidRPr="1D289D6B">
              <w:rPr>
                <w:rStyle w:val="Hiperesteka"/>
              </w:rPr>
              <w:t>INFORMATIKA ZERBITZUEN FORU ELKARTEA – SOCIEDAD FORAL DE SERVICIOS INFORMÁTICOS, S.A., Izfe</w:t>
            </w:r>
            <w:r w:rsidR="00364686">
              <w:tab/>
            </w:r>
            <w:r w:rsidR="00364686">
              <w:fldChar w:fldCharType="begin"/>
            </w:r>
            <w:r w:rsidR="00364686">
              <w:instrText>PAGEREF _Toc1874957060 \h</w:instrText>
            </w:r>
            <w:r w:rsidR="00364686">
              <w:fldChar w:fldCharType="separate"/>
            </w:r>
            <w:r w:rsidR="00220753">
              <w:rPr>
                <w:noProof/>
              </w:rPr>
              <w:t>3</w:t>
            </w:r>
            <w:r w:rsidR="00364686">
              <w:fldChar w:fldCharType="end"/>
            </w:r>
          </w:hyperlink>
        </w:p>
        <w:p w14:paraId="3B9ABD7B" w14:textId="2B408395" w:rsidR="00E73AC4" w:rsidRDefault="1D289D6B" w:rsidP="1D289D6B">
          <w:pPr>
            <w:pStyle w:val="EA1"/>
            <w:tabs>
              <w:tab w:val="left" w:pos="435"/>
              <w:tab w:val="right" w:leader="dot" w:pos="9105"/>
            </w:tabs>
            <w:rPr>
              <w:rStyle w:val="Hiperesteka"/>
              <w:noProof/>
              <w:lang w:val="eu-ES" w:eastAsia="eu-ES"/>
            </w:rPr>
          </w:pPr>
          <w:hyperlink w:anchor="_Toc1933132485">
            <w:r w:rsidRPr="1D289D6B">
              <w:rPr>
                <w:rStyle w:val="Hiperesteka"/>
              </w:rPr>
              <w:t>2</w:t>
            </w:r>
            <w:r w:rsidR="00E73AC4">
              <w:tab/>
            </w:r>
            <w:r w:rsidRPr="1D289D6B">
              <w:rPr>
                <w:rStyle w:val="Hiperesteka"/>
              </w:rPr>
              <w:t>OBJETO DEL CONTRATO</w:t>
            </w:r>
            <w:r w:rsidR="00E73AC4">
              <w:tab/>
            </w:r>
            <w:r w:rsidR="00E73AC4">
              <w:fldChar w:fldCharType="begin"/>
            </w:r>
            <w:r w:rsidR="00E73AC4">
              <w:instrText>PAGEREF _Toc1933132485 \h</w:instrText>
            </w:r>
            <w:r w:rsidR="00E73AC4">
              <w:fldChar w:fldCharType="separate"/>
            </w:r>
            <w:r w:rsidR="00220753">
              <w:rPr>
                <w:noProof/>
              </w:rPr>
              <w:t>4</w:t>
            </w:r>
            <w:r w:rsidR="00E73AC4">
              <w:fldChar w:fldCharType="end"/>
            </w:r>
          </w:hyperlink>
        </w:p>
        <w:p w14:paraId="3A63F8CB" w14:textId="7E426699" w:rsidR="00E73AC4" w:rsidRDefault="1D289D6B" w:rsidP="1D289D6B">
          <w:pPr>
            <w:pStyle w:val="EA1"/>
            <w:tabs>
              <w:tab w:val="left" w:pos="435"/>
              <w:tab w:val="right" w:leader="dot" w:pos="9105"/>
            </w:tabs>
            <w:rPr>
              <w:rStyle w:val="Hiperesteka"/>
              <w:noProof/>
              <w:lang w:val="eu-ES" w:eastAsia="eu-ES"/>
            </w:rPr>
          </w:pPr>
          <w:hyperlink w:anchor="_Toc303689549">
            <w:r w:rsidRPr="1D289D6B">
              <w:rPr>
                <w:rStyle w:val="Hiperesteka"/>
              </w:rPr>
              <w:t>3</w:t>
            </w:r>
            <w:r w:rsidR="00E73AC4">
              <w:tab/>
            </w:r>
            <w:r w:rsidRPr="1D289D6B">
              <w:rPr>
                <w:rStyle w:val="Hiperesteka"/>
              </w:rPr>
              <w:t>DESCRICPIÓN Y CONTENIDO DE LOS TRABAJOS</w:t>
            </w:r>
            <w:r w:rsidR="00E73AC4">
              <w:tab/>
            </w:r>
            <w:r w:rsidR="00E73AC4">
              <w:fldChar w:fldCharType="begin"/>
            </w:r>
            <w:r w:rsidR="00E73AC4">
              <w:instrText>PAGEREF _Toc303689549 \h</w:instrText>
            </w:r>
            <w:r w:rsidR="00E73AC4">
              <w:fldChar w:fldCharType="separate"/>
            </w:r>
            <w:r w:rsidR="00220753">
              <w:rPr>
                <w:noProof/>
              </w:rPr>
              <w:t>5</w:t>
            </w:r>
            <w:r w:rsidR="00E73AC4">
              <w:fldChar w:fldCharType="end"/>
            </w:r>
          </w:hyperlink>
        </w:p>
        <w:p w14:paraId="284C46CF" w14:textId="0B29FE8D" w:rsidR="00E73AC4" w:rsidRDefault="1D289D6B" w:rsidP="1D289D6B">
          <w:pPr>
            <w:pStyle w:val="EA1"/>
            <w:tabs>
              <w:tab w:val="left" w:pos="435"/>
              <w:tab w:val="right" w:leader="dot" w:pos="9105"/>
            </w:tabs>
            <w:rPr>
              <w:rStyle w:val="Hiperesteka"/>
              <w:noProof/>
              <w:lang w:val="eu-ES" w:eastAsia="eu-ES"/>
            </w:rPr>
          </w:pPr>
          <w:hyperlink w:anchor="_Toc243781516">
            <w:r w:rsidRPr="1D289D6B">
              <w:rPr>
                <w:rStyle w:val="Hiperesteka"/>
              </w:rPr>
              <w:t>4</w:t>
            </w:r>
            <w:r w:rsidR="00E73AC4">
              <w:tab/>
            </w:r>
            <w:r w:rsidRPr="1D289D6B">
              <w:rPr>
                <w:rStyle w:val="Hiperesteka"/>
              </w:rPr>
              <w:t>ALCANCE FUNCIONAL</w:t>
            </w:r>
            <w:r w:rsidR="00E73AC4">
              <w:tab/>
            </w:r>
            <w:r w:rsidR="00E73AC4">
              <w:fldChar w:fldCharType="begin"/>
            </w:r>
            <w:r w:rsidR="00E73AC4">
              <w:instrText>PAGEREF _Toc243781516 \h</w:instrText>
            </w:r>
            <w:r w:rsidR="00E73AC4">
              <w:fldChar w:fldCharType="separate"/>
            </w:r>
            <w:r w:rsidR="00220753">
              <w:rPr>
                <w:noProof/>
              </w:rPr>
              <w:t>9</w:t>
            </w:r>
            <w:r w:rsidR="00E73AC4">
              <w:fldChar w:fldCharType="end"/>
            </w:r>
          </w:hyperlink>
        </w:p>
        <w:p w14:paraId="11453C7B" w14:textId="40E40829" w:rsidR="00E73AC4" w:rsidRDefault="1D289D6B" w:rsidP="1D289D6B">
          <w:pPr>
            <w:pStyle w:val="EA1"/>
            <w:tabs>
              <w:tab w:val="left" w:pos="435"/>
              <w:tab w:val="right" w:leader="dot" w:pos="9105"/>
            </w:tabs>
            <w:rPr>
              <w:rStyle w:val="Hiperesteka"/>
              <w:noProof/>
              <w:lang w:val="eu-ES" w:eastAsia="eu-ES"/>
            </w:rPr>
          </w:pPr>
          <w:hyperlink w:anchor="_Toc244264250">
            <w:r w:rsidRPr="1D289D6B">
              <w:rPr>
                <w:rStyle w:val="Hiperesteka"/>
              </w:rPr>
              <w:t>5</w:t>
            </w:r>
            <w:r w:rsidR="00E73AC4">
              <w:tab/>
            </w:r>
            <w:r w:rsidRPr="1D289D6B">
              <w:rPr>
                <w:rStyle w:val="Hiperesteka"/>
              </w:rPr>
              <w:t>EQUIPO TÉCNICO</w:t>
            </w:r>
            <w:r w:rsidR="00E73AC4">
              <w:tab/>
            </w:r>
            <w:r w:rsidR="00E73AC4">
              <w:fldChar w:fldCharType="begin"/>
            </w:r>
            <w:r w:rsidR="00E73AC4">
              <w:instrText>PAGEREF _Toc244264250 \h</w:instrText>
            </w:r>
            <w:r w:rsidR="00E73AC4">
              <w:fldChar w:fldCharType="separate"/>
            </w:r>
            <w:r w:rsidR="00220753">
              <w:rPr>
                <w:noProof/>
              </w:rPr>
              <w:t>13</w:t>
            </w:r>
            <w:r w:rsidR="00E73AC4">
              <w:fldChar w:fldCharType="end"/>
            </w:r>
          </w:hyperlink>
        </w:p>
        <w:p w14:paraId="282E06E3" w14:textId="04C74DBA" w:rsidR="00E73AC4" w:rsidRDefault="1D289D6B" w:rsidP="1D289D6B">
          <w:pPr>
            <w:pStyle w:val="EA1"/>
            <w:tabs>
              <w:tab w:val="left" w:pos="435"/>
              <w:tab w:val="right" w:leader="dot" w:pos="9105"/>
            </w:tabs>
            <w:rPr>
              <w:rStyle w:val="Hiperesteka"/>
              <w:noProof/>
              <w:lang w:val="eu-ES" w:eastAsia="eu-ES"/>
            </w:rPr>
          </w:pPr>
          <w:hyperlink w:anchor="_Toc2034423110">
            <w:r w:rsidRPr="1D289D6B">
              <w:rPr>
                <w:rStyle w:val="Hiperesteka"/>
              </w:rPr>
              <w:t>6</w:t>
            </w:r>
            <w:r w:rsidR="00E73AC4">
              <w:tab/>
            </w:r>
            <w:r w:rsidRPr="1D289D6B">
              <w:rPr>
                <w:rStyle w:val="Hiperesteka"/>
              </w:rPr>
              <w:t>EJECUCIÓN Y GESTIÓN DEL PROYECTO</w:t>
            </w:r>
            <w:r w:rsidR="00E73AC4">
              <w:tab/>
            </w:r>
            <w:r w:rsidR="00E73AC4">
              <w:fldChar w:fldCharType="begin"/>
            </w:r>
            <w:r w:rsidR="00E73AC4">
              <w:instrText>PAGEREF _Toc2034423110 \h</w:instrText>
            </w:r>
            <w:r w:rsidR="00E73AC4">
              <w:fldChar w:fldCharType="separate"/>
            </w:r>
            <w:r w:rsidR="00220753">
              <w:rPr>
                <w:noProof/>
              </w:rPr>
              <w:t>15</w:t>
            </w:r>
            <w:r w:rsidR="00E73AC4">
              <w:fldChar w:fldCharType="end"/>
            </w:r>
          </w:hyperlink>
        </w:p>
        <w:p w14:paraId="08CB01E4" w14:textId="5617D859" w:rsidR="00E73AC4" w:rsidRDefault="1D289D6B" w:rsidP="1D289D6B">
          <w:pPr>
            <w:pStyle w:val="EA2"/>
            <w:tabs>
              <w:tab w:val="left" w:pos="660"/>
              <w:tab w:val="right" w:leader="dot" w:pos="9105"/>
            </w:tabs>
            <w:rPr>
              <w:rStyle w:val="Hiperesteka"/>
              <w:noProof/>
              <w:lang w:val="eu-ES" w:eastAsia="eu-ES"/>
            </w:rPr>
          </w:pPr>
          <w:hyperlink w:anchor="_Toc1057914169">
            <w:r w:rsidRPr="1D289D6B">
              <w:rPr>
                <w:rStyle w:val="Hiperesteka"/>
              </w:rPr>
              <w:t>6.1</w:t>
            </w:r>
            <w:r w:rsidR="00E73AC4">
              <w:tab/>
            </w:r>
            <w:r w:rsidRPr="1D289D6B">
              <w:rPr>
                <w:rStyle w:val="Hiperesteka"/>
              </w:rPr>
              <w:t>Planificación</w:t>
            </w:r>
            <w:r w:rsidR="00E73AC4">
              <w:tab/>
            </w:r>
            <w:r w:rsidR="00E73AC4">
              <w:fldChar w:fldCharType="begin"/>
            </w:r>
            <w:r w:rsidR="00E73AC4">
              <w:instrText>PAGEREF _Toc1057914169 \h</w:instrText>
            </w:r>
            <w:r w:rsidR="00E73AC4">
              <w:fldChar w:fldCharType="separate"/>
            </w:r>
            <w:r w:rsidR="00220753">
              <w:rPr>
                <w:noProof/>
              </w:rPr>
              <w:t>15</w:t>
            </w:r>
            <w:r w:rsidR="00E73AC4">
              <w:fldChar w:fldCharType="end"/>
            </w:r>
          </w:hyperlink>
        </w:p>
        <w:p w14:paraId="6F144FFB" w14:textId="35514A58" w:rsidR="00E73AC4" w:rsidRDefault="1D289D6B" w:rsidP="1D289D6B">
          <w:pPr>
            <w:pStyle w:val="EA2"/>
            <w:tabs>
              <w:tab w:val="left" w:pos="660"/>
              <w:tab w:val="right" w:leader="dot" w:pos="9105"/>
            </w:tabs>
            <w:rPr>
              <w:rStyle w:val="Hiperesteka"/>
              <w:noProof/>
              <w:lang w:val="eu-ES" w:eastAsia="eu-ES"/>
            </w:rPr>
          </w:pPr>
          <w:hyperlink w:anchor="_Toc124277171">
            <w:r w:rsidRPr="1D289D6B">
              <w:rPr>
                <w:rStyle w:val="Hiperesteka"/>
              </w:rPr>
              <w:t>6.2</w:t>
            </w:r>
            <w:r w:rsidR="00E73AC4">
              <w:tab/>
            </w:r>
            <w:r w:rsidRPr="1D289D6B">
              <w:rPr>
                <w:rStyle w:val="Hiperesteka"/>
              </w:rPr>
              <w:t>Dirección</w:t>
            </w:r>
            <w:r w:rsidR="00E73AC4">
              <w:tab/>
            </w:r>
            <w:r w:rsidR="00E73AC4">
              <w:fldChar w:fldCharType="begin"/>
            </w:r>
            <w:r w:rsidR="00E73AC4">
              <w:instrText>PAGEREF _Toc124277171 \h</w:instrText>
            </w:r>
            <w:r w:rsidR="00E73AC4">
              <w:fldChar w:fldCharType="separate"/>
            </w:r>
            <w:r w:rsidR="00220753">
              <w:rPr>
                <w:noProof/>
              </w:rPr>
              <w:t>15</w:t>
            </w:r>
            <w:r w:rsidR="00E73AC4">
              <w:fldChar w:fldCharType="end"/>
            </w:r>
          </w:hyperlink>
        </w:p>
        <w:p w14:paraId="794D4D50" w14:textId="639AE1D7" w:rsidR="00E73AC4" w:rsidRDefault="1D289D6B" w:rsidP="1D289D6B">
          <w:pPr>
            <w:pStyle w:val="EA2"/>
            <w:tabs>
              <w:tab w:val="left" w:pos="660"/>
              <w:tab w:val="right" w:leader="dot" w:pos="9105"/>
            </w:tabs>
            <w:rPr>
              <w:rStyle w:val="Hiperesteka"/>
              <w:noProof/>
              <w:lang w:val="eu-ES" w:eastAsia="eu-ES"/>
            </w:rPr>
          </w:pPr>
          <w:hyperlink w:anchor="_Toc323736586">
            <w:r w:rsidRPr="1D289D6B">
              <w:rPr>
                <w:rStyle w:val="Hiperesteka"/>
              </w:rPr>
              <w:t>6.3</w:t>
            </w:r>
            <w:r w:rsidR="00E73AC4">
              <w:tab/>
            </w:r>
            <w:r w:rsidRPr="1D289D6B">
              <w:rPr>
                <w:rStyle w:val="Hiperesteka"/>
              </w:rPr>
              <w:t>Organización</w:t>
            </w:r>
            <w:r w:rsidR="00E73AC4">
              <w:tab/>
            </w:r>
            <w:r w:rsidR="00E73AC4">
              <w:fldChar w:fldCharType="begin"/>
            </w:r>
            <w:r w:rsidR="00E73AC4">
              <w:instrText>PAGEREF _Toc323736586 \h</w:instrText>
            </w:r>
            <w:r w:rsidR="00E73AC4">
              <w:fldChar w:fldCharType="separate"/>
            </w:r>
            <w:r w:rsidR="00220753">
              <w:rPr>
                <w:noProof/>
              </w:rPr>
              <w:t>16</w:t>
            </w:r>
            <w:r w:rsidR="00E73AC4">
              <w:fldChar w:fldCharType="end"/>
            </w:r>
          </w:hyperlink>
        </w:p>
        <w:p w14:paraId="259BDD17" w14:textId="19BF09B5" w:rsidR="00E73AC4" w:rsidRDefault="1D289D6B" w:rsidP="1D289D6B">
          <w:pPr>
            <w:pStyle w:val="EA2"/>
            <w:tabs>
              <w:tab w:val="left" w:pos="660"/>
              <w:tab w:val="right" w:leader="dot" w:pos="9105"/>
            </w:tabs>
            <w:rPr>
              <w:rStyle w:val="Hiperesteka"/>
              <w:noProof/>
              <w:lang w:val="eu-ES" w:eastAsia="eu-ES"/>
            </w:rPr>
          </w:pPr>
          <w:hyperlink w:anchor="_Toc752402417">
            <w:r w:rsidRPr="1D289D6B">
              <w:rPr>
                <w:rStyle w:val="Hiperesteka"/>
              </w:rPr>
              <w:t>6.4</w:t>
            </w:r>
            <w:r w:rsidR="00E73AC4">
              <w:tab/>
            </w:r>
            <w:r w:rsidRPr="1D289D6B">
              <w:rPr>
                <w:rStyle w:val="Hiperesteka"/>
              </w:rPr>
              <w:t>Informes y entregables</w:t>
            </w:r>
            <w:r w:rsidR="00E73AC4">
              <w:tab/>
            </w:r>
            <w:r w:rsidR="00E73AC4">
              <w:fldChar w:fldCharType="begin"/>
            </w:r>
            <w:r w:rsidR="00E73AC4">
              <w:instrText>PAGEREF _Toc752402417 \h</w:instrText>
            </w:r>
            <w:r w:rsidR="00E73AC4">
              <w:fldChar w:fldCharType="separate"/>
            </w:r>
            <w:r w:rsidR="00220753">
              <w:rPr>
                <w:noProof/>
              </w:rPr>
              <w:t>16</w:t>
            </w:r>
            <w:r w:rsidR="00E73AC4">
              <w:fldChar w:fldCharType="end"/>
            </w:r>
          </w:hyperlink>
        </w:p>
        <w:p w14:paraId="677D8BE7" w14:textId="589C6B73" w:rsidR="00E73AC4" w:rsidRDefault="1D289D6B" w:rsidP="1D289D6B">
          <w:pPr>
            <w:pStyle w:val="EA2"/>
            <w:tabs>
              <w:tab w:val="left" w:pos="660"/>
              <w:tab w:val="right" w:leader="dot" w:pos="9105"/>
            </w:tabs>
            <w:rPr>
              <w:rStyle w:val="Hiperesteka"/>
              <w:noProof/>
              <w:lang w:val="eu-ES" w:eastAsia="eu-ES"/>
            </w:rPr>
          </w:pPr>
          <w:hyperlink w:anchor="_Toc1996993682">
            <w:r w:rsidRPr="1D289D6B">
              <w:rPr>
                <w:rStyle w:val="Hiperesteka"/>
              </w:rPr>
              <w:t>6.5</w:t>
            </w:r>
            <w:r w:rsidR="00E73AC4">
              <w:tab/>
            </w:r>
            <w:r w:rsidRPr="1D289D6B">
              <w:rPr>
                <w:rStyle w:val="Hiperesteka"/>
              </w:rPr>
              <w:t>Seguimiento, Control y Calidad</w:t>
            </w:r>
            <w:r w:rsidR="00E73AC4">
              <w:tab/>
            </w:r>
            <w:r w:rsidR="00E73AC4">
              <w:fldChar w:fldCharType="begin"/>
            </w:r>
            <w:r w:rsidR="00E73AC4">
              <w:instrText>PAGEREF _Toc1996993682 \h</w:instrText>
            </w:r>
            <w:r w:rsidR="00E73AC4">
              <w:fldChar w:fldCharType="separate"/>
            </w:r>
            <w:r w:rsidR="00220753">
              <w:rPr>
                <w:noProof/>
              </w:rPr>
              <w:t>17</w:t>
            </w:r>
            <w:r w:rsidR="00E73AC4">
              <w:fldChar w:fldCharType="end"/>
            </w:r>
          </w:hyperlink>
        </w:p>
        <w:p w14:paraId="566D00DF" w14:textId="5257BC88" w:rsidR="00E73AC4" w:rsidRDefault="1D289D6B" w:rsidP="1D289D6B">
          <w:pPr>
            <w:pStyle w:val="EA2"/>
            <w:tabs>
              <w:tab w:val="left" w:pos="660"/>
              <w:tab w:val="right" w:leader="dot" w:pos="9105"/>
            </w:tabs>
            <w:rPr>
              <w:rStyle w:val="Hiperesteka"/>
              <w:noProof/>
              <w:lang w:val="eu-ES" w:eastAsia="eu-ES"/>
            </w:rPr>
          </w:pPr>
          <w:hyperlink w:anchor="_Toc967210203">
            <w:r w:rsidRPr="1D289D6B">
              <w:rPr>
                <w:rStyle w:val="Hiperesteka"/>
              </w:rPr>
              <w:t>6.6</w:t>
            </w:r>
            <w:r w:rsidR="00E73AC4">
              <w:tab/>
            </w:r>
            <w:r w:rsidRPr="1D289D6B">
              <w:rPr>
                <w:rStyle w:val="Hiperesteka"/>
              </w:rPr>
              <w:t>Transferencia del conocimiento</w:t>
            </w:r>
            <w:r w:rsidR="00E73AC4">
              <w:tab/>
            </w:r>
            <w:r w:rsidR="00E73AC4">
              <w:fldChar w:fldCharType="begin"/>
            </w:r>
            <w:r w:rsidR="00E73AC4">
              <w:instrText>PAGEREF _Toc967210203 \h</w:instrText>
            </w:r>
            <w:r w:rsidR="00E73AC4">
              <w:fldChar w:fldCharType="separate"/>
            </w:r>
            <w:r w:rsidR="00220753">
              <w:rPr>
                <w:noProof/>
              </w:rPr>
              <w:t>19</w:t>
            </w:r>
            <w:r w:rsidR="00E73AC4">
              <w:fldChar w:fldCharType="end"/>
            </w:r>
          </w:hyperlink>
          <w:r w:rsidR="00E73AC4">
            <w:fldChar w:fldCharType="end"/>
          </w:r>
        </w:p>
      </w:sdtContent>
    </w:sdt>
    <w:p w14:paraId="41ED94CD" w14:textId="3E391DA6" w:rsidR="00364686" w:rsidRDefault="00364686" w:rsidP="135776C9">
      <w:pPr>
        <w:pStyle w:val="EA1"/>
        <w:tabs>
          <w:tab w:val="left" w:pos="435"/>
          <w:tab w:val="right" w:leader="dot" w:pos="9105"/>
        </w:tabs>
        <w:rPr>
          <w:rStyle w:val="Hiperesteka"/>
          <w:noProof/>
          <w:kern w:val="2"/>
          <w:lang w:eastAsia="es-ES"/>
          <w14:ligatures w14:val="standardContextual"/>
        </w:rPr>
      </w:pPr>
    </w:p>
    <w:p w14:paraId="412C292C" w14:textId="2E290B98" w:rsidR="00965AE0" w:rsidRDefault="00965AE0" w:rsidP="0000191D"/>
    <w:p w14:paraId="3BDA7862" w14:textId="661389D3" w:rsidR="00C20A83" w:rsidRPr="004A19D4" w:rsidRDefault="00C20A83" w:rsidP="21335588">
      <w:pPr>
        <w:pStyle w:val="1izenburua"/>
        <w:numPr>
          <w:ilvl w:val="0"/>
          <w:numId w:val="0"/>
        </w:numPr>
        <w:spacing w:before="120" w:after="120"/>
        <w:ind w:left="432"/>
      </w:pPr>
    </w:p>
    <w:p w14:paraId="4D484021" w14:textId="73EADF2C" w:rsidR="00C20A83" w:rsidRPr="004A19D4" w:rsidRDefault="00207750" w:rsidP="21335588">
      <w:r>
        <w:br w:type="page"/>
      </w:r>
    </w:p>
    <w:p w14:paraId="6BA7138A" w14:textId="347397B5" w:rsidR="00C20A83" w:rsidRPr="004A19D4" w:rsidRDefault="00207750" w:rsidP="0000191D">
      <w:pPr>
        <w:pStyle w:val="1izenburua"/>
        <w:spacing w:before="120" w:after="120"/>
      </w:pPr>
      <w:bookmarkStart w:id="3" w:name="_Toc1874957060"/>
      <w:bookmarkStart w:id="4" w:name="_Toc452456235"/>
      <w:bookmarkStart w:id="5" w:name="_Toc10201425"/>
      <w:bookmarkStart w:id="6" w:name="_Toc11829157"/>
      <w:bookmarkStart w:id="7" w:name="_Toc98050228"/>
      <w:bookmarkStart w:id="8" w:name="_Toc98166598"/>
      <w:bookmarkStart w:id="9" w:name="_Toc98166820"/>
      <w:bookmarkStart w:id="10" w:name="_Toc104461409"/>
      <w:bookmarkStart w:id="11" w:name="_Toc104461468"/>
      <w:bookmarkStart w:id="12" w:name="_Toc104548794"/>
      <w:bookmarkStart w:id="13" w:name="_Toc105487131"/>
      <w:bookmarkStart w:id="14" w:name="_Toc105487162"/>
      <w:bookmarkStart w:id="15" w:name="_Toc106698572"/>
      <w:r>
        <w:lastRenderedPageBreak/>
        <w:t xml:space="preserve">INFORMATIKA ZERBITZUEN FORU ELKARTEA – SOCIEDAD FORAL DE SERVICIOS INFORMÁTICOS, S.A., </w:t>
      </w:r>
      <w:r w:rsidR="004A19D4">
        <w:t>Izfe</w:t>
      </w:r>
      <w:bookmarkEnd w:id="3"/>
    </w:p>
    <w:p w14:paraId="2B5BDC2F" w14:textId="67CE1E70" w:rsidR="00E328D8" w:rsidRPr="00712C10" w:rsidRDefault="00207750" w:rsidP="0000191D">
      <w:pPr>
        <w:rPr>
          <w:rFonts w:cs="Arial"/>
          <w:szCs w:val="22"/>
        </w:rPr>
      </w:pPr>
      <w:r>
        <w:rPr>
          <w:rFonts w:cs="Arial"/>
          <w:szCs w:val="22"/>
        </w:rPr>
        <w:t xml:space="preserve">Informatika </w:t>
      </w:r>
      <w:proofErr w:type="spellStart"/>
      <w:r>
        <w:rPr>
          <w:rFonts w:cs="Arial"/>
          <w:szCs w:val="22"/>
        </w:rPr>
        <w:t>Zerbitzuen</w:t>
      </w:r>
      <w:proofErr w:type="spellEnd"/>
      <w:r>
        <w:rPr>
          <w:rFonts w:cs="Arial"/>
          <w:szCs w:val="22"/>
        </w:rPr>
        <w:t xml:space="preserve"> Foru </w:t>
      </w:r>
      <w:proofErr w:type="spellStart"/>
      <w:r>
        <w:rPr>
          <w:rFonts w:cs="Arial"/>
          <w:szCs w:val="22"/>
        </w:rPr>
        <w:t>Elkartea</w:t>
      </w:r>
      <w:proofErr w:type="spellEnd"/>
      <w:r>
        <w:rPr>
          <w:rFonts w:cs="Arial"/>
          <w:szCs w:val="22"/>
        </w:rPr>
        <w:t xml:space="preserve"> – Sociedad Foral de Servicios Informáticos, S.A. (en adelante, </w:t>
      </w:r>
      <w:r w:rsidR="00E328D8" w:rsidRPr="00712C10">
        <w:rPr>
          <w:rFonts w:cs="Arial"/>
          <w:szCs w:val="22"/>
        </w:rPr>
        <w:t>Izfe</w:t>
      </w:r>
      <w:r>
        <w:rPr>
          <w:rFonts w:cs="Arial"/>
          <w:szCs w:val="22"/>
        </w:rPr>
        <w:t>)</w:t>
      </w:r>
      <w:r w:rsidR="00E328D8" w:rsidRPr="00712C10">
        <w:rPr>
          <w:rFonts w:cs="Arial"/>
          <w:szCs w:val="22"/>
        </w:rPr>
        <w:t xml:space="preserve"> se constituyó por la Diputación Foral de Gipuzkoa mediante Decreto Foral 55/1993, de 29 de junio</w:t>
      </w:r>
      <w:r>
        <w:rPr>
          <w:rFonts w:cs="Arial"/>
          <w:szCs w:val="22"/>
        </w:rPr>
        <w:t>,</w:t>
      </w:r>
      <w:r w:rsidR="00E328D8" w:rsidRPr="00712C10">
        <w:rPr>
          <w:rFonts w:cs="Arial"/>
          <w:szCs w:val="22"/>
        </w:rPr>
        <w:t xml:space="preserve"> como una sociedad pública foral y, de conformidad con el objeto social recogido en sus estatutos, su actividad primordial es la prestación de servicios informáticos a la Diputación Foral de Gipuzkoa y demás entes que integran el sector público </w:t>
      </w:r>
      <w:r>
        <w:rPr>
          <w:rFonts w:cs="Arial"/>
          <w:szCs w:val="22"/>
        </w:rPr>
        <w:t>foral de Gipuzkoa</w:t>
      </w:r>
      <w:r w:rsidR="00E328D8" w:rsidRPr="00712C10">
        <w:rPr>
          <w:rFonts w:cs="Arial"/>
          <w:szCs w:val="22"/>
        </w:rPr>
        <w:t>.</w:t>
      </w:r>
    </w:p>
    <w:p w14:paraId="7E1AB3B0" w14:textId="1AF78589" w:rsidR="00E328D8" w:rsidRPr="00712C10" w:rsidRDefault="00E328D8" w:rsidP="0000191D">
      <w:pPr>
        <w:rPr>
          <w:noProof/>
        </w:rPr>
      </w:pPr>
      <w:r w:rsidRPr="00712C10">
        <w:rPr>
          <w:rFonts w:cs="Arial"/>
          <w:szCs w:val="22"/>
        </w:rPr>
        <w:t>Izfe</w:t>
      </w:r>
      <w:r w:rsidR="00207750">
        <w:rPr>
          <w:rFonts w:cs="Arial"/>
          <w:szCs w:val="22"/>
        </w:rPr>
        <w:t xml:space="preserve"> </w:t>
      </w:r>
      <w:r w:rsidRPr="00712C10">
        <w:rPr>
          <w:noProof/>
        </w:rPr>
        <w:t>tiene la condición de medio propio personificado de la Diputación Foral de Gipuzkoa</w:t>
      </w:r>
      <w:r>
        <w:rPr>
          <w:noProof/>
        </w:rPr>
        <w:t>,</w:t>
      </w:r>
      <w:r w:rsidRPr="00712C10">
        <w:rPr>
          <w:noProof/>
        </w:rPr>
        <w:t xml:space="preserve"> pudiendo </w:t>
      </w:r>
      <w:r>
        <w:rPr>
          <w:noProof/>
        </w:rPr>
        <w:t xml:space="preserve">ésta </w:t>
      </w:r>
      <w:r w:rsidRPr="00712C10">
        <w:rPr>
          <w:noProof/>
        </w:rPr>
        <w:t xml:space="preserve">conferirle encargos en los términos y con las condiciones que se determinen por los órganos correspondientes en cada caso. </w:t>
      </w:r>
    </w:p>
    <w:p w14:paraId="616C651D" w14:textId="6B59F3DE" w:rsidR="00E328D8" w:rsidRPr="00712C10" w:rsidRDefault="00207750" w:rsidP="0000191D">
      <w:pPr>
        <w:rPr>
          <w:noProof/>
        </w:rPr>
      </w:pPr>
      <w:r>
        <w:rPr>
          <w:noProof/>
        </w:rPr>
        <w:t xml:space="preserve">Izfe </w:t>
      </w:r>
      <w:r w:rsidR="00E328D8" w:rsidRPr="00712C10">
        <w:rPr>
          <w:noProof/>
        </w:rPr>
        <w:t>es el instrumento del que se dota la organización de la Diputación Foral</w:t>
      </w:r>
      <w:r>
        <w:rPr>
          <w:noProof/>
        </w:rPr>
        <w:t xml:space="preserve"> de Gipuzkoa</w:t>
      </w:r>
      <w:r w:rsidR="00E328D8" w:rsidRPr="00712C10">
        <w:rPr>
          <w:noProof/>
        </w:rPr>
        <w:t xml:space="preserve"> para alcanzar los objetivos en relación </w:t>
      </w:r>
      <w:r>
        <w:rPr>
          <w:noProof/>
        </w:rPr>
        <w:t xml:space="preserve">con </w:t>
      </w:r>
      <w:r w:rsidR="00E328D8" w:rsidRPr="00712C10">
        <w:rPr>
          <w:noProof/>
        </w:rPr>
        <w:t>sus Sistemas y Tecnología de la Información, previstos en el modelo director de la función informática.</w:t>
      </w:r>
    </w:p>
    <w:p w14:paraId="1670053F" w14:textId="2BD52FD6" w:rsidR="00E328D8" w:rsidRDefault="00E328D8" w:rsidP="21335588">
      <w:pPr>
        <w:rPr>
          <w:rFonts w:cs="Arial"/>
        </w:rPr>
      </w:pPr>
      <w:r w:rsidRPr="723912DB">
        <w:rPr>
          <w:rFonts w:cs="Arial"/>
        </w:rPr>
        <w:t>El servicio en materia informática y en el entorno de las tecnologías de la información y de las comunicaciones que pres</w:t>
      </w:r>
      <w:r w:rsidRPr="723912DB">
        <w:rPr>
          <w:rFonts w:cs="Arial"/>
          <w:szCs w:val="22"/>
        </w:rPr>
        <w:t>ta</w:t>
      </w:r>
      <w:r w:rsidR="00207750" w:rsidRPr="723912DB">
        <w:rPr>
          <w:rFonts w:cs="Arial"/>
          <w:szCs w:val="22"/>
        </w:rPr>
        <w:t xml:space="preserve"> Izfe</w:t>
      </w:r>
      <w:r w:rsidRPr="723912DB">
        <w:rPr>
          <w:rFonts w:cs="Arial"/>
          <w:szCs w:val="22"/>
        </w:rPr>
        <w:t xml:space="preserve"> abarca, con carácter general, todas las prestaciones necesarias para dar cumplimiento a la función informática que requiere la </w:t>
      </w:r>
      <w:r w:rsidR="00207750" w:rsidRPr="723912DB">
        <w:rPr>
          <w:rFonts w:cs="Arial"/>
          <w:szCs w:val="22"/>
        </w:rPr>
        <w:t xml:space="preserve">Diputación </w:t>
      </w:r>
      <w:r w:rsidRPr="723912DB">
        <w:rPr>
          <w:rFonts w:cs="Arial"/>
          <w:szCs w:val="22"/>
        </w:rPr>
        <w:t>Foral de Gipuzkoa</w:t>
      </w:r>
      <w:r w:rsidR="00207750" w:rsidRPr="723912DB">
        <w:rPr>
          <w:rFonts w:cs="Arial"/>
          <w:szCs w:val="22"/>
        </w:rPr>
        <w:t xml:space="preserve"> y el resto de las entidades que integran el sector público foral de</w:t>
      </w:r>
      <w:r w:rsidR="335619AB" w:rsidRPr="723912DB">
        <w:rPr>
          <w:rFonts w:cs="Arial"/>
          <w:szCs w:val="22"/>
        </w:rPr>
        <w:t>l Territorio Histórico de</w:t>
      </w:r>
      <w:r w:rsidR="00207750" w:rsidRPr="723912DB">
        <w:rPr>
          <w:rFonts w:cs="Arial"/>
          <w:szCs w:val="22"/>
        </w:rPr>
        <w:t xml:space="preserve"> Gipuzkoa</w:t>
      </w:r>
      <w:r w:rsidRPr="723912DB">
        <w:rPr>
          <w:rFonts w:cs="Arial"/>
          <w:szCs w:val="22"/>
        </w:rPr>
        <w:t>.</w:t>
      </w:r>
    </w:p>
    <w:p w14:paraId="7DA3F6B0" w14:textId="3310551E" w:rsidR="00771AD5" w:rsidRDefault="00771AD5">
      <w:pPr>
        <w:suppressAutoHyphens w:val="0"/>
        <w:spacing w:before="0" w:after="0" w:line="240" w:lineRule="auto"/>
        <w:jc w:val="left"/>
        <w:rPr>
          <w:rFonts w:cs="Arial"/>
          <w:szCs w:val="22"/>
        </w:rPr>
      </w:pPr>
      <w:r>
        <w:rPr>
          <w:rFonts w:cs="Arial"/>
          <w:szCs w:val="22"/>
        </w:rPr>
        <w:br w:type="page"/>
      </w:r>
    </w:p>
    <w:p w14:paraId="337BA26D" w14:textId="14A7279B" w:rsidR="005F5C70" w:rsidRPr="0053173C" w:rsidRDefault="005F5C70" w:rsidP="0000191D">
      <w:pPr>
        <w:pStyle w:val="1izenburua"/>
        <w:spacing w:before="120" w:after="120"/>
      </w:pPr>
      <w:bookmarkStart w:id="16" w:name="_Toc1933132485"/>
      <w:r>
        <w:lastRenderedPageBreak/>
        <w:t>O</w:t>
      </w:r>
      <w:bookmarkEnd w:id="4"/>
      <w:bookmarkEnd w:id="5"/>
      <w:r>
        <w:t xml:space="preserve">BJETO DEL </w:t>
      </w:r>
      <w:bookmarkEnd w:id="6"/>
      <w:r w:rsidR="00461AD1">
        <w:t>CONTRATO</w:t>
      </w:r>
      <w:bookmarkEnd w:id="7"/>
      <w:bookmarkEnd w:id="8"/>
      <w:bookmarkEnd w:id="9"/>
      <w:bookmarkEnd w:id="10"/>
      <w:bookmarkEnd w:id="11"/>
      <w:bookmarkEnd w:id="12"/>
      <w:bookmarkEnd w:id="13"/>
      <w:bookmarkEnd w:id="14"/>
      <w:bookmarkEnd w:id="15"/>
      <w:bookmarkEnd w:id="16"/>
    </w:p>
    <w:p w14:paraId="58E95A3A" w14:textId="7AF30140" w:rsidR="43004E58" w:rsidRDefault="43004E58" w:rsidP="135776C9">
      <w:pPr>
        <w:rPr>
          <w:szCs w:val="22"/>
        </w:rPr>
      </w:pPr>
      <w:r w:rsidRPr="135776C9">
        <w:t xml:space="preserve">El departamento de Hacienda </w:t>
      </w:r>
      <w:r w:rsidR="00B74CDA">
        <w:t xml:space="preserve">y </w:t>
      </w:r>
      <w:r w:rsidRPr="135776C9">
        <w:t xml:space="preserve">Finanzas de la Diputación Foral de Gipuzkoa </w:t>
      </w:r>
      <w:r>
        <w:t>(en adelante, “el departamento</w:t>
      </w:r>
      <w:r w:rsidR="0A254F1B">
        <w:t xml:space="preserve"> de </w:t>
      </w:r>
      <w:proofErr w:type="spellStart"/>
      <w:r w:rsidR="0A254F1B">
        <w:t>HyF</w:t>
      </w:r>
      <w:proofErr w:type="spellEnd"/>
      <w:r w:rsidR="0A254F1B">
        <w:t>”</w:t>
      </w:r>
      <w:r>
        <w:t>)</w:t>
      </w:r>
      <w:r w:rsidRPr="135776C9">
        <w:t xml:space="preserve"> maneja grandes volúmenes de información y gestiona ex</w:t>
      </w:r>
      <w:r w:rsidR="3145DA56" w:rsidRPr="135776C9">
        <w:t xml:space="preserve">pedientes </w:t>
      </w:r>
      <w:r w:rsidRPr="135776C9">
        <w:t xml:space="preserve">administrativos complejos, por lo que contar con una solución tecnológica que integre y optimice la gestión </w:t>
      </w:r>
      <w:r w:rsidR="635532A1" w:rsidRPr="135776C9">
        <w:t>económico</w:t>
      </w:r>
      <w:r w:rsidR="00190E8A">
        <w:t xml:space="preserve">-presupuestaria y contable (en adelante, </w:t>
      </w:r>
      <w:r w:rsidR="00865FC8">
        <w:t xml:space="preserve">gestión </w:t>
      </w:r>
      <w:r w:rsidR="00190E8A">
        <w:t xml:space="preserve">EPC) </w:t>
      </w:r>
      <w:r w:rsidRPr="135776C9">
        <w:t xml:space="preserve">es clave para </w:t>
      </w:r>
      <w:r w:rsidR="6A53CD17" w:rsidRPr="135776C9">
        <w:t xml:space="preserve">simplificar y automatizar </w:t>
      </w:r>
      <w:r w:rsidR="68C98837" w:rsidRPr="135776C9">
        <w:t xml:space="preserve">procesos, </w:t>
      </w:r>
      <w:r w:rsidRPr="135776C9">
        <w:t>reducir cost</w:t>
      </w:r>
      <w:r w:rsidR="6E8C3B42" w:rsidRPr="135776C9">
        <w:t>e</w:t>
      </w:r>
      <w:r w:rsidRPr="135776C9">
        <w:t xml:space="preserve">s y </w:t>
      </w:r>
      <w:r w:rsidR="1CC344C0" w:rsidRPr="135776C9">
        <w:t xml:space="preserve">coadyuvar en la </w:t>
      </w:r>
      <w:r w:rsidRPr="135776C9">
        <w:t>toma de decisiones.</w:t>
      </w:r>
    </w:p>
    <w:p w14:paraId="264AC97F" w14:textId="311D1AD9" w:rsidR="0014168C" w:rsidRDefault="47F87A35" w:rsidP="135776C9">
      <w:r w:rsidRPr="135776C9">
        <w:t>Por todo ello y</w:t>
      </w:r>
      <w:r w:rsidR="00AB3176">
        <w:t>,</w:t>
      </w:r>
      <w:r w:rsidRPr="135776C9">
        <w:t xml:space="preserve"> en </w:t>
      </w:r>
      <w:r w:rsidR="41E9AF69" w:rsidRPr="135776C9">
        <w:t>alineación con</w:t>
      </w:r>
      <w:r w:rsidRPr="135776C9">
        <w:t xml:space="preserve"> l</w:t>
      </w:r>
      <w:r w:rsidR="7B3D0024" w:rsidRPr="135776C9">
        <w:t xml:space="preserve">a </w:t>
      </w:r>
      <w:r w:rsidR="3ACE39F5" w:rsidRPr="135776C9">
        <w:t>apuesta</w:t>
      </w:r>
      <w:r w:rsidR="7B3D0024" w:rsidRPr="135776C9">
        <w:t xml:space="preserve"> de la Diputación Foral de </w:t>
      </w:r>
      <w:r w:rsidR="7C5C991D" w:rsidRPr="135776C9">
        <w:t>Gipuzkoa</w:t>
      </w:r>
      <w:r w:rsidR="7B3D0024" w:rsidRPr="135776C9">
        <w:t xml:space="preserve"> </w:t>
      </w:r>
      <w:r w:rsidR="0014168C" w:rsidRPr="135776C9">
        <w:t>por implantar</w:t>
      </w:r>
      <w:r w:rsidR="0BD07882" w:rsidRPr="135776C9">
        <w:t xml:space="preserve"> </w:t>
      </w:r>
      <w:r w:rsidR="187E3712" w:rsidRPr="135776C9">
        <w:t>modelo</w:t>
      </w:r>
      <w:r w:rsidR="1159FD20" w:rsidRPr="135776C9">
        <w:t>s</w:t>
      </w:r>
      <w:r w:rsidR="187E3712" w:rsidRPr="135776C9">
        <w:t xml:space="preserve"> de gestión avanzada </w:t>
      </w:r>
      <w:r w:rsidR="067C9B5F" w:rsidRPr="135776C9">
        <w:t xml:space="preserve">y </w:t>
      </w:r>
      <w:r w:rsidR="7EC82B03" w:rsidRPr="135776C9">
        <w:t xml:space="preserve">fomentar la modernización de la </w:t>
      </w:r>
      <w:r w:rsidR="32CB3C4B" w:rsidRPr="135776C9">
        <w:t>administración</w:t>
      </w:r>
      <w:r w:rsidR="7EC82B03" w:rsidRPr="135776C9">
        <w:t>,</w:t>
      </w:r>
      <w:r w:rsidRPr="135776C9">
        <w:t xml:space="preserve"> el departamento de </w:t>
      </w:r>
      <w:proofErr w:type="spellStart"/>
      <w:r w:rsidRPr="135776C9">
        <w:t>HyF</w:t>
      </w:r>
      <w:proofErr w:type="spellEnd"/>
      <w:r w:rsidRPr="135776C9">
        <w:t xml:space="preserve"> </w:t>
      </w:r>
      <w:r w:rsidR="6781C173" w:rsidRPr="135776C9">
        <w:t xml:space="preserve">se plantea </w:t>
      </w:r>
      <w:r w:rsidR="00273487">
        <w:t xml:space="preserve">implementar </w:t>
      </w:r>
      <w:r w:rsidR="612C626D" w:rsidRPr="135776C9">
        <w:t xml:space="preserve">una solución </w:t>
      </w:r>
      <w:r w:rsidR="00273487">
        <w:t xml:space="preserve">tecnológica </w:t>
      </w:r>
      <w:r w:rsidR="612C626D" w:rsidRPr="135776C9">
        <w:t xml:space="preserve">integral basada en </w:t>
      </w:r>
      <w:r w:rsidR="004773D2">
        <w:t>la</w:t>
      </w:r>
      <w:r w:rsidRPr="135776C9">
        <w:t xml:space="preserve"> planificación </w:t>
      </w:r>
      <w:r w:rsidR="0014168C">
        <w:t xml:space="preserve">de </w:t>
      </w:r>
      <w:r w:rsidRPr="135776C9">
        <w:t>recursos</w:t>
      </w:r>
      <w:r w:rsidR="0014168C">
        <w:t xml:space="preserve"> empresariales </w:t>
      </w:r>
      <w:r w:rsidR="00190E8A">
        <w:t>E</w:t>
      </w:r>
      <w:r w:rsidR="0014168C" w:rsidRPr="0014168C">
        <w:t>RP</w:t>
      </w:r>
      <w:r w:rsidR="00190E8A">
        <w:t xml:space="preserve"> (</w:t>
      </w:r>
      <w:r w:rsidR="00190E8A" w:rsidRPr="00190E8A">
        <w:t xml:space="preserve">Enterprise </w:t>
      </w:r>
      <w:proofErr w:type="spellStart"/>
      <w:r w:rsidR="00190E8A" w:rsidRPr="00190E8A">
        <w:t>Resource</w:t>
      </w:r>
      <w:proofErr w:type="spellEnd"/>
      <w:r w:rsidR="00190E8A" w:rsidRPr="00190E8A">
        <w:t xml:space="preserve"> </w:t>
      </w:r>
      <w:proofErr w:type="spellStart"/>
      <w:r w:rsidR="00190E8A" w:rsidRPr="00190E8A">
        <w:t>Planning</w:t>
      </w:r>
      <w:proofErr w:type="spellEnd"/>
      <w:r w:rsidR="00E961C1">
        <w:t>)</w:t>
      </w:r>
      <w:r w:rsidRPr="135776C9">
        <w:t xml:space="preserve"> que permita</w:t>
      </w:r>
      <w:r w:rsidR="0014168C">
        <w:t>:</w:t>
      </w:r>
    </w:p>
    <w:p w14:paraId="7B21C322" w14:textId="706DE24A" w:rsidR="47F87A35" w:rsidRDefault="47F87A35" w:rsidP="00625217">
      <w:pPr>
        <w:pStyle w:val="Zerrenda-paragrafoa"/>
        <w:numPr>
          <w:ilvl w:val="0"/>
          <w:numId w:val="21"/>
        </w:numPr>
      </w:pPr>
      <w:r w:rsidRPr="00625217">
        <w:t xml:space="preserve">integrar los </w:t>
      </w:r>
      <w:r w:rsidR="3692AC19" w:rsidRPr="00625217">
        <w:t xml:space="preserve">diferentes </w:t>
      </w:r>
      <w:r w:rsidRPr="00625217">
        <w:t xml:space="preserve">procesos </w:t>
      </w:r>
      <w:r w:rsidR="00625217" w:rsidRPr="00625217">
        <w:t xml:space="preserve">que la Diputación Foral de Gipuzkoa planifica, ejecuta y evalúa en su actividad presupuestaria y contable, </w:t>
      </w:r>
      <w:r w:rsidR="731F0690" w:rsidRPr="135776C9">
        <w:t xml:space="preserve">y </w:t>
      </w:r>
      <w:r w:rsidR="51420BA5" w:rsidRPr="135776C9">
        <w:t xml:space="preserve">avanzar en la modernización de </w:t>
      </w:r>
      <w:r w:rsidR="00190E8A">
        <w:t xml:space="preserve">la </w:t>
      </w:r>
      <w:r w:rsidR="00865FC8">
        <w:t>gestión EPC</w:t>
      </w:r>
      <w:r w:rsidR="52E821AB" w:rsidRPr="135776C9">
        <w:t xml:space="preserve">, </w:t>
      </w:r>
      <w:r w:rsidR="198ED110" w:rsidRPr="135776C9">
        <w:t>l</w:t>
      </w:r>
      <w:r w:rsidR="52E821AB" w:rsidRPr="135776C9">
        <w:t xml:space="preserve">a </w:t>
      </w:r>
      <w:r w:rsidR="198ED110" w:rsidRPr="135776C9">
        <w:t xml:space="preserve">cual se desarrolla </w:t>
      </w:r>
      <w:r w:rsidRPr="135776C9">
        <w:t xml:space="preserve">actualmente </w:t>
      </w:r>
      <w:r w:rsidR="0160C210" w:rsidRPr="135776C9">
        <w:t xml:space="preserve">por medio de </w:t>
      </w:r>
      <w:r w:rsidRPr="135776C9">
        <w:t>aplica</w:t>
      </w:r>
      <w:r w:rsidR="5377D7B4" w:rsidRPr="135776C9">
        <w:t>ciones info</w:t>
      </w:r>
      <w:r w:rsidR="53C02FA9" w:rsidRPr="135776C9">
        <w:t>r</w:t>
      </w:r>
      <w:r w:rsidR="5377D7B4" w:rsidRPr="135776C9">
        <w:t xml:space="preserve">máticas </w:t>
      </w:r>
      <w:r w:rsidR="261394E2" w:rsidRPr="135776C9">
        <w:t>desarrolla</w:t>
      </w:r>
      <w:r w:rsidR="0B88FC03" w:rsidRPr="135776C9">
        <w:t>das</w:t>
      </w:r>
      <w:r w:rsidR="0B88FC03" w:rsidRPr="00625217">
        <w:t xml:space="preserve"> ad hoc</w:t>
      </w:r>
      <w:r w:rsidR="0B88FC03" w:rsidRPr="135776C9">
        <w:t xml:space="preserve"> por Izfe.</w:t>
      </w:r>
    </w:p>
    <w:p w14:paraId="3C7AFA65" w14:textId="3C72A73E" w:rsidR="0014168C" w:rsidRPr="0014168C" w:rsidRDefault="00190E8A" w:rsidP="00190E8A">
      <w:pPr>
        <w:pStyle w:val="Zerrenda-paragrafoa"/>
        <w:numPr>
          <w:ilvl w:val="0"/>
          <w:numId w:val="21"/>
        </w:numPr>
        <w:rPr>
          <w:szCs w:val="22"/>
        </w:rPr>
      </w:pPr>
      <w:r w:rsidRPr="00190E8A">
        <w:t xml:space="preserve">solucionar las deficiencias de los actuales sistemas de gestión e información, y cubrir adecuadamente las necesidades funcionales actuales y futuras del departamento de </w:t>
      </w:r>
      <w:proofErr w:type="spellStart"/>
      <w:r w:rsidRPr="00190E8A">
        <w:t>HyF</w:t>
      </w:r>
      <w:proofErr w:type="spellEnd"/>
      <w:r w:rsidRPr="00190E8A">
        <w:t xml:space="preserve"> y del resto de departamentos forales que interactúan con estos sistemas</w:t>
      </w:r>
      <w:r w:rsidR="0014168C">
        <w:t>.</w:t>
      </w:r>
    </w:p>
    <w:p w14:paraId="533A12A0" w14:textId="77777777" w:rsidR="00190E8A" w:rsidRDefault="00190E8A" w:rsidP="00190E8A">
      <w:pPr>
        <w:pStyle w:val="Zerrenda-paragrafoa"/>
        <w:numPr>
          <w:ilvl w:val="0"/>
          <w:numId w:val="21"/>
        </w:numPr>
      </w:pPr>
      <w:r>
        <w:t>a</w:t>
      </w:r>
      <w:r w:rsidRPr="00190E8A">
        <w:t>mpliar la red de proveedores que</w:t>
      </w:r>
      <w:r>
        <w:t>,</w:t>
      </w:r>
      <w:r w:rsidRPr="00190E8A">
        <w:t xml:space="preserve"> en coordinación con </w:t>
      </w:r>
      <w:r>
        <w:t xml:space="preserve">Izfe </w:t>
      </w:r>
      <w:r w:rsidRPr="00190E8A">
        <w:t xml:space="preserve">y con los administradores de los sistemas del departamento de </w:t>
      </w:r>
      <w:proofErr w:type="spellStart"/>
      <w:r w:rsidRPr="00190E8A">
        <w:t>HyF</w:t>
      </w:r>
      <w:proofErr w:type="spellEnd"/>
      <w:r>
        <w:t>,</w:t>
      </w:r>
      <w:r w:rsidRPr="00190E8A">
        <w:t xml:space="preserve"> puedan implementar mejoras de los sistemas de gestión e información</w:t>
      </w:r>
    </w:p>
    <w:p w14:paraId="09BADBCE" w14:textId="10F5DF7B" w:rsidR="0014168C" w:rsidRDefault="0014168C" w:rsidP="00190E8A">
      <w:pPr>
        <w:pStyle w:val="Zerrenda-paragrafoa"/>
        <w:numPr>
          <w:ilvl w:val="0"/>
          <w:numId w:val="21"/>
        </w:numPr>
      </w:pPr>
      <w:r>
        <w:t>ahorr</w:t>
      </w:r>
      <w:r w:rsidR="00273487">
        <w:t>ar</w:t>
      </w:r>
      <w:r>
        <w:t xml:space="preserve"> costes a través de la estandarización de procesos </w:t>
      </w:r>
    </w:p>
    <w:p w14:paraId="744D7747" w14:textId="63FF4F82" w:rsidR="004773D2" w:rsidRDefault="0014168C" w:rsidP="004773D2">
      <w:pPr>
        <w:pStyle w:val="Zerrenda-paragrafoa"/>
        <w:numPr>
          <w:ilvl w:val="0"/>
          <w:numId w:val="21"/>
        </w:numPr>
      </w:pPr>
      <w:r>
        <w:t xml:space="preserve">asegurar la continuidad y evolución del sistema de </w:t>
      </w:r>
      <w:r w:rsidR="00865FC8">
        <w:t xml:space="preserve">gestión </w:t>
      </w:r>
      <w:r w:rsidR="00190E8A">
        <w:t>EPC.</w:t>
      </w:r>
    </w:p>
    <w:p w14:paraId="25A970C4" w14:textId="5FA925FB" w:rsidR="009651F7" w:rsidRDefault="004773D2" w:rsidP="009651F7">
      <w:r>
        <w:t xml:space="preserve">Como se ha señalado, el departamento de </w:t>
      </w:r>
      <w:proofErr w:type="spellStart"/>
      <w:r>
        <w:t>HyF</w:t>
      </w:r>
      <w:proofErr w:type="spellEnd"/>
      <w:r>
        <w:t xml:space="preserve"> cuenta actualmente con numerosas aplicaciones informáticas desarrolladas exprofeso por Izfe, en algunos casos basadas en tecnologías que están queda</w:t>
      </w:r>
      <w:r w:rsidR="00AB3176">
        <w:t>n</w:t>
      </w:r>
      <w:r>
        <w:t xml:space="preserve">do obsoletas, por lo que se requiere analizar la implementación de una solución integral ERP que centralice gran parte de la funcionalidad requerida y </w:t>
      </w:r>
      <w:r>
        <w:lastRenderedPageBreak/>
        <w:t>sustituya total, o parcialmente, el actual conglomerado de aplicaciones</w:t>
      </w:r>
      <w:r w:rsidR="00190E8A">
        <w:t xml:space="preserve"> que conforman el sistema de </w:t>
      </w:r>
      <w:r w:rsidR="00865FC8">
        <w:t xml:space="preserve">gestión EPC </w:t>
      </w:r>
      <w:r w:rsidR="00190E8A">
        <w:t xml:space="preserve">del departamento de </w:t>
      </w:r>
      <w:proofErr w:type="spellStart"/>
      <w:r w:rsidR="00190E8A">
        <w:t>HyF</w:t>
      </w:r>
      <w:proofErr w:type="spellEnd"/>
      <w:r w:rsidR="00190E8A">
        <w:t>.</w:t>
      </w:r>
      <w:r w:rsidR="00273487">
        <w:t xml:space="preserve"> </w:t>
      </w:r>
      <w:r w:rsidR="00E961C1" w:rsidRPr="00E961C1">
        <w:t>En ambos casos, la solución ERP deberá permitir la comunicación/conexión con las aplicaciones que continúen activas y queden fuera de la solución ERP</w:t>
      </w:r>
      <w:r w:rsidR="009651F7">
        <w:t>, sin perder funcionalidad existente con respecto al sistema actual y con la motivación especial de facilitar una plataforma integrada y corporativa que debe construirse con planteamientos de escalabilidad y de futuro.</w:t>
      </w:r>
    </w:p>
    <w:p w14:paraId="14F15093" w14:textId="6B6E2B99" w:rsidR="00865FC8" w:rsidRDefault="004773D2" w:rsidP="135776C9">
      <w:r>
        <w:t>Más concretamente, e</w:t>
      </w:r>
      <w:r w:rsidR="00771AD5">
        <w:t xml:space="preserve">l objeto del contrato consiste en </w:t>
      </w:r>
      <w:r w:rsidR="5693AE18">
        <w:t xml:space="preserve">prestar </w:t>
      </w:r>
      <w:r w:rsidR="4793CC20">
        <w:t>labore</w:t>
      </w:r>
      <w:r w:rsidR="00771AD5">
        <w:t xml:space="preserve">s de </w:t>
      </w:r>
      <w:r w:rsidR="266F83AA">
        <w:t xml:space="preserve">acompañamiento y </w:t>
      </w:r>
      <w:r w:rsidR="00771AD5">
        <w:t xml:space="preserve">consultoría </w:t>
      </w:r>
      <w:r w:rsidR="00190E8A">
        <w:t xml:space="preserve">para </w:t>
      </w:r>
      <w:r w:rsidR="00190E8A" w:rsidRPr="00190E8A">
        <w:t>an</w:t>
      </w:r>
      <w:r w:rsidR="00190E8A">
        <w:t xml:space="preserve">alizar </w:t>
      </w:r>
      <w:r w:rsidR="00190E8A" w:rsidRPr="00190E8A">
        <w:t>y evalua</w:t>
      </w:r>
      <w:r w:rsidR="00190E8A">
        <w:t xml:space="preserve">r </w:t>
      </w:r>
      <w:r w:rsidR="00190E8A" w:rsidRPr="00190E8A">
        <w:t xml:space="preserve">las distintas soluciones </w:t>
      </w:r>
      <w:r w:rsidR="00D64882">
        <w:t xml:space="preserve">tecnológicas de </w:t>
      </w:r>
      <w:r w:rsidR="00190E8A" w:rsidRPr="00190E8A">
        <w:t xml:space="preserve">ERP existentes en el mercado, </w:t>
      </w:r>
      <w:r w:rsidR="00190E8A">
        <w:t xml:space="preserve">al objeto de </w:t>
      </w:r>
      <w:r w:rsidR="00190E8A" w:rsidRPr="00190E8A">
        <w:t>propon</w:t>
      </w:r>
      <w:r w:rsidR="00190E8A">
        <w:t xml:space="preserve">er </w:t>
      </w:r>
      <w:r w:rsidR="00190E8A" w:rsidRPr="00190E8A">
        <w:t>las fortalezas y debilidades de cada una de ellas</w:t>
      </w:r>
      <w:r w:rsidR="00190E8A">
        <w:t xml:space="preserve"> para </w:t>
      </w:r>
      <w:r w:rsidR="00190E8A" w:rsidRPr="00190E8A">
        <w:t xml:space="preserve">que el departamento de </w:t>
      </w:r>
      <w:proofErr w:type="spellStart"/>
      <w:r w:rsidR="00190E8A" w:rsidRPr="00190E8A">
        <w:t>HyF</w:t>
      </w:r>
      <w:proofErr w:type="spellEnd"/>
      <w:r w:rsidR="00190E8A" w:rsidRPr="00190E8A">
        <w:t xml:space="preserve"> pueda adoptar </w:t>
      </w:r>
      <w:r w:rsidR="0088413A">
        <w:t>decisiones</w:t>
      </w:r>
      <w:r w:rsidR="00190E8A" w:rsidRPr="00190E8A">
        <w:t xml:space="preserve"> sobre la solución que mejor responda a </w:t>
      </w:r>
      <w:r w:rsidR="00190E8A">
        <w:t xml:space="preserve">sus </w:t>
      </w:r>
      <w:r w:rsidR="00190E8A" w:rsidRPr="00190E8A">
        <w:t xml:space="preserve">necesidades actuales y futuras </w:t>
      </w:r>
      <w:r w:rsidR="00190E8A">
        <w:t xml:space="preserve">en lo que respecta a su </w:t>
      </w:r>
      <w:r w:rsidR="00865FC8">
        <w:t>gestión E</w:t>
      </w:r>
      <w:r w:rsidR="00190E8A">
        <w:t xml:space="preserve">PC y </w:t>
      </w:r>
      <w:r w:rsidR="00865FC8">
        <w:t xml:space="preserve">que </w:t>
      </w:r>
      <w:r w:rsidR="00190E8A" w:rsidRPr="00190E8A">
        <w:t xml:space="preserve">mejor se adecúe a la transición a efectuar </w:t>
      </w:r>
      <w:r w:rsidR="00190E8A">
        <w:t xml:space="preserve">partiendo del </w:t>
      </w:r>
      <w:r w:rsidR="00865FC8">
        <w:t xml:space="preserve">sistema </w:t>
      </w:r>
      <w:r w:rsidR="00190E8A">
        <w:t xml:space="preserve">actual. </w:t>
      </w:r>
      <w:r w:rsidR="00190E8A" w:rsidRPr="00190E8A">
        <w:t xml:space="preserve"> </w:t>
      </w:r>
    </w:p>
    <w:p w14:paraId="23E98AFE" w14:textId="0C801C91" w:rsidR="2691FD4D" w:rsidRDefault="00865FC8" w:rsidP="135776C9">
      <w:r>
        <w:t xml:space="preserve">En definitiva, </w:t>
      </w:r>
      <w:r w:rsidR="003B6689">
        <w:t xml:space="preserve">la empresa que resulte adjudicataria del contrato </w:t>
      </w:r>
      <w:r>
        <w:t xml:space="preserve">deberá </w:t>
      </w:r>
      <w:r w:rsidR="3BE0972F">
        <w:t xml:space="preserve">definir los </w:t>
      </w:r>
      <w:r w:rsidR="7867E5B8">
        <w:t xml:space="preserve">criterios de </w:t>
      </w:r>
      <w:r w:rsidR="1CAC8A52">
        <w:t>s</w:t>
      </w:r>
      <w:r w:rsidR="2691FD4D">
        <w:t xml:space="preserve">elección de </w:t>
      </w:r>
      <w:r w:rsidR="37A6DC93">
        <w:t>una solución tecnológica</w:t>
      </w:r>
      <w:r w:rsidR="75685142">
        <w:t xml:space="preserve"> ERP qu</w:t>
      </w:r>
      <w:r w:rsidR="37A6DC93">
        <w:t xml:space="preserve">e integre </w:t>
      </w:r>
      <w:r w:rsidR="0CF1F5FC">
        <w:t xml:space="preserve">el </w:t>
      </w:r>
      <w:proofErr w:type="spellStart"/>
      <w:r w:rsidR="0CF1F5FC">
        <w:t>backoffice</w:t>
      </w:r>
      <w:proofErr w:type="spellEnd"/>
      <w:r w:rsidR="0CF1F5FC">
        <w:t xml:space="preserve"> de </w:t>
      </w:r>
      <w:r w:rsidR="37A6DC93">
        <w:t xml:space="preserve">las </w:t>
      </w:r>
      <w:r w:rsidR="26D2CF9E">
        <w:t xml:space="preserve">principales </w:t>
      </w:r>
      <w:r w:rsidR="58EB4452">
        <w:t xml:space="preserve">áreas de </w:t>
      </w:r>
      <w:r w:rsidR="37A6DC93">
        <w:t xml:space="preserve">gestión </w:t>
      </w:r>
      <w:r>
        <w:t xml:space="preserve">EPC </w:t>
      </w:r>
      <w:r w:rsidR="37A6DC93">
        <w:t xml:space="preserve">del departamento de </w:t>
      </w:r>
      <w:proofErr w:type="spellStart"/>
      <w:r w:rsidR="37A6DC93">
        <w:t>Hy</w:t>
      </w:r>
      <w:r w:rsidR="7F08F50D">
        <w:t>F</w:t>
      </w:r>
      <w:proofErr w:type="spellEnd"/>
      <w:r w:rsidR="37A6DC93">
        <w:t xml:space="preserve"> </w:t>
      </w:r>
      <w:r w:rsidR="44EE67C6">
        <w:t xml:space="preserve">(gestión </w:t>
      </w:r>
      <w:r w:rsidR="37A6DC93">
        <w:t xml:space="preserve">presupuestaria, contabilidad, </w:t>
      </w:r>
      <w:r w:rsidR="18B73799">
        <w:t xml:space="preserve">gestión </w:t>
      </w:r>
      <w:r w:rsidR="37A6DC93">
        <w:t>finan</w:t>
      </w:r>
      <w:r w:rsidR="05FC6287">
        <w:t>ciera</w:t>
      </w:r>
      <w:r w:rsidR="37A6DC93">
        <w:t>, control económico-financiero,</w:t>
      </w:r>
      <w:r w:rsidR="0093508D">
        <w:t>…</w:t>
      </w:r>
      <w:r w:rsidR="31C9B5A5">
        <w:t xml:space="preserve">), garantizando la cobertura de las necesidades de gestión administrativa </w:t>
      </w:r>
      <w:r w:rsidR="444E3F62">
        <w:t>pública</w:t>
      </w:r>
      <w:r w:rsidR="31C9B5A5">
        <w:t xml:space="preserve"> </w:t>
      </w:r>
      <w:r>
        <w:t xml:space="preserve">y </w:t>
      </w:r>
      <w:r w:rsidR="1D3FF7C6">
        <w:t>contemplando</w:t>
      </w:r>
      <w:r w:rsidR="6C5A5FEF">
        <w:t>,</w:t>
      </w:r>
      <w:r w:rsidR="31C9B5A5">
        <w:t xml:space="preserve"> en todo caso</w:t>
      </w:r>
      <w:r w:rsidR="018D05F7">
        <w:t>,</w:t>
      </w:r>
      <w:r w:rsidR="31C9B5A5">
        <w:t xml:space="preserve"> la gestión de </w:t>
      </w:r>
      <w:r w:rsidR="621013D0">
        <w:t>expediente y firma electrónicos</w:t>
      </w:r>
      <w:r w:rsidR="3F789D7F">
        <w:t xml:space="preserve">, </w:t>
      </w:r>
      <w:r w:rsidR="004773D2">
        <w:t xml:space="preserve">la escalabilidad del proyecto y la </w:t>
      </w:r>
      <w:r w:rsidR="3F789D7F">
        <w:t xml:space="preserve">interoperabilidad con </w:t>
      </w:r>
      <w:r w:rsidR="0014168C">
        <w:t>bases de datos y/o aplicaciones</w:t>
      </w:r>
      <w:r w:rsidR="004773D2">
        <w:t xml:space="preserve"> que no se integren en la solución tecnológica </w:t>
      </w:r>
      <w:r w:rsidR="00AF063F">
        <w:t>de ERP</w:t>
      </w:r>
      <w:r w:rsidR="004773D2">
        <w:t xml:space="preserve">. </w:t>
      </w:r>
    </w:p>
    <w:p w14:paraId="03213DE9" w14:textId="77777777" w:rsidR="005228DA" w:rsidRDefault="005228DA" w:rsidP="005228DA">
      <w:r>
        <w:t xml:space="preserve">En el caso de que, como resultado de la consultoría objeto del presente contrato, Izfe y Diputación Foral de Gipuzkoa decidan contratar un nuevo sistema económico-financiero, como producto de mercado, y no evolucionar el sistema actual, resultará de aplicación el artículo 70 de la LCSP. </w:t>
      </w:r>
    </w:p>
    <w:p w14:paraId="0F346D2D" w14:textId="5274C3D1" w:rsidR="135776C9" w:rsidRDefault="005228DA">
      <w:r>
        <w:t>En virtud de dicho artículo, Izfe tomará las medidas adecuadas para garantizar que (i) la participación de la empresa que resulte adjudicataria del presente contrato en la elaboración de las especificaciones técnicas o de los documentos preparatorios del siguiente contrato para la adquisición, implantación, parametrización, personalización, integración y mantenimiento del nuevo sistema-económico financiero o (</w:t>
      </w:r>
      <w:proofErr w:type="spellStart"/>
      <w:r>
        <w:t>ii</w:t>
      </w:r>
      <w:proofErr w:type="spellEnd"/>
      <w:r>
        <w:t xml:space="preserve">) el asesoramiento por parte de </w:t>
      </w:r>
      <w:r>
        <w:lastRenderedPageBreak/>
        <w:t>dicha empresa a Izfe durante la preparación del procedimiento de contratación del nuevo sistema económico-financiero no falsea la competencia, incluida la exclusión de la licitación cuando no haya otro medio de garantizar el cumplimiento del principio de igualdad de trato.</w:t>
      </w:r>
    </w:p>
    <w:p w14:paraId="5A3003C2" w14:textId="77777777" w:rsidR="002B5DEA" w:rsidRDefault="002B5DEA"/>
    <w:p w14:paraId="1E728D00" w14:textId="2A747856" w:rsidR="08DB8B2D" w:rsidRDefault="00C67C4D" w:rsidP="135776C9">
      <w:pPr>
        <w:pStyle w:val="1izenburua"/>
        <w:spacing w:before="120" w:after="120"/>
      </w:pPr>
      <w:bookmarkStart w:id="17" w:name="_Toc303689549"/>
      <w:r>
        <w:t xml:space="preserve">DESCRICPIÓN Y CONTENIDO </w:t>
      </w:r>
      <w:r w:rsidR="08DB8B2D">
        <w:t>DE LOS TRABAJOS</w:t>
      </w:r>
      <w:bookmarkEnd w:id="17"/>
    </w:p>
    <w:p w14:paraId="2FF374E2" w14:textId="77777777" w:rsidR="08DB8B2D" w:rsidRDefault="08DB8B2D">
      <w:r>
        <w:t>El alcance de este contrato abarca:</w:t>
      </w:r>
    </w:p>
    <w:p w14:paraId="4D004F4C" w14:textId="4732D057" w:rsidR="7CF7F1C0" w:rsidRDefault="7CF7F1C0" w:rsidP="135776C9">
      <w:pPr>
        <w:rPr>
          <w:b/>
          <w:bCs/>
          <w:u w:val="single"/>
        </w:rPr>
      </w:pPr>
      <w:r w:rsidRPr="135776C9">
        <w:rPr>
          <w:b/>
          <w:bCs/>
          <w:u w:val="single"/>
        </w:rPr>
        <w:t>A</w:t>
      </w:r>
      <w:r w:rsidR="37EEA78E" w:rsidRPr="135776C9">
        <w:rPr>
          <w:b/>
          <w:bCs/>
          <w:u w:val="single"/>
        </w:rPr>
        <w:t xml:space="preserve">nálisis-diagnóstico de las </w:t>
      </w:r>
      <w:r w:rsidR="47C02181" w:rsidRPr="135776C9">
        <w:rPr>
          <w:b/>
          <w:bCs/>
          <w:u w:val="single"/>
        </w:rPr>
        <w:t xml:space="preserve">actuales </w:t>
      </w:r>
      <w:r w:rsidR="37EEA78E" w:rsidRPr="135776C9">
        <w:rPr>
          <w:b/>
          <w:bCs/>
          <w:u w:val="single"/>
        </w:rPr>
        <w:t xml:space="preserve">aplicaciones y procesos para la gestión </w:t>
      </w:r>
      <w:r w:rsidR="00865FC8">
        <w:rPr>
          <w:b/>
          <w:bCs/>
          <w:u w:val="single"/>
        </w:rPr>
        <w:t xml:space="preserve">EPC </w:t>
      </w:r>
      <w:r w:rsidR="37EEA78E" w:rsidRPr="135776C9">
        <w:rPr>
          <w:b/>
          <w:bCs/>
          <w:u w:val="single"/>
        </w:rPr>
        <w:t xml:space="preserve">del departamento de </w:t>
      </w:r>
      <w:proofErr w:type="spellStart"/>
      <w:r w:rsidR="37EEA78E" w:rsidRPr="135776C9">
        <w:rPr>
          <w:b/>
          <w:bCs/>
          <w:u w:val="single"/>
        </w:rPr>
        <w:t>HyF</w:t>
      </w:r>
      <w:proofErr w:type="spellEnd"/>
      <w:r w:rsidR="414725C5" w:rsidRPr="135776C9">
        <w:rPr>
          <w:b/>
          <w:bCs/>
          <w:u w:val="single"/>
        </w:rPr>
        <w:t xml:space="preserve"> y </w:t>
      </w:r>
      <w:r w:rsidR="08DB8B2D" w:rsidRPr="135776C9">
        <w:rPr>
          <w:b/>
          <w:bCs/>
          <w:u w:val="single"/>
        </w:rPr>
        <w:t>sus integraciones</w:t>
      </w:r>
      <w:r w:rsidR="3BDF5D37" w:rsidRPr="135776C9">
        <w:rPr>
          <w:b/>
          <w:bCs/>
          <w:u w:val="single"/>
        </w:rPr>
        <w:t xml:space="preserve"> (A</w:t>
      </w:r>
      <w:r w:rsidR="2863BC1A" w:rsidRPr="135776C9">
        <w:rPr>
          <w:b/>
          <w:bCs/>
          <w:u w:val="single"/>
        </w:rPr>
        <w:t>S IS</w:t>
      </w:r>
      <w:r w:rsidR="3BDF5D37" w:rsidRPr="135776C9">
        <w:rPr>
          <w:b/>
          <w:bCs/>
          <w:u w:val="single"/>
        </w:rPr>
        <w:t>)</w:t>
      </w:r>
    </w:p>
    <w:p w14:paraId="698E27AE" w14:textId="1880F78E" w:rsidR="08DB8B2D" w:rsidRDefault="08DB8B2D" w:rsidP="00E40435">
      <w:pPr>
        <w:pStyle w:val="Zerrenda-paragrafoa"/>
        <w:numPr>
          <w:ilvl w:val="0"/>
          <w:numId w:val="6"/>
        </w:numPr>
      </w:pPr>
      <w:r>
        <w:t>Análisis del sistema tecnológico actual.</w:t>
      </w:r>
    </w:p>
    <w:p w14:paraId="2C3458FB" w14:textId="2632947D" w:rsidR="08DB8B2D" w:rsidRDefault="08DB8B2D" w:rsidP="00E40435">
      <w:pPr>
        <w:pStyle w:val="Zerrenda-paragrafoa"/>
        <w:numPr>
          <w:ilvl w:val="0"/>
          <w:numId w:val="6"/>
        </w:numPr>
      </w:pPr>
      <w:r>
        <w:t xml:space="preserve">Evaluación de los procesos </w:t>
      </w:r>
      <w:r w:rsidR="00345C70">
        <w:t xml:space="preserve">y aplicaciones </w:t>
      </w:r>
      <w:r>
        <w:t>actuales.</w:t>
      </w:r>
    </w:p>
    <w:p w14:paraId="59C832EB" w14:textId="70118E25" w:rsidR="08DB8B2D" w:rsidRDefault="08DB8B2D" w:rsidP="00E40435">
      <w:pPr>
        <w:pStyle w:val="Zerrenda-paragrafoa"/>
        <w:numPr>
          <w:ilvl w:val="0"/>
          <w:numId w:val="6"/>
        </w:numPr>
      </w:pPr>
      <w:r>
        <w:t>Revisión de las integraciones existentes y futuras.</w:t>
      </w:r>
    </w:p>
    <w:p w14:paraId="2C725D97" w14:textId="77777777" w:rsidR="00345C70" w:rsidRDefault="42647073" w:rsidP="00E40435">
      <w:pPr>
        <w:pStyle w:val="Zerrenda-paragrafoa"/>
        <w:numPr>
          <w:ilvl w:val="0"/>
          <w:numId w:val="6"/>
        </w:numPr>
      </w:pPr>
      <w:r>
        <w:t>Identificación de</w:t>
      </w:r>
      <w:r w:rsidR="08DB8B2D">
        <w:t xml:space="preserve"> puntos de mejora, carencias</w:t>
      </w:r>
      <w:r w:rsidR="00345C70">
        <w:t xml:space="preserve"> y </w:t>
      </w:r>
      <w:r w:rsidR="08DB8B2D">
        <w:t xml:space="preserve">riesgos </w:t>
      </w:r>
    </w:p>
    <w:p w14:paraId="3EC6E17B" w14:textId="4D473119" w:rsidR="42647073" w:rsidRDefault="00345C70" w:rsidP="00E40435">
      <w:pPr>
        <w:pStyle w:val="Zerrenda-paragrafoa"/>
        <w:numPr>
          <w:ilvl w:val="0"/>
          <w:numId w:val="6"/>
        </w:numPr>
      </w:pPr>
      <w:r>
        <w:t xml:space="preserve">Identificación de </w:t>
      </w:r>
      <w:r w:rsidR="08DB8B2D">
        <w:t>necesidades.</w:t>
      </w:r>
    </w:p>
    <w:p w14:paraId="1F576BF0" w14:textId="42FA5BA3" w:rsidR="23C6A3CC" w:rsidRPr="00E40435" w:rsidRDefault="23C6A3CC" w:rsidP="00E40435">
      <w:pPr>
        <w:pStyle w:val="Zerrenda-paragrafoa"/>
        <w:numPr>
          <w:ilvl w:val="0"/>
          <w:numId w:val="6"/>
        </w:numPr>
      </w:pPr>
      <w:r w:rsidRPr="00E40435">
        <w:t xml:space="preserve">Planteamiento de alternativas de mejora y transformación de los procesos analizados, </w:t>
      </w:r>
      <w:r w:rsidR="3F1C51DB" w:rsidRPr="00E40435">
        <w:t>de cara</w:t>
      </w:r>
      <w:r w:rsidRPr="00E40435">
        <w:t xml:space="preserve"> a la optimización y simplificación de tareas.</w:t>
      </w:r>
    </w:p>
    <w:p w14:paraId="73F9F698" w14:textId="49936447" w:rsidR="08DB8B2D" w:rsidRDefault="08DB8B2D" w:rsidP="00E40435">
      <w:pPr>
        <w:pStyle w:val="Zerrenda-paragrafoa"/>
        <w:numPr>
          <w:ilvl w:val="0"/>
          <w:numId w:val="6"/>
        </w:numPr>
      </w:pPr>
      <w:r>
        <w:t>Identificación de interlocutores.</w:t>
      </w:r>
    </w:p>
    <w:p w14:paraId="145146A6" w14:textId="793ABEB0" w:rsidR="32CB0E9C" w:rsidRDefault="32CB0E9C" w:rsidP="00E40435">
      <w:pPr>
        <w:pStyle w:val="Zerrenda-paragrafoa"/>
        <w:numPr>
          <w:ilvl w:val="0"/>
          <w:numId w:val="6"/>
        </w:numPr>
      </w:pPr>
      <w:r>
        <w:t>Análisis de s</w:t>
      </w:r>
      <w:r w:rsidR="08DB8B2D">
        <w:t>eguridad, normativa aplicable y modelo de provisión.</w:t>
      </w:r>
    </w:p>
    <w:p w14:paraId="0C4457B6" w14:textId="772A45DB" w:rsidR="4FBC8A43" w:rsidRDefault="4FBC8A43" w:rsidP="135776C9">
      <w:pPr>
        <w:rPr>
          <w:b/>
          <w:bCs/>
          <w:u w:val="single"/>
        </w:rPr>
      </w:pPr>
      <w:r w:rsidRPr="135776C9">
        <w:rPr>
          <w:b/>
          <w:bCs/>
          <w:u w:val="single"/>
        </w:rPr>
        <w:t>Defi</w:t>
      </w:r>
      <w:r w:rsidR="576D7774" w:rsidRPr="135776C9">
        <w:rPr>
          <w:b/>
          <w:bCs/>
          <w:u w:val="single"/>
        </w:rPr>
        <w:t>ni</w:t>
      </w:r>
      <w:r w:rsidRPr="135776C9">
        <w:rPr>
          <w:b/>
          <w:bCs/>
          <w:u w:val="single"/>
        </w:rPr>
        <w:t>ción de la s</w:t>
      </w:r>
      <w:r w:rsidR="5C604C89" w:rsidRPr="135776C9">
        <w:rPr>
          <w:b/>
          <w:bCs/>
          <w:u w:val="single"/>
        </w:rPr>
        <w:t>olución</w:t>
      </w:r>
      <w:r w:rsidR="540AEB85" w:rsidRPr="135776C9">
        <w:rPr>
          <w:b/>
          <w:bCs/>
          <w:u w:val="single"/>
        </w:rPr>
        <w:t xml:space="preserve"> tecnológica </w:t>
      </w:r>
      <w:r w:rsidR="1A007ADA" w:rsidRPr="135776C9">
        <w:rPr>
          <w:b/>
          <w:bCs/>
          <w:u w:val="single"/>
        </w:rPr>
        <w:t xml:space="preserve">a </w:t>
      </w:r>
      <w:r w:rsidR="69D59844" w:rsidRPr="135776C9">
        <w:rPr>
          <w:b/>
          <w:bCs/>
          <w:u w:val="single"/>
        </w:rPr>
        <w:t>implanta</w:t>
      </w:r>
      <w:r w:rsidR="540AEB85" w:rsidRPr="135776C9">
        <w:rPr>
          <w:b/>
          <w:bCs/>
          <w:u w:val="single"/>
        </w:rPr>
        <w:t xml:space="preserve">r </w:t>
      </w:r>
      <w:r w:rsidR="63936A21" w:rsidRPr="135776C9">
        <w:rPr>
          <w:b/>
          <w:bCs/>
          <w:u w:val="single"/>
        </w:rPr>
        <w:t xml:space="preserve">por medio de </w:t>
      </w:r>
      <w:r w:rsidR="13988FD1" w:rsidRPr="135776C9">
        <w:rPr>
          <w:b/>
          <w:bCs/>
          <w:u w:val="single"/>
        </w:rPr>
        <w:t xml:space="preserve">un </w:t>
      </w:r>
      <w:r w:rsidR="540AEB85" w:rsidRPr="135776C9">
        <w:rPr>
          <w:b/>
          <w:bCs/>
          <w:u w:val="single"/>
        </w:rPr>
        <w:t>sistema de gestión integral ERP</w:t>
      </w:r>
      <w:r w:rsidR="29373C12" w:rsidRPr="135776C9">
        <w:rPr>
          <w:b/>
          <w:bCs/>
          <w:u w:val="single"/>
        </w:rPr>
        <w:t xml:space="preserve"> (</w:t>
      </w:r>
      <w:r w:rsidR="4801324B" w:rsidRPr="135776C9">
        <w:rPr>
          <w:b/>
          <w:bCs/>
          <w:u w:val="single"/>
        </w:rPr>
        <w:t xml:space="preserve">TO </w:t>
      </w:r>
      <w:r w:rsidR="7F9128CA" w:rsidRPr="135776C9">
        <w:rPr>
          <w:b/>
          <w:bCs/>
          <w:u w:val="single"/>
        </w:rPr>
        <w:t xml:space="preserve">BE) </w:t>
      </w:r>
    </w:p>
    <w:p w14:paraId="59B3297E" w14:textId="277CD62D" w:rsidR="432EFAF3" w:rsidRPr="00E40435" w:rsidRDefault="432EFAF3" w:rsidP="135776C9">
      <w:pPr>
        <w:pStyle w:val="Zerrenda-paragrafoa"/>
        <w:numPr>
          <w:ilvl w:val="0"/>
          <w:numId w:val="6"/>
        </w:numPr>
      </w:pPr>
      <w:r>
        <w:t>D</w:t>
      </w:r>
      <w:r w:rsidR="1D3DB220">
        <w:t xml:space="preserve">escripción de los procesos y datos </w:t>
      </w:r>
      <w:r w:rsidR="581EA5CE">
        <w:t>a</w:t>
      </w:r>
      <w:r w:rsidR="1D3DB220">
        <w:t xml:space="preserve"> cubrir </w:t>
      </w:r>
      <w:r w:rsidR="455DF4E4">
        <w:t xml:space="preserve">por </w:t>
      </w:r>
      <w:r w:rsidR="1D3DB220">
        <w:t>un nuevo sistema de gestión integral ERP</w:t>
      </w:r>
      <w:r w:rsidR="001C5147">
        <w:t>, destacando las mejoras operativas que redunden en la eficacia y la eficiencia de la administración</w:t>
      </w:r>
      <w:r w:rsidR="00865FC8">
        <w:t xml:space="preserve"> foral</w:t>
      </w:r>
      <w:r w:rsidR="001C5147">
        <w:t>.</w:t>
      </w:r>
    </w:p>
    <w:p w14:paraId="094A69C4" w14:textId="05085C5D" w:rsidR="001C5147" w:rsidRDefault="77A0181D" w:rsidP="001C5147">
      <w:pPr>
        <w:pStyle w:val="Zerrenda-paragrafoa"/>
        <w:numPr>
          <w:ilvl w:val="0"/>
          <w:numId w:val="6"/>
        </w:numPr>
      </w:pPr>
      <w:r>
        <w:t>De</w:t>
      </w:r>
      <w:r w:rsidR="1D3DB220">
        <w:t>fini</w:t>
      </w:r>
      <w:r w:rsidR="260AAF42">
        <w:t>ción de</w:t>
      </w:r>
      <w:r w:rsidR="1D3DB220">
        <w:t xml:space="preserve"> los requisitos técnicos, funcionales de salidas de información,</w:t>
      </w:r>
      <w:r w:rsidR="2331ED19">
        <w:t xml:space="preserve"> de parametrización, </w:t>
      </w:r>
      <w:r w:rsidR="001C5147">
        <w:t xml:space="preserve">de reingeniería y digitalización de los procesos, </w:t>
      </w:r>
      <w:r w:rsidR="6DA09F4A">
        <w:t xml:space="preserve">de desarrollos </w:t>
      </w:r>
      <w:r w:rsidR="6DA09F4A">
        <w:lastRenderedPageBreak/>
        <w:t xml:space="preserve">adicionales, interfaces e integraciones necesarias, </w:t>
      </w:r>
      <w:r w:rsidR="1D3DB220">
        <w:t xml:space="preserve">de gestión de documentos, de flujos de </w:t>
      </w:r>
      <w:r w:rsidR="1F439573">
        <w:t>trabajo..., así como requisitos de seguridad y contro</w:t>
      </w:r>
      <w:r w:rsidR="001C5147">
        <w:t>l.</w:t>
      </w:r>
    </w:p>
    <w:p w14:paraId="44D053E6" w14:textId="5F84212F" w:rsidR="6B783596" w:rsidRPr="00E40435" w:rsidRDefault="6B783596" w:rsidP="00865FC8">
      <w:pPr>
        <w:pStyle w:val="Zerrenda-paragrafoa"/>
        <w:numPr>
          <w:ilvl w:val="0"/>
          <w:numId w:val="6"/>
        </w:numPr>
      </w:pPr>
      <w:r w:rsidRPr="00E40435">
        <w:t>Identificación de Casos de Uso de especial interés</w:t>
      </w:r>
      <w:r w:rsidR="534DCC18" w:rsidRPr="00E40435">
        <w:t xml:space="preserve"> para su implantación</w:t>
      </w:r>
      <w:r w:rsidR="00F84F50">
        <w:t xml:space="preserve"> en el departamento de </w:t>
      </w:r>
      <w:proofErr w:type="spellStart"/>
      <w:r w:rsidR="00F84F50">
        <w:t>HyF</w:t>
      </w:r>
      <w:proofErr w:type="spellEnd"/>
      <w:r w:rsidRPr="00E40435">
        <w:t>.</w:t>
      </w:r>
      <w:r w:rsidR="5DD5FE41">
        <w:t xml:space="preserve"> </w:t>
      </w:r>
    </w:p>
    <w:p w14:paraId="55CAABE0" w14:textId="497846A4" w:rsidR="1D3DB220" w:rsidRDefault="1D3DB220" w:rsidP="135776C9">
      <w:r>
        <w:t xml:space="preserve">Para llevar a cabo esta tarea se considerarán los procesos tal y como están implementados actualmente, los nuevos requisitos que el departamento de </w:t>
      </w:r>
      <w:proofErr w:type="spellStart"/>
      <w:r>
        <w:t>HyF</w:t>
      </w:r>
      <w:proofErr w:type="spellEnd"/>
      <w:r>
        <w:t xml:space="preserve"> ya haya identificado o establezca en el curso de la consultoría y las mejores prácticas del mercado. </w:t>
      </w:r>
    </w:p>
    <w:p w14:paraId="415BD24A" w14:textId="313DA566" w:rsidR="135776C9" w:rsidRDefault="1D3DB220">
      <w:r>
        <w:t xml:space="preserve">Se deberán tener en cuenta, por cada proceso, los objetivos fijados, los resultados esperados y los requerimientos técnicos de migración en base a la situación actual (aplicaciones propias, bases de datos preexistentes,..), priorizando en la medida de lo posible el recurso a soluciones estandarizadas y escalables.  </w:t>
      </w:r>
    </w:p>
    <w:p w14:paraId="64F63578" w14:textId="29D499DA" w:rsidR="08DB8B2D" w:rsidRDefault="0003053F" w:rsidP="135776C9">
      <w:pPr>
        <w:rPr>
          <w:b/>
          <w:bCs/>
          <w:u w:val="single"/>
        </w:rPr>
      </w:pPr>
      <w:r>
        <w:rPr>
          <w:b/>
          <w:bCs/>
          <w:u w:val="single"/>
        </w:rPr>
        <w:t>Prospección de mercado</w:t>
      </w:r>
    </w:p>
    <w:p w14:paraId="76E31B13" w14:textId="63C96730" w:rsidR="37C52CBF" w:rsidRDefault="37C52CBF" w:rsidP="135776C9">
      <w:pPr>
        <w:pStyle w:val="Zerrenda-paragrafoa"/>
        <w:numPr>
          <w:ilvl w:val="0"/>
          <w:numId w:val="6"/>
        </w:numPr>
      </w:pPr>
      <w:r>
        <w:t>Prospección de mercado de software comercial orientado a la gestión económico-financiera de la administración pública, basado en criterios objetivos y evidencias de solvencia</w:t>
      </w:r>
      <w:r w:rsidR="008B5D08">
        <w:t>.</w:t>
      </w:r>
      <w:r>
        <w:t xml:space="preserve"> </w:t>
      </w:r>
    </w:p>
    <w:p w14:paraId="4CBBF9D6" w14:textId="5C1F1C5B" w:rsidR="37C52CBF" w:rsidRDefault="37C52CBF" w:rsidP="135776C9">
      <w:pPr>
        <w:pStyle w:val="Zerrenda-paragrafoa"/>
        <w:numPr>
          <w:ilvl w:val="0"/>
          <w:numId w:val="6"/>
        </w:numPr>
      </w:pPr>
      <w:r>
        <w:t>Identificación estructurada</w:t>
      </w:r>
      <w:r w:rsidR="0B08B605">
        <w:t xml:space="preserve"> y comparable </w:t>
      </w:r>
      <w:r>
        <w:t xml:space="preserve">de las características, ventajas y desventajas de las soluciones que puedan adaptarse a los requisitos y procesos definidos en las anteriores etapas. </w:t>
      </w:r>
      <w:r w:rsidR="004569FB">
        <w:t>La empresa contratista</w:t>
      </w:r>
      <w:r w:rsidR="48EC44EA">
        <w:t xml:space="preserve"> especificará en todo caso estimación del calendario de implantación del proyecto, del presupuesto (incluido licenciamiento) y definición de alcance.</w:t>
      </w:r>
    </w:p>
    <w:p w14:paraId="37F59861" w14:textId="14B6758E" w:rsidR="00E40435" w:rsidRPr="00E40435" w:rsidRDefault="00E40435" w:rsidP="00E40435">
      <w:pPr>
        <w:pStyle w:val="Zerrenda-paragrafoa"/>
        <w:numPr>
          <w:ilvl w:val="0"/>
          <w:numId w:val="6"/>
        </w:numPr>
      </w:pPr>
      <w:r w:rsidRPr="00E40435">
        <w:t xml:space="preserve">Preparación de la información suficiente para trasladar las necesidades </w:t>
      </w:r>
      <w:r w:rsidR="000D24F1">
        <w:t>en el desarrollo de la prospección de mercado</w:t>
      </w:r>
      <w:r w:rsidRPr="00E40435">
        <w:t>.</w:t>
      </w:r>
    </w:p>
    <w:p w14:paraId="58939F00" w14:textId="36C87C10" w:rsidR="0B7A9A0F" w:rsidRDefault="0B7A9A0F" w:rsidP="135776C9">
      <w:pPr>
        <w:pStyle w:val="Zerrenda-paragrafoa"/>
        <w:numPr>
          <w:ilvl w:val="0"/>
          <w:numId w:val="6"/>
        </w:numPr>
      </w:pPr>
      <w:r>
        <w:t xml:space="preserve">Organización de sesiones de presentación de </w:t>
      </w:r>
      <w:r w:rsidR="0093452A">
        <w:t>soluciones tecnológicas de mercado</w:t>
      </w:r>
      <w:r>
        <w:t>, incluyendo demo específica del caso de uso seleccionado junto con el departamento</w:t>
      </w:r>
      <w:r w:rsidR="009D77B5">
        <w:t xml:space="preserve"> de </w:t>
      </w:r>
      <w:proofErr w:type="spellStart"/>
      <w:r w:rsidR="009D77B5">
        <w:t>HyF</w:t>
      </w:r>
      <w:proofErr w:type="spellEnd"/>
      <w:r>
        <w:t>.</w:t>
      </w:r>
    </w:p>
    <w:p w14:paraId="6CCB2C9F" w14:textId="1F8D0028" w:rsidR="135776C9" w:rsidRDefault="135776C9" w:rsidP="135776C9">
      <w:pPr>
        <w:pStyle w:val="Zerrenda-paragrafoa"/>
        <w:ind w:left="720" w:hanging="360"/>
      </w:pPr>
    </w:p>
    <w:p w14:paraId="446E49E8" w14:textId="3CC5C570" w:rsidR="6ACCC6DA" w:rsidRDefault="6ACCC6DA" w:rsidP="135776C9">
      <w:r>
        <w:lastRenderedPageBreak/>
        <w:t>Para llevar a cabo esta tarea</w:t>
      </w:r>
      <w:r w:rsidR="1C26AAF7">
        <w:t>,</w:t>
      </w:r>
      <w:r w:rsidR="37C52CBF">
        <w:t xml:space="preserve"> </w:t>
      </w:r>
      <w:r w:rsidR="00D73D0E">
        <w:t>la empresa contratista</w:t>
      </w:r>
      <w:r w:rsidR="00007CEE">
        <w:t xml:space="preserve"> </w:t>
      </w:r>
      <w:r w:rsidR="37C52CBF">
        <w:t xml:space="preserve">deberá realizar consultas al mercado con objeto de obtener información ajustada a las necesidades de implantación, parametrización, desarrollos adicionales, </w:t>
      </w:r>
      <w:r w:rsidR="009D77B5">
        <w:t xml:space="preserve">reingeniería de datos, </w:t>
      </w:r>
      <w:r w:rsidR="37C52CBF">
        <w:t xml:space="preserve">interfaces e integraciones necesarias, mantenimiento </w:t>
      </w:r>
      <w:r w:rsidR="008B5D08">
        <w:t>posterior...</w:t>
      </w:r>
      <w:r w:rsidR="37C52CBF">
        <w:t xml:space="preserve"> así como la definición del plan de integración o migración</w:t>
      </w:r>
      <w:r w:rsidR="00273487">
        <w:t>, valoración de los costes</w:t>
      </w:r>
      <w:r w:rsidR="37C52CBF">
        <w:t xml:space="preserve"> asociados al mismo y todos aquellos aspectos relevantes para la toma de decisiones</w:t>
      </w:r>
      <w:r w:rsidR="009D77B5">
        <w:t xml:space="preserve"> por parte del departamento de </w:t>
      </w:r>
      <w:proofErr w:type="spellStart"/>
      <w:r w:rsidR="009D77B5">
        <w:t>HyF</w:t>
      </w:r>
      <w:proofErr w:type="spellEnd"/>
      <w:r w:rsidR="37C52CBF">
        <w:t xml:space="preserve">. </w:t>
      </w:r>
    </w:p>
    <w:p w14:paraId="67EF473C" w14:textId="22AA0705" w:rsidR="37C52CBF" w:rsidRDefault="37C52CBF" w:rsidP="135776C9">
      <w:r>
        <w:t xml:space="preserve">Estas consultas deberán realizarse con garantía del principio de igualdad de todas las empresas interesadas, por lo que irán precedidas de publicidad y todas aquellas medidas adicionales </w:t>
      </w:r>
      <w:r w:rsidR="10C151F3">
        <w:t xml:space="preserve">que resulten </w:t>
      </w:r>
      <w:r>
        <w:t>necesarias</w:t>
      </w:r>
      <w:r w:rsidR="2CA0F099">
        <w:t xml:space="preserve"> para garantizar la transparencia del proceso</w:t>
      </w:r>
      <w:r>
        <w:t>.</w:t>
      </w:r>
    </w:p>
    <w:p w14:paraId="7B791C64" w14:textId="0A3427EB" w:rsidR="37C52CBF" w:rsidRDefault="37C52CBF" w:rsidP="135776C9">
      <w:r>
        <w:t>Para cada</w:t>
      </w:r>
      <w:r w:rsidR="006539B0">
        <w:t xml:space="preserve"> solución tecnológica de mercado</w:t>
      </w:r>
      <w:r>
        <w:t xml:space="preserve"> que se identifique se especificarán las características de su producto, así como la viabilidad de integración con el resto de las aplicaciones implicadas con la gestión </w:t>
      </w:r>
      <w:r w:rsidR="009D77B5">
        <w:t xml:space="preserve">EPC del departamento de </w:t>
      </w:r>
      <w:proofErr w:type="spellStart"/>
      <w:r w:rsidR="009D77B5">
        <w:t>HyF</w:t>
      </w:r>
      <w:proofErr w:type="spellEnd"/>
      <w:r w:rsidR="009D77B5">
        <w:t xml:space="preserve"> </w:t>
      </w:r>
      <w:r>
        <w:t xml:space="preserve">que pudieran no migrarse a la solución ERP en una primera fase. Asimismo, deberá implementarse un caso de uso, previamente contrastado con el departamento de </w:t>
      </w:r>
      <w:proofErr w:type="spellStart"/>
      <w:r>
        <w:t>HyF</w:t>
      </w:r>
      <w:proofErr w:type="spellEnd"/>
      <w:r>
        <w:t>.</w:t>
      </w:r>
    </w:p>
    <w:p w14:paraId="61E34967" w14:textId="32F28FD1" w:rsidR="135776C9" w:rsidRDefault="00FA4A86" w:rsidP="0050603F">
      <w:r>
        <w:t xml:space="preserve">Las soluciones tecnológicas de mercado </w:t>
      </w:r>
      <w:r w:rsidR="003946E0">
        <w:t>analizadas durante la prospección de mercado</w:t>
      </w:r>
      <w:r w:rsidR="25EEAEA0">
        <w:t xml:space="preserve"> deberán garantizar que </w:t>
      </w:r>
      <w:r w:rsidR="00273487">
        <w:t>su</w:t>
      </w:r>
      <w:r w:rsidR="25EEAEA0">
        <w:t xml:space="preserve"> producto cumple con las necesidades funcionales y tecnológicas, así como con las normativas</w:t>
      </w:r>
      <w:r w:rsidR="009D77B5">
        <w:t xml:space="preserve"> que sean de </w:t>
      </w:r>
      <w:r w:rsidR="25EEAEA0">
        <w:t>aplica</w:t>
      </w:r>
      <w:r w:rsidR="009D77B5">
        <w:t>ción</w:t>
      </w:r>
      <w:r w:rsidR="25EEAEA0">
        <w:t xml:space="preserve">, </w:t>
      </w:r>
      <w:r w:rsidR="00273487">
        <w:t xml:space="preserve">y puedan integrarse </w:t>
      </w:r>
      <w:r w:rsidR="25EEAEA0">
        <w:t xml:space="preserve">con el resto de </w:t>
      </w:r>
      <w:r w:rsidR="28376B28">
        <w:t>las aplicaciones</w:t>
      </w:r>
      <w:r w:rsidR="25EEAEA0">
        <w:t xml:space="preserve"> del entorno </w:t>
      </w:r>
      <w:r w:rsidR="009D77B5">
        <w:t>de gestión EPC</w:t>
      </w:r>
      <w:r w:rsidR="25EEAEA0">
        <w:t>, así como con los sistemas corporativos tales como Registro electrónico, Expediente electrónico, Notificación electrónica JAKINARAZI, Tramitador corporativo, bandeja de firma SINATZEKE y sistema corporativo de Resoluciones EBATZI</w:t>
      </w:r>
      <w:r w:rsidR="002A0528">
        <w:t>, entre otros</w:t>
      </w:r>
      <w:r w:rsidR="25EEAEA0">
        <w:t>.</w:t>
      </w:r>
    </w:p>
    <w:p w14:paraId="19249327" w14:textId="3C215D66" w:rsidR="08DB8B2D" w:rsidRPr="00625217" w:rsidRDefault="08DB8B2D" w:rsidP="135776C9">
      <w:pPr>
        <w:rPr>
          <w:b/>
          <w:bCs/>
          <w:strike/>
          <w:u w:val="single"/>
        </w:rPr>
      </w:pPr>
      <w:r w:rsidRPr="135776C9">
        <w:rPr>
          <w:b/>
          <w:bCs/>
          <w:u w:val="single"/>
        </w:rPr>
        <w:t>Co</w:t>
      </w:r>
      <w:r w:rsidR="3FF81FC9" w:rsidRPr="135776C9">
        <w:rPr>
          <w:b/>
          <w:bCs/>
          <w:u w:val="single"/>
        </w:rPr>
        <w:t>nc</w:t>
      </w:r>
      <w:r w:rsidR="009A4BC8">
        <w:rPr>
          <w:b/>
          <w:bCs/>
          <w:u w:val="single"/>
        </w:rPr>
        <w:t>l</w:t>
      </w:r>
      <w:r w:rsidR="3FF81FC9" w:rsidRPr="135776C9">
        <w:rPr>
          <w:b/>
          <w:bCs/>
          <w:u w:val="single"/>
        </w:rPr>
        <w:t>usiones</w:t>
      </w:r>
      <w:r w:rsidR="107C4485" w:rsidRPr="00625217">
        <w:rPr>
          <w:b/>
          <w:bCs/>
          <w:strike/>
          <w:u w:val="single"/>
        </w:rPr>
        <w:t xml:space="preserve"> </w:t>
      </w:r>
    </w:p>
    <w:p w14:paraId="122BF760" w14:textId="7606AE41" w:rsidR="589563ED" w:rsidRDefault="589563ED" w:rsidP="135776C9">
      <w:r>
        <w:t xml:space="preserve">La empresa </w:t>
      </w:r>
      <w:r w:rsidR="00DD1A4B">
        <w:t>contratista</w:t>
      </w:r>
      <w:r>
        <w:t xml:space="preserve"> presentará, como resultado de la consultoría, una propuesta de migración del sistema económico-financiero, con un plan de integración e implantación, </w:t>
      </w:r>
      <w:r w:rsidR="00E81C50">
        <w:t xml:space="preserve">así como </w:t>
      </w:r>
      <w:r>
        <w:t>una planificación y estimación del coste.  Esta tarea incluirá:</w:t>
      </w:r>
    </w:p>
    <w:p w14:paraId="2D3EC25C" w14:textId="43BF8C00" w:rsidR="589563ED" w:rsidRDefault="589563ED" w:rsidP="135776C9">
      <w:pPr>
        <w:pStyle w:val="Zerrenda-paragrafoa"/>
        <w:numPr>
          <w:ilvl w:val="0"/>
          <w:numId w:val="1"/>
        </w:numPr>
      </w:pPr>
      <w:r>
        <w:t xml:space="preserve">Definir un cuadro de características (estratégicas, funcionales, técnicas, económicas, etc.) que permita fundamentar y establecer los siguientes pasos por parte del </w:t>
      </w:r>
      <w:r>
        <w:lastRenderedPageBreak/>
        <w:t xml:space="preserve">departamento de </w:t>
      </w:r>
      <w:proofErr w:type="spellStart"/>
      <w:r>
        <w:t>HyF</w:t>
      </w:r>
      <w:proofErr w:type="spellEnd"/>
      <w:r>
        <w:t xml:space="preserve"> y sea la base de los criterios de evaluación en el proceso de licitación de la solución tecnológica a la que se pretenda migrar.</w:t>
      </w:r>
    </w:p>
    <w:p w14:paraId="0922A2A8" w14:textId="4FFC40FD" w:rsidR="135776C9" w:rsidRDefault="1DEE7DD6" w:rsidP="00C144C9">
      <w:pPr>
        <w:pStyle w:val="Zerrenda-paragrafoa"/>
        <w:numPr>
          <w:ilvl w:val="0"/>
          <w:numId w:val="1"/>
        </w:numPr>
      </w:pPr>
      <w:r>
        <w:t xml:space="preserve">Elaborar un informe comparativo con los indicadores relevantes para fundamentar la decisión entre todas las alternativas valoradas. Este informe contendrá una propuesta de migración del sistema económico-financiero del departamento de </w:t>
      </w:r>
      <w:proofErr w:type="spellStart"/>
      <w:r>
        <w:t>HyF</w:t>
      </w:r>
      <w:proofErr w:type="spellEnd"/>
      <w:r>
        <w:t>, con un plan de integración e implantación, un</w:t>
      </w:r>
      <w:r w:rsidR="002A0528">
        <w:t>a</w:t>
      </w:r>
      <w:r>
        <w:t xml:space="preserve"> planificación y estimación del coste.</w:t>
      </w:r>
    </w:p>
    <w:p w14:paraId="4FEE767F" w14:textId="77777777" w:rsidR="00C144C9" w:rsidRDefault="00C144C9" w:rsidP="00C144C9">
      <w:pPr>
        <w:pStyle w:val="Zerrenda-paragrafoa"/>
        <w:ind w:left="720"/>
      </w:pPr>
    </w:p>
    <w:p w14:paraId="0CD02C23" w14:textId="351A96FB" w:rsidR="00C67C4D" w:rsidRPr="00C67C4D" w:rsidRDefault="00C67C4D" w:rsidP="1D289D6B">
      <w:pPr>
        <w:pStyle w:val="1izenburua"/>
        <w:spacing w:before="120" w:after="120"/>
      </w:pPr>
      <w:bookmarkStart w:id="18" w:name="_Toc243781516"/>
      <w:r>
        <w:t>ALCANCE FUNCIONAL</w:t>
      </w:r>
      <w:bookmarkEnd w:id="18"/>
    </w:p>
    <w:p w14:paraId="2E312A38" w14:textId="3B06CF25" w:rsidR="00C67C4D" w:rsidRDefault="00651DA7" w:rsidP="00C67C4D">
      <w:pPr>
        <w:pStyle w:val="Zerrenda-paragrafoa"/>
        <w:ind w:left="720"/>
        <w:rPr>
          <w:szCs w:val="22"/>
        </w:rPr>
      </w:pPr>
      <w:r w:rsidRPr="135776C9">
        <w:rPr>
          <w:szCs w:val="22"/>
        </w:rPr>
        <w:t xml:space="preserve">La </w:t>
      </w:r>
      <w:r w:rsidR="00C67C4D" w:rsidRPr="135776C9">
        <w:rPr>
          <w:szCs w:val="22"/>
        </w:rPr>
        <w:t xml:space="preserve">solución ERP deberá cubrir los procesos actuales de gestión económico-financiera del departamento de </w:t>
      </w:r>
      <w:proofErr w:type="spellStart"/>
      <w:r w:rsidR="00C67C4D" w:rsidRPr="135776C9">
        <w:rPr>
          <w:szCs w:val="22"/>
        </w:rPr>
        <w:t>HyF</w:t>
      </w:r>
      <w:proofErr w:type="spellEnd"/>
      <w:r>
        <w:rPr>
          <w:szCs w:val="22"/>
        </w:rPr>
        <w:t>, a saber</w:t>
      </w:r>
      <w:r w:rsidR="00C67C4D" w:rsidRPr="135776C9">
        <w:rPr>
          <w:szCs w:val="22"/>
        </w:rPr>
        <w:t>:</w:t>
      </w:r>
    </w:p>
    <w:p w14:paraId="2F2D61EA" w14:textId="77777777" w:rsidR="00C67C4D" w:rsidRDefault="00C67C4D" w:rsidP="00C67C4D">
      <w:pPr>
        <w:pStyle w:val="Zerrenda-paragrafoa"/>
        <w:numPr>
          <w:ilvl w:val="0"/>
          <w:numId w:val="5"/>
        </w:numPr>
        <w:rPr>
          <w:szCs w:val="22"/>
        </w:rPr>
      </w:pPr>
      <w:r w:rsidRPr="723912DB">
        <w:rPr>
          <w:szCs w:val="22"/>
        </w:rPr>
        <w:t xml:space="preserve">Contabilidad general y tributaria (en una primera fase no se prevé la migración a ERP de la gestión tributaria) </w:t>
      </w:r>
    </w:p>
    <w:p w14:paraId="7B1210FE" w14:textId="77777777" w:rsidR="00C67C4D" w:rsidRDefault="00C67C4D" w:rsidP="00C67C4D">
      <w:pPr>
        <w:pStyle w:val="Zerrenda-paragrafoa"/>
        <w:numPr>
          <w:ilvl w:val="0"/>
          <w:numId w:val="5"/>
        </w:numPr>
        <w:rPr>
          <w:szCs w:val="22"/>
        </w:rPr>
      </w:pPr>
      <w:r w:rsidRPr="135776C9">
        <w:rPr>
          <w:szCs w:val="22"/>
        </w:rPr>
        <w:t xml:space="preserve">Contabilidad patrimonial </w:t>
      </w:r>
    </w:p>
    <w:p w14:paraId="7F22C8F2" w14:textId="77777777" w:rsidR="00C67C4D" w:rsidRDefault="00C67C4D" w:rsidP="00C67C4D">
      <w:pPr>
        <w:pStyle w:val="Zerrenda-paragrafoa"/>
        <w:numPr>
          <w:ilvl w:val="0"/>
          <w:numId w:val="5"/>
        </w:numPr>
        <w:rPr>
          <w:szCs w:val="22"/>
        </w:rPr>
      </w:pPr>
      <w:r>
        <w:t>Contabilidad analítica</w:t>
      </w:r>
    </w:p>
    <w:p w14:paraId="00AC1868" w14:textId="77777777" w:rsidR="00C67C4D" w:rsidRDefault="00C67C4D" w:rsidP="00C67C4D">
      <w:pPr>
        <w:pStyle w:val="Zerrenda-paragrafoa"/>
        <w:numPr>
          <w:ilvl w:val="0"/>
          <w:numId w:val="5"/>
        </w:numPr>
        <w:rPr>
          <w:szCs w:val="22"/>
        </w:rPr>
      </w:pPr>
      <w:r w:rsidRPr="723912DB">
        <w:rPr>
          <w:szCs w:val="22"/>
        </w:rPr>
        <w:t>Presupuesto orientado a resultados:</w:t>
      </w:r>
    </w:p>
    <w:p w14:paraId="6530F5CB" w14:textId="77777777" w:rsidR="00C67C4D" w:rsidRDefault="00C67C4D" w:rsidP="00C67C4D">
      <w:pPr>
        <w:pStyle w:val="Zerrenda-paragrafoa"/>
        <w:numPr>
          <w:ilvl w:val="1"/>
          <w:numId w:val="5"/>
        </w:numPr>
      </w:pPr>
      <w:r w:rsidRPr="723912DB">
        <w:t>Elaboración, ejecución y seguimiento del presupuesto general del Territorio Histórico de Gipuzkoa</w:t>
      </w:r>
    </w:p>
    <w:p w14:paraId="22524670" w14:textId="158178F7" w:rsidR="00C67C4D" w:rsidRDefault="00C67C4D" w:rsidP="00C67C4D">
      <w:pPr>
        <w:pStyle w:val="Zerrenda-paragrafoa"/>
        <w:numPr>
          <w:ilvl w:val="1"/>
          <w:numId w:val="5"/>
        </w:numPr>
      </w:pPr>
      <w:r w:rsidRPr="723912DB">
        <w:t>Liquidación: elaboración de Cuenta Anual y de Cuenta General consolidada</w:t>
      </w:r>
    </w:p>
    <w:p w14:paraId="230A67EF" w14:textId="00FCC985" w:rsidR="002A0528" w:rsidRDefault="002A0528" w:rsidP="00C67C4D">
      <w:pPr>
        <w:pStyle w:val="Zerrenda-paragrafoa"/>
        <w:numPr>
          <w:ilvl w:val="1"/>
          <w:numId w:val="5"/>
        </w:numPr>
      </w:pPr>
      <w:r>
        <w:t xml:space="preserve">Escenarios presupuestarios </w:t>
      </w:r>
    </w:p>
    <w:p w14:paraId="214088B4" w14:textId="09929AF6" w:rsidR="00266D82" w:rsidRDefault="00266D82" w:rsidP="00C67C4D">
      <w:pPr>
        <w:pStyle w:val="Zerrenda-paragrafoa"/>
        <w:numPr>
          <w:ilvl w:val="1"/>
          <w:numId w:val="5"/>
        </w:numPr>
      </w:pPr>
      <w:r>
        <w:t>Seguimiento de objetivos estratégicos del Plan Estratégico de la Diputación Foral de Gipuzkoa</w:t>
      </w:r>
    </w:p>
    <w:p w14:paraId="3AFACF50" w14:textId="30260DF2" w:rsidR="6F493761" w:rsidRDefault="6F493761" w:rsidP="1D289D6B">
      <w:pPr>
        <w:pStyle w:val="Zerrenda-paragrafoa"/>
        <w:numPr>
          <w:ilvl w:val="0"/>
          <w:numId w:val="5"/>
        </w:numPr>
        <w:spacing w:before="0" w:after="0"/>
        <w:rPr>
          <w:szCs w:val="22"/>
          <w:lang w:val="es"/>
        </w:rPr>
      </w:pPr>
      <w:r w:rsidRPr="1D289D6B">
        <w:rPr>
          <w:szCs w:val="22"/>
          <w:lang w:val="es"/>
        </w:rPr>
        <w:t>Ejecución del presupuesto:</w:t>
      </w:r>
    </w:p>
    <w:p w14:paraId="2A2D89A0" w14:textId="42635088" w:rsidR="6F493761" w:rsidRDefault="6F493761" w:rsidP="1D289D6B">
      <w:pPr>
        <w:pStyle w:val="Zerrenda-paragrafoa"/>
        <w:numPr>
          <w:ilvl w:val="1"/>
          <w:numId w:val="5"/>
        </w:numPr>
        <w:spacing w:before="0" w:after="0"/>
        <w:rPr>
          <w:szCs w:val="22"/>
          <w:lang w:val="es"/>
        </w:rPr>
      </w:pPr>
      <w:r w:rsidRPr="1D289D6B">
        <w:rPr>
          <w:szCs w:val="22"/>
          <w:lang w:val="es"/>
        </w:rPr>
        <w:t>Apertura y cierre del ejercicio. Cambios departamentales</w:t>
      </w:r>
    </w:p>
    <w:p w14:paraId="75AB5C1E" w14:textId="7030091A" w:rsidR="6D1B9FBC" w:rsidRDefault="6D1B9FBC" w:rsidP="1D289D6B">
      <w:pPr>
        <w:pStyle w:val="Zerrenda-paragrafoa"/>
        <w:numPr>
          <w:ilvl w:val="0"/>
          <w:numId w:val="5"/>
        </w:numPr>
        <w:spacing w:before="0" w:after="0"/>
        <w:ind w:left="1800"/>
        <w:rPr>
          <w:szCs w:val="22"/>
          <w:lang w:val="es"/>
        </w:rPr>
      </w:pPr>
      <w:r w:rsidRPr="1D289D6B">
        <w:rPr>
          <w:szCs w:val="22"/>
          <w:lang w:val="es"/>
        </w:rPr>
        <w:t>Modificaciones presupuestarias</w:t>
      </w:r>
    </w:p>
    <w:p w14:paraId="603AE6C5" w14:textId="58C59EBB" w:rsidR="6F493761" w:rsidRDefault="6F493761" w:rsidP="1D289D6B">
      <w:pPr>
        <w:pStyle w:val="Zerrenda-paragrafoa"/>
        <w:numPr>
          <w:ilvl w:val="1"/>
          <w:numId w:val="5"/>
        </w:numPr>
        <w:spacing w:before="0" w:after="0"/>
        <w:rPr>
          <w:szCs w:val="22"/>
        </w:rPr>
      </w:pPr>
      <w:r w:rsidRPr="1D289D6B">
        <w:rPr>
          <w:szCs w:val="22"/>
        </w:rPr>
        <w:lastRenderedPageBreak/>
        <w:t xml:space="preserve">Adaptación de la estructura de dato en las operaciones (con marcajes para su explotación) </w:t>
      </w:r>
    </w:p>
    <w:p w14:paraId="3FC72C8C" w14:textId="2A21838D" w:rsidR="6F493761" w:rsidRDefault="6F493761" w:rsidP="1D289D6B">
      <w:pPr>
        <w:pStyle w:val="Zerrenda-paragrafoa"/>
        <w:numPr>
          <w:ilvl w:val="1"/>
          <w:numId w:val="5"/>
        </w:numPr>
        <w:spacing w:before="0" w:after="0"/>
        <w:rPr>
          <w:szCs w:val="22"/>
          <w:lang w:val="es"/>
        </w:rPr>
      </w:pPr>
      <w:r w:rsidRPr="1D289D6B">
        <w:rPr>
          <w:szCs w:val="22"/>
          <w:lang w:val="es"/>
        </w:rPr>
        <w:t>Gestión Operaciones descentralizadas</w:t>
      </w:r>
    </w:p>
    <w:p w14:paraId="21FD29C2" w14:textId="2B27E1F2" w:rsidR="6F493761" w:rsidRDefault="6F493761" w:rsidP="1D289D6B">
      <w:pPr>
        <w:pStyle w:val="Zerrenda-paragrafoa"/>
        <w:numPr>
          <w:ilvl w:val="1"/>
          <w:numId w:val="5"/>
        </w:numPr>
        <w:spacing w:before="0" w:after="0"/>
        <w:rPr>
          <w:szCs w:val="22"/>
          <w:lang w:val="es"/>
        </w:rPr>
      </w:pPr>
      <w:r w:rsidRPr="1D289D6B">
        <w:rPr>
          <w:szCs w:val="22"/>
          <w:lang w:val="es"/>
        </w:rPr>
        <w:t>Análisis, control, tramitación y contabilización de operaciones contables</w:t>
      </w:r>
    </w:p>
    <w:p w14:paraId="1BD0BFE9" w14:textId="1535325D" w:rsidR="6F493761" w:rsidRDefault="6F493761" w:rsidP="1D289D6B">
      <w:pPr>
        <w:pStyle w:val="Zerrenda-paragrafoa"/>
        <w:numPr>
          <w:ilvl w:val="1"/>
          <w:numId w:val="5"/>
        </w:numPr>
        <w:spacing w:before="0" w:after="0"/>
        <w:rPr>
          <w:szCs w:val="22"/>
          <w:lang w:val="es"/>
        </w:rPr>
      </w:pPr>
      <w:r w:rsidRPr="1D289D6B">
        <w:rPr>
          <w:szCs w:val="22"/>
          <w:lang w:val="es"/>
        </w:rPr>
        <w:t>Elaboración de diversos informes y explotaciones de información: información parametrizada. Explotación a través de Excel</w:t>
      </w:r>
      <w:r w:rsidR="009F7D7B">
        <w:rPr>
          <w:szCs w:val="22"/>
          <w:lang w:val="es"/>
        </w:rPr>
        <w:t xml:space="preserve"> o programa equivalente</w:t>
      </w:r>
      <w:r w:rsidRPr="1D289D6B">
        <w:rPr>
          <w:szCs w:val="22"/>
          <w:lang w:val="es"/>
        </w:rPr>
        <w:t>.</w:t>
      </w:r>
    </w:p>
    <w:p w14:paraId="109D2432" w14:textId="78DC3743" w:rsidR="6F493761" w:rsidRDefault="6F493761" w:rsidP="1D289D6B">
      <w:pPr>
        <w:pStyle w:val="Zerrenda-paragrafoa"/>
        <w:numPr>
          <w:ilvl w:val="1"/>
          <w:numId w:val="5"/>
        </w:numPr>
        <w:spacing w:before="0" w:after="0"/>
        <w:rPr>
          <w:szCs w:val="22"/>
          <w:lang w:val="es"/>
        </w:rPr>
      </w:pPr>
      <w:r w:rsidRPr="1D289D6B">
        <w:rPr>
          <w:szCs w:val="22"/>
          <w:lang w:val="es"/>
        </w:rPr>
        <w:t xml:space="preserve">Explotaciones sobre la estructura de dato de partida: nuevos marcajes y soluciones para financiación afectada, programas </w:t>
      </w:r>
      <w:r w:rsidR="00745623">
        <w:rPr>
          <w:szCs w:val="22"/>
          <w:lang w:val="es"/>
        </w:rPr>
        <w:t>cofinanciados</w:t>
      </w:r>
      <w:r w:rsidRPr="1D289D6B">
        <w:rPr>
          <w:szCs w:val="22"/>
          <w:lang w:val="es"/>
        </w:rPr>
        <w:t xml:space="preserve">, </w:t>
      </w:r>
      <w:r w:rsidR="00745623">
        <w:rPr>
          <w:szCs w:val="22"/>
          <w:lang w:val="es"/>
        </w:rPr>
        <w:t>IFS, centros de coste, municipalización, traslados a presupuestos posteriores</w:t>
      </w:r>
      <w:r w:rsidRPr="1D289D6B">
        <w:rPr>
          <w:szCs w:val="22"/>
          <w:lang w:val="es"/>
        </w:rPr>
        <w:t>…</w:t>
      </w:r>
    </w:p>
    <w:p w14:paraId="16CDD2D4" w14:textId="4C667594" w:rsidR="6F493761" w:rsidRDefault="6F493761" w:rsidP="1D289D6B">
      <w:pPr>
        <w:pStyle w:val="Zerrenda-paragrafoa"/>
        <w:numPr>
          <w:ilvl w:val="1"/>
          <w:numId w:val="5"/>
        </w:numPr>
        <w:spacing w:before="0" w:after="0"/>
        <w:rPr>
          <w:szCs w:val="22"/>
          <w:lang w:val="es"/>
        </w:rPr>
      </w:pPr>
      <w:r w:rsidRPr="1D289D6B">
        <w:rPr>
          <w:szCs w:val="22"/>
          <w:lang w:val="es"/>
        </w:rPr>
        <w:t xml:space="preserve">Uso de modelos y plantillas estandarizadas: Remanente, Flujos… </w:t>
      </w:r>
    </w:p>
    <w:p w14:paraId="01B50F17" w14:textId="0B7499B1" w:rsidR="6F493761" w:rsidRDefault="6F493761" w:rsidP="1D289D6B">
      <w:pPr>
        <w:pStyle w:val="Zerrenda-paragrafoa"/>
        <w:numPr>
          <w:ilvl w:val="1"/>
          <w:numId w:val="5"/>
        </w:numPr>
        <w:spacing w:before="0" w:after="0"/>
        <w:rPr>
          <w:szCs w:val="22"/>
          <w:lang w:val="es"/>
        </w:rPr>
      </w:pPr>
      <w:r w:rsidRPr="1D289D6B">
        <w:rPr>
          <w:szCs w:val="22"/>
          <w:lang w:val="es"/>
        </w:rPr>
        <w:t>Realización de certificados</w:t>
      </w:r>
    </w:p>
    <w:p w14:paraId="0C78854A" w14:textId="5353F706" w:rsidR="6F493761" w:rsidRDefault="6F493761" w:rsidP="1D289D6B">
      <w:pPr>
        <w:pStyle w:val="Zerrenda-paragrafoa"/>
        <w:numPr>
          <w:ilvl w:val="1"/>
          <w:numId w:val="5"/>
        </w:numPr>
        <w:spacing w:before="0" w:after="0"/>
        <w:rPr>
          <w:szCs w:val="22"/>
          <w:lang w:val="es"/>
        </w:rPr>
      </w:pPr>
      <w:r w:rsidRPr="1D289D6B">
        <w:rPr>
          <w:szCs w:val="22"/>
          <w:lang w:val="es"/>
        </w:rPr>
        <w:t>Conciliaciones</w:t>
      </w:r>
    </w:p>
    <w:p w14:paraId="142C3070" w14:textId="19D2D7D2" w:rsidR="462F2FB6" w:rsidRDefault="462F2FB6" w:rsidP="1D289D6B">
      <w:pPr>
        <w:pStyle w:val="Zerrenda-paragrafoa"/>
        <w:numPr>
          <w:ilvl w:val="0"/>
          <w:numId w:val="5"/>
        </w:numPr>
        <w:spacing w:before="0" w:after="0"/>
        <w:ind w:left="1800"/>
        <w:rPr>
          <w:szCs w:val="22"/>
          <w:lang w:val="es"/>
        </w:rPr>
      </w:pPr>
      <w:r w:rsidRPr="1D289D6B">
        <w:rPr>
          <w:szCs w:val="22"/>
          <w:lang w:val="es"/>
        </w:rPr>
        <w:t>Carga, contabilización y pago de nómina y de anticipos de nómina</w:t>
      </w:r>
    </w:p>
    <w:p w14:paraId="0F284C09" w14:textId="04FD92E5" w:rsidR="462F2FB6" w:rsidRDefault="462F2FB6" w:rsidP="1D289D6B">
      <w:pPr>
        <w:pStyle w:val="Zerrenda-paragrafoa"/>
        <w:numPr>
          <w:ilvl w:val="0"/>
          <w:numId w:val="5"/>
        </w:numPr>
        <w:spacing w:before="0" w:after="0"/>
        <w:ind w:left="1800"/>
        <w:rPr>
          <w:szCs w:val="22"/>
          <w:lang w:val="es"/>
        </w:rPr>
      </w:pPr>
      <w:r w:rsidRPr="1D289D6B">
        <w:rPr>
          <w:szCs w:val="22"/>
          <w:lang w:val="es"/>
        </w:rPr>
        <w:t>Gestión de gastos de caja fija y fondo de maniobra</w:t>
      </w:r>
    </w:p>
    <w:p w14:paraId="0584599D" w14:textId="78B239F2" w:rsidR="462F2FB6" w:rsidRDefault="462F2FB6" w:rsidP="1D289D6B">
      <w:pPr>
        <w:pStyle w:val="Zerrenda-paragrafoa"/>
        <w:numPr>
          <w:ilvl w:val="0"/>
          <w:numId w:val="5"/>
        </w:numPr>
        <w:spacing w:before="0" w:after="0"/>
        <w:ind w:left="1800"/>
        <w:rPr>
          <w:szCs w:val="22"/>
          <w:lang w:val="es"/>
        </w:rPr>
      </w:pPr>
      <w:r w:rsidRPr="1D289D6B">
        <w:rPr>
          <w:szCs w:val="22"/>
          <w:lang w:val="es"/>
        </w:rPr>
        <w:t xml:space="preserve">Facturación emisión, enlace a Ingresos departamentales… </w:t>
      </w:r>
    </w:p>
    <w:p w14:paraId="7052DBA5" w14:textId="4CB59C8B" w:rsidR="462F2FB6" w:rsidRDefault="462F2FB6" w:rsidP="1D289D6B">
      <w:pPr>
        <w:pStyle w:val="Zerrenda-paragrafoa"/>
        <w:numPr>
          <w:ilvl w:val="0"/>
          <w:numId w:val="5"/>
        </w:numPr>
        <w:spacing w:before="0" w:after="0"/>
        <w:ind w:left="1800"/>
        <w:rPr>
          <w:szCs w:val="22"/>
          <w:lang w:val="es"/>
        </w:rPr>
      </w:pPr>
      <w:r w:rsidRPr="1D289D6B">
        <w:rPr>
          <w:szCs w:val="22"/>
          <w:lang w:val="es"/>
        </w:rPr>
        <w:t xml:space="preserve">Facturación recepción, registro de entrada </w:t>
      </w:r>
    </w:p>
    <w:p w14:paraId="5E681D7B" w14:textId="5474EF16" w:rsidR="462F2FB6" w:rsidRDefault="462F2FB6" w:rsidP="1D289D6B">
      <w:pPr>
        <w:pStyle w:val="Zerrenda-paragrafoa"/>
        <w:numPr>
          <w:ilvl w:val="0"/>
          <w:numId w:val="5"/>
        </w:numPr>
        <w:spacing w:before="0" w:after="0"/>
        <w:ind w:left="1800"/>
        <w:rPr>
          <w:szCs w:val="22"/>
        </w:rPr>
      </w:pPr>
      <w:r w:rsidRPr="1D289D6B">
        <w:rPr>
          <w:szCs w:val="22"/>
          <w:lang w:val="es"/>
        </w:rPr>
        <w:t xml:space="preserve"> </w:t>
      </w:r>
      <w:r w:rsidRPr="1D289D6B">
        <w:rPr>
          <w:szCs w:val="22"/>
        </w:rPr>
        <w:t xml:space="preserve">Análisis del IVA y </w:t>
      </w:r>
      <w:proofErr w:type="spellStart"/>
      <w:r w:rsidRPr="1D289D6B">
        <w:rPr>
          <w:szCs w:val="22"/>
        </w:rPr>
        <w:t>TicketBai</w:t>
      </w:r>
      <w:proofErr w:type="spellEnd"/>
      <w:r w:rsidRPr="1D289D6B">
        <w:rPr>
          <w:szCs w:val="22"/>
        </w:rPr>
        <w:t xml:space="preserve"> en relación a las operaciones contables</w:t>
      </w:r>
    </w:p>
    <w:p w14:paraId="12BEC08A" w14:textId="69D7A7DD" w:rsidR="462F2FB6" w:rsidRDefault="462F2FB6" w:rsidP="1D289D6B">
      <w:pPr>
        <w:pStyle w:val="Zerrenda-paragrafoa"/>
        <w:numPr>
          <w:ilvl w:val="0"/>
          <w:numId w:val="5"/>
        </w:numPr>
        <w:spacing w:before="0" w:after="0"/>
        <w:ind w:left="1800"/>
        <w:rPr>
          <w:szCs w:val="22"/>
          <w:lang w:val="es"/>
        </w:rPr>
      </w:pPr>
      <w:r w:rsidRPr="1D289D6B">
        <w:rPr>
          <w:szCs w:val="22"/>
          <w:lang w:val="es"/>
        </w:rPr>
        <w:t>Modelos tributarios: Presentación 111, 115, 190, 300, 319, 347, 390, 583 u otros.</w:t>
      </w:r>
    </w:p>
    <w:p w14:paraId="7FFBBA53" w14:textId="5D8F8B47" w:rsidR="462F2FB6" w:rsidRDefault="462F2FB6" w:rsidP="1D289D6B">
      <w:pPr>
        <w:pStyle w:val="Zerrenda-paragrafoa"/>
        <w:numPr>
          <w:ilvl w:val="0"/>
          <w:numId w:val="5"/>
        </w:numPr>
        <w:spacing w:before="0" w:after="0"/>
        <w:ind w:left="1800"/>
        <w:rPr>
          <w:szCs w:val="22"/>
          <w:lang w:val="es"/>
        </w:rPr>
      </w:pPr>
      <w:r w:rsidRPr="1D289D6B">
        <w:rPr>
          <w:szCs w:val="22"/>
          <w:lang w:val="es"/>
        </w:rPr>
        <w:t>Operaciones de consolidación del sector público foral de la Diputación Foral de Gipuzkoa</w:t>
      </w:r>
    </w:p>
    <w:p w14:paraId="64DB6DFD" w14:textId="4B3951DE" w:rsidR="462F2FB6" w:rsidRDefault="462F2FB6" w:rsidP="1D289D6B">
      <w:pPr>
        <w:pStyle w:val="Zerrenda-paragrafoa"/>
        <w:numPr>
          <w:ilvl w:val="0"/>
          <w:numId w:val="5"/>
        </w:numPr>
        <w:spacing w:before="0" w:after="0"/>
        <w:ind w:left="1800"/>
        <w:rPr>
          <w:szCs w:val="22"/>
          <w:lang w:val="es"/>
        </w:rPr>
      </w:pPr>
      <w:r w:rsidRPr="1D289D6B">
        <w:rPr>
          <w:szCs w:val="22"/>
          <w:lang w:val="es"/>
        </w:rPr>
        <w:t>Seguridad y eficiencia: validaciones, automatización de operaciones repetitivas, controles de operaciones con terceros-contratación …</w:t>
      </w:r>
    </w:p>
    <w:p w14:paraId="5ED8FF78" w14:textId="71EAAC22" w:rsidR="462F2FB6" w:rsidRDefault="462F2FB6" w:rsidP="1D289D6B">
      <w:pPr>
        <w:pStyle w:val="Zerrenda-paragrafoa"/>
        <w:numPr>
          <w:ilvl w:val="0"/>
          <w:numId w:val="5"/>
        </w:numPr>
        <w:spacing w:before="0" w:after="0"/>
        <w:ind w:left="1800"/>
        <w:rPr>
          <w:szCs w:val="22"/>
        </w:rPr>
      </w:pPr>
      <w:r w:rsidRPr="1D289D6B">
        <w:rPr>
          <w:szCs w:val="22"/>
        </w:rPr>
        <w:t>Gestión de cuentas, terceros, centros de coste, código de obra, asientos..</w:t>
      </w:r>
    </w:p>
    <w:p w14:paraId="64BB504E" w14:textId="3D8BC23E" w:rsidR="462F2FB6" w:rsidRDefault="462F2FB6" w:rsidP="1D289D6B">
      <w:pPr>
        <w:pStyle w:val="Zerrenda-paragrafoa"/>
        <w:numPr>
          <w:ilvl w:val="0"/>
          <w:numId w:val="5"/>
        </w:numPr>
        <w:spacing w:before="0" w:after="0"/>
        <w:ind w:left="1800"/>
        <w:rPr>
          <w:szCs w:val="22"/>
          <w:lang w:val="es"/>
        </w:rPr>
      </w:pPr>
      <w:r w:rsidRPr="1D289D6B">
        <w:rPr>
          <w:szCs w:val="22"/>
          <w:lang w:val="es"/>
        </w:rPr>
        <w:t>Registro de bienes</w:t>
      </w:r>
      <w:r w:rsidR="381E361A" w:rsidRPr="1D289D6B">
        <w:rPr>
          <w:szCs w:val="22"/>
          <w:lang w:val="es"/>
        </w:rPr>
        <w:t xml:space="preserve"> y derechos </w:t>
      </w:r>
    </w:p>
    <w:p w14:paraId="580AE7D5" w14:textId="309FA702" w:rsidR="462F2FB6" w:rsidRDefault="462F2FB6" w:rsidP="1D289D6B">
      <w:pPr>
        <w:pStyle w:val="Zerrenda-paragrafoa"/>
        <w:numPr>
          <w:ilvl w:val="0"/>
          <w:numId w:val="5"/>
        </w:numPr>
        <w:spacing w:before="0" w:after="0"/>
        <w:ind w:left="1800"/>
        <w:rPr>
          <w:szCs w:val="22"/>
          <w:lang w:val="es"/>
        </w:rPr>
      </w:pPr>
      <w:r w:rsidRPr="1D289D6B">
        <w:rPr>
          <w:szCs w:val="22"/>
          <w:lang w:val="es"/>
        </w:rPr>
        <w:t>Gestión de operaciones del Sistema General de Hacienda (SGH”)</w:t>
      </w:r>
    </w:p>
    <w:p w14:paraId="739AFFE4" w14:textId="52FEF8AD" w:rsidR="462F2FB6" w:rsidRDefault="462F2FB6" w:rsidP="1D289D6B">
      <w:pPr>
        <w:pStyle w:val="Zerrenda-paragrafoa"/>
        <w:numPr>
          <w:ilvl w:val="0"/>
          <w:numId w:val="5"/>
        </w:numPr>
        <w:spacing w:before="0" w:after="0"/>
        <w:ind w:left="1800"/>
        <w:rPr>
          <w:szCs w:val="22"/>
          <w:lang w:val="es"/>
        </w:rPr>
      </w:pPr>
      <w:r w:rsidRPr="1D289D6B">
        <w:rPr>
          <w:szCs w:val="22"/>
          <w:lang w:val="es"/>
        </w:rPr>
        <w:t>Informes /estadísticas tributarias</w:t>
      </w:r>
    </w:p>
    <w:p w14:paraId="69237922" w14:textId="0E7EC417" w:rsidR="462F2FB6" w:rsidRDefault="462F2FB6" w:rsidP="1D289D6B">
      <w:pPr>
        <w:pStyle w:val="Zerrenda-paragrafoa"/>
        <w:numPr>
          <w:ilvl w:val="0"/>
          <w:numId w:val="5"/>
        </w:numPr>
        <w:spacing w:before="0" w:after="0"/>
        <w:ind w:left="1800"/>
        <w:rPr>
          <w:szCs w:val="22"/>
          <w:lang w:val="es"/>
        </w:rPr>
      </w:pPr>
      <w:r w:rsidRPr="1D289D6B">
        <w:rPr>
          <w:szCs w:val="22"/>
          <w:lang w:val="es"/>
        </w:rPr>
        <w:t>Información y validación de ciclos tributarios (cuaderno 19 (domiciliados), cuaderno 57 (no domiciliados) y declaraciones en papel</w:t>
      </w:r>
    </w:p>
    <w:p w14:paraId="387DD266" w14:textId="4E69EA6C" w:rsidR="462F2FB6" w:rsidRDefault="462F2FB6" w:rsidP="1D289D6B">
      <w:pPr>
        <w:pStyle w:val="Zerrenda-paragrafoa"/>
        <w:numPr>
          <w:ilvl w:val="0"/>
          <w:numId w:val="5"/>
        </w:numPr>
        <w:spacing w:before="0" w:after="0"/>
        <w:ind w:left="1800"/>
        <w:rPr>
          <w:szCs w:val="22"/>
          <w:lang w:val="es"/>
        </w:rPr>
      </w:pPr>
      <w:r w:rsidRPr="1D289D6B">
        <w:rPr>
          <w:szCs w:val="22"/>
          <w:lang w:val="es"/>
        </w:rPr>
        <w:lastRenderedPageBreak/>
        <w:t>Operaciones relacionadas con ingresos anticipados, aplazamientos, impagados, traspaso a largo plazo, ajustes (diferencias con datos de aplazamientos), deuda aplazada, rectificaciones, ajustes de IVA e IIEE.</w:t>
      </w:r>
    </w:p>
    <w:p w14:paraId="76E9E74F" w14:textId="728A8D9E" w:rsidR="1C32D32D" w:rsidRDefault="1C32D32D" w:rsidP="1D289D6B">
      <w:pPr>
        <w:pStyle w:val="Zerrenda-paragrafoa"/>
        <w:numPr>
          <w:ilvl w:val="0"/>
          <w:numId w:val="5"/>
        </w:numPr>
        <w:rPr>
          <w:szCs w:val="22"/>
          <w:lang w:val="es"/>
        </w:rPr>
      </w:pPr>
      <w:r w:rsidRPr="1D289D6B">
        <w:rPr>
          <w:szCs w:val="22"/>
          <w:lang w:val="es"/>
        </w:rPr>
        <w:t xml:space="preserve">Intercambio de ficheros interoperables con otros departamentos y con otras administraciones </w:t>
      </w:r>
    </w:p>
    <w:p w14:paraId="47FBF61B" w14:textId="77777777" w:rsidR="462F2FB6" w:rsidRDefault="462F2FB6" w:rsidP="1D289D6B">
      <w:pPr>
        <w:pStyle w:val="Zerrenda-paragrafoa"/>
        <w:numPr>
          <w:ilvl w:val="0"/>
          <w:numId w:val="5"/>
        </w:numPr>
      </w:pPr>
      <w:r>
        <w:t>Gestión de Tesorería y Finanzas</w:t>
      </w:r>
    </w:p>
    <w:p w14:paraId="496DE6E8" w14:textId="61D3BFC7" w:rsidR="462F2FB6" w:rsidRDefault="462F2FB6" w:rsidP="1D289D6B">
      <w:pPr>
        <w:pStyle w:val="Zerrenda-paragrafoa"/>
        <w:numPr>
          <w:ilvl w:val="1"/>
          <w:numId w:val="5"/>
        </w:numPr>
      </w:pPr>
      <w:r>
        <w:t>Ordenación de los mandamientos de pago presupuestarios y extrapresupuestarios</w:t>
      </w:r>
    </w:p>
    <w:p w14:paraId="639876BC" w14:textId="0345A1A2" w:rsidR="462F2FB6" w:rsidRDefault="462F2FB6" w:rsidP="1D289D6B">
      <w:pPr>
        <w:pStyle w:val="Zerrenda-paragrafoa"/>
        <w:numPr>
          <w:ilvl w:val="1"/>
          <w:numId w:val="5"/>
        </w:numPr>
      </w:pPr>
      <w:r>
        <w:t>Generación y gestión de órdenes bancarias, así como la generación y envío de ficheros</w:t>
      </w:r>
    </w:p>
    <w:p w14:paraId="660CB95B" w14:textId="4C8E4EAE" w:rsidR="462F2FB6" w:rsidRDefault="462F2FB6" w:rsidP="1D289D6B">
      <w:pPr>
        <w:pStyle w:val="Zerrenda-paragrafoa"/>
        <w:numPr>
          <w:ilvl w:val="1"/>
          <w:numId w:val="5"/>
        </w:numPr>
      </w:pPr>
      <w:r>
        <w:t>Registro de las cuentas de la Tesorería Foral</w:t>
      </w:r>
    </w:p>
    <w:p w14:paraId="749EC6F3" w14:textId="50C53632" w:rsidR="462F2FB6" w:rsidRDefault="462F2FB6" w:rsidP="1D289D6B">
      <w:pPr>
        <w:pStyle w:val="Zerrenda-paragrafoa"/>
        <w:numPr>
          <w:ilvl w:val="1"/>
          <w:numId w:val="5"/>
        </w:numPr>
      </w:pPr>
      <w:r>
        <w:t>Movimientos en las cuentas de la Tesorería Foral. Intercambio de ficheros interoperables con las entidades financieras y conciliación de información intercambiada (SAGE)</w:t>
      </w:r>
    </w:p>
    <w:p w14:paraId="35D2C8E3" w14:textId="6FC576A8" w:rsidR="462F2FB6" w:rsidRDefault="462F2FB6" w:rsidP="1D289D6B">
      <w:pPr>
        <w:pStyle w:val="Zerrenda-paragrafoa"/>
        <w:numPr>
          <w:ilvl w:val="1"/>
          <w:numId w:val="5"/>
        </w:numPr>
      </w:pPr>
      <w:r>
        <w:t>Gestión de movimientos de tesorería para su aplicación contable</w:t>
      </w:r>
    </w:p>
    <w:p w14:paraId="16300970" w14:textId="1832B7C7" w:rsidR="462F2FB6" w:rsidRDefault="462F2FB6" w:rsidP="1D289D6B">
      <w:pPr>
        <w:pStyle w:val="Zerrenda-paragrafoa"/>
        <w:numPr>
          <w:ilvl w:val="1"/>
          <w:numId w:val="5"/>
        </w:numPr>
      </w:pPr>
      <w:r>
        <w:t>Registro y custodia de los avales y garantías</w:t>
      </w:r>
    </w:p>
    <w:p w14:paraId="71B98215" w14:textId="77777777" w:rsidR="469596AD" w:rsidRDefault="469596AD" w:rsidP="1D289D6B">
      <w:pPr>
        <w:pStyle w:val="Zerrenda-paragrafoa"/>
        <w:numPr>
          <w:ilvl w:val="0"/>
          <w:numId w:val="5"/>
        </w:numPr>
      </w:pPr>
      <w:r>
        <w:t xml:space="preserve">Control interno económico-financiero. </w:t>
      </w:r>
    </w:p>
    <w:p w14:paraId="7E4497C2" w14:textId="02151717" w:rsidR="469596AD" w:rsidRDefault="469596AD" w:rsidP="1D289D6B">
      <w:pPr>
        <w:pStyle w:val="Zerrenda-paragrafoa"/>
        <w:ind w:left="1080"/>
      </w:pPr>
      <w:r>
        <w:t>El control, de acuerdo a la normativa de control de aplicación, se incluirá dentro de cada uno de los procesos.</w:t>
      </w:r>
    </w:p>
    <w:p w14:paraId="203C8FB2" w14:textId="3B035DA9" w:rsidR="469596AD" w:rsidRDefault="469596AD" w:rsidP="1D289D6B">
      <w:pPr>
        <w:pStyle w:val="Zerrenda-paragrafoa"/>
        <w:numPr>
          <w:ilvl w:val="0"/>
          <w:numId w:val="5"/>
        </w:numPr>
      </w:pPr>
      <w:r>
        <w:t>Monitorización de la estabilidad presupuestaria y obligaciones de suministro de información económico-contable, abarcando el perímetro de consolidación fiscal.</w:t>
      </w:r>
    </w:p>
    <w:p w14:paraId="6D25D466" w14:textId="5944E411" w:rsidR="00047FC7" w:rsidRDefault="00047FC7" w:rsidP="1D289D6B">
      <w:pPr>
        <w:pStyle w:val="Zerrenda-paragrafoa"/>
        <w:numPr>
          <w:ilvl w:val="0"/>
          <w:numId w:val="5"/>
        </w:numPr>
      </w:pPr>
      <w:r>
        <w:t>Cuadro de mando de la actividad E</w:t>
      </w:r>
      <w:r w:rsidR="000837FC">
        <w:t>PC</w:t>
      </w:r>
      <w:r>
        <w:t xml:space="preserve">. </w:t>
      </w:r>
    </w:p>
    <w:p w14:paraId="055E08FB" w14:textId="28A47497" w:rsidR="1D289D6B" w:rsidRDefault="1D289D6B" w:rsidP="1D289D6B">
      <w:pPr>
        <w:ind w:left="708"/>
      </w:pPr>
    </w:p>
    <w:p w14:paraId="5003C872" w14:textId="7034EE5B" w:rsidR="135776C9" w:rsidRDefault="135776C9">
      <w:r>
        <w:br w:type="page"/>
      </w:r>
    </w:p>
    <w:p w14:paraId="486F25F2" w14:textId="252B0D1E" w:rsidR="00DD307F" w:rsidRPr="00E87AB3" w:rsidRDefault="5D852123" w:rsidP="0000191D">
      <w:pPr>
        <w:pStyle w:val="1izenburua"/>
        <w:spacing w:before="120" w:after="120"/>
      </w:pPr>
      <w:bookmarkStart w:id="19" w:name="_Toc46209425"/>
      <w:bookmarkStart w:id="20" w:name="_Toc72478502"/>
      <w:bookmarkStart w:id="21" w:name="_Toc98050230"/>
      <w:bookmarkStart w:id="22" w:name="_Toc98166600"/>
      <w:bookmarkStart w:id="23" w:name="_Toc98166822"/>
      <w:bookmarkStart w:id="24" w:name="_Toc104461411"/>
      <w:bookmarkStart w:id="25" w:name="_Toc104461470"/>
      <w:bookmarkStart w:id="26" w:name="_Toc104548796"/>
      <w:bookmarkStart w:id="27" w:name="_Toc105487133"/>
      <w:bookmarkStart w:id="28" w:name="_Toc105487164"/>
      <w:bookmarkStart w:id="29" w:name="_Toc106698574"/>
      <w:bookmarkStart w:id="30" w:name="_Toc244264250"/>
      <w:r>
        <w:lastRenderedPageBreak/>
        <w:t xml:space="preserve">EQUIPO </w:t>
      </w:r>
      <w:r w:rsidR="5F631A3E">
        <w:t>TÉCNICO</w:t>
      </w:r>
      <w:bookmarkEnd w:id="19"/>
      <w:bookmarkEnd w:id="20"/>
      <w:bookmarkEnd w:id="21"/>
      <w:bookmarkEnd w:id="22"/>
      <w:bookmarkEnd w:id="23"/>
      <w:bookmarkEnd w:id="24"/>
      <w:bookmarkEnd w:id="25"/>
      <w:bookmarkEnd w:id="26"/>
      <w:bookmarkEnd w:id="27"/>
      <w:bookmarkEnd w:id="28"/>
      <w:bookmarkEnd w:id="29"/>
      <w:bookmarkEnd w:id="30"/>
    </w:p>
    <w:p w14:paraId="380754FA" w14:textId="3340EF5D" w:rsidR="003E6CE2" w:rsidRDefault="006D521D" w:rsidP="0000191D">
      <w:bookmarkStart w:id="31" w:name="_Toc46209426"/>
      <w:r>
        <w:t xml:space="preserve">Las empresas </w:t>
      </w:r>
      <w:r w:rsidR="003E6CE2">
        <w:t>licitador</w:t>
      </w:r>
      <w:r>
        <w:t>a</w:t>
      </w:r>
      <w:r w:rsidR="00FD1E46">
        <w:t>s</w:t>
      </w:r>
      <w:r w:rsidR="003E6CE2">
        <w:t xml:space="preserve"> deberá</w:t>
      </w:r>
      <w:r>
        <w:t>n</w:t>
      </w:r>
      <w:r w:rsidR="003E6CE2">
        <w:t xml:space="preserve"> proponer un equipo de trabajo constituido por el número de integrantes que estime</w:t>
      </w:r>
      <w:r>
        <w:t>n</w:t>
      </w:r>
      <w:r w:rsidR="003E6CE2">
        <w:t xml:space="preserve"> necesario para la ejecución del contrato, así como para el adecuado cumplimiento de los objetivos perseguidos en el presente pliego. Dicho equipo de trabajo </w:t>
      </w:r>
      <w:r w:rsidR="00140B5E">
        <w:t>tendrá que</w:t>
      </w:r>
      <w:r w:rsidR="003E6CE2">
        <w:t xml:space="preserve"> aportar conocimiento y experiencia contrastada en las materias objeto de</w:t>
      </w:r>
      <w:r w:rsidR="00AA03CE">
        <w:t>l contrato</w:t>
      </w:r>
      <w:r w:rsidR="003E6CE2">
        <w:t>.</w:t>
      </w:r>
    </w:p>
    <w:p w14:paraId="0C53D018" w14:textId="1B028F7D" w:rsidR="003E6CE2" w:rsidRDefault="003E6CE2" w:rsidP="0000191D">
      <w:r>
        <w:t>Se considera requisito, por parte de</w:t>
      </w:r>
      <w:r w:rsidR="00081E1D">
        <w:t xml:space="preserve"> </w:t>
      </w:r>
      <w:r w:rsidR="00CB4106">
        <w:t>l</w:t>
      </w:r>
      <w:r w:rsidR="00081E1D">
        <w:t>a empresa</w:t>
      </w:r>
      <w:r w:rsidR="00CB4106">
        <w:t xml:space="preserve"> contratista</w:t>
      </w:r>
      <w:r>
        <w:t xml:space="preserve">, adscribir un equipo de personas mínimo estable durante toda su ejecución, con independencia de las que puntualmente deba asignar para la resolución de una o más funciones o tareas en forma de equipo temporal. </w:t>
      </w:r>
    </w:p>
    <w:p w14:paraId="3F1609AE" w14:textId="5D2B9D86" w:rsidR="00A302B3" w:rsidRDefault="00302736" w:rsidP="0000191D">
      <w:r>
        <w:t xml:space="preserve">La empresa contratista </w:t>
      </w:r>
      <w:r w:rsidR="00A302B3">
        <w:t>deberá adscribir un equipo con los siguientes perfiles (medios humanos):</w:t>
      </w:r>
    </w:p>
    <w:p w14:paraId="66D72BA5" w14:textId="7301FCB5" w:rsidR="007274D0" w:rsidRDefault="007274D0" w:rsidP="007274D0">
      <w:pPr>
        <w:numPr>
          <w:ilvl w:val="0"/>
          <w:numId w:val="12"/>
        </w:numPr>
        <w:ind w:left="567" w:hanging="567"/>
      </w:pPr>
      <w:r>
        <w:rPr>
          <w:b/>
        </w:rPr>
        <w:t>Consultor/</w:t>
      </w:r>
      <w:r w:rsidR="00345C70">
        <w:rPr>
          <w:b/>
        </w:rPr>
        <w:t xml:space="preserve">a </w:t>
      </w:r>
      <w:r>
        <w:rPr>
          <w:b/>
        </w:rPr>
        <w:t>Responsable de Proyecto:</w:t>
      </w:r>
      <w:r>
        <w:t xml:space="preserve"> que vele por la correcta ejecución del proyecto y la consecución de los objetivos que persigue, con conocimientos y experiencia demostrable en la gestión de equipos de trabajo y las labores de consultoría de esta índole.</w:t>
      </w:r>
    </w:p>
    <w:p w14:paraId="4B7E2D67" w14:textId="6D46F63E" w:rsidR="00A302B3" w:rsidRDefault="00A302B3" w:rsidP="004E5067">
      <w:pPr>
        <w:numPr>
          <w:ilvl w:val="0"/>
          <w:numId w:val="12"/>
        </w:numPr>
        <w:ind w:left="567" w:hanging="567"/>
      </w:pPr>
      <w:r>
        <w:rPr>
          <w:b/>
        </w:rPr>
        <w:t>Consultores especializados</w:t>
      </w:r>
      <w:r>
        <w:t xml:space="preserve">: </w:t>
      </w:r>
      <w:r w:rsidR="00893D2E">
        <w:t>P</w:t>
      </w:r>
      <w:r>
        <w:t>ersonas con conocimientos y experiencia demostrable en las dinámicas necesarias para el diagnóstico (</w:t>
      </w:r>
      <w:r w:rsidR="00893D2E">
        <w:t xml:space="preserve">p. </w:t>
      </w:r>
      <w:r>
        <w:t>ej</w:t>
      </w:r>
      <w:r w:rsidR="00893D2E">
        <w:t>.</w:t>
      </w:r>
      <w:r>
        <w:t xml:space="preserve">: </w:t>
      </w:r>
      <w:proofErr w:type="spellStart"/>
      <w:r w:rsidRPr="005E4C0C">
        <w:rPr>
          <w:i/>
        </w:rPr>
        <w:t>design</w:t>
      </w:r>
      <w:proofErr w:type="spellEnd"/>
      <w:r w:rsidRPr="005E4C0C">
        <w:rPr>
          <w:i/>
        </w:rPr>
        <w:t xml:space="preserve"> </w:t>
      </w:r>
      <w:proofErr w:type="spellStart"/>
      <w:r w:rsidRPr="005E4C0C">
        <w:rPr>
          <w:i/>
        </w:rPr>
        <w:t>thinking</w:t>
      </w:r>
      <w:proofErr w:type="spellEnd"/>
      <w:r>
        <w:t xml:space="preserve">, </w:t>
      </w:r>
      <w:proofErr w:type="spellStart"/>
      <w:r w:rsidRPr="005E4C0C">
        <w:rPr>
          <w:i/>
        </w:rPr>
        <w:t>brainstorming</w:t>
      </w:r>
      <w:proofErr w:type="spellEnd"/>
      <w:r>
        <w:t>, entrevistas)</w:t>
      </w:r>
      <w:r w:rsidR="00893D2E">
        <w:t>, a</w:t>
      </w:r>
      <w:r>
        <w:t>sí como consultores especializados en el ámbito</w:t>
      </w:r>
      <w:r w:rsidR="00C231D1">
        <w:t xml:space="preserve"> </w:t>
      </w:r>
      <w:r w:rsidR="00345C70">
        <w:t xml:space="preserve">de gestión </w:t>
      </w:r>
      <w:r w:rsidR="00C231D1">
        <w:t>económico</w:t>
      </w:r>
      <w:r w:rsidR="00893D2E">
        <w:t>-</w:t>
      </w:r>
      <w:r w:rsidR="00345C70">
        <w:t xml:space="preserve">presupuestaria y contable (pública y privada). </w:t>
      </w:r>
    </w:p>
    <w:p w14:paraId="6DF97109" w14:textId="6E2C75B3" w:rsidR="00AA03CE" w:rsidRPr="00C272B2" w:rsidRDefault="00AA03CE" w:rsidP="0000191D">
      <w:r>
        <w:t>Si</w:t>
      </w:r>
      <w:r w:rsidR="00A302B3">
        <w:t>,</w:t>
      </w:r>
      <w:r>
        <w:t xml:space="preserve"> tras la formalización del contrato, el equipo adscrito a la ejecución del </w:t>
      </w:r>
      <w:r w:rsidR="00905001">
        <w:t xml:space="preserve">contrato </w:t>
      </w:r>
      <w:r w:rsidR="004E7AB6" w:rsidRPr="004E7AB6">
        <w:t>debiera modificarse en alguno de sus integrantes</w:t>
      </w:r>
      <w:r w:rsidR="00C272B2">
        <w:t xml:space="preserve">, </w:t>
      </w:r>
      <w:r>
        <w:t xml:space="preserve">se procederá </w:t>
      </w:r>
      <w:r w:rsidR="00C272B2">
        <w:t>de la siguiente forma:</w:t>
      </w:r>
    </w:p>
    <w:p w14:paraId="7F247426" w14:textId="1A40570F" w:rsidR="00C272B2" w:rsidRPr="00C272B2" w:rsidRDefault="00345C70" w:rsidP="004E5067">
      <w:pPr>
        <w:numPr>
          <w:ilvl w:val="0"/>
          <w:numId w:val="12"/>
        </w:numPr>
        <w:ind w:left="567" w:hanging="567"/>
      </w:pPr>
      <w:r>
        <w:t xml:space="preserve">La </w:t>
      </w:r>
      <w:r w:rsidR="004E7AB6">
        <w:t xml:space="preserve">empresa </w:t>
      </w:r>
      <w:r w:rsidR="00DD1A4B">
        <w:t>contratista</w:t>
      </w:r>
      <w:r w:rsidR="004E7AB6">
        <w:t xml:space="preserve"> </w:t>
      </w:r>
      <w:r w:rsidR="00C272B2" w:rsidRPr="00C272B2">
        <w:t>deberá presentar a Izfe:</w:t>
      </w:r>
    </w:p>
    <w:p w14:paraId="1BFA093C" w14:textId="28E41726" w:rsidR="00C272B2" w:rsidRPr="00C272B2" w:rsidRDefault="00C272B2" w:rsidP="004E5067">
      <w:pPr>
        <w:pStyle w:val="Zerrenda-paragrafoa"/>
        <w:numPr>
          <w:ilvl w:val="0"/>
          <w:numId w:val="13"/>
        </w:numPr>
        <w:ind w:left="1134" w:hanging="567"/>
      </w:pPr>
      <w:r w:rsidRPr="00C272B2">
        <w:t xml:space="preserve">Justificación escrita, detallada y suficiente, explicando el motivo que suscita </w:t>
      </w:r>
      <w:r w:rsidR="005B6CF4">
        <w:t>la propuesta de</w:t>
      </w:r>
      <w:r w:rsidRPr="00C272B2">
        <w:t xml:space="preserve"> cambio de personas; </w:t>
      </w:r>
    </w:p>
    <w:p w14:paraId="3CD94553" w14:textId="77777777" w:rsidR="0010757B" w:rsidRDefault="0044121F" w:rsidP="00E73AC4">
      <w:pPr>
        <w:pStyle w:val="Zerrenda-paragrafoa"/>
        <w:numPr>
          <w:ilvl w:val="0"/>
          <w:numId w:val="13"/>
        </w:numPr>
        <w:ind w:left="1134" w:hanging="567"/>
      </w:pPr>
      <w:r>
        <w:t>Listado de las p</w:t>
      </w:r>
      <w:r w:rsidR="00C272B2" w:rsidRPr="00C0236D">
        <w:t xml:space="preserve">osibles </w:t>
      </w:r>
      <w:r w:rsidR="00AE203E">
        <w:t xml:space="preserve">personas </w:t>
      </w:r>
      <w:r w:rsidR="00AA03CE" w:rsidRPr="00C272B2">
        <w:t>candidat</w:t>
      </w:r>
      <w:r w:rsidR="00AE203E">
        <w:t>a</w:t>
      </w:r>
      <w:r w:rsidR="00AA03CE" w:rsidRPr="00C272B2">
        <w:t>s con un perfil de cualificación técnica igual o superior al de la persona que se pretende sustituir</w:t>
      </w:r>
      <w:r w:rsidR="00C272B2" w:rsidRPr="00C0236D">
        <w:t xml:space="preserve">; </w:t>
      </w:r>
    </w:p>
    <w:p w14:paraId="5F25FBA5" w14:textId="6F3938D8" w:rsidR="00C272B2" w:rsidRPr="00C272B2" w:rsidRDefault="0010757B" w:rsidP="00E73AC4">
      <w:pPr>
        <w:pStyle w:val="Zerrenda-paragrafoa"/>
        <w:numPr>
          <w:ilvl w:val="0"/>
          <w:numId w:val="13"/>
        </w:numPr>
        <w:ind w:left="1134" w:hanging="567"/>
      </w:pPr>
      <w:r>
        <w:lastRenderedPageBreak/>
        <w:t xml:space="preserve">Justificación </w:t>
      </w:r>
      <w:r w:rsidR="0044121F">
        <w:t>documental de</w:t>
      </w:r>
      <w:r>
        <w:t xml:space="preserve"> que dispone efectivamente de las posibles personas candidatas y </w:t>
      </w:r>
      <w:r w:rsidR="004051E8">
        <w:t>acreditativa de</w:t>
      </w:r>
      <w:r w:rsidR="0044121F">
        <w:t xml:space="preserve"> su cualifi</w:t>
      </w:r>
      <w:r w:rsidR="0044121F" w:rsidRPr="0044121F">
        <w:t>cación técnica</w:t>
      </w:r>
      <w:r w:rsidR="0044121F">
        <w:t>.</w:t>
      </w:r>
    </w:p>
    <w:p w14:paraId="0D78D7B2" w14:textId="30D57158" w:rsidR="00C272B2" w:rsidRPr="00C272B2" w:rsidRDefault="00C272B2" w:rsidP="004E7AB6">
      <w:pPr>
        <w:numPr>
          <w:ilvl w:val="0"/>
          <w:numId w:val="12"/>
        </w:numPr>
        <w:ind w:left="567" w:hanging="567"/>
      </w:pPr>
      <w:r w:rsidRPr="00C272B2">
        <w:t>En el c</w:t>
      </w:r>
      <w:r w:rsidR="00AA03CE" w:rsidRPr="00C272B2">
        <w:t xml:space="preserve">aso de que el cambio </w:t>
      </w:r>
      <w:r w:rsidRPr="00C272B2">
        <w:t xml:space="preserve">propuesto </w:t>
      </w:r>
      <w:r w:rsidR="00AA03CE" w:rsidRPr="00C272B2">
        <w:t>no se correspond</w:t>
      </w:r>
      <w:r w:rsidR="00EA456D">
        <w:t>a</w:t>
      </w:r>
      <w:r w:rsidR="00AA03CE" w:rsidRPr="00C272B2">
        <w:t xml:space="preserve"> con causa justificada</w:t>
      </w:r>
      <w:r w:rsidRPr="00C272B2">
        <w:t xml:space="preserve"> o</w:t>
      </w:r>
      <w:r w:rsidR="00AA03CE" w:rsidRPr="00C272B2">
        <w:t xml:space="preserve"> de fuerza mayor </w:t>
      </w:r>
      <w:r w:rsidRPr="00C272B2">
        <w:t>o que l</w:t>
      </w:r>
      <w:r w:rsidR="00AE203E">
        <w:t>as posibles personas candidatas</w:t>
      </w:r>
      <w:r w:rsidRPr="00C272B2">
        <w:t xml:space="preserve"> propuest</w:t>
      </w:r>
      <w:r w:rsidR="00AE203E">
        <w:t>a</w:t>
      </w:r>
      <w:r w:rsidRPr="00C272B2">
        <w:t>s no t</w:t>
      </w:r>
      <w:r w:rsidR="00AE203E">
        <w:t>enga</w:t>
      </w:r>
      <w:r w:rsidRPr="00C272B2">
        <w:t xml:space="preserve">n cualificación técnica y experiencia igual o superior al de la persona que se pretende sustituir, </w:t>
      </w:r>
      <w:r w:rsidR="004E7AB6">
        <w:t xml:space="preserve">y </w:t>
      </w:r>
      <w:r w:rsidR="004E7AB6" w:rsidRPr="004E7AB6">
        <w:t xml:space="preserve">la empresa contratada no atendiera al requerimiento de Izfe para corregir esta última situación, </w:t>
      </w:r>
      <w:r w:rsidRPr="00C272B2">
        <w:t>Izfe podrá resolver el contrato.</w:t>
      </w:r>
    </w:p>
    <w:p w14:paraId="457E7281" w14:textId="3E0D7460" w:rsidR="007274D0" w:rsidRDefault="007274D0">
      <w:pPr>
        <w:suppressAutoHyphens w:val="0"/>
        <w:spacing w:before="0" w:after="0" w:line="240" w:lineRule="auto"/>
        <w:jc w:val="left"/>
      </w:pPr>
      <w:r>
        <w:br w:type="page"/>
      </w:r>
    </w:p>
    <w:p w14:paraId="0C32A5E2" w14:textId="4AD6D6CF" w:rsidR="00DD307F" w:rsidRPr="00115996" w:rsidRDefault="708315AD" w:rsidP="0000191D">
      <w:pPr>
        <w:pStyle w:val="1izenburua"/>
        <w:spacing w:before="120" w:after="120"/>
      </w:pPr>
      <w:bookmarkStart w:id="32" w:name="_Toc72478503"/>
      <w:bookmarkStart w:id="33" w:name="_Toc98050231"/>
      <w:bookmarkStart w:id="34" w:name="_Toc98166601"/>
      <w:bookmarkStart w:id="35" w:name="_Toc98166823"/>
      <w:bookmarkStart w:id="36" w:name="_Toc104461412"/>
      <w:bookmarkStart w:id="37" w:name="_Toc104461471"/>
      <w:bookmarkStart w:id="38" w:name="_Toc104548797"/>
      <w:bookmarkStart w:id="39" w:name="_Toc105487134"/>
      <w:bookmarkStart w:id="40" w:name="_Toc105487165"/>
      <w:bookmarkStart w:id="41" w:name="_Toc106698578"/>
      <w:bookmarkStart w:id="42" w:name="_Toc2034423110"/>
      <w:r>
        <w:lastRenderedPageBreak/>
        <w:t>EJECUCIÓN Y GESTIÓN DEL PROYECTO</w:t>
      </w:r>
      <w:bookmarkEnd w:id="31"/>
      <w:bookmarkEnd w:id="32"/>
      <w:bookmarkEnd w:id="33"/>
      <w:bookmarkEnd w:id="34"/>
      <w:bookmarkEnd w:id="35"/>
      <w:bookmarkEnd w:id="36"/>
      <w:bookmarkEnd w:id="37"/>
      <w:bookmarkEnd w:id="38"/>
      <w:bookmarkEnd w:id="39"/>
      <w:bookmarkEnd w:id="40"/>
      <w:bookmarkEnd w:id="41"/>
      <w:bookmarkEnd w:id="42"/>
    </w:p>
    <w:p w14:paraId="7A34BF37" w14:textId="77777777" w:rsidR="00DD307F" w:rsidRPr="00CB1B4C" w:rsidRDefault="00DD307F" w:rsidP="0000191D">
      <w:pPr>
        <w:pStyle w:val="2izenburua"/>
        <w:spacing w:before="120" w:after="120"/>
      </w:pPr>
      <w:bookmarkStart w:id="43" w:name="_Toc483813565"/>
      <w:bookmarkStart w:id="44" w:name="_Toc98050232"/>
      <w:bookmarkStart w:id="45" w:name="_Toc98166602"/>
      <w:bookmarkStart w:id="46" w:name="_Toc98166824"/>
      <w:bookmarkStart w:id="47" w:name="_Toc104461413"/>
      <w:bookmarkStart w:id="48" w:name="_Toc104461472"/>
      <w:bookmarkStart w:id="49" w:name="_Toc104548798"/>
      <w:bookmarkStart w:id="50" w:name="_Toc105487135"/>
      <w:bookmarkStart w:id="51" w:name="_Toc105487166"/>
      <w:bookmarkStart w:id="52" w:name="_Toc106698579"/>
      <w:bookmarkStart w:id="53" w:name="_Toc1057914169"/>
      <w:r>
        <w:t>Planificación</w:t>
      </w:r>
      <w:bookmarkEnd w:id="43"/>
      <w:bookmarkEnd w:id="44"/>
      <w:bookmarkEnd w:id="45"/>
      <w:bookmarkEnd w:id="46"/>
      <w:bookmarkEnd w:id="47"/>
      <w:bookmarkEnd w:id="48"/>
      <w:bookmarkEnd w:id="49"/>
      <w:bookmarkEnd w:id="50"/>
      <w:bookmarkEnd w:id="51"/>
      <w:bookmarkEnd w:id="52"/>
      <w:bookmarkEnd w:id="53"/>
    </w:p>
    <w:p w14:paraId="7D883A08" w14:textId="79C8740A" w:rsidR="00D0652E" w:rsidRDefault="00D0652E" w:rsidP="0000191D">
      <w:r>
        <w:t>El trabajo objeto del contrato se organizará bajo la forma de un proyecto</w:t>
      </w:r>
      <w:r w:rsidR="0098451A" w:rsidRPr="0098451A">
        <w:t>.</w:t>
      </w:r>
    </w:p>
    <w:p w14:paraId="6E27367F" w14:textId="1D5F0A58" w:rsidR="00D0652E" w:rsidRDefault="00D0652E" w:rsidP="0000191D">
      <w:r>
        <w:t>La planificación del proyecto se determinará, con base en la propuesta de</w:t>
      </w:r>
      <w:r w:rsidR="0044121F">
        <w:t xml:space="preserve"> </w:t>
      </w:r>
      <w:r>
        <w:t>l</w:t>
      </w:r>
      <w:r w:rsidR="0044121F">
        <w:t>a empresa</w:t>
      </w:r>
      <w:r>
        <w:t xml:space="preserve"> </w:t>
      </w:r>
      <w:r w:rsidR="00DD1A4B">
        <w:t>contratista</w:t>
      </w:r>
      <w:r>
        <w:t xml:space="preserve">, al inicio de la ejecución del contrato y deberá tener el visto bueno de </w:t>
      </w:r>
      <w:r w:rsidRPr="00F94C0C">
        <w:t>Izfe</w:t>
      </w:r>
      <w:r>
        <w:t>.</w:t>
      </w:r>
    </w:p>
    <w:p w14:paraId="0E773B71" w14:textId="1ABDD341" w:rsidR="00D0652E" w:rsidRPr="00894519" w:rsidRDefault="00D0652E" w:rsidP="005D5B4F">
      <w:r>
        <w:t xml:space="preserve">El trabajo se organizará atendiendo a las prioridades que </w:t>
      </w:r>
      <w:r w:rsidR="00D60085">
        <w:t>determine</w:t>
      </w:r>
      <w:r>
        <w:t xml:space="preserve"> </w:t>
      </w:r>
      <w:r w:rsidR="008263BF" w:rsidRPr="00F94C0C">
        <w:rPr>
          <w:bCs/>
        </w:rPr>
        <w:t>Izfe</w:t>
      </w:r>
      <w:r w:rsidR="00405315">
        <w:rPr>
          <w:bCs/>
        </w:rPr>
        <w:t>.</w:t>
      </w:r>
    </w:p>
    <w:p w14:paraId="0DFA129B" w14:textId="4AD6D6CF" w:rsidR="005B237B" w:rsidRDefault="005B237B" w:rsidP="0000191D">
      <w:pPr>
        <w:rPr>
          <w:rFonts w:eastAsia="rebuchet MS"/>
        </w:rPr>
      </w:pPr>
    </w:p>
    <w:p w14:paraId="6EACB895" w14:textId="77777777" w:rsidR="00D30C72" w:rsidRPr="00CB1B4C" w:rsidRDefault="00D30C72" w:rsidP="135776C9">
      <w:pPr>
        <w:pStyle w:val="2izenburua"/>
        <w:spacing w:before="120" w:after="120"/>
      </w:pPr>
      <w:bookmarkStart w:id="54" w:name="_Toc483813566"/>
      <w:bookmarkStart w:id="55" w:name="_Toc96417914"/>
      <w:bookmarkStart w:id="56" w:name="_Toc107224162"/>
      <w:bookmarkStart w:id="57" w:name="_Toc107224193"/>
      <w:bookmarkStart w:id="58" w:name="_Toc124277171"/>
      <w:r>
        <w:t>Dirección</w:t>
      </w:r>
      <w:bookmarkEnd w:id="54"/>
      <w:bookmarkEnd w:id="55"/>
      <w:bookmarkEnd w:id="56"/>
      <w:bookmarkEnd w:id="57"/>
      <w:bookmarkEnd w:id="58"/>
    </w:p>
    <w:p w14:paraId="0BA7B3DE" w14:textId="73BD8A4D" w:rsidR="00D0652E" w:rsidRDefault="004E7AB6" w:rsidP="0000191D">
      <w:r>
        <w:t>L</w:t>
      </w:r>
      <w:r w:rsidRPr="004E7AB6">
        <w:t xml:space="preserve">a empresa </w:t>
      </w:r>
      <w:r w:rsidR="00DD1A4B">
        <w:t>contratista</w:t>
      </w:r>
      <w:r>
        <w:t xml:space="preserve"> </w:t>
      </w:r>
      <w:r w:rsidR="00D0652E">
        <w:t xml:space="preserve">designará una persona responsable del proyecto que será responsable ante la </w:t>
      </w:r>
      <w:r w:rsidR="61EDE060">
        <w:t xml:space="preserve">dirección del proyecto designada </w:t>
      </w:r>
      <w:r w:rsidR="00D0652E">
        <w:t xml:space="preserve">por </w:t>
      </w:r>
      <w:r w:rsidR="008263BF">
        <w:t>Izfe</w:t>
      </w:r>
      <w:r w:rsidR="00D0652E">
        <w:t>.</w:t>
      </w:r>
    </w:p>
    <w:p w14:paraId="51E58F19" w14:textId="1ECA8963" w:rsidR="00D0652E" w:rsidRDefault="00D16966" w:rsidP="0000191D">
      <w:r>
        <w:t>La dirección del proyecto corresponde</w:t>
      </w:r>
      <w:r w:rsidR="00503DE9">
        <w:t>rá</w:t>
      </w:r>
      <w:r>
        <w:t xml:space="preserve"> a Izfe, encargada de la supervisión, control y aprobación de los trabajos realizados, así como de la definición de las correcciones que se consideren oportunas.  Para ello, </w:t>
      </w:r>
      <w:r w:rsidRPr="135776C9">
        <w:rPr>
          <w:b/>
          <w:bCs/>
        </w:rPr>
        <w:t xml:space="preserve">Izfe </w:t>
      </w:r>
      <w:r>
        <w:t xml:space="preserve">nombrará </w:t>
      </w:r>
      <w:r w:rsidR="008B1DF3">
        <w:t>l</w:t>
      </w:r>
      <w:r>
        <w:t>a persona responsable del contrato</w:t>
      </w:r>
      <w:r w:rsidR="004E72DF">
        <w:t xml:space="preserve">, de acuerdo con </w:t>
      </w:r>
      <w:r>
        <w:t xml:space="preserve">la </w:t>
      </w:r>
      <w:r w:rsidR="004E72DF">
        <w:t xml:space="preserve">cláusula </w:t>
      </w:r>
      <w:r>
        <w:t>43 del Pliego de Cláusulas Administrativas Particulares</w:t>
      </w:r>
      <w:r w:rsidR="00D0652E">
        <w:t>.</w:t>
      </w:r>
    </w:p>
    <w:p w14:paraId="7C25975A" w14:textId="4AD6D6CF" w:rsidR="005B237B" w:rsidRPr="001C11FE" w:rsidRDefault="005B237B" w:rsidP="0000191D"/>
    <w:p w14:paraId="7A1BB867" w14:textId="77777777" w:rsidR="00D30C72" w:rsidRPr="00CB1B4C" w:rsidRDefault="00D30C72" w:rsidP="135776C9">
      <w:pPr>
        <w:pStyle w:val="2izenburua"/>
        <w:spacing w:before="120" w:after="120"/>
      </w:pPr>
      <w:bookmarkStart w:id="59" w:name="_Toc96417915"/>
      <w:bookmarkStart w:id="60" w:name="_Toc107224163"/>
      <w:bookmarkStart w:id="61" w:name="_Toc107224194"/>
      <w:bookmarkStart w:id="62" w:name="_Toc323736586"/>
      <w:bookmarkStart w:id="63" w:name="_Toc483813567"/>
      <w:r>
        <w:t>Organización</w:t>
      </w:r>
      <w:bookmarkEnd w:id="59"/>
      <w:bookmarkEnd w:id="60"/>
      <w:bookmarkEnd w:id="61"/>
      <w:bookmarkEnd w:id="62"/>
      <w:r>
        <w:t xml:space="preserve"> </w:t>
      </w:r>
      <w:bookmarkEnd w:id="63"/>
    </w:p>
    <w:p w14:paraId="55001CD8" w14:textId="7AC34B84" w:rsidR="00D0652E" w:rsidRDefault="004E7AB6" w:rsidP="0000191D">
      <w:r>
        <w:t>L</w:t>
      </w:r>
      <w:r w:rsidRPr="00C67C4D">
        <w:t xml:space="preserve">a empresa </w:t>
      </w:r>
      <w:r w:rsidR="00DD1A4B">
        <w:t>contratista</w:t>
      </w:r>
      <w:r>
        <w:t xml:space="preserve"> </w:t>
      </w:r>
      <w:r w:rsidR="00D0652E">
        <w:t xml:space="preserve">deberá contar con </w:t>
      </w:r>
      <w:r w:rsidR="00902252">
        <w:t>todos los medios</w:t>
      </w:r>
      <w:r w:rsidR="00D0652E">
        <w:t xml:space="preserve"> necesarios</w:t>
      </w:r>
      <w:r w:rsidR="00902252">
        <w:t>, de cualquier índole,</w:t>
      </w:r>
      <w:r w:rsidR="00D0652E">
        <w:t xml:space="preserve"> de cara a</w:t>
      </w:r>
      <w:r w:rsidR="00902252">
        <w:t xml:space="preserve"> proporcionar el</w:t>
      </w:r>
      <w:r w:rsidR="00D0652E">
        <w:t xml:space="preserve"> soporte técnico </w:t>
      </w:r>
      <w:r w:rsidR="00902252">
        <w:t>requerido para garantizar la correcta ejecución d</w:t>
      </w:r>
      <w:r w:rsidR="00D0652E">
        <w:t xml:space="preserve">el presente contrato. </w:t>
      </w:r>
    </w:p>
    <w:p w14:paraId="005F80B6" w14:textId="46B2F339" w:rsidR="00D0652E" w:rsidRDefault="00D0652E" w:rsidP="0000191D">
      <w:r>
        <w:t xml:space="preserve">Es un objetivo prioritario de </w:t>
      </w:r>
      <w:r w:rsidR="008263BF" w:rsidRPr="135776C9">
        <w:rPr>
          <w:b/>
          <w:bCs/>
        </w:rPr>
        <w:t>Izfe</w:t>
      </w:r>
      <w:r>
        <w:t xml:space="preserve"> asegurar la calidad de los trabajos realizados. </w:t>
      </w:r>
      <w:r w:rsidR="00902252">
        <w:t>Por ello, l</w:t>
      </w:r>
      <w:r w:rsidR="00624589">
        <w:t>a</w:t>
      </w:r>
      <w:r>
        <w:t xml:space="preserve"> organización </w:t>
      </w:r>
      <w:r w:rsidR="00902252">
        <w:t>y</w:t>
      </w:r>
      <w:r>
        <w:t xml:space="preserve"> ejecución</w:t>
      </w:r>
      <w:r w:rsidR="00902252">
        <w:t xml:space="preserve"> del proyecto</w:t>
      </w:r>
      <w:r>
        <w:t xml:space="preserve"> debe ser tal que le permita obtener un seguimiento formal </w:t>
      </w:r>
      <w:r w:rsidR="00902252">
        <w:t>de su avance</w:t>
      </w:r>
      <w:r>
        <w:t>.</w:t>
      </w:r>
    </w:p>
    <w:p w14:paraId="25D77A8D" w14:textId="4B423AE3" w:rsidR="008016EF" w:rsidRDefault="008016EF" w:rsidP="135776C9"/>
    <w:p w14:paraId="589C88D6" w14:textId="2E488C06" w:rsidR="008016EF" w:rsidRDefault="02B4ED85" w:rsidP="135776C9">
      <w:pPr>
        <w:pStyle w:val="2izenburua"/>
        <w:spacing w:before="120" w:after="120"/>
      </w:pPr>
      <w:bookmarkStart w:id="64" w:name="_Toc752402417"/>
      <w:r>
        <w:lastRenderedPageBreak/>
        <w:t>Informes y</w:t>
      </w:r>
      <w:r w:rsidR="161603C0">
        <w:t xml:space="preserve"> entregables</w:t>
      </w:r>
      <w:bookmarkEnd w:id="64"/>
    </w:p>
    <w:p w14:paraId="3D3C34B8" w14:textId="7614F16B" w:rsidR="4FE0FB46" w:rsidRPr="00C67C4D" w:rsidRDefault="4FE0FB46" w:rsidP="135776C9">
      <w:r w:rsidRPr="00C67C4D">
        <w:t>Durante el desarrollo del proyecto se requerirá la entrega de informes que reflejen el trabajo desarroll</w:t>
      </w:r>
      <w:r w:rsidR="00BF6C57">
        <w:t>a</w:t>
      </w:r>
      <w:r w:rsidRPr="00C67C4D">
        <w:t xml:space="preserve">do en cada fase del contrato de </w:t>
      </w:r>
      <w:r w:rsidR="00ED5C7D">
        <w:t>consultoría</w:t>
      </w:r>
      <w:r w:rsidRPr="00C67C4D">
        <w:t xml:space="preserve">, </w:t>
      </w:r>
      <w:r w:rsidR="00345C70">
        <w:t>l</w:t>
      </w:r>
      <w:r w:rsidRPr="00C67C4D">
        <w:t xml:space="preserve">a empresa </w:t>
      </w:r>
      <w:r w:rsidR="00DD1A4B">
        <w:t>contratista</w:t>
      </w:r>
      <w:r w:rsidRPr="00C67C4D">
        <w:t xml:space="preserve"> deberá presentar, como mínimo:</w:t>
      </w:r>
    </w:p>
    <w:p w14:paraId="1C7FD273" w14:textId="42D19AD4" w:rsidR="4FE0FB46" w:rsidRPr="00C67C4D" w:rsidRDefault="4FE0FB46" w:rsidP="135776C9">
      <w:pPr>
        <w:pStyle w:val="Zerrenda-paragrafoa"/>
        <w:numPr>
          <w:ilvl w:val="0"/>
          <w:numId w:val="20"/>
        </w:numPr>
      </w:pPr>
      <w:r w:rsidRPr="00C67C4D">
        <w:t>Informe de diagnóstico inicial</w:t>
      </w:r>
      <w:r w:rsidR="206703C8" w:rsidRPr="00C67C4D">
        <w:t xml:space="preserve">, en el </w:t>
      </w:r>
      <w:r w:rsidRPr="00C67C4D">
        <w:t>plazo de 2 meses de</w:t>
      </w:r>
      <w:r w:rsidR="4C30A107" w:rsidRPr="00C67C4D">
        <w:t>sde</w:t>
      </w:r>
      <w:r w:rsidRPr="00C67C4D">
        <w:t xml:space="preserve"> la formalización del contrato. </w:t>
      </w:r>
    </w:p>
    <w:p w14:paraId="08E6B2D1" w14:textId="1C7E861E" w:rsidR="4FE0FB46" w:rsidRPr="00C67C4D" w:rsidRDefault="4FE0FB46" w:rsidP="135776C9">
      <w:pPr>
        <w:pStyle w:val="Zerrenda-paragrafoa"/>
        <w:numPr>
          <w:ilvl w:val="0"/>
          <w:numId w:val="20"/>
        </w:numPr>
      </w:pPr>
      <w:r w:rsidRPr="00C67C4D">
        <w:t xml:space="preserve">Informe de elaboración DAFO y casos de uso a desarrollar </w:t>
      </w:r>
      <w:r w:rsidR="006A4749">
        <w:t>en la prospección de mercado</w:t>
      </w:r>
      <w:r w:rsidRPr="00C67C4D">
        <w:t xml:space="preserve">. Deberá presentarse un informe en el plazo de 2 meses </w:t>
      </w:r>
      <w:r w:rsidR="0044121F">
        <w:t>des</w:t>
      </w:r>
      <w:r w:rsidRPr="00C67C4D">
        <w:t>de la formalización del contrato.</w:t>
      </w:r>
    </w:p>
    <w:p w14:paraId="74340DA6" w14:textId="40A10DD2" w:rsidR="4FE0FB46" w:rsidRPr="00C67C4D" w:rsidRDefault="4FE0FB46" w:rsidP="135776C9">
      <w:pPr>
        <w:pStyle w:val="Zerrenda-paragrafoa"/>
        <w:numPr>
          <w:ilvl w:val="0"/>
          <w:numId w:val="20"/>
        </w:numPr>
      </w:pPr>
      <w:r w:rsidRPr="00C67C4D">
        <w:t xml:space="preserve">Informe comparativo de </w:t>
      </w:r>
      <w:r w:rsidR="00F46F32">
        <w:t>soluciones tecnológicas de mercado</w:t>
      </w:r>
      <w:r w:rsidRPr="00C67C4D">
        <w:t xml:space="preserve">. Deberá presentarse un informe en el plazo de 5 meses desde la formalización del contrato con la comparativa de las propuestas de </w:t>
      </w:r>
      <w:r w:rsidR="00D91BD0">
        <w:t>soluciones tecnológicas de mercado</w:t>
      </w:r>
      <w:r w:rsidRPr="00C67C4D">
        <w:t xml:space="preserve">. </w:t>
      </w:r>
    </w:p>
    <w:p w14:paraId="0AB78125" w14:textId="65D664E7" w:rsidR="4FE0FB46" w:rsidRPr="00C67C4D" w:rsidRDefault="4FE0FB46" w:rsidP="135776C9">
      <w:pPr>
        <w:pStyle w:val="Zerrenda-paragrafoa"/>
        <w:numPr>
          <w:ilvl w:val="0"/>
          <w:numId w:val="20"/>
        </w:numPr>
      </w:pPr>
      <w:r w:rsidRPr="00C67C4D">
        <w:t xml:space="preserve">Informe de conclusiones. Deberá presentarse un informe en el plazo de 6 meses desde la formalización del contrato con las conclusiones de la consultoría. </w:t>
      </w:r>
    </w:p>
    <w:p w14:paraId="79A449F5" w14:textId="58D8DC42" w:rsidR="4FE0FB46" w:rsidRPr="00C67C4D" w:rsidRDefault="4FE0FB46" w:rsidP="135776C9">
      <w:pPr>
        <w:pStyle w:val="Zerrenda-paragrafoa"/>
        <w:numPr>
          <w:ilvl w:val="0"/>
          <w:numId w:val="20"/>
        </w:numPr>
      </w:pPr>
      <w:r w:rsidRPr="00C67C4D">
        <w:t>Además, mensualmente,</w:t>
      </w:r>
      <w:r w:rsidR="001453E9">
        <w:t xml:space="preserve"> la empresa contratista</w:t>
      </w:r>
      <w:r w:rsidRPr="00C67C4D">
        <w:t xml:space="preserve"> presentará informes del avance del proyecto y otros informes que, durante la ejecución del contrato, Izfe requiera.</w:t>
      </w:r>
    </w:p>
    <w:p w14:paraId="62FBB2AF" w14:textId="0ECE6668" w:rsidR="36A87256" w:rsidRDefault="36A87256">
      <w:r>
        <w:t xml:space="preserve">Los </w:t>
      </w:r>
      <w:r w:rsidR="008F3942">
        <w:t xml:space="preserve">informes </w:t>
      </w:r>
      <w:r>
        <w:t xml:space="preserve">deberán ser elaborados siguiendo las pautas establecidas por </w:t>
      </w:r>
      <w:r w:rsidRPr="135776C9">
        <w:rPr>
          <w:b/>
          <w:bCs/>
        </w:rPr>
        <w:t>Izfe</w:t>
      </w:r>
      <w:r>
        <w:t xml:space="preserve">, de forma que proporcionen de forma completa y precisa, la situación del proyecto y la evolución de este durante el transcurso del contrato. </w:t>
      </w:r>
      <w:r w:rsidR="00983B75">
        <w:t xml:space="preserve">La empresa contratista </w:t>
      </w:r>
      <w:r>
        <w:t xml:space="preserve">elaborará y distribuirá </w:t>
      </w:r>
      <w:r w:rsidR="00983B75">
        <w:t xml:space="preserve">cada informe, según plazos indicados en la presente cláusula, </w:t>
      </w:r>
      <w:r>
        <w:t xml:space="preserve">y se revisará por </w:t>
      </w:r>
      <w:r w:rsidRPr="135776C9">
        <w:rPr>
          <w:b/>
          <w:bCs/>
        </w:rPr>
        <w:t>Izfe</w:t>
      </w:r>
      <w:r>
        <w:t xml:space="preserve"> y por la</w:t>
      </w:r>
      <w:r w:rsidR="004E7AB6" w:rsidRPr="004E7AB6">
        <w:t xml:space="preserve"> empresa </w:t>
      </w:r>
      <w:r w:rsidR="00DD1A4B">
        <w:t>contratista</w:t>
      </w:r>
      <w:r w:rsidR="004E7AB6">
        <w:t xml:space="preserve"> </w:t>
      </w:r>
      <w:r>
        <w:t>hasta su completa comprensión. Para la revisión y aceptación de contenidos</w:t>
      </w:r>
      <w:r w:rsidR="00CA4BBD">
        <w:t xml:space="preserve"> de los informes</w:t>
      </w:r>
      <w:r>
        <w:t xml:space="preserve"> se efectuarán aquellos chequeos que Izfe estime oportunos, </w:t>
      </w:r>
      <w:r w:rsidRPr="005D5B4F">
        <w:t>de acuerdo con la cláusula 46 del pliego de cláusulas administrativas particulares.</w:t>
      </w:r>
      <w:r w:rsidRPr="135776C9">
        <w:rPr>
          <w:color w:val="FF0000"/>
        </w:rPr>
        <w:t xml:space="preserve"> </w:t>
      </w:r>
    </w:p>
    <w:p w14:paraId="3D42454F" w14:textId="1F3B4F9E" w:rsidR="36A87256" w:rsidRDefault="36A87256">
      <w:r>
        <w:t xml:space="preserve">Además, será necesario </w:t>
      </w:r>
      <w:r w:rsidR="00745725">
        <w:t xml:space="preserve">que la empresa contratista </w:t>
      </w:r>
      <w:r>
        <w:t>proporcion</w:t>
      </w:r>
      <w:r w:rsidR="00745725">
        <w:t>e a Izfe y</w:t>
      </w:r>
      <w:r>
        <w:t xml:space="preserve"> al departamento </w:t>
      </w:r>
      <w:r w:rsidR="00BF6C57">
        <w:t xml:space="preserve">de </w:t>
      </w:r>
      <w:proofErr w:type="spellStart"/>
      <w:r w:rsidR="00BF6C57">
        <w:t>HyF</w:t>
      </w:r>
      <w:proofErr w:type="spellEnd"/>
      <w:r w:rsidR="00BF6C57">
        <w:t xml:space="preserve"> </w:t>
      </w:r>
      <w:r>
        <w:t>planes de comunicación y presentación que reflejen la evolución del proyecto.</w:t>
      </w:r>
      <w:r w:rsidRPr="135776C9">
        <w:rPr>
          <w:color w:val="FF0000"/>
        </w:rPr>
        <w:t xml:space="preserve"> </w:t>
      </w:r>
    </w:p>
    <w:p w14:paraId="300B37A1" w14:textId="7DCBD669" w:rsidR="7893B98F" w:rsidRDefault="004E7AB6">
      <w:r>
        <w:lastRenderedPageBreak/>
        <w:t>L</w:t>
      </w:r>
      <w:r w:rsidRPr="004E7AB6">
        <w:t xml:space="preserve">a empresa </w:t>
      </w:r>
      <w:r w:rsidR="00DD1A4B">
        <w:t>contratista</w:t>
      </w:r>
      <w:r>
        <w:t xml:space="preserve"> </w:t>
      </w:r>
      <w:r w:rsidR="7893B98F">
        <w:t xml:space="preserve">deberá proporcionar todos los datos, cálculos, procesos, procedimientos y bases de datos de prueba empleados en la elaboración del proyecto o servicio fruto del contrato, así como la documentación exigida por el Sistema de Calidad y Metodología de </w:t>
      </w:r>
      <w:r w:rsidR="7893B98F" w:rsidRPr="135776C9">
        <w:rPr>
          <w:b/>
          <w:bCs/>
        </w:rPr>
        <w:t>Izfe</w:t>
      </w:r>
      <w:r w:rsidR="7893B98F">
        <w:t>.</w:t>
      </w:r>
    </w:p>
    <w:p w14:paraId="014B60DA" w14:textId="1F0798D9" w:rsidR="7893B98F" w:rsidRDefault="7893B98F">
      <w:r>
        <w:t xml:space="preserve">El Sistema de Calidad y Metodología de </w:t>
      </w:r>
      <w:r w:rsidRPr="135776C9">
        <w:rPr>
          <w:b/>
          <w:bCs/>
        </w:rPr>
        <w:t>Izfe</w:t>
      </w:r>
      <w:r>
        <w:t xml:space="preserve"> recoge obligaciones relacionadas con el uso de las dos lenguas oficiales de la CAPV en la ejecución del contrato y en la elaboración de la documentación y los entregables. En todo caso, </w:t>
      </w:r>
      <w:r w:rsidR="00F16D86">
        <w:t>la empresa contratista</w:t>
      </w:r>
      <w:r>
        <w:t xml:space="preserve"> desarrollará versiones en euskera y en castellano de los entregables destinados al usuario y cualquier entregable técnico que solicite el departamento </w:t>
      </w:r>
      <w:r w:rsidR="00BF6C57">
        <w:t xml:space="preserve">de </w:t>
      </w:r>
      <w:proofErr w:type="spellStart"/>
      <w:r w:rsidR="00BF6C57">
        <w:t>HyF</w:t>
      </w:r>
      <w:proofErr w:type="spellEnd"/>
      <w:r w:rsidR="00BF6C57">
        <w:t xml:space="preserve"> </w:t>
      </w:r>
      <w:r>
        <w:t xml:space="preserve">o </w:t>
      </w:r>
      <w:r w:rsidRPr="135776C9">
        <w:rPr>
          <w:b/>
          <w:bCs/>
        </w:rPr>
        <w:t>Izfe</w:t>
      </w:r>
      <w:r>
        <w:t xml:space="preserve">. </w:t>
      </w:r>
    </w:p>
    <w:p w14:paraId="32285B41" w14:textId="4D685AB1" w:rsidR="135776C9" w:rsidRDefault="135776C9" w:rsidP="135776C9">
      <w:pPr>
        <w:rPr>
          <w:color w:val="FF0000"/>
        </w:rPr>
      </w:pPr>
    </w:p>
    <w:p w14:paraId="4F11CEBD" w14:textId="42EEAF00" w:rsidR="3959A373" w:rsidRDefault="3959A373" w:rsidP="135776C9">
      <w:pPr>
        <w:pStyle w:val="2izenburua"/>
        <w:spacing w:before="120" w:after="120"/>
      </w:pPr>
      <w:bookmarkStart w:id="65" w:name="_Toc1996993682"/>
      <w:r>
        <w:t>Seguimiento, Control y Calidad</w:t>
      </w:r>
      <w:bookmarkEnd w:id="65"/>
    </w:p>
    <w:p w14:paraId="62074915" w14:textId="77777777" w:rsidR="3959A373" w:rsidRDefault="3959A373">
      <w:r>
        <w:t xml:space="preserve">El seguimiento y control del proyecto se efectuará sobre las siguientes bases: </w:t>
      </w:r>
    </w:p>
    <w:p w14:paraId="69A6BF38" w14:textId="150C49F2" w:rsidR="3959A373" w:rsidRDefault="3959A373" w:rsidP="135776C9">
      <w:pPr>
        <w:numPr>
          <w:ilvl w:val="0"/>
          <w:numId w:val="12"/>
        </w:numPr>
        <w:ind w:left="567" w:hanging="567"/>
      </w:pPr>
      <w:r>
        <w:t xml:space="preserve">Para el seguimiento de la ejecución del contrato se constituirá un </w:t>
      </w:r>
      <w:r w:rsidRPr="135776C9">
        <w:rPr>
          <w:b/>
          <w:bCs/>
        </w:rPr>
        <w:t>Comité de Seguimiento</w:t>
      </w:r>
      <w:r>
        <w:t xml:space="preserve">, integrado por representantes de </w:t>
      </w:r>
      <w:r w:rsidRPr="135776C9">
        <w:rPr>
          <w:b/>
          <w:bCs/>
        </w:rPr>
        <w:t>Izfe</w:t>
      </w:r>
      <w:r>
        <w:t xml:space="preserve">, del departamento </w:t>
      </w:r>
      <w:r w:rsidR="00BF6C57">
        <w:t xml:space="preserve">de </w:t>
      </w:r>
      <w:proofErr w:type="spellStart"/>
      <w:r w:rsidR="00BF6C57">
        <w:t>HyF</w:t>
      </w:r>
      <w:proofErr w:type="spellEnd"/>
      <w:r w:rsidR="00BF6C57">
        <w:t xml:space="preserve"> </w:t>
      </w:r>
      <w:r>
        <w:t>y por la persona responsable del proyecto designada por l</w:t>
      </w:r>
      <w:r w:rsidR="00BF6C57">
        <w:t>a</w:t>
      </w:r>
      <w:r>
        <w:t xml:space="preserve"> </w:t>
      </w:r>
      <w:r w:rsidR="00081E1D">
        <w:t xml:space="preserve">empresa </w:t>
      </w:r>
      <w:r>
        <w:t xml:space="preserve">contratista. Este comité tendrá como fin la supervisión del cumplimiento de lo estipulado, informando de su actividad y evaluando cuantas propuestas estime oportunas. </w:t>
      </w:r>
    </w:p>
    <w:p w14:paraId="13D38276" w14:textId="1366A31E" w:rsidR="3959A373" w:rsidRDefault="3959A373" w:rsidP="135776C9">
      <w:pPr>
        <w:ind w:left="567"/>
      </w:pPr>
      <w:r>
        <w:t xml:space="preserve">Las reuniones del Comité de Seguimiento tendrán lugar a petición de cualquiera de las partes y, como mínimo, una vez al mes durante la ejecución del contrato. </w:t>
      </w:r>
    </w:p>
    <w:p w14:paraId="6E30F1F1" w14:textId="5289A970" w:rsidR="3959A373" w:rsidRDefault="3959A373" w:rsidP="135776C9">
      <w:pPr>
        <w:numPr>
          <w:ilvl w:val="0"/>
          <w:numId w:val="12"/>
        </w:numPr>
        <w:ind w:left="567" w:hanging="567"/>
      </w:pPr>
      <w:r>
        <w:t xml:space="preserve">La </w:t>
      </w:r>
      <w:r w:rsidRPr="135776C9">
        <w:rPr>
          <w:b/>
          <w:bCs/>
        </w:rPr>
        <w:t>Dirección del Proyecto designada por Izfe realizará un seguimiento y control continuo de la evolución del proyecto</w:t>
      </w:r>
      <w:r>
        <w:t xml:space="preserve">, manteniendo, además, reuniones de seguimiento y revisiones técnicas, con la periodicidad que </w:t>
      </w:r>
      <w:r w:rsidR="00491CBB">
        <w:t>Izfe</w:t>
      </w:r>
      <w:r>
        <w:t xml:space="preserve"> establezca al inicio del contrato, con la persona responsable del proyecto designada por </w:t>
      </w:r>
      <w:r w:rsidR="00081E1D">
        <w:t>la empresa</w:t>
      </w:r>
      <w:r>
        <w:t xml:space="preserve"> contratista, al objeto de evaluar el grado de cumplimiento de los objetivos, las reasignaciones y variaciones de personas adscritas a la ejecución del contrato, las especificaciones de cada uno de los objetivos y la validación de las actividades </w:t>
      </w:r>
      <w:r>
        <w:lastRenderedPageBreak/>
        <w:t xml:space="preserve">realizadas. La aprobación de los trabajos corresponderá, en todo caso, a la Dirección del Proyecto designada por </w:t>
      </w:r>
      <w:r w:rsidRPr="135776C9">
        <w:rPr>
          <w:b/>
          <w:bCs/>
        </w:rPr>
        <w:t>Izfe</w:t>
      </w:r>
      <w:r>
        <w:t>.</w:t>
      </w:r>
    </w:p>
    <w:p w14:paraId="34932FC3" w14:textId="063609D1" w:rsidR="32F43438" w:rsidRDefault="32F43438" w:rsidP="135776C9">
      <w:r w:rsidRPr="135776C9">
        <w:t xml:space="preserve">Durante la ejecución del proyecto se </w:t>
      </w:r>
      <w:r w:rsidR="00491CBB">
        <w:t>desarrollarán</w:t>
      </w:r>
      <w:r w:rsidRPr="135776C9">
        <w:t xml:space="preserve">, al menos, las siguientes reuniones presenciales con Izfe y, en su caso, con el departamento de </w:t>
      </w:r>
      <w:proofErr w:type="spellStart"/>
      <w:r w:rsidRPr="135776C9">
        <w:t>HyF</w:t>
      </w:r>
      <w:proofErr w:type="spellEnd"/>
      <w:r w:rsidRPr="135776C9">
        <w:t>:</w:t>
      </w:r>
    </w:p>
    <w:p w14:paraId="32DB0878" w14:textId="2D9D0BC1" w:rsidR="32F43438" w:rsidRDefault="32F43438" w:rsidP="135776C9">
      <w:pPr>
        <w:pStyle w:val="Zerrenda-paragrafoa"/>
        <w:numPr>
          <w:ilvl w:val="0"/>
          <w:numId w:val="20"/>
        </w:numPr>
      </w:pPr>
      <w:r w:rsidRPr="135776C9">
        <w:t xml:space="preserve">Reunión de lanzamiento inicial. </w:t>
      </w:r>
    </w:p>
    <w:p w14:paraId="1B3BEC27" w14:textId="27AD6EF1" w:rsidR="32F43438" w:rsidRDefault="32F43438" w:rsidP="135776C9">
      <w:pPr>
        <w:pStyle w:val="Zerrenda-paragrafoa"/>
        <w:numPr>
          <w:ilvl w:val="0"/>
          <w:numId w:val="20"/>
        </w:numPr>
      </w:pPr>
      <w:r w:rsidRPr="135776C9">
        <w:t>Workshops con Izfe y el departamento para preparar el diagnóstico inicial y caso de uso.</w:t>
      </w:r>
    </w:p>
    <w:p w14:paraId="6B7D43CB" w14:textId="04F01DF5" w:rsidR="32F43438" w:rsidRDefault="32F43438" w:rsidP="135776C9">
      <w:pPr>
        <w:pStyle w:val="Zerrenda-paragrafoa"/>
        <w:numPr>
          <w:ilvl w:val="0"/>
          <w:numId w:val="20"/>
        </w:numPr>
      </w:pPr>
      <w:r w:rsidRPr="135776C9">
        <w:t xml:space="preserve">Presentación de la matriz DAFO y relación de casos de uso. </w:t>
      </w:r>
    </w:p>
    <w:p w14:paraId="51C352B5" w14:textId="622343BB" w:rsidR="32F43438" w:rsidRDefault="32F43438" w:rsidP="135776C9">
      <w:pPr>
        <w:pStyle w:val="Zerrenda-paragrafoa"/>
        <w:numPr>
          <w:ilvl w:val="0"/>
          <w:numId w:val="20"/>
        </w:numPr>
      </w:pPr>
      <w:r w:rsidRPr="135776C9">
        <w:t>Exposición de informe comparativo de propuestas y</w:t>
      </w:r>
      <w:r w:rsidR="00CD098C">
        <w:t xml:space="preserve"> otra información a considerar</w:t>
      </w:r>
      <w:r w:rsidRPr="135776C9">
        <w:t xml:space="preserve"> en la toma de decisiones.</w:t>
      </w:r>
    </w:p>
    <w:p w14:paraId="2ADB333A" w14:textId="419EB5DE" w:rsidR="32F43438" w:rsidRDefault="32F43438" w:rsidP="135776C9">
      <w:pPr>
        <w:pStyle w:val="Zerrenda-paragrafoa"/>
        <w:numPr>
          <w:ilvl w:val="0"/>
          <w:numId w:val="20"/>
        </w:numPr>
      </w:pPr>
      <w:r w:rsidRPr="135776C9">
        <w:t xml:space="preserve">Exposición de conclusiones. </w:t>
      </w:r>
    </w:p>
    <w:p w14:paraId="57A96201" w14:textId="7A8FCEA8" w:rsidR="004E320E" w:rsidRDefault="004E320E" w:rsidP="135776C9">
      <w:r>
        <w:t>Dichas reuniones presenciales se celebrarán en Donostia/San Sebastián (Gipuzkoa), en la ubicación concreta que</w:t>
      </w:r>
      <w:r w:rsidR="009B0937">
        <w:t xml:space="preserve">, </w:t>
      </w:r>
      <w:r w:rsidR="00FE2093">
        <w:t>con carácter previo a cada reunión</w:t>
      </w:r>
      <w:r w:rsidR="009B0937">
        <w:t>, comunicará Izfe a la empresa contratista.</w:t>
      </w:r>
    </w:p>
    <w:p w14:paraId="5B456CA4" w14:textId="4B1AA143" w:rsidR="32F43438" w:rsidRDefault="32F43438" w:rsidP="135776C9">
      <w:r w:rsidRPr="135776C9">
        <w:t>Si fuera necesario mantener reuniones adicionales, estas podrían realizarse de forma telemática</w:t>
      </w:r>
      <w:r w:rsidR="00BF6C57">
        <w:t>.</w:t>
      </w:r>
    </w:p>
    <w:p w14:paraId="2DD66C8C" w14:textId="7DEA4E99" w:rsidR="00DD4106" w:rsidRDefault="00DD4106">
      <w:bookmarkStart w:id="66" w:name="_Toc179078216"/>
      <w:bookmarkStart w:id="67" w:name="_Toc529888360"/>
      <w:bookmarkStart w:id="68" w:name="_Toc11079857"/>
      <w:bookmarkStart w:id="69" w:name="_Toc11829164"/>
      <w:r>
        <w:t>Durante la ejecución del</w:t>
      </w:r>
      <w:r w:rsidR="00B42FF1">
        <w:t xml:space="preserve"> contrato</w:t>
      </w:r>
      <w:r>
        <w:t xml:space="preserve">, </w:t>
      </w:r>
      <w:r w:rsidRPr="135776C9">
        <w:rPr>
          <w:b/>
          <w:bCs/>
        </w:rPr>
        <w:t>Izfe</w:t>
      </w:r>
      <w:r>
        <w:t xml:space="preserve"> podrá establecer controles de calidad sobre la actividad desarrollada y los resultados obtenidos.</w:t>
      </w:r>
      <w:r w:rsidR="06C8AD06">
        <w:t xml:space="preserve"> Hasta el momento de la finalización del contrato y durante el plazo de garantía, </w:t>
      </w:r>
      <w:r w:rsidR="00081E1D">
        <w:t>la empresa</w:t>
      </w:r>
      <w:r w:rsidR="06C8AD06">
        <w:t xml:space="preserve"> contratista será responsable de la correcta realización de los trabajos contratados y de los defectos que en ellos pudieran existir, aun en el supuesto de que personal de </w:t>
      </w:r>
      <w:r w:rsidR="06C8AD06" w:rsidRPr="135776C9">
        <w:rPr>
          <w:b/>
          <w:bCs/>
        </w:rPr>
        <w:t>Izfe</w:t>
      </w:r>
      <w:r w:rsidR="06C8AD06">
        <w:t xml:space="preserve"> los haya examinado durante su elaboración o desarrollo o los haya aceptado en comprobaciones, valoraciones o certificaciones parciales.</w:t>
      </w:r>
    </w:p>
    <w:p w14:paraId="47005DC0" w14:textId="20D6327A" w:rsidR="06C8AD06" w:rsidRDefault="06C8AD06">
      <w:r>
        <w:t xml:space="preserve">Los trabajos que no cumplan las condiciones establecidas o no presenten el nivel de calidad exigido y estipulado en los pliegos de la licitación, podrán ser rechazados por </w:t>
      </w:r>
      <w:r w:rsidRPr="135776C9">
        <w:rPr>
          <w:b/>
          <w:bCs/>
        </w:rPr>
        <w:t>Izfe</w:t>
      </w:r>
      <w:r>
        <w:t xml:space="preserve"> debiendo ser corregidos por </w:t>
      </w:r>
      <w:r w:rsidR="00081E1D">
        <w:t xml:space="preserve">la empresa </w:t>
      </w:r>
      <w:r>
        <w:t>contratista a su costa, cuando así proceda, hasta lograr el cumplimiento de dichas condiciones y/o el nivel adecuado de calidad.</w:t>
      </w:r>
    </w:p>
    <w:p w14:paraId="5ED49552" w14:textId="6B9A3321" w:rsidR="00A86791" w:rsidRPr="0011105F" w:rsidRDefault="48C0C00D" w:rsidP="135776C9">
      <w:pPr>
        <w:pStyle w:val="2izenburua"/>
      </w:pPr>
      <w:bookmarkStart w:id="70" w:name="_Toc967210203"/>
      <w:bookmarkStart w:id="71" w:name="_Toc98050241"/>
      <w:bookmarkStart w:id="72" w:name="_Toc98166612"/>
      <w:bookmarkStart w:id="73" w:name="_Toc98166834"/>
      <w:bookmarkStart w:id="74" w:name="_Toc104461423"/>
      <w:bookmarkStart w:id="75" w:name="_Toc104461482"/>
      <w:bookmarkStart w:id="76" w:name="_Toc104548808"/>
      <w:bookmarkStart w:id="77" w:name="_Toc105487145"/>
      <w:bookmarkStart w:id="78" w:name="_Toc105487176"/>
      <w:bookmarkStart w:id="79" w:name="_Toc106698588"/>
      <w:r>
        <w:lastRenderedPageBreak/>
        <w:t>T</w:t>
      </w:r>
      <w:r w:rsidR="00E40435">
        <w:t>ransferencia del conocimiento</w:t>
      </w:r>
      <w:bookmarkEnd w:id="70"/>
      <w:r w:rsidR="00E40435">
        <w:t xml:space="preserve"> </w:t>
      </w:r>
      <w:bookmarkEnd w:id="66"/>
      <w:bookmarkEnd w:id="67"/>
      <w:bookmarkEnd w:id="68"/>
      <w:bookmarkEnd w:id="69"/>
      <w:bookmarkEnd w:id="71"/>
      <w:bookmarkEnd w:id="72"/>
      <w:bookmarkEnd w:id="73"/>
      <w:bookmarkEnd w:id="74"/>
      <w:bookmarkEnd w:id="75"/>
      <w:bookmarkEnd w:id="76"/>
      <w:bookmarkEnd w:id="77"/>
      <w:bookmarkEnd w:id="78"/>
      <w:bookmarkEnd w:id="79"/>
    </w:p>
    <w:p w14:paraId="73989F41" w14:textId="04C9BAA9" w:rsidR="00852942" w:rsidRPr="00852942" w:rsidRDefault="00852942" w:rsidP="135776C9">
      <w:pPr>
        <w:rPr>
          <w:color w:val="000000" w:themeColor="text1"/>
        </w:rPr>
      </w:pPr>
      <w:r>
        <w:t xml:space="preserve">Durante la ejecución del contrato, </w:t>
      </w:r>
      <w:r w:rsidR="00081E1D">
        <w:t>la empresa</w:t>
      </w:r>
      <w:r>
        <w:t xml:space="preserve"> </w:t>
      </w:r>
      <w:r w:rsidR="00C10D7E">
        <w:t xml:space="preserve">contratista </w:t>
      </w:r>
      <w:r>
        <w:t xml:space="preserve">se compromete, en todo momento, a facilitar a las personas designadas por </w:t>
      </w:r>
      <w:r w:rsidRPr="135776C9">
        <w:rPr>
          <w:b/>
          <w:bCs/>
        </w:rPr>
        <w:t>Izfe</w:t>
      </w:r>
      <w:r>
        <w:t>, la información y documentación que éstas soliciten para disponer de un pleno conocimiento de las circunstancias en que se ejecuta el contrato, así como de los eventuales problemas que puedan plantearse y de las tecnologías, métodos y herramientas utilizados para resolverlos.</w:t>
      </w:r>
    </w:p>
    <w:sectPr w:rsidR="00852942" w:rsidRPr="00852942" w:rsidSect="00A7313B">
      <w:headerReference w:type="default" r:id="rId14"/>
      <w:footerReference w:type="default" r:id="rId15"/>
      <w:headerReference w:type="first" r:id="rId16"/>
      <w:footerReference w:type="first" r:id="rId17"/>
      <w:pgSz w:w="12240" w:h="15840"/>
      <w:pgMar w:top="2268" w:right="1418" w:bottom="1418" w:left="1701" w:header="709"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0EFD1C" w14:textId="77777777" w:rsidR="00F768B8" w:rsidRDefault="00F768B8" w:rsidP="002A7931">
      <w:r>
        <w:separator/>
      </w:r>
    </w:p>
  </w:endnote>
  <w:endnote w:type="continuationSeparator" w:id="0">
    <w:p w14:paraId="503D871C" w14:textId="77777777" w:rsidR="00F768B8" w:rsidRDefault="00F768B8" w:rsidP="002A7931">
      <w:r>
        <w:continuationSeparator/>
      </w:r>
    </w:p>
  </w:endnote>
  <w:endnote w:type="continuationNotice" w:id="1">
    <w:p w14:paraId="210B9CB7" w14:textId="77777777" w:rsidR="00F768B8" w:rsidRDefault="00F768B8" w:rsidP="002A793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200247B" w:usb2="00000009" w:usb3="00000000" w:csb0="000001FF" w:csb1="00000000"/>
  </w:font>
  <w:font w:name="rebuchet MS">
    <w:altName w:val="Cambria"/>
    <w:panose1 w:val="00000000000000000000"/>
    <w:charset w:val="00"/>
    <w:family w:val="roman"/>
    <w:notTrueType/>
    <w:pitch w:val="default"/>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573927"/>
      <w:docPartObj>
        <w:docPartGallery w:val="Page Numbers (Bottom of Page)"/>
        <w:docPartUnique/>
      </w:docPartObj>
    </w:sdtPr>
    <w:sdtEndPr/>
    <w:sdtContent>
      <w:p w14:paraId="390F1117" w14:textId="0DDCC842" w:rsidR="00E73AC4" w:rsidRDefault="00E73AC4" w:rsidP="002A7931">
        <w:pPr>
          <w:pStyle w:val="Orri-oina"/>
        </w:pPr>
        <w:r>
          <w:fldChar w:fldCharType="begin"/>
        </w:r>
        <w:r>
          <w:instrText>PAGE   \* MERGEFORMAT</w:instrText>
        </w:r>
        <w:r>
          <w:fldChar w:fldCharType="separate"/>
        </w:r>
        <w:r w:rsidR="005E4C0C">
          <w:rPr>
            <w:noProof/>
          </w:rPr>
          <w:t>13</w:t>
        </w:r>
        <w:r>
          <w:fldChar w:fldCharType="end"/>
        </w:r>
      </w:p>
    </w:sdtContent>
  </w:sdt>
  <w:p w14:paraId="3B7B4B86" w14:textId="77777777" w:rsidR="00E73AC4" w:rsidRDefault="00E73AC4" w:rsidP="000716A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40"/>
      <w:gridCol w:w="3040"/>
      <w:gridCol w:w="3040"/>
    </w:tblGrid>
    <w:tr w:rsidR="00E73AC4" w14:paraId="5B3DBABE" w14:textId="77777777" w:rsidTr="003422A8">
      <w:trPr>
        <w:trHeight w:val="300"/>
      </w:trPr>
      <w:tc>
        <w:tcPr>
          <w:tcW w:w="3040" w:type="dxa"/>
        </w:tcPr>
        <w:p w14:paraId="015D9DEB" w14:textId="21F914F7" w:rsidR="00E73AC4" w:rsidRDefault="00E73AC4" w:rsidP="003422A8">
          <w:pPr>
            <w:pStyle w:val="Goiburua"/>
            <w:ind w:left="-115"/>
            <w:jc w:val="left"/>
          </w:pPr>
        </w:p>
      </w:tc>
      <w:tc>
        <w:tcPr>
          <w:tcW w:w="3040" w:type="dxa"/>
        </w:tcPr>
        <w:p w14:paraId="57893551" w14:textId="063F691F" w:rsidR="00E73AC4" w:rsidRDefault="00E73AC4" w:rsidP="003422A8">
          <w:pPr>
            <w:pStyle w:val="Goiburua"/>
            <w:jc w:val="center"/>
          </w:pPr>
        </w:p>
      </w:tc>
      <w:tc>
        <w:tcPr>
          <w:tcW w:w="3040" w:type="dxa"/>
        </w:tcPr>
        <w:p w14:paraId="4A9B8F12" w14:textId="201B625E" w:rsidR="00E73AC4" w:rsidRDefault="00E73AC4" w:rsidP="003422A8">
          <w:pPr>
            <w:pStyle w:val="Goiburua"/>
            <w:ind w:right="-115"/>
            <w:jc w:val="right"/>
          </w:pPr>
        </w:p>
      </w:tc>
    </w:tr>
  </w:tbl>
  <w:p w14:paraId="5EBA587D" w14:textId="5DE08A87" w:rsidR="00E73AC4" w:rsidRDefault="00E73AC4" w:rsidP="003422A8">
    <w:pPr>
      <w:pStyle w:val="Orri-o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104C4A" w14:textId="77777777" w:rsidR="00F768B8" w:rsidRDefault="00F768B8" w:rsidP="002A7931">
      <w:r>
        <w:separator/>
      </w:r>
    </w:p>
  </w:footnote>
  <w:footnote w:type="continuationSeparator" w:id="0">
    <w:p w14:paraId="7451D5B1" w14:textId="77777777" w:rsidR="00F768B8" w:rsidRDefault="00F768B8" w:rsidP="002A7931">
      <w:r>
        <w:continuationSeparator/>
      </w:r>
    </w:p>
  </w:footnote>
  <w:footnote w:type="continuationNotice" w:id="1">
    <w:p w14:paraId="7F2919E2" w14:textId="77777777" w:rsidR="00F768B8" w:rsidRDefault="00F768B8" w:rsidP="002A793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110" w:type="dxa"/>
      <w:tblInd w:w="-612" w:type="dxa"/>
      <w:tblLayout w:type="fixed"/>
      <w:tblLook w:val="0000" w:firstRow="0" w:lastRow="0" w:firstColumn="0" w:lastColumn="0" w:noHBand="0" w:noVBand="0"/>
    </w:tblPr>
    <w:tblGrid>
      <w:gridCol w:w="5148"/>
      <w:gridCol w:w="4962"/>
    </w:tblGrid>
    <w:tr w:rsidR="00E73AC4" w14:paraId="684B056B" w14:textId="77777777" w:rsidTr="00A676BD">
      <w:trPr>
        <w:trHeight w:val="1135"/>
      </w:trPr>
      <w:tc>
        <w:tcPr>
          <w:tcW w:w="5148" w:type="dxa"/>
        </w:tcPr>
        <w:p w14:paraId="017CBD70" w14:textId="11E600F1" w:rsidR="00E73AC4" w:rsidRDefault="00E73AC4" w:rsidP="002A7931">
          <w:pPr>
            <w:pStyle w:val="Goiburua"/>
          </w:pPr>
          <w:r>
            <w:rPr>
              <w:rFonts w:ascii="Times New Roman" w:hAnsi="Times New Roman" w:cs="Times New Roman"/>
              <w:noProof/>
              <w:color w:val="1F497D"/>
              <w:sz w:val="24"/>
              <w:szCs w:val="24"/>
              <w:lang w:eastAsia="es-ES"/>
            </w:rPr>
            <w:drawing>
              <wp:inline distT="0" distB="0" distL="0" distR="0" wp14:anchorId="3FBEE123" wp14:editId="4A684A9E">
                <wp:extent cx="1743075" cy="531916"/>
                <wp:effectExtent l="0" t="0" r="0" b="1905"/>
                <wp:docPr id="60692883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795901" cy="548036"/>
                        </a:xfrm>
                        <a:prstGeom prst="rect">
                          <a:avLst/>
                        </a:prstGeom>
                        <a:noFill/>
                        <a:ln>
                          <a:noFill/>
                        </a:ln>
                      </pic:spPr>
                    </pic:pic>
                  </a:graphicData>
                </a:graphic>
              </wp:inline>
            </w:drawing>
          </w:r>
        </w:p>
      </w:tc>
      <w:tc>
        <w:tcPr>
          <w:tcW w:w="4962" w:type="dxa"/>
          <w:vAlign w:val="bottom"/>
        </w:tcPr>
        <w:p w14:paraId="09945045" w14:textId="081A157D" w:rsidR="00E73AC4" w:rsidRPr="00F3227F" w:rsidRDefault="00A676BD" w:rsidP="00062592">
          <w:pPr>
            <w:spacing w:before="0" w:line="240" w:lineRule="auto"/>
            <w:jc w:val="right"/>
            <w:rPr>
              <w:b/>
              <w:bCs/>
              <w:i/>
              <w:iCs/>
              <w:sz w:val="16"/>
              <w:szCs w:val="16"/>
            </w:rPr>
          </w:pPr>
          <w:r>
            <w:rPr>
              <w:noProof/>
            </w:rPr>
            <w:drawing>
              <wp:inline distT="0" distB="0" distL="0" distR="0" wp14:anchorId="725904C9" wp14:editId="29F71CD6">
                <wp:extent cx="1600200" cy="485775"/>
                <wp:effectExtent l="0" t="0" r="0" b="9525"/>
                <wp:docPr id="616439315"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00200" cy="485775"/>
                        </a:xfrm>
                        <a:prstGeom prst="rect">
                          <a:avLst/>
                        </a:prstGeom>
                        <a:solidFill>
                          <a:srgbClr val="FFFFFF"/>
                        </a:solidFill>
                        <a:ln>
                          <a:noFill/>
                        </a:ln>
                      </pic:spPr>
                    </pic:pic>
                  </a:graphicData>
                </a:graphic>
              </wp:inline>
            </w:drawing>
          </w:r>
        </w:p>
      </w:tc>
    </w:tr>
  </w:tbl>
  <w:p w14:paraId="5043CB0F" w14:textId="77777777" w:rsidR="00E73AC4" w:rsidRDefault="00E73AC4" w:rsidP="000807E9">
    <w:pPr>
      <w:pStyle w:val="Goiburu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40"/>
      <w:gridCol w:w="3040"/>
      <w:gridCol w:w="3040"/>
    </w:tblGrid>
    <w:tr w:rsidR="00E73AC4" w14:paraId="65B804A8" w14:textId="77777777" w:rsidTr="003422A8">
      <w:trPr>
        <w:trHeight w:val="300"/>
      </w:trPr>
      <w:tc>
        <w:tcPr>
          <w:tcW w:w="3040" w:type="dxa"/>
        </w:tcPr>
        <w:p w14:paraId="51316FE6" w14:textId="5CBE58D0" w:rsidR="00E73AC4" w:rsidRDefault="00E73AC4" w:rsidP="003422A8">
          <w:pPr>
            <w:pStyle w:val="Goiburua"/>
            <w:ind w:left="-115"/>
            <w:jc w:val="left"/>
          </w:pPr>
        </w:p>
      </w:tc>
      <w:tc>
        <w:tcPr>
          <w:tcW w:w="3040" w:type="dxa"/>
        </w:tcPr>
        <w:p w14:paraId="75188145" w14:textId="4B0AD06B" w:rsidR="00E73AC4" w:rsidRDefault="00E73AC4" w:rsidP="003422A8">
          <w:pPr>
            <w:pStyle w:val="Goiburua"/>
            <w:jc w:val="center"/>
          </w:pPr>
        </w:p>
      </w:tc>
      <w:tc>
        <w:tcPr>
          <w:tcW w:w="3040" w:type="dxa"/>
        </w:tcPr>
        <w:p w14:paraId="27A668CA" w14:textId="0BF69749" w:rsidR="00E73AC4" w:rsidRDefault="00E73AC4" w:rsidP="003422A8">
          <w:pPr>
            <w:pStyle w:val="Goiburua"/>
            <w:ind w:right="-115"/>
            <w:jc w:val="right"/>
          </w:pPr>
        </w:p>
      </w:tc>
    </w:tr>
  </w:tbl>
  <w:p w14:paraId="092917BD" w14:textId="2B0AF1FE" w:rsidR="00E73AC4" w:rsidRDefault="00E73AC4" w:rsidP="003422A8">
    <w:pPr>
      <w:pStyle w:val="Goiburua"/>
    </w:pPr>
  </w:p>
</w:hdr>
</file>

<file path=word/intelligence.xml><?xml version="1.0" encoding="utf-8"?>
<int:Intelligence xmlns:int="http://schemas.microsoft.com/office/intelligence/2019/intelligence">
  <int:OnDemandWorkflows>
    <int:OnDemandWorkflow Type="SimilarityCheck" ParagraphVersions="349484358-1437937347 1730831961-2004318071 171397149-2004318071 1571515515-2004318071 48969615-2004318071 1778755593-2004318071 1611013708-2004318071 1156251036-2004318071 1268045221-2004318071 1039058537-2004318071 911653291-2004318071 1174079512-2004318071 77541835-2004318071 1393721953-2004318071 1648913413-2004318071 1090610476-2004318071 1268319598-2004318071 312067130-2004318071 1420842989-2004318071 1306259200-886839549 878827385-2004318071 1022548150-616355289 263684728-1892348691 532912453-2004318071 90360590-2004318071 885918273-2004318071 1659630533-2004318071 1838719275-2004318071 114593624-2004318071 40509634-1405745919 249438497-2004318071 1641144695-682293807 144821960-606152842 1589959050-2097719355 1943587078-1559409733 323493887-2062591922 1185761011-588787513 1662194195-1470978810 630278486-352758228 542476585-1386931624 474088414-650758823 602594322-1177940433 1761024641-1356512173 1889339067-957255529 156276674-938655185 2043443490-1008087350 86166696-721390987 803425378-197300001 1085383623-1666288978 692509570-2004318071 1503120413-2004318071 1178544616-2004318071 1390764579-2004318071 1640877741-2004318071 122976769-2004318071 1807344211-2004318071 1698165391-2004318071 1178544616-2004318071 1390764579-2004318071 1640877741-2004318071 122976769-2004318071 1807344211-2004318071 1698165391-2004318071 1820499498-83944813 1778031777-252982212 1314369937-2052567626 356770507-1621916913 1751135341-163472656 1304959400-1911378743 277681825-1633514947 262788285-1281418778 22224287-1139800831 1822691522-1318463918 1831068909-1137676828 353519263-1633302356 286260535-2032923197 863740525-42308703 114407594-1739898403 328480946-2004318071 70049893-2004318071 991448477-1137367147 1400841334-755472357 1353502360-644337585 1407392678-2004318071 1252565816-2004318071 1116370204-2004318071 1736123163-338511099 666637356-1365159052 521019972-1238533662 1899454396-560729579 1000106882-2108303840 682135310-1420282122 498879838-617181642 687705038-466577669 1138056297-1117690743 419385029-2077744728 595184808-2004318071 1215243762-756452916 985623801-1418239632 1309690746-2004318071 1556370397-1884877576 43596146-883222116 1262324039-2004318071 315118041-2004318071 704163654-1140217715 1165914753-2004318071 204645858-1091642739 2050277175-2004318071 1484108429-288603194 875580460-2004318071 488305144-534713432 2009929380-1053096273 1567234929-2004318071 897795348-2004318071 1244901200-973119576 212020698-461061544 2006192339-581326393 85924183-2004318071 1286519282-2004318071 1832192420-1497894139 650106025-1073755965 905949815-1204065597 1781058774-1362706304 1478240816-145062751 1007605817-2004318071 1275697060-1199039068 214634211-1130994566 1318255304-1599307057 926660166-2004318071 381738420-1515340877 1666321890-2020107841 1575711613-1231748900 576794657-322839055 746565984-2004318071 246177273-884202108 959139923-298139338 1590990162-1852712314 507777663-414046755 575856505-2004318071 197023951-19462741 169266046-2125179649 1871495750-518293551 101051436-2004318071 742524790-1427997647 1825548742-2004318071 24952176-1582526103 1267906896-2043071456 160714821-836439315 1346620175-2004318071 1845206560-2004318071 340417827-2004318071 997936006-2004318071 122000149-2004318071 601772604-2004318071"/>
  </int:OnDemandWorkflows>
  <int:IntelligenceSettings/>
  <int:Manifest>
    <int:WordHash hashCode="OTAuQww2+wos4n" id="wlKVALEc"/>
    <int:WordHash hashCode="RzmeT56auxc+EX" id="BURaPFVn"/>
    <int:WordHash hashCode="ncfIsGnyZ3ag5x" id="MN+MIYWV"/>
    <int:WordHash hashCode="7EHmlpssYOoO7p" id="7G2VaHY/"/>
    <int:WordHash hashCode="xx5yYdN6T2rkz7" id="mQ/OYhGJ"/>
    <int:WordHash hashCode="91nVyRf3/igSnT" id="5wRfZ3pR"/>
    <int:WordHash hashCode="GGn16chHmMrYf+" id="gdqb0CpO"/>
    <int:WordHash hashCode="Ra2h8kRTSVnhxn" id="etX0VBRj"/>
    <int:WordHash hashCode="RQMCk237KeynIs" id="EANDYhI6"/>
    <int:WordHash hashCode="8p1iB4eSRHMATK" id="MQow0eVg"/>
    <int:WordHash hashCode="b7T75w97U0B1he" id="rvUDPSUx"/>
    <int:WordHash hashCode="CiW6WZExa92kqb" id="mg7/7g+Q"/>
    <int:WordHash hashCode="go0zipsEIhycvi" id="9vkP9Q4R"/>
    <int:WordHash hashCode="A2y3NcYvlSqaqh" id="r4DP2x/B"/>
    <int:WordHash hashCode="6beF9jnTr4UBub" id="gzN9xPUc"/>
    <int:WordHash hashCode="ORg3PPVVnFS1LH" id="88wPFG5g"/>
    <int:WordHash hashCode="K5Rt2ukN9Q9VM3" id="EOcg8l9M"/>
    <int:WordHash hashCode="Ql/8FCLcTzJSi9" id="N/o7pzhp"/>
    <int:WordHash hashCode="JzQ9QxIeVt5CTa" id="5OIfklKg"/>
    <int:ParagraphRange paragraphId="40509634" textId="15351812" start="8" length="11" invalidationStart="8" invalidationLength="11" id="fNBl0fnZ"/>
    <int:ParagraphRange paragraphId="985623801" textId="1418239632" start="0" length="232" invalidationStart="0" invalidationLength="232" id="lH0jKxq3"/>
    <int:ParagraphRange paragraphId="1309690746" textId="2004318071" start="0" length="285" invalidationStart="0" invalidationLength="285" id="7SxEQgIa"/>
    <int:ParagraphRange paragraphId="43596146" textId="883222116" start="0" length="158" invalidationStart="0" invalidationLength="158" id="fdqUZqjP"/>
    <int:ParagraphRange paragraphId="1262324039" textId="2004318071" start="0" length="90" invalidationStart="0" invalidationLength="90" id="wO36WfD4"/>
  </int:Manifest>
  <int:Observations>
    <int:Content id="wlKVALEc">
      <int:Rejection type="LegacyProofing"/>
    </int:Content>
    <int:Content id="BURaPFVn">
      <int:Rejection type="LegacyProofing"/>
    </int:Content>
    <int:Content id="MN+MIYWV">
      <int:Rejection type="LegacyProofing"/>
    </int:Content>
    <int:Content id="7G2VaHY/">
      <int:Rejection type="LegacyProofing"/>
    </int:Content>
    <int:Content id="mQ/OYhGJ">
      <int:Rejection type="LegacyProofing"/>
    </int:Content>
    <int:Content id="5wRfZ3pR">
      <int:Rejection type="AugLoop_Text_Critique"/>
    </int:Content>
    <int:Content id="gdqb0CpO">
      <int:Rejection type="LegacyProofing"/>
    </int:Content>
    <int:Content id="etX0VBRj">
      <int:Rejection type="LegacyProofing"/>
    </int:Content>
    <int:Content id="EANDYhI6">
      <int:Rejection type="LegacyProofing"/>
    </int:Content>
    <int:Content id="MQow0eVg">
      <int:Rejection type="LegacyProofing"/>
    </int:Content>
    <int:Content id="rvUDPSUx">
      <int:Rejection type="LegacyProofing"/>
    </int:Content>
    <int:Content id="mg7/7g+Q">
      <int:Rejection type="LegacyProofing"/>
    </int:Content>
    <int:Content id="9vkP9Q4R">
      <int:Rejection type="LegacyProofing"/>
    </int:Content>
    <int:Content id="r4DP2x/B">
      <int:Rejection type="LegacyProofing"/>
    </int:Content>
    <int:Content id="gzN9xPUc">
      <int:Rejection type="AugLoop_Text_Critique"/>
    </int:Content>
    <int:Content id="88wPFG5g">
      <int:Rejection type="LegacyProofing"/>
    </int:Content>
    <int:Content id="EOcg8l9M">
      <int:Rejection type="LegacyProofing"/>
    </int:Content>
    <int:Content id="N/o7pzhp">
      <int:Rejection type="LegacyProofing"/>
    </int:Content>
    <int:Content id="5OIfklKg">
      <int:Rejection type="LegacyProofing"/>
    </int:Content>
    <int:Content id="fNBl0fnZ">
      <int:Rejection type="LegacyProofing"/>
    </int:Content>
    <int:Content id="lH0jKxq3">
      <int:Rejection type="AugLoop_Similarity_SimilarityAnnotation"/>
    </int:Content>
    <int:Content id="7SxEQgIa">
      <int:Rejection type="AugLoop_Similarity_SimilarityAnnotation"/>
    </int:Content>
    <int:Content id="fdqUZqjP">
      <int:Rejection type="AugLoop_Similarity_SimilarityAnnotation"/>
    </int:Content>
    <int:Content id="wO36WfD4">
      <int:Rejection type="AugLoop_Similarity_SimilarityAnnotation"/>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12B30"/>
    <w:multiLevelType w:val="hybridMultilevel"/>
    <w:tmpl w:val="FF8A1FEE"/>
    <w:lvl w:ilvl="0" w:tplc="496AEEC2">
      <w:start w:val="1"/>
      <w:numFmt w:val="bullet"/>
      <w:lvlText w:val=""/>
      <w:lvlJc w:val="left"/>
      <w:pPr>
        <w:ind w:left="720" w:hanging="360"/>
      </w:pPr>
      <w:rPr>
        <w:rFonts w:ascii="Symbol" w:hAnsi="Symbol" w:hint="default"/>
      </w:rPr>
    </w:lvl>
    <w:lvl w:ilvl="1" w:tplc="2560579C">
      <w:start w:val="1"/>
      <w:numFmt w:val="bullet"/>
      <w:lvlText w:val="o"/>
      <w:lvlJc w:val="left"/>
      <w:pPr>
        <w:ind w:left="1440" w:hanging="360"/>
      </w:pPr>
      <w:rPr>
        <w:rFonts w:ascii="Courier New" w:hAnsi="Courier New" w:hint="default"/>
      </w:rPr>
    </w:lvl>
    <w:lvl w:ilvl="2" w:tplc="7C36A458">
      <w:start w:val="1"/>
      <w:numFmt w:val="bullet"/>
      <w:lvlText w:val=""/>
      <w:lvlJc w:val="left"/>
      <w:pPr>
        <w:ind w:left="2160" w:hanging="360"/>
      </w:pPr>
      <w:rPr>
        <w:rFonts w:ascii="Wingdings" w:hAnsi="Wingdings" w:hint="default"/>
      </w:rPr>
    </w:lvl>
    <w:lvl w:ilvl="3" w:tplc="6F1C1CE8">
      <w:start w:val="1"/>
      <w:numFmt w:val="bullet"/>
      <w:lvlText w:val=""/>
      <w:lvlJc w:val="left"/>
      <w:pPr>
        <w:ind w:left="2880" w:hanging="360"/>
      </w:pPr>
      <w:rPr>
        <w:rFonts w:ascii="Symbol" w:hAnsi="Symbol" w:hint="default"/>
      </w:rPr>
    </w:lvl>
    <w:lvl w:ilvl="4" w:tplc="6BDC5C88">
      <w:start w:val="1"/>
      <w:numFmt w:val="bullet"/>
      <w:lvlText w:val="o"/>
      <w:lvlJc w:val="left"/>
      <w:pPr>
        <w:ind w:left="3600" w:hanging="360"/>
      </w:pPr>
      <w:rPr>
        <w:rFonts w:ascii="Courier New" w:hAnsi="Courier New" w:hint="default"/>
      </w:rPr>
    </w:lvl>
    <w:lvl w:ilvl="5" w:tplc="4A4E1A34">
      <w:start w:val="1"/>
      <w:numFmt w:val="bullet"/>
      <w:lvlText w:val=""/>
      <w:lvlJc w:val="left"/>
      <w:pPr>
        <w:ind w:left="4320" w:hanging="360"/>
      </w:pPr>
      <w:rPr>
        <w:rFonts w:ascii="Wingdings" w:hAnsi="Wingdings" w:hint="default"/>
      </w:rPr>
    </w:lvl>
    <w:lvl w:ilvl="6" w:tplc="BA40AB84">
      <w:start w:val="1"/>
      <w:numFmt w:val="bullet"/>
      <w:lvlText w:val=""/>
      <w:lvlJc w:val="left"/>
      <w:pPr>
        <w:ind w:left="5040" w:hanging="360"/>
      </w:pPr>
      <w:rPr>
        <w:rFonts w:ascii="Symbol" w:hAnsi="Symbol" w:hint="default"/>
      </w:rPr>
    </w:lvl>
    <w:lvl w:ilvl="7" w:tplc="678E4566">
      <w:start w:val="1"/>
      <w:numFmt w:val="bullet"/>
      <w:lvlText w:val="o"/>
      <w:lvlJc w:val="left"/>
      <w:pPr>
        <w:ind w:left="5760" w:hanging="360"/>
      </w:pPr>
      <w:rPr>
        <w:rFonts w:ascii="Courier New" w:hAnsi="Courier New" w:hint="default"/>
      </w:rPr>
    </w:lvl>
    <w:lvl w:ilvl="8" w:tplc="E18AF91E">
      <w:start w:val="1"/>
      <w:numFmt w:val="bullet"/>
      <w:lvlText w:val=""/>
      <w:lvlJc w:val="left"/>
      <w:pPr>
        <w:ind w:left="6480" w:hanging="360"/>
      </w:pPr>
      <w:rPr>
        <w:rFonts w:ascii="Wingdings" w:hAnsi="Wingdings" w:hint="default"/>
      </w:rPr>
    </w:lvl>
  </w:abstractNum>
  <w:abstractNum w:abstractNumId="1" w15:restartNumberingAfterBreak="0">
    <w:nsid w:val="0B405612"/>
    <w:multiLevelType w:val="hybridMultilevel"/>
    <w:tmpl w:val="0B089394"/>
    <w:lvl w:ilvl="0" w:tplc="E246391A">
      <w:numFmt w:val="bullet"/>
      <w:lvlText w:val="-"/>
      <w:lvlJc w:val="left"/>
      <w:pPr>
        <w:ind w:left="1776" w:hanging="360"/>
      </w:pPr>
      <w:rPr>
        <w:rFonts w:ascii="Trebuchet MS" w:eastAsia="Trebuchet MS" w:hAnsi="Trebuchet MS" w:cs="Trebuchet MS"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 w15:restartNumberingAfterBreak="0">
    <w:nsid w:val="189D637F"/>
    <w:multiLevelType w:val="multilevel"/>
    <w:tmpl w:val="5378918E"/>
    <w:lvl w:ilvl="0">
      <w:start w:val="1"/>
      <w:numFmt w:val="bullet"/>
      <w:lvlText w:val=""/>
      <w:lvlJc w:val="left"/>
      <w:rPr>
        <w:rFonts w:ascii="Symbol" w:hAnsi="Symbol" w:hint="default"/>
      </w:rPr>
    </w:lvl>
    <w:lvl w:ilvl="1">
      <w:numFmt w:val="decimal"/>
      <w:lvlText w:val=""/>
      <w:lvlJc w:val="left"/>
    </w:lvl>
    <w:lvl w:ilvl="2">
      <w:start w:val="1"/>
      <w:numFmt w:val="bullet"/>
      <w:lvlText w:val=""/>
      <w:lvlJc w:val="left"/>
      <w:pPr>
        <w:ind w:left="360" w:hanging="360"/>
      </w:pPr>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E7C3436"/>
    <w:multiLevelType w:val="multilevel"/>
    <w:tmpl w:val="5378918E"/>
    <w:lvl w:ilvl="0">
      <w:start w:val="1"/>
      <w:numFmt w:val="bullet"/>
      <w:lvlText w:val=""/>
      <w:lvlJc w:val="left"/>
      <w:rPr>
        <w:rFonts w:ascii="Symbol" w:hAnsi="Symbol" w:hint="default"/>
      </w:rPr>
    </w:lvl>
    <w:lvl w:ilvl="1">
      <w:numFmt w:val="decimal"/>
      <w:lvlText w:val=""/>
      <w:lvlJc w:val="left"/>
    </w:lvl>
    <w:lvl w:ilvl="2">
      <w:start w:val="1"/>
      <w:numFmt w:val="bullet"/>
      <w:lvlText w:val=""/>
      <w:lvlJc w:val="left"/>
      <w:pPr>
        <w:ind w:left="360" w:hanging="360"/>
      </w:pPr>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24E80CD3"/>
    <w:multiLevelType w:val="multilevel"/>
    <w:tmpl w:val="4D94A0B8"/>
    <w:lvl w:ilvl="0">
      <w:start w:val="1"/>
      <w:numFmt w:val="decimal"/>
      <w:pStyle w:val="1izenburua"/>
      <w:lvlText w:val="%1"/>
      <w:lvlJc w:val="left"/>
      <w:pPr>
        <w:ind w:left="5820" w:hanging="432"/>
      </w:pPr>
    </w:lvl>
    <w:lvl w:ilvl="1">
      <w:start w:val="1"/>
      <w:numFmt w:val="decimal"/>
      <w:pStyle w:val="2izenburua"/>
      <w:lvlText w:val="%1.%2"/>
      <w:lvlJc w:val="left"/>
      <w:pPr>
        <w:ind w:left="576" w:hanging="576"/>
      </w:pPr>
    </w:lvl>
    <w:lvl w:ilvl="2">
      <w:start w:val="1"/>
      <w:numFmt w:val="decimal"/>
      <w:pStyle w:val="3izenburua"/>
      <w:lvlText w:val="%1.%2.%3"/>
      <w:lvlJc w:val="left"/>
      <w:pPr>
        <w:ind w:left="720" w:hanging="720"/>
      </w:pPr>
    </w:lvl>
    <w:lvl w:ilvl="3">
      <w:start w:val="1"/>
      <w:numFmt w:val="decimal"/>
      <w:pStyle w:val="4izenburua"/>
      <w:lvlText w:val="%1.%2.%3.%4"/>
      <w:lvlJc w:val="left"/>
      <w:pPr>
        <w:ind w:left="864" w:hanging="864"/>
      </w:pPr>
    </w:lvl>
    <w:lvl w:ilvl="4">
      <w:start w:val="1"/>
      <w:numFmt w:val="decimal"/>
      <w:pStyle w:val="5izenburua"/>
      <w:lvlText w:val="%1.%2.%3.%4.%5"/>
      <w:lvlJc w:val="left"/>
      <w:pPr>
        <w:ind w:left="1008" w:hanging="1008"/>
      </w:pPr>
    </w:lvl>
    <w:lvl w:ilvl="5">
      <w:start w:val="1"/>
      <w:numFmt w:val="decimal"/>
      <w:pStyle w:val="6izenburua"/>
      <w:lvlText w:val="%1.%2.%3.%4.%5.%6"/>
      <w:lvlJc w:val="left"/>
      <w:pPr>
        <w:ind w:left="1152" w:hanging="1152"/>
      </w:pPr>
    </w:lvl>
    <w:lvl w:ilvl="6">
      <w:start w:val="1"/>
      <w:numFmt w:val="decimal"/>
      <w:pStyle w:val="7izenburua"/>
      <w:lvlText w:val="%1.%2.%3.%4.%5.%6.%7"/>
      <w:lvlJc w:val="left"/>
      <w:pPr>
        <w:ind w:left="1296" w:hanging="1296"/>
      </w:pPr>
    </w:lvl>
    <w:lvl w:ilvl="7">
      <w:start w:val="1"/>
      <w:numFmt w:val="decimal"/>
      <w:pStyle w:val="8izenburua"/>
      <w:lvlText w:val="%1.%2.%3.%4.%5.%6.%7.%8"/>
      <w:lvlJc w:val="left"/>
      <w:pPr>
        <w:ind w:left="1440" w:hanging="1440"/>
      </w:pPr>
    </w:lvl>
    <w:lvl w:ilvl="8">
      <w:start w:val="1"/>
      <w:numFmt w:val="decimal"/>
      <w:pStyle w:val="9izenburua"/>
      <w:lvlText w:val="%1.%2.%3.%4.%5.%6.%7.%8.%9"/>
      <w:lvlJc w:val="left"/>
      <w:pPr>
        <w:ind w:left="1584" w:hanging="1584"/>
      </w:pPr>
    </w:lvl>
  </w:abstractNum>
  <w:abstractNum w:abstractNumId="5" w15:restartNumberingAfterBreak="0">
    <w:nsid w:val="24FCC041"/>
    <w:multiLevelType w:val="hybridMultilevel"/>
    <w:tmpl w:val="4D307F8C"/>
    <w:lvl w:ilvl="0" w:tplc="8FE86370">
      <w:start w:val="1"/>
      <w:numFmt w:val="bullet"/>
      <w:lvlText w:val=""/>
      <w:lvlJc w:val="left"/>
      <w:pPr>
        <w:ind w:left="720" w:hanging="360"/>
      </w:pPr>
      <w:rPr>
        <w:rFonts w:ascii="Symbol" w:hAnsi="Symbol" w:hint="default"/>
      </w:rPr>
    </w:lvl>
    <w:lvl w:ilvl="1" w:tplc="30DEFF5A">
      <w:start w:val="1"/>
      <w:numFmt w:val="bullet"/>
      <w:lvlText w:val="o"/>
      <w:lvlJc w:val="left"/>
      <w:pPr>
        <w:ind w:left="1440" w:hanging="360"/>
      </w:pPr>
      <w:rPr>
        <w:rFonts w:ascii="Courier New" w:hAnsi="Courier New" w:hint="default"/>
      </w:rPr>
    </w:lvl>
    <w:lvl w:ilvl="2" w:tplc="B95A41D4">
      <w:start w:val="1"/>
      <w:numFmt w:val="bullet"/>
      <w:lvlText w:val=""/>
      <w:lvlJc w:val="left"/>
      <w:pPr>
        <w:ind w:left="2160" w:hanging="360"/>
      </w:pPr>
      <w:rPr>
        <w:rFonts w:ascii="Wingdings" w:hAnsi="Wingdings" w:hint="default"/>
      </w:rPr>
    </w:lvl>
    <w:lvl w:ilvl="3" w:tplc="ECD2D0FA">
      <w:start w:val="1"/>
      <w:numFmt w:val="bullet"/>
      <w:lvlText w:val=""/>
      <w:lvlJc w:val="left"/>
      <w:pPr>
        <w:ind w:left="2880" w:hanging="360"/>
      </w:pPr>
      <w:rPr>
        <w:rFonts w:ascii="Symbol" w:hAnsi="Symbol" w:hint="default"/>
      </w:rPr>
    </w:lvl>
    <w:lvl w:ilvl="4" w:tplc="BE7AF024">
      <w:start w:val="1"/>
      <w:numFmt w:val="bullet"/>
      <w:lvlText w:val="o"/>
      <w:lvlJc w:val="left"/>
      <w:pPr>
        <w:ind w:left="3600" w:hanging="360"/>
      </w:pPr>
      <w:rPr>
        <w:rFonts w:ascii="Courier New" w:hAnsi="Courier New" w:hint="default"/>
      </w:rPr>
    </w:lvl>
    <w:lvl w:ilvl="5" w:tplc="2BCA30D2">
      <w:start w:val="1"/>
      <w:numFmt w:val="bullet"/>
      <w:lvlText w:val=""/>
      <w:lvlJc w:val="left"/>
      <w:pPr>
        <w:ind w:left="4320" w:hanging="360"/>
      </w:pPr>
      <w:rPr>
        <w:rFonts w:ascii="Wingdings" w:hAnsi="Wingdings" w:hint="default"/>
      </w:rPr>
    </w:lvl>
    <w:lvl w:ilvl="6" w:tplc="411C3BD4">
      <w:start w:val="1"/>
      <w:numFmt w:val="bullet"/>
      <w:lvlText w:val=""/>
      <w:lvlJc w:val="left"/>
      <w:pPr>
        <w:ind w:left="5040" w:hanging="360"/>
      </w:pPr>
      <w:rPr>
        <w:rFonts w:ascii="Symbol" w:hAnsi="Symbol" w:hint="default"/>
      </w:rPr>
    </w:lvl>
    <w:lvl w:ilvl="7" w:tplc="C534ED2A">
      <w:start w:val="1"/>
      <w:numFmt w:val="bullet"/>
      <w:lvlText w:val="o"/>
      <w:lvlJc w:val="left"/>
      <w:pPr>
        <w:ind w:left="5760" w:hanging="360"/>
      </w:pPr>
      <w:rPr>
        <w:rFonts w:ascii="Courier New" w:hAnsi="Courier New" w:hint="default"/>
      </w:rPr>
    </w:lvl>
    <w:lvl w:ilvl="8" w:tplc="EB7A4A90">
      <w:start w:val="1"/>
      <w:numFmt w:val="bullet"/>
      <w:lvlText w:val=""/>
      <w:lvlJc w:val="left"/>
      <w:pPr>
        <w:ind w:left="6480" w:hanging="360"/>
      </w:pPr>
      <w:rPr>
        <w:rFonts w:ascii="Wingdings" w:hAnsi="Wingdings" w:hint="default"/>
      </w:rPr>
    </w:lvl>
  </w:abstractNum>
  <w:abstractNum w:abstractNumId="6" w15:restartNumberingAfterBreak="0">
    <w:nsid w:val="274E1110"/>
    <w:multiLevelType w:val="hybridMultilevel"/>
    <w:tmpl w:val="69C65B66"/>
    <w:lvl w:ilvl="0" w:tplc="042D0003">
      <w:start w:val="1"/>
      <w:numFmt w:val="bullet"/>
      <w:lvlText w:val="o"/>
      <w:lvlJc w:val="left"/>
      <w:pPr>
        <w:ind w:left="720" w:hanging="360"/>
      </w:pPr>
      <w:rPr>
        <w:rFonts w:ascii="Courier New" w:hAnsi="Courier New" w:cs="Courier New"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7" w15:restartNumberingAfterBreak="0">
    <w:nsid w:val="285B779D"/>
    <w:multiLevelType w:val="hybridMultilevel"/>
    <w:tmpl w:val="20A00B4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B0F7679"/>
    <w:multiLevelType w:val="multilevel"/>
    <w:tmpl w:val="5378918E"/>
    <w:lvl w:ilvl="0">
      <w:start w:val="1"/>
      <w:numFmt w:val="bullet"/>
      <w:lvlText w:val=""/>
      <w:lvlJc w:val="left"/>
      <w:rPr>
        <w:rFonts w:ascii="Symbol" w:hAnsi="Symbol" w:hint="default"/>
      </w:rPr>
    </w:lvl>
    <w:lvl w:ilvl="1">
      <w:numFmt w:val="decimal"/>
      <w:lvlText w:val=""/>
      <w:lvlJc w:val="left"/>
    </w:lvl>
    <w:lvl w:ilvl="2">
      <w:start w:val="1"/>
      <w:numFmt w:val="bullet"/>
      <w:lvlText w:val=""/>
      <w:lvlJc w:val="left"/>
      <w:pPr>
        <w:ind w:left="360" w:hanging="360"/>
      </w:pPr>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4ED7661C"/>
    <w:multiLevelType w:val="hybridMultilevel"/>
    <w:tmpl w:val="FFFAC51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51ED2DEA"/>
    <w:multiLevelType w:val="multilevel"/>
    <w:tmpl w:val="4A808C7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533BB18A"/>
    <w:multiLevelType w:val="hybridMultilevel"/>
    <w:tmpl w:val="3878E226"/>
    <w:lvl w:ilvl="0" w:tplc="5C14D092">
      <w:start w:val="1"/>
      <w:numFmt w:val="bullet"/>
      <w:lvlText w:val="o"/>
      <w:lvlJc w:val="left"/>
      <w:pPr>
        <w:ind w:left="1080" w:hanging="360"/>
      </w:pPr>
      <w:rPr>
        <w:rFonts w:ascii="Courier New" w:hAnsi="Courier New" w:hint="default"/>
      </w:rPr>
    </w:lvl>
    <w:lvl w:ilvl="1" w:tplc="194AB4EE">
      <w:start w:val="1"/>
      <w:numFmt w:val="bullet"/>
      <w:lvlText w:val="o"/>
      <w:lvlJc w:val="left"/>
      <w:pPr>
        <w:ind w:left="1800" w:hanging="360"/>
      </w:pPr>
      <w:rPr>
        <w:rFonts w:ascii="Courier New" w:hAnsi="Courier New" w:hint="default"/>
      </w:rPr>
    </w:lvl>
    <w:lvl w:ilvl="2" w:tplc="AC74918C">
      <w:start w:val="1"/>
      <w:numFmt w:val="bullet"/>
      <w:lvlText w:val=""/>
      <w:lvlJc w:val="left"/>
      <w:pPr>
        <w:ind w:left="2520" w:hanging="360"/>
      </w:pPr>
      <w:rPr>
        <w:rFonts w:ascii="Wingdings" w:hAnsi="Wingdings" w:hint="default"/>
      </w:rPr>
    </w:lvl>
    <w:lvl w:ilvl="3" w:tplc="4814A910">
      <w:start w:val="1"/>
      <w:numFmt w:val="bullet"/>
      <w:lvlText w:val=""/>
      <w:lvlJc w:val="left"/>
      <w:pPr>
        <w:ind w:left="3240" w:hanging="360"/>
      </w:pPr>
      <w:rPr>
        <w:rFonts w:ascii="Symbol" w:hAnsi="Symbol" w:hint="default"/>
      </w:rPr>
    </w:lvl>
    <w:lvl w:ilvl="4" w:tplc="67C2F722">
      <w:start w:val="1"/>
      <w:numFmt w:val="bullet"/>
      <w:lvlText w:val="o"/>
      <w:lvlJc w:val="left"/>
      <w:pPr>
        <w:ind w:left="3960" w:hanging="360"/>
      </w:pPr>
      <w:rPr>
        <w:rFonts w:ascii="Courier New" w:hAnsi="Courier New" w:hint="default"/>
      </w:rPr>
    </w:lvl>
    <w:lvl w:ilvl="5" w:tplc="79E6E7D6">
      <w:start w:val="1"/>
      <w:numFmt w:val="bullet"/>
      <w:lvlText w:val=""/>
      <w:lvlJc w:val="left"/>
      <w:pPr>
        <w:ind w:left="4680" w:hanging="360"/>
      </w:pPr>
      <w:rPr>
        <w:rFonts w:ascii="Wingdings" w:hAnsi="Wingdings" w:hint="default"/>
      </w:rPr>
    </w:lvl>
    <w:lvl w:ilvl="6" w:tplc="7A4E9D72">
      <w:start w:val="1"/>
      <w:numFmt w:val="bullet"/>
      <w:lvlText w:val=""/>
      <w:lvlJc w:val="left"/>
      <w:pPr>
        <w:ind w:left="5400" w:hanging="360"/>
      </w:pPr>
      <w:rPr>
        <w:rFonts w:ascii="Symbol" w:hAnsi="Symbol" w:hint="default"/>
      </w:rPr>
    </w:lvl>
    <w:lvl w:ilvl="7" w:tplc="B73E6E94">
      <w:start w:val="1"/>
      <w:numFmt w:val="bullet"/>
      <w:lvlText w:val="o"/>
      <w:lvlJc w:val="left"/>
      <w:pPr>
        <w:ind w:left="6120" w:hanging="360"/>
      </w:pPr>
      <w:rPr>
        <w:rFonts w:ascii="Courier New" w:hAnsi="Courier New" w:hint="default"/>
      </w:rPr>
    </w:lvl>
    <w:lvl w:ilvl="8" w:tplc="93549570">
      <w:start w:val="1"/>
      <w:numFmt w:val="bullet"/>
      <w:lvlText w:val=""/>
      <w:lvlJc w:val="left"/>
      <w:pPr>
        <w:ind w:left="6840" w:hanging="360"/>
      </w:pPr>
      <w:rPr>
        <w:rFonts w:ascii="Wingdings" w:hAnsi="Wingdings" w:hint="default"/>
      </w:rPr>
    </w:lvl>
  </w:abstractNum>
  <w:abstractNum w:abstractNumId="12" w15:restartNumberingAfterBreak="0">
    <w:nsid w:val="53C44C24"/>
    <w:multiLevelType w:val="hybridMultilevel"/>
    <w:tmpl w:val="282C8E5A"/>
    <w:lvl w:ilvl="0" w:tplc="7518AF90">
      <w:start w:val="1"/>
      <w:numFmt w:val="bullet"/>
      <w:lvlText w:val=""/>
      <w:lvlJc w:val="left"/>
      <w:pPr>
        <w:ind w:left="720" w:hanging="360"/>
      </w:pPr>
      <w:rPr>
        <w:rFonts w:ascii="Symbol" w:hAnsi="Symbol" w:hint="default"/>
      </w:rPr>
    </w:lvl>
    <w:lvl w:ilvl="1" w:tplc="A5924E7E">
      <w:start w:val="1"/>
      <w:numFmt w:val="bullet"/>
      <w:lvlText w:val="o"/>
      <w:lvlJc w:val="left"/>
      <w:pPr>
        <w:ind w:left="1440" w:hanging="360"/>
      </w:pPr>
      <w:rPr>
        <w:rFonts w:ascii="Courier New" w:hAnsi="Courier New" w:hint="default"/>
      </w:rPr>
    </w:lvl>
    <w:lvl w:ilvl="2" w:tplc="89AE667E">
      <w:start w:val="1"/>
      <w:numFmt w:val="bullet"/>
      <w:lvlText w:val=""/>
      <w:lvlJc w:val="left"/>
      <w:pPr>
        <w:ind w:left="2160" w:hanging="360"/>
      </w:pPr>
      <w:rPr>
        <w:rFonts w:ascii="Wingdings" w:hAnsi="Wingdings" w:hint="default"/>
      </w:rPr>
    </w:lvl>
    <w:lvl w:ilvl="3" w:tplc="80EC4DCC">
      <w:start w:val="1"/>
      <w:numFmt w:val="bullet"/>
      <w:lvlText w:val=""/>
      <w:lvlJc w:val="left"/>
      <w:pPr>
        <w:ind w:left="2880" w:hanging="360"/>
      </w:pPr>
      <w:rPr>
        <w:rFonts w:ascii="Symbol" w:hAnsi="Symbol" w:hint="default"/>
      </w:rPr>
    </w:lvl>
    <w:lvl w:ilvl="4" w:tplc="F5B83EBC">
      <w:start w:val="1"/>
      <w:numFmt w:val="bullet"/>
      <w:lvlText w:val="o"/>
      <w:lvlJc w:val="left"/>
      <w:pPr>
        <w:ind w:left="3600" w:hanging="360"/>
      </w:pPr>
      <w:rPr>
        <w:rFonts w:ascii="Courier New" w:hAnsi="Courier New" w:hint="default"/>
      </w:rPr>
    </w:lvl>
    <w:lvl w:ilvl="5" w:tplc="0A9ECD8E">
      <w:start w:val="1"/>
      <w:numFmt w:val="bullet"/>
      <w:lvlText w:val=""/>
      <w:lvlJc w:val="left"/>
      <w:pPr>
        <w:ind w:left="4320" w:hanging="360"/>
      </w:pPr>
      <w:rPr>
        <w:rFonts w:ascii="Wingdings" w:hAnsi="Wingdings" w:hint="default"/>
      </w:rPr>
    </w:lvl>
    <w:lvl w:ilvl="6" w:tplc="73EA5FE2">
      <w:start w:val="1"/>
      <w:numFmt w:val="bullet"/>
      <w:lvlText w:val=""/>
      <w:lvlJc w:val="left"/>
      <w:pPr>
        <w:ind w:left="5040" w:hanging="360"/>
      </w:pPr>
      <w:rPr>
        <w:rFonts w:ascii="Symbol" w:hAnsi="Symbol" w:hint="default"/>
      </w:rPr>
    </w:lvl>
    <w:lvl w:ilvl="7" w:tplc="E750A004">
      <w:start w:val="1"/>
      <w:numFmt w:val="bullet"/>
      <w:lvlText w:val="o"/>
      <w:lvlJc w:val="left"/>
      <w:pPr>
        <w:ind w:left="5760" w:hanging="360"/>
      </w:pPr>
      <w:rPr>
        <w:rFonts w:ascii="Courier New" w:hAnsi="Courier New" w:hint="default"/>
      </w:rPr>
    </w:lvl>
    <w:lvl w:ilvl="8" w:tplc="5606B3AA">
      <w:start w:val="1"/>
      <w:numFmt w:val="bullet"/>
      <w:lvlText w:val=""/>
      <w:lvlJc w:val="left"/>
      <w:pPr>
        <w:ind w:left="6480" w:hanging="360"/>
      </w:pPr>
      <w:rPr>
        <w:rFonts w:ascii="Wingdings" w:hAnsi="Wingdings" w:hint="default"/>
      </w:rPr>
    </w:lvl>
  </w:abstractNum>
  <w:abstractNum w:abstractNumId="13" w15:restartNumberingAfterBreak="0">
    <w:nsid w:val="62495289"/>
    <w:multiLevelType w:val="hybridMultilevel"/>
    <w:tmpl w:val="0B78653A"/>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4" w15:restartNumberingAfterBreak="0">
    <w:nsid w:val="651FEFCF"/>
    <w:multiLevelType w:val="hybridMultilevel"/>
    <w:tmpl w:val="20663F54"/>
    <w:lvl w:ilvl="0" w:tplc="080E81F4">
      <w:start w:val="1"/>
      <w:numFmt w:val="bullet"/>
      <w:lvlText w:val=""/>
      <w:lvlJc w:val="left"/>
      <w:pPr>
        <w:ind w:left="1068" w:hanging="360"/>
      </w:pPr>
      <w:rPr>
        <w:rFonts w:ascii="Symbol" w:hAnsi="Symbol" w:hint="default"/>
      </w:rPr>
    </w:lvl>
    <w:lvl w:ilvl="1" w:tplc="06A07A16">
      <w:start w:val="1"/>
      <w:numFmt w:val="bullet"/>
      <w:lvlText w:val="o"/>
      <w:lvlJc w:val="left"/>
      <w:pPr>
        <w:ind w:left="1788" w:hanging="360"/>
      </w:pPr>
      <w:rPr>
        <w:rFonts w:ascii="Courier New" w:hAnsi="Courier New" w:hint="default"/>
      </w:rPr>
    </w:lvl>
    <w:lvl w:ilvl="2" w:tplc="427030E4">
      <w:start w:val="1"/>
      <w:numFmt w:val="bullet"/>
      <w:lvlText w:val=""/>
      <w:lvlJc w:val="left"/>
      <w:pPr>
        <w:ind w:left="2508" w:hanging="360"/>
      </w:pPr>
      <w:rPr>
        <w:rFonts w:ascii="Wingdings" w:hAnsi="Wingdings" w:hint="default"/>
      </w:rPr>
    </w:lvl>
    <w:lvl w:ilvl="3" w:tplc="FF8E7282">
      <w:start w:val="1"/>
      <w:numFmt w:val="bullet"/>
      <w:lvlText w:val=""/>
      <w:lvlJc w:val="left"/>
      <w:pPr>
        <w:ind w:left="3228" w:hanging="360"/>
      </w:pPr>
      <w:rPr>
        <w:rFonts w:ascii="Symbol" w:hAnsi="Symbol" w:hint="default"/>
      </w:rPr>
    </w:lvl>
    <w:lvl w:ilvl="4" w:tplc="6A828858">
      <w:start w:val="1"/>
      <w:numFmt w:val="bullet"/>
      <w:lvlText w:val="o"/>
      <w:lvlJc w:val="left"/>
      <w:pPr>
        <w:ind w:left="3948" w:hanging="360"/>
      </w:pPr>
      <w:rPr>
        <w:rFonts w:ascii="Courier New" w:hAnsi="Courier New" w:hint="default"/>
      </w:rPr>
    </w:lvl>
    <w:lvl w:ilvl="5" w:tplc="2D08DA98">
      <w:start w:val="1"/>
      <w:numFmt w:val="bullet"/>
      <w:lvlText w:val=""/>
      <w:lvlJc w:val="left"/>
      <w:pPr>
        <w:ind w:left="4668" w:hanging="360"/>
      </w:pPr>
      <w:rPr>
        <w:rFonts w:ascii="Wingdings" w:hAnsi="Wingdings" w:hint="default"/>
      </w:rPr>
    </w:lvl>
    <w:lvl w:ilvl="6" w:tplc="BC361552">
      <w:start w:val="1"/>
      <w:numFmt w:val="bullet"/>
      <w:lvlText w:val=""/>
      <w:lvlJc w:val="left"/>
      <w:pPr>
        <w:ind w:left="5388" w:hanging="360"/>
      </w:pPr>
      <w:rPr>
        <w:rFonts w:ascii="Symbol" w:hAnsi="Symbol" w:hint="default"/>
      </w:rPr>
    </w:lvl>
    <w:lvl w:ilvl="7" w:tplc="32C644B2">
      <w:start w:val="1"/>
      <w:numFmt w:val="bullet"/>
      <w:lvlText w:val="o"/>
      <w:lvlJc w:val="left"/>
      <w:pPr>
        <w:ind w:left="6108" w:hanging="360"/>
      </w:pPr>
      <w:rPr>
        <w:rFonts w:ascii="Courier New" w:hAnsi="Courier New" w:hint="default"/>
      </w:rPr>
    </w:lvl>
    <w:lvl w:ilvl="8" w:tplc="C9623D90">
      <w:start w:val="1"/>
      <w:numFmt w:val="bullet"/>
      <w:lvlText w:val=""/>
      <w:lvlJc w:val="left"/>
      <w:pPr>
        <w:ind w:left="6828" w:hanging="360"/>
      </w:pPr>
      <w:rPr>
        <w:rFonts w:ascii="Wingdings" w:hAnsi="Wingdings" w:hint="default"/>
      </w:rPr>
    </w:lvl>
  </w:abstractNum>
  <w:abstractNum w:abstractNumId="15" w15:restartNumberingAfterBreak="0">
    <w:nsid w:val="6D0F2A01"/>
    <w:multiLevelType w:val="multilevel"/>
    <w:tmpl w:val="0C0A001F"/>
    <w:styleLink w:val="Estilo1"/>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DC57194"/>
    <w:multiLevelType w:val="hybridMultilevel"/>
    <w:tmpl w:val="2B524F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70A587CC"/>
    <w:multiLevelType w:val="hybridMultilevel"/>
    <w:tmpl w:val="8F147E22"/>
    <w:lvl w:ilvl="0" w:tplc="4E7A142C">
      <w:start w:val="1"/>
      <w:numFmt w:val="decimal"/>
      <w:lvlText w:val="%1."/>
      <w:lvlJc w:val="left"/>
      <w:pPr>
        <w:ind w:left="1080" w:hanging="360"/>
      </w:pPr>
    </w:lvl>
    <w:lvl w:ilvl="1" w:tplc="2BE6A5AC">
      <w:start w:val="1"/>
      <w:numFmt w:val="lowerLetter"/>
      <w:lvlText w:val="%2."/>
      <w:lvlJc w:val="left"/>
      <w:pPr>
        <w:ind w:left="1800" w:hanging="360"/>
      </w:pPr>
    </w:lvl>
    <w:lvl w:ilvl="2" w:tplc="2AB81DE4">
      <w:start w:val="1"/>
      <w:numFmt w:val="lowerRoman"/>
      <w:lvlText w:val="%3."/>
      <w:lvlJc w:val="right"/>
      <w:pPr>
        <w:ind w:left="2520" w:hanging="180"/>
      </w:pPr>
    </w:lvl>
    <w:lvl w:ilvl="3" w:tplc="2ED85F96">
      <w:start w:val="1"/>
      <w:numFmt w:val="decimal"/>
      <w:lvlText w:val="%4."/>
      <w:lvlJc w:val="left"/>
      <w:pPr>
        <w:ind w:left="3240" w:hanging="360"/>
      </w:pPr>
    </w:lvl>
    <w:lvl w:ilvl="4" w:tplc="5ABEC536">
      <w:start w:val="1"/>
      <w:numFmt w:val="lowerLetter"/>
      <w:lvlText w:val="%5."/>
      <w:lvlJc w:val="left"/>
      <w:pPr>
        <w:ind w:left="3960" w:hanging="360"/>
      </w:pPr>
    </w:lvl>
    <w:lvl w:ilvl="5" w:tplc="539E3168">
      <w:start w:val="1"/>
      <w:numFmt w:val="lowerRoman"/>
      <w:lvlText w:val="%6."/>
      <w:lvlJc w:val="right"/>
      <w:pPr>
        <w:ind w:left="4680" w:hanging="180"/>
      </w:pPr>
    </w:lvl>
    <w:lvl w:ilvl="6" w:tplc="C2AA8728">
      <w:start w:val="1"/>
      <w:numFmt w:val="decimal"/>
      <w:lvlText w:val="%7."/>
      <w:lvlJc w:val="left"/>
      <w:pPr>
        <w:ind w:left="5400" w:hanging="360"/>
      </w:pPr>
    </w:lvl>
    <w:lvl w:ilvl="7" w:tplc="B3F07A22">
      <w:start w:val="1"/>
      <w:numFmt w:val="lowerLetter"/>
      <w:lvlText w:val="%8."/>
      <w:lvlJc w:val="left"/>
      <w:pPr>
        <w:ind w:left="6120" w:hanging="360"/>
      </w:pPr>
    </w:lvl>
    <w:lvl w:ilvl="8" w:tplc="C8AE2F70">
      <w:start w:val="1"/>
      <w:numFmt w:val="lowerRoman"/>
      <w:lvlText w:val="%9."/>
      <w:lvlJc w:val="right"/>
      <w:pPr>
        <w:ind w:left="6840" w:hanging="180"/>
      </w:pPr>
    </w:lvl>
  </w:abstractNum>
  <w:abstractNum w:abstractNumId="18" w15:restartNumberingAfterBreak="0">
    <w:nsid w:val="729455E2"/>
    <w:multiLevelType w:val="multilevel"/>
    <w:tmpl w:val="17AED3B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74B2344B"/>
    <w:multiLevelType w:val="hybridMultilevel"/>
    <w:tmpl w:val="B53C6AC2"/>
    <w:lvl w:ilvl="0" w:tplc="0C0A000F">
      <w:start w:val="1"/>
      <w:numFmt w:val="decimal"/>
      <w:lvlText w:val="%1."/>
      <w:lvlJc w:val="left"/>
      <w:pPr>
        <w:ind w:left="1068" w:hanging="360"/>
      </w:pPr>
      <w:rPr>
        <w:rFonts w:hint="default"/>
      </w:rPr>
    </w:lvl>
    <w:lvl w:ilvl="1" w:tplc="0C0A0019">
      <w:start w:val="1"/>
      <w:numFmt w:val="lowerLetter"/>
      <w:lvlText w:val="%2."/>
      <w:lvlJc w:val="left"/>
      <w:pPr>
        <w:ind w:left="1788" w:hanging="360"/>
      </w:pPr>
    </w:lvl>
    <w:lvl w:ilvl="2" w:tplc="0C0A001B">
      <w:start w:val="1"/>
      <w:numFmt w:val="lowerRoman"/>
      <w:lvlText w:val="%3."/>
      <w:lvlJc w:val="right"/>
      <w:pPr>
        <w:ind w:left="2508" w:hanging="180"/>
      </w:pPr>
    </w:lvl>
    <w:lvl w:ilvl="3" w:tplc="0C0A000F">
      <w:start w:val="1"/>
      <w:numFmt w:val="decimal"/>
      <w:lvlText w:val="%4."/>
      <w:lvlJc w:val="left"/>
      <w:pPr>
        <w:ind w:left="3228" w:hanging="360"/>
      </w:pPr>
    </w:lvl>
    <w:lvl w:ilvl="4" w:tplc="0C0A0019">
      <w:start w:val="1"/>
      <w:numFmt w:val="lowerLetter"/>
      <w:lvlText w:val="%5."/>
      <w:lvlJc w:val="left"/>
      <w:pPr>
        <w:ind w:left="3948" w:hanging="360"/>
      </w:pPr>
    </w:lvl>
    <w:lvl w:ilvl="5" w:tplc="0C0A001B">
      <w:start w:val="1"/>
      <w:numFmt w:val="lowerRoman"/>
      <w:lvlText w:val="%6."/>
      <w:lvlJc w:val="right"/>
      <w:pPr>
        <w:ind w:left="4668" w:hanging="180"/>
      </w:pPr>
    </w:lvl>
    <w:lvl w:ilvl="6" w:tplc="0C0A000F">
      <w:start w:val="1"/>
      <w:numFmt w:val="decimal"/>
      <w:lvlText w:val="%7."/>
      <w:lvlJc w:val="left"/>
      <w:pPr>
        <w:ind w:left="5388" w:hanging="360"/>
      </w:pPr>
    </w:lvl>
    <w:lvl w:ilvl="7" w:tplc="0C0A0019">
      <w:start w:val="1"/>
      <w:numFmt w:val="lowerLetter"/>
      <w:lvlText w:val="%8."/>
      <w:lvlJc w:val="left"/>
      <w:pPr>
        <w:ind w:left="6108" w:hanging="360"/>
      </w:pPr>
    </w:lvl>
    <w:lvl w:ilvl="8" w:tplc="0C0A001B">
      <w:start w:val="1"/>
      <w:numFmt w:val="lowerRoman"/>
      <w:lvlText w:val="%9."/>
      <w:lvlJc w:val="right"/>
      <w:pPr>
        <w:ind w:left="6828" w:hanging="180"/>
      </w:pPr>
    </w:lvl>
  </w:abstractNum>
  <w:num w:numId="1" w16cid:durableId="1631935080">
    <w:abstractNumId w:val="12"/>
  </w:num>
  <w:num w:numId="2" w16cid:durableId="1283070732">
    <w:abstractNumId w:val="0"/>
  </w:num>
  <w:num w:numId="3" w16cid:durableId="1721708170">
    <w:abstractNumId w:val="17"/>
  </w:num>
  <w:num w:numId="4" w16cid:durableId="67777545">
    <w:abstractNumId w:val="14"/>
  </w:num>
  <w:num w:numId="5" w16cid:durableId="1393845171">
    <w:abstractNumId w:val="11"/>
  </w:num>
  <w:num w:numId="6" w16cid:durableId="1900358696">
    <w:abstractNumId w:val="5"/>
  </w:num>
  <w:num w:numId="7" w16cid:durableId="2016225980">
    <w:abstractNumId w:val="15"/>
  </w:num>
  <w:num w:numId="8" w16cid:durableId="1787578030">
    <w:abstractNumId w:val="4"/>
  </w:num>
  <w:num w:numId="9" w16cid:durableId="35253898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66064380">
    <w:abstractNumId w:val="10"/>
  </w:num>
  <w:num w:numId="11" w16cid:durableId="1725252548">
    <w:abstractNumId w:val="18"/>
  </w:num>
  <w:num w:numId="12" w16cid:durableId="2043439730">
    <w:abstractNumId w:val="2"/>
  </w:num>
  <w:num w:numId="13" w16cid:durableId="1194031550">
    <w:abstractNumId w:val="1"/>
  </w:num>
  <w:num w:numId="14" w16cid:durableId="772823710">
    <w:abstractNumId w:val="8"/>
  </w:num>
  <w:num w:numId="15" w16cid:durableId="1915432329">
    <w:abstractNumId w:val="3"/>
  </w:num>
  <w:num w:numId="16" w16cid:durableId="1514106303">
    <w:abstractNumId w:val="19"/>
  </w:num>
  <w:num w:numId="17" w16cid:durableId="1523201110">
    <w:abstractNumId w:val="16"/>
  </w:num>
  <w:num w:numId="18" w16cid:durableId="165950151">
    <w:abstractNumId w:val="13"/>
  </w:num>
  <w:num w:numId="19" w16cid:durableId="1043292074">
    <w:abstractNumId w:val="9"/>
  </w:num>
  <w:num w:numId="20" w16cid:durableId="258375503">
    <w:abstractNumId w:val="7"/>
  </w:num>
  <w:num w:numId="21" w16cid:durableId="503251518">
    <w:abstractNumId w:val="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isplayBackgroundShape/>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8"/>
  <w:hyphenationZone w:val="425"/>
  <w:defaultTableStyle w:val="Norm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7B62"/>
    <w:rsid w:val="00001113"/>
    <w:rsid w:val="0000191D"/>
    <w:rsid w:val="0000224E"/>
    <w:rsid w:val="00003354"/>
    <w:rsid w:val="00004790"/>
    <w:rsid w:val="00005B65"/>
    <w:rsid w:val="00007CEE"/>
    <w:rsid w:val="000103A8"/>
    <w:rsid w:val="000107F4"/>
    <w:rsid w:val="000107FA"/>
    <w:rsid w:val="0001275D"/>
    <w:rsid w:val="00013670"/>
    <w:rsid w:val="00014F45"/>
    <w:rsid w:val="00015BFC"/>
    <w:rsid w:val="0001754F"/>
    <w:rsid w:val="000175B2"/>
    <w:rsid w:val="000175EC"/>
    <w:rsid w:val="00023D88"/>
    <w:rsid w:val="00025D2C"/>
    <w:rsid w:val="0002648C"/>
    <w:rsid w:val="000267D1"/>
    <w:rsid w:val="00027F5D"/>
    <w:rsid w:val="0003053F"/>
    <w:rsid w:val="00030D97"/>
    <w:rsid w:val="00031689"/>
    <w:rsid w:val="00031FB8"/>
    <w:rsid w:val="00032721"/>
    <w:rsid w:val="00033315"/>
    <w:rsid w:val="000334E7"/>
    <w:rsid w:val="000425C9"/>
    <w:rsid w:val="0004291B"/>
    <w:rsid w:val="000447AB"/>
    <w:rsid w:val="00044FD0"/>
    <w:rsid w:val="000471F3"/>
    <w:rsid w:val="000472E1"/>
    <w:rsid w:val="00047FC7"/>
    <w:rsid w:val="00050F55"/>
    <w:rsid w:val="0005136A"/>
    <w:rsid w:val="000542B7"/>
    <w:rsid w:val="000549AF"/>
    <w:rsid w:val="00055AC9"/>
    <w:rsid w:val="00056A82"/>
    <w:rsid w:val="00057220"/>
    <w:rsid w:val="00057550"/>
    <w:rsid w:val="00062592"/>
    <w:rsid w:val="00064792"/>
    <w:rsid w:val="00064921"/>
    <w:rsid w:val="0006753A"/>
    <w:rsid w:val="000716A7"/>
    <w:rsid w:val="000718D2"/>
    <w:rsid w:val="0007319A"/>
    <w:rsid w:val="000743A4"/>
    <w:rsid w:val="00074B9A"/>
    <w:rsid w:val="000766C1"/>
    <w:rsid w:val="00076FCE"/>
    <w:rsid w:val="000773F8"/>
    <w:rsid w:val="00077DA3"/>
    <w:rsid w:val="000807E9"/>
    <w:rsid w:val="000813AF"/>
    <w:rsid w:val="00081C4F"/>
    <w:rsid w:val="00081E1D"/>
    <w:rsid w:val="000820C7"/>
    <w:rsid w:val="00083594"/>
    <w:rsid w:val="000837FC"/>
    <w:rsid w:val="0008451C"/>
    <w:rsid w:val="00084C1A"/>
    <w:rsid w:val="00085CDA"/>
    <w:rsid w:val="00086389"/>
    <w:rsid w:val="00086537"/>
    <w:rsid w:val="000914C1"/>
    <w:rsid w:val="000920B7"/>
    <w:rsid w:val="00093BDB"/>
    <w:rsid w:val="00093BFE"/>
    <w:rsid w:val="00094C81"/>
    <w:rsid w:val="00096491"/>
    <w:rsid w:val="00096611"/>
    <w:rsid w:val="000A0A68"/>
    <w:rsid w:val="000A0EEC"/>
    <w:rsid w:val="000A22EB"/>
    <w:rsid w:val="000A314B"/>
    <w:rsid w:val="000A3BAE"/>
    <w:rsid w:val="000A5271"/>
    <w:rsid w:val="000A52F0"/>
    <w:rsid w:val="000A56A2"/>
    <w:rsid w:val="000A5D6C"/>
    <w:rsid w:val="000A61A6"/>
    <w:rsid w:val="000A75BB"/>
    <w:rsid w:val="000B37EE"/>
    <w:rsid w:val="000B3D98"/>
    <w:rsid w:val="000B523A"/>
    <w:rsid w:val="000B58CB"/>
    <w:rsid w:val="000B5EB6"/>
    <w:rsid w:val="000B65AE"/>
    <w:rsid w:val="000C1FE0"/>
    <w:rsid w:val="000C26AC"/>
    <w:rsid w:val="000C2720"/>
    <w:rsid w:val="000C27DD"/>
    <w:rsid w:val="000C2CB4"/>
    <w:rsid w:val="000C3A6B"/>
    <w:rsid w:val="000C3B4B"/>
    <w:rsid w:val="000C3E12"/>
    <w:rsid w:val="000C3E6A"/>
    <w:rsid w:val="000C6524"/>
    <w:rsid w:val="000C6B45"/>
    <w:rsid w:val="000D0B82"/>
    <w:rsid w:val="000D1B5B"/>
    <w:rsid w:val="000D1EEB"/>
    <w:rsid w:val="000D24CC"/>
    <w:rsid w:val="000D24F1"/>
    <w:rsid w:val="000D2E26"/>
    <w:rsid w:val="000D7A16"/>
    <w:rsid w:val="000D7D5B"/>
    <w:rsid w:val="000E0594"/>
    <w:rsid w:val="000E0EAD"/>
    <w:rsid w:val="000E1F52"/>
    <w:rsid w:val="000E3357"/>
    <w:rsid w:val="000E5913"/>
    <w:rsid w:val="000E5A0C"/>
    <w:rsid w:val="000E6E2A"/>
    <w:rsid w:val="000F1241"/>
    <w:rsid w:val="000F1F49"/>
    <w:rsid w:val="000F285E"/>
    <w:rsid w:val="000F2B65"/>
    <w:rsid w:val="000F3AAB"/>
    <w:rsid w:val="000F464D"/>
    <w:rsid w:val="000F62A7"/>
    <w:rsid w:val="000F7208"/>
    <w:rsid w:val="00101FEB"/>
    <w:rsid w:val="001047B1"/>
    <w:rsid w:val="0010595F"/>
    <w:rsid w:val="0010596E"/>
    <w:rsid w:val="00105E8F"/>
    <w:rsid w:val="00106C82"/>
    <w:rsid w:val="0010757B"/>
    <w:rsid w:val="00107CC5"/>
    <w:rsid w:val="00107F29"/>
    <w:rsid w:val="0011091B"/>
    <w:rsid w:val="00111280"/>
    <w:rsid w:val="0011245A"/>
    <w:rsid w:val="00115C74"/>
    <w:rsid w:val="00117A37"/>
    <w:rsid w:val="00117EC5"/>
    <w:rsid w:val="0012048A"/>
    <w:rsid w:val="00120BF2"/>
    <w:rsid w:val="00121931"/>
    <w:rsid w:val="00122CCE"/>
    <w:rsid w:val="00122EC0"/>
    <w:rsid w:val="001240E5"/>
    <w:rsid w:val="0012532A"/>
    <w:rsid w:val="001263A0"/>
    <w:rsid w:val="0012690D"/>
    <w:rsid w:val="00127C51"/>
    <w:rsid w:val="001319F6"/>
    <w:rsid w:val="00131E26"/>
    <w:rsid w:val="00133112"/>
    <w:rsid w:val="0013325B"/>
    <w:rsid w:val="00133AD6"/>
    <w:rsid w:val="00133B84"/>
    <w:rsid w:val="00134371"/>
    <w:rsid w:val="00136891"/>
    <w:rsid w:val="00137B60"/>
    <w:rsid w:val="0014070C"/>
    <w:rsid w:val="00140B5E"/>
    <w:rsid w:val="00140C28"/>
    <w:rsid w:val="001413DB"/>
    <w:rsid w:val="0014168C"/>
    <w:rsid w:val="00144E48"/>
    <w:rsid w:val="001453E9"/>
    <w:rsid w:val="00145694"/>
    <w:rsid w:val="00151528"/>
    <w:rsid w:val="00151587"/>
    <w:rsid w:val="00151D4B"/>
    <w:rsid w:val="00152236"/>
    <w:rsid w:val="0015296A"/>
    <w:rsid w:val="00153119"/>
    <w:rsid w:val="00153E51"/>
    <w:rsid w:val="00154931"/>
    <w:rsid w:val="00155681"/>
    <w:rsid w:val="00155852"/>
    <w:rsid w:val="00156FE7"/>
    <w:rsid w:val="001579CA"/>
    <w:rsid w:val="00161CD4"/>
    <w:rsid w:val="001623E4"/>
    <w:rsid w:val="00162630"/>
    <w:rsid w:val="00163569"/>
    <w:rsid w:val="00166044"/>
    <w:rsid w:val="001661DC"/>
    <w:rsid w:val="0016686A"/>
    <w:rsid w:val="001669C3"/>
    <w:rsid w:val="00170061"/>
    <w:rsid w:val="00170E54"/>
    <w:rsid w:val="00170FA0"/>
    <w:rsid w:val="00174361"/>
    <w:rsid w:val="00174920"/>
    <w:rsid w:val="00174EF6"/>
    <w:rsid w:val="001762B5"/>
    <w:rsid w:val="00177E9D"/>
    <w:rsid w:val="001800D1"/>
    <w:rsid w:val="001806DC"/>
    <w:rsid w:val="00180F1F"/>
    <w:rsid w:val="00182D5A"/>
    <w:rsid w:val="00183535"/>
    <w:rsid w:val="001842AB"/>
    <w:rsid w:val="00184A3F"/>
    <w:rsid w:val="001853E2"/>
    <w:rsid w:val="0019046A"/>
    <w:rsid w:val="00190E8A"/>
    <w:rsid w:val="00192F89"/>
    <w:rsid w:val="00193861"/>
    <w:rsid w:val="00194365"/>
    <w:rsid w:val="001951F2"/>
    <w:rsid w:val="00195F88"/>
    <w:rsid w:val="00197A0F"/>
    <w:rsid w:val="001A0783"/>
    <w:rsid w:val="001A0B28"/>
    <w:rsid w:val="001A0E3D"/>
    <w:rsid w:val="001A1814"/>
    <w:rsid w:val="001A1C8A"/>
    <w:rsid w:val="001A1EBB"/>
    <w:rsid w:val="001A33A6"/>
    <w:rsid w:val="001A3C89"/>
    <w:rsid w:val="001A4478"/>
    <w:rsid w:val="001A54B5"/>
    <w:rsid w:val="001B1603"/>
    <w:rsid w:val="001B28C8"/>
    <w:rsid w:val="001B61AA"/>
    <w:rsid w:val="001B61E4"/>
    <w:rsid w:val="001B6BB3"/>
    <w:rsid w:val="001B709B"/>
    <w:rsid w:val="001C0157"/>
    <w:rsid w:val="001C0228"/>
    <w:rsid w:val="001C12B6"/>
    <w:rsid w:val="001C1CFB"/>
    <w:rsid w:val="001C22D0"/>
    <w:rsid w:val="001C2C01"/>
    <w:rsid w:val="001C4143"/>
    <w:rsid w:val="001C47EE"/>
    <w:rsid w:val="001C5147"/>
    <w:rsid w:val="001C736D"/>
    <w:rsid w:val="001D0A60"/>
    <w:rsid w:val="001D1800"/>
    <w:rsid w:val="001D3577"/>
    <w:rsid w:val="001D44B4"/>
    <w:rsid w:val="001D6178"/>
    <w:rsid w:val="001D67A7"/>
    <w:rsid w:val="001D7901"/>
    <w:rsid w:val="001E0F12"/>
    <w:rsid w:val="001E35F3"/>
    <w:rsid w:val="001E446C"/>
    <w:rsid w:val="001E54D0"/>
    <w:rsid w:val="001E6A51"/>
    <w:rsid w:val="001E7EE3"/>
    <w:rsid w:val="001F1150"/>
    <w:rsid w:val="001F13C4"/>
    <w:rsid w:val="001F1DB1"/>
    <w:rsid w:val="001F2788"/>
    <w:rsid w:val="001F2829"/>
    <w:rsid w:val="001F425B"/>
    <w:rsid w:val="001F744E"/>
    <w:rsid w:val="001F7FFE"/>
    <w:rsid w:val="00200F45"/>
    <w:rsid w:val="00203435"/>
    <w:rsid w:val="00203682"/>
    <w:rsid w:val="00203A83"/>
    <w:rsid w:val="00203C3A"/>
    <w:rsid w:val="00203D6E"/>
    <w:rsid w:val="00204D63"/>
    <w:rsid w:val="002056FF"/>
    <w:rsid w:val="00205775"/>
    <w:rsid w:val="00207750"/>
    <w:rsid w:val="002101A6"/>
    <w:rsid w:val="002105B5"/>
    <w:rsid w:val="002109A8"/>
    <w:rsid w:val="00210DEB"/>
    <w:rsid w:val="00211DD4"/>
    <w:rsid w:val="00212555"/>
    <w:rsid w:val="00212AB7"/>
    <w:rsid w:val="002137F3"/>
    <w:rsid w:val="0021445D"/>
    <w:rsid w:val="002148AE"/>
    <w:rsid w:val="0021654B"/>
    <w:rsid w:val="00217053"/>
    <w:rsid w:val="00220753"/>
    <w:rsid w:val="002226C0"/>
    <w:rsid w:val="00223DD3"/>
    <w:rsid w:val="00223FB8"/>
    <w:rsid w:val="00225568"/>
    <w:rsid w:val="002260D6"/>
    <w:rsid w:val="00226D88"/>
    <w:rsid w:val="0022702D"/>
    <w:rsid w:val="002271F7"/>
    <w:rsid w:val="0022769A"/>
    <w:rsid w:val="002277E0"/>
    <w:rsid w:val="002310F3"/>
    <w:rsid w:val="00231A29"/>
    <w:rsid w:val="002334AA"/>
    <w:rsid w:val="00234D39"/>
    <w:rsid w:val="00235B35"/>
    <w:rsid w:val="00236A1A"/>
    <w:rsid w:val="00240C84"/>
    <w:rsid w:val="002412B2"/>
    <w:rsid w:val="00241B85"/>
    <w:rsid w:val="0024224D"/>
    <w:rsid w:val="0024367F"/>
    <w:rsid w:val="00243B40"/>
    <w:rsid w:val="00244C23"/>
    <w:rsid w:val="00245FBA"/>
    <w:rsid w:val="002462F0"/>
    <w:rsid w:val="002463D4"/>
    <w:rsid w:val="00247207"/>
    <w:rsid w:val="00247BED"/>
    <w:rsid w:val="00251169"/>
    <w:rsid w:val="00251956"/>
    <w:rsid w:val="00253170"/>
    <w:rsid w:val="00256E33"/>
    <w:rsid w:val="00257BAC"/>
    <w:rsid w:val="00257DE7"/>
    <w:rsid w:val="0026201E"/>
    <w:rsid w:val="0026226D"/>
    <w:rsid w:val="0026587B"/>
    <w:rsid w:val="00266D6A"/>
    <w:rsid w:val="00266D82"/>
    <w:rsid w:val="002673E0"/>
    <w:rsid w:val="0027008F"/>
    <w:rsid w:val="00271147"/>
    <w:rsid w:val="00273379"/>
    <w:rsid w:val="00273487"/>
    <w:rsid w:val="002744D0"/>
    <w:rsid w:val="002748C1"/>
    <w:rsid w:val="00275ACF"/>
    <w:rsid w:val="0027750C"/>
    <w:rsid w:val="00277594"/>
    <w:rsid w:val="00277C3C"/>
    <w:rsid w:val="00280D7F"/>
    <w:rsid w:val="002872D0"/>
    <w:rsid w:val="00290405"/>
    <w:rsid w:val="00291029"/>
    <w:rsid w:val="00291818"/>
    <w:rsid w:val="00293C45"/>
    <w:rsid w:val="00294797"/>
    <w:rsid w:val="00295EE6"/>
    <w:rsid w:val="00296157"/>
    <w:rsid w:val="00296D2D"/>
    <w:rsid w:val="00297D3A"/>
    <w:rsid w:val="002A0528"/>
    <w:rsid w:val="002A087A"/>
    <w:rsid w:val="002A42EC"/>
    <w:rsid w:val="002A5127"/>
    <w:rsid w:val="002A6A92"/>
    <w:rsid w:val="002A7007"/>
    <w:rsid w:val="002A7931"/>
    <w:rsid w:val="002B1A96"/>
    <w:rsid w:val="002B3FDD"/>
    <w:rsid w:val="002B5DEA"/>
    <w:rsid w:val="002B6E89"/>
    <w:rsid w:val="002C0691"/>
    <w:rsid w:val="002C1209"/>
    <w:rsid w:val="002C1F01"/>
    <w:rsid w:val="002C2965"/>
    <w:rsid w:val="002C3770"/>
    <w:rsid w:val="002C6257"/>
    <w:rsid w:val="002C6757"/>
    <w:rsid w:val="002C7EE6"/>
    <w:rsid w:val="002D0805"/>
    <w:rsid w:val="002D0C23"/>
    <w:rsid w:val="002D1E97"/>
    <w:rsid w:val="002D2748"/>
    <w:rsid w:val="002D45CB"/>
    <w:rsid w:val="002D4B5A"/>
    <w:rsid w:val="002D6B56"/>
    <w:rsid w:val="002E0E85"/>
    <w:rsid w:val="002E0F84"/>
    <w:rsid w:val="002E35DD"/>
    <w:rsid w:val="002E46A3"/>
    <w:rsid w:val="002E4956"/>
    <w:rsid w:val="002E73AD"/>
    <w:rsid w:val="002F196F"/>
    <w:rsid w:val="002F1E51"/>
    <w:rsid w:val="002F4150"/>
    <w:rsid w:val="002F4192"/>
    <w:rsid w:val="002F5A30"/>
    <w:rsid w:val="002F6E38"/>
    <w:rsid w:val="002F7C2D"/>
    <w:rsid w:val="0030036C"/>
    <w:rsid w:val="00301C43"/>
    <w:rsid w:val="00302736"/>
    <w:rsid w:val="00305492"/>
    <w:rsid w:val="003056FC"/>
    <w:rsid w:val="00306F33"/>
    <w:rsid w:val="0030712F"/>
    <w:rsid w:val="00307182"/>
    <w:rsid w:val="00307A3F"/>
    <w:rsid w:val="00307B15"/>
    <w:rsid w:val="00307E65"/>
    <w:rsid w:val="0031039C"/>
    <w:rsid w:val="003109EF"/>
    <w:rsid w:val="00310E90"/>
    <w:rsid w:val="00312857"/>
    <w:rsid w:val="0031292B"/>
    <w:rsid w:val="0031337C"/>
    <w:rsid w:val="00313EEE"/>
    <w:rsid w:val="003142E1"/>
    <w:rsid w:val="003144D6"/>
    <w:rsid w:val="003145E4"/>
    <w:rsid w:val="003156C4"/>
    <w:rsid w:val="00315926"/>
    <w:rsid w:val="00315C15"/>
    <w:rsid w:val="00315E7B"/>
    <w:rsid w:val="0031656F"/>
    <w:rsid w:val="00317395"/>
    <w:rsid w:val="0031A328"/>
    <w:rsid w:val="0032136A"/>
    <w:rsid w:val="00321593"/>
    <w:rsid w:val="003218B0"/>
    <w:rsid w:val="00322FAC"/>
    <w:rsid w:val="00324448"/>
    <w:rsid w:val="0032628C"/>
    <w:rsid w:val="003262ED"/>
    <w:rsid w:val="0033001C"/>
    <w:rsid w:val="00330508"/>
    <w:rsid w:val="003306E9"/>
    <w:rsid w:val="0033075E"/>
    <w:rsid w:val="0033268B"/>
    <w:rsid w:val="00332CF7"/>
    <w:rsid w:val="00332E16"/>
    <w:rsid w:val="0033322D"/>
    <w:rsid w:val="0033357A"/>
    <w:rsid w:val="00333A6A"/>
    <w:rsid w:val="0033578E"/>
    <w:rsid w:val="00335952"/>
    <w:rsid w:val="003368CF"/>
    <w:rsid w:val="003371D3"/>
    <w:rsid w:val="00337929"/>
    <w:rsid w:val="00337C67"/>
    <w:rsid w:val="003410B3"/>
    <w:rsid w:val="00341526"/>
    <w:rsid w:val="003422A8"/>
    <w:rsid w:val="00344C6E"/>
    <w:rsid w:val="00345C70"/>
    <w:rsid w:val="00347963"/>
    <w:rsid w:val="00351CCB"/>
    <w:rsid w:val="00351EF0"/>
    <w:rsid w:val="003530A5"/>
    <w:rsid w:val="00353CB4"/>
    <w:rsid w:val="0035532E"/>
    <w:rsid w:val="00356089"/>
    <w:rsid w:val="0035746C"/>
    <w:rsid w:val="003604AE"/>
    <w:rsid w:val="00360761"/>
    <w:rsid w:val="0036093A"/>
    <w:rsid w:val="00364686"/>
    <w:rsid w:val="00365125"/>
    <w:rsid w:val="00365CB7"/>
    <w:rsid w:val="003662A2"/>
    <w:rsid w:val="003675DE"/>
    <w:rsid w:val="00370B49"/>
    <w:rsid w:val="00371FE5"/>
    <w:rsid w:val="00372DD6"/>
    <w:rsid w:val="003731CC"/>
    <w:rsid w:val="003734C1"/>
    <w:rsid w:val="00373D3C"/>
    <w:rsid w:val="00374076"/>
    <w:rsid w:val="003745AF"/>
    <w:rsid w:val="0037473D"/>
    <w:rsid w:val="00376879"/>
    <w:rsid w:val="003775CD"/>
    <w:rsid w:val="003776BD"/>
    <w:rsid w:val="003820B6"/>
    <w:rsid w:val="00382B0C"/>
    <w:rsid w:val="00383D8E"/>
    <w:rsid w:val="00385C4B"/>
    <w:rsid w:val="00385DE0"/>
    <w:rsid w:val="003900EA"/>
    <w:rsid w:val="00390C5B"/>
    <w:rsid w:val="00391148"/>
    <w:rsid w:val="00391F02"/>
    <w:rsid w:val="0039287F"/>
    <w:rsid w:val="00393C48"/>
    <w:rsid w:val="00394483"/>
    <w:rsid w:val="003946E0"/>
    <w:rsid w:val="00394A7D"/>
    <w:rsid w:val="00395925"/>
    <w:rsid w:val="003959F1"/>
    <w:rsid w:val="00396082"/>
    <w:rsid w:val="00397164"/>
    <w:rsid w:val="003A006A"/>
    <w:rsid w:val="003A22D9"/>
    <w:rsid w:val="003A3095"/>
    <w:rsid w:val="003A3E82"/>
    <w:rsid w:val="003A3F07"/>
    <w:rsid w:val="003A3F64"/>
    <w:rsid w:val="003A4765"/>
    <w:rsid w:val="003A58A8"/>
    <w:rsid w:val="003A5A44"/>
    <w:rsid w:val="003A6E97"/>
    <w:rsid w:val="003B041B"/>
    <w:rsid w:val="003B04B6"/>
    <w:rsid w:val="003B08DD"/>
    <w:rsid w:val="003B1644"/>
    <w:rsid w:val="003B29B7"/>
    <w:rsid w:val="003B2D94"/>
    <w:rsid w:val="003B3DDB"/>
    <w:rsid w:val="003B585E"/>
    <w:rsid w:val="003B616F"/>
    <w:rsid w:val="003B6689"/>
    <w:rsid w:val="003C11A0"/>
    <w:rsid w:val="003C1745"/>
    <w:rsid w:val="003C4052"/>
    <w:rsid w:val="003C6F0F"/>
    <w:rsid w:val="003D00E7"/>
    <w:rsid w:val="003D1255"/>
    <w:rsid w:val="003D1777"/>
    <w:rsid w:val="003D32D2"/>
    <w:rsid w:val="003D4B0F"/>
    <w:rsid w:val="003D602D"/>
    <w:rsid w:val="003E0C66"/>
    <w:rsid w:val="003E3BB3"/>
    <w:rsid w:val="003E4557"/>
    <w:rsid w:val="003E5F02"/>
    <w:rsid w:val="003E614A"/>
    <w:rsid w:val="003E6CE2"/>
    <w:rsid w:val="003E7932"/>
    <w:rsid w:val="003F0028"/>
    <w:rsid w:val="003F0177"/>
    <w:rsid w:val="003F036E"/>
    <w:rsid w:val="003F0636"/>
    <w:rsid w:val="003F0711"/>
    <w:rsid w:val="003F0EFB"/>
    <w:rsid w:val="003F1CB4"/>
    <w:rsid w:val="003F1EBE"/>
    <w:rsid w:val="003F45BC"/>
    <w:rsid w:val="003F65F3"/>
    <w:rsid w:val="003F67EB"/>
    <w:rsid w:val="003F70E3"/>
    <w:rsid w:val="003F752E"/>
    <w:rsid w:val="003F767D"/>
    <w:rsid w:val="003F7707"/>
    <w:rsid w:val="003F7DF6"/>
    <w:rsid w:val="00401F35"/>
    <w:rsid w:val="004026B0"/>
    <w:rsid w:val="0040271B"/>
    <w:rsid w:val="00403EED"/>
    <w:rsid w:val="004051E8"/>
    <w:rsid w:val="00405315"/>
    <w:rsid w:val="00407347"/>
    <w:rsid w:val="004109B0"/>
    <w:rsid w:val="00412D1F"/>
    <w:rsid w:val="004130D3"/>
    <w:rsid w:val="00413276"/>
    <w:rsid w:val="00413561"/>
    <w:rsid w:val="00413941"/>
    <w:rsid w:val="00413B71"/>
    <w:rsid w:val="00414512"/>
    <w:rsid w:val="00415C4C"/>
    <w:rsid w:val="0042012A"/>
    <w:rsid w:val="00420176"/>
    <w:rsid w:val="00420544"/>
    <w:rsid w:val="00420F2E"/>
    <w:rsid w:val="00421740"/>
    <w:rsid w:val="0042197B"/>
    <w:rsid w:val="00423EAF"/>
    <w:rsid w:val="00424085"/>
    <w:rsid w:val="0042416A"/>
    <w:rsid w:val="004243C6"/>
    <w:rsid w:val="00424516"/>
    <w:rsid w:val="0042536D"/>
    <w:rsid w:val="004253F5"/>
    <w:rsid w:val="00427920"/>
    <w:rsid w:val="00430116"/>
    <w:rsid w:val="00430FC2"/>
    <w:rsid w:val="00432C80"/>
    <w:rsid w:val="004343BD"/>
    <w:rsid w:val="004350D1"/>
    <w:rsid w:val="00437764"/>
    <w:rsid w:val="0044121F"/>
    <w:rsid w:val="00441E0E"/>
    <w:rsid w:val="004426C2"/>
    <w:rsid w:val="00443A8D"/>
    <w:rsid w:val="00443DBE"/>
    <w:rsid w:val="00446270"/>
    <w:rsid w:val="00446ED8"/>
    <w:rsid w:val="004514EC"/>
    <w:rsid w:val="00451D07"/>
    <w:rsid w:val="004543FB"/>
    <w:rsid w:val="004547C3"/>
    <w:rsid w:val="00454C03"/>
    <w:rsid w:val="004569FB"/>
    <w:rsid w:val="004570C6"/>
    <w:rsid w:val="004573E6"/>
    <w:rsid w:val="004576E7"/>
    <w:rsid w:val="00460C04"/>
    <w:rsid w:val="004616F6"/>
    <w:rsid w:val="00461AD1"/>
    <w:rsid w:val="00462AD5"/>
    <w:rsid w:val="00463669"/>
    <w:rsid w:val="004650C5"/>
    <w:rsid w:val="00465A4A"/>
    <w:rsid w:val="00466CB8"/>
    <w:rsid w:val="00466DE3"/>
    <w:rsid w:val="00467609"/>
    <w:rsid w:val="0047284B"/>
    <w:rsid w:val="00472D0E"/>
    <w:rsid w:val="0047354D"/>
    <w:rsid w:val="0047381E"/>
    <w:rsid w:val="00473CC4"/>
    <w:rsid w:val="00475901"/>
    <w:rsid w:val="0047676E"/>
    <w:rsid w:val="0047689D"/>
    <w:rsid w:val="004773D2"/>
    <w:rsid w:val="00480D81"/>
    <w:rsid w:val="00482BC8"/>
    <w:rsid w:val="004848DE"/>
    <w:rsid w:val="00484B73"/>
    <w:rsid w:val="00484EE9"/>
    <w:rsid w:val="00486BF4"/>
    <w:rsid w:val="00486D54"/>
    <w:rsid w:val="00487835"/>
    <w:rsid w:val="0049051C"/>
    <w:rsid w:val="00491387"/>
    <w:rsid w:val="00491694"/>
    <w:rsid w:val="00491CBB"/>
    <w:rsid w:val="0049255B"/>
    <w:rsid w:val="004927BF"/>
    <w:rsid w:val="00492BB0"/>
    <w:rsid w:val="0049392E"/>
    <w:rsid w:val="00493B1A"/>
    <w:rsid w:val="004942B9"/>
    <w:rsid w:val="004950D1"/>
    <w:rsid w:val="00496269"/>
    <w:rsid w:val="004973A5"/>
    <w:rsid w:val="00497725"/>
    <w:rsid w:val="004A1306"/>
    <w:rsid w:val="004A19D4"/>
    <w:rsid w:val="004A1A60"/>
    <w:rsid w:val="004A3DAA"/>
    <w:rsid w:val="004A4ADB"/>
    <w:rsid w:val="004A62CA"/>
    <w:rsid w:val="004A6B93"/>
    <w:rsid w:val="004A7759"/>
    <w:rsid w:val="004AA638"/>
    <w:rsid w:val="004B2664"/>
    <w:rsid w:val="004B32B5"/>
    <w:rsid w:val="004B353C"/>
    <w:rsid w:val="004C171B"/>
    <w:rsid w:val="004C2169"/>
    <w:rsid w:val="004C357B"/>
    <w:rsid w:val="004C406A"/>
    <w:rsid w:val="004C454A"/>
    <w:rsid w:val="004C6195"/>
    <w:rsid w:val="004D0D4B"/>
    <w:rsid w:val="004D1178"/>
    <w:rsid w:val="004D1437"/>
    <w:rsid w:val="004D2163"/>
    <w:rsid w:val="004D2CCF"/>
    <w:rsid w:val="004D597C"/>
    <w:rsid w:val="004E06DE"/>
    <w:rsid w:val="004E1BDB"/>
    <w:rsid w:val="004E2E61"/>
    <w:rsid w:val="004E320E"/>
    <w:rsid w:val="004E3281"/>
    <w:rsid w:val="004E406F"/>
    <w:rsid w:val="004E5067"/>
    <w:rsid w:val="004E5EB4"/>
    <w:rsid w:val="004E6B21"/>
    <w:rsid w:val="004E7181"/>
    <w:rsid w:val="004E72DF"/>
    <w:rsid w:val="004E794D"/>
    <w:rsid w:val="004E7AB6"/>
    <w:rsid w:val="004F026D"/>
    <w:rsid w:val="004F0571"/>
    <w:rsid w:val="004F2B2F"/>
    <w:rsid w:val="004F2D80"/>
    <w:rsid w:val="004F43C7"/>
    <w:rsid w:val="004F4E19"/>
    <w:rsid w:val="004F62DC"/>
    <w:rsid w:val="004F64D4"/>
    <w:rsid w:val="004F7639"/>
    <w:rsid w:val="0050070D"/>
    <w:rsid w:val="005010F3"/>
    <w:rsid w:val="00502578"/>
    <w:rsid w:val="00503CB6"/>
    <w:rsid w:val="00503DE9"/>
    <w:rsid w:val="00504C98"/>
    <w:rsid w:val="005053E3"/>
    <w:rsid w:val="00505C9E"/>
    <w:rsid w:val="0050603F"/>
    <w:rsid w:val="00506BBE"/>
    <w:rsid w:val="00507936"/>
    <w:rsid w:val="00510426"/>
    <w:rsid w:val="00510B3B"/>
    <w:rsid w:val="005129CD"/>
    <w:rsid w:val="0051644B"/>
    <w:rsid w:val="00516BF8"/>
    <w:rsid w:val="00516D0A"/>
    <w:rsid w:val="00517E3B"/>
    <w:rsid w:val="0052115A"/>
    <w:rsid w:val="005211D2"/>
    <w:rsid w:val="0052142B"/>
    <w:rsid w:val="005227BA"/>
    <w:rsid w:val="005228DA"/>
    <w:rsid w:val="0052351E"/>
    <w:rsid w:val="00523B60"/>
    <w:rsid w:val="00525441"/>
    <w:rsid w:val="0052553F"/>
    <w:rsid w:val="005257B1"/>
    <w:rsid w:val="005277E5"/>
    <w:rsid w:val="00530345"/>
    <w:rsid w:val="0053137E"/>
    <w:rsid w:val="0053173C"/>
    <w:rsid w:val="005360EF"/>
    <w:rsid w:val="005364D4"/>
    <w:rsid w:val="005424A6"/>
    <w:rsid w:val="00542D7D"/>
    <w:rsid w:val="00543399"/>
    <w:rsid w:val="00543EEA"/>
    <w:rsid w:val="00545D30"/>
    <w:rsid w:val="00546EEC"/>
    <w:rsid w:val="00546F0D"/>
    <w:rsid w:val="00547766"/>
    <w:rsid w:val="005500E7"/>
    <w:rsid w:val="00550587"/>
    <w:rsid w:val="00551EF8"/>
    <w:rsid w:val="00552466"/>
    <w:rsid w:val="00555237"/>
    <w:rsid w:val="00555BD8"/>
    <w:rsid w:val="00556C0C"/>
    <w:rsid w:val="00561811"/>
    <w:rsid w:val="00562099"/>
    <w:rsid w:val="005648EB"/>
    <w:rsid w:val="00564C8A"/>
    <w:rsid w:val="005660DE"/>
    <w:rsid w:val="005666A8"/>
    <w:rsid w:val="0056670F"/>
    <w:rsid w:val="00566791"/>
    <w:rsid w:val="00570774"/>
    <w:rsid w:val="00571495"/>
    <w:rsid w:val="005719C9"/>
    <w:rsid w:val="00571C26"/>
    <w:rsid w:val="00573087"/>
    <w:rsid w:val="0057345B"/>
    <w:rsid w:val="00573BC9"/>
    <w:rsid w:val="00574998"/>
    <w:rsid w:val="005825D6"/>
    <w:rsid w:val="00584C89"/>
    <w:rsid w:val="00585895"/>
    <w:rsid w:val="00586A07"/>
    <w:rsid w:val="00587BD9"/>
    <w:rsid w:val="00591129"/>
    <w:rsid w:val="0059265E"/>
    <w:rsid w:val="00593A8A"/>
    <w:rsid w:val="0059412F"/>
    <w:rsid w:val="005968D1"/>
    <w:rsid w:val="00597DDC"/>
    <w:rsid w:val="005A012B"/>
    <w:rsid w:val="005A0136"/>
    <w:rsid w:val="005A07E7"/>
    <w:rsid w:val="005A1275"/>
    <w:rsid w:val="005A1525"/>
    <w:rsid w:val="005A2078"/>
    <w:rsid w:val="005A39A1"/>
    <w:rsid w:val="005A3D6A"/>
    <w:rsid w:val="005A54A7"/>
    <w:rsid w:val="005A61BE"/>
    <w:rsid w:val="005A6940"/>
    <w:rsid w:val="005A6B8B"/>
    <w:rsid w:val="005A6FED"/>
    <w:rsid w:val="005B237B"/>
    <w:rsid w:val="005B2DB7"/>
    <w:rsid w:val="005B300B"/>
    <w:rsid w:val="005B3765"/>
    <w:rsid w:val="005B4E49"/>
    <w:rsid w:val="005B522E"/>
    <w:rsid w:val="005B6CF4"/>
    <w:rsid w:val="005B7BDB"/>
    <w:rsid w:val="005B7DE7"/>
    <w:rsid w:val="005C0F4B"/>
    <w:rsid w:val="005C137C"/>
    <w:rsid w:val="005C677D"/>
    <w:rsid w:val="005C7ED9"/>
    <w:rsid w:val="005D0072"/>
    <w:rsid w:val="005D16B8"/>
    <w:rsid w:val="005D197D"/>
    <w:rsid w:val="005D3C9E"/>
    <w:rsid w:val="005D5216"/>
    <w:rsid w:val="005D5B4F"/>
    <w:rsid w:val="005D5FE1"/>
    <w:rsid w:val="005D63E5"/>
    <w:rsid w:val="005D6AD7"/>
    <w:rsid w:val="005D6EDA"/>
    <w:rsid w:val="005E07D5"/>
    <w:rsid w:val="005E181C"/>
    <w:rsid w:val="005E26DC"/>
    <w:rsid w:val="005E4C0C"/>
    <w:rsid w:val="005E6DE6"/>
    <w:rsid w:val="005E786A"/>
    <w:rsid w:val="005E7B62"/>
    <w:rsid w:val="005F0FA4"/>
    <w:rsid w:val="005F1FF8"/>
    <w:rsid w:val="005F31A8"/>
    <w:rsid w:val="005F33EF"/>
    <w:rsid w:val="005F41D8"/>
    <w:rsid w:val="005F45EB"/>
    <w:rsid w:val="005F4F99"/>
    <w:rsid w:val="005F5C70"/>
    <w:rsid w:val="00601894"/>
    <w:rsid w:val="00601F83"/>
    <w:rsid w:val="006021CE"/>
    <w:rsid w:val="00602A2D"/>
    <w:rsid w:val="00603275"/>
    <w:rsid w:val="006038A0"/>
    <w:rsid w:val="00604AA3"/>
    <w:rsid w:val="006058CE"/>
    <w:rsid w:val="0060595A"/>
    <w:rsid w:val="00611835"/>
    <w:rsid w:val="00611FF9"/>
    <w:rsid w:val="0061404D"/>
    <w:rsid w:val="00614A80"/>
    <w:rsid w:val="00615755"/>
    <w:rsid w:val="006157B8"/>
    <w:rsid w:val="00617E6E"/>
    <w:rsid w:val="00620EB7"/>
    <w:rsid w:val="006211DD"/>
    <w:rsid w:val="00623316"/>
    <w:rsid w:val="00624589"/>
    <w:rsid w:val="00625217"/>
    <w:rsid w:val="00626445"/>
    <w:rsid w:val="006305CC"/>
    <w:rsid w:val="006316D4"/>
    <w:rsid w:val="00633B69"/>
    <w:rsid w:val="00634913"/>
    <w:rsid w:val="00634E19"/>
    <w:rsid w:val="00635A1D"/>
    <w:rsid w:val="00636202"/>
    <w:rsid w:val="00636F42"/>
    <w:rsid w:val="00641306"/>
    <w:rsid w:val="00644F83"/>
    <w:rsid w:val="006456AA"/>
    <w:rsid w:val="00646186"/>
    <w:rsid w:val="0064621C"/>
    <w:rsid w:val="00646844"/>
    <w:rsid w:val="00650A33"/>
    <w:rsid w:val="00650CAE"/>
    <w:rsid w:val="00651DA7"/>
    <w:rsid w:val="006523BA"/>
    <w:rsid w:val="006534AE"/>
    <w:rsid w:val="006539B0"/>
    <w:rsid w:val="00654481"/>
    <w:rsid w:val="00654BAD"/>
    <w:rsid w:val="0065575D"/>
    <w:rsid w:val="00655F3F"/>
    <w:rsid w:val="00656904"/>
    <w:rsid w:val="00657E45"/>
    <w:rsid w:val="00657F57"/>
    <w:rsid w:val="00660EEB"/>
    <w:rsid w:val="00661415"/>
    <w:rsid w:val="006623DE"/>
    <w:rsid w:val="00667E4E"/>
    <w:rsid w:val="00670163"/>
    <w:rsid w:val="00670502"/>
    <w:rsid w:val="00670E2B"/>
    <w:rsid w:val="00671861"/>
    <w:rsid w:val="006729D3"/>
    <w:rsid w:val="00672E19"/>
    <w:rsid w:val="00673735"/>
    <w:rsid w:val="00673BEA"/>
    <w:rsid w:val="00677051"/>
    <w:rsid w:val="006801A7"/>
    <w:rsid w:val="0068020A"/>
    <w:rsid w:val="006806EB"/>
    <w:rsid w:val="00680A32"/>
    <w:rsid w:val="00682D88"/>
    <w:rsid w:val="00683656"/>
    <w:rsid w:val="00685821"/>
    <w:rsid w:val="0068673A"/>
    <w:rsid w:val="00687291"/>
    <w:rsid w:val="00687B63"/>
    <w:rsid w:val="00692249"/>
    <w:rsid w:val="0069265B"/>
    <w:rsid w:val="00692A5D"/>
    <w:rsid w:val="00692D61"/>
    <w:rsid w:val="00694EE6"/>
    <w:rsid w:val="00695655"/>
    <w:rsid w:val="00696653"/>
    <w:rsid w:val="00696CB7"/>
    <w:rsid w:val="0069F626"/>
    <w:rsid w:val="006A0A1B"/>
    <w:rsid w:val="006A1144"/>
    <w:rsid w:val="006A3956"/>
    <w:rsid w:val="006A3D86"/>
    <w:rsid w:val="006A4749"/>
    <w:rsid w:val="006A4ECD"/>
    <w:rsid w:val="006A4FAE"/>
    <w:rsid w:val="006A51E9"/>
    <w:rsid w:val="006A7A4F"/>
    <w:rsid w:val="006B1318"/>
    <w:rsid w:val="006B19C0"/>
    <w:rsid w:val="006B1BDE"/>
    <w:rsid w:val="006B6B32"/>
    <w:rsid w:val="006C002D"/>
    <w:rsid w:val="006C4149"/>
    <w:rsid w:val="006C48E3"/>
    <w:rsid w:val="006C5D6E"/>
    <w:rsid w:val="006C6622"/>
    <w:rsid w:val="006C67C0"/>
    <w:rsid w:val="006D0B3F"/>
    <w:rsid w:val="006D1D1D"/>
    <w:rsid w:val="006D2839"/>
    <w:rsid w:val="006D36F2"/>
    <w:rsid w:val="006D521D"/>
    <w:rsid w:val="006D63EB"/>
    <w:rsid w:val="006E121B"/>
    <w:rsid w:val="006E1568"/>
    <w:rsid w:val="006E2629"/>
    <w:rsid w:val="006E4570"/>
    <w:rsid w:val="006E4693"/>
    <w:rsid w:val="006E5746"/>
    <w:rsid w:val="006E5950"/>
    <w:rsid w:val="006E6E11"/>
    <w:rsid w:val="006F0CCF"/>
    <w:rsid w:val="006F1273"/>
    <w:rsid w:val="006F1885"/>
    <w:rsid w:val="006F1A60"/>
    <w:rsid w:val="006F3879"/>
    <w:rsid w:val="006F4772"/>
    <w:rsid w:val="006F681F"/>
    <w:rsid w:val="00700A29"/>
    <w:rsid w:val="00703A27"/>
    <w:rsid w:val="007047D3"/>
    <w:rsid w:val="00705481"/>
    <w:rsid w:val="00705EB4"/>
    <w:rsid w:val="00706C13"/>
    <w:rsid w:val="00713519"/>
    <w:rsid w:val="00713543"/>
    <w:rsid w:val="007155CF"/>
    <w:rsid w:val="00716640"/>
    <w:rsid w:val="00717857"/>
    <w:rsid w:val="007200AF"/>
    <w:rsid w:val="00721B01"/>
    <w:rsid w:val="00724CAF"/>
    <w:rsid w:val="0072588C"/>
    <w:rsid w:val="0072613F"/>
    <w:rsid w:val="007274D0"/>
    <w:rsid w:val="0073097C"/>
    <w:rsid w:val="00730AEB"/>
    <w:rsid w:val="0073142A"/>
    <w:rsid w:val="00731B69"/>
    <w:rsid w:val="00731D25"/>
    <w:rsid w:val="00732B47"/>
    <w:rsid w:val="00732C78"/>
    <w:rsid w:val="00733078"/>
    <w:rsid w:val="00733EC3"/>
    <w:rsid w:val="00733F4C"/>
    <w:rsid w:val="00733F50"/>
    <w:rsid w:val="007344A2"/>
    <w:rsid w:val="0073664F"/>
    <w:rsid w:val="00740A65"/>
    <w:rsid w:val="00744004"/>
    <w:rsid w:val="0074488A"/>
    <w:rsid w:val="00744E11"/>
    <w:rsid w:val="007454FE"/>
    <w:rsid w:val="00745623"/>
    <w:rsid w:val="00745725"/>
    <w:rsid w:val="00746271"/>
    <w:rsid w:val="00747838"/>
    <w:rsid w:val="0075135B"/>
    <w:rsid w:val="007513C6"/>
    <w:rsid w:val="00751CA2"/>
    <w:rsid w:val="00752B60"/>
    <w:rsid w:val="007530CF"/>
    <w:rsid w:val="0075361E"/>
    <w:rsid w:val="00753B57"/>
    <w:rsid w:val="00753FD3"/>
    <w:rsid w:val="0075442E"/>
    <w:rsid w:val="007546B0"/>
    <w:rsid w:val="00754B27"/>
    <w:rsid w:val="007551B7"/>
    <w:rsid w:val="007558D6"/>
    <w:rsid w:val="00755F03"/>
    <w:rsid w:val="00756700"/>
    <w:rsid w:val="00760E25"/>
    <w:rsid w:val="007613D4"/>
    <w:rsid w:val="00762910"/>
    <w:rsid w:val="00764190"/>
    <w:rsid w:val="0076494B"/>
    <w:rsid w:val="00765012"/>
    <w:rsid w:val="00767220"/>
    <w:rsid w:val="007678FC"/>
    <w:rsid w:val="00771AD5"/>
    <w:rsid w:val="00772CC3"/>
    <w:rsid w:val="007737E7"/>
    <w:rsid w:val="00773F9D"/>
    <w:rsid w:val="00774307"/>
    <w:rsid w:val="007746DA"/>
    <w:rsid w:val="0077516F"/>
    <w:rsid w:val="00775499"/>
    <w:rsid w:val="007777EA"/>
    <w:rsid w:val="007801AA"/>
    <w:rsid w:val="0078282D"/>
    <w:rsid w:val="00783124"/>
    <w:rsid w:val="007843F1"/>
    <w:rsid w:val="00784898"/>
    <w:rsid w:val="007849F1"/>
    <w:rsid w:val="00786460"/>
    <w:rsid w:val="0079361C"/>
    <w:rsid w:val="00794674"/>
    <w:rsid w:val="007A2124"/>
    <w:rsid w:val="007A4FAB"/>
    <w:rsid w:val="007A509D"/>
    <w:rsid w:val="007A5469"/>
    <w:rsid w:val="007B128E"/>
    <w:rsid w:val="007B2969"/>
    <w:rsid w:val="007B2EEB"/>
    <w:rsid w:val="007B2FA0"/>
    <w:rsid w:val="007B4685"/>
    <w:rsid w:val="007B5F70"/>
    <w:rsid w:val="007B6160"/>
    <w:rsid w:val="007C0E60"/>
    <w:rsid w:val="007C1651"/>
    <w:rsid w:val="007C1F3C"/>
    <w:rsid w:val="007C300D"/>
    <w:rsid w:val="007C4401"/>
    <w:rsid w:val="007C7D5B"/>
    <w:rsid w:val="007D2621"/>
    <w:rsid w:val="007D3831"/>
    <w:rsid w:val="007D4A9A"/>
    <w:rsid w:val="007D51F7"/>
    <w:rsid w:val="007D5255"/>
    <w:rsid w:val="007D69F7"/>
    <w:rsid w:val="007E0616"/>
    <w:rsid w:val="007E0F49"/>
    <w:rsid w:val="007E24F6"/>
    <w:rsid w:val="007E26B5"/>
    <w:rsid w:val="007E2F5E"/>
    <w:rsid w:val="007E4979"/>
    <w:rsid w:val="007E727C"/>
    <w:rsid w:val="007F04B1"/>
    <w:rsid w:val="007F06A9"/>
    <w:rsid w:val="007F1B2B"/>
    <w:rsid w:val="007F29C9"/>
    <w:rsid w:val="007F2A1F"/>
    <w:rsid w:val="007F370B"/>
    <w:rsid w:val="007F3878"/>
    <w:rsid w:val="007F4075"/>
    <w:rsid w:val="007F50BB"/>
    <w:rsid w:val="007F6CF9"/>
    <w:rsid w:val="007F70BA"/>
    <w:rsid w:val="007F7809"/>
    <w:rsid w:val="00800AC9"/>
    <w:rsid w:val="008016EF"/>
    <w:rsid w:val="00801D89"/>
    <w:rsid w:val="00802109"/>
    <w:rsid w:val="008026FF"/>
    <w:rsid w:val="00804350"/>
    <w:rsid w:val="00810ADD"/>
    <w:rsid w:val="00812BD9"/>
    <w:rsid w:val="00813E23"/>
    <w:rsid w:val="008142BE"/>
    <w:rsid w:val="00814312"/>
    <w:rsid w:val="008152DC"/>
    <w:rsid w:val="00816F20"/>
    <w:rsid w:val="00817543"/>
    <w:rsid w:val="008177E4"/>
    <w:rsid w:val="008227C9"/>
    <w:rsid w:val="00822A47"/>
    <w:rsid w:val="00825303"/>
    <w:rsid w:val="008263BF"/>
    <w:rsid w:val="00826ACD"/>
    <w:rsid w:val="0082740C"/>
    <w:rsid w:val="00830D5F"/>
    <w:rsid w:val="008326BA"/>
    <w:rsid w:val="00833E0E"/>
    <w:rsid w:val="00834351"/>
    <w:rsid w:val="00841718"/>
    <w:rsid w:val="00842431"/>
    <w:rsid w:val="00842B39"/>
    <w:rsid w:val="008453B7"/>
    <w:rsid w:val="00846EE5"/>
    <w:rsid w:val="00847405"/>
    <w:rsid w:val="00850617"/>
    <w:rsid w:val="008525A1"/>
    <w:rsid w:val="00852942"/>
    <w:rsid w:val="00854DEE"/>
    <w:rsid w:val="00855786"/>
    <w:rsid w:val="00857A66"/>
    <w:rsid w:val="00860F76"/>
    <w:rsid w:val="00860FBC"/>
    <w:rsid w:val="00861208"/>
    <w:rsid w:val="00863B83"/>
    <w:rsid w:val="00864537"/>
    <w:rsid w:val="008658C7"/>
    <w:rsid w:val="00865FC8"/>
    <w:rsid w:val="008669EC"/>
    <w:rsid w:val="00871E64"/>
    <w:rsid w:val="00871FF5"/>
    <w:rsid w:val="00872531"/>
    <w:rsid w:val="0087285C"/>
    <w:rsid w:val="008740C4"/>
    <w:rsid w:val="00874173"/>
    <w:rsid w:val="00875CA5"/>
    <w:rsid w:val="00877632"/>
    <w:rsid w:val="00877DDD"/>
    <w:rsid w:val="00880CBA"/>
    <w:rsid w:val="008810A3"/>
    <w:rsid w:val="008812B5"/>
    <w:rsid w:val="00881958"/>
    <w:rsid w:val="00882E95"/>
    <w:rsid w:val="0088413A"/>
    <w:rsid w:val="00890A4D"/>
    <w:rsid w:val="00890B14"/>
    <w:rsid w:val="00890BC0"/>
    <w:rsid w:val="00890C12"/>
    <w:rsid w:val="008911EE"/>
    <w:rsid w:val="008917BD"/>
    <w:rsid w:val="0089342E"/>
    <w:rsid w:val="0089375F"/>
    <w:rsid w:val="00893D2E"/>
    <w:rsid w:val="00894519"/>
    <w:rsid w:val="008949A2"/>
    <w:rsid w:val="008A0F1D"/>
    <w:rsid w:val="008A1261"/>
    <w:rsid w:val="008A1DA6"/>
    <w:rsid w:val="008A3162"/>
    <w:rsid w:val="008A4E7C"/>
    <w:rsid w:val="008A552C"/>
    <w:rsid w:val="008A55D6"/>
    <w:rsid w:val="008B0737"/>
    <w:rsid w:val="008B0954"/>
    <w:rsid w:val="008B0A4A"/>
    <w:rsid w:val="008B1029"/>
    <w:rsid w:val="008B18AF"/>
    <w:rsid w:val="008B1DF3"/>
    <w:rsid w:val="008B3B76"/>
    <w:rsid w:val="008B4B51"/>
    <w:rsid w:val="008B4CDB"/>
    <w:rsid w:val="008B5D08"/>
    <w:rsid w:val="008B6127"/>
    <w:rsid w:val="008B62FE"/>
    <w:rsid w:val="008B78E2"/>
    <w:rsid w:val="008C1BEF"/>
    <w:rsid w:val="008C4A94"/>
    <w:rsid w:val="008C559F"/>
    <w:rsid w:val="008D02F0"/>
    <w:rsid w:val="008D149C"/>
    <w:rsid w:val="008D1D0C"/>
    <w:rsid w:val="008D1F6D"/>
    <w:rsid w:val="008D291D"/>
    <w:rsid w:val="008D2A64"/>
    <w:rsid w:val="008D37FE"/>
    <w:rsid w:val="008D3FD2"/>
    <w:rsid w:val="008D4651"/>
    <w:rsid w:val="008D76A4"/>
    <w:rsid w:val="008E143F"/>
    <w:rsid w:val="008E255F"/>
    <w:rsid w:val="008E2D9D"/>
    <w:rsid w:val="008E2ED8"/>
    <w:rsid w:val="008E2FC4"/>
    <w:rsid w:val="008E3641"/>
    <w:rsid w:val="008E5A77"/>
    <w:rsid w:val="008E7FA8"/>
    <w:rsid w:val="008F0621"/>
    <w:rsid w:val="008F3942"/>
    <w:rsid w:val="008F4518"/>
    <w:rsid w:val="008F49DA"/>
    <w:rsid w:val="008F697D"/>
    <w:rsid w:val="008F6C54"/>
    <w:rsid w:val="008F7809"/>
    <w:rsid w:val="00900BCB"/>
    <w:rsid w:val="009016B1"/>
    <w:rsid w:val="00901AD4"/>
    <w:rsid w:val="00902252"/>
    <w:rsid w:val="0090345F"/>
    <w:rsid w:val="009047B3"/>
    <w:rsid w:val="00904A96"/>
    <w:rsid w:val="00905001"/>
    <w:rsid w:val="00906E70"/>
    <w:rsid w:val="00907D47"/>
    <w:rsid w:val="00910198"/>
    <w:rsid w:val="00910ACA"/>
    <w:rsid w:val="00912366"/>
    <w:rsid w:val="00915AC6"/>
    <w:rsid w:val="00917BA8"/>
    <w:rsid w:val="00917CC7"/>
    <w:rsid w:val="00920D9E"/>
    <w:rsid w:val="009211C1"/>
    <w:rsid w:val="00926AF7"/>
    <w:rsid w:val="00926B29"/>
    <w:rsid w:val="009301A9"/>
    <w:rsid w:val="0093452A"/>
    <w:rsid w:val="0093508D"/>
    <w:rsid w:val="009351DA"/>
    <w:rsid w:val="0093539C"/>
    <w:rsid w:val="00935EA7"/>
    <w:rsid w:val="00943AA8"/>
    <w:rsid w:val="00943F7D"/>
    <w:rsid w:val="00944FCD"/>
    <w:rsid w:val="00946860"/>
    <w:rsid w:val="0094765C"/>
    <w:rsid w:val="00952F25"/>
    <w:rsid w:val="00953FDB"/>
    <w:rsid w:val="009550B4"/>
    <w:rsid w:val="0095602B"/>
    <w:rsid w:val="009561CD"/>
    <w:rsid w:val="00956BCE"/>
    <w:rsid w:val="00957FCB"/>
    <w:rsid w:val="0096085E"/>
    <w:rsid w:val="00960FDF"/>
    <w:rsid w:val="00963117"/>
    <w:rsid w:val="009651F7"/>
    <w:rsid w:val="009652AE"/>
    <w:rsid w:val="009658E4"/>
    <w:rsid w:val="00965AE0"/>
    <w:rsid w:val="00965EDA"/>
    <w:rsid w:val="009667ED"/>
    <w:rsid w:val="009705A3"/>
    <w:rsid w:val="00971203"/>
    <w:rsid w:val="0097192D"/>
    <w:rsid w:val="0097365D"/>
    <w:rsid w:val="0097376E"/>
    <w:rsid w:val="00973BE9"/>
    <w:rsid w:val="009751F1"/>
    <w:rsid w:val="00975450"/>
    <w:rsid w:val="009755FE"/>
    <w:rsid w:val="009759EF"/>
    <w:rsid w:val="00975EB5"/>
    <w:rsid w:val="00975F22"/>
    <w:rsid w:val="0098055A"/>
    <w:rsid w:val="00981591"/>
    <w:rsid w:val="00983B75"/>
    <w:rsid w:val="00984080"/>
    <w:rsid w:val="0098451A"/>
    <w:rsid w:val="009858AD"/>
    <w:rsid w:val="00986234"/>
    <w:rsid w:val="00986A6D"/>
    <w:rsid w:val="00987E56"/>
    <w:rsid w:val="0099088B"/>
    <w:rsid w:val="00990DA6"/>
    <w:rsid w:val="00991B89"/>
    <w:rsid w:val="009922C1"/>
    <w:rsid w:val="00992C08"/>
    <w:rsid w:val="00994FDA"/>
    <w:rsid w:val="009955F2"/>
    <w:rsid w:val="009965A9"/>
    <w:rsid w:val="00996BD1"/>
    <w:rsid w:val="00996C48"/>
    <w:rsid w:val="00996F54"/>
    <w:rsid w:val="009972F2"/>
    <w:rsid w:val="009A028F"/>
    <w:rsid w:val="009A12C8"/>
    <w:rsid w:val="009A2399"/>
    <w:rsid w:val="009A3112"/>
    <w:rsid w:val="009A414E"/>
    <w:rsid w:val="009A467B"/>
    <w:rsid w:val="009A4BC8"/>
    <w:rsid w:val="009A59F4"/>
    <w:rsid w:val="009A65AE"/>
    <w:rsid w:val="009A7D99"/>
    <w:rsid w:val="009B0937"/>
    <w:rsid w:val="009B0DA6"/>
    <w:rsid w:val="009B11A1"/>
    <w:rsid w:val="009B13F9"/>
    <w:rsid w:val="009B1B18"/>
    <w:rsid w:val="009B30C1"/>
    <w:rsid w:val="009B3656"/>
    <w:rsid w:val="009B3742"/>
    <w:rsid w:val="009B6C18"/>
    <w:rsid w:val="009B6D2D"/>
    <w:rsid w:val="009C05E2"/>
    <w:rsid w:val="009C0D81"/>
    <w:rsid w:val="009C10CC"/>
    <w:rsid w:val="009C1391"/>
    <w:rsid w:val="009C1CBF"/>
    <w:rsid w:val="009C2D75"/>
    <w:rsid w:val="009C3276"/>
    <w:rsid w:val="009C361A"/>
    <w:rsid w:val="009C3E71"/>
    <w:rsid w:val="009C4104"/>
    <w:rsid w:val="009C436B"/>
    <w:rsid w:val="009C6042"/>
    <w:rsid w:val="009C67BB"/>
    <w:rsid w:val="009C7756"/>
    <w:rsid w:val="009D0166"/>
    <w:rsid w:val="009D183B"/>
    <w:rsid w:val="009D3AE0"/>
    <w:rsid w:val="009D3BF9"/>
    <w:rsid w:val="009D4936"/>
    <w:rsid w:val="009D4B27"/>
    <w:rsid w:val="009D4E59"/>
    <w:rsid w:val="009D5495"/>
    <w:rsid w:val="009D7168"/>
    <w:rsid w:val="009D77B5"/>
    <w:rsid w:val="009E1574"/>
    <w:rsid w:val="009E2350"/>
    <w:rsid w:val="009E28BA"/>
    <w:rsid w:val="009E34C8"/>
    <w:rsid w:val="009E3C37"/>
    <w:rsid w:val="009E421F"/>
    <w:rsid w:val="009E7F2F"/>
    <w:rsid w:val="009F0C0E"/>
    <w:rsid w:val="009F1928"/>
    <w:rsid w:val="009F2A9B"/>
    <w:rsid w:val="009F3116"/>
    <w:rsid w:val="009F64A4"/>
    <w:rsid w:val="009F75FC"/>
    <w:rsid w:val="009F7D7B"/>
    <w:rsid w:val="00A01301"/>
    <w:rsid w:val="00A01D8B"/>
    <w:rsid w:val="00A0287E"/>
    <w:rsid w:val="00A04655"/>
    <w:rsid w:val="00A059E3"/>
    <w:rsid w:val="00A06606"/>
    <w:rsid w:val="00A07331"/>
    <w:rsid w:val="00A075EF"/>
    <w:rsid w:val="00A13649"/>
    <w:rsid w:val="00A17DBB"/>
    <w:rsid w:val="00A203F3"/>
    <w:rsid w:val="00A206CA"/>
    <w:rsid w:val="00A21509"/>
    <w:rsid w:val="00A21876"/>
    <w:rsid w:val="00A23D5A"/>
    <w:rsid w:val="00A249B9"/>
    <w:rsid w:val="00A25843"/>
    <w:rsid w:val="00A25D88"/>
    <w:rsid w:val="00A27EF6"/>
    <w:rsid w:val="00A302B3"/>
    <w:rsid w:val="00A3030A"/>
    <w:rsid w:val="00A307FE"/>
    <w:rsid w:val="00A31B88"/>
    <w:rsid w:val="00A327F6"/>
    <w:rsid w:val="00A33326"/>
    <w:rsid w:val="00A3455F"/>
    <w:rsid w:val="00A35217"/>
    <w:rsid w:val="00A36119"/>
    <w:rsid w:val="00A37579"/>
    <w:rsid w:val="00A377C8"/>
    <w:rsid w:val="00A41E42"/>
    <w:rsid w:val="00A4222E"/>
    <w:rsid w:val="00A428B0"/>
    <w:rsid w:val="00A44DD5"/>
    <w:rsid w:val="00A45013"/>
    <w:rsid w:val="00A45295"/>
    <w:rsid w:val="00A4595B"/>
    <w:rsid w:val="00A461D6"/>
    <w:rsid w:val="00A46AE7"/>
    <w:rsid w:val="00A47D4C"/>
    <w:rsid w:val="00A500A6"/>
    <w:rsid w:val="00A5154E"/>
    <w:rsid w:val="00A519C6"/>
    <w:rsid w:val="00A524C8"/>
    <w:rsid w:val="00A52F5A"/>
    <w:rsid w:val="00A53322"/>
    <w:rsid w:val="00A6004B"/>
    <w:rsid w:val="00A61C9D"/>
    <w:rsid w:val="00A61D25"/>
    <w:rsid w:val="00A625F0"/>
    <w:rsid w:val="00A6274E"/>
    <w:rsid w:val="00A62BE3"/>
    <w:rsid w:val="00A62E35"/>
    <w:rsid w:val="00A63B0A"/>
    <w:rsid w:val="00A642BE"/>
    <w:rsid w:val="00A64C23"/>
    <w:rsid w:val="00A66882"/>
    <w:rsid w:val="00A670AF"/>
    <w:rsid w:val="00A673EA"/>
    <w:rsid w:val="00A676BD"/>
    <w:rsid w:val="00A67FE2"/>
    <w:rsid w:val="00A70FB2"/>
    <w:rsid w:val="00A7134A"/>
    <w:rsid w:val="00A71D1F"/>
    <w:rsid w:val="00A72726"/>
    <w:rsid w:val="00A72DD9"/>
    <w:rsid w:val="00A7313B"/>
    <w:rsid w:val="00A73D03"/>
    <w:rsid w:val="00A746A9"/>
    <w:rsid w:val="00A768D8"/>
    <w:rsid w:val="00A76A18"/>
    <w:rsid w:val="00A77375"/>
    <w:rsid w:val="00A80A14"/>
    <w:rsid w:val="00A81EAF"/>
    <w:rsid w:val="00A823B5"/>
    <w:rsid w:val="00A85187"/>
    <w:rsid w:val="00A86791"/>
    <w:rsid w:val="00A87B01"/>
    <w:rsid w:val="00A90911"/>
    <w:rsid w:val="00A93294"/>
    <w:rsid w:val="00A94BAF"/>
    <w:rsid w:val="00A94D87"/>
    <w:rsid w:val="00A9648C"/>
    <w:rsid w:val="00A9665D"/>
    <w:rsid w:val="00AA03CE"/>
    <w:rsid w:val="00AA1854"/>
    <w:rsid w:val="00AA1A84"/>
    <w:rsid w:val="00AA2592"/>
    <w:rsid w:val="00AA565A"/>
    <w:rsid w:val="00AB0986"/>
    <w:rsid w:val="00AB245F"/>
    <w:rsid w:val="00AB3176"/>
    <w:rsid w:val="00AB3F32"/>
    <w:rsid w:val="00AB4A8B"/>
    <w:rsid w:val="00AB62D3"/>
    <w:rsid w:val="00AB6CE5"/>
    <w:rsid w:val="00AB7934"/>
    <w:rsid w:val="00AC0704"/>
    <w:rsid w:val="00AC1276"/>
    <w:rsid w:val="00AC2A0D"/>
    <w:rsid w:val="00AC2B69"/>
    <w:rsid w:val="00AC4C24"/>
    <w:rsid w:val="00AC7741"/>
    <w:rsid w:val="00AD16BF"/>
    <w:rsid w:val="00AD2811"/>
    <w:rsid w:val="00AD34E9"/>
    <w:rsid w:val="00AD36CF"/>
    <w:rsid w:val="00AD387E"/>
    <w:rsid w:val="00AD48C2"/>
    <w:rsid w:val="00AD592F"/>
    <w:rsid w:val="00AD6695"/>
    <w:rsid w:val="00AD6B52"/>
    <w:rsid w:val="00AD7B55"/>
    <w:rsid w:val="00ADCC54"/>
    <w:rsid w:val="00AE12C9"/>
    <w:rsid w:val="00AE1C5F"/>
    <w:rsid w:val="00AE203E"/>
    <w:rsid w:val="00AE4A49"/>
    <w:rsid w:val="00AE4AB1"/>
    <w:rsid w:val="00AF063F"/>
    <w:rsid w:val="00AF1396"/>
    <w:rsid w:val="00AF1B7E"/>
    <w:rsid w:val="00AF29FF"/>
    <w:rsid w:val="00AF37F1"/>
    <w:rsid w:val="00AF3A76"/>
    <w:rsid w:val="00AF65D9"/>
    <w:rsid w:val="00AF7AC8"/>
    <w:rsid w:val="00AF7FDD"/>
    <w:rsid w:val="00B00A76"/>
    <w:rsid w:val="00B01780"/>
    <w:rsid w:val="00B026D0"/>
    <w:rsid w:val="00B049C6"/>
    <w:rsid w:val="00B04D08"/>
    <w:rsid w:val="00B056B1"/>
    <w:rsid w:val="00B05A53"/>
    <w:rsid w:val="00B05B7F"/>
    <w:rsid w:val="00B06017"/>
    <w:rsid w:val="00B0CD6F"/>
    <w:rsid w:val="00B1008B"/>
    <w:rsid w:val="00B1032F"/>
    <w:rsid w:val="00B10460"/>
    <w:rsid w:val="00B12775"/>
    <w:rsid w:val="00B149F5"/>
    <w:rsid w:val="00B155F6"/>
    <w:rsid w:val="00B15DC2"/>
    <w:rsid w:val="00B16CAA"/>
    <w:rsid w:val="00B21AFE"/>
    <w:rsid w:val="00B22D0B"/>
    <w:rsid w:val="00B311D8"/>
    <w:rsid w:val="00B317BB"/>
    <w:rsid w:val="00B33C1A"/>
    <w:rsid w:val="00B33FC2"/>
    <w:rsid w:val="00B34427"/>
    <w:rsid w:val="00B35AEB"/>
    <w:rsid w:val="00B37A44"/>
    <w:rsid w:val="00B425E6"/>
    <w:rsid w:val="00B42F43"/>
    <w:rsid w:val="00B42FF1"/>
    <w:rsid w:val="00B434A9"/>
    <w:rsid w:val="00B4389A"/>
    <w:rsid w:val="00B43A6F"/>
    <w:rsid w:val="00B4443F"/>
    <w:rsid w:val="00B453BF"/>
    <w:rsid w:val="00B46880"/>
    <w:rsid w:val="00B503E7"/>
    <w:rsid w:val="00B51A37"/>
    <w:rsid w:val="00B51C6F"/>
    <w:rsid w:val="00B55315"/>
    <w:rsid w:val="00B55DD3"/>
    <w:rsid w:val="00B56ADE"/>
    <w:rsid w:val="00B57DCE"/>
    <w:rsid w:val="00B57F7B"/>
    <w:rsid w:val="00B602A9"/>
    <w:rsid w:val="00B6098E"/>
    <w:rsid w:val="00B611FA"/>
    <w:rsid w:val="00B618D9"/>
    <w:rsid w:val="00B6218F"/>
    <w:rsid w:val="00B62264"/>
    <w:rsid w:val="00B652D1"/>
    <w:rsid w:val="00B66F26"/>
    <w:rsid w:val="00B720A7"/>
    <w:rsid w:val="00B74724"/>
    <w:rsid w:val="00B74CDA"/>
    <w:rsid w:val="00B77988"/>
    <w:rsid w:val="00B8058A"/>
    <w:rsid w:val="00B816ED"/>
    <w:rsid w:val="00B81D5D"/>
    <w:rsid w:val="00B821B7"/>
    <w:rsid w:val="00B83B0A"/>
    <w:rsid w:val="00B83F03"/>
    <w:rsid w:val="00B8500F"/>
    <w:rsid w:val="00B850F9"/>
    <w:rsid w:val="00B8588B"/>
    <w:rsid w:val="00B90B86"/>
    <w:rsid w:val="00B915FE"/>
    <w:rsid w:val="00B92222"/>
    <w:rsid w:val="00B92543"/>
    <w:rsid w:val="00B93EF4"/>
    <w:rsid w:val="00B93F27"/>
    <w:rsid w:val="00B94975"/>
    <w:rsid w:val="00B96108"/>
    <w:rsid w:val="00B96320"/>
    <w:rsid w:val="00B964EC"/>
    <w:rsid w:val="00B96CA7"/>
    <w:rsid w:val="00B96F00"/>
    <w:rsid w:val="00B978DB"/>
    <w:rsid w:val="00B97BE0"/>
    <w:rsid w:val="00BA22A9"/>
    <w:rsid w:val="00BA32A2"/>
    <w:rsid w:val="00BA3BFB"/>
    <w:rsid w:val="00BA5D00"/>
    <w:rsid w:val="00BA6EB3"/>
    <w:rsid w:val="00BA75EE"/>
    <w:rsid w:val="00BB3464"/>
    <w:rsid w:val="00BB680A"/>
    <w:rsid w:val="00BB7627"/>
    <w:rsid w:val="00BB7F28"/>
    <w:rsid w:val="00BC5755"/>
    <w:rsid w:val="00BC6DBE"/>
    <w:rsid w:val="00BC7B9D"/>
    <w:rsid w:val="00BC7F1A"/>
    <w:rsid w:val="00BD1FFF"/>
    <w:rsid w:val="00BD2C11"/>
    <w:rsid w:val="00BD31B7"/>
    <w:rsid w:val="00BD3292"/>
    <w:rsid w:val="00BD427E"/>
    <w:rsid w:val="00BD4E74"/>
    <w:rsid w:val="00BD5FD2"/>
    <w:rsid w:val="00BD6235"/>
    <w:rsid w:val="00BE0101"/>
    <w:rsid w:val="00BE1150"/>
    <w:rsid w:val="00BE153D"/>
    <w:rsid w:val="00BE2AF2"/>
    <w:rsid w:val="00BE2C64"/>
    <w:rsid w:val="00BE56F1"/>
    <w:rsid w:val="00BF119E"/>
    <w:rsid w:val="00BF156A"/>
    <w:rsid w:val="00BF164D"/>
    <w:rsid w:val="00BF262D"/>
    <w:rsid w:val="00BF2B1E"/>
    <w:rsid w:val="00BF4F6E"/>
    <w:rsid w:val="00BF4FA3"/>
    <w:rsid w:val="00BF5637"/>
    <w:rsid w:val="00BF6AE0"/>
    <w:rsid w:val="00BF6C57"/>
    <w:rsid w:val="00BF6C82"/>
    <w:rsid w:val="00BF6C86"/>
    <w:rsid w:val="00C00B39"/>
    <w:rsid w:val="00C01BA0"/>
    <w:rsid w:val="00C0236D"/>
    <w:rsid w:val="00C02EAF"/>
    <w:rsid w:val="00C03306"/>
    <w:rsid w:val="00C04FE8"/>
    <w:rsid w:val="00C0516F"/>
    <w:rsid w:val="00C0518D"/>
    <w:rsid w:val="00C054A9"/>
    <w:rsid w:val="00C06524"/>
    <w:rsid w:val="00C06699"/>
    <w:rsid w:val="00C075F7"/>
    <w:rsid w:val="00C07BCD"/>
    <w:rsid w:val="00C10C9F"/>
    <w:rsid w:val="00C10D7E"/>
    <w:rsid w:val="00C12BA2"/>
    <w:rsid w:val="00C139B0"/>
    <w:rsid w:val="00C144C9"/>
    <w:rsid w:val="00C20A83"/>
    <w:rsid w:val="00C20C10"/>
    <w:rsid w:val="00C2289B"/>
    <w:rsid w:val="00C22B30"/>
    <w:rsid w:val="00C231D1"/>
    <w:rsid w:val="00C24250"/>
    <w:rsid w:val="00C25CBC"/>
    <w:rsid w:val="00C26389"/>
    <w:rsid w:val="00C2681C"/>
    <w:rsid w:val="00C26A91"/>
    <w:rsid w:val="00C272B2"/>
    <w:rsid w:val="00C31FEB"/>
    <w:rsid w:val="00C32A0D"/>
    <w:rsid w:val="00C33739"/>
    <w:rsid w:val="00C34941"/>
    <w:rsid w:val="00C34FA9"/>
    <w:rsid w:val="00C350E9"/>
    <w:rsid w:val="00C35574"/>
    <w:rsid w:val="00C36DF2"/>
    <w:rsid w:val="00C379C6"/>
    <w:rsid w:val="00C405CF"/>
    <w:rsid w:val="00C40D60"/>
    <w:rsid w:val="00C4325B"/>
    <w:rsid w:val="00C441C4"/>
    <w:rsid w:val="00C441EC"/>
    <w:rsid w:val="00C449EB"/>
    <w:rsid w:val="00C4505F"/>
    <w:rsid w:val="00C45462"/>
    <w:rsid w:val="00C4561A"/>
    <w:rsid w:val="00C4648C"/>
    <w:rsid w:val="00C46957"/>
    <w:rsid w:val="00C46B9B"/>
    <w:rsid w:val="00C47260"/>
    <w:rsid w:val="00C50B3F"/>
    <w:rsid w:val="00C510B3"/>
    <w:rsid w:val="00C511C8"/>
    <w:rsid w:val="00C52123"/>
    <w:rsid w:val="00C53635"/>
    <w:rsid w:val="00C53FCE"/>
    <w:rsid w:val="00C545D9"/>
    <w:rsid w:val="00C5462D"/>
    <w:rsid w:val="00C5604D"/>
    <w:rsid w:val="00C56E3C"/>
    <w:rsid w:val="00C57085"/>
    <w:rsid w:val="00C603F3"/>
    <w:rsid w:val="00C61069"/>
    <w:rsid w:val="00C617AF"/>
    <w:rsid w:val="00C625B8"/>
    <w:rsid w:val="00C66EB4"/>
    <w:rsid w:val="00C67C4D"/>
    <w:rsid w:val="00C70459"/>
    <w:rsid w:val="00C70616"/>
    <w:rsid w:val="00C71D80"/>
    <w:rsid w:val="00C7203A"/>
    <w:rsid w:val="00C75A4A"/>
    <w:rsid w:val="00C76BE5"/>
    <w:rsid w:val="00C800F2"/>
    <w:rsid w:val="00C8137E"/>
    <w:rsid w:val="00C81454"/>
    <w:rsid w:val="00C81A7F"/>
    <w:rsid w:val="00C8278F"/>
    <w:rsid w:val="00C82B95"/>
    <w:rsid w:val="00C83282"/>
    <w:rsid w:val="00C83301"/>
    <w:rsid w:val="00C846DF"/>
    <w:rsid w:val="00C84CF4"/>
    <w:rsid w:val="00C90A1B"/>
    <w:rsid w:val="00C919C3"/>
    <w:rsid w:val="00C92224"/>
    <w:rsid w:val="00C930E6"/>
    <w:rsid w:val="00C94564"/>
    <w:rsid w:val="00C95B51"/>
    <w:rsid w:val="00C96B14"/>
    <w:rsid w:val="00C97FCA"/>
    <w:rsid w:val="00CA143B"/>
    <w:rsid w:val="00CA1AB5"/>
    <w:rsid w:val="00CA369D"/>
    <w:rsid w:val="00CA3D64"/>
    <w:rsid w:val="00CA41EF"/>
    <w:rsid w:val="00CA4BBD"/>
    <w:rsid w:val="00CA675D"/>
    <w:rsid w:val="00CA700F"/>
    <w:rsid w:val="00CA74D5"/>
    <w:rsid w:val="00CA79A3"/>
    <w:rsid w:val="00CA7B90"/>
    <w:rsid w:val="00CB4106"/>
    <w:rsid w:val="00CB42E4"/>
    <w:rsid w:val="00CB533F"/>
    <w:rsid w:val="00CB54BE"/>
    <w:rsid w:val="00CB55C2"/>
    <w:rsid w:val="00CB6570"/>
    <w:rsid w:val="00CB6B30"/>
    <w:rsid w:val="00CC16A3"/>
    <w:rsid w:val="00CC2007"/>
    <w:rsid w:val="00CC28EB"/>
    <w:rsid w:val="00CC29E6"/>
    <w:rsid w:val="00CC57A2"/>
    <w:rsid w:val="00CD098C"/>
    <w:rsid w:val="00CD1AC2"/>
    <w:rsid w:val="00CD2065"/>
    <w:rsid w:val="00CD26DD"/>
    <w:rsid w:val="00CD318C"/>
    <w:rsid w:val="00CD3206"/>
    <w:rsid w:val="00CD3664"/>
    <w:rsid w:val="00CD4E94"/>
    <w:rsid w:val="00CD594B"/>
    <w:rsid w:val="00CD5CC0"/>
    <w:rsid w:val="00CD5F2A"/>
    <w:rsid w:val="00CD767C"/>
    <w:rsid w:val="00CD7B8B"/>
    <w:rsid w:val="00CE0462"/>
    <w:rsid w:val="00CE0BBE"/>
    <w:rsid w:val="00CE13BB"/>
    <w:rsid w:val="00CE3083"/>
    <w:rsid w:val="00CE422A"/>
    <w:rsid w:val="00CE4BE9"/>
    <w:rsid w:val="00CE737F"/>
    <w:rsid w:val="00CE7AFD"/>
    <w:rsid w:val="00CF05A2"/>
    <w:rsid w:val="00CF18B6"/>
    <w:rsid w:val="00CF4B76"/>
    <w:rsid w:val="00CF4C6C"/>
    <w:rsid w:val="00CF5624"/>
    <w:rsid w:val="00CF581D"/>
    <w:rsid w:val="00CF7295"/>
    <w:rsid w:val="00D00510"/>
    <w:rsid w:val="00D02C53"/>
    <w:rsid w:val="00D06343"/>
    <w:rsid w:val="00D0652E"/>
    <w:rsid w:val="00D0742C"/>
    <w:rsid w:val="00D10B00"/>
    <w:rsid w:val="00D1168A"/>
    <w:rsid w:val="00D13137"/>
    <w:rsid w:val="00D13289"/>
    <w:rsid w:val="00D1362D"/>
    <w:rsid w:val="00D14872"/>
    <w:rsid w:val="00D16966"/>
    <w:rsid w:val="00D20A52"/>
    <w:rsid w:val="00D216AA"/>
    <w:rsid w:val="00D21C50"/>
    <w:rsid w:val="00D22C0C"/>
    <w:rsid w:val="00D22C23"/>
    <w:rsid w:val="00D23439"/>
    <w:rsid w:val="00D2489E"/>
    <w:rsid w:val="00D24B6C"/>
    <w:rsid w:val="00D255BA"/>
    <w:rsid w:val="00D25EF1"/>
    <w:rsid w:val="00D30C72"/>
    <w:rsid w:val="00D30DDE"/>
    <w:rsid w:val="00D31176"/>
    <w:rsid w:val="00D315CF"/>
    <w:rsid w:val="00D31ED3"/>
    <w:rsid w:val="00D34605"/>
    <w:rsid w:val="00D34E90"/>
    <w:rsid w:val="00D3702C"/>
    <w:rsid w:val="00D40E97"/>
    <w:rsid w:val="00D43447"/>
    <w:rsid w:val="00D452F4"/>
    <w:rsid w:val="00D46803"/>
    <w:rsid w:val="00D46EB0"/>
    <w:rsid w:val="00D5232A"/>
    <w:rsid w:val="00D52B40"/>
    <w:rsid w:val="00D53993"/>
    <w:rsid w:val="00D55B84"/>
    <w:rsid w:val="00D60085"/>
    <w:rsid w:val="00D618D5"/>
    <w:rsid w:val="00D6222B"/>
    <w:rsid w:val="00D626E4"/>
    <w:rsid w:val="00D62785"/>
    <w:rsid w:val="00D62B02"/>
    <w:rsid w:val="00D63E32"/>
    <w:rsid w:val="00D63F04"/>
    <w:rsid w:val="00D646E9"/>
    <w:rsid w:val="00D64882"/>
    <w:rsid w:val="00D651A7"/>
    <w:rsid w:val="00D65680"/>
    <w:rsid w:val="00D66D0A"/>
    <w:rsid w:val="00D70952"/>
    <w:rsid w:val="00D709C0"/>
    <w:rsid w:val="00D70C31"/>
    <w:rsid w:val="00D71090"/>
    <w:rsid w:val="00D72230"/>
    <w:rsid w:val="00D72869"/>
    <w:rsid w:val="00D732C7"/>
    <w:rsid w:val="00D73D0E"/>
    <w:rsid w:val="00D74D17"/>
    <w:rsid w:val="00D7574F"/>
    <w:rsid w:val="00D764B5"/>
    <w:rsid w:val="00D766F1"/>
    <w:rsid w:val="00D76CF1"/>
    <w:rsid w:val="00D77325"/>
    <w:rsid w:val="00D77873"/>
    <w:rsid w:val="00D77915"/>
    <w:rsid w:val="00D807E7"/>
    <w:rsid w:val="00D80A29"/>
    <w:rsid w:val="00D80D0C"/>
    <w:rsid w:val="00D81482"/>
    <w:rsid w:val="00D8237F"/>
    <w:rsid w:val="00D84CE4"/>
    <w:rsid w:val="00D906AC"/>
    <w:rsid w:val="00D9090F"/>
    <w:rsid w:val="00D90A89"/>
    <w:rsid w:val="00D91BD0"/>
    <w:rsid w:val="00D92A88"/>
    <w:rsid w:val="00D92ED6"/>
    <w:rsid w:val="00D9315A"/>
    <w:rsid w:val="00D956D9"/>
    <w:rsid w:val="00D9BBEE"/>
    <w:rsid w:val="00DA3540"/>
    <w:rsid w:val="00DA584E"/>
    <w:rsid w:val="00DA6BE3"/>
    <w:rsid w:val="00DA7868"/>
    <w:rsid w:val="00DB0158"/>
    <w:rsid w:val="00DB16CD"/>
    <w:rsid w:val="00DB2682"/>
    <w:rsid w:val="00DB2F67"/>
    <w:rsid w:val="00DB3E8E"/>
    <w:rsid w:val="00DB4236"/>
    <w:rsid w:val="00DB50F7"/>
    <w:rsid w:val="00DB6A7A"/>
    <w:rsid w:val="00DB75A1"/>
    <w:rsid w:val="00DC0422"/>
    <w:rsid w:val="00DC18C5"/>
    <w:rsid w:val="00DC1A1D"/>
    <w:rsid w:val="00DC1C6B"/>
    <w:rsid w:val="00DC1FA5"/>
    <w:rsid w:val="00DC2114"/>
    <w:rsid w:val="00DC240A"/>
    <w:rsid w:val="00DC3DA0"/>
    <w:rsid w:val="00DC60E6"/>
    <w:rsid w:val="00DC6AA2"/>
    <w:rsid w:val="00DD06AC"/>
    <w:rsid w:val="00DD1A4B"/>
    <w:rsid w:val="00DD20E1"/>
    <w:rsid w:val="00DD214B"/>
    <w:rsid w:val="00DD24C7"/>
    <w:rsid w:val="00DD307F"/>
    <w:rsid w:val="00DD3991"/>
    <w:rsid w:val="00DD4106"/>
    <w:rsid w:val="00DD44C3"/>
    <w:rsid w:val="00DD458E"/>
    <w:rsid w:val="00DD58B8"/>
    <w:rsid w:val="00DD5BC6"/>
    <w:rsid w:val="00DE2873"/>
    <w:rsid w:val="00DE2AC7"/>
    <w:rsid w:val="00DE35EA"/>
    <w:rsid w:val="00DE4177"/>
    <w:rsid w:val="00DE493E"/>
    <w:rsid w:val="00DE60E8"/>
    <w:rsid w:val="00DE715D"/>
    <w:rsid w:val="00DE7D60"/>
    <w:rsid w:val="00DF02F9"/>
    <w:rsid w:val="00DF2186"/>
    <w:rsid w:val="00DF2FDC"/>
    <w:rsid w:val="00DF47FE"/>
    <w:rsid w:val="00DF5C5E"/>
    <w:rsid w:val="00DF60B6"/>
    <w:rsid w:val="00DF6943"/>
    <w:rsid w:val="00DFE9DE"/>
    <w:rsid w:val="00E009CF"/>
    <w:rsid w:val="00E01EE4"/>
    <w:rsid w:val="00E02178"/>
    <w:rsid w:val="00E0284B"/>
    <w:rsid w:val="00E02DBA"/>
    <w:rsid w:val="00E032F2"/>
    <w:rsid w:val="00E0489F"/>
    <w:rsid w:val="00E077B5"/>
    <w:rsid w:val="00E07A4D"/>
    <w:rsid w:val="00E128C6"/>
    <w:rsid w:val="00E12E93"/>
    <w:rsid w:val="00E1409F"/>
    <w:rsid w:val="00E14F52"/>
    <w:rsid w:val="00E150A7"/>
    <w:rsid w:val="00E16130"/>
    <w:rsid w:val="00E20244"/>
    <w:rsid w:val="00E2135C"/>
    <w:rsid w:val="00E249C4"/>
    <w:rsid w:val="00E252D5"/>
    <w:rsid w:val="00E26E6B"/>
    <w:rsid w:val="00E31B61"/>
    <w:rsid w:val="00E328D8"/>
    <w:rsid w:val="00E36070"/>
    <w:rsid w:val="00E36328"/>
    <w:rsid w:val="00E364C4"/>
    <w:rsid w:val="00E36F5C"/>
    <w:rsid w:val="00E37E60"/>
    <w:rsid w:val="00E40435"/>
    <w:rsid w:val="00E4295E"/>
    <w:rsid w:val="00E43689"/>
    <w:rsid w:val="00E436D8"/>
    <w:rsid w:val="00E43B6F"/>
    <w:rsid w:val="00E44728"/>
    <w:rsid w:val="00E45076"/>
    <w:rsid w:val="00E46136"/>
    <w:rsid w:val="00E46643"/>
    <w:rsid w:val="00E474C4"/>
    <w:rsid w:val="00E511E9"/>
    <w:rsid w:val="00E51E16"/>
    <w:rsid w:val="00E51EB7"/>
    <w:rsid w:val="00E52598"/>
    <w:rsid w:val="00E5312A"/>
    <w:rsid w:val="00E537F4"/>
    <w:rsid w:val="00E54645"/>
    <w:rsid w:val="00E5481B"/>
    <w:rsid w:val="00E556B4"/>
    <w:rsid w:val="00E57D24"/>
    <w:rsid w:val="00E57F80"/>
    <w:rsid w:val="00E61EAB"/>
    <w:rsid w:val="00E62F21"/>
    <w:rsid w:val="00E67B94"/>
    <w:rsid w:val="00E67FB7"/>
    <w:rsid w:val="00E70EFB"/>
    <w:rsid w:val="00E73AC4"/>
    <w:rsid w:val="00E76D63"/>
    <w:rsid w:val="00E80D9B"/>
    <w:rsid w:val="00E81727"/>
    <w:rsid w:val="00E81C50"/>
    <w:rsid w:val="00E82905"/>
    <w:rsid w:val="00E84C84"/>
    <w:rsid w:val="00E86190"/>
    <w:rsid w:val="00E8652D"/>
    <w:rsid w:val="00E87AB3"/>
    <w:rsid w:val="00E90F00"/>
    <w:rsid w:val="00E9183D"/>
    <w:rsid w:val="00E9364C"/>
    <w:rsid w:val="00E9381D"/>
    <w:rsid w:val="00E93D33"/>
    <w:rsid w:val="00E942B5"/>
    <w:rsid w:val="00E94BD5"/>
    <w:rsid w:val="00E961C1"/>
    <w:rsid w:val="00E9736B"/>
    <w:rsid w:val="00E97A12"/>
    <w:rsid w:val="00EA02CE"/>
    <w:rsid w:val="00EA1241"/>
    <w:rsid w:val="00EA2747"/>
    <w:rsid w:val="00EA3D1F"/>
    <w:rsid w:val="00EA4154"/>
    <w:rsid w:val="00EA456D"/>
    <w:rsid w:val="00EA50BE"/>
    <w:rsid w:val="00EA5EE4"/>
    <w:rsid w:val="00EA6B23"/>
    <w:rsid w:val="00EA6E22"/>
    <w:rsid w:val="00EA6E36"/>
    <w:rsid w:val="00EA70D7"/>
    <w:rsid w:val="00EB0ED3"/>
    <w:rsid w:val="00EB2651"/>
    <w:rsid w:val="00EB56FF"/>
    <w:rsid w:val="00EB5B61"/>
    <w:rsid w:val="00EC0201"/>
    <w:rsid w:val="00EC1DC4"/>
    <w:rsid w:val="00EC1F5A"/>
    <w:rsid w:val="00EC3A0C"/>
    <w:rsid w:val="00EC4A50"/>
    <w:rsid w:val="00EC4DFC"/>
    <w:rsid w:val="00EC6904"/>
    <w:rsid w:val="00EC6CC9"/>
    <w:rsid w:val="00EC6F46"/>
    <w:rsid w:val="00EC727D"/>
    <w:rsid w:val="00EC7801"/>
    <w:rsid w:val="00ED1BEB"/>
    <w:rsid w:val="00ED259E"/>
    <w:rsid w:val="00ED2C5F"/>
    <w:rsid w:val="00ED4297"/>
    <w:rsid w:val="00ED459B"/>
    <w:rsid w:val="00ED5C7D"/>
    <w:rsid w:val="00ED5F35"/>
    <w:rsid w:val="00EE1390"/>
    <w:rsid w:val="00EE144D"/>
    <w:rsid w:val="00EE5094"/>
    <w:rsid w:val="00EE5587"/>
    <w:rsid w:val="00EE60D1"/>
    <w:rsid w:val="00EE626C"/>
    <w:rsid w:val="00EE7475"/>
    <w:rsid w:val="00EF007E"/>
    <w:rsid w:val="00EF1A9E"/>
    <w:rsid w:val="00EF1E31"/>
    <w:rsid w:val="00EF26F8"/>
    <w:rsid w:val="00EF5D68"/>
    <w:rsid w:val="00EF60C0"/>
    <w:rsid w:val="00EF6E1F"/>
    <w:rsid w:val="00EF7021"/>
    <w:rsid w:val="00F017D1"/>
    <w:rsid w:val="00F02CC2"/>
    <w:rsid w:val="00F04241"/>
    <w:rsid w:val="00F0486E"/>
    <w:rsid w:val="00F04E46"/>
    <w:rsid w:val="00F053D9"/>
    <w:rsid w:val="00F069AF"/>
    <w:rsid w:val="00F11AB4"/>
    <w:rsid w:val="00F12148"/>
    <w:rsid w:val="00F126A6"/>
    <w:rsid w:val="00F12793"/>
    <w:rsid w:val="00F13443"/>
    <w:rsid w:val="00F13BA7"/>
    <w:rsid w:val="00F15815"/>
    <w:rsid w:val="00F168BF"/>
    <w:rsid w:val="00F16D86"/>
    <w:rsid w:val="00F16FBE"/>
    <w:rsid w:val="00F20BA9"/>
    <w:rsid w:val="00F20C9E"/>
    <w:rsid w:val="00F20ED9"/>
    <w:rsid w:val="00F21374"/>
    <w:rsid w:val="00F22787"/>
    <w:rsid w:val="00F251C1"/>
    <w:rsid w:val="00F2573F"/>
    <w:rsid w:val="00F27BF8"/>
    <w:rsid w:val="00F30C20"/>
    <w:rsid w:val="00F3227F"/>
    <w:rsid w:val="00F32794"/>
    <w:rsid w:val="00F3289A"/>
    <w:rsid w:val="00F32BCC"/>
    <w:rsid w:val="00F331F0"/>
    <w:rsid w:val="00F34D00"/>
    <w:rsid w:val="00F35CA8"/>
    <w:rsid w:val="00F35F28"/>
    <w:rsid w:val="00F36B9B"/>
    <w:rsid w:val="00F3704A"/>
    <w:rsid w:val="00F40250"/>
    <w:rsid w:val="00F40F7C"/>
    <w:rsid w:val="00F41448"/>
    <w:rsid w:val="00F42D73"/>
    <w:rsid w:val="00F43C74"/>
    <w:rsid w:val="00F4421B"/>
    <w:rsid w:val="00F44BFD"/>
    <w:rsid w:val="00F44C62"/>
    <w:rsid w:val="00F4578E"/>
    <w:rsid w:val="00F46F32"/>
    <w:rsid w:val="00F50EF7"/>
    <w:rsid w:val="00F512A7"/>
    <w:rsid w:val="00F51925"/>
    <w:rsid w:val="00F526B4"/>
    <w:rsid w:val="00F5656F"/>
    <w:rsid w:val="00F56BE5"/>
    <w:rsid w:val="00F6065E"/>
    <w:rsid w:val="00F62F01"/>
    <w:rsid w:val="00F643D0"/>
    <w:rsid w:val="00F65955"/>
    <w:rsid w:val="00F65C29"/>
    <w:rsid w:val="00F66787"/>
    <w:rsid w:val="00F67A07"/>
    <w:rsid w:val="00F717BE"/>
    <w:rsid w:val="00F7209E"/>
    <w:rsid w:val="00F722B2"/>
    <w:rsid w:val="00F72714"/>
    <w:rsid w:val="00F74807"/>
    <w:rsid w:val="00F74C77"/>
    <w:rsid w:val="00F75654"/>
    <w:rsid w:val="00F768B8"/>
    <w:rsid w:val="00F76AD0"/>
    <w:rsid w:val="00F77DDF"/>
    <w:rsid w:val="00F811ED"/>
    <w:rsid w:val="00F81AF3"/>
    <w:rsid w:val="00F81F14"/>
    <w:rsid w:val="00F820AA"/>
    <w:rsid w:val="00F84B19"/>
    <w:rsid w:val="00F84C13"/>
    <w:rsid w:val="00F84CFD"/>
    <w:rsid w:val="00F84EC3"/>
    <w:rsid w:val="00F84F50"/>
    <w:rsid w:val="00F8505A"/>
    <w:rsid w:val="00F8560B"/>
    <w:rsid w:val="00F8694C"/>
    <w:rsid w:val="00F86CC8"/>
    <w:rsid w:val="00F91AC8"/>
    <w:rsid w:val="00F92302"/>
    <w:rsid w:val="00F92512"/>
    <w:rsid w:val="00F92F42"/>
    <w:rsid w:val="00F9464E"/>
    <w:rsid w:val="00F94C0C"/>
    <w:rsid w:val="00FA075F"/>
    <w:rsid w:val="00FA0BFC"/>
    <w:rsid w:val="00FA0FD9"/>
    <w:rsid w:val="00FA2C88"/>
    <w:rsid w:val="00FA4A86"/>
    <w:rsid w:val="00FA7DF7"/>
    <w:rsid w:val="00FB1976"/>
    <w:rsid w:val="00FB2329"/>
    <w:rsid w:val="00FB2D23"/>
    <w:rsid w:val="00FB2E42"/>
    <w:rsid w:val="00FB3C02"/>
    <w:rsid w:val="00FB4182"/>
    <w:rsid w:val="00FB4672"/>
    <w:rsid w:val="00FB488E"/>
    <w:rsid w:val="00FB52AB"/>
    <w:rsid w:val="00FB5E31"/>
    <w:rsid w:val="00FB67DA"/>
    <w:rsid w:val="00FC059D"/>
    <w:rsid w:val="00FC0F4C"/>
    <w:rsid w:val="00FC14AB"/>
    <w:rsid w:val="00FC1819"/>
    <w:rsid w:val="00FC2BD0"/>
    <w:rsid w:val="00FC2EF6"/>
    <w:rsid w:val="00FC3133"/>
    <w:rsid w:val="00FC3948"/>
    <w:rsid w:val="00FC3982"/>
    <w:rsid w:val="00FC46C4"/>
    <w:rsid w:val="00FC5B27"/>
    <w:rsid w:val="00FC743C"/>
    <w:rsid w:val="00FC75D9"/>
    <w:rsid w:val="00FD0D0D"/>
    <w:rsid w:val="00FD14A8"/>
    <w:rsid w:val="00FD1E46"/>
    <w:rsid w:val="00FD3351"/>
    <w:rsid w:val="00FD37E9"/>
    <w:rsid w:val="00FD5DE8"/>
    <w:rsid w:val="00FE0221"/>
    <w:rsid w:val="00FE03DD"/>
    <w:rsid w:val="00FE2093"/>
    <w:rsid w:val="00FE33D1"/>
    <w:rsid w:val="00FE427E"/>
    <w:rsid w:val="00FE4C2B"/>
    <w:rsid w:val="00FE52A4"/>
    <w:rsid w:val="00FF0825"/>
    <w:rsid w:val="00FF1950"/>
    <w:rsid w:val="00FF1DD1"/>
    <w:rsid w:val="00FF2F7C"/>
    <w:rsid w:val="00FF3B4F"/>
    <w:rsid w:val="00FF40A4"/>
    <w:rsid w:val="00FF53E1"/>
    <w:rsid w:val="00FF65C8"/>
    <w:rsid w:val="00FF76C2"/>
    <w:rsid w:val="0103D8EA"/>
    <w:rsid w:val="0104BF64"/>
    <w:rsid w:val="010B11EE"/>
    <w:rsid w:val="01300776"/>
    <w:rsid w:val="01301939"/>
    <w:rsid w:val="0130558D"/>
    <w:rsid w:val="013A97F9"/>
    <w:rsid w:val="015AB386"/>
    <w:rsid w:val="015E61CA"/>
    <w:rsid w:val="0160C210"/>
    <w:rsid w:val="01617E7D"/>
    <w:rsid w:val="016D62EF"/>
    <w:rsid w:val="017588D0"/>
    <w:rsid w:val="018B3C51"/>
    <w:rsid w:val="018D05F7"/>
    <w:rsid w:val="01AAC296"/>
    <w:rsid w:val="01B1F6DA"/>
    <w:rsid w:val="01D648F1"/>
    <w:rsid w:val="01DA1C24"/>
    <w:rsid w:val="01EF1E97"/>
    <w:rsid w:val="020ED007"/>
    <w:rsid w:val="0251B57C"/>
    <w:rsid w:val="02716A5B"/>
    <w:rsid w:val="02879EB1"/>
    <w:rsid w:val="02B4ED85"/>
    <w:rsid w:val="02BB81DB"/>
    <w:rsid w:val="02BD432B"/>
    <w:rsid w:val="02D809CD"/>
    <w:rsid w:val="02F505C2"/>
    <w:rsid w:val="02FBB985"/>
    <w:rsid w:val="0304A80E"/>
    <w:rsid w:val="0306AD1D"/>
    <w:rsid w:val="0331CD7B"/>
    <w:rsid w:val="033E9A44"/>
    <w:rsid w:val="03426550"/>
    <w:rsid w:val="034EB3AB"/>
    <w:rsid w:val="036731A9"/>
    <w:rsid w:val="0368CB75"/>
    <w:rsid w:val="036DAB4B"/>
    <w:rsid w:val="039326A4"/>
    <w:rsid w:val="03BA8F77"/>
    <w:rsid w:val="03EB89B6"/>
    <w:rsid w:val="03F1A41F"/>
    <w:rsid w:val="03F6FD49"/>
    <w:rsid w:val="03F8851B"/>
    <w:rsid w:val="041CB0C1"/>
    <w:rsid w:val="0422F4B9"/>
    <w:rsid w:val="0429299E"/>
    <w:rsid w:val="04351192"/>
    <w:rsid w:val="043D0D59"/>
    <w:rsid w:val="044D7D6A"/>
    <w:rsid w:val="04739548"/>
    <w:rsid w:val="0488B7CF"/>
    <w:rsid w:val="0490EB95"/>
    <w:rsid w:val="0494D0A7"/>
    <w:rsid w:val="04AB014F"/>
    <w:rsid w:val="04BFC49A"/>
    <w:rsid w:val="04D90B27"/>
    <w:rsid w:val="04E6A0E2"/>
    <w:rsid w:val="04F841FB"/>
    <w:rsid w:val="0502BA2F"/>
    <w:rsid w:val="053FDB13"/>
    <w:rsid w:val="055E13C3"/>
    <w:rsid w:val="056C0E73"/>
    <w:rsid w:val="057261A9"/>
    <w:rsid w:val="0581B949"/>
    <w:rsid w:val="058BDC2F"/>
    <w:rsid w:val="0593AF91"/>
    <w:rsid w:val="05AC9006"/>
    <w:rsid w:val="05C7BE89"/>
    <w:rsid w:val="05CA5F3C"/>
    <w:rsid w:val="05E1E7E6"/>
    <w:rsid w:val="05FB74E2"/>
    <w:rsid w:val="05FC6287"/>
    <w:rsid w:val="0626AE34"/>
    <w:rsid w:val="0628F563"/>
    <w:rsid w:val="06490245"/>
    <w:rsid w:val="06500267"/>
    <w:rsid w:val="06610AE2"/>
    <w:rsid w:val="06727A2E"/>
    <w:rsid w:val="067614C2"/>
    <w:rsid w:val="067C9B5F"/>
    <w:rsid w:val="0686E6DD"/>
    <w:rsid w:val="06A9CC80"/>
    <w:rsid w:val="06C39256"/>
    <w:rsid w:val="06C8AD06"/>
    <w:rsid w:val="06DF56FA"/>
    <w:rsid w:val="06EEBF69"/>
    <w:rsid w:val="06F0BD41"/>
    <w:rsid w:val="073427E1"/>
    <w:rsid w:val="07731A6E"/>
    <w:rsid w:val="07887BC7"/>
    <w:rsid w:val="0793C9B1"/>
    <w:rsid w:val="07B3822F"/>
    <w:rsid w:val="07E300E2"/>
    <w:rsid w:val="080BDEE0"/>
    <w:rsid w:val="080C1B01"/>
    <w:rsid w:val="080C5749"/>
    <w:rsid w:val="081299F3"/>
    <w:rsid w:val="082CECCD"/>
    <w:rsid w:val="084F44C2"/>
    <w:rsid w:val="08511E2A"/>
    <w:rsid w:val="085FA7A4"/>
    <w:rsid w:val="0863DD4B"/>
    <w:rsid w:val="0879686E"/>
    <w:rsid w:val="08A524E1"/>
    <w:rsid w:val="08B46A10"/>
    <w:rsid w:val="08CA51D0"/>
    <w:rsid w:val="08D6CE17"/>
    <w:rsid w:val="08DB8B2D"/>
    <w:rsid w:val="08E2F2AB"/>
    <w:rsid w:val="0907AC18"/>
    <w:rsid w:val="090D7B90"/>
    <w:rsid w:val="090EEACF"/>
    <w:rsid w:val="0918BA00"/>
    <w:rsid w:val="091CB30A"/>
    <w:rsid w:val="092C903F"/>
    <w:rsid w:val="09452FF9"/>
    <w:rsid w:val="09568BCD"/>
    <w:rsid w:val="0957FEC0"/>
    <w:rsid w:val="096F85C0"/>
    <w:rsid w:val="09761379"/>
    <w:rsid w:val="098401C8"/>
    <w:rsid w:val="0998ABA4"/>
    <w:rsid w:val="099A7BED"/>
    <w:rsid w:val="09D8DBA1"/>
    <w:rsid w:val="09DD3A7B"/>
    <w:rsid w:val="09DFEA72"/>
    <w:rsid w:val="09E1F69F"/>
    <w:rsid w:val="09EC686E"/>
    <w:rsid w:val="09EDDB99"/>
    <w:rsid w:val="09F46FD8"/>
    <w:rsid w:val="09F850FB"/>
    <w:rsid w:val="0A0FD3ED"/>
    <w:rsid w:val="0A1C0891"/>
    <w:rsid w:val="0A254F1B"/>
    <w:rsid w:val="0A365DDC"/>
    <w:rsid w:val="0A6FEC6B"/>
    <w:rsid w:val="0A7648F3"/>
    <w:rsid w:val="0A848111"/>
    <w:rsid w:val="0AA17877"/>
    <w:rsid w:val="0AA5ECBE"/>
    <w:rsid w:val="0ABD7077"/>
    <w:rsid w:val="0AE31875"/>
    <w:rsid w:val="0AF25965"/>
    <w:rsid w:val="0B08B605"/>
    <w:rsid w:val="0B27B20A"/>
    <w:rsid w:val="0B409AC2"/>
    <w:rsid w:val="0B5E24C7"/>
    <w:rsid w:val="0B5F655D"/>
    <w:rsid w:val="0B709A20"/>
    <w:rsid w:val="0B7A9A0F"/>
    <w:rsid w:val="0B85C6F0"/>
    <w:rsid w:val="0B88FC03"/>
    <w:rsid w:val="0BB26379"/>
    <w:rsid w:val="0BB4AA33"/>
    <w:rsid w:val="0BBFF261"/>
    <w:rsid w:val="0BC8DEFD"/>
    <w:rsid w:val="0BD07882"/>
    <w:rsid w:val="0BF5BE65"/>
    <w:rsid w:val="0BFD7A29"/>
    <w:rsid w:val="0BFED64A"/>
    <w:rsid w:val="0C017858"/>
    <w:rsid w:val="0C0649F4"/>
    <w:rsid w:val="0C0A66D8"/>
    <w:rsid w:val="0C165476"/>
    <w:rsid w:val="0C2272BD"/>
    <w:rsid w:val="0C227EFD"/>
    <w:rsid w:val="0C280339"/>
    <w:rsid w:val="0C2E8F4D"/>
    <w:rsid w:val="0C325818"/>
    <w:rsid w:val="0C3AE236"/>
    <w:rsid w:val="0C418CE2"/>
    <w:rsid w:val="0C42B8FE"/>
    <w:rsid w:val="0C4A1C72"/>
    <w:rsid w:val="0C4BF1B0"/>
    <w:rsid w:val="0C4FD7E8"/>
    <w:rsid w:val="0C56166B"/>
    <w:rsid w:val="0C56E0A1"/>
    <w:rsid w:val="0C635A51"/>
    <w:rsid w:val="0C64D619"/>
    <w:rsid w:val="0C6C76FF"/>
    <w:rsid w:val="0C78A67A"/>
    <w:rsid w:val="0C8C8424"/>
    <w:rsid w:val="0C9D41D1"/>
    <w:rsid w:val="0CA5C617"/>
    <w:rsid w:val="0CAEEC43"/>
    <w:rsid w:val="0CB91B09"/>
    <w:rsid w:val="0CCB4FC8"/>
    <w:rsid w:val="0CD3674E"/>
    <w:rsid w:val="0CDE8727"/>
    <w:rsid w:val="0CEAE800"/>
    <w:rsid w:val="0CEE1943"/>
    <w:rsid w:val="0CEE7B78"/>
    <w:rsid w:val="0CF1F5FC"/>
    <w:rsid w:val="0CF62E2D"/>
    <w:rsid w:val="0D0359DB"/>
    <w:rsid w:val="0D0CC08E"/>
    <w:rsid w:val="0D19E6B4"/>
    <w:rsid w:val="0D22D2F7"/>
    <w:rsid w:val="0D26710C"/>
    <w:rsid w:val="0D3D6FB0"/>
    <w:rsid w:val="0D450E86"/>
    <w:rsid w:val="0D476BB5"/>
    <w:rsid w:val="0D5AEA1C"/>
    <w:rsid w:val="0D630716"/>
    <w:rsid w:val="0D6FD8D9"/>
    <w:rsid w:val="0D789363"/>
    <w:rsid w:val="0D79F816"/>
    <w:rsid w:val="0D80DB62"/>
    <w:rsid w:val="0D96F244"/>
    <w:rsid w:val="0DB04EF6"/>
    <w:rsid w:val="0DD21315"/>
    <w:rsid w:val="0DD51AF4"/>
    <w:rsid w:val="0DEED087"/>
    <w:rsid w:val="0DFBB5F9"/>
    <w:rsid w:val="0E0C5FF5"/>
    <w:rsid w:val="0E0F2C7A"/>
    <w:rsid w:val="0E1CD747"/>
    <w:rsid w:val="0E1F52C7"/>
    <w:rsid w:val="0E24F9BD"/>
    <w:rsid w:val="0E2621BD"/>
    <w:rsid w:val="0E298C0B"/>
    <w:rsid w:val="0E2B5713"/>
    <w:rsid w:val="0E48C430"/>
    <w:rsid w:val="0E49F118"/>
    <w:rsid w:val="0E4F2E8E"/>
    <w:rsid w:val="0E61B3DF"/>
    <w:rsid w:val="0E65123D"/>
    <w:rsid w:val="0E6E5C7B"/>
    <w:rsid w:val="0E7F5EF6"/>
    <w:rsid w:val="0E8E9FD3"/>
    <w:rsid w:val="0E8FC872"/>
    <w:rsid w:val="0E924B69"/>
    <w:rsid w:val="0EEBAFB6"/>
    <w:rsid w:val="0EF117D3"/>
    <w:rsid w:val="0EF92421"/>
    <w:rsid w:val="0F055DA3"/>
    <w:rsid w:val="0F1BAB50"/>
    <w:rsid w:val="0F2F3F85"/>
    <w:rsid w:val="0F3A68BF"/>
    <w:rsid w:val="0F476F55"/>
    <w:rsid w:val="0F5DF9D0"/>
    <w:rsid w:val="0F7DCC68"/>
    <w:rsid w:val="0F8323B1"/>
    <w:rsid w:val="0F84D330"/>
    <w:rsid w:val="0F8F7E41"/>
    <w:rsid w:val="0F927641"/>
    <w:rsid w:val="0FAFCFAA"/>
    <w:rsid w:val="0FB29667"/>
    <w:rsid w:val="0FB9A6F9"/>
    <w:rsid w:val="0FDE3751"/>
    <w:rsid w:val="0FE0B0B2"/>
    <w:rsid w:val="103D9CF0"/>
    <w:rsid w:val="10506D28"/>
    <w:rsid w:val="10524E35"/>
    <w:rsid w:val="10524FFA"/>
    <w:rsid w:val="1057A064"/>
    <w:rsid w:val="107C4485"/>
    <w:rsid w:val="10A5BB06"/>
    <w:rsid w:val="10B06CD2"/>
    <w:rsid w:val="10C151F3"/>
    <w:rsid w:val="10CDB8B5"/>
    <w:rsid w:val="10CFC61C"/>
    <w:rsid w:val="10E06D51"/>
    <w:rsid w:val="1101C3D9"/>
    <w:rsid w:val="110EA01B"/>
    <w:rsid w:val="113FE822"/>
    <w:rsid w:val="1141E16D"/>
    <w:rsid w:val="114D354B"/>
    <w:rsid w:val="1158ABD2"/>
    <w:rsid w:val="1159FD20"/>
    <w:rsid w:val="11842BC4"/>
    <w:rsid w:val="119E2403"/>
    <w:rsid w:val="11A0E163"/>
    <w:rsid w:val="11B26654"/>
    <w:rsid w:val="11C0DE90"/>
    <w:rsid w:val="11D43946"/>
    <w:rsid w:val="11DABE65"/>
    <w:rsid w:val="11E335E6"/>
    <w:rsid w:val="11F4F9A6"/>
    <w:rsid w:val="11FD7301"/>
    <w:rsid w:val="12175326"/>
    <w:rsid w:val="121A5D63"/>
    <w:rsid w:val="121E6170"/>
    <w:rsid w:val="12240464"/>
    <w:rsid w:val="123F354A"/>
    <w:rsid w:val="12456BAC"/>
    <w:rsid w:val="1254C787"/>
    <w:rsid w:val="125FDB2C"/>
    <w:rsid w:val="126B7B15"/>
    <w:rsid w:val="1273EF86"/>
    <w:rsid w:val="12795D8F"/>
    <w:rsid w:val="12841DBD"/>
    <w:rsid w:val="12950437"/>
    <w:rsid w:val="129E51FE"/>
    <w:rsid w:val="12AD1BEA"/>
    <w:rsid w:val="12B6C3D6"/>
    <w:rsid w:val="12C0089A"/>
    <w:rsid w:val="12D85323"/>
    <w:rsid w:val="12F4E0E0"/>
    <w:rsid w:val="12FC3FEF"/>
    <w:rsid w:val="12FE0604"/>
    <w:rsid w:val="13203271"/>
    <w:rsid w:val="1321D4DD"/>
    <w:rsid w:val="13322F04"/>
    <w:rsid w:val="135776C9"/>
    <w:rsid w:val="135788D8"/>
    <w:rsid w:val="13583B9F"/>
    <w:rsid w:val="139067AB"/>
    <w:rsid w:val="139557F6"/>
    <w:rsid w:val="13988FD1"/>
    <w:rsid w:val="13A4327F"/>
    <w:rsid w:val="13C272BA"/>
    <w:rsid w:val="13C69270"/>
    <w:rsid w:val="13E130E0"/>
    <w:rsid w:val="13EC44C4"/>
    <w:rsid w:val="13EF0B82"/>
    <w:rsid w:val="13FC9893"/>
    <w:rsid w:val="140324D4"/>
    <w:rsid w:val="142AE04B"/>
    <w:rsid w:val="14558FB4"/>
    <w:rsid w:val="145BE256"/>
    <w:rsid w:val="145D942D"/>
    <w:rsid w:val="14619EDB"/>
    <w:rsid w:val="1477F696"/>
    <w:rsid w:val="147E1F85"/>
    <w:rsid w:val="148C2C45"/>
    <w:rsid w:val="14C2DC0C"/>
    <w:rsid w:val="14D6A1FC"/>
    <w:rsid w:val="14DBF101"/>
    <w:rsid w:val="14DFD888"/>
    <w:rsid w:val="14F35503"/>
    <w:rsid w:val="14FED166"/>
    <w:rsid w:val="151B7B41"/>
    <w:rsid w:val="152560D9"/>
    <w:rsid w:val="1526024F"/>
    <w:rsid w:val="152F6165"/>
    <w:rsid w:val="1541E1B4"/>
    <w:rsid w:val="154E9E35"/>
    <w:rsid w:val="156A7F8C"/>
    <w:rsid w:val="156C5953"/>
    <w:rsid w:val="15720868"/>
    <w:rsid w:val="157BB7AA"/>
    <w:rsid w:val="157D62CA"/>
    <w:rsid w:val="15958582"/>
    <w:rsid w:val="159678DC"/>
    <w:rsid w:val="159BB943"/>
    <w:rsid w:val="15ADB179"/>
    <w:rsid w:val="15B1056E"/>
    <w:rsid w:val="15B262E1"/>
    <w:rsid w:val="15CF99D5"/>
    <w:rsid w:val="15D5F63D"/>
    <w:rsid w:val="15D65791"/>
    <w:rsid w:val="15D91AC4"/>
    <w:rsid w:val="15DF7AA4"/>
    <w:rsid w:val="16014355"/>
    <w:rsid w:val="1608AC45"/>
    <w:rsid w:val="161351AB"/>
    <w:rsid w:val="161603C0"/>
    <w:rsid w:val="161B8966"/>
    <w:rsid w:val="162BF8D0"/>
    <w:rsid w:val="162C81A2"/>
    <w:rsid w:val="1635E20E"/>
    <w:rsid w:val="164598E8"/>
    <w:rsid w:val="16478122"/>
    <w:rsid w:val="16602303"/>
    <w:rsid w:val="1667C3C9"/>
    <w:rsid w:val="1678B18B"/>
    <w:rsid w:val="167CD8DD"/>
    <w:rsid w:val="1680DBED"/>
    <w:rsid w:val="168DF9AE"/>
    <w:rsid w:val="169A8F20"/>
    <w:rsid w:val="16AE491B"/>
    <w:rsid w:val="16C55013"/>
    <w:rsid w:val="16CA0728"/>
    <w:rsid w:val="16D8E2B4"/>
    <w:rsid w:val="16FDB657"/>
    <w:rsid w:val="17010A71"/>
    <w:rsid w:val="170FC1F9"/>
    <w:rsid w:val="1710A7E0"/>
    <w:rsid w:val="17130D40"/>
    <w:rsid w:val="1717901B"/>
    <w:rsid w:val="17267C2B"/>
    <w:rsid w:val="1731E347"/>
    <w:rsid w:val="17342D1F"/>
    <w:rsid w:val="173833D3"/>
    <w:rsid w:val="17454BFC"/>
    <w:rsid w:val="17473194"/>
    <w:rsid w:val="17AB5929"/>
    <w:rsid w:val="17AF29A6"/>
    <w:rsid w:val="17C3C37E"/>
    <w:rsid w:val="17D68DF7"/>
    <w:rsid w:val="17E6ECAA"/>
    <w:rsid w:val="17F3CC35"/>
    <w:rsid w:val="180E3AC7"/>
    <w:rsid w:val="1814654C"/>
    <w:rsid w:val="184A6738"/>
    <w:rsid w:val="1853B34F"/>
    <w:rsid w:val="18566BD5"/>
    <w:rsid w:val="1863FF11"/>
    <w:rsid w:val="1864A071"/>
    <w:rsid w:val="187E3712"/>
    <w:rsid w:val="1884A9A2"/>
    <w:rsid w:val="18902140"/>
    <w:rsid w:val="1892D136"/>
    <w:rsid w:val="18B73799"/>
    <w:rsid w:val="18BACE4D"/>
    <w:rsid w:val="18D00BC3"/>
    <w:rsid w:val="18D792C7"/>
    <w:rsid w:val="18EACA5A"/>
    <w:rsid w:val="18EFDDD6"/>
    <w:rsid w:val="18F4A03C"/>
    <w:rsid w:val="19222C67"/>
    <w:rsid w:val="195144C2"/>
    <w:rsid w:val="1968173C"/>
    <w:rsid w:val="196F5B76"/>
    <w:rsid w:val="19860820"/>
    <w:rsid w:val="1987ACD3"/>
    <w:rsid w:val="198ED110"/>
    <w:rsid w:val="1994A37B"/>
    <w:rsid w:val="199C819A"/>
    <w:rsid w:val="199F9BFF"/>
    <w:rsid w:val="19C0D2F9"/>
    <w:rsid w:val="19EAEDE1"/>
    <w:rsid w:val="1A007ADA"/>
    <w:rsid w:val="1A0F6237"/>
    <w:rsid w:val="1A33F175"/>
    <w:rsid w:val="1A3FC233"/>
    <w:rsid w:val="1A3FCB05"/>
    <w:rsid w:val="1A442825"/>
    <w:rsid w:val="1AA8654B"/>
    <w:rsid w:val="1AB04DFD"/>
    <w:rsid w:val="1AB9C9D8"/>
    <w:rsid w:val="1ABC6F5A"/>
    <w:rsid w:val="1AD70D58"/>
    <w:rsid w:val="1ADFFAAE"/>
    <w:rsid w:val="1AE12D08"/>
    <w:rsid w:val="1AF757A1"/>
    <w:rsid w:val="1AFCBE59"/>
    <w:rsid w:val="1B08D6CF"/>
    <w:rsid w:val="1B553000"/>
    <w:rsid w:val="1B56CEC1"/>
    <w:rsid w:val="1B694E3B"/>
    <w:rsid w:val="1B6B145A"/>
    <w:rsid w:val="1B71C7A0"/>
    <w:rsid w:val="1B7BDCF8"/>
    <w:rsid w:val="1B7C1F93"/>
    <w:rsid w:val="1BB180DC"/>
    <w:rsid w:val="1BC10701"/>
    <w:rsid w:val="1BC49FC8"/>
    <w:rsid w:val="1BEA2388"/>
    <w:rsid w:val="1BEA3A10"/>
    <w:rsid w:val="1BF193AB"/>
    <w:rsid w:val="1C21F99A"/>
    <w:rsid w:val="1C22A4CC"/>
    <w:rsid w:val="1C253A65"/>
    <w:rsid w:val="1C26AAF7"/>
    <w:rsid w:val="1C28554D"/>
    <w:rsid w:val="1C3006A9"/>
    <w:rsid w:val="1C31F165"/>
    <w:rsid w:val="1C32D32D"/>
    <w:rsid w:val="1C3E9579"/>
    <w:rsid w:val="1C807748"/>
    <w:rsid w:val="1C829AC9"/>
    <w:rsid w:val="1C995548"/>
    <w:rsid w:val="1C9D12DA"/>
    <w:rsid w:val="1CAC8A52"/>
    <w:rsid w:val="1CAFF75C"/>
    <w:rsid w:val="1CC344C0"/>
    <w:rsid w:val="1CF1789E"/>
    <w:rsid w:val="1CF326A2"/>
    <w:rsid w:val="1CF96986"/>
    <w:rsid w:val="1D23DDEC"/>
    <w:rsid w:val="1D289D6B"/>
    <w:rsid w:val="1D3CDE6A"/>
    <w:rsid w:val="1D3DB220"/>
    <w:rsid w:val="1D3FF7C6"/>
    <w:rsid w:val="1D4BAB98"/>
    <w:rsid w:val="1D506DE7"/>
    <w:rsid w:val="1D580884"/>
    <w:rsid w:val="1D623B47"/>
    <w:rsid w:val="1D6BF9AA"/>
    <w:rsid w:val="1D6D8D99"/>
    <w:rsid w:val="1D84AE7D"/>
    <w:rsid w:val="1D8C540E"/>
    <w:rsid w:val="1DA11B4E"/>
    <w:rsid w:val="1DBA9449"/>
    <w:rsid w:val="1DBD2A48"/>
    <w:rsid w:val="1DBD2DE3"/>
    <w:rsid w:val="1DC0F288"/>
    <w:rsid w:val="1DCA653E"/>
    <w:rsid w:val="1DE7A42B"/>
    <w:rsid w:val="1DEE7DD6"/>
    <w:rsid w:val="1DF04816"/>
    <w:rsid w:val="1DF5D75D"/>
    <w:rsid w:val="1E242576"/>
    <w:rsid w:val="1E265646"/>
    <w:rsid w:val="1E3BC147"/>
    <w:rsid w:val="1E40728C"/>
    <w:rsid w:val="1E567425"/>
    <w:rsid w:val="1E5C7EBE"/>
    <w:rsid w:val="1E6019F8"/>
    <w:rsid w:val="1E62C79E"/>
    <w:rsid w:val="1E75E1ED"/>
    <w:rsid w:val="1E801EDE"/>
    <w:rsid w:val="1E82D3A5"/>
    <w:rsid w:val="1E878943"/>
    <w:rsid w:val="1E883499"/>
    <w:rsid w:val="1E8A001E"/>
    <w:rsid w:val="1E99BAF3"/>
    <w:rsid w:val="1EA2E5E9"/>
    <w:rsid w:val="1EA3B3FE"/>
    <w:rsid w:val="1EBFAE4D"/>
    <w:rsid w:val="1ED39878"/>
    <w:rsid w:val="1EE6A465"/>
    <w:rsid w:val="1EEEFAF5"/>
    <w:rsid w:val="1EF5E67C"/>
    <w:rsid w:val="1F005BE0"/>
    <w:rsid w:val="1F1ABA97"/>
    <w:rsid w:val="1F2F8454"/>
    <w:rsid w:val="1F439573"/>
    <w:rsid w:val="1F5B0878"/>
    <w:rsid w:val="1F839326"/>
    <w:rsid w:val="1F8F2706"/>
    <w:rsid w:val="1F9806FC"/>
    <w:rsid w:val="1F9A7971"/>
    <w:rsid w:val="1FAA967F"/>
    <w:rsid w:val="1FBF495D"/>
    <w:rsid w:val="1FE5C9E5"/>
    <w:rsid w:val="1FF74055"/>
    <w:rsid w:val="2008DC7B"/>
    <w:rsid w:val="200A5DAB"/>
    <w:rsid w:val="200BD54B"/>
    <w:rsid w:val="20222FBF"/>
    <w:rsid w:val="20377CAE"/>
    <w:rsid w:val="2061D42A"/>
    <w:rsid w:val="206703C8"/>
    <w:rsid w:val="207B1439"/>
    <w:rsid w:val="20806C9B"/>
    <w:rsid w:val="20874077"/>
    <w:rsid w:val="20882BDF"/>
    <w:rsid w:val="20A00343"/>
    <w:rsid w:val="20B84F12"/>
    <w:rsid w:val="20CCAB0E"/>
    <w:rsid w:val="20FA835B"/>
    <w:rsid w:val="21047783"/>
    <w:rsid w:val="210679FB"/>
    <w:rsid w:val="2106CE5D"/>
    <w:rsid w:val="21335588"/>
    <w:rsid w:val="2134C9F5"/>
    <w:rsid w:val="213E39E9"/>
    <w:rsid w:val="216515A1"/>
    <w:rsid w:val="216AA5C4"/>
    <w:rsid w:val="2171534F"/>
    <w:rsid w:val="217900ED"/>
    <w:rsid w:val="21CE8FCF"/>
    <w:rsid w:val="21EFC47C"/>
    <w:rsid w:val="21FA0537"/>
    <w:rsid w:val="21FD838E"/>
    <w:rsid w:val="220ABA15"/>
    <w:rsid w:val="22277D75"/>
    <w:rsid w:val="2227E968"/>
    <w:rsid w:val="222F5A51"/>
    <w:rsid w:val="22507FA6"/>
    <w:rsid w:val="2261FA5C"/>
    <w:rsid w:val="22727654"/>
    <w:rsid w:val="2276652E"/>
    <w:rsid w:val="2279B054"/>
    <w:rsid w:val="227E8AC3"/>
    <w:rsid w:val="229B2899"/>
    <w:rsid w:val="22B48BB3"/>
    <w:rsid w:val="22BE3063"/>
    <w:rsid w:val="22D2A557"/>
    <w:rsid w:val="22F91BCC"/>
    <w:rsid w:val="230A5B68"/>
    <w:rsid w:val="2319A72F"/>
    <w:rsid w:val="231F33AC"/>
    <w:rsid w:val="2331ED19"/>
    <w:rsid w:val="234D363B"/>
    <w:rsid w:val="23509865"/>
    <w:rsid w:val="23989B08"/>
    <w:rsid w:val="239ECC6E"/>
    <w:rsid w:val="23A23DED"/>
    <w:rsid w:val="23AE78FB"/>
    <w:rsid w:val="23B0C6A2"/>
    <w:rsid w:val="23B6396C"/>
    <w:rsid w:val="23C6A3CC"/>
    <w:rsid w:val="23C751AB"/>
    <w:rsid w:val="23DCEACE"/>
    <w:rsid w:val="23E3261D"/>
    <w:rsid w:val="23F0C69C"/>
    <w:rsid w:val="23FAC64E"/>
    <w:rsid w:val="23FE43AE"/>
    <w:rsid w:val="24227D2F"/>
    <w:rsid w:val="2425F7AC"/>
    <w:rsid w:val="2430574F"/>
    <w:rsid w:val="2437B2EA"/>
    <w:rsid w:val="2458512E"/>
    <w:rsid w:val="246646BC"/>
    <w:rsid w:val="246ACADF"/>
    <w:rsid w:val="24779FC5"/>
    <w:rsid w:val="247F8D80"/>
    <w:rsid w:val="24811952"/>
    <w:rsid w:val="248CF4B0"/>
    <w:rsid w:val="249528AD"/>
    <w:rsid w:val="24A7B1FC"/>
    <w:rsid w:val="24D903A1"/>
    <w:rsid w:val="24DC9047"/>
    <w:rsid w:val="24DF346D"/>
    <w:rsid w:val="24DFE8EB"/>
    <w:rsid w:val="24E16F81"/>
    <w:rsid w:val="24E2BD51"/>
    <w:rsid w:val="2515073B"/>
    <w:rsid w:val="251EBB03"/>
    <w:rsid w:val="252FEA16"/>
    <w:rsid w:val="2531A5F9"/>
    <w:rsid w:val="25339064"/>
    <w:rsid w:val="2537E024"/>
    <w:rsid w:val="254A495C"/>
    <w:rsid w:val="25579C86"/>
    <w:rsid w:val="255FAD73"/>
    <w:rsid w:val="256AF519"/>
    <w:rsid w:val="257E0A41"/>
    <w:rsid w:val="257E7FD8"/>
    <w:rsid w:val="258B29C0"/>
    <w:rsid w:val="25A70BB4"/>
    <w:rsid w:val="25B9B183"/>
    <w:rsid w:val="25EEAEA0"/>
    <w:rsid w:val="25F64104"/>
    <w:rsid w:val="260AAF42"/>
    <w:rsid w:val="261394E2"/>
    <w:rsid w:val="2622D21C"/>
    <w:rsid w:val="2624A484"/>
    <w:rsid w:val="26295349"/>
    <w:rsid w:val="262E7EBF"/>
    <w:rsid w:val="2630FBB2"/>
    <w:rsid w:val="2633757B"/>
    <w:rsid w:val="266DE127"/>
    <w:rsid w:val="266F83AA"/>
    <w:rsid w:val="26740D9B"/>
    <w:rsid w:val="267C620D"/>
    <w:rsid w:val="267FC3FF"/>
    <w:rsid w:val="2681D939"/>
    <w:rsid w:val="2691FD4D"/>
    <w:rsid w:val="26AB290B"/>
    <w:rsid w:val="26AF2D46"/>
    <w:rsid w:val="26B67CBF"/>
    <w:rsid w:val="26C78E51"/>
    <w:rsid w:val="26D2CF9E"/>
    <w:rsid w:val="26D756DD"/>
    <w:rsid w:val="26DF59DF"/>
    <w:rsid w:val="26DFA746"/>
    <w:rsid w:val="26E911F2"/>
    <w:rsid w:val="2715D1A6"/>
    <w:rsid w:val="2743B5FF"/>
    <w:rsid w:val="2746B592"/>
    <w:rsid w:val="274FA992"/>
    <w:rsid w:val="27719BCE"/>
    <w:rsid w:val="2790381C"/>
    <w:rsid w:val="27929F6D"/>
    <w:rsid w:val="279C08DE"/>
    <w:rsid w:val="279E97BF"/>
    <w:rsid w:val="27A0EE99"/>
    <w:rsid w:val="27A94813"/>
    <w:rsid w:val="27B54FE2"/>
    <w:rsid w:val="27BA514F"/>
    <w:rsid w:val="27D6AA05"/>
    <w:rsid w:val="27D93A91"/>
    <w:rsid w:val="27E367BE"/>
    <w:rsid w:val="27E75D93"/>
    <w:rsid w:val="27E7A305"/>
    <w:rsid w:val="27EFA064"/>
    <w:rsid w:val="2809F846"/>
    <w:rsid w:val="2810383C"/>
    <w:rsid w:val="2810E76A"/>
    <w:rsid w:val="282FC600"/>
    <w:rsid w:val="28376B28"/>
    <w:rsid w:val="284B8F51"/>
    <w:rsid w:val="284FC5D0"/>
    <w:rsid w:val="2863BC1A"/>
    <w:rsid w:val="288119D2"/>
    <w:rsid w:val="2887972E"/>
    <w:rsid w:val="288E8F0C"/>
    <w:rsid w:val="2892C0EC"/>
    <w:rsid w:val="2895DD0F"/>
    <w:rsid w:val="289A3948"/>
    <w:rsid w:val="28B4E7DE"/>
    <w:rsid w:val="28BC44DF"/>
    <w:rsid w:val="28BFA638"/>
    <w:rsid w:val="28CE23A2"/>
    <w:rsid w:val="28D2404A"/>
    <w:rsid w:val="28D8FEF1"/>
    <w:rsid w:val="28E6B6F4"/>
    <w:rsid w:val="28EFFB33"/>
    <w:rsid w:val="28FEF962"/>
    <w:rsid w:val="2907432F"/>
    <w:rsid w:val="291576E6"/>
    <w:rsid w:val="29270AB4"/>
    <w:rsid w:val="29373C12"/>
    <w:rsid w:val="2937C08E"/>
    <w:rsid w:val="293973AB"/>
    <w:rsid w:val="295CDD93"/>
    <w:rsid w:val="297D072C"/>
    <w:rsid w:val="29A1C2FB"/>
    <w:rsid w:val="29A8C38F"/>
    <w:rsid w:val="29B15C52"/>
    <w:rsid w:val="29B55C9B"/>
    <w:rsid w:val="29C6430F"/>
    <w:rsid w:val="29E428C9"/>
    <w:rsid w:val="29EE99A0"/>
    <w:rsid w:val="29F2EAEF"/>
    <w:rsid w:val="2A0A73F1"/>
    <w:rsid w:val="2A0B3D44"/>
    <w:rsid w:val="2A165A37"/>
    <w:rsid w:val="2A234499"/>
    <w:rsid w:val="2A2BC5ED"/>
    <w:rsid w:val="2A2E2218"/>
    <w:rsid w:val="2A306BBF"/>
    <w:rsid w:val="2A385C55"/>
    <w:rsid w:val="2A66CC08"/>
    <w:rsid w:val="2A6D6993"/>
    <w:rsid w:val="2A847E45"/>
    <w:rsid w:val="2AD9745F"/>
    <w:rsid w:val="2B04DBB8"/>
    <w:rsid w:val="2B12F72E"/>
    <w:rsid w:val="2B1FDD0C"/>
    <w:rsid w:val="2B34DEEF"/>
    <w:rsid w:val="2B3E6FE4"/>
    <w:rsid w:val="2B47197B"/>
    <w:rsid w:val="2B4A8D5A"/>
    <w:rsid w:val="2B4F88C2"/>
    <w:rsid w:val="2B56B1E6"/>
    <w:rsid w:val="2B5BDE82"/>
    <w:rsid w:val="2B6C98A9"/>
    <w:rsid w:val="2B72E6C2"/>
    <w:rsid w:val="2B7FCDEF"/>
    <w:rsid w:val="2BA88600"/>
    <w:rsid w:val="2BAE930F"/>
    <w:rsid w:val="2BB1BD5E"/>
    <w:rsid w:val="2BB3DF6B"/>
    <w:rsid w:val="2BD1C86B"/>
    <w:rsid w:val="2BEE4473"/>
    <w:rsid w:val="2BF0C775"/>
    <w:rsid w:val="2C0523D4"/>
    <w:rsid w:val="2C146E3F"/>
    <w:rsid w:val="2C2AF249"/>
    <w:rsid w:val="2C2F2191"/>
    <w:rsid w:val="2C3E7917"/>
    <w:rsid w:val="2C3FEF3B"/>
    <w:rsid w:val="2C558986"/>
    <w:rsid w:val="2C6AAA4A"/>
    <w:rsid w:val="2C73C740"/>
    <w:rsid w:val="2C8A99D7"/>
    <w:rsid w:val="2C9A8DE8"/>
    <w:rsid w:val="2CA0F099"/>
    <w:rsid w:val="2CBB88AB"/>
    <w:rsid w:val="2CBF2CCE"/>
    <w:rsid w:val="2CE960CD"/>
    <w:rsid w:val="2CF5B8D6"/>
    <w:rsid w:val="2D27E2CC"/>
    <w:rsid w:val="2D331981"/>
    <w:rsid w:val="2D572606"/>
    <w:rsid w:val="2D78E486"/>
    <w:rsid w:val="2D7F06A0"/>
    <w:rsid w:val="2DA00B7A"/>
    <w:rsid w:val="2DA0569F"/>
    <w:rsid w:val="2DAB56B7"/>
    <w:rsid w:val="2DC1B976"/>
    <w:rsid w:val="2DCA0E52"/>
    <w:rsid w:val="2DE236FE"/>
    <w:rsid w:val="2DF170D2"/>
    <w:rsid w:val="2E02ED84"/>
    <w:rsid w:val="2E074CB5"/>
    <w:rsid w:val="2E10D1B5"/>
    <w:rsid w:val="2E122F46"/>
    <w:rsid w:val="2E2AE9EE"/>
    <w:rsid w:val="2E2B7118"/>
    <w:rsid w:val="2E4ECF33"/>
    <w:rsid w:val="2E504CFC"/>
    <w:rsid w:val="2E557A6C"/>
    <w:rsid w:val="2E5BA52A"/>
    <w:rsid w:val="2E60D2C3"/>
    <w:rsid w:val="2E64E5F3"/>
    <w:rsid w:val="2E745366"/>
    <w:rsid w:val="2E8A446C"/>
    <w:rsid w:val="2E8C034D"/>
    <w:rsid w:val="2E8D96E4"/>
    <w:rsid w:val="2EC7D6DD"/>
    <w:rsid w:val="2EF2F667"/>
    <w:rsid w:val="2EF6C303"/>
    <w:rsid w:val="2F23EA55"/>
    <w:rsid w:val="2F26948A"/>
    <w:rsid w:val="2F357938"/>
    <w:rsid w:val="2F50921C"/>
    <w:rsid w:val="2F585E83"/>
    <w:rsid w:val="2F60D1CF"/>
    <w:rsid w:val="2F60DB6C"/>
    <w:rsid w:val="2F70F3F6"/>
    <w:rsid w:val="2F87E4A1"/>
    <w:rsid w:val="2F8B3EA0"/>
    <w:rsid w:val="2F8E1D03"/>
    <w:rsid w:val="2FAE197B"/>
    <w:rsid w:val="2FB25E6D"/>
    <w:rsid w:val="2FC586BF"/>
    <w:rsid w:val="2FE453D7"/>
    <w:rsid w:val="2FEBE5CE"/>
    <w:rsid w:val="2FFB67B6"/>
    <w:rsid w:val="3001ACA2"/>
    <w:rsid w:val="300C87C9"/>
    <w:rsid w:val="301D6CD3"/>
    <w:rsid w:val="303EAB2B"/>
    <w:rsid w:val="30404A46"/>
    <w:rsid w:val="3055BC23"/>
    <w:rsid w:val="307015FE"/>
    <w:rsid w:val="307AAB75"/>
    <w:rsid w:val="3083257D"/>
    <w:rsid w:val="30972B21"/>
    <w:rsid w:val="30994BB0"/>
    <w:rsid w:val="309A8163"/>
    <w:rsid w:val="309D983B"/>
    <w:rsid w:val="309E91CC"/>
    <w:rsid w:val="30A5CCD9"/>
    <w:rsid w:val="30BB04CB"/>
    <w:rsid w:val="30BE0ECD"/>
    <w:rsid w:val="30C68AFF"/>
    <w:rsid w:val="30E805AD"/>
    <w:rsid w:val="310A7D84"/>
    <w:rsid w:val="312567A9"/>
    <w:rsid w:val="312B8D56"/>
    <w:rsid w:val="31327761"/>
    <w:rsid w:val="31393D22"/>
    <w:rsid w:val="313AA515"/>
    <w:rsid w:val="313CB02B"/>
    <w:rsid w:val="3145DA56"/>
    <w:rsid w:val="314BA11D"/>
    <w:rsid w:val="31568316"/>
    <w:rsid w:val="315B5FF9"/>
    <w:rsid w:val="316590DE"/>
    <w:rsid w:val="3177D4E2"/>
    <w:rsid w:val="317BC8F5"/>
    <w:rsid w:val="31A3B66C"/>
    <w:rsid w:val="31AFBB16"/>
    <w:rsid w:val="31C9B5A5"/>
    <w:rsid w:val="31CCF46D"/>
    <w:rsid w:val="31D7BCC9"/>
    <w:rsid w:val="31E46170"/>
    <w:rsid w:val="31F4B0F3"/>
    <w:rsid w:val="31F86991"/>
    <w:rsid w:val="31FA0324"/>
    <w:rsid w:val="320A2D9D"/>
    <w:rsid w:val="320FA407"/>
    <w:rsid w:val="321E4EB2"/>
    <w:rsid w:val="3228CC64"/>
    <w:rsid w:val="323AD4BC"/>
    <w:rsid w:val="32419694"/>
    <w:rsid w:val="32624A11"/>
    <w:rsid w:val="32627F99"/>
    <w:rsid w:val="326EBE8D"/>
    <w:rsid w:val="32759793"/>
    <w:rsid w:val="32773845"/>
    <w:rsid w:val="327847FF"/>
    <w:rsid w:val="32B4CB33"/>
    <w:rsid w:val="32BCE472"/>
    <w:rsid w:val="32BE35FB"/>
    <w:rsid w:val="32CB0E9C"/>
    <w:rsid w:val="32CB3C4B"/>
    <w:rsid w:val="32DF6FBA"/>
    <w:rsid w:val="32EF10FA"/>
    <w:rsid w:val="32F43438"/>
    <w:rsid w:val="32F507E3"/>
    <w:rsid w:val="32F695B2"/>
    <w:rsid w:val="330B5F18"/>
    <w:rsid w:val="3312AF43"/>
    <w:rsid w:val="3316B10F"/>
    <w:rsid w:val="331E5D2A"/>
    <w:rsid w:val="331F14F5"/>
    <w:rsid w:val="3326B92F"/>
    <w:rsid w:val="332B3EC4"/>
    <w:rsid w:val="332E8460"/>
    <w:rsid w:val="334962C8"/>
    <w:rsid w:val="335619AB"/>
    <w:rsid w:val="33637302"/>
    <w:rsid w:val="33675FF1"/>
    <w:rsid w:val="338389E2"/>
    <w:rsid w:val="33861FD6"/>
    <w:rsid w:val="3390783D"/>
    <w:rsid w:val="339CB237"/>
    <w:rsid w:val="339E62A6"/>
    <w:rsid w:val="33BCCA58"/>
    <w:rsid w:val="33C5EC68"/>
    <w:rsid w:val="33CF3AFF"/>
    <w:rsid w:val="33DC99F0"/>
    <w:rsid w:val="33F8A4B7"/>
    <w:rsid w:val="340DE253"/>
    <w:rsid w:val="342A8DC6"/>
    <w:rsid w:val="345F15C1"/>
    <w:rsid w:val="346738DC"/>
    <w:rsid w:val="347BB442"/>
    <w:rsid w:val="3489A3DE"/>
    <w:rsid w:val="34A72F79"/>
    <w:rsid w:val="34AB00DC"/>
    <w:rsid w:val="34D673CB"/>
    <w:rsid w:val="34D6E348"/>
    <w:rsid w:val="3516345E"/>
    <w:rsid w:val="354E8F09"/>
    <w:rsid w:val="35630DA9"/>
    <w:rsid w:val="3565C8E0"/>
    <w:rsid w:val="356D8DFE"/>
    <w:rsid w:val="35786D9D"/>
    <w:rsid w:val="35906BF7"/>
    <w:rsid w:val="3595EEC1"/>
    <w:rsid w:val="35A6DD8E"/>
    <w:rsid w:val="35B1409A"/>
    <w:rsid w:val="35D42086"/>
    <w:rsid w:val="35ECE43C"/>
    <w:rsid w:val="361385BC"/>
    <w:rsid w:val="3628E17F"/>
    <w:rsid w:val="3630F2C0"/>
    <w:rsid w:val="3637294B"/>
    <w:rsid w:val="36397D34"/>
    <w:rsid w:val="364C64D6"/>
    <w:rsid w:val="3664036C"/>
    <w:rsid w:val="367F29E0"/>
    <w:rsid w:val="368A06C0"/>
    <w:rsid w:val="3692AC19"/>
    <w:rsid w:val="36A6C7CB"/>
    <w:rsid w:val="36A87256"/>
    <w:rsid w:val="36AA10AC"/>
    <w:rsid w:val="36B1E6C5"/>
    <w:rsid w:val="36BDF83D"/>
    <w:rsid w:val="36BF727A"/>
    <w:rsid w:val="36CCD959"/>
    <w:rsid w:val="36EDE8EF"/>
    <w:rsid w:val="36EF4FF4"/>
    <w:rsid w:val="37132FAA"/>
    <w:rsid w:val="37310EF7"/>
    <w:rsid w:val="3743DACA"/>
    <w:rsid w:val="374B1FB0"/>
    <w:rsid w:val="374EF379"/>
    <w:rsid w:val="375C4885"/>
    <w:rsid w:val="376190F8"/>
    <w:rsid w:val="37805C0C"/>
    <w:rsid w:val="379B9E4C"/>
    <w:rsid w:val="379DAA93"/>
    <w:rsid w:val="37A2B7B4"/>
    <w:rsid w:val="37A6DC93"/>
    <w:rsid w:val="37B3B4E2"/>
    <w:rsid w:val="37C52CBF"/>
    <w:rsid w:val="37E56887"/>
    <w:rsid w:val="37EEA78E"/>
    <w:rsid w:val="37F44768"/>
    <w:rsid w:val="3816A404"/>
    <w:rsid w:val="381E361A"/>
    <w:rsid w:val="383AB0CF"/>
    <w:rsid w:val="386D36A0"/>
    <w:rsid w:val="386E19DB"/>
    <w:rsid w:val="386F6D65"/>
    <w:rsid w:val="38784EFB"/>
    <w:rsid w:val="3888011C"/>
    <w:rsid w:val="38C8268E"/>
    <w:rsid w:val="38E6186C"/>
    <w:rsid w:val="38E77550"/>
    <w:rsid w:val="3904141D"/>
    <w:rsid w:val="3924A453"/>
    <w:rsid w:val="392FBFD0"/>
    <w:rsid w:val="394E0ACD"/>
    <w:rsid w:val="39574EF3"/>
    <w:rsid w:val="3959A373"/>
    <w:rsid w:val="3969ABDE"/>
    <w:rsid w:val="396B40ED"/>
    <w:rsid w:val="39854C27"/>
    <w:rsid w:val="39925F40"/>
    <w:rsid w:val="39929E5B"/>
    <w:rsid w:val="399AC2A8"/>
    <w:rsid w:val="399BAD33"/>
    <w:rsid w:val="39A7D206"/>
    <w:rsid w:val="39ADB23C"/>
    <w:rsid w:val="39AEE114"/>
    <w:rsid w:val="39C05553"/>
    <w:rsid w:val="39CF865C"/>
    <w:rsid w:val="39EA5B28"/>
    <w:rsid w:val="39EFCE86"/>
    <w:rsid w:val="39FA8486"/>
    <w:rsid w:val="39FB5458"/>
    <w:rsid w:val="3A00304C"/>
    <w:rsid w:val="3A04E046"/>
    <w:rsid w:val="3A0793B7"/>
    <w:rsid w:val="3A0E946A"/>
    <w:rsid w:val="3A292E28"/>
    <w:rsid w:val="3A2D2B2F"/>
    <w:rsid w:val="3A332A38"/>
    <w:rsid w:val="3A48D6E1"/>
    <w:rsid w:val="3A4AA391"/>
    <w:rsid w:val="3A5D58B1"/>
    <w:rsid w:val="3A602006"/>
    <w:rsid w:val="3A96D857"/>
    <w:rsid w:val="3AA791A9"/>
    <w:rsid w:val="3AB171E4"/>
    <w:rsid w:val="3AB23BA4"/>
    <w:rsid w:val="3AB7C60C"/>
    <w:rsid w:val="3AC21F45"/>
    <w:rsid w:val="3ACAEDCD"/>
    <w:rsid w:val="3ACE39F5"/>
    <w:rsid w:val="3ADA5836"/>
    <w:rsid w:val="3ADC90A8"/>
    <w:rsid w:val="3AEB2D6B"/>
    <w:rsid w:val="3B1BEE12"/>
    <w:rsid w:val="3B2F33B8"/>
    <w:rsid w:val="3B45815E"/>
    <w:rsid w:val="3B47A1B8"/>
    <w:rsid w:val="3B4865DD"/>
    <w:rsid w:val="3B4A6B4E"/>
    <w:rsid w:val="3B60FD79"/>
    <w:rsid w:val="3B685810"/>
    <w:rsid w:val="3B77B017"/>
    <w:rsid w:val="3B7840BA"/>
    <w:rsid w:val="3BAD9A41"/>
    <w:rsid w:val="3BC8C749"/>
    <w:rsid w:val="3BD9BE8A"/>
    <w:rsid w:val="3BDF5D37"/>
    <w:rsid w:val="3BE0972F"/>
    <w:rsid w:val="3C14B5E3"/>
    <w:rsid w:val="3C20808D"/>
    <w:rsid w:val="3C331133"/>
    <w:rsid w:val="3C5188CA"/>
    <w:rsid w:val="3C56C9E2"/>
    <w:rsid w:val="3C5886D1"/>
    <w:rsid w:val="3C594501"/>
    <w:rsid w:val="3C6352B3"/>
    <w:rsid w:val="3C67EE62"/>
    <w:rsid w:val="3C6A3F8F"/>
    <w:rsid w:val="3C77CEB7"/>
    <w:rsid w:val="3C89DEE8"/>
    <w:rsid w:val="3CC1A5DC"/>
    <w:rsid w:val="3CC5044F"/>
    <w:rsid w:val="3D0AB454"/>
    <w:rsid w:val="3D2F7740"/>
    <w:rsid w:val="3D36DDC5"/>
    <w:rsid w:val="3D3CCFD6"/>
    <w:rsid w:val="3D3DE9CB"/>
    <w:rsid w:val="3D48243C"/>
    <w:rsid w:val="3D52FE73"/>
    <w:rsid w:val="3D650A0C"/>
    <w:rsid w:val="3D6E49AC"/>
    <w:rsid w:val="3D72503A"/>
    <w:rsid w:val="3D7AE4CA"/>
    <w:rsid w:val="3D916A79"/>
    <w:rsid w:val="3D9C8DA2"/>
    <w:rsid w:val="3DA1A623"/>
    <w:rsid w:val="3DB4D68C"/>
    <w:rsid w:val="3DC1638E"/>
    <w:rsid w:val="3DDF326B"/>
    <w:rsid w:val="3E072471"/>
    <w:rsid w:val="3E13D33C"/>
    <w:rsid w:val="3E32A923"/>
    <w:rsid w:val="3E55ACCF"/>
    <w:rsid w:val="3E7C6542"/>
    <w:rsid w:val="3E8D4310"/>
    <w:rsid w:val="3E90769C"/>
    <w:rsid w:val="3E9F7C1C"/>
    <w:rsid w:val="3EA20775"/>
    <w:rsid w:val="3EA88631"/>
    <w:rsid w:val="3EAA9F6C"/>
    <w:rsid w:val="3EB3531A"/>
    <w:rsid w:val="3EBDFAF4"/>
    <w:rsid w:val="3EC67FCF"/>
    <w:rsid w:val="3ECB7E98"/>
    <w:rsid w:val="3ECE359A"/>
    <w:rsid w:val="3EE7BF60"/>
    <w:rsid w:val="3F01E123"/>
    <w:rsid w:val="3F04321F"/>
    <w:rsid w:val="3F0E6630"/>
    <w:rsid w:val="3F155E85"/>
    <w:rsid w:val="3F1C51DB"/>
    <w:rsid w:val="3F39F5CD"/>
    <w:rsid w:val="3F4C23A7"/>
    <w:rsid w:val="3F65E241"/>
    <w:rsid w:val="3F789D7F"/>
    <w:rsid w:val="3FA2E10C"/>
    <w:rsid w:val="3FA3CC3C"/>
    <w:rsid w:val="3FAD681A"/>
    <w:rsid w:val="3FB436EB"/>
    <w:rsid w:val="3FC71CA0"/>
    <w:rsid w:val="3FD0B643"/>
    <w:rsid w:val="3FE2EA33"/>
    <w:rsid w:val="3FE52AAE"/>
    <w:rsid w:val="3FF81FC9"/>
    <w:rsid w:val="400ECEE7"/>
    <w:rsid w:val="401C171B"/>
    <w:rsid w:val="402909E8"/>
    <w:rsid w:val="4032C28B"/>
    <w:rsid w:val="40518065"/>
    <w:rsid w:val="4052E690"/>
    <w:rsid w:val="4062F14C"/>
    <w:rsid w:val="4066497F"/>
    <w:rsid w:val="4068CC0B"/>
    <w:rsid w:val="408AA228"/>
    <w:rsid w:val="40AD6475"/>
    <w:rsid w:val="40B0A00A"/>
    <w:rsid w:val="40D2F5F1"/>
    <w:rsid w:val="40FDC71F"/>
    <w:rsid w:val="410BB690"/>
    <w:rsid w:val="41144A61"/>
    <w:rsid w:val="411AFDF8"/>
    <w:rsid w:val="41289512"/>
    <w:rsid w:val="414725C5"/>
    <w:rsid w:val="41629E57"/>
    <w:rsid w:val="4193BDDD"/>
    <w:rsid w:val="419AFE3B"/>
    <w:rsid w:val="41D51F4C"/>
    <w:rsid w:val="41E9AF69"/>
    <w:rsid w:val="41EB338F"/>
    <w:rsid w:val="41F17B53"/>
    <w:rsid w:val="4211AAD1"/>
    <w:rsid w:val="42230311"/>
    <w:rsid w:val="4229CE08"/>
    <w:rsid w:val="42406045"/>
    <w:rsid w:val="4242DFE8"/>
    <w:rsid w:val="4252DA34"/>
    <w:rsid w:val="4261763B"/>
    <w:rsid w:val="42647073"/>
    <w:rsid w:val="427ACCC9"/>
    <w:rsid w:val="428CB6F0"/>
    <w:rsid w:val="429CFD02"/>
    <w:rsid w:val="42A4AA22"/>
    <w:rsid w:val="42A77E82"/>
    <w:rsid w:val="42B9BC4C"/>
    <w:rsid w:val="42E3A4A2"/>
    <w:rsid w:val="42E9CE92"/>
    <w:rsid w:val="42EDFB1C"/>
    <w:rsid w:val="43004E58"/>
    <w:rsid w:val="431A349E"/>
    <w:rsid w:val="432EFAF3"/>
    <w:rsid w:val="433B8233"/>
    <w:rsid w:val="43450594"/>
    <w:rsid w:val="436B3412"/>
    <w:rsid w:val="43A147F0"/>
    <w:rsid w:val="43A83078"/>
    <w:rsid w:val="43A99437"/>
    <w:rsid w:val="43A9BB1F"/>
    <w:rsid w:val="43AB6B7B"/>
    <w:rsid w:val="43AFB5EE"/>
    <w:rsid w:val="43B2C6C6"/>
    <w:rsid w:val="43B2CB96"/>
    <w:rsid w:val="43C6B599"/>
    <w:rsid w:val="43C90C45"/>
    <w:rsid w:val="43C9BF1C"/>
    <w:rsid w:val="43D01C6E"/>
    <w:rsid w:val="43D4BADB"/>
    <w:rsid w:val="440DFE77"/>
    <w:rsid w:val="441EF3CE"/>
    <w:rsid w:val="44212F63"/>
    <w:rsid w:val="4427C135"/>
    <w:rsid w:val="4427D0AB"/>
    <w:rsid w:val="443B3034"/>
    <w:rsid w:val="44472085"/>
    <w:rsid w:val="444B6DDD"/>
    <w:rsid w:val="444CFD41"/>
    <w:rsid w:val="444D9083"/>
    <w:rsid w:val="444E3F62"/>
    <w:rsid w:val="4471A1BE"/>
    <w:rsid w:val="4479FB55"/>
    <w:rsid w:val="447DD1F7"/>
    <w:rsid w:val="44858E75"/>
    <w:rsid w:val="44D00D1F"/>
    <w:rsid w:val="44E6602F"/>
    <w:rsid w:val="44E9713F"/>
    <w:rsid w:val="44EE67C6"/>
    <w:rsid w:val="44F8C8B0"/>
    <w:rsid w:val="44FC0CFF"/>
    <w:rsid w:val="45096E5D"/>
    <w:rsid w:val="4516C1C4"/>
    <w:rsid w:val="45395E73"/>
    <w:rsid w:val="45396218"/>
    <w:rsid w:val="454018AA"/>
    <w:rsid w:val="4544147E"/>
    <w:rsid w:val="45504001"/>
    <w:rsid w:val="455DF4E4"/>
    <w:rsid w:val="456C3769"/>
    <w:rsid w:val="456ECAF6"/>
    <w:rsid w:val="458044F4"/>
    <w:rsid w:val="459086CE"/>
    <w:rsid w:val="4596A991"/>
    <w:rsid w:val="45A128CD"/>
    <w:rsid w:val="45D05939"/>
    <w:rsid w:val="45D16011"/>
    <w:rsid w:val="45DC67A3"/>
    <w:rsid w:val="4609504A"/>
    <w:rsid w:val="46145522"/>
    <w:rsid w:val="4616F706"/>
    <w:rsid w:val="461EC2DA"/>
    <w:rsid w:val="462F2FB6"/>
    <w:rsid w:val="46326901"/>
    <w:rsid w:val="4645DCAC"/>
    <w:rsid w:val="46466D28"/>
    <w:rsid w:val="465DBA39"/>
    <w:rsid w:val="466DAAE2"/>
    <w:rsid w:val="467066FF"/>
    <w:rsid w:val="467C08A3"/>
    <w:rsid w:val="46854EC2"/>
    <w:rsid w:val="468F7306"/>
    <w:rsid w:val="469385C9"/>
    <w:rsid w:val="469596AD"/>
    <w:rsid w:val="4698BA14"/>
    <w:rsid w:val="469CEBA3"/>
    <w:rsid w:val="46A5D071"/>
    <w:rsid w:val="46C25278"/>
    <w:rsid w:val="46C784EF"/>
    <w:rsid w:val="46F4A613"/>
    <w:rsid w:val="470F1DBA"/>
    <w:rsid w:val="4743C0A6"/>
    <w:rsid w:val="47446922"/>
    <w:rsid w:val="4748EE9A"/>
    <w:rsid w:val="474A5E4C"/>
    <w:rsid w:val="477611DC"/>
    <w:rsid w:val="4782F9C9"/>
    <w:rsid w:val="4793CC20"/>
    <w:rsid w:val="47944E69"/>
    <w:rsid w:val="479FA274"/>
    <w:rsid w:val="47C02181"/>
    <w:rsid w:val="47EFA113"/>
    <w:rsid w:val="47EFFEBC"/>
    <w:rsid w:val="47F5F1AC"/>
    <w:rsid w:val="47F87A35"/>
    <w:rsid w:val="4801324B"/>
    <w:rsid w:val="480144F8"/>
    <w:rsid w:val="48097B43"/>
    <w:rsid w:val="482480BB"/>
    <w:rsid w:val="4828878D"/>
    <w:rsid w:val="482CBFC7"/>
    <w:rsid w:val="484D463C"/>
    <w:rsid w:val="4851DF23"/>
    <w:rsid w:val="4852D422"/>
    <w:rsid w:val="48702663"/>
    <w:rsid w:val="48747372"/>
    <w:rsid w:val="4898C6CE"/>
    <w:rsid w:val="489C6DE6"/>
    <w:rsid w:val="48A0D563"/>
    <w:rsid w:val="48A50D44"/>
    <w:rsid w:val="48B898D6"/>
    <w:rsid w:val="48C0C00D"/>
    <w:rsid w:val="48D2FF9F"/>
    <w:rsid w:val="48EC44EA"/>
    <w:rsid w:val="49089648"/>
    <w:rsid w:val="4908AE89"/>
    <w:rsid w:val="490A1C7E"/>
    <w:rsid w:val="4921E512"/>
    <w:rsid w:val="49368C76"/>
    <w:rsid w:val="4938A5CA"/>
    <w:rsid w:val="493F5AF3"/>
    <w:rsid w:val="4941AAEE"/>
    <w:rsid w:val="4951A7DF"/>
    <w:rsid w:val="49774B10"/>
    <w:rsid w:val="498F5967"/>
    <w:rsid w:val="49B3E3FA"/>
    <w:rsid w:val="49C7E8EC"/>
    <w:rsid w:val="49CF5EB9"/>
    <w:rsid w:val="49E2EEA0"/>
    <w:rsid w:val="49E5A37B"/>
    <w:rsid w:val="49F517E8"/>
    <w:rsid w:val="49FFE635"/>
    <w:rsid w:val="4A1BE341"/>
    <w:rsid w:val="4A6424C7"/>
    <w:rsid w:val="4A840AAB"/>
    <w:rsid w:val="4A8F207C"/>
    <w:rsid w:val="4AB31C6A"/>
    <w:rsid w:val="4AB5B561"/>
    <w:rsid w:val="4AB87A76"/>
    <w:rsid w:val="4ABCBCEA"/>
    <w:rsid w:val="4AC6E102"/>
    <w:rsid w:val="4AE1BF9D"/>
    <w:rsid w:val="4AFE2945"/>
    <w:rsid w:val="4B3C5EB0"/>
    <w:rsid w:val="4B851682"/>
    <w:rsid w:val="4B85B103"/>
    <w:rsid w:val="4B8D24AC"/>
    <w:rsid w:val="4B9273D3"/>
    <w:rsid w:val="4B9881D2"/>
    <w:rsid w:val="4BD305B3"/>
    <w:rsid w:val="4BE5CF74"/>
    <w:rsid w:val="4BE7B3A7"/>
    <w:rsid w:val="4C074A75"/>
    <w:rsid w:val="4C15B81B"/>
    <w:rsid w:val="4C18161E"/>
    <w:rsid w:val="4C1CE4E3"/>
    <w:rsid w:val="4C30A107"/>
    <w:rsid w:val="4C3589AF"/>
    <w:rsid w:val="4C3FB7D3"/>
    <w:rsid w:val="4C49636A"/>
    <w:rsid w:val="4C798639"/>
    <w:rsid w:val="4C9BB590"/>
    <w:rsid w:val="4CA029BD"/>
    <w:rsid w:val="4CA067B2"/>
    <w:rsid w:val="4CA118D9"/>
    <w:rsid w:val="4CA798E6"/>
    <w:rsid w:val="4CBA0EE1"/>
    <w:rsid w:val="4CCCE7E0"/>
    <w:rsid w:val="4CFBA9A6"/>
    <w:rsid w:val="4D15EADF"/>
    <w:rsid w:val="4D1AB418"/>
    <w:rsid w:val="4D245011"/>
    <w:rsid w:val="4D25FE1C"/>
    <w:rsid w:val="4D4B58CC"/>
    <w:rsid w:val="4D5713BD"/>
    <w:rsid w:val="4D63B113"/>
    <w:rsid w:val="4D719857"/>
    <w:rsid w:val="4D7DBD2F"/>
    <w:rsid w:val="4D819FD5"/>
    <w:rsid w:val="4D8A1534"/>
    <w:rsid w:val="4D8E0696"/>
    <w:rsid w:val="4D8E54D3"/>
    <w:rsid w:val="4D8E8A7A"/>
    <w:rsid w:val="4D9149A0"/>
    <w:rsid w:val="4DAFD837"/>
    <w:rsid w:val="4DC5C03D"/>
    <w:rsid w:val="4DD374D2"/>
    <w:rsid w:val="4DD6BEE4"/>
    <w:rsid w:val="4DE7F0E2"/>
    <w:rsid w:val="4DF2BDBF"/>
    <w:rsid w:val="4DFA4DCC"/>
    <w:rsid w:val="4E002684"/>
    <w:rsid w:val="4E067EED"/>
    <w:rsid w:val="4E081FD6"/>
    <w:rsid w:val="4E114801"/>
    <w:rsid w:val="4E1208F3"/>
    <w:rsid w:val="4E176884"/>
    <w:rsid w:val="4E4A40F4"/>
    <w:rsid w:val="4E4A629D"/>
    <w:rsid w:val="4E4D3CC7"/>
    <w:rsid w:val="4E694B77"/>
    <w:rsid w:val="4E6CFF55"/>
    <w:rsid w:val="4E80F776"/>
    <w:rsid w:val="4EA345D4"/>
    <w:rsid w:val="4EB94700"/>
    <w:rsid w:val="4EC8F184"/>
    <w:rsid w:val="4EDF727B"/>
    <w:rsid w:val="4EF760E9"/>
    <w:rsid w:val="4F180288"/>
    <w:rsid w:val="4F4B6909"/>
    <w:rsid w:val="4F6B8A59"/>
    <w:rsid w:val="4F798EE9"/>
    <w:rsid w:val="4FB51404"/>
    <w:rsid w:val="4FBC8A43"/>
    <w:rsid w:val="4FBF0D17"/>
    <w:rsid w:val="4FC3C963"/>
    <w:rsid w:val="4FE0FB46"/>
    <w:rsid w:val="50101EE7"/>
    <w:rsid w:val="5027A013"/>
    <w:rsid w:val="5032ACB8"/>
    <w:rsid w:val="50343369"/>
    <w:rsid w:val="5035174B"/>
    <w:rsid w:val="5035E814"/>
    <w:rsid w:val="5040E405"/>
    <w:rsid w:val="50450243"/>
    <w:rsid w:val="505DFBC5"/>
    <w:rsid w:val="5066EAC7"/>
    <w:rsid w:val="50A7BF22"/>
    <w:rsid w:val="50AA43D0"/>
    <w:rsid w:val="50CD3ABB"/>
    <w:rsid w:val="50E19D67"/>
    <w:rsid w:val="50ECB2D4"/>
    <w:rsid w:val="50F1826E"/>
    <w:rsid w:val="50FAC28C"/>
    <w:rsid w:val="5112E010"/>
    <w:rsid w:val="51247EAF"/>
    <w:rsid w:val="51420BA5"/>
    <w:rsid w:val="514A55B9"/>
    <w:rsid w:val="51832850"/>
    <w:rsid w:val="5199F90D"/>
    <w:rsid w:val="51A0EA3A"/>
    <w:rsid w:val="51A3342E"/>
    <w:rsid w:val="51B62521"/>
    <w:rsid w:val="51C64E48"/>
    <w:rsid w:val="51CF4769"/>
    <w:rsid w:val="51DF9D06"/>
    <w:rsid w:val="51E5B056"/>
    <w:rsid w:val="51E66E3B"/>
    <w:rsid w:val="51E83B6F"/>
    <w:rsid w:val="521A12B9"/>
    <w:rsid w:val="521C0679"/>
    <w:rsid w:val="521FDE71"/>
    <w:rsid w:val="52221F29"/>
    <w:rsid w:val="523EC848"/>
    <w:rsid w:val="525B7975"/>
    <w:rsid w:val="526D8791"/>
    <w:rsid w:val="5270D0F0"/>
    <w:rsid w:val="527B48E7"/>
    <w:rsid w:val="52868157"/>
    <w:rsid w:val="52896BE5"/>
    <w:rsid w:val="528F339C"/>
    <w:rsid w:val="529F4DA0"/>
    <w:rsid w:val="52A04FF1"/>
    <w:rsid w:val="52A3E41F"/>
    <w:rsid w:val="52BC917B"/>
    <w:rsid w:val="52C87D30"/>
    <w:rsid w:val="52D891F9"/>
    <w:rsid w:val="52E821AB"/>
    <w:rsid w:val="52F2E381"/>
    <w:rsid w:val="52F3350D"/>
    <w:rsid w:val="5303A319"/>
    <w:rsid w:val="530574CD"/>
    <w:rsid w:val="5306047C"/>
    <w:rsid w:val="531A33AC"/>
    <w:rsid w:val="531CEFA2"/>
    <w:rsid w:val="532CAFD6"/>
    <w:rsid w:val="532DB818"/>
    <w:rsid w:val="534DCC18"/>
    <w:rsid w:val="53568652"/>
    <w:rsid w:val="53568ABA"/>
    <w:rsid w:val="535E7B4E"/>
    <w:rsid w:val="536C9CE8"/>
    <w:rsid w:val="536EEEF7"/>
    <w:rsid w:val="5377D7B4"/>
    <w:rsid w:val="5395863C"/>
    <w:rsid w:val="53B827FA"/>
    <w:rsid w:val="53BD732C"/>
    <w:rsid w:val="53C02FA9"/>
    <w:rsid w:val="53CC6A92"/>
    <w:rsid w:val="53FE7DE5"/>
    <w:rsid w:val="540AEB85"/>
    <w:rsid w:val="540E4EEA"/>
    <w:rsid w:val="54114D86"/>
    <w:rsid w:val="541CA4D2"/>
    <w:rsid w:val="54276580"/>
    <w:rsid w:val="542F11BF"/>
    <w:rsid w:val="543FB480"/>
    <w:rsid w:val="545588FC"/>
    <w:rsid w:val="546318F3"/>
    <w:rsid w:val="546C853F"/>
    <w:rsid w:val="5475CEC9"/>
    <w:rsid w:val="548B8FAF"/>
    <w:rsid w:val="54B42157"/>
    <w:rsid w:val="54B5E5F6"/>
    <w:rsid w:val="54F25B1B"/>
    <w:rsid w:val="550A92BA"/>
    <w:rsid w:val="5510E547"/>
    <w:rsid w:val="55132A2E"/>
    <w:rsid w:val="551FA5F9"/>
    <w:rsid w:val="55211CB5"/>
    <w:rsid w:val="55231CB0"/>
    <w:rsid w:val="55299077"/>
    <w:rsid w:val="552B89ED"/>
    <w:rsid w:val="552E5591"/>
    <w:rsid w:val="554AC4FD"/>
    <w:rsid w:val="554E5AB9"/>
    <w:rsid w:val="5559BFEB"/>
    <w:rsid w:val="55702999"/>
    <w:rsid w:val="55705B65"/>
    <w:rsid w:val="557840E8"/>
    <w:rsid w:val="5579399E"/>
    <w:rsid w:val="5582BFEA"/>
    <w:rsid w:val="5588C4E6"/>
    <w:rsid w:val="55A9E0F3"/>
    <w:rsid w:val="55AE11A3"/>
    <w:rsid w:val="55B2276C"/>
    <w:rsid w:val="55D7E837"/>
    <w:rsid w:val="55F81746"/>
    <w:rsid w:val="5607FAB3"/>
    <w:rsid w:val="56155B64"/>
    <w:rsid w:val="56291484"/>
    <w:rsid w:val="5636CAC6"/>
    <w:rsid w:val="563B6836"/>
    <w:rsid w:val="565A8CCA"/>
    <w:rsid w:val="565C0C97"/>
    <w:rsid w:val="5670D36C"/>
    <w:rsid w:val="567BC975"/>
    <w:rsid w:val="5693AE18"/>
    <w:rsid w:val="5698456C"/>
    <w:rsid w:val="569CACED"/>
    <w:rsid w:val="569F4B6F"/>
    <w:rsid w:val="56A49C10"/>
    <w:rsid w:val="56A81131"/>
    <w:rsid w:val="56ABEBEF"/>
    <w:rsid w:val="56B1AF6F"/>
    <w:rsid w:val="56B42508"/>
    <w:rsid w:val="56C92589"/>
    <w:rsid w:val="56DAD76E"/>
    <w:rsid w:val="56DDC678"/>
    <w:rsid w:val="57155DF7"/>
    <w:rsid w:val="57269AEC"/>
    <w:rsid w:val="5729C9D6"/>
    <w:rsid w:val="572A2ACE"/>
    <w:rsid w:val="57334497"/>
    <w:rsid w:val="5735B7C8"/>
    <w:rsid w:val="573C7038"/>
    <w:rsid w:val="57421533"/>
    <w:rsid w:val="576330DB"/>
    <w:rsid w:val="576D7774"/>
    <w:rsid w:val="5773A821"/>
    <w:rsid w:val="5790773C"/>
    <w:rsid w:val="579EBDD5"/>
    <w:rsid w:val="57A42601"/>
    <w:rsid w:val="57AF56EE"/>
    <w:rsid w:val="57DBE6C6"/>
    <w:rsid w:val="57E7D85B"/>
    <w:rsid w:val="57F1FE5D"/>
    <w:rsid w:val="57F8BD3D"/>
    <w:rsid w:val="57FA21AD"/>
    <w:rsid w:val="57FAC53A"/>
    <w:rsid w:val="58017D84"/>
    <w:rsid w:val="580307AD"/>
    <w:rsid w:val="58043363"/>
    <w:rsid w:val="58057E79"/>
    <w:rsid w:val="58093CC5"/>
    <w:rsid w:val="581EA5CE"/>
    <w:rsid w:val="58238B3E"/>
    <w:rsid w:val="58299184"/>
    <w:rsid w:val="58437AB2"/>
    <w:rsid w:val="585093F8"/>
    <w:rsid w:val="585BE143"/>
    <w:rsid w:val="58779CA2"/>
    <w:rsid w:val="589563ED"/>
    <w:rsid w:val="58ADE7DC"/>
    <w:rsid w:val="58D90483"/>
    <w:rsid w:val="58D90613"/>
    <w:rsid w:val="58D99E06"/>
    <w:rsid w:val="58E804C8"/>
    <w:rsid w:val="58EB4452"/>
    <w:rsid w:val="58F6E14D"/>
    <w:rsid w:val="58FC0F9D"/>
    <w:rsid w:val="58FCA089"/>
    <w:rsid w:val="5916CD69"/>
    <w:rsid w:val="592782D6"/>
    <w:rsid w:val="592DBCC5"/>
    <w:rsid w:val="59419D6B"/>
    <w:rsid w:val="59495A85"/>
    <w:rsid w:val="5955ABC2"/>
    <w:rsid w:val="5956B873"/>
    <w:rsid w:val="596706CB"/>
    <w:rsid w:val="596875A8"/>
    <w:rsid w:val="597FC14E"/>
    <w:rsid w:val="598FF277"/>
    <w:rsid w:val="59932C87"/>
    <w:rsid w:val="59942211"/>
    <w:rsid w:val="59AAF1E5"/>
    <w:rsid w:val="59C8DD11"/>
    <w:rsid w:val="59CDECE9"/>
    <w:rsid w:val="59D7DED7"/>
    <w:rsid w:val="59D9FF5D"/>
    <w:rsid w:val="59EF572F"/>
    <w:rsid w:val="59F73AA6"/>
    <w:rsid w:val="5A0B138B"/>
    <w:rsid w:val="5A11133E"/>
    <w:rsid w:val="5A16862C"/>
    <w:rsid w:val="5A63AB55"/>
    <w:rsid w:val="5A69960B"/>
    <w:rsid w:val="5A8805AC"/>
    <w:rsid w:val="5B011441"/>
    <w:rsid w:val="5B040EC7"/>
    <w:rsid w:val="5B06F50B"/>
    <w:rsid w:val="5B1C8DA4"/>
    <w:rsid w:val="5B3BF263"/>
    <w:rsid w:val="5B4883C5"/>
    <w:rsid w:val="5B4BC826"/>
    <w:rsid w:val="5B754EB4"/>
    <w:rsid w:val="5B8AACDA"/>
    <w:rsid w:val="5B8E134C"/>
    <w:rsid w:val="5B942E08"/>
    <w:rsid w:val="5BDA1723"/>
    <w:rsid w:val="5BF76105"/>
    <w:rsid w:val="5C11D156"/>
    <w:rsid w:val="5C230129"/>
    <w:rsid w:val="5C28B1B1"/>
    <w:rsid w:val="5C604C89"/>
    <w:rsid w:val="5C64EEDC"/>
    <w:rsid w:val="5C65D7B9"/>
    <w:rsid w:val="5C6C0BAA"/>
    <w:rsid w:val="5C8111D3"/>
    <w:rsid w:val="5C942B19"/>
    <w:rsid w:val="5CBAF12B"/>
    <w:rsid w:val="5CDB30C0"/>
    <w:rsid w:val="5CDC50E9"/>
    <w:rsid w:val="5CDD6C45"/>
    <w:rsid w:val="5CEFB631"/>
    <w:rsid w:val="5CF73001"/>
    <w:rsid w:val="5CF8BDEC"/>
    <w:rsid w:val="5D060AF6"/>
    <w:rsid w:val="5D1739C2"/>
    <w:rsid w:val="5D17D4A3"/>
    <w:rsid w:val="5D2389AF"/>
    <w:rsid w:val="5D251602"/>
    <w:rsid w:val="5D37E416"/>
    <w:rsid w:val="5D50A871"/>
    <w:rsid w:val="5D579988"/>
    <w:rsid w:val="5D721BFF"/>
    <w:rsid w:val="5D852123"/>
    <w:rsid w:val="5D97465A"/>
    <w:rsid w:val="5D9FFA54"/>
    <w:rsid w:val="5DC6C6F8"/>
    <w:rsid w:val="5DC99557"/>
    <w:rsid w:val="5DD0B1BC"/>
    <w:rsid w:val="5DD5FE41"/>
    <w:rsid w:val="5DDBCF5D"/>
    <w:rsid w:val="5DE5B06A"/>
    <w:rsid w:val="5DE87D3F"/>
    <w:rsid w:val="5DE8DDD3"/>
    <w:rsid w:val="5DEEEBEE"/>
    <w:rsid w:val="5DF37B1A"/>
    <w:rsid w:val="5DFE95FD"/>
    <w:rsid w:val="5E14EC46"/>
    <w:rsid w:val="5E242AA2"/>
    <w:rsid w:val="5E2741FD"/>
    <w:rsid w:val="5E373B88"/>
    <w:rsid w:val="5E3CFA21"/>
    <w:rsid w:val="5E3E0727"/>
    <w:rsid w:val="5E517767"/>
    <w:rsid w:val="5E5E0DAF"/>
    <w:rsid w:val="5E63FD6E"/>
    <w:rsid w:val="5E68F5B3"/>
    <w:rsid w:val="5E7022CA"/>
    <w:rsid w:val="5E772262"/>
    <w:rsid w:val="5E781819"/>
    <w:rsid w:val="5E7A4CEC"/>
    <w:rsid w:val="5E93CC80"/>
    <w:rsid w:val="5EB1F9BC"/>
    <w:rsid w:val="5EE2FC8F"/>
    <w:rsid w:val="5F1743FB"/>
    <w:rsid w:val="5F4221BB"/>
    <w:rsid w:val="5F48B335"/>
    <w:rsid w:val="5F59D8C7"/>
    <w:rsid w:val="5F631A3E"/>
    <w:rsid w:val="5F84A96C"/>
    <w:rsid w:val="5F914A18"/>
    <w:rsid w:val="5FA1D293"/>
    <w:rsid w:val="5FB9BABB"/>
    <w:rsid w:val="5FC0BA8D"/>
    <w:rsid w:val="5FC8B206"/>
    <w:rsid w:val="5FC9251A"/>
    <w:rsid w:val="5FD3C7A2"/>
    <w:rsid w:val="5FDB5E92"/>
    <w:rsid w:val="5FDBF0F7"/>
    <w:rsid w:val="5FE27C82"/>
    <w:rsid w:val="601CFF6A"/>
    <w:rsid w:val="602B7082"/>
    <w:rsid w:val="604D5EF1"/>
    <w:rsid w:val="60779C95"/>
    <w:rsid w:val="60812BEB"/>
    <w:rsid w:val="608AB121"/>
    <w:rsid w:val="608CBCCF"/>
    <w:rsid w:val="608DDCAA"/>
    <w:rsid w:val="609EB90A"/>
    <w:rsid w:val="60B0E32C"/>
    <w:rsid w:val="60B7330E"/>
    <w:rsid w:val="60C6D0DD"/>
    <w:rsid w:val="60CD79B0"/>
    <w:rsid w:val="61004851"/>
    <w:rsid w:val="6100A052"/>
    <w:rsid w:val="61099D00"/>
    <w:rsid w:val="612C626D"/>
    <w:rsid w:val="612EF6C7"/>
    <w:rsid w:val="6187BB69"/>
    <w:rsid w:val="619451B0"/>
    <w:rsid w:val="619B88F2"/>
    <w:rsid w:val="61A7BFC4"/>
    <w:rsid w:val="61B243EB"/>
    <w:rsid w:val="61CFED65"/>
    <w:rsid w:val="61DB54B2"/>
    <w:rsid w:val="61DC8F1F"/>
    <w:rsid w:val="61DD2626"/>
    <w:rsid w:val="61EDE060"/>
    <w:rsid w:val="61FEA9D2"/>
    <w:rsid w:val="621013D0"/>
    <w:rsid w:val="6211807F"/>
    <w:rsid w:val="6214754D"/>
    <w:rsid w:val="621AFFC7"/>
    <w:rsid w:val="621E3637"/>
    <w:rsid w:val="62483BFB"/>
    <w:rsid w:val="625B01E6"/>
    <w:rsid w:val="625D6AF5"/>
    <w:rsid w:val="625E5FF3"/>
    <w:rsid w:val="62667180"/>
    <w:rsid w:val="626B50FD"/>
    <w:rsid w:val="626C6E00"/>
    <w:rsid w:val="62747E28"/>
    <w:rsid w:val="628E4F96"/>
    <w:rsid w:val="629A5ECC"/>
    <w:rsid w:val="62AE54ED"/>
    <w:rsid w:val="62AE752E"/>
    <w:rsid w:val="62B5D66C"/>
    <w:rsid w:val="62C4703F"/>
    <w:rsid w:val="62E5D954"/>
    <w:rsid w:val="62F50937"/>
    <w:rsid w:val="6301CE0D"/>
    <w:rsid w:val="631085AC"/>
    <w:rsid w:val="63293C8A"/>
    <w:rsid w:val="632B1509"/>
    <w:rsid w:val="63349781"/>
    <w:rsid w:val="633E4D47"/>
    <w:rsid w:val="633F4F85"/>
    <w:rsid w:val="6342BA2C"/>
    <w:rsid w:val="6345F19D"/>
    <w:rsid w:val="6347B232"/>
    <w:rsid w:val="635532A1"/>
    <w:rsid w:val="635F5591"/>
    <w:rsid w:val="6364EF02"/>
    <w:rsid w:val="636933AA"/>
    <w:rsid w:val="636C66AD"/>
    <w:rsid w:val="636CF3C5"/>
    <w:rsid w:val="6380D105"/>
    <w:rsid w:val="6388FC7A"/>
    <w:rsid w:val="6391DB05"/>
    <w:rsid w:val="63936A21"/>
    <w:rsid w:val="639D68F9"/>
    <w:rsid w:val="639D7438"/>
    <w:rsid w:val="63CFCCBC"/>
    <w:rsid w:val="63DC1872"/>
    <w:rsid w:val="63DE6B18"/>
    <w:rsid w:val="63E17147"/>
    <w:rsid w:val="63E22350"/>
    <w:rsid w:val="64002C55"/>
    <w:rsid w:val="6402A9B9"/>
    <w:rsid w:val="6409FAF8"/>
    <w:rsid w:val="641D40F0"/>
    <w:rsid w:val="642AC6D2"/>
    <w:rsid w:val="6430742E"/>
    <w:rsid w:val="643EEF52"/>
    <w:rsid w:val="64513080"/>
    <w:rsid w:val="647E8E7E"/>
    <w:rsid w:val="64860062"/>
    <w:rsid w:val="64917B81"/>
    <w:rsid w:val="6493002F"/>
    <w:rsid w:val="649E369E"/>
    <w:rsid w:val="64A4D005"/>
    <w:rsid w:val="64B0C562"/>
    <w:rsid w:val="64C71FE5"/>
    <w:rsid w:val="64EABA23"/>
    <w:rsid w:val="650E6281"/>
    <w:rsid w:val="6514CBC9"/>
    <w:rsid w:val="652A1BA8"/>
    <w:rsid w:val="652CA5EC"/>
    <w:rsid w:val="6537AFF5"/>
    <w:rsid w:val="653B6B02"/>
    <w:rsid w:val="657C8A98"/>
    <w:rsid w:val="6597F6BD"/>
    <w:rsid w:val="659CF349"/>
    <w:rsid w:val="65A01613"/>
    <w:rsid w:val="65A3A3E4"/>
    <w:rsid w:val="65B6E4D7"/>
    <w:rsid w:val="65EEF108"/>
    <w:rsid w:val="65F0388E"/>
    <w:rsid w:val="65F051ED"/>
    <w:rsid w:val="65F6B36E"/>
    <w:rsid w:val="6610CB8E"/>
    <w:rsid w:val="661A05F7"/>
    <w:rsid w:val="6621A2FD"/>
    <w:rsid w:val="66300CFE"/>
    <w:rsid w:val="663EF5FB"/>
    <w:rsid w:val="66701B14"/>
    <w:rsid w:val="6689D1E3"/>
    <w:rsid w:val="668F342F"/>
    <w:rsid w:val="6696244B"/>
    <w:rsid w:val="66A35E88"/>
    <w:rsid w:val="66B0B802"/>
    <w:rsid w:val="66CA6557"/>
    <w:rsid w:val="66CE3515"/>
    <w:rsid w:val="66DB9B50"/>
    <w:rsid w:val="66DF1784"/>
    <w:rsid w:val="66E8E900"/>
    <w:rsid w:val="671E31AA"/>
    <w:rsid w:val="6723C947"/>
    <w:rsid w:val="6748985C"/>
    <w:rsid w:val="67553274"/>
    <w:rsid w:val="675C21BF"/>
    <w:rsid w:val="675FFB36"/>
    <w:rsid w:val="6770289A"/>
    <w:rsid w:val="67760602"/>
    <w:rsid w:val="677AA86B"/>
    <w:rsid w:val="6780783D"/>
    <w:rsid w:val="6781C173"/>
    <w:rsid w:val="6782D73B"/>
    <w:rsid w:val="67910F0B"/>
    <w:rsid w:val="67951AB5"/>
    <w:rsid w:val="67B494DF"/>
    <w:rsid w:val="67C846DC"/>
    <w:rsid w:val="67CA50ED"/>
    <w:rsid w:val="67D9C9B4"/>
    <w:rsid w:val="67DD2C61"/>
    <w:rsid w:val="67DF8B75"/>
    <w:rsid w:val="67E0201D"/>
    <w:rsid w:val="67E1CE85"/>
    <w:rsid w:val="67F23A1F"/>
    <w:rsid w:val="67F46090"/>
    <w:rsid w:val="680BBCE8"/>
    <w:rsid w:val="680D63DA"/>
    <w:rsid w:val="681C3B13"/>
    <w:rsid w:val="68242E57"/>
    <w:rsid w:val="684ABAEC"/>
    <w:rsid w:val="684E2306"/>
    <w:rsid w:val="6857661A"/>
    <w:rsid w:val="68666E7F"/>
    <w:rsid w:val="686E42E3"/>
    <w:rsid w:val="6886F979"/>
    <w:rsid w:val="68C7B372"/>
    <w:rsid w:val="68C98837"/>
    <w:rsid w:val="68D145A1"/>
    <w:rsid w:val="68ED479B"/>
    <w:rsid w:val="690F94F6"/>
    <w:rsid w:val="6929C860"/>
    <w:rsid w:val="692F8C7C"/>
    <w:rsid w:val="6939D6E7"/>
    <w:rsid w:val="6944CB76"/>
    <w:rsid w:val="694500F7"/>
    <w:rsid w:val="6957A0DE"/>
    <w:rsid w:val="696FA2A1"/>
    <w:rsid w:val="6977DB2B"/>
    <w:rsid w:val="69A3D905"/>
    <w:rsid w:val="69AB5092"/>
    <w:rsid w:val="69B0813C"/>
    <w:rsid w:val="69D27D03"/>
    <w:rsid w:val="69D59844"/>
    <w:rsid w:val="69DB6CFC"/>
    <w:rsid w:val="69E2ECD0"/>
    <w:rsid w:val="69E8D823"/>
    <w:rsid w:val="69F20DAA"/>
    <w:rsid w:val="6A2234AB"/>
    <w:rsid w:val="6A53CD17"/>
    <w:rsid w:val="6A7E3596"/>
    <w:rsid w:val="6A8D2F5E"/>
    <w:rsid w:val="6A93B9EE"/>
    <w:rsid w:val="6A9899F2"/>
    <w:rsid w:val="6A9B72C0"/>
    <w:rsid w:val="6AB533A1"/>
    <w:rsid w:val="6ABF65DD"/>
    <w:rsid w:val="6ACCC6DA"/>
    <w:rsid w:val="6AD71113"/>
    <w:rsid w:val="6AE1CB7E"/>
    <w:rsid w:val="6AF89AD1"/>
    <w:rsid w:val="6AFFA664"/>
    <w:rsid w:val="6B116A76"/>
    <w:rsid w:val="6B1AB44D"/>
    <w:rsid w:val="6B60691D"/>
    <w:rsid w:val="6B659629"/>
    <w:rsid w:val="6B67D515"/>
    <w:rsid w:val="6B783596"/>
    <w:rsid w:val="6B87DB70"/>
    <w:rsid w:val="6B9E6448"/>
    <w:rsid w:val="6B9E7868"/>
    <w:rsid w:val="6BC0A604"/>
    <w:rsid w:val="6BC96A3B"/>
    <w:rsid w:val="6BD12F94"/>
    <w:rsid w:val="6C080D4E"/>
    <w:rsid w:val="6C273990"/>
    <w:rsid w:val="6C3B3006"/>
    <w:rsid w:val="6C5A5FEF"/>
    <w:rsid w:val="6C5B3752"/>
    <w:rsid w:val="6C7CC5DB"/>
    <w:rsid w:val="6C8845B2"/>
    <w:rsid w:val="6C898F93"/>
    <w:rsid w:val="6C9C97CF"/>
    <w:rsid w:val="6C9CCF63"/>
    <w:rsid w:val="6C9EA1EE"/>
    <w:rsid w:val="6CB13BCB"/>
    <w:rsid w:val="6CB1F3AE"/>
    <w:rsid w:val="6CB4D7DC"/>
    <w:rsid w:val="6CDD860C"/>
    <w:rsid w:val="6CDF3087"/>
    <w:rsid w:val="6CDFC790"/>
    <w:rsid w:val="6CFE1F44"/>
    <w:rsid w:val="6CFF7C28"/>
    <w:rsid w:val="6D1B9FBC"/>
    <w:rsid w:val="6D3242A8"/>
    <w:rsid w:val="6D4816F2"/>
    <w:rsid w:val="6D7E7D30"/>
    <w:rsid w:val="6D92BC4F"/>
    <w:rsid w:val="6D96C132"/>
    <w:rsid w:val="6DA09F4A"/>
    <w:rsid w:val="6DA3706F"/>
    <w:rsid w:val="6DB69957"/>
    <w:rsid w:val="6DD8A85C"/>
    <w:rsid w:val="6DE437F7"/>
    <w:rsid w:val="6DFA4724"/>
    <w:rsid w:val="6DFC113C"/>
    <w:rsid w:val="6E079DF2"/>
    <w:rsid w:val="6E08C476"/>
    <w:rsid w:val="6E24F10A"/>
    <w:rsid w:val="6E37A29B"/>
    <w:rsid w:val="6E40E870"/>
    <w:rsid w:val="6E558A8F"/>
    <w:rsid w:val="6E58EBC9"/>
    <w:rsid w:val="6E7D9573"/>
    <w:rsid w:val="6E8C3B42"/>
    <w:rsid w:val="6E9085A6"/>
    <w:rsid w:val="6EA12466"/>
    <w:rsid w:val="6EC6E5C8"/>
    <w:rsid w:val="6EECAEA7"/>
    <w:rsid w:val="6F016411"/>
    <w:rsid w:val="6F0F9091"/>
    <w:rsid w:val="6F148B6D"/>
    <w:rsid w:val="6F15F0AD"/>
    <w:rsid w:val="6F2B93A5"/>
    <w:rsid w:val="6F3ABD75"/>
    <w:rsid w:val="6F3FB470"/>
    <w:rsid w:val="6F48235B"/>
    <w:rsid w:val="6F493761"/>
    <w:rsid w:val="6F79FEE8"/>
    <w:rsid w:val="6F92E246"/>
    <w:rsid w:val="6F9AA5F2"/>
    <w:rsid w:val="6FEFC9E3"/>
    <w:rsid w:val="6FF75579"/>
    <w:rsid w:val="70061989"/>
    <w:rsid w:val="70370E8D"/>
    <w:rsid w:val="70434EBB"/>
    <w:rsid w:val="70452FBE"/>
    <w:rsid w:val="7045B249"/>
    <w:rsid w:val="70522E54"/>
    <w:rsid w:val="707C47ED"/>
    <w:rsid w:val="708315AD"/>
    <w:rsid w:val="70952767"/>
    <w:rsid w:val="709B6D3B"/>
    <w:rsid w:val="70C21795"/>
    <w:rsid w:val="70CA9D4F"/>
    <w:rsid w:val="70D0882D"/>
    <w:rsid w:val="70FADAC4"/>
    <w:rsid w:val="71012377"/>
    <w:rsid w:val="7109D2ED"/>
    <w:rsid w:val="7120205D"/>
    <w:rsid w:val="71305C11"/>
    <w:rsid w:val="7133CDC9"/>
    <w:rsid w:val="71343227"/>
    <w:rsid w:val="7140BDF8"/>
    <w:rsid w:val="714A1A94"/>
    <w:rsid w:val="71724471"/>
    <w:rsid w:val="7180BCF9"/>
    <w:rsid w:val="7191505A"/>
    <w:rsid w:val="71A41044"/>
    <w:rsid w:val="71D1E401"/>
    <w:rsid w:val="71F11D44"/>
    <w:rsid w:val="71FEBEE7"/>
    <w:rsid w:val="720E7279"/>
    <w:rsid w:val="721AB53F"/>
    <w:rsid w:val="721B922F"/>
    <w:rsid w:val="723912DB"/>
    <w:rsid w:val="723BC6A7"/>
    <w:rsid w:val="7254D819"/>
    <w:rsid w:val="72614BDB"/>
    <w:rsid w:val="7290C074"/>
    <w:rsid w:val="72944C41"/>
    <w:rsid w:val="72A2A4C8"/>
    <w:rsid w:val="72A9200A"/>
    <w:rsid w:val="72B29A50"/>
    <w:rsid w:val="72C182E5"/>
    <w:rsid w:val="72C2C8AC"/>
    <w:rsid w:val="72CAB65D"/>
    <w:rsid w:val="72CF289D"/>
    <w:rsid w:val="72E69BEB"/>
    <w:rsid w:val="72F9DB27"/>
    <w:rsid w:val="72FDA0D3"/>
    <w:rsid w:val="731F0690"/>
    <w:rsid w:val="7323BC93"/>
    <w:rsid w:val="732EC5E5"/>
    <w:rsid w:val="7334491E"/>
    <w:rsid w:val="7360F785"/>
    <w:rsid w:val="7366D97A"/>
    <w:rsid w:val="7369F52B"/>
    <w:rsid w:val="737625A7"/>
    <w:rsid w:val="73818CC3"/>
    <w:rsid w:val="7384E4B1"/>
    <w:rsid w:val="7392045C"/>
    <w:rsid w:val="7392668A"/>
    <w:rsid w:val="73985FEF"/>
    <w:rsid w:val="739DED11"/>
    <w:rsid w:val="73A25888"/>
    <w:rsid w:val="73A4AAD2"/>
    <w:rsid w:val="73D7AC01"/>
    <w:rsid w:val="73E8F2CF"/>
    <w:rsid w:val="740FD295"/>
    <w:rsid w:val="7418A642"/>
    <w:rsid w:val="741DEE50"/>
    <w:rsid w:val="743216FD"/>
    <w:rsid w:val="7463CE22"/>
    <w:rsid w:val="74E503F5"/>
    <w:rsid w:val="74EFED5D"/>
    <w:rsid w:val="74F0AE50"/>
    <w:rsid w:val="750C3799"/>
    <w:rsid w:val="750E9E8D"/>
    <w:rsid w:val="751E632B"/>
    <w:rsid w:val="75214D92"/>
    <w:rsid w:val="752CBF90"/>
    <w:rsid w:val="7537B7CB"/>
    <w:rsid w:val="75685142"/>
    <w:rsid w:val="7571C5C1"/>
    <w:rsid w:val="757DB0F9"/>
    <w:rsid w:val="75983A66"/>
    <w:rsid w:val="75A34381"/>
    <w:rsid w:val="75A8CD46"/>
    <w:rsid w:val="75AA8B70"/>
    <w:rsid w:val="75C268B6"/>
    <w:rsid w:val="75C5F2A7"/>
    <w:rsid w:val="75D7CCFB"/>
    <w:rsid w:val="75E04B27"/>
    <w:rsid w:val="75E698F3"/>
    <w:rsid w:val="75EB6574"/>
    <w:rsid w:val="75F059DC"/>
    <w:rsid w:val="761A06F7"/>
    <w:rsid w:val="7620D840"/>
    <w:rsid w:val="762F9849"/>
    <w:rsid w:val="7648646D"/>
    <w:rsid w:val="765EF141"/>
    <w:rsid w:val="76690D49"/>
    <w:rsid w:val="766ABC6B"/>
    <w:rsid w:val="766B8027"/>
    <w:rsid w:val="766F1B96"/>
    <w:rsid w:val="76734D51"/>
    <w:rsid w:val="7676A368"/>
    <w:rsid w:val="7677BF09"/>
    <w:rsid w:val="76932DA8"/>
    <w:rsid w:val="76AFBE4C"/>
    <w:rsid w:val="76B5E59C"/>
    <w:rsid w:val="76BB1C17"/>
    <w:rsid w:val="76D6792F"/>
    <w:rsid w:val="76DA674C"/>
    <w:rsid w:val="76DB2035"/>
    <w:rsid w:val="76E126D5"/>
    <w:rsid w:val="76EE66B9"/>
    <w:rsid w:val="76F2172A"/>
    <w:rsid w:val="7711CE14"/>
    <w:rsid w:val="771B46FE"/>
    <w:rsid w:val="7721EC73"/>
    <w:rsid w:val="77295F11"/>
    <w:rsid w:val="77348002"/>
    <w:rsid w:val="773ADE11"/>
    <w:rsid w:val="774E2279"/>
    <w:rsid w:val="7759DD9D"/>
    <w:rsid w:val="776C012B"/>
    <w:rsid w:val="77A0181D"/>
    <w:rsid w:val="77A2DA3A"/>
    <w:rsid w:val="77BAB19C"/>
    <w:rsid w:val="77E07A63"/>
    <w:rsid w:val="77EC716A"/>
    <w:rsid w:val="77F3B494"/>
    <w:rsid w:val="780B450A"/>
    <w:rsid w:val="78148645"/>
    <w:rsid w:val="781D6CC6"/>
    <w:rsid w:val="7859F125"/>
    <w:rsid w:val="785E69EE"/>
    <w:rsid w:val="7867E5B8"/>
    <w:rsid w:val="786D9CA7"/>
    <w:rsid w:val="78763286"/>
    <w:rsid w:val="787E376C"/>
    <w:rsid w:val="787F492D"/>
    <w:rsid w:val="78888D2A"/>
    <w:rsid w:val="78917B27"/>
    <w:rsid w:val="7893B98F"/>
    <w:rsid w:val="78A074FA"/>
    <w:rsid w:val="78A384B3"/>
    <w:rsid w:val="78AB082B"/>
    <w:rsid w:val="78B05F7E"/>
    <w:rsid w:val="78BCFD01"/>
    <w:rsid w:val="78CC5409"/>
    <w:rsid w:val="78CF27ED"/>
    <w:rsid w:val="78D0DB72"/>
    <w:rsid w:val="78E056ED"/>
    <w:rsid w:val="78E65CFD"/>
    <w:rsid w:val="78F0ADA4"/>
    <w:rsid w:val="78FBDAEE"/>
    <w:rsid w:val="7905D180"/>
    <w:rsid w:val="7915001E"/>
    <w:rsid w:val="79153BD9"/>
    <w:rsid w:val="79380873"/>
    <w:rsid w:val="793D67CD"/>
    <w:rsid w:val="795C4EFF"/>
    <w:rsid w:val="79758156"/>
    <w:rsid w:val="7985A17B"/>
    <w:rsid w:val="79933AFC"/>
    <w:rsid w:val="79A68A8F"/>
    <w:rsid w:val="79BEECF3"/>
    <w:rsid w:val="79E80E76"/>
    <w:rsid w:val="7A00DF70"/>
    <w:rsid w:val="7A0C3637"/>
    <w:rsid w:val="7A108C07"/>
    <w:rsid w:val="7A2A4B44"/>
    <w:rsid w:val="7A2D29F9"/>
    <w:rsid w:val="7A43EAAD"/>
    <w:rsid w:val="7A56A010"/>
    <w:rsid w:val="7A7103E5"/>
    <w:rsid w:val="7A7A410C"/>
    <w:rsid w:val="7A7E709C"/>
    <w:rsid w:val="7A8A154E"/>
    <w:rsid w:val="7A8C180C"/>
    <w:rsid w:val="7AADBFC2"/>
    <w:rsid w:val="7AB105FC"/>
    <w:rsid w:val="7AB1742A"/>
    <w:rsid w:val="7AB7E022"/>
    <w:rsid w:val="7ABE4646"/>
    <w:rsid w:val="7AC40172"/>
    <w:rsid w:val="7AD90484"/>
    <w:rsid w:val="7ADA89A8"/>
    <w:rsid w:val="7AFFE772"/>
    <w:rsid w:val="7B05B00A"/>
    <w:rsid w:val="7B0D0EC8"/>
    <w:rsid w:val="7B1CC8AA"/>
    <w:rsid w:val="7B24F088"/>
    <w:rsid w:val="7B266D9A"/>
    <w:rsid w:val="7B2C4E62"/>
    <w:rsid w:val="7B2CC50A"/>
    <w:rsid w:val="7B3A3D95"/>
    <w:rsid w:val="7B3CF77C"/>
    <w:rsid w:val="7B3D0024"/>
    <w:rsid w:val="7B5299D9"/>
    <w:rsid w:val="7B67E57E"/>
    <w:rsid w:val="7B6FB4A1"/>
    <w:rsid w:val="7B7A9D53"/>
    <w:rsid w:val="7B8616C4"/>
    <w:rsid w:val="7B9CA7AA"/>
    <w:rsid w:val="7BB9F323"/>
    <w:rsid w:val="7BBC3374"/>
    <w:rsid w:val="7BCF499B"/>
    <w:rsid w:val="7BDE6D1D"/>
    <w:rsid w:val="7BF4D147"/>
    <w:rsid w:val="7BF9D08A"/>
    <w:rsid w:val="7BFB167F"/>
    <w:rsid w:val="7BFCC219"/>
    <w:rsid w:val="7C06847E"/>
    <w:rsid w:val="7C0E0A18"/>
    <w:rsid w:val="7C1F7D60"/>
    <w:rsid w:val="7C23B403"/>
    <w:rsid w:val="7C3ADC19"/>
    <w:rsid w:val="7C3CDAE6"/>
    <w:rsid w:val="7C4D3D85"/>
    <w:rsid w:val="7C5C991D"/>
    <w:rsid w:val="7C5F63DC"/>
    <w:rsid w:val="7C695660"/>
    <w:rsid w:val="7C6A2CE6"/>
    <w:rsid w:val="7C8A8793"/>
    <w:rsid w:val="7C9DDC03"/>
    <w:rsid w:val="7CA1806B"/>
    <w:rsid w:val="7CB9D08E"/>
    <w:rsid w:val="7CC534D0"/>
    <w:rsid w:val="7CF7F1C0"/>
    <w:rsid w:val="7D015B3C"/>
    <w:rsid w:val="7D16287A"/>
    <w:rsid w:val="7D1AE525"/>
    <w:rsid w:val="7D2ABB76"/>
    <w:rsid w:val="7D2C22D7"/>
    <w:rsid w:val="7D2C7021"/>
    <w:rsid w:val="7D369811"/>
    <w:rsid w:val="7D6614AC"/>
    <w:rsid w:val="7D6F320F"/>
    <w:rsid w:val="7D734351"/>
    <w:rsid w:val="7D7A0C34"/>
    <w:rsid w:val="7D803629"/>
    <w:rsid w:val="7D8A3AB3"/>
    <w:rsid w:val="7D8A5529"/>
    <w:rsid w:val="7D944B62"/>
    <w:rsid w:val="7DA4BD68"/>
    <w:rsid w:val="7DB5B68A"/>
    <w:rsid w:val="7DC5A779"/>
    <w:rsid w:val="7DCB1E8B"/>
    <w:rsid w:val="7DD03F48"/>
    <w:rsid w:val="7DEC60D8"/>
    <w:rsid w:val="7DF74580"/>
    <w:rsid w:val="7E0A7FA7"/>
    <w:rsid w:val="7E142D4C"/>
    <w:rsid w:val="7E22D16C"/>
    <w:rsid w:val="7E290E30"/>
    <w:rsid w:val="7E381A50"/>
    <w:rsid w:val="7E4A18F2"/>
    <w:rsid w:val="7E55C0F6"/>
    <w:rsid w:val="7E5BF5B4"/>
    <w:rsid w:val="7E5CC3C9"/>
    <w:rsid w:val="7E699F90"/>
    <w:rsid w:val="7E70781B"/>
    <w:rsid w:val="7E8FC09E"/>
    <w:rsid w:val="7EAF4FC3"/>
    <w:rsid w:val="7EC6625F"/>
    <w:rsid w:val="7EC82B03"/>
    <w:rsid w:val="7ECF1F96"/>
    <w:rsid w:val="7ED45093"/>
    <w:rsid w:val="7EE19DB1"/>
    <w:rsid w:val="7EEE85CC"/>
    <w:rsid w:val="7F08F50D"/>
    <w:rsid w:val="7F09C9B6"/>
    <w:rsid w:val="7F0FD760"/>
    <w:rsid w:val="7F1194CF"/>
    <w:rsid w:val="7F1CD8F8"/>
    <w:rsid w:val="7F39C998"/>
    <w:rsid w:val="7F3B598B"/>
    <w:rsid w:val="7F6050D2"/>
    <w:rsid w:val="7F644EFF"/>
    <w:rsid w:val="7F6C7249"/>
    <w:rsid w:val="7F727928"/>
    <w:rsid w:val="7F9128CA"/>
    <w:rsid w:val="7F98E60C"/>
    <w:rsid w:val="7FBBCFD1"/>
    <w:rsid w:val="7FC0E48C"/>
    <w:rsid w:val="7FC55723"/>
    <w:rsid w:val="7FCC3852"/>
    <w:rsid w:val="7FD36B1A"/>
    <w:rsid w:val="7FD631DA"/>
  </w:rsids>
  <m:mathPr>
    <m:mathFont m:val="Cambria Math"/>
    <m:brkBin m:val="before"/>
    <m:brkBinSub m:val="--"/>
    <m:smallFrac m:val="0"/>
    <m:dispDef m:val="0"/>
    <m:lMargin m:val="0"/>
    <m:rMargin m:val="0"/>
    <m:defJc m:val="centerGroup"/>
    <m:wrapRight/>
    <m:intLim m:val="subSup"/>
    <m:naryLim m:val="subSup"/>
  </m:mathPr>
  <w:themeFontLang w:val="es-E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oNotEmbedSmartTags/>
  <w:decimalSymbol w:val=","/>
  <w:listSeparator w:val=";"/>
  <w14:docId w14:val="78AB1322"/>
  <w14:defaultImageDpi w14:val="32767"/>
  <w15:chartTrackingRefBased/>
  <w15:docId w15:val="{2F627A92-26CC-4406-8C75-7B18B65B25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ja-JP"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a">
    <w:name w:val="Normal"/>
    <w:qFormat/>
    <w:rsid w:val="000716A7"/>
    <w:pPr>
      <w:suppressAutoHyphens/>
      <w:spacing w:before="120" w:after="120" w:line="360" w:lineRule="auto"/>
      <w:jc w:val="both"/>
    </w:pPr>
    <w:rPr>
      <w:rFonts w:ascii="Trebuchet MS" w:eastAsia="Trebuchet MS" w:hAnsi="Trebuchet MS" w:cs="Trebuchet MS"/>
      <w:sz w:val="22"/>
      <w:lang w:eastAsia="zh-CN"/>
    </w:rPr>
  </w:style>
  <w:style w:type="paragraph" w:styleId="1izenburua">
    <w:name w:val="heading 1"/>
    <w:aliases w:val="h1,co,H1,Annex,Chapter Head,Titolo1,Huvudrubrik,R1,H11,E1,l1,Heading 2-SOW,1st level,Section Head,Head 1,Head 1 (Chapter heading),Titre§,1,Titre A,H12,H111,H13,H112,H14,H113,H15,H114,H16,H115,H17,H116,H18,H117,H19,H118,H110,H119,H120,H1110"/>
    <w:basedOn w:val="Normala"/>
    <w:next w:val="Normala"/>
    <w:link w:val="1izenburuaKar"/>
    <w:qFormat/>
    <w:rsid w:val="00210DEB"/>
    <w:pPr>
      <w:keepNext/>
      <w:numPr>
        <w:numId w:val="9"/>
      </w:numPr>
      <w:spacing w:before="280" w:after="280"/>
      <w:ind w:left="432"/>
      <w:outlineLvl w:val="0"/>
    </w:pPr>
    <w:rPr>
      <w:b/>
      <w:bCs/>
      <w:color w:val="00436E"/>
      <w:kern w:val="1"/>
      <w:sz w:val="36"/>
      <w:szCs w:val="36"/>
    </w:rPr>
  </w:style>
  <w:style w:type="paragraph" w:styleId="2izenburua">
    <w:name w:val="heading 2"/>
    <w:basedOn w:val="Normala"/>
    <w:next w:val="Normala"/>
    <w:qFormat/>
    <w:rsid w:val="00210DEB"/>
    <w:pPr>
      <w:keepNext/>
      <w:numPr>
        <w:ilvl w:val="1"/>
        <w:numId w:val="9"/>
      </w:numPr>
      <w:spacing w:before="280" w:after="280"/>
      <w:outlineLvl w:val="1"/>
    </w:pPr>
    <w:rPr>
      <w:b/>
      <w:bCs/>
      <w:color w:val="0076CC"/>
      <w:sz w:val="28"/>
      <w:szCs w:val="28"/>
    </w:rPr>
  </w:style>
  <w:style w:type="paragraph" w:styleId="3izenburua">
    <w:name w:val="heading 3"/>
    <w:aliases w:val="h3,H3,(Shift Ctrl 3),B Head,3,Underrubrik2,E3,l3,list 3,Head 3,1.1.1,3rd level,Titre C,Heading Three,Titre3,Guide 3,T3,CT,level3,título 3,TítuloSubSubApartado,Section,Títulobis,H31,h31,título 31,TítuloSubSubApartado1,Section1,H32,h32"/>
    <w:basedOn w:val="Normala"/>
    <w:next w:val="Normala"/>
    <w:link w:val="3izenburuaKar"/>
    <w:qFormat/>
    <w:rsid w:val="00D732C7"/>
    <w:pPr>
      <w:keepNext/>
      <w:numPr>
        <w:ilvl w:val="2"/>
        <w:numId w:val="9"/>
      </w:numPr>
      <w:spacing w:before="280" w:after="280"/>
      <w:outlineLvl w:val="2"/>
    </w:pPr>
    <w:rPr>
      <w:b/>
      <w:bCs/>
      <w:color w:val="999999"/>
      <w:sz w:val="24"/>
      <w:szCs w:val="24"/>
    </w:rPr>
  </w:style>
  <w:style w:type="paragraph" w:styleId="4izenburua">
    <w:name w:val="heading 4"/>
    <w:basedOn w:val="Normala"/>
    <w:next w:val="Normala"/>
    <w:qFormat/>
    <w:pPr>
      <w:numPr>
        <w:ilvl w:val="3"/>
        <w:numId w:val="9"/>
      </w:numPr>
      <w:spacing w:before="280" w:after="280" w:line="240" w:lineRule="auto"/>
      <w:outlineLvl w:val="3"/>
    </w:pPr>
    <w:rPr>
      <w:bCs/>
      <w:color w:val="FF0000"/>
    </w:rPr>
  </w:style>
  <w:style w:type="paragraph" w:styleId="5izenburua">
    <w:name w:val="heading 5"/>
    <w:basedOn w:val="Normala"/>
    <w:next w:val="Normala"/>
    <w:link w:val="5izenburuaKar"/>
    <w:qFormat/>
    <w:rsid w:val="00952F25"/>
    <w:pPr>
      <w:keepNext/>
      <w:numPr>
        <w:ilvl w:val="4"/>
        <w:numId w:val="9"/>
      </w:numPr>
      <w:tabs>
        <w:tab w:val="left" w:pos="1077"/>
      </w:tabs>
      <w:suppressAutoHyphens w:val="0"/>
      <w:spacing w:line="240" w:lineRule="auto"/>
      <w:outlineLvl w:val="4"/>
    </w:pPr>
    <w:rPr>
      <w:rFonts w:ascii="Arial" w:hAnsi="Arial" w:cs="Times New Roman"/>
      <w:b/>
      <w:color w:val="000000"/>
      <w:lang w:val="es-ES_tradnl" w:eastAsia="es-ES"/>
    </w:rPr>
  </w:style>
  <w:style w:type="paragraph" w:styleId="6izenburua">
    <w:name w:val="heading 6"/>
    <w:basedOn w:val="Normala"/>
    <w:next w:val="Normala"/>
    <w:link w:val="6izenburuaKar"/>
    <w:qFormat/>
    <w:rsid w:val="00952F25"/>
    <w:pPr>
      <w:numPr>
        <w:ilvl w:val="5"/>
        <w:numId w:val="9"/>
      </w:numPr>
      <w:suppressAutoHyphens w:val="0"/>
      <w:spacing w:line="240" w:lineRule="auto"/>
      <w:outlineLvl w:val="5"/>
    </w:pPr>
    <w:rPr>
      <w:rFonts w:ascii="Arial" w:hAnsi="Arial" w:cs="Times New Roman"/>
      <w:lang w:val="es-ES_tradnl" w:eastAsia="es-ES"/>
    </w:rPr>
  </w:style>
  <w:style w:type="paragraph" w:styleId="7izenburua">
    <w:name w:val="heading 7"/>
    <w:basedOn w:val="Normala"/>
    <w:next w:val="Normala"/>
    <w:link w:val="7izenburuaKar"/>
    <w:qFormat/>
    <w:rsid w:val="00952F25"/>
    <w:pPr>
      <w:numPr>
        <w:ilvl w:val="6"/>
        <w:numId w:val="9"/>
      </w:numPr>
      <w:suppressAutoHyphens w:val="0"/>
      <w:spacing w:line="240" w:lineRule="auto"/>
      <w:outlineLvl w:val="6"/>
    </w:pPr>
    <w:rPr>
      <w:rFonts w:ascii="Arial" w:hAnsi="Arial" w:cs="Times New Roman"/>
      <w:lang w:val="es-ES_tradnl" w:eastAsia="es-ES"/>
    </w:rPr>
  </w:style>
  <w:style w:type="paragraph" w:styleId="8izenburua">
    <w:name w:val="heading 8"/>
    <w:basedOn w:val="Normala"/>
    <w:next w:val="Normala"/>
    <w:link w:val="8izenburuaKar"/>
    <w:qFormat/>
    <w:rsid w:val="00952F25"/>
    <w:pPr>
      <w:numPr>
        <w:ilvl w:val="7"/>
        <w:numId w:val="9"/>
      </w:numPr>
      <w:suppressAutoHyphens w:val="0"/>
      <w:spacing w:line="240" w:lineRule="auto"/>
      <w:outlineLvl w:val="7"/>
    </w:pPr>
    <w:rPr>
      <w:rFonts w:ascii="Arial" w:hAnsi="Arial" w:cs="Times New Roman"/>
      <w:lang w:val="es-ES_tradnl" w:eastAsia="es-ES"/>
    </w:rPr>
  </w:style>
  <w:style w:type="paragraph" w:styleId="9izenburua">
    <w:name w:val="heading 9"/>
    <w:basedOn w:val="Normala"/>
    <w:next w:val="Normala"/>
    <w:link w:val="9izenburuaKar"/>
    <w:qFormat/>
    <w:rsid w:val="00952F25"/>
    <w:pPr>
      <w:numPr>
        <w:ilvl w:val="8"/>
        <w:numId w:val="9"/>
      </w:numPr>
      <w:suppressAutoHyphens w:val="0"/>
      <w:spacing w:line="240" w:lineRule="auto"/>
      <w:outlineLvl w:val="8"/>
    </w:pPr>
    <w:rPr>
      <w:rFonts w:ascii="Arial" w:hAnsi="Arial" w:cs="Times New Roman"/>
      <w:lang w:val="es-ES_tradnl" w:eastAsia="es-E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WW8Num1z0">
    <w:name w:val="WW8Num1z0"/>
    <w:rPr>
      <w:rFonts w:ascii="Symbol" w:eastAsia="SimSun" w:hAnsi="Symbol" w:cs="Symbol"/>
      <w:spacing w:val="12"/>
    </w:rPr>
  </w:style>
  <w:style w:type="character" w:customStyle="1" w:styleId="WW8Num1z1">
    <w:name w:val="WW8Num1z1"/>
    <w:rPr>
      <w:rFonts w:ascii="Courier New" w:hAnsi="Courier New" w:cs="Courier New"/>
      <w:sz w:val="20"/>
    </w:rPr>
  </w:style>
  <w:style w:type="character" w:customStyle="1" w:styleId="WW8Num1z2">
    <w:name w:val="WW8Num1z2"/>
    <w:rPr>
      <w:rFonts w:ascii="Wingdings" w:hAnsi="Wingdings" w:cs="Wingdings"/>
      <w:sz w:val="20"/>
    </w:rPr>
  </w:style>
  <w:style w:type="character" w:customStyle="1" w:styleId="WW8Num2z0">
    <w:name w:val="WW8Num2z0"/>
    <w:rPr>
      <w:rFonts w:ascii="Trebuchet MS" w:eastAsia="SimSun" w:hAnsi="Trebuchet MS" w:cs="Trebuchet MS"/>
      <w:spacing w:val="12"/>
    </w:rPr>
  </w:style>
  <w:style w:type="character" w:customStyle="1" w:styleId="WW8Num3z0">
    <w:name w:val="WW8Num3z0"/>
    <w:rPr>
      <w:rFonts w:ascii="Symbol" w:eastAsia="SimSun" w:hAnsi="Symbol" w:cs="Symbol"/>
      <w:spacing w:val="12"/>
    </w:rPr>
  </w:style>
  <w:style w:type="character" w:customStyle="1" w:styleId="WW8Num3z1">
    <w:name w:val="WW8Num3z1"/>
    <w:rPr>
      <w:rFonts w:ascii="Courier New" w:hAnsi="Courier New" w:cs="Courier New"/>
      <w:sz w:val="20"/>
    </w:rPr>
  </w:style>
  <w:style w:type="character" w:customStyle="1" w:styleId="WW8Num3z2">
    <w:name w:val="WW8Num3z2"/>
    <w:rPr>
      <w:rFonts w:ascii="Wingdings" w:hAnsi="Wingdings" w:cs="Wingdings"/>
      <w:sz w:val="20"/>
    </w:rPr>
  </w:style>
  <w:style w:type="character" w:customStyle="1" w:styleId="WW8Num4z0">
    <w:name w:val="WW8Num4z0"/>
    <w:rPr>
      <w:rFonts w:ascii="Symbol" w:eastAsia="SimSun" w:hAnsi="Symbol" w:cs="Symbol"/>
      <w:spacing w:val="12"/>
    </w:rPr>
  </w:style>
  <w:style w:type="character" w:customStyle="1" w:styleId="WW8Num4z1">
    <w:name w:val="WW8Num4z1"/>
    <w:rPr>
      <w:rFonts w:ascii="Courier New" w:hAnsi="Courier New" w:cs="Courier New"/>
      <w:sz w:val="20"/>
    </w:rPr>
  </w:style>
  <w:style w:type="character" w:customStyle="1" w:styleId="WW8Num4z2">
    <w:name w:val="WW8Num4z2"/>
    <w:rPr>
      <w:rFonts w:ascii="Wingdings" w:hAnsi="Wingdings" w:cs="Wingdings"/>
      <w:sz w:val="20"/>
    </w:rPr>
  </w:style>
  <w:style w:type="character" w:customStyle="1" w:styleId="WW8Num5z0">
    <w:name w:val="WW8Num5z0"/>
    <w:rPr>
      <w:rFonts w:ascii="Symbol" w:eastAsia="SimSun" w:hAnsi="Symbol" w:cs="Symbol"/>
      <w:spacing w:val="12"/>
    </w:rPr>
  </w:style>
  <w:style w:type="character" w:customStyle="1" w:styleId="WW8Num5z1">
    <w:name w:val="WW8Num5z1"/>
    <w:rPr>
      <w:rFonts w:ascii="Courier New" w:hAnsi="Courier New" w:cs="Courier New"/>
      <w:sz w:val="20"/>
    </w:rPr>
  </w:style>
  <w:style w:type="character" w:customStyle="1" w:styleId="WW8Num5z2">
    <w:name w:val="WW8Num5z2"/>
    <w:rPr>
      <w:rFonts w:ascii="Wingdings" w:hAnsi="Wingdings" w:cs="Wingdings"/>
      <w:sz w:val="20"/>
    </w:rPr>
  </w:style>
  <w:style w:type="character" w:customStyle="1" w:styleId="WW8Num6z0">
    <w:name w:val="WW8Num6z0"/>
    <w:rPr>
      <w:rFonts w:eastAsia="SimSun"/>
      <w:sz w:val="24"/>
    </w:rPr>
  </w:style>
  <w:style w:type="character" w:customStyle="1" w:styleId="WW8Num7z0">
    <w:name w:val="WW8Num7z0"/>
    <w:rPr>
      <w:rFonts w:ascii="Symbol" w:eastAsia="SimSun" w:hAnsi="Symbol" w:cs="Symbol"/>
      <w:spacing w:val="12"/>
    </w:rPr>
  </w:style>
  <w:style w:type="character" w:customStyle="1" w:styleId="WW8Num7z1">
    <w:name w:val="WW8Num7z1"/>
    <w:rPr>
      <w:rFonts w:ascii="Courier New" w:hAnsi="Courier New" w:cs="Courier New"/>
      <w:sz w:val="20"/>
    </w:rPr>
  </w:style>
  <w:style w:type="character" w:customStyle="1" w:styleId="WW8Num7z2">
    <w:name w:val="WW8Num7z2"/>
    <w:rPr>
      <w:rFonts w:ascii="Wingdings" w:hAnsi="Wingdings" w:cs="Wingdings"/>
      <w:sz w:val="20"/>
    </w:rPr>
  </w:style>
  <w:style w:type="character" w:customStyle="1" w:styleId="WW8Num8z0">
    <w:name w:val="WW8Num8z0"/>
    <w:rPr>
      <w:rFonts w:ascii="Symbol" w:eastAsia="SimSun" w:hAnsi="Symbol" w:cs="Symbol"/>
      <w:spacing w:val="12"/>
    </w:rPr>
  </w:style>
  <w:style w:type="character" w:customStyle="1" w:styleId="WW8Num8z1">
    <w:name w:val="WW8Num8z1"/>
    <w:rPr>
      <w:rFonts w:ascii="Courier New" w:hAnsi="Courier New" w:cs="Courier New"/>
      <w:sz w:val="20"/>
    </w:rPr>
  </w:style>
  <w:style w:type="character" w:customStyle="1" w:styleId="WW8Num8z2">
    <w:name w:val="WW8Num8z2"/>
    <w:rPr>
      <w:rFonts w:ascii="Wingdings" w:hAnsi="Wingdings" w:cs="Wingdings"/>
      <w:sz w:val="20"/>
    </w:rPr>
  </w:style>
  <w:style w:type="character" w:customStyle="1" w:styleId="WW8Num9z0">
    <w:name w:val="WW8Num9z0"/>
    <w:rPr>
      <w:rFonts w:ascii="Tahoma" w:eastAsia="SimSun" w:hAnsi="Tahoma" w:cs="Tahoma"/>
      <w:spacing w:val="12"/>
    </w:rPr>
  </w:style>
  <w:style w:type="character" w:customStyle="1" w:styleId="WW8Num10z0">
    <w:name w:val="WW8Num10z0"/>
    <w:rPr>
      <w:rFonts w:ascii="Symbol" w:eastAsia="SimSun" w:hAnsi="Symbol" w:cs="Symbol"/>
      <w:spacing w:val="12"/>
    </w:rPr>
  </w:style>
  <w:style w:type="character" w:customStyle="1" w:styleId="WW8Num10z1">
    <w:name w:val="WW8Num10z1"/>
    <w:rPr>
      <w:rFonts w:ascii="Courier New" w:hAnsi="Courier New" w:cs="Courier New"/>
      <w:sz w:val="20"/>
    </w:rPr>
  </w:style>
  <w:style w:type="character" w:customStyle="1" w:styleId="WW8Num10z2">
    <w:name w:val="WW8Num10z2"/>
    <w:rPr>
      <w:rFonts w:ascii="Wingdings" w:hAnsi="Wingdings" w:cs="Wingdings"/>
      <w:sz w:val="20"/>
    </w:rPr>
  </w:style>
  <w:style w:type="character" w:customStyle="1" w:styleId="WW8Num11z0">
    <w:name w:val="WW8Num11z0"/>
    <w:rPr>
      <w:rFonts w:ascii="Symbol" w:eastAsia="SimSun" w:hAnsi="Symbol" w:cs="Symbol"/>
      <w:spacing w:val="12"/>
    </w:rPr>
  </w:style>
  <w:style w:type="character" w:customStyle="1" w:styleId="WW8Num11z1">
    <w:name w:val="WW8Num11z1"/>
    <w:rPr>
      <w:rFonts w:ascii="Courier New" w:hAnsi="Courier New" w:cs="Courier New"/>
      <w:sz w:val="20"/>
    </w:rPr>
  </w:style>
  <w:style w:type="character" w:customStyle="1" w:styleId="WW8Num11z2">
    <w:name w:val="WW8Num11z2"/>
    <w:rPr>
      <w:rFonts w:ascii="Wingdings" w:hAnsi="Wingdings" w:cs="Wingdings"/>
      <w:sz w:val="20"/>
    </w:rPr>
  </w:style>
  <w:style w:type="character" w:customStyle="1" w:styleId="WW8Num12z0">
    <w:name w:val="WW8Num12z0"/>
    <w:rPr>
      <w:rFonts w:ascii="Tahoma" w:eastAsia="SimSun" w:hAnsi="Tahoma" w:cs="Tahoma"/>
      <w:spacing w:val="12"/>
    </w:rPr>
  </w:style>
  <w:style w:type="character" w:customStyle="1" w:styleId="WW8Num13z0">
    <w:name w:val="WW8Num13z0"/>
    <w:rPr>
      <w:rFonts w:ascii="Symbol" w:eastAsia="SimSun" w:hAnsi="Symbol" w:cs="Symbol"/>
      <w:spacing w:val="12"/>
      <w:sz w:val="20"/>
    </w:rPr>
  </w:style>
  <w:style w:type="character" w:customStyle="1" w:styleId="WW8Num13z1">
    <w:name w:val="WW8Num13z1"/>
    <w:rPr>
      <w:rFonts w:ascii="Courier New" w:hAnsi="Courier New" w:cs="Courier New"/>
      <w:sz w:val="20"/>
    </w:rPr>
  </w:style>
  <w:style w:type="character" w:customStyle="1" w:styleId="WW8Num13z2">
    <w:name w:val="WW8Num13z2"/>
    <w:rPr>
      <w:rFonts w:ascii="Wingdings" w:hAnsi="Wingdings" w:cs="Wingdings"/>
      <w:sz w:val="20"/>
    </w:rPr>
  </w:style>
  <w:style w:type="character" w:customStyle="1" w:styleId="Fuentedeprrafopredeter1">
    <w:name w:val="Fuente de párrafo predeter.1"/>
  </w:style>
  <w:style w:type="character" w:styleId="Lodia">
    <w:name w:val="Strong"/>
    <w:uiPriority w:val="22"/>
    <w:qFormat/>
    <w:rPr>
      <w:rFonts w:ascii="Trebuchet MS" w:hAnsi="Trebuchet MS" w:cs="Trebuchet MS"/>
      <w:b/>
      <w:bCs/>
      <w:spacing w:val="0"/>
      <w:sz w:val="20"/>
      <w:szCs w:val="20"/>
    </w:rPr>
  </w:style>
  <w:style w:type="character" w:styleId="Hiperesteka">
    <w:name w:val="Hyperlink"/>
    <w:uiPriority w:val="99"/>
    <w:rPr>
      <w:rFonts w:ascii="Trebuchet MS" w:hAnsi="Trebuchet MS" w:cs="Trebuchet MS"/>
      <w:color w:val="0000FF"/>
      <w:sz w:val="20"/>
      <w:szCs w:val="20"/>
      <w:u w:val="single"/>
    </w:rPr>
  </w:style>
  <w:style w:type="character" w:customStyle="1" w:styleId="izfeSubrayado">
    <w:name w:val="izfe_Subrayado"/>
    <w:rPr>
      <w:rFonts w:ascii="Trebuchet MS" w:hAnsi="Trebuchet MS" w:cs="Trebuchet MS"/>
      <w:spacing w:val="0"/>
      <w:sz w:val="20"/>
      <w:szCs w:val="20"/>
      <w:u w:val="single"/>
    </w:rPr>
  </w:style>
  <w:style w:type="character" w:styleId="Enfasia">
    <w:name w:val="Emphasis"/>
    <w:uiPriority w:val="20"/>
    <w:qFormat/>
    <w:rPr>
      <w:rFonts w:ascii="Trebuchet MS" w:hAnsi="Trebuchet MS" w:cs="Trebuchet MS"/>
      <w:i/>
      <w:iCs/>
      <w:spacing w:val="8"/>
      <w:sz w:val="20"/>
      <w:szCs w:val="20"/>
    </w:rPr>
  </w:style>
  <w:style w:type="character" w:customStyle="1" w:styleId="izfeReducidoCarCar">
    <w:name w:val="izfe_Reducido Car Car"/>
    <w:rPr>
      <w:rFonts w:ascii="Tahoma" w:eastAsia="SimSun" w:hAnsi="Tahoma" w:cs="Tahoma"/>
      <w:spacing w:val="12"/>
      <w:sz w:val="16"/>
      <w:lang w:val="es-ES" w:eastAsia="zh-CN" w:bidi="ar-SA"/>
    </w:rPr>
  </w:style>
  <w:style w:type="character" w:customStyle="1" w:styleId="Refdecomentario1">
    <w:name w:val="Ref. de comentario1"/>
    <w:rPr>
      <w:sz w:val="16"/>
      <w:szCs w:val="16"/>
    </w:rPr>
  </w:style>
  <w:style w:type="character" w:styleId="Orri-zenbakia">
    <w:name w:val="page number"/>
    <w:basedOn w:val="Fuentedeprrafopredeter1"/>
  </w:style>
  <w:style w:type="character" w:customStyle="1" w:styleId="EstiloComplejoArialLatina20ptColorpersonalizadoRGB0">
    <w:name w:val="Estilo (Complejo) Arial (Latina) 20 pt Color personalizado(RGB(0"/>
    <w:rPr>
      <w:rFonts w:cs="Arial"/>
      <w:color w:val="00436E"/>
      <w:sz w:val="40"/>
    </w:rPr>
  </w:style>
  <w:style w:type="paragraph" w:customStyle="1" w:styleId="Encabezado1">
    <w:name w:val="Encabezado1"/>
    <w:basedOn w:val="Normala"/>
    <w:next w:val="Gorputz-testua"/>
    <w:pPr>
      <w:keepNext/>
      <w:spacing w:before="240"/>
    </w:pPr>
    <w:rPr>
      <w:rFonts w:ascii="Arial" w:eastAsia="SimSun" w:hAnsi="Arial" w:cs="Mangal"/>
      <w:sz w:val="28"/>
      <w:szCs w:val="28"/>
    </w:rPr>
  </w:style>
  <w:style w:type="paragraph" w:styleId="Gorputz-testua">
    <w:name w:val="Body Text"/>
    <w:basedOn w:val="Normala"/>
  </w:style>
  <w:style w:type="paragraph" w:styleId="Zerrenda">
    <w:name w:val="List"/>
    <w:basedOn w:val="Gorputz-testua"/>
    <w:rPr>
      <w:rFonts w:cs="Mangal"/>
    </w:rPr>
  </w:style>
  <w:style w:type="paragraph" w:customStyle="1" w:styleId="Epgrafe">
    <w:name w:val="Epígrafe"/>
    <w:basedOn w:val="Normala"/>
    <w:qFormat/>
    <w:pPr>
      <w:suppressLineNumbers/>
    </w:pPr>
    <w:rPr>
      <w:rFonts w:cs="Mangal"/>
      <w:i/>
      <w:iCs/>
      <w:sz w:val="24"/>
      <w:szCs w:val="24"/>
    </w:rPr>
  </w:style>
  <w:style w:type="paragraph" w:customStyle="1" w:styleId="ndice">
    <w:name w:val="Índice"/>
    <w:basedOn w:val="Normala"/>
    <w:pPr>
      <w:suppressLineNumbers/>
    </w:pPr>
    <w:rPr>
      <w:rFonts w:cs="Mangal"/>
    </w:rPr>
  </w:style>
  <w:style w:type="paragraph" w:customStyle="1" w:styleId="izfeCentrado">
    <w:name w:val="izfe_Centrado"/>
    <w:basedOn w:val="Normala"/>
    <w:pPr>
      <w:jc w:val="center"/>
    </w:pPr>
  </w:style>
  <w:style w:type="paragraph" w:customStyle="1" w:styleId="izfeDerecha">
    <w:name w:val="izfe_Derecha"/>
    <w:basedOn w:val="Normala"/>
    <w:pPr>
      <w:jc w:val="right"/>
    </w:pPr>
  </w:style>
  <w:style w:type="paragraph" w:customStyle="1" w:styleId="izfeReducido">
    <w:name w:val="izfe_Reducido"/>
    <w:basedOn w:val="Normala"/>
    <w:next w:val="Normala"/>
    <w:rPr>
      <w:sz w:val="16"/>
    </w:rPr>
  </w:style>
  <w:style w:type="paragraph" w:styleId="Goiburua">
    <w:name w:val="header"/>
    <w:basedOn w:val="Normala"/>
    <w:pPr>
      <w:tabs>
        <w:tab w:val="center" w:pos="4252"/>
        <w:tab w:val="right" w:pos="8504"/>
      </w:tabs>
    </w:pPr>
  </w:style>
  <w:style w:type="paragraph" w:customStyle="1" w:styleId="Textocomentario1">
    <w:name w:val="Texto comentario1"/>
    <w:basedOn w:val="Normala"/>
  </w:style>
  <w:style w:type="paragraph" w:customStyle="1" w:styleId="Asuntodelcomentario1">
    <w:name w:val="Asunto del comentario1"/>
    <w:basedOn w:val="Textocomentario1"/>
    <w:next w:val="Textocomentario1"/>
    <w:rPr>
      <w:b/>
      <w:bCs/>
    </w:rPr>
  </w:style>
  <w:style w:type="paragraph" w:customStyle="1" w:styleId="Textodeglobo1">
    <w:name w:val="Texto de globo1"/>
    <w:basedOn w:val="Normala"/>
    <w:rPr>
      <w:rFonts w:cs="Tahoma"/>
      <w:sz w:val="16"/>
      <w:szCs w:val="16"/>
    </w:rPr>
  </w:style>
  <w:style w:type="paragraph" w:styleId="Orri-oina">
    <w:name w:val="footer"/>
    <w:basedOn w:val="Normala"/>
    <w:link w:val="Orri-oinaKar"/>
    <w:uiPriority w:val="99"/>
    <w:pPr>
      <w:tabs>
        <w:tab w:val="center" w:pos="4252"/>
        <w:tab w:val="right" w:pos="8504"/>
      </w:tabs>
    </w:pPr>
  </w:style>
  <w:style w:type="paragraph" w:customStyle="1" w:styleId="izfeblanconegrita">
    <w:name w:val="izfe_blanco_negrita"/>
    <w:basedOn w:val="Normala"/>
    <w:rPr>
      <w:color w:val="FFFFFF"/>
      <w:szCs w:val="18"/>
    </w:rPr>
  </w:style>
  <w:style w:type="paragraph" w:styleId="EA1">
    <w:name w:val="toc 1"/>
    <w:basedOn w:val="Normala"/>
    <w:next w:val="Normala"/>
    <w:uiPriority w:val="39"/>
  </w:style>
  <w:style w:type="paragraph" w:styleId="EA2">
    <w:name w:val="toc 2"/>
    <w:basedOn w:val="Normala"/>
    <w:next w:val="Normala"/>
    <w:uiPriority w:val="39"/>
    <w:pPr>
      <w:ind w:left="200"/>
    </w:pPr>
  </w:style>
  <w:style w:type="paragraph" w:styleId="EA3">
    <w:name w:val="toc 3"/>
    <w:basedOn w:val="Normala"/>
    <w:next w:val="Normala"/>
    <w:uiPriority w:val="39"/>
    <w:pPr>
      <w:ind w:left="400"/>
    </w:pPr>
  </w:style>
  <w:style w:type="paragraph" w:styleId="EA4">
    <w:name w:val="toc 4"/>
    <w:basedOn w:val="ndice"/>
    <w:pPr>
      <w:tabs>
        <w:tab w:val="right" w:leader="dot" w:pos="8789"/>
      </w:tabs>
      <w:ind w:left="849"/>
    </w:pPr>
  </w:style>
  <w:style w:type="paragraph" w:styleId="EA5">
    <w:name w:val="toc 5"/>
    <w:basedOn w:val="ndice"/>
    <w:pPr>
      <w:tabs>
        <w:tab w:val="right" w:leader="dot" w:pos="8506"/>
      </w:tabs>
      <w:ind w:left="1132"/>
    </w:pPr>
  </w:style>
  <w:style w:type="paragraph" w:styleId="EA6">
    <w:name w:val="toc 6"/>
    <w:basedOn w:val="ndice"/>
    <w:pPr>
      <w:tabs>
        <w:tab w:val="right" w:leader="dot" w:pos="8223"/>
      </w:tabs>
      <w:ind w:left="1415"/>
    </w:pPr>
  </w:style>
  <w:style w:type="paragraph" w:styleId="EA7">
    <w:name w:val="toc 7"/>
    <w:basedOn w:val="ndice"/>
    <w:pPr>
      <w:tabs>
        <w:tab w:val="right" w:leader="dot" w:pos="7940"/>
      </w:tabs>
      <w:ind w:left="1698"/>
    </w:pPr>
  </w:style>
  <w:style w:type="paragraph" w:styleId="EA8">
    <w:name w:val="toc 8"/>
    <w:basedOn w:val="ndice"/>
    <w:pPr>
      <w:tabs>
        <w:tab w:val="right" w:leader="dot" w:pos="7657"/>
      </w:tabs>
      <w:ind w:left="1981"/>
    </w:pPr>
  </w:style>
  <w:style w:type="paragraph" w:styleId="EA9">
    <w:name w:val="toc 9"/>
    <w:basedOn w:val="ndice"/>
    <w:pPr>
      <w:tabs>
        <w:tab w:val="right" w:leader="dot" w:pos="7374"/>
      </w:tabs>
      <w:ind w:left="2264"/>
    </w:pPr>
  </w:style>
  <w:style w:type="paragraph" w:customStyle="1" w:styleId="ndicel10">
    <w:name w:val="Índicel 10"/>
    <w:basedOn w:val="ndice"/>
    <w:pPr>
      <w:tabs>
        <w:tab w:val="right" w:leader="dot" w:pos="7091"/>
      </w:tabs>
      <w:ind w:left="2547"/>
    </w:pPr>
  </w:style>
  <w:style w:type="paragraph" w:customStyle="1" w:styleId="Contenidodelatabla">
    <w:name w:val="Contenido de la tabla"/>
    <w:basedOn w:val="Normala"/>
    <w:pPr>
      <w:suppressLineNumbers/>
    </w:pPr>
  </w:style>
  <w:style w:type="paragraph" w:customStyle="1" w:styleId="Encabezadodelatabla">
    <w:name w:val="Encabezado de la tabla"/>
    <w:basedOn w:val="Contenidodelatabla"/>
    <w:pPr>
      <w:jc w:val="center"/>
    </w:pPr>
    <w:rPr>
      <w:b/>
      <w:bCs/>
    </w:rPr>
  </w:style>
  <w:style w:type="paragraph" w:styleId="Bunbuiloarentestua">
    <w:name w:val="Balloon Text"/>
    <w:basedOn w:val="Normala"/>
    <w:link w:val="BunbuiloarentestuaKar"/>
    <w:uiPriority w:val="99"/>
    <w:semiHidden/>
    <w:unhideWhenUsed/>
    <w:rsid w:val="0011245A"/>
    <w:pPr>
      <w:spacing w:line="240" w:lineRule="auto"/>
    </w:pPr>
    <w:rPr>
      <w:rFonts w:ascii="Times New Roman" w:hAnsi="Times New Roman" w:cs="Times New Roman"/>
      <w:sz w:val="18"/>
      <w:szCs w:val="18"/>
    </w:rPr>
  </w:style>
  <w:style w:type="character" w:customStyle="1" w:styleId="BunbuiloarentestuaKar">
    <w:name w:val="Bunbuiloaren testua Kar"/>
    <w:link w:val="Bunbuiloarentestua"/>
    <w:uiPriority w:val="99"/>
    <w:semiHidden/>
    <w:rsid w:val="0011245A"/>
    <w:rPr>
      <w:sz w:val="18"/>
      <w:szCs w:val="18"/>
      <w:lang w:val="es-ES" w:eastAsia="zh-CN"/>
    </w:rPr>
  </w:style>
  <w:style w:type="character" w:customStyle="1" w:styleId="5izenburuaKar">
    <w:name w:val="5. izenburua Kar"/>
    <w:link w:val="5izenburua"/>
    <w:rsid w:val="00952F25"/>
    <w:rPr>
      <w:rFonts w:ascii="Arial" w:eastAsia="Trebuchet MS" w:hAnsi="Arial"/>
      <w:b/>
      <w:color w:val="000000"/>
      <w:sz w:val="22"/>
      <w:lang w:val="es-ES_tradnl" w:eastAsia="es-ES"/>
    </w:rPr>
  </w:style>
  <w:style w:type="character" w:customStyle="1" w:styleId="6izenburuaKar">
    <w:name w:val="6. izenburua Kar"/>
    <w:link w:val="6izenburua"/>
    <w:rsid w:val="00952F25"/>
    <w:rPr>
      <w:rFonts w:ascii="Arial" w:eastAsia="Trebuchet MS" w:hAnsi="Arial"/>
      <w:sz w:val="22"/>
      <w:lang w:val="es-ES_tradnl" w:eastAsia="es-ES"/>
    </w:rPr>
  </w:style>
  <w:style w:type="character" w:customStyle="1" w:styleId="7izenburuaKar">
    <w:name w:val="7. izenburua Kar"/>
    <w:link w:val="7izenburua"/>
    <w:rsid w:val="00952F25"/>
    <w:rPr>
      <w:rFonts w:ascii="Arial" w:eastAsia="Trebuchet MS" w:hAnsi="Arial"/>
      <w:sz w:val="22"/>
      <w:lang w:val="es-ES_tradnl" w:eastAsia="es-ES"/>
    </w:rPr>
  </w:style>
  <w:style w:type="character" w:customStyle="1" w:styleId="8izenburuaKar">
    <w:name w:val="8. izenburua Kar"/>
    <w:link w:val="8izenburua"/>
    <w:rsid w:val="00952F25"/>
    <w:rPr>
      <w:rFonts w:ascii="Arial" w:eastAsia="Trebuchet MS" w:hAnsi="Arial"/>
      <w:sz w:val="22"/>
      <w:lang w:val="es-ES_tradnl" w:eastAsia="es-ES"/>
    </w:rPr>
  </w:style>
  <w:style w:type="character" w:customStyle="1" w:styleId="9izenburuaKar">
    <w:name w:val="9. izenburua Kar"/>
    <w:link w:val="9izenburua"/>
    <w:rsid w:val="00952F25"/>
    <w:rPr>
      <w:rFonts w:ascii="Arial" w:eastAsia="Trebuchet MS" w:hAnsi="Arial"/>
      <w:sz w:val="22"/>
      <w:lang w:val="es-ES_tradnl" w:eastAsia="es-ES"/>
    </w:rPr>
  </w:style>
  <w:style w:type="paragraph" w:styleId="Zerrenda-paragrafoa">
    <w:name w:val="List Paragraph"/>
    <w:aliases w:val="TD Bullet 1,Lista sin Numerar,Párrafo Numerado,Párrafo de lista1,Lista - Párrafo,Listas,lp1,Bullet List,FooterText,numbered,Paragraphe de liste1,Bulletr List Paragraph,列出段落,列出段落1,UEDAŞ Bullet,abc siralı,Use Case List Paragraph,Headin"/>
    <w:basedOn w:val="Normala"/>
    <w:link w:val="Zerrenda-paragrafoaKar"/>
    <w:uiPriority w:val="34"/>
    <w:qFormat/>
    <w:rsid w:val="007E727C"/>
    <w:pPr>
      <w:ind w:left="708"/>
    </w:pPr>
  </w:style>
  <w:style w:type="character" w:customStyle="1" w:styleId="Zerrenda-paragrafoaKar">
    <w:name w:val="Zerrenda-paragrafoa Kar"/>
    <w:aliases w:val="TD Bullet 1 Kar,Lista sin Numerar Kar,Párrafo Numerado Kar,Párrafo de lista1 Kar,Lista - Párrafo Kar,Listas Kar,lp1 Kar,Bullet List Kar,FooterText Kar,numbered Kar,Paragraphe de liste1 Kar,Bulletr List Paragraph Kar,列出段落 Kar"/>
    <w:link w:val="Zerrenda-paragrafoa"/>
    <w:uiPriority w:val="34"/>
    <w:qFormat/>
    <w:locked/>
    <w:rsid w:val="007E727C"/>
    <w:rPr>
      <w:rFonts w:ascii="Trebuchet MS" w:hAnsi="Trebuchet MS" w:cs="Trebuchet MS"/>
      <w:lang w:eastAsia="zh-CN"/>
    </w:rPr>
  </w:style>
  <w:style w:type="numbering" w:customStyle="1" w:styleId="Estilo1">
    <w:name w:val="Estilo1"/>
    <w:uiPriority w:val="99"/>
    <w:rsid w:val="00EF1E31"/>
    <w:pPr>
      <w:numPr>
        <w:numId w:val="7"/>
      </w:numPr>
    </w:pPr>
  </w:style>
  <w:style w:type="character" w:customStyle="1" w:styleId="1izenburuaKar">
    <w:name w:val="1. izenburua Kar"/>
    <w:aliases w:val="h1 Kar,co Kar,H1 Kar,Annex Kar,Chapter Head Kar,Titolo1 Kar,Huvudrubrik Kar,R1 Kar,H11 Kar,E1 Kar,l1 Kar,Heading 2-SOW Kar,1st level Kar,Section Head Kar,Head 1 Kar,Head 1 (Chapter heading) Kar,Titre§ Kar,1 Kar,Titre A Kar,H12 Kar"/>
    <w:link w:val="1izenburua"/>
    <w:rsid w:val="00210DEB"/>
    <w:rPr>
      <w:rFonts w:ascii="Trebuchet MS" w:eastAsia="Trebuchet MS" w:hAnsi="Trebuchet MS" w:cs="Trebuchet MS"/>
      <w:b/>
      <w:bCs/>
      <w:color w:val="00436E"/>
      <w:kern w:val="1"/>
      <w:sz w:val="36"/>
      <w:szCs w:val="36"/>
      <w:lang w:eastAsia="zh-CN"/>
    </w:rPr>
  </w:style>
  <w:style w:type="paragraph" w:customStyle="1" w:styleId="Default">
    <w:name w:val="Default"/>
    <w:rsid w:val="00DD307F"/>
    <w:pPr>
      <w:autoSpaceDE w:val="0"/>
      <w:autoSpaceDN w:val="0"/>
      <w:adjustRightInd w:val="0"/>
    </w:pPr>
    <w:rPr>
      <w:rFonts w:ascii="Wingdings" w:hAnsi="Wingdings" w:cs="Wingdings"/>
      <w:color w:val="000000"/>
      <w:sz w:val="24"/>
      <w:szCs w:val="24"/>
    </w:rPr>
  </w:style>
  <w:style w:type="paragraph" w:customStyle="1" w:styleId="IZFE2">
    <w:name w:val="IZFE 2"/>
    <w:basedOn w:val="Normala"/>
    <w:next w:val="2izenburua"/>
    <w:link w:val="IZFE2Char"/>
    <w:qFormat/>
    <w:rsid w:val="00DD307F"/>
    <w:pPr>
      <w:suppressAutoHyphens w:val="0"/>
      <w:autoSpaceDE w:val="0"/>
      <w:autoSpaceDN w:val="0"/>
      <w:spacing w:line="240" w:lineRule="auto"/>
    </w:pPr>
    <w:rPr>
      <w:b/>
      <w:bCs/>
      <w:color w:val="0076CC"/>
      <w:spacing w:val="-5"/>
      <w:sz w:val="28"/>
      <w:szCs w:val="28"/>
      <w:lang w:eastAsia="es-ES"/>
    </w:rPr>
  </w:style>
  <w:style w:type="character" w:customStyle="1" w:styleId="IZFE2Char">
    <w:name w:val="IZFE 2 Char"/>
    <w:link w:val="IZFE2"/>
    <w:rsid w:val="00DD307F"/>
    <w:rPr>
      <w:rFonts w:ascii="Trebuchet MS" w:hAnsi="Trebuchet MS" w:cs="Trebuchet MS"/>
      <w:b/>
      <w:bCs/>
      <w:color w:val="0076CC"/>
      <w:spacing w:val="-5"/>
      <w:sz w:val="28"/>
      <w:szCs w:val="28"/>
    </w:rPr>
  </w:style>
  <w:style w:type="character" w:customStyle="1" w:styleId="PrrafodelistaCar1">
    <w:name w:val="Párrafo de lista Car1"/>
    <w:aliases w:val="Titulo 2 Car,circulos Car,List Paragraph1 Car,TIT 2 IND Car,Titulo parrafo Car,importante Car,Lista viñetas Car"/>
    <w:uiPriority w:val="99"/>
    <w:locked/>
    <w:rsid w:val="00DD307F"/>
    <w:rPr>
      <w:rFonts w:ascii="Trebuchet MS" w:hAnsi="Trebuchet MS" w:cs="Trebuchet MS"/>
      <w:lang w:val="es-ES" w:eastAsia="zh-CN"/>
    </w:rPr>
  </w:style>
  <w:style w:type="character" w:customStyle="1" w:styleId="3izenburuaKar">
    <w:name w:val="3. izenburua Kar"/>
    <w:aliases w:val="h3 Kar,H3 Kar,(Shift Ctrl 3) Kar,B Head Kar,3 Kar,Underrubrik2 Kar,E3 Kar,l3 Kar,list 3 Kar,Head 3 Kar,1.1.1 Kar,3rd level Kar,Titre C Kar,Heading Three Kar,Titre3 Kar,Guide 3 Kar,T3 Kar,CT Kar,level3 Kar,título 3 Kar,Section Kar"/>
    <w:link w:val="3izenburua"/>
    <w:rsid w:val="00D732C7"/>
    <w:rPr>
      <w:rFonts w:ascii="Trebuchet MS" w:eastAsia="Trebuchet MS" w:hAnsi="Trebuchet MS" w:cs="Trebuchet MS"/>
      <w:b/>
      <w:bCs/>
      <w:color w:val="999999"/>
      <w:sz w:val="24"/>
      <w:szCs w:val="24"/>
      <w:lang w:eastAsia="zh-CN"/>
    </w:rPr>
  </w:style>
  <w:style w:type="character" w:styleId="Iruzkinarenerreferentzia">
    <w:name w:val="annotation reference"/>
    <w:basedOn w:val="Paragrafoarenletra-tipolehenetsia"/>
    <w:uiPriority w:val="99"/>
    <w:semiHidden/>
    <w:unhideWhenUsed/>
    <w:rsid w:val="007F3878"/>
    <w:rPr>
      <w:sz w:val="16"/>
      <w:szCs w:val="16"/>
    </w:rPr>
  </w:style>
  <w:style w:type="paragraph" w:styleId="Iruzkinarentestua">
    <w:name w:val="annotation text"/>
    <w:basedOn w:val="Normala"/>
    <w:link w:val="IruzkinarentestuaKar"/>
    <w:uiPriority w:val="99"/>
    <w:unhideWhenUsed/>
    <w:rsid w:val="007F3878"/>
    <w:pPr>
      <w:spacing w:line="240" w:lineRule="auto"/>
    </w:pPr>
  </w:style>
  <w:style w:type="character" w:customStyle="1" w:styleId="IruzkinarentestuaKar">
    <w:name w:val="Iruzkinaren testua Kar"/>
    <w:basedOn w:val="Paragrafoarenletra-tipolehenetsia"/>
    <w:link w:val="Iruzkinarentestua"/>
    <w:uiPriority w:val="99"/>
    <w:rsid w:val="007F3878"/>
    <w:rPr>
      <w:rFonts w:ascii="Trebuchet MS" w:hAnsi="Trebuchet MS" w:cs="Trebuchet MS"/>
      <w:lang w:eastAsia="zh-CN"/>
    </w:rPr>
  </w:style>
  <w:style w:type="paragraph" w:styleId="Iruzkinarengaia">
    <w:name w:val="annotation subject"/>
    <w:basedOn w:val="Iruzkinarentestua"/>
    <w:next w:val="Iruzkinarentestua"/>
    <w:link w:val="IruzkinarengaiaKar"/>
    <w:uiPriority w:val="99"/>
    <w:semiHidden/>
    <w:unhideWhenUsed/>
    <w:rsid w:val="007F3878"/>
    <w:rPr>
      <w:b/>
      <w:bCs/>
    </w:rPr>
  </w:style>
  <w:style w:type="character" w:customStyle="1" w:styleId="IruzkinarengaiaKar">
    <w:name w:val="Iruzkinaren gaia Kar"/>
    <w:basedOn w:val="IruzkinarentestuaKar"/>
    <w:link w:val="Iruzkinarengaia"/>
    <w:uiPriority w:val="99"/>
    <w:semiHidden/>
    <w:rsid w:val="007F3878"/>
    <w:rPr>
      <w:rFonts w:ascii="Trebuchet MS" w:hAnsi="Trebuchet MS" w:cs="Trebuchet MS"/>
      <w:b/>
      <w:bCs/>
      <w:lang w:eastAsia="zh-CN"/>
    </w:rPr>
  </w:style>
  <w:style w:type="table" w:styleId="Saretaduntaula">
    <w:name w:val="Table Grid"/>
    <w:aliases w:val="Getronics 1"/>
    <w:basedOn w:val="Taulanormala"/>
    <w:uiPriority w:val="59"/>
    <w:qFormat/>
    <w:rsid w:val="008B4B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Paragrafoarenletra-tipolehenetsia"/>
    <w:uiPriority w:val="99"/>
    <w:unhideWhenUsed/>
    <w:rsid w:val="00EE626C"/>
    <w:rPr>
      <w:color w:val="605E5C"/>
      <w:shd w:val="clear" w:color="auto" w:fill="E1DFDD"/>
    </w:rPr>
  </w:style>
  <w:style w:type="character" w:customStyle="1" w:styleId="Mencionar1">
    <w:name w:val="Mencionar1"/>
    <w:basedOn w:val="Paragrafoarenletra-tipolehenetsia"/>
    <w:uiPriority w:val="99"/>
    <w:unhideWhenUsed/>
    <w:rsid w:val="00EE626C"/>
    <w:rPr>
      <w:color w:val="2B579A"/>
      <w:shd w:val="clear" w:color="auto" w:fill="E1DFDD"/>
    </w:rPr>
  </w:style>
  <w:style w:type="character" w:customStyle="1" w:styleId="normaltextrun">
    <w:name w:val="normaltextrun"/>
    <w:basedOn w:val="Paragrafoarenletra-tipolehenetsia"/>
    <w:rsid w:val="00B8500F"/>
  </w:style>
  <w:style w:type="character" w:customStyle="1" w:styleId="contextualspellingandgrammarerror">
    <w:name w:val="contextualspellingandgrammarerror"/>
    <w:basedOn w:val="Paragrafoarenletra-tipolehenetsia"/>
    <w:rsid w:val="00B8500F"/>
  </w:style>
  <w:style w:type="character" w:customStyle="1" w:styleId="spellingerror">
    <w:name w:val="spellingerror"/>
    <w:basedOn w:val="Paragrafoarenletra-tipolehenetsia"/>
    <w:rsid w:val="00243B40"/>
  </w:style>
  <w:style w:type="paragraph" w:styleId="Berrikuspena">
    <w:name w:val="Revision"/>
    <w:hidden/>
    <w:uiPriority w:val="71"/>
    <w:semiHidden/>
    <w:rsid w:val="00A203F3"/>
    <w:rPr>
      <w:rFonts w:ascii="Trebuchet MS" w:hAnsi="Trebuchet MS" w:cs="Trebuchet MS"/>
      <w:lang w:eastAsia="zh-CN"/>
    </w:rPr>
  </w:style>
  <w:style w:type="character" w:customStyle="1" w:styleId="Mencionar2">
    <w:name w:val="Mencionar2"/>
    <w:basedOn w:val="Paragrafoarenletra-tipolehenetsia"/>
    <w:uiPriority w:val="99"/>
    <w:unhideWhenUsed/>
    <w:rPr>
      <w:color w:val="2B579A"/>
      <w:shd w:val="clear" w:color="auto" w:fill="E6E6E6"/>
    </w:rPr>
  </w:style>
  <w:style w:type="paragraph" w:customStyle="1" w:styleId="paragraph">
    <w:name w:val="paragraph"/>
    <w:basedOn w:val="Normala"/>
    <w:rsid w:val="005277E5"/>
    <w:pPr>
      <w:suppressAutoHyphens w:val="0"/>
      <w:spacing w:before="100" w:beforeAutospacing="1" w:after="100" w:afterAutospacing="1" w:line="240" w:lineRule="auto"/>
    </w:pPr>
    <w:rPr>
      <w:rFonts w:ascii="Times New Roman" w:hAnsi="Times New Roman" w:cs="Times New Roman"/>
      <w:sz w:val="24"/>
      <w:szCs w:val="24"/>
      <w:lang w:eastAsia="es-ES"/>
    </w:rPr>
  </w:style>
  <w:style w:type="character" w:customStyle="1" w:styleId="eop">
    <w:name w:val="eop"/>
    <w:basedOn w:val="Paragrafoarenletra-tipolehenetsia"/>
    <w:rsid w:val="005277E5"/>
  </w:style>
  <w:style w:type="character" w:customStyle="1" w:styleId="tabchar">
    <w:name w:val="tabchar"/>
    <w:basedOn w:val="Paragrafoarenletra-tipolehenetsia"/>
    <w:rsid w:val="005277E5"/>
  </w:style>
  <w:style w:type="paragraph" w:customStyle="1" w:styleId="Normal1">
    <w:name w:val="Normal1"/>
    <w:uiPriority w:val="99"/>
    <w:rsid w:val="00963117"/>
    <w:pPr>
      <w:spacing w:line="276" w:lineRule="auto"/>
    </w:pPr>
    <w:rPr>
      <w:rFonts w:ascii="Arial" w:eastAsia="Arial" w:hAnsi="Arial" w:cs="Arial"/>
      <w:color w:val="000000"/>
      <w:sz w:val="22"/>
      <w:szCs w:val="22"/>
      <w:lang w:eastAsia="es-ES"/>
    </w:rPr>
  </w:style>
  <w:style w:type="paragraph" w:customStyle="1" w:styleId="Normal2">
    <w:name w:val="Normal2"/>
    <w:rsid w:val="00963117"/>
    <w:pPr>
      <w:spacing w:line="276" w:lineRule="auto"/>
    </w:pPr>
    <w:rPr>
      <w:rFonts w:ascii="Arial" w:eastAsia="Arial" w:hAnsi="Arial" w:cs="Arial"/>
      <w:color w:val="000000"/>
      <w:sz w:val="22"/>
      <w:szCs w:val="22"/>
      <w:lang w:val="en-US" w:eastAsia="en-US"/>
    </w:rPr>
  </w:style>
  <w:style w:type="character" w:customStyle="1" w:styleId="Mencinsinresolver2">
    <w:name w:val="Mención sin resolver2"/>
    <w:basedOn w:val="Paragrafoarenletra-tipolehenetsia"/>
    <w:uiPriority w:val="99"/>
    <w:unhideWhenUsed/>
    <w:rsid w:val="00ED4297"/>
    <w:rPr>
      <w:color w:val="605E5C"/>
      <w:shd w:val="clear" w:color="auto" w:fill="E1DFDD"/>
    </w:rPr>
  </w:style>
  <w:style w:type="paragraph" w:styleId="TOCizenburua">
    <w:name w:val="TOC Heading"/>
    <w:basedOn w:val="1izenburua"/>
    <w:next w:val="Normala"/>
    <w:uiPriority w:val="39"/>
    <w:unhideWhenUsed/>
    <w:qFormat/>
    <w:rsid w:val="00F717BE"/>
    <w:pPr>
      <w:keepLines/>
      <w:numPr>
        <w:numId w:val="0"/>
      </w:numPr>
      <w:spacing w:before="240" w:after="0"/>
      <w:outlineLvl w:val="9"/>
    </w:pPr>
    <w:rPr>
      <w:rFonts w:asciiTheme="majorHAnsi" w:eastAsiaTheme="majorEastAsia" w:hAnsiTheme="majorHAnsi" w:cstheme="majorBidi"/>
      <w:b w:val="0"/>
      <w:bCs w:val="0"/>
      <w:color w:val="2F5496" w:themeColor="accent1" w:themeShade="BF"/>
      <w:kern w:val="0"/>
      <w:sz w:val="32"/>
      <w:szCs w:val="32"/>
    </w:rPr>
  </w:style>
  <w:style w:type="paragraph" w:styleId="Titulua">
    <w:name w:val="Title"/>
    <w:basedOn w:val="Normala"/>
    <w:next w:val="Normala"/>
    <w:link w:val="TituluaKar"/>
    <w:uiPriority w:val="10"/>
    <w:qFormat/>
    <w:rsid w:val="00F717BE"/>
    <w:pPr>
      <w:suppressAutoHyphens w:val="0"/>
      <w:spacing w:line="240" w:lineRule="auto"/>
      <w:contextualSpacing/>
      <w:jc w:val="center"/>
    </w:pPr>
    <w:rPr>
      <w:rFonts w:asciiTheme="majorHAnsi" w:eastAsiaTheme="majorEastAsia" w:hAnsiTheme="majorHAnsi" w:cstheme="majorBidi"/>
      <w:spacing w:val="-10"/>
      <w:kern w:val="28"/>
      <w:sz w:val="52"/>
      <w:szCs w:val="52"/>
      <w:lang w:eastAsia="en-US"/>
    </w:rPr>
  </w:style>
  <w:style w:type="character" w:customStyle="1" w:styleId="TituluaKar">
    <w:name w:val="Titulua Kar"/>
    <w:basedOn w:val="Paragrafoarenletra-tipolehenetsia"/>
    <w:link w:val="Titulua"/>
    <w:uiPriority w:val="10"/>
    <w:rsid w:val="00F717BE"/>
    <w:rPr>
      <w:rFonts w:asciiTheme="majorHAnsi" w:eastAsiaTheme="majorEastAsia" w:hAnsiTheme="majorHAnsi" w:cstheme="majorBidi"/>
      <w:spacing w:val="-10"/>
      <w:kern w:val="28"/>
      <w:sz w:val="52"/>
      <w:szCs w:val="52"/>
      <w:lang w:eastAsia="en-US"/>
    </w:rPr>
  </w:style>
  <w:style w:type="character" w:customStyle="1" w:styleId="Orri-oinaKar">
    <w:name w:val="Orri-oina Kar"/>
    <w:basedOn w:val="Paragrafoarenletra-tipolehenetsia"/>
    <w:link w:val="Orri-oina"/>
    <w:uiPriority w:val="99"/>
    <w:rsid w:val="00B618D9"/>
    <w:rPr>
      <w:rFonts w:ascii="Trebuchet MS" w:hAnsi="Trebuchet MS" w:cs="Trebuchet MS"/>
      <w:lang w:eastAsia="zh-CN"/>
    </w:rPr>
  </w:style>
  <w:style w:type="paragraph" w:styleId="Oin-oharrarentestua">
    <w:name w:val="footnote text"/>
    <w:basedOn w:val="Normala"/>
    <w:link w:val="Oin-oharrarentestuaKar"/>
    <w:uiPriority w:val="99"/>
    <w:unhideWhenUsed/>
    <w:rsid w:val="00B618D9"/>
    <w:pPr>
      <w:suppressAutoHyphens w:val="0"/>
      <w:spacing w:line="240" w:lineRule="auto"/>
    </w:pPr>
    <w:rPr>
      <w:rFonts w:asciiTheme="minorHAnsi" w:eastAsiaTheme="minorHAnsi" w:hAnsiTheme="minorHAnsi" w:cstheme="minorBidi"/>
      <w:lang w:eastAsia="en-US"/>
    </w:rPr>
  </w:style>
  <w:style w:type="character" w:customStyle="1" w:styleId="Oin-oharrarentestuaKar">
    <w:name w:val="Oin-oharraren testua Kar"/>
    <w:basedOn w:val="Paragrafoarenletra-tipolehenetsia"/>
    <w:link w:val="Oin-oharrarentestua"/>
    <w:uiPriority w:val="99"/>
    <w:rsid w:val="00B618D9"/>
    <w:rPr>
      <w:rFonts w:asciiTheme="minorHAnsi" w:eastAsiaTheme="minorHAnsi" w:hAnsiTheme="minorHAnsi" w:cstheme="minorBidi"/>
      <w:lang w:eastAsia="en-US"/>
    </w:rPr>
  </w:style>
  <w:style w:type="character" w:styleId="Oin-oharrarenerreferentzia">
    <w:name w:val="footnote reference"/>
    <w:basedOn w:val="Paragrafoarenletra-tipolehenetsia"/>
    <w:uiPriority w:val="99"/>
    <w:semiHidden/>
    <w:unhideWhenUsed/>
    <w:rsid w:val="00B618D9"/>
    <w:rPr>
      <w:vertAlign w:val="superscript"/>
    </w:rPr>
  </w:style>
  <w:style w:type="character" w:styleId="BisitatutakoHiperesteka">
    <w:name w:val="FollowedHyperlink"/>
    <w:basedOn w:val="Paragrafoarenletra-tipolehenetsia"/>
    <w:uiPriority w:val="99"/>
    <w:semiHidden/>
    <w:unhideWhenUsed/>
    <w:rsid w:val="00B0178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356982">
      <w:bodyDiv w:val="1"/>
      <w:marLeft w:val="0"/>
      <w:marRight w:val="0"/>
      <w:marTop w:val="0"/>
      <w:marBottom w:val="0"/>
      <w:divBdr>
        <w:top w:val="none" w:sz="0" w:space="0" w:color="auto"/>
        <w:left w:val="none" w:sz="0" w:space="0" w:color="auto"/>
        <w:bottom w:val="none" w:sz="0" w:space="0" w:color="auto"/>
        <w:right w:val="none" w:sz="0" w:space="0" w:color="auto"/>
      </w:divBdr>
    </w:div>
    <w:div w:id="302077288">
      <w:bodyDiv w:val="1"/>
      <w:marLeft w:val="0"/>
      <w:marRight w:val="0"/>
      <w:marTop w:val="0"/>
      <w:marBottom w:val="0"/>
      <w:divBdr>
        <w:top w:val="none" w:sz="0" w:space="0" w:color="auto"/>
        <w:left w:val="none" w:sz="0" w:space="0" w:color="auto"/>
        <w:bottom w:val="none" w:sz="0" w:space="0" w:color="auto"/>
        <w:right w:val="none" w:sz="0" w:space="0" w:color="auto"/>
      </w:divBdr>
      <w:divsChild>
        <w:div w:id="912206511">
          <w:marLeft w:val="0"/>
          <w:marRight w:val="0"/>
          <w:marTop w:val="0"/>
          <w:marBottom w:val="0"/>
          <w:divBdr>
            <w:top w:val="none" w:sz="0" w:space="0" w:color="auto"/>
            <w:left w:val="none" w:sz="0" w:space="0" w:color="auto"/>
            <w:bottom w:val="none" w:sz="0" w:space="0" w:color="auto"/>
            <w:right w:val="none" w:sz="0" w:space="0" w:color="auto"/>
          </w:divBdr>
        </w:div>
      </w:divsChild>
    </w:div>
    <w:div w:id="324600005">
      <w:bodyDiv w:val="1"/>
      <w:marLeft w:val="0"/>
      <w:marRight w:val="0"/>
      <w:marTop w:val="0"/>
      <w:marBottom w:val="0"/>
      <w:divBdr>
        <w:top w:val="none" w:sz="0" w:space="0" w:color="auto"/>
        <w:left w:val="none" w:sz="0" w:space="0" w:color="auto"/>
        <w:bottom w:val="none" w:sz="0" w:space="0" w:color="auto"/>
        <w:right w:val="none" w:sz="0" w:space="0" w:color="auto"/>
      </w:divBdr>
    </w:div>
    <w:div w:id="658073144">
      <w:bodyDiv w:val="1"/>
      <w:marLeft w:val="0"/>
      <w:marRight w:val="0"/>
      <w:marTop w:val="0"/>
      <w:marBottom w:val="0"/>
      <w:divBdr>
        <w:top w:val="none" w:sz="0" w:space="0" w:color="auto"/>
        <w:left w:val="none" w:sz="0" w:space="0" w:color="auto"/>
        <w:bottom w:val="none" w:sz="0" w:space="0" w:color="auto"/>
        <w:right w:val="none" w:sz="0" w:space="0" w:color="auto"/>
      </w:divBdr>
      <w:divsChild>
        <w:div w:id="1178081976">
          <w:marLeft w:val="547"/>
          <w:marRight w:val="0"/>
          <w:marTop w:val="150"/>
          <w:marBottom w:val="0"/>
          <w:divBdr>
            <w:top w:val="none" w:sz="0" w:space="0" w:color="auto"/>
            <w:left w:val="none" w:sz="0" w:space="0" w:color="auto"/>
            <w:bottom w:val="none" w:sz="0" w:space="0" w:color="auto"/>
            <w:right w:val="none" w:sz="0" w:space="0" w:color="auto"/>
          </w:divBdr>
        </w:div>
        <w:div w:id="1640260097">
          <w:marLeft w:val="547"/>
          <w:marRight w:val="0"/>
          <w:marTop w:val="150"/>
          <w:marBottom w:val="0"/>
          <w:divBdr>
            <w:top w:val="none" w:sz="0" w:space="0" w:color="auto"/>
            <w:left w:val="none" w:sz="0" w:space="0" w:color="auto"/>
            <w:bottom w:val="none" w:sz="0" w:space="0" w:color="auto"/>
            <w:right w:val="none" w:sz="0" w:space="0" w:color="auto"/>
          </w:divBdr>
        </w:div>
        <w:div w:id="1679236857">
          <w:marLeft w:val="547"/>
          <w:marRight w:val="0"/>
          <w:marTop w:val="150"/>
          <w:marBottom w:val="0"/>
          <w:divBdr>
            <w:top w:val="none" w:sz="0" w:space="0" w:color="auto"/>
            <w:left w:val="none" w:sz="0" w:space="0" w:color="auto"/>
            <w:bottom w:val="none" w:sz="0" w:space="0" w:color="auto"/>
            <w:right w:val="none" w:sz="0" w:space="0" w:color="auto"/>
          </w:divBdr>
        </w:div>
      </w:divsChild>
    </w:div>
    <w:div w:id="910970149">
      <w:bodyDiv w:val="1"/>
      <w:marLeft w:val="0"/>
      <w:marRight w:val="0"/>
      <w:marTop w:val="0"/>
      <w:marBottom w:val="0"/>
      <w:divBdr>
        <w:top w:val="none" w:sz="0" w:space="0" w:color="auto"/>
        <w:left w:val="none" w:sz="0" w:space="0" w:color="auto"/>
        <w:bottom w:val="none" w:sz="0" w:space="0" w:color="auto"/>
        <w:right w:val="none" w:sz="0" w:space="0" w:color="auto"/>
      </w:divBdr>
      <w:divsChild>
        <w:div w:id="236477915">
          <w:marLeft w:val="0"/>
          <w:marRight w:val="0"/>
          <w:marTop w:val="0"/>
          <w:marBottom w:val="0"/>
          <w:divBdr>
            <w:top w:val="none" w:sz="0" w:space="0" w:color="auto"/>
            <w:left w:val="none" w:sz="0" w:space="0" w:color="auto"/>
            <w:bottom w:val="none" w:sz="0" w:space="0" w:color="auto"/>
            <w:right w:val="none" w:sz="0" w:space="0" w:color="auto"/>
          </w:divBdr>
        </w:div>
      </w:divsChild>
    </w:div>
    <w:div w:id="1058018920">
      <w:bodyDiv w:val="1"/>
      <w:marLeft w:val="0"/>
      <w:marRight w:val="0"/>
      <w:marTop w:val="0"/>
      <w:marBottom w:val="0"/>
      <w:divBdr>
        <w:top w:val="none" w:sz="0" w:space="0" w:color="auto"/>
        <w:left w:val="none" w:sz="0" w:space="0" w:color="auto"/>
        <w:bottom w:val="none" w:sz="0" w:space="0" w:color="auto"/>
        <w:right w:val="none" w:sz="0" w:space="0" w:color="auto"/>
      </w:divBdr>
      <w:divsChild>
        <w:div w:id="226376599">
          <w:marLeft w:val="0"/>
          <w:marRight w:val="0"/>
          <w:marTop w:val="0"/>
          <w:marBottom w:val="0"/>
          <w:divBdr>
            <w:top w:val="none" w:sz="0" w:space="0" w:color="auto"/>
            <w:left w:val="none" w:sz="0" w:space="0" w:color="auto"/>
            <w:bottom w:val="none" w:sz="0" w:space="0" w:color="auto"/>
            <w:right w:val="none" w:sz="0" w:space="0" w:color="auto"/>
          </w:divBdr>
        </w:div>
        <w:div w:id="476455174">
          <w:marLeft w:val="0"/>
          <w:marRight w:val="0"/>
          <w:marTop w:val="0"/>
          <w:marBottom w:val="0"/>
          <w:divBdr>
            <w:top w:val="none" w:sz="0" w:space="0" w:color="auto"/>
            <w:left w:val="none" w:sz="0" w:space="0" w:color="auto"/>
            <w:bottom w:val="none" w:sz="0" w:space="0" w:color="auto"/>
            <w:right w:val="none" w:sz="0" w:space="0" w:color="auto"/>
          </w:divBdr>
        </w:div>
        <w:div w:id="614598305">
          <w:marLeft w:val="0"/>
          <w:marRight w:val="0"/>
          <w:marTop w:val="0"/>
          <w:marBottom w:val="0"/>
          <w:divBdr>
            <w:top w:val="none" w:sz="0" w:space="0" w:color="auto"/>
            <w:left w:val="none" w:sz="0" w:space="0" w:color="auto"/>
            <w:bottom w:val="none" w:sz="0" w:space="0" w:color="auto"/>
            <w:right w:val="none" w:sz="0" w:space="0" w:color="auto"/>
          </w:divBdr>
          <w:divsChild>
            <w:div w:id="1557276188">
              <w:marLeft w:val="-75"/>
              <w:marRight w:val="0"/>
              <w:marTop w:val="30"/>
              <w:marBottom w:val="30"/>
              <w:divBdr>
                <w:top w:val="none" w:sz="0" w:space="0" w:color="auto"/>
                <w:left w:val="none" w:sz="0" w:space="0" w:color="auto"/>
                <w:bottom w:val="none" w:sz="0" w:space="0" w:color="auto"/>
                <w:right w:val="none" w:sz="0" w:space="0" w:color="auto"/>
              </w:divBdr>
              <w:divsChild>
                <w:div w:id="13043304">
                  <w:marLeft w:val="0"/>
                  <w:marRight w:val="0"/>
                  <w:marTop w:val="0"/>
                  <w:marBottom w:val="0"/>
                  <w:divBdr>
                    <w:top w:val="none" w:sz="0" w:space="0" w:color="auto"/>
                    <w:left w:val="none" w:sz="0" w:space="0" w:color="auto"/>
                    <w:bottom w:val="none" w:sz="0" w:space="0" w:color="auto"/>
                    <w:right w:val="none" w:sz="0" w:space="0" w:color="auto"/>
                  </w:divBdr>
                  <w:divsChild>
                    <w:div w:id="981888364">
                      <w:marLeft w:val="0"/>
                      <w:marRight w:val="0"/>
                      <w:marTop w:val="0"/>
                      <w:marBottom w:val="0"/>
                      <w:divBdr>
                        <w:top w:val="none" w:sz="0" w:space="0" w:color="auto"/>
                        <w:left w:val="none" w:sz="0" w:space="0" w:color="auto"/>
                        <w:bottom w:val="none" w:sz="0" w:space="0" w:color="auto"/>
                        <w:right w:val="none" w:sz="0" w:space="0" w:color="auto"/>
                      </w:divBdr>
                    </w:div>
                  </w:divsChild>
                </w:div>
                <w:div w:id="43717302">
                  <w:marLeft w:val="0"/>
                  <w:marRight w:val="0"/>
                  <w:marTop w:val="0"/>
                  <w:marBottom w:val="0"/>
                  <w:divBdr>
                    <w:top w:val="none" w:sz="0" w:space="0" w:color="auto"/>
                    <w:left w:val="none" w:sz="0" w:space="0" w:color="auto"/>
                    <w:bottom w:val="none" w:sz="0" w:space="0" w:color="auto"/>
                    <w:right w:val="none" w:sz="0" w:space="0" w:color="auto"/>
                  </w:divBdr>
                  <w:divsChild>
                    <w:div w:id="1994988489">
                      <w:marLeft w:val="0"/>
                      <w:marRight w:val="0"/>
                      <w:marTop w:val="0"/>
                      <w:marBottom w:val="0"/>
                      <w:divBdr>
                        <w:top w:val="none" w:sz="0" w:space="0" w:color="auto"/>
                        <w:left w:val="none" w:sz="0" w:space="0" w:color="auto"/>
                        <w:bottom w:val="none" w:sz="0" w:space="0" w:color="auto"/>
                        <w:right w:val="none" w:sz="0" w:space="0" w:color="auto"/>
                      </w:divBdr>
                    </w:div>
                  </w:divsChild>
                </w:div>
                <w:div w:id="55321580">
                  <w:marLeft w:val="0"/>
                  <w:marRight w:val="0"/>
                  <w:marTop w:val="0"/>
                  <w:marBottom w:val="0"/>
                  <w:divBdr>
                    <w:top w:val="none" w:sz="0" w:space="0" w:color="auto"/>
                    <w:left w:val="none" w:sz="0" w:space="0" w:color="auto"/>
                    <w:bottom w:val="none" w:sz="0" w:space="0" w:color="auto"/>
                    <w:right w:val="none" w:sz="0" w:space="0" w:color="auto"/>
                  </w:divBdr>
                  <w:divsChild>
                    <w:div w:id="1178278116">
                      <w:marLeft w:val="0"/>
                      <w:marRight w:val="0"/>
                      <w:marTop w:val="0"/>
                      <w:marBottom w:val="0"/>
                      <w:divBdr>
                        <w:top w:val="none" w:sz="0" w:space="0" w:color="auto"/>
                        <w:left w:val="none" w:sz="0" w:space="0" w:color="auto"/>
                        <w:bottom w:val="none" w:sz="0" w:space="0" w:color="auto"/>
                        <w:right w:val="none" w:sz="0" w:space="0" w:color="auto"/>
                      </w:divBdr>
                    </w:div>
                  </w:divsChild>
                </w:div>
                <w:div w:id="56561387">
                  <w:marLeft w:val="0"/>
                  <w:marRight w:val="0"/>
                  <w:marTop w:val="0"/>
                  <w:marBottom w:val="0"/>
                  <w:divBdr>
                    <w:top w:val="none" w:sz="0" w:space="0" w:color="auto"/>
                    <w:left w:val="none" w:sz="0" w:space="0" w:color="auto"/>
                    <w:bottom w:val="none" w:sz="0" w:space="0" w:color="auto"/>
                    <w:right w:val="none" w:sz="0" w:space="0" w:color="auto"/>
                  </w:divBdr>
                  <w:divsChild>
                    <w:div w:id="445126331">
                      <w:marLeft w:val="0"/>
                      <w:marRight w:val="0"/>
                      <w:marTop w:val="0"/>
                      <w:marBottom w:val="0"/>
                      <w:divBdr>
                        <w:top w:val="none" w:sz="0" w:space="0" w:color="auto"/>
                        <w:left w:val="none" w:sz="0" w:space="0" w:color="auto"/>
                        <w:bottom w:val="none" w:sz="0" w:space="0" w:color="auto"/>
                        <w:right w:val="none" w:sz="0" w:space="0" w:color="auto"/>
                      </w:divBdr>
                    </w:div>
                  </w:divsChild>
                </w:div>
                <w:div w:id="91636100">
                  <w:marLeft w:val="0"/>
                  <w:marRight w:val="0"/>
                  <w:marTop w:val="0"/>
                  <w:marBottom w:val="0"/>
                  <w:divBdr>
                    <w:top w:val="none" w:sz="0" w:space="0" w:color="auto"/>
                    <w:left w:val="none" w:sz="0" w:space="0" w:color="auto"/>
                    <w:bottom w:val="none" w:sz="0" w:space="0" w:color="auto"/>
                    <w:right w:val="none" w:sz="0" w:space="0" w:color="auto"/>
                  </w:divBdr>
                  <w:divsChild>
                    <w:div w:id="883715363">
                      <w:marLeft w:val="0"/>
                      <w:marRight w:val="0"/>
                      <w:marTop w:val="0"/>
                      <w:marBottom w:val="0"/>
                      <w:divBdr>
                        <w:top w:val="none" w:sz="0" w:space="0" w:color="auto"/>
                        <w:left w:val="none" w:sz="0" w:space="0" w:color="auto"/>
                        <w:bottom w:val="none" w:sz="0" w:space="0" w:color="auto"/>
                        <w:right w:val="none" w:sz="0" w:space="0" w:color="auto"/>
                      </w:divBdr>
                    </w:div>
                  </w:divsChild>
                </w:div>
                <w:div w:id="214707141">
                  <w:marLeft w:val="0"/>
                  <w:marRight w:val="0"/>
                  <w:marTop w:val="0"/>
                  <w:marBottom w:val="0"/>
                  <w:divBdr>
                    <w:top w:val="none" w:sz="0" w:space="0" w:color="auto"/>
                    <w:left w:val="none" w:sz="0" w:space="0" w:color="auto"/>
                    <w:bottom w:val="none" w:sz="0" w:space="0" w:color="auto"/>
                    <w:right w:val="none" w:sz="0" w:space="0" w:color="auto"/>
                  </w:divBdr>
                  <w:divsChild>
                    <w:div w:id="1553151714">
                      <w:marLeft w:val="0"/>
                      <w:marRight w:val="0"/>
                      <w:marTop w:val="0"/>
                      <w:marBottom w:val="0"/>
                      <w:divBdr>
                        <w:top w:val="none" w:sz="0" w:space="0" w:color="auto"/>
                        <w:left w:val="none" w:sz="0" w:space="0" w:color="auto"/>
                        <w:bottom w:val="none" w:sz="0" w:space="0" w:color="auto"/>
                        <w:right w:val="none" w:sz="0" w:space="0" w:color="auto"/>
                      </w:divBdr>
                    </w:div>
                  </w:divsChild>
                </w:div>
                <w:div w:id="451629890">
                  <w:marLeft w:val="0"/>
                  <w:marRight w:val="0"/>
                  <w:marTop w:val="0"/>
                  <w:marBottom w:val="0"/>
                  <w:divBdr>
                    <w:top w:val="none" w:sz="0" w:space="0" w:color="auto"/>
                    <w:left w:val="none" w:sz="0" w:space="0" w:color="auto"/>
                    <w:bottom w:val="none" w:sz="0" w:space="0" w:color="auto"/>
                    <w:right w:val="none" w:sz="0" w:space="0" w:color="auto"/>
                  </w:divBdr>
                  <w:divsChild>
                    <w:div w:id="259993274">
                      <w:marLeft w:val="0"/>
                      <w:marRight w:val="0"/>
                      <w:marTop w:val="0"/>
                      <w:marBottom w:val="0"/>
                      <w:divBdr>
                        <w:top w:val="none" w:sz="0" w:space="0" w:color="auto"/>
                        <w:left w:val="none" w:sz="0" w:space="0" w:color="auto"/>
                        <w:bottom w:val="none" w:sz="0" w:space="0" w:color="auto"/>
                        <w:right w:val="none" w:sz="0" w:space="0" w:color="auto"/>
                      </w:divBdr>
                    </w:div>
                  </w:divsChild>
                </w:div>
                <w:div w:id="872110414">
                  <w:marLeft w:val="0"/>
                  <w:marRight w:val="0"/>
                  <w:marTop w:val="0"/>
                  <w:marBottom w:val="0"/>
                  <w:divBdr>
                    <w:top w:val="none" w:sz="0" w:space="0" w:color="auto"/>
                    <w:left w:val="none" w:sz="0" w:space="0" w:color="auto"/>
                    <w:bottom w:val="none" w:sz="0" w:space="0" w:color="auto"/>
                    <w:right w:val="none" w:sz="0" w:space="0" w:color="auto"/>
                  </w:divBdr>
                  <w:divsChild>
                    <w:div w:id="1967006790">
                      <w:marLeft w:val="0"/>
                      <w:marRight w:val="0"/>
                      <w:marTop w:val="0"/>
                      <w:marBottom w:val="0"/>
                      <w:divBdr>
                        <w:top w:val="none" w:sz="0" w:space="0" w:color="auto"/>
                        <w:left w:val="none" w:sz="0" w:space="0" w:color="auto"/>
                        <w:bottom w:val="none" w:sz="0" w:space="0" w:color="auto"/>
                        <w:right w:val="none" w:sz="0" w:space="0" w:color="auto"/>
                      </w:divBdr>
                    </w:div>
                  </w:divsChild>
                </w:div>
                <w:div w:id="901909858">
                  <w:marLeft w:val="0"/>
                  <w:marRight w:val="0"/>
                  <w:marTop w:val="0"/>
                  <w:marBottom w:val="0"/>
                  <w:divBdr>
                    <w:top w:val="none" w:sz="0" w:space="0" w:color="auto"/>
                    <w:left w:val="none" w:sz="0" w:space="0" w:color="auto"/>
                    <w:bottom w:val="none" w:sz="0" w:space="0" w:color="auto"/>
                    <w:right w:val="none" w:sz="0" w:space="0" w:color="auto"/>
                  </w:divBdr>
                  <w:divsChild>
                    <w:div w:id="371997802">
                      <w:marLeft w:val="0"/>
                      <w:marRight w:val="0"/>
                      <w:marTop w:val="0"/>
                      <w:marBottom w:val="0"/>
                      <w:divBdr>
                        <w:top w:val="none" w:sz="0" w:space="0" w:color="auto"/>
                        <w:left w:val="none" w:sz="0" w:space="0" w:color="auto"/>
                        <w:bottom w:val="none" w:sz="0" w:space="0" w:color="auto"/>
                        <w:right w:val="none" w:sz="0" w:space="0" w:color="auto"/>
                      </w:divBdr>
                    </w:div>
                  </w:divsChild>
                </w:div>
                <w:div w:id="1029186461">
                  <w:marLeft w:val="0"/>
                  <w:marRight w:val="0"/>
                  <w:marTop w:val="0"/>
                  <w:marBottom w:val="0"/>
                  <w:divBdr>
                    <w:top w:val="none" w:sz="0" w:space="0" w:color="auto"/>
                    <w:left w:val="none" w:sz="0" w:space="0" w:color="auto"/>
                    <w:bottom w:val="none" w:sz="0" w:space="0" w:color="auto"/>
                    <w:right w:val="none" w:sz="0" w:space="0" w:color="auto"/>
                  </w:divBdr>
                  <w:divsChild>
                    <w:div w:id="1915820959">
                      <w:marLeft w:val="0"/>
                      <w:marRight w:val="0"/>
                      <w:marTop w:val="0"/>
                      <w:marBottom w:val="0"/>
                      <w:divBdr>
                        <w:top w:val="none" w:sz="0" w:space="0" w:color="auto"/>
                        <w:left w:val="none" w:sz="0" w:space="0" w:color="auto"/>
                        <w:bottom w:val="none" w:sz="0" w:space="0" w:color="auto"/>
                        <w:right w:val="none" w:sz="0" w:space="0" w:color="auto"/>
                      </w:divBdr>
                    </w:div>
                  </w:divsChild>
                </w:div>
                <w:div w:id="1072463210">
                  <w:marLeft w:val="0"/>
                  <w:marRight w:val="0"/>
                  <w:marTop w:val="0"/>
                  <w:marBottom w:val="0"/>
                  <w:divBdr>
                    <w:top w:val="none" w:sz="0" w:space="0" w:color="auto"/>
                    <w:left w:val="none" w:sz="0" w:space="0" w:color="auto"/>
                    <w:bottom w:val="none" w:sz="0" w:space="0" w:color="auto"/>
                    <w:right w:val="none" w:sz="0" w:space="0" w:color="auto"/>
                  </w:divBdr>
                  <w:divsChild>
                    <w:div w:id="846485375">
                      <w:marLeft w:val="0"/>
                      <w:marRight w:val="0"/>
                      <w:marTop w:val="0"/>
                      <w:marBottom w:val="0"/>
                      <w:divBdr>
                        <w:top w:val="none" w:sz="0" w:space="0" w:color="auto"/>
                        <w:left w:val="none" w:sz="0" w:space="0" w:color="auto"/>
                        <w:bottom w:val="none" w:sz="0" w:space="0" w:color="auto"/>
                        <w:right w:val="none" w:sz="0" w:space="0" w:color="auto"/>
                      </w:divBdr>
                    </w:div>
                  </w:divsChild>
                </w:div>
                <w:div w:id="1134907391">
                  <w:marLeft w:val="0"/>
                  <w:marRight w:val="0"/>
                  <w:marTop w:val="0"/>
                  <w:marBottom w:val="0"/>
                  <w:divBdr>
                    <w:top w:val="none" w:sz="0" w:space="0" w:color="auto"/>
                    <w:left w:val="none" w:sz="0" w:space="0" w:color="auto"/>
                    <w:bottom w:val="none" w:sz="0" w:space="0" w:color="auto"/>
                    <w:right w:val="none" w:sz="0" w:space="0" w:color="auto"/>
                  </w:divBdr>
                  <w:divsChild>
                    <w:div w:id="1305233635">
                      <w:marLeft w:val="0"/>
                      <w:marRight w:val="0"/>
                      <w:marTop w:val="0"/>
                      <w:marBottom w:val="0"/>
                      <w:divBdr>
                        <w:top w:val="none" w:sz="0" w:space="0" w:color="auto"/>
                        <w:left w:val="none" w:sz="0" w:space="0" w:color="auto"/>
                        <w:bottom w:val="none" w:sz="0" w:space="0" w:color="auto"/>
                        <w:right w:val="none" w:sz="0" w:space="0" w:color="auto"/>
                      </w:divBdr>
                    </w:div>
                  </w:divsChild>
                </w:div>
                <w:div w:id="1378318185">
                  <w:marLeft w:val="0"/>
                  <w:marRight w:val="0"/>
                  <w:marTop w:val="0"/>
                  <w:marBottom w:val="0"/>
                  <w:divBdr>
                    <w:top w:val="none" w:sz="0" w:space="0" w:color="auto"/>
                    <w:left w:val="none" w:sz="0" w:space="0" w:color="auto"/>
                    <w:bottom w:val="none" w:sz="0" w:space="0" w:color="auto"/>
                    <w:right w:val="none" w:sz="0" w:space="0" w:color="auto"/>
                  </w:divBdr>
                  <w:divsChild>
                    <w:div w:id="1650863283">
                      <w:marLeft w:val="0"/>
                      <w:marRight w:val="0"/>
                      <w:marTop w:val="0"/>
                      <w:marBottom w:val="0"/>
                      <w:divBdr>
                        <w:top w:val="none" w:sz="0" w:space="0" w:color="auto"/>
                        <w:left w:val="none" w:sz="0" w:space="0" w:color="auto"/>
                        <w:bottom w:val="none" w:sz="0" w:space="0" w:color="auto"/>
                        <w:right w:val="none" w:sz="0" w:space="0" w:color="auto"/>
                      </w:divBdr>
                    </w:div>
                  </w:divsChild>
                </w:div>
                <w:div w:id="1657293947">
                  <w:marLeft w:val="0"/>
                  <w:marRight w:val="0"/>
                  <w:marTop w:val="0"/>
                  <w:marBottom w:val="0"/>
                  <w:divBdr>
                    <w:top w:val="none" w:sz="0" w:space="0" w:color="auto"/>
                    <w:left w:val="none" w:sz="0" w:space="0" w:color="auto"/>
                    <w:bottom w:val="none" w:sz="0" w:space="0" w:color="auto"/>
                    <w:right w:val="none" w:sz="0" w:space="0" w:color="auto"/>
                  </w:divBdr>
                  <w:divsChild>
                    <w:div w:id="854534316">
                      <w:marLeft w:val="0"/>
                      <w:marRight w:val="0"/>
                      <w:marTop w:val="0"/>
                      <w:marBottom w:val="0"/>
                      <w:divBdr>
                        <w:top w:val="none" w:sz="0" w:space="0" w:color="auto"/>
                        <w:left w:val="none" w:sz="0" w:space="0" w:color="auto"/>
                        <w:bottom w:val="none" w:sz="0" w:space="0" w:color="auto"/>
                        <w:right w:val="none" w:sz="0" w:space="0" w:color="auto"/>
                      </w:divBdr>
                    </w:div>
                  </w:divsChild>
                </w:div>
                <w:div w:id="1837647751">
                  <w:marLeft w:val="0"/>
                  <w:marRight w:val="0"/>
                  <w:marTop w:val="0"/>
                  <w:marBottom w:val="0"/>
                  <w:divBdr>
                    <w:top w:val="none" w:sz="0" w:space="0" w:color="auto"/>
                    <w:left w:val="none" w:sz="0" w:space="0" w:color="auto"/>
                    <w:bottom w:val="none" w:sz="0" w:space="0" w:color="auto"/>
                    <w:right w:val="none" w:sz="0" w:space="0" w:color="auto"/>
                  </w:divBdr>
                  <w:divsChild>
                    <w:div w:id="1572303896">
                      <w:marLeft w:val="0"/>
                      <w:marRight w:val="0"/>
                      <w:marTop w:val="0"/>
                      <w:marBottom w:val="0"/>
                      <w:divBdr>
                        <w:top w:val="none" w:sz="0" w:space="0" w:color="auto"/>
                        <w:left w:val="none" w:sz="0" w:space="0" w:color="auto"/>
                        <w:bottom w:val="none" w:sz="0" w:space="0" w:color="auto"/>
                        <w:right w:val="none" w:sz="0" w:space="0" w:color="auto"/>
                      </w:divBdr>
                    </w:div>
                  </w:divsChild>
                </w:div>
                <w:div w:id="1950548207">
                  <w:marLeft w:val="0"/>
                  <w:marRight w:val="0"/>
                  <w:marTop w:val="0"/>
                  <w:marBottom w:val="0"/>
                  <w:divBdr>
                    <w:top w:val="none" w:sz="0" w:space="0" w:color="auto"/>
                    <w:left w:val="none" w:sz="0" w:space="0" w:color="auto"/>
                    <w:bottom w:val="none" w:sz="0" w:space="0" w:color="auto"/>
                    <w:right w:val="none" w:sz="0" w:space="0" w:color="auto"/>
                  </w:divBdr>
                  <w:divsChild>
                    <w:div w:id="616521074">
                      <w:marLeft w:val="0"/>
                      <w:marRight w:val="0"/>
                      <w:marTop w:val="0"/>
                      <w:marBottom w:val="0"/>
                      <w:divBdr>
                        <w:top w:val="none" w:sz="0" w:space="0" w:color="auto"/>
                        <w:left w:val="none" w:sz="0" w:space="0" w:color="auto"/>
                        <w:bottom w:val="none" w:sz="0" w:space="0" w:color="auto"/>
                        <w:right w:val="none" w:sz="0" w:space="0" w:color="auto"/>
                      </w:divBdr>
                    </w:div>
                  </w:divsChild>
                </w:div>
                <w:div w:id="2130782019">
                  <w:marLeft w:val="0"/>
                  <w:marRight w:val="0"/>
                  <w:marTop w:val="0"/>
                  <w:marBottom w:val="0"/>
                  <w:divBdr>
                    <w:top w:val="none" w:sz="0" w:space="0" w:color="auto"/>
                    <w:left w:val="none" w:sz="0" w:space="0" w:color="auto"/>
                    <w:bottom w:val="none" w:sz="0" w:space="0" w:color="auto"/>
                    <w:right w:val="none" w:sz="0" w:space="0" w:color="auto"/>
                  </w:divBdr>
                  <w:divsChild>
                    <w:div w:id="290596550">
                      <w:marLeft w:val="0"/>
                      <w:marRight w:val="0"/>
                      <w:marTop w:val="0"/>
                      <w:marBottom w:val="0"/>
                      <w:divBdr>
                        <w:top w:val="none" w:sz="0" w:space="0" w:color="auto"/>
                        <w:left w:val="none" w:sz="0" w:space="0" w:color="auto"/>
                        <w:bottom w:val="none" w:sz="0" w:space="0" w:color="auto"/>
                        <w:right w:val="none" w:sz="0" w:space="0" w:color="auto"/>
                      </w:divBdr>
                    </w:div>
                  </w:divsChild>
                </w:div>
                <w:div w:id="2136219438">
                  <w:marLeft w:val="0"/>
                  <w:marRight w:val="0"/>
                  <w:marTop w:val="0"/>
                  <w:marBottom w:val="0"/>
                  <w:divBdr>
                    <w:top w:val="none" w:sz="0" w:space="0" w:color="auto"/>
                    <w:left w:val="none" w:sz="0" w:space="0" w:color="auto"/>
                    <w:bottom w:val="none" w:sz="0" w:space="0" w:color="auto"/>
                    <w:right w:val="none" w:sz="0" w:space="0" w:color="auto"/>
                  </w:divBdr>
                  <w:divsChild>
                    <w:div w:id="1256205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1770935">
          <w:marLeft w:val="0"/>
          <w:marRight w:val="0"/>
          <w:marTop w:val="0"/>
          <w:marBottom w:val="0"/>
          <w:divBdr>
            <w:top w:val="none" w:sz="0" w:space="0" w:color="auto"/>
            <w:left w:val="none" w:sz="0" w:space="0" w:color="auto"/>
            <w:bottom w:val="none" w:sz="0" w:space="0" w:color="auto"/>
            <w:right w:val="none" w:sz="0" w:space="0" w:color="auto"/>
          </w:divBdr>
        </w:div>
        <w:div w:id="1328249999">
          <w:marLeft w:val="0"/>
          <w:marRight w:val="0"/>
          <w:marTop w:val="0"/>
          <w:marBottom w:val="0"/>
          <w:divBdr>
            <w:top w:val="none" w:sz="0" w:space="0" w:color="auto"/>
            <w:left w:val="none" w:sz="0" w:space="0" w:color="auto"/>
            <w:bottom w:val="none" w:sz="0" w:space="0" w:color="auto"/>
            <w:right w:val="none" w:sz="0" w:space="0" w:color="auto"/>
          </w:divBdr>
        </w:div>
        <w:div w:id="1919250194">
          <w:marLeft w:val="0"/>
          <w:marRight w:val="0"/>
          <w:marTop w:val="0"/>
          <w:marBottom w:val="0"/>
          <w:divBdr>
            <w:top w:val="none" w:sz="0" w:space="0" w:color="auto"/>
            <w:left w:val="none" w:sz="0" w:space="0" w:color="auto"/>
            <w:bottom w:val="none" w:sz="0" w:space="0" w:color="auto"/>
            <w:right w:val="none" w:sz="0" w:space="0" w:color="auto"/>
          </w:divBdr>
        </w:div>
      </w:divsChild>
    </w:div>
    <w:div w:id="1127427108">
      <w:bodyDiv w:val="1"/>
      <w:marLeft w:val="0"/>
      <w:marRight w:val="0"/>
      <w:marTop w:val="0"/>
      <w:marBottom w:val="0"/>
      <w:divBdr>
        <w:top w:val="none" w:sz="0" w:space="0" w:color="auto"/>
        <w:left w:val="none" w:sz="0" w:space="0" w:color="auto"/>
        <w:bottom w:val="none" w:sz="0" w:space="0" w:color="auto"/>
        <w:right w:val="none" w:sz="0" w:space="0" w:color="auto"/>
      </w:divBdr>
    </w:div>
    <w:div w:id="1213738631">
      <w:bodyDiv w:val="1"/>
      <w:marLeft w:val="0"/>
      <w:marRight w:val="0"/>
      <w:marTop w:val="0"/>
      <w:marBottom w:val="0"/>
      <w:divBdr>
        <w:top w:val="none" w:sz="0" w:space="0" w:color="auto"/>
        <w:left w:val="none" w:sz="0" w:space="0" w:color="auto"/>
        <w:bottom w:val="none" w:sz="0" w:space="0" w:color="auto"/>
        <w:right w:val="none" w:sz="0" w:space="0" w:color="auto"/>
      </w:divBdr>
    </w:div>
    <w:div w:id="1259362023">
      <w:bodyDiv w:val="1"/>
      <w:marLeft w:val="0"/>
      <w:marRight w:val="0"/>
      <w:marTop w:val="0"/>
      <w:marBottom w:val="0"/>
      <w:divBdr>
        <w:top w:val="none" w:sz="0" w:space="0" w:color="auto"/>
        <w:left w:val="none" w:sz="0" w:space="0" w:color="auto"/>
        <w:bottom w:val="none" w:sz="0" w:space="0" w:color="auto"/>
        <w:right w:val="none" w:sz="0" w:space="0" w:color="auto"/>
      </w:divBdr>
      <w:divsChild>
        <w:div w:id="28991952">
          <w:marLeft w:val="0"/>
          <w:marRight w:val="0"/>
          <w:marTop w:val="0"/>
          <w:marBottom w:val="0"/>
          <w:divBdr>
            <w:top w:val="none" w:sz="0" w:space="0" w:color="auto"/>
            <w:left w:val="none" w:sz="0" w:space="0" w:color="auto"/>
            <w:bottom w:val="none" w:sz="0" w:space="0" w:color="auto"/>
            <w:right w:val="none" w:sz="0" w:space="0" w:color="auto"/>
          </w:divBdr>
        </w:div>
        <w:div w:id="317880960">
          <w:marLeft w:val="0"/>
          <w:marRight w:val="0"/>
          <w:marTop w:val="0"/>
          <w:marBottom w:val="0"/>
          <w:divBdr>
            <w:top w:val="none" w:sz="0" w:space="0" w:color="auto"/>
            <w:left w:val="none" w:sz="0" w:space="0" w:color="auto"/>
            <w:bottom w:val="none" w:sz="0" w:space="0" w:color="auto"/>
            <w:right w:val="none" w:sz="0" w:space="0" w:color="auto"/>
          </w:divBdr>
        </w:div>
        <w:div w:id="539708560">
          <w:marLeft w:val="0"/>
          <w:marRight w:val="0"/>
          <w:marTop w:val="0"/>
          <w:marBottom w:val="0"/>
          <w:divBdr>
            <w:top w:val="none" w:sz="0" w:space="0" w:color="auto"/>
            <w:left w:val="none" w:sz="0" w:space="0" w:color="auto"/>
            <w:bottom w:val="none" w:sz="0" w:space="0" w:color="auto"/>
            <w:right w:val="none" w:sz="0" w:space="0" w:color="auto"/>
          </w:divBdr>
        </w:div>
        <w:div w:id="915362635">
          <w:marLeft w:val="0"/>
          <w:marRight w:val="0"/>
          <w:marTop w:val="0"/>
          <w:marBottom w:val="0"/>
          <w:divBdr>
            <w:top w:val="none" w:sz="0" w:space="0" w:color="auto"/>
            <w:left w:val="none" w:sz="0" w:space="0" w:color="auto"/>
            <w:bottom w:val="none" w:sz="0" w:space="0" w:color="auto"/>
            <w:right w:val="none" w:sz="0" w:space="0" w:color="auto"/>
          </w:divBdr>
        </w:div>
        <w:div w:id="930819535">
          <w:marLeft w:val="0"/>
          <w:marRight w:val="0"/>
          <w:marTop w:val="0"/>
          <w:marBottom w:val="0"/>
          <w:divBdr>
            <w:top w:val="none" w:sz="0" w:space="0" w:color="auto"/>
            <w:left w:val="none" w:sz="0" w:space="0" w:color="auto"/>
            <w:bottom w:val="none" w:sz="0" w:space="0" w:color="auto"/>
            <w:right w:val="none" w:sz="0" w:space="0" w:color="auto"/>
          </w:divBdr>
        </w:div>
        <w:div w:id="980499768">
          <w:marLeft w:val="0"/>
          <w:marRight w:val="0"/>
          <w:marTop w:val="0"/>
          <w:marBottom w:val="0"/>
          <w:divBdr>
            <w:top w:val="none" w:sz="0" w:space="0" w:color="auto"/>
            <w:left w:val="none" w:sz="0" w:space="0" w:color="auto"/>
            <w:bottom w:val="none" w:sz="0" w:space="0" w:color="auto"/>
            <w:right w:val="none" w:sz="0" w:space="0" w:color="auto"/>
          </w:divBdr>
          <w:divsChild>
            <w:div w:id="1986398030">
              <w:marLeft w:val="-75"/>
              <w:marRight w:val="0"/>
              <w:marTop w:val="30"/>
              <w:marBottom w:val="30"/>
              <w:divBdr>
                <w:top w:val="none" w:sz="0" w:space="0" w:color="auto"/>
                <w:left w:val="none" w:sz="0" w:space="0" w:color="auto"/>
                <w:bottom w:val="none" w:sz="0" w:space="0" w:color="auto"/>
                <w:right w:val="none" w:sz="0" w:space="0" w:color="auto"/>
              </w:divBdr>
              <w:divsChild>
                <w:div w:id="506989094">
                  <w:marLeft w:val="0"/>
                  <w:marRight w:val="0"/>
                  <w:marTop w:val="0"/>
                  <w:marBottom w:val="0"/>
                  <w:divBdr>
                    <w:top w:val="none" w:sz="0" w:space="0" w:color="auto"/>
                    <w:left w:val="none" w:sz="0" w:space="0" w:color="auto"/>
                    <w:bottom w:val="none" w:sz="0" w:space="0" w:color="auto"/>
                    <w:right w:val="none" w:sz="0" w:space="0" w:color="auto"/>
                  </w:divBdr>
                  <w:divsChild>
                    <w:div w:id="790974387">
                      <w:marLeft w:val="0"/>
                      <w:marRight w:val="0"/>
                      <w:marTop w:val="0"/>
                      <w:marBottom w:val="0"/>
                      <w:divBdr>
                        <w:top w:val="none" w:sz="0" w:space="0" w:color="auto"/>
                        <w:left w:val="none" w:sz="0" w:space="0" w:color="auto"/>
                        <w:bottom w:val="none" w:sz="0" w:space="0" w:color="auto"/>
                        <w:right w:val="none" w:sz="0" w:space="0" w:color="auto"/>
                      </w:divBdr>
                    </w:div>
                  </w:divsChild>
                </w:div>
                <w:div w:id="832916425">
                  <w:marLeft w:val="0"/>
                  <w:marRight w:val="0"/>
                  <w:marTop w:val="0"/>
                  <w:marBottom w:val="0"/>
                  <w:divBdr>
                    <w:top w:val="none" w:sz="0" w:space="0" w:color="auto"/>
                    <w:left w:val="none" w:sz="0" w:space="0" w:color="auto"/>
                    <w:bottom w:val="none" w:sz="0" w:space="0" w:color="auto"/>
                    <w:right w:val="none" w:sz="0" w:space="0" w:color="auto"/>
                  </w:divBdr>
                  <w:divsChild>
                    <w:div w:id="2129737326">
                      <w:marLeft w:val="0"/>
                      <w:marRight w:val="0"/>
                      <w:marTop w:val="0"/>
                      <w:marBottom w:val="0"/>
                      <w:divBdr>
                        <w:top w:val="none" w:sz="0" w:space="0" w:color="auto"/>
                        <w:left w:val="none" w:sz="0" w:space="0" w:color="auto"/>
                        <w:bottom w:val="none" w:sz="0" w:space="0" w:color="auto"/>
                        <w:right w:val="none" w:sz="0" w:space="0" w:color="auto"/>
                      </w:divBdr>
                    </w:div>
                  </w:divsChild>
                </w:div>
                <w:div w:id="850223366">
                  <w:marLeft w:val="0"/>
                  <w:marRight w:val="0"/>
                  <w:marTop w:val="0"/>
                  <w:marBottom w:val="0"/>
                  <w:divBdr>
                    <w:top w:val="none" w:sz="0" w:space="0" w:color="auto"/>
                    <w:left w:val="none" w:sz="0" w:space="0" w:color="auto"/>
                    <w:bottom w:val="none" w:sz="0" w:space="0" w:color="auto"/>
                    <w:right w:val="none" w:sz="0" w:space="0" w:color="auto"/>
                  </w:divBdr>
                  <w:divsChild>
                    <w:div w:id="398288928">
                      <w:marLeft w:val="0"/>
                      <w:marRight w:val="0"/>
                      <w:marTop w:val="0"/>
                      <w:marBottom w:val="0"/>
                      <w:divBdr>
                        <w:top w:val="none" w:sz="0" w:space="0" w:color="auto"/>
                        <w:left w:val="none" w:sz="0" w:space="0" w:color="auto"/>
                        <w:bottom w:val="none" w:sz="0" w:space="0" w:color="auto"/>
                        <w:right w:val="none" w:sz="0" w:space="0" w:color="auto"/>
                      </w:divBdr>
                    </w:div>
                  </w:divsChild>
                </w:div>
                <w:div w:id="992031081">
                  <w:marLeft w:val="0"/>
                  <w:marRight w:val="0"/>
                  <w:marTop w:val="0"/>
                  <w:marBottom w:val="0"/>
                  <w:divBdr>
                    <w:top w:val="none" w:sz="0" w:space="0" w:color="auto"/>
                    <w:left w:val="none" w:sz="0" w:space="0" w:color="auto"/>
                    <w:bottom w:val="none" w:sz="0" w:space="0" w:color="auto"/>
                    <w:right w:val="none" w:sz="0" w:space="0" w:color="auto"/>
                  </w:divBdr>
                  <w:divsChild>
                    <w:div w:id="915284092">
                      <w:marLeft w:val="0"/>
                      <w:marRight w:val="0"/>
                      <w:marTop w:val="0"/>
                      <w:marBottom w:val="0"/>
                      <w:divBdr>
                        <w:top w:val="none" w:sz="0" w:space="0" w:color="auto"/>
                        <w:left w:val="none" w:sz="0" w:space="0" w:color="auto"/>
                        <w:bottom w:val="none" w:sz="0" w:space="0" w:color="auto"/>
                        <w:right w:val="none" w:sz="0" w:space="0" w:color="auto"/>
                      </w:divBdr>
                    </w:div>
                  </w:divsChild>
                </w:div>
                <w:div w:id="1049963022">
                  <w:marLeft w:val="0"/>
                  <w:marRight w:val="0"/>
                  <w:marTop w:val="0"/>
                  <w:marBottom w:val="0"/>
                  <w:divBdr>
                    <w:top w:val="none" w:sz="0" w:space="0" w:color="auto"/>
                    <w:left w:val="none" w:sz="0" w:space="0" w:color="auto"/>
                    <w:bottom w:val="none" w:sz="0" w:space="0" w:color="auto"/>
                    <w:right w:val="none" w:sz="0" w:space="0" w:color="auto"/>
                  </w:divBdr>
                  <w:divsChild>
                    <w:div w:id="1399016108">
                      <w:marLeft w:val="0"/>
                      <w:marRight w:val="0"/>
                      <w:marTop w:val="0"/>
                      <w:marBottom w:val="0"/>
                      <w:divBdr>
                        <w:top w:val="none" w:sz="0" w:space="0" w:color="auto"/>
                        <w:left w:val="none" w:sz="0" w:space="0" w:color="auto"/>
                        <w:bottom w:val="none" w:sz="0" w:space="0" w:color="auto"/>
                        <w:right w:val="none" w:sz="0" w:space="0" w:color="auto"/>
                      </w:divBdr>
                    </w:div>
                  </w:divsChild>
                </w:div>
                <w:div w:id="1070664043">
                  <w:marLeft w:val="0"/>
                  <w:marRight w:val="0"/>
                  <w:marTop w:val="0"/>
                  <w:marBottom w:val="0"/>
                  <w:divBdr>
                    <w:top w:val="none" w:sz="0" w:space="0" w:color="auto"/>
                    <w:left w:val="none" w:sz="0" w:space="0" w:color="auto"/>
                    <w:bottom w:val="none" w:sz="0" w:space="0" w:color="auto"/>
                    <w:right w:val="none" w:sz="0" w:space="0" w:color="auto"/>
                  </w:divBdr>
                  <w:divsChild>
                    <w:div w:id="1043481449">
                      <w:marLeft w:val="0"/>
                      <w:marRight w:val="0"/>
                      <w:marTop w:val="0"/>
                      <w:marBottom w:val="0"/>
                      <w:divBdr>
                        <w:top w:val="none" w:sz="0" w:space="0" w:color="auto"/>
                        <w:left w:val="none" w:sz="0" w:space="0" w:color="auto"/>
                        <w:bottom w:val="none" w:sz="0" w:space="0" w:color="auto"/>
                        <w:right w:val="none" w:sz="0" w:space="0" w:color="auto"/>
                      </w:divBdr>
                    </w:div>
                  </w:divsChild>
                </w:div>
                <w:div w:id="1088961852">
                  <w:marLeft w:val="0"/>
                  <w:marRight w:val="0"/>
                  <w:marTop w:val="0"/>
                  <w:marBottom w:val="0"/>
                  <w:divBdr>
                    <w:top w:val="none" w:sz="0" w:space="0" w:color="auto"/>
                    <w:left w:val="none" w:sz="0" w:space="0" w:color="auto"/>
                    <w:bottom w:val="none" w:sz="0" w:space="0" w:color="auto"/>
                    <w:right w:val="none" w:sz="0" w:space="0" w:color="auto"/>
                  </w:divBdr>
                  <w:divsChild>
                    <w:div w:id="1770271362">
                      <w:marLeft w:val="0"/>
                      <w:marRight w:val="0"/>
                      <w:marTop w:val="0"/>
                      <w:marBottom w:val="0"/>
                      <w:divBdr>
                        <w:top w:val="none" w:sz="0" w:space="0" w:color="auto"/>
                        <w:left w:val="none" w:sz="0" w:space="0" w:color="auto"/>
                        <w:bottom w:val="none" w:sz="0" w:space="0" w:color="auto"/>
                        <w:right w:val="none" w:sz="0" w:space="0" w:color="auto"/>
                      </w:divBdr>
                    </w:div>
                  </w:divsChild>
                </w:div>
                <w:div w:id="1105539876">
                  <w:marLeft w:val="0"/>
                  <w:marRight w:val="0"/>
                  <w:marTop w:val="0"/>
                  <w:marBottom w:val="0"/>
                  <w:divBdr>
                    <w:top w:val="none" w:sz="0" w:space="0" w:color="auto"/>
                    <w:left w:val="none" w:sz="0" w:space="0" w:color="auto"/>
                    <w:bottom w:val="none" w:sz="0" w:space="0" w:color="auto"/>
                    <w:right w:val="none" w:sz="0" w:space="0" w:color="auto"/>
                  </w:divBdr>
                  <w:divsChild>
                    <w:div w:id="1010839540">
                      <w:marLeft w:val="0"/>
                      <w:marRight w:val="0"/>
                      <w:marTop w:val="0"/>
                      <w:marBottom w:val="0"/>
                      <w:divBdr>
                        <w:top w:val="none" w:sz="0" w:space="0" w:color="auto"/>
                        <w:left w:val="none" w:sz="0" w:space="0" w:color="auto"/>
                        <w:bottom w:val="none" w:sz="0" w:space="0" w:color="auto"/>
                        <w:right w:val="none" w:sz="0" w:space="0" w:color="auto"/>
                      </w:divBdr>
                    </w:div>
                  </w:divsChild>
                </w:div>
                <w:div w:id="1328634134">
                  <w:marLeft w:val="0"/>
                  <w:marRight w:val="0"/>
                  <w:marTop w:val="0"/>
                  <w:marBottom w:val="0"/>
                  <w:divBdr>
                    <w:top w:val="none" w:sz="0" w:space="0" w:color="auto"/>
                    <w:left w:val="none" w:sz="0" w:space="0" w:color="auto"/>
                    <w:bottom w:val="none" w:sz="0" w:space="0" w:color="auto"/>
                    <w:right w:val="none" w:sz="0" w:space="0" w:color="auto"/>
                  </w:divBdr>
                  <w:divsChild>
                    <w:div w:id="1826630094">
                      <w:marLeft w:val="0"/>
                      <w:marRight w:val="0"/>
                      <w:marTop w:val="0"/>
                      <w:marBottom w:val="0"/>
                      <w:divBdr>
                        <w:top w:val="none" w:sz="0" w:space="0" w:color="auto"/>
                        <w:left w:val="none" w:sz="0" w:space="0" w:color="auto"/>
                        <w:bottom w:val="none" w:sz="0" w:space="0" w:color="auto"/>
                        <w:right w:val="none" w:sz="0" w:space="0" w:color="auto"/>
                      </w:divBdr>
                    </w:div>
                  </w:divsChild>
                </w:div>
                <w:div w:id="1414010128">
                  <w:marLeft w:val="0"/>
                  <w:marRight w:val="0"/>
                  <w:marTop w:val="0"/>
                  <w:marBottom w:val="0"/>
                  <w:divBdr>
                    <w:top w:val="none" w:sz="0" w:space="0" w:color="auto"/>
                    <w:left w:val="none" w:sz="0" w:space="0" w:color="auto"/>
                    <w:bottom w:val="none" w:sz="0" w:space="0" w:color="auto"/>
                    <w:right w:val="none" w:sz="0" w:space="0" w:color="auto"/>
                  </w:divBdr>
                  <w:divsChild>
                    <w:div w:id="752580628">
                      <w:marLeft w:val="0"/>
                      <w:marRight w:val="0"/>
                      <w:marTop w:val="0"/>
                      <w:marBottom w:val="0"/>
                      <w:divBdr>
                        <w:top w:val="none" w:sz="0" w:space="0" w:color="auto"/>
                        <w:left w:val="none" w:sz="0" w:space="0" w:color="auto"/>
                        <w:bottom w:val="none" w:sz="0" w:space="0" w:color="auto"/>
                        <w:right w:val="none" w:sz="0" w:space="0" w:color="auto"/>
                      </w:divBdr>
                    </w:div>
                  </w:divsChild>
                </w:div>
                <w:div w:id="1501697038">
                  <w:marLeft w:val="0"/>
                  <w:marRight w:val="0"/>
                  <w:marTop w:val="0"/>
                  <w:marBottom w:val="0"/>
                  <w:divBdr>
                    <w:top w:val="none" w:sz="0" w:space="0" w:color="auto"/>
                    <w:left w:val="none" w:sz="0" w:space="0" w:color="auto"/>
                    <w:bottom w:val="none" w:sz="0" w:space="0" w:color="auto"/>
                    <w:right w:val="none" w:sz="0" w:space="0" w:color="auto"/>
                  </w:divBdr>
                  <w:divsChild>
                    <w:div w:id="534194935">
                      <w:marLeft w:val="0"/>
                      <w:marRight w:val="0"/>
                      <w:marTop w:val="0"/>
                      <w:marBottom w:val="0"/>
                      <w:divBdr>
                        <w:top w:val="none" w:sz="0" w:space="0" w:color="auto"/>
                        <w:left w:val="none" w:sz="0" w:space="0" w:color="auto"/>
                        <w:bottom w:val="none" w:sz="0" w:space="0" w:color="auto"/>
                        <w:right w:val="none" w:sz="0" w:space="0" w:color="auto"/>
                      </w:divBdr>
                    </w:div>
                  </w:divsChild>
                </w:div>
                <w:div w:id="1569612975">
                  <w:marLeft w:val="0"/>
                  <w:marRight w:val="0"/>
                  <w:marTop w:val="0"/>
                  <w:marBottom w:val="0"/>
                  <w:divBdr>
                    <w:top w:val="none" w:sz="0" w:space="0" w:color="auto"/>
                    <w:left w:val="none" w:sz="0" w:space="0" w:color="auto"/>
                    <w:bottom w:val="none" w:sz="0" w:space="0" w:color="auto"/>
                    <w:right w:val="none" w:sz="0" w:space="0" w:color="auto"/>
                  </w:divBdr>
                  <w:divsChild>
                    <w:div w:id="1546328035">
                      <w:marLeft w:val="0"/>
                      <w:marRight w:val="0"/>
                      <w:marTop w:val="0"/>
                      <w:marBottom w:val="0"/>
                      <w:divBdr>
                        <w:top w:val="none" w:sz="0" w:space="0" w:color="auto"/>
                        <w:left w:val="none" w:sz="0" w:space="0" w:color="auto"/>
                        <w:bottom w:val="none" w:sz="0" w:space="0" w:color="auto"/>
                        <w:right w:val="none" w:sz="0" w:space="0" w:color="auto"/>
                      </w:divBdr>
                    </w:div>
                  </w:divsChild>
                </w:div>
                <w:div w:id="1654328689">
                  <w:marLeft w:val="0"/>
                  <w:marRight w:val="0"/>
                  <w:marTop w:val="0"/>
                  <w:marBottom w:val="0"/>
                  <w:divBdr>
                    <w:top w:val="none" w:sz="0" w:space="0" w:color="auto"/>
                    <w:left w:val="none" w:sz="0" w:space="0" w:color="auto"/>
                    <w:bottom w:val="none" w:sz="0" w:space="0" w:color="auto"/>
                    <w:right w:val="none" w:sz="0" w:space="0" w:color="auto"/>
                  </w:divBdr>
                  <w:divsChild>
                    <w:div w:id="286468768">
                      <w:marLeft w:val="0"/>
                      <w:marRight w:val="0"/>
                      <w:marTop w:val="0"/>
                      <w:marBottom w:val="0"/>
                      <w:divBdr>
                        <w:top w:val="none" w:sz="0" w:space="0" w:color="auto"/>
                        <w:left w:val="none" w:sz="0" w:space="0" w:color="auto"/>
                        <w:bottom w:val="none" w:sz="0" w:space="0" w:color="auto"/>
                        <w:right w:val="none" w:sz="0" w:space="0" w:color="auto"/>
                      </w:divBdr>
                    </w:div>
                  </w:divsChild>
                </w:div>
                <w:div w:id="1684896877">
                  <w:marLeft w:val="0"/>
                  <w:marRight w:val="0"/>
                  <w:marTop w:val="0"/>
                  <w:marBottom w:val="0"/>
                  <w:divBdr>
                    <w:top w:val="none" w:sz="0" w:space="0" w:color="auto"/>
                    <w:left w:val="none" w:sz="0" w:space="0" w:color="auto"/>
                    <w:bottom w:val="none" w:sz="0" w:space="0" w:color="auto"/>
                    <w:right w:val="none" w:sz="0" w:space="0" w:color="auto"/>
                  </w:divBdr>
                  <w:divsChild>
                    <w:div w:id="948511392">
                      <w:marLeft w:val="0"/>
                      <w:marRight w:val="0"/>
                      <w:marTop w:val="0"/>
                      <w:marBottom w:val="0"/>
                      <w:divBdr>
                        <w:top w:val="none" w:sz="0" w:space="0" w:color="auto"/>
                        <w:left w:val="none" w:sz="0" w:space="0" w:color="auto"/>
                        <w:bottom w:val="none" w:sz="0" w:space="0" w:color="auto"/>
                        <w:right w:val="none" w:sz="0" w:space="0" w:color="auto"/>
                      </w:divBdr>
                    </w:div>
                  </w:divsChild>
                </w:div>
                <w:div w:id="1718049191">
                  <w:marLeft w:val="0"/>
                  <w:marRight w:val="0"/>
                  <w:marTop w:val="0"/>
                  <w:marBottom w:val="0"/>
                  <w:divBdr>
                    <w:top w:val="none" w:sz="0" w:space="0" w:color="auto"/>
                    <w:left w:val="none" w:sz="0" w:space="0" w:color="auto"/>
                    <w:bottom w:val="none" w:sz="0" w:space="0" w:color="auto"/>
                    <w:right w:val="none" w:sz="0" w:space="0" w:color="auto"/>
                  </w:divBdr>
                  <w:divsChild>
                    <w:div w:id="70733679">
                      <w:marLeft w:val="0"/>
                      <w:marRight w:val="0"/>
                      <w:marTop w:val="0"/>
                      <w:marBottom w:val="0"/>
                      <w:divBdr>
                        <w:top w:val="none" w:sz="0" w:space="0" w:color="auto"/>
                        <w:left w:val="none" w:sz="0" w:space="0" w:color="auto"/>
                        <w:bottom w:val="none" w:sz="0" w:space="0" w:color="auto"/>
                        <w:right w:val="none" w:sz="0" w:space="0" w:color="auto"/>
                      </w:divBdr>
                    </w:div>
                  </w:divsChild>
                </w:div>
                <w:div w:id="1741438544">
                  <w:marLeft w:val="0"/>
                  <w:marRight w:val="0"/>
                  <w:marTop w:val="0"/>
                  <w:marBottom w:val="0"/>
                  <w:divBdr>
                    <w:top w:val="none" w:sz="0" w:space="0" w:color="auto"/>
                    <w:left w:val="none" w:sz="0" w:space="0" w:color="auto"/>
                    <w:bottom w:val="none" w:sz="0" w:space="0" w:color="auto"/>
                    <w:right w:val="none" w:sz="0" w:space="0" w:color="auto"/>
                  </w:divBdr>
                  <w:divsChild>
                    <w:div w:id="810632389">
                      <w:marLeft w:val="0"/>
                      <w:marRight w:val="0"/>
                      <w:marTop w:val="0"/>
                      <w:marBottom w:val="0"/>
                      <w:divBdr>
                        <w:top w:val="none" w:sz="0" w:space="0" w:color="auto"/>
                        <w:left w:val="none" w:sz="0" w:space="0" w:color="auto"/>
                        <w:bottom w:val="none" w:sz="0" w:space="0" w:color="auto"/>
                        <w:right w:val="none" w:sz="0" w:space="0" w:color="auto"/>
                      </w:divBdr>
                    </w:div>
                  </w:divsChild>
                </w:div>
                <w:div w:id="1800955759">
                  <w:marLeft w:val="0"/>
                  <w:marRight w:val="0"/>
                  <w:marTop w:val="0"/>
                  <w:marBottom w:val="0"/>
                  <w:divBdr>
                    <w:top w:val="none" w:sz="0" w:space="0" w:color="auto"/>
                    <w:left w:val="none" w:sz="0" w:space="0" w:color="auto"/>
                    <w:bottom w:val="none" w:sz="0" w:space="0" w:color="auto"/>
                    <w:right w:val="none" w:sz="0" w:space="0" w:color="auto"/>
                  </w:divBdr>
                  <w:divsChild>
                    <w:div w:id="99297289">
                      <w:marLeft w:val="0"/>
                      <w:marRight w:val="0"/>
                      <w:marTop w:val="0"/>
                      <w:marBottom w:val="0"/>
                      <w:divBdr>
                        <w:top w:val="none" w:sz="0" w:space="0" w:color="auto"/>
                        <w:left w:val="none" w:sz="0" w:space="0" w:color="auto"/>
                        <w:bottom w:val="none" w:sz="0" w:space="0" w:color="auto"/>
                        <w:right w:val="none" w:sz="0" w:space="0" w:color="auto"/>
                      </w:divBdr>
                    </w:div>
                  </w:divsChild>
                </w:div>
                <w:div w:id="2008511060">
                  <w:marLeft w:val="0"/>
                  <w:marRight w:val="0"/>
                  <w:marTop w:val="0"/>
                  <w:marBottom w:val="0"/>
                  <w:divBdr>
                    <w:top w:val="none" w:sz="0" w:space="0" w:color="auto"/>
                    <w:left w:val="none" w:sz="0" w:space="0" w:color="auto"/>
                    <w:bottom w:val="none" w:sz="0" w:space="0" w:color="auto"/>
                    <w:right w:val="none" w:sz="0" w:space="0" w:color="auto"/>
                  </w:divBdr>
                  <w:divsChild>
                    <w:div w:id="835346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customXml" Target="../customXml/item3.xml"/><Relationship Id="Rf9134aaf102f4f4f" Type="http://schemas.microsoft.com/office/2019/09/relationships/intelligence" Target="intelligenc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20" Type="http://schemas.microsoft.com/office/2019/05/relationships/documenttasks" Target="documenttasks/documenttasks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cid:image001.gif@01DA529D.4DF0F0F0" TargetMode="External"/><Relationship Id="rId1" Type="http://schemas.openxmlformats.org/officeDocument/2006/relationships/image" Target="media/image3.gif"/></Relationships>
</file>

<file path=word/documenttasks/documenttasks1.xml><?xml version="1.0" encoding="utf-8"?>
<t:Tasks xmlns:t="http://schemas.microsoft.com/office/tasks/2019/documenttasks" xmlns:oel="http://schemas.microsoft.com/office/2019/extlst">
  <t:Task id="{ACE78A12-B763-4F83-B918-2CE7F6A15759}">
    <t:Anchor>
      <t:Comment id="1263900944"/>
    </t:Anchor>
    <t:History>
      <t:Event id="{50E6E85C-B200-4D07-BFE7-F62CD3E1C0FC}" time="2021-08-06T06:10:50.146Z">
        <t:Attribution userId="S::pgobla0@sare.gipuzkoa.net::8986ccac-3d31-4864-838b-0d66ccbc1ce9" userProvider="AD" userName="BLANCO OSAMBELA, Gorka"/>
        <t:Anchor>
          <t:Comment id="786981353"/>
        </t:Anchor>
        <t:Create/>
      </t:Event>
      <t:Event id="{1AFA5203-81AF-4514-A131-FC061DC28F62}" time="2021-08-06T06:10:50.146Z">
        <t:Attribution userId="S::pgobla0@sare.gipuzkoa.net::8986ccac-3d31-4864-838b-0d66ccbc1ce9" userProvider="AD" userName="BLANCO OSAMBELA, Gorka"/>
        <t:Anchor>
          <t:Comment id="786981353"/>
        </t:Anchor>
        <t:Assign userId="S::PEDCAR0@sare.gipuzkoa.net::6f99568d-821b-417d-a11f-fbf9e4c8464d" userProvider="AD" userName="CARRASCO ALONSO, EDUARDO"/>
      </t:Event>
      <t:Event id="{8276DD70-31F0-46B1-874A-57E6E1575AE9}" time="2021-08-06T06:10:50.146Z">
        <t:Attribution userId="S::pgobla0@sare.gipuzkoa.net::8986ccac-3d31-4864-838b-0d66ccbc1ce9" userProvider="AD" userName="BLANCO OSAMBELA, Gorka"/>
        <t:Anchor>
          <t:Comment id="786981353"/>
        </t:Anchor>
        <t:SetTitle title="@CARRASCO ALONSO, EDUARDO eliminar todo el párrafo Realmente los puntos a valorar ya vienen reflejados más adelante"/>
      </t:Event>
    </t:History>
  </t:Task>
  <t:Task id="{884394F3-20F8-47C2-8806-969C0EFBFD5B}">
    <t:Anchor>
      <t:Comment id="632596565"/>
    </t:Anchor>
    <t:History>
      <t:Event id="{A0D878C2-FA14-436B-BDA9-C4A1D52D9404}" time="2022-02-20T18:46:42.164Z">
        <t:Attribution userId="S::pgobla0@sare.gipuzkoa.net::8986ccac-3d31-4864-838b-0d66ccbc1ce9" userProvider="AD" userName="BLANCO OSAMBELA, Gorka"/>
        <t:Anchor>
          <t:Comment id="1100613594"/>
        </t:Anchor>
        <t:Create/>
      </t:Event>
      <t:Event id="{B1810814-2A2F-4DA0-BF1D-4486805DB5ED}" time="2022-02-20T18:46:42.164Z">
        <t:Attribution userId="S::pgobla0@sare.gipuzkoa.net::8986ccac-3d31-4864-838b-0d66ccbc1ce9" userProvider="AD" userName="BLANCO OSAMBELA, Gorka"/>
        <t:Anchor>
          <t:Comment id="1100613594"/>
        </t:Anchor>
        <t:Assign userId="S::PDIMEN0@sare.gipuzkoa.net::09c71bfc-40d8-49a3-b129-a49ac10569cd" userProvider="AD" userName="MENDIKUTE ERAUSKIN, DINA"/>
      </t:Event>
      <t:Event id="{2659E6B7-4B7A-4EBC-86BD-4540DC087363}" time="2022-02-20T18:46:42.164Z">
        <t:Attribution userId="S::pgobla0@sare.gipuzkoa.net::8986ccac-3d31-4864-838b-0d66ccbc1ce9" userProvider="AD" userName="BLANCO OSAMBELA, Gorka"/>
        <t:Anchor>
          <t:Comment id="1100613594"/>
        </t:Anchor>
        <t:SetTitle title="@MENDIKUTE ERAUSKIN, DINA , de acuerdo, ¿puedes ajustar la redacción para que no exceda la cláusula 8? Este texto está copiado de un expediente donde sí existía esa exigencia..."/>
      </t:Event>
    </t:History>
  </t:Task>
  <t:Task id="{F4A7678B-996C-4D8D-AC85-52AD65985DDC}">
    <t:Anchor>
      <t:Comment id="963859559"/>
    </t:Anchor>
    <t:History>
      <t:Event id="{C1E457B1-F71A-4D0D-888F-43E9326BB931}" time="2021-11-03T09:59:03.664Z">
        <t:Attribution userId="S::pgobla0@sare.gipuzkoa.net::8986ccac-3d31-4864-838b-0d66ccbc1ce9" userProvider="AD" userName="BLANCO OSAMBELA, Gorka"/>
        <t:Anchor>
          <t:Comment id="963859559"/>
        </t:Anchor>
        <t:Create/>
      </t:Event>
      <t:Event id="{668DB669-B60E-44E1-B9D7-789CC7F218D7}" time="2021-11-03T09:59:03.664Z">
        <t:Attribution userId="S::pgobla0@sare.gipuzkoa.net::8986ccac-3d31-4864-838b-0d66ccbc1ce9" userProvider="AD" userName="BLANCO OSAMBELA, Gorka"/>
        <t:Anchor>
          <t:Comment id="963859559"/>
        </t:Anchor>
        <t:Assign userId="S::PFRRUI0@sare.gipuzkoa.net::af44dcb2-4236-4307-b0d2-c2ef280f2c5c" userProvider="AD" userName="RUIZ CESPEDES, Fco. Javier"/>
      </t:Event>
      <t:Event id="{ACB9897C-1B13-4BB2-A66A-2BC52B4BFD91}" time="2021-11-03T09:59:03.664Z">
        <t:Attribution userId="S::pgobla0@sare.gipuzkoa.net::8986ccac-3d31-4864-838b-0d66ccbc1ce9" userProvider="AD" userName="BLANCO OSAMBELA, Gorka"/>
        <t:Anchor>
          <t:Comment id="963859559"/>
        </t:Anchor>
        <t:SetTitle title="@RUIZ CESPEDES, Fco. Javier revisar redacción para ajuste con Acuerdo Marco"/>
      </t:Event>
    </t:History>
  </t:Task>
  <t:Task id="{BFCC50D6-0BA7-4FFA-B9A5-AA7217265205}">
    <t:Anchor>
      <t:Comment id="1668826907"/>
    </t:Anchor>
    <t:History>
      <t:Event id="{538C451F-F1FC-44BF-8281-21393EE7A2DB}" time="2021-11-03T10:22:39.978Z">
        <t:Attribution userId="S::pgobla0@sare.gipuzkoa.net::8986ccac-3d31-4864-838b-0d66ccbc1ce9" userProvider="AD" userName="BLANCO OSAMBELA, Gorka"/>
        <t:Anchor>
          <t:Comment id="1668826907"/>
        </t:Anchor>
        <t:Create/>
      </t:Event>
      <t:Event id="{CB81251D-6173-4233-89EE-3B46454ED492}" time="2021-11-03T10:22:39.978Z">
        <t:Attribution userId="S::pgobla0@sare.gipuzkoa.net::8986ccac-3d31-4864-838b-0d66ccbc1ce9" userProvider="AD" userName="BLANCO OSAMBELA, Gorka"/>
        <t:Anchor>
          <t:Comment id="1668826907"/>
        </t:Anchor>
        <t:Assign userId="S::PFRRUI0@sare.gipuzkoa.net::af44dcb2-4236-4307-b0d2-c2ef280f2c5c" userProvider="AD" userName="RUIZ CESPEDES, Fco. Javier"/>
      </t:Event>
      <t:Event id="{B0D9C428-7055-49FF-ADA5-CB94875EDA24}" time="2021-11-03T10:22:39.978Z">
        <t:Attribution userId="S::pgobla0@sare.gipuzkoa.net::8986ccac-3d31-4864-838b-0d66ccbc1ce9" userProvider="AD" userName="BLANCO OSAMBELA, Gorka"/>
        <t:Anchor>
          <t:Comment id="1668826907"/>
        </t:Anchor>
        <t:SetTitle title="@RUIZ CESPEDES, Fco. Javier revisar para este caso"/>
      </t:Event>
    </t:History>
  </t:Task>
  <t:Task id="{7A5A3D0B-6A96-4989-B07E-233687A89AD6}">
    <t:Anchor>
      <t:Comment id="534290104"/>
    </t:Anchor>
    <t:History>
      <t:Event id="{F0B29D07-7931-4785-94A6-D553EB56F58A}" time="2021-11-03T16:44:56.35Z">
        <t:Attribution userId="S::pgobla0@sare.gipuzkoa.net::8986ccac-3d31-4864-838b-0d66ccbc1ce9" userProvider="AD" userName="BLANCO OSAMBELA, Gorka"/>
        <t:Anchor>
          <t:Comment id="534290104"/>
        </t:Anchor>
        <t:Create/>
      </t:Event>
      <t:Event id="{8095A98C-B9BE-49BC-A509-9424D4160F1A}" time="2021-11-03T16:44:56.35Z">
        <t:Attribution userId="S::pgobla0@sare.gipuzkoa.net::8986ccac-3d31-4864-838b-0d66ccbc1ce9" userProvider="AD" userName="BLANCO OSAMBELA, Gorka"/>
        <t:Anchor>
          <t:Comment id="534290104"/>
        </t:Anchor>
        <t:Assign userId="S::PFRRUI0@sare.gipuzkoa.net::af44dcb2-4236-4307-b0d2-c2ef280f2c5c" userProvider="AD" userName="RUIZ CESPEDES, Fco. Javier"/>
      </t:Event>
      <t:Event id="{FB453D7D-67D6-4A4A-BBBF-98F9A2567814}" time="2021-11-03T16:44:56.35Z">
        <t:Attribution userId="S::pgobla0@sare.gipuzkoa.net::8986ccac-3d31-4864-838b-0d66ccbc1ce9" userProvider="AD" userName="BLANCO OSAMBELA, Gorka"/>
        <t:Anchor>
          <t:Comment id="534290104"/>
        </t:Anchor>
        <t:SetTitle title="@RUIZ CESPEDES, Fco. Javier dar de alta el lote en Filenet"/>
      </t:Event>
      <t:Event id="{7CF14C9D-EB80-4D52-B98C-8A5F0864349E}" time="2021-11-09T08:30:59.388Z">
        <t:Attribution userId="S::pgobla0@sare.gipuzkoa.net::8986ccac-3d31-4864-838b-0d66ccbc1ce9" userProvider="AD" userName="BLANCO OSAMBELA, Gorka"/>
        <t:Progress percentComplete="100"/>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A08DD96DB2B94E8421D3D68C8FC4C8" ma:contentTypeVersion="7" ma:contentTypeDescription="Crear nuevo documento." ma:contentTypeScope="" ma:versionID="635f42926b8f550b9622e1daf0528fcb">
  <xsd:schema xmlns:xsd="http://www.w3.org/2001/XMLSchema" xmlns:xs="http://www.w3.org/2001/XMLSchema" xmlns:p="http://schemas.microsoft.com/office/2006/metadata/properties" xmlns:ns2="ece36176-de96-4d36-ac20-687414c5a4fe" targetNamespace="http://schemas.microsoft.com/office/2006/metadata/properties" ma:root="true" ma:fieldsID="93e27c189d7466f910ea24bac9930748" ns2:_="">
    <xsd:import namespace="ece36176-de96-4d36-ac20-687414c5a4f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e36176-de96-4d36-ac20-687414c5a4f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4844D0B2-FD73-49A8-87E0-FA1D60AF3E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ce36176-de96-4d36-ac20-687414c5a4f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2B67DAF-FC40-4CC2-BE5F-7C5C99510C22}">
  <ds:schemaRefs>
    <ds:schemaRef ds:uri="http://schemas.microsoft.com/sharepoint/v3/contenttype/forms"/>
  </ds:schemaRefs>
</ds:datastoreItem>
</file>

<file path=customXml/itemProps3.xml><?xml version="1.0" encoding="utf-8"?>
<ds:datastoreItem xmlns:ds="http://schemas.openxmlformats.org/officeDocument/2006/customXml" ds:itemID="{9DB03505-B13F-4D0C-8BDC-B30E97E3B2BA}">
  <ds:schemaRefs>
    <ds:schemaRef ds:uri="http://schemas.openxmlformats.org/officeDocument/2006/bibliography"/>
  </ds:schemaRefs>
</ds:datastoreItem>
</file>

<file path=customXml/itemProps4.xml><?xml version="1.0" encoding="utf-8"?>
<ds:datastoreItem xmlns:ds="http://schemas.openxmlformats.org/officeDocument/2006/customXml" ds:itemID="{3D6AFD56-0EF8-4486-97B6-7688F966FD90}">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A3F2622D-27A5-4B0D-B37E-36AE983C9921}">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Normal.dotm</Template>
  <TotalTime>61</TotalTime>
  <Pages>18</Pages>
  <Words>4033</Words>
  <Characters>21981</Characters>
  <Application>Microsoft Office Word</Application>
  <DocSecurity>0</DocSecurity>
  <Lines>457</Lines>
  <Paragraphs>198</Paragraphs>
  <ScaleCrop>false</ScaleCrop>
  <HeadingPairs>
    <vt:vector size="2" baseType="variant">
      <vt:variant>
        <vt:lpstr>Titulua</vt:lpstr>
      </vt:variant>
      <vt:variant>
        <vt:i4>1</vt:i4>
      </vt:variant>
    </vt:vector>
  </HeadingPairs>
  <TitlesOfParts>
    <vt:vector size="1" baseType="lpstr">
      <vt:lpstr>Documento sin título</vt:lpstr>
    </vt:vector>
  </TitlesOfParts>
  <Company>Microsoft</Company>
  <LinksUpToDate>false</LinksUpToDate>
  <CharactersWithSpaces>25816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Documento sin título</dc:title>
  <dc:subject/>
  <dc:creator>esther</dc:creator>
  <cp:keywords/>
  <cp:lastModifiedBy>MENDIKUTE ERAUSKIN, DINA</cp:lastModifiedBy>
  <cp:revision>118</cp:revision>
  <cp:lastPrinted>2026-02-02T09:46:00Z</cp:lastPrinted>
  <dcterms:created xsi:type="dcterms:W3CDTF">2026-01-13T12:00:00Z</dcterms:created>
  <dcterms:modified xsi:type="dcterms:W3CDTF">2026-03-16T10:03:00Z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xd_Signature">
    <vt:lpwstr/>
  </property>
  <property fmtid="{D5CDD505-2E9C-101B-9397-08002B2CF9AE}" pid="3" name="display_urn:schemas-microsoft-com:office:office#Editor">
    <vt:lpwstr>ARKOTXA GORRITXO, GORKA</vt:lpwstr>
  </property>
  <property fmtid="{D5CDD505-2E9C-101B-9397-08002B2CF9AE}" pid="4" name="TemplateUrl">
    <vt:lpwstr/>
  </property>
  <property fmtid="{D5CDD505-2E9C-101B-9397-08002B2CF9AE}" pid="5" name="Order">
    <vt:r8>1000</vt:r8>
  </property>
  <property fmtid="{D5CDD505-2E9C-101B-9397-08002B2CF9AE}" pid="6" name="ComplianceAssetId">
    <vt:lpwstr/>
  </property>
  <property fmtid="{D5CDD505-2E9C-101B-9397-08002B2CF9AE}" pid="7" name="display_urn:schemas-microsoft-com:office:office#Author">
    <vt:lpwstr>ARKOTXA GORRITXO, GORKA</vt:lpwstr>
  </property>
  <property fmtid="{D5CDD505-2E9C-101B-9397-08002B2CF9AE}" pid="8" name="xd_ProgID">
    <vt:lpwstr/>
  </property>
  <property fmtid="{D5CDD505-2E9C-101B-9397-08002B2CF9AE}" pid="9" name="ContentTypeId">
    <vt:lpwstr>0x010100F2A08DD96DB2B94E8421D3D68C8FC4C8</vt:lpwstr>
  </property>
  <property fmtid="{D5CDD505-2E9C-101B-9397-08002B2CF9AE}" pid="10" name="_ExtendedDescription">
    <vt:lpwstr/>
  </property>
  <property fmtid="{D5CDD505-2E9C-101B-9397-08002B2CF9AE}" pid="11" name="TriggerFlowInfo">
    <vt:lpwstr/>
  </property>
</Properties>
</file>