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271" w:rsidRPr="00192271" w:rsidRDefault="00192271" w:rsidP="004B0706">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16AFD" w:rsidRPr="00216AFD" w:rsidTr="00AA62D3">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216AFD" w:rsidRPr="00216AFD" w:rsidRDefault="00216AFD" w:rsidP="00216AFD">
            <w:pPr>
              <w:ind w:right="140"/>
              <w:jc w:val="left"/>
              <w:rPr>
                <w:rFonts w:cs="Arial"/>
                <w:b/>
                <w:bCs/>
              </w:rPr>
            </w:pPr>
            <w:r w:rsidRPr="00216AFD">
              <w:rPr>
                <w:rFonts w:cs="Arial"/>
                <w:b/>
                <w:bC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216AFD" w:rsidRPr="00216AFD" w:rsidRDefault="00216AFD" w:rsidP="00216AFD">
            <w:pPr>
              <w:ind w:right="140"/>
              <w:jc w:val="left"/>
              <w:rPr>
                <w:rFonts w:cs="Arial"/>
                <w:b/>
              </w:rPr>
            </w:pPr>
            <w:r w:rsidRPr="00216AFD">
              <w:rPr>
                <w:rFonts w:cs="Arial"/>
                <w:b/>
              </w:rPr>
              <w:t>OBRAS</w:t>
            </w:r>
          </w:p>
        </w:tc>
      </w:tr>
      <w:tr w:rsidR="00216AFD" w:rsidRPr="00216AFD" w:rsidTr="00AA62D3">
        <w:trPr>
          <w:trHeight w:hRule="exact" w:val="340"/>
          <w:jc w:val="center"/>
        </w:trPr>
        <w:tc>
          <w:tcPr>
            <w:tcW w:w="2694" w:type="dxa"/>
            <w:tcBorders>
              <w:top w:val="nil"/>
              <w:left w:val="single" w:sz="4" w:space="0" w:color="auto"/>
              <w:bottom w:val="nil"/>
              <w:right w:val="nil"/>
            </w:tcBorders>
            <w:shd w:val="clear" w:color="auto" w:fill="E6E6E6"/>
            <w:vAlign w:val="center"/>
          </w:tcPr>
          <w:p w:rsidR="00216AFD" w:rsidRPr="00216AFD" w:rsidRDefault="00216AFD" w:rsidP="00216AFD">
            <w:pPr>
              <w:ind w:right="140"/>
              <w:jc w:val="left"/>
              <w:rPr>
                <w:rFonts w:cs="Arial"/>
                <w:b/>
                <w:bCs/>
              </w:rPr>
            </w:pPr>
            <w:r w:rsidRPr="00216AFD">
              <w:rPr>
                <w:rFonts w:cs="Arial"/>
                <w:b/>
                <w:bCs/>
              </w:rPr>
              <w:t>PROCEDIMIENTO:</w:t>
            </w:r>
          </w:p>
        </w:tc>
        <w:tc>
          <w:tcPr>
            <w:tcW w:w="4962" w:type="dxa"/>
            <w:gridSpan w:val="6"/>
            <w:tcBorders>
              <w:top w:val="nil"/>
              <w:left w:val="nil"/>
              <w:bottom w:val="nil"/>
              <w:right w:val="single" w:sz="4" w:space="0" w:color="auto"/>
            </w:tcBorders>
            <w:shd w:val="clear" w:color="auto" w:fill="E6E6E6"/>
            <w:vAlign w:val="center"/>
          </w:tcPr>
          <w:p w:rsidR="00216AFD" w:rsidRPr="00216AFD" w:rsidRDefault="00216AFD" w:rsidP="00216AFD">
            <w:pPr>
              <w:ind w:right="140"/>
              <w:jc w:val="left"/>
              <w:rPr>
                <w:rFonts w:cs="Arial"/>
                <w:b/>
              </w:rPr>
            </w:pPr>
            <w:r w:rsidRPr="00216AFD">
              <w:rPr>
                <w:rFonts w:cs="Arial"/>
                <w:b/>
              </w:rPr>
              <w:t>ABIERTO</w:t>
            </w:r>
          </w:p>
        </w:tc>
      </w:tr>
      <w:tr w:rsidR="00216AFD" w:rsidRPr="00216AFD"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16AFD" w:rsidRDefault="00216AFD" w:rsidP="00216AFD">
            <w:pPr>
              <w:ind w:right="140"/>
              <w:jc w:val="left"/>
              <w:rPr>
                <w:rFonts w:cs="Arial"/>
                <w:b/>
              </w:rPr>
            </w:pPr>
            <w:r w:rsidRPr="00216AFD">
              <w:rPr>
                <w:rFonts w:cs="Arial"/>
                <w:b/>
                <w:bCs/>
              </w:rPr>
              <w:t>CONTRATO SUJETO A REGULACIÓN ARMONIZADA</w:t>
            </w:r>
          </w:p>
        </w:tc>
        <w:tc>
          <w:tcPr>
            <w:tcW w:w="567" w:type="dxa"/>
            <w:tcBorders>
              <w:top w:val="nil"/>
              <w:left w:val="nil"/>
              <w:bottom w:val="nil"/>
              <w:right w:val="single" w:sz="12" w:space="0" w:color="auto"/>
            </w:tcBorders>
            <w:shd w:val="clear" w:color="auto" w:fill="E6E6E6"/>
            <w:vAlign w:val="center"/>
          </w:tcPr>
          <w:p w:rsidR="00216AFD" w:rsidRPr="00216AFD" w:rsidRDefault="00216AFD" w:rsidP="00216AFD">
            <w:pPr>
              <w:jc w:val="left"/>
              <w:rPr>
                <w:rFonts w:cs="Arial"/>
                <w:b/>
              </w:rPr>
            </w:pPr>
            <w:r w:rsidRPr="00216AFD">
              <w:rPr>
                <w:rFonts w:cs="Arial"/>
                <w:b/>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8C23B5" w:rsidRDefault="00216AFD" w:rsidP="00216AFD">
            <w:pPr>
              <w:jc w:val="center"/>
              <w:rPr>
                <w:rFonts w:cs="Arial"/>
                <w:b/>
                <w:color w:val="0000FF"/>
              </w:rPr>
            </w:pPr>
          </w:p>
        </w:tc>
        <w:tc>
          <w:tcPr>
            <w:tcW w:w="567" w:type="dxa"/>
            <w:tcBorders>
              <w:top w:val="nil"/>
              <w:left w:val="single" w:sz="12" w:space="0" w:color="auto"/>
              <w:bottom w:val="nil"/>
              <w:right w:val="single" w:sz="12" w:space="0" w:color="auto"/>
            </w:tcBorders>
            <w:shd w:val="clear" w:color="auto" w:fill="E6E6E6"/>
            <w:vAlign w:val="center"/>
          </w:tcPr>
          <w:p w:rsidR="00216AFD" w:rsidRPr="00216AFD" w:rsidRDefault="00216AFD" w:rsidP="00216AFD">
            <w:pPr>
              <w:jc w:val="left"/>
              <w:rPr>
                <w:rFonts w:cs="Arial"/>
                <w:b/>
              </w:rPr>
            </w:pPr>
            <w:r w:rsidRPr="00216AFD">
              <w:rPr>
                <w:rFonts w:cs="Arial"/>
                <w:b/>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16AFD" w:rsidRDefault="008C23B5" w:rsidP="00216AFD">
            <w:pPr>
              <w:jc w:val="center"/>
              <w:rPr>
                <w:rFonts w:cs="Arial"/>
                <w:b/>
              </w:rPr>
            </w:pPr>
            <w:r w:rsidRPr="008C23B5">
              <w:rPr>
                <w:rFonts w:cs="Arial"/>
                <w:b/>
                <w:color w:val="0000FF"/>
              </w:rPr>
              <w:t>X</w:t>
            </w:r>
          </w:p>
        </w:tc>
        <w:tc>
          <w:tcPr>
            <w:tcW w:w="567" w:type="dxa"/>
            <w:tcBorders>
              <w:top w:val="nil"/>
              <w:left w:val="single" w:sz="12" w:space="0" w:color="auto"/>
              <w:bottom w:val="nil"/>
              <w:right w:val="single" w:sz="4" w:space="0" w:color="auto"/>
            </w:tcBorders>
            <w:shd w:val="clear" w:color="auto" w:fill="E6E6E6"/>
            <w:vAlign w:val="center"/>
          </w:tcPr>
          <w:p w:rsidR="00216AFD" w:rsidRPr="00216AFD" w:rsidRDefault="00216AFD" w:rsidP="00216AFD">
            <w:pPr>
              <w:jc w:val="left"/>
              <w:rPr>
                <w:rFonts w:cs="Arial"/>
                <w:b/>
              </w:rPr>
            </w:pPr>
          </w:p>
        </w:tc>
      </w:tr>
      <w:tr w:rsidR="00216AFD" w:rsidRPr="00216AFD" w:rsidTr="008E1CD7">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216AFD" w:rsidRPr="00216AFD" w:rsidRDefault="00216AFD" w:rsidP="00216AFD">
            <w:pPr>
              <w:ind w:right="140"/>
              <w:jc w:val="left"/>
              <w:rPr>
                <w:rFonts w:cs="Arial"/>
                <w:bCs/>
                <w:sz w:val="2"/>
                <w:szCs w:val="2"/>
              </w:rPr>
            </w:pPr>
          </w:p>
        </w:tc>
        <w:tc>
          <w:tcPr>
            <w:tcW w:w="567" w:type="dxa"/>
            <w:tcBorders>
              <w:top w:val="nil"/>
              <w:left w:val="nil"/>
              <w:bottom w:val="nil"/>
              <w:right w:val="nil"/>
            </w:tcBorders>
            <w:shd w:val="clear" w:color="auto" w:fill="E6E6E6"/>
            <w:vAlign w:val="center"/>
          </w:tcPr>
          <w:p w:rsidR="00216AFD" w:rsidRPr="00216AFD" w:rsidRDefault="00216AFD" w:rsidP="00216AFD">
            <w:pPr>
              <w:ind w:right="140"/>
              <w:jc w:val="left"/>
              <w:rPr>
                <w:rFonts w:cs="Arial"/>
                <w:b/>
                <w:sz w:val="2"/>
                <w:szCs w:val="2"/>
              </w:rPr>
            </w:pPr>
          </w:p>
        </w:tc>
        <w:tc>
          <w:tcPr>
            <w:tcW w:w="284" w:type="dxa"/>
            <w:tcBorders>
              <w:top w:val="nil"/>
              <w:left w:val="nil"/>
              <w:bottom w:val="single" w:sz="12" w:space="0" w:color="auto"/>
              <w:right w:val="nil"/>
            </w:tcBorders>
            <w:shd w:val="clear" w:color="auto" w:fill="E6E6E6"/>
            <w:vAlign w:val="center"/>
          </w:tcPr>
          <w:p w:rsidR="00216AFD" w:rsidRPr="00216AFD" w:rsidRDefault="00216AFD" w:rsidP="00216AFD">
            <w:pPr>
              <w:ind w:right="140"/>
              <w:jc w:val="left"/>
              <w:rPr>
                <w:rFonts w:cs="Arial"/>
                <w:b/>
                <w:sz w:val="2"/>
                <w:szCs w:val="2"/>
              </w:rPr>
            </w:pPr>
          </w:p>
        </w:tc>
        <w:tc>
          <w:tcPr>
            <w:tcW w:w="567" w:type="dxa"/>
            <w:tcBorders>
              <w:top w:val="nil"/>
              <w:left w:val="nil"/>
              <w:bottom w:val="nil"/>
              <w:right w:val="nil"/>
            </w:tcBorders>
            <w:shd w:val="clear" w:color="auto" w:fill="E6E6E6"/>
            <w:vAlign w:val="center"/>
          </w:tcPr>
          <w:p w:rsidR="00216AFD" w:rsidRPr="00216AFD" w:rsidRDefault="00216AFD" w:rsidP="00216AFD">
            <w:pPr>
              <w:ind w:left="-6643" w:right="-9" w:firstLine="6643"/>
              <w:jc w:val="left"/>
              <w:rPr>
                <w:rFonts w:cs="Arial"/>
                <w:b/>
                <w:sz w:val="2"/>
                <w:szCs w:val="2"/>
              </w:rPr>
            </w:pPr>
          </w:p>
        </w:tc>
        <w:tc>
          <w:tcPr>
            <w:tcW w:w="284" w:type="dxa"/>
            <w:tcBorders>
              <w:top w:val="nil"/>
              <w:left w:val="nil"/>
              <w:bottom w:val="single" w:sz="12" w:space="0" w:color="auto"/>
              <w:right w:val="nil"/>
            </w:tcBorders>
            <w:shd w:val="clear" w:color="auto" w:fill="E6E6E6"/>
            <w:vAlign w:val="center"/>
          </w:tcPr>
          <w:p w:rsidR="00216AFD" w:rsidRPr="00216AFD" w:rsidRDefault="00216AFD" w:rsidP="00216AFD">
            <w:pPr>
              <w:ind w:right="140"/>
              <w:jc w:val="left"/>
              <w:rPr>
                <w:rFonts w:cs="Arial"/>
                <w:b/>
                <w:sz w:val="2"/>
                <w:szCs w:val="2"/>
              </w:rPr>
            </w:pPr>
          </w:p>
        </w:tc>
        <w:tc>
          <w:tcPr>
            <w:tcW w:w="567" w:type="dxa"/>
            <w:tcBorders>
              <w:top w:val="nil"/>
              <w:left w:val="nil"/>
              <w:bottom w:val="nil"/>
              <w:right w:val="single" w:sz="4" w:space="0" w:color="auto"/>
            </w:tcBorders>
            <w:shd w:val="clear" w:color="auto" w:fill="E6E6E6"/>
            <w:vAlign w:val="center"/>
          </w:tcPr>
          <w:p w:rsidR="00216AFD" w:rsidRPr="00216AFD" w:rsidRDefault="00216AFD" w:rsidP="00216AFD">
            <w:pPr>
              <w:ind w:right="140"/>
              <w:jc w:val="left"/>
              <w:rPr>
                <w:rFonts w:cs="Arial"/>
                <w:b/>
                <w:sz w:val="2"/>
                <w:szCs w:val="2"/>
              </w:rPr>
            </w:pPr>
          </w:p>
        </w:tc>
      </w:tr>
      <w:tr w:rsidR="00216AFD" w:rsidRPr="00216AFD"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16AFD" w:rsidRDefault="00216AFD" w:rsidP="00216AFD">
            <w:pPr>
              <w:ind w:right="140"/>
              <w:jc w:val="left"/>
              <w:rPr>
                <w:rFonts w:cs="Arial"/>
                <w:b/>
              </w:rPr>
            </w:pPr>
            <w:r w:rsidRPr="00216AFD">
              <w:rPr>
                <w:rFonts w:cs="Arial"/>
                <w:b/>
                <w:bCs/>
              </w:rPr>
              <w:t>CONTRATO SOMETIDO A RECURSO ESPECIAL</w:t>
            </w:r>
          </w:p>
        </w:tc>
        <w:tc>
          <w:tcPr>
            <w:tcW w:w="567" w:type="dxa"/>
            <w:tcBorders>
              <w:top w:val="nil"/>
              <w:left w:val="nil"/>
              <w:bottom w:val="nil"/>
              <w:right w:val="single" w:sz="12" w:space="0" w:color="auto"/>
            </w:tcBorders>
            <w:shd w:val="clear" w:color="auto" w:fill="E6E6E6"/>
            <w:vAlign w:val="center"/>
          </w:tcPr>
          <w:p w:rsidR="00216AFD" w:rsidRPr="00216AFD" w:rsidRDefault="00216AFD" w:rsidP="00216AFD">
            <w:pPr>
              <w:ind w:right="140"/>
              <w:jc w:val="left"/>
              <w:rPr>
                <w:rFonts w:cs="Arial"/>
                <w:b/>
              </w:rPr>
            </w:pPr>
            <w:r w:rsidRPr="00216AFD">
              <w:rPr>
                <w:rFonts w:cs="Arial"/>
                <w:b/>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8C23B5" w:rsidRDefault="00216AFD" w:rsidP="00216AFD">
            <w:pPr>
              <w:ind w:right="140"/>
              <w:jc w:val="center"/>
              <w:rPr>
                <w:rFonts w:cs="Arial"/>
                <w:b/>
              </w:rPr>
            </w:pPr>
          </w:p>
        </w:tc>
        <w:tc>
          <w:tcPr>
            <w:tcW w:w="567" w:type="dxa"/>
            <w:tcBorders>
              <w:top w:val="nil"/>
              <w:left w:val="single" w:sz="12" w:space="0" w:color="auto"/>
              <w:bottom w:val="nil"/>
              <w:right w:val="single" w:sz="12" w:space="0" w:color="auto"/>
            </w:tcBorders>
            <w:shd w:val="clear" w:color="auto" w:fill="E6E6E6"/>
            <w:vAlign w:val="center"/>
          </w:tcPr>
          <w:p w:rsidR="00216AFD" w:rsidRPr="00216AFD" w:rsidRDefault="00216AFD" w:rsidP="00216AFD">
            <w:pPr>
              <w:ind w:left="-6643" w:right="-9" w:firstLine="6643"/>
              <w:jc w:val="left"/>
              <w:rPr>
                <w:rFonts w:cs="Arial"/>
                <w:b/>
              </w:rPr>
            </w:pPr>
            <w:r w:rsidRPr="00216AFD">
              <w:rPr>
                <w:rFonts w:cs="Arial"/>
                <w:b/>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16AFD" w:rsidRDefault="008C23B5" w:rsidP="00216AFD">
            <w:pPr>
              <w:ind w:right="140"/>
              <w:jc w:val="center"/>
              <w:rPr>
                <w:rFonts w:cs="Arial"/>
                <w:b/>
              </w:rPr>
            </w:pPr>
            <w:r w:rsidRPr="008C23B5">
              <w:rPr>
                <w:rFonts w:cs="Arial"/>
                <w:b/>
                <w:color w:val="0000FF"/>
              </w:rPr>
              <w:t>X</w:t>
            </w:r>
          </w:p>
        </w:tc>
        <w:tc>
          <w:tcPr>
            <w:tcW w:w="567" w:type="dxa"/>
            <w:tcBorders>
              <w:top w:val="nil"/>
              <w:left w:val="single" w:sz="12" w:space="0" w:color="auto"/>
              <w:bottom w:val="nil"/>
              <w:right w:val="single" w:sz="4" w:space="0" w:color="auto"/>
            </w:tcBorders>
            <w:shd w:val="clear" w:color="auto" w:fill="E6E6E6"/>
            <w:vAlign w:val="center"/>
          </w:tcPr>
          <w:p w:rsidR="00216AFD" w:rsidRPr="00216AFD" w:rsidRDefault="00216AFD" w:rsidP="00216AFD">
            <w:pPr>
              <w:ind w:right="140"/>
              <w:jc w:val="left"/>
              <w:rPr>
                <w:rFonts w:cs="Arial"/>
                <w:b/>
              </w:rPr>
            </w:pPr>
          </w:p>
        </w:tc>
      </w:tr>
      <w:tr w:rsidR="00216AFD" w:rsidRPr="00216AFD" w:rsidTr="00AA62D3">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216AFD" w:rsidRPr="00216AFD" w:rsidRDefault="00216AFD" w:rsidP="00216AFD">
            <w:pPr>
              <w:ind w:right="140"/>
              <w:jc w:val="left"/>
              <w:rPr>
                <w:rFonts w:cs="Arial"/>
                <w:b/>
              </w:rPr>
            </w:pPr>
            <w:r w:rsidRPr="00216AFD">
              <w:rPr>
                <w:rFonts w:cs="Arial"/>
                <w:b/>
              </w:rPr>
              <w:t>LICITACIÓN ELECTRÓNICA</w:t>
            </w:r>
          </w:p>
        </w:tc>
      </w:tr>
    </w:tbl>
    <w:p w:rsidR="00216AFD" w:rsidRPr="004B0706" w:rsidRDefault="00216AFD" w:rsidP="00216AFD">
      <w:pPr>
        <w:ind w:left="-142"/>
        <w:rPr>
          <w:rFonts w:cs="Arial"/>
          <w:sz w:val="18"/>
          <w:szCs w:val="18"/>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16AFD" w:rsidRPr="00216AFD" w:rsidTr="008E1CD7">
        <w:trPr>
          <w:trHeight w:hRule="exact" w:val="284"/>
        </w:trPr>
        <w:tc>
          <w:tcPr>
            <w:tcW w:w="3004" w:type="dxa"/>
            <w:tcBorders>
              <w:right w:val="single" w:sz="12" w:space="0" w:color="auto"/>
            </w:tcBorders>
            <w:shd w:val="clear" w:color="auto" w:fill="FFFFFF"/>
          </w:tcPr>
          <w:p w:rsidR="00216AFD" w:rsidRPr="00216AFD" w:rsidRDefault="00216AFD" w:rsidP="00216AFD">
            <w:pPr>
              <w:rPr>
                <w:rFonts w:cs="Arial"/>
                <w:b/>
                <w:bCs/>
              </w:rPr>
            </w:pPr>
            <w:r w:rsidRPr="00216AFD">
              <w:rPr>
                <w:rFonts w:cs="Arial"/>
                <w:b/>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16AFD" w:rsidRDefault="00216AFD" w:rsidP="00216AFD">
            <w:pPr>
              <w:suppressAutoHyphens/>
              <w:jc w:val="center"/>
              <w:rPr>
                <w:rFonts w:eastAsia="Times New Roman" w:cs="Arial"/>
                <w:b/>
                <w:bCs/>
                <w:kern w:val="1"/>
                <w:szCs w:val="20"/>
                <w:highlight w:val="lightGray"/>
                <w:lang w:eastAsia="es-ES"/>
              </w:rPr>
            </w:pPr>
          </w:p>
        </w:tc>
        <w:tc>
          <w:tcPr>
            <w:tcW w:w="1323" w:type="dxa"/>
            <w:tcBorders>
              <w:left w:val="single" w:sz="12" w:space="0" w:color="auto"/>
              <w:right w:val="single" w:sz="12" w:space="0" w:color="auto"/>
            </w:tcBorders>
            <w:shd w:val="clear" w:color="auto" w:fill="FFFFFF"/>
          </w:tcPr>
          <w:p w:rsidR="00216AFD" w:rsidRPr="00216AFD" w:rsidRDefault="00216AFD" w:rsidP="00216AFD">
            <w:pPr>
              <w:rPr>
                <w:rFonts w:cs="Arial"/>
                <w:b/>
                <w:bCs/>
              </w:rPr>
            </w:pPr>
            <w:r w:rsidRPr="00216AFD">
              <w:rPr>
                <w:rFonts w:cs="Arial"/>
                <w:b/>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16AFD" w:rsidRDefault="00B0309D" w:rsidP="00216AFD">
            <w:pPr>
              <w:suppressAutoHyphens/>
              <w:jc w:val="center"/>
              <w:rPr>
                <w:rFonts w:eastAsia="Times New Roman" w:cs="Arial"/>
                <w:b/>
                <w:bCs/>
                <w:kern w:val="1"/>
                <w:szCs w:val="20"/>
                <w:lang w:eastAsia="es-ES"/>
              </w:rPr>
            </w:pPr>
            <w:r w:rsidRPr="00CE0670">
              <w:rPr>
                <w:rFonts w:eastAsia="Times New Roman" w:cs="Arial"/>
                <w:b/>
                <w:bCs/>
                <w:color w:val="0000FF"/>
                <w:kern w:val="1"/>
                <w:szCs w:val="20"/>
                <w:lang w:eastAsia="es-ES"/>
              </w:rPr>
              <w:t>X</w:t>
            </w:r>
          </w:p>
        </w:tc>
        <w:tc>
          <w:tcPr>
            <w:tcW w:w="1389" w:type="dxa"/>
            <w:tcBorders>
              <w:left w:val="single" w:sz="12" w:space="0" w:color="auto"/>
            </w:tcBorders>
            <w:shd w:val="clear" w:color="auto" w:fill="FFFFFF"/>
          </w:tcPr>
          <w:p w:rsidR="00216AFD" w:rsidRPr="00216AFD" w:rsidRDefault="00216AFD" w:rsidP="00216AFD">
            <w:pPr>
              <w:rPr>
                <w:rFonts w:cs="Arial"/>
              </w:rPr>
            </w:pPr>
            <w:r w:rsidRPr="00216AFD">
              <w:rPr>
                <w:rFonts w:cs="Arial"/>
                <w:b/>
              </w:rPr>
              <w:t>Urgente</w:t>
            </w:r>
          </w:p>
        </w:tc>
      </w:tr>
      <w:tr w:rsidR="00216AFD" w:rsidRPr="00216AFD" w:rsidTr="008E1CD7">
        <w:trPr>
          <w:trHeight w:hRule="exact" w:val="76"/>
        </w:trPr>
        <w:tc>
          <w:tcPr>
            <w:tcW w:w="3004" w:type="dxa"/>
            <w:shd w:val="clear" w:color="auto" w:fill="FFFFFF"/>
            <w:vAlign w:val="center"/>
          </w:tcPr>
          <w:p w:rsidR="00216AFD" w:rsidRPr="00216AFD" w:rsidRDefault="00216AFD" w:rsidP="00216AFD">
            <w:pPr>
              <w:rPr>
                <w:rFonts w:cs="Arial"/>
                <w:b/>
              </w:rPr>
            </w:pPr>
          </w:p>
        </w:tc>
        <w:tc>
          <w:tcPr>
            <w:tcW w:w="288" w:type="dxa"/>
            <w:tcBorders>
              <w:top w:val="single" w:sz="12" w:space="0" w:color="auto"/>
              <w:bottom w:val="single" w:sz="12" w:space="0" w:color="auto"/>
            </w:tcBorders>
            <w:shd w:val="clear" w:color="auto" w:fill="FFFFFF"/>
            <w:vAlign w:val="center"/>
          </w:tcPr>
          <w:p w:rsidR="00216AFD" w:rsidRPr="00216AFD"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16AFD" w:rsidRDefault="00216AFD" w:rsidP="00216AFD">
            <w:pPr>
              <w:rPr>
                <w:rFonts w:cs="Arial"/>
              </w:rPr>
            </w:pPr>
          </w:p>
        </w:tc>
      </w:tr>
      <w:tr w:rsidR="00216AFD" w:rsidRPr="00216AFD" w:rsidTr="008E1CD7">
        <w:trPr>
          <w:trHeight w:hRule="exact" w:val="284"/>
        </w:trPr>
        <w:tc>
          <w:tcPr>
            <w:tcW w:w="3004" w:type="dxa"/>
            <w:tcBorders>
              <w:right w:val="single" w:sz="12" w:space="0" w:color="auto"/>
            </w:tcBorders>
            <w:shd w:val="clear" w:color="auto" w:fill="FFFFFF"/>
            <w:vAlign w:val="center"/>
          </w:tcPr>
          <w:p w:rsidR="00216AFD" w:rsidRPr="00216AFD" w:rsidRDefault="00216AFD" w:rsidP="00216AFD">
            <w:pPr>
              <w:rPr>
                <w:rFonts w:cs="Arial"/>
                <w:b/>
                <w:bCs/>
              </w:rPr>
            </w:pPr>
            <w:r w:rsidRPr="00216AFD">
              <w:rPr>
                <w:rFonts w:cs="Arial"/>
                <w:b/>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CE0670" w:rsidRDefault="00216AFD" w:rsidP="00216AFD">
            <w:pPr>
              <w:suppressAutoHyphens/>
              <w:jc w:val="center"/>
              <w:rPr>
                <w:rFonts w:eastAsia="Times New Roman" w:cs="Arial"/>
                <w:b/>
                <w:bCs/>
                <w:color w:val="0000FF"/>
                <w:kern w:val="1"/>
                <w:szCs w:val="20"/>
                <w:lang w:eastAsia="es-ES"/>
              </w:rPr>
            </w:pPr>
          </w:p>
        </w:tc>
        <w:tc>
          <w:tcPr>
            <w:tcW w:w="3001" w:type="dxa"/>
            <w:gridSpan w:val="3"/>
            <w:tcBorders>
              <w:left w:val="single" w:sz="12" w:space="0" w:color="auto"/>
            </w:tcBorders>
            <w:shd w:val="clear" w:color="auto" w:fill="FFFFFF"/>
            <w:vAlign w:val="center"/>
          </w:tcPr>
          <w:p w:rsidR="00216AFD" w:rsidRPr="00216AFD" w:rsidRDefault="00216AFD" w:rsidP="00216AFD">
            <w:pPr>
              <w:rPr>
                <w:rFonts w:cs="Arial"/>
              </w:rPr>
            </w:pPr>
          </w:p>
        </w:tc>
      </w:tr>
      <w:tr w:rsidR="00216AFD" w:rsidRPr="00216AFD" w:rsidTr="008E1CD7">
        <w:trPr>
          <w:trHeight w:hRule="exact" w:val="281"/>
        </w:trPr>
        <w:tc>
          <w:tcPr>
            <w:tcW w:w="3004" w:type="dxa"/>
            <w:shd w:val="clear" w:color="auto" w:fill="FFFFFF"/>
            <w:vAlign w:val="center"/>
          </w:tcPr>
          <w:p w:rsidR="00216AFD" w:rsidRPr="00216AFD" w:rsidRDefault="00216AFD" w:rsidP="00216AFD">
            <w:pPr>
              <w:rPr>
                <w:rFonts w:cs="Arial"/>
                <w:b/>
              </w:rPr>
            </w:pPr>
          </w:p>
        </w:tc>
        <w:tc>
          <w:tcPr>
            <w:tcW w:w="288" w:type="dxa"/>
            <w:tcBorders>
              <w:top w:val="single" w:sz="12" w:space="0" w:color="auto"/>
            </w:tcBorders>
            <w:shd w:val="clear" w:color="auto" w:fill="FFFFFF"/>
            <w:vAlign w:val="center"/>
          </w:tcPr>
          <w:p w:rsidR="00216AFD" w:rsidRPr="00216AFD"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16AFD" w:rsidRDefault="00216AFD" w:rsidP="00216AFD">
            <w:pPr>
              <w:rPr>
                <w:rFonts w:cs="Arial"/>
              </w:rPr>
            </w:pPr>
          </w:p>
        </w:tc>
      </w:tr>
    </w:tbl>
    <w:p w:rsidR="00216AFD" w:rsidRPr="00216AFD" w:rsidRDefault="00216AFD" w:rsidP="00216AFD">
      <w:pPr>
        <w:ind w:left="-142"/>
        <w:rPr>
          <w:rFonts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tblGrid>
      <w:tr w:rsidR="00CE0670" w:rsidRPr="007B01E9" w:rsidTr="00CE0670">
        <w:trPr>
          <w:trHeight w:val="488"/>
        </w:trPr>
        <w:tc>
          <w:tcPr>
            <w:tcW w:w="3990" w:type="dxa"/>
            <w:vAlign w:val="center"/>
          </w:tcPr>
          <w:p w:rsidR="00CE0670" w:rsidRPr="007B01E9" w:rsidRDefault="00CE0670" w:rsidP="00CE0670">
            <w:pPr>
              <w:ind w:left="-142"/>
              <w:jc w:val="center"/>
              <w:rPr>
                <w:b/>
                <w:bCs/>
                <w:sz w:val="22"/>
              </w:rPr>
            </w:pPr>
            <w:r w:rsidRPr="007B01E9">
              <w:rPr>
                <w:b/>
                <w:bCs/>
                <w:sz w:val="22"/>
              </w:rPr>
              <w:t xml:space="preserve">Código expediente: </w:t>
            </w:r>
            <w:r w:rsidR="00B0309D">
              <w:rPr>
                <w:rFonts w:cs="Arial"/>
                <w:b/>
                <w:color w:val="0000FF"/>
                <w:sz w:val="22"/>
              </w:rPr>
              <w:t>787-ECR-EO</w:t>
            </w:r>
          </w:p>
        </w:tc>
      </w:tr>
    </w:tbl>
    <w:p w:rsidR="00216AFD" w:rsidRPr="00216AFD" w:rsidRDefault="00216AFD" w:rsidP="00216AFD">
      <w:pPr>
        <w:ind w:left="-142"/>
        <w:rPr>
          <w:rFonts w:cs="Arial"/>
          <w:sz w:val="18"/>
          <w:szCs w:val="18"/>
        </w:rPr>
      </w:pPr>
    </w:p>
    <w:p w:rsidR="00216AFD" w:rsidRPr="00216AFD" w:rsidRDefault="00216AFD" w:rsidP="00CE0670">
      <w:pPr>
        <w:rPr>
          <w:rFonts w:cs="Arial"/>
          <w:sz w:val="18"/>
          <w:szCs w:val="18"/>
        </w:rPr>
      </w:pPr>
    </w:p>
    <w:p w:rsidR="00216AFD" w:rsidRPr="004B0706" w:rsidRDefault="00216AFD" w:rsidP="00216AFD">
      <w:pPr>
        <w:ind w:left="-142"/>
        <w:rPr>
          <w:rFonts w:cs="Arial"/>
          <w:sz w:val="18"/>
          <w:szCs w:val="18"/>
        </w:rPr>
      </w:pPr>
    </w:p>
    <w:p w:rsidR="00B0309D" w:rsidRPr="004B0706" w:rsidRDefault="00B0309D" w:rsidP="00B0309D">
      <w:pPr>
        <w:ind w:left="-142"/>
        <w:rPr>
          <w:rFonts w:cs="Arial"/>
          <w:sz w:val="18"/>
          <w:szCs w:val="18"/>
        </w:rPr>
      </w:pPr>
    </w:p>
    <w:p w:rsidR="00B0309D" w:rsidRPr="00216AFD" w:rsidRDefault="00B0309D" w:rsidP="00B0309D">
      <w:pPr>
        <w:ind w:left="-142"/>
        <w:jc w:val="center"/>
        <w:rPr>
          <w:rFonts w:cs="Arial"/>
          <w:b/>
          <w:sz w:val="22"/>
          <w:u w:val="single"/>
        </w:rPr>
      </w:pPr>
      <w:r w:rsidRPr="00216AFD">
        <w:rPr>
          <w:rFonts w:cs="Arial"/>
          <w:b/>
          <w:sz w:val="22"/>
          <w:u w:val="single"/>
        </w:rPr>
        <w:t>PLIEGO DE CLÁUSULAS ADMINISTRATIVAS PARTICULARES</w:t>
      </w:r>
    </w:p>
    <w:p w:rsidR="00B0309D" w:rsidRPr="00216AFD" w:rsidRDefault="00B0309D" w:rsidP="00B0309D">
      <w:pPr>
        <w:ind w:left="-142"/>
        <w:jc w:val="center"/>
        <w:rPr>
          <w:rFonts w:cs="Arial"/>
          <w:b/>
          <w:u w:val="single"/>
        </w:rPr>
      </w:pPr>
    </w:p>
    <w:p w:rsidR="00B0309D" w:rsidRPr="00216AFD" w:rsidRDefault="00B0309D" w:rsidP="00B0309D">
      <w:pPr>
        <w:ind w:left="-142"/>
        <w:jc w:val="center"/>
        <w:rPr>
          <w:rFonts w:cs="Arial"/>
          <w:b/>
          <w:u w:val="single"/>
        </w:rPr>
      </w:pPr>
      <w:r w:rsidRPr="00216AFD">
        <w:rPr>
          <w:rFonts w:cs="Arial"/>
          <w:b/>
          <w:u w:val="single"/>
        </w:rPr>
        <w:t>CUADRO DE CARACTERÍSTICAS</w:t>
      </w:r>
    </w:p>
    <w:p w:rsidR="00B0309D" w:rsidRDefault="00B0309D" w:rsidP="00B0309D">
      <w:pPr>
        <w:spacing w:line="240" w:lineRule="atLeast"/>
        <w:ind w:left="-142"/>
        <w:rPr>
          <w:rFonts w:cs="Arial"/>
        </w:rPr>
      </w:pPr>
    </w:p>
    <w:p w:rsidR="00B0309D" w:rsidRDefault="00B0309D" w:rsidP="00B0309D">
      <w:pPr>
        <w:spacing w:line="240" w:lineRule="atLeast"/>
        <w:rPr>
          <w:rFonts w:cs="Arial"/>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0"/>
        <w:gridCol w:w="5636"/>
      </w:tblGrid>
      <w:tr w:rsidR="00B0309D" w:rsidRPr="00CE0670" w:rsidTr="00B0309D">
        <w:trPr>
          <w:trHeight w:hRule="exact" w:val="340"/>
        </w:trPr>
        <w:tc>
          <w:tcPr>
            <w:tcW w:w="8506" w:type="dxa"/>
            <w:gridSpan w:val="2"/>
            <w:vAlign w:val="center"/>
          </w:tcPr>
          <w:p w:rsidR="00B0309D" w:rsidRPr="00CE0670" w:rsidRDefault="00B0309D" w:rsidP="00B0309D">
            <w:pPr>
              <w:spacing w:line="240" w:lineRule="atLeast"/>
              <w:rPr>
                <w:rFonts w:cs="Arial"/>
                <w:b/>
                <w:bCs/>
              </w:rPr>
            </w:pPr>
            <w:bookmarkStart w:id="0" w:name="CC_01"/>
            <w:r w:rsidRPr="00CE0670">
              <w:rPr>
                <w:rFonts w:cs="Arial"/>
                <w:b/>
                <w:bCs/>
              </w:rPr>
              <w:t xml:space="preserve">1.- </w:t>
            </w:r>
            <w:bookmarkEnd w:id="0"/>
            <w:r w:rsidRPr="00CE0670">
              <w:rPr>
                <w:rFonts w:cs="Arial"/>
                <w:b/>
                <w:bCs/>
              </w:rPr>
              <w:t>PODER ADJUDICADOR</w:t>
            </w:r>
          </w:p>
        </w:tc>
      </w:tr>
      <w:tr w:rsidR="00B0309D" w:rsidRPr="00CE0670" w:rsidTr="00B0309D">
        <w:trPr>
          <w:trHeight w:val="375"/>
        </w:trPr>
        <w:tc>
          <w:tcPr>
            <w:tcW w:w="2870" w:type="dxa"/>
            <w:vAlign w:val="center"/>
          </w:tcPr>
          <w:p w:rsidR="00B0309D" w:rsidRPr="00CE0670" w:rsidRDefault="00B0309D" w:rsidP="00B0309D">
            <w:pPr>
              <w:spacing w:line="240" w:lineRule="atLeast"/>
              <w:jc w:val="left"/>
              <w:rPr>
                <w:rFonts w:cs="Arial"/>
              </w:rPr>
            </w:pPr>
            <w:r w:rsidRPr="00CE0670">
              <w:rPr>
                <w:rFonts w:cs="Arial"/>
              </w:rPr>
              <w:t>Administración contratante</w:t>
            </w:r>
          </w:p>
        </w:tc>
        <w:tc>
          <w:tcPr>
            <w:tcW w:w="5636" w:type="dxa"/>
            <w:vAlign w:val="center"/>
          </w:tcPr>
          <w:p w:rsidR="00B0309D" w:rsidRPr="00CE0670" w:rsidRDefault="00B0309D" w:rsidP="00B0309D">
            <w:pPr>
              <w:spacing w:line="240" w:lineRule="atLeast"/>
              <w:rPr>
                <w:rFonts w:cs="Arial"/>
              </w:rPr>
            </w:pPr>
            <w:r w:rsidRPr="00CE0670">
              <w:rPr>
                <w:rFonts w:cs="Arial"/>
              </w:rPr>
              <w:t>Diputación Foral de Gipuzkoa</w:t>
            </w:r>
          </w:p>
        </w:tc>
      </w:tr>
      <w:tr w:rsidR="00B0309D" w:rsidRPr="00CE0670" w:rsidTr="00B0309D">
        <w:trPr>
          <w:trHeight w:val="375"/>
        </w:trPr>
        <w:tc>
          <w:tcPr>
            <w:tcW w:w="2870" w:type="dxa"/>
            <w:vAlign w:val="center"/>
          </w:tcPr>
          <w:p w:rsidR="00B0309D" w:rsidRPr="00CE0670" w:rsidRDefault="00B0309D" w:rsidP="00B0309D">
            <w:pPr>
              <w:spacing w:line="240" w:lineRule="atLeast"/>
              <w:jc w:val="left"/>
              <w:rPr>
                <w:rFonts w:cs="Arial"/>
              </w:rPr>
            </w:pPr>
            <w:r w:rsidRPr="00CE0670">
              <w:rPr>
                <w:rFonts w:cs="Arial"/>
              </w:rPr>
              <w:t>Órgano de contratación</w:t>
            </w:r>
          </w:p>
        </w:tc>
        <w:tc>
          <w:tcPr>
            <w:tcW w:w="5636" w:type="dxa"/>
            <w:vAlign w:val="center"/>
          </w:tcPr>
          <w:p w:rsidR="00B0309D" w:rsidRPr="00CE0670" w:rsidRDefault="00B0309D" w:rsidP="00B0309D">
            <w:pPr>
              <w:spacing w:line="240" w:lineRule="atLeast"/>
              <w:rPr>
                <w:rFonts w:cs="Arial"/>
              </w:rPr>
            </w:pPr>
            <w:r w:rsidRPr="00CE0670">
              <w:rPr>
                <w:rFonts w:cs="Arial"/>
              </w:rPr>
              <w:t>Consejo de Gobierno Foral</w:t>
            </w:r>
          </w:p>
        </w:tc>
      </w:tr>
      <w:tr w:rsidR="00B0309D" w:rsidRPr="00CE0670" w:rsidTr="00B0309D">
        <w:trPr>
          <w:trHeight w:val="577"/>
        </w:trPr>
        <w:tc>
          <w:tcPr>
            <w:tcW w:w="2870" w:type="dxa"/>
            <w:vAlign w:val="center"/>
          </w:tcPr>
          <w:p w:rsidR="00B0309D" w:rsidRPr="00CE0670" w:rsidRDefault="00B0309D" w:rsidP="00B0309D">
            <w:pPr>
              <w:spacing w:line="240" w:lineRule="atLeast"/>
              <w:jc w:val="left"/>
              <w:rPr>
                <w:rFonts w:cs="Arial"/>
              </w:rPr>
            </w:pPr>
            <w:r w:rsidRPr="00CE0670">
              <w:rPr>
                <w:rFonts w:cs="Arial"/>
              </w:rPr>
              <w:t>Departamento / Servicio Gestor</w:t>
            </w:r>
          </w:p>
        </w:tc>
        <w:tc>
          <w:tcPr>
            <w:tcW w:w="5636" w:type="dxa"/>
            <w:vAlign w:val="center"/>
          </w:tcPr>
          <w:p w:rsidR="00B0309D" w:rsidRPr="00CE0670" w:rsidRDefault="00B0309D" w:rsidP="00B0309D">
            <w:pPr>
              <w:spacing w:line="240" w:lineRule="atLeast"/>
              <w:jc w:val="left"/>
              <w:rPr>
                <w:rFonts w:cs="Arial"/>
              </w:rPr>
            </w:pPr>
            <w:r w:rsidRPr="00CE0670">
              <w:rPr>
                <w:rFonts w:cs="Arial"/>
                <w:sz w:val="18"/>
              </w:rPr>
              <w:t>Departamento de Cultura, Cooperación, Juventud y Deportes Servicio de Promoción y Difusión Cultural y K</w:t>
            </w:r>
            <w:r>
              <w:rPr>
                <w:rFonts w:cs="Arial"/>
                <w:sz w:val="18"/>
              </w:rPr>
              <w:t>MK</w:t>
            </w:r>
            <w:r w:rsidRPr="00CE0670">
              <w:rPr>
                <w:rFonts w:cs="Arial"/>
                <w:sz w:val="18"/>
              </w:rPr>
              <w:t xml:space="preserve"> </w:t>
            </w:r>
          </w:p>
        </w:tc>
      </w:tr>
      <w:tr w:rsidR="00B0309D" w:rsidRPr="00CE0670" w:rsidTr="00B0309D">
        <w:trPr>
          <w:trHeight w:val="437"/>
        </w:trPr>
        <w:tc>
          <w:tcPr>
            <w:tcW w:w="2870" w:type="dxa"/>
            <w:vAlign w:val="center"/>
          </w:tcPr>
          <w:p w:rsidR="00B0309D" w:rsidRPr="00CE0670" w:rsidRDefault="00B0309D" w:rsidP="00B0309D">
            <w:pPr>
              <w:spacing w:line="240" w:lineRule="atLeast"/>
              <w:jc w:val="left"/>
              <w:rPr>
                <w:rFonts w:cs="Arial"/>
              </w:rPr>
            </w:pPr>
            <w:r w:rsidRPr="00CE0670">
              <w:rPr>
                <w:rFonts w:cs="Arial"/>
              </w:rPr>
              <w:t>Dirección postal Dpto. / Serv. Gestor</w:t>
            </w:r>
          </w:p>
        </w:tc>
        <w:tc>
          <w:tcPr>
            <w:tcW w:w="5636" w:type="dxa"/>
            <w:vAlign w:val="center"/>
          </w:tcPr>
          <w:p w:rsidR="00B0309D" w:rsidRPr="00CE0670" w:rsidRDefault="00B0309D" w:rsidP="00B0309D">
            <w:pPr>
              <w:spacing w:line="240" w:lineRule="atLeast"/>
              <w:rPr>
                <w:rFonts w:cs="Arial"/>
              </w:rPr>
            </w:pPr>
            <w:r w:rsidRPr="00CE0670">
              <w:rPr>
                <w:rFonts w:cs="Arial"/>
              </w:rPr>
              <w:t xml:space="preserve">Pza. Gipuzkoa s/n </w:t>
            </w:r>
          </w:p>
          <w:p w:rsidR="00B0309D" w:rsidRPr="00CE0670" w:rsidRDefault="00B0309D" w:rsidP="00B0309D">
            <w:pPr>
              <w:spacing w:line="240" w:lineRule="atLeast"/>
              <w:rPr>
                <w:rFonts w:cs="Arial"/>
              </w:rPr>
            </w:pPr>
            <w:r w:rsidRPr="00CE0670">
              <w:rPr>
                <w:rFonts w:cs="Arial"/>
              </w:rPr>
              <w:t>20004 DONOSTIA - SAN SEBASTIAN</w:t>
            </w:r>
          </w:p>
        </w:tc>
      </w:tr>
      <w:tr w:rsidR="00B0309D" w:rsidRPr="00CE0670" w:rsidTr="00B0309D">
        <w:trPr>
          <w:trHeight w:val="375"/>
        </w:trPr>
        <w:tc>
          <w:tcPr>
            <w:tcW w:w="2870" w:type="dxa"/>
            <w:vAlign w:val="center"/>
          </w:tcPr>
          <w:p w:rsidR="00B0309D" w:rsidRPr="00CE0670" w:rsidRDefault="00B0309D" w:rsidP="00B0309D">
            <w:pPr>
              <w:spacing w:line="240" w:lineRule="atLeast"/>
              <w:jc w:val="left"/>
              <w:rPr>
                <w:rFonts w:cs="Arial"/>
              </w:rPr>
            </w:pPr>
            <w:r w:rsidRPr="00CE0670">
              <w:rPr>
                <w:rFonts w:cs="Arial"/>
              </w:rPr>
              <w:t>Correo electrónico</w:t>
            </w:r>
          </w:p>
        </w:tc>
        <w:tc>
          <w:tcPr>
            <w:tcW w:w="5636" w:type="dxa"/>
            <w:vAlign w:val="center"/>
          </w:tcPr>
          <w:p w:rsidR="00B0309D" w:rsidRPr="00CE0670" w:rsidRDefault="00055B2D" w:rsidP="00B0309D">
            <w:pPr>
              <w:spacing w:line="240" w:lineRule="atLeast"/>
              <w:rPr>
                <w:rFonts w:cs="Arial"/>
              </w:rPr>
            </w:pPr>
            <w:hyperlink r:id="rId8" w:history="1">
              <w:r w:rsidR="00B0309D" w:rsidRPr="00CE0670">
                <w:rPr>
                  <w:rStyle w:val="Hipervnculo"/>
                  <w:rFonts w:cs="Arial"/>
                </w:rPr>
                <w:t>iarriola@gipuzkoa.eus</w:t>
              </w:r>
            </w:hyperlink>
          </w:p>
        </w:tc>
      </w:tr>
      <w:tr w:rsidR="00B0309D" w:rsidRPr="00CE0670" w:rsidTr="00B0309D">
        <w:trPr>
          <w:trHeight w:val="375"/>
        </w:trPr>
        <w:tc>
          <w:tcPr>
            <w:tcW w:w="2870" w:type="dxa"/>
            <w:vAlign w:val="center"/>
          </w:tcPr>
          <w:p w:rsidR="00B0309D" w:rsidRPr="00CE0670" w:rsidRDefault="00B0309D" w:rsidP="00B0309D">
            <w:pPr>
              <w:spacing w:line="240" w:lineRule="atLeast"/>
              <w:jc w:val="left"/>
              <w:rPr>
                <w:rFonts w:cs="Arial"/>
              </w:rPr>
            </w:pPr>
            <w:r w:rsidRPr="00CE0670">
              <w:rPr>
                <w:rFonts w:cs="Arial"/>
              </w:rPr>
              <w:t>Unidad tramitadora</w:t>
            </w:r>
          </w:p>
        </w:tc>
        <w:tc>
          <w:tcPr>
            <w:tcW w:w="5636" w:type="dxa"/>
            <w:vAlign w:val="center"/>
          </w:tcPr>
          <w:p w:rsidR="00B0309D" w:rsidRPr="00CE0670" w:rsidRDefault="00B0309D" w:rsidP="00B0309D">
            <w:pPr>
              <w:spacing w:line="240" w:lineRule="atLeast"/>
              <w:rPr>
                <w:rFonts w:cs="Arial"/>
              </w:rPr>
            </w:pPr>
            <w:r w:rsidRPr="00CE0670">
              <w:rPr>
                <w:rFonts w:cs="Arial"/>
              </w:rPr>
              <w:t>Secretaría Técnica</w:t>
            </w:r>
          </w:p>
        </w:tc>
      </w:tr>
      <w:tr w:rsidR="00B0309D" w:rsidRPr="00CE0670" w:rsidTr="00B0309D">
        <w:trPr>
          <w:trHeight w:val="534"/>
        </w:trPr>
        <w:tc>
          <w:tcPr>
            <w:tcW w:w="2870" w:type="dxa"/>
            <w:vAlign w:val="center"/>
          </w:tcPr>
          <w:p w:rsidR="00B0309D" w:rsidRPr="00CE0670" w:rsidRDefault="00B0309D" w:rsidP="00B0309D">
            <w:pPr>
              <w:spacing w:line="240" w:lineRule="atLeast"/>
              <w:jc w:val="left"/>
              <w:rPr>
                <w:rFonts w:cs="Arial"/>
              </w:rPr>
            </w:pPr>
            <w:r w:rsidRPr="00CE0670">
              <w:rPr>
                <w:rFonts w:cs="Arial"/>
              </w:rPr>
              <w:t xml:space="preserve">Órgano con competencias en materia de contabilidad </w:t>
            </w:r>
          </w:p>
        </w:tc>
        <w:tc>
          <w:tcPr>
            <w:tcW w:w="5636" w:type="dxa"/>
            <w:vAlign w:val="center"/>
          </w:tcPr>
          <w:p w:rsidR="00B0309D" w:rsidRPr="00CE0670" w:rsidRDefault="00B0309D" w:rsidP="00B0309D">
            <w:pPr>
              <w:spacing w:line="240" w:lineRule="atLeast"/>
              <w:rPr>
                <w:rFonts w:cs="Arial"/>
              </w:rPr>
            </w:pPr>
            <w:r w:rsidRPr="00CE0670">
              <w:rPr>
                <w:rFonts w:cs="Arial"/>
              </w:rPr>
              <w:t>Servicio de Contabilidad del Dpto. de Hacienda y Finanzas</w:t>
            </w:r>
          </w:p>
        </w:tc>
      </w:tr>
    </w:tbl>
    <w:p w:rsidR="00B0309D" w:rsidRPr="00C07647" w:rsidRDefault="00B0309D" w:rsidP="00B0309D">
      <w:pPr>
        <w:spacing w:line="240" w:lineRule="atLeast"/>
        <w:rPr>
          <w:rFonts w:cs="Arial"/>
          <w:sz w:val="24"/>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B0309D" w:rsidRPr="00C678C6" w:rsidTr="00B0309D">
        <w:trPr>
          <w:trHeight w:hRule="exact" w:val="340"/>
        </w:trPr>
        <w:tc>
          <w:tcPr>
            <w:tcW w:w="3343" w:type="dxa"/>
            <w:vAlign w:val="center"/>
          </w:tcPr>
          <w:p w:rsidR="00B0309D" w:rsidRPr="00C678C6" w:rsidRDefault="00B0309D" w:rsidP="00B0309D">
            <w:pPr>
              <w:rPr>
                <w:rFonts w:eastAsia="Times New Roman" w:cs="Arial"/>
                <w:b/>
                <w:szCs w:val="20"/>
                <w:lang w:eastAsia="es-ES"/>
              </w:rPr>
            </w:pPr>
            <w:bookmarkStart w:id="1" w:name="CC_02"/>
            <w:r w:rsidRPr="00C678C6">
              <w:rPr>
                <w:rFonts w:eastAsia="Times New Roman" w:cs="Arial"/>
                <w:b/>
                <w:szCs w:val="20"/>
                <w:lang w:eastAsia="es-ES"/>
              </w:rPr>
              <w:t xml:space="preserve">2.- </w:t>
            </w:r>
            <w:bookmarkEnd w:id="1"/>
            <w:r w:rsidRPr="00C678C6">
              <w:rPr>
                <w:rFonts w:eastAsia="Times New Roman" w:cs="Arial"/>
                <w:b/>
                <w:szCs w:val="20"/>
                <w:lang w:eastAsia="es-ES"/>
              </w:rPr>
              <w:t>PERFIL DE CONTRATANTE</w:t>
            </w:r>
          </w:p>
        </w:tc>
        <w:tc>
          <w:tcPr>
            <w:tcW w:w="5163" w:type="dxa"/>
            <w:vAlign w:val="center"/>
          </w:tcPr>
          <w:p w:rsidR="00B0309D" w:rsidRPr="00C678C6" w:rsidRDefault="00055B2D" w:rsidP="00B0309D">
            <w:pPr>
              <w:rPr>
                <w:rFonts w:cs="Arial"/>
              </w:rPr>
            </w:pPr>
            <w:hyperlink r:id="rId9" w:history="1">
              <w:r w:rsidR="00B0309D" w:rsidRPr="00C678C6">
                <w:rPr>
                  <w:rFonts w:eastAsiaTheme="majorEastAsia" w:cs="Arial"/>
                  <w:color w:val="0000FF"/>
                  <w:u w:val="single"/>
                </w:rPr>
                <w:t>https://egoitza.gipuzkoa.eus/es/perfil-contratante-nuevo</w:t>
              </w:r>
            </w:hyperlink>
            <w:r w:rsidR="00B0309D" w:rsidRPr="00C678C6">
              <w:rPr>
                <w:rFonts w:cs="Arial"/>
              </w:rPr>
              <w:t xml:space="preserve"> </w:t>
            </w:r>
          </w:p>
        </w:tc>
      </w:tr>
    </w:tbl>
    <w:p w:rsidR="00B0309D" w:rsidRPr="00C07647" w:rsidRDefault="00B0309D" w:rsidP="00B0309D">
      <w:pPr>
        <w:rPr>
          <w:rFonts w:cs="Arial"/>
          <w:sz w:val="24"/>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B0309D" w:rsidRPr="00C678C6" w:rsidTr="00B0309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rPr>
                <w:rFonts w:cs="Arial"/>
              </w:rPr>
            </w:pPr>
            <w:bookmarkStart w:id="2" w:name="CC_03"/>
            <w:r w:rsidRPr="00C678C6">
              <w:rPr>
                <w:rFonts w:cs="Arial"/>
                <w:b/>
              </w:rPr>
              <w:t xml:space="preserve">3.- </w:t>
            </w:r>
            <w:bookmarkEnd w:id="2"/>
            <w:r w:rsidRPr="00C678C6">
              <w:rPr>
                <w:rFonts w:cs="Arial"/>
                <w:b/>
              </w:rPr>
              <w:t>OBJETO DEL CONTRATO</w:t>
            </w:r>
          </w:p>
        </w:tc>
      </w:tr>
      <w:tr w:rsidR="00B0309D" w:rsidRPr="00C678C6" w:rsidTr="00B0309D">
        <w:trPr>
          <w:trHeight w:val="876"/>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Default="00B0309D" w:rsidP="00B0309D">
            <w:pPr>
              <w:spacing w:line="260" w:lineRule="exact"/>
              <w:jc w:val="center"/>
              <w:rPr>
                <w:rFonts w:ascii="Arial Negrita" w:eastAsia="Times New Roman" w:hAnsi="Arial Negrita" w:cs="Arial"/>
                <w:b/>
                <w:color w:val="0000FF"/>
                <w:spacing w:val="-8"/>
                <w:szCs w:val="20"/>
                <w:lang w:eastAsia="es-ES"/>
              </w:rPr>
            </w:pPr>
            <w:r w:rsidRPr="008208A2">
              <w:rPr>
                <w:rFonts w:ascii="Arial Negrita" w:eastAsia="Times New Roman" w:hAnsi="Arial Negrita" w:cs="Arial"/>
                <w:b/>
                <w:color w:val="0000FF"/>
                <w:spacing w:val="-8"/>
                <w:szCs w:val="20"/>
                <w:lang w:eastAsia="es-ES"/>
              </w:rPr>
              <w:t>EJECUCION DE LAS OBRAS DEL PROYECTO</w:t>
            </w:r>
          </w:p>
          <w:p w:rsidR="00B0309D" w:rsidRPr="00C07647" w:rsidRDefault="00B0309D" w:rsidP="00B0309D">
            <w:pPr>
              <w:spacing w:line="260" w:lineRule="exact"/>
              <w:jc w:val="center"/>
              <w:rPr>
                <w:rFonts w:ascii="Arial Negrita" w:eastAsia="Times New Roman" w:hAnsi="Arial Negrita" w:cs="Arial"/>
                <w:b/>
                <w:color w:val="0000FF"/>
                <w:spacing w:val="-8"/>
                <w:szCs w:val="20"/>
                <w:lang w:eastAsia="es-ES"/>
              </w:rPr>
            </w:pPr>
            <w:r w:rsidRPr="008208A2">
              <w:rPr>
                <w:rFonts w:ascii="Arial Negrita" w:eastAsia="Times New Roman" w:hAnsi="Arial Negrita" w:cs="Arial"/>
                <w:b/>
                <w:color w:val="0000FF"/>
                <w:spacing w:val="-8"/>
                <w:szCs w:val="20"/>
                <w:lang w:eastAsia="es-ES"/>
              </w:rPr>
              <w:t xml:space="preserve"> "</w:t>
            </w:r>
            <w:r w:rsidRPr="00C07647">
              <w:rPr>
                <w:rFonts w:ascii="Arial Negrita" w:eastAsia="Times New Roman" w:hAnsi="Arial Negrita" w:cs="Arial"/>
                <w:b/>
                <w:color w:val="0000FF"/>
                <w:spacing w:val="-8"/>
                <w:szCs w:val="20"/>
                <w:lang w:eastAsia="es-ES"/>
              </w:rPr>
              <w:t xml:space="preserve"> ESTRUCTURA SOPORTE E INSTALACIÓN DE ALUMBRADO PARA C</w:t>
            </w:r>
            <w:r>
              <w:rPr>
                <w:rFonts w:ascii="Arial Negrita" w:eastAsia="Times New Roman" w:hAnsi="Arial Negrita" w:cs="Arial"/>
                <w:b/>
                <w:color w:val="0000FF"/>
                <w:spacing w:val="-8"/>
                <w:szCs w:val="20"/>
                <w:lang w:eastAsia="es-ES"/>
              </w:rPr>
              <w:t>UATRO</w:t>
            </w:r>
            <w:r w:rsidRPr="00C07647">
              <w:rPr>
                <w:rFonts w:ascii="Arial Negrita" w:eastAsia="Times New Roman" w:hAnsi="Arial Negrita" w:cs="Arial"/>
                <w:b/>
                <w:color w:val="0000FF"/>
                <w:spacing w:val="-8"/>
                <w:szCs w:val="20"/>
                <w:lang w:eastAsia="es-ES"/>
              </w:rPr>
              <w:t xml:space="preserve"> TECHOS COLGANTES EN EL KOLDO MITXELENA </w:t>
            </w:r>
            <w:r>
              <w:rPr>
                <w:rFonts w:ascii="Arial Negrita" w:eastAsia="Times New Roman" w:hAnsi="Arial Negrita" w:cs="Arial"/>
                <w:b/>
                <w:color w:val="0000FF"/>
                <w:spacing w:val="-8"/>
                <w:szCs w:val="20"/>
                <w:lang w:eastAsia="es-ES"/>
              </w:rPr>
              <w:t>EN DONOSTIA”</w:t>
            </w:r>
          </w:p>
        </w:tc>
      </w:tr>
      <w:tr w:rsidR="00B0309D" w:rsidRPr="00C678C6" w:rsidTr="00B0309D">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rPr>
                <w:rFonts w:cs="Arial"/>
              </w:rPr>
            </w:pPr>
            <w:r w:rsidRPr="00C07647">
              <w:rPr>
                <w:rFonts w:cs="Arial"/>
              </w:rPr>
              <w:t>Código(s) CPV:   45210000-2  Trabajos de construcción de inmuebles</w:t>
            </w:r>
          </w:p>
        </w:tc>
      </w:tr>
      <w:tr w:rsidR="00B0309D" w:rsidRPr="00C678C6" w:rsidTr="00B0309D">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B0309D" w:rsidRPr="00C07647" w:rsidRDefault="00B0309D" w:rsidP="00B0309D">
            <w:pPr>
              <w:rPr>
                <w:rFonts w:cs="Arial"/>
                <w:sz w:val="12"/>
              </w:rPr>
            </w:pPr>
          </w:p>
        </w:tc>
      </w:tr>
      <w:tr w:rsidR="00B0309D" w:rsidRPr="00C678C6" w:rsidTr="00B0309D">
        <w:trPr>
          <w:trHeight w:hRule="exact" w:val="284"/>
        </w:trPr>
        <w:tc>
          <w:tcPr>
            <w:tcW w:w="2553" w:type="dxa"/>
            <w:tcBorders>
              <w:left w:val="single" w:sz="4" w:space="0" w:color="000000"/>
            </w:tcBorders>
            <w:shd w:val="clear" w:color="auto" w:fill="FFFFFF"/>
            <w:vAlign w:val="center"/>
          </w:tcPr>
          <w:p w:rsidR="00B0309D" w:rsidRPr="00C678C6" w:rsidRDefault="00B0309D" w:rsidP="00B0309D">
            <w:pPr>
              <w:rPr>
                <w:rFonts w:cs="Arial"/>
              </w:rPr>
            </w:pPr>
            <w:r w:rsidRPr="00C678C6">
              <w:rPr>
                <w:rFonts w:cs="Arial"/>
              </w:rPr>
              <w:t>Licitación por lotes</w:t>
            </w:r>
            <w:r w:rsidRPr="00C678C6">
              <w:rPr>
                <w:rFonts w:cs="Arial"/>
              </w:rPr>
              <w:tab/>
            </w:r>
          </w:p>
        </w:tc>
        <w:tc>
          <w:tcPr>
            <w:tcW w:w="494" w:type="dxa"/>
            <w:tcBorders>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780" w:type="dxa"/>
            <w:tcBorders>
              <w:left w:val="single" w:sz="8" w:space="0" w:color="auto"/>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07647" w:rsidRDefault="00B0309D" w:rsidP="00B0309D">
            <w:pPr>
              <w:rPr>
                <w:rFonts w:cs="Arial"/>
                <w:b/>
                <w:color w:val="0000FF"/>
              </w:rPr>
            </w:pPr>
            <w:r w:rsidRPr="00C07647">
              <w:rPr>
                <w:rFonts w:cs="Arial"/>
                <w:b/>
                <w:color w:val="0000FF"/>
              </w:rPr>
              <w:t>X</w:t>
            </w:r>
          </w:p>
        </w:tc>
        <w:tc>
          <w:tcPr>
            <w:tcW w:w="4111" w:type="dxa"/>
            <w:tcBorders>
              <w:left w:val="single" w:sz="8" w:space="0" w:color="auto"/>
              <w:right w:val="single" w:sz="4" w:space="0" w:color="000000"/>
            </w:tcBorders>
            <w:shd w:val="clear" w:color="auto" w:fill="FFFFFF"/>
            <w:vAlign w:val="center"/>
          </w:tcPr>
          <w:p w:rsidR="00B0309D" w:rsidRPr="00C678C6" w:rsidRDefault="00B0309D" w:rsidP="00B0309D">
            <w:pPr>
              <w:rPr>
                <w:rFonts w:cs="Arial"/>
              </w:rPr>
            </w:pPr>
          </w:p>
        </w:tc>
      </w:tr>
      <w:tr w:rsidR="00B0309D" w:rsidRPr="00C678C6" w:rsidTr="00B0309D">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B0309D" w:rsidRPr="00C07647" w:rsidRDefault="00B0309D" w:rsidP="00B0309D">
            <w:pPr>
              <w:rPr>
                <w:rFonts w:cs="Arial"/>
                <w:sz w:val="12"/>
              </w:rPr>
            </w:pPr>
          </w:p>
        </w:tc>
      </w:tr>
    </w:tbl>
    <w:p w:rsidR="00B0309D" w:rsidRPr="00C678C6" w:rsidRDefault="00B0309D" w:rsidP="00B0309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3" w:name="CC_04"/>
            <w:r w:rsidRPr="00C678C6">
              <w:rPr>
                <w:rFonts w:eastAsia="Times New Roman" w:cs="Arial"/>
                <w:b/>
                <w:szCs w:val="20"/>
                <w:lang w:eastAsia="es-ES"/>
              </w:rPr>
              <w:t xml:space="preserve">4.- </w:t>
            </w:r>
            <w:bookmarkEnd w:id="3"/>
            <w:r w:rsidRPr="00C678C6">
              <w:rPr>
                <w:rFonts w:eastAsia="Times New Roman" w:cs="Arial"/>
                <w:b/>
                <w:szCs w:val="20"/>
                <w:lang w:eastAsia="es-ES"/>
              </w:rPr>
              <w:t>AUTORÍA DEL PROYECTO</w:t>
            </w:r>
          </w:p>
        </w:tc>
      </w:tr>
      <w:tr w:rsidR="00B0309D" w:rsidRPr="003C6273" w:rsidTr="00B0309D">
        <w:trPr>
          <w:trHeight w:val="956"/>
        </w:trPr>
        <w:tc>
          <w:tcPr>
            <w:tcW w:w="8506" w:type="dxa"/>
            <w:vAlign w:val="center"/>
          </w:tcPr>
          <w:p w:rsidR="00B0309D" w:rsidRPr="003C6273" w:rsidRDefault="00B0309D" w:rsidP="00B0309D">
            <w:pPr>
              <w:spacing w:before="60" w:after="60" w:line="240" w:lineRule="atLeast"/>
              <w:ind w:right="291"/>
              <w:rPr>
                <w:rFonts w:cs="Arial"/>
              </w:rPr>
            </w:pPr>
            <w:r w:rsidRPr="00B559D5">
              <w:rPr>
                <w:rFonts w:cs="Arial"/>
                <w:sz w:val="18"/>
              </w:rPr>
              <w:lastRenderedPageBreak/>
              <w:t>Redactado por el ingeniero Jorge Lizarribar Sans, de fecha 2</w:t>
            </w:r>
            <w:r>
              <w:rPr>
                <w:rFonts w:cs="Arial"/>
                <w:sz w:val="18"/>
              </w:rPr>
              <w:t>6</w:t>
            </w:r>
            <w:r w:rsidRPr="00B559D5">
              <w:rPr>
                <w:rFonts w:cs="Arial"/>
                <w:sz w:val="18"/>
              </w:rPr>
              <w:t xml:space="preserve"> de </w:t>
            </w:r>
            <w:r>
              <w:rPr>
                <w:rFonts w:cs="Arial"/>
                <w:sz w:val="18"/>
              </w:rPr>
              <w:t>junio</w:t>
            </w:r>
            <w:r w:rsidRPr="00B559D5">
              <w:rPr>
                <w:rFonts w:cs="Arial"/>
                <w:sz w:val="18"/>
              </w:rPr>
              <w:t xml:space="preserve"> de 2026, visado por el Servicio de Arquitectura con fecha de 2</w:t>
            </w:r>
            <w:r>
              <w:rPr>
                <w:rFonts w:cs="Arial"/>
                <w:sz w:val="18"/>
              </w:rPr>
              <w:t>6</w:t>
            </w:r>
            <w:r w:rsidRPr="00B559D5">
              <w:rPr>
                <w:rFonts w:cs="Arial"/>
                <w:sz w:val="18"/>
              </w:rPr>
              <w:t xml:space="preserve"> de </w:t>
            </w:r>
            <w:r>
              <w:rPr>
                <w:rFonts w:cs="Arial"/>
                <w:sz w:val="18"/>
              </w:rPr>
              <w:t>junio</w:t>
            </w:r>
            <w:r w:rsidRPr="00B559D5">
              <w:rPr>
                <w:rFonts w:cs="Arial"/>
                <w:sz w:val="18"/>
              </w:rPr>
              <w:t>l de 2026 y del se ha emitido informe favorable de supervisión con fecha 2</w:t>
            </w:r>
            <w:r>
              <w:rPr>
                <w:rFonts w:cs="Arial"/>
                <w:sz w:val="18"/>
              </w:rPr>
              <w:t>6/06/2026</w:t>
            </w:r>
            <w:r w:rsidRPr="00B559D5">
              <w:rPr>
                <w:rFonts w:cs="Arial"/>
                <w:sz w:val="18"/>
              </w:rPr>
              <w:t>.</w:t>
            </w:r>
          </w:p>
        </w:tc>
      </w:tr>
    </w:tbl>
    <w:p w:rsidR="00B0309D" w:rsidRPr="00C678C6" w:rsidRDefault="00B0309D" w:rsidP="00B0309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387"/>
      </w:tblGrid>
      <w:tr w:rsidR="00B0309D" w:rsidRPr="00C678C6" w:rsidTr="00B0309D">
        <w:trPr>
          <w:trHeight w:hRule="exact" w:val="340"/>
        </w:trPr>
        <w:tc>
          <w:tcPr>
            <w:tcW w:w="8506" w:type="dxa"/>
            <w:gridSpan w:val="2"/>
            <w:vAlign w:val="center"/>
          </w:tcPr>
          <w:p w:rsidR="00B0309D" w:rsidRPr="00C678C6" w:rsidRDefault="00B0309D" w:rsidP="00B0309D">
            <w:pPr>
              <w:rPr>
                <w:rFonts w:eastAsia="Times New Roman" w:cs="Arial"/>
                <w:b/>
                <w:szCs w:val="20"/>
                <w:lang w:eastAsia="es-ES"/>
              </w:rPr>
            </w:pPr>
            <w:bookmarkStart w:id="4" w:name="CC_05"/>
            <w:r w:rsidRPr="00C678C6">
              <w:rPr>
                <w:rFonts w:eastAsia="Times New Roman" w:cs="Arial"/>
                <w:b/>
                <w:szCs w:val="20"/>
                <w:lang w:eastAsia="es-ES"/>
              </w:rPr>
              <w:t xml:space="preserve">5.- </w:t>
            </w:r>
            <w:bookmarkEnd w:id="4"/>
            <w:r w:rsidRPr="00C678C6">
              <w:rPr>
                <w:rFonts w:eastAsia="Times New Roman" w:cs="Arial"/>
                <w:b/>
                <w:szCs w:val="20"/>
                <w:lang w:eastAsia="es-ES"/>
              </w:rPr>
              <w:t>PRESUPUESTO BASE DE LICITACIÓN</w:t>
            </w:r>
          </w:p>
        </w:tc>
      </w:tr>
      <w:tr w:rsidR="00B0309D" w:rsidRPr="006918E8"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DA5E66" w:rsidRDefault="00B0309D" w:rsidP="00B0309D">
            <w:pPr>
              <w:spacing w:line="240" w:lineRule="atLeast"/>
              <w:jc w:val="left"/>
              <w:rPr>
                <w:rFonts w:cs="Arial"/>
              </w:rPr>
            </w:pPr>
            <w:r w:rsidRPr="00DA5E66">
              <w:rPr>
                <w:rFonts w:cs="Arial"/>
              </w:rPr>
              <w:t>Presupuesto base</w:t>
            </w:r>
          </w:p>
          <w:p w:rsidR="00B0309D" w:rsidRPr="00DA5E66" w:rsidRDefault="00B0309D" w:rsidP="00B0309D">
            <w:pPr>
              <w:spacing w:line="240" w:lineRule="atLeast"/>
              <w:jc w:val="left"/>
              <w:rPr>
                <w:rFonts w:cs="Arial"/>
              </w:rPr>
            </w:pPr>
            <w:r w:rsidRPr="00DA5E66">
              <w:rPr>
                <w:rFonts w:cs="Arial"/>
              </w:rPr>
              <w:t>(IVA excluido)</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B0309D" w:rsidRPr="006918E8" w:rsidRDefault="00B0309D" w:rsidP="00B0309D">
            <w:pPr>
              <w:spacing w:before="120" w:line="240" w:lineRule="atLeast"/>
              <w:ind w:right="113"/>
              <w:jc w:val="right"/>
              <w:rPr>
                <w:rFonts w:cs="Arial"/>
              </w:rPr>
            </w:pPr>
            <w:r w:rsidRPr="00B559D5">
              <w:rPr>
                <w:rFonts w:cs="Arial"/>
              </w:rPr>
              <w:t>521.4</w:t>
            </w:r>
            <w:r>
              <w:rPr>
                <w:rFonts w:cs="Arial"/>
              </w:rPr>
              <w:t>59,66 €</w:t>
            </w:r>
          </w:p>
        </w:tc>
      </w:tr>
      <w:tr w:rsidR="00B0309D" w:rsidRPr="006918E8"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DA5E66" w:rsidRDefault="00B0309D" w:rsidP="00B0309D">
            <w:pPr>
              <w:spacing w:line="240" w:lineRule="atLeast"/>
              <w:jc w:val="left"/>
              <w:rPr>
                <w:rFonts w:cs="Arial"/>
              </w:rPr>
            </w:pPr>
            <w:r w:rsidRPr="00DA5E66">
              <w:rPr>
                <w:rFonts w:cs="Arial"/>
              </w:rPr>
              <w:t>Importe del IVA (XX</w:t>
            </w:r>
            <w:r>
              <w:rPr>
                <w:rFonts w:cs="Arial"/>
              </w:rPr>
              <w:t xml:space="preserve"> </w:t>
            </w:r>
            <w:r w:rsidRPr="00DA5E66">
              <w:rPr>
                <w:rFonts w:cs="Arial"/>
              </w:rPr>
              <w:t>%)</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B0309D" w:rsidRPr="006918E8" w:rsidRDefault="00B0309D" w:rsidP="00B0309D">
            <w:pPr>
              <w:spacing w:before="120" w:line="240" w:lineRule="atLeast"/>
              <w:ind w:right="113"/>
              <w:jc w:val="right"/>
              <w:rPr>
                <w:rFonts w:cs="Arial"/>
              </w:rPr>
            </w:pPr>
            <w:r>
              <w:rPr>
                <w:rFonts w:cs="Arial"/>
              </w:rPr>
              <w:t>21%</w:t>
            </w:r>
          </w:p>
        </w:tc>
      </w:tr>
      <w:tr w:rsidR="00B0309D" w:rsidRPr="00C678C6" w:rsidTr="00B0309D">
        <w:trPr>
          <w:trHeight w:val="454"/>
        </w:trPr>
        <w:tc>
          <w:tcPr>
            <w:tcW w:w="3119" w:type="dxa"/>
            <w:vAlign w:val="center"/>
          </w:tcPr>
          <w:p w:rsidR="00B0309D" w:rsidRPr="00C678C6" w:rsidRDefault="00B0309D" w:rsidP="00B0309D">
            <w:pPr>
              <w:jc w:val="left"/>
              <w:rPr>
                <w:rFonts w:eastAsia="Times New Roman" w:cs="Arial"/>
                <w:szCs w:val="20"/>
                <w:lang w:eastAsia="es-ES"/>
              </w:rPr>
            </w:pPr>
            <w:r w:rsidRPr="00C678C6">
              <w:rPr>
                <w:rFonts w:eastAsia="Times New Roman" w:cs="Arial"/>
                <w:szCs w:val="20"/>
                <w:lang w:eastAsia="es-ES"/>
              </w:rPr>
              <w:t>Presupuesto base de licitación</w:t>
            </w:r>
          </w:p>
          <w:p w:rsidR="00B0309D" w:rsidRPr="00C678C6" w:rsidRDefault="00B0309D" w:rsidP="00B0309D">
            <w:pPr>
              <w:jc w:val="left"/>
              <w:rPr>
                <w:rFonts w:eastAsia="Times New Roman" w:cs="Arial"/>
                <w:szCs w:val="20"/>
                <w:lang w:eastAsia="es-ES"/>
              </w:rPr>
            </w:pPr>
            <w:r>
              <w:rPr>
                <w:rFonts w:eastAsia="Times New Roman" w:cs="Arial"/>
                <w:szCs w:val="20"/>
                <w:lang w:eastAsia="es-ES"/>
              </w:rPr>
              <w:t>(</w:t>
            </w:r>
            <w:r w:rsidRPr="00C678C6">
              <w:rPr>
                <w:rFonts w:eastAsia="Times New Roman" w:cs="Arial"/>
                <w:szCs w:val="20"/>
                <w:lang w:eastAsia="es-ES"/>
              </w:rPr>
              <w:t>IVA incluido)</w:t>
            </w:r>
          </w:p>
        </w:tc>
        <w:tc>
          <w:tcPr>
            <w:tcW w:w="5387" w:type="dxa"/>
            <w:vAlign w:val="center"/>
          </w:tcPr>
          <w:p w:rsidR="00B0309D" w:rsidRPr="00B559D5" w:rsidRDefault="00B0309D" w:rsidP="00B0309D">
            <w:pPr>
              <w:ind w:right="57"/>
              <w:jc w:val="right"/>
              <w:rPr>
                <w:rFonts w:eastAsia="Times New Roman" w:cs="Arial"/>
                <w:b/>
                <w:color w:val="0000FF"/>
                <w:szCs w:val="20"/>
                <w:lang w:eastAsia="es-ES"/>
              </w:rPr>
            </w:pPr>
            <w:r w:rsidRPr="00B559D5">
              <w:rPr>
                <w:rFonts w:cs="Arial"/>
                <w:b/>
                <w:color w:val="0000FF"/>
                <w:sz w:val="22"/>
                <w:szCs w:val="20"/>
              </w:rPr>
              <w:t>630.96</w:t>
            </w:r>
            <w:r>
              <w:rPr>
                <w:rFonts w:cs="Arial"/>
                <w:b/>
                <w:color w:val="0000FF"/>
                <w:sz w:val="22"/>
                <w:szCs w:val="20"/>
              </w:rPr>
              <w:t>6</w:t>
            </w:r>
            <w:r w:rsidRPr="00B559D5">
              <w:rPr>
                <w:rFonts w:cs="Arial"/>
                <w:b/>
                <w:color w:val="0000FF"/>
                <w:sz w:val="22"/>
                <w:szCs w:val="20"/>
              </w:rPr>
              <w:t>,</w:t>
            </w:r>
            <w:r>
              <w:rPr>
                <w:rFonts w:cs="Arial"/>
                <w:b/>
                <w:color w:val="0000FF"/>
                <w:sz w:val="22"/>
                <w:szCs w:val="20"/>
              </w:rPr>
              <w:t>19</w:t>
            </w:r>
            <w:r w:rsidRPr="00B559D5">
              <w:rPr>
                <w:rFonts w:cs="Arial"/>
                <w:b/>
                <w:color w:val="0000FF"/>
                <w:sz w:val="22"/>
                <w:szCs w:val="20"/>
              </w:rPr>
              <w:t xml:space="preserve"> €</w:t>
            </w:r>
          </w:p>
        </w:tc>
      </w:tr>
      <w:tr w:rsidR="00B0309D" w:rsidRPr="00C678C6" w:rsidTr="00B0309D">
        <w:trPr>
          <w:trHeight w:val="1110"/>
        </w:trPr>
        <w:tc>
          <w:tcPr>
            <w:tcW w:w="3119" w:type="dxa"/>
            <w:vAlign w:val="center"/>
          </w:tcPr>
          <w:p w:rsidR="00B0309D" w:rsidRPr="00C678C6" w:rsidRDefault="00B0309D" w:rsidP="00B0309D">
            <w:pPr>
              <w:spacing w:before="40" w:after="40"/>
              <w:jc w:val="left"/>
              <w:rPr>
                <w:rFonts w:eastAsia="Times New Roman" w:cs="Arial"/>
                <w:szCs w:val="20"/>
                <w:lang w:eastAsia="es-ES"/>
              </w:rPr>
            </w:pPr>
            <w:r w:rsidRPr="00C678C6">
              <w:rPr>
                <w:rFonts w:eastAsia="Times New Roman" w:cs="Arial"/>
                <w:szCs w:val="20"/>
                <w:lang w:eastAsia="es-ES"/>
              </w:rPr>
              <w:t>Desglose del presupuesto base de licitación</w:t>
            </w:r>
          </w:p>
        </w:tc>
        <w:tc>
          <w:tcPr>
            <w:tcW w:w="5387" w:type="dxa"/>
          </w:tcPr>
          <w:p w:rsidR="00B0309D" w:rsidRPr="00C678C6" w:rsidRDefault="00B0309D" w:rsidP="00B0309D">
            <w:pPr>
              <w:spacing w:before="120" w:after="120"/>
              <w:ind w:left="52" w:right="179"/>
              <w:rPr>
                <w:rFonts w:eastAsia="Times New Roman" w:cs="Arial"/>
                <w:szCs w:val="20"/>
                <w:lang w:eastAsia="es-ES"/>
              </w:rPr>
            </w:pPr>
            <w:r w:rsidRPr="00B559D5">
              <w:rPr>
                <w:sz w:val="18"/>
              </w:rPr>
              <w:t>Los costes directos e indirectos y otros eventuales gastos calculados para la determinación del presupuesto base de licitación son los indicados en el Proyecto de Ejecución (precios descompuestos, mediciones y presupuesto).</w:t>
            </w:r>
          </w:p>
        </w:tc>
      </w:tr>
    </w:tbl>
    <w:p w:rsidR="00B0309D" w:rsidRPr="004D5E1C" w:rsidRDefault="00B0309D" w:rsidP="00B0309D">
      <w:pPr>
        <w:rPr>
          <w:rFonts w:eastAsia="Times New Roman" w:cs="Arial"/>
          <w:sz w:val="24"/>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szCs w:val="20"/>
                <w:lang w:eastAsia="es-ES"/>
              </w:rPr>
            </w:pPr>
            <w:bookmarkStart w:id="5" w:name="CC_06"/>
            <w:r w:rsidRPr="00C678C6">
              <w:rPr>
                <w:rFonts w:eastAsia="Times New Roman" w:cs="Arial"/>
                <w:b/>
                <w:szCs w:val="20"/>
                <w:lang w:eastAsia="es-ES"/>
              </w:rPr>
              <w:t xml:space="preserve">6.- </w:t>
            </w:r>
            <w:bookmarkEnd w:id="5"/>
            <w:r w:rsidRPr="00C678C6">
              <w:rPr>
                <w:rFonts w:eastAsia="Times New Roman" w:cs="Arial"/>
                <w:b/>
                <w:szCs w:val="20"/>
                <w:lang w:eastAsia="es-ES"/>
              </w:rPr>
              <w:t xml:space="preserve">VALOR ESTIMADO DEL CONTRATO </w:t>
            </w:r>
            <w:r w:rsidRPr="00C678C6">
              <w:rPr>
                <w:rFonts w:cs="Arial"/>
                <w:b/>
                <w:szCs w:val="20"/>
              </w:rPr>
              <w:t>(</w:t>
            </w:r>
            <w:r w:rsidRPr="00C678C6">
              <w:rPr>
                <w:rFonts w:eastAsia="Times New Roman" w:cs="Arial"/>
                <w:b/>
                <w:szCs w:val="20"/>
                <w:lang w:eastAsia="es-ES"/>
              </w:rPr>
              <w:t>IVA NO INCLUIDO)</w:t>
            </w:r>
          </w:p>
        </w:tc>
      </w:tr>
      <w:tr w:rsidR="00B0309D" w:rsidRPr="00C678C6" w:rsidTr="00B0309D">
        <w:trPr>
          <w:trHeight w:val="815"/>
        </w:trPr>
        <w:tc>
          <w:tcPr>
            <w:tcW w:w="8506" w:type="dxa"/>
            <w:vAlign w:val="center"/>
          </w:tcPr>
          <w:p w:rsidR="00B0309D" w:rsidRDefault="00B0309D" w:rsidP="00B0309D">
            <w:pPr>
              <w:spacing w:before="40" w:after="40"/>
              <w:ind w:left="181"/>
              <w:jc w:val="left"/>
              <w:rPr>
                <w:rFonts w:eastAsia="Times New Roman" w:cs="Arial"/>
                <w:szCs w:val="20"/>
                <w:lang w:eastAsia="es-ES"/>
              </w:rPr>
            </w:pPr>
            <w:r w:rsidRPr="00216AFD">
              <w:rPr>
                <w:rFonts w:eastAsia="Times New Roman" w:cs="Arial"/>
                <w:szCs w:val="20"/>
                <w:lang w:eastAsia="es-ES"/>
              </w:rPr>
              <w:t xml:space="preserve">Importe: </w:t>
            </w:r>
            <w:r w:rsidRPr="00B559D5">
              <w:rPr>
                <w:rFonts w:cs="Arial"/>
              </w:rPr>
              <w:t>521.4</w:t>
            </w:r>
            <w:r>
              <w:rPr>
                <w:rFonts w:cs="Arial"/>
              </w:rPr>
              <w:t xml:space="preserve">59,66 </w:t>
            </w:r>
            <w:r>
              <w:rPr>
                <w:rFonts w:eastAsia="Times New Roman" w:cs="Arial"/>
                <w:szCs w:val="20"/>
                <w:lang w:eastAsia="es-ES"/>
              </w:rPr>
              <w:t>€</w:t>
            </w:r>
          </w:p>
          <w:p w:rsidR="00B0309D" w:rsidRPr="00F507E8" w:rsidRDefault="00B0309D" w:rsidP="00B0309D">
            <w:pPr>
              <w:spacing w:before="40" w:after="40"/>
              <w:ind w:left="181"/>
              <w:jc w:val="left"/>
            </w:pPr>
            <w:r w:rsidRPr="00016399">
              <w:t>Presupuesto proyecto</w:t>
            </w:r>
            <w:r>
              <w:t xml:space="preserve"> sin IVA. NO se prevén modificaciones</w:t>
            </w:r>
          </w:p>
        </w:tc>
      </w:tr>
    </w:tbl>
    <w:p w:rsidR="00B0309D" w:rsidRPr="004D5E1C" w:rsidRDefault="00B0309D" w:rsidP="00B0309D">
      <w:pPr>
        <w:rPr>
          <w:rFonts w:eastAsia="Times New Roman" w:cs="Arial"/>
          <w:sz w:val="24"/>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B0309D" w:rsidRPr="00C678C6" w:rsidTr="00B0309D">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jc w:val="left"/>
              <w:rPr>
                <w:rFonts w:eastAsia="Times New Roman" w:cs="Arial"/>
                <w:szCs w:val="20"/>
                <w:lang w:eastAsia="es-ES"/>
              </w:rPr>
            </w:pPr>
            <w:bookmarkStart w:id="6" w:name="CC_07"/>
            <w:r w:rsidRPr="00C678C6">
              <w:rPr>
                <w:rFonts w:eastAsia="Times New Roman" w:cs="Arial"/>
                <w:b/>
                <w:szCs w:val="20"/>
                <w:lang w:eastAsia="es-ES"/>
              </w:rPr>
              <w:t xml:space="preserve">7.- </w:t>
            </w:r>
            <w:bookmarkEnd w:id="6"/>
            <w:r w:rsidRPr="00C678C6">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jc w:val="center"/>
              <w:rPr>
                <w:rFonts w:eastAsia="Times New Roman" w:cs="Arial"/>
                <w:szCs w:val="20"/>
                <w:lang w:eastAsia="es-ES"/>
              </w:rPr>
            </w:pPr>
            <w:r w:rsidRPr="00C678C6">
              <w:rPr>
                <w:rFonts w:eastAsia="Times New Roman" w:cs="Arial"/>
                <w:szCs w:val="20"/>
                <w:lang w:eastAsia="es-ES"/>
              </w:rPr>
              <w:t>Porcentaje</w:t>
            </w:r>
          </w:p>
        </w:tc>
      </w:tr>
      <w:tr w:rsidR="00B0309D" w:rsidRPr="00C678C6" w:rsidTr="00B0309D">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jc w:val="left"/>
              <w:rPr>
                <w:rFonts w:cs="Arial"/>
              </w:rPr>
            </w:pPr>
            <w:r w:rsidRPr="00C678C6">
              <w:rPr>
                <w:rFonts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tabs>
                <w:tab w:val="left" w:pos="889"/>
              </w:tabs>
              <w:ind w:right="170"/>
              <w:jc w:val="center"/>
              <w:rPr>
                <w:rFonts w:cs="Arial"/>
              </w:rPr>
            </w:pPr>
            <w:r>
              <w:rPr>
                <w:rFonts w:cs="Arial"/>
              </w:rPr>
              <w:t>100%</w:t>
            </w:r>
          </w:p>
        </w:tc>
      </w:tr>
    </w:tbl>
    <w:p w:rsidR="00B0309D" w:rsidRPr="004D5E1C" w:rsidRDefault="00B0309D" w:rsidP="00B0309D">
      <w:pPr>
        <w:rPr>
          <w:rFonts w:cs="Arial"/>
          <w:sz w:val="24"/>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B0309D" w:rsidRPr="00C678C6" w:rsidTr="00B0309D">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rPr>
                <w:rFonts w:cs="Arial"/>
              </w:rPr>
            </w:pPr>
            <w:bookmarkStart w:id="7" w:name="CC_08"/>
            <w:r w:rsidRPr="00C678C6">
              <w:rPr>
                <w:rFonts w:cs="Arial"/>
                <w:b/>
              </w:rPr>
              <w:t xml:space="preserve">8.- </w:t>
            </w:r>
            <w:bookmarkEnd w:id="7"/>
            <w:r w:rsidRPr="00C678C6">
              <w:rPr>
                <w:rFonts w:cs="Arial"/>
                <w:b/>
              </w:rPr>
              <w:t>ANUALIDADES</w:t>
            </w:r>
          </w:p>
        </w:tc>
      </w:tr>
      <w:tr w:rsidR="00B0309D" w:rsidRPr="00C678C6" w:rsidTr="00B0309D">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jc w:val="center"/>
              <w:rPr>
                <w:rFonts w:cs="Arial"/>
              </w:rPr>
            </w:pPr>
            <w:r w:rsidRPr="00C678C6">
              <w:rPr>
                <w:rFonts w:cs="Arial"/>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jc w:val="center"/>
              <w:rPr>
                <w:rFonts w:cs="Arial"/>
              </w:rPr>
            </w:pPr>
            <w:r w:rsidRPr="00C678C6">
              <w:rPr>
                <w:rFonts w:cs="Arial"/>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jc w:val="center"/>
              <w:rPr>
                <w:rFonts w:cs="Arial"/>
              </w:rPr>
            </w:pPr>
            <w:r w:rsidRPr="00C678C6">
              <w:rPr>
                <w:rFonts w:cs="Arial"/>
              </w:rPr>
              <w:t>IMPORTE</w:t>
            </w:r>
          </w:p>
        </w:tc>
      </w:tr>
      <w:tr w:rsidR="00B0309D" w:rsidRPr="00C678C6" w:rsidTr="00B0309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jc w:val="center"/>
              <w:rPr>
                <w:rFonts w:cs="Arial"/>
              </w:rPr>
            </w:pPr>
            <w:r>
              <w:rPr>
                <w:rFonts w:cs="Arial"/>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ind w:left="57"/>
              <w:jc w:val="center"/>
              <w:rPr>
                <w:rFonts w:cs="Arial"/>
              </w:rPr>
            </w:pPr>
            <w:r w:rsidRPr="00B559D5">
              <w:rPr>
                <w:rFonts w:cs="Arial"/>
              </w:rPr>
              <w:t>1.1001.010.610.03.01.2026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ind w:right="34"/>
              <w:jc w:val="right"/>
              <w:rPr>
                <w:rFonts w:cs="Arial"/>
              </w:rPr>
            </w:pPr>
            <w:r w:rsidRPr="00B559D5">
              <w:rPr>
                <w:rFonts w:cs="Arial"/>
              </w:rPr>
              <w:t>421.20</w:t>
            </w:r>
            <w:r>
              <w:rPr>
                <w:rFonts w:cs="Arial"/>
              </w:rPr>
              <w:t>2,97</w:t>
            </w:r>
            <w:r w:rsidRPr="00B559D5">
              <w:rPr>
                <w:rFonts w:cs="Arial"/>
              </w:rPr>
              <w:t xml:space="preserve"> €</w:t>
            </w:r>
          </w:p>
        </w:tc>
      </w:tr>
      <w:tr w:rsidR="00B0309D" w:rsidRPr="00C678C6" w:rsidTr="00B0309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jc w:val="center"/>
              <w:rPr>
                <w:rFonts w:cs="Arial"/>
              </w:rPr>
            </w:pPr>
            <w:r>
              <w:rPr>
                <w:rFonts w:cs="Arial"/>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ind w:left="57"/>
              <w:jc w:val="center"/>
              <w:rPr>
                <w:rFonts w:cs="Arial"/>
              </w:rPr>
            </w:pPr>
            <w:r w:rsidRPr="00B559D5">
              <w:rPr>
                <w:rFonts w:cs="Arial"/>
              </w:rPr>
              <w:t>5.1001.010.610.03.01.2027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ind w:right="34"/>
              <w:jc w:val="right"/>
              <w:rPr>
                <w:rFonts w:cs="Arial"/>
              </w:rPr>
            </w:pPr>
            <w:r w:rsidRPr="00B559D5">
              <w:rPr>
                <w:rFonts w:cs="Arial"/>
              </w:rPr>
              <w:t>209.76</w:t>
            </w:r>
            <w:r>
              <w:rPr>
                <w:rFonts w:cs="Arial"/>
              </w:rPr>
              <w:t>3</w:t>
            </w:r>
            <w:r w:rsidRPr="00B559D5">
              <w:rPr>
                <w:rFonts w:cs="Arial"/>
              </w:rPr>
              <w:t>,</w:t>
            </w:r>
            <w:r>
              <w:rPr>
                <w:rFonts w:cs="Arial"/>
              </w:rPr>
              <w:t>22</w:t>
            </w:r>
            <w:r w:rsidRPr="00B559D5">
              <w:rPr>
                <w:rFonts w:cs="Arial"/>
              </w:rPr>
              <w:t xml:space="preserve"> €</w:t>
            </w:r>
          </w:p>
        </w:tc>
      </w:tr>
    </w:tbl>
    <w:p w:rsidR="00B0309D" w:rsidRPr="004D5E1C" w:rsidRDefault="00B0309D" w:rsidP="00B0309D">
      <w:pPr>
        <w:rPr>
          <w:rFonts w:cs="Arial"/>
          <w:sz w:val="24"/>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B0309D" w:rsidRPr="00C678C6" w:rsidTr="00B0309D">
        <w:trPr>
          <w:trHeight w:hRule="exact" w:val="340"/>
        </w:trPr>
        <w:tc>
          <w:tcPr>
            <w:tcW w:w="8506" w:type="dxa"/>
            <w:gridSpan w:val="6"/>
            <w:shd w:val="clear" w:color="auto" w:fill="FFFFFF"/>
            <w:vAlign w:val="center"/>
          </w:tcPr>
          <w:p w:rsidR="00B0309D" w:rsidRPr="00C678C6" w:rsidRDefault="00B0309D" w:rsidP="00B0309D">
            <w:pPr>
              <w:rPr>
                <w:rFonts w:cs="Arial"/>
              </w:rPr>
            </w:pPr>
            <w:bookmarkStart w:id="8" w:name="CC_09"/>
            <w:r w:rsidRPr="00C678C6">
              <w:rPr>
                <w:rFonts w:cs="Arial"/>
                <w:b/>
              </w:rPr>
              <w:t xml:space="preserve">9.- </w:t>
            </w:r>
            <w:bookmarkEnd w:id="8"/>
            <w:r w:rsidRPr="00C678C6">
              <w:rPr>
                <w:rFonts w:cs="Arial"/>
                <w:b/>
              </w:rPr>
              <w:t>PLAZO DE EJECUCIÓN</w:t>
            </w:r>
          </w:p>
        </w:tc>
      </w:tr>
      <w:tr w:rsidR="00B0309D" w:rsidRPr="00C678C6" w:rsidTr="00B0309D">
        <w:trPr>
          <w:trHeight w:val="380"/>
        </w:trPr>
        <w:tc>
          <w:tcPr>
            <w:tcW w:w="8506" w:type="dxa"/>
            <w:gridSpan w:val="6"/>
            <w:tcBorders>
              <w:bottom w:val="nil"/>
            </w:tcBorders>
            <w:shd w:val="clear" w:color="auto" w:fill="FFFFFF"/>
            <w:vAlign w:val="center"/>
          </w:tcPr>
          <w:p w:rsidR="00B0309D" w:rsidRPr="00C678C6" w:rsidRDefault="00B0309D" w:rsidP="00B0309D">
            <w:pPr>
              <w:spacing w:before="40" w:after="40"/>
              <w:rPr>
                <w:rFonts w:cs="Arial"/>
                <w:i/>
              </w:rPr>
            </w:pPr>
            <w:r w:rsidRPr="00C678C6">
              <w:rPr>
                <w:rFonts w:cs="Arial"/>
              </w:rPr>
              <w:t xml:space="preserve">Plazo total: </w:t>
            </w:r>
            <w:r w:rsidRPr="00B559D5">
              <w:rPr>
                <w:rFonts w:cs="Arial"/>
              </w:rPr>
              <w:t xml:space="preserve">: </w:t>
            </w:r>
            <w:r w:rsidRPr="00B559D5">
              <w:rPr>
                <w:rFonts w:cs="Arial"/>
                <w:b/>
                <w:color w:val="0000FF"/>
              </w:rPr>
              <w:t>22 SEMANAS</w:t>
            </w:r>
          </w:p>
        </w:tc>
      </w:tr>
      <w:tr w:rsidR="00B0309D" w:rsidRPr="00C678C6" w:rsidTr="00B0309D">
        <w:trPr>
          <w:trHeight w:hRule="exact" w:val="284"/>
        </w:trPr>
        <w:tc>
          <w:tcPr>
            <w:tcW w:w="2693" w:type="dxa"/>
            <w:tcBorders>
              <w:top w:val="nil"/>
              <w:bottom w:val="nil"/>
              <w:right w:val="nil"/>
            </w:tcBorders>
            <w:shd w:val="clear" w:color="auto" w:fill="FFFFFF"/>
            <w:vAlign w:val="center"/>
          </w:tcPr>
          <w:p w:rsidR="00B0309D" w:rsidRPr="00C678C6" w:rsidRDefault="00B0309D" w:rsidP="00B0309D">
            <w:pPr>
              <w:spacing w:before="40" w:after="40"/>
              <w:jc w:val="left"/>
              <w:rPr>
                <w:rFonts w:cs="Arial"/>
              </w:rPr>
            </w:pPr>
            <w:r w:rsidRPr="00C678C6">
              <w:rPr>
                <w:rFonts w:cs="Arial"/>
              </w:rPr>
              <w:t>Plazos parciales</w:t>
            </w:r>
            <w:r w:rsidRPr="00C678C6">
              <w:rPr>
                <w:rFonts w:cs="Arial"/>
              </w:rPr>
              <w:tab/>
            </w:r>
            <w:r w:rsidRPr="00C678C6">
              <w:rPr>
                <w:rFonts w:cs="Arial"/>
              </w:rPr>
              <w:tab/>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jc w:val="left"/>
              <w:rPr>
                <w:rFonts w:cs="Arial"/>
              </w:rPr>
            </w:pPr>
            <w:r>
              <w:rPr>
                <w:rFonts w:cs="Arial"/>
              </w:rPr>
              <w:t>X</w:t>
            </w:r>
          </w:p>
        </w:tc>
        <w:tc>
          <w:tcPr>
            <w:tcW w:w="709"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jc w:val="left"/>
              <w:rPr>
                <w:rFonts w:cs="Arial"/>
              </w:rPr>
            </w:pPr>
          </w:p>
        </w:tc>
        <w:tc>
          <w:tcPr>
            <w:tcW w:w="3968" w:type="dxa"/>
            <w:tcBorders>
              <w:top w:val="nil"/>
              <w:left w:val="single" w:sz="8" w:space="0" w:color="auto"/>
              <w:bottom w:val="nil"/>
            </w:tcBorders>
            <w:shd w:val="clear" w:color="auto" w:fill="FFFFFF"/>
            <w:vAlign w:val="center"/>
          </w:tcPr>
          <w:p w:rsidR="00B0309D" w:rsidRPr="00C678C6" w:rsidRDefault="00B0309D" w:rsidP="00B0309D">
            <w:pPr>
              <w:jc w:val="left"/>
              <w:rPr>
                <w:rFonts w:cs="Arial"/>
              </w:rPr>
            </w:pPr>
          </w:p>
        </w:tc>
      </w:tr>
      <w:tr w:rsidR="00B0309D" w:rsidRPr="00C678C6" w:rsidTr="00B0309D">
        <w:trPr>
          <w:trHeight w:hRule="exact" w:val="113"/>
        </w:trPr>
        <w:tc>
          <w:tcPr>
            <w:tcW w:w="8506" w:type="dxa"/>
            <w:gridSpan w:val="6"/>
            <w:tcBorders>
              <w:top w:val="nil"/>
              <w:bottom w:val="nil"/>
            </w:tcBorders>
            <w:shd w:val="clear" w:color="auto" w:fill="FFFFFF"/>
            <w:vAlign w:val="center"/>
          </w:tcPr>
          <w:p w:rsidR="00B0309D" w:rsidRPr="00C678C6" w:rsidRDefault="00B0309D" w:rsidP="00B0309D">
            <w:pPr>
              <w:rPr>
                <w:rFonts w:cs="Arial"/>
                <w:sz w:val="16"/>
                <w:szCs w:val="16"/>
              </w:rPr>
            </w:pPr>
          </w:p>
        </w:tc>
      </w:tr>
      <w:tr w:rsidR="00B0309D" w:rsidRPr="00C678C6" w:rsidTr="00B0309D">
        <w:trPr>
          <w:trHeight w:hRule="exact" w:val="284"/>
        </w:trPr>
        <w:tc>
          <w:tcPr>
            <w:tcW w:w="2693" w:type="dxa"/>
            <w:tcBorders>
              <w:top w:val="nil"/>
              <w:bottom w:val="nil"/>
              <w:right w:val="nil"/>
            </w:tcBorders>
            <w:shd w:val="clear" w:color="auto" w:fill="FFFFFF"/>
            <w:vAlign w:val="center"/>
          </w:tcPr>
          <w:p w:rsidR="00B0309D" w:rsidRPr="00C678C6" w:rsidRDefault="00B0309D" w:rsidP="00B0309D">
            <w:pPr>
              <w:rPr>
                <w:rFonts w:cs="Arial"/>
              </w:rPr>
            </w:pPr>
            <w:r w:rsidRPr="00C678C6">
              <w:rPr>
                <w:rFonts w:cs="Arial"/>
              </w:rPr>
              <w:t>Recepciones parciales</w:t>
            </w:r>
            <w:r w:rsidRPr="00C678C6">
              <w:rPr>
                <w:rFonts w:cs="Arial"/>
              </w:rPr>
              <w:tab/>
            </w:r>
            <w:r w:rsidRPr="00C678C6">
              <w:rPr>
                <w:rFonts w:cs="Arial"/>
              </w:rPr>
              <w:tab/>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r>
              <w:rPr>
                <w:rFonts w:cs="Arial"/>
              </w:rPr>
              <w:t>X</w:t>
            </w:r>
          </w:p>
        </w:tc>
        <w:tc>
          <w:tcPr>
            <w:tcW w:w="709"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3968" w:type="dxa"/>
            <w:tcBorders>
              <w:top w:val="nil"/>
              <w:left w:val="single" w:sz="8" w:space="0" w:color="auto"/>
              <w:bottom w:val="nil"/>
            </w:tcBorders>
            <w:shd w:val="clear" w:color="auto" w:fill="FFFFFF"/>
            <w:vAlign w:val="center"/>
          </w:tcPr>
          <w:p w:rsidR="00B0309D" w:rsidRPr="00C678C6" w:rsidRDefault="00B0309D" w:rsidP="00B0309D">
            <w:pPr>
              <w:rPr>
                <w:rFonts w:cs="Arial"/>
              </w:rPr>
            </w:pPr>
          </w:p>
        </w:tc>
      </w:tr>
      <w:tr w:rsidR="00B0309D" w:rsidRPr="00C678C6" w:rsidTr="00B0309D">
        <w:trPr>
          <w:trHeight w:hRule="exact" w:val="339"/>
        </w:trPr>
        <w:tc>
          <w:tcPr>
            <w:tcW w:w="8506" w:type="dxa"/>
            <w:gridSpan w:val="6"/>
            <w:tcBorders>
              <w:top w:val="nil"/>
              <w:bottom w:val="nil"/>
            </w:tcBorders>
            <w:shd w:val="clear" w:color="auto" w:fill="FFFFFF"/>
            <w:vAlign w:val="center"/>
          </w:tcPr>
          <w:p w:rsidR="00B0309D" w:rsidRPr="00C678C6" w:rsidRDefault="00B0309D" w:rsidP="00B0309D">
            <w:pPr>
              <w:rPr>
                <w:rFonts w:cs="Arial"/>
              </w:rPr>
            </w:pPr>
            <w:r w:rsidRPr="00C678C6">
              <w:rPr>
                <w:rFonts w:cs="Arial"/>
              </w:rPr>
              <w:t>En caso afirmativo:</w:t>
            </w:r>
          </w:p>
        </w:tc>
      </w:tr>
      <w:tr w:rsidR="00B0309D" w:rsidRPr="00C678C6" w:rsidTr="00B0309D">
        <w:trPr>
          <w:trHeight w:hRule="exact" w:val="284"/>
        </w:trPr>
        <w:tc>
          <w:tcPr>
            <w:tcW w:w="3260" w:type="dxa"/>
            <w:gridSpan w:val="2"/>
            <w:tcBorders>
              <w:top w:val="nil"/>
              <w:left w:val="single" w:sz="4" w:space="0" w:color="000000"/>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 xml:space="preserve">Las recepciones parciales       SÍ </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709"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r>
              <w:rPr>
                <w:rFonts w:cs="Arial"/>
              </w:rPr>
              <w:t>X</w:t>
            </w:r>
          </w:p>
        </w:tc>
        <w:tc>
          <w:tcPr>
            <w:tcW w:w="3968" w:type="dxa"/>
            <w:tcBorders>
              <w:top w:val="nil"/>
              <w:left w:val="single" w:sz="8" w:space="0" w:color="auto"/>
              <w:bottom w:val="nil"/>
            </w:tcBorders>
            <w:shd w:val="clear" w:color="auto" w:fill="FFFFFF"/>
            <w:vAlign w:val="center"/>
          </w:tcPr>
          <w:p w:rsidR="00B0309D" w:rsidRPr="00C678C6" w:rsidRDefault="00B0309D" w:rsidP="00B0309D">
            <w:pPr>
              <w:rPr>
                <w:rFonts w:cs="Arial"/>
              </w:rPr>
            </w:pPr>
            <w:r w:rsidRPr="00C678C6">
              <w:rPr>
                <w:rFonts w:cs="Arial"/>
              </w:rPr>
              <w:t xml:space="preserve">darán derecho a la contratista para </w:t>
            </w:r>
          </w:p>
        </w:tc>
      </w:tr>
      <w:tr w:rsidR="00B0309D" w:rsidRPr="00C678C6" w:rsidTr="00B0309D">
        <w:trPr>
          <w:trHeight w:hRule="exact" w:val="278"/>
        </w:trPr>
        <w:tc>
          <w:tcPr>
            <w:tcW w:w="8506" w:type="dxa"/>
            <w:gridSpan w:val="6"/>
            <w:tcBorders>
              <w:top w:val="nil"/>
              <w:bottom w:val="single" w:sz="4" w:space="0" w:color="000000"/>
            </w:tcBorders>
            <w:shd w:val="clear" w:color="auto" w:fill="FFFFFF"/>
          </w:tcPr>
          <w:p w:rsidR="00B0309D" w:rsidRPr="00C678C6" w:rsidRDefault="00B0309D" w:rsidP="00B0309D">
            <w:pPr>
              <w:spacing w:after="40"/>
              <w:rPr>
                <w:rFonts w:cs="Arial"/>
              </w:rPr>
            </w:pPr>
            <w:r w:rsidRPr="00C678C6">
              <w:rPr>
                <w:rFonts w:cs="Arial"/>
              </w:rPr>
              <w:t>solicitar la cancelación de la parte proporcional de la garantía definitiva</w:t>
            </w:r>
          </w:p>
        </w:tc>
      </w:tr>
    </w:tbl>
    <w:p w:rsidR="00B0309D" w:rsidRPr="004D5E1C" w:rsidRDefault="00B0309D" w:rsidP="00B0309D">
      <w:pPr>
        <w:rPr>
          <w:rFonts w:eastAsia="Times New Roman" w:cs="Arial"/>
          <w:sz w:val="24"/>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9" w:name="CC_10"/>
            <w:r w:rsidRPr="00C678C6">
              <w:rPr>
                <w:rFonts w:eastAsia="Times New Roman" w:cs="Arial"/>
                <w:b/>
                <w:szCs w:val="20"/>
                <w:lang w:eastAsia="es-ES"/>
              </w:rPr>
              <w:t xml:space="preserve">10.- </w:t>
            </w:r>
            <w:bookmarkEnd w:id="9"/>
            <w:r w:rsidRPr="00C678C6">
              <w:rPr>
                <w:rFonts w:eastAsia="Times New Roman" w:cs="Arial"/>
                <w:b/>
                <w:szCs w:val="20"/>
                <w:lang w:eastAsia="es-ES"/>
              </w:rPr>
              <w:t>FORMA DE PAGO</w:t>
            </w:r>
          </w:p>
        </w:tc>
      </w:tr>
      <w:tr w:rsidR="00B0309D" w:rsidRPr="003C6273" w:rsidTr="00B0309D">
        <w:trPr>
          <w:trHeight w:val="454"/>
        </w:trPr>
        <w:tc>
          <w:tcPr>
            <w:tcW w:w="8506" w:type="dxa"/>
          </w:tcPr>
          <w:p w:rsidR="00B0309D" w:rsidRPr="004D5E1C" w:rsidRDefault="00B0309D" w:rsidP="00B0309D">
            <w:pPr>
              <w:spacing w:before="120" w:after="60" w:line="240" w:lineRule="atLeast"/>
              <w:ind w:right="132"/>
              <w:rPr>
                <w:rFonts w:cs="Arial"/>
              </w:rPr>
            </w:pPr>
            <w:r w:rsidRPr="004D5E1C">
              <w:rPr>
                <w:rFonts w:cs="Arial"/>
              </w:rPr>
              <w:t>Certificaciones mensuales.</w:t>
            </w:r>
          </w:p>
          <w:p w:rsidR="00B0309D" w:rsidRPr="004D5E1C" w:rsidRDefault="00B0309D" w:rsidP="00B0309D">
            <w:pPr>
              <w:spacing w:before="60" w:after="60" w:line="240" w:lineRule="atLeast"/>
              <w:ind w:right="132"/>
              <w:rPr>
                <w:rFonts w:cs="Arial"/>
              </w:rPr>
            </w:pPr>
            <w:r w:rsidRPr="004D5E1C">
              <w:rPr>
                <w:rFonts w:cs="Arial"/>
              </w:rPr>
              <w:t xml:space="preserve">Se aplicarán, en su caso, las retenciones establecidas en el Pliego de Condiciones del Proyecto. </w:t>
            </w:r>
          </w:p>
          <w:p w:rsidR="00B0309D" w:rsidRDefault="00B0309D" w:rsidP="00B0309D">
            <w:pPr>
              <w:spacing w:before="60" w:after="60" w:line="240" w:lineRule="atLeast"/>
              <w:ind w:right="132"/>
              <w:rPr>
                <w:rFonts w:cs="Arial"/>
              </w:rPr>
            </w:pPr>
            <w:r w:rsidRPr="004D5E1C">
              <w:rPr>
                <w:rFonts w:cs="Arial"/>
              </w:rPr>
              <w:t>La presentación de las Certificaciones de obra se realizará utilizando los Precios Unitarios de Proyecto, a los que se aplicará la baja lineal que corresponda, independientemente de que el Adjudicatario haya podido presentar en su oferta sus propios Precios Unitarios.</w:t>
            </w:r>
          </w:p>
          <w:p w:rsidR="00B0309D" w:rsidRPr="003C6273" w:rsidRDefault="00B0309D" w:rsidP="00B0309D">
            <w:pPr>
              <w:spacing w:before="60" w:after="60" w:line="240" w:lineRule="atLeast"/>
              <w:rPr>
                <w:rFonts w:cs="Arial"/>
              </w:rPr>
            </w:pPr>
          </w:p>
        </w:tc>
      </w:tr>
    </w:tbl>
    <w:p w:rsidR="00B0309D" w:rsidRPr="00C678C6" w:rsidRDefault="00B0309D" w:rsidP="00B0309D">
      <w:pPr>
        <w:rPr>
          <w:rFonts w:eastAsia="Times New Roman" w:cs="Arial"/>
          <w:szCs w:val="20"/>
          <w:lang w:eastAsia="es-ES"/>
        </w:rPr>
      </w:pPr>
    </w:p>
    <w:p w:rsidR="00B0309D" w:rsidRDefault="00B0309D" w:rsidP="00B0309D">
      <w:pPr>
        <w:rPr>
          <w:rFonts w:cs="Arial"/>
          <w:b/>
        </w:rPr>
      </w:pPr>
    </w:p>
    <w:tbl>
      <w:tblPr>
        <w:tblW w:w="8533"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425"/>
        <w:gridCol w:w="998"/>
        <w:gridCol w:w="392"/>
        <w:gridCol w:w="6040"/>
      </w:tblGrid>
      <w:tr w:rsidR="00B0309D" w:rsidRPr="00DD7B82" w:rsidTr="00B0309D">
        <w:trPr>
          <w:trHeight w:val="409"/>
        </w:trPr>
        <w:tc>
          <w:tcPr>
            <w:tcW w:w="8533" w:type="dxa"/>
            <w:gridSpan w:val="5"/>
            <w:vAlign w:val="center"/>
          </w:tcPr>
          <w:p w:rsidR="00B0309D" w:rsidRPr="00216AFD" w:rsidRDefault="00B0309D" w:rsidP="00B0309D">
            <w:pPr>
              <w:rPr>
                <w:b/>
                <w:bCs/>
                <w:lang w:eastAsia="es-ES"/>
              </w:rPr>
            </w:pPr>
            <w:bookmarkStart w:id="10" w:name="CC_11"/>
            <w:r w:rsidRPr="00216AFD">
              <w:rPr>
                <w:b/>
                <w:bCs/>
                <w:lang w:eastAsia="es-ES"/>
              </w:rPr>
              <w:t xml:space="preserve">11.- </w:t>
            </w:r>
            <w:bookmarkEnd w:id="10"/>
            <w:r w:rsidRPr="00216AFD">
              <w:rPr>
                <w:b/>
                <w:bCs/>
                <w:lang w:eastAsia="es-ES"/>
              </w:rPr>
              <w:t>ADMISIBILIDAD DE VARIANTES</w:t>
            </w:r>
          </w:p>
        </w:tc>
      </w:tr>
      <w:tr w:rsidR="00B0309D" w:rsidRPr="00FD6BC1"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96"/>
        </w:trPr>
        <w:tc>
          <w:tcPr>
            <w:tcW w:w="678" w:type="dxa"/>
            <w:tcBorders>
              <w:top w:val="single" w:sz="4" w:space="0" w:color="000000"/>
              <w:left w:val="single" w:sz="4" w:space="0" w:color="000000"/>
              <w:bottom w:val="single" w:sz="4" w:space="0" w:color="auto"/>
              <w:right w:val="single" w:sz="4" w:space="0" w:color="000000"/>
            </w:tcBorders>
            <w:shd w:val="clear" w:color="auto" w:fill="FFFFFF"/>
            <w:vAlign w:val="center"/>
          </w:tcPr>
          <w:p w:rsidR="00B0309D" w:rsidRPr="00FD6BC1" w:rsidRDefault="00B0309D" w:rsidP="00B0309D">
            <w:pPr>
              <w:jc w:val="right"/>
            </w:pPr>
            <w:r w:rsidRPr="00FD6BC1">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B0309D" w:rsidRPr="00FD6BC1" w:rsidRDefault="00B0309D" w:rsidP="00B0309D">
            <w:pPr>
              <w:jc w:val="center"/>
              <w:rPr>
                <w:b/>
                <w:bCs/>
              </w:rPr>
            </w:pPr>
          </w:p>
        </w:tc>
        <w:tc>
          <w:tcPr>
            <w:tcW w:w="998" w:type="dxa"/>
            <w:tcBorders>
              <w:left w:val="single" w:sz="4" w:space="0" w:color="auto"/>
              <w:bottom w:val="single" w:sz="4" w:space="0" w:color="auto"/>
              <w:right w:val="single" w:sz="4" w:space="0" w:color="auto"/>
            </w:tcBorders>
            <w:shd w:val="clear" w:color="auto" w:fill="FFFFFF"/>
            <w:vAlign w:val="center"/>
          </w:tcPr>
          <w:p w:rsidR="00B0309D" w:rsidRPr="00FD6BC1" w:rsidRDefault="00B0309D" w:rsidP="00B0309D">
            <w:pPr>
              <w:jc w:val="right"/>
            </w:pPr>
            <w:r w:rsidRPr="00FD6BC1">
              <w:t>NO</w:t>
            </w:r>
          </w:p>
        </w:tc>
        <w:tc>
          <w:tcPr>
            <w:tcW w:w="392" w:type="dxa"/>
            <w:tcBorders>
              <w:left w:val="single" w:sz="4" w:space="0" w:color="auto"/>
              <w:bottom w:val="single" w:sz="4" w:space="0" w:color="auto"/>
              <w:right w:val="single" w:sz="4" w:space="0" w:color="auto"/>
            </w:tcBorders>
            <w:shd w:val="clear" w:color="auto" w:fill="FFFFFF"/>
            <w:vAlign w:val="center"/>
          </w:tcPr>
          <w:p w:rsidR="00B0309D" w:rsidRPr="00050E2C" w:rsidRDefault="00B0309D" w:rsidP="00B0309D">
            <w:pPr>
              <w:rPr>
                <w:b/>
                <w:bCs/>
              </w:rPr>
            </w:pPr>
            <w:r w:rsidRPr="00050E2C">
              <w:rPr>
                <w:b/>
                <w:bCs/>
              </w:rPr>
              <w:t>X</w:t>
            </w:r>
          </w:p>
        </w:tc>
        <w:tc>
          <w:tcPr>
            <w:tcW w:w="6040" w:type="dxa"/>
            <w:tcBorders>
              <w:left w:val="single" w:sz="4" w:space="0" w:color="auto"/>
              <w:bottom w:val="single" w:sz="4" w:space="0" w:color="auto"/>
              <w:right w:val="single" w:sz="4" w:space="0" w:color="auto"/>
            </w:tcBorders>
            <w:shd w:val="clear" w:color="auto" w:fill="FFFFFF"/>
            <w:vAlign w:val="center"/>
          </w:tcPr>
          <w:p w:rsidR="00B0309D" w:rsidRPr="00FD6BC1" w:rsidRDefault="00B0309D" w:rsidP="00B0309D"/>
        </w:tc>
      </w:tr>
    </w:tbl>
    <w:p w:rsidR="00B0309D" w:rsidRPr="004D5E1C" w:rsidRDefault="00B0309D" w:rsidP="00B0309D">
      <w:pPr>
        <w:rPr>
          <w:rFonts w:eastAsia="Times New Roman" w:cs="Arial"/>
          <w:sz w:val="22"/>
          <w:szCs w:val="20"/>
          <w:lang w:eastAsia="es-ES"/>
        </w:rPr>
      </w:pPr>
    </w:p>
    <w:tbl>
      <w:tblPr>
        <w:tblW w:w="8533"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425"/>
        <w:gridCol w:w="998"/>
        <w:gridCol w:w="392"/>
        <w:gridCol w:w="6040"/>
      </w:tblGrid>
      <w:tr w:rsidR="00B0309D" w:rsidRPr="00DD7B82" w:rsidTr="00B0309D">
        <w:trPr>
          <w:trHeight w:val="396"/>
        </w:trPr>
        <w:tc>
          <w:tcPr>
            <w:tcW w:w="8533" w:type="dxa"/>
            <w:gridSpan w:val="5"/>
            <w:vAlign w:val="center"/>
          </w:tcPr>
          <w:p w:rsidR="00B0309D" w:rsidRPr="00216AFD" w:rsidRDefault="00B0309D" w:rsidP="00B0309D">
            <w:pPr>
              <w:rPr>
                <w:b/>
                <w:bCs/>
                <w:lang w:eastAsia="es-ES"/>
              </w:rPr>
            </w:pPr>
            <w:r w:rsidRPr="00216AFD">
              <w:rPr>
                <w:b/>
                <w:bCs/>
                <w:lang w:eastAsia="es-ES"/>
              </w:rPr>
              <w:t>1</w:t>
            </w:r>
            <w:r>
              <w:rPr>
                <w:b/>
                <w:bCs/>
                <w:lang w:eastAsia="es-ES"/>
              </w:rPr>
              <w:t>2</w:t>
            </w:r>
            <w:r w:rsidRPr="00216AFD">
              <w:rPr>
                <w:b/>
                <w:bCs/>
                <w:lang w:eastAsia="es-ES"/>
              </w:rPr>
              <w:t xml:space="preserve">.- </w:t>
            </w:r>
            <w:r>
              <w:rPr>
                <w:b/>
                <w:bCs/>
                <w:lang w:eastAsia="es-ES"/>
              </w:rPr>
              <w:t>REVISION DE PRECIOS</w:t>
            </w:r>
          </w:p>
        </w:tc>
      </w:tr>
      <w:tr w:rsidR="00B0309D" w:rsidRPr="00FD6BC1"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82"/>
        </w:trPr>
        <w:tc>
          <w:tcPr>
            <w:tcW w:w="678" w:type="dxa"/>
            <w:tcBorders>
              <w:top w:val="single" w:sz="4" w:space="0" w:color="000000"/>
              <w:left w:val="single" w:sz="4" w:space="0" w:color="000000"/>
              <w:bottom w:val="single" w:sz="4" w:space="0" w:color="auto"/>
              <w:right w:val="single" w:sz="4" w:space="0" w:color="000000"/>
            </w:tcBorders>
            <w:shd w:val="clear" w:color="auto" w:fill="FFFFFF"/>
            <w:vAlign w:val="center"/>
          </w:tcPr>
          <w:p w:rsidR="00B0309D" w:rsidRPr="00FD6BC1" w:rsidRDefault="00B0309D" w:rsidP="00B0309D">
            <w:pPr>
              <w:jc w:val="right"/>
            </w:pPr>
            <w:r w:rsidRPr="00FD6BC1">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B0309D" w:rsidRPr="00FD6BC1" w:rsidRDefault="00B0309D" w:rsidP="00B0309D">
            <w:pPr>
              <w:jc w:val="center"/>
              <w:rPr>
                <w:b/>
                <w:bCs/>
              </w:rPr>
            </w:pPr>
          </w:p>
        </w:tc>
        <w:tc>
          <w:tcPr>
            <w:tcW w:w="998" w:type="dxa"/>
            <w:tcBorders>
              <w:left w:val="single" w:sz="4" w:space="0" w:color="auto"/>
              <w:bottom w:val="single" w:sz="4" w:space="0" w:color="auto"/>
              <w:right w:val="single" w:sz="4" w:space="0" w:color="auto"/>
            </w:tcBorders>
            <w:shd w:val="clear" w:color="auto" w:fill="FFFFFF"/>
            <w:vAlign w:val="center"/>
          </w:tcPr>
          <w:p w:rsidR="00B0309D" w:rsidRPr="00FD6BC1" w:rsidRDefault="00B0309D" w:rsidP="00B0309D">
            <w:pPr>
              <w:jc w:val="right"/>
            </w:pPr>
            <w:r w:rsidRPr="00FD6BC1">
              <w:t>NO</w:t>
            </w:r>
          </w:p>
        </w:tc>
        <w:tc>
          <w:tcPr>
            <w:tcW w:w="392" w:type="dxa"/>
            <w:tcBorders>
              <w:left w:val="single" w:sz="4" w:space="0" w:color="auto"/>
              <w:bottom w:val="single" w:sz="4" w:space="0" w:color="auto"/>
              <w:right w:val="single" w:sz="4" w:space="0" w:color="auto"/>
            </w:tcBorders>
            <w:shd w:val="clear" w:color="auto" w:fill="FFFFFF"/>
            <w:vAlign w:val="center"/>
          </w:tcPr>
          <w:p w:rsidR="00B0309D" w:rsidRPr="00050E2C" w:rsidRDefault="00B0309D" w:rsidP="00B0309D">
            <w:pPr>
              <w:rPr>
                <w:b/>
                <w:bCs/>
              </w:rPr>
            </w:pPr>
            <w:r w:rsidRPr="00050E2C">
              <w:rPr>
                <w:b/>
                <w:bCs/>
              </w:rPr>
              <w:t>X</w:t>
            </w:r>
          </w:p>
        </w:tc>
        <w:tc>
          <w:tcPr>
            <w:tcW w:w="6040" w:type="dxa"/>
            <w:tcBorders>
              <w:left w:val="single" w:sz="4" w:space="0" w:color="auto"/>
              <w:bottom w:val="single" w:sz="4" w:space="0" w:color="auto"/>
              <w:right w:val="single" w:sz="4" w:space="0" w:color="auto"/>
            </w:tcBorders>
            <w:shd w:val="clear" w:color="auto" w:fill="FFFFFF"/>
            <w:vAlign w:val="center"/>
          </w:tcPr>
          <w:p w:rsidR="00B0309D" w:rsidRPr="00FD6BC1" w:rsidRDefault="00B0309D" w:rsidP="00B0309D"/>
        </w:tc>
      </w:tr>
    </w:tbl>
    <w:p w:rsidR="00B0309D" w:rsidRPr="004D5E1C" w:rsidRDefault="00B0309D" w:rsidP="00B0309D">
      <w:pPr>
        <w:rPr>
          <w:rFonts w:cs="Arial"/>
          <w:b/>
          <w:sz w:val="24"/>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733"/>
        <w:gridCol w:w="294"/>
        <w:gridCol w:w="160"/>
        <w:gridCol w:w="283"/>
        <w:gridCol w:w="4395"/>
      </w:tblGrid>
      <w:tr w:rsidR="00B0309D" w:rsidRPr="00C678C6" w:rsidTr="00B0309D">
        <w:trPr>
          <w:trHeight w:val="674"/>
        </w:trPr>
        <w:tc>
          <w:tcPr>
            <w:tcW w:w="8506" w:type="dxa"/>
            <w:gridSpan w:val="1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3872F5" w:rsidRDefault="00B0309D" w:rsidP="00B0309D">
            <w:pPr>
              <w:spacing w:before="40" w:after="40"/>
              <w:rPr>
                <w:rFonts w:cs="Arial"/>
                <w:b/>
              </w:rPr>
            </w:pPr>
            <w:bookmarkStart w:id="11" w:name="CC_13"/>
            <w:r w:rsidRPr="00C678C6">
              <w:rPr>
                <w:rFonts w:cs="Arial"/>
                <w:b/>
              </w:rPr>
              <w:t xml:space="preserve">13.- </w:t>
            </w:r>
            <w:bookmarkEnd w:id="11"/>
            <w:r w:rsidRPr="00C678C6">
              <w:rPr>
                <w:rFonts w:cs="Arial"/>
                <w:b/>
              </w:rPr>
              <w:t>AUTORIZACIONES / HABILITACIONES EMPRESARIALES O PROFESIONALES, SOLVENCIA ECONÓMICA Y FINA</w:t>
            </w:r>
            <w:r>
              <w:rPr>
                <w:rFonts w:cs="Arial"/>
                <w:b/>
              </w:rPr>
              <w:t>NCIERA, Y TÉCNICA O PROFESIONAL</w:t>
            </w:r>
          </w:p>
        </w:tc>
      </w:tr>
      <w:tr w:rsidR="00B0309D" w:rsidRPr="00C678C6" w:rsidTr="00B0309D">
        <w:trPr>
          <w:trHeight w:val="782"/>
        </w:trPr>
        <w:tc>
          <w:tcPr>
            <w:tcW w:w="8506" w:type="dxa"/>
            <w:gridSpan w:val="16"/>
            <w:tcBorders>
              <w:top w:val="single" w:sz="4" w:space="0" w:color="000000"/>
              <w:left w:val="single" w:sz="4" w:space="0" w:color="000000"/>
              <w:right w:val="single" w:sz="4" w:space="0" w:color="000000"/>
            </w:tcBorders>
            <w:shd w:val="clear" w:color="auto" w:fill="FFFFFF"/>
          </w:tcPr>
          <w:p w:rsidR="00B0309D" w:rsidRPr="00C678C6" w:rsidRDefault="00B0309D" w:rsidP="00B0309D">
            <w:pPr>
              <w:tabs>
                <w:tab w:val="left" w:pos="8222"/>
              </w:tabs>
              <w:ind w:left="142" w:right="141"/>
              <w:rPr>
                <w:rFonts w:cs="Arial"/>
                <w:b/>
              </w:rPr>
            </w:pPr>
          </w:p>
          <w:p w:rsidR="00B0309D" w:rsidRPr="00C678C6" w:rsidRDefault="00B0309D" w:rsidP="00B0309D">
            <w:pPr>
              <w:tabs>
                <w:tab w:val="left" w:pos="8222"/>
              </w:tabs>
              <w:ind w:left="142" w:right="141"/>
              <w:rPr>
                <w:rFonts w:cs="Arial"/>
                <w:b/>
              </w:rPr>
            </w:pPr>
            <w:r w:rsidRPr="00C678C6">
              <w:rPr>
                <w:rFonts w:cs="Arial"/>
                <w:b/>
              </w:rPr>
              <w:t>1) AUTORIZACIONES / HABILITACIONES EMPRESARIALES O PROFESIONALES</w:t>
            </w:r>
          </w:p>
          <w:p w:rsidR="00B0309D" w:rsidRPr="00C678C6" w:rsidRDefault="00B0309D" w:rsidP="00B0309D">
            <w:pPr>
              <w:tabs>
                <w:tab w:val="left" w:pos="8222"/>
              </w:tabs>
              <w:ind w:left="142" w:right="141" w:firstLine="181"/>
              <w:rPr>
                <w:rFonts w:cs="Arial"/>
                <w:b/>
              </w:rPr>
            </w:pPr>
            <w:r w:rsidRPr="00C678C6">
              <w:rPr>
                <w:rFonts w:cs="Arial"/>
                <w:b/>
              </w:rPr>
              <w:t>(art. 65 LCSP)</w:t>
            </w:r>
          </w:p>
          <w:p w:rsidR="00B0309D" w:rsidRPr="00C678C6" w:rsidRDefault="00B0309D" w:rsidP="00B0309D">
            <w:pPr>
              <w:tabs>
                <w:tab w:val="left" w:pos="8222"/>
              </w:tabs>
              <w:ind w:left="142" w:right="141"/>
              <w:rPr>
                <w:rFonts w:cs="Arial"/>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B0309D" w:rsidRPr="00C678C6" w:rsidRDefault="00B0309D" w:rsidP="00B0309D">
            <w:pPr>
              <w:ind w:left="142"/>
              <w:rPr>
                <w:rFonts w:cs="Arial"/>
              </w:rPr>
            </w:pPr>
            <w:r w:rsidRPr="00C678C6">
              <w:rPr>
                <w:rFonts w:cs="Arial"/>
              </w:rPr>
              <w:t>Procede</w:t>
            </w:r>
            <w:r w:rsidRPr="00C678C6">
              <w:rPr>
                <w:rFonts w:cs="Arial"/>
              </w:rPr>
              <w:tab/>
            </w:r>
          </w:p>
        </w:tc>
        <w:tc>
          <w:tcPr>
            <w:tcW w:w="441" w:type="dxa"/>
            <w:gridSpan w:val="3"/>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733"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Pr>
                <w:rFonts w:cs="Arial"/>
              </w:rPr>
              <w:t>N</w:t>
            </w:r>
            <w:r w:rsidRPr="00C678C6">
              <w:rPr>
                <w:rFonts w:cs="Arial"/>
              </w:rPr>
              <w:t>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r w:rsidRPr="00D75C07">
              <w:rPr>
                <w:b/>
                <w:bCs/>
              </w:rPr>
              <w:t>X</w:t>
            </w:r>
          </w:p>
        </w:tc>
        <w:tc>
          <w:tcPr>
            <w:tcW w:w="4838" w:type="dxa"/>
            <w:gridSpan w:val="3"/>
            <w:tcBorders>
              <w:top w:val="nil"/>
              <w:left w:val="single" w:sz="8" w:space="0" w:color="auto"/>
              <w:bottom w:val="nil"/>
            </w:tcBorders>
            <w:shd w:val="clear" w:color="auto" w:fill="FFFFFF"/>
            <w:vAlign w:val="center"/>
          </w:tcPr>
          <w:p w:rsidR="00B0309D" w:rsidRPr="00C678C6" w:rsidRDefault="00B0309D" w:rsidP="00B0309D">
            <w:pPr>
              <w:rPr>
                <w:rFonts w:cs="Arial"/>
              </w:rPr>
            </w:pPr>
          </w:p>
        </w:tc>
      </w:tr>
      <w:tr w:rsidR="00B0309D" w:rsidRPr="00C678C6" w:rsidTr="00B0309D">
        <w:trPr>
          <w:trHeight w:val="782"/>
        </w:trPr>
        <w:tc>
          <w:tcPr>
            <w:tcW w:w="8506" w:type="dxa"/>
            <w:gridSpan w:val="16"/>
            <w:tcBorders>
              <w:left w:val="single" w:sz="4" w:space="0" w:color="000000"/>
              <w:right w:val="single" w:sz="4" w:space="0" w:color="000000"/>
            </w:tcBorders>
            <w:shd w:val="clear" w:color="auto" w:fill="FFFFFF"/>
          </w:tcPr>
          <w:p w:rsidR="00B0309D" w:rsidRPr="00C678C6" w:rsidRDefault="00B0309D" w:rsidP="00B0309D">
            <w:pPr>
              <w:tabs>
                <w:tab w:val="left" w:pos="8222"/>
              </w:tabs>
              <w:spacing w:before="240"/>
              <w:ind w:left="142" w:right="141"/>
              <w:rPr>
                <w:rFonts w:cs="Arial"/>
                <w:b/>
              </w:rPr>
            </w:pPr>
            <w:r w:rsidRPr="00C678C6">
              <w:rPr>
                <w:rFonts w:cs="Arial"/>
                <w:b/>
              </w:rPr>
              <w:t>2) SOLVENCIA ECONÓMICA Y FINANCIERA</w:t>
            </w:r>
          </w:p>
          <w:p w:rsidR="00B0309D" w:rsidRPr="004D5E1C" w:rsidRDefault="00B0309D" w:rsidP="00B0309D">
            <w:pPr>
              <w:tabs>
                <w:tab w:val="left" w:pos="8222"/>
              </w:tabs>
              <w:spacing w:before="120" w:after="120"/>
              <w:ind w:left="45" w:right="141"/>
              <w:rPr>
                <w:rFonts w:cs="Arial"/>
                <w:spacing w:val="-4"/>
                <w:sz w:val="18"/>
              </w:rPr>
            </w:pPr>
            <w:r w:rsidRPr="004D5E1C">
              <w:rPr>
                <w:rFonts w:cs="Arial"/>
                <w:spacing w:val="-4"/>
                <w:sz w:val="18"/>
              </w:rPr>
              <w:t>La solvencia económica y financiera se acreditará mediante la clasificación indicada en el apartado 4).</w:t>
            </w:r>
          </w:p>
          <w:p w:rsidR="00B0309D" w:rsidRPr="00C678C6" w:rsidRDefault="00B0309D" w:rsidP="00B0309D">
            <w:pPr>
              <w:tabs>
                <w:tab w:val="left" w:pos="8222"/>
              </w:tabs>
              <w:ind w:right="141"/>
              <w:rPr>
                <w:rFonts w:cs="Arial"/>
              </w:rPr>
            </w:pPr>
          </w:p>
        </w:tc>
      </w:tr>
      <w:tr w:rsidR="00B0309D" w:rsidRPr="00C678C6" w:rsidTr="00B0309D">
        <w:trPr>
          <w:trHeight w:val="782"/>
        </w:trPr>
        <w:tc>
          <w:tcPr>
            <w:tcW w:w="8506" w:type="dxa"/>
            <w:gridSpan w:val="16"/>
            <w:tcBorders>
              <w:left w:val="single" w:sz="4" w:space="0" w:color="000000"/>
              <w:right w:val="single" w:sz="4" w:space="0" w:color="000000"/>
            </w:tcBorders>
            <w:shd w:val="clear" w:color="auto" w:fill="FFFFFF"/>
          </w:tcPr>
          <w:p w:rsidR="00B0309D" w:rsidRPr="00C678C6" w:rsidRDefault="00B0309D" w:rsidP="00B0309D">
            <w:pPr>
              <w:tabs>
                <w:tab w:val="left" w:pos="8222"/>
              </w:tabs>
              <w:spacing w:before="120"/>
              <w:ind w:left="142" w:right="142"/>
              <w:rPr>
                <w:rFonts w:cs="Arial"/>
              </w:rPr>
            </w:pPr>
            <w:r w:rsidRPr="00C678C6">
              <w:rPr>
                <w:rFonts w:cs="Arial"/>
                <w:b/>
              </w:rPr>
              <w:t>3) SOLVENCIA TÉCNICA O PROFESIONAL</w:t>
            </w:r>
          </w:p>
          <w:p w:rsidR="00B0309D" w:rsidRPr="004D5E1C" w:rsidRDefault="00B0309D" w:rsidP="00B0309D">
            <w:pPr>
              <w:tabs>
                <w:tab w:val="left" w:pos="8222"/>
              </w:tabs>
              <w:spacing w:before="120" w:after="120"/>
              <w:ind w:left="45" w:right="141"/>
              <w:rPr>
                <w:rFonts w:cs="Arial"/>
                <w:spacing w:val="-4"/>
                <w:sz w:val="18"/>
              </w:rPr>
            </w:pPr>
            <w:r w:rsidRPr="004D5E1C">
              <w:rPr>
                <w:rFonts w:cs="Arial"/>
                <w:spacing w:val="-4"/>
                <w:sz w:val="18"/>
              </w:rPr>
              <w:t>La solvencia económica y financiera se acreditará mediante la clasificación indicada en el apartado 4).</w:t>
            </w:r>
          </w:p>
          <w:p w:rsidR="00B0309D" w:rsidRPr="00C678C6" w:rsidRDefault="00B0309D" w:rsidP="00B0309D">
            <w:pPr>
              <w:tabs>
                <w:tab w:val="left" w:pos="8222"/>
              </w:tabs>
              <w:ind w:right="142"/>
              <w:rPr>
                <w:rFonts w:cs="Arial"/>
                <w:b/>
                <w:sz w:val="18"/>
                <w:szCs w:val="18"/>
              </w:rPr>
            </w:pPr>
          </w:p>
        </w:tc>
      </w:tr>
      <w:tr w:rsidR="00B0309D" w:rsidRPr="00C678C6" w:rsidTr="00B0309D">
        <w:trPr>
          <w:trHeight w:val="307"/>
        </w:trPr>
        <w:tc>
          <w:tcPr>
            <w:tcW w:w="8506" w:type="dxa"/>
            <w:gridSpan w:val="16"/>
            <w:tcBorders>
              <w:left w:val="single" w:sz="4" w:space="0" w:color="000000"/>
              <w:right w:val="single" w:sz="4" w:space="0" w:color="000000"/>
            </w:tcBorders>
            <w:shd w:val="clear" w:color="auto" w:fill="FFFFFF"/>
            <w:vAlign w:val="center"/>
          </w:tcPr>
          <w:p w:rsidR="00B0309D" w:rsidRPr="00C678C6" w:rsidRDefault="00B0309D" w:rsidP="00B0309D">
            <w:pPr>
              <w:tabs>
                <w:tab w:val="left" w:pos="8222"/>
              </w:tabs>
              <w:ind w:left="142" w:right="141"/>
              <w:rPr>
                <w:rFonts w:cs="Arial"/>
                <w:b/>
              </w:rPr>
            </w:pPr>
            <w:r w:rsidRPr="00C678C6">
              <w:rPr>
                <w:rFonts w:cs="Arial"/>
                <w:b/>
              </w:rPr>
              <w:t>4) CLASIFICACIÓN</w:t>
            </w:r>
          </w:p>
          <w:p w:rsidR="00B0309D" w:rsidRPr="00C678C6" w:rsidRDefault="00B0309D" w:rsidP="00B0309D">
            <w:pPr>
              <w:rPr>
                <w:rFonts w:cs="Arial"/>
              </w:rPr>
            </w:pPr>
          </w:p>
        </w:tc>
      </w:tr>
      <w:tr w:rsidR="00B0309D" w:rsidRPr="00166B9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B0309D" w:rsidRPr="00166B9F" w:rsidRDefault="00B0309D" w:rsidP="00B0309D">
            <w:pPr>
              <w:ind w:left="243" w:hanging="62"/>
              <w:jc w:val="left"/>
              <w:rPr>
                <w:rFonts w:cs="Arial"/>
              </w:rPr>
            </w:pPr>
            <w:r w:rsidRPr="00166B9F">
              <w:rPr>
                <w:rFonts w:cs="Arial"/>
              </w:rPr>
              <w:t xml:space="preserve">Obligatoria </w:t>
            </w:r>
            <w:r w:rsidRPr="00166B9F">
              <w:rPr>
                <w:rFonts w:cs="Arial"/>
                <w:vertAlign w:val="superscript"/>
              </w:rPr>
              <w:t>(</w:t>
            </w:r>
            <w:r w:rsidRPr="00166B9F">
              <w:rPr>
                <w:rFonts w:cs="Arial"/>
              </w:rPr>
              <w:t>*</w:t>
            </w:r>
            <w:r w:rsidRPr="00166B9F">
              <w:rPr>
                <w:rFonts w:cs="Arial"/>
                <w:vertAlign w:val="superscript"/>
              </w:rPr>
              <w:t>)</w:t>
            </w:r>
          </w:p>
        </w:tc>
        <w:tc>
          <w:tcPr>
            <w:tcW w:w="567" w:type="dxa"/>
            <w:gridSpan w:val="4"/>
            <w:tcBorders>
              <w:top w:val="nil"/>
              <w:left w:val="nil"/>
              <w:bottom w:val="nil"/>
              <w:right w:val="single" w:sz="8" w:space="0" w:color="auto"/>
            </w:tcBorders>
            <w:shd w:val="clear" w:color="auto" w:fill="FFFFFF"/>
            <w:vAlign w:val="center"/>
          </w:tcPr>
          <w:p w:rsidR="00B0309D" w:rsidRPr="00166B9F" w:rsidRDefault="00B0309D" w:rsidP="00B0309D">
            <w:pPr>
              <w:ind w:right="57"/>
              <w:jc w:val="right"/>
              <w:rPr>
                <w:rFonts w:cs="Arial"/>
              </w:rPr>
            </w:pPr>
            <w:r w:rsidRPr="00166B9F">
              <w:rPr>
                <w:rFonts w:cs="Arial"/>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4D5E1C" w:rsidRDefault="00B0309D" w:rsidP="00B0309D">
            <w:pPr>
              <w:rPr>
                <w:rFonts w:cs="Arial"/>
                <w:b/>
                <w:color w:val="0000FF"/>
              </w:rPr>
            </w:pPr>
            <w:r>
              <w:rPr>
                <w:rFonts w:cs="Arial"/>
                <w:b/>
                <w:color w:val="0000FF"/>
              </w:rPr>
              <w:t xml:space="preserve"> </w:t>
            </w:r>
            <w:r w:rsidRPr="004D5E1C">
              <w:rPr>
                <w:rFonts w:cs="Arial"/>
                <w:b/>
                <w:color w:val="0000FF"/>
              </w:rPr>
              <w:t>X</w:t>
            </w:r>
          </w:p>
        </w:tc>
        <w:tc>
          <w:tcPr>
            <w:tcW w:w="1276" w:type="dxa"/>
            <w:gridSpan w:val="4"/>
            <w:tcBorders>
              <w:top w:val="nil"/>
              <w:left w:val="single" w:sz="8" w:space="0" w:color="auto"/>
              <w:bottom w:val="nil"/>
              <w:right w:val="single" w:sz="4" w:space="0" w:color="auto"/>
            </w:tcBorders>
            <w:shd w:val="clear" w:color="auto" w:fill="FFFFFF"/>
            <w:vAlign w:val="center"/>
          </w:tcPr>
          <w:p w:rsidR="00B0309D" w:rsidRPr="00166B9F" w:rsidRDefault="00B0309D" w:rsidP="00B0309D">
            <w:pPr>
              <w:rPr>
                <w:rFonts w:cs="Arial"/>
              </w:rPr>
            </w:pPr>
            <w:r>
              <w:rPr>
                <w:rFonts w:cs="Arial"/>
              </w:rPr>
              <w:t xml:space="preserve">             </w:t>
            </w:r>
            <w:r w:rsidRPr="00166B9F">
              <w:rPr>
                <w:rFonts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FFFFFF"/>
            <w:vAlign w:val="center"/>
          </w:tcPr>
          <w:p w:rsidR="00B0309D" w:rsidRPr="00166B9F" w:rsidRDefault="00B0309D" w:rsidP="00B0309D">
            <w:pPr>
              <w:rPr>
                <w:rFonts w:cs="Arial"/>
              </w:rPr>
            </w:pPr>
          </w:p>
        </w:tc>
        <w:tc>
          <w:tcPr>
            <w:tcW w:w="4395" w:type="dxa"/>
            <w:tcBorders>
              <w:top w:val="nil"/>
              <w:left w:val="single" w:sz="4" w:space="0" w:color="auto"/>
              <w:bottom w:val="nil"/>
              <w:right w:val="single" w:sz="4" w:space="0" w:color="000000"/>
            </w:tcBorders>
            <w:shd w:val="clear" w:color="auto" w:fill="FFFFFF"/>
            <w:vAlign w:val="center"/>
          </w:tcPr>
          <w:p w:rsidR="00B0309D" w:rsidRPr="00166B9F" w:rsidRDefault="00B0309D" w:rsidP="00B0309D">
            <w:pPr>
              <w:rPr>
                <w:rFonts w:cs="Arial"/>
              </w:rPr>
            </w:pPr>
          </w:p>
        </w:tc>
      </w:tr>
      <w:tr w:rsidR="00B0309D" w:rsidRPr="00166B9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2453"/>
        </w:trPr>
        <w:tc>
          <w:tcPr>
            <w:tcW w:w="8506" w:type="dxa"/>
            <w:gridSpan w:val="16"/>
            <w:tcBorders>
              <w:top w:val="nil"/>
              <w:bottom w:val="nil"/>
            </w:tcBorders>
            <w:shd w:val="clear" w:color="auto" w:fill="FFFFFF"/>
            <w:vAlign w:val="center"/>
          </w:tcPr>
          <w:p w:rsidR="00B0309D" w:rsidRPr="004D5E1C" w:rsidRDefault="00B0309D" w:rsidP="00B0309D">
            <w:pPr>
              <w:ind w:right="295" w:firstLine="135"/>
            </w:pPr>
            <w:r w:rsidRPr="004D5E1C">
              <w:t>De acuerdo con las características de las obras, se requiere la siguiente clasificación:</w:t>
            </w:r>
          </w:p>
          <w:p w:rsidR="00B0309D" w:rsidRPr="004D5E1C" w:rsidRDefault="00B0309D" w:rsidP="00B0309D">
            <w:pPr>
              <w:rPr>
                <w:sz w:val="16"/>
              </w:rPr>
            </w:pPr>
          </w:p>
          <w:tbl>
            <w:tblPr>
              <w:tblW w:w="7118" w:type="dxa"/>
              <w:tblInd w:w="6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768"/>
              <w:gridCol w:w="2977"/>
              <w:gridCol w:w="1373"/>
            </w:tblGrid>
            <w:tr w:rsidR="00B0309D" w:rsidRPr="004D5E1C" w:rsidTr="00B0309D">
              <w:trPr>
                <w:trHeight w:val="381"/>
              </w:trPr>
              <w:tc>
                <w:tcPr>
                  <w:tcW w:w="2768"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0309D" w:rsidRPr="004D5E1C" w:rsidRDefault="00B0309D" w:rsidP="00B0309D">
                  <w:pPr>
                    <w:jc w:val="center"/>
                    <w:rPr>
                      <w:rFonts w:cs="Arial"/>
                      <w:b/>
                      <w:sz w:val="18"/>
                      <w:szCs w:val="18"/>
                      <w:lang w:val="es-ES_tradnl"/>
                    </w:rPr>
                  </w:pPr>
                  <w:r w:rsidRPr="004D5E1C">
                    <w:rPr>
                      <w:rFonts w:cs="Arial"/>
                      <w:b/>
                      <w:sz w:val="18"/>
                      <w:szCs w:val="18"/>
                      <w:lang w:val="es-ES_tradnl"/>
                    </w:rPr>
                    <w:t>GRUPO</w:t>
                  </w:r>
                </w:p>
              </w:tc>
              <w:tc>
                <w:tcPr>
                  <w:tcW w:w="2977"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0309D" w:rsidRPr="004D5E1C" w:rsidRDefault="00B0309D" w:rsidP="00B0309D">
                  <w:pPr>
                    <w:jc w:val="center"/>
                    <w:rPr>
                      <w:rFonts w:cs="Arial"/>
                      <w:b/>
                      <w:sz w:val="18"/>
                      <w:szCs w:val="18"/>
                      <w:lang w:val="es-ES_tradnl"/>
                    </w:rPr>
                  </w:pPr>
                  <w:r w:rsidRPr="004D5E1C">
                    <w:rPr>
                      <w:rFonts w:cs="Arial"/>
                      <w:b/>
                      <w:sz w:val="18"/>
                      <w:szCs w:val="18"/>
                      <w:lang w:val="es-ES_tradnl"/>
                    </w:rPr>
                    <w:t>SUBGRUPO</w:t>
                  </w:r>
                </w:p>
              </w:tc>
              <w:tc>
                <w:tcPr>
                  <w:tcW w:w="1373"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0309D" w:rsidRPr="004D5E1C" w:rsidRDefault="00B0309D" w:rsidP="00B0309D">
                  <w:pPr>
                    <w:jc w:val="center"/>
                    <w:rPr>
                      <w:rFonts w:cs="Arial"/>
                      <w:b/>
                      <w:sz w:val="18"/>
                      <w:szCs w:val="18"/>
                      <w:lang w:val="es-ES_tradnl"/>
                    </w:rPr>
                  </w:pPr>
                  <w:r w:rsidRPr="004D5E1C">
                    <w:rPr>
                      <w:rFonts w:cs="Arial"/>
                      <w:b/>
                      <w:sz w:val="18"/>
                      <w:szCs w:val="18"/>
                      <w:lang w:val="es-ES_tradnl"/>
                    </w:rPr>
                    <w:t>CATEGORÍA</w:t>
                  </w:r>
                </w:p>
              </w:tc>
            </w:tr>
            <w:tr w:rsidR="00B0309D" w:rsidRPr="004D5E1C" w:rsidTr="00B0309D">
              <w:trPr>
                <w:trHeight w:val="630"/>
              </w:trPr>
              <w:tc>
                <w:tcPr>
                  <w:tcW w:w="2768" w:type="dxa"/>
                  <w:tcBorders>
                    <w:top w:val="single" w:sz="4" w:space="0" w:color="auto"/>
                    <w:left w:val="single" w:sz="4" w:space="0" w:color="auto"/>
                    <w:bottom w:val="single" w:sz="4" w:space="0" w:color="auto"/>
                    <w:right w:val="single" w:sz="4" w:space="0" w:color="auto"/>
                  </w:tcBorders>
                  <w:vAlign w:val="center"/>
                  <w:hideMark/>
                </w:tcPr>
                <w:p w:rsidR="00B0309D" w:rsidRPr="004D5E1C" w:rsidRDefault="00B0309D" w:rsidP="00B0309D">
                  <w:pPr>
                    <w:spacing w:before="120" w:after="120" w:line="200" w:lineRule="exact"/>
                    <w:jc w:val="center"/>
                    <w:rPr>
                      <w:rFonts w:cs="Arial"/>
                      <w:b/>
                      <w:sz w:val="18"/>
                      <w:szCs w:val="18"/>
                      <w:lang w:val="es-ES_tradnl"/>
                    </w:rPr>
                  </w:pPr>
                  <w:r w:rsidRPr="004D5E1C">
                    <w:rPr>
                      <w:rFonts w:cs="Arial"/>
                      <w:b/>
                      <w:sz w:val="18"/>
                      <w:szCs w:val="18"/>
                      <w:lang w:val="es-ES_tradnl"/>
                    </w:rPr>
                    <w:t>C. Edificación</w:t>
                  </w:r>
                </w:p>
              </w:tc>
              <w:tc>
                <w:tcPr>
                  <w:tcW w:w="2977" w:type="dxa"/>
                  <w:tcBorders>
                    <w:top w:val="single" w:sz="4" w:space="0" w:color="auto"/>
                    <w:left w:val="single" w:sz="4" w:space="0" w:color="auto"/>
                    <w:bottom w:val="single" w:sz="4" w:space="0" w:color="auto"/>
                    <w:right w:val="single" w:sz="4" w:space="0" w:color="auto"/>
                  </w:tcBorders>
                  <w:vAlign w:val="center"/>
                  <w:hideMark/>
                </w:tcPr>
                <w:p w:rsidR="00B0309D" w:rsidRPr="004D5E1C" w:rsidRDefault="00B0309D" w:rsidP="00B0309D">
                  <w:pPr>
                    <w:ind w:firstLine="29"/>
                    <w:jc w:val="center"/>
                    <w:rPr>
                      <w:rFonts w:cs="Arial"/>
                      <w:b/>
                      <w:sz w:val="18"/>
                      <w:szCs w:val="18"/>
                      <w:lang w:val="es-ES_tradnl"/>
                    </w:rPr>
                  </w:pPr>
                  <w:r w:rsidRPr="004D5E1C">
                    <w:rPr>
                      <w:rFonts w:cs="Arial"/>
                      <w:b/>
                      <w:sz w:val="18"/>
                      <w:szCs w:val="18"/>
                      <w:lang w:val="es-ES_tradnl"/>
                    </w:rPr>
                    <w:t>3. Estructuras metálicas</w:t>
                  </w:r>
                </w:p>
              </w:tc>
              <w:tc>
                <w:tcPr>
                  <w:tcW w:w="1373" w:type="dxa"/>
                  <w:tcBorders>
                    <w:top w:val="single" w:sz="4" w:space="0" w:color="auto"/>
                    <w:left w:val="single" w:sz="4" w:space="0" w:color="auto"/>
                    <w:bottom w:val="single" w:sz="4" w:space="0" w:color="auto"/>
                    <w:right w:val="single" w:sz="4" w:space="0" w:color="auto"/>
                  </w:tcBorders>
                  <w:vAlign w:val="center"/>
                  <w:hideMark/>
                </w:tcPr>
                <w:p w:rsidR="00B0309D" w:rsidRPr="004D5E1C" w:rsidRDefault="00B0309D" w:rsidP="00B0309D">
                  <w:pPr>
                    <w:jc w:val="center"/>
                    <w:rPr>
                      <w:rFonts w:cs="Arial"/>
                      <w:b/>
                      <w:sz w:val="18"/>
                      <w:szCs w:val="18"/>
                      <w:lang w:val="es-ES_tradnl"/>
                    </w:rPr>
                  </w:pPr>
                  <w:r>
                    <w:rPr>
                      <w:rFonts w:cs="Arial"/>
                      <w:b/>
                      <w:sz w:val="18"/>
                      <w:szCs w:val="18"/>
                      <w:lang w:val="es-ES_tradnl"/>
                    </w:rPr>
                    <w:t>1</w:t>
                  </w:r>
                </w:p>
              </w:tc>
            </w:tr>
            <w:tr w:rsidR="00B0309D" w:rsidRPr="004D5E1C" w:rsidTr="00B0309D">
              <w:trPr>
                <w:trHeight w:val="717"/>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B0309D" w:rsidRPr="002C23ED" w:rsidRDefault="00B0309D" w:rsidP="00B0309D">
                  <w:pPr>
                    <w:spacing w:before="120" w:after="120" w:line="200" w:lineRule="exact"/>
                    <w:jc w:val="center"/>
                    <w:rPr>
                      <w:rFonts w:cs="Arial"/>
                      <w:b/>
                      <w:sz w:val="18"/>
                      <w:szCs w:val="18"/>
                      <w:lang w:val="es-ES_tradnl"/>
                    </w:rPr>
                  </w:pPr>
                  <w:r>
                    <w:rPr>
                      <w:rFonts w:cs="Arial"/>
                      <w:b/>
                      <w:sz w:val="18"/>
                      <w:szCs w:val="18"/>
                      <w:lang w:val="es-ES_tradnl"/>
                    </w:rPr>
                    <w:t>I. Instalaciones eléctricas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0309D" w:rsidRPr="002C23ED" w:rsidRDefault="00B0309D" w:rsidP="00B0309D">
                  <w:pPr>
                    <w:ind w:firstLine="29"/>
                    <w:jc w:val="center"/>
                    <w:rPr>
                      <w:rFonts w:cs="Arial"/>
                      <w:b/>
                      <w:sz w:val="18"/>
                      <w:szCs w:val="18"/>
                      <w:lang w:val="es-ES_tradnl"/>
                    </w:rPr>
                  </w:pPr>
                  <w:r>
                    <w:rPr>
                      <w:rFonts w:cs="Arial"/>
                      <w:b/>
                      <w:sz w:val="18"/>
                      <w:szCs w:val="18"/>
                      <w:lang w:val="es-ES_tradnl"/>
                    </w:rPr>
                    <w:t>9. Instalaciones eléctricas sin cualificación específica</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B0309D" w:rsidRPr="001864C6" w:rsidRDefault="00B0309D" w:rsidP="00B0309D">
                  <w:pPr>
                    <w:jc w:val="center"/>
                    <w:rPr>
                      <w:rFonts w:cs="Arial"/>
                      <w:b/>
                      <w:sz w:val="18"/>
                      <w:szCs w:val="18"/>
                      <w:lang w:val="es-ES_tradnl"/>
                    </w:rPr>
                  </w:pPr>
                  <w:r w:rsidRPr="001864C6">
                    <w:rPr>
                      <w:rFonts w:cs="Arial"/>
                      <w:b/>
                      <w:sz w:val="18"/>
                      <w:szCs w:val="18"/>
                      <w:lang w:val="es-ES_tradnl"/>
                    </w:rPr>
                    <w:t>2</w:t>
                  </w:r>
                </w:p>
              </w:tc>
            </w:tr>
          </w:tbl>
          <w:p w:rsidR="00B0309D" w:rsidRPr="00166B9F" w:rsidRDefault="00B0309D" w:rsidP="00B0309D">
            <w:pPr>
              <w:rPr>
                <w:rFonts w:cs="Arial"/>
              </w:rPr>
            </w:pPr>
          </w:p>
        </w:tc>
      </w:tr>
      <w:tr w:rsidR="00B0309D" w:rsidRPr="008E45EB" w:rsidTr="00B0309D">
        <w:tblPrEx>
          <w:tblCellMar>
            <w:left w:w="0" w:type="dxa"/>
            <w:right w:w="0" w:type="dxa"/>
          </w:tblCellMar>
        </w:tblPrEx>
        <w:trPr>
          <w:trHeight w:val="1034"/>
        </w:trPr>
        <w:tc>
          <w:tcPr>
            <w:tcW w:w="8506" w:type="dxa"/>
            <w:gridSpan w:val="16"/>
            <w:tcBorders>
              <w:left w:val="single" w:sz="4" w:space="0" w:color="000000"/>
              <w:right w:val="single" w:sz="4" w:space="0" w:color="000000"/>
            </w:tcBorders>
            <w:shd w:val="clear" w:color="auto" w:fill="FFFFFF"/>
          </w:tcPr>
          <w:p w:rsidR="00B0309D" w:rsidRPr="003872F5" w:rsidRDefault="00B0309D" w:rsidP="00B0309D">
            <w:pPr>
              <w:spacing w:before="80"/>
              <w:ind w:left="425" w:right="266"/>
              <w:contextualSpacing/>
              <w:rPr>
                <w:rFonts w:eastAsia="Times New Roman" w:cs="Arial"/>
                <w:sz w:val="14"/>
                <w:szCs w:val="18"/>
                <w:lang w:eastAsia="es-ES"/>
              </w:rPr>
            </w:pPr>
            <w:r w:rsidRPr="003872F5">
              <w:rPr>
                <w:rFonts w:eastAsia="Times New Roman" w:cs="Arial"/>
                <w:sz w:val="18"/>
                <w:szCs w:val="18"/>
                <w:vertAlign w:val="superscript"/>
                <w:lang w:eastAsia="es-ES"/>
              </w:rPr>
              <w:t>(</w:t>
            </w:r>
            <w:r w:rsidRPr="003872F5">
              <w:rPr>
                <w:rFonts w:eastAsia="Times New Roman" w:cs="Arial"/>
                <w:sz w:val="18"/>
                <w:szCs w:val="18"/>
                <w:lang w:eastAsia="es-ES"/>
              </w:rPr>
              <w:t>*</w:t>
            </w:r>
            <w:r w:rsidRPr="003872F5">
              <w:rPr>
                <w:rFonts w:eastAsia="Times New Roman" w:cs="Arial"/>
                <w:sz w:val="18"/>
                <w:szCs w:val="18"/>
                <w:vertAlign w:val="superscript"/>
                <w:lang w:eastAsia="es-ES"/>
              </w:rPr>
              <w:t>)</w:t>
            </w:r>
            <w:r w:rsidRPr="003872F5">
              <w:rPr>
                <w:rFonts w:eastAsia="Times New Roman" w:cs="Arial"/>
                <w:sz w:val="18"/>
                <w:szCs w:val="18"/>
                <w:lang w:eastAsia="es-ES"/>
              </w:rPr>
              <w:t xml:space="preserve"> </w:t>
            </w:r>
            <w:r w:rsidRPr="003872F5">
              <w:rPr>
                <w:rFonts w:eastAsia="Times New Roman" w:cs="Arial"/>
                <w:sz w:val="14"/>
                <w:szCs w:val="18"/>
                <w:lang w:eastAsia="es-ES"/>
              </w:rPr>
              <w:t>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comunitario de clasificación, acompañado de la documentación complementaria que fuera precisa (artículo 97 LCSP) o de documentación acreditativa de la solvencia (artículo 86 LCSP).</w:t>
            </w:r>
          </w:p>
          <w:p w:rsidR="00B0309D" w:rsidRPr="008E45EB" w:rsidRDefault="00B0309D" w:rsidP="00B0309D">
            <w:pPr>
              <w:tabs>
                <w:tab w:val="left" w:pos="8222"/>
              </w:tabs>
              <w:ind w:left="284"/>
              <w:rPr>
                <w:rFonts w:cs="Arial"/>
                <w:b/>
                <w:sz w:val="18"/>
                <w:szCs w:val="18"/>
              </w:rPr>
            </w:pPr>
          </w:p>
        </w:tc>
      </w:tr>
      <w:tr w:rsidR="00B0309D" w:rsidRPr="00C678C6" w:rsidTr="00B0309D">
        <w:trPr>
          <w:trHeight w:val="567"/>
        </w:trPr>
        <w:tc>
          <w:tcPr>
            <w:tcW w:w="8506" w:type="dxa"/>
            <w:gridSpan w:val="16"/>
            <w:tcBorders>
              <w:left w:val="single" w:sz="4" w:space="0" w:color="000000"/>
              <w:right w:val="single" w:sz="4" w:space="0" w:color="000000"/>
            </w:tcBorders>
            <w:shd w:val="clear" w:color="auto" w:fill="FFFFFF"/>
          </w:tcPr>
          <w:p w:rsidR="00B0309D" w:rsidRPr="00C678C6" w:rsidRDefault="00B0309D" w:rsidP="00B0309D">
            <w:pPr>
              <w:tabs>
                <w:tab w:val="left" w:pos="8222"/>
              </w:tabs>
              <w:ind w:left="284"/>
              <w:rPr>
                <w:rFonts w:cs="Arial"/>
              </w:rPr>
            </w:pPr>
          </w:p>
          <w:p w:rsidR="00B0309D" w:rsidRPr="00C678C6" w:rsidRDefault="00B0309D" w:rsidP="00B0309D">
            <w:pPr>
              <w:tabs>
                <w:tab w:val="left" w:pos="8222"/>
              </w:tabs>
              <w:ind w:left="142" w:right="142"/>
              <w:rPr>
                <w:rFonts w:cs="Arial"/>
              </w:rPr>
            </w:pPr>
            <w:r w:rsidRPr="00C678C6">
              <w:rPr>
                <w:rFonts w:cs="Arial"/>
                <w:b/>
              </w:rPr>
              <w:t>5) ACREDITACIÓN DEL CUMPLIMIENTO DE LAS NORMAS DE GESTIÓN MEDIOAMBIENTAL Y GARANTÍA DE CALIDAD</w:t>
            </w:r>
          </w:p>
          <w:p w:rsidR="00B0309D" w:rsidRPr="00C678C6" w:rsidRDefault="00B0309D" w:rsidP="00B0309D">
            <w:pPr>
              <w:tabs>
                <w:tab w:val="left" w:pos="8222"/>
              </w:tabs>
              <w:ind w:left="284"/>
              <w:rPr>
                <w:rFonts w:cs="Arial"/>
                <w:b/>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0309D" w:rsidRPr="00C678C6" w:rsidRDefault="00B0309D" w:rsidP="00B0309D">
            <w:pPr>
              <w:rPr>
                <w:rFonts w:cs="Arial"/>
              </w:rPr>
            </w:pPr>
          </w:p>
        </w:tc>
        <w:tc>
          <w:tcPr>
            <w:tcW w:w="585"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723" w:type="dxa"/>
            <w:gridSpan w:val="2"/>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872F5" w:rsidRDefault="00B0309D" w:rsidP="00B0309D">
            <w:pPr>
              <w:rPr>
                <w:rFonts w:cs="Arial"/>
                <w:b/>
                <w:color w:val="0000FF"/>
              </w:rPr>
            </w:pPr>
            <w:r w:rsidRPr="003872F5">
              <w:rPr>
                <w:rFonts w:cs="Arial"/>
                <w:b/>
                <w:color w:val="0000FF"/>
              </w:rPr>
              <w:t>X</w:t>
            </w:r>
          </w:p>
        </w:tc>
        <w:tc>
          <w:tcPr>
            <w:tcW w:w="6332" w:type="dxa"/>
            <w:gridSpan w:val="9"/>
            <w:tcBorders>
              <w:top w:val="nil"/>
              <w:left w:val="single" w:sz="8" w:space="0" w:color="auto"/>
              <w:bottom w:val="nil"/>
              <w:right w:val="single" w:sz="4" w:space="0" w:color="000000"/>
            </w:tcBorders>
            <w:shd w:val="clear" w:color="auto" w:fill="FFFFFF"/>
            <w:vAlign w:val="center"/>
          </w:tcPr>
          <w:p w:rsidR="00B0309D" w:rsidRPr="00C678C6" w:rsidRDefault="00B0309D" w:rsidP="00B0309D">
            <w:pPr>
              <w:rPr>
                <w:rFonts w:cs="Arial"/>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0"/>
        </w:trPr>
        <w:tc>
          <w:tcPr>
            <w:tcW w:w="8506" w:type="dxa"/>
            <w:gridSpan w:val="16"/>
            <w:tcBorders>
              <w:top w:val="nil"/>
              <w:left w:val="single" w:sz="4" w:space="0" w:color="auto"/>
              <w:bottom w:val="single" w:sz="4" w:space="0" w:color="auto"/>
              <w:right w:val="single" w:sz="4" w:space="0" w:color="auto"/>
            </w:tcBorders>
            <w:shd w:val="clear" w:color="auto" w:fill="FFFFFF"/>
            <w:vAlign w:val="center"/>
          </w:tcPr>
          <w:p w:rsidR="00B0309D" w:rsidRPr="00C678C6" w:rsidRDefault="00B0309D" w:rsidP="00B0309D">
            <w:pPr>
              <w:ind w:right="142"/>
              <w:rPr>
                <w:rFonts w:cs="Arial"/>
              </w:rPr>
            </w:pPr>
          </w:p>
        </w:tc>
      </w:tr>
    </w:tbl>
    <w:p w:rsidR="00B0309D" w:rsidRPr="00C678C6" w:rsidRDefault="00B0309D" w:rsidP="00B0309D">
      <w:pPr>
        <w:rPr>
          <w:rFont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271"/>
      </w:tblGrid>
      <w:tr w:rsidR="00B0309D" w:rsidRPr="00C678C6" w:rsidTr="00B0309D">
        <w:trPr>
          <w:trHeight w:hRule="exact" w:val="340"/>
        </w:trPr>
        <w:tc>
          <w:tcPr>
            <w:tcW w:w="8499" w:type="dxa"/>
            <w:gridSpan w:val="6"/>
            <w:vAlign w:val="center"/>
          </w:tcPr>
          <w:p w:rsidR="00B0309D" w:rsidRPr="00C678C6" w:rsidRDefault="00B0309D" w:rsidP="00B0309D">
            <w:pPr>
              <w:rPr>
                <w:rFonts w:eastAsia="Times New Roman" w:cs="Arial"/>
                <w:b/>
                <w:szCs w:val="20"/>
                <w:lang w:eastAsia="es-ES"/>
              </w:rPr>
            </w:pPr>
            <w:bookmarkStart w:id="12" w:name="CC_14"/>
            <w:r w:rsidRPr="00C678C6">
              <w:rPr>
                <w:rFonts w:cs="Arial"/>
                <w:b/>
              </w:rPr>
              <w:t xml:space="preserve">14.- </w:t>
            </w:r>
            <w:bookmarkEnd w:id="12"/>
            <w:r w:rsidRPr="00C678C6">
              <w:rPr>
                <w:rFonts w:cs="Arial"/>
                <w:b/>
              </w:rPr>
              <w:t>COMPROMISO DE ADSCRIPCIÓN OBLIGATORIA DE MEDIOS</w:t>
            </w:r>
          </w:p>
        </w:tc>
      </w:tr>
      <w:tr w:rsidR="00B0309D" w:rsidRPr="00C678C6" w:rsidTr="00B0309D">
        <w:trPr>
          <w:trHeight w:val="70"/>
        </w:trPr>
        <w:tc>
          <w:tcPr>
            <w:tcW w:w="8499" w:type="dxa"/>
            <w:gridSpan w:val="6"/>
            <w:tcBorders>
              <w:bottom w:val="nil"/>
            </w:tcBorders>
            <w:vAlign w:val="center"/>
          </w:tcPr>
          <w:p w:rsidR="00B0309D" w:rsidRPr="00C678C6" w:rsidRDefault="00B0309D" w:rsidP="00B0309D">
            <w:pPr>
              <w:rPr>
                <w:rFonts w:eastAsia="Times New Roman" w:cs="Arial"/>
                <w:sz w:val="16"/>
                <w:szCs w:val="16"/>
                <w:lang w:eastAsia="es-ES"/>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B0309D" w:rsidRPr="00C678C6" w:rsidRDefault="00B0309D" w:rsidP="00B0309D">
            <w:pPr>
              <w:rPr>
                <w:rFonts w:cs="Arial"/>
              </w:rPr>
            </w:pPr>
          </w:p>
        </w:tc>
        <w:tc>
          <w:tcPr>
            <w:tcW w:w="585"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872F5" w:rsidRDefault="00B0309D" w:rsidP="00B0309D">
            <w:pPr>
              <w:rPr>
                <w:rFonts w:cs="Arial"/>
                <w:b/>
                <w:color w:val="0000FF"/>
              </w:rPr>
            </w:pPr>
            <w:r w:rsidRPr="003872F5">
              <w:rPr>
                <w:rFonts w:cs="Arial"/>
                <w:b/>
                <w:color w:val="0000FF"/>
              </w:rPr>
              <w:t>X</w:t>
            </w:r>
          </w:p>
        </w:tc>
        <w:tc>
          <w:tcPr>
            <w:tcW w:w="723"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6271" w:type="dxa"/>
            <w:tcBorders>
              <w:top w:val="nil"/>
              <w:left w:val="single" w:sz="8" w:space="0" w:color="auto"/>
              <w:bottom w:val="nil"/>
              <w:right w:val="single" w:sz="4" w:space="0" w:color="000000"/>
            </w:tcBorders>
            <w:shd w:val="clear" w:color="auto" w:fill="FFFFFF"/>
            <w:vAlign w:val="center"/>
          </w:tcPr>
          <w:p w:rsidR="00B0309D" w:rsidRPr="00C678C6" w:rsidRDefault="00B0309D" w:rsidP="00B0309D">
            <w:pPr>
              <w:rPr>
                <w:rFonts w:cs="Arial"/>
              </w:rPr>
            </w:pPr>
          </w:p>
        </w:tc>
      </w:tr>
      <w:tr w:rsidR="00B0309D" w:rsidRPr="00C678C6" w:rsidTr="00B0309D">
        <w:trPr>
          <w:trHeight w:val="454"/>
        </w:trPr>
        <w:tc>
          <w:tcPr>
            <w:tcW w:w="8499" w:type="dxa"/>
            <w:gridSpan w:val="6"/>
            <w:tcBorders>
              <w:top w:val="nil"/>
            </w:tcBorders>
            <w:vAlign w:val="center"/>
          </w:tcPr>
          <w:p w:rsidR="00B0309D" w:rsidRDefault="00B0309D" w:rsidP="00B0309D">
            <w:pPr>
              <w:rPr>
                <w:rFonts w:eastAsia="Times New Roman" w:cs="Arial"/>
                <w:szCs w:val="20"/>
                <w:lang w:eastAsia="es-ES"/>
              </w:rPr>
            </w:pPr>
          </w:p>
          <w:tbl>
            <w:tblPr>
              <w:tblW w:w="7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52"/>
              <w:gridCol w:w="3695"/>
            </w:tblGrid>
            <w:tr w:rsidR="00B0309D" w:rsidRPr="00C94FB8" w:rsidTr="00B0309D">
              <w:trPr>
                <w:trHeight w:val="527"/>
                <w:jc w:val="center"/>
              </w:trPr>
              <w:tc>
                <w:tcPr>
                  <w:tcW w:w="3952" w:type="dxa"/>
                  <w:tcBorders>
                    <w:top w:val="single" w:sz="4" w:space="0" w:color="auto"/>
                    <w:left w:val="single" w:sz="4" w:space="0" w:color="auto"/>
                    <w:bottom w:val="single" w:sz="4" w:space="0" w:color="auto"/>
                    <w:right w:val="single" w:sz="4" w:space="0" w:color="auto"/>
                  </w:tcBorders>
                  <w:shd w:val="clear" w:color="auto" w:fill="C0C0C0"/>
                  <w:vAlign w:val="center"/>
                </w:tcPr>
                <w:p w:rsidR="00B0309D" w:rsidRPr="00C94FB8" w:rsidRDefault="00B0309D" w:rsidP="00B0309D">
                  <w:pPr>
                    <w:suppressAutoHyphens/>
                    <w:ind w:right="-50"/>
                    <w:rPr>
                      <w:rFonts w:cs="Arial"/>
                      <w:b/>
                      <w:bCs/>
                      <w:sz w:val="16"/>
                      <w:szCs w:val="20"/>
                    </w:rPr>
                  </w:pPr>
                  <w:r w:rsidRPr="00C94FB8">
                    <w:rPr>
                      <w:rFonts w:cs="Arial"/>
                      <w:b/>
                      <w:bCs/>
                      <w:sz w:val="16"/>
                      <w:szCs w:val="20"/>
                    </w:rPr>
                    <w:t>Medios Personales</w:t>
                  </w:r>
                </w:p>
              </w:tc>
              <w:tc>
                <w:tcPr>
                  <w:tcW w:w="3695" w:type="dxa"/>
                  <w:tcBorders>
                    <w:top w:val="single" w:sz="4" w:space="0" w:color="auto"/>
                    <w:left w:val="single" w:sz="4" w:space="0" w:color="auto"/>
                    <w:bottom w:val="single" w:sz="4" w:space="0" w:color="auto"/>
                    <w:right w:val="single" w:sz="4" w:space="0" w:color="auto"/>
                  </w:tcBorders>
                  <w:shd w:val="clear" w:color="auto" w:fill="C0C0C0"/>
                  <w:vAlign w:val="center"/>
                </w:tcPr>
                <w:p w:rsidR="00B0309D" w:rsidRPr="00C94FB8" w:rsidRDefault="00B0309D" w:rsidP="00B0309D">
                  <w:pPr>
                    <w:suppressAutoHyphens/>
                    <w:ind w:right="-50"/>
                    <w:rPr>
                      <w:rFonts w:cs="Arial"/>
                      <w:b/>
                      <w:bCs/>
                      <w:sz w:val="16"/>
                      <w:szCs w:val="20"/>
                    </w:rPr>
                  </w:pPr>
                  <w:r w:rsidRPr="00C94FB8">
                    <w:rPr>
                      <w:rFonts w:cs="Arial"/>
                      <w:b/>
                      <w:bCs/>
                      <w:sz w:val="16"/>
                      <w:szCs w:val="20"/>
                    </w:rPr>
                    <w:t>Perfil</w:t>
                  </w:r>
                </w:p>
              </w:tc>
            </w:tr>
            <w:tr w:rsidR="00B0309D" w:rsidRPr="00C94FB8" w:rsidTr="00B0309D">
              <w:trPr>
                <w:trHeight w:val="1658"/>
                <w:jc w:val="center"/>
              </w:trPr>
              <w:tc>
                <w:tcPr>
                  <w:tcW w:w="3952" w:type="dxa"/>
                  <w:tcBorders>
                    <w:top w:val="single" w:sz="4" w:space="0" w:color="auto"/>
                    <w:left w:val="single" w:sz="4" w:space="0" w:color="auto"/>
                    <w:bottom w:val="single" w:sz="4" w:space="0" w:color="auto"/>
                    <w:right w:val="single" w:sz="4" w:space="0" w:color="auto"/>
                  </w:tcBorders>
                  <w:vAlign w:val="center"/>
                </w:tcPr>
                <w:p w:rsidR="00B0309D" w:rsidRPr="002C23ED" w:rsidRDefault="00B0309D" w:rsidP="00B0309D">
                  <w:pPr>
                    <w:suppressAutoHyphens/>
                    <w:spacing w:line="220" w:lineRule="atLeast"/>
                    <w:ind w:left="110"/>
                    <w:rPr>
                      <w:rFonts w:cs="Arial"/>
                      <w:b/>
                      <w:bCs/>
                      <w:sz w:val="16"/>
                      <w:szCs w:val="20"/>
                    </w:rPr>
                  </w:pPr>
                  <w:r w:rsidRPr="002C23ED">
                    <w:rPr>
                      <w:rFonts w:cs="Arial"/>
                      <w:b/>
                      <w:bCs/>
                      <w:sz w:val="16"/>
                      <w:szCs w:val="20"/>
                    </w:rPr>
                    <w:t>Jefe/a de Obra (edificación)</w:t>
                  </w:r>
                </w:p>
                <w:p w:rsidR="00B0309D" w:rsidRPr="002C23ED" w:rsidRDefault="00B0309D" w:rsidP="00B0309D">
                  <w:pPr>
                    <w:suppressAutoHyphens/>
                    <w:spacing w:line="220" w:lineRule="atLeast"/>
                    <w:ind w:left="108" w:right="130"/>
                    <w:rPr>
                      <w:rFonts w:cs="Arial"/>
                      <w:sz w:val="16"/>
                      <w:szCs w:val="20"/>
                    </w:rPr>
                  </w:pPr>
                  <w:r w:rsidRPr="002C23ED">
                    <w:rPr>
                      <w:rFonts w:cs="Arial"/>
                      <w:sz w:val="16"/>
                      <w:szCs w:val="20"/>
                    </w:rPr>
                    <w:t>Una Arquitecta Técnica o un Arquitecto Técnico, o una Arquitecta o un Arquitecto con títulos habilitantes para el ejercicio profesional dentro del Espacio Europeo de Educación Superior (EEES). Dedicación 50%.</w:t>
                  </w:r>
                </w:p>
              </w:tc>
              <w:tc>
                <w:tcPr>
                  <w:tcW w:w="3695" w:type="dxa"/>
                  <w:tcBorders>
                    <w:top w:val="single" w:sz="4" w:space="0" w:color="auto"/>
                    <w:left w:val="single" w:sz="4" w:space="0" w:color="auto"/>
                    <w:bottom w:val="single" w:sz="4" w:space="0" w:color="auto"/>
                    <w:right w:val="single" w:sz="4" w:space="0" w:color="auto"/>
                  </w:tcBorders>
                  <w:vAlign w:val="center"/>
                </w:tcPr>
                <w:p w:rsidR="00B0309D" w:rsidRPr="002C23ED" w:rsidRDefault="00B0309D" w:rsidP="00B0309D">
                  <w:pPr>
                    <w:suppressAutoHyphens/>
                    <w:spacing w:line="220" w:lineRule="atLeast"/>
                    <w:ind w:left="110" w:right="110"/>
                    <w:rPr>
                      <w:rFonts w:cs="Arial"/>
                      <w:bCs/>
                      <w:sz w:val="16"/>
                      <w:szCs w:val="20"/>
                    </w:rPr>
                  </w:pPr>
                  <w:r w:rsidRPr="002C23ED">
                    <w:rPr>
                      <w:rFonts w:cs="Arial"/>
                      <w:bCs/>
                      <w:sz w:val="16"/>
                      <w:szCs w:val="20"/>
                    </w:rPr>
                    <w:t xml:space="preserve">Tres (3) años de experiencia mínima en obras de similares características de más de 500.000,00 € de liquidación de obra en ejecución material, desempeñando esta función. </w:t>
                  </w:r>
                </w:p>
              </w:tc>
            </w:tr>
            <w:tr w:rsidR="00B0309D" w:rsidRPr="00C94FB8" w:rsidTr="00B0309D">
              <w:trPr>
                <w:trHeight w:val="1555"/>
                <w:jc w:val="center"/>
              </w:trPr>
              <w:tc>
                <w:tcPr>
                  <w:tcW w:w="3952" w:type="dxa"/>
                  <w:tcBorders>
                    <w:top w:val="single" w:sz="4" w:space="0" w:color="auto"/>
                    <w:left w:val="single" w:sz="4" w:space="0" w:color="auto"/>
                    <w:bottom w:val="single" w:sz="4" w:space="0" w:color="auto"/>
                    <w:right w:val="single" w:sz="4" w:space="0" w:color="auto"/>
                  </w:tcBorders>
                  <w:vAlign w:val="center"/>
                </w:tcPr>
                <w:p w:rsidR="00B0309D" w:rsidRPr="002C23ED" w:rsidRDefault="00B0309D" w:rsidP="00B0309D">
                  <w:pPr>
                    <w:suppressAutoHyphens/>
                    <w:spacing w:line="220" w:lineRule="atLeast"/>
                    <w:ind w:left="108"/>
                    <w:rPr>
                      <w:rFonts w:cs="Arial"/>
                      <w:b/>
                      <w:bCs/>
                      <w:sz w:val="16"/>
                      <w:szCs w:val="20"/>
                    </w:rPr>
                  </w:pPr>
                  <w:r w:rsidRPr="002C23ED">
                    <w:rPr>
                      <w:rFonts w:cs="Arial"/>
                      <w:b/>
                      <w:bCs/>
                      <w:sz w:val="16"/>
                      <w:szCs w:val="20"/>
                    </w:rPr>
                    <w:t>Encargada o encargado de obra</w:t>
                  </w:r>
                </w:p>
                <w:p w:rsidR="00B0309D" w:rsidRPr="002C23ED" w:rsidRDefault="00B0309D" w:rsidP="00B0309D">
                  <w:pPr>
                    <w:suppressAutoHyphens/>
                    <w:spacing w:line="220" w:lineRule="atLeast"/>
                    <w:ind w:left="108"/>
                    <w:rPr>
                      <w:rFonts w:cs="Arial"/>
                      <w:sz w:val="16"/>
                      <w:szCs w:val="20"/>
                    </w:rPr>
                  </w:pPr>
                  <w:r w:rsidRPr="002C23ED">
                    <w:rPr>
                      <w:rFonts w:cs="Arial"/>
                      <w:sz w:val="16"/>
                      <w:szCs w:val="20"/>
                    </w:rPr>
                    <w:t>Dedicación 100%.</w:t>
                  </w:r>
                </w:p>
                <w:p w:rsidR="00B0309D" w:rsidRPr="002C23ED" w:rsidRDefault="00B0309D" w:rsidP="00B0309D">
                  <w:pPr>
                    <w:suppressAutoHyphens/>
                    <w:spacing w:line="220" w:lineRule="atLeast"/>
                    <w:ind w:left="108"/>
                    <w:rPr>
                      <w:rFonts w:cs="Arial"/>
                      <w:b/>
                      <w:bCs/>
                      <w:color w:val="003366"/>
                      <w:sz w:val="16"/>
                      <w:szCs w:val="20"/>
                    </w:rPr>
                  </w:pPr>
                </w:p>
              </w:tc>
              <w:tc>
                <w:tcPr>
                  <w:tcW w:w="3695" w:type="dxa"/>
                  <w:tcBorders>
                    <w:top w:val="single" w:sz="4" w:space="0" w:color="auto"/>
                    <w:left w:val="single" w:sz="4" w:space="0" w:color="auto"/>
                    <w:bottom w:val="single" w:sz="4" w:space="0" w:color="auto"/>
                    <w:right w:val="single" w:sz="4" w:space="0" w:color="auto"/>
                  </w:tcBorders>
                  <w:vAlign w:val="center"/>
                </w:tcPr>
                <w:p w:rsidR="00B0309D" w:rsidRPr="002C23ED" w:rsidRDefault="00B0309D" w:rsidP="00B0309D">
                  <w:pPr>
                    <w:suppressAutoHyphens/>
                    <w:spacing w:line="220" w:lineRule="atLeast"/>
                    <w:ind w:left="110" w:right="110"/>
                    <w:rPr>
                      <w:rFonts w:cs="Arial"/>
                      <w:bCs/>
                      <w:sz w:val="16"/>
                      <w:szCs w:val="20"/>
                    </w:rPr>
                  </w:pPr>
                  <w:r w:rsidRPr="002C23ED">
                    <w:rPr>
                      <w:rFonts w:cs="Arial"/>
                      <w:bCs/>
                      <w:sz w:val="16"/>
                      <w:szCs w:val="20"/>
                    </w:rPr>
                    <w:t>Tres (3) años de experiencia mínima en obras de similares características de más de 500.000,00 € de liquidación de obra en ejecución material, desempeñando esta función.</w:t>
                  </w:r>
                </w:p>
              </w:tc>
            </w:tr>
          </w:tbl>
          <w:p w:rsidR="00B0309D" w:rsidRDefault="00B0309D" w:rsidP="00B0309D">
            <w:pPr>
              <w:rPr>
                <w:rFonts w:eastAsia="Times New Roman" w:cs="Arial"/>
                <w:szCs w:val="20"/>
                <w:lang w:eastAsia="es-ES"/>
              </w:rPr>
            </w:pPr>
          </w:p>
          <w:p w:rsidR="00B0309D" w:rsidRPr="00C678C6" w:rsidRDefault="00B0309D" w:rsidP="00B0309D">
            <w:pPr>
              <w:rPr>
                <w:rFonts w:eastAsia="Times New Roman" w:cs="Arial"/>
                <w:szCs w:val="20"/>
                <w:lang w:eastAsia="es-ES"/>
              </w:rPr>
            </w:pPr>
          </w:p>
        </w:tc>
      </w:tr>
    </w:tbl>
    <w:p w:rsidR="00B0309D" w:rsidRPr="00C678C6" w:rsidRDefault="00B0309D" w:rsidP="00B0309D">
      <w:pPr>
        <w:rPr>
          <w:rFonts w:cs="Arial"/>
          <w:b/>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B0309D" w:rsidRPr="00C678C6" w:rsidTr="00B0309D">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0309D" w:rsidRPr="00C678C6" w:rsidRDefault="00B0309D" w:rsidP="00B0309D">
            <w:pPr>
              <w:spacing w:before="40" w:after="40"/>
              <w:rPr>
                <w:rFonts w:cs="Arial"/>
              </w:rPr>
            </w:pPr>
            <w:bookmarkStart w:id="13" w:name="CC_15"/>
            <w:r w:rsidRPr="00C678C6">
              <w:rPr>
                <w:rFonts w:cs="Arial"/>
                <w:b/>
              </w:rPr>
              <w:t xml:space="preserve">15.- </w:t>
            </w:r>
            <w:bookmarkEnd w:id="13"/>
            <w:r w:rsidRPr="00C678C6">
              <w:rPr>
                <w:rFonts w:cs="Arial"/>
                <w:b/>
              </w:rPr>
              <w:t>SUBCONTRATACIÓN</w:t>
            </w: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B0309D" w:rsidRPr="00C678C6" w:rsidRDefault="00B0309D" w:rsidP="00B0309D">
            <w:pPr>
              <w:rPr>
                <w:rFonts w:cs="Arial"/>
              </w:rPr>
            </w:pPr>
            <w:r w:rsidRPr="00C678C6">
              <w:rPr>
                <w:rFonts w:cs="Arial"/>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B0309D" w:rsidRPr="00C678C6" w:rsidRDefault="00B0309D" w:rsidP="00B0309D">
            <w:pPr>
              <w:ind w:left="181" w:hanging="142"/>
              <w:rPr>
                <w:rFonts w:cs="Arial"/>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B0309D" w:rsidRPr="00C678C6" w:rsidRDefault="00B0309D" w:rsidP="00B0309D">
            <w:pPr>
              <w:ind w:left="181" w:hanging="142"/>
              <w:rPr>
                <w:rFonts w:cs="Arial"/>
              </w:rPr>
            </w:pP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570"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556"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ind w:left="181" w:hanging="142"/>
              <w:rPr>
                <w:rFonts w:cs="Arial"/>
              </w:rPr>
            </w:pPr>
          </w:p>
        </w:tc>
      </w:tr>
      <w:tr w:rsidR="00B0309D" w:rsidRPr="00C678C6" w:rsidTr="00B0309D">
        <w:trPr>
          <w:trHeight w:hRule="exact" w:val="340"/>
        </w:trPr>
        <w:tc>
          <w:tcPr>
            <w:tcW w:w="6241" w:type="dxa"/>
            <w:vMerge/>
            <w:tcBorders>
              <w:left w:val="single" w:sz="4" w:space="0" w:color="auto"/>
            </w:tcBorders>
            <w:shd w:val="clear" w:color="auto" w:fill="FFFFFF"/>
            <w:vAlign w:val="center"/>
          </w:tcPr>
          <w:p w:rsidR="00B0309D" w:rsidRPr="00C678C6" w:rsidRDefault="00B0309D" w:rsidP="00B0309D">
            <w:pPr>
              <w:spacing w:before="40" w:after="40"/>
              <w:ind w:left="181" w:hanging="142"/>
              <w:rPr>
                <w:rFonts w:cs="Arial"/>
                <w:b/>
              </w:rPr>
            </w:pPr>
          </w:p>
        </w:tc>
        <w:tc>
          <w:tcPr>
            <w:tcW w:w="2267" w:type="dxa"/>
            <w:gridSpan w:val="5"/>
            <w:tcBorders>
              <w:right w:val="single" w:sz="4" w:space="0" w:color="auto"/>
            </w:tcBorders>
            <w:shd w:val="clear" w:color="auto" w:fill="FFFFFF"/>
            <w:vAlign w:val="center"/>
          </w:tcPr>
          <w:p w:rsidR="00B0309D" w:rsidRPr="00C678C6" w:rsidRDefault="00B0309D" w:rsidP="00B0309D">
            <w:pPr>
              <w:spacing w:before="40" w:after="40"/>
              <w:ind w:left="181" w:hanging="142"/>
              <w:rPr>
                <w:rFonts w:cs="Arial"/>
                <w:b/>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B0309D" w:rsidRPr="00C678C6" w:rsidRDefault="00B0309D" w:rsidP="00B0309D">
            <w:pPr>
              <w:rPr>
                <w:rFonts w:cs="Arial"/>
              </w:rPr>
            </w:pPr>
            <w:r w:rsidRPr="00C678C6">
              <w:rPr>
                <w:rFonts w:cs="Arial"/>
              </w:rPr>
              <w:t>Pagos directo</w:t>
            </w:r>
            <w:r>
              <w:rPr>
                <w:rFonts w:cs="Arial"/>
              </w:rPr>
              <w:t>s</w:t>
            </w:r>
            <w:r w:rsidRPr="00C678C6">
              <w:rPr>
                <w:rFonts w:cs="Arial"/>
              </w:rPr>
              <w:t xml:space="preserve"> a subcontratistas</w:t>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570"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556"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ind w:left="181" w:hanging="142"/>
              <w:rPr>
                <w:rFonts w:cs="Arial"/>
              </w:rPr>
            </w:pPr>
          </w:p>
        </w:tc>
      </w:tr>
      <w:tr w:rsidR="00B0309D" w:rsidRPr="00C678C6" w:rsidTr="00B0309D">
        <w:trPr>
          <w:trHeight w:hRule="exact" w:val="163"/>
        </w:trPr>
        <w:tc>
          <w:tcPr>
            <w:tcW w:w="8508" w:type="dxa"/>
            <w:gridSpan w:val="6"/>
            <w:tcBorders>
              <w:left w:val="single" w:sz="4" w:space="0" w:color="auto"/>
              <w:right w:val="single" w:sz="4" w:space="0" w:color="auto"/>
            </w:tcBorders>
            <w:shd w:val="clear" w:color="auto" w:fill="FFFFFF"/>
            <w:vAlign w:val="center"/>
          </w:tcPr>
          <w:p w:rsidR="00B0309D" w:rsidRPr="00C678C6" w:rsidRDefault="00B0309D" w:rsidP="00B0309D">
            <w:pPr>
              <w:spacing w:before="40" w:after="40"/>
              <w:ind w:left="181" w:hanging="142"/>
              <w:rPr>
                <w:rFonts w:cs="Arial"/>
                <w:b/>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B0309D" w:rsidRPr="00C678C6" w:rsidRDefault="00B0309D" w:rsidP="00B0309D">
            <w:pPr>
              <w:ind w:left="142" w:hanging="142"/>
              <w:rPr>
                <w:rFonts w:cs="Arial"/>
              </w:rPr>
            </w:pPr>
            <w:r w:rsidRPr="00C678C6">
              <w:rPr>
                <w:rFonts w:cs="Arial"/>
              </w:rPr>
              <w:t>Tareas críticas que no pueden subcontratarse</w:t>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r w:rsidRPr="00165307">
              <w:rPr>
                <w:rFonts w:cs="Arial"/>
                <w:b/>
                <w:color w:val="0000FF"/>
              </w:rPr>
              <w:t>X</w:t>
            </w:r>
          </w:p>
        </w:tc>
        <w:tc>
          <w:tcPr>
            <w:tcW w:w="570"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556"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ind w:left="181" w:hanging="142"/>
              <w:rPr>
                <w:rFonts w:cs="Arial"/>
              </w:rPr>
            </w:pPr>
          </w:p>
        </w:tc>
      </w:tr>
      <w:tr w:rsidR="00B0309D" w:rsidRPr="00C678C6" w:rsidTr="00B0309D">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B0309D" w:rsidRPr="003872F5" w:rsidRDefault="00B0309D" w:rsidP="00B0309D">
            <w:pPr>
              <w:spacing w:before="120" w:after="120"/>
              <w:ind w:left="179" w:right="198"/>
              <w:rPr>
                <w:sz w:val="18"/>
              </w:rPr>
            </w:pPr>
            <w:r w:rsidRPr="003872F5">
              <w:rPr>
                <w:sz w:val="18"/>
              </w:rPr>
              <w:t>Se consideran capítulos y unidades del presupuesto que, por entenderse críticas, no pueden ser subcontratadas y deben ser realizadas directamente por el adjudicatario del Contrato, las siguientes:</w:t>
            </w:r>
          </w:p>
          <w:p w:rsidR="00B0309D" w:rsidRPr="003872F5" w:rsidRDefault="00B0309D" w:rsidP="00B0309D">
            <w:pPr>
              <w:numPr>
                <w:ilvl w:val="0"/>
                <w:numId w:val="33"/>
              </w:numPr>
              <w:ind w:right="574"/>
              <w:rPr>
                <w:rFonts w:eastAsia="Times New Roman" w:cs="Arial"/>
                <w:szCs w:val="20"/>
                <w:lang w:eastAsia="es-ES"/>
              </w:rPr>
            </w:pPr>
            <w:r w:rsidRPr="003872F5">
              <w:rPr>
                <w:rFonts w:eastAsia="Times New Roman" w:cs="Arial"/>
                <w:szCs w:val="20"/>
                <w:lang w:eastAsia="es-ES"/>
              </w:rPr>
              <w:t>Las labores básicas de gestión y coordinación de los gremios y de todas las unidades de obra.</w:t>
            </w:r>
          </w:p>
          <w:p w:rsidR="00B0309D" w:rsidRPr="003872F5" w:rsidRDefault="00B0309D" w:rsidP="00B0309D">
            <w:pPr>
              <w:numPr>
                <w:ilvl w:val="0"/>
                <w:numId w:val="33"/>
              </w:numPr>
              <w:ind w:right="574"/>
              <w:rPr>
                <w:rFonts w:eastAsia="Times New Roman" w:cs="Arial"/>
                <w:szCs w:val="20"/>
                <w:lang w:eastAsia="es-ES"/>
              </w:rPr>
            </w:pPr>
            <w:r w:rsidRPr="003872F5">
              <w:rPr>
                <w:rFonts w:eastAsia="Times New Roman" w:cs="Arial"/>
                <w:szCs w:val="20"/>
                <w:lang w:eastAsia="es-ES"/>
              </w:rPr>
              <w:t>Las labores básicas de gestión del control presupuestario de las obras.</w:t>
            </w:r>
          </w:p>
          <w:p w:rsidR="00B0309D" w:rsidRPr="003872F5" w:rsidRDefault="00B0309D" w:rsidP="00B0309D">
            <w:pPr>
              <w:numPr>
                <w:ilvl w:val="0"/>
                <w:numId w:val="33"/>
              </w:numPr>
              <w:spacing w:after="120"/>
              <w:ind w:right="574"/>
              <w:rPr>
                <w:rFonts w:ascii="Times New Roman" w:eastAsia="Times New Roman" w:hAnsi="Times New Roman" w:cs="Arial"/>
                <w:szCs w:val="20"/>
                <w:lang w:eastAsia="es-ES"/>
              </w:rPr>
            </w:pPr>
            <w:r w:rsidRPr="003872F5">
              <w:rPr>
                <w:rFonts w:eastAsia="Times New Roman" w:cs="Arial"/>
                <w:szCs w:val="20"/>
                <w:lang w:eastAsia="es-ES"/>
              </w:rPr>
              <w:t>Las labores básicas de gestión del control y seguridad de la obra, del personal de la misma y del personal externo</w:t>
            </w:r>
            <w:r w:rsidRPr="003872F5">
              <w:rPr>
                <w:rFonts w:ascii="Times New Roman" w:eastAsia="Times New Roman" w:hAnsi="Times New Roman" w:cs="Arial"/>
                <w:szCs w:val="20"/>
                <w:lang w:eastAsia="es-ES"/>
              </w:rPr>
              <w:t>.</w:t>
            </w:r>
          </w:p>
          <w:p w:rsidR="00B0309D" w:rsidRPr="00C678C6" w:rsidRDefault="00B0309D" w:rsidP="00B0309D">
            <w:pPr>
              <w:spacing w:after="120"/>
              <w:ind w:left="181" w:hanging="142"/>
              <w:rPr>
                <w:rFonts w:cs="Arial"/>
                <w:i/>
              </w:rPr>
            </w:pPr>
            <w:r w:rsidRPr="003872F5">
              <w:rPr>
                <w:rFonts w:cs="Arial"/>
                <w:spacing w:val="-6"/>
                <w:sz w:val="18"/>
              </w:rPr>
              <w:t>En cualquier caso, la subcontratación debe comunicarse a la Administración en los términos del art.215 LCSP</w:t>
            </w:r>
          </w:p>
        </w:tc>
      </w:tr>
    </w:tbl>
    <w:p w:rsidR="00B0309D" w:rsidRPr="00C678C6" w:rsidRDefault="00B0309D" w:rsidP="00B0309D">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6"/>
        <w:gridCol w:w="2476"/>
        <w:gridCol w:w="540"/>
        <w:gridCol w:w="231"/>
        <w:gridCol w:w="585"/>
        <w:gridCol w:w="14"/>
        <w:gridCol w:w="14"/>
        <w:gridCol w:w="287"/>
        <w:gridCol w:w="21"/>
        <w:gridCol w:w="4332"/>
      </w:tblGrid>
      <w:tr w:rsidR="00B0309D" w:rsidRPr="00DD7B82" w:rsidTr="00B0309D">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410172" w:rsidRDefault="00B0309D" w:rsidP="00B0309D">
            <w:pPr>
              <w:rPr>
                <w:rFonts w:cs="Arial"/>
                <w:b/>
              </w:rPr>
            </w:pPr>
            <w:bookmarkStart w:id="14" w:name="CC_16"/>
            <w:r w:rsidRPr="00410172">
              <w:rPr>
                <w:rFonts w:cs="Arial"/>
                <w:b/>
              </w:rPr>
              <w:t>16.-</w:t>
            </w:r>
            <w:bookmarkEnd w:id="14"/>
            <w:r w:rsidRPr="00410172">
              <w:rPr>
                <w:rFonts w:cs="Arial"/>
                <w:b/>
              </w:rPr>
              <w:t xml:space="preserve"> GARANTÍAS</w:t>
            </w:r>
          </w:p>
        </w:tc>
      </w:tr>
      <w:tr w:rsidR="00B0309D" w:rsidRPr="006918E8"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val="87"/>
        </w:trPr>
        <w:tc>
          <w:tcPr>
            <w:tcW w:w="2476" w:type="dxa"/>
            <w:vMerge w:val="restart"/>
            <w:tcBorders>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pPr>
            <w:r w:rsidRPr="006918E8">
              <w:t>PROVISIONAL</w:t>
            </w:r>
          </w:p>
        </w:tc>
        <w:tc>
          <w:tcPr>
            <w:tcW w:w="1692" w:type="dxa"/>
            <w:gridSpan w:val="7"/>
            <w:tcBorders>
              <w:top w:val="nil"/>
              <w:left w:val="single" w:sz="4" w:space="0" w:color="auto"/>
              <w:bottom w:val="nil"/>
              <w:right w:val="nil"/>
            </w:tcBorders>
            <w:shd w:val="clear" w:color="auto" w:fill="FFFFFF"/>
            <w:vAlign w:val="center"/>
          </w:tcPr>
          <w:p w:rsidR="00B0309D" w:rsidRPr="00921461" w:rsidRDefault="00B0309D" w:rsidP="00B0309D">
            <w:pPr>
              <w:ind w:left="182" w:hanging="142"/>
              <w:rPr>
                <w:sz w:val="2"/>
                <w:szCs w:val="4"/>
              </w:rPr>
            </w:pPr>
          </w:p>
        </w:tc>
        <w:tc>
          <w:tcPr>
            <w:tcW w:w="4332" w:type="dxa"/>
            <w:vMerge w:val="restart"/>
            <w:tcBorders>
              <w:top w:val="nil"/>
              <w:left w:val="nil"/>
              <w:bottom w:val="nil"/>
              <w:right w:val="single" w:sz="4" w:space="0" w:color="auto"/>
            </w:tcBorders>
            <w:shd w:val="clear" w:color="auto" w:fill="FFFFFF"/>
            <w:vAlign w:val="center"/>
          </w:tcPr>
          <w:p w:rsidR="00B0309D" w:rsidRPr="006918E8" w:rsidRDefault="00B0309D" w:rsidP="00B0309D">
            <w:pPr>
              <w:spacing w:line="240" w:lineRule="atLeast"/>
              <w:ind w:left="39"/>
            </w:pPr>
          </w:p>
        </w:tc>
      </w:tr>
      <w:tr w:rsidR="00B0309D" w:rsidRPr="006918E8"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val="284"/>
        </w:trPr>
        <w:tc>
          <w:tcPr>
            <w:tcW w:w="2476" w:type="dxa"/>
            <w:vMerge/>
            <w:tcBorders>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ind w:left="170" w:hanging="142"/>
            </w:pPr>
          </w:p>
        </w:tc>
        <w:tc>
          <w:tcPr>
            <w:tcW w:w="540" w:type="dxa"/>
            <w:tcBorders>
              <w:top w:val="nil"/>
              <w:left w:val="single" w:sz="4" w:space="0" w:color="auto"/>
              <w:bottom w:val="nil"/>
              <w:right w:val="single" w:sz="8" w:space="0" w:color="auto"/>
            </w:tcBorders>
            <w:shd w:val="clear" w:color="auto" w:fill="FFFFFF"/>
            <w:vAlign w:val="center"/>
          </w:tcPr>
          <w:p w:rsidR="00B0309D" w:rsidRPr="006918E8" w:rsidRDefault="00B0309D" w:rsidP="00B0309D">
            <w:pPr>
              <w:spacing w:line="240" w:lineRule="atLeast"/>
              <w:ind w:left="39"/>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6918E8" w:rsidRDefault="00B0309D" w:rsidP="00B0309D">
            <w:pPr>
              <w:spacing w:line="240" w:lineRule="atLeast"/>
              <w:ind w:left="39"/>
            </w:pPr>
          </w:p>
        </w:tc>
        <w:tc>
          <w:tcPr>
            <w:tcW w:w="599" w:type="dxa"/>
            <w:gridSpan w:val="2"/>
            <w:tcBorders>
              <w:top w:val="nil"/>
              <w:left w:val="single" w:sz="8" w:space="0" w:color="auto"/>
              <w:bottom w:val="nil"/>
              <w:right w:val="single" w:sz="8" w:space="0" w:color="auto"/>
            </w:tcBorders>
            <w:shd w:val="clear" w:color="auto" w:fill="FFFFFF"/>
            <w:vAlign w:val="center"/>
          </w:tcPr>
          <w:p w:rsidR="00B0309D" w:rsidRPr="006918E8" w:rsidRDefault="00B0309D" w:rsidP="00B0309D">
            <w:pPr>
              <w:spacing w:line="240" w:lineRule="atLeast"/>
              <w:ind w:left="181" w:hanging="142"/>
            </w:pPr>
            <w:r w:rsidRPr="006918E8">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6918E8" w:rsidRDefault="00B0309D" w:rsidP="00B0309D">
            <w:pPr>
              <w:spacing w:line="240" w:lineRule="atLeast"/>
            </w:pPr>
            <w:r w:rsidRPr="000A691F">
              <w:rPr>
                <w:b/>
                <w:bCs/>
              </w:rPr>
              <w:t>X</w:t>
            </w:r>
          </w:p>
        </w:tc>
        <w:tc>
          <w:tcPr>
            <w:tcW w:w="4332" w:type="dxa"/>
            <w:vMerge/>
            <w:tcBorders>
              <w:top w:val="nil"/>
              <w:left w:val="single" w:sz="8" w:space="0" w:color="auto"/>
              <w:bottom w:val="nil"/>
              <w:right w:val="single" w:sz="4" w:space="0" w:color="auto"/>
            </w:tcBorders>
            <w:shd w:val="clear" w:color="auto" w:fill="FFFFFF"/>
            <w:vAlign w:val="center"/>
          </w:tcPr>
          <w:p w:rsidR="00B0309D" w:rsidRPr="006918E8" w:rsidRDefault="00B0309D" w:rsidP="00B0309D">
            <w:pPr>
              <w:spacing w:line="240" w:lineRule="atLeast"/>
              <w:ind w:left="181" w:hanging="142"/>
            </w:pPr>
          </w:p>
        </w:tc>
      </w:tr>
      <w:tr w:rsidR="00B0309D" w:rsidRPr="006918E8" w:rsidTr="00B0309D">
        <w:tblPrEx>
          <w:tblLook w:val="00A0" w:firstRow="1" w:lastRow="0" w:firstColumn="1" w:lastColumn="0" w:noHBand="0" w:noVBand="0"/>
        </w:tblPrEx>
        <w:trPr>
          <w:gridBefore w:val="1"/>
          <w:wBefore w:w="6" w:type="dxa"/>
          <w:trHeight w:val="105"/>
        </w:trPr>
        <w:tc>
          <w:tcPr>
            <w:tcW w:w="2476"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before="40" w:after="40" w:line="240" w:lineRule="atLeast"/>
              <w:ind w:left="170" w:hanging="142"/>
              <w:rPr>
                <w:b/>
                <w:bCs/>
              </w:rPr>
            </w:pPr>
          </w:p>
        </w:tc>
        <w:tc>
          <w:tcPr>
            <w:tcW w:w="1692" w:type="dxa"/>
            <w:gridSpan w:val="7"/>
            <w:tcBorders>
              <w:left w:val="single" w:sz="4" w:space="0" w:color="auto"/>
              <w:bottom w:val="single" w:sz="4" w:space="0" w:color="auto"/>
            </w:tcBorders>
            <w:shd w:val="clear" w:color="auto" w:fill="FFFFFF"/>
            <w:vAlign w:val="center"/>
          </w:tcPr>
          <w:p w:rsidR="00B0309D" w:rsidRPr="00921461" w:rsidRDefault="00B0309D" w:rsidP="00B0309D">
            <w:pPr>
              <w:rPr>
                <w:sz w:val="2"/>
                <w:szCs w:val="4"/>
              </w:rPr>
            </w:pPr>
          </w:p>
        </w:tc>
        <w:tc>
          <w:tcPr>
            <w:tcW w:w="4332" w:type="dxa"/>
            <w:vMerge/>
            <w:tcBorders>
              <w:left w:val="nil"/>
              <w:bottom w:val="single" w:sz="4" w:space="0" w:color="auto"/>
              <w:right w:val="single" w:sz="4" w:space="0" w:color="auto"/>
            </w:tcBorders>
            <w:shd w:val="clear" w:color="auto" w:fill="FFFFFF"/>
            <w:vAlign w:val="center"/>
          </w:tcPr>
          <w:p w:rsidR="00B0309D" w:rsidRPr="006918E8" w:rsidRDefault="00B0309D" w:rsidP="00B0309D">
            <w:pPr>
              <w:spacing w:before="40" w:after="40" w:line="240" w:lineRule="atLeast"/>
              <w:ind w:left="181" w:hanging="142"/>
              <w:rPr>
                <w:b/>
                <w:bCs/>
              </w:rPr>
            </w:pPr>
          </w:p>
        </w:tc>
      </w:tr>
      <w:tr w:rsidR="00B0309D" w:rsidRPr="006918E8"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val="101"/>
        </w:trPr>
        <w:tc>
          <w:tcPr>
            <w:tcW w:w="24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pPr>
            <w:r w:rsidRPr="006918E8">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B0309D" w:rsidRPr="00921461" w:rsidRDefault="00B0309D" w:rsidP="00B0309D">
            <w:pPr>
              <w:ind w:left="182" w:hanging="142"/>
              <w:rPr>
                <w:sz w:val="2"/>
                <w:szCs w:val="4"/>
              </w:rPr>
            </w:pPr>
          </w:p>
        </w:tc>
        <w:tc>
          <w:tcPr>
            <w:tcW w:w="4332" w:type="dxa"/>
            <w:vMerge w:val="restart"/>
            <w:tcBorders>
              <w:top w:val="single" w:sz="4" w:space="0" w:color="auto"/>
              <w:left w:val="nil"/>
              <w:bottom w:val="single" w:sz="8" w:space="0" w:color="auto"/>
              <w:right w:val="single" w:sz="4" w:space="0" w:color="auto"/>
            </w:tcBorders>
            <w:shd w:val="clear" w:color="auto" w:fill="FFFFFF"/>
            <w:vAlign w:val="center"/>
          </w:tcPr>
          <w:p w:rsidR="00B0309D" w:rsidRPr="00805FC2" w:rsidRDefault="00B0309D" w:rsidP="00B0309D">
            <w:pPr>
              <w:spacing w:before="60" w:after="60"/>
              <w:rPr>
                <w:spacing w:val="-10"/>
                <w:sz w:val="18"/>
                <w:szCs w:val="18"/>
              </w:rPr>
            </w:pPr>
            <w:r>
              <w:rPr>
                <w:spacing w:val="-16"/>
              </w:rPr>
              <w:t xml:space="preserve"> </w:t>
            </w:r>
            <w:r w:rsidRPr="00805FC2">
              <w:rPr>
                <w:spacing w:val="-10"/>
                <w:sz w:val="18"/>
                <w:szCs w:val="18"/>
              </w:rPr>
              <w:t xml:space="preserve">Importe: 5% del importe de la adjudicación (IVA </w:t>
            </w:r>
            <w:r>
              <w:rPr>
                <w:spacing w:val="-10"/>
                <w:sz w:val="18"/>
                <w:szCs w:val="18"/>
              </w:rPr>
              <w:t>no induido</w:t>
            </w:r>
            <w:r w:rsidRPr="00805FC2">
              <w:rPr>
                <w:spacing w:val="-10"/>
                <w:sz w:val="18"/>
                <w:szCs w:val="18"/>
              </w:rPr>
              <w:t>)</w:t>
            </w:r>
          </w:p>
        </w:tc>
      </w:tr>
      <w:tr w:rsidR="00B0309D" w:rsidRPr="006918E8"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val="284"/>
        </w:trPr>
        <w:tc>
          <w:tcPr>
            <w:tcW w:w="247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ind w:left="170" w:hanging="142"/>
            </w:pPr>
          </w:p>
        </w:tc>
        <w:tc>
          <w:tcPr>
            <w:tcW w:w="540" w:type="dxa"/>
            <w:tcBorders>
              <w:top w:val="nil"/>
              <w:left w:val="single" w:sz="4" w:space="0" w:color="auto"/>
              <w:bottom w:val="nil"/>
              <w:right w:val="single" w:sz="8" w:space="0" w:color="auto"/>
            </w:tcBorders>
            <w:shd w:val="clear" w:color="auto" w:fill="FFFFFF"/>
            <w:vAlign w:val="center"/>
          </w:tcPr>
          <w:p w:rsidR="00B0309D" w:rsidRPr="006918E8" w:rsidRDefault="00B0309D" w:rsidP="00B0309D">
            <w:pPr>
              <w:spacing w:line="240" w:lineRule="atLeast"/>
              <w:ind w:left="39"/>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D75C07" w:rsidRDefault="00B0309D" w:rsidP="00B0309D">
            <w:pPr>
              <w:spacing w:line="240" w:lineRule="atLeast"/>
              <w:ind w:hanging="71"/>
              <w:rPr>
                <w:b/>
                <w:bCs/>
              </w:rPr>
            </w:pPr>
            <w:r w:rsidRPr="00D75C07">
              <w:rPr>
                <w:b/>
                <w:bCs/>
              </w:rPr>
              <w:t>X</w:t>
            </w:r>
          </w:p>
        </w:tc>
        <w:tc>
          <w:tcPr>
            <w:tcW w:w="585" w:type="dxa"/>
            <w:tcBorders>
              <w:top w:val="nil"/>
              <w:left w:val="single" w:sz="8" w:space="0" w:color="auto"/>
              <w:bottom w:val="nil"/>
              <w:right w:val="single" w:sz="8" w:space="0" w:color="auto"/>
            </w:tcBorders>
            <w:shd w:val="clear" w:color="auto" w:fill="FFFFFF"/>
            <w:vAlign w:val="center"/>
          </w:tcPr>
          <w:p w:rsidR="00B0309D" w:rsidRPr="006918E8" w:rsidRDefault="00B0309D" w:rsidP="00B0309D">
            <w:pPr>
              <w:spacing w:line="240" w:lineRule="atLeast"/>
              <w:ind w:left="181" w:hanging="142"/>
            </w:pPr>
            <w:r w:rsidRPr="006918E8">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6918E8" w:rsidRDefault="00B0309D" w:rsidP="00B0309D">
            <w:pPr>
              <w:spacing w:line="240" w:lineRule="atLeast"/>
              <w:ind w:left="181" w:hanging="142"/>
            </w:pPr>
          </w:p>
        </w:tc>
        <w:tc>
          <w:tcPr>
            <w:tcW w:w="4332" w:type="dxa"/>
            <w:vMerge/>
            <w:tcBorders>
              <w:left w:val="single" w:sz="8" w:space="0" w:color="auto"/>
              <w:bottom w:val="single" w:sz="8" w:space="0" w:color="auto"/>
              <w:right w:val="single" w:sz="4" w:space="0" w:color="auto"/>
            </w:tcBorders>
            <w:shd w:val="clear" w:color="auto" w:fill="FFFFFF"/>
            <w:vAlign w:val="center"/>
          </w:tcPr>
          <w:p w:rsidR="00B0309D" w:rsidRPr="006918E8" w:rsidRDefault="00B0309D" w:rsidP="00B0309D">
            <w:pPr>
              <w:spacing w:line="240" w:lineRule="atLeast"/>
              <w:ind w:left="181" w:hanging="142"/>
            </w:pPr>
          </w:p>
        </w:tc>
      </w:tr>
      <w:tr w:rsidR="00B0309D" w:rsidRPr="006918E8" w:rsidTr="00B0309D">
        <w:tblPrEx>
          <w:tblLook w:val="00A0" w:firstRow="1" w:lastRow="0" w:firstColumn="1" w:lastColumn="0" w:noHBand="0" w:noVBand="0"/>
        </w:tblPrEx>
        <w:trPr>
          <w:gridBefore w:val="1"/>
          <w:wBefore w:w="6" w:type="dxa"/>
          <w:trHeight w:val="77"/>
        </w:trPr>
        <w:tc>
          <w:tcPr>
            <w:tcW w:w="247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before="40" w:after="40" w:line="240" w:lineRule="atLeast"/>
              <w:ind w:left="170" w:hanging="142"/>
              <w:rPr>
                <w:b/>
                <w:bCs/>
              </w:rPr>
            </w:pPr>
          </w:p>
        </w:tc>
        <w:tc>
          <w:tcPr>
            <w:tcW w:w="1692" w:type="dxa"/>
            <w:gridSpan w:val="7"/>
            <w:tcBorders>
              <w:left w:val="single" w:sz="4" w:space="0" w:color="auto"/>
              <w:bottom w:val="single" w:sz="4" w:space="0" w:color="auto"/>
            </w:tcBorders>
            <w:shd w:val="clear" w:color="auto" w:fill="FFFFFF"/>
            <w:vAlign w:val="center"/>
          </w:tcPr>
          <w:p w:rsidR="00B0309D" w:rsidRPr="00921461" w:rsidRDefault="00B0309D" w:rsidP="00B0309D">
            <w:pPr>
              <w:ind w:left="182" w:hanging="142"/>
              <w:rPr>
                <w:sz w:val="2"/>
                <w:szCs w:val="4"/>
              </w:rPr>
            </w:pPr>
          </w:p>
        </w:tc>
        <w:tc>
          <w:tcPr>
            <w:tcW w:w="4332" w:type="dxa"/>
            <w:vMerge/>
            <w:tcBorders>
              <w:bottom w:val="single" w:sz="4" w:space="0" w:color="auto"/>
              <w:right w:val="single" w:sz="4" w:space="0" w:color="auto"/>
            </w:tcBorders>
            <w:shd w:val="clear" w:color="auto" w:fill="FFFFFF"/>
            <w:vAlign w:val="center"/>
          </w:tcPr>
          <w:p w:rsidR="00B0309D" w:rsidRPr="006918E8" w:rsidRDefault="00B0309D" w:rsidP="00B0309D">
            <w:pPr>
              <w:spacing w:before="40" w:after="40" w:line="240" w:lineRule="atLeast"/>
              <w:ind w:left="181" w:hanging="142"/>
              <w:rPr>
                <w:b/>
                <w:bCs/>
              </w:rPr>
            </w:pPr>
          </w:p>
        </w:tc>
      </w:tr>
      <w:tr w:rsidR="00B0309D" w:rsidRPr="006918E8" w:rsidTr="00B0309D">
        <w:tblPrEx>
          <w:tblLook w:val="00A0" w:firstRow="1" w:lastRow="0" w:firstColumn="1" w:lastColumn="0" w:noHBand="0" w:noVBand="0"/>
        </w:tblPrEx>
        <w:trPr>
          <w:gridBefore w:val="1"/>
          <w:wBefore w:w="6" w:type="dxa"/>
          <w:trHeight w:val="101"/>
        </w:trPr>
        <w:tc>
          <w:tcPr>
            <w:tcW w:w="24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ind w:left="142" w:hanging="142"/>
            </w:pPr>
            <w:r w:rsidRPr="006918E8">
              <w:t>COMPLEMENTARIA</w:t>
            </w:r>
          </w:p>
        </w:tc>
        <w:tc>
          <w:tcPr>
            <w:tcW w:w="1692" w:type="dxa"/>
            <w:gridSpan w:val="7"/>
            <w:tcBorders>
              <w:top w:val="single" w:sz="4" w:space="0" w:color="auto"/>
              <w:left w:val="single" w:sz="4" w:space="0" w:color="auto"/>
            </w:tcBorders>
            <w:shd w:val="clear" w:color="auto" w:fill="FFFFFF"/>
            <w:vAlign w:val="center"/>
          </w:tcPr>
          <w:p w:rsidR="00B0309D" w:rsidRPr="00921461" w:rsidRDefault="00B0309D" w:rsidP="00B0309D">
            <w:pPr>
              <w:rPr>
                <w:sz w:val="2"/>
                <w:szCs w:val="4"/>
              </w:rPr>
            </w:pPr>
          </w:p>
        </w:tc>
        <w:tc>
          <w:tcPr>
            <w:tcW w:w="4332" w:type="dxa"/>
            <w:tcBorders>
              <w:top w:val="single" w:sz="4" w:space="0" w:color="auto"/>
              <w:left w:val="nil"/>
              <w:right w:val="single" w:sz="4" w:space="0" w:color="000000"/>
            </w:tcBorders>
            <w:shd w:val="clear" w:color="auto" w:fill="FFFFFF"/>
            <w:vAlign w:val="center"/>
          </w:tcPr>
          <w:p w:rsidR="00B0309D" w:rsidRPr="002A7FBC" w:rsidRDefault="00B0309D" w:rsidP="00B0309D">
            <w:pPr>
              <w:rPr>
                <w:i/>
                <w:iCs/>
                <w:sz w:val="4"/>
                <w:szCs w:val="4"/>
              </w:rPr>
            </w:pPr>
          </w:p>
        </w:tc>
      </w:tr>
      <w:tr w:rsidR="00B0309D" w:rsidRPr="006918E8" w:rsidTr="00B0309D">
        <w:tblPrEx>
          <w:tblLook w:val="00A0" w:firstRow="1" w:lastRow="0" w:firstColumn="1" w:lastColumn="0" w:noHBand="0" w:noVBand="0"/>
        </w:tblPrEx>
        <w:trPr>
          <w:gridBefore w:val="1"/>
          <w:wBefore w:w="6" w:type="dxa"/>
          <w:trHeight w:val="269"/>
        </w:trPr>
        <w:tc>
          <w:tcPr>
            <w:tcW w:w="2476"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ind w:left="170" w:hanging="142"/>
            </w:pPr>
          </w:p>
        </w:tc>
        <w:tc>
          <w:tcPr>
            <w:tcW w:w="540" w:type="dxa"/>
            <w:tcBorders>
              <w:left w:val="single" w:sz="4" w:space="0" w:color="auto"/>
              <w:right w:val="single" w:sz="8" w:space="0" w:color="auto"/>
            </w:tcBorders>
            <w:shd w:val="clear" w:color="auto" w:fill="FFFFFF"/>
            <w:vAlign w:val="center"/>
          </w:tcPr>
          <w:p w:rsidR="00B0309D" w:rsidRPr="006918E8" w:rsidRDefault="00B0309D" w:rsidP="00B0309D">
            <w:pPr>
              <w:spacing w:line="240" w:lineRule="atLeast"/>
              <w:ind w:left="181" w:hanging="142"/>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6918E8" w:rsidRDefault="00B0309D" w:rsidP="00B0309D">
            <w:pPr>
              <w:spacing w:line="240" w:lineRule="atLeast"/>
              <w:ind w:left="181" w:hanging="142"/>
              <w:jc w:val="center"/>
            </w:pPr>
          </w:p>
        </w:tc>
        <w:tc>
          <w:tcPr>
            <w:tcW w:w="613" w:type="dxa"/>
            <w:gridSpan w:val="3"/>
            <w:tcBorders>
              <w:left w:val="single" w:sz="8" w:space="0" w:color="auto"/>
              <w:right w:val="single" w:sz="8" w:space="0" w:color="auto"/>
            </w:tcBorders>
            <w:shd w:val="clear" w:color="auto" w:fill="FFFFFF"/>
            <w:vAlign w:val="center"/>
          </w:tcPr>
          <w:p w:rsidR="00B0309D" w:rsidRPr="006918E8" w:rsidRDefault="00B0309D" w:rsidP="00B0309D">
            <w:pPr>
              <w:spacing w:line="240" w:lineRule="atLeast"/>
              <w:ind w:left="181" w:hanging="142"/>
            </w:pPr>
            <w:r w:rsidRPr="006918E8">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6918E8" w:rsidRDefault="00B0309D" w:rsidP="00B0309D">
            <w:pPr>
              <w:spacing w:line="240" w:lineRule="atLeast"/>
            </w:pPr>
            <w:r w:rsidRPr="000A691F">
              <w:rPr>
                <w:b/>
                <w:bCs/>
              </w:rPr>
              <w:t>X</w:t>
            </w:r>
          </w:p>
        </w:tc>
        <w:tc>
          <w:tcPr>
            <w:tcW w:w="4353" w:type="dxa"/>
            <w:gridSpan w:val="2"/>
            <w:tcBorders>
              <w:left w:val="single" w:sz="8" w:space="0" w:color="auto"/>
              <w:right w:val="single" w:sz="4" w:space="0" w:color="000000"/>
            </w:tcBorders>
            <w:shd w:val="clear" w:color="auto" w:fill="FFFFFF"/>
            <w:vAlign w:val="center"/>
          </w:tcPr>
          <w:p w:rsidR="00B0309D" w:rsidRPr="006918E8" w:rsidRDefault="00B0309D" w:rsidP="00B0309D">
            <w:pPr>
              <w:spacing w:line="240" w:lineRule="atLeast"/>
            </w:pPr>
          </w:p>
        </w:tc>
      </w:tr>
      <w:tr w:rsidR="00B0309D" w:rsidRPr="006918E8" w:rsidTr="00B0309D">
        <w:tblPrEx>
          <w:tblLook w:val="00A0" w:firstRow="1" w:lastRow="0" w:firstColumn="1" w:lastColumn="0" w:noHBand="0" w:noVBand="0"/>
        </w:tblPrEx>
        <w:trPr>
          <w:gridBefore w:val="1"/>
          <w:wBefore w:w="6" w:type="dxa"/>
          <w:trHeight w:val="119"/>
        </w:trPr>
        <w:tc>
          <w:tcPr>
            <w:tcW w:w="2476" w:type="dxa"/>
            <w:vMerge/>
            <w:tcBorders>
              <w:left w:val="single" w:sz="4" w:space="0" w:color="auto"/>
              <w:bottom w:val="single" w:sz="4" w:space="0" w:color="auto"/>
              <w:right w:val="single" w:sz="4" w:space="0" w:color="auto"/>
            </w:tcBorders>
            <w:shd w:val="clear" w:color="auto" w:fill="FFFFFF"/>
            <w:vAlign w:val="center"/>
          </w:tcPr>
          <w:p w:rsidR="00B0309D" w:rsidRPr="006918E8" w:rsidRDefault="00B0309D" w:rsidP="00B0309D">
            <w:pPr>
              <w:spacing w:line="240" w:lineRule="atLeast"/>
              <w:ind w:left="170" w:hanging="142"/>
            </w:pPr>
          </w:p>
        </w:tc>
        <w:tc>
          <w:tcPr>
            <w:tcW w:w="1692" w:type="dxa"/>
            <w:gridSpan w:val="7"/>
            <w:tcBorders>
              <w:left w:val="single" w:sz="4" w:space="0" w:color="auto"/>
              <w:bottom w:val="single" w:sz="4" w:space="0" w:color="auto"/>
            </w:tcBorders>
            <w:shd w:val="clear" w:color="auto" w:fill="FFFFFF"/>
            <w:vAlign w:val="center"/>
          </w:tcPr>
          <w:p w:rsidR="00B0309D" w:rsidRPr="00921461" w:rsidRDefault="00B0309D" w:rsidP="00B0309D">
            <w:pPr>
              <w:ind w:left="182" w:hanging="142"/>
              <w:rPr>
                <w:sz w:val="2"/>
                <w:szCs w:val="4"/>
              </w:rPr>
            </w:pPr>
          </w:p>
        </w:tc>
        <w:tc>
          <w:tcPr>
            <w:tcW w:w="4332" w:type="dxa"/>
            <w:tcBorders>
              <w:left w:val="nil"/>
              <w:bottom w:val="single" w:sz="4" w:space="0" w:color="000000"/>
              <w:right w:val="single" w:sz="4" w:space="0" w:color="000000"/>
            </w:tcBorders>
            <w:shd w:val="clear" w:color="auto" w:fill="FFFFFF"/>
            <w:vAlign w:val="center"/>
          </w:tcPr>
          <w:p w:rsidR="00B0309D" w:rsidRPr="002A7FBC" w:rsidRDefault="00B0309D" w:rsidP="00B0309D">
            <w:pPr>
              <w:ind w:left="182" w:hanging="142"/>
              <w:rPr>
                <w:i/>
                <w:iCs/>
                <w:sz w:val="4"/>
                <w:szCs w:val="4"/>
              </w:rPr>
            </w:pPr>
          </w:p>
        </w:tc>
      </w:tr>
      <w:tr w:rsidR="00B0309D" w:rsidRPr="006918E8" w:rsidTr="00B0309D">
        <w:tblPrEx>
          <w:tblLook w:val="00A0" w:firstRow="1" w:lastRow="0" w:firstColumn="1" w:lastColumn="0" w:noHBand="0" w:noVBand="0"/>
        </w:tblPrEx>
        <w:trPr>
          <w:gridBefore w:val="1"/>
          <w:wBefore w:w="6" w:type="dxa"/>
          <w:trHeight w:val="591"/>
        </w:trPr>
        <w:tc>
          <w:tcPr>
            <w:tcW w:w="2476" w:type="dxa"/>
            <w:tcBorders>
              <w:top w:val="single" w:sz="4" w:space="0" w:color="auto"/>
              <w:left w:val="single" w:sz="4" w:space="0" w:color="000000"/>
              <w:bottom w:val="single" w:sz="4" w:space="0" w:color="000000"/>
              <w:right w:val="single" w:sz="4" w:space="0" w:color="000000"/>
            </w:tcBorders>
            <w:shd w:val="clear" w:color="auto" w:fill="FFFFFF"/>
            <w:vAlign w:val="center"/>
          </w:tcPr>
          <w:p w:rsidR="00B0309D" w:rsidRPr="006918E8" w:rsidRDefault="00B0309D" w:rsidP="00B0309D">
            <w:pPr>
              <w:spacing w:line="240" w:lineRule="atLeast"/>
              <w:ind w:left="142" w:hanging="142"/>
              <w:rPr>
                <w:i/>
                <w:iCs/>
              </w:rPr>
            </w:pPr>
            <w:r w:rsidRPr="006918E8">
              <w:t>PLAZO DE GARANTÍA</w:t>
            </w:r>
          </w:p>
        </w:tc>
        <w:tc>
          <w:tcPr>
            <w:tcW w:w="602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B0309D" w:rsidRPr="006918E8" w:rsidRDefault="00B0309D" w:rsidP="00B0309D">
            <w:pPr>
              <w:spacing w:line="240" w:lineRule="atLeast"/>
            </w:pPr>
            <w:r>
              <w:t>UN (1) AÑO a partir de la fecha de recepción de las obra, sin perjuicio de la garantía adicional que oferte la adjudicataria.</w:t>
            </w:r>
          </w:p>
        </w:tc>
      </w:tr>
    </w:tbl>
    <w:p w:rsidR="00B0309D" w:rsidRDefault="00B0309D" w:rsidP="00B0309D"/>
    <w:p w:rsidR="00B0309D" w:rsidRDefault="00B0309D" w:rsidP="00B0309D"/>
    <w:p w:rsidR="00B0309D" w:rsidRDefault="00B0309D" w:rsidP="00B0309D"/>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B0309D" w:rsidRPr="00C678C6" w:rsidTr="00B0309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rPr>
                <w:rFonts w:cs="Arial"/>
              </w:rPr>
            </w:pPr>
            <w:bookmarkStart w:id="15" w:name="CC_17"/>
            <w:r w:rsidRPr="00C678C6">
              <w:rPr>
                <w:rFonts w:cs="Arial"/>
                <w:b/>
              </w:rPr>
              <w:t>17</w:t>
            </w:r>
            <w:bookmarkEnd w:id="15"/>
            <w:r w:rsidRPr="00C678C6">
              <w:rPr>
                <w:rFonts w:cs="Arial"/>
                <w:b/>
              </w:rPr>
              <w:t>.- CRITERIOS DE ADJUDICACIÓN</w:t>
            </w:r>
            <w:r w:rsidRPr="00C678C6">
              <w:rPr>
                <w:rFonts w:cs="Arial"/>
              </w:rPr>
              <w:t xml:space="preserve"> </w:t>
            </w:r>
          </w:p>
        </w:tc>
      </w:tr>
      <w:tr w:rsidR="00B0309D" w:rsidRPr="00C678C6" w:rsidTr="00B0309D">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B0309D" w:rsidRPr="00C678C6" w:rsidRDefault="00B0309D" w:rsidP="00B0309D">
            <w:pPr>
              <w:rPr>
                <w:rFonts w:cs="Arial"/>
                <w:b/>
              </w:rPr>
            </w:pPr>
            <w:r w:rsidRPr="00C678C6">
              <w:rPr>
                <w:rFonts w:eastAsia="Times New Roman" w:cs="Arial"/>
                <w:b/>
                <w:szCs w:val="20"/>
                <w:lang w:eastAsia="es-ES"/>
              </w:rPr>
              <w:t>1) CRITERIOS A VALORAR MEDIANTE JUICIO DE VALOR</w:t>
            </w: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B0309D" w:rsidRPr="00C678C6" w:rsidRDefault="00B0309D" w:rsidP="00B0309D">
            <w:pPr>
              <w:rPr>
                <w:rFonts w:cs="Arial"/>
              </w:rPr>
            </w:pPr>
            <w:r w:rsidRPr="00C678C6">
              <w:rPr>
                <w:rFonts w:cs="Arial"/>
              </w:rPr>
              <w:tab/>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jc w:val="center"/>
              <w:rPr>
                <w:rFonts w:cs="Arial"/>
              </w:rPr>
            </w:pPr>
            <w:r>
              <w:rPr>
                <w:rFonts w:cs="Arial"/>
              </w:rPr>
              <w:t>X</w:t>
            </w:r>
          </w:p>
        </w:tc>
        <w:tc>
          <w:tcPr>
            <w:tcW w:w="709"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jc w:val="center"/>
              <w:rPr>
                <w:rFonts w:cs="Arial"/>
              </w:rPr>
            </w:pPr>
          </w:p>
        </w:tc>
        <w:tc>
          <w:tcPr>
            <w:tcW w:w="4253"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rPr>
                <w:rFonts w:cs="Arial"/>
              </w:rPr>
            </w:pPr>
          </w:p>
        </w:tc>
      </w:tr>
      <w:tr w:rsidR="00B0309D" w:rsidRPr="00C678C6" w:rsidTr="00B03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B0309D" w:rsidRPr="00C678C6" w:rsidRDefault="00B0309D" w:rsidP="00B0309D">
            <w:pPr>
              <w:tabs>
                <w:tab w:val="left" w:pos="214"/>
                <w:tab w:val="left" w:pos="567"/>
                <w:tab w:val="left" w:pos="993"/>
                <w:tab w:val="left" w:pos="1560"/>
                <w:tab w:val="left" w:pos="4820"/>
              </w:tabs>
              <w:ind w:left="4395" w:hanging="3828"/>
              <w:rPr>
                <w:rFonts w:eastAsia="MS Gothic" w:cs="Arial"/>
                <w:b/>
                <w:sz w:val="24"/>
                <w:szCs w:val="24"/>
                <w:lang w:eastAsia="es-ES"/>
              </w:rPr>
            </w:pP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33"/>
              <w:gridCol w:w="2114"/>
            </w:tblGrid>
            <w:tr w:rsidR="00B0309D" w:rsidRPr="00E84494" w:rsidTr="00B0309D">
              <w:trPr>
                <w:cantSplit/>
                <w:trHeight w:val="381"/>
              </w:trPr>
              <w:tc>
                <w:tcPr>
                  <w:tcW w:w="6033" w:type="dxa"/>
                  <w:tcBorders>
                    <w:bottom w:val="single" w:sz="6" w:space="0" w:color="auto"/>
                  </w:tcBorders>
                  <w:shd w:val="clear" w:color="auto" w:fill="auto"/>
                  <w:vAlign w:val="center"/>
                </w:tcPr>
                <w:p w:rsidR="00B0309D" w:rsidRPr="00DA7B9E" w:rsidRDefault="00B0309D" w:rsidP="00B0309D">
                  <w:pPr>
                    <w:ind w:right="-434" w:firstLine="67"/>
                    <w:jc w:val="center"/>
                    <w:rPr>
                      <w:b/>
                      <w:sz w:val="18"/>
                      <w:szCs w:val="18"/>
                    </w:rPr>
                  </w:pPr>
                  <w:r w:rsidRPr="00DA7B9E">
                    <w:rPr>
                      <w:b/>
                      <w:sz w:val="18"/>
                      <w:szCs w:val="18"/>
                    </w:rPr>
                    <w:t>Criterios</w:t>
                  </w:r>
                </w:p>
              </w:tc>
              <w:tc>
                <w:tcPr>
                  <w:tcW w:w="2114" w:type="dxa"/>
                  <w:tcBorders>
                    <w:bottom w:val="single" w:sz="6" w:space="0" w:color="auto"/>
                  </w:tcBorders>
                  <w:shd w:val="clear" w:color="auto" w:fill="auto"/>
                  <w:vAlign w:val="center"/>
                </w:tcPr>
                <w:p w:rsidR="00B0309D" w:rsidRPr="00DA7B9E" w:rsidRDefault="00B0309D" w:rsidP="00B0309D">
                  <w:pPr>
                    <w:jc w:val="center"/>
                    <w:rPr>
                      <w:b/>
                      <w:sz w:val="18"/>
                      <w:szCs w:val="18"/>
                    </w:rPr>
                  </w:pPr>
                  <w:r w:rsidRPr="00DA7B9E">
                    <w:rPr>
                      <w:b/>
                      <w:sz w:val="18"/>
                      <w:szCs w:val="18"/>
                    </w:rPr>
                    <w:t>Ponderación</w:t>
                  </w:r>
                </w:p>
              </w:tc>
            </w:tr>
            <w:tr w:rsidR="00B0309D" w:rsidRPr="00E84494"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62"/>
              </w:trPr>
              <w:tc>
                <w:tcPr>
                  <w:tcW w:w="6033" w:type="dxa"/>
                  <w:tcBorders>
                    <w:top w:val="single" w:sz="6" w:space="0" w:color="auto"/>
                    <w:left w:val="single" w:sz="6" w:space="0" w:color="auto"/>
                    <w:bottom w:val="single" w:sz="6" w:space="0" w:color="auto"/>
                    <w:right w:val="single" w:sz="6" w:space="0" w:color="auto"/>
                  </w:tcBorders>
                  <w:vAlign w:val="center"/>
                </w:tcPr>
                <w:p w:rsidR="00B0309D" w:rsidRPr="00DA7B9E" w:rsidRDefault="00B0309D" w:rsidP="00B0309D">
                  <w:pPr>
                    <w:ind w:right="-434" w:firstLine="67"/>
                    <w:jc w:val="center"/>
                    <w:rPr>
                      <w:b/>
                      <w:sz w:val="18"/>
                      <w:szCs w:val="18"/>
                      <w:u w:val="single"/>
                    </w:rPr>
                  </w:pPr>
                  <w:r w:rsidRPr="00DA7B9E">
                    <w:rPr>
                      <w:b/>
                      <w:sz w:val="18"/>
                      <w:szCs w:val="18"/>
                      <w:u w:val="single"/>
                    </w:rPr>
                    <w:t>MEMORIA TÉCNICA</w:t>
                  </w:r>
                </w:p>
              </w:tc>
              <w:tc>
                <w:tcPr>
                  <w:tcW w:w="2114" w:type="dxa"/>
                  <w:tcBorders>
                    <w:top w:val="single" w:sz="6" w:space="0" w:color="auto"/>
                    <w:left w:val="single" w:sz="6" w:space="0" w:color="auto"/>
                    <w:bottom w:val="single" w:sz="6" w:space="0" w:color="auto"/>
                    <w:right w:val="single" w:sz="6" w:space="0" w:color="auto"/>
                  </w:tcBorders>
                  <w:vAlign w:val="center"/>
                </w:tcPr>
                <w:p w:rsidR="00B0309D" w:rsidRPr="00DA7B9E" w:rsidRDefault="00B0309D" w:rsidP="00B0309D">
                  <w:pPr>
                    <w:jc w:val="center"/>
                    <w:rPr>
                      <w:b/>
                      <w:sz w:val="18"/>
                      <w:szCs w:val="18"/>
                    </w:rPr>
                  </w:pPr>
                  <w:r w:rsidRPr="00DA7B9E">
                    <w:rPr>
                      <w:b/>
                      <w:sz w:val="18"/>
                      <w:szCs w:val="18"/>
                    </w:rPr>
                    <w:t xml:space="preserve">De </w:t>
                  </w:r>
                  <w:smartTag w:uri="urn:schemas-microsoft-com:office:smarttags" w:element="metricconverter">
                    <w:smartTagPr>
                      <w:attr w:name="ProductID" w:val="0 a"/>
                    </w:smartTagPr>
                    <w:r w:rsidRPr="00DA7B9E">
                      <w:rPr>
                        <w:b/>
                        <w:sz w:val="18"/>
                        <w:szCs w:val="18"/>
                      </w:rPr>
                      <w:t>0 a</w:t>
                    </w:r>
                  </w:smartTag>
                  <w:r w:rsidRPr="00DA7B9E">
                    <w:rPr>
                      <w:b/>
                      <w:sz w:val="18"/>
                      <w:szCs w:val="18"/>
                    </w:rPr>
                    <w:t xml:space="preserve"> </w:t>
                  </w:r>
                  <w:r>
                    <w:rPr>
                      <w:b/>
                      <w:sz w:val="18"/>
                      <w:szCs w:val="18"/>
                    </w:rPr>
                    <w:t>25</w:t>
                  </w:r>
                  <w:r w:rsidRPr="00DA7B9E">
                    <w:rPr>
                      <w:b/>
                      <w:sz w:val="18"/>
                      <w:szCs w:val="18"/>
                    </w:rPr>
                    <w:t xml:space="preserve"> puntos</w:t>
                  </w:r>
                </w:p>
              </w:tc>
            </w:tr>
            <w:tr w:rsidR="00B0309D" w:rsidRPr="00E84494"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848"/>
              </w:trPr>
              <w:tc>
                <w:tcPr>
                  <w:tcW w:w="8147" w:type="dxa"/>
                  <w:gridSpan w:val="2"/>
                  <w:tcBorders>
                    <w:top w:val="single" w:sz="6" w:space="0" w:color="auto"/>
                    <w:left w:val="single" w:sz="6" w:space="0" w:color="auto"/>
                    <w:right w:val="single" w:sz="6" w:space="0" w:color="auto"/>
                  </w:tcBorders>
                </w:tcPr>
                <w:p w:rsidR="00B0309D" w:rsidRPr="00DA7B9E" w:rsidRDefault="00B0309D" w:rsidP="00B0309D">
                  <w:pPr>
                    <w:spacing w:before="120" w:after="120"/>
                    <w:ind w:right="120"/>
                    <w:rPr>
                      <w:b/>
                      <w:sz w:val="18"/>
                    </w:rPr>
                  </w:pPr>
                  <w:r w:rsidRPr="00DA7B9E">
                    <w:rPr>
                      <w:b/>
                      <w:sz w:val="18"/>
                    </w:rPr>
                    <w:t>1.</w:t>
                  </w:r>
                  <w:r>
                    <w:rPr>
                      <w:b/>
                      <w:sz w:val="18"/>
                    </w:rPr>
                    <w:t xml:space="preserve">1. </w:t>
                  </w:r>
                  <w:r w:rsidRPr="00DA7B9E">
                    <w:rPr>
                      <w:b/>
                      <w:sz w:val="18"/>
                    </w:rPr>
                    <w:t>ANÁL</w:t>
                  </w:r>
                  <w:r>
                    <w:rPr>
                      <w:b/>
                      <w:sz w:val="18"/>
                    </w:rPr>
                    <w:t>ISIS CRÍTICO DE LA OBRA: Hasta 11</w:t>
                  </w:r>
                  <w:r w:rsidRPr="00DA7B9E">
                    <w:rPr>
                      <w:b/>
                      <w:sz w:val="18"/>
                    </w:rPr>
                    <w:t xml:space="preserve"> puntos</w:t>
                  </w:r>
                </w:p>
                <w:p w:rsidR="00B0309D" w:rsidRPr="00DA7B9E" w:rsidRDefault="00B0309D" w:rsidP="00B0309D">
                  <w:pPr>
                    <w:spacing w:before="120" w:line="220" w:lineRule="atLeast"/>
                    <w:ind w:left="108" w:right="188"/>
                    <w:rPr>
                      <w:sz w:val="16"/>
                      <w:szCs w:val="16"/>
                    </w:rPr>
                  </w:pPr>
                  <w:r w:rsidRPr="00DA7B9E">
                    <w:rPr>
                      <w:sz w:val="16"/>
                      <w:szCs w:val="16"/>
                    </w:rPr>
                    <w:t>Se valorará el grado de conocimiento y análisis específicos de las obras a ejecutar, tanto en lo referente a la justificada disposición de los trabajos, como en lo concerniente a todos los pormenores técnicos del Proyecto que las define, la organización y procedimientos de obra, la coordinación con todos los agentes intervinientes en el proceso constructivo del edificio, la implantación de los medios auxiliares y de protección necesarios para las adecuadas condiciones de Seguridad y Salud, y el conocimiento del lugar donde han de desarrollarse los trabajos.</w:t>
                  </w:r>
                  <w:r>
                    <w:t xml:space="preserve"> </w:t>
                  </w:r>
                  <w:r w:rsidRPr="00DC4F72">
                    <w:rPr>
                      <w:sz w:val="16"/>
                      <w:szCs w:val="16"/>
                    </w:rPr>
                    <w:t>El análisis deberá incluir el señalamiento de los defectos u omisiones que hayan podido detectarse con especial preponderancia de aquellos que afecten al coste final de las obras y al plazo de ejecución de las mismas.</w:t>
                  </w:r>
                </w:p>
                <w:p w:rsidR="00B0309D" w:rsidRPr="00DA7B9E" w:rsidRDefault="00B0309D" w:rsidP="00B0309D">
                  <w:pPr>
                    <w:spacing w:before="120" w:line="220" w:lineRule="atLeast"/>
                    <w:ind w:left="108" w:right="171"/>
                    <w:rPr>
                      <w:spacing w:val="-2"/>
                      <w:sz w:val="16"/>
                      <w:szCs w:val="16"/>
                    </w:rPr>
                  </w:pPr>
                  <w:r w:rsidRPr="00F2493D">
                    <w:rPr>
                      <w:spacing w:val="-2"/>
                      <w:sz w:val="16"/>
                      <w:szCs w:val="16"/>
                    </w:rPr>
                    <w:t>Asimismo, en tanto que la Diputación tiene previsto ejecutar simultáneamente a estas obras o otros trabajos en el interior del edificio, se valorará el tratamiento de las afecciones en el interior del edificio que no se correspondan al área delimitada de esta obra y también, las afecciones al entorno del edificio donde se desarrolla la obra, Conjunto de la Plaza del Buen Pastor, la minimización de los riesgos y molestias que la obra pueda ocasionar en el normal desarrollo de la actividad circundante y la detección de las principales dificultades de la obra. También el análisis de las afecciones durante la ejecución de la segunda fase que deba realizarse en días festivos cuando el centro este parcialmente en uso (las zonas parcialmente recepcionadas o resto del edificio no incluído en el área delimitada de esta obra)</w:t>
                  </w:r>
                  <w:r w:rsidRPr="00DA7B9E">
                    <w:rPr>
                      <w:spacing w:val="-2"/>
                      <w:sz w:val="16"/>
                      <w:szCs w:val="16"/>
                    </w:rPr>
                    <w:t>.</w:t>
                  </w:r>
                </w:p>
                <w:p w:rsidR="00B0309D" w:rsidRPr="007B01E9" w:rsidRDefault="00B0309D" w:rsidP="00B0309D">
                  <w:pPr>
                    <w:suppressAutoHyphens/>
                    <w:spacing w:before="120"/>
                    <w:ind w:left="103" w:right="120"/>
                    <w:rPr>
                      <w:b/>
                      <w:sz w:val="16"/>
                      <w:szCs w:val="16"/>
                    </w:rPr>
                  </w:pPr>
                  <w:r w:rsidRPr="007B01E9">
                    <w:rPr>
                      <w:sz w:val="16"/>
                      <w:szCs w:val="16"/>
                    </w:rPr>
                    <w:t>Desglose puntuación del apartado 1</w:t>
                  </w:r>
                  <w:r>
                    <w:rPr>
                      <w:sz w:val="16"/>
                      <w:szCs w:val="16"/>
                    </w:rPr>
                    <w:t>.1</w:t>
                  </w:r>
                  <w:r w:rsidRPr="007B01E9">
                    <w:rPr>
                      <w:sz w:val="16"/>
                      <w:szCs w:val="16"/>
                    </w:rPr>
                    <w:t>:</w:t>
                  </w:r>
                  <w:r w:rsidRPr="007B01E9">
                    <w:rPr>
                      <w:sz w:val="16"/>
                      <w:szCs w:val="16"/>
                    </w:rPr>
                    <w:tab/>
                  </w:r>
                </w:p>
                <w:p w:rsidR="00B0309D" w:rsidRPr="00DA7B9E" w:rsidRDefault="00B0309D" w:rsidP="00B0309D">
                  <w:pPr>
                    <w:numPr>
                      <w:ilvl w:val="0"/>
                      <w:numId w:val="36"/>
                    </w:numPr>
                    <w:spacing w:before="120"/>
                    <w:ind w:left="348" w:right="120" w:hanging="196"/>
                    <w:rPr>
                      <w:spacing w:val="-6"/>
                      <w:sz w:val="16"/>
                      <w:szCs w:val="16"/>
                      <w:lang w:eastAsia="es-ES"/>
                    </w:rPr>
                  </w:pPr>
                  <w:r w:rsidRPr="00DA7B9E">
                    <w:rPr>
                      <w:spacing w:val="-6"/>
                      <w:sz w:val="16"/>
                      <w:szCs w:val="16"/>
                      <w:lang w:eastAsia="es-ES"/>
                    </w:rPr>
                    <w:t xml:space="preserve">Análisis detallado del proyecto, según lo indicado anteriormente (evitando copiar del propio proyecto). </w:t>
                  </w:r>
                  <w:r>
                    <w:rPr>
                      <w:spacing w:val="-6"/>
                      <w:sz w:val="16"/>
                      <w:szCs w:val="16"/>
                      <w:lang w:eastAsia="es-ES"/>
                    </w:rPr>
                    <w:t>3</w:t>
                  </w:r>
                  <w:r w:rsidRPr="00DA7B9E">
                    <w:rPr>
                      <w:spacing w:val="-6"/>
                      <w:sz w:val="16"/>
                      <w:szCs w:val="16"/>
                      <w:lang w:eastAsia="es-ES"/>
                    </w:rPr>
                    <w:t xml:space="preserve"> puntos.</w:t>
                  </w:r>
                </w:p>
                <w:p w:rsidR="00B0309D" w:rsidRPr="00DA7B9E" w:rsidRDefault="00B0309D" w:rsidP="00B0309D">
                  <w:pPr>
                    <w:numPr>
                      <w:ilvl w:val="0"/>
                      <w:numId w:val="36"/>
                    </w:numPr>
                    <w:spacing w:before="80" w:line="120" w:lineRule="atLeast"/>
                    <w:ind w:left="348" w:right="120" w:hanging="196"/>
                    <w:rPr>
                      <w:sz w:val="16"/>
                      <w:szCs w:val="16"/>
                    </w:rPr>
                  </w:pPr>
                  <w:r>
                    <w:rPr>
                      <w:sz w:val="16"/>
                      <w:szCs w:val="16"/>
                    </w:rPr>
                    <w:t>I</w:t>
                  </w:r>
                  <w:r w:rsidRPr="00DA7B9E">
                    <w:rPr>
                      <w:sz w:val="16"/>
                      <w:szCs w:val="16"/>
                    </w:rPr>
                    <w:t>dentificación de los momentos críticos de la ejecución de las obras, bien sea por su incidencia en los plazos de ejecución</w:t>
                  </w:r>
                  <w:r>
                    <w:rPr>
                      <w:sz w:val="16"/>
                      <w:szCs w:val="16"/>
                    </w:rPr>
                    <w:t xml:space="preserve"> (plazos parciales y plazo total)</w:t>
                  </w:r>
                  <w:r w:rsidRPr="00DA7B9E">
                    <w:rPr>
                      <w:sz w:val="16"/>
                      <w:szCs w:val="16"/>
                    </w:rPr>
                    <w:t xml:space="preserve">, por la confluencia de distintos gremios o por su dificultad técnica. Se valorará lo acertado de la identificación, la profundidad del análisis, el conocimiento técnico expuesto y la propuesta de medidas para superar con mayor seguridad dichos hitos. </w:t>
                  </w:r>
                  <w:r>
                    <w:rPr>
                      <w:sz w:val="16"/>
                      <w:szCs w:val="16"/>
                      <w:lang w:eastAsia="es-ES"/>
                    </w:rPr>
                    <w:t>3</w:t>
                  </w:r>
                  <w:r w:rsidRPr="00DA7B9E">
                    <w:rPr>
                      <w:sz w:val="16"/>
                      <w:szCs w:val="16"/>
                      <w:lang w:eastAsia="es-ES"/>
                    </w:rPr>
                    <w:t xml:space="preserve"> puntos.</w:t>
                  </w:r>
                </w:p>
                <w:p w:rsidR="00B0309D" w:rsidRDefault="00B0309D" w:rsidP="00B0309D">
                  <w:pPr>
                    <w:numPr>
                      <w:ilvl w:val="0"/>
                      <w:numId w:val="36"/>
                    </w:numPr>
                    <w:spacing w:before="80" w:line="120" w:lineRule="atLeast"/>
                    <w:ind w:left="348" w:right="120" w:hanging="196"/>
                    <w:rPr>
                      <w:spacing w:val="-4"/>
                      <w:sz w:val="16"/>
                      <w:szCs w:val="16"/>
                    </w:rPr>
                  </w:pPr>
                  <w:r w:rsidRPr="00DC4F72">
                    <w:rPr>
                      <w:b/>
                      <w:spacing w:val="-4"/>
                      <w:sz w:val="16"/>
                      <w:szCs w:val="16"/>
                    </w:rPr>
                    <w:t>Criterio Medioambiental.</w:t>
                  </w:r>
                  <w:r w:rsidRPr="00DC4F72">
                    <w:rPr>
                      <w:spacing w:val="-4"/>
                      <w:sz w:val="16"/>
                      <w:szCs w:val="16"/>
                    </w:rPr>
                    <w:t xml:space="preserve"> De forma paralela, se solicita la descripción de la metodología propuesta para la gestión medioambiental de la obra en relación con la correcta gestión y minimización de los residuos, la reducción de las afecciones al entorno y minimización de los riesgos y molestias que la obra pueda ocasionar. 3 puntos.</w:t>
                  </w:r>
                </w:p>
                <w:p w:rsidR="00B0309D" w:rsidRPr="0008754D" w:rsidRDefault="00B0309D" w:rsidP="00B0309D">
                  <w:pPr>
                    <w:numPr>
                      <w:ilvl w:val="0"/>
                      <w:numId w:val="36"/>
                    </w:numPr>
                    <w:spacing w:before="80" w:after="120" w:line="120" w:lineRule="atLeast"/>
                    <w:ind w:left="348" w:right="120" w:hanging="196"/>
                    <w:rPr>
                      <w:spacing w:val="-4"/>
                      <w:sz w:val="16"/>
                      <w:szCs w:val="16"/>
                    </w:rPr>
                  </w:pPr>
                  <w:r w:rsidRPr="00DC4F72">
                    <w:rPr>
                      <w:spacing w:val="-4"/>
                      <w:sz w:val="16"/>
                      <w:szCs w:val="16"/>
                    </w:rPr>
                    <w:t xml:space="preserve"> </w:t>
                  </w:r>
                  <w:r w:rsidRPr="00370881">
                    <w:rPr>
                      <w:spacing w:val="-4"/>
                      <w:sz w:val="16"/>
                      <w:szCs w:val="16"/>
                    </w:rPr>
                    <w:t xml:space="preserve">Plano de implantación de obra detallado (acopios, accesos, vallado, etc.): hasta </w:t>
                  </w:r>
                  <w:r>
                    <w:rPr>
                      <w:spacing w:val="-4"/>
                      <w:sz w:val="16"/>
                      <w:szCs w:val="16"/>
                    </w:rPr>
                    <w:t>2</w:t>
                  </w:r>
                  <w:r w:rsidRPr="00370881">
                    <w:rPr>
                      <w:spacing w:val="-4"/>
                      <w:sz w:val="16"/>
                      <w:szCs w:val="16"/>
                    </w:rPr>
                    <w:t xml:space="preserve"> puntos.</w:t>
                  </w:r>
                </w:p>
              </w:tc>
            </w:tr>
            <w:tr w:rsidR="00B0309D" w:rsidRPr="00E84494"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831"/>
              </w:trPr>
              <w:tc>
                <w:tcPr>
                  <w:tcW w:w="8147" w:type="dxa"/>
                  <w:gridSpan w:val="2"/>
                  <w:tcBorders>
                    <w:left w:val="single" w:sz="6" w:space="0" w:color="auto"/>
                    <w:bottom w:val="single" w:sz="4" w:space="0" w:color="auto"/>
                    <w:right w:val="single" w:sz="6" w:space="0" w:color="auto"/>
                  </w:tcBorders>
                </w:tcPr>
                <w:p w:rsidR="00B0309D" w:rsidRPr="00DA7B9E" w:rsidRDefault="00B0309D" w:rsidP="00B0309D">
                  <w:pPr>
                    <w:spacing w:before="120" w:after="120"/>
                    <w:ind w:left="108" w:right="119"/>
                    <w:rPr>
                      <w:b/>
                      <w:sz w:val="18"/>
                    </w:rPr>
                  </w:pPr>
                  <w:r>
                    <w:rPr>
                      <w:b/>
                      <w:sz w:val="18"/>
                    </w:rPr>
                    <w:t>1.</w:t>
                  </w:r>
                  <w:r w:rsidRPr="00DA7B9E">
                    <w:rPr>
                      <w:b/>
                      <w:sz w:val="18"/>
                    </w:rPr>
                    <w:t xml:space="preserve">2. PROGRAMA DE TRABAJO: Hasta </w:t>
                  </w:r>
                  <w:r>
                    <w:rPr>
                      <w:b/>
                      <w:sz w:val="18"/>
                    </w:rPr>
                    <w:t>14</w:t>
                  </w:r>
                  <w:r w:rsidRPr="00DA7B9E">
                    <w:rPr>
                      <w:b/>
                      <w:sz w:val="18"/>
                    </w:rPr>
                    <w:t xml:space="preserve"> puntos</w:t>
                  </w:r>
                </w:p>
                <w:p w:rsidR="00B0309D" w:rsidRPr="001D210C" w:rsidRDefault="00B0309D" w:rsidP="00B0309D">
                  <w:pPr>
                    <w:suppressAutoHyphens/>
                    <w:spacing w:before="120" w:line="220" w:lineRule="atLeast"/>
                    <w:ind w:left="102" w:right="119"/>
                    <w:rPr>
                      <w:sz w:val="16"/>
                      <w:szCs w:val="16"/>
                    </w:rPr>
                  </w:pPr>
                  <w:r w:rsidRPr="00F2493D">
                    <w:rPr>
                      <w:sz w:val="16"/>
                      <w:szCs w:val="16"/>
                    </w:rPr>
                    <w:t>Tomando como base el programa de trabajo del proyecto, la empresa licitadora incluirá una planificación detallada de los trabajos previstos, realizando un análisis específico de las obras a ejecutar en lo referente al dimensionado de equipos comprometidos a cada trabajo, rendimientos asociados a cada operación, etc. En dicho programa se tendrán en cuenta tanto las fases como sus plazos máximos.</w:t>
                  </w:r>
                  <w:r w:rsidRPr="001D210C">
                    <w:rPr>
                      <w:sz w:val="16"/>
                      <w:szCs w:val="16"/>
                    </w:rPr>
                    <w:t xml:space="preserve"> </w:t>
                  </w:r>
                </w:p>
                <w:p w:rsidR="00B0309D" w:rsidRPr="001D210C" w:rsidRDefault="00B0309D" w:rsidP="00B0309D">
                  <w:pPr>
                    <w:suppressAutoHyphens/>
                    <w:spacing w:before="80"/>
                    <w:ind w:left="103" w:right="120"/>
                    <w:rPr>
                      <w:sz w:val="16"/>
                      <w:szCs w:val="16"/>
                    </w:rPr>
                  </w:pPr>
                  <w:r w:rsidRPr="001D210C">
                    <w:rPr>
                      <w:sz w:val="16"/>
                      <w:szCs w:val="16"/>
                    </w:rPr>
                    <w:t xml:space="preserve">Desglose de la puntuación del apartado </w:t>
                  </w:r>
                  <w:r>
                    <w:rPr>
                      <w:sz w:val="16"/>
                      <w:szCs w:val="16"/>
                    </w:rPr>
                    <w:t>1.</w:t>
                  </w:r>
                  <w:r w:rsidRPr="001D210C">
                    <w:rPr>
                      <w:sz w:val="16"/>
                      <w:szCs w:val="16"/>
                    </w:rPr>
                    <w:t>2:</w:t>
                  </w:r>
                  <w:r w:rsidRPr="001D210C">
                    <w:rPr>
                      <w:sz w:val="16"/>
                      <w:szCs w:val="16"/>
                    </w:rPr>
                    <w:tab/>
                  </w:r>
                </w:p>
                <w:p w:rsidR="00B0309D" w:rsidRPr="001D210C" w:rsidRDefault="00B0309D" w:rsidP="00B0309D">
                  <w:pPr>
                    <w:numPr>
                      <w:ilvl w:val="0"/>
                      <w:numId w:val="35"/>
                    </w:numPr>
                    <w:spacing w:before="60" w:line="120" w:lineRule="atLeast"/>
                    <w:ind w:left="822" w:right="120" w:hanging="357"/>
                    <w:rPr>
                      <w:sz w:val="16"/>
                      <w:szCs w:val="16"/>
                    </w:rPr>
                  </w:pPr>
                  <w:r w:rsidRPr="001D210C">
                    <w:rPr>
                      <w:sz w:val="16"/>
                      <w:szCs w:val="16"/>
                    </w:rPr>
                    <w:t xml:space="preserve">Planning de obra justificando el plazo. </w:t>
                  </w:r>
                  <w:r>
                    <w:rPr>
                      <w:sz w:val="16"/>
                      <w:szCs w:val="16"/>
                    </w:rPr>
                    <w:t>10</w:t>
                  </w:r>
                  <w:r w:rsidRPr="001D210C">
                    <w:rPr>
                      <w:sz w:val="16"/>
                      <w:szCs w:val="16"/>
                    </w:rPr>
                    <w:t xml:space="preserve"> puntos.</w:t>
                  </w:r>
                </w:p>
                <w:p w:rsidR="00B0309D" w:rsidRPr="00DA7B9E" w:rsidRDefault="00B0309D" w:rsidP="00B0309D">
                  <w:pPr>
                    <w:numPr>
                      <w:ilvl w:val="0"/>
                      <w:numId w:val="35"/>
                    </w:numPr>
                    <w:spacing w:before="60" w:after="120" w:line="120" w:lineRule="atLeast"/>
                    <w:ind w:left="822" w:right="120" w:hanging="357"/>
                    <w:rPr>
                      <w:sz w:val="16"/>
                    </w:rPr>
                  </w:pPr>
                  <w:r w:rsidRPr="001D210C">
                    <w:rPr>
                      <w:sz w:val="16"/>
                      <w:szCs w:val="16"/>
                    </w:rPr>
                    <w:t xml:space="preserve">Definición de equipos de trabajo y justificación de rendimientos. </w:t>
                  </w:r>
                  <w:r>
                    <w:rPr>
                      <w:sz w:val="16"/>
                      <w:szCs w:val="16"/>
                    </w:rPr>
                    <w:t>4</w:t>
                  </w:r>
                  <w:r w:rsidRPr="001D210C">
                    <w:rPr>
                      <w:sz w:val="16"/>
                      <w:szCs w:val="16"/>
                    </w:rPr>
                    <w:t xml:space="preserve"> puntos</w:t>
                  </w:r>
                </w:p>
              </w:tc>
            </w:tr>
          </w:tbl>
          <w:p w:rsidR="00B0309D" w:rsidRDefault="00B0309D" w:rsidP="00B0309D">
            <w:pPr>
              <w:rPr>
                <w:rFonts w:cs="Arial"/>
              </w:rPr>
            </w:pPr>
          </w:p>
          <w:p w:rsidR="00B0309D" w:rsidRPr="00216AFD" w:rsidRDefault="00B0309D" w:rsidP="00B0309D">
            <w:pPr>
              <w:spacing w:before="40" w:after="40"/>
              <w:ind w:left="209" w:right="291" w:hanging="46"/>
              <w:rPr>
                <w:rFonts w:eastAsia="Calibri" w:cs="Arial"/>
                <w:b/>
                <w:i/>
                <w:sz w:val="18"/>
                <w:szCs w:val="18"/>
                <w:lang w:val="eu-ES"/>
              </w:rPr>
            </w:pPr>
            <w:r>
              <w:rPr>
                <w:rFonts w:eastAsia="Times New Roman" w:cs="Arial"/>
                <w:b/>
                <w:szCs w:val="20"/>
                <w:lang w:eastAsia="es-ES"/>
              </w:rPr>
              <w:t xml:space="preserve">Serán excluidas del procedimiento </w:t>
            </w:r>
            <w:r>
              <w:rPr>
                <w:rFonts w:cs="Arial"/>
                <w:b/>
              </w:rPr>
              <w:t>de licitación aquellas licitadoras que no cumplan las condiciones técnicas exigidas y las que incorporen en los archivos electrónicos nº UNO o DOS documentación que deba ser objeto de evaluación mediante la aplicación de fórmulas (archivo electrónico nº TRES).</w:t>
            </w:r>
          </w:p>
          <w:p w:rsidR="00B0309D" w:rsidRDefault="00B0309D" w:rsidP="00B0309D">
            <w:pPr>
              <w:rPr>
                <w:rFonts w:eastAsia="Times New Roman" w:cs="Arial"/>
                <w:b/>
                <w:szCs w:val="20"/>
                <w:lang w:val="eu-ES" w:eastAsia="es-ES"/>
              </w:rPr>
            </w:pPr>
          </w:p>
          <w:p w:rsidR="00B0309D" w:rsidRPr="00C678C6" w:rsidRDefault="00B0309D" w:rsidP="00B0309D">
            <w:pPr>
              <w:rPr>
                <w:rFonts w:eastAsia="Times New Roman" w:cs="Arial"/>
                <w:b/>
                <w:szCs w:val="20"/>
                <w:lang w:eastAsia="es-ES"/>
              </w:rPr>
            </w:pPr>
            <w:r w:rsidRPr="00C678C6">
              <w:rPr>
                <w:rFonts w:eastAsia="Times New Roman" w:cs="Arial"/>
                <w:b/>
                <w:szCs w:val="20"/>
                <w:lang w:eastAsia="es-ES"/>
              </w:rPr>
              <w:t>2) CRITERIOS A VALORAR MEDIANTE LA APLICACIÓN DE FÓRMULAS</w:t>
            </w:r>
          </w:p>
          <w:p w:rsidR="00B0309D" w:rsidRPr="00C678C6" w:rsidRDefault="00B0309D" w:rsidP="00B0309D">
            <w:pPr>
              <w:rPr>
                <w:rFonts w:eastAsia="Times New Roman" w:cs="Arial"/>
                <w:b/>
                <w:sz w:val="18"/>
                <w:szCs w:val="18"/>
                <w:lang w:eastAsia="es-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B0309D" w:rsidRPr="00C678C6" w:rsidTr="00B0309D">
              <w:trPr>
                <w:cantSplit/>
                <w:trHeight w:val="357"/>
              </w:trPr>
              <w:tc>
                <w:tcPr>
                  <w:tcW w:w="6662" w:type="dxa"/>
                  <w:gridSpan w:val="2"/>
                  <w:shd w:val="clear" w:color="auto" w:fill="auto"/>
                  <w:vAlign w:val="center"/>
                </w:tcPr>
                <w:p w:rsidR="00B0309D" w:rsidRPr="00C678C6" w:rsidRDefault="00B0309D" w:rsidP="00B0309D">
                  <w:pPr>
                    <w:ind w:right="-434"/>
                    <w:jc w:val="center"/>
                    <w:rPr>
                      <w:rFonts w:eastAsia="Times New Roman" w:cs="Arial"/>
                      <w:b/>
                      <w:sz w:val="18"/>
                      <w:szCs w:val="18"/>
                      <w:lang w:eastAsia="es-ES"/>
                    </w:rPr>
                  </w:pPr>
                  <w:r w:rsidRPr="00C678C6">
                    <w:rPr>
                      <w:rFonts w:eastAsia="Times New Roman" w:cs="Arial"/>
                      <w:b/>
                      <w:sz w:val="18"/>
                      <w:szCs w:val="18"/>
                      <w:lang w:eastAsia="es-ES"/>
                    </w:rPr>
                    <w:t>Criterio</w:t>
                  </w:r>
                </w:p>
              </w:tc>
              <w:tc>
                <w:tcPr>
                  <w:tcW w:w="1276" w:type="dxa"/>
                  <w:shd w:val="clear" w:color="auto" w:fill="auto"/>
                  <w:vAlign w:val="center"/>
                </w:tcPr>
                <w:p w:rsidR="00B0309D" w:rsidRPr="00C678C6" w:rsidRDefault="00B0309D" w:rsidP="00B0309D">
                  <w:pPr>
                    <w:jc w:val="center"/>
                    <w:rPr>
                      <w:rFonts w:eastAsia="Times New Roman" w:cs="Arial"/>
                      <w:sz w:val="18"/>
                      <w:szCs w:val="18"/>
                      <w:lang w:eastAsia="es-ES"/>
                    </w:rPr>
                  </w:pPr>
                  <w:r w:rsidRPr="00C678C6">
                    <w:rPr>
                      <w:rFonts w:eastAsia="Times New Roman" w:cs="Arial"/>
                      <w:b/>
                      <w:sz w:val="18"/>
                      <w:szCs w:val="18"/>
                      <w:lang w:eastAsia="es-ES"/>
                    </w:rPr>
                    <w:t>Ponderación</w:t>
                  </w:r>
                </w:p>
              </w:tc>
            </w:tr>
            <w:tr w:rsidR="00B0309D" w:rsidRPr="00C678C6" w:rsidTr="00B0309D">
              <w:trPr>
                <w:trHeight w:val="284"/>
              </w:trPr>
              <w:tc>
                <w:tcPr>
                  <w:tcW w:w="567" w:type="dxa"/>
                  <w:shd w:val="clear" w:color="auto" w:fill="auto"/>
                  <w:vAlign w:val="center"/>
                </w:tcPr>
                <w:p w:rsidR="00B0309D" w:rsidRPr="00334EDC" w:rsidRDefault="00B0309D" w:rsidP="00B0309D">
                  <w:pPr>
                    <w:tabs>
                      <w:tab w:val="left" w:pos="960"/>
                    </w:tabs>
                    <w:ind w:right="-434"/>
                    <w:jc w:val="left"/>
                    <w:rPr>
                      <w:rFonts w:eastAsia="Times New Roman" w:cs="Arial"/>
                      <w:b/>
                      <w:i/>
                      <w:sz w:val="18"/>
                      <w:szCs w:val="18"/>
                      <w:lang w:eastAsia="es-ES"/>
                    </w:rPr>
                  </w:pPr>
                  <w:r w:rsidRPr="00334EDC">
                    <w:rPr>
                      <w:rFonts w:eastAsia="Times New Roman" w:cs="Arial"/>
                      <w:b/>
                      <w:i/>
                      <w:sz w:val="18"/>
                      <w:szCs w:val="18"/>
                      <w:lang w:eastAsia="es-ES"/>
                    </w:rPr>
                    <w:t>1.-</w:t>
                  </w:r>
                </w:p>
              </w:tc>
              <w:tc>
                <w:tcPr>
                  <w:tcW w:w="6095" w:type="dxa"/>
                  <w:shd w:val="clear" w:color="auto" w:fill="auto"/>
                  <w:vAlign w:val="center"/>
                </w:tcPr>
                <w:p w:rsidR="00B0309D" w:rsidRPr="00334EDC" w:rsidRDefault="00B0309D" w:rsidP="00B0309D">
                  <w:pPr>
                    <w:tabs>
                      <w:tab w:val="left" w:pos="960"/>
                      <w:tab w:val="right" w:leader="hyphen" w:pos="6806"/>
                    </w:tabs>
                    <w:ind w:right="-434"/>
                    <w:jc w:val="left"/>
                    <w:rPr>
                      <w:rFonts w:eastAsia="Times New Roman" w:cs="Arial"/>
                      <w:b/>
                      <w:i/>
                      <w:sz w:val="18"/>
                      <w:szCs w:val="18"/>
                      <w:lang w:eastAsia="es-ES"/>
                    </w:rPr>
                  </w:pPr>
                  <w:r w:rsidRPr="00334EDC">
                    <w:rPr>
                      <w:rFonts w:eastAsia="Times New Roman" w:cs="Arial"/>
                      <w:b/>
                      <w:i/>
                      <w:sz w:val="18"/>
                      <w:szCs w:val="18"/>
                      <w:lang w:eastAsia="es-ES"/>
                    </w:rPr>
                    <w:t>Precio</w:t>
                  </w:r>
                </w:p>
              </w:tc>
              <w:tc>
                <w:tcPr>
                  <w:tcW w:w="1276" w:type="dxa"/>
                  <w:shd w:val="clear" w:color="auto" w:fill="auto"/>
                  <w:vAlign w:val="center"/>
                </w:tcPr>
                <w:p w:rsidR="00B0309D" w:rsidRPr="00334EDC" w:rsidRDefault="00B0309D" w:rsidP="00B0309D">
                  <w:pPr>
                    <w:tabs>
                      <w:tab w:val="left" w:leader="hyphen" w:pos="130"/>
                      <w:tab w:val="left" w:pos="330"/>
                    </w:tabs>
                    <w:ind w:left="-370" w:right="-434"/>
                    <w:jc w:val="center"/>
                    <w:rPr>
                      <w:rFonts w:eastAsia="Times New Roman" w:cs="Arial"/>
                      <w:b/>
                      <w:i/>
                      <w:sz w:val="18"/>
                      <w:szCs w:val="18"/>
                      <w:lang w:eastAsia="es-ES"/>
                    </w:rPr>
                  </w:pPr>
                  <w:r w:rsidRPr="00334EDC">
                    <w:rPr>
                      <w:rFonts w:eastAsia="Times New Roman" w:cs="Arial"/>
                      <w:b/>
                      <w:i/>
                      <w:sz w:val="18"/>
                      <w:szCs w:val="18"/>
                      <w:lang w:eastAsia="es-ES"/>
                    </w:rPr>
                    <w:t>53</w:t>
                  </w:r>
                </w:p>
              </w:tc>
            </w:tr>
            <w:tr w:rsidR="00B0309D" w:rsidRPr="00C678C6" w:rsidTr="00B0309D">
              <w:trPr>
                <w:trHeight w:val="284"/>
              </w:trPr>
              <w:tc>
                <w:tcPr>
                  <w:tcW w:w="567" w:type="dxa"/>
                  <w:shd w:val="clear" w:color="auto" w:fill="auto"/>
                  <w:vAlign w:val="center"/>
                </w:tcPr>
                <w:p w:rsidR="00B0309D" w:rsidRPr="00334EDC" w:rsidRDefault="00B0309D" w:rsidP="00B0309D">
                  <w:pPr>
                    <w:tabs>
                      <w:tab w:val="left" w:pos="960"/>
                    </w:tabs>
                    <w:ind w:right="-434"/>
                    <w:jc w:val="left"/>
                    <w:rPr>
                      <w:rFonts w:eastAsia="Times New Roman" w:cs="Arial"/>
                      <w:b/>
                      <w:i/>
                      <w:sz w:val="18"/>
                      <w:szCs w:val="18"/>
                      <w:lang w:eastAsia="es-ES"/>
                    </w:rPr>
                  </w:pPr>
                  <w:r w:rsidRPr="00334EDC">
                    <w:rPr>
                      <w:rFonts w:eastAsia="Times New Roman" w:cs="Arial"/>
                      <w:b/>
                      <w:i/>
                      <w:sz w:val="18"/>
                      <w:szCs w:val="18"/>
                      <w:lang w:eastAsia="es-ES"/>
                    </w:rPr>
                    <w:t>2.-</w:t>
                  </w:r>
                </w:p>
              </w:tc>
              <w:tc>
                <w:tcPr>
                  <w:tcW w:w="6095" w:type="dxa"/>
                  <w:shd w:val="clear" w:color="auto" w:fill="auto"/>
                  <w:vAlign w:val="center"/>
                </w:tcPr>
                <w:p w:rsidR="00B0309D" w:rsidRPr="00334EDC" w:rsidRDefault="00B0309D" w:rsidP="00B0309D">
                  <w:pPr>
                    <w:tabs>
                      <w:tab w:val="left" w:pos="960"/>
                      <w:tab w:val="right" w:leader="hyphen" w:pos="6806"/>
                    </w:tabs>
                    <w:rPr>
                      <w:rFonts w:eastAsia="Times New Roman" w:cs="Arial"/>
                      <w:b/>
                      <w:i/>
                      <w:sz w:val="18"/>
                      <w:szCs w:val="18"/>
                      <w:lang w:eastAsia="es-ES"/>
                    </w:rPr>
                  </w:pPr>
                  <w:r w:rsidRPr="00334EDC">
                    <w:rPr>
                      <w:rFonts w:eastAsia="Times New Roman" w:cs="Arial"/>
                      <w:b/>
                      <w:i/>
                      <w:sz w:val="18"/>
                      <w:szCs w:val="18"/>
                      <w:lang w:eastAsia="es-ES"/>
                    </w:rPr>
                    <w:t>Criterio Igualdad</w:t>
                  </w:r>
                </w:p>
              </w:tc>
              <w:tc>
                <w:tcPr>
                  <w:tcW w:w="1276" w:type="dxa"/>
                  <w:shd w:val="clear" w:color="auto" w:fill="auto"/>
                  <w:vAlign w:val="center"/>
                </w:tcPr>
                <w:p w:rsidR="00B0309D" w:rsidRPr="00334EDC" w:rsidRDefault="00B0309D" w:rsidP="00B0309D">
                  <w:pPr>
                    <w:tabs>
                      <w:tab w:val="left" w:leader="hyphen" w:pos="130"/>
                      <w:tab w:val="left" w:pos="330"/>
                    </w:tabs>
                    <w:ind w:left="-370" w:right="-434"/>
                    <w:jc w:val="center"/>
                    <w:rPr>
                      <w:rFonts w:eastAsia="Times New Roman" w:cs="Arial"/>
                      <w:b/>
                      <w:i/>
                      <w:sz w:val="18"/>
                      <w:szCs w:val="18"/>
                      <w:lang w:eastAsia="es-ES"/>
                    </w:rPr>
                  </w:pPr>
                  <w:r w:rsidRPr="00334EDC">
                    <w:rPr>
                      <w:rFonts w:eastAsia="Times New Roman" w:cs="Arial"/>
                      <w:b/>
                      <w:i/>
                      <w:sz w:val="18"/>
                      <w:szCs w:val="18"/>
                      <w:lang w:eastAsia="es-ES"/>
                    </w:rPr>
                    <w:t>10</w:t>
                  </w:r>
                </w:p>
              </w:tc>
            </w:tr>
            <w:tr w:rsidR="00B0309D" w:rsidRPr="00C678C6" w:rsidTr="00B0309D">
              <w:trPr>
                <w:trHeight w:val="284"/>
              </w:trPr>
              <w:tc>
                <w:tcPr>
                  <w:tcW w:w="567" w:type="dxa"/>
                  <w:shd w:val="clear" w:color="auto" w:fill="auto"/>
                  <w:vAlign w:val="center"/>
                </w:tcPr>
                <w:p w:rsidR="00B0309D" w:rsidRPr="00334EDC" w:rsidRDefault="00B0309D" w:rsidP="00B0309D">
                  <w:pPr>
                    <w:tabs>
                      <w:tab w:val="left" w:pos="960"/>
                    </w:tabs>
                    <w:ind w:right="-434"/>
                    <w:jc w:val="left"/>
                    <w:rPr>
                      <w:rFonts w:eastAsia="Times New Roman" w:cs="Arial"/>
                      <w:b/>
                      <w:i/>
                      <w:sz w:val="18"/>
                      <w:szCs w:val="18"/>
                      <w:lang w:eastAsia="es-ES"/>
                    </w:rPr>
                  </w:pPr>
                  <w:r w:rsidRPr="00334EDC">
                    <w:rPr>
                      <w:rFonts w:eastAsia="Times New Roman" w:cs="Arial"/>
                      <w:b/>
                      <w:i/>
                      <w:sz w:val="18"/>
                      <w:szCs w:val="18"/>
                      <w:lang w:eastAsia="es-ES"/>
                    </w:rPr>
                    <w:t>3.-</w:t>
                  </w:r>
                </w:p>
              </w:tc>
              <w:tc>
                <w:tcPr>
                  <w:tcW w:w="6095" w:type="dxa"/>
                  <w:shd w:val="clear" w:color="auto" w:fill="auto"/>
                  <w:vAlign w:val="center"/>
                </w:tcPr>
                <w:p w:rsidR="00B0309D" w:rsidRPr="00334EDC" w:rsidRDefault="00B0309D" w:rsidP="00B0309D">
                  <w:pPr>
                    <w:tabs>
                      <w:tab w:val="left" w:pos="960"/>
                      <w:tab w:val="right" w:leader="hyphen" w:pos="6806"/>
                    </w:tabs>
                    <w:rPr>
                      <w:rFonts w:eastAsia="Times New Roman" w:cs="Arial"/>
                      <w:b/>
                      <w:i/>
                      <w:sz w:val="18"/>
                      <w:szCs w:val="18"/>
                      <w:lang w:eastAsia="es-ES"/>
                    </w:rPr>
                  </w:pPr>
                  <w:r w:rsidRPr="00334EDC">
                    <w:rPr>
                      <w:rFonts w:eastAsia="Times New Roman" w:cs="Arial"/>
                      <w:b/>
                      <w:i/>
                      <w:sz w:val="18"/>
                      <w:szCs w:val="18"/>
                      <w:lang w:eastAsia="es-ES"/>
                    </w:rPr>
                    <w:t>Incremento del plazo de garantía</w:t>
                  </w:r>
                </w:p>
              </w:tc>
              <w:tc>
                <w:tcPr>
                  <w:tcW w:w="1276" w:type="dxa"/>
                  <w:shd w:val="clear" w:color="auto" w:fill="auto"/>
                  <w:vAlign w:val="center"/>
                </w:tcPr>
                <w:p w:rsidR="00B0309D" w:rsidRPr="00334EDC" w:rsidRDefault="00B0309D" w:rsidP="00B0309D">
                  <w:pPr>
                    <w:tabs>
                      <w:tab w:val="left" w:leader="hyphen" w:pos="130"/>
                      <w:tab w:val="left" w:pos="330"/>
                    </w:tabs>
                    <w:ind w:left="-370" w:right="-434"/>
                    <w:jc w:val="center"/>
                    <w:rPr>
                      <w:rFonts w:eastAsia="Times New Roman" w:cs="Arial"/>
                      <w:b/>
                      <w:i/>
                      <w:sz w:val="18"/>
                      <w:szCs w:val="18"/>
                      <w:lang w:eastAsia="es-ES"/>
                    </w:rPr>
                  </w:pPr>
                  <w:r>
                    <w:rPr>
                      <w:rFonts w:eastAsia="Times New Roman" w:cs="Arial"/>
                      <w:b/>
                      <w:i/>
                      <w:sz w:val="18"/>
                      <w:szCs w:val="18"/>
                      <w:lang w:eastAsia="es-ES"/>
                    </w:rPr>
                    <w:t>4</w:t>
                  </w:r>
                </w:p>
              </w:tc>
            </w:tr>
            <w:tr w:rsidR="00B0309D" w:rsidRPr="00C678C6" w:rsidTr="00B0309D">
              <w:trPr>
                <w:trHeight w:val="284"/>
              </w:trPr>
              <w:tc>
                <w:tcPr>
                  <w:tcW w:w="567" w:type="dxa"/>
                  <w:shd w:val="clear" w:color="auto" w:fill="auto"/>
                  <w:vAlign w:val="center"/>
                </w:tcPr>
                <w:p w:rsidR="00B0309D" w:rsidRPr="00334EDC" w:rsidRDefault="00B0309D" w:rsidP="00B0309D">
                  <w:pPr>
                    <w:tabs>
                      <w:tab w:val="left" w:pos="960"/>
                    </w:tabs>
                    <w:ind w:right="-434"/>
                    <w:jc w:val="left"/>
                    <w:rPr>
                      <w:rFonts w:eastAsia="Times New Roman" w:cs="Arial"/>
                      <w:b/>
                      <w:i/>
                      <w:sz w:val="18"/>
                      <w:szCs w:val="18"/>
                      <w:lang w:eastAsia="es-ES"/>
                    </w:rPr>
                  </w:pPr>
                  <w:r w:rsidRPr="00334EDC">
                    <w:rPr>
                      <w:rFonts w:eastAsia="Times New Roman" w:cs="Arial"/>
                      <w:b/>
                      <w:i/>
                      <w:sz w:val="18"/>
                      <w:szCs w:val="18"/>
                      <w:lang w:eastAsia="es-ES"/>
                    </w:rPr>
                    <w:t>4.-</w:t>
                  </w:r>
                </w:p>
              </w:tc>
              <w:tc>
                <w:tcPr>
                  <w:tcW w:w="6095" w:type="dxa"/>
                  <w:shd w:val="clear" w:color="auto" w:fill="auto"/>
                  <w:vAlign w:val="center"/>
                </w:tcPr>
                <w:p w:rsidR="00B0309D" w:rsidRPr="00334EDC" w:rsidRDefault="00B0309D" w:rsidP="00B0309D">
                  <w:pPr>
                    <w:tabs>
                      <w:tab w:val="left" w:pos="960"/>
                      <w:tab w:val="right" w:leader="hyphen" w:pos="6806"/>
                    </w:tabs>
                    <w:rPr>
                      <w:rFonts w:eastAsia="Times New Roman" w:cs="Arial"/>
                      <w:b/>
                      <w:i/>
                      <w:sz w:val="18"/>
                      <w:szCs w:val="18"/>
                      <w:lang w:eastAsia="es-ES"/>
                    </w:rPr>
                  </w:pPr>
                  <w:r w:rsidRPr="00334EDC">
                    <w:rPr>
                      <w:rFonts w:eastAsia="Times New Roman" w:cs="Arial"/>
                      <w:b/>
                      <w:i/>
                      <w:sz w:val="18"/>
                      <w:szCs w:val="18"/>
                      <w:lang w:eastAsia="es-ES"/>
                    </w:rPr>
                    <w:t xml:space="preserve">Reducción del plazo de ejecución </w:t>
                  </w:r>
                </w:p>
              </w:tc>
              <w:tc>
                <w:tcPr>
                  <w:tcW w:w="1276" w:type="dxa"/>
                  <w:shd w:val="clear" w:color="auto" w:fill="auto"/>
                  <w:vAlign w:val="center"/>
                </w:tcPr>
                <w:p w:rsidR="00B0309D" w:rsidRPr="00334EDC" w:rsidRDefault="00B0309D" w:rsidP="00B0309D">
                  <w:pPr>
                    <w:tabs>
                      <w:tab w:val="left" w:leader="hyphen" w:pos="130"/>
                      <w:tab w:val="left" w:pos="330"/>
                    </w:tabs>
                    <w:ind w:left="-370" w:right="-434"/>
                    <w:jc w:val="center"/>
                    <w:rPr>
                      <w:rFonts w:eastAsia="Times New Roman" w:cs="Arial"/>
                      <w:b/>
                      <w:i/>
                      <w:sz w:val="18"/>
                      <w:szCs w:val="18"/>
                      <w:lang w:eastAsia="es-ES"/>
                    </w:rPr>
                  </w:pPr>
                  <w:r>
                    <w:rPr>
                      <w:rFonts w:eastAsia="Times New Roman" w:cs="Arial"/>
                      <w:b/>
                      <w:i/>
                      <w:sz w:val="18"/>
                      <w:szCs w:val="18"/>
                      <w:lang w:eastAsia="es-ES"/>
                    </w:rPr>
                    <w:t>8</w:t>
                  </w:r>
                </w:p>
              </w:tc>
            </w:tr>
          </w:tbl>
          <w:p w:rsidR="00B0309D" w:rsidRPr="00C678C6" w:rsidRDefault="00B0309D" w:rsidP="00B0309D">
            <w:pPr>
              <w:rPr>
                <w:rFonts w:eastAsia="Times New Roman" w:cs="Arial"/>
                <w:b/>
                <w:sz w:val="18"/>
                <w:szCs w:val="18"/>
                <w:lang w:eastAsia="es-ES"/>
              </w:rPr>
            </w:pPr>
          </w:p>
          <w:p w:rsidR="00B0309D" w:rsidRDefault="00B0309D" w:rsidP="00B0309D">
            <w:pPr>
              <w:ind w:left="176"/>
              <w:rPr>
                <w:rFonts w:eastAsia="Times New Roman" w:cs="Arial"/>
                <w:b/>
                <w:sz w:val="18"/>
                <w:szCs w:val="18"/>
                <w:lang w:eastAsia="es-ES"/>
              </w:rPr>
            </w:pPr>
          </w:p>
          <w:p w:rsidR="00B0309D" w:rsidRPr="00C678C6" w:rsidRDefault="00B0309D" w:rsidP="00B0309D">
            <w:pPr>
              <w:ind w:left="176"/>
              <w:rPr>
                <w:rFonts w:eastAsia="Times New Roman" w:cs="Arial"/>
                <w:b/>
                <w:sz w:val="18"/>
                <w:szCs w:val="18"/>
                <w:lang w:eastAsia="es-ES"/>
              </w:rPr>
            </w:pPr>
            <w:r>
              <w:rPr>
                <w:rFonts w:eastAsia="Times New Roman" w:cs="Arial"/>
                <w:b/>
                <w:sz w:val="18"/>
                <w:szCs w:val="18"/>
                <w:lang w:eastAsia="es-ES"/>
              </w:rPr>
              <w:t xml:space="preserve">2.1.- </w:t>
            </w:r>
            <w:r w:rsidRPr="00C678C6">
              <w:rPr>
                <w:rFonts w:eastAsia="Times New Roman" w:cs="Arial"/>
                <w:b/>
                <w:sz w:val="18"/>
                <w:szCs w:val="18"/>
                <w:lang w:eastAsia="es-ES"/>
              </w:rPr>
              <w:t>PRECIO (FÓRMULA):</w:t>
            </w:r>
          </w:p>
          <w:p w:rsidR="00B0309D" w:rsidRPr="00C678C6" w:rsidRDefault="00B0309D" w:rsidP="00B0309D">
            <w:pPr>
              <w:rPr>
                <w:rFonts w:eastAsia="Times New Roman" w:cs="Arial"/>
                <w:sz w:val="18"/>
                <w:szCs w:val="18"/>
                <w:lang w:eastAsia="es-ES"/>
              </w:rPr>
            </w:pPr>
          </w:p>
          <w:p w:rsidR="00B0309D" w:rsidRPr="00EA54E3" w:rsidRDefault="00B0309D" w:rsidP="00B0309D">
            <w:pPr>
              <w:spacing w:after="200"/>
              <w:ind w:left="426"/>
              <w:jc w:val="left"/>
              <w:rPr>
                <w:rFonts w:eastAsia="Times New Roman" w:cs="Arial"/>
                <w:szCs w:val="20"/>
                <w:lang w:eastAsia="es-ES"/>
              </w:rPr>
            </w:pPr>
            <w:r w:rsidRPr="00EA54E3">
              <w:rPr>
                <w:rFonts w:eastAsia="Times New Roman" w:cs="Arial"/>
                <w:szCs w:val="20"/>
                <w:lang w:eastAsia="es-ES"/>
              </w:rPr>
              <w:t>Pi = Pmax* Bi/B max;</w:t>
            </w:r>
          </w:p>
          <w:p w:rsidR="00B0309D" w:rsidRPr="008640FE" w:rsidRDefault="00B0309D" w:rsidP="00B0309D">
            <w:pPr>
              <w:spacing w:before="120" w:after="120"/>
              <w:ind w:left="426"/>
              <w:jc w:val="left"/>
              <w:rPr>
                <w:rFonts w:eastAsia="Times New Roman" w:cs="Arial"/>
                <w:sz w:val="18"/>
                <w:szCs w:val="20"/>
                <w:lang w:eastAsia="es-ES"/>
              </w:rPr>
            </w:pPr>
            <w:r w:rsidRPr="008640FE">
              <w:rPr>
                <w:rFonts w:eastAsia="Times New Roman" w:cs="Arial"/>
                <w:sz w:val="18"/>
                <w:szCs w:val="20"/>
                <w:lang w:eastAsia="es-ES"/>
              </w:rPr>
              <w:t>Siendo:</w:t>
            </w:r>
          </w:p>
          <w:p w:rsidR="00B0309D" w:rsidRPr="008640FE" w:rsidRDefault="00B0309D" w:rsidP="00B0309D">
            <w:pPr>
              <w:suppressAutoHyphens/>
              <w:spacing w:before="120"/>
              <w:ind w:left="426"/>
              <w:jc w:val="left"/>
              <w:rPr>
                <w:rFonts w:eastAsia="Times New Roman" w:cs="Arial"/>
                <w:sz w:val="18"/>
                <w:szCs w:val="20"/>
                <w:lang w:eastAsia="es-ES"/>
              </w:rPr>
            </w:pPr>
            <w:r w:rsidRPr="008640FE">
              <w:rPr>
                <w:rFonts w:eastAsia="Times New Roman" w:cs="Arial"/>
                <w:sz w:val="18"/>
                <w:szCs w:val="20"/>
                <w:lang w:eastAsia="es-ES"/>
              </w:rPr>
              <w:t>Pi = Puntuación de la oferta a valorar.</w:t>
            </w:r>
            <w:r w:rsidRPr="008640FE">
              <w:rPr>
                <w:rFonts w:eastAsia="Times New Roman" w:cs="Arial"/>
                <w:sz w:val="18"/>
                <w:szCs w:val="20"/>
                <w:lang w:eastAsia="es-ES"/>
              </w:rPr>
              <w:br/>
              <w:t>Pmax = Puntuación máxima alcanzable.</w:t>
            </w:r>
            <w:r w:rsidRPr="008640FE">
              <w:rPr>
                <w:rFonts w:eastAsia="Times New Roman" w:cs="Arial"/>
                <w:sz w:val="18"/>
                <w:szCs w:val="20"/>
                <w:lang w:eastAsia="es-ES"/>
              </w:rPr>
              <w:br/>
              <w:t>Bi (%) = Baja de cada licitador = (1- (importe ofertado/importe máximo))</w:t>
            </w:r>
            <w:r w:rsidRPr="008640FE">
              <w:rPr>
                <w:rFonts w:eastAsia="Times New Roman" w:cs="Arial"/>
                <w:sz w:val="18"/>
                <w:szCs w:val="20"/>
                <w:lang w:eastAsia="es-ES"/>
              </w:rPr>
              <w:br/>
              <w:t>Bmax = Baja máxima admitida,</w:t>
            </w:r>
          </w:p>
          <w:p w:rsidR="00B0309D" w:rsidRDefault="00B0309D" w:rsidP="00B0309D">
            <w:pPr>
              <w:suppressAutoHyphens/>
              <w:spacing w:before="200"/>
              <w:ind w:left="426"/>
              <w:jc w:val="left"/>
              <w:rPr>
                <w:rFonts w:eastAsia="Times New Roman" w:cs="Arial"/>
                <w:sz w:val="18"/>
                <w:szCs w:val="20"/>
                <w:lang w:eastAsia="es-ES"/>
              </w:rPr>
            </w:pPr>
            <w:r w:rsidRPr="008640FE">
              <w:rPr>
                <w:rFonts w:eastAsia="Times New Roman" w:cs="Arial"/>
                <w:sz w:val="18"/>
                <w:szCs w:val="20"/>
                <w:lang w:eastAsia="es-ES"/>
              </w:rPr>
              <w:t>Dónde;</w:t>
            </w:r>
            <w:r w:rsidRPr="008640FE">
              <w:rPr>
                <w:rFonts w:eastAsia="Times New Roman" w:cs="Arial"/>
                <w:sz w:val="18"/>
                <w:szCs w:val="20"/>
                <w:lang w:eastAsia="es-ES"/>
              </w:rPr>
              <w:br/>
              <w:t xml:space="preserve">Bmax (%) = baja desproporcionada = baja media +10 puntos ((suma de todas las bajas/número de proposiciones) +10), siempre que ninguna licitadora supere la baja </w:t>
            </w:r>
            <w:r w:rsidRPr="001D4562">
              <w:rPr>
                <w:rFonts w:eastAsia="Times New Roman" w:cs="Arial"/>
                <w:sz w:val="18"/>
                <w:szCs w:val="20"/>
                <w:lang w:eastAsia="es-ES"/>
              </w:rPr>
              <w:t>desproporcionada y,</w:t>
            </w:r>
          </w:p>
          <w:p w:rsidR="00B0309D" w:rsidRPr="008640FE" w:rsidRDefault="00B0309D" w:rsidP="00B0309D">
            <w:pPr>
              <w:suppressAutoHyphens/>
              <w:spacing w:before="120"/>
              <w:ind w:left="426"/>
              <w:jc w:val="left"/>
              <w:rPr>
                <w:rFonts w:eastAsia="Times New Roman" w:cs="Arial"/>
                <w:sz w:val="18"/>
                <w:szCs w:val="20"/>
                <w:lang w:eastAsia="es-ES"/>
              </w:rPr>
            </w:pPr>
            <w:r w:rsidRPr="001D4562">
              <w:rPr>
                <w:rFonts w:eastAsia="Times New Roman" w:cs="Arial"/>
                <w:sz w:val="18"/>
                <w:szCs w:val="20"/>
                <w:lang w:eastAsia="es-ES"/>
              </w:rPr>
              <w:t>Bmax (%) = máxima baja, si una o más de las licitadoras supera la baja desproporcionada y tras el proceso correspondiente, se acepta.</w:t>
            </w:r>
          </w:p>
          <w:p w:rsidR="00B0309D" w:rsidRDefault="00B0309D" w:rsidP="00B0309D">
            <w:pPr>
              <w:spacing w:before="120"/>
              <w:ind w:left="93" w:right="224" w:firstLine="182"/>
              <w:rPr>
                <w:rFonts w:eastAsia="Times New Roman" w:cs="Arial"/>
                <w:sz w:val="18"/>
                <w:szCs w:val="20"/>
                <w:lang w:eastAsia="es-ES"/>
              </w:rPr>
            </w:pPr>
            <w:r w:rsidRPr="008640FE">
              <w:rPr>
                <w:rFonts w:eastAsia="Times New Roman" w:cs="Arial"/>
                <w:szCs w:val="20"/>
                <w:lang w:eastAsia="es-ES"/>
              </w:rPr>
              <w:t xml:space="preserve">La </w:t>
            </w:r>
            <w:r w:rsidRPr="008640FE">
              <w:rPr>
                <w:rFonts w:eastAsia="Times New Roman" w:cs="Arial"/>
                <w:sz w:val="18"/>
                <w:szCs w:val="20"/>
                <w:lang w:eastAsia="es-ES"/>
              </w:rPr>
              <w:t>valoración final de los aspectos económicos de la oferta se redondeará al segundo decimal.</w:t>
            </w:r>
          </w:p>
          <w:p w:rsidR="00B0309D" w:rsidRDefault="00B0309D" w:rsidP="00B0309D">
            <w:pPr>
              <w:spacing w:before="240"/>
              <w:ind w:left="611" w:right="227" w:hanging="420"/>
              <w:rPr>
                <w:rFonts w:eastAsia="Times New Roman" w:cs="Arial"/>
                <w:b/>
                <w:sz w:val="18"/>
                <w:szCs w:val="18"/>
                <w:lang w:eastAsia="es-ES"/>
              </w:rPr>
            </w:pPr>
            <w:r w:rsidRPr="008640FE">
              <w:rPr>
                <w:rFonts w:eastAsia="Times New Roman" w:cs="Arial"/>
                <w:b/>
                <w:sz w:val="18"/>
                <w:szCs w:val="18"/>
                <w:lang w:eastAsia="es-ES"/>
              </w:rPr>
              <w:t>2.</w:t>
            </w:r>
            <w:r>
              <w:rPr>
                <w:rFonts w:eastAsia="Times New Roman" w:cs="Arial"/>
                <w:b/>
                <w:sz w:val="18"/>
                <w:szCs w:val="18"/>
                <w:lang w:eastAsia="es-ES"/>
              </w:rPr>
              <w:t>2.-</w:t>
            </w:r>
            <w:r>
              <w:t xml:space="preserve"> </w:t>
            </w:r>
            <w:r>
              <w:rPr>
                <w:rFonts w:eastAsia="Times New Roman" w:cs="Arial"/>
                <w:b/>
                <w:sz w:val="18"/>
                <w:szCs w:val="18"/>
                <w:lang w:eastAsia="es-ES"/>
              </w:rPr>
              <w:t>CRITERIO IGUALDAD.</w:t>
            </w:r>
            <w:r w:rsidRPr="00956FD1">
              <w:rPr>
                <w:rFonts w:eastAsia="Times New Roman" w:cs="Arial"/>
                <w:b/>
                <w:sz w:val="18"/>
                <w:szCs w:val="18"/>
                <w:lang w:eastAsia="es-ES"/>
              </w:rPr>
              <w:t xml:space="preserve"> PRESENCIA PARITARIA DE HOMBRES Y MUJERES EN LOS MEDIOS HUMANOS ADSCRITOS OBLIGATORIAMENTE A LA OBRA</w:t>
            </w:r>
            <w:r>
              <w:rPr>
                <w:rFonts w:eastAsia="Times New Roman" w:cs="Arial"/>
                <w:b/>
                <w:sz w:val="18"/>
                <w:szCs w:val="18"/>
                <w:lang w:eastAsia="es-ES"/>
              </w:rPr>
              <w:t>.</w:t>
            </w:r>
          </w:p>
          <w:p w:rsidR="00B0309D" w:rsidRPr="00956FD1" w:rsidRDefault="00B0309D" w:rsidP="00B0309D">
            <w:pPr>
              <w:suppressAutoHyphens/>
              <w:spacing w:before="120"/>
              <w:ind w:left="317" w:right="181" w:firstLine="14"/>
              <w:rPr>
                <w:rFonts w:eastAsia="Times New Roman" w:cs="Arial"/>
                <w:sz w:val="18"/>
                <w:szCs w:val="20"/>
                <w:lang w:eastAsia="es-ES"/>
              </w:rPr>
            </w:pPr>
            <w:r w:rsidRPr="00956FD1">
              <w:rPr>
                <w:rFonts w:eastAsia="Times New Roman" w:cs="Arial"/>
                <w:sz w:val="18"/>
                <w:szCs w:val="20"/>
                <w:lang w:eastAsia="es-ES"/>
              </w:rPr>
              <w:t xml:space="preserve">Se valorará la presencia paritaria de mujeres y hombres en los medios humanos adscritos obligatoriamente a la obra, con un máximo de </w:t>
            </w:r>
            <w:r>
              <w:rPr>
                <w:rFonts w:eastAsia="Times New Roman" w:cs="Arial"/>
                <w:sz w:val="18"/>
                <w:szCs w:val="20"/>
                <w:lang w:eastAsia="es-ES"/>
              </w:rPr>
              <w:t>diez</w:t>
            </w:r>
            <w:r w:rsidRPr="00956FD1">
              <w:rPr>
                <w:rFonts w:eastAsia="Times New Roman" w:cs="Arial"/>
                <w:sz w:val="18"/>
                <w:szCs w:val="20"/>
                <w:lang w:eastAsia="es-ES"/>
              </w:rPr>
              <w:t xml:space="preserve"> puntos distribuidos del siguiente modo: </w:t>
            </w:r>
          </w:p>
          <w:p w:rsidR="00B0309D" w:rsidRPr="00956FD1" w:rsidRDefault="00B0309D" w:rsidP="00B0309D">
            <w:pPr>
              <w:numPr>
                <w:ilvl w:val="0"/>
                <w:numId w:val="41"/>
              </w:numPr>
              <w:suppressAutoHyphens/>
              <w:spacing w:before="120"/>
              <w:ind w:left="877" w:right="490" w:hanging="350"/>
              <w:rPr>
                <w:rFonts w:eastAsia="Times New Roman" w:cs="Arial"/>
                <w:sz w:val="18"/>
                <w:szCs w:val="20"/>
                <w:lang w:eastAsia="es-ES"/>
              </w:rPr>
            </w:pPr>
            <w:r w:rsidRPr="00956FD1">
              <w:rPr>
                <w:rFonts w:eastAsia="Times New Roman" w:cs="Arial"/>
                <w:sz w:val="18"/>
                <w:szCs w:val="20"/>
                <w:lang w:eastAsia="es-ES"/>
              </w:rPr>
              <w:t xml:space="preserve">En el caso de que la figura de jefe de obra sea una mujer: </w:t>
            </w:r>
            <w:r>
              <w:rPr>
                <w:rFonts w:eastAsia="Times New Roman" w:cs="Arial"/>
                <w:sz w:val="18"/>
                <w:szCs w:val="20"/>
                <w:lang w:eastAsia="es-ES"/>
              </w:rPr>
              <w:t>4</w:t>
            </w:r>
            <w:r w:rsidRPr="00956FD1">
              <w:rPr>
                <w:rFonts w:eastAsia="Times New Roman" w:cs="Arial"/>
                <w:sz w:val="18"/>
                <w:szCs w:val="20"/>
                <w:lang w:eastAsia="es-ES"/>
              </w:rPr>
              <w:t xml:space="preserve"> puntos.</w:t>
            </w:r>
          </w:p>
          <w:p w:rsidR="00B0309D" w:rsidRDefault="00B0309D" w:rsidP="00B0309D">
            <w:pPr>
              <w:numPr>
                <w:ilvl w:val="0"/>
                <w:numId w:val="41"/>
              </w:numPr>
              <w:suppressAutoHyphens/>
              <w:spacing w:before="60"/>
              <w:ind w:left="877" w:right="490" w:hanging="350"/>
              <w:rPr>
                <w:rFonts w:eastAsia="Times New Roman" w:cs="Arial"/>
                <w:sz w:val="18"/>
                <w:szCs w:val="20"/>
                <w:lang w:eastAsia="es-ES"/>
              </w:rPr>
            </w:pPr>
            <w:r w:rsidRPr="00956FD1">
              <w:rPr>
                <w:rFonts w:eastAsia="Times New Roman" w:cs="Arial"/>
                <w:sz w:val="18"/>
                <w:szCs w:val="20"/>
                <w:lang w:eastAsia="es-ES"/>
              </w:rPr>
              <w:t>En el caso de que la encargada de obra sea una mujer: 6 puntos.</w:t>
            </w:r>
          </w:p>
          <w:p w:rsidR="00B0309D" w:rsidRPr="00956FD1" w:rsidRDefault="00B0309D" w:rsidP="00B0309D">
            <w:pPr>
              <w:numPr>
                <w:ilvl w:val="0"/>
                <w:numId w:val="41"/>
              </w:numPr>
              <w:suppressAutoHyphens/>
              <w:spacing w:before="60"/>
              <w:ind w:left="877" w:right="490" w:hanging="350"/>
              <w:rPr>
                <w:rFonts w:eastAsia="Times New Roman" w:cs="Arial"/>
                <w:sz w:val="18"/>
                <w:szCs w:val="20"/>
                <w:lang w:eastAsia="es-ES"/>
              </w:rPr>
            </w:pPr>
            <w:r>
              <w:rPr>
                <w:rFonts w:eastAsia="Times New Roman" w:cs="Arial"/>
                <w:sz w:val="18"/>
                <w:szCs w:val="20"/>
                <w:lang w:eastAsia="es-ES"/>
              </w:rPr>
              <w:t>En el caso de que ambas sean mujeres. 10 puntos.</w:t>
            </w:r>
          </w:p>
          <w:p w:rsidR="00B0309D" w:rsidRPr="00956FD1" w:rsidRDefault="00B0309D" w:rsidP="00B0309D">
            <w:pPr>
              <w:suppressAutoHyphens/>
              <w:spacing w:before="240"/>
              <w:ind w:firstLine="193"/>
              <w:rPr>
                <w:rFonts w:eastAsia="Times New Roman" w:cs="Arial"/>
                <w:b/>
                <w:sz w:val="18"/>
                <w:szCs w:val="18"/>
                <w:lang w:eastAsia="es-ES"/>
              </w:rPr>
            </w:pPr>
            <w:r w:rsidRPr="00956FD1">
              <w:rPr>
                <w:rFonts w:eastAsia="Times New Roman" w:cs="Arial"/>
                <w:b/>
                <w:sz w:val="18"/>
                <w:szCs w:val="18"/>
                <w:lang w:eastAsia="es-ES"/>
              </w:rPr>
              <w:t xml:space="preserve">2.3. INCREMENTO DEL PLAZO DE GARANTÍA </w:t>
            </w:r>
          </w:p>
          <w:p w:rsidR="00B0309D" w:rsidRDefault="00B0309D" w:rsidP="00B0309D">
            <w:pPr>
              <w:suppressAutoHyphens/>
              <w:spacing w:before="120"/>
              <w:ind w:left="345" w:right="210" w:hanging="28"/>
              <w:rPr>
                <w:rFonts w:eastAsia="Times New Roman" w:cs="Arial"/>
                <w:sz w:val="18"/>
                <w:szCs w:val="20"/>
                <w:lang w:eastAsia="es-ES"/>
              </w:rPr>
            </w:pPr>
            <w:r w:rsidRPr="00956FD1">
              <w:rPr>
                <w:rFonts w:eastAsia="Times New Roman" w:cs="Arial"/>
                <w:sz w:val="18"/>
                <w:szCs w:val="20"/>
                <w:lang w:eastAsia="es-ES"/>
              </w:rPr>
              <w:t xml:space="preserve">Se valorará a razón de </w:t>
            </w:r>
            <w:r>
              <w:rPr>
                <w:rFonts w:eastAsia="Times New Roman" w:cs="Arial"/>
                <w:sz w:val="18"/>
                <w:szCs w:val="20"/>
                <w:lang w:eastAsia="es-ES"/>
              </w:rPr>
              <w:t>2</w:t>
            </w:r>
            <w:r w:rsidRPr="00956FD1">
              <w:rPr>
                <w:rFonts w:eastAsia="Times New Roman" w:cs="Arial"/>
                <w:sz w:val="18"/>
                <w:szCs w:val="20"/>
                <w:lang w:eastAsia="es-ES"/>
              </w:rPr>
              <w:t xml:space="preserve"> punto</w:t>
            </w:r>
            <w:r>
              <w:rPr>
                <w:rFonts w:eastAsia="Times New Roman" w:cs="Arial"/>
                <w:sz w:val="18"/>
                <w:szCs w:val="20"/>
                <w:lang w:eastAsia="es-ES"/>
              </w:rPr>
              <w:t>s</w:t>
            </w:r>
            <w:r w:rsidRPr="00956FD1">
              <w:rPr>
                <w:rFonts w:eastAsia="Times New Roman" w:cs="Arial"/>
                <w:sz w:val="18"/>
                <w:szCs w:val="20"/>
                <w:lang w:eastAsia="es-ES"/>
              </w:rPr>
              <w:t xml:space="preserve"> por cada año de garantía adicional a la establecida en el pliego ofrecida por la empresa contratista, hasta un</w:t>
            </w:r>
            <w:r>
              <w:rPr>
                <w:rFonts w:eastAsia="Times New Roman" w:cs="Arial"/>
                <w:sz w:val="18"/>
                <w:szCs w:val="20"/>
                <w:lang w:eastAsia="es-ES"/>
              </w:rPr>
              <w:t xml:space="preserve"> máximo de cuatro</w:t>
            </w:r>
            <w:r w:rsidRPr="00956FD1">
              <w:rPr>
                <w:rFonts w:eastAsia="Times New Roman" w:cs="Arial"/>
                <w:sz w:val="18"/>
                <w:szCs w:val="20"/>
                <w:lang w:eastAsia="es-ES"/>
              </w:rPr>
              <w:t xml:space="preserve"> puntos.</w:t>
            </w:r>
          </w:p>
          <w:p w:rsidR="00B0309D" w:rsidRDefault="00B0309D" w:rsidP="00B0309D">
            <w:pPr>
              <w:suppressAutoHyphens/>
              <w:spacing w:before="240"/>
              <w:ind w:firstLine="193"/>
              <w:rPr>
                <w:rFonts w:eastAsia="Times New Roman" w:cs="Arial"/>
                <w:b/>
                <w:sz w:val="18"/>
                <w:szCs w:val="18"/>
                <w:lang w:eastAsia="es-ES"/>
              </w:rPr>
            </w:pPr>
            <w:r w:rsidRPr="00CC176B">
              <w:rPr>
                <w:rFonts w:eastAsia="Times New Roman" w:cs="Arial"/>
                <w:b/>
                <w:sz w:val="18"/>
                <w:szCs w:val="18"/>
                <w:lang w:eastAsia="es-ES"/>
              </w:rPr>
              <w:t xml:space="preserve">2.3. </w:t>
            </w:r>
            <w:r>
              <w:rPr>
                <w:rFonts w:eastAsia="Times New Roman" w:cs="Arial"/>
                <w:b/>
                <w:sz w:val="18"/>
                <w:szCs w:val="18"/>
                <w:lang w:eastAsia="es-ES"/>
              </w:rPr>
              <w:t>REDUCCION DEL PLAZO DE EJECUCION DE LAS OBRAS</w:t>
            </w:r>
          </w:p>
          <w:p w:rsidR="00B0309D" w:rsidRPr="00C678C6" w:rsidRDefault="00B0309D" w:rsidP="00B0309D">
            <w:pPr>
              <w:suppressAutoHyphens/>
              <w:spacing w:before="120" w:after="120"/>
              <w:ind w:left="331" w:right="291" w:firstLine="20"/>
              <w:rPr>
                <w:rFonts w:eastAsia="Times New Roman" w:cs="Arial"/>
                <w:b/>
                <w:szCs w:val="20"/>
                <w:lang w:eastAsia="es-ES"/>
              </w:rPr>
            </w:pPr>
            <w:r w:rsidRPr="00CC176B">
              <w:rPr>
                <w:rFonts w:eastAsia="Times New Roman" w:cs="Arial"/>
                <w:sz w:val="18"/>
                <w:szCs w:val="20"/>
                <w:lang w:eastAsia="es-ES"/>
              </w:rPr>
              <w:t>Se valorará a razón de 4 puntos por cada semana de reducción del plazo de 22 semanas establecido, hasta un máximo de 8 puntos (2 semanas).</w:t>
            </w:r>
          </w:p>
        </w:tc>
      </w:tr>
      <w:tr w:rsidR="00B0309D" w:rsidRPr="00C678C6" w:rsidTr="00B03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B0309D" w:rsidRPr="00C678C6" w:rsidRDefault="00B0309D" w:rsidP="00B0309D">
            <w:pPr>
              <w:tabs>
                <w:tab w:val="left" w:pos="176"/>
                <w:tab w:val="left" w:pos="567"/>
                <w:tab w:val="left" w:pos="993"/>
                <w:tab w:val="left" w:pos="1560"/>
              </w:tabs>
              <w:ind w:left="142" w:right="142" w:hanging="142"/>
              <w:rPr>
                <w:rFonts w:cs="Arial"/>
              </w:rPr>
            </w:pPr>
          </w:p>
          <w:p w:rsidR="00B0309D" w:rsidRPr="00C678C6" w:rsidRDefault="00B0309D" w:rsidP="00B0309D">
            <w:pPr>
              <w:tabs>
                <w:tab w:val="left" w:pos="34"/>
                <w:tab w:val="left" w:pos="567"/>
                <w:tab w:val="left" w:pos="993"/>
                <w:tab w:val="left" w:pos="1560"/>
              </w:tabs>
              <w:ind w:left="142" w:right="142"/>
              <w:rPr>
                <w:rFonts w:cs="Arial"/>
                <w:b/>
              </w:rPr>
            </w:pPr>
            <w:r w:rsidRPr="00C678C6">
              <w:rPr>
                <w:rFonts w:cs="Arial"/>
                <w:b/>
              </w:rPr>
              <w:t>Parámetros para considerar una oferta con valores anormales o desproporcionados</w:t>
            </w:r>
          </w:p>
          <w:p w:rsidR="00B0309D" w:rsidRPr="008640FE" w:rsidRDefault="00B0309D" w:rsidP="00B0309D">
            <w:pPr>
              <w:spacing w:before="120"/>
              <w:ind w:left="93" w:right="224"/>
              <w:rPr>
                <w:rFonts w:eastAsia="Times New Roman" w:cs="Arial"/>
                <w:sz w:val="18"/>
                <w:szCs w:val="20"/>
                <w:lang w:eastAsia="es-ES"/>
              </w:rPr>
            </w:pPr>
            <w:r w:rsidRPr="008640FE">
              <w:rPr>
                <w:rFonts w:eastAsia="Times New Roman" w:cs="Arial"/>
                <w:sz w:val="18"/>
                <w:szCs w:val="20"/>
                <w:lang w:eastAsia="es-ES"/>
              </w:rPr>
              <w:t xml:space="preserve">Se considerarán, en principio, desproporcionadas o temerarias: </w:t>
            </w:r>
          </w:p>
          <w:p w:rsidR="00B0309D" w:rsidRPr="008640FE" w:rsidRDefault="00B0309D" w:rsidP="00B0309D">
            <w:pPr>
              <w:numPr>
                <w:ilvl w:val="0"/>
                <w:numId w:val="39"/>
              </w:numPr>
              <w:tabs>
                <w:tab w:val="left" w:pos="8070"/>
              </w:tabs>
              <w:spacing w:before="80"/>
              <w:ind w:left="513" w:right="224" w:hanging="308"/>
              <w:rPr>
                <w:rFonts w:eastAsia="Times New Roman" w:cs="Arial"/>
                <w:sz w:val="18"/>
                <w:szCs w:val="20"/>
                <w:lang w:eastAsia="es-ES"/>
              </w:rPr>
            </w:pPr>
            <w:r w:rsidRPr="008640FE">
              <w:rPr>
                <w:rFonts w:eastAsia="Times New Roman" w:cs="Arial"/>
                <w:sz w:val="18"/>
                <w:szCs w:val="20"/>
                <w:lang w:eastAsia="es-ES"/>
              </w:rPr>
              <w:t>Cuando, concurriendo un solo licitador, sea inferior al presupuesto base de licitación en más de 25 unidades porcentuales.</w:t>
            </w:r>
          </w:p>
          <w:p w:rsidR="00B0309D" w:rsidRDefault="00B0309D" w:rsidP="00B0309D">
            <w:pPr>
              <w:numPr>
                <w:ilvl w:val="0"/>
                <w:numId w:val="39"/>
              </w:numPr>
              <w:tabs>
                <w:tab w:val="left" w:pos="8070"/>
              </w:tabs>
              <w:spacing w:before="80" w:after="360"/>
              <w:ind w:left="513" w:right="224" w:hanging="308"/>
              <w:rPr>
                <w:rFonts w:eastAsia="Times New Roman" w:cs="Arial"/>
                <w:sz w:val="18"/>
                <w:szCs w:val="20"/>
                <w:lang w:eastAsia="es-ES"/>
              </w:rPr>
            </w:pPr>
            <w:r w:rsidRPr="008640FE">
              <w:rPr>
                <w:rFonts w:eastAsia="Times New Roman" w:cs="Arial"/>
                <w:sz w:val="18"/>
                <w:szCs w:val="20"/>
                <w:lang w:eastAsia="es-ES"/>
              </w:rPr>
              <w:t>Cuando concurran dos licitadores, la que sea inferior en más de 20 unidades porcentuales a la otra oferta.</w:t>
            </w:r>
          </w:p>
          <w:p w:rsidR="00B0309D" w:rsidRPr="008640FE" w:rsidRDefault="00B0309D" w:rsidP="00B0309D">
            <w:pPr>
              <w:tabs>
                <w:tab w:val="left" w:pos="8070"/>
              </w:tabs>
              <w:spacing w:before="80"/>
              <w:ind w:left="513" w:right="224"/>
              <w:rPr>
                <w:rFonts w:eastAsia="Times New Roman" w:cs="Arial"/>
                <w:sz w:val="18"/>
                <w:szCs w:val="20"/>
                <w:lang w:eastAsia="es-ES"/>
              </w:rPr>
            </w:pPr>
          </w:p>
          <w:p w:rsidR="00B0309D" w:rsidRPr="008640FE" w:rsidRDefault="00B0309D" w:rsidP="00B0309D">
            <w:pPr>
              <w:numPr>
                <w:ilvl w:val="0"/>
                <w:numId w:val="39"/>
              </w:numPr>
              <w:tabs>
                <w:tab w:val="left" w:pos="8070"/>
              </w:tabs>
              <w:ind w:left="513" w:right="224" w:hanging="308"/>
              <w:rPr>
                <w:rFonts w:eastAsia="Times New Roman" w:cs="Arial"/>
                <w:sz w:val="18"/>
                <w:szCs w:val="20"/>
                <w:lang w:eastAsia="es-ES"/>
              </w:rPr>
            </w:pPr>
            <w:r w:rsidRPr="008640FE">
              <w:rPr>
                <w:rFonts w:eastAsia="Times New Roman" w:cs="Arial"/>
                <w:sz w:val="18"/>
                <w:szCs w:val="20"/>
                <w:lang w:eastAsia="es-ES"/>
              </w:rPr>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B0309D" w:rsidRDefault="00B0309D" w:rsidP="00B0309D">
            <w:pPr>
              <w:numPr>
                <w:ilvl w:val="0"/>
                <w:numId w:val="39"/>
              </w:numPr>
              <w:tabs>
                <w:tab w:val="left" w:pos="8070"/>
              </w:tabs>
              <w:spacing w:before="80"/>
              <w:ind w:left="513" w:right="224" w:hanging="308"/>
              <w:rPr>
                <w:rFonts w:eastAsia="Times New Roman" w:cs="Arial"/>
                <w:szCs w:val="20"/>
                <w:lang w:eastAsia="es-ES"/>
              </w:rPr>
            </w:pPr>
            <w:r w:rsidRPr="008640FE">
              <w:rPr>
                <w:rFonts w:eastAsia="Times New Roman" w:cs="Arial"/>
                <w:sz w:val="18"/>
                <w:szCs w:val="20"/>
                <w:lang w:eastAsia="es-ES"/>
              </w:rPr>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r w:rsidRPr="008640FE">
              <w:rPr>
                <w:rFonts w:eastAsia="Times New Roman" w:cs="Arial"/>
                <w:szCs w:val="20"/>
                <w:lang w:eastAsia="es-ES"/>
              </w:rPr>
              <w:t>.</w:t>
            </w:r>
          </w:p>
          <w:p w:rsidR="00B0309D" w:rsidRPr="001D4562" w:rsidRDefault="00B0309D" w:rsidP="00B0309D">
            <w:pPr>
              <w:spacing w:before="120"/>
              <w:ind w:left="65" w:right="224" w:firstLine="14"/>
              <w:rPr>
                <w:rFonts w:eastAsia="Times New Roman" w:cs="Arial"/>
                <w:sz w:val="18"/>
                <w:szCs w:val="20"/>
                <w:lang w:eastAsia="es-ES"/>
              </w:rPr>
            </w:pPr>
            <w:r w:rsidRPr="001D4562">
              <w:rPr>
                <w:rFonts w:eastAsia="Times New Roman" w:cs="Arial"/>
                <w:sz w:val="18"/>
                <w:szCs w:val="20"/>
                <w:lang w:eastAsia="es-ES"/>
              </w:rPr>
              <w:t>En todo caso, su declaración requerirá la previa solicitud de información a todas las empresas licitadoras supuestamente comprendidas en ellas, así como el asesoramiento técnico del servicio correspondiente.</w:t>
            </w:r>
          </w:p>
          <w:p w:rsidR="00B0309D" w:rsidRDefault="00B0309D" w:rsidP="00B0309D">
            <w:pPr>
              <w:tabs>
                <w:tab w:val="left" w:pos="34"/>
                <w:tab w:val="left" w:pos="567"/>
                <w:tab w:val="left" w:pos="993"/>
                <w:tab w:val="left" w:pos="1560"/>
              </w:tabs>
              <w:spacing w:before="240"/>
              <w:ind w:left="142" w:right="142" w:hanging="1"/>
              <w:rPr>
                <w:rFonts w:eastAsia="Times New Roman" w:cs="Arial"/>
                <w:sz w:val="18"/>
                <w:szCs w:val="18"/>
                <w:lang w:eastAsia="es-ES"/>
              </w:rPr>
            </w:pPr>
            <w:r w:rsidRPr="001D4562">
              <w:rPr>
                <w:rFonts w:eastAsia="Times New Roman" w:cs="Arial"/>
                <w:b/>
                <w:sz w:val="18"/>
                <w:szCs w:val="18"/>
                <w:lang w:eastAsia="es-ES"/>
              </w:rPr>
              <w:t>Criterios específicos para el desempate</w:t>
            </w:r>
            <w:r w:rsidRPr="001D4562">
              <w:rPr>
                <w:rFonts w:eastAsia="Times New Roman" w:cs="Arial"/>
                <w:sz w:val="18"/>
                <w:szCs w:val="18"/>
                <w:lang w:eastAsia="es-ES"/>
              </w:rPr>
              <w:t>:  Artículo 147.2 de la LCSP-2017.</w:t>
            </w:r>
          </w:p>
          <w:p w:rsidR="00B0309D" w:rsidRPr="00C678C6" w:rsidRDefault="00B0309D" w:rsidP="00B0309D">
            <w:pPr>
              <w:tabs>
                <w:tab w:val="left" w:pos="34"/>
                <w:tab w:val="left" w:pos="567"/>
                <w:tab w:val="left" w:pos="993"/>
                <w:tab w:val="left" w:pos="1560"/>
              </w:tabs>
              <w:ind w:left="142" w:right="142" w:hanging="1"/>
              <w:rPr>
                <w:rFonts w:eastAsia="MS Gothic" w:cs="Arial"/>
                <w:b/>
                <w:sz w:val="24"/>
                <w:szCs w:val="24"/>
                <w:lang w:eastAsia="es-ES"/>
              </w:rPr>
            </w:pPr>
          </w:p>
        </w:tc>
      </w:tr>
      <w:tr w:rsidR="00B0309D" w:rsidRPr="00C678C6" w:rsidTr="00B03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B0309D" w:rsidRPr="00A65854" w:rsidRDefault="00B0309D" w:rsidP="00B0309D">
            <w:pPr>
              <w:spacing w:before="120"/>
              <w:ind w:left="90" w:right="193"/>
              <w:rPr>
                <w:rFonts w:ascii="Arial Negrita" w:hAnsi="Arial Negrita" w:cs="Arial Negrita"/>
                <w:i/>
                <w:iCs/>
                <w:spacing w:val="-6"/>
                <w:sz w:val="18"/>
                <w:lang w:eastAsia="es-ES"/>
              </w:rPr>
            </w:pPr>
            <w:r w:rsidRPr="00A65854">
              <w:rPr>
                <w:rFonts w:ascii="Arial Negrita" w:hAnsi="Arial Negrita" w:cs="Arial Negrita"/>
                <w:b/>
                <w:bCs/>
                <w:spacing w:val="-6"/>
                <w:sz w:val="18"/>
                <w:lang w:eastAsia="es-ES"/>
              </w:rPr>
              <w:t>CRITERIOS DE OBLIGADO CUMPLIMIENTO EN LOS TEXTOS ESCRITOS (CON INDEPENDENCIA DE GRÁFICOS, FOTOGRAFÍAS, DIAGRAMAS...) QUE SE PRESENTEN</w:t>
            </w:r>
          </w:p>
          <w:p w:rsidR="00B0309D" w:rsidRPr="00A65854" w:rsidRDefault="00B0309D" w:rsidP="00B0309D">
            <w:pPr>
              <w:spacing w:before="60"/>
              <w:ind w:left="448" w:right="113"/>
              <w:rPr>
                <w:sz w:val="18"/>
                <w:lang w:eastAsia="es-ES"/>
              </w:rPr>
            </w:pPr>
            <w:r w:rsidRPr="00A65854">
              <w:rPr>
                <w:sz w:val="18"/>
                <w:lang w:eastAsia="es-ES"/>
              </w:rPr>
              <w:t xml:space="preserve">Todos los textos escritos que se presenten en relación a estos criterios deberán redactarse con los siguientes parámetros: </w:t>
            </w:r>
          </w:p>
          <w:p w:rsidR="00B0309D" w:rsidRPr="00956FD1" w:rsidRDefault="00B0309D" w:rsidP="00B0309D">
            <w:pPr>
              <w:numPr>
                <w:ilvl w:val="0"/>
                <w:numId w:val="15"/>
              </w:numPr>
              <w:tabs>
                <w:tab w:val="clear" w:pos="1425"/>
                <w:tab w:val="num" w:pos="860"/>
              </w:tabs>
              <w:spacing w:before="120"/>
              <w:ind w:left="891" w:right="113" w:hanging="352"/>
              <w:rPr>
                <w:i/>
                <w:iCs/>
                <w:sz w:val="18"/>
                <w:lang w:eastAsia="es-ES"/>
              </w:rPr>
            </w:pPr>
            <w:r w:rsidRPr="00956FD1">
              <w:rPr>
                <w:sz w:val="18"/>
                <w:lang w:eastAsia="es-ES"/>
              </w:rPr>
              <w:t>Extensión máxima documentación (sin considerar portadas o índices): Memoria técnica de máximo 10 hojas DINA4 por ambas caras, 20 páginas. Los planos y diagramas podrán ser en DINA3. En cualquier caso deberá respetarse el máximo de 20 páginas.</w:t>
            </w:r>
          </w:p>
          <w:p w:rsidR="00B0309D" w:rsidRPr="00956FD1" w:rsidRDefault="00B0309D" w:rsidP="00B0309D">
            <w:pPr>
              <w:numPr>
                <w:ilvl w:val="0"/>
                <w:numId w:val="15"/>
              </w:numPr>
              <w:tabs>
                <w:tab w:val="clear" w:pos="1425"/>
                <w:tab w:val="num" w:pos="860"/>
              </w:tabs>
              <w:spacing w:before="40"/>
              <w:ind w:left="891" w:right="113" w:hanging="352"/>
              <w:rPr>
                <w:i/>
                <w:iCs/>
                <w:sz w:val="18"/>
                <w:lang w:eastAsia="es-ES"/>
              </w:rPr>
            </w:pPr>
            <w:r w:rsidRPr="00956FD1">
              <w:rPr>
                <w:sz w:val="18"/>
                <w:lang w:eastAsia="es-ES"/>
              </w:rPr>
              <w:t>Márgenes mínimos:</w:t>
            </w:r>
          </w:p>
          <w:p w:rsidR="00B0309D" w:rsidRPr="00A65854" w:rsidRDefault="00B0309D" w:rsidP="00B0309D">
            <w:pPr>
              <w:spacing w:before="40"/>
              <w:ind w:left="891" w:right="113"/>
              <w:rPr>
                <w:sz w:val="18"/>
                <w:lang w:eastAsia="es-ES"/>
              </w:rPr>
            </w:pPr>
            <w:r w:rsidRPr="00A65854">
              <w:rPr>
                <w:sz w:val="18"/>
                <w:lang w:eastAsia="es-ES"/>
              </w:rPr>
              <w:t xml:space="preserve">Inferior y superior: </w:t>
            </w:r>
            <w:smartTag w:uri="urn:schemas-microsoft-com:office:smarttags" w:element="metricconverter">
              <w:smartTagPr>
                <w:attr w:name="ProductID" w:val="2,5 cm"/>
              </w:smartTagPr>
              <w:r w:rsidRPr="00A65854">
                <w:rPr>
                  <w:sz w:val="18"/>
                  <w:lang w:eastAsia="es-ES"/>
                </w:rPr>
                <w:t>2,5 cm</w:t>
              </w:r>
            </w:smartTag>
          </w:p>
          <w:p w:rsidR="00B0309D" w:rsidRPr="00A65854" w:rsidRDefault="00B0309D" w:rsidP="00B0309D">
            <w:pPr>
              <w:spacing w:before="40"/>
              <w:ind w:left="891" w:right="113"/>
              <w:rPr>
                <w:i/>
                <w:iCs/>
                <w:sz w:val="18"/>
                <w:lang w:eastAsia="es-ES"/>
              </w:rPr>
            </w:pPr>
            <w:r w:rsidRPr="00A65854">
              <w:rPr>
                <w:sz w:val="18"/>
                <w:lang w:eastAsia="es-ES"/>
              </w:rPr>
              <w:t xml:space="preserve">Izquierdo y derecho: </w:t>
            </w:r>
            <w:smartTag w:uri="urn:schemas-microsoft-com:office:smarttags" w:element="metricconverter">
              <w:smartTagPr>
                <w:attr w:name="ProductID" w:val="2,5 cm"/>
              </w:smartTagPr>
              <w:r w:rsidRPr="00A65854">
                <w:rPr>
                  <w:sz w:val="18"/>
                  <w:lang w:eastAsia="es-ES"/>
                </w:rPr>
                <w:t>2,5 cm</w:t>
              </w:r>
            </w:smartTag>
            <w:r w:rsidRPr="00A65854">
              <w:rPr>
                <w:sz w:val="18"/>
                <w:lang w:eastAsia="es-ES"/>
              </w:rPr>
              <w:t>.</w:t>
            </w:r>
          </w:p>
          <w:p w:rsidR="00B0309D" w:rsidRPr="00A65854" w:rsidRDefault="00B0309D" w:rsidP="00B0309D">
            <w:pPr>
              <w:numPr>
                <w:ilvl w:val="0"/>
                <w:numId w:val="15"/>
              </w:numPr>
              <w:tabs>
                <w:tab w:val="clear" w:pos="1425"/>
                <w:tab w:val="num" w:pos="860"/>
              </w:tabs>
              <w:spacing w:before="40"/>
              <w:ind w:left="891" w:right="113" w:hanging="352"/>
              <w:rPr>
                <w:i/>
                <w:iCs/>
                <w:sz w:val="18"/>
                <w:lang w:eastAsia="es-ES"/>
              </w:rPr>
            </w:pPr>
            <w:r w:rsidRPr="00A65854">
              <w:rPr>
                <w:sz w:val="18"/>
                <w:lang w:eastAsia="es-ES"/>
              </w:rPr>
              <w:t xml:space="preserve">Tipo de letra y tamaño: Arial normal, tamaño 10 mínimo </w:t>
            </w:r>
          </w:p>
          <w:p w:rsidR="00B0309D" w:rsidRPr="00A65854" w:rsidRDefault="00B0309D" w:rsidP="00B0309D">
            <w:pPr>
              <w:numPr>
                <w:ilvl w:val="0"/>
                <w:numId w:val="15"/>
              </w:numPr>
              <w:tabs>
                <w:tab w:val="clear" w:pos="1425"/>
                <w:tab w:val="num" w:pos="860"/>
              </w:tabs>
              <w:spacing w:before="40"/>
              <w:ind w:left="891" w:right="113" w:hanging="352"/>
              <w:rPr>
                <w:i/>
                <w:iCs/>
                <w:sz w:val="18"/>
                <w:lang w:eastAsia="es-ES"/>
              </w:rPr>
            </w:pPr>
            <w:r w:rsidRPr="00A65854">
              <w:rPr>
                <w:sz w:val="18"/>
                <w:lang w:eastAsia="es-ES"/>
              </w:rPr>
              <w:t>Interlineado: sencillo</w:t>
            </w:r>
          </w:p>
          <w:p w:rsidR="00B0309D" w:rsidRPr="00C678C6" w:rsidRDefault="00B0309D" w:rsidP="00B0309D">
            <w:pPr>
              <w:ind w:left="539" w:right="113"/>
              <w:rPr>
                <w:rFonts w:eastAsia="Times New Roman" w:cs="Arial"/>
                <w:b/>
                <w:szCs w:val="20"/>
                <w:lang w:eastAsia="es-ES"/>
              </w:rPr>
            </w:pPr>
          </w:p>
        </w:tc>
      </w:tr>
    </w:tbl>
    <w:p w:rsidR="00B0309D" w:rsidRPr="00C678C6" w:rsidRDefault="00B0309D" w:rsidP="00B0309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16" w:name="CC_18"/>
            <w:r w:rsidRPr="00C678C6">
              <w:rPr>
                <w:rFonts w:eastAsia="Times New Roman" w:cs="Arial"/>
                <w:b/>
                <w:szCs w:val="20"/>
                <w:lang w:eastAsia="es-ES"/>
              </w:rPr>
              <w:t xml:space="preserve">18.- </w:t>
            </w:r>
            <w:bookmarkEnd w:id="16"/>
            <w:r w:rsidRPr="00C678C6">
              <w:rPr>
                <w:rFonts w:eastAsia="Times New Roman" w:cs="Arial"/>
                <w:b/>
                <w:szCs w:val="20"/>
                <w:lang w:eastAsia="es-ES"/>
              </w:rPr>
              <w:t>CONDICIONES ESPECIALES DE EJECUCIÓN DE CARÁCTER SOCIAL</w:t>
            </w:r>
          </w:p>
        </w:tc>
      </w:tr>
      <w:tr w:rsidR="00B0309D" w:rsidRPr="00C678C6" w:rsidTr="00B0309D">
        <w:trPr>
          <w:trHeight w:val="1904"/>
        </w:trPr>
        <w:tc>
          <w:tcPr>
            <w:tcW w:w="8506" w:type="dxa"/>
          </w:tcPr>
          <w:p w:rsidR="00B0309D" w:rsidRPr="00706A67" w:rsidRDefault="00B0309D" w:rsidP="00B0309D">
            <w:pPr>
              <w:spacing w:before="120" w:after="60"/>
              <w:ind w:left="67" w:right="149"/>
              <w:rPr>
                <w:rFonts w:eastAsia="Times New Roman" w:cs="Arial"/>
                <w:sz w:val="18"/>
                <w:szCs w:val="20"/>
                <w:lang w:eastAsia="es-ES"/>
              </w:rPr>
            </w:pPr>
            <w:r w:rsidRPr="00706A67">
              <w:rPr>
                <w:rFonts w:eastAsia="Times New Roman" w:cs="Arial"/>
                <w:sz w:val="18"/>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B0309D" w:rsidRPr="00C678C6" w:rsidRDefault="00B0309D" w:rsidP="00B0309D">
            <w:pPr>
              <w:spacing w:before="120" w:after="120"/>
              <w:ind w:left="67" w:right="149"/>
              <w:rPr>
                <w:rFonts w:eastAsia="Times New Roman" w:cs="Arial"/>
                <w:szCs w:val="20"/>
                <w:lang w:eastAsia="es-ES"/>
              </w:rPr>
            </w:pPr>
            <w:r w:rsidRPr="00706A67">
              <w:rPr>
                <w:rFonts w:eastAsia="Times New Roman" w:cs="Arial"/>
                <w:sz w:val="18"/>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B0309D" w:rsidRPr="00C678C6" w:rsidRDefault="00B0309D" w:rsidP="00B0309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17" w:name="CC_19"/>
            <w:r w:rsidRPr="00C678C6">
              <w:rPr>
                <w:rFonts w:eastAsia="Times New Roman" w:cs="Arial"/>
                <w:b/>
                <w:szCs w:val="20"/>
                <w:lang w:eastAsia="es-ES"/>
              </w:rPr>
              <w:t xml:space="preserve">19.- </w:t>
            </w:r>
            <w:bookmarkEnd w:id="17"/>
            <w:r w:rsidRPr="00C678C6">
              <w:rPr>
                <w:rFonts w:eastAsia="Times New Roman" w:cs="Arial"/>
                <w:b/>
                <w:szCs w:val="20"/>
                <w:lang w:eastAsia="es-ES"/>
              </w:rPr>
              <w:t>OTRAS CONDICIONES ESPECIALES DE EJECUCIÓN</w:t>
            </w:r>
          </w:p>
        </w:tc>
      </w:tr>
      <w:tr w:rsidR="00B0309D" w:rsidRPr="003C6273" w:rsidTr="00B0309D">
        <w:trPr>
          <w:trHeight w:val="551"/>
        </w:trPr>
        <w:tc>
          <w:tcPr>
            <w:tcW w:w="8506" w:type="dxa"/>
          </w:tcPr>
          <w:p w:rsidR="00B0309D" w:rsidRPr="003C6273" w:rsidRDefault="00B0309D" w:rsidP="00B0309D">
            <w:pPr>
              <w:spacing w:before="60" w:after="120" w:line="240" w:lineRule="atLeast"/>
              <w:rPr>
                <w:rFonts w:cs="Arial"/>
              </w:rPr>
            </w:pPr>
            <w:r w:rsidRPr="00706A67">
              <w:rPr>
                <w:rFonts w:cs="Arial"/>
              </w:rPr>
              <w:t xml:space="preserve">Las </w:t>
            </w:r>
            <w:r w:rsidRPr="002A39C2">
              <w:rPr>
                <w:rFonts w:cs="Arial"/>
                <w:sz w:val="18"/>
              </w:rPr>
              <w:t>condiciones especiales de ejecución son las prevista en las cláusulas “3</w:t>
            </w:r>
            <w:r>
              <w:rPr>
                <w:rFonts w:cs="Arial"/>
                <w:sz w:val="18"/>
              </w:rPr>
              <w:t>6</w:t>
            </w:r>
            <w:r w:rsidRPr="002A39C2">
              <w:rPr>
                <w:rFonts w:cs="Arial"/>
                <w:sz w:val="18"/>
              </w:rPr>
              <w:t>.2. Condiciones especiales de ejecución del contrato” del presente pliego</w:t>
            </w:r>
            <w:r w:rsidRPr="00706A67">
              <w:rPr>
                <w:rFonts w:cs="Arial"/>
              </w:rPr>
              <w:t>.</w:t>
            </w:r>
          </w:p>
        </w:tc>
      </w:tr>
    </w:tbl>
    <w:p w:rsidR="00B0309D" w:rsidRPr="00C678C6" w:rsidRDefault="00B0309D" w:rsidP="00B0309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18" w:name="CC_20"/>
            <w:r w:rsidRPr="00C678C6">
              <w:rPr>
                <w:rFonts w:eastAsia="Times New Roman" w:cs="Arial"/>
                <w:b/>
                <w:szCs w:val="20"/>
                <w:lang w:eastAsia="es-ES"/>
              </w:rPr>
              <w:t xml:space="preserve">20.- </w:t>
            </w:r>
            <w:bookmarkEnd w:id="18"/>
            <w:r w:rsidRPr="00C678C6">
              <w:rPr>
                <w:rFonts w:eastAsia="Times New Roman" w:cs="Arial"/>
                <w:b/>
                <w:szCs w:val="20"/>
                <w:lang w:eastAsia="es-ES"/>
              </w:rPr>
              <w:t>OBLIGACIONES ESENCIALES DEL CONTRATO</w:t>
            </w:r>
          </w:p>
        </w:tc>
      </w:tr>
      <w:tr w:rsidR="00B0309D" w:rsidRPr="003C6273" w:rsidTr="00B0309D">
        <w:trPr>
          <w:trHeight w:val="454"/>
        </w:trPr>
        <w:tc>
          <w:tcPr>
            <w:tcW w:w="8506" w:type="dxa"/>
          </w:tcPr>
          <w:p w:rsidR="00B0309D" w:rsidRPr="000C030C" w:rsidRDefault="00B0309D" w:rsidP="00B0309D">
            <w:pPr>
              <w:spacing w:before="120" w:after="120" w:line="240" w:lineRule="atLeast"/>
              <w:rPr>
                <w:rFonts w:cs="Arial"/>
                <w:spacing w:val="-2"/>
              </w:rPr>
            </w:pPr>
            <w:r w:rsidRPr="000C030C">
              <w:rPr>
                <w:rFonts w:cs="Arial"/>
                <w:spacing w:val="-2"/>
                <w:sz w:val="18"/>
              </w:rPr>
              <w:t>Las obligaciones esenciales aplicables a este contrato son las previstas en la LCSP, en el clausulado del pliego y específicamente las incluidas en el apartado 14, Compromiso de adscripción obligatoria de medios</w:t>
            </w:r>
            <w:r w:rsidRPr="000C030C">
              <w:rPr>
                <w:rFonts w:cs="Arial"/>
                <w:spacing w:val="-2"/>
              </w:rPr>
              <w:t>.</w:t>
            </w:r>
          </w:p>
          <w:p w:rsidR="00B0309D" w:rsidRPr="000C030C" w:rsidRDefault="00B0309D" w:rsidP="00B0309D">
            <w:pPr>
              <w:spacing w:before="60" w:after="120" w:line="240" w:lineRule="atLeast"/>
              <w:rPr>
                <w:rFonts w:cs="Arial"/>
                <w:sz w:val="18"/>
              </w:rPr>
            </w:pPr>
            <w:r w:rsidRPr="000C030C">
              <w:rPr>
                <w:rFonts w:cs="Arial"/>
                <w:spacing w:val="-2"/>
                <w:sz w:val="18"/>
              </w:rPr>
              <w:t>Su incumplimiento podrá motivar la resolución del contrato, de acuerdo con los arts. 76.2 y  211 de la LCSP</w:t>
            </w:r>
          </w:p>
        </w:tc>
      </w:tr>
    </w:tbl>
    <w:p w:rsidR="00B0309D" w:rsidRPr="00C678C6" w:rsidRDefault="00B0309D" w:rsidP="00B0309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B0309D" w:rsidRPr="00C678C6" w:rsidTr="00B0309D">
        <w:trPr>
          <w:trHeight w:hRule="exact" w:val="340"/>
        </w:trPr>
        <w:tc>
          <w:tcPr>
            <w:tcW w:w="284" w:type="dxa"/>
            <w:gridSpan w:val="6"/>
            <w:vAlign w:val="center"/>
          </w:tcPr>
          <w:p w:rsidR="00B0309D" w:rsidRPr="00C678C6" w:rsidRDefault="00B0309D" w:rsidP="00B0309D">
            <w:pPr>
              <w:rPr>
                <w:rFonts w:eastAsia="Times New Roman" w:cs="Arial"/>
                <w:b/>
                <w:szCs w:val="20"/>
                <w:lang w:eastAsia="es-ES"/>
              </w:rPr>
            </w:pPr>
            <w:bookmarkStart w:id="19" w:name="CC_21"/>
            <w:r w:rsidRPr="00C678C6">
              <w:rPr>
                <w:rFonts w:eastAsia="Times New Roman" w:cs="Arial"/>
                <w:b/>
                <w:szCs w:val="20"/>
                <w:lang w:eastAsia="es-ES"/>
              </w:rPr>
              <w:t xml:space="preserve">21.- </w:t>
            </w:r>
            <w:bookmarkEnd w:id="19"/>
            <w:r w:rsidRPr="00C678C6">
              <w:rPr>
                <w:rFonts w:eastAsia="Times New Roman" w:cs="Arial"/>
                <w:b/>
                <w:szCs w:val="20"/>
                <w:lang w:eastAsia="es-ES"/>
              </w:rPr>
              <w:t>PROGRAMA DE TRABAJOS</w:t>
            </w:r>
          </w:p>
        </w:tc>
      </w:tr>
      <w:tr w:rsidR="00B0309D" w:rsidRPr="00C678C6"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B0309D" w:rsidRPr="00C678C6" w:rsidRDefault="00B0309D" w:rsidP="00B0309D">
            <w:pPr>
              <w:jc w:val="center"/>
              <w:rPr>
                <w:rFonts w:cs="Arial"/>
                <w:b/>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B0309D" w:rsidRPr="00C678C6" w:rsidRDefault="00B0309D" w:rsidP="00B0309D">
            <w:pPr>
              <w:tabs>
                <w:tab w:val="left" w:pos="181"/>
              </w:tabs>
              <w:jc w:val="left"/>
              <w:rPr>
                <w:rFonts w:cs="Arial"/>
              </w:rPr>
            </w:pPr>
            <w:r w:rsidRPr="00C678C6">
              <w:rPr>
                <w:rFonts w:cs="Arial"/>
              </w:rPr>
              <w:t xml:space="preserve">Procede su presentación por </w:t>
            </w:r>
            <w:r>
              <w:rPr>
                <w:rFonts w:cs="Arial"/>
              </w:rPr>
              <w:t>la</w:t>
            </w:r>
            <w:r w:rsidRPr="00C678C6">
              <w:rPr>
                <w:rFonts w:cs="Arial"/>
              </w:rPr>
              <w:t xml:space="preserve"> contratista</w:t>
            </w:r>
          </w:p>
        </w:tc>
        <w:tc>
          <w:tcPr>
            <w:tcW w:w="709"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5B647F" w:rsidRDefault="00B0309D" w:rsidP="00B0309D">
            <w:pPr>
              <w:rPr>
                <w:rFonts w:cs="Arial"/>
                <w:b/>
              </w:rPr>
            </w:pPr>
            <w:r w:rsidRPr="005B647F">
              <w:rPr>
                <w:rFonts w:cs="Arial"/>
                <w:b/>
                <w:color w:val="0000FF"/>
              </w:rPr>
              <w:t>X</w:t>
            </w:r>
          </w:p>
        </w:tc>
        <w:tc>
          <w:tcPr>
            <w:tcW w:w="851"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1985"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rPr>
                <w:rFonts w:cs="Arial"/>
              </w:rPr>
            </w:pPr>
          </w:p>
        </w:tc>
      </w:tr>
      <w:tr w:rsidR="00B0309D" w:rsidRPr="00C678C6"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B0309D" w:rsidRPr="00C678C6" w:rsidRDefault="00B0309D" w:rsidP="00B0309D">
            <w:pPr>
              <w:jc w:val="center"/>
              <w:rPr>
                <w:rFonts w:cs="Arial"/>
                <w:b/>
              </w:rPr>
            </w:pPr>
          </w:p>
        </w:tc>
      </w:tr>
    </w:tbl>
    <w:p w:rsidR="00B0309D" w:rsidRPr="00C678C6" w:rsidRDefault="00B0309D" w:rsidP="00B0309D">
      <w:pPr>
        <w:rPr>
          <w:rFonts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0309D" w:rsidRPr="00C678C6" w:rsidTr="00B0309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0309D" w:rsidRPr="00C678C6" w:rsidRDefault="00B0309D" w:rsidP="00B0309D">
            <w:pPr>
              <w:spacing w:before="40" w:after="40"/>
              <w:rPr>
                <w:rFonts w:cs="Arial"/>
              </w:rPr>
            </w:pPr>
            <w:bookmarkStart w:id="20" w:name="CC_22"/>
            <w:r w:rsidRPr="00C678C6">
              <w:rPr>
                <w:rFonts w:cs="Arial"/>
                <w:b/>
              </w:rPr>
              <w:t xml:space="preserve">22.- </w:t>
            </w:r>
            <w:bookmarkEnd w:id="20"/>
            <w:r w:rsidRPr="00C678C6">
              <w:rPr>
                <w:rFonts w:eastAsia="Times New Roman" w:cs="Arial"/>
                <w:b/>
                <w:szCs w:val="20"/>
                <w:lang w:eastAsia="es-ES"/>
              </w:rPr>
              <w:t>MODIFICACIONES CONTRACTUALES PREVISTAS</w:t>
            </w:r>
          </w:p>
        </w:tc>
      </w:tr>
      <w:tr w:rsidR="00B0309D" w:rsidRPr="00C678C6" w:rsidTr="00B03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0309D" w:rsidRPr="003F6A3F" w:rsidRDefault="00B0309D" w:rsidP="00B0309D">
            <w:pPr>
              <w:rPr>
                <w:rFonts w:eastAsia="Times New Roman" w:cs="Arial"/>
                <w:sz w:val="12"/>
                <w:szCs w:val="16"/>
                <w:lang w:eastAsia="es-ES"/>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0309D" w:rsidRPr="00C678C6" w:rsidRDefault="00B0309D" w:rsidP="00B0309D">
            <w:pPr>
              <w:rPr>
                <w:rFonts w:cs="Arial"/>
              </w:rPr>
            </w:pPr>
          </w:p>
        </w:tc>
        <w:tc>
          <w:tcPr>
            <w:tcW w:w="585"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rPr>
                <w:rFonts w:cs="Arial"/>
              </w:rPr>
            </w:pPr>
          </w:p>
        </w:tc>
        <w:tc>
          <w:tcPr>
            <w:tcW w:w="723"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5B647F" w:rsidRDefault="00B0309D" w:rsidP="00B0309D">
            <w:pPr>
              <w:ind w:hanging="14"/>
              <w:rPr>
                <w:rFonts w:cs="Arial"/>
                <w:b/>
                <w:i/>
              </w:rPr>
            </w:pPr>
            <w:r w:rsidRPr="005B647F">
              <w:rPr>
                <w:rFonts w:cs="Arial"/>
                <w:b/>
                <w:i/>
                <w:color w:val="0000FF"/>
              </w:rPr>
              <w:t>X</w:t>
            </w:r>
          </w:p>
        </w:tc>
        <w:tc>
          <w:tcPr>
            <w:tcW w:w="6332" w:type="dxa"/>
            <w:tcBorders>
              <w:top w:val="nil"/>
              <w:left w:val="single" w:sz="8" w:space="0" w:color="auto"/>
              <w:bottom w:val="nil"/>
              <w:right w:val="single" w:sz="4" w:space="0" w:color="000000"/>
            </w:tcBorders>
            <w:shd w:val="clear" w:color="auto" w:fill="FFFFFF"/>
            <w:vAlign w:val="center"/>
          </w:tcPr>
          <w:p w:rsidR="00B0309D" w:rsidRPr="00C678C6" w:rsidRDefault="00B0309D" w:rsidP="00B0309D">
            <w:pPr>
              <w:rPr>
                <w:rFonts w:cs="Arial"/>
              </w:rPr>
            </w:pPr>
          </w:p>
        </w:tc>
      </w:tr>
      <w:tr w:rsidR="00B0309D" w:rsidRPr="00C678C6" w:rsidTr="00B030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8"/>
        </w:trPr>
        <w:tc>
          <w:tcPr>
            <w:tcW w:w="8506" w:type="dxa"/>
            <w:gridSpan w:val="6"/>
            <w:tcBorders>
              <w:top w:val="nil"/>
            </w:tcBorders>
            <w:vAlign w:val="center"/>
          </w:tcPr>
          <w:p w:rsidR="00B0309D" w:rsidRPr="003F6A3F" w:rsidRDefault="00B0309D" w:rsidP="00B0309D">
            <w:pPr>
              <w:rPr>
                <w:rFonts w:eastAsia="Times New Roman" w:cs="Arial"/>
                <w:sz w:val="12"/>
                <w:szCs w:val="20"/>
                <w:lang w:eastAsia="es-ES"/>
              </w:rPr>
            </w:pPr>
          </w:p>
        </w:tc>
      </w:tr>
    </w:tbl>
    <w:p w:rsidR="00B0309D" w:rsidRPr="00C678C6" w:rsidRDefault="00B0309D" w:rsidP="00B0309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tcBorders>
              <w:bottom w:val="single" w:sz="4" w:space="0" w:color="auto"/>
            </w:tcBorders>
            <w:vAlign w:val="center"/>
          </w:tcPr>
          <w:p w:rsidR="00B0309D" w:rsidRPr="00C678C6" w:rsidRDefault="00B0309D" w:rsidP="00B0309D">
            <w:pPr>
              <w:rPr>
                <w:rFonts w:eastAsia="Times New Roman" w:cs="Arial"/>
                <w:b/>
                <w:szCs w:val="20"/>
                <w:lang w:eastAsia="es-ES"/>
              </w:rPr>
            </w:pPr>
            <w:bookmarkStart w:id="21" w:name="CC_23"/>
            <w:r w:rsidRPr="00C678C6">
              <w:rPr>
                <w:rFonts w:eastAsia="Times New Roman" w:cs="Arial"/>
                <w:b/>
                <w:szCs w:val="20"/>
                <w:lang w:eastAsia="es-ES"/>
              </w:rPr>
              <w:t xml:space="preserve">23.- </w:t>
            </w:r>
            <w:bookmarkEnd w:id="21"/>
            <w:r w:rsidRPr="00C678C6">
              <w:rPr>
                <w:rFonts w:eastAsia="Times New Roman" w:cs="Arial"/>
                <w:b/>
                <w:szCs w:val="20"/>
                <w:lang w:eastAsia="es-ES"/>
              </w:rPr>
              <w:t>PENALIDADES</w:t>
            </w:r>
          </w:p>
        </w:tc>
      </w:tr>
      <w:tr w:rsidR="00B0309D" w:rsidRPr="003C6273" w:rsidTr="00B0309D">
        <w:trPr>
          <w:trHeight w:val="647"/>
        </w:trPr>
        <w:tc>
          <w:tcPr>
            <w:tcW w:w="8506" w:type="dxa"/>
          </w:tcPr>
          <w:p w:rsidR="00B0309D" w:rsidRPr="003C6273" w:rsidRDefault="00B0309D" w:rsidP="00B0309D">
            <w:pPr>
              <w:spacing w:before="60" w:after="60" w:line="240" w:lineRule="atLeast"/>
              <w:ind w:right="112"/>
              <w:rPr>
                <w:rFonts w:cs="Arial"/>
              </w:rPr>
            </w:pPr>
            <w:r w:rsidRPr="003F6A3F">
              <w:rPr>
                <w:rFonts w:cs="Arial"/>
                <w:sz w:val="18"/>
              </w:rPr>
              <w:t>En caso de incumplimiento de los plazos, las penalidades por demora serán las previstas en el art. 193.3 de la LCSP (diaria de 0,60 euros por cada 1000 euros del precio del contrato, IVA excluido).</w:t>
            </w:r>
          </w:p>
        </w:tc>
      </w:tr>
    </w:tbl>
    <w:p w:rsidR="00B0309D" w:rsidRPr="00C678C6" w:rsidRDefault="00B0309D" w:rsidP="00B0309D">
      <w:pPr>
        <w:rPr>
          <w:rFont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22" w:name="CC_24"/>
            <w:r w:rsidRPr="00C678C6">
              <w:rPr>
                <w:rFonts w:eastAsia="Times New Roman" w:cs="Arial"/>
                <w:b/>
                <w:szCs w:val="20"/>
                <w:lang w:eastAsia="es-ES"/>
              </w:rPr>
              <w:t xml:space="preserve">24.- </w:t>
            </w:r>
            <w:bookmarkEnd w:id="22"/>
            <w:r w:rsidRPr="00C678C6">
              <w:rPr>
                <w:rFonts w:eastAsia="Times New Roman" w:cs="Arial"/>
                <w:b/>
                <w:szCs w:val="20"/>
                <w:lang w:eastAsia="es-ES"/>
              </w:rPr>
              <w:t>SEGUROS</w:t>
            </w:r>
            <w:r w:rsidRPr="00C678C6">
              <w:rPr>
                <w:rFonts w:cs="Arial"/>
              </w:rPr>
              <w:t xml:space="preserve"> </w:t>
            </w:r>
          </w:p>
        </w:tc>
      </w:tr>
      <w:tr w:rsidR="00B0309D" w:rsidRPr="00C678C6" w:rsidTr="00B0309D">
        <w:trPr>
          <w:trHeight w:val="1415"/>
        </w:trPr>
        <w:tc>
          <w:tcPr>
            <w:tcW w:w="8506" w:type="dxa"/>
          </w:tcPr>
          <w:p w:rsidR="00B0309D" w:rsidRPr="00C678C6" w:rsidRDefault="00B0309D" w:rsidP="00B0309D">
            <w:pPr>
              <w:rPr>
                <w:rFonts w:eastAsia="Times New Roman" w:cs="Arial"/>
                <w:i/>
                <w:szCs w:val="20"/>
                <w:lang w:eastAsia="es-ES"/>
              </w:rPr>
            </w:pPr>
          </w:p>
          <w:p w:rsidR="00B0309D" w:rsidRDefault="00B0309D" w:rsidP="00B0309D">
            <w:pPr>
              <w:spacing w:before="120"/>
              <w:ind w:firstLine="351"/>
              <w:rPr>
                <w:rFonts w:eastAsia="Times New Roman" w:cs="Arial"/>
                <w:szCs w:val="20"/>
                <w:lang w:eastAsia="es-ES"/>
              </w:rPr>
            </w:pPr>
            <w:r w:rsidRPr="00B213E7">
              <w:rPr>
                <w:rFonts w:eastAsia="Times New Roman" w:cs="Arial"/>
                <w:szCs w:val="20"/>
                <w:lang w:eastAsia="es-ES"/>
              </w:rPr>
              <w:t>SEGURO DE RESPONSABILIDAD CIVIL: 630.966,19</w:t>
            </w:r>
            <w:r>
              <w:rPr>
                <w:rFonts w:eastAsia="Times New Roman" w:cs="Arial"/>
                <w:szCs w:val="20"/>
                <w:lang w:eastAsia="es-ES"/>
              </w:rPr>
              <w:t xml:space="preserve"> </w:t>
            </w:r>
            <w:r w:rsidRPr="00B213E7">
              <w:rPr>
                <w:rFonts w:eastAsia="Times New Roman" w:cs="Arial"/>
                <w:szCs w:val="20"/>
                <w:lang w:eastAsia="es-ES"/>
              </w:rPr>
              <w:t xml:space="preserve">€ </w:t>
            </w:r>
          </w:p>
          <w:p w:rsidR="00B0309D" w:rsidRPr="00C678C6" w:rsidRDefault="00B0309D" w:rsidP="00B0309D">
            <w:pPr>
              <w:spacing w:before="120"/>
              <w:ind w:firstLine="4083"/>
              <w:rPr>
                <w:rFonts w:eastAsia="Times New Roman" w:cs="Arial"/>
                <w:szCs w:val="20"/>
                <w:lang w:eastAsia="es-ES"/>
              </w:rPr>
            </w:pPr>
            <w:r w:rsidRPr="00B213E7">
              <w:rPr>
                <w:rFonts w:eastAsia="Times New Roman" w:cs="Arial"/>
                <w:szCs w:val="20"/>
                <w:lang w:eastAsia="es-ES"/>
              </w:rPr>
              <w:t>importe del presupuesto base de</w:t>
            </w:r>
            <w:r>
              <w:rPr>
                <w:rFonts w:eastAsia="Times New Roman" w:cs="Arial"/>
                <w:szCs w:val="20"/>
                <w:lang w:eastAsia="es-ES"/>
              </w:rPr>
              <w:t xml:space="preserve"> licitación.</w:t>
            </w:r>
          </w:p>
          <w:p w:rsidR="00B0309D" w:rsidRPr="00C678C6" w:rsidRDefault="00B0309D" w:rsidP="00B0309D">
            <w:pPr>
              <w:rPr>
                <w:rFonts w:eastAsia="Times New Roman" w:cs="Arial"/>
                <w:i/>
                <w:szCs w:val="20"/>
                <w:lang w:eastAsia="es-ES"/>
              </w:rPr>
            </w:pPr>
          </w:p>
        </w:tc>
      </w:tr>
    </w:tbl>
    <w:p w:rsidR="00B0309D" w:rsidRPr="00C678C6" w:rsidRDefault="00B0309D" w:rsidP="00B0309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rPr>
                <w:rFonts w:eastAsia="Times New Roman" w:cs="Arial"/>
                <w:b/>
                <w:szCs w:val="20"/>
                <w:lang w:eastAsia="es-ES"/>
              </w:rPr>
            </w:pPr>
            <w:bookmarkStart w:id="23" w:name="CC_25"/>
            <w:r w:rsidRPr="00C678C6">
              <w:rPr>
                <w:rFonts w:eastAsia="Times New Roman" w:cs="Arial"/>
                <w:b/>
                <w:szCs w:val="20"/>
                <w:lang w:eastAsia="es-ES"/>
              </w:rPr>
              <w:t xml:space="preserve">25.- </w:t>
            </w:r>
            <w:bookmarkEnd w:id="23"/>
            <w:r w:rsidRPr="00C678C6">
              <w:rPr>
                <w:rFonts w:eastAsia="Times New Roman" w:cs="Arial"/>
                <w:b/>
                <w:szCs w:val="20"/>
                <w:lang w:eastAsia="es-ES"/>
              </w:rPr>
              <w:t>IMPORTE DE LA COMPENSACIÓN A LAS LICITADORAS</w:t>
            </w:r>
          </w:p>
        </w:tc>
      </w:tr>
      <w:tr w:rsidR="00B0309D" w:rsidRPr="003C6273" w:rsidTr="00B0309D">
        <w:trPr>
          <w:trHeight w:val="339"/>
        </w:trPr>
        <w:tc>
          <w:tcPr>
            <w:tcW w:w="8506" w:type="dxa"/>
            <w:vAlign w:val="center"/>
          </w:tcPr>
          <w:p w:rsidR="00B0309D" w:rsidRPr="003C6273" w:rsidRDefault="00B0309D" w:rsidP="00B0309D">
            <w:pPr>
              <w:spacing w:before="60" w:after="60" w:line="240" w:lineRule="atLeast"/>
              <w:jc w:val="left"/>
              <w:rPr>
                <w:rFonts w:cs="Arial"/>
              </w:rPr>
            </w:pPr>
            <w:r w:rsidRPr="003F6A3F">
              <w:rPr>
                <w:rFonts w:cs="Arial"/>
              </w:rPr>
              <w:t>NO PROCEDE</w:t>
            </w:r>
          </w:p>
        </w:tc>
      </w:tr>
    </w:tbl>
    <w:p w:rsidR="00B0309D" w:rsidRPr="00C678C6" w:rsidRDefault="00B0309D" w:rsidP="00B0309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tcBorders>
              <w:bottom w:val="single" w:sz="4" w:space="0" w:color="auto"/>
            </w:tcBorders>
            <w:vAlign w:val="center"/>
          </w:tcPr>
          <w:p w:rsidR="00B0309D" w:rsidRPr="00C678C6" w:rsidRDefault="00B0309D" w:rsidP="00B0309D">
            <w:pPr>
              <w:rPr>
                <w:rFonts w:eastAsia="Times New Roman" w:cs="Arial"/>
                <w:b/>
                <w:szCs w:val="20"/>
                <w:lang w:eastAsia="es-ES"/>
              </w:rPr>
            </w:pPr>
            <w:bookmarkStart w:id="24" w:name="CC_26"/>
            <w:r w:rsidRPr="00C678C6">
              <w:rPr>
                <w:rFonts w:eastAsia="Times New Roman" w:cs="Arial"/>
                <w:b/>
                <w:szCs w:val="20"/>
                <w:lang w:eastAsia="es-ES"/>
              </w:rPr>
              <w:t xml:space="preserve">26.- </w:t>
            </w:r>
            <w:bookmarkEnd w:id="24"/>
            <w:r w:rsidRPr="00C678C6">
              <w:rPr>
                <w:rFonts w:eastAsia="Times New Roman" w:cs="Arial"/>
                <w:b/>
                <w:szCs w:val="20"/>
                <w:lang w:eastAsia="es-ES"/>
              </w:rPr>
              <w:t>ABONOS A CUENTA POR OPERACIONES PREPARATORIAS</w:t>
            </w:r>
          </w:p>
        </w:tc>
      </w:tr>
      <w:tr w:rsidR="00B0309D" w:rsidRPr="001D6AC3"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324"/>
        </w:trPr>
        <w:tc>
          <w:tcPr>
            <w:tcW w:w="8506" w:type="dxa"/>
            <w:tcBorders>
              <w:top w:val="nil"/>
              <w:left w:val="single" w:sz="4" w:space="0" w:color="auto"/>
              <w:bottom w:val="single" w:sz="4" w:space="0" w:color="auto"/>
              <w:right w:val="single" w:sz="4" w:space="0" w:color="auto"/>
            </w:tcBorders>
            <w:shd w:val="clear" w:color="auto" w:fill="FFFFFF"/>
            <w:vAlign w:val="center"/>
          </w:tcPr>
          <w:p w:rsidR="00B0309D" w:rsidRPr="001D6AC3" w:rsidRDefault="00B0309D" w:rsidP="00B0309D">
            <w:pPr>
              <w:rPr>
                <w:rFonts w:cs="Arial"/>
              </w:rPr>
            </w:pPr>
            <w:r w:rsidRPr="003F6A3F">
              <w:rPr>
                <w:rFonts w:cs="Arial"/>
              </w:rPr>
              <w:t>NO PROCEDE</w:t>
            </w:r>
          </w:p>
        </w:tc>
      </w:tr>
    </w:tbl>
    <w:p w:rsidR="00B0309D" w:rsidRPr="00C678C6" w:rsidRDefault="00B0309D" w:rsidP="00B0309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C678C6" w:rsidTr="00B0309D">
        <w:trPr>
          <w:trHeight w:hRule="exact" w:val="340"/>
        </w:trPr>
        <w:tc>
          <w:tcPr>
            <w:tcW w:w="8506" w:type="dxa"/>
            <w:vAlign w:val="center"/>
          </w:tcPr>
          <w:p w:rsidR="00B0309D" w:rsidRPr="00C678C6" w:rsidRDefault="00B0309D" w:rsidP="00B0309D">
            <w:pPr>
              <w:spacing w:before="40" w:after="40"/>
              <w:rPr>
                <w:rFonts w:eastAsia="Times New Roman" w:cs="Arial"/>
                <w:b/>
                <w:szCs w:val="20"/>
                <w:lang w:eastAsia="es-ES"/>
              </w:rPr>
            </w:pPr>
            <w:bookmarkStart w:id="25" w:name="CC_27"/>
            <w:r w:rsidRPr="00C678C6">
              <w:rPr>
                <w:rFonts w:eastAsia="Times New Roman" w:cs="Arial"/>
                <w:b/>
                <w:szCs w:val="20"/>
                <w:lang w:eastAsia="es-ES"/>
              </w:rPr>
              <w:t xml:space="preserve">27.- </w:t>
            </w:r>
            <w:bookmarkEnd w:id="25"/>
            <w:r w:rsidRPr="00C678C6">
              <w:rPr>
                <w:rFonts w:eastAsia="Times New Roman" w:cs="Arial"/>
                <w:b/>
                <w:szCs w:val="20"/>
                <w:lang w:eastAsia="es-ES"/>
              </w:rPr>
              <w:t>ENSAYOS</w:t>
            </w:r>
          </w:p>
        </w:tc>
      </w:tr>
      <w:tr w:rsidR="00B0309D" w:rsidRPr="003C6273" w:rsidTr="00B0309D">
        <w:trPr>
          <w:trHeight w:val="339"/>
        </w:trPr>
        <w:tc>
          <w:tcPr>
            <w:tcW w:w="8506" w:type="dxa"/>
          </w:tcPr>
          <w:p w:rsidR="00B0309D" w:rsidRPr="003C6273" w:rsidRDefault="00B0309D" w:rsidP="00B0309D">
            <w:pPr>
              <w:spacing w:before="60" w:after="60" w:line="240" w:lineRule="atLeast"/>
              <w:rPr>
                <w:rFonts w:cs="Arial"/>
              </w:rPr>
            </w:pPr>
            <w:r w:rsidRPr="003F6A3F">
              <w:rPr>
                <w:rFonts w:cs="Arial"/>
              </w:rPr>
              <w:t>En su caso, conforme a lo previsto en el Proyecto de Ejecución.</w:t>
            </w:r>
          </w:p>
        </w:tc>
      </w:tr>
    </w:tbl>
    <w:p w:rsidR="00B0309D" w:rsidRPr="00C678C6" w:rsidRDefault="00B0309D" w:rsidP="00B0309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B0309D" w:rsidRPr="00C678C6" w:rsidTr="00B0309D">
        <w:trPr>
          <w:trHeight w:hRule="exact" w:val="340"/>
        </w:trPr>
        <w:tc>
          <w:tcPr>
            <w:tcW w:w="8506" w:type="dxa"/>
            <w:gridSpan w:val="6"/>
            <w:tcBorders>
              <w:bottom w:val="single" w:sz="4" w:space="0" w:color="auto"/>
            </w:tcBorders>
            <w:vAlign w:val="center"/>
          </w:tcPr>
          <w:p w:rsidR="00B0309D" w:rsidRPr="00C678C6" w:rsidRDefault="00B0309D" w:rsidP="00B0309D">
            <w:pPr>
              <w:rPr>
                <w:rFonts w:eastAsia="Times New Roman" w:cs="Arial"/>
                <w:b/>
                <w:szCs w:val="20"/>
                <w:lang w:eastAsia="es-ES"/>
              </w:rPr>
            </w:pPr>
            <w:bookmarkStart w:id="26" w:name="CC_28"/>
            <w:r w:rsidRPr="00C678C6">
              <w:rPr>
                <w:rFonts w:eastAsia="Times New Roman" w:cs="Arial"/>
                <w:b/>
                <w:szCs w:val="20"/>
                <w:lang w:eastAsia="es-ES"/>
              </w:rPr>
              <w:t xml:space="preserve">28.- </w:t>
            </w:r>
            <w:bookmarkEnd w:id="26"/>
            <w:r w:rsidRPr="00C678C6">
              <w:rPr>
                <w:rFonts w:eastAsia="Times New Roman" w:cs="Arial"/>
                <w:b/>
                <w:szCs w:val="20"/>
                <w:lang w:eastAsia="es-ES"/>
              </w:rPr>
              <w:t>PLAN EN MATERIA DE RESIDUOS DE CONSTRUCCIÓN Y DEMOLICIÓN</w:t>
            </w:r>
          </w:p>
        </w:tc>
      </w:tr>
      <w:tr w:rsidR="00B0309D" w:rsidRPr="00C678C6"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B0309D" w:rsidRPr="00C678C6" w:rsidRDefault="00B0309D" w:rsidP="00B0309D">
            <w:pPr>
              <w:rPr>
                <w:rFonts w:cs="Arial"/>
                <w:b/>
              </w:rPr>
            </w:pPr>
          </w:p>
        </w:tc>
      </w:tr>
      <w:tr w:rsidR="00B0309D" w:rsidRPr="00C678C6"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B0309D" w:rsidRPr="00C678C6" w:rsidRDefault="00B0309D" w:rsidP="00B0309D">
            <w:pPr>
              <w:pStyle w:val="Prrafodelista"/>
              <w:ind w:left="0"/>
              <w:rPr>
                <w:rFonts w:ascii="Arial" w:hAnsi="Arial" w:cs="Arial"/>
              </w:rPr>
            </w:pPr>
            <w:r w:rsidRPr="00C678C6">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F6A3F" w:rsidRDefault="00B0309D" w:rsidP="00B0309D">
            <w:pPr>
              <w:ind w:left="181" w:hanging="142"/>
              <w:rPr>
                <w:rFonts w:cs="Arial"/>
                <w:b/>
              </w:rPr>
            </w:pPr>
            <w:r w:rsidRPr="003F6A3F">
              <w:rPr>
                <w:rFonts w:cs="Arial"/>
                <w:b/>
                <w:color w:val="0000FF"/>
              </w:rPr>
              <w:t>X</w:t>
            </w:r>
          </w:p>
        </w:tc>
        <w:tc>
          <w:tcPr>
            <w:tcW w:w="567" w:type="dxa"/>
            <w:tcBorders>
              <w:top w:val="nil"/>
              <w:left w:val="single" w:sz="8" w:space="0" w:color="auto"/>
              <w:bottom w:val="nil"/>
              <w:right w:val="single" w:sz="8" w:space="0" w:color="auto"/>
            </w:tcBorders>
            <w:shd w:val="clear" w:color="auto" w:fill="FFFFFF"/>
            <w:vAlign w:val="center"/>
          </w:tcPr>
          <w:p w:rsidR="00B0309D" w:rsidRPr="00C678C6" w:rsidRDefault="00B0309D" w:rsidP="00B0309D">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C678C6" w:rsidRDefault="00B0309D" w:rsidP="00B0309D">
            <w:pPr>
              <w:ind w:left="181" w:hanging="142"/>
              <w:rPr>
                <w:rFonts w:cs="Arial"/>
              </w:rPr>
            </w:pPr>
          </w:p>
        </w:tc>
        <w:tc>
          <w:tcPr>
            <w:tcW w:w="2268" w:type="dxa"/>
            <w:tcBorders>
              <w:top w:val="nil"/>
              <w:left w:val="single" w:sz="8" w:space="0" w:color="auto"/>
              <w:bottom w:val="nil"/>
              <w:right w:val="single" w:sz="4" w:space="0" w:color="auto"/>
            </w:tcBorders>
            <w:shd w:val="clear" w:color="auto" w:fill="FFFFFF"/>
            <w:vAlign w:val="center"/>
          </w:tcPr>
          <w:p w:rsidR="00B0309D" w:rsidRPr="00C678C6" w:rsidRDefault="00B0309D" w:rsidP="00B0309D">
            <w:pPr>
              <w:ind w:left="181" w:hanging="142"/>
              <w:rPr>
                <w:rFonts w:cs="Arial"/>
              </w:rPr>
            </w:pPr>
          </w:p>
        </w:tc>
      </w:tr>
      <w:tr w:rsidR="00B0309D" w:rsidRPr="00C678C6"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bottom w:val="single" w:sz="4" w:space="0" w:color="000000"/>
              <w:right w:val="single" w:sz="4" w:space="0" w:color="auto"/>
            </w:tcBorders>
            <w:shd w:val="clear" w:color="auto" w:fill="FFFFFF"/>
            <w:vAlign w:val="center"/>
          </w:tcPr>
          <w:p w:rsidR="00B0309D" w:rsidRPr="00C678C6" w:rsidRDefault="00B0309D" w:rsidP="00B0309D">
            <w:pPr>
              <w:spacing w:before="40" w:after="40"/>
              <w:ind w:left="181" w:hanging="142"/>
              <w:rPr>
                <w:rFonts w:cs="Arial"/>
                <w:b/>
              </w:rPr>
            </w:pPr>
          </w:p>
        </w:tc>
      </w:tr>
    </w:tbl>
    <w:p w:rsidR="00B0309D" w:rsidRDefault="00B0309D" w:rsidP="00B0309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B0309D" w:rsidRPr="003F6A3F" w:rsidTr="00B0309D">
        <w:trPr>
          <w:trHeight w:hRule="exact" w:val="340"/>
        </w:trPr>
        <w:tc>
          <w:tcPr>
            <w:tcW w:w="8507" w:type="dxa"/>
            <w:gridSpan w:val="3"/>
            <w:tcBorders>
              <w:bottom w:val="single" w:sz="4" w:space="0" w:color="auto"/>
            </w:tcBorders>
            <w:vAlign w:val="center"/>
          </w:tcPr>
          <w:p w:rsidR="00B0309D" w:rsidRPr="003F6A3F" w:rsidRDefault="00B0309D" w:rsidP="00B0309D">
            <w:pPr>
              <w:rPr>
                <w:rFonts w:eastAsia="Times New Roman" w:cs="Arial"/>
                <w:b/>
                <w:szCs w:val="20"/>
                <w:lang w:eastAsia="es-ES"/>
              </w:rPr>
            </w:pPr>
            <w:bookmarkStart w:id="27" w:name="CC_29"/>
            <w:r w:rsidRPr="003F6A3F">
              <w:rPr>
                <w:rFonts w:eastAsia="Times New Roman" w:cs="Arial"/>
                <w:b/>
                <w:szCs w:val="20"/>
                <w:lang w:eastAsia="es-ES"/>
              </w:rPr>
              <w:t xml:space="preserve">29.- </w:t>
            </w:r>
            <w:bookmarkEnd w:id="27"/>
            <w:r w:rsidRPr="003F6A3F">
              <w:rPr>
                <w:rFonts w:eastAsia="Times New Roman" w:cs="Arial"/>
                <w:b/>
                <w:bCs/>
                <w:spacing w:val="-3"/>
                <w:szCs w:val="20"/>
                <w:lang w:eastAsia="es-ES"/>
              </w:rPr>
              <w:t>PLAZO DE AVISO DE TERMINACIÓN DE LA EJECUCIÓN DE LA OBRA</w:t>
            </w:r>
          </w:p>
        </w:tc>
      </w:tr>
      <w:tr w:rsidR="00B0309D" w:rsidRPr="003F6A3F"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B0309D" w:rsidRPr="003F6A3F" w:rsidRDefault="00B0309D" w:rsidP="00B0309D">
            <w:pPr>
              <w:rPr>
                <w:rFonts w:cs="Arial"/>
                <w:b/>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B0309D" w:rsidRPr="003F6A3F" w:rsidRDefault="00B0309D" w:rsidP="00B0309D">
            <w:pPr>
              <w:rPr>
                <w:rFonts w:eastAsia="Times New Roman" w:cs="Arial"/>
                <w:szCs w:val="20"/>
                <w:lang w:eastAsia="es-ES"/>
              </w:rPr>
            </w:pPr>
            <w:r w:rsidRPr="003F6A3F">
              <w:rPr>
                <w:rFonts w:eastAsia="Times New Roman" w:cs="Arial"/>
                <w:szCs w:val="20"/>
                <w:lang w:eastAsia="es-ES"/>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F6A3F" w:rsidRDefault="00B0309D" w:rsidP="00B0309D">
            <w:pPr>
              <w:ind w:hanging="50"/>
              <w:rPr>
                <w:rFonts w:cs="Arial"/>
                <w:b/>
                <w:color w:val="0000FF"/>
              </w:rPr>
            </w:pPr>
            <w:r w:rsidRPr="003F6A3F">
              <w:rPr>
                <w:rFonts w:cs="Arial"/>
                <w:b/>
                <w:color w:val="0000FF"/>
              </w:rPr>
              <w:t>X</w:t>
            </w:r>
          </w:p>
        </w:tc>
        <w:tc>
          <w:tcPr>
            <w:tcW w:w="3119" w:type="dxa"/>
            <w:tcBorders>
              <w:top w:val="nil"/>
              <w:left w:val="single" w:sz="8" w:space="0" w:color="auto"/>
              <w:bottom w:val="nil"/>
              <w:right w:val="single" w:sz="4" w:space="0" w:color="auto"/>
            </w:tcBorders>
            <w:shd w:val="clear" w:color="auto" w:fill="FFFFFF"/>
            <w:vAlign w:val="center"/>
          </w:tcPr>
          <w:p w:rsidR="00B0309D" w:rsidRPr="003F6A3F" w:rsidRDefault="00B0309D" w:rsidP="00B0309D">
            <w:pPr>
              <w:ind w:hanging="181"/>
              <w:rPr>
                <w:rFonts w:cs="Arial"/>
                <w:b/>
                <w:color w:val="0000FF"/>
              </w:rPr>
            </w:pPr>
          </w:p>
        </w:tc>
      </w:tr>
      <w:tr w:rsidR="00B0309D" w:rsidRPr="003F6A3F"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B0309D" w:rsidRPr="003F6A3F" w:rsidRDefault="00B0309D" w:rsidP="00B0309D">
            <w:pPr>
              <w:spacing w:before="40" w:after="40"/>
              <w:rPr>
                <w:rFonts w:cs="Arial"/>
                <w:b/>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B0309D" w:rsidRPr="003F6A3F" w:rsidRDefault="00B0309D" w:rsidP="00B0309D">
            <w:pPr>
              <w:rPr>
                <w:rFonts w:cs="Arial"/>
              </w:rPr>
            </w:pPr>
            <w:r w:rsidRPr="003F6A3F">
              <w:rPr>
                <w:rFonts w:eastAsia="Times New Roman" w:cs="Arial"/>
                <w:szCs w:val="20"/>
                <w:lang w:eastAsia="es-ES"/>
              </w:rPr>
              <w:t>Otro plazo inferior ( ….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F6A3F" w:rsidRDefault="00B0309D" w:rsidP="00B0309D">
            <w:pPr>
              <w:ind w:left="181" w:hanging="142"/>
              <w:rPr>
                <w:rFonts w:cs="Arial"/>
              </w:rPr>
            </w:pPr>
          </w:p>
        </w:tc>
        <w:tc>
          <w:tcPr>
            <w:tcW w:w="3119" w:type="dxa"/>
            <w:tcBorders>
              <w:top w:val="nil"/>
              <w:left w:val="single" w:sz="8" w:space="0" w:color="auto"/>
              <w:bottom w:val="nil"/>
              <w:right w:val="single" w:sz="4" w:space="0" w:color="auto"/>
            </w:tcBorders>
            <w:shd w:val="clear" w:color="auto" w:fill="FFFFFF"/>
            <w:vAlign w:val="center"/>
          </w:tcPr>
          <w:p w:rsidR="00B0309D" w:rsidRPr="003F6A3F" w:rsidRDefault="00B0309D" w:rsidP="00B0309D">
            <w:pPr>
              <w:rPr>
                <w:rFonts w:cs="Arial"/>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B0309D" w:rsidRPr="003F6A3F" w:rsidRDefault="00B0309D" w:rsidP="00B0309D">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B0309D" w:rsidRPr="003F6A3F" w:rsidRDefault="00B0309D" w:rsidP="00B0309D">
            <w:pPr>
              <w:rPr>
                <w:rFonts w:cs="Arial"/>
              </w:rPr>
            </w:pPr>
          </w:p>
        </w:tc>
        <w:tc>
          <w:tcPr>
            <w:tcW w:w="3119" w:type="dxa"/>
            <w:tcBorders>
              <w:top w:val="nil"/>
              <w:left w:val="nil"/>
              <w:bottom w:val="single" w:sz="4" w:space="0" w:color="auto"/>
              <w:right w:val="single" w:sz="4" w:space="0" w:color="auto"/>
            </w:tcBorders>
            <w:shd w:val="clear" w:color="auto" w:fill="FFFFFF"/>
            <w:vAlign w:val="center"/>
          </w:tcPr>
          <w:p w:rsidR="00B0309D" w:rsidRPr="003F6A3F" w:rsidRDefault="00B0309D" w:rsidP="00B0309D">
            <w:pPr>
              <w:rPr>
                <w:rFonts w:cs="Arial"/>
              </w:rPr>
            </w:pPr>
          </w:p>
        </w:tc>
      </w:tr>
    </w:tbl>
    <w:p w:rsidR="00B0309D" w:rsidRDefault="00B0309D" w:rsidP="00B0309D"/>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7"/>
        <w:gridCol w:w="384"/>
        <w:gridCol w:w="3087"/>
      </w:tblGrid>
      <w:tr w:rsidR="00B0309D" w:rsidRPr="003F6A3F" w:rsidTr="00B0309D">
        <w:trPr>
          <w:trHeight w:hRule="exact" w:val="340"/>
        </w:trPr>
        <w:tc>
          <w:tcPr>
            <w:tcW w:w="8528" w:type="dxa"/>
            <w:gridSpan w:val="3"/>
            <w:tcBorders>
              <w:bottom w:val="single" w:sz="4" w:space="0" w:color="auto"/>
            </w:tcBorders>
            <w:vAlign w:val="center"/>
          </w:tcPr>
          <w:p w:rsidR="00B0309D" w:rsidRPr="003F6A3F" w:rsidRDefault="00B0309D" w:rsidP="00B0309D">
            <w:pPr>
              <w:rPr>
                <w:rFonts w:eastAsia="Times New Roman" w:cs="Arial"/>
                <w:b/>
                <w:szCs w:val="20"/>
                <w:lang w:eastAsia="es-ES"/>
              </w:rPr>
            </w:pPr>
            <w:bookmarkStart w:id="28" w:name="CC_30"/>
            <w:r w:rsidRPr="003F6A3F">
              <w:rPr>
                <w:rFonts w:eastAsia="Times New Roman" w:cs="Arial"/>
                <w:b/>
                <w:szCs w:val="20"/>
                <w:lang w:eastAsia="es-ES"/>
              </w:rPr>
              <w:t xml:space="preserve">30.- </w:t>
            </w:r>
            <w:bookmarkEnd w:id="28"/>
            <w:r w:rsidRPr="003F6A3F">
              <w:rPr>
                <w:rFonts w:eastAsia="Times New Roman" w:cs="Arial"/>
                <w:b/>
                <w:bCs/>
                <w:spacing w:val="-3"/>
                <w:szCs w:val="20"/>
                <w:lang w:eastAsia="es-ES"/>
              </w:rPr>
              <w:t>PLAZO DE APROBACIÓN DE LA CERTIFICACIÓN FINAL</w:t>
            </w:r>
          </w:p>
        </w:tc>
      </w:tr>
      <w:tr w:rsidR="00B0309D" w:rsidRPr="003F6A3F"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28" w:type="dxa"/>
            <w:gridSpan w:val="3"/>
            <w:tcBorders>
              <w:top w:val="single" w:sz="4" w:space="0" w:color="auto"/>
              <w:left w:val="single" w:sz="4" w:space="0" w:color="auto"/>
              <w:right w:val="single" w:sz="4" w:space="0" w:color="auto"/>
            </w:tcBorders>
            <w:shd w:val="clear" w:color="auto" w:fill="FFFFFF"/>
            <w:vAlign w:val="center"/>
          </w:tcPr>
          <w:p w:rsidR="00B0309D" w:rsidRPr="003F6A3F" w:rsidRDefault="00B0309D" w:rsidP="00B0309D">
            <w:pPr>
              <w:rPr>
                <w:rFonts w:cs="Arial"/>
                <w:b/>
                <w:sz w:val="14"/>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057" w:type="dxa"/>
            <w:tcBorders>
              <w:top w:val="nil"/>
              <w:left w:val="single" w:sz="4" w:space="0" w:color="auto"/>
              <w:bottom w:val="nil"/>
              <w:right w:val="single" w:sz="8" w:space="0" w:color="auto"/>
            </w:tcBorders>
            <w:shd w:val="clear" w:color="auto" w:fill="FFFFFF"/>
            <w:vAlign w:val="center"/>
          </w:tcPr>
          <w:p w:rsidR="00B0309D" w:rsidRPr="003F6A3F" w:rsidRDefault="00B0309D" w:rsidP="00B0309D">
            <w:pPr>
              <w:rPr>
                <w:rFonts w:cs="Arial"/>
              </w:rPr>
            </w:pPr>
            <w:r w:rsidRPr="003F6A3F">
              <w:rPr>
                <w:rFonts w:cs="Arial"/>
              </w:rPr>
              <w:t>3 meses</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F6A3F" w:rsidRDefault="00B0309D" w:rsidP="00B0309D">
            <w:pPr>
              <w:ind w:left="181" w:hanging="142"/>
              <w:rPr>
                <w:rFonts w:cs="Arial"/>
              </w:rPr>
            </w:pPr>
          </w:p>
        </w:tc>
        <w:tc>
          <w:tcPr>
            <w:tcW w:w="3087" w:type="dxa"/>
            <w:tcBorders>
              <w:top w:val="nil"/>
              <w:left w:val="single" w:sz="8" w:space="0" w:color="auto"/>
              <w:bottom w:val="nil"/>
              <w:right w:val="single" w:sz="4" w:space="0" w:color="auto"/>
            </w:tcBorders>
            <w:shd w:val="clear" w:color="auto" w:fill="FFFFFF"/>
            <w:vAlign w:val="center"/>
          </w:tcPr>
          <w:p w:rsidR="00B0309D" w:rsidRPr="003F6A3F" w:rsidRDefault="00B0309D" w:rsidP="00B0309D">
            <w:pPr>
              <w:rPr>
                <w:rFonts w:cs="Arial"/>
              </w:rPr>
            </w:pPr>
          </w:p>
        </w:tc>
      </w:tr>
      <w:tr w:rsidR="00B0309D" w:rsidRPr="003F6A3F" w:rsidTr="00B030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28" w:type="dxa"/>
            <w:gridSpan w:val="3"/>
            <w:tcBorders>
              <w:left w:val="single" w:sz="4" w:space="0" w:color="auto"/>
              <w:right w:val="single" w:sz="4" w:space="0" w:color="auto"/>
            </w:tcBorders>
            <w:shd w:val="clear" w:color="auto" w:fill="FFFFFF"/>
            <w:vAlign w:val="center"/>
          </w:tcPr>
          <w:p w:rsidR="00B0309D" w:rsidRPr="003F6A3F" w:rsidRDefault="00B0309D" w:rsidP="00B0309D">
            <w:pPr>
              <w:rPr>
                <w:rFonts w:cs="Arial"/>
                <w:b/>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057" w:type="dxa"/>
            <w:tcBorders>
              <w:top w:val="nil"/>
              <w:left w:val="single" w:sz="4" w:space="0" w:color="auto"/>
              <w:bottom w:val="nil"/>
              <w:right w:val="single" w:sz="8" w:space="0" w:color="auto"/>
            </w:tcBorders>
            <w:shd w:val="clear" w:color="auto" w:fill="FFFFFF"/>
            <w:vAlign w:val="center"/>
          </w:tcPr>
          <w:p w:rsidR="00B0309D" w:rsidRPr="003F6A3F" w:rsidRDefault="00B0309D" w:rsidP="00B0309D">
            <w:pPr>
              <w:rPr>
                <w:rFonts w:cs="Arial"/>
              </w:rPr>
            </w:pPr>
            <w:r w:rsidRPr="003F6A3F">
              <w:rPr>
                <w:rFonts w:eastAsia="Times New Roman" w:cs="Arial"/>
                <w:szCs w:val="20"/>
                <w:lang w:eastAsia="es-ES"/>
              </w:rPr>
              <w:t>Otro plazo &gt;3 meses e &lt; 5 meses</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B0309D" w:rsidRPr="003F6A3F" w:rsidRDefault="00B0309D" w:rsidP="00B0309D">
            <w:pPr>
              <w:ind w:left="181" w:hanging="142"/>
              <w:rPr>
                <w:rFonts w:cs="Arial"/>
                <w:b/>
              </w:rPr>
            </w:pPr>
            <w:r w:rsidRPr="003F6A3F">
              <w:rPr>
                <w:rFonts w:cs="Arial"/>
                <w:b/>
                <w:color w:val="0000FF"/>
              </w:rPr>
              <w:t>X</w:t>
            </w:r>
          </w:p>
        </w:tc>
        <w:tc>
          <w:tcPr>
            <w:tcW w:w="3087" w:type="dxa"/>
            <w:tcBorders>
              <w:top w:val="nil"/>
              <w:left w:val="single" w:sz="8" w:space="0" w:color="auto"/>
              <w:bottom w:val="nil"/>
              <w:right w:val="single" w:sz="4" w:space="0" w:color="auto"/>
            </w:tcBorders>
            <w:shd w:val="clear" w:color="auto" w:fill="FFFFFF"/>
            <w:vAlign w:val="center"/>
          </w:tcPr>
          <w:p w:rsidR="00B0309D" w:rsidRPr="003F6A3F" w:rsidRDefault="00B0309D" w:rsidP="00B0309D">
            <w:pPr>
              <w:rPr>
                <w:rFonts w:cs="Arial"/>
              </w:rPr>
            </w:pPr>
          </w:p>
        </w:tc>
      </w:tr>
      <w:tr w:rsidR="00B0309D" w:rsidRPr="003F6A3F" w:rsidTr="00B030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057" w:type="dxa"/>
            <w:tcBorders>
              <w:top w:val="nil"/>
              <w:left w:val="single" w:sz="4" w:space="0" w:color="auto"/>
              <w:bottom w:val="single" w:sz="4" w:space="0" w:color="auto"/>
              <w:right w:val="nil"/>
            </w:tcBorders>
            <w:shd w:val="clear" w:color="auto" w:fill="FFFFFF"/>
            <w:vAlign w:val="center"/>
          </w:tcPr>
          <w:p w:rsidR="00B0309D" w:rsidRPr="003F6A3F" w:rsidRDefault="00B0309D" w:rsidP="00B0309D">
            <w:pPr>
              <w:rPr>
                <w:rFonts w:eastAsia="Times New Roman" w:cs="Arial"/>
                <w:szCs w:val="20"/>
                <w:lang w:eastAsia="es-ES"/>
              </w:rPr>
            </w:pPr>
          </w:p>
        </w:tc>
        <w:tc>
          <w:tcPr>
            <w:tcW w:w="384" w:type="dxa"/>
            <w:tcBorders>
              <w:top w:val="single" w:sz="4" w:space="0" w:color="auto"/>
              <w:left w:val="nil"/>
              <w:bottom w:val="single" w:sz="4" w:space="0" w:color="auto"/>
              <w:right w:val="nil"/>
            </w:tcBorders>
            <w:shd w:val="clear" w:color="auto" w:fill="FFFFFF"/>
            <w:vAlign w:val="center"/>
          </w:tcPr>
          <w:p w:rsidR="00B0309D" w:rsidRPr="003F6A3F" w:rsidRDefault="00B0309D" w:rsidP="00B0309D">
            <w:pPr>
              <w:rPr>
                <w:rFonts w:cs="Arial"/>
              </w:rPr>
            </w:pPr>
          </w:p>
        </w:tc>
        <w:tc>
          <w:tcPr>
            <w:tcW w:w="3087" w:type="dxa"/>
            <w:tcBorders>
              <w:top w:val="nil"/>
              <w:left w:val="nil"/>
              <w:bottom w:val="single" w:sz="4" w:space="0" w:color="auto"/>
              <w:right w:val="single" w:sz="4" w:space="0" w:color="auto"/>
            </w:tcBorders>
            <w:shd w:val="clear" w:color="auto" w:fill="FFFFFF"/>
            <w:vAlign w:val="center"/>
          </w:tcPr>
          <w:p w:rsidR="00B0309D" w:rsidRPr="003F6A3F" w:rsidRDefault="00B0309D" w:rsidP="00B0309D">
            <w:pPr>
              <w:rPr>
                <w:rFonts w:cs="Arial"/>
              </w:rPr>
            </w:pPr>
          </w:p>
        </w:tc>
      </w:tr>
    </w:tbl>
    <w:p w:rsidR="00B0309D" w:rsidRPr="00C678C6" w:rsidRDefault="00B0309D" w:rsidP="00B0309D">
      <w:pPr>
        <w:rPr>
          <w:rFonts w:eastAsia="Times New Roman" w:cs="Arial"/>
          <w:b/>
          <w:szCs w:val="20"/>
          <w:lang w:eastAsia="es-ES"/>
        </w:rPr>
      </w:pPr>
    </w:p>
    <w:p w:rsidR="00B0309D" w:rsidRDefault="00B0309D" w:rsidP="00B0309D">
      <w:pPr>
        <w:rPr>
          <w:rFonts w:eastAsia="Times New Roman" w:cs="Arial"/>
          <w:szCs w:val="20"/>
          <w:lang w:eastAsia="es-ES"/>
        </w:rPr>
      </w:pPr>
    </w:p>
    <w:p w:rsidR="00B0309D" w:rsidRDefault="00B0309D" w:rsidP="00B0309D">
      <w:pPr>
        <w:rPr>
          <w:rFonts w:eastAsia="Times New Roman" w:cs="Arial"/>
          <w:szCs w:val="20"/>
          <w:lang w:eastAsia="es-ES"/>
        </w:rPr>
      </w:pPr>
    </w:p>
    <w:p w:rsidR="00B0309D" w:rsidRDefault="00B0309D" w:rsidP="00B0309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3F6A3F" w:rsidTr="00B0309D">
        <w:trPr>
          <w:trHeight w:hRule="exact" w:val="340"/>
        </w:trPr>
        <w:tc>
          <w:tcPr>
            <w:tcW w:w="8506" w:type="dxa"/>
            <w:vAlign w:val="center"/>
          </w:tcPr>
          <w:p w:rsidR="00B0309D" w:rsidRPr="003F6A3F" w:rsidRDefault="00B0309D" w:rsidP="00B0309D">
            <w:pPr>
              <w:rPr>
                <w:rFonts w:eastAsia="Times New Roman" w:cs="Arial"/>
                <w:b/>
                <w:szCs w:val="20"/>
                <w:lang w:eastAsia="es-ES"/>
              </w:rPr>
            </w:pPr>
            <w:bookmarkStart w:id="29" w:name="CC_31"/>
            <w:r w:rsidRPr="003F6A3F">
              <w:rPr>
                <w:rFonts w:eastAsia="Times New Roman" w:cs="Arial"/>
                <w:b/>
                <w:szCs w:val="20"/>
                <w:lang w:eastAsia="es-ES"/>
              </w:rPr>
              <w:t xml:space="preserve">31.- </w:t>
            </w:r>
            <w:bookmarkEnd w:id="29"/>
            <w:r w:rsidRPr="003F6A3F">
              <w:rPr>
                <w:rFonts w:eastAsia="Times New Roman" w:cs="Arial"/>
                <w:b/>
                <w:szCs w:val="20"/>
                <w:lang w:eastAsia="es-ES"/>
              </w:rPr>
              <w:t>OTRAS ESPECIFICACIONES ADICIONALES</w:t>
            </w:r>
          </w:p>
        </w:tc>
      </w:tr>
      <w:tr w:rsidR="00B0309D" w:rsidRPr="003F6A3F" w:rsidTr="00B0309D">
        <w:trPr>
          <w:trHeight w:val="454"/>
        </w:trPr>
        <w:tc>
          <w:tcPr>
            <w:tcW w:w="8506" w:type="dxa"/>
          </w:tcPr>
          <w:p w:rsidR="00B0309D" w:rsidRPr="003F6A3F" w:rsidRDefault="00B0309D" w:rsidP="00B0309D">
            <w:pPr>
              <w:numPr>
                <w:ilvl w:val="0"/>
                <w:numId w:val="42"/>
              </w:numPr>
              <w:spacing w:before="120" w:after="60" w:line="240" w:lineRule="atLeast"/>
              <w:ind w:right="126"/>
              <w:rPr>
                <w:rFonts w:cs="Arial"/>
                <w:sz w:val="18"/>
              </w:rPr>
            </w:pPr>
            <w:r w:rsidRPr="003F6A3F">
              <w:rPr>
                <w:rFonts w:cs="Arial"/>
                <w:sz w:val="18"/>
              </w:rPr>
              <w:t xml:space="preserve">Los contratistas deberán </w:t>
            </w:r>
            <w:r w:rsidRPr="003F6A3F">
              <w:rPr>
                <w:rFonts w:cs="Arial"/>
                <w:b/>
                <w:sz w:val="18"/>
              </w:rPr>
              <w:t>permitir el acceso a la obra a las empresas</w:t>
            </w:r>
            <w:r w:rsidRPr="003F6A3F">
              <w:rPr>
                <w:rFonts w:cs="Arial"/>
                <w:sz w:val="18"/>
              </w:rPr>
              <w:t xml:space="preserve"> adjudicatarias de complementación de otras obras y suministros dentro del edificio y coordinar debidamente con ellas la ejecución de los trabajos y terminación de la obra. </w:t>
            </w:r>
          </w:p>
          <w:p w:rsidR="00B0309D" w:rsidRPr="003F6A3F" w:rsidRDefault="00B0309D" w:rsidP="00B0309D">
            <w:pPr>
              <w:numPr>
                <w:ilvl w:val="0"/>
                <w:numId w:val="42"/>
              </w:numPr>
              <w:spacing w:before="120" w:after="60" w:line="240" w:lineRule="atLeast"/>
              <w:ind w:right="126"/>
              <w:rPr>
                <w:rFonts w:cs="Arial"/>
                <w:sz w:val="18"/>
              </w:rPr>
            </w:pPr>
            <w:r w:rsidRPr="003F6A3F">
              <w:rPr>
                <w:rFonts w:cs="Arial"/>
                <w:sz w:val="18"/>
              </w:rPr>
              <w:t xml:space="preserve">Se cumplirán escrupulosamente, además de la </w:t>
            </w:r>
            <w:r w:rsidRPr="003F6A3F">
              <w:rPr>
                <w:rFonts w:cs="Arial"/>
                <w:b/>
                <w:sz w:val="18"/>
              </w:rPr>
              <w:t>legislación sectorial</w:t>
            </w:r>
            <w:r w:rsidRPr="003F6A3F">
              <w:rPr>
                <w:rFonts w:cs="Arial"/>
                <w:sz w:val="18"/>
              </w:rPr>
              <w:t xml:space="preserve"> correspondiente, las condiciones que, en su caso, establezcan las autoridades administrativas pertinentes (Licencia Municipal, etc.)</w:t>
            </w:r>
          </w:p>
          <w:p w:rsidR="00B0309D" w:rsidRPr="003F6A3F" w:rsidRDefault="00B0309D" w:rsidP="00B0309D">
            <w:pPr>
              <w:numPr>
                <w:ilvl w:val="0"/>
                <w:numId w:val="42"/>
              </w:numPr>
              <w:spacing w:before="120" w:after="60" w:line="240" w:lineRule="atLeast"/>
              <w:ind w:right="126"/>
              <w:rPr>
                <w:rFonts w:cs="Arial"/>
                <w:sz w:val="18"/>
              </w:rPr>
            </w:pPr>
            <w:r w:rsidRPr="003F6A3F">
              <w:rPr>
                <w:rFonts w:cs="Arial"/>
                <w:sz w:val="18"/>
              </w:rPr>
              <w:t xml:space="preserve">Los contratistas estarán obligados a suministrar a la Dirección Facultativa todos los datos necesarios para la preparación de los </w:t>
            </w:r>
            <w:r w:rsidRPr="003F6A3F">
              <w:rPr>
                <w:rFonts w:cs="Arial"/>
                <w:b/>
                <w:sz w:val="18"/>
              </w:rPr>
              <w:t>Planos de Fin de Obra</w:t>
            </w:r>
            <w:r w:rsidRPr="003F6A3F">
              <w:rPr>
                <w:rFonts w:cs="Arial"/>
                <w:sz w:val="18"/>
              </w:rPr>
              <w:t xml:space="preserve"> y, en especial, los relativos a los elementos ocultos (cimentación, armaduras de la estructura, saneamiento, etc.) y a todo tipo de instalaciones (electricidad, climatización, fontanería, saneamiento, etc.).</w:t>
            </w:r>
          </w:p>
          <w:p w:rsidR="00B0309D" w:rsidRPr="003F6A3F" w:rsidRDefault="00B0309D" w:rsidP="00B0309D">
            <w:pPr>
              <w:numPr>
                <w:ilvl w:val="0"/>
                <w:numId w:val="42"/>
              </w:numPr>
              <w:spacing w:before="240" w:after="60" w:line="240" w:lineRule="atLeast"/>
              <w:ind w:right="112"/>
              <w:rPr>
                <w:rFonts w:cs="Arial"/>
              </w:rPr>
            </w:pPr>
            <w:r w:rsidRPr="003F6A3F">
              <w:rPr>
                <w:rFonts w:cs="Arial"/>
                <w:u w:val="single"/>
              </w:rPr>
              <w:t xml:space="preserve">La </w:t>
            </w:r>
            <w:r w:rsidRPr="003F6A3F">
              <w:rPr>
                <w:rFonts w:cs="Arial"/>
                <w:b/>
                <w:u w:val="single"/>
              </w:rPr>
              <w:t>Tasa y el impuesto de la Licencia Municipal de</w:t>
            </w:r>
            <w:r w:rsidRPr="003F6A3F">
              <w:rPr>
                <w:rFonts w:cs="Arial"/>
                <w:u w:val="single"/>
              </w:rPr>
              <w:t xml:space="preserve"> Obra serán a cargo de la Administración promotora</w:t>
            </w:r>
          </w:p>
          <w:p w:rsidR="00B0309D" w:rsidRPr="003F6A3F" w:rsidRDefault="00B0309D" w:rsidP="00B0309D">
            <w:pPr>
              <w:numPr>
                <w:ilvl w:val="0"/>
                <w:numId w:val="42"/>
              </w:numPr>
              <w:spacing w:before="120" w:after="60" w:line="240" w:lineRule="atLeast"/>
              <w:rPr>
                <w:rFonts w:cs="Arial"/>
                <w:sz w:val="18"/>
              </w:rPr>
            </w:pPr>
            <w:r w:rsidRPr="003F6A3F">
              <w:rPr>
                <w:rFonts w:cs="Arial"/>
                <w:sz w:val="18"/>
              </w:rPr>
              <w:t>Serán a cargo de los contratistas la solicitud, gestión y pago de cualquier otra licencia o permiso administrativo que fuera necesario para la ejecución de las obras e instalaciones provisionales y definitivas (vallas, andamiajes, grúas, vados, aperturas de calzadas para acometidas, ocupación de vía pública, etc.), pudiendo la Propiedad repercutir sobre la Contrata cualquier pago que fuera exigido por estos conceptos.</w:t>
            </w:r>
          </w:p>
          <w:p w:rsidR="00B0309D" w:rsidRPr="003F6A3F" w:rsidRDefault="00B0309D" w:rsidP="00B0309D">
            <w:pPr>
              <w:numPr>
                <w:ilvl w:val="0"/>
                <w:numId w:val="42"/>
              </w:numPr>
              <w:spacing w:before="120" w:after="60" w:line="240" w:lineRule="atLeast"/>
              <w:rPr>
                <w:rFonts w:cs="Arial"/>
                <w:sz w:val="18"/>
              </w:rPr>
            </w:pPr>
            <w:r w:rsidRPr="003F6A3F">
              <w:rPr>
                <w:rFonts w:cs="Arial"/>
                <w:sz w:val="18"/>
              </w:rPr>
              <w:t>Así mismo, serán a cargo de los contratistas la contratación y realización de acometidas, los suministros y los consumos de las instalaciones de energía eléctrica, teléfono, saneamiento y agua, necesarios para la realización de las obras, a cuyo fin deberá tomar el Contratista todas las disposiciones y efectuar todas las gestiones necesarias acerca de los servicios y organismos competentes. También asumirá las gestiones, pago de todos los gastos, tasas, arbitrios, etc., redacción y visado de los proyectos que hayan de presentarse ante los Organismos competentes y compañías suministradoras a efectos de obtener el alta y permiso de funcionamiento, enganches y acometidas provisionales y definitivas y, en general, todo lo necesario para el funcionamiento adecuado y legalizado de las instalaciones.</w:t>
            </w:r>
          </w:p>
          <w:p w:rsidR="00B0309D" w:rsidRPr="003F6A3F" w:rsidRDefault="00B0309D" w:rsidP="00B0309D">
            <w:pPr>
              <w:numPr>
                <w:ilvl w:val="0"/>
                <w:numId w:val="42"/>
              </w:numPr>
              <w:spacing w:before="120" w:after="60" w:line="240" w:lineRule="atLeast"/>
              <w:rPr>
                <w:rFonts w:cs="Arial"/>
                <w:sz w:val="18"/>
              </w:rPr>
            </w:pPr>
            <w:r w:rsidRPr="003F6A3F">
              <w:rPr>
                <w:rFonts w:cs="Arial"/>
                <w:sz w:val="18"/>
              </w:rPr>
              <w:t>Se consideran incluidos dentro del precio la limpieza de la obra y el mantenimiento de la propia obra, de la parte del edificio exterior a la misma que resulte afectada, así como la urbanización pública tanto durante la ejecución de la obra como a la finalización de la misma. Los trabajos no se recepcionarán si no están completamente limpias las zonas que hayan resultado afectadas por los mismos.</w:t>
            </w:r>
          </w:p>
          <w:p w:rsidR="00B0309D" w:rsidRPr="003F6A3F" w:rsidRDefault="00B0309D" w:rsidP="00B0309D">
            <w:pPr>
              <w:spacing w:before="120" w:after="60" w:line="240" w:lineRule="atLeast"/>
              <w:rPr>
                <w:rFonts w:cs="Arial"/>
              </w:rPr>
            </w:pPr>
          </w:p>
        </w:tc>
      </w:tr>
    </w:tbl>
    <w:p w:rsidR="00B0309D" w:rsidRDefault="00B0309D" w:rsidP="00B0309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3F6A3F" w:rsidTr="00B0309D">
        <w:trPr>
          <w:trHeight w:hRule="exact" w:val="340"/>
        </w:trPr>
        <w:tc>
          <w:tcPr>
            <w:tcW w:w="8506" w:type="dxa"/>
            <w:vAlign w:val="center"/>
          </w:tcPr>
          <w:p w:rsidR="00B0309D" w:rsidRPr="003F6A3F" w:rsidRDefault="00B0309D" w:rsidP="00B0309D">
            <w:pPr>
              <w:rPr>
                <w:rFonts w:eastAsia="Times New Roman" w:cs="Arial"/>
                <w:b/>
                <w:szCs w:val="20"/>
                <w:lang w:eastAsia="es-ES"/>
              </w:rPr>
            </w:pPr>
            <w:r w:rsidRPr="003F6A3F">
              <w:rPr>
                <w:rFonts w:eastAsia="Times New Roman" w:cs="Arial"/>
                <w:b/>
                <w:szCs w:val="20"/>
                <w:lang w:eastAsia="es-ES"/>
              </w:rPr>
              <w:t>32.- MESA DE CONTRATACIÓN</w:t>
            </w:r>
          </w:p>
        </w:tc>
      </w:tr>
      <w:tr w:rsidR="00B0309D" w:rsidRPr="003F6A3F" w:rsidTr="00B0309D">
        <w:trPr>
          <w:trHeight w:val="2072"/>
        </w:trPr>
        <w:tc>
          <w:tcPr>
            <w:tcW w:w="8506" w:type="dxa"/>
            <w:vAlign w:val="center"/>
          </w:tcPr>
          <w:p w:rsidR="00B0309D" w:rsidRPr="003F6A3F" w:rsidRDefault="00B0309D" w:rsidP="00B0309D">
            <w:pPr>
              <w:spacing w:before="120" w:after="60" w:line="240" w:lineRule="atLeast"/>
              <w:ind w:right="23"/>
              <w:rPr>
                <w:spacing w:val="-2"/>
                <w:sz w:val="18"/>
                <w:szCs w:val="18"/>
                <w:lang w:eastAsia="es-ES"/>
              </w:rPr>
            </w:pPr>
            <w:r w:rsidRPr="003F6A3F">
              <w:rPr>
                <w:spacing w:val="-2"/>
                <w:sz w:val="18"/>
                <w:szCs w:val="18"/>
                <w:lang w:eastAsia="es-ES"/>
              </w:rPr>
              <w:t>PRESIDENTE: El JSV de Biblioteca, Promoción y Difusión Cultural, Patxi Presa Lastra.</w:t>
            </w:r>
          </w:p>
          <w:p w:rsidR="00B0309D" w:rsidRPr="003F6A3F" w:rsidRDefault="00B0309D" w:rsidP="00B0309D">
            <w:pPr>
              <w:spacing w:before="60" w:after="60" w:line="240" w:lineRule="atLeast"/>
              <w:ind w:right="20"/>
              <w:rPr>
                <w:spacing w:val="-2"/>
                <w:sz w:val="18"/>
                <w:szCs w:val="18"/>
                <w:lang w:eastAsia="es-ES"/>
              </w:rPr>
            </w:pPr>
            <w:r w:rsidRPr="003F6A3F">
              <w:rPr>
                <w:spacing w:val="-2"/>
                <w:sz w:val="18"/>
                <w:szCs w:val="18"/>
                <w:lang w:eastAsia="es-ES"/>
              </w:rPr>
              <w:t>VICEPRESIDENTE y 1er VOCAL: El Secretario Técnico del Departamento, Iñaki Sainz Paredes</w:t>
            </w:r>
          </w:p>
          <w:p w:rsidR="00B0309D" w:rsidRPr="003F6A3F" w:rsidRDefault="00B0309D" w:rsidP="00B0309D">
            <w:pPr>
              <w:spacing w:before="60" w:after="60" w:line="240" w:lineRule="atLeast"/>
              <w:ind w:right="20"/>
              <w:rPr>
                <w:spacing w:val="-2"/>
                <w:sz w:val="18"/>
                <w:szCs w:val="18"/>
                <w:lang w:eastAsia="es-ES"/>
              </w:rPr>
            </w:pPr>
            <w:r w:rsidRPr="003F6A3F">
              <w:rPr>
                <w:spacing w:val="-2"/>
                <w:sz w:val="18"/>
                <w:szCs w:val="18"/>
                <w:lang w:eastAsia="es-ES"/>
              </w:rPr>
              <w:t>VOCAL 2º: Un/a técnico/a del Servicio de Arquitectura.</w:t>
            </w:r>
          </w:p>
          <w:p w:rsidR="00B0309D" w:rsidRPr="003F6A3F" w:rsidRDefault="00B0309D" w:rsidP="00B0309D">
            <w:pPr>
              <w:spacing w:before="60" w:after="60" w:line="240" w:lineRule="atLeast"/>
              <w:ind w:right="20"/>
              <w:rPr>
                <w:spacing w:val="-10"/>
                <w:sz w:val="18"/>
                <w:szCs w:val="18"/>
                <w:lang w:eastAsia="es-ES"/>
              </w:rPr>
            </w:pPr>
            <w:r w:rsidRPr="003F6A3F">
              <w:rPr>
                <w:spacing w:val="-10"/>
                <w:sz w:val="18"/>
                <w:szCs w:val="18"/>
                <w:lang w:eastAsia="es-ES"/>
              </w:rPr>
              <w:t>VOCAL 3º: El JSV de Intervención y Auditoría del Departamento de Hacienda y Finanzas, Xabier Lertxundi Agote.</w:t>
            </w:r>
          </w:p>
          <w:p w:rsidR="00B0309D" w:rsidRPr="003F6A3F" w:rsidRDefault="00B0309D" w:rsidP="00B0309D">
            <w:pPr>
              <w:spacing w:before="60" w:after="60" w:line="240" w:lineRule="atLeast"/>
              <w:ind w:right="20"/>
              <w:rPr>
                <w:spacing w:val="-2"/>
                <w:sz w:val="18"/>
                <w:szCs w:val="18"/>
                <w:lang w:eastAsia="es-ES"/>
              </w:rPr>
            </w:pPr>
            <w:r w:rsidRPr="003F6A3F">
              <w:rPr>
                <w:spacing w:val="-2"/>
                <w:sz w:val="18"/>
                <w:szCs w:val="18"/>
                <w:lang w:eastAsia="es-ES"/>
              </w:rPr>
              <w:t>VOCAL 4º: La JSC de Asesoramiento Jurídico y Coordinación, Isabel Arriola Güenaga.</w:t>
            </w:r>
          </w:p>
          <w:p w:rsidR="00B0309D" w:rsidRPr="003F6A3F" w:rsidRDefault="00B0309D" w:rsidP="00B0309D">
            <w:pPr>
              <w:spacing w:before="60" w:after="120" w:line="240" w:lineRule="atLeast"/>
              <w:rPr>
                <w:lang w:eastAsia="es-ES"/>
              </w:rPr>
            </w:pPr>
            <w:r w:rsidRPr="003F6A3F">
              <w:rPr>
                <w:spacing w:val="-2"/>
                <w:sz w:val="18"/>
                <w:szCs w:val="18"/>
                <w:lang w:eastAsia="es-ES"/>
              </w:rPr>
              <w:t xml:space="preserve">SECRETARIA: La Técnico adscrita a la Secretaría Técnica del Departamento, </w:t>
            </w:r>
            <w:r>
              <w:rPr>
                <w:spacing w:val="-2"/>
                <w:sz w:val="18"/>
                <w:szCs w:val="18"/>
                <w:lang w:eastAsia="es-ES"/>
              </w:rPr>
              <w:t>Maialen Astigarraga Urkia</w:t>
            </w:r>
            <w:r w:rsidRPr="003F6A3F">
              <w:rPr>
                <w:spacing w:val="-2"/>
                <w:sz w:val="18"/>
                <w:szCs w:val="18"/>
                <w:lang w:eastAsia="es-ES"/>
              </w:rPr>
              <w:t>.</w:t>
            </w:r>
          </w:p>
        </w:tc>
      </w:tr>
    </w:tbl>
    <w:p w:rsidR="00B0309D" w:rsidRDefault="00B0309D" w:rsidP="00B0309D">
      <w:pPr>
        <w:rPr>
          <w:rFonts w:eastAsia="Times New Roman" w:cs="Arial"/>
          <w:szCs w:val="20"/>
          <w:lang w:eastAsia="es-ES"/>
        </w:rPr>
      </w:pPr>
    </w:p>
    <w:p w:rsidR="00B0309D" w:rsidRPr="00C678C6" w:rsidRDefault="00B0309D" w:rsidP="00B0309D">
      <w:pPr>
        <w:rPr>
          <w:rFonts w:eastAsia="Times New Roman" w:cs="Arial"/>
          <w:szCs w:val="20"/>
          <w:lang w:eastAsia="es-ES"/>
        </w:rPr>
      </w:pPr>
    </w:p>
    <w:p w:rsidR="00B0309D" w:rsidRDefault="00B0309D" w:rsidP="00B0309D">
      <w:pPr>
        <w:tabs>
          <w:tab w:val="left" w:pos="1440"/>
          <w:tab w:val="left" w:pos="7655"/>
        </w:tabs>
        <w:ind w:right="-434"/>
        <w:rPr>
          <w:rFonts w:eastAsia="Times New Roman" w:cs="Arial"/>
          <w:b/>
          <w:sz w:val="18"/>
          <w:szCs w:val="18"/>
          <w:lang w:eastAsia="es-ES"/>
        </w:rPr>
      </w:pPr>
    </w:p>
    <w:p w:rsidR="00B0309D" w:rsidRDefault="00B0309D" w:rsidP="00B0309D">
      <w:pPr>
        <w:tabs>
          <w:tab w:val="left" w:pos="1440"/>
          <w:tab w:val="left" w:pos="7655"/>
        </w:tabs>
        <w:ind w:right="-434"/>
        <w:rPr>
          <w:rFonts w:eastAsia="Times New Roman" w:cs="Arial"/>
          <w:b/>
          <w:sz w:val="18"/>
          <w:szCs w:val="18"/>
          <w:lang w:eastAsia="es-ES"/>
        </w:rPr>
      </w:pPr>
    </w:p>
    <w:p w:rsidR="00B0309D" w:rsidRPr="00C678C6" w:rsidRDefault="00B0309D" w:rsidP="00B0309D">
      <w:pPr>
        <w:tabs>
          <w:tab w:val="left" w:pos="1440"/>
          <w:tab w:val="left" w:pos="7655"/>
        </w:tabs>
        <w:ind w:right="-434"/>
        <w:rPr>
          <w:rFonts w:eastAsia="Times New Roman" w:cs="Arial"/>
          <w:b/>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0309D" w:rsidRPr="003F6A3F" w:rsidTr="00B0309D">
        <w:trPr>
          <w:trHeight w:hRule="exact" w:val="340"/>
        </w:trPr>
        <w:tc>
          <w:tcPr>
            <w:tcW w:w="8506" w:type="dxa"/>
            <w:vAlign w:val="center"/>
          </w:tcPr>
          <w:p w:rsidR="00B0309D" w:rsidRPr="003F6A3F" w:rsidRDefault="00B0309D" w:rsidP="00B0309D">
            <w:pPr>
              <w:spacing w:before="40" w:after="40"/>
              <w:rPr>
                <w:rFonts w:eastAsia="Times New Roman" w:cs="Arial"/>
                <w:b/>
                <w:szCs w:val="20"/>
                <w:lang w:eastAsia="es-ES"/>
              </w:rPr>
            </w:pPr>
            <w:r w:rsidRPr="003F6A3F">
              <w:rPr>
                <w:rFonts w:eastAsia="Times New Roman" w:cs="Arial"/>
                <w:b/>
                <w:szCs w:val="20"/>
                <w:lang w:eastAsia="es-ES"/>
              </w:rPr>
              <w:t>33.- PLAZO PARA LA PRESENTACIÓN DE PROPOSICIONES</w:t>
            </w:r>
          </w:p>
        </w:tc>
      </w:tr>
      <w:tr w:rsidR="00B0309D" w:rsidRPr="003F6A3F" w:rsidTr="00B0309D">
        <w:trPr>
          <w:trHeight w:val="454"/>
        </w:trPr>
        <w:tc>
          <w:tcPr>
            <w:tcW w:w="8506" w:type="dxa"/>
          </w:tcPr>
          <w:p w:rsidR="00055B2D" w:rsidRDefault="00055B2D" w:rsidP="00055B2D">
            <w:pPr>
              <w:spacing w:before="120" w:after="120" w:line="240" w:lineRule="atLeast"/>
              <w:ind w:right="116"/>
            </w:pPr>
            <w:bookmarkStart w:id="30" w:name="_GoBack"/>
            <w:r>
              <w:t>En los contratos de obras no sujetos a regulación armonizada e</w:t>
            </w:r>
            <w:r w:rsidRPr="00055B2D">
              <w:t>l plazo para la presentación de proposiciones será</w:t>
            </w:r>
            <w:r>
              <w:t>,</w:t>
            </w:r>
            <w:r w:rsidRPr="00055B2D">
              <w:t xml:space="preserve"> como mínimo</w:t>
            </w:r>
            <w:r>
              <w:t>,</w:t>
            </w:r>
            <w:r w:rsidRPr="00055B2D">
              <w:t xml:space="preserve"> 26 días naturales contados desde el siguiente al de la publicación del anuncio de licitación del contrato en el perfil de contratante (art. 156.6). En los expedientes calificados de urgentes, l</w:t>
            </w:r>
            <w:r>
              <w:t>os plazos establecidos en esta l</w:t>
            </w:r>
            <w:r w:rsidRPr="00055B2D">
              <w:t xml:space="preserve">ey para la licitación se reducirán a la mitad (art. 119.2 LCSP). </w:t>
            </w:r>
          </w:p>
          <w:p w:rsidR="00055B2D" w:rsidRDefault="00055B2D" w:rsidP="00055B2D">
            <w:pPr>
              <w:spacing w:before="120" w:after="120" w:line="240" w:lineRule="atLeast"/>
              <w:ind w:right="116"/>
            </w:pPr>
            <w:r w:rsidRPr="00055B2D">
              <w:t>No obstante, tal y como se justifica en la memoria del expediente</w:t>
            </w:r>
            <w:r>
              <w:t xml:space="preserve"> </w:t>
            </w:r>
            <w:r w:rsidRPr="00055B2D">
              <w:t>se considera procedente establecer un plazo de 15 días naturales para la presentación de proposiciones.</w:t>
            </w:r>
          </w:p>
          <w:bookmarkEnd w:id="30"/>
          <w:p w:rsidR="00055B2D" w:rsidRPr="003F6A3F" w:rsidRDefault="00055B2D" w:rsidP="00055B2D">
            <w:pPr>
              <w:spacing w:before="120" w:after="120" w:line="240" w:lineRule="atLeast"/>
              <w:ind w:right="116"/>
              <w:rPr>
                <w:color w:val="0070C0"/>
              </w:rPr>
            </w:pPr>
            <w:r w:rsidRPr="003F6A3F">
              <w:t>El día y la hora exacta de finalización del plazo se indicará en el anuncio de licitación del contrato en el perfil del contratante.</w:t>
            </w:r>
          </w:p>
        </w:tc>
      </w:tr>
    </w:tbl>
    <w:p w:rsidR="00B0309D" w:rsidRPr="0084278C" w:rsidRDefault="00B0309D" w:rsidP="00B0309D">
      <w:pPr>
        <w:rPr>
          <w:rFonts w:eastAsia="Times New Roman" w:cs="Arial"/>
          <w:szCs w:val="20"/>
          <w:lang w:eastAsia="es-ES"/>
        </w:rPr>
      </w:pPr>
    </w:p>
    <w:p w:rsidR="00B0309D" w:rsidRPr="0084278C" w:rsidRDefault="00B0309D" w:rsidP="00B0309D">
      <w:pPr>
        <w:jc w:val="left"/>
        <w:rPr>
          <w:rFonts w:eastAsia="Times New Roman" w:cs="Arial"/>
          <w:szCs w:val="20"/>
          <w:lang w:eastAsia="es-ES"/>
        </w:rPr>
      </w:pPr>
      <w:r w:rsidRPr="0084278C">
        <w:rPr>
          <w:rFonts w:eastAsia="Times New Roman" w:cs="Arial"/>
          <w:szCs w:val="20"/>
          <w:lang w:eastAsia="es-ES"/>
        </w:rPr>
        <w:br w:type="page"/>
      </w:r>
    </w:p>
    <w:p w:rsidR="002D4E99" w:rsidRPr="00246829" w:rsidRDefault="002D4E99">
      <w:pPr>
        <w:jc w:val="left"/>
        <w:rPr>
          <w:rFonts w:eastAsia="Times New Roman" w:cs="Arial"/>
          <w:szCs w:val="20"/>
          <w:lang w:eastAsia="es-ES"/>
        </w:rPr>
      </w:pPr>
    </w:p>
    <w:p w:rsidR="00C45D98" w:rsidRPr="00EB63ED" w:rsidRDefault="00C45D98" w:rsidP="00C45D98">
      <w:pPr>
        <w:jc w:val="center"/>
        <w:rPr>
          <w:rFonts w:eastAsia="Times New Roman" w:cs="Arial"/>
          <w:b/>
          <w:szCs w:val="20"/>
          <w:lang w:eastAsia="es-ES"/>
        </w:rPr>
      </w:pPr>
    </w:p>
    <w:p w:rsidR="00C45D98" w:rsidRPr="00EB63ED" w:rsidRDefault="00C45D98" w:rsidP="00C45D98">
      <w:pPr>
        <w:jc w:val="center"/>
        <w:rPr>
          <w:rFonts w:eastAsia="Times New Roman" w:cs="Arial"/>
          <w:b/>
          <w:szCs w:val="20"/>
          <w:lang w:eastAsia="es-ES"/>
        </w:rPr>
      </w:pPr>
    </w:p>
    <w:p w:rsidR="00C45D98" w:rsidRPr="00EB63ED" w:rsidRDefault="00C45D98" w:rsidP="00C45D98">
      <w:pPr>
        <w:jc w:val="center"/>
        <w:rPr>
          <w:rFonts w:eastAsia="Times New Roman" w:cs="Times New Roman"/>
          <w:b/>
          <w:szCs w:val="20"/>
          <w:lang w:eastAsia="es-ES"/>
        </w:rPr>
      </w:pPr>
      <w:r w:rsidRPr="00EB63ED">
        <w:rPr>
          <w:rFonts w:eastAsia="Times New Roman" w:cs="Arial"/>
          <w:b/>
          <w:szCs w:val="20"/>
          <w:lang w:eastAsia="es-ES"/>
        </w:rPr>
        <w:t>Í</w:t>
      </w:r>
      <w:r w:rsidRPr="00EB63ED">
        <w:rPr>
          <w:rFonts w:eastAsia="Times New Roman" w:cs="Times New Roman"/>
          <w:b/>
          <w:szCs w:val="20"/>
          <w:lang w:eastAsia="es-ES"/>
        </w:rPr>
        <w:t>NDICE</w:t>
      </w:r>
    </w:p>
    <w:p w:rsidR="00C45D98" w:rsidRPr="00EB63ED" w:rsidRDefault="00C45D98" w:rsidP="00C45D98">
      <w:pPr>
        <w:jc w:val="center"/>
        <w:rPr>
          <w:rFonts w:eastAsia="Times New Roman" w:cs="Times New Roman"/>
          <w:b/>
          <w:szCs w:val="20"/>
          <w:lang w:eastAsia="es-ES"/>
        </w:rPr>
      </w:pPr>
    </w:p>
    <w:p w:rsidR="004A1D39" w:rsidRDefault="000C3720">
      <w:pPr>
        <w:pStyle w:val="TDC1"/>
        <w:rPr>
          <w:rFonts w:asciiTheme="minorHAnsi" w:eastAsiaTheme="minorEastAsia" w:hAnsiTheme="minorHAnsi" w:cstheme="minorBidi"/>
          <w:b w:val="0"/>
          <w:noProof/>
          <w:sz w:val="22"/>
          <w:szCs w:val="22"/>
          <w:lang w:val="eu-ES" w:eastAsia="eu-ES"/>
        </w:rPr>
      </w:pPr>
      <w:r>
        <w:rPr>
          <w:rFonts w:cs="Arial"/>
          <w:b w:val="0"/>
        </w:rPr>
        <w:fldChar w:fldCharType="begin"/>
      </w:r>
      <w:r w:rsidR="000A5E10">
        <w:rPr>
          <w:rFonts w:cs="Arial"/>
          <w:b w:val="0"/>
        </w:rPr>
        <w:instrText xml:space="preserve"> TOC \o "1-4" \h \z \u </w:instrText>
      </w:r>
      <w:r>
        <w:rPr>
          <w:rFonts w:cs="Arial"/>
          <w:b w:val="0"/>
        </w:rPr>
        <w:fldChar w:fldCharType="separate"/>
      </w:r>
      <w:hyperlink w:anchor="_Toc198654073" w:history="1">
        <w:r w:rsidR="004A1D39" w:rsidRPr="00FD1DBC">
          <w:rPr>
            <w:rStyle w:val="Hipervnculo"/>
            <w:rFonts w:cs="Arial"/>
            <w:bCs/>
            <w:caps/>
            <w:noProof/>
            <w:kern w:val="22"/>
          </w:rPr>
          <w:t>CAPÍTULO I - DISPOSICIONES GENERALES</w:t>
        </w:r>
        <w:r w:rsidR="004A1D39">
          <w:rPr>
            <w:noProof/>
            <w:webHidden/>
          </w:rPr>
          <w:tab/>
        </w:r>
        <w:r w:rsidR="004A1D39">
          <w:rPr>
            <w:noProof/>
            <w:webHidden/>
          </w:rPr>
          <w:fldChar w:fldCharType="begin"/>
        </w:r>
        <w:r w:rsidR="004A1D39">
          <w:rPr>
            <w:noProof/>
            <w:webHidden/>
          </w:rPr>
          <w:instrText xml:space="preserve"> PAGEREF _Toc198654073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4" w:history="1">
        <w:r w:rsidR="004A1D39" w:rsidRPr="00FD1DBC">
          <w:rPr>
            <w:rStyle w:val="Hipervnculo"/>
            <w:noProof/>
          </w:rPr>
          <w:t>1.- Objeto del contrato</w:t>
        </w:r>
        <w:r w:rsidR="004A1D39">
          <w:rPr>
            <w:noProof/>
            <w:webHidden/>
          </w:rPr>
          <w:tab/>
        </w:r>
        <w:r w:rsidR="004A1D39">
          <w:rPr>
            <w:noProof/>
            <w:webHidden/>
          </w:rPr>
          <w:fldChar w:fldCharType="begin"/>
        </w:r>
        <w:r w:rsidR="004A1D39">
          <w:rPr>
            <w:noProof/>
            <w:webHidden/>
          </w:rPr>
          <w:instrText xml:space="preserve"> PAGEREF _Toc198654074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5" w:history="1">
        <w:r w:rsidR="004A1D39" w:rsidRPr="00FD1DBC">
          <w:rPr>
            <w:rStyle w:val="Hipervnculo"/>
            <w:noProof/>
          </w:rPr>
          <w:t>2.- Necesidades administrativas a satisfacer mediante el contrato</w:t>
        </w:r>
        <w:r w:rsidR="004A1D39">
          <w:rPr>
            <w:noProof/>
            <w:webHidden/>
          </w:rPr>
          <w:tab/>
        </w:r>
        <w:r w:rsidR="004A1D39">
          <w:rPr>
            <w:noProof/>
            <w:webHidden/>
          </w:rPr>
          <w:fldChar w:fldCharType="begin"/>
        </w:r>
        <w:r w:rsidR="004A1D39">
          <w:rPr>
            <w:noProof/>
            <w:webHidden/>
          </w:rPr>
          <w:instrText xml:space="preserve"> PAGEREF _Toc198654075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6" w:history="1">
        <w:r w:rsidR="004A1D39" w:rsidRPr="00FD1DBC">
          <w:rPr>
            <w:rStyle w:val="Hipervnculo"/>
            <w:noProof/>
          </w:rPr>
          <w:t>3.- Presupuesto base de licitación</w:t>
        </w:r>
        <w:r w:rsidR="004A1D39">
          <w:rPr>
            <w:noProof/>
            <w:webHidden/>
          </w:rPr>
          <w:tab/>
        </w:r>
        <w:r w:rsidR="004A1D39">
          <w:rPr>
            <w:noProof/>
            <w:webHidden/>
          </w:rPr>
          <w:fldChar w:fldCharType="begin"/>
        </w:r>
        <w:r w:rsidR="004A1D39">
          <w:rPr>
            <w:noProof/>
            <w:webHidden/>
          </w:rPr>
          <w:instrText xml:space="preserve"> PAGEREF _Toc198654076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7" w:history="1">
        <w:r w:rsidR="004A1D39" w:rsidRPr="00FD1DBC">
          <w:rPr>
            <w:rStyle w:val="Hipervnculo"/>
            <w:noProof/>
          </w:rPr>
          <w:t>4.- Valor estimado del contrato</w:t>
        </w:r>
        <w:r w:rsidR="004A1D39">
          <w:rPr>
            <w:noProof/>
            <w:webHidden/>
          </w:rPr>
          <w:tab/>
        </w:r>
        <w:r w:rsidR="004A1D39">
          <w:rPr>
            <w:noProof/>
            <w:webHidden/>
          </w:rPr>
          <w:fldChar w:fldCharType="begin"/>
        </w:r>
        <w:r w:rsidR="004A1D39">
          <w:rPr>
            <w:noProof/>
            <w:webHidden/>
          </w:rPr>
          <w:instrText xml:space="preserve"> PAGEREF _Toc198654077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8" w:history="1">
        <w:r w:rsidR="004A1D39" w:rsidRPr="00FD1DBC">
          <w:rPr>
            <w:rStyle w:val="Hipervnculo"/>
            <w:noProof/>
          </w:rPr>
          <w:t>5.- Precio del contrato</w:t>
        </w:r>
        <w:r w:rsidR="004A1D39">
          <w:rPr>
            <w:noProof/>
            <w:webHidden/>
          </w:rPr>
          <w:tab/>
        </w:r>
        <w:r w:rsidR="004A1D39">
          <w:rPr>
            <w:noProof/>
            <w:webHidden/>
          </w:rPr>
          <w:fldChar w:fldCharType="begin"/>
        </w:r>
        <w:r w:rsidR="004A1D39">
          <w:rPr>
            <w:noProof/>
            <w:webHidden/>
          </w:rPr>
          <w:instrText xml:space="preserve"> PAGEREF _Toc198654078 \h </w:instrText>
        </w:r>
        <w:r w:rsidR="004A1D39">
          <w:rPr>
            <w:noProof/>
            <w:webHidden/>
          </w:rPr>
        </w:r>
        <w:r w:rsidR="004A1D39">
          <w:rPr>
            <w:noProof/>
            <w:webHidden/>
          </w:rPr>
          <w:fldChar w:fldCharType="separate"/>
        </w:r>
        <w:r w:rsidR="004A1D39">
          <w:rPr>
            <w:noProof/>
            <w:webHidden/>
          </w:rPr>
          <w:t>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79" w:history="1">
        <w:r w:rsidR="004A1D39" w:rsidRPr="00FD1DBC">
          <w:rPr>
            <w:rStyle w:val="Hipervnculo"/>
            <w:noProof/>
          </w:rPr>
          <w:t>6.- Existencia de crédito</w:t>
        </w:r>
        <w:r w:rsidR="004A1D39">
          <w:rPr>
            <w:noProof/>
            <w:webHidden/>
          </w:rPr>
          <w:tab/>
        </w:r>
        <w:r w:rsidR="004A1D39">
          <w:rPr>
            <w:noProof/>
            <w:webHidden/>
          </w:rPr>
          <w:fldChar w:fldCharType="begin"/>
        </w:r>
        <w:r w:rsidR="004A1D39">
          <w:rPr>
            <w:noProof/>
            <w:webHidden/>
          </w:rPr>
          <w:instrText xml:space="preserve"> PAGEREF _Toc198654079 \h </w:instrText>
        </w:r>
        <w:r w:rsidR="004A1D39">
          <w:rPr>
            <w:noProof/>
            <w:webHidden/>
          </w:rPr>
        </w:r>
        <w:r w:rsidR="004A1D39">
          <w:rPr>
            <w:noProof/>
            <w:webHidden/>
          </w:rPr>
          <w:fldChar w:fldCharType="separate"/>
        </w:r>
        <w:r w:rsidR="004A1D39">
          <w:rPr>
            <w:noProof/>
            <w:webHidden/>
          </w:rPr>
          <w:t>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0" w:history="1">
        <w:r w:rsidR="004A1D39" w:rsidRPr="00FD1DBC">
          <w:rPr>
            <w:rStyle w:val="Hipervnculo"/>
            <w:noProof/>
          </w:rPr>
          <w:t>7.- Plazo de ejecución</w:t>
        </w:r>
        <w:r w:rsidR="004A1D39">
          <w:rPr>
            <w:noProof/>
            <w:webHidden/>
          </w:rPr>
          <w:tab/>
        </w:r>
        <w:r w:rsidR="004A1D39">
          <w:rPr>
            <w:noProof/>
            <w:webHidden/>
          </w:rPr>
          <w:fldChar w:fldCharType="begin"/>
        </w:r>
        <w:r w:rsidR="004A1D39">
          <w:rPr>
            <w:noProof/>
            <w:webHidden/>
          </w:rPr>
          <w:instrText xml:space="preserve"> PAGEREF _Toc198654080 \h </w:instrText>
        </w:r>
        <w:r w:rsidR="004A1D39">
          <w:rPr>
            <w:noProof/>
            <w:webHidden/>
          </w:rPr>
        </w:r>
        <w:r w:rsidR="004A1D39">
          <w:rPr>
            <w:noProof/>
            <w:webHidden/>
          </w:rPr>
          <w:fldChar w:fldCharType="separate"/>
        </w:r>
        <w:r w:rsidR="004A1D39">
          <w:rPr>
            <w:noProof/>
            <w:webHidden/>
          </w:rPr>
          <w:t>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1" w:history="1">
        <w:r w:rsidR="004A1D39" w:rsidRPr="00FD1DBC">
          <w:rPr>
            <w:rStyle w:val="Hipervnculo"/>
            <w:noProof/>
          </w:rPr>
          <w:t>8.- Revisión de precios</w:t>
        </w:r>
        <w:r w:rsidR="004A1D39">
          <w:rPr>
            <w:noProof/>
            <w:webHidden/>
          </w:rPr>
          <w:tab/>
        </w:r>
        <w:r w:rsidR="004A1D39">
          <w:rPr>
            <w:noProof/>
            <w:webHidden/>
          </w:rPr>
          <w:fldChar w:fldCharType="begin"/>
        </w:r>
        <w:r w:rsidR="004A1D39">
          <w:rPr>
            <w:noProof/>
            <w:webHidden/>
          </w:rPr>
          <w:instrText xml:space="preserve"> PAGEREF _Toc198654081 \h </w:instrText>
        </w:r>
        <w:r w:rsidR="004A1D39">
          <w:rPr>
            <w:noProof/>
            <w:webHidden/>
          </w:rPr>
        </w:r>
        <w:r w:rsidR="004A1D39">
          <w:rPr>
            <w:noProof/>
            <w:webHidden/>
          </w:rPr>
          <w:fldChar w:fldCharType="separate"/>
        </w:r>
        <w:r w:rsidR="004A1D39">
          <w:rPr>
            <w:noProof/>
            <w:webHidden/>
          </w:rPr>
          <w:t>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2" w:history="1">
        <w:r w:rsidR="004A1D39" w:rsidRPr="00FD1DBC">
          <w:rPr>
            <w:rStyle w:val="Hipervnculo"/>
            <w:noProof/>
          </w:rPr>
          <w:t>9.- Publicidad del contrato</w:t>
        </w:r>
        <w:r w:rsidR="004A1D39">
          <w:rPr>
            <w:noProof/>
            <w:webHidden/>
          </w:rPr>
          <w:tab/>
        </w:r>
        <w:r w:rsidR="004A1D39">
          <w:rPr>
            <w:noProof/>
            <w:webHidden/>
          </w:rPr>
          <w:fldChar w:fldCharType="begin"/>
        </w:r>
        <w:r w:rsidR="004A1D39">
          <w:rPr>
            <w:noProof/>
            <w:webHidden/>
          </w:rPr>
          <w:instrText xml:space="preserve"> PAGEREF _Toc198654082 \h </w:instrText>
        </w:r>
        <w:r w:rsidR="004A1D39">
          <w:rPr>
            <w:noProof/>
            <w:webHidden/>
          </w:rPr>
        </w:r>
        <w:r w:rsidR="004A1D39">
          <w:rPr>
            <w:noProof/>
            <w:webHidden/>
          </w:rPr>
          <w:fldChar w:fldCharType="separate"/>
        </w:r>
        <w:r w:rsidR="004A1D39">
          <w:rPr>
            <w:noProof/>
            <w:webHidden/>
          </w:rPr>
          <w:t>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3" w:history="1">
        <w:r w:rsidR="004A1D39" w:rsidRPr="00FD1DBC">
          <w:rPr>
            <w:rStyle w:val="Hipervnculo"/>
            <w:noProof/>
          </w:rPr>
          <w:t>10.- Información en materia fiscal, medio ambiente, igualdad de mujeres y hombres, igualdad lingüística, protección del empleo, condiciones de trabajo y prevención de riesgos laborales y protección de datos</w:t>
        </w:r>
        <w:r w:rsidR="004A1D39">
          <w:rPr>
            <w:noProof/>
            <w:webHidden/>
          </w:rPr>
          <w:tab/>
        </w:r>
        <w:r w:rsidR="004A1D39">
          <w:rPr>
            <w:noProof/>
            <w:webHidden/>
          </w:rPr>
          <w:fldChar w:fldCharType="begin"/>
        </w:r>
        <w:r w:rsidR="004A1D39">
          <w:rPr>
            <w:noProof/>
            <w:webHidden/>
          </w:rPr>
          <w:instrText xml:space="preserve"> PAGEREF _Toc198654083 \h </w:instrText>
        </w:r>
        <w:r w:rsidR="004A1D39">
          <w:rPr>
            <w:noProof/>
            <w:webHidden/>
          </w:rPr>
        </w:r>
        <w:r w:rsidR="004A1D39">
          <w:rPr>
            <w:noProof/>
            <w:webHidden/>
          </w:rPr>
          <w:fldChar w:fldCharType="separate"/>
        </w:r>
        <w:r w:rsidR="004A1D39">
          <w:rPr>
            <w:noProof/>
            <w:webHidden/>
          </w:rPr>
          <w:t>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4" w:history="1">
        <w:r w:rsidR="004A1D39" w:rsidRPr="00FD1DBC">
          <w:rPr>
            <w:rStyle w:val="Hipervnculo"/>
            <w:noProof/>
          </w:rPr>
          <w:t>11.- Régimen jurídico del contrato y prerrogativas de la Administración</w:t>
        </w:r>
        <w:r w:rsidR="004A1D39">
          <w:rPr>
            <w:noProof/>
            <w:webHidden/>
          </w:rPr>
          <w:tab/>
        </w:r>
        <w:r w:rsidR="004A1D39">
          <w:rPr>
            <w:noProof/>
            <w:webHidden/>
          </w:rPr>
          <w:fldChar w:fldCharType="begin"/>
        </w:r>
        <w:r w:rsidR="004A1D39">
          <w:rPr>
            <w:noProof/>
            <w:webHidden/>
          </w:rPr>
          <w:instrText xml:space="preserve"> PAGEREF _Toc198654084 \h </w:instrText>
        </w:r>
        <w:r w:rsidR="004A1D39">
          <w:rPr>
            <w:noProof/>
            <w:webHidden/>
          </w:rPr>
        </w:r>
        <w:r w:rsidR="004A1D39">
          <w:rPr>
            <w:noProof/>
            <w:webHidden/>
          </w:rPr>
          <w:fldChar w:fldCharType="separate"/>
        </w:r>
        <w:r w:rsidR="004A1D39">
          <w:rPr>
            <w:noProof/>
            <w:webHidden/>
          </w:rPr>
          <w:t>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5" w:history="1">
        <w:r w:rsidR="004A1D39" w:rsidRPr="00FD1DBC">
          <w:rPr>
            <w:rStyle w:val="Hipervnculo"/>
            <w:noProof/>
          </w:rPr>
          <w:t>12.- Régimen de recursos</w:t>
        </w:r>
        <w:r w:rsidR="004A1D39">
          <w:rPr>
            <w:noProof/>
            <w:webHidden/>
          </w:rPr>
          <w:tab/>
        </w:r>
        <w:r w:rsidR="004A1D39">
          <w:rPr>
            <w:noProof/>
            <w:webHidden/>
          </w:rPr>
          <w:fldChar w:fldCharType="begin"/>
        </w:r>
        <w:r w:rsidR="004A1D39">
          <w:rPr>
            <w:noProof/>
            <w:webHidden/>
          </w:rPr>
          <w:instrText xml:space="preserve"> PAGEREF _Toc198654085 \h </w:instrText>
        </w:r>
        <w:r w:rsidR="004A1D39">
          <w:rPr>
            <w:noProof/>
            <w:webHidden/>
          </w:rPr>
        </w:r>
        <w:r w:rsidR="004A1D39">
          <w:rPr>
            <w:noProof/>
            <w:webHidden/>
          </w:rPr>
          <w:fldChar w:fldCharType="separate"/>
        </w:r>
        <w:r w:rsidR="004A1D39">
          <w:rPr>
            <w:noProof/>
            <w:webHidden/>
          </w:rPr>
          <w:t>4</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086" w:history="1">
        <w:r w:rsidR="004A1D39" w:rsidRPr="00FD1DBC">
          <w:rPr>
            <w:rStyle w:val="Hipervnculo"/>
            <w:rFonts w:cs="Arial"/>
            <w:bCs/>
            <w:caps/>
            <w:noProof/>
            <w:kern w:val="22"/>
          </w:rPr>
          <w:t>CAPÍTULO II - CONTRATACIÓN</w:t>
        </w:r>
        <w:r w:rsidR="004A1D39">
          <w:rPr>
            <w:noProof/>
            <w:webHidden/>
          </w:rPr>
          <w:tab/>
        </w:r>
        <w:r w:rsidR="004A1D39">
          <w:rPr>
            <w:noProof/>
            <w:webHidden/>
          </w:rPr>
          <w:fldChar w:fldCharType="begin"/>
        </w:r>
        <w:r w:rsidR="004A1D39">
          <w:rPr>
            <w:noProof/>
            <w:webHidden/>
          </w:rPr>
          <w:instrText xml:space="preserve"> PAGEREF _Toc198654086 \h </w:instrText>
        </w:r>
        <w:r w:rsidR="004A1D39">
          <w:rPr>
            <w:noProof/>
            <w:webHidden/>
          </w:rPr>
        </w:r>
        <w:r w:rsidR="004A1D39">
          <w:rPr>
            <w:noProof/>
            <w:webHidden/>
          </w:rPr>
          <w:fldChar w:fldCharType="separate"/>
        </w:r>
        <w:r w:rsidR="004A1D39">
          <w:rPr>
            <w:noProof/>
            <w:webHidden/>
          </w:rPr>
          <w:t>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7" w:history="1">
        <w:r w:rsidR="004A1D39" w:rsidRPr="00FD1DBC">
          <w:rPr>
            <w:rStyle w:val="Hipervnculo"/>
            <w:noProof/>
          </w:rPr>
          <w:t>13.- Clase de expediente y forma de licitación</w:t>
        </w:r>
        <w:r w:rsidR="004A1D39">
          <w:rPr>
            <w:noProof/>
            <w:webHidden/>
          </w:rPr>
          <w:tab/>
        </w:r>
        <w:r w:rsidR="004A1D39">
          <w:rPr>
            <w:noProof/>
            <w:webHidden/>
          </w:rPr>
          <w:fldChar w:fldCharType="begin"/>
        </w:r>
        <w:r w:rsidR="004A1D39">
          <w:rPr>
            <w:noProof/>
            <w:webHidden/>
          </w:rPr>
          <w:instrText xml:space="preserve"> PAGEREF _Toc198654087 \h </w:instrText>
        </w:r>
        <w:r w:rsidR="004A1D39">
          <w:rPr>
            <w:noProof/>
            <w:webHidden/>
          </w:rPr>
        </w:r>
        <w:r w:rsidR="004A1D39">
          <w:rPr>
            <w:noProof/>
            <w:webHidden/>
          </w:rPr>
          <w:fldChar w:fldCharType="separate"/>
        </w:r>
        <w:r w:rsidR="004A1D39">
          <w:rPr>
            <w:noProof/>
            <w:webHidden/>
          </w:rPr>
          <w:t>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8" w:history="1">
        <w:r w:rsidR="004A1D39" w:rsidRPr="00FD1DBC">
          <w:rPr>
            <w:rStyle w:val="Hipervnculo"/>
            <w:noProof/>
          </w:rPr>
          <w:t>14.- Personas naturales o jurídicas licitadoras</w:t>
        </w:r>
        <w:r w:rsidR="004A1D39">
          <w:rPr>
            <w:noProof/>
            <w:webHidden/>
          </w:rPr>
          <w:tab/>
        </w:r>
        <w:r w:rsidR="004A1D39">
          <w:rPr>
            <w:noProof/>
            <w:webHidden/>
          </w:rPr>
          <w:fldChar w:fldCharType="begin"/>
        </w:r>
        <w:r w:rsidR="004A1D39">
          <w:rPr>
            <w:noProof/>
            <w:webHidden/>
          </w:rPr>
          <w:instrText xml:space="preserve"> PAGEREF _Toc198654088 \h </w:instrText>
        </w:r>
        <w:r w:rsidR="004A1D39">
          <w:rPr>
            <w:noProof/>
            <w:webHidden/>
          </w:rPr>
        </w:r>
        <w:r w:rsidR="004A1D39">
          <w:rPr>
            <w:noProof/>
            <w:webHidden/>
          </w:rPr>
          <w:fldChar w:fldCharType="separate"/>
        </w:r>
        <w:r w:rsidR="004A1D39">
          <w:rPr>
            <w:noProof/>
            <w:webHidden/>
          </w:rPr>
          <w:t>5</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89" w:history="1">
        <w:r w:rsidR="004A1D39" w:rsidRPr="00FD1DBC">
          <w:rPr>
            <w:rStyle w:val="Hipervnculo"/>
            <w:noProof/>
          </w:rPr>
          <w:t>15.- Garantía provisional</w:t>
        </w:r>
        <w:r w:rsidR="004A1D39">
          <w:rPr>
            <w:noProof/>
            <w:webHidden/>
          </w:rPr>
          <w:tab/>
        </w:r>
        <w:r w:rsidR="004A1D39">
          <w:rPr>
            <w:noProof/>
            <w:webHidden/>
          </w:rPr>
          <w:fldChar w:fldCharType="begin"/>
        </w:r>
        <w:r w:rsidR="004A1D39">
          <w:rPr>
            <w:noProof/>
            <w:webHidden/>
          </w:rPr>
          <w:instrText xml:space="preserve"> PAGEREF _Toc198654089 \h </w:instrText>
        </w:r>
        <w:r w:rsidR="004A1D39">
          <w:rPr>
            <w:noProof/>
            <w:webHidden/>
          </w:rPr>
        </w:r>
        <w:r w:rsidR="004A1D39">
          <w:rPr>
            <w:noProof/>
            <w:webHidden/>
          </w:rPr>
          <w:fldChar w:fldCharType="separate"/>
        </w:r>
        <w:r w:rsidR="004A1D39">
          <w:rPr>
            <w:noProof/>
            <w:webHidden/>
          </w:rPr>
          <w:t>5</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0" w:history="1">
        <w:r w:rsidR="004A1D39" w:rsidRPr="00FD1DBC">
          <w:rPr>
            <w:rStyle w:val="Hipervnculo"/>
            <w:noProof/>
          </w:rPr>
          <w:t>16.- Presentación de proposiciones</w:t>
        </w:r>
        <w:r w:rsidR="004A1D39">
          <w:rPr>
            <w:noProof/>
            <w:webHidden/>
          </w:rPr>
          <w:tab/>
        </w:r>
        <w:r w:rsidR="004A1D39">
          <w:rPr>
            <w:noProof/>
            <w:webHidden/>
          </w:rPr>
          <w:fldChar w:fldCharType="begin"/>
        </w:r>
        <w:r w:rsidR="004A1D39">
          <w:rPr>
            <w:noProof/>
            <w:webHidden/>
          </w:rPr>
          <w:instrText xml:space="preserve"> PAGEREF _Toc198654090 \h </w:instrText>
        </w:r>
        <w:r w:rsidR="004A1D39">
          <w:rPr>
            <w:noProof/>
            <w:webHidden/>
          </w:rPr>
        </w:r>
        <w:r w:rsidR="004A1D39">
          <w:rPr>
            <w:noProof/>
            <w:webHidden/>
          </w:rPr>
          <w:fldChar w:fldCharType="separate"/>
        </w:r>
        <w:r w:rsidR="004A1D39">
          <w:rPr>
            <w:noProof/>
            <w:webHidden/>
          </w:rPr>
          <w:t>6</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1" w:history="1">
        <w:r w:rsidR="004A1D39" w:rsidRPr="00FD1DBC">
          <w:rPr>
            <w:rStyle w:val="Hipervnculo"/>
            <w:noProof/>
          </w:rPr>
          <w:t>17.- Información a las licitadoras</w:t>
        </w:r>
        <w:r w:rsidR="004A1D39">
          <w:rPr>
            <w:noProof/>
            <w:webHidden/>
          </w:rPr>
          <w:tab/>
        </w:r>
        <w:r w:rsidR="004A1D39">
          <w:rPr>
            <w:noProof/>
            <w:webHidden/>
          </w:rPr>
          <w:fldChar w:fldCharType="begin"/>
        </w:r>
        <w:r w:rsidR="004A1D39">
          <w:rPr>
            <w:noProof/>
            <w:webHidden/>
          </w:rPr>
          <w:instrText xml:space="preserve"> PAGEREF _Toc198654091 \h </w:instrText>
        </w:r>
        <w:r w:rsidR="004A1D39">
          <w:rPr>
            <w:noProof/>
            <w:webHidden/>
          </w:rPr>
        </w:r>
        <w:r w:rsidR="004A1D39">
          <w:rPr>
            <w:noProof/>
            <w:webHidden/>
          </w:rPr>
          <w:fldChar w:fldCharType="separate"/>
        </w:r>
        <w:r w:rsidR="004A1D39">
          <w:rPr>
            <w:noProof/>
            <w:webHidden/>
          </w:rPr>
          <w:t>6</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2" w:history="1">
        <w:r w:rsidR="004A1D39" w:rsidRPr="00FD1DBC">
          <w:rPr>
            <w:rStyle w:val="Hipervnculo"/>
            <w:noProof/>
          </w:rPr>
          <w:t>18.- Contenido de las proposiciones y tratamiento de datos personales</w:t>
        </w:r>
        <w:r w:rsidR="004A1D39">
          <w:rPr>
            <w:noProof/>
            <w:webHidden/>
          </w:rPr>
          <w:tab/>
        </w:r>
        <w:r w:rsidR="004A1D39">
          <w:rPr>
            <w:noProof/>
            <w:webHidden/>
          </w:rPr>
          <w:fldChar w:fldCharType="begin"/>
        </w:r>
        <w:r w:rsidR="004A1D39">
          <w:rPr>
            <w:noProof/>
            <w:webHidden/>
          </w:rPr>
          <w:instrText xml:space="preserve"> PAGEREF _Toc198654092 \h </w:instrText>
        </w:r>
        <w:r w:rsidR="004A1D39">
          <w:rPr>
            <w:noProof/>
            <w:webHidden/>
          </w:rPr>
        </w:r>
        <w:r w:rsidR="004A1D39">
          <w:rPr>
            <w:noProof/>
            <w:webHidden/>
          </w:rPr>
          <w:fldChar w:fldCharType="separate"/>
        </w:r>
        <w:r w:rsidR="004A1D39">
          <w:rPr>
            <w:noProof/>
            <w:webHidden/>
          </w:rPr>
          <w:t>6</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3" w:history="1">
        <w:r w:rsidR="004A1D39" w:rsidRPr="00FD1DBC">
          <w:rPr>
            <w:rStyle w:val="Hipervnculo"/>
            <w:noProof/>
          </w:rPr>
          <w:t>19.- Archivo electrónico nº UNO: “DOCUMENTACIÓN ACREDITATIVA DEL CUMPLIMIENTO DE LOS REQUISITOS PREVIOS”</w:t>
        </w:r>
        <w:r w:rsidR="004A1D39">
          <w:rPr>
            <w:noProof/>
            <w:webHidden/>
          </w:rPr>
          <w:tab/>
        </w:r>
        <w:r w:rsidR="004A1D39">
          <w:rPr>
            <w:noProof/>
            <w:webHidden/>
          </w:rPr>
          <w:fldChar w:fldCharType="begin"/>
        </w:r>
        <w:r w:rsidR="004A1D39">
          <w:rPr>
            <w:noProof/>
            <w:webHidden/>
          </w:rPr>
          <w:instrText xml:space="preserve"> PAGEREF _Toc198654093 \h </w:instrText>
        </w:r>
        <w:r w:rsidR="004A1D39">
          <w:rPr>
            <w:noProof/>
            <w:webHidden/>
          </w:rPr>
        </w:r>
        <w:r w:rsidR="004A1D39">
          <w:rPr>
            <w:noProof/>
            <w:webHidden/>
          </w:rPr>
          <w:fldChar w:fldCharType="separate"/>
        </w:r>
        <w:r w:rsidR="004A1D39">
          <w:rPr>
            <w:noProof/>
            <w:webHidden/>
          </w:rPr>
          <w:t>7</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4" w:history="1">
        <w:r w:rsidR="004A1D39" w:rsidRPr="00FD1DBC">
          <w:rPr>
            <w:rStyle w:val="Hipervnculo"/>
            <w:noProof/>
          </w:rPr>
          <w:t>20.- Archivo electrónico nº DOS: “DOCUMENTACIÓN A VALORAR CONFORME A UN JUICIO DE VALOR”</w:t>
        </w:r>
        <w:r w:rsidR="004A1D39">
          <w:rPr>
            <w:noProof/>
            <w:webHidden/>
          </w:rPr>
          <w:tab/>
        </w:r>
        <w:r w:rsidR="004A1D39">
          <w:rPr>
            <w:noProof/>
            <w:webHidden/>
          </w:rPr>
          <w:fldChar w:fldCharType="begin"/>
        </w:r>
        <w:r w:rsidR="004A1D39">
          <w:rPr>
            <w:noProof/>
            <w:webHidden/>
          </w:rPr>
          <w:instrText xml:space="preserve"> PAGEREF _Toc198654094 \h </w:instrText>
        </w:r>
        <w:r w:rsidR="004A1D39">
          <w:rPr>
            <w:noProof/>
            <w:webHidden/>
          </w:rPr>
        </w:r>
        <w:r w:rsidR="004A1D39">
          <w:rPr>
            <w:noProof/>
            <w:webHidden/>
          </w:rPr>
          <w:fldChar w:fldCharType="separate"/>
        </w:r>
        <w:r w:rsidR="004A1D39">
          <w:rPr>
            <w:noProof/>
            <w:webHidden/>
          </w:rPr>
          <w:t>9</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5" w:history="1">
        <w:r w:rsidR="004A1D39" w:rsidRPr="00FD1DBC">
          <w:rPr>
            <w:rStyle w:val="Hipervnculo"/>
            <w:noProof/>
          </w:rPr>
          <w:t>21.- Archivo electrónico nº TRES: “OFERTA ECONÓMICA Y DOCUMENTACIÓN EVALUABLE MEDIANTE LA APLICACIÓN DE FÓRMULAS”</w:t>
        </w:r>
        <w:r w:rsidR="004A1D39">
          <w:rPr>
            <w:noProof/>
            <w:webHidden/>
          </w:rPr>
          <w:tab/>
        </w:r>
        <w:r w:rsidR="004A1D39">
          <w:rPr>
            <w:noProof/>
            <w:webHidden/>
          </w:rPr>
          <w:fldChar w:fldCharType="begin"/>
        </w:r>
        <w:r w:rsidR="004A1D39">
          <w:rPr>
            <w:noProof/>
            <w:webHidden/>
          </w:rPr>
          <w:instrText xml:space="preserve"> PAGEREF _Toc198654095 \h </w:instrText>
        </w:r>
        <w:r w:rsidR="004A1D39">
          <w:rPr>
            <w:noProof/>
            <w:webHidden/>
          </w:rPr>
        </w:r>
        <w:r w:rsidR="004A1D39">
          <w:rPr>
            <w:noProof/>
            <w:webHidden/>
          </w:rPr>
          <w:fldChar w:fldCharType="separate"/>
        </w:r>
        <w:r w:rsidR="004A1D39">
          <w:rPr>
            <w:noProof/>
            <w:webHidden/>
          </w:rPr>
          <w:t>9</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6" w:history="1">
        <w:r w:rsidR="004A1D39" w:rsidRPr="00FD1DBC">
          <w:rPr>
            <w:rStyle w:val="Hipervnculo"/>
            <w:noProof/>
          </w:rPr>
          <w:t>22.- Admisibilidad de variantes</w:t>
        </w:r>
        <w:r w:rsidR="004A1D39">
          <w:rPr>
            <w:noProof/>
            <w:webHidden/>
          </w:rPr>
          <w:tab/>
        </w:r>
        <w:r w:rsidR="004A1D39">
          <w:rPr>
            <w:noProof/>
            <w:webHidden/>
          </w:rPr>
          <w:fldChar w:fldCharType="begin"/>
        </w:r>
        <w:r w:rsidR="004A1D39">
          <w:rPr>
            <w:noProof/>
            <w:webHidden/>
          </w:rPr>
          <w:instrText xml:space="preserve"> PAGEREF _Toc198654096 \h </w:instrText>
        </w:r>
        <w:r w:rsidR="004A1D39">
          <w:rPr>
            <w:noProof/>
            <w:webHidden/>
          </w:rPr>
        </w:r>
        <w:r w:rsidR="004A1D39">
          <w:rPr>
            <w:noProof/>
            <w:webHidden/>
          </w:rPr>
          <w:fldChar w:fldCharType="separate"/>
        </w:r>
        <w:r w:rsidR="004A1D39">
          <w:rPr>
            <w:noProof/>
            <w:webHidden/>
          </w:rPr>
          <w:t>10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7" w:history="1">
        <w:r w:rsidR="004A1D39" w:rsidRPr="00FD1DBC">
          <w:rPr>
            <w:rStyle w:val="Hipervnculo"/>
            <w:noProof/>
          </w:rPr>
          <w:t>23.- Efectos de la presentación de proposiciones</w:t>
        </w:r>
        <w:r w:rsidR="004A1D39">
          <w:rPr>
            <w:noProof/>
            <w:webHidden/>
          </w:rPr>
          <w:tab/>
        </w:r>
        <w:r w:rsidR="004A1D39">
          <w:rPr>
            <w:noProof/>
            <w:webHidden/>
          </w:rPr>
          <w:fldChar w:fldCharType="begin"/>
        </w:r>
        <w:r w:rsidR="004A1D39">
          <w:rPr>
            <w:noProof/>
            <w:webHidden/>
          </w:rPr>
          <w:instrText xml:space="preserve"> PAGEREF _Toc198654097 \h </w:instrText>
        </w:r>
        <w:r w:rsidR="004A1D39">
          <w:rPr>
            <w:noProof/>
            <w:webHidden/>
          </w:rPr>
        </w:r>
        <w:r w:rsidR="004A1D39">
          <w:rPr>
            <w:noProof/>
            <w:webHidden/>
          </w:rPr>
          <w:fldChar w:fldCharType="separate"/>
        </w:r>
        <w:r w:rsidR="004A1D39">
          <w:rPr>
            <w:noProof/>
            <w:webHidden/>
          </w:rPr>
          <w:t>10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8" w:history="1">
        <w:r w:rsidR="004A1D39" w:rsidRPr="00FD1DBC">
          <w:rPr>
            <w:rStyle w:val="Hipervnculo"/>
            <w:noProof/>
          </w:rPr>
          <w:t>24.- Mesa de contratación</w:t>
        </w:r>
        <w:r w:rsidR="004A1D39">
          <w:rPr>
            <w:noProof/>
            <w:webHidden/>
          </w:rPr>
          <w:tab/>
        </w:r>
        <w:r w:rsidR="004A1D39">
          <w:rPr>
            <w:noProof/>
            <w:webHidden/>
          </w:rPr>
          <w:fldChar w:fldCharType="begin"/>
        </w:r>
        <w:r w:rsidR="004A1D39">
          <w:rPr>
            <w:noProof/>
            <w:webHidden/>
          </w:rPr>
          <w:instrText xml:space="preserve"> PAGEREF _Toc198654098 \h </w:instrText>
        </w:r>
        <w:r w:rsidR="004A1D39">
          <w:rPr>
            <w:noProof/>
            <w:webHidden/>
          </w:rPr>
        </w:r>
        <w:r w:rsidR="004A1D39">
          <w:rPr>
            <w:noProof/>
            <w:webHidden/>
          </w:rPr>
          <w:fldChar w:fldCharType="separate"/>
        </w:r>
        <w:r w:rsidR="004A1D39">
          <w:rPr>
            <w:noProof/>
            <w:webHidden/>
          </w:rPr>
          <w:t>10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099" w:history="1">
        <w:r w:rsidR="004A1D39" w:rsidRPr="00FD1DBC">
          <w:rPr>
            <w:rStyle w:val="Hipervnculo"/>
            <w:noProof/>
          </w:rPr>
          <w:t>25.- Apertura y examen de las proposiciones</w:t>
        </w:r>
        <w:r w:rsidR="004A1D39">
          <w:rPr>
            <w:noProof/>
            <w:webHidden/>
          </w:rPr>
          <w:tab/>
        </w:r>
        <w:r w:rsidR="004A1D39">
          <w:rPr>
            <w:noProof/>
            <w:webHidden/>
          </w:rPr>
          <w:fldChar w:fldCharType="begin"/>
        </w:r>
        <w:r w:rsidR="004A1D39">
          <w:rPr>
            <w:noProof/>
            <w:webHidden/>
          </w:rPr>
          <w:instrText xml:space="preserve"> PAGEREF _Toc198654099 \h </w:instrText>
        </w:r>
        <w:r w:rsidR="004A1D39">
          <w:rPr>
            <w:noProof/>
            <w:webHidden/>
          </w:rPr>
        </w:r>
        <w:r w:rsidR="004A1D39">
          <w:rPr>
            <w:noProof/>
            <w:webHidden/>
          </w:rPr>
          <w:fldChar w:fldCharType="separate"/>
        </w:r>
        <w:r w:rsidR="004A1D39">
          <w:rPr>
            <w:noProof/>
            <w:webHidden/>
          </w:rPr>
          <w:t>11</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00" w:history="1">
        <w:r w:rsidR="004A1D39" w:rsidRPr="00FD1DBC">
          <w:rPr>
            <w:rStyle w:val="Hipervnculo"/>
            <w:noProof/>
          </w:rPr>
          <w:t>25.1.- Apertura de los archivos electrónicos nº UNO y calificación de la documentación administrativa</w:t>
        </w:r>
        <w:r w:rsidR="004A1D39">
          <w:rPr>
            <w:noProof/>
            <w:webHidden/>
          </w:rPr>
          <w:tab/>
        </w:r>
        <w:r w:rsidR="004A1D39">
          <w:rPr>
            <w:noProof/>
            <w:webHidden/>
          </w:rPr>
          <w:fldChar w:fldCharType="begin"/>
        </w:r>
        <w:r w:rsidR="004A1D39">
          <w:rPr>
            <w:noProof/>
            <w:webHidden/>
          </w:rPr>
          <w:instrText xml:space="preserve"> PAGEREF _Toc198654100 \h </w:instrText>
        </w:r>
        <w:r w:rsidR="004A1D39">
          <w:rPr>
            <w:noProof/>
            <w:webHidden/>
          </w:rPr>
        </w:r>
        <w:r w:rsidR="004A1D39">
          <w:rPr>
            <w:noProof/>
            <w:webHidden/>
          </w:rPr>
          <w:fldChar w:fldCharType="separate"/>
        </w:r>
        <w:r w:rsidR="004A1D39">
          <w:rPr>
            <w:noProof/>
            <w:webHidden/>
          </w:rPr>
          <w:t>11</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01" w:history="1">
        <w:r w:rsidR="004A1D39" w:rsidRPr="00FD1DBC">
          <w:rPr>
            <w:rStyle w:val="Hipervnculo"/>
            <w:noProof/>
          </w:rPr>
          <w:t>25.2.- Apertura y examen de los archivos electrónicos nº DOS (sólo cuando exista archivo electrónico nº DOS)</w:t>
        </w:r>
        <w:r w:rsidR="004A1D39">
          <w:rPr>
            <w:noProof/>
            <w:webHidden/>
          </w:rPr>
          <w:tab/>
        </w:r>
        <w:r w:rsidR="004A1D39">
          <w:rPr>
            <w:noProof/>
            <w:webHidden/>
          </w:rPr>
          <w:fldChar w:fldCharType="begin"/>
        </w:r>
        <w:r w:rsidR="004A1D39">
          <w:rPr>
            <w:noProof/>
            <w:webHidden/>
          </w:rPr>
          <w:instrText xml:space="preserve"> PAGEREF _Toc198654101 \h </w:instrText>
        </w:r>
        <w:r w:rsidR="004A1D39">
          <w:rPr>
            <w:noProof/>
            <w:webHidden/>
          </w:rPr>
        </w:r>
        <w:r w:rsidR="004A1D39">
          <w:rPr>
            <w:noProof/>
            <w:webHidden/>
          </w:rPr>
          <w:fldChar w:fldCharType="separate"/>
        </w:r>
        <w:r w:rsidR="004A1D39">
          <w:rPr>
            <w:noProof/>
            <w:webHidden/>
          </w:rPr>
          <w:t>11</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02" w:history="1">
        <w:r w:rsidR="004A1D39" w:rsidRPr="00FD1DBC">
          <w:rPr>
            <w:rStyle w:val="Hipervnculo"/>
            <w:noProof/>
          </w:rPr>
          <w:t>25.3.- Apertura y examen de los archivos electrónicos nº TRES</w:t>
        </w:r>
        <w:r w:rsidR="004A1D39">
          <w:rPr>
            <w:noProof/>
            <w:webHidden/>
          </w:rPr>
          <w:tab/>
        </w:r>
        <w:r w:rsidR="004A1D39">
          <w:rPr>
            <w:noProof/>
            <w:webHidden/>
          </w:rPr>
          <w:fldChar w:fldCharType="begin"/>
        </w:r>
        <w:r w:rsidR="004A1D39">
          <w:rPr>
            <w:noProof/>
            <w:webHidden/>
          </w:rPr>
          <w:instrText xml:space="preserve"> PAGEREF _Toc198654102 \h </w:instrText>
        </w:r>
        <w:r w:rsidR="004A1D39">
          <w:rPr>
            <w:noProof/>
            <w:webHidden/>
          </w:rPr>
        </w:r>
        <w:r w:rsidR="004A1D39">
          <w:rPr>
            <w:noProof/>
            <w:webHidden/>
          </w:rPr>
          <w:fldChar w:fldCharType="separate"/>
        </w:r>
        <w:r w:rsidR="004A1D39">
          <w:rPr>
            <w:noProof/>
            <w:webHidden/>
          </w:rPr>
          <w:t>12</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03" w:history="1">
        <w:r w:rsidR="004A1D39" w:rsidRPr="00FD1DBC">
          <w:rPr>
            <w:rStyle w:val="Hipervnculo"/>
            <w:noProof/>
          </w:rPr>
          <w:t>25.4.- Actas de la mesa de contratación</w:t>
        </w:r>
        <w:r w:rsidR="004A1D39">
          <w:rPr>
            <w:noProof/>
            <w:webHidden/>
          </w:rPr>
          <w:tab/>
        </w:r>
        <w:r w:rsidR="004A1D39">
          <w:rPr>
            <w:noProof/>
            <w:webHidden/>
          </w:rPr>
          <w:fldChar w:fldCharType="begin"/>
        </w:r>
        <w:r w:rsidR="004A1D39">
          <w:rPr>
            <w:noProof/>
            <w:webHidden/>
          </w:rPr>
          <w:instrText xml:space="preserve"> PAGEREF _Toc198654103 \h </w:instrText>
        </w:r>
        <w:r w:rsidR="004A1D39">
          <w:rPr>
            <w:noProof/>
            <w:webHidden/>
          </w:rPr>
        </w:r>
        <w:r w:rsidR="004A1D39">
          <w:rPr>
            <w:noProof/>
            <w:webHidden/>
          </w:rPr>
          <w:fldChar w:fldCharType="separate"/>
        </w:r>
        <w:r w:rsidR="004A1D39">
          <w:rPr>
            <w:noProof/>
            <w:webHidden/>
          </w:rPr>
          <w:t>12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4" w:history="1">
        <w:r w:rsidR="004A1D39" w:rsidRPr="00FD1DBC">
          <w:rPr>
            <w:rStyle w:val="Hipervnculo"/>
            <w:noProof/>
          </w:rPr>
          <w:t>26.- Publicidad del resultado de los actos de la mesa de contratación y notificación a las licitadoras afectadas</w:t>
        </w:r>
        <w:r w:rsidR="004A1D39">
          <w:rPr>
            <w:noProof/>
            <w:webHidden/>
          </w:rPr>
          <w:tab/>
        </w:r>
        <w:r w:rsidR="004A1D39">
          <w:rPr>
            <w:noProof/>
            <w:webHidden/>
          </w:rPr>
          <w:fldChar w:fldCharType="begin"/>
        </w:r>
        <w:r w:rsidR="004A1D39">
          <w:rPr>
            <w:noProof/>
            <w:webHidden/>
          </w:rPr>
          <w:instrText xml:space="preserve"> PAGEREF _Toc198654104 \h </w:instrText>
        </w:r>
        <w:r w:rsidR="004A1D39">
          <w:rPr>
            <w:noProof/>
            <w:webHidden/>
          </w:rPr>
        </w:r>
        <w:r w:rsidR="004A1D39">
          <w:rPr>
            <w:noProof/>
            <w:webHidden/>
          </w:rPr>
          <w:fldChar w:fldCharType="separate"/>
        </w:r>
        <w:r w:rsidR="004A1D39">
          <w:rPr>
            <w:noProof/>
            <w:webHidden/>
          </w:rPr>
          <w:t>12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5" w:history="1">
        <w:r w:rsidR="004A1D39" w:rsidRPr="00FD1DBC">
          <w:rPr>
            <w:rStyle w:val="Hipervnculo"/>
            <w:noProof/>
          </w:rPr>
          <w:t>27.- Criterios de adjudicación</w:t>
        </w:r>
        <w:r w:rsidR="004A1D39">
          <w:rPr>
            <w:noProof/>
            <w:webHidden/>
          </w:rPr>
          <w:tab/>
        </w:r>
        <w:r w:rsidR="004A1D39">
          <w:rPr>
            <w:noProof/>
            <w:webHidden/>
          </w:rPr>
          <w:fldChar w:fldCharType="begin"/>
        </w:r>
        <w:r w:rsidR="004A1D39">
          <w:rPr>
            <w:noProof/>
            <w:webHidden/>
          </w:rPr>
          <w:instrText xml:space="preserve"> PAGEREF _Toc198654105 \h </w:instrText>
        </w:r>
        <w:r w:rsidR="004A1D39">
          <w:rPr>
            <w:noProof/>
            <w:webHidden/>
          </w:rPr>
        </w:r>
        <w:r w:rsidR="004A1D39">
          <w:rPr>
            <w:noProof/>
            <w:webHidden/>
          </w:rPr>
          <w:fldChar w:fldCharType="separate"/>
        </w:r>
        <w:r w:rsidR="004A1D39">
          <w:rPr>
            <w:noProof/>
            <w:webHidden/>
          </w:rPr>
          <w:t>12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6" w:history="1">
        <w:r w:rsidR="004A1D39" w:rsidRPr="00FD1DBC">
          <w:rPr>
            <w:rStyle w:val="Hipervnculo"/>
            <w:noProof/>
          </w:rPr>
          <w:t>28.- Valoración de las ofertas</w:t>
        </w:r>
        <w:r w:rsidR="004A1D39">
          <w:rPr>
            <w:noProof/>
            <w:webHidden/>
          </w:rPr>
          <w:tab/>
        </w:r>
        <w:r w:rsidR="004A1D39">
          <w:rPr>
            <w:noProof/>
            <w:webHidden/>
          </w:rPr>
          <w:fldChar w:fldCharType="begin"/>
        </w:r>
        <w:r w:rsidR="004A1D39">
          <w:rPr>
            <w:noProof/>
            <w:webHidden/>
          </w:rPr>
          <w:instrText xml:space="preserve"> PAGEREF _Toc198654106 \h </w:instrText>
        </w:r>
        <w:r w:rsidR="004A1D39">
          <w:rPr>
            <w:noProof/>
            <w:webHidden/>
          </w:rPr>
        </w:r>
        <w:r w:rsidR="004A1D39">
          <w:rPr>
            <w:noProof/>
            <w:webHidden/>
          </w:rPr>
          <w:fldChar w:fldCharType="separate"/>
        </w:r>
        <w:r w:rsidR="004A1D39">
          <w:rPr>
            <w:noProof/>
            <w:webHidden/>
          </w:rPr>
          <w:t>13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7" w:history="1">
        <w:r w:rsidR="004A1D39" w:rsidRPr="00FD1DBC">
          <w:rPr>
            <w:rStyle w:val="Hipervnculo"/>
            <w:noProof/>
          </w:rPr>
          <w:t>29.- Aclaración de ofertas</w:t>
        </w:r>
        <w:r w:rsidR="004A1D39">
          <w:rPr>
            <w:noProof/>
            <w:webHidden/>
          </w:rPr>
          <w:tab/>
        </w:r>
        <w:r w:rsidR="004A1D39">
          <w:rPr>
            <w:noProof/>
            <w:webHidden/>
          </w:rPr>
          <w:fldChar w:fldCharType="begin"/>
        </w:r>
        <w:r w:rsidR="004A1D39">
          <w:rPr>
            <w:noProof/>
            <w:webHidden/>
          </w:rPr>
          <w:instrText xml:space="preserve"> PAGEREF _Toc198654107 \h </w:instrText>
        </w:r>
        <w:r w:rsidR="004A1D39">
          <w:rPr>
            <w:noProof/>
            <w:webHidden/>
          </w:rPr>
        </w:r>
        <w:r w:rsidR="004A1D39">
          <w:rPr>
            <w:noProof/>
            <w:webHidden/>
          </w:rPr>
          <w:fldChar w:fldCharType="separate"/>
        </w:r>
        <w:r w:rsidR="004A1D39">
          <w:rPr>
            <w:noProof/>
            <w:webHidden/>
          </w:rPr>
          <w:t>13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8" w:history="1">
        <w:r w:rsidR="004A1D39" w:rsidRPr="00FD1DBC">
          <w:rPr>
            <w:rStyle w:val="Hipervnculo"/>
            <w:noProof/>
          </w:rPr>
          <w:t>30.- Ofertas con valores anormalmente bajos</w:t>
        </w:r>
        <w:r w:rsidR="004A1D39">
          <w:rPr>
            <w:noProof/>
            <w:webHidden/>
          </w:rPr>
          <w:tab/>
        </w:r>
        <w:r w:rsidR="004A1D39">
          <w:rPr>
            <w:noProof/>
            <w:webHidden/>
          </w:rPr>
          <w:fldChar w:fldCharType="begin"/>
        </w:r>
        <w:r w:rsidR="004A1D39">
          <w:rPr>
            <w:noProof/>
            <w:webHidden/>
          </w:rPr>
          <w:instrText xml:space="preserve"> PAGEREF _Toc198654108 \h </w:instrText>
        </w:r>
        <w:r w:rsidR="004A1D39">
          <w:rPr>
            <w:noProof/>
            <w:webHidden/>
          </w:rPr>
        </w:r>
        <w:r w:rsidR="004A1D39">
          <w:rPr>
            <w:noProof/>
            <w:webHidden/>
          </w:rPr>
          <w:fldChar w:fldCharType="separate"/>
        </w:r>
        <w:r w:rsidR="004A1D39">
          <w:rPr>
            <w:noProof/>
            <w:webHidden/>
          </w:rPr>
          <w:t>13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09" w:history="1">
        <w:r w:rsidR="004A1D39" w:rsidRPr="00FD1DBC">
          <w:rPr>
            <w:rStyle w:val="Hipervnculo"/>
            <w:noProof/>
          </w:rPr>
          <w:t>31.- Sucesión en el procedimiento</w:t>
        </w:r>
        <w:r w:rsidR="004A1D39">
          <w:rPr>
            <w:noProof/>
            <w:webHidden/>
          </w:rPr>
          <w:tab/>
        </w:r>
        <w:r w:rsidR="004A1D39">
          <w:rPr>
            <w:noProof/>
            <w:webHidden/>
          </w:rPr>
          <w:fldChar w:fldCharType="begin"/>
        </w:r>
        <w:r w:rsidR="004A1D39">
          <w:rPr>
            <w:noProof/>
            <w:webHidden/>
          </w:rPr>
          <w:instrText xml:space="preserve"> PAGEREF _Toc198654109 \h </w:instrText>
        </w:r>
        <w:r w:rsidR="004A1D39">
          <w:rPr>
            <w:noProof/>
            <w:webHidden/>
          </w:rPr>
        </w:r>
        <w:r w:rsidR="004A1D39">
          <w:rPr>
            <w:noProof/>
            <w:webHidden/>
          </w:rPr>
          <w:fldChar w:fldCharType="separate"/>
        </w:r>
        <w:r w:rsidR="004A1D39">
          <w:rPr>
            <w:noProof/>
            <w:webHidden/>
          </w:rPr>
          <w:t>14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10" w:history="1">
        <w:r w:rsidR="004A1D39" w:rsidRPr="00FD1DBC">
          <w:rPr>
            <w:rStyle w:val="Hipervnculo"/>
            <w:noProof/>
          </w:rPr>
          <w:t>32.- Decisión de no adjudicar o celebrar el contrato y desistimiento del procedimiento de adjudicación por la Administración</w:t>
        </w:r>
        <w:r w:rsidR="004A1D39">
          <w:rPr>
            <w:noProof/>
            <w:webHidden/>
          </w:rPr>
          <w:tab/>
        </w:r>
        <w:r w:rsidR="004A1D39">
          <w:rPr>
            <w:noProof/>
            <w:webHidden/>
          </w:rPr>
          <w:fldChar w:fldCharType="begin"/>
        </w:r>
        <w:r w:rsidR="004A1D39">
          <w:rPr>
            <w:noProof/>
            <w:webHidden/>
          </w:rPr>
          <w:instrText xml:space="preserve"> PAGEREF _Toc198654110 \h </w:instrText>
        </w:r>
        <w:r w:rsidR="004A1D39">
          <w:rPr>
            <w:noProof/>
            <w:webHidden/>
          </w:rPr>
        </w:r>
        <w:r w:rsidR="004A1D39">
          <w:rPr>
            <w:noProof/>
            <w:webHidden/>
          </w:rPr>
          <w:fldChar w:fldCharType="separate"/>
        </w:r>
        <w:r w:rsidR="004A1D39">
          <w:rPr>
            <w:noProof/>
            <w:webHidden/>
          </w:rPr>
          <w:t>14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11" w:history="1">
        <w:r w:rsidR="004A1D39" w:rsidRPr="00FD1DBC">
          <w:rPr>
            <w:rStyle w:val="Hipervnculo"/>
            <w:noProof/>
          </w:rPr>
          <w:t>33.- Adjudicación</w:t>
        </w:r>
        <w:r w:rsidR="004A1D39">
          <w:rPr>
            <w:noProof/>
            <w:webHidden/>
          </w:rPr>
          <w:tab/>
        </w:r>
        <w:r w:rsidR="004A1D39">
          <w:rPr>
            <w:noProof/>
            <w:webHidden/>
          </w:rPr>
          <w:fldChar w:fldCharType="begin"/>
        </w:r>
        <w:r w:rsidR="004A1D39">
          <w:rPr>
            <w:noProof/>
            <w:webHidden/>
          </w:rPr>
          <w:instrText xml:space="preserve"> PAGEREF _Toc198654111 \h </w:instrText>
        </w:r>
        <w:r w:rsidR="004A1D39">
          <w:rPr>
            <w:noProof/>
            <w:webHidden/>
          </w:rPr>
        </w:r>
        <w:r w:rsidR="004A1D39">
          <w:rPr>
            <w:noProof/>
            <w:webHidden/>
          </w:rPr>
          <w:fldChar w:fldCharType="separate"/>
        </w:r>
        <w:r w:rsidR="004A1D39">
          <w:rPr>
            <w:noProof/>
            <w:webHidden/>
          </w:rPr>
          <w:t>14</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12" w:history="1">
        <w:r w:rsidR="004A1D39" w:rsidRPr="00FD1DBC">
          <w:rPr>
            <w:rStyle w:val="Hipervnculo"/>
            <w:noProof/>
          </w:rPr>
          <w:t>33.1.- Clasificación de las ofertas y propuesta de adjudicación</w:t>
        </w:r>
        <w:r w:rsidR="004A1D39">
          <w:rPr>
            <w:noProof/>
            <w:webHidden/>
          </w:rPr>
          <w:tab/>
        </w:r>
        <w:r w:rsidR="004A1D39">
          <w:rPr>
            <w:noProof/>
            <w:webHidden/>
          </w:rPr>
          <w:fldChar w:fldCharType="begin"/>
        </w:r>
        <w:r w:rsidR="004A1D39">
          <w:rPr>
            <w:noProof/>
            <w:webHidden/>
          </w:rPr>
          <w:instrText xml:space="preserve"> PAGEREF _Toc198654112 \h </w:instrText>
        </w:r>
        <w:r w:rsidR="004A1D39">
          <w:rPr>
            <w:noProof/>
            <w:webHidden/>
          </w:rPr>
        </w:r>
        <w:r w:rsidR="004A1D39">
          <w:rPr>
            <w:noProof/>
            <w:webHidden/>
          </w:rPr>
          <w:fldChar w:fldCharType="separate"/>
        </w:r>
        <w:r w:rsidR="004A1D39">
          <w:rPr>
            <w:noProof/>
            <w:webHidden/>
          </w:rPr>
          <w:t>14</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13" w:history="1">
        <w:r w:rsidR="004A1D39" w:rsidRPr="00FD1DBC">
          <w:rPr>
            <w:rStyle w:val="Hipervnculo"/>
            <w:noProof/>
          </w:rPr>
          <w:t>33.2.- Presentación de la documentación justificativa del cumplimiento de los requisitos previos por la licitadora que haya presentado la oferta con mejor relación calidad-precio</w:t>
        </w:r>
        <w:r w:rsidR="004A1D39">
          <w:rPr>
            <w:noProof/>
            <w:webHidden/>
          </w:rPr>
          <w:tab/>
        </w:r>
        <w:r w:rsidR="004A1D39">
          <w:rPr>
            <w:noProof/>
            <w:webHidden/>
          </w:rPr>
          <w:fldChar w:fldCharType="begin"/>
        </w:r>
        <w:r w:rsidR="004A1D39">
          <w:rPr>
            <w:noProof/>
            <w:webHidden/>
          </w:rPr>
          <w:instrText xml:space="preserve"> PAGEREF _Toc198654113 \h </w:instrText>
        </w:r>
        <w:r w:rsidR="004A1D39">
          <w:rPr>
            <w:noProof/>
            <w:webHidden/>
          </w:rPr>
        </w:r>
        <w:r w:rsidR="004A1D39">
          <w:rPr>
            <w:noProof/>
            <w:webHidden/>
          </w:rPr>
          <w:fldChar w:fldCharType="separate"/>
        </w:r>
        <w:r w:rsidR="004A1D39">
          <w:rPr>
            <w:noProof/>
            <w:webHidden/>
          </w:rPr>
          <w:t>15</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14" w:history="1">
        <w:r w:rsidR="004A1D39" w:rsidRPr="00FD1DBC">
          <w:rPr>
            <w:rStyle w:val="Hipervnculo"/>
            <w:noProof/>
          </w:rPr>
          <w:t>33.3.- Garantía definitiva</w:t>
        </w:r>
        <w:r w:rsidR="004A1D39">
          <w:rPr>
            <w:noProof/>
            <w:webHidden/>
          </w:rPr>
          <w:tab/>
        </w:r>
        <w:r w:rsidR="004A1D39">
          <w:rPr>
            <w:noProof/>
            <w:webHidden/>
          </w:rPr>
          <w:fldChar w:fldCharType="begin"/>
        </w:r>
        <w:r w:rsidR="004A1D39">
          <w:rPr>
            <w:noProof/>
            <w:webHidden/>
          </w:rPr>
          <w:instrText xml:space="preserve"> PAGEREF _Toc198654114 \h </w:instrText>
        </w:r>
        <w:r w:rsidR="004A1D39">
          <w:rPr>
            <w:noProof/>
            <w:webHidden/>
          </w:rPr>
        </w:r>
        <w:r w:rsidR="004A1D39">
          <w:rPr>
            <w:noProof/>
            <w:webHidden/>
          </w:rPr>
          <w:fldChar w:fldCharType="separate"/>
        </w:r>
        <w:r w:rsidR="004A1D39">
          <w:rPr>
            <w:noProof/>
            <w:webHidden/>
          </w:rPr>
          <w:t>18</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15" w:history="1">
        <w:r w:rsidR="004A1D39" w:rsidRPr="00FD1DBC">
          <w:rPr>
            <w:rStyle w:val="Hipervnculo"/>
            <w:noProof/>
          </w:rPr>
          <w:t>33.4.- Adjudicación</w:t>
        </w:r>
        <w:r w:rsidR="004A1D39">
          <w:rPr>
            <w:noProof/>
            <w:webHidden/>
          </w:rPr>
          <w:tab/>
        </w:r>
        <w:r w:rsidR="004A1D39">
          <w:rPr>
            <w:noProof/>
            <w:webHidden/>
          </w:rPr>
          <w:fldChar w:fldCharType="begin"/>
        </w:r>
        <w:r w:rsidR="004A1D39">
          <w:rPr>
            <w:noProof/>
            <w:webHidden/>
          </w:rPr>
          <w:instrText xml:space="preserve"> PAGEREF _Toc198654115 \h </w:instrText>
        </w:r>
        <w:r w:rsidR="004A1D39">
          <w:rPr>
            <w:noProof/>
            <w:webHidden/>
          </w:rPr>
        </w:r>
        <w:r w:rsidR="004A1D39">
          <w:rPr>
            <w:noProof/>
            <w:webHidden/>
          </w:rPr>
          <w:fldChar w:fldCharType="separate"/>
        </w:r>
        <w:r w:rsidR="004A1D39">
          <w:rPr>
            <w:noProof/>
            <w:webHidden/>
          </w:rPr>
          <w:t>18</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16" w:history="1">
        <w:r w:rsidR="004A1D39" w:rsidRPr="00FD1DBC">
          <w:rPr>
            <w:rStyle w:val="Hipervnculo"/>
            <w:noProof/>
          </w:rPr>
          <w:t>34.- Formalización del contrato</w:t>
        </w:r>
        <w:r w:rsidR="004A1D39">
          <w:rPr>
            <w:noProof/>
            <w:webHidden/>
          </w:rPr>
          <w:tab/>
        </w:r>
        <w:r w:rsidR="004A1D39">
          <w:rPr>
            <w:noProof/>
            <w:webHidden/>
          </w:rPr>
          <w:fldChar w:fldCharType="begin"/>
        </w:r>
        <w:r w:rsidR="004A1D39">
          <w:rPr>
            <w:noProof/>
            <w:webHidden/>
          </w:rPr>
          <w:instrText xml:space="preserve"> PAGEREF _Toc198654116 \h </w:instrText>
        </w:r>
        <w:r w:rsidR="004A1D39">
          <w:rPr>
            <w:noProof/>
            <w:webHidden/>
          </w:rPr>
        </w:r>
        <w:r w:rsidR="004A1D39">
          <w:rPr>
            <w:noProof/>
            <w:webHidden/>
          </w:rPr>
          <w:fldChar w:fldCharType="separate"/>
        </w:r>
        <w:r w:rsidR="004A1D39">
          <w:rPr>
            <w:noProof/>
            <w:webHidden/>
          </w:rPr>
          <w:t>19</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17" w:history="1">
        <w:r w:rsidR="004A1D39" w:rsidRPr="00FD1DBC">
          <w:rPr>
            <w:rStyle w:val="Hipervnculo"/>
            <w:rFonts w:cs="Arial"/>
            <w:bCs/>
            <w:caps/>
            <w:noProof/>
            <w:kern w:val="22"/>
          </w:rPr>
          <w:t>CAPÍTULO III - EJECUCIÓN DEL CONTRATO</w:t>
        </w:r>
        <w:r w:rsidR="004A1D39">
          <w:rPr>
            <w:noProof/>
            <w:webHidden/>
          </w:rPr>
          <w:tab/>
        </w:r>
        <w:r w:rsidR="004A1D39">
          <w:rPr>
            <w:noProof/>
            <w:webHidden/>
          </w:rPr>
          <w:fldChar w:fldCharType="begin"/>
        </w:r>
        <w:r w:rsidR="004A1D39">
          <w:rPr>
            <w:noProof/>
            <w:webHidden/>
          </w:rPr>
          <w:instrText xml:space="preserve"> PAGEREF _Toc198654117 \h </w:instrText>
        </w:r>
        <w:r w:rsidR="004A1D39">
          <w:rPr>
            <w:noProof/>
            <w:webHidden/>
          </w:rPr>
        </w:r>
        <w:r w:rsidR="004A1D39">
          <w:rPr>
            <w:noProof/>
            <w:webHidden/>
          </w:rPr>
          <w:fldChar w:fldCharType="separate"/>
        </w:r>
        <w:r w:rsidR="004A1D39">
          <w:rPr>
            <w:noProof/>
            <w:webHidden/>
          </w:rPr>
          <w:t>20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18" w:history="1">
        <w:r w:rsidR="004A1D39" w:rsidRPr="00FD1DBC">
          <w:rPr>
            <w:rStyle w:val="Hipervnculo"/>
            <w:noProof/>
          </w:rPr>
          <w:t>35.- Responsable del contrato</w:t>
        </w:r>
        <w:r w:rsidR="004A1D39">
          <w:rPr>
            <w:noProof/>
            <w:webHidden/>
          </w:rPr>
          <w:tab/>
        </w:r>
        <w:r w:rsidR="004A1D39">
          <w:rPr>
            <w:noProof/>
            <w:webHidden/>
          </w:rPr>
          <w:fldChar w:fldCharType="begin"/>
        </w:r>
        <w:r w:rsidR="004A1D39">
          <w:rPr>
            <w:noProof/>
            <w:webHidden/>
          </w:rPr>
          <w:instrText xml:space="preserve"> PAGEREF _Toc198654118 \h </w:instrText>
        </w:r>
        <w:r w:rsidR="004A1D39">
          <w:rPr>
            <w:noProof/>
            <w:webHidden/>
          </w:rPr>
        </w:r>
        <w:r w:rsidR="004A1D39">
          <w:rPr>
            <w:noProof/>
            <w:webHidden/>
          </w:rPr>
          <w:fldChar w:fldCharType="separate"/>
        </w:r>
        <w:r w:rsidR="004A1D39">
          <w:rPr>
            <w:noProof/>
            <w:webHidden/>
          </w:rPr>
          <w:t>20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19" w:history="1">
        <w:r w:rsidR="004A1D39" w:rsidRPr="00FD1DBC">
          <w:rPr>
            <w:rStyle w:val="Hipervnculo"/>
            <w:noProof/>
          </w:rPr>
          <w:t>36.- Sucesión en la persona de la contratista</w:t>
        </w:r>
        <w:r w:rsidR="004A1D39">
          <w:rPr>
            <w:noProof/>
            <w:webHidden/>
          </w:rPr>
          <w:tab/>
        </w:r>
        <w:r w:rsidR="004A1D39">
          <w:rPr>
            <w:noProof/>
            <w:webHidden/>
          </w:rPr>
          <w:fldChar w:fldCharType="begin"/>
        </w:r>
        <w:r w:rsidR="004A1D39">
          <w:rPr>
            <w:noProof/>
            <w:webHidden/>
          </w:rPr>
          <w:instrText xml:space="preserve"> PAGEREF _Toc198654119 \h </w:instrText>
        </w:r>
        <w:r w:rsidR="004A1D39">
          <w:rPr>
            <w:noProof/>
            <w:webHidden/>
          </w:rPr>
        </w:r>
        <w:r w:rsidR="004A1D39">
          <w:rPr>
            <w:noProof/>
            <w:webHidden/>
          </w:rPr>
          <w:fldChar w:fldCharType="separate"/>
        </w:r>
        <w:r w:rsidR="004A1D39">
          <w:rPr>
            <w:noProof/>
            <w:webHidden/>
          </w:rPr>
          <w:t>21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20" w:history="1">
        <w:r w:rsidR="004A1D39" w:rsidRPr="00FD1DBC">
          <w:rPr>
            <w:rStyle w:val="Hipervnculo"/>
            <w:noProof/>
          </w:rPr>
          <w:t>37.- Cesión del contrato</w:t>
        </w:r>
        <w:r w:rsidR="004A1D39">
          <w:rPr>
            <w:noProof/>
            <w:webHidden/>
          </w:rPr>
          <w:tab/>
        </w:r>
        <w:r w:rsidR="004A1D39">
          <w:rPr>
            <w:noProof/>
            <w:webHidden/>
          </w:rPr>
          <w:fldChar w:fldCharType="begin"/>
        </w:r>
        <w:r w:rsidR="004A1D39">
          <w:rPr>
            <w:noProof/>
            <w:webHidden/>
          </w:rPr>
          <w:instrText xml:space="preserve"> PAGEREF _Toc198654120 \h </w:instrText>
        </w:r>
        <w:r w:rsidR="004A1D39">
          <w:rPr>
            <w:noProof/>
            <w:webHidden/>
          </w:rPr>
        </w:r>
        <w:r w:rsidR="004A1D39">
          <w:rPr>
            <w:noProof/>
            <w:webHidden/>
          </w:rPr>
          <w:fldChar w:fldCharType="separate"/>
        </w:r>
        <w:r w:rsidR="004A1D39">
          <w:rPr>
            <w:noProof/>
            <w:webHidden/>
          </w:rPr>
          <w:t>21</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21" w:history="1">
        <w:r w:rsidR="004A1D39" w:rsidRPr="00FD1DBC">
          <w:rPr>
            <w:rStyle w:val="Hipervnculo"/>
            <w:noProof/>
          </w:rPr>
          <w:t>38.- Condiciones y obligaciones de la empresa contratista</w:t>
        </w:r>
        <w:r w:rsidR="004A1D39">
          <w:rPr>
            <w:noProof/>
            <w:webHidden/>
          </w:rPr>
          <w:tab/>
        </w:r>
        <w:r w:rsidR="004A1D39">
          <w:rPr>
            <w:noProof/>
            <w:webHidden/>
          </w:rPr>
          <w:fldChar w:fldCharType="begin"/>
        </w:r>
        <w:r w:rsidR="004A1D39">
          <w:rPr>
            <w:noProof/>
            <w:webHidden/>
          </w:rPr>
          <w:instrText xml:space="preserve"> PAGEREF _Toc198654121 \h </w:instrText>
        </w:r>
        <w:r w:rsidR="004A1D39">
          <w:rPr>
            <w:noProof/>
            <w:webHidden/>
          </w:rPr>
        </w:r>
        <w:r w:rsidR="004A1D39">
          <w:rPr>
            <w:noProof/>
            <w:webHidden/>
          </w:rPr>
          <w:fldChar w:fldCharType="separate"/>
        </w:r>
        <w:r w:rsidR="004A1D39">
          <w:rPr>
            <w:noProof/>
            <w:webHidden/>
          </w:rPr>
          <w:t>22</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22" w:history="1">
        <w:r w:rsidR="004A1D39" w:rsidRPr="00FD1DBC">
          <w:rPr>
            <w:rStyle w:val="Hipervnculo"/>
            <w:noProof/>
          </w:rPr>
          <w:t>38.1.- Condiciones generales</w:t>
        </w:r>
        <w:r w:rsidR="004A1D39">
          <w:rPr>
            <w:noProof/>
            <w:webHidden/>
          </w:rPr>
          <w:tab/>
        </w:r>
        <w:r w:rsidR="004A1D39">
          <w:rPr>
            <w:noProof/>
            <w:webHidden/>
          </w:rPr>
          <w:fldChar w:fldCharType="begin"/>
        </w:r>
        <w:r w:rsidR="004A1D39">
          <w:rPr>
            <w:noProof/>
            <w:webHidden/>
          </w:rPr>
          <w:instrText xml:space="preserve"> PAGEREF _Toc198654122 \h </w:instrText>
        </w:r>
        <w:r w:rsidR="004A1D39">
          <w:rPr>
            <w:noProof/>
            <w:webHidden/>
          </w:rPr>
        </w:r>
        <w:r w:rsidR="004A1D39">
          <w:rPr>
            <w:noProof/>
            <w:webHidden/>
          </w:rPr>
          <w:fldChar w:fldCharType="separate"/>
        </w:r>
        <w:r w:rsidR="004A1D39">
          <w:rPr>
            <w:noProof/>
            <w:webHidden/>
          </w:rPr>
          <w:t>22</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23" w:history="1">
        <w:r w:rsidR="004A1D39" w:rsidRPr="00FD1DBC">
          <w:rPr>
            <w:rStyle w:val="Hipervnculo"/>
            <w:noProof/>
          </w:rPr>
          <w:t>38.2.- Condiciones especiales de ejecución del contrato</w:t>
        </w:r>
        <w:r w:rsidR="004A1D39">
          <w:rPr>
            <w:noProof/>
            <w:webHidden/>
          </w:rPr>
          <w:tab/>
        </w:r>
        <w:r w:rsidR="004A1D39">
          <w:rPr>
            <w:noProof/>
            <w:webHidden/>
          </w:rPr>
          <w:fldChar w:fldCharType="begin"/>
        </w:r>
        <w:r w:rsidR="004A1D39">
          <w:rPr>
            <w:noProof/>
            <w:webHidden/>
          </w:rPr>
          <w:instrText xml:space="preserve"> PAGEREF _Toc198654123 \h </w:instrText>
        </w:r>
        <w:r w:rsidR="004A1D39">
          <w:rPr>
            <w:noProof/>
            <w:webHidden/>
          </w:rPr>
        </w:r>
        <w:r w:rsidR="004A1D39">
          <w:rPr>
            <w:noProof/>
            <w:webHidden/>
          </w:rPr>
          <w:fldChar w:fldCharType="separate"/>
        </w:r>
        <w:r w:rsidR="004A1D39">
          <w:rPr>
            <w:noProof/>
            <w:webHidden/>
          </w:rPr>
          <w:t>23</w:t>
        </w:r>
        <w:r w:rsidR="004A1D39">
          <w:rPr>
            <w:noProof/>
            <w:webHidden/>
          </w:rPr>
          <w:fldChar w:fldCharType="end"/>
        </w:r>
      </w:hyperlink>
    </w:p>
    <w:p w:rsidR="004A1D39" w:rsidRDefault="00055B2D">
      <w:pPr>
        <w:pStyle w:val="TDC4"/>
        <w:tabs>
          <w:tab w:val="right" w:leader="dot" w:pos="8494"/>
        </w:tabs>
        <w:rPr>
          <w:rFonts w:asciiTheme="minorHAnsi" w:eastAsiaTheme="minorEastAsia" w:hAnsiTheme="minorHAnsi" w:cstheme="minorBidi"/>
          <w:noProof/>
          <w:sz w:val="22"/>
          <w:szCs w:val="22"/>
          <w:lang w:val="eu-ES" w:eastAsia="eu-ES"/>
        </w:rPr>
      </w:pPr>
      <w:hyperlink w:anchor="_Toc198654124" w:history="1">
        <w:r w:rsidR="004A1D39" w:rsidRPr="00FD1DBC">
          <w:rPr>
            <w:rStyle w:val="Hipervnculo"/>
            <w:noProof/>
            <w:lang w:eastAsia="es-ES_tradnl"/>
          </w:rPr>
          <w:t>38.2.1.- Obligaciones sociales de la empresa contratista en materia laboral, de seguridad social y de seguridad y salud en el trabajo</w:t>
        </w:r>
        <w:r w:rsidR="004A1D39">
          <w:rPr>
            <w:noProof/>
            <w:webHidden/>
          </w:rPr>
          <w:tab/>
        </w:r>
        <w:r w:rsidR="004A1D39">
          <w:rPr>
            <w:noProof/>
            <w:webHidden/>
          </w:rPr>
          <w:fldChar w:fldCharType="begin"/>
        </w:r>
        <w:r w:rsidR="004A1D39">
          <w:rPr>
            <w:noProof/>
            <w:webHidden/>
          </w:rPr>
          <w:instrText xml:space="preserve"> PAGEREF _Toc198654124 \h </w:instrText>
        </w:r>
        <w:r w:rsidR="004A1D39">
          <w:rPr>
            <w:noProof/>
            <w:webHidden/>
          </w:rPr>
        </w:r>
        <w:r w:rsidR="004A1D39">
          <w:rPr>
            <w:noProof/>
            <w:webHidden/>
          </w:rPr>
          <w:fldChar w:fldCharType="separate"/>
        </w:r>
        <w:r w:rsidR="004A1D39">
          <w:rPr>
            <w:noProof/>
            <w:webHidden/>
          </w:rPr>
          <w:t>23</w:t>
        </w:r>
        <w:r w:rsidR="004A1D39">
          <w:rPr>
            <w:noProof/>
            <w:webHidden/>
          </w:rPr>
          <w:fldChar w:fldCharType="end"/>
        </w:r>
      </w:hyperlink>
    </w:p>
    <w:p w:rsidR="004A1D39" w:rsidRDefault="00055B2D">
      <w:pPr>
        <w:pStyle w:val="TDC4"/>
        <w:tabs>
          <w:tab w:val="right" w:leader="dot" w:pos="8494"/>
        </w:tabs>
        <w:rPr>
          <w:rFonts w:asciiTheme="minorHAnsi" w:eastAsiaTheme="minorEastAsia" w:hAnsiTheme="minorHAnsi" w:cstheme="minorBidi"/>
          <w:noProof/>
          <w:sz w:val="22"/>
          <w:szCs w:val="22"/>
          <w:lang w:val="eu-ES" w:eastAsia="eu-ES"/>
        </w:rPr>
      </w:pPr>
      <w:hyperlink w:anchor="_Toc198654125" w:history="1">
        <w:r w:rsidR="004A1D39" w:rsidRPr="00FD1DBC">
          <w:rPr>
            <w:rStyle w:val="Hipervnculo"/>
            <w:noProof/>
            <w:lang w:eastAsia="es-ES_tradnl"/>
          </w:rPr>
          <w:t>38.2.2.- Obligaciones en materia de igualdad de mujeres y hombres</w:t>
        </w:r>
        <w:r w:rsidR="004A1D39">
          <w:rPr>
            <w:noProof/>
            <w:webHidden/>
          </w:rPr>
          <w:tab/>
        </w:r>
        <w:r w:rsidR="004A1D39">
          <w:rPr>
            <w:noProof/>
            <w:webHidden/>
          </w:rPr>
          <w:fldChar w:fldCharType="begin"/>
        </w:r>
        <w:r w:rsidR="004A1D39">
          <w:rPr>
            <w:noProof/>
            <w:webHidden/>
          </w:rPr>
          <w:instrText xml:space="preserve"> PAGEREF _Toc198654125 \h </w:instrText>
        </w:r>
        <w:r w:rsidR="004A1D39">
          <w:rPr>
            <w:noProof/>
            <w:webHidden/>
          </w:rPr>
        </w:r>
        <w:r w:rsidR="004A1D39">
          <w:rPr>
            <w:noProof/>
            <w:webHidden/>
          </w:rPr>
          <w:fldChar w:fldCharType="separate"/>
        </w:r>
        <w:r w:rsidR="004A1D39">
          <w:rPr>
            <w:noProof/>
            <w:webHidden/>
          </w:rPr>
          <w:t>24</w:t>
        </w:r>
        <w:r w:rsidR="004A1D39">
          <w:rPr>
            <w:noProof/>
            <w:webHidden/>
          </w:rPr>
          <w:fldChar w:fldCharType="end"/>
        </w:r>
      </w:hyperlink>
    </w:p>
    <w:p w:rsidR="004A1D39" w:rsidRDefault="00055B2D">
      <w:pPr>
        <w:pStyle w:val="TDC4"/>
        <w:tabs>
          <w:tab w:val="right" w:leader="dot" w:pos="8494"/>
        </w:tabs>
        <w:rPr>
          <w:rFonts w:asciiTheme="minorHAnsi" w:eastAsiaTheme="minorEastAsia" w:hAnsiTheme="minorHAnsi" w:cstheme="minorBidi"/>
          <w:noProof/>
          <w:sz w:val="22"/>
          <w:szCs w:val="22"/>
          <w:lang w:val="eu-ES" w:eastAsia="eu-ES"/>
        </w:rPr>
      </w:pPr>
      <w:hyperlink w:anchor="_Toc198654126" w:history="1">
        <w:r w:rsidR="004A1D39" w:rsidRPr="00FD1DBC">
          <w:rPr>
            <w:rStyle w:val="Hipervnculo"/>
            <w:noProof/>
            <w:lang w:eastAsia="es-ES_tradnl"/>
          </w:rPr>
          <w:t>38.2.3.- Obligaciones en supuestos de subcontratación</w:t>
        </w:r>
        <w:r w:rsidR="004A1D39">
          <w:rPr>
            <w:noProof/>
            <w:webHidden/>
          </w:rPr>
          <w:tab/>
        </w:r>
        <w:r w:rsidR="004A1D39">
          <w:rPr>
            <w:noProof/>
            <w:webHidden/>
          </w:rPr>
          <w:fldChar w:fldCharType="begin"/>
        </w:r>
        <w:r w:rsidR="004A1D39">
          <w:rPr>
            <w:noProof/>
            <w:webHidden/>
          </w:rPr>
          <w:instrText xml:space="preserve"> PAGEREF _Toc198654126 \h </w:instrText>
        </w:r>
        <w:r w:rsidR="004A1D39">
          <w:rPr>
            <w:noProof/>
            <w:webHidden/>
          </w:rPr>
        </w:r>
        <w:r w:rsidR="004A1D39">
          <w:rPr>
            <w:noProof/>
            <w:webHidden/>
          </w:rPr>
          <w:fldChar w:fldCharType="separate"/>
        </w:r>
        <w:r w:rsidR="004A1D39">
          <w:rPr>
            <w:noProof/>
            <w:webHidden/>
          </w:rPr>
          <w:t>25</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27" w:history="1">
        <w:r w:rsidR="004A1D39" w:rsidRPr="00FD1DBC">
          <w:rPr>
            <w:rStyle w:val="Hipervnculo"/>
            <w:noProof/>
          </w:rPr>
          <w:t>38.3.- Obligaciones en materia de seguridad de la información</w:t>
        </w:r>
        <w:r w:rsidR="004A1D39">
          <w:rPr>
            <w:noProof/>
            <w:webHidden/>
          </w:rPr>
          <w:tab/>
        </w:r>
        <w:r w:rsidR="004A1D39">
          <w:rPr>
            <w:noProof/>
            <w:webHidden/>
          </w:rPr>
          <w:fldChar w:fldCharType="begin"/>
        </w:r>
        <w:r w:rsidR="004A1D39">
          <w:rPr>
            <w:noProof/>
            <w:webHidden/>
          </w:rPr>
          <w:instrText xml:space="preserve"> PAGEREF _Toc198654127 \h </w:instrText>
        </w:r>
        <w:r w:rsidR="004A1D39">
          <w:rPr>
            <w:noProof/>
            <w:webHidden/>
          </w:rPr>
        </w:r>
        <w:r w:rsidR="004A1D39">
          <w:rPr>
            <w:noProof/>
            <w:webHidden/>
          </w:rPr>
          <w:fldChar w:fldCharType="separate"/>
        </w:r>
        <w:r w:rsidR="004A1D39">
          <w:rPr>
            <w:noProof/>
            <w:webHidden/>
          </w:rPr>
          <w:t>27</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28" w:history="1">
        <w:r w:rsidR="004A1D39" w:rsidRPr="00FD1DBC">
          <w:rPr>
            <w:rStyle w:val="Hipervnculo"/>
            <w:noProof/>
          </w:rPr>
          <w:t>38.4.- Obligaciones referentes al cumplimiento del Código de Conducta y Marco de Integridad Institucional aplicable a la contratación pública</w:t>
        </w:r>
        <w:r w:rsidR="004A1D39">
          <w:rPr>
            <w:noProof/>
            <w:webHidden/>
          </w:rPr>
          <w:tab/>
        </w:r>
        <w:r w:rsidR="004A1D39">
          <w:rPr>
            <w:noProof/>
            <w:webHidden/>
          </w:rPr>
          <w:fldChar w:fldCharType="begin"/>
        </w:r>
        <w:r w:rsidR="004A1D39">
          <w:rPr>
            <w:noProof/>
            <w:webHidden/>
          </w:rPr>
          <w:instrText xml:space="preserve"> PAGEREF _Toc198654128 \h </w:instrText>
        </w:r>
        <w:r w:rsidR="004A1D39">
          <w:rPr>
            <w:noProof/>
            <w:webHidden/>
          </w:rPr>
        </w:r>
        <w:r w:rsidR="004A1D39">
          <w:rPr>
            <w:noProof/>
            <w:webHidden/>
          </w:rPr>
          <w:fldChar w:fldCharType="separate"/>
        </w:r>
        <w:r w:rsidR="004A1D39">
          <w:rPr>
            <w:noProof/>
            <w:webHidden/>
          </w:rPr>
          <w:t>28</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29" w:history="1">
        <w:r w:rsidR="004A1D39" w:rsidRPr="00FD1DBC">
          <w:rPr>
            <w:rStyle w:val="Hipervnculo"/>
            <w:noProof/>
          </w:rPr>
          <w:t>38.5.- Obligaciones en materia de residuos de construcción y demolición</w:t>
        </w:r>
        <w:r w:rsidR="004A1D39">
          <w:rPr>
            <w:noProof/>
            <w:webHidden/>
          </w:rPr>
          <w:tab/>
        </w:r>
        <w:r w:rsidR="004A1D39">
          <w:rPr>
            <w:noProof/>
            <w:webHidden/>
          </w:rPr>
          <w:fldChar w:fldCharType="begin"/>
        </w:r>
        <w:r w:rsidR="004A1D39">
          <w:rPr>
            <w:noProof/>
            <w:webHidden/>
          </w:rPr>
          <w:instrText xml:space="preserve"> PAGEREF _Toc198654129 \h </w:instrText>
        </w:r>
        <w:r w:rsidR="004A1D39">
          <w:rPr>
            <w:noProof/>
            <w:webHidden/>
          </w:rPr>
        </w:r>
        <w:r w:rsidR="004A1D39">
          <w:rPr>
            <w:noProof/>
            <w:webHidden/>
          </w:rPr>
          <w:fldChar w:fldCharType="separate"/>
        </w:r>
        <w:r w:rsidR="004A1D39">
          <w:rPr>
            <w:noProof/>
            <w:webHidden/>
          </w:rPr>
          <w:t>28</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30" w:history="1">
        <w:r w:rsidR="004A1D39" w:rsidRPr="00FD1DBC">
          <w:rPr>
            <w:rStyle w:val="Hipervnculo"/>
            <w:noProof/>
          </w:rPr>
          <w:t>38.6.- Obligaciones referentes al equipo y medios personales</w:t>
        </w:r>
        <w:r w:rsidR="004A1D39">
          <w:rPr>
            <w:noProof/>
            <w:webHidden/>
          </w:rPr>
          <w:tab/>
        </w:r>
        <w:r w:rsidR="004A1D39">
          <w:rPr>
            <w:noProof/>
            <w:webHidden/>
          </w:rPr>
          <w:fldChar w:fldCharType="begin"/>
        </w:r>
        <w:r w:rsidR="004A1D39">
          <w:rPr>
            <w:noProof/>
            <w:webHidden/>
          </w:rPr>
          <w:instrText xml:space="preserve"> PAGEREF _Toc198654130 \h </w:instrText>
        </w:r>
        <w:r w:rsidR="004A1D39">
          <w:rPr>
            <w:noProof/>
            <w:webHidden/>
          </w:rPr>
        </w:r>
        <w:r w:rsidR="004A1D39">
          <w:rPr>
            <w:noProof/>
            <w:webHidden/>
          </w:rPr>
          <w:fldChar w:fldCharType="separate"/>
        </w:r>
        <w:r w:rsidR="004A1D39">
          <w:rPr>
            <w:noProof/>
            <w:webHidden/>
          </w:rPr>
          <w:t>29</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31" w:history="1">
        <w:r w:rsidR="004A1D39" w:rsidRPr="00FD1DBC">
          <w:rPr>
            <w:rStyle w:val="Hipervnculo"/>
            <w:noProof/>
          </w:rPr>
          <w:t>38.7.- Obligaciones referentes a maquinaria y medios técnicos</w:t>
        </w:r>
        <w:r w:rsidR="004A1D39">
          <w:rPr>
            <w:noProof/>
            <w:webHidden/>
          </w:rPr>
          <w:tab/>
        </w:r>
        <w:r w:rsidR="004A1D39">
          <w:rPr>
            <w:noProof/>
            <w:webHidden/>
          </w:rPr>
          <w:fldChar w:fldCharType="begin"/>
        </w:r>
        <w:r w:rsidR="004A1D39">
          <w:rPr>
            <w:noProof/>
            <w:webHidden/>
          </w:rPr>
          <w:instrText xml:space="preserve"> PAGEREF _Toc198654131 \h </w:instrText>
        </w:r>
        <w:r w:rsidR="004A1D39">
          <w:rPr>
            <w:noProof/>
            <w:webHidden/>
          </w:rPr>
        </w:r>
        <w:r w:rsidR="004A1D39">
          <w:rPr>
            <w:noProof/>
            <w:webHidden/>
          </w:rPr>
          <w:fldChar w:fldCharType="separate"/>
        </w:r>
        <w:r w:rsidR="004A1D39">
          <w:rPr>
            <w:noProof/>
            <w:webHidden/>
          </w:rPr>
          <w:t>29</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32" w:history="1">
        <w:r w:rsidR="004A1D39" w:rsidRPr="00FD1DBC">
          <w:rPr>
            <w:rStyle w:val="Hipervnculo"/>
            <w:noProof/>
          </w:rPr>
          <w:t>38.8.- Obligaciones relativas a la gestión de permisos, licencias y autorizaciones</w:t>
        </w:r>
        <w:r w:rsidR="004A1D39">
          <w:rPr>
            <w:noProof/>
            <w:webHidden/>
          </w:rPr>
          <w:tab/>
        </w:r>
        <w:r w:rsidR="004A1D39">
          <w:rPr>
            <w:noProof/>
            <w:webHidden/>
          </w:rPr>
          <w:fldChar w:fldCharType="begin"/>
        </w:r>
        <w:r w:rsidR="004A1D39">
          <w:rPr>
            <w:noProof/>
            <w:webHidden/>
          </w:rPr>
          <w:instrText xml:space="preserve"> PAGEREF _Toc198654132 \h </w:instrText>
        </w:r>
        <w:r w:rsidR="004A1D39">
          <w:rPr>
            <w:noProof/>
            <w:webHidden/>
          </w:rPr>
        </w:r>
        <w:r w:rsidR="004A1D39">
          <w:rPr>
            <w:noProof/>
            <w:webHidden/>
          </w:rPr>
          <w:fldChar w:fldCharType="separate"/>
        </w:r>
        <w:r w:rsidR="004A1D39">
          <w:rPr>
            <w:noProof/>
            <w:webHidden/>
          </w:rPr>
          <w:t>30</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33" w:history="1">
        <w:r w:rsidR="004A1D39" w:rsidRPr="00FD1DBC">
          <w:rPr>
            <w:rStyle w:val="Hipervnculo"/>
            <w:noProof/>
          </w:rPr>
          <w:t>38.9.- Obligaciones lingüísticas</w:t>
        </w:r>
        <w:r w:rsidR="004A1D39">
          <w:rPr>
            <w:noProof/>
            <w:webHidden/>
          </w:rPr>
          <w:tab/>
        </w:r>
        <w:r w:rsidR="004A1D39">
          <w:rPr>
            <w:noProof/>
            <w:webHidden/>
          </w:rPr>
          <w:fldChar w:fldCharType="begin"/>
        </w:r>
        <w:r w:rsidR="004A1D39">
          <w:rPr>
            <w:noProof/>
            <w:webHidden/>
          </w:rPr>
          <w:instrText xml:space="preserve"> PAGEREF _Toc198654133 \h </w:instrText>
        </w:r>
        <w:r w:rsidR="004A1D39">
          <w:rPr>
            <w:noProof/>
            <w:webHidden/>
          </w:rPr>
        </w:r>
        <w:r w:rsidR="004A1D39">
          <w:rPr>
            <w:noProof/>
            <w:webHidden/>
          </w:rPr>
          <w:fldChar w:fldCharType="separate"/>
        </w:r>
        <w:r w:rsidR="004A1D39">
          <w:rPr>
            <w:noProof/>
            <w:webHidden/>
          </w:rPr>
          <w:t>30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4" w:history="1">
        <w:r w:rsidR="004A1D39" w:rsidRPr="00FD1DBC">
          <w:rPr>
            <w:rStyle w:val="Hipervnculo"/>
            <w:noProof/>
          </w:rPr>
          <w:t>39.- Gastos exigibles a la contratista</w:t>
        </w:r>
        <w:r w:rsidR="004A1D39">
          <w:rPr>
            <w:noProof/>
            <w:webHidden/>
          </w:rPr>
          <w:tab/>
        </w:r>
        <w:r w:rsidR="004A1D39">
          <w:rPr>
            <w:noProof/>
            <w:webHidden/>
          </w:rPr>
          <w:fldChar w:fldCharType="begin"/>
        </w:r>
        <w:r w:rsidR="004A1D39">
          <w:rPr>
            <w:noProof/>
            <w:webHidden/>
          </w:rPr>
          <w:instrText xml:space="preserve"> PAGEREF _Toc198654134 \h </w:instrText>
        </w:r>
        <w:r w:rsidR="004A1D39">
          <w:rPr>
            <w:noProof/>
            <w:webHidden/>
          </w:rPr>
        </w:r>
        <w:r w:rsidR="004A1D39">
          <w:rPr>
            <w:noProof/>
            <w:webHidden/>
          </w:rPr>
          <w:fldChar w:fldCharType="separate"/>
        </w:r>
        <w:r w:rsidR="004A1D39">
          <w:rPr>
            <w:noProof/>
            <w:webHidden/>
          </w:rPr>
          <w:t>30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5" w:history="1">
        <w:r w:rsidR="004A1D39" w:rsidRPr="00FD1DBC">
          <w:rPr>
            <w:rStyle w:val="Hipervnculo"/>
            <w:noProof/>
          </w:rPr>
          <w:t>40.- Consecuencias jurídicas del incumplimiento de las cláusulas de carácter social</w:t>
        </w:r>
        <w:r w:rsidR="004A1D39">
          <w:rPr>
            <w:noProof/>
            <w:webHidden/>
          </w:rPr>
          <w:tab/>
        </w:r>
        <w:r w:rsidR="004A1D39">
          <w:rPr>
            <w:noProof/>
            <w:webHidden/>
          </w:rPr>
          <w:fldChar w:fldCharType="begin"/>
        </w:r>
        <w:r w:rsidR="004A1D39">
          <w:rPr>
            <w:noProof/>
            <w:webHidden/>
          </w:rPr>
          <w:instrText xml:space="preserve"> PAGEREF _Toc198654135 \h </w:instrText>
        </w:r>
        <w:r w:rsidR="004A1D39">
          <w:rPr>
            <w:noProof/>
            <w:webHidden/>
          </w:rPr>
        </w:r>
        <w:r w:rsidR="004A1D39">
          <w:rPr>
            <w:noProof/>
            <w:webHidden/>
          </w:rPr>
          <w:fldChar w:fldCharType="separate"/>
        </w:r>
        <w:r w:rsidR="004A1D39">
          <w:rPr>
            <w:noProof/>
            <w:webHidden/>
          </w:rPr>
          <w:t>30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6" w:history="1">
        <w:r w:rsidR="004A1D39" w:rsidRPr="00FD1DBC">
          <w:rPr>
            <w:rStyle w:val="Hipervnculo"/>
            <w:noProof/>
          </w:rPr>
          <w:t>41.- Penalidades por demora y otras penalidades</w:t>
        </w:r>
        <w:r w:rsidR="004A1D39">
          <w:rPr>
            <w:noProof/>
            <w:webHidden/>
          </w:rPr>
          <w:tab/>
        </w:r>
        <w:r w:rsidR="004A1D39">
          <w:rPr>
            <w:noProof/>
            <w:webHidden/>
          </w:rPr>
          <w:fldChar w:fldCharType="begin"/>
        </w:r>
        <w:r w:rsidR="004A1D39">
          <w:rPr>
            <w:noProof/>
            <w:webHidden/>
          </w:rPr>
          <w:instrText xml:space="preserve"> PAGEREF _Toc198654136 \h </w:instrText>
        </w:r>
        <w:r w:rsidR="004A1D39">
          <w:rPr>
            <w:noProof/>
            <w:webHidden/>
          </w:rPr>
        </w:r>
        <w:r w:rsidR="004A1D39">
          <w:rPr>
            <w:noProof/>
            <w:webHidden/>
          </w:rPr>
          <w:fldChar w:fldCharType="separate"/>
        </w:r>
        <w:r w:rsidR="004A1D39">
          <w:rPr>
            <w:noProof/>
            <w:webHidden/>
          </w:rPr>
          <w:t>34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7" w:history="1">
        <w:r w:rsidR="004A1D39" w:rsidRPr="00FD1DBC">
          <w:rPr>
            <w:rStyle w:val="Hipervnculo"/>
            <w:noProof/>
          </w:rPr>
          <w:t>42.- Comprobación del replanteo</w:t>
        </w:r>
        <w:r w:rsidR="004A1D39">
          <w:rPr>
            <w:noProof/>
            <w:webHidden/>
          </w:rPr>
          <w:tab/>
        </w:r>
        <w:r w:rsidR="004A1D39">
          <w:rPr>
            <w:noProof/>
            <w:webHidden/>
          </w:rPr>
          <w:fldChar w:fldCharType="begin"/>
        </w:r>
        <w:r w:rsidR="004A1D39">
          <w:rPr>
            <w:noProof/>
            <w:webHidden/>
          </w:rPr>
          <w:instrText xml:space="preserve"> PAGEREF _Toc198654137 \h </w:instrText>
        </w:r>
        <w:r w:rsidR="004A1D39">
          <w:rPr>
            <w:noProof/>
            <w:webHidden/>
          </w:rPr>
        </w:r>
        <w:r w:rsidR="004A1D39">
          <w:rPr>
            <w:noProof/>
            <w:webHidden/>
          </w:rPr>
          <w:fldChar w:fldCharType="separate"/>
        </w:r>
        <w:r w:rsidR="004A1D39">
          <w:rPr>
            <w:noProof/>
            <w:webHidden/>
          </w:rPr>
          <w:t>36</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8" w:history="1">
        <w:r w:rsidR="004A1D39" w:rsidRPr="00FD1DBC">
          <w:rPr>
            <w:rStyle w:val="Hipervnculo"/>
            <w:noProof/>
          </w:rPr>
          <w:t>43.- Programa de trabajo</w:t>
        </w:r>
        <w:r w:rsidR="004A1D39">
          <w:rPr>
            <w:noProof/>
            <w:webHidden/>
          </w:rPr>
          <w:tab/>
        </w:r>
        <w:r w:rsidR="004A1D39">
          <w:rPr>
            <w:noProof/>
            <w:webHidden/>
          </w:rPr>
          <w:fldChar w:fldCharType="begin"/>
        </w:r>
        <w:r w:rsidR="004A1D39">
          <w:rPr>
            <w:noProof/>
            <w:webHidden/>
          </w:rPr>
          <w:instrText xml:space="preserve"> PAGEREF _Toc198654138 \h </w:instrText>
        </w:r>
        <w:r w:rsidR="004A1D39">
          <w:rPr>
            <w:noProof/>
            <w:webHidden/>
          </w:rPr>
        </w:r>
        <w:r w:rsidR="004A1D39">
          <w:rPr>
            <w:noProof/>
            <w:webHidden/>
          </w:rPr>
          <w:fldChar w:fldCharType="separate"/>
        </w:r>
        <w:r w:rsidR="004A1D39">
          <w:rPr>
            <w:noProof/>
            <w:webHidden/>
          </w:rPr>
          <w:t>36</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39" w:history="1">
        <w:r w:rsidR="004A1D39" w:rsidRPr="00FD1DBC">
          <w:rPr>
            <w:rStyle w:val="Hipervnculo"/>
            <w:noProof/>
          </w:rPr>
          <w:t>44.- Plan de seguridad y salud en el trabajo</w:t>
        </w:r>
        <w:r w:rsidR="004A1D39">
          <w:rPr>
            <w:noProof/>
            <w:webHidden/>
          </w:rPr>
          <w:tab/>
        </w:r>
        <w:r w:rsidR="004A1D39">
          <w:rPr>
            <w:noProof/>
            <w:webHidden/>
          </w:rPr>
          <w:fldChar w:fldCharType="begin"/>
        </w:r>
        <w:r w:rsidR="004A1D39">
          <w:rPr>
            <w:noProof/>
            <w:webHidden/>
          </w:rPr>
          <w:instrText xml:space="preserve"> PAGEREF _Toc198654139 \h </w:instrText>
        </w:r>
        <w:r w:rsidR="004A1D39">
          <w:rPr>
            <w:noProof/>
            <w:webHidden/>
          </w:rPr>
        </w:r>
        <w:r w:rsidR="004A1D39">
          <w:rPr>
            <w:noProof/>
            <w:webHidden/>
          </w:rPr>
          <w:fldChar w:fldCharType="separate"/>
        </w:r>
        <w:r w:rsidR="004A1D39">
          <w:rPr>
            <w:noProof/>
            <w:webHidden/>
          </w:rPr>
          <w:t>37</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0" w:history="1">
        <w:r w:rsidR="004A1D39" w:rsidRPr="00FD1DBC">
          <w:rPr>
            <w:rStyle w:val="Hipervnculo"/>
            <w:noProof/>
          </w:rPr>
          <w:t>45.- Daños y perjuicios a terceras partes</w:t>
        </w:r>
        <w:r w:rsidR="004A1D39">
          <w:rPr>
            <w:noProof/>
            <w:webHidden/>
          </w:rPr>
          <w:tab/>
        </w:r>
        <w:r w:rsidR="004A1D39">
          <w:rPr>
            <w:noProof/>
            <w:webHidden/>
          </w:rPr>
          <w:fldChar w:fldCharType="begin"/>
        </w:r>
        <w:r w:rsidR="004A1D39">
          <w:rPr>
            <w:noProof/>
            <w:webHidden/>
          </w:rPr>
          <w:instrText xml:space="preserve"> PAGEREF _Toc198654140 \h </w:instrText>
        </w:r>
        <w:r w:rsidR="004A1D39">
          <w:rPr>
            <w:noProof/>
            <w:webHidden/>
          </w:rPr>
        </w:r>
        <w:r w:rsidR="004A1D39">
          <w:rPr>
            <w:noProof/>
            <w:webHidden/>
          </w:rPr>
          <w:fldChar w:fldCharType="separate"/>
        </w:r>
        <w:r w:rsidR="004A1D39">
          <w:rPr>
            <w:noProof/>
            <w:webHidden/>
          </w:rPr>
          <w:t>38</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1" w:history="1">
        <w:r w:rsidR="004A1D39" w:rsidRPr="00FD1DBC">
          <w:rPr>
            <w:rStyle w:val="Hipervnculo"/>
            <w:noProof/>
          </w:rPr>
          <w:t>46.- Daños en las obras</w:t>
        </w:r>
        <w:r w:rsidR="004A1D39">
          <w:rPr>
            <w:noProof/>
            <w:webHidden/>
          </w:rPr>
          <w:tab/>
        </w:r>
        <w:r w:rsidR="004A1D39">
          <w:rPr>
            <w:noProof/>
            <w:webHidden/>
          </w:rPr>
          <w:fldChar w:fldCharType="begin"/>
        </w:r>
        <w:r w:rsidR="004A1D39">
          <w:rPr>
            <w:noProof/>
            <w:webHidden/>
          </w:rPr>
          <w:instrText xml:space="preserve"> PAGEREF _Toc198654141 \h </w:instrText>
        </w:r>
        <w:r w:rsidR="004A1D39">
          <w:rPr>
            <w:noProof/>
            <w:webHidden/>
          </w:rPr>
        </w:r>
        <w:r w:rsidR="004A1D39">
          <w:rPr>
            <w:noProof/>
            <w:webHidden/>
          </w:rPr>
          <w:fldChar w:fldCharType="separate"/>
        </w:r>
        <w:r w:rsidR="004A1D39">
          <w:rPr>
            <w:noProof/>
            <w:webHidden/>
          </w:rPr>
          <w:t>38</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2" w:history="1">
        <w:r w:rsidR="004A1D39" w:rsidRPr="00FD1DBC">
          <w:rPr>
            <w:rStyle w:val="Hipervnculo"/>
            <w:noProof/>
          </w:rPr>
          <w:t>47.- Modificaciones del contrato</w:t>
        </w:r>
        <w:r w:rsidR="004A1D39">
          <w:rPr>
            <w:noProof/>
            <w:webHidden/>
          </w:rPr>
          <w:tab/>
        </w:r>
        <w:r w:rsidR="004A1D39">
          <w:rPr>
            <w:noProof/>
            <w:webHidden/>
          </w:rPr>
          <w:fldChar w:fldCharType="begin"/>
        </w:r>
        <w:r w:rsidR="004A1D39">
          <w:rPr>
            <w:noProof/>
            <w:webHidden/>
          </w:rPr>
          <w:instrText xml:space="preserve"> PAGEREF _Toc198654142 \h </w:instrText>
        </w:r>
        <w:r w:rsidR="004A1D39">
          <w:rPr>
            <w:noProof/>
            <w:webHidden/>
          </w:rPr>
        </w:r>
        <w:r w:rsidR="004A1D39">
          <w:rPr>
            <w:noProof/>
            <w:webHidden/>
          </w:rPr>
          <w:fldChar w:fldCharType="separate"/>
        </w:r>
        <w:r w:rsidR="004A1D39">
          <w:rPr>
            <w:noProof/>
            <w:webHidden/>
          </w:rPr>
          <w:t>39</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43" w:history="1">
        <w:r w:rsidR="004A1D39" w:rsidRPr="00FD1DBC">
          <w:rPr>
            <w:rStyle w:val="Hipervnculo"/>
            <w:noProof/>
          </w:rPr>
          <w:t>47.1.- Modificaciones previstas</w:t>
        </w:r>
        <w:r w:rsidR="004A1D39">
          <w:rPr>
            <w:noProof/>
            <w:webHidden/>
          </w:rPr>
          <w:tab/>
        </w:r>
        <w:r w:rsidR="004A1D39">
          <w:rPr>
            <w:noProof/>
            <w:webHidden/>
          </w:rPr>
          <w:fldChar w:fldCharType="begin"/>
        </w:r>
        <w:r w:rsidR="004A1D39">
          <w:rPr>
            <w:noProof/>
            <w:webHidden/>
          </w:rPr>
          <w:instrText xml:space="preserve"> PAGEREF _Toc198654143 \h </w:instrText>
        </w:r>
        <w:r w:rsidR="004A1D39">
          <w:rPr>
            <w:noProof/>
            <w:webHidden/>
          </w:rPr>
        </w:r>
        <w:r w:rsidR="004A1D39">
          <w:rPr>
            <w:noProof/>
            <w:webHidden/>
          </w:rPr>
          <w:fldChar w:fldCharType="separate"/>
        </w:r>
        <w:r w:rsidR="004A1D39">
          <w:rPr>
            <w:noProof/>
            <w:webHidden/>
          </w:rPr>
          <w:t>39</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44" w:history="1">
        <w:r w:rsidR="004A1D39" w:rsidRPr="00FD1DBC">
          <w:rPr>
            <w:rStyle w:val="Hipervnculo"/>
            <w:noProof/>
          </w:rPr>
          <w:t>47.2.- Modificaciones no previstas</w:t>
        </w:r>
        <w:r w:rsidR="004A1D39">
          <w:rPr>
            <w:noProof/>
            <w:webHidden/>
          </w:rPr>
          <w:tab/>
        </w:r>
        <w:r w:rsidR="004A1D39">
          <w:rPr>
            <w:noProof/>
            <w:webHidden/>
          </w:rPr>
          <w:fldChar w:fldCharType="begin"/>
        </w:r>
        <w:r w:rsidR="004A1D39">
          <w:rPr>
            <w:noProof/>
            <w:webHidden/>
          </w:rPr>
          <w:instrText xml:space="preserve"> PAGEREF _Toc198654144 \h </w:instrText>
        </w:r>
        <w:r w:rsidR="004A1D39">
          <w:rPr>
            <w:noProof/>
            <w:webHidden/>
          </w:rPr>
        </w:r>
        <w:r w:rsidR="004A1D39">
          <w:rPr>
            <w:noProof/>
            <w:webHidden/>
          </w:rPr>
          <w:fldChar w:fldCharType="separate"/>
        </w:r>
        <w:r w:rsidR="004A1D39">
          <w:rPr>
            <w:noProof/>
            <w:webHidden/>
          </w:rPr>
          <w:t>39</w:t>
        </w:r>
        <w:r w:rsidR="004A1D39">
          <w:rPr>
            <w:noProof/>
            <w:webHidden/>
          </w:rPr>
          <w:fldChar w:fldCharType="end"/>
        </w:r>
      </w:hyperlink>
    </w:p>
    <w:p w:rsidR="004A1D39" w:rsidRDefault="00055B2D">
      <w:pPr>
        <w:pStyle w:val="TDC3"/>
        <w:tabs>
          <w:tab w:val="right" w:leader="dot" w:pos="8494"/>
        </w:tabs>
        <w:rPr>
          <w:rFonts w:asciiTheme="minorHAnsi" w:eastAsiaTheme="minorEastAsia" w:hAnsiTheme="minorHAnsi" w:cstheme="minorBidi"/>
          <w:noProof/>
          <w:sz w:val="22"/>
          <w:szCs w:val="22"/>
          <w:lang w:val="eu-ES" w:eastAsia="eu-ES"/>
        </w:rPr>
      </w:pPr>
      <w:hyperlink w:anchor="_Toc198654145" w:history="1">
        <w:r w:rsidR="004A1D39" w:rsidRPr="00FD1DBC">
          <w:rPr>
            <w:rStyle w:val="Hipervnculo"/>
            <w:noProof/>
          </w:rPr>
          <w:t>47.3.- Régimen de modificación</w:t>
        </w:r>
        <w:r w:rsidR="004A1D39">
          <w:rPr>
            <w:noProof/>
            <w:webHidden/>
          </w:rPr>
          <w:tab/>
        </w:r>
        <w:r w:rsidR="004A1D39">
          <w:rPr>
            <w:noProof/>
            <w:webHidden/>
          </w:rPr>
          <w:fldChar w:fldCharType="begin"/>
        </w:r>
        <w:r w:rsidR="004A1D39">
          <w:rPr>
            <w:noProof/>
            <w:webHidden/>
          </w:rPr>
          <w:instrText xml:space="preserve"> PAGEREF _Toc198654145 \h </w:instrText>
        </w:r>
        <w:r w:rsidR="004A1D39">
          <w:rPr>
            <w:noProof/>
            <w:webHidden/>
          </w:rPr>
        </w:r>
        <w:r w:rsidR="004A1D39">
          <w:rPr>
            <w:noProof/>
            <w:webHidden/>
          </w:rPr>
          <w:fldChar w:fldCharType="separate"/>
        </w:r>
        <w:r w:rsidR="004A1D39">
          <w:rPr>
            <w:noProof/>
            <w:webHidden/>
          </w:rPr>
          <w:t>40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6" w:history="1">
        <w:r w:rsidR="004A1D39" w:rsidRPr="00FD1DBC">
          <w:rPr>
            <w:rStyle w:val="Hipervnculo"/>
            <w:noProof/>
          </w:rPr>
          <w:t>48.- Suspensión de las obras</w:t>
        </w:r>
        <w:r w:rsidR="004A1D39">
          <w:rPr>
            <w:noProof/>
            <w:webHidden/>
          </w:rPr>
          <w:tab/>
        </w:r>
        <w:r w:rsidR="004A1D39">
          <w:rPr>
            <w:noProof/>
            <w:webHidden/>
          </w:rPr>
          <w:fldChar w:fldCharType="begin"/>
        </w:r>
        <w:r w:rsidR="004A1D39">
          <w:rPr>
            <w:noProof/>
            <w:webHidden/>
          </w:rPr>
          <w:instrText xml:space="preserve"> PAGEREF _Toc198654146 \h </w:instrText>
        </w:r>
        <w:r w:rsidR="004A1D39">
          <w:rPr>
            <w:noProof/>
            <w:webHidden/>
          </w:rPr>
        </w:r>
        <w:r w:rsidR="004A1D39">
          <w:rPr>
            <w:noProof/>
            <w:webHidden/>
          </w:rPr>
          <w:fldChar w:fldCharType="separate"/>
        </w:r>
        <w:r w:rsidR="004A1D39">
          <w:rPr>
            <w:noProof/>
            <w:webHidden/>
          </w:rPr>
          <w:t>40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7" w:history="1">
        <w:r w:rsidR="004A1D39" w:rsidRPr="00FD1DBC">
          <w:rPr>
            <w:rStyle w:val="Hipervnculo"/>
            <w:noProof/>
          </w:rPr>
          <w:t>49.- Mediciones y valoración y abonos a cuenta</w:t>
        </w:r>
        <w:r w:rsidR="004A1D39">
          <w:rPr>
            <w:noProof/>
            <w:webHidden/>
          </w:rPr>
          <w:tab/>
        </w:r>
        <w:r w:rsidR="004A1D39">
          <w:rPr>
            <w:noProof/>
            <w:webHidden/>
          </w:rPr>
          <w:fldChar w:fldCharType="begin"/>
        </w:r>
        <w:r w:rsidR="004A1D39">
          <w:rPr>
            <w:noProof/>
            <w:webHidden/>
          </w:rPr>
          <w:instrText xml:space="preserve"> PAGEREF _Toc198654147 \h </w:instrText>
        </w:r>
        <w:r w:rsidR="004A1D39">
          <w:rPr>
            <w:noProof/>
            <w:webHidden/>
          </w:rPr>
        </w:r>
        <w:r w:rsidR="004A1D39">
          <w:rPr>
            <w:noProof/>
            <w:webHidden/>
          </w:rPr>
          <w:fldChar w:fldCharType="separate"/>
        </w:r>
        <w:r w:rsidR="004A1D39">
          <w:rPr>
            <w:noProof/>
            <w:webHidden/>
          </w:rPr>
          <w:t>40</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8" w:history="1">
        <w:r w:rsidR="004A1D39" w:rsidRPr="00FD1DBC">
          <w:rPr>
            <w:rStyle w:val="Hipervnculo"/>
            <w:noProof/>
          </w:rPr>
          <w:t>50.- Aviso de terminación de la ejecución de la obra</w:t>
        </w:r>
        <w:r w:rsidR="004A1D39">
          <w:rPr>
            <w:noProof/>
            <w:webHidden/>
          </w:rPr>
          <w:tab/>
        </w:r>
        <w:r w:rsidR="004A1D39">
          <w:rPr>
            <w:noProof/>
            <w:webHidden/>
          </w:rPr>
          <w:fldChar w:fldCharType="begin"/>
        </w:r>
        <w:r w:rsidR="004A1D39">
          <w:rPr>
            <w:noProof/>
            <w:webHidden/>
          </w:rPr>
          <w:instrText xml:space="preserve"> PAGEREF _Toc198654148 \h </w:instrText>
        </w:r>
        <w:r w:rsidR="004A1D39">
          <w:rPr>
            <w:noProof/>
            <w:webHidden/>
          </w:rPr>
        </w:r>
        <w:r w:rsidR="004A1D39">
          <w:rPr>
            <w:noProof/>
            <w:webHidden/>
          </w:rPr>
          <w:fldChar w:fldCharType="separate"/>
        </w:r>
        <w:r w:rsidR="004A1D39">
          <w:rPr>
            <w:noProof/>
            <w:webHidden/>
          </w:rPr>
          <w:t>42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49" w:history="1">
        <w:r w:rsidR="004A1D39" w:rsidRPr="00FD1DBC">
          <w:rPr>
            <w:rStyle w:val="Hipervnculo"/>
            <w:noProof/>
          </w:rPr>
          <w:t>51.- Recepción de la obra</w:t>
        </w:r>
        <w:r w:rsidR="004A1D39">
          <w:rPr>
            <w:noProof/>
            <w:webHidden/>
          </w:rPr>
          <w:tab/>
        </w:r>
        <w:r w:rsidR="004A1D39">
          <w:rPr>
            <w:noProof/>
            <w:webHidden/>
          </w:rPr>
          <w:fldChar w:fldCharType="begin"/>
        </w:r>
        <w:r w:rsidR="004A1D39">
          <w:rPr>
            <w:noProof/>
            <w:webHidden/>
          </w:rPr>
          <w:instrText xml:space="preserve"> PAGEREF _Toc198654149 \h </w:instrText>
        </w:r>
        <w:r w:rsidR="004A1D39">
          <w:rPr>
            <w:noProof/>
            <w:webHidden/>
          </w:rPr>
        </w:r>
        <w:r w:rsidR="004A1D39">
          <w:rPr>
            <w:noProof/>
            <w:webHidden/>
          </w:rPr>
          <w:fldChar w:fldCharType="separate"/>
        </w:r>
        <w:r w:rsidR="004A1D39">
          <w:rPr>
            <w:noProof/>
            <w:webHidden/>
          </w:rPr>
          <w:t>42</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0" w:history="1">
        <w:r w:rsidR="004A1D39" w:rsidRPr="00FD1DBC">
          <w:rPr>
            <w:rStyle w:val="Hipervnculo"/>
            <w:noProof/>
          </w:rPr>
          <w:t>52.- Medición general y certificación final</w:t>
        </w:r>
        <w:r w:rsidR="004A1D39">
          <w:rPr>
            <w:noProof/>
            <w:webHidden/>
          </w:rPr>
          <w:tab/>
        </w:r>
        <w:r w:rsidR="004A1D39">
          <w:rPr>
            <w:noProof/>
            <w:webHidden/>
          </w:rPr>
          <w:fldChar w:fldCharType="begin"/>
        </w:r>
        <w:r w:rsidR="004A1D39">
          <w:rPr>
            <w:noProof/>
            <w:webHidden/>
          </w:rPr>
          <w:instrText xml:space="preserve"> PAGEREF _Toc198654150 \h </w:instrText>
        </w:r>
        <w:r w:rsidR="004A1D39">
          <w:rPr>
            <w:noProof/>
            <w:webHidden/>
          </w:rPr>
        </w:r>
        <w:r w:rsidR="004A1D39">
          <w:rPr>
            <w:noProof/>
            <w:webHidden/>
          </w:rPr>
          <w:fldChar w:fldCharType="separate"/>
        </w:r>
        <w:r w:rsidR="004A1D39">
          <w:rPr>
            <w:noProof/>
            <w:webHidden/>
          </w:rPr>
          <w:t>43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1" w:history="1">
        <w:r w:rsidR="004A1D39" w:rsidRPr="00FD1DBC">
          <w:rPr>
            <w:rStyle w:val="Hipervnculo"/>
            <w:noProof/>
          </w:rPr>
          <w:t>53.- Plazo de garantía y liquidación</w:t>
        </w:r>
        <w:r w:rsidR="004A1D39">
          <w:rPr>
            <w:noProof/>
            <w:webHidden/>
          </w:rPr>
          <w:tab/>
        </w:r>
        <w:r w:rsidR="004A1D39">
          <w:rPr>
            <w:noProof/>
            <w:webHidden/>
          </w:rPr>
          <w:fldChar w:fldCharType="begin"/>
        </w:r>
        <w:r w:rsidR="004A1D39">
          <w:rPr>
            <w:noProof/>
            <w:webHidden/>
          </w:rPr>
          <w:instrText xml:space="preserve"> PAGEREF _Toc198654151 \h </w:instrText>
        </w:r>
        <w:r w:rsidR="004A1D39">
          <w:rPr>
            <w:noProof/>
            <w:webHidden/>
          </w:rPr>
        </w:r>
        <w:r w:rsidR="004A1D39">
          <w:rPr>
            <w:noProof/>
            <w:webHidden/>
          </w:rPr>
          <w:fldChar w:fldCharType="separate"/>
        </w:r>
        <w:r w:rsidR="004A1D39">
          <w:rPr>
            <w:noProof/>
            <w:webHidden/>
          </w:rPr>
          <w:t>43</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2" w:history="1">
        <w:r w:rsidR="004A1D39" w:rsidRPr="00FD1DBC">
          <w:rPr>
            <w:rStyle w:val="Hipervnculo"/>
            <w:noProof/>
          </w:rPr>
          <w:t>54.- Responsabilidad por vicios ocultos</w:t>
        </w:r>
        <w:r w:rsidR="004A1D39">
          <w:rPr>
            <w:noProof/>
            <w:webHidden/>
          </w:rPr>
          <w:tab/>
        </w:r>
        <w:r w:rsidR="004A1D39">
          <w:rPr>
            <w:noProof/>
            <w:webHidden/>
          </w:rPr>
          <w:fldChar w:fldCharType="begin"/>
        </w:r>
        <w:r w:rsidR="004A1D39">
          <w:rPr>
            <w:noProof/>
            <w:webHidden/>
          </w:rPr>
          <w:instrText xml:space="preserve"> PAGEREF _Toc198654152 \h </w:instrText>
        </w:r>
        <w:r w:rsidR="004A1D39">
          <w:rPr>
            <w:noProof/>
            <w:webHidden/>
          </w:rPr>
        </w:r>
        <w:r w:rsidR="004A1D39">
          <w:rPr>
            <w:noProof/>
            <w:webHidden/>
          </w:rPr>
          <w:fldChar w:fldCharType="separate"/>
        </w:r>
        <w:r w:rsidR="004A1D39">
          <w:rPr>
            <w:noProof/>
            <w:webHidden/>
          </w:rPr>
          <w:t>44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3" w:history="1">
        <w:r w:rsidR="004A1D39" w:rsidRPr="00FD1DBC">
          <w:rPr>
            <w:rStyle w:val="Hipervnculo"/>
            <w:noProof/>
          </w:rPr>
          <w:t>55.- Resolución del contrato</w:t>
        </w:r>
        <w:r w:rsidR="004A1D39">
          <w:rPr>
            <w:noProof/>
            <w:webHidden/>
          </w:rPr>
          <w:tab/>
        </w:r>
        <w:r w:rsidR="004A1D39">
          <w:rPr>
            <w:noProof/>
            <w:webHidden/>
          </w:rPr>
          <w:fldChar w:fldCharType="begin"/>
        </w:r>
        <w:r w:rsidR="004A1D39">
          <w:rPr>
            <w:noProof/>
            <w:webHidden/>
          </w:rPr>
          <w:instrText xml:space="preserve"> PAGEREF _Toc198654153 \h </w:instrText>
        </w:r>
        <w:r w:rsidR="004A1D39">
          <w:rPr>
            <w:noProof/>
            <w:webHidden/>
          </w:rPr>
        </w:r>
        <w:r w:rsidR="004A1D39">
          <w:rPr>
            <w:noProof/>
            <w:webHidden/>
          </w:rPr>
          <w:fldChar w:fldCharType="separate"/>
        </w:r>
        <w:r w:rsidR="004A1D39">
          <w:rPr>
            <w:noProof/>
            <w:webHidden/>
          </w:rPr>
          <w:t>44</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4" w:history="1">
        <w:r w:rsidR="004A1D39" w:rsidRPr="00FD1DBC">
          <w:rPr>
            <w:rStyle w:val="Hipervnculo"/>
            <w:noProof/>
          </w:rPr>
          <w:t>56.- Incorporación de las obras al inventario general de bienes y derechos</w:t>
        </w:r>
        <w:r w:rsidR="004A1D39">
          <w:rPr>
            <w:noProof/>
            <w:webHidden/>
          </w:rPr>
          <w:tab/>
        </w:r>
        <w:r w:rsidR="004A1D39">
          <w:rPr>
            <w:noProof/>
            <w:webHidden/>
          </w:rPr>
          <w:fldChar w:fldCharType="begin"/>
        </w:r>
        <w:r w:rsidR="004A1D39">
          <w:rPr>
            <w:noProof/>
            <w:webHidden/>
          </w:rPr>
          <w:instrText xml:space="preserve"> PAGEREF _Toc198654154 \h </w:instrText>
        </w:r>
        <w:r w:rsidR="004A1D39">
          <w:rPr>
            <w:noProof/>
            <w:webHidden/>
          </w:rPr>
        </w:r>
        <w:r w:rsidR="004A1D39">
          <w:rPr>
            <w:noProof/>
            <w:webHidden/>
          </w:rPr>
          <w:fldChar w:fldCharType="separate"/>
        </w:r>
        <w:r w:rsidR="004A1D39">
          <w:rPr>
            <w:noProof/>
            <w:webHidden/>
          </w:rPr>
          <w:t>45</w:t>
        </w:r>
        <w:r w:rsidR="004A1D39">
          <w:rPr>
            <w:noProof/>
            <w:webHidden/>
          </w:rPr>
          <w:fldChar w:fldCharType="end"/>
        </w:r>
      </w:hyperlink>
    </w:p>
    <w:p w:rsidR="004A1D39" w:rsidRDefault="00055B2D">
      <w:pPr>
        <w:pStyle w:val="TDC2"/>
        <w:rPr>
          <w:rFonts w:asciiTheme="minorHAnsi" w:eastAsiaTheme="minorEastAsia" w:hAnsiTheme="minorHAnsi" w:cstheme="minorBidi"/>
          <w:noProof/>
          <w:sz w:val="22"/>
          <w:szCs w:val="22"/>
          <w:lang w:val="eu-ES" w:eastAsia="eu-ES"/>
        </w:rPr>
      </w:pPr>
      <w:hyperlink w:anchor="_Toc198654155" w:history="1">
        <w:r w:rsidR="004A1D39" w:rsidRPr="00FD1DBC">
          <w:rPr>
            <w:rStyle w:val="Hipervnculo"/>
            <w:noProof/>
          </w:rPr>
          <w:t>57.- Supuestos de contradicciones</w:t>
        </w:r>
        <w:r w:rsidR="004A1D39">
          <w:rPr>
            <w:noProof/>
            <w:webHidden/>
          </w:rPr>
          <w:tab/>
        </w:r>
        <w:r w:rsidR="004A1D39">
          <w:rPr>
            <w:noProof/>
            <w:webHidden/>
          </w:rPr>
          <w:fldChar w:fldCharType="begin"/>
        </w:r>
        <w:r w:rsidR="004A1D39">
          <w:rPr>
            <w:noProof/>
            <w:webHidden/>
          </w:rPr>
          <w:instrText xml:space="preserve"> PAGEREF _Toc198654155 \h </w:instrText>
        </w:r>
        <w:r w:rsidR="004A1D39">
          <w:rPr>
            <w:noProof/>
            <w:webHidden/>
          </w:rPr>
        </w:r>
        <w:r w:rsidR="004A1D39">
          <w:rPr>
            <w:noProof/>
            <w:webHidden/>
          </w:rPr>
          <w:fldChar w:fldCharType="separate"/>
        </w:r>
        <w:r w:rsidR="004A1D39">
          <w:rPr>
            <w:noProof/>
            <w:webHidden/>
          </w:rPr>
          <w:t>45</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56" w:history="1">
        <w:r w:rsidR="004A1D39" w:rsidRPr="00FD1DBC">
          <w:rPr>
            <w:rStyle w:val="Hipervnculo"/>
            <w:noProof/>
          </w:rPr>
          <w:t>ANEXO I.- INSTRUCCIONES PARA LA LICITACIÓN ELECTRÓNICA</w:t>
        </w:r>
        <w:r w:rsidR="004A1D39">
          <w:rPr>
            <w:noProof/>
            <w:webHidden/>
          </w:rPr>
          <w:tab/>
        </w:r>
        <w:r w:rsidR="004A1D39">
          <w:rPr>
            <w:noProof/>
            <w:webHidden/>
          </w:rPr>
          <w:fldChar w:fldCharType="begin"/>
        </w:r>
        <w:r w:rsidR="004A1D39">
          <w:rPr>
            <w:noProof/>
            <w:webHidden/>
          </w:rPr>
          <w:instrText xml:space="preserve"> PAGEREF _Toc198654156 \h </w:instrText>
        </w:r>
        <w:r w:rsidR="004A1D39">
          <w:rPr>
            <w:noProof/>
            <w:webHidden/>
          </w:rPr>
        </w:r>
        <w:r w:rsidR="004A1D39">
          <w:rPr>
            <w:noProof/>
            <w:webHidden/>
          </w:rPr>
          <w:fldChar w:fldCharType="separate"/>
        </w:r>
        <w:r w:rsidR="004A1D39">
          <w:rPr>
            <w:noProof/>
            <w:webHidden/>
          </w:rPr>
          <w:t>46</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57" w:history="1">
        <w:r w:rsidR="004A1D39" w:rsidRPr="00FD1DBC">
          <w:rPr>
            <w:rStyle w:val="Hipervnculo"/>
            <w:noProof/>
          </w:rPr>
          <w:t>ADENDA AL ANEXO I.-  DECLARACIÓN RESPONSABLE</w:t>
        </w:r>
        <w:r w:rsidR="004A1D39">
          <w:rPr>
            <w:noProof/>
            <w:webHidden/>
          </w:rPr>
          <w:tab/>
        </w:r>
        <w:r w:rsidR="004A1D39">
          <w:rPr>
            <w:noProof/>
            <w:webHidden/>
          </w:rPr>
          <w:fldChar w:fldCharType="begin"/>
        </w:r>
        <w:r w:rsidR="004A1D39">
          <w:rPr>
            <w:noProof/>
            <w:webHidden/>
          </w:rPr>
          <w:instrText xml:space="preserve"> PAGEREF _Toc198654157 \h </w:instrText>
        </w:r>
        <w:r w:rsidR="004A1D39">
          <w:rPr>
            <w:noProof/>
            <w:webHidden/>
          </w:rPr>
        </w:r>
        <w:r w:rsidR="004A1D39">
          <w:rPr>
            <w:noProof/>
            <w:webHidden/>
          </w:rPr>
          <w:fldChar w:fldCharType="separate"/>
        </w:r>
        <w:r w:rsidR="004A1D39">
          <w:rPr>
            <w:noProof/>
            <w:webHidden/>
          </w:rPr>
          <w:t>47</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58" w:history="1">
        <w:r w:rsidR="004A1D39" w:rsidRPr="00FD1DBC">
          <w:rPr>
            <w:rStyle w:val="Hipervnculo"/>
            <w:noProof/>
          </w:rPr>
          <w:t>DATOS A EFECTOS DE RECIBIR NOTIFICACIONES Y COMUNICACIONES Y AUTORIZACIÓN DE ACCESO A DATOS RELATIVOS AL IMPUESTO DE ACTIVIDADES ECONÓMICAS</w:t>
        </w:r>
        <w:r w:rsidR="004A1D39">
          <w:rPr>
            <w:noProof/>
            <w:webHidden/>
          </w:rPr>
          <w:tab/>
        </w:r>
        <w:r w:rsidR="004A1D39">
          <w:rPr>
            <w:noProof/>
            <w:webHidden/>
          </w:rPr>
          <w:fldChar w:fldCharType="begin"/>
        </w:r>
        <w:r w:rsidR="004A1D39">
          <w:rPr>
            <w:noProof/>
            <w:webHidden/>
          </w:rPr>
          <w:instrText xml:space="preserve"> PAGEREF _Toc198654158 \h </w:instrText>
        </w:r>
        <w:r w:rsidR="004A1D39">
          <w:rPr>
            <w:noProof/>
            <w:webHidden/>
          </w:rPr>
        </w:r>
        <w:r w:rsidR="004A1D39">
          <w:rPr>
            <w:noProof/>
            <w:webHidden/>
          </w:rPr>
          <w:fldChar w:fldCharType="separate"/>
        </w:r>
        <w:r w:rsidR="004A1D39">
          <w:rPr>
            <w:noProof/>
            <w:webHidden/>
          </w:rPr>
          <w:t>47</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59" w:history="1">
        <w:r w:rsidR="004A1D39" w:rsidRPr="00FD1DBC">
          <w:rPr>
            <w:rStyle w:val="Hipervnculo"/>
            <w:rFonts w:cs="Arial"/>
            <w:bCs/>
            <w:caps/>
            <w:noProof/>
            <w:kern w:val="22"/>
          </w:rPr>
          <w:t>ANEXO II.- INSTRUCCIONES PARA LA CUMPLIMENTACIÓN DEL DOCUMENTO EUROPEO ÚNICO DE CONTRATACIÓN DEUC</w:t>
        </w:r>
        <w:r w:rsidR="004A1D39">
          <w:rPr>
            <w:noProof/>
            <w:webHidden/>
          </w:rPr>
          <w:tab/>
        </w:r>
        <w:r w:rsidR="004A1D39">
          <w:rPr>
            <w:noProof/>
            <w:webHidden/>
          </w:rPr>
          <w:fldChar w:fldCharType="begin"/>
        </w:r>
        <w:r w:rsidR="004A1D39">
          <w:rPr>
            <w:noProof/>
            <w:webHidden/>
          </w:rPr>
          <w:instrText xml:space="preserve"> PAGEREF _Toc198654159 \h </w:instrText>
        </w:r>
        <w:r w:rsidR="004A1D39">
          <w:rPr>
            <w:noProof/>
            <w:webHidden/>
          </w:rPr>
        </w:r>
        <w:r w:rsidR="004A1D39">
          <w:rPr>
            <w:noProof/>
            <w:webHidden/>
          </w:rPr>
          <w:fldChar w:fldCharType="separate"/>
        </w:r>
        <w:r w:rsidR="004A1D39">
          <w:rPr>
            <w:noProof/>
            <w:webHidden/>
          </w:rPr>
          <w:t>49</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0" w:history="1">
        <w:r w:rsidR="004A1D39" w:rsidRPr="00FD1DBC">
          <w:rPr>
            <w:rStyle w:val="Hipervnculo"/>
            <w:rFonts w:cs="Arial"/>
            <w:bCs/>
            <w:caps/>
            <w:noProof/>
            <w:kern w:val="22"/>
          </w:rPr>
          <w:t>ANEXO III.- MODELO DE COMPROMISO DE CONSTITUCIÓN EN UNIÓN TEMPORAL DE EMPRESAS</w:t>
        </w:r>
        <w:r w:rsidR="004A1D39">
          <w:rPr>
            <w:noProof/>
            <w:webHidden/>
          </w:rPr>
          <w:tab/>
        </w:r>
        <w:r w:rsidR="004A1D39">
          <w:rPr>
            <w:noProof/>
            <w:webHidden/>
          </w:rPr>
          <w:fldChar w:fldCharType="begin"/>
        </w:r>
        <w:r w:rsidR="004A1D39">
          <w:rPr>
            <w:noProof/>
            <w:webHidden/>
          </w:rPr>
          <w:instrText xml:space="preserve"> PAGEREF _Toc198654160 \h </w:instrText>
        </w:r>
        <w:r w:rsidR="004A1D39">
          <w:rPr>
            <w:noProof/>
            <w:webHidden/>
          </w:rPr>
        </w:r>
        <w:r w:rsidR="004A1D39">
          <w:rPr>
            <w:noProof/>
            <w:webHidden/>
          </w:rPr>
          <w:fldChar w:fldCharType="separate"/>
        </w:r>
        <w:r w:rsidR="004A1D39">
          <w:rPr>
            <w:noProof/>
            <w:webHidden/>
          </w:rPr>
          <w:t>51</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1" w:history="1">
        <w:r w:rsidR="004A1D39" w:rsidRPr="00FD1DBC">
          <w:rPr>
            <w:rStyle w:val="Hipervnculo"/>
            <w:noProof/>
          </w:rPr>
          <w:t>ANEXO IV.- MODELO DE DECLARACIÓN DE COMPROMISO DE ADSCRIPCIÓN DE MEDIOS</w:t>
        </w:r>
        <w:r w:rsidR="004A1D39">
          <w:rPr>
            <w:noProof/>
            <w:webHidden/>
          </w:rPr>
          <w:tab/>
        </w:r>
        <w:r w:rsidR="004A1D39">
          <w:rPr>
            <w:noProof/>
            <w:webHidden/>
          </w:rPr>
          <w:fldChar w:fldCharType="begin"/>
        </w:r>
        <w:r w:rsidR="004A1D39">
          <w:rPr>
            <w:noProof/>
            <w:webHidden/>
          </w:rPr>
          <w:instrText xml:space="preserve"> PAGEREF _Toc198654161 \h </w:instrText>
        </w:r>
        <w:r w:rsidR="004A1D39">
          <w:rPr>
            <w:noProof/>
            <w:webHidden/>
          </w:rPr>
        </w:r>
        <w:r w:rsidR="004A1D39">
          <w:rPr>
            <w:noProof/>
            <w:webHidden/>
          </w:rPr>
          <w:fldChar w:fldCharType="separate"/>
        </w:r>
        <w:r w:rsidR="004A1D39">
          <w:rPr>
            <w:noProof/>
            <w:webHidden/>
          </w:rPr>
          <w:t>53</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2" w:history="1">
        <w:r w:rsidR="004A1D39" w:rsidRPr="00FD1DBC">
          <w:rPr>
            <w:rStyle w:val="Hipervnculo"/>
            <w:noProof/>
          </w:rPr>
          <w:t>ANEXO V.- MODELO DE DECLARACIÓN RELATIVA AL GRUPO EMPRESARIAL</w:t>
        </w:r>
        <w:r w:rsidR="004A1D39">
          <w:rPr>
            <w:noProof/>
            <w:webHidden/>
          </w:rPr>
          <w:tab/>
        </w:r>
        <w:r w:rsidR="004A1D39">
          <w:rPr>
            <w:noProof/>
            <w:webHidden/>
          </w:rPr>
          <w:fldChar w:fldCharType="begin"/>
        </w:r>
        <w:r w:rsidR="004A1D39">
          <w:rPr>
            <w:noProof/>
            <w:webHidden/>
          </w:rPr>
          <w:instrText xml:space="preserve"> PAGEREF _Toc198654162 \h </w:instrText>
        </w:r>
        <w:r w:rsidR="004A1D39">
          <w:rPr>
            <w:noProof/>
            <w:webHidden/>
          </w:rPr>
        </w:r>
        <w:r w:rsidR="004A1D39">
          <w:rPr>
            <w:noProof/>
            <w:webHidden/>
          </w:rPr>
          <w:fldChar w:fldCharType="separate"/>
        </w:r>
        <w:r w:rsidR="004A1D39">
          <w:rPr>
            <w:noProof/>
            <w:webHidden/>
          </w:rPr>
          <w:t>54</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3" w:history="1">
        <w:r w:rsidR="004A1D39" w:rsidRPr="00FD1DBC">
          <w:rPr>
            <w:rStyle w:val="Hipervnculo"/>
            <w:noProof/>
          </w:rPr>
          <w:t>ANEXO VI.- MODELO DE DECLARACIÓN DEL CUMPLIMIENTO DEL CÓDIGO DE CONDUCTA Y MARCO DE INTEGRIDAD INSTITUCIONAL APLICABLE A LA CONTRATACIÓN PÚBLICA Y DE AUSENCIA DE CONFLICTO DE INTERESES</w:t>
        </w:r>
        <w:r w:rsidR="004A1D39">
          <w:rPr>
            <w:noProof/>
            <w:webHidden/>
          </w:rPr>
          <w:tab/>
        </w:r>
        <w:r w:rsidR="004A1D39">
          <w:rPr>
            <w:noProof/>
            <w:webHidden/>
          </w:rPr>
          <w:fldChar w:fldCharType="begin"/>
        </w:r>
        <w:r w:rsidR="004A1D39">
          <w:rPr>
            <w:noProof/>
            <w:webHidden/>
          </w:rPr>
          <w:instrText xml:space="preserve"> PAGEREF _Toc198654163 \h </w:instrText>
        </w:r>
        <w:r w:rsidR="004A1D39">
          <w:rPr>
            <w:noProof/>
            <w:webHidden/>
          </w:rPr>
        </w:r>
        <w:r w:rsidR="004A1D39">
          <w:rPr>
            <w:noProof/>
            <w:webHidden/>
          </w:rPr>
          <w:fldChar w:fldCharType="separate"/>
        </w:r>
        <w:r w:rsidR="004A1D39">
          <w:rPr>
            <w:noProof/>
            <w:webHidden/>
          </w:rPr>
          <w:t>55</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4" w:history="1">
        <w:r w:rsidR="004A1D39" w:rsidRPr="00FD1DBC">
          <w:rPr>
            <w:rStyle w:val="Hipervnculo"/>
            <w:noProof/>
          </w:rPr>
          <w:t>ANEXO VII.- MODELO DE DECLARACIÓN COMPLEMENTARIA DE LOS DOCUMENTOS Y DATOS PRESENTADOS CONSIDERADOS CONFIDENCIALES</w:t>
        </w:r>
        <w:r w:rsidR="004A1D39">
          <w:rPr>
            <w:noProof/>
            <w:webHidden/>
          </w:rPr>
          <w:tab/>
        </w:r>
        <w:r w:rsidR="004A1D39">
          <w:rPr>
            <w:noProof/>
            <w:webHidden/>
          </w:rPr>
          <w:fldChar w:fldCharType="begin"/>
        </w:r>
        <w:r w:rsidR="004A1D39">
          <w:rPr>
            <w:noProof/>
            <w:webHidden/>
          </w:rPr>
          <w:instrText xml:space="preserve"> PAGEREF _Toc198654164 \h </w:instrText>
        </w:r>
        <w:r w:rsidR="004A1D39">
          <w:rPr>
            <w:noProof/>
            <w:webHidden/>
          </w:rPr>
        </w:r>
        <w:r w:rsidR="004A1D39">
          <w:rPr>
            <w:noProof/>
            <w:webHidden/>
          </w:rPr>
          <w:fldChar w:fldCharType="separate"/>
        </w:r>
        <w:r w:rsidR="004A1D39">
          <w:rPr>
            <w:noProof/>
            <w:webHidden/>
          </w:rPr>
          <w:t>57</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5" w:history="1">
        <w:r w:rsidR="004A1D39" w:rsidRPr="00FD1DBC">
          <w:rPr>
            <w:rStyle w:val="Hipervnculo"/>
            <w:noProof/>
          </w:rPr>
          <w:t>ANEXO VIII.- MODELO DE AVAL</w:t>
        </w:r>
        <w:r w:rsidR="004A1D39">
          <w:rPr>
            <w:noProof/>
            <w:webHidden/>
          </w:rPr>
          <w:tab/>
        </w:r>
        <w:r w:rsidR="004A1D39">
          <w:rPr>
            <w:noProof/>
            <w:webHidden/>
          </w:rPr>
          <w:fldChar w:fldCharType="begin"/>
        </w:r>
        <w:r w:rsidR="004A1D39">
          <w:rPr>
            <w:noProof/>
            <w:webHidden/>
          </w:rPr>
          <w:instrText xml:space="preserve"> PAGEREF _Toc198654165 \h </w:instrText>
        </w:r>
        <w:r w:rsidR="004A1D39">
          <w:rPr>
            <w:noProof/>
            <w:webHidden/>
          </w:rPr>
        </w:r>
        <w:r w:rsidR="004A1D39">
          <w:rPr>
            <w:noProof/>
            <w:webHidden/>
          </w:rPr>
          <w:fldChar w:fldCharType="separate"/>
        </w:r>
        <w:r w:rsidR="004A1D39">
          <w:rPr>
            <w:noProof/>
            <w:webHidden/>
          </w:rPr>
          <w:t>58</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6" w:history="1">
        <w:r w:rsidR="004A1D39" w:rsidRPr="00FD1DBC">
          <w:rPr>
            <w:rStyle w:val="Hipervnculo"/>
            <w:noProof/>
          </w:rPr>
          <w:t>ANEXO IX.- MODELO DE OFERTA ECONÓMICA Y DE LOS OTROS ELEMENTOS DE LA OFERTA EVALUABLES MEDIANTE FÓRMULAS</w:t>
        </w:r>
        <w:r w:rsidR="004A1D39">
          <w:rPr>
            <w:noProof/>
            <w:webHidden/>
          </w:rPr>
          <w:tab/>
        </w:r>
        <w:r w:rsidR="004A1D39">
          <w:rPr>
            <w:noProof/>
            <w:webHidden/>
          </w:rPr>
          <w:fldChar w:fldCharType="begin"/>
        </w:r>
        <w:r w:rsidR="004A1D39">
          <w:rPr>
            <w:noProof/>
            <w:webHidden/>
          </w:rPr>
          <w:instrText xml:space="preserve"> PAGEREF _Toc198654166 \h </w:instrText>
        </w:r>
        <w:r w:rsidR="004A1D39">
          <w:rPr>
            <w:noProof/>
            <w:webHidden/>
          </w:rPr>
        </w:r>
        <w:r w:rsidR="004A1D39">
          <w:rPr>
            <w:noProof/>
            <w:webHidden/>
          </w:rPr>
          <w:fldChar w:fldCharType="separate"/>
        </w:r>
        <w:r w:rsidR="004A1D39">
          <w:rPr>
            <w:noProof/>
            <w:webHidden/>
          </w:rPr>
          <w:t>59</w:t>
        </w:r>
        <w:r w:rsidR="004A1D39">
          <w:rPr>
            <w:noProof/>
            <w:webHidden/>
          </w:rPr>
          <w:fldChar w:fldCharType="end"/>
        </w:r>
      </w:hyperlink>
    </w:p>
    <w:p w:rsidR="004A1D39" w:rsidRDefault="00055B2D">
      <w:pPr>
        <w:pStyle w:val="TDC1"/>
        <w:rPr>
          <w:rFonts w:asciiTheme="minorHAnsi" w:eastAsiaTheme="minorEastAsia" w:hAnsiTheme="minorHAnsi" w:cstheme="minorBidi"/>
          <w:b w:val="0"/>
          <w:noProof/>
          <w:sz w:val="22"/>
          <w:szCs w:val="22"/>
          <w:lang w:val="eu-ES" w:eastAsia="eu-ES"/>
        </w:rPr>
      </w:pPr>
      <w:hyperlink w:anchor="_Toc198654167" w:history="1">
        <w:r w:rsidR="004A1D39" w:rsidRPr="00FD1DBC">
          <w:rPr>
            <w:rStyle w:val="Hipervnculo"/>
            <w:noProof/>
          </w:rPr>
          <w:t>ANEXO X .- PROPUESTA DE SISTEMA DE EVALUACIÓN DE LOS CRITERIOS DE ADJUDICACIÓN Y LAS CONDICIONES ESPECIALES DE EJECUCIÓN DE CARÁCTER SOCIAL</w:t>
        </w:r>
        <w:r w:rsidR="004A1D39">
          <w:rPr>
            <w:noProof/>
            <w:webHidden/>
          </w:rPr>
          <w:tab/>
        </w:r>
        <w:r w:rsidR="004A1D39">
          <w:rPr>
            <w:noProof/>
            <w:webHidden/>
          </w:rPr>
          <w:fldChar w:fldCharType="begin"/>
        </w:r>
        <w:r w:rsidR="004A1D39">
          <w:rPr>
            <w:noProof/>
            <w:webHidden/>
          </w:rPr>
          <w:instrText xml:space="preserve"> PAGEREF _Toc198654167 \h </w:instrText>
        </w:r>
        <w:r w:rsidR="004A1D39">
          <w:rPr>
            <w:noProof/>
            <w:webHidden/>
          </w:rPr>
        </w:r>
        <w:r w:rsidR="004A1D39">
          <w:rPr>
            <w:noProof/>
            <w:webHidden/>
          </w:rPr>
          <w:fldChar w:fldCharType="separate"/>
        </w:r>
        <w:r w:rsidR="004A1D39">
          <w:rPr>
            <w:noProof/>
            <w:webHidden/>
          </w:rPr>
          <w:t>60</w:t>
        </w:r>
        <w:r w:rsidR="004A1D39">
          <w:rPr>
            <w:noProof/>
            <w:webHidden/>
          </w:rPr>
          <w:fldChar w:fldCharType="end"/>
        </w:r>
      </w:hyperlink>
    </w:p>
    <w:p w:rsidR="003478C5" w:rsidRPr="00C633EF" w:rsidRDefault="000C3720" w:rsidP="003478C5">
      <w:pPr>
        <w:rPr>
          <w:rFonts w:ascii="Times New Roman" w:eastAsia="Times New Roman" w:hAnsi="Times New Roman" w:cs="Times New Roman"/>
          <w:szCs w:val="20"/>
          <w:lang w:eastAsia="es-ES"/>
        </w:rPr>
        <w:sectPr w:rsidR="003478C5" w:rsidRPr="00C633EF" w:rsidSect="00F507E8">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560" w:left="1701" w:header="709" w:footer="709" w:gutter="0"/>
          <w:cols w:space="708"/>
          <w:docGrid w:linePitch="360"/>
        </w:sectPr>
      </w:pPr>
      <w:r>
        <w:rPr>
          <w:rFonts w:eastAsia="Times New Roman" w:cs="Arial"/>
          <w:b/>
          <w:szCs w:val="20"/>
          <w:lang w:val="pt-BR" w:eastAsia="es-ES"/>
        </w:rPr>
        <w:fldChar w:fldCharType="end"/>
      </w:r>
    </w:p>
    <w:p w:rsidR="00047464" w:rsidRPr="00C65869" w:rsidRDefault="00047464" w:rsidP="00C65869">
      <w:pPr>
        <w:keepNext/>
        <w:spacing w:before="240" w:after="60" w:line="240" w:lineRule="atLeast"/>
        <w:jc w:val="center"/>
        <w:outlineLvl w:val="0"/>
        <w:rPr>
          <w:rFonts w:cs="Arial"/>
          <w:sz w:val="22"/>
        </w:rPr>
      </w:pPr>
      <w:bookmarkStart w:id="31" w:name="_Toc463331524"/>
      <w:bookmarkStart w:id="32" w:name="_Toc506479357"/>
      <w:bookmarkStart w:id="33" w:name="_Toc523752761"/>
      <w:bookmarkStart w:id="34" w:name="_Toc198654073"/>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r w:rsidRPr="00C65869">
        <w:rPr>
          <w:rFonts w:eastAsia="Times New Roman" w:cs="Arial"/>
          <w:b/>
          <w:bCs/>
          <w:caps/>
          <w:kern w:val="22"/>
          <w:sz w:val="22"/>
          <w:lang w:eastAsia="es-ES"/>
        </w:rPr>
        <w:t>CAPÍTULO I - DISPOSICIONES GENERALES</w:t>
      </w:r>
      <w:bookmarkEnd w:id="31"/>
      <w:bookmarkEnd w:id="32"/>
      <w:bookmarkEnd w:id="33"/>
      <w:bookmarkEnd w:id="34"/>
    </w:p>
    <w:p w:rsidR="003478C5" w:rsidRPr="00F67BD7" w:rsidRDefault="003478C5" w:rsidP="00172C57">
      <w:pPr>
        <w:pStyle w:val="Ttulo2"/>
      </w:pPr>
      <w:bookmarkStart w:id="43" w:name="_Toc198654074"/>
      <w:r w:rsidRPr="00F67BD7">
        <w:t xml:space="preserve">1.- </w:t>
      </w:r>
      <w:bookmarkEnd w:id="35"/>
      <w:bookmarkEnd w:id="36"/>
      <w:bookmarkEnd w:id="37"/>
      <w:bookmarkEnd w:id="38"/>
      <w:bookmarkEnd w:id="39"/>
      <w:bookmarkEnd w:id="40"/>
      <w:bookmarkEnd w:id="41"/>
      <w:bookmarkEnd w:id="42"/>
      <w:r w:rsidR="005E3F87" w:rsidRPr="00F67BD7">
        <w:t>Objeto del contrato</w:t>
      </w:r>
      <w:bookmarkEnd w:id="43"/>
    </w:p>
    <w:p w:rsidR="00DC7D28" w:rsidRPr="003F2FF2" w:rsidRDefault="00DC7D28" w:rsidP="00DC7D28">
      <w:pPr>
        <w:spacing w:before="60" w:line="240" w:lineRule="atLeast"/>
        <w:rPr>
          <w:rFonts w:eastAsia="Times New Roman" w:cs="Arial"/>
          <w:szCs w:val="20"/>
          <w:lang w:eastAsia="es-ES"/>
        </w:rPr>
      </w:pPr>
      <w:r w:rsidRPr="003F2FF2">
        <w:rPr>
          <w:rFonts w:eastAsia="Times New Roman" w:cs="Arial"/>
          <w:szCs w:val="20"/>
          <w:lang w:eastAsia="es-ES"/>
        </w:rPr>
        <w:t xml:space="preserve">1.- Constituye el objeto del contrato la ejecución de las obras del proyecto mencionado en </w:t>
      </w:r>
      <w:r w:rsidR="008475A2" w:rsidRPr="003F2FF2">
        <w:rPr>
          <w:rFonts w:eastAsia="Times New Roman" w:cs="Arial"/>
          <w:szCs w:val="20"/>
          <w:lang w:eastAsia="es-ES"/>
        </w:rPr>
        <w:t xml:space="preserve">el </w:t>
      </w:r>
      <w:hyperlink w:anchor="CC_03" w:history="1">
        <w:r w:rsidR="008475A2" w:rsidRPr="008475A2">
          <w:rPr>
            <w:rStyle w:val="Hipervnculo"/>
            <w:rFonts w:cstheme="minorBidi"/>
            <w:b/>
          </w:rPr>
          <w:t>apartado 3</w:t>
        </w:r>
      </w:hyperlink>
      <w:r w:rsidR="008475A2" w:rsidRPr="008475A2">
        <w:rPr>
          <w:rFonts w:eastAsia="Times New Roman" w:cs="Arial"/>
          <w:szCs w:val="20"/>
          <w:lang w:eastAsia="es-ES"/>
        </w:rPr>
        <w:t xml:space="preserve"> </w:t>
      </w:r>
      <w:r w:rsidR="008475A2" w:rsidRPr="003F2FF2">
        <w:rPr>
          <w:rFonts w:eastAsia="Times New Roman" w:cs="Arial"/>
          <w:szCs w:val="20"/>
          <w:lang w:eastAsia="es-ES"/>
        </w:rPr>
        <w:t xml:space="preserve">del cuadro de características </w:t>
      </w:r>
      <w:r w:rsidRPr="003F2FF2">
        <w:rPr>
          <w:rFonts w:eastAsia="Times New Roman" w:cs="Arial"/>
          <w:szCs w:val="20"/>
          <w:lang w:eastAsia="es-ES"/>
        </w:rPr>
        <w:t>del presente pliego, teniendo en cuenta, en su caso, las modificaciones que puedan tramitarse conforme a los supuestos previstos en la Ley 9/2017, de 8 de noviembre, de Contratos del Sector Público</w:t>
      </w:r>
      <w:r w:rsidR="003C688D">
        <w:rPr>
          <w:rFonts w:eastAsia="Times New Roman" w:cs="Arial"/>
          <w:szCs w:val="20"/>
          <w:lang w:eastAsia="es-ES"/>
        </w:rPr>
        <w:t xml:space="preserve"> </w:t>
      </w:r>
      <w:r w:rsidR="003C688D" w:rsidRPr="008849C1">
        <w:rPr>
          <w:rFonts w:cs="Arial"/>
        </w:rPr>
        <w:t>(LCSP)</w:t>
      </w:r>
      <w:r w:rsidRPr="003F2FF2">
        <w:rPr>
          <w:rFonts w:eastAsia="Times New Roman" w:cs="Arial"/>
          <w:szCs w:val="20"/>
          <w:lang w:eastAsia="es-ES"/>
        </w:rPr>
        <w:t>, por la que se transponen al ordenamiento jurídico español las Directivas del Parlamento Europeo y del Consejo 2014/23/UE y 2014/24/UE, de 26 de febrero de 2014.</w:t>
      </w:r>
    </w:p>
    <w:p w:rsidR="003478C5" w:rsidRPr="003F2FF2" w:rsidRDefault="003478C5" w:rsidP="00047464">
      <w:pPr>
        <w:spacing w:before="60" w:line="240" w:lineRule="atLeast"/>
        <w:rPr>
          <w:rFonts w:eastAsia="Times New Roman" w:cs="Arial"/>
          <w:szCs w:val="20"/>
          <w:lang w:eastAsia="es-ES"/>
        </w:rPr>
      </w:pPr>
      <w:r w:rsidRPr="003F2FF2">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478C5" w:rsidRPr="003F2FF2" w:rsidRDefault="003478C5" w:rsidP="00047464">
      <w:pPr>
        <w:spacing w:before="60" w:line="240" w:lineRule="atLeast"/>
        <w:rPr>
          <w:rFonts w:eastAsia="Times New Roman" w:cs="Arial"/>
          <w:szCs w:val="20"/>
          <w:lang w:eastAsia="es-ES"/>
        </w:rPr>
      </w:pPr>
      <w:r w:rsidRPr="003F2FF2">
        <w:rPr>
          <w:rFonts w:eastAsia="Times New Roman" w:cs="Arial"/>
          <w:szCs w:val="20"/>
          <w:lang w:eastAsia="es-ES"/>
        </w:rPr>
        <w:t xml:space="preserve">2.- La codificación correspondiente a la nomenclatura Vocabulario Común de Contratos (CPV) figura en el </w:t>
      </w:r>
      <w:hyperlink w:anchor="CC_03" w:history="1">
        <w:r w:rsidRPr="008475A2">
          <w:rPr>
            <w:rStyle w:val="Hipervnculo"/>
            <w:rFonts w:cstheme="minorBidi"/>
            <w:b/>
          </w:rPr>
          <w:t>apartado 3</w:t>
        </w:r>
      </w:hyperlink>
      <w:r w:rsidRPr="008475A2">
        <w:rPr>
          <w:rFonts w:eastAsia="Times New Roman" w:cs="Arial"/>
          <w:szCs w:val="20"/>
          <w:lang w:eastAsia="es-ES"/>
        </w:rPr>
        <w:t xml:space="preserve"> </w:t>
      </w:r>
      <w:r w:rsidRPr="003F2FF2">
        <w:rPr>
          <w:rFonts w:eastAsia="Times New Roman" w:cs="Arial"/>
          <w:szCs w:val="20"/>
          <w:lang w:eastAsia="es-ES"/>
        </w:rPr>
        <w:t>del cuadro de características.</w:t>
      </w:r>
    </w:p>
    <w:p w:rsidR="003478C5" w:rsidRPr="00F67BD7" w:rsidRDefault="003478C5" w:rsidP="00172C57">
      <w:pPr>
        <w:pStyle w:val="Ttulo2"/>
      </w:pPr>
      <w:bookmarkStart w:id="44" w:name="_Toc463331526"/>
      <w:bookmarkStart w:id="45" w:name="_Toc198654075"/>
      <w:r w:rsidRPr="00F67BD7">
        <w:t>2.-</w:t>
      </w:r>
      <w:r w:rsidR="00D54ACD" w:rsidRPr="00F67BD7">
        <w:t xml:space="preserve"> </w:t>
      </w:r>
      <w:r w:rsidRPr="00F67BD7">
        <w:t>Necesidades administrativas a satisfacer mediante el contrato</w:t>
      </w:r>
      <w:bookmarkEnd w:id="44"/>
      <w:bookmarkEnd w:id="45"/>
    </w:p>
    <w:p w:rsidR="003478C5" w:rsidRPr="00350C9D" w:rsidRDefault="00BE0889" w:rsidP="00350C9D">
      <w:pPr>
        <w:spacing w:before="60" w:line="240" w:lineRule="atLeast"/>
        <w:rPr>
          <w:rFonts w:eastAsia="Times New Roman" w:cs="Arial"/>
          <w:szCs w:val="20"/>
          <w:lang w:eastAsia="es-ES"/>
        </w:rPr>
      </w:pPr>
      <w:r w:rsidRPr="00350C9D">
        <w:rPr>
          <w:rFonts w:eastAsia="Times New Roman" w:cs="Arial"/>
          <w:szCs w:val="20"/>
          <w:lang w:eastAsia="es-ES"/>
        </w:rPr>
        <w:t xml:space="preserve">1.- </w:t>
      </w:r>
      <w:r w:rsidR="003478C5" w:rsidRPr="00350C9D">
        <w:rPr>
          <w:rFonts w:eastAsia="Times New Roman" w:cs="Arial"/>
          <w:szCs w:val="20"/>
          <w:lang w:eastAsia="es-ES"/>
        </w:rPr>
        <w:t xml:space="preserve">Con este contrato se satisfarán las necesidades que se describen en la memoria del proyecto de obras, mediante la ejecución de las obras descritas en el mismo y definidas en los </w:t>
      </w:r>
      <w:r w:rsidR="00A371E4" w:rsidRPr="00350C9D">
        <w:rPr>
          <w:rFonts w:eastAsia="Times New Roman" w:cs="Arial"/>
          <w:szCs w:val="20"/>
          <w:lang w:eastAsia="es-ES"/>
        </w:rPr>
        <w:t>planos</w:t>
      </w:r>
      <w:r w:rsidR="003478C5" w:rsidRPr="00350C9D">
        <w:rPr>
          <w:rFonts w:eastAsia="Times New Roman" w:cs="Arial"/>
          <w:szCs w:val="20"/>
          <w:lang w:eastAsia="es-ES"/>
        </w:rPr>
        <w:t xml:space="preserve">, y con las características y calidad que se recogen en el </w:t>
      </w:r>
      <w:r w:rsidR="0083077A" w:rsidRPr="00350C9D">
        <w:rPr>
          <w:rFonts w:eastAsia="Times New Roman" w:cs="Arial"/>
          <w:szCs w:val="20"/>
          <w:lang w:eastAsia="es-ES"/>
        </w:rPr>
        <w:t xml:space="preserve">pliego </w:t>
      </w:r>
      <w:r w:rsidR="003478C5" w:rsidRPr="00350C9D">
        <w:rPr>
          <w:rFonts w:eastAsia="Times New Roman" w:cs="Arial"/>
          <w:szCs w:val="20"/>
          <w:lang w:eastAsia="es-ES"/>
        </w:rPr>
        <w:t xml:space="preserve">de </w:t>
      </w:r>
      <w:r w:rsidR="0083077A" w:rsidRPr="00350C9D">
        <w:rPr>
          <w:rFonts w:eastAsia="Times New Roman" w:cs="Arial"/>
          <w:szCs w:val="20"/>
          <w:lang w:eastAsia="es-ES"/>
        </w:rPr>
        <w:t>prescripciones técnicas particulares</w:t>
      </w:r>
      <w:r w:rsidR="003478C5" w:rsidRPr="00350C9D">
        <w:rPr>
          <w:rFonts w:eastAsia="Times New Roman" w:cs="Arial"/>
          <w:szCs w:val="20"/>
          <w:lang w:eastAsia="es-ES"/>
        </w:rPr>
        <w:t>.</w:t>
      </w:r>
    </w:p>
    <w:p w:rsidR="003478C5" w:rsidRPr="00350C9D" w:rsidRDefault="00BE0889" w:rsidP="00350C9D">
      <w:pPr>
        <w:spacing w:before="60" w:line="240" w:lineRule="atLeast"/>
        <w:rPr>
          <w:rFonts w:eastAsia="Times New Roman" w:cs="Arial"/>
          <w:szCs w:val="20"/>
          <w:lang w:eastAsia="es-ES"/>
        </w:rPr>
      </w:pPr>
      <w:r w:rsidRPr="00350C9D">
        <w:rPr>
          <w:rFonts w:eastAsia="Times New Roman" w:cs="Arial"/>
          <w:szCs w:val="20"/>
          <w:lang w:eastAsia="es-ES"/>
        </w:rPr>
        <w:t xml:space="preserve">2.- </w:t>
      </w:r>
      <w:r w:rsidR="003478C5" w:rsidRPr="00350C9D">
        <w:rPr>
          <w:rFonts w:eastAsia="Times New Roman" w:cs="Arial"/>
          <w:szCs w:val="20"/>
          <w:lang w:eastAsia="es-ES"/>
        </w:rPr>
        <w:t xml:space="preserve">Dicho proyecto, según resulta de la resolución de su aprobación, consta de cuantos documentos son exigidos en el artículo 233 de la LCSP habiéndose contemplado en su elaboración lo preceptuado en el Libro II, Título I, Capítulo II, Sección 2ª </w:t>
      </w:r>
      <w:r w:rsidR="000A4431" w:rsidRPr="00350C9D">
        <w:rPr>
          <w:rFonts w:eastAsia="Times New Roman" w:cs="Arial"/>
          <w:szCs w:val="20"/>
          <w:lang w:eastAsia="es-ES"/>
        </w:rPr>
        <w:t>del Reglamento General de la Ley de Contratos de las Administraciones Públicas, aprobado por Real Decreto 1098/2001, de 12 de octubre (RGLCAP).</w:t>
      </w:r>
    </w:p>
    <w:p w:rsidR="003478C5" w:rsidRPr="00F67BD7" w:rsidRDefault="003478C5" w:rsidP="00172C57">
      <w:pPr>
        <w:pStyle w:val="Ttulo2"/>
      </w:pPr>
      <w:bookmarkStart w:id="46" w:name="_Toc463331528"/>
      <w:bookmarkStart w:id="47" w:name="_Toc198654076"/>
      <w:bookmarkStart w:id="48" w:name="_Toc463331527"/>
      <w:r w:rsidRPr="00F67BD7">
        <w:t>3.- Presupuesto base de licitación</w:t>
      </w:r>
      <w:bookmarkEnd w:id="46"/>
      <w:bookmarkEnd w:id="47"/>
    </w:p>
    <w:p w:rsidR="003478C5" w:rsidRPr="00F67BD7" w:rsidRDefault="003478C5" w:rsidP="00BE0889">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El importe del presupuesto base de licitación del contrato</w:t>
      </w:r>
      <w:r w:rsidR="007C4937" w:rsidRPr="00F67BD7">
        <w:rPr>
          <w:rFonts w:eastAsia="Times New Roman" w:cs="Arial"/>
          <w:szCs w:val="20"/>
          <w:lang w:eastAsia="es-ES"/>
        </w:rPr>
        <w:t xml:space="preserve">, calculado conforme al </w:t>
      </w:r>
      <w:r w:rsidR="007C4937" w:rsidRPr="00F67BD7">
        <w:rPr>
          <w:rFonts w:cs="Arial"/>
        </w:rPr>
        <w:t>artículo 100.2 de la LCSP,</w:t>
      </w:r>
      <w:r w:rsidRPr="00F67BD7">
        <w:rPr>
          <w:rFonts w:eastAsia="Times New Roman" w:cs="Arial"/>
          <w:szCs w:val="20"/>
          <w:lang w:eastAsia="es-ES"/>
        </w:rPr>
        <w:t xml:space="preserve"> es el señalado como máximo en el </w:t>
      </w:r>
      <w:hyperlink w:anchor="CC_05" w:history="1">
        <w:r w:rsidRPr="00F67BD7">
          <w:rPr>
            <w:rStyle w:val="Hipervnculo"/>
            <w:rFonts w:eastAsia="Times New Roman" w:cs="Arial"/>
            <w:b/>
            <w:szCs w:val="20"/>
            <w:lang w:eastAsia="es-ES"/>
          </w:rPr>
          <w:t xml:space="preserve">apartado </w:t>
        </w:r>
        <w:r w:rsidR="00AA62D3" w:rsidRPr="00F67BD7">
          <w:rPr>
            <w:rStyle w:val="Hipervnculo"/>
            <w:rFonts w:eastAsia="Times New Roman" w:cs="Arial"/>
            <w:b/>
            <w:szCs w:val="20"/>
            <w:lang w:eastAsia="es-ES"/>
          </w:rPr>
          <w:t>5</w:t>
        </w:r>
      </w:hyperlink>
      <w:r w:rsidRPr="00F67BD7">
        <w:rPr>
          <w:rFonts w:eastAsia="Times New Roman" w:cs="Arial"/>
          <w:szCs w:val="20"/>
          <w:lang w:eastAsia="es-ES"/>
        </w:rPr>
        <w:t xml:space="preserve"> del cuadro de características, incluido el I</w:t>
      </w:r>
      <w:r w:rsidR="000625F4" w:rsidRPr="00F67BD7">
        <w:rPr>
          <w:rFonts w:eastAsia="Times New Roman" w:cs="Arial"/>
          <w:szCs w:val="20"/>
          <w:lang w:eastAsia="es-ES"/>
        </w:rPr>
        <w:t>mpuesto sobre el Valor Añadido</w:t>
      </w:r>
      <w:r w:rsidRPr="00F67BD7">
        <w:rPr>
          <w:rFonts w:cs="Arial"/>
        </w:rPr>
        <w:t>.</w:t>
      </w:r>
    </w:p>
    <w:p w:rsidR="003478C5" w:rsidRPr="00F67BD7" w:rsidRDefault="003478C5" w:rsidP="00172C57">
      <w:pPr>
        <w:pStyle w:val="Ttulo2"/>
      </w:pPr>
      <w:bookmarkStart w:id="49" w:name="_Toc198654077"/>
      <w:r w:rsidRPr="00F67BD7">
        <w:t>4.- Valor estimado del contrato</w:t>
      </w:r>
      <w:bookmarkEnd w:id="48"/>
      <w:bookmarkEnd w:id="49"/>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1.- El valor estimado del contrato, calculado conforme al artículo 101 de la LCSP y recogido en el </w:t>
      </w:r>
      <w:hyperlink w:anchor="CC_06" w:history="1">
        <w:r w:rsidRPr="00F67BD7">
          <w:rPr>
            <w:rStyle w:val="Hipervnculo"/>
            <w:rFonts w:eastAsia="Times New Roman" w:cs="Arial"/>
            <w:b/>
            <w:szCs w:val="20"/>
            <w:lang w:eastAsia="es-ES"/>
          </w:rPr>
          <w:t xml:space="preserve">apartado </w:t>
        </w:r>
        <w:r w:rsidR="00AA62D3" w:rsidRPr="00F67BD7">
          <w:rPr>
            <w:rStyle w:val="Hipervnculo"/>
            <w:rFonts w:eastAsia="Times New Roman" w:cs="Arial"/>
            <w:b/>
            <w:szCs w:val="20"/>
            <w:lang w:eastAsia="es-ES"/>
          </w:rPr>
          <w:t>6</w:t>
        </w:r>
      </w:hyperlink>
      <w:r w:rsidRPr="00F67BD7">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CF4D8E">
        <w:rPr>
          <w:rFonts w:eastAsia="Times New Roman" w:cs="Arial"/>
          <w:szCs w:val="20"/>
          <w:lang w:eastAsia="es-ES"/>
        </w:rPr>
        <w:t>,</w:t>
      </w:r>
      <w:r w:rsidRPr="00F67BD7">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0A4431" w:rsidRPr="00F67BD7">
        <w:rPr>
          <w:rFonts w:eastAsia="Times New Roman" w:cs="Arial"/>
          <w:szCs w:val="20"/>
          <w:lang w:eastAsia="es-ES"/>
        </w:rPr>
        <w:t>,</w:t>
      </w:r>
      <w:r w:rsidRPr="00F67BD7">
        <w:rPr>
          <w:rFonts w:eastAsia="Times New Roman" w:cs="Arial"/>
          <w:szCs w:val="20"/>
          <w:lang w:eastAsia="es-ES"/>
        </w:rPr>
        <w:t xml:space="preserve"> las posibles modificaciones contractuales al alza señaladas en el </w:t>
      </w:r>
      <w:hyperlink w:anchor="CC_22" w:history="1">
        <w:r w:rsidRPr="00F67BD7">
          <w:rPr>
            <w:rStyle w:val="Hipervnculo"/>
            <w:rFonts w:eastAsia="Times New Roman" w:cs="Arial"/>
            <w:b/>
            <w:szCs w:val="20"/>
            <w:lang w:eastAsia="es-ES"/>
          </w:rPr>
          <w:t>apartado 22</w:t>
        </w:r>
      </w:hyperlink>
      <w:r w:rsidRPr="00613706">
        <w:rPr>
          <w:rFonts w:eastAsia="Times New Roman" w:cs="Arial"/>
          <w:szCs w:val="20"/>
          <w:lang w:eastAsia="es-ES"/>
        </w:rPr>
        <w:t xml:space="preserve"> </w:t>
      </w:r>
      <w:r w:rsidR="00390EB4" w:rsidRPr="00F67BD7">
        <w:rPr>
          <w:rFonts w:eastAsia="Times New Roman" w:cs="Arial"/>
          <w:szCs w:val="20"/>
          <w:lang w:eastAsia="es-ES"/>
        </w:rPr>
        <w:t>del cuadro de características.</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2.- A los efectos de lo previsto en el artículo 101.5 de la LCSP, en el </w:t>
      </w:r>
      <w:hyperlink w:anchor="CC_06" w:history="1">
        <w:r w:rsidRPr="00F67BD7">
          <w:rPr>
            <w:rStyle w:val="Hipervnculo"/>
            <w:rFonts w:eastAsia="Times New Roman" w:cs="Arial"/>
            <w:b/>
            <w:szCs w:val="20"/>
            <w:lang w:eastAsia="es-ES"/>
          </w:rPr>
          <w:t xml:space="preserve">apartado </w:t>
        </w:r>
        <w:r w:rsidR="00F77124" w:rsidRPr="00F67BD7">
          <w:rPr>
            <w:rStyle w:val="Hipervnculo"/>
            <w:rFonts w:eastAsia="Times New Roman" w:cs="Arial"/>
            <w:b/>
            <w:szCs w:val="20"/>
            <w:lang w:eastAsia="es-ES"/>
          </w:rPr>
          <w:t>6</w:t>
        </w:r>
      </w:hyperlink>
      <w:r w:rsidRPr="00613706">
        <w:rPr>
          <w:rFonts w:eastAsia="Times New Roman" w:cs="Arial"/>
          <w:szCs w:val="20"/>
          <w:lang w:eastAsia="es-ES"/>
        </w:rPr>
        <w:t xml:space="preserve"> </w:t>
      </w:r>
      <w:r w:rsidRPr="00F67BD7">
        <w:rPr>
          <w:rFonts w:eastAsia="Times New Roman" w:cs="Arial"/>
          <w:szCs w:val="20"/>
          <w:lang w:eastAsia="es-ES"/>
        </w:rPr>
        <w:t>del cuadro de características se indica el método utilizado para la determinación d</w:t>
      </w:r>
      <w:r w:rsidR="00390EB4" w:rsidRPr="00F67BD7">
        <w:rPr>
          <w:rFonts w:eastAsia="Times New Roman" w:cs="Arial"/>
          <w:szCs w:val="20"/>
          <w:lang w:eastAsia="es-ES"/>
        </w:rPr>
        <w:t>el valor estimado del contrato.</w:t>
      </w:r>
    </w:p>
    <w:p w:rsidR="003478C5" w:rsidRPr="00F67BD7" w:rsidRDefault="003478C5" w:rsidP="00172C57">
      <w:pPr>
        <w:pStyle w:val="Ttulo2"/>
      </w:pPr>
      <w:bookmarkStart w:id="50" w:name="_Toc463331529"/>
      <w:bookmarkStart w:id="51" w:name="_Toc198654078"/>
      <w:r w:rsidRPr="00F67BD7">
        <w:t>5.- Precio del contrato</w:t>
      </w:r>
      <w:bookmarkEnd w:id="50"/>
      <w:bookmarkEnd w:id="51"/>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0A4431" w:rsidRPr="00F67BD7">
        <w:rPr>
          <w:rFonts w:eastAsia="Times New Roman" w:cs="Arial"/>
          <w:szCs w:val="20"/>
          <w:lang w:eastAsia="es-ES"/>
        </w:rPr>
        <w:t>g</w:t>
      </w:r>
      <w:r w:rsidRPr="00F67BD7">
        <w:rPr>
          <w:rFonts w:eastAsia="Times New Roman" w:cs="Arial"/>
          <w:szCs w:val="20"/>
          <w:lang w:eastAsia="es-ES"/>
        </w:rPr>
        <w:t xml:space="preserve">astos </w:t>
      </w:r>
      <w:r w:rsidR="000A4431" w:rsidRPr="00F67BD7">
        <w:rPr>
          <w:rFonts w:eastAsia="Times New Roman" w:cs="Arial"/>
          <w:szCs w:val="20"/>
          <w:lang w:eastAsia="es-ES"/>
        </w:rPr>
        <w:t>g</w:t>
      </w:r>
      <w:r w:rsidRPr="00F67BD7">
        <w:rPr>
          <w:rFonts w:eastAsia="Times New Roman" w:cs="Arial"/>
          <w:szCs w:val="20"/>
          <w:lang w:eastAsia="es-ES"/>
        </w:rPr>
        <w:t xml:space="preserve">enerales de </w:t>
      </w:r>
      <w:r w:rsidR="000A4431" w:rsidRPr="00F67BD7">
        <w:rPr>
          <w:rFonts w:eastAsia="Times New Roman" w:cs="Arial"/>
          <w:szCs w:val="20"/>
          <w:lang w:eastAsia="es-ES"/>
        </w:rPr>
        <w:t>e</w:t>
      </w:r>
      <w:r w:rsidRPr="00F67BD7">
        <w:rPr>
          <w:rFonts w:eastAsia="Times New Roman" w:cs="Arial"/>
          <w:szCs w:val="20"/>
          <w:lang w:eastAsia="es-ES"/>
        </w:rPr>
        <w:t>structura.</w:t>
      </w:r>
    </w:p>
    <w:p w:rsidR="003478C5" w:rsidRPr="00F67BD7" w:rsidRDefault="003478C5" w:rsidP="00172C57">
      <w:pPr>
        <w:pStyle w:val="Ttulo2"/>
      </w:pPr>
      <w:bookmarkStart w:id="52" w:name="_Toc463331530"/>
      <w:bookmarkStart w:id="53" w:name="_Toc198654079"/>
      <w:r w:rsidRPr="00F67BD7">
        <w:t>6.- Existencia de crédito</w:t>
      </w:r>
      <w:bookmarkEnd w:id="52"/>
      <w:bookmarkEnd w:id="53"/>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1.-</w:t>
      </w:r>
      <w:r w:rsidR="00200EA8" w:rsidRPr="00F67BD7">
        <w:rPr>
          <w:rFonts w:eastAsia="Times New Roman" w:cs="Arial"/>
          <w:szCs w:val="20"/>
          <w:lang w:eastAsia="es-ES"/>
        </w:rPr>
        <w:t xml:space="preserve"> </w:t>
      </w:r>
      <w:r w:rsidRPr="00F67BD7">
        <w:rPr>
          <w:rFonts w:eastAsia="Times New Roman" w:cs="Arial"/>
          <w:szCs w:val="20"/>
          <w:lang w:eastAsia="es-ES"/>
        </w:rPr>
        <w:t xml:space="preserve">Existe crédito adecuado y suficiente para hacer frente al gasto del contrato a realizar. El contrato se financiará con cargo a la/s partida/s presupuestaria/s y conforme a la/s anualidad/es que se establecen en el </w:t>
      </w:r>
      <w:hyperlink w:anchor="CC_08" w:history="1">
        <w:r w:rsidRPr="00F67BD7">
          <w:rPr>
            <w:rStyle w:val="Hipervnculo"/>
            <w:rFonts w:eastAsia="Times New Roman" w:cs="Arial"/>
            <w:b/>
            <w:szCs w:val="20"/>
            <w:lang w:eastAsia="es-ES"/>
          </w:rPr>
          <w:t>apartado</w:t>
        </w:r>
        <w:r w:rsidRPr="00DA53A9">
          <w:rPr>
            <w:rStyle w:val="Hipervnculo"/>
            <w:rFonts w:eastAsia="Times New Roman" w:cs="Arial"/>
            <w:b/>
            <w:szCs w:val="20"/>
            <w:lang w:eastAsia="es-ES"/>
          </w:rPr>
          <w:t xml:space="preserve"> </w:t>
        </w:r>
        <w:r w:rsidR="0083077A" w:rsidRPr="00DA53A9">
          <w:rPr>
            <w:rStyle w:val="Hipervnculo"/>
            <w:rFonts w:eastAsia="Times New Roman" w:cs="Arial"/>
            <w:b/>
            <w:szCs w:val="20"/>
            <w:lang w:eastAsia="es-ES"/>
          </w:rPr>
          <w:t>8</w:t>
        </w:r>
      </w:hyperlink>
      <w:r w:rsidR="0083077A" w:rsidRPr="00F67BD7">
        <w:rPr>
          <w:rFonts w:eastAsia="Times New Roman" w:cs="Arial"/>
          <w:szCs w:val="20"/>
          <w:lang w:eastAsia="es-ES"/>
        </w:rPr>
        <w:t xml:space="preserve"> </w:t>
      </w:r>
      <w:r w:rsidRPr="00F67BD7">
        <w:rPr>
          <w:rFonts w:eastAsia="Times New Roman" w:cs="Arial"/>
          <w:szCs w:val="20"/>
          <w:lang w:eastAsia="es-ES"/>
        </w:rPr>
        <w:t>del cuadro de características.</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2.- Si </w:t>
      </w:r>
      <w:r w:rsidR="000625F4" w:rsidRPr="00F67BD7">
        <w:rPr>
          <w:rFonts w:eastAsia="Times New Roman" w:cs="Arial"/>
          <w:szCs w:val="20"/>
          <w:lang w:eastAsia="es-ES"/>
        </w:rPr>
        <w:t xml:space="preserve">a tenor de lo previsto en el artículo 117.2 de la LCSP y </w:t>
      </w:r>
      <w:r w:rsidRPr="00F67BD7">
        <w:rPr>
          <w:rFonts w:eastAsia="Times New Roman" w:cs="Arial"/>
          <w:szCs w:val="20"/>
          <w:lang w:eastAsia="es-ES"/>
        </w:rPr>
        <w:t xml:space="preserve">de acuerdo con lo previsto </w:t>
      </w:r>
      <w:r w:rsidR="00C97C3E" w:rsidRPr="00F67BD7">
        <w:rPr>
          <w:rFonts w:eastAsia="Times New Roman" w:cs="Arial"/>
          <w:szCs w:val="20"/>
          <w:lang w:eastAsia="es-ES"/>
        </w:rPr>
        <w:t xml:space="preserve">en el </w:t>
      </w:r>
      <w:r w:rsidR="000625F4" w:rsidRPr="00F67BD7">
        <w:rPr>
          <w:rFonts w:eastAsia="Times New Roman" w:cs="Arial"/>
          <w:szCs w:val="20"/>
          <w:lang w:eastAsia="es-ES"/>
        </w:rPr>
        <w:t>cuadro de características</w:t>
      </w:r>
      <w:r w:rsidRPr="00F67BD7">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3478C5" w:rsidRPr="00F67BD7" w:rsidRDefault="003478C5" w:rsidP="00172C57">
      <w:pPr>
        <w:pStyle w:val="Ttulo2"/>
      </w:pPr>
      <w:bookmarkStart w:id="54" w:name="_Toc463331531"/>
      <w:bookmarkStart w:id="55" w:name="_Toc198654080"/>
      <w:r w:rsidRPr="00F67BD7">
        <w:t xml:space="preserve">7.- Plazo </w:t>
      </w:r>
      <w:bookmarkEnd w:id="54"/>
      <w:r w:rsidRPr="00F67BD7">
        <w:t>de ejecución</w:t>
      </w:r>
      <w:bookmarkEnd w:id="55"/>
    </w:p>
    <w:p w:rsidR="00DC7D28" w:rsidRPr="00F67BD7" w:rsidRDefault="00DC7D28" w:rsidP="00DC7D28">
      <w:pPr>
        <w:spacing w:before="60" w:line="240" w:lineRule="atLeast"/>
        <w:rPr>
          <w:rFonts w:eastAsia="Times New Roman" w:cs="Arial"/>
          <w:szCs w:val="20"/>
          <w:lang w:eastAsia="es-ES"/>
        </w:rPr>
      </w:pPr>
      <w:bookmarkStart w:id="56" w:name="_Toc463331532"/>
      <w:r w:rsidRPr="00F67BD7">
        <w:rPr>
          <w:rFonts w:eastAsia="Times New Roman" w:cs="Arial"/>
          <w:szCs w:val="20"/>
          <w:lang w:eastAsia="es-ES"/>
        </w:rPr>
        <w:t xml:space="preserve">1.- El plazo máximo para la ejecución total de las obras será el establecido en el </w:t>
      </w:r>
      <w:hyperlink w:anchor="CC_09" w:history="1">
        <w:r w:rsidRPr="00F67BD7">
          <w:rPr>
            <w:rStyle w:val="Hipervnculo"/>
            <w:rFonts w:eastAsia="Times New Roman" w:cs="Arial"/>
            <w:b/>
            <w:szCs w:val="20"/>
            <w:lang w:eastAsia="es-ES"/>
          </w:rPr>
          <w:t>apartado 9</w:t>
        </w:r>
      </w:hyperlink>
      <w:r w:rsidRPr="00F67BD7">
        <w:rPr>
          <w:rFonts w:eastAsia="Times New Roman" w:cs="Arial"/>
          <w:szCs w:val="20"/>
          <w:lang w:eastAsia="es-ES"/>
        </w:rPr>
        <w:t xml:space="preserve"> del cuadro de características o el que se determine en la adjudicación del contrato, siendo los plazos parciales los que, en su caso, se fijen como tales en la aprobación del programa de trabajo.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 El plazo contractual será ampliable en los supuestos y condiciones establecidos en los artículos 29</w:t>
      </w:r>
      <w:r w:rsidR="00D660B7" w:rsidRPr="00F67BD7">
        <w:rPr>
          <w:rFonts w:eastAsia="Times New Roman" w:cs="Arial"/>
          <w:szCs w:val="20"/>
          <w:lang w:eastAsia="es-ES"/>
        </w:rPr>
        <w:t xml:space="preserve"> </w:t>
      </w:r>
      <w:r w:rsidRPr="00F67BD7">
        <w:rPr>
          <w:rFonts w:eastAsia="Times New Roman" w:cs="Arial"/>
          <w:szCs w:val="20"/>
          <w:lang w:eastAsia="es-ES"/>
        </w:rPr>
        <w:t>y 1</w:t>
      </w:r>
      <w:r w:rsidR="00942576">
        <w:rPr>
          <w:rFonts w:eastAsia="Times New Roman" w:cs="Arial"/>
          <w:szCs w:val="20"/>
          <w:lang w:eastAsia="es-ES"/>
        </w:rPr>
        <w:t>9</w:t>
      </w:r>
      <w:r w:rsidRPr="00F67BD7">
        <w:rPr>
          <w:rFonts w:eastAsia="Times New Roman" w:cs="Arial"/>
          <w:szCs w:val="20"/>
          <w:lang w:eastAsia="es-ES"/>
        </w:rPr>
        <w:t xml:space="preserve">2 </w:t>
      </w:r>
      <w:r w:rsidR="00942576">
        <w:rPr>
          <w:rFonts w:eastAsia="Times New Roman" w:cs="Arial"/>
          <w:szCs w:val="20"/>
          <w:lang w:eastAsia="es-ES"/>
        </w:rPr>
        <w:t xml:space="preserve">y siguientes </w:t>
      </w:r>
      <w:r w:rsidRPr="00F67BD7">
        <w:rPr>
          <w:rFonts w:eastAsia="Times New Roman" w:cs="Arial"/>
          <w:szCs w:val="20"/>
          <w:lang w:eastAsia="es-ES"/>
        </w:rPr>
        <w:t xml:space="preserve">de la LCSP </w:t>
      </w:r>
      <w:r w:rsidR="001B3D95">
        <w:rPr>
          <w:rFonts w:eastAsia="Times New Roman" w:cs="Arial"/>
          <w:szCs w:val="20"/>
          <w:lang w:eastAsia="es-ES"/>
        </w:rPr>
        <w:t>y</w:t>
      </w:r>
      <w:r w:rsidRPr="00F67BD7">
        <w:rPr>
          <w:rFonts w:eastAsia="Times New Roman" w:cs="Arial"/>
          <w:szCs w:val="20"/>
          <w:lang w:eastAsia="es-ES"/>
        </w:rPr>
        <w:t xml:space="preserve"> 98 y 100 del RGLCAP. En todo caso, la ampliación de</w:t>
      </w:r>
      <w:r w:rsidR="001B3D95">
        <w:rPr>
          <w:rFonts w:eastAsia="Times New Roman" w:cs="Arial"/>
          <w:szCs w:val="20"/>
          <w:lang w:eastAsia="es-ES"/>
        </w:rPr>
        <w:t>l</w:t>
      </w:r>
      <w:r w:rsidRPr="00F67BD7">
        <w:rPr>
          <w:rFonts w:eastAsia="Times New Roman" w:cs="Arial"/>
          <w:szCs w:val="20"/>
          <w:lang w:eastAsia="es-ES"/>
        </w:rPr>
        <w:t xml:space="preserve"> plazo debe ser acordada de forma expresa.</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3.-</w:t>
      </w:r>
      <w:r w:rsidR="00200EA8" w:rsidRPr="00F67BD7">
        <w:rPr>
          <w:rFonts w:eastAsia="Times New Roman" w:cs="Arial"/>
          <w:szCs w:val="20"/>
          <w:lang w:eastAsia="es-ES"/>
        </w:rPr>
        <w:t xml:space="preserve"> </w:t>
      </w:r>
      <w:r w:rsidRPr="00F67BD7">
        <w:rPr>
          <w:rFonts w:eastAsia="Times New Roman" w:cs="Arial"/>
          <w:szCs w:val="20"/>
          <w:lang w:eastAsia="es-ES"/>
        </w:rPr>
        <w:t>El cómputo del plazo se iniciará desde el día siguiente al de la fecha del acta de comprobación del replanteo, si la Administración autoriza el inicio de la obra.</w:t>
      </w:r>
    </w:p>
    <w:p w:rsidR="003478C5" w:rsidRPr="00CE17F4" w:rsidRDefault="003478C5" w:rsidP="00200EA8">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4.- </w:t>
      </w:r>
      <w:r w:rsidRPr="00F67BD7">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r w:rsidRPr="00CE17F4">
        <w:rPr>
          <w:rFonts w:eastAsia="Times New Roman" w:cs="Arial"/>
          <w:szCs w:val="20"/>
          <w:lang w:eastAsia="zh-CN"/>
        </w:rPr>
        <w:t>.</w:t>
      </w:r>
    </w:p>
    <w:p w:rsidR="003478C5" w:rsidRPr="00F67BD7" w:rsidRDefault="003478C5" w:rsidP="00172C57">
      <w:pPr>
        <w:pStyle w:val="Ttulo2"/>
      </w:pPr>
      <w:bookmarkStart w:id="57" w:name="_Toc198654081"/>
      <w:r w:rsidRPr="00F67BD7">
        <w:t>8.- Revisión de precios</w:t>
      </w:r>
      <w:bookmarkEnd w:id="56"/>
      <w:bookmarkEnd w:id="57"/>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Si proce</w:t>
      </w:r>
      <w:r w:rsidR="00200EA8" w:rsidRPr="00F67BD7">
        <w:rPr>
          <w:rFonts w:eastAsia="Times New Roman" w:cs="Arial"/>
          <w:szCs w:val="20"/>
          <w:lang w:eastAsia="es-ES"/>
        </w:rPr>
        <w:t xml:space="preserve">diera la revisión, se indicará </w:t>
      </w:r>
      <w:r w:rsidRPr="00F67BD7">
        <w:rPr>
          <w:rFonts w:eastAsia="Times New Roman" w:cs="Arial"/>
          <w:szCs w:val="20"/>
          <w:lang w:eastAsia="es-ES"/>
        </w:rPr>
        <w:t xml:space="preserve">en el </w:t>
      </w:r>
      <w:hyperlink w:anchor="CC_12" w:history="1">
        <w:r w:rsidRPr="00F67BD7">
          <w:rPr>
            <w:rStyle w:val="Hipervnculo"/>
            <w:rFonts w:eastAsia="Times New Roman" w:cs="Arial"/>
            <w:b/>
            <w:szCs w:val="20"/>
            <w:lang w:eastAsia="es-ES"/>
          </w:rPr>
          <w:t>apartado 12</w:t>
        </w:r>
      </w:hyperlink>
      <w:r w:rsidRPr="00613706">
        <w:rPr>
          <w:rFonts w:eastAsia="Times New Roman" w:cs="Arial"/>
          <w:szCs w:val="20"/>
          <w:lang w:eastAsia="es-ES"/>
        </w:rPr>
        <w:t xml:space="preserve"> </w:t>
      </w:r>
      <w:r w:rsidRPr="00F67BD7">
        <w:rPr>
          <w:rFonts w:eastAsia="Times New Roman" w:cs="Arial"/>
          <w:szCs w:val="20"/>
          <w:lang w:eastAsia="es-ES"/>
        </w:rPr>
        <w:t>del cuadro de características, que recogerá la fórmula aplicable.</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 La revisión de precios tendrá lugar en los términos establecidos en la LCSP (artículos 103 y siguientes).</w:t>
      </w:r>
    </w:p>
    <w:p w:rsidR="003478C5" w:rsidRPr="00F67BD7" w:rsidRDefault="003478C5" w:rsidP="00172C57">
      <w:pPr>
        <w:pStyle w:val="Ttulo2"/>
      </w:pPr>
      <w:bookmarkStart w:id="58" w:name="_Toc463331533"/>
      <w:bookmarkStart w:id="59" w:name="_Toc198654082"/>
      <w:r w:rsidRPr="00F67BD7">
        <w:t xml:space="preserve">9.- </w:t>
      </w:r>
      <w:bookmarkEnd w:id="58"/>
      <w:r w:rsidR="005E3F87" w:rsidRPr="00F67BD7">
        <w:t>Publicidad del contrato</w:t>
      </w:r>
      <w:bookmarkEnd w:id="59"/>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1.- </w:t>
      </w:r>
      <w:r w:rsidR="003478C5" w:rsidRPr="00F67BD7">
        <w:rPr>
          <w:rFonts w:eastAsia="Times New Roman" w:cs="Arial"/>
          <w:szCs w:val="20"/>
          <w:lang w:eastAsia="es-ES"/>
        </w:rPr>
        <w:t>El anuncio de licitación para la adjudicación de</w:t>
      </w:r>
      <w:r w:rsidR="0083077A" w:rsidRPr="00F67BD7">
        <w:rPr>
          <w:rFonts w:eastAsia="Times New Roman" w:cs="Arial"/>
          <w:szCs w:val="20"/>
          <w:lang w:eastAsia="es-ES"/>
        </w:rPr>
        <w:t>l</w:t>
      </w:r>
      <w:r w:rsidR="003478C5" w:rsidRPr="00F67BD7">
        <w:rPr>
          <w:rFonts w:eastAsia="Times New Roman" w:cs="Arial"/>
          <w:szCs w:val="20"/>
          <w:lang w:eastAsia="es-ES"/>
        </w:rPr>
        <w:t xml:space="preserve"> contrato se publicará en el perfil de contratante.</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2.- </w:t>
      </w:r>
      <w:r w:rsidR="003478C5" w:rsidRPr="00F67BD7">
        <w:rPr>
          <w:rFonts w:eastAsia="Times New Roman" w:cs="Arial"/>
          <w:szCs w:val="20"/>
          <w:lang w:eastAsia="es-ES"/>
        </w:rPr>
        <w:t xml:space="preserve">En el perfil de contratante se ofrecerá información relativa a la convocatoria de la licitación del contrato, incluyendo </w:t>
      </w:r>
      <w:r w:rsidR="00AE7E94">
        <w:rPr>
          <w:rFonts w:eastAsia="Times New Roman" w:cs="Arial"/>
          <w:szCs w:val="20"/>
          <w:lang w:eastAsia="es-ES"/>
        </w:rPr>
        <w:t>el pliego</w:t>
      </w:r>
      <w:r w:rsidR="003478C5" w:rsidRPr="00F67BD7">
        <w:rPr>
          <w:rFonts w:eastAsia="Times New Roman" w:cs="Arial"/>
          <w:szCs w:val="20"/>
          <w:lang w:eastAsia="es-ES"/>
        </w:rPr>
        <w:t xml:space="preserve"> de cláusula</w:t>
      </w:r>
      <w:r w:rsidR="000234AC" w:rsidRPr="00F67BD7">
        <w:rPr>
          <w:rFonts w:eastAsia="Times New Roman" w:cs="Arial"/>
          <w:szCs w:val="20"/>
          <w:lang w:eastAsia="es-ES"/>
        </w:rPr>
        <w:t xml:space="preserve">s administrativas particulares y </w:t>
      </w:r>
      <w:r w:rsidR="00474683" w:rsidRPr="00F67BD7">
        <w:rPr>
          <w:rFonts w:eastAsia="Times New Roman" w:cs="Arial"/>
          <w:szCs w:val="20"/>
          <w:lang w:eastAsia="es-ES"/>
        </w:rPr>
        <w:t>la</w:t>
      </w:r>
      <w:r w:rsidR="003478C5" w:rsidRPr="00F67BD7">
        <w:rPr>
          <w:rFonts w:eastAsia="Times New Roman" w:cs="Arial"/>
          <w:szCs w:val="20"/>
          <w:lang w:eastAsia="es-ES"/>
        </w:rPr>
        <w:t xml:space="preserve"> documentación complementaria, en su caso.</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3.- </w:t>
      </w:r>
      <w:r w:rsidR="003478C5" w:rsidRPr="00F67BD7">
        <w:rPr>
          <w:rFonts w:eastAsia="Times New Roman" w:cs="Arial"/>
          <w:szCs w:val="20"/>
          <w:lang w:eastAsia="es-ES"/>
        </w:rPr>
        <w:t>La información relativa al presente contrato que</w:t>
      </w:r>
      <w:r w:rsidR="00EE0C6D">
        <w:rPr>
          <w:rFonts w:eastAsia="Times New Roman" w:cs="Arial"/>
          <w:szCs w:val="20"/>
          <w:lang w:eastAsia="es-ES"/>
        </w:rPr>
        <w:t>,</w:t>
      </w:r>
      <w:r w:rsidR="000625F4" w:rsidRPr="00F67BD7">
        <w:rPr>
          <w:rFonts w:eastAsia="Times New Roman" w:cs="Arial"/>
          <w:szCs w:val="20"/>
          <w:lang w:eastAsia="es-ES"/>
        </w:rPr>
        <w:t xml:space="preserve"> de acuerdo con lo establecido en el artículo 63 de la LCSP</w:t>
      </w:r>
      <w:r w:rsidR="00EE0C6D">
        <w:rPr>
          <w:rFonts w:eastAsia="Times New Roman" w:cs="Arial"/>
          <w:szCs w:val="20"/>
          <w:lang w:eastAsia="es-ES"/>
        </w:rPr>
        <w:t>,</w:t>
      </w:r>
      <w:r w:rsidR="003478C5" w:rsidRPr="00F67BD7">
        <w:rPr>
          <w:rFonts w:eastAsia="Times New Roman" w:cs="Arial"/>
          <w:szCs w:val="20"/>
          <w:lang w:eastAsia="es-ES"/>
        </w:rPr>
        <w:t xml:space="preserve"> vaya a ser publicada en el</w:t>
      </w:r>
      <w:r w:rsidR="00D660B7" w:rsidRPr="00F67BD7">
        <w:rPr>
          <w:rFonts w:eastAsia="Times New Roman" w:cs="Arial"/>
          <w:szCs w:val="20"/>
          <w:lang w:eastAsia="es-ES"/>
        </w:rPr>
        <w:t xml:space="preserve"> </w:t>
      </w:r>
      <w:r w:rsidR="003478C5" w:rsidRPr="00F67BD7">
        <w:rPr>
          <w:rFonts w:eastAsia="Times New Roman" w:cs="Arial"/>
          <w:szCs w:val="20"/>
          <w:lang w:eastAsia="es-ES"/>
        </w:rPr>
        <w:t>perfil de contratante</w:t>
      </w:r>
      <w:r w:rsidR="00EE0C6D">
        <w:rPr>
          <w:rFonts w:eastAsia="Times New Roman" w:cs="Arial"/>
          <w:szCs w:val="20"/>
          <w:lang w:eastAsia="es-ES"/>
        </w:rPr>
        <w:t>,</w:t>
      </w:r>
      <w:r w:rsidR="003478C5" w:rsidRPr="00F67BD7">
        <w:rPr>
          <w:rFonts w:eastAsia="Times New Roman" w:cs="Arial"/>
          <w:szCs w:val="20"/>
          <w:lang w:eastAsia="es-ES"/>
        </w:rPr>
        <w:t xml:space="preserve"> podrá ser consultada en la dirección electrónica</w:t>
      </w:r>
      <w:r w:rsidR="003478C5" w:rsidRPr="005F7591">
        <w:rPr>
          <w:rFonts w:eastAsia="Times New Roman" w:cs="Arial"/>
          <w:szCs w:val="20"/>
          <w:lang w:eastAsia="es-ES"/>
        </w:rPr>
        <w:t xml:space="preserve"> </w:t>
      </w:r>
      <w:r w:rsidR="003478C5" w:rsidRPr="00F67BD7">
        <w:rPr>
          <w:rFonts w:eastAsia="Times New Roman" w:cs="Arial"/>
          <w:szCs w:val="20"/>
          <w:lang w:eastAsia="es-ES"/>
        </w:rPr>
        <w:t xml:space="preserve">que se indica en el </w:t>
      </w:r>
      <w:hyperlink w:anchor="CC_02" w:history="1">
        <w:r w:rsidR="003478C5" w:rsidRPr="00F67BD7">
          <w:rPr>
            <w:rStyle w:val="Hipervnculo"/>
            <w:rFonts w:eastAsia="Times New Roman" w:cs="Arial"/>
            <w:b/>
            <w:szCs w:val="20"/>
            <w:lang w:eastAsia="es-ES"/>
          </w:rPr>
          <w:t>apartado 2</w:t>
        </w:r>
      </w:hyperlink>
      <w:r w:rsidR="003478C5" w:rsidRPr="00F67BD7">
        <w:rPr>
          <w:rFonts w:eastAsia="Times New Roman" w:cs="Arial"/>
          <w:b/>
          <w:szCs w:val="20"/>
          <w:lang w:eastAsia="es-ES"/>
        </w:rPr>
        <w:t xml:space="preserve"> </w:t>
      </w:r>
      <w:r w:rsidR="003478C5" w:rsidRPr="00F67BD7">
        <w:rPr>
          <w:rFonts w:eastAsia="Times New Roman" w:cs="Arial"/>
          <w:szCs w:val="20"/>
          <w:lang w:eastAsia="es-ES"/>
        </w:rPr>
        <w:t>del cuadro de características</w:t>
      </w:r>
      <w:r w:rsidR="00243566" w:rsidRPr="00F67BD7">
        <w:rPr>
          <w:rFonts w:eastAsia="Times New Roman" w:cs="Arial"/>
          <w:szCs w:val="20"/>
          <w:lang w:eastAsia="es-ES"/>
        </w:rPr>
        <w:t>.</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4.- </w:t>
      </w:r>
      <w:r w:rsidR="003478C5" w:rsidRPr="00F67BD7">
        <w:rPr>
          <w:rFonts w:eastAsia="Times New Roman" w:cs="Arial"/>
          <w:szCs w:val="20"/>
          <w:lang w:eastAsia="es-ES"/>
        </w:rPr>
        <w:t xml:space="preserve">Cuando los contratos estén sujetos a regulación armonizada, la licitación se publicará además en el Diario Oficial de la Unión Europea, de conformidad con el artículo 135 </w:t>
      </w:r>
      <w:r w:rsidR="00DB1DD7"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172C57">
      <w:pPr>
        <w:pStyle w:val="Ttulo2"/>
      </w:pPr>
      <w:bookmarkStart w:id="60" w:name="_Toc198654083"/>
      <w:r w:rsidRPr="00F67BD7">
        <w:t xml:space="preserve">10.- Información en materia fiscal, medio ambiente, igualdad de mujeres y hombres, </w:t>
      </w:r>
      <w:r w:rsidR="005E3F87" w:rsidRPr="00F67BD7">
        <w:t>igualdad lingüística</w:t>
      </w:r>
      <w:r w:rsidR="002E3295" w:rsidRPr="00F67BD7">
        <w:t xml:space="preserve">, </w:t>
      </w:r>
      <w:r w:rsidRPr="00F67BD7">
        <w:t>protección del empleo, condiciones de trabajo y prevención de riesgos laborales y protección de datos</w:t>
      </w:r>
      <w:bookmarkEnd w:id="60"/>
    </w:p>
    <w:p w:rsidR="007E25A3" w:rsidRPr="002423D2" w:rsidRDefault="007E25A3" w:rsidP="007E25A3">
      <w:pPr>
        <w:spacing w:before="60" w:line="240" w:lineRule="atLeast"/>
        <w:rPr>
          <w:rFonts w:cs="Arial"/>
        </w:rPr>
      </w:pPr>
      <w:bookmarkStart w:id="61" w:name="_Toc42401649"/>
      <w:bookmarkStart w:id="62" w:name="_Toc46289363"/>
      <w:bookmarkStart w:id="63" w:name="_Toc46543142"/>
      <w:bookmarkStart w:id="64" w:name="_Toc46825246"/>
      <w:bookmarkStart w:id="65" w:name="_Toc54085017"/>
      <w:bookmarkStart w:id="66" w:name="_Toc442871783"/>
      <w:bookmarkStart w:id="67" w:name="_Toc463331534"/>
      <w:r w:rsidRPr="002423D2">
        <w:rPr>
          <w:rFonts w:cs="Arial"/>
        </w:rPr>
        <w:t>En los siguientes organismos se puede obtener información de las obligaciones y disposiciones vigentes en relación con:</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Fiscalidad: Departamento de Hacienda y Finanzas de la Diputación Foral de Gipuzkoa y en el resto de Administraciones Tributarias.</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Protección del empleo, condiciones de trabajo y prevención de riesgos laborales e inserción sociolaboral de personas con discapacidad: Dirección de Trabajo y Seguridad Social del Departamento de Trabajo y Justicia del Gobierno Vasco.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Igualdad de mujeres y hombres: Organismo Autónomo EMAKUNDE- Instituto Vasco de la Mujer.</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Igualdad lingüística: Viceconsejería de Política Lingüística del Gobierno Vasco.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Protección del medio ambiente: Dirección General de Medio Ambiente del Departamento de Medio Ambiente y Obras Hidráulicas de la Diputación Foral de Gipuzkoa. Sociedad Pública de Gestión Ambiental IHOBE, S.A.</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Protección de datos de carácter personal: Agencia Vasca de Protección de Datos.</w:t>
      </w:r>
    </w:p>
    <w:p w:rsidR="003478C5" w:rsidRPr="00F67BD7" w:rsidRDefault="003478C5" w:rsidP="00172C57">
      <w:pPr>
        <w:pStyle w:val="Ttulo2"/>
      </w:pPr>
      <w:bookmarkStart w:id="68" w:name="_Toc198654084"/>
      <w:r w:rsidRPr="00F67BD7">
        <w:t>11.- Régimen jurídico del contrato y prerrogativas de la Administración</w:t>
      </w:r>
      <w:bookmarkEnd w:id="61"/>
      <w:bookmarkEnd w:id="62"/>
      <w:bookmarkEnd w:id="63"/>
      <w:bookmarkEnd w:id="64"/>
      <w:bookmarkEnd w:id="65"/>
      <w:bookmarkEnd w:id="66"/>
      <w:bookmarkEnd w:id="67"/>
      <w:bookmarkEnd w:id="68"/>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w:t>
      </w:r>
      <w:r w:rsidR="00200EA8" w:rsidRPr="00F67BD7">
        <w:rPr>
          <w:rFonts w:eastAsia="Times New Roman" w:cs="Arial"/>
          <w:szCs w:val="20"/>
          <w:lang w:eastAsia="es-ES"/>
        </w:rPr>
        <w:t xml:space="preserve"> </w:t>
      </w:r>
      <w:r w:rsidRPr="00F67BD7">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w:t>
      </w:r>
      <w:r w:rsidR="000625F4" w:rsidRPr="00F67BD7">
        <w:rPr>
          <w:rFonts w:eastAsia="Times New Roman" w:cs="Arial"/>
          <w:szCs w:val="20"/>
          <w:lang w:eastAsia="es-ES"/>
        </w:rPr>
        <w:t>co (RD 817/2009)</w:t>
      </w:r>
      <w:r w:rsidR="005F7591">
        <w:rPr>
          <w:rFonts w:eastAsia="Times New Roman" w:cs="Arial"/>
          <w:szCs w:val="20"/>
          <w:lang w:eastAsia="es-ES"/>
        </w:rPr>
        <w:t>,</w:t>
      </w:r>
      <w:r w:rsidR="000625F4" w:rsidRPr="00F67BD7">
        <w:rPr>
          <w:rFonts w:eastAsia="Times New Roman" w:cs="Arial"/>
          <w:szCs w:val="20"/>
          <w:lang w:eastAsia="es-ES"/>
        </w:rPr>
        <w:t xml:space="preserve"> por el </w:t>
      </w:r>
      <w:r w:rsidR="00874806" w:rsidRPr="005F7591">
        <w:rPr>
          <w:rFonts w:eastAsia="Times New Roman" w:cs="Arial"/>
          <w:szCs w:val="20"/>
          <w:lang w:eastAsia="es-ES"/>
        </w:rPr>
        <w:t>RGLCAP</w:t>
      </w:r>
      <w:r w:rsidRPr="00F67BD7">
        <w:rPr>
          <w:rFonts w:eastAsia="Times New Roman" w:cs="Arial"/>
          <w:szCs w:val="20"/>
          <w:lang w:eastAsia="es-ES"/>
        </w:rPr>
        <w:t xml:space="preserve">, así como por el Pliego de Cláusulas Administrativas Generales para la </w:t>
      </w:r>
      <w:r w:rsidR="00B4215B">
        <w:rPr>
          <w:rFonts w:eastAsia="Times New Roman" w:cs="Arial"/>
          <w:szCs w:val="20"/>
          <w:lang w:eastAsia="es-ES"/>
        </w:rPr>
        <w:t>C</w:t>
      </w:r>
      <w:r w:rsidRPr="00F67BD7">
        <w:rPr>
          <w:rFonts w:eastAsia="Times New Roman" w:cs="Arial"/>
          <w:szCs w:val="20"/>
          <w:lang w:eastAsia="es-ES"/>
        </w:rPr>
        <w:t xml:space="preserve">ontratación de </w:t>
      </w:r>
      <w:r w:rsidR="00B4215B">
        <w:rPr>
          <w:rFonts w:eastAsia="Times New Roman" w:cs="Arial"/>
          <w:szCs w:val="20"/>
          <w:lang w:eastAsia="es-ES"/>
        </w:rPr>
        <w:t>O</w:t>
      </w:r>
      <w:r w:rsidRPr="00F67BD7">
        <w:rPr>
          <w:rFonts w:eastAsia="Times New Roman" w:cs="Arial"/>
          <w:szCs w:val="20"/>
          <w:lang w:eastAsia="es-ES"/>
        </w:rPr>
        <w:t>bras del Estado, aprobado por Decreto 3854/1970, de 31 de diciembre, en lo no previsto en los anteriores.</w:t>
      </w:r>
      <w:r w:rsidRPr="005F7591">
        <w:rPr>
          <w:rFonts w:eastAsia="Times New Roman" w:cs="Arial"/>
          <w:szCs w:val="20"/>
          <w:lang w:eastAsia="es-ES"/>
        </w:rPr>
        <w:t xml:space="preserve"> </w:t>
      </w:r>
      <w:r w:rsidRPr="00F67BD7">
        <w:rPr>
          <w:rFonts w:eastAsia="Times New Roman" w:cs="Arial"/>
          <w:szCs w:val="20"/>
          <w:lang w:eastAsia="es-ES"/>
        </w:rPr>
        <w:t>Además</w:t>
      </w:r>
      <w:r w:rsidR="005F7591">
        <w:rPr>
          <w:rFonts w:eastAsia="Times New Roman" w:cs="Arial"/>
          <w:szCs w:val="20"/>
          <w:lang w:eastAsia="es-ES"/>
        </w:rPr>
        <w:t>,</w:t>
      </w:r>
      <w:r w:rsidRPr="00F67BD7">
        <w:rPr>
          <w:rFonts w:eastAsia="Times New Roman" w:cs="Arial"/>
          <w:szCs w:val="20"/>
          <w:lang w:eastAsia="es-ES"/>
        </w:rPr>
        <w:t xml:space="preserve"> se regirá</w:t>
      </w:r>
      <w:r w:rsidRPr="005F7591">
        <w:rPr>
          <w:rFonts w:eastAsia="Times New Roman" w:cs="Arial"/>
          <w:szCs w:val="20"/>
          <w:lang w:eastAsia="es-ES"/>
        </w:rPr>
        <w:t xml:space="preserve"> </w:t>
      </w:r>
      <w:r w:rsidRPr="00F67BD7">
        <w:rPr>
          <w:rFonts w:eastAsia="Times New Roman" w:cs="Arial"/>
          <w:szCs w:val="20"/>
          <w:lang w:eastAsia="es-ES"/>
        </w:rPr>
        <w:t>por cualesquiera otras disposiciones que regulen la contratación tanto a nivel de la Comunidad Autónoma de Euskadi (Ley 3/2016</w:t>
      </w:r>
      <w:r w:rsidR="00D4231C" w:rsidRPr="00F67BD7">
        <w:rPr>
          <w:rFonts w:eastAsia="Times New Roman" w:cs="Arial"/>
          <w:szCs w:val="20"/>
          <w:lang w:eastAsia="es-ES"/>
        </w:rPr>
        <w:t xml:space="preserve">, </w:t>
      </w:r>
      <w:r w:rsidRPr="00F67BD7">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3.-</w:t>
      </w:r>
      <w:r w:rsidR="00200EA8" w:rsidRPr="00501A41">
        <w:rPr>
          <w:rFonts w:eastAsia="Times New Roman" w:cs="Arial"/>
          <w:szCs w:val="20"/>
          <w:lang w:eastAsia="es-ES"/>
        </w:rPr>
        <w:t xml:space="preserve"> </w:t>
      </w:r>
      <w:r w:rsidRPr="00501A41">
        <w:rPr>
          <w:rFonts w:eastAsia="Times New Roman" w:cs="Arial"/>
          <w:szCs w:val="20"/>
          <w:lang w:eastAsia="es-ES"/>
        </w:rPr>
        <w:t>En todo caso, las normas legales y reglamentarias citadas anteriormente serán de aplicación en todo lo que no se oponga a la LCSP</w:t>
      </w:r>
      <w:r w:rsidR="00243566" w:rsidRPr="00501A41">
        <w:rPr>
          <w:rFonts w:eastAsia="Times New Roman" w:cs="Arial"/>
          <w:szCs w:val="20"/>
          <w:lang w:eastAsia="es-ES"/>
        </w:rPr>
        <w:t>.</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4</w:t>
      </w:r>
      <w:r w:rsidR="00200EA8" w:rsidRPr="00501A41">
        <w:rPr>
          <w:rFonts w:eastAsia="Times New Roman" w:cs="Arial"/>
          <w:szCs w:val="20"/>
          <w:lang w:eastAsia="es-ES"/>
        </w:rPr>
        <w:t>.</w:t>
      </w:r>
      <w:r w:rsidRPr="00501A41">
        <w:rPr>
          <w:rFonts w:eastAsia="Times New Roman" w:cs="Arial"/>
          <w:szCs w:val="20"/>
          <w:lang w:eastAsia="es-ES"/>
        </w:rPr>
        <w:t>-</w:t>
      </w:r>
      <w:r w:rsidR="00200EA8" w:rsidRPr="00501A41">
        <w:rPr>
          <w:rFonts w:eastAsia="Times New Roman" w:cs="Arial"/>
          <w:szCs w:val="20"/>
          <w:lang w:eastAsia="es-ES"/>
        </w:rPr>
        <w:t xml:space="preserve"> </w:t>
      </w:r>
      <w:r w:rsidRPr="00501A41">
        <w:rPr>
          <w:rFonts w:eastAsia="Times New Roman" w:cs="Arial"/>
          <w:szCs w:val="20"/>
          <w:lang w:eastAsia="es-ES"/>
        </w:rPr>
        <w:t>Supletoriamente, se aplicarán las restantes normas de derecho administrativo y, en su defecto, las de derecho privado.</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5.- En caso de discordancia entre el presente pliego y cualquiera del resto de documentos contract</w:t>
      </w:r>
      <w:r w:rsidR="00390EB4" w:rsidRPr="00501A41">
        <w:rPr>
          <w:rFonts w:eastAsia="Times New Roman" w:cs="Arial"/>
          <w:szCs w:val="20"/>
          <w:lang w:eastAsia="es-ES"/>
        </w:rPr>
        <w:t>uales, prevalecerá este pliego.</w:t>
      </w:r>
    </w:p>
    <w:p w:rsidR="003478C5" w:rsidRPr="00DA53A9" w:rsidRDefault="003478C5" w:rsidP="00200EA8">
      <w:pPr>
        <w:spacing w:before="60" w:line="240" w:lineRule="atLeast"/>
        <w:rPr>
          <w:rFonts w:eastAsia="Times New Roman" w:cs="Arial"/>
          <w:szCs w:val="20"/>
          <w:lang w:eastAsia="es-ES"/>
        </w:rPr>
      </w:pPr>
      <w:r w:rsidRPr="00DA53A9">
        <w:rPr>
          <w:rFonts w:eastAsia="Times New Roman" w:cs="Arial"/>
          <w:szCs w:val="20"/>
          <w:lang w:eastAsia="es-ES"/>
        </w:rPr>
        <w:t>6.- El desconocimiento de las cláusulas del contrato en cualquiera de sus términos, de los otros documentos contractuales que forman parte</w:t>
      </w:r>
      <w:r w:rsidR="000234AC" w:rsidRPr="00DA53A9">
        <w:rPr>
          <w:rFonts w:eastAsia="Times New Roman" w:cs="Arial"/>
          <w:szCs w:val="20"/>
          <w:lang w:eastAsia="es-ES"/>
        </w:rPr>
        <w:t xml:space="preserve"> de </w:t>
      </w:r>
      <w:r w:rsidR="001B3D95">
        <w:rPr>
          <w:rFonts w:eastAsia="Times New Roman" w:cs="Arial"/>
          <w:szCs w:val="20"/>
          <w:lang w:eastAsia="es-ES"/>
        </w:rPr>
        <w:t>este</w:t>
      </w:r>
      <w:r w:rsidRPr="00DA53A9">
        <w:rPr>
          <w:rFonts w:eastAsia="Times New Roman" w:cs="Arial"/>
          <w:szCs w:val="20"/>
          <w:lang w:eastAsia="es-ES"/>
        </w:rPr>
        <w:t xml:space="preserve"> y de las instrucciones o de la normativa que resulten de aplicación en la ejecución de la cosa pactada, no exime a la adjudicataria de la</w:t>
      </w:r>
      <w:r w:rsidR="00390EB4" w:rsidRPr="00DA53A9">
        <w:rPr>
          <w:rFonts w:eastAsia="Times New Roman" w:cs="Arial"/>
          <w:szCs w:val="20"/>
          <w:lang w:eastAsia="es-ES"/>
        </w:rPr>
        <w:t xml:space="preserve"> obligación de cumplirlas.</w:t>
      </w:r>
    </w:p>
    <w:p w:rsidR="003478C5" w:rsidRPr="00DA53A9" w:rsidRDefault="003478C5" w:rsidP="00200EA8">
      <w:pPr>
        <w:spacing w:before="60" w:line="240" w:lineRule="atLeast"/>
        <w:rPr>
          <w:rFonts w:eastAsia="Times New Roman" w:cs="Arial"/>
          <w:szCs w:val="20"/>
          <w:lang w:eastAsia="es-ES"/>
        </w:rPr>
      </w:pPr>
      <w:r w:rsidRPr="00DA53A9">
        <w:rPr>
          <w:rFonts w:eastAsia="Times New Roman" w:cs="Arial"/>
          <w:szCs w:val="20"/>
          <w:lang w:eastAsia="es-ES"/>
        </w:rPr>
        <w:t>7.- El órgano de contratación ostenta, de acuerdo con lo previsto en el artículo 190 de la LCSP la</w:t>
      </w:r>
      <w:r w:rsidR="000234AC" w:rsidRPr="00DA53A9">
        <w:rPr>
          <w:rFonts w:eastAsia="Times New Roman" w:cs="Arial"/>
          <w:szCs w:val="20"/>
          <w:lang w:eastAsia="es-ES"/>
        </w:rPr>
        <w:t xml:space="preserve"> prerrogativa de interpretar el contrato administrativo</w:t>
      </w:r>
      <w:r w:rsidRPr="00DA53A9">
        <w:rPr>
          <w:rFonts w:eastAsia="Times New Roman" w:cs="Arial"/>
          <w:szCs w:val="20"/>
          <w:lang w:eastAsia="es-ES"/>
        </w:rPr>
        <w:t xml:space="preserve"> y resolver las dudas que ofrezca su cumplimiento. Igualmente, pod</w:t>
      </w:r>
      <w:r w:rsidR="000234AC" w:rsidRPr="00DA53A9">
        <w:rPr>
          <w:rFonts w:eastAsia="Times New Roman" w:cs="Arial"/>
          <w:szCs w:val="20"/>
          <w:lang w:eastAsia="es-ES"/>
        </w:rPr>
        <w:t>rá modificar el contrato celebrado</w:t>
      </w:r>
      <w:r w:rsidRPr="00DA53A9">
        <w:rPr>
          <w:rFonts w:eastAsia="Times New Roman" w:cs="Arial"/>
          <w:szCs w:val="20"/>
          <w:lang w:eastAsia="es-ES"/>
        </w:rPr>
        <w:t xml:space="preserve"> y acordar su resolución, dentro de los límites y con sujeción a los requisitos y efectos señalados en la LCSP y s</w:t>
      </w:r>
      <w:r w:rsidR="00390EB4" w:rsidRPr="00DA53A9">
        <w:rPr>
          <w:rFonts w:eastAsia="Times New Roman" w:cs="Arial"/>
          <w:szCs w:val="20"/>
          <w:lang w:eastAsia="es-ES"/>
        </w:rPr>
        <w:t>us disposiciones de desarrollo.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7A3E20" w:rsidRPr="00B72F56">
        <w:rPr>
          <w:rFonts w:cs="Arial"/>
        </w:rPr>
        <w:t xml:space="preserve">en los artículos 191 de la LCSP y 97 del RGLCAP, </w:t>
      </w:r>
      <w:r w:rsidRPr="00F67BD7">
        <w:rPr>
          <w:rFonts w:eastAsia="Times New Roman" w:cs="Arial"/>
          <w:szCs w:val="20"/>
          <w:lang w:eastAsia="es-ES"/>
        </w:rPr>
        <w:t>por los órganos competentes de la Diputación Foral y sus acuerdos serán inmediatamente ejecutivos.</w:t>
      </w:r>
    </w:p>
    <w:p w:rsidR="003478C5" w:rsidRPr="00F67BD7" w:rsidRDefault="003478C5" w:rsidP="00200EA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478C5" w:rsidRPr="00F67BD7" w:rsidRDefault="003478C5" w:rsidP="00172C57">
      <w:pPr>
        <w:pStyle w:val="Ttulo2"/>
      </w:pPr>
      <w:bookmarkStart w:id="69" w:name="_Toc198654085"/>
      <w:r w:rsidRPr="00F67BD7">
        <w:t>12.- Régimen de recursos</w:t>
      </w:r>
      <w:bookmarkEnd w:id="69"/>
    </w:p>
    <w:p w:rsidR="003478C5" w:rsidRPr="003F2FF2"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 xml:space="preserve">1.- El presente pliego y el de prescripciones técnicas podrán ser recurridos potestativamente mediante el recurso especial </w:t>
      </w:r>
      <w:r w:rsidR="006D6875">
        <w:rPr>
          <w:rFonts w:eastAsia="Times New Roman" w:cs="Arial"/>
          <w:szCs w:val="20"/>
          <w:lang w:eastAsia="es-ES"/>
        </w:rPr>
        <w:t xml:space="preserve">en materia de contratación </w:t>
      </w:r>
      <w:r w:rsidR="001D7A54">
        <w:rPr>
          <w:rFonts w:eastAsia="Times New Roman" w:cs="Arial"/>
          <w:szCs w:val="20"/>
          <w:lang w:eastAsia="es-ES"/>
        </w:rPr>
        <w:t xml:space="preserve">previsto en </w:t>
      </w:r>
      <w:r w:rsidRPr="00F67BD7">
        <w:rPr>
          <w:rFonts w:eastAsia="Times New Roman" w:cs="Arial"/>
          <w:szCs w:val="20"/>
          <w:lang w:eastAsia="es-ES"/>
        </w:rPr>
        <w:t>el artículo 44 de la LCSP si se trata de un contrato cuyo valor estimado sea superior a tres millones de euros.</w:t>
      </w:r>
    </w:p>
    <w:p w:rsidR="00CE17F4" w:rsidRPr="006918E8" w:rsidRDefault="00CE17F4" w:rsidP="00CE17F4">
      <w:pPr>
        <w:spacing w:before="60" w:line="240" w:lineRule="atLeast"/>
        <w:rPr>
          <w:rFonts w:cs="Arial"/>
        </w:rPr>
      </w:pPr>
      <w:r w:rsidRPr="006918E8">
        <w:rPr>
          <w:rFonts w:cs="Arial"/>
        </w:rPr>
        <w:t>2.- Serán igualmente recurribles las siguientes actuaciones:</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anuncios de licitación y el resto de documentos contractuales que establezcan las condiciones que deban regir la contratación.</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acuerdos de adjudicación.</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Las modificaciones basadas en el incumplimiento de lo establecido en los artículos 204 y 205 de la LCSP, por entender que la modificación debió ser objeto de una nueva adjudicación.</w:t>
      </w:r>
    </w:p>
    <w:p w:rsidR="00CE17F4" w:rsidRPr="006918E8" w:rsidRDefault="00CE17F4" w:rsidP="00CE17F4">
      <w:pPr>
        <w:spacing w:before="60" w:line="240" w:lineRule="atLeast"/>
        <w:rPr>
          <w:rFonts w:cs="Arial"/>
        </w:rPr>
      </w:pPr>
      <w:r w:rsidRPr="006918E8">
        <w:rPr>
          <w:rFonts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A840F7">
        <w:rPr>
          <w:rFonts w:cs="Arial"/>
        </w:rPr>
        <w:t>quince</w:t>
      </w:r>
      <w:r w:rsidRPr="006918E8">
        <w:rPr>
          <w:rFonts w:cs="Arial"/>
        </w:rPr>
        <w:t xml:space="preserve"> días hábiles, en los términos previstos en el artículo 50 de la LCSP.</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No obstante lo dispuesto en el párrafo anterior, cuando el recurso se funde en alguna de las causas de nulidad previstas en el apartado 2, letras c), d), e) o f) del artículo 39 de la LCSP, se atenderá a</w:t>
      </w:r>
      <w:r w:rsidR="00D660B7" w:rsidRPr="00F67BD7">
        <w:rPr>
          <w:rFonts w:eastAsia="Times New Roman" w:cs="Arial"/>
          <w:szCs w:val="20"/>
          <w:lang w:eastAsia="es-ES"/>
        </w:rPr>
        <w:t xml:space="preserve"> </w:t>
      </w:r>
      <w:r w:rsidRPr="00F67BD7">
        <w:rPr>
          <w:rFonts w:eastAsia="Times New Roman" w:cs="Arial"/>
          <w:szCs w:val="20"/>
          <w:lang w:eastAsia="es-ES"/>
        </w:rPr>
        <w:t>los</w:t>
      </w:r>
      <w:r w:rsidR="00D660B7" w:rsidRPr="00F67BD7">
        <w:rPr>
          <w:rFonts w:eastAsia="Times New Roman" w:cs="Arial"/>
          <w:szCs w:val="20"/>
          <w:lang w:eastAsia="es-ES"/>
        </w:rPr>
        <w:t xml:space="preserve"> </w:t>
      </w:r>
      <w:r w:rsidRPr="00F67BD7">
        <w:rPr>
          <w:rFonts w:eastAsia="Times New Roman" w:cs="Arial"/>
          <w:szCs w:val="20"/>
          <w:lang w:eastAsia="es-ES"/>
        </w:rPr>
        <w:t>plazos de interposición previstos en el artículo 50.2 de la LCSP.</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 xml:space="preserve">Alternativamente, podrá interponerse recurso contencioso administrativo </w:t>
      </w:r>
      <w:r w:rsidR="002E3295" w:rsidRPr="00F67BD7">
        <w:rPr>
          <w:rFonts w:eastAsia="Times New Roman" w:cs="Arial"/>
          <w:szCs w:val="20"/>
          <w:lang w:eastAsia="es-ES"/>
        </w:rPr>
        <w:t>en los términos previstos en la Ley 29/1998, de 13 de julio, Reguladora de la Jurisdic</w:t>
      </w:r>
      <w:r w:rsidR="00280315" w:rsidRPr="00F67BD7">
        <w:rPr>
          <w:rFonts w:eastAsia="Times New Roman" w:cs="Arial"/>
          <w:szCs w:val="20"/>
          <w:lang w:eastAsia="es-ES"/>
        </w:rPr>
        <w:t xml:space="preserve">ción Contencioso-Administrativa </w:t>
      </w:r>
      <w:r w:rsidRPr="00F67BD7">
        <w:rPr>
          <w:rFonts w:eastAsia="Times New Roman" w:cs="Arial"/>
          <w:szCs w:val="20"/>
          <w:lang w:eastAsia="es-ES"/>
        </w:rPr>
        <w:t xml:space="preserve">ante el Tribunal Superior de Justicia del País </w:t>
      </w:r>
      <w:r w:rsidR="00390EB4" w:rsidRPr="00F67BD7">
        <w:rPr>
          <w:rFonts w:eastAsia="Times New Roman" w:cs="Arial"/>
          <w:szCs w:val="20"/>
          <w:lang w:eastAsia="es-ES"/>
        </w:rPr>
        <w:t>Vasco en el plazo de dos meses.</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478C5" w:rsidRPr="00F67BD7" w:rsidRDefault="003478C5" w:rsidP="00F43333">
      <w:pPr>
        <w:spacing w:before="60" w:line="240" w:lineRule="atLeast"/>
        <w:rPr>
          <w:rFonts w:eastAsia="Times New Roman" w:cs="Arial"/>
          <w:szCs w:val="20"/>
          <w:lang w:eastAsia="es-ES"/>
        </w:rPr>
      </w:pPr>
    </w:p>
    <w:p w:rsidR="003478C5" w:rsidRPr="00F67BD7" w:rsidRDefault="005F7591" w:rsidP="00F67BD7">
      <w:pPr>
        <w:keepNext/>
        <w:suppressAutoHyphens/>
        <w:spacing w:before="240" w:after="60" w:line="240" w:lineRule="atLeast"/>
        <w:jc w:val="center"/>
        <w:outlineLvl w:val="0"/>
        <w:rPr>
          <w:rFonts w:eastAsia="Times New Roman" w:cs="Arial"/>
          <w:b/>
          <w:bCs/>
          <w:caps/>
          <w:kern w:val="22"/>
          <w:sz w:val="22"/>
          <w:lang w:eastAsia="es-ES"/>
        </w:rPr>
      </w:pPr>
      <w:bookmarkStart w:id="70" w:name="_Toc42401650"/>
      <w:bookmarkStart w:id="71" w:name="_Toc46289364"/>
      <w:bookmarkStart w:id="72" w:name="_Toc46543143"/>
      <w:bookmarkStart w:id="73" w:name="_Toc46825247"/>
      <w:bookmarkStart w:id="74" w:name="_Toc54085018"/>
      <w:bookmarkStart w:id="75" w:name="_Toc442871784"/>
      <w:bookmarkStart w:id="76" w:name="_Toc463331536"/>
      <w:bookmarkStart w:id="77" w:name="_Toc198654086"/>
      <w:r>
        <w:rPr>
          <w:rFonts w:eastAsia="Times New Roman" w:cs="Arial"/>
          <w:b/>
          <w:bCs/>
          <w:caps/>
          <w:kern w:val="22"/>
          <w:sz w:val="22"/>
          <w:lang w:eastAsia="es-ES"/>
        </w:rPr>
        <w:t xml:space="preserve">CAPÍTULO II - </w:t>
      </w:r>
      <w:r w:rsidR="003478C5" w:rsidRPr="00F67BD7">
        <w:rPr>
          <w:rFonts w:eastAsia="Times New Roman" w:cs="Arial"/>
          <w:b/>
          <w:bCs/>
          <w:caps/>
          <w:kern w:val="22"/>
          <w:sz w:val="22"/>
          <w:lang w:eastAsia="es-ES"/>
        </w:rPr>
        <w:t>CONTRATACIÓN</w:t>
      </w:r>
      <w:bookmarkEnd w:id="70"/>
      <w:bookmarkEnd w:id="71"/>
      <w:bookmarkEnd w:id="72"/>
      <w:bookmarkEnd w:id="73"/>
      <w:bookmarkEnd w:id="74"/>
      <w:bookmarkEnd w:id="75"/>
      <w:bookmarkEnd w:id="76"/>
      <w:bookmarkEnd w:id="77"/>
    </w:p>
    <w:p w:rsidR="003478C5" w:rsidRPr="00F67BD7" w:rsidRDefault="003478C5" w:rsidP="00172C57">
      <w:pPr>
        <w:pStyle w:val="Ttulo2"/>
      </w:pPr>
      <w:bookmarkStart w:id="78" w:name="_13.-_Clase_de"/>
      <w:bookmarkStart w:id="79" w:name="_Toc463331537"/>
      <w:bookmarkStart w:id="80" w:name="_Toc42401651"/>
      <w:bookmarkStart w:id="81" w:name="_Toc46289365"/>
      <w:bookmarkStart w:id="82" w:name="_Toc46543144"/>
      <w:bookmarkStart w:id="83" w:name="_Toc46825248"/>
      <w:bookmarkStart w:id="84" w:name="_Toc54085019"/>
      <w:bookmarkStart w:id="85" w:name="_Toc442871785"/>
      <w:bookmarkStart w:id="86" w:name="_Toc198654087"/>
      <w:bookmarkEnd w:id="78"/>
      <w:r w:rsidRPr="00F67BD7">
        <w:t>13.- Clase de expediente y forma de licitación</w:t>
      </w:r>
      <w:bookmarkEnd w:id="79"/>
      <w:bookmarkEnd w:id="80"/>
      <w:bookmarkEnd w:id="81"/>
      <w:bookmarkEnd w:id="82"/>
      <w:bookmarkEnd w:id="83"/>
      <w:bookmarkEnd w:id="84"/>
      <w:bookmarkEnd w:id="85"/>
      <w:bookmarkEnd w:id="86"/>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El expediente de contratación se realiza por el procedimiento y la tramitación previstos al inicio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En el supuesto de admisión de variantes, las licitadoras podrán ofertar alternativas en la forma establecida en el </w:t>
      </w:r>
      <w:hyperlink w:anchor="CC_11" w:history="1">
        <w:r w:rsidRPr="00F67BD7">
          <w:rPr>
            <w:rStyle w:val="Hipervnculo"/>
            <w:rFonts w:eastAsia="Times New Roman" w:cs="Arial"/>
            <w:b/>
            <w:szCs w:val="20"/>
            <w:lang w:eastAsia="es-ES"/>
          </w:rPr>
          <w:t>apartado 11</w:t>
        </w:r>
      </w:hyperlink>
      <w:r w:rsidRPr="00F67BD7">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w:t>
      </w:r>
      <w:r w:rsidR="000A3FE2">
        <w:rPr>
          <w:rFonts w:cs="Arial"/>
        </w:rPr>
        <w:t xml:space="preserve">En caso de que se especifique </w:t>
      </w:r>
      <w:r w:rsidR="0087080D">
        <w:rPr>
          <w:rFonts w:cs="Arial"/>
        </w:rPr>
        <w:t xml:space="preserve">la tramitación urgente del expediente </w:t>
      </w:r>
      <w:r w:rsidR="000A3FE2">
        <w:rPr>
          <w:rFonts w:cs="Arial"/>
        </w:rPr>
        <w:t>en el encabezado del cuadro de características, se procederá a</w:t>
      </w:r>
      <w:r w:rsidRPr="00F67BD7">
        <w:rPr>
          <w:rFonts w:eastAsia="Times New Roman" w:cs="Arial"/>
          <w:szCs w:val="20"/>
          <w:lang w:eastAsia="es-ES"/>
        </w:rPr>
        <w:t xml:space="preserve"> la reducción de los plazos establecidos para su licitación, adjudicación y formalización, conforme a las reglas establecidas en el artículo 119 y concordantes de la LCSP.</w:t>
      </w:r>
    </w:p>
    <w:p w:rsidR="003478C5" w:rsidRPr="00F67BD7" w:rsidRDefault="003478C5" w:rsidP="00172C57">
      <w:pPr>
        <w:pStyle w:val="Ttulo2"/>
      </w:pPr>
      <w:bookmarkStart w:id="87" w:name="_Toc198654088"/>
      <w:r w:rsidRPr="00F67BD7">
        <w:t>14.- Personas naturales o jurídicas licitadoras</w:t>
      </w:r>
      <w:bookmarkEnd w:id="87"/>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0234AC" w:rsidRPr="00F67BD7">
        <w:rPr>
          <w:rFonts w:eastAsia="Times New Roman" w:cs="Arial"/>
          <w:szCs w:val="20"/>
          <w:lang w:eastAsia="es-ES"/>
        </w:rPr>
        <w:t>ning</w:t>
      </w:r>
      <w:r w:rsidRPr="00F67BD7">
        <w:rPr>
          <w:rFonts w:eastAsia="Times New Roman" w:cs="Arial"/>
          <w:szCs w:val="20"/>
          <w:lang w:eastAsia="es-ES"/>
        </w:rPr>
        <w:t xml:space="preserve">una </w:t>
      </w:r>
      <w:r w:rsidR="000234AC" w:rsidRPr="00F67BD7">
        <w:rPr>
          <w:rFonts w:eastAsia="Times New Roman" w:cs="Arial"/>
          <w:szCs w:val="20"/>
          <w:lang w:eastAsia="es-ES"/>
        </w:rPr>
        <w:t xml:space="preserve">de las causas de </w:t>
      </w:r>
      <w:r w:rsidRPr="00F67BD7">
        <w:rPr>
          <w:rFonts w:eastAsia="Times New Roman" w:cs="Arial"/>
          <w:szCs w:val="20"/>
          <w:lang w:eastAsia="es-ES"/>
        </w:rPr>
        <w:t>prohibición de contratar, y acrediten su solvencia económica y financiera y técnica o profesional o, en los casos en que así lo exija la LCSP</w:t>
      </w:r>
      <w:r w:rsidR="00C326EB" w:rsidRPr="00F67BD7">
        <w:rPr>
          <w:rFonts w:eastAsia="Times New Roman" w:cs="Arial"/>
          <w:szCs w:val="20"/>
          <w:lang w:eastAsia="es-ES"/>
        </w:rPr>
        <w:t>,</w:t>
      </w:r>
      <w:r w:rsidR="00A95902" w:rsidRPr="00F67BD7">
        <w:rPr>
          <w:rFonts w:eastAsia="Times New Roman" w:cs="Arial"/>
          <w:szCs w:val="20"/>
          <w:lang w:eastAsia="es-ES"/>
        </w:rPr>
        <w:t xml:space="preserve"> </w:t>
      </w:r>
      <w:r w:rsidRPr="00F67BD7">
        <w:rPr>
          <w:rFonts w:eastAsia="Times New Roman" w:cs="Arial"/>
          <w:szCs w:val="20"/>
          <w:lang w:eastAsia="es-ES"/>
        </w:rPr>
        <w:t>se</w:t>
      </w:r>
      <w:r w:rsidR="00D660B7" w:rsidRPr="00F67BD7">
        <w:rPr>
          <w:rFonts w:eastAsia="Times New Roman" w:cs="Arial"/>
          <w:szCs w:val="20"/>
          <w:lang w:eastAsia="es-ES"/>
        </w:rPr>
        <w:t xml:space="preserve"> </w:t>
      </w:r>
      <w:r w:rsidRPr="00F67BD7">
        <w:rPr>
          <w:rFonts w:eastAsia="Times New Roman" w:cs="Arial"/>
          <w:szCs w:val="20"/>
          <w:lang w:eastAsia="es-ES"/>
        </w:rPr>
        <w:t>encuentren debidamente clasificad</w:t>
      </w:r>
      <w:r w:rsidR="00BC445B" w:rsidRPr="00F67BD7">
        <w:rPr>
          <w:rFonts w:eastAsia="Times New Roman" w:cs="Arial"/>
          <w:szCs w:val="20"/>
          <w:lang w:eastAsia="es-ES"/>
        </w:rPr>
        <w:t>a</w:t>
      </w:r>
      <w:r w:rsidRPr="00F67BD7">
        <w:rPr>
          <w:rFonts w:eastAsia="Times New Roman" w:cs="Arial"/>
          <w:szCs w:val="20"/>
          <w:lang w:eastAsia="es-ES"/>
        </w:rPr>
        <w:t>s.</w:t>
      </w:r>
    </w:p>
    <w:p w:rsidR="003478C5" w:rsidRPr="003F2FF2" w:rsidRDefault="003478C5" w:rsidP="00F43333">
      <w:pPr>
        <w:spacing w:before="60" w:line="240" w:lineRule="atLeast"/>
        <w:rPr>
          <w:rFonts w:cs="Arial"/>
          <w:szCs w:val="20"/>
        </w:rPr>
      </w:pPr>
      <w:r w:rsidRPr="003F2FF2">
        <w:rPr>
          <w:rFonts w:cs="Arial"/>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2.- Las circunstancias relativas a la capacidad, solvencia y ausencia de prohibiciones de</w:t>
      </w:r>
      <w:r w:rsidR="000625F4" w:rsidRPr="00F67BD7">
        <w:rPr>
          <w:rFonts w:eastAsia="Times New Roman" w:cs="Arial"/>
          <w:szCs w:val="20"/>
          <w:lang w:eastAsia="es-ES"/>
        </w:rPr>
        <w:t xml:space="preserve"> contratar a las que se refiere </w:t>
      </w:r>
      <w:r w:rsidR="006E5BA3" w:rsidRPr="00F67BD7">
        <w:rPr>
          <w:rFonts w:eastAsia="Times New Roman" w:cs="Arial"/>
          <w:szCs w:val="20"/>
          <w:lang w:eastAsia="es-ES"/>
        </w:rPr>
        <w:t>e</w:t>
      </w:r>
      <w:r w:rsidR="000625F4" w:rsidRPr="00F67BD7">
        <w:rPr>
          <w:rFonts w:eastAsia="Times New Roman" w:cs="Arial"/>
          <w:szCs w:val="20"/>
          <w:lang w:eastAsia="es-ES"/>
        </w:rPr>
        <w:t>l apartado anterior</w:t>
      </w:r>
      <w:r w:rsidRPr="00F67BD7">
        <w:rPr>
          <w:rFonts w:eastAsia="Times New Roman" w:cs="Arial"/>
          <w:szCs w:val="20"/>
          <w:lang w:eastAsia="es-ES"/>
        </w:rPr>
        <w:t>, deberán concurrir en la fecha final de presentación de ofertas y subsistir en el momento de perfección del contrato</w:t>
      </w:r>
      <w:r w:rsidR="00243566" w:rsidRPr="00F67BD7">
        <w:rPr>
          <w:rFonts w:eastAsia="Times New Roman" w:cs="Arial"/>
          <w:szCs w:val="20"/>
          <w:lang w:eastAsia="es-ES"/>
        </w:rPr>
        <w:t>.</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4683" w:rsidRPr="003F2FF2" w:rsidRDefault="00474683" w:rsidP="00474683">
      <w:pPr>
        <w:spacing w:before="60" w:line="240" w:lineRule="atLeast"/>
        <w:rPr>
          <w:rFonts w:eastAsia="Times New Roman" w:cs="Arial"/>
          <w:szCs w:val="20"/>
          <w:lang w:eastAsia="es-ES"/>
        </w:rPr>
      </w:pPr>
      <w:r w:rsidRPr="003F2FF2">
        <w:rPr>
          <w:rFonts w:cs="Arial"/>
          <w:szCs w:val="20"/>
        </w:rPr>
        <w:t xml:space="preserve">En caso de alteración de su </w:t>
      </w:r>
      <w:r w:rsidRPr="003F2FF2">
        <w:rPr>
          <w:rFonts w:eastAsia="Times New Roman" w:cs="Arial"/>
          <w:szCs w:val="20"/>
          <w:lang w:eastAsia="es-ES"/>
        </w:rPr>
        <w:t xml:space="preserve">composición, así como en los supuestos de modificación que se produzcan antes y después de la </w:t>
      </w:r>
      <w:r w:rsidRPr="006C4504">
        <w:rPr>
          <w:rFonts w:eastAsia="Times New Roman" w:cs="Arial"/>
          <w:szCs w:val="20"/>
          <w:lang w:eastAsia="es-ES"/>
        </w:rPr>
        <w:t>formalización del contrato</w:t>
      </w:r>
      <w:r w:rsidR="00B430C2" w:rsidRPr="006C4504">
        <w:rPr>
          <w:rFonts w:eastAsia="Times New Roman" w:cs="Arial"/>
          <w:szCs w:val="20"/>
          <w:lang w:eastAsia="es-ES"/>
        </w:rPr>
        <w:t>,</w:t>
      </w:r>
      <w:r w:rsidRPr="006C4504">
        <w:rPr>
          <w:rFonts w:eastAsia="Times New Roman" w:cs="Arial"/>
          <w:szCs w:val="20"/>
          <w:lang w:eastAsia="es-ES"/>
        </w:rPr>
        <w:t xml:space="preserve"> se estará</w:t>
      </w:r>
      <w:r w:rsidRPr="003F2FF2">
        <w:rPr>
          <w:rFonts w:eastAsia="Times New Roman" w:cs="Arial"/>
          <w:szCs w:val="20"/>
          <w:lang w:eastAsia="es-ES"/>
        </w:rPr>
        <w:t xml:space="preserve"> a lo dispuesto en el artículo 69</w:t>
      </w:r>
      <w:r w:rsidR="006C4504">
        <w:rPr>
          <w:rFonts w:eastAsia="Times New Roman" w:cs="Arial"/>
          <w:szCs w:val="20"/>
          <w:lang w:eastAsia="es-ES"/>
        </w:rPr>
        <w:t>,</w:t>
      </w:r>
      <w:r w:rsidRPr="003F2FF2">
        <w:rPr>
          <w:rFonts w:eastAsia="Times New Roman" w:cs="Arial"/>
          <w:szCs w:val="20"/>
          <w:lang w:eastAsia="es-ES"/>
        </w:rPr>
        <w:t xml:space="preserve"> apartado</w:t>
      </w:r>
      <w:r w:rsidR="001B3D95">
        <w:rPr>
          <w:rFonts w:eastAsia="Times New Roman" w:cs="Arial"/>
          <w:szCs w:val="20"/>
          <w:lang w:eastAsia="es-ES"/>
        </w:rPr>
        <w:t>s</w:t>
      </w:r>
      <w:r w:rsidRPr="003F2FF2">
        <w:rPr>
          <w:rFonts w:eastAsia="Times New Roman" w:cs="Arial"/>
          <w:szCs w:val="20"/>
          <w:lang w:eastAsia="es-ES"/>
        </w:rPr>
        <w:t xml:space="preserve"> 8 y siguientes de la LCSP. A estos efectos</w:t>
      </w:r>
      <w:r w:rsidR="00C326EB" w:rsidRPr="003F2FF2">
        <w:rPr>
          <w:rFonts w:eastAsia="Times New Roman" w:cs="Arial"/>
          <w:szCs w:val="20"/>
          <w:lang w:eastAsia="es-ES"/>
        </w:rPr>
        <w:t>,</w:t>
      </w:r>
      <w:r w:rsidRPr="003F2FF2">
        <w:rPr>
          <w:rFonts w:eastAsia="Times New Roman" w:cs="Arial"/>
          <w:szCs w:val="20"/>
          <w:lang w:eastAsia="es-ES"/>
        </w:rPr>
        <w:t xml:space="preserve"> se deberá comunicar al órgano de contratación la circunstancia que se hubiere producido.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3478C5" w:rsidRPr="00F67BD7" w:rsidRDefault="003478C5" w:rsidP="00200EA8">
      <w:pPr>
        <w:suppressAutoHyphens/>
        <w:spacing w:before="60" w:line="240" w:lineRule="atLeast"/>
        <w:rPr>
          <w:rFonts w:eastAsia="Times New Roman" w:cs="Arial"/>
          <w:szCs w:val="20"/>
          <w:lang w:eastAsia="es-ES"/>
        </w:rPr>
      </w:pPr>
      <w:r w:rsidRPr="00F67BD7">
        <w:rPr>
          <w:rFonts w:eastAsia="Times New Roman" w:cs="Arial"/>
          <w:szCs w:val="20"/>
          <w:lang w:eastAsia="es-ES"/>
        </w:rPr>
        <w:t>7.-</w:t>
      </w:r>
      <w:r w:rsidR="0057296A" w:rsidRPr="00F67BD7">
        <w:rPr>
          <w:rFonts w:eastAsia="Times New Roman" w:cs="Arial"/>
          <w:szCs w:val="20"/>
          <w:lang w:eastAsia="es-ES"/>
        </w:rPr>
        <w:t xml:space="preserve"> </w:t>
      </w:r>
      <w:r w:rsidRPr="00F67BD7">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D660B7" w:rsidRPr="00F67BD7">
        <w:rPr>
          <w:rFonts w:eastAsia="Times New Roman" w:cs="Arial"/>
          <w:szCs w:val="20"/>
          <w:lang w:eastAsia="es-ES"/>
        </w:rPr>
        <w:t xml:space="preserve"> </w:t>
      </w:r>
      <w:r w:rsidRPr="00F67BD7">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artículo</w:t>
      </w:r>
      <w:r w:rsidR="00870E12" w:rsidRPr="00F67BD7">
        <w:rPr>
          <w:rFonts w:eastAsia="Times New Roman" w:cs="Arial"/>
          <w:szCs w:val="20"/>
          <w:lang w:eastAsia="es-ES"/>
        </w:rPr>
        <w:t xml:space="preserve"> </w:t>
      </w:r>
      <w:r w:rsidR="00390EB4" w:rsidRPr="00F67BD7">
        <w:rPr>
          <w:rFonts w:eastAsia="Times New Roman" w:cs="Arial"/>
          <w:szCs w:val="20"/>
          <w:lang w:eastAsia="es-ES"/>
        </w:rPr>
        <w:t>42 del Código de Comercio.</w:t>
      </w:r>
    </w:p>
    <w:p w:rsidR="003478C5" w:rsidRPr="00F67BD7" w:rsidRDefault="003478C5" w:rsidP="00172C57">
      <w:pPr>
        <w:pStyle w:val="Ttulo2"/>
      </w:pPr>
      <w:bookmarkStart w:id="88" w:name="_Toc463331538"/>
      <w:bookmarkStart w:id="89" w:name="_Toc198654089"/>
      <w:r w:rsidRPr="00F67BD7">
        <w:t>15.- Garantía provisional</w:t>
      </w:r>
      <w:bookmarkEnd w:id="88"/>
      <w:bookmarkEnd w:id="89"/>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De conformidad con lo previsto en el artículo 106 de la LCSP</w:t>
      </w:r>
      <w:r w:rsidR="001B3D95">
        <w:rPr>
          <w:rFonts w:eastAsia="Times New Roman" w:cs="Arial"/>
          <w:szCs w:val="20"/>
          <w:lang w:eastAsia="es-ES"/>
        </w:rPr>
        <w:t>,</w:t>
      </w:r>
      <w:r w:rsidRPr="00F67BD7">
        <w:rPr>
          <w:rFonts w:eastAsia="Times New Roman" w:cs="Arial"/>
          <w:szCs w:val="20"/>
          <w:lang w:eastAsia="es-ES"/>
        </w:rPr>
        <w:t xml:space="preserve"> si</w:t>
      </w:r>
      <w:r w:rsidR="001B3D95">
        <w:rPr>
          <w:rFonts w:eastAsia="Times New Roman" w:cs="Arial"/>
          <w:szCs w:val="20"/>
          <w:lang w:eastAsia="es-ES"/>
        </w:rPr>
        <w:t>,</w:t>
      </w:r>
      <w:r w:rsidRPr="00F67BD7">
        <w:rPr>
          <w:rFonts w:eastAsia="Times New Roman" w:cs="Arial"/>
          <w:szCs w:val="20"/>
          <w:lang w:eastAsia="es-ES"/>
        </w:rPr>
        <w:t xml:space="preserve"> excepcionalmente, por motivos de interés público y de forma justificada en el expediente</w:t>
      </w:r>
      <w:r w:rsidR="001B3D95">
        <w:rPr>
          <w:rFonts w:eastAsia="Times New Roman" w:cs="Arial"/>
          <w:szCs w:val="20"/>
          <w:lang w:eastAsia="es-ES"/>
        </w:rPr>
        <w:t>,</w:t>
      </w:r>
      <w:r w:rsidRPr="00F67BD7">
        <w:rPr>
          <w:rFonts w:eastAsia="Times New Roman" w:cs="Arial"/>
          <w:szCs w:val="20"/>
          <w:lang w:eastAsia="es-ES"/>
        </w:rPr>
        <w:t xml:space="preserve"> se exige para el presente contrato la constitución de una garantía provisional, su importe será el que figure en el </w:t>
      </w:r>
      <w:hyperlink w:anchor="CC_16" w:history="1">
        <w:r w:rsidR="00BB3F5B" w:rsidRPr="00F67BD7">
          <w:rPr>
            <w:rStyle w:val="Hipervnculo"/>
            <w:rFonts w:eastAsia="Times New Roman" w:cs="Arial"/>
            <w:b/>
            <w:szCs w:val="20"/>
            <w:lang w:eastAsia="es-ES"/>
          </w:rPr>
          <w:t xml:space="preserve">apartado </w:t>
        </w:r>
        <w:r w:rsidRPr="00F67BD7">
          <w:rPr>
            <w:rStyle w:val="Hipervnculo"/>
            <w:rFonts w:eastAsia="Times New Roman" w:cs="Arial"/>
            <w:b/>
            <w:szCs w:val="20"/>
            <w:lang w:eastAsia="es-ES"/>
          </w:rPr>
          <w:t>16</w:t>
        </w:r>
      </w:hyperlink>
      <w:r w:rsidRPr="00F67BD7">
        <w:rPr>
          <w:rFonts w:eastAsia="Times New Roman" w:cs="Arial"/>
          <w:szCs w:val="20"/>
          <w:lang w:eastAsia="es-ES"/>
        </w:rPr>
        <w:t xml:space="preserve">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En cuanto a la forma y requisitos de las garantías, se estará a lo previsto en los artículos 106.3 y 108.1 de la LCSP, así como </w:t>
      </w:r>
      <w:r w:rsidR="001B3D95">
        <w:rPr>
          <w:rFonts w:eastAsia="Times New Roman" w:cs="Arial"/>
          <w:szCs w:val="20"/>
          <w:lang w:eastAsia="es-ES"/>
        </w:rPr>
        <w:t>a</w:t>
      </w:r>
      <w:r w:rsidR="00765FC1">
        <w:rPr>
          <w:rFonts w:eastAsia="Times New Roman" w:cs="Arial"/>
          <w:szCs w:val="20"/>
          <w:lang w:eastAsia="es-ES"/>
        </w:rPr>
        <w:t xml:space="preserve"> </w:t>
      </w:r>
      <w:r w:rsidRPr="00F67BD7">
        <w:rPr>
          <w:rFonts w:eastAsia="Times New Roman" w:cs="Arial"/>
          <w:szCs w:val="20"/>
          <w:lang w:eastAsia="es-ES"/>
        </w:rPr>
        <w:t>lo dispuesto en los artículos 55, 56, 57 y 58 del RGLCAP.</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3.-</w:t>
      </w:r>
      <w:r w:rsidR="00200EA8" w:rsidRPr="00F67BD7">
        <w:rPr>
          <w:rFonts w:eastAsia="Times New Roman" w:cs="Arial"/>
          <w:szCs w:val="20"/>
          <w:lang w:eastAsia="es-ES"/>
        </w:rPr>
        <w:t xml:space="preserve"> </w:t>
      </w:r>
      <w:r w:rsidRPr="00F67BD7">
        <w:rPr>
          <w:rFonts w:eastAsia="Times New Roman" w:cs="Arial"/>
          <w:szCs w:val="20"/>
          <w:lang w:eastAsia="es-ES"/>
        </w:rPr>
        <w:t>La garantía provisional se extinguirá automáticamente y se devolverá a las licitadoras inmediatamente después</w:t>
      </w:r>
      <w:r w:rsidR="00390EB4" w:rsidRPr="00F67BD7">
        <w:rPr>
          <w:rFonts w:eastAsia="Times New Roman" w:cs="Arial"/>
          <w:szCs w:val="20"/>
          <w:lang w:eastAsia="es-ES"/>
        </w:rPr>
        <w:t xml:space="preserve"> de la perfección del contrato.</w:t>
      </w:r>
    </w:p>
    <w:p w:rsidR="003478C5" w:rsidRPr="00F67BD7" w:rsidRDefault="003478C5" w:rsidP="00172C57">
      <w:pPr>
        <w:pStyle w:val="Ttulo2"/>
      </w:pPr>
      <w:bookmarkStart w:id="90" w:name="_Toc463331539"/>
      <w:bookmarkStart w:id="91" w:name="_Toc198654090"/>
      <w:r w:rsidRPr="00F67BD7">
        <w:t>16.- Presentación de proposiciones</w:t>
      </w:r>
      <w:bookmarkEnd w:id="90"/>
      <w:bookmarkEnd w:id="91"/>
    </w:p>
    <w:p w:rsidR="003478C5" w:rsidRPr="00F67BD7" w:rsidRDefault="00C97C3E" w:rsidP="00200EA8">
      <w:pPr>
        <w:snapToGri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Pr="00F67BD7">
        <w:rPr>
          <w:rFonts w:eastAsia="Cambria" w:cs="Arial"/>
        </w:rPr>
        <w:t>Las proposiciones se presentarán</w:t>
      </w:r>
      <w:r w:rsidR="006C4504">
        <w:rPr>
          <w:rFonts w:eastAsia="Cambria" w:cs="Arial"/>
        </w:rPr>
        <w:t xml:space="preserve"> </w:t>
      </w:r>
      <w:r w:rsidRPr="00F67BD7">
        <w:rPr>
          <w:rFonts w:eastAsia="Cambria" w:cs="Arial"/>
        </w:rPr>
        <w:t xml:space="preserve">a través de la </w:t>
      </w:r>
      <w:r w:rsidRPr="00F67BD7">
        <w:rPr>
          <w:rFonts w:eastAsia="Cambria" w:cs="Arial"/>
          <w:szCs w:val="20"/>
        </w:rPr>
        <w:t xml:space="preserve">plataforma de licitación electrónica </w:t>
      </w:r>
      <w:hyperlink r:id="rId16" w:history="1">
        <w:r w:rsidRPr="00F67BD7">
          <w:rPr>
            <w:rFonts w:eastAsia="Cambria" w:cs="Arial"/>
            <w:szCs w:val="20"/>
            <w:u w:val="single"/>
          </w:rPr>
          <w:t>www.contratacion.euskadi.eus</w:t>
        </w:r>
      </w:hyperlink>
      <w:r w:rsidRPr="00F67BD7">
        <w:rPr>
          <w:rFonts w:eastAsia="Cambria" w:cs="Arial"/>
          <w:szCs w:val="20"/>
        </w:rPr>
        <w:t xml:space="preserve"> en el plazo señalado en el </w:t>
      </w:r>
      <w:hyperlink w:anchor="CC_33" w:history="1">
        <w:r w:rsidRPr="00F67BD7">
          <w:rPr>
            <w:rStyle w:val="Hipervnculo"/>
            <w:rFonts w:eastAsia="Cambria" w:cs="Arial"/>
            <w:b/>
            <w:szCs w:val="20"/>
          </w:rPr>
          <w:t>apartado 33</w:t>
        </w:r>
      </w:hyperlink>
      <w:r w:rsidRPr="00F67BD7">
        <w:rPr>
          <w:rFonts w:eastAsia="Cambria" w:cs="Arial"/>
          <w:szCs w:val="20"/>
        </w:rPr>
        <w:t xml:space="preserve"> del cuadro de características,</w:t>
      </w:r>
      <w:r w:rsidRPr="00F67BD7">
        <w:rPr>
          <w:rFonts w:eastAsia="Times New Roman" w:cs="Arial"/>
          <w:szCs w:val="20"/>
          <w:lang w:eastAsia="es-ES"/>
        </w:rPr>
        <w:t xml:space="preserve"> a contar desde el día siguiente a la publicación en el perfil de contratante del anuncio de licitación,</w:t>
      </w:r>
      <w:r w:rsidRPr="00F67BD7">
        <w:rPr>
          <w:rFonts w:eastAsia="Cambria" w:cs="Arial"/>
          <w:szCs w:val="20"/>
        </w:rPr>
        <w:t xml:space="preserve"> </w:t>
      </w:r>
      <w:r w:rsidR="00B94AE2">
        <w:rPr>
          <w:rFonts w:eastAsia="Times New Roman" w:cs="Arial"/>
          <w:szCs w:val="20"/>
          <w:lang w:eastAsia="es-ES"/>
        </w:rPr>
        <w:t>o desde la fecha del envío del anuncio de licitación a la Oficina de Publicaciones de la Unión Europea</w:t>
      </w:r>
      <w:r w:rsidR="003478C5" w:rsidRPr="00F67BD7">
        <w:rPr>
          <w:rFonts w:eastAsia="Times New Roman" w:cs="Arial"/>
          <w:szCs w:val="20"/>
          <w:lang w:eastAsia="es-ES"/>
        </w:rPr>
        <w:t xml:space="preserve"> para los contratos s</w:t>
      </w:r>
      <w:r w:rsidRPr="00F67BD7">
        <w:rPr>
          <w:rFonts w:eastAsia="Times New Roman" w:cs="Arial"/>
          <w:szCs w:val="20"/>
          <w:lang w:eastAsia="es-ES"/>
        </w:rPr>
        <w:t>ujetos a regulación armonizada.</w:t>
      </w:r>
    </w:p>
    <w:p w:rsidR="003478C5" w:rsidRPr="00F67BD7" w:rsidRDefault="003478C5" w:rsidP="00F43333">
      <w:pPr>
        <w:snapToGrid w:val="0"/>
        <w:spacing w:before="60" w:line="240" w:lineRule="atLeast"/>
        <w:rPr>
          <w:rFonts w:eastAsia="Times New Roman" w:cs="Arial"/>
          <w:szCs w:val="20"/>
          <w:lang w:eastAsia="es-ES"/>
        </w:rPr>
      </w:pPr>
      <w:r w:rsidRPr="00F67BD7">
        <w:rPr>
          <w:rFonts w:eastAsia="Times New Roman" w:cs="Arial"/>
          <w:szCs w:val="20"/>
          <w:lang w:eastAsia="es-ES"/>
        </w:rPr>
        <w:t xml:space="preserve">2.- El envío de la documentación, así como las notificaciones y comunicaciones, se ajustarán a lo recogido en </w:t>
      </w:r>
      <w:r w:rsidR="00021FE2" w:rsidRPr="00F67BD7">
        <w:rPr>
          <w:rFonts w:eastAsia="Times New Roman" w:cs="Arial"/>
          <w:szCs w:val="20"/>
          <w:lang w:eastAsia="es-ES"/>
        </w:rPr>
        <w:t>el</w:t>
      </w:r>
      <w:r w:rsidRPr="00F67BD7">
        <w:rPr>
          <w:rFonts w:eastAsia="Times New Roman" w:cs="Arial"/>
          <w:szCs w:val="20"/>
          <w:lang w:eastAsia="es-ES"/>
        </w:rPr>
        <w:t xml:space="preserve"> </w:t>
      </w:r>
      <w:hyperlink w:anchor="Ax_01" w:history="1">
        <w:r w:rsidRPr="00F67BD7">
          <w:rPr>
            <w:rFonts w:eastAsia="Times New Roman" w:cs="Arial"/>
            <w:b/>
            <w:color w:val="0000FF"/>
            <w:szCs w:val="20"/>
            <w:u w:val="single"/>
            <w:lang w:eastAsia="es-ES"/>
          </w:rPr>
          <w:t>Anexo I</w:t>
        </w:r>
      </w:hyperlink>
      <w:r w:rsidRPr="00C03204">
        <w:rPr>
          <w:rFonts w:eastAsia="Times New Roman" w:cs="Arial"/>
          <w:szCs w:val="20"/>
          <w:lang w:eastAsia="es-ES"/>
        </w:rPr>
        <w:t xml:space="preserve"> </w:t>
      </w:r>
      <w:r w:rsidRPr="00F67BD7">
        <w:rPr>
          <w:rFonts w:eastAsia="Times New Roman" w:cs="Arial"/>
          <w:szCs w:val="20"/>
          <w:lang w:eastAsia="es-ES"/>
        </w:rPr>
        <w:t>de este pliego.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 xml:space="preserve">3.- Los documentos se nombrarán teniendo en cuenta los distintos apartados señalados en las </w:t>
      </w:r>
      <w:hyperlink w:anchor="Cl_19" w:history="1">
        <w:r w:rsidRPr="009F6A4C">
          <w:rPr>
            <w:rStyle w:val="Hipervnculo"/>
            <w:rFonts w:eastAsia="Times New Roman" w:cs="Arial"/>
            <w:b/>
            <w:szCs w:val="20"/>
            <w:lang w:eastAsia="es-ES"/>
          </w:rPr>
          <w:t>cláusulas 19</w:t>
        </w:r>
      </w:hyperlink>
      <w:r w:rsidRPr="00F43333">
        <w:rPr>
          <w:rFonts w:eastAsia="Times New Roman" w:cs="Arial"/>
          <w:szCs w:val="20"/>
          <w:lang w:eastAsia="es-ES"/>
        </w:rPr>
        <w:t>,</w:t>
      </w:r>
      <w:r w:rsidRPr="006C4504">
        <w:rPr>
          <w:rFonts w:eastAsia="Times New Roman" w:cs="Arial"/>
          <w:szCs w:val="20"/>
          <w:lang w:eastAsia="es-ES"/>
        </w:rPr>
        <w:t xml:space="preserve"> </w:t>
      </w:r>
      <w:hyperlink w:anchor="Cl_20" w:history="1">
        <w:r w:rsidRPr="009F6A4C">
          <w:rPr>
            <w:rStyle w:val="Hipervnculo"/>
            <w:rFonts w:eastAsia="Times New Roman" w:cs="Arial"/>
            <w:b/>
            <w:szCs w:val="20"/>
            <w:lang w:eastAsia="es-ES"/>
          </w:rPr>
          <w:t>20</w:t>
        </w:r>
      </w:hyperlink>
      <w:r w:rsidRPr="00C03204">
        <w:rPr>
          <w:rFonts w:eastAsia="Times New Roman" w:cs="Arial"/>
          <w:szCs w:val="20"/>
          <w:lang w:eastAsia="es-ES"/>
        </w:rPr>
        <w:t xml:space="preserve"> </w:t>
      </w:r>
      <w:r w:rsidRPr="00F43333">
        <w:rPr>
          <w:rFonts w:eastAsia="Times New Roman" w:cs="Arial"/>
          <w:szCs w:val="20"/>
          <w:lang w:eastAsia="es-ES"/>
        </w:rPr>
        <w:t>y</w:t>
      </w:r>
      <w:r w:rsidRPr="006C4504">
        <w:rPr>
          <w:rFonts w:eastAsia="Times New Roman" w:cs="Arial"/>
          <w:szCs w:val="20"/>
          <w:lang w:eastAsia="es-ES"/>
        </w:rPr>
        <w:t xml:space="preserve"> </w:t>
      </w:r>
      <w:hyperlink w:anchor="Cl_21" w:history="1">
        <w:r w:rsidRPr="009F6A4C">
          <w:rPr>
            <w:rStyle w:val="Hipervnculo"/>
            <w:rFonts w:eastAsia="Times New Roman" w:cs="Arial"/>
            <w:b/>
            <w:szCs w:val="20"/>
            <w:lang w:eastAsia="es-ES"/>
          </w:rPr>
          <w:t>21</w:t>
        </w:r>
      </w:hyperlink>
      <w:r w:rsidRPr="00F43333">
        <w:rPr>
          <w:rFonts w:eastAsia="Times New Roman" w:cs="Arial"/>
          <w:szCs w:val="20"/>
          <w:lang w:eastAsia="es-ES"/>
        </w:rPr>
        <w:t xml:space="preserve"> </w:t>
      </w:r>
      <w:r w:rsidRPr="00F67BD7">
        <w:rPr>
          <w:rFonts w:eastAsia="Times New Roman" w:cs="Arial"/>
          <w:szCs w:val="20"/>
          <w:lang w:eastAsia="es-ES"/>
        </w:rPr>
        <w:t>de este pliego como contenido documental a incluir en los archivos electrónicos UNO, DOS y TRES.</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4.- Las proposiciones serán secretas y, para ello, se arbitrarán los medios que garanticen tal carácter hasta el momento de la licitación pública.</w:t>
      </w:r>
    </w:p>
    <w:p w:rsidR="003478C5" w:rsidRPr="00F67BD7" w:rsidRDefault="003478C5" w:rsidP="00172C57">
      <w:pPr>
        <w:pStyle w:val="Ttulo2"/>
      </w:pPr>
      <w:bookmarkStart w:id="92" w:name="_16.-_Proposiciones:_documentación"/>
      <w:bookmarkStart w:id="93" w:name="_Ref42334674"/>
      <w:bookmarkStart w:id="94" w:name="_Toc42401654"/>
      <w:bookmarkStart w:id="95" w:name="_Toc46289368"/>
      <w:bookmarkStart w:id="96" w:name="_Toc46543147"/>
      <w:bookmarkStart w:id="97" w:name="_Toc46825251"/>
      <w:bookmarkStart w:id="98" w:name="_Toc54085022"/>
      <w:bookmarkStart w:id="99" w:name="_Toc442871787"/>
      <w:bookmarkStart w:id="100" w:name="_Toc463331541"/>
      <w:bookmarkStart w:id="101" w:name="_Toc198654091"/>
      <w:bookmarkEnd w:id="92"/>
      <w:r w:rsidRPr="00F67BD7">
        <w:t xml:space="preserve">17.- </w:t>
      </w:r>
      <w:bookmarkStart w:id="102" w:name="_Hlt42056881"/>
      <w:bookmarkEnd w:id="93"/>
      <w:bookmarkEnd w:id="94"/>
      <w:bookmarkEnd w:id="95"/>
      <w:bookmarkEnd w:id="96"/>
      <w:bookmarkEnd w:id="97"/>
      <w:bookmarkEnd w:id="98"/>
      <w:bookmarkEnd w:id="99"/>
      <w:bookmarkEnd w:id="100"/>
      <w:bookmarkEnd w:id="102"/>
      <w:r w:rsidRPr="00F67BD7">
        <w:t>Información a las licitadoras</w:t>
      </w:r>
      <w:bookmarkEnd w:id="101"/>
    </w:p>
    <w:p w:rsidR="003478C5" w:rsidRPr="00F67BD7" w:rsidRDefault="003478C5" w:rsidP="00200EA8">
      <w:pPr>
        <w:spacing w:before="60" w:line="240" w:lineRule="atLeast"/>
        <w:rPr>
          <w:rFonts w:eastAsia="Times New Roman" w:cs="Arial"/>
          <w:szCs w:val="20"/>
          <w:lang w:eastAsia="es-ES"/>
        </w:rPr>
      </w:pPr>
      <w:bookmarkStart w:id="103" w:name="_Hlt42334789"/>
      <w:bookmarkEnd w:id="103"/>
      <w:r w:rsidRPr="00F67BD7">
        <w:rPr>
          <w:rFonts w:eastAsia="Times New Roman" w:cs="Arial"/>
          <w:szCs w:val="20"/>
          <w:lang w:eastAsia="es-ES"/>
        </w:rPr>
        <w:t xml:space="preserve">1.- Cuando sea preciso </w:t>
      </w:r>
      <w:r w:rsidR="002E3295" w:rsidRPr="00F67BD7">
        <w:rPr>
          <w:rFonts w:eastAsia="Times New Roman" w:cs="Arial"/>
          <w:szCs w:val="20"/>
          <w:lang w:eastAsia="es-ES"/>
        </w:rPr>
        <w:t>proporcionar</w:t>
      </w:r>
      <w:r w:rsidRPr="00F67BD7">
        <w:rPr>
          <w:rFonts w:eastAsia="Times New Roman" w:cs="Arial"/>
          <w:szCs w:val="20"/>
          <w:lang w:eastAsia="es-ES"/>
        </w:rPr>
        <w:t xml:space="preserve"> la información adicional o complementaria a que se refiere el artículo 138.3 de la LCSP, la Administración contratante deberá facilitarla, a más tardar </w:t>
      </w:r>
      <w:r w:rsidR="00A840F7">
        <w:rPr>
          <w:rFonts w:eastAsia="Times New Roman" w:cs="Arial"/>
          <w:szCs w:val="20"/>
          <w:lang w:eastAsia="es-ES"/>
        </w:rPr>
        <w:t>seis</w:t>
      </w:r>
      <w:r w:rsidRPr="00F67BD7">
        <w:rPr>
          <w:rFonts w:eastAsia="Times New Roman" w:cs="Arial"/>
          <w:szCs w:val="20"/>
          <w:lang w:eastAsia="es-ES"/>
        </w:rPr>
        <w:t xml:space="preserve"> días naturales antes de la fecha límite fijada para la presentación de ofertas, siempre que </w:t>
      </w:r>
      <w:r w:rsidR="00694876">
        <w:rPr>
          <w:rFonts w:eastAsia="Times New Roman" w:cs="Arial"/>
          <w:szCs w:val="20"/>
          <w:lang w:eastAsia="es-ES"/>
        </w:rPr>
        <w:t>l</w:t>
      </w:r>
      <w:r w:rsidRPr="00F67BD7">
        <w:rPr>
          <w:rFonts w:eastAsia="Times New Roman" w:cs="Arial"/>
          <w:szCs w:val="20"/>
          <w:lang w:eastAsia="es-ES"/>
        </w:rPr>
        <w:t xml:space="preserve">a petición se presente con una antelación mínima de </w:t>
      </w:r>
      <w:r w:rsidR="00A840F7">
        <w:rPr>
          <w:rFonts w:eastAsia="Times New Roman" w:cs="Arial"/>
          <w:szCs w:val="20"/>
          <w:lang w:eastAsia="es-ES"/>
        </w:rPr>
        <w:t>doce</w:t>
      </w:r>
      <w:r w:rsidRPr="00F67BD7">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0A4BBE">
          <w:rPr>
            <w:rStyle w:val="Hipervnculo"/>
            <w:rFonts w:eastAsia="Times New Roman" w:cs="Arial"/>
            <w:b/>
            <w:szCs w:val="20"/>
            <w:lang w:eastAsia="es-ES"/>
          </w:rPr>
          <w:t>apartado 1</w:t>
        </w:r>
      </w:hyperlink>
      <w:r w:rsidRPr="00F67BD7">
        <w:rPr>
          <w:rFonts w:eastAsia="Times New Roman" w:cs="Arial"/>
          <w:szCs w:val="20"/>
          <w:lang w:eastAsia="es-ES"/>
        </w:rPr>
        <w:t xml:space="preserve">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En los expedientes que hayan sido calificados de urgentes, el plazo será de </w:t>
      </w:r>
      <w:r w:rsidR="00A840F7">
        <w:rPr>
          <w:rFonts w:eastAsia="Times New Roman" w:cs="Arial"/>
          <w:szCs w:val="20"/>
          <w:lang w:eastAsia="es-ES"/>
        </w:rPr>
        <w:t>cuatro</w:t>
      </w:r>
      <w:r w:rsidRPr="00F67BD7">
        <w:rPr>
          <w:rFonts w:eastAsia="Times New Roman" w:cs="Arial"/>
          <w:szCs w:val="20"/>
          <w:lang w:eastAsia="es-ES"/>
        </w:rPr>
        <w:t xml:space="preserve"> días naturales</w:t>
      </w:r>
      <w:r w:rsidRPr="00F67BD7" w:rsidDel="00727506">
        <w:rPr>
          <w:rFonts w:eastAsia="Times New Roman" w:cs="Arial"/>
          <w:szCs w:val="20"/>
          <w:lang w:eastAsia="es-ES"/>
        </w:rPr>
        <w:t xml:space="preserve"> </w:t>
      </w:r>
      <w:r w:rsidRPr="00F67BD7">
        <w:rPr>
          <w:rFonts w:eastAsia="Times New Roman" w:cs="Arial"/>
          <w:szCs w:val="20"/>
          <w:lang w:eastAsia="es-ES"/>
        </w:rPr>
        <w:t>a más tardar antes de que finalice el plazo fijado para la presentación de ofertas para los contratos sujetos a regulación armonizada.</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3.- En los casos en </w:t>
      </w:r>
      <w:r w:rsidR="0026465C" w:rsidRPr="00F67BD7">
        <w:rPr>
          <w:rFonts w:eastAsia="Times New Roman" w:cs="Arial"/>
          <w:szCs w:val="20"/>
          <w:lang w:eastAsia="es-ES"/>
        </w:rPr>
        <w:t>que las aclaraciones</w:t>
      </w:r>
      <w:r w:rsidRPr="00F67BD7">
        <w:rPr>
          <w:rFonts w:eastAsia="Times New Roman" w:cs="Arial"/>
          <w:szCs w:val="20"/>
          <w:lang w:eastAsia="es-ES"/>
        </w:rPr>
        <w:t xml:space="preserve"> se hagan públicas en el correspondiente perfil de contratante, las respuestas tendrán carácter vinculante.</w:t>
      </w:r>
    </w:p>
    <w:p w:rsidR="003478C5" w:rsidRPr="00172C57" w:rsidRDefault="003478C5" w:rsidP="00172C57">
      <w:pPr>
        <w:pStyle w:val="Ttulo2"/>
      </w:pPr>
      <w:bookmarkStart w:id="104" w:name="_Toc198654092"/>
      <w:r w:rsidRPr="00172C57">
        <w:t>18.- Contenido de las proposiciones</w:t>
      </w:r>
      <w:r w:rsidR="00172C57" w:rsidRPr="00172C57">
        <w:t xml:space="preserve"> y tratamiento de datos personales</w:t>
      </w:r>
      <w:bookmarkEnd w:id="104"/>
    </w:p>
    <w:p w:rsidR="003478C5" w:rsidRPr="00172C57" w:rsidDel="0048564C" w:rsidRDefault="003478C5" w:rsidP="00E72B25">
      <w:pPr>
        <w:spacing w:before="60" w:line="240" w:lineRule="atLeast"/>
        <w:rPr>
          <w:rFonts w:eastAsia="Times New Roman" w:cs="Arial"/>
          <w:szCs w:val="20"/>
          <w:lang w:eastAsia="es-ES"/>
        </w:rPr>
      </w:pPr>
      <w:r w:rsidRPr="00172C57">
        <w:rPr>
          <w:rFonts w:eastAsia="Times New Roman" w:cs="Arial"/>
          <w:szCs w:val="20"/>
          <w:lang w:eastAsia="es-ES"/>
        </w:rPr>
        <w:t>1.- Las proposiciones se presentarán en los archivos electrónicos que se indican en las cláusulas siguientes, por la licitadora o persona que ostente su representación.</w:t>
      </w:r>
    </w:p>
    <w:p w:rsidR="003478C5" w:rsidRPr="00172C57" w:rsidRDefault="003478C5" w:rsidP="00E72B25">
      <w:pPr>
        <w:spacing w:before="60" w:line="240" w:lineRule="atLeast"/>
        <w:rPr>
          <w:rFonts w:eastAsia="Times New Roman" w:cs="Arial"/>
          <w:snapToGrid w:val="0"/>
          <w:szCs w:val="20"/>
          <w:lang w:eastAsia="es-ES"/>
        </w:rPr>
      </w:pPr>
      <w:r w:rsidRPr="00172C57">
        <w:rPr>
          <w:rFonts w:eastAsia="Times New Roman" w:cs="Arial"/>
          <w:snapToGrid w:val="0"/>
          <w:szCs w:val="20"/>
          <w:lang w:eastAsia="es-ES"/>
        </w:rPr>
        <w:t xml:space="preserve">2.- En el interior de cada </w:t>
      </w:r>
      <w:r w:rsidR="005349F1" w:rsidRPr="00172C57">
        <w:rPr>
          <w:rFonts w:eastAsia="Times New Roman" w:cs="Arial"/>
          <w:snapToGrid w:val="0"/>
          <w:szCs w:val="20"/>
          <w:lang w:eastAsia="es-ES"/>
        </w:rPr>
        <w:t>archivo</w:t>
      </w:r>
      <w:r w:rsidRPr="00172C57">
        <w:rPr>
          <w:rFonts w:eastAsia="Times New Roman" w:cs="Arial"/>
          <w:snapToGrid w:val="0"/>
          <w:szCs w:val="20"/>
          <w:lang w:eastAsia="es-ES"/>
        </w:rPr>
        <w:t xml:space="preserve"> </w:t>
      </w:r>
      <w:r w:rsidR="0053060F" w:rsidRPr="00172C57">
        <w:rPr>
          <w:rFonts w:eastAsia="Times New Roman" w:cs="Arial"/>
          <w:snapToGrid w:val="0"/>
          <w:szCs w:val="20"/>
          <w:lang w:eastAsia="es-ES"/>
        </w:rPr>
        <w:t xml:space="preserve">electrónico </w:t>
      </w:r>
      <w:r w:rsidR="0026465C" w:rsidRPr="00172C57">
        <w:rPr>
          <w:rFonts w:eastAsia="Times New Roman" w:cs="Arial"/>
          <w:bCs/>
          <w:snapToGrid w:val="0"/>
          <w:szCs w:val="20"/>
          <w:lang w:eastAsia="es-ES"/>
        </w:rPr>
        <w:t>se hará constar en</w:t>
      </w:r>
      <w:r w:rsidRPr="00172C57">
        <w:rPr>
          <w:rFonts w:eastAsia="Times New Roman" w:cs="Arial"/>
          <w:bCs/>
          <w:snapToGrid w:val="0"/>
          <w:szCs w:val="20"/>
          <w:lang w:eastAsia="es-ES"/>
        </w:rPr>
        <w:t xml:space="preserve"> fichero independiente</w:t>
      </w:r>
      <w:r w:rsidRPr="00172C57">
        <w:rPr>
          <w:rFonts w:eastAsia="Times New Roman" w:cs="Arial"/>
          <w:snapToGrid w:val="0"/>
          <w:szCs w:val="20"/>
          <w:lang w:eastAsia="es-ES"/>
        </w:rPr>
        <w:t xml:space="preserve"> su contenido, enunciado numéricamente (</w:t>
      </w:r>
      <w:r w:rsidR="00530F63" w:rsidRPr="00172C57">
        <w:rPr>
          <w:rFonts w:eastAsia="Times New Roman" w:cs="Arial"/>
          <w:snapToGrid w:val="0"/>
          <w:szCs w:val="20"/>
          <w:lang w:eastAsia="es-ES"/>
        </w:rPr>
        <w:t>a</w:t>
      </w:r>
      <w:r w:rsidRPr="00172C57">
        <w:rPr>
          <w:rFonts w:eastAsia="Times New Roman" w:cs="Arial"/>
          <w:snapToGrid w:val="0"/>
          <w:szCs w:val="20"/>
          <w:lang w:eastAsia="es-ES"/>
        </w:rPr>
        <w:t>rt.</w:t>
      </w:r>
      <w:r w:rsidR="00A840F7" w:rsidRPr="00172C57">
        <w:rPr>
          <w:rFonts w:eastAsia="Times New Roman" w:cs="Arial"/>
          <w:snapToGrid w:val="0"/>
          <w:szCs w:val="20"/>
          <w:lang w:eastAsia="es-ES"/>
        </w:rPr>
        <w:t xml:space="preserve"> </w:t>
      </w:r>
      <w:r w:rsidRPr="00172C57">
        <w:rPr>
          <w:rFonts w:eastAsia="Times New Roman" w:cs="Arial"/>
          <w:snapToGrid w:val="0"/>
          <w:szCs w:val="20"/>
          <w:lang w:eastAsia="es-ES"/>
        </w:rPr>
        <w:t xml:space="preserve">80.1 </w:t>
      </w:r>
      <w:r w:rsidR="002368D6" w:rsidRPr="00172C57">
        <w:rPr>
          <w:rFonts w:eastAsia="Times New Roman" w:cs="Arial"/>
          <w:snapToGrid w:val="0"/>
          <w:szCs w:val="20"/>
          <w:lang w:eastAsia="es-ES"/>
        </w:rPr>
        <w:t xml:space="preserve">del </w:t>
      </w:r>
      <w:r w:rsidRPr="00172C57">
        <w:rPr>
          <w:rFonts w:eastAsia="Times New Roman" w:cs="Arial"/>
          <w:szCs w:val="20"/>
          <w:lang w:eastAsia="es-ES"/>
        </w:rPr>
        <w:t>RGLCAP</w:t>
      </w:r>
      <w:r w:rsidRPr="00172C57">
        <w:rPr>
          <w:rFonts w:eastAsia="Times New Roman" w:cs="Arial"/>
          <w:snapToGrid w:val="0"/>
          <w:szCs w:val="20"/>
          <w:lang w:eastAsia="es-ES"/>
        </w:rPr>
        <w:t>).</w:t>
      </w:r>
    </w:p>
    <w:p w:rsidR="00172C57" w:rsidRPr="00172C57" w:rsidRDefault="00172C57" w:rsidP="00172C57">
      <w:pPr>
        <w:spacing w:before="60" w:line="240" w:lineRule="atLeast"/>
        <w:rPr>
          <w:rFonts w:cs="Arial"/>
        </w:rPr>
      </w:pPr>
      <w:r w:rsidRPr="00172C57">
        <w:rPr>
          <w:rFonts w:cs="Arial"/>
          <w:snapToGrid w:val="0"/>
        </w:rPr>
        <w:t xml:space="preserve">3.- </w:t>
      </w:r>
      <w:r w:rsidRPr="00172C57">
        <w:rPr>
          <w:rFonts w:cs="Arial"/>
        </w:rPr>
        <w:t>En cumplimiento de lo dispuesto en el Reglamento (UE) 2016/679 del Parlamento Europeo y del Consejo, de 27 de abril de 2016, relativo a la protección de datos de las personas físicas (</w:t>
      </w:r>
      <w:r w:rsidR="00B170A2">
        <w:rPr>
          <w:rFonts w:cs="Arial"/>
        </w:rPr>
        <w:t>RGPD</w:t>
      </w:r>
      <w:r w:rsidRPr="00172C57">
        <w:rPr>
          <w:rFonts w:cs="Arial"/>
        </w:rPr>
        <w:t>)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172C57" w:rsidRPr="00172C57" w:rsidRDefault="00172C57" w:rsidP="00172C57">
      <w:pPr>
        <w:spacing w:before="60" w:line="240" w:lineRule="atLeast"/>
        <w:rPr>
          <w:rFonts w:eastAsia="Times New Roman" w:cs="Arial"/>
          <w:szCs w:val="20"/>
          <w:lang w:eastAsia="es-ES"/>
        </w:rPr>
      </w:pPr>
      <w:r w:rsidRPr="00172C57">
        <w:rPr>
          <w:rFonts w:eastAsia="Times New Roman" w:cs="Arial"/>
          <w:szCs w:val="20"/>
          <w:lang w:eastAsia="es-ES"/>
        </w:rPr>
        <w:t xml:space="preserve">Asimismo, en cumplimiento de lo dispuesto en el artículo 13 del </w:t>
      </w:r>
      <w:r w:rsidR="00B170A2">
        <w:rPr>
          <w:rFonts w:eastAsia="Times New Roman" w:cs="Arial"/>
          <w:szCs w:val="20"/>
          <w:lang w:eastAsia="es-ES"/>
        </w:rPr>
        <w:t>RGPD</w:t>
      </w:r>
      <w:r w:rsidRPr="00172C57">
        <w:rPr>
          <w:rFonts w:eastAsia="Times New Roman" w:cs="Arial"/>
          <w:szCs w:val="20"/>
          <w:lang w:eastAsia="es-ES"/>
        </w:rPr>
        <w:t xml:space="preserve">, se informa de lo siguiente: </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 xml:space="preserve">La responsable del tratamiento de los datos personales es la </w:t>
      </w:r>
      <w:r w:rsidR="00AE200A">
        <w:rPr>
          <w:rFonts w:ascii="Arial" w:hAnsi="Arial" w:cs="Arial"/>
        </w:rPr>
        <w:t xml:space="preserve">que se señala en el </w:t>
      </w:r>
      <w:hyperlink w:anchor="CC_31" w:history="1">
        <w:r w:rsidR="00AE200A" w:rsidRPr="006405BE">
          <w:rPr>
            <w:rStyle w:val="Hipervnculo"/>
            <w:rFonts w:ascii="Arial" w:hAnsi="Arial" w:cs="Arial"/>
            <w:b/>
          </w:rPr>
          <w:t xml:space="preserve">apartado </w:t>
        </w:r>
        <w:r w:rsidR="00AE200A">
          <w:rPr>
            <w:rStyle w:val="Hipervnculo"/>
            <w:rFonts w:ascii="Arial" w:hAnsi="Arial" w:cs="Arial"/>
            <w:b/>
          </w:rPr>
          <w:t>31</w:t>
        </w:r>
      </w:hyperlink>
      <w:r w:rsidR="00AE200A">
        <w:rPr>
          <w:rFonts w:ascii="Arial" w:hAnsi="Arial" w:cs="Arial"/>
        </w:rPr>
        <w:t xml:space="preserve"> del cuadro de características</w:t>
      </w:r>
      <w:r w:rsidRPr="00172C57">
        <w:rPr>
          <w:rFonts w:ascii="Arial" w:hAnsi="Arial" w:cs="Arial"/>
        </w:rPr>
        <w:t>.</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 xml:space="preserve">Podrán contactar con la delegada de protección de datos en la dirección electrónica </w:t>
      </w:r>
      <w:hyperlink r:id="rId17" w:history="1">
        <w:r w:rsidRPr="00AE200A">
          <w:rPr>
            <w:rStyle w:val="Hipervnculo"/>
            <w:rFonts w:ascii="Arial" w:hAnsi="Arial" w:cs="Arial"/>
          </w:rPr>
          <w:t>dbo@gipuzkoa.eus</w:t>
        </w:r>
      </w:hyperlink>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Los datos personales que se proporcionan son necesarios para la tramitación y gestión de los expedientes de contratación en el marco de las competencias del departamento.</w:t>
      </w:r>
    </w:p>
    <w:p w:rsidR="00172C57" w:rsidRPr="00172C57" w:rsidRDefault="009767D5" w:rsidP="00172C57">
      <w:pPr>
        <w:pStyle w:val="Prrafodelista"/>
        <w:numPr>
          <w:ilvl w:val="0"/>
          <w:numId w:val="31"/>
        </w:numPr>
        <w:spacing w:before="60" w:line="240" w:lineRule="atLeast"/>
        <w:ind w:left="568" w:hanging="284"/>
        <w:contextualSpacing/>
        <w:rPr>
          <w:rFonts w:ascii="Arial" w:hAnsi="Arial" w:cs="Arial"/>
        </w:rPr>
      </w:pPr>
      <w:r>
        <w:rPr>
          <w:rFonts w:ascii="Arial" w:hAnsi="Arial" w:cs="Arial"/>
        </w:rPr>
        <w:t>El tratamiento es lícito dado</w:t>
      </w:r>
      <w:r w:rsidR="00172C57" w:rsidRPr="00172C57">
        <w:rPr>
          <w:rFonts w:ascii="Arial" w:hAnsi="Arial" w:cs="Arial"/>
        </w:rPr>
        <w:t xml:space="preserve"> que es necesario para la ejecución de un contrato en el que </w:t>
      </w:r>
      <w:r w:rsidR="00B170A2">
        <w:rPr>
          <w:rFonts w:ascii="Arial" w:hAnsi="Arial" w:cs="Arial"/>
        </w:rPr>
        <w:t xml:space="preserve">la persona </w:t>
      </w:r>
      <w:r>
        <w:rPr>
          <w:rFonts w:ascii="Arial" w:hAnsi="Arial" w:cs="Arial"/>
        </w:rPr>
        <w:t>i</w:t>
      </w:r>
      <w:r w:rsidR="00B170A2">
        <w:rPr>
          <w:rFonts w:ascii="Arial" w:hAnsi="Arial" w:cs="Arial"/>
        </w:rPr>
        <w:t>nteresada</w:t>
      </w:r>
      <w:r w:rsidR="00172C57" w:rsidRPr="00172C57">
        <w:rPr>
          <w:rFonts w:ascii="Arial" w:hAnsi="Arial" w:cs="Arial"/>
        </w:rPr>
        <w:t xml:space="preserve"> es parte, o para </w:t>
      </w:r>
      <w:r w:rsidR="00B170A2">
        <w:rPr>
          <w:rFonts w:ascii="Arial" w:hAnsi="Arial" w:cs="Arial"/>
        </w:rPr>
        <w:t>la aplicación a petición de esta</w:t>
      </w:r>
      <w:r w:rsidR="00172C57" w:rsidRPr="00172C57">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EB3B98" w:rsidRDefault="00172C57" w:rsidP="00EB3B98">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No está prevista su cesión o comunicación a terceros, salvo en aplicación de obligaciones establecidas legalmente y que sean de aplicación en el ámbito de este tratamiento (órganos fiscalizadores, otros interesados)</w:t>
      </w:r>
      <w:bookmarkStart w:id="105" w:name="_18.-_Sobre_nº"/>
      <w:bookmarkStart w:id="106" w:name="_19.-_Archivo_electrónico"/>
      <w:bookmarkStart w:id="107" w:name="Cl_19"/>
      <w:bookmarkEnd w:id="105"/>
      <w:bookmarkEnd w:id="106"/>
      <w:r w:rsidR="00EB3B98">
        <w:rPr>
          <w:rFonts w:ascii="Arial" w:hAnsi="Arial" w:cs="Arial"/>
        </w:rPr>
        <w:t>.</w:t>
      </w:r>
    </w:p>
    <w:p w:rsidR="00EB3B98" w:rsidRDefault="00EB3B98" w:rsidP="00EB3B98">
      <w:pPr>
        <w:pStyle w:val="Prrafodelista"/>
        <w:numPr>
          <w:ilvl w:val="0"/>
          <w:numId w:val="31"/>
        </w:numPr>
        <w:spacing w:before="60" w:line="240" w:lineRule="atLeast"/>
        <w:ind w:left="568" w:hanging="284"/>
        <w:contextualSpacing/>
        <w:rPr>
          <w:rFonts w:ascii="Arial" w:hAnsi="Arial" w:cs="Arial"/>
        </w:rPr>
      </w:pPr>
      <w:r w:rsidRPr="00EB3B98">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EB3B98" w:rsidRPr="00EB3B98" w:rsidRDefault="00EB3B98" w:rsidP="00EB3B98">
      <w:pPr>
        <w:pStyle w:val="Prrafodelista"/>
        <w:numPr>
          <w:ilvl w:val="0"/>
          <w:numId w:val="31"/>
        </w:numPr>
        <w:spacing w:before="60" w:line="240" w:lineRule="atLeast"/>
        <w:ind w:left="568" w:hanging="284"/>
        <w:contextualSpacing/>
        <w:rPr>
          <w:rStyle w:val="Hipervnculo"/>
          <w:rFonts w:ascii="Arial" w:hAnsi="Arial" w:cs="Arial"/>
          <w:color w:val="auto"/>
          <w:u w:val="none"/>
        </w:rPr>
      </w:pPr>
      <w:r w:rsidRPr="00EB3B98">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8" w:history="1">
        <w:r w:rsidRPr="00EB3B98">
          <w:rPr>
            <w:rStyle w:val="Hipervnculo"/>
            <w:rFonts w:ascii="Arial" w:hAnsi="Arial" w:cs="Arial"/>
          </w:rPr>
          <w:t>https://egoitza.gipuzkoa.eus/es/proteccion-datos/ejercicio-derechos</w:t>
        </w:r>
      </w:hyperlink>
    </w:p>
    <w:p w:rsidR="00EB3B98" w:rsidRDefault="00EB3B98" w:rsidP="00EB3B98">
      <w:pPr>
        <w:pStyle w:val="Prrafodelista"/>
        <w:numPr>
          <w:ilvl w:val="0"/>
          <w:numId w:val="31"/>
        </w:numPr>
        <w:spacing w:before="60" w:line="240" w:lineRule="atLeast"/>
        <w:ind w:left="568" w:hanging="284"/>
        <w:contextualSpacing/>
        <w:rPr>
          <w:rFonts w:ascii="Arial" w:hAnsi="Arial" w:cs="Arial"/>
        </w:rPr>
      </w:pPr>
      <w:r w:rsidRPr="00EB3B98">
        <w:rPr>
          <w:rFonts w:ascii="Arial" w:hAnsi="Arial" w:cs="Arial"/>
        </w:rPr>
        <w:t>Se podrá presentar reclamación ante la autoridad de control en materia de protección de datos competente (Autoridad Vasca de Protección de datos:</w:t>
      </w:r>
      <w:r w:rsidRPr="00EB3B98">
        <w:rPr>
          <w:color w:val="FF0000"/>
        </w:rPr>
        <w:t xml:space="preserve"> </w:t>
      </w:r>
      <w:hyperlink r:id="rId19" w:history="1">
        <w:r w:rsidRPr="00EB3B98">
          <w:rPr>
            <w:rStyle w:val="Hipervnculo"/>
            <w:rFonts w:ascii="Arial" w:hAnsi="Arial" w:cs="Arial"/>
          </w:rPr>
          <w:t>https://www.avpd.eus/inicio</w:t>
        </w:r>
      </w:hyperlink>
      <w:r w:rsidRPr="006760FC">
        <w:t>),</w:t>
      </w:r>
      <w:r w:rsidRPr="00EB3B98">
        <w:rPr>
          <w:rFonts w:ascii="Arial" w:hAnsi="Arial" w:cs="Arial"/>
        </w:rPr>
        <w:t xml:space="preserve"> cuando no haya obtenido satisfacción en el ejercicio de sus derechos.</w:t>
      </w:r>
    </w:p>
    <w:p w:rsidR="00EB3B98" w:rsidRPr="00EB3B98" w:rsidRDefault="00EB3B98" w:rsidP="00EB3B98">
      <w:pPr>
        <w:pStyle w:val="Prrafodelista"/>
        <w:numPr>
          <w:ilvl w:val="0"/>
          <w:numId w:val="31"/>
        </w:numPr>
        <w:spacing w:before="60" w:line="240" w:lineRule="atLeast"/>
        <w:ind w:left="568" w:hanging="284"/>
        <w:contextualSpacing/>
        <w:rPr>
          <w:rFonts w:ascii="Arial" w:hAnsi="Arial" w:cs="Arial"/>
        </w:rPr>
      </w:pPr>
      <w:r w:rsidRPr="00EB3B98">
        <w:rPr>
          <w:rFonts w:ascii="Arial" w:hAnsi="Arial" w:cs="Arial"/>
        </w:rPr>
        <w:t>Información adicional en la sede electrónica de la Diputación Foral de Gipuzkoa, en el siguiente apartado:</w:t>
      </w:r>
      <w:r w:rsidRPr="00EB3B98">
        <w:rPr>
          <w:color w:val="FF0000"/>
        </w:rPr>
        <w:t xml:space="preserve"> </w:t>
      </w:r>
      <w:r w:rsidRPr="00EB3B98">
        <w:rPr>
          <w:rStyle w:val="Hipervnculo"/>
          <w:rFonts w:ascii="Arial" w:hAnsi="Arial" w:cs="Arial"/>
        </w:rPr>
        <w:t>https://egoitza.gipuzkoa.eus/es/registro-de-actividades-y-tratamiento-de-datos</w:t>
      </w:r>
    </w:p>
    <w:p w:rsidR="003478C5" w:rsidRPr="00F67BD7" w:rsidRDefault="003478C5" w:rsidP="00172C57">
      <w:pPr>
        <w:pStyle w:val="Ttulo2"/>
      </w:pPr>
      <w:bookmarkStart w:id="108" w:name="_Toc198654093"/>
      <w:r w:rsidRPr="00F67BD7">
        <w:t xml:space="preserve">19.- </w:t>
      </w:r>
      <w:bookmarkEnd w:id="107"/>
      <w:r w:rsidR="005E3F87" w:rsidRPr="00F67BD7">
        <w:t>A</w:t>
      </w:r>
      <w:r w:rsidRPr="00F67BD7">
        <w:t xml:space="preserve">rchivo electrónico nº UNO: “DOCUMENTACIÓN </w:t>
      </w:r>
      <w:r w:rsidR="007F67DF" w:rsidRPr="00F67BD7">
        <w:t>ACREDITATIVA DEL CUMPLIMIENTO DE LOS REQUISITOS PREVIOS</w:t>
      </w:r>
      <w:r w:rsidRPr="00F67BD7">
        <w:t>”</w:t>
      </w:r>
      <w:bookmarkEnd w:id="108"/>
    </w:p>
    <w:p w:rsidR="003478C5" w:rsidRPr="00F67BD7" w:rsidRDefault="003478C5" w:rsidP="00E72B25">
      <w:pPr>
        <w:tabs>
          <w:tab w:val="left" w:pos="180"/>
        </w:tabs>
        <w:spacing w:before="60" w:line="240" w:lineRule="atLeast"/>
        <w:rPr>
          <w:rFonts w:eastAsia="Times New Roman" w:cs="Arial"/>
          <w:b/>
          <w:szCs w:val="20"/>
          <w:lang w:eastAsia="es-ES"/>
        </w:rPr>
      </w:pPr>
      <w:r w:rsidRPr="00F67BD7">
        <w:rPr>
          <w:rFonts w:eastAsia="Times New Roman" w:cs="Arial"/>
          <w:szCs w:val="20"/>
          <w:lang w:eastAsia="es-ES"/>
        </w:rPr>
        <w:t>1.- En este archivo electrónico titulado “DOCUMENTACIÓN ACREDITATIVA DEL CUMPLIMIENTO DE LOS REQUISITOS PREVIOS” se deberán incluir los documentos que seguidamente se relacionan, así como un índice en el que se relacionen todos ellos.</w:t>
      </w:r>
    </w:p>
    <w:p w:rsidR="0088493B" w:rsidRPr="008C70BD" w:rsidRDefault="0088493B"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8C70BD">
        <w:rPr>
          <w:rFonts w:eastAsia="Times New Roman" w:cs="Arial"/>
          <w:b/>
          <w:szCs w:val="20"/>
          <w:lang w:eastAsia="es-ES"/>
        </w:rPr>
        <w:t>Datos a efectos de recibir notificaciones y comunicaciones</w:t>
      </w:r>
      <w:r w:rsidRPr="008C70BD">
        <w:rPr>
          <w:rFonts w:eastAsia="Times New Roman" w:cs="Arial"/>
          <w:szCs w:val="20"/>
          <w:lang w:eastAsia="es-ES"/>
        </w:rPr>
        <w:t xml:space="preserve">, de acuerdo al modelo de la </w:t>
      </w:r>
      <w:hyperlink w:anchor="Ax_a1" w:history="1">
        <w:r w:rsidRPr="008C70BD">
          <w:rPr>
            <w:rStyle w:val="Hipervnculo"/>
            <w:rFonts w:eastAsia="Times New Roman" w:cstheme="minorBidi"/>
            <w:b/>
            <w:szCs w:val="20"/>
            <w:lang w:eastAsia="es-ES"/>
          </w:rPr>
          <w:t>Adenda</w:t>
        </w:r>
      </w:hyperlink>
      <w:r w:rsidRPr="008C70BD">
        <w:rPr>
          <w:rFonts w:eastAsia="Times New Roman" w:cs="Arial"/>
          <w:szCs w:val="20"/>
          <w:lang w:eastAsia="es-ES"/>
        </w:rPr>
        <w:t xml:space="preserve"> al </w:t>
      </w:r>
      <w:r w:rsidRPr="000A4BBE">
        <w:rPr>
          <w:rFonts w:eastAsia="Times New Roman" w:cs="Arial"/>
          <w:b/>
          <w:szCs w:val="20"/>
          <w:lang w:eastAsia="es-ES"/>
        </w:rPr>
        <w:t>Anexo I</w:t>
      </w:r>
      <w:r w:rsidRPr="008C70BD">
        <w:rPr>
          <w:rFonts w:eastAsia="Times New Roman" w:cs="Arial"/>
          <w:szCs w:val="20"/>
          <w:lang w:eastAsia="es-ES"/>
        </w:rPr>
        <w:t>.</w:t>
      </w:r>
    </w:p>
    <w:p w:rsidR="003478C5" w:rsidRPr="00F67BD7" w:rsidRDefault="003478C5"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b/>
          <w:szCs w:val="20"/>
          <w:lang w:eastAsia="es-ES"/>
        </w:rPr>
        <w:t>Documento Europeo Único de Contratación (DEUC)</w:t>
      </w:r>
      <w:r w:rsidRPr="00F67BD7">
        <w:rPr>
          <w:rFonts w:eastAsia="Times New Roman" w:cs="Arial"/>
          <w:szCs w:val="20"/>
          <w:lang w:eastAsia="es-ES"/>
        </w:rPr>
        <w:t xml:space="preserve">. De conformidad con lo previsto en los artículos 140 y 141 de la LCSP se presentará una declaración responsable a cumplimentar conforme a las indicaciones incluidas en el </w:t>
      </w:r>
      <w:hyperlink w:anchor="Ax_02" w:history="1">
        <w:r w:rsidRPr="006F5952">
          <w:rPr>
            <w:rStyle w:val="Hipervnculo"/>
            <w:rFonts w:eastAsia="Times New Roman" w:cs="Arial"/>
            <w:b/>
            <w:szCs w:val="20"/>
            <w:lang w:eastAsia="es-ES"/>
          </w:rPr>
          <w:t>Anexo II</w:t>
        </w:r>
      </w:hyperlink>
      <w:r w:rsidRPr="006F5952">
        <w:rPr>
          <w:rFonts w:eastAsia="Times New Roman" w:cs="Arial"/>
          <w:szCs w:val="20"/>
          <w:lang w:eastAsia="es-ES"/>
        </w:rPr>
        <w:t>,</w:t>
      </w:r>
      <w:r w:rsidRPr="006F5952">
        <w:rPr>
          <w:rFonts w:ascii="Times New Roman" w:eastAsia="Times New Roman" w:hAnsi="Times New Roman" w:cs="Times New Roman"/>
          <w:szCs w:val="20"/>
          <w:lang w:eastAsia="es-ES"/>
        </w:rPr>
        <w:t xml:space="preserve"> </w:t>
      </w:r>
      <w:r w:rsidRPr="00F67BD7">
        <w:rPr>
          <w:rFonts w:eastAsia="Times New Roman" w:cs="Arial"/>
          <w:szCs w:val="20"/>
          <w:lang w:eastAsia="es-ES"/>
        </w:rPr>
        <w:t>firmada por la licitadora o su representante, ajustada al modelo de formulario que allí se indica.</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Cuando la empresa licitadora recurra a la solvencia y medios de otras entidades, deberá presentarse un DEUC por cada una de ellas.</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Cuando en el</w:t>
      </w:r>
      <w:r w:rsidRPr="00F67BD7">
        <w:rPr>
          <w:rFonts w:eastAsia="Times New Roman" w:cs="Arial"/>
          <w:bCs/>
          <w:szCs w:val="20"/>
          <w:lang w:eastAsia="es-ES"/>
        </w:rPr>
        <w:t xml:space="preserve"> cuadro de características</w:t>
      </w:r>
      <w:r w:rsidRPr="00F67BD7">
        <w:rPr>
          <w:rFonts w:eastAsia="Times New Roman" w:cs="Arial"/>
          <w:szCs w:val="20"/>
          <w:lang w:eastAsia="es-ES"/>
        </w:rPr>
        <w:t xml:space="preserve">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A3769E" w:rsidRDefault="003478C5" w:rsidP="00D51C6D">
      <w:pPr>
        <w:numPr>
          <w:ilvl w:val="0"/>
          <w:numId w:val="8"/>
        </w:numPr>
        <w:shd w:val="clear" w:color="auto" w:fill="FFFFFF"/>
        <w:spacing w:before="60" w:line="240" w:lineRule="atLeast"/>
        <w:ind w:left="568" w:hanging="284"/>
        <w:rPr>
          <w:rFonts w:eastAsia="Times New Roman" w:cs="Arial"/>
          <w:szCs w:val="20"/>
          <w:lang w:eastAsia="es-ES"/>
        </w:rPr>
      </w:pPr>
      <w:r w:rsidRPr="00F67BD7">
        <w:rPr>
          <w:rFonts w:eastAsia="Times New Roman" w:cs="Arial"/>
          <w:b/>
          <w:bCs/>
          <w:szCs w:val="20"/>
          <w:lang w:eastAsia="es-ES"/>
        </w:rPr>
        <w:t>Compromiso de constitución de Unión Temporal de Empresas, en su caso</w:t>
      </w:r>
      <w:r w:rsidRPr="00F67BD7">
        <w:rPr>
          <w:rFonts w:eastAsia="Times New Roman" w:cs="Arial"/>
          <w:szCs w:val="20"/>
          <w:lang w:eastAsia="es-ES"/>
        </w:rPr>
        <w:t>. Cuando dos o más empresas acudan a una licitación constituyendo una unión temporal, deberán aportar un documento privado indicando los nombres y circunstancias de las empresas que l</w:t>
      </w:r>
      <w:r w:rsidR="00765FC1">
        <w:rPr>
          <w:rFonts w:eastAsia="Times New Roman" w:cs="Arial"/>
          <w:szCs w:val="20"/>
          <w:lang w:eastAsia="es-ES"/>
        </w:rPr>
        <w:t>o</w:t>
      </w:r>
      <w:r w:rsidRPr="00F67BD7">
        <w:rPr>
          <w:rFonts w:eastAsia="Times New Roman" w:cs="Arial"/>
          <w:szCs w:val="20"/>
          <w:lang w:eastAsia="es-ES"/>
        </w:rPr>
        <w:t xml:space="preserve"> suscriban, la participación de cada una de ellas, así como que asumen el compromiso de constituirse formalmente en unión temporal, caso de resultar adjudicatarias (art</w:t>
      </w:r>
      <w:r w:rsidR="00A3769E">
        <w:rPr>
          <w:rFonts w:eastAsia="Times New Roman" w:cs="Arial"/>
          <w:szCs w:val="20"/>
          <w:lang w:eastAsia="es-ES"/>
        </w:rPr>
        <w:t>s</w:t>
      </w:r>
      <w:r w:rsidRPr="00F67BD7">
        <w:rPr>
          <w:rFonts w:eastAsia="Times New Roman" w:cs="Arial"/>
          <w:szCs w:val="20"/>
          <w:lang w:eastAsia="es-ES"/>
        </w:rPr>
        <w:t xml:space="preserve">. 69 </w:t>
      </w:r>
      <w:r w:rsidR="00DB1DD7" w:rsidRPr="00F67BD7">
        <w:rPr>
          <w:rFonts w:eastAsia="Times New Roman" w:cs="Arial"/>
          <w:szCs w:val="20"/>
          <w:lang w:eastAsia="es-ES"/>
        </w:rPr>
        <w:t xml:space="preserve">de la </w:t>
      </w:r>
      <w:r w:rsidRPr="00F67BD7">
        <w:rPr>
          <w:rFonts w:eastAsia="Times New Roman" w:cs="Arial"/>
          <w:szCs w:val="20"/>
          <w:lang w:eastAsia="es-ES"/>
        </w:rPr>
        <w:t xml:space="preserve">LCSP y 24 </w:t>
      </w:r>
      <w:r w:rsidR="00DB1DD7" w:rsidRPr="00F67BD7">
        <w:rPr>
          <w:rFonts w:eastAsia="Times New Roman" w:cs="Arial"/>
          <w:szCs w:val="20"/>
          <w:lang w:eastAsia="es-ES"/>
        </w:rPr>
        <w:t xml:space="preserve">del </w:t>
      </w:r>
      <w:r w:rsidRPr="00F67BD7">
        <w:rPr>
          <w:rFonts w:eastAsia="Times New Roman" w:cs="Arial"/>
          <w:szCs w:val="20"/>
          <w:lang w:eastAsia="es-ES"/>
        </w:rPr>
        <w:t xml:space="preserve">RGLCAP). El citado documento deberá estar firmado por quienes tengan la representación de cada una de las empresas componentes de la Unión. En estos casos, cada una de las empresas deberá presentar su DEUC. En el </w:t>
      </w:r>
      <w:hyperlink w:anchor="Ax_03" w:history="1">
        <w:r w:rsidRPr="00FB7D3F">
          <w:rPr>
            <w:rStyle w:val="Hipervnculo"/>
            <w:rFonts w:eastAsia="Times New Roman" w:cs="Arial"/>
            <w:b/>
            <w:szCs w:val="20"/>
            <w:lang w:eastAsia="es-ES"/>
          </w:rPr>
          <w:t>Anexo III</w:t>
        </w:r>
      </w:hyperlink>
      <w:r w:rsidRPr="00FB7D3F">
        <w:rPr>
          <w:rFonts w:eastAsia="Times New Roman" w:cs="Arial"/>
          <w:color w:val="0000FF"/>
          <w:szCs w:val="20"/>
          <w:lang w:eastAsia="es-ES"/>
        </w:rPr>
        <w:t xml:space="preserve"> </w:t>
      </w:r>
      <w:r w:rsidRPr="00F67BD7">
        <w:rPr>
          <w:rFonts w:eastAsia="Times New Roman" w:cs="Arial"/>
          <w:szCs w:val="20"/>
          <w:lang w:eastAsia="es-ES"/>
        </w:rPr>
        <w:t>de este pliego se incorpora el modelo de compromiso de constitución de Unión Temporal de Empresas.</w:t>
      </w:r>
    </w:p>
    <w:p w:rsidR="003478C5" w:rsidRPr="00F67BD7" w:rsidRDefault="003478C5" w:rsidP="00D51C6D">
      <w:pPr>
        <w:numPr>
          <w:ilvl w:val="0"/>
          <w:numId w:val="8"/>
        </w:numPr>
        <w:autoSpaceDE w:val="0"/>
        <w:autoSpaceDN w:val="0"/>
        <w:adjustRightInd w:val="0"/>
        <w:spacing w:before="60" w:line="240" w:lineRule="atLeast"/>
        <w:ind w:left="568" w:hanging="284"/>
        <w:rPr>
          <w:rFonts w:eastAsia="Times New Roman" w:cs="Arial"/>
          <w:b/>
          <w:szCs w:val="20"/>
          <w:lang w:eastAsia="es-ES"/>
        </w:rPr>
      </w:pPr>
      <w:r w:rsidRPr="00F67BD7">
        <w:rPr>
          <w:rFonts w:eastAsia="Times New Roman" w:cs="Arial"/>
          <w:b/>
          <w:bCs/>
          <w:szCs w:val="20"/>
          <w:lang w:eastAsia="es-ES"/>
        </w:rPr>
        <w:t>Declaración responsable de adscripción a la ejecución del contrato de los medios personales y materiales</w:t>
      </w:r>
      <w:r w:rsidRPr="00F67BD7">
        <w:rPr>
          <w:rFonts w:eastAsia="Times New Roman" w:cs="Arial"/>
          <w:bCs/>
          <w:szCs w:val="20"/>
          <w:lang w:eastAsia="es-ES"/>
        </w:rPr>
        <w:t xml:space="preserve"> con los perfiles </w:t>
      </w:r>
      <w:r w:rsidRPr="000A4BBE">
        <w:rPr>
          <w:rFonts w:eastAsia="Times New Roman" w:cs="Arial"/>
          <w:bCs/>
          <w:szCs w:val="20"/>
          <w:lang w:eastAsia="es-ES"/>
        </w:rPr>
        <w:t>y especificaciones que se indican</w:t>
      </w:r>
      <w:r w:rsidRPr="00F67BD7">
        <w:rPr>
          <w:rFonts w:eastAsia="Times New Roman" w:cs="Arial"/>
          <w:bCs/>
          <w:szCs w:val="20"/>
          <w:lang w:eastAsia="es-ES"/>
        </w:rPr>
        <w:t xml:space="preserve"> en el </w:t>
      </w:r>
      <w:hyperlink w:anchor="CC_14" w:history="1">
        <w:r w:rsidRPr="00F67BD7">
          <w:rPr>
            <w:rStyle w:val="Hipervnculo"/>
            <w:rFonts w:eastAsia="Times New Roman" w:cs="Arial"/>
            <w:b/>
            <w:bCs/>
            <w:szCs w:val="20"/>
            <w:lang w:eastAsia="es-ES"/>
          </w:rPr>
          <w:t>apartado 14</w:t>
        </w:r>
      </w:hyperlink>
      <w:r w:rsidRPr="00F67BD7">
        <w:rPr>
          <w:rFonts w:eastAsia="Times New Roman" w:cs="Arial"/>
          <w:bCs/>
          <w:szCs w:val="20"/>
          <w:lang w:eastAsia="es-ES"/>
        </w:rPr>
        <w:t xml:space="preserve"> del cuadro de características. </w:t>
      </w:r>
      <w:r w:rsidRPr="00F67BD7">
        <w:rPr>
          <w:rFonts w:eastAsia="Times New Roman" w:cs="Arial"/>
          <w:szCs w:val="20"/>
          <w:lang w:eastAsia="es-ES"/>
        </w:rPr>
        <w:t xml:space="preserve">Se incorpora modelo en el </w:t>
      </w:r>
      <w:hyperlink w:anchor="Ax_04" w:history="1">
        <w:r w:rsidRPr="00F67BD7">
          <w:rPr>
            <w:rFonts w:eastAsia="Times New Roman" w:cs="Arial"/>
            <w:b/>
            <w:color w:val="0000FF"/>
            <w:szCs w:val="20"/>
            <w:u w:val="single"/>
            <w:lang w:eastAsia="es-ES"/>
          </w:rPr>
          <w:t>Anexo IV</w:t>
        </w:r>
      </w:hyperlink>
      <w:r w:rsidR="00015C99" w:rsidRPr="00F67BD7">
        <w:rPr>
          <w:rFonts w:eastAsia="Times New Roman" w:cs="Arial"/>
          <w:szCs w:val="20"/>
          <w:lang w:eastAsia="es-ES"/>
        </w:rPr>
        <w:t xml:space="preserve"> de</w:t>
      </w:r>
      <w:r w:rsidRPr="00F67BD7">
        <w:rPr>
          <w:rFonts w:eastAsia="Times New Roman" w:cs="Arial"/>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Declaración expresa responsable de la empresa licitadora relativa al grupo empresarial</w:t>
      </w:r>
      <w:r w:rsidRPr="00F67BD7">
        <w:rPr>
          <w:rFonts w:eastAsia="Times New Roman" w:cs="Arial"/>
          <w:bCs/>
          <w:szCs w:val="20"/>
          <w:lang w:eastAsia="es-ES"/>
        </w:rPr>
        <w:t xml:space="preserve"> al que pertenece y comprensiva de todas las sociedades pertenecientes a un mismo grupo</w:t>
      </w:r>
      <w:r w:rsidRPr="00F67BD7">
        <w:rPr>
          <w:rFonts w:eastAsia="Times New Roman" w:cs="Arial"/>
          <w:szCs w:val="20"/>
          <w:lang w:eastAsia="es-ES"/>
        </w:rPr>
        <w:t>, en los términos establecidos en el artículo 42 del Código de Comercio. En caso de no pertenecer a ningún grupo empresarial, la declaración se realizará en este sentido. Se incorpora modelo en el</w:t>
      </w:r>
      <w:r w:rsidR="00D660B7" w:rsidRPr="00F67BD7">
        <w:rPr>
          <w:rFonts w:eastAsia="Times New Roman" w:cs="Arial"/>
          <w:szCs w:val="20"/>
          <w:lang w:eastAsia="es-ES"/>
        </w:rPr>
        <w:t xml:space="preserve"> </w:t>
      </w:r>
      <w:hyperlink w:anchor="Ax_05" w:history="1">
        <w:r w:rsidRPr="00F67BD7">
          <w:rPr>
            <w:rFonts w:eastAsia="Times New Roman" w:cs="Arial"/>
            <w:b/>
            <w:color w:val="0000FF"/>
            <w:szCs w:val="20"/>
            <w:u w:val="single"/>
            <w:lang w:eastAsia="es-ES"/>
          </w:rPr>
          <w:t>Anexo V</w:t>
        </w:r>
      </w:hyperlink>
      <w:r w:rsidR="00015C99" w:rsidRPr="00F67BD7">
        <w:rPr>
          <w:rFonts w:eastAsia="Times New Roman" w:cs="Arial"/>
          <w:szCs w:val="20"/>
          <w:lang w:eastAsia="es-ES"/>
        </w:rPr>
        <w:t xml:space="preserve"> de</w:t>
      </w:r>
      <w:r w:rsidRPr="00F67BD7">
        <w:rPr>
          <w:rFonts w:eastAsia="Times New Roman" w:cs="Arial"/>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0A4BBE">
        <w:rPr>
          <w:rFonts w:eastAsia="Times New Roman" w:cs="Arial"/>
          <w:b/>
          <w:bCs/>
          <w:szCs w:val="20"/>
          <w:lang w:eastAsia="es-ES"/>
        </w:rPr>
        <w:t>Declaración del cumplimiento del código de conducta y marco de integridad institucional aplicable a la contratación pública de la Administración Foral de Gipuzkoa</w:t>
      </w:r>
      <w:r w:rsidRPr="00A3769E">
        <w:rPr>
          <w:rFonts w:eastAsia="Times New Roman" w:cs="Arial"/>
          <w:bCs/>
          <w:szCs w:val="20"/>
          <w:lang w:eastAsia="es-ES"/>
        </w:rPr>
        <w:t>.</w:t>
      </w:r>
      <w:r w:rsidRPr="000A4BBE">
        <w:rPr>
          <w:rFonts w:eastAsia="Times New Roman" w:cs="Arial"/>
          <w:bCs/>
          <w:szCs w:val="20"/>
          <w:lang w:eastAsia="es-ES"/>
        </w:rPr>
        <w:t xml:space="preserve"> </w:t>
      </w:r>
      <w:r w:rsidRPr="00F67BD7">
        <w:rPr>
          <w:rFonts w:eastAsia="Times New Roman" w:cs="Arial"/>
          <w:bCs/>
          <w:szCs w:val="20"/>
          <w:lang w:eastAsia="es-ES"/>
        </w:rPr>
        <w:t xml:space="preserve">Tal declaración deberá ajustarse al modelo que se adjunta en el </w:t>
      </w:r>
      <w:hyperlink w:anchor="Ax_06" w:history="1">
        <w:r w:rsidRPr="00F67BD7">
          <w:rPr>
            <w:rFonts w:eastAsia="Times New Roman" w:cs="Arial"/>
            <w:b/>
            <w:bCs/>
            <w:color w:val="0000FF"/>
            <w:szCs w:val="20"/>
            <w:u w:val="single"/>
            <w:lang w:eastAsia="es-ES"/>
          </w:rPr>
          <w:t>Anexo VI</w:t>
        </w:r>
      </w:hyperlink>
      <w:r w:rsidR="00015C99" w:rsidRPr="00F67BD7">
        <w:rPr>
          <w:rFonts w:eastAsia="Times New Roman" w:cs="Arial"/>
          <w:bCs/>
          <w:szCs w:val="20"/>
          <w:lang w:eastAsia="es-ES"/>
        </w:rPr>
        <w:t xml:space="preserve"> de</w:t>
      </w:r>
      <w:r w:rsidRPr="00F67BD7">
        <w:rPr>
          <w:rFonts w:eastAsia="Times New Roman" w:cs="Arial"/>
          <w:bCs/>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 xml:space="preserve">Declaración de los documentos y datos de las licitadoras de carácter confidencial. </w:t>
      </w:r>
      <w:r w:rsidRPr="00F67BD7">
        <w:rPr>
          <w:rFonts w:eastAsia="Times New Roman" w:cs="Arial"/>
          <w:szCs w:val="20"/>
          <w:lang w:eastAsia="es-ES"/>
        </w:rPr>
        <w:t>L</w:t>
      </w:r>
      <w:r w:rsidRPr="00F67BD7">
        <w:rPr>
          <w:rFonts w:eastAsia="Times New Roman" w:cs="Arial"/>
          <w:bCs/>
          <w:szCs w:val="20"/>
          <w:lang w:eastAsia="es-ES"/>
        </w:rPr>
        <w:t>as empresas</w:t>
      </w:r>
      <w:r w:rsidRPr="00F67BD7">
        <w:rPr>
          <w:rFonts w:eastAsia="Times New Roman" w:cs="Arial"/>
          <w:szCs w:val="20"/>
          <w:lang w:eastAsia="es-ES"/>
        </w:rPr>
        <w:t xml:space="preserve"> licitadoras tend</w:t>
      </w:r>
      <w:r w:rsidR="00C75D59" w:rsidRPr="00F67BD7">
        <w:rPr>
          <w:rFonts w:eastAsia="Times New Roman" w:cs="Arial"/>
          <w:szCs w:val="20"/>
          <w:lang w:eastAsia="es-ES"/>
        </w:rPr>
        <w:t>rán que indicar, si es el caso</w:t>
      </w:r>
      <w:r w:rsidRPr="00F67BD7">
        <w:rPr>
          <w:rFonts w:eastAsia="Times New Roman" w:cs="Arial"/>
          <w:szCs w:val="20"/>
          <w:lang w:eastAsia="es-ES"/>
        </w:rPr>
        <w:t xml:space="preserve">, qué documentos administrativos y técnicos y datos presentados son, a su parecer, constitutivos de ser considerados confidenciales. </w:t>
      </w:r>
      <w:r w:rsidR="00D12B78" w:rsidRPr="00F67BD7">
        <w:rPr>
          <w:rFonts w:eastAsia="Times New Roman" w:cs="Arial"/>
          <w:szCs w:val="20"/>
          <w:lang w:eastAsia="es-ES"/>
        </w:rPr>
        <w:t>Esta</w:t>
      </w:r>
      <w:r w:rsidRPr="00F67BD7">
        <w:rPr>
          <w:rFonts w:eastAsia="Times New Roman" w:cs="Arial"/>
          <w:szCs w:val="20"/>
          <w:lang w:eastAsia="es-ES"/>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D12B78" w:rsidRPr="00F67BD7">
        <w:rPr>
          <w:rFonts w:eastAsia="Times New Roman" w:cs="Arial"/>
          <w:szCs w:val="20"/>
          <w:lang w:eastAsia="es-ES"/>
        </w:rPr>
        <w:t>cumplimentarse</w:t>
      </w:r>
      <w:r w:rsidRPr="00F67BD7">
        <w:rPr>
          <w:rFonts w:eastAsia="Times New Roman" w:cs="Arial"/>
          <w:szCs w:val="20"/>
          <w:lang w:eastAsia="es-ES"/>
        </w:rPr>
        <w:t xml:space="preserve"> esta declaración se presumirá que ningún documento o dato posee dicho carác</w:t>
      </w:r>
      <w:r w:rsidR="00E72B25" w:rsidRPr="00F67BD7">
        <w:rPr>
          <w:rFonts w:eastAsia="Times New Roman" w:cs="Arial"/>
          <w:szCs w:val="20"/>
          <w:lang w:eastAsia="es-ES"/>
        </w:rPr>
        <w:t xml:space="preserve">ter. Se incorpora modelo en el </w:t>
      </w:r>
      <w:hyperlink w:anchor="Ax_07" w:history="1">
        <w:r w:rsidRPr="00F67BD7">
          <w:rPr>
            <w:rFonts w:eastAsia="Times New Roman" w:cs="Arial"/>
            <w:b/>
            <w:color w:val="0000FF"/>
            <w:szCs w:val="20"/>
            <w:u w:val="single"/>
            <w:lang w:eastAsia="es-ES"/>
          </w:rPr>
          <w:t>Anexo VII</w:t>
        </w:r>
      </w:hyperlink>
      <w:r w:rsidRPr="00F67BD7">
        <w:rPr>
          <w:rFonts w:eastAsia="Times New Roman" w:cs="Arial"/>
          <w:szCs w:val="20"/>
          <w:lang w:eastAsia="es-ES"/>
        </w:rPr>
        <w:t xml:space="preserve"> del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Documento acreditativo de la garantía provisional, en su caso</w:t>
      </w:r>
      <w:r w:rsidRPr="00F67BD7">
        <w:rPr>
          <w:rFonts w:eastAsia="Times New Roman" w:cs="Arial"/>
          <w:szCs w:val="20"/>
          <w:lang w:eastAsia="es-ES"/>
        </w:rPr>
        <w:t>. Si se exige garantía provisional, ésta se depositará del siguiente modo: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szCs w:val="20"/>
          <w:lang w:eastAsia="es-ES"/>
        </w:rPr>
        <w:t>En la cuenta con código Internacional de Cuenta Bancaria ES71 2095 0611 09 1062462774, cuando se trate de garantías en efectivo, debiéndose entonces incluir el correspondiente resguardo que acredite dicho depósito.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szCs w:val="20"/>
          <w:lang w:eastAsia="es-ES"/>
        </w:rPr>
        <w:t>Ante el órgano de contratación, cuando se trate de certificados de inmovilización</w:t>
      </w:r>
      <w:r w:rsidR="00EC58C7" w:rsidRPr="00F67BD7">
        <w:rPr>
          <w:rFonts w:eastAsia="Times New Roman" w:cs="Arial"/>
          <w:szCs w:val="20"/>
          <w:lang w:eastAsia="es-ES"/>
        </w:rPr>
        <w:t xml:space="preserve"> de valores anotados, de avales</w:t>
      </w:r>
      <w:r w:rsidRPr="00F67BD7">
        <w:rPr>
          <w:rFonts w:eastAsia="Times New Roman" w:cs="Arial"/>
          <w:szCs w:val="20"/>
          <w:lang w:eastAsia="es-ES"/>
        </w:rPr>
        <w:t xml:space="preserve"> o de certificados de seguro de caución</w:t>
      </w:r>
      <w:r w:rsidR="00EC58C7" w:rsidRPr="00F67BD7">
        <w:rPr>
          <w:rFonts w:eastAsia="Times New Roman" w:cs="Arial"/>
          <w:szCs w:val="20"/>
          <w:lang w:eastAsia="es-ES"/>
        </w:rPr>
        <w:t xml:space="preserve"> (ver modelo de aval en el </w:t>
      </w:r>
      <w:hyperlink w:anchor="Ax_08" w:history="1">
        <w:r w:rsidR="00EC58C7" w:rsidRPr="00F67BD7">
          <w:rPr>
            <w:rStyle w:val="Hipervnculo"/>
            <w:rFonts w:eastAsia="Times New Roman" w:cs="Arial"/>
            <w:b/>
            <w:szCs w:val="20"/>
            <w:lang w:eastAsia="es-ES"/>
          </w:rPr>
          <w:t>Anexo VIII</w:t>
        </w:r>
      </w:hyperlink>
      <w:r w:rsidR="00EC58C7" w:rsidRPr="00F67BD7">
        <w:rPr>
          <w:rFonts w:eastAsia="Times New Roman" w:cs="Arial"/>
          <w:szCs w:val="20"/>
          <w:lang w:eastAsia="es-ES"/>
        </w:rPr>
        <w:t>).</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En el caso de uniones temporales de empresas las garantías provisionales podrán constituirse por una o varias de las empresas participantes siempre que en conjunto</w:t>
      </w:r>
      <w:r w:rsidRPr="00F67BD7">
        <w:rPr>
          <w:rFonts w:eastAsia="Times New Roman" w:cs="Arial"/>
          <w:b/>
          <w:szCs w:val="20"/>
          <w:lang w:eastAsia="es-ES"/>
        </w:rPr>
        <w:t xml:space="preserve"> </w:t>
      </w:r>
      <w:r w:rsidRPr="00F67BD7">
        <w:rPr>
          <w:rFonts w:eastAsia="Times New Roman" w:cs="Arial"/>
          <w:szCs w:val="20"/>
          <w:lang w:eastAsia="es-ES"/>
        </w:rPr>
        <w:t xml:space="preserve">se alcance la cuantía requerida en el </w:t>
      </w:r>
      <w:hyperlink w:anchor="CC_16" w:history="1">
        <w:r w:rsidRPr="00F67BD7">
          <w:rPr>
            <w:rStyle w:val="Hipervnculo"/>
            <w:rFonts w:eastAsia="Times New Roman" w:cs="Arial"/>
            <w:b/>
            <w:bCs/>
            <w:szCs w:val="20"/>
            <w:lang w:eastAsia="es-ES"/>
          </w:rPr>
          <w:t>apartado 16</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y garantice solidariamente a todas las in</w:t>
      </w:r>
      <w:r w:rsidR="00390EB4" w:rsidRPr="00F67BD7">
        <w:rPr>
          <w:rFonts w:eastAsia="Times New Roman" w:cs="Arial"/>
          <w:szCs w:val="20"/>
          <w:lang w:eastAsia="es-ES"/>
        </w:rPr>
        <w:t>tegrantes de la unión temporal.</w:t>
      </w:r>
    </w:p>
    <w:p w:rsidR="003478C5" w:rsidRPr="00426F19" w:rsidRDefault="003478C5" w:rsidP="00D51C6D">
      <w:pPr>
        <w:numPr>
          <w:ilvl w:val="0"/>
          <w:numId w:val="8"/>
        </w:numPr>
        <w:spacing w:before="60" w:line="240" w:lineRule="atLeast"/>
        <w:ind w:left="568" w:hanging="284"/>
        <w:rPr>
          <w:rFonts w:eastAsia="Times New Roman" w:cs="Arial"/>
          <w:bCs/>
          <w:szCs w:val="20"/>
          <w:lang w:eastAsia="es-ES"/>
        </w:rPr>
      </w:pPr>
      <w:r w:rsidRPr="00426F19">
        <w:rPr>
          <w:rFonts w:eastAsia="Times New Roman" w:cs="Arial"/>
          <w:b/>
          <w:bCs/>
          <w:szCs w:val="20"/>
          <w:lang w:eastAsia="es-ES"/>
        </w:rPr>
        <w:t>Especialidades en la documentación que han de presentar las licitadoras extranjeras</w:t>
      </w:r>
      <w:r w:rsidRPr="00426F19">
        <w:rPr>
          <w:rFonts w:eastAsia="Times New Roman" w:cs="Arial"/>
          <w:bCs/>
          <w:szCs w:val="20"/>
          <w:lang w:eastAsia="es-ES"/>
        </w:rPr>
        <w:t xml:space="preserve">. </w:t>
      </w:r>
      <w:r w:rsidR="00426F19" w:rsidRPr="00426F19">
        <w:rPr>
          <w:rFonts w:eastAsia="Times New Roman" w:cs="Arial"/>
          <w:bCs/>
          <w:szCs w:val="20"/>
          <w:lang w:eastAsia="es-ES"/>
        </w:rPr>
        <w:t>Todas</w:t>
      </w:r>
      <w:r w:rsidR="00426F19" w:rsidRPr="00426F19">
        <w:rPr>
          <w:rFonts w:eastAsia="Times New Roman" w:cs="Arial"/>
          <w:b/>
          <w:bCs/>
          <w:szCs w:val="20"/>
          <w:lang w:eastAsia="es-ES"/>
        </w:rPr>
        <w:t xml:space="preserve"> </w:t>
      </w:r>
      <w:r w:rsidR="00426F19" w:rsidRPr="00EA4A85">
        <w:rPr>
          <w:rFonts w:eastAsia="Times New Roman" w:cs="Arial"/>
          <w:bCs/>
          <w:szCs w:val="20"/>
          <w:lang w:eastAsia="es-ES"/>
        </w:rPr>
        <w:t>l</w:t>
      </w:r>
      <w:r w:rsidRPr="00426F19">
        <w:rPr>
          <w:rFonts w:eastAsia="Times New Roman" w:cs="Arial"/>
          <w:szCs w:val="20"/>
          <w:lang w:eastAsia="es-ES"/>
        </w:rPr>
        <w:t>as licitadoras extranjeras deberán presentar, además</w:t>
      </w:r>
      <w:r w:rsidR="00EA4A85">
        <w:rPr>
          <w:rFonts w:eastAsia="Times New Roman" w:cs="Arial"/>
          <w:szCs w:val="20"/>
          <w:lang w:eastAsia="es-ES"/>
        </w:rPr>
        <w:t>,</w:t>
      </w:r>
      <w:r w:rsidRPr="00426F19">
        <w:rPr>
          <w:rFonts w:eastAsia="Times New Roman" w:cs="Arial"/>
          <w:szCs w:val="20"/>
          <w:lang w:eastAsia="es-ES"/>
        </w:rPr>
        <w:t xml:space="preserve"> </w:t>
      </w:r>
      <w:r w:rsidR="00EA4A85">
        <w:rPr>
          <w:rFonts w:eastAsia="Times New Roman" w:cs="Arial"/>
          <w:szCs w:val="20"/>
          <w:lang w:eastAsia="es-ES"/>
        </w:rPr>
        <w:t>una</w:t>
      </w:r>
      <w:r w:rsidRPr="00426F19">
        <w:rPr>
          <w:rFonts w:eastAsia="Times New Roman" w:cs="Arial"/>
          <w:szCs w:val="20"/>
          <w:lang w:eastAsia="es-ES"/>
        </w:rPr>
        <w:t xml:space="preserve"> </w:t>
      </w:r>
      <w:r w:rsidR="00426F19" w:rsidRPr="00426F19">
        <w:rPr>
          <w:rFonts w:eastAsia="Times New Roman" w:cs="Arial"/>
          <w:b/>
          <w:szCs w:val="20"/>
          <w:lang w:eastAsia="es-ES"/>
        </w:rPr>
        <w:t>d</w:t>
      </w:r>
      <w:r w:rsidRPr="00426F19">
        <w:rPr>
          <w:rFonts w:eastAsia="Times New Roman" w:cs="Arial"/>
          <w:b/>
          <w:bCs/>
          <w:szCs w:val="20"/>
          <w:lang w:eastAsia="es-ES"/>
        </w:rPr>
        <w:t>eclaración de someterse a la jurisdicción de los Juzgados y Tribunales Españoles de cualquier orden</w:t>
      </w:r>
      <w:r w:rsidRPr="00CE527B">
        <w:rPr>
          <w:rFonts w:eastAsia="Times New Roman" w:cs="Arial"/>
          <w:bCs/>
          <w:szCs w:val="20"/>
          <w:lang w:eastAsia="es-ES"/>
        </w:rPr>
        <w:t xml:space="preserve"> </w:t>
      </w:r>
      <w:r w:rsidRPr="00426F19">
        <w:rPr>
          <w:rFonts w:eastAsia="Times New Roman" w:cs="Arial"/>
          <w:bCs/>
          <w:szCs w:val="20"/>
          <w:lang w:eastAsia="es-ES"/>
        </w:rPr>
        <w:t>para todas las incidencias que de modo directo o indirecto pudieran surgir del contrato, con renuncia, en su caso, al fuero jurisdiccional extranjero que pud</w:t>
      </w:r>
      <w:r w:rsidR="00EC58C7" w:rsidRPr="00426F19">
        <w:rPr>
          <w:rFonts w:eastAsia="Times New Roman" w:cs="Arial"/>
          <w:bCs/>
          <w:szCs w:val="20"/>
          <w:lang w:eastAsia="es-ES"/>
        </w:rPr>
        <w:t>iera corresponder a la licitadora</w:t>
      </w:r>
      <w:r w:rsidRPr="00426F19">
        <w:rPr>
          <w:rFonts w:eastAsia="Times New Roman" w:cs="Arial"/>
          <w:bCs/>
          <w:szCs w:val="20"/>
          <w:lang w:eastAsia="es-ES"/>
        </w:rPr>
        <w:t xml:space="preserve"> (art.</w:t>
      </w:r>
      <w:r w:rsidR="00A840F7">
        <w:rPr>
          <w:rFonts w:eastAsia="Times New Roman" w:cs="Arial"/>
          <w:bCs/>
          <w:szCs w:val="20"/>
          <w:lang w:eastAsia="es-ES"/>
        </w:rPr>
        <w:t xml:space="preserve"> </w:t>
      </w:r>
      <w:r w:rsidRPr="00426F19">
        <w:rPr>
          <w:rFonts w:eastAsia="Times New Roman" w:cs="Arial"/>
          <w:bCs/>
          <w:szCs w:val="20"/>
          <w:lang w:eastAsia="es-ES"/>
        </w:rPr>
        <w:t>140.1 f) de la</w:t>
      </w:r>
      <w:r w:rsidR="00D660B7" w:rsidRPr="00426F19">
        <w:rPr>
          <w:rFonts w:eastAsia="Times New Roman" w:cs="Arial"/>
          <w:bCs/>
          <w:szCs w:val="20"/>
          <w:lang w:eastAsia="es-ES"/>
        </w:rPr>
        <w:t xml:space="preserve"> </w:t>
      </w:r>
      <w:r w:rsidR="00390EB4" w:rsidRPr="00426F19">
        <w:rPr>
          <w:rFonts w:eastAsia="Times New Roman" w:cs="Arial"/>
          <w:bCs/>
          <w:szCs w:val="20"/>
          <w:lang w:eastAsia="es-ES"/>
        </w:rPr>
        <w:t>LCSP</w:t>
      </w:r>
      <w:r w:rsidR="004A61D6">
        <w:rPr>
          <w:rFonts w:eastAsia="Times New Roman" w:cs="Arial"/>
          <w:bCs/>
          <w:szCs w:val="20"/>
          <w:lang w:eastAsia="es-ES"/>
        </w:rPr>
        <w:t>)</w:t>
      </w:r>
      <w:r w:rsidR="00390EB4" w:rsidRPr="00426F19">
        <w:rPr>
          <w:rFonts w:eastAsia="Times New Roman" w:cs="Arial"/>
          <w:bCs/>
          <w:szCs w:val="20"/>
          <w:lang w:eastAsia="es-ES"/>
        </w:rPr>
        <w:t>.</w:t>
      </w:r>
    </w:p>
    <w:p w:rsidR="003478C5" w:rsidRPr="00F67BD7" w:rsidRDefault="003478C5" w:rsidP="00E72B2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Las empresas de Estados que no sean miembros de la Unión Europea o signatarios del Acuerdo sobre el Espacio Único Europeo deberán aportar además:</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b/>
          <w:bCs/>
          <w:szCs w:val="20"/>
          <w:lang w:eastAsia="es-ES"/>
        </w:rPr>
        <w:t xml:space="preserve">Informe </w:t>
      </w:r>
      <w:r w:rsidRPr="00F67BD7">
        <w:rPr>
          <w:rFonts w:eastAsia="Times New Roman" w:cs="Arial"/>
          <w:szCs w:val="20"/>
          <w:lang w:eastAsia="es-ES"/>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b/>
          <w:bCs/>
          <w:szCs w:val="20"/>
          <w:lang w:eastAsia="es-ES"/>
        </w:rPr>
        <w:t xml:space="preserve">Informe de reciprocidad </w:t>
      </w:r>
      <w:r w:rsidRPr="00F67BD7">
        <w:rPr>
          <w:rFonts w:eastAsia="Times New Roman" w:cs="Arial"/>
          <w:szCs w:val="20"/>
          <w:lang w:eastAsia="es-ES"/>
        </w:rPr>
        <w:t>a</w:t>
      </w:r>
      <w:r w:rsidR="00EC58C7" w:rsidRPr="00F67BD7">
        <w:rPr>
          <w:rFonts w:eastAsia="Times New Roman" w:cs="Arial"/>
          <w:szCs w:val="20"/>
          <w:lang w:eastAsia="es-ES"/>
        </w:rPr>
        <w:t>l</w:t>
      </w:r>
      <w:r w:rsidRPr="00F67BD7">
        <w:rPr>
          <w:rFonts w:eastAsia="Times New Roman" w:cs="Arial"/>
          <w:szCs w:val="20"/>
          <w:lang w:eastAsia="es-ES"/>
        </w:rPr>
        <w:t xml:space="preserve"> que se refiere el artículo 68 de la LCSP, salvo que se trate de contratos </w:t>
      </w:r>
      <w:r w:rsidR="00EC58C7" w:rsidRPr="00F67BD7">
        <w:rPr>
          <w:rFonts w:eastAsia="Times New Roman" w:cs="Arial"/>
          <w:szCs w:val="20"/>
          <w:lang w:eastAsia="es-ES"/>
        </w:rPr>
        <w:t>sujetos a regulación armonizada</w:t>
      </w:r>
      <w:r w:rsidRPr="00F67BD7">
        <w:rPr>
          <w:rFonts w:eastAsia="Times New Roman" w:cs="Arial"/>
          <w:szCs w:val="20"/>
          <w:lang w:eastAsia="es-ES"/>
        </w:rPr>
        <w:t>,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478C5" w:rsidRPr="00F67BD7" w:rsidRDefault="003478C5" w:rsidP="00D51C6D">
      <w:pPr>
        <w:numPr>
          <w:ilvl w:val="1"/>
          <w:numId w:val="7"/>
        </w:numPr>
        <w:autoSpaceDE w:val="0"/>
        <w:autoSpaceDN w:val="0"/>
        <w:adjustRightInd w:val="0"/>
        <w:spacing w:before="60" w:line="240" w:lineRule="atLeast"/>
        <w:ind w:left="1134" w:hanging="283"/>
        <w:rPr>
          <w:rFonts w:ascii="Times" w:eastAsia="Times New Roman" w:hAnsi="Times" w:cs="Times New Roman"/>
          <w:szCs w:val="20"/>
          <w:lang w:eastAsia="es-ES"/>
        </w:rPr>
      </w:pPr>
      <w:r w:rsidRPr="00F67BD7">
        <w:rPr>
          <w:rFonts w:eastAsia="Times New Roman" w:cs="Arial"/>
          <w:szCs w:val="20"/>
          <w:lang w:eastAsia="es-ES"/>
        </w:rPr>
        <w:t xml:space="preserve">Si así se exige en el </w:t>
      </w:r>
      <w:hyperlink w:anchor="CC_31" w:history="1">
        <w:r w:rsidRPr="00F67BD7">
          <w:rPr>
            <w:rStyle w:val="Hipervnculo"/>
            <w:rFonts w:eastAsia="Times New Roman" w:cs="Arial"/>
            <w:b/>
            <w:bCs/>
            <w:szCs w:val="20"/>
            <w:lang w:eastAsia="es-ES"/>
          </w:rPr>
          <w:t>apartado 31</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las empresas no comunitarias que resulten adjudicatarias de contratos de obras deberán abrir una sucursal en España, con designación de apoderados o representantes para sus operaciones, y deberán estar inscritas en el Registro Mercantil</w:t>
      </w:r>
      <w:r w:rsidRPr="00F67BD7">
        <w:rPr>
          <w:rFonts w:ascii="Open Sans" w:eastAsia="Times New Roman" w:hAnsi="Open Sans" w:cs="Times New Roman"/>
          <w:color w:val="0C2436"/>
          <w:sz w:val="21"/>
          <w:szCs w:val="21"/>
          <w:shd w:val="clear" w:color="auto" w:fill="FFFFFF"/>
          <w:lang w:eastAsia="es-ES"/>
        </w:rPr>
        <w:t>.</w:t>
      </w:r>
    </w:p>
    <w:p w:rsidR="003478C5" w:rsidRPr="007C39F9" w:rsidRDefault="003478C5" w:rsidP="007C39F9">
      <w:pPr>
        <w:tabs>
          <w:tab w:val="left" w:pos="180"/>
        </w:tabs>
        <w:spacing w:before="60" w:line="240" w:lineRule="atLeast"/>
        <w:rPr>
          <w:rFonts w:eastAsia="Times New Roman" w:cs="Arial"/>
          <w:szCs w:val="20"/>
          <w:lang w:eastAsia="es-ES"/>
        </w:rPr>
      </w:pPr>
      <w:r w:rsidRPr="007C39F9">
        <w:rPr>
          <w:rFonts w:eastAsia="Times New Roman" w:cs="Arial"/>
          <w:szCs w:val="20"/>
          <w:lang w:eastAsia="es-ES"/>
        </w:rPr>
        <w:t>2.- El órgano de contratación o la mesa de contratación podrán, en cualquier momento, solicitar la justificación documental del cumplimiento de las condiciones sobre las que las licitadoras hubieran declarado re</w:t>
      </w:r>
      <w:r w:rsidR="00D12B78" w:rsidRPr="007C39F9">
        <w:rPr>
          <w:rFonts w:eastAsia="Times New Roman" w:cs="Arial"/>
          <w:szCs w:val="20"/>
          <w:lang w:eastAsia="es-ES"/>
        </w:rPr>
        <w:t>sponsablemente su cumplimiento.</w:t>
      </w:r>
    </w:p>
    <w:p w:rsidR="003478C5" w:rsidRPr="007C39F9" w:rsidRDefault="003478C5" w:rsidP="007C39F9">
      <w:pPr>
        <w:spacing w:before="60" w:line="240" w:lineRule="atLeast"/>
        <w:rPr>
          <w:rFonts w:cs="Arial"/>
          <w:szCs w:val="20"/>
        </w:rPr>
      </w:pPr>
      <w:r w:rsidRPr="007C39F9">
        <w:rPr>
          <w:rFonts w:cs="Arial"/>
          <w:szCs w:val="20"/>
        </w:rPr>
        <w:t xml:space="preserve">La licitadora deberá presentar la documentación requerida en un plazo suficiente que no podrá ser superior a </w:t>
      </w:r>
      <w:r w:rsidR="00A840F7">
        <w:rPr>
          <w:rFonts w:cs="Arial"/>
          <w:szCs w:val="20"/>
        </w:rPr>
        <w:t>cinco</w:t>
      </w:r>
      <w:r w:rsidRPr="007C39F9">
        <w:rPr>
          <w:rFonts w:cs="Arial"/>
          <w:szCs w:val="20"/>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478C5" w:rsidRPr="00F67BD7" w:rsidRDefault="003478C5" w:rsidP="00172C57">
      <w:pPr>
        <w:pStyle w:val="Ttulo2"/>
      </w:pPr>
      <w:bookmarkStart w:id="109" w:name="_20.-_Archivo_electrónico"/>
      <w:bookmarkStart w:id="110" w:name="Cl_20"/>
      <w:bookmarkStart w:id="111" w:name="_Toc198654094"/>
      <w:bookmarkEnd w:id="109"/>
      <w:r w:rsidRPr="00F67BD7">
        <w:t xml:space="preserve">20.- </w:t>
      </w:r>
      <w:bookmarkEnd w:id="110"/>
      <w:r w:rsidRPr="00F67BD7">
        <w:t>Archivo electrónico nº DOS: “DOCUMENTACIÓN A VALORAR CONFORME A UN JUICIO DE VALOR”</w:t>
      </w:r>
      <w:bookmarkEnd w:id="111"/>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Si en el </w:t>
      </w:r>
      <w:hyperlink w:anchor="CC_17" w:history="1">
        <w:r w:rsidRPr="00F67BD7">
          <w:rPr>
            <w:rStyle w:val="Hipervnculo"/>
            <w:rFonts w:eastAsia="Times New Roman" w:cs="Arial"/>
            <w:b/>
            <w:bCs/>
            <w:szCs w:val="20"/>
            <w:lang w:eastAsia="es-ES"/>
          </w:rPr>
          <w:t>apartado 17</w:t>
        </w:r>
      </w:hyperlink>
      <w:r w:rsidRPr="00596546">
        <w:rPr>
          <w:rFonts w:eastAsia="Times New Roman" w:cs="Arial"/>
          <w:bCs/>
          <w:szCs w:val="20"/>
          <w:lang w:eastAsia="es-ES"/>
        </w:rPr>
        <w:t xml:space="preserve"> </w:t>
      </w:r>
      <w:r w:rsidRPr="00F67BD7">
        <w:rPr>
          <w:rFonts w:eastAsia="Times New Roman" w:cs="Arial"/>
          <w:bCs/>
          <w:szCs w:val="20"/>
          <w:lang w:eastAsia="es-ES"/>
        </w:rPr>
        <w:t>del cuadro de características</w:t>
      </w:r>
      <w:r w:rsidRPr="00F67BD7">
        <w:rPr>
          <w:rFonts w:eastAsia="Times New Roman" w:cs="Arial"/>
          <w:b/>
          <w:bCs/>
          <w:szCs w:val="20"/>
          <w:lang w:eastAsia="es-ES"/>
        </w:rPr>
        <w:t xml:space="preserve"> </w:t>
      </w:r>
      <w:r w:rsidRPr="00F67BD7">
        <w:rPr>
          <w:rFonts w:eastAsia="Times New Roman" w:cs="Arial"/>
          <w:szCs w:val="20"/>
          <w:lang w:eastAsia="es-ES"/>
        </w:rPr>
        <w:t>se han incluido criterios de adjudicación apreciables mediante juicio de valor que deban ser objeto de evaluación previa, la licitadora deberá aportar un archivo electrónico nº DOS con el título “</w:t>
      </w:r>
      <w:r w:rsidRPr="00F67BD7">
        <w:rPr>
          <w:rFonts w:eastAsia="Times New Roman" w:cs="Arial"/>
          <w:iCs/>
          <w:szCs w:val="20"/>
          <w:lang w:eastAsia="es-ES"/>
        </w:rPr>
        <w:t>DOCUMENTACIÓN A VALORAR CONFORME A UN JUICIO DE VALOR</w:t>
      </w:r>
      <w:r w:rsidRPr="00F67BD7">
        <w:rPr>
          <w:rFonts w:eastAsia="Times New Roman" w:cs="Arial"/>
          <w:szCs w:val="20"/>
          <w:lang w:eastAsia="es-ES"/>
        </w:rPr>
        <w:t>”, en el que incluya</w:t>
      </w:r>
      <w:r w:rsidR="00390EB4" w:rsidRPr="00F67BD7">
        <w:rPr>
          <w:rFonts w:eastAsia="Times New Roman" w:cs="Arial"/>
          <w:szCs w:val="20"/>
          <w:lang w:eastAsia="es-ES"/>
        </w:rPr>
        <w:t xml:space="preserve"> la documentación allí exigida.</w:t>
      </w:r>
    </w:p>
    <w:p w:rsidR="00EC58C7"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En ningún caso </w:t>
      </w:r>
      <w:r w:rsidR="00942576">
        <w:rPr>
          <w:rFonts w:eastAsia="Times New Roman" w:cs="Arial"/>
          <w:szCs w:val="20"/>
          <w:lang w:eastAsia="es-ES"/>
        </w:rPr>
        <w:t>debe</w:t>
      </w:r>
      <w:r w:rsidRPr="00F67BD7">
        <w:rPr>
          <w:rFonts w:eastAsia="Times New Roman" w:cs="Arial"/>
          <w:szCs w:val="20"/>
          <w:lang w:eastAsia="es-ES"/>
        </w:rPr>
        <w:t xml:space="preserve">rá incluirse en este archivo electrónico </w:t>
      </w:r>
      <w:r w:rsidR="00E4382E">
        <w:rPr>
          <w:rFonts w:eastAsia="Times New Roman" w:cs="Arial"/>
          <w:szCs w:val="20"/>
          <w:lang w:eastAsia="es-ES"/>
        </w:rPr>
        <w:t xml:space="preserve">información </w:t>
      </w:r>
      <w:r w:rsidR="004E2FA3">
        <w:rPr>
          <w:rFonts w:eastAsia="Times New Roman" w:cs="Arial"/>
          <w:szCs w:val="20"/>
          <w:lang w:eastAsia="es-ES"/>
        </w:rPr>
        <w:t>propia del</w:t>
      </w:r>
      <w:r w:rsidR="00D660B7" w:rsidRPr="00F67BD7">
        <w:rPr>
          <w:rFonts w:eastAsia="Times New Roman" w:cs="Arial"/>
          <w:szCs w:val="20"/>
          <w:lang w:eastAsia="es-ES"/>
        </w:rPr>
        <w:t xml:space="preserve"> </w:t>
      </w:r>
      <w:r w:rsidRPr="00F67BD7">
        <w:rPr>
          <w:rFonts w:eastAsia="Times New Roman" w:cs="Arial"/>
          <w:szCs w:val="20"/>
          <w:lang w:eastAsia="es-ES"/>
        </w:rPr>
        <w:t>archivo electrónico nº TRES.</w:t>
      </w:r>
    </w:p>
    <w:p w:rsidR="00EC58C7" w:rsidRPr="00F67BD7" w:rsidRDefault="00EC58C7" w:rsidP="00BF1B5F">
      <w:pPr>
        <w:autoSpaceDE w:val="0"/>
        <w:autoSpaceDN w:val="0"/>
        <w:adjustRightInd w:val="0"/>
        <w:spacing w:before="60" w:line="240" w:lineRule="atLeast"/>
        <w:rPr>
          <w:rFonts w:cs="Arial"/>
        </w:rPr>
      </w:pPr>
      <w:r w:rsidRPr="00F67BD7">
        <w:rPr>
          <w:rFonts w:cs="Arial"/>
        </w:rPr>
        <w:t>3.- Asimismo, la licitadora deberá presentar cualesquiera otros documentos que</w:t>
      </w:r>
      <w:r w:rsidR="005127A2" w:rsidRPr="00F67BD7">
        <w:rPr>
          <w:rFonts w:cs="Arial"/>
        </w:rPr>
        <w:t>, en su caso,</w:t>
      </w:r>
      <w:r w:rsidRPr="00F67BD7">
        <w:rPr>
          <w:rFonts w:cs="Arial"/>
        </w:rPr>
        <w:t xml:space="preserve"> se indiquen expresamente en el </w:t>
      </w:r>
      <w:r w:rsidR="005127A2" w:rsidRPr="00F67BD7">
        <w:rPr>
          <w:rFonts w:cs="Arial"/>
        </w:rPr>
        <w:t>Proyecto</w:t>
      </w:r>
      <w:r w:rsidRPr="00F67BD7">
        <w:rPr>
          <w:rFonts w:cs="Arial"/>
        </w:rPr>
        <w:t xml:space="preserve"> y que permitan verificar que la oferta cumple con las especificaciones técnicas requeridas, pero que no van a ser objeto de valoración. Se incluirán en el archivo electrónico nº DOS en el caso de que sea obligatoria la presentación de este archivo </w:t>
      </w:r>
      <w:r w:rsidR="00DC7D28" w:rsidRPr="00F67BD7">
        <w:rPr>
          <w:rFonts w:cs="Arial"/>
        </w:rPr>
        <w:t>o,</w:t>
      </w:r>
      <w:r w:rsidRPr="00F67BD7">
        <w:rPr>
          <w:rFonts w:cs="Arial"/>
        </w:rPr>
        <w:t xml:space="preserve"> en caso contrario</w:t>
      </w:r>
      <w:r w:rsidR="00DC7D28" w:rsidRPr="00F67BD7">
        <w:rPr>
          <w:rFonts w:cs="Arial"/>
        </w:rPr>
        <w:t>,</w:t>
      </w:r>
      <w:r w:rsidRPr="00F67BD7">
        <w:rPr>
          <w:rFonts w:cs="Arial"/>
        </w:rPr>
        <w:t xml:space="preserve"> en el archivo electrónico nº TRES.</w:t>
      </w:r>
    </w:p>
    <w:p w:rsidR="003478C5" w:rsidRPr="00F67BD7" w:rsidRDefault="003478C5" w:rsidP="00172C57">
      <w:pPr>
        <w:pStyle w:val="Ttulo2"/>
      </w:pPr>
      <w:bookmarkStart w:id="112" w:name="_21.-_Archivo_electrónico"/>
      <w:bookmarkStart w:id="113" w:name="Cl_21"/>
      <w:bookmarkStart w:id="114" w:name="_Toc198654095"/>
      <w:bookmarkEnd w:id="112"/>
      <w:r w:rsidRPr="00F67BD7">
        <w:t>21.</w:t>
      </w:r>
      <w:bookmarkEnd w:id="113"/>
      <w:r w:rsidRPr="00F67BD7">
        <w:t>- Archivo electrónico nº TRES: “OFERTA ECONÓMICA Y DOCUMENTACIÓN EVALUABLE MEDIANTE LA APLICACIÓN DE FÓRMULAS”</w:t>
      </w:r>
      <w:bookmarkEnd w:id="114"/>
    </w:p>
    <w:p w:rsidR="003478C5" w:rsidRPr="00F67BD7" w:rsidRDefault="003478C5" w:rsidP="00BF1B5F">
      <w:pPr>
        <w:autoSpaceDE w:val="0"/>
        <w:autoSpaceDN w:val="0"/>
        <w:adjustRightInd w:val="0"/>
        <w:spacing w:before="60" w:line="240" w:lineRule="atLeast"/>
        <w:rPr>
          <w:rFonts w:eastAsia="Times New Roman" w:cs="Arial"/>
          <w:bCs/>
          <w:szCs w:val="20"/>
          <w:lang w:eastAsia="es-ES"/>
        </w:rPr>
      </w:pPr>
      <w:r w:rsidRPr="00F67BD7">
        <w:rPr>
          <w:rFonts w:eastAsia="Times New Roman" w:cs="Arial"/>
          <w:szCs w:val="20"/>
          <w:lang w:eastAsia="es-ES"/>
        </w:rPr>
        <w:t xml:space="preserve">1.- En este archivo electrónico titulado “OFERTA ECONÓMICA Y </w:t>
      </w:r>
      <w:r w:rsidRPr="00F67BD7">
        <w:rPr>
          <w:rFonts w:eastAsia="Times New Roman" w:cs="Arial"/>
          <w:iCs/>
          <w:szCs w:val="20"/>
          <w:lang w:eastAsia="es-ES"/>
        </w:rPr>
        <w:t>DOCUMENTACIÓN EVALUABLE MEDIANTE LA APLICACIÓN DE FÓRMULAS</w:t>
      </w:r>
      <w:r w:rsidRPr="00F67BD7">
        <w:rPr>
          <w:rFonts w:eastAsia="Times New Roman" w:cs="Arial"/>
          <w:szCs w:val="20"/>
          <w:lang w:eastAsia="es-ES"/>
        </w:rPr>
        <w:t>”, se deberá</w:t>
      </w:r>
      <w:r w:rsidR="00EC58C7" w:rsidRPr="00F67BD7">
        <w:rPr>
          <w:rFonts w:eastAsia="Times New Roman" w:cs="Arial"/>
          <w:szCs w:val="20"/>
          <w:lang w:eastAsia="es-ES"/>
        </w:rPr>
        <w:t>n</w:t>
      </w:r>
      <w:r w:rsidRPr="00F67BD7">
        <w:rPr>
          <w:rFonts w:eastAsia="Times New Roman" w:cs="Arial"/>
          <w:szCs w:val="20"/>
          <w:lang w:eastAsia="es-ES"/>
        </w:rPr>
        <w:t xml:space="preserve"> incluir la oferta económica y el resto de documentos a evaluar mediante la aplicación de fórmulas.</w:t>
      </w:r>
    </w:p>
    <w:p w:rsidR="003478C5" w:rsidRPr="00F67BD7" w:rsidRDefault="003478C5" w:rsidP="00BF1B5F">
      <w:pPr>
        <w:tabs>
          <w:tab w:val="left" w:pos="360"/>
        </w:tabs>
        <w:spacing w:before="60" w:line="240" w:lineRule="atLeast"/>
        <w:rPr>
          <w:rFonts w:eastAsia="Times New Roman" w:cs="Arial"/>
          <w:szCs w:val="20"/>
          <w:lang w:eastAsia="es-ES"/>
        </w:rPr>
      </w:pPr>
      <w:r w:rsidRPr="00F67BD7">
        <w:rPr>
          <w:rFonts w:eastAsia="Times New Roman" w:cs="Arial"/>
          <w:szCs w:val="20"/>
          <w:lang w:eastAsia="es-ES"/>
        </w:rPr>
        <w:t xml:space="preserve">2.- Las proposiciones deberán ajustarse al modelo que figura en el </w:t>
      </w:r>
      <w:hyperlink w:anchor="_ANEXO_V_MODELO" w:history="1">
        <w:r w:rsidRPr="00F67BD7">
          <w:rPr>
            <w:rFonts w:eastAsia="Times New Roman" w:cs="Arial"/>
            <w:b/>
            <w:color w:val="0000FF"/>
            <w:szCs w:val="20"/>
            <w:u w:val="single"/>
            <w:lang w:eastAsia="es-ES"/>
          </w:rPr>
          <w:t>Anexo IX</w:t>
        </w:r>
      </w:hyperlink>
      <w:r w:rsidR="00C2070A" w:rsidRPr="000D7531">
        <w:rPr>
          <w:rFonts w:eastAsia="Times New Roman" w:cs="Arial"/>
          <w:color w:val="0000FF"/>
          <w:szCs w:val="20"/>
          <w:lang w:eastAsia="es-ES"/>
        </w:rPr>
        <w:t>,</w:t>
      </w:r>
      <w:r w:rsidRPr="00F67BD7">
        <w:rPr>
          <w:rFonts w:eastAsia="Times New Roman" w:cs="Arial"/>
          <w:szCs w:val="20"/>
          <w:lang w:eastAsia="es-ES"/>
        </w:rPr>
        <w:t xml:space="preserve"> </w:t>
      </w:r>
      <w:r w:rsidR="00C2070A" w:rsidRPr="00F67BD7">
        <w:rPr>
          <w:rFonts w:eastAsia="Cambria" w:cs="Arial"/>
        </w:rPr>
        <w:t>no aceptándose</w:t>
      </w:r>
      <w:r w:rsidR="00C2070A" w:rsidRPr="00F67BD7">
        <w:rPr>
          <w:rFonts w:eastAsia="Cambria" w:cs="Arial"/>
          <w:color w:val="0000FF"/>
          <w:u w:val="single"/>
        </w:rPr>
        <w:t xml:space="preserve"> </w:t>
      </w:r>
      <w:r w:rsidR="00C2070A" w:rsidRPr="00F67BD7">
        <w:rPr>
          <w:rFonts w:eastAsia="Cambria" w:cs="Arial"/>
        </w:rPr>
        <w:t>aquellas que contengan omisiones, errores o tachaduras que impidan conocer claramente lo que la Administración estime fundamental para considerar la oferta.</w:t>
      </w:r>
      <w:r w:rsidR="00C2070A" w:rsidRPr="00F67BD7">
        <w:rPr>
          <w:rFonts w:eastAsia="Times New Roman" w:cs="Arial"/>
          <w:szCs w:val="20"/>
          <w:lang w:eastAsia="es-ES"/>
        </w:rPr>
        <w:t xml:space="preserve"> </w:t>
      </w:r>
      <w:r w:rsidRPr="00F67BD7">
        <w:rPr>
          <w:rFonts w:eastAsia="Times New Roman" w:cs="Arial"/>
          <w:szCs w:val="20"/>
          <w:lang w:eastAsia="es-ES"/>
        </w:rPr>
        <w:t xml:space="preserve">Las ofertas económicas de las licitadoras deberán indicar, como partida independiente, el importe del Impuesto sobre </w:t>
      </w:r>
      <w:r w:rsidR="00765FC1">
        <w:rPr>
          <w:rFonts w:eastAsia="Times New Roman" w:cs="Arial"/>
          <w:szCs w:val="20"/>
          <w:lang w:eastAsia="es-ES"/>
        </w:rPr>
        <w:t xml:space="preserve">el </w:t>
      </w:r>
      <w:r w:rsidRPr="00F67BD7">
        <w:rPr>
          <w:rFonts w:eastAsia="Times New Roman" w:cs="Arial"/>
          <w:szCs w:val="20"/>
          <w:lang w:eastAsia="es-ES"/>
        </w:rPr>
        <w:t xml:space="preserve">Valor Añadido, </w:t>
      </w:r>
      <w:r w:rsidR="00EC58C7" w:rsidRPr="00F67BD7">
        <w:rPr>
          <w:rFonts w:eastAsia="Times New Roman" w:cs="Arial"/>
          <w:szCs w:val="20"/>
          <w:lang w:eastAsia="es-ES"/>
        </w:rPr>
        <w:t xml:space="preserve">en </w:t>
      </w:r>
      <w:r w:rsidRPr="00F67BD7">
        <w:rPr>
          <w:rFonts w:eastAsia="Times New Roman" w:cs="Arial"/>
          <w:szCs w:val="20"/>
          <w:lang w:eastAsia="es-ES"/>
        </w:rPr>
        <w:t>caso de que deba ser repercutido.</w:t>
      </w:r>
    </w:p>
    <w:p w:rsidR="003478C5" w:rsidRPr="00F67BD7" w:rsidRDefault="003478C5" w:rsidP="00BF1B5F">
      <w:pPr>
        <w:tabs>
          <w:tab w:val="left" w:pos="360"/>
        </w:tabs>
        <w:spacing w:before="60" w:line="240" w:lineRule="atLeast"/>
        <w:rPr>
          <w:rFonts w:eastAsia="Times New Roman" w:cs="Arial"/>
          <w:b/>
          <w:szCs w:val="20"/>
          <w:lang w:eastAsia="es-ES"/>
        </w:rPr>
      </w:pPr>
      <w:r w:rsidRPr="00F67BD7">
        <w:rPr>
          <w:rFonts w:eastAsia="Times New Roman" w:cs="Arial"/>
          <w:szCs w:val="20"/>
          <w:lang w:eastAsia="es-ES"/>
        </w:rPr>
        <w:t xml:space="preserve">Tanto la oferta económica como el resto de documentación contenida en este archivo serán evaluadas conforme a los criterios expresados en el </w:t>
      </w:r>
      <w:hyperlink w:anchor="CC_17" w:history="1">
        <w:r w:rsidRPr="00F67BD7">
          <w:rPr>
            <w:rStyle w:val="Hipervnculo"/>
            <w:rFonts w:eastAsia="Times New Roman" w:cs="Arial"/>
            <w:b/>
            <w:bCs/>
            <w:szCs w:val="20"/>
            <w:lang w:eastAsia="es-ES"/>
          </w:rPr>
          <w:t>apartado 17</w:t>
        </w:r>
      </w:hyperlink>
      <w:r w:rsidRPr="000D7531">
        <w:rPr>
          <w:rFonts w:eastAsia="Times New Roman" w:cs="Arial"/>
          <w:bCs/>
          <w:szCs w:val="20"/>
          <w:lang w:eastAsia="es-ES"/>
        </w:rPr>
        <w:t xml:space="preserve"> </w:t>
      </w:r>
      <w:r w:rsidRPr="00F67BD7">
        <w:rPr>
          <w:rFonts w:eastAsia="Times New Roman" w:cs="Arial"/>
          <w:bCs/>
          <w:szCs w:val="20"/>
          <w:lang w:eastAsia="es-ES"/>
        </w:rPr>
        <w:t>del cuadro de características.</w:t>
      </w:r>
    </w:p>
    <w:p w:rsidR="003478C5" w:rsidRPr="0025498D" w:rsidRDefault="003478C5" w:rsidP="00BF1B5F">
      <w:pPr>
        <w:spacing w:before="60" w:line="240" w:lineRule="atLeast"/>
        <w:rPr>
          <w:rFonts w:eastAsia="Times New Roman" w:cs="Arial"/>
          <w:szCs w:val="20"/>
          <w:lang w:eastAsia="es-ES"/>
        </w:rPr>
      </w:pPr>
      <w:r w:rsidRPr="0025498D">
        <w:rPr>
          <w:rFonts w:eastAsia="Times New Roman" w:cs="Arial"/>
          <w:szCs w:val="20"/>
          <w:lang w:eastAsia="es-ES"/>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DC7D28" w:rsidRPr="0025498D">
        <w:rPr>
          <w:rFonts w:eastAsia="Times New Roman" w:cs="Arial"/>
          <w:szCs w:val="20"/>
          <w:lang w:eastAsia="es-ES"/>
        </w:rPr>
        <w:t>r</w:t>
      </w:r>
      <w:r w:rsidRPr="0025498D">
        <w:rPr>
          <w:rFonts w:eastAsia="Times New Roman" w:cs="Arial"/>
          <w:szCs w:val="20"/>
          <w:lang w:eastAsia="es-ES"/>
        </w:rPr>
        <w:t xml:space="preserve"> en más de una unión temporal. La contravención de este principio dará lugar a la desestimación de todas las ofertas presentadas simultáneamente.</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 xml:space="preserve">5.- Cuando la propuesta se formule por </w:t>
      </w:r>
      <w:r w:rsidR="008C0769" w:rsidRPr="0025498D">
        <w:rPr>
          <w:rFonts w:eastAsia="Times New Roman" w:cs="Arial"/>
          <w:szCs w:val="20"/>
          <w:lang w:eastAsia="es-ES"/>
        </w:rPr>
        <w:t>una unión temporal de e</w:t>
      </w:r>
      <w:r w:rsidRPr="0025498D">
        <w:rPr>
          <w:rFonts w:eastAsia="Times New Roman" w:cs="Arial"/>
          <w:szCs w:val="20"/>
          <w:lang w:eastAsia="es-ES"/>
        </w:rPr>
        <w:t>mpresas, todas las que la componen habrán de firmar la propuesta directamente o mediante representante.</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 xml:space="preserve">6.- Cuando el </w:t>
      </w:r>
      <w:hyperlink w:anchor="CC_11" w:history="1">
        <w:r w:rsidRPr="00A3769E">
          <w:rPr>
            <w:rStyle w:val="Hipervnculo"/>
            <w:rFonts w:cstheme="minorBidi"/>
            <w:b/>
          </w:rPr>
          <w:t>apartado 11</w:t>
        </w:r>
      </w:hyperlink>
      <w:r w:rsidRPr="0025498D">
        <w:rPr>
          <w:rFonts w:eastAsia="Times New Roman" w:cs="Arial"/>
          <w:szCs w:val="20"/>
          <w:lang w:eastAsia="es-ES"/>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09" w:history="1">
        <w:r w:rsidRPr="00A3769E">
          <w:rPr>
            <w:rStyle w:val="Hipervnculo"/>
            <w:rFonts w:eastAsia="Times New Roman" w:cstheme="minorBidi"/>
            <w:b/>
            <w:szCs w:val="20"/>
            <w:lang w:eastAsia="es-ES"/>
          </w:rPr>
          <w:t>Anexo IX</w:t>
        </w:r>
      </w:hyperlink>
      <w:r w:rsidRPr="00A3769E">
        <w:rPr>
          <w:rFonts w:eastAsia="Times New Roman" w:cs="Arial"/>
          <w:szCs w:val="20"/>
          <w:lang w:eastAsia="es-ES"/>
        </w:rPr>
        <w:t xml:space="preserve"> </w:t>
      </w:r>
      <w:r w:rsidRPr="0025498D">
        <w:rPr>
          <w:rFonts w:eastAsia="Times New Roman" w:cs="Arial"/>
          <w:szCs w:val="20"/>
          <w:lang w:eastAsia="es-ES"/>
        </w:rPr>
        <w:t>de este pliego, e incluirá los conceptos y condiciones señalados en ese apartado.</w:t>
      </w:r>
    </w:p>
    <w:p w:rsidR="003478C5" w:rsidRPr="00F67BD7" w:rsidRDefault="003478C5" w:rsidP="00172C57">
      <w:pPr>
        <w:pStyle w:val="Ttulo2"/>
      </w:pPr>
      <w:bookmarkStart w:id="115" w:name="_Toc198654096"/>
      <w:r w:rsidRPr="00F67BD7">
        <w:t>22.- Admisibilidad de variantes</w:t>
      </w:r>
      <w:bookmarkEnd w:id="115"/>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F67BD7">
          <w:rPr>
            <w:rStyle w:val="Hipervnculo"/>
            <w:rFonts w:eastAsia="Times New Roman" w:cs="Arial"/>
            <w:b/>
            <w:szCs w:val="20"/>
            <w:lang w:eastAsia="es-ES"/>
          </w:rPr>
          <w:t>apartado 11</w:t>
        </w:r>
      </w:hyperlink>
      <w:r w:rsidRPr="000D7531">
        <w:rPr>
          <w:rFonts w:eastAsia="Times New Roman" w:cs="Arial"/>
          <w:szCs w:val="20"/>
          <w:lang w:eastAsia="es-ES"/>
        </w:rPr>
        <w:t xml:space="preserve"> </w:t>
      </w:r>
      <w:r w:rsidRPr="00F67BD7">
        <w:rPr>
          <w:rFonts w:eastAsia="Times New Roman" w:cs="Arial"/>
          <w:szCs w:val="20"/>
          <w:lang w:eastAsia="es-ES"/>
        </w:rPr>
        <w:t>del cuadro de características</w:t>
      </w:r>
      <w:r w:rsidRPr="00F67BD7">
        <w:rPr>
          <w:rFonts w:eastAsia="Times New Roman" w:cs="Arial"/>
          <w:b/>
          <w:bCs/>
          <w:szCs w:val="20"/>
          <w:lang w:eastAsia="es-ES"/>
        </w:rPr>
        <w:t xml:space="preserve">. </w:t>
      </w:r>
      <w:r w:rsidRPr="00F67BD7">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3478C5" w:rsidRPr="00F67BD7" w:rsidRDefault="003478C5" w:rsidP="00BF1B5F">
      <w:pPr>
        <w:spacing w:before="60" w:line="240" w:lineRule="atLeast"/>
        <w:rPr>
          <w:rFonts w:eastAsia="Times New Roman" w:cs="Arial"/>
          <w:szCs w:val="20"/>
          <w:lang w:eastAsia="es-ES"/>
        </w:rPr>
      </w:pPr>
      <w:r w:rsidRPr="00F67BD7">
        <w:rPr>
          <w:rFonts w:eastAsia="Times New Roman" w:cs="Arial"/>
          <w:szCs w:val="20"/>
          <w:lang w:eastAsia="es-ES"/>
        </w:rPr>
        <w:t xml:space="preserve">2.- Será obligatoria en todo caso para las empresas licitadoras la formulación de una propuesta referida exclusiva y literalmente al </w:t>
      </w:r>
      <w:r w:rsidR="00BD23B2" w:rsidRPr="00F67BD7">
        <w:rPr>
          <w:rFonts w:eastAsia="Times New Roman" w:cs="Arial"/>
          <w:szCs w:val="20"/>
          <w:lang w:eastAsia="es-ES"/>
        </w:rPr>
        <w:t>p</w:t>
      </w:r>
      <w:r w:rsidRPr="00F67BD7">
        <w:rPr>
          <w:rFonts w:eastAsia="Times New Roman" w:cs="Arial"/>
          <w:szCs w:val="20"/>
          <w:lang w:eastAsia="es-ES"/>
        </w:rPr>
        <w:t>royecto aprobado definitivamente, y con un plazo de ejecución de la prestación y un precio, igual o menor en ambos casos a los recogidos en el cuadro de características</w:t>
      </w:r>
      <w:r w:rsidR="00E66EFA">
        <w:rPr>
          <w:rFonts w:eastAsia="Times New Roman" w:cs="Arial"/>
          <w:szCs w:val="20"/>
          <w:lang w:eastAsia="es-ES"/>
        </w:rPr>
        <w:t>, que</w:t>
      </w:r>
      <w:r w:rsidRPr="00F67BD7">
        <w:rPr>
          <w:rFonts w:eastAsia="Times New Roman" w:cs="Arial"/>
          <w:szCs w:val="20"/>
          <w:lang w:eastAsia="es-ES"/>
        </w:rPr>
        <w:t xml:space="preserve"> deberán coincidir exactamente con los reflejados en el </w:t>
      </w:r>
      <w:r w:rsidR="00BD23B2" w:rsidRPr="00F67BD7">
        <w:rPr>
          <w:rFonts w:eastAsia="Times New Roman" w:cs="Arial"/>
          <w:szCs w:val="20"/>
          <w:lang w:eastAsia="es-ES"/>
        </w:rPr>
        <w:t>p</w:t>
      </w:r>
      <w:r w:rsidRPr="00F67BD7">
        <w:rPr>
          <w:rFonts w:eastAsia="Times New Roman" w:cs="Arial"/>
          <w:szCs w:val="20"/>
          <w:lang w:eastAsia="es-ES"/>
        </w:rPr>
        <w:t>rograma de trabajo que presente.</w:t>
      </w:r>
    </w:p>
    <w:p w:rsidR="003478C5" w:rsidRPr="00F67BD7" w:rsidRDefault="003478C5" w:rsidP="00172C57">
      <w:pPr>
        <w:pStyle w:val="Ttulo2"/>
      </w:pPr>
      <w:bookmarkStart w:id="116" w:name="_Toc463331542"/>
      <w:bookmarkStart w:id="117" w:name="_Toc198654097"/>
      <w:r w:rsidRPr="00F67BD7">
        <w:t>23.- Efectos de la presentación de proposiciones</w:t>
      </w:r>
      <w:bookmarkEnd w:id="116"/>
      <w:bookmarkEnd w:id="117"/>
    </w:p>
    <w:p w:rsidR="003478C5" w:rsidRPr="00F67BD7" w:rsidRDefault="003478C5" w:rsidP="00A95902">
      <w:pPr>
        <w:spacing w:before="60" w:line="240" w:lineRule="atLeast"/>
        <w:rPr>
          <w:rFonts w:eastAsia="Times New Roman" w:cs="Arial"/>
          <w:szCs w:val="20"/>
          <w:lang w:eastAsia="es-ES"/>
        </w:rPr>
      </w:pPr>
      <w:r w:rsidRPr="00F67BD7">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D660B7" w:rsidRPr="00F67BD7">
        <w:rPr>
          <w:rFonts w:eastAsia="Times New Roman" w:cs="Arial"/>
          <w:szCs w:val="20"/>
          <w:lang w:eastAsia="es-ES"/>
        </w:rPr>
        <w:t xml:space="preserve"> </w:t>
      </w:r>
      <w:r w:rsidRPr="00F67BD7">
        <w:rPr>
          <w:rFonts w:eastAsia="Times New Roman" w:cs="Arial"/>
          <w:szCs w:val="20"/>
          <w:lang w:eastAsia="es-ES"/>
        </w:rPr>
        <w:t>sin salvedad o reserva alguna</w:t>
      </w:r>
      <w:r w:rsidR="00331405">
        <w:rPr>
          <w:rFonts w:eastAsia="Times New Roman" w:cs="Arial"/>
          <w:szCs w:val="20"/>
          <w:lang w:eastAsia="es-ES"/>
        </w:rPr>
        <w:t>,</w:t>
      </w:r>
      <w:r w:rsidRPr="00F67BD7">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478C5" w:rsidRPr="00F67BD7" w:rsidRDefault="003478C5" w:rsidP="00A9590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El no sometimiento a los pliegos implica necesariamente el rechazo de la oferta.</w:t>
      </w:r>
    </w:p>
    <w:p w:rsidR="003478C5" w:rsidRPr="00F67BD7" w:rsidRDefault="003478C5" w:rsidP="00A9590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Las licitadoras no podrán retirar su proposición durante el plazo de </w:t>
      </w:r>
      <w:r w:rsidR="00A840F7">
        <w:rPr>
          <w:rFonts w:eastAsia="Times New Roman" w:cs="Arial"/>
          <w:szCs w:val="20"/>
          <w:lang w:eastAsia="es-ES"/>
        </w:rPr>
        <w:t>quince</w:t>
      </w:r>
      <w:r w:rsidRPr="00F67BD7">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140E0F">
        <w:rPr>
          <w:rFonts w:eastAsia="Times New Roman" w:cs="Arial"/>
          <w:szCs w:val="20"/>
          <w:lang w:eastAsia="es-ES"/>
        </w:rPr>
        <w:t>lo previsto en el artículo 158.2</w:t>
      </w:r>
      <w:r w:rsidRPr="00F67BD7">
        <w:rPr>
          <w:rFonts w:eastAsia="Times New Roman" w:cs="Arial"/>
          <w:szCs w:val="20"/>
          <w:lang w:eastAsia="es-ES"/>
        </w:rPr>
        <w:t xml:space="preserve"> de la LCSP. Dicho plazo quedará ampliado en </w:t>
      </w:r>
      <w:r w:rsidR="00A840F7">
        <w:rPr>
          <w:rFonts w:eastAsia="Times New Roman" w:cs="Arial"/>
          <w:szCs w:val="20"/>
          <w:lang w:eastAsia="es-ES"/>
        </w:rPr>
        <w:t>quince</w:t>
      </w:r>
      <w:r w:rsidRPr="00F67BD7">
        <w:rPr>
          <w:rFonts w:eastAsia="Times New Roman" w:cs="Arial"/>
          <w:szCs w:val="20"/>
          <w:lang w:eastAsia="es-ES"/>
        </w:rPr>
        <w:t xml:space="preserve"> días hábiles cuando sea necesario seguir los trámites a que se refiere el artículo 149 </w:t>
      </w:r>
      <w:r w:rsidR="002368D6" w:rsidRPr="00F67BD7">
        <w:rPr>
          <w:rFonts w:eastAsia="Times New Roman" w:cs="Arial"/>
          <w:szCs w:val="20"/>
          <w:lang w:eastAsia="es-ES"/>
        </w:rPr>
        <w:t xml:space="preserve">de la </w:t>
      </w:r>
      <w:r w:rsidRPr="00F67BD7">
        <w:rPr>
          <w:rFonts w:eastAsia="Times New Roman" w:cs="Arial"/>
          <w:szCs w:val="20"/>
          <w:lang w:eastAsia="es-ES"/>
        </w:rPr>
        <w:t>LCSP, relativo a las ofertas anormalmente bajas.</w:t>
      </w:r>
    </w:p>
    <w:p w:rsidR="003478C5" w:rsidRPr="00F67BD7" w:rsidRDefault="003478C5" w:rsidP="0025498D">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w:t>
      </w:r>
      <w:r w:rsidR="00B4215B">
        <w:rPr>
          <w:rFonts w:eastAsia="Times New Roman" w:cs="Arial"/>
          <w:szCs w:val="20"/>
          <w:lang w:eastAsia="es-ES"/>
        </w:rPr>
        <w:t>e</w:t>
      </w:r>
      <w:r w:rsidRPr="00F67BD7">
        <w:rPr>
          <w:rFonts w:eastAsia="Times New Roman" w:cs="Arial"/>
          <w:szCs w:val="20"/>
          <w:lang w:eastAsia="es-ES"/>
        </w:rPr>
        <w:t>sta hubiera sido exigida.</w:t>
      </w:r>
    </w:p>
    <w:p w:rsidR="003478C5" w:rsidRPr="00F67BD7" w:rsidRDefault="003478C5" w:rsidP="00172C57">
      <w:pPr>
        <w:pStyle w:val="Ttulo2"/>
      </w:pPr>
      <w:bookmarkStart w:id="118" w:name="_Toc463331543"/>
      <w:bookmarkStart w:id="119" w:name="_Toc198654098"/>
      <w:r w:rsidRPr="00F67BD7">
        <w:t>24.- Mesa de contratación</w:t>
      </w:r>
      <w:bookmarkEnd w:id="118"/>
      <w:bookmarkEnd w:id="119"/>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w:t>
      </w:r>
      <w:r w:rsidR="008C0769" w:rsidRPr="00F67BD7">
        <w:rPr>
          <w:rFonts w:eastAsia="Times New Roman" w:cs="Arial"/>
          <w:szCs w:val="20"/>
          <w:lang w:eastAsia="es-ES"/>
        </w:rPr>
        <w:t>- Su composición se recoge</w:t>
      </w:r>
      <w:r w:rsidRPr="00F67BD7">
        <w:rPr>
          <w:rFonts w:eastAsia="Times New Roman" w:cs="Arial"/>
          <w:szCs w:val="20"/>
          <w:lang w:eastAsia="es-ES"/>
        </w:rPr>
        <w:t xml:space="preserve"> en el </w:t>
      </w:r>
      <w:hyperlink w:anchor="CC_32" w:history="1">
        <w:r w:rsidRPr="00F67BD7">
          <w:rPr>
            <w:rStyle w:val="Hipervnculo"/>
            <w:rFonts w:eastAsia="Times New Roman" w:cs="Arial"/>
            <w:b/>
            <w:szCs w:val="20"/>
            <w:lang w:eastAsia="es-ES"/>
          </w:rPr>
          <w:t>apartado 32</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112BC5">
        <w:rPr>
          <w:rFonts w:eastAsia="Times New Roman" w:cs="Arial"/>
          <w:szCs w:val="20"/>
          <w:lang w:eastAsia="es-ES"/>
        </w:rPr>
        <w:t>,</w:t>
      </w:r>
      <w:r w:rsidRPr="00F67BD7">
        <w:rPr>
          <w:rFonts w:eastAsia="Times New Roman" w:cs="Arial"/>
          <w:szCs w:val="20"/>
          <w:lang w:eastAsia="es-ES"/>
        </w:rPr>
        <w:t xml:space="preserve"> a través de un anuncio específico en el citado perfil.</w:t>
      </w:r>
    </w:p>
    <w:p w:rsidR="009B2252" w:rsidRPr="00C678C6" w:rsidRDefault="009B2252" w:rsidP="009B2252">
      <w:pPr>
        <w:autoSpaceDE w:val="0"/>
        <w:autoSpaceDN w:val="0"/>
        <w:adjustRightInd w:val="0"/>
        <w:spacing w:before="60" w:line="240" w:lineRule="atLeast"/>
        <w:rPr>
          <w:rFonts w:eastAsia="Times New Roman" w:cs="Arial"/>
          <w:szCs w:val="20"/>
          <w:lang w:eastAsia="es-ES"/>
        </w:rPr>
      </w:pPr>
      <w:bookmarkStart w:id="120" w:name="_Toc463331544"/>
      <w:r w:rsidRPr="00C678C6">
        <w:rPr>
          <w:rFonts w:eastAsia="Times New Roman" w:cs="Arial"/>
          <w:szCs w:val="20"/>
          <w:lang w:eastAsia="es-ES"/>
        </w:rPr>
        <w:t>3.- En caso de vacante, enfermedad o ausencia por cualquier causa justificada, se establece el siguiente régimen de suplencias para los miembros de la mesa de contratación:</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Presidencia: su titularidad será suplida por los o las vocales en el mismo orden en que aparecen señalados en el cuadro de características del presente pliego o, en su caso, en el perfil de contratante.</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El o la vocal adscrita al servicio de Intervención y Auditoría, será sustituida por un funcionario o funcionaria de dicho servicio.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Secretaría: la suplencia será ejercida por un funcionario o funcionaria adscrita al departamento gestor del contrato y designada por la persona titular de la presidencia de la mesa.</w:t>
      </w:r>
    </w:p>
    <w:p w:rsidR="003478C5" w:rsidRPr="00F67BD7" w:rsidRDefault="003478C5" w:rsidP="00172C57">
      <w:pPr>
        <w:pStyle w:val="Ttulo2"/>
      </w:pPr>
      <w:bookmarkStart w:id="121" w:name="_Toc198654099"/>
      <w:r w:rsidRPr="00F67BD7">
        <w:t>25.- Apertura y examen de las proposiciones</w:t>
      </w:r>
      <w:bookmarkEnd w:id="120"/>
      <w:bookmarkEnd w:id="121"/>
    </w:p>
    <w:p w:rsidR="003478C5" w:rsidRPr="000D05B9" w:rsidRDefault="003478C5" w:rsidP="000D05B9">
      <w:pPr>
        <w:pStyle w:val="Ttulo3"/>
      </w:pPr>
      <w:bookmarkStart w:id="122" w:name="_Toc463331545"/>
      <w:bookmarkStart w:id="123" w:name="_Toc198654100"/>
      <w:r w:rsidRPr="000D05B9">
        <w:t xml:space="preserve">25.1.- Apertura de los archivos electrónicos nº UNO y calificación de la documentación </w:t>
      </w:r>
      <w:bookmarkEnd w:id="122"/>
      <w:r w:rsidR="00AD1F56" w:rsidRPr="000D05B9">
        <w:t>administrativa</w:t>
      </w:r>
      <w:bookmarkEnd w:id="123"/>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Concluido el plazo de presentación de proposiciones, la mesa de contratación procederá a la apertura y calificación de la documentación </w:t>
      </w:r>
      <w:r w:rsidR="00AD1F56" w:rsidRPr="00F67BD7">
        <w:rPr>
          <w:rFonts w:eastAsiaTheme="majorEastAsia" w:cs="Arial"/>
          <w:bCs/>
          <w:iCs/>
          <w:color w:val="000000" w:themeColor="text1"/>
          <w:szCs w:val="20"/>
          <w:lang w:eastAsia="es-ES"/>
        </w:rPr>
        <w:t xml:space="preserve">administrativa </w:t>
      </w:r>
      <w:r w:rsidRPr="00F67BD7">
        <w:rPr>
          <w:rFonts w:eastAsia="Times New Roman" w:cs="Arial"/>
          <w:szCs w:val="20"/>
          <w:lang w:eastAsia="es-ES"/>
        </w:rPr>
        <w:t xml:space="preserve">presentada por las licitadoras, en tiempo y forma, en el denominado archivo electrónico nº UNO. Si la mesa observase defectos u omisiones subsanables en la documentación presentada, lo comunicará a las partes interesadas, concediéndoles un plazo no superior a </w:t>
      </w:r>
      <w:r w:rsidR="00A840F7">
        <w:rPr>
          <w:rFonts w:eastAsia="Times New Roman" w:cs="Arial"/>
          <w:szCs w:val="20"/>
          <w:lang w:eastAsia="es-ES"/>
        </w:rPr>
        <w:t>tres</w:t>
      </w:r>
      <w:r w:rsidRPr="00F67BD7">
        <w:rPr>
          <w:rFonts w:eastAsia="Times New Roman" w:cs="Arial"/>
          <w:szCs w:val="20"/>
          <w:lang w:eastAsia="es-ES"/>
        </w:rPr>
        <w:t xml:space="preserve"> días naturales</w:t>
      </w:r>
      <w:r w:rsidR="00D660B7" w:rsidRPr="00F67BD7">
        <w:rPr>
          <w:rFonts w:eastAsia="Times New Roman" w:cs="Arial"/>
          <w:szCs w:val="20"/>
          <w:lang w:eastAsia="es-ES"/>
        </w:rPr>
        <w:t xml:space="preserve"> </w:t>
      </w:r>
      <w:r w:rsidRPr="00F67BD7">
        <w:rPr>
          <w:rFonts w:eastAsia="Times New Roman" w:cs="Arial"/>
          <w:szCs w:val="20"/>
          <w:lang w:eastAsia="es-ES"/>
        </w:rPr>
        <w:t xml:space="preserve">para su corrección o subsanación. De igual forma, la mesa podrá recabar de las licitadoras la presentación de documentación complementaria o aclaratoria de la ya aportada, concediendo un plazo de </w:t>
      </w:r>
      <w:r w:rsidR="00A840F7">
        <w:rPr>
          <w:rFonts w:eastAsia="Times New Roman" w:cs="Arial"/>
          <w:szCs w:val="20"/>
          <w:lang w:eastAsia="es-ES"/>
        </w:rPr>
        <w:t>cinco</w:t>
      </w:r>
      <w:r w:rsidRPr="00F67BD7">
        <w:rPr>
          <w:rFonts w:eastAsia="Times New Roman" w:cs="Arial"/>
          <w:szCs w:val="20"/>
          <w:lang w:eastAsia="es-ES"/>
        </w:rPr>
        <w:t xml:space="preserve"> días </w:t>
      </w:r>
      <w:r w:rsidR="00390EB4" w:rsidRPr="00F67BD7">
        <w:rPr>
          <w:rFonts w:eastAsia="Times New Roman" w:cs="Arial"/>
          <w:szCs w:val="20"/>
          <w:lang w:eastAsia="es-ES"/>
        </w:rPr>
        <w:t>naturales para su presentación.</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La comunicación a las interesadas se efectuará mediante notificación por medios electrónicos.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Finalmente, la mesa de contratación procederá a determinar las licitadoras que son admitidas a la licitación, las rechazadas y las causas de su rechazo.</w:t>
      </w:r>
    </w:p>
    <w:p w:rsidR="003478C5" w:rsidRPr="00F67BD7" w:rsidRDefault="003478C5" w:rsidP="000D05B9">
      <w:pPr>
        <w:pStyle w:val="Ttulo3"/>
      </w:pPr>
      <w:bookmarkStart w:id="124" w:name="_Toc463331546"/>
      <w:bookmarkStart w:id="125" w:name="_Toc198654101"/>
      <w:r w:rsidRPr="00F67BD7">
        <w:t>25.2.- Apertura y examen de los archivos electrónicos nº DOS (sólo cuando exista archivo electrónico nº DOS)</w:t>
      </w:r>
      <w:bookmarkEnd w:id="124"/>
      <w:bookmarkEnd w:id="125"/>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En el caso de que su presentación fuese obligatoria, se procederá a la apertura de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DOS, identificados como “</w:t>
      </w:r>
      <w:r w:rsidRPr="00F67BD7">
        <w:rPr>
          <w:rFonts w:eastAsia="Times New Roman" w:cs="Arial"/>
          <w:iCs/>
          <w:szCs w:val="20"/>
          <w:lang w:eastAsia="es-ES"/>
        </w:rPr>
        <w:t>DOCUMENTACIÓN A VALORAR CONFORME A UN JUICIO DE VALOR</w:t>
      </w:r>
      <w:r w:rsidRPr="00F67BD7">
        <w:rPr>
          <w:rFonts w:eastAsia="Times New Roman" w:cs="Arial"/>
          <w:szCs w:val="20"/>
          <w:lang w:eastAsia="es-ES"/>
        </w:rPr>
        <w:t xml:space="preserve">”, al objeto de evaluar su contenido con arreglo a los criterios expresados en el </w:t>
      </w:r>
      <w:hyperlink w:anchor="CC_17" w:history="1">
        <w:r w:rsidRPr="00F67BD7">
          <w:rPr>
            <w:rStyle w:val="Hipervnculo"/>
            <w:rFonts w:eastAsia="Times New Roman" w:cs="Arial"/>
            <w:b/>
            <w:szCs w:val="20"/>
            <w:lang w:eastAsia="es-ES"/>
          </w:rPr>
          <w:t>apartado 17</w:t>
        </w:r>
      </w:hyperlink>
      <w:r w:rsidRPr="000A083C">
        <w:rPr>
          <w:rFonts w:eastAsia="Times New Roman" w:cs="Arial"/>
          <w:szCs w:val="20"/>
          <w:lang w:eastAsia="es-ES"/>
        </w:rPr>
        <w:t xml:space="preserve"> </w:t>
      </w:r>
      <w:r w:rsidRPr="00F67BD7">
        <w:rPr>
          <w:rFonts w:eastAsia="Times New Roman" w:cs="Arial"/>
          <w:szCs w:val="20"/>
          <w:lang w:eastAsia="es-ES"/>
        </w:rPr>
        <w:t>del cuadro de características.</w:t>
      </w:r>
    </w:p>
    <w:p w:rsidR="00765FC1" w:rsidRPr="00F67BD7" w:rsidRDefault="00765FC1" w:rsidP="00765FC1">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Dicho acto se iniciará con un pronunciamiento expreso sobre la calificación de las proposiciones</w:t>
      </w:r>
      <w:r>
        <w:rPr>
          <w:rFonts w:eastAsia="Times New Roman" w:cs="Arial"/>
          <w:szCs w:val="20"/>
          <w:lang w:eastAsia="es-ES"/>
        </w:rPr>
        <w:t>,</w:t>
      </w:r>
      <w:r w:rsidRPr="00F67BD7">
        <w:rPr>
          <w:rFonts w:eastAsia="Times New Roman" w:cs="Arial"/>
          <w:szCs w:val="20"/>
          <w:lang w:eastAsia="es-ES"/>
        </w:rPr>
        <w:t xml:space="preserve"> efectuad</w:t>
      </w:r>
      <w:r w:rsidR="009F7A47">
        <w:rPr>
          <w:rFonts w:eastAsia="Times New Roman" w:cs="Arial"/>
          <w:szCs w:val="20"/>
          <w:lang w:eastAsia="es-ES"/>
        </w:rPr>
        <w:t>o</w:t>
      </w:r>
      <w:r w:rsidRPr="00F67BD7">
        <w:rPr>
          <w:rFonts w:eastAsia="Times New Roman" w:cs="Arial"/>
          <w:szCs w:val="20"/>
          <w:lang w:eastAsia="es-ES"/>
        </w:rPr>
        <w:t xml:space="preserve"> por la mesa</w:t>
      </w:r>
      <w:r>
        <w:rPr>
          <w:rFonts w:eastAsia="Times New Roman" w:cs="Arial"/>
          <w:szCs w:val="20"/>
          <w:lang w:eastAsia="es-ES"/>
        </w:rPr>
        <w:t>,</w:t>
      </w:r>
      <w:r w:rsidRPr="00F67BD7">
        <w:rPr>
          <w:rFonts w:eastAsia="Times New Roman" w:cs="Arial"/>
          <w:szCs w:val="20"/>
          <w:lang w:eastAsia="es-ES"/>
        </w:rPr>
        <w:t xml:space="preserve"> que identifique las admitidas a licitación, las rechazadas y las causas de su rechazo.</w:t>
      </w:r>
    </w:p>
    <w:p w:rsidR="00AD1F56" w:rsidRPr="00F67BD7" w:rsidRDefault="00F55807" w:rsidP="00B808F8">
      <w:pPr>
        <w:autoSpaceDE w:val="0"/>
        <w:autoSpaceDN w:val="0"/>
        <w:adjustRightInd w:val="0"/>
        <w:spacing w:before="60" w:line="240" w:lineRule="atLeast"/>
        <w:rPr>
          <w:rFonts w:cs="Arial"/>
          <w:b/>
        </w:rPr>
      </w:pPr>
      <w:r>
        <w:rPr>
          <w:rFonts w:cs="Arial"/>
        </w:rPr>
        <w:t>3</w:t>
      </w:r>
      <w:r w:rsidR="00AD1F56" w:rsidRPr="00F67BD7">
        <w:rPr>
          <w:rFonts w:cs="Arial"/>
        </w:rPr>
        <w:t>.- Se excluirá del procedimiento de licitación a aquellas licitadoras que no cumplan las condiciones técnicas exigidas y las que incorporen en los archivos electrónicos</w:t>
      </w:r>
      <w:r w:rsidR="00AD1F56" w:rsidRPr="00F67BD7">
        <w:rPr>
          <w:rFonts w:cs="Arial"/>
          <w:bCs/>
        </w:rPr>
        <w:t xml:space="preserve"> nº DOS </w:t>
      </w:r>
      <w:r w:rsidR="00942576">
        <w:rPr>
          <w:rFonts w:cs="Arial"/>
        </w:rPr>
        <w:t>inform</w:t>
      </w:r>
      <w:r w:rsidR="00AD1F56" w:rsidRPr="00F67BD7">
        <w:rPr>
          <w:rFonts w:cs="Arial"/>
        </w:rPr>
        <w:t>ación que deba ser objeto de evaluación mediante la aplicación de fórmulas (Archivo electrónico</w:t>
      </w:r>
      <w:r w:rsidR="00AD1F56" w:rsidRPr="00F67BD7">
        <w:rPr>
          <w:rFonts w:cs="Arial"/>
          <w:bCs/>
        </w:rPr>
        <w:t xml:space="preserve"> nº TRES</w:t>
      </w:r>
      <w:r w:rsidR="00AD1F56" w:rsidRPr="00F67BD7">
        <w:rPr>
          <w:rFonts w:cs="Arial"/>
        </w:rPr>
        <w:t>).</w:t>
      </w:r>
    </w:p>
    <w:p w:rsidR="003478C5" w:rsidRPr="00F67BD7" w:rsidRDefault="003478C5" w:rsidP="000D05B9">
      <w:pPr>
        <w:pStyle w:val="Ttulo3"/>
      </w:pPr>
      <w:bookmarkStart w:id="126" w:name="_Toc463331547"/>
      <w:bookmarkStart w:id="127" w:name="_Toc198654102"/>
      <w:r w:rsidRPr="00F67BD7">
        <w:t>25.3.- Apertura y examen de los archivos electrónicos nº TRES</w:t>
      </w:r>
      <w:bookmarkEnd w:id="126"/>
      <w:bookmarkEnd w:id="127"/>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La apertura de los archivos electrónicos nº TRES se hará en acto público y, </w:t>
      </w:r>
      <w:r w:rsidR="008E1409">
        <w:rPr>
          <w:rFonts w:eastAsia="Times New Roman" w:cs="Arial"/>
          <w:szCs w:val="20"/>
          <w:lang w:eastAsia="es-ES"/>
        </w:rPr>
        <w:t>con carácter general</w:t>
      </w:r>
      <w:r w:rsidRPr="00F67BD7">
        <w:rPr>
          <w:rFonts w:eastAsia="Times New Roman" w:cs="Arial"/>
          <w:szCs w:val="20"/>
          <w:lang w:eastAsia="es-ES"/>
        </w:rPr>
        <w:t>,</w:t>
      </w:r>
      <w:r w:rsidR="0034126A" w:rsidRPr="00F67BD7">
        <w:rPr>
          <w:rFonts w:eastAsia="Times New Roman" w:cs="Arial"/>
          <w:szCs w:val="20"/>
          <w:lang w:eastAsia="es-ES"/>
        </w:rPr>
        <w:t xml:space="preserve"> </w:t>
      </w:r>
      <w:r w:rsidRPr="00F67BD7">
        <w:rPr>
          <w:rFonts w:eastAsia="Times New Roman" w:cs="Arial"/>
          <w:szCs w:val="20"/>
          <w:lang w:eastAsia="es-ES"/>
        </w:rPr>
        <w:t xml:space="preserve">podrá seguirse en directo a través del enlace que se señale en </w:t>
      </w:r>
      <w:r w:rsidR="008E1409">
        <w:rPr>
          <w:rFonts w:eastAsia="Times New Roman" w:cs="Arial"/>
          <w:szCs w:val="20"/>
          <w:lang w:eastAsia="es-ES"/>
        </w:rPr>
        <w:t>su</w:t>
      </w:r>
      <w:r w:rsidRPr="00F67BD7">
        <w:rPr>
          <w:rFonts w:eastAsia="Times New Roman" w:cs="Arial"/>
          <w:szCs w:val="20"/>
          <w:lang w:eastAsia="es-ES"/>
        </w:rPr>
        <w:t xml:space="preserve"> convocatoria</w:t>
      </w:r>
      <w:r w:rsidR="008E1409">
        <w:rPr>
          <w:rFonts w:eastAsia="Times New Roman" w:cs="Arial"/>
          <w:szCs w:val="20"/>
          <w:lang w:eastAsia="es-ES"/>
        </w:rPr>
        <w:t xml:space="preserve"> en el perfil del contratante</w:t>
      </w:r>
      <w:r w:rsidRPr="00F67BD7">
        <w:rPr>
          <w:rFonts w:eastAsia="Times New Roman" w:cs="Arial"/>
          <w:szCs w:val="20"/>
          <w:lang w:eastAsia="es-ES"/>
        </w:rPr>
        <w:t>.</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La apertura pública de </w:t>
      </w:r>
      <w:r w:rsidRPr="00F67BD7">
        <w:rPr>
          <w:rFonts w:eastAsia="Times New Roman" w:cs="Arial"/>
          <w:bCs/>
          <w:szCs w:val="20"/>
          <w:lang w:eastAsia="es-ES"/>
        </w:rPr>
        <w:t xml:space="preserve">los </w:t>
      </w:r>
      <w:r w:rsidRPr="00F67BD7">
        <w:rPr>
          <w:rFonts w:eastAsia="Times New Roman" w:cs="Arial"/>
          <w:iCs/>
          <w:szCs w:val="20"/>
          <w:lang w:eastAsia="es-ES"/>
        </w:rPr>
        <w:t>archivos electrónicos</w:t>
      </w:r>
      <w:r w:rsidRPr="00F67BD7">
        <w:rPr>
          <w:rFonts w:eastAsia="Times New Roman" w:cs="Arial"/>
          <w:bCs/>
          <w:szCs w:val="20"/>
          <w:lang w:eastAsia="es-ES"/>
        </w:rPr>
        <w:t xml:space="preserve"> nº TRES </w:t>
      </w:r>
      <w:r w:rsidRPr="00F67BD7">
        <w:rPr>
          <w:rFonts w:eastAsia="Times New Roman" w:cs="Arial"/>
          <w:szCs w:val="20"/>
          <w:lang w:eastAsia="es-ES"/>
        </w:rPr>
        <w:t xml:space="preserve">se iniciará, cuando no haya </w:t>
      </w:r>
      <w:r w:rsidRPr="00F67BD7">
        <w:rPr>
          <w:rFonts w:eastAsia="Times New Roman" w:cs="Arial"/>
          <w:iCs/>
          <w:szCs w:val="20"/>
          <w:lang w:eastAsia="es-ES"/>
        </w:rPr>
        <w:t>archivos electrónicos</w:t>
      </w:r>
      <w:r w:rsidRPr="00F67BD7">
        <w:rPr>
          <w:rFonts w:eastAsia="Times New Roman" w:cs="Arial"/>
          <w:szCs w:val="20"/>
          <w:lang w:eastAsia="es-ES"/>
        </w:rPr>
        <w:t xml:space="preserve"> </w:t>
      </w:r>
      <w:r w:rsidRPr="00F67BD7">
        <w:rPr>
          <w:rFonts w:eastAsia="Times New Roman" w:cs="Arial"/>
          <w:bCs/>
          <w:szCs w:val="20"/>
          <w:lang w:eastAsia="es-ES"/>
        </w:rPr>
        <w:t>nº DOS</w:t>
      </w:r>
      <w:r w:rsidRPr="00F67BD7">
        <w:rPr>
          <w:rFonts w:eastAsia="Times New Roman" w:cs="Arial"/>
          <w:szCs w:val="20"/>
          <w:lang w:eastAsia="es-ES"/>
        </w:rPr>
        <w:t>, con un pronunciamiento expreso sobre la calificación de las proposiciones</w:t>
      </w:r>
      <w:r w:rsidR="00765FC1">
        <w:rPr>
          <w:rFonts w:eastAsia="Times New Roman" w:cs="Arial"/>
          <w:szCs w:val="20"/>
          <w:lang w:eastAsia="es-ES"/>
        </w:rPr>
        <w:t>,</w:t>
      </w:r>
      <w:r w:rsidRPr="00F67BD7">
        <w:rPr>
          <w:rFonts w:eastAsia="Times New Roman" w:cs="Arial"/>
          <w:szCs w:val="20"/>
          <w:lang w:eastAsia="es-ES"/>
        </w:rPr>
        <w:t xml:space="preserve"> efectuad</w:t>
      </w:r>
      <w:r w:rsidR="009F7A47">
        <w:rPr>
          <w:rFonts w:eastAsia="Times New Roman" w:cs="Arial"/>
          <w:szCs w:val="20"/>
          <w:lang w:eastAsia="es-ES"/>
        </w:rPr>
        <w:t>o</w:t>
      </w:r>
      <w:r w:rsidRPr="00F67BD7">
        <w:rPr>
          <w:rFonts w:eastAsia="Times New Roman" w:cs="Arial"/>
          <w:szCs w:val="20"/>
          <w:lang w:eastAsia="es-ES"/>
        </w:rPr>
        <w:t xml:space="preserve"> por la mesa</w:t>
      </w:r>
      <w:r w:rsidR="00BE246C">
        <w:rPr>
          <w:rFonts w:eastAsia="Times New Roman" w:cs="Arial"/>
          <w:szCs w:val="20"/>
          <w:lang w:eastAsia="es-ES"/>
        </w:rPr>
        <w:t>,</w:t>
      </w:r>
      <w:r w:rsidRPr="00F67BD7">
        <w:rPr>
          <w:rFonts w:eastAsia="Times New Roman" w:cs="Arial"/>
          <w:szCs w:val="20"/>
          <w:lang w:eastAsia="es-ES"/>
        </w:rPr>
        <w:t xml:space="preserve"> que identifique las admitidas a licitación, las rechazadas y las causas de su rechazo.</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En el caso de que existan criterios objeto de evaluación mediante juicios de valor, se dará a conocer en este</w:t>
      </w:r>
      <w:r w:rsidR="00390EB4" w:rsidRPr="00F67BD7">
        <w:rPr>
          <w:rFonts w:eastAsia="Times New Roman" w:cs="Arial"/>
          <w:szCs w:val="20"/>
          <w:lang w:eastAsia="es-ES"/>
        </w:rPr>
        <w:t xml:space="preserve"> acto el resultado de la misma.</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Seguidamente, la mesa de contratación procederá a la apertura de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TRES de las licitadoras admitidas, denominados </w:t>
      </w:r>
      <w:r w:rsidRPr="00F67BD7">
        <w:rPr>
          <w:rFonts w:eastAsia="Times New Roman" w:cs="Arial"/>
          <w:bCs/>
          <w:iCs/>
          <w:szCs w:val="20"/>
          <w:lang w:eastAsia="es-ES"/>
        </w:rPr>
        <w:t>“</w:t>
      </w:r>
      <w:r w:rsidRPr="00F67BD7">
        <w:rPr>
          <w:rFonts w:eastAsia="Times New Roman" w:cs="Arial"/>
          <w:szCs w:val="20"/>
          <w:lang w:eastAsia="es-ES"/>
        </w:rPr>
        <w:t xml:space="preserve">OFERTA ECONÓMICA Y </w:t>
      </w:r>
      <w:r w:rsidRPr="00F67BD7">
        <w:rPr>
          <w:rFonts w:eastAsia="Times New Roman" w:cs="Arial"/>
          <w:iCs/>
          <w:szCs w:val="20"/>
          <w:lang w:eastAsia="es-ES"/>
        </w:rPr>
        <w:t>DOCUMENTACIÓN EVALUABLE MEDIANTE LA APLICACIÓN DE FÓRMULAS</w:t>
      </w:r>
      <w:r w:rsidRPr="00F67BD7">
        <w:rPr>
          <w:rFonts w:eastAsia="Times New Roman" w:cs="Arial"/>
          <w:bCs/>
          <w:iCs/>
          <w:szCs w:val="20"/>
          <w:lang w:eastAsia="es-ES"/>
        </w:rPr>
        <w:t>”</w:t>
      </w:r>
      <w:r w:rsidR="00880123" w:rsidRPr="00F67BD7">
        <w:rPr>
          <w:rFonts w:eastAsia="Times New Roman" w:cs="Arial"/>
          <w:bCs/>
          <w:iCs/>
          <w:szCs w:val="20"/>
          <w:lang w:eastAsia="es-ES"/>
        </w:rPr>
        <w:t xml:space="preserve">, </w:t>
      </w:r>
      <w:r w:rsidRPr="00F67BD7">
        <w:rPr>
          <w:rFonts w:eastAsia="Times New Roman" w:cs="Arial"/>
          <w:szCs w:val="20"/>
          <w:lang w:eastAsia="es-ES"/>
        </w:rPr>
        <w:t>dando lectura a las ofertas.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La documentación contenida en estos </w:t>
      </w:r>
      <w:r w:rsidRPr="00F67BD7">
        <w:rPr>
          <w:rFonts w:eastAsia="Times New Roman" w:cs="Arial"/>
          <w:iCs/>
          <w:szCs w:val="20"/>
          <w:lang w:eastAsia="es-ES"/>
        </w:rPr>
        <w:t>archivos electrónicos</w:t>
      </w:r>
      <w:r w:rsidRPr="00F67BD7">
        <w:rPr>
          <w:rFonts w:eastAsia="Times New Roman" w:cs="Arial"/>
          <w:szCs w:val="20"/>
          <w:lang w:eastAsia="es-ES"/>
        </w:rPr>
        <w:t xml:space="preserve"> será evaluada conforme a los criterios expresados en el </w:t>
      </w:r>
      <w:hyperlink w:anchor="CC_17" w:history="1">
        <w:r w:rsidRPr="00F67BD7">
          <w:rPr>
            <w:rStyle w:val="Hipervnculo"/>
            <w:rFonts w:eastAsia="Times New Roman" w:cs="Arial"/>
            <w:b/>
            <w:szCs w:val="20"/>
            <w:lang w:eastAsia="es-ES"/>
          </w:rPr>
          <w:t>apartado 17</w:t>
        </w:r>
      </w:hyperlink>
      <w:r w:rsidRPr="00A3769E">
        <w:rPr>
          <w:rFonts w:eastAsia="Times New Roman" w:cs="Arial"/>
          <w:bCs/>
          <w:szCs w:val="20"/>
          <w:lang w:eastAsia="es-ES"/>
        </w:rPr>
        <w:t xml:space="preserve"> </w:t>
      </w:r>
      <w:r w:rsidRPr="00F67BD7">
        <w:rPr>
          <w:rFonts w:eastAsia="Times New Roman" w:cs="Arial"/>
          <w:bCs/>
          <w:szCs w:val="20"/>
          <w:lang w:eastAsia="es-ES"/>
        </w:rPr>
        <w:t>del cuadro de características</w:t>
      </w:r>
      <w:r w:rsidRPr="00A3769E">
        <w:rPr>
          <w:rFonts w:eastAsia="Times New Roman" w:cs="Arial"/>
          <w:bCs/>
          <w:szCs w:val="20"/>
          <w:lang w:eastAsia="es-ES"/>
        </w:rPr>
        <w:t>.</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todo caso, la evaluación de estos criterios será siempre posterior a la valoración de la documentación contenida en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DOS.</w:t>
      </w:r>
    </w:p>
    <w:p w:rsidR="003478C5" w:rsidRPr="00F67BD7" w:rsidRDefault="003478C5" w:rsidP="000D05B9">
      <w:pPr>
        <w:pStyle w:val="Ttulo3"/>
      </w:pPr>
      <w:bookmarkStart w:id="128" w:name="_Toc198654103"/>
      <w:r w:rsidRPr="00F67BD7">
        <w:t>25.4.- Actas de la mesa de contratación</w:t>
      </w:r>
      <w:bookmarkEnd w:id="128"/>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De todo lo actuado conforme a los apartados anteriores, se dejará constancia en las actas correspondientes, en las que se reflejará</w:t>
      </w:r>
      <w:r w:rsidR="00AD1F56" w:rsidRPr="00F67BD7">
        <w:rPr>
          <w:rFonts w:eastAsia="Times New Roman" w:cs="Arial"/>
          <w:szCs w:val="20"/>
          <w:lang w:eastAsia="es-ES"/>
        </w:rPr>
        <w:t>n</w:t>
      </w:r>
      <w:r w:rsidRPr="00F67BD7">
        <w:rPr>
          <w:rFonts w:eastAsia="Times New Roman" w:cs="Arial"/>
          <w:szCs w:val="20"/>
          <w:lang w:eastAsia="es-ES"/>
        </w:rPr>
        <w:t xml:space="preserve"> el resultado del procedimiento y sus incidencias.</w:t>
      </w:r>
    </w:p>
    <w:p w:rsidR="003478C5" w:rsidRPr="00F67BD7" w:rsidRDefault="003478C5" w:rsidP="00172C57">
      <w:pPr>
        <w:pStyle w:val="Ttulo2"/>
      </w:pPr>
      <w:bookmarkStart w:id="129" w:name="_Toc463331548"/>
      <w:bookmarkStart w:id="130" w:name="_Toc198654104"/>
      <w:r w:rsidRPr="00F67BD7">
        <w:t>26.- Publicidad del resultado de los actos de la mesa de contratación y notificación a las licitadoras afectadas</w:t>
      </w:r>
      <w:bookmarkEnd w:id="129"/>
      <w:bookmarkEnd w:id="130"/>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El acto de exclusión de una licitadora </w:t>
      </w:r>
      <w:r w:rsidR="009D00AA">
        <w:rPr>
          <w:rFonts w:eastAsia="Times New Roman" w:cs="Arial"/>
          <w:szCs w:val="20"/>
          <w:lang w:eastAsia="es-ES"/>
        </w:rPr>
        <w:t>s</w:t>
      </w:r>
      <w:r w:rsidRPr="00F67BD7">
        <w:rPr>
          <w:rFonts w:eastAsia="Times New Roman" w:cs="Arial"/>
          <w:szCs w:val="20"/>
          <w:lang w:eastAsia="es-ES"/>
        </w:rPr>
        <w:t>er</w:t>
      </w:r>
      <w:r w:rsidR="009D00AA">
        <w:rPr>
          <w:rFonts w:eastAsia="Times New Roman" w:cs="Arial"/>
          <w:szCs w:val="20"/>
          <w:lang w:eastAsia="es-ES"/>
        </w:rPr>
        <w:t>á</w:t>
      </w:r>
      <w:r w:rsidRPr="00F67BD7">
        <w:rPr>
          <w:rFonts w:eastAsia="Times New Roman" w:cs="Arial"/>
          <w:szCs w:val="20"/>
          <w:lang w:eastAsia="es-ES"/>
        </w:rPr>
        <w:t xml:space="preserve"> notificado </w:t>
      </w:r>
      <w:r w:rsidR="008E1409">
        <w:rPr>
          <w:rFonts w:eastAsia="Times New Roman" w:cs="Arial"/>
          <w:szCs w:val="20"/>
          <w:lang w:eastAsia="es-ES"/>
        </w:rPr>
        <w:t>con arreglo a los</w:t>
      </w:r>
      <w:r w:rsidRPr="00F67BD7">
        <w:rPr>
          <w:rFonts w:eastAsia="Times New Roman" w:cs="Arial"/>
          <w:szCs w:val="20"/>
          <w:lang w:eastAsia="es-ES"/>
        </w:rPr>
        <w:t xml:space="preserve"> procedimientos establecidos en </w:t>
      </w:r>
      <w:r w:rsidR="00DA3400">
        <w:rPr>
          <w:rFonts w:eastAsia="Times New Roman" w:cs="Arial"/>
          <w:szCs w:val="20"/>
          <w:lang w:eastAsia="es-ES"/>
        </w:rPr>
        <w:t>los</w:t>
      </w:r>
      <w:r w:rsidRPr="00F67BD7">
        <w:rPr>
          <w:rFonts w:eastAsia="Times New Roman" w:cs="Arial"/>
          <w:szCs w:val="20"/>
          <w:lang w:eastAsia="es-ES"/>
        </w:rPr>
        <w:t xml:space="preserve"> artículo</w:t>
      </w:r>
      <w:r w:rsidR="00DA3400">
        <w:rPr>
          <w:rFonts w:eastAsia="Times New Roman" w:cs="Arial"/>
          <w:szCs w:val="20"/>
          <w:lang w:eastAsia="es-ES"/>
        </w:rPr>
        <w:t>s</w:t>
      </w:r>
      <w:r w:rsidRPr="00F67BD7">
        <w:rPr>
          <w:rFonts w:eastAsia="Times New Roman" w:cs="Arial"/>
          <w:szCs w:val="20"/>
          <w:lang w:eastAsia="es-ES"/>
        </w:rPr>
        <w:t xml:space="preserve"> 40 y siguientes de la Ley 39/2015, de 1 de octubre, del Procedimiento Administrativo Común de las Administraciones Públicas.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La notificación por medios electrónicos se entenderá rechazada cuando hayan transcurrido </w:t>
      </w:r>
      <w:r w:rsidR="00A840F7">
        <w:rPr>
          <w:rFonts w:eastAsia="Times New Roman" w:cs="Arial"/>
          <w:szCs w:val="20"/>
          <w:lang w:eastAsia="es-ES"/>
        </w:rPr>
        <w:t>diez</w:t>
      </w:r>
      <w:r w:rsidRPr="00F67BD7">
        <w:rPr>
          <w:rFonts w:eastAsia="Times New Roman" w:cs="Arial"/>
          <w:szCs w:val="20"/>
          <w:lang w:eastAsia="es-ES"/>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478C5" w:rsidRPr="00F67BD7" w:rsidRDefault="003478C5" w:rsidP="00172C57">
      <w:pPr>
        <w:pStyle w:val="Ttulo2"/>
      </w:pPr>
      <w:bookmarkStart w:id="131" w:name="_Toc463331549"/>
      <w:bookmarkStart w:id="132" w:name="_Toc198654105"/>
      <w:r w:rsidRPr="00F67BD7">
        <w:t>27.- Criterios de adjudicación</w:t>
      </w:r>
      <w:bookmarkEnd w:id="131"/>
      <w:bookmarkEnd w:id="132"/>
    </w:p>
    <w:p w:rsidR="003478C5" w:rsidRPr="00F67BD7" w:rsidRDefault="003478C5" w:rsidP="00BF1B5F">
      <w:pPr>
        <w:autoSpaceDE w:val="0"/>
        <w:autoSpaceDN w:val="0"/>
        <w:adjustRightInd w:val="0"/>
        <w:spacing w:before="60" w:line="240" w:lineRule="atLeast"/>
        <w:rPr>
          <w:rFonts w:eastAsia="Times New Roman" w:cs="Arial"/>
          <w:szCs w:val="20"/>
          <w:lang w:eastAsia="es-ES"/>
        </w:rPr>
      </w:pPr>
      <w:bookmarkStart w:id="133" w:name="_Hlt36617067"/>
      <w:bookmarkStart w:id="134" w:name="_Ref36539734"/>
      <w:bookmarkEnd w:id="133"/>
      <w:r w:rsidRPr="00F67BD7">
        <w:rPr>
          <w:rFonts w:eastAsia="Times New Roman" w:cs="Arial"/>
          <w:szCs w:val="20"/>
          <w:lang w:eastAsia="es-ES"/>
        </w:rPr>
        <w:t>1.- Los criterios a tener en cuenta así como su ponderación para la adjudicación del contrato, aplicables tanto a la oferta bas</w:t>
      </w:r>
      <w:r w:rsidR="00EE3F1B" w:rsidRPr="00F67BD7">
        <w:rPr>
          <w:rFonts w:eastAsia="Times New Roman" w:cs="Arial"/>
          <w:szCs w:val="20"/>
          <w:lang w:eastAsia="es-ES"/>
        </w:rPr>
        <w:t>e como a las variantes</w:t>
      </w:r>
      <w:r w:rsidRPr="00F67BD7">
        <w:rPr>
          <w:rFonts w:eastAsia="Times New Roman" w:cs="Arial"/>
          <w:szCs w:val="20"/>
          <w:lang w:eastAsia="es-ES"/>
        </w:rPr>
        <w:t xml:space="preserve"> en su caso, serán los establecidos en el anuncio de licitación y en el </w:t>
      </w:r>
      <w:bookmarkEnd w:id="134"/>
      <w:r w:rsidR="000C3720" w:rsidRPr="00F67BD7">
        <w:rPr>
          <w:rFonts w:eastAsia="Times New Roman" w:cs="Arial"/>
          <w:b/>
          <w:szCs w:val="20"/>
          <w:lang w:eastAsia="es-ES"/>
        </w:rPr>
        <w:fldChar w:fldCharType="begin"/>
      </w:r>
      <w:r w:rsidR="002E7E93" w:rsidRPr="00F67BD7">
        <w:rPr>
          <w:rFonts w:eastAsia="Times New Roman" w:cs="Arial"/>
          <w:b/>
          <w:szCs w:val="20"/>
          <w:lang w:eastAsia="es-ES"/>
        </w:rPr>
        <w:instrText>HYPERLINK  \l "CC_17"</w:instrText>
      </w:r>
      <w:r w:rsidR="000C3720" w:rsidRPr="00F67BD7">
        <w:rPr>
          <w:rFonts w:eastAsia="Times New Roman" w:cs="Arial"/>
          <w:b/>
          <w:szCs w:val="20"/>
          <w:lang w:eastAsia="es-ES"/>
        </w:rPr>
        <w:fldChar w:fldCharType="separate"/>
      </w:r>
      <w:r w:rsidRPr="00F67BD7">
        <w:rPr>
          <w:rStyle w:val="Hipervnculo"/>
          <w:rFonts w:eastAsia="Times New Roman" w:cs="Arial"/>
          <w:b/>
          <w:szCs w:val="20"/>
          <w:lang w:eastAsia="es-ES"/>
        </w:rPr>
        <w:t>apartado 17</w:t>
      </w:r>
      <w:r w:rsidR="000C3720" w:rsidRPr="00F67BD7">
        <w:rPr>
          <w:rFonts w:eastAsia="Times New Roman" w:cs="Arial"/>
          <w:b/>
          <w:szCs w:val="20"/>
          <w:lang w:eastAsia="es-ES"/>
        </w:rPr>
        <w:fldChar w:fldCharType="end"/>
      </w:r>
      <w:r w:rsidRPr="00A3769E">
        <w:rPr>
          <w:rFonts w:eastAsia="Times New Roman" w:cs="Arial"/>
          <w:bCs/>
          <w:szCs w:val="20"/>
          <w:lang w:eastAsia="es-ES"/>
        </w:rPr>
        <w:t xml:space="preserve"> </w:t>
      </w:r>
      <w:r w:rsidRPr="00F67BD7">
        <w:rPr>
          <w:rFonts w:eastAsia="Times New Roman" w:cs="Arial"/>
          <w:szCs w:val="20"/>
          <w:lang w:eastAsia="es-ES"/>
        </w:rPr>
        <w:t>del cuadro de características.</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bookmarkStart w:id="135" w:name="_Toc463331550"/>
      <w:r w:rsidRPr="00B63281">
        <w:rPr>
          <w:rFonts w:eastAsia="Times New Roman" w:cs="Arial"/>
          <w:szCs w:val="20"/>
          <w:lang w:eastAsia="es-ES"/>
        </w:rPr>
        <w:t>2.-</w:t>
      </w:r>
      <w:r w:rsidRPr="00B45087">
        <w:rPr>
          <w:rFonts w:eastAsia="Times New Roman" w:cs="Arial"/>
          <w:szCs w:val="20"/>
          <w:lang w:eastAsia="es-ES"/>
        </w:rPr>
        <w:t xml:space="preserve"> Las empresas que presenten ofertas que no cumplan las características formales indicadas en el </w:t>
      </w:r>
      <w:hyperlink w:anchor="CC_17" w:history="1">
        <w:r w:rsidRPr="00B45087">
          <w:rPr>
            <w:rStyle w:val="Hipervnculo"/>
            <w:rFonts w:eastAsia="Times New Roman" w:cs="Arial"/>
            <w:b/>
          </w:rPr>
          <w:t>apartado 17</w:t>
        </w:r>
      </w:hyperlink>
      <w:r w:rsidRPr="00B45087">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3.- Aquellas proposiciones que, cumpliendo tales carac</w:t>
      </w:r>
      <w:r w:rsidR="00765FC1">
        <w:rPr>
          <w:rFonts w:eastAsia="Times New Roman" w:cs="Arial"/>
          <w:szCs w:val="20"/>
          <w:lang w:eastAsia="es-ES"/>
        </w:rPr>
        <w:t>terísticas formales, excedieran</w:t>
      </w:r>
      <w:r w:rsidRPr="00B45087">
        <w:rPr>
          <w:rFonts w:eastAsia="Times New Roman" w:cs="Arial"/>
          <w:szCs w:val="20"/>
          <w:lang w:eastAsia="es-ES"/>
        </w:rPr>
        <w:t xml:space="preserve"> la extensión máxima (sin considerar portadas e índices) establecida en el señalado </w:t>
      </w:r>
      <w:hyperlink w:anchor="CC_17" w:history="1">
        <w:r w:rsidRPr="00B45087">
          <w:rPr>
            <w:rStyle w:val="Hipervnculo"/>
            <w:rFonts w:eastAsia="Times New Roman" w:cs="Arial"/>
            <w:b/>
          </w:rPr>
          <w:t>apartado 17</w:t>
        </w:r>
      </w:hyperlink>
      <w:r w:rsidRPr="00B45087">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942576">
        <w:rPr>
          <w:rFonts w:eastAsia="Times New Roman" w:cs="Arial"/>
          <w:szCs w:val="20"/>
          <w:lang w:eastAsia="es-ES"/>
        </w:rPr>
        <w:t>págin</w:t>
      </w:r>
      <w:r w:rsidRPr="00B45087">
        <w:rPr>
          <w:rFonts w:eastAsia="Times New Roman" w:cs="Arial"/>
          <w:szCs w:val="20"/>
          <w:lang w:eastAsia="es-ES"/>
        </w:rPr>
        <w:t>as permitido.</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4.- Si alguna empresa licitadora no aportara la documentación relativa a los criterios de adjudicación</w:t>
      </w:r>
      <w:r w:rsidR="00765FC1">
        <w:rPr>
          <w:rFonts w:eastAsia="Times New Roman" w:cs="Arial"/>
          <w:szCs w:val="20"/>
          <w:lang w:eastAsia="es-ES"/>
        </w:rPr>
        <w:t>,</w:t>
      </w:r>
      <w:r w:rsidRPr="00B45087">
        <w:rPr>
          <w:rFonts w:eastAsia="Times New Roman" w:cs="Arial"/>
          <w:szCs w:val="20"/>
          <w:lang w:eastAsia="es-ES"/>
        </w:rPr>
        <w:t xml:space="preserve"> la proposición de dicha empresa no será valorada respecto del criterio de que se trate.</w:t>
      </w:r>
    </w:p>
    <w:p w:rsidR="003478C5" w:rsidRPr="00F67BD7" w:rsidRDefault="003478C5" w:rsidP="00172C57">
      <w:pPr>
        <w:pStyle w:val="Ttulo2"/>
      </w:pPr>
      <w:bookmarkStart w:id="136" w:name="_Toc198654106"/>
      <w:r w:rsidRPr="00F67BD7">
        <w:t>28.- Valoración de las ofertas</w:t>
      </w:r>
      <w:bookmarkEnd w:id="135"/>
      <w:bookmarkEnd w:id="136"/>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2368D6"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Las propuestas que no cumplan las prescripciones técnicas exigidas serán excluidas por la mesa de contratación.</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Cuando los criterios cuya valoración dependa de un juicio de valor superen el 50</w:t>
      </w:r>
      <w:r w:rsidR="006F4081" w:rsidRPr="00F67BD7">
        <w:rPr>
          <w:rFonts w:eastAsia="Times New Roman" w:cs="Arial"/>
          <w:szCs w:val="20"/>
          <w:lang w:eastAsia="es-ES"/>
        </w:rPr>
        <w:t xml:space="preserve"> </w:t>
      </w:r>
      <w:r w:rsidRPr="00F67BD7">
        <w:rPr>
          <w:rFonts w:eastAsia="Times New Roman" w:cs="Arial"/>
          <w:szCs w:val="20"/>
          <w:lang w:eastAsia="es-ES"/>
        </w:rPr>
        <w:t xml:space="preserve">% del total de la ponderación, la evaluación previa del </w:t>
      </w:r>
      <w:r w:rsidR="00DC7D28" w:rsidRPr="00F67BD7">
        <w:rPr>
          <w:rFonts w:eastAsia="Times New Roman" w:cs="Arial"/>
          <w:szCs w:val="20"/>
          <w:lang w:eastAsia="es-ES"/>
        </w:rPr>
        <w:t>archivo</w:t>
      </w:r>
      <w:r w:rsidRPr="00F67BD7">
        <w:rPr>
          <w:rFonts w:eastAsia="Times New Roman" w:cs="Arial"/>
          <w:szCs w:val="20"/>
          <w:lang w:eastAsia="es-ES"/>
        </w:rPr>
        <w:t xml:space="preserve"> electrónico nº DOS se realizará por un comité formado por personas expertas</w:t>
      </w:r>
      <w:r w:rsidRPr="00F67BD7">
        <w:rPr>
          <w:rFonts w:eastAsia="Times New Roman" w:cs="Arial"/>
          <w:b/>
          <w:szCs w:val="20"/>
          <w:lang w:eastAsia="es-ES"/>
        </w:rPr>
        <w:t xml:space="preserve"> </w:t>
      </w:r>
      <w:r w:rsidRPr="00F67BD7">
        <w:rPr>
          <w:rFonts w:eastAsia="Times New Roman" w:cs="Arial"/>
          <w:szCs w:val="20"/>
          <w:lang w:eastAsia="es-ES"/>
        </w:rPr>
        <w:t xml:space="preserve">con cualificación apropiada o por un organismo técnico especializado, expresamente indicado en </w:t>
      </w:r>
      <w:r w:rsidR="00B672C6" w:rsidRPr="00F67BD7">
        <w:rPr>
          <w:rFonts w:eastAsia="Times New Roman" w:cs="Arial"/>
          <w:szCs w:val="20"/>
          <w:lang w:eastAsia="es-ES"/>
        </w:rPr>
        <w:t>el</w:t>
      </w:r>
      <w:r w:rsidRPr="00F67BD7">
        <w:rPr>
          <w:rFonts w:eastAsia="Times New Roman" w:cs="Arial"/>
          <w:szCs w:val="20"/>
          <w:lang w:eastAsia="es-ES"/>
        </w:rPr>
        <w:t xml:space="preserve"> </w:t>
      </w:r>
      <w:hyperlink w:anchor="CC_17" w:history="1">
        <w:r w:rsidRPr="00F67BD7">
          <w:rPr>
            <w:rStyle w:val="Hipervnculo"/>
            <w:rFonts w:eastAsia="Times New Roman" w:cs="Arial"/>
            <w:b/>
            <w:szCs w:val="20"/>
            <w:lang w:eastAsia="es-ES"/>
          </w:rPr>
          <w:t xml:space="preserve">apartado </w:t>
        </w:r>
        <w:r w:rsidR="00B672C6" w:rsidRPr="00F67BD7">
          <w:rPr>
            <w:rStyle w:val="Hipervnculo"/>
            <w:rFonts w:eastAsia="Times New Roman" w:cs="Arial"/>
            <w:b/>
            <w:szCs w:val="20"/>
            <w:lang w:eastAsia="es-ES"/>
          </w:rPr>
          <w:t>17</w:t>
        </w:r>
      </w:hyperlink>
      <w:r w:rsidR="00B672C6" w:rsidRPr="000A083C">
        <w:rPr>
          <w:rFonts w:eastAsia="Times New Roman" w:cs="Arial"/>
          <w:szCs w:val="20"/>
          <w:lang w:eastAsia="es-ES"/>
        </w:rPr>
        <w:t xml:space="preserve"> </w:t>
      </w:r>
      <w:r w:rsidRPr="00F67BD7">
        <w:rPr>
          <w:rFonts w:eastAsia="Times New Roman" w:cs="Arial"/>
          <w:szCs w:val="20"/>
          <w:lang w:eastAsia="es-ES"/>
        </w:rPr>
        <w:t>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w:t>
      </w:r>
      <w:r w:rsidR="00D660B7" w:rsidRPr="00F67BD7">
        <w:rPr>
          <w:rFonts w:eastAsia="Times New Roman" w:cs="Arial"/>
          <w:szCs w:val="20"/>
          <w:lang w:eastAsia="es-ES"/>
        </w:rPr>
        <w:t xml:space="preserve"> </w:t>
      </w:r>
      <w:r w:rsidRPr="00F67BD7">
        <w:rPr>
          <w:rFonts w:eastAsia="Times New Roman" w:cs="Arial"/>
          <w:szCs w:val="20"/>
          <w:lang w:eastAsia="es-ES"/>
        </w:rPr>
        <w:t xml:space="preserve">De conformidad con lo dispuesto en el artículo 147.2 </w:t>
      </w:r>
      <w:r w:rsidR="002368D6" w:rsidRPr="00F67BD7">
        <w:rPr>
          <w:rFonts w:eastAsia="Times New Roman" w:cs="Arial"/>
          <w:szCs w:val="20"/>
          <w:lang w:eastAsia="es-ES"/>
        </w:rPr>
        <w:t xml:space="preserve">de la </w:t>
      </w:r>
      <w:r w:rsidRPr="00F67BD7">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 xml:space="preserve">5.-Tendrán preferencia en la adjudicación de los contratos las proposiciones presentadas por aquellas empresas que tengan en su plantilla un número de trabajadores o trabajadoras con discapacidad superior al 2 </w:t>
      </w:r>
      <w:r w:rsidR="00A47B7E" w:rsidRPr="00F67BD7">
        <w:rPr>
          <w:rFonts w:eastAsia="Times New Roman" w:cs="Arial"/>
          <w:szCs w:val="20"/>
          <w:lang w:eastAsia="es-ES"/>
        </w:rPr>
        <w:t>%</w:t>
      </w:r>
      <w:r w:rsidRPr="00F67BD7">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47B7E" w:rsidRPr="00F67BD7">
        <w:rPr>
          <w:rFonts w:eastAsia="Times New Roman" w:cs="Arial"/>
          <w:szCs w:val="20"/>
          <w:lang w:eastAsia="es-ES"/>
        </w:rPr>
        <w:t>%</w:t>
      </w:r>
      <w:r w:rsidRPr="00F67BD7">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243566" w:rsidRPr="00F67BD7">
        <w:rPr>
          <w:rFonts w:eastAsia="Times New Roman" w:cs="Arial"/>
          <w:szCs w:val="20"/>
          <w:lang w:eastAsia="es-ES"/>
        </w:rPr>
        <w:t>.</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F67BD7">
        <w:rPr>
          <w:rFonts w:eastAsia="Times New Roman" w:cs="Arial"/>
          <w:b/>
          <w:szCs w:val="20"/>
          <w:lang w:eastAsia="es-ES"/>
        </w:rPr>
        <w:t xml:space="preserve"> </w:t>
      </w:r>
      <w:r w:rsidRPr="00F67BD7">
        <w:rPr>
          <w:rFonts w:eastAsia="Times New Roman" w:cs="Arial"/>
          <w:szCs w:val="20"/>
          <w:lang w:eastAsia="es-ES"/>
        </w:rPr>
        <w:t>y cualquier otro documento admitido en derecho que acredite los criterios sociales anteriormente referidos.</w:t>
      </w:r>
    </w:p>
    <w:p w:rsidR="003478C5" w:rsidRPr="00F67BD7" w:rsidRDefault="003478C5" w:rsidP="00172C57">
      <w:pPr>
        <w:pStyle w:val="Ttulo2"/>
      </w:pPr>
      <w:bookmarkStart w:id="137" w:name="_Toc463331551"/>
      <w:bookmarkStart w:id="138" w:name="_Toc198654107"/>
      <w:r w:rsidRPr="00F67BD7">
        <w:t>29.- Aclaración de ofertas</w:t>
      </w:r>
      <w:bookmarkEnd w:id="137"/>
      <w:bookmarkEnd w:id="138"/>
    </w:p>
    <w:p w:rsidR="00B808F8" w:rsidRPr="00F67BD7" w:rsidRDefault="00B808F8" w:rsidP="00B808F8">
      <w:pPr>
        <w:autoSpaceDE w:val="0"/>
        <w:autoSpaceDN w:val="0"/>
        <w:adjustRightInd w:val="0"/>
        <w:spacing w:before="60" w:line="240" w:lineRule="atLeast"/>
        <w:rPr>
          <w:rFonts w:eastAsia="Times New Roman" w:cs="Arial"/>
          <w:szCs w:val="20"/>
          <w:lang w:eastAsia="es-ES"/>
        </w:rPr>
      </w:pPr>
      <w:bookmarkStart w:id="139" w:name="_Toc463331552"/>
      <w:r w:rsidRPr="00F67BD7">
        <w:rPr>
          <w:rFonts w:eastAsia="Times New Roman" w:cs="Arial"/>
          <w:szCs w:val="20"/>
          <w:lang w:eastAsia="es-ES"/>
        </w:rPr>
        <w:t>El órgano de contratación o la mesa de contratación podrá solicitar a las licitadoras aclaraciones sobre las ofertas presentadas o si hubiere</w:t>
      </w:r>
      <w:r w:rsidR="00063C12" w:rsidRPr="00F67BD7">
        <w:rPr>
          <w:rFonts w:eastAsia="Times New Roman" w:cs="Arial"/>
          <w:szCs w:val="20"/>
          <w:lang w:eastAsia="es-ES"/>
        </w:rPr>
        <w:t>n</w:t>
      </w:r>
      <w:r w:rsidRPr="00F67BD7">
        <w:rPr>
          <w:rFonts w:eastAsia="Times New Roman" w:cs="Arial"/>
          <w:szCs w:val="20"/>
          <w:lang w:eastAsia="es-ES"/>
        </w:rPr>
        <w:t xml:space="preserv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478C5" w:rsidRPr="00F67BD7" w:rsidRDefault="003478C5" w:rsidP="00172C57">
      <w:pPr>
        <w:pStyle w:val="Ttulo2"/>
      </w:pPr>
      <w:bookmarkStart w:id="140" w:name="_Toc198654108"/>
      <w:r w:rsidRPr="00F67BD7">
        <w:t xml:space="preserve">30.- Ofertas con valores </w:t>
      </w:r>
      <w:bookmarkEnd w:id="139"/>
      <w:r w:rsidRPr="00F67BD7">
        <w:t>anormalmente bajos</w:t>
      </w:r>
      <w:bookmarkEnd w:id="140"/>
    </w:p>
    <w:p w:rsidR="003478C5" w:rsidRPr="00F67BD7" w:rsidRDefault="002368D6"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2E6A0F" w:rsidRPr="006918E8">
        <w:rPr>
          <w:rFonts w:cs="Arial"/>
        </w:rPr>
        <w:t xml:space="preserve">El órgano de contratación establecerá, en el </w:t>
      </w:r>
      <w:hyperlink w:anchor="CC_17" w:history="1">
        <w:r w:rsidR="002E6A0F" w:rsidRPr="002E6A0F">
          <w:rPr>
            <w:rStyle w:val="Hipervnculo"/>
            <w:rFonts w:cs="Arial"/>
            <w:b/>
          </w:rPr>
          <w:t>apartado 17</w:t>
        </w:r>
      </w:hyperlink>
      <w:r w:rsidR="002E6A0F" w:rsidRPr="006918E8">
        <w:rPr>
          <w:rFonts w:cs="Arial"/>
        </w:rPr>
        <w:t xml:space="preserve"> del cuadro de características,</w:t>
      </w:r>
      <w:r w:rsidR="002E6A0F" w:rsidRPr="006918E8">
        <w:rPr>
          <w:rFonts w:cs="Arial"/>
          <w:b/>
          <w:bCs/>
        </w:rPr>
        <w:t xml:space="preserve"> </w:t>
      </w:r>
      <w:r w:rsidR="002E6A0F" w:rsidRPr="006918E8">
        <w:rPr>
          <w:rFonts w:cs="Arial"/>
        </w:rPr>
        <w:t>los parámetros objetivos, en virtud de los cuales se entenderá que la proposición no puede ser cumplida por ser considerada anormalmente baja</w:t>
      </w:r>
      <w:r w:rsidR="003478C5" w:rsidRPr="00F67BD7">
        <w:rPr>
          <w:rFonts w:eastAsia="Times New Roman" w:cs="Arial"/>
          <w:sz w:val="18"/>
          <w:szCs w:val="18"/>
          <w:lang w:eastAsia="es-ES"/>
        </w:rPr>
        <w:t>.</w:t>
      </w:r>
    </w:p>
    <w:p w:rsidR="007C61D6" w:rsidRPr="007C61D6" w:rsidRDefault="007C61D6" w:rsidP="007C61D6">
      <w:pPr>
        <w:spacing w:before="60" w:line="240" w:lineRule="atLeast"/>
        <w:rPr>
          <w:rFonts w:cs="Arial"/>
        </w:rPr>
      </w:pPr>
      <w:bookmarkStart w:id="141" w:name="_Toc463331553"/>
      <w:r w:rsidRPr="007C61D6">
        <w:rPr>
          <w:rFonts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7C61D6" w:rsidRPr="007C61D6" w:rsidRDefault="007C61D6" w:rsidP="007C61D6">
      <w:pPr>
        <w:spacing w:before="60" w:line="240" w:lineRule="atLeast"/>
        <w:rPr>
          <w:rFonts w:cs="Arial"/>
        </w:rPr>
      </w:pPr>
      <w:r w:rsidRPr="007C61D6">
        <w:rPr>
          <w:rFonts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478C5" w:rsidRPr="00F67BD7" w:rsidRDefault="003478C5" w:rsidP="00172C57">
      <w:pPr>
        <w:pStyle w:val="Ttulo2"/>
      </w:pPr>
      <w:bookmarkStart w:id="142" w:name="_Toc198654109"/>
      <w:r w:rsidRPr="00F67BD7">
        <w:t>31.- Sucesión en el procedimiento</w:t>
      </w:r>
      <w:bookmarkEnd w:id="141"/>
      <w:bookmarkEnd w:id="142"/>
    </w:p>
    <w:p w:rsidR="000B6A1A" w:rsidRPr="00050163" w:rsidRDefault="000B6A1A" w:rsidP="000B6A1A">
      <w:pPr>
        <w:spacing w:before="60" w:line="240" w:lineRule="atLeast"/>
        <w:rPr>
          <w:rFonts w:cs="Arial"/>
        </w:rPr>
      </w:pPr>
      <w:bookmarkStart w:id="143" w:name="_Toc463331558"/>
      <w:r w:rsidRPr="00050163">
        <w:rPr>
          <w:rFont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0B6A1A" w:rsidRPr="00050163" w:rsidRDefault="000B6A1A" w:rsidP="000B6A1A">
      <w:pPr>
        <w:spacing w:before="60" w:line="240" w:lineRule="atLeast"/>
        <w:rPr>
          <w:rFonts w:cs="Arial"/>
        </w:rPr>
      </w:pPr>
      <w:r w:rsidRPr="00050163">
        <w:rPr>
          <w:rFonts w:cs="Arial"/>
        </w:rPr>
        <w:t xml:space="preserve">2.- Cuando las operaciones referidas en el </w:t>
      </w:r>
      <w:r>
        <w:rPr>
          <w:rFonts w:cs="Arial"/>
        </w:rPr>
        <w:t>apartado</w:t>
      </w:r>
      <w:r w:rsidRPr="00050163">
        <w:rPr>
          <w:rFonts w:cs="Arial"/>
        </w:rPr>
        <w:t xml:space="preserve"> anterior se verifiquen en el</w:t>
      </w:r>
      <w:r>
        <w:rPr>
          <w:rFonts w:cs="Arial"/>
        </w:rPr>
        <w:t xml:space="preserve"> seno de las uniones de empresa</w:t>
      </w:r>
      <w:r w:rsidRPr="00050163">
        <w:rPr>
          <w:rFonts w:cs="Arial"/>
        </w:rPr>
        <w:t>s se estará a lo establecido en el artículo 69 de la LCSP.</w:t>
      </w:r>
    </w:p>
    <w:p w:rsidR="003478C5" w:rsidRPr="00F67BD7" w:rsidRDefault="003478C5" w:rsidP="00172C57">
      <w:pPr>
        <w:pStyle w:val="Ttulo2"/>
      </w:pPr>
      <w:bookmarkStart w:id="144" w:name="_Toc198654110"/>
      <w:r w:rsidRPr="00F67BD7">
        <w:t>32.- Decisión de no adjudicar o celebrar el contrato y desistimiento del procedimiento de adjudicación por la Administración</w:t>
      </w:r>
      <w:bookmarkEnd w:id="143"/>
      <w:bookmarkEnd w:id="144"/>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La decisión de no adjudicar o celebrar el contrato </w:t>
      </w:r>
      <w:r w:rsidR="00B65B55" w:rsidRPr="00F67BD7">
        <w:rPr>
          <w:rFonts w:eastAsia="Times New Roman" w:cs="Arial"/>
          <w:szCs w:val="20"/>
          <w:lang w:eastAsia="es-ES"/>
        </w:rPr>
        <w:t>y</w:t>
      </w:r>
      <w:r w:rsidRPr="00F67BD7">
        <w:rPr>
          <w:rFonts w:eastAsia="Times New Roman" w:cs="Arial"/>
          <w:szCs w:val="20"/>
          <w:lang w:eastAsia="es-ES"/>
        </w:rPr>
        <w:t xml:space="preserve"> el desistimiento del procedimiento de adjudicación en los términ</w:t>
      </w:r>
      <w:r w:rsidR="000E2BFC" w:rsidRPr="00F67BD7">
        <w:rPr>
          <w:rFonts w:eastAsia="Times New Roman" w:cs="Arial"/>
          <w:szCs w:val="20"/>
          <w:lang w:eastAsia="es-ES"/>
        </w:rPr>
        <w:t xml:space="preserve">os del artículo 152 de la LCSP </w:t>
      </w:r>
      <w:r w:rsidRPr="00F67BD7">
        <w:rPr>
          <w:rFonts w:eastAsia="Times New Roman" w:cs="Arial"/>
          <w:szCs w:val="20"/>
          <w:lang w:eastAsia="es-ES"/>
        </w:rPr>
        <w:t>podrán acordarse por el órgano de contratación antes de la formalización, notificándolo a las licitadoras e informando también a la Comisión Europea cuando el contrato haya sido anunciado en el Diario Oficial de la Unión Europea.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En ambos casos, se compensará a las candidatas aptas o licitadoras en la cantidad que, en su caso, se indique en el </w:t>
      </w:r>
      <w:hyperlink w:anchor="CC_25" w:history="1">
        <w:r w:rsidRPr="00F67BD7">
          <w:rPr>
            <w:rStyle w:val="Hipervnculo"/>
            <w:rFonts w:eastAsia="Times New Roman" w:cs="Arial"/>
            <w:b/>
            <w:szCs w:val="20"/>
            <w:lang w:eastAsia="es-ES"/>
          </w:rPr>
          <w:t>apartado 25</w:t>
        </w:r>
      </w:hyperlink>
      <w:r w:rsidRPr="00F67BD7">
        <w:rPr>
          <w:rFonts w:eastAsia="Times New Roman" w:cs="Arial"/>
          <w:szCs w:val="20"/>
          <w:lang w:eastAsia="es-ES"/>
        </w:rPr>
        <w:t xml:space="preserve"> del cuadro de características del presente pliego</w:t>
      </w:r>
      <w:r w:rsidR="00243566" w:rsidRPr="00F67BD7">
        <w:rPr>
          <w:rFonts w:eastAsia="Times New Roman" w:cs="Arial"/>
          <w:szCs w:val="20"/>
          <w:lang w:eastAsia="es-ES"/>
        </w:rPr>
        <w:t>.</w:t>
      </w:r>
    </w:p>
    <w:p w:rsidR="003478C5" w:rsidRPr="00F67BD7" w:rsidRDefault="003478C5" w:rsidP="00172C57">
      <w:pPr>
        <w:pStyle w:val="Ttulo2"/>
      </w:pPr>
      <w:bookmarkStart w:id="145" w:name="_Toc463331554"/>
      <w:bookmarkStart w:id="146" w:name="_Toc198654111"/>
      <w:r w:rsidRPr="00F67BD7">
        <w:t>33.- Adjudicación</w:t>
      </w:r>
      <w:bookmarkEnd w:id="145"/>
      <w:bookmarkEnd w:id="146"/>
    </w:p>
    <w:p w:rsidR="003478C5" w:rsidRPr="00F67BD7" w:rsidRDefault="003478C5" w:rsidP="000D05B9">
      <w:pPr>
        <w:pStyle w:val="Ttulo3"/>
      </w:pPr>
      <w:bookmarkStart w:id="147" w:name="_Toc463331555"/>
      <w:bookmarkStart w:id="148" w:name="_Toc198654112"/>
      <w:r w:rsidRPr="00F67BD7">
        <w:t>33.1.- Clasificación de las ofertas y propuesta de adjudicación</w:t>
      </w:r>
      <w:bookmarkEnd w:id="147"/>
      <w:bookmarkEnd w:id="148"/>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41349E">
        <w:rPr>
          <w:rFonts w:eastAsia="Times New Roman" w:cs="Arial"/>
          <w:szCs w:val="20"/>
          <w:lang w:eastAsia="es-ES"/>
        </w:rPr>
        <w:t>Una vez valoradas las ofertas, la mesa de contratación remitirá al órgano de contratación, junto con el acta, la correspondiente valoración</w:t>
      </w:r>
      <w:r w:rsidR="0041349E" w:rsidRPr="0041349E">
        <w:rPr>
          <w:rFonts w:eastAsia="Times New Roman" w:cs="Arial"/>
          <w:szCs w:val="20"/>
          <w:lang w:eastAsia="es-ES"/>
        </w:rPr>
        <w:t xml:space="preserve">, </w:t>
      </w:r>
      <w:r w:rsidR="0041349E" w:rsidRPr="0041349E">
        <w:rPr>
          <w:rFonts w:cs="Arial"/>
        </w:rPr>
        <w:t xml:space="preserve">la clasificación de las ofertas admitidas </w:t>
      </w:r>
      <w:r w:rsidRPr="0041349E">
        <w:rPr>
          <w:rFonts w:eastAsia="Times New Roman" w:cs="Arial"/>
          <w:szCs w:val="20"/>
          <w:lang w:eastAsia="es-ES"/>
        </w:rPr>
        <w:t>y la propuesta de adjudicación en la</w:t>
      </w:r>
      <w:r w:rsidRPr="00F67BD7">
        <w:rPr>
          <w:rFonts w:eastAsia="Times New Roman" w:cs="Arial"/>
          <w:szCs w:val="20"/>
          <w:lang w:eastAsia="es-ES"/>
        </w:rPr>
        <w:t xml:space="preserve"> que figurarán ordenadas las ofertas de forma decreciente, incluyendo la puntuación otorgada a cada una de ellas por aplicación de los criterios indicados en </w:t>
      </w:r>
      <w:r w:rsidRPr="00F67BD7">
        <w:rPr>
          <w:rFonts w:eastAsia="Times New Roman" w:cs="Arial"/>
          <w:bCs/>
          <w:szCs w:val="20"/>
          <w:lang w:eastAsia="es-ES"/>
        </w:rPr>
        <w:t>el</w:t>
      </w:r>
      <w:r w:rsidRPr="00465C85">
        <w:rPr>
          <w:rFonts w:eastAsia="Times New Roman" w:cs="Arial"/>
          <w:bCs/>
          <w:szCs w:val="20"/>
          <w:lang w:eastAsia="es-ES"/>
        </w:rPr>
        <w:t xml:space="preserve"> </w:t>
      </w:r>
      <w:hyperlink w:anchor="CC_17" w:history="1">
        <w:r w:rsidRPr="00F67BD7">
          <w:rPr>
            <w:rStyle w:val="Hipervnculo"/>
            <w:rFonts w:eastAsia="Times New Roman" w:cs="Arial"/>
            <w:b/>
            <w:bCs/>
            <w:szCs w:val="20"/>
            <w:lang w:eastAsia="es-ES"/>
          </w:rPr>
          <w:t>apartado 17</w:t>
        </w:r>
      </w:hyperlink>
      <w:r w:rsidRPr="00F066A3">
        <w:rPr>
          <w:rFonts w:eastAsia="Times New Roman" w:cs="Arial"/>
          <w:bCs/>
          <w:szCs w:val="20"/>
          <w:lang w:eastAsia="es-ES"/>
        </w:rPr>
        <w:t xml:space="preserve"> </w:t>
      </w:r>
      <w:r w:rsidRPr="00F67BD7">
        <w:rPr>
          <w:rFonts w:eastAsia="Times New Roman" w:cs="Arial"/>
          <w:bCs/>
          <w:szCs w:val="20"/>
          <w:lang w:eastAsia="es-ES"/>
        </w:rPr>
        <w:t>del cuadro de características</w:t>
      </w:r>
      <w:r w:rsidR="003C0EE7">
        <w:rPr>
          <w:rFonts w:eastAsia="Times New Roman" w:cs="Arial"/>
          <w:bCs/>
          <w:szCs w:val="20"/>
          <w:lang w:eastAsia="es-ES"/>
        </w:rPr>
        <w:t>,</w:t>
      </w:r>
      <w:r w:rsidRPr="001130FB">
        <w:rPr>
          <w:rFonts w:eastAsia="Times New Roman" w:cs="Arial"/>
          <w:bCs/>
          <w:szCs w:val="20"/>
          <w:lang w:eastAsia="es-ES"/>
        </w:rPr>
        <w:t xml:space="preserve"> </w:t>
      </w:r>
      <w:r w:rsidRPr="00F67BD7">
        <w:rPr>
          <w:rFonts w:eastAsia="Times New Roman" w:cs="Arial"/>
          <w:szCs w:val="20"/>
          <w:lang w:eastAsia="es-ES"/>
        </w:rPr>
        <w:t>e identificando la que presente mejor relación calidad-precio.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La propuesta de adjudicación del contrato no crea derecho alguno en favor de la licitadora propuesta, que no los adquirirá, frente a la Administración, mientras no se haya formalizado el contrato.</w:t>
      </w:r>
    </w:p>
    <w:p w:rsidR="003478C5" w:rsidRPr="00F67BD7" w:rsidRDefault="003478C5" w:rsidP="00C02895">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Cuando el único criterio a considerar sea el precio, se entenderá que la mejor oferta es la que incorpora el precio más bajo.</w:t>
      </w:r>
    </w:p>
    <w:p w:rsidR="003478C5" w:rsidRPr="00F67BD7" w:rsidRDefault="003478C5" w:rsidP="000D05B9">
      <w:pPr>
        <w:pStyle w:val="Ttulo3"/>
      </w:pPr>
      <w:bookmarkStart w:id="149" w:name="_25.2.-_Presentación_de"/>
      <w:bookmarkStart w:id="150" w:name="_31.2.-_Presentación_de"/>
      <w:bookmarkStart w:id="151" w:name="_33.2.-_Presentación_de"/>
      <w:bookmarkStart w:id="152" w:name="cl_33_2"/>
      <w:bookmarkStart w:id="153" w:name="_Toc463331556"/>
      <w:bookmarkStart w:id="154" w:name="_Toc198654113"/>
      <w:bookmarkEnd w:id="149"/>
      <w:bookmarkEnd w:id="150"/>
      <w:bookmarkEnd w:id="151"/>
      <w:r w:rsidRPr="00F67BD7">
        <w:t xml:space="preserve">33.2.- </w:t>
      </w:r>
      <w:bookmarkEnd w:id="152"/>
      <w:r w:rsidRPr="00F67BD7">
        <w:t>Presentación de la documentación justificativa del cumplimiento de los requisitos previos por la licitadora que haya presentado la oferta con mejor relación calidad-precio</w:t>
      </w:r>
      <w:bookmarkEnd w:id="153"/>
      <w:bookmarkEnd w:id="154"/>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Aceptada la propuesta de la mesa por el órgano de contratación, los servicios correspondientes requerirán a la licitadora que haya presentado la mejor oferta para que, en el plazo de </w:t>
      </w:r>
      <w:r w:rsidR="00A840F7">
        <w:rPr>
          <w:rFonts w:eastAsia="Times New Roman" w:cs="Arial"/>
          <w:szCs w:val="20"/>
          <w:lang w:eastAsia="es-ES"/>
        </w:rPr>
        <w:t>diez</w:t>
      </w:r>
      <w:r w:rsidRPr="00F67BD7">
        <w:rPr>
          <w:rFonts w:eastAsia="Times New Roman" w:cs="Arial"/>
          <w:szCs w:val="20"/>
          <w:lang w:eastAsia="es-ES"/>
        </w:rPr>
        <w:t xml:space="preserve"> días hábiles a contar desde el siguiente a aquel en el que haya recibido el requerimiento, presente la documentación que se relaciona como necesa</w:t>
      </w:r>
      <w:r w:rsidR="00390EB4" w:rsidRPr="00F67BD7">
        <w:rPr>
          <w:rFonts w:eastAsia="Times New Roman" w:cs="Arial"/>
          <w:szCs w:val="20"/>
          <w:lang w:eastAsia="es-ES"/>
        </w:rPr>
        <w:t>ria para adjudicar el contrato.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Esta documentación será la siguiente:</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Documentos que acrediten la capacidad de obrar y su ámbito de actividad</w:t>
      </w:r>
      <w:r w:rsidRPr="00F67BD7">
        <w:rPr>
          <w:rFonts w:eastAsia="Times New Roman" w:cs="Arial"/>
          <w:szCs w:val="20"/>
          <w:lang w:eastAsia="es-ES"/>
        </w:rPr>
        <w:t xml:space="preserve">. Si la empresa es una persona jurídica, la </w:t>
      </w:r>
      <w:r w:rsidR="00A819DB" w:rsidRPr="00F67BD7">
        <w:rPr>
          <w:rFonts w:eastAsia="Times New Roman" w:cs="Arial"/>
          <w:szCs w:val="20"/>
          <w:lang w:eastAsia="es-ES"/>
        </w:rPr>
        <w:t>capacidad de obrar</w:t>
      </w:r>
      <w:r w:rsidRPr="00F67BD7">
        <w:rPr>
          <w:rFonts w:eastAsia="Times New Roman" w:cs="Arial"/>
          <w:szCs w:val="20"/>
          <w:lang w:eastAsia="es-ES"/>
        </w:rPr>
        <w:t xml:space="preserve"> se acreditará mediante la presentación de escritura de constitución o modificación</w:t>
      </w:r>
      <w:r w:rsidR="00EE3F1B" w:rsidRPr="00F67BD7">
        <w:rPr>
          <w:rFonts w:eastAsia="Times New Roman" w:cs="Arial"/>
          <w:szCs w:val="20"/>
          <w:lang w:eastAsia="es-ES"/>
        </w:rPr>
        <w:t>,</w:t>
      </w:r>
      <w:r w:rsidRPr="00F67BD7">
        <w:rPr>
          <w:rFonts w:eastAsia="Times New Roman" w:cs="Arial"/>
          <w:szCs w:val="20"/>
          <w:lang w:eastAsia="es-ES"/>
        </w:rPr>
        <w:t xml:space="preserve">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390EB4" w:rsidRPr="00F67BD7">
        <w:rPr>
          <w:rFonts w:eastAsia="Times New Roman" w:cs="Arial"/>
          <w:szCs w:val="20"/>
          <w:lang w:eastAsia="es-ES"/>
        </w:rPr>
        <w:t>rrespondiente Registro oficial.</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Si la empresa fuera individual, mediante la presentación del documento nacional de identidad o</w:t>
      </w:r>
      <w:r w:rsidR="00D660B7" w:rsidRPr="00F67BD7">
        <w:rPr>
          <w:rFonts w:eastAsia="Times New Roman" w:cs="Arial"/>
          <w:szCs w:val="20"/>
          <w:lang w:eastAsia="es-ES"/>
        </w:rPr>
        <w:t xml:space="preserve"> </w:t>
      </w:r>
      <w:r w:rsidRPr="00F67BD7">
        <w:rPr>
          <w:rFonts w:eastAsia="Times New Roman" w:cs="Arial"/>
          <w:szCs w:val="20"/>
          <w:lang w:eastAsia="es-ES"/>
        </w:rPr>
        <w:t>documento que haga sus veces.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 xml:space="preserve">Documentos que acrediten, en su caso, la representación. </w:t>
      </w:r>
      <w:r w:rsidRPr="00F67BD7">
        <w:rPr>
          <w:rFonts w:eastAsia="Times New Roman" w:cs="Arial"/>
          <w:szCs w:val="20"/>
          <w:lang w:eastAsia="es-ES"/>
        </w:rPr>
        <w:t>Las personas que comparezcan o firmen proposiciones en nombre de otra, presentarán copia del DNI, así como poder bastante al efecto.</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caso de que la persona representante no posea DNI, deberá presentar fotocopia, legitimada notarialmente o compulsada por el órgano administrativo competente, del documento que l</w:t>
      </w:r>
      <w:r w:rsidR="00551A70" w:rsidRPr="00F67BD7">
        <w:rPr>
          <w:rFonts w:eastAsia="Times New Roman" w:cs="Arial"/>
          <w:szCs w:val="20"/>
          <w:lang w:eastAsia="es-ES"/>
        </w:rPr>
        <w:t>o sustituya reglamentariamente.</w:t>
      </w:r>
    </w:p>
    <w:p w:rsidR="003478C5" w:rsidRPr="00F67BD7" w:rsidRDefault="003478C5" w:rsidP="00465C85">
      <w:pPr>
        <w:tabs>
          <w:tab w:val="num" w:pos="567"/>
        </w:tabs>
        <w:spacing w:before="60" w:line="240" w:lineRule="atLeast"/>
        <w:ind w:left="567"/>
        <w:rPr>
          <w:rFonts w:eastAsia="Times New Roman" w:cs="Arial"/>
          <w:szCs w:val="20"/>
          <w:lang w:eastAsia="es-ES"/>
        </w:rPr>
      </w:pPr>
      <w:r w:rsidRPr="00F67BD7">
        <w:rPr>
          <w:rFonts w:eastAsia="Times New Roman" w:cs="Arial"/>
          <w:szCs w:val="20"/>
          <w:lang w:eastAsia="es-ES"/>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w:t>
      </w:r>
      <w:r w:rsidR="00390EB4" w:rsidRPr="00F67BD7">
        <w:rPr>
          <w:rFonts w:eastAsia="Times New Roman" w:cs="Arial"/>
          <w:szCs w:val="20"/>
          <w:lang w:eastAsia="es-ES"/>
        </w:rPr>
        <w:t>ercantil.</w:t>
      </w:r>
    </w:p>
    <w:p w:rsidR="003478C5" w:rsidRPr="00F67BD7" w:rsidRDefault="003478C5" w:rsidP="00465C85">
      <w:pPr>
        <w:tabs>
          <w:tab w:val="num" w:pos="567"/>
        </w:tabs>
        <w:spacing w:before="60" w:line="240" w:lineRule="atLeast"/>
        <w:ind w:left="567"/>
        <w:rPr>
          <w:rFonts w:eastAsia="Times New Roman" w:cs="Arial"/>
          <w:szCs w:val="20"/>
          <w:lang w:eastAsia="es-ES"/>
        </w:rPr>
      </w:pPr>
      <w:r w:rsidRPr="00F67BD7">
        <w:rPr>
          <w:rFonts w:eastAsia="Times New Roman" w:cs="Arial"/>
          <w:szCs w:val="20"/>
          <w:lang w:eastAsia="es-ES"/>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Solvencia económica- financiera y técnica o profesional.</w:t>
      </w:r>
      <w:r w:rsidRPr="00F67BD7">
        <w:rPr>
          <w:rFonts w:eastAsia="Times New Roman" w:cs="Arial"/>
          <w:szCs w:val="20"/>
          <w:lang w:eastAsia="es-ES"/>
        </w:rPr>
        <w:t xml:space="preserve"> Acreditación de la clasificación exigida o, en su caso, su solvencia económica, financiera y técnica o profesional por alguno de los medios previstos en los artículos 87 y 88 de la LCSP y que se especifiquen en el anuncio de licitación y en el </w:t>
      </w:r>
      <w:hyperlink w:anchor="CC_13" w:history="1">
        <w:r w:rsidRPr="00F67BD7">
          <w:rPr>
            <w:rStyle w:val="Hipervnculo"/>
            <w:rFonts w:eastAsia="Times New Roman" w:cs="Arial"/>
            <w:b/>
            <w:szCs w:val="20"/>
            <w:lang w:eastAsia="es-ES"/>
          </w:rPr>
          <w:t>apartado 13</w:t>
        </w:r>
      </w:hyperlink>
      <w:r w:rsidRPr="00F67BD7">
        <w:rPr>
          <w:rFonts w:eastAsia="Times New Roman" w:cs="Arial"/>
          <w:b/>
          <w:szCs w:val="20"/>
          <w:lang w:eastAsia="es-ES"/>
        </w:rPr>
        <w:t xml:space="preserve"> </w:t>
      </w:r>
      <w:r w:rsidRPr="00F67BD7">
        <w:rPr>
          <w:rFonts w:eastAsia="Times New Roman" w:cs="Arial"/>
          <w:szCs w:val="20"/>
          <w:lang w:eastAsia="es-ES"/>
        </w:rPr>
        <w:t>del cuadro de características.</w:t>
      </w:r>
    </w:p>
    <w:p w:rsidR="003478C5" w:rsidRPr="00F67BD7" w:rsidRDefault="003478C5" w:rsidP="00465C8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las Unione</w:t>
      </w:r>
      <w:r w:rsidR="00635A58" w:rsidRPr="00F67BD7">
        <w:rPr>
          <w:rFonts w:eastAsia="Times New Roman" w:cs="Arial"/>
          <w:szCs w:val="20"/>
          <w:lang w:eastAsia="es-ES"/>
        </w:rPr>
        <w:t>s Temporales de Empresas</w:t>
      </w:r>
      <w:r w:rsidRPr="00F67BD7">
        <w:rPr>
          <w:rFonts w:eastAsia="Times New Roman" w:cs="Arial"/>
          <w:szCs w:val="20"/>
          <w:lang w:eastAsia="es-ES"/>
        </w:rPr>
        <w:t>, a efectos de determinación de su solvencia, se acumularán las características de cada una de las integrantes de la misma (art</w:t>
      </w:r>
      <w:r w:rsidR="00D660B7" w:rsidRPr="00F67BD7">
        <w:rPr>
          <w:rFonts w:eastAsia="Times New Roman" w:cs="Arial"/>
          <w:szCs w:val="20"/>
          <w:lang w:eastAsia="es-ES"/>
        </w:rPr>
        <w:t xml:space="preserve"> </w:t>
      </w:r>
      <w:r w:rsidRPr="00F67BD7">
        <w:rPr>
          <w:rFonts w:eastAsia="Times New Roman" w:cs="Arial"/>
          <w:szCs w:val="20"/>
          <w:lang w:eastAsia="es-ES"/>
        </w:rPr>
        <w:t>24.1 del</w:t>
      </w:r>
      <w:r w:rsidR="00D660B7" w:rsidRPr="00F67BD7">
        <w:rPr>
          <w:rFonts w:eastAsia="Times New Roman" w:cs="Arial"/>
          <w:szCs w:val="20"/>
          <w:lang w:eastAsia="es-ES"/>
        </w:rPr>
        <w:t xml:space="preserve"> </w:t>
      </w:r>
      <w:r w:rsidRPr="00F67BD7">
        <w:rPr>
          <w:rFonts w:eastAsia="Times New Roman" w:cs="Arial"/>
          <w:szCs w:val="20"/>
          <w:lang w:eastAsia="es-ES"/>
        </w:rPr>
        <w:t>RGLCAP).</w:t>
      </w:r>
    </w:p>
    <w:p w:rsidR="003478C5" w:rsidRPr="00F67BD7" w:rsidRDefault="003478C5" w:rsidP="00465C8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w:t>
      </w:r>
      <w:r w:rsidR="00B37008">
        <w:rPr>
          <w:rFonts w:eastAsia="Times New Roman" w:cs="Arial"/>
          <w:szCs w:val="20"/>
          <w:lang w:eastAsia="es-ES"/>
        </w:rPr>
        <w:t>la</w:t>
      </w:r>
      <w:r w:rsidRPr="00F67BD7">
        <w:rPr>
          <w:rFonts w:eastAsia="Times New Roman" w:cs="Arial"/>
          <w:szCs w:val="20"/>
          <w:lang w:eastAsia="es-ES"/>
        </w:rPr>
        <w:t xml:space="preserve"> solvencia económica y financiera y técnica </w:t>
      </w:r>
      <w:r w:rsidR="00B37008">
        <w:rPr>
          <w:rFonts w:eastAsia="Times New Roman" w:cs="Arial"/>
          <w:szCs w:val="20"/>
          <w:lang w:eastAsia="es-ES"/>
        </w:rPr>
        <w:t xml:space="preserve">exigida para obtener dicha clasificación, </w:t>
      </w:r>
      <w:r w:rsidRPr="00F67BD7">
        <w:rPr>
          <w:rFonts w:eastAsia="Times New Roman" w:cs="Arial"/>
          <w:szCs w:val="20"/>
          <w:lang w:eastAsia="es-ES"/>
        </w:rPr>
        <w:t xml:space="preserve">en la forma establecida en los artículos </w:t>
      </w:r>
      <w:r w:rsidR="00B37008">
        <w:rPr>
          <w:rFonts w:eastAsia="Times New Roman" w:cs="Arial"/>
          <w:szCs w:val="20"/>
          <w:lang w:eastAsia="es-ES"/>
        </w:rPr>
        <w:t xml:space="preserve">97 o 86, </w:t>
      </w:r>
      <w:r w:rsidRPr="00F67BD7">
        <w:rPr>
          <w:rFonts w:eastAsia="Times New Roman" w:cs="Arial"/>
          <w:szCs w:val="20"/>
          <w:lang w:eastAsia="es-ES"/>
        </w:rPr>
        <w:t>87 y 88 de la LCSP.</w:t>
      </w:r>
    </w:p>
    <w:p w:rsidR="003478C5" w:rsidRPr="00F67BD7" w:rsidRDefault="003478C5" w:rsidP="00465C85">
      <w:pPr>
        <w:spacing w:before="60" w:line="240" w:lineRule="atLeast"/>
        <w:ind w:left="567"/>
        <w:rPr>
          <w:rFonts w:eastAsia="Times New Roman" w:cs="Arial"/>
          <w:szCs w:val="20"/>
          <w:lang w:eastAsia="es-ES"/>
        </w:rPr>
      </w:pPr>
      <w:r w:rsidRPr="00F67BD7">
        <w:rPr>
          <w:rFonts w:eastAsia="Times New Roman" w:cs="Arial"/>
          <w:szCs w:val="20"/>
          <w:lang w:eastAsia="es-ES"/>
        </w:rPr>
        <w:t>A estos efectos los certificados de inscripción expedidos por los órganos competentes de la llevanza de las listas oficiales de empresarios y empresarias</w:t>
      </w:r>
      <w:r w:rsidR="00D660B7" w:rsidRPr="00F67BD7">
        <w:rPr>
          <w:rFonts w:eastAsia="Times New Roman" w:cs="Arial"/>
          <w:szCs w:val="20"/>
          <w:lang w:eastAsia="es-ES"/>
        </w:rPr>
        <w:t xml:space="preserve"> </w:t>
      </w:r>
      <w:r w:rsidRPr="00F67BD7">
        <w:rPr>
          <w:rFonts w:eastAsia="Times New Roman" w:cs="Arial"/>
          <w:szCs w:val="20"/>
          <w:lang w:eastAsia="es-ES"/>
        </w:rPr>
        <w:t xml:space="preserve">autorizadas para contratar establecidas por los Estados miembros de la Unión Europea referidos a empresarios </w:t>
      </w:r>
      <w:r w:rsidR="00635A58" w:rsidRPr="00F67BD7">
        <w:rPr>
          <w:rFonts w:eastAsia="Times New Roman" w:cs="Arial"/>
          <w:szCs w:val="20"/>
          <w:lang w:eastAsia="es-ES"/>
        </w:rPr>
        <w:t>y empresarias establecida</w:t>
      </w:r>
      <w:r w:rsidRPr="00F67BD7">
        <w:rPr>
          <w:rFonts w:eastAsia="Times New Roman" w:cs="Arial"/>
          <w:szCs w:val="20"/>
          <w:lang w:eastAsia="es-ES"/>
        </w:rPr>
        <w:t>s en el Estado miembro que expide el certificado, constituirán una presunción de aptitud con respecto a los requisitos de selección cualitativa que en ellos figuren.</w:t>
      </w:r>
    </w:p>
    <w:p w:rsidR="003478C5" w:rsidRPr="00F67BD7" w:rsidRDefault="003478C5" w:rsidP="00465C85">
      <w:pPr>
        <w:spacing w:before="60" w:line="240" w:lineRule="atLeast"/>
        <w:ind w:left="567"/>
        <w:rPr>
          <w:rFonts w:eastAsia="Times New Roman" w:cs="Arial"/>
          <w:szCs w:val="20"/>
          <w:lang w:eastAsia="es-ES"/>
        </w:rPr>
      </w:pPr>
      <w:r w:rsidRPr="00F67BD7">
        <w:rPr>
          <w:rFonts w:eastAsia="Times New Roman" w:cs="Arial"/>
          <w:szCs w:val="20"/>
          <w:lang w:eastAsia="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Los documentos a que se refiere el apartado anterior deberán indicar las referencias que hayan permitido la inscripción del empresario o empresaria</w:t>
      </w:r>
      <w:r w:rsidR="00D660B7" w:rsidRPr="00F67BD7">
        <w:rPr>
          <w:rFonts w:eastAsia="Times New Roman" w:cs="Arial"/>
          <w:szCs w:val="20"/>
          <w:lang w:eastAsia="es-ES"/>
        </w:rPr>
        <w:t xml:space="preserve"> </w:t>
      </w:r>
      <w:r w:rsidRPr="00F67BD7">
        <w:rPr>
          <w:rFonts w:eastAsia="Times New Roman" w:cs="Arial"/>
          <w:szCs w:val="20"/>
          <w:lang w:eastAsia="es-ES"/>
        </w:rPr>
        <w:t>en la lista o la expedición de la certificación, así como la clasificación obtenida.</w:t>
      </w:r>
    </w:p>
    <w:p w:rsidR="003478C5"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 xml:space="preserve">La acreditación de la habilitación empresarial o profesional para la realización de la prestación objeto del contrato. </w:t>
      </w:r>
      <w:r w:rsidRPr="00F67BD7">
        <w:rPr>
          <w:rFonts w:eastAsia="Times New Roman" w:cs="Arial"/>
          <w:szCs w:val="20"/>
          <w:lang w:eastAsia="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050FB3" w:rsidRPr="00C678C6" w:rsidRDefault="00050FB3" w:rsidP="00050FB3">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aportación de la </w:t>
      </w:r>
      <w:r w:rsidRPr="00C678C6">
        <w:rPr>
          <w:rFonts w:eastAsia="Cambria" w:cs="Arial"/>
          <w:b/>
        </w:rPr>
        <w:t>documentación justificativa de que dispone efectivamente de los medios personales y materiales</w:t>
      </w:r>
      <w:r w:rsidRPr="00C678C6">
        <w:rPr>
          <w:rFonts w:eastAsia="Cambria" w:cs="Arial"/>
        </w:rPr>
        <w:t xml:space="preserve"> con los perfiles y especificaciones que se indican en el </w:t>
      </w:r>
      <w:hyperlink w:anchor="CC_14" w:history="1">
        <w:r w:rsidRPr="00C678C6">
          <w:rPr>
            <w:rStyle w:val="Hipervnculo"/>
            <w:rFonts w:eastAsia="Cambria" w:cs="Arial"/>
            <w:b/>
          </w:rPr>
          <w:t>apartado 14</w:t>
        </w:r>
      </w:hyperlink>
      <w:r w:rsidRPr="00C678C6">
        <w:rPr>
          <w:rFonts w:eastAsia="Cambria" w:cs="Arial"/>
        </w:rPr>
        <w:t xml:space="preserve"> del cuadro de características.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La acreditación de la solvencia mediante medios externos</w:t>
      </w:r>
      <w:r w:rsidRPr="00F67BD7">
        <w:rPr>
          <w:rFonts w:eastAsia="Times New Roman" w:cs="Arial"/>
          <w:szCs w:val="20"/>
          <w:lang w:eastAsia="es-ES"/>
        </w:rPr>
        <w:t xml:space="preserve"> (art.</w:t>
      </w:r>
      <w:r w:rsidR="00A840F7">
        <w:rPr>
          <w:rFonts w:eastAsia="Times New Roman" w:cs="Arial"/>
          <w:szCs w:val="20"/>
          <w:lang w:eastAsia="es-ES"/>
        </w:rPr>
        <w:t xml:space="preserve"> </w:t>
      </w:r>
      <w:r w:rsidRPr="00F67BD7">
        <w:rPr>
          <w:rFonts w:eastAsia="Times New Roman" w:cs="Arial"/>
          <w:szCs w:val="20"/>
          <w:lang w:eastAsia="es-ES"/>
        </w:rPr>
        <w:t xml:space="preserve">75 </w:t>
      </w:r>
      <w:r w:rsidR="00601571" w:rsidRPr="00F67BD7">
        <w:rPr>
          <w:rFonts w:eastAsia="Times New Roman" w:cs="Arial"/>
          <w:szCs w:val="20"/>
          <w:lang w:eastAsia="es-ES"/>
        </w:rPr>
        <w:t xml:space="preserve">de la </w:t>
      </w:r>
      <w:r w:rsidRPr="00F67BD7">
        <w:rPr>
          <w:rFonts w:eastAsia="Times New Roman" w:cs="Arial"/>
          <w:szCs w:val="20"/>
          <w:lang w:eastAsia="es-ES"/>
        </w:rPr>
        <w:t>LCSP), exigirá demostrar que para la ejecución del contrato dispone efectivamente de esos medios humanos y materiales mediante la presentación del compromiso p</w:t>
      </w:r>
      <w:r w:rsidR="00390EB4" w:rsidRPr="00F67BD7">
        <w:rPr>
          <w:rFonts w:eastAsia="Times New Roman" w:cs="Arial"/>
          <w:szCs w:val="20"/>
          <w:lang w:eastAsia="es-ES"/>
        </w:rPr>
        <w:t xml:space="preserve">or escrito de </w:t>
      </w:r>
      <w:r w:rsidR="003C0EE7">
        <w:rPr>
          <w:rFonts w:eastAsia="Times New Roman" w:cs="Arial"/>
          <w:szCs w:val="20"/>
          <w:lang w:eastAsia="es-ES"/>
        </w:rPr>
        <w:t>l</w:t>
      </w:r>
      <w:r w:rsidR="00390EB4" w:rsidRPr="00F67BD7">
        <w:rPr>
          <w:rFonts w:eastAsia="Times New Roman" w:cs="Arial"/>
          <w:szCs w:val="20"/>
          <w:lang w:eastAsia="es-ES"/>
        </w:rPr>
        <w:t>as entidades</w:t>
      </w:r>
      <w:r w:rsidR="003C0EE7">
        <w:rPr>
          <w:rFonts w:eastAsia="Times New Roman" w:cs="Arial"/>
          <w:szCs w:val="20"/>
          <w:lang w:eastAsia="es-ES"/>
        </w:rPr>
        <w:t xml:space="preserve"> externas</w:t>
      </w:r>
      <w:r w:rsidR="00390EB4" w:rsidRPr="00F67BD7">
        <w:rPr>
          <w:rFonts w:eastAsia="Times New Roman" w:cs="Arial"/>
          <w:szCs w:val="20"/>
          <w:lang w:eastAsia="es-ES"/>
        </w:rPr>
        <w:t>.</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478C5" w:rsidRPr="00F67BD7" w:rsidRDefault="00BA5390"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3A629C">
        <w:rPr>
          <w:rFonts w:cs="Arial"/>
          <w:b/>
        </w:rPr>
        <w:t>Certificados de cumplimiento</w:t>
      </w:r>
      <w:r w:rsidRPr="006918E8">
        <w:rPr>
          <w:rFonts w:cs="Arial"/>
        </w:rPr>
        <w:t xml:space="preserve"> </w:t>
      </w:r>
      <w:r w:rsidRPr="006918E8">
        <w:rPr>
          <w:rFonts w:cs="Arial"/>
          <w:b/>
        </w:rPr>
        <w:t xml:space="preserve">de </w:t>
      </w:r>
      <w:r>
        <w:rPr>
          <w:rFonts w:cs="Arial"/>
          <w:b/>
        </w:rPr>
        <w:t xml:space="preserve">las </w:t>
      </w:r>
      <w:r w:rsidRPr="006918E8">
        <w:rPr>
          <w:rFonts w:cs="Arial"/>
          <w:b/>
        </w:rPr>
        <w:t xml:space="preserve">normas de gestión medio ambiental y de garantía de la calidad. </w:t>
      </w:r>
      <w:r w:rsidRPr="00050163">
        <w:rPr>
          <w:rFonts w:cs="Arial"/>
        </w:rPr>
        <w:t xml:space="preserve">Si así se prevé en el </w:t>
      </w:r>
      <w:hyperlink w:anchor="CC_13" w:history="1">
        <w:r w:rsidRPr="00050163">
          <w:rPr>
            <w:rStyle w:val="Hipervnculo"/>
            <w:rFonts w:cs="Arial"/>
            <w:b/>
          </w:rPr>
          <w:t>apartado 1</w:t>
        </w:r>
        <w:r>
          <w:rPr>
            <w:rStyle w:val="Hipervnculo"/>
            <w:rFonts w:cs="Arial"/>
            <w:b/>
          </w:rPr>
          <w:t>3</w:t>
        </w:r>
      </w:hyperlink>
      <w:r w:rsidRPr="00050163">
        <w:rPr>
          <w:rFonts w:cs="Arial"/>
        </w:rPr>
        <w:t xml:space="preserve"> del cuadro de características, y conforme a lo allí indicado.</w:t>
      </w:r>
    </w:p>
    <w:p w:rsidR="003478C5" w:rsidRPr="003F36F0"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Certificados acreditativos de encontrarse al corriente en s</w:t>
      </w:r>
      <w:r w:rsidR="00F85C1C" w:rsidRPr="00F67BD7">
        <w:rPr>
          <w:rFonts w:eastAsia="Times New Roman" w:cs="Arial"/>
          <w:b/>
          <w:szCs w:val="20"/>
          <w:lang w:eastAsia="es-ES"/>
        </w:rPr>
        <w:t>us obligaciones tributarias y con</w:t>
      </w:r>
      <w:r w:rsidRPr="00F67BD7">
        <w:rPr>
          <w:rFonts w:eastAsia="Times New Roman" w:cs="Arial"/>
          <w:b/>
          <w:szCs w:val="20"/>
          <w:lang w:eastAsia="es-ES"/>
        </w:rPr>
        <w:t xml:space="preserve"> </w:t>
      </w:r>
      <w:r w:rsidR="003C07CB" w:rsidRPr="00F67BD7">
        <w:rPr>
          <w:rFonts w:eastAsia="Times New Roman" w:cs="Arial"/>
          <w:b/>
          <w:szCs w:val="20"/>
          <w:lang w:eastAsia="es-ES"/>
        </w:rPr>
        <w:t xml:space="preserve">la </w:t>
      </w:r>
      <w:r w:rsidR="009D4130" w:rsidRPr="00F67BD7">
        <w:rPr>
          <w:rFonts w:eastAsia="Times New Roman" w:cs="Arial"/>
          <w:b/>
          <w:szCs w:val="20"/>
          <w:lang w:eastAsia="es-ES"/>
        </w:rPr>
        <w:t>Seguridad Social</w:t>
      </w:r>
      <w:r w:rsidR="009D4130" w:rsidRPr="003F36F0">
        <w:rPr>
          <w:rFonts w:eastAsia="Times New Roman" w:cs="Arial"/>
          <w:szCs w:val="20"/>
          <w:lang w:eastAsia="es-ES"/>
        </w:rPr>
        <w:t xml:space="preserve">. </w:t>
      </w:r>
      <w:r w:rsidR="003F36F0" w:rsidRPr="003F36F0">
        <w:rPr>
          <w:rFonts w:cs="Arial"/>
        </w:rPr>
        <w:t>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F36F0" w:rsidRPr="003F36F0" w:rsidRDefault="003F36F0" w:rsidP="003F36F0">
      <w:pPr>
        <w:tabs>
          <w:tab w:val="num" w:pos="567"/>
        </w:tabs>
        <w:autoSpaceDE w:val="0"/>
        <w:autoSpaceDN w:val="0"/>
        <w:adjustRightInd w:val="0"/>
        <w:spacing w:before="60" w:line="240" w:lineRule="atLeast"/>
        <w:ind w:left="567"/>
        <w:rPr>
          <w:rFonts w:eastAsia="Times New Roman" w:cs="Arial"/>
          <w:szCs w:val="20"/>
          <w:lang w:eastAsia="es-ES"/>
        </w:rPr>
      </w:pPr>
      <w:r w:rsidRPr="003F36F0">
        <w:rPr>
          <w:rFonts w:eastAsia="Times New Roman" w:cs="Arial"/>
          <w:szCs w:val="20"/>
          <w:lang w:eastAsia="es-ES"/>
        </w:rPr>
        <w:t>Si por causas técnicas la interoperabilidad no fuera posible, la mesa de contratación podrá requerir la presentación de dichos documentos.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szCs w:val="20"/>
          <w:lang w:eastAsia="es-ES"/>
        </w:rPr>
        <w:t xml:space="preserve">Las empresas </w:t>
      </w:r>
      <w:r w:rsidR="0024672D">
        <w:rPr>
          <w:rFonts w:eastAsia="Times New Roman" w:cs="Arial"/>
          <w:szCs w:val="20"/>
          <w:lang w:eastAsia="es-ES"/>
        </w:rPr>
        <w:t>que tengan</w:t>
      </w:r>
      <w:r w:rsidRPr="00F67BD7">
        <w:rPr>
          <w:rFonts w:eastAsia="Times New Roman" w:cs="Arial"/>
          <w:szCs w:val="20"/>
          <w:lang w:eastAsia="es-ES"/>
        </w:rPr>
        <w:t xml:space="preserve"> 50 </w:t>
      </w:r>
      <w:r w:rsidR="0024672D">
        <w:rPr>
          <w:rFonts w:eastAsia="Times New Roman" w:cs="Arial"/>
          <w:szCs w:val="20"/>
          <w:lang w:eastAsia="es-ES"/>
        </w:rPr>
        <w:t xml:space="preserve">o más </w:t>
      </w:r>
      <w:r w:rsidR="00393A87">
        <w:rPr>
          <w:rFonts w:eastAsia="Times New Roman" w:cs="Arial"/>
          <w:szCs w:val="20"/>
          <w:lang w:eastAsia="es-ES"/>
        </w:rPr>
        <w:t xml:space="preserve">personas </w:t>
      </w:r>
      <w:r w:rsidRPr="00F67BD7">
        <w:rPr>
          <w:rFonts w:eastAsia="Times New Roman" w:cs="Arial"/>
          <w:szCs w:val="20"/>
          <w:lang w:eastAsia="es-ES"/>
        </w:rPr>
        <w:t xml:space="preserve">trabajadoras deberán presentar la </w:t>
      </w:r>
      <w:r w:rsidRPr="00283495">
        <w:rPr>
          <w:rFonts w:eastAsia="Times New Roman" w:cs="Arial"/>
          <w:b/>
          <w:szCs w:val="20"/>
          <w:lang w:eastAsia="es-ES"/>
        </w:rPr>
        <w:t>d</w:t>
      </w:r>
      <w:r w:rsidRPr="00F67BD7">
        <w:rPr>
          <w:rFonts w:eastAsia="Times New Roman" w:cs="Arial"/>
          <w:b/>
          <w:szCs w:val="20"/>
          <w:lang w:eastAsia="es-ES"/>
        </w:rPr>
        <w:t>ocumentación justificativa de contar con un plan de igualdad</w:t>
      </w:r>
      <w:r w:rsidRPr="00F67BD7">
        <w:rPr>
          <w:rFonts w:eastAsia="Times New Roman" w:cs="Arial"/>
          <w:szCs w:val="20"/>
          <w:lang w:eastAsia="es-ES"/>
        </w:rPr>
        <w:t xml:space="preserve"> en aplicación de lo dispuesto en el artículo </w:t>
      </w:r>
      <w:r w:rsidR="00966D3C">
        <w:rPr>
          <w:rFonts w:eastAsia="Times New Roman" w:cs="Arial"/>
          <w:szCs w:val="20"/>
          <w:lang w:eastAsia="es-ES"/>
        </w:rPr>
        <w:t>45 de la Ley Orgánica 3/2007, de 22 de marzo, para la igualdad efectiva de mujeres y hombres</w:t>
      </w:r>
      <w:r w:rsidR="00283495">
        <w:rPr>
          <w:rFonts w:eastAsia="Times New Roman" w:cs="Arial"/>
          <w:szCs w:val="20"/>
          <w:lang w:eastAsia="es-ES"/>
        </w:rPr>
        <w:t>.</w:t>
      </w:r>
    </w:p>
    <w:p w:rsidR="002E3295" w:rsidRPr="00F67BD7" w:rsidRDefault="00E314D9"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b/>
          <w:szCs w:val="20"/>
          <w:lang w:eastAsia="es-ES"/>
        </w:rPr>
      </w:pPr>
      <w:r w:rsidRPr="00F67BD7">
        <w:rPr>
          <w:rFonts w:eastAsia="Cambria" w:cs="Arial"/>
          <w:b/>
        </w:rPr>
        <w:t>D</w:t>
      </w:r>
      <w:r w:rsidR="00DA13A4" w:rsidRPr="00F67BD7">
        <w:rPr>
          <w:rFonts w:eastAsia="Cambria" w:cs="Arial"/>
          <w:b/>
        </w:rPr>
        <w:t>ocumentación acreditativa de</w:t>
      </w:r>
      <w:r w:rsidR="002E3295" w:rsidRPr="00F67BD7">
        <w:rPr>
          <w:rFonts w:eastAsia="Cambria" w:cs="Arial"/>
          <w:b/>
        </w:rPr>
        <w:t>l número de personas trabajadoras con discapacidad</w:t>
      </w:r>
      <w:r w:rsidR="002E3295" w:rsidRPr="00F67BD7">
        <w:rPr>
          <w:rFonts w:eastAsia="Cambria" w:cs="Arial"/>
        </w:rPr>
        <w:t>. Las empresas de 50 o más personas trabajadoras deberán aportar la documentación acreditativa del cumplimiento de la cuota de reserva de puestos de trabajo a personas con disca</w:t>
      </w:r>
      <w:r w:rsidR="00EB47E7" w:rsidRPr="00F67BD7">
        <w:rPr>
          <w:rFonts w:eastAsia="Cambria" w:cs="Arial"/>
        </w:rPr>
        <w:t>pacidad igual o superior al 33</w:t>
      </w:r>
      <w:r w:rsidR="00A47B7E" w:rsidRPr="00F67BD7">
        <w:rPr>
          <w:rFonts w:eastAsia="Cambria" w:cs="Arial"/>
        </w:rPr>
        <w:t xml:space="preserve"> </w:t>
      </w:r>
      <w:r w:rsidR="00EB47E7" w:rsidRPr="00F67BD7">
        <w:rPr>
          <w:rFonts w:eastAsia="Cambria" w:cs="Arial"/>
        </w:rPr>
        <w:t>% o,</w:t>
      </w:r>
      <w:r w:rsidR="002E3295" w:rsidRPr="00F67BD7">
        <w:rPr>
          <w:rFonts w:eastAsia="Cambria" w:cs="Arial"/>
        </w:rPr>
        <w:t xml:space="preserve"> complementaria o subsidiariamente</w:t>
      </w:r>
      <w:r w:rsidR="00BD7159">
        <w:rPr>
          <w:rFonts w:eastAsia="Cambria" w:cs="Arial"/>
        </w:rPr>
        <w:t>,</w:t>
      </w:r>
      <w:r w:rsidR="002E3295" w:rsidRPr="00F67BD7">
        <w:rPr>
          <w:rFonts w:eastAsia="Cambria"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478C5"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Cuando se ejerzan actividades sujetas al Impuesto sobre Actividades Económicas</w:t>
      </w:r>
      <w:r w:rsidRPr="00F67BD7">
        <w:rPr>
          <w:rFonts w:eastAsia="Times New Roman" w:cs="Arial"/>
          <w:szCs w:val="20"/>
          <w:lang w:eastAsia="es-ES"/>
        </w:rPr>
        <w:t xml:space="preserve">: alta referida al ejercicio corriente, o último recibo, junto con una declaración responsable de no haberse dado de baja en la matrícula del citado Impuesto </w:t>
      </w:r>
      <w:r w:rsidR="0041349E">
        <w:rPr>
          <w:rFonts w:eastAsia="Times New Roman" w:cs="Arial"/>
          <w:szCs w:val="20"/>
          <w:lang w:eastAsia="es-ES"/>
        </w:rPr>
        <w:t>o</w:t>
      </w:r>
      <w:r w:rsidRPr="00F67BD7">
        <w:rPr>
          <w:rFonts w:eastAsia="Times New Roman" w:cs="Arial"/>
          <w:szCs w:val="20"/>
          <w:lang w:eastAsia="es-ES"/>
        </w:rPr>
        <w:t>, en su caso, declaración responsable de encontrarse exento.</w:t>
      </w:r>
    </w:p>
    <w:p w:rsidR="0041349E" w:rsidRPr="0041349E"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41349E">
        <w:rPr>
          <w:rFonts w:eastAsia="Times New Roman" w:cs="Arial"/>
          <w:szCs w:val="20"/>
          <w:lang w:eastAsia="es-ES"/>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41349E" w:rsidRPr="0041349E"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41349E">
        <w:rPr>
          <w:rFonts w:eastAsia="Times New Roman" w:cs="Arial"/>
          <w:szCs w:val="20"/>
          <w:lang w:eastAsia="es-ES"/>
        </w:rPr>
        <w:t>Si por causas técnicas la interoperabilidad no fuera posible, la mesa de contratación podrá requerir la presentación de los documentos.</w:t>
      </w:r>
    </w:p>
    <w:p w:rsidR="00C816F2" w:rsidRPr="00F67BD7" w:rsidRDefault="00C816F2" w:rsidP="00D51C6D">
      <w:pPr>
        <w:numPr>
          <w:ilvl w:val="0"/>
          <w:numId w:val="5"/>
        </w:numPr>
        <w:tabs>
          <w:tab w:val="clear" w:pos="786"/>
          <w:tab w:val="num" w:pos="567"/>
        </w:tabs>
        <w:spacing w:before="60" w:line="240" w:lineRule="atLeast"/>
        <w:ind w:left="567" w:hanging="283"/>
        <w:rPr>
          <w:rFonts w:eastAsia="Cambria" w:cs="Arial"/>
        </w:rPr>
      </w:pPr>
      <w:r w:rsidRPr="00F67BD7">
        <w:rPr>
          <w:rFonts w:eastAsia="Cambria" w:cs="Arial"/>
        </w:rPr>
        <w:t xml:space="preserve">La constitución </w:t>
      </w:r>
      <w:r w:rsidRPr="00556AF9">
        <w:rPr>
          <w:rFonts w:eastAsia="Cambria" w:cs="Arial"/>
        </w:rPr>
        <w:t>de la</w:t>
      </w:r>
      <w:r w:rsidRPr="00F67BD7">
        <w:rPr>
          <w:rFonts w:eastAsia="Cambria" w:cs="Arial"/>
          <w:b/>
        </w:rPr>
        <w:t xml:space="preserve"> garantía definitiva</w:t>
      </w:r>
      <w:r w:rsidRPr="00F67BD7">
        <w:rPr>
          <w:rFonts w:eastAsia="Cambria" w:cs="Arial"/>
        </w:rPr>
        <w:t xml:space="preserve"> que, en su caso, sea procedente, se podrá depositar del siguiente modo:</w:t>
      </w:r>
    </w:p>
    <w:p w:rsidR="00376379" w:rsidRPr="00376379" w:rsidRDefault="00376379" w:rsidP="00376379">
      <w:pPr>
        <w:spacing w:before="60" w:line="240" w:lineRule="atLeast"/>
        <w:ind w:left="851" w:hanging="284"/>
        <w:rPr>
          <w:rFonts w:eastAsia="Cambria" w:cs="Arial"/>
        </w:rPr>
      </w:pPr>
      <w:r w:rsidRPr="00376379">
        <w:rPr>
          <w:rFonts w:eastAsia="Cambria" w:cs="Arial"/>
        </w:rPr>
        <w:t>-</w:t>
      </w:r>
      <w:r w:rsidRPr="00376379">
        <w:rPr>
          <w:rFonts w:eastAsia="Cambria" w:cs="Arial"/>
        </w:rPr>
        <w:tab/>
        <w:t>En la cuenta con código Internacional de Cuenta Bancaria ES71 2095 0611 09 1062462774, cuando se trate de garantías en efectivo, debiéndose entonces incluir el correspondiente resguardo que acredite dicho depósito.</w:t>
      </w:r>
    </w:p>
    <w:p w:rsidR="00376379" w:rsidRPr="00376379" w:rsidRDefault="00376379" w:rsidP="00376379">
      <w:pPr>
        <w:spacing w:before="60" w:line="240" w:lineRule="atLeast"/>
        <w:ind w:left="851" w:hanging="284"/>
        <w:rPr>
          <w:rFonts w:eastAsia="Cambria" w:cs="Arial"/>
        </w:rPr>
      </w:pPr>
      <w:r w:rsidRPr="00376379">
        <w:rPr>
          <w:rFonts w:eastAsia="Cambria" w:cs="Arial"/>
        </w:rPr>
        <w:t>-</w:t>
      </w:r>
      <w:r w:rsidRPr="00376379">
        <w:rPr>
          <w:rFonts w:eastAsia="Cambria" w:cs="Arial"/>
        </w:rPr>
        <w:tab/>
        <w:t xml:space="preserve">Ante el órgano de contratación, cuando se trate de certificados de inmovilización de valores anotados, de avales o de certificados de seguro de caución (ver modelo de aval en el </w:t>
      </w:r>
      <w:hyperlink w:anchor="Ax_08" w:history="1">
        <w:r w:rsidRPr="00B620C4">
          <w:rPr>
            <w:rStyle w:val="Hipervnculo"/>
            <w:rFonts w:eastAsia="Cambria" w:cs="Arial"/>
            <w:b/>
          </w:rPr>
          <w:t>Anexo VIII</w:t>
        </w:r>
      </w:hyperlink>
      <w:r w:rsidRPr="00376379">
        <w:rPr>
          <w:rFonts w:eastAsia="Cambria" w:cs="Arial"/>
        </w:rPr>
        <w:t>).</w:t>
      </w:r>
    </w:p>
    <w:p w:rsidR="003478C5" w:rsidRPr="00F67BD7" w:rsidRDefault="003478C5" w:rsidP="009D1A19">
      <w:pPr>
        <w:tabs>
          <w:tab w:val="num" w:pos="567"/>
        </w:tabs>
        <w:spacing w:before="60" w:line="240" w:lineRule="atLeast"/>
        <w:rPr>
          <w:rFonts w:eastAsia="Times New Roman" w:cs="Arial"/>
          <w:spacing w:val="-2"/>
          <w:szCs w:val="20"/>
          <w:lang w:eastAsia="es-ES"/>
        </w:rPr>
      </w:pPr>
      <w:r w:rsidRPr="00F67BD7">
        <w:rPr>
          <w:rFonts w:eastAsia="Times New Roman" w:cs="Arial"/>
          <w:szCs w:val="20"/>
          <w:lang w:eastAsia="es-ES"/>
        </w:rPr>
        <w:t>2.- No obstante lo anterior, la presentación del certificado de inscripción en el Registro de Licitadores y Empresas Clasificadas de la Comunidad Autónoma del País Vasco</w:t>
      </w:r>
      <w:r w:rsidRPr="00F67BD7">
        <w:rPr>
          <w:rFonts w:eastAsia="Times New Roman" w:cs="Arial"/>
          <w:spacing w:val="-2"/>
          <w:szCs w:val="20"/>
          <w:lang w:eastAsia="es-ES"/>
        </w:rPr>
        <w:t xml:space="preserve"> dispensará a la empresa licitadora, a tenor de lo en él reflejado y salvo prueba en contrario, de presentar</w:t>
      </w:r>
      <w:r w:rsidR="00D660B7" w:rsidRPr="00F67BD7">
        <w:rPr>
          <w:rFonts w:eastAsia="Times New Roman" w:cs="Arial"/>
          <w:spacing w:val="-2"/>
          <w:szCs w:val="20"/>
          <w:lang w:eastAsia="es-ES"/>
        </w:rPr>
        <w:t xml:space="preserve"> </w:t>
      </w:r>
      <w:r w:rsidRPr="00F67BD7">
        <w:rPr>
          <w:rFonts w:eastAsia="Times New Roman" w:cs="Arial"/>
          <w:spacing w:val="-2"/>
          <w:szCs w:val="20"/>
          <w:lang w:eastAsia="es-ES"/>
        </w:rPr>
        <w:t>los documentos acreditativos de las circunstancias cuya inscripción consta en el registro.</w:t>
      </w:r>
    </w:p>
    <w:p w:rsidR="005F76AD" w:rsidRPr="00F67BD7" w:rsidRDefault="003478C5" w:rsidP="009D1A19">
      <w:pPr>
        <w:tabs>
          <w:tab w:val="num" w:pos="567"/>
        </w:tabs>
        <w:spacing w:before="60" w:line="240" w:lineRule="atLeast"/>
        <w:rPr>
          <w:rFonts w:eastAsia="Times New Roman" w:cs="Arial"/>
          <w:szCs w:val="20"/>
          <w:lang w:eastAsia="es-ES"/>
        </w:rPr>
      </w:pPr>
      <w:r w:rsidRPr="00F67BD7">
        <w:rPr>
          <w:rFonts w:eastAsia="Times New Roman" w:cs="Arial"/>
          <w:szCs w:val="20"/>
          <w:lang w:eastAsia="es-ES"/>
        </w:rPr>
        <w:t>La presentación del certificado de inscripción en el Registro Oficial de Licitadores y Empresas Clasificadas del Sector Público te</w:t>
      </w:r>
      <w:r w:rsidR="00DA13A4" w:rsidRPr="00F67BD7">
        <w:rPr>
          <w:rFonts w:eastAsia="Times New Roman" w:cs="Arial"/>
          <w:szCs w:val="20"/>
          <w:lang w:eastAsia="es-ES"/>
        </w:rPr>
        <w:t>ndrá los efectos previstos en los</w:t>
      </w:r>
      <w:r w:rsidRPr="00F67BD7">
        <w:rPr>
          <w:rFonts w:eastAsia="Times New Roman" w:cs="Arial"/>
          <w:szCs w:val="20"/>
          <w:lang w:eastAsia="es-ES"/>
        </w:rPr>
        <w:t xml:space="preserve"> artículo</w:t>
      </w:r>
      <w:r w:rsidR="00DA13A4" w:rsidRPr="00F67BD7">
        <w:rPr>
          <w:rFonts w:eastAsia="Times New Roman" w:cs="Arial"/>
          <w:szCs w:val="20"/>
          <w:lang w:eastAsia="es-ES"/>
        </w:rPr>
        <w:t>s</w:t>
      </w:r>
      <w:r w:rsidRPr="00F67BD7">
        <w:rPr>
          <w:rFonts w:eastAsia="Times New Roman" w:cs="Arial"/>
          <w:szCs w:val="20"/>
          <w:lang w:eastAsia="es-ES"/>
        </w:rPr>
        <w:t xml:space="preserve"> 87.2 y 96 de la LCSP y en el 19 del Real Decreto 817/2009, de 8 de mayo, por el que se desarrolla parcialmente la LCSP.</w:t>
      </w:r>
    </w:p>
    <w:p w:rsidR="005F76AD" w:rsidRPr="00F67BD7" w:rsidRDefault="005F76AD" w:rsidP="009D1A19">
      <w:pPr>
        <w:tabs>
          <w:tab w:val="num" w:pos="567"/>
        </w:tabs>
        <w:spacing w:before="60" w:line="240" w:lineRule="atLeast"/>
        <w:rPr>
          <w:rFonts w:eastAsia="Times New Roman" w:cs="Arial"/>
          <w:szCs w:val="20"/>
          <w:lang w:eastAsia="es-ES"/>
        </w:rPr>
      </w:pPr>
      <w:r w:rsidRPr="00F67BD7">
        <w:rPr>
          <w:rFonts w:eastAsia="Times New Roman" w:cs="Arial"/>
          <w:szCs w:val="20"/>
          <w:lang w:eastAsia="es-ES"/>
        </w:rPr>
        <w:t xml:space="preserve">Los certificados deberán acompañarse de una declaración responsable en la que se manifieste que las circunstancias reflejadas en el certificado </w:t>
      </w:r>
      <w:r w:rsidR="00390EB4" w:rsidRPr="00F67BD7">
        <w:rPr>
          <w:rFonts w:eastAsia="Times New Roman" w:cs="Arial"/>
          <w:szCs w:val="20"/>
          <w:lang w:eastAsia="es-ES"/>
        </w:rPr>
        <w:t>no han experimentado variación.</w:t>
      </w:r>
    </w:p>
    <w:p w:rsidR="003478C5" w:rsidRPr="00F67BD7" w:rsidRDefault="003478C5" w:rsidP="009D1A19">
      <w:pPr>
        <w:tabs>
          <w:tab w:val="num" w:pos="567"/>
        </w:tabs>
        <w:spacing w:before="60" w:line="240" w:lineRule="atLeast"/>
        <w:rPr>
          <w:rFonts w:eastAsia="Times New Roman" w:cs="Arial"/>
          <w:b/>
          <w:szCs w:val="20"/>
          <w:lang w:eastAsia="es-ES"/>
        </w:rPr>
      </w:pPr>
      <w:r w:rsidRPr="00F67BD7">
        <w:rPr>
          <w:rFonts w:eastAsia="Times New Roman" w:cs="Arial"/>
          <w:szCs w:val="20"/>
          <w:lang w:eastAsia="es-ES"/>
        </w:rPr>
        <w:t>Cuando en la inscripción del Registro Oficial de Licitadores y Empresas Clasificadas no conste alguno de los requisitos que deba acreditar, la empresa deberá justificarlos por alguno de los medios previstos en la LCSP.</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478C5" w:rsidRPr="00F67BD7"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F67BD7">
        <w:rPr>
          <w:rFonts w:eastAsia="Times New Roman" w:cs="Arial"/>
          <w:szCs w:val="20"/>
          <w:lang w:eastAsia="es-ES"/>
        </w:rPr>
        <w:t xml:space="preserve">3.- De no cumplimentarse adecuadamente, y en el plazo establecido, la presentación de la documentación </w:t>
      </w:r>
      <w:r w:rsidR="00DC005F" w:rsidRPr="002D7A68">
        <w:rPr>
          <w:rFonts w:eastAsia="Times New Roman" w:cs="Arial"/>
        </w:rPr>
        <w:t xml:space="preserve">a que se hace referencia en los </w:t>
      </w:r>
      <w:r w:rsidRPr="00F67BD7">
        <w:rPr>
          <w:rFonts w:eastAsia="Times New Roman" w:cs="Arial"/>
          <w:szCs w:val="20"/>
          <w:lang w:eastAsia="es-ES"/>
        </w:rPr>
        <w:t xml:space="preserve">dos apartados anteriores, se entenderá que la licitadora ha retirado su oferta, procediéndose </w:t>
      </w:r>
      <w:r w:rsidRPr="00F67BD7">
        <w:rPr>
          <w:rFonts w:eastAsia="Times New Roman" w:cs="Arial"/>
          <w:szCs w:val="20"/>
          <w:shd w:val="clear" w:color="auto" w:fill="FFFFFF"/>
          <w:lang w:eastAsia="es-ES"/>
        </w:rPr>
        <w:t xml:space="preserve">a exigirle el importe del 3 </w:t>
      </w:r>
      <w:r w:rsidR="00AE483C"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presupuesto base de licitación, IVA excluido, en concepto de penalidad, que se hará efectivo en primer lugar contra la garantía provisional, si se hubiera constituido.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shd w:val="clear" w:color="auto" w:fill="FFFFFF"/>
          <w:lang w:eastAsia="es-ES"/>
        </w:rPr>
        <w:t>En el supuesto señalado en el párrafo anterior</w:t>
      </w:r>
      <w:r w:rsidRPr="00F67BD7">
        <w:rPr>
          <w:rFonts w:eastAsia="Times New Roman" w:cs="Arial"/>
          <w:szCs w:val="20"/>
          <w:lang w:eastAsia="es-ES"/>
        </w:rPr>
        <w:t xml:space="preserve"> se procederá a recabar la misma documentación a la licitadora siguiente, por el orden en que hayan quedado clasificadas las ofertas (art. 150.2 </w:t>
      </w:r>
      <w:r w:rsidR="00DB1DD7"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 La licitadora que no cumplimente lo establecido en esta cláusula dentro del plazo señalado mediando dolo, culpa o negligencia podrá ser declarada en prohibición de contratar según lo previsto en el artículo 71.2 a) de la LCSP.</w:t>
      </w:r>
    </w:p>
    <w:p w:rsidR="003478C5" w:rsidRPr="00F67BD7" w:rsidRDefault="003478C5" w:rsidP="000D05B9">
      <w:pPr>
        <w:pStyle w:val="Ttulo3"/>
      </w:pPr>
      <w:bookmarkStart w:id="155" w:name="_Toc463331557"/>
      <w:bookmarkStart w:id="156" w:name="_Toc198654114"/>
      <w:r w:rsidRPr="00F67BD7">
        <w:t>33.3.- Garantía definitiva</w:t>
      </w:r>
      <w:bookmarkEnd w:id="155"/>
      <w:bookmarkEnd w:id="156"/>
    </w:p>
    <w:p w:rsidR="003478C5" w:rsidRPr="00F67BD7" w:rsidRDefault="00931118" w:rsidP="000E2BFC">
      <w:pPr>
        <w:spacing w:before="60" w:line="240" w:lineRule="atLeast"/>
        <w:rPr>
          <w:rFonts w:eastAsia="Times New Roman" w:cs="Arial"/>
          <w:szCs w:val="20"/>
          <w:lang w:eastAsia="es-ES"/>
        </w:rPr>
      </w:pPr>
      <w:r w:rsidRPr="00E50106">
        <w:rPr>
          <w:rFonts w:cs="Arial"/>
        </w:rPr>
        <w:t xml:space="preserve">1.- La licitadora que presente la mejor oferta, de conformidad con lo dispuesto en el artículo 145 de la LCSP, deberá constituir a disposición del órgano de contratación una garantía definitiva. </w:t>
      </w:r>
      <w:r w:rsidR="005B31FD" w:rsidRPr="00C678C6">
        <w:rPr>
          <w:rFonts w:eastAsia="Times New Roman" w:cs="Arial"/>
          <w:szCs w:val="20"/>
          <w:lang w:eastAsia="es-ES"/>
        </w:rPr>
        <w:t>Su cuantía será igual al 5 % del importe del precio final ofertado por la licitadora</w:t>
      </w:r>
      <w:r w:rsidR="005B31FD">
        <w:rPr>
          <w:rFonts w:eastAsia="Times New Roman" w:cs="Arial"/>
          <w:szCs w:val="20"/>
          <w:lang w:eastAsia="es-ES"/>
        </w:rPr>
        <w:t xml:space="preserve"> o del presupuesto base de licitación cuando el contrato se formule en función de precios unitarios, </w:t>
      </w:r>
      <w:r w:rsidR="005B31FD" w:rsidRPr="00C678C6">
        <w:rPr>
          <w:rFonts w:eastAsia="Times New Roman" w:cs="Arial"/>
          <w:szCs w:val="20"/>
          <w:lang w:eastAsia="es-ES"/>
        </w:rPr>
        <w:t>excluido el Impuesto sobre el Valor Añadido</w:t>
      </w:r>
      <w:r w:rsidRPr="00E50106">
        <w:rPr>
          <w:rFonts w:cs="Arial"/>
        </w:rPr>
        <w:t xml:space="preserve">. </w:t>
      </w:r>
      <w:r w:rsidR="003478C5" w:rsidRPr="00F67BD7">
        <w:rPr>
          <w:rFonts w:eastAsia="Times New Roman" w:cs="Arial"/>
          <w:szCs w:val="20"/>
          <w:lang w:eastAsia="es-ES"/>
        </w:rPr>
        <w:t xml:space="preserve">La constitución de esta garantía deberá ser acreditada en el plazo de diez días hábiles a contar desde el siguiente a aquel en que hubiera recibido el requerimiento del artículo 150.2 </w:t>
      </w:r>
      <w:r w:rsidR="001B2B44"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w:t>
      </w:r>
      <w:r w:rsidR="00E216E2">
        <w:rPr>
          <w:rFonts w:eastAsia="Times New Roman" w:cs="Arial"/>
          <w:szCs w:val="20"/>
          <w:lang w:eastAsia="es-ES"/>
        </w:rPr>
        <w:t>.</w:t>
      </w:r>
      <w:r w:rsidRPr="00F67BD7">
        <w:rPr>
          <w:rFonts w:eastAsia="Times New Roman" w:cs="Arial"/>
          <w:szCs w:val="20"/>
          <w:lang w:eastAsia="es-ES"/>
        </w:rPr>
        <w:t xml:space="preserve">- La garantía definitiva que figura en el </w:t>
      </w:r>
      <w:hyperlink w:anchor="CC_16" w:history="1">
        <w:r w:rsidRPr="00F67BD7">
          <w:rPr>
            <w:rStyle w:val="Hipervnculo"/>
            <w:rFonts w:eastAsia="Times New Roman" w:cs="Arial"/>
            <w:b/>
            <w:szCs w:val="20"/>
            <w:lang w:eastAsia="es-ES"/>
          </w:rPr>
          <w:t>apartado 16</w:t>
        </w:r>
      </w:hyperlink>
      <w:r w:rsidRPr="00F57322">
        <w:rPr>
          <w:rFonts w:eastAsia="Times New Roman" w:cs="Arial"/>
          <w:szCs w:val="20"/>
          <w:lang w:eastAsia="es-ES"/>
        </w:rPr>
        <w:t xml:space="preserve"> </w:t>
      </w:r>
      <w:r w:rsidRPr="00F67BD7">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Si así se prevé en el citado apartado del cuadro de características, podrá constituirse mediante retención en el precio.</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En caso de constituirse mediante retención en el precio, la garant</w:t>
      </w:r>
      <w:r w:rsidR="00D43BC5" w:rsidRPr="00F67BD7">
        <w:rPr>
          <w:rFonts w:eastAsia="Times New Roman" w:cs="Arial"/>
          <w:szCs w:val="20"/>
          <w:lang w:eastAsia="es-ES"/>
        </w:rPr>
        <w:t>ía definitiva será repercutida a la</w:t>
      </w:r>
      <w:r w:rsidRPr="00F67BD7">
        <w:rPr>
          <w:rFonts w:eastAsia="Times New Roman" w:cs="Arial"/>
          <w:szCs w:val="20"/>
          <w:lang w:eastAsia="es-ES"/>
        </w:rPr>
        <w:t xml:space="preserve"> contratista, previa autorización expresa, deduciéndose su importe de la primera factura y sucesivas hasta alc</w:t>
      </w:r>
      <w:r w:rsidR="00390EB4" w:rsidRPr="00F67BD7">
        <w:rPr>
          <w:rFonts w:eastAsia="Times New Roman" w:cs="Arial"/>
          <w:szCs w:val="20"/>
          <w:lang w:eastAsia="es-ES"/>
        </w:rPr>
        <w:t>anzar la totalidad de la misma.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desde la ejecución, incurriendo en caso contrario en causa de resolución.</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Cuando como consecuencia de una modificación del contrato experimente variación su precio, deberá reajustarse la garantía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todo caso, la garantía definitiva responderá de los conceptos a que se refiere el artículo 110 </w:t>
      </w:r>
      <w:r w:rsidR="0066553D" w:rsidRPr="00F67BD7">
        <w:rPr>
          <w:rFonts w:eastAsia="Times New Roman" w:cs="Arial"/>
          <w:szCs w:val="20"/>
          <w:lang w:eastAsia="es-ES"/>
        </w:rPr>
        <w:t xml:space="preserve">de la </w:t>
      </w:r>
      <w:r w:rsidRPr="00F67BD7">
        <w:rPr>
          <w:rFonts w:eastAsia="Times New Roman" w:cs="Arial"/>
          <w:szCs w:val="20"/>
          <w:lang w:eastAsia="es-ES"/>
        </w:rPr>
        <w:t>LCSP.</w:t>
      </w:r>
      <w:r w:rsidR="00D660B7" w:rsidRPr="00F67BD7">
        <w:rPr>
          <w:rFonts w:eastAsia="Times New Roman" w:cs="Arial"/>
          <w:szCs w:val="20"/>
          <w:lang w:eastAsia="es-ES"/>
        </w:rPr>
        <w:t xml:space="preserve"> </w:t>
      </w:r>
      <w:r w:rsidRPr="00F67BD7">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66553D"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 En aquellos supuestos en los que se constituya garantía provisional la adjudicataria potestativamente podrá aplicar el importe de la garantía provisional a la definitiva, o proceder a la nueva constitución de esta última.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8.- La garantía complementaria se establecerá de conformidad con lo previsto en el artículo 107.2 </w:t>
      </w:r>
      <w:r w:rsidR="0066553D" w:rsidRPr="00F67BD7">
        <w:rPr>
          <w:rFonts w:eastAsia="Times New Roman" w:cs="Arial"/>
          <w:szCs w:val="20"/>
          <w:lang w:eastAsia="es-ES"/>
        </w:rPr>
        <w:t xml:space="preserve">de la </w:t>
      </w:r>
      <w:r w:rsidRPr="00F67BD7">
        <w:rPr>
          <w:rFonts w:eastAsia="Times New Roman" w:cs="Arial"/>
          <w:szCs w:val="20"/>
          <w:lang w:eastAsia="es-ES"/>
        </w:rPr>
        <w:t xml:space="preserve">LCSP, y se estará, en su caso, a lo dispuesto en el </w:t>
      </w:r>
      <w:hyperlink w:anchor="CC_16" w:history="1">
        <w:r w:rsidRPr="00F67BD7">
          <w:rPr>
            <w:rStyle w:val="Hipervnculo"/>
            <w:rFonts w:eastAsia="Times New Roman" w:cs="Arial"/>
            <w:b/>
            <w:szCs w:val="20"/>
            <w:lang w:eastAsia="es-ES"/>
          </w:rPr>
          <w:t>apartado 16</w:t>
        </w:r>
      </w:hyperlink>
      <w:r w:rsidRPr="00F57322">
        <w:rPr>
          <w:rFonts w:eastAsia="Times New Roman" w:cs="Arial"/>
          <w:szCs w:val="20"/>
          <w:lang w:eastAsia="es-ES"/>
        </w:rPr>
        <w:t xml:space="preserve"> </w:t>
      </w:r>
      <w:r w:rsidRPr="00F67BD7">
        <w:rPr>
          <w:rFonts w:eastAsia="Times New Roman" w:cs="Arial"/>
          <w:szCs w:val="20"/>
          <w:lang w:eastAsia="es-ES"/>
        </w:rPr>
        <w:t>del cuadro de características.</w:t>
      </w:r>
    </w:p>
    <w:p w:rsidR="003478C5" w:rsidRPr="00F67BD7" w:rsidRDefault="003478C5" w:rsidP="000D05B9">
      <w:pPr>
        <w:pStyle w:val="Ttulo3"/>
      </w:pPr>
      <w:bookmarkStart w:id="157" w:name="_Toc463331559"/>
      <w:bookmarkStart w:id="158" w:name="_Toc198654115"/>
      <w:r w:rsidRPr="00F67BD7">
        <w:t>33.4.- Adjudicación</w:t>
      </w:r>
      <w:bookmarkEnd w:id="157"/>
      <w:bookmarkEnd w:id="158"/>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El órgano de contratación deberá adjudicar el contrato dentro de los </w:t>
      </w:r>
      <w:r w:rsidR="00A840F7">
        <w:rPr>
          <w:rFonts w:eastAsia="Times New Roman" w:cs="Arial"/>
          <w:szCs w:val="20"/>
          <w:lang w:eastAsia="es-ES"/>
        </w:rPr>
        <w:t>cinco</w:t>
      </w:r>
      <w:r w:rsidRPr="00F67BD7">
        <w:rPr>
          <w:rFonts w:eastAsia="Times New Roman" w:cs="Arial"/>
          <w:szCs w:val="20"/>
          <w:lang w:eastAsia="es-ES"/>
        </w:rPr>
        <w:t xml:space="preserve"> días hábiles siguientes a la recepción de la documentación a la que se refiere la </w:t>
      </w:r>
      <w:hyperlink w:anchor="cl_33_2" w:history="1">
        <w:r w:rsidRPr="00731B40">
          <w:rPr>
            <w:rStyle w:val="Hipervnculo"/>
            <w:rFonts w:eastAsia="Times New Roman" w:cs="Arial"/>
            <w:b/>
            <w:szCs w:val="20"/>
            <w:lang w:eastAsia="es-ES"/>
          </w:rPr>
          <w:t>cláusula 33</w:t>
        </w:r>
        <w:r w:rsidR="000E2BFC" w:rsidRPr="00731B40">
          <w:rPr>
            <w:rStyle w:val="Hipervnculo"/>
            <w:rFonts w:eastAsia="Times New Roman" w:cs="Arial"/>
            <w:b/>
            <w:szCs w:val="20"/>
            <w:lang w:eastAsia="es-ES"/>
          </w:rPr>
          <w:t>.</w:t>
        </w:r>
        <w:r w:rsidR="001B2B44" w:rsidRPr="00731B40">
          <w:rPr>
            <w:rStyle w:val="Hipervnculo"/>
            <w:rFonts w:eastAsia="Times New Roman" w:cs="Arial"/>
            <w:b/>
            <w:szCs w:val="20"/>
            <w:lang w:eastAsia="es-ES"/>
          </w:rPr>
          <w:t>2</w:t>
        </w:r>
      </w:hyperlink>
      <w:r w:rsidR="001B2B44" w:rsidRPr="00731B40">
        <w:rPr>
          <w:rFonts w:eastAsia="Times New Roman" w:cs="Arial"/>
          <w:szCs w:val="20"/>
          <w:lang w:eastAsia="es-ES"/>
        </w:rPr>
        <w:t>.</w:t>
      </w:r>
    </w:p>
    <w:p w:rsidR="003478C5" w:rsidRPr="00962028"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No obstante cuando el único criterio para seleccionar a</w:t>
      </w:r>
      <w:r w:rsidR="00DA13A4" w:rsidRPr="00F67BD7">
        <w:rPr>
          <w:rFonts w:eastAsia="Times New Roman" w:cs="Arial"/>
          <w:szCs w:val="20"/>
          <w:lang w:eastAsia="es-ES"/>
        </w:rPr>
        <w:t xml:space="preserve"> </w:t>
      </w:r>
      <w:r w:rsidRPr="00F67BD7">
        <w:rPr>
          <w:rFonts w:eastAsia="Times New Roman" w:cs="Arial"/>
          <w:szCs w:val="20"/>
          <w:lang w:eastAsia="es-ES"/>
        </w:rPr>
        <w:t>l</w:t>
      </w:r>
      <w:r w:rsidR="00DA13A4" w:rsidRPr="00F67BD7">
        <w:rPr>
          <w:rFonts w:eastAsia="Times New Roman" w:cs="Arial"/>
          <w:szCs w:val="20"/>
          <w:lang w:eastAsia="es-ES"/>
        </w:rPr>
        <w:t>a adjudicataria</w:t>
      </w:r>
      <w:r w:rsidRPr="00F67BD7">
        <w:rPr>
          <w:rFonts w:eastAsia="Times New Roman" w:cs="Arial"/>
          <w:szCs w:val="20"/>
          <w:lang w:eastAsia="es-ES"/>
        </w:rPr>
        <w:t xml:space="preserve"> del contrato sea el del precio, la adjudicación deberá recaer en el plazo máximo de quince días a contar desde el siguiente al de apertura de las proposiciones.</w:t>
      </w:r>
    </w:p>
    <w:p w:rsidR="003478C5" w:rsidRPr="00962028" w:rsidRDefault="003478C5" w:rsidP="009D1A19">
      <w:pPr>
        <w:autoSpaceDE w:val="0"/>
        <w:autoSpaceDN w:val="0"/>
        <w:adjustRightInd w:val="0"/>
        <w:spacing w:before="60" w:line="240" w:lineRule="atLeast"/>
        <w:rPr>
          <w:rFonts w:eastAsia="Times New Roman" w:cs="Arial"/>
          <w:szCs w:val="20"/>
          <w:lang w:eastAsia="es-ES"/>
        </w:rPr>
      </w:pPr>
      <w:r w:rsidRPr="00962028">
        <w:rPr>
          <w:rFonts w:eastAsia="Times New Roman" w:cs="Arial"/>
          <w:szCs w:val="20"/>
          <w:lang w:eastAsia="es-ES"/>
        </w:rPr>
        <w:t>No podrá declararse desierta una licitación cuando exista alguna oferta o proposición que sea admisible de acuerdo con los criterios que figuren en el pliego.</w:t>
      </w:r>
    </w:p>
    <w:p w:rsidR="003478C5" w:rsidRPr="00962028" w:rsidRDefault="003478C5" w:rsidP="009D1A19">
      <w:pPr>
        <w:spacing w:before="60" w:line="240" w:lineRule="atLeast"/>
        <w:rPr>
          <w:rFonts w:eastAsia="Times New Roman" w:cs="Arial"/>
          <w:szCs w:val="20"/>
          <w:lang w:eastAsia="es-ES"/>
        </w:rPr>
      </w:pPr>
      <w:r w:rsidRPr="00962028">
        <w:rPr>
          <w:rFonts w:eastAsia="Times New Roman" w:cs="Arial"/>
          <w:szCs w:val="20"/>
          <w:lang w:eastAsia="es-ES"/>
        </w:rPr>
        <w:t>2.- La resolución de adjudicación deberá ser motivada y se notificará a las empresas</w:t>
      </w:r>
      <w:r w:rsidR="00D660B7" w:rsidRPr="00962028">
        <w:rPr>
          <w:rFonts w:eastAsia="Times New Roman" w:cs="Arial"/>
          <w:szCs w:val="20"/>
          <w:lang w:eastAsia="es-ES"/>
        </w:rPr>
        <w:t xml:space="preserve"> </w:t>
      </w:r>
      <w:r w:rsidRPr="00962028">
        <w:rPr>
          <w:rFonts w:eastAsia="Times New Roman" w:cs="Arial"/>
          <w:szCs w:val="20"/>
          <w:lang w:eastAsia="es-ES"/>
        </w:rPr>
        <w:t xml:space="preserve">licitadoras, debiendo ser publicada en el perfil de contratante en el plazo de </w:t>
      </w:r>
      <w:r w:rsidR="00A840F7">
        <w:rPr>
          <w:rFonts w:eastAsia="Times New Roman" w:cs="Arial"/>
          <w:szCs w:val="20"/>
          <w:lang w:eastAsia="es-ES"/>
        </w:rPr>
        <w:t>quince</w:t>
      </w:r>
      <w:r w:rsidRPr="00962028">
        <w:rPr>
          <w:rFonts w:eastAsia="Times New Roman" w:cs="Arial"/>
          <w:szCs w:val="20"/>
          <w:lang w:eastAsia="es-ES"/>
        </w:rPr>
        <w:t xml:space="preserve"> días.</w:t>
      </w:r>
    </w:p>
    <w:p w:rsidR="006433B8" w:rsidRPr="00962028" w:rsidRDefault="006433B8" w:rsidP="006433B8">
      <w:pPr>
        <w:spacing w:before="60" w:line="240" w:lineRule="atLeast"/>
        <w:rPr>
          <w:rFonts w:eastAsia="Times New Roman" w:cs="Arial"/>
          <w:szCs w:val="20"/>
          <w:lang w:eastAsia="es-ES"/>
        </w:rPr>
      </w:pPr>
      <w:r w:rsidRPr="00962028">
        <w:rPr>
          <w:rFonts w:eastAsia="Times New Roman" w:cs="Arial"/>
          <w:szCs w:val="20"/>
          <w:lang w:eastAsia="es-ES"/>
        </w:rPr>
        <w:t xml:space="preserve">3.- La información sobre el convenio colectivo que la empresa adjudicataria declare aplicable </w:t>
      </w:r>
      <w:r w:rsidR="00D038FD">
        <w:rPr>
          <w:rFonts w:eastAsia="Times New Roman" w:cs="Arial"/>
          <w:szCs w:val="20"/>
          <w:lang w:eastAsia="es-ES"/>
        </w:rPr>
        <w:t xml:space="preserve">al personal </w:t>
      </w:r>
      <w:r w:rsidRPr="00962028">
        <w:rPr>
          <w:rFonts w:eastAsia="Times New Roman" w:cs="Arial"/>
          <w:szCs w:val="20"/>
          <w:lang w:eastAsia="es-ES"/>
        </w:rPr>
        <w:t>que reali</w:t>
      </w:r>
      <w:r w:rsidR="00D038FD">
        <w:rPr>
          <w:rFonts w:eastAsia="Times New Roman" w:cs="Arial"/>
          <w:szCs w:val="20"/>
          <w:lang w:eastAsia="es-ES"/>
        </w:rPr>
        <w:t>ce</w:t>
      </w:r>
      <w:r w:rsidRPr="00962028">
        <w:rPr>
          <w:rFonts w:eastAsia="Times New Roman" w:cs="Arial"/>
          <w:szCs w:val="20"/>
          <w:lang w:eastAsia="es-ES"/>
        </w:rPr>
        <w:t xml:space="preserve"> la actividad objeto del contrato se incluirá en la resolución de adjudicación y se publicará en el perfil de contratante</w:t>
      </w:r>
      <w:r w:rsidR="00243566" w:rsidRPr="00962028">
        <w:rPr>
          <w:rFonts w:eastAsia="Times New Roman" w:cs="Arial"/>
          <w:szCs w:val="20"/>
          <w:lang w:eastAsia="es-ES"/>
        </w:rPr>
        <w:t>.</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pacing w:val="-2"/>
          <w:szCs w:val="20"/>
          <w:lang w:eastAsia="es-ES"/>
        </w:rPr>
        <w:t>4</w:t>
      </w:r>
      <w:r w:rsidR="003478C5" w:rsidRPr="00F67BD7">
        <w:rPr>
          <w:rFonts w:eastAsia="Times New Roman" w:cs="Arial"/>
          <w:szCs w:val="20"/>
          <w:lang w:eastAsia="es-ES"/>
        </w:rPr>
        <w:t xml:space="preserve">.- La notificación y la publicidad a que se refiere el apartado </w:t>
      </w:r>
      <w:r w:rsidR="00501A41">
        <w:rPr>
          <w:rFonts w:eastAsia="Times New Roman" w:cs="Arial"/>
          <w:szCs w:val="20"/>
          <w:lang w:eastAsia="es-ES"/>
        </w:rPr>
        <w:t xml:space="preserve">2 </w:t>
      </w:r>
      <w:r w:rsidR="003478C5" w:rsidRPr="00F67BD7">
        <w:rPr>
          <w:rFonts w:eastAsia="Times New Roman" w:cs="Arial"/>
          <w:szCs w:val="20"/>
          <w:lang w:eastAsia="es-ES"/>
        </w:rPr>
        <w:t>anterior contendrá la información necesaria que permita a las personas interesadas en el procedimiento de adjudicación interponer recurso suficientemente fundado contra la decisión de adjudicación, y en particular la exigida por el artículo 151.2</w:t>
      </w:r>
      <w:r w:rsidR="00D660B7" w:rsidRPr="00F67BD7">
        <w:rPr>
          <w:rFonts w:eastAsia="Times New Roman" w:cs="Arial"/>
          <w:szCs w:val="20"/>
          <w:lang w:eastAsia="es-ES"/>
        </w:rPr>
        <w:t xml:space="preserve"> </w:t>
      </w:r>
      <w:r w:rsidR="003478C5" w:rsidRPr="00F67BD7">
        <w:rPr>
          <w:rFonts w:eastAsia="Times New Roman" w:cs="Arial"/>
          <w:szCs w:val="20"/>
          <w:lang w:eastAsia="es-ES"/>
        </w:rPr>
        <w:t>de la</w:t>
      </w:r>
      <w:r w:rsidR="00D660B7" w:rsidRPr="00F67BD7">
        <w:rPr>
          <w:rFonts w:eastAsia="Times New Roman" w:cs="Arial"/>
          <w:szCs w:val="20"/>
          <w:lang w:eastAsia="es-ES"/>
        </w:rPr>
        <w:t xml:space="preserve"> </w:t>
      </w:r>
      <w:r w:rsidR="003478C5" w:rsidRPr="00F67BD7">
        <w:rPr>
          <w:rFonts w:eastAsia="Times New Roman" w:cs="Arial"/>
          <w:szCs w:val="20"/>
          <w:lang w:eastAsia="es-ES"/>
        </w:rPr>
        <w:t>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5</w:t>
      </w:r>
      <w:r w:rsidR="003478C5" w:rsidRPr="00F67BD7">
        <w:rPr>
          <w:rFonts w:eastAsia="Times New Roman" w:cs="Arial"/>
          <w:szCs w:val="20"/>
          <w:lang w:eastAsia="es-ES"/>
        </w:rPr>
        <w:t>.- Será de aplicación a la motivación de la adjudicación la excepción de confidencialidad contenida en el artículo 155.3 de la 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6</w:t>
      </w:r>
      <w:r w:rsidR="003478C5" w:rsidRPr="00F67BD7">
        <w:rPr>
          <w:rFonts w:eastAsia="Times New Roman" w:cs="Arial"/>
          <w:szCs w:val="20"/>
          <w:lang w:eastAsia="es-ES"/>
        </w:rPr>
        <w:t>.- En todo caso, en la notificación y en el perfil de contratante se indicará el plazo en que debe procederse a su formalización conforme a lo dispuesto en el artículo 153 de la 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w:t>
      </w:r>
      <w:r w:rsidR="003478C5" w:rsidRPr="00F67BD7">
        <w:rPr>
          <w:rFonts w:eastAsia="Times New Roman" w:cs="Arial"/>
          <w:szCs w:val="20"/>
          <w:lang w:eastAsia="es-ES"/>
        </w:rPr>
        <w:t>.- La notificación se hará por comparecencia en la sede electrónica de la Diputación Foral de Gipuzkoa.</w:t>
      </w:r>
    </w:p>
    <w:p w:rsidR="003478C5" w:rsidRPr="00F67BD7" w:rsidRDefault="003478C5" w:rsidP="00172C57">
      <w:pPr>
        <w:pStyle w:val="Ttulo2"/>
      </w:pPr>
      <w:bookmarkStart w:id="159" w:name="_Toc463331560"/>
      <w:bookmarkStart w:id="160" w:name="_Toc198654116"/>
      <w:r w:rsidRPr="00F67BD7">
        <w:t>34.- Formalización del contrato</w:t>
      </w:r>
      <w:bookmarkEnd w:id="159"/>
      <w:bookmarkEnd w:id="160"/>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478C5" w:rsidRPr="00720468"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El contrato se perfecciona con su formalización y en ningún caso podrá iniciarse la ejecución del contrato sin su previa formalización</w:t>
      </w:r>
      <w:r w:rsidR="00720468" w:rsidRPr="00720468">
        <w:rPr>
          <w:rFonts w:cs="Arial"/>
        </w:rPr>
        <w:t>, es decir, sin la prestación del consentimiento de las partes. En caso de que las firmas electrónicas de las partes se hayan efectuado en distintas fechas, se considerará que el contrato se ha perfeccionado en la última de las fechas</w:t>
      </w:r>
      <w:r w:rsidRPr="00720468">
        <w:rPr>
          <w:rFonts w:eastAsia="Times New Roman" w:cs="Arial"/>
          <w:szCs w:val="20"/>
          <w:lang w:eastAsia="es-ES"/>
        </w:rPr>
        <w:t>.</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Previamente a la firma del contrato, la persona representante de la adjudicataria deberá presentar ante el órgano de contratación:</w:t>
      </w:r>
    </w:p>
    <w:p w:rsidR="003478C5" w:rsidRPr="00F67BD7" w:rsidRDefault="003478C5"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szCs w:val="20"/>
          <w:lang w:eastAsia="es-ES"/>
        </w:rPr>
        <w:t>Los documentos que acrediten</w:t>
      </w:r>
      <w:r w:rsidR="00390EB4" w:rsidRPr="00F67BD7">
        <w:rPr>
          <w:rFonts w:eastAsia="Times New Roman" w:cs="Arial"/>
          <w:szCs w:val="20"/>
          <w:lang w:eastAsia="es-ES"/>
        </w:rPr>
        <w:t xml:space="preserve"> su identidad y representación.</w:t>
      </w:r>
    </w:p>
    <w:p w:rsidR="003478C5" w:rsidRPr="00F67BD7" w:rsidRDefault="00B64DC8"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szCs w:val="20"/>
          <w:lang w:eastAsia="es-ES"/>
        </w:rPr>
        <w:t>Si la adjudicataria</w:t>
      </w:r>
      <w:r w:rsidR="003478C5" w:rsidRPr="00F67BD7">
        <w:rPr>
          <w:rFonts w:eastAsia="Times New Roman" w:cs="Arial"/>
          <w:szCs w:val="20"/>
          <w:lang w:eastAsia="es-ES"/>
        </w:rPr>
        <w:t xml:space="preserve"> fuera una Unión Temporal de Empresas, escritura pública de su constitución, CIF asignado y nombramiento de la persona representante con poder suficiente.</w:t>
      </w:r>
    </w:p>
    <w:p w:rsidR="003478C5" w:rsidRPr="00F67BD7" w:rsidRDefault="003478C5" w:rsidP="00D51C6D">
      <w:pPr>
        <w:numPr>
          <w:ilvl w:val="0"/>
          <w:numId w:val="10"/>
        </w:numPr>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szCs w:val="20"/>
          <w:lang w:eastAsia="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390EB4" w:rsidRPr="00F67BD7">
        <w:rPr>
          <w:rFonts w:eastAsia="Times New Roman" w:cs="Arial"/>
          <w:szCs w:val="20"/>
          <w:lang w:eastAsia="es-ES"/>
        </w:rPr>
        <w:t>as que motivaron su expedición.</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Si el contrato es susceptible de recurso especial en materia de contratación, la formalización no podrá efectuarse antes de que transcurran </w:t>
      </w:r>
      <w:r w:rsidR="00A840F7">
        <w:rPr>
          <w:rFonts w:eastAsia="Times New Roman" w:cs="Arial"/>
          <w:szCs w:val="20"/>
          <w:lang w:eastAsia="es-ES"/>
        </w:rPr>
        <w:t>quince</w:t>
      </w:r>
      <w:r w:rsidRPr="00F67BD7">
        <w:rPr>
          <w:rFonts w:eastAsia="Times New Roman" w:cs="Arial"/>
          <w:szCs w:val="20"/>
          <w:lang w:eastAsia="es-ES"/>
        </w:rPr>
        <w:t xml:space="preserve"> días hábiles desde que se remita la notificación de la a</w:t>
      </w:r>
      <w:r w:rsidR="00EA5B99" w:rsidRPr="00F67BD7">
        <w:rPr>
          <w:rFonts w:eastAsia="Times New Roman" w:cs="Arial"/>
          <w:szCs w:val="20"/>
          <w:lang w:eastAsia="es-ES"/>
        </w:rPr>
        <w:t>djudicación a las licitadoras.</w:t>
      </w:r>
    </w:p>
    <w:p w:rsidR="003478C5" w:rsidRPr="00F67BD7"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El órgano de contratación requerirá a la adjudicataria para que formalice el contrato en plazo no superior a </w:t>
      </w:r>
      <w:r w:rsidR="00A840F7">
        <w:rPr>
          <w:rFonts w:eastAsia="Times New Roman" w:cs="Arial"/>
          <w:szCs w:val="20"/>
          <w:lang w:eastAsia="es-ES"/>
        </w:rPr>
        <w:t>cinco</w:t>
      </w:r>
      <w:r w:rsidRPr="00F67BD7">
        <w:rPr>
          <w:rFonts w:eastAsia="Times New Roman" w:cs="Arial"/>
          <w:szCs w:val="20"/>
          <w:lang w:eastAsia="es-ES"/>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478C5" w:rsidRPr="00F67BD7"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En los restantes casos, la formalización del contrato deberá efectuarse en el plazo máximo de </w:t>
      </w:r>
      <w:r w:rsidR="00A840F7">
        <w:rPr>
          <w:rFonts w:eastAsia="Times New Roman" w:cs="Arial"/>
          <w:szCs w:val="20"/>
          <w:lang w:eastAsia="es-ES"/>
        </w:rPr>
        <w:t>quince</w:t>
      </w:r>
      <w:r w:rsidRPr="00F67BD7">
        <w:rPr>
          <w:rFonts w:eastAsia="Times New Roman" w:cs="Arial"/>
          <w:szCs w:val="20"/>
          <w:lang w:eastAsia="es-ES"/>
        </w:rPr>
        <w:t xml:space="preserve"> días hábiles contados desde el siguiente al de la recepción por la adjudicataria de la notificación de la adjudicación.</w:t>
      </w:r>
    </w:p>
    <w:p w:rsidR="003478C5" w:rsidRPr="00F67BD7" w:rsidRDefault="003478C5" w:rsidP="00EF6F5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el acto mismo de la formalización del contrato y junto con la firma del mismo, la empresa adjudicataria firmará la </w:t>
      </w:r>
      <w:r w:rsidR="00B65B55" w:rsidRPr="00F67BD7">
        <w:rPr>
          <w:rFonts w:eastAsia="Times New Roman" w:cs="Arial"/>
          <w:szCs w:val="20"/>
          <w:lang w:eastAsia="es-ES"/>
        </w:rPr>
        <w:t>m</w:t>
      </w:r>
      <w:r w:rsidRPr="00F67BD7">
        <w:rPr>
          <w:rFonts w:eastAsia="Times New Roman" w:cs="Arial"/>
          <w:szCs w:val="20"/>
          <w:lang w:eastAsia="es-ES"/>
        </w:rPr>
        <w:t xml:space="preserve">emoria en todo lo referente a la descripción de los materiales básicos o elementales que forman parte de las unidades de obra, los </w:t>
      </w:r>
      <w:r w:rsidR="00BC2AD8" w:rsidRPr="00F67BD7">
        <w:rPr>
          <w:rFonts w:eastAsia="Times New Roman" w:cs="Arial"/>
          <w:szCs w:val="20"/>
          <w:lang w:eastAsia="es-ES"/>
        </w:rPr>
        <w:t>planos</w:t>
      </w:r>
      <w:r w:rsidRPr="00F67BD7">
        <w:rPr>
          <w:rFonts w:eastAsia="Times New Roman" w:cs="Arial"/>
          <w:szCs w:val="20"/>
          <w:lang w:eastAsia="es-ES"/>
        </w:rPr>
        <w:t xml:space="preserve">, los </w:t>
      </w:r>
      <w:r w:rsidR="00BC2AD8" w:rsidRPr="00F67BD7">
        <w:rPr>
          <w:rFonts w:eastAsia="Times New Roman" w:cs="Arial"/>
          <w:szCs w:val="20"/>
          <w:lang w:eastAsia="es-ES"/>
        </w:rPr>
        <w:t xml:space="preserve">pliegos </w:t>
      </w:r>
      <w:r w:rsidRPr="00F67BD7">
        <w:rPr>
          <w:rFonts w:eastAsia="Times New Roman" w:cs="Arial"/>
          <w:szCs w:val="20"/>
          <w:lang w:eastAsia="es-ES"/>
        </w:rPr>
        <w:t xml:space="preserve">de </w:t>
      </w:r>
      <w:r w:rsidR="00BC2AD8" w:rsidRPr="00F67BD7">
        <w:rPr>
          <w:rFonts w:eastAsia="Times New Roman" w:cs="Arial"/>
          <w:szCs w:val="20"/>
          <w:lang w:eastAsia="es-ES"/>
        </w:rPr>
        <w:t xml:space="preserve">prescripciones técnicas </w:t>
      </w:r>
      <w:r w:rsidRPr="00F67BD7">
        <w:rPr>
          <w:rFonts w:eastAsia="Times New Roman" w:cs="Arial"/>
          <w:szCs w:val="20"/>
          <w:lang w:eastAsia="es-ES"/>
        </w:rPr>
        <w:t xml:space="preserve">y los </w:t>
      </w:r>
      <w:r w:rsidR="00BC2AD8" w:rsidRPr="00F67BD7">
        <w:rPr>
          <w:rFonts w:eastAsia="Times New Roman" w:cs="Arial"/>
          <w:szCs w:val="20"/>
          <w:lang w:eastAsia="es-ES"/>
        </w:rPr>
        <w:t xml:space="preserve">cuadros </w:t>
      </w:r>
      <w:r w:rsidRPr="00F67BD7">
        <w:rPr>
          <w:rFonts w:eastAsia="Times New Roman" w:cs="Arial"/>
          <w:szCs w:val="20"/>
          <w:lang w:eastAsia="es-ES"/>
        </w:rPr>
        <w:t xml:space="preserve">de </w:t>
      </w:r>
      <w:r w:rsidR="00BC2AD8" w:rsidRPr="00F67BD7">
        <w:rPr>
          <w:rFonts w:eastAsia="Times New Roman" w:cs="Arial"/>
          <w:szCs w:val="20"/>
          <w:lang w:eastAsia="es-ES"/>
        </w:rPr>
        <w:t xml:space="preserve">precios </w:t>
      </w:r>
      <w:r w:rsidRPr="00F67BD7">
        <w:rPr>
          <w:rFonts w:eastAsia="Times New Roman" w:cs="Arial"/>
          <w:szCs w:val="20"/>
          <w:lang w:eastAsia="es-ES"/>
        </w:rPr>
        <w:t xml:space="preserve">del </w:t>
      </w:r>
      <w:r w:rsidR="00BC2AD8" w:rsidRPr="00F67BD7">
        <w:rPr>
          <w:rFonts w:eastAsia="Times New Roman" w:cs="Arial"/>
          <w:szCs w:val="20"/>
          <w:lang w:eastAsia="es-ES"/>
        </w:rPr>
        <w:t xml:space="preserve">presupuesto </w:t>
      </w:r>
      <w:r w:rsidRPr="00F67BD7">
        <w:rPr>
          <w:rFonts w:eastAsia="Times New Roman" w:cs="Arial"/>
          <w:szCs w:val="20"/>
          <w:lang w:eastAsia="es-ES"/>
        </w:rPr>
        <w:t xml:space="preserve">del </w:t>
      </w:r>
      <w:r w:rsidR="00BC2AD8" w:rsidRPr="00F67BD7">
        <w:rPr>
          <w:rFonts w:eastAsia="Times New Roman" w:cs="Arial"/>
          <w:szCs w:val="20"/>
          <w:lang w:eastAsia="es-ES"/>
        </w:rPr>
        <w:t xml:space="preserve">proyecto </w:t>
      </w:r>
      <w:r w:rsidRPr="00F67BD7">
        <w:rPr>
          <w:rFonts w:eastAsia="Times New Roman" w:cs="Arial"/>
          <w:szCs w:val="20"/>
          <w:lang w:eastAsia="es-ES"/>
        </w:rPr>
        <w:t xml:space="preserve">así como el presente </w:t>
      </w:r>
      <w:r w:rsidR="00BC2AD8" w:rsidRPr="00F67BD7">
        <w:rPr>
          <w:rFonts w:eastAsia="Times New Roman" w:cs="Arial"/>
          <w:szCs w:val="20"/>
          <w:lang w:eastAsia="es-ES"/>
        </w:rPr>
        <w:t xml:space="preserve">pliego </w:t>
      </w:r>
      <w:r w:rsidRPr="00F67BD7">
        <w:rPr>
          <w:rFonts w:eastAsia="Times New Roman" w:cs="Arial"/>
          <w:szCs w:val="20"/>
          <w:lang w:eastAsia="es-ES"/>
        </w:rPr>
        <w:t xml:space="preserve">de </w:t>
      </w:r>
      <w:r w:rsidR="00BC2AD8" w:rsidRPr="00F67BD7">
        <w:rPr>
          <w:rFonts w:eastAsia="Times New Roman" w:cs="Arial"/>
          <w:szCs w:val="20"/>
          <w:lang w:eastAsia="es-ES"/>
        </w:rPr>
        <w:t>cláusulas administrativas</w:t>
      </w:r>
      <w:r w:rsidRPr="00F67BD7">
        <w:rPr>
          <w:rFonts w:eastAsia="Times New Roman" w:cs="Arial"/>
          <w:szCs w:val="20"/>
          <w:lang w:eastAsia="es-ES"/>
        </w:rPr>
        <w:t>, documentos todos ellos que tienen carácter contractual, dejando constancia con ello de su conocimiento y conformidad.</w:t>
      </w:r>
    </w:p>
    <w:p w:rsidR="003478C5" w:rsidRPr="00F67BD7" w:rsidRDefault="003478C5" w:rsidP="00A50253">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478C5" w:rsidRPr="00F67BD7"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F67BD7">
        <w:rPr>
          <w:rFonts w:eastAsia="Times New Roman" w:cs="Arial"/>
          <w:szCs w:val="20"/>
          <w:lang w:eastAsia="es-ES"/>
        </w:rPr>
        <w:t xml:space="preserve">7.- Cuando por causas imputables a la adjudicataria no se hubiese formalizado el contrato dentro del plazo indicado </w:t>
      </w:r>
      <w:r w:rsidRPr="00F67BD7">
        <w:rPr>
          <w:rFonts w:eastAsia="Times New Roman" w:cs="Arial"/>
          <w:szCs w:val="20"/>
          <w:shd w:val="clear" w:color="auto" w:fill="FFFFFF"/>
          <w:lang w:eastAsia="es-ES"/>
        </w:rPr>
        <w:t xml:space="preserve">se le exigirá el importe del 3 </w:t>
      </w:r>
      <w:r w:rsidR="00AE483C"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A50253">
        <w:rPr>
          <w:rFonts w:eastAsia="Times New Roman" w:cs="Arial"/>
          <w:szCs w:val="20"/>
          <w:shd w:val="clear" w:color="auto" w:fill="FFFFFF"/>
          <w:lang w:eastAsia="es-ES"/>
        </w:rPr>
        <w:t>a</w:t>
      </w:r>
      <w:r w:rsidRPr="00F67BD7">
        <w:rPr>
          <w:rFonts w:eastAsia="Times New Roman" w:cs="Arial"/>
          <w:szCs w:val="20"/>
          <w:shd w:val="clear" w:color="auto" w:fill="FFFFFF"/>
          <w:lang w:eastAsia="es-ES"/>
        </w:rPr>
        <w:t xml:space="preserve"> incurs</w:t>
      </w:r>
      <w:r w:rsidR="00A50253">
        <w:rPr>
          <w:rFonts w:eastAsia="Times New Roman" w:cs="Arial"/>
          <w:szCs w:val="20"/>
          <w:shd w:val="clear" w:color="auto" w:fill="FFFFFF"/>
          <w:lang w:eastAsia="es-ES"/>
        </w:rPr>
        <w:t>a</w:t>
      </w:r>
      <w:r w:rsidRPr="00F67BD7">
        <w:rPr>
          <w:rFonts w:eastAsia="Times New Roman" w:cs="Arial"/>
          <w:szCs w:val="20"/>
          <w:shd w:val="clear" w:color="auto" w:fill="FFFFFF"/>
          <w:lang w:eastAsia="es-ES"/>
        </w:rPr>
        <w:t xml:space="preserve"> en prohibición de contratar, según lo previsto en el artículo 71.2.b) de la</w:t>
      </w:r>
      <w:r w:rsidR="00D660B7" w:rsidRPr="00F67BD7">
        <w:rPr>
          <w:rFonts w:eastAsia="Times New Roman" w:cs="Arial"/>
          <w:szCs w:val="20"/>
          <w:shd w:val="clear" w:color="auto" w:fill="FFFFFF"/>
          <w:lang w:eastAsia="es-ES"/>
        </w:rPr>
        <w:t xml:space="preserve"> </w:t>
      </w:r>
      <w:r w:rsidRPr="00F67BD7">
        <w:rPr>
          <w:rFonts w:eastAsia="Times New Roman" w:cs="Arial"/>
          <w:szCs w:val="20"/>
          <w:shd w:val="clear" w:color="auto" w:fill="FFFFFF"/>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8.- Si las causas de la no formalización fueren imputables a la Administración, se indemnizará a la contratista de los daños y perjuicios que la demora le pudiera ocasionar.</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9.- De la formalización del contrato se dará publicidad según lo dispuesto en el artículo 154 de la LCSP.</w:t>
      </w:r>
    </w:p>
    <w:p w:rsidR="003478C5" w:rsidRPr="00EF6F52" w:rsidRDefault="003478C5" w:rsidP="009D1A19">
      <w:pPr>
        <w:autoSpaceDE w:val="0"/>
        <w:autoSpaceDN w:val="0"/>
        <w:adjustRightInd w:val="0"/>
        <w:spacing w:before="60" w:line="240" w:lineRule="atLeast"/>
        <w:rPr>
          <w:rFonts w:eastAsia="Times New Roman" w:cs="Arial"/>
          <w:szCs w:val="20"/>
          <w:lang w:eastAsia="es-ES"/>
        </w:rPr>
      </w:pPr>
    </w:p>
    <w:p w:rsidR="003478C5" w:rsidRPr="00F67BD7" w:rsidRDefault="003478C5" w:rsidP="00F67BD7">
      <w:pPr>
        <w:keepNext/>
        <w:suppressAutoHyphens/>
        <w:spacing w:before="240" w:after="60" w:line="240" w:lineRule="atLeast"/>
        <w:jc w:val="center"/>
        <w:outlineLvl w:val="0"/>
        <w:rPr>
          <w:rFonts w:eastAsia="Times New Roman" w:cs="Arial"/>
          <w:b/>
          <w:bCs/>
          <w:caps/>
          <w:kern w:val="22"/>
          <w:sz w:val="22"/>
          <w:lang w:eastAsia="es-ES"/>
        </w:rPr>
      </w:pPr>
      <w:bookmarkStart w:id="161" w:name="_Toc198654117"/>
      <w:r w:rsidRPr="00F67BD7">
        <w:rPr>
          <w:rFonts w:eastAsia="Times New Roman" w:cs="Arial"/>
          <w:b/>
          <w:bCs/>
          <w:caps/>
          <w:kern w:val="22"/>
          <w:sz w:val="22"/>
          <w:lang w:eastAsia="es-ES"/>
        </w:rPr>
        <w:t>CAPÍTULO III - EJECUCIÓN DEL CONTRATO</w:t>
      </w:r>
      <w:bookmarkEnd w:id="161"/>
    </w:p>
    <w:p w:rsidR="003478C5" w:rsidRPr="00F67BD7" w:rsidRDefault="003478C5" w:rsidP="00172C57">
      <w:pPr>
        <w:pStyle w:val="Ttulo2"/>
      </w:pPr>
      <w:bookmarkStart w:id="162" w:name="_Toc463331562"/>
      <w:bookmarkStart w:id="163" w:name="_Toc198654118"/>
      <w:r w:rsidRPr="00F67BD7">
        <w:t>35.- Responsable del contrato</w:t>
      </w:r>
      <w:bookmarkEnd w:id="162"/>
      <w:bookmarkEnd w:id="163"/>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Times New Roman" w:cs="Arial"/>
          <w:szCs w:val="20"/>
          <w:lang w:eastAsia="es-ES"/>
        </w:rPr>
        <w:t>1.-</w:t>
      </w:r>
      <w:r w:rsidRPr="00F67BD7">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La persona responsable del contrato es la persona interlocutora entre la empresa adjudicataria y el órgano de contratación.</w:t>
      </w:r>
    </w:p>
    <w:p w:rsidR="00EA5B99" w:rsidRPr="00F67BD7" w:rsidRDefault="00EA5B99" w:rsidP="00EA5B99">
      <w:pPr>
        <w:spacing w:before="60" w:line="240" w:lineRule="atLeast"/>
        <w:rPr>
          <w:rFonts w:eastAsia="Calibri" w:cs="Arial"/>
          <w:szCs w:val="20"/>
          <w:lang w:eastAsia="es-ES"/>
        </w:rPr>
      </w:pPr>
      <w:r w:rsidRPr="00F67BD7">
        <w:rPr>
          <w:rFonts w:eastAsia="Calibri" w:cs="Arial"/>
          <w:szCs w:val="20"/>
          <w:lang w:eastAsia="es-ES"/>
        </w:rPr>
        <w:t>2.- Las facultades de</w:t>
      </w:r>
      <w:r w:rsidR="00AF0745" w:rsidRPr="00F67BD7">
        <w:rPr>
          <w:rFonts w:eastAsia="Calibri" w:cs="Arial"/>
          <w:szCs w:val="20"/>
          <w:lang w:eastAsia="es-ES"/>
        </w:rPr>
        <w:t xml:space="preserve"> </w:t>
      </w:r>
      <w:r w:rsidRPr="00F67BD7">
        <w:rPr>
          <w:rFonts w:eastAsia="Calibri" w:cs="Arial"/>
          <w:szCs w:val="20"/>
          <w:lang w:eastAsia="es-ES"/>
        </w:rPr>
        <w:t>l</w:t>
      </w:r>
      <w:r w:rsidR="00AF0745" w:rsidRPr="00F67BD7">
        <w:rPr>
          <w:rFonts w:eastAsia="Calibri" w:cs="Arial"/>
          <w:szCs w:val="20"/>
          <w:lang w:eastAsia="es-ES"/>
        </w:rPr>
        <w:t>a</w:t>
      </w:r>
      <w:r w:rsidRPr="00F67BD7">
        <w:rPr>
          <w:rFonts w:eastAsia="Calibri" w:cs="Arial"/>
          <w:szCs w:val="20"/>
          <w:lang w:eastAsia="es-ES"/>
        </w:rPr>
        <w:t xml:space="preserve"> responsable del contrato serán ejercidas por el Director Facultativo conforme con lo dispuesto en los artículos 237 a 246 de la LCSP.</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3.- Para el ejercicio de sus funciones</w:t>
      </w:r>
      <w:r w:rsidR="00A53780">
        <w:rPr>
          <w:rFonts w:eastAsia="Calibri" w:cs="Arial"/>
          <w:szCs w:val="20"/>
          <w:lang w:eastAsia="es-ES"/>
        </w:rPr>
        <w:t>,</w:t>
      </w:r>
      <w:r w:rsidRPr="00F67BD7">
        <w:rPr>
          <w:rFonts w:eastAsia="Calibri" w:cs="Arial"/>
          <w:szCs w:val="20"/>
          <w:lang w:eastAsia="es-ES"/>
        </w:rPr>
        <w:t xml:space="preserve"> la persona responsable y quienes colaboren con ella</w:t>
      </w:r>
      <w:r w:rsidR="00D660B7" w:rsidRPr="00F67BD7">
        <w:rPr>
          <w:rFonts w:eastAsia="Calibri" w:cs="Arial"/>
          <w:szCs w:val="20"/>
          <w:lang w:eastAsia="es-ES"/>
        </w:rPr>
        <w:t xml:space="preserve"> </w:t>
      </w:r>
      <w:r w:rsidRPr="00F67BD7">
        <w:rPr>
          <w:rFonts w:eastAsia="Calibri" w:cs="Arial"/>
          <w:szCs w:val="20"/>
          <w:lang w:eastAsia="es-ES"/>
        </w:rPr>
        <w:t>tendrán libre acceso a los lugares de prestación del objeto del contrato y podrán realizar las inspecciones que considere</w:t>
      </w:r>
      <w:r w:rsidR="007F3337" w:rsidRPr="00F67BD7">
        <w:rPr>
          <w:rFonts w:eastAsia="Calibri" w:cs="Arial"/>
          <w:szCs w:val="20"/>
          <w:lang w:eastAsia="es-ES"/>
        </w:rPr>
        <w:t>n</w:t>
      </w:r>
      <w:r w:rsidRPr="00F67BD7">
        <w:rPr>
          <w:rFonts w:eastAsia="Calibri" w:cs="Arial"/>
          <w:szCs w:val="20"/>
          <w:lang w:eastAsia="es-ES"/>
        </w:rPr>
        <w:t xml:space="preserve"> oportunas</w:t>
      </w:r>
      <w:r w:rsidR="00A212D8">
        <w:rPr>
          <w:rFonts w:eastAsia="Calibri" w:cs="Arial"/>
          <w:szCs w:val="20"/>
          <w:lang w:eastAsia="es-ES"/>
        </w:rPr>
        <w:t>,</w:t>
      </w:r>
      <w:r w:rsidRPr="00F67BD7">
        <w:rPr>
          <w:rFonts w:eastAsia="Calibri" w:cs="Arial"/>
          <w:szCs w:val="20"/>
          <w:lang w:eastAsia="es-ES"/>
        </w:rPr>
        <w:t xml:space="preserve"> acompañadas por la persona designada como co</w:t>
      </w:r>
      <w:r w:rsidR="007F3337" w:rsidRPr="00F67BD7">
        <w:rPr>
          <w:rFonts w:eastAsia="Calibri" w:cs="Arial"/>
          <w:szCs w:val="20"/>
          <w:lang w:eastAsia="es-ES"/>
        </w:rPr>
        <w:t>ordinadora de seguridad y salud,</w:t>
      </w:r>
      <w:r w:rsidRPr="00F67BD7">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2B4D6F">
        <w:rPr>
          <w:rFonts w:eastAsia="Calibri" w:cs="Arial"/>
          <w:szCs w:val="20"/>
          <w:lang w:eastAsia="es-ES"/>
        </w:rPr>
        <w:t>para</w:t>
      </w:r>
      <w:r w:rsidRPr="00F67BD7">
        <w:rPr>
          <w:rFonts w:eastAsia="Calibri" w:cs="Arial"/>
          <w:szCs w:val="20"/>
          <w:lang w:eastAsia="es-ES"/>
        </w:rPr>
        <w:t xml:space="preserve"> solucionar cualquier incidente en su ejecución.</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4.</w:t>
      </w:r>
      <w:r w:rsidR="00BC2AD8" w:rsidRPr="00F67BD7">
        <w:rPr>
          <w:rFonts w:eastAsia="Calibri" w:cs="Arial"/>
          <w:szCs w:val="20"/>
          <w:lang w:eastAsia="es-ES"/>
        </w:rPr>
        <w:t>-</w:t>
      </w:r>
      <w:r w:rsidRPr="00F67BD7">
        <w:rPr>
          <w:rFonts w:eastAsia="Calibri" w:cs="Arial"/>
          <w:szCs w:val="20"/>
          <w:lang w:eastAsia="es-ES"/>
        </w:rPr>
        <w:t xml:space="preserve"> La persona responsable del contrato establecerá las directrices oportunas.</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En particular, le corresp</w:t>
      </w:r>
      <w:r w:rsidR="00390EB4" w:rsidRPr="00F67BD7">
        <w:rPr>
          <w:rFonts w:eastAsia="Calibri" w:cs="Arial"/>
          <w:szCs w:val="20"/>
          <w:lang w:eastAsia="es-ES"/>
        </w:rPr>
        <w:t>onden las siguientes funciones:</w:t>
      </w:r>
    </w:p>
    <w:p w:rsidR="003478C5" w:rsidRPr="00F67BD7" w:rsidRDefault="00B96D52" w:rsidP="00D51C6D">
      <w:pPr>
        <w:pStyle w:val="Prrafodelista"/>
        <w:numPr>
          <w:ilvl w:val="0"/>
          <w:numId w:val="13"/>
        </w:numPr>
        <w:spacing w:before="60" w:line="240" w:lineRule="atLeast"/>
        <w:ind w:left="567" w:hanging="283"/>
        <w:textAlignment w:val="baseline"/>
        <w:rPr>
          <w:rFonts w:ascii="Arial" w:hAnsi="Arial" w:cs="Arial"/>
        </w:rPr>
      </w:pPr>
      <w:r w:rsidRPr="00F67BD7">
        <w:rPr>
          <w:rFonts w:ascii="Arial" w:eastAsia="Calibri" w:hAnsi="Arial" w:cs="Arial"/>
        </w:rPr>
        <w:t>Comprobar que la ejecución se lleva a cabo</w:t>
      </w:r>
      <w:r w:rsidR="003478C5" w:rsidRPr="00F67BD7">
        <w:rPr>
          <w:rFonts w:ascii="Arial" w:eastAsia="Calibri" w:hAnsi="Arial" w:cs="Arial"/>
        </w:rPr>
        <w:t xml:space="preserve"> en los términos del contrato, y en el plazo de duración previsto. Dicha fu</w:t>
      </w:r>
      <w:r w:rsidR="008A319B" w:rsidRPr="00F67BD7">
        <w:rPr>
          <w:rFonts w:ascii="Arial" w:eastAsia="Calibri" w:hAnsi="Arial" w:cs="Arial"/>
        </w:rPr>
        <w:t>nción posibilitará desarrollar</w:t>
      </w:r>
      <w:r w:rsidR="003478C5" w:rsidRPr="00F67BD7">
        <w:rPr>
          <w:rFonts w:ascii="Arial" w:eastAsia="Calibri" w:hAnsi="Arial" w:cs="Arial"/>
        </w:rPr>
        <w:t xml:space="preserve"> las acciones necesarias para verificar si </w:t>
      </w:r>
      <w:r w:rsidR="003C0EE7">
        <w:rPr>
          <w:rFonts w:ascii="Arial" w:eastAsia="Calibri" w:hAnsi="Arial" w:cs="Arial"/>
        </w:rPr>
        <w:t xml:space="preserve">se </w:t>
      </w:r>
      <w:r w:rsidR="003478C5" w:rsidRPr="00F67BD7">
        <w:rPr>
          <w:rFonts w:ascii="Arial" w:eastAsia="Calibri" w:hAnsi="Arial" w:cs="Arial"/>
        </w:rPr>
        <w:t>cumple</w:t>
      </w:r>
      <w:r w:rsidR="003C0EE7">
        <w:rPr>
          <w:rFonts w:ascii="Arial" w:eastAsia="Calibri" w:hAnsi="Arial" w:cs="Arial"/>
        </w:rPr>
        <w:t>n</w:t>
      </w:r>
      <w:r w:rsidR="003478C5" w:rsidRPr="00F67BD7">
        <w:rPr>
          <w:rFonts w:ascii="Arial" w:eastAsia="Calibri" w:hAnsi="Arial" w:cs="Arial"/>
        </w:rPr>
        <w:t xml:space="preserve"> los requisitos de calidad del contrato y las </w:t>
      </w:r>
      <w:r w:rsidR="003478C5" w:rsidRPr="00F67BD7">
        <w:rPr>
          <w:rFonts w:ascii="Arial" w:hAnsi="Arial" w:cs="Arial"/>
        </w:rPr>
        <w:t>cláusulas sociales, medioambientales, de tipo social e innovadoras.</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Informar al órgano de contratación sobre los incumplimientos de cualquier clase y, cuando corresponda, proponer el inicio del procedimiento de imposición de penalidades, la suspensión del contr</w:t>
      </w:r>
      <w:r w:rsidR="00B96D52" w:rsidRPr="00F67BD7">
        <w:rPr>
          <w:rFonts w:ascii="Arial" w:eastAsia="Calibri" w:hAnsi="Arial" w:cs="Arial"/>
        </w:rPr>
        <w:t>ato, la resolución del contrato y</w:t>
      </w:r>
      <w:r w:rsidRPr="00F67BD7">
        <w:rPr>
          <w:rFonts w:ascii="Arial" w:eastAsia="Calibri" w:hAnsi="Arial" w:cs="Arial"/>
        </w:rPr>
        <w:t xml:space="preserve"> la adopción de otras medidas para garantizar el correcto cumplimiento del contrato o para resarcir a la Administración de los daños y perjuicios que provoque el incumplimiento de la empresa contratista.</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Recomendar cualquier cambio necesario en el contrato, como especificaciones, instrucciones u otros requisitos que proporcionen operaciones más eficaces.</w:t>
      </w:r>
    </w:p>
    <w:p w:rsidR="00B64DC8" w:rsidRPr="00F67BD7" w:rsidRDefault="00B64DC8"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Autorizar, siguiendo las instrucciones del órgano de contratación, la alteración de medios humanos o materiales adscritos al contrato en aquellos supuestos que no supongan modificación del mismo.</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 xml:space="preserve">Informar y motivar la necesidad y procedencia </w:t>
      </w:r>
      <w:r w:rsidR="006934F6" w:rsidRPr="00F67BD7">
        <w:rPr>
          <w:rFonts w:ascii="Arial" w:eastAsia="Calibri" w:hAnsi="Arial" w:cs="Arial"/>
        </w:rPr>
        <w:t>de ampliaciones de plazo</w:t>
      </w:r>
      <w:r w:rsidRPr="00F67BD7">
        <w:rPr>
          <w:rFonts w:ascii="Arial" w:eastAsia="Calibri" w:hAnsi="Arial" w:cs="Arial"/>
        </w:rPr>
        <w:t>.</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Comprobar</w:t>
      </w:r>
      <w:r w:rsidR="006433B8" w:rsidRPr="00F67BD7">
        <w:rPr>
          <w:rFonts w:ascii="Arial" w:eastAsia="Calibri" w:hAnsi="Arial" w:cs="Arial"/>
        </w:rPr>
        <w:t>, en su caso,</w:t>
      </w:r>
      <w:r w:rsidRPr="00F67BD7">
        <w:rPr>
          <w:rFonts w:ascii="Arial" w:eastAsia="Calibri" w:hAnsi="Arial" w:cs="Arial"/>
        </w:rPr>
        <w:t xml:space="preserve"> que la empresa contratista cumple con su obligación de pago a las subcontratistas.</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5.</w:t>
      </w:r>
      <w:r w:rsidR="00BC2AD8" w:rsidRPr="00F67BD7">
        <w:rPr>
          <w:rFonts w:eastAsia="Calibri" w:cs="Arial"/>
          <w:szCs w:val="20"/>
          <w:lang w:eastAsia="es-ES"/>
        </w:rPr>
        <w:t>-</w:t>
      </w:r>
      <w:r w:rsidRPr="00F67BD7">
        <w:rPr>
          <w:rFonts w:eastAsia="Calibri" w:cs="Arial"/>
          <w:szCs w:val="20"/>
          <w:lang w:eastAsia="es-ES"/>
        </w:rPr>
        <w:t xml:space="preserve"> Si durante la ejecución del contrato se modificara la designación de la persona responsable del contrato o de las personas colaboradoras</w:t>
      </w:r>
      <w:r w:rsidR="00C816F2" w:rsidRPr="00F67BD7">
        <w:rPr>
          <w:rFonts w:eastAsia="Calibri" w:cs="Arial"/>
          <w:szCs w:val="20"/>
          <w:lang w:eastAsia="es-ES"/>
        </w:rPr>
        <w:t>,</w:t>
      </w:r>
      <w:r w:rsidRPr="00F67BD7">
        <w:rPr>
          <w:rFonts w:eastAsia="Calibri" w:cs="Arial"/>
          <w:szCs w:val="20"/>
          <w:lang w:eastAsia="es-ES"/>
        </w:rPr>
        <w:t xml:space="preserve"> será puesto en conocimiento de la empresa contratista por escrito y publicado en el perfil de contratante.</w:t>
      </w:r>
    </w:p>
    <w:p w:rsidR="003478C5" w:rsidRPr="00F67BD7" w:rsidRDefault="001221E6" w:rsidP="00172C57">
      <w:pPr>
        <w:pStyle w:val="Ttulo2"/>
      </w:pPr>
      <w:bookmarkStart w:id="164" w:name="_Toc198654119"/>
      <w:r w:rsidRPr="00F67BD7">
        <w:t>36.</w:t>
      </w:r>
      <w:r w:rsidR="00D54ACD" w:rsidRPr="00F67BD7">
        <w:t>-</w:t>
      </w:r>
      <w:r w:rsidRPr="00F67BD7">
        <w:t xml:space="preserve"> </w:t>
      </w:r>
      <w:r w:rsidR="003478C5" w:rsidRPr="00F67BD7">
        <w:t>Sucesión en la persona de la contratista</w:t>
      </w:r>
      <w:bookmarkEnd w:id="164"/>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1.- En los casos de fusión, escisión, aportación o transmisión de empresas o ramas de actividad de las mismas continuará el contrato con la entidad a la que se atribuy</w:t>
      </w:r>
      <w:r w:rsidR="00D420C4">
        <w:rPr>
          <w:rFonts w:eastAsia="Times New Roman" w:cs="Arial"/>
          <w:szCs w:val="20"/>
          <w:lang w:eastAsia="es-ES"/>
        </w:rPr>
        <w:t>a</w:t>
      </w:r>
      <w:r w:rsidRPr="00EF6F52">
        <w:rPr>
          <w:rFonts w:eastAsia="Times New Roman" w:cs="Arial"/>
          <w:szCs w:val="20"/>
          <w:lang w:eastAsia="es-ES"/>
        </w:rPr>
        <w:t xml:space="preserve"> el contrato, que quedará subrogada en los derechos y obligaciones dimanantes del mismo, si se cumplen las condiciones exigidas en el a</w:t>
      </w:r>
      <w:r w:rsidR="00B96D52" w:rsidRPr="00EF6F52">
        <w:rPr>
          <w:rFonts w:eastAsia="Times New Roman" w:cs="Arial"/>
          <w:szCs w:val="20"/>
          <w:lang w:eastAsia="es-ES"/>
        </w:rPr>
        <w:t>rtículo 98 de la LCSP. Cuando la</w:t>
      </w:r>
      <w:r w:rsidRPr="00EF6F52">
        <w:rPr>
          <w:rFonts w:eastAsia="Times New Roman" w:cs="Arial"/>
          <w:szCs w:val="20"/>
          <w:lang w:eastAsia="es-ES"/>
        </w:rPr>
        <w:t xml:space="preserve"> contratista sea una unión temporal de empresas se estará a lo establecido en el artículo 69.9 de la LCSP.</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w:t>
      </w:r>
      <w:r w:rsidR="00390EB4" w:rsidRPr="00EF6F52">
        <w:rPr>
          <w:rFonts w:eastAsia="Times New Roman" w:cs="Arial"/>
          <w:szCs w:val="20"/>
          <w:lang w:eastAsia="es-ES"/>
        </w:rPr>
        <w:t xml:space="preserve"> por culpa de la adjudicataria.</w:t>
      </w:r>
    </w:p>
    <w:p w:rsidR="003478C5" w:rsidRPr="00F67BD7" w:rsidRDefault="001221E6" w:rsidP="00172C57">
      <w:pPr>
        <w:pStyle w:val="Ttulo2"/>
      </w:pPr>
      <w:bookmarkStart w:id="165" w:name="_Toc198654120"/>
      <w:r w:rsidRPr="00F67BD7">
        <w:t>37.</w:t>
      </w:r>
      <w:r w:rsidR="00D54ACD" w:rsidRPr="00F67BD7">
        <w:t>-</w:t>
      </w:r>
      <w:r w:rsidRPr="00F67BD7">
        <w:t xml:space="preserve"> </w:t>
      </w:r>
      <w:r w:rsidR="003478C5" w:rsidRPr="00F67BD7">
        <w:t>Cesión del contrato</w:t>
      </w:r>
      <w:bookmarkEnd w:id="165"/>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2.- Para que la contratista pueda ceder sus derechos y obligaciones a terceras personas deberán cumplirse los siguientes requisitos:</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el órgano de contratación autorice expresamente y con carácter previo la cesión.</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 xml:space="preserve">Que la cedente tenga ejecutado al menos un 20 </w:t>
      </w:r>
      <w:r w:rsidR="00A47B7E" w:rsidRPr="00EF6F52">
        <w:rPr>
          <w:rFonts w:ascii="Arial" w:hAnsi="Arial" w:cs="Arial"/>
        </w:rPr>
        <w:t>%</w:t>
      </w:r>
      <w:r w:rsidRPr="00EF6F52">
        <w:rPr>
          <w:rFonts w:ascii="Arial" w:hAnsi="Arial" w:cs="Arial"/>
        </w:rPr>
        <w:t xml:space="preserve"> del importe del contrato.</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la cesión se formalice, entre la empresa adjudicataria y la empresa cesionaria, en escritura pública.</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3.- La cesionaria quedará subrogada en todos los derechos y obligaciones que corresponderían a la cedente.</w:t>
      </w:r>
    </w:p>
    <w:p w:rsidR="003478C5" w:rsidRPr="00F67BD7" w:rsidRDefault="001221E6" w:rsidP="00172C57">
      <w:pPr>
        <w:pStyle w:val="Ttulo2"/>
      </w:pPr>
      <w:bookmarkStart w:id="166" w:name="_Toc198654121"/>
      <w:r w:rsidRPr="00F67BD7">
        <w:t>38.</w:t>
      </w:r>
      <w:r w:rsidR="00D54ACD" w:rsidRPr="00F67BD7">
        <w:t>-</w:t>
      </w:r>
      <w:r w:rsidRPr="00F67BD7">
        <w:t xml:space="preserve"> </w:t>
      </w:r>
      <w:r w:rsidR="003478C5" w:rsidRPr="00F67BD7">
        <w:t xml:space="preserve">Condiciones y obligaciones de la </w:t>
      </w:r>
      <w:r w:rsidR="006433B8" w:rsidRPr="00F67BD7">
        <w:t>empresa contratista</w:t>
      </w:r>
      <w:bookmarkEnd w:id="166"/>
    </w:p>
    <w:p w:rsidR="003478C5" w:rsidRPr="00F67BD7" w:rsidRDefault="003478C5" w:rsidP="000D05B9">
      <w:pPr>
        <w:pStyle w:val="Ttulo3"/>
      </w:pPr>
      <w:bookmarkStart w:id="167" w:name="_Ref266790337"/>
      <w:bookmarkStart w:id="168" w:name="_Ref266789150"/>
      <w:bookmarkStart w:id="169" w:name="_Ref111620738"/>
      <w:bookmarkStart w:id="170" w:name="_Ref46284924"/>
      <w:bookmarkStart w:id="171" w:name="_Toc445738791"/>
      <w:bookmarkStart w:id="172" w:name="_Toc502914894"/>
      <w:bookmarkStart w:id="173" w:name="_Toc198654122"/>
      <w:r w:rsidRPr="00F67BD7">
        <w:t>38.1</w:t>
      </w:r>
      <w:r w:rsidR="00D54ACD" w:rsidRPr="00F67BD7">
        <w:t>.-</w:t>
      </w:r>
      <w:r w:rsidRPr="00F67BD7">
        <w:t xml:space="preserve"> </w:t>
      </w:r>
      <w:r w:rsidR="006433B8" w:rsidRPr="00F67BD7">
        <w:t>Condiciones generales</w:t>
      </w:r>
      <w:bookmarkEnd w:id="167"/>
      <w:bookmarkEnd w:id="168"/>
      <w:bookmarkEnd w:id="169"/>
      <w:bookmarkEnd w:id="170"/>
      <w:bookmarkEnd w:id="171"/>
      <w:bookmarkEnd w:id="172"/>
      <w:bookmarkEnd w:id="173"/>
    </w:p>
    <w:p w:rsidR="003478C5" w:rsidRPr="00350C9D" w:rsidRDefault="009D1A19" w:rsidP="00350C9D">
      <w:pPr>
        <w:suppressAutoHyphens/>
        <w:spacing w:before="60" w:line="240" w:lineRule="atLeast"/>
        <w:rPr>
          <w:rFonts w:eastAsia="Times New Roman" w:cs="Arial"/>
          <w:szCs w:val="20"/>
          <w:lang w:eastAsia="es-ES"/>
        </w:rPr>
      </w:pPr>
      <w:r w:rsidRPr="00350C9D">
        <w:rPr>
          <w:rFonts w:eastAsia="Times New Roman" w:cs="Arial"/>
          <w:szCs w:val="20"/>
          <w:lang w:eastAsia="es-ES"/>
        </w:rPr>
        <w:t xml:space="preserve">1.- </w:t>
      </w:r>
      <w:r w:rsidR="003478C5" w:rsidRPr="00350C9D">
        <w:rPr>
          <w:rFonts w:eastAsia="Times New Roman" w:cs="Arial"/>
          <w:szCs w:val="20"/>
          <w:lang w:eastAsia="es-ES"/>
        </w:rPr>
        <w:t xml:space="preserve">La empresa o Unión Temporal de Empresas adjudicataria del contrato quedará obligada a ejecutar y entregar a la </w:t>
      </w:r>
      <w:r w:rsidR="004C6120" w:rsidRPr="00350C9D">
        <w:rPr>
          <w:rFonts w:eastAsia="Times New Roman" w:cs="Arial"/>
          <w:szCs w:val="20"/>
          <w:lang w:eastAsia="es-ES"/>
        </w:rPr>
        <w:t>Administración contratante</w:t>
      </w:r>
      <w:r w:rsidR="00F376B1" w:rsidRPr="00350C9D">
        <w:rPr>
          <w:rFonts w:eastAsia="Times New Roman" w:cs="Arial"/>
          <w:szCs w:val="20"/>
          <w:lang w:eastAsia="es-ES"/>
        </w:rPr>
        <w:t xml:space="preserve"> </w:t>
      </w:r>
      <w:r w:rsidR="003478C5" w:rsidRPr="00350C9D">
        <w:rPr>
          <w:rFonts w:eastAsia="Times New Roman" w:cs="Arial"/>
          <w:szCs w:val="20"/>
          <w:lang w:eastAsia="es-ES"/>
        </w:rPr>
        <w:t>las obras proyectadas en los plazos contractuales previstos.</w:t>
      </w:r>
    </w:p>
    <w:p w:rsidR="00D420C4" w:rsidRPr="00F67BD7" w:rsidRDefault="00D420C4" w:rsidP="00D420C4">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2.- </w:t>
      </w:r>
      <w:r w:rsidRPr="00F67BD7">
        <w:rPr>
          <w:rFonts w:eastAsia="Times New Roman" w:cs="Arial"/>
          <w:szCs w:val="20"/>
          <w:lang w:eastAsia="zh-CN"/>
        </w:rPr>
        <w:t>Las obras deberán ejecutarse con estricta sujeción al proyecto y pliegos aprobados, a la normativa de general aplicación y, en todo caso, a las reglas técnicas propias de la naturaleza de los trabajos contratados,</w:t>
      </w:r>
      <w:r w:rsidRPr="00F67BD7">
        <w:rPr>
          <w:rFonts w:eastAsia="Times New Roman" w:cs="Arial"/>
          <w:color w:val="800000"/>
          <w:szCs w:val="20"/>
          <w:lang w:eastAsia="zh-CN"/>
        </w:rPr>
        <w:t xml:space="preserve"> </w:t>
      </w:r>
      <w:r w:rsidRPr="00F67BD7">
        <w:rPr>
          <w:rFonts w:eastAsia="Times New Roman" w:cs="Arial"/>
          <w:szCs w:val="20"/>
          <w:lang w:eastAsia="zh-CN"/>
        </w:rPr>
        <w:t>y conforme a las instrucciones que</w:t>
      </w:r>
      <w:r>
        <w:rPr>
          <w:rFonts w:eastAsia="Times New Roman" w:cs="Arial"/>
          <w:szCs w:val="20"/>
          <w:lang w:eastAsia="zh-CN"/>
        </w:rPr>
        <w:t>,</w:t>
      </w:r>
      <w:r w:rsidRPr="00F67BD7">
        <w:rPr>
          <w:rFonts w:eastAsia="Times New Roman" w:cs="Arial"/>
          <w:szCs w:val="20"/>
          <w:lang w:eastAsia="zh-CN"/>
        </w:rPr>
        <w:t xml:space="preserve"> en interpretación técnica de esta</w:t>
      </w:r>
      <w:r>
        <w:rPr>
          <w:rFonts w:eastAsia="Times New Roman" w:cs="Arial"/>
          <w:szCs w:val="20"/>
          <w:lang w:eastAsia="zh-CN"/>
        </w:rPr>
        <w:t>,</w:t>
      </w:r>
      <w:r w:rsidRPr="00F67BD7">
        <w:rPr>
          <w:rFonts w:eastAsia="Times New Roman" w:cs="Arial"/>
          <w:szCs w:val="20"/>
          <w:lang w:eastAsia="zh-CN"/>
        </w:rPr>
        <w:t xml:space="preserve"> diere a la empresa contratista la Dirección de la obra. Cuando dichas instrucciones fueren de carácter verbal, deberán ser ratificadas por escrito en el más breve plazo posible, para que sean vinculantes para las partes.</w:t>
      </w:r>
    </w:p>
    <w:p w:rsidR="003478C5" w:rsidRPr="00F67BD7" w:rsidRDefault="009D1A19" w:rsidP="009D1A19">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3.- </w:t>
      </w:r>
      <w:r w:rsidR="003478C5" w:rsidRPr="00F67BD7">
        <w:rPr>
          <w:rFonts w:eastAsia="Times New Roman" w:cs="Arial"/>
          <w:szCs w:val="20"/>
          <w:lang w:eastAsia="zh-CN"/>
        </w:rPr>
        <w:t>La ejecución del contrato se realizará a riesgo y ventura de la empresa contratista, sin perjuicio de lo es</w:t>
      </w:r>
      <w:r w:rsidR="00050DCB">
        <w:rPr>
          <w:rFonts w:eastAsia="Times New Roman" w:cs="Arial"/>
          <w:szCs w:val="20"/>
          <w:lang w:eastAsia="zh-CN"/>
        </w:rPr>
        <w:t>tablecido en el artículo</w:t>
      </w:r>
      <w:r w:rsidR="003478C5" w:rsidRPr="00F67BD7">
        <w:rPr>
          <w:rFonts w:eastAsia="Times New Roman" w:cs="Arial"/>
          <w:szCs w:val="20"/>
          <w:lang w:eastAsia="zh-CN"/>
        </w:rPr>
        <w:t xml:space="preserve"> 239 de la LCSP.</w:t>
      </w:r>
    </w:p>
    <w:p w:rsidR="003478C5" w:rsidRPr="00F67BD7" w:rsidRDefault="009D1A19" w:rsidP="009D1A19">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4.- </w:t>
      </w:r>
      <w:r w:rsidR="003478C5" w:rsidRPr="00F67BD7">
        <w:rPr>
          <w:rFonts w:eastAsia="Times New Roman" w:cs="Arial"/>
          <w:szCs w:val="20"/>
          <w:lang w:eastAsia="zh-CN"/>
        </w:rPr>
        <w:t xml:space="preserve">La empresa contratista será responsable del correcto desarrollo y ejecución de las soluciones previstas en el </w:t>
      </w:r>
      <w:r w:rsidR="00F376B1" w:rsidRPr="00F67BD7">
        <w:rPr>
          <w:rFonts w:eastAsia="Times New Roman" w:cs="Arial"/>
          <w:szCs w:val="20"/>
          <w:lang w:eastAsia="zh-CN"/>
        </w:rPr>
        <w:t xml:space="preserve">proyecto </w:t>
      </w:r>
      <w:r w:rsidR="003478C5" w:rsidRPr="00F67BD7">
        <w:rPr>
          <w:rFonts w:eastAsia="Times New Roman" w:cs="Arial"/>
          <w:szCs w:val="20"/>
          <w:lang w:eastAsia="zh-CN"/>
        </w:rPr>
        <w:t>hasta la terminación satisfactoria de las obras.</w:t>
      </w:r>
    </w:p>
    <w:p w:rsidR="003478C5" w:rsidRPr="00EF6F52" w:rsidRDefault="009D1A19" w:rsidP="009D1A19">
      <w:pPr>
        <w:suppressAutoHyphens/>
        <w:spacing w:before="60" w:line="240" w:lineRule="atLeast"/>
        <w:rPr>
          <w:rFonts w:eastAsia="Times New Roman" w:cs="Arial"/>
          <w:szCs w:val="20"/>
          <w:lang w:eastAsia="zh-CN"/>
        </w:rPr>
      </w:pPr>
      <w:r w:rsidRPr="00EF6F52">
        <w:rPr>
          <w:rFonts w:eastAsia="Times New Roman" w:cs="Arial"/>
          <w:szCs w:val="20"/>
          <w:lang w:eastAsia="es-ES"/>
        </w:rPr>
        <w:t xml:space="preserve">5.- </w:t>
      </w:r>
      <w:r w:rsidR="003478C5" w:rsidRPr="00EF6F52">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3478C5" w:rsidRPr="00EF6F5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EF6F52">
        <w:rPr>
          <w:rFonts w:eastAsia="Times New Roman" w:cs="Arial"/>
          <w:szCs w:val="20"/>
          <w:lang w:eastAsia="zh-CN"/>
        </w:rPr>
        <w:t xml:space="preserve">Si a juicio de la Dirección </w:t>
      </w:r>
      <w:r w:rsidR="00F376B1" w:rsidRPr="00EF6F52">
        <w:rPr>
          <w:rFonts w:eastAsia="Times New Roman" w:cs="Arial"/>
          <w:szCs w:val="20"/>
          <w:lang w:eastAsia="zh-CN"/>
        </w:rPr>
        <w:t xml:space="preserve">facultativa </w:t>
      </w:r>
      <w:r w:rsidRPr="00EF6F52">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D660B7" w:rsidRPr="00EF6F52">
        <w:rPr>
          <w:rFonts w:eastAsia="Times New Roman" w:cs="Arial"/>
          <w:szCs w:val="20"/>
          <w:lang w:eastAsia="zh-CN"/>
        </w:rPr>
        <w:t xml:space="preserve"> </w:t>
      </w:r>
      <w:r w:rsidRPr="00EF6F52">
        <w:rPr>
          <w:rFonts w:eastAsia="Times New Roman" w:cs="Arial"/>
          <w:szCs w:val="20"/>
          <w:lang w:eastAsia="zh-CN"/>
        </w:rPr>
        <w:t>apreciado después de la recepción.</w:t>
      </w:r>
    </w:p>
    <w:p w:rsidR="003478C5" w:rsidRPr="00EF6F5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EF6F52">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3478C5" w:rsidRPr="00731B40" w:rsidRDefault="009D1A19" w:rsidP="009D1A19">
      <w:pPr>
        <w:suppressAutoHyphens/>
        <w:spacing w:before="60" w:line="240" w:lineRule="atLeast"/>
        <w:rPr>
          <w:rFonts w:cs="Arial"/>
          <w:szCs w:val="20"/>
          <w:lang w:eastAsia="zh-CN"/>
        </w:rPr>
      </w:pPr>
      <w:r w:rsidRPr="00731B40">
        <w:rPr>
          <w:rFonts w:eastAsia="Times New Roman" w:cs="Arial"/>
          <w:szCs w:val="20"/>
          <w:lang w:eastAsia="es-ES"/>
        </w:rPr>
        <w:t xml:space="preserve">6.- </w:t>
      </w:r>
      <w:r w:rsidR="003478C5" w:rsidRPr="00731B40">
        <w:rPr>
          <w:rFonts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5" w:history="1">
        <w:r w:rsidR="003478C5" w:rsidRPr="00731B40">
          <w:rPr>
            <w:rStyle w:val="Hipervnculo"/>
            <w:rFonts w:cs="Arial"/>
            <w:b/>
            <w:szCs w:val="20"/>
            <w:lang w:eastAsia="zh-CN"/>
          </w:rPr>
          <w:t xml:space="preserve">cláusulas </w:t>
        </w:r>
        <w:r w:rsidR="001B2B44" w:rsidRPr="00731B40">
          <w:rPr>
            <w:rStyle w:val="Hipervnculo"/>
            <w:rFonts w:cs="Arial"/>
            <w:b/>
            <w:szCs w:val="20"/>
            <w:lang w:eastAsia="zh-CN"/>
          </w:rPr>
          <w:t>45</w:t>
        </w:r>
      </w:hyperlink>
      <w:r w:rsidR="003478C5" w:rsidRPr="00A50253">
        <w:rPr>
          <w:rFonts w:cs="Arial"/>
          <w:szCs w:val="20"/>
          <w:lang w:eastAsia="zh-CN"/>
        </w:rPr>
        <w:t xml:space="preserve"> </w:t>
      </w:r>
      <w:r w:rsidR="003478C5" w:rsidRPr="00731B40">
        <w:rPr>
          <w:rFonts w:cs="Arial"/>
          <w:szCs w:val="20"/>
          <w:lang w:eastAsia="zh-CN"/>
        </w:rPr>
        <w:t>y</w:t>
      </w:r>
      <w:r w:rsidR="003478C5" w:rsidRPr="00A50253">
        <w:rPr>
          <w:rFonts w:cs="Arial"/>
          <w:szCs w:val="20"/>
          <w:lang w:eastAsia="zh-CN"/>
        </w:rPr>
        <w:t xml:space="preserve"> </w:t>
      </w:r>
      <w:hyperlink w:anchor="cl_46" w:history="1">
        <w:r w:rsidR="001B2B44" w:rsidRPr="00731B40">
          <w:rPr>
            <w:rStyle w:val="Hipervnculo"/>
            <w:rFonts w:cs="Arial"/>
            <w:b/>
            <w:szCs w:val="20"/>
            <w:lang w:eastAsia="zh-CN"/>
          </w:rPr>
          <w:t>46</w:t>
        </w:r>
      </w:hyperlink>
      <w:r w:rsidR="003478C5" w:rsidRPr="00731B40">
        <w:rPr>
          <w:rFonts w:cs="Arial"/>
          <w:szCs w:val="20"/>
          <w:lang w:eastAsia="zh-CN"/>
        </w:rPr>
        <w:t xml:space="preserve"> de este pliego, con indicación expresa, entre otros aspectos,</w:t>
      </w:r>
      <w:r w:rsidR="00D660B7" w:rsidRPr="00731B40">
        <w:rPr>
          <w:rFonts w:cs="Arial"/>
          <w:szCs w:val="20"/>
          <w:lang w:eastAsia="zh-CN"/>
        </w:rPr>
        <w:t xml:space="preserve"> </w:t>
      </w:r>
      <w:r w:rsidR="003478C5" w:rsidRPr="00731B40">
        <w:rPr>
          <w:rFonts w:cs="Arial"/>
          <w:szCs w:val="20"/>
          <w:lang w:eastAsia="zh-CN"/>
        </w:rPr>
        <w:t>de las personas aseguradas, coberturas mínimas e importes garantizados, así como del plazo, y por las sumas aseg</w:t>
      </w:r>
      <w:r w:rsidR="006F67AF">
        <w:rPr>
          <w:rFonts w:cs="Arial"/>
          <w:szCs w:val="20"/>
          <w:lang w:eastAsia="zh-CN"/>
        </w:rPr>
        <w:t>uradas que se establecen en el c</w:t>
      </w:r>
      <w:r w:rsidR="003478C5" w:rsidRPr="00731B40">
        <w:rPr>
          <w:rFonts w:cs="Arial"/>
          <w:szCs w:val="20"/>
          <w:lang w:eastAsia="zh-CN"/>
        </w:rPr>
        <w:t>uadro d</w:t>
      </w:r>
      <w:r w:rsidR="006F67AF">
        <w:rPr>
          <w:rFonts w:cs="Arial"/>
          <w:szCs w:val="20"/>
          <w:lang w:eastAsia="zh-CN"/>
        </w:rPr>
        <w:t>e características</w:t>
      </w:r>
      <w:r w:rsidR="003478C5" w:rsidRPr="00731B40">
        <w:rPr>
          <w:rFonts w:cs="Arial"/>
          <w:szCs w:val="20"/>
          <w:lang w:eastAsia="zh-CN"/>
        </w:rPr>
        <w:t xml:space="preserve"> del presente pliego, lo que deberá acreditar en el plazo máximo de un mes</w:t>
      </w:r>
      <w:r w:rsidR="00D660B7" w:rsidRPr="00731B40">
        <w:rPr>
          <w:rFonts w:cs="Arial"/>
          <w:szCs w:val="20"/>
          <w:lang w:eastAsia="zh-CN"/>
        </w:rPr>
        <w:t xml:space="preserve"> </w:t>
      </w:r>
      <w:r w:rsidR="003478C5" w:rsidRPr="00731B40">
        <w:rPr>
          <w:rFonts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DA3400">
        <w:rPr>
          <w:rFonts w:cs="Arial"/>
          <w:szCs w:val="20"/>
          <w:lang w:eastAsia="zh-CN"/>
        </w:rPr>
        <w:t>artículo</w:t>
      </w:r>
      <w:r w:rsidR="003478C5" w:rsidRPr="00731B40">
        <w:rPr>
          <w:rFonts w:cs="Arial"/>
          <w:szCs w:val="20"/>
          <w:lang w:eastAsia="zh-CN"/>
        </w:rPr>
        <w:t xml:space="preserve"> 211.1 f) de la LCSP.</w:t>
      </w:r>
    </w:p>
    <w:p w:rsidR="003478C5" w:rsidRPr="00731B40" w:rsidRDefault="003478C5" w:rsidP="009D1A19">
      <w:pPr>
        <w:suppressAutoHyphens/>
        <w:spacing w:before="60" w:line="240" w:lineRule="atLeast"/>
        <w:rPr>
          <w:rFonts w:eastAsia="Times New Roman" w:cs="Arial"/>
          <w:szCs w:val="20"/>
          <w:lang w:eastAsia="zh-CN"/>
        </w:rPr>
      </w:pPr>
      <w:r w:rsidRPr="00731B40">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D72605">
        <w:rPr>
          <w:rFonts w:eastAsia="Times New Roman" w:cs="Arial"/>
          <w:szCs w:val="20"/>
          <w:lang w:eastAsia="zh-CN"/>
        </w:rPr>
        <w:t>por</w:t>
      </w:r>
      <w:r w:rsidRPr="00731B40">
        <w:rPr>
          <w:rFonts w:eastAsia="Times New Roman" w:cs="Arial"/>
          <w:szCs w:val="20"/>
          <w:lang w:eastAsia="zh-CN"/>
        </w:rPr>
        <w:t xml:space="preserve"> las mismas.</w:t>
      </w:r>
    </w:p>
    <w:p w:rsidR="003478C5" w:rsidRPr="00731B40" w:rsidRDefault="00254F68" w:rsidP="00645C2F">
      <w:pPr>
        <w:autoSpaceDE w:val="0"/>
        <w:autoSpaceDN w:val="0"/>
        <w:adjustRightInd w:val="0"/>
        <w:spacing w:before="60" w:line="240" w:lineRule="atLeast"/>
        <w:rPr>
          <w:rFonts w:eastAsia="Times New Roman" w:cs="Arial"/>
          <w:szCs w:val="20"/>
          <w:lang w:eastAsia="es-ES"/>
        </w:rPr>
      </w:pPr>
      <w:r>
        <w:rPr>
          <w:rFonts w:eastAsia="Times New Roman" w:cs="Arial"/>
          <w:szCs w:val="20"/>
          <w:lang w:eastAsia="es-ES"/>
        </w:rPr>
        <w:t xml:space="preserve">7.- </w:t>
      </w:r>
      <w:r w:rsidR="003478C5" w:rsidRPr="00731B40">
        <w:rPr>
          <w:rFonts w:eastAsia="Times New Roman" w:cs="Arial"/>
          <w:szCs w:val="20"/>
          <w:lang w:eastAsia="es-ES"/>
        </w:rPr>
        <w:t>Las empresas que concurran a la licitación aceptan voluntariamente dar transparencia institucional a todos los datos derivados de los procesos de licit</w:t>
      </w:r>
      <w:r w:rsidR="00645C2F" w:rsidRPr="00731B40">
        <w:rPr>
          <w:rFonts w:eastAsia="Times New Roman" w:cs="Arial"/>
          <w:szCs w:val="20"/>
          <w:lang w:eastAsia="es-ES"/>
        </w:rPr>
        <w:t xml:space="preserve">ación, adjudicación y ejecución </w:t>
      </w:r>
      <w:r w:rsidR="003478C5" w:rsidRPr="00731B40">
        <w:rPr>
          <w:rFonts w:eastAsia="Times New Roman" w:cs="Arial"/>
          <w:szCs w:val="20"/>
          <w:lang w:eastAsia="zh-CN"/>
        </w:rPr>
        <w:t>hasta su finalización.</w:t>
      </w:r>
    </w:p>
    <w:p w:rsidR="003478C5" w:rsidRPr="00F67BD7" w:rsidRDefault="003478C5" w:rsidP="000D05B9">
      <w:pPr>
        <w:pStyle w:val="Ttulo3"/>
      </w:pPr>
      <w:bookmarkStart w:id="174" w:name="_Ref510535120"/>
      <w:bookmarkStart w:id="175" w:name="_Ref510535515"/>
      <w:bookmarkStart w:id="176" w:name="_Ref510537550"/>
      <w:bookmarkStart w:id="177" w:name="_Toc198654123"/>
      <w:r w:rsidRPr="00F67BD7">
        <w:t>38.2</w:t>
      </w:r>
      <w:r w:rsidR="00D54ACD" w:rsidRPr="00F67BD7">
        <w:t>.-</w:t>
      </w:r>
      <w:r w:rsidRPr="00F67BD7">
        <w:t xml:space="preserve"> Condiciones especiales de ejecución del contrato</w:t>
      </w:r>
      <w:bookmarkEnd w:id="174"/>
      <w:bookmarkEnd w:id="175"/>
      <w:bookmarkEnd w:id="176"/>
      <w:bookmarkEnd w:id="177"/>
    </w:p>
    <w:p w:rsidR="00981913" w:rsidRPr="00F67BD7" w:rsidRDefault="00981913" w:rsidP="00981913">
      <w:pPr>
        <w:suppressAutoHyphens/>
        <w:spacing w:before="60" w:line="240" w:lineRule="atLeast"/>
        <w:rPr>
          <w:rFonts w:eastAsia="Times New Roman" w:cs="Arial"/>
          <w:szCs w:val="20"/>
          <w:lang w:eastAsia="zh-CN"/>
        </w:rPr>
      </w:pPr>
      <w:r w:rsidRPr="00F67BD7">
        <w:rPr>
          <w:rFonts w:cs="Arial"/>
        </w:rPr>
        <w:t xml:space="preserve">1.- </w:t>
      </w:r>
      <w:r w:rsidRPr="00F67BD7">
        <w:rPr>
          <w:rFonts w:eastAsia="Times New Roman" w:cs="Arial"/>
          <w:szCs w:val="20"/>
          <w:lang w:eastAsia="zh-CN"/>
        </w:rPr>
        <w:t>En su caso, dentro de la primera quincena del mes de diciembre de cada ejercicio presupuestario y, en todo caso, dentro del mes previo a la recepción del contrato, la empresa contratista deberá presentar, conforme al</w:t>
      </w:r>
      <w:r w:rsidR="008D77ED" w:rsidRPr="00F67BD7">
        <w:rPr>
          <w:rFonts w:eastAsia="Times New Roman" w:cs="Arial"/>
          <w:b/>
          <w:szCs w:val="20"/>
          <w:lang w:eastAsia="zh-CN"/>
        </w:rPr>
        <w:t xml:space="preserve"> </w:t>
      </w:r>
      <w:hyperlink w:anchor="Ax_10" w:history="1">
        <w:r w:rsidR="008D77ED" w:rsidRPr="00F67BD7">
          <w:rPr>
            <w:rStyle w:val="Hipervnculo"/>
            <w:rFonts w:eastAsia="Times New Roman" w:cs="Arial"/>
            <w:b/>
            <w:szCs w:val="20"/>
            <w:lang w:eastAsia="zh-CN"/>
          </w:rPr>
          <w:t>A</w:t>
        </w:r>
        <w:r w:rsidR="00833243" w:rsidRPr="00F67BD7">
          <w:rPr>
            <w:rStyle w:val="Hipervnculo"/>
            <w:rFonts w:eastAsia="Times New Roman" w:cs="Arial"/>
            <w:b/>
            <w:szCs w:val="20"/>
            <w:lang w:eastAsia="zh-CN"/>
          </w:rPr>
          <w:t xml:space="preserve">nexo </w:t>
        </w:r>
        <w:r w:rsidR="008D77ED" w:rsidRPr="00F67BD7">
          <w:rPr>
            <w:rStyle w:val="Hipervnculo"/>
            <w:rFonts w:eastAsia="Times New Roman" w:cs="Arial"/>
            <w:b/>
            <w:szCs w:val="20"/>
            <w:lang w:eastAsia="zh-CN"/>
          </w:rPr>
          <w:t>X</w:t>
        </w:r>
      </w:hyperlink>
      <w:r w:rsidRPr="00A50253">
        <w:rPr>
          <w:rFonts w:eastAsia="Times New Roman" w:cs="Arial"/>
          <w:szCs w:val="20"/>
          <w:lang w:eastAsia="zh-CN"/>
        </w:rPr>
        <w:t>,</w:t>
      </w:r>
      <w:r w:rsidRPr="00F67BD7">
        <w:rPr>
          <w:rFonts w:eastAsia="Times New Roman" w:cs="Arial"/>
          <w:szCs w:val="20"/>
          <w:lang w:eastAsia="zh-CN"/>
        </w:rPr>
        <w:t xml:space="preserve"> una evaluación de los criterios de adjudicación y las condiciones especiales de ejecución de carácter social a lo largo de la ejecución del contrato.</w:t>
      </w:r>
    </w:p>
    <w:p w:rsidR="003478C5" w:rsidRPr="00F67BD7" w:rsidRDefault="00981913" w:rsidP="003134A2">
      <w:pPr>
        <w:suppressAutoHyphens/>
        <w:spacing w:before="60" w:line="240" w:lineRule="atLeast"/>
        <w:rPr>
          <w:rFonts w:eastAsia="Times New Roman" w:cs="Arial"/>
          <w:szCs w:val="20"/>
          <w:lang w:eastAsia="zh-CN"/>
        </w:rPr>
      </w:pPr>
      <w:r w:rsidRPr="00F67BD7">
        <w:rPr>
          <w:rFonts w:cs="Arial"/>
        </w:rPr>
        <w:t>2</w:t>
      </w:r>
      <w:r w:rsidR="003134A2" w:rsidRPr="00F67BD7">
        <w:rPr>
          <w:rFonts w:cs="Arial"/>
        </w:rPr>
        <w:t xml:space="preserve">.- </w:t>
      </w:r>
      <w:r w:rsidR="003478C5" w:rsidRPr="00F67BD7">
        <w:rPr>
          <w:rFonts w:eastAsia="Times New Roman" w:cs="Arial"/>
          <w:szCs w:val="20"/>
          <w:lang w:eastAsia="zh-CN"/>
        </w:rPr>
        <w:t>Todas las condiciones especiales de ejecución que formen parte del contrato serán exigidas igualmente a todos los subcontratistas que participen de la ejecución del mismo.</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3.- </w:t>
      </w:r>
      <w:r w:rsidR="003478C5" w:rsidRPr="00F67BD7">
        <w:rPr>
          <w:rFonts w:eastAsia="Times New Roman" w:cs="Arial"/>
          <w:szCs w:val="20"/>
          <w:lang w:eastAsia="zh-CN"/>
        </w:rPr>
        <w:t xml:space="preserve">Además de </w:t>
      </w:r>
      <w:r w:rsidR="00B846A3" w:rsidRPr="00F67BD7">
        <w:rPr>
          <w:rFonts w:eastAsia="Times New Roman" w:cs="Arial"/>
          <w:szCs w:val="20"/>
          <w:lang w:eastAsia="zh-CN"/>
        </w:rPr>
        <w:t>las previstas en</w:t>
      </w:r>
      <w:r w:rsidR="003478C5" w:rsidRPr="00F67BD7">
        <w:rPr>
          <w:rFonts w:eastAsia="Times New Roman" w:cs="Arial"/>
          <w:szCs w:val="20"/>
          <w:lang w:eastAsia="zh-CN"/>
        </w:rPr>
        <w:t xml:space="preserve"> </w:t>
      </w:r>
      <w:r w:rsidR="001F72C7" w:rsidRPr="00F67BD7">
        <w:rPr>
          <w:rFonts w:eastAsia="Times New Roman" w:cs="Arial"/>
          <w:szCs w:val="20"/>
          <w:lang w:eastAsia="zh-CN"/>
        </w:rPr>
        <w:t xml:space="preserve">los </w:t>
      </w:r>
      <w:hyperlink w:anchor="CC_18" w:history="1">
        <w:r w:rsidR="001F72C7" w:rsidRPr="00F67BD7">
          <w:rPr>
            <w:rStyle w:val="Hipervnculo"/>
            <w:rFonts w:eastAsia="Times New Roman" w:cs="Arial"/>
            <w:b/>
            <w:szCs w:val="20"/>
            <w:lang w:eastAsia="zh-CN"/>
          </w:rPr>
          <w:t>apartados 18</w:t>
        </w:r>
      </w:hyperlink>
      <w:r w:rsidR="001F72C7" w:rsidRPr="00870B42">
        <w:rPr>
          <w:rFonts w:eastAsia="Times New Roman" w:cs="Arial"/>
          <w:szCs w:val="20"/>
          <w:lang w:eastAsia="zh-CN"/>
        </w:rPr>
        <w:t xml:space="preserve"> </w:t>
      </w:r>
      <w:r w:rsidR="001F72C7" w:rsidRPr="00F67BD7">
        <w:rPr>
          <w:rFonts w:eastAsia="Times New Roman" w:cs="Arial"/>
          <w:szCs w:val="20"/>
          <w:lang w:eastAsia="zh-CN"/>
        </w:rPr>
        <w:t xml:space="preserve">y </w:t>
      </w:r>
      <w:hyperlink w:anchor="CC_19" w:history="1">
        <w:r w:rsidR="001F72C7" w:rsidRPr="00F67BD7">
          <w:rPr>
            <w:rStyle w:val="Hipervnculo"/>
            <w:rFonts w:eastAsia="Times New Roman" w:cs="Arial"/>
            <w:b/>
            <w:szCs w:val="20"/>
            <w:lang w:eastAsia="zh-CN"/>
          </w:rPr>
          <w:t>19</w:t>
        </w:r>
      </w:hyperlink>
      <w:r w:rsidR="001F72C7" w:rsidRPr="00F67BD7">
        <w:rPr>
          <w:rFonts w:eastAsia="Times New Roman" w:cs="Arial"/>
          <w:szCs w:val="20"/>
          <w:lang w:eastAsia="zh-CN"/>
        </w:rPr>
        <w:t xml:space="preserve"> </w:t>
      </w:r>
      <w:r w:rsidR="003478C5" w:rsidRPr="00F67BD7">
        <w:rPr>
          <w:rFonts w:eastAsia="Times New Roman" w:cs="Arial"/>
          <w:szCs w:val="20"/>
          <w:lang w:eastAsia="zh-CN"/>
        </w:rPr>
        <w:t>del cuadro de características</w:t>
      </w:r>
      <w:r w:rsidR="00870B42">
        <w:rPr>
          <w:rFonts w:eastAsia="Times New Roman" w:cs="Arial"/>
          <w:szCs w:val="20"/>
          <w:lang w:eastAsia="zh-CN"/>
        </w:rPr>
        <w:t>,</w:t>
      </w:r>
      <w:r w:rsidR="003478C5" w:rsidRPr="00F67BD7">
        <w:rPr>
          <w:rFonts w:eastAsia="Times New Roman" w:cs="Arial"/>
          <w:szCs w:val="20"/>
          <w:lang w:eastAsia="zh-CN"/>
        </w:rPr>
        <w:t xml:space="preserve"> son obligaciones especiales de ejecución las </w:t>
      </w:r>
      <w:r w:rsidR="00390EB4" w:rsidRPr="00F67BD7">
        <w:rPr>
          <w:rFonts w:eastAsia="Times New Roman" w:cs="Arial"/>
          <w:szCs w:val="20"/>
          <w:lang w:eastAsia="zh-CN"/>
        </w:rPr>
        <w:t>que se detallan a continuación:</w:t>
      </w:r>
    </w:p>
    <w:p w:rsidR="003478C5" w:rsidRPr="00F67BD7" w:rsidRDefault="003478C5" w:rsidP="00AD425F">
      <w:pPr>
        <w:pStyle w:val="Ttulo4"/>
        <w:spacing w:before="120" w:after="0"/>
        <w:rPr>
          <w:bCs w:val="0"/>
          <w:lang w:eastAsia="es-ES_tradnl"/>
        </w:rPr>
      </w:pPr>
      <w:bookmarkStart w:id="178" w:name="_38.2.1.-_Obligaciones_sociales"/>
      <w:bookmarkStart w:id="179" w:name="cl_38_2_1"/>
      <w:bookmarkStart w:id="180" w:name="_Toc445738792"/>
      <w:bookmarkStart w:id="181" w:name="_Toc502914895"/>
      <w:bookmarkStart w:id="182" w:name="_Toc198654124"/>
      <w:bookmarkEnd w:id="178"/>
      <w:r w:rsidRPr="00F67BD7">
        <w:rPr>
          <w:bCs w:val="0"/>
          <w:lang w:eastAsia="es-ES_tradnl"/>
        </w:rPr>
        <w:t>38.2.1</w:t>
      </w:r>
      <w:r w:rsidR="00D54ACD" w:rsidRPr="00F67BD7">
        <w:rPr>
          <w:bCs w:val="0"/>
          <w:lang w:eastAsia="es-ES_tradnl"/>
        </w:rPr>
        <w:t>.-</w:t>
      </w:r>
      <w:r w:rsidRPr="00F67BD7">
        <w:rPr>
          <w:bCs w:val="0"/>
          <w:lang w:eastAsia="es-ES_tradnl"/>
        </w:rPr>
        <w:t xml:space="preserve"> </w:t>
      </w:r>
      <w:bookmarkEnd w:id="179"/>
      <w:r w:rsidRPr="00F67BD7">
        <w:rPr>
          <w:bCs w:val="0"/>
          <w:lang w:eastAsia="es-ES_tradnl"/>
        </w:rPr>
        <w:t>Obligaciones sociales de la empresa contratista en materia laboral, de seguridad social y de seguridad y salud en el trabajo</w:t>
      </w:r>
      <w:bookmarkEnd w:id="180"/>
      <w:bookmarkEnd w:id="181"/>
      <w:bookmarkEnd w:id="182"/>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1.- </w:t>
      </w:r>
      <w:r w:rsidR="003478C5" w:rsidRPr="00F67BD7">
        <w:rPr>
          <w:rFonts w:eastAsia="Times New Roman" w:cs="Arial"/>
          <w:szCs w:val="20"/>
          <w:lang w:eastAsia="zh-CN"/>
        </w:rPr>
        <w:t xml:space="preserve">La contratista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aplicar las condiciones de trabajo del Convenio Colectivo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y Obras </w:t>
      </w:r>
      <w:r w:rsidR="00EF6A1D" w:rsidRPr="00F67BD7">
        <w:rPr>
          <w:rFonts w:eastAsia="Times New Roman" w:cs="Arial"/>
          <w:szCs w:val="20"/>
          <w:lang w:eastAsia="zh-CN"/>
        </w:rPr>
        <w:t>Publicas</w:t>
      </w:r>
      <w:r w:rsidR="003478C5" w:rsidRPr="00F67BD7">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ejecutar a su cargo y con toda diligencia el </w:t>
      </w:r>
      <w:r w:rsidR="008D3CE9" w:rsidRPr="00F67BD7">
        <w:rPr>
          <w:rFonts w:eastAsia="Times New Roman" w:cs="Arial"/>
          <w:szCs w:val="20"/>
          <w:lang w:eastAsia="zh-CN"/>
        </w:rPr>
        <w:t>p</w:t>
      </w:r>
      <w:r w:rsidR="003478C5" w:rsidRPr="00F67BD7">
        <w:rPr>
          <w:rFonts w:eastAsia="Times New Roman" w:cs="Arial"/>
          <w:szCs w:val="20"/>
          <w:lang w:eastAsia="zh-CN"/>
        </w:rPr>
        <w:t xml:space="preserve">lan de </w:t>
      </w:r>
      <w:r w:rsidR="008D3CE9" w:rsidRPr="00F67BD7">
        <w:rPr>
          <w:rFonts w:eastAsia="Times New Roman" w:cs="Arial"/>
          <w:szCs w:val="20"/>
          <w:lang w:eastAsia="zh-CN"/>
        </w:rPr>
        <w:t>s</w:t>
      </w:r>
      <w:r w:rsidR="003478C5" w:rsidRPr="00F67BD7">
        <w:rPr>
          <w:rFonts w:eastAsia="Times New Roman" w:cs="Arial"/>
          <w:szCs w:val="20"/>
          <w:lang w:eastAsia="zh-CN"/>
        </w:rPr>
        <w:t xml:space="preserve">eguridad y </w:t>
      </w:r>
      <w:r w:rsidR="008D3CE9" w:rsidRPr="00F67BD7">
        <w:rPr>
          <w:rFonts w:eastAsia="Times New Roman" w:cs="Arial"/>
          <w:szCs w:val="20"/>
          <w:lang w:eastAsia="zh-CN"/>
        </w:rPr>
        <w:t>s</w:t>
      </w:r>
      <w:r w:rsidR="003478C5" w:rsidRPr="00F67BD7">
        <w:rPr>
          <w:rFonts w:eastAsia="Times New Roman" w:cs="Arial"/>
          <w:szCs w:val="20"/>
          <w:lang w:eastAsia="zh-CN"/>
        </w:rPr>
        <w:t xml:space="preserve">alud, redactado y aprobado conforme a lo dispuesto en el Real Decreto 1627/1997, de 24 de octubre, por el que se establecen disposiciones </w:t>
      </w:r>
      <w:r w:rsidR="00EF6A1D" w:rsidRPr="00F67BD7">
        <w:rPr>
          <w:rFonts w:eastAsia="Times New Roman" w:cs="Arial"/>
          <w:szCs w:val="20"/>
          <w:lang w:eastAsia="zh-CN"/>
        </w:rPr>
        <w:t>mínimas</w:t>
      </w:r>
      <w:r w:rsidR="003478C5" w:rsidRPr="00F67BD7">
        <w:rPr>
          <w:rFonts w:eastAsia="Times New Roman" w:cs="Arial"/>
          <w:szCs w:val="20"/>
          <w:lang w:eastAsia="zh-CN"/>
        </w:rPr>
        <w:t xml:space="preserve"> de seguridad y salud en las obras de </w:t>
      </w:r>
      <w:r w:rsidR="00EF6A1D" w:rsidRPr="00F67BD7">
        <w:rPr>
          <w:rFonts w:eastAsia="Times New Roman" w:cs="Arial"/>
          <w:szCs w:val="20"/>
          <w:lang w:eastAsia="zh-CN"/>
        </w:rPr>
        <w:t>construcción</w:t>
      </w:r>
      <w:r w:rsidR="003478C5" w:rsidRPr="00F67BD7">
        <w:rPr>
          <w:rFonts w:eastAsia="Times New Roman" w:cs="Arial"/>
          <w:szCs w:val="20"/>
          <w:lang w:eastAsia="zh-CN"/>
        </w:rPr>
        <w:t>, y conforme a lo dispuesto en este pliego. El incumplimiento por parte de la empresa contratista no implicará responsabilidad alguna para la entidad contratante.</w:t>
      </w:r>
    </w:p>
    <w:p w:rsidR="00CC328C" w:rsidRPr="00F67BD7" w:rsidRDefault="003134A2" w:rsidP="003134A2">
      <w:pPr>
        <w:tabs>
          <w:tab w:val="left" w:pos="7830"/>
        </w:tabs>
        <w:suppressAutoHyphens/>
        <w:spacing w:before="60" w:line="240" w:lineRule="atLeast"/>
        <w:rPr>
          <w:rFonts w:cs="Arial"/>
          <w:color w:val="000000"/>
          <w:szCs w:val="20"/>
        </w:rPr>
      </w:pPr>
      <w:bookmarkStart w:id="183" w:name="cl_38_2_1_2"/>
      <w:r w:rsidRPr="00F67BD7">
        <w:rPr>
          <w:rFonts w:cs="Arial"/>
        </w:rPr>
        <w:t xml:space="preserve">2.- </w:t>
      </w:r>
      <w:bookmarkEnd w:id="183"/>
      <w:r w:rsidR="00CC328C" w:rsidRPr="00F67BD7">
        <w:rPr>
          <w:rFonts w:cs="Arial"/>
          <w:color w:val="000000"/>
          <w:szCs w:val="20"/>
        </w:rPr>
        <w:t xml:space="preserve">Con carácter previo a la firma del acta de comprobación de replanteo así como en </w:t>
      </w:r>
      <w:r w:rsidR="0057205F" w:rsidRPr="00F67BD7">
        <w:rPr>
          <w:rFonts w:cs="Arial"/>
          <w:color w:val="000000"/>
          <w:szCs w:val="20"/>
        </w:rPr>
        <w:t>un</w:t>
      </w:r>
      <w:r w:rsidR="00F376B1" w:rsidRPr="00F67BD7">
        <w:rPr>
          <w:rFonts w:cs="Arial"/>
          <w:color w:val="000000"/>
          <w:szCs w:val="20"/>
        </w:rPr>
        <w:t xml:space="preserve"> </w:t>
      </w:r>
      <w:r w:rsidR="00CC328C" w:rsidRPr="00F67BD7">
        <w:rPr>
          <w:rFonts w:cs="Arial"/>
          <w:color w:val="000000"/>
          <w:szCs w:val="20"/>
        </w:rPr>
        <w:t>momento anterior al levantamiento del acta de recepción de los trabajos o en el momento que el órgano de contratación o la persona responsable del contrato lo estime oportuno, la empresa adjudicataria deberá apor</w:t>
      </w:r>
      <w:r w:rsidR="00390EB4" w:rsidRPr="00F67BD7">
        <w:rPr>
          <w:rFonts w:cs="Arial"/>
          <w:color w:val="000000"/>
          <w:szCs w:val="20"/>
        </w:rPr>
        <w:t>tar la siguiente documentación:</w:t>
      </w:r>
    </w:p>
    <w:p w:rsidR="00CC328C" w:rsidRPr="00376379" w:rsidRDefault="00D626F8" w:rsidP="00376379">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Declaración </w:t>
      </w:r>
      <w:r w:rsidR="00942576">
        <w:rPr>
          <w:rFonts w:eastAsia="Cambria" w:cs="Arial"/>
        </w:rPr>
        <w:t>responsable</w:t>
      </w:r>
      <w:r w:rsidR="00CC328C" w:rsidRPr="00376379">
        <w:rPr>
          <w:rFonts w:eastAsia="Cambria" w:cs="Arial"/>
        </w:rPr>
        <w:t xml:space="preserve"> de la relación nominal y el número de personas adscritas a la ejecución del contrato, con indicación de sexo, jornada laboral, categoría profesional, duración de su</w:t>
      </w:r>
      <w:r w:rsidR="00390EB4" w:rsidRPr="00376379">
        <w:rPr>
          <w:rFonts w:eastAsia="Cambria" w:cs="Arial"/>
        </w:rPr>
        <w:t xml:space="preserve"> contrato, y costes salariales.</w:t>
      </w:r>
    </w:p>
    <w:p w:rsidR="00CC328C" w:rsidRPr="00376379" w:rsidRDefault="00D626F8" w:rsidP="00376379">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Informe ITA (Informe de Trabajadores en Alta, emitido por la Seguridad Social) e informe certificado emitido por la Seguridad Social con declaración nominal de las personas trabajadoras, la antigüedad en la empresa y </w:t>
      </w:r>
      <w:r w:rsidR="00390EB4" w:rsidRPr="00376379">
        <w:rPr>
          <w:rFonts w:eastAsia="Cambria" w:cs="Arial"/>
        </w:rPr>
        <w:t>las bases de cotización.</w:t>
      </w:r>
    </w:p>
    <w:p w:rsidR="00CC328C" w:rsidRPr="00376379" w:rsidRDefault="00D626F8" w:rsidP="002A7B22">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En su caso, </w:t>
      </w:r>
      <w:r w:rsidR="00A50B91">
        <w:rPr>
          <w:rFonts w:eastAsia="Cambria" w:cs="Arial"/>
        </w:rPr>
        <w:t>RNT</w:t>
      </w:r>
      <w:r w:rsidR="00CC328C" w:rsidRPr="00376379">
        <w:rPr>
          <w:rFonts w:eastAsia="Cambria" w:cs="Arial"/>
        </w:rPr>
        <w:t xml:space="preserve"> y </w:t>
      </w:r>
      <w:r w:rsidR="00A50B91">
        <w:rPr>
          <w:rFonts w:eastAsia="Cambria" w:cs="Arial"/>
        </w:rPr>
        <w:t>RLC</w:t>
      </w:r>
      <w:r w:rsidR="00CC328C" w:rsidRPr="00376379">
        <w:rPr>
          <w:rFonts w:eastAsia="Cambria" w:cs="Arial"/>
        </w:rPr>
        <w:t xml:space="preserve"> de la empresa o copia de los contratos de trabajo en modelo estandarizado del Serv</w:t>
      </w:r>
      <w:r w:rsidR="00390EB4" w:rsidRPr="00376379">
        <w:rPr>
          <w:rFonts w:eastAsia="Cambria" w:cs="Arial"/>
        </w:rPr>
        <w:t xml:space="preserve">icio Público Estatal </w:t>
      </w:r>
      <w:r w:rsidR="002A7B22">
        <w:rPr>
          <w:rFonts w:eastAsia="Cambria" w:cs="Arial"/>
        </w:rPr>
        <w:t>de Empleo</w:t>
      </w:r>
      <w:r w:rsidR="00CC328C" w:rsidRPr="00376379">
        <w:rPr>
          <w:rFonts w:eastAsia="Cambria" w:cs="Arial"/>
        </w:rPr>
        <w:t>.</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3.- </w:t>
      </w:r>
      <w:r w:rsidR="003478C5" w:rsidRPr="00F67BD7">
        <w:rPr>
          <w:rFonts w:eastAsia="Times New Roman" w:cs="Arial"/>
          <w:szCs w:val="20"/>
          <w:lang w:eastAsia="zh-CN"/>
        </w:rPr>
        <w:t xml:space="preserve">La empresa contratista, igualmente,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justificar, </w:t>
      </w:r>
      <w:r w:rsidR="00EF6A1D" w:rsidRPr="00F67BD7">
        <w:rPr>
          <w:rFonts w:eastAsia="Times New Roman" w:cs="Arial"/>
          <w:szCs w:val="20"/>
          <w:lang w:eastAsia="zh-CN"/>
        </w:rPr>
        <w:t>después</w:t>
      </w:r>
      <w:r w:rsidR="003478C5" w:rsidRPr="00F67BD7">
        <w:rPr>
          <w:rFonts w:eastAsia="Times New Roman" w:cs="Arial"/>
          <w:szCs w:val="20"/>
          <w:lang w:eastAsia="zh-CN"/>
        </w:rPr>
        <w:t xml:space="preserve"> de haber solicitado a las empresas subcontratadas los datos oportunos, que estas empresas </w:t>
      </w:r>
      <w:r w:rsidR="00EF6A1D" w:rsidRPr="00F67BD7">
        <w:rPr>
          <w:rFonts w:eastAsia="Times New Roman" w:cs="Arial"/>
          <w:szCs w:val="20"/>
          <w:lang w:eastAsia="zh-CN"/>
        </w:rPr>
        <w:t>también</w:t>
      </w:r>
      <w:r w:rsidR="003478C5" w:rsidRPr="00F67BD7">
        <w:rPr>
          <w:rFonts w:eastAsia="Times New Roman" w:cs="Arial"/>
          <w:szCs w:val="20"/>
          <w:lang w:eastAsia="zh-CN"/>
        </w:rPr>
        <w:t xml:space="preserve"> aplican en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 las obras las citadas disposiciones vigentes en materia laboral y de seguridad social, y </w:t>
      </w:r>
      <w:r w:rsidR="00EF6A1D" w:rsidRPr="00F67BD7">
        <w:rPr>
          <w:rFonts w:eastAsia="Times New Roman" w:cs="Arial"/>
          <w:szCs w:val="20"/>
          <w:lang w:eastAsia="zh-CN"/>
        </w:rPr>
        <w:t>más</w:t>
      </w:r>
      <w:r w:rsidR="003478C5" w:rsidRPr="00F67BD7">
        <w:rPr>
          <w:rFonts w:eastAsia="Times New Roman" w:cs="Arial"/>
          <w:szCs w:val="20"/>
          <w:lang w:eastAsia="zh-CN"/>
        </w:rPr>
        <w:t xml:space="preserve"> concretamente, las condiciones de trabajo del citado Convenio Colectivo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y Obras </w:t>
      </w:r>
      <w:r w:rsidR="00EF6A1D" w:rsidRPr="00F67BD7">
        <w:rPr>
          <w:rFonts w:eastAsia="Times New Roman" w:cs="Arial"/>
          <w:szCs w:val="20"/>
          <w:lang w:eastAsia="zh-CN"/>
        </w:rPr>
        <w:t>Públicas</w:t>
      </w:r>
      <w:r w:rsidR="003478C5" w:rsidRPr="00F67BD7">
        <w:rPr>
          <w:rFonts w:eastAsia="Times New Roman" w:cs="Arial"/>
          <w:szCs w:val="20"/>
          <w:lang w:eastAsia="zh-CN"/>
        </w:rPr>
        <w:t xml:space="preserve"> de Gipuzkoa sin perjuicio de otros convenios o pactos de empresa que estuvieran en vigor y mejoren lo dispuesto en aquel, </w:t>
      </w:r>
      <w:r w:rsidR="00EF6A1D" w:rsidRPr="00F67BD7">
        <w:rPr>
          <w:rFonts w:eastAsia="Times New Roman" w:cs="Arial"/>
          <w:szCs w:val="20"/>
          <w:lang w:eastAsia="zh-CN"/>
        </w:rPr>
        <w:t>as</w:t>
      </w:r>
      <w:r w:rsidR="004C6120" w:rsidRPr="00F67BD7">
        <w:rPr>
          <w:rFonts w:eastAsia="Times New Roman" w:cs="Arial"/>
          <w:szCs w:val="20"/>
          <w:lang w:eastAsia="zh-CN"/>
        </w:rPr>
        <w:t>í</w:t>
      </w:r>
      <w:r w:rsidR="003478C5" w:rsidRPr="00F67BD7">
        <w:rPr>
          <w:rFonts w:eastAsia="Times New Roman" w:cs="Arial"/>
          <w:szCs w:val="20"/>
          <w:lang w:eastAsia="zh-CN"/>
        </w:rPr>
        <w:t xml:space="preserve"> como las obligaciones en materia de seguridad y salud laboral.</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4.- </w:t>
      </w:r>
      <w:r w:rsidR="003478C5" w:rsidRPr="00F67BD7">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302A78" w:rsidRPr="00883A3D" w:rsidRDefault="00302A78" w:rsidP="00302A78">
      <w:pPr>
        <w:suppressAutoHyphens/>
        <w:spacing w:before="60" w:line="240" w:lineRule="atLeast"/>
        <w:rPr>
          <w:rFonts w:cs="Arial"/>
        </w:rPr>
      </w:pPr>
      <w:r w:rsidRPr="005C299E">
        <w:rPr>
          <w:rFonts w:cs="Arial"/>
        </w:rPr>
        <w:t xml:space="preserve">5.- </w:t>
      </w:r>
      <w:r>
        <w:rPr>
          <w:rFonts w:cs="Arial"/>
        </w:rPr>
        <w:t>La contratista deberá</w:t>
      </w:r>
      <w:r w:rsidRPr="00D06E7D">
        <w:rPr>
          <w:rFonts w:cs="Arial"/>
        </w:rPr>
        <w:t xml:space="preserve"> </w:t>
      </w:r>
      <w:r w:rsidRPr="00BC0B46">
        <w:rPr>
          <w:rFonts w:cs="Arial"/>
        </w:rPr>
        <w:t>indicar el convenio colectivo que será de aplicación</w:t>
      </w:r>
      <w:r>
        <w:rPr>
          <w:rFonts w:cs="Arial"/>
        </w:rPr>
        <w:t xml:space="preserve"> a los trabajadores y las trabajadoras</w:t>
      </w:r>
      <w:r w:rsidRPr="004F2CD4">
        <w:rPr>
          <w:rFonts w:cs="Arial"/>
        </w:rPr>
        <w:t xml:space="preserve"> que realicen </w:t>
      </w:r>
      <w:r w:rsidRPr="00BC0B46">
        <w:rPr>
          <w:rFonts w:cs="Arial"/>
        </w:rPr>
        <w:t>la actividad objeto del contrato</w:t>
      </w:r>
      <w:r>
        <w:rPr>
          <w:rFonts w:cs="Arial"/>
        </w:rPr>
        <w:t>. A tal efecto</w:t>
      </w:r>
      <w:r w:rsidR="00DA24F4">
        <w:rPr>
          <w:rFonts w:cs="Arial"/>
        </w:rPr>
        <w:t>,</w:t>
      </w:r>
      <w:r w:rsidRPr="00BC0B46">
        <w:rPr>
          <w:rFonts w:cs="Arial"/>
        </w:rPr>
        <w:t xml:space="preserve"> tendrá la obligación de facilitar cuanta información se requiera sobre las condiciones de trabajo que, una vez adjudicado, se apliquen efectivamente a </w:t>
      </w:r>
      <w:r w:rsidRPr="004F2CD4">
        <w:rPr>
          <w:rFonts w:cs="Arial"/>
        </w:rPr>
        <w:t>esos trabajadores y trabajadoras</w:t>
      </w:r>
      <w:r w:rsidRPr="00BC0B46">
        <w:rPr>
          <w:rFonts w:cs="Arial"/>
        </w:rPr>
        <w:t>.</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6</w:t>
      </w:r>
      <w:r w:rsidR="003134A2" w:rsidRPr="00F67BD7">
        <w:rPr>
          <w:rFonts w:cs="Arial"/>
        </w:rPr>
        <w:t xml:space="preserve">.- </w:t>
      </w:r>
      <w:r w:rsidR="003478C5" w:rsidRPr="00F67BD7">
        <w:rPr>
          <w:rFonts w:eastAsia="Times New Roman" w:cs="Arial"/>
          <w:szCs w:val="20"/>
          <w:lang w:eastAsia="zh-CN"/>
        </w:rPr>
        <w:t>Cualquier modificación en las condiciones laborales del personal adscrito</w:t>
      </w:r>
      <w:r w:rsidR="00F91225">
        <w:rPr>
          <w:rFonts w:eastAsia="Times New Roman" w:cs="Arial"/>
          <w:szCs w:val="20"/>
          <w:lang w:eastAsia="zh-CN"/>
        </w:rPr>
        <w:t xml:space="preserve"> que afecte</w:t>
      </w:r>
      <w:r w:rsidR="003478C5" w:rsidRPr="00F67BD7">
        <w:rPr>
          <w:rFonts w:eastAsia="Times New Roman" w:cs="Arial"/>
          <w:szCs w:val="20"/>
          <w:lang w:eastAsia="zh-CN"/>
        </w:rPr>
        <w:t xml:space="preserve"> a las establecidas por </w:t>
      </w:r>
      <w:r w:rsidR="00F91225">
        <w:rPr>
          <w:rFonts w:eastAsia="Times New Roman" w:cs="Arial"/>
          <w:szCs w:val="20"/>
          <w:lang w:eastAsia="zh-CN"/>
        </w:rPr>
        <w:t xml:space="preserve">el </w:t>
      </w:r>
      <w:r w:rsidR="003478C5" w:rsidRPr="00F67BD7">
        <w:rPr>
          <w:rFonts w:eastAsia="Times New Roman" w:cs="Arial"/>
          <w:szCs w:val="20"/>
          <w:lang w:eastAsia="zh-CN"/>
        </w:rPr>
        <w:t>convenio colectivo aplicable en el momento de la adjudicación, deberá ser comunicada previamente al órgano de contratación.</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7</w:t>
      </w:r>
      <w:r w:rsidR="003134A2" w:rsidRPr="00F67BD7">
        <w:rPr>
          <w:rFonts w:cs="Arial"/>
        </w:rPr>
        <w:t xml:space="preserve">.- </w:t>
      </w:r>
      <w:r w:rsidR="003478C5" w:rsidRPr="00F67BD7">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8</w:t>
      </w:r>
      <w:r w:rsidR="003134A2" w:rsidRPr="00F67BD7">
        <w:rPr>
          <w:rFonts w:cs="Arial"/>
        </w:rPr>
        <w:t xml:space="preserve">.- </w:t>
      </w:r>
      <w:r w:rsidR="003478C5" w:rsidRPr="00F67BD7">
        <w:rPr>
          <w:rFonts w:eastAsia="Times New Roman" w:cs="Arial"/>
          <w:szCs w:val="20"/>
          <w:lang w:eastAsia="zh-CN"/>
        </w:rPr>
        <w:t xml:space="preserve">Los gastos derivados del cumplimiento de las obligaciones recogidas en esta </w:t>
      </w:r>
      <w:r w:rsidR="00EF6A1D" w:rsidRPr="00F67BD7">
        <w:rPr>
          <w:rFonts w:eastAsia="Times New Roman" w:cs="Arial"/>
          <w:szCs w:val="20"/>
          <w:lang w:eastAsia="zh-CN"/>
        </w:rPr>
        <w:t>cláusula</w:t>
      </w:r>
      <w:r w:rsidR="003478C5" w:rsidRPr="00F67BD7">
        <w:rPr>
          <w:rFonts w:eastAsia="Times New Roman" w:cs="Arial"/>
          <w:szCs w:val="20"/>
          <w:lang w:eastAsia="zh-CN"/>
        </w:rPr>
        <w:t xml:space="preserve"> </w:t>
      </w:r>
      <w:r w:rsidR="00EF6A1D" w:rsidRPr="00F67BD7">
        <w:rPr>
          <w:rFonts w:eastAsia="Times New Roman" w:cs="Arial"/>
          <w:szCs w:val="20"/>
          <w:lang w:eastAsia="zh-CN"/>
        </w:rPr>
        <w:t>serán</w:t>
      </w:r>
      <w:r w:rsidR="003478C5" w:rsidRPr="00F67BD7">
        <w:rPr>
          <w:rFonts w:eastAsia="Times New Roman" w:cs="Arial"/>
          <w:szCs w:val="20"/>
          <w:lang w:eastAsia="zh-CN"/>
        </w:rPr>
        <w:t xml:space="preserve"> por cuenta de la empresa adjudicataria y </w:t>
      </w:r>
      <w:r w:rsidR="00EF6A1D" w:rsidRPr="00F67BD7">
        <w:rPr>
          <w:rFonts w:eastAsia="Times New Roman" w:cs="Arial"/>
          <w:szCs w:val="20"/>
          <w:lang w:eastAsia="zh-CN"/>
        </w:rPr>
        <w:t>estarán</w:t>
      </w:r>
      <w:r w:rsidR="003478C5" w:rsidRPr="00F67BD7">
        <w:rPr>
          <w:rFonts w:eastAsia="Times New Roman" w:cs="Arial"/>
          <w:szCs w:val="20"/>
          <w:lang w:eastAsia="zh-CN"/>
        </w:rPr>
        <w:t xml:space="preserve"> incluidos en el precio ofertado para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w:t>
      </w:r>
      <w:r w:rsidR="00F376B1" w:rsidRPr="00F67BD7">
        <w:rPr>
          <w:rFonts w:eastAsia="Times New Roman" w:cs="Arial"/>
          <w:szCs w:val="20"/>
          <w:lang w:eastAsia="zh-CN"/>
        </w:rPr>
        <w:t>.</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9</w:t>
      </w:r>
      <w:r w:rsidR="003134A2" w:rsidRPr="00F67BD7">
        <w:rPr>
          <w:rFonts w:cs="Arial"/>
        </w:rPr>
        <w:t xml:space="preserve">.- </w:t>
      </w:r>
      <w:r w:rsidR="003478C5" w:rsidRPr="00F67BD7">
        <w:rPr>
          <w:rFonts w:eastAsia="Times New Roman" w:cs="Arial"/>
          <w:szCs w:val="20"/>
          <w:lang w:eastAsia="zh-CN"/>
        </w:rPr>
        <w:t>En caso de subcontratación, la empresa subcontratista deberá igualmente cumplir con lo dispuesto en esta cláusula. La empresa contratista</w:t>
      </w:r>
      <w:r w:rsidR="00D660B7" w:rsidRPr="00F67BD7">
        <w:rPr>
          <w:rFonts w:eastAsia="Times New Roman" w:cs="Arial"/>
          <w:szCs w:val="20"/>
          <w:lang w:eastAsia="zh-CN"/>
        </w:rPr>
        <w:t xml:space="preserve"> </w:t>
      </w:r>
      <w:r w:rsidR="003478C5" w:rsidRPr="00F67BD7">
        <w:rPr>
          <w:rFonts w:eastAsia="Times New Roman" w:cs="Arial"/>
          <w:szCs w:val="20"/>
          <w:lang w:eastAsia="zh-CN"/>
        </w:rPr>
        <w:t>comprobar</w:t>
      </w:r>
      <w:r w:rsidR="00C00964" w:rsidRPr="00F67BD7">
        <w:rPr>
          <w:rFonts w:eastAsia="Times New Roman" w:cs="Arial"/>
          <w:szCs w:val="20"/>
          <w:lang w:eastAsia="zh-CN"/>
        </w:rPr>
        <w:t>á</w:t>
      </w:r>
      <w:r w:rsidR="003478C5" w:rsidRPr="00F67BD7">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3D5359">
        <w:rPr>
          <w:rFonts w:eastAsia="Times New Roman" w:cs="Arial"/>
          <w:szCs w:val="20"/>
          <w:lang w:eastAsia="zh-CN"/>
        </w:rPr>
        <w:t>,</w:t>
      </w:r>
      <w:r w:rsidR="003478C5" w:rsidRPr="00F67BD7">
        <w:rPr>
          <w:rFonts w:eastAsia="Times New Roman" w:cs="Arial"/>
          <w:szCs w:val="20"/>
          <w:lang w:eastAsia="zh-CN"/>
        </w:rPr>
        <w:t xml:space="preserve"> y lo comunicar</w:t>
      </w:r>
      <w:r w:rsidR="008D3CE9" w:rsidRPr="00F67BD7">
        <w:rPr>
          <w:rFonts w:eastAsia="Times New Roman" w:cs="Arial"/>
          <w:szCs w:val="20"/>
          <w:lang w:eastAsia="zh-CN"/>
        </w:rPr>
        <w:t>á</w:t>
      </w:r>
      <w:r w:rsidR="003478C5" w:rsidRPr="00F67BD7">
        <w:rPr>
          <w:rFonts w:eastAsia="Times New Roman" w:cs="Arial"/>
          <w:szCs w:val="20"/>
          <w:lang w:eastAsia="zh-CN"/>
        </w:rPr>
        <w:t xml:space="preserve"> al órgano de contratación.</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1</w:t>
      </w:r>
      <w:r w:rsidR="00FA071A" w:rsidRPr="00F67BD7">
        <w:rPr>
          <w:rFonts w:cs="Arial"/>
        </w:rPr>
        <w:t>0</w:t>
      </w:r>
      <w:r w:rsidRPr="00F67BD7">
        <w:rPr>
          <w:rFonts w:cs="Arial"/>
        </w:rPr>
        <w:t xml:space="preserve">.- </w:t>
      </w:r>
      <w:r w:rsidR="003478C5" w:rsidRPr="00F67BD7">
        <w:rPr>
          <w:rFonts w:eastAsia="Times New Roman" w:cs="Arial"/>
          <w:szCs w:val="20"/>
          <w:lang w:eastAsia="zh-CN"/>
        </w:rPr>
        <w:t xml:space="preserve">Si </w:t>
      </w:r>
      <w:r w:rsidR="00C00964" w:rsidRPr="00F67BD7">
        <w:rPr>
          <w:rFonts w:eastAsia="Times New Roman" w:cs="Arial"/>
          <w:szCs w:val="20"/>
          <w:lang w:eastAsia="zh-CN"/>
        </w:rPr>
        <w:t>como</w:t>
      </w:r>
      <w:r w:rsidR="003478C5" w:rsidRPr="00F67BD7">
        <w:rPr>
          <w:rFonts w:eastAsia="Times New Roman" w:cs="Arial"/>
          <w:szCs w:val="20"/>
          <w:lang w:eastAsia="zh-CN"/>
        </w:rPr>
        <w:t xml:space="preserve"> consecuencia del incumplimiento por la empresa contratista de las obligaciones asumidas en virtud de esta cláusula, la </w:t>
      </w:r>
      <w:r w:rsidR="00C00964" w:rsidRPr="00F67BD7">
        <w:rPr>
          <w:rFonts w:cs="Arial"/>
          <w:szCs w:val="20"/>
        </w:rPr>
        <w:t xml:space="preserve">entidad contratante </w:t>
      </w:r>
      <w:r w:rsidR="003478C5" w:rsidRPr="00F67BD7">
        <w:rPr>
          <w:rFonts w:eastAsia="Times New Roman" w:cs="Arial"/>
          <w:szCs w:val="20"/>
          <w:lang w:eastAsia="zh-CN"/>
        </w:rPr>
        <w:t>fuera condenada a asumir las consecuencias económicas que de aqu</w:t>
      </w:r>
      <w:r w:rsidR="00C00964" w:rsidRPr="00F67BD7">
        <w:rPr>
          <w:rFonts w:eastAsia="Times New Roman" w:cs="Arial"/>
          <w:szCs w:val="20"/>
          <w:lang w:eastAsia="zh-CN"/>
        </w:rPr>
        <w:t>e</w:t>
      </w:r>
      <w:r w:rsidR="003478C5" w:rsidRPr="00F67BD7">
        <w:rPr>
          <w:rFonts w:eastAsia="Times New Roman" w:cs="Arial"/>
          <w:szCs w:val="20"/>
          <w:lang w:eastAsia="zh-CN"/>
        </w:rPr>
        <w:t xml:space="preserve">l se derivan, se repercutirán las mismas en la contratista, a cuyos efectos la </w:t>
      </w:r>
      <w:r w:rsidR="00C00964" w:rsidRPr="00F67BD7">
        <w:rPr>
          <w:rFonts w:cs="Arial"/>
          <w:szCs w:val="20"/>
        </w:rPr>
        <w:t xml:space="preserve">Administración contratante </w:t>
      </w:r>
      <w:r w:rsidR="003478C5" w:rsidRPr="00F67BD7">
        <w:rPr>
          <w:rFonts w:eastAsia="Times New Roman" w:cs="Arial"/>
          <w:szCs w:val="20"/>
          <w:lang w:eastAsia="zh-CN"/>
        </w:rPr>
        <w:t>se reserva el ejercicio de cualesquiera acciones, administrativas o judiciales, que sean adecuadas y convenientes hasta la total recuperación de las cantidades satisfechas</w:t>
      </w:r>
      <w:r w:rsidR="00243566" w:rsidRPr="00F67BD7">
        <w:rPr>
          <w:rFonts w:eastAsia="Times New Roman" w:cs="Arial"/>
          <w:szCs w:val="20"/>
          <w:lang w:eastAsia="zh-CN"/>
        </w:rPr>
        <w:t>.</w:t>
      </w:r>
    </w:p>
    <w:p w:rsidR="003478C5" w:rsidRPr="00F67BD7" w:rsidRDefault="003134A2" w:rsidP="00E2222B">
      <w:pPr>
        <w:suppressAutoHyphens/>
        <w:spacing w:before="60" w:line="240" w:lineRule="atLeast"/>
        <w:rPr>
          <w:rFonts w:eastAsia="Times New Roman" w:cs="Arial"/>
          <w:szCs w:val="20"/>
          <w:lang w:eastAsia="zh-CN"/>
        </w:rPr>
      </w:pPr>
      <w:bookmarkStart w:id="184" w:name="cl_38_2_1_11"/>
      <w:r w:rsidRPr="00F67BD7">
        <w:rPr>
          <w:rFonts w:cs="Arial"/>
        </w:rPr>
        <w:t>1</w:t>
      </w:r>
      <w:r w:rsidR="00FA071A" w:rsidRPr="00F67BD7">
        <w:rPr>
          <w:rFonts w:cs="Arial"/>
        </w:rPr>
        <w:t>1</w:t>
      </w:r>
      <w:r w:rsidRPr="00F67BD7">
        <w:rPr>
          <w:rFonts w:cs="Arial"/>
        </w:rPr>
        <w:t xml:space="preserve">.- </w:t>
      </w:r>
      <w:bookmarkEnd w:id="184"/>
      <w:r w:rsidR="003478C5" w:rsidRPr="00F67BD7">
        <w:rPr>
          <w:rFonts w:eastAsia="Times New Roman" w:cs="Arial"/>
          <w:szCs w:val="20"/>
          <w:lang w:eastAsia="zh-CN"/>
        </w:rPr>
        <w:t xml:space="preserve">Las obligaciones impuestas en los </w:t>
      </w:r>
      <w:r w:rsidR="00EF6A1D" w:rsidRPr="00F67BD7">
        <w:rPr>
          <w:rFonts w:eastAsia="Times New Roman" w:cs="Arial"/>
          <w:szCs w:val="20"/>
          <w:lang w:eastAsia="zh-CN"/>
        </w:rPr>
        <w:t>párrafos</w:t>
      </w:r>
      <w:r w:rsidR="003478C5" w:rsidRPr="00F67BD7">
        <w:rPr>
          <w:rFonts w:eastAsia="Times New Roman" w:cs="Arial"/>
          <w:szCs w:val="20"/>
          <w:lang w:eastAsia="zh-CN"/>
        </w:rPr>
        <w:t xml:space="preserve"> anteriores se establecen como condiciones especiales de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EF6A1D"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supondrá,</w:t>
      </w:r>
      <w:r w:rsidR="00403B61" w:rsidRPr="00F67BD7">
        <w:rPr>
          <w:rFonts w:eastAsia="Times New Roman" w:cs="Arial"/>
          <w:szCs w:val="20"/>
          <w:lang w:eastAsia="zh-CN"/>
        </w:rPr>
        <w:t xml:space="preserve"> </w:t>
      </w:r>
      <w:r w:rsidR="003478C5" w:rsidRPr="00F67BD7">
        <w:rPr>
          <w:rFonts w:eastAsia="Times New Roman" w:cs="Arial"/>
          <w:szCs w:val="20"/>
          <w:lang w:eastAsia="zh-CN"/>
        </w:rPr>
        <w:t xml:space="preserve">con la salvedad de lo establecido para la subcontratación en la </w:t>
      </w:r>
      <w:hyperlink w:anchor="cl_38_2_4" w:history="1">
        <w:r w:rsidR="003478C5" w:rsidRPr="00F67BD7">
          <w:rPr>
            <w:rStyle w:val="Hipervnculo"/>
            <w:rFonts w:eastAsia="Times New Roman" w:cs="Arial"/>
            <w:b/>
            <w:szCs w:val="20"/>
            <w:lang w:eastAsia="zh-CN"/>
          </w:rPr>
          <w:t xml:space="preserve">cláusula </w:t>
        </w:r>
        <w:r w:rsidRPr="00F67BD7">
          <w:rPr>
            <w:rStyle w:val="Hipervnculo"/>
            <w:rFonts w:eastAsia="Times New Roman" w:cs="Arial"/>
            <w:b/>
            <w:szCs w:val="20"/>
            <w:lang w:eastAsia="zh-CN"/>
          </w:rPr>
          <w:t>38.2.</w:t>
        </w:r>
        <w:r w:rsidR="00E2222B">
          <w:rPr>
            <w:rStyle w:val="Hipervnculo"/>
            <w:rFonts w:eastAsia="Times New Roman" w:cs="Arial"/>
            <w:b/>
            <w:szCs w:val="20"/>
            <w:lang w:eastAsia="zh-CN"/>
          </w:rPr>
          <w:t>3</w:t>
        </w:r>
      </w:hyperlink>
      <w:r w:rsidR="003478C5" w:rsidRPr="00F67BD7">
        <w:rPr>
          <w:rFonts w:eastAsia="Times New Roman" w:cs="Arial"/>
          <w:szCs w:val="20"/>
          <w:lang w:eastAsia="zh-CN"/>
        </w:rPr>
        <w:t xml:space="preserve"> la </w:t>
      </w:r>
      <w:r w:rsidR="00EF6A1D" w:rsidRPr="00F67BD7">
        <w:rPr>
          <w:rFonts w:eastAsia="Times New Roman" w:cs="Arial"/>
          <w:szCs w:val="20"/>
          <w:lang w:eastAsia="zh-CN"/>
        </w:rPr>
        <w:t>imposición</w:t>
      </w:r>
      <w:r w:rsidR="003478C5" w:rsidRPr="00F67BD7">
        <w:rPr>
          <w:rFonts w:eastAsia="Times New Roman" w:cs="Arial"/>
          <w:szCs w:val="20"/>
          <w:lang w:eastAsia="zh-CN"/>
        </w:rPr>
        <w:t xml:space="preserve"> de penalidades </w:t>
      </w:r>
      <w:r w:rsidR="00EF6A1D" w:rsidRPr="00F67BD7">
        <w:rPr>
          <w:rFonts w:eastAsia="Times New Roman" w:cs="Arial"/>
          <w:szCs w:val="20"/>
          <w:lang w:eastAsia="zh-CN"/>
        </w:rPr>
        <w:t>económicas</w:t>
      </w:r>
      <w:r w:rsidR="003478C5" w:rsidRPr="00F67BD7">
        <w:rPr>
          <w:rFonts w:eastAsia="Times New Roman" w:cs="Arial"/>
          <w:szCs w:val="20"/>
          <w:lang w:eastAsia="zh-CN"/>
        </w:rPr>
        <w:t xml:space="preserve">, proporcionales a la gravedad del incumplimiento y su </w:t>
      </w:r>
      <w:r w:rsidR="00EF6A1D" w:rsidRPr="00F67BD7">
        <w:rPr>
          <w:rFonts w:eastAsia="Times New Roman" w:cs="Arial"/>
          <w:szCs w:val="20"/>
          <w:lang w:eastAsia="zh-CN"/>
        </w:rPr>
        <w:t>cuantía</w:t>
      </w:r>
      <w:r w:rsidR="003478C5" w:rsidRPr="00F67BD7">
        <w:rPr>
          <w:rFonts w:eastAsia="Times New Roman" w:cs="Arial"/>
          <w:szCs w:val="20"/>
          <w:lang w:eastAsia="zh-CN"/>
        </w:rPr>
        <w:t xml:space="preserve"> no </w:t>
      </w:r>
      <w:r w:rsidR="00EF6A1D"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ser superior al 10 </w:t>
      </w:r>
      <w:r w:rsidR="004C6120"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tiene </w:t>
      </w:r>
      <w:r w:rsidR="00EF6A1D" w:rsidRPr="00F67BD7">
        <w:rPr>
          <w:rFonts w:eastAsia="Times New Roman" w:cs="Arial"/>
          <w:szCs w:val="20"/>
          <w:lang w:eastAsia="zh-CN"/>
        </w:rPr>
        <w:t>carácter</w:t>
      </w:r>
      <w:r w:rsidR="003478C5" w:rsidRPr="00F67BD7">
        <w:rPr>
          <w:rFonts w:eastAsia="Times New Roman" w:cs="Arial"/>
          <w:szCs w:val="20"/>
          <w:lang w:eastAsia="zh-CN"/>
        </w:rPr>
        <w:t xml:space="preserve"> muy grave conforme al presente pliego </w:t>
      </w:r>
      <w:r w:rsidR="00EF6A1D" w:rsidRPr="00F67BD7">
        <w:rPr>
          <w:rFonts w:eastAsia="Times New Roman" w:cs="Arial"/>
          <w:szCs w:val="20"/>
          <w:lang w:eastAsia="zh-CN"/>
        </w:rPr>
        <w:t>tendrán</w:t>
      </w:r>
      <w:r w:rsidR="003478C5" w:rsidRPr="00F67BD7">
        <w:rPr>
          <w:rFonts w:eastAsia="Times New Roman" w:cs="Arial"/>
          <w:szCs w:val="20"/>
          <w:lang w:eastAsia="zh-CN"/>
        </w:rPr>
        <w:t xml:space="preserve"> la </w:t>
      </w:r>
      <w:r w:rsidR="00EF6A1D"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EF6A1D" w:rsidRPr="00F67BD7">
        <w:rPr>
          <w:rFonts w:eastAsia="Times New Roman" w:cs="Arial"/>
          <w:szCs w:val="20"/>
          <w:lang w:eastAsia="zh-CN"/>
        </w:rPr>
        <w:t>carácter</w:t>
      </w:r>
      <w:r w:rsidR="003478C5" w:rsidRPr="00F67BD7">
        <w:rPr>
          <w:rFonts w:eastAsia="Times New Roman" w:cs="Arial"/>
          <w:szCs w:val="20"/>
          <w:lang w:eastAsia="zh-CN"/>
        </w:rPr>
        <w:t xml:space="preserve"> esencial, y su incumplimiento </w:t>
      </w:r>
      <w:r w:rsidR="0057205F" w:rsidRPr="00F67BD7">
        <w:rPr>
          <w:rFonts w:eastAsia="Times New Roman" w:cs="Arial"/>
          <w:szCs w:val="20"/>
          <w:lang w:eastAsia="zh-CN"/>
        </w:rPr>
        <w:t>podrá</w:t>
      </w:r>
      <w:r w:rsidR="003478C5" w:rsidRPr="00F67BD7">
        <w:rPr>
          <w:rFonts w:eastAsia="Times New Roman" w:cs="Arial"/>
          <w:szCs w:val="20"/>
          <w:lang w:eastAsia="zh-CN"/>
        </w:rPr>
        <w:t xml:space="preserve"> dar lugar a la </w:t>
      </w:r>
      <w:r w:rsidR="0057205F" w:rsidRPr="00F67BD7">
        <w:rPr>
          <w:rFonts w:eastAsia="Times New Roman" w:cs="Arial"/>
          <w:szCs w:val="20"/>
          <w:lang w:eastAsia="zh-CN"/>
        </w:rPr>
        <w:t xml:space="preserve">resolución </w:t>
      </w:r>
      <w:r w:rsidR="00E2222B">
        <w:rPr>
          <w:rFonts w:eastAsia="Times New Roman" w:cs="Arial"/>
          <w:szCs w:val="20"/>
          <w:lang w:eastAsia="zh-CN"/>
        </w:rPr>
        <w:t>del contrato</w:t>
      </w:r>
      <w:r w:rsidR="003478C5" w:rsidRPr="00F67BD7">
        <w:rPr>
          <w:rFonts w:eastAsia="Times New Roman" w:cs="Arial"/>
          <w:szCs w:val="20"/>
          <w:lang w:eastAsia="zh-CN"/>
        </w:rPr>
        <w:t>.</w:t>
      </w:r>
    </w:p>
    <w:p w:rsidR="003478C5" w:rsidRPr="00F67BD7" w:rsidRDefault="00E2222B" w:rsidP="00AD425F">
      <w:pPr>
        <w:pStyle w:val="Ttulo4"/>
        <w:spacing w:before="120" w:after="0"/>
        <w:rPr>
          <w:bCs w:val="0"/>
          <w:lang w:eastAsia="es-ES_tradnl"/>
        </w:rPr>
      </w:pPr>
      <w:bookmarkStart w:id="185" w:name="_Toc198654125"/>
      <w:r>
        <w:rPr>
          <w:bCs w:val="0"/>
          <w:lang w:eastAsia="es-ES_tradnl"/>
        </w:rPr>
        <w:t>38.2.2</w:t>
      </w:r>
      <w:r w:rsidR="00D54ACD" w:rsidRPr="00F67BD7">
        <w:rPr>
          <w:bCs w:val="0"/>
          <w:lang w:eastAsia="es-ES_tradnl"/>
        </w:rPr>
        <w:t>.-</w:t>
      </w:r>
      <w:r w:rsidR="003478C5" w:rsidRPr="00F67BD7">
        <w:rPr>
          <w:bCs w:val="0"/>
          <w:lang w:eastAsia="es-ES_tradnl"/>
        </w:rPr>
        <w:t xml:space="preserve"> Obligaciones en materia de igualdad de mujeres y hombres</w:t>
      </w:r>
      <w:bookmarkEnd w:id="185"/>
    </w:p>
    <w:p w:rsidR="002F5DCB" w:rsidRPr="002F5DCB" w:rsidRDefault="003478C5" w:rsidP="002F5DCB">
      <w:pPr>
        <w:autoSpaceDE w:val="0"/>
        <w:autoSpaceDN w:val="0"/>
        <w:adjustRightInd w:val="0"/>
        <w:spacing w:before="60" w:line="240" w:lineRule="atLeast"/>
        <w:rPr>
          <w:rFonts w:cs="Arial"/>
          <w:lang w:eastAsia="zh-CN"/>
        </w:rPr>
      </w:pPr>
      <w:r w:rsidRPr="002F5DCB">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002F5DCB" w:rsidRPr="002F5DCB">
        <w:rPr>
          <w:rFonts w:cs="Arial"/>
          <w:lang w:eastAsia="zh-CN"/>
        </w:rPr>
        <w:t>Capítulo IV del Título II del Decreto Legislativo 1/2023, de 16 de marzo, por el que se aprueba el texto refundido de la Ley para la Igualdad de Mujeres y Hombres y Vidas Libres de Violencia Machista contra las Mujeres.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4672D">
        <w:rPr>
          <w:rFonts w:eastAsia="Times New Roman" w:cs="Arial"/>
          <w:szCs w:val="20"/>
          <w:lang w:eastAsia="zh-CN"/>
        </w:rPr>
        <w:t>5</w:t>
      </w:r>
      <w:r w:rsidRPr="00F67BD7">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474683" w:rsidRPr="00F67BD7" w:rsidRDefault="00474683" w:rsidP="00474683">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Este plan se tiene que elaborar en el marco de ejecución del contrato, con el contenido establecido en la ley orgánica mencionada.</w:t>
      </w:r>
    </w:p>
    <w:p w:rsidR="003478C5" w:rsidRPr="00F67BD7" w:rsidRDefault="003478C5" w:rsidP="003134A2">
      <w:pPr>
        <w:tabs>
          <w:tab w:val="left" w:pos="142"/>
        </w:tabs>
        <w:suppressAutoHyphens/>
        <w:spacing w:before="60" w:line="240" w:lineRule="atLeast"/>
        <w:rPr>
          <w:rFonts w:eastAsia="Times New Roman" w:cs="Arial"/>
          <w:szCs w:val="20"/>
          <w:lang w:eastAsia="zh-CN"/>
        </w:rPr>
      </w:pPr>
      <w:r w:rsidRPr="00F67BD7">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3478C5" w:rsidRPr="00F67BD7" w:rsidRDefault="003478C5" w:rsidP="003134A2">
      <w:pPr>
        <w:tabs>
          <w:tab w:val="left" w:pos="142"/>
        </w:tabs>
        <w:suppressAutoHyphens/>
        <w:spacing w:before="60" w:line="240" w:lineRule="atLeast"/>
        <w:rPr>
          <w:rFonts w:eastAsia="Times New Roman" w:cs="Arial"/>
          <w:szCs w:val="20"/>
          <w:lang w:eastAsia="zh-CN"/>
        </w:rPr>
      </w:pPr>
      <w:r w:rsidRPr="00F67BD7">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D420C4">
        <w:rPr>
          <w:rFonts w:eastAsia="Times New Roman" w:cs="Arial"/>
          <w:szCs w:val="20"/>
          <w:lang w:eastAsia="zh-CN"/>
        </w:rPr>
        <w:t>e</w:t>
      </w:r>
      <w:r w:rsidRPr="00F67BD7">
        <w:rPr>
          <w:rFonts w:eastAsia="Times New Roman" w:cs="Arial"/>
          <w:szCs w:val="20"/>
          <w:lang w:eastAsia="zh-CN"/>
        </w:rPr>
        <w:t xml:space="preserve">lla que cuente con una representación o presencia de mujeres inferior al 40 </w:t>
      </w:r>
      <w:r w:rsidR="00AE483C" w:rsidRPr="00F67BD7">
        <w:rPr>
          <w:rFonts w:eastAsia="Times New Roman" w:cs="Arial"/>
          <w:szCs w:val="20"/>
          <w:lang w:eastAsia="zh-CN"/>
        </w:rPr>
        <w:t>%</w:t>
      </w:r>
      <w:r w:rsidRPr="00F67BD7">
        <w:rPr>
          <w:rFonts w:eastAsia="Times New Roman" w:cs="Arial"/>
          <w:szCs w:val="20"/>
          <w:lang w:eastAsia="zh-CN"/>
        </w:rPr>
        <w:t xml:space="preserve"> del total de la misma.</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D660B7" w:rsidRPr="00F67BD7">
        <w:rPr>
          <w:rFonts w:eastAsia="Times New Roman" w:cs="Arial"/>
          <w:szCs w:val="20"/>
          <w:lang w:eastAsia="zh-CN"/>
        </w:rPr>
        <w:t xml:space="preserve"> </w:t>
      </w:r>
      <w:r w:rsidRPr="00F67BD7">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3478C5" w:rsidRPr="00F67BD7" w:rsidRDefault="003478C5" w:rsidP="00731B40">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5.</w:t>
      </w:r>
      <w:r w:rsidR="003134A2" w:rsidRPr="00F67BD7">
        <w:rPr>
          <w:rFonts w:eastAsia="Times New Roman" w:cs="Arial"/>
          <w:szCs w:val="20"/>
          <w:lang w:eastAsia="zh-CN"/>
        </w:rPr>
        <w:t>-</w:t>
      </w:r>
      <w:r w:rsidRPr="00F67BD7">
        <w:rPr>
          <w:rFonts w:eastAsia="Times New Roman" w:cs="Arial"/>
          <w:szCs w:val="20"/>
          <w:lang w:eastAsia="zh-CN"/>
        </w:rPr>
        <w:t xml:space="preserve"> Las obligaciones impuestas en los </w:t>
      </w:r>
      <w:r w:rsidR="00EF6A1D" w:rsidRPr="00F67BD7">
        <w:rPr>
          <w:rFonts w:eastAsia="Times New Roman" w:cs="Arial"/>
          <w:szCs w:val="20"/>
          <w:lang w:eastAsia="zh-CN"/>
        </w:rPr>
        <w:t>párrafos</w:t>
      </w:r>
      <w:r w:rsidRPr="00F67BD7">
        <w:rPr>
          <w:rFonts w:eastAsia="Times New Roman" w:cs="Arial"/>
          <w:szCs w:val="20"/>
          <w:lang w:eastAsia="zh-CN"/>
        </w:rPr>
        <w:t xml:space="preserve"> anteriores se establecen como condiciones especiales de </w:t>
      </w:r>
      <w:r w:rsidR="00EF6A1D" w:rsidRPr="00F67BD7">
        <w:rPr>
          <w:rFonts w:eastAsia="Times New Roman" w:cs="Arial"/>
          <w:szCs w:val="20"/>
          <w:lang w:eastAsia="zh-CN"/>
        </w:rPr>
        <w:t>ejecución</w:t>
      </w:r>
      <w:r w:rsidRPr="00F67BD7">
        <w:rPr>
          <w:rFonts w:eastAsia="Times New Roman" w:cs="Arial"/>
          <w:szCs w:val="20"/>
          <w:lang w:eastAsia="zh-CN"/>
        </w:rPr>
        <w:t xml:space="preserve"> y </w:t>
      </w:r>
      <w:r w:rsidR="00EF6A1D" w:rsidRPr="00F67BD7">
        <w:rPr>
          <w:rFonts w:eastAsia="Times New Roman" w:cs="Arial"/>
          <w:szCs w:val="20"/>
          <w:lang w:eastAsia="zh-CN"/>
        </w:rPr>
        <w:t>deberán</w:t>
      </w:r>
      <w:r w:rsidRPr="00F67BD7">
        <w:rPr>
          <w:rFonts w:eastAsia="Times New Roman" w:cs="Arial"/>
          <w:szCs w:val="20"/>
          <w:lang w:eastAsia="zh-CN"/>
        </w:rPr>
        <w:t xml:space="preserve"> ser acreditadas en el marco de </w:t>
      </w:r>
      <w:r w:rsidR="00EF6A1D" w:rsidRPr="00F67BD7">
        <w:rPr>
          <w:rFonts w:eastAsia="Times New Roman" w:cs="Arial"/>
          <w:szCs w:val="20"/>
          <w:lang w:eastAsia="zh-CN"/>
        </w:rPr>
        <w:t>ejecución</w:t>
      </w:r>
      <w:r w:rsidRPr="00F67BD7">
        <w:rPr>
          <w:rFonts w:eastAsia="Times New Roman" w:cs="Arial"/>
          <w:szCs w:val="20"/>
          <w:lang w:eastAsia="zh-CN"/>
        </w:rPr>
        <w:t xml:space="preserve"> del contrato. Su incumplimiento </w:t>
      </w:r>
      <w:r w:rsidR="00EF6A1D" w:rsidRPr="00F67BD7">
        <w:rPr>
          <w:rFonts w:eastAsia="Times New Roman" w:cs="Arial"/>
          <w:szCs w:val="20"/>
          <w:lang w:eastAsia="zh-CN"/>
        </w:rPr>
        <w:t>supondr</w:t>
      </w:r>
      <w:r w:rsidR="004C6120" w:rsidRPr="00F67BD7">
        <w:rPr>
          <w:rFonts w:eastAsia="Times New Roman" w:cs="Arial"/>
          <w:szCs w:val="20"/>
          <w:lang w:eastAsia="zh-CN"/>
        </w:rPr>
        <w:t>á</w:t>
      </w:r>
      <w:r w:rsidRPr="00F67BD7">
        <w:rPr>
          <w:rFonts w:eastAsia="Times New Roman" w:cs="Arial"/>
          <w:szCs w:val="20"/>
          <w:lang w:eastAsia="zh-CN"/>
        </w:rPr>
        <w:t xml:space="preserve"> la </w:t>
      </w:r>
      <w:r w:rsidR="00EF6A1D" w:rsidRPr="00F67BD7">
        <w:rPr>
          <w:rFonts w:eastAsia="Times New Roman" w:cs="Arial"/>
          <w:szCs w:val="20"/>
          <w:lang w:eastAsia="zh-CN"/>
        </w:rPr>
        <w:t>imposición</w:t>
      </w:r>
      <w:r w:rsidRPr="00F67BD7">
        <w:rPr>
          <w:rFonts w:eastAsia="Times New Roman" w:cs="Arial"/>
          <w:szCs w:val="20"/>
          <w:lang w:eastAsia="zh-CN"/>
        </w:rPr>
        <w:t xml:space="preserve"> de penalidades </w:t>
      </w:r>
      <w:r w:rsidR="00EF6A1D" w:rsidRPr="00F67BD7">
        <w:rPr>
          <w:rFonts w:eastAsia="Times New Roman" w:cs="Arial"/>
          <w:szCs w:val="20"/>
          <w:lang w:eastAsia="zh-CN"/>
        </w:rPr>
        <w:t>económicas</w:t>
      </w:r>
      <w:r w:rsidRPr="00F67BD7">
        <w:rPr>
          <w:rFonts w:eastAsia="Times New Roman" w:cs="Arial"/>
          <w:szCs w:val="20"/>
          <w:lang w:eastAsia="zh-CN"/>
        </w:rPr>
        <w:t xml:space="preserve">, proporcionales a la gravedad del incumplimiento y su </w:t>
      </w:r>
      <w:r w:rsidR="00EF6A1D" w:rsidRPr="00F67BD7">
        <w:rPr>
          <w:rFonts w:eastAsia="Times New Roman" w:cs="Arial"/>
          <w:szCs w:val="20"/>
          <w:lang w:eastAsia="zh-CN"/>
        </w:rPr>
        <w:t>cuantía</w:t>
      </w:r>
      <w:r w:rsidRPr="00F67BD7">
        <w:rPr>
          <w:rFonts w:eastAsia="Times New Roman" w:cs="Arial"/>
          <w:szCs w:val="20"/>
          <w:lang w:eastAsia="zh-CN"/>
        </w:rPr>
        <w:t xml:space="preserve"> no </w:t>
      </w:r>
      <w:r w:rsidR="00EF6A1D" w:rsidRPr="00F67BD7">
        <w:rPr>
          <w:rFonts w:eastAsia="Times New Roman" w:cs="Arial"/>
          <w:szCs w:val="20"/>
          <w:lang w:eastAsia="zh-CN"/>
        </w:rPr>
        <w:t>podr</w:t>
      </w:r>
      <w:r w:rsidR="004C6120" w:rsidRPr="00F67BD7">
        <w:rPr>
          <w:rFonts w:eastAsia="Times New Roman" w:cs="Arial"/>
          <w:szCs w:val="20"/>
          <w:lang w:eastAsia="zh-CN"/>
        </w:rPr>
        <w:t>á</w:t>
      </w:r>
      <w:r w:rsidRPr="00F67BD7">
        <w:rPr>
          <w:rFonts w:eastAsia="Times New Roman" w:cs="Arial"/>
          <w:szCs w:val="20"/>
          <w:lang w:eastAsia="zh-CN"/>
        </w:rPr>
        <w:t xml:space="preserve"> ser superior al 10 </w:t>
      </w:r>
      <w:r w:rsidR="00AE483C" w:rsidRPr="00F67BD7">
        <w:rPr>
          <w:rFonts w:eastAsia="Times New Roman" w:cs="Arial"/>
          <w:szCs w:val="20"/>
          <w:lang w:eastAsia="zh-CN"/>
        </w:rPr>
        <w:t>%</w:t>
      </w:r>
      <w:r w:rsidRPr="00F67BD7">
        <w:rPr>
          <w:rFonts w:eastAsia="Times New Roman" w:cs="Arial"/>
          <w:szCs w:val="20"/>
          <w:lang w:eastAsia="zh-CN"/>
        </w:rPr>
        <w:t xml:space="preserve"> del precio del contrato. En todo caso, las obligaciones cuyo incumplimiento tiene </w:t>
      </w:r>
      <w:r w:rsidR="00EF6A1D" w:rsidRPr="00F67BD7">
        <w:rPr>
          <w:rFonts w:eastAsia="Times New Roman" w:cs="Arial"/>
          <w:szCs w:val="20"/>
          <w:lang w:eastAsia="zh-CN"/>
        </w:rPr>
        <w:t>carácter</w:t>
      </w:r>
      <w:r w:rsidRPr="00F67BD7">
        <w:rPr>
          <w:rFonts w:eastAsia="Times New Roman" w:cs="Arial"/>
          <w:szCs w:val="20"/>
          <w:lang w:eastAsia="zh-CN"/>
        </w:rPr>
        <w:t xml:space="preserve"> muy grave conforme al presente pliego </w:t>
      </w:r>
      <w:r w:rsidR="00EF6A1D" w:rsidRPr="00F67BD7">
        <w:rPr>
          <w:rFonts w:eastAsia="Times New Roman" w:cs="Arial"/>
          <w:szCs w:val="20"/>
          <w:lang w:eastAsia="zh-CN"/>
        </w:rPr>
        <w:t>tendrán</w:t>
      </w:r>
      <w:r w:rsidRPr="00F67BD7">
        <w:rPr>
          <w:rFonts w:eastAsia="Times New Roman" w:cs="Arial"/>
          <w:szCs w:val="20"/>
          <w:lang w:eastAsia="zh-CN"/>
        </w:rPr>
        <w:t xml:space="preserve"> la </w:t>
      </w:r>
      <w:r w:rsidR="00EF6A1D" w:rsidRPr="00F67BD7">
        <w:rPr>
          <w:rFonts w:eastAsia="Times New Roman" w:cs="Arial"/>
          <w:szCs w:val="20"/>
          <w:lang w:eastAsia="zh-CN"/>
        </w:rPr>
        <w:t>consideración</w:t>
      </w:r>
      <w:r w:rsidRPr="00F67BD7">
        <w:rPr>
          <w:rFonts w:eastAsia="Times New Roman" w:cs="Arial"/>
          <w:szCs w:val="20"/>
          <w:lang w:eastAsia="zh-CN"/>
        </w:rPr>
        <w:t xml:space="preserve"> de obligaciones contractuales de </w:t>
      </w:r>
      <w:r w:rsidR="00EF6A1D" w:rsidRPr="00F67BD7">
        <w:rPr>
          <w:rFonts w:eastAsia="Times New Roman" w:cs="Arial"/>
          <w:szCs w:val="20"/>
          <w:lang w:eastAsia="zh-CN"/>
        </w:rPr>
        <w:t>carácter</w:t>
      </w:r>
      <w:r w:rsidRPr="00F67BD7">
        <w:rPr>
          <w:rFonts w:eastAsia="Times New Roman" w:cs="Arial"/>
          <w:szCs w:val="20"/>
          <w:lang w:eastAsia="zh-CN"/>
        </w:rPr>
        <w:t xml:space="preserve"> esencial, y su incumplimiento </w:t>
      </w:r>
      <w:r w:rsidR="00EF6A1D" w:rsidRPr="00F67BD7">
        <w:rPr>
          <w:rFonts w:eastAsia="Times New Roman" w:cs="Arial"/>
          <w:szCs w:val="20"/>
          <w:lang w:eastAsia="zh-CN"/>
        </w:rPr>
        <w:t>podr</w:t>
      </w:r>
      <w:r w:rsidR="004C6120" w:rsidRPr="00F67BD7">
        <w:rPr>
          <w:rFonts w:eastAsia="Times New Roman" w:cs="Arial"/>
          <w:szCs w:val="20"/>
          <w:lang w:eastAsia="zh-CN"/>
        </w:rPr>
        <w:t>á</w:t>
      </w:r>
      <w:r w:rsidRPr="00F67BD7">
        <w:rPr>
          <w:rFonts w:eastAsia="Times New Roman" w:cs="Arial"/>
          <w:szCs w:val="20"/>
          <w:lang w:eastAsia="zh-CN"/>
        </w:rPr>
        <w:t xml:space="preserve"> dar lugar a la </w:t>
      </w:r>
      <w:r w:rsidR="00EF6A1D" w:rsidRPr="00F67BD7">
        <w:rPr>
          <w:rFonts w:eastAsia="Times New Roman" w:cs="Arial"/>
          <w:szCs w:val="20"/>
          <w:lang w:eastAsia="zh-CN"/>
        </w:rPr>
        <w:t>resolución</w:t>
      </w:r>
      <w:r w:rsidRPr="00F67BD7">
        <w:rPr>
          <w:rFonts w:eastAsia="Times New Roman" w:cs="Arial"/>
          <w:szCs w:val="20"/>
          <w:lang w:eastAsia="zh-CN"/>
        </w:rPr>
        <w:t xml:space="preserve"> del contrato</w:t>
      </w:r>
      <w:r w:rsidR="00243566" w:rsidRPr="00F67BD7">
        <w:rPr>
          <w:rFonts w:eastAsia="Times New Roman" w:cs="Arial"/>
          <w:szCs w:val="20"/>
          <w:lang w:eastAsia="zh-CN"/>
        </w:rPr>
        <w:t>.</w:t>
      </w:r>
    </w:p>
    <w:p w:rsidR="003478C5" w:rsidRPr="00F67BD7" w:rsidRDefault="00E2222B" w:rsidP="00AD425F">
      <w:pPr>
        <w:pStyle w:val="Ttulo4"/>
        <w:spacing w:before="120" w:after="0"/>
        <w:rPr>
          <w:bCs w:val="0"/>
          <w:lang w:eastAsia="es-ES_tradnl"/>
        </w:rPr>
      </w:pPr>
      <w:bookmarkStart w:id="186" w:name="_38.2.4.-_Obligaciones_en"/>
      <w:bookmarkStart w:id="187" w:name="_Toc445738810"/>
      <w:bookmarkStart w:id="188" w:name="_Toc502914913"/>
      <w:bookmarkStart w:id="189" w:name="cl_38_2_4"/>
      <w:bookmarkStart w:id="190" w:name="_Toc198654126"/>
      <w:bookmarkEnd w:id="186"/>
      <w:r>
        <w:rPr>
          <w:bCs w:val="0"/>
          <w:lang w:eastAsia="es-ES_tradnl"/>
        </w:rPr>
        <w:t>38.2.3</w:t>
      </w:r>
      <w:r w:rsidR="00D54ACD" w:rsidRPr="00F67BD7">
        <w:rPr>
          <w:bCs w:val="0"/>
          <w:lang w:eastAsia="es-ES_tradnl"/>
        </w:rPr>
        <w:t>.-</w:t>
      </w:r>
      <w:r w:rsidR="003478C5" w:rsidRPr="00F67BD7">
        <w:rPr>
          <w:bCs w:val="0"/>
          <w:lang w:eastAsia="es-ES_tradnl"/>
        </w:rPr>
        <w:t xml:space="preserve"> </w:t>
      </w:r>
      <w:bookmarkEnd w:id="187"/>
      <w:bookmarkEnd w:id="188"/>
      <w:bookmarkEnd w:id="189"/>
      <w:r w:rsidR="00C00964" w:rsidRPr="00F67BD7">
        <w:rPr>
          <w:bCs w:val="0"/>
          <w:lang w:eastAsia="es-ES_tradnl"/>
        </w:rPr>
        <w:t>Obligaciones en supuestos de subcontratación</w:t>
      </w:r>
      <w:bookmarkEnd w:id="190"/>
    </w:p>
    <w:p w:rsidR="007C771A" w:rsidRPr="00F67BD7" w:rsidRDefault="00A55EAE" w:rsidP="00A55EAE">
      <w:pPr>
        <w:suppressAutoHyphens/>
        <w:spacing w:before="60" w:line="240" w:lineRule="atLeast"/>
        <w:rPr>
          <w:rFonts w:eastAsia="Times New Roman" w:cs="Arial"/>
          <w:szCs w:val="20"/>
          <w:lang w:eastAsia="zh-CN"/>
        </w:rPr>
      </w:pPr>
      <w:bookmarkStart w:id="191" w:name="_Ref510535106"/>
      <w:r w:rsidRPr="00F67BD7">
        <w:rPr>
          <w:rFonts w:eastAsia="Times New Roman" w:cs="Arial"/>
          <w:szCs w:val="20"/>
          <w:lang w:eastAsia="zh-CN"/>
        </w:rPr>
        <w:t xml:space="preserve">1.- </w:t>
      </w:r>
      <w:r w:rsidR="007C771A" w:rsidRPr="00F67BD7">
        <w:rPr>
          <w:rFonts w:eastAsia="Times New Roman" w:cs="Arial"/>
          <w:szCs w:val="20"/>
          <w:lang w:eastAsia="zh-CN"/>
        </w:rPr>
        <w:t xml:space="preserve">La empresa contratista </w:t>
      </w:r>
      <w:r w:rsidR="00EF6A1D" w:rsidRPr="00F67BD7">
        <w:rPr>
          <w:rFonts w:eastAsia="Times New Roman" w:cs="Arial"/>
          <w:szCs w:val="20"/>
          <w:lang w:eastAsia="zh-CN"/>
        </w:rPr>
        <w:t>podr</w:t>
      </w:r>
      <w:r w:rsidR="004C6120" w:rsidRPr="00F67BD7">
        <w:rPr>
          <w:rFonts w:eastAsia="Times New Roman" w:cs="Arial"/>
          <w:szCs w:val="20"/>
          <w:lang w:eastAsia="zh-CN"/>
        </w:rPr>
        <w:t>á</w:t>
      </w:r>
      <w:r w:rsidR="007C771A" w:rsidRPr="00F67BD7">
        <w:rPr>
          <w:rFonts w:eastAsia="Times New Roman" w:cs="Arial"/>
          <w:szCs w:val="20"/>
          <w:lang w:eastAsia="zh-CN"/>
        </w:rPr>
        <w:t xml:space="preserve"> concertar con terceras partes la </w:t>
      </w:r>
      <w:r w:rsidR="00EF6A1D" w:rsidRPr="00F67BD7">
        <w:rPr>
          <w:rFonts w:eastAsia="Times New Roman" w:cs="Arial"/>
          <w:szCs w:val="20"/>
          <w:lang w:eastAsia="zh-CN"/>
        </w:rPr>
        <w:t>realización</w:t>
      </w:r>
      <w:r w:rsidR="007C771A" w:rsidRPr="00F67BD7">
        <w:rPr>
          <w:rFonts w:eastAsia="Times New Roman" w:cs="Arial"/>
          <w:szCs w:val="20"/>
          <w:lang w:eastAsia="zh-CN"/>
        </w:rPr>
        <w:t xml:space="preserve"> parcial de la </w:t>
      </w:r>
      <w:r w:rsidR="00EF6A1D" w:rsidRPr="00F67BD7">
        <w:rPr>
          <w:rFonts w:eastAsia="Times New Roman" w:cs="Arial"/>
          <w:szCs w:val="20"/>
          <w:lang w:eastAsia="zh-CN"/>
        </w:rPr>
        <w:t>prestación.</w:t>
      </w:r>
      <w:r w:rsidR="007C771A" w:rsidRPr="00F67BD7">
        <w:rPr>
          <w:rFonts w:eastAsia="Times New Roman" w:cs="Arial"/>
          <w:szCs w:val="20"/>
          <w:lang w:eastAsia="zh-CN"/>
        </w:rPr>
        <w:t xml:space="preserve"> La </w:t>
      </w:r>
      <w:r w:rsidR="00EF6A1D" w:rsidRPr="00F67BD7">
        <w:rPr>
          <w:rFonts w:eastAsia="Times New Roman" w:cs="Arial"/>
          <w:szCs w:val="20"/>
          <w:lang w:eastAsia="zh-CN"/>
        </w:rPr>
        <w:t>celebración</w:t>
      </w:r>
      <w:r w:rsidR="007C771A" w:rsidRPr="00F67BD7">
        <w:rPr>
          <w:rFonts w:eastAsia="Times New Roman" w:cs="Arial"/>
          <w:szCs w:val="20"/>
          <w:lang w:eastAsia="zh-CN"/>
        </w:rPr>
        <w:t xml:space="preserve"> de los subcontratos </w:t>
      </w:r>
      <w:r w:rsidR="00EF6A1D" w:rsidRPr="00F67BD7">
        <w:rPr>
          <w:rFonts w:eastAsia="Times New Roman" w:cs="Arial"/>
          <w:szCs w:val="20"/>
          <w:lang w:eastAsia="zh-CN"/>
        </w:rPr>
        <w:t>estar</w:t>
      </w:r>
      <w:r w:rsidR="004C6120" w:rsidRPr="00F67BD7">
        <w:rPr>
          <w:rFonts w:eastAsia="Times New Roman" w:cs="Arial"/>
          <w:szCs w:val="20"/>
          <w:lang w:eastAsia="zh-CN"/>
        </w:rPr>
        <w:t>á</w:t>
      </w:r>
      <w:r w:rsidR="007C771A" w:rsidRPr="00F67BD7">
        <w:rPr>
          <w:rFonts w:eastAsia="Times New Roman" w:cs="Arial"/>
          <w:szCs w:val="20"/>
          <w:lang w:eastAsia="zh-CN"/>
        </w:rPr>
        <w:t xml:space="preserve"> sometida al cumplimiento de los requisitos exigibles de conformidad con el apartado 2 del </w:t>
      </w:r>
      <w:r w:rsidR="00EF6A1D" w:rsidRPr="00F67BD7">
        <w:rPr>
          <w:rFonts w:eastAsia="Times New Roman" w:cs="Arial"/>
          <w:szCs w:val="20"/>
          <w:lang w:eastAsia="zh-CN"/>
        </w:rPr>
        <w:t>artículo</w:t>
      </w:r>
      <w:r w:rsidR="007C771A" w:rsidRPr="00F67BD7">
        <w:rPr>
          <w:rFonts w:eastAsia="Times New Roman" w:cs="Arial"/>
          <w:szCs w:val="20"/>
          <w:lang w:eastAsia="zh-CN"/>
        </w:rPr>
        <w:t xml:space="preserve"> 215 de la LCSP.</w:t>
      </w:r>
    </w:p>
    <w:p w:rsidR="007C771A"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2.- </w:t>
      </w:r>
      <w:r w:rsidR="007C771A" w:rsidRPr="00F67BD7">
        <w:rPr>
          <w:rFonts w:eastAsia="Times New Roman" w:cs="Arial"/>
          <w:szCs w:val="20"/>
          <w:lang w:eastAsia="zh-CN"/>
        </w:rPr>
        <w:t>Las tareas críticas que</w:t>
      </w:r>
      <w:r w:rsidR="007C771A" w:rsidRPr="00F67BD7">
        <w:rPr>
          <w:rFonts w:eastAsia="Times New Roman" w:cs="Arial"/>
          <w:szCs w:val="20"/>
          <w:lang w:eastAsia="es-ES"/>
        </w:rPr>
        <w:t xml:space="preserve"> se indican en el </w:t>
      </w:r>
      <w:hyperlink w:anchor="CC_15" w:history="1">
        <w:r w:rsidR="007C771A" w:rsidRPr="00F67BD7">
          <w:rPr>
            <w:rStyle w:val="Hipervnculo"/>
            <w:rFonts w:eastAsia="Times New Roman" w:cs="Arial"/>
            <w:b/>
            <w:szCs w:val="20"/>
            <w:lang w:eastAsia="es-ES"/>
          </w:rPr>
          <w:t>apartado 15</w:t>
        </w:r>
      </w:hyperlink>
      <w:r w:rsidR="007C771A" w:rsidRPr="00F67BD7">
        <w:rPr>
          <w:rFonts w:eastAsia="Times New Roman" w:cs="Arial"/>
          <w:b/>
          <w:szCs w:val="20"/>
          <w:lang w:eastAsia="es-ES"/>
        </w:rPr>
        <w:t xml:space="preserve"> </w:t>
      </w:r>
      <w:r w:rsidR="007C771A" w:rsidRPr="00F67BD7">
        <w:rPr>
          <w:rFonts w:eastAsia="Times New Roman" w:cs="Arial"/>
          <w:szCs w:val="20"/>
          <w:lang w:eastAsia="es-ES"/>
        </w:rPr>
        <w:t xml:space="preserve">del cuadro de características no pueden ser objeto de subcontratación, debiendo ser ejecutadas directamente por la contratista </w:t>
      </w:r>
      <w:r w:rsidR="007C771A" w:rsidRPr="00F67BD7">
        <w:rPr>
          <w:rFonts w:eastAsia="Times New Roman" w:cs="Arial"/>
          <w:szCs w:val="20"/>
          <w:lang w:eastAsia="zh-CN"/>
        </w:rPr>
        <w:t>principal.</w:t>
      </w:r>
    </w:p>
    <w:p w:rsidR="007C771A" w:rsidRPr="00F67BD7" w:rsidRDefault="00A55EAE" w:rsidP="00A55EAE">
      <w:pPr>
        <w:suppressAutoHyphens/>
        <w:spacing w:before="60" w:line="240" w:lineRule="atLeast"/>
        <w:rPr>
          <w:rFonts w:cs="Arial"/>
        </w:rPr>
      </w:pPr>
      <w:r w:rsidRPr="00F67BD7">
        <w:rPr>
          <w:rFonts w:eastAsia="Times New Roman" w:cs="Arial"/>
          <w:szCs w:val="20"/>
          <w:lang w:eastAsia="zh-CN"/>
        </w:rPr>
        <w:t xml:space="preserve">3.- </w:t>
      </w:r>
      <w:r w:rsidR="007C771A" w:rsidRPr="00F67BD7">
        <w:rPr>
          <w:rFonts w:eastAsia="Times New Roman" w:cs="Arial"/>
          <w:szCs w:val="20"/>
          <w:lang w:eastAsia="zh-CN"/>
        </w:rPr>
        <w:t>En caso</w:t>
      </w:r>
      <w:r w:rsidR="007C771A" w:rsidRPr="00F67BD7">
        <w:rPr>
          <w:rFonts w:cs="Arial"/>
        </w:rPr>
        <w:t xml:space="preserve"> de incumplimiento de las obligaciones establecidas en</w:t>
      </w:r>
      <w:r w:rsidRPr="00F67BD7">
        <w:rPr>
          <w:rFonts w:cs="Arial"/>
        </w:rPr>
        <w:t xml:space="preserve"> el </w:t>
      </w:r>
      <w:r w:rsidR="00EF6A1D" w:rsidRPr="00F67BD7">
        <w:rPr>
          <w:rFonts w:cs="Arial"/>
        </w:rPr>
        <w:t>artículo</w:t>
      </w:r>
      <w:r w:rsidRPr="00F67BD7">
        <w:rPr>
          <w:rFonts w:cs="Arial"/>
        </w:rPr>
        <w:t xml:space="preserve"> 215.2 de la LCSP </w:t>
      </w:r>
      <w:r w:rsidR="00EF6A1D" w:rsidRPr="00F67BD7">
        <w:rPr>
          <w:rFonts w:cs="Arial"/>
        </w:rPr>
        <w:t>ser</w:t>
      </w:r>
      <w:r w:rsidR="004C6120" w:rsidRPr="00F67BD7">
        <w:rPr>
          <w:rFonts w:cs="Arial"/>
        </w:rPr>
        <w:t>á</w:t>
      </w:r>
      <w:r w:rsidR="007C771A" w:rsidRPr="00F67BD7">
        <w:rPr>
          <w:rFonts w:cs="Arial"/>
        </w:rPr>
        <w:t xml:space="preserve"> de </w:t>
      </w:r>
      <w:r w:rsidR="00EF6A1D" w:rsidRPr="00F67BD7">
        <w:rPr>
          <w:rFonts w:cs="Arial"/>
        </w:rPr>
        <w:t>aplicación</w:t>
      </w:r>
      <w:r w:rsidR="007C771A" w:rsidRPr="00F67BD7">
        <w:rPr>
          <w:rFonts w:cs="Arial"/>
        </w:rPr>
        <w:t xml:space="preserve"> lo dispuesto en los apartados 3 y 4 del mismo </w:t>
      </w:r>
      <w:r w:rsidR="00EF6A1D" w:rsidRPr="00F67BD7">
        <w:rPr>
          <w:rFonts w:cs="Arial"/>
        </w:rPr>
        <w:t>artículo</w:t>
      </w:r>
      <w:r w:rsidR="007C771A" w:rsidRPr="00F67BD7">
        <w:rPr>
          <w:rFonts w:cs="Arial"/>
        </w:rPr>
        <w:t>.</w:t>
      </w:r>
    </w:p>
    <w:p w:rsidR="007C771A"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4.- </w:t>
      </w:r>
      <w:r w:rsidR="007C771A" w:rsidRPr="00F67BD7">
        <w:rPr>
          <w:rFonts w:eastAsia="Times New Roman" w:cs="Arial"/>
          <w:szCs w:val="20"/>
          <w:lang w:eastAsia="zh-CN"/>
        </w:rPr>
        <w:t>Las subcontratistas quedarán obligadas sólo ante la empresa contratista principal</w:t>
      </w:r>
      <w:r w:rsidR="0057205F" w:rsidRPr="00F67BD7">
        <w:rPr>
          <w:rFonts w:eastAsia="Times New Roman" w:cs="Arial"/>
          <w:szCs w:val="20"/>
          <w:lang w:eastAsia="zh-CN"/>
        </w:rPr>
        <w:t>,</w:t>
      </w:r>
      <w:r w:rsidR="007C771A" w:rsidRPr="00F67BD7">
        <w:rPr>
          <w:rFonts w:eastAsia="Times New Roman" w:cs="Arial"/>
          <w:szCs w:val="20"/>
          <w:lang w:eastAsia="zh-CN"/>
        </w:rPr>
        <w:t xml:space="preserve"> que asumirá, por tanto, la total responsabilidad de la ejecución del contrato frente a la Administración,</w:t>
      </w:r>
      <w:r w:rsidR="00D660B7" w:rsidRPr="00F67BD7">
        <w:rPr>
          <w:rFonts w:eastAsia="Times New Roman" w:cs="Arial"/>
          <w:szCs w:val="20"/>
          <w:lang w:eastAsia="zh-CN"/>
        </w:rPr>
        <w:t xml:space="preserve"> </w:t>
      </w:r>
      <w:r w:rsidR="007C771A" w:rsidRPr="00F67BD7">
        <w:rPr>
          <w:rFonts w:eastAsia="Times New Roman" w:cs="Arial"/>
          <w:szCs w:val="20"/>
          <w:lang w:eastAsia="zh-CN"/>
        </w:rPr>
        <w:t>incluido el cumplimiento de las obligaciones en materia social o laboral</w:t>
      </w:r>
      <w:r w:rsidR="007D32A8" w:rsidRPr="009F5ADF">
        <w:rPr>
          <w:rFonts w:cs="Arial"/>
          <w:szCs w:val="20"/>
        </w:rPr>
        <w:t>, así como de la obligación referida al sometimiento a la normativa nacional y de la Unión Europea en materia de protección de datos</w:t>
      </w:r>
      <w:r w:rsidR="007C771A" w:rsidRPr="00F67BD7">
        <w:rPr>
          <w:rFonts w:eastAsia="Times New Roman" w:cs="Arial"/>
          <w:szCs w:val="20"/>
          <w:lang w:eastAsia="zh-CN"/>
        </w:rPr>
        <w:t>.</w:t>
      </w:r>
    </w:p>
    <w:bookmarkEnd w:id="191"/>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5.- </w:t>
      </w:r>
      <w:r w:rsidR="003478C5" w:rsidRPr="00F67BD7">
        <w:rPr>
          <w:rFonts w:eastAsia="Times New Roman" w:cs="Arial"/>
          <w:szCs w:val="20"/>
          <w:lang w:eastAsia="zh-CN"/>
        </w:rPr>
        <w:t xml:space="preserve">Los pagos que la empresa contratista realice a las empresas subcontratistas </w:t>
      </w:r>
      <w:r w:rsidR="00EF6A1D" w:rsidRPr="00F67BD7">
        <w:rPr>
          <w:rFonts w:eastAsia="Times New Roman" w:cs="Arial"/>
          <w:szCs w:val="20"/>
          <w:lang w:eastAsia="zh-CN"/>
        </w:rPr>
        <w:t>deberán</w:t>
      </w:r>
      <w:r w:rsidR="003478C5" w:rsidRPr="00F67BD7">
        <w:rPr>
          <w:rFonts w:eastAsia="Times New Roman" w:cs="Arial"/>
          <w:szCs w:val="20"/>
          <w:lang w:eastAsia="zh-CN"/>
        </w:rPr>
        <w:t xml:space="preserve"> ajustarse a lo dispuesto en el </w:t>
      </w:r>
      <w:r w:rsidR="00EF6A1D" w:rsidRPr="00F67BD7">
        <w:rPr>
          <w:rFonts w:eastAsia="Times New Roman" w:cs="Arial"/>
          <w:szCs w:val="20"/>
          <w:lang w:eastAsia="zh-CN"/>
        </w:rPr>
        <w:t>artículo</w:t>
      </w:r>
      <w:r w:rsidR="003478C5" w:rsidRPr="00F67BD7">
        <w:rPr>
          <w:rFonts w:eastAsia="Times New Roman" w:cs="Arial"/>
          <w:szCs w:val="20"/>
          <w:lang w:eastAsia="zh-CN"/>
        </w:rPr>
        <w:t xml:space="preserve"> 216 de la </w:t>
      </w:r>
      <w:r w:rsidR="00403B61" w:rsidRPr="00F67BD7">
        <w:rPr>
          <w:rFonts w:eastAsia="Times New Roman" w:cs="Arial"/>
          <w:szCs w:val="20"/>
          <w:lang w:eastAsia="zh-CN"/>
        </w:rPr>
        <w:t>LCSP.</w:t>
      </w:r>
    </w:p>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6.- </w:t>
      </w:r>
      <w:r w:rsidR="003478C5" w:rsidRPr="00F67BD7">
        <w:rPr>
          <w:rFonts w:eastAsia="Times New Roman" w:cs="Arial"/>
          <w:szCs w:val="20"/>
          <w:lang w:eastAsia="zh-CN"/>
        </w:rPr>
        <w:t xml:space="preserve">La contratista </w:t>
      </w:r>
      <w:r w:rsidR="00EF6A1D" w:rsidRPr="00F67BD7">
        <w:rPr>
          <w:rFonts w:eastAsia="Times New Roman" w:cs="Arial"/>
          <w:szCs w:val="20"/>
          <w:lang w:eastAsia="zh-CN"/>
        </w:rPr>
        <w:t>cumplir</w:t>
      </w:r>
      <w:r w:rsidR="004C6120" w:rsidRPr="00F67BD7">
        <w:rPr>
          <w:rFonts w:eastAsia="Times New Roman" w:cs="Arial"/>
          <w:szCs w:val="20"/>
          <w:lang w:eastAsia="zh-CN"/>
        </w:rPr>
        <w:t>á</w:t>
      </w:r>
      <w:r w:rsidR="003478C5" w:rsidRPr="00F67BD7">
        <w:rPr>
          <w:rFonts w:eastAsia="Times New Roman" w:cs="Arial"/>
          <w:szCs w:val="20"/>
          <w:lang w:eastAsia="zh-CN"/>
        </w:rPr>
        <w:t xml:space="preserve">, </w:t>
      </w:r>
      <w:r w:rsidR="00EF6A1D" w:rsidRPr="00F67BD7">
        <w:rPr>
          <w:rFonts w:eastAsia="Times New Roman" w:cs="Arial"/>
          <w:szCs w:val="20"/>
          <w:lang w:eastAsia="zh-CN"/>
        </w:rPr>
        <w:t>además</w:t>
      </w:r>
      <w:r w:rsidR="003478C5" w:rsidRPr="00F67BD7">
        <w:rPr>
          <w:rFonts w:eastAsia="Times New Roman" w:cs="Arial"/>
          <w:szCs w:val="20"/>
          <w:lang w:eastAsia="zh-CN"/>
        </w:rPr>
        <w:t>, las siguientes obligaciones:</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a)</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EF6A1D" w:rsidRPr="00F67BD7">
        <w:rPr>
          <w:rFonts w:eastAsia="Times New Roman" w:cs="Arial"/>
          <w:szCs w:val="20"/>
          <w:lang w:eastAsia="zh-CN"/>
        </w:rPr>
        <w:t>cumplir</w:t>
      </w:r>
      <w:r w:rsidR="004C6120" w:rsidRPr="00F67BD7">
        <w:rPr>
          <w:rFonts w:eastAsia="Times New Roman" w:cs="Arial"/>
          <w:szCs w:val="20"/>
          <w:lang w:eastAsia="zh-CN"/>
        </w:rPr>
        <w:t>á</w:t>
      </w:r>
      <w:r w:rsidR="003478C5" w:rsidRPr="00F67BD7">
        <w:rPr>
          <w:rFonts w:eastAsia="Times New Roman" w:cs="Arial"/>
          <w:szCs w:val="20"/>
          <w:lang w:eastAsia="zh-CN"/>
        </w:rPr>
        <w:t xml:space="preserve"> las normas sobre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establecidas en la Ley 32/2006, de 18 de octubre, Reguladora de la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en el Sector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w:t>
      </w:r>
      <w:r w:rsidR="00EF6A1D" w:rsidRPr="00F67BD7">
        <w:rPr>
          <w:rFonts w:eastAsia="Times New Roman" w:cs="Arial"/>
          <w:szCs w:val="20"/>
          <w:lang w:eastAsia="zh-CN"/>
        </w:rPr>
        <w:t>así</w:t>
      </w:r>
      <w:r w:rsidR="003478C5" w:rsidRPr="00F67BD7">
        <w:rPr>
          <w:rFonts w:eastAsia="Times New Roman" w:cs="Arial"/>
          <w:szCs w:val="20"/>
          <w:lang w:eastAsia="zh-CN"/>
        </w:rPr>
        <w:t xml:space="preserve">́ como la normativa vigente en materia de seguridad y salud en el trabajo, y asegurará el cumplimiento de dicha normativa por parte </w:t>
      </w:r>
      <w:r w:rsidR="00E97CB7">
        <w:rPr>
          <w:rFonts w:eastAsia="Times New Roman" w:cs="Arial"/>
          <w:szCs w:val="20"/>
          <w:lang w:eastAsia="zh-CN"/>
        </w:rPr>
        <w:t xml:space="preserve">de </w:t>
      </w:r>
      <w:r w:rsidR="003478C5" w:rsidRPr="00F67BD7">
        <w:rPr>
          <w:rFonts w:eastAsia="Times New Roman" w:cs="Arial"/>
          <w:szCs w:val="20"/>
          <w:lang w:eastAsia="zh-CN"/>
        </w:rPr>
        <w:t xml:space="preserve">cada subcontratista. En concreto,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verificar que toda empresa que subcontrate cumple las siguientes obligaciones, con </w:t>
      </w:r>
      <w:r w:rsidR="00EF6A1D" w:rsidRPr="00F67BD7">
        <w:rPr>
          <w:rFonts w:eastAsia="Times New Roman" w:cs="Arial"/>
          <w:szCs w:val="20"/>
          <w:lang w:eastAsia="zh-CN"/>
        </w:rPr>
        <w:t>relación</w:t>
      </w:r>
      <w:r w:rsidR="003478C5" w:rsidRPr="00F67BD7">
        <w:rPr>
          <w:rFonts w:eastAsia="Times New Roman" w:cs="Arial"/>
          <w:szCs w:val="20"/>
          <w:lang w:eastAsia="zh-CN"/>
        </w:rPr>
        <w:t xml:space="preserve"> a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infraestructura y medios adecuados para llevar a cabo la actividad y ejercer directamente la </w:t>
      </w:r>
      <w:r w:rsidR="00EF6A1D" w:rsidRPr="00376379">
        <w:rPr>
          <w:rFonts w:eastAsia="Cambria" w:cs="Arial"/>
        </w:rPr>
        <w:t>dirección</w:t>
      </w:r>
      <w:r w:rsidRPr="00376379">
        <w:rPr>
          <w:rFonts w:eastAsia="Cambria" w:cs="Arial"/>
        </w:rPr>
        <w:t xml:space="preserve"> de los trabajos, y que no se haya producido la </w:t>
      </w:r>
      <w:r w:rsidR="00EF6A1D" w:rsidRPr="00376379">
        <w:rPr>
          <w:rFonts w:eastAsia="Cambria" w:cs="Arial"/>
        </w:rPr>
        <w:t>cesión</w:t>
      </w:r>
      <w:r w:rsidRPr="00376379">
        <w:rPr>
          <w:rFonts w:eastAsia="Cambria" w:cs="Arial"/>
        </w:rPr>
        <w:t xml:space="preserve"> ilegal de personas trabajadoras.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su personal dispone de la </w:t>
      </w:r>
      <w:r w:rsidR="00EF6A1D" w:rsidRPr="00376379">
        <w:rPr>
          <w:rFonts w:eastAsia="Cambria" w:cs="Arial"/>
        </w:rPr>
        <w:t>formación</w:t>
      </w:r>
      <w:r w:rsidRPr="00376379">
        <w:rPr>
          <w:rFonts w:eastAsia="Cambria" w:cs="Arial"/>
        </w:rPr>
        <w:t xml:space="preserve"> necesaria en materia de </w:t>
      </w:r>
      <w:r w:rsidR="00EF6A1D" w:rsidRPr="00376379">
        <w:rPr>
          <w:rFonts w:eastAsia="Cambria" w:cs="Arial"/>
        </w:rPr>
        <w:t>prevención</w:t>
      </w:r>
      <w:r w:rsidR="00390EB4" w:rsidRPr="00376379">
        <w:rPr>
          <w:rFonts w:eastAsia="Cambria" w:cs="Arial"/>
        </w:rPr>
        <w:t xml:space="preserve"> de riesgos laborales.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una </w:t>
      </w:r>
      <w:r w:rsidR="00EF6A1D" w:rsidRPr="00376379">
        <w:rPr>
          <w:rFonts w:eastAsia="Cambria" w:cs="Arial"/>
        </w:rPr>
        <w:t>organización</w:t>
      </w:r>
      <w:r w:rsidRPr="00376379">
        <w:rPr>
          <w:rFonts w:eastAsia="Cambria" w:cs="Arial"/>
        </w:rPr>
        <w:t xml:space="preserve"> preventiva adecuada.</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cumple todas las obligaciones en materia de seguridad y salud laboral y, </w:t>
      </w:r>
      <w:r w:rsidR="00EF6A1D" w:rsidRPr="00376379">
        <w:rPr>
          <w:rFonts w:eastAsia="Cambria" w:cs="Arial"/>
        </w:rPr>
        <w:t>más</w:t>
      </w:r>
      <w:r w:rsidRPr="00376379">
        <w:rPr>
          <w:rFonts w:eastAsia="Cambria" w:cs="Arial"/>
        </w:rPr>
        <w:t xml:space="preserve"> concretamente, la normativa sobre la </w:t>
      </w:r>
      <w:r w:rsidR="00EF6A1D" w:rsidRPr="00376379">
        <w:rPr>
          <w:rFonts w:eastAsia="Cambria" w:cs="Arial"/>
        </w:rPr>
        <w:t>coordinación</w:t>
      </w:r>
      <w:r w:rsidRPr="00376379">
        <w:rPr>
          <w:rFonts w:eastAsia="Cambria" w:cs="Arial"/>
        </w:rPr>
        <w:t xml:space="preserve"> de actividades preventivas y puesta a </w:t>
      </w:r>
      <w:r w:rsidR="00EF6A1D" w:rsidRPr="00376379">
        <w:rPr>
          <w:rFonts w:eastAsia="Cambria" w:cs="Arial"/>
        </w:rPr>
        <w:t>disposición</w:t>
      </w:r>
      <w:r w:rsidRPr="00376379">
        <w:rPr>
          <w:rFonts w:eastAsia="Cambria" w:cs="Arial"/>
        </w:rPr>
        <w:t xml:space="preserve"> de los recursos preventivos cuando sean necesarios.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un porcentaje </w:t>
      </w:r>
      <w:r w:rsidR="00EF6A1D" w:rsidRPr="00376379">
        <w:rPr>
          <w:rFonts w:eastAsia="Cambria" w:cs="Arial"/>
        </w:rPr>
        <w:t>mínimo</w:t>
      </w:r>
      <w:r w:rsidRPr="00376379">
        <w:rPr>
          <w:rFonts w:eastAsia="Cambria" w:cs="Arial"/>
        </w:rPr>
        <w:t xml:space="preserve"> del 30</w:t>
      </w:r>
      <w:r w:rsidR="00A47B7E" w:rsidRPr="00376379">
        <w:rPr>
          <w:rFonts w:eastAsia="Cambria" w:cs="Arial"/>
        </w:rPr>
        <w:t xml:space="preserve"> </w:t>
      </w:r>
      <w:r w:rsidRPr="00376379">
        <w:rPr>
          <w:rFonts w:eastAsia="Cambria" w:cs="Arial"/>
        </w:rPr>
        <w:t>% de trabajadores y trabajadoras con contrato indefinido, con el fin de garantizar la estabilidad laboral.</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que está inscrit</w:t>
      </w:r>
      <w:r w:rsidR="005249A1" w:rsidRPr="00376379">
        <w:rPr>
          <w:rFonts w:eastAsia="Cambria" w:cs="Arial"/>
        </w:rPr>
        <w:t>a</w:t>
      </w:r>
      <w:r w:rsidRPr="00376379">
        <w:rPr>
          <w:rFonts w:eastAsia="Cambria" w:cs="Arial"/>
        </w:rPr>
        <w:t xml:space="preserve"> en el Registro de Empresas Acreditadas.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cumple los </w:t>
      </w:r>
      <w:r w:rsidR="00EF6A1D" w:rsidRPr="00376379">
        <w:rPr>
          <w:rFonts w:eastAsia="Cambria" w:cs="Arial"/>
        </w:rPr>
        <w:t>límites</w:t>
      </w:r>
      <w:r w:rsidRPr="00376379">
        <w:rPr>
          <w:rFonts w:eastAsia="Cambria" w:cs="Arial"/>
        </w:rPr>
        <w:t xml:space="preserve"> en el </w:t>
      </w:r>
      <w:r w:rsidR="00EF6A1D" w:rsidRPr="00376379">
        <w:rPr>
          <w:rFonts w:eastAsia="Cambria" w:cs="Arial"/>
        </w:rPr>
        <w:t>régimen</w:t>
      </w:r>
      <w:r w:rsidRPr="00376379">
        <w:rPr>
          <w:rFonts w:eastAsia="Cambria" w:cs="Arial"/>
        </w:rPr>
        <w:t xml:space="preserve"> de </w:t>
      </w:r>
      <w:r w:rsidR="00EF6A1D" w:rsidRPr="00376379">
        <w:rPr>
          <w:rFonts w:eastAsia="Cambria" w:cs="Arial"/>
        </w:rPr>
        <w:t>subcontratación</w:t>
      </w:r>
      <w:r w:rsidRPr="00376379">
        <w:rPr>
          <w:rFonts w:eastAsia="Cambria" w:cs="Arial"/>
        </w:rPr>
        <w:t xml:space="preserve"> establecidos en la Ley.</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b)</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disponer del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y dar acceso al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 la totalidad de agentes que intervienen en la obra, y comunicar cada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anotada en el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 la Coordinación de seguridad y salud.</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c)</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informar a las y los representantes de los trabajadores y trabajadoras de todas las empresas de la obra, sobre todas las contrataciones o subcontrataciones de la obra, </w:t>
      </w:r>
      <w:r w:rsidR="0057205F" w:rsidRPr="00F67BD7">
        <w:rPr>
          <w:rFonts w:cs="Arial"/>
          <w:lang w:eastAsia="zh-CN"/>
        </w:rPr>
        <w:t xml:space="preserve">así́ como de las medidas </w:t>
      </w:r>
      <w:r w:rsidR="003478C5" w:rsidRPr="00F67BD7">
        <w:rPr>
          <w:rFonts w:eastAsia="Times New Roman" w:cs="Arial"/>
          <w:szCs w:val="20"/>
          <w:lang w:eastAsia="zh-CN"/>
        </w:rPr>
        <w:t xml:space="preserve">previstas para la </w:t>
      </w:r>
      <w:r w:rsidR="006B0720" w:rsidRPr="00F67BD7">
        <w:rPr>
          <w:rFonts w:eastAsia="Times New Roman" w:cs="Arial"/>
          <w:szCs w:val="20"/>
          <w:lang w:eastAsia="zh-CN"/>
        </w:rPr>
        <w:t>coordinación</w:t>
      </w:r>
      <w:r w:rsidR="003478C5" w:rsidRPr="00F67BD7">
        <w:rPr>
          <w:rFonts w:eastAsia="Times New Roman" w:cs="Arial"/>
          <w:szCs w:val="20"/>
          <w:lang w:eastAsia="zh-CN"/>
        </w:rPr>
        <w:t xml:space="preserve"> de actividades.</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d)</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comprobará, con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previo al inicio de la actividad subcontratada, la </w:t>
      </w:r>
      <w:r w:rsidR="006B0720" w:rsidRPr="00F67BD7">
        <w:rPr>
          <w:rFonts w:eastAsia="Times New Roman" w:cs="Arial"/>
          <w:szCs w:val="20"/>
          <w:lang w:eastAsia="zh-CN"/>
        </w:rPr>
        <w:t>afiliación</w:t>
      </w:r>
      <w:r w:rsidR="003478C5" w:rsidRPr="00F67BD7">
        <w:rPr>
          <w:rFonts w:eastAsia="Times New Roman" w:cs="Arial"/>
          <w:szCs w:val="20"/>
          <w:lang w:eastAsia="zh-CN"/>
        </w:rPr>
        <w:t xml:space="preserve"> y el alta en la Seguridad Social de las y los trabajadores de las empresas con las cuales subcontrate y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comunicarlo al </w:t>
      </w:r>
      <w:r w:rsidR="008D3CE9" w:rsidRPr="00F67BD7">
        <w:rPr>
          <w:rFonts w:eastAsia="Times New Roman" w:cs="Arial"/>
          <w:szCs w:val="20"/>
          <w:lang w:eastAsia="zh-CN"/>
        </w:rPr>
        <w:t>órgano</w:t>
      </w:r>
      <w:r w:rsidR="003478C5" w:rsidRPr="00F67BD7">
        <w:rPr>
          <w:rFonts w:eastAsia="Times New Roman" w:cs="Arial"/>
          <w:szCs w:val="20"/>
          <w:lang w:eastAsia="zh-CN"/>
        </w:rPr>
        <w:t xml:space="preserve"> de </w:t>
      </w:r>
      <w:r w:rsidR="006B0720" w:rsidRPr="00F67BD7">
        <w:rPr>
          <w:rFonts w:eastAsia="Times New Roman" w:cs="Arial"/>
          <w:szCs w:val="20"/>
          <w:lang w:eastAsia="zh-CN"/>
        </w:rPr>
        <w:t>contratación</w:t>
      </w:r>
      <w:r w:rsidR="003478C5" w:rsidRPr="00F67BD7">
        <w:rPr>
          <w:rFonts w:eastAsia="Times New Roman" w:cs="Arial"/>
          <w:szCs w:val="20"/>
          <w:lang w:eastAsia="zh-CN"/>
        </w:rPr>
        <w:t>.</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e)</w:t>
      </w:r>
      <w:r w:rsidRPr="00F67BD7">
        <w:rPr>
          <w:rFonts w:eastAsia="Times New Roman" w:cs="Arial"/>
          <w:szCs w:val="20"/>
          <w:lang w:eastAsia="zh-CN"/>
        </w:rPr>
        <w:tab/>
      </w:r>
      <w:r w:rsidR="003478C5" w:rsidRPr="00F67BD7">
        <w:rPr>
          <w:rFonts w:eastAsia="Times New Roman" w:cs="Arial"/>
          <w:szCs w:val="20"/>
          <w:lang w:eastAsia="zh-CN"/>
        </w:rPr>
        <w:t xml:space="preserve">En </w:t>
      </w:r>
      <w:r w:rsidR="006B0720" w:rsidRPr="00F67BD7">
        <w:rPr>
          <w:rFonts w:eastAsia="Times New Roman" w:cs="Arial"/>
          <w:szCs w:val="20"/>
          <w:lang w:eastAsia="zh-CN"/>
        </w:rPr>
        <w:t>ningún</w:t>
      </w:r>
      <w:r w:rsidR="003478C5" w:rsidRPr="00F67BD7">
        <w:rPr>
          <w:rFonts w:eastAsia="Times New Roman" w:cs="Arial"/>
          <w:szCs w:val="20"/>
          <w:lang w:eastAsia="zh-CN"/>
        </w:rPr>
        <w:t xml:space="preserve"> caso </w:t>
      </w:r>
      <w:r w:rsidR="001F72C7"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concertarse por la empresa contratista la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parcial del contrato con personas inhabilitadas para contratar de acuerdo con el ordenamiento </w:t>
      </w:r>
      <w:r w:rsidR="006B0720" w:rsidRPr="00F67BD7">
        <w:rPr>
          <w:rFonts w:eastAsia="Times New Roman" w:cs="Arial"/>
          <w:szCs w:val="20"/>
          <w:lang w:eastAsia="zh-CN"/>
        </w:rPr>
        <w:t>jurídico</w:t>
      </w:r>
      <w:r w:rsidR="003478C5" w:rsidRPr="00F67BD7">
        <w:rPr>
          <w:rFonts w:eastAsia="Times New Roman" w:cs="Arial"/>
          <w:szCs w:val="20"/>
          <w:lang w:eastAsia="zh-CN"/>
        </w:rPr>
        <w:t xml:space="preserve">, o comprendidas en alguno de los supuestos del </w:t>
      </w:r>
      <w:r w:rsidR="001F72C7" w:rsidRPr="00F67BD7">
        <w:rPr>
          <w:rFonts w:eastAsia="Times New Roman" w:cs="Arial"/>
          <w:szCs w:val="20"/>
          <w:lang w:eastAsia="zh-CN"/>
        </w:rPr>
        <w:t>artículo</w:t>
      </w:r>
      <w:r w:rsidR="003478C5" w:rsidRPr="00F67BD7">
        <w:rPr>
          <w:rFonts w:eastAsia="Times New Roman" w:cs="Arial"/>
          <w:szCs w:val="20"/>
          <w:lang w:eastAsia="zh-CN"/>
        </w:rPr>
        <w:t xml:space="preserve"> 71 de la LCSP.</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f)</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verificará que la empresa subcontratista, si tiene que contratar nuevo personal para la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favorece la </w:t>
      </w:r>
      <w:r w:rsidR="001F72C7" w:rsidRPr="00F67BD7">
        <w:rPr>
          <w:rFonts w:eastAsia="Times New Roman" w:cs="Arial"/>
          <w:szCs w:val="20"/>
          <w:lang w:eastAsia="zh-CN"/>
        </w:rPr>
        <w:t>contratación</w:t>
      </w:r>
      <w:r w:rsidR="003478C5" w:rsidRPr="00F67BD7">
        <w:rPr>
          <w:rFonts w:eastAsia="Times New Roman" w:cs="Arial"/>
          <w:szCs w:val="20"/>
          <w:lang w:eastAsia="zh-CN"/>
        </w:rPr>
        <w:t xml:space="preserve"> de personas en riesgo de </w:t>
      </w:r>
      <w:r w:rsidR="006B0720" w:rsidRPr="00F67BD7">
        <w:rPr>
          <w:rFonts w:eastAsia="Times New Roman" w:cs="Arial"/>
          <w:szCs w:val="20"/>
          <w:lang w:eastAsia="zh-CN"/>
        </w:rPr>
        <w:t>exclusión</w:t>
      </w:r>
      <w:r w:rsidR="003478C5" w:rsidRPr="00F67BD7">
        <w:rPr>
          <w:rFonts w:eastAsia="Times New Roman" w:cs="Arial"/>
          <w:szCs w:val="20"/>
          <w:lang w:eastAsia="zh-CN"/>
        </w:rPr>
        <w:t xml:space="preserve"> social, que </w:t>
      </w:r>
      <w:r w:rsidR="001F72C7" w:rsidRPr="00F67BD7">
        <w:rPr>
          <w:rFonts w:eastAsia="Times New Roman" w:cs="Arial"/>
          <w:szCs w:val="20"/>
          <w:lang w:eastAsia="zh-CN"/>
        </w:rPr>
        <w:t>estén</w:t>
      </w:r>
      <w:r w:rsidR="003478C5" w:rsidRPr="00F67BD7">
        <w:rPr>
          <w:rFonts w:eastAsia="Times New Roman" w:cs="Arial"/>
          <w:szCs w:val="20"/>
          <w:lang w:eastAsia="zh-CN"/>
        </w:rPr>
        <w:t xml:space="preserve"> desocupadas o que tengan dificultades importantes para integrarse en el mercado de trabajo.</w:t>
      </w:r>
    </w:p>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7.- </w:t>
      </w:r>
      <w:r w:rsidR="003478C5" w:rsidRPr="00F67BD7">
        <w:rPr>
          <w:rFonts w:eastAsia="Times New Roman" w:cs="Arial"/>
          <w:szCs w:val="20"/>
          <w:lang w:eastAsia="zh-CN"/>
        </w:rPr>
        <w:t xml:space="preserve">La empresa contratista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informar a </w:t>
      </w:r>
      <w:r w:rsidR="00C83C13">
        <w:rPr>
          <w:rFonts w:eastAsia="Times New Roman" w:cs="Arial"/>
          <w:szCs w:val="20"/>
          <w:lang w:eastAsia="zh-CN"/>
        </w:rPr>
        <w:t>la representación</w:t>
      </w:r>
      <w:r w:rsidR="003478C5" w:rsidRPr="00F67BD7">
        <w:rPr>
          <w:rFonts w:eastAsia="Times New Roman" w:cs="Arial"/>
          <w:szCs w:val="20"/>
          <w:lang w:eastAsia="zh-CN"/>
        </w:rPr>
        <w:t xml:space="preserve"> del personal adscrito a la </w:t>
      </w:r>
      <w:r w:rsidR="006B0720" w:rsidRPr="00F67BD7">
        <w:rPr>
          <w:rFonts w:eastAsia="Times New Roman" w:cs="Arial"/>
          <w:szCs w:val="20"/>
          <w:lang w:eastAsia="zh-CN"/>
        </w:rPr>
        <w:t>subcontratación</w:t>
      </w:r>
      <w:r w:rsidR="003478C5" w:rsidRPr="00F67BD7">
        <w:rPr>
          <w:rFonts w:eastAsia="Times New Roman" w:cs="Arial"/>
          <w:szCs w:val="20"/>
          <w:lang w:eastAsia="zh-CN"/>
        </w:rPr>
        <w:t xml:space="preserve">, de acuerdo con la </w:t>
      </w:r>
      <w:r w:rsidR="001F72C7" w:rsidRPr="00F67BD7">
        <w:rPr>
          <w:rFonts w:eastAsia="Times New Roman" w:cs="Arial"/>
          <w:szCs w:val="20"/>
          <w:lang w:eastAsia="zh-CN"/>
        </w:rPr>
        <w:t>legislación</w:t>
      </w:r>
      <w:r w:rsidR="003478C5" w:rsidRPr="00F67BD7">
        <w:rPr>
          <w:rFonts w:eastAsia="Times New Roman" w:cs="Arial"/>
          <w:szCs w:val="20"/>
          <w:lang w:eastAsia="zh-CN"/>
        </w:rPr>
        <w:t xml:space="preserve"> laboral.</w:t>
      </w:r>
    </w:p>
    <w:p w:rsidR="003478C5" w:rsidRPr="00F67BD7" w:rsidRDefault="003134A2" w:rsidP="00A55EAE">
      <w:pPr>
        <w:suppressAutoHyphens/>
        <w:spacing w:before="60" w:line="240" w:lineRule="atLeast"/>
        <w:rPr>
          <w:rFonts w:eastAsia="Times New Roman" w:cs="Arial"/>
          <w:szCs w:val="20"/>
          <w:lang w:eastAsia="zh-CN"/>
        </w:rPr>
      </w:pPr>
      <w:bookmarkStart w:id="192" w:name="_Ref510535346"/>
      <w:r w:rsidRPr="00F67BD7">
        <w:rPr>
          <w:rFonts w:eastAsia="Times New Roman" w:cs="Arial"/>
          <w:szCs w:val="20"/>
          <w:lang w:eastAsia="zh-CN"/>
        </w:rPr>
        <w:t xml:space="preserve">8.- </w:t>
      </w:r>
      <w:r w:rsidR="003478C5" w:rsidRPr="00F67BD7">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bookmarkEnd w:id="192"/>
    </w:p>
    <w:p w:rsidR="003478C5" w:rsidRPr="00F67BD7" w:rsidRDefault="00FA6521"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9.- </w:t>
      </w:r>
      <w:r w:rsidR="003478C5" w:rsidRPr="00F67BD7">
        <w:rPr>
          <w:rFonts w:eastAsia="Times New Roman" w:cs="Arial"/>
          <w:szCs w:val="20"/>
          <w:lang w:eastAsia="zh-CN"/>
        </w:rPr>
        <w:t xml:space="preserve">Las obligaciones establecidas en los párrafos anteriores que no vienen impuestas en la normativa de </w:t>
      </w:r>
      <w:r w:rsidR="006B0720" w:rsidRPr="00F67BD7">
        <w:rPr>
          <w:rFonts w:eastAsia="Times New Roman" w:cs="Arial"/>
          <w:szCs w:val="20"/>
          <w:lang w:eastAsia="zh-CN"/>
        </w:rPr>
        <w:t>contratación</w:t>
      </w:r>
      <w:r w:rsidR="003478C5" w:rsidRPr="00F67BD7">
        <w:rPr>
          <w:rFonts w:eastAsia="Times New Roman" w:cs="Arial"/>
          <w:szCs w:val="20"/>
          <w:lang w:eastAsia="zh-CN"/>
        </w:rPr>
        <w:t xml:space="preserve"> vigente se establecen como condiciones especiales de </w:t>
      </w:r>
      <w:r w:rsidR="001F72C7"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1F72C7"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supondrá la</w:t>
      </w:r>
      <w:r w:rsidR="005513D2" w:rsidRPr="00F67BD7">
        <w:rPr>
          <w:rFonts w:eastAsia="Times New Roman" w:cs="Arial"/>
          <w:szCs w:val="20"/>
          <w:lang w:eastAsia="zh-CN"/>
        </w:rPr>
        <w:t xml:space="preserve"> </w:t>
      </w:r>
      <w:r w:rsidR="003478C5" w:rsidRPr="00F67BD7">
        <w:rPr>
          <w:rFonts w:eastAsia="Times New Roman" w:cs="Arial"/>
          <w:szCs w:val="20"/>
          <w:lang w:eastAsia="zh-CN"/>
        </w:rPr>
        <w:t>imposición de penalidades económicas, proporcionales a la gravedad del incumplimiento y su</w:t>
      </w:r>
      <w:r w:rsidR="005513D2" w:rsidRPr="00F67BD7">
        <w:rPr>
          <w:rFonts w:eastAsia="Times New Roman" w:cs="Arial"/>
          <w:szCs w:val="20"/>
          <w:lang w:eastAsia="zh-CN"/>
        </w:rPr>
        <w:t xml:space="preserve"> </w:t>
      </w:r>
      <w:r w:rsidR="003478C5" w:rsidRPr="00F67BD7">
        <w:rPr>
          <w:rFonts w:eastAsia="Times New Roman" w:cs="Arial"/>
          <w:szCs w:val="20"/>
          <w:lang w:eastAsia="zh-CN"/>
        </w:rPr>
        <w:t xml:space="preserve">cuantía no podrá ser superior al 10 </w:t>
      </w:r>
      <w:r w:rsidR="00A47B7E"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tiene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muy grave conforme al presente pliego </w:t>
      </w:r>
      <w:r w:rsidR="001F72C7" w:rsidRPr="00F67BD7">
        <w:rPr>
          <w:rFonts w:eastAsia="Times New Roman" w:cs="Arial"/>
          <w:szCs w:val="20"/>
          <w:lang w:eastAsia="zh-CN"/>
        </w:rPr>
        <w:t>tendrán</w:t>
      </w:r>
      <w:r w:rsidR="003478C5" w:rsidRPr="00F67BD7">
        <w:rPr>
          <w:rFonts w:eastAsia="Times New Roman" w:cs="Arial"/>
          <w:szCs w:val="20"/>
          <w:lang w:eastAsia="zh-CN"/>
        </w:rPr>
        <w:t xml:space="preserve"> la </w:t>
      </w:r>
      <w:r w:rsidR="006B0720"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1F72C7" w:rsidRPr="00F67BD7">
        <w:rPr>
          <w:rFonts w:eastAsia="Times New Roman" w:cs="Arial"/>
          <w:szCs w:val="20"/>
          <w:lang w:eastAsia="zh-CN"/>
        </w:rPr>
        <w:t>carácter</w:t>
      </w:r>
      <w:r w:rsidR="003478C5" w:rsidRPr="00F67BD7">
        <w:rPr>
          <w:rFonts w:eastAsia="Times New Roman" w:cs="Arial"/>
          <w:szCs w:val="20"/>
          <w:lang w:eastAsia="zh-CN"/>
        </w:rPr>
        <w:t xml:space="preserve"> esencial, y su incumplimiento </w:t>
      </w:r>
      <w:r w:rsidR="006B0720"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3478C5" w:rsidRPr="00F67BD7" w:rsidRDefault="00FA6521"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10</w:t>
      </w:r>
      <w:r w:rsidR="003134A2" w:rsidRPr="00F67BD7">
        <w:rPr>
          <w:rFonts w:eastAsia="Times New Roman" w:cs="Arial"/>
          <w:szCs w:val="20"/>
          <w:lang w:eastAsia="zh-CN"/>
        </w:rPr>
        <w:t xml:space="preserve">.- </w:t>
      </w:r>
      <w:r w:rsidR="003478C5" w:rsidRPr="00F67BD7">
        <w:rPr>
          <w:rFonts w:eastAsia="Times New Roman" w:cs="Arial"/>
          <w:szCs w:val="20"/>
          <w:lang w:eastAsia="zh-CN"/>
        </w:rPr>
        <w:t>Esta</w:t>
      </w:r>
      <w:r w:rsidR="00D660B7" w:rsidRPr="00F67BD7">
        <w:rPr>
          <w:rFonts w:eastAsia="Times New Roman" w:cs="Arial"/>
          <w:szCs w:val="20"/>
          <w:lang w:eastAsia="zh-CN"/>
        </w:rPr>
        <w:t xml:space="preserve"> </w:t>
      </w:r>
      <w:r w:rsidR="003478C5" w:rsidRPr="00F67BD7">
        <w:rPr>
          <w:rFonts w:eastAsia="Times New Roman" w:cs="Arial"/>
          <w:szCs w:val="20"/>
          <w:lang w:eastAsia="zh-CN"/>
        </w:rPr>
        <w:t>Administración contratante podrá comprobar el estricto cumplimien</w:t>
      </w:r>
      <w:r w:rsidR="003134A2" w:rsidRPr="00F67BD7">
        <w:rPr>
          <w:rFonts w:eastAsia="Times New Roman" w:cs="Arial"/>
          <w:szCs w:val="20"/>
          <w:lang w:eastAsia="zh-CN"/>
        </w:rPr>
        <w:t xml:space="preserve">to de los pagos que la empresa </w:t>
      </w:r>
      <w:r w:rsidR="003478C5" w:rsidRPr="00F67BD7">
        <w:rPr>
          <w:rFonts w:eastAsia="Times New Roman" w:cs="Arial"/>
          <w:szCs w:val="20"/>
          <w:lang w:eastAsia="zh-CN"/>
        </w:rPr>
        <w:t>contratista ha de hacer a tod</w:t>
      </w:r>
      <w:r w:rsidR="0067716F">
        <w:rPr>
          <w:rFonts w:eastAsia="Times New Roman" w:cs="Arial"/>
          <w:szCs w:val="20"/>
          <w:lang w:eastAsia="zh-CN"/>
        </w:rPr>
        <w:t>a</w:t>
      </w:r>
      <w:r w:rsidR="003478C5" w:rsidRPr="00F67BD7">
        <w:rPr>
          <w:rFonts w:eastAsia="Times New Roman" w:cs="Arial"/>
          <w:szCs w:val="20"/>
          <w:lang w:eastAsia="zh-CN"/>
        </w:rPr>
        <w:t>s l</w:t>
      </w:r>
      <w:r w:rsidR="0067716F">
        <w:rPr>
          <w:rFonts w:eastAsia="Times New Roman" w:cs="Arial"/>
          <w:szCs w:val="20"/>
          <w:lang w:eastAsia="zh-CN"/>
        </w:rPr>
        <w:t>a</w:t>
      </w:r>
      <w:r w:rsidR="003478C5" w:rsidRPr="00F67BD7">
        <w:rPr>
          <w:rFonts w:eastAsia="Times New Roman" w:cs="Arial"/>
          <w:szCs w:val="20"/>
          <w:lang w:eastAsia="zh-CN"/>
        </w:rPr>
        <w:t>s subcontratistas o suministrador</w:t>
      </w:r>
      <w:r w:rsidR="0067716F">
        <w:rPr>
          <w:rFonts w:eastAsia="Times New Roman" w:cs="Arial"/>
          <w:szCs w:val="20"/>
          <w:lang w:eastAsia="zh-CN"/>
        </w:rPr>
        <w:t>a</w:t>
      </w:r>
      <w:r w:rsidR="003478C5" w:rsidRPr="00F67BD7">
        <w:rPr>
          <w:rFonts w:eastAsia="Times New Roman" w:cs="Arial"/>
          <w:szCs w:val="20"/>
          <w:lang w:eastAsia="zh-CN"/>
        </w:rPr>
        <w:t>s que participen en los mismos.</w:t>
      </w:r>
    </w:p>
    <w:p w:rsidR="003478C5" w:rsidRPr="00F67BD7" w:rsidRDefault="005513D2"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En tal caso la empresa </w:t>
      </w:r>
      <w:r w:rsidR="003478C5" w:rsidRPr="00F67BD7">
        <w:rPr>
          <w:rFonts w:eastAsia="Times New Roman" w:cs="Arial"/>
          <w:szCs w:val="20"/>
          <w:lang w:eastAsia="zh-CN"/>
        </w:rPr>
        <w:t>contratista remitirá a la Administración contratante, cuando esta lo solicite, relación detallada de aquell</w:t>
      </w:r>
      <w:r w:rsidR="0067716F">
        <w:rPr>
          <w:rFonts w:eastAsia="Times New Roman" w:cs="Arial"/>
          <w:szCs w:val="20"/>
          <w:lang w:eastAsia="zh-CN"/>
        </w:rPr>
        <w:t>a</w:t>
      </w:r>
      <w:r w:rsidR="003478C5" w:rsidRPr="00F67BD7">
        <w:rPr>
          <w:rFonts w:eastAsia="Times New Roman" w:cs="Arial"/>
          <w:szCs w:val="20"/>
          <w:lang w:eastAsia="zh-CN"/>
        </w:rPr>
        <w:t>s subcontratistas o suministrador</w:t>
      </w:r>
      <w:r w:rsidR="0067716F">
        <w:rPr>
          <w:rFonts w:eastAsia="Times New Roman" w:cs="Arial"/>
          <w:szCs w:val="20"/>
          <w:lang w:eastAsia="zh-CN"/>
        </w:rPr>
        <w:t>a</w:t>
      </w:r>
      <w:r w:rsidR="003478C5" w:rsidRPr="00F67BD7">
        <w:rPr>
          <w:rFonts w:eastAsia="Times New Roman" w:cs="Arial"/>
          <w:szCs w:val="20"/>
          <w:lang w:eastAsia="zh-CN"/>
        </w:rPr>
        <w:t>s que participen en el contrato cuando se perfeccione su participación, junto con aquellas condiciones de subcontratación o suministro de cada un</w:t>
      </w:r>
      <w:r w:rsidR="0067716F">
        <w:rPr>
          <w:rFonts w:eastAsia="Times New Roman" w:cs="Arial"/>
          <w:szCs w:val="20"/>
          <w:lang w:eastAsia="zh-CN"/>
        </w:rPr>
        <w:t>a</w:t>
      </w:r>
      <w:r w:rsidR="003478C5" w:rsidRPr="00F67BD7">
        <w:rPr>
          <w:rFonts w:eastAsia="Times New Roman" w:cs="Arial"/>
          <w:szCs w:val="20"/>
          <w:lang w:eastAsia="zh-CN"/>
        </w:rPr>
        <w:t xml:space="preserve"> de ell</w:t>
      </w:r>
      <w:r w:rsidR="0067716F">
        <w:rPr>
          <w:rFonts w:eastAsia="Times New Roman" w:cs="Arial"/>
          <w:szCs w:val="20"/>
          <w:lang w:eastAsia="zh-CN"/>
        </w:rPr>
        <w:t>a</w:t>
      </w:r>
      <w:r w:rsidR="003478C5" w:rsidRPr="00F67BD7">
        <w:rPr>
          <w:rFonts w:eastAsia="Times New Roman" w:cs="Arial"/>
          <w:szCs w:val="20"/>
          <w:lang w:eastAsia="zh-CN"/>
        </w:rPr>
        <w:t xml:space="preserve">s que guarden una relación directa con el plazo de pago. </w:t>
      </w:r>
      <w:r w:rsidR="00D420C4" w:rsidRPr="00901F13">
        <w:rPr>
          <w:rFonts w:eastAsia="Times New Roman" w:cs="Arial"/>
          <w:szCs w:val="20"/>
          <w:lang w:eastAsia="zh-CN"/>
        </w:rPr>
        <w:t xml:space="preserve">Asimismo, deberá aportar, a solicitud de </w:t>
      </w:r>
      <w:r w:rsidR="00B4215B">
        <w:rPr>
          <w:rFonts w:eastAsia="Times New Roman" w:cs="Arial"/>
          <w:szCs w:val="20"/>
          <w:lang w:eastAsia="zh-CN"/>
        </w:rPr>
        <w:t>esta Administración</w:t>
      </w:r>
      <w:r w:rsidR="00D420C4" w:rsidRPr="00901F13">
        <w:rPr>
          <w:rFonts w:eastAsia="Times New Roman" w:cs="Arial"/>
          <w:szCs w:val="20"/>
          <w:lang w:eastAsia="zh-CN"/>
        </w:rPr>
        <w:t>, justificante del cumplimiento de los pagos a aquellas una vez terminada la prestación, dentro de los plazos de pago legalmente establecidos en el artículo 216 de la LCSP y en la Ley 3/2004, de 29 de diciembre, en lo que le sea de aplicación. Estas obligaciones, se consideran condiciones especiales de ejecución, cuyo incumplimiento, además de las consecuencias previstas por el ordenamiento jurídico, permitirá la imposición de una penalidad diaria, por cada día natural de retraso en el pago, de 0,60 por cada 1.000 euros del precio del contrato</w:t>
      </w:r>
      <w:r w:rsidR="0061638D">
        <w:rPr>
          <w:rFonts w:eastAsia="Times New Roman" w:cs="Arial"/>
          <w:szCs w:val="20"/>
          <w:lang w:eastAsia="zh-CN"/>
        </w:rPr>
        <w:t xml:space="preserve"> </w:t>
      </w:r>
      <w:r w:rsidR="0061638D" w:rsidRPr="00C678C6">
        <w:rPr>
          <w:rFonts w:eastAsia="Times New Roman" w:cs="Arial"/>
          <w:szCs w:val="20"/>
          <w:lang w:eastAsia="zh-CN"/>
        </w:rPr>
        <w:t>sin que en ningún caso su cuantía pueda superar el 10 % del precio del contrato</w:t>
      </w:r>
      <w:r w:rsidR="003D47AB">
        <w:rPr>
          <w:rFonts w:eastAsia="Times New Roman" w:cs="Arial"/>
          <w:szCs w:val="20"/>
          <w:lang w:eastAsia="zh-CN"/>
        </w:rPr>
        <w:t>.</w:t>
      </w:r>
    </w:p>
    <w:p w:rsidR="003478C5" w:rsidRPr="007D32A8" w:rsidRDefault="003478C5" w:rsidP="007D32A8">
      <w:pPr>
        <w:pStyle w:val="Ttulo3"/>
      </w:pPr>
      <w:bookmarkStart w:id="193" w:name="cl_38_3"/>
      <w:bookmarkStart w:id="194" w:name="_Toc198654127"/>
      <w:r w:rsidRPr="007D32A8">
        <w:t>38.</w:t>
      </w:r>
      <w:r w:rsidR="007D32A8" w:rsidRPr="007D32A8">
        <w:t>3</w:t>
      </w:r>
      <w:r w:rsidR="00D54ACD" w:rsidRPr="007D32A8">
        <w:t>.-</w:t>
      </w:r>
      <w:bookmarkEnd w:id="193"/>
      <w:r w:rsidRPr="007D32A8">
        <w:t xml:space="preserve"> Obligaciones en materia de seguridad de la información</w:t>
      </w:r>
      <w:bookmarkEnd w:id="194"/>
    </w:p>
    <w:p w:rsidR="007D32A8" w:rsidRPr="000137D8" w:rsidRDefault="003478C5" w:rsidP="007D32A8">
      <w:pPr>
        <w:pStyle w:val="texto"/>
        <w:shd w:val="clear" w:color="auto" w:fill="FFFFFF"/>
        <w:spacing w:before="60" w:after="0" w:line="240" w:lineRule="atLeast"/>
        <w:ind w:left="0" w:right="0" w:firstLine="0"/>
        <w:rPr>
          <w:rFonts w:ascii="Arial" w:hAnsi="Arial" w:cs="Arial"/>
          <w:color w:val="auto"/>
          <w:sz w:val="20"/>
          <w:szCs w:val="20"/>
        </w:rPr>
      </w:pPr>
      <w:r w:rsidRPr="00116FA6">
        <w:rPr>
          <w:rFonts w:ascii="Arial" w:hAnsi="Arial" w:cs="Arial"/>
          <w:color w:val="auto"/>
          <w:sz w:val="20"/>
          <w:szCs w:val="20"/>
        </w:rPr>
        <w:t>1.-</w:t>
      </w:r>
      <w:r w:rsidRPr="00F67BD7">
        <w:rPr>
          <w:rFonts w:cs="Arial"/>
          <w:szCs w:val="20"/>
        </w:rPr>
        <w:t xml:space="preserve"> </w:t>
      </w:r>
      <w:r w:rsidR="007D32A8"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7D32A8">
        <w:rPr>
          <w:rFonts w:ascii="Arial" w:hAnsi="Arial" w:cs="Arial"/>
          <w:color w:val="auto"/>
          <w:sz w:val="20"/>
          <w:szCs w:val="20"/>
        </w:rPr>
        <w:t>la</w:t>
      </w:r>
      <w:r w:rsidR="007D32A8"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540CD7" w:rsidRPr="004D45DE" w:rsidRDefault="00540CD7" w:rsidP="00540CD7">
      <w:pPr>
        <w:shd w:val="clear" w:color="auto" w:fill="FFFFFF"/>
        <w:spacing w:before="60" w:line="240" w:lineRule="atLeast"/>
        <w:rPr>
          <w:rFonts w:cs="Arial"/>
        </w:rPr>
      </w:pPr>
      <w:r w:rsidRPr="004D45DE">
        <w:rPr>
          <w:rFonts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7D32A8" w:rsidRPr="000137D8"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Se indicará en el cuadro de características la finalidad de este tratamiento. </w:t>
      </w:r>
      <w:r>
        <w:rPr>
          <w:rFonts w:eastAsia="Arial Unicode MS" w:cs="Arial"/>
        </w:rPr>
        <w:t>La</w:t>
      </w:r>
      <w:r w:rsidRPr="000137D8">
        <w:rPr>
          <w:rFonts w:eastAsia="Arial Unicode MS" w:cs="Arial"/>
        </w:rPr>
        <w:t xml:space="preserve"> contratista no podrá utilizar estos datos para otras finalidades distintas a las precisadas. Si </w:t>
      </w:r>
      <w:r>
        <w:rPr>
          <w:rFonts w:eastAsia="Arial Unicode MS" w:cs="Arial"/>
        </w:rPr>
        <w:t>la</w:t>
      </w:r>
      <w:r w:rsidRPr="000137D8">
        <w:rPr>
          <w:rFonts w:eastAsia="Arial Unicode MS" w:cs="Arial"/>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La contratista se obliga a respetar la normativa nacional y de la Unión Europea en materia de protección de datos, así como las instrucciones que le indique la entidad contratante.</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La contratista deberá declarar antes de formalizar el contrato d</w:t>
      </w:r>
      <w:r>
        <w:rPr>
          <w:rFonts w:eastAsia="Arial Unicode MS" w:cs="Arial"/>
        </w:rPr>
        <w:t>ó</w:t>
      </w:r>
      <w:r w:rsidRPr="000137D8">
        <w:rPr>
          <w:rFonts w:eastAsia="Arial Unicode MS" w:cs="Arial"/>
        </w:rPr>
        <w:t>nde están ubicados los servidores y desde d</w:t>
      </w:r>
      <w:r>
        <w:rPr>
          <w:rFonts w:eastAsia="Arial Unicode MS" w:cs="Arial"/>
        </w:rPr>
        <w:t>ó</w:t>
      </w:r>
      <w:r w:rsidRPr="000137D8">
        <w:rPr>
          <w:rFonts w:eastAsia="Arial Unicode MS" w:cs="Arial"/>
        </w:rPr>
        <w:t>nde se van a prestar los servicios asociados a los mismos. Cualquier cambio a este respecto a lo largo de la vida del contrato deberá ser oportunamente comunicado.</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se obliga, en su condición de encargada del tratamiento, a adoptar las medidas de índole técnica y organizativa necesarias que garanticen la seguridad de los datos de carácter personal y eviten su </w:t>
      </w:r>
      <w:r>
        <w:rPr>
          <w:rFonts w:eastAsia="Arial Unicode MS" w:cs="Arial"/>
        </w:rPr>
        <w:t xml:space="preserve">destrucción, </w:t>
      </w:r>
      <w:r w:rsidRPr="000137D8">
        <w:rPr>
          <w:rFonts w:eastAsia="Arial Unicode MS" w:cs="Arial"/>
        </w:rPr>
        <w:t>pérdida</w:t>
      </w:r>
      <w:r>
        <w:rPr>
          <w:rFonts w:eastAsia="Arial Unicode MS" w:cs="Arial"/>
        </w:rPr>
        <w:t xml:space="preserve"> o alteración</w:t>
      </w:r>
      <w:r w:rsidRPr="000137D8">
        <w:rPr>
          <w:rFonts w:eastAsia="Arial Unicode MS" w:cs="Arial"/>
        </w:rPr>
        <w:t xml:space="preserve">, </w:t>
      </w:r>
      <w:r>
        <w:rPr>
          <w:rFonts w:eastAsia="Arial Unicode MS" w:cs="Arial"/>
        </w:rPr>
        <w:t>o la comunicación o acceso no autorizados a dichos datos.</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a la finalización de la prestación contractual, deberá destruir los datos de carácter personal o deberá devolverlos a la entidad contratante o a otra persona encargada del tratamiento designada por </w:t>
      </w:r>
      <w:r>
        <w:rPr>
          <w:rFonts w:eastAsia="Arial Unicode MS" w:cs="Arial"/>
        </w:rPr>
        <w:t>esta</w:t>
      </w:r>
      <w:r w:rsidRPr="000137D8">
        <w:rPr>
          <w:rFonts w:eastAsia="Arial Unicode MS" w:cs="Arial"/>
        </w:rPr>
        <w:t>.</w:t>
      </w:r>
    </w:p>
    <w:p w:rsidR="007D32A8" w:rsidRPr="000137D8" w:rsidDel="00250725"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7D32A8" w:rsidRPr="000137D8"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478C5" w:rsidRPr="00F67BD7" w:rsidRDefault="007D32A8" w:rsidP="007D32A8">
      <w:pPr>
        <w:spacing w:before="60" w:line="240" w:lineRule="atLeast"/>
        <w:rPr>
          <w:rFonts w:eastAsia="Times New Roman" w:cs="Arial"/>
          <w:szCs w:val="20"/>
          <w:lang w:eastAsia="es-ES"/>
        </w:rPr>
      </w:pPr>
      <w:r w:rsidRPr="000137D8">
        <w:rPr>
          <w:rFonts w:cs="Arial"/>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cs="Arial"/>
          <w:szCs w:val="20"/>
        </w:rPr>
        <w:t>entidad</w:t>
      </w:r>
      <w:r w:rsidRPr="000137D8">
        <w:rPr>
          <w:rFonts w:cs="Arial"/>
          <w:szCs w:val="20"/>
        </w:rPr>
        <w:t xml:space="preserve"> contratante se reserva el ejercicio de cualesquiera acciones, administrativas o judiciales, que sean adecuadas y convenientes hasta la total recuperación de las cantidades pagadas</w:t>
      </w:r>
      <w:r w:rsidR="003478C5" w:rsidRPr="00F67BD7">
        <w:rPr>
          <w:rFonts w:eastAsia="Times New Roman" w:cs="Arial"/>
          <w:szCs w:val="20"/>
          <w:lang w:eastAsia="es-ES"/>
        </w:rPr>
        <w:t>.</w:t>
      </w:r>
    </w:p>
    <w:p w:rsidR="003478C5" w:rsidRPr="00F67BD7" w:rsidRDefault="003478C5" w:rsidP="000D05B9">
      <w:pPr>
        <w:pStyle w:val="Ttulo3"/>
      </w:pPr>
      <w:bookmarkStart w:id="195" w:name="_38.3.-_Obligaciones_referentes"/>
      <w:bookmarkStart w:id="196" w:name="cl_38_4"/>
      <w:bookmarkStart w:id="197" w:name="_Toc198654128"/>
      <w:bookmarkEnd w:id="195"/>
      <w:r w:rsidRPr="00F67BD7">
        <w:t>38.</w:t>
      </w:r>
      <w:r w:rsidR="007D32A8">
        <w:t>4</w:t>
      </w:r>
      <w:r w:rsidR="00D54ACD" w:rsidRPr="00F67BD7">
        <w:t>.-</w:t>
      </w:r>
      <w:r w:rsidRPr="00F67BD7">
        <w:t xml:space="preserve"> </w:t>
      </w:r>
      <w:bookmarkEnd w:id="196"/>
      <w:r w:rsidRPr="00F67BD7">
        <w:t>Obligaciones referentes al cumplimiento del</w:t>
      </w:r>
      <w:r w:rsidR="00D660B7" w:rsidRPr="00F67BD7">
        <w:t xml:space="preserve"> </w:t>
      </w:r>
      <w:r w:rsidRPr="00F67BD7">
        <w:t>Código de Conducta y Marco de Integridad Institucional aplicable a la contratación pública</w:t>
      </w:r>
      <w:bookmarkEnd w:id="197"/>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 xml:space="preserve">Por ello, en garantía de la integridad de este procedimiento, se incluye como </w:t>
      </w:r>
      <w:hyperlink w:anchor="Ax_06" w:history="1">
        <w:r w:rsidRPr="00F67BD7">
          <w:rPr>
            <w:rFonts w:eastAsia="Times New Roman" w:cs="Times New Roman"/>
            <w:b/>
            <w:color w:val="0000FF"/>
            <w:szCs w:val="20"/>
            <w:u w:val="single"/>
            <w:lang w:eastAsia="ar-SA"/>
          </w:rPr>
          <w:t>Anexo VI</w:t>
        </w:r>
      </w:hyperlink>
      <w:r w:rsidRPr="00F67BD7">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4.- Cuando no procediera la resolución del contrato, se procederá a la imposición de una sanción</w:t>
      </w:r>
      <w:r w:rsidR="00337668">
        <w:rPr>
          <w:rFonts w:eastAsia="Times New Roman" w:cs="Arial"/>
          <w:szCs w:val="20"/>
          <w:lang w:eastAsia="ar-SA"/>
        </w:rPr>
        <w:t>,</w:t>
      </w:r>
      <w:r w:rsidRPr="00F67BD7">
        <w:rPr>
          <w:rFonts w:eastAsia="Times New Roman" w:cs="Arial"/>
          <w:szCs w:val="20"/>
          <w:lang w:eastAsia="ar-SA"/>
        </w:rPr>
        <w:t xml:space="preserve"> tipificándose cada incumplimiento del Código de Conducta como una infracción grave que originará la correspondiente sanción que podrá llegar al 10</w:t>
      </w:r>
      <w:r w:rsidR="00A47B7E" w:rsidRPr="00F67BD7">
        <w:rPr>
          <w:rFonts w:eastAsia="Times New Roman" w:cs="Arial"/>
          <w:szCs w:val="20"/>
          <w:lang w:eastAsia="ar-SA"/>
        </w:rPr>
        <w:t xml:space="preserve"> </w:t>
      </w:r>
      <w:r w:rsidRPr="00F67BD7">
        <w:rPr>
          <w:rFonts w:eastAsia="Times New Roman" w:cs="Arial"/>
          <w:szCs w:val="20"/>
          <w:lang w:eastAsia="ar-SA"/>
        </w:rPr>
        <w:t>% del presupuesto del contrato.</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3478C5" w:rsidRPr="00F67BD7" w:rsidRDefault="003478C5" w:rsidP="000D05B9">
      <w:pPr>
        <w:pStyle w:val="Ttulo3"/>
      </w:pPr>
      <w:bookmarkStart w:id="198" w:name="_Toc445738794"/>
      <w:bookmarkStart w:id="199" w:name="_Toc502914897"/>
      <w:bookmarkStart w:id="200" w:name="_Toc198654129"/>
      <w:r w:rsidRPr="00F67BD7">
        <w:t>38.</w:t>
      </w:r>
      <w:r w:rsidR="007D32A8">
        <w:t>5</w:t>
      </w:r>
      <w:r w:rsidR="00D54ACD" w:rsidRPr="00F67BD7">
        <w:t>.-</w:t>
      </w:r>
      <w:r w:rsidRPr="00F67BD7">
        <w:t xml:space="preserve"> Obligaciones en materia de residuos de construcción y demolición</w:t>
      </w:r>
      <w:bookmarkEnd w:id="198"/>
      <w:bookmarkEnd w:id="199"/>
      <w:bookmarkEnd w:id="200"/>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1.- </w:t>
      </w:r>
      <w:r w:rsidR="003478C5" w:rsidRPr="00F67BD7">
        <w:rPr>
          <w:rFonts w:eastAsia="Times New Roman" w:cs="Arial"/>
          <w:szCs w:val="20"/>
          <w:lang w:eastAsia="ar-SA"/>
        </w:rPr>
        <w:t xml:space="preserve">Cuando así se prevea en el </w:t>
      </w:r>
      <w:hyperlink w:anchor="CC_28" w:history="1">
        <w:r w:rsidR="003478C5" w:rsidRPr="00F67BD7">
          <w:rPr>
            <w:rStyle w:val="Hipervnculo"/>
            <w:rFonts w:eastAsia="Times New Roman" w:cs="Arial"/>
            <w:b/>
            <w:szCs w:val="20"/>
            <w:lang w:eastAsia="es-ES"/>
          </w:rPr>
          <w:t>apartado 28</w:t>
        </w:r>
      </w:hyperlink>
      <w:r w:rsidR="003478C5" w:rsidRPr="00574BB6">
        <w:rPr>
          <w:rFonts w:eastAsia="Times New Roman" w:cs="Arial"/>
          <w:szCs w:val="20"/>
          <w:lang w:eastAsia="es-ES"/>
        </w:rPr>
        <w:t xml:space="preserve"> </w:t>
      </w:r>
      <w:r w:rsidR="003478C5" w:rsidRPr="00F67BD7">
        <w:rPr>
          <w:rFonts w:eastAsia="Times New Roman" w:cs="Arial"/>
          <w:szCs w:val="20"/>
          <w:lang w:eastAsia="es-ES"/>
        </w:rPr>
        <w:t>del</w:t>
      </w:r>
      <w:r w:rsidR="003478C5" w:rsidRPr="00F67BD7">
        <w:rPr>
          <w:rFonts w:eastAsia="Times New Roman" w:cs="Arial"/>
          <w:szCs w:val="20"/>
          <w:lang w:eastAsia="ar-SA"/>
        </w:rPr>
        <w:t xml:space="preserve">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6B0720" w:rsidRPr="00F67BD7">
        <w:rPr>
          <w:rFonts w:eastAsia="Times New Roman" w:cs="Arial"/>
          <w:szCs w:val="20"/>
          <w:lang w:eastAsia="ar-SA"/>
        </w:rPr>
        <w:t xml:space="preserve">as recogidas en el artículo 4.1 </w:t>
      </w:r>
      <w:r w:rsidR="003478C5" w:rsidRPr="00F67BD7">
        <w:rPr>
          <w:rFonts w:eastAsia="Times New Roman" w:cs="Arial"/>
          <w:szCs w:val="20"/>
          <w:lang w:eastAsia="ar-SA"/>
        </w:rPr>
        <w:t>y en el artículo 5 del Real Decreto 105/2008, de 1 de febrero, por el que se regula la producción y gestión de</w:t>
      </w:r>
      <w:r w:rsidR="00D660B7" w:rsidRPr="00F67BD7">
        <w:rPr>
          <w:rFonts w:eastAsia="Times New Roman" w:cs="Arial"/>
          <w:szCs w:val="20"/>
          <w:lang w:eastAsia="ar-SA"/>
        </w:rPr>
        <w:t xml:space="preserve"> </w:t>
      </w:r>
      <w:r w:rsidR="003478C5" w:rsidRPr="00F67BD7">
        <w:rPr>
          <w:rFonts w:eastAsia="Times New Roman" w:cs="Arial"/>
          <w:szCs w:val="20"/>
          <w:lang w:eastAsia="ar-SA"/>
        </w:rPr>
        <w:t>los residuo</w:t>
      </w:r>
      <w:r w:rsidR="00390EB4" w:rsidRPr="00F67BD7">
        <w:rPr>
          <w:rFonts w:eastAsia="Times New Roman" w:cs="Arial"/>
          <w:szCs w:val="20"/>
          <w:lang w:eastAsia="ar-SA"/>
        </w:rPr>
        <w:t>s de construcción y demolición.</w:t>
      </w:r>
      <w:r w:rsidR="008650A8">
        <w:rPr>
          <w:rFonts w:eastAsia="Times New Roman" w:cs="Arial"/>
          <w:szCs w:val="20"/>
          <w:lang w:eastAsia="ar-SA"/>
        </w:rPr>
        <w:t xml:space="preserve"> </w:t>
      </w:r>
      <w:r w:rsidR="00E77E4D">
        <w:rPr>
          <w:rFonts w:eastAsia="Times New Roman" w:cs="Arial"/>
          <w:szCs w:val="20"/>
          <w:lang w:eastAsia="ar-SA"/>
        </w:rPr>
        <w:t>Asimismo se deberá cumplir</w:t>
      </w:r>
      <w:r w:rsidR="008650A8" w:rsidRPr="00E77E4D">
        <w:rPr>
          <w:rFonts w:eastAsia="Times New Roman" w:cs="Arial"/>
          <w:szCs w:val="20"/>
          <w:lang w:eastAsia="ar-SA"/>
        </w:rPr>
        <w:t xml:space="preserve"> </w:t>
      </w:r>
      <w:r w:rsidR="008650A8" w:rsidRPr="00E77E4D">
        <w:rPr>
          <w:rFonts w:cs="Arial"/>
          <w:szCs w:val="20"/>
        </w:rPr>
        <w:t>el Decreto 112/2012, de 26 de junio, por el que se regula la producción y gestión de residuos de construcción y demolición</w:t>
      </w:r>
      <w:r w:rsidR="00E77E4D" w:rsidRPr="00E77E4D">
        <w:rPr>
          <w:rFonts w:cs="Arial"/>
          <w:szCs w:val="20"/>
        </w:rPr>
        <w:t>.</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2.- </w:t>
      </w:r>
      <w:r w:rsidR="003478C5" w:rsidRPr="00F67BD7">
        <w:rPr>
          <w:rFonts w:eastAsia="Times New Roman" w:cs="Arial"/>
          <w:szCs w:val="20"/>
          <w:lang w:eastAsia="ar-SA"/>
        </w:rPr>
        <w:t>El plan, una vez aprobado por la dirección facultativa, pasará a formar parte de los documentos contractuales de la obra.</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3.- </w:t>
      </w:r>
      <w:r w:rsidR="003478C5" w:rsidRPr="00F67BD7">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4.- </w:t>
      </w:r>
      <w:r w:rsidR="003478C5" w:rsidRPr="00F67BD7">
        <w:rPr>
          <w:rFonts w:eastAsia="Times New Roman" w:cs="Arial"/>
          <w:szCs w:val="20"/>
          <w:lang w:eastAsia="ar-SA"/>
        </w:rPr>
        <w:t>La penalidad será conforme a la gravedad del incumplimiento, de acuerdo con un criterio de proporcionalidad</w:t>
      </w:r>
      <w:r w:rsidR="00390EB4" w:rsidRPr="00F67BD7">
        <w:rPr>
          <w:rFonts w:eastAsia="Times New Roman" w:cs="Arial"/>
          <w:szCs w:val="20"/>
          <w:lang w:eastAsia="ar-SA"/>
        </w:rPr>
        <w:t>.</w:t>
      </w:r>
    </w:p>
    <w:p w:rsidR="003478C5" w:rsidRPr="00F67BD7" w:rsidRDefault="003478C5" w:rsidP="000D05B9">
      <w:pPr>
        <w:pStyle w:val="Ttulo3"/>
      </w:pPr>
      <w:bookmarkStart w:id="201" w:name="_Toc502914900"/>
      <w:bookmarkStart w:id="202" w:name="_Ref510537582"/>
      <w:bookmarkStart w:id="203" w:name="_Toc198654130"/>
      <w:r w:rsidRPr="00F67BD7">
        <w:t>38.</w:t>
      </w:r>
      <w:r w:rsidR="007D32A8">
        <w:t>6</w:t>
      </w:r>
      <w:r w:rsidR="00D54ACD" w:rsidRPr="00F67BD7">
        <w:t>.-</w:t>
      </w:r>
      <w:r w:rsidRPr="00F67BD7">
        <w:t xml:space="preserve"> Obligaciones referentes al equipo y medios personales</w:t>
      </w:r>
      <w:bookmarkEnd w:id="201"/>
      <w:bookmarkEnd w:id="202"/>
      <w:bookmarkEnd w:id="203"/>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1.- </w:t>
      </w:r>
      <w:r w:rsidR="003478C5" w:rsidRPr="00F67BD7">
        <w:rPr>
          <w:rFonts w:eastAsia="Times New Roman" w:cs="Arial"/>
          <w:szCs w:val="20"/>
          <w:lang w:eastAsia="zh-CN"/>
        </w:rPr>
        <w:t>La empresa contratista deberá ejecutar las obras con el equipo y medios personales adecuados así como los incluidos en su oferta, respondiendo en todo momento a las necesidades que se deriven de la marcha de los trabajos.</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2.- </w:t>
      </w:r>
      <w:r w:rsidR="003478C5" w:rsidRPr="00F67BD7">
        <w:rPr>
          <w:rFonts w:eastAsia="Times New Roman" w:cs="Arial"/>
          <w:szCs w:val="20"/>
          <w:lang w:eastAsia="zh-CN"/>
        </w:rPr>
        <w:t>Deberá, en concreto, prever a su cargo la necesaria asistencia técnica al proyecto y obra, con la capacidad suficiente como para atender las necesidades propias de los distintos trabajos y especialidades.</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3.- </w:t>
      </w:r>
      <w:r w:rsidR="003478C5" w:rsidRPr="00F67BD7">
        <w:rPr>
          <w:rFonts w:eastAsia="Times New Roman" w:cs="Arial"/>
          <w:szCs w:val="20"/>
          <w:lang w:eastAsia="zh-CN"/>
        </w:rPr>
        <w:t>La Administración podrá exigir a la empresa contratista el nombramiento de especialistas responsables en aquellos temas o materias especialmente delicados o críticos que a juicio de la Dirección facultativa de las obras así lo requieran.</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4.- </w:t>
      </w:r>
      <w:r w:rsidR="003478C5" w:rsidRPr="00F67BD7">
        <w:rPr>
          <w:rFonts w:eastAsia="Times New Roman" w:cs="Arial"/>
          <w:szCs w:val="20"/>
          <w:lang w:eastAsia="zh-CN"/>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D420C4">
        <w:rPr>
          <w:rFonts w:eastAsia="Times New Roman" w:cs="Arial"/>
          <w:szCs w:val="20"/>
          <w:lang w:eastAsia="zh-CN"/>
        </w:rPr>
        <w:t xml:space="preserve"> </w:t>
      </w:r>
      <w:r w:rsidR="003478C5" w:rsidRPr="00F67BD7">
        <w:rPr>
          <w:rFonts w:eastAsia="Times New Roman" w:cs="Arial"/>
          <w:szCs w:val="20"/>
          <w:lang w:eastAsia="zh-CN"/>
        </w:rPr>
        <w:t>l</w:t>
      </w:r>
      <w:r w:rsidR="00D420C4">
        <w:rPr>
          <w:rFonts w:eastAsia="Times New Roman" w:cs="Arial"/>
          <w:szCs w:val="20"/>
          <w:lang w:eastAsia="zh-CN"/>
        </w:rPr>
        <w:t>a</w:t>
      </w:r>
      <w:r w:rsidR="003478C5" w:rsidRPr="00F67BD7">
        <w:rPr>
          <w:rFonts w:eastAsia="Times New Roman" w:cs="Arial"/>
          <w:szCs w:val="20"/>
          <w:lang w:eastAsia="zh-CN"/>
        </w:rPr>
        <w:t xml:space="preserve"> </w:t>
      </w:r>
      <w:r w:rsidR="00D420C4">
        <w:rPr>
          <w:rFonts w:eastAsia="Times New Roman" w:cs="Arial"/>
          <w:szCs w:val="20"/>
          <w:lang w:eastAsia="zh-CN"/>
        </w:rPr>
        <w:t>persona r</w:t>
      </w:r>
      <w:r w:rsidR="003478C5" w:rsidRPr="00F67BD7">
        <w:rPr>
          <w:rFonts w:eastAsia="Times New Roman" w:cs="Arial"/>
          <w:szCs w:val="20"/>
          <w:lang w:eastAsia="zh-CN"/>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3478C5" w:rsidRPr="00942576">
        <w:rPr>
          <w:rFonts w:eastAsia="Times New Roman" w:cs="Arial"/>
          <w:szCs w:val="20"/>
          <w:lang w:eastAsia="zh-CN"/>
        </w:rPr>
        <w:t>curr</w:t>
      </w:r>
      <w:r w:rsidR="00D420C4" w:rsidRPr="00942576">
        <w:rPr>
          <w:rFonts w:eastAsia="Times New Roman" w:cs="Arial"/>
          <w:szCs w:val="20"/>
          <w:lang w:eastAsia="zh-CN"/>
        </w:rPr>
        <w:t>í</w:t>
      </w:r>
      <w:r w:rsidR="003478C5" w:rsidRPr="00942576">
        <w:rPr>
          <w:rFonts w:eastAsia="Times New Roman" w:cs="Arial"/>
          <w:szCs w:val="20"/>
          <w:lang w:eastAsia="zh-CN"/>
        </w:rPr>
        <w:t>culum</w:t>
      </w:r>
      <w:r w:rsidR="003478C5" w:rsidRPr="00F67BD7">
        <w:rPr>
          <w:rFonts w:eastAsia="Times New Roman" w:cs="Arial"/>
          <w:szCs w:val="20"/>
          <w:lang w:eastAsia="zh-CN"/>
        </w:rPr>
        <w:t xml:space="preserve"> de la persona o personas de nueva designación.</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5.- </w:t>
      </w:r>
      <w:r w:rsidR="003478C5" w:rsidRPr="00F67BD7">
        <w:rPr>
          <w:rFonts w:eastAsia="Times New Roman" w:cs="Arial"/>
          <w:szCs w:val="20"/>
          <w:lang w:eastAsia="ar-SA"/>
        </w:rPr>
        <w:t>En caso de proponer el concurso de personas colaboradoras</w:t>
      </w:r>
      <w:r w:rsidR="00D660B7" w:rsidRPr="00F67BD7">
        <w:rPr>
          <w:rFonts w:eastAsia="Times New Roman" w:cs="Arial"/>
          <w:szCs w:val="20"/>
          <w:lang w:eastAsia="ar-SA"/>
        </w:rPr>
        <w:t xml:space="preserve"> </w:t>
      </w:r>
      <w:r w:rsidR="003478C5" w:rsidRPr="00F67BD7">
        <w:rPr>
          <w:rFonts w:eastAsia="Times New Roman" w:cs="Arial"/>
          <w:szCs w:val="20"/>
          <w:lang w:eastAsia="ar-SA"/>
        </w:rPr>
        <w:t>se deberá aportar su declaración de compromiso de colaboración. La empresa contratista no podrá prescindir de las colaboraciones propuestas en su oferta ni sustituirlas por otras sin la aprobación de</w:t>
      </w:r>
      <w:r w:rsidR="00D420C4">
        <w:rPr>
          <w:rFonts w:eastAsia="Times New Roman" w:cs="Arial"/>
          <w:szCs w:val="20"/>
          <w:lang w:eastAsia="ar-SA"/>
        </w:rPr>
        <w:t xml:space="preserve"> </w:t>
      </w:r>
      <w:r w:rsidR="003478C5" w:rsidRPr="00F67BD7">
        <w:rPr>
          <w:rFonts w:eastAsia="Times New Roman" w:cs="Arial"/>
          <w:szCs w:val="20"/>
          <w:lang w:eastAsia="ar-SA"/>
        </w:rPr>
        <w:t>l</w:t>
      </w:r>
      <w:r w:rsidR="00D420C4">
        <w:rPr>
          <w:rFonts w:eastAsia="Times New Roman" w:cs="Arial"/>
          <w:szCs w:val="20"/>
          <w:lang w:eastAsia="ar-SA"/>
        </w:rPr>
        <w:t>a</w:t>
      </w:r>
      <w:r w:rsidR="003478C5" w:rsidRPr="00F67BD7">
        <w:rPr>
          <w:rFonts w:eastAsia="Times New Roman" w:cs="Arial"/>
          <w:szCs w:val="20"/>
          <w:lang w:eastAsia="ar-SA"/>
        </w:rPr>
        <w:t xml:space="preserve"> </w:t>
      </w:r>
      <w:r w:rsidR="00D420C4">
        <w:rPr>
          <w:rFonts w:eastAsia="Times New Roman" w:cs="Arial"/>
          <w:szCs w:val="20"/>
          <w:lang w:eastAsia="ar-SA"/>
        </w:rPr>
        <w:t>persona r</w:t>
      </w:r>
      <w:r w:rsidR="003478C5" w:rsidRPr="00F67BD7">
        <w:rPr>
          <w:rFonts w:eastAsia="Times New Roman" w:cs="Arial"/>
          <w:szCs w:val="20"/>
          <w:lang w:eastAsia="ar-SA"/>
        </w:rPr>
        <w:t>esponsable del contrato.</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6.- </w:t>
      </w:r>
      <w:r w:rsidR="003478C5" w:rsidRPr="00F67BD7">
        <w:rPr>
          <w:rFonts w:eastAsia="Times New Roman" w:cs="Arial"/>
          <w:szCs w:val="20"/>
          <w:lang w:eastAsia="ar-SA"/>
        </w:rPr>
        <w:t xml:space="preserve">Las obligaciones impuestas en los </w:t>
      </w:r>
      <w:r w:rsidR="006B0720" w:rsidRPr="00F67BD7">
        <w:rPr>
          <w:rFonts w:eastAsia="Times New Roman" w:cs="Arial"/>
          <w:szCs w:val="20"/>
          <w:lang w:eastAsia="ar-SA"/>
        </w:rPr>
        <w:t>párrafos</w:t>
      </w:r>
      <w:r w:rsidR="003478C5" w:rsidRPr="00F67BD7">
        <w:rPr>
          <w:rFonts w:eastAsia="Times New Roman" w:cs="Arial"/>
          <w:szCs w:val="20"/>
          <w:lang w:eastAsia="ar-SA"/>
        </w:rPr>
        <w:t xml:space="preserve"> anteriores se establecen como condiciones especiales </w:t>
      </w:r>
      <w:r w:rsidR="00232C72" w:rsidRPr="00F67BD7">
        <w:rPr>
          <w:rFonts w:eastAsia="Times New Roman" w:cs="Arial"/>
          <w:szCs w:val="20"/>
          <w:lang w:eastAsia="es-ES"/>
        </w:rPr>
        <w:t xml:space="preserve">de ejecución </w:t>
      </w:r>
      <w:r w:rsidR="003478C5" w:rsidRPr="00F67BD7">
        <w:rPr>
          <w:rFonts w:eastAsia="Times New Roman" w:cs="Arial"/>
          <w:szCs w:val="20"/>
          <w:lang w:eastAsia="ar-SA"/>
        </w:rPr>
        <w:t xml:space="preserve">y </w:t>
      </w:r>
      <w:r w:rsidR="006B0720" w:rsidRPr="00F67BD7">
        <w:rPr>
          <w:rFonts w:eastAsia="Times New Roman" w:cs="Arial"/>
          <w:szCs w:val="20"/>
          <w:lang w:eastAsia="ar-SA"/>
        </w:rPr>
        <w:t>deberán</w:t>
      </w:r>
      <w:r w:rsidR="003478C5" w:rsidRPr="00F67BD7">
        <w:rPr>
          <w:rFonts w:eastAsia="Times New Roman" w:cs="Arial"/>
          <w:szCs w:val="20"/>
          <w:lang w:eastAsia="ar-SA"/>
        </w:rPr>
        <w:t xml:space="preserve"> ser acreditadas en el marco de </w:t>
      </w:r>
      <w:r w:rsidR="006B0720" w:rsidRPr="00F67BD7">
        <w:rPr>
          <w:rFonts w:eastAsia="Times New Roman" w:cs="Arial"/>
          <w:szCs w:val="20"/>
          <w:lang w:eastAsia="ar-SA"/>
        </w:rPr>
        <w:t>ejecución</w:t>
      </w:r>
      <w:r w:rsidR="003478C5" w:rsidRPr="00F67BD7">
        <w:rPr>
          <w:rFonts w:eastAsia="Times New Roman" w:cs="Arial"/>
          <w:szCs w:val="20"/>
          <w:lang w:eastAsia="ar-SA"/>
        </w:rPr>
        <w:t xml:space="preserve"> del contrato. Su incumplimiento </w:t>
      </w:r>
      <w:r w:rsidR="006B0720" w:rsidRPr="00F67BD7">
        <w:rPr>
          <w:rFonts w:eastAsia="Times New Roman" w:cs="Arial"/>
          <w:szCs w:val="20"/>
          <w:lang w:eastAsia="ar-SA"/>
        </w:rPr>
        <w:t>supondr</w:t>
      </w:r>
      <w:r w:rsidR="004C6120" w:rsidRPr="00F67BD7">
        <w:rPr>
          <w:rFonts w:eastAsia="Times New Roman" w:cs="Arial"/>
          <w:szCs w:val="20"/>
          <w:lang w:eastAsia="ar-SA"/>
        </w:rPr>
        <w:t>á</w:t>
      </w:r>
      <w:r w:rsidR="003478C5" w:rsidRPr="00F67BD7">
        <w:rPr>
          <w:rFonts w:eastAsia="Times New Roman" w:cs="Arial"/>
          <w:szCs w:val="20"/>
          <w:lang w:eastAsia="ar-SA"/>
        </w:rPr>
        <w:t xml:space="preserve"> la </w:t>
      </w:r>
      <w:r w:rsidR="006B0720" w:rsidRPr="00F67BD7">
        <w:rPr>
          <w:rFonts w:eastAsia="Times New Roman" w:cs="Arial"/>
          <w:szCs w:val="20"/>
          <w:lang w:eastAsia="ar-SA"/>
        </w:rPr>
        <w:t>imposición</w:t>
      </w:r>
      <w:r w:rsidR="003478C5" w:rsidRPr="00F67BD7">
        <w:rPr>
          <w:rFonts w:eastAsia="Times New Roman" w:cs="Arial"/>
          <w:szCs w:val="20"/>
          <w:lang w:eastAsia="ar-SA"/>
        </w:rPr>
        <w:t xml:space="preserve"> de penalidades </w:t>
      </w:r>
      <w:r w:rsidR="006B0720" w:rsidRPr="00F67BD7">
        <w:rPr>
          <w:rFonts w:eastAsia="Times New Roman" w:cs="Arial"/>
          <w:szCs w:val="20"/>
          <w:lang w:eastAsia="ar-SA"/>
        </w:rPr>
        <w:t>económicas</w:t>
      </w:r>
      <w:r w:rsidR="003478C5" w:rsidRPr="00F67BD7">
        <w:rPr>
          <w:rFonts w:eastAsia="Times New Roman" w:cs="Arial"/>
          <w:szCs w:val="20"/>
          <w:lang w:eastAsia="ar-SA"/>
        </w:rPr>
        <w:t xml:space="preserve">, proporcionales a la gravedad del incumplimiento y su </w:t>
      </w:r>
      <w:r w:rsidR="006B0720" w:rsidRPr="00F67BD7">
        <w:rPr>
          <w:rFonts w:eastAsia="Times New Roman" w:cs="Arial"/>
          <w:szCs w:val="20"/>
          <w:lang w:eastAsia="ar-SA"/>
        </w:rPr>
        <w:t>cuantía</w:t>
      </w:r>
      <w:r w:rsidR="003478C5" w:rsidRPr="00F67BD7">
        <w:rPr>
          <w:rFonts w:eastAsia="Times New Roman" w:cs="Arial"/>
          <w:szCs w:val="20"/>
          <w:lang w:eastAsia="ar-SA"/>
        </w:rPr>
        <w:t xml:space="preserve"> no </w:t>
      </w:r>
      <w:r w:rsidR="006B0720" w:rsidRPr="00F67BD7">
        <w:rPr>
          <w:rFonts w:eastAsia="Times New Roman" w:cs="Arial"/>
          <w:szCs w:val="20"/>
          <w:lang w:eastAsia="ar-SA"/>
        </w:rPr>
        <w:t>podr</w:t>
      </w:r>
      <w:r w:rsidR="004C6120" w:rsidRPr="00F67BD7">
        <w:rPr>
          <w:rFonts w:eastAsia="Times New Roman" w:cs="Arial"/>
          <w:szCs w:val="20"/>
          <w:lang w:eastAsia="ar-SA"/>
        </w:rPr>
        <w:t>á</w:t>
      </w:r>
      <w:r w:rsidR="003478C5" w:rsidRPr="00F67BD7">
        <w:rPr>
          <w:rFonts w:eastAsia="Times New Roman" w:cs="Arial"/>
          <w:szCs w:val="20"/>
          <w:lang w:eastAsia="ar-SA"/>
        </w:rPr>
        <w:t xml:space="preserve"> ser superior al 10 </w:t>
      </w:r>
      <w:r w:rsidR="00A47B7E" w:rsidRPr="00F67BD7">
        <w:rPr>
          <w:rFonts w:eastAsia="Times New Roman" w:cs="Arial"/>
          <w:szCs w:val="20"/>
          <w:lang w:eastAsia="ar-SA"/>
        </w:rPr>
        <w:t>%</w:t>
      </w:r>
      <w:r w:rsidR="003478C5" w:rsidRPr="00F67BD7">
        <w:rPr>
          <w:rFonts w:eastAsia="Times New Roman" w:cs="Arial"/>
          <w:szCs w:val="20"/>
          <w:lang w:eastAsia="ar-SA"/>
        </w:rPr>
        <w:t xml:space="preserve"> del precio del contrato. En todo caso, las obligaciones cuyo incumplimiento tenga </w:t>
      </w:r>
      <w:r w:rsidR="006B0720" w:rsidRPr="00F67BD7">
        <w:rPr>
          <w:rFonts w:eastAsia="Times New Roman" w:cs="Arial"/>
          <w:szCs w:val="20"/>
          <w:lang w:eastAsia="ar-SA"/>
        </w:rPr>
        <w:t>carácter</w:t>
      </w:r>
      <w:r w:rsidR="003478C5" w:rsidRPr="00F67BD7">
        <w:rPr>
          <w:rFonts w:eastAsia="Times New Roman" w:cs="Arial"/>
          <w:szCs w:val="20"/>
          <w:lang w:eastAsia="ar-SA"/>
        </w:rPr>
        <w:t xml:space="preserve"> muy grave </w:t>
      </w:r>
      <w:r w:rsidR="006B0720" w:rsidRPr="00F67BD7">
        <w:rPr>
          <w:rFonts w:eastAsia="Times New Roman" w:cs="Arial"/>
          <w:szCs w:val="20"/>
          <w:lang w:eastAsia="ar-SA"/>
        </w:rPr>
        <w:t>tendrán</w:t>
      </w:r>
      <w:r w:rsidR="003478C5" w:rsidRPr="00F67BD7">
        <w:rPr>
          <w:rFonts w:eastAsia="Times New Roman" w:cs="Arial"/>
          <w:szCs w:val="20"/>
          <w:lang w:eastAsia="ar-SA"/>
        </w:rPr>
        <w:t xml:space="preserve"> la </w:t>
      </w:r>
      <w:r w:rsidR="006B0720" w:rsidRPr="00F67BD7">
        <w:rPr>
          <w:rFonts w:eastAsia="Times New Roman" w:cs="Arial"/>
          <w:szCs w:val="20"/>
          <w:lang w:eastAsia="ar-SA"/>
        </w:rPr>
        <w:t>consideración</w:t>
      </w:r>
      <w:r w:rsidR="003478C5" w:rsidRPr="00F67BD7">
        <w:rPr>
          <w:rFonts w:eastAsia="Times New Roman" w:cs="Arial"/>
          <w:szCs w:val="20"/>
          <w:lang w:eastAsia="ar-SA"/>
        </w:rPr>
        <w:t xml:space="preserve"> de obligaciones contractuales de </w:t>
      </w:r>
      <w:r w:rsidR="006B0720" w:rsidRPr="00F67BD7">
        <w:rPr>
          <w:rFonts w:eastAsia="Times New Roman" w:cs="Arial"/>
          <w:szCs w:val="20"/>
          <w:lang w:eastAsia="ar-SA"/>
        </w:rPr>
        <w:t>carácter</w:t>
      </w:r>
      <w:r w:rsidR="003478C5" w:rsidRPr="00F67BD7">
        <w:rPr>
          <w:rFonts w:eastAsia="Times New Roman" w:cs="Arial"/>
          <w:szCs w:val="20"/>
          <w:lang w:eastAsia="ar-SA"/>
        </w:rPr>
        <w:t xml:space="preserve"> esencial, pudiendo dar lugar su incumplimiento a</w:t>
      </w:r>
      <w:r w:rsidR="00D660B7" w:rsidRPr="00F67BD7">
        <w:rPr>
          <w:rFonts w:eastAsia="Times New Roman" w:cs="Arial"/>
          <w:szCs w:val="20"/>
          <w:lang w:eastAsia="ar-SA"/>
        </w:rPr>
        <w:t xml:space="preserve"> </w:t>
      </w:r>
      <w:r w:rsidR="003478C5" w:rsidRPr="00F67BD7">
        <w:rPr>
          <w:rFonts w:eastAsia="Times New Roman" w:cs="Arial"/>
          <w:szCs w:val="20"/>
          <w:lang w:eastAsia="ar-SA"/>
        </w:rPr>
        <w:t xml:space="preserve">la </w:t>
      </w:r>
      <w:r w:rsidR="006B0720" w:rsidRPr="00F67BD7">
        <w:rPr>
          <w:rFonts w:eastAsia="Times New Roman" w:cs="Arial"/>
          <w:szCs w:val="20"/>
          <w:lang w:eastAsia="ar-SA"/>
        </w:rPr>
        <w:t>resolución</w:t>
      </w:r>
      <w:r w:rsidR="003478C5" w:rsidRPr="00F67BD7">
        <w:rPr>
          <w:rFonts w:eastAsia="Times New Roman" w:cs="Arial"/>
          <w:szCs w:val="20"/>
          <w:lang w:eastAsia="ar-SA"/>
        </w:rPr>
        <w:t xml:space="preserve"> del contrato. Tales penalidades se harán efectivas mediante deducción de las cantidades que, en concepto de pago total o parcial, deban abonarse a la empresa contratista, o sobre la garantía.</w:t>
      </w:r>
    </w:p>
    <w:p w:rsidR="003478C5" w:rsidRPr="00F67BD7" w:rsidRDefault="003478C5" w:rsidP="000D05B9">
      <w:pPr>
        <w:pStyle w:val="Ttulo3"/>
      </w:pPr>
      <w:bookmarkStart w:id="204" w:name="__RefHeading__126_156842246"/>
      <w:bookmarkStart w:id="205" w:name="_Toc445738798"/>
      <w:bookmarkStart w:id="206" w:name="_Toc502914901"/>
      <w:bookmarkStart w:id="207" w:name="_Ref510537596"/>
      <w:bookmarkStart w:id="208" w:name="_Toc198654131"/>
      <w:bookmarkEnd w:id="204"/>
      <w:r w:rsidRPr="00F67BD7">
        <w:t>38.</w:t>
      </w:r>
      <w:r w:rsidR="007D32A8">
        <w:t>7</w:t>
      </w:r>
      <w:r w:rsidR="00D54ACD" w:rsidRPr="00F67BD7">
        <w:t>.-</w:t>
      </w:r>
      <w:r w:rsidRPr="00F67BD7">
        <w:t xml:space="preserve"> Obligaciones referentes </w:t>
      </w:r>
      <w:r w:rsidR="000D0547" w:rsidRPr="00F67BD7">
        <w:t xml:space="preserve">a </w:t>
      </w:r>
      <w:r w:rsidRPr="00F67BD7">
        <w:t>maquinaria y medios técnicos</w:t>
      </w:r>
      <w:bookmarkEnd w:id="205"/>
      <w:bookmarkEnd w:id="206"/>
      <w:bookmarkEnd w:id="207"/>
      <w:bookmarkEnd w:id="208"/>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1.- </w:t>
      </w:r>
      <w:r w:rsidR="003478C5" w:rsidRPr="00F67BD7">
        <w:rPr>
          <w:rFonts w:eastAsia="Times New Roman" w:cs="Arial"/>
          <w:szCs w:val="20"/>
          <w:lang w:eastAsia="zh-CN"/>
        </w:rPr>
        <w:t xml:space="preserve">La empresa contratista aportará la maquinaria y los medios técnicos incluidos en su propuesta y, en general, cuantos se precisen para </w:t>
      </w:r>
      <w:r w:rsidR="00232C72" w:rsidRPr="00F67BD7">
        <w:rPr>
          <w:rFonts w:eastAsia="Times New Roman" w:cs="Arial"/>
          <w:szCs w:val="20"/>
          <w:lang w:eastAsia="zh-CN"/>
        </w:rPr>
        <w:t xml:space="preserve">la buena ejecución de </w:t>
      </w:r>
      <w:r w:rsidR="00D420C4">
        <w:rPr>
          <w:rFonts w:eastAsia="Times New Roman" w:cs="Arial"/>
          <w:szCs w:val="20"/>
          <w:lang w:eastAsia="zh-CN"/>
        </w:rPr>
        <w:t>las obras</w:t>
      </w:r>
      <w:r w:rsidR="00232C72" w:rsidRPr="00F67BD7">
        <w:rPr>
          <w:rFonts w:eastAsia="Times New Roman" w:cs="Arial"/>
          <w:szCs w:val="20"/>
          <w:lang w:eastAsia="zh-CN"/>
        </w:rPr>
        <w:t>.</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2.- </w:t>
      </w:r>
      <w:r w:rsidR="003478C5" w:rsidRPr="00F67BD7">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3.- </w:t>
      </w:r>
      <w:r w:rsidR="003478C5" w:rsidRPr="00F67BD7">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4.- </w:t>
      </w:r>
      <w:r w:rsidR="003478C5" w:rsidRPr="00F67BD7">
        <w:rPr>
          <w:rFonts w:eastAsia="Times New Roman" w:cs="Arial"/>
          <w:szCs w:val="20"/>
          <w:lang w:eastAsia="zh-CN"/>
        </w:rPr>
        <w:t xml:space="preserve">Las obligaciones impuestas en los </w:t>
      </w:r>
      <w:r w:rsidR="003B2696" w:rsidRPr="00F67BD7">
        <w:rPr>
          <w:rFonts w:eastAsia="Times New Roman" w:cs="Arial"/>
          <w:szCs w:val="20"/>
          <w:lang w:eastAsia="zh-CN"/>
        </w:rPr>
        <w:t>párrafos</w:t>
      </w:r>
      <w:r w:rsidR="003478C5" w:rsidRPr="00F67BD7">
        <w:rPr>
          <w:rFonts w:eastAsia="Times New Roman" w:cs="Arial"/>
          <w:szCs w:val="20"/>
          <w:lang w:eastAsia="zh-CN"/>
        </w:rPr>
        <w:t xml:space="preserve"> anteriores se establecen como condiciones especiales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6B0720"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w:t>
      </w:r>
      <w:r w:rsidR="006B0720" w:rsidRPr="00F67BD7">
        <w:rPr>
          <w:rFonts w:eastAsia="Times New Roman" w:cs="Arial"/>
          <w:szCs w:val="20"/>
          <w:lang w:eastAsia="zh-CN"/>
        </w:rPr>
        <w:t>supondr</w:t>
      </w:r>
      <w:r w:rsidR="004C6120" w:rsidRPr="00F67BD7">
        <w:rPr>
          <w:rFonts w:eastAsia="Times New Roman" w:cs="Arial"/>
          <w:szCs w:val="20"/>
          <w:lang w:eastAsia="zh-CN"/>
        </w:rPr>
        <w:t>á</w:t>
      </w:r>
      <w:r w:rsidR="003478C5" w:rsidRPr="00F67BD7">
        <w:rPr>
          <w:rFonts w:eastAsia="Times New Roman" w:cs="Arial"/>
          <w:szCs w:val="20"/>
          <w:lang w:eastAsia="zh-CN"/>
        </w:rPr>
        <w:t xml:space="preserve"> la </w:t>
      </w:r>
      <w:r w:rsidR="006B0720" w:rsidRPr="00F67BD7">
        <w:rPr>
          <w:rFonts w:eastAsia="Times New Roman" w:cs="Arial"/>
          <w:szCs w:val="20"/>
          <w:lang w:eastAsia="zh-CN"/>
        </w:rPr>
        <w:t>imposición</w:t>
      </w:r>
      <w:r w:rsidR="003478C5" w:rsidRPr="00F67BD7">
        <w:rPr>
          <w:rFonts w:eastAsia="Times New Roman" w:cs="Arial"/>
          <w:szCs w:val="20"/>
          <w:lang w:eastAsia="zh-CN"/>
        </w:rPr>
        <w:t xml:space="preserve"> de penalidades </w:t>
      </w:r>
      <w:r w:rsidR="006B0720" w:rsidRPr="00F67BD7">
        <w:rPr>
          <w:rFonts w:eastAsia="Times New Roman" w:cs="Arial"/>
          <w:szCs w:val="20"/>
          <w:lang w:eastAsia="zh-CN"/>
        </w:rPr>
        <w:t>económicas</w:t>
      </w:r>
      <w:r w:rsidR="003478C5" w:rsidRPr="00F67BD7">
        <w:rPr>
          <w:rFonts w:eastAsia="Times New Roman" w:cs="Arial"/>
          <w:szCs w:val="20"/>
          <w:lang w:eastAsia="zh-CN"/>
        </w:rPr>
        <w:t xml:space="preserve">, proporcionales a la gravedad del incumplimiento y su </w:t>
      </w:r>
      <w:r w:rsidR="006B0720" w:rsidRPr="00F67BD7">
        <w:rPr>
          <w:rFonts w:eastAsia="Times New Roman" w:cs="Arial"/>
          <w:szCs w:val="20"/>
          <w:lang w:eastAsia="zh-CN"/>
        </w:rPr>
        <w:t>cuantía</w:t>
      </w:r>
      <w:r w:rsidR="003478C5" w:rsidRPr="00F67BD7">
        <w:rPr>
          <w:rFonts w:eastAsia="Times New Roman" w:cs="Arial"/>
          <w:szCs w:val="20"/>
          <w:lang w:eastAsia="zh-CN"/>
        </w:rPr>
        <w:t xml:space="preserve"> no </w:t>
      </w:r>
      <w:r w:rsidR="006B0720"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ser superior al 10 </w:t>
      </w:r>
      <w:r w:rsidR="00A47B7E"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tenga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muy grave </w:t>
      </w:r>
      <w:r w:rsidR="006B0720" w:rsidRPr="00F67BD7">
        <w:rPr>
          <w:rFonts w:eastAsia="Times New Roman" w:cs="Arial"/>
          <w:szCs w:val="20"/>
          <w:lang w:eastAsia="zh-CN"/>
        </w:rPr>
        <w:t>tendrán</w:t>
      </w:r>
      <w:r w:rsidR="003478C5" w:rsidRPr="00F67BD7">
        <w:rPr>
          <w:rFonts w:eastAsia="Times New Roman" w:cs="Arial"/>
          <w:szCs w:val="20"/>
          <w:lang w:eastAsia="zh-CN"/>
        </w:rPr>
        <w:t xml:space="preserve"> la </w:t>
      </w:r>
      <w:r w:rsidR="006B0720"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esencial, pudiendo dar lugar su incumplimiento a</w:t>
      </w:r>
      <w:r w:rsidR="00D660B7" w:rsidRPr="00F67BD7">
        <w:rPr>
          <w:rFonts w:eastAsia="Times New Roman" w:cs="Arial"/>
          <w:szCs w:val="20"/>
          <w:lang w:eastAsia="zh-CN"/>
        </w:rPr>
        <w:t xml:space="preserve"> </w:t>
      </w:r>
      <w:r w:rsidR="003478C5" w:rsidRPr="00F67BD7">
        <w:rPr>
          <w:rFonts w:eastAsia="Times New Roman" w:cs="Arial"/>
          <w:szCs w:val="20"/>
          <w:lang w:eastAsia="zh-CN"/>
        </w:rPr>
        <w:t xml:space="preserve">la </w:t>
      </w:r>
      <w:r w:rsidR="006B0720" w:rsidRPr="00F67BD7">
        <w:rPr>
          <w:rFonts w:eastAsia="Times New Roman" w:cs="Arial"/>
          <w:szCs w:val="20"/>
          <w:lang w:eastAsia="zh-CN"/>
        </w:rPr>
        <w:t>resolución</w:t>
      </w:r>
      <w:r w:rsidR="003478C5" w:rsidRPr="00F67BD7">
        <w:rPr>
          <w:rFonts w:eastAsia="Times New Roman" w:cs="Arial"/>
          <w:szCs w:val="20"/>
          <w:lang w:eastAsia="zh-CN"/>
        </w:rPr>
        <w:t xml:space="preserve"> del contrato. Tales penalidades se harán efectivas mediante deducción de las cantidades que, en concepto de pago total o parcial, deban abonarse a la empresa contratista,</w:t>
      </w:r>
      <w:r w:rsidR="003478C5" w:rsidRPr="00F67BD7">
        <w:rPr>
          <w:rFonts w:eastAsia="Times New Roman" w:cs="Arial"/>
          <w:color w:val="000000"/>
          <w:szCs w:val="20"/>
          <w:lang w:eastAsia="zh-CN"/>
        </w:rPr>
        <w:t xml:space="preserve"> o sobre la garantía.</w:t>
      </w:r>
    </w:p>
    <w:p w:rsidR="003478C5" w:rsidRPr="00F67BD7" w:rsidRDefault="003478C5" w:rsidP="000D05B9">
      <w:pPr>
        <w:pStyle w:val="Ttulo3"/>
      </w:pPr>
      <w:bookmarkStart w:id="209" w:name="_Toc198654132"/>
      <w:r w:rsidRPr="00F67BD7">
        <w:t>38.</w:t>
      </w:r>
      <w:r w:rsidR="007D32A8">
        <w:t>8</w:t>
      </w:r>
      <w:r w:rsidR="00D54ACD" w:rsidRPr="00F67BD7">
        <w:t>.-</w:t>
      </w:r>
      <w:r w:rsidRPr="00F67BD7">
        <w:t xml:space="preserve"> Obligaciones relativas a la gestión de permisos, licencias y autorizaciones</w:t>
      </w:r>
      <w:bookmarkEnd w:id="209"/>
    </w:p>
    <w:p w:rsidR="003478C5" w:rsidRPr="00F67BD7" w:rsidRDefault="003478C5" w:rsidP="0067774B">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5C51FF">
        <w:rPr>
          <w:rFonts w:eastAsia="Times New Roman" w:cs="Arial"/>
          <w:szCs w:val="20"/>
          <w:lang w:eastAsia="es-ES"/>
        </w:rPr>
        <w:t>Correrá por</w:t>
      </w:r>
      <w:r w:rsidRPr="00F67BD7">
        <w:rPr>
          <w:rFonts w:eastAsia="Times New Roman" w:cs="Arial"/>
          <w:szCs w:val="20"/>
          <w:lang w:eastAsia="es-ES"/>
        </w:rPr>
        <w:t xml:space="preserve"> cuenta y </w:t>
      </w:r>
      <w:r w:rsidR="005C51FF">
        <w:rPr>
          <w:rFonts w:eastAsia="Times New Roman" w:cs="Arial"/>
          <w:szCs w:val="20"/>
          <w:lang w:eastAsia="es-ES"/>
        </w:rPr>
        <w:t xml:space="preserve">será </w:t>
      </w:r>
      <w:r w:rsidRPr="00F67BD7">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232C72" w:rsidRPr="00F67BD7">
        <w:rPr>
          <w:rFonts w:eastAsia="Times New Roman" w:cs="Arial"/>
          <w:szCs w:val="20"/>
          <w:lang w:eastAsia="es-ES"/>
        </w:rPr>
        <w:t xml:space="preserve"> de los organismos competentes.</w:t>
      </w:r>
    </w:p>
    <w:p w:rsidR="00E2222B" w:rsidRPr="00F67BD7" w:rsidRDefault="003478C5" w:rsidP="0067774B">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Cuando se exijan tasas, fianzas u otros gastos por dichos permisos, licencias o autorizaciones, su abono o depósito será también a cargo de la empresa contratista.</w:t>
      </w:r>
    </w:p>
    <w:p w:rsidR="00E2222B" w:rsidRPr="00E2222B" w:rsidRDefault="00E2222B" w:rsidP="004A1D39">
      <w:pPr>
        <w:pStyle w:val="Ttulo3"/>
      </w:pPr>
      <w:bookmarkStart w:id="210" w:name="_Toc198654133"/>
      <w:bookmarkStart w:id="211" w:name="_Toc463331572"/>
      <w:r>
        <w:t>38.9</w:t>
      </w:r>
      <w:r w:rsidRPr="00E2222B">
        <w:t>.- Obligaciones lingüísticas</w:t>
      </w:r>
      <w:bookmarkEnd w:id="210"/>
    </w:p>
    <w:p w:rsidR="00E2222B" w:rsidRPr="00F67BD7" w:rsidRDefault="00E2222B" w:rsidP="00E2222B">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E2222B" w:rsidRPr="00F67BD7" w:rsidRDefault="00E2222B" w:rsidP="00E2222B">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2.-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los ciudadanos y las ciudadanas a la elección de lengua.</w:t>
      </w:r>
    </w:p>
    <w:p w:rsidR="00E2222B" w:rsidRPr="00F67BD7" w:rsidRDefault="00E2222B" w:rsidP="00E2222B">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3.- El incumplimiento de este requisito lingüístico dará lugar a la imposición de la penalidad prevista en el artículo 192 de la LCSP, por ejecución defectuosa de la prestación objeto del contrato.</w:t>
      </w:r>
    </w:p>
    <w:p w:rsidR="00E2222B" w:rsidRPr="00E2222B" w:rsidRDefault="00E2222B" w:rsidP="00E2222B">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4.- La penalidad será conforme a la gravedad del incumplimiento, de acuerdo con un criterio de proporcionalidad</w:t>
      </w:r>
      <w:r>
        <w:rPr>
          <w:rFonts w:eastAsia="Times New Roman" w:cs="Arial"/>
          <w:szCs w:val="20"/>
          <w:lang w:eastAsia="zh-CN"/>
        </w:rPr>
        <w:t>.</w:t>
      </w:r>
    </w:p>
    <w:p w:rsidR="003478C5" w:rsidRPr="00F67BD7" w:rsidRDefault="001221E6" w:rsidP="00172C57">
      <w:pPr>
        <w:pStyle w:val="Ttulo2"/>
      </w:pPr>
      <w:bookmarkStart w:id="212" w:name="_Toc198654134"/>
      <w:r w:rsidRPr="00F67BD7">
        <w:t>39.</w:t>
      </w:r>
      <w:r w:rsidR="00D54ACD" w:rsidRPr="00F67BD7">
        <w:t>-</w:t>
      </w:r>
      <w:r w:rsidRPr="00F67BD7">
        <w:t xml:space="preserve"> </w:t>
      </w:r>
      <w:r w:rsidR="003478C5" w:rsidRPr="00F67BD7">
        <w:t>Gastos exigibles a</w:t>
      </w:r>
      <w:r w:rsidR="005743CB" w:rsidRPr="00F67BD7">
        <w:t xml:space="preserve"> </w:t>
      </w:r>
      <w:r w:rsidR="003478C5" w:rsidRPr="00F67BD7">
        <w:t>l</w:t>
      </w:r>
      <w:r w:rsidR="00F53CD1" w:rsidRPr="00F67BD7">
        <w:t>a</w:t>
      </w:r>
      <w:r w:rsidR="003478C5" w:rsidRPr="00F67BD7">
        <w:t xml:space="preserve"> contratista</w:t>
      </w:r>
      <w:bookmarkEnd w:id="211"/>
      <w:bookmarkEnd w:id="212"/>
    </w:p>
    <w:p w:rsidR="003478C5" w:rsidRPr="00F67BD7" w:rsidRDefault="005C51FF" w:rsidP="0067774B">
      <w:pPr>
        <w:autoSpaceDE w:val="0"/>
        <w:autoSpaceDN w:val="0"/>
        <w:adjustRightInd w:val="0"/>
        <w:spacing w:before="60" w:line="240" w:lineRule="atLeast"/>
        <w:rPr>
          <w:rFonts w:eastAsia="Times New Roman" w:cs="Arial"/>
          <w:szCs w:val="20"/>
          <w:lang w:eastAsia="es-ES"/>
        </w:rPr>
      </w:pPr>
      <w:r>
        <w:rPr>
          <w:rFonts w:eastAsia="Times New Roman" w:cs="Arial"/>
          <w:szCs w:val="20"/>
          <w:lang w:eastAsia="es-ES"/>
        </w:rPr>
        <w:t>Correr</w:t>
      </w:r>
      <w:r w:rsidR="00D420C4">
        <w:rPr>
          <w:rFonts w:eastAsia="Times New Roman" w:cs="Arial"/>
          <w:szCs w:val="20"/>
          <w:lang w:eastAsia="es-ES"/>
        </w:rPr>
        <w:t>á</w:t>
      </w:r>
      <w:r>
        <w:rPr>
          <w:rFonts w:eastAsia="Times New Roman" w:cs="Arial"/>
          <w:szCs w:val="20"/>
          <w:lang w:eastAsia="es-ES"/>
        </w:rPr>
        <w:t>n por</w:t>
      </w:r>
      <w:r w:rsidR="003478C5" w:rsidRPr="00F67BD7">
        <w:rPr>
          <w:rFonts w:eastAsia="Times New Roman" w:cs="Arial"/>
          <w:szCs w:val="20"/>
          <w:lang w:eastAsia="es-ES"/>
        </w:rPr>
        <w:t xml:space="preserve"> cuenta de</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 xml:space="preserve">a </w:t>
      </w:r>
      <w:r w:rsidR="003478C5" w:rsidRPr="00F67BD7">
        <w:rPr>
          <w:rFonts w:eastAsia="Times New Roman" w:cs="Arial"/>
          <w:szCs w:val="20"/>
          <w:lang w:eastAsia="es-ES"/>
        </w:rPr>
        <w:t xml:space="preserve">contratista los gastos de formalización del contrato en el supuesto de elevación a </w:t>
      </w:r>
      <w:r w:rsidR="00C66FA6">
        <w:rPr>
          <w:rFonts w:eastAsia="Times New Roman" w:cs="Arial"/>
          <w:szCs w:val="20"/>
          <w:lang w:eastAsia="es-ES"/>
        </w:rPr>
        <w:t>e</w:t>
      </w:r>
      <w:r w:rsidR="003478C5" w:rsidRPr="00F67BD7">
        <w:rPr>
          <w:rFonts w:eastAsia="Times New Roman" w:cs="Arial"/>
          <w:szCs w:val="20"/>
          <w:lang w:eastAsia="es-ES"/>
        </w:rPr>
        <w:t xml:space="preserve">scritura </w:t>
      </w:r>
      <w:r w:rsidR="00C66FA6">
        <w:rPr>
          <w:rFonts w:eastAsia="Times New Roman" w:cs="Arial"/>
          <w:szCs w:val="20"/>
          <w:lang w:eastAsia="es-ES"/>
        </w:rPr>
        <w:t>p</w:t>
      </w:r>
      <w:r w:rsidR="003478C5" w:rsidRPr="00F67BD7">
        <w:rPr>
          <w:rFonts w:eastAsia="Times New Roman" w:cs="Arial"/>
          <w:szCs w:val="20"/>
          <w:lang w:eastAsia="es-ES"/>
        </w:rPr>
        <w:t>ública así como l</w:t>
      </w:r>
      <w:r w:rsidR="003478C5" w:rsidRPr="00F67BD7">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3478C5" w:rsidRPr="00F67BD7">
        <w:rPr>
          <w:rFonts w:eastAsia="Times New Roman" w:cs="Arial"/>
          <w:szCs w:val="20"/>
          <w:lang w:eastAsia="es-ES"/>
        </w:rPr>
        <w:t>.</w:t>
      </w:r>
    </w:p>
    <w:p w:rsidR="003478C5" w:rsidRPr="00F67BD7" w:rsidRDefault="001221E6" w:rsidP="00172C57">
      <w:pPr>
        <w:pStyle w:val="Ttulo2"/>
      </w:pPr>
      <w:bookmarkStart w:id="213" w:name="_Toc445738808"/>
      <w:bookmarkStart w:id="214" w:name="_Toc502914911"/>
      <w:bookmarkStart w:id="215" w:name="_Toc198654135"/>
      <w:r w:rsidRPr="00F67BD7">
        <w:t>40.</w:t>
      </w:r>
      <w:r w:rsidR="00D54ACD" w:rsidRPr="00F67BD7">
        <w:t>-</w:t>
      </w:r>
      <w:r w:rsidRPr="00F67BD7">
        <w:t xml:space="preserve"> </w:t>
      </w:r>
      <w:r w:rsidR="003478C5" w:rsidRPr="00F67BD7">
        <w:t>Consecuencias jurídicas del incumplimiento de las cláusulas de carácter social</w:t>
      </w:r>
      <w:bookmarkEnd w:id="213"/>
      <w:bookmarkEnd w:id="214"/>
      <w:bookmarkEnd w:id="215"/>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es-ES"/>
        </w:rPr>
        <w:t xml:space="preserve">1.- </w:t>
      </w:r>
      <w:r w:rsidR="003478C5" w:rsidRPr="00F67BD7">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3478C5" w:rsidRPr="00F67BD7" w:rsidRDefault="003478C5" w:rsidP="0067774B">
      <w:pPr>
        <w:tabs>
          <w:tab w:val="left" w:pos="567"/>
        </w:tabs>
        <w:suppressAutoHyphens/>
        <w:spacing w:before="60" w:line="240" w:lineRule="atLeast"/>
        <w:rPr>
          <w:rFonts w:eastAsia="Times New Roman" w:cs="Arial"/>
          <w:szCs w:val="20"/>
          <w:lang w:eastAsia="ar-SA"/>
        </w:rPr>
      </w:pPr>
      <w:r w:rsidRPr="00F67BD7">
        <w:rPr>
          <w:rFonts w:eastAsia="Times New Roman" w:cs="Arial"/>
          <w:szCs w:val="20"/>
          <w:lang w:eastAsia="ar-SA"/>
        </w:rPr>
        <w:t>1.1.</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laboral, de seguridad social, y de seguridad y salud en el trabajo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1.1.1.</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leves:</w:t>
      </w:r>
    </w:p>
    <w:p w:rsidR="003478C5" w:rsidRPr="00F67BD7" w:rsidRDefault="0032078D" w:rsidP="0032078D">
      <w:pPr>
        <w:suppressAutoHyphens/>
        <w:spacing w:before="60" w:line="240" w:lineRule="atLeast"/>
        <w:ind w:left="568" w:hanging="284"/>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informar por escrito al trabajador o trabajadora sobre los elementos esenciales del contrato y las principales condiciones de ejecución de la prestación laboral, en los términos y plazos establecidos en la normativa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informar a las y los trabajadores a tiempo parcial, a las y los trabajadores a distancia, y a las y los trabajadores con contratos de duración determinada o temporales sobre las vacantes existentes en la empresa.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dar cuenta, en tiempo y forma, a la autoridad laboral competente de los accidentes de trabajo ocurridos y las enfermedades profesionales declaradas cuando tengan la calificación de leves.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comunicar en tiempo y forma las bajas de las y los trabajadores que cesen en el servicio de la empresa así como las demás variaciones que les afecten.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remitir a la entidad correspondiente las copias de los partes médicos de baja, confirmación de la baja o alta de incapacidad temporal facilitadas por las personas trabajadoras.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Cualesquiera otros incumplimientos que afecten a obligaciones meramente formales o documentales.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formalizar por escrito el contrato de trabajo cuando este requisito sea exigible o cuando lo haya solicitado el o la trabajadora.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Incumplir la normativa sobre modalidades contractuales, contratos de duración determinada y temporales, mediante su utilización en fraude de ley.</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Incumplir las normas y los límites legales o pactados en materia de jornada, trabajo nocturno, horas extraordinarias, horas complementarias, descansos, vacaciones, permisos.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Modificar las condiciones sustanciales de trabajo impuesta unilateralmente por la empresa, sin acudir a los procedimientos legamente establecidos.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g)</w:t>
      </w:r>
      <w:r w:rsidRPr="00F67BD7">
        <w:rPr>
          <w:rFonts w:eastAsia="Times New Roman" w:cs="Arial"/>
          <w:szCs w:val="20"/>
          <w:lang w:eastAsia="ar-SA"/>
        </w:rPr>
        <w:tab/>
      </w:r>
      <w:r w:rsidR="003478C5" w:rsidRPr="00F67BD7">
        <w:rPr>
          <w:rFonts w:eastAsia="Times New Roman" w:cs="Arial"/>
          <w:szCs w:val="20"/>
          <w:lang w:eastAsia="ar-SA"/>
        </w:rPr>
        <w:t>Incumplir la obligación de realizar el seguimiento del plan de seguridad y salud en el trabajo, con el alcance y contenido establecidos en la normativa de prevención de riesgos laborales.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h)</w:t>
      </w:r>
      <w:r w:rsidRPr="00F67BD7">
        <w:rPr>
          <w:rFonts w:eastAsia="Times New Roman" w:cs="Arial"/>
          <w:szCs w:val="20"/>
          <w:lang w:eastAsia="ar-SA"/>
        </w:rPr>
        <w:tab/>
      </w:r>
      <w:r w:rsidR="003478C5" w:rsidRPr="00F67BD7">
        <w:rPr>
          <w:rFonts w:eastAsia="Times New Roman" w:cs="Arial"/>
          <w:szCs w:val="20"/>
          <w:lang w:eastAsia="ar-SA"/>
        </w:rPr>
        <w:t>No realizar los reconocimientos médicos y pruebas de vigilancia periódica del estado de salud de las y los trabajadores que procedan conforme a la normativa en vigor, o no comunicar su resultado a las y los trabajadores afectados.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i)</w:t>
      </w:r>
      <w:r w:rsidRPr="00F67BD7">
        <w:rPr>
          <w:rFonts w:eastAsia="Times New Roman" w:cs="Arial"/>
          <w:szCs w:val="20"/>
          <w:lang w:eastAsia="ar-SA"/>
        </w:rPr>
        <w:tab/>
      </w:r>
      <w:r w:rsidR="003478C5" w:rsidRPr="00F67BD7">
        <w:rPr>
          <w:rFonts w:eastAsia="Times New Roman" w:cs="Arial"/>
          <w:szCs w:val="20"/>
          <w:lang w:eastAsia="ar-SA"/>
        </w:rPr>
        <w:t>Adscribir trabajadores o trabajadoras a puestos de trabajo cuyas condiciones fuesen incompatibles con sus características personales conocidas, salvo cuando se considere incumplimiento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j)</w:t>
      </w:r>
      <w:r w:rsidRPr="00F67BD7">
        <w:rPr>
          <w:rFonts w:eastAsia="Times New Roman" w:cs="Arial"/>
          <w:szCs w:val="20"/>
          <w:lang w:eastAsia="ar-SA"/>
        </w:rPr>
        <w:tab/>
      </w:r>
      <w:r w:rsidR="003478C5" w:rsidRPr="00F67BD7">
        <w:rPr>
          <w:rFonts w:eastAsia="Times New Roman" w:cs="Arial"/>
          <w:szCs w:val="20"/>
          <w:lang w:eastAsia="ar-SA"/>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k)</w:t>
      </w:r>
      <w:r w:rsidRPr="00F67BD7">
        <w:rPr>
          <w:rFonts w:eastAsia="Times New Roman" w:cs="Arial"/>
          <w:szCs w:val="20"/>
          <w:lang w:eastAsia="ar-SA"/>
        </w:rPr>
        <w:tab/>
      </w:r>
      <w:r w:rsidR="003478C5" w:rsidRPr="00F67BD7">
        <w:rPr>
          <w:rFonts w:eastAsia="Times New Roman" w:cs="Arial"/>
          <w:szCs w:val="20"/>
          <w:lang w:eastAsia="ar-SA"/>
        </w:rPr>
        <w:t>Incumplir la normativa de prevención de riesgos laborales, salvo que la misma tenga la consideración de leve 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l)</w:t>
      </w:r>
      <w:r w:rsidRPr="00F67BD7">
        <w:rPr>
          <w:rFonts w:eastAsia="Times New Roman" w:cs="Arial"/>
          <w:szCs w:val="20"/>
          <w:lang w:eastAsia="ar-SA"/>
        </w:rPr>
        <w:tab/>
      </w:r>
      <w:r w:rsidR="003478C5" w:rsidRPr="00F67BD7">
        <w:rPr>
          <w:rFonts w:eastAsia="Times New Roman" w:cs="Arial"/>
          <w:szCs w:val="20"/>
          <w:lang w:eastAsia="ar-SA"/>
        </w:rPr>
        <w:t>La falta de limpieza del centro o lugar de trabajo, cuando sea habitual o cuando de ello se deriven riesgos para la integridad física y salud del personal.</w:t>
      </w:r>
    </w:p>
    <w:p w:rsidR="003478C5" w:rsidRPr="00F67BD7" w:rsidRDefault="003478C5"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m)</w:t>
      </w:r>
      <w:r w:rsidR="0032078D" w:rsidRPr="00F67BD7">
        <w:rPr>
          <w:rFonts w:eastAsia="Times New Roman" w:cs="Arial"/>
          <w:szCs w:val="20"/>
          <w:lang w:eastAsia="ar-SA"/>
        </w:rPr>
        <w:tab/>
      </w:r>
      <w:r w:rsidRPr="00F67BD7">
        <w:rPr>
          <w:rFonts w:eastAsia="Times New Roman" w:cs="Arial"/>
          <w:szCs w:val="20"/>
          <w:lang w:eastAsia="ar-SA"/>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n)</w:t>
      </w:r>
      <w:r w:rsidRPr="00F67BD7">
        <w:rPr>
          <w:rFonts w:eastAsia="Times New Roman" w:cs="Arial"/>
          <w:szCs w:val="20"/>
          <w:lang w:eastAsia="ar-SA"/>
        </w:rPr>
        <w:tab/>
      </w:r>
      <w:r w:rsidR="003478C5" w:rsidRPr="00F67BD7">
        <w:rPr>
          <w:rFonts w:eastAsia="Times New Roman" w:cs="Arial"/>
          <w:szCs w:val="20"/>
          <w:lang w:eastAsia="ar-SA"/>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1.1.3.</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muy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El impago y los retrasos reiterados en el pago del salario debido.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Incumplimiento por la empresa de los compromisos por pensiones con el personal en los términos establecidos en la normativa reguladora de los planes y fondos de pensiones.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g)</w:t>
      </w:r>
      <w:r w:rsidRPr="00F67BD7">
        <w:rPr>
          <w:rFonts w:eastAsia="Times New Roman" w:cs="Arial"/>
          <w:szCs w:val="20"/>
          <w:lang w:eastAsia="ar-SA"/>
        </w:rPr>
        <w:tab/>
      </w:r>
      <w:r w:rsidR="003478C5" w:rsidRPr="00F67BD7">
        <w:rPr>
          <w:rFonts w:eastAsia="Times New Roman" w:cs="Arial"/>
          <w:szCs w:val="20"/>
          <w:lang w:eastAsia="ar-SA"/>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h)</w:t>
      </w:r>
      <w:r w:rsidRPr="00F67BD7">
        <w:rPr>
          <w:rFonts w:eastAsia="Times New Roman" w:cs="Arial"/>
          <w:szCs w:val="20"/>
          <w:lang w:eastAsia="ar-SA"/>
        </w:rPr>
        <w:tab/>
      </w:r>
      <w:r w:rsidR="003478C5" w:rsidRPr="00F67BD7">
        <w:rPr>
          <w:rFonts w:eastAsia="Times New Roman" w:cs="Arial"/>
          <w:szCs w:val="20"/>
          <w:lang w:eastAsia="ar-SA"/>
        </w:rPr>
        <w:t>Incumplir el deber de verificar, en la forma establecida legal o reglamentariamente, que las empresas subcontratadas dispone</w:t>
      </w:r>
      <w:r w:rsidR="00C816F2" w:rsidRPr="00F67BD7">
        <w:rPr>
          <w:rFonts w:eastAsia="Times New Roman" w:cs="Arial"/>
          <w:szCs w:val="20"/>
          <w:lang w:eastAsia="ar-SA"/>
        </w:rPr>
        <w:t>n</w:t>
      </w:r>
      <w:r w:rsidR="003478C5" w:rsidRPr="00F67BD7">
        <w:rPr>
          <w:rFonts w:eastAsia="Times New Roman" w:cs="Arial"/>
          <w:szCs w:val="20"/>
          <w:lang w:eastAsia="ar-SA"/>
        </w:rPr>
        <w:t xml:space="preserve"> de recursos humanos, tanto en su nivel directivo como productivo, que cuentan con la formación necesaria en prevención de riesgos laborales, y que dispone</w:t>
      </w:r>
      <w:r w:rsidR="00C816F2" w:rsidRPr="00F67BD7">
        <w:rPr>
          <w:rFonts w:eastAsia="Times New Roman" w:cs="Arial"/>
          <w:szCs w:val="20"/>
          <w:lang w:eastAsia="ar-SA"/>
        </w:rPr>
        <w:t>n</w:t>
      </w:r>
      <w:r w:rsidR="003478C5" w:rsidRPr="00F67BD7">
        <w:rPr>
          <w:rFonts w:eastAsia="Times New Roman" w:cs="Arial"/>
          <w:szCs w:val="20"/>
          <w:lang w:eastAsia="ar-SA"/>
        </w:rPr>
        <w:t xml:space="preserve"> de una organización preventiva adecuada, y la inscripción en el registro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i)</w:t>
      </w:r>
      <w:r w:rsidRPr="00F67BD7">
        <w:rPr>
          <w:rFonts w:eastAsia="Times New Roman" w:cs="Arial"/>
          <w:szCs w:val="20"/>
          <w:lang w:eastAsia="ar-SA"/>
        </w:rPr>
        <w:tab/>
      </w:r>
      <w:r w:rsidR="003478C5" w:rsidRPr="00F67BD7">
        <w:rPr>
          <w:rFonts w:eastAsia="Times New Roman" w:cs="Arial"/>
          <w:szCs w:val="20"/>
          <w:lang w:eastAsia="ar-SA"/>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3478C5" w:rsidRPr="00F67BD7" w:rsidRDefault="003478C5"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j)</w:t>
      </w:r>
      <w:r w:rsidR="0032078D" w:rsidRPr="00F67BD7">
        <w:rPr>
          <w:rFonts w:eastAsia="Times New Roman" w:cs="Arial"/>
          <w:szCs w:val="20"/>
          <w:lang w:eastAsia="ar-SA"/>
        </w:rPr>
        <w:tab/>
      </w:r>
      <w:r w:rsidRPr="00F67BD7">
        <w:rPr>
          <w:rFonts w:eastAsia="Times New Roman" w:cs="Arial"/>
          <w:szCs w:val="20"/>
          <w:lang w:eastAsia="ar-SA"/>
        </w:rPr>
        <w:t xml:space="preserve">No ingresar, en el plazo y formas </w:t>
      </w:r>
      <w:r w:rsidR="002A3CD1" w:rsidRPr="00F67BD7">
        <w:rPr>
          <w:rFonts w:eastAsia="Times New Roman" w:cs="Arial"/>
          <w:szCs w:val="20"/>
          <w:lang w:eastAsia="ar-SA"/>
        </w:rPr>
        <w:t>reglamentarias</w:t>
      </w:r>
      <w:r w:rsidRPr="00F67BD7">
        <w:rPr>
          <w:rFonts w:eastAsia="Times New Roman" w:cs="Arial"/>
          <w:szCs w:val="20"/>
          <w:lang w:eastAsia="ar-SA"/>
        </w:rPr>
        <w:t>, las cuotas correspondientes que por todos los conceptos recauda la Tesorería General de la Seguridad Social, no habiendo presentado los documentos de cotización.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k)</w:t>
      </w:r>
      <w:r w:rsidRPr="00F67BD7">
        <w:rPr>
          <w:rFonts w:eastAsia="Times New Roman" w:cs="Arial"/>
          <w:szCs w:val="20"/>
          <w:lang w:eastAsia="ar-SA"/>
        </w:rPr>
        <w:tab/>
      </w:r>
      <w:r w:rsidR="003478C5" w:rsidRPr="00F67BD7">
        <w:rPr>
          <w:rFonts w:eastAsia="Times New Roman" w:cs="Arial"/>
          <w:szCs w:val="20"/>
          <w:lang w:eastAsia="ar-SA"/>
        </w:rPr>
        <w:t>Efectuar declaraciones o consignar datos falsos o inexactos en los documentos de cotización o en cualquier otro documento de forma fraudulenta, cuando se modifiquen las cuotas.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l)</w:t>
      </w:r>
      <w:r w:rsidRPr="00F67BD7">
        <w:rPr>
          <w:rFonts w:eastAsia="Times New Roman" w:cs="Arial"/>
          <w:szCs w:val="20"/>
          <w:lang w:eastAsia="ar-SA"/>
        </w:rPr>
        <w:tab/>
      </w:r>
      <w:r w:rsidR="003478C5" w:rsidRPr="00F67BD7">
        <w:rPr>
          <w:rFonts w:eastAsia="Times New Roman" w:cs="Arial"/>
          <w:szCs w:val="20"/>
          <w:lang w:eastAsia="ar-SA"/>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m)</w:t>
      </w:r>
      <w:r w:rsidRPr="00F67BD7">
        <w:rPr>
          <w:rFonts w:eastAsia="Times New Roman" w:cs="Arial"/>
          <w:szCs w:val="20"/>
          <w:lang w:eastAsia="ar-SA"/>
        </w:rPr>
        <w:tab/>
      </w:r>
      <w:r w:rsidR="003478C5" w:rsidRPr="00F67BD7">
        <w:rPr>
          <w:rFonts w:eastAsia="Times New Roman" w:cs="Arial"/>
          <w:szCs w:val="20"/>
          <w:lang w:eastAsia="ar-SA"/>
        </w:rPr>
        <w:t>Retener indebidamente, no ingresándola dentro de plazo, la parte de cuota de Seguridad Social descontada a sus trabajadores y trabajadoras, o efectuar descuentos superiores a los legalmente establecidos.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de subcontratación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1.2.1.</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leves: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disponer en la obra del Libro de Subcontratación exigido por la normativa reguladora de la subcontratación en el sector de la construcción.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verificar la empresa contratista la documentación o título que acredite la posesión de la maquinaria que utiliza la empresa subcontratista, y de cuanta información sea exigida por las disposiciones legales vigentes.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comunicar a la persona que realiza la coordinación de seguridad y salud la subcontratación anotada en el Libro de Subcontratación.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disponer del Libro de Subcontratación exigible por la Ley reguladora de la subcontratación del sector de la construcción, o no llevarlo en orden y al día, en los términos establecidos por la normativa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verificar que las empresas subcontratistas con l</w:t>
      </w:r>
      <w:r w:rsidR="00D420C4">
        <w:rPr>
          <w:rFonts w:eastAsia="Times New Roman" w:cs="Arial"/>
          <w:szCs w:val="20"/>
          <w:lang w:eastAsia="ar-SA"/>
        </w:rPr>
        <w:t>a</w:t>
      </w:r>
      <w:r w:rsidR="003478C5" w:rsidRPr="00F67BD7">
        <w:rPr>
          <w:rFonts w:eastAsia="Times New Roman" w:cs="Arial"/>
          <w:szCs w:val="20"/>
          <w:lang w:eastAsia="ar-SA"/>
        </w:rPr>
        <w:t>s que contrate disponen de recursos humanos, tanto en su nivel directivo como productivo, que cuentan con la formación necesaria en prevención de riesgos laborales, y que dispone</w:t>
      </w:r>
      <w:r w:rsidR="00D420C4">
        <w:rPr>
          <w:rFonts w:eastAsia="Times New Roman" w:cs="Arial"/>
          <w:szCs w:val="20"/>
          <w:lang w:eastAsia="ar-SA"/>
        </w:rPr>
        <w:t>n</w:t>
      </w:r>
      <w:r w:rsidR="003478C5" w:rsidRPr="00F67BD7">
        <w:rPr>
          <w:rFonts w:eastAsia="Times New Roman" w:cs="Arial"/>
          <w:szCs w:val="20"/>
          <w:lang w:eastAsia="ar-SA"/>
        </w:rPr>
        <w:t xml:space="preserve"> de una organización preventiva adecuada.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informar a las y los representantes de las personas trabajadoras de las subcontrataciones efectuadas.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1.2.3.</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muy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La cesión de personas trabajadoras en los términos prohibidos por la legislación vigente.</w:t>
      </w:r>
    </w:p>
    <w:p w:rsidR="003478C5" w:rsidRPr="00FC683B" w:rsidRDefault="0032078D" w:rsidP="0032078D">
      <w:pPr>
        <w:suppressAutoHyphens/>
        <w:spacing w:before="60" w:line="240" w:lineRule="atLeast"/>
        <w:ind w:left="567" w:hanging="283"/>
        <w:rPr>
          <w:rFonts w:eastAsia="Times New Roman" w:cs="Arial"/>
          <w:szCs w:val="20"/>
          <w:lang w:eastAsia="ar-SA"/>
        </w:rPr>
      </w:pPr>
      <w:r w:rsidRPr="00FC683B">
        <w:rPr>
          <w:rFonts w:eastAsia="Times New Roman" w:cs="Arial"/>
          <w:szCs w:val="20"/>
          <w:lang w:eastAsia="ar-SA"/>
        </w:rPr>
        <w:t>c)</w:t>
      </w:r>
      <w:r w:rsidRPr="00FC683B">
        <w:rPr>
          <w:rFonts w:eastAsia="Times New Roman" w:cs="Arial"/>
          <w:szCs w:val="20"/>
          <w:lang w:eastAsia="ar-SA"/>
        </w:rPr>
        <w:tab/>
      </w:r>
      <w:r w:rsidR="003478C5" w:rsidRPr="00FC683B">
        <w:rPr>
          <w:rFonts w:eastAsia="Times New Roman" w:cs="Arial"/>
          <w:szCs w:val="20"/>
          <w:lang w:eastAsia="ar-SA"/>
        </w:rPr>
        <w:t xml:space="preserve">Contratar la ejecución de parte del contrato con una persona inhabilitada para contratar de acuerdo con el ordenamiento jurídico o </w:t>
      </w:r>
      <w:r w:rsidR="002A3CD1" w:rsidRPr="00FC683B">
        <w:rPr>
          <w:rFonts w:eastAsia="Times New Roman" w:cs="Arial"/>
          <w:szCs w:val="20"/>
          <w:lang w:eastAsia="ar-SA"/>
        </w:rPr>
        <w:t>comprendido</w:t>
      </w:r>
      <w:r w:rsidR="003478C5" w:rsidRPr="00FC683B">
        <w:rPr>
          <w:rFonts w:eastAsia="Times New Roman" w:cs="Arial"/>
          <w:szCs w:val="20"/>
          <w:lang w:eastAsia="ar-SA"/>
        </w:rPr>
        <w:t xml:space="preserve"> en alguno de los supuestos del artículo 71 de la </w:t>
      </w:r>
      <w:r w:rsidR="00232C72" w:rsidRPr="00FC683B">
        <w:rPr>
          <w:rFonts w:eastAsia="Times New Roman" w:cs="Arial"/>
          <w:szCs w:val="20"/>
          <w:lang w:eastAsia="ar-SA"/>
        </w:rPr>
        <w:t>LCSP</w:t>
      </w:r>
      <w:r w:rsidR="003478C5" w:rsidRPr="00FC683B">
        <w:rPr>
          <w:rFonts w:eastAsia="Times New Roman" w:cs="Arial"/>
          <w:szCs w:val="20"/>
          <w:lang w:eastAsia="ar-SA"/>
        </w:rPr>
        <w:t>.</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verificar que la empresa subcontratista cumple la limitación de la proporción mínima de personas trabajadoras contratadas con carácter indefinido conforme a la normativa reguladora de la subcontratación en el sector de la construcción.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de promoción de la igualdad de mujeres y hombres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1.3.1.</w:t>
      </w:r>
      <w:r w:rsidR="0067774B" w:rsidRPr="00F67BD7">
        <w:rPr>
          <w:rFonts w:eastAsia="Times New Roman" w:cs="Arial"/>
          <w:szCs w:val="20"/>
          <w:lang w:eastAsia="ar-SA"/>
        </w:rPr>
        <w:t>-</w:t>
      </w:r>
      <w:r w:rsidRPr="00F67BD7">
        <w:rPr>
          <w:rFonts w:eastAsia="Times New Roman" w:cs="Arial"/>
          <w:szCs w:val="20"/>
          <w:lang w:eastAsia="ar-SA"/>
        </w:rPr>
        <w:t xml:space="preserve"> Será incumplimiento leve no presentar ante el órgano de contratación el plan de igualdad elaborado en el marco de ejecución del contrato, en los casos que proceda su presentación.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elaborar el plan de igualdad adaptado al marco de ejecución del contrato, en los casos que proceda su realización.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Incumplir, con carácter general y sistemático, las medidas incluidas en el plan de igualdad elaborado en el marco de ejecución del contrato.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establecer ninguna medida que favorezca la conciliación de la vida personal o familiar del personal trabajador adscrito al contrato.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1.3.3.</w:t>
      </w:r>
      <w:r w:rsidR="0067774B" w:rsidRPr="00F67BD7">
        <w:rPr>
          <w:rFonts w:eastAsia="Times New Roman" w:cs="Arial"/>
          <w:szCs w:val="20"/>
          <w:lang w:eastAsia="ar-SA"/>
        </w:rPr>
        <w:t>-</w:t>
      </w:r>
      <w:r w:rsidRPr="00F67BD7">
        <w:rPr>
          <w:rFonts w:eastAsia="Times New Roman" w:cs="Arial"/>
          <w:szCs w:val="20"/>
          <w:lang w:eastAsia="ar-SA"/>
        </w:rPr>
        <w:t xml:space="preserve"> Será incumplimiento muy grave cometer acoso por razón de sexo dentro del ejercicio de las facultades de dirección empresarial, cualquiera que se</w:t>
      </w:r>
      <w:r w:rsidR="00E43A9E" w:rsidRPr="00F67BD7">
        <w:rPr>
          <w:rFonts w:eastAsia="Times New Roman" w:cs="Arial"/>
          <w:szCs w:val="20"/>
          <w:lang w:eastAsia="ar-SA"/>
        </w:rPr>
        <w:t>a el sujeto activo de la misma.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establecidas como condiciones especiales de ejecución, con excepción del supuesto regulado en la </w:t>
      </w:r>
      <w:hyperlink w:anchor="cl_38_2_4" w:history="1">
        <w:r w:rsidRPr="00F67BD7">
          <w:rPr>
            <w:rStyle w:val="Hipervnculo"/>
            <w:rFonts w:eastAsia="Times New Roman" w:cs="Arial"/>
            <w:b/>
            <w:szCs w:val="20"/>
            <w:lang w:eastAsia="ar-SA"/>
          </w:rPr>
          <w:t xml:space="preserve">cláusula </w:t>
        </w:r>
        <w:r w:rsidR="0032078D" w:rsidRPr="00F67BD7">
          <w:rPr>
            <w:rStyle w:val="Hipervnculo"/>
            <w:rFonts w:eastAsia="Times New Roman" w:cs="Arial"/>
            <w:b/>
            <w:szCs w:val="20"/>
            <w:lang w:eastAsia="ar-SA"/>
          </w:rPr>
          <w:t>38.2</w:t>
        </w:r>
        <w:r w:rsidRPr="00F67BD7">
          <w:rPr>
            <w:rStyle w:val="Hipervnculo"/>
            <w:rFonts w:eastAsia="Times New Roman" w:cs="Arial"/>
            <w:b/>
            <w:szCs w:val="20"/>
            <w:lang w:eastAsia="ar-SA"/>
          </w:rPr>
          <w:t>.4</w:t>
        </w:r>
      </w:hyperlink>
      <w:r w:rsidRPr="00F67BD7">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2.1.</w:t>
      </w:r>
      <w:r w:rsidR="0067774B" w:rsidRPr="00F67BD7">
        <w:rPr>
          <w:rFonts w:eastAsia="Times New Roman" w:cs="Arial"/>
          <w:szCs w:val="20"/>
          <w:lang w:eastAsia="ar-SA"/>
        </w:rPr>
        <w:t>-</w:t>
      </w:r>
      <w:r w:rsidRPr="00F67BD7">
        <w:rPr>
          <w:rFonts w:eastAsia="Times New Roman" w:cs="Arial"/>
          <w:szCs w:val="20"/>
          <w:lang w:eastAsia="ar-SA"/>
        </w:rPr>
        <w:t xml:space="preserve"> A los incumplimientos calificados como leves se les aplicará una penalidad que no podrá superar la cuantía del 4</w:t>
      </w:r>
      <w:r w:rsidR="00A47B7E" w:rsidRPr="00F67BD7">
        <w:rPr>
          <w:rFonts w:eastAsia="Times New Roman" w:cs="Arial"/>
          <w:szCs w:val="20"/>
          <w:lang w:eastAsia="ar-SA"/>
        </w:rPr>
        <w:t xml:space="preserve"> </w:t>
      </w:r>
      <w:r w:rsidRPr="00F67BD7">
        <w:rPr>
          <w:rFonts w:eastAsia="Times New Roman" w:cs="Arial"/>
          <w:szCs w:val="20"/>
          <w:lang w:eastAsia="ar-SA"/>
        </w:rPr>
        <w:t>% del precio del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2.2.</w:t>
      </w:r>
      <w:r w:rsidR="0067774B" w:rsidRPr="00F67BD7">
        <w:rPr>
          <w:rFonts w:eastAsia="Times New Roman" w:cs="Arial"/>
          <w:szCs w:val="20"/>
          <w:lang w:eastAsia="ar-SA"/>
        </w:rPr>
        <w:t>-</w:t>
      </w:r>
      <w:r w:rsidRPr="00F67BD7">
        <w:rPr>
          <w:rFonts w:eastAsia="Times New Roman" w:cs="Arial"/>
          <w:szCs w:val="20"/>
          <w:lang w:eastAsia="ar-SA"/>
        </w:rPr>
        <w:t xml:space="preserve"> A los incumplimientos calificados como graves se les aplicará una penalidad superior al 4</w:t>
      </w:r>
      <w:r w:rsidR="005556A2" w:rsidRPr="00F67BD7">
        <w:rPr>
          <w:rFonts w:eastAsia="Times New Roman" w:cs="Arial"/>
          <w:szCs w:val="20"/>
          <w:lang w:eastAsia="ar-SA"/>
        </w:rPr>
        <w:t> </w:t>
      </w:r>
      <w:r w:rsidRPr="00F67BD7">
        <w:rPr>
          <w:rFonts w:eastAsia="Times New Roman" w:cs="Arial"/>
          <w:szCs w:val="20"/>
          <w:lang w:eastAsia="ar-SA"/>
        </w:rPr>
        <w:t>% del precio del contrato, sin exceder del 7</w:t>
      </w:r>
      <w:r w:rsidR="00A47B7E" w:rsidRPr="00F67BD7">
        <w:rPr>
          <w:rFonts w:eastAsia="Times New Roman" w:cs="Arial"/>
          <w:szCs w:val="20"/>
          <w:lang w:eastAsia="ar-SA"/>
        </w:rPr>
        <w:t xml:space="preserve"> </w:t>
      </w:r>
      <w:r w:rsidRPr="00F67BD7">
        <w:rPr>
          <w:rFonts w:eastAsia="Times New Roman" w:cs="Arial"/>
          <w:szCs w:val="20"/>
          <w:lang w:eastAsia="ar-SA"/>
        </w:rPr>
        <w:t>% del mismo.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2.3.</w:t>
      </w:r>
      <w:r w:rsidR="0067774B" w:rsidRPr="00F67BD7">
        <w:rPr>
          <w:rFonts w:eastAsia="Times New Roman" w:cs="Arial"/>
          <w:szCs w:val="20"/>
          <w:lang w:eastAsia="ar-SA"/>
        </w:rPr>
        <w:t>-</w:t>
      </w:r>
      <w:r w:rsidR="00D660B7" w:rsidRPr="00F67BD7">
        <w:rPr>
          <w:rFonts w:eastAsia="Times New Roman" w:cs="Arial"/>
          <w:szCs w:val="20"/>
          <w:lang w:eastAsia="ar-SA"/>
        </w:rPr>
        <w:t xml:space="preserve"> </w:t>
      </w:r>
      <w:r w:rsidRPr="00F67BD7">
        <w:rPr>
          <w:rFonts w:eastAsia="Times New Roman" w:cs="Arial"/>
          <w:szCs w:val="20"/>
          <w:lang w:eastAsia="ar-SA"/>
        </w:rPr>
        <w:t>A los incumplimientos calificados como muy graves se les aplicará una penalidad superior al 7</w:t>
      </w:r>
      <w:r w:rsidR="00A47B7E" w:rsidRPr="00F67BD7">
        <w:rPr>
          <w:rFonts w:eastAsia="Times New Roman" w:cs="Arial"/>
          <w:szCs w:val="20"/>
          <w:lang w:eastAsia="ar-SA"/>
        </w:rPr>
        <w:t xml:space="preserve"> </w:t>
      </w:r>
      <w:r w:rsidRPr="00F67BD7">
        <w:rPr>
          <w:rFonts w:eastAsia="Times New Roman" w:cs="Arial"/>
          <w:szCs w:val="20"/>
          <w:lang w:eastAsia="ar-SA"/>
        </w:rPr>
        <w:t>% del precio del contrato, sin exceder del 10</w:t>
      </w:r>
      <w:r w:rsidR="00A47B7E" w:rsidRPr="00F67BD7">
        <w:rPr>
          <w:rFonts w:eastAsia="Times New Roman" w:cs="Arial"/>
          <w:szCs w:val="20"/>
          <w:lang w:eastAsia="ar-SA"/>
        </w:rPr>
        <w:t xml:space="preserve"> </w:t>
      </w:r>
      <w:r w:rsidRPr="00F67BD7">
        <w:rPr>
          <w:rFonts w:eastAsia="Times New Roman" w:cs="Arial"/>
          <w:szCs w:val="20"/>
          <w:lang w:eastAsia="ar-SA"/>
        </w:rPr>
        <w:t>% del mismo, con excepción de lo previsto</w:t>
      </w:r>
      <w:r w:rsidR="005556A2" w:rsidRPr="00F67BD7">
        <w:rPr>
          <w:rFonts w:eastAsia="Times New Roman" w:cs="Arial"/>
          <w:szCs w:val="20"/>
          <w:lang w:eastAsia="ar-SA"/>
        </w:rPr>
        <w:t xml:space="preserve"> </w:t>
      </w:r>
      <w:r w:rsidRPr="00F67BD7">
        <w:rPr>
          <w:rFonts w:eastAsia="Times New Roman" w:cs="Arial"/>
          <w:szCs w:val="20"/>
          <w:lang w:eastAsia="ar-SA"/>
        </w:rPr>
        <w:t>para la subcontratación en la cláusula siguiente de este pliego.</w:t>
      </w:r>
    </w:p>
    <w:p w:rsidR="003478C5" w:rsidRPr="00F67BD7" w:rsidRDefault="003478C5" w:rsidP="00F82872">
      <w:pPr>
        <w:suppressAutoHyphens/>
        <w:spacing w:before="60" w:line="240" w:lineRule="atLeast"/>
        <w:rPr>
          <w:rFonts w:eastAsia="Times New Roman" w:cs="Arial"/>
          <w:szCs w:val="20"/>
          <w:lang w:eastAsia="ar-SA"/>
        </w:rPr>
      </w:pPr>
      <w:r w:rsidRPr="00F67BD7">
        <w:rPr>
          <w:rFonts w:eastAsia="Times New Roman" w:cs="Arial"/>
          <w:szCs w:val="20"/>
          <w:lang w:eastAsia="ar-SA"/>
        </w:rPr>
        <w:t>3.</w:t>
      </w:r>
      <w:r w:rsidR="0067774B" w:rsidRPr="00F67BD7">
        <w:rPr>
          <w:rFonts w:eastAsia="Times New Roman" w:cs="Arial"/>
          <w:szCs w:val="20"/>
          <w:lang w:eastAsia="ar-SA"/>
        </w:rPr>
        <w:t>-</w:t>
      </w:r>
      <w:r w:rsidRPr="00F67BD7">
        <w:rPr>
          <w:rFonts w:eastAsia="Times New Roman" w:cs="Arial"/>
          <w:szCs w:val="20"/>
          <w:lang w:eastAsia="ar-SA"/>
        </w:rPr>
        <w:t xml:space="preserve">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4.</w:t>
      </w:r>
      <w:r w:rsidR="0067774B" w:rsidRPr="00F67BD7">
        <w:rPr>
          <w:rFonts w:eastAsia="Times New Roman" w:cs="Arial"/>
          <w:szCs w:val="20"/>
          <w:lang w:eastAsia="ar-SA"/>
        </w:rPr>
        <w:t>-</w:t>
      </w:r>
      <w:r w:rsidRPr="00F67BD7">
        <w:rPr>
          <w:rFonts w:eastAsia="Times New Roman" w:cs="Arial"/>
          <w:szCs w:val="20"/>
          <w:lang w:eastAsia="ar-SA"/>
        </w:rPr>
        <w:t xml:space="preserve"> Las obligaciones cuyo incumplimiento se califica como muy grave tendrán carácter de obligación contractual esencial y su incumplimiento podrá suponer la resolución del contrato.</w:t>
      </w:r>
    </w:p>
    <w:p w:rsidR="003478C5" w:rsidRPr="00F67BD7" w:rsidRDefault="001221E6" w:rsidP="00172C57">
      <w:pPr>
        <w:pStyle w:val="Ttulo2"/>
      </w:pPr>
      <w:bookmarkStart w:id="216" w:name="_Toc463331578"/>
      <w:bookmarkStart w:id="217" w:name="_Ref381985164"/>
      <w:bookmarkStart w:id="218" w:name="_Toc198654136"/>
      <w:r w:rsidRPr="00F67BD7">
        <w:t>41.</w:t>
      </w:r>
      <w:r w:rsidR="00D54ACD" w:rsidRPr="00F67BD7">
        <w:t>-</w:t>
      </w:r>
      <w:r w:rsidRPr="00F67BD7">
        <w:t xml:space="preserve"> </w:t>
      </w:r>
      <w:r w:rsidR="003478C5" w:rsidRPr="00F67BD7">
        <w:t>Penalidades por demora y otras penalidades</w:t>
      </w:r>
      <w:bookmarkEnd w:id="216"/>
      <w:bookmarkEnd w:id="217"/>
      <w:bookmarkEnd w:id="218"/>
    </w:p>
    <w:p w:rsidR="003478C5" w:rsidRPr="00F82872" w:rsidRDefault="003478C5" w:rsidP="00F82872">
      <w:pPr>
        <w:suppressAutoHyphens/>
        <w:spacing w:before="60" w:line="240" w:lineRule="atLeast"/>
        <w:rPr>
          <w:rFonts w:eastAsia="Times New Roman" w:cs="Arial"/>
          <w:szCs w:val="20"/>
          <w:lang w:eastAsia="ar-SA"/>
        </w:rPr>
      </w:pPr>
      <w:r w:rsidRPr="00F82872">
        <w:rPr>
          <w:rFonts w:eastAsia="Times New Roman" w:cs="Arial"/>
          <w:szCs w:val="20"/>
          <w:lang w:eastAsia="ar-SA"/>
        </w:rPr>
        <w:t>1.- El órgano de contratación, con sujeción a lo establecido en los artículos 192 y 193 de la LCSP, podrá imponer penalidades a la empresa contratista por los incumplimientos que se indican a continuación:</w:t>
      </w:r>
    </w:p>
    <w:p w:rsidR="003478C5" w:rsidRPr="00F67BD7" w:rsidRDefault="00C93884" w:rsidP="00B4469D">
      <w:pPr>
        <w:spacing w:before="60" w:line="240" w:lineRule="atLeast"/>
        <w:ind w:left="567" w:hanging="283"/>
        <w:rPr>
          <w:rFonts w:eastAsia="Arial Unicode MS" w:cs="Arial"/>
        </w:rPr>
      </w:pPr>
      <w:r w:rsidRPr="00F67BD7">
        <w:rPr>
          <w:rFonts w:eastAsia="Arial Unicode MS" w:cs="Arial"/>
        </w:rPr>
        <w:t>a)</w:t>
      </w:r>
      <w:r w:rsidRPr="00F67BD7">
        <w:rPr>
          <w:rFonts w:eastAsia="Arial Unicode MS" w:cs="Arial"/>
        </w:rPr>
        <w:tab/>
      </w:r>
      <w:r w:rsidR="003478C5" w:rsidRPr="00F67BD7">
        <w:rPr>
          <w:rFonts w:eastAsia="Arial Unicode MS" w:cs="Arial"/>
        </w:rPr>
        <w:t>Por demora en el cumplimiento del plazo total o de los plazos parciales.</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b)</w:t>
      </w:r>
      <w:r w:rsidRPr="00F67BD7">
        <w:rPr>
          <w:rFonts w:eastAsia="Arial Unicode MS" w:cs="Arial"/>
          <w:szCs w:val="20"/>
        </w:rPr>
        <w:tab/>
      </w:r>
      <w:r w:rsidR="003478C5" w:rsidRPr="00F67BD7">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c)</w:t>
      </w:r>
      <w:r w:rsidRPr="00F67BD7">
        <w:rPr>
          <w:rFonts w:eastAsia="Arial Unicode MS" w:cs="Arial"/>
          <w:szCs w:val="20"/>
        </w:rPr>
        <w:tab/>
      </w:r>
      <w:r w:rsidR="003478C5" w:rsidRPr="00F67BD7">
        <w:rPr>
          <w:rFonts w:eastAsia="Arial Unicode MS" w:cs="Arial"/>
          <w:szCs w:val="20"/>
        </w:rPr>
        <w:t>Por incumplimiento o cumplimiento defectuoso que afecte a los aspectos tenidos en cuenta como criterio de valoración de las ofertas</w:t>
      </w:r>
      <w:r w:rsidR="006E03C7" w:rsidRPr="00F67BD7">
        <w:rPr>
          <w:rFonts w:eastAsia="Arial Unicode MS" w:cs="Arial"/>
          <w:szCs w:val="20"/>
        </w:rPr>
        <w:t>.</w:t>
      </w:r>
    </w:p>
    <w:p w:rsidR="003478C5" w:rsidRPr="00F67BD7" w:rsidRDefault="00C93884" w:rsidP="00B4469D">
      <w:pPr>
        <w:spacing w:before="60" w:line="240" w:lineRule="atLeast"/>
        <w:ind w:left="567" w:hanging="283"/>
        <w:rPr>
          <w:rFonts w:eastAsia="Arial Unicode MS" w:cs="Arial"/>
          <w:szCs w:val="20"/>
        </w:rPr>
      </w:pPr>
      <w:r w:rsidRPr="00F67BD7">
        <w:rPr>
          <w:rFonts w:eastAsia="Times New Roman" w:cs="Arial"/>
          <w:szCs w:val="20"/>
          <w:lang w:eastAsia="es-ES"/>
        </w:rPr>
        <w:t>d)</w:t>
      </w:r>
      <w:r w:rsidRPr="00F67BD7">
        <w:rPr>
          <w:rFonts w:eastAsia="Times New Roman" w:cs="Arial"/>
          <w:szCs w:val="20"/>
          <w:lang w:eastAsia="es-ES"/>
        </w:rPr>
        <w:tab/>
      </w:r>
      <w:r w:rsidR="003478C5" w:rsidRPr="00F67BD7">
        <w:rPr>
          <w:rFonts w:eastAsia="Times New Roman" w:cs="Arial"/>
          <w:szCs w:val="20"/>
          <w:lang w:eastAsia="es-ES"/>
        </w:rPr>
        <w:t>Por incumplimientos o retrasos reiterados en el pago de los salarios o la aplicación de condiciones salariales inferiores a las derivadas de</w:t>
      </w:r>
      <w:r w:rsidR="00D660B7" w:rsidRPr="00F67BD7">
        <w:rPr>
          <w:rFonts w:eastAsia="Times New Roman" w:cs="Arial"/>
          <w:szCs w:val="20"/>
          <w:lang w:eastAsia="es-ES"/>
        </w:rPr>
        <w:t xml:space="preserve"> </w:t>
      </w:r>
      <w:r w:rsidR="003478C5" w:rsidRPr="00F67BD7">
        <w:rPr>
          <w:rFonts w:eastAsia="Times New Roman" w:cs="Arial"/>
          <w:szCs w:val="20"/>
          <w:lang w:eastAsia="es-ES"/>
        </w:rPr>
        <w:t>los convenios colectivos que sea grave y dolosa.</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e)</w:t>
      </w:r>
      <w:r w:rsidRPr="00F67BD7">
        <w:rPr>
          <w:rFonts w:eastAsia="Arial Unicode MS" w:cs="Arial"/>
          <w:szCs w:val="20"/>
        </w:rPr>
        <w:tab/>
      </w:r>
      <w:r w:rsidR="003478C5" w:rsidRPr="00F67BD7">
        <w:rPr>
          <w:rFonts w:eastAsia="Arial Unicode MS" w:cs="Arial"/>
          <w:szCs w:val="20"/>
        </w:rPr>
        <w:t xml:space="preserve">Por incumplimiento del plazo para presentar el </w:t>
      </w:r>
      <w:r w:rsidR="00C909C3">
        <w:rPr>
          <w:rFonts w:eastAsia="Arial Unicode MS" w:cs="Arial"/>
          <w:szCs w:val="20"/>
        </w:rPr>
        <w:t>p</w:t>
      </w:r>
      <w:r w:rsidR="003478C5" w:rsidRPr="00F67BD7">
        <w:rPr>
          <w:rFonts w:eastAsia="Arial Unicode MS" w:cs="Arial"/>
          <w:szCs w:val="20"/>
        </w:rPr>
        <w:t xml:space="preserve">rograma de </w:t>
      </w:r>
      <w:r w:rsidR="00C909C3">
        <w:rPr>
          <w:rFonts w:eastAsia="Arial Unicode MS" w:cs="Arial"/>
          <w:szCs w:val="20"/>
        </w:rPr>
        <w:t>t</w:t>
      </w:r>
      <w:r w:rsidR="003478C5" w:rsidRPr="00F67BD7">
        <w:rPr>
          <w:rFonts w:eastAsia="Arial Unicode MS" w:cs="Arial"/>
          <w:szCs w:val="20"/>
        </w:rPr>
        <w:t>rabajo y el Plan de Seguridad y Salud en el trabajo, cuando fueran exigibles.</w:t>
      </w:r>
    </w:p>
    <w:p w:rsidR="00030F73" w:rsidRPr="00F67BD7" w:rsidRDefault="00030F73" w:rsidP="00030F73">
      <w:pPr>
        <w:spacing w:before="60" w:line="240" w:lineRule="atLeast"/>
        <w:rPr>
          <w:rFonts w:eastAsia="Arial Unicode MS" w:cs="Arial"/>
          <w:szCs w:val="20"/>
        </w:rPr>
      </w:pPr>
      <w:r w:rsidRPr="00F67BD7">
        <w:rPr>
          <w:rFonts w:eastAsia="Arial Unicode MS" w:cs="Arial"/>
          <w:szCs w:val="20"/>
        </w:rPr>
        <w:t>2.- La cuantía de las</w:t>
      </w:r>
      <w:r w:rsidR="00E43A9E" w:rsidRPr="00F67BD7">
        <w:rPr>
          <w:rFonts w:eastAsia="Arial Unicode MS" w:cs="Arial"/>
          <w:szCs w:val="20"/>
        </w:rPr>
        <w:t xml:space="preserve"> penalidades será la siguiente:</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 xml:space="preserve">Por la causa contemplada en la letra a), la cuantía prevista en el apartado 3 del artículo 193 de la LCSP salvo que el </w:t>
      </w:r>
      <w:hyperlink w:anchor="CC_23" w:history="1">
        <w:r w:rsidRPr="00F67BD7">
          <w:rPr>
            <w:rStyle w:val="Hipervnculo"/>
            <w:rFonts w:eastAsia="Arial Unicode MS" w:cs="Arial"/>
            <w:b/>
            <w:szCs w:val="20"/>
          </w:rPr>
          <w:t>apartado 23</w:t>
        </w:r>
      </w:hyperlink>
      <w:r w:rsidRPr="00F67BD7">
        <w:rPr>
          <w:rFonts w:eastAsia="Arial Unicode MS" w:cs="Arial"/>
          <w:szCs w:val="20"/>
        </w:rPr>
        <w:t xml:space="preserve"> del cuadro de características establezca otras diferentes.</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Por las causas contempladas en las letras b),</w:t>
      </w:r>
      <w:r w:rsidR="00232C72" w:rsidRPr="00F67BD7">
        <w:rPr>
          <w:rFonts w:eastAsia="Arial Unicode MS" w:cs="Arial"/>
          <w:szCs w:val="20"/>
        </w:rPr>
        <w:t xml:space="preserve"> </w:t>
      </w:r>
      <w:r w:rsidRPr="00F67BD7">
        <w:rPr>
          <w:rFonts w:eastAsia="Arial Unicode MS" w:cs="Arial"/>
          <w:szCs w:val="20"/>
        </w:rPr>
        <w:t>c), y d), un 4 % del precio del contrato salvo que</w:t>
      </w:r>
      <w:r w:rsidR="00ED09E0">
        <w:rPr>
          <w:rFonts w:eastAsia="Arial Unicode MS" w:cs="Arial"/>
          <w:szCs w:val="20"/>
        </w:rPr>
        <w:t>,</w:t>
      </w:r>
      <w:r w:rsidRPr="00F67BD7">
        <w:rPr>
          <w:rFonts w:eastAsia="Arial Unicode MS" w:cs="Arial"/>
          <w:szCs w:val="20"/>
        </w:rPr>
        <w:t xml:space="preserve"> motivadamente</w:t>
      </w:r>
      <w:r w:rsidR="00ED09E0">
        <w:rPr>
          <w:rFonts w:eastAsia="Arial Unicode MS" w:cs="Arial"/>
          <w:szCs w:val="20"/>
        </w:rPr>
        <w:t>,</w:t>
      </w:r>
      <w:r w:rsidRPr="00F67BD7">
        <w:rPr>
          <w:rFonts w:eastAsia="Arial Unicode MS" w:cs="Arial"/>
          <w:szCs w:val="20"/>
        </w:rPr>
        <w:t xml:space="preserve"> el órgano de contratación estime que el incumplimiento es grave o muy grave, en cuyo caso podrá alcanzar hasta un 7 </w:t>
      </w:r>
      <w:r w:rsidR="003E3F1D" w:rsidRPr="00F67BD7">
        <w:rPr>
          <w:rFonts w:eastAsia="Arial Unicode MS" w:cs="Arial"/>
          <w:szCs w:val="20"/>
        </w:rPr>
        <w:t>%</w:t>
      </w:r>
      <w:r w:rsidRPr="00F67BD7">
        <w:rPr>
          <w:rFonts w:eastAsia="Arial Unicode MS" w:cs="Arial"/>
          <w:szCs w:val="20"/>
        </w:rPr>
        <w:t>, en el primer caso, y hasta un 10</w:t>
      </w:r>
      <w:r w:rsidR="00232C72" w:rsidRPr="00F67BD7">
        <w:rPr>
          <w:rFonts w:eastAsia="Arial Unicode MS" w:cs="Arial"/>
          <w:szCs w:val="20"/>
        </w:rPr>
        <w:t xml:space="preserve"> </w:t>
      </w:r>
      <w:r w:rsidRPr="00F67BD7">
        <w:rPr>
          <w:rFonts w:eastAsia="Arial Unicode MS" w:cs="Arial"/>
          <w:szCs w:val="20"/>
        </w:rPr>
        <w:t>% en el segundo. La reiteración en el incumplimiento se tendrá en cuenta para valorar la gravedad.</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Por la causa contemplada en la letra e), una penalización diaria de un euro por cada 5.000 euros del precio del contrato que será descontado, en su caso, en la primera certificación.</w:t>
      </w:r>
    </w:p>
    <w:p w:rsidR="00030F73" w:rsidRPr="00F67BD7" w:rsidRDefault="00030F73" w:rsidP="00030F73">
      <w:pPr>
        <w:tabs>
          <w:tab w:val="left" w:pos="0"/>
        </w:tabs>
        <w:spacing w:before="60" w:line="240" w:lineRule="atLeast"/>
        <w:rPr>
          <w:rFonts w:eastAsia="Arial Unicode MS" w:cs="Arial"/>
          <w:szCs w:val="20"/>
        </w:rPr>
      </w:pPr>
      <w:r w:rsidRPr="00F67BD7">
        <w:rPr>
          <w:rFonts w:eastAsia="Arial Unicode MS" w:cs="Arial"/>
          <w:szCs w:val="20"/>
        </w:rPr>
        <w:t xml:space="preserve">Estas penalidades, con la salvedad indicada para la infracción de las obligaciones a las que refiere la letra a) </w:t>
      </w:r>
      <w:r w:rsidR="00C816F2" w:rsidRPr="00F67BD7">
        <w:rPr>
          <w:rFonts w:eastAsia="Arial Unicode MS" w:cs="Arial"/>
          <w:szCs w:val="20"/>
        </w:rPr>
        <w:t xml:space="preserve">del </w:t>
      </w:r>
      <w:r w:rsidR="003B2696" w:rsidRPr="00F67BD7">
        <w:rPr>
          <w:rFonts w:eastAsia="Arial Unicode MS" w:cs="Arial"/>
          <w:szCs w:val="20"/>
        </w:rPr>
        <w:t>apartado 1</w:t>
      </w:r>
      <w:r w:rsidR="00C816F2" w:rsidRPr="00F67BD7">
        <w:rPr>
          <w:rFonts w:eastAsia="Arial Unicode MS" w:cs="Arial"/>
          <w:szCs w:val="20"/>
        </w:rPr>
        <w:t xml:space="preserve"> de esta misma cláusula, </w:t>
      </w:r>
      <w:r w:rsidRPr="00F67BD7">
        <w:rPr>
          <w:rFonts w:eastAsia="Arial Unicode MS" w:cs="Arial"/>
          <w:szCs w:val="20"/>
        </w:rPr>
        <w:t>deberán ser proporcionales a la gravedad del incumplimiento</w:t>
      </w:r>
      <w:r w:rsidR="006F4081" w:rsidRPr="00F67BD7">
        <w:rPr>
          <w:rFonts w:eastAsia="Arial Unicode MS" w:cs="Arial"/>
          <w:szCs w:val="20"/>
        </w:rPr>
        <w:t>,</w:t>
      </w:r>
      <w:r w:rsidRPr="00F67BD7">
        <w:rPr>
          <w:rFonts w:eastAsia="Arial Unicode MS" w:cs="Arial"/>
          <w:szCs w:val="20"/>
        </w:rPr>
        <w:t xml:space="preserve"> y las cuantías de cada una de ellas no podrán ser superiores al 10 </w:t>
      </w:r>
      <w:r w:rsidR="00AE483C" w:rsidRPr="00F67BD7">
        <w:rPr>
          <w:rFonts w:eastAsia="Arial Unicode MS" w:cs="Arial"/>
          <w:szCs w:val="20"/>
        </w:rPr>
        <w:t>%</w:t>
      </w:r>
      <w:r w:rsidRPr="00F67BD7">
        <w:rPr>
          <w:rFonts w:eastAsia="Arial Unicode MS" w:cs="Arial"/>
          <w:szCs w:val="20"/>
        </w:rPr>
        <w:t xml:space="preserve"> del precio del contrato, IVA excluido, ni el total de las mismas superar el 50 </w:t>
      </w:r>
      <w:r w:rsidR="006F4081" w:rsidRPr="00F67BD7">
        <w:rPr>
          <w:rFonts w:eastAsia="Arial Unicode MS" w:cs="Arial"/>
          <w:szCs w:val="20"/>
        </w:rPr>
        <w:t>%</w:t>
      </w:r>
      <w:r w:rsidR="00E43A9E" w:rsidRPr="00F67BD7">
        <w:rPr>
          <w:rFonts w:eastAsia="Arial Unicode MS" w:cs="Arial"/>
          <w:szCs w:val="20"/>
        </w:rPr>
        <w:t xml:space="preserve"> del precio del contrato.</w:t>
      </w:r>
    </w:p>
    <w:p w:rsidR="003478C5" w:rsidRPr="00F67BD7" w:rsidRDefault="003478C5" w:rsidP="00C93884">
      <w:pPr>
        <w:spacing w:before="60" w:line="240" w:lineRule="atLeast"/>
        <w:rPr>
          <w:rFonts w:eastAsia="Arial Unicode MS" w:cs="Arial"/>
          <w:szCs w:val="20"/>
        </w:rPr>
      </w:pPr>
      <w:r w:rsidRPr="00F67BD7">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F67BD7">
          <w:rPr>
            <w:rStyle w:val="Hipervnculo"/>
            <w:rFonts w:eastAsia="Times New Roman" w:cs="Arial"/>
            <w:b/>
            <w:szCs w:val="20"/>
            <w:lang w:eastAsia="es-ES"/>
          </w:rPr>
          <w:t>apartado 23</w:t>
        </w:r>
      </w:hyperlink>
      <w:r w:rsidRPr="00F67BD7">
        <w:rPr>
          <w:rFonts w:eastAsia="Times New Roman" w:cs="Arial"/>
          <w:szCs w:val="20"/>
          <w:lang w:eastAsia="es-ES"/>
        </w:rPr>
        <w:t xml:space="preserve"> del cuadro de características.</w:t>
      </w:r>
    </w:p>
    <w:p w:rsidR="003478C5" w:rsidRPr="00F67BD7" w:rsidRDefault="003478C5" w:rsidP="00C93884">
      <w:pPr>
        <w:tabs>
          <w:tab w:val="left" w:pos="0"/>
          <w:tab w:val="left" w:pos="426"/>
        </w:tabs>
        <w:spacing w:before="60" w:line="240" w:lineRule="atLeast"/>
        <w:rPr>
          <w:rFonts w:eastAsia="Arial Unicode MS" w:cs="Arial"/>
          <w:szCs w:val="20"/>
        </w:rPr>
      </w:pPr>
      <w:r w:rsidRPr="00F67BD7">
        <w:rPr>
          <w:rFonts w:eastAsia="Arial Unicode MS" w:cs="Arial"/>
          <w:szCs w:val="20"/>
        </w:rPr>
        <w:t>4.- La constitución en mora de la empresa contratista no precisa intimación previa por parte de la Administración.</w:t>
      </w:r>
    </w:p>
    <w:p w:rsidR="003478C5" w:rsidRPr="00F67BD7" w:rsidRDefault="003478C5" w:rsidP="00C93884">
      <w:pPr>
        <w:tabs>
          <w:tab w:val="left" w:pos="0"/>
          <w:tab w:val="left" w:pos="426"/>
        </w:tabs>
        <w:spacing w:before="60" w:line="240" w:lineRule="atLeast"/>
        <w:rPr>
          <w:rFonts w:eastAsia="Arial Unicode MS" w:cs="Arial"/>
          <w:szCs w:val="20"/>
        </w:rPr>
      </w:pPr>
      <w:r w:rsidRPr="00F67BD7">
        <w:rPr>
          <w:rFonts w:eastAsia="Arial Unicode MS" w:cs="Arial"/>
          <w:szCs w:val="20"/>
        </w:rPr>
        <w:t xml:space="preserve">5.- Las penalidades por incumplir, o cumplir defectuosamente, el compromiso de adscripción de medios, las condiciones lingüísticas o cualesquiera otras condiciones especiales de </w:t>
      </w:r>
      <w:r w:rsidR="00252EE6">
        <w:rPr>
          <w:rFonts w:eastAsia="Arial Unicode MS" w:cs="Arial"/>
          <w:szCs w:val="20"/>
        </w:rPr>
        <w:t>ejecu</w:t>
      </w:r>
      <w:r w:rsidRPr="00F67BD7">
        <w:rPr>
          <w:rFonts w:eastAsia="Arial Unicode MS" w:cs="Arial"/>
          <w:szCs w:val="20"/>
        </w:rPr>
        <w:t>ción se impondrán en el momento que el órgano de contratación verifique el incumplimiento.</w:t>
      </w:r>
    </w:p>
    <w:p w:rsidR="003478C5" w:rsidRPr="00F67BD7" w:rsidRDefault="003478C5" w:rsidP="009675B7">
      <w:pPr>
        <w:tabs>
          <w:tab w:val="left" w:pos="0"/>
          <w:tab w:val="left" w:pos="426"/>
        </w:tabs>
        <w:spacing w:before="60" w:line="240" w:lineRule="atLeast"/>
        <w:rPr>
          <w:rFonts w:eastAsia="Arial Unicode MS" w:cs="Arial"/>
          <w:szCs w:val="20"/>
        </w:rPr>
      </w:pPr>
      <w:r w:rsidRPr="00F67BD7">
        <w:rPr>
          <w:rFonts w:eastAsia="Arial Unicode MS" w:cs="Arial"/>
          <w:szCs w:val="20"/>
        </w:rPr>
        <w:t>6.- Las penalidades por incumplimiento, o cumplimiento defectuoso, que afecten a los aspectos tenidos en cuenta como criterio de valoración de las ofertas se impondrán cuando, al tiemp</w:t>
      </w:r>
      <w:r w:rsidR="006E6F36" w:rsidRPr="00F67BD7">
        <w:rPr>
          <w:rFonts w:eastAsia="Arial Unicode MS" w:cs="Arial"/>
          <w:szCs w:val="20"/>
        </w:rPr>
        <w:t>o de la recepción, se constate</w:t>
      </w:r>
      <w:r w:rsidRPr="00F67BD7">
        <w:rPr>
          <w:rFonts w:eastAsia="Arial Unicode MS" w:cs="Arial"/>
          <w:szCs w:val="20"/>
        </w:rPr>
        <w:t xml:space="preserve"> por el órgano de contratación que, por causas imputables a la contratista, </w:t>
      </w:r>
      <w:r w:rsidR="00D420C4">
        <w:rPr>
          <w:rFonts w:eastAsia="Arial Unicode MS" w:cs="Arial"/>
          <w:szCs w:val="20"/>
        </w:rPr>
        <w:t>e</w:t>
      </w:r>
      <w:r w:rsidRPr="00F67BD7">
        <w:rPr>
          <w:rFonts w:eastAsia="Arial Unicode MS" w:cs="Arial"/>
          <w:szCs w:val="20"/>
        </w:rPr>
        <w:t>sta no ha ejecutado el contrato o alguno de los compromisos asumidos en su oferta.</w:t>
      </w:r>
    </w:p>
    <w:p w:rsidR="003478C5" w:rsidRPr="00F67BD7" w:rsidRDefault="003478C5" w:rsidP="00C93884">
      <w:pPr>
        <w:tabs>
          <w:tab w:val="left" w:pos="0"/>
          <w:tab w:val="left" w:pos="426"/>
          <w:tab w:val="left" w:pos="567"/>
        </w:tabs>
        <w:spacing w:before="60" w:line="240" w:lineRule="atLeast"/>
        <w:rPr>
          <w:rFonts w:eastAsia="Arial Unicode MS" w:cs="Arial"/>
          <w:szCs w:val="20"/>
        </w:rPr>
      </w:pPr>
      <w:r w:rsidRPr="00F67BD7">
        <w:rPr>
          <w:rFonts w:eastAsia="Arial Unicode MS" w:cs="Arial"/>
          <w:szCs w:val="20"/>
        </w:rPr>
        <w:t>7.- Las penalidades por cumplimiento defectuoso se impondrán con independencia de la obligación que legalmente incumbe a la contratista en cuanto a la reparación de tales defectos.</w:t>
      </w:r>
    </w:p>
    <w:p w:rsidR="003478C5" w:rsidRPr="00F67BD7" w:rsidRDefault="003478C5" w:rsidP="00C93884">
      <w:pPr>
        <w:tabs>
          <w:tab w:val="left" w:pos="426"/>
        </w:tabs>
        <w:spacing w:before="60" w:line="240" w:lineRule="atLeast"/>
        <w:rPr>
          <w:rFonts w:eastAsia="Arial Unicode MS" w:cs="Arial"/>
          <w:szCs w:val="20"/>
        </w:rPr>
      </w:pPr>
      <w:r w:rsidRPr="00F67BD7">
        <w:rPr>
          <w:rFonts w:eastAsia="Arial Unicode MS" w:cs="Arial"/>
          <w:szCs w:val="20"/>
        </w:rPr>
        <w:t>8.- La imposición de penalidad no excluye la indemnización por daños y perjuicios</w:t>
      </w:r>
      <w:r w:rsidR="006359AE">
        <w:rPr>
          <w:rFonts w:eastAsia="Arial Unicode MS" w:cs="Arial"/>
          <w:szCs w:val="20"/>
        </w:rPr>
        <w:t>.</w:t>
      </w:r>
    </w:p>
    <w:p w:rsidR="003478C5" w:rsidRPr="00F67BD7" w:rsidRDefault="003478C5" w:rsidP="00C93884">
      <w:pPr>
        <w:spacing w:before="60" w:line="240" w:lineRule="atLeast"/>
        <w:rPr>
          <w:rFonts w:eastAsia="Times New Roman" w:cs="Arial"/>
          <w:szCs w:val="20"/>
          <w:lang w:eastAsia="es-ES"/>
        </w:rPr>
      </w:pPr>
      <w:r w:rsidRPr="00F67BD7">
        <w:rPr>
          <w:rFonts w:eastAsia="Arial Unicode MS" w:cs="Arial"/>
          <w:szCs w:val="20"/>
        </w:rPr>
        <w:t xml:space="preserve">9.- </w:t>
      </w:r>
      <w:r w:rsidRPr="00F67BD7">
        <w:rPr>
          <w:rFonts w:eastAsia="Times New Roman" w:cs="Arial"/>
          <w:szCs w:val="20"/>
          <w:lang w:eastAsia="es-ES"/>
        </w:rPr>
        <w:t xml:space="preserve">El importe de las penalidades por demora se deducirá de las facturas o certificaciones y, en su caso, de la garantía cuando no puedan deducirse de los mencionados documentos. Cuando se hagan efectivas sobre la garantía </w:t>
      </w:r>
      <w:r w:rsidR="005743CB" w:rsidRPr="00F67BD7">
        <w:rPr>
          <w:rFonts w:eastAsia="Times New Roman" w:cs="Arial"/>
          <w:szCs w:val="20"/>
          <w:lang w:eastAsia="es-ES"/>
        </w:rPr>
        <w:t>la</w:t>
      </w:r>
      <w:r w:rsidRPr="00F67BD7">
        <w:rPr>
          <w:rFonts w:eastAsia="Times New Roman" w:cs="Arial"/>
          <w:szCs w:val="20"/>
          <w:lang w:eastAsia="es-ES"/>
        </w:rPr>
        <w:t xml:space="preserve"> contratista quedará obligad</w:t>
      </w:r>
      <w:r w:rsidR="005743CB" w:rsidRPr="00F67BD7">
        <w:rPr>
          <w:rFonts w:eastAsia="Times New Roman" w:cs="Arial"/>
          <w:szCs w:val="20"/>
          <w:lang w:eastAsia="es-ES"/>
        </w:rPr>
        <w:t>a</w:t>
      </w:r>
      <w:r w:rsidRPr="00F67BD7">
        <w:rPr>
          <w:rFonts w:eastAsia="Times New Roman" w:cs="Arial"/>
          <w:szCs w:val="20"/>
          <w:lang w:eastAsia="es-ES"/>
        </w:rPr>
        <w:t xml:space="preserve"> a reponer o ampliar la misma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desde la ejecución, incurriendo, en caso contrario en causa de resolución del contrato.</w:t>
      </w:r>
    </w:p>
    <w:p w:rsidR="003478C5" w:rsidRPr="00F67BD7" w:rsidRDefault="00D54ACD" w:rsidP="00172C57">
      <w:pPr>
        <w:pStyle w:val="Ttulo2"/>
      </w:pPr>
      <w:bookmarkStart w:id="219" w:name="_Toc507075567"/>
      <w:bookmarkStart w:id="220" w:name="_Toc198654137"/>
      <w:r w:rsidRPr="00F67BD7">
        <w:t xml:space="preserve">42.- </w:t>
      </w:r>
      <w:r w:rsidR="003478C5" w:rsidRPr="00F67BD7">
        <w:t>Comprobación del replanteo</w:t>
      </w:r>
      <w:bookmarkEnd w:id="219"/>
      <w:bookmarkEnd w:id="220"/>
    </w:p>
    <w:p w:rsidR="003478C5" w:rsidRPr="00F67BD7" w:rsidRDefault="00C93884" w:rsidP="00C93884">
      <w:pPr>
        <w:tabs>
          <w:tab w:val="left" w:pos="426"/>
        </w:tabs>
        <w:spacing w:before="60" w:line="240" w:lineRule="atLeast"/>
        <w:rPr>
          <w:rFonts w:eastAsia="Times New Roman" w:cs="Arial"/>
          <w:szCs w:val="20"/>
          <w:lang w:eastAsia="es-ES"/>
        </w:rPr>
      </w:pPr>
      <w:r w:rsidRPr="00F67BD7">
        <w:rPr>
          <w:rFonts w:eastAsia="Arial Unicode MS" w:cs="Arial"/>
          <w:szCs w:val="20"/>
        </w:rPr>
        <w:t xml:space="preserve">1.- </w:t>
      </w:r>
      <w:r w:rsidR="003478C5" w:rsidRPr="00F67BD7">
        <w:rPr>
          <w:rFonts w:eastAsia="Times New Roman" w:cs="Arial"/>
          <w:szCs w:val="20"/>
          <w:lang w:eastAsia="es-ES"/>
        </w:rPr>
        <w:t>Dentro del plazo que se señale en el contrato, que no podrá ser superior a un mes desde la fecha de su formalización salvo casos excepcionales justificados, el servicio de la Administración encargad</w:t>
      </w:r>
      <w:r w:rsidR="00256E7A">
        <w:rPr>
          <w:rFonts w:eastAsia="Times New Roman" w:cs="Arial"/>
          <w:szCs w:val="20"/>
          <w:lang w:eastAsia="es-ES"/>
        </w:rPr>
        <w:t>o</w:t>
      </w:r>
      <w:r w:rsidR="003478C5" w:rsidRPr="00F67BD7">
        <w:rPr>
          <w:rFonts w:eastAsia="Times New Roman" w:cs="Arial"/>
          <w:szCs w:val="20"/>
          <w:lang w:eastAsia="es-ES"/>
        </w:rPr>
        <w:t xml:space="preserve"> de las obras procederá, en presencia de</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a</w:t>
      </w:r>
      <w:r w:rsidR="003478C5" w:rsidRPr="00F67BD7">
        <w:rPr>
          <w:rFonts w:eastAsia="Times New Roman" w:cs="Arial"/>
          <w:szCs w:val="20"/>
          <w:lang w:eastAsia="es-ES"/>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DA2D8E" w:rsidRPr="00F67BD7">
        <w:rPr>
          <w:rFonts w:eastAsia="Times New Roman" w:cs="Arial"/>
          <w:szCs w:val="20"/>
          <w:lang w:eastAsia="es-ES"/>
        </w:rPr>
        <w:t xml:space="preserve">el </w:t>
      </w:r>
      <w:r w:rsidR="003478C5" w:rsidRPr="00F67BD7">
        <w:rPr>
          <w:rFonts w:eastAsia="Times New Roman" w:cs="Arial"/>
          <w:szCs w:val="20"/>
          <w:lang w:eastAsia="es-ES"/>
        </w:rPr>
        <w:t>artículo 140 del RGLCAP.</w:t>
      </w:r>
    </w:p>
    <w:p w:rsidR="00030F73" w:rsidRPr="00F67BD7" w:rsidRDefault="00030F73" w:rsidP="00030F73">
      <w:pPr>
        <w:tabs>
          <w:tab w:val="left" w:pos="426"/>
        </w:tabs>
        <w:spacing w:before="60" w:line="240" w:lineRule="atLeast"/>
        <w:rPr>
          <w:rFonts w:eastAsia="Times New Roman" w:cs="Arial"/>
          <w:szCs w:val="20"/>
          <w:lang w:eastAsia="es-ES"/>
        </w:rPr>
      </w:pPr>
      <w:r w:rsidRPr="00F67BD7">
        <w:rPr>
          <w:rFonts w:eastAsia="Times New Roman" w:cs="Arial"/>
          <w:szCs w:val="20"/>
          <w:lang w:eastAsia="es-ES"/>
        </w:rPr>
        <w:t xml:space="preserve">2.- Con carácter previo a la firma del acta de comprobación de replanteo la empresa adjudicataria deberá aportar a la persona responsable del contrato la documentación recogida en el </w:t>
      </w:r>
      <w:hyperlink w:anchor="cl_38_2_1_2" w:history="1">
        <w:r w:rsidRPr="008C2064">
          <w:rPr>
            <w:rStyle w:val="Hipervnculo"/>
            <w:rFonts w:eastAsia="Times New Roman" w:cs="Arial"/>
            <w:b/>
            <w:szCs w:val="20"/>
            <w:lang w:eastAsia="es-ES"/>
          </w:rPr>
          <w:t>apartado 2 de la</w:t>
        </w:r>
        <w:r w:rsidRPr="008C2064">
          <w:rPr>
            <w:rStyle w:val="Hipervnculo"/>
            <w:rFonts w:eastAsia="Times New Roman" w:cs="Arial"/>
            <w:szCs w:val="20"/>
            <w:lang w:eastAsia="es-ES"/>
          </w:rPr>
          <w:t xml:space="preserve"> </w:t>
        </w:r>
        <w:r w:rsidR="00ED4951" w:rsidRPr="008C2064">
          <w:rPr>
            <w:rStyle w:val="Hipervnculo"/>
            <w:rFonts w:eastAsia="Times New Roman" w:cs="Arial"/>
            <w:b/>
            <w:szCs w:val="20"/>
            <w:lang w:eastAsia="es-ES"/>
          </w:rPr>
          <w:t>cláusula 38</w:t>
        </w:r>
        <w:r w:rsidRPr="008C2064">
          <w:rPr>
            <w:rStyle w:val="Hipervnculo"/>
            <w:rFonts w:eastAsia="Times New Roman" w:cs="Arial"/>
            <w:b/>
            <w:szCs w:val="20"/>
            <w:lang w:eastAsia="es-ES"/>
          </w:rPr>
          <w:t>.2.1</w:t>
        </w:r>
      </w:hyperlink>
      <w:r w:rsidRPr="00F67BD7">
        <w:rPr>
          <w:rFonts w:eastAsia="Times New Roman" w:cs="Arial"/>
          <w:szCs w:val="20"/>
          <w:lang w:eastAsia="es-ES"/>
        </w:rPr>
        <w:t xml:space="preserve"> del presente pliego. Las consecuencias del incumplimiento de esta obligación serán las reflejadas en el </w:t>
      </w:r>
      <w:hyperlink w:anchor="cl_38_2_1_11" w:history="1">
        <w:r w:rsidRPr="00256E7A">
          <w:rPr>
            <w:rStyle w:val="Hipervnculo"/>
            <w:rFonts w:eastAsia="Times New Roman" w:cs="Arial"/>
            <w:b/>
            <w:szCs w:val="20"/>
            <w:lang w:eastAsia="es-ES"/>
          </w:rPr>
          <w:t>apartado undécimo</w:t>
        </w:r>
      </w:hyperlink>
      <w:r w:rsidRPr="00F67BD7">
        <w:rPr>
          <w:rFonts w:eastAsia="Times New Roman" w:cs="Arial"/>
          <w:szCs w:val="20"/>
          <w:lang w:eastAsia="es-ES"/>
        </w:rPr>
        <w:t xml:space="preserve"> de dicha cláusula.</w:t>
      </w:r>
    </w:p>
    <w:p w:rsidR="003478C5" w:rsidRPr="00F67BD7" w:rsidRDefault="006B0720" w:rsidP="00C93884">
      <w:pPr>
        <w:tabs>
          <w:tab w:val="left" w:pos="426"/>
        </w:tabs>
        <w:spacing w:before="60" w:line="240" w:lineRule="atLeast"/>
        <w:rPr>
          <w:rFonts w:eastAsia="Times New Roman" w:cs="Arial"/>
          <w:szCs w:val="20"/>
          <w:lang w:eastAsia="es-ES"/>
        </w:rPr>
      </w:pPr>
      <w:r w:rsidRPr="00F67BD7">
        <w:rPr>
          <w:rFonts w:eastAsia="Arial Unicode MS" w:cs="Arial"/>
          <w:szCs w:val="20"/>
        </w:rPr>
        <w:t>3</w:t>
      </w:r>
      <w:r w:rsidR="00C93884" w:rsidRPr="00F67BD7">
        <w:rPr>
          <w:rFonts w:eastAsia="Arial Unicode MS" w:cs="Arial"/>
          <w:szCs w:val="20"/>
        </w:rPr>
        <w:t xml:space="preserve">.- </w:t>
      </w:r>
      <w:r w:rsidR="003478C5" w:rsidRPr="00F67BD7">
        <w:rPr>
          <w:rFonts w:eastAsia="Times New Roman" w:cs="Arial"/>
          <w:szCs w:val="20"/>
          <w:lang w:eastAsia="es-ES"/>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3478C5" w:rsidRPr="00F67BD7" w:rsidRDefault="006B0720" w:rsidP="00C93884">
      <w:pPr>
        <w:tabs>
          <w:tab w:val="left" w:pos="426"/>
        </w:tabs>
        <w:spacing w:before="60" w:line="240" w:lineRule="atLeast"/>
        <w:rPr>
          <w:rFonts w:eastAsia="Times New Roman" w:cs="Arial"/>
          <w:szCs w:val="20"/>
          <w:lang w:eastAsia="es-ES"/>
        </w:rPr>
      </w:pPr>
      <w:r w:rsidRPr="00F67BD7">
        <w:rPr>
          <w:rFonts w:eastAsia="Arial Unicode MS" w:cs="Arial"/>
          <w:szCs w:val="20"/>
        </w:rPr>
        <w:t>4</w:t>
      </w:r>
      <w:r w:rsidR="00C93884" w:rsidRPr="00F67BD7">
        <w:rPr>
          <w:rFonts w:eastAsia="Arial Unicode MS" w:cs="Arial"/>
          <w:szCs w:val="20"/>
        </w:rPr>
        <w:t xml:space="preserve">.- </w:t>
      </w:r>
      <w:r w:rsidR="003478C5" w:rsidRPr="00F67BD7">
        <w:rPr>
          <w:rFonts w:eastAsia="Times New Roman" w:cs="Arial"/>
          <w:szCs w:val="20"/>
          <w:lang w:eastAsia="es-ES"/>
        </w:rPr>
        <w:t>En los expedientes calificados de urgentes el plazo de inicio de la ejecución del contrato no podrá exceder de un mes, contado desde la formalización.</w:t>
      </w:r>
    </w:p>
    <w:p w:rsidR="005743CB" w:rsidRPr="00F67BD7" w:rsidRDefault="006B0720" w:rsidP="003478C5">
      <w:pPr>
        <w:spacing w:before="60" w:line="240" w:lineRule="atLeast"/>
        <w:rPr>
          <w:rFonts w:eastAsia="Times New Roman" w:cs="Arial"/>
          <w:szCs w:val="20"/>
          <w:lang w:eastAsia="es-ES"/>
        </w:rPr>
      </w:pPr>
      <w:r w:rsidRPr="00F67BD7">
        <w:rPr>
          <w:rFonts w:eastAsia="Arial Unicode MS" w:cs="Arial"/>
          <w:szCs w:val="20"/>
          <w:lang w:eastAsia="es-ES"/>
        </w:rPr>
        <w:t>5</w:t>
      </w:r>
      <w:r w:rsidR="00DC7D28" w:rsidRPr="00F67BD7">
        <w:rPr>
          <w:rFonts w:eastAsia="Arial Unicode MS" w:cs="Arial"/>
          <w:szCs w:val="20"/>
          <w:lang w:eastAsia="es-ES"/>
        </w:rPr>
        <w:t xml:space="preserve">.- </w:t>
      </w:r>
      <w:r w:rsidR="005743CB" w:rsidRPr="00F67BD7">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256E7A">
        <w:rPr>
          <w:rFonts w:eastAsia="Arial Unicode MS" w:cs="Arial"/>
          <w:szCs w:val="20"/>
          <w:lang w:eastAsia="es-ES"/>
        </w:rPr>
        <w:t>ella</w:t>
      </w:r>
      <w:r w:rsidR="005743CB" w:rsidRPr="00F67BD7">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5743CB" w:rsidRPr="00F67BD7">
        <w:rPr>
          <w:rFonts w:eastAsia="Times New Roman" w:cs="Arial"/>
          <w:szCs w:val="20"/>
          <w:lang w:eastAsia="es-ES"/>
        </w:rPr>
        <w:t xml:space="preserve"> acta. La autorización de inicio constará explícitamente en la misma, quedando notificada la contratista por el hecho de suscribirla</w:t>
      </w:r>
      <w:r w:rsidR="006E03C7" w:rsidRPr="00F67BD7">
        <w:rPr>
          <w:rFonts w:eastAsia="Times New Roman" w:cs="Arial"/>
          <w:szCs w:val="20"/>
          <w:lang w:eastAsia="es-ES"/>
        </w:rPr>
        <w:t>.</w:t>
      </w:r>
    </w:p>
    <w:p w:rsidR="003478C5" w:rsidRPr="00F67BD7" w:rsidRDefault="003478C5" w:rsidP="003478C5">
      <w:pPr>
        <w:spacing w:before="60" w:line="240" w:lineRule="atLeast"/>
        <w:rPr>
          <w:rFonts w:eastAsia="Times New Roman" w:cs="Arial"/>
          <w:szCs w:val="20"/>
          <w:lang w:eastAsia="es-ES"/>
        </w:rPr>
      </w:pPr>
      <w:r w:rsidRPr="00F67BD7">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256E7A">
        <w:rPr>
          <w:rFonts w:eastAsia="Times New Roman" w:cs="Arial"/>
          <w:szCs w:val="20"/>
          <w:lang w:eastAsia="es-ES"/>
        </w:rPr>
        <w:t>a</w:t>
      </w:r>
      <w:r w:rsidRPr="00F67BD7">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16F2"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6</w:t>
      </w:r>
      <w:r w:rsidR="00C93884" w:rsidRPr="00F67BD7">
        <w:rPr>
          <w:rFonts w:eastAsia="Arial Unicode MS" w:cs="Arial"/>
          <w:szCs w:val="20"/>
        </w:rPr>
        <w:t xml:space="preserve">.- </w:t>
      </w:r>
      <w:r w:rsidR="003478C5" w:rsidRPr="00F67BD7">
        <w:rPr>
          <w:rFonts w:eastAsia="Times New Roman" w:cs="Arial"/>
          <w:szCs w:val="20"/>
          <w:lang w:eastAsia="es-ES"/>
        </w:rPr>
        <w:t xml:space="preserve">De conformidad con el artículo 245 b) </w:t>
      </w:r>
      <w:r w:rsidR="00C816F2" w:rsidRPr="00F67BD7">
        <w:rPr>
          <w:rFonts w:eastAsia="Times New Roman" w:cs="Arial"/>
          <w:szCs w:val="20"/>
          <w:lang w:eastAsia="es-ES"/>
        </w:rPr>
        <w:t xml:space="preserve">de la </w:t>
      </w:r>
      <w:r w:rsidR="003478C5" w:rsidRPr="00F67BD7">
        <w:rPr>
          <w:rFonts w:eastAsia="Times New Roman" w:cs="Arial"/>
          <w:szCs w:val="20"/>
          <w:lang w:eastAsia="es-ES"/>
        </w:rPr>
        <w:t>LCSP será causa de resolución del contrato la suspensión de la iniciación de las obras por plazo superior a cuatro meses.</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7</w:t>
      </w:r>
      <w:r w:rsidR="00C93884" w:rsidRPr="00F67BD7">
        <w:rPr>
          <w:rFonts w:eastAsia="Arial Unicode MS" w:cs="Arial"/>
          <w:szCs w:val="20"/>
        </w:rPr>
        <w:t xml:space="preserve">.- </w:t>
      </w:r>
      <w:r w:rsidR="003478C5" w:rsidRPr="00F67BD7">
        <w:rPr>
          <w:rFonts w:eastAsia="Times New Roman" w:cs="Arial"/>
          <w:szCs w:val="20"/>
          <w:lang w:eastAsia="es-ES"/>
        </w:rPr>
        <w:t>Desaparecida la causa que motivó la falta de inicio, el órgano de contratación dictará la resolución correspondiente, que se notificará fehacientemente a</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a</w:t>
      </w:r>
      <w:r w:rsidR="003478C5" w:rsidRPr="00F67BD7">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3478C5" w:rsidRPr="00F67BD7" w:rsidRDefault="003478C5" w:rsidP="003478C5">
      <w:pPr>
        <w:spacing w:before="60" w:line="240" w:lineRule="atLeast"/>
        <w:rPr>
          <w:rFonts w:eastAsia="Times New Roman" w:cs="Arial"/>
          <w:szCs w:val="20"/>
          <w:lang w:eastAsia="es-ES"/>
        </w:rPr>
      </w:pPr>
      <w:r w:rsidRPr="00F67BD7">
        <w:rPr>
          <w:rFonts w:eastAsia="Times New Roman" w:cs="Arial"/>
          <w:szCs w:val="20"/>
          <w:lang w:eastAsia="es-ES"/>
        </w:rPr>
        <w:t xml:space="preserve">Lo dispuesto anteriormente se aplicará igualmente cuando </w:t>
      </w:r>
      <w:r w:rsidR="005743CB" w:rsidRPr="00F67BD7">
        <w:rPr>
          <w:rFonts w:eastAsia="Times New Roman" w:cs="Arial"/>
          <w:szCs w:val="20"/>
          <w:lang w:eastAsia="es-ES"/>
        </w:rPr>
        <w:t xml:space="preserve">la contratista </w:t>
      </w:r>
      <w:r w:rsidRPr="00F67BD7">
        <w:rPr>
          <w:rFonts w:eastAsia="Times New Roman" w:cs="Arial"/>
          <w:szCs w:val="20"/>
          <w:lang w:eastAsia="es-ES"/>
        </w:rPr>
        <w:t>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256E7A">
        <w:rPr>
          <w:rFonts w:eastAsia="Times New Roman" w:cs="Arial"/>
          <w:szCs w:val="20"/>
          <w:lang w:eastAsia="es-ES"/>
        </w:rPr>
        <w:t xml:space="preserve">, ni modificar </w:t>
      </w:r>
      <w:r w:rsidRPr="00F67BD7">
        <w:rPr>
          <w:rFonts w:eastAsia="Times New Roman" w:cs="Arial"/>
          <w:szCs w:val="20"/>
          <w:lang w:eastAsia="es-ES"/>
        </w:rPr>
        <w:t>el cómpu</w:t>
      </w:r>
      <w:r w:rsidR="00E43A9E" w:rsidRPr="00F67BD7">
        <w:rPr>
          <w:rFonts w:eastAsia="Times New Roman" w:cs="Arial"/>
          <w:szCs w:val="20"/>
          <w:lang w:eastAsia="es-ES"/>
        </w:rPr>
        <w:t>to del plazo para su ejecución.</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8</w:t>
      </w:r>
      <w:r w:rsidR="00C93884" w:rsidRPr="00F67BD7">
        <w:rPr>
          <w:rFonts w:eastAsia="Arial Unicode MS" w:cs="Arial"/>
          <w:szCs w:val="20"/>
        </w:rPr>
        <w:t xml:space="preserve">.- </w:t>
      </w:r>
      <w:r w:rsidR="003478C5" w:rsidRPr="00F67BD7">
        <w:rPr>
          <w:rFonts w:eastAsia="Times New Roman" w:cs="Arial"/>
          <w:szCs w:val="20"/>
          <w:lang w:eastAsia="es-ES"/>
        </w:rPr>
        <w:t>El acta de comprobación del replanteo formará parte integrante del contrato a los efectos de su exigibilidad.</w:t>
      </w:r>
    </w:p>
    <w:p w:rsidR="003478C5" w:rsidRPr="00F67BD7" w:rsidRDefault="00D54ACD" w:rsidP="00172C57">
      <w:pPr>
        <w:pStyle w:val="Ttulo2"/>
      </w:pPr>
      <w:bookmarkStart w:id="221" w:name="_Ref40578790"/>
      <w:bookmarkStart w:id="222" w:name="_Toc41985457"/>
      <w:bookmarkStart w:id="223" w:name="_Toc42401665"/>
      <w:bookmarkStart w:id="224" w:name="_Toc46289380"/>
      <w:bookmarkStart w:id="225" w:name="_Toc46543159"/>
      <w:bookmarkStart w:id="226" w:name="_Toc46825263"/>
      <w:bookmarkStart w:id="227" w:name="_Toc54085034"/>
      <w:bookmarkStart w:id="228" w:name="_Toc436322584"/>
      <w:bookmarkStart w:id="229" w:name="_Toc475457139"/>
      <w:bookmarkStart w:id="230" w:name="_Toc502914892"/>
      <w:bookmarkStart w:id="231" w:name="_Toc198654138"/>
      <w:r w:rsidRPr="00F67BD7">
        <w:t xml:space="preserve">43.- </w:t>
      </w:r>
      <w:r w:rsidR="003478C5" w:rsidRPr="00F67BD7">
        <w:t xml:space="preserve">Programa de </w:t>
      </w:r>
      <w:r w:rsidR="00CA3884">
        <w:t>t</w:t>
      </w:r>
      <w:r w:rsidR="003478C5" w:rsidRPr="00F67BD7">
        <w:t>rabajo</w:t>
      </w:r>
      <w:bookmarkEnd w:id="221"/>
      <w:bookmarkEnd w:id="222"/>
      <w:bookmarkEnd w:id="223"/>
      <w:bookmarkEnd w:id="224"/>
      <w:bookmarkEnd w:id="225"/>
      <w:bookmarkEnd w:id="226"/>
      <w:bookmarkEnd w:id="227"/>
      <w:bookmarkEnd w:id="228"/>
      <w:bookmarkEnd w:id="229"/>
      <w:bookmarkEnd w:id="230"/>
      <w:bookmarkEnd w:id="231"/>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 xml:space="preserve">Cuando así se establezca </w:t>
      </w:r>
      <w:r w:rsidR="003478C5" w:rsidRPr="00F67BD7">
        <w:rPr>
          <w:rFonts w:eastAsia="Times New Roman" w:cs="Arial"/>
          <w:szCs w:val="20"/>
          <w:lang w:eastAsia="es-ES"/>
        </w:rPr>
        <w:t xml:space="preserve">en el </w:t>
      </w:r>
      <w:hyperlink w:anchor="CC_21" w:history="1">
        <w:r w:rsidR="003478C5" w:rsidRPr="00F67BD7">
          <w:rPr>
            <w:rStyle w:val="Hipervnculo"/>
            <w:rFonts w:eastAsia="Times New Roman" w:cs="Arial"/>
            <w:b/>
            <w:szCs w:val="20"/>
            <w:lang w:eastAsia="es-ES"/>
          </w:rPr>
          <w:t>apartado 21</w:t>
        </w:r>
      </w:hyperlink>
      <w:r w:rsidR="003478C5" w:rsidRPr="00CA3884">
        <w:rPr>
          <w:rFonts w:eastAsia="Times New Roman" w:cs="Arial"/>
          <w:szCs w:val="20"/>
          <w:lang w:eastAsia="es-ES"/>
        </w:rPr>
        <w:t xml:space="preserve"> </w:t>
      </w:r>
      <w:r w:rsidR="003478C5" w:rsidRPr="00F67BD7">
        <w:rPr>
          <w:rFonts w:eastAsia="Times New Roman" w:cs="Arial"/>
          <w:szCs w:val="20"/>
          <w:lang w:eastAsia="es-ES"/>
        </w:rPr>
        <w:t>del cuadro de características</w:t>
      </w:r>
      <w:r w:rsidR="003478C5" w:rsidRPr="00F67BD7">
        <w:rPr>
          <w:rFonts w:eastAsia="Times New Roman" w:cs="Arial"/>
          <w:szCs w:val="20"/>
          <w:lang w:eastAsia="zh-CN"/>
        </w:rPr>
        <w:t xml:space="preserve"> la empresa contratista, única o de cada lote</w:t>
      </w:r>
      <w:r w:rsidR="00B129A6">
        <w:rPr>
          <w:rFonts w:eastAsia="Times New Roman" w:cs="Arial"/>
          <w:szCs w:val="20"/>
          <w:lang w:eastAsia="zh-CN"/>
        </w:rPr>
        <w:t>,</w:t>
      </w:r>
      <w:r w:rsidR="003478C5" w:rsidRPr="00F67BD7">
        <w:rPr>
          <w:rFonts w:eastAsia="Times New Roman" w:cs="Arial"/>
          <w:szCs w:val="20"/>
          <w:lang w:eastAsia="zh-CN"/>
        </w:rPr>
        <w:t xml:space="preserve"> en el plazo máximo de </w:t>
      </w:r>
      <w:r w:rsidR="00A840F7">
        <w:rPr>
          <w:rFonts w:eastAsia="Times New Roman" w:cs="Arial"/>
          <w:szCs w:val="20"/>
          <w:lang w:eastAsia="zh-CN"/>
        </w:rPr>
        <w:t>quince</w:t>
      </w:r>
      <w:r w:rsidR="003478C5" w:rsidRPr="00F67BD7">
        <w:rPr>
          <w:rFonts w:eastAsia="Times New Roman" w:cs="Arial"/>
          <w:szCs w:val="20"/>
          <w:lang w:eastAsia="zh-CN"/>
        </w:rPr>
        <w:t xml:space="preserve"> días hábiles contados desde la</w:t>
      </w:r>
      <w:r w:rsidR="00D660B7" w:rsidRPr="00F67BD7">
        <w:rPr>
          <w:rFonts w:eastAsia="Times New Roman" w:cs="Arial"/>
          <w:szCs w:val="20"/>
          <w:lang w:eastAsia="zh-CN"/>
        </w:rPr>
        <w:t xml:space="preserve"> </w:t>
      </w:r>
      <w:r w:rsidR="003478C5" w:rsidRPr="00F67BD7">
        <w:rPr>
          <w:rFonts w:eastAsia="Times New Roman" w:cs="Arial"/>
          <w:szCs w:val="20"/>
          <w:lang w:eastAsia="zh-CN"/>
        </w:rPr>
        <w:t xml:space="preserve">formalización del contrato, deberá presentar a la Dirección facultativa de las obras un desarrollo adecuado del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 xml:space="preserve">incluido en su oferta, conforme a lo establecido en el artículo 144.3 </w:t>
      </w:r>
      <w:r w:rsidR="00C816F2" w:rsidRPr="00F67BD7">
        <w:rPr>
          <w:rFonts w:eastAsia="Times New Roman" w:cs="Arial"/>
          <w:szCs w:val="20"/>
          <w:lang w:eastAsia="zh-CN"/>
        </w:rPr>
        <w:t xml:space="preserve">del </w:t>
      </w:r>
      <w:r w:rsidR="003478C5" w:rsidRPr="00F67BD7">
        <w:rPr>
          <w:rFonts w:eastAsia="Times New Roman" w:cs="Arial"/>
          <w:szCs w:val="20"/>
          <w:lang w:eastAsia="zh-CN"/>
        </w:rPr>
        <w:t>RGLCAP</w:t>
      </w:r>
      <w:bookmarkStart w:id="232" w:name="_Hlt37225970"/>
      <w:bookmarkEnd w:id="232"/>
      <w:r w:rsidR="003478C5" w:rsidRPr="00F67BD7">
        <w:rPr>
          <w:rFonts w:eastAsia="Times New Roman" w:cs="Arial"/>
          <w:szCs w:val="20"/>
          <w:lang w:eastAsia="zh-CN"/>
        </w:rPr>
        <w:t>.</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 xml:space="preserve">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 xml:space="preserve">no podrá introducir ninguna modificación en las condiciones contractuales, si bien podrá proponer reducción en el plazo total, siempre que las disponibilidades de crédito de la Administración permitan efectuar los reajustes de anualidades que se </w:t>
      </w:r>
      <w:r w:rsidR="00256E7A">
        <w:rPr>
          <w:rFonts w:eastAsia="Times New Roman" w:cs="Arial"/>
          <w:szCs w:val="20"/>
          <w:lang w:eastAsia="zh-CN"/>
        </w:rPr>
        <w:t>deriven</w:t>
      </w:r>
      <w:r w:rsidR="003478C5" w:rsidRPr="00F67BD7">
        <w:rPr>
          <w:rFonts w:eastAsia="Times New Roman" w:cs="Arial"/>
          <w:szCs w:val="20"/>
          <w:lang w:eastAsia="zh-CN"/>
        </w:rPr>
        <w:t xml:space="preserve"> de tales modificaciones, y sin que, en ningún caso, </w:t>
      </w:r>
      <w:r w:rsidR="00256E7A">
        <w:rPr>
          <w:rFonts w:eastAsia="Times New Roman" w:cs="Arial"/>
          <w:szCs w:val="20"/>
          <w:lang w:eastAsia="zh-CN"/>
        </w:rPr>
        <w:t>suponga</w:t>
      </w:r>
      <w:r w:rsidR="003478C5" w:rsidRPr="00F67BD7">
        <w:rPr>
          <w:rFonts w:eastAsia="Times New Roman" w:cs="Arial"/>
          <w:szCs w:val="20"/>
          <w:lang w:eastAsia="zh-CN"/>
        </w:rPr>
        <w:t xml:space="preserve"> incremento del presupuesto total de adjudicación de la obra.</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3</w:t>
      </w:r>
      <w:r w:rsidR="00CE0AA3" w:rsidRPr="00F67BD7">
        <w:rPr>
          <w:rFonts w:eastAsia="Arial Unicode MS" w:cs="Arial"/>
          <w:szCs w:val="20"/>
        </w:rPr>
        <w:t>.</w:t>
      </w:r>
      <w:r w:rsidRPr="00F67BD7">
        <w:rPr>
          <w:rFonts w:eastAsia="Arial Unicode MS" w:cs="Arial"/>
          <w:szCs w:val="20"/>
        </w:rPr>
        <w:t xml:space="preserve">- </w:t>
      </w:r>
      <w:r w:rsidR="003478C5" w:rsidRPr="00F67BD7">
        <w:rPr>
          <w:rFonts w:eastAsia="Times New Roman" w:cs="Arial"/>
          <w:szCs w:val="20"/>
          <w:lang w:eastAsia="zh-CN"/>
        </w:rPr>
        <w:t xml:space="preserve">El órgano competente de la Diputación Foral resolverá sobre el </w:t>
      </w:r>
      <w:r w:rsidR="00CA3884">
        <w:rPr>
          <w:rFonts w:eastAsia="Times New Roman" w:cs="Arial"/>
          <w:szCs w:val="20"/>
          <w:lang w:eastAsia="zh-CN"/>
        </w:rPr>
        <w:t>p</w:t>
      </w:r>
      <w:r w:rsidR="003478C5" w:rsidRPr="00F67BD7">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4.- </w:t>
      </w:r>
      <w:r w:rsidR="003478C5" w:rsidRPr="00F67BD7">
        <w:rPr>
          <w:rFonts w:eastAsia="Times New Roman" w:cs="Arial"/>
          <w:szCs w:val="20"/>
          <w:lang w:eastAsia="zh-CN"/>
        </w:rPr>
        <w:t xml:space="preserve">Una vez aprobado 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rabajo</w:t>
      </w:r>
      <w:r w:rsidR="003478C5" w:rsidRPr="00F67BD7">
        <w:rPr>
          <w:rFonts w:eastAsia="Times New Roman" w:cs="Arial"/>
          <w:szCs w:val="20"/>
          <w:lang w:eastAsia="zh-CN"/>
        </w:rPr>
        <w:t>, se incorporará al contrato, practicándose en su caso, el correspondiente reajuste de anualidades.</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5.- </w:t>
      </w:r>
      <w:r w:rsidR="003478C5" w:rsidRPr="00F67BD7">
        <w:rPr>
          <w:rFonts w:eastAsia="Times New Roman" w:cs="Arial"/>
          <w:szCs w:val="20"/>
          <w:lang w:eastAsia="zh-CN"/>
        </w:rPr>
        <w:t xml:space="preserve">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deberá actualizarse por la empresa contratista cada vez que se modifiquen las condiciones contractuales, procediendo a la fijación o actualización y puesta al día del mismo conforme a las instrucciones que reciba de la Administración.</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6.- </w:t>
      </w:r>
      <w:r w:rsidR="003478C5" w:rsidRPr="00F67BD7">
        <w:rPr>
          <w:rFonts w:eastAsia="Times New Roman" w:cs="Arial"/>
          <w:szCs w:val="20"/>
          <w:lang w:eastAsia="zh-CN"/>
        </w:rPr>
        <w:t xml:space="preserve">La empresa contratista adaptará y coordinará su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7.- </w:t>
      </w:r>
      <w:r w:rsidR="003478C5" w:rsidRPr="00F67BD7">
        <w:rPr>
          <w:rFonts w:eastAsia="Times New Roman" w:cs="Arial"/>
          <w:szCs w:val="20"/>
          <w:lang w:eastAsia="zh-CN"/>
        </w:rPr>
        <w:t xml:space="preserve">La Dirección de la obra podrá acordar no dar curso a las certificaciones hasta que la empresa contratista haya presentado en debida forma 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rabajo</w:t>
      </w:r>
      <w:r w:rsidR="003478C5" w:rsidRPr="00F67BD7">
        <w:rPr>
          <w:rFonts w:eastAsia="Times New Roman" w:cs="Arial"/>
          <w:szCs w:val="20"/>
          <w:lang w:eastAsia="zh-CN"/>
        </w:rPr>
        <w:t>, sin derecho a intereses de demora, en su caso, por el retraso en el pago de estas certificaciones.</w:t>
      </w:r>
    </w:p>
    <w:p w:rsidR="003478C5" w:rsidRPr="00F67BD7" w:rsidRDefault="00D54ACD" w:rsidP="00172C57">
      <w:pPr>
        <w:pStyle w:val="Ttulo2"/>
      </w:pPr>
      <w:bookmarkStart w:id="233" w:name="_Toc445738790"/>
      <w:bookmarkStart w:id="234" w:name="_Toc502914893"/>
      <w:bookmarkStart w:id="235" w:name="_Toc198654139"/>
      <w:r w:rsidRPr="00F67BD7">
        <w:t xml:space="preserve">44.- </w:t>
      </w:r>
      <w:r w:rsidR="003478C5" w:rsidRPr="00F67BD7">
        <w:t>Plan de seguridad y salud en el trabajo</w:t>
      </w:r>
      <w:bookmarkEnd w:id="233"/>
      <w:bookmarkEnd w:id="234"/>
      <w:bookmarkEnd w:id="235"/>
    </w:p>
    <w:p w:rsidR="003478C5" w:rsidRPr="008C2064" w:rsidRDefault="00C93884" w:rsidP="00C93884">
      <w:pPr>
        <w:suppressAutoHyphens/>
        <w:spacing w:before="60" w:line="240" w:lineRule="atLeast"/>
        <w:rPr>
          <w:rFonts w:eastAsia="Arial Unicode MS" w:cs="Arial"/>
          <w:szCs w:val="20"/>
        </w:rPr>
      </w:pPr>
      <w:r w:rsidRPr="00F67BD7">
        <w:rPr>
          <w:rFonts w:eastAsia="Arial Unicode MS" w:cs="Arial"/>
          <w:szCs w:val="20"/>
        </w:rPr>
        <w:t xml:space="preserve">1.- </w:t>
      </w:r>
      <w:r w:rsidR="003478C5" w:rsidRPr="008C2064">
        <w:rPr>
          <w:rFonts w:eastAsia="Arial Unicode MS" w:cs="Arial"/>
          <w:szCs w:val="20"/>
        </w:rPr>
        <w:t xml:space="preserve">La empresa contratista deberá elaborar un </w:t>
      </w:r>
      <w:r w:rsidR="00D72C1B" w:rsidRPr="008C2064">
        <w:rPr>
          <w:rFonts w:eastAsia="Arial Unicode MS" w:cs="Arial"/>
          <w:szCs w:val="20"/>
        </w:rPr>
        <w:t xml:space="preserve">plan </w:t>
      </w:r>
      <w:r w:rsidR="003478C5" w:rsidRPr="008C2064">
        <w:rPr>
          <w:rFonts w:eastAsia="Arial Unicode MS" w:cs="Arial"/>
          <w:szCs w:val="20"/>
        </w:rPr>
        <w:t xml:space="preserve">de </w:t>
      </w:r>
      <w:r w:rsidR="00D72C1B" w:rsidRPr="008C2064">
        <w:rPr>
          <w:rFonts w:eastAsia="Arial Unicode MS" w:cs="Arial"/>
          <w:szCs w:val="20"/>
        </w:rPr>
        <w:t xml:space="preserve">seguridad </w:t>
      </w:r>
      <w:r w:rsidR="003478C5" w:rsidRPr="008C2064">
        <w:rPr>
          <w:rFonts w:eastAsia="Arial Unicode MS" w:cs="Arial"/>
          <w:szCs w:val="20"/>
        </w:rPr>
        <w:t xml:space="preserve">y </w:t>
      </w:r>
      <w:r w:rsidR="00D72C1B" w:rsidRPr="008C2064">
        <w:rPr>
          <w:rFonts w:eastAsia="Arial Unicode MS" w:cs="Arial"/>
          <w:szCs w:val="20"/>
        </w:rPr>
        <w:t xml:space="preserve">salud </w:t>
      </w:r>
      <w:r w:rsidR="003478C5" w:rsidRPr="008C2064">
        <w:rPr>
          <w:rFonts w:eastAsia="Arial Unicode MS" w:cs="Arial"/>
          <w:szCs w:val="20"/>
        </w:rPr>
        <w:t>en el trabajo, de conformidad con lo establecido en el artículo 7 del Real Decreto 1627/1997, de 24 de octubre, por el que se establecen disposiciones mínimas en materia de seguridad y salud en las obras de construcción, que</w:t>
      </w:r>
      <w:r w:rsidR="00D660B7" w:rsidRPr="008C2064">
        <w:rPr>
          <w:rFonts w:eastAsia="Arial Unicode MS" w:cs="Arial"/>
          <w:szCs w:val="20"/>
        </w:rPr>
        <w:t xml:space="preserve"> </w:t>
      </w:r>
      <w:r w:rsidR="003478C5" w:rsidRPr="008C2064">
        <w:rPr>
          <w:rFonts w:eastAsia="Arial Unicode MS" w:cs="Arial"/>
          <w:szCs w:val="20"/>
        </w:rPr>
        <w:t>presentará por duplicado a la Administración en el plazo de once días naturales desde la formalización del contrato. El</w:t>
      </w:r>
      <w:r w:rsidR="00D660B7" w:rsidRPr="008C2064">
        <w:rPr>
          <w:rFonts w:eastAsia="Arial Unicode MS" w:cs="Arial"/>
          <w:szCs w:val="20"/>
        </w:rPr>
        <w:t xml:space="preserve"> </w:t>
      </w:r>
      <w:r w:rsidR="003478C5" w:rsidRPr="008C2064">
        <w:rPr>
          <w:rFonts w:eastAsia="Arial Unicode MS" w:cs="Arial"/>
          <w:szCs w:val="20"/>
        </w:rPr>
        <w:t>plan de seguridad y salud no podrá introducir ninguna modificación en las condiciones contractuales y en el mismo, entre otros extremos, deberán detallarse, en su caso, las</w:t>
      </w:r>
      <w:r w:rsidR="00D660B7" w:rsidRPr="008C2064">
        <w:rPr>
          <w:rFonts w:eastAsia="Arial Unicode MS" w:cs="Arial"/>
          <w:szCs w:val="20"/>
        </w:rPr>
        <w:t xml:space="preserve"> </w:t>
      </w:r>
      <w:r w:rsidR="003478C5" w:rsidRPr="008C2064">
        <w:rPr>
          <w:rFonts w:eastAsia="Arial Unicode MS" w:cs="Arial"/>
          <w:szCs w:val="20"/>
        </w:rPr>
        <w:t>subcontrataciones previstas.</w:t>
      </w:r>
    </w:p>
    <w:p w:rsidR="003478C5" w:rsidRPr="00F67BD7" w:rsidRDefault="003478C5"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Dicho </w:t>
      </w:r>
      <w:r w:rsidR="00D72C1B" w:rsidRPr="00F67BD7">
        <w:rPr>
          <w:rFonts w:eastAsia="Times New Roman" w:cs="Arial"/>
          <w:szCs w:val="20"/>
          <w:lang w:eastAsia="zh-CN"/>
        </w:rPr>
        <w:t>p</w:t>
      </w:r>
      <w:r w:rsidRPr="00F67BD7">
        <w:rPr>
          <w:rFonts w:eastAsia="Times New Roman" w:cs="Arial"/>
          <w:szCs w:val="20"/>
          <w:lang w:eastAsia="zh-CN"/>
        </w:rPr>
        <w:t>lan, con el correspondiente informe de la persona coordinadora</w:t>
      </w:r>
      <w:r w:rsidR="00256E7A">
        <w:rPr>
          <w:rFonts w:eastAsia="Times New Roman" w:cs="Arial"/>
          <w:szCs w:val="20"/>
          <w:lang w:eastAsia="zh-CN"/>
        </w:rPr>
        <w:t xml:space="preserve"> o</w:t>
      </w:r>
      <w:r w:rsidRPr="00F67BD7">
        <w:rPr>
          <w:rFonts w:eastAsia="Times New Roman" w:cs="Arial"/>
          <w:szCs w:val="20"/>
          <w:lang w:eastAsia="zh-CN"/>
        </w:rPr>
        <w:t xml:space="preserve">, en su defecto, </w:t>
      </w:r>
      <w:r w:rsidR="00256E7A">
        <w:rPr>
          <w:rFonts w:eastAsia="Times New Roman" w:cs="Arial"/>
          <w:szCs w:val="20"/>
          <w:lang w:eastAsia="zh-CN"/>
        </w:rPr>
        <w:t>de</w:t>
      </w:r>
      <w:r w:rsidRPr="00F67BD7">
        <w:rPr>
          <w:rFonts w:eastAsia="Times New Roman" w:cs="Arial"/>
          <w:szCs w:val="20"/>
          <w:lang w:eastAsia="zh-CN"/>
        </w:rPr>
        <w:t xml:space="preserve"> la dirección facultativa, antes del inicio de las obras, se elevará para su aprobación al órgano competente de la Diputación. A estos efectos,</w:t>
      </w:r>
      <w:r w:rsidR="00D660B7" w:rsidRPr="00F67BD7">
        <w:rPr>
          <w:rFonts w:eastAsia="Times New Roman" w:cs="Arial"/>
          <w:szCs w:val="20"/>
          <w:lang w:eastAsia="zh-CN"/>
        </w:rPr>
        <w:t xml:space="preserve"> </w:t>
      </w:r>
      <w:r w:rsidRPr="00F67BD7">
        <w:rPr>
          <w:rFonts w:eastAsia="Times New Roman" w:cs="Arial"/>
          <w:szCs w:val="20"/>
          <w:lang w:eastAsia="zh-CN"/>
        </w:rPr>
        <w:t xml:space="preserve">la </w:t>
      </w:r>
      <w:r w:rsidR="00D72C1B" w:rsidRPr="00F67BD7">
        <w:rPr>
          <w:rFonts w:eastAsia="Times New Roman" w:cs="Arial"/>
          <w:szCs w:val="20"/>
          <w:lang w:eastAsia="zh-CN"/>
        </w:rPr>
        <w:t xml:space="preserve">coordinadora </w:t>
      </w:r>
      <w:r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Pr="00F67BD7">
        <w:rPr>
          <w:rFonts w:eastAsia="Times New Roman" w:cs="Arial"/>
          <w:szCs w:val="20"/>
          <w:lang w:eastAsia="zh-CN"/>
        </w:rPr>
        <w:t>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56E7A" w:rsidRPr="00F67BD7" w:rsidRDefault="00256E7A" w:rsidP="00256E7A">
      <w:pPr>
        <w:suppressAutoHyphens/>
        <w:spacing w:before="60" w:line="240" w:lineRule="atLeast"/>
        <w:rPr>
          <w:rFonts w:eastAsia="Times New Roman" w:cs="Arial"/>
          <w:szCs w:val="20"/>
          <w:lang w:eastAsia="zh-CN"/>
        </w:rPr>
      </w:pPr>
      <w:r w:rsidRPr="00F67BD7">
        <w:rPr>
          <w:rFonts w:eastAsia="Times New Roman" w:cs="Arial"/>
          <w:szCs w:val="20"/>
          <w:lang w:eastAsia="zh-CN"/>
        </w:rPr>
        <w:t>En todo caso</w:t>
      </w:r>
      <w:r>
        <w:rPr>
          <w:rFonts w:eastAsia="Times New Roman" w:cs="Arial"/>
          <w:szCs w:val="20"/>
          <w:lang w:eastAsia="zh-CN"/>
        </w:rPr>
        <w:t>,</w:t>
      </w:r>
      <w:r w:rsidRPr="00F67BD7">
        <w:rPr>
          <w:rFonts w:eastAsia="Times New Roman" w:cs="Arial"/>
          <w:szCs w:val="20"/>
          <w:lang w:eastAsia="zh-CN"/>
        </w:rPr>
        <w:t xml:space="preserve"> el plazo máximo para la aprobación del plan de seguridad y salud en el trabajo será de un mes </w:t>
      </w:r>
      <w:r w:rsidRPr="00F67BD7">
        <w:rPr>
          <w:rFonts w:eastAsia="Times New Roman" w:cs="Arial"/>
          <w:iCs/>
          <w:szCs w:val="20"/>
          <w:lang w:eastAsia="zh-CN"/>
        </w:rPr>
        <w:t>desde la formalización del contrato</w:t>
      </w:r>
      <w:r w:rsidRPr="00F67BD7">
        <w:rPr>
          <w:rFonts w:eastAsia="Times New Roman" w:cs="Arial"/>
          <w:szCs w:val="20"/>
          <w:lang w:eastAsia="zh-CN"/>
        </w:rPr>
        <w:t>. Si por incumplir la empresa contratista los plazos indicados en el párrafo anterior no fuera posible</w:t>
      </w:r>
      <w:r>
        <w:rPr>
          <w:rFonts w:eastAsia="Times New Roman" w:cs="Arial"/>
          <w:szCs w:val="20"/>
          <w:lang w:eastAsia="zh-CN"/>
        </w:rPr>
        <w:t xml:space="preserve"> </w:t>
      </w:r>
      <w:r w:rsidRPr="00F67BD7">
        <w:rPr>
          <w:rFonts w:eastAsia="Times New Roman" w:cs="Arial"/>
          <w:szCs w:val="20"/>
          <w:lang w:eastAsia="zh-CN"/>
        </w:rPr>
        <w:t>empezar las obras al recibir autorización para el inicio de las mismas, no podrá</w:t>
      </w:r>
      <w:r>
        <w:rPr>
          <w:rFonts w:eastAsia="Times New Roman" w:cs="Arial"/>
          <w:szCs w:val="20"/>
          <w:lang w:eastAsia="zh-CN"/>
        </w:rPr>
        <w:t xml:space="preserve"> </w:t>
      </w:r>
      <w:r w:rsidRPr="00F67BD7">
        <w:rPr>
          <w:rFonts w:eastAsia="Times New Roman" w:cs="Arial"/>
          <w:szCs w:val="20"/>
          <w:lang w:eastAsia="zh-CN"/>
        </w:rPr>
        <w:t>reclamar ampliación alguna de plazo por este motivo.</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La persona coordinadora</w:t>
      </w:r>
      <w:r w:rsidR="00256E7A">
        <w:rPr>
          <w:rFonts w:eastAsia="Times New Roman" w:cs="Arial"/>
          <w:szCs w:val="20"/>
          <w:lang w:eastAsia="zh-CN"/>
        </w:rPr>
        <w:t>,</w:t>
      </w:r>
      <w:r w:rsidR="003478C5" w:rsidRPr="00F67BD7">
        <w:rPr>
          <w:rFonts w:eastAsia="Times New Roman" w:cs="Arial"/>
          <w:szCs w:val="20"/>
          <w:lang w:eastAsia="zh-CN"/>
        </w:rPr>
        <w:t xml:space="preserve"> o la persona integrada en la dirección facultativa designada al efecto, podrá ordenar la paralización provisional de la obra en su totalidad</w:t>
      </w:r>
      <w:r w:rsidR="00256E7A">
        <w:rPr>
          <w:rFonts w:eastAsia="Times New Roman" w:cs="Arial"/>
          <w:szCs w:val="20"/>
          <w:lang w:eastAsia="zh-CN"/>
        </w:rPr>
        <w:t>, o de los tajos</w:t>
      </w:r>
      <w:r w:rsidR="003478C5" w:rsidRPr="00F67BD7">
        <w:rPr>
          <w:rFonts w:eastAsia="Times New Roman" w:cs="Arial"/>
          <w:szCs w:val="20"/>
          <w:lang w:eastAsia="zh-CN"/>
        </w:rPr>
        <w:t xml:space="preserve">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3.- </w:t>
      </w:r>
      <w:r w:rsidR="003478C5" w:rsidRPr="00F67BD7">
        <w:rPr>
          <w:rFonts w:eastAsia="Times New Roman" w:cs="Arial"/>
          <w:szCs w:val="20"/>
          <w:lang w:eastAsia="zh-CN"/>
        </w:rPr>
        <w:t xml:space="preserve">No se iniciará ninguna obra sin que se haya aprobado el </w:t>
      </w:r>
      <w:r w:rsidR="00D72C1B" w:rsidRPr="00F67BD7">
        <w:rPr>
          <w:rFonts w:eastAsia="Times New Roman" w:cs="Arial"/>
          <w:szCs w:val="20"/>
          <w:lang w:eastAsia="zh-CN"/>
        </w:rPr>
        <w:t xml:space="preserve">plan </w:t>
      </w:r>
      <w:r w:rsidR="003478C5"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003478C5"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003478C5" w:rsidRPr="00F67BD7">
        <w:rPr>
          <w:rFonts w:eastAsia="Times New Roman" w:cs="Arial"/>
          <w:szCs w:val="20"/>
          <w:lang w:eastAsia="zh-CN"/>
        </w:rPr>
        <w:t>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D660B7" w:rsidRPr="00F67BD7">
        <w:rPr>
          <w:rFonts w:eastAsia="Times New Roman" w:cs="Arial"/>
          <w:szCs w:val="20"/>
          <w:lang w:eastAsia="zh-CN"/>
        </w:rPr>
        <w:t xml:space="preserve"> </w:t>
      </w:r>
      <w:r w:rsidR="003478C5" w:rsidRPr="00F67BD7">
        <w:rPr>
          <w:rFonts w:eastAsia="Times New Roman" w:cs="Arial"/>
          <w:szCs w:val="20"/>
          <w:lang w:eastAsia="zh-CN"/>
        </w:rPr>
        <w:t>y 237 de la LCSP.</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4.- </w:t>
      </w:r>
      <w:r w:rsidR="003478C5" w:rsidRPr="00F67BD7">
        <w:rPr>
          <w:rFonts w:eastAsia="Times New Roman" w:cs="Arial"/>
          <w:szCs w:val="20"/>
          <w:lang w:eastAsia="zh-CN"/>
        </w:rPr>
        <w:t xml:space="preserve">En el caso de la división en lotes del objeto del contrato, la contratista deberá elaborar el </w:t>
      </w:r>
      <w:r w:rsidR="00D72C1B" w:rsidRPr="00F67BD7">
        <w:rPr>
          <w:rFonts w:eastAsia="Times New Roman" w:cs="Arial"/>
          <w:szCs w:val="20"/>
          <w:lang w:eastAsia="zh-CN"/>
        </w:rPr>
        <w:t xml:space="preserve">plan </w:t>
      </w:r>
      <w:r w:rsidR="003478C5"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003478C5"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003478C5" w:rsidRPr="00F67BD7">
        <w:rPr>
          <w:rFonts w:eastAsia="Times New Roman" w:cs="Arial"/>
          <w:szCs w:val="20"/>
          <w:lang w:eastAsia="zh-CN"/>
        </w:rPr>
        <w:t>en el trabajo del correspondiente lote del que resulte adjudicataria.</w:t>
      </w:r>
    </w:p>
    <w:p w:rsidR="003478C5" w:rsidRPr="00F67BD7" w:rsidRDefault="00D54ACD" w:rsidP="00172C57">
      <w:pPr>
        <w:pStyle w:val="Ttulo2"/>
      </w:pPr>
      <w:bookmarkStart w:id="236" w:name="__RefHeading__138_156842246"/>
      <w:bookmarkStart w:id="237" w:name="_45.-_Daños_y"/>
      <w:bookmarkStart w:id="238" w:name="cl_45"/>
      <w:bookmarkStart w:id="239" w:name="_Ref37216849"/>
      <w:bookmarkStart w:id="240" w:name="_Toc445738804"/>
      <w:bookmarkStart w:id="241" w:name="_Ref480793649"/>
      <w:bookmarkStart w:id="242" w:name="_Ref480793654"/>
      <w:bookmarkStart w:id="243" w:name="_Toc502914907"/>
      <w:bookmarkStart w:id="244" w:name="_Toc198654140"/>
      <w:bookmarkEnd w:id="236"/>
      <w:bookmarkEnd w:id="237"/>
      <w:r w:rsidRPr="00F67BD7">
        <w:t xml:space="preserve">45.- </w:t>
      </w:r>
      <w:bookmarkEnd w:id="238"/>
      <w:r w:rsidR="003478C5" w:rsidRPr="00F67BD7">
        <w:t xml:space="preserve">Daños y perjuicios a </w:t>
      </w:r>
      <w:bookmarkEnd w:id="239"/>
      <w:r w:rsidR="003478C5" w:rsidRPr="00F67BD7">
        <w:t>terceras partes</w:t>
      </w:r>
      <w:bookmarkEnd w:id="240"/>
      <w:bookmarkEnd w:id="241"/>
      <w:bookmarkEnd w:id="242"/>
      <w:bookmarkEnd w:id="243"/>
      <w:bookmarkEnd w:id="244"/>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La empresa contratista extremará sus precauciones para evitar daños y perjuicios a terceras partes siendo de su exclusiva responsabilidad cuántos puedan derivarse directa o indirectamente de la ejecución de las obras.</w:t>
      </w:r>
    </w:p>
    <w:p w:rsidR="003478C5" w:rsidRPr="00F67BD7" w:rsidRDefault="00256E7A"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w:t>
      </w:r>
      <w:r w:rsidR="003478C5" w:rsidRPr="00F67BD7">
        <w:rPr>
          <w:rFonts w:eastAsia="Times New Roman" w:cs="Arial"/>
          <w:szCs w:val="20"/>
          <w:lang w:eastAsia="zh-CN"/>
        </w:rPr>
        <w:t>. Cuando tales daños y perjuicios hayan sido ocasionados como consecuencia inmediata y directa de una orden de la Administración</w:t>
      </w:r>
      <w:r>
        <w:rPr>
          <w:rFonts w:eastAsia="Times New Roman" w:cs="Arial"/>
          <w:szCs w:val="20"/>
          <w:lang w:eastAsia="zh-CN"/>
        </w:rPr>
        <w:t>, esta</w:t>
      </w:r>
      <w:r w:rsidRPr="00F67BD7">
        <w:rPr>
          <w:rFonts w:eastAsia="Times New Roman" w:cs="Arial"/>
          <w:szCs w:val="20"/>
          <w:lang w:eastAsia="zh-CN"/>
        </w:rPr>
        <w:t xml:space="preserve"> será responsable dentro de los límites señalados en las leyes</w:t>
      </w:r>
      <w:r w:rsidR="003478C5" w:rsidRPr="00F67BD7">
        <w:rPr>
          <w:rFonts w:eastAsia="Times New Roman" w:cs="Arial"/>
          <w:szCs w:val="20"/>
          <w:lang w:eastAsia="zh-CN"/>
        </w:rPr>
        <w:t>.</w:t>
      </w:r>
    </w:p>
    <w:p w:rsidR="003478C5" w:rsidRPr="00F67BD7" w:rsidRDefault="003478C5"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Si el contrato se ejecutara de forma compartida con más de una empresa, todas responderán solidariamente de las responsabilidades a que se refiere esta cláusula.</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 xml:space="preserve">La empresa adjudicataria dispondrá en todo momento de un contrato de seguro para responder de los citados daños y perjuicios </w:t>
      </w:r>
      <w:r w:rsidR="003478C5" w:rsidRPr="00F67BD7">
        <w:rPr>
          <w:rFonts w:eastAsia="Times New Roman" w:cs="Arial"/>
          <w:color w:val="000000"/>
          <w:szCs w:val="20"/>
          <w:lang w:eastAsia="zh-CN"/>
        </w:rPr>
        <w:t>a</w:t>
      </w:r>
      <w:r w:rsidR="00D660B7" w:rsidRPr="00F67BD7">
        <w:rPr>
          <w:rFonts w:eastAsia="Times New Roman" w:cs="Arial"/>
          <w:color w:val="000000"/>
          <w:szCs w:val="20"/>
          <w:lang w:eastAsia="zh-CN"/>
        </w:rPr>
        <w:t xml:space="preserve"> </w:t>
      </w:r>
      <w:r w:rsidR="003478C5" w:rsidRPr="00F67BD7">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3478C5" w:rsidRPr="00F67BD7">
        <w:rPr>
          <w:rFonts w:eastAsia="Times New Roman" w:cs="Arial"/>
          <w:szCs w:val="20"/>
          <w:lang w:eastAsia="zh-CN"/>
        </w:rPr>
        <w:t xml:space="preserve"> con una cobertura mínima por el importe establecido en el </w:t>
      </w:r>
      <w:hyperlink w:anchor="CC_24" w:history="1">
        <w:r w:rsidR="003478C5" w:rsidRPr="00F67BD7">
          <w:rPr>
            <w:rStyle w:val="Hipervnculo"/>
            <w:rFonts w:eastAsia="Times New Roman" w:cs="Arial"/>
            <w:b/>
            <w:szCs w:val="20"/>
            <w:lang w:eastAsia="zh-CN"/>
          </w:rPr>
          <w:t>apartado 24</w:t>
        </w:r>
      </w:hyperlink>
      <w:r w:rsidR="003478C5" w:rsidRPr="00F67BD7">
        <w:rPr>
          <w:rFonts w:eastAsia="Times New Roman" w:cs="Arial"/>
          <w:szCs w:val="20"/>
          <w:lang w:eastAsia="zh-CN"/>
        </w:rPr>
        <w:t xml:space="preserve"> del cuadro de características</w:t>
      </w:r>
      <w:r w:rsidR="00E27F17" w:rsidRPr="00F67BD7">
        <w:rPr>
          <w:rFonts w:eastAsia="Times New Roman" w:cs="Arial"/>
          <w:szCs w:val="20"/>
          <w:lang w:eastAsia="zh-CN"/>
        </w:rPr>
        <w:t>.</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3.- </w:t>
      </w:r>
      <w:r w:rsidR="003478C5" w:rsidRPr="00F67BD7">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p>
    <w:p w:rsidR="003478C5" w:rsidRPr="00F67BD7" w:rsidRDefault="00D54ACD" w:rsidP="00172C57">
      <w:pPr>
        <w:pStyle w:val="Ttulo2"/>
      </w:pPr>
      <w:bookmarkStart w:id="245" w:name="__RefHeading__140_156842246"/>
      <w:bookmarkStart w:id="246" w:name="_46.-_Daños_en"/>
      <w:bookmarkStart w:id="247" w:name="cl_46"/>
      <w:bookmarkStart w:id="248" w:name="_Ref111611532"/>
      <w:bookmarkStart w:id="249" w:name="_Ref46287733"/>
      <w:bookmarkStart w:id="250" w:name="_Ref42591833"/>
      <w:bookmarkStart w:id="251" w:name="_Ref42591693"/>
      <w:bookmarkStart w:id="252" w:name="_Toc445738805"/>
      <w:bookmarkStart w:id="253" w:name="_Toc502914908"/>
      <w:bookmarkStart w:id="254" w:name="_Toc198654141"/>
      <w:bookmarkEnd w:id="245"/>
      <w:bookmarkEnd w:id="246"/>
      <w:r w:rsidRPr="00F67BD7">
        <w:t xml:space="preserve">46.- </w:t>
      </w:r>
      <w:bookmarkEnd w:id="247"/>
      <w:r w:rsidR="003478C5" w:rsidRPr="00F67BD7">
        <w:t>Da</w:t>
      </w:r>
      <w:r w:rsidRPr="00F67BD7">
        <w:t>ñ</w:t>
      </w:r>
      <w:r w:rsidR="003478C5" w:rsidRPr="00F67BD7">
        <w:t>os en las obras</w:t>
      </w:r>
      <w:bookmarkEnd w:id="248"/>
      <w:bookmarkEnd w:id="249"/>
      <w:bookmarkEnd w:id="250"/>
      <w:bookmarkEnd w:id="251"/>
      <w:bookmarkEnd w:id="252"/>
      <w:bookmarkEnd w:id="253"/>
      <w:bookmarkEnd w:id="254"/>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La empresa contratista</w:t>
      </w:r>
      <w:r w:rsidR="003478C5" w:rsidRPr="00F67BD7">
        <w:rPr>
          <w:rFonts w:eastAsia="Times New Roman" w:cs="Arial"/>
          <w:color w:val="000000"/>
          <w:szCs w:val="20"/>
          <w:lang w:eastAsia="zh-CN"/>
        </w:rPr>
        <w:t>, además de cuantos otros seguros sean obligatorios para el desarrollo de su actividad, está obligad</w:t>
      </w:r>
      <w:r w:rsidR="00256E7A">
        <w:rPr>
          <w:rFonts w:eastAsia="Times New Roman" w:cs="Arial"/>
          <w:color w:val="000000"/>
          <w:szCs w:val="20"/>
          <w:lang w:eastAsia="zh-CN"/>
        </w:rPr>
        <w:t>a</w:t>
      </w:r>
      <w:r w:rsidR="003478C5" w:rsidRPr="00F67BD7">
        <w:rPr>
          <w:rFonts w:eastAsia="Times New Roman" w:cs="Arial"/>
          <w:color w:val="000000"/>
          <w:szCs w:val="20"/>
          <w:lang w:eastAsia="zh-CN"/>
        </w:rPr>
        <w:t xml:space="preserve"> a concertar a su costa, un seguro </w:t>
      </w:r>
      <w:r w:rsidR="00256E7A">
        <w:rPr>
          <w:rFonts w:eastAsia="Times New Roman" w:cs="Arial"/>
          <w:color w:val="000000"/>
          <w:szCs w:val="20"/>
          <w:lang w:eastAsia="zh-CN"/>
        </w:rPr>
        <w:t xml:space="preserve">que </w:t>
      </w:r>
      <w:r w:rsidR="003478C5" w:rsidRPr="00F67BD7">
        <w:rPr>
          <w:rFonts w:eastAsia="Times New Roman" w:cs="Arial"/>
          <w:szCs w:val="20"/>
          <w:lang w:eastAsia="zh-CN"/>
        </w:rPr>
        <w:t>cubra los daños que puedan sufrir las obras realizadas y en curso de realización</w:t>
      </w:r>
      <w:r w:rsidR="003478C5" w:rsidRPr="00F67BD7">
        <w:rPr>
          <w:rFonts w:eastAsia="Times New Roman" w:cs="Arial"/>
          <w:color w:val="000000"/>
          <w:szCs w:val="20"/>
          <w:lang w:eastAsia="zh-CN"/>
        </w:rPr>
        <w:t xml:space="preserve">, </w:t>
      </w:r>
      <w:r w:rsidR="003478C5" w:rsidRPr="00F67BD7">
        <w:rPr>
          <w:rFonts w:eastAsia="Times New Roman" w:cs="Arial"/>
          <w:szCs w:val="20"/>
          <w:lang w:eastAsia="zh-CN"/>
        </w:rPr>
        <w:t xml:space="preserve">incluyendo como asegurada a la Diputación Foral de Gipuzkoa, por el importe mínimo establecido en el </w:t>
      </w:r>
      <w:hyperlink w:anchor="CC_24" w:history="1">
        <w:r w:rsidR="004E78D5" w:rsidRPr="00F67BD7">
          <w:rPr>
            <w:rStyle w:val="Hipervnculo"/>
            <w:rFonts w:eastAsia="Times New Roman" w:cs="Arial"/>
            <w:b/>
            <w:szCs w:val="20"/>
            <w:lang w:eastAsia="zh-CN"/>
          </w:rPr>
          <w:t>apartado 24</w:t>
        </w:r>
      </w:hyperlink>
      <w:r w:rsidR="004E78D5" w:rsidRPr="00F67BD7">
        <w:rPr>
          <w:rFonts w:eastAsia="Times New Roman" w:cs="Arial"/>
          <w:szCs w:val="20"/>
          <w:lang w:eastAsia="zh-CN"/>
        </w:rPr>
        <w:t xml:space="preserve"> del </w:t>
      </w:r>
      <w:r w:rsidR="003478C5" w:rsidRPr="00F67BD7">
        <w:rPr>
          <w:rFonts w:eastAsia="Times New Roman" w:cs="Arial"/>
          <w:szCs w:val="20"/>
          <w:lang w:eastAsia="zh-CN"/>
        </w:rPr>
        <w:t>cuadro de características</w:t>
      </w:r>
      <w:r w:rsidR="003478C5" w:rsidRPr="00F67BD7">
        <w:rPr>
          <w:rFonts w:eastAsia="Times New Roman" w:cs="Arial"/>
          <w:color w:val="000000"/>
          <w:szCs w:val="20"/>
          <w:lang w:eastAsia="zh-CN"/>
        </w:rPr>
        <w:t>, debiendo figurar como beneficiario, en caso de siniestro, el órgano de contratación.</w:t>
      </w:r>
      <w:r w:rsidR="003478C5" w:rsidRPr="00F67BD7">
        <w:rPr>
          <w:rFonts w:eastAsia="Times New Roman" w:cs="Arial"/>
          <w:szCs w:val="20"/>
          <w:lang w:eastAsia="zh-CN"/>
        </w:rPr>
        <w:t xml:space="preserve"> Las coberturas serán las siguientes:</w:t>
      </w:r>
    </w:p>
    <w:p w:rsidR="003478C5" w:rsidRPr="00F67BD7" w:rsidRDefault="003478C5" w:rsidP="00C93884">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 xml:space="preserve">a) </w:t>
      </w:r>
      <w:r w:rsidR="00C93884" w:rsidRPr="00F67BD7">
        <w:rPr>
          <w:rFonts w:eastAsia="Times New Roman" w:cs="Arial"/>
          <w:szCs w:val="20"/>
          <w:lang w:eastAsia="zh-CN"/>
        </w:rPr>
        <w:tab/>
      </w:r>
      <w:r w:rsidRPr="00F67BD7">
        <w:rPr>
          <w:rFonts w:eastAsia="Times New Roman" w:cs="Arial"/>
          <w:szCs w:val="20"/>
          <w:lang w:eastAsia="zh-CN"/>
        </w:rPr>
        <w:t>Daños y pérdidas materiales derivados de los riesgos de incendio, rayo, explosión, robo, expoliación, impacto, impericia, negligencia, actos vandálicos y malintencionados, de los riesgos de la naturaleza o cualquier otro riesgo no denominado.</w:t>
      </w:r>
    </w:p>
    <w:p w:rsidR="003478C5" w:rsidRPr="00F67BD7" w:rsidRDefault="003478C5" w:rsidP="00C93884">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b</w:t>
      </w:r>
      <w:r w:rsidRPr="008C2064">
        <w:rPr>
          <w:rFonts w:eastAsia="Times New Roman" w:cs="Arial"/>
          <w:szCs w:val="20"/>
          <w:lang w:eastAsia="zh-CN"/>
        </w:rPr>
        <w:t>)</w:t>
      </w:r>
      <w:r w:rsidRPr="00F67BD7">
        <w:rPr>
          <w:rFonts w:eastAsia="Times New Roman" w:cs="Arial"/>
          <w:szCs w:val="20"/>
          <w:lang w:eastAsia="zh-CN"/>
        </w:rPr>
        <w:t xml:space="preserve"> </w:t>
      </w:r>
      <w:r w:rsidR="00C93884" w:rsidRPr="00F67BD7">
        <w:rPr>
          <w:rFonts w:eastAsia="Times New Roman" w:cs="Arial"/>
          <w:szCs w:val="20"/>
          <w:lang w:eastAsia="zh-CN"/>
        </w:rPr>
        <w:tab/>
      </w:r>
      <w:r w:rsidRPr="00F67BD7">
        <w:rPr>
          <w:rFonts w:eastAsia="Times New Roman" w:cs="Arial"/>
          <w:szCs w:val="20"/>
          <w:lang w:eastAsia="zh-CN"/>
        </w:rPr>
        <w:t>Garantías adicionales derivadas de: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Error de diseño, riesgo de la empresa fabricante.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Gastos por horas extraordinarias, desescombrado, demolición, medidas adoptadas por la autoridad, etc.</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Daños a bienes preexistentes, sabotaje.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Huelga, motín y conmoción civil.</w:t>
      </w:r>
    </w:p>
    <w:p w:rsidR="00C93884" w:rsidRPr="00F67BD7" w:rsidRDefault="00C93884" w:rsidP="00C93884">
      <w:pPr>
        <w:suppressAutoHyphens/>
        <w:spacing w:before="60" w:line="240" w:lineRule="atLeast"/>
        <w:rPr>
          <w:rFonts w:eastAsia="Times New Roman" w:cs="Arial"/>
          <w:color w:val="000000"/>
          <w:szCs w:val="20"/>
          <w:lang w:eastAsia="zh-CN"/>
        </w:rPr>
      </w:pPr>
      <w:r w:rsidRPr="00F67BD7">
        <w:rPr>
          <w:rFonts w:eastAsia="Arial Unicode MS" w:cs="Arial"/>
          <w:szCs w:val="20"/>
        </w:rPr>
        <w:t xml:space="preserve">2.- </w:t>
      </w:r>
      <w:r w:rsidR="003478C5" w:rsidRPr="00F67BD7">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3478C5" w:rsidRPr="008C2064" w:rsidRDefault="00C93884" w:rsidP="00C93884">
      <w:pPr>
        <w:suppressAutoHyphens/>
        <w:spacing w:before="60" w:line="240" w:lineRule="atLeast"/>
        <w:rPr>
          <w:rFonts w:eastAsia="Arial Unicode MS" w:cs="Arial"/>
          <w:szCs w:val="20"/>
        </w:rPr>
      </w:pPr>
      <w:r w:rsidRPr="008C2064">
        <w:rPr>
          <w:rFonts w:eastAsia="Arial Unicode MS" w:cs="Arial"/>
          <w:szCs w:val="20"/>
        </w:rPr>
        <w:t xml:space="preserve">3.- </w:t>
      </w:r>
      <w:r w:rsidR="003478C5" w:rsidRPr="008C2064">
        <w:rPr>
          <w:rFonts w:eastAsia="Arial Unicode MS" w:cs="Arial"/>
          <w:szCs w:val="20"/>
        </w:rPr>
        <w:t>El período de mantenimiento de la vigencia de dicha póliza será, como mínimo, el período de duración del contrato (prórrogas incluidas, en su caso) y el establecido como período de garantía (ampliaciones incluidas, en su caso).</w:t>
      </w:r>
    </w:p>
    <w:p w:rsidR="003478C5" w:rsidRPr="008C2064" w:rsidRDefault="00C93884" w:rsidP="00C93884">
      <w:pPr>
        <w:suppressAutoHyphens/>
        <w:spacing w:before="60" w:line="240" w:lineRule="atLeast"/>
        <w:rPr>
          <w:rFonts w:eastAsia="Arial Unicode MS" w:cs="Arial"/>
          <w:szCs w:val="20"/>
        </w:rPr>
      </w:pPr>
      <w:r w:rsidRPr="00F67BD7">
        <w:rPr>
          <w:rFonts w:eastAsia="Arial Unicode MS" w:cs="Arial"/>
          <w:szCs w:val="20"/>
        </w:rPr>
        <w:t xml:space="preserve">4.- </w:t>
      </w:r>
      <w:r w:rsidR="003478C5" w:rsidRPr="008C2064">
        <w:rPr>
          <w:rFonts w:eastAsia="Arial Unicode MS" w:cs="Arial"/>
          <w:szCs w:val="20"/>
        </w:rPr>
        <w:t>En la recepción de la obra, deberá acreditarse que la póliza tiene vigencia durante un año más, contado desde la fecha de recepción y que la prima correspondiente se encuentra totalmente pagada.</w:t>
      </w:r>
    </w:p>
    <w:p w:rsidR="003478C5" w:rsidRPr="00F67BD7" w:rsidRDefault="00D54ACD" w:rsidP="00172C57">
      <w:pPr>
        <w:pStyle w:val="Ttulo2"/>
      </w:pPr>
      <w:bookmarkStart w:id="255" w:name="_Toc463331579"/>
      <w:bookmarkStart w:id="256" w:name="_Toc198654142"/>
      <w:r w:rsidRPr="00F67BD7">
        <w:t xml:space="preserve">47.- </w:t>
      </w:r>
      <w:r w:rsidR="003478C5" w:rsidRPr="00F67BD7">
        <w:t>Modificaciones del contrato</w:t>
      </w:r>
      <w:bookmarkEnd w:id="255"/>
      <w:bookmarkEnd w:id="256"/>
    </w:p>
    <w:p w:rsidR="005743CB" w:rsidRPr="00F67BD7" w:rsidRDefault="003478C5"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5743CB" w:rsidRPr="00F67BD7">
        <w:rPr>
          <w:rFonts w:eastAsia="Times New Roman" w:cs="Arial"/>
          <w:szCs w:val="20"/>
          <w:lang w:eastAsia="es-ES"/>
        </w:rPr>
        <w:t xml:space="preserve">Una vez perfeccionado el contrato, el órgano de contratación sólo podrá introducir modificaciones en el mismo por razones de interés público cuando así se prevea en el </w:t>
      </w:r>
      <w:hyperlink w:anchor="CC_22" w:history="1">
        <w:r w:rsidR="005743CB" w:rsidRPr="00F67BD7">
          <w:rPr>
            <w:rStyle w:val="Hipervnculo"/>
            <w:rFonts w:eastAsia="Times New Roman" w:cs="Arial"/>
            <w:b/>
            <w:bCs/>
            <w:szCs w:val="20"/>
            <w:lang w:eastAsia="es-ES"/>
          </w:rPr>
          <w:t>apartado 22</w:t>
        </w:r>
      </w:hyperlink>
      <w:r w:rsidR="005743CB" w:rsidRPr="00F67BD7">
        <w:rPr>
          <w:rFonts w:eastAsia="Times New Roman" w:cs="Arial"/>
          <w:bCs/>
          <w:szCs w:val="20"/>
          <w:lang w:eastAsia="es-ES"/>
        </w:rPr>
        <w:t xml:space="preserve"> </w:t>
      </w:r>
      <w:r w:rsidR="005743CB" w:rsidRPr="00F67BD7">
        <w:rPr>
          <w:rFonts w:eastAsia="Times New Roman" w:cs="Arial"/>
          <w:szCs w:val="20"/>
          <w:lang w:eastAsia="es-ES"/>
        </w:rPr>
        <w:t>del cuadro de características</w:t>
      </w:r>
      <w:r w:rsidR="002E7557">
        <w:rPr>
          <w:rFonts w:eastAsia="Times New Roman" w:cs="Arial"/>
          <w:szCs w:val="20"/>
          <w:lang w:eastAsia="es-ES"/>
        </w:rPr>
        <w:t>,</w:t>
      </w:r>
      <w:r w:rsidR="005743CB" w:rsidRPr="00F67BD7">
        <w:rPr>
          <w:rFonts w:eastAsia="Times New Roman" w:cs="Arial"/>
          <w:bCs/>
          <w:szCs w:val="20"/>
          <w:lang w:eastAsia="es-ES"/>
        </w:rPr>
        <w:t xml:space="preserve"> </w:t>
      </w:r>
      <w:r w:rsidR="005743CB" w:rsidRPr="00F67BD7">
        <w:rPr>
          <w:rFonts w:eastAsia="Times New Roman" w:cs="Arial"/>
          <w:szCs w:val="20"/>
          <w:lang w:eastAsia="es-ES"/>
        </w:rPr>
        <w:t>o en los supuestos y con los límites establecidos en el artículo 205 de la LCSP.</w:t>
      </w:r>
    </w:p>
    <w:p w:rsidR="005743CB" w:rsidRPr="00F67BD7" w:rsidRDefault="005743CB" w:rsidP="008C2064">
      <w:pPr>
        <w:tabs>
          <w:tab w:val="num" w:pos="400"/>
        </w:tabs>
        <w:spacing w:before="60" w:line="240" w:lineRule="atLeast"/>
        <w:rPr>
          <w:rFonts w:eastAsia="Times New Roman" w:cs="Arial"/>
          <w:szCs w:val="20"/>
          <w:lang w:eastAsia="es-ES"/>
        </w:rPr>
      </w:pPr>
      <w:r w:rsidRPr="00F67BD7">
        <w:rPr>
          <w:rFonts w:eastAsia="Times New Roman" w:cs="Arial"/>
          <w:szCs w:val="20"/>
          <w:lang w:eastAsia="es-ES"/>
        </w:rPr>
        <w:t xml:space="preserve">2.- Cuando sea necesario introducir modificaciones </w:t>
      </w:r>
      <w:r w:rsidR="00D32087" w:rsidRPr="00F67BD7">
        <w:rPr>
          <w:rFonts w:eastAsia="Times New Roman" w:cs="Arial"/>
          <w:szCs w:val="20"/>
          <w:lang w:eastAsia="es-ES"/>
        </w:rPr>
        <w:t>en el contrato</w:t>
      </w:r>
      <w:r w:rsidR="00166727">
        <w:rPr>
          <w:rFonts w:eastAsia="Times New Roman" w:cs="Arial"/>
          <w:szCs w:val="20"/>
          <w:lang w:eastAsia="es-ES"/>
        </w:rPr>
        <w:t>,</w:t>
      </w:r>
      <w:r w:rsidR="00D32087" w:rsidRPr="00F67BD7">
        <w:rPr>
          <w:rFonts w:eastAsia="Times New Roman" w:cs="Arial"/>
          <w:szCs w:val="20"/>
          <w:lang w:eastAsia="es-ES"/>
        </w:rPr>
        <w:t xml:space="preserve"> la</w:t>
      </w:r>
      <w:r w:rsidRPr="00F67BD7">
        <w:rPr>
          <w:rFonts w:eastAsia="Times New Roman" w:cs="Arial"/>
          <w:szCs w:val="20"/>
          <w:lang w:eastAsia="es-ES"/>
        </w:rPr>
        <w:t xml:space="preserve"> </w:t>
      </w:r>
      <w:r w:rsidR="00256E7A">
        <w:rPr>
          <w:rFonts w:eastAsia="Times New Roman" w:cs="Arial"/>
          <w:szCs w:val="20"/>
          <w:lang w:eastAsia="es-ES"/>
        </w:rPr>
        <w:t xml:space="preserve">persona </w:t>
      </w:r>
      <w:r w:rsidRPr="00F67BD7">
        <w:rPr>
          <w:rFonts w:eastAsia="Times New Roman" w:cs="Arial"/>
          <w:szCs w:val="20"/>
          <w:lang w:eastAsia="es-ES"/>
        </w:rPr>
        <w:t xml:space="preserve">responsable del contrato redactará la oportuna propuesta, integrada por los documentos que </w:t>
      </w:r>
      <w:r w:rsidR="00256E7A">
        <w:rPr>
          <w:rFonts w:eastAsia="Times New Roman" w:cs="Arial"/>
          <w:szCs w:val="20"/>
          <w:lang w:eastAsia="es-ES"/>
        </w:rPr>
        <w:t xml:space="preserve">las </w:t>
      </w:r>
      <w:r w:rsidRPr="00F67BD7">
        <w:rPr>
          <w:rFonts w:eastAsia="Times New Roman" w:cs="Arial"/>
          <w:szCs w:val="20"/>
          <w:lang w:eastAsia="es-ES"/>
        </w:rPr>
        <w:t>justifiquen, describan y valoren. En los procedimientos que se instruyan para la adopción de acuerdos relativos a la prerrogativa</w:t>
      </w:r>
      <w:r w:rsidR="00D660B7" w:rsidRPr="00F67BD7">
        <w:rPr>
          <w:rFonts w:eastAsia="Times New Roman" w:cs="Arial"/>
          <w:szCs w:val="20"/>
          <w:lang w:eastAsia="es-ES"/>
        </w:rPr>
        <w:t xml:space="preserve"> </w:t>
      </w:r>
      <w:r w:rsidRPr="00F67BD7">
        <w:rPr>
          <w:rFonts w:eastAsia="Times New Roman" w:cs="Arial"/>
          <w:szCs w:val="20"/>
          <w:lang w:eastAsia="es-ES"/>
        </w:rPr>
        <w:t xml:space="preserve">establecida en el </w:t>
      </w:r>
      <w:r w:rsidR="00574BB6">
        <w:rPr>
          <w:rFonts w:eastAsia="Times New Roman" w:cs="Arial"/>
          <w:szCs w:val="20"/>
          <w:lang w:eastAsia="es-ES"/>
        </w:rPr>
        <w:t>apartado</w:t>
      </w:r>
      <w:r w:rsidRPr="00F67BD7">
        <w:rPr>
          <w:rFonts w:eastAsia="Times New Roman" w:cs="Arial"/>
          <w:szCs w:val="20"/>
          <w:lang w:eastAsia="es-ES"/>
        </w:rPr>
        <w:t xml:space="preserve"> anterior deberá da</w:t>
      </w:r>
      <w:r w:rsidR="00E43A9E" w:rsidRPr="00F67BD7">
        <w:rPr>
          <w:rFonts w:eastAsia="Times New Roman" w:cs="Arial"/>
          <w:szCs w:val="20"/>
          <w:lang w:eastAsia="es-ES"/>
        </w:rPr>
        <w:t>rse audiencia a la contratista.</w:t>
      </w:r>
    </w:p>
    <w:p w:rsidR="005743CB" w:rsidRPr="00F67BD7" w:rsidRDefault="005743CB"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Las modificaciones previstas en el</w:t>
      </w:r>
      <w:r w:rsidRPr="00F67BD7">
        <w:rPr>
          <w:rFonts w:eastAsia="Times New Roman" w:cs="Arial"/>
          <w:b/>
          <w:szCs w:val="20"/>
          <w:lang w:eastAsia="es-ES"/>
        </w:rPr>
        <w:t xml:space="preserve"> </w:t>
      </w:r>
      <w:hyperlink w:anchor="CC_22" w:history="1">
        <w:r w:rsidRPr="00F67BD7">
          <w:rPr>
            <w:rStyle w:val="Hipervnculo"/>
            <w:rFonts w:eastAsia="Times New Roman" w:cs="Arial"/>
            <w:b/>
            <w:szCs w:val="20"/>
            <w:lang w:eastAsia="es-ES"/>
          </w:rPr>
          <w:t>apartado 22</w:t>
        </w:r>
      </w:hyperlink>
      <w:r w:rsidRPr="00F67BD7">
        <w:rPr>
          <w:rFonts w:eastAsia="Times New Roman" w:cs="Arial"/>
          <w:szCs w:val="20"/>
          <w:lang w:eastAsia="es-ES"/>
        </w:rPr>
        <w:t xml:space="preserve"> del cuadro de características y aquellas otras que encajen en los supuestos de modificación del contrato recogidas en el artículo 205 de la LCSP </w:t>
      </w:r>
      <w:r w:rsidRPr="00F67BD7">
        <w:rPr>
          <w:rFonts w:eastAsia="Times New Roman" w:cs="Arial"/>
          <w:szCs w:val="20"/>
          <w:shd w:val="clear" w:color="auto" w:fill="FFFFFF"/>
          <w:lang w:eastAsia="es-ES"/>
        </w:rPr>
        <w:t xml:space="preserve">cuando impliquen, aislada o conjuntamente, una alteración en su cuantía que no exceda del 20 </w:t>
      </w:r>
      <w:r w:rsidR="006F4081"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precio inicial del contrato, IVA excluido,</w:t>
      </w:r>
      <w:r w:rsidRPr="00F67BD7">
        <w:rPr>
          <w:rFonts w:eastAsia="Times New Roman" w:cs="Arial"/>
          <w:szCs w:val="20"/>
          <w:lang w:eastAsia="es-ES"/>
        </w:rPr>
        <w:t xml:space="preserve"> serán en todo caso obligatorias para la contratista y deberán ser acordadas por el órgano de contratación, previa tramitación del procedimiento previsto </w:t>
      </w:r>
      <w:r w:rsidR="00C03597" w:rsidRPr="00F67BD7">
        <w:rPr>
          <w:rFonts w:eastAsia="Times New Roman" w:cs="Arial"/>
          <w:szCs w:val="20"/>
          <w:lang w:eastAsia="es-ES"/>
        </w:rPr>
        <w:t xml:space="preserve">en los artículos 191 y 207 de </w:t>
      </w:r>
      <w:r w:rsidRPr="00F67BD7">
        <w:rPr>
          <w:rFonts w:eastAsia="Times New Roman" w:cs="Arial"/>
          <w:szCs w:val="20"/>
          <w:lang w:eastAsia="es-ES"/>
        </w:rPr>
        <w:t xml:space="preserve">la LCSP y 102 </w:t>
      </w:r>
      <w:r w:rsidR="00755178" w:rsidRPr="00F67BD7">
        <w:rPr>
          <w:rFonts w:eastAsia="Times New Roman" w:cs="Arial"/>
          <w:szCs w:val="20"/>
          <w:lang w:eastAsia="es-ES"/>
        </w:rPr>
        <w:t xml:space="preserve">del </w:t>
      </w:r>
      <w:r w:rsidRPr="00F67BD7">
        <w:rPr>
          <w:rFonts w:eastAsia="Times New Roman" w:cs="Arial"/>
          <w:szCs w:val="20"/>
          <w:lang w:eastAsia="es-ES"/>
        </w:rPr>
        <w:t>RGLCAP</w:t>
      </w:r>
      <w:r w:rsidR="00650974">
        <w:rPr>
          <w:rFonts w:eastAsia="Times New Roman" w:cs="Arial"/>
          <w:szCs w:val="20"/>
          <w:lang w:eastAsia="es-ES"/>
        </w:rPr>
        <w:t>,</w:t>
      </w:r>
      <w:r w:rsidRPr="00F67BD7">
        <w:rPr>
          <w:rFonts w:eastAsia="Times New Roman" w:cs="Arial"/>
          <w:szCs w:val="20"/>
          <w:lang w:eastAsia="es-ES"/>
        </w:rPr>
        <w:t xml:space="preserve"> y formalizarse en documento administrativo con arreglo a lo señalado en el artículo 153 de la LCSP, previo reajuste de la garantía definitiva en su caso.</w:t>
      </w:r>
    </w:p>
    <w:p w:rsidR="005743CB" w:rsidRPr="00F67BD7" w:rsidRDefault="00D32087"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 Ni la contratista ni la</w:t>
      </w:r>
      <w:r w:rsidR="005743CB" w:rsidRPr="00F67BD7">
        <w:rPr>
          <w:rFonts w:eastAsia="Times New Roman" w:cs="Arial"/>
          <w:szCs w:val="20"/>
          <w:lang w:eastAsia="es-ES"/>
        </w:rPr>
        <w:t xml:space="preserve"> </w:t>
      </w:r>
      <w:r w:rsidR="00650974">
        <w:rPr>
          <w:rFonts w:eastAsia="Times New Roman" w:cs="Arial"/>
          <w:szCs w:val="20"/>
          <w:lang w:eastAsia="es-ES"/>
        </w:rPr>
        <w:t xml:space="preserve">persona </w:t>
      </w:r>
      <w:r w:rsidR="005743CB" w:rsidRPr="00F67BD7">
        <w:rPr>
          <w:rFonts w:eastAsia="Times New Roman" w:cs="Arial"/>
          <w:szCs w:val="20"/>
          <w:lang w:eastAsia="es-ES"/>
        </w:rPr>
        <w:t>responsable del contrato podrán introducir o ejecutar modificaciones</w:t>
      </w:r>
      <w:r w:rsidR="00D660B7" w:rsidRPr="00F67BD7">
        <w:rPr>
          <w:rFonts w:eastAsia="Times New Roman" w:cs="Arial"/>
          <w:szCs w:val="20"/>
          <w:lang w:eastAsia="es-ES"/>
        </w:rPr>
        <w:t xml:space="preserve"> </w:t>
      </w:r>
      <w:r w:rsidR="005743CB" w:rsidRPr="00F67BD7">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650974">
        <w:rPr>
          <w:rFonts w:eastAsia="Times New Roman" w:cs="Arial"/>
          <w:szCs w:val="20"/>
          <w:lang w:eastAsia="es-ES"/>
        </w:rPr>
        <w:t>e</w:t>
      </w:r>
      <w:r w:rsidR="005743CB" w:rsidRPr="00F67BD7">
        <w:rPr>
          <w:rFonts w:eastAsia="Times New Roman" w:cs="Arial"/>
          <w:szCs w:val="20"/>
          <w:lang w:eastAsia="es-ES"/>
        </w:rPr>
        <w:t>l</w:t>
      </w:r>
      <w:r w:rsidR="00E43A9E" w:rsidRPr="00F67BD7">
        <w:rPr>
          <w:rFonts w:eastAsia="Times New Roman" w:cs="Arial"/>
          <w:szCs w:val="20"/>
          <w:lang w:eastAsia="es-ES"/>
        </w:rPr>
        <w:t>las sin derecho a abono alguno.</w:t>
      </w:r>
    </w:p>
    <w:p w:rsidR="005743CB" w:rsidRPr="00F67BD7" w:rsidRDefault="005743CB"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5.- Cada vez que se modifiquen las condiciones contractuales, la contratista queda obligada a la actualización del programa de trabajo.</w:t>
      </w:r>
    </w:p>
    <w:p w:rsidR="003478C5" w:rsidRPr="00F67BD7" w:rsidRDefault="003478C5" w:rsidP="000D05B9">
      <w:pPr>
        <w:pStyle w:val="Ttulo3"/>
      </w:pPr>
      <w:bookmarkStart w:id="257" w:name="_Toc198654143"/>
      <w:r w:rsidRPr="00F67BD7">
        <w:t>47.1.- Modificaciones previstas</w:t>
      </w:r>
      <w:bookmarkEnd w:id="257"/>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El presente contrato podrá modificarse</w:t>
      </w:r>
      <w:r w:rsidR="00AA418D">
        <w:rPr>
          <w:rFonts w:eastAsia="Times New Roman" w:cs="Arial"/>
          <w:szCs w:val="20"/>
          <w:lang w:eastAsia="es-ES"/>
        </w:rPr>
        <w:t>,</w:t>
      </w:r>
      <w:r w:rsidRPr="00F67BD7">
        <w:rPr>
          <w:rFonts w:eastAsia="Times New Roman" w:cs="Arial"/>
          <w:szCs w:val="20"/>
          <w:lang w:eastAsia="es-ES"/>
        </w:rPr>
        <w:t xml:space="preserve"> si así se ha previsto, según lo detallado en el </w:t>
      </w:r>
      <w:hyperlink w:anchor="CC_22" w:history="1">
        <w:r w:rsidRPr="00F67BD7">
          <w:rPr>
            <w:rStyle w:val="Hipervnculo"/>
            <w:rFonts w:eastAsia="Times New Roman" w:cs="Arial"/>
            <w:b/>
            <w:bCs/>
            <w:szCs w:val="20"/>
            <w:lang w:eastAsia="es-ES"/>
          </w:rPr>
          <w:t>apartado 22</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del presente pliego</w:t>
      </w:r>
      <w:r w:rsidR="00AA418D">
        <w:rPr>
          <w:rFonts w:eastAsia="Times New Roman" w:cs="Arial"/>
          <w:szCs w:val="20"/>
          <w:lang w:eastAsia="es-ES"/>
        </w:rPr>
        <w:t>,</w:t>
      </w:r>
      <w:r w:rsidRPr="00F67BD7">
        <w:rPr>
          <w:rFonts w:eastAsia="Times New Roman" w:cs="Arial"/>
          <w:szCs w:val="20"/>
          <w:lang w:eastAsia="es-ES"/>
        </w:rPr>
        <w:t xml:space="preserve"> en las circunstancias, con las condiciones, alcance y los límites allí establecidos, que no podrá</w:t>
      </w:r>
      <w:r w:rsidR="00AA418D">
        <w:rPr>
          <w:rFonts w:eastAsia="Times New Roman" w:cs="Arial"/>
          <w:szCs w:val="20"/>
          <w:lang w:eastAsia="es-ES"/>
        </w:rPr>
        <w:t>n</w:t>
      </w:r>
      <w:r w:rsidRPr="00F67BD7">
        <w:rPr>
          <w:rFonts w:eastAsia="Times New Roman" w:cs="Arial"/>
          <w:szCs w:val="20"/>
          <w:lang w:eastAsia="es-ES"/>
        </w:rPr>
        <w:t xml:space="preserve"> superar el </w:t>
      </w:r>
      <w:r w:rsidR="006F4081" w:rsidRPr="00F67BD7">
        <w:rPr>
          <w:rFonts w:eastAsia="Times New Roman" w:cs="Arial"/>
          <w:szCs w:val="20"/>
          <w:lang w:eastAsia="es-ES"/>
        </w:rPr>
        <w:t>20 %</w:t>
      </w:r>
      <w:r w:rsidRPr="00F67BD7">
        <w:rPr>
          <w:rFonts w:eastAsia="Times New Roman" w:cs="Arial"/>
          <w:szCs w:val="20"/>
          <w:lang w:eastAsia="es-ES"/>
        </w:rPr>
        <w:t xml:space="preserve"> del precio inicial.</w:t>
      </w:r>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En caso de prever varias causas de modificación</w:t>
      </w:r>
      <w:r w:rsidR="00650974">
        <w:rPr>
          <w:rFonts w:eastAsia="Times New Roman" w:cs="Arial"/>
          <w:szCs w:val="20"/>
          <w:lang w:eastAsia="es-ES"/>
        </w:rPr>
        <w:t>,</w:t>
      </w:r>
      <w:r w:rsidRPr="00F67BD7">
        <w:rPr>
          <w:rFonts w:eastAsia="Times New Roman" w:cs="Arial"/>
          <w:szCs w:val="20"/>
          <w:lang w:eastAsia="es-ES"/>
        </w:rPr>
        <w:t xml:space="preserve"> las circunstancias, condiciones, alcance y límites deberá</w:t>
      </w:r>
      <w:r w:rsidR="00D32087" w:rsidRPr="00F67BD7">
        <w:rPr>
          <w:rFonts w:eastAsia="Times New Roman" w:cs="Arial"/>
          <w:szCs w:val="20"/>
          <w:lang w:eastAsia="es-ES"/>
        </w:rPr>
        <w:t>n</w:t>
      </w:r>
      <w:r w:rsidRPr="00F67BD7">
        <w:rPr>
          <w:rFonts w:eastAsia="Times New Roman" w:cs="Arial"/>
          <w:szCs w:val="20"/>
          <w:lang w:eastAsia="es-ES"/>
        </w:rPr>
        <w:t xml:space="preserve"> quedar referido</w:t>
      </w:r>
      <w:r w:rsidR="00D32087" w:rsidRPr="00F67BD7">
        <w:rPr>
          <w:rFonts w:eastAsia="Times New Roman" w:cs="Arial"/>
          <w:szCs w:val="20"/>
          <w:lang w:eastAsia="es-ES"/>
        </w:rPr>
        <w:t>s</w:t>
      </w:r>
      <w:r w:rsidRPr="00F67BD7">
        <w:rPr>
          <w:rFonts w:eastAsia="Times New Roman" w:cs="Arial"/>
          <w:szCs w:val="20"/>
          <w:lang w:eastAsia="es-ES"/>
        </w:rPr>
        <w:t xml:space="preserve"> a cada una de ellas.</w:t>
      </w:r>
    </w:p>
    <w:p w:rsidR="003478C5" w:rsidRPr="008C2064"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En ningún caso las modificaciones previstas </w:t>
      </w:r>
      <w:r w:rsidRPr="008C2064">
        <w:rPr>
          <w:rFonts w:eastAsia="Times New Roman" w:cs="Arial"/>
          <w:szCs w:val="20"/>
          <w:lang w:eastAsia="es-ES"/>
        </w:rPr>
        <w:t>pueden suponer el establecimiento de nuevos precios unitarios no previstos en el contrato.</w:t>
      </w:r>
    </w:p>
    <w:p w:rsidR="003478C5" w:rsidRPr="00F67BD7" w:rsidRDefault="003478C5" w:rsidP="000D05B9">
      <w:pPr>
        <w:pStyle w:val="Ttulo3"/>
      </w:pPr>
      <w:bookmarkStart w:id="258" w:name="_Toc463331581"/>
      <w:bookmarkStart w:id="259" w:name="_Toc198654144"/>
      <w:r w:rsidRPr="00F67BD7">
        <w:t>47.2.- Modificaciones no previstas</w:t>
      </w:r>
      <w:bookmarkEnd w:id="258"/>
      <w:bookmarkEnd w:id="259"/>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Sólo podrán introducirse modificaciones distintas de las previstas en el </w:t>
      </w:r>
      <w:hyperlink w:anchor="CC_22" w:history="1">
        <w:r w:rsidRPr="00F67BD7">
          <w:rPr>
            <w:rStyle w:val="Hipervnculo"/>
            <w:rFonts w:eastAsia="Times New Roman" w:cs="Arial"/>
            <w:b/>
            <w:szCs w:val="20"/>
            <w:lang w:eastAsia="es-ES"/>
          </w:rPr>
          <w:t>apartado 22</w:t>
        </w:r>
      </w:hyperlink>
      <w:r w:rsidRPr="00F67BD7">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650974">
        <w:rPr>
          <w:rFonts w:eastAsia="Times New Roman" w:cs="Arial"/>
          <w:szCs w:val="20"/>
          <w:lang w:eastAsia="es-ES"/>
        </w:rPr>
        <w:t>s</w:t>
      </w:r>
      <w:r w:rsidRPr="00F67BD7">
        <w:rPr>
          <w:rFonts w:eastAsia="Times New Roman" w:cs="Arial"/>
          <w:szCs w:val="20"/>
          <w:lang w:eastAsia="es-ES"/>
        </w:rPr>
        <w:t xml:space="preserve"> haga necesaria</w:t>
      </w:r>
      <w:r w:rsidR="00650974">
        <w:rPr>
          <w:rFonts w:eastAsia="Times New Roman" w:cs="Arial"/>
          <w:szCs w:val="20"/>
          <w:lang w:eastAsia="es-ES"/>
        </w:rPr>
        <w:t>s</w:t>
      </w:r>
      <w:r w:rsidRPr="00F67BD7">
        <w:rPr>
          <w:rFonts w:eastAsia="Times New Roman" w:cs="Arial"/>
          <w:szCs w:val="20"/>
          <w:lang w:eastAsia="es-ES"/>
        </w:rPr>
        <w:t>.</w:t>
      </w:r>
    </w:p>
    <w:p w:rsidR="003478C5" w:rsidRPr="00EA04C4" w:rsidRDefault="003478C5" w:rsidP="00C93884">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2.- Sin perjuicio de lo establecido en el artículo 205 de la LCSP, antes de proceder a la modificación del contrato</w:t>
      </w:r>
      <w:r w:rsidR="00650974">
        <w:rPr>
          <w:rFonts w:eastAsia="Times New Roman" w:cs="Arial"/>
          <w:szCs w:val="20"/>
          <w:lang w:eastAsia="es-ES"/>
        </w:rPr>
        <w:t>,</w:t>
      </w:r>
      <w:r w:rsidRPr="00EA04C4">
        <w:rPr>
          <w:rFonts w:eastAsia="Times New Roman" w:cs="Arial"/>
          <w:szCs w:val="20"/>
          <w:lang w:eastAsia="es-ES"/>
        </w:rPr>
        <w:t xml:space="preserve"> en estos supuestos deberá darse audiencia a la persona redactora de las especificaciones técnicas, si estas han sido preparadas por una tercera persona ajena al órgano de contratación en virtud de un contrato de </w:t>
      </w:r>
      <w:r w:rsidR="005B46CC">
        <w:rPr>
          <w:rFonts w:eastAsia="Times New Roman" w:cs="Arial"/>
          <w:szCs w:val="20"/>
          <w:lang w:eastAsia="es-ES"/>
        </w:rPr>
        <w:t xml:space="preserve">prestación de </w:t>
      </w:r>
      <w:r w:rsidRPr="00EA04C4">
        <w:rPr>
          <w:rFonts w:eastAsia="Times New Roman" w:cs="Arial"/>
          <w:szCs w:val="20"/>
          <w:lang w:eastAsia="es-ES"/>
        </w:rPr>
        <w:t xml:space="preserve">servicios, para que, en un plazo no inferior a </w:t>
      </w:r>
      <w:r w:rsidR="00A840F7">
        <w:rPr>
          <w:rFonts w:eastAsia="Times New Roman" w:cs="Arial"/>
          <w:szCs w:val="20"/>
          <w:lang w:eastAsia="es-ES"/>
        </w:rPr>
        <w:t>tres</w:t>
      </w:r>
      <w:r w:rsidRPr="00EA04C4">
        <w:rPr>
          <w:rFonts w:eastAsia="Times New Roman" w:cs="Arial"/>
          <w:szCs w:val="20"/>
          <w:lang w:eastAsia="es-ES"/>
        </w:rPr>
        <w:t xml:space="preserve"> días naturales, formule las consideraciones que tenga por conveniente.</w:t>
      </w:r>
    </w:p>
    <w:p w:rsidR="003478C5" w:rsidRPr="00FC683B" w:rsidRDefault="003478C5" w:rsidP="00574BB6">
      <w:pPr>
        <w:autoSpaceDE w:val="0"/>
        <w:autoSpaceDN w:val="0"/>
        <w:adjustRightInd w:val="0"/>
        <w:spacing w:before="60" w:line="240" w:lineRule="atLeast"/>
        <w:rPr>
          <w:rFonts w:eastAsia="Times New Roman" w:cs="Arial"/>
          <w:szCs w:val="20"/>
          <w:lang w:eastAsia="es-ES"/>
        </w:rPr>
      </w:pPr>
      <w:r w:rsidRPr="00FC683B">
        <w:rPr>
          <w:rFonts w:eastAsia="Times New Roman" w:cs="Arial"/>
          <w:szCs w:val="20"/>
          <w:lang w:eastAsia="es-ES"/>
        </w:rPr>
        <w:t>3.- No tendrán consideración de modificaciones del contrato de obras las establecidas en el apartado 4 del artículo 242</w:t>
      </w:r>
      <w:r w:rsidR="00D72C1B" w:rsidRPr="00FC683B">
        <w:rPr>
          <w:rFonts w:eastAsia="Times New Roman" w:cs="Arial"/>
          <w:szCs w:val="20"/>
          <w:lang w:eastAsia="es-ES"/>
        </w:rPr>
        <w:t xml:space="preserve"> de la LCSP</w:t>
      </w:r>
      <w:r w:rsidRPr="00FC683B">
        <w:rPr>
          <w:rFonts w:eastAsia="Times New Roman" w:cs="Arial"/>
          <w:szCs w:val="20"/>
          <w:lang w:eastAsia="es-ES"/>
        </w:rPr>
        <w:t>.</w:t>
      </w:r>
    </w:p>
    <w:p w:rsidR="003478C5" w:rsidRPr="00F67BD7" w:rsidRDefault="003478C5" w:rsidP="000D05B9">
      <w:pPr>
        <w:pStyle w:val="Ttulo3"/>
      </w:pPr>
      <w:bookmarkStart w:id="260" w:name="_Toc511205496"/>
      <w:bookmarkStart w:id="261" w:name="_Toc198654145"/>
      <w:r w:rsidRPr="00F67BD7">
        <w:t>47.3.- Régimen de modificación</w:t>
      </w:r>
      <w:bookmarkEnd w:id="260"/>
      <w:bookmarkEnd w:id="261"/>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 xml:space="preserve">En lo concerniente a su régimen se estará a lo dispuesto tanto en los artículos 203 a 207 como en </w:t>
      </w:r>
      <w:r w:rsidR="00446851">
        <w:rPr>
          <w:rFonts w:eastAsia="Times New Roman" w:cs="Arial"/>
          <w:szCs w:val="20"/>
          <w:lang w:eastAsia="es-ES"/>
        </w:rPr>
        <w:t>los</w:t>
      </w:r>
      <w:r w:rsidRPr="00F67BD7">
        <w:rPr>
          <w:rFonts w:eastAsia="Times New Roman" w:cs="Arial"/>
          <w:szCs w:val="20"/>
          <w:lang w:eastAsia="es-ES"/>
        </w:rPr>
        <w:t xml:space="preserve"> 191 y 242 de la LCSP, así como a l</w:t>
      </w:r>
      <w:r w:rsidR="00E43A9E" w:rsidRPr="00F67BD7">
        <w:rPr>
          <w:rFonts w:eastAsia="Times New Roman" w:cs="Arial"/>
          <w:szCs w:val="20"/>
          <w:lang w:eastAsia="es-ES"/>
        </w:rPr>
        <w:t>o dispuesto reglamentariamente.</w:t>
      </w:r>
    </w:p>
    <w:p w:rsidR="003478C5" w:rsidRPr="00574BB6" w:rsidRDefault="00D54ACD" w:rsidP="00172C57">
      <w:pPr>
        <w:pStyle w:val="Ttulo2"/>
      </w:pPr>
      <w:bookmarkStart w:id="262" w:name="_Toc507075574"/>
      <w:bookmarkStart w:id="263" w:name="_Toc198654146"/>
      <w:r w:rsidRPr="00574BB6">
        <w:t>48.</w:t>
      </w:r>
      <w:r w:rsidR="008F0F21" w:rsidRPr="00574BB6">
        <w:t>-</w:t>
      </w:r>
      <w:r w:rsidRPr="00574BB6">
        <w:t xml:space="preserve"> </w:t>
      </w:r>
      <w:r w:rsidR="003478C5" w:rsidRPr="00574BB6">
        <w:t>Suspensión de las obras</w:t>
      </w:r>
      <w:bookmarkEnd w:id="262"/>
      <w:bookmarkEnd w:id="263"/>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1.-</w:t>
      </w:r>
      <w:r w:rsidRPr="00EA04C4">
        <w:rPr>
          <w:rFonts w:eastAsia="Times New Roman" w:cs="Arial"/>
          <w:szCs w:val="20"/>
          <w:lang w:eastAsia="es-ES"/>
        </w:rPr>
        <w:t xml:space="preserve"> </w:t>
      </w:r>
      <w:r w:rsidRPr="00F67BD7">
        <w:rPr>
          <w:rFonts w:eastAsia="Times New Roman" w:cs="Arial"/>
          <w:szCs w:val="20"/>
          <w:lang w:eastAsia="es-ES"/>
        </w:rPr>
        <w:t xml:space="preserve">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650974">
        <w:rPr>
          <w:rFonts w:eastAsia="Times New Roman" w:cs="Arial"/>
          <w:szCs w:val="20"/>
          <w:lang w:eastAsia="es-ES"/>
        </w:rPr>
        <w:t xml:space="preserve">y en las </w:t>
      </w:r>
      <w:r w:rsidRPr="00F67BD7">
        <w:rPr>
          <w:rFonts w:eastAsia="Times New Roman" w:cs="Arial"/>
          <w:szCs w:val="20"/>
          <w:lang w:eastAsia="es-ES"/>
        </w:rPr>
        <w:t xml:space="preserve">cláusulas 63 y siguientes del Pliego de Cláusulas Administrativas Generales para la </w:t>
      </w:r>
      <w:r w:rsidR="00650974">
        <w:rPr>
          <w:rFonts w:eastAsia="Times New Roman" w:cs="Arial"/>
          <w:szCs w:val="20"/>
          <w:lang w:eastAsia="es-ES"/>
        </w:rPr>
        <w:t>C</w:t>
      </w:r>
      <w:r w:rsidRPr="00F67BD7">
        <w:rPr>
          <w:rFonts w:eastAsia="Times New Roman" w:cs="Arial"/>
          <w:szCs w:val="20"/>
          <w:lang w:eastAsia="es-ES"/>
        </w:rPr>
        <w:t xml:space="preserve">ontratación de </w:t>
      </w:r>
      <w:r w:rsidR="00650974">
        <w:rPr>
          <w:rFonts w:eastAsia="Times New Roman" w:cs="Arial"/>
          <w:szCs w:val="20"/>
          <w:lang w:eastAsia="es-ES"/>
        </w:rPr>
        <w:t>O</w:t>
      </w:r>
      <w:r w:rsidRPr="00F67BD7">
        <w:rPr>
          <w:rFonts w:eastAsia="Times New Roman" w:cs="Arial"/>
          <w:szCs w:val="20"/>
          <w:lang w:eastAsia="es-ES"/>
        </w:rPr>
        <w:t>bras del Estado.</w:t>
      </w:r>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2.-</w:t>
      </w:r>
      <w:r w:rsidRPr="00F67BD7">
        <w:rPr>
          <w:rFonts w:eastAsia="Times New Roman" w:cs="Arial"/>
          <w:sz w:val="24"/>
          <w:szCs w:val="24"/>
          <w:lang w:eastAsia="es-ES"/>
        </w:rPr>
        <w:t xml:space="preserve"> </w:t>
      </w:r>
      <w:r w:rsidRPr="00F67BD7">
        <w:rPr>
          <w:rFonts w:eastAsia="Times New Roman" w:cs="Arial"/>
          <w:szCs w:val="20"/>
          <w:lang w:eastAsia="es-ES"/>
        </w:rPr>
        <w:t xml:space="preserve">De conformidad con el artículo 208 </w:t>
      </w:r>
      <w:r w:rsidR="00DB1DD7" w:rsidRPr="00F67BD7">
        <w:rPr>
          <w:rFonts w:eastAsia="Times New Roman" w:cs="Arial"/>
          <w:szCs w:val="20"/>
          <w:lang w:eastAsia="es-ES"/>
        </w:rPr>
        <w:t xml:space="preserve">de la </w:t>
      </w:r>
      <w:r w:rsidRPr="00F67BD7">
        <w:rPr>
          <w:rFonts w:eastAsia="Times New Roman" w:cs="Arial"/>
          <w:szCs w:val="20"/>
          <w:lang w:eastAsia="es-ES"/>
        </w:rPr>
        <w:t xml:space="preserve">LCSP, si la Administración acordase la suspensión del contrato o </w:t>
      </w:r>
      <w:r w:rsidR="00650974">
        <w:rPr>
          <w:rFonts w:eastAsia="Times New Roman" w:cs="Arial"/>
          <w:szCs w:val="20"/>
          <w:lang w:eastAsia="es-ES"/>
        </w:rPr>
        <w:t>esta</w:t>
      </w:r>
      <w:r w:rsidRPr="00F67BD7">
        <w:rPr>
          <w:rFonts w:eastAsia="Times New Roman" w:cs="Arial"/>
          <w:szCs w:val="20"/>
          <w:lang w:eastAsia="es-ES"/>
        </w:rPr>
        <w:t xml:space="preserve"> tuviere lugar por la aplicación de lo dispuesto en el artículo 198.5 </w:t>
      </w:r>
      <w:r w:rsidR="00755178" w:rsidRPr="00F67BD7">
        <w:rPr>
          <w:rFonts w:eastAsia="Times New Roman" w:cs="Arial"/>
          <w:szCs w:val="20"/>
          <w:lang w:eastAsia="es-ES"/>
        </w:rPr>
        <w:t xml:space="preserve">de la </w:t>
      </w:r>
      <w:r w:rsidRPr="00F67BD7">
        <w:rPr>
          <w:rFonts w:eastAsia="Times New Roman" w:cs="Arial"/>
          <w:szCs w:val="20"/>
          <w:lang w:eastAsia="es-ES"/>
        </w:rPr>
        <w:t xml:space="preserve">LCSP, </w:t>
      </w:r>
      <w:r w:rsidR="00650974">
        <w:rPr>
          <w:rFonts w:eastAsia="Times New Roman" w:cs="Arial"/>
          <w:szCs w:val="20"/>
          <w:lang w:eastAsia="es-ES"/>
        </w:rPr>
        <w:t xml:space="preserve">deberá </w:t>
      </w:r>
      <w:r w:rsidRPr="00F67BD7">
        <w:rPr>
          <w:rFonts w:eastAsia="Times New Roman" w:cs="Arial"/>
          <w:szCs w:val="20"/>
          <w:lang w:eastAsia="es-ES"/>
        </w:rPr>
        <w:t>abonar a</w:t>
      </w:r>
      <w:r w:rsidR="00650974">
        <w:rPr>
          <w:rFonts w:eastAsia="Times New Roman" w:cs="Arial"/>
          <w:szCs w:val="20"/>
          <w:lang w:eastAsia="es-ES"/>
        </w:rPr>
        <w:t xml:space="preserve"> </w:t>
      </w:r>
      <w:r w:rsidRPr="00F67BD7">
        <w:rPr>
          <w:rFonts w:eastAsia="Times New Roman" w:cs="Arial"/>
          <w:szCs w:val="20"/>
          <w:lang w:eastAsia="es-ES"/>
        </w:rPr>
        <w:t>l</w:t>
      </w:r>
      <w:r w:rsidR="00650974">
        <w:rPr>
          <w:rFonts w:eastAsia="Times New Roman" w:cs="Arial"/>
          <w:szCs w:val="20"/>
          <w:lang w:eastAsia="es-ES"/>
        </w:rPr>
        <w:t>a</w:t>
      </w:r>
      <w:r w:rsidRPr="00F67BD7">
        <w:rPr>
          <w:rFonts w:eastAsia="Times New Roman" w:cs="Arial"/>
          <w:szCs w:val="20"/>
          <w:lang w:eastAsia="es-ES"/>
        </w:rPr>
        <w:t xml:space="preserve"> contratista los daños y perjuicios efectivamente sufridos</w:t>
      </w:r>
      <w:r w:rsidR="00E43A9E" w:rsidRPr="00F67BD7">
        <w:rPr>
          <w:rFonts w:eastAsia="Times New Roman" w:cs="Arial"/>
          <w:szCs w:val="20"/>
          <w:lang w:eastAsia="es-ES"/>
        </w:rPr>
        <w:t>.</w:t>
      </w:r>
    </w:p>
    <w:p w:rsidR="003478C5" w:rsidRPr="00F67BD7" w:rsidRDefault="00D54ACD" w:rsidP="00172C57">
      <w:pPr>
        <w:pStyle w:val="Ttulo2"/>
      </w:pPr>
      <w:bookmarkStart w:id="264" w:name="_Toc512845718"/>
      <w:bookmarkStart w:id="265" w:name="_Toc507075547"/>
      <w:bookmarkStart w:id="266" w:name="_Toc198654147"/>
      <w:r w:rsidRPr="00F67BD7">
        <w:t>49.</w:t>
      </w:r>
      <w:r w:rsidR="008F0F21" w:rsidRPr="00F67BD7">
        <w:t>-</w:t>
      </w:r>
      <w:r w:rsidRPr="00F67BD7">
        <w:t xml:space="preserve"> </w:t>
      </w:r>
      <w:r w:rsidR="007C771A" w:rsidRPr="00F67BD7">
        <w:t>M</w:t>
      </w:r>
      <w:r w:rsidR="00047464" w:rsidRPr="00F67BD7">
        <w:t>ediciones y valoración y abonos a cuenta</w:t>
      </w:r>
      <w:bookmarkEnd w:id="264"/>
      <w:bookmarkEnd w:id="265"/>
      <w:bookmarkEnd w:id="266"/>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Sólo se abonará a la contratista la obra que realice conforme</w:t>
      </w:r>
      <w:r w:rsidR="00E43A9E" w:rsidRPr="00EA04C4">
        <w:rPr>
          <w:rFonts w:eastAsia="Times New Roman" w:cs="Arial"/>
          <w:szCs w:val="20"/>
          <w:lang w:eastAsia="es-ES"/>
        </w:rPr>
        <w:t xml:space="preserve"> a los documentos del proyecto.</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5743CB" w:rsidRPr="00EA04C4">
        <w:rPr>
          <w:rFonts w:eastAsia="Times New Roman" w:cs="Arial"/>
          <w:szCs w:val="20"/>
          <w:lang w:eastAsia="es-ES"/>
        </w:rPr>
        <w:t>No podrá emitirse ninguna certificación y, en consecuencia, realizarse ningún pago hasta que se haya formalizado el contrato</w:t>
      </w:r>
      <w:r w:rsidR="00D72C1B" w:rsidRPr="00EA04C4">
        <w:rPr>
          <w:rFonts w:eastAsia="Times New Roman" w:cs="Arial"/>
          <w:szCs w:val="20"/>
          <w:lang w:eastAsia="es-ES"/>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3.- </w:t>
      </w:r>
      <w:r w:rsidR="005743CB" w:rsidRPr="00EA04C4">
        <w:rPr>
          <w:rFonts w:eastAsia="Times New Roman" w:cs="Arial"/>
          <w:szCs w:val="20"/>
          <w:lang w:eastAsia="es-ES"/>
        </w:rPr>
        <w:t>La</w:t>
      </w:r>
      <w:r w:rsidR="00755178" w:rsidRPr="00EA04C4">
        <w:rPr>
          <w:rFonts w:eastAsia="Times New Roman" w:cs="Arial"/>
          <w:szCs w:val="20"/>
          <w:lang w:eastAsia="es-ES"/>
        </w:rPr>
        <w:t xml:space="preserve"> dirección</w:t>
      </w:r>
      <w:r w:rsidR="005743CB" w:rsidRPr="00EA04C4">
        <w:rPr>
          <w:rFonts w:eastAsia="Times New Roman" w:cs="Arial"/>
          <w:szCs w:val="20"/>
          <w:lang w:eastAsia="es-ES"/>
        </w:rPr>
        <w:t xml:space="preserve">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755178" w:rsidRPr="00EA04C4">
        <w:rPr>
          <w:rFonts w:eastAsia="Times New Roman" w:cs="Arial"/>
          <w:szCs w:val="20"/>
          <w:lang w:eastAsia="es-ES"/>
        </w:rPr>
        <w:t>a</w:t>
      </w:r>
      <w:r w:rsidR="005743CB" w:rsidRPr="00EA04C4">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C03597" w:rsidRPr="00EA04C4">
        <w:rPr>
          <w:rFonts w:eastAsia="Times New Roman" w:cs="Arial"/>
          <w:szCs w:val="20"/>
          <w:lang w:eastAsia="es-ES"/>
        </w:rPr>
        <w:t xml:space="preserve"> esta</w:t>
      </w:r>
      <w:r w:rsidR="005743CB" w:rsidRPr="00EA04C4">
        <w:rPr>
          <w:rFonts w:eastAsia="Times New Roman" w:cs="Arial"/>
          <w:szCs w:val="20"/>
          <w:lang w:eastAsia="es-ES"/>
        </w:rPr>
        <w:t xml:space="preserve"> obligad</w:t>
      </w:r>
      <w:r w:rsidR="00755178" w:rsidRPr="00EA04C4">
        <w:rPr>
          <w:rFonts w:eastAsia="Times New Roman" w:cs="Arial"/>
          <w:szCs w:val="20"/>
          <w:lang w:eastAsia="es-ES"/>
        </w:rPr>
        <w:t>a</w:t>
      </w:r>
      <w:r w:rsidR="005743CB" w:rsidRPr="00EA04C4">
        <w:rPr>
          <w:rFonts w:eastAsia="Times New Roman" w:cs="Arial"/>
          <w:szCs w:val="20"/>
          <w:lang w:eastAsia="es-ES"/>
        </w:rPr>
        <w:t xml:space="preserve"> a aceptar las decisiones de la Administración sobre el particular.</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4.- </w:t>
      </w:r>
      <w:r w:rsidR="005743CB" w:rsidRPr="00EA04C4">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D72C1B" w:rsidRPr="00EA04C4">
        <w:rPr>
          <w:rFonts w:eastAsia="Times New Roman" w:cs="Arial"/>
          <w:szCs w:val="20"/>
          <w:lang w:eastAsia="es-ES"/>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5.- </w:t>
      </w:r>
      <w:r w:rsidR="005743CB" w:rsidRPr="00EA04C4">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6.- </w:t>
      </w:r>
      <w:r w:rsidR="005743CB" w:rsidRPr="00EA04C4">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E43A9E" w:rsidRPr="00EA04C4">
        <w:rPr>
          <w:rFonts w:eastAsia="Times New Roman" w:cs="Arial"/>
          <w:szCs w:val="20"/>
          <w:lang w:eastAsia="es-ES"/>
        </w:rPr>
        <w:t>uientes al mes que corresponda.</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7.- </w:t>
      </w:r>
      <w:r w:rsidR="005743CB" w:rsidRPr="00EA04C4">
        <w:rPr>
          <w:rFonts w:eastAsia="Times New Roman" w:cs="Arial"/>
          <w:szCs w:val="20"/>
          <w:lang w:eastAsia="es-ES"/>
        </w:rPr>
        <w:t>A estos efectos</w:t>
      </w:r>
      <w:r w:rsidR="0002334F" w:rsidRPr="00EA04C4">
        <w:rPr>
          <w:rFonts w:eastAsia="Times New Roman" w:cs="Arial"/>
          <w:szCs w:val="20"/>
          <w:lang w:eastAsia="es-ES"/>
        </w:rPr>
        <w:t>, e</w:t>
      </w:r>
      <w:r w:rsidR="005743CB" w:rsidRPr="00EA04C4">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5743CB" w:rsidRPr="00EA04C4"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El coeficiente de adjudicación será el que resulte de la relación entre el precio señalado por la empresa adjudicataria en la oferta económica de su propuesta</w:t>
      </w:r>
      <w:r w:rsidR="00D660B7" w:rsidRPr="00EA04C4">
        <w:rPr>
          <w:rFonts w:eastAsia="Times New Roman" w:cs="Arial"/>
          <w:szCs w:val="20"/>
          <w:lang w:eastAsia="zh-CN"/>
        </w:rPr>
        <w:t xml:space="preserve"> </w:t>
      </w:r>
      <w:r w:rsidRPr="00EA04C4">
        <w:rPr>
          <w:rFonts w:eastAsia="Times New Roman" w:cs="Arial"/>
          <w:szCs w:val="20"/>
          <w:lang w:eastAsia="zh-CN"/>
        </w:rPr>
        <w:t>y el presupuesto base de licitación.</w:t>
      </w:r>
    </w:p>
    <w:p w:rsidR="000E2510" w:rsidRPr="00EA04C4"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Los precios unitarios que regirán durante la ejecución de los trabajos</w:t>
      </w:r>
      <w:r w:rsidR="00D660B7" w:rsidRPr="00EA04C4">
        <w:rPr>
          <w:rFonts w:eastAsia="Times New Roman" w:cs="Arial"/>
          <w:szCs w:val="20"/>
          <w:lang w:eastAsia="zh-CN"/>
        </w:rPr>
        <w:t xml:space="preserve"> </w:t>
      </w:r>
      <w:r w:rsidRPr="00EA04C4">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243566" w:rsidRPr="00EA04C4">
        <w:rPr>
          <w:rFonts w:eastAsia="Times New Roman" w:cs="Arial"/>
          <w:szCs w:val="20"/>
          <w:lang w:eastAsia="zh-CN"/>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8.- </w:t>
      </w:r>
      <w:r w:rsidR="005743CB" w:rsidRPr="00EA04C4">
        <w:rPr>
          <w:rFonts w:eastAsia="Times New Roman" w:cs="Arial"/>
          <w:szCs w:val="20"/>
          <w:lang w:eastAsia="es-ES"/>
        </w:rPr>
        <w:t>Las partidas señaladas en el presupuesto a tanto alzado, se valorarán y abonarán conforme se</w:t>
      </w:r>
      <w:r w:rsidR="005743CB" w:rsidRPr="00EA04C4">
        <w:rPr>
          <w:rFonts w:cs="Arial"/>
          <w:szCs w:val="20"/>
        </w:rPr>
        <w:t xml:space="preserve"> indica en el pliego de prescripciones técnicas particulares. En su defecto, se estará a lo dispuesto en el artículo 154 del RGLCAP.</w:t>
      </w:r>
    </w:p>
    <w:p w:rsidR="005743CB" w:rsidRPr="00EA04C4" w:rsidRDefault="000E2510" w:rsidP="00DC2E3B">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9.- </w:t>
      </w:r>
      <w:r w:rsidR="005743CB" w:rsidRPr="00EA04C4">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47B7E" w:rsidRPr="00EA04C4">
        <w:rPr>
          <w:rFonts w:cs="Arial"/>
          <w:szCs w:val="20"/>
        </w:rPr>
        <w:t>%</w:t>
      </w:r>
      <w:r w:rsidR="005743CB" w:rsidRPr="00EA04C4">
        <w:rPr>
          <w:rFonts w:cs="Arial"/>
          <w:szCs w:val="20"/>
        </w:rPr>
        <w:t xml:space="preserve"> en concepto de gastos generales y no estará sujeto a ningún otro incremento ni a la baja de adjudicación.</w:t>
      </w:r>
    </w:p>
    <w:p w:rsidR="005743CB" w:rsidRPr="00EA04C4" w:rsidRDefault="000E2510" w:rsidP="00DC2E3B">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10.- </w:t>
      </w:r>
      <w:r w:rsidR="005743CB" w:rsidRPr="00EA04C4">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650974">
        <w:rPr>
          <w:rFonts w:eastAsia="Times New Roman" w:cs="Arial"/>
          <w:szCs w:val="20"/>
          <w:lang w:eastAsia="es-ES"/>
        </w:rPr>
        <w:t>e</w:t>
      </w:r>
      <w:r w:rsidR="005743CB" w:rsidRPr="00EA04C4">
        <w:rPr>
          <w:rFonts w:eastAsia="Times New Roman" w:cs="Arial"/>
          <w:szCs w:val="20"/>
          <w:lang w:eastAsia="es-ES"/>
        </w:rPr>
        <w:t>st</w:t>
      </w:r>
      <w:r w:rsidR="00650974">
        <w:rPr>
          <w:rFonts w:eastAsia="Times New Roman" w:cs="Arial"/>
          <w:szCs w:val="20"/>
          <w:lang w:eastAsia="es-ES"/>
        </w:rPr>
        <w:t>a</w:t>
      </w:r>
      <w:r w:rsidR="005743CB" w:rsidRPr="00EA04C4">
        <w:rPr>
          <w:rFonts w:eastAsia="Times New Roman" w:cs="Arial"/>
          <w:szCs w:val="20"/>
          <w:lang w:eastAsia="es-ES"/>
        </w:rPr>
        <w:t xml:space="preserve"> formular las alegaciones que estime oportunas en un plazo máximo de diez días hábiles a partir de </w:t>
      </w:r>
      <w:r w:rsidR="00650974">
        <w:rPr>
          <w:rFonts w:eastAsia="Times New Roman" w:cs="Arial"/>
          <w:szCs w:val="20"/>
          <w:lang w:eastAsia="es-ES"/>
        </w:rPr>
        <w:t>su</w:t>
      </w:r>
      <w:r w:rsidR="005743CB" w:rsidRPr="00EA04C4">
        <w:rPr>
          <w:rFonts w:eastAsia="Times New Roman" w:cs="Arial"/>
          <w:szCs w:val="20"/>
          <w:lang w:eastAsia="es-ES"/>
        </w:rPr>
        <w:t xml:space="preserve"> recepción.</w:t>
      </w:r>
    </w:p>
    <w:p w:rsidR="005743CB"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650974">
        <w:rPr>
          <w:rFonts w:eastAsia="Times New Roman" w:cs="Arial"/>
          <w:szCs w:val="20"/>
          <w:lang w:eastAsia="zh-CN"/>
        </w:rPr>
        <w:t>e</w:t>
      </w:r>
      <w:r w:rsidRPr="00EA04C4">
        <w:rPr>
          <w:rFonts w:eastAsia="Times New Roman" w:cs="Arial"/>
          <w:szCs w:val="20"/>
          <w:lang w:eastAsia="zh-CN"/>
        </w:rPr>
        <w:t>stas se tendrán en cuenta a la hora de redactar la próxima relación valorada o, en su caso, en la certificación final o en la liquidación del contrato.</w:t>
      </w:r>
    </w:p>
    <w:p w:rsidR="000402C4" w:rsidRPr="007E46C2" w:rsidRDefault="000402C4" w:rsidP="000402C4">
      <w:pPr>
        <w:spacing w:before="60" w:line="240" w:lineRule="atLeast"/>
        <w:rPr>
          <w:rFonts w:cs="Arial"/>
          <w:szCs w:val="20"/>
        </w:rPr>
      </w:pPr>
      <w:r w:rsidRPr="007E46C2">
        <w:rPr>
          <w:rFonts w:cs="Arial"/>
          <w:szCs w:val="20"/>
        </w:rPr>
        <w:t>1</w:t>
      </w:r>
      <w:r>
        <w:rPr>
          <w:rFonts w:cs="Arial"/>
          <w:szCs w:val="20"/>
        </w:rPr>
        <w:t>1</w:t>
      </w:r>
      <w:r w:rsidRPr="007E46C2">
        <w:rPr>
          <w:rFonts w:cs="Arial"/>
          <w:szCs w:val="20"/>
        </w:rPr>
        <w:t>.-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0402C4" w:rsidRPr="007E46C2" w:rsidRDefault="000402C4" w:rsidP="000402C4">
      <w:pPr>
        <w:spacing w:before="60" w:line="240" w:lineRule="atLeast"/>
        <w:rPr>
          <w:rFonts w:cs="Arial"/>
          <w:szCs w:val="20"/>
        </w:rPr>
      </w:pPr>
      <w:r w:rsidRPr="007E46C2">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743CB" w:rsidRDefault="000402C4" w:rsidP="00DC2E3B">
      <w:pPr>
        <w:spacing w:before="60" w:line="240" w:lineRule="atLeast"/>
        <w:rPr>
          <w:rFonts w:eastAsia="Times New Roman" w:cs="Arial"/>
          <w:szCs w:val="20"/>
          <w:lang w:eastAsia="es-ES"/>
        </w:rPr>
      </w:pPr>
      <w:r>
        <w:rPr>
          <w:rFonts w:eastAsia="Times New Roman" w:cs="Arial"/>
          <w:szCs w:val="20"/>
          <w:lang w:eastAsia="es-ES"/>
        </w:rPr>
        <w:t>12</w:t>
      </w:r>
      <w:r w:rsidR="000E2510" w:rsidRPr="00EA04C4">
        <w:rPr>
          <w:rFonts w:eastAsia="Times New Roman" w:cs="Arial"/>
          <w:szCs w:val="20"/>
          <w:lang w:eastAsia="es-ES"/>
        </w:rPr>
        <w:t xml:space="preserve">.- </w:t>
      </w:r>
      <w:r w:rsidR="005743CB" w:rsidRPr="00EA04C4">
        <w:rPr>
          <w:rFonts w:eastAsia="Times New Roman" w:cs="Arial"/>
          <w:szCs w:val="20"/>
          <w:lang w:eastAsia="es-ES"/>
        </w:rPr>
        <w:t xml:space="preserve">La Administración tendrá la obligación de abonar el precio dentro de los </w:t>
      </w:r>
      <w:r w:rsidR="00650974">
        <w:rPr>
          <w:rFonts w:eastAsia="Times New Roman" w:cs="Arial"/>
          <w:szCs w:val="20"/>
          <w:lang w:eastAsia="es-ES"/>
        </w:rPr>
        <w:t>treinta</w:t>
      </w:r>
      <w:r w:rsidR="005743CB" w:rsidRPr="00EA04C4">
        <w:rPr>
          <w:rFonts w:eastAsia="Times New Roman" w:cs="Arial"/>
          <w:szCs w:val="20"/>
          <w:lang w:eastAsia="es-ES"/>
        </w:rPr>
        <w:t xml:space="preserve"> días siguientes a la fecha de aprobación de las certificaciones de obra y</w:t>
      </w:r>
      <w:r w:rsidR="008B5669">
        <w:rPr>
          <w:rFonts w:eastAsia="Times New Roman" w:cs="Arial"/>
          <w:szCs w:val="20"/>
          <w:lang w:eastAsia="es-ES"/>
        </w:rPr>
        <w:t>,</w:t>
      </w:r>
      <w:r w:rsidR="005743CB" w:rsidRPr="00EA04C4">
        <w:rPr>
          <w:rFonts w:eastAsia="Times New Roman" w:cs="Arial"/>
          <w:szCs w:val="20"/>
          <w:lang w:eastAsia="es-ES"/>
        </w:rPr>
        <w:t xml:space="preserve"> si se demorase, deberá abonar a la contratista, a partir del cumplimiento de dicho plazo de </w:t>
      </w:r>
      <w:r w:rsidR="00650974">
        <w:rPr>
          <w:rFonts w:eastAsia="Times New Roman" w:cs="Arial"/>
          <w:szCs w:val="20"/>
          <w:lang w:eastAsia="es-ES"/>
        </w:rPr>
        <w:t>treinta</w:t>
      </w:r>
      <w:r w:rsidR="005743CB" w:rsidRPr="00EA04C4">
        <w:rPr>
          <w:rFonts w:eastAsia="Times New Roman" w:cs="Arial"/>
          <w:szCs w:val="20"/>
          <w:lang w:eastAsia="es-ES"/>
        </w:rPr>
        <w:t xml:space="preserve"> días</w:t>
      </w:r>
      <w:r w:rsidR="008B5669">
        <w:rPr>
          <w:rFonts w:eastAsia="Times New Roman" w:cs="Arial"/>
          <w:szCs w:val="20"/>
          <w:lang w:eastAsia="es-ES"/>
        </w:rPr>
        <w:t>,</w:t>
      </w:r>
      <w:r w:rsidR="005743CB" w:rsidRPr="00EA04C4">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E43A9E" w:rsidRPr="00EA04C4">
        <w:rPr>
          <w:rFonts w:eastAsia="Times New Roman" w:cs="Arial"/>
          <w:szCs w:val="20"/>
          <w:lang w:eastAsia="es-ES"/>
        </w:rPr>
        <w:t>en las operaciones comerciales.</w:t>
      </w:r>
    </w:p>
    <w:p w:rsidR="000402C4" w:rsidRDefault="000402C4" w:rsidP="000402C4">
      <w:pPr>
        <w:autoSpaceDE w:val="0"/>
        <w:autoSpaceDN w:val="0"/>
        <w:spacing w:before="60" w:line="240" w:lineRule="atLeast"/>
        <w:rPr>
          <w:rFonts w:cs="Arial"/>
        </w:rPr>
      </w:pPr>
      <w:r w:rsidRPr="007E46C2">
        <w:rPr>
          <w:rFonts w:eastAsia="Times New Roman" w:cs="Arial"/>
          <w:szCs w:val="20"/>
          <w:lang w:eastAsia="es-ES"/>
        </w:rPr>
        <w:t>1</w:t>
      </w:r>
      <w:r>
        <w:rPr>
          <w:rFonts w:eastAsia="Times New Roman" w:cs="Arial"/>
          <w:szCs w:val="20"/>
          <w:lang w:eastAsia="es-ES"/>
        </w:rPr>
        <w:t>3</w:t>
      </w:r>
      <w:r w:rsidRPr="007E46C2">
        <w:rPr>
          <w:rFonts w:eastAsia="Times New Roman" w:cs="Arial"/>
          <w:szCs w:val="20"/>
          <w:lang w:eastAsia="es-ES"/>
        </w:rPr>
        <w:t xml:space="preserve">.- </w:t>
      </w:r>
      <w:r w:rsidRPr="007E46C2">
        <w:rPr>
          <w:rFonts w:cs="Arial"/>
        </w:rPr>
        <w:t xml:space="preserve">En todo caso, si la empresa contratista incumpliera el plazo de </w:t>
      </w:r>
      <w:r w:rsidR="00650974">
        <w:rPr>
          <w:rFonts w:cs="Arial"/>
        </w:rPr>
        <w:t>treinta</w:t>
      </w:r>
      <w:r w:rsidRPr="007E46C2">
        <w:rPr>
          <w:rFonts w:cs="Arial"/>
        </w:rPr>
        <w:t xml:space="preserve"> días naturales para presentar la factura ante el registro administrativo, el devengo de intereses no se iniciará hasta transcurridos </w:t>
      </w:r>
      <w:r w:rsidR="00650974">
        <w:rPr>
          <w:rFonts w:cs="Arial"/>
        </w:rPr>
        <w:t>treinta</w:t>
      </w:r>
      <w:r w:rsidRPr="007E46C2">
        <w:rPr>
          <w:rFonts w:cs="Arial"/>
        </w:rPr>
        <w:t xml:space="preserve"> días naturales desde la fecha de presentación de la factura en el registro correspondiente, sin que la Administración haya aprobado la conformidad, si procede, y efectuado el correspondiente abono.</w:t>
      </w:r>
    </w:p>
    <w:p w:rsidR="00796E85" w:rsidRPr="007E46C2" w:rsidRDefault="00796E85" w:rsidP="000402C4">
      <w:pPr>
        <w:autoSpaceDE w:val="0"/>
        <w:autoSpaceDN w:val="0"/>
        <w:spacing w:before="60" w:line="240" w:lineRule="atLeast"/>
        <w:rPr>
          <w:rFonts w:cs="Arial"/>
        </w:rPr>
      </w:pPr>
      <w:r w:rsidRPr="00EA04C4">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650974">
        <w:rPr>
          <w:rFonts w:eastAsia="Times New Roman" w:cs="Arial"/>
          <w:szCs w:val="20"/>
          <w:lang w:eastAsia="es-ES"/>
        </w:rPr>
        <w:t>e</w:t>
      </w:r>
      <w:r w:rsidRPr="00EA04C4">
        <w:rPr>
          <w:rFonts w:eastAsia="Times New Roman" w:cs="Arial"/>
          <w:szCs w:val="20"/>
          <w:lang w:eastAsia="es-ES"/>
        </w:rPr>
        <w:t>lla otra posterior en la que con arreglo a las condiciones convenidas y programas de trabajo aprobados deberían producirse</w:t>
      </w:r>
      <w:r>
        <w:rPr>
          <w:rFonts w:eastAsia="Times New Roman" w:cs="Arial"/>
          <w:szCs w:val="20"/>
          <w:lang w:eastAsia="es-ES"/>
        </w:rPr>
        <w:t>.</w:t>
      </w:r>
    </w:p>
    <w:p w:rsidR="005743CB" w:rsidRDefault="000402C4" w:rsidP="00DC2E3B">
      <w:pPr>
        <w:spacing w:before="60" w:line="240" w:lineRule="atLeast"/>
        <w:rPr>
          <w:rFonts w:eastAsia="Times New Roman" w:cs="Arial"/>
          <w:szCs w:val="20"/>
          <w:lang w:eastAsia="es-ES"/>
        </w:rPr>
      </w:pPr>
      <w:r>
        <w:rPr>
          <w:rFonts w:eastAsia="Times New Roman" w:cs="Arial"/>
          <w:szCs w:val="20"/>
          <w:lang w:eastAsia="es-ES"/>
        </w:rPr>
        <w:t>14</w:t>
      </w:r>
      <w:r w:rsidR="000E2510" w:rsidRPr="00EA04C4">
        <w:rPr>
          <w:rFonts w:eastAsia="Times New Roman" w:cs="Arial"/>
          <w:szCs w:val="20"/>
          <w:lang w:eastAsia="es-ES"/>
        </w:rPr>
        <w:t xml:space="preserve">.- </w:t>
      </w:r>
      <w:r w:rsidR="005743CB" w:rsidRPr="00EA04C4">
        <w:rPr>
          <w:rFonts w:eastAsia="Times New Roman" w:cs="Arial"/>
          <w:szCs w:val="20"/>
          <w:lang w:eastAsia="es-ES"/>
        </w:rPr>
        <w:t>Sin perjuicio de lo establecido en el apartado 4 del artículo 210 y en el apartado 1 del artículo 243</w:t>
      </w:r>
      <w:r w:rsidR="00243566" w:rsidRPr="00EA04C4">
        <w:rPr>
          <w:rFonts w:eastAsia="Times New Roman" w:cs="Arial"/>
          <w:szCs w:val="20"/>
          <w:lang w:eastAsia="es-ES"/>
        </w:rPr>
        <w:t xml:space="preserve"> de la LCSP</w:t>
      </w:r>
      <w:r w:rsidR="005743CB" w:rsidRPr="00EA04C4">
        <w:rPr>
          <w:rFonts w:eastAsia="Times New Roman" w:cs="Arial"/>
          <w:szCs w:val="20"/>
          <w:lang w:eastAsia="es-ES"/>
        </w:rPr>
        <w:t xml:space="preserve">, la Administración deberá aprobar las certificaciones de obra o los documentos que acrediten la conformidad con lo dispuesto en el contrato de los bienes entregados o servicios prestados dentro de los </w:t>
      </w:r>
      <w:r w:rsidR="00650974">
        <w:rPr>
          <w:rFonts w:eastAsia="Times New Roman" w:cs="Arial"/>
          <w:szCs w:val="20"/>
          <w:lang w:eastAsia="es-ES"/>
        </w:rPr>
        <w:t>treinta</w:t>
      </w:r>
      <w:r w:rsidR="005743CB" w:rsidRPr="00EA04C4">
        <w:rPr>
          <w:rFonts w:eastAsia="Times New Roman" w:cs="Arial"/>
          <w:szCs w:val="20"/>
          <w:lang w:eastAsia="es-ES"/>
        </w:rPr>
        <w:t xml:space="preserve"> días siguientes a la entrega efectiva de los bienes o prestación del servicio.</w:t>
      </w:r>
    </w:p>
    <w:p w:rsidR="000402C4" w:rsidRPr="007E46C2" w:rsidRDefault="00796E85" w:rsidP="000402C4">
      <w:pPr>
        <w:spacing w:before="60" w:line="240" w:lineRule="atLeast"/>
        <w:rPr>
          <w:rFonts w:cs="Arial"/>
          <w:szCs w:val="20"/>
        </w:rPr>
      </w:pPr>
      <w:r>
        <w:rPr>
          <w:rFonts w:cs="Arial"/>
          <w:szCs w:val="20"/>
        </w:rPr>
        <w:t>15</w:t>
      </w:r>
      <w:r w:rsidR="000402C4" w:rsidRPr="007E46C2">
        <w:rPr>
          <w:rFonts w:cs="Arial"/>
          <w:szCs w:val="20"/>
        </w:rPr>
        <w:t>.- Las facturas deberán contener los datos siguientes:</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 la entidad contratante.</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de contratación.</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con competencias en materia de contabilidad pública.</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destinatario de la prestación contratada.</w:t>
      </w:r>
    </w:p>
    <w:p w:rsidR="005743CB" w:rsidRPr="00EA04C4" w:rsidRDefault="00796E85" w:rsidP="00DC2E3B">
      <w:pPr>
        <w:spacing w:before="60" w:line="240" w:lineRule="atLeast"/>
        <w:rPr>
          <w:rFonts w:eastAsia="Times New Roman" w:cs="Arial"/>
          <w:szCs w:val="20"/>
          <w:lang w:eastAsia="es-ES"/>
        </w:rPr>
      </w:pPr>
      <w:r>
        <w:rPr>
          <w:rFonts w:eastAsia="Times New Roman" w:cs="Arial"/>
          <w:szCs w:val="20"/>
          <w:lang w:eastAsia="es-ES"/>
        </w:rPr>
        <w:t>16</w:t>
      </w:r>
      <w:r w:rsidR="000E2510" w:rsidRPr="00EA04C4">
        <w:rPr>
          <w:rFonts w:eastAsia="Times New Roman" w:cs="Arial"/>
          <w:szCs w:val="20"/>
          <w:lang w:eastAsia="es-ES"/>
        </w:rPr>
        <w:t xml:space="preserve">.- </w:t>
      </w:r>
      <w:r w:rsidR="005743CB" w:rsidRPr="00EA04C4">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w:t>
      </w:r>
      <w:r w:rsidR="00243566" w:rsidRPr="00EA04C4">
        <w:rPr>
          <w:rFonts w:eastAsia="Times New Roman" w:cs="Arial"/>
          <w:szCs w:val="20"/>
          <w:lang w:eastAsia="es-ES"/>
        </w:rPr>
        <w:t xml:space="preserve"> de la LCSP</w:t>
      </w:r>
      <w:r w:rsidR="005743CB" w:rsidRPr="00EA04C4">
        <w:rPr>
          <w:rFonts w:eastAsia="Times New Roman" w:cs="Arial"/>
          <w:szCs w:val="20"/>
          <w:lang w:eastAsia="es-ES"/>
        </w:rPr>
        <w:t>.</w:t>
      </w:r>
    </w:p>
    <w:p w:rsidR="005743CB" w:rsidRPr="00EA04C4" w:rsidRDefault="00796E85" w:rsidP="00EA04C4">
      <w:pPr>
        <w:spacing w:before="60" w:line="240" w:lineRule="atLeast"/>
        <w:rPr>
          <w:rFonts w:eastAsia="Times New Roman" w:cs="Arial"/>
          <w:szCs w:val="20"/>
          <w:lang w:eastAsia="es-ES"/>
        </w:rPr>
      </w:pPr>
      <w:r>
        <w:rPr>
          <w:rFonts w:eastAsia="Times New Roman" w:cs="Arial"/>
          <w:szCs w:val="20"/>
          <w:lang w:eastAsia="es-ES"/>
        </w:rPr>
        <w:t>17</w:t>
      </w:r>
      <w:r w:rsidR="000E2510" w:rsidRPr="00EA04C4">
        <w:rPr>
          <w:rFonts w:eastAsia="Times New Roman" w:cs="Arial"/>
          <w:szCs w:val="20"/>
          <w:lang w:eastAsia="es-ES"/>
        </w:rPr>
        <w:t xml:space="preserve">.- </w:t>
      </w:r>
      <w:r w:rsidR="005743CB" w:rsidRPr="00EA04C4">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E43A9E" w:rsidRPr="00EA04C4">
        <w:rPr>
          <w:rFonts w:eastAsia="Times New Roman" w:cs="Arial"/>
          <w:szCs w:val="20"/>
          <w:lang w:eastAsia="es-ES"/>
        </w:rPr>
        <w:t>.</w:t>
      </w:r>
    </w:p>
    <w:p w:rsidR="003478C5" w:rsidRPr="00EA04C4" w:rsidRDefault="00796E85" w:rsidP="00DC2E3B">
      <w:pPr>
        <w:spacing w:before="60" w:line="240" w:lineRule="atLeast"/>
        <w:rPr>
          <w:rFonts w:eastAsia="Times New Roman" w:cs="Arial"/>
          <w:szCs w:val="20"/>
          <w:lang w:eastAsia="es-ES"/>
        </w:rPr>
      </w:pPr>
      <w:r>
        <w:rPr>
          <w:rFonts w:eastAsia="Times New Roman" w:cs="Arial"/>
          <w:szCs w:val="20"/>
          <w:lang w:eastAsia="es-ES"/>
        </w:rPr>
        <w:t>18</w:t>
      </w:r>
      <w:r w:rsidR="000E2510" w:rsidRPr="00EA04C4">
        <w:rPr>
          <w:rFonts w:eastAsia="Times New Roman" w:cs="Arial"/>
          <w:szCs w:val="20"/>
          <w:lang w:eastAsia="es-ES"/>
        </w:rPr>
        <w:t xml:space="preserve">.- </w:t>
      </w:r>
      <w:r w:rsidR="005743CB" w:rsidRPr="00EA04C4">
        <w:rPr>
          <w:rFonts w:eastAsia="Times New Roman" w:cs="Arial"/>
          <w:szCs w:val="20"/>
          <w:lang w:eastAsia="es-ES"/>
        </w:rPr>
        <w:t>La contratista</w:t>
      </w:r>
      <w:r w:rsidR="00EB4991" w:rsidRPr="00EA04C4">
        <w:rPr>
          <w:rFonts w:eastAsia="Times New Roman" w:cs="Arial"/>
          <w:szCs w:val="20"/>
          <w:lang w:eastAsia="es-ES"/>
        </w:rPr>
        <w:t xml:space="preserve">, </w:t>
      </w:r>
      <w:r w:rsidR="005743CB" w:rsidRPr="00EA04C4">
        <w:rPr>
          <w:rFonts w:eastAsia="Times New Roman" w:cs="Arial"/>
          <w:szCs w:val="20"/>
          <w:lang w:eastAsia="es-ES"/>
        </w:rPr>
        <w:t>en las condiciones señaladas en</w:t>
      </w:r>
      <w:r w:rsidR="00D660B7" w:rsidRPr="00EA04C4">
        <w:rPr>
          <w:rFonts w:eastAsia="Times New Roman" w:cs="Arial"/>
          <w:szCs w:val="20"/>
          <w:lang w:eastAsia="es-ES"/>
        </w:rPr>
        <w:t xml:space="preserve"> </w:t>
      </w:r>
      <w:r w:rsidR="005743CB" w:rsidRPr="00EA04C4">
        <w:rPr>
          <w:rFonts w:eastAsia="Times New Roman" w:cs="Arial"/>
          <w:szCs w:val="20"/>
          <w:lang w:eastAsia="es-ES"/>
        </w:rPr>
        <w:t xml:space="preserve">el </w:t>
      </w:r>
      <w:hyperlink w:anchor="CC_26" w:history="1">
        <w:r w:rsidR="005743CB" w:rsidRPr="00EA04C4">
          <w:rPr>
            <w:rStyle w:val="Hipervnculo"/>
            <w:rFonts w:eastAsia="Times New Roman" w:cs="Arial"/>
            <w:b/>
            <w:szCs w:val="20"/>
            <w:lang w:eastAsia="es-ES"/>
          </w:rPr>
          <w:t>apartado 26</w:t>
        </w:r>
      </w:hyperlink>
      <w:r w:rsidR="005743CB" w:rsidRPr="00EA04C4">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650974">
        <w:rPr>
          <w:rFonts w:eastAsia="Times New Roman" w:cs="Arial"/>
          <w:szCs w:val="20"/>
          <w:lang w:eastAsia="es-ES"/>
        </w:rPr>
        <w:t>,</w:t>
      </w:r>
      <w:r w:rsidR="005743CB" w:rsidRPr="00EA04C4">
        <w:rPr>
          <w:rFonts w:eastAsia="Times New Roman" w:cs="Arial"/>
          <w:szCs w:val="20"/>
          <w:lang w:eastAsia="es-ES"/>
        </w:rPr>
        <w:t xml:space="preserve"> determinan los artículos 155 a 157 del RGLCAP. La cuantía y condiciones se encuentran señaladas en el citado </w:t>
      </w:r>
      <w:hyperlink w:anchor="CC_26" w:history="1">
        <w:r w:rsidR="005743CB" w:rsidRPr="00EA04C4">
          <w:rPr>
            <w:rStyle w:val="Hipervnculo"/>
            <w:rFonts w:eastAsia="Times New Roman" w:cs="Arial"/>
            <w:b/>
            <w:szCs w:val="20"/>
            <w:lang w:eastAsia="es-ES"/>
          </w:rPr>
          <w:t>apartado 26</w:t>
        </w:r>
      </w:hyperlink>
      <w:r w:rsidR="005743CB" w:rsidRPr="00EA04C4">
        <w:rPr>
          <w:rFonts w:eastAsia="Times New Roman" w:cs="Arial"/>
          <w:szCs w:val="20"/>
          <w:lang w:eastAsia="es-ES"/>
        </w:rPr>
        <w:t>. Los referidos pagos serán asegurados mediante la prestación de la garantía que se especifica en dicho apartado</w:t>
      </w:r>
      <w:r w:rsidR="00424FEA" w:rsidRPr="00EA04C4">
        <w:rPr>
          <w:rFonts w:eastAsia="Times New Roman" w:cs="Arial"/>
          <w:szCs w:val="20"/>
          <w:lang w:eastAsia="es-ES"/>
        </w:rPr>
        <w:t>.</w:t>
      </w:r>
    </w:p>
    <w:p w:rsidR="003478C5" w:rsidRPr="00F67BD7" w:rsidRDefault="00D54ACD" w:rsidP="00172C57">
      <w:pPr>
        <w:pStyle w:val="Ttulo2"/>
      </w:pPr>
      <w:bookmarkStart w:id="267" w:name="_Toc507075579"/>
      <w:bookmarkStart w:id="268" w:name="_Toc198654148"/>
      <w:r w:rsidRPr="00F67BD7">
        <w:t>50.</w:t>
      </w:r>
      <w:r w:rsidR="008F0F21" w:rsidRPr="00F67BD7">
        <w:t>-</w:t>
      </w:r>
      <w:r w:rsidRPr="00F67BD7">
        <w:t xml:space="preserve"> </w:t>
      </w:r>
      <w:r w:rsidR="003478C5" w:rsidRPr="00F67BD7">
        <w:t>Aviso de terminación de la ejecución de la obra</w:t>
      </w:r>
      <w:bookmarkEnd w:id="267"/>
      <w:bookmarkEnd w:id="268"/>
    </w:p>
    <w:p w:rsidR="003478C5" w:rsidRPr="00F67BD7" w:rsidRDefault="005743CB" w:rsidP="000E2510">
      <w:pPr>
        <w:spacing w:before="60" w:line="240" w:lineRule="atLeast"/>
        <w:rPr>
          <w:rFonts w:eastAsia="Times New Roman" w:cs="Arial"/>
          <w:szCs w:val="20"/>
          <w:lang w:eastAsia="es-ES"/>
        </w:rPr>
      </w:pPr>
      <w:r w:rsidRPr="00F67BD7">
        <w:rPr>
          <w:rFonts w:eastAsia="Times New Roman" w:cs="Arial"/>
          <w:szCs w:val="20"/>
          <w:lang w:eastAsia="es-ES"/>
        </w:rPr>
        <w:t>La</w:t>
      </w:r>
      <w:r w:rsidR="003478C5" w:rsidRPr="00F67BD7">
        <w:rPr>
          <w:rFonts w:eastAsia="Times New Roman" w:cs="Arial"/>
          <w:szCs w:val="20"/>
          <w:lang w:eastAsia="es-ES"/>
        </w:rPr>
        <w:t xml:space="preserve"> contratista, con la antelación prevista en el </w:t>
      </w:r>
      <w:hyperlink w:anchor="CC_29" w:history="1">
        <w:r w:rsidR="003478C5" w:rsidRPr="00F67BD7">
          <w:rPr>
            <w:rStyle w:val="Hipervnculo"/>
            <w:rFonts w:eastAsia="Times New Roman" w:cs="Arial"/>
            <w:b/>
            <w:bCs/>
            <w:szCs w:val="20"/>
            <w:lang w:eastAsia="es-ES"/>
          </w:rPr>
          <w:t>apartado 29</w:t>
        </w:r>
      </w:hyperlink>
      <w:r w:rsidR="003478C5" w:rsidRPr="00F67BD7">
        <w:rPr>
          <w:rFonts w:eastAsia="Times New Roman" w:cs="Arial"/>
          <w:b/>
          <w:bCs/>
          <w:szCs w:val="20"/>
          <w:lang w:eastAsia="es-ES"/>
        </w:rPr>
        <w:t xml:space="preserve"> </w:t>
      </w:r>
      <w:r w:rsidR="003478C5" w:rsidRPr="00F67BD7">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3478C5" w:rsidRPr="00F67BD7" w:rsidRDefault="00D54ACD" w:rsidP="00172C57">
      <w:pPr>
        <w:pStyle w:val="Ttulo2"/>
      </w:pPr>
      <w:bookmarkStart w:id="269" w:name="_Toc507075580"/>
      <w:bookmarkStart w:id="270" w:name="_Toc198654149"/>
      <w:r w:rsidRPr="00F67BD7">
        <w:t>51.</w:t>
      </w:r>
      <w:r w:rsidR="008F0F21" w:rsidRPr="00F67BD7">
        <w:t>-</w:t>
      </w:r>
      <w:r w:rsidRPr="00F67BD7">
        <w:t xml:space="preserve"> </w:t>
      </w:r>
      <w:r w:rsidR="003478C5" w:rsidRPr="00F67BD7">
        <w:t>Recepción de la obra</w:t>
      </w:r>
      <w:bookmarkEnd w:id="269"/>
      <w:bookmarkEnd w:id="270"/>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 xml:space="preserve">El contrato se entenderá cumplido por </w:t>
      </w:r>
      <w:r w:rsidR="00C03597" w:rsidRPr="00EA04C4">
        <w:rPr>
          <w:rFonts w:eastAsia="Times New Roman" w:cs="Arial"/>
          <w:szCs w:val="20"/>
          <w:lang w:eastAsia="es-ES"/>
        </w:rPr>
        <w:t>la</w:t>
      </w:r>
      <w:r w:rsidR="001C586F" w:rsidRPr="00EA04C4">
        <w:rPr>
          <w:rFonts w:eastAsia="Times New Roman" w:cs="Arial"/>
          <w:szCs w:val="20"/>
          <w:lang w:eastAsia="es-ES"/>
        </w:rPr>
        <w:t xml:space="preserve"> </w:t>
      </w:r>
      <w:r w:rsidR="005743CB" w:rsidRPr="00EA04C4">
        <w:rPr>
          <w:rFonts w:eastAsia="Times New Roman" w:cs="Arial"/>
          <w:szCs w:val="20"/>
          <w:lang w:eastAsia="es-ES"/>
        </w:rPr>
        <w:t>cont</w:t>
      </w:r>
      <w:r w:rsidR="001C586F" w:rsidRPr="00EA04C4">
        <w:rPr>
          <w:rFonts w:eastAsia="Times New Roman" w:cs="Arial"/>
          <w:szCs w:val="20"/>
          <w:lang w:eastAsia="es-ES"/>
        </w:rPr>
        <w:t>ratista cuando esta</w:t>
      </w:r>
      <w:r w:rsidR="005743CB" w:rsidRPr="00EA04C4">
        <w:rPr>
          <w:rFonts w:eastAsia="Times New Roman" w:cs="Arial"/>
          <w:szCs w:val="20"/>
          <w:lang w:eastAsia="es-ES"/>
        </w:rPr>
        <w:t xml:space="preserve"> haya realizado, de acuerdo con los términos del mismo y a satisfacción de la Administración, la totalidad de su objeto.</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5743CB" w:rsidRPr="00EA04C4">
        <w:rPr>
          <w:rFonts w:eastAsia="Times New Roman" w:cs="Arial"/>
          <w:szCs w:val="20"/>
          <w:lang w:eastAsia="es-ES"/>
        </w:rPr>
        <w:t>Dentro del mes siguiente a la finalización de la obra, se procederá, mediante acto form</w:t>
      </w:r>
      <w:r w:rsidR="00E43A9E" w:rsidRPr="00EA04C4">
        <w:rPr>
          <w:rFonts w:eastAsia="Times New Roman" w:cs="Arial"/>
          <w:szCs w:val="20"/>
          <w:lang w:eastAsia="es-ES"/>
        </w:rPr>
        <w:t>al, a la recepción de la misma.</w:t>
      </w:r>
    </w:p>
    <w:p w:rsidR="000E2510"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3.- </w:t>
      </w:r>
      <w:r w:rsidR="005743CB" w:rsidRPr="00EA04C4">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E43A9E" w:rsidRPr="00EA04C4">
        <w:rPr>
          <w:rFonts w:eastAsia="Times New Roman" w:cs="Arial"/>
          <w:szCs w:val="20"/>
          <w:lang w:eastAsia="es-ES"/>
        </w:rPr>
        <w:t>la contratista para dicho acto.</w:t>
      </w:r>
    </w:p>
    <w:p w:rsidR="000E2510"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4.- </w:t>
      </w:r>
      <w:r w:rsidR="005743CB" w:rsidRPr="00EA04C4">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5.- </w:t>
      </w:r>
      <w:r w:rsidR="005743CB" w:rsidRPr="00EA04C4">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650974">
        <w:rPr>
          <w:rFonts w:eastAsia="Times New Roman" w:cs="Arial"/>
          <w:szCs w:val="20"/>
          <w:lang w:eastAsia="es-ES"/>
        </w:rPr>
        <w:t>los</w:t>
      </w:r>
      <w:r w:rsidR="005743CB" w:rsidRPr="00EA04C4">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3478C5" w:rsidRPr="00EA04C4">
        <w:rPr>
          <w:rFonts w:eastAsia="Times New Roman" w:cs="Arial"/>
          <w:szCs w:val="20"/>
          <w:lang w:eastAsia="es-ES"/>
        </w:rPr>
        <w:t>.</w:t>
      </w:r>
    </w:p>
    <w:p w:rsidR="003478C5" w:rsidRPr="00F67BD7" w:rsidRDefault="00D54ACD" w:rsidP="00172C57">
      <w:pPr>
        <w:pStyle w:val="Ttulo2"/>
      </w:pPr>
      <w:bookmarkStart w:id="271" w:name="_Toc198654150"/>
      <w:r w:rsidRPr="00F67BD7">
        <w:t>52.</w:t>
      </w:r>
      <w:r w:rsidR="008F0F21" w:rsidRPr="00F67BD7">
        <w:t>-</w:t>
      </w:r>
      <w:r w:rsidRPr="00F67BD7">
        <w:t xml:space="preserve"> </w:t>
      </w:r>
      <w:r w:rsidR="003478C5" w:rsidRPr="00F67BD7">
        <w:t>Medición general y certificación final</w:t>
      </w:r>
      <w:bookmarkEnd w:id="271"/>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 xml:space="preserve">Recibidas las obras, se procederá seguidamente a su medición general con asistencia de la contratista, formulándose por la dirección facultativa, en el plazo de un mes desde la recepción, la medición de las realmente ejecutadas de acuerdo con el proyecto. Dentro del plazo de </w:t>
      </w:r>
      <w:r w:rsidR="00A664E9">
        <w:rPr>
          <w:rFonts w:eastAsia="Times New Roman" w:cs="Arial"/>
          <w:szCs w:val="20"/>
          <w:lang w:eastAsia="es-ES"/>
        </w:rPr>
        <w:t>tres</w:t>
      </w:r>
      <w:r w:rsidR="005743CB" w:rsidRPr="00EA04C4">
        <w:rPr>
          <w:rFonts w:eastAsia="Times New Roman" w:cs="Arial"/>
          <w:szCs w:val="20"/>
          <w:lang w:eastAsia="es-ES"/>
        </w:rPr>
        <w:t xml:space="preserve"> meses, contados a partir de la recepción, el órgano de contratación deberá aprobar la certificación final de las obras ejecutadas, que, en su caso, será abonada a la contratista a cuenta de la liquidación del contrato en el plazo previsto en el artículo 198.4 </w:t>
      </w:r>
      <w:r w:rsidR="00755178" w:rsidRPr="00EA04C4">
        <w:rPr>
          <w:rFonts w:eastAsia="Times New Roman" w:cs="Arial"/>
          <w:szCs w:val="20"/>
          <w:lang w:eastAsia="es-ES"/>
        </w:rPr>
        <w:t xml:space="preserve">de la </w:t>
      </w:r>
      <w:r w:rsidR="005743CB" w:rsidRPr="00EA04C4">
        <w:rPr>
          <w:rFonts w:eastAsia="Times New Roman" w:cs="Arial"/>
          <w:szCs w:val="20"/>
          <w:lang w:eastAsia="es-ES"/>
        </w:rPr>
        <w:t>LCSP</w:t>
      </w:r>
      <w:r w:rsidRPr="00EA04C4">
        <w:rPr>
          <w:rFonts w:eastAsia="Times New Roman" w:cs="Arial"/>
          <w:bCs/>
          <w:szCs w:val="20"/>
          <w:lang w:eastAsia="es-ES"/>
        </w:rPr>
        <w:t>.</w:t>
      </w:r>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3478C5" w:rsidRPr="00EA04C4">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3478C5" w:rsidRPr="00EA04C4">
        <w:rPr>
          <w:rFonts w:eastAsia="Times New Roman" w:cs="Arial"/>
          <w:b/>
          <w:szCs w:val="20"/>
          <w:lang w:eastAsia="es-ES"/>
        </w:rPr>
        <w:t xml:space="preserve"> </w:t>
      </w:r>
      <w:r w:rsidR="003478C5" w:rsidRPr="00EA04C4">
        <w:rPr>
          <w:rFonts w:eastAsia="Times New Roman" w:cs="Arial"/>
          <w:szCs w:val="20"/>
          <w:lang w:eastAsia="es-ES"/>
        </w:rPr>
        <w:t xml:space="preserve">243.1 </w:t>
      </w:r>
      <w:r w:rsidR="00755178" w:rsidRPr="00EA04C4">
        <w:rPr>
          <w:rFonts w:eastAsia="Times New Roman" w:cs="Arial"/>
          <w:szCs w:val="20"/>
          <w:lang w:eastAsia="es-ES"/>
        </w:rPr>
        <w:t xml:space="preserve">de la </w:t>
      </w:r>
      <w:r w:rsidR="003478C5" w:rsidRPr="00EA04C4">
        <w:rPr>
          <w:rFonts w:eastAsia="Times New Roman" w:cs="Arial"/>
          <w:szCs w:val="20"/>
          <w:lang w:eastAsia="es-ES"/>
        </w:rPr>
        <w:t xml:space="preserve">LCSP. El plazo para aprobar la certificación final se encuentra regulado en el </w:t>
      </w:r>
      <w:hyperlink w:anchor="CC_30" w:history="1">
        <w:r w:rsidR="003478C5" w:rsidRPr="00EA04C4">
          <w:rPr>
            <w:rStyle w:val="Hipervnculo"/>
            <w:rFonts w:eastAsia="Times New Roman" w:cs="Arial"/>
            <w:b/>
            <w:szCs w:val="20"/>
            <w:lang w:eastAsia="es-ES"/>
          </w:rPr>
          <w:t>apartado 30</w:t>
        </w:r>
      </w:hyperlink>
      <w:r w:rsidR="003478C5" w:rsidRPr="00EA04C4">
        <w:rPr>
          <w:rFonts w:eastAsia="Times New Roman" w:cs="Arial"/>
          <w:b/>
          <w:szCs w:val="20"/>
          <w:lang w:eastAsia="es-ES"/>
        </w:rPr>
        <w:t xml:space="preserve"> </w:t>
      </w:r>
      <w:r w:rsidR="003478C5" w:rsidRPr="00EA04C4">
        <w:rPr>
          <w:rFonts w:eastAsia="Times New Roman" w:cs="Arial"/>
          <w:szCs w:val="20"/>
          <w:lang w:eastAsia="es-ES"/>
        </w:rPr>
        <w:t>del cuadro de características.</w:t>
      </w:r>
    </w:p>
    <w:p w:rsidR="003478C5" w:rsidRPr="00F67BD7" w:rsidRDefault="00D54ACD" w:rsidP="00172C57">
      <w:pPr>
        <w:pStyle w:val="Ttulo2"/>
      </w:pPr>
      <w:bookmarkStart w:id="272" w:name="_Toc507075583"/>
      <w:bookmarkStart w:id="273" w:name="_Toc198654151"/>
      <w:r w:rsidRPr="00F67BD7">
        <w:t>53.</w:t>
      </w:r>
      <w:r w:rsidR="008F0F21" w:rsidRPr="00F67BD7">
        <w:t>-</w:t>
      </w:r>
      <w:r w:rsidRPr="00F67BD7">
        <w:t xml:space="preserve"> </w:t>
      </w:r>
      <w:r w:rsidR="003478C5" w:rsidRPr="00F67BD7">
        <w:t>Plazo de garantía y liquidación</w:t>
      </w:r>
      <w:bookmarkEnd w:id="272"/>
      <w:bookmarkEnd w:id="273"/>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3478C5" w:rsidRPr="00EA04C4">
        <w:rPr>
          <w:rFonts w:eastAsia="Times New Roman" w:cs="Arial"/>
          <w:szCs w:val="20"/>
          <w:lang w:eastAsia="es-ES"/>
        </w:rPr>
        <w:t xml:space="preserve">El plazo de garantía comenzará a contar desde la fecha de la recepción y será el indicado en el </w:t>
      </w:r>
      <w:hyperlink w:anchor="CC_16" w:history="1">
        <w:r w:rsidR="003478C5" w:rsidRPr="00EA04C4">
          <w:rPr>
            <w:rStyle w:val="Hipervnculo"/>
            <w:rFonts w:eastAsia="Times New Roman" w:cs="Arial"/>
            <w:b/>
            <w:bCs/>
            <w:szCs w:val="20"/>
            <w:lang w:eastAsia="es-ES"/>
          </w:rPr>
          <w:t xml:space="preserve">apartado </w:t>
        </w:r>
        <w:r w:rsidR="004E78D5" w:rsidRPr="00EA04C4">
          <w:rPr>
            <w:rStyle w:val="Hipervnculo"/>
            <w:rFonts w:eastAsia="Times New Roman" w:cs="Arial"/>
            <w:b/>
            <w:bCs/>
            <w:szCs w:val="20"/>
            <w:lang w:eastAsia="es-ES"/>
          </w:rPr>
          <w:t>16</w:t>
        </w:r>
      </w:hyperlink>
      <w:r w:rsidR="003478C5" w:rsidRPr="00EA04C4">
        <w:rPr>
          <w:rFonts w:eastAsia="Times New Roman" w:cs="Arial"/>
          <w:b/>
          <w:bCs/>
          <w:szCs w:val="20"/>
          <w:lang w:eastAsia="es-ES"/>
        </w:rPr>
        <w:t xml:space="preserve"> </w:t>
      </w:r>
      <w:r w:rsidR="003478C5" w:rsidRPr="00EA04C4">
        <w:rPr>
          <w:rFonts w:eastAsia="Times New Roman" w:cs="Arial"/>
          <w:szCs w:val="20"/>
          <w:lang w:eastAsia="es-ES"/>
        </w:rPr>
        <w:t>del cuadro de características. Los gastos de conservación y vigilancia durante el plazo de garantía serán a cargo de</w:t>
      </w:r>
      <w:r w:rsidR="006E5BA3" w:rsidRPr="00EA04C4">
        <w:rPr>
          <w:rFonts w:eastAsia="Times New Roman" w:cs="Arial"/>
          <w:szCs w:val="20"/>
          <w:lang w:eastAsia="es-ES"/>
        </w:rPr>
        <w:t xml:space="preserve"> </w:t>
      </w:r>
      <w:r w:rsidR="003478C5" w:rsidRPr="00EA04C4">
        <w:rPr>
          <w:rFonts w:eastAsia="Times New Roman" w:cs="Arial"/>
          <w:szCs w:val="20"/>
          <w:lang w:eastAsia="es-ES"/>
        </w:rPr>
        <w:t>l</w:t>
      </w:r>
      <w:r w:rsidR="006E5BA3" w:rsidRPr="00EA04C4">
        <w:rPr>
          <w:rFonts w:eastAsia="Times New Roman" w:cs="Arial"/>
          <w:szCs w:val="20"/>
          <w:lang w:eastAsia="es-ES"/>
        </w:rPr>
        <w:t>a</w:t>
      </w:r>
      <w:r w:rsidR="003478C5" w:rsidRPr="00EA04C4">
        <w:rPr>
          <w:rFonts w:eastAsia="Times New Roman" w:cs="Arial"/>
          <w:szCs w:val="20"/>
          <w:lang w:eastAsia="es-ES"/>
        </w:rPr>
        <w:t xml:space="preserve"> contratista.</w:t>
      </w:r>
      <w:r w:rsidR="003478C5" w:rsidRPr="00EA04C4">
        <w:rPr>
          <w:rFonts w:cs="Arial"/>
          <w:szCs w:val="20"/>
        </w:rPr>
        <w:t xml:space="preserve"> </w:t>
      </w:r>
      <w:r w:rsidR="003478C5" w:rsidRPr="00EA04C4">
        <w:rPr>
          <w:rFonts w:eastAsia="Times New Roman" w:cs="Arial"/>
          <w:szCs w:val="20"/>
          <w:lang w:eastAsia="es-ES"/>
        </w:rPr>
        <w:t>En el caso de lotes, el plazo de garantía se computará para cada lote de forma individualizada.</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3478C5" w:rsidRPr="00EA04C4">
        <w:rPr>
          <w:rFonts w:eastAsia="Times New Roman" w:cs="Arial"/>
          <w:szCs w:val="20"/>
          <w:lang w:eastAsia="es-ES"/>
        </w:rPr>
        <w:t xml:space="preserve">Durante dicho plazo la garantía definitiva responderá de los conceptos señalados en el artículo 110 </w:t>
      </w:r>
      <w:r w:rsidR="00755178" w:rsidRPr="00EA04C4">
        <w:rPr>
          <w:rFonts w:eastAsia="Times New Roman" w:cs="Arial"/>
          <w:szCs w:val="20"/>
          <w:lang w:eastAsia="es-ES"/>
        </w:rPr>
        <w:t xml:space="preserve">de la </w:t>
      </w:r>
      <w:r w:rsidR="003478C5" w:rsidRPr="00EA04C4">
        <w:rPr>
          <w:rFonts w:eastAsia="Times New Roman" w:cs="Arial"/>
          <w:szCs w:val="20"/>
          <w:lang w:eastAsia="es-ES"/>
        </w:rPr>
        <w:t>LCSP que resulten de aplicación.</w:t>
      </w:r>
    </w:p>
    <w:p w:rsidR="005743CB" w:rsidRPr="00EA04C4" w:rsidRDefault="000E2510" w:rsidP="00BA4F81">
      <w:pPr>
        <w:spacing w:before="60" w:line="240" w:lineRule="atLeast"/>
        <w:rPr>
          <w:rFonts w:eastAsia="Times New Roman" w:cs="Arial"/>
          <w:szCs w:val="20"/>
          <w:lang w:eastAsia="zh-CN"/>
        </w:rPr>
      </w:pPr>
      <w:r w:rsidRPr="00EA04C4">
        <w:rPr>
          <w:rFonts w:eastAsia="Times New Roman" w:cs="Arial"/>
          <w:szCs w:val="20"/>
          <w:lang w:eastAsia="es-ES"/>
        </w:rPr>
        <w:t xml:space="preserve">3.- </w:t>
      </w:r>
      <w:r w:rsidR="005743CB" w:rsidRPr="00EA04C4">
        <w:rPr>
          <w:rFonts w:eastAsia="Times New Roman" w:cs="Arial"/>
          <w:szCs w:val="20"/>
          <w:lang w:eastAsia="zh-CN"/>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563C3C">
        <w:rPr>
          <w:rFonts w:eastAsia="Times New Roman" w:cs="Arial"/>
          <w:szCs w:val="20"/>
          <w:lang w:eastAsia="zh-CN"/>
        </w:rPr>
        <w:t>,</w:t>
      </w:r>
      <w:r w:rsidR="005743CB" w:rsidRPr="00EA04C4">
        <w:rPr>
          <w:rFonts w:eastAsia="Times New Roman" w:cs="Arial"/>
          <w:szCs w:val="20"/>
          <w:lang w:eastAsia="zh-CN"/>
        </w:rPr>
        <w:t xml:space="preserve"> y a costa de la contratista</w:t>
      </w:r>
      <w:r w:rsidR="00563C3C">
        <w:rPr>
          <w:rFonts w:eastAsia="Times New Roman" w:cs="Arial"/>
          <w:szCs w:val="20"/>
          <w:lang w:eastAsia="zh-CN"/>
        </w:rPr>
        <w:t>,</w:t>
      </w:r>
      <w:r w:rsidR="005743CB" w:rsidRPr="00EA04C4">
        <w:rPr>
          <w:rFonts w:eastAsia="Times New Roman" w:cs="Arial"/>
          <w:szCs w:val="20"/>
          <w:lang w:eastAsia="zh-CN"/>
        </w:rPr>
        <w:t xml:space="preserve"> los trabajos </w:t>
      </w:r>
      <w:r w:rsidR="00C03597" w:rsidRPr="00EA04C4">
        <w:rPr>
          <w:rFonts w:eastAsia="Times New Roman" w:cs="Arial"/>
          <w:szCs w:val="20"/>
          <w:lang w:eastAsia="zh-CN"/>
        </w:rPr>
        <w:t>necesarios para evitar el daño.</w:t>
      </w:r>
    </w:p>
    <w:p w:rsidR="00C03597" w:rsidRPr="00EA04C4" w:rsidRDefault="00C03597" w:rsidP="00BA4F81">
      <w:pPr>
        <w:spacing w:before="60" w:line="240" w:lineRule="atLeast"/>
        <w:rPr>
          <w:rFonts w:eastAsia="Times New Roman" w:cs="Arial"/>
          <w:szCs w:val="20"/>
          <w:lang w:eastAsia="zh-CN"/>
        </w:rPr>
      </w:pPr>
      <w:r w:rsidRPr="00EA04C4">
        <w:rPr>
          <w:rFonts w:cs="Arial"/>
          <w:szCs w:val="20"/>
        </w:rPr>
        <w:t xml:space="preserve">4.- </w:t>
      </w:r>
      <w:r w:rsidRPr="00EA04C4">
        <w:rPr>
          <w:rFonts w:eastAsia="Times New Roman" w:cs="Arial"/>
          <w:szCs w:val="20"/>
          <w:lang w:eastAsia="zh-CN"/>
        </w:rPr>
        <w:t>En el supuesto de que hubiere recepciones parciales, el plazo de garantía de las partes recibidas comenzará a contarse desde las fechas de las respectivas recepciones parciales.</w:t>
      </w:r>
    </w:p>
    <w:p w:rsidR="005743CB" w:rsidRPr="00EA04C4" w:rsidRDefault="000E2510" w:rsidP="00BA4F81">
      <w:pPr>
        <w:spacing w:before="60" w:line="240" w:lineRule="atLeast"/>
        <w:rPr>
          <w:rFonts w:eastAsia="Times New Roman" w:cs="Arial"/>
          <w:szCs w:val="20"/>
          <w:lang w:eastAsia="zh-CN"/>
        </w:rPr>
      </w:pPr>
      <w:r w:rsidRPr="00EA04C4">
        <w:rPr>
          <w:rFonts w:eastAsia="Times New Roman" w:cs="Arial"/>
          <w:szCs w:val="20"/>
          <w:lang w:eastAsia="es-ES"/>
        </w:rPr>
        <w:t xml:space="preserve">5.- </w:t>
      </w:r>
      <w:r w:rsidR="005743CB" w:rsidRPr="00EA04C4">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563C3C">
        <w:rPr>
          <w:rFonts w:eastAsia="Times New Roman" w:cs="Arial"/>
          <w:szCs w:val="20"/>
          <w:lang w:eastAsia="zh-CN"/>
        </w:rPr>
        <w:t>a</w:t>
      </w:r>
      <w:r w:rsidR="005743CB" w:rsidRPr="00EA04C4">
        <w:rPr>
          <w:rFonts w:eastAsia="Times New Roman" w:cs="Arial"/>
          <w:szCs w:val="20"/>
          <w:lang w:eastAsia="zh-CN"/>
        </w:rPr>
        <w:t xml:space="preserve"> de toda responsabilidad, salvo lo dispuesto en el artículo 244 de la LCSP, procediéndose a la liquidación del contrato y en su caso, al pago de las obligaciones pendientes, que deberán efectuarse en el plazo de </w:t>
      </w:r>
      <w:r w:rsidR="00A840F7">
        <w:rPr>
          <w:rFonts w:eastAsia="Times New Roman" w:cs="Arial"/>
          <w:szCs w:val="20"/>
          <w:lang w:eastAsia="zh-CN"/>
        </w:rPr>
        <w:t>sesenta</w:t>
      </w:r>
      <w:r w:rsidR="005743CB" w:rsidRPr="00EA04C4">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563C3C">
        <w:rPr>
          <w:rFonts w:eastAsia="Times New Roman" w:cs="Arial"/>
          <w:szCs w:val="20"/>
          <w:lang w:eastAsia="zh-CN"/>
        </w:rPr>
        <w:t>a</w:t>
      </w:r>
      <w:r w:rsidR="005743CB" w:rsidRPr="00EA04C4">
        <w:rPr>
          <w:rFonts w:eastAsia="Times New Roman" w:cs="Arial"/>
          <w:szCs w:val="20"/>
          <w:lang w:eastAsia="zh-CN"/>
        </w:rPr>
        <w:t xml:space="preserve"> de la conservación de la obra, sin derecho a percibir cantidad alguna por am</w:t>
      </w:r>
      <w:r w:rsidR="00E43A9E" w:rsidRPr="00EA04C4">
        <w:rPr>
          <w:rFonts w:eastAsia="Times New Roman" w:cs="Arial"/>
          <w:szCs w:val="20"/>
          <w:lang w:eastAsia="zh-CN"/>
        </w:rPr>
        <w:t>pliación del plazo de garantía.</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6.- </w:t>
      </w:r>
      <w:r w:rsidR="005743CB" w:rsidRPr="00EA04C4">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563C3C">
        <w:rPr>
          <w:rFonts w:eastAsia="Times New Roman" w:cs="Arial"/>
          <w:szCs w:val="20"/>
          <w:lang w:eastAsia="zh-CN"/>
        </w:rPr>
        <w:t xml:space="preserve">obras </w:t>
      </w:r>
      <w:r w:rsidR="005743CB" w:rsidRPr="00EA04C4">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r w:rsidR="003478C5" w:rsidRPr="00EA04C4">
        <w:rPr>
          <w:rFonts w:eastAsia="Times New Roman" w:cs="Arial"/>
          <w:szCs w:val="20"/>
          <w:lang w:eastAsia="es-ES"/>
        </w:rPr>
        <w:t>.</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7.- </w:t>
      </w:r>
      <w:r w:rsidR="003478C5" w:rsidRPr="00EA04C4">
        <w:rPr>
          <w:rFonts w:eastAsia="Times New Roman" w:cs="Arial"/>
          <w:szCs w:val="20"/>
          <w:lang w:eastAsia="es-ES"/>
        </w:rPr>
        <w:t>Siempre que por razones excepcionales de interés público</w:t>
      </w:r>
      <w:r w:rsidR="00563C3C">
        <w:rPr>
          <w:rFonts w:eastAsia="Times New Roman" w:cs="Arial"/>
          <w:szCs w:val="20"/>
          <w:lang w:eastAsia="es-ES"/>
        </w:rPr>
        <w:t>,</w:t>
      </w:r>
      <w:r w:rsidR="003478C5" w:rsidRPr="00EA04C4">
        <w:rPr>
          <w:rFonts w:eastAsia="Times New Roman" w:cs="Arial"/>
          <w:szCs w:val="20"/>
          <w:lang w:eastAsia="es-ES"/>
        </w:rPr>
        <w:t xml:space="preserve"> debidamente motivadas en el expediente</w:t>
      </w:r>
      <w:r w:rsidR="00563C3C">
        <w:rPr>
          <w:rFonts w:eastAsia="Times New Roman" w:cs="Arial"/>
          <w:szCs w:val="20"/>
          <w:lang w:eastAsia="es-ES"/>
        </w:rPr>
        <w:t>,</w:t>
      </w:r>
      <w:r w:rsidR="003478C5" w:rsidRPr="00EA04C4">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3478C5" w:rsidRPr="00F67BD7" w:rsidRDefault="00D54ACD" w:rsidP="00172C57">
      <w:pPr>
        <w:pStyle w:val="Ttulo2"/>
      </w:pPr>
      <w:bookmarkStart w:id="274" w:name="_Toc507075584"/>
      <w:bookmarkStart w:id="275" w:name="_Toc198654152"/>
      <w:r w:rsidRPr="00F67BD7">
        <w:t>54.</w:t>
      </w:r>
      <w:r w:rsidR="008F0F21" w:rsidRPr="00F67BD7">
        <w:t>-</w:t>
      </w:r>
      <w:r w:rsidRPr="00F67BD7">
        <w:t xml:space="preserve"> </w:t>
      </w:r>
      <w:r w:rsidR="003478C5" w:rsidRPr="00F67BD7">
        <w:t>Responsabilidad por vicios ocultos</w:t>
      </w:r>
      <w:bookmarkEnd w:id="274"/>
      <w:bookmarkEnd w:id="275"/>
    </w:p>
    <w:p w:rsidR="005743CB" w:rsidRPr="00EA04C4" w:rsidRDefault="000E2510" w:rsidP="00BA4F81">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Si la obra se arruinara o sufr</w:t>
      </w:r>
      <w:r w:rsidR="00563C3C">
        <w:rPr>
          <w:rFonts w:eastAsia="Times New Roman" w:cs="Arial"/>
          <w:szCs w:val="20"/>
          <w:lang w:eastAsia="es-ES"/>
        </w:rPr>
        <w:t>iera</w:t>
      </w:r>
      <w:r w:rsidR="005743CB" w:rsidRPr="00EA04C4">
        <w:rPr>
          <w:rFonts w:eastAsia="Times New Roman" w:cs="Arial"/>
          <w:szCs w:val="20"/>
          <w:lang w:eastAsia="es-ES"/>
        </w:rPr>
        <w:t xml:space="preserve"> deterioros graves incompatibles con su función con posterioridad a la expiración del plazo de garantía, por vicios ocultos de la construcción, debido a incumplimiento del contrato por parte de la contratista, </w:t>
      </w:r>
      <w:r w:rsidR="00E27F17" w:rsidRPr="00EA04C4">
        <w:rPr>
          <w:rFonts w:eastAsia="Times New Roman" w:cs="Arial"/>
          <w:szCs w:val="20"/>
          <w:lang w:eastAsia="es-ES"/>
        </w:rPr>
        <w:t>est</w:t>
      </w:r>
      <w:r w:rsidR="00563C3C">
        <w:rPr>
          <w:rFonts w:eastAsia="Times New Roman" w:cs="Arial"/>
          <w:szCs w:val="20"/>
          <w:lang w:eastAsia="es-ES"/>
        </w:rPr>
        <w:t>a</w:t>
      </w:r>
      <w:r w:rsidR="00E27F17" w:rsidRPr="00EA04C4">
        <w:rPr>
          <w:rFonts w:eastAsia="Times New Roman" w:cs="Arial"/>
          <w:szCs w:val="20"/>
          <w:lang w:eastAsia="es-ES"/>
        </w:rPr>
        <w:t xml:space="preserve"> </w:t>
      </w:r>
      <w:r w:rsidR="005743CB" w:rsidRPr="00EA04C4">
        <w:rPr>
          <w:rFonts w:eastAsia="Times New Roman" w:cs="Arial"/>
          <w:szCs w:val="20"/>
          <w:lang w:eastAsia="es-ES"/>
        </w:rPr>
        <w:t>responderá de los daños y perjuicios que se produzcan o se manifiesten durante un plazo de quince años a contar desde la recepción.</w:t>
      </w:r>
    </w:p>
    <w:p w:rsidR="005743CB" w:rsidRPr="00EA04C4" w:rsidRDefault="000E2510" w:rsidP="00BA4F81">
      <w:pPr>
        <w:autoSpaceDE w:val="0"/>
        <w:autoSpaceDN w:val="0"/>
        <w:adjustRightInd w:val="0"/>
        <w:spacing w:before="60" w:line="240" w:lineRule="atLeast"/>
        <w:rPr>
          <w:rFonts w:eastAsia="Times New Roman" w:cs="Arial"/>
          <w:szCs w:val="20"/>
          <w:lang w:eastAsia="zh-CN"/>
        </w:rPr>
      </w:pPr>
      <w:r w:rsidRPr="00EA04C4">
        <w:rPr>
          <w:rFonts w:eastAsia="Times New Roman" w:cs="Arial"/>
          <w:szCs w:val="20"/>
          <w:lang w:eastAsia="es-ES"/>
        </w:rPr>
        <w:t xml:space="preserve">2.- </w:t>
      </w:r>
      <w:r w:rsidR="005743CB" w:rsidRPr="00EA04C4">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755178" w:rsidRPr="00EA04C4">
        <w:rPr>
          <w:rFonts w:eastAsia="Times New Roman" w:cs="Arial"/>
          <w:szCs w:val="20"/>
          <w:lang w:eastAsia="zh-CN"/>
        </w:rPr>
        <w:t>e</w:t>
      </w:r>
      <w:r w:rsidR="005743CB" w:rsidRPr="00EA04C4">
        <w:rPr>
          <w:rFonts w:eastAsia="Times New Roman" w:cs="Arial"/>
          <w:szCs w:val="20"/>
          <w:lang w:eastAsia="zh-CN"/>
        </w:rPr>
        <w:t>stas.</w:t>
      </w:r>
    </w:p>
    <w:p w:rsidR="005743CB" w:rsidRPr="00EA04C4" w:rsidRDefault="000E2510" w:rsidP="00BA4F81">
      <w:pPr>
        <w:autoSpaceDE w:val="0"/>
        <w:autoSpaceDN w:val="0"/>
        <w:adjustRightInd w:val="0"/>
        <w:spacing w:before="60" w:line="240" w:lineRule="atLeast"/>
        <w:rPr>
          <w:rFonts w:eastAsia="Times New Roman" w:cs="Arial"/>
          <w:szCs w:val="20"/>
          <w:lang w:eastAsia="zh-CN"/>
        </w:rPr>
      </w:pPr>
      <w:r w:rsidRPr="00EA04C4">
        <w:rPr>
          <w:rFonts w:eastAsia="Times New Roman" w:cs="Arial"/>
          <w:szCs w:val="20"/>
          <w:lang w:eastAsia="es-ES"/>
        </w:rPr>
        <w:t xml:space="preserve">3.- </w:t>
      </w:r>
      <w:r w:rsidR="005743CB" w:rsidRPr="00EA04C4">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3478C5" w:rsidRPr="00EA04C4" w:rsidRDefault="000E2510" w:rsidP="00BA4F81">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4.- </w:t>
      </w:r>
      <w:r w:rsidR="005743CB" w:rsidRPr="00EA04C4">
        <w:rPr>
          <w:rFonts w:eastAsia="Times New Roman" w:cs="Arial"/>
          <w:szCs w:val="20"/>
          <w:lang w:eastAsia="zh-CN"/>
        </w:rPr>
        <w:t>Transcurrido este</w:t>
      </w:r>
      <w:r w:rsidR="005743CB" w:rsidRPr="00EA04C4">
        <w:rPr>
          <w:rFonts w:eastAsia="Times New Roman" w:cs="Arial"/>
          <w:szCs w:val="20"/>
          <w:lang w:eastAsia="es-ES"/>
        </w:rPr>
        <w:t xml:space="preserve"> plazo sin que se haya manifestado ningún daño o perjuicio, quedará totalmente extinguida la responsabilidad</w:t>
      </w:r>
      <w:r w:rsidR="00D660B7" w:rsidRPr="00EA04C4">
        <w:rPr>
          <w:rFonts w:eastAsia="Times New Roman" w:cs="Arial"/>
          <w:szCs w:val="20"/>
          <w:lang w:eastAsia="es-ES"/>
        </w:rPr>
        <w:t xml:space="preserve"> </w:t>
      </w:r>
      <w:r w:rsidR="005743CB" w:rsidRPr="00EA04C4">
        <w:rPr>
          <w:rFonts w:eastAsia="Times New Roman" w:cs="Arial"/>
          <w:szCs w:val="20"/>
          <w:lang w:eastAsia="es-ES"/>
        </w:rPr>
        <w:t>de la contratista</w:t>
      </w:r>
      <w:r w:rsidR="003478C5" w:rsidRPr="00EA04C4">
        <w:rPr>
          <w:rFonts w:eastAsia="Times New Roman" w:cs="Arial"/>
          <w:szCs w:val="20"/>
          <w:lang w:eastAsia="es-ES"/>
        </w:rPr>
        <w:t>.</w:t>
      </w:r>
    </w:p>
    <w:p w:rsidR="003478C5" w:rsidRPr="00F67BD7" w:rsidRDefault="00D54ACD" w:rsidP="00172C57">
      <w:pPr>
        <w:pStyle w:val="Ttulo2"/>
      </w:pPr>
      <w:bookmarkStart w:id="276" w:name="_Toc449357563"/>
      <w:bookmarkStart w:id="277" w:name="_Toc507075577"/>
      <w:bookmarkStart w:id="278" w:name="_Toc198654153"/>
      <w:r w:rsidRPr="00F67BD7">
        <w:t>55.</w:t>
      </w:r>
      <w:r w:rsidR="008F0F21" w:rsidRPr="00F67BD7">
        <w:t>-</w:t>
      </w:r>
      <w:r w:rsidRPr="00F67BD7">
        <w:t xml:space="preserve"> </w:t>
      </w:r>
      <w:r w:rsidR="003478C5" w:rsidRPr="00F67BD7">
        <w:t>Resolución del contrato</w:t>
      </w:r>
      <w:bookmarkEnd w:id="276"/>
      <w:bookmarkEnd w:id="277"/>
      <w:bookmarkEnd w:id="278"/>
    </w:p>
    <w:p w:rsidR="004B3390" w:rsidRPr="00F67BD7" w:rsidRDefault="005127A2" w:rsidP="00BA4F81">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w:t>
      </w:r>
      <w:r w:rsidRPr="00EA04C4">
        <w:rPr>
          <w:rFonts w:eastAsia="Times New Roman" w:cs="Arial"/>
          <w:szCs w:val="20"/>
          <w:lang w:eastAsia="es-ES"/>
        </w:rPr>
        <w:t xml:space="preserve"> </w:t>
      </w:r>
      <w:r w:rsidR="003478C5" w:rsidRPr="00F67BD7">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474683" w:rsidRPr="00F67BD7">
        <w:rPr>
          <w:rFonts w:eastAsia="Times New Roman" w:cs="Arial"/>
          <w:szCs w:val="20"/>
          <w:lang w:eastAsia="es-ES"/>
        </w:rPr>
        <w:t>, de las indicadas en la</w:t>
      </w:r>
      <w:r w:rsidR="007D32A8">
        <w:rPr>
          <w:rFonts w:eastAsia="Times New Roman" w:cs="Arial"/>
          <w:szCs w:val="20"/>
          <w:lang w:eastAsia="es-ES"/>
        </w:rPr>
        <w:t>s</w:t>
      </w:r>
      <w:r w:rsidR="00474683" w:rsidRPr="00F67BD7">
        <w:rPr>
          <w:rFonts w:eastAsia="Times New Roman" w:cs="Arial"/>
          <w:szCs w:val="20"/>
          <w:lang w:eastAsia="es-ES"/>
        </w:rPr>
        <w:t xml:space="preserve"> </w:t>
      </w:r>
      <w:hyperlink w:anchor="cl_38_3" w:history="1">
        <w:r w:rsidR="00474683" w:rsidRPr="00F67BD7">
          <w:rPr>
            <w:rStyle w:val="Hipervnculo"/>
            <w:rFonts w:eastAsia="Times New Roman" w:cs="Arial"/>
            <w:b/>
            <w:szCs w:val="20"/>
            <w:lang w:eastAsia="es-ES"/>
          </w:rPr>
          <w:t>cláusula</w:t>
        </w:r>
        <w:r w:rsidR="007D32A8">
          <w:rPr>
            <w:rStyle w:val="Hipervnculo"/>
            <w:rFonts w:eastAsia="Times New Roman" w:cs="Arial"/>
            <w:b/>
            <w:szCs w:val="20"/>
            <w:lang w:eastAsia="es-ES"/>
          </w:rPr>
          <w:t>s</w:t>
        </w:r>
        <w:r w:rsidR="00474683" w:rsidRPr="00F67BD7">
          <w:rPr>
            <w:rStyle w:val="Hipervnculo"/>
            <w:rFonts w:eastAsia="Times New Roman" w:cs="Arial"/>
            <w:b/>
            <w:szCs w:val="20"/>
            <w:lang w:eastAsia="es-ES"/>
          </w:rPr>
          <w:t xml:space="preserve"> 38.3</w:t>
        </w:r>
      </w:hyperlink>
      <w:r w:rsidR="003478C5" w:rsidRPr="00F67BD7">
        <w:rPr>
          <w:rFonts w:eastAsia="Times New Roman" w:cs="Arial"/>
          <w:szCs w:val="20"/>
          <w:lang w:eastAsia="es-ES"/>
        </w:rPr>
        <w:t xml:space="preserve"> y</w:t>
      </w:r>
      <w:r w:rsidR="007D32A8">
        <w:rPr>
          <w:rFonts w:eastAsia="Times New Roman" w:cs="Arial"/>
          <w:szCs w:val="20"/>
          <w:lang w:eastAsia="es-ES"/>
        </w:rPr>
        <w:t xml:space="preserve"> </w:t>
      </w:r>
      <w:hyperlink w:anchor="cl_38_4" w:history="1">
        <w:r w:rsidR="007D32A8" w:rsidRPr="007D32A8">
          <w:rPr>
            <w:rStyle w:val="Hipervnculo"/>
            <w:rFonts w:eastAsia="Times New Roman" w:cs="Arial"/>
            <w:b/>
            <w:szCs w:val="20"/>
            <w:lang w:eastAsia="es-ES"/>
          </w:rPr>
          <w:t>38.4</w:t>
        </w:r>
      </w:hyperlink>
      <w:r w:rsidR="007D32A8">
        <w:rPr>
          <w:rFonts w:eastAsia="Times New Roman" w:cs="Arial"/>
          <w:szCs w:val="20"/>
          <w:lang w:eastAsia="es-ES"/>
        </w:rPr>
        <w:t xml:space="preserve"> y</w:t>
      </w:r>
      <w:r w:rsidR="003478C5" w:rsidRPr="00F67BD7">
        <w:rPr>
          <w:rFonts w:eastAsia="Times New Roman" w:cs="Arial"/>
          <w:szCs w:val="20"/>
          <w:lang w:eastAsia="es-ES"/>
        </w:rPr>
        <w:t xml:space="preserve"> de las señaladas en el </w:t>
      </w:r>
      <w:hyperlink w:anchor="CC_20" w:history="1">
        <w:r w:rsidR="003478C5" w:rsidRPr="00F67BD7">
          <w:rPr>
            <w:rStyle w:val="Hipervnculo"/>
            <w:rFonts w:eastAsia="Times New Roman" w:cs="Arial"/>
            <w:b/>
            <w:bCs/>
            <w:szCs w:val="20"/>
            <w:lang w:eastAsia="es-ES"/>
          </w:rPr>
          <w:t>apartado 20</w:t>
        </w:r>
      </w:hyperlink>
      <w:r w:rsidR="003478C5" w:rsidRPr="00F67BD7">
        <w:rPr>
          <w:rFonts w:eastAsia="Times New Roman" w:cs="Arial"/>
          <w:szCs w:val="20"/>
          <w:lang w:eastAsia="es-ES"/>
        </w:rPr>
        <w:t xml:space="preserve"> del cuadro de características como obliga</w:t>
      </w:r>
      <w:r w:rsidR="00E43A9E" w:rsidRPr="00F67BD7">
        <w:rPr>
          <w:rFonts w:eastAsia="Times New Roman" w:cs="Arial"/>
          <w:szCs w:val="20"/>
          <w:lang w:eastAsia="es-ES"/>
        </w:rPr>
        <w:t>ciones esenciales del contrato.</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 xml:space="preserve">2.- De conformidad con el artículo 211.2 </w:t>
      </w:r>
      <w:r w:rsidR="00755178" w:rsidRPr="00F67BD7">
        <w:rPr>
          <w:rFonts w:cs="Arial"/>
        </w:rPr>
        <w:t xml:space="preserve">de la </w:t>
      </w:r>
      <w:r w:rsidRPr="00F67BD7">
        <w:rPr>
          <w:rFonts w:cs="Arial"/>
        </w:rPr>
        <w:t>LCSP, en los casos en que concurran diversas causas de resolución del contrato con diferentes efectos en cuanto a las consecuencias económicas de la extinción, deberá atenderse a la que haya aparecido con prioridad en el tiempo.</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 xml:space="preserve">3.- La resolución del contrato se acordará por el órgano de contratación de conformidad con lo dispuesto en el artículo 212.1 </w:t>
      </w:r>
      <w:r w:rsidR="00755178" w:rsidRPr="00F67BD7">
        <w:rPr>
          <w:rFonts w:cs="Arial"/>
        </w:rPr>
        <w:t xml:space="preserve">de la </w:t>
      </w:r>
      <w:r w:rsidRPr="00F67BD7">
        <w:rPr>
          <w:rFonts w:cs="Arial"/>
        </w:rPr>
        <w:t>LCSP mediante procedimiento tramitado en la forma reglamentariamente establecida.</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563C3C">
        <w:rPr>
          <w:rFonts w:cs="Arial"/>
        </w:rPr>
        <w:t>,</w:t>
      </w:r>
      <w:r w:rsidRPr="00F67BD7">
        <w:rPr>
          <w:rFonts w:cs="Arial"/>
        </w:rPr>
        <w:t xml:space="preserve"> en decisión motivada</w:t>
      </w:r>
      <w:r w:rsidR="00563C3C">
        <w:rPr>
          <w:rFonts w:cs="Arial"/>
        </w:rPr>
        <w:t>,</w:t>
      </w:r>
      <w:r w:rsidRPr="00F67BD7">
        <w:rPr>
          <w:rFonts w:cs="Arial"/>
        </w:rPr>
        <w:t xml:space="preserve"> previa audiencia de</w:t>
      </w:r>
      <w:r w:rsidR="00563C3C">
        <w:rPr>
          <w:rFonts w:cs="Arial"/>
        </w:rPr>
        <w:t xml:space="preserve"> </w:t>
      </w:r>
      <w:r w:rsidRPr="00F67BD7">
        <w:rPr>
          <w:rFonts w:cs="Arial"/>
        </w:rPr>
        <w:t>l</w:t>
      </w:r>
      <w:r w:rsidR="00563C3C">
        <w:rPr>
          <w:rFonts w:cs="Arial"/>
        </w:rPr>
        <w:t>a</w:t>
      </w:r>
      <w:r w:rsidRPr="00F67BD7">
        <w:rPr>
          <w:rFonts w:cs="Arial"/>
        </w:rPr>
        <w:t xml:space="preserve"> mism</w:t>
      </w:r>
      <w:r w:rsidR="00563C3C">
        <w:rPr>
          <w:rFonts w:cs="Arial"/>
        </w:rPr>
        <w:t>a</w:t>
      </w:r>
      <w:r w:rsidRPr="00F67BD7">
        <w:rPr>
          <w:rFonts w:cs="Arial"/>
        </w:rPr>
        <w:t>, atendiendo, entre otros factores, al retraso que implique para la inversión proyectada y a los mayores gastos que ocasione a la Administración.</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5.- Para la aplicación de las causas de resolución se estará a lo dispuesto en el artículo 212 de la LCSP y para sus efectos a lo dispuesto en los artículos 213 y 246 de la LCSP, así como</w:t>
      </w:r>
      <w:r w:rsidR="00DA3400">
        <w:rPr>
          <w:rFonts w:cs="Arial"/>
        </w:rPr>
        <w:t>,</w:t>
      </w:r>
      <w:r w:rsidRPr="00F67BD7">
        <w:rPr>
          <w:rFonts w:cs="Arial"/>
        </w:rPr>
        <w:t xml:space="preserve"> en su caso, a lo dispuesto en el desarrollo reglamentario</w:t>
      </w:r>
      <w:r w:rsidR="003478C5" w:rsidRPr="00F67BD7">
        <w:rPr>
          <w:rFonts w:eastAsia="Times New Roman" w:cs="Arial"/>
          <w:szCs w:val="20"/>
          <w:lang w:eastAsia="es-ES"/>
        </w:rPr>
        <w:t>.</w:t>
      </w:r>
    </w:p>
    <w:p w:rsidR="00681B5E" w:rsidRPr="00050163" w:rsidRDefault="00681B5E" w:rsidP="00681B5E">
      <w:pPr>
        <w:autoSpaceDE w:val="0"/>
        <w:autoSpaceDN w:val="0"/>
        <w:adjustRightInd w:val="0"/>
        <w:spacing w:before="60" w:line="240" w:lineRule="atLeast"/>
        <w:rPr>
          <w:rFonts w:cs="Arial"/>
        </w:rPr>
      </w:pPr>
      <w:r w:rsidRPr="00050163">
        <w:rPr>
          <w:rFonts w:cs="Arial"/>
        </w:rPr>
        <w:t>6.- También podrá ser resuelto el cont</w:t>
      </w:r>
      <w:r w:rsidR="00865EEF">
        <w:rPr>
          <w:rFonts w:cs="Arial"/>
        </w:rPr>
        <w:t>rato por las siguientes causas:</w:t>
      </w:r>
    </w:p>
    <w:p w:rsidR="00681B5E" w:rsidRPr="00050163" w:rsidRDefault="00681B5E" w:rsidP="00D51C6D">
      <w:pPr>
        <w:numPr>
          <w:ilvl w:val="0"/>
          <w:numId w:val="22"/>
        </w:numPr>
        <w:autoSpaceDE w:val="0"/>
        <w:autoSpaceDN w:val="0"/>
        <w:adjustRightInd w:val="0"/>
        <w:spacing w:before="60" w:line="240" w:lineRule="atLeast"/>
        <w:ind w:left="567" w:hanging="283"/>
        <w:rPr>
          <w:rFonts w:cs="Arial"/>
        </w:rPr>
      </w:pPr>
      <w:r w:rsidRPr="00050163">
        <w:rPr>
          <w:rFonts w:cs="Arial"/>
        </w:rPr>
        <w:t>Por el impago, durante la ejecución del contrato, de los salarios por parte de la contratista al personal adscrito al contrato, o el incumplimiento de las condiciones establecidas en los convenios colectivos en vigor para este personal.</w:t>
      </w:r>
    </w:p>
    <w:p w:rsidR="00681B5E" w:rsidRPr="00050163" w:rsidRDefault="00681B5E" w:rsidP="00681B5E">
      <w:pPr>
        <w:autoSpaceDE w:val="0"/>
        <w:autoSpaceDN w:val="0"/>
        <w:adjustRightInd w:val="0"/>
        <w:spacing w:before="60" w:line="240" w:lineRule="atLeast"/>
        <w:ind w:left="567"/>
        <w:rPr>
          <w:rFonts w:cs="Arial"/>
        </w:rPr>
      </w:pPr>
      <w:r w:rsidRPr="00050163">
        <w:rPr>
          <w:rFonts w:cs="Arial"/>
        </w:rPr>
        <w:t xml:space="preserve">La resolución por esta causa se acordará, con carácter general, a instancia de la representación del personal en la empresa contratista; excepto cuando el personal afectado por el impago de salarios sea personal en </w:t>
      </w:r>
      <w:r w:rsidR="00563C3C">
        <w:rPr>
          <w:rFonts w:cs="Arial"/>
        </w:rPr>
        <w:t>el</w:t>
      </w:r>
      <w:r w:rsidRPr="00050163">
        <w:rPr>
          <w:rFonts w:cs="Arial"/>
        </w:rPr>
        <w:t xml:space="preserve"> que procediera la subrogación de conformidad con el artículo 130 de la LCSP</w:t>
      </w:r>
      <w:r>
        <w:rPr>
          <w:rFonts w:cs="Arial"/>
        </w:rPr>
        <w:t>,</w:t>
      </w:r>
      <w:r w:rsidRPr="00050163">
        <w:rPr>
          <w:rFonts w:cs="Arial"/>
        </w:rPr>
        <w:t xml:space="preserve"> y el importe de los salarios adeudados por la empresa contratista supere el 5 </w:t>
      </w:r>
      <w:r>
        <w:rPr>
          <w:rFonts w:cs="Arial"/>
        </w:rPr>
        <w:t>%</w:t>
      </w:r>
      <w:r w:rsidRPr="00050163">
        <w:rPr>
          <w:rFonts w:cs="Arial"/>
        </w:rPr>
        <w:t xml:space="preserve"> del precio de adjudicación del contrato, en cuyo caso la resolución podrá ser acordada de oficio, directamente por el órgano de contratación.</w:t>
      </w:r>
    </w:p>
    <w:p w:rsidR="00681B5E" w:rsidRPr="00050163" w:rsidRDefault="00681B5E" w:rsidP="00D51C6D">
      <w:pPr>
        <w:numPr>
          <w:ilvl w:val="0"/>
          <w:numId w:val="22"/>
        </w:numPr>
        <w:autoSpaceDE w:val="0"/>
        <w:autoSpaceDN w:val="0"/>
        <w:adjustRightInd w:val="0"/>
        <w:spacing w:before="60" w:line="240" w:lineRule="atLeast"/>
        <w:ind w:left="567" w:hanging="283"/>
        <w:rPr>
          <w:rFonts w:cs="Arial"/>
        </w:rPr>
      </w:pPr>
      <w:r w:rsidRPr="00050163">
        <w:rPr>
          <w:rFonts w:cs="Arial"/>
        </w:rPr>
        <w:t>Por incumplimiento de carácter muy grave conforme al presente pliego de las obligaciones en materia de seguridad y salud en el trabajo.</w:t>
      </w:r>
    </w:p>
    <w:p w:rsidR="004B3390" w:rsidRPr="00F67BD7" w:rsidRDefault="005127A2" w:rsidP="00681B5E">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w:t>
      </w:r>
      <w:r w:rsidRPr="00EA04C4">
        <w:rPr>
          <w:rFonts w:eastAsia="Times New Roman" w:cs="Arial"/>
          <w:szCs w:val="20"/>
          <w:lang w:eastAsia="es-ES"/>
        </w:rPr>
        <w:t xml:space="preserve"> </w:t>
      </w:r>
      <w:r w:rsidR="003478C5" w:rsidRPr="00F67BD7">
        <w:rPr>
          <w:rFonts w:eastAsia="Times New Roman" w:cs="Arial"/>
          <w:szCs w:val="20"/>
          <w:lang w:eastAsia="es-ES"/>
        </w:rPr>
        <w:t>En el supuesto de Uniones Temporales de Empresas, cuando alguna de las integrantes se encuentre comprendida en el supuesto del artículo 211.1 a) y b) de la LCSP</w:t>
      </w:r>
      <w:r w:rsidR="0016494E">
        <w:rPr>
          <w:rFonts w:eastAsia="Times New Roman" w:cs="Arial"/>
          <w:szCs w:val="20"/>
          <w:lang w:eastAsia="es-ES"/>
        </w:rPr>
        <w:t>,</w:t>
      </w:r>
      <w:r w:rsidR="003478C5" w:rsidRPr="00F67BD7">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3478C5" w:rsidRPr="00F67BD7" w:rsidRDefault="005127A2" w:rsidP="00EA04C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8.-</w:t>
      </w:r>
      <w:r w:rsidRPr="00EA04C4">
        <w:rPr>
          <w:rFonts w:eastAsia="Times New Roman" w:cs="Arial"/>
          <w:szCs w:val="20"/>
          <w:lang w:eastAsia="es-ES"/>
        </w:rPr>
        <w:t xml:space="preserve"> </w:t>
      </w:r>
      <w:r w:rsidR="003478C5" w:rsidRPr="00F67BD7">
        <w:rPr>
          <w:rFonts w:eastAsia="Times New Roman" w:cs="Arial"/>
          <w:szCs w:val="20"/>
          <w:lang w:eastAsia="es-ES"/>
        </w:rPr>
        <w:t xml:space="preserve">No obstante, cuando las penalidades por incumplimientos alcancen un múltiplo del 5 </w:t>
      </w:r>
      <w:r w:rsidR="006F4081" w:rsidRPr="00F67BD7">
        <w:rPr>
          <w:rFonts w:eastAsia="Times New Roman" w:cs="Arial"/>
          <w:szCs w:val="20"/>
          <w:lang w:eastAsia="es-ES"/>
        </w:rPr>
        <w:t>%</w:t>
      </w:r>
      <w:r w:rsidR="003478C5" w:rsidRPr="00F67BD7">
        <w:rPr>
          <w:rFonts w:eastAsia="Times New Roman" w:cs="Arial"/>
          <w:szCs w:val="20"/>
          <w:lang w:eastAsia="es-ES"/>
        </w:rPr>
        <w:t xml:space="preserve"> del precio del contrato, el órgano de contratación estará facultado para proceder a la resolución del mismo o </w:t>
      </w:r>
      <w:r w:rsidR="00563C3C">
        <w:rPr>
          <w:rFonts w:eastAsia="Times New Roman" w:cs="Arial"/>
          <w:szCs w:val="20"/>
          <w:lang w:eastAsia="es-ES"/>
        </w:rPr>
        <w:t>par</w:t>
      </w:r>
      <w:r w:rsidR="003478C5" w:rsidRPr="00F67BD7">
        <w:rPr>
          <w:rFonts w:eastAsia="Times New Roman" w:cs="Arial"/>
          <w:szCs w:val="20"/>
          <w:lang w:eastAsia="es-ES"/>
        </w:rPr>
        <w:t>a acordar la continuidad de su ejecución con imposición de nuevas penalidades.</w:t>
      </w:r>
    </w:p>
    <w:p w:rsidR="003478C5" w:rsidRPr="00F67BD7" w:rsidRDefault="00D54ACD" w:rsidP="00172C57">
      <w:pPr>
        <w:pStyle w:val="Ttulo2"/>
      </w:pPr>
      <w:bookmarkStart w:id="279" w:name="_Toc445738818"/>
      <w:bookmarkStart w:id="280" w:name="_Toc502914921"/>
      <w:bookmarkStart w:id="281" w:name="_Toc198654154"/>
      <w:r w:rsidRPr="00F67BD7">
        <w:t>56.</w:t>
      </w:r>
      <w:r w:rsidR="008F0F21" w:rsidRPr="00F67BD7">
        <w:t>-</w:t>
      </w:r>
      <w:r w:rsidRPr="00F67BD7">
        <w:t xml:space="preserve"> </w:t>
      </w:r>
      <w:r w:rsidR="003478C5" w:rsidRPr="00F67BD7">
        <w:t>Incorporación de las obras al inventario general de bienes y derechos</w:t>
      </w:r>
      <w:bookmarkEnd w:id="279"/>
      <w:bookmarkEnd w:id="280"/>
      <w:bookmarkEnd w:id="281"/>
    </w:p>
    <w:p w:rsidR="003478C5" w:rsidRPr="00F67BD7" w:rsidRDefault="003478C5" w:rsidP="00EA04C4">
      <w:pPr>
        <w:spacing w:before="60" w:line="240" w:lineRule="atLeast"/>
        <w:rPr>
          <w:rFonts w:eastAsia="Times New Roman" w:cs="Arial"/>
          <w:szCs w:val="20"/>
          <w:lang w:eastAsia="es-ES"/>
        </w:rPr>
      </w:pPr>
      <w:r w:rsidRPr="00F67BD7">
        <w:rPr>
          <w:rFonts w:eastAsia="Times New Roman" w:cs="Arial"/>
          <w:szCs w:val="20"/>
          <w:lang w:eastAsia="es-ES"/>
        </w:rPr>
        <w:t xml:space="preserve">A los efectos de su incorporación al inventario general de bienes y derechos de las obras de carácter </w:t>
      </w:r>
      <w:r w:rsidR="00387B5F" w:rsidRPr="00F67BD7">
        <w:rPr>
          <w:rFonts w:eastAsia="Times New Roman" w:cs="Arial"/>
          <w:szCs w:val="20"/>
          <w:lang w:eastAsia="es-ES"/>
        </w:rPr>
        <w:t>inventaria</w:t>
      </w:r>
      <w:r w:rsidR="00455E15" w:rsidRPr="00F67BD7">
        <w:rPr>
          <w:rFonts w:eastAsia="Times New Roman" w:cs="Arial"/>
          <w:szCs w:val="20"/>
          <w:lang w:eastAsia="es-ES"/>
        </w:rPr>
        <w:t>b</w:t>
      </w:r>
      <w:r w:rsidR="00387B5F" w:rsidRPr="00F67BD7">
        <w:rPr>
          <w:rFonts w:eastAsia="Times New Roman" w:cs="Arial"/>
          <w:szCs w:val="20"/>
          <w:lang w:eastAsia="es-ES"/>
        </w:rPr>
        <w:t>le</w:t>
      </w:r>
      <w:r w:rsidRPr="00F67BD7">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3478C5" w:rsidRPr="00F67BD7" w:rsidRDefault="00D54ACD" w:rsidP="00172C57">
      <w:pPr>
        <w:pStyle w:val="Ttulo2"/>
      </w:pPr>
      <w:bookmarkStart w:id="282" w:name="__RefHeading__168_156842246"/>
      <w:bookmarkStart w:id="283" w:name="_Toc445738819"/>
      <w:bookmarkStart w:id="284" w:name="_Toc502914922"/>
      <w:bookmarkStart w:id="285" w:name="_Toc198654155"/>
      <w:bookmarkEnd w:id="282"/>
      <w:r w:rsidRPr="00F67BD7">
        <w:t>57.</w:t>
      </w:r>
      <w:r w:rsidR="008F0F21" w:rsidRPr="00F67BD7">
        <w:t>-</w:t>
      </w:r>
      <w:r w:rsidRPr="00F67BD7">
        <w:t xml:space="preserve"> </w:t>
      </w:r>
      <w:r w:rsidR="003478C5" w:rsidRPr="00F67BD7">
        <w:t>Supuestos de contradicciones</w:t>
      </w:r>
      <w:bookmarkEnd w:id="283"/>
      <w:bookmarkEnd w:id="284"/>
      <w:bookmarkEnd w:id="285"/>
    </w:p>
    <w:p w:rsidR="003478C5" w:rsidRPr="00FC683B" w:rsidRDefault="003478C5" w:rsidP="005127A2">
      <w:pPr>
        <w:suppressAutoHyphens/>
        <w:spacing w:before="60" w:line="240" w:lineRule="atLeast"/>
        <w:rPr>
          <w:rFonts w:eastAsia="Times New Roman" w:cs="Arial"/>
          <w:szCs w:val="20"/>
          <w:lang w:eastAsia="zh-CN"/>
        </w:rPr>
      </w:pPr>
      <w:r w:rsidRPr="00FC683B">
        <w:rPr>
          <w:rFonts w:eastAsia="Times New Roman" w:cs="Arial"/>
          <w:szCs w:val="20"/>
          <w:lang w:eastAsia="zh-CN"/>
        </w:rPr>
        <w:t xml:space="preserve">De existir contradicciones, en cuanto a las determinaciones económico-administrativas, entre los documentos que integran el </w:t>
      </w:r>
      <w:r w:rsidR="00243566" w:rsidRPr="00FC683B">
        <w:rPr>
          <w:rFonts w:eastAsia="Times New Roman" w:cs="Arial"/>
          <w:szCs w:val="20"/>
          <w:lang w:eastAsia="zh-CN"/>
        </w:rPr>
        <w:t xml:space="preserve">proyecto </w:t>
      </w:r>
      <w:r w:rsidRPr="00FC683B">
        <w:rPr>
          <w:rFonts w:eastAsia="Times New Roman" w:cs="Arial"/>
          <w:szCs w:val="20"/>
          <w:lang w:eastAsia="zh-CN"/>
        </w:rPr>
        <w:t xml:space="preserve">y el </w:t>
      </w:r>
      <w:r w:rsidR="00243566" w:rsidRPr="00FC683B">
        <w:rPr>
          <w:rFonts w:eastAsia="Times New Roman" w:cs="Arial"/>
          <w:szCs w:val="20"/>
          <w:lang w:eastAsia="zh-CN"/>
        </w:rPr>
        <w:t xml:space="preserve">pliego </w:t>
      </w:r>
      <w:r w:rsidRPr="00FC683B">
        <w:rPr>
          <w:rFonts w:eastAsia="Times New Roman" w:cs="Arial"/>
          <w:szCs w:val="20"/>
          <w:lang w:eastAsia="zh-CN"/>
        </w:rPr>
        <w:t xml:space="preserve">de </w:t>
      </w:r>
      <w:r w:rsidR="00243566" w:rsidRPr="00FC683B">
        <w:rPr>
          <w:rFonts w:eastAsia="Times New Roman" w:cs="Arial"/>
          <w:szCs w:val="20"/>
          <w:lang w:eastAsia="zh-CN"/>
        </w:rPr>
        <w:t>cláusulas a</w:t>
      </w:r>
      <w:r w:rsidRPr="00FC683B">
        <w:rPr>
          <w:rFonts w:eastAsia="Times New Roman" w:cs="Arial"/>
          <w:szCs w:val="20"/>
          <w:lang w:eastAsia="zh-CN"/>
        </w:rPr>
        <w:t xml:space="preserve">dministrativas </w:t>
      </w:r>
      <w:r w:rsidR="00243566" w:rsidRPr="00FC683B">
        <w:rPr>
          <w:rFonts w:eastAsia="Times New Roman" w:cs="Arial"/>
          <w:szCs w:val="20"/>
          <w:lang w:eastAsia="zh-CN"/>
        </w:rPr>
        <w:t>p</w:t>
      </w:r>
      <w:r w:rsidRPr="00FC683B">
        <w:rPr>
          <w:rFonts w:eastAsia="Times New Roman" w:cs="Arial"/>
          <w:szCs w:val="20"/>
          <w:lang w:eastAsia="zh-CN"/>
        </w:rPr>
        <w:t>articulares, prevalecerán las cláusulas contenidas en el presente pliego.</w:t>
      </w:r>
    </w:p>
    <w:p w:rsidR="005127A2" w:rsidRPr="00FC683B" w:rsidRDefault="005127A2" w:rsidP="005127A2">
      <w:pPr>
        <w:suppressAutoHyphens/>
        <w:spacing w:before="60" w:line="240" w:lineRule="atLeast"/>
        <w:rPr>
          <w:rFonts w:eastAsia="Times New Roman" w:cs="Arial"/>
          <w:szCs w:val="20"/>
          <w:lang w:eastAsia="zh-CN"/>
        </w:rPr>
      </w:pPr>
    </w:p>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pPr>
      <w:bookmarkStart w:id="286" w:name="_ANEXO_I.-_INSTRUCCIONES"/>
      <w:bookmarkStart w:id="287" w:name="Ax_01"/>
      <w:bookmarkStart w:id="288" w:name="_Toc198654156"/>
      <w:bookmarkStart w:id="289" w:name="_Toc463331603"/>
      <w:bookmarkStart w:id="290" w:name="_Toc480816088"/>
      <w:bookmarkEnd w:id="286"/>
      <w:r w:rsidRPr="00C633EF">
        <w:t xml:space="preserve">ANEXO I.- </w:t>
      </w:r>
      <w:bookmarkEnd w:id="287"/>
      <w:r w:rsidRPr="00C633EF">
        <w:t>INSTRUCCIONES PARA LA LICITACIÓN ELECTRÓNICA</w:t>
      </w:r>
      <w:bookmarkEnd w:id="288"/>
    </w:p>
    <w:p w:rsidR="00D63440" w:rsidRPr="00B620E7" w:rsidRDefault="00D63440" w:rsidP="00470D20">
      <w:pPr>
        <w:tabs>
          <w:tab w:val="left" w:pos="425"/>
        </w:tabs>
        <w:spacing w:before="60" w:line="240" w:lineRule="atLeast"/>
        <w:rPr>
          <w:rFonts w:cs="Arial"/>
          <w:lang w:val="es-ES_tradnl"/>
        </w:rPr>
      </w:pPr>
    </w:p>
    <w:p w:rsidR="00D63440" w:rsidRPr="00050163" w:rsidRDefault="00D63440" w:rsidP="00470D20">
      <w:pPr>
        <w:spacing w:before="60" w:line="240" w:lineRule="atLeast"/>
        <w:rPr>
          <w:rFonts w:cs="Arial"/>
          <w:b/>
        </w:rPr>
      </w:pPr>
      <w:r w:rsidRPr="00050163">
        <w:rPr>
          <w:rFonts w:cs="Arial"/>
          <w:b/>
        </w:rPr>
        <w:t>I.- SI</w:t>
      </w:r>
      <w:r w:rsidR="00B620E7">
        <w:rPr>
          <w:rFonts w:cs="Arial"/>
          <w:b/>
        </w:rPr>
        <w:t>STEMA DE LICITACIÓN ELECTRÓNICA</w:t>
      </w:r>
    </w:p>
    <w:p w:rsidR="00D63440" w:rsidRPr="00050163" w:rsidRDefault="00D63440" w:rsidP="00D51C6D">
      <w:pPr>
        <w:pStyle w:val="Prrafodelista"/>
        <w:numPr>
          <w:ilvl w:val="0"/>
          <w:numId w:val="19"/>
        </w:numPr>
        <w:spacing w:before="120" w:line="240" w:lineRule="atLeast"/>
        <w:ind w:left="568" w:hanging="284"/>
        <w:contextualSpacing/>
        <w:rPr>
          <w:rFonts w:ascii="Arial" w:hAnsi="Arial" w:cs="Arial"/>
        </w:rPr>
      </w:pPr>
      <w:r w:rsidRPr="00573E9F">
        <w:rPr>
          <w:rFonts w:ascii="Arial" w:hAnsi="Arial" w:cs="Arial"/>
          <w:b/>
        </w:rPr>
        <w:t>Requisitos para utilizar el sistema de licitación electrónica para los trámites de</w:t>
      </w:r>
      <w:r w:rsidR="00066446" w:rsidRPr="00573E9F">
        <w:rPr>
          <w:rFonts w:ascii="Arial" w:hAnsi="Arial" w:cs="Arial"/>
          <w:b/>
        </w:rPr>
        <w:t>l</w:t>
      </w:r>
      <w:r w:rsidR="00066446">
        <w:rPr>
          <w:rFonts w:ascii="Arial" w:hAnsi="Arial" w:cs="Arial"/>
          <w:b/>
        </w:rPr>
        <w:t xml:space="preserve"> procedimiento de contratación</w:t>
      </w:r>
    </w:p>
    <w:p w:rsidR="00D63440" w:rsidRPr="00050163" w:rsidRDefault="00D63440" w:rsidP="00D51C6D">
      <w:pPr>
        <w:numPr>
          <w:ilvl w:val="1"/>
          <w:numId w:val="20"/>
        </w:numPr>
        <w:spacing w:before="120" w:line="240" w:lineRule="atLeast"/>
        <w:ind w:left="992" w:hanging="425"/>
        <w:rPr>
          <w:rFonts w:cs="Arial"/>
          <w:b/>
        </w:rPr>
      </w:pPr>
      <w:r w:rsidRPr="00050163">
        <w:rPr>
          <w:rFonts w:cs="Arial"/>
          <w:b/>
        </w:rPr>
        <w:t>Requisitos administrativos:</w:t>
      </w:r>
    </w:p>
    <w:p w:rsidR="00916303" w:rsidRPr="00C177AD" w:rsidRDefault="00916303" w:rsidP="00916303">
      <w:pPr>
        <w:pStyle w:val="Prrafodelista"/>
        <w:spacing w:before="60" w:line="240" w:lineRule="atLeast"/>
        <w:ind w:left="1276" w:hanging="425"/>
        <w:contextualSpacing/>
        <w:rPr>
          <w:rFonts w:ascii="Arial" w:hAnsi="Arial" w:cs="Arial"/>
        </w:rPr>
      </w:pPr>
      <w:r>
        <w:rPr>
          <w:rFonts w:ascii="Arial" w:hAnsi="Arial" w:cs="Arial"/>
        </w:rPr>
        <w:t xml:space="preserve">a) </w:t>
      </w:r>
      <w:r>
        <w:rPr>
          <w:rFonts w:ascii="Arial" w:hAnsi="Arial" w:cs="Arial"/>
        </w:rPr>
        <w:tab/>
      </w:r>
      <w:r w:rsidRPr="00C177AD">
        <w:rPr>
          <w:rFonts w:ascii="Arial" w:hAnsi="Arial" w:cs="Arial"/>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16303" w:rsidRPr="00503C5B" w:rsidRDefault="00916303" w:rsidP="00916303">
      <w:pPr>
        <w:pStyle w:val="Prrafodelista"/>
        <w:spacing w:before="60" w:line="240" w:lineRule="atLeast"/>
        <w:ind w:left="1276" w:hanging="425"/>
        <w:rPr>
          <w:rFonts w:ascii="Arial" w:hAnsi="Arial" w:cs="Arial"/>
        </w:rPr>
      </w:pPr>
      <w:r>
        <w:rPr>
          <w:rFonts w:ascii="Arial" w:hAnsi="Arial" w:cs="Arial"/>
        </w:rPr>
        <w:t xml:space="preserve">b) </w:t>
      </w:r>
      <w:r>
        <w:rPr>
          <w:rFonts w:ascii="Arial" w:hAnsi="Arial" w:cs="Arial"/>
        </w:rPr>
        <w:tab/>
      </w:r>
      <w:r w:rsidRPr="00C177AD">
        <w:rPr>
          <w:rFonts w:ascii="Arial" w:hAnsi="Arial" w:cs="Arial"/>
        </w:rPr>
        <w:t>La empresa debe estar dada de alta en alguno de estos registros:</w:t>
      </w:r>
      <w:r>
        <w:rPr>
          <w:rFonts w:ascii="Arial" w:hAnsi="Arial" w:cs="Arial"/>
        </w:rPr>
        <w:t xml:space="preserve"> </w:t>
      </w:r>
      <w:r w:rsidRPr="00503C5B">
        <w:rPr>
          <w:rFonts w:ascii="Arial" w:hAnsi="Arial" w:cs="Arial"/>
        </w:rPr>
        <w:t>Registro de Licitadores y Empresas Clasificadas de la CAE (ROC) o es</w:t>
      </w:r>
      <w:r>
        <w:rPr>
          <w:rFonts w:ascii="Arial" w:hAnsi="Arial" w:cs="Arial"/>
        </w:rPr>
        <w:t>tatal (ROLECE) o bien en el</w:t>
      </w:r>
      <w:r w:rsidRPr="00503C5B">
        <w:rPr>
          <w:rFonts w:ascii="Arial" w:hAnsi="Arial" w:cs="Arial"/>
        </w:rPr>
        <w:t xml:space="preserve"> Registro interno de licitadores KPE-CPE</w:t>
      </w:r>
      <w:r>
        <w:rPr>
          <w:rFonts w:ascii="Arial" w:hAnsi="Arial" w:cs="Arial"/>
        </w:rPr>
        <w:t>.</w:t>
      </w:r>
    </w:p>
    <w:p w:rsidR="00D63440" w:rsidRPr="00B620E7" w:rsidRDefault="00D63440" w:rsidP="00D51C6D">
      <w:pPr>
        <w:numPr>
          <w:ilvl w:val="1"/>
          <w:numId w:val="20"/>
        </w:numPr>
        <w:spacing w:before="120" w:line="240" w:lineRule="atLeast"/>
        <w:ind w:left="992" w:hanging="425"/>
        <w:rPr>
          <w:rFonts w:cs="Arial"/>
          <w:b/>
        </w:rPr>
      </w:pPr>
      <w:r w:rsidRPr="00B620E7">
        <w:rPr>
          <w:rFonts w:cs="Arial"/>
          <w:b/>
        </w:rPr>
        <w:t>Requisitos técnicos:</w:t>
      </w:r>
    </w:p>
    <w:p w:rsidR="00916303" w:rsidRPr="007D3977" w:rsidRDefault="00D63440" w:rsidP="00916303">
      <w:pPr>
        <w:spacing w:before="60" w:line="240" w:lineRule="atLeast"/>
        <w:ind w:left="567"/>
        <w:rPr>
          <w:rStyle w:val="Hipervnculo"/>
        </w:rPr>
      </w:pPr>
      <w:r w:rsidRPr="00050163">
        <w:rPr>
          <w:rFonts w:cs="Arial"/>
        </w:rPr>
        <w:t>La información sobre los requerimientos técnicos para licitar electrónicamente se encuentra disponible en el siguiente enlace:</w:t>
      </w:r>
      <w:r w:rsidR="00F734A3">
        <w:rPr>
          <w:rFonts w:cs="Arial"/>
        </w:rPr>
        <w:t xml:space="preserve"> </w:t>
      </w:r>
      <w:hyperlink r:id="rId20" w:history="1">
        <w:r w:rsidR="00916303" w:rsidRPr="007D3977">
          <w:rPr>
            <w:rStyle w:val="Hipervnculo"/>
          </w:rPr>
          <w:t>https://www.contratacion.euskadi.eus/informacion-general-licitacion-electronica/w32-kpelicel/es/</w:t>
        </w:r>
      </w:hyperlink>
    </w:p>
    <w:p w:rsidR="00D63440" w:rsidRPr="00050163" w:rsidRDefault="00563C3C" w:rsidP="00916303">
      <w:pPr>
        <w:pStyle w:val="Prrafodelista"/>
        <w:numPr>
          <w:ilvl w:val="0"/>
          <w:numId w:val="19"/>
        </w:numPr>
        <w:spacing w:before="120" w:line="240" w:lineRule="atLeast"/>
        <w:ind w:left="568" w:hanging="284"/>
        <w:contextualSpacing/>
        <w:rPr>
          <w:rFonts w:ascii="Arial" w:hAnsi="Arial" w:cs="Arial"/>
          <w:b/>
        </w:rPr>
      </w:pPr>
      <w:r>
        <w:rPr>
          <w:rFonts w:ascii="Arial" w:hAnsi="Arial" w:cs="Arial"/>
          <w:b/>
        </w:rPr>
        <w:t>A</w:t>
      </w:r>
      <w:r w:rsidR="00D63440" w:rsidRPr="00050163">
        <w:rPr>
          <w:rFonts w:ascii="Arial" w:hAnsi="Arial" w:cs="Arial"/>
          <w:b/>
        </w:rPr>
        <w:t>cceso al sistema de licitación electrónica:</w:t>
      </w:r>
    </w:p>
    <w:p w:rsidR="004A5338" w:rsidRDefault="00D63440" w:rsidP="00470D20">
      <w:pPr>
        <w:pStyle w:val="Prrafodelista"/>
        <w:spacing w:before="60" w:line="240" w:lineRule="atLeast"/>
        <w:ind w:left="567"/>
        <w:rPr>
          <w:rFonts w:ascii="Arial" w:hAnsi="Arial" w:cs="Arial"/>
        </w:rPr>
      </w:pPr>
      <w:r w:rsidRPr="00050163">
        <w:rPr>
          <w:rFonts w:ascii="Arial" w:hAnsi="Arial" w:cs="Arial"/>
        </w:rPr>
        <w:t>Para utilizar el sistema deberá accederse al portal:</w:t>
      </w:r>
      <w:r w:rsidR="00F734A3">
        <w:rPr>
          <w:rFonts w:ascii="Arial" w:hAnsi="Arial" w:cs="Arial"/>
        </w:rPr>
        <w:t xml:space="preserve"> </w:t>
      </w:r>
    </w:p>
    <w:p w:rsidR="00916303" w:rsidRPr="00916303" w:rsidRDefault="00055B2D" w:rsidP="00916303">
      <w:pPr>
        <w:pStyle w:val="Prrafodelista2"/>
        <w:spacing w:before="60" w:line="240" w:lineRule="atLeast"/>
        <w:ind w:left="567"/>
        <w:jc w:val="both"/>
        <w:rPr>
          <w:rStyle w:val="Hipervnculo"/>
          <w:rFonts w:ascii="Arial" w:eastAsiaTheme="minorHAnsi" w:hAnsi="Arial" w:cstheme="minorBidi"/>
          <w:sz w:val="20"/>
          <w:lang w:eastAsia="en-US"/>
        </w:rPr>
      </w:pPr>
      <w:hyperlink r:id="rId21" w:history="1">
        <w:r w:rsidR="00916303" w:rsidRPr="00916303">
          <w:rPr>
            <w:rStyle w:val="Hipervnculo"/>
            <w:rFonts w:ascii="Arial" w:eastAsiaTheme="minorHAnsi" w:hAnsi="Arial" w:cstheme="minorBidi"/>
            <w:sz w:val="20"/>
            <w:lang w:eastAsia="en-US"/>
          </w:rPr>
          <w:t>https://www.contratacion.euskadi.eus/kpecpe-licitacion_electronica-kontratazioa_es/w32-kpelicel/es/</w:t>
        </w:r>
      </w:hyperlink>
    </w:p>
    <w:p w:rsidR="00F734A3" w:rsidRDefault="00066446" w:rsidP="00470D20">
      <w:pPr>
        <w:spacing w:before="360" w:line="240" w:lineRule="atLeast"/>
        <w:rPr>
          <w:rFonts w:cs="Arial"/>
          <w:b/>
        </w:rPr>
      </w:pPr>
      <w:r w:rsidRPr="00050163">
        <w:rPr>
          <w:rFonts w:cs="Arial"/>
          <w:b/>
        </w:rPr>
        <w:t>Servicio de soporte para resolver dudas o incidencia</w:t>
      </w:r>
      <w:r w:rsidR="004A5338">
        <w:rPr>
          <w:rFonts w:cs="Arial"/>
          <w:b/>
        </w:rPr>
        <w:t>s sobre licitación electrónica:</w:t>
      </w:r>
    </w:p>
    <w:p w:rsidR="00066446" w:rsidRPr="00050163" w:rsidRDefault="00066446" w:rsidP="00470D20">
      <w:pPr>
        <w:spacing w:before="120" w:line="240" w:lineRule="atLeast"/>
        <w:jc w:val="center"/>
        <w:rPr>
          <w:rFonts w:cs="Arial"/>
          <w:b/>
        </w:rPr>
      </w:pPr>
      <w:r w:rsidRPr="00F734A3">
        <w:rPr>
          <w:rFonts w:cs="Arial"/>
          <w:b/>
          <w:sz w:val="24"/>
          <w:szCs w:val="24"/>
        </w:rPr>
        <w:t>945 016 298</w:t>
      </w:r>
    </w:p>
    <w:p w:rsidR="00066446" w:rsidRPr="00470D20" w:rsidRDefault="00066446" w:rsidP="00470D20">
      <w:pPr>
        <w:tabs>
          <w:tab w:val="left" w:pos="900"/>
        </w:tabs>
        <w:spacing w:line="240" w:lineRule="atLeast"/>
        <w:ind w:right="-1"/>
        <w:contextualSpacing/>
        <w:rPr>
          <w:rFonts w:cs="Arial"/>
        </w:rPr>
      </w:pPr>
    </w:p>
    <w:p w:rsidR="00D63440" w:rsidRPr="00050163" w:rsidRDefault="00D63440" w:rsidP="00470D20">
      <w:pPr>
        <w:spacing w:before="60" w:line="240" w:lineRule="atLeast"/>
        <w:rPr>
          <w:rFonts w:cs="Arial"/>
          <w:b/>
        </w:rPr>
      </w:pPr>
      <w:r w:rsidRPr="00050163">
        <w:rPr>
          <w:rFonts w:cs="Arial"/>
          <w:b/>
        </w:rPr>
        <w:t>II.- NOTIFICAC</w:t>
      </w:r>
      <w:r w:rsidR="00F734A3">
        <w:rPr>
          <w:rFonts w:cs="Arial"/>
          <w:b/>
        </w:rPr>
        <w:t>IÓN Y COMUNICACIÓN ELECTRÓNICAS</w:t>
      </w:r>
    </w:p>
    <w:p w:rsidR="00D63440" w:rsidRDefault="00D63440" w:rsidP="00470D20">
      <w:pPr>
        <w:spacing w:before="60" w:line="240" w:lineRule="atLeast"/>
        <w:ind w:left="567"/>
        <w:rPr>
          <w:rFonts w:cs="Arial"/>
        </w:rPr>
      </w:pPr>
      <w:r w:rsidRPr="00050163">
        <w:rPr>
          <w:rFonts w:cs="Arial"/>
        </w:rPr>
        <w:t xml:space="preserve">Las notificaciones y comunicaciones por vía electrónica se realizarán a través de la Sede Electrónica de la Diputación Foral de Gipuzkoa a la que se accederá a través de </w:t>
      </w:r>
      <w:hyperlink r:id="rId22" w:history="1">
        <w:r w:rsidRPr="00050163">
          <w:rPr>
            <w:rStyle w:val="Hipervnculo"/>
            <w:rFonts w:cs="Arial"/>
          </w:rPr>
          <w:t>https://egoitza.gipuzkoa.eus/es/</w:t>
        </w:r>
      </w:hyperlink>
      <w:r w:rsidRPr="00050163">
        <w:rPr>
          <w:rFonts w:cs="Arial"/>
        </w:rPr>
        <w:t xml:space="preserve">. Cada vez que se envíe una notificación o comunicación, la empresa recibirá aviso del envío a la dirección de correo electrónico que haya facilitado a estos efectos en la </w:t>
      </w:r>
      <w:hyperlink w:anchor="ax_a1" w:history="1">
        <w:r w:rsidRPr="00050163">
          <w:rPr>
            <w:rStyle w:val="Hipervnculo"/>
            <w:rFonts w:cs="Arial"/>
            <w:b/>
          </w:rPr>
          <w:t>Adenda</w:t>
        </w:r>
      </w:hyperlink>
      <w:r w:rsidRPr="00050163">
        <w:rPr>
          <w:rFonts w:cs="Arial"/>
        </w:rPr>
        <w:t xml:space="preserve"> de este </w:t>
      </w:r>
      <w:r w:rsidRPr="00050163">
        <w:rPr>
          <w:rFonts w:cs="Arial"/>
          <w:b/>
        </w:rPr>
        <w:t>Anexo I</w:t>
      </w:r>
      <w:r w:rsidRPr="00050163">
        <w:rPr>
          <w:rFonts w:cs="Arial"/>
        </w:rPr>
        <w:t>.</w:t>
      </w:r>
    </w:p>
    <w:p w:rsidR="008B6A25" w:rsidRPr="00050163" w:rsidRDefault="008B6A25" w:rsidP="00470D20">
      <w:pPr>
        <w:spacing w:before="60" w:line="240" w:lineRule="atLeast"/>
        <w:ind w:left="567"/>
        <w:rPr>
          <w:rFonts w:cs="Arial"/>
        </w:rPr>
      </w:pPr>
    </w:p>
    <w:p w:rsidR="00A04F99" w:rsidRDefault="00A04F99">
      <w:pPr>
        <w:jc w:val="left"/>
        <w:rPr>
          <w:rFonts w:eastAsia="Times New Roman" w:cs="Arial"/>
          <w:szCs w:val="20"/>
          <w:lang w:eastAsia="es-ES"/>
        </w:rPr>
      </w:pPr>
      <w:r>
        <w:rPr>
          <w:rFonts w:eastAsia="Times New Roman" w:cs="Arial"/>
          <w:szCs w:val="20"/>
          <w:lang w:eastAsia="es-ES"/>
        </w:rPr>
        <w:br w:type="page"/>
      </w:r>
    </w:p>
    <w:p w:rsidR="00297190" w:rsidRDefault="00E11C7C" w:rsidP="00696BDD">
      <w:pPr>
        <w:pStyle w:val="Ttulo1"/>
      </w:pPr>
      <w:bookmarkStart w:id="291" w:name="_ADENDA_AL_ANEXO"/>
      <w:bookmarkStart w:id="292" w:name="Ax_a1"/>
      <w:bookmarkStart w:id="293" w:name="_Toc198654157"/>
      <w:bookmarkStart w:id="294" w:name="_Toc526334683"/>
      <w:bookmarkEnd w:id="291"/>
      <w:r w:rsidRPr="00BA0217">
        <w:t xml:space="preserve">ADENDA AL ANEXO I.- </w:t>
      </w:r>
      <w:bookmarkEnd w:id="292"/>
      <w:r w:rsidR="00297190">
        <w:t xml:space="preserve"> DECLARACIÓN RESPONSABLE</w:t>
      </w:r>
      <w:bookmarkEnd w:id="293"/>
    </w:p>
    <w:p w:rsidR="00E11C7C" w:rsidRPr="00BA0217" w:rsidRDefault="00E11C7C" w:rsidP="00696BDD">
      <w:pPr>
        <w:pStyle w:val="Ttulo1"/>
      </w:pPr>
      <w:bookmarkStart w:id="295" w:name="_Toc198654158"/>
      <w:r w:rsidRPr="00BA0217">
        <w:t>DATOS A EFECTOS DE RECIBIR NOTIFICACIONES Y COMUNICACIONES</w:t>
      </w:r>
      <w:bookmarkEnd w:id="294"/>
      <w:r w:rsidR="009B57E1">
        <w:t xml:space="preserve"> Y AUTORIZACIÓN DE ACCESO A DATOS RELATIVOS AL IMP</w:t>
      </w:r>
      <w:r w:rsidR="00827DB7">
        <w:t>UESTO DE ACTIVIDADES ECONÓMICAS</w:t>
      </w:r>
      <w:bookmarkEnd w:id="295"/>
    </w:p>
    <w:p w:rsidR="00563C3C" w:rsidRPr="00E11C7C" w:rsidRDefault="00563C3C" w:rsidP="00563C3C">
      <w:pPr>
        <w:autoSpaceDE w:val="0"/>
        <w:autoSpaceDN w:val="0"/>
        <w:adjustRightInd w:val="0"/>
        <w:rPr>
          <w:rFont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Default="00563C3C" w:rsidP="00563C3C">
      <w:pPr>
        <w:widowControl w:val="0"/>
        <w:tabs>
          <w:tab w:val="center" w:pos="4252"/>
          <w:tab w:val="right" w:pos="8504"/>
        </w:tabs>
        <w:ind w:right="-1"/>
        <w:rPr>
          <w:rFonts w:eastAsia="Cambria" w:cs="Arial"/>
          <w:sz w:val="16"/>
          <w:szCs w:val="16"/>
        </w:rPr>
      </w:pPr>
    </w:p>
    <w:p w:rsidR="00563C3C" w:rsidRPr="00C678C6" w:rsidRDefault="00563C3C" w:rsidP="00563C3C">
      <w:pPr>
        <w:widowControl w:val="0"/>
        <w:tabs>
          <w:tab w:val="center" w:pos="4252"/>
          <w:tab w:val="right" w:pos="8504"/>
        </w:tabs>
        <w:ind w:right="-1"/>
        <w:rPr>
          <w:rFonts w:eastAsia="Cambria" w:cs="Arial"/>
          <w:sz w:val="16"/>
          <w:szCs w:val="16"/>
        </w:rPr>
      </w:pPr>
    </w:p>
    <w:p w:rsidR="00563C3C" w:rsidRDefault="00563C3C" w:rsidP="00563C3C">
      <w:pPr>
        <w:autoSpaceDE w:val="0"/>
        <w:autoSpaceDN w:val="0"/>
        <w:adjustRightInd w:val="0"/>
        <w:rPr>
          <w:rFonts w:eastAsia="Times New Roman" w:cs="Arial"/>
          <w:i/>
          <w:sz w:val="16"/>
          <w:szCs w:val="16"/>
          <w:lang w:val="es-ES_tradnl" w:eastAsia="es-ES"/>
        </w:rPr>
      </w:pPr>
      <w:r w:rsidRPr="00C633EF">
        <w:rPr>
          <w:rFonts w:cs="Arial"/>
        </w:rPr>
        <w:t xml:space="preserve">* </w:t>
      </w:r>
      <w:r w:rsidRPr="00592DF4">
        <w:rPr>
          <w:rFonts w:eastAsia="Times New Roman" w:cs="Arial"/>
          <w:i/>
          <w:sz w:val="16"/>
          <w:szCs w:val="16"/>
          <w:lang w:val="es-ES_tradnl" w:eastAsia="es-ES"/>
        </w:rPr>
        <w:t>En el caso de Unión Temporal de Empresas, adaptar el modelo para añadir los datos relativos a todas las personas que representen a cada una de las empresas que formarán la UTE.</w:t>
      </w:r>
    </w:p>
    <w:p w:rsidR="00563C3C" w:rsidRPr="00592DF4" w:rsidRDefault="00563C3C" w:rsidP="00563C3C">
      <w:pPr>
        <w:autoSpaceDE w:val="0"/>
        <w:autoSpaceDN w:val="0"/>
        <w:adjustRightInd w:val="0"/>
        <w:rPr>
          <w:rFonts w:eastAsia="Times New Roman" w:cs="Arial"/>
          <w:i/>
          <w:sz w:val="16"/>
          <w:szCs w:val="16"/>
          <w:lang w:val="es-ES_tradnl" w:eastAsia="es-ES"/>
        </w:rPr>
      </w:pPr>
    </w:p>
    <w:p w:rsidR="00563C3C" w:rsidRPr="00C633EF" w:rsidRDefault="00563C3C" w:rsidP="00563C3C">
      <w:pPr>
        <w:autoSpaceDE w:val="0"/>
        <w:autoSpaceDN w:val="0"/>
        <w:adjustRightInd w:val="0"/>
        <w:spacing w:before="240" w:after="240"/>
        <w:jc w:val="center"/>
        <w:rPr>
          <w:rFonts w:cs="Arial"/>
          <w:b/>
        </w:rPr>
      </w:pPr>
      <w:r w:rsidRPr="00C633EF">
        <w:rPr>
          <w:rFonts w:cs="Arial"/>
          <w:b/>
        </w:rPr>
        <w:t>DECLARA(N)</w:t>
      </w:r>
    </w:p>
    <w:p w:rsidR="00563C3C" w:rsidRDefault="00563C3C" w:rsidP="00563C3C">
      <w:pPr>
        <w:autoSpaceDE w:val="0"/>
        <w:autoSpaceDN w:val="0"/>
        <w:adjustRightInd w:val="0"/>
        <w:spacing w:after="120"/>
        <w:rPr>
          <w:rFonts w:cs="Arial"/>
        </w:rPr>
      </w:pPr>
      <w:r w:rsidRPr="00C633EF">
        <w:rPr>
          <w:rFonts w:cs="Arial"/>
        </w:rPr>
        <w:t>Que a efectos de notificaciones y comunicaciones en relación con el procedimiento de adjudicación del contrato (denominación y código expediente):</w:t>
      </w:r>
    </w:p>
    <w:p w:rsidR="00563C3C" w:rsidRPr="0010148B" w:rsidRDefault="00563C3C" w:rsidP="00563C3C">
      <w:pPr>
        <w:rPr>
          <w:rFonts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563C3C" w:rsidRPr="0010148B" w:rsidTr="00CF0A28">
        <w:trPr>
          <w:trHeight w:hRule="exact" w:val="284"/>
        </w:trPr>
        <w:tc>
          <w:tcPr>
            <w:tcW w:w="8504" w:type="dxa"/>
            <w:gridSpan w:val="2"/>
            <w:tcBorders>
              <w:top w:val="nil"/>
              <w:left w:val="nil"/>
              <w:bottom w:val="single" w:sz="4" w:space="0" w:color="auto"/>
              <w:right w:val="nil"/>
            </w:tcBorders>
            <w:shd w:val="clear" w:color="auto" w:fill="auto"/>
            <w:vAlign w:val="center"/>
          </w:tcPr>
          <w:p w:rsidR="00563C3C" w:rsidRPr="0010148B" w:rsidRDefault="00563C3C" w:rsidP="00BE246C">
            <w:pPr>
              <w:spacing w:before="60" w:after="20"/>
              <w:rPr>
                <w:rFonts w:cs="Arial"/>
                <w:b/>
                <w:bCs/>
                <w:color w:val="000000"/>
                <w:position w:val="21"/>
                <w:sz w:val="18"/>
                <w:szCs w:val="18"/>
              </w:rPr>
            </w:pPr>
            <w:r w:rsidRPr="0010148B">
              <w:rPr>
                <w:rFonts w:cs="Arial"/>
                <w:b/>
                <w:bCs/>
                <w:color w:val="000000"/>
                <w:position w:val="21"/>
                <w:sz w:val="18"/>
                <w:szCs w:val="18"/>
              </w:rPr>
              <w:t>DATOS DEL EXPEDIENTE DE CONTRATACIÓN</w:t>
            </w:r>
          </w:p>
        </w:tc>
      </w:tr>
      <w:tr w:rsidR="00563C3C" w:rsidRPr="0010148B" w:rsidTr="00CF0A28">
        <w:trPr>
          <w:trHeight w:val="454"/>
        </w:trPr>
        <w:tc>
          <w:tcPr>
            <w:tcW w:w="7083" w:type="dxa"/>
            <w:tcBorders>
              <w:left w:val="nil"/>
              <w:bottom w:val="nil"/>
              <w:right w:val="nil"/>
            </w:tcBorders>
            <w:shd w:val="clear" w:color="auto" w:fill="auto"/>
            <w:vAlign w:val="center"/>
          </w:tcPr>
          <w:p w:rsidR="00563C3C" w:rsidRDefault="00563C3C" w:rsidP="00BE246C">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563C3C"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563C3C" w:rsidRPr="00CF0A28" w:rsidRDefault="00563C3C" w:rsidP="00CF0A28">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563C3C" w:rsidRPr="00CF0A28" w:rsidRDefault="004E0DAF" w:rsidP="00CF0A28">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563C3C" w:rsidRPr="0010148B" w:rsidRDefault="00563C3C" w:rsidP="00563C3C">
      <w:pPr>
        <w:rPr>
          <w:rFonts w:cs="Arial"/>
        </w:rPr>
      </w:pPr>
    </w:p>
    <w:p w:rsidR="00563C3C" w:rsidRPr="009B57E1" w:rsidRDefault="00563C3C" w:rsidP="00563C3C">
      <w:pPr>
        <w:tabs>
          <w:tab w:val="num" w:pos="2940"/>
        </w:tabs>
        <w:spacing w:before="120" w:line="240" w:lineRule="atLeast"/>
        <w:rPr>
          <w:rFonts w:cs="Arial"/>
          <w:szCs w:val="20"/>
        </w:rPr>
      </w:pPr>
      <w:r w:rsidRPr="009B57E1">
        <w:rPr>
          <w:rFonts w:cs="Arial"/>
          <w:szCs w:val="20"/>
        </w:rPr>
        <w:t xml:space="preserve">Los datos a efectos de practicar las notificaciones y comunicaciones vía electrónica son </w:t>
      </w:r>
      <w:r w:rsidRPr="009B57E1">
        <w:rPr>
          <w:rFonts w:eastAsiaTheme="minorEastAsia" w:cs="Arial"/>
          <w:b/>
          <w:szCs w:val="20"/>
          <w:vertAlign w:val="superscript"/>
        </w:rPr>
        <w:footnoteReference w:id="1"/>
      </w:r>
      <w:r w:rsidRPr="009B57E1">
        <w:rPr>
          <w:rFonts w:cs="Arial"/>
          <w:szCs w:val="20"/>
        </w:rPr>
        <w:t>:</w:t>
      </w:r>
    </w:p>
    <w:p w:rsidR="00563C3C" w:rsidRPr="00C633EF" w:rsidRDefault="00563C3C" w:rsidP="00563C3C">
      <w:pPr>
        <w:rPr>
          <w:rFont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563C3C" w:rsidRPr="00C633EF" w:rsidTr="00BE246C">
        <w:trPr>
          <w:trHeight w:hRule="exact" w:val="284"/>
        </w:trPr>
        <w:tc>
          <w:tcPr>
            <w:tcW w:w="8506" w:type="dxa"/>
            <w:gridSpan w:val="10"/>
            <w:tcBorders>
              <w:top w:val="nil"/>
              <w:left w:val="nil"/>
              <w:bottom w:val="single" w:sz="4" w:space="0" w:color="auto"/>
              <w:right w:val="nil"/>
            </w:tcBorders>
            <w:shd w:val="clear" w:color="auto" w:fill="auto"/>
            <w:vAlign w:val="center"/>
          </w:tcPr>
          <w:p w:rsidR="00563C3C" w:rsidRPr="00C633EF" w:rsidRDefault="00563C3C" w:rsidP="00BE246C">
            <w:pPr>
              <w:spacing w:before="60" w:after="20"/>
            </w:pPr>
            <w:r w:rsidRPr="00C633EF">
              <w:rPr>
                <w:rFonts w:cs="Arial"/>
                <w:b/>
                <w:bCs/>
                <w:position w:val="21"/>
                <w:sz w:val="18"/>
              </w:rPr>
              <w:t>DATOS PARA NOTIFICACIONES Y COMUNICACIONES</w:t>
            </w:r>
          </w:p>
        </w:tc>
      </w:tr>
      <w:tr w:rsidR="00563C3C" w:rsidRPr="00C633EF" w:rsidTr="00BE246C">
        <w:trPr>
          <w:trHeight w:val="567"/>
        </w:trPr>
        <w:tc>
          <w:tcPr>
            <w:tcW w:w="4876" w:type="dxa"/>
            <w:gridSpan w:val="4"/>
            <w:tcBorders>
              <w:left w:val="nil"/>
              <w:bottom w:val="nil"/>
              <w:right w:val="nil"/>
            </w:tcBorders>
            <w:shd w:val="clear" w:color="auto" w:fill="auto"/>
          </w:tcPr>
          <w:p w:rsidR="00563C3C" w:rsidRPr="00C633EF" w:rsidRDefault="00563C3C" w:rsidP="00BE246C">
            <w:pPr>
              <w:jc w:val="left"/>
              <w:rPr>
                <w:color w:val="000000"/>
                <w:sz w:val="18"/>
              </w:rPr>
            </w:pPr>
            <w:r w:rsidRPr="00C633EF">
              <w:rPr>
                <w:b/>
                <w:bCs/>
                <w:color w:val="000000"/>
                <w:sz w:val="18"/>
              </w:rPr>
              <w:t xml:space="preserve">Calle/Plaza/Avenida/... </w:t>
            </w:r>
          </w:p>
          <w:p w:rsidR="00563C3C" w:rsidRPr="00C633EF" w:rsidRDefault="00563C3C" w:rsidP="00BE246C">
            <w:pPr>
              <w:ind w:left="45"/>
              <w:jc w:val="left"/>
              <w:rPr>
                <w:color w:val="000000"/>
              </w:rPr>
            </w:pPr>
          </w:p>
        </w:tc>
        <w:tc>
          <w:tcPr>
            <w:tcW w:w="741" w:type="dxa"/>
            <w:tcBorders>
              <w:left w:val="nil"/>
              <w:bottom w:val="nil"/>
              <w:right w:val="nil"/>
            </w:tcBorders>
            <w:shd w:val="clear" w:color="auto" w:fill="auto"/>
          </w:tcPr>
          <w:p w:rsidR="00563C3C" w:rsidRPr="00C633EF" w:rsidRDefault="00563C3C" w:rsidP="00BE246C">
            <w:pPr>
              <w:jc w:val="left"/>
              <w:rPr>
                <w:b/>
                <w:bCs/>
                <w:color w:val="000000"/>
                <w:sz w:val="18"/>
              </w:rPr>
            </w:pPr>
            <w:r w:rsidRPr="00C633EF">
              <w:rPr>
                <w:b/>
                <w:bCs/>
                <w:color w:val="000000"/>
                <w:sz w:val="18"/>
              </w:rPr>
              <w:t>N.º</w:t>
            </w:r>
          </w:p>
          <w:p w:rsidR="00563C3C" w:rsidRPr="00C633EF" w:rsidRDefault="00563C3C" w:rsidP="00BE246C">
            <w:pPr>
              <w:ind w:left="45"/>
              <w:jc w:val="left"/>
              <w:rPr>
                <w:bCs/>
                <w:color w:val="000000"/>
                <w:sz w:val="18"/>
              </w:rPr>
            </w:pPr>
          </w:p>
        </w:tc>
        <w:tc>
          <w:tcPr>
            <w:tcW w:w="1482" w:type="dxa"/>
            <w:gridSpan w:val="3"/>
            <w:tcBorders>
              <w:left w:val="nil"/>
              <w:bottom w:val="nil"/>
              <w:right w:val="nil"/>
            </w:tcBorders>
            <w:shd w:val="clear" w:color="auto" w:fill="auto"/>
          </w:tcPr>
          <w:p w:rsidR="00563C3C" w:rsidRPr="00C633EF" w:rsidRDefault="00563C3C" w:rsidP="00BE246C">
            <w:pPr>
              <w:jc w:val="left"/>
              <w:rPr>
                <w:b/>
                <w:bCs/>
                <w:color w:val="000000"/>
                <w:sz w:val="18"/>
              </w:rPr>
            </w:pPr>
            <w:r w:rsidRPr="00C633EF">
              <w:rPr>
                <w:b/>
                <w:bCs/>
                <w:color w:val="000000"/>
                <w:sz w:val="18"/>
              </w:rPr>
              <w:t>Piso</w:t>
            </w:r>
          </w:p>
          <w:p w:rsidR="00563C3C" w:rsidRPr="00C633EF" w:rsidRDefault="00563C3C" w:rsidP="00BE246C">
            <w:pPr>
              <w:ind w:left="74"/>
              <w:jc w:val="left"/>
              <w:rPr>
                <w:bCs/>
                <w:color w:val="000000"/>
                <w:sz w:val="18"/>
              </w:rPr>
            </w:pPr>
          </w:p>
        </w:tc>
        <w:tc>
          <w:tcPr>
            <w:tcW w:w="1407" w:type="dxa"/>
            <w:gridSpan w:val="2"/>
            <w:tcBorders>
              <w:left w:val="nil"/>
              <w:bottom w:val="nil"/>
              <w:right w:val="nil"/>
            </w:tcBorders>
            <w:shd w:val="clear" w:color="auto" w:fill="auto"/>
          </w:tcPr>
          <w:p w:rsidR="00563C3C" w:rsidRPr="00C633EF" w:rsidRDefault="00563C3C" w:rsidP="00BE246C">
            <w:pPr>
              <w:jc w:val="left"/>
              <w:rPr>
                <w:color w:val="000000"/>
                <w:sz w:val="18"/>
              </w:rPr>
            </w:pPr>
            <w:r w:rsidRPr="00C633EF">
              <w:rPr>
                <w:b/>
                <w:bCs/>
                <w:color w:val="000000"/>
                <w:sz w:val="18"/>
              </w:rPr>
              <w:t>Mano</w:t>
            </w:r>
          </w:p>
          <w:p w:rsidR="00563C3C" w:rsidRPr="00C633EF" w:rsidRDefault="00563C3C" w:rsidP="00BE246C">
            <w:pPr>
              <w:ind w:left="45"/>
              <w:jc w:val="left"/>
              <w:rPr>
                <w:color w:val="000000"/>
                <w:sz w:val="18"/>
              </w:rPr>
            </w:pPr>
          </w:p>
        </w:tc>
      </w:tr>
      <w:tr w:rsidR="00563C3C" w:rsidRPr="00C633EF" w:rsidTr="00BE246C">
        <w:trPr>
          <w:trHeight w:val="454"/>
        </w:trPr>
        <w:tc>
          <w:tcPr>
            <w:tcW w:w="4253" w:type="dxa"/>
            <w:gridSpan w:val="2"/>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Municipio</w:t>
            </w:r>
          </w:p>
          <w:p w:rsidR="00563C3C" w:rsidRPr="00C633EF" w:rsidRDefault="00563C3C" w:rsidP="00BE246C">
            <w:pPr>
              <w:ind w:left="57"/>
              <w:rPr>
                <w:color w:val="000000"/>
                <w:sz w:val="18"/>
              </w:rPr>
            </w:pPr>
          </w:p>
        </w:tc>
        <w:tc>
          <w:tcPr>
            <w:tcW w:w="1364" w:type="dxa"/>
            <w:gridSpan w:val="3"/>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C.P.</w:t>
            </w:r>
          </w:p>
          <w:p w:rsidR="00563C3C" w:rsidRPr="00C633EF" w:rsidRDefault="00563C3C" w:rsidP="00BE246C">
            <w:pPr>
              <w:ind w:left="45"/>
              <w:rPr>
                <w:color w:val="000000"/>
                <w:sz w:val="18"/>
              </w:rPr>
            </w:pPr>
          </w:p>
        </w:tc>
        <w:tc>
          <w:tcPr>
            <w:tcW w:w="2889" w:type="dxa"/>
            <w:gridSpan w:val="5"/>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Provincia</w:t>
            </w:r>
          </w:p>
          <w:p w:rsidR="00563C3C" w:rsidRPr="00C633EF" w:rsidRDefault="00563C3C" w:rsidP="00BE246C">
            <w:pPr>
              <w:ind w:left="45"/>
              <w:rPr>
                <w:color w:val="000000"/>
                <w:sz w:val="18"/>
              </w:rPr>
            </w:pPr>
          </w:p>
        </w:tc>
      </w:tr>
      <w:tr w:rsidR="00563C3C" w:rsidRPr="00C633EF" w:rsidTr="00BE246C">
        <w:trPr>
          <w:trHeight w:val="454"/>
        </w:trPr>
        <w:tc>
          <w:tcPr>
            <w:tcW w:w="4253" w:type="dxa"/>
            <w:gridSpan w:val="2"/>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Teléfono</w:t>
            </w:r>
          </w:p>
          <w:p w:rsidR="00563C3C" w:rsidRPr="00C633EF" w:rsidRDefault="00563C3C" w:rsidP="00BE246C">
            <w:pPr>
              <w:spacing w:after="80"/>
              <w:rPr>
                <w:color w:val="000000"/>
                <w:sz w:val="18"/>
              </w:rPr>
            </w:pPr>
          </w:p>
        </w:tc>
        <w:tc>
          <w:tcPr>
            <w:tcW w:w="4253" w:type="dxa"/>
            <w:gridSpan w:val="8"/>
            <w:tcBorders>
              <w:top w:val="nil"/>
              <w:left w:val="nil"/>
              <w:bottom w:val="nil"/>
              <w:right w:val="nil"/>
            </w:tcBorders>
            <w:shd w:val="clear" w:color="auto" w:fill="auto"/>
          </w:tcPr>
          <w:p w:rsidR="00563C3C" w:rsidRPr="00C633EF" w:rsidRDefault="00563C3C" w:rsidP="00BE246C">
            <w:pPr>
              <w:spacing w:after="80"/>
              <w:rPr>
                <w:b/>
                <w:bCs/>
                <w:color w:val="000000"/>
                <w:sz w:val="18"/>
              </w:rPr>
            </w:pPr>
            <w:r w:rsidRPr="00C633EF">
              <w:rPr>
                <w:b/>
                <w:bCs/>
                <w:color w:val="000000"/>
                <w:sz w:val="18"/>
              </w:rPr>
              <w:t>Móvil</w:t>
            </w:r>
          </w:p>
          <w:p w:rsidR="00563C3C" w:rsidRPr="00C633EF" w:rsidRDefault="00563C3C" w:rsidP="00BE246C">
            <w:pPr>
              <w:ind w:left="57"/>
              <w:rPr>
                <w:bCs/>
                <w:color w:val="000000"/>
                <w:sz w:val="18"/>
              </w:rPr>
            </w:pPr>
          </w:p>
        </w:tc>
      </w:tr>
      <w:tr w:rsidR="00563C3C" w:rsidRPr="00C633EF" w:rsidTr="00BE246C">
        <w:trPr>
          <w:trHeight w:hRule="exact" w:val="340"/>
        </w:trPr>
        <w:tc>
          <w:tcPr>
            <w:tcW w:w="3686" w:type="dxa"/>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563C3C" w:rsidRPr="00C633EF" w:rsidRDefault="00563C3C" w:rsidP="00BE246C">
            <w:pPr>
              <w:ind w:left="45"/>
              <w:rPr>
                <w:bCs/>
                <w:color w:val="000000"/>
                <w:sz w:val="18"/>
              </w:rPr>
            </w:pPr>
          </w:p>
        </w:tc>
      </w:tr>
      <w:tr w:rsidR="00563C3C" w:rsidRPr="00C633EF" w:rsidTr="00BE246C">
        <w:trPr>
          <w:trHeight w:hRule="exact" w:val="340"/>
        </w:trPr>
        <w:tc>
          <w:tcPr>
            <w:tcW w:w="3686" w:type="dxa"/>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563C3C" w:rsidRPr="00C633EF" w:rsidRDefault="00563C3C" w:rsidP="00BE246C">
            <w:pPr>
              <w:ind w:left="45"/>
              <w:rPr>
                <w:bCs/>
                <w:color w:val="000000"/>
                <w:sz w:val="18"/>
              </w:rPr>
            </w:pPr>
          </w:p>
        </w:tc>
      </w:tr>
      <w:tr w:rsidR="00563C3C" w:rsidRPr="00C633EF" w:rsidTr="00BE246C">
        <w:trPr>
          <w:trHeight w:hRule="exact" w:val="340"/>
        </w:trPr>
        <w:tc>
          <w:tcPr>
            <w:tcW w:w="4820" w:type="dxa"/>
            <w:gridSpan w:val="3"/>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563C3C" w:rsidRPr="00C633EF" w:rsidRDefault="00563C3C" w:rsidP="00BE246C">
            <w:pPr>
              <w:ind w:left="45" w:right="71"/>
              <w:jc w:val="right"/>
              <w:rPr>
                <w:bCs/>
                <w:color w:val="000000"/>
                <w:sz w:val="18"/>
              </w:rPr>
            </w:pPr>
            <w:r w:rsidRPr="00C633EF">
              <w:rPr>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33EF" w:rsidRDefault="00563C3C" w:rsidP="00BE246C">
            <w:pPr>
              <w:ind w:left="45"/>
              <w:rPr>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563C3C" w:rsidRPr="00C633EF" w:rsidRDefault="00563C3C" w:rsidP="00BE246C">
            <w:pPr>
              <w:ind w:left="45" w:right="114"/>
              <w:jc w:val="right"/>
              <w:rPr>
                <w:bCs/>
                <w:color w:val="000000"/>
                <w:sz w:val="18"/>
              </w:rPr>
            </w:pPr>
            <w:r w:rsidRPr="00C633EF">
              <w:rPr>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33EF" w:rsidRDefault="00563C3C" w:rsidP="00BE246C">
            <w:pPr>
              <w:ind w:left="45"/>
              <w:rPr>
                <w:bCs/>
                <w:color w:val="000000"/>
                <w:sz w:val="18"/>
              </w:rPr>
            </w:pPr>
          </w:p>
        </w:tc>
      </w:tr>
    </w:tbl>
    <w:p w:rsidR="00563C3C" w:rsidRDefault="00563C3C" w:rsidP="00563C3C">
      <w:pPr>
        <w:rPr>
          <w:rFonts w:cs="Arial"/>
        </w:rPr>
      </w:pPr>
    </w:p>
    <w:p w:rsidR="00297190" w:rsidRDefault="00297190">
      <w:pPr>
        <w:jc w:val="left"/>
      </w:pPr>
      <w:r>
        <w:br w:type="page"/>
      </w:r>
    </w:p>
    <w:p w:rsidR="00297190" w:rsidRDefault="00297190"/>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9B57E1" w:rsidRPr="00C633EF" w:rsidTr="009B57E1">
        <w:trPr>
          <w:trHeight w:hRule="exact" w:val="284"/>
        </w:trPr>
        <w:tc>
          <w:tcPr>
            <w:tcW w:w="8506" w:type="dxa"/>
            <w:tcBorders>
              <w:top w:val="nil"/>
              <w:left w:val="nil"/>
              <w:bottom w:val="single" w:sz="4" w:space="0" w:color="auto"/>
              <w:right w:val="nil"/>
            </w:tcBorders>
            <w:shd w:val="clear" w:color="auto" w:fill="auto"/>
            <w:vAlign w:val="center"/>
          </w:tcPr>
          <w:p w:rsidR="009B57E1" w:rsidRPr="00C633EF" w:rsidRDefault="009B57E1" w:rsidP="009B57E1">
            <w:pPr>
              <w:spacing w:before="60" w:after="20"/>
            </w:pPr>
            <w:r w:rsidRPr="00C633EF">
              <w:rPr>
                <w:rFonts w:cs="Arial"/>
                <w:b/>
                <w:bCs/>
                <w:position w:val="21"/>
                <w:sz w:val="18"/>
              </w:rPr>
              <w:t xml:space="preserve">DATOS </w:t>
            </w:r>
            <w:r>
              <w:rPr>
                <w:rFonts w:cs="Arial"/>
                <w:b/>
                <w:bCs/>
                <w:position w:val="21"/>
                <w:sz w:val="18"/>
              </w:rPr>
              <w:t xml:space="preserve">RELATIVOS AL IMPUESTO DE ACTIVIDADES ECONÓMICAS </w:t>
            </w:r>
            <w:r w:rsidRPr="009B57E1">
              <w:rPr>
                <w:rFonts w:cs="Arial"/>
                <w:b/>
                <w:bCs/>
                <w:position w:val="21"/>
                <w:sz w:val="18"/>
                <w:vertAlign w:val="superscript"/>
              </w:rPr>
              <w:t>2</w:t>
            </w:r>
            <w:r w:rsidRPr="00C633EF">
              <w:rPr>
                <w:rFonts w:ascii="Verdana" w:eastAsiaTheme="minorEastAsia" w:hAnsi="Verdana" w:cs="Times New Roman"/>
                <w:b/>
                <w:sz w:val="18"/>
                <w:szCs w:val="18"/>
                <w:vertAlign w:val="superscript"/>
              </w:rPr>
              <w:footnoteReference w:id="2"/>
            </w:r>
          </w:p>
        </w:tc>
      </w:tr>
    </w:tbl>
    <w:p w:rsidR="009B57E1" w:rsidRDefault="009B57E1" w:rsidP="00563C3C">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9B57E1" w:rsidRPr="00216AFD" w:rsidTr="001C468A">
        <w:trPr>
          <w:trHeight w:hRule="exact" w:val="284"/>
        </w:trPr>
        <w:tc>
          <w:tcPr>
            <w:tcW w:w="705" w:type="dxa"/>
            <w:tcBorders>
              <w:right w:val="single" w:sz="8" w:space="0" w:color="auto"/>
            </w:tcBorders>
            <w:shd w:val="clear" w:color="auto" w:fill="FFFFFF"/>
            <w:vAlign w:val="center"/>
          </w:tcPr>
          <w:p w:rsidR="009B57E1" w:rsidRPr="00216AFD" w:rsidRDefault="009B57E1" w:rsidP="009B57E1">
            <w:pPr>
              <w:jc w:val="right"/>
              <w:rPr>
                <w:rFonts w:cs="Arial"/>
              </w:rPr>
            </w:pPr>
            <w:r w:rsidRPr="00216AFD">
              <w:rPr>
                <w:rFonts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9B57E1" w:rsidRPr="00216AFD" w:rsidRDefault="009B57E1" w:rsidP="009B57E1">
            <w:pPr>
              <w:rPr>
                <w:rFonts w:cs="Arial"/>
              </w:rPr>
            </w:pPr>
          </w:p>
        </w:tc>
        <w:tc>
          <w:tcPr>
            <w:tcW w:w="1233" w:type="dxa"/>
            <w:tcBorders>
              <w:left w:val="single" w:sz="8" w:space="0" w:color="auto"/>
              <w:right w:val="single" w:sz="8" w:space="0" w:color="auto"/>
            </w:tcBorders>
            <w:shd w:val="clear" w:color="auto" w:fill="FFFFFF"/>
            <w:vAlign w:val="center"/>
          </w:tcPr>
          <w:p w:rsidR="009B57E1" w:rsidRPr="00216AFD" w:rsidRDefault="009B57E1" w:rsidP="009B57E1">
            <w:pPr>
              <w:jc w:val="right"/>
              <w:rPr>
                <w:rFonts w:cs="Arial"/>
              </w:rPr>
            </w:pPr>
            <w:r>
              <w:rPr>
                <w:rFonts w:cs="Arial"/>
              </w:rPr>
              <w:t xml:space="preserve">/      </w:t>
            </w:r>
            <w:r w:rsidRPr="00216AFD">
              <w:rPr>
                <w:rFonts w:cs="Arial"/>
              </w:rPr>
              <w:t>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9B57E1" w:rsidRPr="00216AFD" w:rsidRDefault="009B57E1" w:rsidP="009B57E1">
            <w:pPr>
              <w:rPr>
                <w:rFonts w:cs="Arial"/>
              </w:rPr>
            </w:pPr>
          </w:p>
        </w:tc>
        <w:tc>
          <w:tcPr>
            <w:tcW w:w="5954" w:type="dxa"/>
            <w:tcBorders>
              <w:left w:val="single" w:sz="4" w:space="0" w:color="auto"/>
            </w:tcBorders>
            <w:shd w:val="clear" w:color="auto" w:fill="FFFFFF"/>
            <w:vAlign w:val="center"/>
          </w:tcPr>
          <w:p w:rsidR="009B57E1" w:rsidRPr="00297190" w:rsidRDefault="009B57E1" w:rsidP="009B57E1">
            <w:pPr>
              <w:rPr>
                <w:rFonts w:cs="Arial"/>
                <w:sz w:val="16"/>
                <w:szCs w:val="16"/>
              </w:rPr>
            </w:pPr>
            <w:r>
              <w:rPr>
                <w:rFonts w:cs="Arial"/>
              </w:rPr>
              <w:t xml:space="preserve">     </w:t>
            </w:r>
            <w:r w:rsidRPr="00297190">
              <w:rPr>
                <w:rFonts w:cs="Arial"/>
                <w:sz w:val="16"/>
                <w:szCs w:val="16"/>
              </w:rPr>
              <w:t>(</w:t>
            </w:r>
            <w:r w:rsidRPr="00297190">
              <w:rPr>
                <w:rFonts w:cs="Arial"/>
                <w:i/>
                <w:sz w:val="16"/>
                <w:szCs w:val="16"/>
              </w:rPr>
              <w:t>marcar opción</w:t>
            </w:r>
            <w:r w:rsidRPr="00297190">
              <w:rPr>
                <w:rFonts w:cs="Arial"/>
                <w:sz w:val="16"/>
                <w:szCs w:val="16"/>
              </w:rPr>
              <w:t>)</w:t>
            </w:r>
          </w:p>
        </w:tc>
      </w:tr>
    </w:tbl>
    <w:p w:rsidR="009B57E1" w:rsidRDefault="009B57E1" w:rsidP="00563C3C">
      <w:pPr>
        <w:rPr>
          <w:rFonts w:cs="Arial"/>
        </w:rPr>
      </w:pPr>
    </w:p>
    <w:p w:rsidR="009B57E1" w:rsidRDefault="009B57E1" w:rsidP="00563C3C">
      <w:pPr>
        <w:rPr>
          <w:rFonts w:cs="Arial"/>
        </w:rPr>
      </w:pPr>
      <w:r>
        <w:rPr>
          <w:rFonts w:cs="Arial"/>
        </w:rPr>
        <w:t>AUTORIZO a la Diputación Foral de Gipuzkoa en este procedimiento para recabar, por medios electrónicos, los certificados relativos al Impuesto sobre Actividades Económicas a emitir por las haciendas correspondientes</w:t>
      </w:r>
      <w:r w:rsidR="00297190">
        <w:rPr>
          <w:rFonts w:cs="Arial"/>
        </w:rPr>
        <w:t>.</w:t>
      </w:r>
    </w:p>
    <w:p w:rsidR="009B57E1" w:rsidRPr="00C633EF" w:rsidRDefault="009B57E1" w:rsidP="00563C3C">
      <w:pPr>
        <w:rPr>
          <w:rFonts w:cs="Arial"/>
        </w:rPr>
      </w:pPr>
    </w:p>
    <w:p w:rsidR="003478C5" w:rsidRPr="00C633EF" w:rsidRDefault="003478C5" w:rsidP="003478C5">
      <w:pPr>
        <w:spacing w:after="200" w:line="276" w:lineRule="auto"/>
        <w:rPr>
          <w:rFonts w:cs="Arial"/>
        </w:rPr>
      </w:pPr>
      <w:r w:rsidRPr="00C633EF">
        <w:rPr>
          <w:rFonts w:cs="Arial"/>
        </w:rPr>
        <w:br w:type="page"/>
      </w:r>
    </w:p>
    <w:p w:rsidR="003478C5" w:rsidRPr="00485F56" w:rsidRDefault="003478C5" w:rsidP="006F5952">
      <w:pPr>
        <w:keepNext/>
        <w:suppressAutoHyphens/>
        <w:spacing w:before="240" w:after="60" w:line="240" w:lineRule="atLeast"/>
        <w:jc w:val="center"/>
        <w:outlineLvl w:val="0"/>
        <w:rPr>
          <w:rFonts w:eastAsia="Times New Roman" w:cs="Arial"/>
          <w:b/>
          <w:bCs/>
          <w:caps/>
          <w:kern w:val="22"/>
          <w:sz w:val="22"/>
          <w:lang w:eastAsia="es-ES"/>
        </w:rPr>
      </w:pPr>
      <w:bookmarkStart w:id="296" w:name="_ANEXO_II.-_INSTRUCCIONES"/>
      <w:bookmarkStart w:id="297" w:name="Ax_02"/>
      <w:bookmarkStart w:id="298" w:name="_Toc198654159"/>
      <w:bookmarkEnd w:id="296"/>
      <w:r w:rsidRPr="00485F56">
        <w:rPr>
          <w:rFonts w:eastAsia="Times New Roman" w:cs="Arial"/>
          <w:b/>
          <w:bCs/>
          <w:caps/>
          <w:kern w:val="22"/>
          <w:sz w:val="22"/>
          <w:lang w:eastAsia="es-ES"/>
        </w:rPr>
        <w:t xml:space="preserve">ANEXO II.- </w:t>
      </w:r>
      <w:bookmarkEnd w:id="297"/>
      <w:r w:rsidRPr="00485F56">
        <w:rPr>
          <w:rFonts w:eastAsia="Times New Roman" w:cs="Arial"/>
          <w:b/>
          <w:bCs/>
          <w:caps/>
          <w:kern w:val="22"/>
          <w:sz w:val="22"/>
          <w:lang w:eastAsia="es-ES"/>
        </w:rPr>
        <w:t>INSTRUCCIONES PARA LA CUMPLIMENTACIÓN DEL DOCUMENTO EUROPEO ÚNICO DE CONTRATACIÓN DEUC</w:t>
      </w:r>
      <w:bookmarkEnd w:id="298"/>
    </w:p>
    <w:p w:rsidR="003478C5" w:rsidRPr="00C633EF" w:rsidRDefault="003478C5" w:rsidP="003478C5">
      <w:pPr>
        <w:autoSpaceDE w:val="0"/>
        <w:autoSpaceDN w:val="0"/>
        <w:adjustRightInd w:val="0"/>
        <w:spacing w:before="120"/>
        <w:rPr>
          <w:rFonts w:cs="Arial"/>
          <w:b/>
          <w:bCs/>
        </w:rPr>
      </w:pPr>
      <w:r w:rsidRPr="00C633EF">
        <w:rPr>
          <w:rFonts w:cs="Arial"/>
          <w:b/>
          <w:bCs/>
        </w:rPr>
        <w:t>1.- La presentación del DEUC por el licitador sirve como prueba preliminar del CUMPLIMIENTO de los REQUISITOS PREVIOS especificados en el presente pliego para participar en este procedimiento de licitación.</w:t>
      </w:r>
    </w:p>
    <w:p w:rsidR="003478C5" w:rsidRPr="00C633EF" w:rsidRDefault="003478C5" w:rsidP="003478C5">
      <w:pPr>
        <w:autoSpaceDE w:val="0"/>
        <w:autoSpaceDN w:val="0"/>
        <w:adjustRightInd w:val="0"/>
        <w:spacing w:before="120"/>
        <w:rPr>
          <w:rFonts w:cs="Arial"/>
        </w:rPr>
      </w:pPr>
      <w:r w:rsidRPr="00C633EF">
        <w:rPr>
          <w:rFonts w:cs="Arial"/>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C633EF">
        <w:rPr>
          <w:rFonts w:cs="Arial"/>
          <w:bCs/>
        </w:rPr>
        <w:t>Reglamento de Ejecución de la Comisión (UE) 2016/7 de 5 de enero de 2016</w:t>
      </w:r>
      <w:r w:rsidRPr="00C633EF">
        <w:rPr>
          <w:rFonts w:cs="Arial"/>
          <w:b/>
          <w:bCs/>
        </w:rPr>
        <w:t xml:space="preserve"> </w:t>
      </w:r>
      <w:r w:rsidRPr="00C633EF">
        <w:rPr>
          <w:rFonts w:cs="Arial"/>
        </w:rPr>
        <w:t>que establece el formulario normalizado del mismo y las instrucciones para su cumplimentación.</w:t>
      </w:r>
    </w:p>
    <w:p w:rsidR="003478C5" w:rsidRPr="00C633EF" w:rsidRDefault="003478C5" w:rsidP="003478C5">
      <w:pPr>
        <w:autoSpaceDE w:val="0"/>
        <w:autoSpaceDN w:val="0"/>
        <w:adjustRightInd w:val="0"/>
        <w:spacing w:before="120"/>
        <w:rPr>
          <w:rFonts w:cs="Arial"/>
        </w:rPr>
      </w:pPr>
      <w:r w:rsidRPr="00C633EF">
        <w:rPr>
          <w:rFonts w:cs="Arial"/>
        </w:rPr>
        <w:t>El órgano de contratación podrá hacer uso de sus facultades de comprobación de las declaraciones responsables pre</w:t>
      </w:r>
      <w:r w:rsidR="001C586F">
        <w:rPr>
          <w:rFonts w:cs="Arial"/>
        </w:rPr>
        <w:t>viamente presentadas en el Archivo electrónico</w:t>
      </w:r>
      <w:r w:rsidRPr="00C633EF">
        <w:rPr>
          <w:rFonts w:cs="Arial"/>
        </w:rPr>
        <w:t xml:space="preserve"> nº UNO requiriendo al efecto la presentación de los correspondientes justificantes documentales, en los términos del artículo 69 de Ley 39/2015.</w:t>
      </w:r>
    </w:p>
    <w:p w:rsidR="003478C5" w:rsidRPr="00C633EF" w:rsidRDefault="003478C5" w:rsidP="003478C5">
      <w:pPr>
        <w:autoSpaceDE w:val="0"/>
        <w:autoSpaceDN w:val="0"/>
        <w:adjustRightInd w:val="0"/>
        <w:spacing w:before="120"/>
        <w:rPr>
          <w:rFonts w:cs="Arial"/>
        </w:rPr>
      </w:pPr>
      <w:r w:rsidRPr="00C633EF">
        <w:rPr>
          <w:rFonts w:cs="Arial"/>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w:t>
      </w:r>
      <w:r w:rsidRPr="0071619F">
        <w:rPr>
          <w:rFonts w:cs="Arial"/>
        </w:rPr>
        <w:t xml:space="preserve">la </w:t>
      </w:r>
      <w:hyperlink w:anchor="cl_33_2" w:history="1">
        <w:r w:rsidRPr="0071619F">
          <w:rPr>
            <w:rStyle w:val="Hipervnculo"/>
            <w:rFonts w:cs="Arial"/>
            <w:b/>
          </w:rPr>
          <w:t>cláusula 33.2</w:t>
        </w:r>
      </w:hyperlink>
      <w:r w:rsidRPr="00C633EF">
        <w:rPr>
          <w:rFonts w:cs="Arial"/>
        </w:rPr>
        <w:t>.</w:t>
      </w:r>
    </w:p>
    <w:p w:rsidR="003478C5" w:rsidRPr="00C633EF" w:rsidRDefault="003478C5" w:rsidP="003478C5">
      <w:pPr>
        <w:autoSpaceDE w:val="0"/>
        <w:autoSpaceDN w:val="0"/>
        <w:adjustRightInd w:val="0"/>
        <w:spacing w:before="120"/>
        <w:rPr>
          <w:rFonts w:cs="Arial"/>
          <w:b/>
          <w:bCs/>
        </w:rPr>
      </w:pPr>
      <w:r w:rsidRPr="00C633EF">
        <w:rPr>
          <w:rFonts w:cs="Arial"/>
          <w:b/>
          <w:bCs/>
        </w:rPr>
        <w:t>2.- Formulario normalizado DEUC.</w:t>
      </w:r>
    </w:p>
    <w:p w:rsidR="003478C5" w:rsidRPr="00C633EF" w:rsidRDefault="003478C5" w:rsidP="003478C5">
      <w:pPr>
        <w:autoSpaceDE w:val="0"/>
        <w:autoSpaceDN w:val="0"/>
        <w:adjustRightInd w:val="0"/>
        <w:spacing w:before="120"/>
        <w:rPr>
          <w:rFonts w:cs="Arial"/>
        </w:rPr>
      </w:pPr>
      <w:r w:rsidRPr="00C633EF">
        <w:rPr>
          <w:rFonts w:cs="Arial"/>
        </w:rPr>
        <w:t xml:space="preserve">El formulario normalizado del DEUC se encuentra a disposición de los licitadores en la siguiente dirección electrónica: </w:t>
      </w:r>
      <w:hyperlink r:id="rId23" w:history="1">
        <w:r w:rsidR="007A0D8A" w:rsidRPr="00C60AA7">
          <w:rPr>
            <w:rStyle w:val="Hipervnculo"/>
            <w:rFonts w:cs="Arial"/>
          </w:rPr>
          <w:t>https://visor.registrodelicitadores.gob.es/espd-web/filter?lang=es</w:t>
        </w:r>
      </w:hyperlink>
      <w:r w:rsidRPr="00C633EF">
        <w:rPr>
          <w:rFonts w:cs="Arial"/>
        </w:rPr>
        <w:t xml:space="preserve">. </w:t>
      </w:r>
    </w:p>
    <w:p w:rsidR="003478C5" w:rsidRPr="00C633EF" w:rsidRDefault="003478C5" w:rsidP="003478C5">
      <w:pPr>
        <w:autoSpaceDE w:val="0"/>
        <w:autoSpaceDN w:val="0"/>
        <w:adjustRightInd w:val="0"/>
        <w:spacing w:before="120"/>
        <w:rPr>
          <w:rFonts w:cs="Arial"/>
          <w:b/>
          <w:bCs/>
        </w:rPr>
      </w:pPr>
      <w:r w:rsidRPr="00C633EF">
        <w:rPr>
          <w:rFonts w:cs="Arial"/>
          <w:b/>
          <w:bCs/>
        </w:rPr>
        <w:t>3.- Instrucciones:</w:t>
      </w:r>
    </w:p>
    <w:p w:rsidR="003478C5" w:rsidRPr="00C633EF" w:rsidRDefault="003478C5" w:rsidP="003478C5">
      <w:pPr>
        <w:autoSpaceDE w:val="0"/>
        <w:autoSpaceDN w:val="0"/>
        <w:adjustRightInd w:val="0"/>
        <w:spacing w:before="120"/>
        <w:rPr>
          <w:rFonts w:cs="Arial"/>
        </w:rPr>
      </w:pPr>
      <w:r w:rsidRPr="00C633EF">
        <w:rPr>
          <w:rFonts w:cs="Arial"/>
        </w:rPr>
        <w:t xml:space="preserve">Los </w:t>
      </w:r>
      <w:r w:rsidRPr="00C633EF">
        <w:rPr>
          <w:rFonts w:cs="Arial"/>
          <w:bCs/>
        </w:rPr>
        <w:t xml:space="preserve">requisitos </w:t>
      </w:r>
      <w:r w:rsidRPr="00C633EF">
        <w:rPr>
          <w:rFonts w:cs="Arial"/>
        </w:rPr>
        <w:t xml:space="preserve">que en el documento se declaran </w:t>
      </w:r>
      <w:r w:rsidRPr="00C633EF">
        <w:rPr>
          <w:rFonts w:cs="Arial"/>
          <w:bCs/>
        </w:rPr>
        <w:t>deben cumplirse</w:t>
      </w:r>
      <w:r w:rsidRPr="00C633EF">
        <w:rPr>
          <w:rFonts w:cs="Arial"/>
        </w:rPr>
        <w:t xml:space="preserve">, en todo caso, el </w:t>
      </w:r>
      <w:r w:rsidRPr="00C633EF">
        <w:rPr>
          <w:rFonts w:cs="Arial"/>
          <w:bCs/>
        </w:rPr>
        <w:t>último día de plazo de licitación</w:t>
      </w:r>
      <w:r w:rsidRPr="00C633EF">
        <w:rPr>
          <w:rFonts w:cs="Arial"/>
        </w:rPr>
        <w:t>, salvo las prohibiciones de contratar que deben continuar al menos hasta la formalización del contrato, pudiendo la Administración efectuar verificaciones en cualquier momento del procedimiento.</w:t>
      </w:r>
    </w:p>
    <w:p w:rsidR="003478C5" w:rsidRPr="00C633EF" w:rsidRDefault="003478C5" w:rsidP="003478C5">
      <w:pPr>
        <w:autoSpaceDE w:val="0"/>
        <w:autoSpaceDN w:val="0"/>
        <w:adjustRightInd w:val="0"/>
        <w:spacing w:before="120"/>
        <w:rPr>
          <w:rFonts w:cs="Arial"/>
        </w:rPr>
      </w:pPr>
      <w:r w:rsidRPr="00C633EF">
        <w:rPr>
          <w:rFonts w:cs="Arial"/>
        </w:rPr>
        <w:t xml:space="preserve">La declaración debe estar </w:t>
      </w:r>
      <w:r w:rsidRPr="00C633EF">
        <w:rPr>
          <w:rFonts w:cs="Arial"/>
          <w:bCs/>
        </w:rPr>
        <w:t xml:space="preserve">firmada </w:t>
      </w:r>
      <w:r w:rsidRPr="00C633EF">
        <w:rPr>
          <w:rFonts w:cs="Arial"/>
        </w:rPr>
        <w:t>por quien tenga poder suficiente para ello.</w:t>
      </w:r>
    </w:p>
    <w:p w:rsidR="003478C5" w:rsidRPr="00C633EF" w:rsidRDefault="003478C5" w:rsidP="003478C5">
      <w:pPr>
        <w:spacing w:before="60" w:line="240" w:lineRule="atLeast"/>
        <w:rPr>
          <w:rFonts w:cs="Arial"/>
        </w:rPr>
      </w:pPr>
      <w:r w:rsidRPr="00C633EF">
        <w:rPr>
          <w:rFonts w:cs="Arial"/>
        </w:rPr>
        <w:t xml:space="preserve">Cuando se prevea la </w:t>
      </w:r>
      <w:r w:rsidRPr="00C633EF">
        <w:rPr>
          <w:rFonts w:cs="Arial"/>
          <w:b/>
        </w:rPr>
        <w:t>división por lotes</w:t>
      </w:r>
      <w:r w:rsidRPr="00C633EF">
        <w:rPr>
          <w:rFont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C633EF" w:rsidRDefault="003478C5" w:rsidP="003478C5">
      <w:pPr>
        <w:autoSpaceDE w:val="0"/>
        <w:autoSpaceDN w:val="0"/>
        <w:adjustRightInd w:val="0"/>
        <w:spacing w:before="120"/>
        <w:rPr>
          <w:rFonts w:cs="Arial"/>
        </w:rPr>
      </w:pPr>
      <w:r w:rsidRPr="00C633EF">
        <w:rPr>
          <w:rFonts w:cs="Arial"/>
        </w:rPr>
        <w:t xml:space="preserve">En caso de que la </w:t>
      </w:r>
      <w:r w:rsidR="008D090C" w:rsidRPr="008D090C">
        <w:rPr>
          <w:rFonts w:cs="Arial"/>
          <w:b/>
        </w:rPr>
        <w:t>solvencia o</w:t>
      </w:r>
      <w:r w:rsidR="008D090C">
        <w:rPr>
          <w:rFonts w:cs="Arial"/>
        </w:rPr>
        <w:t xml:space="preserve"> </w:t>
      </w:r>
      <w:r w:rsidRPr="00C633EF">
        <w:rPr>
          <w:rFonts w:cs="Arial"/>
          <w:b/>
          <w:bCs/>
        </w:rPr>
        <w:t xml:space="preserve">adscripción de medios </w:t>
      </w:r>
      <w:r w:rsidRPr="00C633EF">
        <w:rPr>
          <w:rFonts w:cs="Arial"/>
          <w:b/>
        </w:rPr>
        <w:t xml:space="preserve">exigida se cumpla con </w:t>
      </w:r>
      <w:r w:rsidRPr="00C633EF">
        <w:rPr>
          <w:rFonts w:cs="Arial"/>
          <w:b/>
          <w:bCs/>
        </w:rPr>
        <w:t xml:space="preserve">medios externos </w:t>
      </w:r>
      <w:r w:rsidRPr="00C633EF">
        <w:rPr>
          <w:rFonts w:cs="Arial"/>
        </w:rPr>
        <w:t>al licitador, deberá presentarse un DEUC por el licitador y por cada uno de los medios adscritos a la ejecución del contrato.</w:t>
      </w:r>
    </w:p>
    <w:p w:rsidR="003478C5" w:rsidRPr="00C633EF" w:rsidRDefault="003478C5" w:rsidP="003478C5">
      <w:pPr>
        <w:autoSpaceDE w:val="0"/>
        <w:autoSpaceDN w:val="0"/>
        <w:adjustRightInd w:val="0"/>
        <w:spacing w:before="120"/>
        <w:rPr>
          <w:rFonts w:cs="Arial"/>
          <w:b/>
        </w:rPr>
      </w:pPr>
      <w:r w:rsidRPr="00C633EF">
        <w:rPr>
          <w:rFonts w:cs="Arial"/>
        </w:rPr>
        <w:t xml:space="preserve">Si varias empresas concurren constituyendo una </w:t>
      </w:r>
      <w:r w:rsidRPr="00C633EF">
        <w:rPr>
          <w:rFonts w:cs="Arial"/>
          <w:b/>
          <w:bCs/>
        </w:rPr>
        <w:t>unión temporal</w:t>
      </w:r>
      <w:r w:rsidRPr="00C633EF">
        <w:rPr>
          <w:rFonts w:cs="Arial"/>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w:t>
      </w:r>
      <w:r w:rsidR="00204FFA">
        <w:rPr>
          <w:rFonts w:cs="Arial"/>
        </w:rPr>
        <w:t>isional, en su caso, en el Archivo electrónico</w:t>
      </w:r>
      <w:r w:rsidRPr="00C633EF">
        <w:rPr>
          <w:rFonts w:cs="Arial"/>
        </w:rPr>
        <w:t xml:space="preserve"> nº UNO deberá incluirse la declaración de los licitadores de su pertenencia o no a un grupo empresarial, conforme al modelo del </w:t>
      </w:r>
      <w:hyperlink w:anchor="_ANEXO_V.-_MODELO" w:history="1">
        <w:r w:rsidRPr="00135744">
          <w:rPr>
            <w:rStyle w:val="Hipervnculo"/>
            <w:rFonts w:cs="Arial"/>
            <w:b/>
          </w:rPr>
          <w:t>Anexo V</w:t>
        </w:r>
      </w:hyperlink>
      <w:r w:rsidRPr="00C633EF">
        <w:rPr>
          <w:rFonts w:cs="Arial"/>
        </w:rPr>
        <w:t xml:space="preserve"> de este pliego</w:t>
      </w:r>
      <w:r w:rsidRPr="00C633EF">
        <w:rPr>
          <w:rFonts w:cs="Arial"/>
          <w:b/>
        </w:rPr>
        <w:t>.</w:t>
      </w:r>
    </w:p>
    <w:p w:rsidR="003478C5" w:rsidRPr="00C633EF" w:rsidRDefault="003478C5" w:rsidP="003478C5">
      <w:pPr>
        <w:autoSpaceDE w:val="0"/>
        <w:autoSpaceDN w:val="0"/>
        <w:adjustRightInd w:val="0"/>
        <w:spacing w:before="120"/>
        <w:rPr>
          <w:rFonts w:cs="Arial"/>
          <w:lang w:val="eu-ES"/>
        </w:rPr>
      </w:pPr>
      <w:r w:rsidRPr="00C633EF">
        <w:rPr>
          <w:rFonts w:cs="Arial"/>
        </w:rPr>
        <w:t xml:space="preserve">Las </w:t>
      </w:r>
      <w:r w:rsidRPr="00C633EF">
        <w:rPr>
          <w:rFonts w:cs="Arial"/>
          <w:b/>
          <w:bCs/>
        </w:rPr>
        <w:t xml:space="preserve">empresas </w:t>
      </w:r>
      <w:r w:rsidRPr="00C633EF">
        <w:rPr>
          <w:rFonts w:cs="Arial"/>
        </w:rPr>
        <w:t xml:space="preserve">que figuren </w:t>
      </w:r>
      <w:r w:rsidRPr="00C633EF">
        <w:rPr>
          <w:rFonts w:cs="Arial"/>
          <w:b/>
          <w:bCs/>
        </w:rPr>
        <w:t xml:space="preserve">inscritas </w:t>
      </w:r>
      <w:r w:rsidRPr="00C633EF">
        <w:rPr>
          <w:rFonts w:cs="Arial"/>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478C5" w:rsidRPr="00C633EF" w:rsidRDefault="003478C5" w:rsidP="003478C5">
      <w:pPr>
        <w:autoSpaceDE w:val="0"/>
        <w:autoSpaceDN w:val="0"/>
        <w:adjustRightInd w:val="0"/>
        <w:spacing w:before="120"/>
        <w:rPr>
          <w:rFonts w:cs="Arial"/>
        </w:rPr>
      </w:pPr>
      <w:r w:rsidRPr="00C633EF">
        <w:rPr>
          <w:rFonts w:cs="Arial"/>
        </w:rPr>
        <w:t xml:space="preserve">Sobre la utilización del formulario normalizado DEUC las licitadoras </w:t>
      </w:r>
      <w:r w:rsidRPr="00C633EF">
        <w:rPr>
          <w:rFonts w:cs="Arial"/>
          <w:b/>
          <w:bCs/>
        </w:rPr>
        <w:t xml:space="preserve">podrán consultar </w:t>
      </w:r>
      <w:r w:rsidRPr="00C633EF">
        <w:rPr>
          <w:rFonts w:cs="Arial"/>
        </w:rPr>
        <w:t xml:space="preserve">los siguientes </w:t>
      </w:r>
      <w:r w:rsidRPr="00C633EF">
        <w:rPr>
          <w:rFonts w:cs="Arial"/>
          <w:b/>
          <w:bCs/>
        </w:rPr>
        <w:t>documentos</w:t>
      </w:r>
      <w:r w:rsidRPr="00C633EF">
        <w:rPr>
          <w:rFonts w:cs="Arial"/>
        </w:rPr>
        <w:t>:</w:t>
      </w:r>
    </w:p>
    <w:p w:rsidR="003478C5" w:rsidRPr="0071619F" w:rsidRDefault="0071619F" w:rsidP="0071619F">
      <w:pPr>
        <w:pStyle w:val="Prrafodelista"/>
        <w:autoSpaceDE w:val="0"/>
        <w:autoSpaceDN w:val="0"/>
        <w:adjustRightInd w:val="0"/>
        <w:spacing w:before="120" w:after="60" w:line="240" w:lineRule="atLeast"/>
        <w:ind w:left="284" w:right="-1" w:hanging="284"/>
        <w:contextualSpacing/>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003478C5" w:rsidRPr="0071619F">
        <w:rPr>
          <w:rFonts w:ascii="Arial" w:hAnsi="Arial" w:cs="Arial"/>
          <w:lang w:val="eu-ES" w:eastAsia="en-US"/>
        </w:rPr>
        <w:t>Reglamento (UE) Nº 2016/7 disponible en la página web:</w:t>
      </w:r>
    </w:p>
    <w:p w:rsidR="003478C5" w:rsidRPr="002E55C6" w:rsidRDefault="00055B2D" w:rsidP="003478C5">
      <w:pPr>
        <w:autoSpaceDE w:val="0"/>
        <w:autoSpaceDN w:val="0"/>
        <w:adjustRightInd w:val="0"/>
        <w:spacing w:before="120"/>
        <w:rPr>
          <w:rFonts w:cs="Arial"/>
          <w:lang w:val="eu-ES"/>
        </w:rPr>
      </w:pPr>
      <w:hyperlink r:id="rId24" w:history="1">
        <w:r w:rsidR="0071619F" w:rsidRPr="002E55C6">
          <w:rPr>
            <w:rStyle w:val="Hipervnculo"/>
            <w:rFonts w:cs="Arial"/>
            <w:lang w:val="eu-ES"/>
          </w:rPr>
          <w:t>https://www.boe.es/doue/2016/003/L00016-00034.pdf</w:t>
        </w:r>
      </w:hyperlink>
    </w:p>
    <w:p w:rsidR="003478C5" w:rsidRPr="00C633EF" w:rsidRDefault="003478C5" w:rsidP="0071619F">
      <w:pPr>
        <w:autoSpaceDE w:val="0"/>
        <w:autoSpaceDN w:val="0"/>
        <w:adjustRightInd w:val="0"/>
        <w:spacing w:before="120"/>
        <w:ind w:left="284" w:hanging="284"/>
        <w:rPr>
          <w:rFonts w:cs="Arial"/>
        </w:rPr>
      </w:pPr>
      <w:r w:rsidRPr="00C633EF">
        <w:rPr>
          <w:rFonts w:ascii="Symbol" w:eastAsia="Calibri" w:hAnsi="Symbol" w:cs="Symbol"/>
          <w:lang w:val="eu-ES"/>
        </w:rPr>
        <w:t></w:t>
      </w:r>
      <w:r w:rsidRPr="00C633EF">
        <w:rPr>
          <w:rFonts w:ascii="Symbol" w:eastAsia="Calibri" w:hAnsi="Symbol" w:cs="Symbol"/>
          <w:lang w:val="eu-ES"/>
        </w:rPr>
        <w:t></w:t>
      </w:r>
      <w:r w:rsidR="0071619F">
        <w:rPr>
          <w:rFonts w:ascii="Symbol" w:eastAsia="Calibri" w:hAnsi="Symbol" w:cs="Symbol"/>
          <w:lang w:val="eu-ES"/>
        </w:rPr>
        <w:tab/>
      </w:r>
      <w:r w:rsidRPr="00C633EF">
        <w:rPr>
          <w:rFonts w:cs="Arial"/>
        </w:rPr>
        <w:t>Recomendación de la Junta Consultiva de Contratación Administrativa del Estado de 6 de abril de 2016, disponible en:</w:t>
      </w:r>
    </w:p>
    <w:p w:rsidR="003478C5" w:rsidRPr="00C633EF" w:rsidRDefault="00055B2D" w:rsidP="0071619F">
      <w:pPr>
        <w:autoSpaceDE w:val="0"/>
        <w:autoSpaceDN w:val="0"/>
        <w:adjustRightInd w:val="0"/>
        <w:spacing w:before="120"/>
        <w:rPr>
          <w:rFonts w:cs="Arial"/>
        </w:rPr>
      </w:pPr>
      <w:hyperlink r:id="rId25" w:history="1">
        <w:r w:rsidR="008D090C" w:rsidRPr="000203A8">
          <w:rPr>
            <w:rStyle w:val="Hipervnculo"/>
            <w:rFonts w:cstheme="minorBidi"/>
          </w:rPr>
          <w:t>https://www.boe.es/buscar/doc.php?id=BOE-A-2016-3392</w:t>
        </w:r>
      </w:hyperlink>
    </w:p>
    <w:p w:rsidR="003478C5" w:rsidRDefault="003478C5" w:rsidP="003478C5">
      <w:pPr>
        <w:autoSpaceDE w:val="0"/>
        <w:autoSpaceDN w:val="0"/>
        <w:adjustRightInd w:val="0"/>
        <w:spacing w:before="120"/>
        <w:rPr>
          <w:rFonts w:cs="Arial"/>
          <w:b/>
          <w:bCs/>
        </w:rPr>
      </w:pPr>
      <w:r w:rsidRPr="00C633EF">
        <w:rPr>
          <w:rFonts w:cs="Arial"/>
          <w:b/>
          <w:bCs/>
        </w:rPr>
        <w:t>4.- El archivo XML con el formulario singularizado para este procedimiento está en el perfil de contratante.</w:t>
      </w:r>
    </w:p>
    <w:p w:rsidR="00E11C7C" w:rsidRPr="00C633EF" w:rsidRDefault="00E11C7C" w:rsidP="003478C5">
      <w:pPr>
        <w:autoSpaceDE w:val="0"/>
        <w:autoSpaceDN w:val="0"/>
        <w:adjustRightInd w:val="0"/>
        <w:spacing w:before="120"/>
        <w:rPr>
          <w:rFonts w:cs="Arial"/>
          <w:b/>
          <w:bCs/>
        </w:rPr>
      </w:pPr>
    </w:p>
    <w:p w:rsidR="003478C5" w:rsidRPr="00C633EF" w:rsidRDefault="003478C5" w:rsidP="003478C5">
      <w:pPr>
        <w:rPr>
          <w:rFonts w:eastAsia="Times New Roman" w:cs="Arial"/>
          <w:szCs w:val="20"/>
        </w:rPr>
      </w:pPr>
      <w:r w:rsidRPr="00C633EF">
        <w:rPr>
          <w:rFonts w:eastAsia="Times New Roman" w:cs="Arial"/>
          <w:szCs w:val="20"/>
        </w:rPr>
        <w:br w:type="page"/>
      </w:r>
    </w:p>
    <w:p w:rsidR="003478C5" w:rsidRPr="00485F56" w:rsidRDefault="003478C5" w:rsidP="006F5952">
      <w:pPr>
        <w:keepNext/>
        <w:suppressAutoHyphens/>
        <w:spacing w:before="240" w:after="60" w:line="240" w:lineRule="atLeast"/>
        <w:jc w:val="center"/>
        <w:outlineLvl w:val="0"/>
        <w:rPr>
          <w:rFonts w:eastAsia="Times New Roman" w:cs="Arial"/>
          <w:b/>
          <w:bCs/>
          <w:caps/>
          <w:kern w:val="22"/>
          <w:sz w:val="22"/>
          <w:lang w:eastAsia="es-ES"/>
        </w:rPr>
      </w:pPr>
      <w:bookmarkStart w:id="299" w:name="_ANEXO_IV.-_MODELO_1"/>
      <w:bookmarkStart w:id="300" w:name="Ax_03"/>
      <w:bookmarkStart w:id="301" w:name="_Toc506479431"/>
      <w:bookmarkStart w:id="302" w:name="_Toc198654160"/>
      <w:bookmarkEnd w:id="289"/>
      <w:bookmarkEnd w:id="290"/>
      <w:bookmarkEnd w:id="299"/>
      <w:r w:rsidRPr="00485F56">
        <w:rPr>
          <w:rFonts w:eastAsia="Times New Roman" w:cs="Arial"/>
          <w:b/>
          <w:bCs/>
          <w:caps/>
          <w:kern w:val="22"/>
          <w:sz w:val="22"/>
          <w:lang w:eastAsia="es-ES"/>
        </w:rPr>
        <w:t xml:space="preserve">ANEXO III.- </w:t>
      </w:r>
      <w:bookmarkEnd w:id="300"/>
      <w:r w:rsidRPr="00485F56">
        <w:rPr>
          <w:rFonts w:eastAsia="Times New Roman" w:cs="Arial"/>
          <w:b/>
          <w:bCs/>
          <w:caps/>
          <w:kern w:val="22"/>
          <w:sz w:val="22"/>
          <w:lang w:eastAsia="es-ES"/>
        </w:rPr>
        <w:t xml:space="preserve">MODELO DE COMPROMISO DE CONSTITUCIÓN EN UNIÓN </w:t>
      </w:r>
      <w:r w:rsidRPr="00B66699">
        <w:rPr>
          <w:rFonts w:eastAsia="Times New Roman" w:cs="Arial"/>
          <w:b/>
          <w:bCs/>
          <w:caps/>
          <w:kern w:val="22"/>
          <w:sz w:val="22"/>
          <w:lang w:eastAsia="es-ES"/>
        </w:rPr>
        <w:t>TEMPORAL DE EMPRESAS</w:t>
      </w:r>
      <w:bookmarkEnd w:id="301"/>
      <w:bookmarkEnd w:id="302"/>
    </w:p>
    <w:p w:rsidR="00563C3C" w:rsidRPr="00C678C6" w:rsidRDefault="00563C3C" w:rsidP="00563C3C">
      <w:pPr>
        <w:tabs>
          <w:tab w:val="left" w:pos="425"/>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ind w:right="-1"/>
        <w:rPr>
          <w:rFonts w:eastAsia="Cambria" w:cs="Arial"/>
          <w:sz w:val="16"/>
          <w:szCs w:val="16"/>
        </w:rPr>
      </w:pPr>
    </w:p>
    <w:p w:rsidR="00563C3C" w:rsidRPr="00660757" w:rsidRDefault="00563C3C" w:rsidP="00563C3C">
      <w:pPr>
        <w:widowControl w:val="0"/>
        <w:tabs>
          <w:tab w:val="center" w:pos="4252"/>
          <w:tab w:val="right" w:pos="8504"/>
        </w:tabs>
        <w:ind w:right="-1"/>
        <w:rPr>
          <w:rFonts w:eastAsia="Cambria" w:cs="Arial"/>
          <w:i/>
          <w:sz w:val="16"/>
          <w:szCs w:val="16"/>
        </w:rPr>
      </w:pPr>
      <w:r w:rsidRPr="00660757">
        <w:rPr>
          <w:rFonts w:eastAsia="Cambria" w:cs="Arial"/>
          <w:b/>
          <w:sz w:val="16"/>
          <w:szCs w:val="16"/>
        </w:rPr>
        <w:t xml:space="preserve">* </w:t>
      </w:r>
      <w:r w:rsidRPr="00660757">
        <w:rPr>
          <w:rFonts w:eastAsia="Cambria" w:cs="Arial"/>
          <w:i/>
          <w:sz w:val="16"/>
          <w:szCs w:val="16"/>
        </w:rPr>
        <w:t xml:space="preserve">Adaptar el modelo para añadir los datos relativos a todas las personas que representen a cada una de las empresas que formarán la Unión Temporal de Empresas en </w:t>
      </w:r>
      <w:r>
        <w:rPr>
          <w:rFonts w:eastAsia="Cambria" w:cs="Arial"/>
          <w:i/>
          <w:sz w:val="16"/>
          <w:szCs w:val="16"/>
        </w:rPr>
        <w:t xml:space="preserve">el </w:t>
      </w:r>
      <w:r w:rsidRPr="00660757">
        <w:rPr>
          <w:rFonts w:eastAsia="Cambria" w:cs="Arial"/>
          <w:i/>
          <w:sz w:val="16"/>
          <w:szCs w:val="16"/>
        </w:rPr>
        <w:t>caso de resultar adjudicatarias.</w:t>
      </w:r>
    </w:p>
    <w:p w:rsidR="00563C3C" w:rsidRPr="00C678C6" w:rsidRDefault="00563C3C" w:rsidP="00563C3C">
      <w:pPr>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563C3C" w:rsidRPr="00C678C6" w:rsidTr="00F8321F">
        <w:trPr>
          <w:trHeight w:hRule="exact" w:val="284"/>
        </w:trPr>
        <w:tc>
          <w:tcPr>
            <w:tcW w:w="8504" w:type="dxa"/>
            <w:gridSpan w:val="2"/>
            <w:tcBorders>
              <w:top w:val="nil"/>
              <w:left w:val="nil"/>
              <w:bottom w:val="single" w:sz="4" w:space="0" w:color="auto"/>
              <w:right w:val="nil"/>
            </w:tcBorders>
            <w:shd w:val="clear" w:color="auto" w:fill="auto"/>
          </w:tcPr>
          <w:p w:rsidR="00563C3C" w:rsidRPr="00C678C6" w:rsidRDefault="00563C3C" w:rsidP="00BE246C">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p>
        </w:tc>
      </w:tr>
      <w:tr w:rsidR="004E0DAF" w:rsidRPr="0010148B" w:rsidTr="00F8321F">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563C3C" w:rsidRPr="00C678C6" w:rsidRDefault="00563C3C" w:rsidP="00563C3C">
      <w:pPr>
        <w:ind w:right="-1"/>
        <w:rPr>
          <w:rFonts w:eastAsia="Cambria" w:cs="Arial"/>
        </w:rPr>
      </w:pPr>
    </w:p>
    <w:p w:rsidR="00563C3C" w:rsidRPr="00C678C6" w:rsidRDefault="00563C3C" w:rsidP="00563C3C">
      <w:pPr>
        <w:spacing w:before="120" w:after="120"/>
        <w:jc w:val="center"/>
        <w:rPr>
          <w:rFonts w:eastAsia="Cambria" w:cs="Arial"/>
          <w:b/>
        </w:rPr>
      </w:pPr>
      <w:r w:rsidRPr="00C678C6">
        <w:rPr>
          <w:rFonts w:eastAsia="Cambria" w:cs="Arial"/>
          <w:b/>
        </w:rPr>
        <w:t>DECLARAN</w:t>
      </w:r>
    </w:p>
    <w:p w:rsidR="00563C3C" w:rsidRPr="00E40CF0" w:rsidRDefault="00563C3C" w:rsidP="00563C3C">
      <w:pPr>
        <w:numPr>
          <w:ilvl w:val="0"/>
          <w:numId w:val="4"/>
        </w:numPr>
        <w:tabs>
          <w:tab w:val="left" w:pos="284"/>
        </w:tabs>
        <w:spacing w:after="80"/>
        <w:ind w:left="284" w:hanging="284"/>
        <w:rPr>
          <w:rFonts w:eastAsia="Times New Roman" w:cs="Arial"/>
          <w:iCs/>
          <w:szCs w:val="20"/>
          <w:lang w:eastAsia="es-ES"/>
        </w:rPr>
      </w:pPr>
      <w:r w:rsidRPr="00E40CF0">
        <w:rPr>
          <w:rFonts w:eastAsia="Times New Roman" w:cs="Arial"/>
          <w:iCs/>
          <w:szCs w:val="20"/>
          <w:lang w:eastAsia="es-ES"/>
        </w:rPr>
        <w:t xml:space="preserve">Que asumen el compromiso de constituirse formalmente en Unión Temporal de Empresas, en </w:t>
      </w:r>
      <w:r>
        <w:rPr>
          <w:rFonts w:eastAsia="Times New Roman" w:cs="Arial"/>
          <w:iCs/>
          <w:szCs w:val="20"/>
          <w:lang w:eastAsia="es-ES"/>
        </w:rPr>
        <w:t xml:space="preserve">el </w:t>
      </w:r>
      <w:r w:rsidRPr="00E40CF0">
        <w:rPr>
          <w:rFonts w:eastAsia="Times New Roman" w:cs="Arial"/>
          <w:iCs/>
          <w:szCs w:val="20"/>
          <w:lang w:eastAsia="es-ES"/>
        </w:rPr>
        <w:t>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563C3C" w:rsidRPr="00E40CF0" w:rsidTr="00BE246C">
        <w:trPr>
          <w:trHeight w:hRule="exact" w:val="340"/>
        </w:trPr>
        <w:tc>
          <w:tcPr>
            <w:tcW w:w="6804" w:type="dxa"/>
            <w:vAlign w:val="center"/>
          </w:tcPr>
          <w:p w:rsidR="00563C3C" w:rsidRPr="00E40CF0" w:rsidRDefault="00563C3C" w:rsidP="00BE246C">
            <w:pPr>
              <w:tabs>
                <w:tab w:val="left" w:pos="284"/>
              </w:tabs>
              <w:jc w:val="center"/>
              <w:rPr>
                <w:rFonts w:eastAsia="Times New Roman" w:cs="Arial"/>
                <w:iCs/>
                <w:szCs w:val="20"/>
                <w:lang w:eastAsia="es-ES"/>
              </w:rPr>
            </w:pPr>
            <w:r w:rsidRPr="00E40CF0">
              <w:rPr>
                <w:rFonts w:eastAsia="Times New Roman" w:cs="Arial"/>
                <w:iCs/>
                <w:szCs w:val="20"/>
                <w:lang w:eastAsia="es-ES"/>
              </w:rPr>
              <w:t>Nombre empresa</w:t>
            </w: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r w:rsidRPr="00E40CF0">
              <w:rPr>
                <w:rFonts w:eastAsia="Times New Roman" w:cs="Arial"/>
                <w:iCs/>
                <w:szCs w:val="20"/>
                <w:lang w:eastAsia="es-ES"/>
              </w:rPr>
              <w:t>%</w:t>
            </w:r>
          </w:p>
        </w:tc>
      </w:tr>
      <w:tr w:rsidR="00563C3C" w:rsidRPr="00E40CF0" w:rsidTr="00BE246C">
        <w:trPr>
          <w:trHeight w:hRule="exact" w:val="340"/>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r w:rsidR="00563C3C" w:rsidRPr="00E40CF0" w:rsidTr="00BE246C">
        <w:trPr>
          <w:trHeight w:hRule="exact" w:val="340"/>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r w:rsidR="00563C3C" w:rsidRPr="00E40CF0" w:rsidTr="00BE246C">
        <w:trPr>
          <w:trHeight w:hRule="exact" w:val="340"/>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bl>
    <w:p w:rsidR="00563C3C" w:rsidRPr="00E40CF0" w:rsidRDefault="00563C3C" w:rsidP="00563C3C">
      <w:pPr>
        <w:tabs>
          <w:tab w:val="left" w:pos="284"/>
        </w:tabs>
        <w:ind w:left="284" w:right="-1"/>
        <w:rPr>
          <w:rFonts w:eastAsia="Times New Roman" w:cs="Arial"/>
          <w:iCs/>
          <w:sz w:val="16"/>
          <w:szCs w:val="16"/>
          <w:lang w:eastAsia="es-ES"/>
        </w:rPr>
      </w:pPr>
    </w:p>
    <w:p w:rsidR="00563C3C" w:rsidRPr="00E40CF0" w:rsidRDefault="00563C3C" w:rsidP="00563C3C">
      <w:pPr>
        <w:numPr>
          <w:ilvl w:val="0"/>
          <w:numId w:val="4"/>
        </w:numPr>
        <w:tabs>
          <w:tab w:val="left" w:pos="284"/>
        </w:tabs>
        <w:spacing w:after="80"/>
        <w:ind w:left="284" w:hanging="284"/>
        <w:rPr>
          <w:rFonts w:eastAsia="Times New Roman" w:cs="Arial"/>
          <w:iCs/>
          <w:szCs w:val="20"/>
          <w:lang w:eastAsia="es-ES"/>
        </w:rPr>
      </w:pPr>
      <w:r w:rsidRPr="00E40CF0">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563C3C" w:rsidRPr="00C678C6" w:rsidRDefault="00563C3C" w:rsidP="00563C3C">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563C3C" w:rsidRPr="00C678C6" w:rsidTr="00BE246C">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563C3C" w:rsidRPr="00C678C6" w:rsidRDefault="00563C3C" w:rsidP="00BE246C">
            <w:pPr>
              <w:spacing w:before="100" w:beforeAutospacing="1"/>
              <w:rPr>
                <w:rFonts w:eastAsia="Cambria" w:cs="Times New Roman"/>
                <w:color w:val="00000A"/>
              </w:rPr>
            </w:pPr>
            <w:r w:rsidRPr="00C678C6">
              <w:rPr>
                <w:rFonts w:eastAsia="Cambria"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563C3C" w:rsidRPr="00C678C6" w:rsidRDefault="00563C3C" w:rsidP="00BE246C">
            <w:pPr>
              <w:spacing w:before="100" w:beforeAutospacing="1"/>
              <w:rPr>
                <w:rFonts w:eastAsia="Cambria" w:cs="Times New Roman"/>
                <w:color w:val="00000A"/>
              </w:rPr>
            </w:pPr>
          </w:p>
        </w:tc>
      </w:tr>
    </w:tbl>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b/>
        </w:rPr>
      </w:pPr>
      <w:r w:rsidRPr="00C678C6">
        <w:rPr>
          <w:rFonts w:eastAsia="Cambria" w:cs="Arial"/>
          <w:b/>
        </w:rPr>
        <w:t>Lugar y fecha:</w:t>
      </w:r>
    </w:p>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563C3C" w:rsidRPr="00C678C6" w:rsidTr="00BE246C">
        <w:trPr>
          <w:trHeight w:hRule="exact" w:val="851"/>
          <w:tblCellSpacing w:w="0" w:type="dxa"/>
        </w:trPr>
        <w:tc>
          <w:tcPr>
            <w:tcW w:w="3969" w:type="dxa"/>
            <w:tcMar>
              <w:top w:w="57" w:type="dxa"/>
              <w:left w:w="57" w:type="dxa"/>
              <w:bottom w:w="57" w:type="dxa"/>
              <w:right w:w="0" w:type="dxa"/>
            </w:tcMar>
            <w:hideMark/>
          </w:tcPr>
          <w:p w:rsidR="00563C3C" w:rsidRPr="00C678C6" w:rsidRDefault="00563C3C" w:rsidP="00BE246C">
            <w:pPr>
              <w:spacing w:before="100" w:beforeAutospacing="1"/>
              <w:rPr>
                <w:rFonts w:eastAsia="Cambria" w:cs="Times New Roman"/>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hideMark/>
          </w:tcPr>
          <w:p w:rsidR="00563C3C" w:rsidRPr="00C678C6" w:rsidRDefault="00563C3C" w:rsidP="00BE246C">
            <w:pPr>
              <w:spacing w:before="100" w:beforeAutospacing="1"/>
              <w:jc w:val="center"/>
              <w:rPr>
                <w:rFonts w:eastAsia="Cambria" w:cs="Arial"/>
                <w:i/>
                <w:color w:val="00000A"/>
              </w:rPr>
            </w:pPr>
            <w:r w:rsidRPr="00C678C6">
              <w:rPr>
                <w:rFonts w:eastAsia="Cambria" w:cs="Arial"/>
                <w:i/>
                <w:color w:val="00000A"/>
              </w:rPr>
              <w:t>firma</w:t>
            </w:r>
          </w:p>
        </w:tc>
      </w:tr>
      <w:tr w:rsidR="00563C3C" w:rsidRPr="00C678C6" w:rsidTr="00BE246C">
        <w:trPr>
          <w:trHeight w:hRule="exact" w:val="851"/>
          <w:tblCellSpacing w:w="0" w:type="dxa"/>
        </w:trPr>
        <w:tc>
          <w:tcPr>
            <w:tcW w:w="3969" w:type="dxa"/>
            <w:tcMar>
              <w:top w:w="57" w:type="dxa"/>
              <w:left w:w="57" w:type="dxa"/>
              <w:bottom w:w="57" w:type="dxa"/>
              <w:right w:w="0" w:type="dxa"/>
            </w:tcMar>
          </w:tcPr>
          <w:p w:rsidR="00563C3C" w:rsidRPr="00C678C6" w:rsidRDefault="00563C3C" w:rsidP="00BE246C">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563C3C" w:rsidRPr="00C678C6" w:rsidRDefault="00563C3C" w:rsidP="00BE246C">
            <w:pPr>
              <w:spacing w:before="100" w:beforeAutospacing="1"/>
              <w:jc w:val="center"/>
              <w:rPr>
                <w:rFonts w:eastAsia="Cambria" w:cs="Times New Roman"/>
                <w:i/>
                <w:color w:val="00000A"/>
              </w:rPr>
            </w:pPr>
            <w:r w:rsidRPr="00C678C6">
              <w:rPr>
                <w:rFonts w:eastAsia="Cambria" w:cs="Arial"/>
                <w:i/>
                <w:color w:val="00000A"/>
              </w:rPr>
              <w:t>firma</w:t>
            </w:r>
          </w:p>
        </w:tc>
      </w:tr>
      <w:tr w:rsidR="00563C3C" w:rsidRPr="00C678C6" w:rsidTr="00BE246C">
        <w:trPr>
          <w:trHeight w:hRule="exact" w:val="851"/>
          <w:tblCellSpacing w:w="0" w:type="dxa"/>
        </w:trPr>
        <w:tc>
          <w:tcPr>
            <w:tcW w:w="3969" w:type="dxa"/>
            <w:tcMar>
              <w:top w:w="57" w:type="dxa"/>
              <w:left w:w="57" w:type="dxa"/>
              <w:bottom w:w="57" w:type="dxa"/>
              <w:right w:w="0" w:type="dxa"/>
            </w:tcMar>
          </w:tcPr>
          <w:p w:rsidR="00563C3C" w:rsidRPr="00C678C6" w:rsidRDefault="00563C3C" w:rsidP="00BE246C">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563C3C" w:rsidRPr="00C678C6" w:rsidRDefault="00563C3C" w:rsidP="00BE246C">
            <w:pPr>
              <w:spacing w:before="100" w:beforeAutospacing="1"/>
              <w:jc w:val="center"/>
              <w:rPr>
                <w:rFonts w:eastAsia="Cambria" w:cs="Times New Roman"/>
                <w:i/>
                <w:color w:val="00000A"/>
              </w:rPr>
            </w:pPr>
            <w:r w:rsidRPr="00C678C6">
              <w:rPr>
                <w:rFonts w:eastAsia="Cambria" w:cs="Arial"/>
                <w:i/>
                <w:color w:val="00000A"/>
              </w:rPr>
              <w:t>firma</w:t>
            </w:r>
          </w:p>
        </w:tc>
      </w:tr>
    </w:tbl>
    <w:p w:rsidR="00563C3C" w:rsidRPr="00C678C6" w:rsidRDefault="00563C3C" w:rsidP="00563C3C">
      <w:pPr>
        <w:autoSpaceDE w:val="0"/>
        <w:autoSpaceDN w:val="0"/>
        <w:adjustRightInd w:val="0"/>
        <w:rPr>
          <w:rFonts w:eastAsia="Cambria" w:cs="Arial"/>
          <w:sz w:val="16"/>
          <w:szCs w:val="16"/>
        </w:rPr>
      </w:pPr>
    </w:p>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pPr>
      <w:bookmarkStart w:id="303" w:name="_ANEXO_XXX.-_MODELO_1"/>
      <w:bookmarkStart w:id="304" w:name="_ANEXO_VI.-_DECLARACIÓN"/>
      <w:bookmarkStart w:id="305" w:name="_ANEXO_IV.-_MODELO_3"/>
      <w:bookmarkStart w:id="306" w:name="Ax_04"/>
      <w:bookmarkStart w:id="307" w:name="_Toc506479432"/>
      <w:bookmarkStart w:id="308" w:name="_Toc198654161"/>
      <w:bookmarkStart w:id="309" w:name="_Toc463331593"/>
      <w:bookmarkStart w:id="310" w:name="_Toc480816080"/>
      <w:bookmarkEnd w:id="303"/>
      <w:bookmarkEnd w:id="304"/>
      <w:bookmarkEnd w:id="305"/>
      <w:r w:rsidRPr="00C633EF">
        <w:t xml:space="preserve">ANEXO IV.- </w:t>
      </w:r>
      <w:bookmarkEnd w:id="306"/>
      <w:r w:rsidRPr="00C633EF">
        <w:t>MODELO DE DECLARACIÓN DE COMPROMISO DE ADSCRIPCIÓN DE MEDIOS</w:t>
      </w:r>
      <w:bookmarkEnd w:id="307"/>
      <w:bookmarkEnd w:id="308"/>
    </w:p>
    <w:p w:rsidR="00182E7C" w:rsidRDefault="00182E7C" w:rsidP="00182E7C">
      <w:pPr>
        <w:rPr>
          <w:rFonts w:cs="Arial"/>
          <w:sz w:val="18"/>
          <w:szCs w:val="18"/>
        </w:rPr>
      </w:pPr>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182E7C" w:rsidRPr="00C678C6" w:rsidTr="00F8321F">
        <w:trPr>
          <w:trHeight w:hRule="exact" w:val="284"/>
        </w:trPr>
        <w:tc>
          <w:tcPr>
            <w:tcW w:w="8504" w:type="dxa"/>
            <w:gridSpan w:val="2"/>
            <w:tcBorders>
              <w:top w:val="nil"/>
              <w:left w:val="nil"/>
              <w:bottom w:val="single" w:sz="4" w:space="0" w:color="auto"/>
              <w:right w:val="nil"/>
            </w:tcBorders>
            <w:shd w:val="clear" w:color="auto" w:fill="auto"/>
          </w:tcPr>
          <w:p w:rsidR="00182E7C" w:rsidRPr="00C678C6" w:rsidRDefault="00182E7C" w:rsidP="00BE246C">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p>
        </w:tc>
      </w:tr>
      <w:tr w:rsidR="004E0DAF" w:rsidRPr="0010148B" w:rsidTr="00F8321F">
        <w:trPr>
          <w:trHeight w:val="454"/>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182E7C" w:rsidRPr="00C678C6" w:rsidRDefault="00182E7C" w:rsidP="00182E7C">
      <w:pPr>
        <w:ind w:right="-1"/>
        <w:rPr>
          <w:rFonts w:eastAsia="Cambria" w:cs="Arial"/>
        </w:rPr>
      </w:pPr>
    </w:p>
    <w:p w:rsidR="00182E7C" w:rsidRPr="00C633EF" w:rsidRDefault="00182E7C" w:rsidP="00182E7C">
      <w:pPr>
        <w:spacing w:before="240" w:after="240"/>
        <w:jc w:val="center"/>
        <w:rPr>
          <w:rFonts w:cs="Arial"/>
          <w:b/>
        </w:rPr>
      </w:pPr>
      <w:r w:rsidRPr="00C633EF">
        <w:rPr>
          <w:rFonts w:cs="Arial"/>
          <w:b/>
        </w:rPr>
        <w:t>DECLARA</w:t>
      </w:r>
    </w:p>
    <w:p w:rsidR="00182E7C" w:rsidRPr="00C633EF" w:rsidRDefault="00182E7C" w:rsidP="00182E7C">
      <w:pPr>
        <w:spacing w:line="240" w:lineRule="atLeast"/>
        <w:rPr>
          <w:rFonts w:cs="Arial"/>
        </w:rPr>
      </w:pPr>
      <w:r w:rsidRPr="00C633EF">
        <w:rPr>
          <w:rFonts w:cs="Arial"/>
        </w:rPr>
        <w:t>Que se compromete a adscribir los siguientes medios para la ejecución del contrato referenciado:</w:t>
      </w:r>
    </w:p>
    <w:p w:rsidR="00182E7C" w:rsidRPr="00C633EF" w:rsidRDefault="00182E7C" w:rsidP="00182E7C">
      <w:pPr>
        <w:ind w:right="-1"/>
        <w:rPr>
          <w:rFonts w:cs="Arial"/>
        </w:rPr>
      </w:pPr>
    </w:p>
    <w:tbl>
      <w:tblPr>
        <w:tblW w:w="86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
        <w:gridCol w:w="8372"/>
      </w:tblGrid>
      <w:tr w:rsidR="00182E7C" w:rsidRPr="00C633EF" w:rsidTr="00B946E0">
        <w:trPr>
          <w:trHeight w:val="284"/>
        </w:trPr>
        <w:tc>
          <w:tcPr>
            <w:tcW w:w="322" w:type="dxa"/>
            <w:tcBorders>
              <w:bottom w:val="single" w:sz="4" w:space="0" w:color="auto"/>
            </w:tcBorders>
            <w:vAlign w:val="center"/>
          </w:tcPr>
          <w:p w:rsidR="00182E7C" w:rsidRPr="00C633EF" w:rsidRDefault="00B946E0" w:rsidP="00BE246C">
            <w:pPr>
              <w:rPr>
                <w:rFonts w:cs="Arial"/>
                <w:b/>
                <w:bCs/>
              </w:rPr>
            </w:pPr>
            <w:r w:rsidRPr="00B946E0">
              <w:rPr>
                <w:rFonts w:cs="Arial"/>
                <w:b/>
                <w:bCs/>
                <w:color w:val="0000FF"/>
              </w:rPr>
              <w:t>X</w:t>
            </w:r>
          </w:p>
        </w:tc>
        <w:tc>
          <w:tcPr>
            <w:tcW w:w="8372" w:type="dxa"/>
            <w:tcBorders>
              <w:top w:val="nil"/>
              <w:bottom w:val="nil"/>
              <w:right w:val="nil"/>
            </w:tcBorders>
            <w:vAlign w:val="center"/>
          </w:tcPr>
          <w:p w:rsidR="00182E7C" w:rsidRPr="00C633EF" w:rsidRDefault="00182E7C" w:rsidP="00BE246C">
            <w:pPr>
              <w:autoSpaceDE w:val="0"/>
              <w:autoSpaceDN w:val="0"/>
              <w:adjustRightInd w:val="0"/>
              <w:rPr>
                <w:rFonts w:cs="Arial"/>
                <w:b/>
                <w:bCs/>
              </w:rPr>
            </w:pPr>
            <w:r w:rsidRPr="00C633EF">
              <w:rPr>
                <w:rFonts w:cs="Arial"/>
                <w:b/>
                <w:bCs/>
              </w:rPr>
              <w:t>Compromiso de adscripción de medios personales:</w:t>
            </w:r>
          </w:p>
        </w:tc>
      </w:tr>
      <w:tr w:rsidR="00182E7C" w:rsidRPr="00C633EF" w:rsidTr="00B946E0">
        <w:trPr>
          <w:trHeight w:val="1021"/>
        </w:trPr>
        <w:tc>
          <w:tcPr>
            <w:tcW w:w="8694" w:type="dxa"/>
            <w:gridSpan w:val="2"/>
            <w:tcBorders>
              <w:top w:val="nil"/>
              <w:left w:val="nil"/>
              <w:bottom w:val="nil"/>
              <w:right w:val="nil"/>
            </w:tcBorders>
          </w:tcPr>
          <w:p w:rsidR="00182E7C" w:rsidRDefault="00182E7C" w:rsidP="00BE246C">
            <w:pPr>
              <w:ind w:right="-1"/>
              <w:rPr>
                <w:rFonts w:cs="Arial"/>
                <w:bCs/>
              </w:rPr>
            </w:pPr>
          </w:p>
          <w:tbl>
            <w:tblPr>
              <w:tblW w:w="7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52"/>
              <w:gridCol w:w="3695"/>
            </w:tblGrid>
            <w:tr w:rsidR="004E0DAF" w:rsidRPr="00C94FB8" w:rsidTr="00CC265C">
              <w:trPr>
                <w:trHeight w:val="527"/>
                <w:jc w:val="center"/>
              </w:trPr>
              <w:tc>
                <w:tcPr>
                  <w:tcW w:w="3952" w:type="dxa"/>
                  <w:tcBorders>
                    <w:top w:val="single" w:sz="4" w:space="0" w:color="auto"/>
                    <w:left w:val="single" w:sz="4" w:space="0" w:color="auto"/>
                    <w:bottom w:val="single" w:sz="4" w:space="0" w:color="auto"/>
                    <w:right w:val="single" w:sz="4" w:space="0" w:color="auto"/>
                  </w:tcBorders>
                  <w:shd w:val="clear" w:color="auto" w:fill="C0C0C0"/>
                  <w:vAlign w:val="center"/>
                </w:tcPr>
                <w:p w:rsidR="004E0DAF" w:rsidRPr="00C94FB8" w:rsidRDefault="004E0DAF" w:rsidP="004E0DAF">
                  <w:pPr>
                    <w:suppressAutoHyphens/>
                    <w:ind w:right="-50"/>
                    <w:rPr>
                      <w:rFonts w:cs="Arial"/>
                      <w:b/>
                      <w:bCs/>
                      <w:sz w:val="16"/>
                      <w:szCs w:val="20"/>
                    </w:rPr>
                  </w:pPr>
                  <w:r w:rsidRPr="00C94FB8">
                    <w:rPr>
                      <w:rFonts w:cs="Arial"/>
                      <w:b/>
                      <w:bCs/>
                      <w:sz w:val="16"/>
                      <w:szCs w:val="20"/>
                    </w:rPr>
                    <w:t>Medios Personales</w:t>
                  </w:r>
                </w:p>
              </w:tc>
              <w:tc>
                <w:tcPr>
                  <w:tcW w:w="3695" w:type="dxa"/>
                  <w:tcBorders>
                    <w:top w:val="single" w:sz="4" w:space="0" w:color="auto"/>
                    <w:left w:val="single" w:sz="4" w:space="0" w:color="auto"/>
                    <w:bottom w:val="single" w:sz="4" w:space="0" w:color="auto"/>
                    <w:right w:val="single" w:sz="4" w:space="0" w:color="auto"/>
                  </w:tcBorders>
                  <w:shd w:val="clear" w:color="auto" w:fill="C0C0C0"/>
                  <w:vAlign w:val="center"/>
                </w:tcPr>
                <w:p w:rsidR="004E0DAF" w:rsidRPr="00C94FB8" w:rsidRDefault="004E0DAF" w:rsidP="004E0DAF">
                  <w:pPr>
                    <w:suppressAutoHyphens/>
                    <w:ind w:right="-50"/>
                    <w:rPr>
                      <w:rFonts w:cs="Arial"/>
                      <w:b/>
                      <w:bCs/>
                      <w:sz w:val="16"/>
                      <w:szCs w:val="20"/>
                    </w:rPr>
                  </w:pPr>
                  <w:r w:rsidRPr="00C94FB8">
                    <w:rPr>
                      <w:rFonts w:cs="Arial"/>
                      <w:b/>
                      <w:bCs/>
                      <w:sz w:val="16"/>
                      <w:szCs w:val="20"/>
                    </w:rPr>
                    <w:t>Perfil</w:t>
                  </w:r>
                </w:p>
              </w:tc>
            </w:tr>
            <w:tr w:rsidR="004E0DAF" w:rsidRPr="00C94FB8" w:rsidTr="00CC265C">
              <w:trPr>
                <w:trHeight w:val="1658"/>
                <w:jc w:val="center"/>
              </w:trPr>
              <w:tc>
                <w:tcPr>
                  <w:tcW w:w="3952" w:type="dxa"/>
                  <w:tcBorders>
                    <w:top w:val="single" w:sz="4" w:space="0" w:color="auto"/>
                    <w:left w:val="single" w:sz="4" w:space="0" w:color="auto"/>
                    <w:bottom w:val="single" w:sz="4" w:space="0" w:color="auto"/>
                    <w:right w:val="single" w:sz="4" w:space="0" w:color="auto"/>
                  </w:tcBorders>
                  <w:vAlign w:val="center"/>
                </w:tcPr>
                <w:p w:rsidR="004E0DAF" w:rsidRPr="002C23ED" w:rsidRDefault="004E0DAF" w:rsidP="004E0DAF">
                  <w:pPr>
                    <w:suppressAutoHyphens/>
                    <w:spacing w:line="220" w:lineRule="atLeast"/>
                    <w:ind w:left="110"/>
                    <w:rPr>
                      <w:rFonts w:cs="Arial"/>
                      <w:b/>
                      <w:bCs/>
                      <w:sz w:val="16"/>
                      <w:szCs w:val="20"/>
                    </w:rPr>
                  </w:pPr>
                  <w:r w:rsidRPr="002C23ED">
                    <w:rPr>
                      <w:rFonts w:cs="Arial"/>
                      <w:b/>
                      <w:bCs/>
                      <w:sz w:val="16"/>
                      <w:szCs w:val="20"/>
                    </w:rPr>
                    <w:t>Jefe/a de Obra (edificación)</w:t>
                  </w:r>
                </w:p>
                <w:p w:rsidR="004E0DAF" w:rsidRPr="002C23ED" w:rsidRDefault="004E0DAF" w:rsidP="004E0DAF">
                  <w:pPr>
                    <w:suppressAutoHyphens/>
                    <w:spacing w:line="220" w:lineRule="atLeast"/>
                    <w:ind w:left="108" w:right="130"/>
                    <w:rPr>
                      <w:rFonts w:cs="Arial"/>
                      <w:sz w:val="16"/>
                      <w:szCs w:val="20"/>
                    </w:rPr>
                  </w:pPr>
                  <w:r w:rsidRPr="002C23ED">
                    <w:rPr>
                      <w:rFonts w:cs="Arial"/>
                      <w:sz w:val="16"/>
                      <w:szCs w:val="20"/>
                    </w:rPr>
                    <w:t>Una Arquitecta Técnica o un Arquitecto Técnico, o una Arquitecta o un Arquitecto con títulos habilitantes para el ejercicio profesional dentro del Espacio Europeo de Educación Superior (EEES). Dedicación 50%.</w:t>
                  </w:r>
                </w:p>
              </w:tc>
              <w:tc>
                <w:tcPr>
                  <w:tcW w:w="3695" w:type="dxa"/>
                  <w:tcBorders>
                    <w:top w:val="single" w:sz="4" w:space="0" w:color="auto"/>
                    <w:left w:val="single" w:sz="4" w:space="0" w:color="auto"/>
                    <w:bottom w:val="single" w:sz="4" w:space="0" w:color="auto"/>
                    <w:right w:val="single" w:sz="4" w:space="0" w:color="auto"/>
                  </w:tcBorders>
                  <w:vAlign w:val="center"/>
                </w:tcPr>
                <w:p w:rsidR="004E0DAF" w:rsidRPr="002C23ED" w:rsidRDefault="004E0DAF" w:rsidP="004E0DAF">
                  <w:pPr>
                    <w:suppressAutoHyphens/>
                    <w:spacing w:line="220" w:lineRule="atLeast"/>
                    <w:ind w:left="110" w:right="110"/>
                    <w:rPr>
                      <w:rFonts w:cs="Arial"/>
                      <w:bCs/>
                      <w:sz w:val="16"/>
                      <w:szCs w:val="20"/>
                    </w:rPr>
                  </w:pPr>
                  <w:r w:rsidRPr="002C23ED">
                    <w:rPr>
                      <w:rFonts w:cs="Arial"/>
                      <w:bCs/>
                      <w:sz w:val="16"/>
                      <w:szCs w:val="20"/>
                    </w:rPr>
                    <w:t xml:space="preserve">Tres (3) años de experiencia mínima en obras de similares características de más de 500.000,00 € de liquidación de obra en ejecución material, desempeñando esta función. </w:t>
                  </w:r>
                </w:p>
              </w:tc>
            </w:tr>
            <w:tr w:rsidR="004E0DAF" w:rsidRPr="00C94FB8" w:rsidTr="00CC265C">
              <w:trPr>
                <w:trHeight w:val="1555"/>
                <w:jc w:val="center"/>
              </w:trPr>
              <w:tc>
                <w:tcPr>
                  <w:tcW w:w="3952" w:type="dxa"/>
                  <w:tcBorders>
                    <w:top w:val="single" w:sz="4" w:space="0" w:color="auto"/>
                    <w:left w:val="single" w:sz="4" w:space="0" w:color="auto"/>
                    <w:bottom w:val="single" w:sz="4" w:space="0" w:color="auto"/>
                    <w:right w:val="single" w:sz="4" w:space="0" w:color="auto"/>
                  </w:tcBorders>
                  <w:vAlign w:val="center"/>
                </w:tcPr>
                <w:p w:rsidR="004E0DAF" w:rsidRPr="002C23ED" w:rsidRDefault="004E0DAF" w:rsidP="004E0DAF">
                  <w:pPr>
                    <w:suppressAutoHyphens/>
                    <w:spacing w:line="220" w:lineRule="atLeast"/>
                    <w:ind w:left="108"/>
                    <w:rPr>
                      <w:rFonts w:cs="Arial"/>
                      <w:b/>
                      <w:bCs/>
                      <w:sz w:val="16"/>
                      <w:szCs w:val="20"/>
                    </w:rPr>
                  </w:pPr>
                  <w:r w:rsidRPr="002C23ED">
                    <w:rPr>
                      <w:rFonts w:cs="Arial"/>
                      <w:b/>
                      <w:bCs/>
                      <w:sz w:val="16"/>
                      <w:szCs w:val="20"/>
                    </w:rPr>
                    <w:t>Encargada o encargado de obra</w:t>
                  </w:r>
                </w:p>
                <w:p w:rsidR="004E0DAF" w:rsidRPr="002C23ED" w:rsidRDefault="004E0DAF" w:rsidP="004E0DAF">
                  <w:pPr>
                    <w:suppressAutoHyphens/>
                    <w:spacing w:line="220" w:lineRule="atLeast"/>
                    <w:ind w:left="108"/>
                    <w:rPr>
                      <w:rFonts w:cs="Arial"/>
                      <w:sz w:val="16"/>
                      <w:szCs w:val="20"/>
                    </w:rPr>
                  </w:pPr>
                  <w:r w:rsidRPr="002C23ED">
                    <w:rPr>
                      <w:rFonts w:cs="Arial"/>
                      <w:sz w:val="16"/>
                      <w:szCs w:val="20"/>
                    </w:rPr>
                    <w:t>Dedicación 100%.</w:t>
                  </w:r>
                </w:p>
                <w:p w:rsidR="004E0DAF" w:rsidRPr="002C23ED" w:rsidRDefault="004E0DAF" w:rsidP="004E0DAF">
                  <w:pPr>
                    <w:suppressAutoHyphens/>
                    <w:spacing w:line="220" w:lineRule="atLeast"/>
                    <w:ind w:left="108"/>
                    <w:rPr>
                      <w:rFonts w:cs="Arial"/>
                      <w:b/>
                      <w:bCs/>
                      <w:color w:val="003366"/>
                      <w:sz w:val="16"/>
                      <w:szCs w:val="20"/>
                    </w:rPr>
                  </w:pPr>
                </w:p>
              </w:tc>
              <w:tc>
                <w:tcPr>
                  <w:tcW w:w="3695" w:type="dxa"/>
                  <w:tcBorders>
                    <w:top w:val="single" w:sz="4" w:space="0" w:color="auto"/>
                    <w:left w:val="single" w:sz="4" w:space="0" w:color="auto"/>
                    <w:bottom w:val="single" w:sz="4" w:space="0" w:color="auto"/>
                    <w:right w:val="single" w:sz="4" w:space="0" w:color="auto"/>
                  </w:tcBorders>
                  <w:vAlign w:val="center"/>
                </w:tcPr>
                <w:p w:rsidR="004E0DAF" w:rsidRPr="002C23ED" w:rsidRDefault="004E0DAF" w:rsidP="004E0DAF">
                  <w:pPr>
                    <w:suppressAutoHyphens/>
                    <w:spacing w:line="220" w:lineRule="atLeast"/>
                    <w:ind w:left="110" w:right="110"/>
                    <w:rPr>
                      <w:rFonts w:cs="Arial"/>
                      <w:bCs/>
                      <w:sz w:val="16"/>
                      <w:szCs w:val="20"/>
                    </w:rPr>
                  </w:pPr>
                  <w:r w:rsidRPr="002C23ED">
                    <w:rPr>
                      <w:rFonts w:cs="Arial"/>
                      <w:bCs/>
                      <w:sz w:val="16"/>
                      <w:szCs w:val="20"/>
                    </w:rPr>
                    <w:t>Tres (3) años de experiencia mínima en obras de similares características de más de 500.000,00 € de liquidación de obra en ejecución material, desempeñando esta función.</w:t>
                  </w:r>
                </w:p>
              </w:tc>
            </w:tr>
          </w:tbl>
          <w:p w:rsidR="00182E7C" w:rsidRDefault="00182E7C" w:rsidP="00BE246C">
            <w:pPr>
              <w:ind w:right="-1"/>
              <w:rPr>
                <w:rFonts w:cs="Arial"/>
                <w:bCs/>
              </w:rPr>
            </w:pPr>
          </w:p>
          <w:p w:rsidR="00182E7C" w:rsidRPr="00C633EF" w:rsidRDefault="00182E7C" w:rsidP="00BE246C">
            <w:pPr>
              <w:ind w:right="-1"/>
              <w:rPr>
                <w:rFonts w:cs="Arial"/>
                <w:bCs/>
              </w:rPr>
            </w:pPr>
          </w:p>
        </w:tc>
      </w:tr>
    </w:tbl>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rPr>
          <w:lang w:val="pt-BR"/>
        </w:rPr>
      </w:pPr>
      <w:bookmarkStart w:id="311" w:name="_ANEXO_V.-_MODELO"/>
      <w:bookmarkStart w:id="312" w:name="_ANEXO_VII.-_MODELO"/>
      <w:bookmarkStart w:id="313" w:name="_ANEXO_VIII.-_MODELO"/>
      <w:bookmarkStart w:id="314" w:name="_ANEXO_IX.-_MODELO"/>
      <w:bookmarkStart w:id="315" w:name="_ANEXO_VI.-_MODELO"/>
      <w:bookmarkStart w:id="316" w:name="Ax_05"/>
      <w:bookmarkStart w:id="317" w:name="_Toc506479433"/>
      <w:bookmarkStart w:id="318" w:name="_Toc198654162"/>
      <w:bookmarkEnd w:id="311"/>
      <w:bookmarkEnd w:id="312"/>
      <w:bookmarkEnd w:id="313"/>
      <w:bookmarkEnd w:id="314"/>
      <w:bookmarkEnd w:id="315"/>
      <w:r w:rsidRPr="00C633EF">
        <w:rPr>
          <w:lang w:val="pt-BR"/>
        </w:rPr>
        <w:t xml:space="preserve">ANEXO V.- </w:t>
      </w:r>
      <w:bookmarkEnd w:id="316"/>
      <w:r w:rsidRPr="00C633EF">
        <w:rPr>
          <w:lang w:val="pt-BR"/>
        </w:rPr>
        <w:t>MODELO DE DECLARACIÓN RELATIVA AL GRUPO EMPRESARIAL</w:t>
      </w:r>
      <w:bookmarkEnd w:id="317"/>
      <w:bookmarkEnd w:id="318"/>
      <w:r w:rsidRPr="00C633EF">
        <w:rPr>
          <w:lang w:val="pt-BR"/>
        </w:rPr>
        <w:t xml:space="preserve"> </w:t>
      </w:r>
    </w:p>
    <w:p w:rsidR="00182E7C" w:rsidRDefault="00182E7C" w:rsidP="00182E7C">
      <w:pPr>
        <w:rPr>
          <w:rFonts w:cs="Arial"/>
          <w:sz w:val="18"/>
          <w:szCs w:val="18"/>
        </w:rPr>
      </w:pPr>
      <w:bookmarkStart w:id="319" w:name="_ANEXO_XXX.-_SOLVENCIA_"/>
      <w:bookmarkStart w:id="320" w:name="_ANEXO_XXX-_COMPROMISO"/>
      <w:bookmarkStart w:id="321" w:name="_ANEXO_XXX._-"/>
      <w:bookmarkStart w:id="322" w:name="_ANEXO_XXX.-_ADMISIBILIDAD"/>
      <w:bookmarkStart w:id="323" w:name="_ANEXO_VI_.-CRITERIOS"/>
      <w:bookmarkStart w:id="324" w:name="_ANEXO_XXX_.-CRITERIOS"/>
      <w:bookmarkStart w:id="325" w:name="_ANEXO_XXX_.-"/>
      <w:bookmarkStart w:id="326" w:name="_ANEXO_VII.-_CRITERIOS"/>
      <w:bookmarkStart w:id="327" w:name="_ANEXO_XXX.-_CRITERIOS"/>
      <w:bookmarkStart w:id="328" w:name="_ANEXO_XXX.-__2"/>
      <w:bookmarkStart w:id="329" w:name="_ANEXO_xxx.-__3"/>
      <w:bookmarkStart w:id="330" w:name="_ANEXO_XIV.-_MODELO"/>
      <w:bookmarkEnd w:id="319"/>
      <w:bookmarkEnd w:id="320"/>
      <w:bookmarkEnd w:id="321"/>
      <w:bookmarkEnd w:id="322"/>
      <w:bookmarkEnd w:id="323"/>
      <w:bookmarkEnd w:id="324"/>
      <w:bookmarkEnd w:id="325"/>
      <w:bookmarkEnd w:id="326"/>
      <w:bookmarkEnd w:id="327"/>
      <w:bookmarkEnd w:id="328"/>
      <w:bookmarkEnd w:id="329"/>
      <w:bookmarkEnd w:id="330"/>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D856D9" w:rsidRPr="0010148B" w:rsidRDefault="00D856D9" w:rsidP="00D856D9">
      <w:pPr>
        <w:rPr>
          <w:rFonts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D856D9" w:rsidRPr="0010148B" w:rsidTr="00B946E0">
        <w:trPr>
          <w:trHeight w:hRule="exact" w:val="284"/>
        </w:trPr>
        <w:tc>
          <w:tcPr>
            <w:tcW w:w="8504" w:type="dxa"/>
            <w:gridSpan w:val="2"/>
            <w:tcBorders>
              <w:top w:val="nil"/>
              <w:left w:val="nil"/>
              <w:right w:val="nil"/>
            </w:tcBorders>
          </w:tcPr>
          <w:p w:rsidR="00D856D9" w:rsidRPr="0010148B" w:rsidRDefault="00D856D9" w:rsidP="00660855">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E0DAF" w:rsidRPr="00CF0A28" w:rsidTr="00B946E0">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D856D9" w:rsidRPr="0010148B" w:rsidRDefault="00D856D9" w:rsidP="00D856D9">
      <w:pPr>
        <w:rPr>
          <w:rFonts w:cs="Arial"/>
        </w:rPr>
      </w:pPr>
    </w:p>
    <w:p w:rsidR="00182E7C" w:rsidRPr="00C633EF" w:rsidRDefault="00182E7C" w:rsidP="00182E7C">
      <w:pPr>
        <w:spacing w:before="240" w:after="240"/>
        <w:jc w:val="center"/>
        <w:rPr>
          <w:rFonts w:cs="Arial"/>
          <w:b/>
        </w:rPr>
      </w:pPr>
      <w:r w:rsidRPr="00C633EF">
        <w:rPr>
          <w:rFonts w:cs="Arial"/>
          <w:b/>
        </w:rPr>
        <w:t>DECLARA</w:t>
      </w:r>
    </w:p>
    <w:p w:rsidR="00182E7C" w:rsidRPr="00C633EF" w:rsidRDefault="00182E7C" w:rsidP="00182E7C">
      <w:pPr>
        <w:spacing w:before="240" w:after="120" w:line="220" w:lineRule="exact"/>
        <w:rPr>
          <w:rFonts w:cs="Arial"/>
        </w:rPr>
      </w:pPr>
      <w:r w:rsidRPr="00C633EF">
        <w:rPr>
          <w:rFont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82E7C" w:rsidRPr="00C633EF" w:rsidTr="00BE246C">
        <w:trPr>
          <w:trHeight w:hRule="exact" w:val="284"/>
        </w:trPr>
        <w:tc>
          <w:tcPr>
            <w:tcW w:w="301" w:type="dxa"/>
            <w:vAlign w:val="center"/>
          </w:tcPr>
          <w:p w:rsidR="00182E7C" w:rsidRPr="00C633EF" w:rsidRDefault="00182E7C" w:rsidP="00BE246C">
            <w:pPr>
              <w:jc w:val="center"/>
              <w:rPr>
                <w:rFonts w:cs="Arial"/>
                <w:b/>
              </w:rPr>
            </w:pPr>
          </w:p>
        </w:tc>
        <w:tc>
          <w:tcPr>
            <w:tcW w:w="8007" w:type="dxa"/>
            <w:tcBorders>
              <w:top w:val="nil"/>
              <w:bottom w:val="nil"/>
              <w:right w:val="nil"/>
            </w:tcBorders>
            <w:vAlign w:val="center"/>
          </w:tcPr>
          <w:p w:rsidR="00182E7C" w:rsidRPr="00C633EF" w:rsidRDefault="00182E7C" w:rsidP="00BE246C">
            <w:pPr>
              <w:rPr>
                <w:rFonts w:cs="Arial"/>
              </w:rPr>
            </w:pPr>
            <w:r w:rsidRPr="00C633EF">
              <w:rPr>
                <w:rFonts w:cs="Arial"/>
                <w:bCs/>
              </w:rPr>
              <w:t xml:space="preserve">SÍ </w:t>
            </w:r>
            <w:r w:rsidRPr="00C633EF">
              <w:rPr>
                <w:rFonts w:cs="Arial"/>
              </w:rPr>
              <w:t>se encuentra en alguno de los supuestos del artículo 42.1 del Código de Comercio.</w:t>
            </w:r>
          </w:p>
        </w:tc>
      </w:tr>
      <w:tr w:rsidR="00182E7C" w:rsidRPr="00C633EF" w:rsidTr="00BE246C">
        <w:trPr>
          <w:trHeight w:hRule="exact" w:val="284"/>
        </w:trPr>
        <w:tc>
          <w:tcPr>
            <w:tcW w:w="301" w:type="dxa"/>
            <w:vAlign w:val="center"/>
          </w:tcPr>
          <w:p w:rsidR="00182E7C" w:rsidRPr="00C633EF" w:rsidRDefault="00182E7C" w:rsidP="00BE246C">
            <w:pPr>
              <w:jc w:val="center"/>
              <w:rPr>
                <w:rFonts w:cs="Arial"/>
                <w:b/>
              </w:rPr>
            </w:pPr>
          </w:p>
        </w:tc>
        <w:tc>
          <w:tcPr>
            <w:tcW w:w="8007" w:type="dxa"/>
            <w:tcBorders>
              <w:top w:val="nil"/>
              <w:bottom w:val="nil"/>
              <w:right w:val="nil"/>
            </w:tcBorders>
            <w:vAlign w:val="center"/>
          </w:tcPr>
          <w:p w:rsidR="00182E7C" w:rsidRPr="00C633EF" w:rsidRDefault="00182E7C" w:rsidP="00BE246C">
            <w:pPr>
              <w:rPr>
                <w:rFonts w:cs="Arial"/>
              </w:rPr>
            </w:pPr>
            <w:r w:rsidRPr="00C633EF">
              <w:rPr>
                <w:rFonts w:cs="Arial"/>
              </w:rPr>
              <w:t>NO se encuentra en ninguno de los supuestos del artículo 42.1 del Código de Comercio.</w:t>
            </w:r>
          </w:p>
        </w:tc>
      </w:tr>
    </w:tbl>
    <w:p w:rsidR="00182E7C" w:rsidRPr="00C633EF" w:rsidRDefault="00182E7C" w:rsidP="00182E7C">
      <w:pPr>
        <w:spacing w:before="120" w:after="120"/>
        <w:ind w:left="567"/>
        <w:rPr>
          <w:rFonts w:cs="Arial"/>
          <w:bCs/>
        </w:rPr>
      </w:pPr>
      <w:r w:rsidRPr="00C633EF">
        <w:rPr>
          <w:rFont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82E7C" w:rsidRPr="00C633EF" w:rsidTr="00BE246C">
        <w:trPr>
          <w:trHeight w:hRule="exact" w:val="284"/>
        </w:trPr>
        <w:tc>
          <w:tcPr>
            <w:tcW w:w="284" w:type="dxa"/>
            <w:tcBorders>
              <w:bottom w:val="single" w:sz="4" w:space="0" w:color="auto"/>
            </w:tcBorders>
            <w:vAlign w:val="center"/>
          </w:tcPr>
          <w:p w:rsidR="00182E7C" w:rsidRPr="00C633EF" w:rsidRDefault="00182E7C" w:rsidP="00BE246C">
            <w:pPr>
              <w:jc w:val="center"/>
              <w:rPr>
                <w:rFonts w:cs="Arial"/>
                <w:b/>
              </w:rPr>
            </w:pPr>
          </w:p>
        </w:tc>
        <w:tc>
          <w:tcPr>
            <w:tcW w:w="7723" w:type="dxa"/>
            <w:vMerge w:val="restart"/>
            <w:tcBorders>
              <w:top w:val="nil"/>
              <w:right w:val="nil"/>
            </w:tcBorders>
          </w:tcPr>
          <w:p w:rsidR="00182E7C" w:rsidRPr="00C633EF" w:rsidRDefault="00182E7C" w:rsidP="00BE246C">
            <w:pPr>
              <w:rPr>
                <w:rFonts w:cs="Arial"/>
              </w:rPr>
            </w:pPr>
            <w:r w:rsidRPr="00C633EF">
              <w:rPr>
                <w:rFont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82E7C" w:rsidRPr="00C633EF" w:rsidTr="00BE246C">
        <w:trPr>
          <w:trHeight w:hRule="exact" w:val="706"/>
        </w:trPr>
        <w:tc>
          <w:tcPr>
            <w:tcW w:w="284" w:type="dxa"/>
            <w:tcBorders>
              <w:top w:val="single" w:sz="4" w:space="0" w:color="auto"/>
              <w:left w:val="nil"/>
              <w:bottom w:val="nil"/>
              <w:right w:val="nil"/>
            </w:tcBorders>
            <w:vAlign w:val="center"/>
          </w:tcPr>
          <w:p w:rsidR="00182E7C" w:rsidRPr="00C633EF" w:rsidRDefault="00182E7C" w:rsidP="00BE246C">
            <w:pPr>
              <w:jc w:val="center"/>
              <w:rPr>
                <w:rFonts w:cs="Arial"/>
              </w:rPr>
            </w:pPr>
          </w:p>
        </w:tc>
        <w:tc>
          <w:tcPr>
            <w:tcW w:w="7723" w:type="dxa"/>
            <w:vMerge/>
            <w:tcBorders>
              <w:left w:val="nil"/>
              <w:bottom w:val="nil"/>
              <w:right w:val="nil"/>
            </w:tcBorders>
            <w:vAlign w:val="center"/>
          </w:tcPr>
          <w:p w:rsidR="00182E7C" w:rsidRPr="00C633EF" w:rsidRDefault="00182E7C" w:rsidP="00BE246C">
            <w:pPr>
              <w:rPr>
                <w:rFonts w:cs="Arial"/>
                <w:bCs/>
              </w:rPr>
            </w:pPr>
          </w:p>
        </w:tc>
      </w:tr>
      <w:tr w:rsidR="00182E7C" w:rsidRPr="00C633EF" w:rsidTr="00BE246C">
        <w:trPr>
          <w:trHeight w:hRule="exact" w:val="284"/>
        </w:trPr>
        <w:tc>
          <w:tcPr>
            <w:tcW w:w="284" w:type="dxa"/>
            <w:tcBorders>
              <w:bottom w:val="single" w:sz="4" w:space="0" w:color="auto"/>
            </w:tcBorders>
            <w:vAlign w:val="center"/>
          </w:tcPr>
          <w:p w:rsidR="00182E7C" w:rsidRPr="00C633EF" w:rsidRDefault="00182E7C" w:rsidP="00BE246C">
            <w:pPr>
              <w:jc w:val="center"/>
              <w:rPr>
                <w:rFonts w:cs="Arial"/>
                <w:b/>
              </w:rPr>
            </w:pPr>
          </w:p>
        </w:tc>
        <w:tc>
          <w:tcPr>
            <w:tcW w:w="7723" w:type="dxa"/>
            <w:vMerge w:val="restart"/>
            <w:tcBorders>
              <w:top w:val="nil"/>
              <w:right w:val="nil"/>
            </w:tcBorders>
          </w:tcPr>
          <w:p w:rsidR="00182E7C" w:rsidRPr="00C633EF" w:rsidRDefault="00182E7C" w:rsidP="00BE246C">
            <w:pPr>
              <w:rPr>
                <w:rFonts w:cs="Arial"/>
              </w:rPr>
            </w:pPr>
            <w:r w:rsidRPr="00C633EF">
              <w:rPr>
                <w:rFonts w:cs="Arial"/>
                <w:bCs/>
              </w:rPr>
              <w:t xml:space="preserve">SÍ </w:t>
            </w:r>
            <w:r w:rsidRPr="00C633EF">
              <w:rPr>
                <w:rFont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2E7C" w:rsidRPr="00C633EF" w:rsidTr="00BE246C">
        <w:trPr>
          <w:trHeight w:hRule="exact" w:val="706"/>
        </w:trPr>
        <w:tc>
          <w:tcPr>
            <w:tcW w:w="284" w:type="dxa"/>
            <w:tcBorders>
              <w:top w:val="single" w:sz="4" w:space="0" w:color="auto"/>
              <w:left w:val="nil"/>
              <w:bottom w:val="nil"/>
              <w:right w:val="nil"/>
            </w:tcBorders>
            <w:vAlign w:val="center"/>
          </w:tcPr>
          <w:p w:rsidR="00182E7C" w:rsidRPr="00C633EF" w:rsidRDefault="00182E7C" w:rsidP="00BE246C">
            <w:pPr>
              <w:jc w:val="center"/>
              <w:rPr>
                <w:rFonts w:cs="Arial"/>
              </w:rPr>
            </w:pPr>
          </w:p>
        </w:tc>
        <w:tc>
          <w:tcPr>
            <w:tcW w:w="7723" w:type="dxa"/>
            <w:vMerge/>
            <w:tcBorders>
              <w:left w:val="nil"/>
              <w:bottom w:val="nil"/>
              <w:right w:val="nil"/>
            </w:tcBorders>
            <w:vAlign w:val="center"/>
          </w:tcPr>
          <w:p w:rsidR="00182E7C" w:rsidRPr="00C633EF" w:rsidRDefault="00182E7C" w:rsidP="00BE246C">
            <w:pPr>
              <w:rPr>
                <w:rFonts w:cs="Arial"/>
                <w:bCs/>
              </w:rPr>
            </w:pPr>
          </w:p>
        </w:tc>
      </w:tr>
    </w:tbl>
    <w:p w:rsidR="00182E7C" w:rsidRPr="00B65815" w:rsidRDefault="00182E7C" w:rsidP="00182E7C">
      <w:pPr>
        <w:rPr>
          <w:rFonts w:eastAsia="Cambria"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82E7C" w:rsidRPr="00B65815" w:rsidTr="00BE246C">
        <w:trPr>
          <w:trHeight w:val="340"/>
        </w:trPr>
        <w:tc>
          <w:tcPr>
            <w:tcW w:w="1701" w:type="dxa"/>
            <w:vAlign w:val="center"/>
          </w:tcPr>
          <w:p w:rsidR="00182E7C" w:rsidRPr="00B65815" w:rsidRDefault="00182E7C" w:rsidP="00BE246C">
            <w:pPr>
              <w:jc w:val="center"/>
              <w:rPr>
                <w:rFonts w:eastAsia="Cambria" w:cs="Arial"/>
                <w:lang w:val="es-ES_tradnl"/>
              </w:rPr>
            </w:pPr>
            <w:r w:rsidRPr="00B65815">
              <w:rPr>
                <w:rFonts w:eastAsia="Cambria" w:cs="Arial"/>
                <w:lang w:val="es-ES_tradnl"/>
              </w:rPr>
              <w:t>NIF/CIF</w:t>
            </w:r>
          </w:p>
        </w:tc>
        <w:tc>
          <w:tcPr>
            <w:tcW w:w="5812" w:type="dxa"/>
            <w:vAlign w:val="center"/>
          </w:tcPr>
          <w:p w:rsidR="00182E7C" w:rsidRPr="00B65815" w:rsidRDefault="00182E7C" w:rsidP="00BE246C">
            <w:pPr>
              <w:jc w:val="center"/>
              <w:rPr>
                <w:rFonts w:eastAsia="Cambria" w:cs="Arial"/>
                <w:lang w:val="es-ES_tradnl"/>
              </w:rPr>
            </w:pPr>
            <w:r w:rsidRPr="00B65815">
              <w:rPr>
                <w:rFonts w:eastAsia="Cambria" w:cs="Arial"/>
                <w:lang w:val="es-ES_tradnl"/>
              </w:rPr>
              <w:t>Denominación social</w:t>
            </w: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bl>
    <w:p w:rsidR="00182E7C" w:rsidRPr="00B65815" w:rsidRDefault="00182E7C" w:rsidP="00182E7C">
      <w:pPr>
        <w:rPr>
          <w:rFonts w:eastAsia="Cambria" w:cs="Arial"/>
          <w:lang w:val="es-ES_tradnl"/>
        </w:rPr>
      </w:pPr>
    </w:p>
    <w:p w:rsidR="00182E7C" w:rsidRPr="00B65815" w:rsidRDefault="00182E7C" w:rsidP="00182E7C">
      <w:pPr>
        <w:spacing w:after="120"/>
        <w:ind w:left="567"/>
        <w:rPr>
          <w:rFonts w:eastAsia="Cambria" w:cs="Arial"/>
          <w:sz w:val="16"/>
          <w:szCs w:val="16"/>
          <w:lang w:val="es-ES_tradnl"/>
        </w:rPr>
      </w:pPr>
      <w:r>
        <w:rPr>
          <w:rFonts w:eastAsia="Cambria" w:cs="Arial"/>
          <w:sz w:val="16"/>
          <w:szCs w:val="16"/>
          <w:lang w:val="es-ES_tradnl"/>
        </w:rPr>
        <w:t>*</w:t>
      </w:r>
      <w:r w:rsidRPr="00B65815">
        <w:rPr>
          <w:rFonts w:eastAsia="Cambria" w:cs="Arial"/>
          <w:sz w:val="16"/>
          <w:szCs w:val="16"/>
          <w:lang w:val="es-ES_tradnl"/>
        </w:rPr>
        <w:t xml:space="preserve"> Artículo 42.1 del Código de Comercio:</w:t>
      </w:r>
      <w:r>
        <w:rPr>
          <w:rFonts w:eastAsia="Cambria" w:cs="Arial"/>
          <w:sz w:val="16"/>
          <w:szCs w:val="16"/>
          <w:lang w:val="es-ES_tradnl"/>
        </w:rPr>
        <w:t xml:space="preserve"> </w:t>
      </w:r>
      <w:r w:rsidRPr="00B65815">
        <w:rPr>
          <w:rFonts w:eastAsia="Cambria" w:cs="Arial"/>
          <w:sz w:val="16"/>
          <w:szCs w:val="16"/>
          <w:lang w:val="es-ES_tradnl"/>
        </w:rPr>
        <w:t>“Toda sociedad dominante de un grupo de sociedades estará obligada a formular las cuentas anuales y el informe de gestión consolidados en la forma prevista en esta sección.</w:t>
      </w:r>
    </w:p>
    <w:p w:rsidR="00182E7C" w:rsidRDefault="00182E7C" w:rsidP="00182E7C">
      <w:pPr>
        <w:autoSpaceDE w:val="0"/>
        <w:autoSpaceDN w:val="0"/>
        <w:adjustRightInd w:val="0"/>
        <w:rPr>
          <w:rFonts w:eastAsia="Times New Roman" w:cs="Arial"/>
          <w:sz w:val="16"/>
          <w:szCs w:val="16"/>
          <w:lang w:eastAsia="es-ES"/>
        </w:rPr>
      </w:pPr>
    </w:p>
    <w:p w:rsidR="003478C5" w:rsidRPr="00C633EF" w:rsidRDefault="003478C5" w:rsidP="003478C5">
      <w:pPr>
        <w:autoSpaceDE w:val="0"/>
        <w:autoSpaceDN w:val="0"/>
        <w:adjustRightInd w:val="0"/>
        <w:rPr>
          <w:rFonts w:eastAsia="Times New Roman" w:cs="Arial"/>
          <w:sz w:val="16"/>
          <w:szCs w:val="16"/>
          <w:lang w:eastAsia="es-ES"/>
        </w:rPr>
      </w:pPr>
      <w:r w:rsidRPr="00C633EF">
        <w:rPr>
          <w:rFonts w:eastAsia="Times New Roman" w:cs="Arial"/>
          <w:sz w:val="16"/>
          <w:szCs w:val="16"/>
          <w:lang w:eastAsia="es-ES"/>
        </w:rPr>
        <w:br w:type="page"/>
      </w:r>
    </w:p>
    <w:p w:rsidR="003478C5" w:rsidRPr="00C633EF" w:rsidRDefault="003478C5" w:rsidP="00696BDD">
      <w:pPr>
        <w:pStyle w:val="Ttulo1"/>
        <w:rPr>
          <w:lang w:val="pt-BR"/>
        </w:rPr>
      </w:pPr>
      <w:bookmarkStart w:id="331" w:name="_ANEXO_VII.-_MODELO_1"/>
      <w:bookmarkStart w:id="332" w:name="Ax_06"/>
      <w:bookmarkStart w:id="333" w:name="_Toc506479434"/>
      <w:bookmarkStart w:id="334" w:name="_Toc198654163"/>
      <w:bookmarkEnd w:id="331"/>
      <w:r w:rsidRPr="00C633EF">
        <w:t>ANEXO VI.-</w:t>
      </w:r>
      <w:r w:rsidRPr="00C633EF">
        <w:rPr>
          <w:lang w:val="pt-BR"/>
        </w:rPr>
        <w:t xml:space="preserve"> </w:t>
      </w:r>
      <w:bookmarkEnd w:id="332"/>
      <w:r w:rsidRPr="00C633EF">
        <w:rPr>
          <w:lang w:val="pt-BR"/>
        </w:rPr>
        <w:t>MODELO DE DECLARACIÓN DEL CUMPLIMIENTO DEL CÓDIGO DE CONDUCTA Y MARCO DE INTEGRIDAD INSTITUCIONAL APLICABLE A LA CONTRATACIÓN PÚBLICA</w:t>
      </w:r>
      <w:bookmarkEnd w:id="333"/>
      <w:r w:rsidR="00573BA3">
        <w:rPr>
          <w:lang w:val="pt-BR"/>
        </w:rPr>
        <w:t xml:space="preserve"> </w:t>
      </w:r>
      <w:r w:rsidR="00573BA3" w:rsidRPr="008B1B31">
        <w:t>Y DE AUSENCIA DE CONFLICTO DE INTERESES</w:t>
      </w:r>
      <w:bookmarkEnd w:id="334"/>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182E7C" w:rsidRPr="0010148B" w:rsidTr="00B946E0">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E0DAF" w:rsidRPr="00CF0A28" w:rsidTr="00B946E0">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182E7C" w:rsidRPr="0010148B" w:rsidRDefault="00182E7C" w:rsidP="00182E7C">
      <w:pPr>
        <w:rPr>
          <w:rFonts w:cs="Arial"/>
        </w:rPr>
      </w:pPr>
    </w:p>
    <w:p w:rsidR="003478C5" w:rsidRPr="00C633EF" w:rsidRDefault="003478C5" w:rsidP="00D04301">
      <w:pPr>
        <w:spacing w:before="240" w:after="240" w:line="240" w:lineRule="atLeast"/>
        <w:jc w:val="center"/>
        <w:rPr>
          <w:rFonts w:cs="Arial"/>
          <w:b/>
        </w:rPr>
      </w:pPr>
      <w:r w:rsidRPr="00C633EF">
        <w:rPr>
          <w:rFonts w:cs="Arial"/>
          <w:b/>
        </w:rPr>
        <w:t>DECLARA</w:t>
      </w:r>
    </w:p>
    <w:p w:rsidR="003478C5" w:rsidRPr="00C633EF" w:rsidRDefault="003478C5" w:rsidP="00CE3AFF">
      <w:pPr>
        <w:spacing w:after="60" w:line="240" w:lineRule="atLeast"/>
        <w:rPr>
          <w:rFonts w:cs="Arial"/>
        </w:rPr>
      </w:pPr>
      <w:r w:rsidRPr="00C633EF">
        <w:rPr>
          <w:rFonts w:cs="Arial"/>
          <w:b/>
          <w:bCs/>
        </w:rPr>
        <w:t>Primero:</w:t>
      </w:r>
      <w:r w:rsidRPr="00C633EF">
        <w:rPr>
          <w:rFonts w:cs="Arial"/>
        </w:rPr>
        <w:t xml:space="preserve"> Que se compromete al cumplimiento en todos sus términos </w:t>
      </w:r>
      <w:r w:rsidRPr="00C633EF">
        <w:rPr>
          <w:rFonts w:cs="Arial"/>
          <w:bCs/>
        </w:rPr>
        <w:t>del</w:t>
      </w:r>
      <w:r w:rsidRPr="00C633EF">
        <w:rPr>
          <w:rFonts w:cs="Arial"/>
          <w:b/>
          <w:bCs/>
        </w:rPr>
        <w:t xml:space="preserve"> CÓDIGO DE CONDUCTA Y MARCO DE INTEGRIDAD INSTITUCIONAL APLICABLE A LA CONTRATACIÓN PÚBLICA</w:t>
      </w:r>
      <w:r w:rsidRPr="00C633EF">
        <w:rPr>
          <w:rFonts w:cs="Arial"/>
        </w:rPr>
        <w:t xml:space="preserve"> de la A</w:t>
      </w:r>
      <w:r w:rsidR="005D13E3">
        <w:rPr>
          <w:rFonts w:cs="Arial"/>
        </w:rPr>
        <w:t>dministración Foral de Gipuzkoa</w:t>
      </w:r>
      <w:r w:rsidRPr="00C633EF">
        <w:rPr>
          <w:rFonts w:cs="Arial"/>
        </w:rPr>
        <w:t>, aprobado por el Consejo de Gobierno Foral</w:t>
      </w:r>
      <w:r w:rsidR="005D13E3">
        <w:rPr>
          <w:rFonts w:cs="Arial"/>
        </w:rPr>
        <w:t xml:space="preserve">, </w:t>
      </w:r>
      <w:r w:rsidR="008013F2">
        <w:rPr>
          <w:rFonts w:cs="Arial"/>
        </w:rPr>
        <w:t xml:space="preserve">que se encuentra </w:t>
      </w:r>
      <w:r w:rsidRPr="00C633EF">
        <w:rPr>
          <w:rFonts w:eastAsia="Calibri" w:cs="Arial"/>
        </w:rPr>
        <w:t>en la siguiente dirección electrónica</w:t>
      </w:r>
      <w:r w:rsidRPr="00C633EF">
        <w:rPr>
          <w:rFonts w:cs="Arial"/>
        </w:rPr>
        <w:t>:</w:t>
      </w:r>
    </w:p>
    <w:p w:rsidR="0047308E" w:rsidRDefault="00055B2D" w:rsidP="0047308E">
      <w:pPr>
        <w:spacing w:after="240"/>
        <w:rPr>
          <w:lang w:val="eu-ES"/>
        </w:rPr>
      </w:pPr>
      <w:hyperlink r:id="rId26" w:history="1">
        <w:r w:rsidR="0047308E">
          <w:rPr>
            <w:rStyle w:val="Hipervnculo"/>
            <w:lang w:val="eu-ES"/>
          </w:rPr>
          <w:t>https://www.gipuzkoa.eus/documents/20933/923643/Kontratazio_kodea-es.pdf/e014801b-3e70-fd79-8ac2-d63ea19aa374</w:t>
        </w:r>
      </w:hyperlink>
    </w:p>
    <w:p w:rsidR="00297190" w:rsidRPr="00297190" w:rsidRDefault="003478C5" w:rsidP="00297190">
      <w:pPr>
        <w:spacing w:before="60" w:line="240" w:lineRule="atLeast"/>
        <w:rPr>
          <w:rFonts w:cs="Arial"/>
          <w:strike/>
        </w:rPr>
      </w:pPr>
      <w:r w:rsidRPr="00297190">
        <w:rPr>
          <w:rFonts w:cs="Arial"/>
          <w:b/>
          <w:bCs/>
        </w:rPr>
        <w:t xml:space="preserve">Segundo: </w:t>
      </w:r>
      <w:r w:rsidR="00297190" w:rsidRPr="00297190">
        <w:rPr>
          <w:rFonts w:cs="Arial"/>
        </w:rPr>
        <w:t>Estar informado de lo siguiente:</w:t>
      </w:r>
    </w:p>
    <w:p w:rsidR="00297190" w:rsidRPr="00297190"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297190" w:rsidRPr="00297190"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3478C5" w:rsidRPr="00C633EF" w:rsidRDefault="003478C5" w:rsidP="003478C5">
      <w:pPr>
        <w:rPr>
          <w:rFonts w:eastAsia="Times New Roman" w:cs="Arial"/>
          <w:szCs w:val="20"/>
          <w:lang w:eastAsia="es-ES"/>
        </w:rPr>
      </w:pPr>
    </w:p>
    <w:p w:rsidR="003478C5" w:rsidRPr="00C633EF" w:rsidRDefault="003478C5" w:rsidP="003478C5">
      <w:pPr>
        <w:rPr>
          <w:rFonts w:eastAsia="Times New Roman" w:cs="Arial"/>
          <w:szCs w:val="20"/>
          <w:lang w:eastAsia="es-ES"/>
        </w:rPr>
      </w:pPr>
      <w:r w:rsidRPr="00C633EF">
        <w:rPr>
          <w:rFonts w:eastAsia="Times New Roman" w:cs="Arial"/>
          <w:szCs w:val="20"/>
          <w:lang w:eastAsia="es-ES"/>
        </w:rPr>
        <w:br w:type="page"/>
      </w:r>
    </w:p>
    <w:p w:rsidR="003478C5" w:rsidRPr="00C633EF" w:rsidRDefault="003478C5" w:rsidP="00696BDD">
      <w:pPr>
        <w:pStyle w:val="Ttulo1"/>
      </w:pPr>
      <w:bookmarkStart w:id="335" w:name="_ANEXO_VIII.-_MODELO_1"/>
      <w:bookmarkStart w:id="336" w:name="_ANEXO_IX._-"/>
      <w:bookmarkStart w:id="337" w:name="_ANEXO_VIII._-"/>
      <w:bookmarkStart w:id="338" w:name="Ax_07"/>
      <w:bookmarkStart w:id="339" w:name="_Toc506479435"/>
      <w:bookmarkStart w:id="340" w:name="_Toc198654164"/>
      <w:bookmarkEnd w:id="309"/>
      <w:bookmarkEnd w:id="310"/>
      <w:bookmarkEnd w:id="335"/>
      <w:bookmarkEnd w:id="336"/>
      <w:bookmarkEnd w:id="337"/>
      <w:r w:rsidRPr="00C633EF">
        <w:t xml:space="preserve">ANEXO VII.- </w:t>
      </w:r>
      <w:bookmarkEnd w:id="338"/>
      <w:r w:rsidRPr="00C633EF">
        <w:t>MODELO DE DECLARACIÓN COMPLEMENTARIA DE LOS DOCUMENTOS Y DATOS PRESENTADOS CONSIDERADOS CONFIDENCIALES</w:t>
      </w:r>
      <w:bookmarkEnd w:id="339"/>
      <w:bookmarkEnd w:id="340"/>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182E7C" w:rsidRPr="0010148B" w:rsidTr="00B946E0">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E0DAF" w:rsidRPr="00CF0A28" w:rsidTr="00B946E0">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182E7C" w:rsidRPr="0010148B" w:rsidRDefault="00182E7C" w:rsidP="00182E7C">
      <w:pPr>
        <w:rPr>
          <w:rFonts w:cs="Arial"/>
        </w:rPr>
      </w:pPr>
    </w:p>
    <w:p w:rsidR="00182E7C" w:rsidRPr="00C633EF" w:rsidRDefault="00182E7C" w:rsidP="00182E7C">
      <w:pPr>
        <w:spacing w:before="240" w:after="240" w:line="240" w:lineRule="atLeast"/>
        <w:jc w:val="center"/>
        <w:rPr>
          <w:rFonts w:cs="Arial"/>
          <w:b/>
        </w:rPr>
      </w:pPr>
      <w:r w:rsidRPr="00C633EF">
        <w:rPr>
          <w:rFonts w:cs="Arial"/>
          <w:b/>
        </w:rPr>
        <w:t>DECLARA</w:t>
      </w:r>
    </w:p>
    <w:p w:rsidR="00182E7C" w:rsidRDefault="00182E7C" w:rsidP="00182E7C">
      <w:pPr>
        <w:tabs>
          <w:tab w:val="left" w:pos="0"/>
        </w:tabs>
        <w:spacing w:after="120" w:line="240" w:lineRule="atLeast"/>
        <w:contextualSpacing/>
        <w:rPr>
          <w:rFonts w:eastAsia="Times New Roman" w:cs="Arial"/>
          <w:szCs w:val="20"/>
          <w:lang w:val="es-ES_tradnl"/>
        </w:rPr>
      </w:pPr>
      <w:r w:rsidRPr="00C633EF">
        <w:rPr>
          <w:rFonts w:eastAsia="Times New Roman" w:cs="Arial"/>
          <w:szCs w:val="20"/>
          <w:lang w:val="es-ES_tradnl"/>
        </w:rPr>
        <w:t xml:space="preserve">Que considera confidenciales los siguientes </w:t>
      </w:r>
      <w:r w:rsidRPr="00C633EF">
        <w:rPr>
          <w:rFonts w:eastAsia="Times New Roman" w:cs="Arial"/>
          <w:b/>
          <w:szCs w:val="20"/>
          <w:u w:val="single"/>
          <w:lang w:val="es-ES_tradnl"/>
        </w:rPr>
        <w:t>documentos, informaciones y aspectos</w:t>
      </w:r>
      <w:r w:rsidRPr="00C633EF">
        <w:rPr>
          <w:rFonts w:eastAsia="Times New Roman" w:cs="Arial"/>
          <w:szCs w:val="20"/>
          <w:lang w:val="es-ES_tradnl"/>
        </w:rPr>
        <w:t xml:space="preserve"> de la oferta por razón de su vinculación a secretos técnicos o comerciales: </w:t>
      </w:r>
      <w:r w:rsidRPr="00C633EF">
        <w:rPr>
          <w:rFonts w:eastAsiaTheme="minorEastAsia" w:cs="Arial"/>
          <w:szCs w:val="20"/>
          <w:vertAlign w:val="superscript"/>
          <w:lang w:val="es-ES_tradnl"/>
        </w:rPr>
        <w:footnoteReference w:id="3"/>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C633EF" w:rsidRDefault="00182E7C" w:rsidP="00182E7C">
      <w:pPr>
        <w:tabs>
          <w:tab w:val="left" w:pos="0"/>
        </w:tabs>
        <w:spacing w:after="60" w:line="240" w:lineRule="atLeast"/>
        <w:ind w:left="425"/>
        <w:contextualSpacing/>
        <w:rPr>
          <w:rFonts w:eastAsia="Times New Roman" w:cs="Arial"/>
          <w:szCs w:val="20"/>
          <w:lang w:val="es-ES_tradnl"/>
        </w:rPr>
      </w:pPr>
      <w:r w:rsidRPr="00C633EF">
        <w:rPr>
          <w:rFonts w:eastAsia="Times New Roman" w:cs="Arial"/>
          <w:szCs w:val="20"/>
          <w:lang w:val="es-ES_tradnl"/>
        </w:rPr>
        <w:t>………………………..…</w:t>
      </w:r>
    </w:p>
    <w:p w:rsidR="00182E7C" w:rsidRPr="00C633EF" w:rsidRDefault="00182E7C" w:rsidP="00182E7C">
      <w:pPr>
        <w:tabs>
          <w:tab w:val="left" w:pos="425"/>
        </w:tabs>
        <w:spacing w:before="240" w:after="120" w:line="240" w:lineRule="atLeast"/>
        <w:ind w:right="-142"/>
        <w:rPr>
          <w:rFonts w:cs="Arial"/>
        </w:rPr>
      </w:pPr>
      <w:r w:rsidRPr="00C633EF">
        <w:rPr>
          <w:rFonts w:cs="Arial"/>
        </w:rPr>
        <w:t>Que dicho carácter confidencial se justifica en las siguientes razones:</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Pr>
          <w:rFonts w:ascii="Arial" w:hAnsi="Arial" w:cs="Arial"/>
          <w:lang w:val="es-ES_tradnl"/>
        </w:rPr>
        <w:t xml:space="preserve"> </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C633EF" w:rsidRDefault="00182E7C" w:rsidP="00182E7C">
      <w:pPr>
        <w:tabs>
          <w:tab w:val="left" w:pos="0"/>
        </w:tabs>
        <w:spacing w:after="60" w:line="240" w:lineRule="atLeast"/>
        <w:ind w:left="425"/>
        <w:contextualSpacing/>
        <w:rPr>
          <w:rFonts w:eastAsia="Times New Roman" w:cs="Arial"/>
          <w:szCs w:val="20"/>
          <w:lang w:val="es-ES_tradnl"/>
        </w:rPr>
      </w:pPr>
      <w:r w:rsidRPr="00C633EF">
        <w:rPr>
          <w:rFonts w:eastAsia="Times New Roman" w:cs="Arial"/>
          <w:szCs w:val="20"/>
          <w:lang w:val="es-ES_tradnl"/>
        </w:rPr>
        <w:t>………………………..…</w:t>
      </w:r>
    </w:p>
    <w:p w:rsidR="00182E7C" w:rsidRPr="00C633EF" w:rsidRDefault="00182E7C" w:rsidP="00182E7C">
      <w:pPr>
        <w:tabs>
          <w:tab w:val="left" w:pos="0"/>
        </w:tabs>
        <w:ind w:left="218" w:right="-144" w:hanging="76"/>
        <w:contextualSpacing/>
        <w:rPr>
          <w:rFonts w:eastAsia="Times New Roman" w:cs="Arial"/>
          <w:szCs w:val="20"/>
          <w:lang w:val="es-ES_tradnl"/>
        </w:rPr>
      </w:pPr>
    </w:p>
    <w:p w:rsidR="003478C5" w:rsidRPr="00C633EF" w:rsidRDefault="003478C5" w:rsidP="003478C5">
      <w:pPr>
        <w:autoSpaceDE w:val="0"/>
        <w:autoSpaceDN w:val="0"/>
        <w:adjustRightInd w:val="0"/>
        <w:rPr>
          <w:rFonts w:cs="Arial"/>
          <w:sz w:val="16"/>
          <w:szCs w:val="16"/>
        </w:rPr>
      </w:pPr>
      <w:r w:rsidRPr="00C633EF">
        <w:rPr>
          <w:rFonts w:cs="Arial"/>
          <w:sz w:val="18"/>
          <w:szCs w:val="18"/>
        </w:rPr>
        <w:br w:type="page"/>
      </w:r>
    </w:p>
    <w:p w:rsidR="003478C5" w:rsidRPr="00C633EF" w:rsidRDefault="008F0F21" w:rsidP="00696BDD">
      <w:pPr>
        <w:pStyle w:val="Ttulo1"/>
        <w:rPr>
          <w:lang w:val="pt-BR"/>
        </w:rPr>
      </w:pPr>
      <w:bookmarkStart w:id="341" w:name="_ANEXO_VIII.-_MODELO_2"/>
      <w:bookmarkStart w:id="342" w:name="Ax_08"/>
      <w:bookmarkStart w:id="343" w:name="_Toc198654165"/>
      <w:bookmarkEnd w:id="341"/>
      <w:r>
        <w:rPr>
          <w:lang w:val="pt-BR"/>
        </w:rPr>
        <w:t>ANEXO VIII.</w:t>
      </w:r>
      <w:r w:rsidR="003478C5" w:rsidRPr="00C633EF">
        <w:rPr>
          <w:lang w:val="pt-BR"/>
        </w:rPr>
        <w:t xml:space="preserve">- </w:t>
      </w:r>
      <w:bookmarkEnd w:id="342"/>
      <w:r w:rsidR="003478C5" w:rsidRPr="00C633EF">
        <w:rPr>
          <w:lang w:val="pt-BR"/>
        </w:rPr>
        <w:t>MODELO DE AVAL</w:t>
      </w:r>
      <w:bookmarkEnd w:id="343"/>
    </w:p>
    <w:p w:rsidR="003478C5" w:rsidRPr="00C633EF" w:rsidRDefault="003478C5" w:rsidP="00477A60">
      <w:pPr>
        <w:shd w:val="clear" w:color="auto" w:fill="FFFFFF"/>
        <w:rPr>
          <w:rFonts w:eastAsia="Times New Roman" w:cs="Arial"/>
          <w:sz w:val="16"/>
          <w:szCs w:val="16"/>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478C5" w:rsidRPr="00C633EF" w:rsidTr="00303558">
        <w:trPr>
          <w:trHeight w:hRule="exact" w:val="340"/>
        </w:trPr>
        <w:tc>
          <w:tcPr>
            <w:tcW w:w="8504" w:type="dxa"/>
            <w:gridSpan w:val="5"/>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DATOS DE LA ENTIDAD DE CRÉDITO O SOCIEDAD DE GARANTÍA RECÍPROCA</w:t>
            </w:r>
          </w:p>
        </w:tc>
      </w:tr>
      <w:tr w:rsidR="003478C5" w:rsidRPr="00C633EF" w:rsidTr="00303558">
        <w:trPr>
          <w:trHeight w:val="567"/>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Razón social</w:t>
            </w:r>
          </w:p>
          <w:p w:rsidR="003478C5" w:rsidRPr="00C633EF" w:rsidRDefault="003478C5" w:rsidP="00303558">
            <w:pPr>
              <w:jc w:val="left"/>
              <w:rPr>
                <w:color w:val="000000"/>
              </w:rPr>
            </w:pPr>
          </w:p>
        </w:tc>
        <w:tc>
          <w:tcPr>
            <w:tcW w:w="2887" w:type="dxa"/>
            <w:gridSpan w:val="2"/>
            <w:tcBorders>
              <w:top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NIF</w:t>
            </w:r>
          </w:p>
          <w:p w:rsidR="003478C5" w:rsidRPr="00C633EF" w:rsidRDefault="003478C5" w:rsidP="00303558">
            <w:pPr>
              <w:ind w:left="45"/>
              <w:jc w:val="left"/>
              <w:rPr>
                <w:color w:val="000000"/>
              </w:rPr>
            </w:pPr>
          </w:p>
        </w:tc>
      </w:tr>
      <w:tr w:rsidR="003478C5" w:rsidRPr="00C633EF" w:rsidTr="00303558">
        <w:trPr>
          <w:trHeight w:hRule="exact" w:val="284"/>
        </w:trPr>
        <w:tc>
          <w:tcPr>
            <w:tcW w:w="8504" w:type="dxa"/>
            <w:gridSpan w:val="5"/>
            <w:shd w:val="clear" w:color="auto" w:fill="auto"/>
            <w:vAlign w:val="center"/>
          </w:tcPr>
          <w:p w:rsidR="003478C5" w:rsidRPr="00C633EF" w:rsidRDefault="003478C5" w:rsidP="00303558">
            <w:pPr>
              <w:jc w:val="left"/>
              <w:rPr>
                <w:b/>
                <w:bCs/>
                <w:color w:val="000000"/>
                <w:sz w:val="18"/>
              </w:rPr>
            </w:pPr>
            <w:r w:rsidRPr="00C633EF">
              <w:rPr>
                <w:b/>
                <w:bCs/>
                <w:color w:val="000000"/>
                <w:sz w:val="18"/>
              </w:rPr>
              <w:t>Domicilio a efectos de notificaciones y requerimientos:</w:t>
            </w:r>
          </w:p>
        </w:tc>
      </w:tr>
      <w:tr w:rsidR="003478C5" w:rsidRPr="00C633EF" w:rsidTr="00303558">
        <w:trPr>
          <w:trHeight w:val="567"/>
        </w:trPr>
        <w:tc>
          <w:tcPr>
            <w:tcW w:w="4876"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 xml:space="preserve">Calle/Plaza/Avenida/... </w:t>
            </w:r>
          </w:p>
          <w:p w:rsidR="003478C5" w:rsidRPr="00C633EF" w:rsidRDefault="003478C5" w:rsidP="00303558">
            <w:pPr>
              <w:ind w:left="45"/>
              <w:jc w:val="left"/>
              <w:rPr>
                <w:color w:val="000000"/>
              </w:rPr>
            </w:pPr>
          </w:p>
        </w:tc>
        <w:tc>
          <w:tcPr>
            <w:tcW w:w="741" w:type="dxa"/>
            <w:shd w:val="clear" w:color="auto" w:fill="auto"/>
            <w:vAlign w:val="center"/>
          </w:tcPr>
          <w:p w:rsidR="003478C5" w:rsidRPr="00C633EF" w:rsidRDefault="003478C5" w:rsidP="00303558">
            <w:pPr>
              <w:jc w:val="left"/>
              <w:rPr>
                <w:b/>
                <w:bCs/>
                <w:color w:val="000000"/>
                <w:sz w:val="18"/>
              </w:rPr>
            </w:pPr>
            <w:r w:rsidRPr="00C633EF">
              <w:rPr>
                <w:b/>
                <w:bCs/>
                <w:color w:val="000000"/>
                <w:sz w:val="18"/>
              </w:rPr>
              <w:t>N.º</w:t>
            </w:r>
          </w:p>
          <w:p w:rsidR="003478C5" w:rsidRPr="00C633EF" w:rsidRDefault="003478C5" w:rsidP="00303558">
            <w:pPr>
              <w:ind w:left="45"/>
              <w:jc w:val="left"/>
              <w:rPr>
                <w:bCs/>
                <w:color w:val="000000"/>
                <w:sz w:val="18"/>
              </w:rPr>
            </w:pPr>
          </w:p>
        </w:tc>
        <w:tc>
          <w:tcPr>
            <w:tcW w:w="1482" w:type="dxa"/>
            <w:shd w:val="clear" w:color="auto" w:fill="auto"/>
            <w:vAlign w:val="center"/>
          </w:tcPr>
          <w:p w:rsidR="003478C5" w:rsidRPr="00C633EF" w:rsidRDefault="003478C5" w:rsidP="00303558">
            <w:pPr>
              <w:jc w:val="left"/>
              <w:rPr>
                <w:b/>
                <w:bCs/>
                <w:color w:val="000000"/>
                <w:sz w:val="18"/>
              </w:rPr>
            </w:pPr>
            <w:r w:rsidRPr="00C633EF">
              <w:rPr>
                <w:b/>
                <w:bCs/>
                <w:color w:val="000000"/>
                <w:sz w:val="18"/>
              </w:rPr>
              <w:t>Piso</w:t>
            </w:r>
          </w:p>
          <w:p w:rsidR="003478C5" w:rsidRPr="00C633EF" w:rsidRDefault="003478C5" w:rsidP="00303558">
            <w:pPr>
              <w:ind w:left="74"/>
              <w:jc w:val="left"/>
              <w:rPr>
                <w:bCs/>
                <w:color w:val="000000"/>
                <w:sz w:val="18"/>
              </w:rPr>
            </w:pPr>
          </w:p>
        </w:tc>
        <w:tc>
          <w:tcPr>
            <w:tcW w:w="1405" w:type="dxa"/>
            <w:shd w:val="clear" w:color="auto" w:fill="auto"/>
            <w:vAlign w:val="center"/>
          </w:tcPr>
          <w:p w:rsidR="003478C5" w:rsidRPr="00C633EF" w:rsidRDefault="003478C5" w:rsidP="00303558">
            <w:pPr>
              <w:jc w:val="left"/>
              <w:rPr>
                <w:color w:val="000000"/>
                <w:sz w:val="18"/>
              </w:rPr>
            </w:pPr>
            <w:r w:rsidRPr="00C633EF">
              <w:rPr>
                <w:b/>
                <w:bCs/>
                <w:color w:val="000000"/>
                <w:sz w:val="18"/>
              </w:rPr>
              <w:t>Mano</w:t>
            </w:r>
          </w:p>
          <w:p w:rsidR="003478C5" w:rsidRPr="00C633EF" w:rsidRDefault="003478C5" w:rsidP="00303558">
            <w:pPr>
              <w:ind w:left="45"/>
              <w:jc w:val="left"/>
              <w:rPr>
                <w:color w:val="000000"/>
                <w:sz w:val="18"/>
              </w:rPr>
            </w:pPr>
          </w:p>
        </w:tc>
      </w:tr>
      <w:tr w:rsidR="003478C5" w:rsidRPr="00C633EF" w:rsidTr="00303558">
        <w:trPr>
          <w:trHeight w:val="567"/>
        </w:trPr>
        <w:tc>
          <w:tcPr>
            <w:tcW w:w="3999" w:type="dxa"/>
            <w:shd w:val="clear" w:color="auto" w:fill="auto"/>
            <w:vAlign w:val="center"/>
          </w:tcPr>
          <w:p w:rsidR="003478C5" w:rsidRPr="00C633EF" w:rsidRDefault="003478C5" w:rsidP="00303558">
            <w:pPr>
              <w:jc w:val="left"/>
              <w:rPr>
                <w:color w:val="000000"/>
                <w:sz w:val="18"/>
              </w:rPr>
            </w:pPr>
            <w:r w:rsidRPr="00C633EF">
              <w:rPr>
                <w:b/>
                <w:bCs/>
                <w:color w:val="000000"/>
                <w:sz w:val="18"/>
              </w:rPr>
              <w:t>Municipio</w:t>
            </w:r>
          </w:p>
          <w:p w:rsidR="003478C5" w:rsidRPr="00C633EF" w:rsidRDefault="003478C5" w:rsidP="00303558">
            <w:pPr>
              <w:ind w:left="57"/>
              <w:jc w:val="left"/>
              <w:rPr>
                <w:color w:val="000000"/>
                <w:sz w:val="18"/>
              </w:rPr>
            </w:pPr>
          </w:p>
        </w:tc>
        <w:tc>
          <w:tcPr>
            <w:tcW w:w="1618"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C.P.</w:t>
            </w:r>
          </w:p>
          <w:p w:rsidR="003478C5" w:rsidRPr="00C633EF" w:rsidRDefault="003478C5" w:rsidP="00303558">
            <w:pPr>
              <w:ind w:left="45"/>
              <w:jc w:val="left"/>
              <w:rPr>
                <w:color w:val="000000"/>
                <w:sz w:val="18"/>
              </w:rPr>
            </w:pPr>
          </w:p>
        </w:tc>
        <w:tc>
          <w:tcPr>
            <w:tcW w:w="2887"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Provincia</w:t>
            </w:r>
          </w:p>
          <w:p w:rsidR="003478C5" w:rsidRPr="00C633EF" w:rsidRDefault="003478C5" w:rsidP="00303558">
            <w:pPr>
              <w:ind w:left="45"/>
              <w:jc w:val="left"/>
              <w:rPr>
                <w:color w:val="000000"/>
                <w:sz w:val="18"/>
              </w:rPr>
            </w:pPr>
          </w:p>
        </w:tc>
      </w:tr>
      <w:tr w:rsidR="003478C5" w:rsidRPr="00C633EF" w:rsidTr="00303558">
        <w:trPr>
          <w:trHeight w:hRule="exact" w:val="454"/>
        </w:trPr>
        <w:tc>
          <w:tcPr>
            <w:tcW w:w="8504" w:type="dxa"/>
            <w:gridSpan w:val="5"/>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APODERADO(S)</w:t>
            </w:r>
          </w:p>
        </w:tc>
      </w:tr>
      <w:tr w:rsidR="003478C5" w:rsidRPr="00C633EF" w:rsidTr="00303558">
        <w:trPr>
          <w:trHeight w:hRule="exact" w:val="284"/>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Nombre y apellidos</w:t>
            </w:r>
          </w:p>
        </w:tc>
        <w:tc>
          <w:tcPr>
            <w:tcW w:w="2887" w:type="dxa"/>
            <w:gridSpan w:val="2"/>
            <w:tcBorders>
              <w:top w:val="single" w:sz="6" w:space="0" w:color="auto"/>
            </w:tcBorders>
            <w:shd w:val="clear" w:color="auto" w:fill="auto"/>
            <w:vAlign w:val="center"/>
          </w:tcPr>
          <w:p w:rsidR="003478C5" w:rsidRPr="00C633EF" w:rsidRDefault="003478C5" w:rsidP="00303558">
            <w:pPr>
              <w:jc w:val="left"/>
              <w:rPr>
                <w:color w:val="000000"/>
              </w:rPr>
            </w:pPr>
            <w:r w:rsidRPr="00C633EF">
              <w:rPr>
                <w:b/>
                <w:bCs/>
                <w:color w:val="000000"/>
                <w:sz w:val="18"/>
                <w:szCs w:val="18"/>
              </w:rPr>
              <w:t>NIF</w:t>
            </w:r>
          </w:p>
        </w:tc>
      </w:tr>
      <w:tr w:rsidR="003478C5" w:rsidRPr="00C633EF" w:rsidTr="00303558">
        <w:trPr>
          <w:trHeight w:hRule="exact" w:val="284"/>
        </w:trPr>
        <w:tc>
          <w:tcPr>
            <w:tcW w:w="5617" w:type="dxa"/>
            <w:gridSpan w:val="3"/>
            <w:shd w:val="clear" w:color="auto" w:fill="auto"/>
            <w:vAlign w:val="center"/>
          </w:tcPr>
          <w:p w:rsidR="003478C5" w:rsidRPr="00C633EF" w:rsidRDefault="003478C5" w:rsidP="00303558">
            <w:pPr>
              <w:jc w:val="left"/>
              <w:rPr>
                <w:bCs/>
                <w:color w:val="000000"/>
                <w:sz w:val="18"/>
                <w:szCs w:val="18"/>
              </w:rPr>
            </w:pPr>
          </w:p>
        </w:tc>
        <w:tc>
          <w:tcPr>
            <w:tcW w:w="2887" w:type="dxa"/>
            <w:gridSpan w:val="2"/>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84"/>
        </w:trPr>
        <w:tc>
          <w:tcPr>
            <w:tcW w:w="5617" w:type="dxa"/>
            <w:gridSpan w:val="3"/>
            <w:shd w:val="clear" w:color="auto" w:fill="auto"/>
            <w:vAlign w:val="center"/>
          </w:tcPr>
          <w:p w:rsidR="003478C5" w:rsidRPr="00C633EF" w:rsidRDefault="003478C5" w:rsidP="00303558">
            <w:pPr>
              <w:jc w:val="left"/>
              <w:rPr>
                <w:bCs/>
                <w:color w:val="000000"/>
                <w:sz w:val="18"/>
                <w:szCs w:val="18"/>
              </w:rPr>
            </w:pPr>
          </w:p>
        </w:tc>
        <w:tc>
          <w:tcPr>
            <w:tcW w:w="2887" w:type="dxa"/>
            <w:gridSpan w:val="2"/>
            <w:shd w:val="clear" w:color="auto" w:fill="auto"/>
            <w:vAlign w:val="center"/>
          </w:tcPr>
          <w:p w:rsidR="003478C5" w:rsidRPr="00C633EF" w:rsidRDefault="003478C5" w:rsidP="00303558">
            <w:pPr>
              <w:jc w:val="left"/>
              <w:rPr>
                <w:bCs/>
                <w:color w:val="000000"/>
                <w:sz w:val="18"/>
                <w:szCs w:val="18"/>
              </w:rPr>
            </w:pPr>
          </w:p>
        </w:tc>
      </w:tr>
    </w:tbl>
    <w:p w:rsidR="002A3691" w:rsidRDefault="002A3691" w:rsidP="002A3691">
      <w:pPr>
        <w:shd w:val="clear" w:color="auto" w:fill="FFFFFF"/>
        <w:rPr>
          <w:rFonts w:eastAsia="Times New Roman" w:cs="Arial"/>
          <w:sz w:val="18"/>
          <w:szCs w:val="18"/>
          <w:lang w:eastAsia="es-ES"/>
        </w:rPr>
      </w:pPr>
    </w:p>
    <w:p w:rsidR="003478C5" w:rsidRPr="002A3691" w:rsidRDefault="003478C5" w:rsidP="002A3691">
      <w:pPr>
        <w:shd w:val="clear" w:color="auto" w:fill="FFFFFF"/>
        <w:rPr>
          <w:rFonts w:eastAsia="Times New Roman" w:cs="Arial"/>
          <w:sz w:val="18"/>
          <w:szCs w:val="18"/>
          <w:lang w:eastAsia="es-ES"/>
        </w:rPr>
      </w:pPr>
      <w:r w:rsidRPr="002A3691">
        <w:rPr>
          <w:rFonts w:eastAsia="Times New Roman" w:cs="Arial"/>
          <w:sz w:val="18"/>
          <w:szCs w:val="18"/>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478C5" w:rsidRPr="00C633EF" w:rsidRDefault="003478C5" w:rsidP="002A3691">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478C5" w:rsidRPr="00C633EF" w:rsidTr="00303558">
        <w:trPr>
          <w:trHeight w:hRule="exact" w:val="340"/>
        </w:trPr>
        <w:tc>
          <w:tcPr>
            <w:tcW w:w="8504" w:type="dxa"/>
            <w:gridSpan w:val="4"/>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DATOS DE LA PERSONA O ENTIDAD AVALADA</w:t>
            </w:r>
          </w:p>
        </w:tc>
      </w:tr>
      <w:tr w:rsidR="003478C5" w:rsidRPr="00C633EF" w:rsidTr="00303558">
        <w:trPr>
          <w:trHeight w:hRule="exact" w:val="255"/>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Nombre y apellidos / Razón social</w:t>
            </w:r>
          </w:p>
        </w:tc>
        <w:tc>
          <w:tcPr>
            <w:tcW w:w="2887" w:type="dxa"/>
            <w:tcBorders>
              <w:top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CIF / NIF</w:t>
            </w:r>
          </w:p>
        </w:tc>
      </w:tr>
      <w:tr w:rsidR="003478C5" w:rsidRPr="00C633EF" w:rsidTr="00303558">
        <w:trPr>
          <w:trHeight w:val="340"/>
        </w:trPr>
        <w:tc>
          <w:tcPr>
            <w:tcW w:w="5617" w:type="dxa"/>
            <w:gridSpan w:val="3"/>
            <w:shd w:val="clear" w:color="auto" w:fill="auto"/>
            <w:vAlign w:val="center"/>
          </w:tcPr>
          <w:p w:rsidR="003478C5" w:rsidRPr="00C633EF" w:rsidRDefault="003478C5" w:rsidP="00303558">
            <w:pPr>
              <w:jc w:val="left"/>
              <w:rPr>
                <w:color w:val="000000"/>
              </w:rPr>
            </w:pPr>
          </w:p>
        </w:tc>
        <w:tc>
          <w:tcPr>
            <w:tcW w:w="2887" w:type="dxa"/>
            <w:shd w:val="clear" w:color="auto" w:fill="auto"/>
            <w:vAlign w:val="center"/>
          </w:tcPr>
          <w:p w:rsidR="003478C5" w:rsidRPr="00C633EF" w:rsidRDefault="003478C5" w:rsidP="00303558">
            <w:pPr>
              <w:jc w:val="left"/>
              <w:rPr>
                <w:color w:val="000000"/>
              </w:rPr>
            </w:pPr>
          </w:p>
        </w:tc>
      </w:tr>
      <w:tr w:rsidR="003478C5" w:rsidRPr="008C23B5" w:rsidTr="00303558">
        <w:trPr>
          <w:trHeight w:hRule="exact" w:val="255"/>
        </w:trPr>
        <w:tc>
          <w:tcPr>
            <w:tcW w:w="1560" w:type="dxa"/>
            <w:vMerge w:val="restart"/>
            <w:tcBorders>
              <w:right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C633EF" w:rsidRDefault="003478C5" w:rsidP="00303558">
            <w:pPr>
              <w:jc w:val="left"/>
              <w:rPr>
                <w:b/>
                <w:bCs/>
                <w:color w:val="000000"/>
                <w:sz w:val="18"/>
                <w:szCs w:val="18"/>
              </w:rPr>
            </w:pPr>
          </w:p>
        </w:tc>
        <w:tc>
          <w:tcPr>
            <w:tcW w:w="6661" w:type="dxa"/>
            <w:gridSpan w:val="2"/>
            <w:tcBorders>
              <w:left w:val="single" w:sz="6" w:space="0" w:color="auto"/>
            </w:tcBorders>
            <w:shd w:val="clear" w:color="auto" w:fill="auto"/>
            <w:vAlign w:val="center"/>
          </w:tcPr>
          <w:p w:rsidR="003478C5" w:rsidRPr="00CE0670" w:rsidRDefault="003478C5" w:rsidP="00303558">
            <w:pPr>
              <w:ind w:left="45"/>
              <w:jc w:val="left"/>
              <w:rPr>
                <w:bCs/>
                <w:color w:val="000000"/>
                <w:sz w:val="18"/>
                <w:szCs w:val="18"/>
                <w:lang w:val="fr-FR"/>
              </w:rPr>
            </w:pPr>
            <w:r w:rsidRPr="00CE0670">
              <w:rPr>
                <w:b/>
                <w:bCs/>
                <w:color w:val="000000"/>
                <w:sz w:val="18"/>
                <w:szCs w:val="18"/>
                <w:lang w:val="fr-FR"/>
              </w:rPr>
              <w:t xml:space="preserve">Provisional </w:t>
            </w:r>
            <w:r w:rsidRPr="00CE0670">
              <w:rPr>
                <w:bCs/>
                <w:color w:val="000000"/>
                <w:sz w:val="16"/>
                <w:szCs w:val="16"/>
                <w:lang w:val="fr-FR"/>
              </w:rPr>
              <w:t>(Art. 106 de la LCSP)</w:t>
            </w:r>
          </w:p>
        </w:tc>
      </w:tr>
      <w:tr w:rsidR="003478C5" w:rsidRPr="00C633EF" w:rsidTr="00303558">
        <w:trPr>
          <w:trHeight w:hRule="exact" w:val="255"/>
        </w:trPr>
        <w:tc>
          <w:tcPr>
            <w:tcW w:w="1560" w:type="dxa"/>
            <w:vMerge/>
            <w:tcBorders>
              <w:right w:val="single" w:sz="6" w:space="0" w:color="auto"/>
            </w:tcBorders>
            <w:shd w:val="clear" w:color="auto" w:fill="auto"/>
            <w:vAlign w:val="center"/>
          </w:tcPr>
          <w:p w:rsidR="003478C5" w:rsidRPr="00CE0670" w:rsidRDefault="003478C5" w:rsidP="00303558">
            <w:pPr>
              <w:jc w:val="left"/>
              <w:rPr>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CE0670" w:rsidRDefault="003478C5" w:rsidP="00303558">
            <w:pPr>
              <w:jc w:val="left"/>
              <w:rPr>
                <w:b/>
                <w:bCs/>
                <w:color w:val="000000"/>
                <w:sz w:val="18"/>
                <w:szCs w:val="18"/>
                <w:lang w:val="fr-FR"/>
              </w:rPr>
            </w:pPr>
          </w:p>
        </w:tc>
        <w:tc>
          <w:tcPr>
            <w:tcW w:w="6661" w:type="dxa"/>
            <w:gridSpan w:val="2"/>
            <w:tcBorders>
              <w:left w:val="single" w:sz="6" w:space="0" w:color="auto"/>
            </w:tcBorders>
            <w:shd w:val="clear" w:color="auto" w:fill="auto"/>
            <w:vAlign w:val="center"/>
          </w:tcPr>
          <w:p w:rsidR="003478C5" w:rsidRPr="00C633EF" w:rsidRDefault="003478C5" w:rsidP="00303558">
            <w:pPr>
              <w:ind w:left="45"/>
              <w:jc w:val="left"/>
              <w:rPr>
                <w:b/>
                <w:bCs/>
                <w:color w:val="000000"/>
                <w:sz w:val="18"/>
                <w:szCs w:val="18"/>
              </w:rPr>
            </w:pPr>
            <w:r w:rsidRPr="00C633EF">
              <w:rPr>
                <w:b/>
                <w:bCs/>
                <w:color w:val="000000"/>
                <w:sz w:val="18"/>
                <w:szCs w:val="18"/>
              </w:rPr>
              <w:t xml:space="preserve">Definitiva </w:t>
            </w:r>
            <w:r w:rsidRPr="00C633EF">
              <w:rPr>
                <w:bCs/>
                <w:color w:val="000000"/>
                <w:sz w:val="16"/>
                <w:szCs w:val="16"/>
              </w:rPr>
              <w:t>(Art. 107 de la LCSP)</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Objeto del contrato u obligación asumida por la avalada</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27"/>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Órgano de contratación</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27"/>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Importe del aval (en letra y en cifra)</w:t>
            </w:r>
          </w:p>
        </w:tc>
      </w:tr>
      <w:tr w:rsidR="003478C5" w:rsidRPr="009251CD" w:rsidTr="00303558">
        <w:trPr>
          <w:trHeight w:hRule="exact" w:val="340"/>
        </w:trPr>
        <w:tc>
          <w:tcPr>
            <w:tcW w:w="8504" w:type="dxa"/>
            <w:gridSpan w:val="4"/>
            <w:shd w:val="clear" w:color="auto" w:fill="auto"/>
            <w:vAlign w:val="center"/>
          </w:tcPr>
          <w:p w:rsidR="003478C5" w:rsidRPr="009251CD" w:rsidRDefault="003478C5" w:rsidP="00303558">
            <w:pPr>
              <w:jc w:val="left"/>
              <w:rPr>
                <w:bCs/>
                <w:color w:val="000000"/>
                <w:sz w:val="18"/>
                <w:szCs w:val="18"/>
              </w:rPr>
            </w:pPr>
          </w:p>
        </w:tc>
      </w:tr>
    </w:tbl>
    <w:p w:rsidR="002A3691" w:rsidRDefault="002A3691" w:rsidP="002A3691">
      <w:pPr>
        <w:shd w:val="clear" w:color="auto" w:fill="FFFFFF"/>
        <w:rPr>
          <w:rFonts w:eastAsia="Times New Roman" w:cs="Arial"/>
          <w:sz w:val="18"/>
          <w:szCs w:val="18"/>
          <w:lang w:eastAsia="es-ES"/>
        </w:rPr>
      </w:pPr>
    </w:p>
    <w:p w:rsidR="003478C5" w:rsidRPr="002A3691" w:rsidRDefault="003478C5" w:rsidP="002A3691">
      <w:pPr>
        <w:shd w:val="clear" w:color="auto" w:fill="FFFFFF"/>
        <w:spacing w:after="60"/>
        <w:rPr>
          <w:rFonts w:eastAsia="Times New Roman" w:cs="Arial"/>
          <w:sz w:val="18"/>
          <w:szCs w:val="18"/>
          <w:lang w:eastAsia="es-ES"/>
        </w:rPr>
      </w:pPr>
      <w:r w:rsidRPr="002A3691">
        <w:rPr>
          <w:rFonts w:eastAsia="Times New Roman" w:cs="Arial"/>
          <w:sz w:val="18"/>
          <w:szCs w:val="18"/>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478C5" w:rsidRPr="002A3691" w:rsidRDefault="003478C5" w:rsidP="002A3691">
      <w:pPr>
        <w:shd w:val="clear" w:color="auto" w:fill="FFFFFF"/>
        <w:spacing w:after="60"/>
        <w:rPr>
          <w:rFonts w:eastAsia="Times New Roman" w:cs="Arial"/>
          <w:sz w:val="18"/>
          <w:szCs w:val="18"/>
          <w:lang w:eastAsia="es-ES"/>
        </w:rPr>
      </w:pPr>
      <w:r w:rsidRPr="002A3691">
        <w:rPr>
          <w:rFonts w:eastAsia="Times New Roman" w:cs="Arial"/>
          <w:sz w:val="18"/>
          <w:szCs w:val="18"/>
          <w:lang w:eastAsia="es-ES"/>
        </w:rPr>
        <w:t>El presente aval estará en vigor hasta que el órgano de contratación o quien en su nombre sea habilitado legalmente para ello autorice su cancelación o devolución de ac</w:t>
      </w:r>
      <w:r w:rsidR="0002334F" w:rsidRPr="002A3691">
        <w:rPr>
          <w:rFonts w:eastAsia="Times New Roman" w:cs="Arial"/>
          <w:sz w:val="18"/>
          <w:szCs w:val="18"/>
          <w:lang w:eastAsia="es-ES"/>
        </w:rPr>
        <w:t>uerdo con lo establecido en la Ley de Contratos del Sector Público</w:t>
      </w:r>
      <w:r w:rsidRPr="002A3691">
        <w:rPr>
          <w:rFonts w:eastAsia="Times New Roman" w:cs="Arial"/>
          <w:sz w:val="18"/>
          <w:szCs w:val="18"/>
          <w:lang w:eastAsia="es-ES"/>
        </w:rPr>
        <w:t xml:space="preserve"> y legislación complementaria.</w:t>
      </w:r>
    </w:p>
    <w:p w:rsidR="009251CD" w:rsidRPr="00C633EF" w:rsidRDefault="009251CD" w:rsidP="002A3691">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478C5" w:rsidRPr="00C633EF" w:rsidTr="00303558">
        <w:trPr>
          <w:trHeight w:hRule="exact" w:val="284"/>
        </w:trPr>
        <w:tc>
          <w:tcPr>
            <w:tcW w:w="2694" w:type="dxa"/>
            <w:vAlign w:val="center"/>
          </w:tcPr>
          <w:p w:rsidR="003478C5" w:rsidRPr="00C633EF" w:rsidRDefault="003478C5" w:rsidP="003478C5">
            <w:pPr>
              <w:jc w:val="left"/>
              <w:rPr>
                <w:rFonts w:eastAsia="Times New Roman" w:cs="Arial"/>
                <w:b/>
                <w:szCs w:val="20"/>
                <w:lang w:eastAsia="es-ES"/>
              </w:rPr>
            </w:pPr>
            <w:r w:rsidRPr="00C633EF">
              <w:rPr>
                <w:rFonts w:eastAsia="Times New Roman" w:cs="Arial"/>
                <w:b/>
                <w:color w:val="808080"/>
                <w:szCs w:val="20"/>
                <w:lang w:eastAsia="es-ES"/>
              </w:rPr>
              <w:t>Lugar y fecha:</w:t>
            </w:r>
          </w:p>
        </w:tc>
        <w:tc>
          <w:tcPr>
            <w:tcW w:w="5880" w:type="dxa"/>
            <w:vAlign w:val="center"/>
          </w:tcPr>
          <w:p w:rsidR="003478C5" w:rsidRPr="00303558" w:rsidRDefault="003478C5" w:rsidP="003478C5">
            <w:pPr>
              <w:jc w:val="left"/>
              <w:rPr>
                <w:rFonts w:eastAsia="Times New Roman" w:cs="Arial"/>
                <w:color w:val="808080"/>
                <w:szCs w:val="20"/>
                <w:lang w:eastAsia="es-ES"/>
              </w:rPr>
            </w:pPr>
          </w:p>
        </w:tc>
      </w:tr>
      <w:tr w:rsidR="003478C5" w:rsidRPr="00C633EF" w:rsidTr="00303558">
        <w:trPr>
          <w:trHeight w:hRule="exact" w:val="284"/>
        </w:trPr>
        <w:tc>
          <w:tcPr>
            <w:tcW w:w="2694" w:type="dxa"/>
            <w:vAlign w:val="center"/>
          </w:tcPr>
          <w:p w:rsidR="003478C5" w:rsidRPr="00C633EF" w:rsidRDefault="003478C5" w:rsidP="003478C5">
            <w:pPr>
              <w:ind w:right="-86"/>
              <w:jc w:val="left"/>
              <w:rPr>
                <w:rFonts w:eastAsia="Times New Roman" w:cs="Arial"/>
                <w:b/>
                <w:szCs w:val="20"/>
                <w:lang w:eastAsia="es-ES"/>
              </w:rPr>
            </w:pPr>
            <w:r w:rsidRPr="00C633EF">
              <w:rPr>
                <w:rFonts w:eastAsia="Times New Roman" w:cs="Arial"/>
                <w:b/>
                <w:color w:val="808080"/>
                <w:szCs w:val="20"/>
                <w:lang w:eastAsia="es-ES"/>
              </w:rPr>
              <w:t>Razón social de la entidad:</w:t>
            </w:r>
          </w:p>
        </w:tc>
        <w:tc>
          <w:tcPr>
            <w:tcW w:w="5880" w:type="dxa"/>
            <w:vAlign w:val="center"/>
          </w:tcPr>
          <w:p w:rsidR="003478C5" w:rsidRPr="00303558" w:rsidRDefault="003478C5" w:rsidP="003478C5">
            <w:pPr>
              <w:jc w:val="left"/>
              <w:rPr>
                <w:rFonts w:eastAsia="Times New Roman" w:cs="Arial"/>
                <w:color w:val="808080"/>
                <w:szCs w:val="20"/>
                <w:lang w:eastAsia="es-ES"/>
              </w:rPr>
            </w:pPr>
          </w:p>
        </w:tc>
      </w:tr>
      <w:tr w:rsidR="003478C5" w:rsidRPr="00C633EF" w:rsidTr="00303558">
        <w:trPr>
          <w:trHeight w:hRule="exact" w:val="284"/>
        </w:trPr>
        <w:tc>
          <w:tcPr>
            <w:tcW w:w="2694" w:type="dxa"/>
            <w:vAlign w:val="center"/>
          </w:tcPr>
          <w:p w:rsidR="003478C5" w:rsidRPr="00C633EF" w:rsidRDefault="003478C5" w:rsidP="003478C5">
            <w:pPr>
              <w:jc w:val="left"/>
              <w:rPr>
                <w:rFonts w:eastAsia="Times New Roman" w:cs="Arial"/>
                <w:b/>
                <w:szCs w:val="20"/>
                <w:lang w:eastAsia="es-ES"/>
              </w:rPr>
            </w:pPr>
            <w:r w:rsidRPr="00C633EF">
              <w:rPr>
                <w:rFonts w:eastAsia="Times New Roman" w:cs="Arial"/>
                <w:b/>
                <w:color w:val="808080"/>
                <w:szCs w:val="20"/>
                <w:lang w:eastAsia="es-ES"/>
              </w:rPr>
              <w:t>Firma de los apoderados:</w:t>
            </w:r>
          </w:p>
        </w:tc>
        <w:tc>
          <w:tcPr>
            <w:tcW w:w="5880" w:type="dxa"/>
            <w:vAlign w:val="center"/>
          </w:tcPr>
          <w:p w:rsidR="003B65F7" w:rsidRPr="00303558" w:rsidRDefault="003B65F7" w:rsidP="003478C5">
            <w:pPr>
              <w:jc w:val="left"/>
              <w:rPr>
                <w:rFonts w:eastAsia="Times New Roman" w:cs="Arial"/>
                <w:color w:val="808080"/>
                <w:szCs w:val="20"/>
                <w:lang w:eastAsia="es-ES"/>
              </w:rPr>
            </w:pPr>
          </w:p>
        </w:tc>
      </w:tr>
    </w:tbl>
    <w:p w:rsidR="003478C5" w:rsidRPr="00C247FA" w:rsidRDefault="003478C5" w:rsidP="002A3691">
      <w:pPr>
        <w:pStyle w:val="Ttulo1"/>
        <w:rPr>
          <w:lang w:val="pt-BR"/>
        </w:rPr>
      </w:pPr>
      <w:bookmarkStart w:id="344" w:name="_ANEXO_XXX.-_MODELO_5"/>
      <w:bookmarkStart w:id="345" w:name="_ANEXO_X.-_MODELO"/>
      <w:bookmarkStart w:id="346" w:name="_ANEXO_XXX_-"/>
      <w:bookmarkStart w:id="347" w:name="_ANEXO_V_MODELO"/>
      <w:bookmarkStart w:id="348" w:name="Ax_09"/>
      <w:bookmarkStart w:id="349" w:name="_Toc463331602"/>
      <w:bookmarkStart w:id="350" w:name="_Toc480816087"/>
      <w:bookmarkStart w:id="351" w:name="_Toc506479437"/>
      <w:bookmarkStart w:id="352" w:name="_Toc198654166"/>
      <w:bookmarkEnd w:id="344"/>
      <w:bookmarkEnd w:id="345"/>
      <w:bookmarkEnd w:id="346"/>
      <w:bookmarkEnd w:id="347"/>
      <w:r w:rsidRPr="00C247FA">
        <w:rPr>
          <w:lang w:val="pt-BR"/>
        </w:rPr>
        <w:t xml:space="preserve">ANEXO IX.- </w:t>
      </w:r>
      <w:bookmarkEnd w:id="348"/>
      <w:r w:rsidRPr="00C247FA">
        <w:rPr>
          <w:lang w:val="pt-BR"/>
        </w:rPr>
        <w:t>MODELO DE OFERTA ECONÓMICA</w:t>
      </w:r>
      <w:bookmarkEnd w:id="349"/>
      <w:bookmarkEnd w:id="350"/>
      <w:r w:rsidRPr="00C247FA">
        <w:rPr>
          <w:lang w:val="pt-BR"/>
        </w:rPr>
        <w:t xml:space="preserve"> Y DE LOS OTROS ELEMENTOS DE LA OFERTA EVALUABLES MEDIANTE FÓRMULA</w:t>
      </w:r>
      <w:r w:rsidRPr="00C633EF">
        <w:rPr>
          <w:lang w:val="pt-BR"/>
        </w:rPr>
        <w:t>S</w:t>
      </w:r>
      <w:bookmarkEnd w:id="351"/>
      <w:bookmarkEnd w:id="352"/>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182E7C" w:rsidRPr="0010148B" w:rsidTr="00B946E0">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E0DAF" w:rsidRPr="00CF0A28" w:rsidTr="00B946E0">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182E7C" w:rsidRPr="0010148B" w:rsidRDefault="00182E7C" w:rsidP="00182E7C">
      <w:pPr>
        <w:rPr>
          <w:rFonts w:cs="Arial"/>
        </w:rPr>
      </w:pPr>
    </w:p>
    <w:p w:rsidR="00182E7C" w:rsidRPr="00C633EF" w:rsidRDefault="00182E7C" w:rsidP="00182E7C">
      <w:pPr>
        <w:autoSpaceDE w:val="0"/>
        <w:autoSpaceDN w:val="0"/>
        <w:adjustRightInd w:val="0"/>
        <w:spacing w:line="240" w:lineRule="atLeast"/>
        <w:rPr>
          <w:rFonts w:eastAsia="Times New Roman" w:cs="Arial"/>
          <w:szCs w:val="20"/>
          <w:lang w:eastAsia="es-ES"/>
        </w:rPr>
      </w:pPr>
      <w:r>
        <w:rPr>
          <w:rFonts w:cs="Arial"/>
        </w:rPr>
        <w:t>E</w:t>
      </w:r>
      <w:r w:rsidRPr="00743722">
        <w:rPr>
          <w:rFonts w:cs="Arial"/>
        </w:rPr>
        <w:t>nterado</w:t>
      </w:r>
      <w:r>
        <w:rPr>
          <w:rFonts w:cs="Arial"/>
        </w:rPr>
        <w:t>/a</w:t>
      </w:r>
      <w:r w:rsidRPr="00743722">
        <w:rPr>
          <w:rFonts w:cs="Arial"/>
        </w:rPr>
        <w:t xml:space="preserve"> de las condiciones y requisitos que se exigen</w:t>
      </w:r>
      <w:r>
        <w:rPr>
          <w:rFonts w:cs="Arial"/>
        </w:rPr>
        <w:t xml:space="preserve"> con relación</w:t>
      </w:r>
      <w:r>
        <w:rPr>
          <w:rFonts w:eastAsia="Times New Roman" w:cs="Arial"/>
          <w:szCs w:val="20"/>
          <w:lang w:eastAsia="es-ES"/>
        </w:rPr>
        <w:t xml:space="preserve"> a</w:t>
      </w:r>
      <w:r w:rsidRPr="00C633EF">
        <w:rPr>
          <w:rFonts w:eastAsia="Times New Roman" w:cs="Arial"/>
          <w:szCs w:val="20"/>
          <w:lang w:eastAsia="es-ES"/>
        </w:rPr>
        <w:t xml:space="preserve"> la ejecución de las obras del proyecto de referencia, propone el/los siguiente/s precio/s y, en su caso, las ofertas del resto de elementos evaluables mediante fórmulas.</w:t>
      </w:r>
    </w:p>
    <w:p w:rsidR="00182E7C" w:rsidRPr="00550DCF" w:rsidRDefault="00182E7C" w:rsidP="00182E7C">
      <w:pPr>
        <w:autoSpaceDE w:val="0"/>
        <w:autoSpaceDN w:val="0"/>
        <w:adjustRightInd w:val="0"/>
        <w:rPr>
          <w:rFonts w:eastAsia="Cambria" w:cs="Arial"/>
          <w:b/>
        </w:rPr>
      </w:pPr>
    </w:p>
    <w:p w:rsidR="004E0DAF" w:rsidRDefault="00182E7C" w:rsidP="004E0DAF">
      <w:pPr>
        <w:pStyle w:val="Prrafodelista"/>
        <w:autoSpaceDE w:val="0"/>
        <w:autoSpaceDN w:val="0"/>
        <w:adjustRightInd w:val="0"/>
        <w:ind w:left="0"/>
        <w:rPr>
          <w:rFonts w:ascii="Arial" w:hAnsi="Arial" w:cs="Arial"/>
          <w:b/>
        </w:rPr>
      </w:pPr>
      <w:r>
        <w:rPr>
          <w:rFonts w:ascii="Arial" w:hAnsi="Arial" w:cs="Arial"/>
          <w:b/>
        </w:rPr>
        <w:t>1</w:t>
      </w:r>
      <w:r w:rsidR="004E0DAF">
        <w:rPr>
          <w:rFonts w:ascii="Arial" w:hAnsi="Arial" w:cs="Arial"/>
          <w:b/>
        </w:rPr>
        <w:t xml:space="preserve">.- </w:t>
      </w:r>
      <w:r w:rsidR="004E0DAF" w:rsidRPr="003B7C16">
        <w:rPr>
          <w:rFonts w:ascii="Arial" w:hAnsi="Arial" w:cs="Arial"/>
          <w:b/>
        </w:rPr>
        <w:t>OFERTA ECONÓMICA</w:t>
      </w:r>
    </w:p>
    <w:p w:rsidR="004E0DAF" w:rsidRPr="003B7C16" w:rsidRDefault="004E0DAF" w:rsidP="004E0DAF">
      <w:pPr>
        <w:pStyle w:val="Prrafodelista"/>
        <w:autoSpaceDE w:val="0"/>
        <w:autoSpaceDN w:val="0"/>
        <w:adjustRightInd w:val="0"/>
        <w:ind w:left="0"/>
        <w:rPr>
          <w:rFonts w:ascii="Arial" w:hAnsi="Arial" w:cs="Arial"/>
          <w:b/>
        </w:rPr>
      </w:pPr>
    </w:p>
    <w:tbl>
      <w:tblPr>
        <w:tblW w:w="8546" w:type="dxa"/>
        <w:jc w:val="center"/>
        <w:tblLayout w:type="fixed"/>
        <w:tblCellMar>
          <w:left w:w="70" w:type="dxa"/>
          <w:right w:w="70" w:type="dxa"/>
        </w:tblCellMar>
        <w:tblLook w:val="0000" w:firstRow="0" w:lastRow="0" w:firstColumn="0" w:lastColumn="0" w:noHBand="0" w:noVBand="0"/>
      </w:tblPr>
      <w:tblGrid>
        <w:gridCol w:w="1980"/>
        <w:gridCol w:w="3557"/>
        <w:gridCol w:w="1620"/>
        <w:gridCol w:w="1389"/>
      </w:tblGrid>
      <w:tr w:rsidR="004E0DAF" w:rsidRPr="00024843" w:rsidTr="00CC265C">
        <w:trPr>
          <w:cantSplit/>
          <w:jc w:val="center"/>
        </w:trPr>
        <w:tc>
          <w:tcPr>
            <w:tcW w:w="1980" w:type="dxa"/>
            <w:tcBorders>
              <w:bottom w:val="single" w:sz="4" w:space="0" w:color="auto"/>
              <w:right w:val="single" w:sz="4" w:space="0" w:color="auto"/>
            </w:tcBorders>
            <w:vAlign w:val="center"/>
          </w:tcPr>
          <w:p w:rsidR="004E0DAF" w:rsidRPr="00024843" w:rsidRDefault="004E0DAF" w:rsidP="00CC265C">
            <w:pPr>
              <w:ind w:right="-1"/>
              <w:rPr>
                <w:rFonts w:ascii="Arial Narrow" w:hAnsi="Arial Narrow" w:cs="Arial Narrow"/>
              </w:rPr>
            </w:pPr>
          </w:p>
        </w:tc>
        <w:tc>
          <w:tcPr>
            <w:tcW w:w="3557" w:type="dxa"/>
            <w:tcBorders>
              <w:top w:val="single" w:sz="4" w:space="0" w:color="auto"/>
              <w:left w:val="single" w:sz="4" w:space="0" w:color="auto"/>
              <w:bottom w:val="single" w:sz="4" w:space="0" w:color="auto"/>
              <w:right w:val="single" w:sz="4" w:space="0" w:color="auto"/>
            </w:tcBorders>
            <w:vAlign w:val="center"/>
          </w:tcPr>
          <w:p w:rsidR="004E0DAF" w:rsidRPr="00024843" w:rsidRDefault="004E0DAF" w:rsidP="00CC265C">
            <w:pPr>
              <w:ind w:right="-1"/>
              <w:jc w:val="center"/>
              <w:rPr>
                <w:rFonts w:ascii="Arial Narrow" w:hAnsi="Arial Narrow" w:cs="Arial Narrow"/>
              </w:rPr>
            </w:pPr>
            <w:r w:rsidRPr="00024843">
              <w:rPr>
                <w:rFonts w:ascii="Arial Narrow" w:hAnsi="Arial Narrow" w:cs="Arial Narrow"/>
              </w:rPr>
              <w:t>PRECIO   (en letra y números)</w:t>
            </w:r>
          </w:p>
        </w:tc>
        <w:tc>
          <w:tcPr>
            <w:tcW w:w="1620" w:type="dxa"/>
            <w:tcBorders>
              <w:top w:val="single" w:sz="4" w:space="0" w:color="auto"/>
              <w:left w:val="nil"/>
              <w:bottom w:val="single" w:sz="4" w:space="0" w:color="auto"/>
              <w:right w:val="single" w:sz="4" w:space="0" w:color="auto"/>
            </w:tcBorders>
            <w:vAlign w:val="center"/>
          </w:tcPr>
          <w:p w:rsidR="004E0DAF" w:rsidRPr="00024843" w:rsidRDefault="004E0DAF" w:rsidP="00CC265C">
            <w:pPr>
              <w:ind w:right="-1"/>
              <w:jc w:val="center"/>
              <w:rPr>
                <w:rFonts w:ascii="Arial Narrow" w:hAnsi="Arial Narrow" w:cs="Arial Narrow"/>
              </w:rPr>
            </w:pPr>
            <w:r w:rsidRPr="00024843">
              <w:rPr>
                <w:rFonts w:ascii="Arial Narrow" w:hAnsi="Arial Narrow" w:cs="Arial Narrow"/>
              </w:rPr>
              <w:t>IVA</w:t>
            </w:r>
          </w:p>
        </w:tc>
        <w:tc>
          <w:tcPr>
            <w:tcW w:w="1389" w:type="dxa"/>
            <w:tcBorders>
              <w:top w:val="single" w:sz="4" w:space="0" w:color="auto"/>
              <w:left w:val="nil"/>
              <w:bottom w:val="single" w:sz="4" w:space="0" w:color="auto"/>
              <w:right w:val="single" w:sz="4" w:space="0" w:color="auto"/>
            </w:tcBorders>
            <w:vAlign w:val="center"/>
          </w:tcPr>
          <w:p w:rsidR="004E0DAF" w:rsidRPr="00024843" w:rsidRDefault="004E0DAF" w:rsidP="00CC265C">
            <w:pPr>
              <w:ind w:right="-1"/>
              <w:jc w:val="center"/>
              <w:rPr>
                <w:rFonts w:ascii="Arial Narrow" w:hAnsi="Arial Narrow" w:cs="Arial Narrow"/>
              </w:rPr>
            </w:pPr>
            <w:r w:rsidRPr="00024843">
              <w:rPr>
                <w:rFonts w:ascii="Arial Narrow" w:hAnsi="Arial Narrow" w:cs="Arial Narrow"/>
              </w:rPr>
              <w:t xml:space="preserve">TOTAL </w:t>
            </w:r>
          </w:p>
        </w:tc>
      </w:tr>
      <w:tr w:rsidR="004E0DAF" w:rsidRPr="00024843" w:rsidTr="00CC265C">
        <w:trPr>
          <w:cantSplit/>
          <w:trHeight w:val="541"/>
          <w:jc w:val="center"/>
        </w:trPr>
        <w:tc>
          <w:tcPr>
            <w:tcW w:w="1980" w:type="dxa"/>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color w:val="333399"/>
              </w:rPr>
            </w:pPr>
            <w:r w:rsidRPr="00024843">
              <w:rPr>
                <w:rFonts w:ascii="Arial Narrow" w:hAnsi="Arial Narrow" w:cs="Arial Narrow"/>
                <w:b/>
                <w:bCs/>
                <w:color w:val="333399"/>
              </w:rPr>
              <w:t>OFERTA ECONÓMICA</w:t>
            </w:r>
          </w:p>
          <w:p w:rsidR="004E0DAF" w:rsidRPr="00024843" w:rsidRDefault="004E0DAF" w:rsidP="00CC265C">
            <w:pPr>
              <w:autoSpaceDE w:val="0"/>
              <w:autoSpaceDN w:val="0"/>
              <w:adjustRightInd w:val="0"/>
              <w:rPr>
                <w:rFonts w:ascii="Arial Narrow" w:hAnsi="Arial Narrow" w:cs="Arial Narrow"/>
                <w:bCs/>
              </w:rPr>
            </w:pPr>
            <w:r w:rsidRPr="00024843">
              <w:rPr>
                <w:rFonts w:ascii="Arial Narrow" w:hAnsi="Arial Narrow" w:cs="Arial Narrow"/>
                <w:bCs/>
                <w:color w:val="333399"/>
              </w:rPr>
              <w:t>Max: 521.4</w:t>
            </w:r>
            <w:r>
              <w:rPr>
                <w:rFonts w:ascii="Arial Narrow" w:hAnsi="Arial Narrow" w:cs="Arial Narrow"/>
                <w:bCs/>
                <w:color w:val="333399"/>
              </w:rPr>
              <w:t>59</w:t>
            </w:r>
            <w:r w:rsidRPr="00024843">
              <w:rPr>
                <w:rFonts w:ascii="Arial Narrow" w:hAnsi="Arial Narrow" w:cs="Arial Narrow"/>
                <w:bCs/>
                <w:color w:val="333399"/>
              </w:rPr>
              <w:t>,</w:t>
            </w:r>
            <w:r>
              <w:rPr>
                <w:rFonts w:ascii="Arial Narrow" w:hAnsi="Arial Narrow" w:cs="Arial Narrow"/>
                <w:bCs/>
                <w:color w:val="333399"/>
              </w:rPr>
              <w:t>66</w:t>
            </w:r>
            <w:r w:rsidRPr="00024843">
              <w:rPr>
                <w:rFonts w:ascii="Arial Narrow" w:hAnsi="Arial Narrow" w:cs="Arial Narrow"/>
                <w:bCs/>
                <w:color w:val="333399"/>
              </w:rPr>
              <w:t xml:space="preserve"> + IVA</w:t>
            </w:r>
          </w:p>
        </w:tc>
        <w:tc>
          <w:tcPr>
            <w:tcW w:w="3557" w:type="dxa"/>
            <w:tcBorders>
              <w:top w:val="single" w:sz="4" w:space="0" w:color="auto"/>
              <w:left w:val="single" w:sz="4" w:space="0" w:color="auto"/>
              <w:bottom w:val="single" w:sz="4" w:space="0" w:color="auto"/>
              <w:right w:val="single" w:sz="4" w:space="0" w:color="auto"/>
            </w:tcBorders>
            <w:vAlign w:val="center"/>
          </w:tcPr>
          <w:p w:rsidR="004E0DAF" w:rsidRPr="00024843" w:rsidRDefault="004E0DAF" w:rsidP="00CC265C">
            <w:pPr>
              <w:ind w:right="-1"/>
              <w:rPr>
                <w:rFonts w:ascii="Arial Narrow" w:hAnsi="Arial Narrow" w:cs="Arial Narrow"/>
              </w:rPr>
            </w:pPr>
          </w:p>
        </w:tc>
        <w:tc>
          <w:tcPr>
            <w:tcW w:w="1620" w:type="dxa"/>
            <w:tcBorders>
              <w:top w:val="single" w:sz="4" w:space="0" w:color="auto"/>
              <w:left w:val="nil"/>
              <w:bottom w:val="single" w:sz="4" w:space="0" w:color="auto"/>
              <w:right w:val="single" w:sz="4" w:space="0" w:color="auto"/>
            </w:tcBorders>
            <w:vAlign w:val="center"/>
          </w:tcPr>
          <w:p w:rsidR="004E0DAF" w:rsidRPr="00024843" w:rsidRDefault="004E0DAF" w:rsidP="00CC265C">
            <w:pPr>
              <w:ind w:right="-1"/>
              <w:rPr>
                <w:rFonts w:ascii="Arial Narrow" w:hAnsi="Arial Narrow" w:cs="Arial Narrow"/>
              </w:rPr>
            </w:pPr>
          </w:p>
        </w:tc>
        <w:tc>
          <w:tcPr>
            <w:tcW w:w="1389" w:type="dxa"/>
            <w:tcBorders>
              <w:top w:val="single" w:sz="4" w:space="0" w:color="auto"/>
              <w:left w:val="nil"/>
              <w:bottom w:val="single" w:sz="4" w:space="0" w:color="auto"/>
              <w:right w:val="single" w:sz="4" w:space="0" w:color="auto"/>
            </w:tcBorders>
            <w:vAlign w:val="center"/>
          </w:tcPr>
          <w:p w:rsidR="004E0DAF" w:rsidRPr="00024843" w:rsidRDefault="004E0DAF" w:rsidP="00CC265C">
            <w:pPr>
              <w:ind w:right="-1"/>
              <w:rPr>
                <w:rFonts w:ascii="Arial Narrow" w:hAnsi="Arial Narrow" w:cs="Arial Narrow"/>
              </w:rPr>
            </w:pPr>
          </w:p>
        </w:tc>
      </w:tr>
    </w:tbl>
    <w:p w:rsidR="004E0DAF" w:rsidRDefault="004E0DAF" w:rsidP="004E0DAF">
      <w:pPr>
        <w:autoSpaceDE w:val="0"/>
        <w:autoSpaceDN w:val="0"/>
        <w:adjustRightInd w:val="0"/>
        <w:spacing w:before="120"/>
        <w:rPr>
          <w:rFonts w:eastAsia="Times New Roman" w:cs="Arial"/>
          <w:szCs w:val="20"/>
          <w:lang w:eastAsia="es-ES"/>
        </w:rPr>
      </w:pPr>
      <w:r>
        <w:rPr>
          <w:rFonts w:eastAsia="Times New Roman" w:cs="Arial"/>
          <w:szCs w:val="20"/>
          <w:lang w:eastAsia="es-ES"/>
        </w:rPr>
        <w:t xml:space="preserve"> Desglose: Fase 1: ............... € + IVA</w:t>
      </w:r>
    </w:p>
    <w:p w:rsidR="004E0DAF" w:rsidRDefault="004E0DAF" w:rsidP="004E0DAF">
      <w:pPr>
        <w:autoSpaceDE w:val="0"/>
        <w:autoSpaceDN w:val="0"/>
        <w:adjustRightInd w:val="0"/>
        <w:rPr>
          <w:rFonts w:eastAsia="Times New Roman" w:cs="Arial"/>
          <w:szCs w:val="20"/>
          <w:lang w:eastAsia="es-ES"/>
        </w:rPr>
      </w:pPr>
      <w:r>
        <w:rPr>
          <w:rFonts w:eastAsia="Times New Roman" w:cs="Arial"/>
          <w:szCs w:val="20"/>
          <w:lang w:eastAsia="es-ES"/>
        </w:rPr>
        <w:t xml:space="preserve">                  Fase 2: ............... € + IVA</w:t>
      </w:r>
    </w:p>
    <w:p w:rsidR="004E0DAF" w:rsidRPr="00C633EF" w:rsidRDefault="004E0DAF" w:rsidP="004E0DAF">
      <w:pPr>
        <w:autoSpaceDE w:val="0"/>
        <w:autoSpaceDN w:val="0"/>
        <w:adjustRightInd w:val="0"/>
        <w:rPr>
          <w:rFonts w:eastAsia="Times New Roman" w:cs="Arial"/>
          <w:szCs w:val="20"/>
          <w:lang w:eastAsia="es-ES"/>
        </w:rPr>
      </w:pPr>
    </w:p>
    <w:p w:rsidR="004E0DAF" w:rsidRPr="00C633EF" w:rsidRDefault="004E0DAF" w:rsidP="004E0DAF">
      <w:pPr>
        <w:autoSpaceDE w:val="0"/>
        <w:autoSpaceDN w:val="0"/>
        <w:adjustRightInd w:val="0"/>
        <w:rPr>
          <w:rFonts w:eastAsia="Times New Roman" w:cs="Arial"/>
          <w:b/>
          <w:szCs w:val="20"/>
          <w:lang w:eastAsia="es-ES"/>
        </w:rPr>
      </w:pPr>
      <w:r w:rsidRPr="00C633EF">
        <w:rPr>
          <w:rFonts w:eastAsia="Times New Roman" w:cs="Arial"/>
          <w:b/>
          <w:szCs w:val="20"/>
          <w:lang w:eastAsia="es-ES"/>
        </w:rPr>
        <w:t>2.- OTROS ELEMENTOS EVALUABLES MEDIANTE FÓRMULAS</w:t>
      </w:r>
    </w:p>
    <w:p w:rsidR="004E0DAF" w:rsidRPr="0085281A" w:rsidRDefault="004E0DAF" w:rsidP="004E0DAF">
      <w:pPr>
        <w:autoSpaceDE w:val="0"/>
        <w:autoSpaceDN w:val="0"/>
        <w:adjustRightInd w:val="0"/>
        <w:rPr>
          <w:rFonts w:eastAsia="Times New Roman" w:cs="Arial"/>
          <w:bCs/>
          <w:iCs/>
          <w:szCs w:val="20"/>
          <w:lang w:eastAsia="es-ES"/>
        </w:rPr>
      </w:pPr>
    </w:p>
    <w:tbl>
      <w:tblPr>
        <w:tblW w:w="6669" w:type="dxa"/>
        <w:jc w:val="center"/>
        <w:tblLayout w:type="fixed"/>
        <w:tblCellMar>
          <w:left w:w="70" w:type="dxa"/>
          <w:right w:w="70" w:type="dxa"/>
        </w:tblCellMar>
        <w:tblLook w:val="0000" w:firstRow="0" w:lastRow="0" w:firstColumn="0" w:lastColumn="0" w:noHBand="0" w:noVBand="0"/>
      </w:tblPr>
      <w:tblGrid>
        <w:gridCol w:w="4303"/>
        <w:gridCol w:w="2366"/>
      </w:tblGrid>
      <w:tr w:rsidR="004E0DAF" w:rsidRPr="00024843" w:rsidTr="00CC265C">
        <w:trPr>
          <w:cantSplit/>
          <w:trHeight w:val="417"/>
          <w:jc w:val="center"/>
        </w:trPr>
        <w:tc>
          <w:tcPr>
            <w:tcW w:w="4303" w:type="dxa"/>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rPr>
            </w:pPr>
            <w:r w:rsidRPr="00024843">
              <w:rPr>
                <w:rFonts w:ascii="Arial Narrow" w:hAnsi="Arial Narrow" w:cs="Arial Narrow"/>
                <w:b/>
                <w:bCs/>
                <w:color w:val="333399"/>
              </w:rPr>
              <w:t>Incremento del Plazo de garantía</w:t>
            </w:r>
          </w:p>
        </w:tc>
        <w:tc>
          <w:tcPr>
            <w:tcW w:w="2366" w:type="dxa"/>
            <w:tcBorders>
              <w:top w:val="single" w:sz="4" w:space="0" w:color="auto"/>
              <w:left w:val="single" w:sz="4" w:space="0" w:color="auto"/>
              <w:bottom w:val="single" w:sz="4" w:space="0" w:color="auto"/>
              <w:right w:val="single" w:sz="4" w:space="0" w:color="auto"/>
            </w:tcBorders>
            <w:vAlign w:val="center"/>
          </w:tcPr>
          <w:p w:rsidR="004E0DAF" w:rsidRPr="00024843" w:rsidRDefault="004E0DAF" w:rsidP="00CC265C">
            <w:pPr>
              <w:ind w:right="-1"/>
              <w:jc w:val="center"/>
              <w:rPr>
                <w:rFonts w:ascii="Arial Narrow" w:hAnsi="Arial Narrow" w:cs="Arial Narrow"/>
                <w:b/>
                <w:bCs/>
                <w:sz w:val="18"/>
                <w:szCs w:val="18"/>
              </w:rPr>
            </w:pPr>
            <w:r w:rsidRPr="00024843">
              <w:rPr>
                <w:rFonts w:ascii="Arial Narrow" w:hAnsi="Arial Narrow" w:cs="Arial Narrow"/>
                <w:b/>
                <w:bCs/>
                <w:sz w:val="18"/>
                <w:szCs w:val="18"/>
              </w:rPr>
              <w:t>1 año +  …….. meses</w:t>
            </w:r>
          </w:p>
        </w:tc>
      </w:tr>
      <w:tr w:rsidR="004E0DAF" w:rsidRPr="00024843" w:rsidTr="00CC265C">
        <w:trPr>
          <w:cantSplit/>
          <w:trHeight w:val="417"/>
          <w:jc w:val="center"/>
        </w:trPr>
        <w:tc>
          <w:tcPr>
            <w:tcW w:w="4303" w:type="dxa"/>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color w:val="333399"/>
              </w:rPr>
            </w:pPr>
            <w:r>
              <w:rPr>
                <w:rFonts w:ascii="Arial Narrow" w:hAnsi="Arial Narrow" w:cs="Arial Narrow"/>
                <w:b/>
                <w:bCs/>
                <w:color w:val="333399"/>
              </w:rPr>
              <w:t xml:space="preserve">Reducción del plazo de ejecución </w:t>
            </w:r>
          </w:p>
        </w:tc>
        <w:tc>
          <w:tcPr>
            <w:tcW w:w="2366" w:type="dxa"/>
            <w:tcBorders>
              <w:top w:val="single" w:sz="4" w:space="0" w:color="auto"/>
              <w:left w:val="single" w:sz="4" w:space="0" w:color="auto"/>
              <w:bottom w:val="single" w:sz="4" w:space="0" w:color="auto"/>
              <w:right w:val="single" w:sz="4" w:space="0" w:color="auto"/>
            </w:tcBorders>
            <w:vAlign w:val="center"/>
          </w:tcPr>
          <w:p w:rsidR="004E0DAF" w:rsidRPr="00024843" w:rsidRDefault="004E0DAF" w:rsidP="00CC265C">
            <w:pPr>
              <w:ind w:right="-1"/>
              <w:jc w:val="center"/>
              <w:rPr>
                <w:rFonts w:ascii="Arial Narrow" w:hAnsi="Arial Narrow" w:cs="Arial Narrow"/>
                <w:b/>
                <w:bCs/>
                <w:sz w:val="18"/>
                <w:szCs w:val="18"/>
              </w:rPr>
            </w:pPr>
            <w:r>
              <w:rPr>
                <w:rFonts w:ascii="Arial Narrow" w:hAnsi="Arial Narrow" w:cs="Arial Narrow"/>
                <w:b/>
                <w:bCs/>
                <w:sz w:val="18"/>
                <w:szCs w:val="18"/>
              </w:rPr>
              <w:t>....... semanas</w:t>
            </w:r>
          </w:p>
        </w:tc>
      </w:tr>
    </w:tbl>
    <w:p w:rsidR="004E0DAF" w:rsidRPr="00024843" w:rsidRDefault="004E0DAF" w:rsidP="004E0DAF">
      <w:pPr>
        <w:rPr>
          <w:b/>
          <w:bCs/>
        </w:rPr>
      </w:pPr>
    </w:p>
    <w:tbl>
      <w:tblPr>
        <w:tblW w:w="6713" w:type="dxa"/>
        <w:jc w:val="center"/>
        <w:tblLayout w:type="fixed"/>
        <w:tblCellMar>
          <w:left w:w="70" w:type="dxa"/>
          <w:right w:w="70" w:type="dxa"/>
        </w:tblCellMar>
        <w:tblLook w:val="0000" w:firstRow="0" w:lastRow="0" w:firstColumn="0" w:lastColumn="0" w:noHBand="0" w:noVBand="0"/>
      </w:tblPr>
      <w:tblGrid>
        <w:gridCol w:w="1305"/>
        <w:gridCol w:w="5408"/>
      </w:tblGrid>
      <w:tr w:rsidR="004E0DAF" w:rsidRPr="00024843" w:rsidTr="00CC265C">
        <w:trPr>
          <w:cantSplit/>
          <w:trHeight w:val="419"/>
          <w:jc w:val="center"/>
        </w:trPr>
        <w:tc>
          <w:tcPr>
            <w:tcW w:w="6713"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sz w:val="18"/>
                <w:szCs w:val="18"/>
              </w:rPr>
            </w:pPr>
            <w:r w:rsidRPr="00024843">
              <w:rPr>
                <w:rFonts w:ascii="Arial Narrow" w:hAnsi="Arial Narrow" w:cs="Arial Narrow"/>
                <w:b/>
                <w:bCs/>
                <w:color w:val="333399"/>
              </w:rPr>
              <w:t xml:space="preserve">CRITERIO SOCIAL </w:t>
            </w:r>
            <w:r>
              <w:rPr>
                <w:rFonts w:ascii="Arial Narrow" w:hAnsi="Arial Narrow" w:cs="Arial Narrow"/>
                <w:b/>
                <w:bCs/>
                <w:color w:val="333399"/>
              </w:rPr>
              <w:t xml:space="preserve">– IGUALDAD </w:t>
            </w:r>
          </w:p>
        </w:tc>
      </w:tr>
      <w:tr w:rsidR="004E0DAF" w:rsidRPr="00024843" w:rsidTr="00CC265C">
        <w:trPr>
          <w:cantSplit/>
          <w:trHeight w:val="554"/>
          <w:jc w:val="center"/>
        </w:trPr>
        <w:tc>
          <w:tcPr>
            <w:tcW w:w="1305" w:type="dxa"/>
            <w:vMerge w:val="restart"/>
            <w:tcBorders>
              <w:top w:val="single" w:sz="4" w:space="0" w:color="auto"/>
              <w:left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color w:val="333399"/>
              </w:rPr>
            </w:pPr>
            <w:r w:rsidRPr="00024843">
              <w:rPr>
                <w:rFonts w:ascii="Arial Narrow" w:hAnsi="Arial Narrow" w:cs="Arial Narrow"/>
                <w:b/>
                <w:bCs/>
                <w:color w:val="333399"/>
              </w:rPr>
              <w:t>PRESENCIA PARITARIA</w:t>
            </w:r>
          </w:p>
        </w:tc>
        <w:tc>
          <w:tcPr>
            <w:tcW w:w="5408" w:type="dxa"/>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spacing w:before="120"/>
              <w:jc w:val="left"/>
              <w:rPr>
                <w:rFonts w:ascii="Arial Narrow" w:hAnsi="Arial Narrow" w:cs="Arial Narrow"/>
                <w:b/>
                <w:bCs/>
                <w:color w:val="333399"/>
              </w:rPr>
            </w:pPr>
            <w:r w:rsidRPr="00024843">
              <w:rPr>
                <w:noProof/>
                <w:lang w:eastAsia="es-ES"/>
              </w:rPr>
              <w:drawing>
                <wp:anchor distT="0" distB="0" distL="114300" distR="114300" simplePos="0" relativeHeight="251660288" behindDoc="0" locked="0" layoutInCell="1" allowOverlap="1" wp14:anchorId="1F30FAFB" wp14:editId="35193551">
                  <wp:simplePos x="0" y="0"/>
                  <wp:positionH relativeFrom="column">
                    <wp:posOffset>2614295</wp:posOffset>
                  </wp:positionH>
                  <wp:positionV relativeFrom="paragraph">
                    <wp:posOffset>63500</wp:posOffset>
                  </wp:positionV>
                  <wp:extent cx="286385" cy="2743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843">
              <w:rPr>
                <w:noProof/>
                <w:lang w:eastAsia="es-ES"/>
              </w:rPr>
              <mc:AlternateContent>
                <mc:Choice Requires="wps">
                  <w:drawing>
                    <wp:anchor distT="0" distB="0" distL="114300" distR="114300" simplePos="0" relativeHeight="251659264" behindDoc="0" locked="0" layoutInCell="1" allowOverlap="0" wp14:anchorId="231F3EDE" wp14:editId="00BB8758">
                      <wp:simplePos x="0" y="0"/>
                      <wp:positionH relativeFrom="column">
                        <wp:posOffset>2014220</wp:posOffset>
                      </wp:positionH>
                      <wp:positionV relativeFrom="page">
                        <wp:posOffset>68580</wp:posOffset>
                      </wp:positionV>
                      <wp:extent cx="190500" cy="172720"/>
                      <wp:effectExtent l="0" t="0" r="19050" b="17780"/>
                      <wp:wrapNone/>
                      <wp:docPr id="7" name="Rectángulo redondead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72720"/>
                              </a:xfrm>
                              <a:prstGeom prst="roundRect">
                                <a:avLst/>
                              </a:prstGeom>
                              <a:solidFill>
                                <a:sysClr val="window" lastClr="FFFFFF"/>
                              </a:soli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FFFC2" id="Rectángulo redondeado 7" o:spid="_x0000_s1026" style="position:absolute;margin-left:158.6pt;margin-top:5.4pt;width:15pt;height: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" o:allowoverlap="f" fillcolor="window" strokecolor="#5b9bd5" strokeweight=".5pt">
                      <v:stroke joinstyle="miter"/>
                      <v:path arrowok="t"/>
                      <w10:wrap anchory="page"/>
                    </v:roundrect>
                  </w:pict>
                </mc:Fallback>
              </mc:AlternateContent>
            </w:r>
            <w:r w:rsidRPr="00024843">
              <w:rPr>
                <w:rFonts w:ascii="Arial Narrow" w:hAnsi="Arial Narrow" w:cs="Arial Narrow"/>
                <w:b/>
                <w:bCs/>
                <w:color w:val="333399"/>
              </w:rPr>
              <w:t>Jefe de Obra.  Mujer                            SI                  NO</w:t>
            </w:r>
          </w:p>
        </w:tc>
      </w:tr>
      <w:tr w:rsidR="004E0DAF" w:rsidRPr="00024843" w:rsidTr="00CC265C">
        <w:trPr>
          <w:cantSplit/>
          <w:trHeight w:val="595"/>
          <w:jc w:val="center"/>
        </w:trPr>
        <w:tc>
          <w:tcPr>
            <w:tcW w:w="1305" w:type="dxa"/>
            <w:vMerge/>
            <w:tcBorders>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rPr>
                <w:rFonts w:ascii="Arial Narrow" w:hAnsi="Arial Narrow" w:cs="Arial Narrow"/>
                <w:b/>
                <w:bCs/>
                <w:color w:val="333399"/>
              </w:rPr>
            </w:pPr>
          </w:p>
        </w:tc>
        <w:tc>
          <w:tcPr>
            <w:tcW w:w="5408" w:type="dxa"/>
            <w:tcBorders>
              <w:top w:val="single" w:sz="4" w:space="0" w:color="auto"/>
              <w:left w:val="single" w:sz="4" w:space="0" w:color="auto"/>
              <w:bottom w:val="single" w:sz="4" w:space="0" w:color="auto"/>
              <w:right w:val="single" w:sz="4" w:space="0" w:color="auto"/>
            </w:tcBorders>
            <w:shd w:val="clear" w:color="auto" w:fill="E0E0E0"/>
            <w:vAlign w:val="center"/>
          </w:tcPr>
          <w:p w:rsidR="004E0DAF" w:rsidRPr="00024843" w:rsidRDefault="004E0DAF" w:rsidP="00CC265C">
            <w:pPr>
              <w:autoSpaceDE w:val="0"/>
              <w:autoSpaceDN w:val="0"/>
              <w:adjustRightInd w:val="0"/>
              <w:spacing w:before="120"/>
              <w:jc w:val="left"/>
              <w:rPr>
                <w:rFonts w:ascii="Arial Narrow" w:hAnsi="Arial Narrow" w:cs="Arial Narrow"/>
                <w:b/>
                <w:bCs/>
                <w:color w:val="333399"/>
              </w:rPr>
            </w:pPr>
            <w:r w:rsidRPr="00024843">
              <w:rPr>
                <w:noProof/>
                <w:lang w:eastAsia="es-ES"/>
              </w:rPr>
              <w:drawing>
                <wp:anchor distT="0" distB="0" distL="114300" distR="114300" simplePos="0" relativeHeight="251662336" behindDoc="0" locked="0" layoutInCell="1" allowOverlap="1" wp14:anchorId="3543F364" wp14:editId="0ADD148E">
                  <wp:simplePos x="0" y="0"/>
                  <wp:positionH relativeFrom="column">
                    <wp:posOffset>2618740</wp:posOffset>
                  </wp:positionH>
                  <wp:positionV relativeFrom="paragraph">
                    <wp:posOffset>40005</wp:posOffset>
                  </wp:positionV>
                  <wp:extent cx="286385" cy="2743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843">
              <w:rPr>
                <w:noProof/>
                <w:lang w:eastAsia="es-ES"/>
              </w:rPr>
              <w:drawing>
                <wp:anchor distT="0" distB="0" distL="114300" distR="114300" simplePos="0" relativeHeight="251661312" behindDoc="0" locked="0" layoutInCell="1" allowOverlap="1" wp14:anchorId="5E6A46AA" wp14:editId="2E25DD5C">
                  <wp:simplePos x="0" y="0"/>
                  <wp:positionH relativeFrom="column">
                    <wp:posOffset>1959610</wp:posOffset>
                  </wp:positionH>
                  <wp:positionV relativeFrom="paragraph">
                    <wp:posOffset>34925</wp:posOffset>
                  </wp:positionV>
                  <wp:extent cx="286385" cy="27432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843">
              <w:rPr>
                <w:rFonts w:ascii="Arial Narrow" w:hAnsi="Arial Narrow" w:cs="Arial Narrow"/>
                <w:b/>
                <w:bCs/>
                <w:color w:val="333399"/>
              </w:rPr>
              <w:t>Encargado/a de Obra.  Mujer             SI                   NO</w:t>
            </w:r>
          </w:p>
        </w:tc>
      </w:tr>
    </w:tbl>
    <w:p w:rsidR="00182E7C" w:rsidRPr="007C3AB5" w:rsidRDefault="00182E7C" w:rsidP="004E0DAF">
      <w:pPr>
        <w:pStyle w:val="Prrafodelista"/>
        <w:autoSpaceDE w:val="0"/>
        <w:autoSpaceDN w:val="0"/>
        <w:adjustRightInd w:val="0"/>
        <w:spacing w:after="60" w:line="240" w:lineRule="atLeast"/>
        <w:ind w:left="0"/>
        <w:rPr>
          <w:rFonts w:cs="Arial"/>
        </w:rPr>
      </w:pPr>
    </w:p>
    <w:p w:rsidR="00182E7C" w:rsidRPr="0088233E" w:rsidRDefault="00182E7C" w:rsidP="00182E7C">
      <w:pPr>
        <w:spacing w:after="60" w:line="240" w:lineRule="atLeast"/>
        <w:rPr>
          <w:rFonts w:eastAsia="Times New Roman" w:cs="Arial"/>
          <w:color w:val="000000"/>
          <w:sz w:val="16"/>
          <w:szCs w:val="20"/>
          <w:shd w:val="clear" w:color="auto" w:fill="FFFFFF"/>
          <w:lang w:eastAsia="es-ES"/>
        </w:rPr>
      </w:pPr>
      <w:r w:rsidRPr="0088233E">
        <w:rPr>
          <w:rFonts w:eastAsia="Times New Roman" w:cs="Arial"/>
          <w:sz w:val="16"/>
          <w:szCs w:val="20"/>
          <w:lang w:eastAsia="es-ES"/>
        </w:rPr>
        <w:t>En caso de resultar adjudicataria, se obliga a</w:t>
      </w:r>
      <w:r w:rsidRPr="0088233E">
        <w:rPr>
          <w:rFonts w:eastAsia="Times New Roman" w:cs="Arial"/>
          <w:color w:val="000000"/>
          <w:sz w:val="16"/>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182E7C" w:rsidRPr="0088233E" w:rsidRDefault="00182E7C" w:rsidP="00182E7C">
      <w:pPr>
        <w:spacing w:after="60" w:line="240" w:lineRule="atLeast"/>
        <w:rPr>
          <w:rFonts w:eastAsia="Times New Roman" w:cs="Arial"/>
          <w:color w:val="000000"/>
          <w:sz w:val="16"/>
          <w:szCs w:val="20"/>
          <w:shd w:val="clear" w:color="auto" w:fill="FFFFFF"/>
          <w:lang w:eastAsia="es-ES"/>
        </w:rPr>
      </w:pPr>
      <w:r w:rsidRPr="0088233E">
        <w:rPr>
          <w:rFonts w:eastAsia="Times New Roman" w:cs="Arial"/>
          <w:color w:val="000000"/>
          <w:sz w:val="16"/>
          <w:szCs w:val="20"/>
          <w:shd w:val="clear" w:color="auto" w:fill="FFFFFF"/>
          <w:lang w:eastAsia="es-ES"/>
        </w:rPr>
        <w:t>Manifiesta haber tenido en cuenta en la elaboración de su oferta:</w:t>
      </w:r>
    </w:p>
    <w:p w:rsidR="00182E7C" w:rsidRDefault="00182E7C" w:rsidP="00182E7C">
      <w:pPr>
        <w:numPr>
          <w:ilvl w:val="0"/>
          <w:numId w:val="9"/>
        </w:numPr>
        <w:tabs>
          <w:tab w:val="clear" w:pos="360"/>
        </w:tabs>
        <w:spacing w:after="60" w:line="240" w:lineRule="atLeast"/>
        <w:ind w:left="709" w:hanging="283"/>
        <w:rPr>
          <w:rFonts w:eastAsia="Times New Roman" w:cs="Arial"/>
          <w:color w:val="000000"/>
          <w:sz w:val="16"/>
          <w:szCs w:val="20"/>
          <w:shd w:val="clear" w:color="auto" w:fill="FFFFFF"/>
          <w:lang w:eastAsia="es-ES"/>
        </w:rPr>
      </w:pPr>
      <w:r w:rsidRPr="0088233E">
        <w:rPr>
          <w:rFonts w:eastAsia="Times New Roman" w:cs="Arial"/>
          <w:color w:val="000000"/>
          <w:sz w:val="16"/>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88233E" w:rsidRPr="0088233E" w:rsidRDefault="0088233E" w:rsidP="0088233E">
      <w:pPr>
        <w:spacing w:after="60" w:line="240" w:lineRule="atLeast"/>
        <w:rPr>
          <w:rFonts w:eastAsia="Times New Roman" w:cs="Arial"/>
          <w:color w:val="000000"/>
          <w:sz w:val="16"/>
          <w:szCs w:val="20"/>
          <w:shd w:val="clear" w:color="auto" w:fill="FFFFFF"/>
          <w:lang w:eastAsia="es-ES"/>
        </w:rPr>
      </w:pPr>
    </w:p>
    <w:p w:rsidR="00182E7C" w:rsidRPr="0088233E" w:rsidRDefault="00182E7C" w:rsidP="00182E7C">
      <w:pPr>
        <w:numPr>
          <w:ilvl w:val="0"/>
          <w:numId w:val="9"/>
        </w:numPr>
        <w:tabs>
          <w:tab w:val="clear" w:pos="360"/>
        </w:tabs>
        <w:spacing w:after="60" w:line="240" w:lineRule="atLeast"/>
        <w:ind w:left="709" w:hanging="283"/>
        <w:rPr>
          <w:rFonts w:eastAsia="Times New Roman" w:cs="Arial"/>
          <w:color w:val="000000"/>
          <w:sz w:val="16"/>
          <w:szCs w:val="20"/>
          <w:shd w:val="clear" w:color="auto" w:fill="FFFFFF"/>
          <w:lang w:eastAsia="es-ES"/>
        </w:rPr>
      </w:pPr>
      <w:r w:rsidRPr="0088233E">
        <w:rPr>
          <w:rFonts w:eastAsia="Times New Roman" w:cs="Arial"/>
          <w:color w:val="000000"/>
          <w:sz w:val="16"/>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182E7C" w:rsidRPr="00C633EF" w:rsidRDefault="00182E7C" w:rsidP="00182E7C">
      <w:pPr>
        <w:autoSpaceDE w:val="0"/>
        <w:autoSpaceDN w:val="0"/>
        <w:adjustRightInd w:val="0"/>
        <w:spacing w:before="240" w:after="120" w:line="240" w:lineRule="atLeast"/>
        <w:rPr>
          <w:rFonts w:cs="Arial"/>
          <w:b/>
        </w:rPr>
      </w:pPr>
      <w:r w:rsidRPr="00C633EF">
        <w:rPr>
          <w:rFont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82E7C" w:rsidRPr="00C633EF" w:rsidTr="0088233E">
        <w:trPr>
          <w:trHeight w:hRule="exact" w:val="737"/>
          <w:tblCellSpacing w:w="0" w:type="dxa"/>
        </w:trPr>
        <w:tc>
          <w:tcPr>
            <w:tcW w:w="3969" w:type="dxa"/>
            <w:tcMar>
              <w:top w:w="57" w:type="dxa"/>
              <w:left w:w="57" w:type="dxa"/>
              <w:bottom w:w="57" w:type="dxa"/>
              <w:right w:w="0" w:type="dxa"/>
            </w:tcMar>
            <w:hideMark/>
          </w:tcPr>
          <w:p w:rsidR="00182E7C" w:rsidRPr="00C633EF" w:rsidRDefault="00182E7C" w:rsidP="00BE246C">
            <w:pPr>
              <w:spacing w:before="100" w:beforeAutospacing="1"/>
              <w:rPr>
                <w:i/>
                <w:color w:val="00000A"/>
              </w:rPr>
            </w:pPr>
            <w:r w:rsidRPr="00C633EF">
              <w:rPr>
                <w:rFonts w:cs="Arial"/>
                <w:i/>
                <w:color w:val="00000A"/>
              </w:rPr>
              <w:t>Nombre empresa</w:t>
            </w:r>
          </w:p>
        </w:tc>
        <w:tc>
          <w:tcPr>
            <w:tcW w:w="3972" w:type="dxa"/>
            <w:tcMar>
              <w:top w:w="57" w:type="dxa"/>
              <w:left w:w="57" w:type="dxa"/>
              <w:bottom w:w="57" w:type="dxa"/>
              <w:right w:w="57" w:type="dxa"/>
            </w:tcMar>
            <w:vAlign w:val="center"/>
            <w:hideMark/>
          </w:tcPr>
          <w:p w:rsidR="00182E7C" w:rsidRPr="00C633EF" w:rsidRDefault="00182E7C" w:rsidP="00BE246C">
            <w:pPr>
              <w:spacing w:before="100" w:beforeAutospacing="1"/>
              <w:jc w:val="center"/>
              <w:rPr>
                <w:rFonts w:cs="Arial"/>
                <w:i/>
                <w:color w:val="00000A"/>
              </w:rPr>
            </w:pPr>
            <w:r w:rsidRPr="00C633EF">
              <w:rPr>
                <w:rFonts w:cs="Arial"/>
                <w:i/>
                <w:color w:val="00000A"/>
              </w:rPr>
              <w:t>firma</w:t>
            </w:r>
          </w:p>
        </w:tc>
      </w:tr>
    </w:tbl>
    <w:p w:rsidR="00CC328C" w:rsidRPr="002C366F" w:rsidRDefault="003351B0" w:rsidP="002C366F">
      <w:pPr>
        <w:jc w:val="left"/>
        <w:rPr>
          <w:rFonts w:eastAsia="Times New Roman" w:cs="Arial"/>
          <w:szCs w:val="20"/>
          <w:lang w:eastAsia="es-ES"/>
        </w:rPr>
      </w:pPr>
      <w:r>
        <w:rPr>
          <w:rFonts w:eastAsia="Times New Roman" w:cs="Arial"/>
          <w:szCs w:val="20"/>
          <w:lang w:eastAsia="es-ES"/>
        </w:rPr>
        <w:br w:type="page"/>
      </w:r>
    </w:p>
    <w:p w:rsidR="00CC328C" w:rsidRPr="00696BDD" w:rsidRDefault="00CC328C" w:rsidP="00696BDD">
      <w:pPr>
        <w:pStyle w:val="Ttulo1"/>
        <w:rPr>
          <w:lang w:val="pt-BR"/>
        </w:rPr>
      </w:pPr>
      <w:bookmarkStart w:id="353" w:name="_ANEXO_X_.-"/>
      <w:bookmarkStart w:id="354" w:name="Ax_10"/>
      <w:bookmarkStart w:id="355" w:name="_Toc515535271"/>
      <w:bookmarkStart w:id="356" w:name="_Ref515541850"/>
      <w:bookmarkStart w:id="357" w:name="_Ref515542006"/>
      <w:bookmarkStart w:id="358" w:name="_Ref515542019"/>
      <w:bookmarkStart w:id="359" w:name="_Toc515543151"/>
      <w:bookmarkStart w:id="360" w:name="_Toc198654167"/>
      <w:bookmarkEnd w:id="353"/>
      <w:r w:rsidRPr="00696BDD">
        <w:rPr>
          <w:lang w:val="pt-BR"/>
        </w:rPr>
        <w:t xml:space="preserve">ANEXO X </w:t>
      </w:r>
      <w:r w:rsidR="00A04F99" w:rsidRPr="00696BDD">
        <w:rPr>
          <w:lang w:val="pt-BR"/>
        </w:rPr>
        <w:t xml:space="preserve">.- </w:t>
      </w:r>
      <w:bookmarkEnd w:id="354"/>
      <w:r w:rsidRPr="00696BDD">
        <w:rPr>
          <w:lang w:val="pt-BR"/>
        </w:rPr>
        <w:t>PROPUESTA DE SISTEMA DE EVALUACIÓN DE LOS CRITERIOS DE ADJUDICACIÓN Y LAS CONDICIONES ESPECIALES DE EJECUCIÓN DE CARÁCTER SOCIAL</w:t>
      </w:r>
      <w:bookmarkEnd w:id="355"/>
      <w:bookmarkEnd w:id="356"/>
      <w:bookmarkEnd w:id="357"/>
      <w:bookmarkEnd w:id="358"/>
      <w:bookmarkEnd w:id="359"/>
      <w:bookmarkEnd w:id="360"/>
    </w:p>
    <w:p w:rsidR="00182E7C" w:rsidRPr="00E612FB" w:rsidRDefault="00182E7C" w:rsidP="00182E7C">
      <w:pPr>
        <w:autoSpaceDE w:val="0"/>
        <w:autoSpaceDN w:val="0"/>
        <w:adjustRightInd w:val="0"/>
        <w:jc w:val="left"/>
        <w:rPr>
          <w:rFonts w:ascii="Calibri" w:hAnsi="Calibri" w:cs="Calibri"/>
          <w:color w:val="000000"/>
          <w:sz w:val="22"/>
        </w:rPr>
      </w:pPr>
    </w:p>
    <w:p w:rsidR="00182E7C" w:rsidRPr="00E612FB" w:rsidRDefault="00182E7C" w:rsidP="00182E7C">
      <w:pPr>
        <w:autoSpaceDE w:val="0"/>
        <w:autoSpaceDN w:val="0"/>
        <w:adjustRightInd w:val="0"/>
        <w:rPr>
          <w:rFonts w:cs="Arial"/>
        </w:rPr>
      </w:pPr>
      <w:r w:rsidRPr="00E612FB">
        <w:rPr>
          <w:rFonts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83"/>
        <w:gridCol w:w="1421"/>
      </w:tblGrid>
      <w:tr w:rsidR="00182E7C" w:rsidRPr="0010148B" w:rsidTr="00F61DD7">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E0DAF" w:rsidRPr="00CF0A28" w:rsidTr="00F61DD7">
        <w:trPr>
          <w:trHeight w:val="772"/>
        </w:trPr>
        <w:tc>
          <w:tcPr>
            <w:tcW w:w="7083" w:type="dxa"/>
            <w:tcBorders>
              <w:left w:val="nil"/>
              <w:bottom w:val="nil"/>
              <w:right w:val="nil"/>
            </w:tcBorders>
            <w:shd w:val="clear" w:color="auto" w:fill="auto"/>
            <w:vAlign w:val="center"/>
          </w:tcPr>
          <w:p w:rsidR="004E0DAF" w:rsidRDefault="004E0DAF" w:rsidP="004E0DAF">
            <w:pPr>
              <w:spacing w:after="80"/>
              <w:rPr>
                <w:rFonts w:cs="Arial"/>
                <w:b/>
                <w:bCs/>
                <w:color w:val="000000"/>
                <w:sz w:val="18"/>
                <w:szCs w:val="18"/>
              </w:rPr>
            </w:pPr>
            <w:r w:rsidRPr="0010148B">
              <w:rPr>
                <w:rFonts w:cs="Arial"/>
                <w:b/>
                <w:bCs/>
                <w:color w:val="000000"/>
                <w:sz w:val="18"/>
                <w:szCs w:val="18"/>
              </w:rPr>
              <w:t>Denominación del contrato</w:t>
            </w:r>
          </w:p>
          <w:p w:rsidR="004E0DAF" w:rsidRPr="00E72143" w:rsidRDefault="004E0DAF" w:rsidP="004E0DAF">
            <w:pPr>
              <w:spacing w:after="80"/>
              <w:rPr>
                <w:rFonts w:eastAsia="Cambria" w:cs="Times New Roman"/>
                <w:b/>
                <w:bCs/>
                <w:color w:val="000000"/>
                <w:sz w:val="16"/>
              </w:rPr>
            </w:pPr>
            <w:r w:rsidRPr="00E72143">
              <w:rPr>
                <w:rFonts w:ascii="Arial Negrita" w:eastAsia="Times New Roman" w:hAnsi="Arial Negrita" w:cs="Arial"/>
                <w:b/>
                <w:color w:val="0000FF"/>
                <w:spacing w:val="-4"/>
                <w:sz w:val="16"/>
                <w:szCs w:val="20"/>
                <w:lang w:eastAsia="es-ES"/>
              </w:rPr>
              <w:t>EJECUCION DE LAS OBRAS DEL PROYECTO</w:t>
            </w:r>
            <w:r>
              <w:rPr>
                <w:rFonts w:ascii="Arial Negrita" w:eastAsia="Times New Roman" w:hAnsi="Arial Negrita" w:cs="Arial"/>
                <w:b/>
                <w:color w:val="0000FF"/>
                <w:spacing w:val="-4"/>
                <w:sz w:val="16"/>
                <w:szCs w:val="20"/>
                <w:lang w:eastAsia="es-ES"/>
              </w:rPr>
              <w:t>:</w:t>
            </w:r>
          </w:p>
          <w:p w:rsidR="004E0DAF" w:rsidRPr="0010148B" w:rsidRDefault="004E0DAF" w:rsidP="004E0DAF">
            <w:pPr>
              <w:ind w:left="45"/>
              <w:rPr>
                <w:rFonts w:cs="Arial"/>
                <w:color w:val="000000"/>
                <w:sz w:val="18"/>
                <w:szCs w:val="18"/>
              </w:rPr>
            </w:pPr>
            <w:r>
              <w:rPr>
                <w:rFonts w:ascii="Arial Negrita" w:eastAsia="Times New Roman" w:hAnsi="Arial Negrita" w:cs="Arial"/>
                <w:b/>
                <w:color w:val="0000FF"/>
                <w:spacing w:val="-4"/>
                <w:sz w:val="16"/>
                <w:szCs w:val="20"/>
                <w:lang w:eastAsia="es-ES"/>
              </w:rPr>
              <w:t>"</w:t>
            </w:r>
            <w:r w:rsidRPr="00E72143">
              <w:rPr>
                <w:rFonts w:ascii="Arial Negrita" w:eastAsia="Times New Roman" w:hAnsi="Arial Negrita" w:cs="Arial"/>
                <w:b/>
                <w:color w:val="0000FF"/>
                <w:spacing w:val="-4"/>
                <w:sz w:val="16"/>
                <w:szCs w:val="20"/>
                <w:lang w:eastAsia="es-ES"/>
              </w:rPr>
              <w:t>ESTRUCTURA SOPORTE E INSTALACIÓN DE ALUMBRADO PARA CUATRO TECHOS COLGANTES EN EL KOLDO MITXELENA EN DONOSTIA</w:t>
            </w:r>
            <w:r w:rsidRPr="0010148B">
              <w:rPr>
                <w:rFonts w:cs="Arial"/>
                <w:color w:val="000000"/>
                <w:sz w:val="18"/>
                <w:szCs w:val="18"/>
              </w:rPr>
              <w:t xml:space="preserve"> </w:t>
            </w:r>
            <w:r>
              <w:rPr>
                <w:rFonts w:cs="Arial"/>
                <w:color w:val="000000"/>
                <w:sz w:val="18"/>
                <w:szCs w:val="18"/>
              </w:rPr>
              <w:t>“</w:t>
            </w:r>
          </w:p>
        </w:tc>
        <w:tc>
          <w:tcPr>
            <w:tcW w:w="1421" w:type="dxa"/>
            <w:tcBorders>
              <w:left w:val="nil"/>
              <w:bottom w:val="nil"/>
              <w:right w:val="nil"/>
            </w:tcBorders>
            <w:shd w:val="clear" w:color="auto" w:fill="auto"/>
            <w:vAlign w:val="center"/>
          </w:tcPr>
          <w:p w:rsidR="004E0DAF" w:rsidRPr="00CF0A28" w:rsidRDefault="004E0DAF" w:rsidP="004E0DAF">
            <w:pPr>
              <w:spacing w:after="80"/>
              <w:ind w:left="55" w:firstLine="14"/>
              <w:jc w:val="left"/>
              <w:rPr>
                <w:rFonts w:cs="Arial"/>
                <w:b/>
                <w:bCs/>
                <w:color w:val="000000"/>
                <w:sz w:val="16"/>
                <w:szCs w:val="18"/>
              </w:rPr>
            </w:pPr>
            <w:r w:rsidRPr="00CF0A28">
              <w:rPr>
                <w:rFonts w:cs="Arial"/>
                <w:b/>
                <w:bCs/>
                <w:color w:val="000000"/>
                <w:sz w:val="16"/>
                <w:szCs w:val="18"/>
              </w:rPr>
              <w:t>Código de referencia</w:t>
            </w:r>
          </w:p>
          <w:p w:rsidR="004E0DAF" w:rsidRPr="00CF0A28" w:rsidRDefault="004E0DAF" w:rsidP="004E0DAF">
            <w:pPr>
              <w:ind w:left="45"/>
              <w:rPr>
                <w:rFonts w:cs="Arial"/>
                <w:b/>
                <w:sz w:val="18"/>
                <w:szCs w:val="18"/>
              </w:rPr>
            </w:pPr>
            <w:r w:rsidRPr="003649F7">
              <w:rPr>
                <w:rFonts w:ascii="Arial Negrita" w:eastAsia="Times New Roman" w:hAnsi="Arial Negrita" w:cs="Arial"/>
                <w:b/>
                <w:color w:val="0000FF"/>
                <w:sz w:val="16"/>
                <w:szCs w:val="20"/>
                <w:lang w:eastAsia="es-ES"/>
              </w:rPr>
              <w:t>787-ECR-EO</w:t>
            </w:r>
          </w:p>
        </w:tc>
      </w:tr>
    </w:tbl>
    <w:p w:rsidR="00182E7C" w:rsidRPr="0010148B" w:rsidRDefault="00182E7C" w:rsidP="00182E7C">
      <w:pPr>
        <w:rPr>
          <w:rFonts w:cs="Arial"/>
        </w:rPr>
      </w:pPr>
    </w:p>
    <w:p w:rsidR="008A1821" w:rsidRPr="0094271C" w:rsidRDefault="008A1821" w:rsidP="009E669F">
      <w:pPr>
        <w:autoSpaceDE w:val="0"/>
        <w:autoSpaceDN w:val="0"/>
        <w:adjustRightInd w:val="0"/>
        <w:spacing w:before="240"/>
        <w:rPr>
          <w:rFonts w:cs="Arial"/>
        </w:rPr>
      </w:pPr>
      <w:r w:rsidRPr="0094271C">
        <w:rPr>
          <w:rFonts w:cs="Arial"/>
          <w:b/>
        </w:rPr>
        <w:t>DECLARA</w:t>
      </w:r>
      <w:r w:rsidRPr="0094271C">
        <w:rPr>
          <w:rFonts w:cs="Arial"/>
        </w:rPr>
        <w:t xml:space="preserve"> que la citada empresa, en la ejecución del contrato:</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empleado para la ejecución del contrato </w:t>
      </w:r>
      <w:r w:rsidRPr="00740622">
        <w:rPr>
          <w:rFonts w:cs="Arial"/>
          <w:lang w:val="es-ES_tradnl"/>
        </w:rPr>
        <w:t>a … mujeres</w:t>
      </w:r>
      <w:r w:rsidRPr="00740622">
        <w:rPr>
          <w:rFonts w:cs="Arial"/>
        </w:rPr>
        <w:t>, lo que supone un … % sobre el total de la plantilla empleada.</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diseñado e impartido … horas de formación en materia de igualdad, en las que han participado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designado a una persona de la plantilla de la empresa o ha contratado a un/a técnico/a como responsable en materia de igualdad.</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aprobado un protocolo o medidas específicas para prevenir y hacer frente al acoso sexual y al acoso por razón de sexo en el trabajo en cuyo diseño han participado … personas y que afecta o beneficia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aprobado un protocolo específico para el empleo de lenguaje de género en la empresa, en cuyo diseño han participado … personas y que ha sido comunicado a … personas.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Dispone de una certificación o acreditación en materia de igualdad entre mujeres y hombres, cuyas acciones aplicadas a la ejecución del contrato han beneficiado a … personas.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respetado para el total de la plantilla, formada por … personas, el cumplimiento del convenio sectorial y territorial vigente para el sector.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cumplido las obligaciones lingüísticas contenidas en el contrato.</w:t>
      </w:r>
    </w:p>
    <w:p w:rsidR="00CC328C" w:rsidRPr="00740622" w:rsidRDefault="00CC328C" w:rsidP="00740622">
      <w:pPr>
        <w:tabs>
          <w:tab w:val="left" w:pos="426"/>
        </w:tabs>
        <w:autoSpaceDE w:val="0"/>
        <w:autoSpaceDN w:val="0"/>
        <w:adjustRightInd w:val="0"/>
        <w:spacing w:before="120" w:after="120" w:line="240" w:lineRule="atLeast"/>
      </w:pPr>
    </w:p>
    <w:sectPr w:rsidR="00CC328C" w:rsidRPr="00740622" w:rsidSect="007E25A3">
      <w:footerReference w:type="default" r:id="rId29"/>
      <w:pgSz w:w="11906" w:h="16838" w:code="9"/>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09D" w:rsidRDefault="00B0309D" w:rsidP="003478C5">
      <w:r>
        <w:separator/>
      </w:r>
    </w:p>
  </w:endnote>
  <w:endnote w:type="continuationSeparator" w:id="0">
    <w:p w:rsidR="00B0309D" w:rsidRDefault="00B0309D" w:rsidP="0034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Negrit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Open Sans">
    <w:altName w:val="DejaVu Sans Condensed"/>
    <w:charset w:val="00"/>
    <w:family w:val="swiss"/>
    <w:pitch w:val="variable"/>
    <w:sig w:usb0="00000001"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Default="00B0309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Default="00B0309D">
    <w:pPr>
      <w:pStyle w:val="Piedepgina"/>
      <w:jc w:val="center"/>
    </w:pPr>
  </w:p>
  <w:p w:rsidR="00B0309D" w:rsidRDefault="00B0309D" w:rsidP="003478C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Default="00B0309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355927"/>
      <w:docPartObj>
        <w:docPartGallery w:val="Page Numbers (Bottom of Page)"/>
        <w:docPartUnique/>
      </w:docPartObj>
    </w:sdtPr>
    <w:sdtEndPr>
      <w:rPr>
        <w:rFonts w:ascii="Arial" w:hAnsi="Arial" w:cs="Arial"/>
      </w:rPr>
    </w:sdtEndPr>
    <w:sdtContent>
      <w:p w:rsidR="00B0309D" w:rsidRPr="00F77124" w:rsidRDefault="00B0309D">
        <w:pPr>
          <w:pStyle w:val="Piedepgina"/>
          <w:jc w:val="center"/>
          <w:rPr>
            <w:rFonts w:ascii="Arial" w:hAnsi="Arial" w:cs="Arial"/>
          </w:rPr>
        </w:pPr>
        <w:r w:rsidRPr="00F77124">
          <w:rPr>
            <w:rFonts w:ascii="Arial" w:hAnsi="Arial" w:cs="Arial"/>
          </w:rPr>
          <w:fldChar w:fldCharType="begin"/>
        </w:r>
        <w:r w:rsidRPr="00F77124">
          <w:rPr>
            <w:rFonts w:ascii="Arial" w:hAnsi="Arial" w:cs="Arial"/>
          </w:rPr>
          <w:instrText>PAGE   \* MERGEFORMAT</w:instrText>
        </w:r>
        <w:r w:rsidRPr="00F77124">
          <w:rPr>
            <w:rFonts w:ascii="Arial" w:hAnsi="Arial" w:cs="Arial"/>
          </w:rPr>
          <w:fldChar w:fldCharType="separate"/>
        </w:r>
        <w:r w:rsidR="00055B2D">
          <w:rPr>
            <w:rFonts w:ascii="Arial" w:hAnsi="Arial" w:cs="Arial"/>
            <w:noProof/>
          </w:rPr>
          <w:t>8</w:t>
        </w:r>
        <w:r w:rsidRPr="00F77124">
          <w:rPr>
            <w:rFonts w:ascii="Arial" w:hAnsi="Arial" w:cs="Arial"/>
          </w:rPr>
          <w:fldChar w:fldCharType="end"/>
        </w:r>
      </w:p>
    </w:sdtContent>
  </w:sdt>
  <w:p w:rsidR="00B0309D" w:rsidRDefault="00B0309D" w:rsidP="003478C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09D" w:rsidRDefault="00B0309D" w:rsidP="003478C5">
      <w:r>
        <w:separator/>
      </w:r>
    </w:p>
  </w:footnote>
  <w:footnote w:type="continuationSeparator" w:id="0">
    <w:p w:rsidR="00B0309D" w:rsidRDefault="00B0309D" w:rsidP="003478C5">
      <w:r>
        <w:continuationSeparator/>
      </w:r>
    </w:p>
  </w:footnote>
  <w:footnote w:id="1">
    <w:p w:rsidR="008C23B5" w:rsidRPr="0010409A" w:rsidRDefault="008C23B5" w:rsidP="00563C3C">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10409A">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10409A">
        <w:rPr>
          <w:rFonts w:ascii="Arial" w:hAnsi="Arial" w:cs="Arial"/>
          <w:i/>
          <w:sz w:val="16"/>
          <w:szCs w:val="16"/>
        </w:rPr>
        <w:t xml:space="preserve">caso de resultar adjudicatarias, deberán presentar una sola dirección a efectos de notificaciones y comunicaciones. </w:t>
      </w:r>
    </w:p>
  </w:footnote>
  <w:footnote w:id="2">
    <w:p w:rsidR="00B0309D" w:rsidRPr="0010409A" w:rsidRDefault="00B0309D" w:rsidP="009B57E1">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B0309D" w:rsidRPr="00F404CB" w:rsidRDefault="00B0309D" w:rsidP="00182E7C">
      <w:pPr>
        <w:ind w:right="-144"/>
        <w:rPr>
          <w:rFonts w:eastAsia="Arial Unicode MS" w:cs="Arial"/>
          <w:sz w:val="16"/>
          <w:szCs w:val="16"/>
        </w:rPr>
      </w:pPr>
      <w:r w:rsidRPr="009E669F">
        <w:rPr>
          <w:rStyle w:val="Refdenotaalpie"/>
          <w:rFonts w:eastAsiaTheme="minorEastAsia" w:cs="Arial"/>
          <w:sz w:val="16"/>
          <w:szCs w:val="16"/>
        </w:rPr>
        <w:footnoteRef/>
      </w:r>
      <w:r w:rsidRPr="009E669F">
        <w:rPr>
          <w:rFonts w:cs="Arial"/>
          <w:sz w:val="16"/>
          <w:szCs w:val="16"/>
        </w:rPr>
        <w:t xml:space="preserve"> </w:t>
      </w:r>
      <w:r w:rsidRPr="009E669F">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Default="00B030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Pr="00C65869" w:rsidRDefault="00B0309D" w:rsidP="004B0706">
    <w:pPr>
      <w:pStyle w:val="Encabezado"/>
      <w:tabs>
        <w:tab w:val="clear" w:pos="4252"/>
        <w:tab w:val="clear" w:pos="8504"/>
      </w:tabs>
      <w:rPr>
        <w:rFonts w:ascii="Arial" w:hAnsi="Arial" w:cs="Arial"/>
      </w:rPr>
    </w:pPr>
    <w:r w:rsidRPr="004B0706">
      <w:rPr>
        <w:rFonts w:ascii="Arial" w:hAnsi="Arial" w:cs="Arial"/>
        <w:noProof/>
      </w:rPr>
      <w:drawing>
        <wp:inline distT="0" distB="0" distL="0" distR="0" wp14:anchorId="7308B611" wp14:editId="303DA728">
          <wp:extent cx="2524125" cy="666750"/>
          <wp:effectExtent l="0" t="0" r="0" b="0"/>
          <wp:docPr id="2" name="Imagen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B0309D" w:rsidRPr="00C65869" w:rsidRDefault="00B0309D" w:rsidP="004B0706">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09D" w:rsidRDefault="00B030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1" w15:restartNumberingAfterBreak="0">
    <w:nsid w:val="00000024"/>
    <w:multiLevelType w:val="singleLevel"/>
    <w:tmpl w:val="31C6EAAC"/>
    <w:name w:val="WW8Num37"/>
    <w:lvl w:ilvl="0">
      <w:start w:val="1"/>
      <w:numFmt w:val="decimal"/>
      <w:lvlText w:val="%1."/>
      <w:lvlJc w:val="left"/>
      <w:pPr>
        <w:tabs>
          <w:tab w:val="num" w:pos="360"/>
        </w:tabs>
        <w:ind w:left="0" w:firstLine="0"/>
      </w:pPr>
      <w:rPr>
        <w:rFonts w:ascii="Arial" w:eastAsia="Times New Roman" w:hAnsi="Arial" w:cs="Arial"/>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197C16"/>
    <w:multiLevelType w:val="hybridMultilevel"/>
    <w:tmpl w:val="40320CE0"/>
    <w:lvl w:ilvl="0" w:tplc="C432571C">
      <w:start w:val="1"/>
      <w:numFmt w:val="bullet"/>
      <w:lvlText w:val="-"/>
      <w:lvlJc w:val="left"/>
      <w:pPr>
        <w:ind w:left="826" w:hanging="360"/>
      </w:pPr>
      <w:rPr>
        <w:rFonts w:ascii="Arial" w:eastAsia="Cambria" w:hAnsi="Arial" w:cs="Arial" w:hint="default"/>
      </w:rPr>
    </w:lvl>
    <w:lvl w:ilvl="1" w:tplc="042D0003" w:tentative="1">
      <w:start w:val="1"/>
      <w:numFmt w:val="bullet"/>
      <w:lvlText w:val="o"/>
      <w:lvlJc w:val="left"/>
      <w:pPr>
        <w:ind w:left="1546" w:hanging="360"/>
      </w:pPr>
      <w:rPr>
        <w:rFonts w:ascii="Courier New" w:hAnsi="Courier New" w:cs="Courier New" w:hint="default"/>
      </w:rPr>
    </w:lvl>
    <w:lvl w:ilvl="2" w:tplc="042D0005" w:tentative="1">
      <w:start w:val="1"/>
      <w:numFmt w:val="bullet"/>
      <w:lvlText w:val=""/>
      <w:lvlJc w:val="left"/>
      <w:pPr>
        <w:ind w:left="2266" w:hanging="360"/>
      </w:pPr>
      <w:rPr>
        <w:rFonts w:ascii="Wingdings" w:hAnsi="Wingdings" w:hint="default"/>
      </w:rPr>
    </w:lvl>
    <w:lvl w:ilvl="3" w:tplc="042D0001" w:tentative="1">
      <w:start w:val="1"/>
      <w:numFmt w:val="bullet"/>
      <w:lvlText w:val=""/>
      <w:lvlJc w:val="left"/>
      <w:pPr>
        <w:ind w:left="2986" w:hanging="360"/>
      </w:pPr>
      <w:rPr>
        <w:rFonts w:ascii="Symbol" w:hAnsi="Symbol" w:hint="default"/>
      </w:rPr>
    </w:lvl>
    <w:lvl w:ilvl="4" w:tplc="042D0003" w:tentative="1">
      <w:start w:val="1"/>
      <w:numFmt w:val="bullet"/>
      <w:lvlText w:val="o"/>
      <w:lvlJc w:val="left"/>
      <w:pPr>
        <w:ind w:left="3706" w:hanging="360"/>
      </w:pPr>
      <w:rPr>
        <w:rFonts w:ascii="Courier New" w:hAnsi="Courier New" w:cs="Courier New" w:hint="default"/>
      </w:rPr>
    </w:lvl>
    <w:lvl w:ilvl="5" w:tplc="042D0005" w:tentative="1">
      <w:start w:val="1"/>
      <w:numFmt w:val="bullet"/>
      <w:lvlText w:val=""/>
      <w:lvlJc w:val="left"/>
      <w:pPr>
        <w:ind w:left="4426" w:hanging="360"/>
      </w:pPr>
      <w:rPr>
        <w:rFonts w:ascii="Wingdings" w:hAnsi="Wingdings" w:hint="default"/>
      </w:rPr>
    </w:lvl>
    <w:lvl w:ilvl="6" w:tplc="042D0001" w:tentative="1">
      <w:start w:val="1"/>
      <w:numFmt w:val="bullet"/>
      <w:lvlText w:val=""/>
      <w:lvlJc w:val="left"/>
      <w:pPr>
        <w:ind w:left="5146" w:hanging="360"/>
      </w:pPr>
      <w:rPr>
        <w:rFonts w:ascii="Symbol" w:hAnsi="Symbol" w:hint="default"/>
      </w:rPr>
    </w:lvl>
    <w:lvl w:ilvl="7" w:tplc="042D0003" w:tentative="1">
      <w:start w:val="1"/>
      <w:numFmt w:val="bullet"/>
      <w:lvlText w:val="o"/>
      <w:lvlJc w:val="left"/>
      <w:pPr>
        <w:ind w:left="5866" w:hanging="360"/>
      </w:pPr>
      <w:rPr>
        <w:rFonts w:ascii="Courier New" w:hAnsi="Courier New" w:cs="Courier New" w:hint="default"/>
      </w:rPr>
    </w:lvl>
    <w:lvl w:ilvl="8" w:tplc="042D0005" w:tentative="1">
      <w:start w:val="1"/>
      <w:numFmt w:val="bullet"/>
      <w:lvlText w:val=""/>
      <w:lvlJc w:val="left"/>
      <w:pPr>
        <w:ind w:left="6586" w:hanging="360"/>
      </w:pPr>
      <w:rPr>
        <w:rFonts w:ascii="Wingdings" w:hAnsi="Wingdings" w:hint="default"/>
      </w:rPr>
    </w:lvl>
  </w:abstractNum>
  <w:abstractNum w:abstractNumId="9"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0A936776"/>
    <w:multiLevelType w:val="hybridMultilevel"/>
    <w:tmpl w:val="D43C9F68"/>
    <w:lvl w:ilvl="0" w:tplc="8D1A944C">
      <w:numFmt w:val="bullet"/>
      <w:lvlText w:val="-"/>
      <w:lvlJc w:val="left"/>
      <w:pPr>
        <w:ind w:left="1571" w:hanging="360"/>
      </w:pPr>
      <w:rPr>
        <w:rFonts w:ascii="Arial" w:eastAsia="Times New Roman" w:hAnsi="Arial" w:hint="default"/>
      </w:rPr>
    </w:lvl>
    <w:lvl w:ilvl="1" w:tplc="0C0A0003" w:tentative="1">
      <w:start w:val="1"/>
      <w:numFmt w:val="bullet"/>
      <w:lvlText w:val="o"/>
      <w:lvlJc w:val="left"/>
      <w:pPr>
        <w:ind w:left="2291" w:hanging="360"/>
      </w:pPr>
      <w:rPr>
        <w:rFonts w:ascii="Courier New" w:hAnsi="Courier New" w:cs="Courier New" w:hint="default"/>
      </w:rPr>
    </w:lvl>
    <w:lvl w:ilvl="2" w:tplc="8D1A944C">
      <w:numFmt w:val="bullet"/>
      <w:lvlText w:val="-"/>
      <w:lvlJc w:val="left"/>
      <w:pPr>
        <w:ind w:left="3011" w:hanging="360"/>
      </w:pPr>
      <w:rPr>
        <w:rFonts w:ascii="Arial" w:eastAsia="Times New Roman" w:hAnsi="Arial"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2" w15:restartNumberingAfterBreak="0">
    <w:nsid w:val="0B085ADD"/>
    <w:multiLevelType w:val="hybridMultilevel"/>
    <w:tmpl w:val="2B467278"/>
    <w:lvl w:ilvl="0" w:tplc="0FE89408">
      <w:start w:val="3"/>
      <w:numFmt w:val="bullet"/>
      <w:lvlText w:val="-"/>
      <w:lvlJc w:val="left"/>
      <w:pPr>
        <w:ind w:left="826" w:hanging="360"/>
      </w:pPr>
      <w:rPr>
        <w:rFonts w:ascii="Franklin Gothic Book" w:eastAsia="Times New Roman" w:hAnsi="Franklin Gothic Book" w:cs="Calibri" w:hint="default"/>
      </w:rPr>
    </w:lvl>
    <w:lvl w:ilvl="1" w:tplc="042D0003" w:tentative="1">
      <w:start w:val="1"/>
      <w:numFmt w:val="bullet"/>
      <w:lvlText w:val="o"/>
      <w:lvlJc w:val="left"/>
      <w:pPr>
        <w:ind w:left="1546" w:hanging="360"/>
      </w:pPr>
      <w:rPr>
        <w:rFonts w:ascii="Courier New" w:hAnsi="Courier New" w:cs="Courier New" w:hint="default"/>
      </w:rPr>
    </w:lvl>
    <w:lvl w:ilvl="2" w:tplc="042D0005" w:tentative="1">
      <w:start w:val="1"/>
      <w:numFmt w:val="bullet"/>
      <w:lvlText w:val=""/>
      <w:lvlJc w:val="left"/>
      <w:pPr>
        <w:ind w:left="2266" w:hanging="360"/>
      </w:pPr>
      <w:rPr>
        <w:rFonts w:ascii="Wingdings" w:hAnsi="Wingdings" w:hint="default"/>
      </w:rPr>
    </w:lvl>
    <w:lvl w:ilvl="3" w:tplc="042D0001" w:tentative="1">
      <w:start w:val="1"/>
      <w:numFmt w:val="bullet"/>
      <w:lvlText w:val=""/>
      <w:lvlJc w:val="left"/>
      <w:pPr>
        <w:ind w:left="2986" w:hanging="360"/>
      </w:pPr>
      <w:rPr>
        <w:rFonts w:ascii="Symbol" w:hAnsi="Symbol" w:hint="default"/>
      </w:rPr>
    </w:lvl>
    <w:lvl w:ilvl="4" w:tplc="042D0003" w:tentative="1">
      <w:start w:val="1"/>
      <w:numFmt w:val="bullet"/>
      <w:lvlText w:val="o"/>
      <w:lvlJc w:val="left"/>
      <w:pPr>
        <w:ind w:left="3706" w:hanging="360"/>
      </w:pPr>
      <w:rPr>
        <w:rFonts w:ascii="Courier New" w:hAnsi="Courier New" w:cs="Courier New" w:hint="default"/>
      </w:rPr>
    </w:lvl>
    <w:lvl w:ilvl="5" w:tplc="042D0005" w:tentative="1">
      <w:start w:val="1"/>
      <w:numFmt w:val="bullet"/>
      <w:lvlText w:val=""/>
      <w:lvlJc w:val="left"/>
      <w:pPr>
        <w:ind w:left="4426" w:hanging="360"/>
      </w:pPr>
      <w:rPr>
        <w:rFonts w:ascii="Wingdings" w:hAnsi="Wingdings" w:hint="default"/>
      </w:rPr>
    </w:lvl>
    <w:lvl w:ilvl="6" w:tplc="042D0001" w:tentative="1">
      <w:start w:val="1"/>
      <w:numFmt w:val="bullet"/>
      <w:lvlText w:val=""/>
      <w:lvlJc w:val="left"/>
      <w:pPr>
        <w:ind w:left="5146" w:hanging="360"/>
      </w:pPr>
      <w:rPr>
        <w:rFonts w:ascii="Symbol" w:hAnsi="Symbol" w:hint="default"/>
      </w:rPr>
    </w:lvl>
    <w:lvl w:ilvl="7" w:tplc="042D0003" w:tentative="1">
      <w:start w:val="1"/>
      <w:numFmt w:val="bullet"/>
      <w:lvlText w:val="o"/>
      <w:lvlJc w:val="left"/>
      <w:pPr>
        <w:ind w:left="5866" w:hanging="360"/>
      </w:pPr>
      <w:rPr>
        <w:rFonts w:ascii="Courier New" w:hAnsi="Courier New" w:cs="Courier New" w:hint="default"/>
      </w:rPr>
    </w:lvl>
    <w:lvl w:ilvl="8" w:tplc="042D0005" w:tentative="1">
      <w:start w:val="1"/>
      <w:numFmt w:val="bullet"/>
      <w:lvlText w:val=""/>
      <w:lvlJc w:val="left"/>
      <w:pPr>
        <w:ind w:left="6586" w:hanging="360"/>
      </w:pPr>
      <w:rPr>
        <w:rFonts w:ascii="Wingdings" w:hAnsi="Wingdings" w:hint="default"/>
      </w:rPr>
    </w:lvl>
  </w:abstractNum>
  <w:abstractNum w:abstractNumId="13" w15:restartNumberingAfterBreak="0">
    <w:nsid w:val="120E44F0"/>
    <w:multiLevelType w:val="hybridMultilevel"/>
    <w:tmpl w:val="FB40484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5" w15:restartNumberingAfterBreak="0">
    <w:nsid w:val="1D4A52AC"/>
    <w:multiLevelType w:val="multilevel"/>
    <w:tmpl w:val="3262448E"/>
    <w:lvl w:ilvl="0">
      <w:start w:val="1"/>
      <w:numFmt w:val="decimal"/>
      <w:lvlText w:val="%1."/>
      <w:lvlJc w:val="left"/>
      <w:pPr>
        <w:ind w:left="720" w:hanging="360"/>
      </w:pPr>
      <w:rPr>
        <w:rFonts w:hint="default"/>
      </w:rPr>
    </w:lvl>
    <w:lvl w:ilvl="1">
      <w:start w:val="13"/>
      <w:numFmt w:val="decimal"/>
      <w:isLgl/>
      <w:lvlText w:val="%1.%2."/>
      <w:lvlJc w:val="left"/>
      <w:pPr>
        <w:ind w:left="818" w:hanging="458"/>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9137070"/>
    <w:multiLevelType w:val="hybridMultilevel"/>
    <w:tmpl w:val="8834A1B6"/>
    <w:lvl w:ilvl="0" w:tplc="95EE3BC0">
      <w:numFmt w:val="bullet"/>
      <w:lvlText w:val="-"/>
      <w:lvlJc w:val="left"/>
      <w:pPr>
        <w:ind w:left="699" w:hanging="660"/>
      </w:pPr>
      <w:rPr>
        <w:rFonts w:ascii="Arial" w:eastAsiaTheme="minorHAnsi" w:hAnsi="Arial" w:cs="Arial" w:hint="default"/>
      </w:rPr>
    </w:lvl>
    <w:lvl w:ilvl="1" w:tplc="0C0A0003" w:tentative="1">
      <w:start w:val="1"/>
      <w:numFmt w:val="bullet"/>
      <w:lvlText w:val="o"/>
      <w:lvlJc w:val="left"/>
      <w:pPr>
        <w:ind w:left="1119" w:hanging="360"/>
      </w:pPr>
      <w:rPr>
        <w:rFonts w:ascii="Courier New" w:hAnsi="Courier New" w:cs="Courier New" w:hint="default"/>
      </w:rPr>
    </w:lvl>
    <w:lvl w:ilvl="2" w:tplc="0C0A0005" w:tentative="1">
      <w:start w:val="1"/>
      <w:numFmt w:val="bullet"/>
      <w:lvlText w:val=""/>
      <w:lvlJc w:val="left"/>
      <w:pPr>
        <w:ind w:left="1839" w:hanging="360"/>
      </w:pPr>
      <w:rPr>
        <w:rFonts w:ascii="Wingdings" w:hAnsi="Wingdings" w:hint="default"/>
      </w:rPr>
    </w:lvl>
    <w:lvl w:ilvl="3" w:tplc="0C0A0001" w:tentative="1">
      <w:start w:val="1"/>
      <w:numFmt w:val="bullet"/>
      <w:lvlText w:val=""/>
      <w:lvlJc w:val="left"/>
      <w:pPr>
        <w:ind w:left="2559" w:hanging="360"/>
      </w:pPr>
      <w:rPr>
        <w:rFonts w:ascii="Symbol" w:hAnsi="Symbol" w:hint="default"/>
      </w:rPr>
    </w:lvl>
    <w:lvl w:ilvl="4" w:tplc="0C0A0003" w:tentative="1">
      <w:start w:val="1"/>
      <w:numFmt w:val="bullet"/>
      <w:lvlText w:val="o"/>
      <w:lvlJc w:val="left"/>
      <w:pPr>
        <w:ind w:left="3279" w:hanging="360"/>
      </w:pPr>
      <w:rPr>
        <w:rFonts w:ascii="Courier New" w:hAnsi="Courier New" w:cs="Courier New" w:hint="default"/>
      </w:rPr>
    </w:lvl>
    <w:lvl w:ilvl="5" w:tplc="0C0A0005" w:tentative="1">
      <w:start w:val="1"/>
      <w:numFmt w:val="bullet"/>
      <w:lvlText w:val=""/>
      <w:lvlJc w:val="left"/>
      <w:pPr>
        <w:ind w:left="3999" w:hanging="360"/>
      </w:pPr>
      <w:rPr>
        <w:rFonts w:ascii="Wingdings" w:hAnsi="Wingdings" w:hint="default"/>
      </w:rPr>
    </w:lvl>
    <w:lvl w:ilvl="6" w:tplc="0C0A0001" w:tentative="1">
      <w:start w:val="1"/>
      <w:numFmt w:val="bullet"/>
      <w:lvlText w:val=""/>
      <w:lvlJc w:val="left"/>
      <w:pPr>
        <w:ind w:left="4719" w:hanging="360"/>
      </w:pPr>
      <w:rPr>
        <w:rFonts w:ascii="Symbol" w:hAnsi="Symbol" w:hint="default"/>
      </w:rPr>
    </w:lvl>
    <w:lvl w:ilvl="7" w:tplc="0C0A0003" w:tentative="1">
      <w:start w:val="1"/>
      <w:numFmt w:val="bullet"/>
      <w:lvlText w:val="o"/>
      <w:lvlJc w:val="left"/>
      <w:pPr>
        <w:ind w:left="5439" w:hanging="360"/>
      </w:pPr>
      <w:rPr>
        <w:rFonts w:ascii="Courier New" w:hAnsi="Courier New" w:cs="Courier New" w:hint="default"/>
      </w:rPr>
    </w:lvl>
    <w:lvl w:ilvl="8" w:tplc="0C0A0005" w:tentative="1">
      <w:start w:val="1"/>
      <w:numFmt w:val="bullet"/>
      <w:lvlText w:val=""/>
      <w:lvlJc w:val="left"/>
      <w:pPr>
        <w:ind w:left="6159" w:hanging="360"/>
      </w:pPr>
      <w:rPr>
        <w:rFonts w:ascii="Wingdings" w:hAnsi="Wingdings" w:hint="default"/>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4C058E3"/>
    <w:multiLevelType w:val="hybridMultilevel"/>
    <w:tmpl w:val="DA72C77A"/>
    <w:lvl w:ilvl="0" w:tplc="41EC7FCE">
      <w:start w:val="1"/>
      <w:numFmt w:val="lowerLetter"/>
      <w:lvlText w:val="%1)"/>
      <w:lvlJc w:val="left"/>
      <w:pPr>
        <w:ind w:left="360" w:hanging="360"/>
      </w:pPr>
      <w:rPr>
        <w:rFonts w:ascii="Arial" w:eastAsia="Calibri" w:hAnsi="Arial" w:cs="Arial"/>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69E0A4E"/>
    <w:multiLevelType w:val="hybridMultilevel"/>
    <w:tmpl w:val="F9F6ED4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D5E8A822">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9CD3831"/>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F4D35AE"/>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2" w15:restartNumberingAfterBreak="0">
    <w:nsid w:val="427F54B7"/>
    <w:multiLevelType w:val="hybridMultilevel"/>
    <w:tmpl w:val="90964BD4"/>
    <w:lvl w:ilvl="0" w:tplc="3A06427C">
      <w:start w:val="1"/>
      <w:numFmt w:val="bullet"/>
      <w:lvlText w:val="-"/>
      <w:lvlJc w:val="left"/>
      <w:pPr>
        <w:ind w:left="759" w:hanging="360"/>
      </w:pPr>
      <w:rPr>
        <w:rFonts w:ascii="Sylfaen" w:hAnsi="Sylfaen" w:hint="default"/>
      </w:rPr>
    </w:lvl>
    <w:lvl w:ilvl="1" w:tplc="0C0A0003" w:tentative="1">
      <w:start w:val="1"/>
      <w:numFmt w:val="bullet"/>
      <w:lvlText w:val="o"/>
      <w:lvlJc w:val="left"/>
      <w:pPr>
        <w:ind w:left="1479" w:hanging="360"/>
      </w:pPr>
      <w:rPr>
        <w:rFonts w:ascii="Courier New" w:hAnsi="Courier New" w:cs="Courier New" w:hint="default"/>
      </w:rPr>
    </w:lvl>
    <w:lvl w:ilvl="2" w:tplc="0C0A0005" w:tentative="1">
      <w:start w:val="1"/>
      <w:numFmt w:val="bullet"/>
      <w:lvlText w:val=""/>
      <w:lvlJc w:val="left"/>
      <w:pPr>
        <w:ind w:left="2199" w:hanging="360"/>
      </w:pPr>
      <w:rPr>
        <w:rFonts w:ascii="Wingdings" w:hAnsi="Wingdings" w:hint="default"/>
      </w:rPr>
    </w:lvl>
    <w:lvl w:ilvl="3" w:tplc="0C0A0001" w:tentative="1">
      <w:start w:val="1"/>
      <w:numFmt w:val="bullet"/>
      <w:lvlText w:val=""/>
      <w:lvlJc w:val="left"/>
      <w:pPr>
        <w:ind w:left="2919" w:hanging="360"/>
      </w:pPr>
      <w:rPr>
        <w:rFonts w:ascii="Symbol" w:hAnsi="Symbol" w:hint="default"/>
      </w:rPr>
    </w:lvl>
    <w:lvl w:ilvl="4" w:tplc="0C0A0003" w:tentative="1">
      <w:start w:val="1"/>
      <w:numFmt w:val="bullet"/>
      <w:lvlText w:val="o"/>
      <w:lvlJc w:val="left"/>
      <w:pPr>
        <w:ind w:left="3639" w:hanging="360"/>
      </w:pPr>
      <w:rPr>
        <w:rFonts w:ascii="Courier New" w:hAnsi="Courier New" w:cs="Courier New" w:hint="default"/>
      </w:rPr>
    </w:lvl>
    <w:lvl w:ilvl="5" w:tplc="0C0A0005" w:tentative="1">
      <w:start w:val="1"/>
      <w:numFmt w:val="bullet"/>
      <w:lvlText w:val=""/>
      <w:lvlJc w:val="left"/>
      <w:pPr>
        <w:ind w:left="4359" w:hanging="360"/>
      </w:pPr>
      <w:rPr>
        <w:rFonts w:ascii="Wingdings" w:hAnsi="Wingdings" w:hint="default"/>
      </w:rPr>
    </w:lvl>
    <w:lvl w:ilvl="6" w:tplc="0C0A0001" w:tentative="1">
      <w:start w:val="1"/>
      <w:numFmt w:val="bullet"/>
      <w:lvlText w:val=""/>
      <w:lvlJc w:val="left"/>
      <w:pPr>
        <w:ind w:left="5079" w:hanging="360"/>
      </w:pPr>
      <w:rPr>
        <w:rFonts w:ascii="Symbol" w:hAnsi="Symbol" w:hint="default"/>
      </w:rPr>
    </w:lvl>
    <w:lvl w:ilvl="7" w:tplc="0C0A0003" w:tentative="1">
      <w:start w:val="1"/>
      <w:numFmt w:val="bullet"/>
      <w:lvlText w:val="o"/>
      <w:lvlJc w:val="left"/>
      <w:pPr>
        <w:ind w:left="5799" w:hanging="360"/>
      </w:pPr>
      <w:rPr>
        <w:rFonts w:ascii="Courier New" w:hAnsi="Courier New" w:cs="Courier New" w:hint="default"/>
      </w:rPr>
    </w:lvl>
    <w:lvl w:ilvl="8" w:tplc="0C0A0005" w:tentative="1">
      <w:start w:val="1"/>
      <w:numFmt w:val="bullet"/>
      <w:lvlText w:val=""/>
      <w:lvlJc w:val="left"/>
      <w:pPr>
        <w:ind w:left="6519" w:hanging="360"/>
      </w:pPr>
      <w:rPr>
        <w:rFonts w:ascii="Wingdings" w:hAnsi="Wingdings" w:hint="default"/>
      </w:rPr>
    </w:lvl>
  </w:abstractNum>
  <w:abstractNum w:abstractNumId="33" w15:restartNumberingAfterBreak="0">
    <w:nsid w:val="480647F5"/>
    <w:multiLevelType w:val="hybridMultilevel"/>
    <w:tmpl w:val="557C0B22"/>
    <w:lvl w:ilvl="0" w:tplc="6EF882E8">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4AAB45C7"/>
    <w:multiLevelType w:val="hybridMultilevel"/>
    <w:tmpl w:val="3E20A7E6"/>
    <w:lvl w:ilvl="0" w:tplc="3A06427C">
      <w:start w:val="1"/>
      <w:numFmt w:val="bullet"/>
      <w:lvlText w:val="-"/>
      <w:lvlJc w:val="left"/>
      <w:pPr>
        <w:ind w:left="678" w:hanging="360"/>
      </w:pPr>
      <w:rPr>
        <w:rFonts w:ascii="Sylfaen" w:hAnsi="Sylfaen"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6" w15:restartNumberingAfterBreak="0">
    <w:nsid w:val="5D4A3743"/>
    <w:multiLevelType w:val="hybridMultilevel"/>
    <w:tmpl w:val="68C60CF4"/>
    <w:lvl w:ilvl="0" w:tplc="EA5ECCEE">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DF17C66"/>
    <w:multiLevelType w:val="multilevel"/>
    <w:tmpl w:val="6FF0A6AE"/>
    <w:lvl w:ilvl="0">
      <w:start w:val="1"/>
      <w:numFmt w:val="decimal"/>
      <w:lvlText w:val="%1."/>
      <w:lvlJc w:val="left"/>
      <w:pPr>
        <w:ind w:left="720" w:hanging="360"/>
      </w:pPr>
      <w:rPr>
        <w:rFonts w:hint="default"/>
      </w:rPr>
    </w:lvl>
    <w:lvl w:ilvl="1">
      <w:start w:val="13"/>
      <w:numFmt w:val="decimal"/>
      <w:isLgl/>
      <w:lvlText w:val="%1.%2."/>
      <w:lvlJc w:val="left"/>
      <w:pPr>
        <w:ind w:left="818" w:hanging="458"/>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16467A4"/>
    <w:multiLevelType w:val="multilevel"/>
    <w:tmpl w:val="6FF0A6AE"/>
    <w:lvl w:ilvl="0">
      <w:start w:val="1"/>
      <w:numFmt w:val="decimal"/>
      <w:lvlText w:val="%1."/>
      <w:lvlJc w:val="left"/>
      <w:pPr>
        <w:ind w:left="720" w:hanging="360"/>
      </w:pPr>
      <w:rPr>
        <w:rFonts w:hint="default"/>
      </w:rPr>
    </w:lvl>
    <w:lvl w:ilvl="1">
      <w:start w:val="13"/>
      <w:numFmt w:val="decimal"/>
      <w:isLgl/>
      <w:lvlText w:val="%1.%2."/>
      <w:lvlJc w:val="left"/>
      <w:pPr>
        <w:ind w:left="818" w:hanging="458"/>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4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6ED23A7"/>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0"/>
  </w:num>
  <w:num w:numId="2">
    <w:abstractNumId w:val="14"/>
  </w:num>
  <w:num w:numId="3">
    <w:abstractNumId w:val="46"/>
  </w:num>
  <w:num w:numId="4">
    <w:abstractNumId w:val="40"/>
  </w:num>
  <w:num w:numId="5">
    <w:abstractNumId w:val="22"/>
  </w:num>
  <w:num w:numId="6">
    <w:abstractNumId w:val="37"/>
  </w:num>
  <w:num w:numId="7">
    <w:abstractNumId w:val="42"/>
  </w:num>
  <w:num w:numId="8">
    <w:abstractNumId w:val="25"/>
  </w:num>
  <w:num w:numId="9">
    <w:abstractNumId w:val="9"/>
  </w:num>
  <w:num w:numId="10">
    <w:abstractNumId w:val="23"/>
  </w:num>
  <w:num w:numId="11">
    <w:abstractNumId w:val="17"/>
  </w:num>
  <w:num w:numId="12">
    <w:abstractNumId w:val="38"/>
  </w:num>
  <w:num w:numId="13">
    <w:abstractNumId w:val="21"/>
  </w:num>
  <w:num w:numId="14">
    <w:abstractNumId w:val="10"/>
  </w:num>
  <w:num w:numId="15">
    <w:abstractNumId w:val="7"/>
  </w:num>
  <w:num w:numId="16">
    <w:abstractNumId w:val="44"/>
  </w:num>
  <w:num w:numId="17">
    <w:abstractNumId w:val="27"/>
  </w:num>
  <w:num w:numId="18">
    <w:abstractNumId w:val="1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45"/>
  </w:num>
  <w:num w:numId="24">
    <w:abstractNumId w:val="24"/>
  </w:num>
  <w:num w:numId="25">
    <w:abstractNumId w:val="19"/>
  </w:num>
  <w:num w:numId="26">
    <w:abstractNumId w:val="29"/>
  </w:num>
  <w:num w:numId="27">
    <w:abstractNumId w:val="28"/>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32"/>
  </w:num>
  <w:num w:numId="34">
    <w:abstractNumId w:val="18"/>
  </w:num>
  <w:num w:numId="35">
    <w:abstractNumId w:val="8"/>
  </w:num>
  <w:num w:numId="36">
    <w:abstractNumId w:val="12"/>
  </w:num>
  <w:num w:numId="37">
    <w:abstractNumId w:val="15"/>
  </w:num>
  <w:num w:numId="38">
    <w:abstractNumId w:val="41"/>
  </w:num>
  <w:num w:numId="39">
    <w:abstractNumId w:val="43"/>
  </w:num>
  <w:num w:numId="40">
    <w:abstractNumId w:val="31"/>
  </w:num>
  <w:num w:numId="41">
    <w:abstractNumId w:val="34"/>
  </w:num>
  <w:num w:numId="42">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C5"/>
    <w:rsid w:val="000113FF"/>
    <w:rsid w:val="00013507"/>
    <w:rsid w:val="00015AFD"/>
    <w:rsid w:val="00015BDB"/>
    <w:rsid w:val="00015C99"/>
    <w:rsid w:val="00017790"/>
    <w:rsid w:val="00020A3C"/>
    <w:rsid w:val="00021FE2"/>
    <w:rsid w:val="0002334F"/>
    <w:rsid w:val="000234AC"/>
    <w:rsid w:val="000241EA"/>
    <w:rsid w:val="00030F73"/>
    <w:rsid w:val="000402C4"/>
    <w:rsid w:val="00047464"/>
    <w:rsid w:val="00050DCB"/>
    <w:rsid w:val="00050FB3"/>
    <w:rsid w:val="000527A4"/>
    <w:rsid w:val="00054BC6"/>
    <w:rsid w:val="00055B2D"/>
    <w:rsid w:val="00060FE1"/>
    <w:rsid w:val="000625F4"/>
    <w:rsid w:val="0006347D"/>
    <w:rsid w:val="00063C12"/>
    <w:rsid w:val="00066446"/>
    <w:rsid w:val="00080580"/>
    <w:rsid w:val="00082FA7"/>
    <w:rsid w:val="0008754D"/>
    <w:rsid w:val="00093C48"/>
    <w:rsid w:val="000A05A7"/>
    <w:rsid w:val="000A083C"/>
    <w:rsid w:val="000A3FE2"/>
    <w:rsid w:val="000A4431"/>
    <w:rsid w:val="000A4BBE"/>
    <w:rsid w:val="000A512F"/>
    <w:rsid w:val="000A5E10"/>
    <w:rsid w:val="000B19DC"/>
    <w:rsid w:val="000B379B"/>
    <w:rsid w:val="000B6A1A"/>
    <w:rsid w:val="000C055A"/>
    <w:rsid w:val="000C3720"/>
    <w:rsid w:val="000C5660"/>
    <w:rsid w:val="000D0547"/>
    <w:rsid w:val="000D05B9"/>
    <w:rsid w:val="000D7531"/>
    <w:rsid w:val="000E2510"/>
    <w:rsid w:val="000E2BFC"/>
    <w:rsid w:val="000F5B55"/>
    <w:rsid w:val="001012BA"/>
    <w:rsid w:val="0010409A"/>
    <w:rsid w:val="00107B06"/>
    <w:rsid w:val="00112BC5"/>
    <w:rsid w:val="001130FB"/>
    <w:rsid w:val="00114123"/>
    <w:rsid w:val="0011666D"/>
    <w:rsid w:val="00116FA6"/>
    <w:rsid w:val="001221E6"/>
    <w:rsid w:val="00122C78"/>
    <w:rsid w:val="00124740"/>
    <w:rsid w:val="00135744"/>
    <w:rsid w:val="00140E0F"/>
    <w:rsid w:val="001556CD"/>
    <w:rsid w:val="0015768F"/>
    <w:rsid w:val="0016494E"/>
    <w:rsid w:val="00165307"/>
    <w:rsid w:val="00166727"/>
    <w:rsid w:val="00166B9F"/>
    <w:rsid w:val="00172C57"/>
    <w:rsid w:val="00176DFC"/>
    <w:rsid w:val="00182E7C"/>
    <w:rsid w:val="00184A5F"/>
    <w:rsid w:val="001853EB"/>
    <w:rsid w:val="00192271"/>
    <w:rsid w:val="001A5469"/>
    <w:rsid w:val="001B2B44"/>
    <w:rsid w:val="001B3D95"/>
    <w:rsid w:val="001C08EF"/>
    <w:rsid w:val="001C25E3"/>
    <w:rsid w:val="001C468A"/>
    <w:rsid w:val="001C586F"/>
    <w:rsid w:val="001D210C"/>
    <w:rsid w:val="001D4562"/>
    <w:rsid w:val="001D7A54"/>
    <w:rsid w:val="001E346E"/>
    <w:rsid w:val="001E5987"/>
    <w:rsid w:val="001E641D"/>
    <w:rsid w:val="001F5A4A"/>
    <w:rsid w:val="001F72C7"/>
    <w:rsid w:val="00200EA8"/>
    <w:rsid w:val="00204FFA"/>
    <w:rsid w:val="00205D56"/>
    <w:rsid w:val="0021023F"/>
    <w:rsid w:val="00214578"/>
    <w:rsid w:val="00216AFD"/>
    <w:rsid w:val="00223771"/>
    <w:rsid w:val="00224676"/>
    <w:rsid w:val="00232C72"/>
    <w:rsid w:val="002365F6"/>
    <w:rsid w:val="002368D6"/>
    <w:rsid w:val="00243566"/>
    <w:rsid w:val="0024672D"/>
    <w:rsid w:val="00246829"/>
    <w:rsid w:val="00252EE6"/>
    <w:rsid w:val="0025498D"/>
    <w:rsid w:val="00254F68"/>
    <w:rsid w:val="00255886"/>
    <w:rsid w:val="00256E7A"/>
    <w:rsid w:val="00257D4E"/>
    <w:rsid w:val="0026465C"/>
    <w:rsid w:val="00277DC0"/>
    <w:rsid w:val="00280315"/>
    <w:rsid w:val="002808EB"/>
    <w:rsid w:val="00283495"/>
    <w:rsid w:val="00297190"/>
    <w:rsid w:val="002A13A1"/>
    <w:rsid w:val="002A29B3"/>
    <w:rsid w:val="002A3691"/>
    <w:rsid w:val="002A3CD1"/>
    <w:rsid w:val="002A487F"/>
    <w:rsid w:val="002A7A5F"/>
    <w:rsid w:val="002A7B22"/>
    <w:rsid w:val="002B1DE4"/>
    <w:rsid w:val="002B4D6F"/>
    <w:rsid w:val="002C1E3A"/>
    <w:rsid w:val="002C366F"/>
    <w:rsid w:val="002D4E99"/>
    <w:rsid w:val="002D604C"/>
    <w:rsid w:val="002D7C09"/>
    <w:rsid w:val="002E0619"/>
    <w:rsid w:val="002E2CA4"/>
    <w:rsid w:val="002E3295"/>
    <w:rsid w:val="002E55C6"/>
    <w:rsid w:val="002E6A0F"/>
    <w:rsid w:val="002E7557"/>
    <w:rsid w:val="002E7E93"/>
    <w:rsid w:val="002F423C"/>
    <w:rsid w:val="002F5DCB"/>
    <w:rsid w:val="00300812"/>
    <w:rsid w:val="00301E13"/>
    <w:rsid w:val="00302A78"/>
    <w:rsid w:val="00303558"/>
    <w:rsid w:val="00313322"/>
    <w:rsid w:val="003134A2"/>
    <w:rsid w:val="00320444"/>
    <w:rsid w:val="0032078D"/>
    <w:rsid w:val="0032142D"/>
    <w:rsid w:val="00331405"/>
    <w:rsid w:val="00334262"/>
    <w:rsid w:val="003351B0"/>
    <w:rsid w:val="00337304"/>
    <w:rsid w:val="00337668"/>
    <w:rsid w:val="0034126A"/>
    <w:rsid w:val="00341558"/>
    <w:rsid w:val="003478C5"/>
    <w:rsid w:val="00350C9D"/>
    <w:rsid w:val="00350CF4"/>
    <w:rsid w:val="003523E1"/>
    <w:rsid w:val="00356886"/>
    <w:rsid w:val="00357196"/>
    <w:rsid w:val="003621D5"/>
    <w:rsid w:val="00370329"/>
    <w:rsid w:val="00370881"/>
    <w:rsid w:val="00372D06"/>
    <w:rsid w:val="00376379"/>
    <w:rsid w:val="0037784B"/>
    <w:rsid w:val="00387B5F"/>
    <w:rsid w:val="00390EB4"/>
    <w:rsid w:val="00393A87"/>
    <w:rsid w:val="003A22EF"/>
    <w:rsid w:val="003A2A59"/>
    <w:rsid w:val="003A7EDF"/>
    <w:rsid w:val="003B2696"/>
    <w:rsid w:val="003B65F7"/>
    <w:rsid w:val="003C07CB"/>
    <w:rsid w:val="003C0EE7"/>
    <w:rsid w:val="003C57A5"/>
    <w:rsid w:val="003C688D"/>
    <w:rsid w:val="003D47AB"/>
    <w:rsid w:val="003D5359"/>
    <w:rsid w:val="003E1B2D"/>
    <w:rsid w:val="003E3F1D"/>
    <w:rsid w:val="003E73F8"/>
    <w:rsid w:val="003F2FF2"/>
    <w:rsid w:val="003F36F0"/>
    <w:rsid w:val="004015B2"/>
    <w:rsid w:val="00403B61"/>
    <w:rsid w:val="00405D91"/>
    <w:rsid w:val="00411A6D"/>
    <w:rsid w:val="0041349E"/>
    <w:rsid w:val="00415137"/>
    <w:rsid w:val="00420F77"/>
    <w:rsid w:val="00424FEA"/>
    <w:rsid w:val="00426F19"/>
    <w:rsid w:val="00446851"/>
    <w:rsid w:val="0045213A"/>
    <w:rsid w:val="00453653"/>
    <w:rsid w:val="00455343"/>
    <w:rsid w:val="00455E15"/>
    <w:rsid w:val="00456BDF"/>
    <w:rsid w:val="004648FF"/>
    <w:rsid w:val="00465C85"/>
    <w:rsid w:val="00470D20"/>
    <w:rsid w:val="00471854"/>
    <w:rsid w:val="004725FE"/>
    <w:rsid w:val="0047308E"/>
    <w:rsid w:val="00474683"/>
    <w:rsid w:val="00477A60"/>
    <w:rsid w:val="004851C9"/>
    <w:rsid w:val="00485A2E"/>
    <w:rsid w:val="00485F56"/>
    <w:rsid w:val="00491239"/>
    <w:rsid w:val="004A1D39"/>
    <w:rsid w:val="004A5338"/>
    <w:rsid w:val="004A61D6"/>
    <w:rsid w:val="004B0706"/>
    <w:rsid w:val="004B0889"/>
    <w:rsid w:val="004B1C05"/>
    <w:rsid w:val="004B3390"/>
    <w:rsid w:val="004B645E"/>
    <w:rsid w:val="004C21EB"/>
    <w:rsid w:val="004C6120"/>
    <w:rsid w:val="004C7C3E"/>
    <w:rsid w:val="004D147F"/>
    <w:rsid w:val="004D17D7"/>
    <w:rsid w:val="004D4316"/>
    <w:rsid w:val="004E0DAF"/>
    <w:rsid w:val="004E2FA3"/>
    <w:rsid w:val="004E78D5"/>
    <w:rsid w:val="00501027"/>
    <w:rsid w:val="00501A41"/>
    <w:rsid w:val="00510CBA"/>
    <w:rsid w:val="005127A2"/>
    <w:rsid w:val="005249A1"/>
    <w:rsid w:val="0053060F"/>
    <w:rsid w:val="00530F63"/>
    <w:rsid w:val="005349F1"/>
    <w:rsid w:val="00540CD7"/>
    <w:rsid w:val="005513D2"/>
    <w:rsid w:val="00551A70"/>
    <w:rsid w:val="005556A2"/>
    <w:rsid w:val="00556AF9"/>
    <w:rsid w:val="00563C3C"/>
    <w:rsid w:val="0057205F"/>
    <w:rsid w:val="0057296A"/>
    <w:rsid w:val="00573BA3"/>
    <w:rsid w:val="00573E9F"/>
    <w:rsid w:val="005743CB"/>
    <w:rsid w:val="00574BB6"/>
    <w:rsid w:val="005824DF"/>
    <w:rsid w:val="00592DF4"/>
    <w:rsid w:val="00596546"/>
    <w:rsid w:val="005B31FD"/>
    <w:rsid w:val="005B46CC"/>
    <w:rsid w:val="005C0E46"/>
    <w:rsid w:val="005C4252"/>
    <w:rsid w:val="005C51FF"/>
    <w:rsid w:val="005C64C9"/>
    <w:rsid w:val="005C66EB"/>
    <w:rsid w:val="005C791E"/>
    <w:rsid w:val="005D01A8"/>
    <w:rsid w:val="005D13E3"/>
    <w:rsid w:val="005E3F87"/>
    <w:rsid w:val="005F47F0"/>
    <w:rsid w:val="005F694B"/>
    <w:rsid w:val="005F7591"/>
    <w:rsid w:val="005F76AD"/>
    <w:rsid w:val="005F7711"/>
    <w:rsid w:val="00601571"/>
    <w:rsid w:val="00603455"/>
    <w:rsid w:val="00613706"/>
    <w:rsid w:val="0061638D"/>
    <w:rsid w:val="00622479"/>
    <w:rsid w:val="00630079"/>
    <w:rsid w:val="00633441"/>
    <w:rsid w:val="006359AE"/>
    <w:rsid w:val="00635A58"/>
    <w:rsid w:val="00637768"/>
    <w:rsid w:val="006433B8"/>
    <w:rsid w:val="00645C2F"/>
    <w:rsid w:val="00645FF7"/>
    <w:rsid w:val="00650974"/>
    <w:rsid w:val="0065620D"/>
    <w:rsid w:val="00660855"/>
    <w:rsid w:val="0066553D"/>
    <w:rsid w:val="00666CB6"/>
    <w:rsid w:val="00671AFF"/>
    <w:rsid w:val="0067716F"/>
    <w:rsid w:val="0067774B"/>
    <w:rsid w:val="00681B5E"/>
    <w:rsid w:val="006934F6"/>
    <w:rsid w:val="00694876"/>
    <w:rsid w:val="00696BDD"/>
    <w:rsid w:val="006A0D3B"/>
    <w:rsid w:val="006B0720"/>
    <w:rsid w:val="006B1912"/>
    <w:rsid w:val="006B2BDF"/>
    <w:rsid w:val="006B7D27"/>
    <w:rsid w:val="006C1267"/>
    <w:rsid w:val="006C3FB0"/>
    <w:rsid w:val="006C4504"/>
    <w:rsid w:val="006C52D4"/>
    <w:rsid w:val="006D1A91"/>
    <w:rsid w:val="006D6875"/>
    <w:rsid w:val="006E03C7"/>
    <w:rsid w:val="006E2C63"/>
    <w:rsid w:val="006E3409"/>
    <w:rsid w:val="006E5BA3"/>
    <w:rsid w:val="006E650B"/>
    <w:rsid w:val="006E6F36"/>
    <w:rsid w:val="006F11C5"/>
    <w:rsid w:val="006F4081"/>
    <w:rsid w:val="006F5952"/>
    <w:rsid w:val="006F67AF"/>
    <w:rsid w:val="00702D2E"/>
    <w:rsid w:val="0070463D"/>
    <w:rsid w:val="0071207B"/>
    <w:rsid w:val="0071619F"/>
    <w:rsid w:val="00720468"/>
    <w:rsid w:val="007236D3"/>
    <w:rsid w:val="00726893"/>
    <w:rsid w:val="00731B40"/>
    <w:rsid w:val="00736715"/>
    <w:rsid w:val="00737252"/>
    <w:rsid w:val="00740622"/>
    <w:rsid w:val="0075158E"/>
    <w:rsid w:val="00755178"/>
    <w:rsid w:val="00756A01"/>
    <w:rsid w:val="007657DA"/>
    <w:rsid w:val="00765FC1"/>
    <w:rsid w:val="00767B07"/>
    <w:rsid w:val="00775A1F"/>
    <w:rsid w:val="007763C1"/>
    <w:rsid w:val="00784C51"/>
    <w:rsid w:val="00796E85"/>
    <w:rsid w:val="007970CC"/>
    <w:rsid w:val="007A0D8A"/>
    <w:rsid w:val="007A3158"/>
    <w:rsid w:val="007A3E20"/>
    <w:rsid w:val="007C39F9"/>
    <w:rsid w:val="007C3AB5"/>
    <w:rsid w:val="007C4937"/>
    <w:rsid w:val="007C61D6"/>
    <w:rsid w:val="007C771A"/>
    <w:rsid w:val="007C7E73"/>
    <w:rsid w:val="007D12D9"/>
    <w:rsid w:val="007D32A8"/>
    <w:rsid w:val="007D5214"/>
    <w:rsid w:val="007D6617"/>
    <w:rsid w:val="007E25A3"/>
    <w:rsid w:val="007F3337"/>
    <w:rsid w:val="007F67DF"/>
    <w:rsid w:val="008013F2"/>
    <w:rsid w:val="00802299"/>
    <w:rsid w:val="008023E8"/>
    <w:rsid w:val="008026F0"/>
    <w:rsid w:val="00814D30"/>
    <w:rsid w:val="008160CE"/>
    <w:rsid w:val="008208A2"/>
    <w:rsid w:val="00827DB7"/>
    <w:rsid w:val="0083077A"/>
    <w:rsid w:val="00831659"/>
    <w:rsid w:val="0083238A"/>
    <w:rsid w:val="00832F9A"/>
    <w:rsid w:val="00833243"/>
    <w:rsid w:val="00847179"/>
    <w:rsid w:val="008475A2"/>
    <w:rsid w:val="00847B4A"/>
    <w:rsid w:val="00851DF8"/>
    <w:rsid w:val="00853C57"/>
    <w:rsid w:val="00863F22"/>
    <w:rsid w:val="008640FE"/>
    <w:rsid w:val="008650A8"/>
    <w:rsid w:val="00865EEF"/>
    <w:rsid w:val="00866573"/>
    <w:rsid w:val="00866D8C"/>
    <w:rsid w:val="0087080D"/>
    <w:rsid w:val="00870B42"/>
    <w:rsid w:val="00870E12"/>
    <w:rsid w:val="008723FF"/>
    <w:rsid w:val="00874806"/>
    <w:rsid w:val="00880123"/>
    <w:rsid w:val="00880A92"/>
    <w:rsid w:val="0088233E"/>
    <w:rsid w:val="0088493B"/>
    <w:rsid w:val="0089017E"/>
    <w:rsid w:val="008914B4"/>
    <w:rsid w:val="00891900"/>
    <w:rsid w:val="008A08C6"/>
    <w:rsid w:val="008A1821"/>
    <w:rsid w:val="008A19CF"/>
    <w:rsid w:val="008A319B"/>
    <w:rsid w:val="008B2654"/>
    <w:rsid w:val="008B5669"/>
    <w:rsid w:val="008B6A25"/>
    <w:rsid w:val="008C0769"/>
    <w:rsid w:val="008C2064"/>
    <w:rsid w:val="008C23B5"/>
    <w:rsid w:val="008C2E57"/>
    <w:rsid w:val="008C70BD"/>
    <w:rsid w:val="008D090C"/>
    <w:rsid w:val="008D3CE9"/>
    <w:rsid w:val="008D6B1D"/>
    <w:rsid w:val="008D77ED"/>
    <w:rsid w:val="008E1409"/>
    <w:rsid w:val="008E1CD7"/>
    <w:rsid w:val="008E45EB"/>
    <w:rsid w:val="008F0F21"/>
    <w:rsid w:val="008F2978"/>
    <w:rsid w:val="00907050"/>
    <w:rsid w:val="00916303"/>
    <w:rsid w:val="00921461"/>
    <w:rsid w:val="009251CD"/>
    <w:rsid w:val="00930D4A"/>
    <w:rsid w:val="00931118"/>
    <w:rsid w:val="00942576"/>
    <w:rsid w:val="009436A0"/>
    <w:rsid w:val="009439C7"/>
    <w:rsid w:val="00956FD1"/>
    <w:rsid w:val="00957353"/>
    <w:rsid w:val="0096040A"/>
    <w:rsid w:val="00962028"/>
    <w:rsid w:val="00964CC6"/>
    <w:rsid w:val="009664DA"/>
    <w:rsid w:val="00966D3C"/>
    <w:rsid w:val="00966F77"/>
    <w:rsid w:val="009675B7"/>
    <w:rsid w:val="00970729"/>
    <w:rsid w:val="009767D5"/>
    <w:rsid w:val="00981913"/>
    <w:rsid w:val="0099136A"/>
    <w:rsid w:val="0099495B"/>
    <w:rsid w:val="0099749C"/>
    <w:rsid w:val="009A1237"/>
    <w:rsid w:val="009A6C3B"/>
    <w:rsid w:val="009B0FCF"/>
    <w:rsid w:val="009B2252"/>
    <w:rsid w:val="009B57E1"/>
    <w:rsid w:val="009C2AC2"/>
    <w:rsid w:val="009D00AA"/>
    <w:rsid w:val="009D07C4"/>
    <w:rsid w:val="009D1A19"/>
    <w:rsid w:val="009D4130"/>
    <w:rsid w:val="009D4F10"/>
    <w:rsid w:val="009E2BBF"/>
    <w:rsid w:val="009E669F"/>
    <w:rsid w:val="009E6C34"/>
    <w:rsid w:val="009F6A4C"/>
    <w:rsid w:val="009F7A47"/>
    <w:rsid w:val="00A04F99"/>
    <w:rsid w:val="00A212D8"/>
    <w:rsid w:val="00A22483"/>
    <w:rsid w:val="00A3067A"/>
    <w:rsid w:val="00A371E4"/>
    <w:rsid w:val="00A3769E"/>
    <w:rsid w:val="00A47B7E"/>
    <w:rsid w:val="00A50253"/>
    <w:rsid w:val="00A50B91"/>
    <w:rsid w:val="00A53780"/>
    <w:rsid w:val="00A55EAE"/>
    <w:rsid w:val="00A664E9"/>
    <w:rsid w:val="00A819DB"/>
    <w:rsid w:val="00A825EC"/>
    <w:rsid w:val="00A82D53"/>
    <w:rsid w:val="00A840F7"/>
    <w:rsid w:val="00A8567E"/>
    <w:rsid w:val="00A93D19"/>
    <w:rsid w:val="00A95902"/>
    <w:rsid w:val="00AA3D75"/>
    <w:rsid w:val="00AA418D"/>
    <w:rsid w:val="00AA62D3"/>
    <w:rsid w:val="00AA7580"/>
    <w:rsid w:val="00AC037E"/>
    <w:rsid w:val="00AC1F7C"/>
    <w:rsid w:val="00AC56B3"/>
    <w:rsid w:val="00AC6877"/>
    <w:rsid w:val="00AC7A3F"/>
    <w:rsid w:val="00AD1F56"/>
    <w:rsid w:val="00AD425F"/>
    <w:rsid w:val="00AE0C51"/>
    <w:rsid w:val="00AE200A"/>
    <w:rsid w:val="00AE483C"/>
    <w:rsid w:val="00AE7E94"/>
    <w:rsid w:val="00AF0745"/>
    <w:rsid w:val="00AF5D6E"/>
    <w:rsid w:val="00B0309D"/>
    <w:rsid w:val="00B075AD"/>
    <w:rsid w:val="00B129A6"/>
    <w:rsid w:val="00B13BB9"/>
    <w:rsid w:val="00B14E87"/>
    <w:rsid w:val="00B170A2"/>
    <w:rsid w:val="00B35620"/>
    <w:rsid w:val="00B37008"/>
    <w:rsid w:val="00B415A0"/>
    <w:rsid w:val="00B4215B"/>
    <w:rsid w:val="00B430C2"/>
    <w:rsid w:val="00B4469D"/>
    <w:rsid w:val="00B45087"/>
    <w:rsid w:val="00B50110"/>
    <w:rsid w:val="00B61897"/>
    <w:rsid w:val="00B620C4"/>
    <w:rsid w:val="00B620E7"/>
    <w:rsid w:val="00B635C1"/>
    <w:rsid w:val="00B64DC8"/>
    <w:rsid w:val="00B65B55"/>
    <w:rsid w:val="00B66699"/>
    <w:rsid w:val="00B672C6"/>
    <w:rsid w:val="00B706C2"/>
    <w:rsid w:val="00B70852"/>
    <w:rsid w:val="00B74D07"/>
    <w:rsid w:val="00B761C1"/>
    <w:rsid w:val="00B8044C"/>
    <w:rsid w:val="00B80861"/>
    <w:rsid w:val="00B808F8"/>
    <w:rsid w:val="00B846A3"/>
    <w:rsid w:val="00B84701"/>
    <w:rsid w:val="00B946E0"/>
    <w:rsid w:val="00B94AE2"/>
    <w:rsid w:val="00B96D52"/>
    <w:rsid w:val="00BA4F81"/>
    <w:rsid w:val="00BA5390"/>
    <w:rsid w:val="00BB25ED"/>
    <w:rsid w:val="00BB3F5B"/>
    <w:rsid w:val="00BC2AD8"/>
    <w:rsid w:val="00BC445B"/>
    <w:rsid w:val="00BD204B"/>
    <w:rsid w:val="00BD23B2"/>
    <w:rsid w:val="00BD5E2C"/>
    <w:rsid w:val="00BD7159"/>
    <w:rsid w:val="00BE0889"/>
    <w:rsid w:val="00BE246C"/>
    <w:rsid w:val="00BF0938"/>
    <w:rsid w:val="00BF1B5F"/>
    <w:rsid w:val="00BF431E"/>
    <w:rsid w:val="00C0055E"/>
    <w:rsid w:val="00C00964"/>
    <w:rsid w:val="00C02895"/>
    <w:rsid w:val="00C03204"/>
    <w:rsid w:val="00C03597"/>
    <w:rsid w:val="00C13105"/>
    <w:rsid w:val="00C136B9"/>
    <w:rsid w:val="00C2070A"/>
    <w:rsid w:val="00C247FA"/>
    <w:rsid w:val="00C326EB"/>
    <w:rsid w:val="00C379A6"/>
    <w:rsid w:val="00C45D98"/>
    <w:rsid w:val="00C52EA2"/>
    <w:rsid w:val="00C64372"/>
    <w:rsid w:val="00C65869"/>
    <w:rsid w:val="00C66FA6"/>
    <w:rsid w:val="00C71964"/>
    <w:rsid w:val="00C7278A"/>
    <w:rsid w:val="00C75D59"/>
    <w:rsid w:val="00C816F2"/>
    <w:rsid w:val="00C83C13"/>
    <w:rsid w:val="00C86741"/>
    <w:rsid w:val="00C909C3"/>
    <w:rsid w:val="00C92E7B"/>
    <w:rsid w:val="00C93836"/>
    <w:rsid w:val="00C93884"/>
    <w:rsid w:val="00C9632D"/>
    <w:rsid w:val="00C97C3E"/>
    <w:rsid w:val="00CA3884"/>
    <w:rsid w:val="00CB298C"/>
    <w:rsid w:val="00CC0147"/>
    <w:rsid w:val="00CC328C"/>
    <w:rsid w:val="00CD3D30"/>
    <w:rsid w:val="00CD4B7E"/>
    <w:rsid w:val="00CE0670"/>
    <w:rsid w:val="00CE0AA3"/>
    <w:rsid w:val="00CE17F4"/>
    <w:rsid w:val="00CE3AFF"/>
    <w:rsid w:val="00CE527B"/>
    <w:rsid w:val="00CF0A28"/>
    <w:rsid w:val="00CF4616"/>
    <w:rsid w:val="00CF4D8E"/>
    <w:rsid w:val="00D02054"/>
    <w:rsid w:val="00D02A6F"/>
    <w:rsid w:val="00D038FD"/>
    <w:rsid w:val="00D03F33"/>
    <w:rsid w:val="00D04301"/>
    <w:rsid w:val="00D12B78"/>
    <w:rsid w:val="00D22147"/>
    <w:rsid w:val="00D32087"/>
    <w:rsid w:val="00D420C4"/>
    <w:rsid w:val="00D4231C"/>
    <w:rsid w:val="00D4276C"/>
    <w:rsid w:val="00D43BC5"/>
    <w:rsid w:val="00D454CA"/>
    <w:rsid w:val="00D51C6D"/>
    <w:rsid w:val="00D51F26"/>
    <w:rsid w:val="00D537E6"/>
    <w:rsid w:val="00D54526"/>
    <w:rsid w:val="00D54ACD"/>
    <w:rsid w:val="00D56896"/>
    <w:rsid w:val="00D57B89"/>
    <w:rsid w:val="00D626F8"/>
    <w:rsid w:val="00D63440"/>
    <w:rsid w:val="00D660B7"/>
    <w:rsid w:val="00D66926"/>
    <w:rsid w:val="00D66D55"/>
    <w:rsid w:val="00D70624"/>
    <w:rsid w:val="00D72605"/>
    <w:rsid w:val="00D72C1B"/>
    <w:rsid w:val="00D72FC0"/>
    <w:rsid w:val="00D74975"/>
    <w:rsid w:val="00D82DFA"/>
    <w:rsid w:val="00D856D9"/>
    <w:rsid w:val="00D8779E"/>
    <w:rsid w:val="00D91274"/>
    <w:rsid w:val="00D97E24"/>
    <w:rsid w:val="00DA13A4"/>
    <w:rsid w:val="00DA24F4"/>
    <w:rsid w:val="00DA2D8E"/>
    <w:rsid w:val="00DA3400"/>
    <w:rsid w:val="00DA3CC3"/>
    <w:rsid w:val="00DA4AA4"/>
    <w:rsid w:val="00DA53A9"/>
    <w:rsid w:val="00DB00A1"/>
    <w:rsid w:val="00DB06B4"/>
    <w:rsid w:val="00DB1DD7"/>
    <w:rsid w:val="00DB7B45"/>
    <w:rsid w:val="00DC005F"/>
    <w:rsid w:val="00DC2E3B"/>
    <w:rsid w:val="00DC4F72"/>
    <w:rsid w:val="00DC518D"/>
    <w:rsid w:val="00DC7D28"/>
    <w:rsid w:val="00DD5DDB"/>
    <w:rsid w:val="00E030DF"/>
    <w:rsid w:val="00E11C7C"/>
    <w:rsid w:val="00E1205D"/>
    <w:rsid w:val="00E216E2"/>
    <w:rsid w:val="00E22048"/>
    <w:rsid w:val="00E2222B"/>
    <w:rsid w:val="00E27E33"/>
    <w:rsid w:val="00E27F17"/>
    <w:rsid w:val="00E314D9"/>
    <w:rsid w:val="00E4382E"/>
    <w:rsid w:val="00E43A9E"/>
    <w:rsid w:val="00E47600"/>
    <w:rsid w:val="00E5335A"/>
    <w:rsid w:val="00E61DA3"/>
    <w:rsid w:val="00E61EB3"/>
    <w:rsid w:val="00E66EFA"/>
    <w:rsid w:val="00E71441"/>
    <w:rsid w:val="00E714D8"/>
    <w:rsid w:val="00E72B25"/>
    <w:rsid w:val="00E76E0C"/>
    <w:rsid w:val="00E77E4D"/>
    <w:rsid w:val="00E832DE"/>
    <w:rsid w:val="00E87284"/>
    <w:rsid w:val="00E9421E"/>
    <w:rsid w:val="00E97CB7"/>
    <w:rsid w:val="00EA04C4"/>
    <w:rsid w:val="00EA4A85"/>
    <w:rsid w:val="00EA5B99"/>
    <w:rsid w:val="00EA6AEE"/>
    <w:rsid w:val="00EB2764"/>
    <w:rsid w:val="00EB3B98"/>
    <w:rsid w:val="00EB47E7"/>
    <w:rsid w:val="00EB4991"/>
    <w:rsid w:val="00EB6DC9"/>
    <w:rsid w:val="00EC58C7"/>
    <w:rsid w:val="00ED09E0"/>
    <w:rsid w:val="00ED0AC2"/>
    <w:rsid w:val="00ED4951"/>
    <w:rsid w:val="00EE0C6D"/>
    <w:rsid w:val="00EE2C1A"/>
    <w:rsid w:val="00EE3F1B"/>
    <w:rsid w:val="00EF15AB"/>
    <w:rsid w:val="00EF1EDD"/>
    <w:rsid w:val="00EF6A1D"/>
    <w:rsid w:val="00EF6F52"/>
    <w:rsid w:val="00EF7F3B"/>
    <w:rsid w:val="00F066A3"/>
    <w:rsid w:val="00F22DC7"/>
    <w:rsid w:val="00F23A6E"/>
    <w:rsid w:val="00F376B1"/>
    <w:rsid w:val="00F404CB"/>
    <w:rsid w:val="00F41E5F"/>
    <w:rsid w:val="00F43333"/>
    <w:rsid w:val="00F446CD"/>
    <w:rsid w:val="00F507E8"/>
    <w:rsid w:val="00F53CD1"/>
    <w:rsid w:val="00F55807"/>
    <w:rsid w:val="00F57322"/>
    <w:rsid w:val="00F61DD7"/>
    <w:rsid w:val="00F67BD7"/>
    <w:rsid w:val="00F7178C"/>
    <w:rsid w:val="00F734A3"/>
    <w:rsid w:val="00F77124"/>
    <w:rsid w:val="00F81736"/>
    <w:rsid w:val="00F82872"/>
    <w:rsid w:val="00F8321F"/>
    <w:rsid w:val="00F85C1C"/>
    <w:rsid w:val="00F901B9"/>
    <w:rsid w:val="00F91225"/>
    <w:rsid w:val="00F95FE6"/>
    <w:rsid w:val="00FA071A"/>
    <w:rsid w:val="00FA40FC"/>
    <w:rsid w:val="00FA6521"/>
    <w:rsid w:val="00FA6551"/>
    <w:rsid w:val="00FB7D3F"/>
    <w:rsid w:val="00FC683B"/>
    <w:rsid w:val="00FF0D01"/>
    <w:rsid w:val="00FF4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00353"/>
    <o:shapelayout v:ext="edit">
      <o:idmap v:ext="edit" data="1"/>
    </o:shapelayout>
  </w:shapeDefaults>
  <w:decimalSymbol w:val=","/>
  <w:listSeparator w:val=";"/>
  <w14:docId w14:val="2EB1FF1C"/>
  <w15:docId w15:val="{B6CA0A84-3C68-4ABD-BEC9-E5AA682A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5"/>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696BDD"/>
    <w:pPr>
      <w:keepNext/>
      <w:suppressAutoHyphens/>
      <w:spacing w:after="60" w:line="240" w:lineRule="atLeast"/>
      <w:jc w:val="center"/>
      <w:outlineLvl w:val="0"/>
    </w:pPr>
    <w:rPr>
      <w:rFonts w:eastAsia="Times New Roman" w:cs="Arial"/>
      <w:b/>
      <w:bCs/>
      <w:caps/>
      <w:kern w:val="22"/>
      <w:sz w:val="22"/>
      <w:lang w:eastAsia="es-ES"/>
    </w:rPr>
  </w:style>
  <w:style w:type="paragraph" w:styleId="Ttulo2">
    <w:name w:val="heading 2"/>
    <w:basedOn w:val="Normal"/>
    <w:next w:val="Normal"/>
    <w:link w:val="Ttulo2Car"/>
    <w:autoRedefine/>
    <w:qFormat/>
    <w:rsid w:val="00172C57"/>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0D05B9"/>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3478C5"/>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3478C5"/>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3478C5"/>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3478C5"/>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3478C5"/>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3478C5"/>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6BDD"/>
    <w:rPr>
      <w:rFonts w:ascii="Arial" w:eastAsia="Times New Roman" w:hAnsi="Arial" w:cs="Arial"/>
      <w:b/>
      <w:bCs/>
      <w:caps/>
      <w:kern w:val="22"/>
      <w:sz w:val="22"/>
      <w:szCs w:val="22"/>
      <w:lang w:val="es-ES"/>
    </w:rPr>
  </w:style>
  <w:style w:type="character" w:customStyle="1" w:styleId="Ttulo2Car">
    <w:name w:val="Título 2 Car"/>
    <w:basedOn w:val="Fuentedeprrafopredeter"/>
    <w:link w:val="Ttulo2"/>
    <w:rsid w:val="00172C57"/>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0D05B9"/>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3478C5"/>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3478C5"/>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3478C5"/>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3478C5"/>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3478C5"/>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3478C5"/>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3478C5"/>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3478C5"/>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3478C5"/>
    <w:pPr>
      <w:numPr>
        <w:numId w:val="1"/>
      </w:numPr>
      <w:tabs>
        <w:tab w:val="left" w:pos="1134"/>
        <w:tab w:val="left" w:pos="1843"/>
      </w:tabs>
      <w:spacing w:before="480" w:line="276" w:lineRule="auto"/>
      <w:jc w:val="left"/>
    </w:pPr>
    <w:rPr>
      <w:rFonts w:cs="Arial"/>
      <w:bCs w:val="0"/>
      <w:caps/>
      <w:color w:val="auto"/>
    </w:rPr>
  </w:style>
  <w:style w:type="paragraph" w:styleId="Ttulo">
    <w:name w:val="Title"/>
    <w:basedOn w:val="Normal"/>
    <w:link w:val="TtuloCar"/>
    <w:uiPriority w:val="99"/>
    <w:qFormat/>
    <w:rsid w:val="003478C5"/>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3478C5"/>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3478C5"/>
    <w:rPr>
      <w:rFonts w:ascii="Arial" w:hAnsi="Arial"/>
      <w:b/>
      <w:bCs/>
      <w:sz w:val="20"/>
    </w:rPr>
  </w:style>
  <w:style w:type="paragraph" w:styleId="Prrafodelista">
    <w:name w:val="List Paragraph"/>
    <w:basedOn w:val="Normal"/>
    <w:link w:val="PrrafodelistaCar"/>
    <w:uiPriority w:val="34"/>
    <w:qFormat/>
    <w:rsid w:val="003478C5"/>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3478C5"/>
  </w:style>
  <w:style w:type="numbering" w:customStyle="1" w:styleId="Sinlista11">
    <w:name w:val="Sin lista11"/>
    <w:next w:val="Sinlista"/>
    <w:uiPriority w:val="99"/>
    <w:semiHidden/>
    <w:unhideWhenUsed/>
    <w:rsid w:val="003478C5"/>
  </w:style>
  <w:style w:type="character" w:customStyle="1" w:styleId="PrrafodelistaCar">
    <w:name w:val="Párrafo de lista Car"/>
    <w:link w:val="Prrafodelista"/>
    <w:uiPriority w:val="34"/>
    <w:locked/>
    <w:rsid w:val="003478C5"/>
    <w:rPr>
      <w:rFonts w:ascii="Times New Roman" w:eastAsia="Times New Roman" w:hAnsi="Times New Roman" w:cs="Times New Roman"/>
      <w:sz w:val="20"/>
      <w:szCs w:val="20"/>
      <w:lang w:val="es-ES"/>
    </w:rPr>
  </w:style>
  <w:style w:type="paragraph" w:styleId="Sangranormal">
    <w:name w:val="Normal Indent"/>
    <w:basedOn w:val="Normal"/>
    <w:uiPriority w:val="99"/>
    <w:rsid w:val="003478C5"/>
    <w:pPr>
      <w:ind w:left="708"/>
    </w:pPr>
    <w:rPr>
      <w:rFonts w:eastAsia="Times New Roman" w:cs="Times New Roman"/>
      <w:sz w:val="22"/>
      <w:szCs w:val="20"/>
      <w:lang w:val="es-ES_tradnl" w:eastAsia="es-ES"/>
    </w:rPr>
  </w:style>
  <w:style w:type="paragraph" w:customStyle="1" w:styleId="tit1">
    <w:name w:val="tit 1"/>
    <w:basedOn w:val="Normal"/>
    <w:autoRedefine/>
    <w:rsid w:val="003478C5"/>
    <w:pPr>
      <w:spacing w:line="240" w:lineRule="atLeast"/>
    </w:pPr>
    <w:rPr>
      <w:rFonts w:eastAsia="Times New Roman" w:cs="Arial"/>
      <w:b/>
      <w:bCs/>
      <w:szCs w:val="20"/>
      <w:lang w:eastAsia="es-ES"/>
    </w:rPr>
  </w:style>
  <w:style w:type="paragraph" w:styleId="Encabezado">
    <w:name w:val="header"/>
    <w:basedOn w:val="Normal"/>
    <w:link w:val="Encabezado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3478C5"/>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3478C5"/>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3478C5"/>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3478C5"/>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3478C5"/>
    <w:rPr>
      <w:rFonts w:ascii="Arial" w:eastAsiaTheme="minorHAnsi" w:hAnsi="Arial"/>
      <w:lang w:val="es-ES" w:eastAsia="en-US"/>
    </w:rPr>
  </w:style>
  <w:style w:type="character" w:styleId="Refdenotaalpie">
    <w:name w:val="footnote reference"/>
    <w:basedOn w:val="Fuentedeprrafopredeter"/>
    <w:rsid w:val="003478C5"/>
    <w:rPr>
      <w:rFonts w:cs="Times New Roman"/>
      <w:vertAlign w:val="superscript"/>
    </w:rPr>
  </w:style>
  <w:style w:type="paragraph" w:customStyle="1" w:styleId="tit2">
    <w:name w:val="tit 2"/>
    <w:basedOn w:val="Normal"/>
    <w:next w:val="Normal"/>
    <w:autoRedefine/>
    <w:uiPriority w:val="99"/>
    <w:rsid w:val="003478C5"/>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3478C5"/>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3478C5"/>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3478C5"/>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3478C5"/>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3478C5"/>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3478C5"/>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3478C5"/>
    <w:rPr>
      <w:rFonts w:cs="Times New Roman"/>
      <w:color w:val="0000FF"/>
      <w:u w:val="single"/>
    </w:rPr>
  </w:style>
  <w:style w:type="character" w:styleId="Nmerodepgina">
    <w:name w:val="page number"/>
    <w:basedOn w:val="Fuentedeprrafopredeter"/>
    <w:uiPriority w:val="99"/>
    <w:rsid w:val="003478C5"/>
    <w:rPr>
      <w:rFonts w:cs="Times New Roman"/>
    </w:rPr>
  </w:style>
  <w:style w:type="paragraph" w:customStyle="1" w:styleId="texto">
    <w:name w:val="texto"/>
    <w:basedOn w:val="Normal"/>
    <w:uiPriority w:val="99"/>
    <w:rsid w:val="003478C5"/>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3478C5"/>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3478C5"/>
    <w:rPr>
      <w:rFonts w:cs="Times New Roman"/>
    </w:rPr>
  </w:style>
  <w:style w:type="paragraph" w:customStyle="1" w:styleId="parrafo">
    <w:name w:val="parraf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rsid w:val="000A5E10"/>
    <w:pPr>
      <w:tabs>
        <w:tab w:val="right" w:leader="dot" w:pos="8494"/>
      </w:tabs>
      <w:spacing w:before="100"/>
      <w:jc w:val="left"/>
    </w:pPr>
    <w:rPr>
      <w:rFonts w:eastAsia="Times New Roman" w:cs="Times New Roman"/>
      <w:b/>
      <w:szCs w:val="20"/>
      <w:lang w:val="pt-BR" w:eastAsia="es-ES"/>
    </w:rPr>
  </w:style>
  <w:style w:type="paragraph" w:styleId="TDC2">
    <w:name w:val="toc 2"/>
    <w:basedOn w:val="Normal"/>
    <w:next w:val="Normal"/>
    <w:autoRedefine/>
    <w:uiPriority w:val="39"/>
    <w:rsid w:val="003478C5"/>
    <w:pPr>
      <w:tabs>
        <w:tab w:val="right" w:leader="dot" w:pos="8494"/>
      </w:tabs>
      <w:spacing w:before="60"/>
      <w:jc w:val="left"/>
    </w:pPr>
    <w:rPr>
      <w:rFonts w:eastAsia="Times New Roman" w:cs="Times New Roman"/>
      <w:szCs w:val="20"/>
      <w:lang w:eastAsia="es-ES"/>
    </w:rPr>
  </w:style>
  <w:style w:type="paragraph" w:styleId="TDC3">
    <w:name w:val="toc 3"/>
    <w:basedOn w:val="Normal"/>
    <w:next w:val="Normal"/>
    <w:autoRedefine/>
    <w:uiPriority w:val="39"/>
    <w:rsid w:val="003478C5"/>
    <w:pPr>
      <w:ind w:left="403"/>
      <w:jc w:val="left"/>
    </w:pPr>
    <w:rPr>
      <w:rFonts w:eastAsia="Times New Roman" w:cs="Times New Roman"/>
      <w:szCs w:val="20"/>
      <w:lang w:eastAsia="es-ES"/>
    </w:rPr>
  </w:style>
  <w:style w:type="paragraph" w:customStyle="1" w:styleId="Default">
    <w:name w:val="Default"/>
    <w:link w:val="DefaultCar"/>
    <w:uiPriority w:val="99"/>
    <w:rsid w:val="003478C5"/>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3478C5"/>
    <w:rPr>
      <w:rFonts w:ascii="Arial" w:eastAsia="Times New Roman" w:hAnsi="Arial" w:cs="Arial"/>
      <w:color w:val="000000"/>
      <w:lang w:val="es-ES"/>
    </w:rPr>
  </w:style>
  <w:style w:type="paragraph" w:customStyle="1" w:styleId="parrafo2">
    <w:name w:val="parrafo_2"/>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3478C5"/>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3478C5"/>
    <w:rPr>
      <w:rFonts w:ascii="Times New Roman" w:eastAsia="Times New Roman" w:hAnsi="Times New Roman" w:cs="Times New Roman"/>
      <w:sz w:val="20"/>
      <w:szCs w:val="20"/>
      <w:lang w:val="es-ES"/>
    </w:rPr>
  </w:style>
  <w:style w:type="paragraph" w:customStyle="1" w:styleId="Tit1Anexo">
    <w:name w:val="Tit 1 Anexo"/>
    <w:basedOn w:val="tit1"/>
    <w:uiPriority w:val="99"/>
    <w:rsid w:val="003478C5"/>
    <w:pPr>
      <w:numPr>
        <w:numId w:val="2"/>
      </w:numPr>
      <w:tabs>
        <w:tab w:val="num" w:pos="2940"/>
      </w:tabs>
      <w:ind w:left="1500"/>
    </w:pPr>
    <w:rPr>
      <w:bCs w:val="0"/>
    </w:rPr>
  </w:style>
  <w:style w:type="character" w:styleId="Hipervnculovisitado">
    <w:name w:val="FollowedHyperlink"/>
    <w:basedOn w:val="Fuentedeprrafopredeter"/>
    <w:uiPriority w:val="99"/>
    <w:rsid w:val="003478C5"/>
    <w:rPr>
      <w:rFonts w:cs="Times New Roman"/>
      <w:color w:val="800080"/>
      <w:u w:val="single"/>
    </w:rPr>
  </w:style>
  <w:style w:type="paragraph" w:customStyle="1" w:styleId="Destinatario">
    <w:name w:val="Destinatario"/>
    <w:basedOn w:val="Normal"/>
    <w:uiPriority w:val="99"/>
    <w:rsid w:val="003478C5"/>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3478C5"/>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3478C5"/>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3478C5"/>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3478C5"/>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3478C5"/>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3478C5"/>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3478C5"/>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3478C5"/>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3478C5"/>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3478C5"/>
    <w:rPr>
      <w:rFonts w:ascii="Arial" w:eastAsia="Times New Roman" w:hAnsi="Arial" w:cs="Times New Roman"/>
      <w:sz w:val="18"/>
      <w:szCs w:val="20"/>
      <w:u w:val="single"/>
    </w:rPr>
  </w:style>
  <w:style w:type="paragraph" w:customStyle="1" w:styleId="bpor">
    <w:name w:val="b por"/>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3478C5"/>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3478C5"/>
    <w:pPr>
      <w:suppressAutoHyphens w:val="0"/>
      <w:spacing w:after="0"/>
      <w:jc w:val="both"/>
    </w:pPr>
    <w:rPr>
      <w:rFonts w:ascii="Times New Roman" w:hAnsi="Times New Roman" w:cs="Times New Roman"/>
      <w:bCs w:val="0"/>
      <w:caps w:val="0"/>
      <w:smallCaps/>
      <w:kern w:val="0"/>
      <w:lang w:val="es-ES_tradnl"/>
    </w:rPr>
  </w:style>
  <w:style w:type="paragraph" w:customStyle="1" w:styleId="Estndar">
    <w:name w:val="Estándar"/>
    <w:uiPriority w:val="99"/>
    <w:rsid w:val="003478C5"/>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3478C5"/>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3478C5"/>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3478C5"/>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3478C5"/>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3478C5"/>
  </w:style>
  <w:style w:type="paragraph" w:customStyle="1" w:styleId="BOPVVieta">
    <w:name w:val="BOPVViñeta"/>
    <w:basedOn w:val="BOPV"/>
    <w:next w:val="BOPV"/>
    <w:uiPriority w:val="99"/>
    <w:rsid w:val="003478C5"/>
    <w:pPr>
      <w:tabs>
        <w:tab w:val="num" w:pos="360"/>
      </w:tabs>
      <w:ind w:left="360" w:hanging="360"/>
    </w:pPr>
  </w:style>
  <w:style w:type="paragraph" w:customStyle="1" w:styleId="Prrafodelista1">
    <w:name w:val="Párrafo de lista1"/>
    <w:basedOn w:val="Normal"/>
    <w:link w:val="ListParagraphChar"/>
    <w:qFormat/>
    <w:rsid w:val="003478C5"/>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3478C5"/>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3478C5"/>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3478C5"/>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3478C5"/>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3478C5"/>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3478C5"/>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3478C5"/>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rsid w:val="003478C5"/>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3478C5"/>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3478C5"/>
    <w:rPr>
      <w:rFonts w:ascii="Verdana" w:eastAsia="Times New Roman" w:hAnsi="Verdana" w:cs="Times New Roman"/>
      <w:sz w:val="20"/>
      <w:lang w:eastAsia="en-US"/>
    </w:rPr>
  </w:style>
  <w:style w:type="paragraph" w:customStyle="1" w:styleId="1Car">
    <w:name w:val="1 Car"/>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3478C5"/>
    <w:pPr>
      <w:spacing w:after="160" w:line="240" w:lineRule="exact"/>
      <w:jc w:val="left"/>
    </w:pPr>
    <w:rPr>
      <w:rFonts w:eastAsia="Times New Roman" w:cs="Times New Roman"/>
      <w:szCs w:val="20"/>
      <w:lang w:val="en-US"/>
    </w:rPr>
  </w:style>
  <w:style w:type="character" w:customStyle="1" w:styleId="b1">
    <w:name w:val="b1"/>
    <w:uiPriority w:val="99"/>
    <w:rsid w:val="003478C5"/>
    <w:rPr>
      <w:color w:val="000000"/>
    </w:rPr>
  </w:style>
  <w:style w:type="paragraph" w:customStyle="1" w:styleId="Prrafodelista11">
    <w:name w:val="Párrafo de lista11"/>
    <w:basedOn w:val="Normal"/>
    <w:uiPriority w:val="99"/>
    <w:rsid w:val="003478C5"/>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3478C5"/>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3478C5"/>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3478C5"/>
    <w:rPr>
      <w:rFonts w:cs="Times New Roman"/>
      <w:vertAlign w:val="superscript"/>
    </w:rPr>
  </w:style>
  <w:style w:type="character" w:customStyle="1" w:styleId="FiladetablaCar1">
    <w:name w:val="Fila de tabla Car1"/>
    <w:link w:val="Filadetabla"/>
    <w:uiPriority w:val="99"/>
    <w:locked/>
    <w:rsid w:val="003478C5"/>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3478C5"/>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3478C5"/>
    <w:pPr>
      <w:jc w:val="left"/>
    </w:pPr>
    <w:rPr>
      <w:rFonts w:eastAsia="Times New Roman" w:cs="Times New Roman"/>
      <w:sz w:val="22"/>
      <w:szCs w:val="20"/>
      <w:lang w:val="es-ES_tradnl" w:eastAsia="es-ES_tradnl"/>
    </w:rPr>
  </w:style>
  <w:style w:type="paragraph" w:customStyle="1" w:styleId="a">
    <w:name w:va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3478C5"/>
    <w:rPr>
      <w:rFonts w:cs="Times New Roman"/>
      <w:i/>
    </w:rPr>
  </w:style>
  <w:style w:type="paragraph" w:styleId="NormalWeb">
    <w:name w:val="Normal (Web)"/>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3478C5"/>
    <w:rPr>
      <w:rFonts w:cs="Times New Roman"/>
      <w:i/>
    </w:rPr>
  </w:style>
  <w:style w:type="paragraph" w:styleId="z-Principiodelformulario">
    <w:name w:val="HTML Top of Form"/>
    <w:basedOn w:val="Normal"/>
    <w:next w:val="Normal"/>
    <w:link w:val="z-PrincipiodelformularioCar"/>
    <w:hidden/>
    <w:uiPriority w:val="99"/>
    <w:rsid w:val="003478C5"/>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3478C5"/>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3478C5"/>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3478C5"/>
    <w:rPr>
      <w:rFonts w:ascii="Arial" w:eastAsia="Times New Roman" w:hAnsi="Arial" w:cs="Arial"/>
      <w:vanish/>
      <w:sz w:val="16"/>
      <w:szCs w:val="16"/>
      <w:lang w:val="es-ES"/>
    </w:rPr>
  </w:style>
  <w:style w:type="character" w:customStyle="1" w:styleId="CarCar12">
    <w:name w:val="Car Car12"/>
    <w:uiPriority w:val="99"/>
    <w:rsid w:val="003478C5"/>
    <w:rPr>
      <w:rFonts w:ascii="Arial" w:hAnsi="Arial"/>
      <w:sz w:val="20"/>
      <w:lang w:val="eu-ES" w:eastAsia="es-ES"/>
    </w:rPr>
  </w:style>
  <w:style w:type="paragraph" w:customStyle="1" w:styleId="TextoPliego">
    <w:name w:val="Texto Pliego"/>
    <w:basedOn w:val="Normal"/>
    <w:link w:val="TextoPliegoCar"/>
    <w:uiPriority w:val="99"/>
    <w:rsid w:val="003478C5"/>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3478C5"/>
    <w:rPr>
      <w:rFonts w:ascii="Arial" w:eastAsia="Times New Roman" w:hAnsi="Arial" w:cs="Times New Roman"/>
      <w:sz w:val="20"/>
      <w:szCs w:val="20"/>
      <w:lang w:val="es-ES"/>
    </w:rPr>
  </w:style>
  <w:style w:type="paragraph" w:customStyle="1" w:styleId="western">
    <w:name w:val="western"/>
    <w:basedOn w:val="Normal"/>
    <w:uiPriority w:val="99"/>
    <w:rsid w:val="003478C5"/>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3478C5"/>
    <w:rPr>
      <w:rFonts w:ascii="Arial" w:hAnsi="Arial"/>
      <w:b/>
      <w:sz w:val="14"/>
      <w:lang w:val="es-ES_tradnl" w:eastAsia="es-ES_tradnl"/>
    </w:rPr>
  </w:style>
  <w:style w:type="paragraph" w:customStyle="1" w:styleId="CharChar3CarCharChar1">
    <w:name w:val="Char Char3 Car Char Char1"/>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3478C5"/>
    <w:pPr>
      <w:spacing w:after="160" w:line="240" w:lineRule="exact"/>
      <w:jc w:val="left"/>
    </w:pPr>
    <w:rPr>
      <w:rFonts w:eastAsia="Times New Roman" w:cs="Times New Roman"/>
      <w:szCs w:val="20"/>
      <w:lang w:val="en-US"/>
    </w:rPr>
  </w:style>
  <w:style w:type="character" w:customStyle="1" w:styleId="CarCar121">
    <w:name w:val="Car Car121"/>
    <w:uiPriority w:val="99"/>
    <w:rsid w:val="003478C5"/>
    <w:rPr>
      <w:rFonts w:ascii="Arial" w:hAnsi="Arial"/>
      <w:sz w:val="20"/>
      <w:lang w:val="eu-ES" w:eastAsia="es-ES"/>
    </w:rPr>
  </w:style>
  <w:style w:type="paragraph" w:customStyle="1" w:styleId="CarCar13">
    <w:name w:val="Car Car13"/>
    <w:basedOn w:val="Normal"/>
    <w:uiPriority w:val="99"/>
    <w:rsid w:val="003478C5"/>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3478C5"/>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3478C5"/>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3478C5"/>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3478C5"/>
    <w:rPr>
      <w:rFonts w:ascii="Arial" w:eastAsia="Times New Roman" w:hAnsi="Arial" w:cs="Times New Roman"/>
      <w:b/>
      <w:bCs/>
      <w:sz w:val="20"/>
      <w:szCs w:val="20"/>
      <w:lang w:val="es-ES"/>
    </w:rPr>
  </w:style>
  <w:style w:type="paragraph" w:customStyle="1" w:styleId="articulo1">
    <w:name w:val="articulo1"/>
    <w:basedOn w:val="Normal"/>
    <w:uiPriority w:val="99"/>
    <w:rsid w:val="003478C5"/>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3478C5"/>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3478C5"/>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3478C5"/>
    <w:pPr>
      <w:spacing w:line="201" w:lineRule="atLeast"/>
    </w:pPr>
    <w:rPr>
      <w:color w:val="auto"/>
    </w:rPr>
  </w:style>
  <w:style w:type="paragraph" w:customStyle="1" w:styleId="Pa6">
    <w:name w:val="Pa6"/>
    <w:basedOn w:val="Default"/>
    <w:next w:val="Default"/>
    <w:uiPriority w:val="99"/>
    <w:rsid w:val="003478C5"/>
    <w:pPr>
      <w:spacing w:line="201" w:lineRule="atLeast"/>
    </w:pPr>
    <w:rPr>
      <w:rFonts w:cs="Times New Roman"/>
      <w:color w:val="auto"/>
    </w:rPr>
  </w:style>
  <w:style w:type="character" w:styleId="Refdecomentario">
    <w:name w:val="annotation reference"/>
    <w:basedOn w:val="Fuentedeprrafopredeter"/>
    <w:uiPriority w:val="99"/>
    <w:rsid w:val="003478C5"/>
    <w:rPr>
      <w:rFonts w:cs="Times New Roman"/>
      <w:sz w:val="16"/>
    </w:rPr>
  </w:style>
  <w:style w:type="paragraph" w:styleId="Asuntodelcomentario">
    <w:name w:val="annotation subject"/>
    <w:basedOn w:val="Textocomentario"/>
    <w:next w:val="Textocomentario"/>
    <w:link w:val="AsuntodelcomentarioCar"/>
    <w:uiPriority w:val="99"/>
    <w:rsid w:val="003478C5"/>
    <w:rPr>
      <w:b/>
      <w:bCs/>
    </w:rPr>
  </w:style>
  <w:style w:type="character" w:customStyle="1" w:styleId="AsuntodelcomentarioCar">
    <w:name w:val="Asunto del comentario Car"/>
    <w:basedOn w:val="TextocomentarioCar"/>
    <w:link w:val="Asuntodelcomentario"/>
    <w:uiPriority w:val="99"/>
    <w:rsid w:val="003478C5"/>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3478C5"/>
    <w:rPr>
      <w:color w:val="808080"/>
    </w:rPr>
  </w:style>
  <w:style w:type="paragraph" w:styleId="TDC4">
    <w:name w:val="toc 4"/>
    <w:basedOn w:val="Normal"/>
    <w:next w:val="Normal"/>
    <w:autoRedefine/>
    <w:uiPriority w:val="39"/>
    <w:rsid w:val="003478C5"/>
    <w:pPr>
      <w:ind w:left="601"/>
      <w:jc w:val="left"/>
    </w:pPr>
    <w:rPr>
      <w:rFonts w:eastAsia="Times New Roman" w:cs="Times New Roman"/>
      <w:szCs w:val="20"/>
      <w:lang w:eastAsia="es-ES"/>
    </w:rPr>
  </w:style>
  <w:style w:type="paragraph" w:styleId="Saludo">
    <w:name w:val="Salutation"/>
    <w:basedOn w:val="Normal"/>
    <w:next w:val="Normal"/>
    <w:link w:val="SaludoCar"/>
    <w:uiPriority w:val="99"/>
    <w:rsid w:val="003478C5"/>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3478C5"/>
    <w:rPr>
      <w:rFonts w:ascii="Times New Roman" w:eastAsia="Times New Roman" w:hAnsi="Times New Roman" w:cs="Times New Roman"/>
    </w:rPr>
  </w:style>
  <w:style w:type="paragraph" w:styleId="TDC5">
    <w:name w:val="toc 5"/>
    <w:basedOn w:val="Normal"/>
    <w:next w:val="Normal"/>
    <w:autoRedefine/>
    <w:uiPriority w:val="39"/>
    <w:unhideWhenUsed/>
    <w:rsid w:val="003478C5"/>
    <w:pPr>
      <w:spacing w:after="100" w:line="276" w:lineRule="auto"/>
      <w:ind w:left="880"/>
      <w:jc w:val="left"/>
    </w:pPr>
    <w:rPr>
      <w:rFonts w:asciiTheme="minorHAnsi" w:eastAsiaTheme="minorEastAsia" w:hAnsiTheme="minorHAnsi"/>
      <w:sz w:val="22"/>
      <w:lang w:eastAsia="es-ES"/>
    </w:rPr>
  </w:style>
  <w:style w:type="paragraph" w:styleId="TDC6">
    <w:name w:val="toc 6"/>
    <w:basedOn w:val="Normal"/>
    <w:next w:val="Normal"/>
    <w:autoRedefine/>
    <w:uiPriority w:val="39"/>
    <w:unhideWhenUsed/>
    <w:rsid w:val="003478C5"/>
    <w:pPr>
      <w:spacing w:after="100" w:line="276" w:lineRule="auto"/>
      <w:ind w:left="1100"/>
      <w:jc w:val="left"/>
    </w:pPr>
    <w:rPr>
      <w:rFonts w:asciiTheme="minorHAnsi" w:eastAsiaTheme="minorEastAsia" w:hAnsiTheme="minorHAnsi"/>
      <w:sz w:val="22"/>
      <w:lang w:eastAsia="es-ES"/>
    </w:rPr>
  </w:style>
  <w:style w:type="paragraph" w:styleId="TDC7">
    <w:name w:val="toc 7"/>
    <w:basedOn w:val="Normal"/>
    <w:next w:val="Normal"/>
    <w:autoRedefine/>
    <w:uiPriority w:val="39"/>
    <w:unhideWhenUsed/>
    <w:rsid w:val="003478C5"/>
    <w:pPr>
      <w:spacing w:after="100" w:line="276" w:lineRule="auto"/>
      <w:ind w:left="1320"/>
      <w:jc w:val="left"/>
    </w:pPr>
    <w:rPr>
      <w:rFonts w:asciiTheme="minorHAnsi" w:eastAsiaTheme="minorEastAsia" w:hAnsiTheme="minorHAnsi"/>
      <w:sz w:val="22"/>
      <w:lang w:eastAsia="es-ES"/>
    </w:rPr>
  </w:style>
  <w:style w:type="paragraph" w:styleId="TDC8">
    <w:name w:val="toc 8"/>
    <w:basedOn w:val="Normal"/>
    <w:next w:val="Normal"/>
    <w:autoRedefine/>
    <w:uiPriority w:val="39"/>
    <w:unhideWhenUsed/>
    <w:rsid w:val="003478C5"/>
    <w:pPr>
      <w:spacing w:after="100" w:line="276" w:lineRule="auto"/>
      <w:ind w:left="1540"/>
      <w:jc w:val="left"/>
    </w:pPr>
    <w:rPr>
      <w:rFonts w:asciiTheme="minorHAnsi" w:eastAsiaTheme="minorEastAsia" w:hAnsiTheme="minorHAnsi"/>
      <w:sz w:val="22"/>
      <w:lang w:eastAsia="es-ES"/>
    </w:rPr>
  </w:style>
  <w:style w:type="paragraph" w:styleId="TDC9">
    <w:name w:val="toc 9"/>
    <w:basedOn w:val="Normal"/>
    <w:next w:val="Normal"/>
    <w:autoRedefine/>
    <w:uiPriority w:val="39"/>
    <w:unhideWhenUsed/>
    <w:rsid w:val="003478C5"/>
    <w:pPr>
      <w:spacing w:after="100" w:line="276" w:lineRule="auto"/>
      <w:ind w:left="1760"/>
      <w:jc w:val="left"/>
    </w:pPr>
    <w:rPr>
      <w:rFonts w:asciiTheme="minorHAnsi" w:eastAsiaTheme="minorEastAsia" w:hAnsiTheme="minorHAnsi"/>
      <w:sz w:val="22"/>
      <w:lang w:eastAsia="es-ES"/>
    </w:rPr>
  </w:style>
  <w:style w:type="paragraph" w:customStyle="1" w:styleId="KarKar3">
    <w:name w:val="Kar Kar3"/>
    <w:basedOn w:val="Normal"/>
    <w:rsid w:val="003478C5"/>
    <w:pPr>
      <w:spacing w:after="160" w:line="240" w:lineRule="exact"/>
      <w:jc w:val="left"/>
    </w:pPr>
    <w:rPr>
      <w:rFonts w:ascii="Tahoma" w:eastAsia="Times New Roman" w:hAnsi="Tahoma" w:cs="Times New Roman"/>
      <w:szCs w:val="20"/>
      <w:lang w:val="en-US"/>
    </w:rPr>
  </w:style>
  <w:style w:type="paragraph" w:customStyle="1" w:styleId="Taularenedukia">
    <w:name w:val="Taularen edukia"/>
    <w:basedOn w:val="Normal"/>
    <w:rsid w:val="003478C5"/>
    <w:pPr>
      <w:suppressAutoHyphens/>
      <w:jc w:val="left"/>
    </w:pPr>
    <w:rPr>
      <w:rFonts w:ascii="Times New Roman" w:eastAsia="Times New Roman" w:hAnsi="Times New Roman" w:cs="Times New Roman"/>
      <w:color w:val="00000A"/>
      <w:kern w:val="1"/>
      <w:szCs w:val="20"/>
      <w:lang w:eastAsia="es-ES"/>
    </w:rPr>
  </w:style>
  <w:style w:type="paragraph" w:styleId="Revisin">
    <w:name w:val="Revision"/>
    <w:hidden/>
    <w:uiPriority w:val="99"/>
    <w:semiHidden/>
    <w:rsid w:val="00A371E4"/>
    <w:rPr>
      <w:rFonts w:ascii="Arial" w:eastAsiaTheme="minorHAnsi" w:hAnsi="Arial"/>
      <w:sz w:val="20"/>
      <w:szCs w:val="22"/>
      <w:lang w:val="es-ES" w:eastAsia="en-US"/>
    </w:rPr>
  </w:style>
  <w:style w:type="character" w:customStyle="1" w:styleId="PrrafodelistaCar1">
    <w:name w:val="Párrafo de lista Car1"/>
    <w:uiPriority w:val="34"/>
    <w:locked/>
    <w:rsid w:val="00D63440"/>
    <w:rPr>
      <w:rFonts w:ascii="Calibri" w:hAnsi="Calibri"/>
    </w:rPr>
  </w:style>
  <w:style w:type="table" w:styleId="Tablaconcuadrcula">
    <w:name w:val="Table Grid"/>
    <w:basedOn w:val="Tablanormal"/>
    <w:uiPriority w:val="99"/>
    <w:rsid w:val="00EB6DC9"/>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66B9F"/>
  </w:style>
  <w:style w:type="paragraph" w:customStyle="1" w:styleId="Prrafodelista2">
    <w:name w:val="Párrafo de lista2"/>
    <w:basedOn w:val="Normal"/>
    <w:link w:val="ListParagraphChar1"/>
    <w:uiPriority w:val="99"/>
    <w:rsid w:val="00916303"/>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916303"/>
    <w:rPr>
      <w:rFonts w:ascii="Calibri" w:eastAsia="Times New Roman" w:hAnsi="Calibri" w:cs="Times New Roman"/>
      <w:sz w:val="22"/>
      <w:szCs w:val="22"/>
      <w:lang w:val="es-ES"/>
    </w:rPr>
  </w:style>
  <w:style w:type="character" w:customStyle="1" w:styleId="Ninguno">
    <w:name w:val="Ninguno"/>
    <w:uiPriority w:val="99"/>
    <w:rsid w:val="00CE0670"/>
    <w:rPr>
      <w:lang w:val="es-ES_tradnl" w:eastAsia="x-none"/>
    </w:rPr>
  </w:style>
  <w:style w:type="paragraph" w:customStyle="1" w:styleId="CarCar19CarCar">
    <w:name w:val="Car Car19 Car Car"/>
    <w:basedOn w:val="Normal"/>
    <w:uiPriority w:val="99"/>
    <w:rsid w:val="00F507E8"/>
    <w:pPr>
      <w:spacing w:after="160" w:line="240" w:lineRule="exact"/>
      <w:jc w:val="left"/>
    </w:pPr>
    <w:rPr>
      <w:rFonts w:ascii="Verdana" w:eastAsia="Times New Roman" w:hAnsi="Verdana" w:cs="Verdana"/>
      <w:color w:val="003366"/>
      <w:szCs w:val="20"/>
      <w:lang w:val="en-US"/>
    </w:rPr>
  </w:style>
  <w:style w:type="paragraph" w:customStyle="1" w:styleId="Zerrenda-paragrafoa">
    <w:name w:val="Zerrenda-paragrafoa"/>
    <w:basedOn w:val="Normal"/>
    <w:link w:val="Zerrenda-paragrafoaKar"/>
    <w:uiPriority w:val="99"/>
    <w:qFormat/>
    <w:rsid w:val="00165307"/>
    <w:pPr>
      <w:ind w:left="708"/>
    </w:pPr>
    <w:rPr>
      <w:rFonts w:ascii="Times New Roman" w:eastAsia="Times New Roman" w:hAnsi="Times New Roman" w:cs="Times New Roman"/>
      <w:szCs w:val="20"/>
      <w:lang w:eastAsia="es-ES"/>
    </w:rPr>
  </w:style>
  <w:style w:type="character" w:customStyle="1" w:styleId="Zerrenda-paragrafoaKar">
    <w:name w:val="Zerrenda-paragrafoa Kar"/>
    <w:link w:val="Zerrenda-paragrafoa"/>
    <w:uiPriority w:val="99"/>
    <w:locked/>
    <w:rsid w:val="00165307"/>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74751">
      <w:bodyDiv w:val="1"/>
      <w:marLeft w:val="0"/>
      <w:marRight w:val="0"/>
      <w:marTop w:val="0"/>
      <w:marBottom w:val="0"/>
      <w:divBdr>
        <w:top w:val="none" w:sz="0" w:space="0" w:color="auto"/>
        <w:left w:val="none" w:sz="0" w:space="0" w:color="auto"/>
        <w:bottom w:val="none" w:sz="0" w:space="0" w:color="auto"/>
        <w:right w:val="none" w:sz="0" w:space="0" w:color="auto"/>
      </w:divBdr>
    </w:div>
    <w:div w:id="298532475">
      <w:bodyDiv w:val="1"/>
      <w:marLeft w:val="0"/>
      <w:marRight w:val="0"/>
      <w:marTop w:val="0"/>
      <w:marBottom w:val="0"/>
      <w:divBdr>
        <w:top w:val="none" w:sz="0" w:space="0" w:color="auto"/>
        <w:left w:val="none" w:sz="0" w:space="0" w:color="auto"/>
        <w:bottom w:val="none" w:sz="0" w:space="0" w:color="auto"/>
        <w:right w:val="none" w:sz="0" w:space="0" w:color="auto"/>
      </w:divBdr>
    </w:div>
    <w:div w:id="570968672">
      <w:bodyDiv w:val="1"/>
      <w:marLeft w:val="0"/>
      <w:marRight w:val="0"/>
      <w:marTop w:val="0"/>
      <w:marBottom w:val="0"/>
      <w:divBdr>
        <w:top w:val="none" w:sz="0" w:space="0" w:color="auto"/>
        <w:left w:val="none" w:sz="0" w:space="0" w:color="auto"/>
        <w:bottom w:val="none" w:sz="0" w:space="0" w:color="auto"/>
        <w:right w:val="none" w:sz="0" w:space="0" w:color="auto"/>
      </w:divBdr>
    </w:div>
    <w:div w:id="856504974">
      <w:bodyDiv w:val="1"/>
      <w:marLeft w:val="0"/>
      <w:marRight w:val="0"/>
      <w:marTop w:val="0"/>
      <w:marBottom w:val="0"/>
      <w:divBdr>
        <w:top w:val="none" w:sz="0" w:space="0" w:color="auto"/>
        <w:left w:val="none" w:sz="0" w:space="0" w:color="auto"/>
        <w:bottom w:val="none" w:sz="0" w:space="0" w:color="auto"/>
        <w:right w:val="none" w:sz="0" w:space="0" w:color="auto"/>
      </w:divBdr>
      <w:divsChild>
        <w:div w:id="80879533">
          <w:marLeft w:val="0"/>
          <w:marRight w:val="0"/>
          <w:marTop w:val="0"/>
          <w:marBottom w:val="0"/>
          <w:divBdr>
            <w:top w:val="none" w:sz="0" w:space="0" w:color="auto"/>
            <w:left w:val="none" w:sz="0" w:space="0" w:color="auto"/>
            <w:bottom w:val="none" w:sz="0" w:space="0" w:color="auto"/>
            <w:right w:val="none" w:sz="0" w:space="0" w:color="auto"/>
          </w:divBdr>
        </w:div>
      </w:divsChild>
    </w:div>
    <w:div w:id="926767005">
      <w:bodyDiv w:val="1"/>
      <w:marLeft w:val="0"/>
      <w:marRight w:val="0"/>
      <w:marTop w:val="0"/>
      <w:marBottom w:val="0"/>
      <w:divBdr>
        <w:top w:val="none" w:sz="0" w:space="0" w:color="auto"/>
        <w:left w:val="none" w:sz="0" w:space="0" w:color="auto"/>
        <w:bottom w:val="none" w:sz="0" w:space="0" w:color="auto"/>
        <w:right w:val="none" w:sz="0" w:space="0" w:color="auto"/>
      </w:divBdr>
    </w:div>
    <w:div w:id="1270432646">
      <w:bodyDiv w:val="1"/>
      <w:marLeft w:val="0"/>
      <w:marRight w:val="0"/>
      <w:marTop w:val="0"/>
      <w:marBottom w:val="0"/>
      <w:divBdr>
        <w:top w:val="none" w:sz="0" w:space="0" w:color="auto"/>
        <w:left w:val="none" w:sz="0" w:space="0" w:color="auto"/>
        <w:bottom w:val="none" w:sz="0" w:space="0" w:color="auto"/>
        <w:right w:val="none" w:sz="0" w:space="0" w:color="auto"/>
      </w:divBdr>
    </w:div>
    <w:div w:id="1405950442">
      <w:bodyDiv w:val="1"/>
      <w:marLeft w:val="0"/>
      <w:marRight w:val="0"/>
      <w:marTop w:val="0"/>
      <w:marBottom w:val="0"/>
      <w:divBdr>
        <w:top w:val="none" w:sz="0" w:space="0" w:color="auto"/>
        <w:left w:val="none" w:sz="0" w:space="0" w:color="auto"/>
        <w:bottom w:val="none" w:sz="0" w:space="0" w:color="auto"/>
        <w:right w:val="none" w:sz="0" w:space="0" w:color="auto"/>
      </w:divBdr>
    </w:div>
    <w:div w:id="1622107754">
      <w:bodyDiv w:val="1"/>
      <w:marLeft w:val="0"/>
      <w:marRight w:val="0"/>
      <w:marTop w:val="0"/>
      <w:marBottom w:val="0"/>
      <w:divBdr>
        <w:top w:val="none" w:sz="0" w:space="0" w:color="auto"/>
        <w:left w:val="none" w:sz="0" w:space="0" w:color="auto"/>
        <w:bottom w:val="none" w:sz="0" w:space="0" w:color="auto"/>
        <w:right w:val="none" w:sz="0" w:space="0" w:color="auto"/>
      </w:divBdr>
    </w:div>
    <w:div w:id="1694962394">
      <w:bodyDiv w:val="1"/>
      <w:marLeft w:val="0"/>
      <w:marRight w:val="0"/>
      <w:marTop w:val="0"/>
      <w:marBottom w:val="0"/>
      <w:divBdr>
        <w:top w:val="none" w:sz="0" w:space="0" w:color="auto"/>
        <w:left w:val="none" w:sz="0" w:space="0" w:color="auto"/>
        <w:bottom w:val="none" w:sz="0" w:space="0" w:color="auto"/>
        <w:right w:val="none" w:sz="0" w:space="0" w:color="auto"/>
      </w:divBdr>
    </w:div>
    <w:div w:id="1938370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footer" Target="footer2.xml"/><Relationship Id="rId18" Type="http://schemas.openxmlformats.org/officeDocument/2006/relationships/hyperlink" Target="https://egoitza.gipuzkoa.eus/es/proteccion-datos/ejercicio-derechos"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hyperlink" Target="https://www.avpd.eus/inici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eader" Target="header3.xml"/><Relationship Id="rId22" Type="http://schemas.openxmlformats.org/officeDocument/2006/relationships/hyperlink" Target="https://egoitza.gipuzkoa.eus/es/" TargetMode="External"/><Relationship Id="rId27" Type="http://schemas.openxmlformats.org/officeDocument/2006/relationships/image" Target="media/image2.png"/><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09ACC-7EA9-4625-998F-40EFE7571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74</Pages>
  <Words>35222</Words>
  <Characters>193725</Characters>
  <Application>Microsoft Office Word</Application>
  <DocSecurity>0</DocSecurity>
  <Lines>1614</Lines>
  <Paragraphs>456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228491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Administrador</cp:lastModifiedBy>
  <cp:revision>47</cp:revision>
  <cp:lastPrinted>2021-12-21T10:47:00Z</cp:lastPrinted>
  <dcterms:created xsi:type="dcterms:W3CDTF">2025-12-15T07:24:00Z</dcterms:created>
  <dcterms:modified xsi:type="dcterms:W3CDTF">2026-07-02T08:54:00Z</dcterms:modified>
</cp:coreProperties>
</file>