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BD521" w14:textId="77777777" w:rsidR="00D937B1" w:rsidRPr="001B4EDE" w:rsidRDefault="00D937B1" w:rsidP="00886510">
      <w:pPr>
        <w:ind w:right="-284"/>
        <w:rPr>
          <w:b/>
          <w:szCs w:val="24"/>
        </w:rPr>
      </w:pPr>
    </w:p>
    <w:p w14:paraId="30BC0FD5" w14:textId="2D203EBE" w:rsidR="00D937B1" w:rsidRPr="0096166F" w:rsidRDefault="00AB43D0" w:rsidP="005157F2">
      <w:pPr>
        <w:pBdr>
          <w:bottom w:val="single" w:sz="4" w:space="1" w:color="auto"/>
        </w:pBdr>
        <w:ind w:right="-284"/>
        <w:rPr>
          <w:b/>
          <w:szCs w:val="24"/>
        </w:rPr>
      </w:pPr>
      <w:r w:rsidRPr="0096166F">
        <w:rPr>
          <w:b/>
          <w:szCs w:val="24"/>
        </w:rPr>
        <w:t xml:space="preserve">PLIEGO DE </w:t>
      </w:r>
      <w:r w:rsidR="005727E0" w:rsidRPr="0096166F">
        <w:rPr>
          <w:b/>
          <w:szCs w:val="24"/>
        </w:rPr>
        <w:t xml:space="preserve">PRESCRIPCIONES </w:t>
      </w:r>
      <w:r w:rsidRPr="0096166F">
        <w:rPr>
          <w:b/>
          <w:szCs w:val="24"/>
        </w:rPr>
        <w:t>TÉCNICAS DEL CONTRATO DE SERVICIOS DE CERTIFICACIÓN DE LAS CUENTA</w:t>
      </w:r>
      <w:r w:rsidR="002803FB" w:rsidRPr="0096166F">
        <w:rPr>
          <w:b/>
          <w:szCs w:val="24"/>
        </w:rPr>
        <w:t xml:space="preserve">S ANUALES DEL ORGANISMO PAGADOR DE LA COMUNIDAD AUTONÓMA DEL PAÍS VASCO </w:t>
      </w:r>
      <w:r w:rsidRPr="0096166F">
        <w:rPr>
          <w:b/>
          <w:szCs w:val="24"/>
        </w:rPr>
        <w:t>IMPUTADAS AL FEAGA (FONDO EUROPEO AGRÍCOLA DE GARANTÍA) Y AL FEADER (FONDO EUROPEO AGRÍCOLA DE DESARROLLO RURAL) COR</w:t>
      </w:r>
      <w:r w:rsidR="005727E0" w:rsidRPr="0096166F">
        <w:rPr>
          <w:b/>
          <w:szCs w:val="24"/>
        </w:rPr>
        <w:t>R</w:t>
      </w:r>
      <w:r w:rsidRPr="0096166F">
        <w:rPr>
          <w:b/>
          <w:szCs w:val="24"/>
        </w:rPr>
        <w:t>ESPONDIENTE</w:t>
      </w:r>
      <w:r w:rsidR="00025385" w:rsidRPr="0096166F">
        <w:rPr>
          <w:b/>
          <w:szCs w:val="24"/>
        </w:rPr>
        <w:t>S</w:t>
      </w:r>
      <w:r w:rsidRPr="0096166F">
        <w:rPr>
          <w:b/>
          <w:szCs w:val="24"/>
        </w:rPr>
        <w:t xml:space="preserve"> A</w:t>
      </w:r>
      <w:r w:rsidR="00025385" w:rsidRPr="0096166F">
        <w:rPr>
          <w:b/>
          <w:szCs w:val="24"/>
        </w:rPr>
        <w:t>L</w:t>
      </w:r>
      <w:r w:rsidRPr="0096166F">
        <w:rPr>
          <w:b/>
          <w:szCs w:val="24"/>
        </w:rPr>
        <w:t xml:space="preserve"> EJERCICIO </w:t>
      </w:r>
      <w:r w:rsidR="00AE3A21" w:rsidRPr="0096166F">
        <w:rPr>
          <w:b/>
          <w:szCs w:val="24"/>
        </w:rPr>
        <w:t xml:space="preserve">FINANCIERO </w:t>
      </w:r>
      <w:r w:rsidR="00260AE3" w:rsidRPr="0096166F">
        <w:rPr>
          <w:b/>
          <w:szCs w:val="24"/>
        </w:rPr>
        <w:t>202</w:t>
      </w:r>
      <w:r w:rsidR="00831D7B">
        <w:rPr>
          <w:b/>
          <w:szCs w:val="24"/>
        </w:rPr>
        <w:t>6</w:t>
      </w:r>
      <w:r w:rsidR="00317587">
        <w:rPr>
          <w:b/>
          <w:szCs w:val="24"/>
        </w:rPr>
        <w:t xml:space="preserve"> </w:t>
      </w:r>
      <w:r w:rsidR="00317587" w:rsidRPr="00D474B6">
        <w:rPr>
          <w:b/>
          <w:szCs w:val="24"/>
        </w:rPr>
        <w:t>Y EJERCICIOS SIGUIENTES EN CASO DE PRORROGA.</w:t>
      </w:r>
      <w:r w:rsidR="0052286B" w:rsidRPr="00D474B6">
        <w:rPr>
          <w:b/>
          <w:szCs w:val="24"/>
        </w:rPr>
        <w:t xml:space="preserve"> </w:t>
      </w:r>
    </w:p>
    <w:p w14:paraId="39B824BD" w14:textId="77777777" w:rsidR="00A329A5" w:rsidRPr="0096166F" w:rsidRDefault="00A329A5" w:rsidP="00886510">
      <w:pPr>
        <w:pStyle w:val="TtulodeTDC"/>
        <w:ind w:right="-284"/>
      </w:pPr>
      <w:r w:rsidRPr="0096166F">
        <w:t>Contenido</w:t>
      </w:r>
    </w:p>
    <w:p w14:paraId="74E409EC" w14:textId="6B90E048" w:rsidR="00746EB5" w:rsidRDefault="00A329A5">
      <w:pPr>
        <w:pStyle w:val="TDC1"/>
        <w:tabs>
          <w:tab w:val="left" w:pos="480"/>
          <w:tab w:val="right" w:leader="dot" w:pos="8495"/>
        </w:tabs>
        <w:rPr>
          <w:rFonts w:asciiTheme="minorHAnsi" w:eastAsiaTheme="minorEastAsia" w:hAnsiTheme="minorHAnsi" w:cstheme="minorBidi"/>
          <w:noProof/>
          <w:kern w:val="2"/>
          <w:szCs w:val="24"/>
          <w:lang w:val="es-ES" w:eastAsia="es-ES"/>
          <w14:ligatures w14:val="standardContextual"/>
        </w:rPr>
      </w:pPr>
      <w:r w:rsidRPr="0096166F">
        <w:fldChar w:fldCharType="begin"/>
      </w:r>
      <w:r w:rsidRPr="0096166F">
        <w:instrText xml:space="preserve"> TOC \o "1-3" \h \z \u </w:instrText>
      </w:r>
      <w:r w:rsidRPr="0096166F">
        <w:fldChar w:fldCharType="separate"/>
      </w:r>
      <w:hyperlink w:anchor="_Toc226628135" w:history="1">
        <w:r w:rsidR="00746EB5" w:rsidRPr="004773CB">
          <w:rPr>
            <w:rStyle w:val="Hipervnculo"/>
            <w:noProof/>
          </w:rPr>
          <w:t>1.</w:t>
        </w:r>
        <w:r w:rsidR="00746EB5">
          <w:rPr>
            <w:rFonts w:asciiTheme="minorHAnsi" w:eastAsiaTheme="minorEastAsia" w:hAnsiTheme="minorHAnsi" w:cstheme="minorBidi"/>
            <w:noProof/>
            <w:kern w:val="2"/>
            <w:szCs w:val="24"/>
            <w:lang w:val="es-ES" w:eastAsia="es-ES"/>
            <w14:ligatures w14:val="standardContextual"/>
          </w:rPr>
          <w:tab/>
        </w:r>
        <w:r w:rsidR="00746EB5" w:rsidRPr="004773CB">
          <w:rPr>
            <w:rStyle w:val="Hipervnculo"/>
            <w:noProof/>
          </w:rPr>
          <w:t>OBJETO DEL CONTRATO</w:t>
        </w:r>
        <w:r w:rsidR="00746EB5">
          <w:rPr>
            <w:noProof/>
            <w:webHidden/>
          </w:rPr>
          <w:tab/>
        </w:r>
        <w:r w:rsidR="00746EB5">
          <w:rPr>
            <w:noProof/>
            <w:webHidden/>
          </w:rPr>
          <w:fldChar w:fldCharType="begin"/>
        </w:r>
        <w:r w:rsidR="00746EB5">
          <w:rPr>
            <w:noProof/>
            <w:webHidden/>
          </w:rPr>
          <w:instrText xml:space="preserve"> PAGEREF _Toc226628135 \h </w:instrText>
        </w:r>
        <w:r w:rsidR="00746EB5">
          <w:rPr>
            <w:noProof/>
            <w:webHidden/>
          </w:rPr>
        </w:r>
        <w:r w:rsidR="00746EB5">
          <w:rPr>
            <w:noProof/>
            <w:webHidden/>
          </w:rPr>
          <w:fldChar w:fldCharType="separate"/>
        </w:r>
        <w:r w:rsidR="00746EB5">
          <w:rPr>
            <w:noProof/>
            <w:webHidden/>
          </w:rPr>
          <w:t>2</w:t>
        </w:r>
        <w:r w:rsidR="00746EB5">
          <w:rPr>
            <w:noProof/>
            <w:webHidden/>
          </w:rPr>
          <w:fldChar w:fldCharType="end"/>
        </w:r>
      </w:hyperlink>
    </w:p>
    <w:p w14:paraId="6B5DA81B" w14:textId="03C6E997" w:rsidR="00746EB5" w:rsidRDefault="00746EB5">
      <w:pPr>
        <w:pStyle w:val="TDC1"/>
        <w:tabs>
          <w:tab w:val="left" w:pos="480"/>
          <w:tab w:val="right" w:leader="dot" w:pos="8495"/>
        </w:tabs>
        <w:rPr>
          <w:rFonts w:asciiTheme="minorHAnsi" w:eastAsiaTheme="minorEastAsia" w:hAnsiTheme="minorHAnsi" w:cstheme="minorBidi"/>
          <w:noProof/>
          <w:kern w:val="2"/>
          <w:szCs w:val="24"/>
          <w:lang w:val="es-ES" w:eastAsia="es-ES"/>
          <w14:ligatures w14:val="standardContextual"/>
        </w:rPr>
      </w:pPr>
      <w:hyperlink w:anchor="_Toc226628136" w:history="1">
        <w:r w:rsidRPr="004773CB">
          <w:rPr>
            <w:rStyle w:val="Hipervnculo"/>
            <w:noProof/>
          </w:rPr>
          <w:t>2.</w:t>
        </w:r>
        <w:r>
          <w:rPr>
            <w:rFonts w:asciiTheme="minorHAnsi" w:eastAsiaTheme="minorEastAsia" w:hAnsiTheme="minorHAnsi" w:cstheme="minorBidi"/>
            <w:noProof/>
            <w:kern w:val="2"/>
            <w:szCs w:val="24"/>
            <w:lang w:val="es-ES" w:eastAsia="es-ES"/>
            <w14:ligatures w14:val="standardContextual"/>
          </w:rPr>
          <w:tab/>
        </w:r>
        <w:r w:rsidRPr="004773CB">
          <w:rPr>
            <w:rStyle w:val="Hipervnculo"/>
            <w:noProof/>
          </w:rPr>
          <w:t>NORMATIVA APLICABLE</w:t>
        </w:r>
        <w:r>
          <w:rPr>
            <w:noProof/>
            <w:webHidden/>
          </w:rPr>
          <w:tab/>
        </w:r>
        <w:r>
          <w:rPr>
            <w:noProof/>
            <w:webHidden/>
          </w:rPr>
          <w:fldChar w:fldCharType="begin"/>
        </w:r>
        <w:r>
          <w:rPr>
            <w:noProof/>
            <w:webHidden/>
          </w:rPr>
          <w:instrText xml:space="preserve"> PAGEREF _Toc226628136 \h </w:instrText>
        </w:r>
        <w:r>
          <w:rPr>
            <w:noProof/>
            <w:webHidden/>
          </w:rPr>
        </w:r>
        <w:r>
          <w:rPr>
            <w:noProof/>
            <w:webHidden/>
          </w:rPr>
          <w:fldChar w:fldCharType="separate"/>
        </w:r>
        <w:r>
          <w:rPr>
            <w:noProof/>
            <w:webHidden/>
          </w:rPr>
          <w:t>5</w:t>
        </w:r>
        <w:r>
          <w:rPr>
            <w:noProof/>
            <w:webHidden/>
          </w:rPr>
          <w:fldChar w:fldCharType="end"/>
        </w:r>
      </w:hyperlink>
    </w:p>
    <w:p w14:paraId="0306F9F1" w14:textId="5A9F45D2" w:rsidR="00746EB5" w:rsidRDefault="00746EB5">
      <w:pPr>
        <w:pStyle w:val="TDC1"/>
        <w:tabs>
          <w:tab w:val="left" w:pos="480"/>
          <w:tab w:val="right" w:leader="dot" w:pos="8495"/>
        </w:tabs>
        <w:rPr>
          <w:rFonts w:asciiTheme="minorHAnsi" w:eastAsiaTheme="minorEastAsia" w:hAnsiTheme="minorHAnsi" w:cstheme="minorBidi"/>
          <w:noProof/>
          <w:kern w:val="2"/>
          <w:szCs w:val="24"/>
          <w:lang w:val="es-ES" w:eastAsia="es-ES"/>
          <w14:ligatures w14:val="standardContextual"/>
        </w:rPr>
      </w:pPr>
      <w:hyperlink w:anchor="_Toc226628137" w:history="1">
        <w:r w:rsidRPr="004773CB">
          <w:rPr>
            <w:rStyle w:val="Hipervnculo"/>
            <w:noProof/>
          </w:rPr>
          <w:t>3.</w:t>
        </w:r>
        <w:r>
          <w:rPr>
            <w:rFonts w:asciiTheme="minorHAnsi" w:eastAsiaTheme="minorEastAsia" w:hAnsiTheme="minorHAnsi" w:cstheme="minorBidi"/>
            <w:noProof/>
            <w:kern w:val="2"/>
            <w:szCs w:val="24"/>
            <w:lang w:val="es-ES" w:eastAsia="es-ES"/>
            <w14:ligatures w14:val="standardContextual"/>
          </w:rPr>
          <w:tab/>
        </w:r>
        <w:r w:rsidRPr="004773CB">
          <w:rPr>
            <w:rStyle w:val="Hipervnculo"/>
            <w:noProof/>
          </w:rPr>
          <w:t>ALCANCE DEL TRABAJO A REALIZAR</w:t>
        </w:r>
        <w:r>
          <w:rPr>
            <w:noProof/>
            <w:webHidden/>
          </w:rPr>
          <w:tab/>
        </w:r>
        <w:r>
          <w:rPr>
            <w:noProof/>
            <w:webHidden/>
          </w:rPr>
          <w:fldChar w:fldCharType="begin"/>
        </w:r>
        <w:r>
          <w:rPr>
            <w:noProof/>
            <w:webHidden/>
          </w:rPr>
          <w:instrText xml:space="preserve"> PAGEREF _Toc226628137 \h </w:instrText>
        </w:r>
        <w:r>
          <w:rPr>
            <w:noProof/>
            <w:webHidden/>
          </w:rPr>
        </w:r>
        <w:r>
          <w:rPr>
            <w:noProof/>
            <w:webHidden/>
          </w:rPr>
          <w:fldChar w:fldCharType="separate"/>
        </w:r>
        <w:r>
          <w:rPr>
            <w:noProof/>
            <w:webHidden/>
          </w:rPr>
          <w:t>5</w:t>
        </w:r>
        <w:r>
          <w:rPr>
            <w:noProof/>
            <w:webHidden/>
          </w:rPr>
          <w:fldChar w:fldCharType="end"/>
        </w:r>
      </w:hyperlink>
    </w:p>
    <w:p w14:paraId="3DAF35D8" w14:textId="48F387FE" w:rsidR="00746EB5" w:rsidRDefault="00746EB5">
      <w:pPr>
        <w:pStyle w:val="TDC1"/>
        <w:tabs>
          <w:tab w:val="left" w:pos="480"/>
          <w:tab w:val="right" w:leader="dot" w:pos="8495"/>
        </w:tabs>
        <w:rPr>
          <w:rFonts w:asciiTheme="minorHAnsi" w:eastAsiaTheme="minorEastAsia" w:hAnsiTheme="minorHAnsi" w:cstheme="minorBidi"/>
          <w:noProof/>
          <w:kern w:val="2"/>
          <w:szCs w:val="24"/>
          <w:lang w:val="es-ES" w:eastAsia="es-ES"/>
          <w14:ligatures w14:val="standardContextual"/>
        </w:rPr>
      </w:pPr>
      <w:hyperlink w:anchor="_Toc226628138" w:history="1">
        <w:r w:rsidRPr="004773CB">
          <w:rPr>
            <w:rStyle w:val="Hipervnculo"/>
            <w:noProof/>
          </w:rPr>
          <w:t>4.</w:t>
        </w:r>
        <w:r>
          <w:rPr>
            <w:rFonts w:asciiTheme="minorHAnsi" w:eastAsiaTheme="minorEastAsia" w:hAnsiTheme="minorHAnsi" w:cstheme="minorBidi"/>
            <w:noProof/>
            <w:kern w:val="2"/>
            <w:szCs w:val="24"/>
            <w:lang w:val="es-ES" w:eastAsia="es-ES"/>
            <w14:ligatures w14:val="standardContextual"/>
          </w:rPr>
          <w:tab/>
        </w:r>
        <w:r w:rsidRPr="004773CB">
          <w:rPr>
            <w:rStyle w:val="Hipervnculo"/>
            <w:noProof/>
          </w:rPr>
          <w:t>DESARROLLO DE LOS TRABAJOS</w:t>
        </w:r>
        <w:r>
          <w:rPr>
            <w:noProof/>
            <w:webHidden/>
          </w:rPr>
          <w:tab/>
        </w:r>
        <w:r>
          <w:rPr>
            <w:noProof/>
            <w:webHidden/>
          </w:rPr>
          <w:fldChar w:fldCharType="begin"/>
        </w:r>
        <w:r>
          <w:rPr>
            <w:noProof/>
            <w:webHidden/>
          </w:rPr>
          <w:instrText xml:space="preserve"> PAGEREF _Toc226628138 \h </w:instrText>
        </w:r>
        <w:r>
          <w:rPr>
            <w:noProof/>
            <w:webHidden/>
          </w:rPr>
        </w:r>
        <w:r>
          <w:rPr>
            <w:noProof/>
            <w:webHidden/>
          </w:rPr>
          <w:fldChar w:fldCharType="separate"/>
        </w:r>
        <w:r>
          <w:rPr>
            <w:noProof/>
            <w:webHidden/>
          </w:rPr>
          <w:t>15</w:t>
        </w:r>
        <w:r>
          <w:rPr>
            <w:noProof/>
            <w:webHidden/>
          </w:rPr>
          <w:fldChar w:fldCharType="end"/>
        </w:r>
      </w:hyperlink>
    </w:p>
    <w:p w14:paraId="05B16828" w14:textId="54BC3BC3" w:rsidR="00746EB5" w:rsidRDefault="00746EB5">
      <w:pPr>
        <w:pStyle w:val="TDC1"/>
        <w:tabs>
          <w:tab w:val="left" w:pos="480"/>
          <w:tab w:val="right" w:leader="dot" w:pos="8495"/>
        </w:tabs>
        <w:rPr>
          <w:rFonts w:asciiTheme="minorHAnsi" w:eastAsiaTheme="minorEastAsia" w:hAnsiTheme="minorHAnsi" w:cstheme="minorBidi"/>
          <w:noProof/>
          <w:kern w:val="2"/>
          <w:szCs w:val="24"/>
          <w:lang w:val="es-ES" w:eastAsia="es-ES"/>
          <w14:ligatures w14:val="standardContextual"/>
        </w:rPr>
      </w:pPr>
      <w:hyperlink w:anchor="_Toc226628139" w:history="1">
        <w:r w:rsidRPr="004773CB">
          <w:rPr>
            <w:rStyle w:val="Hipervnculo"/>
            <w:noProof/>
          </w:rPr>
          <w:t>5.</w:t>
        </w:r>
        <w:r>
          <w:rPr>
            <w:rFonts w:asciiTheme="minorHAnsi" w:eastAsiaTheme="minorEastAsia" w:hAnsiTheme="minorHAnsi" w:cstheme="minorBidi"/>
            <w:noProof/>
            <w:kern w:val="2"/>
            <w:szCs w:val="24"/>
            <w:lang w:val="es-ES" w:eastAsia="es-ES"/>
            <w14:ligatures w14:val="standardContextual"/>
          </w:rPr>
          <w:tab/>
        </w:r>
        <w:r w:rsidRPr="004773CB">
          <w:rPr>
            <w:rStyle w:val="Hipervnculo"/>
            <w:noProof/>
          </w:rPr>
          <w:t>SUPERVISIÓN Y DIRECCIÓN DE LOS TRABAJOS</w:t>
        </w:r>
        <w:r>
          <w:rPr>
            <w:noProof/>
            <w:webHidden/>
          </w:rPr>
          <w:tab/>
        </w:r>
        <w:r>
          <w:rPr>
            <w:noProof/>
            <w:webHidden/>
          </w:rPr>
          <w:fldChar w:fldCharType="begin"/>
        </w:r>
        <w:r>
          <w:rPr>
            <w:noProof/>
            <w:webHidden/>
          </w:rPr>
          <w:instrText xml:space="preserve"> PAGEREF _Toc226628139 \h </w:instrText>
        </w:r>
        <w:r>
          <w:rPr>
            <w:noProof/>
            <w:webHidden/>
          </w:rPr>
        </w:r>
        <w:r>
          <w:rPr>
            <w:noProof/>
            <w:webHidden/>
          </w:rPr>
          <w:fldChar w:fldCharType="separate"/>
        </w:r>
        <w:r>
          <w:rPr>
            <w:noProof/>
            <w:webHidden/>
          </w:rPr>
          <w:t>19</w:t>
        </w:r>
        <w:r>
          <w:rPr>
            <w:noProof/>
            <w:webHidden/>
          </w:rPr>
          <w:fldChar w:fldCharType="end"/>
        </w:r>
      </w:hyperlink>
    </w:p>
    <w:p w14:paraId="01F571FE" w14:textId="3AF39337" w:rsidR="00746EB5" w:rsidRDefault="00746EB5">
      <w:pPr>
        <w:pStyle w:val="TDC1"/>
        <w:tabs>
          <w:tab w:val="left" w:pos="480"/>
          <w:tab w:val="right" w:leader="dot" w:pos="8495"/>
        </w:tabs>
        <w:rPr>
          <w:rFonts w:asciiTheme="minorHAnsi" w:eastAsiaTheme="minorEastAsia" w:hAnsiTheme="minorHAnsi" w:cstheme="minorBidi"/>
          <w:noProof/>
          <w:kern w:val="2"/>
          <w:szCs w:val="24"/>
          <w:lang w:val="es-ES" w:eastAsia="es-ES"/>
          <w14:ligatures w14:val="standardContextual"/>
        </w:rPr>
      </w:pPr>
      <w:hyperlink w:anchor="_Toc226628140" w:history="1">
        <w:r w:rsidRPr="004773CB">
          <w:rPr>
            <w:rStyle w:val="Hipervnculo"/>
            <w:noProof/>
          </w:rPr>
          <w:t>6.</w:t>
        </w:r>
        <w:r>
          <w:rPr>
            <w:rFonts w:asciiTheme="minorHAnsi" w:eastAsiaTheme="minorEastAsia" w:hAnsiTheme="minorHAnsi" w:cstheme="minorBidi"/>
            <w:noProof/>
            <w:kern w:val="2"/>
            <w:szCs w:val="24"/>
            <w:lang w:val="es-ES" w:eastAsia="es-ES"/>
            <w14:ligatures w14:val="standardContextual"/>
          </w:rPr>
          <w:tab/>
        </w:r>
        <w:r w:rsidRPr="004773CB">
          <w:rPr>
            <w:rStyle w:val="Hipervnculo"/>
            <w:noProof/>
          </w:rPr>
          <w:t>DOCUMENTACIÓN A ENTREGAR POR EL CONTRATISTA Y PLAZOS DE ENTREGA</w:t>
        </w:r>
        <w:r>
          <w:rPr>
            <w:noProof/>
            <w:webHidden/>
          </w:rPr>
          <w:tab/>
        </w:r>
        <w:r>
          <w:rPr>
            <w:noProof/>
            <w:webHidden/>
          </w:rPr>
          <w:fldChar w:fldCharType="begin"/>
        </w:r>
        <w:r>
          <w:rPr>
            <w:noProof/>
            <w:webHidden/>
          </w:rPr>
          <w:instrText xml:space="preserve"> PAGEREF _Toc226628140 \h </w:instrText>
        </w:r>
        <w:r>
          <w:rPr>
            <w:noProof/>
            <w:webHidden/>
          </w:rPr>
        </w:r>
        <w:r>
          <w:rPr>
            <w:noProof/>
            <w:webHidden/>
          </w:rPr>
          <w:fldChar w:fldCharType="separate"/>
        </w:r>
        <w:r>
          <w:rPr>
            <w:noProof/>
            <w:webHidden/>
          </w:rPr>
          <w:t>21</w:t>
        </w:r>
        <w:r>
          <w:rPr>
            <w:noProof/>
            <w:webHidden/>
          </w:rPr>
          <w:fldChar w:fldCharType="end"/>
        </w:r>
      </w:hyperlink>
    </w:p>
    <w:p w14:paraId="4022DE3D" w14:textId="5978B8D4" w:rsidR="00746EB5" w:rsidRDefault="00746EB5">
      <w:pPr>
        <w:pStyle w:val="TDC1"/>
        <w:tabs>
          <w:tab w:val="left" w:pos="480"/>
          <w:tab w:val="right" w:leader="dot" w:pos="8495"/>
        </w:tabs>
        <w:rPr>
          <w:rFonts w:asciiTheme="minorHAnsi" w:eastAsiaTheme="minorEastAsia" w:hAnsiTheme="minorHAnsi" w:cstheme="minorBidi"/>
          <w:noProof/>
          <w:kern w:val="2"/>
          <w:szCs w:val="24"/>
          <w:lang w:val="es-ES" w:eastAsia="es-ES"/>
          <w14:ligatures w14:val="standardContextual"/>
        </w:rPr>
      </w:pPr>
      <w:hyperlink w:anchor="_Toc226628141" w:history="1">
        <w:r w:rsidRPr="004773CB">
          <w:rPr>
            <w:rStyle w:val="Hipervnculo"/>
            <w:noProof/>
          </w:rPr>
          <w:t>7.</w:t>
        </w:r>
        <w:r>
          <w:rPr>
            <w:rFonts w:asciiTheme="minorHAnsi" w:eastAsiaTheme="minorEastAsia" w:hAnsiTheme="minorHAnsi" w:cstheme="minorBidi"/>
            <w:noProof/>
            <w:kern w:val="2"/>
            <w:szCs w:val="24"/>
            <w:lang w:val="es-ES" w:eastAsia="es-ES"/>
            <w14:ligatures w14:val="standardContextual"/>
          </w:rPr>
          <w:tab/>
        </w:r>
        <w:r w:rsidRPr="004773CB">
          <w:rPr>
            <w:rStyle w:val="Hipervnculo"/>
            <w:noProof/>
          </w:rPr>
          <w:t>ORGANIZACIÓN DEL EQUIPO DE TRABAJO</w:t>
        </w:r>
        <w:r>
          <w:rPr>
            <w:noProof/>
            <w:webHidden/>
          </w:rPr>
          <w:tab/>
        </w:r>
        <w:r>
          <w:rPr>
            <w:noProof/>
            <w:webHidden/>
          </w:rPr>
          <w:fldChar w:fldCharType="begin"/>
        </w:r>
        <w:r>
          <w:rPr>
            <w:noProof/>
            <w:webHidden/>
          </w:rPr>
          <w:instrText xml:space="preserve"> PAGEREF _Toc226628141 \h </w:instrText>
        </w:r>
        <w:r>
          <w:rPr>
            <w:noProof/>
            <w:webHidden/>
          </w:rPr>
        </w:r>
        <w:r>
          <w:rPr>
            <w:noProof/>
            <w:webHidden/>
          </w:rPr>
          <w:fldChar w:fldCharType="separate"/>
        </w:r>
        <w:r>
          <w:rPr>
            <w:noProof/>
            <w:webHidden/>
          </w:rPr>
          <w:t>23</w:t>
        </w:r>
        <w:r>
          <w:rPr>
            <w:noProof/>
            <w:webHidden/>
          </w:rPr>
          <w:fldChar w:fldCharType="end"/>
        </w:r>
      </w:hyperlink>
    </w:p>
    <w:p w14:paraId="14B49026" w14:textId="4115C5A1" w:rsidR="00746EB5" w:rsidRDefault="00746EB5">
      <w:pPr>
        <w:pStyle w:val="TDC2"/>
        <w:tabs>
          <w:tab w:val="left" w:pos="960"/>
          <w:tab w:val="right" w:leader="dot" w:pos="8495"/>
        </w:tabs>
        <w:rPr>
          <w:rFonts w:asciiTheme="minorHAnsi" w:eastAsiaTheme="minorEastAsia" w:hAnsiTheme="minorHAnsi" w:cstheme="minorBidi"/>
          <w:noProof/>
          <w:kern w:val="2"/>
          <w:szCs w:val="24"/>
          <w:lang w:val="es-ES" w:eastAsia="es-ES"/>
          <w14:ligatures w14:val="standardContextual"/>
        </w:rPr>
      </w:pPr>
      <w:hyperlink w:anchor="_Toc226628142" w:history="1">
        <w:r w:rsidRPr="004773CB">
          <w:rPr>
            <w:rStyle w:val="Hipervnculo"/>
            <w:noProof/>
          </w:rPr>
          <w:t>7.1.</w:t>
        </w:r>
        <w:r>
          <w:rPr>
            <w:rFonts w:asciiTheme="minorHAnsi" w:eastAsiaTheme="minorEastAsia" w:hAnsiTheme="minorHAnsi" w:cstheme="minorBidi"/>
            <w:noProof/>
            <w:kern w:val="2"/>
            <w:szCs w:val="24"/>
            <w:lang w:val="es-ES" w:eastAsia="es-ES"/>
            <w14:ligatures w14:val="standardContextual"/>
          </w:rPr>
          <w:tab/>
        </w:r>
        <w:r w:rsidRPr="004773CB">
          <w:rPr>
            <w:rStyle w:val="Hipervnculo"/>
            <w:noProof/>
          </w:rPr>
          <w:t>ROLES Y TAREAS</w:t>
        </w:r>
        <w:r>
          <w:rPr>
            <w:noProof/>
            <w:webHidden/>
          </w:rPr>
          <w:tab/>
        </w:r>
        <w:r>
          <w:rPr>
            <w:noProof/>
            <w:webHidden/>
          </w:rPr>
          <w:fldChar w:fldCharType="begin"/>
        </w:r>
        <w:r>
          <w:rPr>
            <w:noProof/>
            <w:webHidden/>
          </w:rPr>
          <w:instrText xml:space="preserve"> PAGEREF _Toc226628142 \h </w:instrText>
        </w:r>
        <w:r>
          <w:rPr>
            <w:noProof/>
            <w:webHidden/>
          </w:rPr>
        </w:r>
        <w:r>
          <w:rPr>
            <w:noProof/>
            <w:webHidden/>
          </w:rPr>
          <w:fldChar w:fldCharType="separate"/>
        </w:r>
        <w:r>
          <w:rPr>
            <w:noProof/>
            <w:webHidden/>
          </w:rPr>
          <w:t>23</w:t>
        </w:r>
        <w:r>
          <w:rPr>
            <w:noProof/>
            <w:webHidden/>
          </w:rPr>
          <w:fldChar w:fldCharType="end"/>
        </w:r>
      </w:hyperlink>
    </w:p>
    <w:p w14:paraId="6E0ABEF2" w14:textId="1A1BFEFC" w:rsidR="00746EB5" w:rsidRDefault="00746EB5">
      <w:pPr>
        <w:pStyle w:val="TDC2"/>
        <w:tabs>
          <w:tab w:val="left" w:pos="960"/>
          <w:tab w:val="right" w:leader="dot" w:pos="8495"/>
        </w:tabs>
        <w:rPr>
          <w:rFonts w:asciiTheme="minorHAnsi" w:eastAsiaTheme="minorEastAsia" w:hAnsiTheme="minorHAnsi" w:cstheme="minorBidi"/>
          <w:noProof/>
          <w:kern w:val="2"/>
          <w:szCs w:val="24"/>
          <w:lang w:val="es-ES" w:eastAsia="es-ES"/>
          <w14:ligatures w14:val="standardContextual"/>
        </w:rPr>
      </w:pPr>
      <w:hyperlink w:anchor="_Toc226628143" w:history="1">
        <w:r w:rsidRPr="004773CB">
          <w:rPr>
            <w:rStyle w:val="Hipervnculo"/>
            <w:noProof/>
          </w:rPr>
          <w:t>7.2.</w:t>
        </w:r>
        <w:r>
          <w:rPr>
            <w:rFonts w:asciiTheme="minorHAnsi" w:eastAsiaTheme="minorEastAsia" w:hAnsiTheme="minorHAnsi" w:cstheme="minorBidi"/>
            <w:noProof/>
            <w:kern w:val="2"/>
            <w:szCs w:val="24"/>
            <w:lang w:val="es-ES" w:eastAsia="es-ES"/>
            <w14:ligatures w14:val="standardContextual"/>
          </w:rPr>
          <w:tab/>
        </w:r>
        <w:r w:rsidRPr="004773CB">
          <w:rPr>
            <w:rStyle w:val="Hipervnculo"/>
            <w:noProof/>
          </w:rPr>
          <w:t>COMPOSICION DEL EQUIPO</w:t>
        </w:r>
        <w:r>
          <w:rPr>
            <w:noProof/>
            <w:webHidden/>
          </w:rPr>
          <w:tab/>
        </w:r>
        <w:r>
          <w:rPr>
            <w:noProof/>
            <w:webHidden/>
          </w:rPr>
          <w:fldChar w:fldCharType="begin"/>
        </w:r>
        <w:r>
          <w:rPr>
            <w:noProof/>
            <w:webHidden/>
          </w:rPr>
          <w:instrText xml:space="preserve"> PAGEREF _Toc226628143 \h </w:instrText>
        </w:r>
        <w:r>
          <w:rPr>
            <w:noProof/>
            <w:webHidden/>
          </w:rPr>
        </w:r>
        <w:r>
          <w:rPr>
            <w:noProof/>
            <w:webHidden/>
          </w:rPr>
          <w:fldChar w:fldCharType="separate"/>
        </w:r>
        <w:r>
          <w:rPr>
            <w:noProof/>
            <w:webHidden/>
          </w:rPr>
          <w:t>24</w:t>
        </w:r>
        <w:r>
          <w:rPr>
            <w:noProof/>
            <w:webHidden/>
          </w:rPr>
          <w:fldChar w:fldCharType="end"/>
        </w:r>
      </w:hyperlink>
    </w:p>
    <w:p w14:paraId="2D4C2C26" w14:textId="2AE8AEAD" w:rsidR="00746EB5" w:rsidRDefault="00746EB5">
      <w:pPr>
        <w:pStyle w:val="TDC1"/>
        <w:tabs>
          <w:tab w:val="left" w:pos="480"/>
          <w:tab w:val="right" w:leader="dot" w:pos="8495"/>
        </w:tabs>
        <w:rPr>
          <w:rFonts w:asciiTheme="minorHAnsi" w:eastAsiaTheme="minorEastAsia" w:hAnsiTheme="minorHAnsi" w:cstheme="minorBidi"/>
          <w:noProof/>
          <w:kern w:val="2"/>
          <w:szCs w:val="24"/>
          <w:lang w:val="es-ES" w:eastAsia="es-ES"/>
          <w14:ligatures w14:val="standardContextual"/>
        </w:rPr>
      </w:pPr>
      <w:hyperlink w:anchor="_Toc226628144" w:history="1">
        <w:r w:rsidRPr="004773CB">
          <w:rPr>
            <w:rStyle w:val="Hipervnculo"/>
            <w:noProof/>
          </w:rPr>
          <w:t>8.</w:t>
        </w:r>
        <w:r>
          <w:rPr>
            <w:rFonts w:asciiTheme="minorHAnsi" w:eastAsiaTheme="minorEastAsia" w:hAnsiTheme="minorHAnsi" w:cstheme="minorBidi"/>
            <w:noProof/>
            <w:kern w:val="2"/>
            <w:szCs w:val="24"/>
            <w:lang w:val="es-ES" w:eastAsia="es-ES"/>
            <w14:ligatures w14:val="standardContextual"/>
          </w:rPr>
          <w:tab/>
        </w:r>
        <w:r w:rsidRPr="004773CB">
          <w:rPr>
            <w:rStyle w:val="Hipervnculo"/>
            <w:noProof/>
          </w:rPr>
          <w:t>CONFIDENCIALIDAD DE LOS DATOS</w:t>
        </w:r>
        <w:r>
          <w:rPr>
            <w:noProof/>
            <w:webHidden/>
          </w:rPr>
          <w:tab/>
        </w:r>
        <w:r>
          <w:rPr>
            <w:noProof/>
            <w:webHidden/>
          </w:rPr>
          <w:fldChar w:fldCharType="begin"/>
        </w:r>
        <w:r>
          <w:rPr>
            <w:noProof/>
            <w:webHidden/>
          </w:rPr>
          <w:instrText xml:space="preserve"> PAGEREF _Toc226628144 \h </w:instrText>
        </w:r>
        <w:r>
          <w:rPr>
            <w:noProof/>
            <w:webHidden/>
          </w:rPr>
        </w:r>
        <w:r>
          <w:rPr>
            <w:noProof/>
            <w:webHidden/>
          </w:rPr>
          <w:fldChar w:fldCharType="separate"/>
        </w:r>
        <w:r>
          <w:rPr>
            <w:noProof/>
            <w:webHidden/>
          </w:rPr>
          <w:t>24</w:t>
        </w:r>
        <w:r>
          <w:rPr>
            <w:noProof/>
            <w:webHidden/>
          </w:rPr>
          <w:fldChar w:fldCharType="end"/>
        </w:r>
      </w:hyperlink>
    </w:p>
    <w:p w14:paraId="624F1C88" w14:textId="5E466660" w:rsidR="00A329A5" w:rsidRPr="0096166F" w:rsidRDefault="00A329A5" w:rsidP="00886510">
      <w:pPr>
        <w:ind w:right="-284"/>
      </w:pPr>
      <w:r w:rsidRPr="0096166F">
        <w:rPr>
          <w:b/>
          <w:bCs/>
        </w:rPr>
        <w:fldChar w:fldCharType="end"/>
      </w:r>
    </w:p>
    <w:p w14:paraId="100676FC" w14:textId="77777777" w:rsidR="00A329A5" w:rsidRPr="0096166F" w:rsidRDefault="00A329A5" w:rsidP="00886510">
      <w:pPr>
        <w:ind w:right="-284"/>
        <w:rPr>
          <w:lang w:eastAsia="es-ES"/>
        </w:rPr>
      </w:pPr>
    </w:p>
    <w:p w14:paraId="630F5266" w14:textId="77777777" w:rsidR="00A70D21" w:rsidRPr="0096166F" w:rsidRDefault="00A329A5" w:rsidP="00AC24C7">
      <w:pPr>
        <w:pStyle w:val="Ttulo1"/>
        <w:ind w:right="-284"/>
      </w:pPr>
      <w:r w:rsidRPr="0096166F">
        <w:br w:type="page"/>
      </w:r>
      <w:bookmarkStart w:id="0" w:name="_Toc226628135"/>
      <w:r w:rsidR="00A70D21" w:rsidRPr="0096166F">
        <w:lastRenderedPageBreak/>
        <w:t>OBJETO DEL CONTRATO</w:t>
      </w:r>
      <w:bookmarkEnd w:id="0"/>
    </w:p>
    <w:p w14:paraId="2AA6EB85" w14:textId="705CE6AA" w:rsidR="00FF383A" w:rsidRDefault="00FF6F98" w:rsidP="005B7865">
      <w:pPr>
        <w:ind w:right="-284"/>
        <w:rPr>
          <w:w w:val="105"/>
        </w:rPr>
      </w:pPr>
      <w:r w:rsidRPr="00FF383A">
        <w:rPr>
          <w:w w:val="105"/>
        </w:rPr>
        <w:t xml:space="preserve">El objeto </w:t>
      </w:r>
      <w:r w:rsidRPr="0096166F">
        <w:rPr>
          <w:w w:val="105"/>
        </w:rPr>
        <w:t>del</w:t>
      </w:r>
      <w:r w:rsidRPr="00FF383A">
        <w:rPr>
          <w:w w:val="105"/>
        </w:rPr>
        <w:t xml:space="preserve"> presente contrato </w:t>
      </w:r>
      <w:r w:rsidRPr="0096166F">
        <w:rPr>
          <w:w w:val="105"/>
        </w:rPr>
        <w:t>es</w:t>
      </w:r>
      <w:r w:rsidRPr="00FF383A">
        <w:rPr>
          <w:w w:val="105"/>
        </w:rPr>
        <w:t xml:space="preserve"> </w:t>
      </w:r>
      <w:r w:rsidRPr="0096166F">
        <w:rPr>
          <w:w w:val="105"/>
        </w:rPr>
        <w:t>la</w:t>
      </w:r>
      <w:r w:rsidRPr="00FF383A">
        <w:rPr>
          <w:w w:val="105"/>
        </w:rPr>
        <w:t xml:space="preserve"> prestación </w:t>
      </w:r>
      <w:r w:rsidRPr="0096166F">
        <w:rPr>
          <w:w w:val="105"/>
        </w:rPr>
        <w:t>de</w:t>
      </w:r>
      <w:r w:rsidRPr="00FF383A">
        <w:rPr>
          <w:w w:val="105"/>
        </w:rPr>
        <w:t xml:space="preserve"> servicios profesionales de colaboración con </w:t>
      </w:r>
      <w:r w:rsidR="001A5DFA" w:rsidRPr="00FF383A">
        <w:rPr>
          <w:w w:val="105"/>
        </w:rPr>
        <w:t xml:space="preserve">el Servicio de Auditoría de </w:t>
      </w:r>
      <w:r w:rsidRPr="0096166F">
        <w:rPr>
          <w:w w:val="105"/>
        </w:rPr>
        <w:t xml:space="preserve">la </w:t>
      </w:r>
      <w:r w:rsidRPr="00FF383A">
        <w:rPr>
          <w:w w:val="105"/>
        </w:rPr>
        <w:t>Oficina de Control Económico</w:t>
      </w:r>
      <w:r w:rsidR="0037642F" w:rsidRPr="00FF383A">
        <w:rPr>
          <w:w w:val="105"/>
        </w:rPr>
        <w:t xml:space="preserve"> (OCE)</w:t>
      </w:r>
      <w:r w:rsidRPr="00FF383A">
        <w:rPr>
          <w:w w:val="105"/>
        </w:rPr>
        <w:t xml:space="preserve"> de la Administración General de Euskadi en la</w:t>
      </w:r>
      <w:r w:rsidRPr="0096166F">
        <w:rPr>
          <w:w w:val="105"/>
        </w:rPr>
        <w:t xml:space="preserve"> </w:t>
      </w:r>
      <w:r w:rsidRPr="00FF383A">
        <w:rPr>
          <w:w w:val="105"/>
        </w:rPr>
        <w:t xml:space="preserve">realización </w:t>
      </w:r>
      <w:r w:rsidRPr="0096166F">
        <w:rPr>
          <w:w w:val="105"/>
        </w:rPr>
        <w:t>de</w:t>
      </w:r>
      <w:r w:rsidRPr="00FF383A">
        <w:rPr>
          <w:w w:val="105"/>
        </w:rPr>
        <w:t xml:space="preserve"> los trabajos </w:t>
      </w:r>
      <w:r w:rsidRPr="0096166F">
        <w:rPr>
          <w:w w:val="105"/>
        </w:rPr>
        <w:t>de</w:t>
      </w:r>
      <w:r w:rsidRPr="00FF383A">
        <w:rPr>
          <w:w w:val="105"/>
        </w:rPr>
        <w:t xml:space="preserve"> auditoria </w:t>
      </w:r>
      <w:r w:rsidR="00FF383A" w:rsidRPr="00FF383A">
        <w:rPr>
          <w:w w:val="105"/>
        </w:rPr>
        <w:t>necesarios para</w:t>
      </w:r>
      <w:r w:rsidRPr="00FF383A">
        <w:rPr>
          <w:w w:val="105"/>
        </w:rPr>
        <w:t xml:space="preserve"> </w:t>
      </w:r>
      <w:r w:rsidRPr="0096166F">
        <w:rPr>
          <w:w w:val="105"/>
        </w:rPr>
        <w:t>la</w:t>
      </w:r>
      <w:r w:rsidRPr="00FF383A">
        <w:rPr>
          <w:w w:val="105"/>
        </w:rPr>
        <w:t xml:space="preserve"> </w:t>
      </w:r>
      <w:r w:rsidRPr="003816EB">
        <w:rPr>
          <w:b/>
          <w:w w:val="105"/>
        </w:rPr>
        <w:t>certificación de las cuentas del FEAGA y del FEADER del Organismo Pagador en la Comunidad Autónoma de Euskadi</w:t>
      </w:r>
      <w:r w:rsidR="00FF383A" w:rsidRPr="003816EB">
        <w:rPr>
          <w:b/>
          <w:w w:val="105"/>
        </w:rPr>
        <w:t xml:space="preserve">, referidas al ejercicio financiero </w:t>
      </w:r>
      <w:r w:rsidR="00831D7B">
        <w:rPr>
          <w:b/>
          <w:w w:val="105"/>
        </w:rPr>
        <w:t>2026</w:t>
      </w:r>
      <w:r w:rsidR="00E447D1" w:rsidRPr="00E447D1">
        <w:t xml:space="preserve"> </w:t>
      </w:r>
      <w:r w:rsidR="00E447D1" w:rsidRPr="00D474B6">
        <w:rPr>
          <w:b/>
          <w:w w:val="105"/>
        </w:rPr>
        <w:t>y ejercicios siguientes en caso de prórroga</w:t>
      </w:r>
      <w:r w:rsidR="00FF383A">
        <w:rPr>
          <w:w w:val="105"/>
        </w:rPr>
        <w:t xml:space="preserve">, </w:t>
      </w:r>
      <w:r w:rsidR="00FF383A" w:rsidRPr="00FF383A">
        <w:rPr>
          <w:w w:val="105"/>
        </w:rPr>
        <w:t>en el marco del Reglamento (UE)</w:t>
      </w:r>
      <w:r w:rsidR="00457F7B">
        <w:rPr>
          <w:w w:val="105"/>
        </w:rPr>
        <w:t xml:space="preserve"> nº</w:t>
      </w:r>
      <w:r w:rsidR="00FF383A" w:rsidRPr="00FF383A">
        <w:rPr>
          <w:w w:val="105"/>
        </w:rPr>
        <w:t xml:space="preserve"> </w:t>
      </w:r>
      <w:r w:rsidR="00831D7B">
        <w:rPr>
          <w:w w:val="105"/>
        </w:rPr>
        <w:t>2021/2116</w:t>
      </w:r>
      <w:r w:rsidR="00FF383A" w:rsidRPr="00FF383A">
        <w:rPr>
          <w:w w:val="105"/>
        </w:rPr>
        <w:t xml:space="preserve"> </w:t>
      </w:r>
      <w:r w:rsidR="00C81405">
        <w:rPr>
          <w:w w:val="105"/>
        </w:rPr>
        <w:t>d</w:t>
      </w:r>
      <w:r w:rsidR="00C81405" w:rsidRPr="00C81405">
        <w:rPr>
          <w:w w:val="105"/>
        </w:rPr>
        <w:t xml:space="preserve">el Parlamento Europeo y del Consejo de </w:t>
      </w:r>
      <w:r w:rsidR="00831D7B">
        <w:rPr>
          <w:w w:val="105"/>
        </w:rPr>
        <w:t xml:space="preserve">2 </w:t>
      </w:r>
      <w:r w:rsidR="00C81405" w:rsidRPr="00C81405">
        <w:rPr>
          <w:w w:val="105"/>
        </w:rPr>
        <w:t>de diciembre de 20</w:t>
      </w:r>
      <w:r w:rsidR="00831D7B">
        <w:rPr>
          <w:w w:val="105"/>
        </w:rPr>
        <w:t>21</w:t>
      </w:r>
      <w:r w:rsidR="00C81405" w:rsidRPr="00C81405">
        <w:rPr>
          <w:w w:val="105"/>
        </w:rPr>
        <w:t>; del Reglamento Delegado (UE) nº 2022/127 de la Comisión, de 7 de diciembre; y del Reglamento de Ejecución (UE) nº 2022/128 de la Comisión, de 21 de diciembre,</w:t>
      </w:r>
      <w:r w:rsidR="00FF383A" w:rsidRPr="00FF383A">
        <w:rPr>
          <w:w w:val="105"/>
        </w:rPr>
        <w:t xml:space="preserve"> y demás directrices o</w:t>
      </w:r>
      <w:r w:rsidR="00FF383A">
        <w:rPr>
          <w:w w:val="105"/>
        </w:rPr>
        <w:t xml:space="preserve"> </w:t>
      </w:r>
      <w:r w:rsidR="00FF383A" w:rsidRPr="00FF383A">
        <w:rPr>
          <w:w w:val="105"/>
        </w:rPr>
        <w:t>instrucciones dictadas o que se dicten por órganos correspondientes de la Unión Europea hasta la</w:t>
      </w:r>
      <w:r w:rsidR="00FF383A">
        <w:rPr>
          <w:w w:val="105"/>
        </w:rPr>
        <w:t xml:space="preserve"> </w:t>
      </w:r>
      <w:r w:rsidR="00FF383A" w:rsidRPr="00FF383A">
        <w:rPr>
          <w:w w:val="105"/>
        </w:rPr>
        <w:t>finalización del periodo de vigencia del contrato.</w:t>
      </w:r>
    </w:p>
    <w:p w14:paraId="2A6B900D" w14:textId="64C9A549" w:rsidR="00FF6F98" w:rsidRPr="0035751C" w:rsidRDefault="00515B19" w:rsidP="005B7865">
      <w:pPr>
        <w:ind w:right="-284"/>
        <w:rPr>
          <w:w w:val="105"/>
        </w:rPr>
      </w:pPr>
      <w:r>
        <w:rPr>
          <w:spacing w:val="-1"/>
          <w:w w:val="105"/>
          <w:szCs w:val="24"/>
        </w:rPr>
        <w:t>De acuerdo con el</w:t>
      </w:r>
      <w:r w:rsidR="00FF6F98" w:rsidRPr="0096166F">
        <w:rPr>
          <w:spacing w:val="-15"/>
          <w:w w:val="105"/>
          <w:szCs w:val="24"/>
        </w:rPr>
        <w:t xml:space="preserve"> </w:t>
      </w:r>
      <w:r w:rsidR="00FF6F98" w:rsidRPr="0096166F">
        <w:rPr>
          <w:spacing w:val="-1"/>
          <w:w w:val="105"/>
          <w:szCs w:val="24"/>
        </w:rPr>
        <w:t>Decreto</w:t>
      </w:r>
      <w:r w:rsidR="00FF6F98" w:rsidRPr="0096166F">
        <w:rPr>
          <w:spacing w:val="-12"/>
          <w:w w:val="105"/>
          <w:szCs w:val="24"/>
        </w:rPr>
        <w:t xml:space="preserve"> </w:t>
      </w:r>
      <w:r w:rsidR="00457F7B">
        <w:rPr>
          <w:spacing w:val="-1"/>
          <w:w w:val="105"/>
          <w:szCs w:val="24"/>
        </w:rPr>
        <w:t>194/2006</w:t>
      </w:r>
      <w:r>
        <w:rPr>
          <w:spacing w:val="-1"/>
          <w:w w:val="105"/>
          <w:szCs w:val="24"/>
        </w:rPr>
        <w:t>, el Consejo de Gobierno nombró a la</w:t>
      </w:r>
      <w:r w:rsidR="00FF6F98" w:rsidRPr="0096166F">
        <w:rPr>
          <w:spacing w:val="-15"/>
          <w:w w:val="105"/>
        </w:rPr>
        <w:t xml:space="preserve"> </w:t>
      </w:r>
      <w:r w:rsidR="0037642F" w:rsidRPr="0096166F">
        <w:rPr>
          <w:spacing w:val="-1"/>
          <w:w w:val="105"/>
        </w:rPr>
        <w:t>O</w:t>
      </w:r>
      <w:r w:rsidR="00C81405">
        <w:rPr>
          <w:spacing w:val="-1"/>
          <w:w w:val="105"/>
        </w:rPr>
        <w:t>ficina de Control Económico (O</w:t>
      </w:r>
      <w:r w:rsidR="0037642F" w:rsidRPr="0096166F">
        <w:rPr>
          <w:spacing w:val="-1"/>
          <w:w w:val="105"/>
        </w:rPr>
        <w:t>CE</w:t>
      </w:r>
      <w:r w:rsidR="00C81405">
        <w:rPr>
          <w:spacing w:val="-1"/>
          <w:w w:val="105"/>
        </w:rPr>
        <w:t>)</w:t>
      </w:r>
      <w:r w:rsidR="00FF6F98" w:rsidRPr="0096166F">
        <w:rPr>
          <w:spacing w:val="-15"/>
          <w:w w:val="105"/>
        </w:rPr>
        <w:t xml:space="preserve"> </w:t>
      </w:r>
      <w:r>
        <w:rPr>
          <w:w w:val="105"/>
        </w:rPr>
        <w:t>como</w:t>
      </w:r>
      <w:r w:rsidR="00FF6F98" w:rsidRPr="0096166F">
        <w:rPr>
          <w:spacing w:val="-17"/>
          <w:w w:val="105"/>
        </w:rPr>
        <w:t xml:space="preserve"> </w:t>
      </w:r>
      <w:r w:rsidR="00FF6F98" w:rsidRPr="0096166F">
        <w:rPr>
          <w:spacing w:val="-1"/>
          <w:w w:val="105"/>
        </w:rPr>
        <w:t>Organismo</w:t>
      </w:r>
      <w:r w:rsidR="00FF6F98" w:rsidRPr="0096166F">
        <w:rPr>
          <w:spacing w:val="-15"/>
          <w:w w:val="105"/>
        </w:rPr>
        <w:t xml:space="preserve"> </w:t>
      </w:r>
      <w:r w:rsidR="00FF6F98" w:rsidRPr="0096166F">
        <w:rPr>
          <w:spacing w:val="-1"/>
          <w:w w:val="105"/>
        </w:rPr>
        <w:t>de</w:t>
      </w:r>
      <w:r w:rsidR="00FF6F98" w:rsidRPr="0096166F">
        <w:rPr>
          <w:spacing w:val="-15"/>
          <w:w w:val="105"/>
        </w:rPr>
        <w:t xml:space="preserve"> </w:t>
      </w:r>
      <w:r w:rsidR="00457F7B">
        <w:rPr>
          <w:spacing w:val="-1"/>
          <w:w w:val="105"/>
        </w:rPr>
        <w:t>C</w:t>
      </w:r>
      <w:r w:rsidR="00FF6F98" w:rsidRPr="0096166F">
        <w:rPr>
          <w:spacing w:val="-1"/>
          <w:w w:val="105"/>
        </w:rPr>
        <w:t>ertificación</w:t>
      </w:r>
      <w:r w:rsidR="00FF6F98" w:rsidRPr="0096166F">
        <w:rPr>
          <w:spacing w:val="55"/>
          <w:w w:val="104"/>
        </w:rPr>
        <w:t xml:space="preserve"> </w:t>
      </w:r>
      <w:r w:rsidR="00FF6F98" w:rsidRPr="0096166F">
        <w:rPr>
          <w:w w:val="105"/>
        </w:rPr>
        <w:t>de</w:t>
      </w:r>
      <w:r w:rsidR="00FF6F98" w:rsidRPr="0096166F">
        <w:rPr>
          <w:spacing w:val="30"/>
          <w:w w:val="105"/>
        </w:rPr>
        <w:t xml:space="preserve"> </w:t>
      </w:r>
      <w:r w:rsidR="00FF6F98" w:rsidRPr="0096166F">
        <w:rPr>
          <w:w w:val="105"/>
        </w:rPr>
        <w:t>las</w:t>
      </w:r>
      <w:r w:rsidR="00FF6F98" w:rsidRPr="0096166F">
        <w:rPr>
          <w:spacing w:val="31"/>
          <w:w w:val="105"/>
        </w:rPr>
        <w:t xml:space="preserve"> </w:t>
      </w:r>
      <w:r w:rsidR="00FF6F98" w:rsidRPr="0096166F">
        <w:rPr>
          <w:spacing w:val="-1"/>
          <w:w w:val="105"/>
        </w:rPr>
        <w:t>cuentas</w:t>
      </w:r>
      <w:r w:rsidR="00FF6F98" w:rsidRPr="0096166F">
        <w:rPr>
          <w:spacing w:val="32"/>
          <w:w w:val="105"/>
        </w:rPr>
        <w:t xml:space="preserve"> </w:t>
      </w:r>
      <w:r w:rsidR="00FF6F98" w:rsidRPr="0096166F">
        <w:rPr>
          <w:spacing w:val="-1"/>
          <w:w w:val="105"/>
        </w:rPr>
        <w:t>anuales</w:t>
      </w:r>
      <w:r w:rsidR="00FF6F98" w:rsidRPr="0096166F">
        <w:rPr>
          <w:spacing w:val="29"/>
          <w:w w:val="105"/>
        </w:rPr>
        <w:t xml:space="preserve"> </w:t>
      </w:r>
      <w:r w:rsidR="00457F7B">
        <w:rPr>
          <w:w w:val="105"/>
        </w:rPr>
        <w:t>d</w:t>
      </w:r>
      <w:r w:rsidR="00FF6F98" w:rsidRPr="0096166F">
        <w:rPr>
          <w:w w:val="105"/>
        </w:rPr>
        <w:t>el</w:t>
      </w:r>
      <w:r w:rsidR="00FF6F98" w:rsidRPr="0096166F">
        <w:rPr>
          <w:spacing w:val="30"/>
          <w:w w:val="105"/>
        </w:rPr>
        <w:t xml:space="preserve"> </w:t>
      </w:r>
      <w:r w:rsidR="00FF6F98" w:rsidRPr="0096166F">
        <w:rPr>
          <w:spacing w:val="-1"/>
          <w:w w:val="105"/>
        </w:rPr>
        <w:t>Organismo</w:t>
      </w:r>
      <w:r w:rsidR="00FF6F98" w:rsidRPr="0096166F">
        <w:rPr>
          <w:spacing w:val="31"/>
          <w:w w:val="105"/>
        </w:rPr>
        <w:t xml:space="preserve"> </w:t>
      </w:r>
      <w:r w:rsidR="00FF6F98" w:rsidRPr="005B7865">
        <w:rPr>
          <w:w w:val="105"/>
        </w:rPr>
        <w:t xml:space="preserve">Pagador </w:t>
      </w:r>
      <w:r w:rsidR="00FF6F98" w:rsidRPr="0096166F">
        <w:rPr>
          <w:w w:val="105"/>
        </w:rPr>
        <w:t>en</w:t>
      </w:r>
      <w:r w:rsidR="00FF6F98" w:rsidRPr="005B7865">
        <w:rPr>
          <w:w w:val="105"/>
        </w:rPr>
        <w:t xml:space="preserve"> </w:t>
      </w:r>
      <w:r w:rsidR="00FF6F98" w:rsidRPr="0096166F">
        <w:rPr>
          <w:w w:val="105"/>
        </w:rPr>
        <w:t>la</w:t>
      </w:r>
      <w:r w:rsidR="00FF6F98" w:rsidRPr="005B7865">
        <w:rPr>
          <w:w w:val="105"/>
        </w:rPr>
        <w:t xml:space="preserve"> </w:t>
      </w:r>
      <w:r w:rsidR="00FF6F98" w:rsidRPr="0035751C">
        <w:rPr>
          <w:w w:val="105"/>
        </w:rPr>
        <w:t xml:space="preserve">Comunidad Autónoma de </w:t>
      </w:r>
      <w:r w:rsidR="0037642F" w:rsidRPr="0035751C">
        <w:rPr>
          <w:w w:val="105"/>
        </w:rPr>
        <w:t>Euskadi</w:t>
      </w:r>
      <w:r w:rsidR="00FF6F98" w:rsidRPr="0035751C">
        <w:rPr>
          <w:w w:val="105"/>
        </w:rPr>
        <w:t xml:space="preserve">, </w:t>
      </w:r>
      <w:r w:rsidR="00FF6F98" w:rsidRPr="0096166F">
        <w:rPr>
          <w:w w:val="105"/>
        </w:rPr>
        <w:t>en</w:t>
      </w:r>
      <w:r w:rsidR="00FF6F98" w:rsidRPr="0035751C">
        <w:rPr>
          <w:w w:val="105"/>
        </w:rPr>
        <w:t xml:space="preserve"> </w:t>
      </w:r>
      <w:r w:rsidR="00FF6F98" w:rsidRPr="0096166F">
        <w:rPr>
          <w:w w:val="105"/>
        </w:rPr>
        <w:t>los</w:t>
      </w:r>
      <w:r w:rsidR="00FF6F98" w:rsidRPr="0035751C">
        <w:rPr>
          <w:w w:val="105"/>
        </w:rPr>
        <w:t xml:space="preserve"> términos previstos </w:t>
      </w:r>
      <w:r w:rsidR="00FF6F98" w:rsidRPr="0096166F">
        <w:rPr>
          <w:w w:val="105"/>
        </w:rPr>
        <w:t>en</w:t>
      </w:r>
      <w:r w:rsidR="00FF6F98" w:rsidRPr="0035751C">
        <w:rPr>
          <w:w w:val="105"/>
        </w:rPr>
        <w:t xml:space="preserve"> </w:t>
      </w:r>
      <w:r w:rsidR="00FF6F98" w:rsidRPr="0096166F">
        <w:rPr>
          <w:w w:val="105"/>
        </w:rPr>
        <w:t>el</w:t>
      </w:r>
      <w:r w:rsidR="00FF6F98" w:rsidRPr="0035751C">
        <w:rPr>
          <w:w w:val="105"/>
        </w:rPr>
        <w:t xml:space="preserve"> artículo </w:t>
      </w:r>
      <w:r w:rsidR="00FF6F98" w:rsidRPr="0096166F">
        <w:rPr>
          <w:w w:val="105"/>
        </w:rPr>
        <w:t>12</w:t>
      </w:r>
      <w:r w:rsidR="00FF6F98" w:rsidRPr="0035751C">
        <w:rPr>
          <w:w w:val="105"/>
        </w:rPr>
        <w:t xml:space="preserve"> del Reglamento (UE) 2021/2116.</w:t>
      </w:r>
    </w:p>
    <w:p w14:paraId="7B8213B8" w14:textId="1D3E5BF6" w:rsidR="00FF6F98" w:rsidRPr="0096166F" w:rsidRDefault="00FF6F98" w:rsidP="005B7865">
      <w:pPr>
        <w:ind w:right="-284"/>
        <w:rPr>
          <w:spacing w:val="-1"/>
          <w:w w:val="105"/>
          <w:szCs w:val="24"/>
        </w:rPr>
      </w:pPr>
      <w:r w:rsidRPr="0035751C">
        <w:rPr>
          <w:w w:val="105"/>
        </w:rPr>
        <w:t>Las cuentas anuales de cada ejercicio financiero recogen los pagos imputados por el Organismo Pagador a</w:t>
      </w:r>
      <w:r w:rsidR="003816EB" w:rsidRPr="0035751C">
        <w:rPr>
          <w:w w:val="105"/>
        </w:rPr>
        <w:t xml:space="preserve"> </w:t>
      </w:r>
      <w:r w:rsidRPr="0035751C">
        <w:rPr>
          <w:w w:val="105"/>
        </w:rPr>
        <w:t>l</w:t>
      </w:r>
      <w:r w:rsidR="003816EB" w:rsidRPr="0035751C">
        <w:rPr>
          <w:w w:val="105"/>
        </w:rPr>
        <w:t>os fondos europeos</w:t>
      </w:r>
      <w:r w:rsidRPr="0035751C">
        <w:rPr>
          <w:w w:val="105"/>
        </w:rPr>
        <w:t xml:space="preserve"> FEAGA y FEADER durante el periodo comprendido</w:t>
      </w:r>
      <w:r w:rsidRPr="005B7865">
        <w:rPr>
          <w:w w:val="105"/>
        </w:rPr>
        <w:t xml:space="preserve"> entre el 16 de octubre del año anterior al ejercicio financiero y el</w:t>
      </w:r>
      <w:r w:rsidRPr="0096166F">
        <w:rPr>
          <w:spacing w:val="-1"/>
          <w:w w:val="105"/>
          <w:szCs w:val="24"/>
        </w:rPr>
        <w:t xml:space="preserve"> 15 de octubre del ejercicio financiero a auditar. Será objeto de contratación conforme a lo establecido en este pliego el ejercicio financiero </w:t>
      </w:r>
      <w:r w:rsidR="00831D7B">
        <w:rPr>
          <w:spacing w:val="-1"/>
          <w:w w:val="105"/>
          <w:szCs w:val="24"/>
        </w:rPr>
        <w:t>2026</w:t>
      </w:r>
      <w:r w:rsidRPr="0096166F">
        <w:rPr>
          <w:spacing w:val="-1"/>
          <w:w w:val="105"/>
          <w:szCs w:val="24"/>
        </w:rPr>
        <w:t xml:space="preserve"> (</w:t>
      </w:r>
      <w:r w:rsidR="00AA2AF9">
        <w:rPr>
          <w:spacing w:val="-1"/>
          <w:w w:val="105"/>
          <w:szCs w:val="24"/>
        </w:rPr>
        <w:t xml:space="preserve">periodo comprendido entre </w:t>
      </w:r>
      <w:r w:rsidRPr="0096166F">
        <w:rPr>
          <w:spacing w:val="-1"/>
          <w:w w:val="105"/>
          <w:szCs w:val="24"/>
        </w:rPr>
        <w:t>16/10/202</w:t>
      </w:r>
      <w:r w:rsidR="00831D7B">
        <w:rPr>
          <w:spacing w:val="-1"/>
          <w:w w:val="105"/>
          <w:szCs w:val="24"/>
        </w:rPr>
        <w:t>5</w:t>
      </w:r>
      <w:r w:rsidRPr="0096166F">
        <w:rPr>
          <w:spacing w:val="-1"/>
          <w:w w:val="105"/>
          <w:szCs w:val="24"/>
        </w:rPr>
        <w:t xml:space="preserve"> </w:t>
      </w:r>
      <w:r w:rsidR="00AA2AF9">
        <w:rPr>
          <w:spacing w:val="-1"/>
          <w:w w:val="105"/>
          <w:szCs w:val="24"/>
        </w:rPr>
        <w:t>y</w:t>
      </w:r>
      <w:r w:rsidRPr="0096166F">
        <w:rPr>
          <w:spacing w:val="-1"/>
          <w:w w:val="105"/>
          <w:szCs w:val="24"/>
        </w:rPr>
        <w:t xml:space="preserve"> 15/10/</w:t>
      </w:r>
      <w:r w:rsidR="00831D7B">
        <w:rPr>
          <w:spacing w:val="-1"/>
          <w:w w:val="105"/>
          <w:szCs w:val="24"/>
        </w:rPr>
        <w:t>2026</w:t>
      </w:r>
      <w:r w:rsidRPr="0096166F">
        <w:rPr>
          <w:spacing w:val="-1"/>
          <w:w w:val="105"/>
          <w:szCs w:val="24"/>
        </w:rPr>
        <w:t>)</w:t>
      </w:r>
      <w:r w:rsidR="00D31131">
        <w:rPr>
          <w:spacing w:val="-1"/>
          <w:w w:val="105"/>
          <w:szCs w:val="24"/>
        </w:rPr>
        <w:t xml:space="preserve"> </w:t>
      </w:r>
      <w:r w:rsidR="00D31131" w:rsidRPr="00D31131">
        <w:rPr>
          <w:bCs/>
          <w:w w:val="105"/>
        </w:rPr>
        <w:t>y ejercicios siguientes en caso de prórroga</w:t>
      </w:r>
      <w:r w:rsidRPr="0096166F">
        <w:rPr>
          <w:spacing w:val="-1"/>
          <w:w w:val="105"/>
          <w:szCs w:val="24"/>
        </w:rPr>
        <w:t>.</w:t>
      </w:r>
    </w:p>
    <w:p w14:paraId="290E7AD7" w14:textId="74BF0EDA" w:rsidR="00FF6F98" w:rsidRPr="0096166F" w:rsidRDefault="00FB4AA4" w:rsidP="005B7865">
      <w:pPr>
        <w:ind w:right="-284"/>
        <w:rPr>
          <w:rFonts w:ascii="Calibri" w:eastAsia="Calibri" w:hAnsi="Calibri" w:cstheme="minorBidi"/>
          <w:sz w:val="20"/>
        </w:rPr>
      </w:pPr>
      <w:r>
        <w:rPr>
          <w:spacing w:val="-1"/>
          <w:w w:val="105"/>
          <w:szCs w:val="24"/>
        </w:rPr>
        <w:t xml:space="preserve">Formará parte del objeto del contrato, la elaboración de </w:t>
      </w:r>
      <w:r w:rsidR="00FF6F98" w:rsidRPr="0096166F">
        <w:rPr>
          <w:b/>
          <w:spacing w:val="-3"/>
          <w:w w:val="105"/>
        </w:rPr>
        <w:t>un</w:t>
      </w:r>
      <w:r w:rsidR="00FF6F98" w:rsidRPr="0096166F">
        <w:rPr>
          <w:b/>
          <w:spacing w:val="63"/>
          <w:w w:val="103"/>
        </w:rPr>
        <w:t xml:space="preserve"> </w:t>
      </w:r>
      <w:r w:rsidR="00FF6F98" w:rsidRPr="0096166F">
        <w:rPr>
          <w:b/>
          <w:spacing w:val="-1"/>
          <w:w w:val="105"/>
        </w:rPr>
        <w:t>Informe</w:t>
      </w:r>
      <w:r w:rsidR="00FF6F98" w:rsidRPr="0096166F">
        <w:rPr>
          <w:b/>
          <w:spacing w:val="25"/>
          <w:w w:val="105"/>
        </w:rPr>
        <w:t xml:space="preserve"> </w:t>
      </w:r>
      <w:r w:rsidR="0037642F" w:rsidRPr="0096166F">
        <w:rPr>
          <w:spacing w:val="-1"/>
          <w:w w:val="105"/>
        </w:rPr>
        <w:t xml:space="preserve">y </w:t>
      </w:r>
      <w:r w:rsidR="00FF6F98" w:rsidRPr="0096166F">
        <w:rPr>
          <w:b/>
          <w:w w:val="105"/>
        </w:rPr>
        <w:t>un</w:t>
      </w:r>
      <w:r w:rsidR="00FF6F98" w:rsidRPr="0096166F">
        <w:rPr>
          <w:b/>
          <w:spacing w:val="24"/>
          <w:w w:val="105"/>
        </w:rPr>
        <w:t xml:space="preserve"> </w:t>
      </w:r>
      <w:r w:rsidR="00FF6F98" w:rsidRPr="0096166F">
        <w:rPr>
          <w:b/>
          <w:spacing w:val="-1"/>
          <w:w w:val="105"/>
        </w:rPr>
        <w:t>Dictamen</w:t>
      </w:r>
      <w:r w:rsidR="00FF6F98" w:rsidRPr="0096166F">
        <w:rPr>
          <w:b/>
          <w:spacing w:val="26"/>
          <w:w w:val="105"/>
        </w:rPr>
        <w:t xml:space="preserve"> </w:t>
      </w:r>
      <w:r w:rsidR="0037642F" w:rsidRPr="0096166F">
        <w:rPr>
          <w:w w:val="105"/>
        </w:rPr>
        <w:t>que</w:t>
      </w:r>
      <w:r w:rsidR="00FF6F98" w:rsidRPr="0096166F">
        <w:rPr>
          <w:spacing w:val="8"/>
          <w:w w:val="105"/>
        </w:rPr>
        <w:t xml:space="preserve"> </w:t>
      </w:r>
      <w:r w:rsidR="00FF6F98" w:rsidRPr="0035751C">
        <w:rPr>
          <w:w w:val="105"/>
        </w:rPr>
        <w:t>deberá</w:t>
      </w:r>
      <w:r w:rsidR="0037642F" w:rsidRPr="0035751C">
        <w:rPr>
          <w:w w:val="105"/>
        </w:rPr>
        <w:t>n</w:t>
      </w:r>
      <w:r w:rsidR="00FF6F98" w:rsidRPr="0096166F">
        <w:rPr>
          <w:spacing w:val="9"/>
          <w:w w:val="105"/>
        </w:rPr>
        <w:t xml:space="preserve"> </w:t>
      </w:r>
      <w:r w:rsidR="00FF6F98" w:rsidRPr="0096166F">
        <w:rPr>
          <w:spacing w:val="-1"/>
          <w:w w:val="105"/>
        </w:rPr>
        <w:t>ajustarse</w:t>
      </w:r>
      <w:r w:rsidR="00FF6F98" w:rsidRPr="0096166F">
        <w:rPr>
          <w:spacing w:val="10"/>
          <w:w w:val="105"/>
        </w:rPr>
        <w:t xml:space="preserve"> </w:t>
      </w:r>
      <w:r w:rsidR="00FF6F98" w:rsidRPr="0096166F">
        <w:rPr>
          <w:w w:val="105"/>
        </w:rPr>
        <w:t>al</w:t>
      </w:r>
      <w:r w:rsidR="00FF6F98" w:rsidRPr="0096166F">
        <w:rPr>
          <w:spacing w:val="14"/>
          <w:w w:val="105"/>
        </w:rPr>
        <w:t xml:space="preserve"> </w:t>
      </w:r>
      <w:r w:rsidR="00FF6F98" w:rsidRPr="0096166F">
        <w:rPr>
          <w:w w:val="105"/>
        </w:rPr>
        <w:t>modelo</w:t>
      </w:r>
      <w:r w:rsidR="00FF6F98" w:rsidRPr="0096166F">
        <w:rPr>
          <w:spacing w:val="44"/>
          <w:w w:val="105"/>
        </w:rPr>
        <w:t xml:space="preserve"> </w:t>
      </w:r>
      <w:r w:rsidR="00FF6F98" w:rsidRPr="0096166F">
        <w:rPr>
          <w:spacing w:val="-1"/>
          <w:w w:val="105"/>
        </w:rPr>
        <w:t>recogido</w:t>
      </w:r>
      <w:r w:rsidR="00FF6F98" w:rsidRPr="0096166F">
        <w:rPr>
          <w:spacing w:val="44"/>
          <w:w w:val="105"/>
        </w:rPr>
        <w:t xml:space="preserve"> </w:t>
      </w:r>
      <w:r w:rsidR="00FF6F98" w:rsidRPr="0096166F">
        <w:rPr>
          <w:w w:val="105"/>
        </w:rPr>
        <w:t>en</w:t>
      </w:r>
      <w:r w:rsidR="00FF6F98" w:rsidRPr="0096166F">
        <w:rPr>
          <w:spacing w:val="44"/>
          <w:w w:val="105"/>
        </w:rPr>
        <w:t xml:space="preserve"> </w:t>
      </w:r>
      <w:r w:rsidR="00FF6F98" w:rsidRPr="0096166F">
        <w:rPr>
          <w:w w:val="105"/>
        </w:rPr>
        <w:t>la</w:t>
      </w:r>
      <w:r w:rsidR="00FF6F98" w:rsidRPr="0096166F">
        <w:rPr>
          <w:spacing w:val="44"/>
          <w:w w:val="105"/>
        </w:rPr>
        <w:t xml:space="preserve"> </w:t>
      </w:r>
      <w:r w:rsidR="003816EB" w:rsidRPr="003816EB">
        <w:rPr>
          <w:spacing w:val="-1"/>
          <w:w w:val="105"/>
          <w:szCs w:val="24"/>
        </w:rPr>
        <w:t xml:space="preserve">correspondiente </w:t>
      </w:r>
      <w:r w:rsidR="00FF6F98" w:rsidRPr="0096166F">
        <w:rPr>
          <w:spacing w:val="-1"/>
          <w:w w:val="105"/>
        </w:rPr>
        <w:t>Directriz</w:t>
      </w:r>
      <w:r w:rsidR="00515B19">
        <w:rPr>
          <w:spacing w:val="-1"/>
          <w:w w:val="105"/>
        </w:rPr>
        <w:t xml:space="preserve"> emitida por </w:t>
      </w:r>
      <w:r w:rsidR="00FF6F98" w:rsidRPr="0096166F">
        <w:rPr>
          <w:spacing w:val="-1"/>
          <w:w w:val="105"/>
        </w:rPr>
        <w:t>la</w:t>
      </w:r>
      <w:r w:rsidR="00FF6F98" w:rsidRPr="0096166F">
        <w:rPr>
          <w:spacing w:val="45"/>
          <w:w w:val="105"/>
        </w:rPr>
        <w:t xml:space="preserve"> </w:t>
      </w:r>
      <w:r w:rsidR="00FF6F98" w:rsidRPr="0096166F">
        <w:rPr>
          <w:spacing w:val="-1"/>
          <w:w w:val="105"/>
        </w:rPr>
        <w:t>Comisión</w:t>
      </w:r>
      <w:r w:rsidR="00FF6F98" w:rsidRPr="0096166F">
        <w:rPr>
          <w:spacing w:val="45"/>
          <w:w w:val="105"/>
        </w:rPr>
        <w:t xml:space="preserve"> </w:t>
      </w:r>
      <w:r w:rsidR="00FF6F98" w:rsidRPr="0096166F">
        <w:rPr>
          <w:spacing w:val="-1"/>
          <w:w w:val="105"/>
        </w:rPr>
        <w:t>para</w:t>
      </w:r>
      <w:r w:rsidR="00FF6F98" w:rsidRPr="0096166F">
        <w:rPr>
          <w:spacing w:val="45"/>
          <w:w w:val="105"/>
        </w:rPr>
        <w:t xml:space="preserve"> </w:t>
      </w:r>
      <w:r w:rsidR="00FF6F98" w:rsidRPr="0096166F">
        <w:rPr>
          <w:w w:val="105"/>
        </w:rPr>
        <w:t>los</w:t>
      </w:r>
      <w:r w:rsidR="00FF6F98" w:rsidRPr="0096166F">
        <w:rPr>
          <w:spacing w:val="44"/>
          <w:w w:val="105"/>
        </w:rPr>
        <w:t xml:space="preserve"> </w:t>
      </w:r>
      <w:r w:rsidR="003816EB" w:rsidRPr="003816EB">
        <w:rPr>
          <w:spacing w:val="-1"/>
          <w:w w:val="105"/>
        </w:rPr>
        <w:t>O</w:t>
      </w:r>
      <w:r w:rsidR="00FF6F98" w:rsidRPr="0096166F">
        <w:rPr>
          <w:spacing w:val="-1"/>
          <w:w w:val="105"/>
        </w:rPr>
        <w:t>rganismos</w:t>
      </w:r>
      <w:r w:rsidR="00FF6F98" w:rsidRPr="003816EB">
        <w:rPr>
          <w:spacing w:val="-1"/>
          <w:w w:val="105"/>
        </w:rPr>
        <w:t xml:space="preserve"> de</w:t>
      </w:r>
      <w:r w:rsidR="0037642F" w:rsidRPr="003816EB">
        <w:rPr>
          <w:spacing w:val="-1"/>
          <w:w w:val="105"/>
        </w:rPr>
        <w:t xml:space="preserve"> </w:t>
      </w:r>
      <w:r w:rsidR="003816EB">
        <w:rPr>
          <w:spacing w:val="-1"/>
          <w:w w:val="105"/>
        </w:rPr>
        <w:t>C</w:t>
      </w:r>
      <w:r w:rsidR="00FF6F98" w:rsidRPr="0096166F">
        <w:rPr>
          <w:spacing w:val="-1"/>
          <w:w w:val="105"/>
        </w:rPr>
        <w:t>ertificación</w:t>
      </w:r>
      <w:r w:rsidR="00FF6F98" w:rsidRPr="0096166F">
        <w:rPr>
          <w:spacing w:val="-8"/>
          <w:w w:val="105"/>
        </w:rPr>
        <w:t xml:space="preserve"> </w:t>
      </w:r>
      <w:r w:rsidR="00FF6F98" w:rsidRPr="0096166F">
        <w:rPr>
          <w:spacing w:val="-1"/>
          <w:w w:val="105"/>
        </w:rPr>
        <w:t>sobre</w:t>
      </w:r>
      <w:r w:rsidR="00FF6F98" w:rsidRPr="0096166F">
        <w:rPr>
          <w:spacing w:val="-6"/>
          <w:w w:val="105"/>
        </w:rPr>
        <w:t xml:space="preserve"> </w:t>
      </w:r>
      <w:r w:rsidR="00FF6F98" w:rsidRPr="0096166F">
        <w:rPr>
          <w:w w:val="105"/>
        </w:rPr>
        <w:t>los</w:t>
      </w:r>
      <w:r w:rsidR="00FF6F98" w:rsidRPr="0096166F">
        <w:rPr>
          <w:spacing w:val="-9"/>
          <w:w w:val="105"/>
        </w:rPr>
        <w:t xml:space="preserve"> </w:t>
      </w:r>
      <w:r w:rsidR="00FF6F98" w:rsidRPr="0096166F">
        <w:rPr>
          <w:spacing w:val="-1"/>
          <w:w w:val="105"/>
        </w:rPr>
        <w:t>requisitos</w:t>
      </w:r>
      <w:r w:rsidR="00FF6F98" w:rsidRPr="0096166F">
        <w:rPr>
          <w:spacing w:val="-6"/>
          <w:w w:val="105"/>
        </w:rPr>
        <w:t xml:space="preserve"> </w:t>
      </w:r>
      <w:r w:rsidR="00FF6F98" w:rsidRPr="0096166F">
        <w:rPr>
          <w:spacing w:val="-1"/>
          <w:w w:val="105"/>
        </w:rPr>
        <w:t>de</w:t>
      </w:r>
      <w:r w:rsidR="00FF6F98" w:rsidRPr="0096166F">
        <w:rPr>
          <w:spacing w:val="-7"/>
          <w:w w:val="105"/>
        </w:rPr>
        <w:t xml:space="preserve"> </w:t>
      </w:r>
      <w:r w:rsidR="00FF6F98" w:rsidRPr="0096166F">
        <w:rPr>
          <w:spacing w:val="-1"/>
          <w:w w:val="105"/>
        </w:rPr>
        <w:t>información</w:t>
      </w:r>
      <w:r w:rsidR="00FF6F98" w:rsidRPr="0096166F">
        <w:rPr>
          <w:spacing w:val="-5"/>
          <w:w w:val="105"/>
        </w:rPr>
        <w:t xml:space="preserve"> </w:t>
      </w:r>
      <w:r w:rsidR="00FF6F98" w:rsidRPr="0096166F">
        <w:rPr>
          <w:w w:val="105"/>
        </w:rPr>
        <w:t>y</w:t>
      </w:r>
      <w:r w:rsidR="00FF6F98" w:rsidRPr="0096166F">
        <w:rPr>
          <w:spacing w:val="-10"/>
          <w:w w:val="105"/>
        </w:rPr>
        <w:t xml:space="preserve"> </w:t>
      </w:r>
      <w:r w:rsidR="00FF6F98" w:rsidRPr="0096166F">
        <w:rPr>
          <w:spacing w:val="-1"/>
          <w:w w:val="105"/>
        </w:rPr>
        <w:t>opiniones</w:t>
      </w:r>
      <w:r w:rsidR="00E83BA5">
        <w:rPr>
          <w:spacing w:val="-1"/>
          <w:w w:val="105"/>
        </w:rPr>
        <w:t>. Dichos documentos se b</w:t>
      </w:r>
      <w:r>
        <w:rPr>
          <w:spacing w:val="-1"/>
          <w:w w:val="105"/>
        </w:rPr>
        <w:t>asarán en l</w:t>
      </w:r>
      <w:r w:rsidRPr="0096166F">
        <w:rPr>
          <w:spacing w:val="-1"/>
          <w:w w:val="105"/>
          <w:szCs w:val="24"/>
        </w:rPr>
        <w:t>os resultados obtenidos en los trabajos de auditoría</w:t>
      </w:r>
      <w:r w:rsidRPr="0096166F">
        <w:rPr>
          <w:spacing w:val="-12"/>
          <w:w w:val="105"/>
        </w:rPr>
        <w:t xml:space="preserve"> </w:t>
      </w:r>
      <w:r w:rsidRPr="0096166F">
        <w:rPr>
          <w:spacing w:val="-1"/>
          <w:w w:val="105"/>
        </w:rPr>
        <w:t>efectuados</w:t>
      </w:r>
      <w:r w:rsidR="00831D7B">
        <w:rPr>
          <w:spacing w:val="-1"/>
          <w:w w:val="105"/>
        </w:rPr>
        <w:t xml:space="preserve"> y en los mismos se determinará:</w:t>
      </w:r>
    </w:p>
    <w:p w14:paraId="6DAEF07F" w14:textId="77777777" w:rsidR="00822D17" w:rsidRPr="0096166F" w:rsidRDefault="00822D17" w:rsidP="00886510">
      <w:pPr>
        <w:pStyle w:val="EstiloJustificadoDerecha-05cmInterlineadoMnimo12pto"/>
        <w:spacing w:line="240" w:lineRule="auto"/>
        <w:rPr>
          <w:szCs w:val="24"/>
        </w:rPr>
      </w:pPr>
    </w:p>
    <w:p w14:paraId="6B4D3C75" w14:textId="2705B1E5" w:rsidR="008134E3" w:rsidRPr="0096166F" w:rsidRDefault="0037642F" w:rsidP="00D65D4B">
      <w:pPr>
        <w:pStyle w:val="EstiloJustificadoDerecha-05cmInterlineadoMnimo12pto"/>
        <w:numPr>
          <w:ilvl w:val="0"/>
          <w:numId w:val="11"/>
        </w:numPr>
        <w:spacing w:line="240" w:lineRule="auto"/>
        <w:ind w:left="284"/>
        <w:rPr>
          <w:szCs w:val="24"/>
        </w:rPr>
      </w:pPr>
      <w:r w:rsidRPr="0096166F">
        <w:rPr>
          <w:b/>
          <w:szCs w:val="24"/>
        </w:rPr>
        <w:t>D</w:t>
      </w:r>
      <w:r w:rsidR="008134E3" w:rsidRPr="0096166F">
        <w:rPr>
          <w:b/>
          <w:szCs w:val="24"/>
        </w:rPr>
        <w:t>ictamen</w:t>
      </w:r>
      <w:r w:rsidR="00B566FC">
        <w:rPr>
          <w:b/>
          <w:szCs w:val="24"/>
        </w:rPr>
        <w:t xml:space="preserve"> de las cuentas anuales de los gastos imputados por el Organismo Pagador de la Comunidad Autónoma del País Vasco al FEAGA y al FEADER</w:t>
      </w:r>
      <w:r w:rsidR="008134E3" w:rsidRPr="0096166F">
        <w:rPr>
          <w:b/>
          <w:szCs w:val="24"/>
        </w:rPr>
        <w:t>,</w:t>
      </w:r>
      <w:r w:rsidR="008134E3" w:rsidRPr="0096166F">
        <w:rPr>
          <w:szCs w:val="24"/>
        </w:rPr>
        <w:t xml:space="preserve"> elaborado de conformidad con las normas de auditoría internacionalmente aceptadas, </w:t>
      </w:r>
      <w:r w:rsidRPr="0096166F">
        <w:rPr>
          <w:szCs w:val="24"/>
        </w:rPr>
        <w:t xml:space="preserve">en el que </w:t>
      </w:r>
      <w:r w:rsidR="003816EB">
        <w:rPr>
          <w:szCs w:val="24"/>
        </w:rPr>
        <w:t xml:space="preserve">se </w:t>
      </w:r>
      <w:r w:rsidRPr="0096166F">
        <w:rPr>
          <w:szCs w:val="24"/>
        </w:rPr>
        <w:t>determinará:</w:t>
      </w:r>
      <w:r w:rsidR="007A65D6" w:rsidRPr="0096166F">
        <w:rPr>
          <w:szCs w:val="24"/>
        </w:rPr>
        <w:t xml:space="preserve"> </w:t>
      </w:r>
      <w:r w:rsidR="00744D52" w:rsidRPr="0096166F">
        <w:rPr>
          <w:szCs w:val="24"/>
        </w:rPr>
        <w:t xml:space="preserve"> </w:t>
      </w:r>
    </w:p>
    <w:p w14:paraId="34712A0A" w14:textId="2F8B3123" w:rsidR="0037642F" w:rsidRPr="0096166F" w:rsidRDefault="0037642F" w:rsidP="00D65D4B">
      <w:pPr>
        <w:pStyle w:val="EstiloJustificadoDerecha-05cmInterlineadoMnimo12pto"/>
        <w:numPr>
          <w:ilvl w:val="0"/>
          <w:numId w:val="26"/>
        </w:numPr>
        <w:spacing w:line="240" w:lineRule="auto"/>
        <w:rPr>
          <w:szCs w:val="24"/>
        </w:rPr>
      </w:pPr>
      <w:r w:rsidRPr="0096166F">
        <w:rPr>
          <w:szCs w:val="24"/>
        </w:rPr>
        <w:t>Si las cuentas ofrecen una imagen fidedigna</w:t>
      </w:r>
    </w:p>
    <w:p w14:paraId="09E8E4BC" w14:textId="1144F2DC" w:rsidR="0037642F" w:rsidRPr="0096166F" w:rsidRDefault="006536A4" w:rsidP="00D65D4B">
      <w:pPr>
        <w:pStyle w:val="EstiloJustificadoDerecha-05cmInterlineadoMnimo12pto"/>
        <w:numPr>
          <w:ilvl w:val="0"/>
          <w:numId w:val="26"/>
        </w:numPr>
        <w:spacing w:line="240" w:lineRule="auto"/>
        <w:rPr>
          <w:szCs w:val="24"/>
        </w:rPr>
      </w:pPr>
      <w:r w:rsidRPr="0096166F">
        <w:rPr>
          <w:szCs w:val="24"/>
        </w:rPr>
        <w:t>S</w:t>
      </w:r>
      <w:r w:rsidR="0037642F" w:rsidRPr="0096166F">
        <w:rPr>
          <w:szCs w:val="24"/>
        </w:rPr>
        <w:t xml:space="preserve">i los sistemas de gobernanza establecidos funcionan correctamente, en particular: </w:t>
      </w:r>
    </w:p>
    <w:p w14:paraId="0C366056" w14:textId="6DF25BCB" w:rsidR="0037642F" w:rsidRPr="0096166F" w:rsidRDefault="003816EB" w:rsidP="003816EB">
      <w:pPr>
        <w:pStyle w:val="EstiloJustificadoDerecha-05cmInterlineadoMnimo12pto"/>
        <w:numPr>
          <w:ilvl w:val="0"/>
          <w:numId w:val="27"/>
        </w:numPr>
        <w:spacing w:line="240" w:lineRule="auto"/>
        <w:ind w:left="1134" w:hanging="283"/>
        <w:rPr>
          <w:szCs w:val="24"/>
        </w:rPr>
      </w:pPr>
      <w:r>
        <w:rPr>
          <w:szCs w:val="24"/>
        </w:rPr>
        <w:t xml:space="preserve"> </w:t>
      </w:r>
      <w:r w:rsidR="0037642F" w:rsidRPr="0096166F">
        <w:rPr>
          <w:szCs w:val="24"/>
        </w:rPr>
        <w:t>los organismos de gobernanza a que se refieren los artículos 9 y 10 del Reglamento 2021/2116 y el artículo 123 del R</w:t>
      </w:r>
      <w:r w:rsidR="006536A4" w:rsidRPr="0096166F">
        <w:rPr>
          <w:szCs w:val="24"/>
        </w:rPr>
        <w:t>eglamento 2021/2115</w:t>
      </w:r>
    </w:p>
    <w:p w14:paraId="548AF7B8" w14:textId="6477D169" w:rsidR="006536A4" w:rsidRPr="0096166F" w:rsidRDefault="006536A4" w:rsidP="00D65D4B">
      <w:pPr>
        <w:pStyle w:val="EstiloJustificadoDerecha-05cmInterlineadoMnimo12pto"/>
        <w:numPr>
          <w:ilvl w:val="0"/>
          <w:numId w:val="27"/>
        </w:numPr>
        <w:spacing w:line="240" w:lineRule="auto"/>
        <w:ind w:left="1134" w:hanging="283"/>
        <w:rPr>
          <w:szCs w:val="24"/>
        </w:rPr>
      </w:pPr>
      <w:r w:rsidRPr="0096166F">
        <w:rPr>
          <w:szCs w:val="24"/>
        </w:rPr>
        <w:t>los requisitos básicos de la Unión</w:t>
      </w:r>
    </w:p>
    <w:p w14:paraId="63A9835B" w14:textId="6662ADA7" w:rsidR="006536A4" w:rsidRPr="0096166F" w:rsidRDefault="003816EB" w:rsidP="00D65D4B">
      <w:pPr>
        <w:pStyle w:val="EstiloJustificadoDerecha-05cmInterlineadoMnimo12pto"/>
        <w:numPr>
          <w:ilvl w:val="0"/>
          <w:numId w:val="27"/>
        </w:numPr>
        <w:spacing w:line="240" w:lineRule="auto"/>
        <w:ind w:left="1134" w:hanging="283"/>
        <w:rPr>
          <w:szCs w:val="24"/>
        </w:rPr>
      </w:pPr>
      <w:r>
        <w:rPr>
          <w:szCs w:val="24"/>
        </w:rPr>
        <w:t xml:space="preserve"> </w:t>
      </w:r>
      <w:r w:rsidR="006536A4" w:rsidRPr="0096166F">
        <w:rPr>
          <w:szCs w:val="24"/>
        </w:rPr>
        <w:t>el sistema de información establecido a efectos del informe anual del rendimiento</w:t>
      </w:r>
    </w:p>
    <w:p w14:paraId="02693B01" w14:textId="77777777" w:rsidR="006536A4" w:rsidRPr="0096166F" w:rsidRDefault="006536A4" w:rsidP="00D65D4B">
      <w:pPr>
        <w:pStyle w:val="EstiloJustificadoDerecha-05cmInterlineadoMnimo12pto"/>
        <w:numPr>
          <w:ilvl w:val="0"/>
          <w:numId w:val="26"/>
        </w:numPr>
        <w:spacing w:line="240" w:lineRule="auto"/>
        <w:rPr>
          <w:szCs w:val="24"/>
        </w:rPr>
      </w:pPr>
      <w:r w:rsidRPr="0096166F">
        <w:rPr>
          <w:szCs w:val="24"/>
        </w:rPr>
        <w:t>Si son correctos el informe del rendimiento sobre los indicadores de realización a los efectos de la liquidación anual del rendimiento y el informe del rendimiento sobre los indicadores de resultados para el seguimiento plurianual del rendimiento</w:t>
      </w:r>
    </w:p>
    <w:p w14:paraId="65F2ED4B" w14:textId="4FE57A82" w:rsidR="006536A4" w:rsidRPr="0096166F" w:rsidRDefault="006536A4" w:rsidP="00D65D4B">
      <w:pPr>
        <w:pStyle w:val="EstiloJustificadoDerecha-05cmInterlineadoMnimo12pto"/>
        <w:numPr>
          <w:ilvl w:val="0"/>
          <w:numId w:val="26"/>
        </w:numPr>
        <w:spacing w:line="240" w:lineRule="auto"/>
        <w:rPr>
          <w:szCs w:val="24"/>
        </w:rPr>
      </w:pPr>
      <w:r w:rsidRPr="0096166F">
        <w:rPr>
          <w:szCs w:val="24"/>
        </w:rPr>
        <w:t>Si son legales y regulares los gastos correspondientes a las medidas establecidas en los Reglamentos nº 228/2013, 229/2013, 1308/2013 y 1144/2014</w:t>
      </w:r>
      <w:r w:rsidR="00562CA8">
        <w:rPr>
          <w:szCs w:val="24"/>
        </w:rPr>
        <w:t>.</w:t>
      </w:r>
    </w:p>
    <w:p w14:paraId="578ED6E6" w14:textId="31F499D3" w:rsidR="006536A4" w:rsidRPr="0096166F" w:rsidRDefault="006536A4" w:rsidP="00D65D4B">
      <w:pPr>
        <w:pStyle w:val="EstiloJustificadoDerecha-05cmInterlineadoMnimo12pto"/>
        <w:numPr>
          <w:ilvl w:val="0"/>
          <w:numId w:val="26"/>
        </w:numPr>
        <w:spacing w:line="240" w:lineRule="auto"/>
        <w:rPr>
          <w:szCs w:val="24"/>
        </w:rPr>
      </w:pPr>
      <w:r w:rsidRPr="0096166F">
        <w:rPr>
          <w:szCs w:val="24"/>
        </w:rPr>
        <w:t>Indicará</w:t>
      </w:r>
      <w:r w:rsidR="00562CA8">
        <w:rPr>
          <w:szCs w:val="24"/>
        </w:rPr>
        <w:t>,</w:t>
      </w:r>
      <w:r w:rsidRPr="0096166F">
        <w:rPr>
          <w:szCs w:val="24"/>
        </w:rPr>
        <w:t xml:space="preserve"> asimismo, si el examen cuestiona las afirmaciones realizadas en la declaración de gestión</w:t>
      </w:r>
      <w:r w:rsidR="00515B19">
        <w:rPr>
          <w:szCs w:val="24"/>
        </w:rPr>
        <w:t xml:space="preserve"> del Organismo Pagador.</w:t>
      </w:r>
    </w:p>
    <w:p w14:paraId="75168F87" w14:textId="16051595" w:rsidR="00465FEC" w:rsidRPr="0096166F" w:rsidRDefault="006536A4" w:rsidP="00D65D4B">
      <w:pPr>
        <w:pStyle w:val="EstiloJustificadoDerecha-05cmInterlineadoMnimo12pto"/>
        <w:numPr>
          <w:ilvl w:val="0"/>
          <w:numId w:val="11"/>
        </w:numPr>
        <w:spacing w:line="240" w:lineRule="auto"/>
        <w:ind w:left="284"/>
        <w:rPr>
          <w:szCs w:val="24"/>
        </w:rPr>
      </w:pPr>
      <w:r w:rsidRPr="0096166F">
        <w:rPr>
          <w:szCs w:val="24"/>
        </w:rPr>
        <w:t>I</w:t>
      </w:r>
      <w:r w:rsidR="00822D17" w:rsidRPr="0096166F">
        <w:rPr>
          <w:b/>
          <w:szCs w:val="24"/>
        </w:rPr>
        <w:t>nforme</w:t>
      </w:r>
      <w:r w:rsidR="00822D17" w:rsidRPr="0096166F">
        <w:rPr>
          <w:szCs w:val="24"/>
        </w:rPr>
        <w:t xml:space="preserve"> </w:t>
      </w:r>
      <w:r w:rsidR="00B566FC">
        <w:rPr>
          <w:b/>
          <w:szCs w:val="24"/>
        </w:rPr>
        <w:t>de las cuentas anuales de los gastos imputados por el Organismo Pagador de la Comunidad Autónoma del País Vasco al FEAGA y al FEADER,</w:t>
      </w:r>
      <w:r w:rsidR="00B566FC" w:rsidRPr="0096166F">
        <w:rPr>
          <w:szCs w:val="24"/>
        </w:rPr>
        <w:t xml:space="preserve"> </w:t>
      </w:r>
      <w:r w:rsidR="00822D17" w:rsidRPr="0096166F">
        <w:rPr>
          <w:szCs w:val="24"/>
        </w:rPr>
        <w:t>con las conclusiones de la auditoría, que incluirá las funciones delegadas</w:t>
      </w:r>
      <w:r w:rsidRPr="0096166F">
        <w:rPr>
          <w:szCs w:val="24"/>
        </w:rPr>
        <w:t xml:space="preserve"> del Organismo Pagador</w:t>
      </w:r>
      <w:r w:rsidR="00822D17" w:rsidRPr="0096166F">
        <w:rPr>
          <w:szCs w:val="24"/>
        </w:rPr>
        <w:t xml:space="preserve"> y en el que se hará constar si, para el periodo cubierto por el informe: </w:t>
      </w:r>
    </w:p>
    <w:p w14:paraId="2845E5E6" w14:textId="77777777" w:rsidR="00822D17" w:rsidRPr="0096166F" w:rsidRDefault="007A7258" w:rsidP="00D65D4B">
      <w:pPr>
        <w:pStyle w:val="EstiloJustificadoDerecha-05cmInterlineadoMnimo12pto"/>
        <w:numPr>
          <w:ilvl w:val="0"/>
          <w:numId w:val="29"/>
        </w:numPr>
        <w:spacing w:line="240" w:lineRule="auto"/>
        <w:ind w:left="851"/>
        <w:rPr>
          <w:szCs w:val="24"/>
        </w:rPr>
      </w:pPr>
      <w:r w:rsidRPr="0096166F">
        <w:rPr>
          <w:szCs w:val="24"/>
        </w:rPr>
        <w:t>el Organismo Pagador cumple</w:t>
      </w:r>
      <w:r w:rsidR="00D3060F" w:rsidRPr="0096166F">
        <w:rPr>
          <w:szCs w:val="24"/>
        </w:rPr>
        <w:t xml:space="preserve"> los criterios de autorización</w:t>
      </w:r>
    </w:p>
    <w:p w14:paraId="1C91798E" w14:textId="77777777" w:rsidR="00D3060F" w:rsidRPr="0096166F" w:rsidRDefault="00D3060F" w:rsidP="00D65D4B">
      <w:pPr>
        <w:pStyle w:val="EstiloJustificadoDerecha-05cmInterlineadoMnimo12pto"/>
        <w:numPr>
          <w:ilvl w:val="0"/>
          <w:numId w:val="29"/>
        </w:numPr>
        <w:spacing w:line="240" w:lineRule="auto"/>
        <w:ind w:left="851"/>
        <w:rPr>
          <w:szCs w:val="24"/>
        </w:rPr>
      </w:pPr>
      <w:r w:rsidRPr="0096166F">
        <w:rPr>
          <w:szCs w:val="24"/>
        </w:rPr>
        <w:t>los procedimientos del Organismo Pagador ofrec</w:t>
      </w:r>
      <w:r w:rsidR="007A7258" w:rsidRPr="0096166F">
        <w:rPr>
          <w:szCs w:val="24"/>
        </w:rPr>
        <w:t>e</w:t>
      </w:r>
      <w:r w:rsidRPr="0096166F">
        <w:rPr>
          <w:szCs w:val="24"/>
        </w:rPr>
        <w:t xml:space="preserve">n garantías suficientes de que los gastos imputados a los Fondos se realizan de acuerdo con las normas de la Unión, garantizando de este modo que las operaciones subyacentes </w:t>
      </w:r>
      <w:r w:rsidR="007A7258" w:rsidRPr="0096166F">
        <w:rPr>
          <w:szCs w:val="24"/>
        </w:rPr>
        <w:t>son</w:t>
      </w:r>
      <w:r w:rsidRPr="0096166F">
        <w:rPr>
          <w:szCs w:val="24"/>
        </w:rPr>
        <w:t xml:space="preserve"> legales y regulares, y que se han seguido, en su caso, las recomendaciones para lograr mejoras; </w:t>
      </w:r>
    </w:p>
    <w:p w14:paraId="0E15189A" w14:textId="14147A1F" w:rsidR="006536A4" w:rsidRPr="0096166F" w:rsidRDefault="006536A4" w:rsidP="00D65D4B">
      <w:pPr>
        <w:pStyle w:val="EstiloJustificadoDerecha-05cmInterlineadoMnimo12pto"/>
        <w:numPr>
          <w:ilvl w:val="0"/>
          <w:numId w:val="29"/>
        </w:numPr>
        <w:spacing w:line="240" w:lineRule="auto"/>
        <w:ind w:left="851"/>
        <w:rPr>
          <w:szCs w:val="24"/>
        </w:rPr>
      </w:pPr>
      <w:r w:rsidRPr="0096166F">
        <w:rPr>
          <w:szCs w:val="24"/>
        </w:rPr>
        <w:t>el informe de rendimiento sobre los indicadores de realización a los efectos de la liquidación anual del rendimiento y el informe de rendimiento sobre los indicadores de resultados para el seguimiento plurianua</w:t>
      </w:r>
      <w:r w:rsidR="003816EB">
        <w:rPr>
          <w:szCs w:val="24"/>
        </w:rPr>
        <w:t>l del rendimiento son correctos;</w:t>
      </w:r>
    </w:p>
    <w:p w14:paraId="13F0FDA0" w14:textId="3B0370CB" w:rsidR="00D3060F" w:rsidRPr="0096166F" w:rsidRDefault="00D3060F" w:rsidP="00D65D4B">
      <w:pPr>
        <w:pStyle w:val="EstiloJustificadoDerecha-05cmInterlineadoMnimo12pto"/>
        <w:numPr>
          <w:ilvl w:val="0"/>
          <w:numId w:val="29"/>
        </w:numPr>
        <w:spacing w:line="240" w:lineRule="auto"/>
        <w:ind w:left="851"/>
        <w:rPr>
          <w:szCs w:val="24"/>
        </w:rPr>
      </w:pPr>
      <w:r w:rsidRPr="0096166F">
        <w:rPr>
          <w:szCs w:val="24"/>
        </w:rPr>
        <w:t xml:space="preserve">las cuentas anuales a que se refiere el artículo </w:t>
      </w:r>
      <w:r w:rsidR="006536A4" w:rsidRPr="0096166F">
        <w:rPr>
          <w:szCs w:val="24"/>
        </w:rPr>
        <w:t xml:space="preserve">33 </w:t>
      </w:r>
      <w:r w:rsidRPr="0096166F">
        <w:rPr>
          <w:szCs w:val="24"/>
        </w:rPr>
        <w:t xml:space="preserve">del Reglamento </w:t>
      </w:r>
      <w:r w:rsidR="006536A4" w:rsidRPr="0096166F">
        <w:rPr>
          <w:szCs w:val="24"/>
        </w:rPr>
        <w:t>2022/128</w:t>
      </w:r>
      <w:r w:rsidRPr="0096166F">
        <w:rPr>
          <w:szCs w:val="24"/>
        </w:rPr>
        <w:t xml:space="preserve"> </w:t>
      </w:r>
      <w:r w:rsidR="007A7258" w:rsidRPr="0096166F">
        <w:rPr>
          <w:szCs w:val="24"/>
        </w:rPr>
        <w:t>son</w:t>
      </w:r>
      <w:r w:rsidRPr="0096166F">
        <w:rPr>
          <w:szCs w:val="24"/>
        </w:rPr>
        <w:t xml:space="preserve"> conformes con los libros y registros del Organismo Pagador; </w:t>
      </w:r>
    </w:p>
    <w:p w14:paraId="1F3EB014" w14:textId="216CFA76" w:rsidR="00822D17" w:rsidRPr="0096166F" w:rsidRDefault="00D3060F" w:rsidP="00D65D4B">
      <w:pPr>
        <w:pStyle w:val="EstiloJustificadoDerecha-05cmInterlineadoMnimo12pto"/>
        <w:numPr>
          <w:ilvl w:val="0"/>
          <w:numId w:val="29"/>
        </w:numPr>
        <w:spacing w:line="240" w:lineRule="auto"/>
        <w:ind w:left="851"/>
        <w:rPr>
          <w:szCs w:val="24"/>
        </w:rPr>
      </w:pPr>
      <w:r w:rsidRPr="0096166F">
        <w:rPr>
          <w:szCs w:val="24"/>
        </w:rPr>
        <w:t>se proteg</w:t>
      </w:r>
      <w:r w:rsidR="007A7258" w:rsidRPr="0096166F">
        <w:rPr>
          <w:szCs w:val="24"/>
        </w:rPr>
        <w:t>e</w:t>
      </w:r>
      <w:r w:rsidRPr="0096166F">
        <w:rPr>
          <w:szCs w:val="24"/>
        </w:rPr>
        <w:t>n debidamente los intereses financieros de la Unión en lo que se refiere a anticipos pagados, garantías obtenidas, existencias de intervención e importes que deben percibirse</w:t>
      </w:r>
      <w:r w:rsidR="003816EB">
        <w:rPr>
          <w:szCs w:val="24"/>
        </w:rPr>
        <w:t>.</w:t>
      </w:r>
    </w:p>
    <w:p w14:paraId="42F5B7A6" w14:textId="0BF0F437" w:rsidR="00D3060F" w:rsidRPr="0096166F" w:rsidRDefault="00D3060F" w:rsidP="00886510">
      <w:pPr>
        <w:pStyle w:val="EstiloJustificadoDerecha-05cmInterlineadoMnimo12pto"/>
        <w:spacing w:line="240" w:lineRule="auto"/>
        <w:ind w:left="284"/>
        <w:rPr>
          <w:szCs w:val="24"/>
        </w:rPr>
      </w:pPr>
      <w:r w:rsidRPr="0096166F">
        <w:rPr>
          <w:szCs w:val="24"/>
        </w:rPr>
        <w:t>El informe incluirá información acerca del número de personas que lleven a cabo la auditoría y de su</w:t>
      </w:r>
      <w:r w:rsidR="00D17737" w:rsidRPr="0096166F">
        <w:rPr>
          <w:szCs w:val="24"/>
        </w:rPr>
        <w:t>s</w:t>
      </w:r>
      <w:r w:rsidRPr="0096166F">
        <w:rPr>
          <w:szCs w:val="24"/>
        </w:rPr>
        <w:t xml:space="preserve"> </w:t>
      </w:r>
      <w:r w:rsidR="00D17737" w:rsidRPr="0096166F">
        <w:rPr>
          <w:szCs w:val="24"/>
        </w:rPr>
        <w:t>cualificaciones</w:t>
      </w:r>
      <w:r w:rsidRPr="0096166F">
        <w:rPr>
          <w:szCs w:val="24"/>
        </w:rPr>
        <w:t xml:space="preserve">, del trabajo realizado, </w:t>
      </w:r>
      <w:r w:rsidR="00D17737" w:rsidRPr="0096166F">
        <w:rPr>
          <w:szCs w:val="24"/>
        </w:rPr>
        <w:t>de los sistemas</w:t>
      </w:r>
      <w:r w:rsidR="006536A4" w:rsidRPr="0096166F">
        <w:rPr>
          <w:szCs w:val="24"/>
        </w:rPr>
        <w:t xml:space="preserve"> examinado</w:t>
      </w:r>
      <w:r w:rsidRPr="0096166F">
        <w:rPr>
          <w:szCs w:val="24"/>
        </w:rPr>
        <w:t xml:space="preserve">s, del grado de </w:t>
      </w:r>
      <w:r w:rsidR="00D17737" w:rsidRPr="0096166F">
        <w:rPr>
          <w:szCs w:val="24"/>
        </w:rPr>
        <w:t>importancia</w:t>
      </w:r>
      <w:r w:rsidRPr="0096166F">
        <w:rPr>
          <w:szCs w:val="24"/>
        </w:rPr>
        <w:t xml:space="preserve"> y de confianza obtenido, de los puntos débiles detectados y de las recomendaciones formuladas para la mejora del sistema, así como sobre las operaciones del Organismo de Certificación y de los otros organismos de auditoría, internos o externos al Organismo Pagador, de los que el </w:t>
      </w:r>
      <w:r w:rsidR="00D17737" w:rsidRPr="0096166F">
        <w:rPr>
          <w:szCs w:val="24"/>
        </w:rPr>
        <w:t>Organismo de C</w:t>
      </w:r>
      <w:r w:rsidRPr="0096166F">
        <w:rPr>
          <w:szCs w:val="24"/>
        </w:rPr>
        <w:t>ertificación haya recibido garantía total o parcial en relación con los asuntos objeto del informe.</w:t>
      </w:r>
    </w:p>
    <w:p w14:paraId="6793209C" w14:textId="77777777" w:rsidR="00D3060F" w:rsidRPr="0096166F" w:rsidRDefault="00D3060F" w:rsidP="00886510">
      <w:pPr>
        <w:pStyle w:val="EstiloJustificadoDerecha-05cmInterlineadoMnimo12pto"/>
        <w:spacing w:line="240" w:lineRule="auto"/>
        <w:rPr>
          <w:szCs w:val="24"/>
          <w:lang w:val="es-ES"/>
        </w:rPr>
      </w:pPr>
    </w:p>
    <w:p w14:paraId="1257018D" w14:textId="290C1636" w:rsidR="00F90221" w:rsidRPr="0096166F" w:rsidRDefault="00F90221" w:rsidP="00886510">
      <w:pPr>
        <w:ind w:right="-284"/>
      </w:pPr>
      <w:r w:rsidRPr="0096166F">
        <w:t xml:space="preserve">Para la emisión de </w:t>
      </w:r>
      <w:proofErr w:type="gramStart"/>
      <w:r w:rsidRPr="0096166F">
        <w:t>los mismos</w:t>
      </w:r>
      <w:proofErr w:type="gramEnd"/>
      <w:r w:rsidRPr="0096166F">
        <w:t xml:space="preserve">, </w:t>
      </w:r>
      <w:r w:rsidR="00E83BA5" w:rsidRPr="00E83BA5">
        <w:t>las directrices de la Comisión vigente</w:t>
      </w:r>
      <w:r w:rsidR="00741568">
        <w:t>s</w:t>
      </w:r>
      <w:r w:rsidR="00E83BA5" w:rsidRPr="00E83BA5">
        <w:t xml:space="preserve"> proponen la metodología de </w:t>
      </w:r>
      <w:r w:rsidR="00D10C54" w:rsidRPr="00E83BA5">
        <w:t>auditoría</w:t>
      </w:r>
      <w:r w:rsidR="00E83BA5" w:rsidRPr="00E83BA5">
        <w:t xml:space="preserve"> a seguir, la cual define </w:t>
      </w:r>
      <w:r w:rsidR="00741568">
        <w:t>los siguientes</w:t>
      </w:r>
      <w:r w:rsidR="00E83BA5" w:rsidRPr="00E83BA5">
        <w:t xml:space="preserve"> objetivos de </w:t>
      </w:r>
      <w:r w:rsidR="00D10C54" w:rsidRPr="00E83BA5">
        <w:t>auditoría</w:t>
      </w:r>
      <w:r w:rsidR="00E83BA5" w:rsidRPr="00E83BA5">
        <w:t xml:space="preserve"> y expone un enfoque de auditoría a seguir para cada </w:t>
      </w:r>
      <w:r w:rsidR="00741568">
        <w:t>uno de ellos</w:t>
      </w:r>
      <w:r w:rsidR="004B2FB1" w:rsidRPr="0096166F">
        <w:t xml:space="preserve">: </w:t>
      </w:r>
    </w:p>
    <w:p w14:paraId="2EE341E2" w14:textId="5E7D9EFB" w:rsidR="00F90221" w:rsidRPr="0096166F" w:rsidRDefault="00F07B6B" w:rsidP="00D65D4B">
      <w:pPr>
        <w:numPr>
          <w:ilvl w:val="0"/>
          <w:numId w:val="15"/>
        </w:numPr>
        <w:ind w:right="-284"/>
      </w:pPr>
      <w:r w:rsidRPr="0096166F">
        <w:t>Objetivo de auditoría n</w:t>
      </w:r>
      <w:r w:rsidR="00F90221" w:rsidRPr="0096166F">
        <w:t>º 1: A</w:t>
      </w:r>
      <w:r w:rsidR="001A5DFA">
        <w:t>uditoría de las cuentas anuales</w:t>
      </w:r>
    </w:p>
    <w:p w14:paraId="5F6355C3" w14:textId="083CE89B" w:rsidR="00F90221" w:rsidRPr="0096166F" w:rsidRDefault="00F07B6B" w:rsidP="00D65D4B">
      <w:pPr>
        <w:numPr>
          <w:ilvl w:val="0"/>
          <w:numId w:val="15"/>
        </w:numPr>
        <w:ind w:right="-284"/>
      </w:pPr>
      <w:r w:rsidRPr="0096166F">
        <w:t>Objetivo de auditoría n</w:t>
      </w:r>
      <w:r w:rsidR="00F90221" w:rsidRPr="0096166F">
        <w:t xml:space="preserve">º 2: </w:t>
      </w:r>
      <w:r w:rsidR="00515B19" w:rsidRPr="0096166F">
        <w:t>Auditoría sobre el sistema de gobernanza</w:t>
      </w:r>
      <w:r w:rsidR="00515B19">
        <w:t xml:space="preserve"> </w:t>
      </w:r>
      <w:r w:rsidR="00523CA8">
        <w:t>(incluido el sistema de información sobre el rendimiento)</w:t>
      </w:r>
    </w:p>
    <w:p w14:paraId="57909954" w14:textId="6A0D7ED1" w:rsidR="004B2FB1" w:rsidRPr="0096166F" w:rsidRDefault="004B2FB1" w:rsidP="00515B19">
      <w:pPr>
        <w:ind w:left="720" w:right="-284"/>
      </w:pPr>
    </w:p>
    <w:p w14:paraId="7B12B654" w14:textId="77777777" w:rsidR="00B566FC" w:rsidRDefault="00B566FC">
      <w:pPr>
        <w:spacing w:after="0"/>
        <w:jc w:val="left"/>
      </w:pPr>
      <w:r>
        <w:br w:type="page"/>
      </w:r>
    </w:p>
    <w:p w14:paraId="00DE11CE" w14:textId="3F92BABD" w:rsidR="00F90221" w:rsidRPr="001A5DFA" w:rsidRDefault="00F90221" w:rsidP="001A6504">
      <w:pPr>
        <w:spacing w:before="240"/>
        <w:ind w:right="-284"/>
      </w:pPr>
      <w:r w:rsidRPr="0096166F">
        <w:t xml:space="preserve">El </w:t>
      </w:r>
      <w:r w:rsidR="005B1C34" w:rsidRPr="00B23651">
        <w:rPr>
          <w:b/>
          <w:u w:val="single"/>
        </w:rPr>
        <w:t>objetivo de auditoría n</w:t>
      </w:r>
      <w:r w:rsidRPr="00B23651">
        <w:rPr>
          <w:b/>
          <w:u w:val="single"/>
        </w:rPr>
        <w:t>º 1</w:t>
      </w:r>
      <w:r w:rsidR="003816EB">
        <w:rPr>
          <w:b/>
          <w:u w:val="single"/>
        </w:rPr>
        <w:t xml:space="preserve"> (</w:t>
      </w:r>
      <w:r w:rsidR="003816EB" w:rsidRPr="003816EB">
        <w:rPr>
          <w:b/>
          <w:u w:val="single"/>
        </w:rPr>
        <w:t>Auditoría de las cuentas anuales</w:t>
      </w:r>
      <w:r w:rsidR="003816EB">
        <w:rPr>
          <w:b/>
          <w:u w:val="single"/>
        </w:rPr>
        <w:t>)</w:t>
      </w:r>
      <w:r w:rsidRPr="0096166F">
        <w:t xml:space="preserve"> es ofrecer una garantía para la decisión de liquidación de cuentas a través de la auditoría de las cuentas anuales y de los procedimientos de control</w:t>
      </w:r>
      <w:r w:rsidRPr="001A5DFA">
        <w:t>. Como consecuencia de la aplicación de este enfoque de auditoría, se estará en condiciones de emitir una opinión sobre:</w:t>
      </w:r>
    </w:p>
    <w:p w14:paraId="625DB7E4" w14:textId="2B7910A7" w:rsidR="00F90221" w:rsidRPr="001A5DFA" w:rsidRDefault="00F90221" w:rsidP="001A6504">
      <w:pPr>
        <w:pStyle w:val="ListNumber1"/>
        <w:ind w:right="-284"/>
      </w:pPr>
      <w:r w:rsidRPr="001A5DFA">
        <w:t>la eficacia del sistema de control interno y/o del sistema de gestión y control del O</w:t>
      </w:r>
      <w:r w:rsidR="008B7F5C" w:rsidRPr="001A5DFA">
        <w:t>rganismo Pagador,</w:t>
      </w:r>
      <w:r w:rsidRPr="001A5DFA">
        <w:t xml:space="preserve"> en lo que atañe a los </w:t>
      </w:r>
      <w:r w:rsidR="00E26020">
        <w:t>siguientes</w:t>
      </w:r>
      <w:r w:rsidRPr="001A5DFA">
        <w:t xml:space="preserve"> procedimientos de control: </w:t>
      </w:r>
    </w:p>
    <w:p w14:paraId="40649E8A" w14:textId="77777777" w:rsidR="00F90221" w:rsidRPr="001A5DFA" w:rsidRDefault="00F90221" w:rsidP="00D65D4B">
      <w:pPr>
        <w:pStyle w:val="ListNumber1"/>
        <w:numPr>
          <w:ilvl w:val="0"/>
          <w:numId w:val="17"/>
        </w:numPr>
        <w:ind w:right="-284"/>
      </w:pPr>
      <w:r w:rsidRPr="001A5DFA">
        <w:t>Caso de Transacciones operativas:</w:t>
      </w:r>
    </w:p>
    <w:p w14:paraId="6F22EAF9" w14:textId="7368ACF1" w:rsidR="00F90221" w:rsidRPr="001A5DFA" w:rsidRDefault="00CE01E1" w:rsidP="003816EB">
      <w:pPr>
        <w:pStyle w:val="ListNumber1"/>
        <w:numPr>
          <w:ilvl w:val="0"/>
          <w:numId w:val="18"/>
        </w:numPr>
        <w:spacing w:after="0"/>
        <w:ind w:left="1984" w:right="-284" w:hanging="11"/>
      </w:pPr>
      <w:r>
        <w:t>E</w:t>
      </w:r>
      <w:r w:rsidR="00F90221" w:rsidRPr="001A5DFA">
        <w:t xml:space="preserve">jecución del pago, </w:t>
      </w:r>
    </w:p>
    <w:p w14:paraId="299D404E" w14:textId="778EA23E" w:rsidR="00F90221" w:rsidRPr="001A5DFA" w:rsidRDefault="00CE01E1" w:rsidP="003816EB">
      <w:pPr>
        <w:pStyle w:val="ListNumber1"/>
        <w:numPr>
          <w:ilvl w:val="0"/>
          <w:numId w:val="18"/>
        </w:numPr>
        <w:spacing w:after="0"/>
        <w:ind w:left="1984" w:right="-284" w:hanging="11"/>
      </w:pPr>
      <w:r>
        <w:t>C</w:t>
      </w:r>
      <w:r w:rsidR="00F90221" w:rsidRPr="001A5DFA">
        <w:t xml:space="preserve">ontabilidad del pago, </w:t>
      </w:r>
    </w:p>
    <w:p w14:paraId="10B8AEE7" w14:textId="77777777" w:rsidR="00F90221" w:rsidRPr="001A5DFA" w:rsidRDefault="00F90221" w:rsidP="00D65D4B">
      <w:pPr>
        <w:pStyle w:val="ListNumber1"/>
        <w:numPr>
          <w:ilvl w:val="0"/>
          <w:numId w:val="17"/>
        </w:numPr>
        <w:ind w:right="-284"/>
      </w:pPr>
      <w:r w:rsidRPr="001A5DFA">
        <w:t>Caso de Transacciones no operativas: gestión de irregularidades y deudas, incluidas la compensación y la contabilidad de las recuperaciones, las conciliaciones y la compilación de declaraciones</w:t>
      </w:r>
    </w:p>
    <w:p w14:paraId="181AA119" w14:textId="77777777" w:rsidR="008B7F5C" w:rsidRPr="001A5DFA" w:rsidRDefault="00F90221" w:rsidP="00886510">
      <w:pPr>
        <w:pStyle w:val="ListNumber1"/>
        <w:spacing w:after="120"/>
        <w:ind w:right="-284"/>
      </w:pPr>
      <w:r w:rsidRPr="001A5DFA">
        <w:t>la integridad, exactitud y veracidad de las cuentas anuales (teniendo en cuenta los resultados de las pruebas sustantivas y el trabajo de conciliación).</w:t>
      </w:r>
    </w:p>
    <w:p w14:paraId="4DFCEEA3" w14:textId="1A2AB910" w:rsidR="00CA77C6" w:rsidRDefault="00CA77C6" w:rsidP="00CA77C6">
      <w:pPr>
        <w:spacing w:before="240"/>
        <w:ind w:right="-284"/>
      </w:pPr>
      <w:r w:rsidRPr="001A5DFA">
        <w:t xml:space="preserve">El </w:t>
      </w:r>
      <w:r w:rsidRPr="00B23651">
        <w:rPr>
          <w:b/>
          <w:u w:val="single"/>
        </w:rPr>
        <w:t>objetivo de auditoría nº 2</w:t>
      </w:r>
      <w:r w:rsidR="00CE01E1">
        <w:rPr>
          <w:b/>
          <w:u w:val="single"/>
        </w:rPr>
        <w:t xml:space="preserve"> (</w:t>
      </w:r>
      <w:r w:rsidR="00CE01E1" w:rsidRPr="00CE01E1">
        <w:rPr>
          <w:b/>
          <w:u w:val="single"/>
        </w:rPr>
        <w:t>Auditoría sobre el sistema de gobernanza</w:t>
      </w:r>
      <w:r w:rsidR="00523CA8">
        <w:rPr>
          <w:b/>
          <w:u w:val="single"/>
        </w:rPr>
        <w:t xml:space="preserve">, </w:t>
      </w:r>
      <w:r w:rsidR="00523CA8" w:rsidRPr="00523CA8">
        <w:rPr>
          <w:b/>
          <w:u w:val="single"/>
        </w:rPr>
        <w:t>incluido el sistema de información sobre el rendimiento)</w:t>
      </w:r>
      <w:r>
        <w:t xml:space="preserve"> es ofrecer garantías de que los sistemas de gobernanza funcionan correctamente</w:t>
      </w:r>
      <w:r w:rsidR="005142D8">
        <w:t>. Los s</w:t>
      </w:r>
      <w:r w:rsidR="00CE01E1">
        <w:t>istemas de gobernanza a evaluar,</w:t>
      </w:r>
      <w:r w:rsidR="005142D8">
        <w:t xml:space="preserve"> según define el artículo 2 del Reglamento (UE) 2021/2116 del Parlamento europeo y del Consejo de 2 de diciembre de 2021, </w:t>
      </w:r>
      <w:r w:rsidR="0047340D">
        <w:t>serán</w:t>
      </w:r>
      <w:r>
        <w:t xml:space="preserve">: </w:t>
      </w:r>
    </w:p>
    <w:p w14:paraId="7B5BCD89" w14:textId="36AD286C" w:rsidR="00CA77C6" w:rsidRPr="001A5DFA" w:rsidRDefault="00457F7B" w:rsidP="00B566FC">
      <w:pPr>
        <w:pStyle w:val="Prrafodelista"/>
        <w:numPr>
          <w:ilvl w:val="0"/>
          <w:numId w:val="28"/>
        </w:numPr>
        <w:ind w:left="426" w:right="-284" w:hanging="357"/>
        <w:rPr>
          <w:sz w:val="24"/>
          <w:szCs w:val="24"/>
        </w:rPr>
      </w:pPr>
      <w:r>
        <w:rPr>
          <w:sz w:val="24"/>
          <w:szCs w:val="24"/>
        </w:rPr>
        <w:t>Organismo Pagador</w:t>
      </w:r>
    </w:p>
    <w:p w14:paraId="0BE8F74F" w14:textId="2EC1FBA0" w:rsidR="00CA77C6" w:rsidRDefault="00CA77C6" w:rsidP="00B566FC">
      <w:pPr>
        <w:pStyle w:val="Prrafodelista"/>
        <w:numPr>
          <w:ilvl w:val="0"/>
          <w:numId w:val="28"/>
        </w:numPr>
        <w:ind w:left="426" w:right="-284" w:hanging="357"/>
        <w:rPr>
          <w:sz w:val="24"/>
          <w:szCs w:val="24"/>
        </w:rPr>
      </w:pPr>
      <w:r w:rsidRPr="001A5DFA">
        <w:rPr>
          <w:sz w:val="24"/>
          <w:szCs w:val="24"/>
        </w:rPr>
        <w:t>los requisitos básicos de la Unión</w:t>
      </w:r>
      <w:r w:rsidR="0085446D">
        <w:rPr>
          <w:sz w:val="24"/>
          <w:szCs w:val="24"/>
        </w:rPr>
        <w:t xml:space="preserve"> (*)</w:t>
      </w:r>
      <w:r w:rsidR="005142D8">
        <w:rPr>
          <w:sz w:val="24"/>
          <w:szCs w:val="24"/>
        </w:rPr>
        <w:t xml:space="preserve">, </w:t>
      </w:r>
      <w:r w:rsidR="005142D8" w:rsidRPr="005142D8">
        <w:rPr>
          <w:sz w:val="24"/>
          <w:szCs w:val="24"/>
        </w:rPr>
        <w:t>incluidas las obligaciones con respecto a la protección eficaz de los intereses financieros de la Unión a</w:t>
      </w:r>
      <w:r w:rsidR="005E6BE7">
        <w:rPr>
          <w:sz w:val="24"/>
          <w:szCs w:val="24"/>
        </w:rPr>
        <w:t xml:space="preserve"> las que se refiere el artículo </w:t>
      </w:r>
      <w:r w:rsidR="005142D8" w:rsidRPr="005142D8">
        <w:rPr>
          <w:sz w:val="24"/>
          <w:szCs w:val="24"/>
        </w:rPr>
        <w:t>59 del Reglamento (UE) 2021/2116, así como la ejecución,</w:t>
      </w:r>
      <w:r w:rsidR="005E6BE7">
        <w:rPr>
          <w:sz w:val="24"/>
          <w:szCs w:val="24"/>
        </w:rPr>
        <w:t xml:space="preserve"> de conformidad con el artículo </w:t>
      </w:r>
      <w:r w:rsidR="005142D8" w:rsidRPr="005142D8">
        <w:rPr>
          <w:sz w:val="24"/>
          <w:szCs w:val="24"/>
        </w:rPr>
        <w:t>9 del Reglamento (UE) 2021/2115, de los planes estratégicos de la PAC aprobados por la Comisión, y el sistema de notificación establecido a efectos del informe anual del rendimien</w:t>
      </w:r>
      <w:r w:rsidR="00B566FC">
        <w:rPr>
          <w:sz w:val="24"/>
          <w:szCs w:val="24"/>
        </w:rPr>
        <w:t xml:space="preserve">to a que se refiere el artículo </w:t>
      </w:r>
      <w:r w:rsidR="005142D8" w:rsidRPr="005142D8">
        <w:rPr>
          <w:sz w:val="24"/>
          <w:szCs w:val="24"/>
        </w:rPr>
        <w:t>134 de dicho Reglamento</w:t>
      </w:r>
      <w:r w:rsidR="0085446D">
        <w:rPr>
          <w:sz w:val="24"/>
          <w:szCs w:val="24"/>
        </w:rPr>
        <w:t>.</w:t>
      </w:r>
    </w:p>
    <w:p w14:paraId="0990484C" w14:textId="41BAA09F" w:rsidR="0085446D" w:rsidRPr="0085446D" w:rsidRDefault="0085446D" w:rsidP="00B566FC">
      <w:pPr>
        <w:ind w:left="709" w:right="-284"/>
        <w:rPr>
          <w:sz w:val="20"/>
        </w:rPr>
      </w:pPr>
      <w:r w:rsidRPr="0085446D">
        <w:rPr>
          <w:sz w:val="20"/>
        </w:rPr>
        <w:t xml:space="preserve">(*) </w:t>
      </w:r>
      <w:r>
        <w:rPr>
          <w:sz w:val="20"/>
        </w:rPr>
        <w:t>Definición de Requisitos básicos de la Unión recogida en artículo 2 del Reglamento (UE) 2021</w:t>
      </w:r>
      <w:r w:rsidR="00CE01E1">
        <w:rPr>
          <w:sz w:val="20"/>
        </w:rPr>
        <w:t>/2116</w:t>
      </w:r>
      <w:r>
        <w:rPr>
          <w:sz w:val="20"/>
        </w:rPr>
        <w:t>: serán</w:t>
      </w:r>
      <w:r w:rsidR="00CE01E1">
        <w:rPr>
          <w:sz w:val="20"/>
        </w:rPr>
        <w:t xml:space="preserve"> </w:t>
      </w:r>
      <w:r w:rsidRPr="0085446D">
        <w:rPr>
          <w:color w:val="333333"/>
          <w:sz w:val="20"/>
          <w:shd w:val="clear" w:color="auto" w:fill="FFFFFF"/>
        </w:rPr>
        <w:t xml:space="preserve">los requisitos establecidos en el Reglamento (UE) 2021/2115, en </w:t>
      </w:r>
      <w:r w:rsidRPr="0085446D">
        <w:rPr>
          <w:sz w:val="20"/>
        </w:rPr>
        <w:t>Reglamento (UE) 2021/2116</w:t>
      </w:r>
      <w:r w:rsidRPr="0085446D">
        <w:rPr>
          <w:color w:val="333333"/>
          <w:sz w:val="20"/>
          <w:shd w:val="clear" w:color="auto" w:fill="FFFFFF"/>
        </w:rPr>
        <w:t>, en el Reglamento Financiero y en la Directiva 2014/24/UE del Parlamento Europeo y del Consejo</w:t>
      </w:r>
      <w:r w:rsidR="00CE01E1">
        <w:rPr>
          <w:color w:val="333333"/>
          <w:sz w:val="20"/>
          <w:shd w:val="clear" w:color="auto" w:fill="FFFFFF"/>
        </w:rPr>
        <w:t>.</w:t>
      </w:r>
    </w:p>
    <w:p w14:paraId="16F91328" w14:textId="77777777" w:rsidR="00C66F1A" w:rsidRDefault="00C66F1A">
      <w:pPr>
        <w:spacing w:after="0"/>
        <w:jc w:val="left"/>
        <w:rPr>
          <w:b/>
          <w:u w:val="single"/>
          <w:lang w:eastAsia="es-ES"/>
        </w:rPr>
      </w:pPr>
      <w:r>
        <w:br w:type="page"/>
      </w:r>
    </w:p>
    <w:p w14:paraId="7C6B307D" w14:textId="2498DA3D" w:rsidR="00004500" w:rsidRPr="00466743" w:rsidRDefault="00004500" w:rsidP="00AC24C7">
      <w:pPr>
        <w:pStyle w:val="Ttulo1"/>
        <w:ind w:right="-284"/>
      </w:pPr>
      <w:bookmarkStart w:id="1" w:name="_Toc226628136"/>
      <w:r w:rsidRPr="00466743">
        <w:t>NORMATIVA APLICABLE</w:t>
      </w:r>
      <w:bookmarkEnd w:id="1"/>
      <w:r w:rsidRPr="00466743">
        <w:t xml:space="preserve"> </w:t>
      </w:r>
    </w:p>
    <w:p w14:paraId="2224D21F" w14:textId="6560F002" w:rsidR="00466743" w:rsidRPr="00F33746" w:rsidRDefault="00466743" w:rsidP="001A6504">
      <w:pPr>
        <w:spacing w:before="120"/>
        <w:ind w:right="-284"/>
      </w:pPr>
      <w:r w:rsidRPr="00F33746">
        <w:t>La ejecución de los trabajos de auditoría se desarrollará de acuerdo con las Normas Técnicas de Auditoría publicadas por el Instituto de Contabilidad y Auditoría de Cuentas. Asimismo, habrán de tenerse en cuenta obligatoriamente las NIA-ES-SP Normas Técnicas de Auditoría Pública, resultado de la adaptación de las Normas Internacionales de Auditoría para su aplicación en España al Sector Público Español. Asimismo, serán aplicables las Directrices e Instrucciones específicamente elaborad</w:t>
      </w:r>
      <w:r w:rsidR="00AA60A8">
        <w:t>a</w:t>
      </w:r>
      <w:r w:rsidRPr="00F33746">
        <w:t xml:space="preserve">s por la Comisión para estas </w:t>
      </w:r>
      <w:r w:rsidR="00F33746">
        <w:t>a</w:t>
      </w:r>
      <w:r w:rsidRPr="00F33746">
        <w:t>uditorías de certificación de cuentas FEAGA y FEADER.</w:t>
      </w:r>
    </w:p>
    <w:p w14:paraId="4F4DA90A" w14:textId="77777777" w:rsidR="00004500" w:rsidRPr="00F33746" w:rsidRDefault="00004500" w:rsidP="001A6504">
      <w:pPr>
        <w:spacing w:before="120"/>
        <w:ind w:right="-284"/>
      </w:pPr>
      <w:r w:rsidRPr="00F33746">
        <w:t>A estos efectos, en el Anexo se recoge la normativa más relevante a considerar en la ejecución de este contrato.</w:t>
      </w:r>
    </w:p>
    <w:p w14:paraId="715ABB8C" w14:textId="55B3831D" w:rsidR="00A70D21" w:rsidRDefault="00710DA5" w:rsidP="00AC24C7">
      <w:pPr>
        <w:pStyle w:val="Ttulo1"/>
        <w:ind w:right="-284"/>
      </w:pPr>
      <w:bookmarkStart w:id="2" w:name="_Toc226628137"/>
      <w:r w:rsidRPr="00466743">
        <w:t xml:space="preserve">ALCANCE </w:t>
      </w:r>
      <w:r w:rsidR="00466743" w:rsidRPr="00466743">
        <w:t>DEL</w:t>
      </w:r>
      <w:r w:rsidR="000D5074" w:rsidRPr="00466743">
        <w:t xml:space="preserve"> </w:t>
      </w:r>
      <w:r w:rsidRPr="00466743">
        <w:t>TRABAJO</w:t>
      </w:r>
      <w:r w:rsidR="002357C6">
        <w:t xml:space="preserve"> A REALIZAR</w:t>
      </w:r>
      <w:bookmarkEnd w:id="2"/>
    </w:p>
    <w:p w14:paraId="052D4EBD" w14:textId="3266C703" w:rsidR="00ED206D" w:rsidRPr="00D474B6" w:rsidRDefault="00FA6D36" w:rsidP="00904FF9">
      <w:pPr>
        <w:spacing w:before="120"/>
        <w:ind w:right="-284"/>
      </w:pPr>
      <w:r w:rsidRPr="00EC12DD">
        <w:t>El control se realizará sobre los pagos efectuados</w:t>
      </w:r>
      <w:r w:rsidR="00904FF9">
        <w:t xml:space="preserve"> por el Organismo Pagador de la Comunidad Autónoma de Euskadi e imputados a los fondos FEAGA y FEADER en el ejercicio financiero </w:t>
      </w:r>
      <w:r w:rsidR="00831D7B" w:rsidRPr="00D474B6">
        <w:t>2026</w:t>
      </w:r>
      <w:r w:rsidR="00FF5247" w:rsidRPr="00D474B6">
        <w:rPr>
          <w:w w:val="105"/>
        </w:rPr>
        <w:t xml:space="preserve"> y ejercicios siguientes en caso de prórroga</w:t>
      </w:r>
      <w:r w:rsidR="00ED206D" w:rsidRPr="00D474B6">
        <w:t xml:space="preserve">. </w:t>
      </w:r>
    </w:p>
    <w:p w14:paraId="36AD072E" w14:textId="7736E89E" w:rsidR="0053083A" w:rsidRPr="0053083A" w:rsidRDefault="0053083A" w:rsidP="00AA2228">
      <w:pPr>
        <w:spacing w:before="120"/>
        <w:ind w:right="-284"/>
      </w:pPr>
      <w:proofErr w:type="gramStart"/>
      <w:r w:rsidRPr="0053083A">
        <w:t>Las actuaciones a desarrollar</w:t>
      </w:r>
      <w:proofErr w:type="gramEnd"/>
      <w:r w:rsidRPr="0053083A">
        <w:t xml:space="preserve"> con el fin de evaluar y concluir sobre cada uno de los objetivos de auditoría son los que se detallan a continuación. Asimismo, el Servicio de Auditoria de la Oficina de Control Económico podrá establecer otras actuaciones diferentes y/o complementarias en el caso de que se produzcan modificaciones de la normativa reguladora y/o de las directrices comunitarias que deberán ejecutarse con arreglo al contrato. </w:t>
      </w:r>
    </w:p>
    <w:p w14:paraId="26F9365F" w14:textId="357DF816" w:rsidR="0053083A" w:rsidRPr="0053083A" w:rsidRDefault="0053083A" w:rsidP="0053083A">
      <w:pPr>
        <w:spacing w:before="120"/>
        <w:ind w:right="-284"/>
        <w:rPr>
          <w:lang w:val="es-ES"/>
        </w:rPr>
      </w:pPr>
      <w:r w:rsidRPr="0053083A">
        <w:t>No obstante, en el caso de que se produzca una ampliación</w:t>
      </w:r>
      <w:r w:rsidR="00E97DC2" w:rsidRPr="0053083A">
        <w:rPr>
          <w:b/>
          <w:bCs/>
          <w:lang w:val="es-ES"/>
        </w:rPr>
        <w:t xml:space="preserve"> </w:t>
      </w:r>
      <w:r w:rsidR="00E97DC2" w:rsidRPr="00D22A4F">
        <w:rPr>
          <w:lang w:val="es-ES"/>
        </w:rPr>
        <w:t>d</w:t>
      </w:r>
      <w:r w:rsidRPr="0053083A">
        <w:rPr>
          <w:lang w:val="es-ES"/>
        </w:rPr>
        <w:t xml:space="preserve">el número de pruebas de cumplimiento relacionadas con el objetivo de auditoría 2, que incremente las 50 pruebas inicialmente previstas para los fondos FEAGA/FEADER </w:t>
      </w:r>
      <w:r w:rsidR="00D22A4F" w:rsidRPr="00D22A4F">
        <w:rPr>
          <w:lang w:val="es-ES"/>
        </w:rPr>
        <w:t xml:space="preserve">para </w:t>
      </w:r>
      <w:r w:rsidRPr="0053083A">
        <w:rPr>
          <w:lang w:val="es-ES"/>
        </w:rPr>
        <w:t>cada ejercicio auditado</w:t>
      </w:r>
      <w:r w:rsidR="00D22A4F" w:rsidRPr="00D22A4F">
        <w:rPr>
          <w:lang w:val="es-ES"/>
        </w:rPr>
        <w:t>,</w:t>
      </w:r>
      <w:r w:rsidRPr="0053083A">
        <w:rPr>
          <w:lang w:val="es-ES"/>
        </w:rPr>
        <w:t xml:space="preserve"> constituirá una modificación del alcance del contrato en los términos previstos en la cláusula 16 del PCAP.</w:t>
      </w:r>
    </w:p>
    <w:p w14:paraId="57EC384B" w14:textId="77777777" w:rsidR="00FA6D36" w:rsidRPr="00EC12DD" w:rsidRDefault="00FA6D36" w:rsidP="00EC12DD">
      <w:pPr>
        <w:spacing w:before="120"/>
        <w:ind w:right="-284"/>
      </w:pPr>
      <w:r w:rsidRPr="00EC12DD">
        <w:t>De cara al desarrollo del trabajo de control, la empresa adjudicataria, tras identificar las distintas áreas en las que se distribuye el trabajo, elaborará programas de trabajo para cada una de ellas; los cuales, antes de su aplicación, serán evaluados por la OCE. Dichos programas de trabajo incluirán:</w:t>
      </w:r>
    </w:p>
    <w:p w14:paraId="1C386A38" w14:textId="30EA19CB" w:rsidR="00FA6D36" w:rsidRPr="00466743" w:rsidRDefault="00FA6D36" w:rsidP="00FA6D36">
      <w:pPr>
        <w:numPr>
          <w:ilvl w:val="1"/>
          <w:numId w:val="8"/>
        </w:numPr>
        <w:tabs>
          <w:tab w:val="clear" w:pos="1931"/>
        </w:tabs>
        <w:ind w:left="1134" w:right="-284" w:hanging="567"/>
        <w:rPr>
          <w:szCs w:val="24"/>
          <w:lang w:val="es-ES"/>
        </w:rPr>
      </w:pPr>
      <w:r w:rsidRPr="00466743">
        <w:rPr>
          <w:szCs w:val="24"/>
          <w:lang w:val="es-ES"/>
        </w:rPr>
        <w:t>Relación de la normativa ap</w:t>
      </w:r>
      <w:r w:rsidR="00233B14">
        <w:rPr>
          <w:szCs w:val="24"/>
          <w:lang w:val="es-ES"/>
        </w:rPr>
        <w:t xml:space="preserve">licable (comunitaria, estatal, </w:t>
      </w:r>
      <w:r w:rsidRPr="00466743">
        <w:rPr>
          <w:szCs w:val="24"/>
          <w:lang w:val="es-ES"/>
        </w:rPr>
        <w:t>autonómica, foral)</w:t>
      </w:r>
    </w:p>
    <w:p w14:paraId="77B02040" w14:textId="77777777" w:rsidR="00FA6D36" w:rsidRPr="00466743" w:rsidRDefault="00FA6D36" w:rsidP="00FA6D36">
      <w:pPr>
        <w:numPr>
          <w:ilvl w:val="1"/>
          <w:numId w:val="8"/>
        </w:numPr>
        <w:tabs>
          <w:tab w:val="clear" w:pos="1931"/>
        </w:tabs>
        <w:ind w:left="1134" w:right="-284" w:hanging="567"/>
        <w:rPr>
          <w:szCs w:val="24"/>
          <w:lang w:val="es-ES"/>
        </w:rPr>
      </w:pPr>
      <w:r w:rsidRPr="00466743">
        <w:rPr>
          <w:szCs w:val="24"/>
          <w:lang w:val="es-ES"/>
        </w:rPr>
        <w:t xml:space="preserve">Requisitos exigidos por la normativa aplicable </w:t>
      </w:r>
    </w:p>
    <w:p w14:paraId="3AD239DA" w14:textId="77777777" w:rsidR="00FA6D36" w:rsidRPr="00466743" w:rsidRDefault="00FA6D36" w:rsidP="00FA6D36">
      <w:pPr>
        <w:numPr>
          <w:ilvl w:val="1"/>
          <w:numId w:val="8"/>
        </w:numPr>
        <w:tabs>
          <w:tab w:val="clear" w:pos="1931"/>
        </w:tabs>
        <w:ind w:left="1134" w:right="-284" w:hanging="567"/>
        <w:rPr>
          <w:szCs w:val="24"/>
          <w:lang w:val="es-ES"/>
        </w:rPr>
      </w:pPr>
      <w:r w:rsidRPr="00466743">
        <w:rPr>
          <w:szCs w:val="24"/>
          <w:lang w:val="es-ES"/>
        </w:rPr>
        <w:t xml:space="preserve">Determinación de los controles clave específicos </w:t>
      </w:r>
    </w:p>
    <w:p w14:paraId="2E022AC0" w14:textId="3FFF41A1" w:rsidR="00FA6D36" w:rsidRPr="00466743" w:rsidRDefault="00FA6D36" w:rsidP="00FA6D36">
      <w:pPr>
        <w:numPr>
          <w:ilvl w:val="1"/>
          <w:numId w:val="8"/>
        </w:numPr>
        <w:tabs>
          <w:tab w:val="clear" w:pos="1931"/>
        </w:tabs>
        <w:ind w:left="1134" w:right="-284" w:hanging="567"/>
        <w:rPr>
          <w:szCs w:val="24"/>
          <w:lang w:val="es-ES"/>
        </w:rPr>
      </w:pPr>
      <w:r w:rsidRPr="00466743">
        <w:rPr>
          <w:szCs w:val="24"/>
          <w:lang w:val="es-ES"/>
        </w:rPr>
        <w:t xml:space="preserve">Indicación de las pruebas a realizar para verificar el </w:t>
      </w:r>
      <w:r w:rsidR="00AA60A8">
        <w:rPr>
          <w:szCs w:val="24"/>
          <w:lang w:val="es-ES"/>
        </w:rPr>
        <w:t xml:space="preserve">diseño de controles adecuados para garantizar una gestión adecuada y el </w:t>
      </w:r>
      <w:r w:rsidRPr="00466743">
        <w:rPr>
          <w:szCs w:val="24"/>
          <w:lang w:val="es-ES"/>
        </w:rPr>
        <w:t xml:space="preserve">cumplimiento </w:t>
      </w:r>
      <w:r w:rsidR="00AA60A8">
        <w:rPr>
          <w:szCs w:val="24"/>
          <w:lang w:val="es-ES"/>
        </w:rPr>
        <w:t>de</w:t>
      </w:r>
      <w:r w:rsidRPr="00466743">
        <w:rPr>
          <w:szCs w:val="24"/>
          <w:lang w:val="es-ES"/>
        </w:rPr>
        <w:t xml:space="preserve"> la normativa </w:t>
      </w:r>
      <w:r w:rsidR="00AA60A8">
        <w:rPr>
          <w:szCs w:val="24"/>
          <w:lang w:val="es-ES"/>
        </w:rPr>
        <w:t xml:space="preserve">aplicable </w:t>
      </w:r>
      <w:r w:rsidRPr="00466743">
        <w:rPr>
          <w:szCs w:val="24"/>
          <w:lang w:val="es-ES"/>
        </w:rPr>
        <w:t xml:space="preserve">y </w:t>
      </w:r>
      <w:r w:rsidR="00AA60A8">
        <w:rPr>
          <w:szCs w:val="24"/>
          <w:lang w:val="es-ES"/>
        </w:rPr>
        <w:t>para verificar la adecuada aplicación de dichos controles</w:t>
      </w:r>
      <w:r w:rsidRPr="00466743">
        <w:rPr>
          <w:szCs w:val="24"/>
          <w:lang w:val="es-ES"/>
        </w:rPr>
        <w:t xml:space="preserve"> (incluyendo, en su caso, las revisiones informáticas de las aplicaciones)</w:t>
      </w:r>
    </w:p>
    <w:p w14:paraId="7C52ECE7" w14:textId="77777777" w:rsidR="001F5F87" w:rsidRDefault="001F5F87">
      <w:pPr>
        <w:spacing w:after="0"/>
        <w:jc w:val="left"/>
        <w:rPr>
          <w:szCs w:val="24"/>
        </w:rPr>
      </w:pPr>
      <w:r>
        <w:rPr>
          <w:szCs w:val="24"/>
        </w:rPr>
        <w:br w:type="page"/>
      </w:r>
    </w:p>
    <w:p w14:paraId="37CB6197" w14:textId="3DE7AFE0" w:rsidR="00E66146" w:rsidRDefault="00181977" w:rsidP="00EC12DD">
      <w:pPr>
        <w:spacing w:before="120"/>
        <w:ind w:right="-284"/>
        <w:rPr>
          <w:szCs w:val="24"/>
        </w:rPr>
      </w:pPr>
      <w:r w:rsidRPr="00181977">
        <w:rPr>
          <w:szCs w:val="24"/>
        </w:rPr>
        <w:t xml:space="preserve">A </w:t>
      </w:r>
      <w:r w:rsidR="00B2392D" w:rsidRPr="00EC12DD">
        <w:t>continuación</w:t>
      </w:r>
      <w:r w:rsidR="00B2392D" w:rsidRPr="00181977">
        <w:rPr>
          <w:szCs w:val="24"/>
        </w:rPr>
        <w:t>,</w:t>
      </w:r>
      <w:r w:rsidRPr="00181977">
        <w:rPr>
          <w:szCs w:val="24"/>
        </w:rPr>
        <w:t xml:space="preserve"> recogemos el alcance del trabajo en función del objetivo de auditoría a evaluar:</w:t>
      </w:r>
    </w:p>
    <w:p w14:paraId="5D13E33F" w14:textId="629D54B8" w:rsidR="00181977" w:rsidRPr="00181977" w:rsidRDefault="00181977" w:rsidP="00D65D4B">
      <w:pPr>
        <w:pStyle w:val="EstiloJustificadoDerecha-05cmInterlineadoMnimo12pto"/>
        <w:numPr>
          <w:ilvl w:val="0"/>
          <w:numId w:val="39"/>
        </w:numPr>
        <w:pBdr>
          <w:top w:val="single" w:sz="4" w:space="1" w:color="auto"/>
          <w:left w:val="single" w:sz="4" w:space="4" w:color="auto"/>
          <w:bottom w:val="single" w:sz="4" w:space="1" w:color="auto"/>
          <w:right w:val="single" w:sz="4" w:space="4" w:color="auto"/>
        </w:pBdr>
        <w:spacing w:before="120" w:line="240" w:lineRule="auto"/>
        <w:ind w:left="284" w:hanging="142"/>
        <w:rPr>
          <w:b/>
          <w:szCs w:val="24"/>
        </w:rPr>
      </w:pPr>
      <w:r w:rsidRPr="00181977">
        <w:rPr>
          <w:b/>
          <w:szCs w:val="24"/>
        </w:rPr>
        <w:t xml:space="preserve">OBJETIVO AUDITORIA </w:t>
      </w:r>
      <w:r w:rsidR="005E0DC8">
        <w:rPr>
          <w:b/>
          <w:szCs w:val="24"/>
        </w:rPr>
        <w:t>N</w:t>
      </w:r>
      <w:r w:rsidR="00333627">
        <w:rPr>
          <w:b/>
          <w:szCs w:val="24"/>
        </w:rPr>
        <w:t xml:space="preserve">º </w:t>
      </w:r>
      <w:r w:rsidRPr="00181977">
        <w:rPr>
          <w:b/>
          <w:szCs w:val="24"/>
        </w:rPr>
        <w:t>1</w:t>
      </w:r>
    </w:p>
    <w:p w14:paraId="626179B4" w14:textId="37F4B019" w:rsidR="00981527" w:rsidRPr="00466743" w:rsidRDefault="00DC3DEB" w:rsidP="00EC12DD">
      <w:pPr>
        <w:spacing w:before="120"/>
        <w:ind w:right="-284"/>
        <w:rPr>
          <w:szCs w:val="24"/>
        </w:rPr>
      </w:pPr>
      <w:r>
        <w:rPr>
          <w:szCs w:val="24"/>
        </w:rPr>
        <w:t>S</w:t>
      </w:r>
      <w:r w:rsidR="00466743" w:rsidRPr="000535A6">
        <w:rPr>
          <w:szCs w:val="24"/>
        </w:rPr>
        <w:t xml:space="preserve">e llevará a cabo </w:t>
      </w:r>
      <w:r w:rsidR="00466743" w:rsidRPr="00466743">
        <w:rPr>
          <w:w w:val="105"/>
          <w:szCs w:val="24"/>
        </w:rPr>
        <w:t>a</w:t>
      </w:r>
      <w:r w:rsidR="00466743" w:rsidRPr="00466743">
        <w:rPr>
          <w:spacing w:val="1"/>
          <w:w w:val="105"/>
          <w:szCs w:val="24"/>
        </w:rPr>
        <w:t xml:space="preserve"> </w:t>
      </w:r>
      <w:r w:rsidR="00466743" w:rsidRPr="00466743">
        <w:rPr>
          <w:spacing w:val="-1"/>
          <w:w w:val="105"/>
          <w:szCs w:val="24"/>
        </w:rPr>
        <w:t>través</w:t>
      </w:r>
      <w:r w:rsidR="00466743" w:rsidRPr="00466743">
        <w:rPr>
          <w:spacing w:val="3"/>
          <w:w w:val="105"/>
          <w:szCs w:val="24"/>
        </w:rPr>
        <w:t xml:space="preserve"> </w:t>
      </w:r>
      <w:r w:rsidR="00466743" w:rsidRPr="00466743">
        <w:rPr>
          <w:w w:val="105"/>
          <w:szCs w:val="24"/>
        </w:rPr>
        <w:t>de</w:t>
      </w:r>
      <w:r w:rsidR="00466743" w:rsidRPr="00466743">
        <w:rPr>
          <w:spacing w:val="1"/>
          <w:w w:val="105"/>
          <w:szCs w:val="24"/>
        </w:rPr>
        <w:t xml:space="preserve"> </w:t>
      </w:r>
      <w:r w:rsidR="00466743" w:rsidRPr="00466743">
        <w:rPr>
          <w:spacing w:val="-1"/>
          <w:w w:val="105"/>
          <w:szCs w:val="24"/>
        </w:rPr>
        <w:t>los</w:t>
      </w:r>
      <w:r w:rsidR="00466743" w:rsidRPr="00466743">
        <w:rPr>
          <w:spacing w:val="2"/>
          <w:w w:val="105"/>
          <w:szCs w:val="24"/>
        </w:rPr>
        <w:t xml:space="preserve"> </w:t>
      </w:r>
      <w:r w:rsidR="00466743" w:rsidRPr="00466743">
        <w:rPr>
          <w:spacing w:val="-1"/>
          <w:w w:val="105"/>
          <w:szCs w:val="24"/>
        </w:rPr>
        <w:t>procedimientos</w:t>
      </w:r>
      <w:r w:rsidR="00466743" w:rsidRPr="00466743">
        <w:rPr>
          <w:w w:val="105"/>
          <w:szCs w:val="24"/>
        </w:rPr>
        <w:t xml:space="preserve"> de</w:t>
      </w:r>
      <w:r w:rsidR="00466743" w:rsidRPr="00466743">
        <w:rPr>
          <w:spacing w:val="57"/>
          <w:w w:val="104"/>
          <w:szCs w:val="24"/>
        </w:rPr>
        <w:t xml:space="preserve"> </w:t>
      </w:r>
      <w:r w:rsidR="00466743" w:rsidRPr="00466743">
        <w:rPr>
          <w:spacing w:val="-1"/>
          <w:w w:val="105"/>
          <w:szCs w:val="24"/>
        </w:rPr>
        <w:t>auditoría</w:t>
      </w:r>
      <w:r w:rsidR="00466743" w:rsidRPr="00466743">
        <w:rPr>
          <w:spacing w:val="-32"/>
          <w:w w:val="105"/>
          <w:szCs w:val="24"/>
        </w:rPr>
        <w:t xml:space="preserve"> </w:t>
      </w:r>
      <w:r w:rsidR="00466743" w:rsidRPr="00466743">
        <w:rPr>
          <w:spacing w:val="-1"/>
          <w:w w:val="105"/>
          <w:szCs w:val="24"/>
        </w:rPr>
        <w:t>siguientes:</w:t>
      </w:r>
    </w:p>
    <w:p w14:paraId="2AA99D9E" w14:textId="4E94E5C6" w:rsidR="00466743" w:rsidRPr="00181977" w:rsidRDefault="000535A6" w:rsidP="00543328">
      <w:pPr>
        <w:pStyle w:val="Prrafodelista"/>
        <w:numPr>
          <w:ilvl w:val="2"/>
          <w:numId w:val="8"/>
        </w:numPr>
        <w:spacing w:before="240" w:after="240"/>
        <w:ind w:left="283" w:hanging="357"/>
        <w:rPr>
          <w:b/>
          <w:w w:val="105"/>
          <w:sz w:val="24"/>
          <w:szCs w:val="24"/>
          <w:u w:val="single"/>
        </w:rPr>
      </w:pPr>
      <w:r w:rsidRPr="00181977">
        <w:rPr>
          <w:b/>
          <w:w w:val="105"/>
          <w:sz w:val="24"/>
          <w:szCs w:val="24"/>
          <w:u w:val="single"/>
        </w:rPr>
        <w:t>Definición del modelo de riesgo de auditoría y niveles de garantía</w:t>
      </w:r>
    </w:p>
    <w:p w14:paraId="39ABFD2F" w14:textId="77777777" w:rsidR="00466743" w:rsidRDefault="00466743" w:rsidP="000535A6">
      <w:pPr>
        <w:pStyle w:val="EstiloJustificadoDerecha-05cmInterlineadoMnimo12pto"/>
        <w:spacing w:before="120" w:line="240" w:lineRule="auto"/>
        <w:rPr>
          <w:rFonts w:ascii="Calibri" w:eastAsia="Calibri" w:hAnsi="Calibri" w:cstheme="minorBidi"/>
          <w:sz w:val="20"/>
        </w:rPr>
      </w:pPr>
      <w:r>
        <w:rPr>
          <w:spacing w:val="-1"/>
          <w:w w:val="105"/>
        </w:rPr>
        <w:t>Las</w:t>
      </w:r>
      <w:r>
        <w:rPr>
          <w:spacing w:val="-12"/>
          <w:w w:val="105"/>
        </w:rPr>
        <w:t xml:space="preserve"> </w:t>
      </w:r>
      <w:r>
        <w:rPr>
          <w:w w:val="105"/>
        </w:rPr>
        <w:t>tareas</w:t>
      </w:r>
      <w:r>
        <w:rPr>
          <w:spacing w:val="-13"/>
          <w:w w:val="105"/>
        </w:rPr>
        <w:t xml:space="preserve"> </w:t>
      </w:r>
      <w:r>
        <w:rPr>
          <w:spacing w:val="-1"/>
          <w:w w:val="105"/>
        </w:rPr>
        <w:t>principales</w:t>
      </w:r>
      <w:r>
        <w:rPr>
          <w:spacing w:val="-11"/>
          <w:w w:val="105"/>
        </w:rPr>
        <w:t xml:space="preserve"> </w:t>
      </w:r>
      <w:r>
        <w:rPr>
          <w:spacing w:val="-1"/>
          <w:w w:val="105"/>
        </w:rPr>
        <w:t>serán:</w:t>
      </w:r>
    </w:p>
    <w:p w14:paraId="69E09E01" w14:textId="77777777" w:rsidR="00466743" w:rsidRPr="00466743" w:rsidRDefault="00466743" w:rsidP="00D65D4B">
      <w:pPr>
        <w:pStyle w:val="Textoindependiente"/>
        <w:widowControl w:val="0"/>
        <w:numPr>
          <w:ilvl w:val="1"/>
          <w:numId w:val="30"/>
        </w:numPr>
        <w:spacing w:line="247" w:lineRule="auto"/>
        <w:ind w:left="709" w:right="-284" w:hanging="567"/>
        <w:rPr>
          <w:spacing w:val="-1"/>
          <w:w w:val="105"/>
        </w:rPr>
      </w:pPr>
      <w:r>
        <w:rPr>
          <w:w w:val="105"/>
        </w:rPr>
        <w:t>Valorar</w:t>
      </w:r>
      <w:r>
        <w:rPr>
          <w:spacing w:val="-4"/>
          <w:w w:val="105"/>
        </w:rPr>
        <w:t xml:space="preserve"> </w:t>
      </w:r>
      <w:r>
        <w:rPr>
          <w:w w:val="105"/>
        </w:rPr>
        <w:t>el</w:t>
      </w:r>
      <w:r>
        <w:rPr>
          <w:spacing w:val="-1"/>
          <w:w w:val="105"/>
        </w:rPr>
        <w:t xml:space="preserve"> riesgo</w:t>
      </w:r>
      <w:r>
        <w:rPr>
          <w:spacing w:val="-2"/>
          <w:w w:val="105"/>
        </w:rPr>
        <w:t xml:space="preserve"> </w:t>
      </w:r>
      <w:r>
        <w:rPr>
          <w:spacing w:val="-1"/>
          <w:w w:val="105"/>
        </w:rPr>
        <w:t xml:space="preserve">inherente </w:t>
      </w:r>
      <w:r>
        <w:rPr>
          <w:w w:val="105"/>
        </w:rPr>
        <w:t>y</w:t>
      </w:r>
      <w:r>
        <w:rPr>
          <w:spacing w:val="-5"/>
          <w:w w:val="105"/>
        </w:rPr>
        <w:t xml:space="preserve"> </w:t>
      </w:r>
      <w:r>
        <w:rPr>
          <w:w w:val="105"/>
        </w:rPr>
        <w:t>el</w:t>
      </w:r>
      <w:r>
        <w:rPr>
          <w:spacing w:val="-1"/>
          <w:w w:val="105"/>
        </w:rPr>
        <w:t xml:space="preserve"> riesgo</w:t>
      </w:r>
      <w:r>
        <w:rPr>
          <w:spacing w:val="-4"/>
          <w:w w:val="105"/>
        </w:rPr>
        <w:t xml:space="preserve"> </w:t>
      </w:r>
      <w:r>
        <w:rPr>
          <w:w w:val="105"/>
        </w:rPr>
        <w:t>de</w:t>
      </w:r>
      <w:r>
        <w:rPr>
          <w:spacing w:val="-1"/>
          <w:w w:val="105"/>
        </w:rPr>
        <w:t xml:space="preserve"> control</w:t>
      </w:r>
      <w:r w:rsidRPr="00466743">
        <w:rPr>
          <w:spacing w:val="-1"/>
          <w:w w:val="105"/>
        </w:rPr>
        <w:t xml:space="preserve"> </w:t>
      </w:r>
      <w:r>
        <w:rPr>
          <w:spacing w:val="-1"/>
          <w:w w:val="105"/>
        </w:rPr>
        <w:t>sobre</w:t>
      </w:r>
      <w:r w:rsidRPr="00466743">
        <w:rPr>
          <w:spacing w:val="-1"/>
          <w:w w:val="105"/>
        </w:rPr>
        <w:t xml:space="preserve"> la base de los </w:t>
      </w:r>
      <w:r>
        <w:rPr>
          <w:spacing w:val="-1"/>
          <w:w w:val="105"/>
        </w:rPr>
        <w:t>resultados</w:t>
      </w:r>
      <w:r w:rsidRPr="00466743">
        <w:rPr>
          <w:spacing w:val="-1"/>
          <w:w w:val="105"/>
        </w:rPr>
        <w:t xml:space="preserve"> de </w:t>
      </w:r>
      <w:r>
        <w:rPr>
          <w:spacing w:val="-1"/>
          <w:w w:val="105"/>
        </w:rPr>
        <w:t>las</w:t>
      </w:r>
      <w:r w:rsidRPr="00466743">
        <w:rPr>
          <w:spacing w:val="-1"/>
          <w:w w:val="105"/>
        </w:rPr>
        <w:t xml:space="preserve"> </w:t>
      </w:r>
      <w:r>
        <w:rPr>
          <w:spacing w:val="-1"/>
          <w:w w:val="105"/>
        </w:rPr>
        <w:t>auditorías</w:t>
      </w:r>
      <w:r w:rsidRPr="00466743">
        <w:rPr>
          <w:spacing w:val="-1"/>
          <w:w w:val="105"/>
        </w:rPr>
        <w:t xml:space="preserve"> </w:t>
      </w:r>
      <w:r>
        <w:rPr>
          <w:spacing w:val="-1"/>
          <w:w w:val="105"/>
        </w:rPr>
        <w:t>de</w:t>
      </w:r>
      <w:r w:rsidRPr="00466743">
        <w:rPr>
          <w:spacing w:val="-1"/>
          <w:w w:val="105"/>
        </w:rPr>
        <w:t xml:space="preserve"> </w:t>
      </w:r>
      <w:r>
        <w:rPr>
          <w:spacing w:val="-1"/>
          <w:w w:val="105"/>
        </w:rPr>
        <w:t>años</w:t>
      </w:r>
      <w:r w:rsidRPr="00466743">
        <w:rPr>
          <w:spacing w:val="-1"/>
          <w:w w:val="105"/>
        </w:rPr>
        <w:t xml:space="preserve"> </w:t>
      </w:r>
      <w:r>
        <w:rPr>
          <w:spacing w:val="-1"/>
          <w:w w:val="105"/>
        </w:rPr>
        <w:t>anteriores</w:t>
      </w:r>
      <w:r w:rsidRPr="00466743">
        <w:rPr>
          <w:spacing w:val="-1"/>
          <w:w w:val="105"/>
        </w:rPr>
        <w:t xml:space="preserve"> y a través </w:t>
      </w:r>
      <w:r>
        <w:rPr>
          <w:spacing w:val="-1"/>
          <w:w w:val="105"/>
        </w:rPr>
        <w:t>de</w:t>
      </w:r>
      <w:r w:rsidRPr="00466743">
        <w:rPr>
          <w:spacing w:val="-1"/>
          <w:w w:val="105"/>
        </w:rPr>
        <w:t xml:space="preserve"> la </w:t>
      </w:r>
      <w:r>
        <w:rPr>
          <w:spacing w:val="-1"/>
          <w:w w:val="105"/>
        </w:rPr>
        <w:t>valoración</w:t>
      </w:r>
      <w:r w:rsidRPr="00466743">
        <w:rPr>
          <w:spacing w:val="-1"/>
          <w:w w:val="105"/>
        </w:rPr>
        <w:t xml:space="preserve"> del </w:t>
      </w:r>
      <w:r>
        <w:rPr>
          <w:spacing w:val="-1"/>
          <w:w w:val="105"/>
        </w:rPr>
        <w:t>sistema</w:t>
      </w:r>
      <w:r w:rsidRPr="00466743">
        <w:rPr>
          <w:spacing w:val="-1"/>
          <w:w w:val="105"/>
        </w:rPr>
        <w:t xml:space="preserve"> </w:t>
      </w:r>
      <w:r>
        <w:rPr>
          <w:spacing w:val="-1"/>
          <w:w w:val="105"/>
        </w:rPr>
        <w:t>de</w:t>
      </w:r>
      <w:r w:rsidRPr="00466743">
        <w:rPr>
          <w:spacing w:val="-1"/>
          <w:w w:val="105"/>
        </w:rPr>
        <w:t xml:space="preserve"> </w:t>
      </w:r>
      <w:r>
        <w:rPr>
          <w:spacing w:val="-1"/>
          <w:w w:val="105"/>
        </w:rPr>
        <w:t>control</w:t>
      </w:r>
      <w:r w:rsidRPr="00466743">
        <w:rPr>
          <w:spacing w:val="-1"/>
          <w:w w:val="105"/>
        </w:rPr>
        <w:t xml:space="preserve"> </w:t>
      </w:r>
      <w:r>
        <w:rPr>
          <w:spacing w:val="-1"/>
          <w:w w:val="105"/>
        </w:rPr>
        <w:t>interno.</w:t>
      </w:r>
    </w:p>
    <w:p w14:paraId="691A8991" w14:textId="78BEEC29" w:rsidR="00466743" w:rsidRPr="00181977" w:rsidRDefault="00466743" w:rsidP="00D65D4B">
      <w:pPr>
        <w:pStyle w:val="Textoindependiente"/>
        <w:widowControl w:val="0"/>
        <w:numPr>
          <w:ilvl w:val="1"/>
          <w:numId w:val="30"/>
        </w:numPr>
        <w:spacing w:line="247" w:lineRule="auto"/>
        <w:ind w:left="709" w:right="-284" w:hanging="567"/>
        <w:rPr>
          <w:spacing w:val="-1"/>
          <w:w w:val="105"/>
        </w:rPr>
      </w:pPr>
      <w:r w:rsidRPr="00466743">
        <w:rPr>
          <w:spacing w:val="-1"/>
          <w:w w:val="105"/>
        </w:rPr>
        <w:t xml:space="preserve">Determinar </w:t>
      </w:r>
      <w:r w:rsidRPr="000535A6">
        <w:rPr>
          <w:w w:val="105"/>
        </w:rPr>
        <w:t>la garantía del sistema y nivel de confianza para las pruebas sustantivas</w:t>
      </w:r>
      <w:r w:rsidR="000535A6">
        <w:rPr>
          <w:w w:val="105"/>
        </w:rPr>
        <w:t>,</w:t>
      </w:r>
      <w:r w:rsidRPr="000535A6">
        <w:rPr>
          <w:w w:val="105"/>
        </w:rPr>
        <w:t xml:space="preserve"> </w:t>
      </w:r>
      <w:r w:rsidRPr="00181977">
        <w:rPr>
          <w:spacing w:val="-1"/>
          <w:w w:val="105"/>
        </w:rPr>
        <w:t>así como los requisitos para la revisión del sistema de control interno.</w:t>
      </w:r>
    </w:p>
    <w:p w14:paraId="3A1C6D85" w14:textId="32B4F698" w:rsidR="00466743" w:rsidRPr="00466743" w:rsidRDefault="00466743" w:rsidP="00D65D4B">
      <w:pPr>
        <w:pStyle w:val="Textoindependiente"/>
        <w:widowControl w:val="0"/>
        <w:numPr>
          <w:ilvl w:val="1"/>
          <w:numId w:val="30"/>
        </w:numPr>
        <w:spacing w:line="247" w:lineRule="auto"/>
        <w:ind w:left="709" w:right="-284" w:hanging="567"/>
      </w:pPr>
      <w:r w:rsidRPr="00181977">
        <w:rPr>
          <w:spacing w:val="-1"/>
          <w:w w:val="105"/>
        </w:rPr>
        <w:t>Planificar</w:t>
      </w:r>
      <w:r w:rsidRPr="000535A6">
        <w:rPr>
          <w:w w:val="105"/>
        </w:rPr>
        <w:t xml:space="preserve"> todos</w:t>
      </w:r>
      <w:r>
        <w:rPr>
          <w:spacing w:val="-12"/>
          <w:w w:val="105"/>
        </w:rPr>
        <w:t xml:space="preserve"> </w:t>
      </w:r>
      <w:r>
        <w:rPr>
          <w:w w:val="105"/>
        </w:rPr>
        <w:t>los</w:t>
      </w:r>
      <w:r>
        <w:rPr>
          <w:spacing w:val="-11"/>
          <w:w w:val="105"/>
        </w:rPr>
        <w:t xml:space="preserve"> </w:t>
      </w:r>
      <w:r>
        <w:rPr>
          <w:spacing w:val="-1"/>
          <w:w w:val="105"/>
        </w:rPr>
        <w:t>procedimientos</w:t>
      </w:r>
      <w:r>
        <w:rPr>
          <w:spacing w:val="-12"/>
          <w:w w:val="105"/>
        </w:rPr>
        <w:t xml:space="preserve"> </w:t>
      </w:r>
      <w:r>
        <w:rPr>
          <w:spacing w:val="1"/>
          <w:w w:val="105"/>
        </w:rPr>
        <w:t>de</w:t>
      </w:r>
      <w:r>
        <w:rPr>
          <w:spacing w:val="-11"/>
          <w:w w:val="105"/>
        </w:rPr>
        <w:t xml:space="preserve"> </w:t>
      </w:r>
      <w:r>
        <w:rPr>
          <w:spacing w:val="-1"/>
          <w:w w:val="105"/>
        </w:rPr>
        <w:t>auditoría</w:t>
      </w:r>
      <w:r>
        <w:rPr>
          <w:spacing w:val="-11"/>
          <w:w w:val="105"/>
        </w:rPr>
        <w:t xml:space="preserve"> </w:t>
      </w:r>
      <w:r>
        <w:rPr>
          <w:spacing w:val="-1"/>
          <w:w w:val="105"/>
        </w:rPr>
        <w:t>(calendario</w:t>
      </w:r>
      <w:r>
        <w:rPr>
          <w:spacing w:val="-9"/>
          <w:w w:val="105"/>
        </w:rPr>
        <w:t xml:space="preserve"> </w:t>
      </w:r>
      <w:r>
        <w:rPr>
          <w:w w:val="105"/>
        </w:rPr>
        <w:t>y</w:t>
      </w:r>
      <w:r>
        <w:rPr>
          <w:spacing w:val="-11"/>
          <w:w w:val="105"/>
        </w:rPr>
        <w:t xml:space="preserve"> </w:t>
      </w:r>
      <w:r>
        <w:rPr>
          <w:spacing w:val="-1"/>
          <w:w w:val="105"/>
        </w:rPr>
        <w:t>recursos)</w:t>
      </w:r>
      <w:r w:rsidR="00766D17" w:rsidRPr="00766D17">
        <w:rPr>
          <w:spacing w:val="-1"/>
          <w:w w:val="105"/>
        </w:rPr>
        <w:t>, incluida la valoración del sistema de control interno, las pruebas sustantivas, la revisión de las conciliaciones, la interpretación de los errores y los resultados</w:t>
      </w:r>
      <w:r>
        <w:rPr>
          <w:spacing w:val="-1"/>
          <w:w w:val="105"/>
        </w:rPr>
        <w:t>.</w:t>
      </w:r>
    </w:p>
    <w:p w14:paraId="2C4942DF" w14:textId="6B15399C" w:rsidR="00466743" w:rsidRPr="00181977" w:rsidRDefault="000535A6" w:rsidP="00543328">
      <w:pPr>
        <w:pStyle w:val="Prrafodelista"/>
        <w:numPr>
          <w:ilvl w:val="2"/>
          <w:numId w:val="8"/>
        </w:numPr>
        <w:spacing w:before="240" w:after="240"/>
        <w:ind w:left="283" w:hanging="357"/>
        <w:rPr>
          <w:rFonts w:eastAsia="Calibri" w:cs="Calibri"/>
          <w:b/>
          <w:sz w:val="24"/>
          <w:szCs w:val="24"/>
          <w:u w:val="single"/>
          <w:lang w:val="en-US"/>
        </w:rPr>
      </w:pPr>
      <w:r w:rsidRPr="00181977">
        <w:rPr>
          <w:b/>
          <w:w w:val="105"/>
          <w:sz w:val="24"/>
          <w:szCs w:val="24"/>
          <w:u w:val="single"/>
        </w:rPr>
        <w:t>Evaluación del sistema de control interno</w:t>
      </w:r>
    </w:p>
    <w:p w14:paraId="35E339C5" w14:textId="4C701608" w:rsidR="00766D17" w:rsidRDefault="00766D17" w:rsidP="00B206BE">
      <w:pPr>
        <w:pStyle w:val="Textoindependiente"/>
        <w:widowControl w:val="0"/>
        <w:spacing w:after="0" w:line="247" w:lineRule="auto"/>
        <w:ind w:right="-284"/>
        <w:rPr>
          <w:spacing w:val="-1"/>
          <w:w w:val="105"/>
        </w:rPr>
      </w:pPr>
      <w:r w:rsidRPr="00766D17">
        <w:rPr>
          <w:spacing w:val="-1"/>
          <w:w w:val="105"/>
        </w:rPr>
        <w:t>Implica el conocimiento del sistema de control interno de la entidad y sus componentes</w:t>
      </w:r>
      <w:r>
        <w:rPr>
          <w:spacing w:val="-1"/>
          <w:w w:val="105"/>
        </w:rPr>
        <w:t xml:space="preserve">. </w:t>
      </w:r>
    </w:p>
    <w:p w14:paraId="6DFA94EA" w14:textId="76F8658D" w:rsidR="00466743" w:rsidRDefault="00466743" w:rsidP="000535A6">
      <w:pPr>
        <w:pStyle w:val="EstiloJustificadoDerecha-05cmInterlineadoMnimo12pto"/>
        <w:spacing w:before="120" w:line="240" w:lineRule="auto"/>
        <w:rPr>
          <w:rFonts w:ascii="Calibri" w:eastAsia="Calibri" w:hAnsi="Calibri" w:cstheme="minorBidi"/>
          <w:sz w:val="20"/>
        </w:rPr>
      </w:pPr>
      <w:r>
        <w:rPr>
          <w:spacing w:val="-1"/>
          <w:w w:val="105"/>
        </w:rPr>
        <w:t>Se basará en la</w:t>
      </w:r>
      <w:r>
        <w:rPr>
          <w:spacing w:val="-6"/>
          <w:w w:val="105"/>
        </w:rPr>
        <w:t xml:space="preserve"> </w:t>
      </w:r>
      <w:r>
        <w:rPr>
          <w:spacing w:val="-1"/>
          <w:w w:val="105"/>
        </w:rPr>
        <w:t>evaluación</w:t>
      </w:r>
      <w:r>
        <w:rPr>
          <w:spacing w:val="-4"/>
          <w:w w:val="105"/>
        </w:rPr>
        <w:t xml:space="preserve"> </w:t>
      </w:r>
      <w:r>
        <w:rPr>
          <w:spacing w:val="-1"/>
          <w:w w:val="105"/>
        </w:rPr>
        <w:t>del</w:t>
      </w:r>
      <w:r>
        <w:rPr>
          <w:spacing w:val="-5"/>
          <w:w w:val="105"/>
        </w:rPr>
        <w:t xml:space="preserve"> </w:t>
      </w:r>
      <w:r>
        <w:rPr>
          <w:spacing w:val="-1"/>
          <w:w w:val="105"/>
        </w:rPr>
        <w:t>entorno</w:t>
      </w:r>
      <w:r>
        <w:rPr>
          <w:spacing w:val="-4"/>
          <w:w w:val="105"/>
        </w:rPr>
        <w:t xml:space="preserve"> </w:t>
      </w:r>
      <w:r>
        <w:rPr>
          <w:spacing w:val="-1"/>
          <w:w w:val="105"/>
        </w:rPr>
        <w:t>general</w:t>
      </w:r>
      <w:r>
        <w:rPr>
          <w:spacing w:val="-6"/>
          <w:w w:val="105"/>
        </w:rPr>
        <w:t xml:space="preserve"> </w:t>
      </w:r>
      <w:r>
        <w:rPr>
          <w:w w:val="105"/>
        </w:rPr>
        <w:t>de</w:t>
      </w:r>
      <w:r>
        <w:rPr>
          <w:spacing w:val="-4"/>
          <w:w w:val="105"/>
        </w:rPr>
        <w:t xml:space="preserve"> </w:t>
      </w:r>
      <w:r>
        <w:rPr>
          <w:spacing w:val="-1"/>
          <w:w w:val="105"/>
        </w:rPr>
        <w:t>control y en la</w:t>
      </w:r>
      <w:r>
        <w:rPr>
          <w:spacing w:val="-6"/>
          <w:w w:val="105"/>
        </w:rPr>
        <w:t xml:space="preserve"> </w:t>
      </w:r>
      <w:r>
        <w:rPr>
          <w:spacing w:val="-1"/>
          <w:w w:val="105"/>
        </w:rPr>
        <w:t>verificación</w:t>
      </w:r>
      <w:r>
        <w:rPr>
          <w:spacing w:val="-6"/>
          <w:w w:val="105"/>
        </w:rPr>
        <w:t xml:space="preserve"> </w:t>
      </w:r>
      <w:r>
        <w:rPr>
          <w:spacing w:val="3"/>
          <w:w w:val="105"/>
        </w:rPr>
        <w:t>de</w:t>
      </w:r>
      <w:r>
        <w:rPr>
          <w:spacing w:val="83"/>
          <w:w w:val="103"/>
        </w:rPr>
        <w:t xml:space="preserve"> </w:t>
      </w:r>
      <w:r>
        <w:rPr>
          <w:w w:val="105"/>
        </w:rPr>
        <w:t>los</w:t>
      </w:r>
      <w:r>
        <w:rPr>
          <w:spacing w:val="-13"/>
          <w:w w:val="105"/>
        </w:rPr>
        <w:t xml:space="preserve"> </w:t>
      </w:r>
      <w:r>
        <w:rPr>
          <w:spacing w:val="-1"/>
          <w:w w:val="105"/>
        </w:rPr>
        <w:t>procedimientos</w:t>
      </w:r>
      <w:r w:rsidR="00252C34">
        <w:rPr>
          <w:spacing w:val="-1"/>
          <w:w w:val="105"/>
        </w:rPr>
        <w:t xml:space="preserve"> de control</w:t>
      </w:r>
      <w:r>
        <w:rPr>
          <w:spacing w:val="-1"/>
          <w:w w:val="105"/>
        </w:rPr>
        <w:t>,</w:t>
      </w:r>
      <w:r>
        <w:rPr>
          <w:spacing w:val="-13"/>
          <w:w w:val="105"/>
        </w:rPr>
        <w:t xml:space="preserve"> </w:t>
      </w:r>
      <w:r>
        <w:rPr>
          <w:spacing w:val="-1"/>
          <w:w w:val="105"/>
        </w:rPr>
        <w:t>y esto</w:t>
      </w:r>
      <w:r>
        <w:rPr>
          <w:spacing w:val="-13"/>
          <w:w w:val="105"/>
        </w:rPr>
        <w:t xml:space="preserve"> </w:t>
      </w:r>
      <w:r>
        <w:rPr>
          <w:spacing w:val="-1"/>
          <w:w w:val="105"/>
        </w:rPr>
        <w:t>incluirá:</w:t>
      </w:r>
    </w:p>
    <w:p w14:paraId="608C8789" w14:textId="77777777" w:rsidR="00466743" w:rsidRPr="00181977" w:rsidRDefault="00466743" w:rsidP="00D65D4B">
      <w:pPr>
        <w:pStyle w:val="Textoindependiente"/>
        <w:widowControl w:val="0"/>
        <w:numPr>
          <w:ilvl w:val="1"/>
          <w:numId w:val="30"/>
        </w:numPr>
        <w:spacing w:line="247" w:lineRule="auto"/>
        <w:ind w:left="709" w:right="-284" w:hanging="567"/>
        <w:rPr>
          <w:spacing w:val="-1"/>
          <w:w w:val="105"/>
        </w:rPr>
      </w:pPr>
      <w:r>
        <w:rPr>
          <w:w w:val="105"/>
        </w:rPr>
        <w:t>Valorar</w:t>
      </w:r>
      <w:r>
        <w:rPr>
          <w:spacing w:val="-14"/>
          <w:w w:val="105"/>
        </w:rPr>
        <w:t xml:space="preserve"> </w:t>
      </w:r>
      <w:r>
        <w:rPr>
          <w:w w:val="105"/>
        </w:rPr>
        <w:t>la</w:t>
      </w:r>
      <w:r>
        <w:rPr>
          <w:spacing w:val="-12"/>
          <w:w w:val="105"/>
        </w:rPr>
        <w:t xml:space="preserve"> </w:t>
      </w:r>
      <w:r>
        <w:rPr>
          <w:spacing w:val="-1"/>
          <w:w w:val="105"/>
        </w:rPr>
        <w:t>eficacia</w:t>
      </w:r>
      <w:r>
        <w:rPr>
          <w:spacing w:val="-14"/>
          <w:w w:val="105"/>
        </w:rPr>
        <w:t xml:space="preserve"> </w:t>
      </w:r>
      <w:r>
        <w:rPr>
          <w:w w:val="105"/>
        </w:rPr>
        <w:t>del</w:t>
      </w:r>
      <w:r>
        <w:rPr>
          <w:spacing w:val="-14"/>
          <w:w w:val="105"/>
        </w:rPr>
        <w:t xml:space="preserve"> </w:t>
      </w:r>
      <w:r>
        <w:rPr>
          <w:spacing w:val="-1"/>
          <w:w w:val="105"/>
        </w:rPr>
        <w:t>entorno</w:t>
      </w:r>
      <w:r>
        <w:rPr>
          <w:spacing w:val="-14"/>
          <w:w w:val="105"/>
        </w:rPr>
        <w:t xml:space="preserve"> </w:t>
      </w:r>
      <w:r>
        <w:rPr>
          <w:w w:val="105"/>
        </w:rPr>
        <w:t>de</w:t>
      </w:r>
      <w:r>
        <w:rPr>
          <w:spacing w:val="-14"/>
          <w:w w:val="105"/>
        </w:rPr>
        <w:t xml:space="preserve"> </w:t>
      </w:r>
      <w:r>
        <w:rPr>
          <w:spacing w:val="-1"/>
          <w:w w:val="105"/>
        </w:rPr>
        <w:t>control</w:t>
      </w:r>
      <w:r>
        <w:rPr>
          <w:spacing w:val="-13"/>
          <w:w w:val="105"/>
        </w:rPr>
        <w:t xml:space="preserve"> </w:t>
      </w:r>
      <w:r>
        <w:rPr>
          <w:spacing w:val="-1"/>
          <w:w w:val="105"/>
        </w:rPr>
        <w:t>teniendo</w:t>
      </w:r>
      <w:r>
        <w:rPr>
          <w:spacing w:val="-13"/>
          <w:w w:val="105"/>
        </w:rPr>
        <w:t xml:space="preserve"> </w:t>
      </w:r>
      <w:r>
        <w:rPr>
          <w:w w:val="105"/>
        </w:rPr>
        <w:t>en</w:t>
      </w:r>
      <w:r>
        <w:rPr>
          <w:spacing w:val="-13"/>
          <w:w w:val="105"/>
        </w:rPr>
        <w:t xml:space="preserve"> </w:t>
      </w:r>
      <w:r>
        <w:rPr>
          <w:spacing w:val="-1"/>
          <w:w w:val="105"/>
        </w:rPr>
        <w:t>cuenta</w:t>
      </w:r>
      <w:r>
        <w:rPr>
          <w:spacing w:val="-14"/>
          <w:w w:val="105"/>
        </w:rPr>
        <w:t xml:space="preserve"> </w:t>
      </w:r>
      <w:r>
        <w:rPr>
          <w:w w:val="105"/>
        </w:rPr>
        <w:t>la</w:t>
      </w:r>
      <w:r>
        <w:rPr>
          <w:spacing w:val="-14"/>
          <w:w w:val="105"/>
        </w:rPr>
        <w:t xml:space="preserve"> </w:t>
      </w:r>
      <w:r>
        <w:rPr>
          <w:spacing w:val="-1"/>
          <w:w w:val="105"/>
        </w:rPr>
        <w:t>evaluación</w:t>
      </w:r>
      <w:r>
        <w:rPr>
          <w:spacing w:val="-13"/>
          <w:w w:val="105"/>
        </w:rPr>
        <w:t xml:space="preserve"> </w:t>
      </w:r>
      <w:r>
        <w:rPr>
          <w:w w:val="105"/>
        </w:rPr>
        <w:t>de</w:t>
      </w:r>
      <w:r>
        <w:rPr>
          <w:spacing w:val="-12"/>
          <w:w w:val="105"/>
        </w:rPr>
        <w:t xml:space="preserve"> </w:t>
      </w:r>
      <w:r>
        <w:rPr>
          <w:spacing w:val="-2"/>
          <w:w w:val="105"/>
        </w:rPr>
        <w:t>los</w:t>
      </w:r>
      <w:r>
        <w:rPr>
          <w:spacing w:val="56"/>
          <w:w w:val="104"/>
        </w:rPr>
        <w:t xml:space="preserve"> </w:t>
      </w:r>
      <w:r>
        <w:rPr>
          <w:spacing w:val="-1"/>
          <w:w w:val="105"/>
        </w:rPr>
        <w:t>años</w:t>
      </w:r>
      <w:r>
        <w:rPr>
          <w:spacing w:val="2"/>
          <w:w w:val="105"/>
        </w:rPr>
        <w:t xml:space="preserve"> </w:t>
      </w:r>
      <w:r>
        <w:rPr>
          <w:spacing w:val="-1"/>
          <w:w w:val="105"/>
        </w:rPr>
        <w:t>anteriores</w:t>
      </w:r>
      <w:r>
        <w:rPr>
          <w:spacing w:val="1"/>
          <w:w w:val="105"/>
        </w:rPr>
        <w:t xml:space="preserve"> </w:t>
      </w:r>
      <w:r>
        <w:rPr>
          <w:w w:val="105"/>
        </w:rPr>
        <w:t>del</w:t>
      </w:r>
      <w:r>
        <w:rPr>
          <w:spacing w:val="1"/>
          <w:w w:val="105"/>
        </w:rPr>
        <w:t xml:space="preserve"> </w:t>
      </w:r>
      <w:r>
        <w:rPr>
          <w:spacing w:val="-1"/>
          <w:w w:val="105"/>
        </w:rPr>
        <w:t>sistema</w:t>
      </w:r>
      <w:r>
        <w:rPr>
          <w:spacing w:val="1"/>
          <w:w w:val="105"/>
        </w:rPr>
        <w:t xml:space="preserve"> </w:t>
      </w:r>
      <w:r>
        <w:rPr>
          <w:w w:val="105"/>
        </w:rPr>
        <w:t>de</w:t>
      </w:r>
      <w:r>
        <w:rPr>
          <w:spacing w:val="1"/>
          <w:w w:val="105"/>
        </w:rPr>
        <w:t xml:space="preserve"> </w:t>
      </w:r>
      <w:r>
        <w:rPr>
          <w:spacing w:val="-1"/>
          <w:w w:val="105"/>
        </w:rPr>
        <w:t>control</w:t>
      </w:r>
      <w:r>
        <w:rPr>
          <w:spacing w:val="3"/>
          <w:w w:val="105"/>
        </w:rPr>
        <w:t xml:space="preserve"> </w:t>
      </w:r>
      <w:r>
        <w:rPr>
          <w:spacing w:val="-1"/>
          <w:w w:val="105"/>
        </w:rPr>
        <w:t>interno,</w:t>
      </w:r>
      <w:r>
        <w:rPr>
          <w:spacing w:val="3"/>
          <w:w w:val="105"/>
        </w:rPr>
        <w:t xml:space="preserve"> </w:t>
      </w:r>
      <w:r>
        <w:rPr>
          <w:spacing w:val="-1"/>
          <w:w w:val="105"/>
        </w:rPr>
        <w:t>los</w:t>
      </w:r>
      <w:r>
        <w:rPr>
          <w:spacing w:val="3"/>
          <w:w w:val="105"/>
        </w:rPr>
        <w:t xml:space="preserve"> </w:t>
      </w:r>
      <w:r>
        <w:rPr>
          <w:spacing w:val="-1"/>
          <w:w w:val="105"/>
        </w:rPr>
        <w:t>cambios</w:t>
      </w:r>
      <w:r>
        <w:rPr>
          <w:spacing w:val="3"/>
          <w:w w:val="105"/>
        </w:rPr>
        <w:t xml:space="preserve"> </w:t>
      </w:r>
      <w:r>
        <w:rPr>
          <w:spacing w:val="-1"/>
          <w:w w:val="105"/>
        </w:rPr>
        <w:t>jurídicos,</w:t>
      </w:r>
      <w:r>
        <w:rPr>
          <w:spacing w:val="46"/>
          <w:w w:val="103"/>
        </w:rPr>
        <w:t xml:space="preserve"> </w:t>
      </w:r>
      <w:r w:rsidRPr="000535A6">
        <w:rPr>
          <w:w w:val="105"/>
        </w:rPr>
        <w:t>organizativos</w:t>
      </w:r>
      <w:r>
        <w:rPr>
          <w:spacing w:val="-1"/>
          <w:w w:val="105"/>
        </w:rPr>
        <w:t>,</w:t>
      </w:r>
      <w:r>
        <w:rPr>
          <w:spacing w:val="-14"/>
          <w:w w:val="105"/>
        </w:rPr>
        <w:t xml:space="preserve"> </w:t>
      </w:r>
      <w:r>
        <w:rPr>
          <w:spacing w:val="-1"/>
          <w:w w:val="105"/>
        </w:rPr>
        <w:t>procedimentales</w:t>
      </w:r>
      <w:r w:rsidRPr="00181977">
        <w:rPr>
          <w:spacing w:val="-1"/>
          <w:w w:val="105"/>
        </w:rPr>
        <w:t xml:space="preserve"> y </w:t>
      </w:r>
      <w:r>
        <w:rPr>
          <w:spacing w:val="-1"/>
          <w:w w:val="105"/>
        </w:rPr>
        <w:t>del</w:t>
      </w:r>
      <w:r w:rsidRPr="00181977">
        <w:rPr>
          <w:spacing w:val="-1"/>
          <w:w w:val="105"/>
        </w:rPr>
        <w:t xml:space="preserve"> </w:t>
      </w:r>
      <w:r>
        <w:rPr>
          <w:spacing w:val="-1"/>
          <w:w w:val="105"/>
        </w:rPr>
        <w:t>sistema</w:t>
      </w:r>
      <w:r w:rsidRPr="00181977">
        <w:rPr>
          <w:spacing w:val="-1"/>
          <w:w w:val="105"/>
        </w:rPr>
        <w:t xml:space="preserve"> </w:t>
      </w:r>
      <w:r>
        <w:rPr>
          <w:spacing w:val="-1"/>
          <w:w w:val="105"/>
        </w:rPr>
        <w:t>con</w:t>
      </w:r>
      <w:r w:rsidRPr="00181977">
        <w:rPr>
          <w:spacing w:val="-1"/>
          <w:w w:val="105"/>
        </w:rPr>
        <w:t xml:space="preserve"> el </w:t>
      </w:r>
      <w:r>
        <w:rPr>
          <w:spacing w:val="-1"/>
          <w:w w:val="105"/>
        </w:rPr>
        <w:t>fin</w:t>
      </w:r>
      <w:r w:rsidRPr="00181977">
        <w:rPr>
          <w:spacing w:val="-1"/>
          <w:w w:val="105"/>
        </w:rPr>
        <w:t xml:space="preserve"> de determinar la </w:t>
      </w:r>
      <w:r>
        <w:rPr>
          <w:spacing w:val="-1"/>
          <w:w w:val="105"/>
        </w:rPr>
        <w:t>garantía</w:t>
      </w:r>
      <w:r w:rsidRPr="00181977">
        <w:rPr>
          <w:spacing w:val="-1"/>
          <w:w w:val="105"/>
        </w:rPr>
        <w:t xml:space="preserve"> del </w:t>
      </w:r>
      <w:r>
        <w:rPr>
          <w:spacing w:val="-1"/>
          <w:w w:val="105"/>
        </w:rPr>
        <w:t>sistema</w:t>
      </w:r>
      <w:r w:rsidRPr="00181977">
        <w:rPr>
          <w:spacing w:val="-1"/>
          <w:w w:val="105"/>
        </w:rPr>
        <w:t xml:space="preserve"> para el </w:t>
      </w:r>
      <w:r>
        <w:rPr>
          <w:spacing w:val="-1"/>
          <w:w w:val="105"/>
        </w:rPr>
        <w:t>modelo</w:t>
      </w:r>
      <w:r w:rsidRPr="00181977">
        <w:rPr>
          <w:spacing w:val="-1"/>
          <w:w w:val="105"/>
        </w:rPr>
        <w:t xml:space="preserve"> de riesgo de </w:t>
      </w:r>
      <w:r>
        <w:rPr>
          <w:spacing w:val="-1"/>
          <w:w w:val="105"/>
        </w:rPr>
        <w:t>auditoría.</w:t>
      </w:r>
      <w:r w:rsidRPr="00181977">
        <w:rPr>
          <w:spacing w:val="-1"/>
          <w:w w:val="105"/>
        </w:rPr>
        <w:t xml:space="preserve"> </w:t>
      </w:r>
      <w:r>
        <w:rPr>
          <w:spacing w:val="-1"/>
          <w:w w:val="105"/>
        </w:rPr>
        <w:t>Exigirá</w:t>
      </w:r>
      <w:r w:rsidRPr="00181977">
        <w:rPr>
          <w:spacing w:val="-1"/>
          <w:w w:val="105"/>
        </w:rPr>
        <w:t xml:space="preserve"> la </w:t>
      </w:r>
      <w:r>
        <w:rPr>
          <w:spacing w:val="-1"/>
          <w:w w:val="105"/>
        </w:rPr>
        <w:t>realización</w:t>
      </w:r>
      <w:r w:rsidRPr="00181977">
        <w:rPr>
          <w:spacing w:val="-1"/>
          <w:w w:val="105"/>
        </w:rPr>
        <w:t xml:space="preserve"> de </w:t>
      </w:r>
      <w:r>
        <w:rPr>
          <w:spacing w:val="-1"/>
          <w:w w:val="105"/>
        </w:rPr>
        <w:t>pruebas</w:t>
      </w:r>
      <w:r w:rsidRPr="00181977">
        <w:rPr>
          <w:spacing w:val="-1"/>
          <w:w w:val="105"/>
        </w:rPr>
        <w:t xml:space="preserve"> de </w:t>
      </w:r>
      <w:r>
        <w:rPr>
          <w:spacing w:val="-1"/>
          <w:w w:val="105"/>
        </w:rPr>
        <w:t>recorrido.</w:t>
      </w:r>
    </w:p>
    <w:p w14:paraId="67A79F77" w14:textId="72BD6B43" w:rsidR="0043309B" w:rsidRDefault="0043309B" w:rsidP="00C34EC3">
      <w:pPr>
        <w:pStyle w:val="Textoindependiente"/>
        <w:widowControl w:val="0"/>
        <w:numPr>
          <w:ilvl w:val="1"/>
          <w:numId w:val="30"/>
        </w:numPr>
        <w:spacing w:line="247" w:lineRule="auto"/>
        <w:ind w:left="709" w:right="-284" w:hanging="567"/>
      </w:pPr>
      <w:r>
        <w:rPr>
          <w:spacing w:val="-1"/>
          <w:w w:val="105"/>
        </w:rPr>
        <w:t>Evaluar</w:t>
      </w:r>
      <w:r>
        <w:rPr>
          <w:spacing w:val="31"/>
          <w:w w:val="105"/>
        </w:rPr>
        <w:t xml:space="preserve"> </w:t>
      </w:r>
      <w:r w:rsidRPr="005E0DC8">
        <w:rPr>
          <w:spacing w:val="-14"/>
          <w:w w:val="105"/>
        </w:rPr>
        <w:t>los siguientes</w:t>
      </w:r>
      <w:r>
        <w:rPr>
          <w:spacing w:val="31"/>
          <w:w w:val="105"/>
        </w:rPr>
        <w:t xml:space="preserve"> </w:t>
      </w:r>
      <w:r w:rsidRPr="00466743">
        <w:rPr>
          <w:spacing w:val="-14"/>
          <w:w w:val="105"/>
        </w:rPr>
        <w:t>criterios</w:t>
      </w:r>
      <w:r>
        <w:rPr>
          <w:spacing w:val="30"/>
          <w:w w:val="105"/>
        </w:rPr>
        <w:t xml:space="preserve"> </w:t>
      </w:r>
      <w:r>
        <w:rPr>
          <w:w w:val="105"/>
        </w:rPr>
        <w:t>de</w:t>
      </w:r>
      <w:r>
        <w:rPr>
          <w:spacing w:val="29"/>
          <w:w w:val="105"/>
        </w:rPr>
        <w:t xml:space="preserve"> </w:t>
      </w:r>
      <w:r>
        <w:rPr>
          <w:spacing w:val="-1"/>
          <w:w w:val="105"/>
        </w:rPr>
        <w:t>autorización</w:t>
      </w:r>
      <w:r>
        <w:rPr>
          <w:spacing w:val="73"/>
          <w:w w:val="104"/>
        </w:rPr>
        <w:t xml:space="preserve"> </w:t>
      </w:r>
      <w:r>
        <w:rPr>
          <w:spacing w:val="-1"/>
          <w:w w:val="105"/>
        </w:rPr>
        <w:t>establecidos</w:t>
      </w:r>
      <w:r>
        <w:rPr>
          <w:spacing w:val="-10"/>
          <w:w w:val="105"/>
        </w:rPr>
        <w:t xml:space="preserve"> </w:t>
      </w:r>
      <w:r>
        <w:rPr>
          <w:spacing w:val="-1"/>
          <w:w w:val="105"/>
        </w:rPr>
        <w:t>en</w:t>
      </w:r>
      <w:r>
        <w:rPr>
          <w:spacing w:val="-10"/>
          <w:w w:val="105"/>
        </w:rPr>
        <w:t xml:space="preserve"> </w:t>
      </w:r>
      <w:r>
        <w:rPr>
          <w:w w:val="105"/>
        </w:rPr>
        <w:t>el</w:t>
      </w:r>
      <w:r>
        <w:rPr>
          <w:spacing w:val="-8"/>
          <w:w w:val="105"/>
        </w:rPr>
        <w:t xml:space="preserve"> </w:t>
      </w:r>
      <w:r>
        <w:rPr>
          <w:spacing w:val="-1"/>
          <w:w w:val="105"/>
        </w:rPr>
        <w:t>anexo</w:t>
      </w:r>
      <w:r>
        <w:rPr>
          <w:spacing w:val="-10"/>
          <w:w w:val="105"/>
        </w:rPr>
        <w:t xml:space="preserve"> </w:t>
      </w:r>
      <w:r>
        <w:rPr>
          <w:w w:val="105"/>
        </w:rPr>
        <w:t>I</w:t>
      </w:r>
      <w:r>
        <w:rPr>
          <w:spacing w:val="-10"/>
          <w:w w:val="105"/>
        </w:rPr>
        <w:t xml:space="preserve"> </w:t>
      </w:r>
      <w:r>
        <w:rPr>
          <w:w w:val="105"/>
        </w:rPr>
        <w:t>del</w:t>
      </w:r>
      <w:r>
        <w:rPr>
          <w:spacing w:val="-9"/>
          <w:w w:val="105"/>
        </w:rPr>
        <w:t xml:space="preserve"> </w:t>
      </w:r>
      <w:r>
        <w:rPr>
          <w:spacing w:val="-1"/>
          <w:w w:val="105"/>
        </w:rPr>
        <w:t>Reglamento</w:t>
      </w:r>
      <w:r>
        <w:rPr>
          <w:spacing w:val="-9"/>
          <w:w w:val="105"/>
        </w:rPr>
        <w:t xml:space="preserve"> </w:t>
      </w:r>
      <w:r>
        <w:rPr>
          <w:spacing w:val="-1"/>
          <w:w w:val="105"/>
        </w:rPr>
        <w:t>(UE)</w:t>
      </w:r>
      <w:r>
        <w:rPr>
          <w:spacing w:val="-9"/>
          <w:w w:val="105"/>
        </w:rPr>
        <w:t xml:space="preserve"> </w:t>
      </w:r>
      <w:r>
        <w:rPr>
          <w:spacing w:val="-1"/>
          <w:w w:val="105"/>
        </w:rPr>
        <w:t>2022/127 de la Comisión (es decir, los componentes del sistema de control interno)</w:t>
      </w:r>
      <w:r w:rsidR="000C55AB">
        <w:rPr>
          <w:spacing w:val="-1"/>
          <w:w w:val="105"/>
        </w:rPr>
        <w:t>, respecto a los procedimientos de control</w:t>
      </w:r>
      <w:r>
        <w:rPr>
          <w:spacing w:val="-1"/>
          <w:w w:val="105"/>
        </w:rPr>
        <w:t>:</w:t>
      </w:r>
    </w:p>
    <w:p w14:paraId="249D83D4" w14:textId="77777777" w:rsidR="0043309B" w:rsidRDefault="0043309B" w:rsidP="0043309B">
      <w:pPr>
        <w:pStyle w:val="Textoindependiente"/>
        <w:widowControl w:val="0"/>
        <w:numPr>
          <w:ilvl w:val="0"/>
          <w:numId w:val="31"/>
        </w:numPr>
        <w:spacing w:before="103" w:after="0"/>
        <w:ind w:left="1560"/>
      </w:pPr>
      <w:r>
        <w:rPr>
          <w:spacing w:val="-1"/>
          <w:w w:val="105"/>
        </w:rPr>
        <w:t>Entorno</w:t>
      </w:r>
      <w:r>
        <w:rPr>
          <w:spacing w:val="-20"/>
          <w:w w:val="105"/>
        </w:rPr>
        <w:t xml:space="preserve"> </w:t>
      </w:r>
      <w:r>
        <w:rPr>
          <w:spacing w:val="-1"/>
          <w:w w:val="105"/>
        </w:rPr>
        <w:t xml:space="preserve">interior </w:t>
      </w:r>
      <w:r w:rsidRPr="00766D17">
        <w:rPr>
          <w:spacing w:val="-1"/>
          <w:w w:val="105"/>
        </w:rPr>
        <w:t>(incluida la estructura organizativa, norma y recursos humanos, evaluación del riesgo y delegación</w:t>
      </w:r>
    </w:p>
    <w:p w14:paraId="49D72F8F" w14:textId="77777777" w:rsidR="0043309B" w:rsidRDefault="0043309B" w:rsidP="0043309B">
      <w:pPr>
        <w:pStyle w:val="Textoindependiente"/>
        <w:widowControl w:val="0"/>
        <w:numPr>
          <w:ilvl w:val="0"/>
          <w:numId w:val="31"/>
        </w:numPr>
        <w:spacing w:before="107" w:after="0"/>
        <w:ind w:left="1560"/>
      </w:pPr>
      <w:r>
        <w:rPr>
          <w:w w:val="105"/>
        </w:rPr>
        <w:t>Actividad</w:t>
      </w:r>
      <w:r>
        <w:rPr>
          <w:spacing w:val="-12"/>
          <w:w w:val="105"/>
        </w:rPr>
        <w:t xml:space="preserve"> </w:t>
      </w:r>
      <w:r>
        <w:rPr>
          <w:w w:val="105"/>
        </w:rPr>
        <w:t>de</w:t>
      </w:r>
      <w:r>
        <w:rPr>
          <w:spacing w:val="-12"/>
          <w:w w:val="105"/>
        </w:rPr>
        <w:t xml:space="preserve"> </w:t>
      </w:r>
      <w:r>
        <w:rPr>
          <w:spacing w:val="-1"/>
          <w:w w:val="105"/>
        </w:rPr>
        <w:t>control</w:t>
      </w:r>
    </w:p>
    <w:p w14:paraId="5F486F18" w14:textId="77777777" w:rsidR="0043309B" w:rsidRDefault="0043309B" w:rsidP="0043309B">
      <w:pPr>
        <w:pStyle w:val="Textoindependiente"/>
        <w:widowControl w:val="0"/>
        <w:numPr>
          <w:ilvl w:val="0"/>
          <w:numId w:val="31"/>
        </w:numPr>
        <w:spacing w:before="107" w:after="0"/>
        <w:ind w:left="1560"/>
      </w:pPr>
      <w:r>
        <w:rPr>
          <w:spacing w:val="-1"/>
          <w:w w:val="105"/>
        </w:rPr>
        <w:t>Información</w:t>
      </w:r>
      <w:r>
        <w:rPr>
          <w:spacing w:val="-15"/>
          <w:w w:val="105"/>
        </w:rPr>
        <w:t xml:space="preserve"> </w:t>
      </w:r>
      <w:r>
        <w:rPr>
          <w:w w:val="105"/>
        </w:rPr>
        <w:t>y</w:t>
      </w:r>
      <w:r>
        <w:rPr>
          <w:spacing w:val="-16"/>
          <w:w w:val="105"/>
        </w:rPr>
        <w:t xml:space="preserve"> </w:t>
      </w:r>
      <w:r>
        <w:rPr>
          <w:spacing w:val="-1"/>
          <w:w w:val="105"/>
        </w:rPr>
        <w:t>comunicación</w:t>
      </w:r>
    </w:p>
    <w:p w14:paraId="78DAC601" w14:textId="77777777" w:rsidR="0043309B" w:rsidRDefault="0043309B" w:rsidP="0043309B">
      <w:pPr>
        <w:pStyle w:val="Textoindependiente"/>
        <w:widowControl w:val="0"/>
        <w:numPr>
          <w:ilvl w:val="0"/>
          <w:numId w:val="31"/>
        </w:numPr>
        <w:spacing w:before="107" w:after="0"/>
        <w:ind w:left="1560"/>
      </w:pPr>
      <w:r>
        <w:rPr>
          <w:spacing w:val="-1"/>
          <w:w w:val="105"/>
        </w:rPr>
        <w:t>Supervisión</w:t>
      </w:r>
    </w:p>
    <w:p w14:paraId="7BEB0FD7" w14:textId="77777777" w:rsidR="0043309B" w:rsidRDefault="0043309B" w:rsidP="0043309B">
      <w:pPr>
        <w:pStyle w:val="Textoindependiente"/>
        <w:widowControl w:val="0"/>
        <w:spacing w:after="0" w:line="247" w:lineRule="auto"/>
        <w:ind w:left="1276" w:right="-284"/>
        <w:rPr>
          <w:spacing w:val="-1"/>
          <w:w w:val="105"/>
        </w:rPr>
      </w:pPr>
    </w:p>
    <w:p w14:paraId="050D30EC" w14:textId="49F506EE" w:rsidR="0043309B" w:rsidRPr="00C34EC3" w:rsidRDefault="00D30F27" w:rsidP="00D65D4B">
      <w:pPr>
        <w:pStyle w:val="Textoindependiente"/>
        <w:widowControl w:val="0"/>
        <w:numPr>
          <w:ilvl w:val="1"/>
          <w:numId w:val="30"/>
        </w:numPr>
        <w:spacing w:line="247" w:lineRule="auto"/>
        <w:ind w:left="709" w:right="-284" w:hanging="567"/>
        <w:rPr>
          <w:spacing w:val="-1"/>
          <w:w w:val="105"/>
        </w:rPr>
      </w:pPr>
      <w:r>
        <w:t xml:space="preserve">Revisar los procedimientos de control: </w:t>
      </w:r>
      <w:r w:rsidR="0043309B">
        <w:t xml:space="preserve">Tras valorar el </w:t>
      </w:r>
      <w:r w:rsidR="0043309B">
        <w:rPr>
          <w:u w:val="single"/>
        </w:rPr>
        <w:t>sistema de control interno global</w:t>
      </w:r>
      <w:r w:rsidR="0043309B">
        <w:t xml:space="preserve"> con respecto a la entidad sobre la base del cumplimiento de los criterios de autorización, realizar un examen de los procesos concretos vigentes (mediante la revisión de los procedimientos)</w:t>
      </w:r>
    </w:p>
    <w:p w14:paraId="05E0F6B8" w14:textId="77777777" w:rsidR="0043309B" w:rsidRDefault="0043309B" w:rsidP="00C34EC3">
      <w:pPr>
        <w:pStyle w:val="EstiloJustificadoDerecha-05cmInterlineadoMnimo12pto"/>
        <w:spacing w:before="120" w:line="240" w:lineRule="auto"/>
        <w:ind w:left="709"/>
        <w:rPr>
          <w:spacing w:val="-1"/>
          <w:w w:val="105"/>
        </w:rPr>
      </w:pPr>
      <w:r>
        <w:rPr>
          <w:spacing w:val="-1"/>
          <w:w w:val="105"/>
        </w:rPr>
        <w:t>La</w:t>
      </w:r>
      <w:r>
        <w:rPr>
          <w:spacing w:val="11"/>
          <w:w w:val="105"/>
        </w:rPr>
        <w:t xml:space="preserve"> </w:t>
      </w:r>
      <w:r>
        <w:rPr>
          <w:spacing w:val="-1"/>
          <w:w w:val="105"/>
        </w:rPr>
        <w:t>valoración</w:t>
      </w:r>
      <w:r>
        <w:rPr>
          <w:spacing w:val="11"/>
          <w:w w:val="105"/>
        </w:rPr>
        <w:t xml:space="preserve"> </w:t>
      </w:r>
      <w:r>
        <w:rPr>
          <w:w w:val="105"/>
        </w:rPr>
        <w:t>del</w:t>
      </w:r>
      <w:r>
        <w:rPr>
          <w:spacing w:val="9"/>
          <w:w w:val="105"/>
        </w:rPr>
        <w:t xml:space="preserve"> </w:t>
      </w:r>
      <w:r>
        <w:rPr>
          <w:spacing w:val="-1"/>
          <w:w w:val="105"/>
        </w:rPr>
        <w:t>sistema</w:t>
      </w:r>
      <w:r>
        <w:rPr>
          <w:spacing w:val="10"/>
          <w:w w:val="105"/>
        </w:rPr>
        <w:t xml:space="preserve"> </w:t>
      </w:r>
      <w:r>
        <w:rPr>
          <w:w w:val="105"/>
        </w:rPr>
        <w:t>de</w:t>
      </w:r>
      <w:r>
        <w:rPr>
          <w:spacing w:val="10"/>
          <w:w w:val="105"/>
        </w:rPr>
        <w:t xml:space="preserve"> </w:t>
      </w:r>
      <w:r>
        <w:rPr>
          <w:spacing w:val="-1"/>
          <w:w w:val="105"/>
        </w:rPr>
        <w:t>control</w:t>
      </w:r>
      <w:r>
        <w:rPr>
          <w:spacing w:val="10"/>
          <w:w w:val="105"/>
        </w:rPr>
        <w:t xml:space="preserve"> </w:t>
      </w:r>
      <w:r>
        <w:rPr>
          <w:spacing w:val="-1"/>
          <w:w w:val="105"/>
        </w:rPr>
        <w:t>interno</w:t>
      </w:r>
      <w:r>
        <w:rPr>
          <w:spacing w:val="9"/>
          <w:w w:val="105"/>
        </w:rPr>
        <w:t xml:space="preserve"> </w:t>
      </w:r>
      <w:r>
        <w:rPr>
          <w:w w:val="105"/>
        </w:rPr>
        <w:t>abarcará</w:t>
      </w:r>
      <w:r>
        <w:rPr>
          <w:spacing w:val="10"/>
          <w:w w:val="105"/>
        </w:rPr>
        <w:t xml:space="preserve"> </w:t>
      </w:r>
      <w:r>
        <w:rPr>
          <w:spacing w:val="-1"/>
          <w:w w:val="105"/>
        </w:rPr>
        <w:t>los</w:t>
      </w:r>
      <w:r>
        <w:rPr>
          <w:spacing w:val="10"/>
          <w:w w:val="105"/>
        </w:rPr>
        <w:t xml:space="preserve"> </w:t>
      </w:r>
      <w:r>
        <w:rPr>
          <w:spacing w:val="-1"/>
          <w:w w:val="105"/>
        </w:rPr>
        <w:t>siguientes</w:t>
      </w:r>
      <w:r>
        <w:rPr>
          <w:spacing w:val="55"/>
          <w:w w:val="104"/>
        </w:rPr>
        <w:t xml:space="preserve"> </w:t>
      </w:r>
      <w:r>
        <w:rPr>
          <w:spacing w:val="-1"/>
          <w:w w:val="105"/>
        </w:rPr>
        <w:t>procedimientos</w:t>
      </w:r>
      <w:r>
        <w:rPr>
          <w:spacing w:val="-18"/>
          <w:w w:val="105"/>
        </w:rPr>
        <w:t xml:space="preserve"> </w:t>
      </w:r>
      <w:r>
        <w:rPr>
          <w:w w:val="105"/>
        </w:rPr>
        <w:t>de</w:t>
      </w:r>
      <w:r>
        <w:rPr>
          <w:spacing w:val="-16"/>
          <w:w w:val="105"/>
        </w:rPr>
        <w:t xml:space="preserve"> </w:t>
      </w:r>
      <w:r>
        <w:rPr>
          <w:spacing w:val="-1"/>
          <w:w w:val="105"/>
        </w:rPr>
        <w:t>control:</w:t>
      </w:r>
    </w:p>
    <w:p w14:paraId="22659629" w14:textId="77777777" w:rsidR="0043309B" w:rsidRDefault="0043309B" w:rsidP="0043309B">
      <w:pPr>
        <w:pStyle w:val="Textoindependiente"/>
        <w:widowControl w:val="0"/>
        <w:numPr>
          <w:ilvl w:val="0"/>
          <w:numId w:val="32"/>
        </w:numPr>
        <w:spacing w:before="120"/>
        <w:ind w:left="720" w:right="-284" w:firstLine="131"/>
      </w:pPr>
      <w:r>
        <w:t xml:space="preserve">Caso de transacciones operativas: </w:t>
      </w:r>
    </w:p>
    <w:p w14:paraId="2E3E67E8" w14:textId="77777777" w:rsidR="0043309B" w:rsidRPr="00181977" w:rsidRDefault="0043309B" w:rsidP="0043309B">
      <w:pPr>
        <w:pStyle w:val="Textoindependiente"/>
        <w:widowControl w:val="0"/>
        <w:numPr>
          <w:ilvl w:val="0"/>
          <w:numId w:val="40"/>
        </w:numPr>
        <w:spacing w:after="0" w:line="247" w:lineRule="auto"/>
        <w:ind w:right="-284"/>
        <w:rPr>
          <w:spacing w:val="-1"/>
          <w:w w:val="105"/>
        </w:rPr>
      </w:pPr>
      <w:r w:rsidRPr="00181977">
        <w:rPr>
          <w:spacing w:val="-1"/>
          <w:w w:val="105"/>
        </w:rPr>
        <w:t>Ejecución de los pagos.</w:t>
      </w:r>
    </w:p>
    <w:p w14:paraId="2B24EDEC" w14:textId="77777777" w:rsidR="0043309B" w:rsidRPr="00181977" w:rsidRDefault="0043309B" w:rsidP="0043309B">
      <w:pPr>
        <w:pStyle w:val="Textoindependiente"/>
        <w:widowControl w:val="0"/>
        <w:numPr>
          <w:ilvl w:val="0"/>
          <w:numId w:val="40"/>
        </w:numPr>
        <w:spacing w:after="0" w:line="247" w:lineRule="auto"/>
        <w:ind w:right="-284"/>
        <w:rPr>
          <w:spacing w:val="-1"/>
          <w:w w:val="105"/>
        </w:rPr>
      </w:pPr>
      <w:r w:rsidRPr="00181977">
        <w:rPr>
          <w:spacing w:val="-1"/>
          <w:w w:val="105"/>
        </w:rPr>
        <w:t>Contabilidad de los pagos.</w:t>
      </w:r>
    </w:p>
    <w:p w14:paraId="42C84AE1" w14:textId="77777777" w:rsidR="0043309B" w:rsidRPr="00181977" w:rsidRDefault="0043309B" w:rsidP="0043309B">
      <w:pPr>
        <w:pStyle w:val="Textoindependiente"/>
        <w:widowControl w:val="0"/>
        <w:numPr>
          <w:ilvl w:val="0"/>
          <w:numId w:val="40"/>
        </w:numPr>
        <w:spacing w:after="0" w:line="247" w:lineRule="auto"/>
        <w:ind w:right="-284"/>
        <w:rPr>
          <w:spacing w:val="-1"/>
          <w:w w:val="105"/>
        </w:rPr>
      </w:pPr>
      <w:r w:rsidRPr="00181977">
        <w:rPr>
          <w:spacing w:val="-1"/>
          <w:w w:val="105"/>
        </w:rPr>
        <w:t xml:space="preserve">Notificación de los pagos en las declaraciones mensuales, trimestrales y anuales. </w:t>
      </w:r>
    </w:p>
    <w:p w14:paraId="18ED72E8" w14:textId="77777777" w:rsidR="0043309B" w:rsidRDefault="0043309B" w:rsidP="0043309B">
      <w:pPr>
        <w:pStyle w:val="Textoindependiente"/>
        <w:widowControl w:val="0"/>
        <w:numPr>
          <w:ilvl w:val="0"/>
          <w:numId w:val="40"/>
        </w:numPr>
        <w:spacing w:after="0" w:line="247" w:lineRule="auto"/>
        <w:ind w:right="-284"/>
        <w:rPr>
          <w:spacing w:val="-1"/>
          <w:w w:val="105"/>
        </w:rPr>
      </w:pPr>
      <w:r w:rsidRPr="00181977">
        <w:rPr>
          <w:spacing w:val="-1"/>
          <w:w w:val="105"/>
        </w:rPr>
        <w:t>Proceso de conciliación.</w:t>
      </w:r>
    </w:p>
    <w:p w14:paraId="685DE799" w14:textId="77777777" w:rsidR="0043309B" w:rsidRPr="00182FD3" w:rsidRDefault="0043309B" w:rsidP="0043309B">
      <w:pPr>
        <w:pStyle w:val="Textoindependiente"/>
        <w:widowControl w:val="0"/>
        <w:numPr>
          <w:ilvl w:val="0"/>
          <w:numId w:val="32"/>
        </w:numPr>
        <w:spacing w:before="120"/>
        <w:ind w:left="720" w:right="-284" w:firstLine="131"/>
      </w:pPr>
      <w:r>
        <w:t>C</w:t>
      </w:r>
      <w:r w:rsidRPr="00182FD3">
        <w:t xml:space="preserve">aso de transacciones </w:t>
      </w:r>
      <w:r>
        <w:t xml:space="preserve">no operativas: </w:t>
      </w:r>
    </w:p>
    <w:p w14:paraId="758AD70F" w14:textId="77777777" w:rsidR="0043309B" w:rsidRPr="00182FD3" w:rsidRDefault="0043309B" w:rsidP="0043309B">
      <w:pPr>
        <w:pStyle w:val="Textoindependiente"/>
        <w:widowControl w:val="0"/>
        <w:numPr>
          <w:ilvl w:val="0"/>
          <w:numId w:val="40"/>
        </w:numPr>
        <w:spacing w:after="0" w:line="247" w:lineRule="auto"/>
        <w:ind w:right="-284"/>
        <w:rPr>
          <w:spacing w:val="-1"/>
          <w:w w:val="105"/>
        </w:rPr>
      </w:pPr>
      <w:r w:rsidRPr="00182FD3">
        <w:rPr>
          <w:spacing w:val="-1"/>
          <w:w w:val="105"/>
        </w:rPr>
        <w:t>Registro, gestión de los análisis y notificación de irregularidades y deudas.</w:t>
      </w:r>
    </w:p>
    <w:p w14:paraId="6A694BAA" w14:textId="77777777" w:rsidR="0043309B" w:rsidRPr="00182FD3" w:rsidRDefault="0043309B" w:rsidP="0043309B">
      <w:pPr>
        <w:pStyle w:val="Textoindependiente"/>
        <w:widowControl w:val="0"/>
        <w:numPr>
          <w:ilvl w:val="0"/>
          <w:numId w:val="40"/>
        </w:numPr>
        <w:spacing w:after="0" w:line="247" w:lineRule="auto"/>
        <w:ind w:right="-284"/>
        <w:rPr>
          <w:spacing w:val="-1"/>
          <w:w w:val="105"/>
        </w:rPr>
      </w:pPr>
      <w:r w:rsidRPr="00182FD3">
        <w:rPr>
          <w:spacing w:val="-1"/>
          <w:w w:val="105"/>
        </w:rPr>
        <w:t xml:space="preserve">Gestión de anticipos y garantías </w:t>
      </w:r>
    </w:p>
    <w:p w14:paraId="0667984F" w14:textId="77777777" w:rsidR="0043309B" w:rsidRDefault="0043309B" w:rsidP="00D30F27">
      <w:pPr>
        <w:pStyle w:val="Textoindependiente"/>
        <w:widowControl w:val="0"/>
        <w:spacing w:line="247" w:lineRule="auto"/>
        <w:ind w:left="2136" w:right="-284"/>
        <w:rPr>
          <w:spacing w:val="-1"/>
          <w:w w:val="105"/>
        </w:rPr>
      </w:pPr>
    </w:p>
    <w:p w14:paraId="3C5B13B7" w14:textId="5580F10D" w:rsidR="00D30F27" w:rsidRPr="00E030C5" w:rsidRDefault="00D30F27" w:rsidP="00D30F27">
      <w:pPr>
        <w:pStyle w:val="Textoindependiente"/>
        <w:widowControl w:val="0"/>
        <w:numPr>
          <w:ilvl w:val="1"/>
          <w:numId w:val="30"/>
        </w:numPr>
        <w:spacing w:line="247" w:lineRule="auto"/>
        <w:ind w:left="709" w:right="-284" w:hanging="567"/>
        <w:rPr>
          <w:spacing w:val="-1"/>
          <w:w w:val="105"/>
        </w:rPr>
      </w:pPr>
      <w:r w:rsidRPr="00D30F27">
        <w:rPr>
          <w:spacing w:val="-1"/>
          <w:w w:val="105"/>
        </w:rPr>
        <w:t>Revisar</w:t>
      </w:r>
      <w:r w:rsidR="00466743" w:rsidRPr="00D30F27">
        <w:rPr>
          <w:bCs/>
          <w:w w:val="105"/>
        </w:rPr>
        <w:t xml:space="preserve"> </w:t>
      </w:r>
      <w:r w:rsidR="00466743" w:rsidRPr="00D30F27">
        <w:rPr>
          <w:w w:val="105"/>
        </w:rPr>
        <w:t>los</w:t>
      </w:r>
      <w:r w:rsidR="00466743" w:rsidRPr="00D30F27">
        <w:rPr>
          <w:spacing w:val="1"/>
          <w:w w:val="105"/>
        </w:rPr>
        <w:t xml:space="preserve"> </w:t>
      </w:r>
      <w:r w:rsidR="00466743" w:rsidRPr="00D30F27">
        <w:rPr>
          <w:spacing w:val="-1"/>
          <w:w w:val="105"/>
        </w:rPr>
        <w:t>procedimientos</w:t>
      </w:r>
      <w:r w:rsidR="00466743" w:rsidRPr="00D30F27">
        <w:rPr>
          <w:spacing w:val="1"/>
          <w:w w:val="105"/>
        </w:rPr>
        <w:t xml:space="preserve"> </w:t>
      </w:r>
      <w:r w:rsidR="00466743" w:rsidRPr="00D30F27">
        <w:rPr>
          <w:spacing w:val="-1"/>
          <w:w w:val="105"/>
        </w:rPr>
        <w:t>de</w:t>
      </w:r>
      <w:r w:rsidR="00466743" w:rsidRPr="00D30F27">
        <w:rPr>
          <w:spacing w:val="4"/>
          <w:w w:val="105"/>
        </w:rPr>
        <w:t xml:space="preserve"> </w:t>
      </w:r>
      <w:r w:rsidR="00466743" w:rsidRPr="00D30F27">
        <w:rPr>
          <w:spacing w:val="-1"/>
          <w:w w:val="105"/>
        </w:rPr>
        <w:t>control</w:t>
      </w:r>
      <w:r w:rsidR="00466743" w:rsidRPr="00D30F27">
        <w:rPr>
          <w:w w:val="105"/>
        </w:rPr>
        <w:t xml:space="preserve"> </w:t>
      </w:r>
      <w:r w:rsidR="0043309B" w:rsidRPr="00D30F27">
        <w:rPr>
          <w:w w:val="105"/>
        </w:rPr>
        <w:t>(</w:t>
      </w:r>
      <w:r w:rsidR="0043309B" w:rsidRPr="0088086C">
        <w:rPr>
          <w:b/>
          <w:bCs/>
          <w:w w:val="105"/>
        </w:rPr>
        <w:t>prueba de diseño</w:t>
      </w:r>
      <w:r w:rsidR="0043309B" w:rsidRPr="00D30F27">
        <w:rPr>
          <w:w w:val="105"/>
        </w:rPr>
        <w:t>)</w:t>
      </w:r>
      <w:r w:rsidRPr="00D30F27">
        <w:rPr>
          <w:spacing w:val="29"/>
          <w:w w:val="105"/>
        </w:rPr>
        <w:t xml:space="preserve">: </w:t>
      </w:r>
      <w:r>
        <w:t>En función de la fiabilidad de los procesos/procedimientos de control valorados anteriormente, planificar la prueba de diseño</w:t>
      </w:r>
      <w:r w:rsidR="00E030C5">
        <w:t xml:space="preserve">, con el fin de poder determinar, entre otros aspectos, si: </w:t>
      </w:r>
    </w:p>
    <w:p w14:paraId="498DC285" w14:textId="49FBA63B" w:rsidR="00E030C5" w:rsidRPr="00B34599" w:rsidRDefault="00E030C5" w:rsidP="00B206BE">
      <w:pPr>
        <w:pStyle w:val="ListDash4"/>
        <w:numPr>
          <w:ilvl w:val="1"/>
          <w:numId w:val="30"/>
        </w:numPr>
        <w:spacing w:after="120"/>
        <w:ind w:left="1276" w:right="-284"/>
      </w:pPr>
      <w:r>
        <w:t>las orientaciones escritas sobre los procedimientos son exhaustivas y están actualizadas y disponibles para todo el personal;</w:t>
      </w:r>
    </w:p>
    <w:p w14:paraId="5E6C39FD" w14:textId="096A15E9" w:rsidR="00E030C5" w:rsidRPr="00B34599" w:rsidRDefault="00E030C5" w:rsidP="00B206BE">
      <w:pPr>
        <w:pStyle w:val="ListDash4"/>
        <w:numPr>
          <w:ilvl w:val="1"/>
          <w:numId w:val="30"/>
        </w:numPr>
        <w:spacing w:after="120"/>
        <w:ind w:left="1276" w:right="-284"/>
      </w:pPr>
      <w:r>
        <w:t>el sistema informático y los procedimientos correspondientes están bien diseñados y aplicados para satisfacer los requisitos de procedimiento (incluidos en la legislación aplicable);</w:t>
      </w:r>
    </w:p>
    <w:p w14:paraId="78F9784C" w14:textId="77777777" w:rsidR="00E030C5" w:rsidRPr="00B34599" w:rsidRDefault="00E030C5" w:rsidP="00B206BE">
      <w:pPr>
        <w:pStyle w:val="ListDash4"/>
        <w:numPr>
          <w:ilvl w:val="1"/>
          <w:numId w:val="30"/>
        </w:numPr>
        <w:spacing w:after="120"/>
        <w:ind w:left="1276" w:right="-284"/>
      </w:pPr>
      <w:r>
        <w:t>las funciones de pago y contabilización, así como las de gestión de las deudas están debidamente separadas, definidas y sometidas a un control de supervisión;</w:t>
      </w:r>
    </w:p>
    <w:p w14:paraId="1588F033" w14:textId="77777777" w:rsidR="00E030C5" w:rsidRPr="00B34599" w:rsidRDefault="00E030C5" w:rsidP="00B206BE">
      <w:pPr>
        <w:pStyle w:val="ListDash4"/>
        <w:numPr>
          <w:ilvl w:val="1"/>
          <w:numId w:val="30"/>
        </w:numPr>
        <w:spacing w:after="120"/>
        <w:ind w:left="1276" w:right="-284"/>
      </w:pPr>
      <w:r>
        <w:t>la formación y la rotación del personal son adecuadas;</w:t>
      </w:r>
    </w:p>
    <w:p w14:paraId="4173A048" w14:textId="4E998928" w:rsidR="00E030C5" w:rsidRPr="00B34599" w:rsidRDefault="00E030C5" w:rsidP="00B206BE">
      <w:pPr>
        <w:pStyle w:val="ListDash4"/>
        <w:numPr>
          <w:ilvl w:val="1"/>
          <w:numId w:val="30"/>
        </w:numPr>
        <w:spacing w:after="120"/>
        <w:ind w:left="1276" w:right="-284"/>
      </w:pPr>
      <w:r>
        <w:t>existen procedimientos adecuados para el control y el seguimiento de los órganos de dirección</w:t>
      </w:r>
      <w:r w:rsidR="000C55AB">
        <w:t>.</w:t>
      </w:r>
    </w:p>
    <w:p w14:paraId="789B490B" w14:textId="33862F9D" w:rsidR="00E030C5" w:rsidRDefault="000C55AB" w:rsidP="00B206BE">
      <w:pPr>
        <w:pStyle w:val="ListDash4"/>
        <w:numPr>
          <w:ilvl w:val="0"/>
          <w:numId w:val="0"/>
        </w:numPr>
        <w:spacing w:after="120"/>
        <w:ind w:left="851" w:right="-284"/>
        <w:rPr>
          <w:spacing w:val="-1"/>
          <w:w w:val="105"/>
        </w:rPr>
      </w:pPr>
      <w:r w:rsidRPr="00F55ADB">
        <w:t>En definitiva, se trata de determinar si los controles incorporados en los procedimientos están diseñados para prevenir, detectar y corregir incorrecciones materiales con respecto a las afirmaciones. Se trata de concluir si el Sistema de control interno está diseñado de conformidad con los criterios de autorización, si funciona según lo previsto y si es eficaz para salvaguardar la financiación de la Unión.</w:t>
      </w:r>
    </w:p>
    <w:p w14:paraId="22A37D47" w14:textId="7C53BE1B" w:rsidR="0088086C" w:rsidRDefault="0088086C" w:rsidP="0088086C">
      <w:pPr>
        <w:pStyle w:val="Textoindependiente"/>
        <w:widowControl w:val="0"/>
        <w:numPr>
          <w:ilvl w:val="1"/>
          <w:numId w:val="30"/>
        </w:numPr>
        <w:spacing w:line="247" w:lineRule="auto"/>
        <w:ind w:left="709" w:right="-284" w:hanging="567"/>
        <w:rPr>
          <w:spacing w:val="-1"/>
          <w:w w:val="105"/>
        </w:rPr>
      </w:pPr>
      <w:r w:rsidRPr="00C34EC3">
        <w:rPr>
          <w:spacing w:val="-1"/>
          <w:w w:val="105"/>
        </w:rPr>
        <w:t>Pruebas</w:t>
      </w:r>
      <w:r>
        <w:t xml:space="preserve"> de cumplimiento (</w:t>
      </w:r>
      <w:r w:rsidRPr="00B206BE">
        <w:rPr>
          <w:b/>
          <w:bCs/>
        </w:rPr>
        <w:t>pruebas de controles</w:t>
      </w:r>
      <w:r>
        <w:t xml:space="preserve">): </w:t>
      </w:r>
      <w:r w:rsidRPr="00C34EC3">
        <w:rPr>
          <w:spacing w:val="-1"/>
          <w:w w:val="105"/>
        </w:rPr>
        <w:t>Se lleva</w:t>
      </w:r>
      <w:r>
        <w:rPr>
          <w:spacing w:val="-1"/>
          <w:w w:val="105"/>
        </w:rPr>
        <w:t>rá</w:t>
      </w:r>
      <w:r w:rsidRPr="00C34EC3">
        <w:rPr>
          <w:spacing w:val="-1"/>
          <w:w w:val="105"/>
        </w:rPr>
        <w:t>n a cabo para respaldar el nivel de riesgo de control valorado y deben comprobar la eficacia de un control utilizado por el Organismo Pagador</w:t>
      </w:r>
      <w:r w:rsidR="00F55ADB">
        <w:rPr>
          <w:spacing w:val="-1"/>
          <w:w w:val="105"/>
        </w:rPr>
        <w:t xml:space="preserve"> para prevenir o detectar incorrecciones materiales</w:t>
      </w:r>
      <w:r w:rsidRPr="00C34EC3">
        <w:rPr>
          <w:spacing w:val="-1"/>
          <w:w w:val="105"/>
        </w:rPr>
        <w:t xml:space="preserve">. Se debe examinar si: </w:t>
      </w:r>
    </w:p>
    <w:p w14:paraId="5EA50592" w14:textId="4EAC5B36" w:rsidR="0088086C" w:rsidRPr="00C34EC3" w:rsidRDefault="0088086C" w:rsidP="0088086C">
      <w:pPr>
        <w:pStyle w:val="Textoindependiente"/>
        <w:widowControl w:val="0"/>
        <w:numPr>
          <w:ilvl w:val="0"/>
          <w:numId w:val="68"/>
        </w:numPr>
        <w:spacing w:line="247" w:lineRule="auto"/>
        <w:ind w:left="1134" w:right="-284" w:hanging="425"/>
        <w:rPr>
          <w:spacing w:val="-1"/>
          <w:w w:val="105"/>
        </w:rPr>
      </w:pPr>
      <w:r w:rsidRPr="00C34EC3">
        <w:rPr>
          <w:spacing w:val="-1"/>
          <w:w w:val="105"/>
        </w:rPr>
        <w:t>Los</w:t>
      </w:r>
      <w:r w:rsidRPr="00C34EC3">
        <w:rPr>
          <w:spacing w:val="-19"/>
          <w:w w:val="105"/>
        </w:rPr>
        <w:t xml:space="preserve"> </w:t>
      </w:r>
      <w:r w:rsidRPr="00C34EC3">
        <w:rPr>
          <w:spacing w:val="-1"/>
          <w:w w:val="105"/>
        </w:rPr>
        <w:t>controles</w:t>
      </w:r>
      <w:r w:rsidRPr="00C34EC3">
        <w:rPr>
          <w:spacing w:val="-21"/>
          <w:w w:val="105"/>
        </w:rPr>
        <w:t xml:space="preserve"> </w:t>
      </w:r>
      <w:r w:rsidRPr="00C34EC3">
        <w:rPr>
          <w:w w:val="105"/>
        </w:rPr>
        <w:t>necesarios</w:t>
      </w:r>
      <w:r w:rsidRPr="00C34EC3">
        <w:rPr>
          <w:spacing w:val="-21"/>
          <w:w w:val="105"/>
        </w:rPr>
        <w:t xml:space="preserve"> </w:t>
      </w:r>
      <w:r w:rsidRPr="00C34EC3">
        <w:rPr>
          <w:w w:val="105"/>
        </w:rPr>
        <w:t>están</w:t>
      </w:r>
      <w:r w:rsidRPr="00C34EC3">
        <w:rPr>
          <w:spacing w:val="-18"/>
          <w:w w:val="105"/>
        </w:rPr>
        <w:t xml:space="preserve"> </w:t>
      </w:r>
      <w:r w:rsidRPr="00C34EC3">
        <w:rPr>
          <w:spacing w:val="-1"/>
          <w:w w:val="105"/>
        </w:rPr>
        <w:t xml:space="preserve">implantados y </w:t>
      </w:r>
      <w:r>
        <w:rPr>
          <w:spacing w:val="-1"/>
          <w:w w:val="105"/>
        </w:rPr>
        <w:t>diseñados</w:t>
      </w:r>
      <w:r w:rsidRPr="00C34EC3">
        <w:rPr>
          <w:spacing w:val="-1"/>
          <w:w w:val="105"/>
        </w:rPr>
        <w:t xml:space="preserve"> de conformidad con el marco jurídico.</w:t>
      </w:r>
    </w:p>
    <w:p w14:paraId="7BD3AE1E" w14:textId="77777777" w:rsidR="0088086C" w:rsidRPr="00C34EC3" w:rsidRDefault="0088086C" w:rsidP="0088086C">
      <w:pPr>
        <w:pStyle w:val="Textoindependiente"/>
        <w:widowControl w:val="0"/>
        <w:numPr>
          <w:ilvl w:val="0"/>
          <w:numId w:val="68"/>
        </w:numPr>
        <w:spacing w:line="247" w:lineRule="auto"/>
        <w:ind w:left="1134" w:right="-284" w:hanging="425"/>
      </w:pPr>
      <w:r w:rsidRPr="00C34EC3">
        <w:rPr>
          <w:spacing w:val="-1"/>
          <w:w w:val="105"/>
        </w:rPr>
        <w:t xml:space="preserve">Los </w:t>
      </w:r>
      <w:r w:rsidRPr="00C34EC3">
        <w:rPr>
          <w:w w:val="105"/>
        </w:rPr>
        <w:t>controles</w:t>
      </w:r>
      <w:r w:rsidRPr="00C34EC3">
        <w:rPr>
          <w:spacing w:val="-1"/>
          <w:w w:val="105"/>
        </w:rPr>
        <w:t xml:space="preserve"> necesarios funcionan según lo</w:t>
      </w:r>
      <w:r w:rsidRPr="00C34EC3">
        <w:rPr>
          <w:spacing w:val="22"/>
          <w:w w:val="105"/>
        </w:rPr>
        <w:t xml:space="preserve"> </w:t>
      </w:r>
      <w:r w:rsidRPr="00C34EC3">
        <w:rPr>
          <w:spacing w:val="-1"/>
          <w:w w:val="105"/>
        </w:rPr>
        <w:t>previsto</w:t>
      </w:r>
      <w:r w:rsidRPr="00C34EC3">
        <w:rPr>
          <w:spacing w:val="21"/>
          <w:w w:val="105"/>
        </w:rPr>
        <w:t xml:space="preserve"> </w:t>
      </w:r>
      <w:r w:rsidRPr="00C34EC3">
        <w:rPr>
          <w:w w:val="105"/>
        </w:rPr>
        <w:t>y</w:t>
      </w:r>
      <w:r w:rsidRPr="00C34EC3">
        <w:rPr>
          <w:spacing w:val="49"/>
          <w:w w:val="103"/>
        </w:rPr>
        <w:t xml:space="preserve"> </w:t>
      </w:r>
      <w:r w:rsidRPr="00C34EC3">
        <w:rPr>
          <w:spacing w:val="-1"/>
          <w:w w:val="105"/>
        </w:rPr>
        <w:t>previenen/detectan</w:t>
      </w:r>
      <w:r w:rsidRPr="00C34EC3">
        <w:rPr>
          <w:spacing w:val="-19"/>
          <w:w w:val="105"/>
        </w:rPr>
        <w:t xml:space="preserve"> </w:t>
      </w:r>
      <w:r w:rsidRPr="00C34EC3">
        <w:rPr>
          <w:w w:val="105"/>
        </w:rPr>
        <w:t>y</w:t>
      </w:r>
      <w:r w:rsidRPr="00C34EC3">
        <w:rPr>
          <w:spacing w:val="-20"/>
          <w:w w:val="105"/>
        </w:rPr>
        <w:t xml:space="preserve"> </w:t>
      </w:r>
      <w:r w:rsidRPr="00C34EC3">
        <w:rPr>
          <w:spacing w:val="-1"/>
          <w:w w:val="105"/>
        </w:rPr>
        <w:t>corrigen</w:t>
      </w:r>
      <w:r w:rsidRPr="00C34EC3">
        <w:rPr>
          <w:spacing w:val="-18"/>
          <w:w w:val="105"/>
        </w:rPr>
        <w:t xml:space="preserve"> </w:t>
      </w:r>
      <w:r w:rsidRPr="00C34EC3">
        <w:rPr>
          <w:spacing w:val="-1"/>
          <w:w w:val="105"/>
        </w:rPr>
        <w:t>incorrecciones</w:t>
      </w:r>
      <w:r w:rsidRPr="00C34EC3">
        <w:rPr>
          <w:spacing w:val="-19"/>
          <w:w w:val="105"/>
        </w:rPr>
        <w:t xml:space="preserve"> </w:t>
      </w:r>
      <w:r w:rsidRPr="00C34EC3">
        <w:rPr>
          <w:spacing w:val="-1"/>
          <w:w w:val="105"/>
        </w:rPr>
        <w:t>materiales.</w:t>
      </w:r>
    </w:p>
    <w:p w14:paraId="32000831" w14:textId="6899A7FB" w:rsidR="00F55ADB" w:rsidRPr="00DA10E5" w:rsidRDefault="00057F23" w:rsidP="00DA10E5">
      <w:pPr>
        <w:pStyle w:val="Textoindependiente"/>
        <w:widowControl w:val="0"/>
        <w:spacing w:line="247" w:lineRule="auto"/>
        <w:ind w:left="598" w:right="-284"/>
        <w:rPr>
          <w:spacing w:val="-1"/>
          <w:w w:val="105"/>
        </w:rPr>
      </w:pPr>
      <w:r w:rsidRPr="00DA10E5">
        <w:rPr>
          <w:spacing w:val="-1"/>
          <w:w w:val="105"/>
        </w:rPr>
        <w:t>Las prueb</w:t>
      </w:r>
      <w:r w:rsidR="0043309B" w:rsidRPr="00DA10E5">
        <w:rPr>
          <w:spacing w:val="-1"/>
          <w:w w:val="105"/>
        </w:rPr>
        <w:t>a</w:t>
      </w:r>
      <w:r w:rsidRPr="00DA10E5">
        <w:rPr>
          <w:spacing w:val="-1"/>
          <w:w w:val="105"/>
        </w:rPr>
        <w:t>s</w:t>
      </w:r>
      <w:r w:rsidR="00D30F27" w:rsidRPr="00DA10E5">
        <w:rPr>
          <w:spacing w:val="-1"/>
          <w:w w:val="105"/>
        </w:rPr>
        <w:t>, que incluyen pruebas de procedimientos</w:t>
      </w:r>
      <w:r w:rsidR="0088086C" w:rsidRPr="00DA10E5">
        <w:rPr>
          <w:spacing w:val="-1"/>
          <w:w w:val="105"/>
        </w:rPr>
        <w:t xml:space="preserve"> (prueba de diseño)</w:t>
      </w:r>
      <w:r w:rsidR="00D30F27" w:rsidRPr="00DA10E5">
        <w:rPr>
          <w:spacing w:val="-1"/>
          <w:w w:val="105"/>
        </w:rPr>
        <w:t xml:space="preserve"> y pruebas de controles (pruebas de cumplimiento)</w:t>
      </w:r>
      <w:r w:rsidR="00F55ADB" w:rsidRPr="00DA10E5">
        <w:rPr>
          <w:spacing w:val="-1"/>
          <w:w w:val="105"/>
        </w:rPr>
        <w:t>:</w:t>
      </w:r>
    </w:p>
    <w:p w14:paraId="0355894D" w14:textId="117CFCE0" w:rsidR="00F55ADB" w:rsidRPr="00DA10E5" w:rsidRDefault="00F55ADB" w:rsidP="00F55ADB">
      <w:pPr>
        <w:pStyle w:val="Textoindependiente"/>
        <w:widowControl w:val="0"/>
        <w:numPr>
          <w:ilvl w:val="0"/>
          <w:numId w:val="69"/>
        </w:numPr>
        <w:spacing w:line="247" w:lineRule="auto"/>
        <w:ind w:right="-284"/>
        <w:rPr>
          <w:spacing w:val="-1"/>
          <w:w w:val="105"/>
        </w:rPr>
      </w:pPr>
      <w:r w:rsidRPr="00DA10E5">
        <w:rPr>
          <w:spacing w:val="-1"/>
          <w:w w:val="105"/>
        </w:rPr>
        <w:t>C</w:t>
      </w:r>
      <w:r w:rsidR="00057F23" w:rsidRPr="00DA10E5">
        <w:rPr>
          <w:spacing w:val="-1"/>
          <w:w w:val="105"/>
        </w:rPr>
        <w:t xml:space="preserve">ubrirán la eficacia tanto del diseño como de la ejecución de los controles. </w:t>
      </w:r>
    </w:p>
    <w:p w14:paraId="0A38809E" w14:textId="3F999E2A" w:rsidR="00466743" w:rsidRDefault="005E0DC8" w:rsidP="00F55ADB">
      <w:pPr>
        <w:pStyle w:val="Textoindependiente"/>
        <w:widowControl w:val="0"/>
        <w:numPr>
          <w:ilvl w:val="0"/>
          <w:numId w:val="69"/>
        </w:numPr>
        <w:spacing w:line="247" w:lineRule="auto"/>
        <w:ind w:right="-284"/>
        <w:rPr>
          <w:spacing w:val="-1"/>
          <w:w w:val="105"/>
        </w:rPr>
      </w:pPr>
      <w:r>
        <w:rPr>
          <w:spacing w:val="-1"/>
          <w:w w:val="105"/>
        </w:rPr>
        <w:t>Puede</w:t>
      </w:r>
      <w:r w:rsidR="00057F23">
        <w:rPr>
          <w:spacing w:val="-1"/>
          <w:w w:val="105"/>
        </w:rPr>
        <w:t>n</w:t>
      </w:r>
      <w:r>
        <w:rPr>
          <w:spacing w:val="-1"/>
          <w:w w:val="105"/>
        </w:rPr>
        <w:t xml:space="preserve"> i</w:t>
      </w:r>
      <w:r w:rsidR="00466743">
        <w:rPr>
          <w:spacing w:val="-1"/>
          <w:w w:val="105"/>
        </w:rPr>
        <w:t>nclu</w:t>
      </w:r>
      <w:r>
        <w:rPr>
          <w:spacing w:val="-1"/>
          <w:w w:val="105"/>
        </w:rPr>
        <w:t>ir</w:t>
      </w:r>
      <w:r w:rsidR="002748A0">
        <w:rPr>
          <w:spacing w:val="-1"/>
          <w:w w:val="105"/>
        </w:rPr>
        <w:t>, entre otras,</w:t>
      </w:r>
      <w:r w:rsidR="00466743">
        <w:rPr>
          <w:spacing w:val="30"/>
          <w:w w:val="105"/>
        </w:rPr>
        <w:t xml:space="preserve"> </w:t>
      </w:r>
      <w:r w:rsidR="00466743">
        <w:rPr>
          <w:w w:val="105"/>
        </w:rPr>
        <w:t>pruebas</w:t>
      </w:r>
      <w:r w:rsidR="00466743">
        <w:rPr>
          <w:spacing w:val="29"/>
          <w:w w:val="105"/>
        </w:rPr>
        <w:t xml:space="preserve"> </w:t>
      </w:r>
      <w:r w:rsidR="00466743">
        <w:rPr>
          <w:spacing w:val="-1"/>
          <w:w w:val="105"/>
        </w:rPr>
        <w:t>de</w:t>
      </w:r>
      <w:r w:rsidR="00466743">
        <w:rPr>
          <w:spacing w:val="31"/>
          <w:w w:val="105"/>
        </w:rPr>
        <w:t xml:space="preserve"> </w:t>
      </w:r>
      <w:r w:rsidR="00466743">
        <w:rPr>
          <w:w w:val="105"/>
        </w:rPr>
        <w:t>los</w:t>
      </w:r>
      <w:r w:rsidR="00466743">
        <w:rPr>
          <w:spacing w:val="29"/>
          <w:w w:val="105"/>
        </w:rPr>
        <w:t xml:space="preserve"> </w:t>
      </w:r>
      <w:r w:rsidR="00466743">
        <w:rPr>
          <w:spacing w:val="-1"/>
          <w:w w:val="105"/>
        </w:rPr>
        <w:t>sistemas</w:t>
      </w:r>
      <w:r w:rsidR="00466743">
        <w:rPr>
          <w:spacing w:val="31"/>
          <w:w w:val="105"/>
        </w:rPr>
        <w:t xml:space="preserve"> </w:t>
      </w:r>
      <w:r w:rsidR="002748A0">
        <w:rPr>
          <w:spacing w:val="31"/>
          <w:w w:val="105"/>
        </w:rPr>
        <w:t xml:space="preserve">y controles </w:t>
      </w:r>
      <w:r w:rsidR="00466743">
        <w:rPr>
          <w:spacing w:val="-1"/>
          <w:w w:val="105"/>
        </w:rPr>
        <w:t>informáticos,</w:t>
      </w:r>
      <w:r w:rsidR="00466743">
        <w:rPr>
          <w:spacing w:val="31"/>
          <w:w w:val="105"/>
        </w:rPr>
        <w:t xml:space="preserve"> </w:t>
      </w:r>
      <w:r w:rsidR="00466743">
        <w:rPr>
          <w:spacing w:val="-1"/>
          <w:w w:val="105"/>
        </w:rPr>
        <w:t>mediante</w:t>
      </w:r>
      <w:r w:rsidR="00466743">
        <w:rPr>
          <w:spacing w:val="59"/>
          <w:w w:val="103"/>
        </w:rPr>
        <w:t xml:space="preserve"> </w:t>
      </w:r>
      <w:r w:rsidR="00466743">
        <w:rPr>
          <w:spacing w:val="-1"/>
          <w:w w:val="105"/>
        </w:rPr>
        <w:t>ensayo</w:t>
      </w:r>
      <w:r w:rsidR="00466743">
        <w:rPr>
          <w:spacing w:val="-6"/>
          <w:w w:val="105"/>
        </w:rPr>
        <w:t xml:space="preserve"> </w:t>
      </w:r>
      <w:r w:rsidR="00466743">
        <w:rPr>
          <w:spacing w:val="-1"/>
          <w:w w:val="105"/>
        </w:rPr>
        <w:t>en</w:t>
      </w:r>
      <w:r w:rsidR="00466743">
        <w:rPr>
          <w:spacing w:val="-5"/>
          <w:w w:val="105"/>
        </w:rPr>
        <w:t xml:space="preserve"> </w:t>
      </w:r>
      <w:r w:rsidR="00466743">
        <w:rPr>
          <w:spacing w:val="-1"/>
          <w:w w:val="105"/>
        </w:rPr>
        <w:t>una</w:t>
      </w:r>
      <w:r w:rsidR="00466743">
        <w:rPr>
          <w:spacing w:val="-6"/>
          <w:w w:val="105"/>
        </w:rPr>
        <w:t xml:space="preserve"> </w:t>
      </w:r>
      <w:r w:rsidR="00466743">
        <w:rPr>
          <w:spacing w:val="-1"/>
          <w:w w:val="105"/>
        </w:rPr>
        <w:t>muestra</w:t>
      </w:r>
      <w:r w:rsidR="00466743">
        <w:rPr>
          <w:spacing w:val="-8"/>
          <w:w w:val="105"/>
        </w:rPr>
        <w:t xml:space="preserve"> </w:t>
      </w:r>
      <w:r w:rsidR="00466743">
        <w:rPr>
          <w:w w:val="105"/>
        </w:rPr>
        <w:t>de</w:t>
      </w:r>
      <w:r w:rsidR="00466743">
        <w:rPr>
          <w:spacing w:val="-5"/>
          <w:w w:val="105"/>
        </w:rPr>
        <w:t xml:space="preserve"> </w:t>
      </w:r>
      <w:r w:rsidR="00466743">
        <w:rPr>
          <w:spacing w:val="-1"/>
          <w:w w:val="105"/>
        </w:rPr>
        <w:t>transacciones,</w:t>
      </w:r>
      <w:r w:rsidR="00466743">
        <w:rPr>
          <w:spacing w:val="-6"/>
          <w:w w:val="105"/>
        </w:rPr>
        <w:t xml:space="preserve"> </w:t>
      </w:r>
      <w:r>
        <w:rPr>
          <w:w w:val="105"/>
        </w:rPr>
        <w:t>cuando</w:t>
      </w:r>
      <w:r w:rsidR="00466743">
        <w:rPr>
          <w:spacing w:val="-8"/>
          <w:w w:val="105"/>
        </w:rPr>
        <w:t xml:space="preserve"> </w:t>
      </w:r>
      <w:r w:rsidR="00466743">
        <w:rPr>
          <w:spacing w:val="-1"/>
          <w:w w:val="105"/>
        </w:rPr>
        <w:t>parte</w:t>
      </w:r>
      <w:r w:rsidR="00466743">
        <w:rPr>
          <w:spacing w:val="-7"/>
          <w:w w:val="105"/>
        </w:rPr>
        <w:t xml:space="preserve"> </w:t>
      </w:r>
      <w:r w:rsidR="00466743">
        <w:rPr>
          <w:w w:val="105"/>
        </w:rPr>
        <w:t>de</w:t>
      </w:r>
      <w:r w:rsidR="00466743">
        <w:rPr>
          <w:spacing w:val="-8"/>
          <w:w w:val="105"/>
        </w:rPr>
        <w:t xml:space="preserve"> </w:t>
      </w:r>
      <w:r w:rsidR="00466743">
        <w:rPr>
          <w:w w:val="105"/>
        </w:rPr>
        <w:t>los</w:t>
      </w:r>
      <w:r w:rsidR="00466743">
        <w:rPr>
          <w:spacing w:val="-6"/>
          <w:w w:val="105"/>
        </w:rPr>
        <w:t xml:space="preserve"> </w:t>
      </w:r>
      <w:r w:rsidR="00466743">
        <w:rPr>
          <w:spacing w:val="-1"/>
          <w:w w:val="105"/>
        </w:rPr>
        <w:t>procedimientos</w:t>
      </w:r>
      <w:r w:rsidR="00466743" w:rsidRPr="00466743">
        <w:rPr>
          <w:spacing w:val="-1"/>
          <w:w w:val="105"/>
        </w:rPr>
        <w:t xml:space="preserve"> </w:t>
      </w:r>
      <w:r w:rsidR="00466743">
        <w:rPr>
          <w:spacing w:val="-1"/>
          <w:w w:val="105"/>
        </w:rPr>
        <w:t>se</w:t>
      </w:r>
      <w:r w:rsidR="00466743" w:rsidRPr="00466743">
        <w:rPr>
          <w:spacing w:val="-1"/>
          <w:w w:val="105"/>
        </w:rPr>
        <w:t xml:space="preserve"> </w:t>
      </w:r>
      <w:r w:rsidR="00466743">
        <w:rPr>
          <w:spacing w:val="-1"/>
          <w:w w:val="105"/>
        </w:rPr>
        <w:t>reali</w:t>
      </w:r>
      <w:r>
        <w:rPr>
          <w:spacing w:val="-1"/>
          <w:w w:val="105"/>
        </w:rPr>
        <w:t>ce</w:t>
      </w:r>
      <w:r w:rsidR="00466743">
        <w:rPr>
          <w:spacing w:val="-1"/>
          <w:w w:val="105"/>
        </w:rPr>
        <w:t>n</w:t>
      </w:r>
      <w:r w:rsidR="00466743" w:rsidRPr="00466743">
        <w:rPr>
          <w:spacing w:val="-1"/>
          <w:w w:val="105"/>
        </w:rPr>
        <w:t xml:space="preserve"> a través de </w:t>
      </w:r>
      <w:r w:rsidR="00466743">
        <w:rPr>
          <w:spacing w:val="-1"/>
          <w:w w:val="105"/>
        </w:rPr>
        <w:t>tecnologías</w:t>
      </w:r>
      <w:r w:rsidR="00466743" w:rsidRPr="00466743">
        <w:rPr>
          <w:spacing w:val="-1"/>
          <w:w w:val="105"/>
        </w:rPr>
        <w:t xml:space="preserve"> de la </w:t>
      </w:r>
      <w:r w:rsidR="00466743">
        <w:rPr>
          <w:spacing w:val="-1"/>
          <w:w w:val="105"/>
        </w:rPr>
        <w:t>información.</w:t>
      </w:r>
      <w:r w:rsidR="00466743" w:rsidRPr="00466743">
        <w:rPr>
          <w:spacing w:val="-1"/>
          <w:w w:val="105"/>
        </w:rPr>
        <w:t xml:space="preserve"> </w:t>
      </w:r>
      <w:r w:rsidR="00466743">
        <w:rPr>
          <w:spacing w:val="-1"/>
          <w:w w:val="105"/>
        </w:rPr>
        <w:t>La</w:t>
      </w:r>
      <w:r w:rsidR="00466743" w:rsidRPr="00466743">
        <w:rPr>
          <w:spacing w:val="-1"/>
          <w:w w:val="105"/>
        </w:rPr>
        <w:t xml:space="preserve"> </w:t>
      </w:r>
      <w:r w:rsidR="00466743">
        <w:rPr>
          <w:spacing w:val="-1"/>
          <w:w w:val="105"/>
        </w:rPr>
        <w:t>selección</w:t>
      </w:r>
      <w:r w:rsidR="00466743" w:rsidRPr="00466743">
        <w:rPr>
          <w:spacing w:val="-1"/>
          <w:w w:val="105"/>
        </w:rPr>
        <w:t xml:space="preserve"> </w:t>
      </w:r>
      <w:r w:rsidR="00466743">
        <w:rPr>
          <w:spacing w:val="-1"/>
          <w:w w:val="105"/>
        </w:rPr>
        <w:t>de</w:t>
      </w:r>
      <w:r w:rsidR="00466743" w:rsidRPr="00466743">
        <w:rPr>
          <w:spacing w:val="-1"/>
          <w:w w:val="105"/>
        </w:rPr>
        <w:t xml:space="preserve"> las </w:t>
      </w:r>
      <w:r w:rsidR="00466743">
        <w:rPr>
          <w:spacing w:val="-1"/>
          <w:w w:val="105"/>
        </w:rPr>
        <w:t>aplicaciones</w:t>
      </w:r>
      <w:r w:rsidR="00466743" w:rsidRPr="00466743">
        <w:rPr>
          <w:spacing w:val="-1"/>
          <w:w w:val="105"/>
        </w:rPr>
        <w:t xml:space="preserve"> que </w:t>
      </w:r>
      <w:r w:rsidR="00466743">
        <w:rPr>
          <w:spacing w:val="-1"/>
          <w:w w:val="105"/>
        </w:rPr>
        <w:t>deben</w:t>
      </w:r>
      <w:r w:rsidR="00466743" w:rsidRPr="00466743">
        <w:rPr>
          <w:spacing w:val="-1"/>
          <w:w w:val="105"/>
        </w:rPr>
        <w:t xml:space="preserve"> </w:t>
      </w:r>
      <w:r w:rsidR="00466743">
        <w:rPr>
          <w:spacing w:val="-1"/>
          <w:w w:val="105"/>
        </w:rPr>
        <w:t>probarse</w:t>
      </w:r>
      <w:r w:rsidR="00466743" w:rsidRPr="00466743">
        <w:rPr>
          <w:spacing w:val="-1"/>
          <w:w w:val="105"/>
        </w:rPr>
        <w:t xml:space="preserve"> </w:t>
      </w:r>
      <w:r w:rsidR="00466743">
        <w:rPr>
          <w:spacing w:val="-1"/>
          <w:w w:val="105"/>
        </w:rPr>
        <w:t>tiene</w:t>
      </w:r>
      <w:r w:rsidR="00466743" w:rsidRPr="00466743">
        <w:rPr>
          <w:spacing w:val="-1"/>
          <w:w w:val="105"/>
        </w:rPr>
        <w:t xml:space="preserve"> que basarse </w:t>
      </w:r>
      <w:r w:rsidR="00466743">
        <w:rPr>
          <w:spacing w:val="-1"/>
          <w:w w:val="105"/>
        </w:rPr>
        <w:t>en</w:t>
      </w:r>
      <w:r w:rsidR="00466743" w:rsidRPr="00466743">
        <w:rPr>
          <w:spacing w:val="-1"/>
          <w:w w:val="105"/>
        </w:rPr>
        <w:t xml:space="preserve"> </w:t>
      </w:r>
      <w:r w:rsidR="00466743">
        <w:rPr>
          <w:spacing w:val="-1"/>
          <w:w w:val="105"/>
        </w:rPr>
        <w:t>una</w:t>
      </w:r>
      <w:r w:rsidR="00466743" w:rsidRPr="00466743">
        <w:rPr>
          <w:spacing w:val="-1"/>
          <w:w w:val="105"/>
        </w:rPr>
        <w:t xml:space="preserve"> evaluación de </w:t>
      </w:r>
      <w:r w:rsidR="00466743">
        <w:rPr>
          <w:spacing w:val="-1"/>
          <w:w w:val="105"/>
        </w:rPr>
        <w:t>riesgos.</w:t>
      </w:r>
    </w:p>
    <w:p w14:paraId="083C5003" w14:textId="27E51C90" w:rsidR="00F55ADB" w:rsidRDefault="00F55ADB" w:rsidP="00C34EC3">
      <w:pPr>
        <w:pStyle w:val="Textoindependiente"/>
        <w:widowControl w:val="0"/>
        <w:numPr>
          <w:ilvl w:val="0"/>
          <w:numId w:val="69"/>
        </w:numPr>
        <w:spacing w:line="247" w:lineRule="auto"/>
        <w:ind w:right="-284"/>
        <w:rPr>
          <w:spacing w:val="-1"/>
          <w:w w:val="105"/>
        </w:rPr>
      </w:pPr>
      <w:r>
        <w:rPr>
          <w:spacing w:val="-1"/>
          <w:w w:val="105"/>
        </w:rPr>
        <w:t>En el supuesto de controles manuales el número mínimo de elementos a controlar dependerá del tipo y la frecuencia del control</w:t>
      </w:r>
    </w:p>
    <w:p w14:paraId="75925D9C" w14:textId="4AF248B0" w:rsidR="00FD1540" w:rsidRPr="00182FD3" w:rsidRDefault="00182FD3" w:rsidP="00543328">
      <w:pPr>
        <w:pStyle w:val="Prrafodelista"/>
        <w:numPr>
          <w:ilvl w:val="2"/>
          <w:numId w:val="8"/>
        </w:numPr>
        <w:spacing w:before="240" w:after="240"/>
        <w:ind w:left="283" w:hanging="357"/>
        <w:rPr>
          <w:b/>
          <w:w w:val="105"/>
          <w:sz w:val="24"/>
          <w:szCs w:val="24"/>
          <w:u w:val="single"/>
        </w:rPr>
      </w:pPr>
      <w:r>
        <w:rPr>
          <w:b/>
          <w:w w:val="105"/>
          <w:sz w:val="24"/>
          <w:szCs w:val="24"/>
          <w:u w:val="single"/>
        </w:rPr>
        <w:t>Pruebas s</w:t>
      </w:r>
      <w:r w:rsidRPr="00182FD3">
        <w:rPr>
          <w:b/>
          <w:w w:val="105"/>
          <w:sz w:val="24"/>
          <w:szCs w:val="24"/>
          <w:u w:val="single"/>
        </w:rPr>
        <w:t>ustantivas</w:t>
      </w:r>
    </w:p>
    <w:p w14:paraId="0DE02C6E" w14:textId="0F2DB912" w:rsidR="00182FD3" w:rsidRDefault="00182FD3" w:rsidP="001A6504">
      <w:pPr>
        <w:ind w:right="-284"/>
        <w:rPr>
          <w:lang w:val="es-ES" w:eastAsia="es-ES"/>
        </w:rPr>
      </w:pPr>
      <w:r w:rsidRPr="00182FD3">
        <w:rPr>
          <w:lang w:val="es-ES" w:eastAsia="es-ES"/>
        </w:rPr>
        <w:t>Las pruebas de detalle correspondientes a las cuentas anuales se centrarán en los elementos</w:t>
      </w:r>
      <w:r>
        <w:rPr>
          <w:lang w:val="es-ES" w:eastAsia="es-ES"/>
        </w:rPr>
        <w:t xml:space="preserve"> </w:t>
      </w:r>
      <w:r w:rsidRPr="00182FD3">
        <w:rPr>
          <w:lang w:val="es-ES" w:eastAsia="es-ES"/>
        </w:rPr>
        <w:t>(transacciones operativas y no operativas) que estén incluidos en los estados financieros (cuentas</w:t>
      </w:r>
      <w:r>
        <w:rPr>
          <w:lang w:val="es-ES" w:eastAsia="es-ES"/>
        </w:rPr>
        <w:t xml:space="preserve"> </w:t>
      </w:r>
      <w:r w:rsidRPr="00182FD3">
        <w:rPr>
          <w:lang w:val="es-ES" w:eastAsia="es-ES"/>
        </w:rPr>
        <w:t>anuales): declaraciones de gastos, anexos II</w:t>
      </w:r>
      <w:r w:rsidR="00FA5B47">
        <w:rPr>
          <w:lang w:val="es-ES" w:eastAsia="es-ES"/>
        </w:rPr>
        <w:t>,</w:t>
      </w:r>
      <w:r w:rsidRPr="00182FD3">
        <w:rPr>
          <w:lang w:val="es-ES" w:eastAsia="es-ES"/>
        </w:rPr>
        <w:t xml:space="preserve"> III</w:t>
      </w:r>
      <w:r w:rsidR="00FA5B47">
        <w:rPr>
          <w:lang w:val="es-ES" w:eastAsia="es-ES"/>
        </w:rPr>
        <w:t xml:space="preserve">, </w:t>
      </w:r>
      <w:r w:rsidR="00D10C54">
        <w:rPr>
          <w:lang w:val="es-ES" w:eastAsia="es-ES"/>
        </w:rPr>
        <w:t>V</w:t>
      </w:r>
      <w:r w:rsidR="00D10C54" w:rsidRPr="00182FD3">
        <w:rPr>
          <w:lang w:val="es-ES" w:eastAsia="es-ES"/>
        </w:rPr>
        <w:t xml:space="preserve"> (</w:t>
      </w:r>
      <w:r w:rsidRPr="00182FD3">
        <w:rPr>
          <w:lang w:val="es-ES" w:eastAsia="es-ES"/>
        </w:rPr>
        <w:t>también libro de deudores), etc.</w:t>
      </w:r>
      <w:r>
        <w:rPr>
          <w:lang w:val="es-ES" w:eastAsia="es-ES"/>
        </w:rPr>
        <w:t xml:space="preserve"> </w:t>
      </w:r>
    </w:p>
    <w:p w14:paraId="5C034E36" w14:textId="171618BA" w:rsidR="00FD1540" w:rsidRPr="00FD1540" w:rsidRDefault="00FD1540" w:rsidP="00543328">
      <w:r w:rsidRPr="00FD1540">
        <w:t>Se deberán tener en cuenta los siguientes pasos:</w:t>
      </w:r>
    </w:p>
    <w:p w14:paraId="05DC4E5A" w14:textId="77777777" w:rsidR="00FD1540" w:rsidRPr="00FD1540" w:rsidRDefault="00FD1540" w:rsidP="00D65D4B">
      <w:pPr>
        <w:numPr>
          <w:ilvl w:val="0"/>
          <w:numId w:val="20"/>
        </w:numPr>
        <w:ind w:left="426" w:right="-284" w:hanging="426"/>
      </w:pPr>
      <w:r w:rsidRPr="00FD1540">
        <w:t>Identificar las distintas poblaciones de las que extraer la muestra:</w:t>
      </w:r>
    </w:p>
    <w:p w14:paraId="4B2316AE" w14:textId="2A3344A8" w:rsidR="00FD1540" w:rsidRPr="00FD1540" w:rsidRDefault="00FD1540" w:rsidP="00D65D4B">
      <w:pPr>
        <w:numPr>
          <w:ilvl w:val="0"/>
          <w:numId w:val="19"/>
        </w:numPr>
        <w:ind w:left="426" w:right="-284" w:firstLine="283"/>
      </w:pPr>
      <w:r w:rsidRPr="00FD1540">
        <w:t xml:space="preserve">Para </w:t>
      </w:r>
      <w:r w:rsidR="00543328" w:rsidRPr="00543328">
        <w:rPr>
          <w:u w:val="single"/>
        </w:rPr>
        <w:t>t</w:t>
      </w:r>
      <w:r w:rsidRPr="00543328">
        <w:rPr>
          <w:u w:val="single"/>
        </w:rPr>
        <w:t>ransacciones operativas</w:t>
      </w:r>
      <w:r w:rsidRPr="00FD1540">
        <w:t xml:space="preserve">: </w:t>
      </w:r>
    </w:p>
    <w:p w14:paraId="1C29DB9E" w14:textId="77777777" w:rsidR="00FD1540" w:rsidRPr="00FD1540" w:rsidRDefault="00FD1540" w:rsidP="001A6504">
      <w:pPr>
        <w:numPr>
          <w:ilvl w:val="0"/>
          <w:numId w:val="21"/>
        </w:numPr>
        <w:spacing w:after="0"/>
        <w:ind w:left="1702" w:right="-284" w:hanging="284"/>
      </w:pPr>
      <w:r w:rsidRPr="00FD1540">
        <w:t>todos los pagos realizados en el ejercicio financiero e imputados al FEAGA</w:t>
      </w:r>
    </w:p>
    <w:p w14:paraId="0CDAFE0A" w14:textId="77777777" w:rsidR="00FD1540" w:rsidRPr="00FD1540" w:rsidRDefault="00FD1540" w:rsidP="001A6504">
      <w:pPr>
        <w:numPr>
          <w:ilvl w:val="0"/>
          <w:numId w:val="21"/>
        </w:numPr>
        <w:spacing w:after="0"/>
        <w:ind w:left="1702" w:right="-284" w:hanging="284"/>
      </w:pPr>
      <w:r w:rsidRPr="00FD1540">
        <w:t>todos los pagos realizados en el ejercicio financiero e imputados al FEADER</w:t>
      </w:r>
    </w:p>
    <w:p w14:paraId="48507D9B" w14:textId="6E3794DD" w:rsidR="00FD1540" w:rsidRPr="00FD1540" w:rsidRDefault="00FD1540" w:rsidP="00D65D4B">
      <w:pPr>
        <w:numPr>
          <w:ilvl w:val="0"/>
          <w:numId w:val="19"/>
        </w:numPr>
        <w:ind w:left="426" w:right="-284" w:firstLine="283"/>
      </w:pPr>
      <w:r w:rsidRPr="00FD1540">
        <w:t xml:space="preserve">Para </w:t>
      </w:r>
      <w:r w:rsidR="00543328" w:rsidRPr="00543328">
        <w:rPr>
          <w:u w:val="single"/>
        </w:rPr>
        <w:t>t</w:t>
      </w:r>
      <w:r w:rsidRPr="00543328">
        <w:rPr>
          <w:u w:val="single"/>
        </w:rPr>
        <w:t>ransacciones no operativas</w:t>
      </w:r>
      <w:r w:rsidRPr="00FD1540">
        <w:t xml:space="preserve"> (deudores/anticipos/garantías):</w:t>
      </w:r>
    </w:p>
    <w:p w14:paraId="52EF7115" w14:textId="2ED57C9D" w:rsidR="00FD1540" w:rsidRPr="00FD1540" w:rsidRDefault="00FD1540" w:rsidP="001A6504">
      <w:pPr>
        <w:numPr>
          <w:ilvl w:val="0"/>
          <w:numId w:val="21"/>
        </w:numPr>
        <w:spacing w:after="0"/>
        <w:ind w:left="1702" w:right="-284" w:hanging="284"/>
      </w:pPr>
      <w:r w:rsidRPr="00FD1540">
        <w:t>Transacciones en el marco del FEAGA</w:t>
      </w:r>
    </w:p>
    <w:p w14:paraId="46D2214C" w14:textId="08A34A90" w:rsidR="00FD1540" w:rsidRDefault="00FD1540" w:rsidP="001A6504">
      <w:pPr>
        <w:numPr>
          <w:ilvl w:val="0"/>
          <w:numId w:val="21"/>
        </w:numPr>
        <w:spacing w:after="0"/>
        <w:ind w:left="1702" w:right="-284" w:hanging="284"/>
      </w:pPr>
      <w:r w:rsidRPr="00FD1540">
        <w:t>Transacciones en el marco del FEADER</w:t>
      </w:r>
    </w:p>
    <w:p w14:paraId="4E063C39" w14:textId="77777777" w:rsidR="00DA10E5" w:rsidRPr="00FD1540" w:rsidRDefault="00DA10E5" w:rsidP="00DA10E5">
      <w:pPr>
        <w:spacing w:after="0"/>
        <w:ind w:left="1418" w:right="-284"/>
      </w:pPr>
    </w:p>
    <w:p w14:paraId="5078BE9B" w14:textId="040E9612" w:rsidR="00B45377" w:rsidRPr="00543328" w:rsidRDefault="00FD1540" w:rsidP="001A6504">
      <w:pPr>
        <w:numPr>
          <w:ilvl w:val="0"/>
          <w:numId w:val="20"/>
        </w:numPr>
        <w:ind w:left="426" w:right="-284" w:hanging="426"/>
        <w:rPr>
          <w:szCs w:val="24"/>
        </w:rPr>
      </w:pPr>
      <w:r w:rsidRPr="00FD1540">
        <w:t>Definir</w:t>
      </w:r>
      <w:r w:rsidRPr="00543328">
        <w:rPr>
          <w:szCs w:val="24"/>
        </w:rPr>
        <w:t xml:space="preserve"> los parámetros de auditoría y la técnica de muestreo para determinar la </w:t>
      </w:r>
      <w:r w:rsidRPr="00FD1540">
        <w:t>muestra</w:t>
      </w:r>
      <w:r w:rsidR="00E26D34" w:rsidRPr="00543328">
        <w:rPr>
          <w:szCs w:val="24"/>
        </w:rPr>
        <w:t xml:space="preserve"> y </w:t>
      </w:r>
      <w:r w:rsidR="00E26D34" w:rsidRPr="00543328">
        <w:t>obtener</w:t>
      </w:r>
      <w:r w:rsidR="00E26D34" w:rsidRPr="00543328">
        <w:rPr>
          <w:szCs w:val="24"/>
        </w:rPr>
        <w:t xml:space="preserve"> la muestra.</w:t>
      </w:r>
      <w:r w:rsidR="00543328" w:rsidRPr="00543328">
        <w:rPr>
          <w:szCs w:val="24"/>
        </w:rPr>
        <w:t xml:space="preserve"> </w:t>
      </w:r>
      <w:r w:rsidR="00B45377" w:rsidRPr="00543328">
        <w:rPr>
          <w:szCs w:val="24"/>
        </w:rPr>
        <w:t xml:space="preserve">La </w:t>
      </w:r>
      <w:r w:rsidR="00B45377" w:rsidRPr="00B45377">
        <w:t>selección</w:t>
      </w:r>
      <w:r w:rsidR="00B45377" w:rsidRPr="00543328">
        <w:rPr>
          <w:szCs w:val="24"/>
        </w:rPr>
        <w:t xml:space="preserve"> y ejecución del trabajo podrá ejecutarse en distintos periodos de tiempo (en función de la aportación de información por el Organismo Pagador)</w:t>
      </w:r>
    </w:p>
    <w:p w14:paraId="045334E1" w14:textId="77777777" w:rsidR="0043030C" w:rsidRPr="00543328" w:rsidRDefault="0043030C" w:rsidP="001A6504">
      <w:pPr>
        <w:ind w:right="-284"/>
        <w:rPr>
          <w:lang w:val="es-ES" w:eastAsia="es-ES"/>
        </w:rPr>
      </w:pPr>
      <w:r w:rsidRPr="00543328">
        <w:rPr>
          <w:lang w:val="es-ES" w:eastAsia="es-ES"/>
        </w:rPr>
        <w:t>La misma transacción puede utilizarse para las pruebas de cumplimiento y las pruebas sustantivas.</w:t>
      </w:r>
    </w:p>
    <w:p w14:paraId="577E3BA7" w14:textId="0A422466" w:rsidR="00FD1540" w:rsidRDefault="00FD1540" w:rsidP="001A6504">
      <w:pPr>
        <w:ind w:right="-284"/>
        <w:rPr>
          <w:sz w:val="20"/>
          <w:lang w:val="en-US" w:eastAsia="en-US"/>
        </w:rPr>
      </w:pPr>
      <w:r w:rsidRPr="00FD1540">
        <w:t xml:space="preserve">Las pruebas sustantivas de las </w:t>
      </w:r>
      <w:r w:rsidRPr="00FD1540">
        <w:rPr>
          <w:u w:val="single"/>
        </w:rPr>
        <w:t>transacciones operativas</w:t>
      </w:r>
      <w:r w:rsidRPr="00FD1540">
        <w:t xml:space="preserve"> abarcarán el procedimiento para la </w:t>
      </w:r>
      <w:r w:rsidRPr="00543328">
        <w:rPr>
          <w:lang w:val="es-ES" w:eastAsia="es-ES"/>
        </w:rPr>
        <w:t>ejecución</w:t>
      </w:r>
      <w:r w:rsidRPr="00FD1540">
        <w:t xml:space="preserve"> de los pagos y la contabilidad de los pagos hasta las declaraciones.</w:t>
      </w:r>
      <w:r>
        <w:t xml:space="preserve"> </w:t>
      </w:r>
      <w:r w:rsidRPr="00FD1540">
        <w:t>Deben</w:t>
      </w:r>
      <w:r>
        <w:rPr>
          <w:spacing w:val="-10"/>
          <w:w w:val="105"/>
        </w:rPr>
        <w:t xml:space="preserve"> </w:t>
      </w:r>
      <w:r>
        <w:rPr>
          <w:spacing w:val="-1"/>
          <w:w w:val="105"/>
        </w:rPr>
        <w:t>incluir</w:t>
      </w:r>
      <w:r>
        <w:rPr>
          <w:spacing w:val="-11"/>
          <w:w w:val="105"/>
        </w:rPr>
        <w:t xml:space="preserve"> </w:t>
      </w:r>
      <w:r>
        <w:rPr>
          <w:w w:val="105"/>
        </w:rPr>
        <w:t>la</w:t>
      </w:r>
      <w:r>
        <w:rPr>
          <w:spacing w:val="-9"/>
          <w:w w:val="105"/>
        </w:rPr>
        <w:t xml:space="preserve"> </w:t>
      </w:r>
      <w:r>
        <w:rPr>
          <w:spacing w:val="-1"/>
          <w:w w:val="105"/>
        </w:rPr>
        <w:t>verificación</w:t>
      </w:r>
      <w:r>
        <w:rPr>
          <w:spacing w:val="-10"/>
          <w:w w:val="105"/>
        </w:rPr>
        <w:t xml:space="preserve"> </w:t>
      </w:r>
      <w:r>
        <w:rPr>
          <w:w w:val="105"/>
        </w:rPr>
        <w:t>de</w:t>
      </w:r>
      <w:r>
        <w:rPr>
          <w:spacing w:val="-12"/>
          <w:w w:val="105"/>
        </w:rPr>
        <w:t xml:space="preserve"> </w:t>
      </w:r>
      <w:r>
        <w:rPr>
          <w:spacing w:val="1"/>
          <w:w w:val="105"/>
        </w:rPr>
        <w:t>que:</w:t>
      </w:r>
    </w:p>
    <w:p w14:paraId="20C35BF3" w14:textId="77777777" w:rsidR="00FD1540" w:rsidRPr="00543328" w:rsidRDefault="00FD1540" w:rsidP="00D65D4B">
      <w:pPr>
        <w:pStyle w:val="Textoindependiente"/>
        <w:widowControl w:val="0"/>
        <w:numPr>
          <w:ilvl w:val="0"/>
          <w:numId w:val="41"/>
        </w:numPr>
        <w:spacing w:before="104" w:after="0"/>
        <w:ind w:left="709" w:right="-284"/>
        <w:rPr>
          <w:spacing w:val="-1"/>
          <w:w w:val="105"/>
        </w:rPr>
      </w:pPr>
      <w:r>
        <w:rPr>
          <w:spacing w:val="-1"/>
          <w:w w:val="105"/>
        </w:rPr>
        <w:t>Se</w:t>
      </w:r>
      <w:r w:rsidRPr="00543328">
        <w:rPr>
          <w:spacing w:val="-1"/>
          <w:w w:val="105"/>
        </w:rPr>
        <w:t xml:space="preserve"> </w:t>
      </w:r>
      <w:r>
        <w:rPr>
          <w:spacing w:val="-1"/>
          <w:w w:val="105"/>
        </w:rPr>
        <w:t>han</w:t>
      </w:r>
      <w:r w:rsidRPr="00543328">
        <w:rPr>
          <w:spacing w:val="-1"/>
          <w:w w:val="105"/>
        </w:rPr>
        <w:t xml:space="preserve"> </w:t>
      </w:r>
      <w:r>
        <w:rPr>
          <w:spacing w:val="-1"/>
          <w:w w:val="105"/>
        </w:rPr>
        <w:t>llevado</w:t>
      </w:r>
      <w:r w:rsidRPr="00543328">
        <w:rPr>
          <w:spacing w:val="-1"/>
          <w:w w:val="105"/>
        </w:rPr>
        <w:t xml:space="preserve"> a </w:t>
      </w:r>
      <w:r>
        <w:rPr>
          <w:spacing w:val="-1"/>
          <w:w w:val="105"/>
        </w:rPr>
        <w:t>cabo</w:t>
      </w:r>
      <w:r w:rsidRPr="00543328">
        <w:rPr>
          <w:spacing w:val="-1"/>
          <w:w w:val="105"/>
        </w:rPr>
        <w:t xml:space="preserve"> los </w:t>
      </w:r>
      <w:r>
        <w:rPr>
          <w:spacing w:val="-1"/>
          <w:w w:val="105"/>
        </w:rPr>
        <w:t>controles</w:t>
      </w:r>
      <w:r w:rsidRPr="00543328">
        <w:rPr>
          <w:spacing w:val="-1"/>
          <w:w w:val="105"/>
        </w:rPr>
        <w:t xml:space="preserve"> de pago</w:t>
      </w:r>
    </w:p>
    <w:p w14:paraId="01AB2A6F" w14:textId="77777777" w:rsidR="00FD1540" w:rsidRPr="00FD1540" w:rsidRDefault="00FD1540" w:rsidP="00D65D4B">
      <w:pPr>
        <w:pStyle w:val="Textoindependiente"/>
        <w:widowControl w:val="0"/>
        <w:numPr>
          <w:ilvl w:val="0"/>
          <w:numId w:val="41"/>
        </w:numPr>
        <w:spacing w:before="104" w:after="0"/>
        <w:ind w:left="709" w:right="-284"/>
        <w:rPr>
          <w:spacing w:val="-1"/>
          <w:w w:val="105"/>
        </w:rPr>
      </w:pPr>
      <w:r>
        <w:rPr>
          <w:spacing w:val="-1"/>
          <w:w w:val="105"/>
        </w:rPr>
        <w:t>Los</w:t>
      </w:r>
      <w:r w:rsidRPr="00543328">
        <w:rPr>
          <w:spacing w:val="-1"/>
          <w:w w:val="105"/>
        </w:rPr>
        <w:t xml:space="preserve"> </w:t>
      </w:r>
      <w:r>
        <w:rPr>
          <w:spacing w:val="-1"/>
          <w:w w:val="105"/>
        </w:rPr>
        <w:t>datos</w:t>
      </w:r>
      <w:r w:rsidRPr="00333627">
        <w:rPr>
          <w:spacing w:val="-1"/>
          <w:w w:val="105"/>
        </w:rPr>
        <w:t xml:space="preserve"> han </w:t>
      </w:r>
      <w:r>
        <w:rPr>
          <w:spacing w:val="-1"/>
          <w:w w:val="105"/>
        </w:rPr>
        <w:t>sido</w:t>
      </w:r>
      <w:r w:rsidRPr="00333627">
        <w:rPr>
          <w:spacing w:val="-1"/>
          <w:w w:val="105"/>
        </w:rPr>
        <w:t xml:space="preserve"> </w:t>
      </w:r>
      <w:r>
        <w:rPr>
          <w:spacing w:val="-1"/>
          <w:w w:val="105"/>
        </w:rPr>
        <w:t>correctamente</w:t>
      </w:r>
      <w:r w:rsidRPr="00333627">
        <w:rPr>
          <w:spacing w:val="-1"/>
          <w:w w:val="105"/>
        </w:rPr>
        <w:t xml:space="preserve"> </w:t>
      </w:r>
      <w:r>
        <w:rPr>
          <w:spacing w:val="-1"/>
          <w:w w:val="105"/>
        </w:rPr>
        <w:t>registrados</w:t>
      </w:r>
      <w:r w:rsidRPr="00333627">
        <w:rPr>
          <w:spacing w:val="-1"/>
          <w:w w:val="105"/>
        </w:rPr>
        <w:t xml:space="preserve"> y </w:t>
      </w:r>
      <w:r>
        <w:rPr>
          <w:spacing w:val="-1"/>
          <w:w w:val="105"/>
        </w:rPr>
        <w:t>procesados</w:t>
      </w:r>
    </w:p>
    <w:p w14:paraId="1E879DCC" w14:textId="77777777" w:rsidR="00FD1540" w:rsidRPr="00FD1540" w:rsidRDefault="00FD1540" w:rsidP="00D65D4B">
      <w:pPr>
        <w:pStyle w:val="Textoindependiente"/>
        <w:widowControl w:val="0"/>
        <w:numPr>
          <w:ilvl w:val="0"/>
          <w:numId w:val="41"/>
        </w:numPr>
        <w:spacing w:before="104" w:after="0"/>
        <w:ind w:left="709" w:right="-284"/>
        <w:rPr>
          <w:spacing w:val="-1"/>
          <w:w w:val="105"/>
        </w:rPr>
      </w:pPr>
      <w:r>
        <w:rPr>
          <w:spacing w:val="-1"/>
          <w:w w:val="105"/>
        </w:rPr>
        <w:t>El</w:t>
      </w:r>
      <w:r w:rsidRPr="00FD1540">
        <w:rPr>
          <w:spacing w:val="-1"/>
          <w:w w:val="105"/>
        </w:rPr>
        <w:t xml:space="preserve"> </w:t>
      </w:r>
      <w:r>
        <w:rPr>
          <w:spacing w:val="-1"/>
          <w:w w:val="105"/>
        </w:rPr>
        <w:t>importe</w:t>
      </w:r>
      <w:r w:rsidRPr="00FD1540">
        <w:rPr>
          <w:spacing w:val="-1"/>
          <w:w w:val="105"/>
        </w:rPr>
        <w:t xml:space="preserve"> </w:t>
      </w:r>
      <w:r>
        <w:rPr>
          <w:spacing w:val="-1"/>
          <w:w w:val="105"/>
        </w:rPr>
        <w:t>pagadero</w:t>
      </w:r>
      <w:r w:rsidRPr="00FD1540">
        <w:rPr>
          <w:spacing w:val="-1"/>
          <w:w w:val="105"/>
        </w:rPr>
        <w:t xml:space="preserve"> </w:t>
      </w:r>
      <w:r>
        <w:rPr>
          <w:spacing w:val="-1"/>
          <w:w w:val="105"/>
        </w:rPr>
        <w:t>calculado</w:t>
      </w:r>
      <w:r w:rsidRPr="00FD1540">
        <w:rPr>
          <w:spacing w:val="-1"/>
          <w:w w:val="105"/>
        </w:rPr>
        <w:t xml:space="preserve"> </w:t>
      </w:r>
      <w:r>
        <w:rPr>
          <w:spacing w:val="-1"/>
          <w:w w:val="105"/>
        </w:rPr>
        <w:t>tiene</w:t>
      </w:r>
      <w:r w:rsidRPr="00FD1540">
        <w:rPr>
          <w:spacing w:val="-1"/>
          <w:w w:val="105"/>
        </w:rPr>
        <w:t xml:space="preserve"> </w:t>
      </w:r>
      <w:r>
        <w:rPr>
          <w:spacing w:val="-1"/>
          <w:w w:val="105"/>
        </w:rPr>
        <w:t>debidamente</w:t>
      </w:r>
      <w:r w:rsidRPr="00FD1540">
        <w:rPr>
          <w:spacing w:val="-1"/>
          <w:w w:val="105"/>
        </w:rPr>
        <w:t xml:space="preserve"> en </w:t>
      </w:r>
      <w:r>
        <w:rPr>
          <w:spacing w:val="-1"/>
          <w:w w:val="105"/>
        </w:rPr>
        <w:t>cuenta</w:t>
      </w:r>
      <w:r w:rsidRPr="00FD1540">
        <w:rPr>
          <w:spacing w:val="-1"/>
          <w:w w:val="105"/>
        </w:rPr>
        <w:t xml:space="preserve"> </w:t>
      </w:r>
      <w:r>
        <w:rPr>
          <w:spacing w:val="-1"/>
          <w:w w:val="105"/>
        </w:rPr>
        <w:t>cualquier</w:t>
      </w:r>
      <w:r w:rsidRPr="00FD1540">
        <w:rPr>
          <w:spacing w:val="-1"/>
          <w:w w:val="105"/>
        </w:rPr>
        <w:t xml:space="preserve"> </w:t>
      </w:r>
      <w:r>
        <w:rPr>
          <w:spacing w:val="-1"/>
          <w:w w:val="105"/>
        </w:rPr>
        <w:t>reducción</w:t>
      </w:r>
      <w:r w:rsidRPr="00FD1540">
        <w:rPr>
          <w:spacing w:val="-1"/>
          <w:w w:val="105"/>
        </w:rPr>
        <w:t xml:space="preserve"> </w:t>
      </w:r>
      <w:r>
        <w:rPr>
          <w:spacing w:val="-1"/>
          <w:w w:val="105"/>
        </w:rPr>
        <w:t>relacionada</w:t>
      </w:r>
      <w:r w:rsidRPr="00FD1540">
        <w:rPr>
          <w:spacing w:val="-1"/>
          <w:w w:val="105"/>
        </w:rPr>
        <w:t xml:space="preserve"> </w:t>
      </w:r>
      <w:r>
        <w:rPr>
          <w:spacing w:val="-1"/>
          <w:w w:val="105"/>
        </w:rPr>
        <w:t>con</w:t>
      </w:r>
      <w:r w:rsidRPr="00FD1540">
        <w:rPr>
          <w:spacing w:val="-1"/>
          <w:w w:val="105"/>
        </w:rPr>
        <w:t xml:space="preserve"> la </w:t>
      </w:r>
      <w:r>
        <w:rPr>
          <w:spacing w:val="-1"/>
          <w:w w:val="105"/>
        </w:rPr>
        <w:t>gestión</w:t>
      </w:r>
      <w:r w:rsidRPr="00FD1540">
        <w:rPr>
          <w:spacing w:val="-1"/>
          <w:w w:val="105"/>
        </w:rPr>
        <w:t xml:space="preserve"> de </w:t>
      </w:r>
      <w:r>
        <w:rPr>
          <w:spacing w:val="-1"/>
          <w:w w:val="105"/>
        </w:rPr>
        <w:t>irregularidades/deudas</w:t>
      </w:r>
    </w:p>
    <w:p w14:paraId="53BD5ACD" w14:textId="77777777" w:rsidR="00FD1540" w:rsidRDefault="00FD1540" w:rsidP="00D65D4B">
      <w:pPr>
        <w:pStyle w:val="Textoindependiente"/>
        <w:widowControl w:val="0"/>
        <w:numPr>
          <w:ilvl w:val="0"/>
          <w:numId w:val="41"/>
        </w:numPr>
        <w:spacing w:before="104" w:after="0"/>
        <w:ind w:left="709" w:right="-284"/>
      </w:pPr>
      <w:r>
        <w:rPr>
          <w:spacing w:val="-1"/>
          <w:w w:val="105"/>
        </w:rPr>
        <w:t>Se</w:t>
      </w:r>
      <w:r w:rsidRPr="00FD1540">
        <w:rPr>
          <w:spacing w:val="-1"/>
          <w:w w:val="105"/>
        </w:rPr>
        <w:t xml:space="preserve"> ha</w:t>
      </w:r>
      <w:r w:rsidRPr="00333627">
        <w:rPr>
          <w:spacing w:val="-1"/>
          <w:w w:val="105"/>
        </w:rPr>
        <w:t xml:space="preserve"> </w:t>
      </w:r>
      <w:r>
        <w:rPr>
          <w:spacing w:val="-1"/>
          <w:w w:val="105"/>
        </w:rPr>
        <w:t>ejecutado</w:t>
      </w:r>
      <w:r w:rsidRPr="00333627">
        <w:rPr>
          <w:spacing w:val="-1"/>
          <w:w w:val="105"/>
        </w:rPr>
        <w:t xml:space="preserve"> el </w:t>
      </w:r>
      <w:r>
        <w:rPr>
          <w:spacing w:val="-1"/>
          <w:w w:val="105"/>
        </w:rPr>
        <w:t>pago</w:t>
      </w:r>
      <w:r w:rsidRPr="00333627">
        <w:rPr>
          <w:spacing w:val="-1"/>
          <w:w w:val="105"/>
        </w:rPr>
        <w:t xml:space="preserve"> en plazo y </w:t>
      </w:r>
      <w:r>
        <w:rPr>
          <w:spacing w:val="-1"/>
          <w:w w:val="105"/>
        </w:rPr>
        <w:t>por</w:t>
      </w:r>
      <w:r w:rsidRPr="00333627">
        <w:rPr>
          <w:spacing w:val="-1"/>
          <w:w w:val="105"/>
        </w:rPr>
        <w:t xml:space="preserve"> el </w:t>
      </w:r>
      <w:r>
        <w:rPr>
          <w:spacing w:val="-1"/>
          <w:w w:val="105"/>
        </w:rPr>
        <w:t>importe</w:t>
      </w:r>
      <w:r w:rsidRPr="00333627">
        <w:rPr>
          <w:spacing w:val="-1"/>
          <w:w w:val="105"/>
        </w:rPr>
        <w:t xml:space="preserve"> </w:t>
      </w:r>
      <w:r>
        <w:rPr>
          <w:spacing w:val="-1"/>
          <w:w w:val="105"/>
        </w:rPr>
        <w:t>correcto,</w:t>
      </w:r>
      <w:r w:rsidRPr="00333627">
        <w:rPr>
          <w:spacing w:val="-1"/>
          <w:w w:val="105"/>
        </w:rPr>
        <w:t xml:space="preserve"> </w:t>
      </w:r>
      <w:r>
        <w:rPr>
          <w:spacing w:val="-1"/>
          <w:w w:val="105"/>
        </w:rPr>
        <w:t>se</w:t>
      </w:r>
      <w:r w:rsidRPr="00333627">
        <w:rPr>
          <w:spacing w:val="-1"/>
          <w:w w:val="105"/>
        </w:rPr>
        <w:t xml:space="preserve"> </w:t>
      </w:r>
      <w:r>
        <w:rPr>
          <w:spacing w:val="-1"/>
          <w:w w:val="105"/>
        </w:rPr>
        <w:t>ha</w:t>
      </w:r>
      <w:r w:rsidRPr="00333627">
        <w:rPr>
          <w:spacing w:val="-1"/>
          <w:w w:val="105"/>
        </w:rPr>
        <w:t xml:space="preserve"> </w:t>
      </w:r>
      <w:r>
        <w:rPr>
          <w:spacing w:val="-1"/>
          <w:w w:val="105"/>
        </w:rPr>
        <w:t>consignado</w:t>
      </w:r>
      <w:r w:rsidRPr="00333627">
        <w:rPr>
          <w:spacing w:val="-1"/>
          <w:w w:val="105"/>
        </w:rPr>
        <w:t xml:space="preserve"> </w:t>
      </w:r>
      <w:r>
        <w:rPr>
          <w:spacing w:val="-1"/>
          <w:w w:val="105"/>
        </w:rPr>
        <w:t>en</w:t>
      </w:r>
      <w:r w:rsidRPr="00333627">
        <w:rPr>
          <w:spacing w:val="-1"/>
          <w:w w:val="105"/>
        </w:rPr>
        <w:t xml:space="preserve"> las </w:t>
      </w:r>
      <w:r>
        <w:rPr>
          <w:spacing w:val="-1"/>
          <w:w w:val="105"/>
        </w:rPr>
        <w:t>cuentas</w:t>
      </w:r>
      <w:r w:rsidRPr="00333627">
        <w:rPr>
          <w:spacing w:val="-1"/>
          <w:w w:val="105"/>
        </w:rPr>
        <w:t xml:space="preserve"> y </w:t>
      </w:r>
      <w:r>
        <w:rPr>
          <w:spacing w:val="-1"/>
          <w:w w:val="105"/>
        </w:rPr>
        <w:t>se</w:t>
      </w:r>
      <w:r>
        <w:rPr>
          <w:spacing w:val="-7"/>
          <w:w w:val="105"/>
        </w:rPr>
        <w:t xml:space="preserve"> </w:t>
      </w:r>
      <w:r>
        <w:rPr>
          <w:w w:val="105"/>
        </w:rPr>
        <w:t>ha</w:t>
      </w:r>
      <w:r>
        <w:rPr>
          <w:spacing w:val="-8"/>
          <w:w w:val="105"/>
        </w:rPr>
        <w:t xml:space="preserve"> </w:t>
      </w:r>
      <w:r>
        <w:rPr>
          <w:spacing w:val="-1"/>
          <w:w w:val="105"/>
        </w:rPr>
        <w:t>declarado</w:t>
      </w:r>
      <w:r>
        <w:rPr>
          <w:spacing w:val="-8"/>
          <w:w w:val="105"/>
        </w:rPr>
        <w:t xml:space="preserve"> </w:t>
      </w:r>
      <w:r>
        <w:rPr>
          <w:w w:val="105"/>
        </w:rPr>
        <w:t>a</w:t>
      </w:r>
      <w:r>
        <w:rPr>
          <w:spacing w:val="-6"/>
          <w:w w:val="105"/>
        </w:rPr>
        <w:t xml:space="preserve"> </w:t>
      </w:r>
      <w:r>
        <w:rPr>
          <w:spacing w:val="-1"/>
          <w:w w:val="105"/>
        </w:rPr>
        <w:t>los</w:t>
      </w:r>
      <w:r>
        <w:rPr>
          <w:spacing w:val="-7"/>
          <w:w w:val="105"/>
        </w:rPr>
        <w:t xml:space="preserve"> </w:t>
      </w:r>
      <w:r>
        <w:rPr>
          <w:spacing w:val="-1"/>
          <w:w w:val="105"/>
        </w:rPr>
        <w:t>Fondos</w:t>
      </w:r>
    </w:p>
    <w:p w14:paraId="151EAFFC" w14:textId="77777777" w:rsidR="001A6504" w:rsidRDefault="001A6504" w:rsidP="00543328">
      <w:pPr>
        <w:ind w:right="-284"/>
        <w:rPr>
          <w:spacing w:val="-1"/>
          <w:w w:val="105"/>
        </w:rPr>
      </w:pPr>
    </w:p>
    <w:p w14:paraId="22514417" w14:textId="6F1ED946" w:rsidR="00FD1540" w:rsidRDefault="00FD1540" w:rsidP="001A6504">
      <w:pPr>
        <w:ind w:right="-284"/>
      </w:pPr>
      <w:r>
        <w:rPr>
          <w:spacing w:val="-1"/>
          <w:w w:val="105"/>
        </w:rPr>
        <w:t>Las</w:t>
      </w:r>
      <w:r>
        <w:rPr>
          <w:spacing w:val="15"/>
          <w:w w:val="105"/>
        </w:rPr>
        <w:t xml:space="preserve"> </w:t>
      </w:r>
      <w:r w:rsidRPr="00543328">
        <w:t>pruebas</w:t>
      </w:r>
      <w:r>
        <w:rPr>
          <w:spacing w:val="16"/>
          <w:w w:val="105"/>
        </w:rPr>
        <w:t xml:space="preserve"> </w:t>
      </w:r>
      <w:r>
        <w:rPr>
          <w:spacing w:val="-1"/>
          <w:w w:val="105"/>
        </w:rPr>
        <w:t>sustantivas</w:t>
      </w:r>
      <w:r>
        <w:rPr>
          <w:spacing w:val="13"/>
          <w:w w:val="105"/>
        </w:rPr>
        <w:t xml:space="preserve"> </w:t>
      </w:r>
      <w:r>
        <w:rPr>
          <w:w w:val="105"/>
        </w:rPr>
        <w:t>de</w:t>
      </w:r>
      <w:r>
        <w:rPr>
          <w:spacing w:val="15"/>
          <w:w w:val="105"/>
        </w:rPr>
        <w:t xml:space="preserve"> </w:t>
      </w:r>
      <w:r>
        <w:rPr>
          <w:w w:val="105"/>
        </w:rPr>
        <w:t>las</w:t>
      </w:r>
      <w:r>
        <w:rPr>
          <w:spacing w:val="15"/>
          <w:w w:val="105"/>
        </w:rPr>
        <w:t xml:space="preserve"> </w:t>
      </w:r>
      <w:r w:rsidRPr="00FD1540">
        <w:rPr>
          <w:u w:val="single"/>
        </w:rPr>
        <w:t>transacciones</w:t>
      </w:r>
      <w:r w:rsidRPr="00FD1540">
        <w:rPr>
          <w:spacing w:val="16"/>
          <w:w w:val="105"/>
          <w:u w:val="single"/>
        </w:rPr>
        <w:t xml:space="preserve"> </w:t>
      </w:r>
      <w:r w:rsidRPr="00FD1540">
        <w:rPr>
          <w:spacing w:val="-1"/>
          <w:w w:val="105"/>
          <w:u w:val="single"/>
        </w:rPr>
        <w:t>no</w:t>
      </w:r>
      <w:r w:rsidRPr="00FD1540">
        <w:rPr>
          <w:spacing w:val="14"/>
          <w:w w:val="105"/>
          <w:u w:val="single"/>
        </w:rPr>
        <w:t xml:space="preserve"> </w:t>
      </w:r>
      <w:r w:rsidRPr="00FD1540">
        <w:rPr>
          <w:spacing w:val="-1"/>
          <w:w w:val="105"/>
          <w:u w:val="single"/>
        </w:rPr>
        <w:t>operativas</w:t>
      </w:r>
      <w:r w:rsidRPr="00FD1540">
        <w:rPr>
          <w:spacing w:val="15"/>
          <w:w w:val="105"/>
          <w:u w:val="single"/>
        </w:rPr>
        <w:t xml:space="preserve"> </w:t>
      </w:r>
      <w:r w:rsidRPr="00FD1540">
        <w:rPr>
          <w:spacing w:val="-1"/>
          <w:w w:val="105"/>
          <w:u w:val="single"/>
        </w:rPr>
        <w:t>con</w:t>
      </w:r>
      <w:r w:rsidRPr="00FD1540">
        <w:rPr>
          <w:spacing w:val="16"/>
          <w:w w:val="105"/>
          <w:u w:val="single"/>
        </w:rPr>
        <w:t xml:space="preserve"> </w:t>
      </w:r>
      <w:r w:rsidRPr="00FD1540">
        <w:rPr>
          <w:spacing w:val="-1"/>
          <w:w w:val="105"/>
          <w:u w:val="single"/>
        </w:rPr>
        <w:t>respecto</w:t>
      </w:r>
      <w:r w:rsidRPr="00FD1540">
        <w:rPr>
          <w:spacing w:val="14"/>
          <w:w w:val="105"/>
          <w:u w:val="single"/>
        </w:rPr>
        <w:t xml:space="preserve"> </w:t>
      </w:r>
      <w:r w:rsidRPr="00FD1540">
        <w:rPr>
          <w:w w:val="105"/>
          <w:u w:val="single"/>
        </w:rPr>
        <w:t>a</w:t>
      </w:r>
      <w:r w:rsidRPr="00FD1540">
        <w:rPr>
          <w:spacing w:val="16"/>
          <w:w w:val="105"/>
          <w:u w:val="single"/>
        </w:rPr>
        <w:t xml:space="preserve"> </w:t>
      </w:r>
      <w:r w:rsidRPr="00FD1540">
        <w:rPr>
          <w:w w:val="105"/>
          <w:u w:val="single"/>
        </w:rPr>
        <w:t>las</w:t>
      </w:r>
      <w:r w:rsidRPr="00FD1540">
        <w:rPr>
          <w:spacing w:val="71"/>
          <w:w w:val="104"/>
          <w:u w:val="single"/>
        </w:rPr>
        <w:t xml:space="preserve"> </w:t>
      </w:r>
      <w:r w:rsidR="00D10C54" w:rsidRPr="00FD1540">
        <w:rPr>
          <w:w w:val="105"/>
          <w:u w:val="single"/>
        </w:rPr>
        <w:t>garantías</w:t>
      </w:r>
      <w:r>
        <w:rPr>
          <w:spacing w:val="-17"/>
          <w:w w:val="105"/>
        </w:rPr>
        <w:t xml:space="preserve"> </w:t>
      </w:r>
      <w:r>
        <w:rPr>
          <w:spacing w:val="-1"/>
          <w:w w:val="105"/>
        </w:rPr>
        <w:t>deberán</w:t>
      </w:r>
      <w:r>
        <w:rPr>
          <w:spacing w:val="-14"/>
          <w:w w:val="105"/>
        </w:rPr>
        <w:t xml:space="preserve"> </w:t>
      </w:r>
      <w:r>
        <w:rPr>
          <w:spacing w:val="-1"/>
          <w:w w:val="105"/>
        </w:rPr>
        <w:t>confirmar</w:t>
      </w:r>
      <w:r>
        <w:rPr>
          <w:spacing w:val="-15"/>
          <w:w w:val="105"/>
        </w:rPr>
        <w:t xml:space="preserve"> </w:t>
      </w:r>
      <w:r>
        <w:rPr>
          <w:spacing w:val="-1"/>
          <w:w w:val="105"/>
        </w:rPr>
        <w:t>que:</w:t>
      </w:r>
    </w:p>
    <w:p w14:paraId="22ADE320" w14:textId="77777777" w:rsidR="00FD1540" w:rsidRPr="00FD1540" w:rsidRDefault="00FD1540" w:rsidP="001A6504">
      <w:pPr>
        <w:pStyle w:val="Textoindependiente"/>
        <w:widowControl w:val="0"/>
        <w:numPr>
          <w:ilvl w:val="0"/>
          <w:numId w:val="41"/>
        </w:numPr>
        <w:spacing w:before="104" w:after="0"/>
        <w:ind w:left="709" w:right="-284"/>
        <w:rPr>
          <w:spacing w:val="-1"/>
          <w:w w:val="105"/>
        </w:rPr>
      </w:pPr>
      <w:r>
        <w:rPr>
          <w:spacing w:val="-1"/>
          <w:w w:val="105"/>
        </w:rPr>
        <w:t>La</w:t>
      </w:r>
      <w:r w:rsidRPr="00FD1540">
        <w:rPr>
          <w:spacing w:val="-1"/>
          <w:w w:val="105"/>
        </w:rPr>
        <w:t xml:space="preserve"> </w:t>
      </w:r>
      <w:r>
        <w:rPr>
          <w:spacing w:val="-1"/>
          <w:w w:val="105"/>
        </w:rPr>
        <w:t>cuantía</w:t>
      </w:r>
      <w:r w:rsidRPr="00FD1540">
        <w:rPr>
          <w:spacing w:val="-1"/>
          <w:w w:val="105"/>
        </w:rPr>
        <w:t xml:space="preserve"> y el </w:t>
      </w:r>
      <w:r>
        <w:rPr>
          <w:spacing w:val="-1"/>
          <w:w w:val="105"/>
        </w:rPr>
        <w:t>periodo</w:t>
      </w:r>
      <w:r w:rsidRPr="00FD1540">
        <w:rPr>
          <w:spacing w:val="-1"/>
          <w:w w:val="105"/>
        </w:rPr>
        <w:t xml:space="preserve"> de </w:t>
      </w:r>
      <w:r>
        <w:rPr>
          <w:spacing w:val="-1"/>
          <w:w w:val="105"/>
        </w:rPr>
        <w:t>dichos</w:t>
      </w:r>
      <w:r w:rsidRPr="00FD1540">
        <w:rPr>
          <w:spacing w:val="-1"/>
          <w:w w:val="105"/>
        </w:rPr>
        <w:t xml:space="preserve"> anticipos y garantías son completos y correctos.</w:t>
      </w:r>
    </w:p>
    <w:p w14:paraId="03EF0205" w14:textId="77777777" w:rsidR="00FD1540" w:rsidRPr="00FD1540" w:rsidRDefault="00FD1540" w:rsidP="001A6504">
      <w:pPr>
        <w:pStyle w:val="Textoindependiente"/>
        <w:widowControl w:val="0"/>
        <w:numPr>
          <w:ilvl w:val="0"/>
          <w:numId w:val="41"/>
        </w:numPr>
        <w:spacing w:before="104" w:after="0"/>
        <w:ind w:left="709" w:right="-284"/>
        <w:rPr>
          <w:spacing w:val="-1"/>
          <w:w w:val="105"/>
        </w:rPr>
      </w:pPr>
      <w:r w:rsidRPr="00FD1540">
        <w:rPr>
          <w:spacing w:val="-1"/>
          <w:w w:val="105"/>
        </w:rPr>
        <w:t>Las garantías existen y están depositadas en un lugar seguro.</w:t>
      </w:r>
    </w:p>
    <w:p w14:paraId="032D208F" w14:textId="3EA5022D" w:rsidR="00FD1540" w:rsidRPr="00FD1540" w:rsidRDefault="00FD1540" w:rsidP="001A6504">
      <w:pPr>
        <w:pStyle w:val="Textoindependiente"/>
        <w:widowControl w:val="0"/>
        <w:numPr>
          <w:ilvl w:val="0"/>
          <w:numId w:val="41"/>
        </w:numPr>
        <w:spacing w:before="104" w:after="0"/>
        <w:ind w:left="709" w:right="-284"/>
        <w:rPr>
          <w:spacing w:val="-1"/>
          <w:w w:val="105"/>
        </w:rPr>
      </w:pPr>
      <w:r w:rsidRPr="00FD1540">
        <w:rPr>
          <w:spacing w:val="-1"/>
          <w:w w:val="105"/>
        </w:rPr>
        <w:t xml:space="preserve">Solo se aceptan garantías bancarias estándar y que </w:t>
      </w:r>
      <w:r>
        <w:rPr>
          <w:spacing w:val="-1"/>
          <w:w w:val="105"/>
        </w:rPr>
        <w:t>dichas</w:t>
      </w:r>
      <w:r w:rsidRPr="00FD1540">
        <w:rPr>
          <w:spacing w:val="-1"/>
          <w:w w:val="105"/>
        </w:rPr>
        <w:t xml:space="preserve"> </w:t>
      </w:r>
      <w:r>
        <w:rPr>
          <w:spacing w:val="-1"/>
          <w:w w:val="105"/>
        </w:rPr>
        <w:t>garantías</w:t>
      </w:r>
      <w:r w:rsidRPr="00FD1540">
        <w:rPr>
          <w:spacing w:val="-1"/>
          <w:w w:val="105"/>
        </w:rPr>
        <w:t xml:space="preserve"> </w:t>
      </w:r>
      <w:r>
        <w:rPr>
          <w:spacing w:val="-1"/>
          <w:w w:val="105"/>
        </w:rPr>
        <w:t>permanecen</w:t>
      </w:r>
      <w:r w:rsidRPr="00FD1540">
        <w:rPr>
          <w:spacing w:val="-1"/>
          <w:w w:val="105"/>
        </w:rPr>
        <w:t xml:space="preserve"> en vigor.</w:t>
      </w:r>
    </w:p>
    <w:p w14:paraId="7A0117BF" w14:textId="77777777" w:rsidR="001A6504" w:rsidRDefault="001A6504" w:rsidP="001A6504">
      <w:pPr>
        <w:ind w:right="-284"/>
        <w:rPr>
          <w:spacing w:val="-1"/>
          <w:w w:val="105"/>
        </w:rPr>
      </w:pPr>
    </w:p>
    <w:p w14:paraId="418B43A2" w14:textId="5420664A" w:rsidR="00FD1540" w:rsidRDefault="00FD1540" w:rsidP="001A6504">
      <w:pPr>
        <w:ind w:right="-284"/>
        <w:rPr>
          <w:sz w:val="20"/>
          <w:lang w:val="en-US" w:eastAsia="en-US"/>
        </w:rPr>
      </w:pPr>
      <w:r>
        <w:rPr>
          <w:spacing w:val="-1"/>
          <w:w w:val="105"/>
        </w:rPr>
        <w:t>Las</w:t>
      </w:r>
      <w:r>
        <w:rPr>
          <w:spacing w:val="22"/>
          <w:w w:val="105"/>
        </w:rPr>
        <w:t xml:space="preserve"> </w:t>
      </w:r>
      <w:r>
        <w:rPr>
          <w:w w:val="105"/>
        </w:rPr>
        <w:t>pruebas</w:t>
      </w:r>
      <w:r>
        <w:rPr>
          <w:spacing w:val="22"/>
          <w:w w:val="105"/>
        </w:rPr>
        <w:t xml:space="preserve"> </w:t>
      </w:r>
      <w:r>
        <w:rPr>
          <w:spacing w:val="-1"/>
          <w:w w:val="105"/>
        </w:rPr>
        <w:t>sustantivas</w:t>
      </w:r>
      <w:r>
        <w:rPr>
          <w:spacing w:val="20"/>
          <w:w w:val="105"/>
        </w:rPr>
        <w:t xml:space="preserve"> </w:t>
      </w:r>
      <w:r>
        <w:rPr>
          <w:w w:val="105"/>
        </w:rPr>
        <w:t>de</w:t>
      </w:r>
      <w:r>
        <w:rPr>
          <w:spacing w:val="22"/>
          <w:w w:val="105"/>
        </w:rPr>
        <w:t xml:space="preserve"> </w:t>
      </w:r>
      <w:r>
        <w:rPr>
          <w:spacing w:val="-1"/>
          <w:w w:val="105"/>
        </w:rPr>
        <w:t>las</w:t>
      </w:r>
      <w:r>
        <w:rPr>
          <w:spacing w:val="22"/>
          <w:w w:val="105"/>
        </w:rPr>
        <w:t xml:space="preserve"> </w:t>
      </w:r>
      <w:r w:rsidRPr="00FD1540">
        <w:rPr>
          <w:spacing w:val="-1"/>
          <w:w w:val="105"/>
          <w:u w:val="single"/>
        </w:rPr>
        <w:t>transacciones</w:t>
      </w:r>
      <w:r w:rsidRPr="00FD1540">
        <w:rPr>
          <w:spacing w:val="21"/>
          <w:w w:val="105"/>
          <w:u w:val="single"/>
        </w:rPr>
        <w:t xml:space="preserve"> </w:t>
      </w:r>
      <w:r w:rsidRPr="00FD1540">
        <w:rPr>
          <w:spacing w:val="-1"/>
          <w:w w:val="105"/>
          <w:u w:val="single"/>
        </w:rPr>
        <w:t>no</w:t>
      </w:r>
      <w:r w:rsidRPr="00FD1540">
        <w:rPr>
          <w:spacing w:val="22"/>
          <w:w w:val="105"/>
          <w:u w:val="single"/>
        </w:rPr>
        <w:t xml:space="preserve"> </w:t>
      </w:r>
      <w:r w:rsidRPr="00FD1540">
        <w:rPr>
          <w:spacing w:val="-1"/>
          <w:w w:val="105"/>
          <w:u w:val="single"/>
        </w:rPr>
        <w:t>operativas</w:t>
      </w:r>
      <w:r w:rsidRPr="00FD1540">
        <w:rPr>
          <w:spacing w:val="20"/>
          <w:w w:val="105"/>
          <w:u w:val="single"/>
        </w:rPr>
        <w:t xml:space="preserve"> </w:t>
      </w:r>
      <w:r w:rsidRPr="00FD1540">
        <w:rPr>
          <w:spacing w:val="-1"/>
          <w:w w:val="105"/>
          <w:u w:val="single"/>
        </w:rPr>
        <w:t>con</w:t>
      </w:r>
      <w:r w:rsidRPr="00FD1540">
        <w:rPr>
          <w:spacing w:val="23"/>
          <w:w w:val="105"/>
          <w:u w:val="single"/>
        </w:rPr>
        <w:t xml:space="preserve"> </w:t>
      </w:r>
      <w:r w:rsidRPr="00FD1540">
        <w:rPr>
          <w:w w:val="105"/>
          <w:u w:val="single"/>
        </w:rPr>
        <w:t>respecto</w:t>
      </w:r>
      <w:r w:rsidRPr="00FD1540">
        <w:rPr>
          <w:spacing w:val="22"/>
          <w:w w:val="105"/>
          <w:u w:val="single"/>
        </w:rPr>
        <w:t xml:space="preserve"> </w:t>
      </w:r>
      <w:r w:rsidRPr="00FD1540">
        <w:rPr>
          <w:w w:val="105"/>
          <w:u w:val="single"/>
        </w:rPr>
        <w:t>a</w:t>
      </w:r>
      <w:r w:rsidRPr="00FD1540">
        <w:rPr>
          <w:spacing w:val="21"/>
          <w:w w:val="105"/>
          <w:u w:val="single"/>
        </w:rPr>
        <w:t xml:space="preserve"> </w:t>
      </w:r>
      <w:r w:rsidRPr="00FD1540">
        <w:rPr>
          <w:w w:val="105"/>
          <w:u w:val="single"/>
        </w:rPr>
        <w:t>la</w:t>
      </w:r>
      <w:r w:rsidRPr="00FD1540">
        <w:rPr>
          <w:spacing w:val="45"/>
          <w:w w:val="104"/>
          <w:u w:val="single"/>
        </w:rPr>
        <w:t xml:space="preserve"> </w:t>
      </w:r>
      <w:r w:rsidRPr="00FD1540">
        <w:rPr>
          <w:w w:val="105"/>
          <w:u w:val="single"/>
        </w:rPr>
        <w:t>gestión</w:t>
      </w:r>
      <w:r w:rsidRPr="00FD1540">
        <w:rPr>
          <w:spacing w:val="-12"/>
          <w:w w:val="105"/>
          <w:u w:val="single"/>
        </w:rPr>
        <w:t xml:space="preserve"> </w:t>
      </w:r>
      <w:r w:rsidRPr="00FD1540">
        <w:rPr>
          <w:w w:val="105"/>
          <w:u w:val="single"/>
        </w:rPr>
        <w:t>de</w:t>
      </w:r>
      <w:r w:rsidRPr="00FD1540">
        <w:rPr>
          <w:spacing w:val="-13"/>
          <w:w w:val="105"/>
          <w:u w:val="single"/>
        </w:rPr>
        <w:t xml:space="preserve"> </w:t>
      </w:r>
      <w:r w:rsidRPr="00FD1540">
        <w:rPr>
          <w:spacing w:val="-1"/>
          <w:w w:val="105"/>
          <w:u w:val="single"/>
        </w:rPr>
        <w:t>irregularidades</w:t>
      </w:r>
      <w:r w:rsidRPr="00FD1540">
        <w:rPr>
          <w:spacing w:val="-11"/>
          <w:w w:val="105"/>
          <w:u w:val="single"/>
        </w:rPr>
        <w:t xml:space="preserve"> </w:t>
      </w:r>
      <w:r w:rsidRPr="00FD1540">
        <w:rPr>
          <w:w w:val="105"/>
          <w:u w:val="single"/>
        </w:rPr>
        <w:t>y</w:t>
      </w:r>
      <w:r w:rsidRPr="00FD1540">
        <w:rPr>
          <w:spacing w:val="-12"/>
          <w:w w:val="105"/>
          <w:u w:val="single"/>
        </w:rPr>
        <w:t xml:space="preserve"> </w:t>
      </w:r>
      <w:r w:rsidRPr="00FD1540">
        <w:rPr>
          <w:spacing w:val="-1"/>
          <w:w w:val="105"/>
          <w:u w:val="single"/>
        </w:rPr>
        <w:t>deudas</w:t>
      </w:r>
      <w:r>
        <w:rPr>
          <w:spacing w:val="-1"/>
          <w:w w:val="105"/>
        </w:rPr>
        <w:t>,</w:t>
      </w:r>
      <w:r>
        <w:rPr>
          <w:spacing w:val="-12"/>
          <w:w w:val="105"/>
        </w:rPr>
        <w:t xml:space="preserve"> </w:t>
      </w:r>
      <w:r>
        <w:rPr>
          <w:spacing w:val="-1"/>
          <w:w w:val="105"/>
        </w:rPr>
        <w:t>deberán</w:t>
      </w:r>
      <w:r>
        <w:rPr>
          <w:spacing w:val="-11"/>
          <w:w w:val="105"/>
        </w:rPr>
        <w:t xml:space="preserve"> </w:t>
      </w:r>
      <w:r>
        <w:rPr>
          <w:spacing w:val="-1"/>
          <w:w w:val="105"/>
        </w:rPr>
        <w:t>verificar:</w:t>
      </w:r>
    </w:p>
    <w:p w14:paraId="16AE78F8" w14:textId="47E4D196" w:rsidR="00FD1540" w:rsidRPr="00FD1540" w:rsidRDefault="00FD1540" w:rsidP="001A6504">
      <w:pPr>
        <w:pStyle w:val="Textoindependiente"/>
        <w:widowControl w:val="0"/>
        <w:numPr>
          <w:ilvl w:val="0"/>
          <w:numId w:val="41"/>
        </w:numPr>
        <w:spacing w:before="104" w:after="0"/>
        <w:ind w:left="709" w:right="-284"/>
        <w:rPr>
          <w:spacing w:val="-1"/>
          <w:w w:val="105"/>
        </w:rPr>
      </w:pPr>
      <w:r>
        <w:rPr>
          <w:spacing w:val="-1"/>
          <w:w w:val="105"/>
        </w:rPr>
        <w:t>La</w:t>
      </w:r>
      <w:r w:rsidRPr="0087291E">
        <w:rPr>
          <w:spacing w:val="-1"/>
          <w:w w:val="105"/>
        </w:rPr>
        <w:t xml:space="preserve"> </w:t>
      </w:r>
      <w:r>
        <w:rPr>
          <w:spacing w:val="-1"/>
          <w:w w:val="105"/>
        </w:rPr>
        <w:t>integridad</w:t>
      </w:r>
      <w:r w:rsidR="008B32F5">
        <w:rPr>
          <w:spacing w:val="-1"/>
          <w:w w:val="105"/>
        </w:rPr>
        <w:t>:</w:t>
      </w:r>
      <w:r w:rsidRPr="0087291E">
        <w:rPr>
          <w:spacing w:val="-1"/>
          <w:w w:val="105"/>
        </w:rPr>
        <w:t xml:space="preserve"> </w:t>
      </w:r>
      <w:r>
        <w:rPr>
          <w:spacing w:val="-1"/>
          <w:w w:val="105"/>
        </w:rPr>
        <w:t>todas</w:t>
      </w:r>
      <w:r w:rsidRPr="0087291E">
        <w:rPr>
          <w:spacing w:val="-1"/>
          <w:w w:val="105"/>
        </w:rPr>
        <w:t xml:space="preserve"> </w:t>
      </w:r>
      <w:r>
        <w:rPr>
          <w:spacing w:val="-1"/>
          <w:w w:val="105"/>
        </w:rPr>
        <w:t>las</w:t>
      </w:r>
      <w:r w:rsidRPr="0087291E">
        <w:rPr>
          <w:spacing w:val="-1"/>
          <w:w w:val="105"/>
        </w:rPr>
        <w:t xml:space="preserve"> </w:t>
      </w:r>
      <w:r>
        <w:rPr>
          <w:spacing w:val="-1"/>
          <w:w w:val="105"/>
        </w:rPr>
        <w:t>deudas</w:t>
      </w:r>
      <w:r w:rsidRPr="0087291E">
        <w:rPr>
          <w:spacing w:val="-1"/>
          <w:w w:val="105"/>
        </w:rPr>
        <w:t xml:space="preserve"> </w:t>
      </w:r>
      <w:r>
        <w:rPr>
          <w:spacing w:val="-1"/>
          <w:w w:val="105"/>
        </w:rPr>
        <w:t>vinculadas</w:t>
      </w:r>
      <w:r w:rsidRPr="0087291E">
        <w:rPr>
          <w:spacing w:val="-1"/>
          <w:w w:val="105"/>
        </w:rPr>
        <w:t xml:space="preserve"> a </w:t>
      </w:r>
      <w:r>
        <w:rPr>
          <w:spacing w:val="-1"/>
          <w:w w:val="105"/>
        </w:rPr>
        <w:t>importes</w:t>
      </w:r>
      <w:r w:rsidRPr="0087291E">
        <w:rPr>
          <w:spacing w:val="-1"/>
          <w:w w:val="105"/>
        </w:rPr>
        <w:t xml:space="preserve"> </w:t>
      </w:r>
      <w:r>
        <w:rPr>
          <w:spacing w:val="-1"/>
          <w:w w:val="105"/>
        </w:rPr>
        <w:t>indebidamente</w:t>
      </w:r>
      <w:r w:rsidRPr="00FD1540">
        <w:rPr>
          <w:spacing w:val="-1"/>
          <w:w w:val="105"/>
        </w:rPr>
        <w:t xml:space="preserve"> pagados </w:t>
      </w:r>
      <w:r>
        <w:rPr>
          <w:spacing w:val="-1"/>
          <w:w w:val="105"/>
        </w:rPr>
        <w:t>por</w:t>
      </w:r>
      <w:r w:rsidRPr="00FD1540">
        <w:rPr>
          <w:spacing w:val="-1"/>
          <w:w w:val="105"/>
        </w:rPr>
        <w:t xml:space="preserve"> </w:t>
      </w:r>
      <w:r>
        <w:rPr>
          <w:spacing w:val="-1"/>
          <w:w w:val="105"/>
        </w:rPr>
        <w:t>irregularidades</w:t>
      </w:r>
      <w:r w:rsidRPr="00FD1540">
        <w:rPr>
          <w:spacing w:val="-1"/>
          <w:w w:val="105"/>
        </w:rPr>
        <w:t xml:space="preserve"> </w:t>
      </w:r>
      <w:r>
        <w:rPr>
          <w:spacing w:val="-1"/>
          <w:w w:val="105"/>
        </w:rPr>
        <w:t>han</w:t>
      </w:r>
      <w:r w:rsidRPr="00FD1540">
        <w:rPr>
          <w:spacing w:val="-1"/>
          <w:w w:val="105"/>
        </w:rPr>
        <w:t xml:space="preserve"> </w:t>
      </w:r>
      <w:r>
        <w:rPr>
          <w:spacing w:val="-1"/>
          <w:w w:val="105"/>
        </w:rPr>
        <w:t>sido</w:t>
      </w:r>
      <w:r w:rsidRPr="00FD1540">
        <w:rPr>
          <w:spacing w:val="-1"/>
          <w:w w:val="105"/>
        </w:rPr>
        <w:t xml:space="preserve"> </w:t>
      </w:r>
      <w:r>
        <w:rPr>
          <w:spacing w:val="-1"/>
          <w:w w:val="105"/>
        </w:rPr>
        <w:t>realmente</w:t>
      </w:r>
      <w:r w:rsidRPr="00FD1540">
        <w:rPr>
          <w:spacing w:val="-1"/>
          <w:w w:val="105"/>
        </w:rPr>
        <w:t xml:space="preserve"> </w:t>
      </w:r>
      <w:r>
        <w:rPr>
          <w:spacing w:val="-1"/>
          <w:w w:val="105"/>
        </w:rPr>
        <w:t>registradas</w:t>
      </w:r>
    </w:p>
    <w:p w14:paraId="3E6370C6" w14:textId="03C6DDCA" w:rsidR="00FD1540" w:rsidRPr="00FD1540" w:rsidRDefault="00FD1540" w:rsidP="001A6504">
      <w:pPr>
        <w:pStyle w:val="Textoindependiente"/>
        <w:widowControl w:val="0"/>
        <w:numPr>
          <w:ilvl w:val="0"/>
          <w:numId w:val="41"/>
        </w:numPr>
        <w:spacing w:before="104" w:after="0"/>
        <w:ind w:left="709" w:right="-284"/>
        <w:rPr>
          <w:spacing w:val="-1"/>
          <w:w w:val="105"/>
        </w:rPr>
      </w:pPr>
      <w:r>
        <w:rPr>
          <w:spacing w:val="-1"/>
          <w:w w:val="105"/>
        </w:rPr>
        <w:t>La</w:t>
      </w:r>
      <w:r w:rsidRPr="00FD1540">
        <w:rPr>
          <w:spacing w:val="-1"/>
          <w:w w:val="105"/>
        </w:rPr>
        <w:t xml:space="preserve"> </w:t>
      </w:r>
      <w:r w:rsidR="0087291E">
        <w:rPr>
          <w:spacing w:val="-1"/>
          <w:w w:val="105"/>
        </w:rPr>
        <w:t>exactitud</w:t>
      </w:r>
      <w:r w:rsidR="008B32F5">
        <w:rPr>
          <w:spacing w:val="-1"/>
          <w:w w:val="105"/>
        </w:rPr>
        <w:t>:</w:t>
      </w:r>
      <w:r w:rsidRPr="00FD1540">
        <w:rPr>
          <w:spacing w:val="-1"/>
          <w:w w:val="105"/>
        </w:rPr>
        <w:t xml:space="preserve"> las </w:t>
      </w:r>
      <w:r>
        <w:rPr>
          <w:spacing w:val="-1"/>
          <w:w w:val="105"/>
        </w:rPr>
        <w:t>deudas</w:t>
      </w:r>
      <w:r w:rsidRPr="00FD1540">
        <w:rPr>
          <w:spacing w:val="-1"/>
          <w:w w:val="105"/>
        </w:rPr>
        <w:t xml:space="preserve"> </w:t>
      </w:r>
      <w:r>
        <w:rPr>
          <w:spacing w:val="-1"/>
          <w:w w:val="105"/>
        </w:rPr>
        <w:t>aparecen</w:t>
      </w:r>
      <w:r w:rsidR="00A019C8">
        <w:rPr>
          <w:spacing w:val="-1"/>
          <w:w w:val="105"/>
        </w:rPr>
        <w:t xml:space="preserve"> en las </w:t>
      </w:r>
      <w:r>
        <w:rPr>
          <w:spacing w:val="-1"/>
          <w:w w:val="105"/>
        </w:rPr>
        <w:t>cuentas</w:t>
      </w:r>
      <w:r w:rsidRPr="00FD1540">
        <w:rPr>
          <w:spacing w:val="-1"/>
          <w:w w:val="105"/>
        </w:rPr>
        <w:t xml:space="preserve"> </w:t>
      </w:r>
      <w:r>
        <w:rPr>
          <w:spacing w:val="-1"/>
          <w:w w:val="105"/>
        </w:rPr>
        <w:t>por</w:t>
      </w:r>
      <w:r w:rsidR="00A019C8">
        <w:rPr>
          <w:spacing w:val="-1"/>
          <w:w w:val="105"/>
        </w:rPr>
        <w:t xml:space="preserve"> los </w:t>
      </w:r>
      <w:r w:rsidRPr="00FD1540">
        <w:rPr>
          <w:spacing w:val="-1"/>
          <w:w w:val="105"/>
        </w:rPr>
        <w:t xml:space="preserve">importes </w:t>
      </w:r>
      <w:r>
        <w:rPr>
          <w:spacing w:val="-1"/>
          <w:w w:val="105"/>
        </w:rPr>
        <w:t>adecuados</w:t>
      </w:r>
    </w:p>
    <w:p w14:paraId="07EA3BFE" w14:textId="2AE07D30" w:rsidR="00FD1540" w:rsidRPr="0087291E" w:rsidRDefault="00FD1540" w:rsidP="001A6504">
      <w:pPr>
        <w:pStyle w:val="Textoindependiente"/>
        <w:widowControl w:val="0"/>
        <w:numPr>
          <w:ilvl w:val="0"/>
          <w:numId w:val="41"/>
        </w:numPr>
        <w:spacing w:before="104" w:after="0"/>
        <w:ind w:left="709" w:right="-284"/>
        <w:rPr>
          <w:spacing w:val="-1"/>
          <w:w w:val="105"/>
        </w:rPr>
      </w:pPr>
      <w:r>
        <w:rPr>
          <w:spacing w:val="-1"/>
          <w:w w:val="105"/>
        </w:rPr>
        <w:t>El</w:t>
      </w:r>
      <w:r w:rsidRPr="00FD1540">
        <w:rPr>
          <w:spacing w:val="-1"/>
          <w:w w:val="105"/>
        </w:rPr>
        <w:t xml:space="preserve"> </w:t>
      </w:r>
      <w:r>
        <w:rPr>
          <w:spacing w:val="-1"/>
          <w:w w:val="105"/>
        </w:rPr>
        <w:t>cumplimiento</w:t>
      </w:r>
      <w:r w:rsidRPr="0087291E">
        <w:rPr>
          <w:spacing w:val="-1"/>
          <w:w w:val="105"/>
        </w:rPr>
        <w:t xml:space="preserve"> </w:t>
      </w:r>
      <w:r>
        <w:rPr>
          <w:spacing w:val="-1"/>
          <w:w w:val="105"/>
        </w:rPr>
        <w:t>de</w:t>
      </w:r>
      <w:r w:rsidRPr="0087291E">
        <w:rPr>
          <w:spacing w:val="-1"/>
          <w:w w:val="105"/>
        </w:rPr>
        <w:t xml:space="preserve"> los </w:t>
      </w:r>
      <w:r>
        <w:rPr>
          <w:spacing w:val="-1"/>
          <w:w w:val="105"/>
        </w:rPr>
        <w:t>plazos:</w:t>
      </w:r>
      <w:r w:rsidRPr="0087291E">
        <w:rPr>
          <w:spacing w:val="-1"/>
          <w:w w:val="105"/>
        </w:rPr>
        <w:t xml:space="preserve"> las </w:t>
      </w:r>
      <w:r>
        <w:rPr>
          <w:spacing w:val="-1"/>
          <w:w w:val="105"/>
        </w:rPr>
        <w:t>deudas</w:t>
      </w:r>
      <w:r w:rsidRPr="0087291E">
        <w:rPr>
          <w:spacing w:val="-1"/>
          <w:w w:val="105"/>
        </w:rPr>
        <w:t xml:space="preserve"> se </w:t>
      </w:r>
      <w:r>
        <w:rPr>
          <w:spacing w:val="-1"/>
          <w:w w:val="105"/>
        </w:rPr>
        <w:t>han</w:t>
      </w:r>
      <w:r w:rsidRPr="0087291E">
        <w:rPr>
          <w:spacing w:val="-1"/>
          <w:w w:val="105"/>
        </w:rPr>
        <w:t xml:space="preserve"> </w:t>
      </w:r>
      <w:r>
        <w:rPr>
          <w:spacing w:val="-1"/>
          <w:w w:val="105"/>
        </w:rPr>
        <w:t>identificado</w:t>
      </w:r>
      <w:r w:rsidRPr="0087291E">
        <w:rPr>
          <w:spacing w:val="-1"/>
          <w:w w:val="105"/>
        </w:rPr>
        <w:t xml:space="preserve"> y recuperado oportunamente.</w:t>
      </w:r>
    </w:p>
    <w:p w14:paraId="7658221E" w14:textId="0F0F7AC9" w:rsidR="00792104" w:rsidRPr="00543328" w:rsidRDefault="00543328" w:rsidP="00543328">
      <w:pPr>
        <w:pStyle w:val="Prrafodelista"/>
        <w:numPr>
          <w:ilvl w:val="2"/>
          <w:numId w:val="8"/>
        </w:numPr>
        <w:spacing w:before="240" w:after="240"/>
        <w:ind w:left="283" w:hanging="357"/>
        <w:rPr>
          <w:b/>
          <w:w w:val="105"/>
          <w:sz w:val="24"/>
          <w:szCs w:val="24"/>
          <w:u w:val="single"/>
        </w:rPr>
      </w:pPr>
      <w:r>
        <w:rPr>
          <w:b/>
          <w:w w:val="105"/>
          <w:sz w:val="24"/>
          <w:szCs w:val="24"/>
          <w:u w:val="single"/>
        </w:rPr>
        <w:t>C</w:t>
      </w:r>
      <w:r w:rsidRPr="00543328">
        <w:rPr>
          <w:b/>
          <w:w w:val="105"/>
          <w:sz w:val="24"/>
          <w:szCs w:val="24"/>
          <w:u w:val="single"/>
        </w:rPr>
        <w:t>onciliaciones</w:t>
      </w:r>
    </w:p>
    <w:p w14:paraId="4E92BE81" w14:textId="085E6F4E" w:rsidR="00792104" w:rsidRPr="00792104" w:rsidRDefault="00792104" w:rsidP="009C2169">
      <w:pPr>
        <w:ind w:right="-284"/>
        <w:rPr>
          <w:w w:val="105"/>
          <w:szCs w:val="24"/>
        </w:rPr>
      </w:pPr>
      <w:r w:rsidRPr="00792104">
        <w:rPr>
          <w:w w:val="105"/>
          <w:szCs w:val="24"/>
        </w:rPr>
        <w:t xml:space="preserve">Se </w:t>
      </w:r>
      <w:r w:rsidRPr="009C2169">
        <w:rPr>
          <w:spacing w:val="-1"/>
          <w:w w:val="105"/>
        </w:rPr>
        <w:t>deberán</w:t>
      </w:r>
      <w:r w:rsidRPr="00792104">
        <w:rPr>
          <w:w w:val="105"/>
          <w:szCs w:val="24"/>
        </w:rPr>
        <w:t xml:space="preserve"> conciliar:</w:t>
      </w:r>
    </w:p>
    <w:p w14:paraId="6EA32916" w14:textId="606E05E2" w:rsidR="00792104" w:rsidRPr="0087291E" w:rsidRDefault="00A019C8" w:rsidP="00D65D4B">
      <w:pPr>
        <w:pStyle w:val="Textoindependiente"/>
        <w:widowControl w:val="0"/>
        <w:numPr>
          <w:ilvl w:val="0"/>
          <w:numId w:val="41"/>
        </w:numPr>
        <w:spacing w:before="104" w:after="0"/>
        <w:ind w:left="709" w:right="-284"/>
        <w:rPr>
          <w:spacing w:val="-1"/>
          <w:w w:val="105"/>
        </w:rPr>
      </w:pPr>
      <w:r>
        <w:rPr>
          <w:spacing w:val="-1"/>
          <w:w w:val="105"/>
        </w:rPr>
        <w:t>L</w:t>
      </w:r>
      <w:r w:rsidR="00792104" w:rsidRPr="00A019C8">
        <w:rPr>
          <w:spacing w:val="-1"/>
          <w:w w:val="105"/>
        </w:rPr>
        <w:t xml:space="preserve">as cuentas anuales (tanto del FEAGA como del FEADER) con las declaraciones </w:t>
      </w:r>
      <w:r w:rsidR="00792104" w:rsidRPr="0087291E">
        <w:rPr>
          <w:spacing w:val="-1"/>
          <w:w w:val="105"/>
        </w:rPr>
        <w:t>provisionales (cuadros de gasto mensuales y trimestrales);</w:t>
      </w:r>
    </w:p>
    <w:p w14:paraId="046C231D" w14:textId="4B77E182" w:rsidR="00792104" w:rsidRPr="0087291E" w:rsidRDefault="00A019C8" w:rsidP="00D65D4B">
      <w:pPr>
        <w:pStyle w:val="Textoindependiente"/>
        <w:widowControl w:val="0"/>
        <w:numPr>
          <w:ilvl w:val="0"/>
          <w:numId w:val="41"/>
        </w:numPr>
        <w:spacing w:before="104" w:after="0"/>
        <w:ind w:left="709" w:right="-284"/>
        <w:rPr>
          <w:spacing w:val="-1"/>
          <w:w w:val="105"/>
        </w:rPr>
      </w:pPr>
      <w:r>
        <w:rPr>
          <w:spacing w:val="-1"/>
          <w:w w:val="105"/>
        </w:rPr>
        <w:t>L</w:t>
      </w:r>
      <w:r w:rsidR="00792104" w:rsidRPr="0087291E">
        <w:rPr>
          <w:spacing w:val="-1"/>
          <w:w w:val="105"/>
        </w:rPr>
        <w:t>as cuentas anuales con los datos del cuadro de las X;</w:t>
      </w:r>
    </w:p>
    <w:p w14:paraId="438BB539" w14:textId="3E78B0B1" w:rsidR="00792104" w:rsidRPr="0087291E" w:rsidRDefault="00A019C8" w:rsidP="00D65D4B">
      <w:pPr>
        <w:pStyle w:val="Textoindependiente"/>
        <w:widowControl w:val="0"/>
        <w:numPr>
          <w:ilvl w:val="0"/>
          <w:numId w:val="41"/>
        </w:numPr>
        <w:spacing w:before="104" w:after="0"/>
        <w:ind w:left="709" w:right="-284"/>
        <w:rPr>
          <w:spacing w:val="-1"/>
          <w:w w:val="105"/>
        </w:rPr>
      </w:pPr>
      <w:r>
        <w:rPr>
          <w:spacing w:val="-1"/>
          <w:w w:val="105"/>
        </w:rPr>
        <w:t>L</w:t>
      </w:r>
      <w:r w:rsidR="00792104" w:rsidRPr="0087291E">
        <w:rPr>
          <w:spacing w:val="-1"/>
          <w:w w:val="105"/>
        </w:rPr>
        <w:t>as declaraciones anuales de pagos indebidos y otros importes que deban reintegrarse a los Fondos (tanto al FEAGA como al FEADER) con el libro mayor de deudores y las cuentas anuales;</w:t>
      </w:r>
    </w:p>
    <w:p w14:paraId="37EB83BB" w14:textId="77777777" w:rsidR="0041242E" w:rsidRDefault="00A019C8" w:rsidP="00D65D4B">
      <w:pPr>
        <w:pStyle w:val="Textoindependiente"/>
        <w:widowControl w:val="0"/>
        <w:numPr>
          <w:ilvl w:val="0"/>
          <w:numId w:val="41"/>
        </w:numPr>
        <w:spacing w:before="104" w:after="0"/>
        <w:ind w:left="709" w:right="-284"/>
        <w:rPr>
          <w:spacing w:val="-1"/>
          <w:w w:val="105"/>
        </w:rPr>
      </w:pPr>
      <w:r>
        <w:rPr>
          <w:spacing w:val="-1"/>
          <w:w w:val="105"/>
        </w:rPr>
        <w:t>Cu</w:t>
      </w:r>
      <w:r w:rsidR="00792104" w:rsidRPr="0087291E">
        <w:rPr>
          <w:spacing w:val="-1"/>
          <w:w w:val="105"/>
        </w:rPr>
        <w:t>alquier otra</w:t>
      </w:r>
      <w:r w:rsidR="00792104" w:rsidRPr="00A019C8">
        <w:rPr>
          <w:spacing w:val="-1"/>
          <w:w w:val="105"/>
        </w:rPr>
        <w:t xml:space="preserve"> conciliación que se estime necesaria y esté definida en la</w:t>
      </w:r>
      <w:r w:rsidR="0041242E">
        <w:rPr>
          <w:spacing w:val="-1"/>
          <w:w w:val="105"/>
        </w:rPr>
        <w:t>s directrices de la Comisión</w:t>
      </w:r>
      <w:r w:rsidR="00792104" w:rsidRPr="00A019C8">
        <w:rPr>
          <w:spacing w:val="-1"/>
          <w:w w:val="105"/>
        </w:rPr>
        <w:t>.</w:t>
      </w:r>
    </w:p>
    <w:p w14:paraId="5110FEB2" w14:textId="55EF206B" w:rsidR="00D432AF" w:rsidRPr="00A019C8" w:rsidRDefault="00A019C8" w:rsidP="00A019C8">
      <w:pPr>
        <w:pStyle w:val="Prrafodelista"/>
        <w:numPr>
          <w:ilvl w:val="2"/>
          <w:numId w:val="8"/>
        </w:numPr>
        <w:spacing w:before="240" w:after="240"/>
        <w:ind w:left="283" w:hanging="357"/>
        <w:rPr>
          <w:b/>
          <w:w w:val="105"/>
          <w:sz w:val="24"/>
          <w:szCs w:val="24"/>
          <w:u w:val="single"/>
        </w:rPr>
      </w:pPr>
      <w:r>
        <w:rPr>
          <w:b/>
          <w:w w:val="105"/>
          <w:sz w:val="24"/>
          <w:szCs w:val="24"/>
          <w:u w:val="single"/>
        </w:rPr>
        <w:t>I</w:t>
      </w:r>
      <w:r w:rsidRPr="00A019C8">
        <w:rPr>
          <w:b/>
          <w:w w:val="105"/>
          <w:sz w:val="24"/>
          <w:szCs w:val="24"/>
          <w:u w:val="single"/>
        </w:rPr>
        <w:t>nterpretación de los errores, resultados</w:t>
      </w:r>
    </w:p>
    <w:p w14:paraId="08B933FF" w14:textId="77777777" w:rsidR="00D432AF" w:rsidRPr="00D432AF" w:rsidRDefault="00D432AF" w:rsidP="001A6504">
      <w:pPr>
        <w:ind w:right="-284"/>
        <w:rPr>
          <w:w w:val="105"/>
          <w:szCs w:val="24"/>
        </w:rPr>
      </w:pPr>
      <w:r w:rsidRPr="00D432AF">
        <w:rPr>
          <w:w w:val="105"/>
          <w:szCs w:val="24"/>
        </w:rPr>
        <w:t>Hay que establecer y documentar claramente el cálculo de los errores y llevar a cabo la evaluación de errores constatados durante las pruebas de los procedimientos de control y las pruebas sustantivas.</w:t>
      </w:r>
    </w:p>
    <w:p w14:paraId="440C83EB" w14:textId="77777777" w:rsidR="00D432AF" w:rsidRDefault="00D432AF" w:rsidP="00D65D4B">
      <w:pPr>
        <w:pStyle w:val="Textoindependiente"/>
        <w:widowControl w:val="0"/>
        <w:numPr>
          <w:ilvl w:val="0"/>
          <w:numId w:val="41"/>
        </w:numPr>
        <w:spacing w:before="104" w:after="0"/>
        <w:ind w:left="709"/>
      </w:pPr>
      <w:r>
        <w:rPr>
          <w:spacing w:val="-1"/>
          <w:w w:val="105"/>
        </w:rPr>
        <w:t>Categorización</w:t>
      </w:r>
      <w:r>
        <w:rPr>
          <w:spacing w:val="-14"/>
          <w:w w:val="105"/>
        </w:rPr>
        <w:t xml:space="preserve"> </w:t>
      </w:r>
      <w:r>
        <w:rPr>
          <w:w w:val="105"/>
        </w:rPr>
        <w:t>de</w:t>
      </w:r>
      <w:r>
        <w:rPr>
          <w:spacing w:val="-12"/>
          <w:w w:val="105"/>
        </w:rPr>
        <w:t xml:space="preserve"> </w:t>
      </w:r>
      <w:r>
        <w:rPr>
          <w:spacing w:val="-1"/>
          <w:w w:val="105"/>
        </w:rPr>
        <w:t>los</w:t>
      </w:r>
      <w:r>
        <w:rPr>
          <w:spacing w:val="-13"/>
          <w:w w:val="105"/>
        </w:rPr>
        <w:t xml:space="preserve"> </w:t>
      </w:r>
      <w:r>
        <w:rPr>
          <w:spacing w:val="-1"/>
          <w:w w:val="105"/>
        </w:rPr>
        <w:t>errores:</w:t>
      </w:r>
    </w:p>
    <w:p w14:paraId="2F2DB6BF" w14:textId="77777777" w:rsidR="00D432AF" w:rsidRDefault="00D432AF" w:rsidP="00D65D4B">
      <w:pPr>
        <w:pStyle w:val="Textoindependiente"/>
        <w:widowControl w:val="0"/>
        <w:numPr>
          <w:ilvl w:val="0"/>
          <w:numId w:val="33"/>
        </w:numPr>
        <w:spacing w:before="113" w:after="0"/>
        <w:ind w:left="993"/>
      </w:pPr>
      <w:r>
        <w:rPr>
          <w:spacing w:val="-1"/>
          <w:w w:val="105"/>
        </w:rPr>
        <w:t>En</w:t>
      </w:r>
      <w:r>
        <w:rPr>
          <w:spacing w:val="-11"/>
          <w:w w:val="105"/>
        </w:rPr>
        <w:t xml:space="preserve"> </w:t>
      </w:r>
      <w:r>
        <w:rPr>
          <w:spacing w:val="-1"/>
          <w:w w:val="105"/>
        </w:rPr>
        <w:t>función</w:t>
      </w:r>
      <w:r>
        <w:rPr>
          <w:spacing w:val="-12"/>
          <w:w w:val="105"/>
        </w:rPr>
        <w:t xml:space="preserve"> </w:t>
      </w:r>
      <w:r>
        <w:rPr>
          <w:w w:val="105"/>
        </w:rPr>
        <w:t>del</w:t>
      </w:r>
      <w:r>
        <w:rPr>
          <w:spacing w:val="-11"/>
          <w:w w:val="105"/>
        </w:rPr>
        <w:t xml:space="preserve"> </w:t>
      </w:r>
      <w:r>
        <w:rPr>
          <w:spacing w:val="-1"/>
          <w:w w:val="105"/>
        </w:rPr>
        <w:t>impacto</w:t>
      </w:r>
      <w:r>
        <w:rPr>
          <w:spacing w:val="-12"/>
          <w:w w:val="105"/>
        </w:rPr>
        <w:t xml:space="preserve"> </w:t>
      </w:r>
      <w:r>
        <w:rPr>
          <w:spacing w:val="-1"/>
          <w:w w:val="105"/>
        </w:rPr>
        <w:t>financiero:</w:t>
      </w:r>
      <w:r>
        <w:rPr>
          <w:spacing w:val="-12"/>
          <w:w w:val="105"/>
        </w:rPr>
        <w:t xml:space="preserve"> </w:t>
      </w:r>
      <w:r>
        <w:rPr>
          <w:spacing w:val="-1"/>
          <w:w w:val="105"/>
        </w:rPr>
        <w:t>financieros,</w:t>
      </w:r>
      <w:r>
        <w:rPr>
          <w:spacing w:val="-12"/>
          <w:w w:val="105"/>
        </w:rPr>
        <w:t xml:space="preserve"> </w:t>
      </w:r>
      <w:r>
        <w:rPr>
          <w:w w:val="105"/>
        </w:rPr>
        <w:t>formales</w:t>
      </w:r>
    </w:p>
    <w:p w14:paraId="07C89834" w14:textId="77777777" w:rsidR="00D432AF" w:rsidRDefault="00D432AF" w:rsidP="00D65D4B">
      <w:pPr>
        <w:pStyle w:val="Textoindependiente"/>
        <w:widowControl w:val="0"/>
        <w:numPr>
          <w:ilvl w:val="0"/>
          <w:numId w:val="33"/>
        </w:numPr>
        <w:spacing w:before="109" w:after="0"/>
        <w:ind w:left="993"/>
      </w:pPr>
      <w:r>
        <w:rPr>
          <w:spacing w:val="-1"/>
          <w:w w:val="105"/>
        </w:rPr>
        <w:t>En</w:t>
      </w:r>
      <w:r>
        <w:rPr>
          <w:spacing w:val="-9"/>
          <w:w w:val="105"/>
        </w:rPr>
        <w:t xml:space="preserve"> </w:t>
      </w:r>
      <w:r>
        <w:rPr>
          <w:spacing w:val="-1"/>
          <w:w w:val="105"/>
        </w:rPr>
        <w:t>función</w:t>
      </w:r>
      <w:r>
        <w:rPr>
          <w:spacing w:val="-11"/>
          <w:w w:val="105"/>
        </w:rPr>
        <w:t xml:space="preserve"> </w:t>
      </w:r>
      <w:r>
        <w:rPr>
          <w:w w:val="105"/>
        </w:rPr>
        <w:t>de</w:t>
      </w:r>
      <w:r>
        <w:rPr>
          <w:spacing w:val="-10"/>
          <w:w w:val="105"/>
        </w:rPr>
        <w:t xml:space="preserve"> </w:t>
      </w:r>
      <w:r>
        <w:rPr>
          <w:spacing w:val="-1"/>
          <w:w w:val="105"/>
        </w:rPr>
        <w:t>la</w:t>
      </w:r>
      <w:r>
        <w:rPr>
          <w:spacing w:val="-9"/>
          <w:w w:val="105"/>
        </w:rPr>
        <w:t xml:space="preserve"> </w:t>
      </w:r>
      <w:r>
        <w:rPr>
          <w:spacing w:val="-1"/>
          <w:w w:val="105"/>
        </w:rPr>
        <w:t>naturaleza</w:t>
      </w:r>
      <w:r>
        <w:rPr>
          <w:spacing w:val="-10"/>
          <w:w w:val="105"/>
        </w:rPr>
        <w:t xml:space="preserve"> </w:t>
      </w:r>
      <w:r>
        <w:rPr>
          <w:spacing w:val="-1"/>
          <w:w w:val="105"/>
        </w:rPr>
        <w:t>del</w:t>
      </w:r>
      <w:r>
        <w:rPr>
          <w:spacing w:val="-10"/>
          <w:w w:val="105"/>
        </w:rPr>
        <w:t xml:space="preserve"> </w:t>
      </w:r>
      <w:r>
        <w:rPr>
          <w:spacing w:val="-1"/>
          <w:w w:val="105"/>
        </w:rPr>
        <w:t>error:</w:t>
      </w:r>
      <w:r>
        <w:rPr>
          <w:spacing w:val="-10"/>
          <w:w w:val="105"/>
        </w:rPr>
        <w:t xml:space="preserve"> </w:t>
      </w:r>
      <w:r>
        <w:rPr>
          <w:spacing w:val="-1"/>
          <w:w w:val="105"/>
        </w:rPr>
        <w:t>sistémicos,</w:t>
      </w:r>
      <w:r>
        <w:rPr>
          <w:spacing w:val="-13"/>
          <w:w w:val="105"/>
        </w:rPr>
        <w:t xml:space="preserve"> </w:t>
      </w:r>
      <w:r>
        <w:rPr>
          <w:spacing w:val="-1"/>
          <w:w w:val="105"/>
        </w:rPr>
        <w:t>conocidos,</w:t>
      </w:r>
      <w:r>
        <w:rPr>
          <w:spacing w:val="-11"/>
          <w:w w:val="105"/>
        </w:rPr>
        <w:t xml:space="preserve"> </w:t>
      </w:r>
      <w:r>
        <w:rPr>
          <w:spacing w:val="-1"/>
          <w:w w:val="105"/>
        </w:rPr>
        <w:t>aleatorios</w:t>
      </w:r>
    </w:p>
    <w:p w14:paraId="3583BC10" w14:textId="77777777" w:rsidR="00D432AF" w:rsidRDefault="00D432AF" w:rsidP="00D65D4B">
      <w:pPr>
        <w:pStyle w:val="Textoindependiente"/>
        <w:widowControl w:val="0"/>
        <w:numPr>
          <w:ilvl w:val="0"/>
          <w:numId w:val="41"/>
        </w:numPr>
        <w:spacing w:before="104" w:after="0"/>
        <w:ind w:left="709"/>
      </w:pPr>
      <w:r>
        <w:rPr>
          <w:spacing w:val="-1"/>
          <w:w w:val="105"/>
        </w:rPr>
        <w:t>Consolidación</w:t>
      </w:r>
      <w:r>
        <w:rPr>
          <w:spacing w:val="-11"/>
          <w:w w:val="105"/>
        </w:rPr>
        <w:t xml:space="preserve"> </w:t>
      </w:r>
      <w:r>
        <w:rPr>
          <w:w w:val="105"/>
        </w:rPr>
        <w:t>de</w:t>
      </w:r>
      <w:r>
        <w:rPr>
          <w:spacing w:val="-10"/>
          <w:w w:val="105"/>
        </w:rPr>
        <w:t xml:space="preserve"> </w:t>
      </w:r>
      <w:r>
        <w:rPr>
          <w:w w:val="105"/>
        </w:rPr>
        <w:t>los</w:t>
      </w:r>
      <w:r>
        <w:rPr>
          <w:spacing w:val="-12"/>
          <w:w w:val="105"/>
        </w:rPr>
        <w:t xml:space="preserve"> </w:t>
      </w:r>
      <w:r>
        <w:rPr>
          <w:spacing w:val="-1"/>
          <w:w w:val="105"/>
        </w:rPr>
        <w:t>errores</w:t>
      </w:r>
    </w:p>
    <w:p w14:paraId="3AEB925F" w14:textId="193C8528" w:rsidR="00D432AF" w:rsidRPr="00A019C8" w:rsidRDefault="00333627" w:rsidP="00A019C8">
      <w:pPr>
        <w:pStyle w:val="Prrafodelista"/>
        <w:numPr>
          <w:ilvl w:val="2"/>
          <w:numId w:val="8"/>
        </w:numPr>
        <w:spacing w:before="240" w:after="240"/>
        <w:ind w:left="283" w:hanging="357"/>
        <w:rPr>
          <w:b/>
          <w:w w:val="105"/>
          <w:sz w:val="24"/>
          <w:szCs w:val="24"/>
          <w:u w:val="single"/>
        </w:rPr>
      </w:pPr>
      <w:r>
        <w:rPr>
          <w:b/>
          <w:w w:val="105"/>
          <w:sz w:val="24"/>
          <w:szCs w:val="24"/>
          <w:u w:val="single"/>
        </w:rPr>
        <w:t xml:space="preserve">Conclusión con respecto al objetivo de auditoría nº </w:t>
      </w:r>
      <w:r w:rsidR="00A019C8" w:rsidRPr="00A019C8">
        <w:rPr>
          <w:b/>
          <w:w w:val="105"/>
          <w:sz w:val="24"/>
          <w:szCs w:val="24"/>
          <w:u w:val="single"/>
        </w:rPr>
        <w:t>1</w:t>
      </w:r>
    </w:p>
    <w:p w14:paraId="11BBF37D" w14:textId="77777777" w:rsidR="00D432AF" w:rsidRDefault="00D432AF" w:rsidP="001A6504">
      <w:pPr>
        <w:ind w:right="-284"/>
        <w:rPr>
          <w:rFonts w:ascii="Calibri" w:eastAsia="Calibri" w:hAnsi="Calibri" w:cstheme="minorBidi"/>
          <w:sz w:val="20"/>
        </w:rPr>
      </w:pPr>
      <w:r w:rsidRPr="00D432AF">
        <w:rPr>
          <w:w w:val="105"/>
          <w:szCs w:val="24"/>
        </w:rPr>
        <w:t>La</w:t>
      </w:r>
      <w:r>
        <w:rPr>
          <w:spacing w:val="-10"/>
          <w:w w:val="105"/>
        </w:rPr>
        <w:t xml:space="preserve"> </w:t>
      </w:r>
      <w:r>
        <w:rPr>
          <w:spacing w:val="-1"/>
          <w:w w:val="105"/>
        </w:rPr>
        <w:t>conclusión</w:t>
      </w:r>
      <w:r>
        <w:rPr>
          <w:spacing w:val="-10"/>
          <w:w w:val="105"/>
        </w:rPr>
        <w:t xml:space="preserve"> </w:t>
      </w:r>
      <w:r>
        <w:rPr>
          <w:spacing w:val="-1"/>
          <w:w w:val="105"/>
        </w:rPr>
        <w:t>sobre</w:t>
      </w:r>
      <w:r>
        <w:rPr>
          <w:spacing w:val="-9"/>
          <w:w w:val="105"/>
        </w:rPr>
        <w:t xml:space="preserve"> </w:t>
      </w:r>
      <w:r>
        <w:rPr>
          <w:w w:val="105"/>
        </w:rPr>
        <w:t>la</w:t>
      </w:r>
      <w:r>
        <w:rPr>
          <w:spacing w:val="-11"/>
          <w:w w:val="105"/>
        </w:rPr>
        <w:t xml:space="preserve"> </w:t>
      </w:r>
      <w:r w:rsidRPr="00FF0BB5">
        <w:rPr>
          <w:w w:val="105"/>
          <w:szCs w:val="24"/>
        </w:rPr>
        <w:t>integridad</w:t>
      </w:r>
      <w:r>
        <w:rPr>
          <w:spacing w:val="-1"/>
          <w:w w:val="105"/>
        </w:rPr>
        <w:t>,</w:t>
      </w:r>
      <w:r>
        <w:rPr>
          <w:spacing w:val="-12"/>
          <w:w w:val="105"/>
        </w:rPr>
        <w:t xml:space="preserve"> </w:t>
      </w:r>
      <w:r>
        <w:rPr>
          <w:spacing w:val="-1"/>
          <w:w w:val="105"/>
        </w:rPr>
        <w:t>exactitud</w:t>
      </w:r>
      <w:r>
        <w:rPr>
          <w:spacing w:val="-9"/>
          <w:w w:val="105"/>
        </w:rPr>
        <w:t xml:space="preserve"> </w:t>
      </w:r>
      <w:r>
        <w:rPr>
          <w:w w:val="105"/>
        </w:rPr>
        <w:t>y</w:t>
      </w:r>
      <w:r>
        <w:rPr>
          <w:spacing w:val="-10"/>
          <w:w w:val="105"/>
        </w:rPr>
        <w:t xml:space="preserve"> </w:t>
      </w:r>
      <w:r>
        <w:rPr>
          <w:spacing w:val="-1"/>
          <w:w w:val="105"/>
        </w:rPr>
        <w:t>veracidad</w:t>
      </w:r>
      <w:r>
        <w:rPr>
          <w:spacing w:val="-9"/>
          <w:w w:val="105"/>
        </w:rPr>
        <w:t xml:space="preserve"> </w:t>
      </w:r>
      <w:r>
        <w:rPr>
          <w:w w:val="105"/>
        </w:rPr>
        <w:t>de</w:t>
      </w:r>
      <w:r>
        <w:rPr>
          <w:spacing w:val="-11"/>
          <w:w w:val="105"/>
        </w:rPr>
        <w:t xml:space="preserve"> </w:t>
      </w:r>
      <w:r>
        <w:rPr>
          <w:w w:val="105"/>
        </w:rPr>
        <w:t>las</w:t>
      </w:r>
      <w:r>
        <w:rPr>
          <w:spacing w:val="-10"/>
          <w:w w:val="105"/>
        </w:rPr>
        <w:t xml:space="preserve"> </w:t>
      </w:r>
      <w:r>
        <w:rPr>
          <w:spacing w:val="-1"/>
          <w:w w:val="105"/>
        </w:rPr>
        <w:t>cuentas</w:t>
      </w:r>
      <w:r>
        <w:rPr>
          <w:spacing w:val="-10"/>
          <w:w w:val="105"/>
        </w:rPr>
        <w:t xml:space="preserve"> </w:t>
      </w:r>
      <w:r>
        <w:rPr>
          <w:spacing w:val="-1"/>
          <w:w w:val="105"/>
        </w:rPr>
        <w:t>anuales</w:t>
      </w:r>
      <w:r>
        <w:rPr>
          <w:spacing w:val="-10"/>
          <w:w w:val="105"/>
        </w:rPr>
        <w:t xml:space="preserve"> </w:t>
      </w:r>
      <w:r>
        <w:rPr>
          <w:spacing w:val="-1"/>
          <w:w w:val="105"/>
        </w:rPr>
        <w:t>debe</w:t>
      </w:r>
      <w:r>
        <w:rPr>
          <w:spacing w:val="79"/>
          <w:w w:val="103"/>
        </w:rPr>
        <w:t xml:space="preserve"> </w:t>
      </w:r>
      <w:r w:rsidRPr="00333627">
        <w:rPr>
          <w:w w:val="105"/>
          <w:szCs w:val="24"/>
        </w:rPr>
        <w:t>basarse</w:t>
      </w:r>
      <w:r>
        <w:rPr>
          <w:spacing w:val="-16"/>
          <w:w w:val="105"/>
        </w:rPr>
        <w:t xml:space="preserve"> </w:t>
      </w:r>
      <w:r>
        <w:rPr>
          <w:spacing w:val="-1"/>
          <w:w w:val="105"/>
        </w:rPr>
        <w:t>en:</w:t>
      </w:r>
    </w:p>
    <w:p w14:paraId="651EF086" w14:textId="344147B7" w:rsidR="00FA10C7" w:rsidRDefault="00D432AF" w:rsidP="00D65D4B">
      <w:pPr>
        <w:pStyle w:val="Textoindependiente"/>
        <w:widowControl w:val="0"/>
        <w:numPr>
          <w:ilvl w:val="0"/>
          <w:numId w:val="41"/>
        </w:numPr>
        <w:spacing w:before="104" w:after="0"/>
        <w:ind w:left="709" w:right="-284"/>
        <w:rPr>
          <w:spacing w:val="-1"/>
          <w:w w:val="105"/>
        </w:rPr>
      </w:pPr>
      <w:r>
        <w:rPr>
          <w:spacing w:val="-1"/>
          <w:w w:val="105"/>
        </w:rPr>
        <w:t>La</w:t>
      </w:r>
      <w:r w:rsidRPr="00D432AF">
        <w:rPr>
          <w:spacing w:val="-1"/>
          <w:w w:val="105"/>
        </w:rPr>
        <w:t xml:space="preserve"> valoración </w:t>
      </w:r>
      <w:r>
        <w:rPr>
          <w:spacing w:val="-1"/>
          <w:w w:val="105"/>
        </w:rPr>
        <w:t>de</w:t>
      </w:r>
      <w:r w:rsidRPr="00D432AF">
        <w:rPr>
          <w:spacing w:val="-1"/>
          <w:w w:val="105"/>
        </w:rPr>
        <w:t xml:space="preserve"> los </w:t>
      </w:r>
      <w:r>
        <w:rPr>
          <w:spacing w:val="-1"/>
          <w:w w:val="105"/>
        </w:rPr>
        <w:t>procedimientos</w:t>
      </w:r>
      <w:r w:rsidRPr="00D432AF">
        <w:rPr>
          <w:spacing w:val="-1"/>
          <w:w w:val="105"/>
        </w:rPr>
        <w:t xml:space="preserve"> de </w:t>
      </w:r>
      <w:r>
        <w:rPr>
          <w:spacing w:val="-1"/>
          <w:w w:val="105"/>
        </w:rPr>
        <w:t>control</w:t>
      </w:r>
      <w:r w:rsidRPr="00D432AF">
        <w:rPr>
          <w:spacing w:val="-1"/>
          <w:w w:val="105"/>
        </w:rPr>
        <w:t xml:space="preserve"> </w:t>
      </w:r>
      <w:r>
        <w:rPr>
          <w:spacing w:val="-1"/>
          <w:w w:val="105"/>
        </w:rPr>
        <w:t>interno</w:t>
      </w:r>
      <w:r w:rsidRPr="00D432AF">
        <w:rPr>
          <w:spacing w:val="-1"/>
          <w:w w:val="105"/>
        </w:rPr>
        <w:t xml:space="preserve"> de </w:t>
      </w:r>
      <w:r>
        <w:rPr>
          <w:spacing w:val="-1"/>
          <w:w w:val="105"/>
        </w:rPr>
        <w:t>determinadas</w:t>
      </w:r>
      <w:r w:rsidRPr="00D432AF">
        <w:rPr>
          <w:spacing w:val="-1"/>
          <w:w w:val="105"/>
        </w:rPr>
        <w:t xml:space="preserve"> </w:t>
      </w:r>
      <w:r>
        <w:rPr>
          <w:spacing w:val="-1"/>
          <w:w w:val="105"/>
        </w:rPr>
        <w:t>funciones</w:t>
      </w:r>
      <w:r w:rsidRPr="00D432AF">
        <w:rPr>
          <w:spacing w:val="-1"/>
          <w:w w:val="105"/>
        </w:rPr>
        <w:t xml:space="preserve"> del </w:t>
      </w:r>
      <w:r>
        <w:rPr>
          <w:spacing w:val="-1"/>
          <w:w w:val="105"/>
        </w:rPr>
        <w:t>Organismo Pagador</w:t>
      </w:r>
      <w:r w:rsidRPr="00D432AF">
        <w:rPr>
          <w:spacing w:val="-1"/>
          <w:w w:val="105"/>
        </w:rPr>
        <w:t xml:space="preserve"> </w:t>
      </w:r>
      <w:r>
        <w:rPr>
          <w:spacing w:val="-1"/>
          <w:w w:val="105"/>
        </w:rPr>
        <w:t>(ejecución</w:t>
      </w:r>
      <w:r w:rsidRPr="00D432AF">
        <w:rPr>
          <w:spacing w:val="-1"/>
          <w:w w:val="105"/>
        </w:rPr>
        <w:t xml:space="preserve"> </w:t>
      </w:r>
      <w:r>
        <w:rPr>
          <w:spacing w:val="-1"/>
          <w:w w:val="105"/>
        </w:rPr>
        <w:t>de</w:t>
      </w:r>
      <w:r w:rsidRPr="00D432AF">
        <w:rPr>
          <w:spacing w:val="-1"/>
          <w:w w:val="105"/>
        </w:rPr>
        <w:t xml:space="preserve"> </w:t>
      </w:r>
      <w:r>
        <w:rPr>
          <w:spacing w:val="-1"/>
          <w:w w:val="105"/>
        </w:rPr>
        <w:t>pagos,</w:t>
      </w:r>
      <w:r w:rsidRPr="00D432AF">
        <w:rPr>
          <w:spacing w:val="-1"/>
          <w:w w:val="105"/>
        </w:rPr>
        <w:t xml:space="preserve"> </w:t>
      </w:r>
      <w:r>
        <w:rPr>
          <w:spacing w:val="-1"/>
          <w:w w:val="105"/>
        </w:rPr>
        <w:t>contabilidad</w:t>
      </w:r>
      <w:r w:rsidRPr="00D432AF">
        <w:rPr>
          <w:spacing w:val="-1"/>
          <w:w w:val="105"/>
        </w:rPr>
        <w:t xml:space="preserve"> de pagos y </w:t>
      </w:r>
      <w:r>
        <w:rPr>
          <w:spacing w:val="-1"/>
          <w:w w:val="105"/>
        </w:rPr>
        <w:t>gestión</w:t>
      </w:r>
      <w:r w:rsidRPr="00D432AF">
        <w:rPr>
          <w:spacing w:val="-1"/>
          <w:w w:val="105"/>
        </w:rPr>
        <w:t xml:space="preserve"> de la </w:t>
      </w:r>
      <w:r>
        <w:rPr>
          <w:spacing w:val="-1"/>
          <w:w w:val="105"/>
        </w:rPr>
        <w:t>deuda),</w:t>
      </w:r>
      <w:r w:rsidRPr="00D432AF">
        <w:rPr>
          <w:spacing w:val="-1"/>
          <w:w w:val="105"/>
        </w:rPr>
        <w:t xml:space="preserve"> </w:t>
      </w:r>
      <w:r>
        <w:rPr>
          <w:spacing w:val="-1"/>
          <w:w w:val="105"/>
        </w:rPr>
        <w:t>teniendo</w:t>
      </w:r>
      <w:r w:rsidRPr="00D432AF">
        <w:rPr>
          <w:spacing w:val="-1"/>
          <w:w w:val="105"/>
        </w:rPr>
        <w:t xml:space="preserve"> </w:t>
      </w:r>
      <w:r>
        <w:rPr>
          <w:spacing w:val="-1"/>
          <w:w w:val="105"/>
        </w:rPr>
        <w:t>en cuenta asimismo</w:t>
      </w:r>
      <w:r w:rsidRPr="00D432AF">
        <w:rPr>
          <w:spacing w:val="-1"/>
          <w:w w:val="105"/>
        </w:rPr>
        <w:t xml:space="preserve"> </w:t>
      </w:r>
      <w:r w:rsidR="008B32F5">
        <w:rPr>
          <w:spacing w:val="-1"/>
          <w:w w:val="105"/>
        </w:rPr>
        <w:t>la valoración del Sistema de Control Interno sobre autorización de pagos efectuada en virtud del objetivo de auditoria nº 2.</w:t>
      </w:r>
    </w:p>
    <w:p w14:paraId="57D0DC4E" w14:textId="41127CDB" w:rsidR="00D432AF" w:rsidRPr="00D432AF" w:rsidRDefault="00D432AF" w:rsidP="00D65D4B">
      <w:pPr>
        <w:pStyle w:val="Textoindependiente"/>
        <w:widowControl w:val="0"/>
        <w:numPr>
          <w:ilvl w:val="0"/>
          <w:numId w:val="41"/>
        </w:numPr>
        <w:spacing w:before="104" w:after="0"/>
        <w:ind w:left="709" w:right="-284"/>
        <w:rPr>
          <w:spacing w:val="-1"/>
          <w:w w:val="105"/>
        </w:rPr>
      </w:pPr>
      <w:r>
        <w:rPr>
          <w:spacing w:val="-1"/>
          <w:w w:val="105"/>
        </w:rPr>
        <w:t>Los</w:t>
      </w:r>
      <w:r w:rsidRPr="00D432AF">
        <w:rPr>
          <w:spacing w:val="-1"/>
          <w:w w:val="105"/>
        </w:rPr>
        <w:t xml:space="preserve"> </w:t>
      </w:r>
      <w:r>
        <w:rPr>
          <w:spacing w:val="-1"/>
          <w:w w:val="105"/>
        </w:rPr>
        <w:t>resultados</w:t>
      </w:r>
      <w:r w:rsidRPr="00D432AF">
        <w:rPr>
          <w:spacing w:val="-1"/>
          <w:w w:val="105"/>
        </w:rPr>
        <w:t xml:space="preserve"> de </w:t>
      </w:r>
      <w:r>
        <w:rPr>
          <w:spacing w:val="-1"/>
          <w:w w:val="105"/>
        </w:rPr>
        <w:t>las</w:t>
      </w:r>
      <w:r w:rsidRPr="00D432AF">
        <w:rPr>
          <w:spacing w:val="-1"/>
          <w:w w:val="105"/>
        </w:rPr>
        <w:t xml:space="preserve"> </w:t>
      </w:r>
      <w:r>
        <w:rPr>
          <w:spacing w:val="-1"/>
          <w:w w:val="105"/>
        </w:rPr>
        <w:t>pruebas sustantivas:</w:t>
      </w:r>
      <w:r w:rsidRPr="00D432AF">
        <w:rPr>
          <w:spacing w:val="-1"/>
          <w:w w:val="105"/>
        </w:rPr>
        <w:t xml:space="preserve"> tasa de error </w:t>
      </w:r>
      <w:r>
        <w:rPr>
          <w:spacing w:val="-1"/>
          <w:w w:val="105"/>
        </w:rPr>
        <w:t>(error</w:t>
      </w:r>
      <w:r w:rsidRPr="00D432AF">
        <w:rPr>
          <w:spacing w:val="-1"/>
          <w:w w:val="105"/>
        </w:rPr>
        <w:t xml:space="preserve"> </w:t>
      </w:r>
      <w:r>
        <w:rPr>
          <w:spacing w:val="-1"/>
          <w:w w:val="105"/>
        </w:rPr>
        <w:t>total</w:t>
      </w:r>
      <w:r w:rsidRPr="00D432AF">
        <w:rPr>
          <w:spacing w:val="-1"/>
          <w:w w:val="105"/>
        </w:rPr>
        <w:t xml:space="preserve"> </w:t>
      </w:r>
      <w:r>
        <w:rPr>
          <w:spacing w:val="-1"/>
          <w:w w:val="105"/>
        </w:rPr>
        <w:t>extrapolado,</w:t>
      </w:r>
      <w:r w:rsidRPr="00D432AF">
        <w:rPr>
          <w:spacing w:val="-1"/>
          <w:w w:val="105"/>
        </w:rPr>
        <w:t xml:space="preserve"> límite </w:t>
      </w:r>
      <w:r>
        <w:rPr>
          <w:spacing w:val="-1"/>
          <w:w w:val="105"/>
        </w:rPr>
        <w:t>superior</w:t>
      </w:r>
      <w:r w:rsidRPr="00D432AF">
        <w:rPr>
          <w:spacing w:val="-1"/>
          <w:w w:val="105"/>
        </w:rPr>
        <w:t xml:space="preserve"> </w:t>
      </w:r>
      <w:r>
        <w:rPr>
          <w:spacing w:val="-1"/>
          <w:w w:val="105"/>
        </w:rPr>
        <w:t>de</w:t>
      </w:r>
      <w:r w:rsidRPr="00D432AF">
        <w:rPr>
          <w:spacing w:val="-1"/>
          <w:w w:val="105"/>
        </w:rPr>
        <w:t xml:space="preserve"> </w:t>
      </w:r>
      <w:r>
        <w:rPr>
          <w:spacing w:val="-1"/>
          <w:w w:val="105"/>
        </w:rPr>
        <w:t>error</w:t>
      </w:r>
      <w:r w:rsidRPr="00D432AF">
        <w:rPr>
          <w:spacing w:val="-1"/>
          <w:w w:val="105"/>
        </w:rPr>
        <w:t xml:space="preserve"> </w:t>
      </w:r>
      <w:r>
        <w:rPr>
          <w:spacing w:val="-1"/>
          <w:w w:val="105"/>
        </w:rPr>
        <w:t>únicamente</w:t>
      </w:r>
      <w:r w:rsidRPr="00D432AF">
        <w:rPr>
          <w:spacing w:val="-1"/>
          <w:w w:val="105"/>
        </w:rPr>
        <w:t xml:space="preserve"> </w:t>
      </w:r>
      <w:r>
        <w:rPr>
          <w:spacing w:val="-1"/>
          <w:w w:val="105"/>
        </w:rPr>
        <w:t>limitado</w:t>
      </w:r>
      <w:r w:rsidRPr="00D432AF">
        <w:rPr>
          <w:spacing w:val="-1"/>
          <w:w w:val="105"/>
        </w:rPr>
        <w:t xml:space="preserve"> a los </w:t>
      </w:r>
      <w:r>
        <w:rPr>
          <w:spacing w:val="-1"/>
          <w:w w:val="105"/>
        </w:rPr>
        <w:t>errores</w:t>
      </w:r>
      <w:r w:rsidRPr="00D432AF">
        <w:rPr>
          <w:spacing w:val="-1"/>
          <w:w w:val="105"/>
        </w:rPr>
        <w:t xml:space="preserve"> de </w:t>
      </w:r>
      <w:r>
        <w:rPr>
          <w:spacing w:val="-1"/>
          <w:w w:val="105"/>
        </w:rPr>
        <w:t>pago</w:t>
      </w:r>
      <w:r w:rsidRPr="00D432AF">
        <w:rPr>
          <w:spacing w:val="-1"/>
          <w:w w:val="105"/>
        </w:rPr>
        <w:t xml:space="preserve"> y de </w:t>
      </w:r>
      <w:r>
        <w:rPr>
          <w:spacing w:val="-1"/>
          <w:w w:val="105"/>
        </w:rPr>
        <w:t>contabilidad)</w:t>
      </w:r>
    </w:p>
    <w:p w14:paraId="02A07A3A" w14:textId="4D73375D" w:rsidR="00D432AF" w:rsidRPr="00D432AF" w:rsidRDefault="00D432AF" w:rsidP="00D65D4B">
      <w:pPr>
        <w:pStyle w:val="Textoindependiente"/>
        <w:widowControl w:val="0"/>
        <w:numPr>
          <w:ilvl w:val="0"/>
          <w:numId w:val="41"/>
        </w:numPr>
        <w:spacing w:before="104" w:after="0"/>
        <w:ind w:left="709" w:right="-284"/>
        <w:rPr>
          <w:spacing w:val="-1"/>
          <w:w w:val="105"/>
        </w:rPr>
      </w:pPr>
      <w:r>
        <w:rPr>
          <w:spacing w:val="-1"/>
          <w:w w:val="105"/>
        </w:rPr>
        <w:t>El</w:t>
      </w:r>
      <w:r w:rsidRPr="00D432AF">
        <w:rPr>
          <w:spacing w:val="-1"/>
          <w:w w:val="105"/>
        </w:rPr>
        <w:t xml:space="preserve"> error </w:t>
      </w:r>
      <w:r>
        <w:rPr>
          <w:spacing w:val="-1"/>
          <w:w w:val="105"/>
        </w:rPr>
        <w:t>total</w:t>
      </w:r>
      <w:r w:rsidRPr="00D432AF">
        <w:rPr>
          <w:spacing w:val="-1"/>
          <w:w w:val="105"/>
        </w:rPr>
        <w:t xml:space="preserve"> </w:t>
      </w:r>
      <w:r>
        <w:rPr>
          <w:spacing w:val="-1"/>
          <w:w w:val="105"/>
        </w:rPr>
        <w:t>consolidado,</w:t>
      </w:r>
      <w:r w:rsidRPr="00D432AF">
        <w:rPr>
          <w:spacing w:val="-1"/>
          <w:w w:val="105"/>
        </w:rPr>
        <w:t xml:space="preserve"> </w:t>
      </w:r>
      <w:r>
        <w:rPr>
          <w:spacing w:val="-1"/>
          <w:w w:val="105"/>
        </w:rPr>
        <w:t>que</w:t>
      </w:r>
      <w:r w:rsidRPr="00D432AF">
        <w:rPr>
          <w:spacing w:val="-1"/>
          <w:w w:val="105"/>
        </w:rPr>
        <w:t xml:space="preserve"> </w:t>
      </w:r>
      <w:r>
        <w:rPr>
          <w:spacing w:val="-1"/>
          <w:w w:val="105"/>
        </w:rPr>
        <w:t>incluye</w:t>
      </w:r>
      <w:r w:rsidRPr="00D432AF">
        <w:rPr>
          <w:spacing w:val="-1"/>
          <w:w w:val="105"/>
        </w:rPr>
        <w:t xml:space="preserve"> los </w:t>
      </w:r>
      <w:r>
        <w:rPr>
          <w:spacing w:val="-1"/>
          <w:w w:val="105"/>
        </w:rPr>
        <w:t>errores</w:t>
      </w:r>
      <w:r w:rsidRPr="00D432AF">
        <w:rPr>
          <w:spacing w:val="-1"/>
          <w:w w:val="105"/>
        </w:rPr>
        <w:t xml:space="preserve"> </w:t>
      </w:r>
      <w:r>
        <w:rPr>
          <w:spacing w:val="-1"/>
          <w:w w:val="105"/>
        </w:rPr>
        <w:t>conocidos</w:t>
      </w:r>
      <w:r w:rsidRPr="00D432AF">
        <w:rPr>
          <w:spacing w:val="-1"/>
          <w:w w:val="105"/>
        </w:rPr>
        <w:t xml:space="preserve"> y </w:t>
      </w:r>
      <w:r w:rsidR="008B32F5">
        <w:rPr>
          <w:spacing w:val="-1"/>
          <w:w w:val="105"/>
        </w:rPr>
        <w:t>las incorrecciones financieras derivadas del trabajo de conciliación financiera</w:t>
      </w:r>
      <w:r w:rsidR="00EA32FB">
        <w:rPr>
          <w:spacing w:val="-1"/>
          <w:w w:val="105"/>
        </w:rPr>
        <w:t>.</w:t>
      </w:r>
    </w:p>
    <w:p w14:paraId="3B593A57" w14:textId="3C1FCE91" w:rsidR="007E1927" w:rsidRDefault="007E1927">
      <w:pPr>
        <w:spacing w:after="0"/>
        <w:jc w:val="left"/>
        <w:rPr>
          <w:highlight w:val="yellow"/>
        </w:rPr>
      </w:pPr>
    </w:p>
    <w:p w14:paraId="630DE2CE" w14:textId="0A30B09E" w:rsidR="008010A4" w:rsidRPr="00181977" w:rsidRDefault="008010A4" w:rsidP="00D65D4B">
      <w:pPr>
        <w:pStyle w:val="EstiloJustificadoDerecha-05cmInterlineadoMnimo12pto"/>
        <w:numPr>
          <w:ilvl w:val="0"/>
          <w:numId w:val="39"/>
        </w:numPr>
        <w:pBdr>
          <w:top w:val="single" w:sz="4" w:space="1" w:color="auto"/>
          <w:left w:val="single" w:sz="4" w:space="4" w:color="auto"/>
          <w:bottom w:val="single" w:sz="4" w:space="1" w:color="auto"/>
          <w:right w:val="single" w:sz="4" w:space="4" w:color="auto"/>
        </w:pBdr>
        <w:spacing w:before="120" w:line="240" w:lineRule="auto"/>
        <w:ind w:left="284" w:hanging="142"/>
        <w:rPr>
          <w:b/>
          <w:szCs w:val="24"/>
        </w:rPr>
      </w:pPr>
      <w:r w:rsidRPr="00181977">
        <w:rPr>
          <w:b/>
          <w:szCs w:val="24"/>
        </w:rPr>
        <w:t xml:space="preserve">OBJETIVO AUDITORIA </w:t>
      </w:r>
      <w:r w:rsidR="001A6504">
        <w:rPr>
          <w:b/>
          <w:szCs w:val="24"/>
        </w:rPr>
        <w:t>N</w:t>
      </w:r>
      <w:r>
        <w:rPr>
          <w:b/>
          <w:szCs w:val="24"/>
        </w:rPr>
        <w:t>º 2</w:t>
      </w:r>
    </w:p>
    <w:p w14:paraId="1903F45A" w14:textId="2AFE5C9E" w:rsidR="000B0E7F" w:rsidRPr="00B34599" w:rsidRDefault="000B0E7F" w:rsidP="0058163D">
      <w:pPr>
        <w:spacing w:before="240"/>
        <w:ind w:right="-284"/>
      </w:pPr>
      <w:r>
        <w:t>El objetivo de auditoría es obtener evidencia sobre el funcionamiento de los sistemas de gobernanza. Estos sistemas de gobernanza, tal como se establece en el artículo</w:t>
      </w:r>
      <w:r w:rsidR="007B3B92">
        <w:t xml:space="preserve"> </w:t>
      </w:r>
      <w:r>
        <w:t xml:space="preserve">12.2.b), del Reglamento (UE) 2021/2116, comprenden: </w:t>
      </w:r>
    </w:p>
    <w:p w14:paraId="47C1D79E" w14:textId="2725C667" w:rsidR="000B0E7F" w:rsidRPr="00B34599" w:rsidRDefault="000B0E7F" w:rsidP="0058163D">
      <w:pPr>
        <w:spacing w:beforeLines="1" w:before="2" w:afterLines="60" w:after="144"/>
        <w:ind w:left="567" w:right="-284" w:hanging="283"/>
      </w:pPr>
      <w:r>
        <w:t xml:space="preserve">i) los organismos de gobernanza a que se refieren </w:t>
      </w:r>
      <w:r w:rsidR="00C86423">
        <w:t>el</w:t>
      </w:r>
      <w:r>
        <w:t xml:space="preserve"> artículo 9 del Reglamento (UE) 2021/2116 y el artículo 123 del Reglamento (UE) 2021/2115</w:t>
      </w:r>
    </w:p>
    <w:p w14:paraId="7279A7B4" w14:textId="7C7B10C1" w:rsidR="000B0E7F" w:rsidRPr="00B34599" w:rsidRDefault="000B0E7F" w:rsidP="0058163D">
      <w:pPr>
        <w:spacing w:beforeLines="1" w:before="2" w:afterLines="60" w:after="144"/>
        <w:ind w:left="567" w:right="-284" w:hanging="283"/>
      </w:pPr>
      <w:proofErr w:type="spellStart"/>
      <w:r>
        <w:t>ii</w:t>
      </w:r>
      <w:proofErr w:type="spellEnd"/>
      <w:r>
        <w:t>) los requisitos básicos de la Unión</w:t>
      </w:r>
      <w:r w:rsidR="00C86423">
        <w:t xml:space="preserve">: </w:t>
      </w:r>
      <w:r w:rsidR="00C86423">
        <w:rPr>
          <w:szCs w:val="24"/>
        </w:rPr>
        <w:t>aquellos</w:t>
      </w:r>
      <w:r w:rsidR="00C86423" w:rsidRPr="00DC5896">
        <w:rPr>
          <w:szCs w:val="24"/>
        </w:rPr>
        <w:t xml:space="preserve"> establecidos en el Reglamento (UE)</w:t>
      </w:r>
      <w:r w:rsidR="00C86423">
        <w:rPr>
          <w:szCs w:val="24"/>
        </w:rPr>
        <w:t xml:space="preserve"> </w:t>
      </w:r>
      <w:r w:rsidR="00C86423" w:rsidRPr="00DC5896">
        <w:rPr>
          <w:szCs w:val="24"/>
        </w:rPr>
        <w:t xml:space="preserve">2021/2115, en </w:t>
      </w:r>
      <w:r w:rsidR="00C86423">
        <w:rPr>
          <w:szCs w:val="24"/>
        </w:rPr>
        <w:t xml:space="preserve">el </w:t>
      </w:r>
      <w:r w:rsidR="00C86423" w:rsidRPr="00DC5896">
        <w:rPr>
          <w:szCs w:val="24"/>
        </w:rPr>
        <w:t xml:space="preserve">Reglamento (UE) 2021/2116, en el Reglamento </w:t>
      </w:r>
      <w:r w:rsidR="00C86423" w:rsidRPr="0058163D">
        <w:t>Financiero y en la Directiva 2014/24/UE del Parlamento Europeo y del Consejo.</w:t>
      </w:r>
    </w:p>
    <w:p w14:paraId="4023A664" w14:textId="1D79D24F" w:rsidR="000B0E7F" w:rsidRPr="00B34599" w:rsidRDefault="000B0E7F" w:rsidP="0058163D">
      <w:pPr>
        <w:spacing w:beforeLines="1" w:before="2" w:afterLines="60" w:after="144"/>
        <w:ind w:left="567" w:right="-284" w:hanging="283"/>
      </w:pPr>
      <w:proofErr w:type="spellStart"/>
      <w:r>
        <w:t>iii</w:t>
      </w:r>
      <w:proofErr w:type="spellEnd"/>
      <w:r>
        <w:t xml:space="preserve">) el sistema de información establecido a efectos del informe anual del rendimiento </w:t>
      </w:r>
      <w:r w:rsidR="008E3F0A" w:rsidRPr="008E3F0A">
        <w:t>a</w:t>
      </w:r>
      <w:r w:rsidR="008E3F0A">
        <w:t>l</w:t>
      </w:r>
      <w:r w:rsidR="008E3F0A" w:rsidRPr="008E3F0A">
        <w:t xml:space="preserve"> que se refiere el artículo 134 del Reglamento (UE) 2021/2115</w:t>
      </w:r>
      <w:r w:rsidR="008E3F0A">
        <w:t>.</w:t>
      </w:r>
    </w:p>
    <w:p w14:paraId="2DF947A0" w14:textId="23B634B7" w:rsidR="00532FC7" w:rsidRDefault="00532FC7" w:rsidP="001A6504">
      <w:pPr>
        <w:spacing w:before="240"/>
        <w:ind w:right="-284"/>
        <w:rPr>
          <w:szCs w:val="24"/>
        </w:rPr>
      </w:pPr>
      <w:proofErr w:type="gramStart"/>
      <w:r>
        <w:t>El trabajo a realizar</w:t>
      </w:r>
      <w:proofErr w:type="gramEnd"/>
      <w:r>
        <w:t xml:space="preserve"> para alcanzar dicho objetivo, tal como se indica en el artículo 7.3</w:t>
      </w:r>
      <w:r w:rsidR="005E6BE7">
        <w:t xml:space="preserve"> del Reglamento 2022/128 de la C</w:t>
      </w:r>
      <w:r>
        <w:t>omisión de 21 de diciembre de 2021, inclu</w:t>
      </w:r>
      <w:r w:rsidR="00CA3541">
        <w:t xml:space="preserve">irá </w:t>
      </w:r>
      <w:r w:rsidR="00CA3541">
        <w:rPr>
          <w:szCs w:val="24"/>
        </w:rPr>
        <w:t>auditorías de sistemas que podrán incluir la evaluación de la conformidad y también pruebas de los controles informáticos generales y de los controles de las aplicaciones, a los fines de verificar el diseño y la aplicación del sistema.</w:t>
      </w:r>
    </w:p>
    <w:p w14:paraId="5CB9DBB4" w14:textId="77777777" w:rsidR="00DC3DEB" w:rsidRPr="00466743" w:rsidRDefault="00DC3DEB" w:rsidP="00DC3DEB">
      <w:pPr>
        <w:spacing w:before="120"/>
        <w:ind w:right="-284"/>
        <w:rPr>
          <w:szCs w:val="24"/>
        </w:rPr>
      </w:pPr>
      <w:r>
        <w:rPr>
          <w:szCs w:val="24"/>
        </w:rPr>
        <w:t>S</w:t>
      </w:r>
      <w:r w:rsidRPr="000535A6">
        <w:rPr>
          <w:szCs w:val="24"/>
        </w:rPr>
        <w:t xml:space="preserve">e llevará a cabo </w:t>
      </w:r>
      <w:r w:rsidRPr="00466743">
        <w:rPr>
          <w:w w:val="105"/>
          <w:szCs w:val="24"/>
        </w:rPr>
        <w:t>a</w:t>
      </w:r>
      <w:r w:rsidRPr="00466743">
        <w:rPr>
          <w:spacing w:val="1"/>
          <w:w w:val="105"/>
          <w:szCs w:val="24"/>
        </w:rPr>
        <w:t xml:space="preserve"> </w:t>
      </w:r>
      <w:r w:rsidRPr="00466743">
        <w:rPr>
          <w:spacing w:val="-1"/>
          <w:w w:val="105"/>
          <w:szCs w:val="24"/>
        </w:rPr>
        <w:t>través</w:t>
      </w:r>
      <w:r w:rsidRPr="00466743">
        <w:rPr>
          <w:spacing w:val="3"/>
          <w:w w:val="105"/>
          <w:szCs w:val="24"/>
        </w:rPr>
        <w:t xml:space="preserve"> </w:t>
      </w:r>
      <w:r w:rsidRPr="00466743">
        <w:rPr>
          <w:w w:val="105"/>
          <w:szCs w:val="24"/>
        </w:rPr>
        <w:t>de</w:t>
      </w:r>
      <w:r w:rsidRPr="00466743">
        <w:rPr>
          <w:spacing w:val="1"/>
          <w:w w:val="105"/>
          <w:szCs w:val="24"/>
        </w:rPr>
        <w:t xml:space="preserve"> </w:t>
      </w:r>
      <w:r w:rsidRPr="00466743">
        <w:rPr>
          <w:spacing w:val="-1"/>
          <w:w w:val="105"/>
          <w:szCs w:val="24"/>
        </w:rPr>
        <w:t>los</w:t>
      </w:r>
      <w:r w:rsidRPr="00466743">
        <w:rPr>
          <w:spacing w:val="2"/>
          <w:w w:val="105"/>
          <w:szCs w:val="24"/>
        </w:rPr>
        <w:t xml:space="preserve"> </w:t>
      </w:r>
      <w:r w:rsidRPr="00466743">
        <w:rPr>
          <w:spacing w:val="-1"/>
          <w:w w:val="105"/>
          <w:szCs w:val="24"/>
        </w:rPr>
        <w:t>procedimientos</w:t>
      </w:r>
      <w:r w:rsidRPr="00466743">
        <w:rPr>
          <w:w w:val="105"/>
          <w:szCs w:val="24"/>
        </w:rPr>
        <w:t xml:space="preserve"> de</w:t>
      </w:r>
      <w:r w:rsidRPr="00466743">
        <w:rPr>
          <w:spacing w:val="57"/>
          <w:w w:val="104"/>
          <w:szCs w:val="24"/>
        </w:rPr>
        <w:t xml:space="preserve"> </w:t>
      </w:r>
      <w:r w:rsidRPr="00466743">
        <w:rPr>
          <w:spacing w:val="-1"/>
          <w:w w:val="105"/>
          <w:szCs w:val="24"/>
        </w:rPr>
        <w:t>auditoría</w:t>
      </w:r>
      <w:r w:rsidRPr="00466743">
        <w:rPr>
          <w:spacing w:val="-32"/>
          <w:w w:val="105"/>
          <w:szCs w:val="24"/>
        </w:rPr>
        <w:t xml:space="preserve"> </w:t>
      </w:r>
      <w:r w:rsidRPr="00466743">
        <w:rPr>
          <w:spacing w:val="-1"/>
          <w:w w:val="105"/>
          <w:szCs w:val="24"/>
        </w:rPr>
        <w:t>siguientes:</w:t>
      </w:r>
    </w:p>
    <w:p w14:paraId="57D330BD" w14:textId="34BFAC86" w:rsidR="000B0E7F" w:rsidRPr="00DC3DEB" w:rsidRDefault="00DC3DEB" w:rsidP="00DD76FB">
      <w:pPr>
        <w:pStyle w:val="Prrafodelista"/>
        <w:numPr>
          <w:ilvl w:val="0"/>
          <w:numId w:val="54"/>
        </w:numPr>
        <w:spacing w:before="240" w:after="240"/>
        <w:ind w:left="284"/>
        <w:rPr>
          <w:b/>
          <w:w w:val="105"/>
          <w:sz w:val="24"/>
          <w:szCs w:val="24"/>
          <w:u w:val="single"/>
        </w:rPr>
      </w:pPr>
      <w:r w:rsidRPr="00DC3DEB">
        <w:rPr>
          <w:b/>
          <w:w w:val="105"/>
          <w:sz w:val="24"/>
          <w:szCs w:val="24"/>
          <w:u w:val="single"/>
        </w:rPr>
        <w:t>Evaluación de riesgos de los sistemas de gobernanza</w:t>
      </w:r>
    </w:p>
    <w:p w14:paraId="263A6881" w14:textId="637BC0B6" w:rsidR="00684E36" w:rsidRDefault="00DC3DEB" w:rsidP="00684E36">
      <w:pPr>
        <w:spacing w:before="240"/>
        <w:ind w:right="-284"/>
        <w:rPr>
          <w:szCs w:val="24"/>
        </w:rPr>
      </w:pPr>
      <w:r>
        <w:t xml:space="preserve">Para </w:t>
      </w:r>
      <w:r w:rsidRPr="00DC3DEB">
        <w:t>identifi</w:t>
      </w:r>
      <w:r>
        <w:t>car</w:t>
      </w:r>
      <w:r w:rsidRPr="00DC3DEB">
        <w:t xml:space="preserve"> y eval</w:t>
      </w:r>
      <w:r>
        <w:t>uar</w:t>
      </w:r>
      <w:r w:rsidRPr="00DC3DEB">
        <w:t xml:space="preserve"> los riesgos </w:t>
      </w:r>
      <w:r>
        <w:t xml:space="preserve">respecto al funcionamiento </w:t>
      </w:r>
      <w:r w:rsidRPr="00DC3DEB">
        <w:t>de los sistemas de gobernanza</w:t>
      </w:r>
      <w:r>
        <w:t xml:space="preserve"> se</w:t>
      </w:r>
      <w:r w:rsidRPr="00DC3DEB">
        <w:t xml:space="preserve"> </w:t>
      </w:r>
      <w:r w:rsidRPr="00684E36">
        <w:rPr>
          <w:szCs w:val="24"/>
        </w:rPr>
        <w:t>deberá</w:t>
      </w:r>
      <w:r>
        <w:t xml:space="preserve"> </w:t>
      </w:r>
      <w:proofErr w:type="gramStart"/>
      <w:r>
        <w:t xml:space="preserve">proceder a </w:t>
      </w:r>
      <w:r w:rsidRPr="00DC3DEB">
        <w:t>comprender</w:t>
      </w:r>
      <w:proofErr w:type="gramEnd"/>
      <w:r w:rsidRPr="00DC3DEB">
        <w:t xml:space="preserve"> la entidad y su entorno</w:t>
      </w:r>
      <w:r>
        <w:t xml:space="preserve">. </w:t>
      </w:r>
      <w:r w:rsidR="00684E36">
        <w:t xml:space="preserve">Esto se traduce en la evaluación de los </w:t>
      </w:r>
      <w:r w:rsidR="00684E36">
        <w:rPr>
          <w:szCs w:val="24"/>
        </w:rPr>
        <w:t>siguientes criterios de autorización definidos en el Anexo 1 del Reglamento delegado (UE) 2022/127 de la Comisión (es decir, los componentes del sistema de control interno):</w:t>
      </w:r>
    </w:p>
    <w:p w14:paraId="29C7F714" w14:textId="1935EC51" w:rsidR="00684E36" w:rsidRDefault="00684E36" w:rsidP="00DD76FB">
      <w:pPr>
        <w:pStyle w:val="Textoindependiente"/>
        <w:widowControl w:val="0"/>
        <w:numPr>
          <w:ilvl w:val="0"/>
          <w:numId w:val="53"/>
        </w:numPr>
        <w:spacing w:before="103" w:after="0"/>
        <w:ind w:left="1701"/>
      </w:pPr>
      <w:r>
        <w:rPr>
          <w:spacing w:val="-1"/>
          <w:w w:val="105"/>
        </w:rPr>
        <w:t>Entorno</w:t>
      </w:r>
      <w:r>
        <w:rPr>
          <w:spacing w:val="-20"/>
          <w:w w:val="105"/>
        </w:rPr>
        <w:t xml:space="preserve"> </w:t>
      </w:r>
      <w:r>
        <w:rPr>
          <w:spacing w:val="-1"/>
          <w:w w:val="105"/>
        </w:rPr>
        <w:t>interior</w:t>
      </w:r>
      <w:r w:rsidR="008E3F0A">
        <w:rPr>
          <w:spacing w:val="-1"/>
          <w:w w:val="105"/>
        </w:rPr>
        <w:t xml:space="preserve"> </w:t>
      </w:r>
      <w:r w:rsidR="008E3F0A" w:rsidRPr="008E3F0A">
        <w:rPr>
          <w:spacing w:val="-1"/>
          <w:w w:val="105"/>
        </w:rPr>
        <w:t>(incluida la estructura organizativa; recursos humanos; evaluación del riesgo y delegación)</w:t>
      </w:r>
    </w:p>
    <w:p w14:paraId="775E886A" w14:textId="77777777" w:rsidR="00684E36" w:rsidRDefault="00684E36" w:rsidP="00DD76FB">
      <w:pPr>
        <w:pStyle w:val="Textoindependiente"/>
        <w:widowControl w:val="0"/>
        <w:numPr>
          <w:ilvl w:val="0"/>
          <w:numId w:val="53"/>
        </w:numPr>
        <w:spacing w:before="107" w:after="0"/>
        <w:ind w:left="1701"/>
      </w:pPr>
      <w:r>
        <w:rPr>
          <w:w w:val="105"/>
        </w:rPr>
        <w:t>Actividad</w:t>
      </w:r>
      <w:r>
        <w:rPr>
          <w:spacing w:val="-12"/>
          <w:w w:val="105"/>
        </w:rPr>
        <w:t xml:space="preserve"> </w:t>
      </w:r>
      <w:r>
        <w:rPr>
          <w:w w:val="105"/>
        </w:rPr>
        <w:t>de</w:t>
      </w:r>
      <w:r>
        <w:rPr>
          <w:spacing w:val="-12"/>
          <w:w w:val="105"/>
        </w:rPr>
        <w:t xml:space="preserve"> </w:t>
      </w:r>
      <w:r>
        <w:rPr>
          <w:spacing w:val="-1"/>
          <w:w w:val="105"/>
        </w:rPr>
        <w:t>control</w:t>
      </w:r>
    </w:p>
    <w:p w14:paraId="00A435A9" w14:textId="77777777" w:rsidR="00684E36" w:rsidRDefault="00684E36" w:rsidP="00DD76FB">
      <w:pPr>
        <w:pStyle w:val="Textoindependiente"/>
        <w:widowControl w:val="0"/>
        <w:numPr>
          <w:ilvl w:val="0"/>
          <w:numId w:val="53"/>
        </w:numPr>
        <w:spacing w:before="107" w:after="0"/>
        <w:ind w:left="1701"/>
      </w:pPr>
      <w:r>
        <w:rPr>
          <w:spacing w:val="-1"/>
          <w:w w:val="105"/>
        </w:rPr>
        <w:t>Información</w:t>
      </w:r>
      <w:r>
        <w:rPr>
          <w:spacing w:val="-15"/>
          <w:w w:val="105"/>
        </w:rPr>
        <w:t xml:space="preserve"> </w:t>
      </w:r>
      <w:r>
        <w:rPr>
          <w:w w:val="105"/>
        </w:rPr>
        <w:t>y</w:t>
      </w:r>
      <w:r>
        <w:rPr>
          <w:spacing w:val="-16"/>
          <w:w w:val="105"/>
        </w:rPr>
        <w:t xml:space="preserve"> </w:t>
      </w:r>
      <w:r>
        <w:rPr>
          <w:spacing w:val="-1"/>
          <w:w w:val="105"/>
        </w:rPr>
        <w:t>comunicación</w:t>
      </w:r>
    </w:p>
    <w:p w14:paraId="36AB3E48" w14:textId="77777777" w:rsidR="00684E36" w:rsidRDefault="00684E36" w:rsidP="00DD76FB">
      <w:pPr>
        <w:pStyle w:val="Textoindependiente"/>
        <w:widowControl w:val="0"/>
        <w:numPr>
          <w:ilvl w:val="0"/>
          <w:numId w:val="53"/>
        </w:numPr>
        <w:spacing w:before="107" w:after="0"/>
        <w:ind w:left="1701"/>
      </w:pPr>
      <w:r>
        <w:rPr>
          <w:spacing w:val="-1"/>
          <w:w w:val="105"/>
        </w:rPr>
        <w:t>Supervisión</w:t>
      </w:r>
    </w:p>
    <w:p w14:paraId="646B72FA" w14:textId="653827BA" w:rsidR="00DC3DEB" w:rsidRDefault="00684E36" w:rsidP="00DC3DEB">
      <w:pPr>
        <w:spacing w:before="240"/>
        <w:ind w:right="-284"/>
      </w:pPr>
      <w:r>
        <w:t>Tras valorar el sistema de control interno global con respecto a la entidad, se realizará un examen de los procedimientos concretos vigentes; revisándose los criterios de autorización respecto a la autorización de pagos para las intervenciones</w:t>
      </w:r>
      <w:r w:rsidR="009F63DC">
        <w:t>/ayudas</w:t>
      </w:r>
      <w:r>
        <w:t xml:space="preserve"> del </w:t>
      </w:r>
      <w:r w:rsidR="009F63DC">
        <w:t>P</w:t>
      </w:r>
      <w:r>
        <w:t xml:space="preserve">lan </w:t>
      </w:r>
      <w:r w:rsidR="009F63DC">
        <w:t>e</w:t>
      </w:r>
      <w:r>
        <w:t>stratégico de la PAC (PEPAC)</w:t>
      </w:r>
      <w:r w:rsidR="004F56BD">
        <w:t>. La valoración debe establecerse a nivel del FEAGA SIGC, del FEAGA no SIGC, del Feader SIGC y del Feader no SIGC.</w:t>
      </w:r>
    </w:p>
    <w:p w14:paraId="12737AE6" w14:textId="77777777" w:rsidR="00B51BC8" w:rsidRDefault="00B51BC8" w:rsidP="00DC3DEB">
      <w:pPr>
        <w:spacing w:before="240"/>
        <w:ind w:right="-284"/>
      </w:pPr>
      <w:r w:rsidRPr="00B51BC8">
        <w:t xml:space="preserve">Se someterán a evaluación los siguientes elementos o procedimientos de control: </w:t>
      </w:r>
    </w:p>
    <w:p w14:paraId="55C668E3" w14:textId="6A427445" w:rsidR="00B51BC8" w:rsidRPr="00B51BC8" w:rsidRDefault="00B51BC8" w:rsidP="00B51BC8">
      <w:pPr>
        <w:pStyle w:val="Prrafodelista"/>
        <w:numPr>
          <w:ilvl w:val="0"/>
          <w:numId w:val="70"/>
        </w:numPr>
        <w:spacing w:after="0"/>
        <w:ind w:left="714" w:right="-284" w:hanging="357"/>
        <w:rPr>
          <w:sz w:val="24"/>
          <w:szCs w:val="24"/>
        </w:rPr>
      </w:pPr>
      <w:r w:rsidRPr="00B51BC8">
        <w:rPr>
          <w:sz w:val="24"/>
          <w:szCs w:val="24"/>
        </w:rPr>
        <w:t>Proceso de solicitud de ayuda en el SIGC y la solicitud de ayuda geoespacial (SGE).</w:t>
      </w:r>
    </w:p>
    <w:p w14:paraId="10BD8B9E" w14:textId="5B8C8AF7" w:rsidR="00B51BC8" w:rsidRPr="00B51BC8" w:rsidRDefault="00B51BC8" w:rsidP="00B51BC8">
      <w:pPr>
        <w:pStyle w:val="Prrafodelista"/>
        <w:numPr>
          <w:ilvl w:val="0"/>
          <w:numId w:val="70"/>
        </w:numPr>
        <w:spacing w:after="0"/>
        <w:ind w:left="714" w:right="-284" w:hanging="357"/>
        <w:rPr>
          <w:sz w:val="24"/>
          <w:szCs w:val="24"/>
        </w:rPr>
      </w:pPr>
      <w:r w:rsidRPr="00B51BC8">
        <w:rPr>
          <w:sz w:val="24"/>
          <w:szCs w:val="24"/>
        </w:rPr>
        <w:t>Actualización y mantenimiento del SIP</w:t>
      </w:r>
      <w:r w:rsidRPr="00B51BC8">
        <w:t xml:space="preserve"> </w:t>
      </w:r>
      <w:r w:rsidRPr="00C34EC3">
        <w:rPr>
          <w:sz w:val="24"/>
          <w:szCs w:val="24"/>
        </w:rPr>
        <w:t>(Sistema de identificación de las parcelas agrarias)</w:t>
      </w:r>
      <w:r w:rsidRPr="00B51BC8">
        <w:rPr>
          <w:sz w:val="24"/>
          <w:szCs w:val="24"/>
        </w:rPr>
        <w:t xml:space="preserve"> </w:t>
      </w:r>
    </w:p>
    <w:p w14:paraId="40622F2A" w14:textId="6F413828" w:rsidR="00B51BC8" w:rsidRPr="00B51BC8" w:rsidRDefault="00B51BC8" w:rsidP="00B51BC8">
      <w:pPr>
        <w:pStyle w:val="Prrafodelista"/>
        <w:numPr>
          <w:ilvl w:val="0"/>
          <w:numId w:val="70"/>
        </w:numPr>
        <w:spacing w:after="0"/>
        <w:ind w:left="714" w:right="-284" w:hanging="357"/>
        <w:rPr>
          <w:sz w:val="24"/>
          <w:szCs w:val="24"/>
        </w:rPr>
      </w:pPr>
      <w:r w:rsidRPr="00B51BC8">
        <w:rPr>
          <w:sz w:val="24"/>
          <w:szCs w:val="24"/>
        </w:rPr>
        <w:t>Procedimiento del sistema de monitorización de superficies</w:t>
      </w:r>
      <w:r w:rsidR="007B3B92">
        <w:rPr>
          <w:sz w:val="24"/>
          <w:szCs w:val="24"/>
        </w:rPr>
        <w:t xml:space="preserve"> (SMS)</w:t>
      </w:r>
      <w:r w:rsidRPr="00B51BC8">
        <w:rPr>
          <w:sz w:val="24"/>
          <w:szCs w:val="24"/>
        </w:rPr>
        <w:t xml:space="preserve">. </w:t>
      </w:r>
    </w:p>
    <w:p w14:paraId="6449E265" w14:textId="77777777" w:rsidR="00B51BC8" w:rsidRPr="00B51BC8" w:rsidRDefault="00B51BC8" w:rsidP="00B51BC8">
      <w:pPr>
        <w:pStyle w:val="Prrafodelista"/>
        <w:numPr>
          <w:ilvl w:val="0"/>
          <w:numId w:val="70"/>
        </w:numPr>
        <w:spacing w:after="0"/>
        <w:ind w:left="714" w:right="-284" w:hanging="357"/>
        <w:rPr>
          <w:sz w:val="24"/>
          <w:szCs w:val="24"/>
        </w:rPr>
      </w:pPr>
      <w:r w:rsidRPr="00B51BC8">
        <w:rPr>
          <w:sz w:val="24"/>
          <w:szCs w:val="24"/>
        </w:rPr>
        <w:t xml:space="preserve">Cumplimiento de las normas de condicionalidad con arreglo al artículo 12 del Reglamento (UE) 2021/2115. </w:t>
      </w:r>
    </w:p>
    <w:p w14:paraId="6FCE402A" w14:textId="77777777" w:rsidR="00B51BC8" w:rsidRPr="00B51BC8" w:rsidRDefault="00B51BC8" w:rsidP="00B51BC8">
      <w:pPr>
        <w:pStyle w:val="Prrafodelista"/>
        <w:numPr>
          <w:ilvl w:val="0"/>
          <w:numId w:val="70"/>
        </w:numPr>
        <w:spacing w:after="0"/>
        <w:ind w:left="714" w:right="-284" w:hanging="357"/>
        <w:rPr>
          <w:sz w:val="24"/>
          <w:szCs w:val="24"/>
        </w:rPr>
      </w:pPr>
      <w:r w:rsidRPr="00B51BC8">
        <w:rPr>
          <w:sz w:val="24"/>
          <w:szCs w:val="24"/>
        </w:rPr>
        <w:t xml:space="preserve">Autorización de pagos, incluidos los controles administrativos y sobre el terreno. </w:t>
      </w:r>
    </w:p>
    <w:p w14:paraId="5738921D" w14:textId="77777777" w:rsidR="00B51BC8" w:rsidRPr="00B51BC8" w:rsidRDefault="00B51BC8" w:rsidP="00B51BC8">
      <w:pPr>
        <w:pStyle w:val="Prrafodelista"/>
        <w:numPr>
          <w:ilvl w:val="0"/>
          <w:numId w:val="70"/>
        </w:numPr>
        <w:spacing w:after="0"/>
        <w:ind w:left="714" w:right="-284" w:hanging="357"/>
        <w:rPr>
          <w:sz w:val="24"/>
          <w:szCs w:val="24"/>
        </w:rPr>
      </w:pPr>
      <w:r w:rsidRPr="00B51BC8">
        <w:rPr>
          <w:sz w:val="24"/>
          <w:szCs w:val="24"/>
        </w:rPr>
        <w:t xml:space="preserve">Cálculo del pago, incluidas reducciones, exclusiones y penalizaciones. </w:t>
      </w:r>
    </w:p>
    <w:p w14:paraId="412C4A9C" w14:textId="77777777" w:rsidR="00B51BC8" w:rsidRPr="00B51BC8" w:rsidRDefault="00B51BC8" w:rsidP="00B51BC8">
      <w:pPr>
        <w:pStyle w:val="Prrafodelista"/>
        <w:numPr>
          <w:ilvl w:val="0"/>
          <w:numId w:val="70"/>
        </w:numPr>
        <w:spacing w:after="0"/>
        <w:ind w:left="714" w:right="-284" w:hanging="357"/>
        <w:rPr>
          <w:sz w:val="24"/>
          <w:szCs w:val="24"/>
        </w:rPr>
      </w:pPr>
      <w:r w:rsidRPr="00B51BC8">
        <w:rPr>
          <w:sz w:val="24"/>
          <w:szCs w:val="24"/>
        </w:rPr>
        <w:t xml:space="preserve">Proceso de contratación para la contratación pública. </w:t>
      </w:r>
    </w:p>
    <w:p w14:paraId="636CBE53" w14:textId="77777777" w:rsidR="00B51BC8" w:rsidRPr="00B51BC8" w:rsidRDefault="00B51BC8" w:rsidP="00B51BC8">
      <w:pPr>
        <w:pStyle w:val="Prrafodelista"/>
        <w:numPr>
          <w:ilvl w:val="0"/>
          <w:numId w:val="70"/>
        </w:numPr>
        <w:spacing w:after="0"/>
        <w:ind w:left="714" w:right="-284" w:hanging="357"/>
        <w:rPr>
          <w:sz w:val="24"/>
          <w:szCs w:val="24"/>
        </w:rPr>
      </w:pPr>
      <w:r w:rsidRPr="00B51BC8">
        <w:rPr>
          <w:sz w:val="24"/>
          <w:szCs w:val="24"/>
        </w:rPr>
        <w:t xml:space="preserve">Metodología para establecer las opciones de costes simplificados (cuando proceda). </w:t>
      </w:r>
    </w:p>
    <w:p w14:paraId="554E2D15" w14:textId="60A2DFB3" w:rsidR="00B51BC8" w:rsidRPr="00B51BC8" w:rsidRDefault="00B51BC8" w:rsidP="00B51BC8">
      <w:pPr>
        <w:pStyle w:val="Prrafodelista"/>
        <w:numPr>
          <w:ilvl w:val="0"/>
          <w:numId w:val="70"/>
        </w:numPr>
        <w:spacing w:after="0"/>
        <w:ind w:left="714" w:right="-284" w:hanging="357"/>
        <w:rPr>
          <w:sz w:val="24"/>
          <w:szCs w:val="24"/>
        </w:rPr>
      </w:pPr>
      <w:r w:rsidRPr="00B51BC8">
        <w:rPr>
          <w:sz w:val="24"/>
          <w:szCs w:val="24"/>
        </w:rPr>
        <w:t>Sistemas para garantizar la admisibilidad de los beneficiarios, de las intervenciones y de los pagos.</w:t>
      </w:r>
    </w:p>
    <w:p w14:paraId="1C6B2184" w14:textId="48E8D909" w:rsidR="00F072D8" w:rsidRDefault="00F072D8">
      <w:pPr>
        <w:spacing w:after="0"/>
        <w:jc w:val="left"/>
        <w:rPr>
          <w:b/>
          <w:w w:val="105"/>
          <w:szCs w:val="24"/>
          <w:u w:val="single"/>
          <w:lang w:eastAsia="en-US"/>
        </w:rPr>
      </w:pPr>
    </w:p>
    <w:p w14:paraId="20CA6330" w14:textId="698C214E" w:rsidR="00DC3DEB" w:rsidRPr="00F061A8" w:rsidRDefault="004F56BD" w:rsidP="00DD76FB">
      <w:pPr>
        <w:pStyle w:val="Prrafodelista"/>
        <w:numPr>
          <w:ilvl w:val="0"/>
          <w:numId w:val="54"/>
        </w:numPr>
        <w:spacing w:before="240" w:after="240"/>
        <w:ind w:left="284"/>
        <w:rPr>
          <w:b/>
          <w:w w:val="105"/>
          <w:sz w:val="24"/>
          <w:szCs w:val="24"/>
          <w:u w:val="single"/>
        </w:rPr>
      </w:pPr>
      <w:r w:rsidRPr="00F061A8">
        <w:rPr>
          <w:b/>
          <w:w w:val="105"/>
          <w:sz w:val="24"/>
          <w:szCs w:val="24"/>
          <w:u w:val="single"/>
        </w:rPr>
        <w:t xml:space="preserve">Revisión </w:t>
      </w:r>
      <w:r w:rsidR="009F63DC">
        <w:rPr>
          <w:b/>
          <w:w w:val="105"/>
          <w:sz w:val="24"/>
          <w:szCs w:val="24"/>
          <w:u w:val="single"/>
        </w:rPr>
        <w:t xml:space="preserve">y evaluación </w:t>
      </w:r>
      <w:r w:rsidRPr="00F061A8">
        <w:rPr>
          <w:b/>
          <w:w w:val="105"/>
          <w:sz w:val="24"/>
          <w:szCs w:val="24"/>
          <w:u w:val="single"/>
        </w:rPr>
        <w:t>de los procedimientos de control</w:t>
      </w:r>
      <w:r w:rsidR="00F20417">
        <w:rPr>
          <w:b/>
          <w:w w:val="105"/>
          <w:sz w:val="24"/>
          <w:szCs w:val="24"/>
          <w:u w:val="single"/>
        </w:rPr>
        <w:t xml:space="preserve"> (Prueba de diseño)</w:t>
      </w:r>
    </w:p>
    <w:p w14:paraId="68AAF986" w14:textId="7D7D3FAB" w:rsidR="00A36E44" w:rsidRDefault="00A36E44" w:rsidP="00A36E44">
      <w:pPr>
        <w:spacing w:before="240"/>
        <w:ind w:right="-284"/>
      </w:pPr>
      <w:r w:rsidRPr="00A36E44">
        <w:t>Sobre la base del riesgo inherente evaluado por requisito básico de la Unión</w:t>
      </w:r>
      <w:r w:rsidR="007B3B92">
        <w:t xml:space="preserve"> o I</w:t>
      </w:r>
      <w:r w:rsidRPr="00A36E44">
        <w:t xml:space="preserve">ntervención </w:t>
      </w:r>
      <w:r>
        <w:t xml:space="preserve">y de la fiabilidad de los procedimientos de control evaluados </w:t>
      </w:r>
      <w:r w:rsidRPr="00A36E44">
        <w:t xml:space="preserve">en la etapa anterior, </w:t>
      </w:r>
      <w:r w:rsidR="005E2315">
        <w:t xml:space="preserve">se debe </w:t>
      </w:r>
      <w:r w:rsidRPr="00A36E44">
        <w:t xml:space="preserve">planificar la prueba de </w:t>
      </w:r>
      <w:r w:rsidR="005E2315">
        <w:t>diseño</w:t>
      </w:r>
      <w:r w:rsidRPr="00A36E44">
        <w:t>.</w:t>
      </w:r>
    </w:p>
    <w:p w14:paraId="5C38F6E5" w14:textId="490084BF" w:rsidR="005E2315" w:rsidRPr="00B34599" w:rsidRDefault="005E2315" w:rsidP="005E2315">
      <w:r w:rsidRPr="005E2315">
        <w:t>Sin ser una lista exhaustiva, los procedimientos deben permitir determinar si</w:t>
      </w:r>
      <w:r w:rsidR="007B3B92">
        <w:t>:</w:t>
      </w:r>
    </w:p>
    <w:p w14:paraId="106494A6" w14:textId="5568B383" w:rsidR="005E2315" w:rsidRPr="00B34599" w:rsidRDefault="005E2315" w:rsidP="009D220B">
      <w:pPr>
        <w:pStyle w:val="Listaconvietas3"/>
        <w:ind w:right="-284"/>
      </w:pPr>
      <w:r>
        <w:t>el plan estratégico de la PAC aprobado se ha incorporado de forma correcta al ordenamiento jurídico nacional y a los procedimientos del Organismo Pagador;</w:t>
      </w:r>
    </w:p>
    <w:p w14:paraId="7DA75587" w14:textId="77777777" w:rsidR="005E2315" w:rsidRPr="00B34599" w:rsidRDefault="005E2315" w:rsidP="009D220B">
      <w:pPr>
        <w:pStyle w:val="Listaconvietas3"/>
        <w:ind w:right="-284"/>
      </w:pPr>
      <w:r>
        <w:t>las orientaciones escritas sobre la autorización de los pagos y el cómputo son exhaustivas y están actualizadas y disponibles para todo el personal;</w:t>
      </w:r>
    </w:p>
    <w:p w14:paraId="17892936" w14:textId="77777777" w:rsidR="005E2315" w:rsidRPr="00B34599" w:rsidRDefault="005E2315" w:rsidP="009D220B">
      <w:pPr>
        <w:pStyle w:val="Listaconvietas3"/>
        <w:ind w:right="-284"/>
      </w:pPr>
      <w:r>
        <w:t>el sistema informático (o sistemas informáticos) y los procedimientos correspondientes están bien diseñados y aplicados para satisfacer los requisitos de procedimiento (incluidos en la legislación nacional y de la UE);</w:t>
      </w:r>
    </w:p>
    <w:p w14:paraId="03FEB830" w14:textId="77777777" w:rsidR="005E2315" w:rsidRPr="00B34599" w:rsidRDefault="005E2315" w:rsidP="009D220B">
      <w:pPr>
        <w:pStyle w:val="Listaconvietas3"/>
        <w:ind w:right="-284"/>
      </w:pPr>
      <w:r>
        <w:t>las tareas relacionadas con la autorización de los pagos están adecuadamente separadas (tal como exige la normativa sectorial), definidas y sometidas a un control de supervisión;</w:t>
      </w:r>
    </w:p>
    <w:p w14:paraId="5DECCC6C" w14:textId="66043005" w:rsidR="005E2315" w:rsidRPr="00B34599" w:rsidRDefault="005E2315" w:rsidP="009D220B">
      <w:pPr>
        <w:pStyle w:val="Listaconvietas3"/>
        <w:ind w:right="-284"/>
      </w:pPr>
      <w:r>
        <w:t xml:space="preserve">el diseño de los controles del organismo pagador se ajusta a los </w:t>
      </w:r>
      <w:r w:rsidR="00FD1588">
        <w:t>Requisitos Básicos de la Unión (BUR)</w:t>
      </w:r>
      <w:r>
        <w:t>;</w:t>
      </w:r>
    </w:p>
    <w:p w14:paraId="606B33E8" w14:textId="77777777" w:rsidR="005E2315" w:rsidRPr="00B34599" w:rsidRDefault="005E2315" w:rsidP="009D220B">
      <w:pPr>
        <w:pStyle w:val="Listaconvietas3"/>
        <w:ind w:right="-284"/>
      </w:pPr>
      <w:r>
        <w:t>la formación y la rotación del personal son adecuadas;</w:t>
      </w:r>
    </w:p>
    <w:p w14:paraId="0BB341F9" w14:textId="77777777" w:rsidR="005E2315" w:rsidRPr="00B34599" w:rsidRDefault="005E2315" w:rsidP="009D220B">
      <w:pPr>
        <w:pStyle w:val="Listaconvietas3"/>
        <w:ind w:right="-284"/>
      </w:pPr>
      <w:r>
        <w:t>existen procedimientos adecuados para el control y el seguimiento de los órganos de dirección;</w:t>
      </w:r>
    </w:p>
    <w:p w14:paraId="76F69624" w14:textId="0FA7F32E" w:rsidR="005E2315" w:rsidRPr="00B34599" w:rsidRDefault="005E2315" w:rsidP="009D220B">
      <w:pPr>
        <w:pStyle w:val="Listaconvietas3"/>
        <w:ind w:right="-284"/>
      </w:pPr>
      <w:r>
        <w:t xml:space="preserve">y se han adoptado medidas adecuadas en respuesta a las recomendaciones de mejora aceptadas por </w:t>
      </w:r>
      <w:r w:rsidR="009D220B">
        <w:t>el O</w:t>
      </w:r>
      <w:r>
        <w:t>P como elemento necesario del proceso de autorización.</w:t>
      </w:r>
    </w:p>
    <w:p w14:paraId="3B587C85" w14:textId="34AF15EC" w:rsidR="005E2315" w:rsidRPr="00A36E44" w:rsidRDefault="005E2315" w:rsidP="00A36E44">
      <w:pPr>
        <w:spacing w:before="240"/>
        <w:ind w:right="-284"/>
      </w:pPr>
      <w:r>
        <w:t>Se debe obtener evidencia de auditoría suficiente y adecuada de que los controles diseñados son adecuados y suficientes para prevenir, detectar y corregir posibles deficiencias graves.</w:t>
      </w:r>
    </w:p>
    <w:p w14:paraId="643A83D0" w14:textId="3869A0BD" w:rsidR="0040688F" w:rsidRDefault="00A36E44" w:rsidP="00A36E44">
      <w:pPr>
        <w:spacing w:before="240"/>
        <w:ind w:right="-284"/>
      </w:pPr>
      <w:r w:rsidRPr="00A36E44">
        <w:t>Entre las técnicas empleadas, las pruebas de auditoría de los sistemas informáticos desempeñan un papel fundamental, ya que la mayor parte de los sistemas de gobernanza y procedimientos del O</w:t>
      </w:r>
      <w:r w:rsidR="0072670F">
        <w:t xml:space="preserve">rganismo </w:t>
      </w:r>
      <w:r w:rsidRPr="00A36E44">
        <w:t>P</w:t>
      </w:r>
      <w:r w:rsidR="0072670F">
        <w:t>agador</w:t>
      </w:r>
      <w:r w:rsidRPr="00A36E44">
        <w:t xml:space="preserve"> se realizan a través de tecnologías de la información. Para poder confiar en los controles automatizados integrados en los sistemas informáticos, </w:t>
      </w:r>
      <w:r w:rsidR="005E2315">
        <w:t>se</w:t>
      </w:r>
      <w:r w:rsidRPr="00A36E44">
        <w:t xml:space="preserve"> puede</w:t>
      </w:r>
      <w:r w:rsidR="005E2315">
        <w:t>n</w:t>
      </w:r>
      <w:r w:rsidRPr="00A36E44">
        <w:t xml:space="preserve"> llevar a cabo procedimientos de auditoría para determinar si se ha aplicado un control automatizado que pueda servir de base para comprobar la eficacia del funcionamiento de ese control.</w:t>
      </w:r>
      <w:r w:rsidR="0072670F">
        <w:t xml:space="preserve"> </w:t>
      </w:r>
    </w:p>
    <w:p w14:paraId="0A85FF95" w14:textId="15A13352" w:rsidR="00A36E44" w:rsidRDefault="0072670F" w:rsidP="00A36E44">
      <w:pPr>
        <w:spacing w:before="240"/>
        <w:ind w:right="-284"/>
      </w:pPr>
      <w:r>
        <w:t>También se debe tener en cuenta la valoración y la comprobación de los controles informáticos generales, incluida la seguridad informática y los procedimientos de gestión del cambio</w:t>
      </w:r>
      <w:r w:rsidR="009F63DC">
        <w:t>.</w:t>
      </w:r>
    </w:p>
    <w:p w14:paraId="5D277A19" w14:textId="0A2A718E" w:rsidR="005A6D32" w:rsidRDefault="005A6D32" w:rsidP="00A36E44">
      <w:pPr>
        <w:spacing w:before="240"/>
        <w:ind w:right="-284"/>
      </w:pPr>
      <w:r>
        <w:t>La valoración se debe centrar en determinar si los sistemas se han implantado o no, o si comprueban o no el cumplimiento de los requisitos.</w:t>
      </w:r>
    </w:p>
    <w:p w14:paraId="33B6C31B" w14:textId="54EEEF9C" w:rsidR="004F56BD" w:rsidRPr="001C16BD" w:rsidRDefault="009F63DC" w:rsidP="00DD76FB">
      <w:pPr>
        <w:pStyle w:val="Prrafodelista"/>
        <w:numPr>
          <w:ilvl w:val="0"/>
          <w:numId w:val="54"/>
        </w:numPr>
        <w:spacing w:before="240" w:after="240"/>
        <w:ind w:left="284"/>
        <w:rPr>
          <w:b/>
          <w:w w:val="105"/>
          <w:sz w:val="24"/>
          <w:szCs w:val="24"/>
          <w:u w:val="single"/>
        </w:rPr>
      </w:pPr>
      <w:r>
        <w:rPr>
          <w:b/>
          <w:w w:val="105"/>
          <w:sz w:val="24"/>
          <w:szCs w:val="24"/>
          <w:u w:val="single"/>
        </w:rPr>
        <w:t>Pruebas de cumplimiento</w:t>
      </w:r>
      <w:r w:rsidR="00F44907">
        <w:rPr>
          <w:b/>
          <w:w w:val="105"/>
          <w:sz w:val="24"/>
          <w:szCs w:val="24"/>
          <w:u w:val="single"/>
        </w:rPr>
        <w:t xml:space="preserve"> (Prueba de controles)</w:t>
      </w:r>
    </w:p>
    <w:p w14:paraId="291523C0" w14:textId="06330B25" w:rsidR="0040688F" w:rsidRDefault="0040688F" w:rsidP="0058163D">
      <w:pPr>
        <w:spacing w:before="240"/>
        <w:ind w:right="-284"/>
      </w:pPr>
      <w:r w:rsidRPr="00C34EC3">
        <w:rPr>
          <w:spacing w:val="-1"/>
          <w:w w:val="105"/>
        </w:rPr>
        <w:t>Se llevarán a cabo para respaldar el nivel de riesgo de control valorado y deben comprobar la eficacia de un control utilizado por el Organismo Pagador para prevenir o detectar incorrecciones materiales. Se debe examinar si:</w:t>
      </w:r>
    </w:p>
    <w:p w14:paraId="46FEF4C0" w14:textId="4A9DFB59" w:rsidR="002D73AF" w:rsidRPr="00466743" w:rsidRDefault="002D73AF" w:rsidP="002D73AF">
      <w:pPr>
        <w:pStyle w:val="Textoindependiente"/>
        <w:widowControl w:val="0"/>
        <w:numPr>
          <w:ilvl w:val="0"/>
          <w:numId w:val="32"/>
        </w:numPr>
        <w:spacing w:after="0" w:line="247" w:lineRule="auto"/>
        <w:ind w:left="709" w:right="-284"/>
        <w:rPr>
          <w:spacing w:val="-1"/>
          <w:w w:val="105"/>
        </w:rPr>
      </w:pPr>
      <w:r>
        <w:rPr>
          <w:spacing w:val="-1"/>
          <w:w w:val="105"/>
        </w:rPr>
        <w:t>Los</w:t>
      </w:r>
      <w:r>
        <w:rPr>
          <w:spacing w:val="-19"/>
          <w:w w:val="105"/>
        </w:rPr>
        <w:t xml:space="preserve"> </w:t>
      </w:r>
      <w:r>
        <w:rPr>
          <w:spacing w:val="-1"/>
          <w:w w:val="105"/>
        </w:rPr>
        <w:t>controles</w:t>
      </w:r>
      <w:r>
        <w:rPr>
          <w:spacing w:val="-21"/>
          <w:w w:val="105"/>
        </w:rPr>
        <w:t xml:space="preserve"> </w:t>
      </w:r>
      <w:r>
        <w:rPr>
          <w:w w:val="105"/>
        </w:rPr>
        <w:t>necesarios</w:t>
      </w:r>
      <w:r>
        <w:rPr>
          <w:spacing w:val="-21"/>
          <w:w w:val="105"/>
        </w:rPr>
        <w:t xml:space="preserve"> </w:t>
      </w:r>
      <w:r>
        <w:rPr>
          <w:w w:val="105"/>
        </w:rPr>
        <w:t>están</w:t>
      </w:r>
      <w:r>
        <w:rPr>
          <w:spacing w:val="-18"/>
          <w:w w:val="105"/>
        </w:rPr>
        <w:t xml:space="preserve"> </w:t>
      </w:r>
      <w:r>
        <w:rPr>
          <w:spacing w:val="-1"/>
          <w:w w:val="105"/>
        </w:rPr>
        <w:t>implantados</w:t>
      </w:r>
      <w:r w:rsidRPr="00466743">
        <w:rPr>
          <w:spacing w:val="-1"/>
          <w:w w:val="105"/>
        </w:rPr>
        <w:t xml:space="preserve"> y </w:t>
      </w:r>
      <w:r>
        <w:rPr>
          <w:spacing w:val="-1"/>
          <w:w w:val="105"/>
        </w:rPr>
        <w:t>diseñados</w:t>
      </w:r>
      <w:r w:rsidRPr="00466743">
        <w:rPr>
          <w:spacing w:val="-1"/>
          <w:w w:val="105"/>
        </w:rPr>
        <w:t xml:space="preserve"> de </w:t>
      </w:r>
      <w:r>
        <w:rPr>
          <w:spacing w:val="-1"/>
          <w:w w:val="105"/>
        </w:rPr>
        <w:t>conformidad</w:t>
      </w:r>
      <w:r w:rsidRPr="00466743">
        <w:rPr>
          <w:spacing w:val="-1"/>
          <w:w w:val="105"/>
        </w:rPr>
        <w:t xml:space="preserve"> </w:t>
      </w:r>
      <w:r>
        <w:rPr>
          <w:spacing w:val="-1"/>
          <w:w w:val="105"/>
        </w:rPr>
        <w:t>con</w:t>
      </w:r>
      <w:r w:rsidRPr="00466743">
        <w:rPr>
          <w:spacing w:val="-1"/>
          <w:w w:val="105"/>
        </w:rPr>
        <w:t xml:space="preserve"> el </w:t>
      </w:r>
      <w:r>
        <w:rPr>
          <w:spacing w:val="-1"/>
          <w:w w:val="105"/>
        </w:rPr>
        <w:t>marco</w:t>
      </w:r>
      <w:r w:rsidRPr="00466743">
        <w:rPr>
          <w:spacing w:val="-1"/>
          <w:w w:val="105"/>
        </w:rPr>
        <w:t xml:space="preserve"> </w:t>
      </w:r>
      <w:r>
        <w:rPr>
          <w:spacing w:val="-1"/>
          <w:w w:val="105"/>
        </w:rPr>
        <w:t>jurídico.</w:t>
      </w:r>
    </w:p>
    <w:p w14:paraId="3E003414" w14:textId="77777777" w:rsidR="002D73AF" w:rsidRPr="002D73AF" w:rsidRDefault="002D73AF" w:rsidP="002D73AF">
      <w:pPr>
        <w:pStyle w:val="Textoindependiente"/>
        <w:widowControl w:val="0"/>
        <w:numPr>
          <w:ilvl w:val="0"/>
          <w:numId w:val="32"/>
        </w:numPr>
        <w:spacing w:after="0" w:line="247" w:lineRule="auto"/>
        <w:ind w:left="709" w:right="-284"/>
      </w:pPr>
      <w:r>
        <w:rPr>
          <w:spacing w:val="-1"/>
          <w:w w:val="105"/>
        </w:rPr>
        <w:t>Los</w:t>
      </w:r>
      <w:r w:rsidRPr="00466743">
        <w:rPr>
          <w:spacing w:val="-1"/>
          <w:w w:val="105"/>
        </w:rPr>
        <w:t xml:space="preserve"> </w:t>
      </w:r>
      <w:r>
        <w:rPr>
          <w:spacing w:val="-1"/>
          <w:w w:val="105"/>
        </w:rPr>
        <w:t>controles</w:t>
      </w:r>
      <w:r w:rsidRPr="00466743">
        <w:rPr>
          <w:spacing w:val="-1"/>
          <w:w w:val="105"/>
        </w:rPr>
        <w:t xml:space="preserve"> </w:t>
      </w:r>
      <w:r>
        <w:rPr>
          <w:spacing w:val="-1"/>
          <w:w w:val="105"/>
        </w:rPr>
        <w:t>necesarios</w:t>
      </w:r>
      <w:r w:rsidRPr="00466743">
        <w:rPr>
          <w:spacing w:val="-1"/>
          <w:w w:val="105"/>
        </w:rPr>
        <w:t xml:space="preserve"> </w:t>
      </w:r>
      <w:r>
        <w:rPr>
          <w:spacing w:val="-1"/>
          <w:w w:val="105"/>
        </w:rPr>
        <w:t>funcionan</w:t>
      </w:r>
      <w:r w:rsidRPr="00466743">
        <w:rPr>
          <w:spacing w:val="-1"/>
          <w:w w:val="105"/>
        </w:rPr>
        <w:t xml:space="preserve"> </w:t>
      </w:r>
      <w:r>
        <w:rPr>
          <w:spacing w:val="-1"/>
          <w:w w:val="105"/>
        </w:rPr>
        <w:t>según</w:t>
      </w:r>
      <w:r w:rsidRPr="00466743">
        <w:rPr>
          <w:spacing w:val="-1"/>
          <w:w w:val="105"/>
        </w:rPr>
        <w:t xml:space="preserve"> lo</w:t>
      </w:r>
      <w:r>
        <w:rPr>
          <w:spacing w:val="22"/>
          <w:w w:val="105"/>
        </w:rPr>
        <w:t xml:space="preserve"> </w:t>
      </w:r>
      <w:r>
        <w:rPr>
          <w:spacing w:val="-1"/>
          <w:w w:val="105"/>
        </w:rPr>
        <w:t>previsto</w:t>
      </w:r>
      <w:r>
        <w:rPr>
          <w:spacing w:val="21"/>
          <w:w w:val="105"/>
        </w:rPr>
        <w:t xml:space="preserve"> </w:t>
      </w:r>
      <w:r>
        <w:rPr>
          <w:w w:val="105"/>
        </w:rPr>
        <w:t>y</w:t>
      </w:r>
      <w:r>
        <w:rPr>
          <w:spacing w:val="49"/>
          <w:w w:val="103"/>
        </w:rPr>
        <w:t xml:space="preserve"> </w:t>
      </w:r>
      <w:r>
        <w:rPr>
          <w:spacing w:val="-1"/>
          <w:w w:val="105"/>
        </w:rPr>
        <w:t>previenen/detectan</w:t>
      </w:r>
      <w:r>
        <w:rPr>
          <w:spacing w:val="-19"/>
          <w:w w:val="105"/>
        </w:rPr>
        <w:t xml:space="preserve"> </w:t>
      </w:r>
      <w:r>
        <w:rPr>
          <w:w w:val="105"/>
        </w:rPr>
        <w:t>y</w:t>
      </w:r>
      <w:r>
        <w:rPr>
          <w:spacing w:val="-20"/>
          <w:w w:val="105"/>
        </w:rPr>
        <w:t xml:space="preserve"> </w:t>
      </w:r>
      <w:r>
        <w:rPr>
          <w:spacing w:val="-1"/>
          <w:w w:val="105"/>
        </w:rPr>
        <w:t>corrigen</w:t>
      </w:r>
      <w:r>
        <w:rPr>
          <w:spacing w:val="-18"/>
          <w:w w:val="105"/>
        </w:rPr>
        <w:t xml:space="preserve"> </w:t>
      </w:r>
      <w:r>
        <w:rPr>
          <w:spacing w:val="-1"/>
          <w:w w:val="105"/>
        </w:rPr>
        <w:t>incorrecciones</w:t>
      </w:r>
      <w:r>
        <w:rPr>
          <w:spacing w:val="-19"/>
          <w:w w:val="105"/>
        </w:rPr>
        <w:t xml:space="preserve"> </w:t>
      </w:r>
      <w:r>
        <w:rPr>
          <w:spacing w:val="-1"/>
          <w:w w:val="105"/>
        </w:rPr>
        <w:t>materiales.</w:t>
      </w:r>
    </w:p>
    <w:p w14:paraId="030B087A" w14:textId="77777777" w:rsidR="002D73AF" w:rsidRPr="00B34599" w:rsidRDefault="002D73AF" w:rsidP="0058163D">
      <w:pPr>
        <w:spacing w:before="240"/>
        <w:ind w:right="-284"/>
      </w:pPr>
      <w:r>
        <w:t>Los siguientes aspectos deben ser confirmados a través de las pruebas de cumplimiento:</w:t>
      </w:r>
    </w:p>
    <w:p w14:paraId="5950EA77" w14:textId="1CE64188" w:rsidR="002D73AF" w:rsidRPr="002D73AF" w:rsidRDefault="002D73AF" w:rsidP="002D73AF">
      <w:pPr>
        <w:pStyle w:val="Textoindependiente"/>
        <w:widowControl w:val="0"/>
        <w:numPr>
          <w:ilvl w:val="0"/>
          <w:numId w:val="32"/>
        </w:numPr>
        <w:spacing w:after="0" w:line="247" w:lineRule="auto"/>
        <w:ind w:left="709" w:right="-284"/>
        <w:rPr>
          <w:spacing w:val="-1"/>
          <w:w w:val="105"/>
        </w:rPr>
      </w:pPr>
      <w:r>
        <w:t xml:space="preserve">Los elementos de los sistemas de gobernanza se establecieron de forma adecuada en los </w:t>
      </w:r>
      <w:r w:rsidRPr="002D73AF">
        <w:rPr>
          <w:spacing w:val="-1"/>
          <w:w w:val="105"/>
        </w:rPr>
        <w:t>procedimientos y los sistemas del O</w:t>
      </w:r>
      <w:r>
        <w:rPr>
          <w:spacing w:val="-1"/>
          <w:w w:val="105"/>
        </w:rPr>
        <w:t xml:space="preserve">rganismo </w:t>
      </w:r>
      <w:r w:rsidRPr="002D73AF">
        <w:rPr>
          <w:spacing w:val="-1"/>
          <w:w w:val="105"/>
        </w:rPr>
        <w:t>P</w:t>
      </w:r>
      <w:r>
        <w:rPr>
          <w:spacing w:val="-1"/>
          <w:w w:val="105"/>
        </w:rPr>
        <w:t>agador</w:t>
      </w:r>
      <w:r w:rsidRPr="002D73AF">
        <w:rPr>
          <w:spacing w:val="-1"/>
          <w:w w:val="105"/>
        </w:rPr>
        <w:t xml:space="preserve"> y funcionan correctamente. </w:t>
      </w:r>
    </w:p>
    <w:p w14:paraId="103FAF47" w14:textId="328F3565" w:rsidR="002D73AF" w:rsidRPr="002D73AF" w:rsidRDefault="002D73AF" w:rsidP="002D73AF">
      <w:pPr>
        <w:pStyle w:val="Textoindependiente"/>
        <w:widowControl w:val="0"/>
        <w:numPr>
          <w:ilvl w:val="0"/>
          <w:numId w:val="32"/>
        </w:numPr>
        <w:spacing w:after="0" w:line="247" w:lineRule="auto"/>
        <w:ind w:left="709" w:right="-284"/>
        <w:rPr>
          <w:spacing w:val="-1"/>
          <w:w w:val="105"/>
        </w:rPr>
      </w:pPr>
      <w:r w:rsidRPr="002D73AF">
        <w:rPr>
          <w:spacing w:val="-1"/>
          <w:w w:val="105"/>
        </w:rPr>
        <w:t xml:space="preserve">Los sistemas para garantizar la admisibilidad de los beneficiarios, las intervenciones y los pagos se establecieron de forma adecuada en los procedimientos y sistemas del </w:t>
      </w:r>
      <w:r w:rsidR="00F44907">
        <w:rPr>
          <w:spacing w:val="-1"/>
          <w:w w:val="105"/>
        </w:rPr>
        <w:t>Organismo Pagador</w:t>
      </w:r>
      <w:r w:rsidR="00F44907" w:rsidRPr="002D73AF">
        <w:rPr>
          <w:spacing w:val="-1"/>
          <w:w w:val="105"/>
        </w:rPr>
        <w:t xml:space="preserve"> </w:t>
      </w:r>
      <w:r w:rsidRPr="002D73AF">
        <w:rPr>
          <w:spacing w:val="-1"/>
          <w:w w:val="105"/>
        </w:rPr>
        <w:t xml:space="preserve">y de los organismos de control competentes y funcionan correctamente. </w:t>
      </w:r>
    </w:p>
    <w:p w14:paraId="21782861" w14:textId="29BCFDE0" w:rsidR="0058163D" w:rsidRPr="0058163D" w:rsidRDefault="0058163D" w:rsidP="0058163D">
      <w:pPr>
        <w:spacing w:before="240"/>
        <w:ind w:right="-284"/>
      </w:pPr>
      <w:r w:rsidRPr="0058163D">
        <w:t>Se puede optar por diseñar las pruebas y los parámetros de muestreo (tamaño de la muestra, asignación de la muestra) a nivel:</w:t>
      </w:r>
    </w:p>
    <w:p w14:paraId="19B1DBF2" w14:textId="37EEA2F2" w:rsidR="0058163D" w:rsidRPr="0058163D" w:rsidRDefault="0058163D" w:rsidP="00DD76FB">
      <w:pPr>
        <w:pStyle w:val="Textoindependiente"/>
        <w:widowControl w:val="0"/>
        <w:numPr>
          <w:ilvl w:val="0"/>
          <w:numId w:val="55"/>
        </w:numPr>
        <w:spacing w:after="0" w:line="247" w:lineRule="auto"/>
        <w:ind w:left="851" w:right="-284"/>
        <w:rPr>
          <w:spacing w:val="-1"/>
          <w:w w:val="105"/>
        </w:rPr>
      </w:pPr>
      <w:r w:rsidRPr="0058163D">
        <w:rPr>
          <w:spacing w:val="-1"/>
          <w:w w:val="105"/>
        </w:rPr>
        <w:t>del procedimiento/R</w:t>
      </w:r>
      <w:r>
        <w:rPr>
          <w:spacing w:val="-1"/>
          <w:w w:val="105"/>
        </w:rPr>
        <w:t>equisito Básico de la Unión (R</w:t>
      </w:r>
      <w:r w:rsidRPr="0058163D">
        <w:rPr>
          <w:spacing w:val="-1"/>
          <w:w w:val="105"/>
        </w:rPr>
        <w:t>BU</w:t>
      </w:r>
      <w:r>
        <w:rPr>
          <w:spacing w:val="-1"/>
          <w:w w:val="105"/>
        </w:rPr>
        <w:t>)</w:t>
      </w:r>
      <w:r w:rsidR="005D42A3">
        <w:rPr>
          <w:spacing w:val="-1"/>
          <w:w w:val="105"/>
        </w:rPr>
        <w:t xml:space="preserve"> o</w:t>
      </w:r>
    </w:p>
    <w:p w14:paraId="574F8A0F" w14:textId="24E319F4" w:rsidR="0058163D" w:rsidRDefault="0058163D" w:rsidP="00DD76FB">
      <w:pPr>
        <w:pStyle w:val="Textoindependiente"/>
        <w:widowControl w:val="0"/>
        <w:numPr>
          <w:ilvl w:val="0"/>
          <w:numId w:val="55"/>
        </w:numPr>
        <w:spacing w:after="0" w:line="247" w:lineRule="auto"/>
        <w:ind w:left="851" w:right="-284"/>
      </w:pPr>
      <w:r w:rsidRPr="0058163D">
        <w:rPr>
          <w:spacing w:val="-1"/>
          <w:w w:val="105"/>
        </w:rPr>
        <w:t>de la intervención o del grupo de intervenciones</w:t>
      </w:r>
    </w:p>
    <w:p w14:paraId="12CA05F6" w14:textId="16870FDE" w:rsidR="00785DBF" w:rsidRDefault="00516091" w:rsidP="00516091">
      <w:pPr>
        <w:spacing w:before="240"/>
        <w:ind w:right="-284"/>
      </w:pPr>
      <w:r>
        <w:t>La comprobación de los procedimientos por RBU</w:t>
      </w:r>
      <w:r w:rsidR="005D42A3">
        <w:t xml:space="preserve"> o </w:t>
      </w:r>
      <w:r>
        <w:t>Intervención puede realizarse de forma rotatoria durante un</w:t>
      </w:r>
      <w:r w:rsidR="00DD76FB">
        <w:t xml:space="preserve"> periodo fijado entre 3-5 ejercicios.</w:t>
      </w:r>
    </w:p>
    <w:p w14:paraId="56786B6C" w14:textId="77777777" w:rsidR="00785DBF" w:rsidRDefault="00785DBF">
      <w:pPr>
        <w:spacing w:after="0"/>
        <w:jc w:val="left"/>
      </w:pPr>
      <w:r>
        <w:br w:type="page"/>
      </w:r>
    </w:p>
    <w:p w14:paraId="4CAC1ABA" w14:textId="77777777" w:rsidR="006D7C69" w:rsidRDefault="009311E5" w:rsidP="006D7C69">
      <w:pPr>
        <w:pStyle w:val="Prrafodelista"/>
        <w:numPr>
          <w:ilvl w:val="0"/>
          <w:numId w:val="54"/>
        </w:numPr>
        <w:spacing w:before="240" w:after="240"/>
        <w:ind w:left="284"/>
        <w:rPr>
          <w:b/>
          <w:w w:val="105"/>
          <w:sz w:val="24"/>
          <w:szCs w:val="24"/>
          <w:u w:val="single"/>
        </w:rPr>
      </w:pPr>
      <w:r>
        <w:rPr>
          <w:b/>
          <w:w w:val="105"/>
          <w:sz w:val="24"/>
          <w:szCs w:val="24"/>
          <w:u w:val="single"/>
        </w:rPr>
        <w:t>Revisión de los procedimientos y controles del Sistema de Información sobre el rendimiento</w:t>
      </w:r>
    </w:p>
    <w:p w14:paraId="68106B3F" w14:textId="39725C02" w:rsidR="006D7C69" w:rsidRPr="006D7C69" w:rsidRDefault="006D7C69" w:rsidP="006D7C69">
      <w:pPr>
        <w:spacing w:before="240"/>
        <w:ind w:right="-284"/>
        <w:rPr>
          <w:szCs w:val="24"/>
        </w:rPr>
      </w:pPr>
      <w:r>
        <w:t>El objetivo es</w:t>
      </w:r>
      <w:r w:rsidR="002F5404" w:rsidRPr="002F5404">
        <w:rPr>
          <w:szCs w:val="24"/>
        </w:rPr>
        <w:t xml:space="preserve"> </w:t>
      </w:r>
      <w:r w:rsidR="002F5404" w:rsidRPr="00341306">
        <w:rPr>
          <w:szCs w:val="24"/>
        </w:rPr>
        <w:t>valorar</w:t>
      </w:r>
      <w:r>
        <w:t xml:space="preserve">: </w:t>
      </w:r>
    </w:p>
    <w:p w14:paraId="5CA67A4E" w14:textId="7EB74BE3" w:rsidR="006D7C69" w:rsidRPr="00724D15" w:rsidRDefault="006D7C69" w:rsidP="00C34EC3">
      <w:pPr>
        <w:pStyle w:val="Prrafodelista"/>
        <w:numPr>
          <w:ilvl w:val="0"/>
          <w:numId w:val="72"/>
        </w:numPr>
        <w:spacing w:before="240"/>
        <w:ind w:right="-284"/>
        <w:rPr>
          <w:szCs w:val="24"/>
        </w:rPr>
      </w:pPr>
      <w:r w:rsidRPr="00C34EC3">
        <w:rPr>
          <w:sz w:val="24"/>
          <w:szCs w:val="24"/>
        </w:rPr>
        <w:t xml:space="preserve">la eficacia del sistema de información dentro del sistema de gestión y control (sistemas y procedimientos de captura y notificación de los datos del organismo pagador y fuentes externas). </w:t>
      </w:r>
    </w:p>
    <w:p w14:paraId="0BB281A5" w14:textId="19A5123C" w:rsidR="006D7C69" w:rsidRPr="00C34EC3" w:rsidRDefault="002F5404" w:rsidP="006D7C69">
      <w:pPr>
        <w:pStyle w:val="Prrafodelista"/>
        <w:numPr>
          <w:ilvl w:val="0"/>
          <w:numId w:val="72"/>
        </w:numPr>
        <w:spacing w:before="240"/>
        <w:ind w:right="-284"/>
        <w:rPr>
          <w:sz w:val="24"/>
          <w:szCs w:val="24"/>
        </w:rPr>
      </w:pPr>
      <w:r>
        <w:rPr>
          <w:sz w:val="24"/>
          <w:szCs w:val="24"/>
        </w:rPr>
        <w:t>l</w:t>
      </w:r>
      <w:r w:rsidR="006D7C69" w:rsidRPr="00C34EC3">
        <w:rPr>
          <w:sz w:val="24"/>
          <w:szCs w:val="24"/>
        </w:rPr>
        <w:t xml:space="preserve">a exactitud del informe anual del rendimiento en lo que respecta a: </w:t>
      </w:r>
    </w:p>
    <w:p w14:paraId="0AF2C6B3" w14:textId="77777777" w:rsidR="006D7C69" w:rsidRPr="00C34EC3" w:rsidRDefault="006D7C69" w:rsidP="00C34EC3">
      <w:pPr>
        <w:pStyle w:val="Prrafodelista"/>
        <w:numPr>
          <w:ilvl w:val="0"/>
          <w:numId w:val="73"/>
        </w:numPr>
        <w:spacing w:after="0"/>
        <w:ind w:left="1134" w:right="-284" w:hanging="357"/>
        <w:rPr>
          <w:sz w:val="24"/>
          <w:szCs w:val="24"/>
        </w:rPr>
      </w:pPr>
      <w:r w:rsidRPr="00C34EC3">
        <w:rPr>
          <w:sz w:val="24"/>
          <w:szCs w:val="24"/>
        </w:rPr>
        <w:t xml:space="preserve">Los indicadores de realización para la liquidación anual del rendimiento. </w:t>
      </w:r>
    </w:p>
    <w:p w14:paraId="46860FBF" w14:textId="29C52395" w:rsidR="006D7C69" w:rsidRPr="00C34EC3" w:rsidRDefault="006D7C69" w:rsidP="00C34EC3">
      <w:pPr>
        <w:pStyle w:val="Prrafodelista"/>
        <w:numPr>
          <w:ilvl w:val="0"/>
          <w:numId w:val="73"/>
        </w:numPr>
        <w:spacing w:after="0"/>
        <w:ind w:left="1134" w:right="-284" w:hanging="357"/>
        <w:rPr>
          <w:szCs w:val="24"/>
        </w:rPr>
      </w:pPr>
      <w:r w:rsidRPr="00C34EC3">
        <w:rPr>
          <w:sz w:val="24"/>
          <w:szCs w:val="24"/>
        </w:rPr>
        <w:t>Los indicadores de resultados para el seguimiento plurianual del rendimiento</w:t>
      </w:r>
    </w:p>
    <w:p w14:paraId="414C2D39" w14:textId="77777777" w:rsidR="006D7C69" w:rsidRDefault="006D7C69" w:rsidP="006D7C69">
      <w:pPr>
        <w:spacing w:after="0"/>
        <w:ind w:right="-284"/>
        <w:rPr>
          <w:szCs w:val="24"/>
        </w:rPr>
      </w:pPr>
    </w:p>
    <w:p w14:paraId="54EDED13" w14:textId="77777777" w:rsidR="00E74847" w:rsidRDefault="00E74847" w:rsidP="00E74847">
      <w:pPr>
        <w:ind w:right="-284"/>
        <w:rPr>
          <w:szCs w:val="24"/>
        </w:rPr>
      </w:pPr>
      <w:r>
        <w:rPr>
          <w:szCs w:val="24"/>
        </w:rPr>
        <w:t>Las tareas principales consistirán en:</w:t>
      </w:r>
    </w:p>
    <w:p w14:paraId="46ACD9AE" w14:textId="77777777" w:rsidR="00E74847" w:rsidRPr="00CE4A8E" w:rsidRDefault="00E74847" w:rsidP="00E74847">
      <w:pPr>
        <w:pStyle w:val="Prrafodelista"/>
        <w:numPr>
          <w:ilvl w:val="0"/>
          <w:numId w:val="61"/>
        </w:numPr>
        <w:ind w:left="567" w:right="-284"/>
        <w:rPr>
          <w:b/>
          <w:bCs/>
          <w:sz w:val="24"/>
          <w:szCs w:val="24"/>
        </w:rPr>
      </w:pPr>
      <w:r w:rsidRPr="00CE4A8E">
        <w:rPr>
          <w:b/>
          <w:bCs/>
          <w:sz w:val="24"/>
          <w:szCs w:val="24"/>
        </w:rPr>
        <w:t>Valoración el riesgo inherente y el riesgo de control</w:t>
      </w:r>
      <w:r>
        <w:rPr>
          <w:b/>
          <w:bCs/>
          <w:sz w:val="24"/>
          <w:szCs w:val="24"/>
        </w:rPr>
        <w:t>.</w:t>
      </w:r>
    </w:p>
    <w:p w14:paraId="7027B1A3" w14:textId="1EECD4F2" w:rsidR="00E74847" w:rsidRDefault="00E74847" w:rsidP="00E74847">
      <w:pPr>
        <w:pStyle w:val="Prrafodelista"/>
        <w:numPr>
          <w:ilvl w:val="0"/>
          <w:numId w:val="61"/>
        </w:numPr>
        <w:ind w:left="567" w:right="-284"/>
        <w:rPr>
          <w:sz w:val="24"/>
          <w:szCs w:val="24"/>
        </w:rPr>
      </w:pPr>
      <w:r w:rsidRPr="00CE4A8E">
        <w:rPr>
          <w:b/>
          <w:bCs/>
          <w:sz w:val="24"/>
          <w:szCs w:val="24"/>
        </w:rPr>
        <w:t>Evaluación de riesgos para la evaluación de los sistemas de información sobre el rendimiento</w:t>
      </w:r>
      <w:r>
        <w:rPr>
          <w:sz w:val="24"/>
          <w:szCs w:val="24"/>
        </w:rPr>
        <w:t>: Debe lograrse una comprensión del Organismo Pagador y de su entorno e incluirá la compresión del marco reglamentario y de los sistemas y procedimientos de información conexos.</w:t>
      </w:r>
    </w:p>
    <w:p w14:paraId="3DD6BAB8" w14:textId="77777777" w:rsidR="00E74847" w:rsidRDefault="00E74847" w:rsidP="00E74847">
      <w:pPr>
        <w:pStyle w:val="Prrafodelista"/>
        <w:numPr>
          <w:ilvl w:val="0"/>
          <w:numId w:val="61"/>
        </w:numPr>
        <w:ind w:left="567" w:right="-284"/>
        <w:rPr>
          <w:sz w:val="24"/>
          <w:szCs w:val="24"/>
        </w:rPr>
      </w:pPr>
      <w:r>
        <w:rPr>
          <w:b/>
          <w:bCs/>
          <w:sz w:val="24"/>
          <w:szCs w:val="24"/>
        </w:rPr>
        <w:t>Revisión de los procedimientos y controles informáticos del sistema de información sobre el rendimiento</w:t>
      </w:r>
      <w:r w:rsidRPr="00CE4A8E">
        <w:rPr>
          <w:sz w:val="24"/>
          <w:szCs w:val="24"/>
        </w:rPr>
        <w:t>:</w:t>
      </w:r>
      <w:r>
        <w:rPr>
          <w:sz w:val="24"/>
          <w:szCs w:val="24"/>
        </w:rPr>
        <w:t xml:space="preserve"> </w:t>
      </w:r>
      <w:r w:rsidRPr="00DC70CD">
        <w:rPr>
          <w:sz w:val="24"/>
          <w:szCs w:val="24"/>
        </w:rPr>
        <w:t>debe abarcar los procedimientos y sistemas de recopilación y notificación de datos establecidos en el organismo pagador y también los facilitados por otros organismos. Los procedimientos deben basarse en sistemas informáticos totalmente automatizados</w:t>
      </w:r>
      <w:r>
        <w:rPr>
          <w:sz w:val="24"/>
          <w:szCs w:val="24"/>
        </w:rPr>
        <w:t xml:space="preserve">, planteándose </w:t>
      </w:r>
      <w:r w:rsidRPr="00DC70CD">
        <w:rPr>
          <w:sz w:val="24"/>
          <w:szCs w:val="24"/>
        </w:rPr>
        <w:t>la posibilidad de someter a pruebas los controles automatizados a nivel de aplicación de los sistemas informáticos de información sobre el rendimiento</w:t>
      </w:r>
      <w:r>
        <w:rPr>
          <w:sz w:val="24"/>
          <w:szCs w:val="24"/>
        </w:rPr>
        <w:t>.</w:t>
      </w:r>
    </w:p>
    <w:p w14:paraId="71C5EC19" w14:textId="292A6589" w:rsidR="00E74847" w:rsidRPr="00E10CB8" w:rsidRDefault="00E74847" w:rsidP="00E74847">
      <w:pPr>
        <w:pStyle w:val="Prrafodelista"/>
        <w:numPr>
          <w:ilvl w:val="0"/>
          <w:numId w:val="61"/>
        </w:numPr>
        <w:ind w:left="567" w:right="-284"/>
        <w:rPr>
          <w:sz w:val="24"/>
          <w:szCs w:val="24"/>
        </w:rPr>
      </w:pPr>
      <w:r>
        <w:rPr>
          <w:b/>
          <w:bCs/>
          <w:sz w:val="24"/>
          <w:szCs w:val="24"/>
        </w:rPr>
        <w:t>Procedimientos analíticos sustantivos</w:t>
      </w:r>
      <w:r w:rsidRPr="00E10CB8">
        <w:rPr>
          <w:sz w:val="24"/>
          <w:szCs w:val="24"/>
        </w:rPr>
        <w:t>:</w:t>
      </w:r>
      <w:r>
        <w:rPr>
          <w:sz w:val="24"/>
          <w:szCs w:val="24"/>
        </w:rPr>
        <w:t xml:space="preserve"> se </w:t>
      </w:r>
      <w:r w:rsidRPr="00E10CB8">
        <w:rPr>
          <w:sz w:val="24"/>
          <w:szCs w:val="24"/>
        </w:rPr>
        <w:t>verificar</w:t>
      </w:r>
      <w:r>
        <w:rPr>
          <w:sz w:val="24"/>
          <w:szCs w:val="24"/>
        </w:rPr>
        <w:t>á</w:t>
      </w:r>
      <w:r w:rsidRPr="00E10CB8">
        <w:rPr>
          <w:sz w:val="24"/>
          <w:szCs w:val="24"/>
        </w:rPr>
        <w:t xml:space="preserve"> que los datos sobre los indicadores de realización establecidos en el sistema del Organismo Pagador u otra entidad se corresponden con los datos incluidos en el informe. En un entorno totalmente automatizado, esto podría confirmarse mediante la revisión de los procedimientos y los controles. Mediante procedimientos analíticos sustantivos se debe confirmar la integridad y exactitud de los datos a incluir en el informe anual del rendimiento y su registro en el periodo de información correcto.</w:t>
      </w:r>
    </w:p>
    <w:p w14:paraId="50FF7151" w14:textId="02E6F0AD" w:rsidR="00E74847" w:rsidRDefault="00E74847" w:rsidP="00E74847">
      <w:pPr>
        <w:pStyle w:val="Prrafodelista"/>
        <w:numPr>
          <w:ilvl w:val="0"/>
          <w:numId w:val="61"/>
        </w:numPr>
        <w:ind w:left="567" w:right="-284"/>
        <w:rPr>
          <w:sz w:val="24"/>
          <w:szCs w:val="24"/>
        </w:rPr>
      </w:pPr>
      <w:r w:rsidRPr="00E10CB8">
        <w:rPr>
          <w:b/>
          <w:bCs/>
          <w:sz w:val="24"/>
          <w:szCs w:val="24"/>
        </w:rPr>
        <w:t>Revisión de las conciliaciones</w:t>
      </w:r>
      <w:r>
        <w:rPr>
          <w:sz w:val="24"/>
          <w:szCs w:val="24"/>
        </w:rPr>
        <w:t xml:space="preserve">: </w:t>
      </w:r>
      <w:r w:rsidRPr="00B36A2B">
        <w:rPr>
          <w:sz w:val="24"/>
          <w:szCs w:val="24"/>
        </w:rPr>
        <w:t>Revisar el procedimiento de conciliación del O</w:t>
      </w:r>
      <w:r>
        <w:rPr>
          <w:sz w:val="24"/>
          <w:szCs w:val="24"/>
        </w:rPr>
        <w:t xml:space="preserve">rganismo </w:t>
      </w:r>
      <w:r w:rsidRPr="00B36A2B">
        <w:rPr>
          <w:sz w:val="24"/>
          <w:szCs w:val="24"/>
        </w:rPr>
        <w:t>P</w:t>
      </w:r>
      <w:r>
        <w:rPr>
          <w:sz w:val="24"/>
          <w:szCs w:val="24"/>
        </w:rPr>
        <w:t>agador</w:t>
      </w:r>
      <w:r w:rsidRPr="00B36A2B">
        <w:rPr>
          <w:sz w:val="24"/>
          <w:szCs w:val="24"/>
        </w:rPr>
        <w:t xml:space="preserve"> entre el gasto (gasto bruto) según el informe anual del rendimiento y el gasto declarado en las cuentas anuales</w:t>
      </w:r>
      <w:r>
        <w:rPr>
          <w:sz w:val="24"/>
          <w:szCs w:val="24"/>
        </w:rPr>
        <w:t>.</w:t>
      </w:r>
    </w:p>
    <w:p w14:paraId="28AA0512" w14:textId="77777777" w:rsidR="00E74847" w:rsidRDefault="00E74847" w:rsidP="006D7C69">
      <w:pPr>
        <w:spacing w:after="0"/>
        <w:ind w:right="-284"/>
        <w:rPr>
          <w:szCs w:val="24"/>
        </w:rPr>
      </w:pPr>
    </w:p>
    <w:p w14:paraId="79C236BC" w14:textId="5F08179F" w:rsidR="006D7C69" w:rsidRDefault="006D7C69" w:rsidP="000172D8">
      <w:pPr>
        <w:spacing w:before="240"/>
        <w:ind w:right="-284"/>
        <w:rPr>
          <w:szCs w:val="24"/>
        </w:rPr>
      </w:pPr>
      <w:r w:rsidRPr="006D7C69">
        <w:rPr>
          <w:szCs w:val="24"/>
        </w:rPr>
        <w:t xml:space="preserve">Se realizarán pruebas de los registros y bases de datos para asegurarse de que las realizaciones </w:t>
      </w:r>
      <w:r w:rsidRPr="000172D8">
        <w:rPr>
          <w:spacing w:val="-1"/>
          <w:w w:val="105"/>
        </w:rPr>
        <w:t>notificadas</w:t>
      </w:r>
      <w:r w:rsidRPr="006D7C69">
        <w:rPr>
          <w:szCs w:val="24"/>
        </w:rPr>
        <w:t xml:space="preserve"> y los indicadores de </w:t>
      </w:r>
      <w:r w:rsidR="006B0D31">
        <w:rPr>
          <w:szCs w:val="24"/>
        </w:rPr>
        <w:t>realización</w:t>
      </w:r>
      <w:r w:rsidRPr="006D7C69">
        <w:rPr>
          <w:szCs w:val="24"/>
        </w:rPr>
        <w:t xml:space="preserve"> se hayan comunicado de manera correcta y coincidan con el gasto financiado por la Unión o los objetivos de intervención, según corresponda. Las pruebas para determinar si se ha implantado un control automatizado incluirán una verificación de que: </w:t>
      </w:r>
    </w:p>
    <w:p w14:paraId="639F5402" w14:textId="77777777" w:rsidR="006D7C69" w:rsidRPr="00C34EC3" w:rsidRDefault="006D7C69" w:rsidP="00C34EC3">
      <w:pPr>
        <w:pStyle w:val="Prrafodelista"/>
        <w:numPr>
          <w:ilvl w:val="0"/>
          <w:numId w:val="72"/>
        </w:numPr>
        <w:spacing w:after="0"/>
        <w:ind w:left="714" w:right="-284" w:hanging="357"/>
        <w:rPr>
          <w:sz w:val="24"/>
          <w:szCs w:val="24"/>
        </w:rPr>
      </w:pPr>
      <w:r w:rsidRPr="00C34EC3">
        <w:rPr>
          <w:sz w:val="24"/>
          <w:szCs w:val="24"/>
        </w:rPr>
        <w:t xml:space="preserve">Todos los datos de entrada son exactos, completos, autorizados y correctos. </w:t>
      </w:r>
    </w:p>
    <w:p w14:paraId="08DC18F4" w14:textId="77777777" w:rsidR="006D7C69" w:rsidRPr="00C34EC3" w:rsidRDefault="006D7C69" w:rsidP="00C34EC3">
      <w:pPr>
        <w:pStyle w:val="Prrafodelista"/>
        <w:numPr>
          <w:ilvl w:val="0"/>
          <w:numId w:val="72"/>
        </w:numPr>
        <w:spacing w:after="0"/>
        <w:ind w:left="714" w:right="-284" w:hanging="357"/>
        <w:rPr>
          <w:sz w:val="24"/>
          <w:szCs w:val="24"/>
        </w:rPr>
      </w:pPr>
      <w:r w:rsidRPr="00C34EC3">
        <w:rPr>
          <w:sz w:val="24"/>
          <w:szCs w:val="24"/>
        </w:rPr>
        <w:t xml:space="preserve">Todos los datos se procesan según lo previsto. </w:t>
      </w:r>
    </w:p>
    <w:p w14:paraId="7DE1FD13" w14:textId="77777777" w:rsidR="006D7C69" w:rsidRPr="00C34EC3" w:rsidRDefault="006D7C69" w:rsidP="00C34EC3">
      <w:pPr>
        <w:pStyle w:val="Prrafodelista"/>
        <w:numPr>
          <w:ilvl w:val="0"/>
          <w:numId w:val="72"/>
        </w:numPr>
        <w:spacing w:after="0"/>
        <w:ind w:left="714" w:right="-284" w:hanging="357"/>
        <w:rPr>
          <w:sz w:val="24"/>
          <w:szCs w:val="24"/>
        </w:rPr>
      </w:pPr>
      <w:r w:rsidRPr="00C34EC3">
        <w:rPr>
          <w:sz w:val="24"/>
          <w:szCs w:val="24"/>
        </w:rPr>
        <w:t xml:space="preserve">Todos los datos almacenados son exactos y completos. </w:t>
      </w:r>
    </w:p>
    <w:p w14:paraId="63BAC344" w14:textId="77777777" w:rsidR="006D7C69" w:rsidRPr="00C34EC3" w:rsidRDefault="006D7C69" w:rsidP="00C34EC3">
      <w:pPr>
        <w:pStyle w:val="Prrafodelista"/>
        <w:numPr>
          <w:ilvl w:val="0"/>
          <w:numId w:val="72"/>
        </w:numPr>
        <w:spacing w:after="0"/>
        <w:ind w:left="714" w:right="-284" w:hanging="357"/>
        <w:rPr>
          <w:sz w:val="24"/>
          <w:szCs w:val="24"/>
        </w:rPr>
      </w:pPr>
      <w:r w:rsidRPr="00C34EC3">
        <w:rPr>
          <w:sz w:val="24"/>
          <w:szCs w:val="24"/>
        </w:rPr>
        <w:t xml:space="preserve">Todos los datos de salida son exactos y completos. </w:t>
      </w:r>
    </w:p>
    <w:p w14:paraId="31D13A1E" w14:textId="77777777" w:rsidR="006D7C69" w:rsidRPr="00C34EC3" w:rsidRDefault="006D7C69" w:rsidP="00C34EC3">
      <w:pPr>
        <w:pStyle w:val="Prrafodelista"/>
        <w:numPr>
          <w:ilvl w:val="0"/>
          <w:numId w:val="72"/>
        </w:numPr>
        <w:spacing w:after="0"/>
        <w:ind w:left="714" w:right="-284" w:hanging="357"/>
        <w:rPr>
          <w:sz w:val="24"/>
          <w:szCs w:val="24"/>
        </w:rPr>
      </w:pPr>
      <w:r w:rsidRPr="00C34EC3">
        <w:rPr>
          <w:sz w:val="24"/>
          <w:szCs w:val="24"/>
        </w:rPr>
        <w:t xml:space="preserve">Se mantiene un registro para rastrear el proceso de datos (entrada, almacenamiento y salida final). </w:t>
      </w:r>
    </w:p>
    <w:p w14:paraId="4EEC6734" w14:textId="77777777" w:rsidR="006D7C69" w:rsidRPr="00C34EC3" w:rsidRDefault="006D7C69" w:rsidP="00C34EC3">
      <w:pPr>
        <w:pStyle w:val="Prrafodelista"/>
        <w:numPr>
          <w:ilvl w:val="0"/>
          <w:numId w:val="72"/>
        </w:numPr>
        <w:spacing w:after="0"/>
        <w:ind w:left="714" w:right="-284" w:hanging="357"/>
        <w:rPr>
          <w:sz w:val="24"/>
          <w:szCs w:val="24"/>
        </w:rPr>
      </w:pPr>
      <w:r w:rsidRPr="00C34EC3">
        <w:rPr>
          <w:sz w:val="24"/>
          <w:szCs w:val="24"/>
        </w:rPr>
        <w:t xml:space="preserve">El acceso a los datos está limitado en función de las necesidades. </w:t>
      </w:r>
    </w:p>
    <w:p w14:paraId="4A6C634A" w14:textId="08FC3791" w:rsidR="006D7C69" w:rsidRDefault="006D7C69" w:rsidP="006D7C69">
      <w:pPr>
        <w:pStyle w:val="Prrafodelista"/>
        <w:numPr>
          <w:ilvl w:val="0"/>
          <w:numId w:val="72"/>
        </w:numPr>
        <w:spacing w:after="0"/>
        <w:ind w:left="714" w:right="-284" w:hanging="357"/>
        <w:rPr>
          <w:sz w:val="24"/>
          <w:szCs w:val="24"/>
        </w:rPr>
      </w:pPr>
      <w:r w:rsidRPr="00C34EC3">
        <w:rPr>
          <w:sz w:val="24"/>
          <w:szCs w:val="24"/>
        </w:rPr>
        <w:t>Las funciones incompatibles dentro de una aplicación se impiden sistemáticamente.</w:t>
      </w:r>
    </w:p>
    <w:p w14:paraId="734AB130" w14:textId="37B66621" w:rsidR="004F56BD" w:rsidRPr="00516091" w:rsidRDefault="00516091" w:rsidP="00DD76FB">
      <w:pPr>
        <w:pStyle w:val="Prrafodelista"/>
        <w:numPr>
          <w:ilvl w:val="0"/>
          <w:numId w:val="54"/>
        </w:numPr>
        <w:spacing w:before="240" w:after="240"/>
        <w:ind w:left="284"/>
        <w:rPr>
          <w:b/>
          <w:w w:val="105"/>
          <w:sz w:val="24"/>
          <w:szCs w:val="24"/>
          <w:u w:val="single"/>
        </w:rPr>
      </w:pPr>
      <w:r w:rsidRPr="00516091">
        <w:rPr>
          <w:b/>
          <w:w w:val="105"/>
          <w:sz w:val="24"/>
          <w:szCs w:val="24"/>
          <w:u w:val="single"/>
        </w:rPr>
        <w:t>Resultados de la valoración del sistema de gobernanza</w:t>
      </w:r>
    </w:p>
    <w:p w14:paraId="275B8AA0" w14:textId="6844A1EF" w:rsidR="004F56BD" w:rsidRPr="00516091" w:rsidRDefault="00F44907" w:rsidP="00516091">
      <w:pPr>
        <w:spacing w:before="240"/>
        <w:ind w:right="-284"/>
      </w:pPr>
      <w:r>
        <w:t xml:space="preserve">La valoración se debe centrar en determinar si los sistemas se han implantado o no, o si comprueban o no el cumplimiento de los requisitos. </w:t>
      </w:r>
      <w:r w:rsidR="00516091">
        <w:t>Sobre la base de las pruebas y la evaluación a nivel de la intervención se tendrá que alcanzar una conclusión sobre la valoración de los sistemas de gobernanza</w:t>
      </w:r>
      <w:r w:rsidR="0040688F">
        <w:t xml:space="preserve"> para cada intervención.</w:t>
      </w:r>
    </w:p>
    <w:p w14:paraId="5BDA6DA0" w14:textId="367D3C33" w:rsidR="004F56BD" w:rsidRPr="00DD76FB" w:rsidRDefault="00DD76FB" w:rsidP="00DD76FB">
      <w:pPr>
        <w:pStyle w:val="Prrafodelista"/>
        <w:numPr>
          <w:ilvl w:val="0"/>
          <w:numId w:val="54"/>
        </w:numPr>
        <w:spacing w:before="240" w:after="240"/>
        <w:ind w:left="284"/>
        <w:rPr>
          <w:b/>
          <w:w w:val="105"/>
          <w:sz w:val="24"/>
          <w:szCs w:val="24"/>
          <w:u w:val="single"/>
        </w:rPr>
      </w:pPr>
      <w:r w:rsidRPr="00DD76FB">
        <w:rPr>
          <w:b/>
          <w:w w:val="105"/>
          <w:sz w:val="24"/>
          <w:szCs w:val="24"/>
          <w:u w:val="single"/>
        </w:rPr>
        <w:t>Procedimientos analíticos</w:t>
      </w:r>
    </w:p>
    <w:p w14:paraId="58C42321" w14:textId="7D2814FC" w:rsidR="00DD76FB" w:rsidRPr="00B34599" w:rsidRDefault="00DD76FB" w:rsidP="00DD76FB">
      <w:pPr>
        <w:spacing w:before="240"/>
        <w:ind w:right="-284"/>
      </w:pPr>
      <w:r>
        <w:t>Se tiene que comprobar el grado de avance en la ejecución de las medidas correctoras adoptadas por el Organismo Pagador para evitar que se vuelvan a producir deficiencias similares y que se conviertan en posibles deficiencias graves.</w:t>
      </w:r>
      <w:r w:rsidRPr="00DD76FB">
        <w:t xml:space="preserve"> </w:t>
      </w:r>
    </w:p>
    <w:p w14:paraId="77848D2A" w14:textId="5F656679" w:rsidR="00DD76FB" w:rsidRPr="00B34599" w:rsidRDefault="00DD76FB" w:rsidP="00DD76FB">
      <w:pPr>
        <w:spacing w:before="240"/>
        <w:ind w:right="-284"/>
      </w:pPr>
      <w:bookmarkStart w:id="3" w:name="_Toc106894292"/>
      <w:bookmarkStart w:id="4" w:name="_Toc107321574"/>
      <w:r>
        <w:t>Además, en los casos en los que el Organismo Pagador haya tenido que establecer un plan de acción para subsanar posibles deficiencias graves en sus sistemas de gobernanza, se tiene que comprobar el avance en su ejecución. En cuanto a los procedimientos analíticos se debe verificar:</w:t>
      </w:r>
      <w:bookmarkEnd w:id="3"/>
      <w:bookmarkEnd w:id="4"/>
    </w:p>
    <w:p w14:paraId="33287ED7" w14:textId="77777777" w:rsidR="00DD76FB" w:rsidRPr="00DD76FB" w:rsidRDefault="00DD76FB" w:rsidP="00DD76FB">
      <w:pPr>
        <w:pStyle w:val="Textoindependiente"/>
        <w:widowControl w:val="0"/>
        <w:numPr>
          <w:ilvl w:val="0"/>
          <w:numId w:val="55"/>
        </w:numPr>
        <w:spacing w:after="0" w:line="247" w:lineRule="auto"/>
        <w:ind w:left="567" w:right="-284"/>
        <w:rPr>
          <w:spacing w:val="-1"/>
          <w:w w:val="105"/>
        </w:rPr>
      </w:pPr>
      <w:r w:rsidRPr="00DD76FB">
        <w:rPr>
          <w:spacing w:val="-1"/>
          <w:w w:val="105"/>
        </w:rPr>
        <w:t>si el plan de acción se adoptó en el momento oportuno y contiene las medidas correctoras necesarias e indicadores de progreso claros,</w:t>
      </w:r>
    </w:p>
    <w:p w14:paraId="3396DE3D" w14:textId="77777777" w:rsidR="00DD76FB" w:rsidRPr="00DD76FB" w:rsidRDefault="00DD76FB" w:rsidP="00DD76FB">
      <w:pPr>
        <w:pStyle w:val="Textoindependiente"/>
        <w:widowControl w:val="0"/>
        <w:numPr>
          <w:ilvl w:val="0"/>
          <w:numId w:val="55"/>
        </w:numPr>
        <w:spacing w:after="0" w:line="247" w:lineRule="auto"/>
        <w:ind w:left="567" w:right="-284"/>
        <w:rPr>
          <w:spacing w:val="-1"/>
          <w:w w:val="105"/>
        </w:rPr>
      </w:pPr>
      <w:r w:rsidRPr="00DD76FB">
        <w:rPr>
          <w:spacing w:val="-1"/>
          <w:w w:val="105"/>
        </w:rPr>
        <w:t>si el plan de acción se ejecutó de acuerdo con el calendario previsto,</w:t>
      </w:r>
    </w:p>
    <w:p w14:paraId="3DD8A5B9" w14:textId="77777777" w:rsidR="00DD76FB" w:rsidRPr="00DD76FB" w:rsidRDefault="00DD76FB" w:rsidP="00DD76FB">
      <w:pPr>
        <w:pStyle w:val="Textoindependiente"/>
        <w:widowControl w:val="0"/>
        <w:numPr>
          <w:ilvl w:val="0"/>
          <w:numId w:val="55"/>
        </w:numPr>
        <w:spacing w:after="0" w:line="247" w:lineRule="auto"/>
        <w:ind w:left="567" w:right="-284"/>
        <w:rPr>
          <w:spacing w:val="-1"/>
          <w:w w:val="105"/>
        </w:rPr>
      </w:pPr>
      <w:r w:rsidRPr="00DD76FB">
        <w:rPr>
          <w:spacing w:val="-1"/>
          <w:w w:val="105"/>
        </w:rPr>
        <w:t>si las medidas correctoras acordadas se ejecutaron debidamente.</w:t>
      </w:r>
    </w:p>
    <w:p w14:paraId="7DCAC5D2" w14:textId="754DAF04" w:rsidR="004F56BD" w:rsidRPr="00DD76FB" w:rsidRDefault="00DD76FB" w:rsidP="00DD76FB">
      <w:pPr>
        <w:pStyle w:val="Prrafodelista"/>
        <w:numPr>
          <w:ilvl w:val="0"/>
          <w:numId w:val="54"/>
        </w:numPr>
        <w:spacing w:before="240" w:after="240"/>
        <w:ind w:left="284"/>
        <w:rPr>
          <w:b/>
          <w:w w:val="105"/>
          <w:sz w:val="24"/>
          <w:szCs w:val="24"/>
          <w:u w:val="single"/>
        </w:rPr>
      </w:pPr>
      <w:r w:rsidRPr="00DD76FB">
        <w:rPr>
          <w:b/>
          <w:w w:val="105"/>
          <w:sz w:val="24"/>
          <w:szCs w:val="24"/>
          <w:u w:val="single"/>
        </w:rPr>
        <w:t>Categorización de las constataciones y determinación del riesgo financiero</w:t>
      </w:r>
    </w:p>
    <w:p w14:paraId="6242427A" w14:textId="591A3F60" w:rsidR="00F072D8" w:rsidRDefault="005B52DD" w:rsidP="00DD76FB">
      <w:pPr>
        <w:spacing w:before="240"/>
        <w:ind w:right="-284"/>
      </w:pPr>
      <w:r>
        <w:t>Se evaluarán los sistemas por intervención y, basándose en la entidad de las desviaciones constatadas en las pruebas realizadas, debe realizarse una cuantificación de la incidencia financiera.</w:t>
      </w:r>
    </w:p>
    <w:p w14:paraId="5EFE2A5A" w14:textId="77777777" w:rsidR="00F072D8" w:rsidRDefault="00F072D8">
      <w:pPr>
        <w:spacing w:after="0"/>
        <w:jc w:val="left"/>
      </w:pPr>
      <w:r>
        <w:br w:type="page"/>
      </w:r>
    </w:p>
    <w:p w14:paraId="5D52938A" w14:textId="32101578" w:rsidR="003D7C06" w:rsidRPr="0039790D" w:rsidRDefault="00345C74" w:rsidP="0039790D">
      <w:pPr>
        <w:pStyle w:val="Ttulo1"/>
      </w:pPr>
      <w:bookmarkStart w:id="5" w:name="_Toc226628138"/>
      <w:r w:rsidRPr="0039790D">
        <w:t>DESARROLLO DE</w:t>
      </w:r>
      <w:r w:rsidR="00EB157C" w:rsidRPr="0039790D">
        <w:t xml:space="preserve"> </w:t>
      </w:r>
      <w:r w:rsidRPr="0039790D">
        <w:t>L</w:t>
      </w:r>
      <w:r w:rsidR="00EB157C" w:rsidRPr="0039790D">
        <w:t>OS</w:t>
      </w:r>
      <w:r w:rsidRPr="0039790D">
        <w:t xml:space="preserve"> </w:t>
      </w:r>
      <w:r w:rsidR="003D7C06" w:rsidRPr="0039790D">
        <w:t>TRABAJO</w:t>
      </w:r>
      <w:r w:rsidR="00EB157C" w:rsidRPr="0039790D">
        <w:t>S</w:t>
      </w:r>
      <w:bookmarkEnd w:id="5"/>
      <w:r w:rsidR="003D7C06" w:rsidRPr="0039790D">
        <w:t xml:space="preserve"> </w:t>
      </w:r>
    </w:p>
    <w:p w14:paraId="006AFCC9" w14:textId="1B4DE52F" w:rsidR="000B7EAD" w:rsidRPr="008A3EA2" w:rsidRDefault="000B7EAD" w:rsidP="008A3EA2">
      <w:pPr>
        <w:pStyle w:val="EstiloJustificadoDerecha-05cmInterlineadoMnimo12pto"/>
        <w:spacing w:before="120" w:line="240" w:lineRule="auto"/>
        <w:rPr>
          <w:szCs w:val="24"/>
        </w:rPr>
      </w:pPr>
      <w:r w:rsidRPr="008A3EA2">
        <w:rPr>
          <w:szCs w:val="24"/>
        </w:rPr>
        <w:t>Los trabajos se ejecutarán de acuerdo con lo establecido en el presente pliego, el documento estratégico de auditoría, los programas de trabajo y las indicaciones conjuntas del Director de los trabajos designado por la empresa y el funcionario coordinador designado por la Oficina de Control Económico</w:t>
      </w:r>
      <w:r w:rsidR="00BE64CA" w:rsidRPr="008A3EA2">
        <w:rPr>
          <w:szCs w:val="24"/>
        </w:rPr>
        <w:t>,</w:t>
      </w:r>
      <w:r w:rsidRPr="008A3EA2">
        <w:rPr>
          <w:szCs w:val="24"/>
        </w:rPr>
        <w:t xml:space="preserve"> fijándose un calendario de ejecución que garantice el cumplimiento del plazo previsto en las disposiciones comunitarias, pudiendo</w:t>
      </w:r>
      <w:r w:rsidR="008A3EA2" w:rsidRPr="008A3EA2">
        <w:rPr>
          <w:szCs w:val="24"/>
        </w:rPr>
        <w:t>,</w:t>
      </w:r>
      <w:r w:rsidRPr="008A3EA2">
        <w:rPr>
          <w:szCs w:val="24"/>
        </w:rPr>
        <w:t xml:space="preserve"> a tal efecto</w:t>
      </w:r>
      <w:r w:rsidR="008A3EA2" w:rsidRPr="008A3EA2">
        <w:rPr>
          <w:szCs w:val="24"/>
        </w:rPr>
        <w:t>,</w:t>
      </w:r>
      <w:r w:rsidRPr="008A3EA2">
        <w:rPr>
          <w:szCs w:val="24"/>
        </w:rPr>
        <w:t xml:space="preserve"> determinarse que las operaciones a examinar se </w:t>
      </w:r>
      <w:r w:rsidR="008A3EA2" w:rsidRPr="008A3EA2">
        <w:rPr>
          <w:szCs w:val="24"/>
        </w:rPr>
        <w:t>desarrollen</w:t>
      </w:r>
      <w:r w:rsidRPr="008A3EA2">
        <w:rPr>
          <w:szCs w:val="24"/>
        </w:rPr>
        <w:t xml:space="preserve"> en dos periodos.</w:t>
      </w:r>
    </w:p>
    <w:p w14:paraId="7F2C66CE" w14:textId="11060C9B" w:rsidR="00BE64CA" w:rsidRPr="00A1161D" w:rsidRDefault="00BE64CA" w:rsidP="000B7EAD">
      <w:r>
        <w:t xml:space="preserve">El </w:t>
      </w:r>
      <w:r w:rsidRPr="00A1161D">
        <w:rPr>
          <w:b/>
          <w:u w:val="single"/>
        </w:rPr>
        <w:t>adjudicatario</w:t>
      </w:r>
      <w:r>
        <w:t xml:space="preserve"> adquiere </w:t>
      </w:r>
      <w:r w:rsidR="00A1161D">
        <w:t xml:space="preserve">las siguientes </w:t>
      </w:r>
      <w:r w:rsidR="00A1161D" w:rsidRPr="00A1161D">
        <w:rPr>
          <w:b/>
          <w:u w:val="single"/>
        </w:rPr>
        <w:t>obligaciones</w:t>
      </w:r>
      <w:r w:rsidR="003F6061">
        <w:t>:</w:t>
      </w:r>
    </w:p>
    <w:p w14:paraId="1BA184E1" w14:textId="4F02133D" w:rsidR="000535A6" w:rsidRPr="00A1161D" w:rsidRDefault="00BE64CA" w:rsidP="00DD76FB">
      <w:pPr>
        <w:pStyle w:val="EstiloJustificadoDerecha-05cmInterlineadoMnimo12pto"/>
        <w:numPr>
          <w:ilvl w:val="0"/>
          <w:numId w:val="44"/>
        </w:numPr>
        <w:spacing w:before="120" w:line="240" w:lineRule="auto"/>
        <w:ind w:left="426"/>
        <w:rPr>
          <w:szCs w:val="24"/>
        </w:rPr>
      </w:pPr>
      <w:r w:rsidRPr="00A1161D">
        <w:rPr>
          <w:szCs w:val="24"/>
        </w:rPr>
        <w:t xml:space="preserve">Elaborar y remitir la </w:t>
      </w:r>
      <w:r w:rsidRPr="00A1161D">
        <w:rPr>
          <w:b/>
          <w:szCs w:val="24"/>
        </w:rPr>
        <w:t>memoria de planificación</w:t>
      </w:r>
      <w:r w:rsidRPr="00A1161D">
        <w:rPr>
          <w:szCs w:val="24"/>
        </w:rPr>
        <w:t xml:space="preserve">. </w:t>
      </w:r>
      <w:r w:rsidR="003F6061">
        <w:rPr>
          <w:szCs w:val="24"/>
        </w:rPr>
        <w:t>C</w:t>
      </w:r>
      <w:r w:rsidR="003F6061" w:rsidRPr="00A1161D">
        <w:rPr>
          <w:szCs w:val="24"/>
        </w:rPr>
        <w:t>on anterioridad a las actuaciones de control objeto del presente contrato</w:t>
      </w:r>
      <w:r w:rsidR="003F6061">
        <w:rPr>
          <w:szCs w:val="24"/>
        </w:rPr>
        <w:t xml:space="preserve">, </w:t>
      </w:r>
      <w:r w:rsidR="003F6061" w:rsidRPr="00A1161D">
        <w:rPr>
          <w:szCs w:val="24"/>
        </w:rPr>
        <w:t xml:space="preserve">la empresa adjudicataria, en colaboración con el Servicio de Auditoría de la Oficina de Control Económico, </w:t>
      </w:r>
      <w:r w:rsidR="003F6061">
        <w:rPr>
          <w:szCs w:val="24"/>
        </w:rPr>
        <w:t>y b</w:t>
      </w:r>
      <w:r w:rsidR="000535A6" w:rsidRPr="00A1161D">
        <w:rPr>
          <w:szCs w:val="24"/>
        </w:rPr>
        <w:t xml:space="preserve">asándose en los resultados de ejercicios anteriores, la normativa aplicable, las Directrices de la Comisión y la información facilitada por el Organismo Pagador elaborará una Memoria de planificación que reflejará el </w:t>
      </w:r>
      <w:r w:rsidR="000535A6" w:rsidRPr="00A1161D">
        <w:rPr>
          <w:szCs w:val="24"/>
          <w:u w:val="single"/>
        </w:rPr>
        <w:t>Plan de auditoría</w:t>
      </w:r>
      <w:r w:rsidR="000535A6" w:rsidRPr="00A1161D">
        <w:rPr>
          <w:szCs w:val="24"/>
        </w:rPr>
        <w:t xml:space="preserve">, basado en la </w:t>
      </w:r>
      <w:r w:rsidR="000535A6" w:rsidRPr="00A1161D">
        <w:rPr>
          <w:szCs w:val="24"/>
          <w:u w:val="single"/>
        </w:rPr>
        <w:t>Estrategia de auditoría</w:t>
      </w:r>
      <w:r w:rsidR="000535A6" w:rsidRPr="00A1161D">
        <w:rPr>
          <w:b/>
          <w:szCs w:val="24"/>
        </w:rPr>
        <w:t xml:space="preserve"> </w:t>
      </w:r>
      <w:r w:rsidR="000535A6" w:rsidRPr="00A1161D">
        <w:rPr>
          <w:szCs w:val="24"/>
        </w:rPr>
        <w:t>previamente definida. La estrategia de auditoría definirá el alcance, calendario y orientación de la auditoría, los métodos de auditoría y la metodología del muestreo.</w:t>
      </w:r>
    </w:p>
    <w:p w14:paraId="1E73710D" w14:textId="77777777" w:rsidR="000535A6" w:rsidRPr="00A1161D" w:rsidRDefault="000535A6" w:rsidP="000B7EAD">
      <w:pPr>
        <w:pStyle w:val="EstiloJustificadoDerecha-05cmInterlineadoMnimo12pto"/>
        <w:spacing w:before="120" w:line="240" w:lineRule="auto"/>
        <w:ind w:left="426"/>
        <w:rPr>
          <w:szCs w:val="24"/>
        </w:rPr>
      </w:pPr>
      <w:r w:rsidRPr="00A1161D">
        <w:rPr>
          <w:szCs w:val="24"/>
        </w:rPr>
        <w:t>La Memoria de planificación contendrá como mínimo:</w:t>
      </w:r>
    </w:p>
    <w:p w14:paraId="4DC4B3DF" w14:textId="7663AADF" w:rsidR="000535A6" w:rsidRPr="00A1161D" w:rsidRDefault="000535A6" w:rsidP="00BE64CA">
      <w:pPr>
        <w:numPr>
          <w:ilvl w:val="0"/>
          <w:numId w:val="2"/>
        </w:numPr>
        <w:tabs>
          <w:tab w:val="clear" w:pos="1211"/>
        </w:tabs>
        <w:spacing w:before="120"/>
        <w:ind w:left="851" w:right="-284" w:hanging="284"/>
        <w:rPr>
          <w:szCs w:val="24"/>
          <w:lang w:val="es-ES"/>
        </w:rPr>
      </w:pPr>
      <w:r w:rsidRPr="00A1161D">
        <w:rPr>
          <w:szCs w:val="24"/>
          <w:lang w:val="es-ES"/>
        </w:rPr>
        <w:t>Objetivos y alcance de la auditoria</w:t>
      </w:r>
      <w:r w:rsidR="00532E37">
        <w:rPr>
          <w:szCs w:val="24"/>
          <w:lang w:val="es-ES"/>
        </w:rPr>
        <w:t xml:space="preserve">, incluyendo los </w:t>
      </w:r>
      <w:r w:rsidR="00532E37" w:rsidRPr="00A1161D">
        <w:rPr>
          <w:szCs w:val="24"/>
          <w:lang w:val="es-ES"/>
        </w:rPr>
        <w:t>Estados financieros a auditar</w:t>
      </w:r>
    </w:p>
    <w:p w14:paraId="0E355C0A" w14:textId="77777777" w:rsidR="000535A6" w:rsidRDefault="000535A6" w:rsidP="00BE64CA">
      <w:pPr>
        <w:numPr>
          <w:ilvl w:val="0"/>
          <w:numId w:val="2"/>
        </w:numPr>
        <w:tabs>
          <w:tab w:val="clear" w:pos="1211"/>
        </w:tabs>
        <w:spacing w:before="120"/>
        <w:ind w:left="851" w:right="-284" w:hanging="284"/>
        <w:rPr>
          <w:szCs w:val="24"/>
          <w:lang w:val="es-ES"/>
        </w:rPr>
      </w:pPr>
      <w:r w:rsidRPr="00A1161D">
        <w:rPr>
          <w:szCs w:val="24"/>
          <w:lang w:val="es-ES"/>
        </w:rPr>
        <w:t>Consideraciones generales de la entidad auditada (descripción, estructura organizativa, recursos humanos, delegación de funciones, recursos económicos gestionados, ayudas gestionadas distribuidas por centros gestores, etc.)</w:t>
      </w:r>
    </w:p>
    <w:p w14:paraId="3B2C121A" w14:textId="3C0CD0DE" w:rsidR="00532E37" w:rsidRPr="00A1161D" w:rsidRDefault="00532E37" w:rsidP="00BE64CA">
      <w:pPr>
        <w:numPr>
          <w:ilvl w:val="0"/>
          <w:numId w:val="2"/>
        </w:numPr>
        <w:tabs>
          <w:tab w:val="clear" w:pos="1211"/>
        </w:tabs>
        <w:spacing w:before="120"/>
        <w:ind w:left="851" w:right="-284" w:hanging="284"/>
        <w:rPr>
          <w:szCs w:val="24"/>
          <w:lang w:val="es-ES"/>
        </w:rPr>
      </w:pPr>
      <w:r>
        <w:rPr>
          <w:szCs w:val="24"/>
          <w:lang w:val="es-ES"/>
        </w:rPr>
        <w:t>Normativa aplicable</w:t>
      </w:r>
    </w:p>
    <w:p w14:paraId="3BBC656C" w14:textId="4FA57076" w:rsidR="000535A6" w:rsidRPr="00A1161D" w:rsidRDefault="000535A6" w:rsidP="00BE64CA">
      <w:pPr>
        <w:numPr>
          <w:ilvl w:val="0"/>
          <w:numId w:val="2"/>
        </w:numPr>
        <w:tabs>
          <w:tab w:val="clear" w:pos="1211"/>
        </w:tabs>
        <w:spacing w:before="120"/>
        <w:ind w:left="851" w:right="-284" w:hanging="284"/>
        <w:rPr>
          <w:szCs w:val="24"/>
          <w:lang w:val="es-ES"/>
        </w:rPr>
      </w:pPr>
      <w:r w:rsidRPr="00A1161D">
        <w:rPr>
          <w:szCs w:val="24"/>
          <w:lang w:val="es-ES"/>
        </w:rPr>
        <w:t>Evaluación</w:t>
      </w:r>
      <w:r w:rsidR="00D33D67">
        <w:rPr>
          <w:szCs w:val="24"/>
          <w:lang w:val="es-ES"/>
        </w:rPr>
        <w:t xml:space="preserve"> preliminar</w:t>
      </w:r>
      <w:r w:rsidRPr="00A1161D">
        <w:rPr>
          <w:szCs w:val="24"/>
          <w:lang w:val="es-ES"/>
        </w:rPr>
        <w:t xml:space="preserve"> del entorno general de control</w:t>
      </w:r>
      <w:r w:rsidR="00D33D67">
        <w:rPr>
          <w:szCs w:val="24"/>
          <w:lang w:val="es-ES"/>
        </w:rPr>
        <w:t xml:space="preserve"> y de los riesgos de auditoría y de control</w:t>
      </w:r>
      <w:r w:rsidRPr="00A1161D">
        <w:rPr>
          <w:szCs w:val="24"/>
          <w:lang w:val="es-ES"/>
        </w:rPr>
        <w:t>, con objeto de conocer y comprender los procedimientos</w:t>
      </w:r>
      <w:r w:rsidRPr="00A1161D">
        <w:rPr>
          <w:szCs w:val="24"/>
        </w:rPr>
        <w:t xml:space="preserve"> y métodos de control establecidos por el Organismo Pagador. A estos efectos</w:t>
      </w:r>
      <w:r w:rsidR="003F6061">
        <w:rPr>
          <w:szCs w:val="24"/>
        </w:rPr>
        <w:t>,</w:t>
      </w:r>
      <w:r w:rsidRPr="00A1161D">
        <w:rPr>
          <w:szCs w:val="24"/>
        </w:rPr>
        <w:t xml:space="preserve"> se deben obtener garantías suficientes en los siguientes ámbitos:</w:t>
      </w:r>
    </w:p>
    <w:p w14:paraId="458BB2A8" w14:textId="77777777" w:rsidR="000535A6" w:rsidRPr="00A1161D" w:rsidRDefault="000535A6" w:rsidP="008B3786">
      <w:pPr>
        <w:numPr>
          <w:ilvl w:val="1"/>
          <w:numId w:val="2"/>
        </w:numPr>
        <w:tabs>
          <w:tab w:val="clear" w:pos="1931"/>
        </w:tabs>
        <w:spacing w:after="60"/>
        <w:ind w:left="1418" w:right="-284" w:hanging="567"/>
        <w:rPr>
          <w:szCs w:val="24"/>
          <w:lang w:val="es-ES"/>
        </w:rPr>
      </w:pPr>
      <w:r w:rsidRPr="00A1161D">
        <w:rPr>
          <w:szCs w:val="24"/>
          <w:lang w:val="es-ES"/>
        </w:rPr>
        <w:t>La capacidad del Organismo Pagador para cumplir los criterios de autorización y reconocer y evaluar los riesgos operativos.</w:t>
      </w:r>
    </w:p>
    <w:p w14:paraId="1B51A961" w14:textId="77777777" w:rsidR="000535A6" w:rsidRPr="00A1161D" w:rsidRDefault="000535A6" w:rsidP="008B3786">
      <w:pPr>
        <w:numPr>
          <w:ilvl w:val="1"/>
          <w:numId w:val="2"/>
        </w:numPr>
        <w:tabs>
          <w:tab w:val="clear" w:pos="1931"/>
        </w:tabs>
        <w:spacing w:after="60"/>
        <w:ind w:left="1418" w:right="-284" w:hanging="567"/>
        <w:rPr>
          <w:szCs w:val="24"/>
          <w:lang w:val="es-ES"/>
        </w:rPr>
      </w:pPr>
      <w:r w:rsidRPr="00A1161D">
        <w:rPr>
          <w:szCs w:val="24"/>
          <w:lang w:val="es-ES"/>
        </w:rPr>
        <w:t>La determinación del Organismo Pagador de preparar cuentas anuales de calidad coherentes con los requisitos comunitarios.</w:t>
      </w:r>
    </w:p>
    <w:p w14:paraId="26DBB99E" w14:textId="77777777" w:rsidR="000535A6" w:rsidRPr="00A1161D" w:rsidRDefault="000535A6" w:rsidP="008B3786">
      <w:pPr>
        <w:numPr>
          <w:ilvl w:val="1"/>
          <w:numId w:val="2"/>
        </w:numPr>
        <w:tabs>
          <w:tab w:val="clear" w:pos="1931"/>
        </w:tabs>
        <w:spacing w:after="60"/>
        <w:ind w:left="1418" w:right="-284" w:hanging="567"/>
        <w:rPr>
          <w:szCs w:val="24"/>
          <w:lang w:val="es-ES"/>
        </w:rPr>
      </w:pPr>
      <w:r w:rsidRPr="00A1161D">
        <w:rPr>
          <w:szCs w:val="24"/>
          <w:lang w:val="es-ES"/>
        </w:rPr>
        <w:t>La infraestructura del Organismo Pagador y sus actividades de supervisión para garantizar la transmisión de información financiera fiable a la Comisión.</w:t>
      </w:r>
    </w:p>
    <w:p w14:paraId="566CB1E5" w14:textId="77777777" w:rsidR="000535A6" w:rsidRPr="00A1161D" w:rsidRDefault="000535A6" w:rsidP="00BE64CA">
      <w:pPr>
        <w:numPr>
          <w:ilvl w:val="0"/>
          <w:numId w:val="2"/>
        </w:numPr>
        <w:tabs>
          <w:tab w:val="clear" w:pos="1211"/>
        </w:tabs>
        <w:spacing w:before="120"/>
        <w:ind w:left="851" w:right="-284" w:hanging="284"/>
        <w:rPr>
          <w:szCs w:val="24"/>
          <w:lang w:val="es-ES"/>
        </w:rPr>
      </w:pPr>
      <w:r w:rsidRPr="00A1161D">
        <w:rPr>
          <w:szCs w:val="24"/>
          <w:lang w:val="es-ES"/>
        </w:rPr>
        <w:t>Naturaleza y grado de utilización de los trabajos de los auditores internos o de otros auditores, especialistas o expertos subcontratados.</w:t>
      </w:r>
    </w:p>
    <w:p w14:paraId="22F193AE" w14:textId="065DEC00" w:rsidR="000535A6" w:rsidRPr="00A1161D" w:rsidRDefault="00D33D67" w:rsidP="00BE64CA">
      <w:pPr>
        <w:numPr>
          <w:ilvl w:val="0"/>
          <w:numId w:val="2"/>
        </w:numPr>
        <w:tabs>
          <w:tab w:val="clear" w:pos="1211"/>
        </w:tabs>
        <w:spacing w:before="120"/>
        <w:ind w:left="851" w:right="-284" w:hanging="284"/>
        <w:rPr>
          <w:szCs w:val="24"/>
          <w:lang w:val="es-ES"/>
        </w:rPr>
      </w:pPr>
      <w:r>
        <w:rPr>
          <w:szCs w:val="24"/>
          <w:lang w:val="es-ES"/>
        </w:rPr>
        <w:t xml:space="preserve">Valoración del riesgo y </w:t>
      </w:r>
      <w:r w:rsidR="000535A6" w:rsidRPr="00A1161D">
        <w:rPr>
          <w:szCs w:val="24"/>
          <w:lang w:val="es-ES"/>
        </w:rPr>
        <w:t>Enfoque global de auditoría</w:t>
      </w:r>
      <w:r>
        <w:rPr>
          <w:szCs w:val="24"/>
          <w:lang w:val="es-ES"/>
        </w:rPr>
        <w:t xml:space="preserve"> por objetivo de auditoria</w:t>
      </w:r>
      <w:r w:rsidR="000535A6" w:rsidRPr="00A1161D">
        <w:rPr>
          <w:szCs w:val="24"/>
          <w:lang w:val="es-ES"/>
        </w:rPr>
        <w:t xml:space="preserve">: Fundamento de partida, evaluación preliminar del control interno, hipótesis sobre los objetivos, alcance y enfoque de auditoría, fases del trabajo, determinación de las poblaciones a controlar, muestras a seleccionar (Poblaciones, estratificación y fases de muestreo, </w:t>
      </w:r>
      <w:r w:rsidR="003F6061">
        <w:rPr>
          <w:szCs w:val="24"/>
          <w:lang w:val="es-ES"/>
        </w:rPr>
        <w:t>p</w:t>
      </w:r>
      <w:r w:rsidR="000535A6" w:rsidRPr="00A1161D">
        <w:rPr>
          <w:szCs w:val="24"/>
          <w:lang w:val="es-ES"/>
        </w:rPr>
        <w:t>arámetros y condiciones del muestreo), ámbito de actuación, revisión de sistemas y controles, …</w:t>
      </w:r>
    </w:p>
    <w:p w14:paraId="28BB4CDC" w14:textId="77777777" w:rsidR="000535A6" w:rsidRPr="00A1161D" w:rsidRDefault="000535A6" w:rsidP="00BE64CA">
      <w:pPr>
        <w:numPr>
          <w:ilvl w:val="0"/>
          <w:numId w:val="2"/>
        </w:numPr>
        <w:tabs>
          <w:tab w:val="clear" w:pos="1211"/>
        </w:tabs>
        <w:spacing w:before="120"/>
        <w:ind w:left="851" w:right="-284" w:hanging="284"/>
        <w:rPr>
          <w:szCs w:val="24"/>
          <w:lang w:val="es-ES"/>
        </w:rPr>
      </w:pPr>
      <w:r w:rsidRPr="00A1161D">
        <w:rPr>
          <w:szCs w:val="24"/>
          <w:lang w:val="es-ES"/>
        </w:rPr>
        <w:t>Calendario de realización de los trabajos</w:t>
      </w:r>
    </w:p>
    <w:p w14:paraId="348054D0" w14:textId="77777777" w:rsidR="000535A6" w:rsidRPr="00A1161D" w:rsidRDefault="000535A6" w:rsidP="00BE64CA">
      <w:pPr>
        <w:numPr>
          <w:ilvl w:val="0"/>
          <w:numId w:val="2"/>
        </w:numPr>
        <w:tabs>
          <w:tab w:val="clear" w:pos="1211"/>
        </w:tabs>
        <w:spacing w:before="120"/>
        <w:ind w:left="851" w:right="-284" w:hanging="284"/>
        <w:rPr>
          <w:szCs w:val="24"/>
          <w:lang w:val="es-ES"/>
        </w:rPr>
      </w:pPr>
      <w:r w:rsidRPr="00A1161D">
        <w:rPr>
          <w:szCs w:val="24"/>
          <w:lang w:val="es-ES"/>
        </w:rPr>
        <w:t xml:space="preserve">Equipo de trabajo asignado y las tareas a desarrollar por cada uno de los miembros </w:t>
      </w:r>
      <w:proofErr w:type="gramStart"/>
      <w:r w:rsidRPr="00A1161D">
        <w:rPr>
          <w:szCs w:val="24"/>
          <w:lang w:val="es-ES"/>
        </w:rPr>
        <w:t>del mismo</w:t>
      </w:r>
      <w:proofErr w:type="gramEnd"/>
      <w:r w:rsidRPr="00A1161D">
        <w:rPr>
          <w:szCs w:val="24"/>
          <w:lang w:val="es-ES"/>
        </w:rPr>
        <w:t>. Este equipo tiene que coincidir con el presentado por el licitador en la oferta y por el que se comprometió a ejecutar el contrato.</w:t>
      </w:r>
    </w:p>
    <w:p w14:paraId="2198F464" w14:textId="24715C25" w:rsidR="000535A6" w:rsidRPr="00A1161D" w:rsidRDefault="000535A6" w:rsidP="00250DB2">
      <w:pPr>
        <w:pStyle w:val="EstiloJustificadoDerecha-05cmInterlineadoMnimo12pto"/>
        <w:spacing w:before="120" w:line="240" w:lineRule="auto"/>
        <w:ind w:left="426"/>
        <w:rPr>
          <w:szCs w:val="24"/>
        </w:rPr>
      </w:pPr>
      <w:r w:rsidRPr="00A1161D">
        <w:rPr>
          <w:szCs w:val="24"/>
        </w:rPr>
        <w:t>El trabajo se planificará de modo que permita el cumplimiento del plazo de envío del dictamen/</w:t>
      </w:r>
      <w:r w:rsidRPr="00D00F3A">
        <w:rPr>
          <w:szCs w:val="24"/>
        </w:rPr>
        <w:t xml:space="preserve">informe definitivo a la Comisión a más tardar en la fecha señalada en el artículo 9.3 del Reglamento (UE) nº 2021/2116 del Parlamento Europeo y del Consejo, de 2 de diciembre de 2021 (sobre la financiación, la gestión y el seguimiento de la política agrícola común); esto es, el </w:t>
      </w:r>
      <w:r w:rsidR="005B2D38" w:rsidRPr="00D00F3A">
        <w:rPr>
          <w:szCs w:val="24"/>
        </w:rPr>
        <w:t xml:space="preserve">15 </w:t>
      </w:r>
      <w:r w:rsidR="005577F1" w:rsidRPr="00D00F3A">
        <w:rPr>
          <w:szCs w:val="24"/>
        </w:rPr>
        <w:t xml:space="preserve">de febrero </w:t>
      </w:r>
      <w:r w:rsidRPr="00D00F3A">
        <w:rPr>
          <w:szCs w:val="24"/>
        </w:rPr>
        <w:t>siguiente al cierre del ejercicio financiero auditado.</w:t>
      </w:r>
    </w:p>
    <w:p w14:paraId="7E43FB5F" w14:textId="1F5CC61C" w:rsidR="00BE64CA" w:rsidRPr="00BE64CA" w:rsidRDefault="00BE64CA" w:rsidP="00DD76FB">
      <w:pPr>
        <w:pStyle w:val="EstiloJustificadoDerecha-05cmInterlineadoMnimo12pto"/>
        <w:numPr>
          <w:ilvl w:val="0"/>
          <w:numId w:val="44"/>
        </w:numPr>
        <w:spacing w:before="120" w:line="240" w:lineRule="auto"/>
        <w:ind w:left="426"/>
        <w:rPr>
          <w:lang w:val="es-ES" w:eastAsia="es-ES"/>
        </w:rPr>
      </w:pPr>
      <w:r w:rsidRPr="00A1161D">
        <w:rPr>
          <w:b/>
          <w:bCs/>
          <w:szCs w:val="24"/>
        </w:rPr>
        <w:t>Realizar</w:t>
      </w:r>
      <w:r w:rsidRPr="00A1161D">
        <w:rPr>
          <w:b/>
          <w:bCs/>
          <w:lang w:val="es-ES" w:eastAsia="es-ES"/>
        </w:rPr>
        <w:t xml:space="preserve"> los trabajos </w:t>
      </w:r>
      <w:r w:rsidRPr="00A1161D">
        <w:rPr>
          <w:lang w:val="es-ES" w:eastAsia="es-ES"/>
        </w:rPr>
        <w:t>de acuerdo</w:t>
      </w:r>
      <w:r w:rsidRPr="00BE64CA">
        <w:rPr>
          <w:lang w:val="es-ES" w:eastAsia="es-ES"/>
        </w:rPr>
        <w:t xml:space="preserve"> con las Directrices facilitadas por la Comisión Europea y de acuerdo con el calendario previsto. Así, la firma adjudicataria llevará a cabo las actuaciones que se relacionan a continuación, conforme al calendario establecido:</w:t>
      </w:r>
    </w:p>
    <w:p w14:paraId="110F79CE" w14:textId="7AF9BDFD" w:rsidR="00BE64CA" w:rsidRPr="00A8682E" w:rsidRDefault="00BE64CA" w:rsidP="00A8682E">
      <w:pPr>
        <w:pStyle w:val="Prrafodelista"/>
        <w:numPr>
          <w:ilvl w:val="0"/>
          <w:numId w:val="74"/>
        </w:numPr>
        <w:ind w:left="709" w:right="-284"/>
        <w:rPr>
          <w:sz w:val="24"/>
          <w:szCs w:val="24"/>
          <w:lang w:val="es-ES" w:eastAsia="es-ES"/>
        </w:rPr>
      </w:pPr>
      <w:r w:rsidRPr="00A8682E">
        <w:rPr>
          <w:sz w:val="24"/>
          <w:szCs w:val="24"/>
          <w:lang w:val="es-ES" w:eastAsia="es-ES"/>
        </w:rPr>
        <w:t>Estudio de la normativa reguladora de las actuaciones objeto de control.</w:t>
      </w:r>
    </w:p>
    <w:p w14:paraId="1E0C59AD" w14:textId="7783310E" w:rsidR="00BE64CA" w:rsidRPr="00A8682E" w:rsidRDefault="00BE64CA" w:rsidP="00A8682E">
      <w:pPr>
        <w:pStyle w:val="Prrafodelista"/>
        <w:numPr>
          <w:ilvl w:val="0"/>
          <w:numId w:val="74"/>
        </w:numPr>
        <w:ind w:left="709" w:right="-284"/>
        <w:rPr>
          <w:sz w:val="24"/>
          <w:szCs w:val="24"/>
          <w:lang w:val="es-ES" w:eastAsia="es-ES"/>
        </w:rPr>
      </w:pPr>
      <w:r w:rsidRPr="00A8682E">
        <w:rPr>
          <w:sz w:val="24"/>
          <w:szCs w:val="24"/>
          <w:lang w:val="es-ES" w:eastAsia="es-ES"/>
        </w:rPr>
        <w:t xml:space="preserve">Elaboración de los correspondientes programas de trabajo de las distintas áreas de trabajo, en función de la normativa </w:t>
      </w:r>
      <w:r w:rsidR="00A8682E" w:rsidRPr="00A8682E">
        <w:rPr>
          <w:sz w:val="24"/>
          <w:szCs w:val="24"/>
          <w:lang w:val="es-ES" w:eastAsia="es-ES"/>
        </w:rPr>
        <w:t>aplicable</w:t>
      </w:r>
      <w:r w:rsidRPr="00A8682E">
        <w:rPr>
          <w:sz w:val="24"/>
          <w:szCs w:val="24"/>
          <w:lang w:val="es-ES" w:eastAsia="es-ES"/>
        </w:rPr>
        <w:t xml:space="preserve"> y determinación de controles clave específicos que se adapten al tipo de gestión. Dichos programas de trabajo incluirán las pruebas a realizar </w:t>
      </w:r>
      <w:proofErr w:type="gramStart"/>
      <w:r w:rsidRPr="00A8682E">
        <w:rPr>
          <w:sz w:val="24"/>
          <w:szCs w:val="24"/>
          <w:lang w:val="es-ES" w:eastAsia="es-ES"/>
        </w:rPr>
        <w:t>en relación al</w:t>
      </w:r>
      <w:proofErr w:type="gramEnd"/>
      <w:r w:rsidRPr="00A8682E">
        <w:rPr>
          <w:sz w:val="24"/>
          <w:szCs w:val="24"/>
          <w:lang w:val="es-ES" w:eastAsia="es-ES"/>
        </w:rPr>
        <w:t xml:space="preserve"> examen de los sistemas de supervisión y control.</w:t>
      </w:r>
    </w:p>
    <w:p w14:paraId="47893A1E" w14:textId="039E48C3" w:rsidR="00BE64CA" w:rsidRPr="00A8682E" w:rsidRDefault="00A8682E" w:rsidP="00A8682E">
      <w:pPr>
        <w:pStyle w:val="Prrafodelista"/>
        <w:numPr>
          <w:ilvl w:val="0"/>
          <w:numId w:val="74"/>
        </w:numPr>
        <w:ind w:left="709" w:right="-284"/>
        <w:rPr>
          <w:lang w:val="es-ES" w:eastAsia="es-ES"/>
        </w:rPr>
      </w:pPr>
      <w:r w:rsidRPr="00A8682E">
        <w:rPr>
          <w:sz w:val="24"/>
          <w:szCs w:val="24"/>
          <w:lang w:val="es-ES" w:eastAsia="es-ES"/>
        </w:rPr>
        <w:t>Revisión</w:t>
      </w:r>
      <w:r w:rsidR="00BE64CA" w:rsidRPr="00A8682E">
        <w:rPr>
          <w:sz w:val="24"/>
          <w:szCs w:val="24"/>
          <w:lang w:val="es-ES" w:eastAsia="es-ES"/>
        </w:rPr>
        <w:t xml:space="preserve"> </w:t>
      </w:r>
      <w:r w:rsidRPr="00A8682E">
        <w:rPr>
          <w:sz w:val="24"/>
          <w:szCs w:val="24"/>
          <w:lang w:val="es-ES" w:eastAsia="es-ES"/>
        </w:rPr>
        <w:t xml:space="preserve">del sistema de control interno </w:t>
      </w:r>
      <w:r w:rsidR="00BE64CA" w:rsidRPr="00A8682E">
        <w:rPr>
          <w:sz w:val="24"/>
          <w:szCs w:val="24"/>
          <w:lang w:val="es-ES" w:eastAsia="es-ES"/>
        </w:rPr>
        <w:t xml:space="preserve">de los procedimientos </w:t>
      </w:r>
      <w:r w:rsidRPr="00A8682E">
        <w:rPr>
          <w:sz w:val="24"/>
          <w:szCs w:val="24"/>
          <w:lang w:val="es-ES" w:eastAsia="es-ES"/>
        </w:rPr>
        <w:t>señalados para los distintos Objetivos de Auditoría</w:t>
      </w:r>
      <w:r w:rsidR="00BE64CA" w:rsidRPr="00A8682E">
        <w:rPr>
          <w:sz w:val="24"/>
          <w:szCs w:val="24"/>
          <w:lang w:val="es-ES" w:eastAsia="es-ES"/>
        </w:rPr>
        <w:t>, revisión de los procedimientos y controles informáticos, así como de los criterios de autorización</w:t>
      </w:r>
      <w:r w:rsidR="00BE64CA" w:rsidRPr="00A8682E">
        <w:rPr>
          <w:lang w:val="es-ES" w:eastAsia="es-ES"/>
        </w:rPr>
        <w:t>.</w:t>
      </w:r>
    </w:p>
    <w:p w14:paraId="382E643B" w14:textId="25F14350" w:rsidR="00A8682E" w:rsidRPr="00A8682E" w:rsidRDefault="00A8682E" w:rsidP="00A8682E">
      <w:pPr>
        <w:pStyle w:val="Prrafodelista"/>
        <w:numPr>
          <w:ilvl w:val="0"/>
          <w:numId w:val="74"/>
        </w:numPr>
        <w:ind w:left="709" w:right="-284"/>
        <w:rPr>
          <w:sz w:val="24"/>
          <w:szCs w:val="24"/>
          <w:lang w:val="es-ES" w:eastAsia="es-ES"/>
        </w:rPr>
      </w:pPr>
      <w:r w:rsidRPr="00A8682E">
        <w:rPr>
          <w:sz w:val="24"/>
          <w:szCs w:val="24"/>
          <w:lang w:val="es-ES" w:eastAsia="es-ES"/>
        </w:rPr>
        <w:t>Realiz</w:t>
      </w:r>
      <w:r>
        <w:rPr>
          <w:sz w:val="24"/>
          <w:szCs w:val="24"/>
          <w:lang w:val="es-ES" w:eastAsia="es-ES"/>
        </w:rPr>
        <w:t>ación de pruebas de</w:t>
      </w:r>
      <w:r w:rsidR="002D2583">
        <w:rPr>
          <w:sz w:val="24"/>
          <w:szCs w:val="24"/>
          <w:lang w:val="es-ES" w:eastAsia="es-ES"/>
        </w:rPr>
        <w:t xml:space="preserve"> </w:t>
      </w:r>
      <w:r>
        <w:rPr>
          <w:sz w:val="24"/>
          <w:szCs w:val="24"/>
          <w:lang w:val="es-ES" w:eastAsia="es-ES"/>
        </w:rPr>
        <w:t>los procedimientos de control (prueba de diseño)</w:t>
      </w:r>
    </w:p>
    <w:p w14:paraId="2832991C" w14:textId="64FE7995" w:rsidR="00BE64CA" w:rsidRPr="002D2583" w:rsidRDefault="00BE64CA" w:rsidP="002D2583">
      <w:pPr>
        <w:pStyle w:val="Prrafodelista"/>
        <w:numPr>
          <w:ilvl w:val="0"/>
          <w:numId w:val="74"/>
        </w:numPr>
        <w:ind w:left="709" w:right="-284"/>
        <w:rPr>
          <w:sz w:val="24"/>
          <w:szCs w:val="24"/>
          <w:lang w:val="es-ES" w:eastAsia="es-ES"/>
        </w:rPr>
      </w:pPr>
      <w:r w:rsidRPr="00A8682E">
        <w:rPr>
          <w:sz w:val="24"/>
          <w:szCs w:val="24"/>
          <w:lang w:val="es-ES" w:eastAsia="es-ES"/>
        </w:rPr>
        <w:t xml:space="preserve">Realización de pruebas de </w:t>
      </w:r>
      <w:r w:rsidR="002D2583">
        <w:rPr>
          <w:sz w:val="24"/>
          <w:szCs w:val="24"/>
          <w:lang w:val="es-ES" w:eastAsia="es-ES"/>
        </w:rPr>
        <w:t xml:space="preserve">controles (pruebas de </w:t>
      </w:r>
      <w:r w:rsidRPr="00A8682E">
        <w:rPr>
          <w:sz w:val="24"/>
          <w:szCs w:val="24"/>
          <w:lang w:val="es-ES" w:eastAsia="es-ES"/>
        </w:rPr>
        <w:t>cumplimiento</w:t>
      </w:r>
    </w:p>
    <w:p w14:paraId="14A523DB" w14:textId="1A6D2ED9" w:rsidR="00BE64CA" w:rsidRPr="00BE64CA" w:rsidRDefault="002D2583" w:rsidP="00A8682E">
      <w:pPr>
        <w:pStyle w:val="Prrafodelista"/>
        <w:numPr>
          <w:ilvl w:val="0"/>
          <w:numId w:val="74"/>
        </w:numPr>
        <w:ind w:left="709" w:right="-284"/>
        <w:rPr>
          <w:sz w:val="24"/>
          <w:szCs w:val="24"/>
          <w:lang w:val="es-ES" w:eastAsia="es-ES"/>
        </w:rPr>
      </w:pPr>
      <w:r>
        <w:rPr>
          <w:sz w:val="24"/>
          <w:szCs w:val="24"/>
          <w:lang w:val="es-ES" w:eastAsia="es-ES"/>
        </w:rPr>
        <w:t xml:space="preserve">Pruebas sustantivas, en su caso, para el Objetivo de Auditoría nº 1: </w:t>
      </w:r>
      <w:r w:rsidR="00BE64CA" w:rsidRPr="00BE64CA">
        <w:rPr>
          <w:sz w:val="24"/>
          <w:szCs w:val="24"/>
          <w:lang w:val="es-ES" w:eastAsia="es-ES"/>
        </w:rPr>
        <w:t>Muestreo de poblaciones, analizando la posibilidad de realizarlo en fases, y realización de las pruebas sustantivas:</w:t>
      </w:r>
    </w:p>
    <w:p w14:paraId="7209035A" w14:textId="1BC360EE" w:rsidR="00BE64CA" w:rsidRDefault="00BE64CA" w:rsidP="00BE64CA">
      <w:pPr>
        <w:ind w:left="1134" w:hanging="141"/>
        <w:rPr>
          <w:lang w:val="es-ES" w:eastAsia="es-ES"/>
        </w:rPr>
      </w:pPr>
      <w:r>
        <w:rPr>
          <w:lang w:val="es-ES" w:eastAsia="es-ES"/>
        </w:rPr>
        <w:t xml:space="preserve">- Control financiero de transacciones operativas, que conlleva verificación de la ejecución y de la contabilidad de los pagos </w:t>
      </w:r>
      <w:r w:rsidR="00B2392D">
        <w:rPr>
          <w:lang w:val="es-ES" w:eastAsia="es-ES"/>
        </w:rPr>
        <w:t>y,</w:t>
      </w:r>
      <w:r>
        <w:rPr>
          <w:lang w:val="es-ES" w:eastAsia="es-ES"/>
        </w:rPr>
        <w:t xml:space="preserve"> además</w:t>
      </w:r>
      <w:r w:rsidRPr="003C31CE">
        <w:rPr>
          <w:lang w:val="es-ES" w:eastAsia="es-ES"/>
        </w:rPr>
        <w:t>, para la legalidad y regularidad del gasto, la verificación de la a</w:t>
      </w:r>
      <w:r>
        <w:rPr>
          <w:lang w:val="es-ES" w:eastAsia="es-ES"/>
        </w:rPr>
        <w:t>utorización de los pagos (controles administrativos y sobre el terreno).</w:t>
      </w:r>
    </w:p>
    <w:p w14:paraId="5ED280A4" w14:textId="1BF2CF1D" w:rsidR="00BE64CA" w:rsidRDefault="00BE64CA" w:rsidP="00BE64CA">
      <w:pPr>
        <w:ind w:left="1134" w:hanging="141"/>
        <w:rPr>
          <w:lang w:val="es-ES" w:eastAsia="es-ES"/>
        </w:rPr>
      </w:pPr>
      <w:r>
        <w:rPr>
          <w:lang w:val="es-ES" w:eastAsia="es-ES"/>
        </w:rPr>
        <w:t>- Control financiero de transacciones</w:t>
      </w:r>
      <w:r w:rsidR="00E2176E">
        <w:rPr>
          <w:lang w:val="es-ES" w:eastAsia="es-ES"/>
        </w:rPr>
        <w:t xml:space="preserve"> no operativas (irregularidades, </w:t>
      </w:r>
      <w:r>
        <w:rPr>
          <w:lang w:val="es-ES" w:eastAsia="es-ES"/>
        </w:rPr>
        <w:t>deudas</w:t>
      </w:r>
      <w:r w:rsidR="00E2176E">
        <w:rPr>
          <w:lang w:val="es-ES" w:eastAsia="es-ES"/>
        </w:rPr>
        <w:t>, anticipos y garantías</w:t>
      </w:r>
      <w:r>
        <w:rPr>
          <w:lang w:val="es-ES" w:eastAsia="es-ES"/>
        </w:rPr>
        <w:t>).</w:t>
      </w:r>
    </w:p>
    <w:p w14:paraId="624AEC4D" w14:textId="4E9DF8BE" w:rsidR="00BE64CA" w:rsidRDefault="00BE64CA" w:rsidP="00A8682E">
      <w:pPr>
        <w:pStyle w:val="Prrafodelista"/>
        <w:numPr>
          <w:ilvl w:val="0"/>
          <w:numId w:val="74"/>
        </w:numPr>
        <w:ind w:left="709" w:right="-284"/>
        <w:rPr>
          <w:sz w:val="24"/>
          <w:szCs w:val="24"/>
          <w:lang w:val="es-ES" w:eastAsia="es-ES"/>
        </w:rPr>
      </w:pPr>
      <w:r w:rsidRPr="00E165D7">
        <w:rPr>
          <w:sz w:val="24"/>
          <w:szCs w:val="24"/>
          <w:lang w:val="es-ES" w:eastAsia="es-ES"/>
        </w:rPr>
        <w:t>Revisión de la gestión de la seguridad de la información.</w:t>
      </w:r>
    </w:p>
    <w:p w14:paraId="1D5C75A8" w14:textId="31A018E8" w:rsidR="00E2176E" w:rsidRDefault="00E2176E" w:rsidP="00A8682E">
      <w:pPr>
        <w:pStyle w:val="Prrafodelista"/>
        <w:numPr>
          <w:ilvl w:val="0"/>
          <w:numId w:val="74"/>
        </w:numPr>
        <w:ind w:left="709" w:right="-284"/>
        <w:rPr>
          <w:sz w:val="24"/>
          <w:szCs w:val="24"/>
          <w:lang w:val="es-ES" w:eastAsia="es-ES"/>
        </w:rPr>
      </w:pPr>
      <w:r>
        <w:rPr>
          <w:sz w:val="24"/>
          <w:szCs w:val="24"/>
          <w:lang w:val="es-ES" w:eastAsia="es-ES"/>
        </w:rPr>
        <w:t>Revisión de los sistemas de gobernanza</w:t>
      </w:r>
    </w:p>
    <w:p w14:paraId="65E85226" w14:textId="578F41F9" w:rsidR="00E2176E" w:rsidRPr="00E165D7" w:rsidRDefault="00E2176E" w:rsidP="00A8682E">
      <w:pPr>
        <w:pStyle w:val="Prrafodelista"/>
        <w:numPr>
          <w:ilvl w:val="0"/>
          <w:numId w:val="74"/>
        </w:numPr>
        <w:ind w:left="709" w:right="-284"/>
        <w:rPr>
          <w:sz w:val="24"/>
          <w:szCs w:val="24"/>
          <w:lang w:val="es-ES" w:eastAsia="es-ES"/>
        </w:rPr>
      </w:pPr>
      <w:r>
        <w:rPr>
          <w:sz w:val="24"/>
          <w:szCs w:val="24"/>
          <w:lang w:val="es-ES" w:eastAsia="es-ES"/>
        </w:rPr>
        <w:t xml:space="preserve">Revisión del informe del rendimiento sobre los indicadores de realización </w:t>
      </w:r>
    </w:p>
    <w:p w14:paraId="14864944" w14:textId="5B7B5BEB" w:rsidR="00E165D7" w:rsidRPr="00E165D7" w:rsidRDefault="00E165D7" w:rsidP="00A8682E">
      <w:pPr>
        <w:pStyle w:val="Prrafodelista"/>
        <w:numPr>
          <w:ilvl w:val="0"/>
          <w:numId w:val="74"/>
        </w:numPr>
        <w:ind w:left="709" w:right="-284"/>
        <w:rPr>
          <w:sz w:val="24"/>
          <w:szCs w:val="24"/>
          <w:lang w:val="es-ES" w:eastAsia="es-ES"/>
        </w:rPr>
      </w:pPr>
      <w:r w:rsidRPr="00E165D7">
        <w:rPr>
          <w:sz w:val="24"/>
          <w:szCs w:val="24"/>
          <w:lang w:val="es-ES" w:eastAsia="es-ES"/>
        </w:rPr>
        <w:t>An</w:t>
      </w:r>
      <w:r w:rsidR="00BE64CA" w:rsidRPr="00E165D7">
        <w:rPr>
          <w:sz w:val="24"/>
          <w:szCs w:val="24"/>
          <w:lang w:val="es-ES" w:eastAsia="es-ES"/>
        </w:rPr>
        <w:t>álisis de las afirmaciones realizadas en la declaración sobre la gestión por parte del</w:t>
      </w:r>
      <w:r w:rsidRPr="00E165D7">
        <w:rPr>
          <w:sz w:val="24"/>
          <w:szCs w:val="24"/>
          <w:lang w:val="es-ES" w:eastAsia="es-ES"/>
        </w:rPr>
        <w:t xml:space="preserve"> </w:t>
      </w:r>
      <w:r w:rsidR="002D2583">
        <w:rPr>
          <w:sz w:val="24"/>
          <w:szCs w:val="24"/>
          <w:lang w:val="es-ES" w:eastAsia="es-ES"/>
        </w:rPr>
        <w:t>D</w:t>
      </w:r>
      <w:r w:rsidR="00BE64CA" w:rsidRPr="00E165D7">
        <w:rPr>
          <w:sz w:val="24"/>
          <w:szCs w:val="24"/>
          <w:lang w:val="es-ES" w:eastAsia="es-ES"/>
        </w:rPr>
        <w:t xml:space="preserve">irector del </w:t>
      </w:r>
      <w:r w:rsidR="00457F7B">
        <w:rPr>
          <w:sz w:val="24"/>
          <w:szCs w:val="24"/>
          <w:lang w:val="es-ES" w:eastAsia="es-ES"/>
        </w:rPr>
        <w:t>Organismo Pagador</w:t>
      </w:r>
      <w:r w:rsidR="00BE64CA" w:rsidRPr="00E165D7">
        <w:rPr>
          <w:sz w:val="24"/>
          <w:szCs w:val="24"/>
          <w:lang w:val="es-ES" w:eastAsia="es-ES"/>
        </w:rPr>
        <w:t>.</w:t>
      </w:r>
      <w:r w:rsidRPr="00E165D7">
        <w:rPr>
          <w:sz w:val="24"/>
          <w:szCs w:val="24"/>
          <w:lang w:val="es-ES" w:eastAsia="es-ES"/>
        </w:rPr>
        <w:t xml:space="preserve"> </w:t>
      </w:r>
    </w:p>
    <w:p w14:paraId="122CACD7" w14:textId="215B981C" w:rsidR="00BE64CA" w:rsidRPr="00E165D7" w:rsidRDefault="00E165D7" w:rsidP="00A8682E">
      <w:pPr>
        <w:pStyle w:val="Prrafodelista"/>
        <w:numPr>
          <w:ilvl w:val="0"/>
          <w:numId w:val="74"/>
        </w:numPr>
        <w:ind w:left="709" w:right="-284"/>
        <w:rPr>
          <w:sz w:val="24"/>
          <w:szCs w:val="24"/>
          <w:lang w:val="es-ES" w:eastAsia="es-ES"/>
        </w:rPr>
      </w:pPr>
      <w:r w:rsidRPr="00E165D7">
        <w:rPr>
          <w:sz w:val="24"/>
          <w:szCs w:val="24"/>
          <w:lang w:val="es-ES" w:eastAsia="es-ES"/>
        </w:rPr>
        <w:t>E</w:t>
      </w:r>
      <w:r w:rsidR="00BE64CA" w:rsidRPr="00E165D7">
        <w:rPr>
          <w:sz w:val="24"/>
          <w:szCs w:val="24"/>
          <w:lang w:val="es-ES" w:eastAsia="es-ES"/>
        </w:rPr>
        <w:t>valuación de los resultados y extracción de las principales conclusiones que se deriven</w:t>
      </w:r>
      <w:r>
        <w:rPr>
          <w:sz w:val="24"/>
          <w:szCs w:val="24"/>
          <w:lang w:val="es-ES" w:eastAsia="es-ES"/>
        </w:rPr>
        <w:t xml:space="preserve"> </w:t>
      </w:r>
      <w:r w:rsidR="00BE64CA" w:rsidRPr="00E165D7">
        <w:rPr>
          <w:sz w:val="24"/>
          <w:szCs w:val="24"/>
          <w:lang w:val="es-ES" w:eastAsia="es-ES"/>
        </w:rPr>
        <w:t>del análisis efectuado</w:t>
      </w:r>
    </w:p>
    <w:p w14:paraId="56EF701F" w14:textId="68188B3E" w:rsidR="00BE64CA" w:rsidRPr="00E165D7" w:rsidRDefault="00BE64CA" w:rsidP="00A8682E">
      <w:pPr>
        <w:pStyle w:val="Prrafodelista"/>
        <w:numPr>
          <w:ilvl w:val="0"/>
          <w:numId w:val="74"/>
        </w:numPr>
        <w:ind w:left="709" w:right="-284"/>
        <w:rPr>
          <w:sz w:val="24"/>
          <w:szCs w:val="24"/>
          <w:lang w:val="es-ES" w:eastAsia="es-ES"/>
        </w:rPr>
      </w:pPr>
      <w:r w:rsidRPr="00E165D7">
        <w:rPr>
          <w:sz w:val="24"/>
          <w:szCs w:val="24"/>
          <w:lang w:val="es-ES" w:eastAsia="es-ES"/>
        </w:rPr>
        <w:t>Determinación de las recomendaciones necesarias</w:t>
      </w:r>
    </w:p>
    <w:p w14:paraId="23CC0966" w14:textId="7032EE34" w:rsidR="00BE64CA" w:rsidRPr="00E165D7" w:rsidRDefault="00BE64CA" w:rsidP="00A8682E">
      <w:pPr>
        <w:pStyle w:val="Prrafodelista"/>
        <w:numPr>
          <w:ilvl w:val="0"/>
          <w:numId w:val="74"/>
        </w:numPr>
        <w:ind w:left="709" w:right="-284"/>
        <w:rPr>
          <w:sz w:val="24"/>
          <w:szCs w:val="24"/>
          <w:lang w:val="es-ES" w:eastAsia="es-ES"/>
        </w:rPr>
      </w:pPr>
      <w:r w:rsidRPr="00E165D7">
        <w:rPr>
          <w:sz w:val="24"/>
          <w:szCs w:val="24"/>
          <w:lang w:val="es-ES" w:eastAsia="es-ES"/>
        </w:rPr>
        <w:t>Seguimiento de las observaciones de años anteriores y de las actuaciones llevadas a cabo</w:t>
      </w:r>
      <w:r w:rsidR="00E165D7" w:rsidRPr="00E165D7">
        <w:rPr>
          <w:sz w:val="24"/>
          <w:szCs w:val="24"/>
          <w:lang w:val="es-ES" w:eastAsia="es-ES"/>
        </w:rPr>
        <w:t xml:space="preserve"> </w:t>
      </w:r>
      <w:r w:rsidRPr="00E165D7">
        <w:rPr>
          <w:sz w:val="24"/>
          <w:szCs w:val="24"/>
          <w:lang w:val="es-ES" w:eastAsia="es-ES"/>
        </w:rPr>
        <w:t xml:space="preserve">por el </w:t>
      </w:r>
      <w:r w:rsidR="00457F7B">
        <w:rPr>
          <w:sz w:val="24"/>
          <w:szCs w:val="24"/>
          <w:lang w:val="es-ES" w:eastAsia="es-ES"/>
        </w:rPr>
        <w:t>Organismo Pagador</w:t>
      </w:r>
      <w:r w:rsidRPr="00E165D7">
        <w:rPr>
          <w:sz w:val="24"/>
          <w:szCs w:val="24"/>
          <w:lang w:val="es-ES" w:eastAsia="es-ES"/>
        </w:rPr>
        <w:t xml:space="preserve"> de cara a su subsanación.</w:t>
      </w:r>
    </w:p>
    <w:p w14:paraId="659160A0" w14:textId="4BBAE428" w:rsidR="00BE64CA" w:rsidRPr="00E165D7" w:rsidRDefault="00BE64CA" w:rsidP="00A8682E">
      <w:pPr>
        <w:pStyle w:val="Prrafodelista"/>
        <w:numPr>
          <w:ilvl w:val="0"/>
          <w:numId w:val="74"/>
        </w:numPr>
        <w:ind w:left="709" w:right="-284"/>
        <w:rPr>
          <w:sz w:val="24"/>
          <w:szCs w:val="24"/>
          <w:lang w:val="es-ES" w:eastAsia="es-ES"/>
        </w:rPr>
      </w:pPr>
      <w:r w:rsidRPr="00E165D7">
        <w:rPr>
          <w:sz w:val="24"/>
          <w:szCs w:val="24"/>
          <w:lang w:val="es-ES" w:eastAsia="es-ES"/>
        </w:rPr>
        <w:t xml:space="preserve">Seguimiento de la situación de los planes de acción del </w:t>
      </w:r>
      <w:r w:rsidR="00457F7B">
        <w:rPr>
          <w:sz w:val="24"/>
          <w:szCs w:val="24"/>
          <w:lang w:val="es-ES" w:eastAsia="es-ES"/>
        </w:rPr>
        <w:t>Organismo Pagador</w:t>
      </w:r>
      <w:r w:rsidRPr="00E165D7">
        <w:rPr>
          <w:sz w:val="24"/>
          <w:szCs w:val="24"/>
          <w:lang w:val="es-ES" w:eastAsia="es-ES"/>
        </w:rPr>
        <w:t>.</w:t>
      </w:r>
    </w:p>
    <w:p w14:paraId="1534BA69" w14:textId="1574FB84" w:rsidR="00BE64CA" w:rsidRPr="007C1FA7" w:rsidRDefault="00BE64CA" w:rsidP="00A8682E">
      <w:pPr>
        <w:pStyle w:val="Prrafodelista"/>
        <w:numPr>
          <w:ilvl w:val="0"/>
          <w:numId w:val="74"/>
        </w:numPr>
        <w:ind w:left="709" w:right="-284"/>
        <w:rPr>
          <w:sz w:val="24"/>
          <w:szCs w:val="24"/>
          <w:lang w:val="es-ES" w:eastAsia="es-ES"/>
        </w:rPr>
      </w:pPr>
      <w:r w:rsidRPr="00EC12DD">
        <w:rPr>
          <w:b/>
          <w:sz w:val="24"/>
          <w:szCs w:val="24"/>
          <w:lang w:val="es-ES" w:eastAsia="es-ES"/>
        </w:rPr>
        <w:t xml:space="preserve">Emisión de </w:t>
      </w:r>
      <w:r w:rsidR="007C1FA7" w:rsidRPr="00EC12DD">
        <w:rPr>
          <w:b/>
          <w:sz w:val="24"/>
          <w:szCs w:val="24"/>
          <w:lang w:val="es-ES" w:eastAsia="es-ES"/>
        </w:rPr>
        <w:t xml:space="preserve">dictamen e </w:t>
      </w:r>
      <w:r w:rsidRPr="00EC12DD">
        <w:rPr>
          <w:b/>
          <w:sz w:val="24"/>
          <w:szCs w:val="24"/>
          <w:lang w:val="es-ES" w:eastAsia="es-ES"/>
        </w:rPr>
        <w:t>informe</w:t>
      </w:r>
      <w:r w:rsidRPr="00EC12DD">
        <w:rPr>
          <w:sz w:val="24"/>
          <w:szCs w:val="24"/>
          <w:lang w:val="es-ES" w:eastAsia="es-ES"/>
        </w:rPr>
        <w:t xml:space="preserve"> provisional</w:t>
      </w:r>
      <w:r w:rsidR="007C1FA7" w:rsidRPr="00EC12DD">
        <w:rPr>
          <w:sz w:val="24"/>
          <w:szCs w:val="24"/>
          <w:lang w:val="es-ES" w:eastAsia="es-ES"/>
        </w:rPr>
        <w:t xml:space="preserve"> y definitivo</w:t>
      </w:r>
      <w:r w:rsidR="007C1FA7">
        <w:rPr>
          <w:sz w:val="24"/>
          <w:szCs w:val="24"/>
          <w:lang w:val="es-ES" w:eastAsia="es-ES"/>
        </w:rPr>
        <w:t xml:space="preserve"> y Estudio de alegaciones</w:t>
      </w:r>
      <w:r w:rsidR="002D2583">
        <w:rPr>
          <w:sz w:val="24"/>
          <w:szCs w:val="24"/>
          <w:lang w:val="es-ES" w:eastAsia="es-ES"/>
        </w:rPr>
        <w:t>. A este respecto:</w:t>
      </w:r>
    </w:p>
    <w:p w14:paraId="0DC0C625" w14:textId="574E1F28" w:rsidR="007C1FA7" w:rsidRPr="00EC12DD" w:rsidRDefault="007C1FA7" w:rsidP="00DD76FB">
      <w:pPr>
        <w:pStyle w:val="Prrafodelista"/>
        <w:numPr>
          <w:ilvl w:val="0"/>
          <w:numId w:val="47"/>
        </w:numPr>
        <w:spacing w:after="240"/>
        <w:ind w:right="-284"/>
        <w:rPr>
          <w:sz w:val="24"/>
          <w:szCs w:val="24"/>
        </w:rPr>
      </w:pPr>
      <w:r w:rsidRPr="00EC12DD">
        <w:rPr>
          <w:sz w:val="24"/>
          <w:szCs w:val="24"/>
        </w:rPr>
        <w:t xml:space="preserve">La firma auditora elaborará el dictamen y el informe provisional sobre las Cuentas anuales FEAGA-FEADER, que se ajustarán a lo requerido en la correspondiente Directriz de la Comisión y que remitirá para su análisis a la OCE, dentro del plazo establecido.  A la vista del contenido de </w:t>
      </w:r>
      <w:proofErr w:type="gramStart"/>
      <w:r w:rsidRPr="00EC12DD">
        <w:rPr>
          <w:sz w:val="24"/>
          <w:szCs w:val="24"/>
        </w:rPr>
        <w:t>los mismos</w:t>
      </w:r>
      <w:proofErr w:type="gramEnd"/>
      <w:r w:rsidRPr="00EC12DD">
        <w:rPr>
          <w:sz w:val="24"/>
          <w:szCs w:val="24"/>
        </w:rPr>
        <w:t xml:space="preserve">, la OCE podrá solicitar la subsanación de los errores o inexactitudes que aprecie, las aclaraciones que estime oportunas y, en su caso, las sugerencias que considere pertinentes en orden a lograr alcanzar los objetivos </w:t>
      </w:r>
      <w:r w:rsidR="00B2392D" w:rsidRPr="00EC12DD">
        <w:rPr>
          <w:sz w:val="24"/>
          <w:szCs w:val="24"/>
        </w:rPr>
        <w:t>previstos,</w:t>
      </w:r>
      <w:r w:rsidRPr="00EC12DD">
        <w:rPr>
          <w:sz w:val="24"/>
          <w:szCs w:val="24"/>
        </w:rPr>
        <w:t xml:space="preserve"> así como conseguir una mayor calidad y claridad, </w:t>
      </w:r>
      <w:r w:rsidR="00B2392D" w:rsidRPr="00EC12DD">
        <w:rPr>
          <w:sz w:val="24"/>
          <w:szCs w:val="24"/>
        </w:rPr>
        <w:t>pudiendo,</w:t>
      </w:r>
      <w:r w:rsidRPr="00EC12DD">
        <w:rPr>
          <w:sz w:val="24"/>
          <w:szCs w:val="24"/>
        </w:rPr>
        <w:t xml:space="preserve"> asimismo, requerir la ampliación del contenido del dictamen/</w:t>
      </w:r>
      <w:r w:rsidR="00B2392D" w:rsidRPr="00EC12DD">
        <w:rPr>
          <w:sz w:val="24"/>
          <w:szCs w:val="24"/>
        </w:rPr>
        <w:t>informe,</w:t>
      </w:r>
      <w:r w:rsidRPr="00EC12DD">
        <w:rPr>
          <w:sz w:val="24"/>
          <w:szCs w:val="24"/>
        </w:rPr>
        <w:t xml:space="preserve"> así como la realización de pruebas adicionales si se consideran pertinentes. La OCE indicará, en su caso, el plazo para la remisión del nuevo dictamen/informe que contemple las correcciones o ampliaciones planteadas. </w:t>
      </w:r>
    </w:p>
    <w:p w14:paraId="2C7602D2" w14:textId="5B630D3D" w:rsidR="007C1FA7" w:rsidRPr="007C1FA7" w:rsidRDefault="007C1FA7" w:rsidP="00DD76FB">
      <w:pPr>
        <w:pStyle w:val="Prrafodelista"/>
        <w:numPr>
          <w:ilvl w:val="0"/>
          <w:numId w:val="47"/>
        </w:numPr>
        <w:spacing w:after="240"/>
        <w:ind w:right="-284"/>
        <w:rPr>
          <w:sz w:val="24"/>
          <w:szCs w:val="24"/>
        </w:rPr>
      </w:pPr>
      <w:r w:rsidRPr="007C1FA7">
        <w:rPr>
          <w:sz w:val="24"/>
          <w:szCs w:val="24"/>
        </w:rPr>
        <w:t>Tras el análisis de las alegaciones, la firma adjudicataria remitirá el dictamen/informe definitivo de certificación de la Cuenta FEAGA-FEADER a la OCE en el plazo fijado para que pueda ser enviado a la Comisión en el plazo estipulado. La OCE, a la vista del contenido de dicho dictamen/informe</w:t>
      </w:r>
      <w:r w:rsidR="00EC12DD">
        <w:rPr>
          <w:sz w:val="24"/>
          <w:szCs w:val="24"/>
        </w:rPr>
        <w:t>,</w:t>
      </w:r>
      <w:r w:rsidRPr="007C1FA7">
        <w:rPr>
          <w:sz w:val="24"/>
          <w:szCs w:val="24"/>
        </w:rPr>
        <w:t xml:space="preserve"> podrá proceder, en su caso, a la comunicación al contratista en los mismos términos indicados anteriormente para el caso del dictamen/informe provisional. </w:t>
      </w:r>
    </w:p>
    <w:p w14:paraId="4656F4FA" w14:textId="6BE26570" w:rsidR="007C1FA7" w:rsidRPr="00F95D96" w:rsidRDefault="007C1FA7" w:rsidP="00DD76FB">
      <w:pPr>
        <w:pStyle w:val="Prrafodelista"/>
        <w:numPr>
          <w:ilvl w:val="0"/>
          <w:numId w:val="47"/>
        </w:numPr>
        <w:spacing w:after="240"/>
        <w:ind w:right="-284"/>
        <w:rPr>
          <w:sz w:val="24"/>
          <w:szCs w:val="24"/>
        </w:rPr>
      </w:pPr>
      <w:r w:rsidRPr="007C1FA7">
        <w:rPr>
          <w:sz w:val="24"/>
          <w:szCs w:val="24"/>
        </w:rPr>
        <w:t xml:space="preserve">Si se observase la falta de adecuación del dictamen/informe (bien provisional o bien el definitivo) y, por tanto, la necesidad de revisar cualquiera de ellos de forma recurrente, de manera que esto pueda suponer un incumplimiento del plazo de presentación del mismo a la Comisión por parte del Organismo de Certificación, se podrá proponer al órgano de contratación la imposición de las penalizaciones previstas en la </w:t>
      </w:r>
      <w:r w:rsidRPr="00F95D96">
        <w:rPr>
          <w:sz w:val="24"/>
          <w:szCs w:val="24"/>
        </w:rPr>
        <w:t xml:space="preserve">cláusula </w:t>
      </w:r>
      <w:r w:rsidR="00E80404" w:rsidRPr="00F95D96">
        <w:rPr>
          <w:sz w:val="24"/>
          <w:szCs w:val="24"/>
        </w:rPr>
        <w:t xml:space="preserve">13 </w:t>
      </w:r>
      <w:r w:rsidRPr="00F95D96">
        <w:rPr>
          <w:sz w:val="24"/>
          <w:szCs w:val="24"/>
        </w:rPr>
        <w:t>de la carátula del Pliego de Cláusulas Administrativas Particulares y en la Ley de Contratos del Sector Público o la resolución del contrato. A estos efectos, la OCE podrá proponer al órgano de contratación el inicio de dichas actuaciones cuando se tenga que revisar más de dos veces el dictamen/informe provisional</w:t>
      </w:r>
      <w:r w:rsidR="00D22316" w:rsidRPr="00F95D96">
        <w:rPr>
          <w:sz w:val="24"/>
          <w:szCs w:val="24"/>
        </w:rPr>
        <w:t>.</w:t>
      </w:r>
    </w:p>
    <w:p w14:paraId="44C1B518" w14:textId="37B98439" w:rsidR="000779CB" w:rsidRDefault="000779CB" w:rsidP="00DD76FB">
      <w:pPr>
        <w:pStyle w:val="EstiloJustificadoDerecha-05cmInterlineadoMnimo12pto"/>
        <w:numPr>
          <w:ilvl w:val="0"/>
          <w:numId w:val="44"/>
        </w:numPr>
        <w:spacing w:before="120" w:line="240" w:lineRule="auto"/>
        <w:ind w:left="426"/>
        <w:rPr>
          <w:lang w:val="es-ES" w:eastAsia="es-ES"/>
        </w:rPr>
      </w:pPr>
      <w:r w:rsidRPr="000779CB">
        <w:rPr>
          <w:b/>
          <w:bCs/>
          <w:lang w:val="es-ES" w:eastAsia="es-ES"/>
        </w:rPr>
        <w:t xml:space="preserve">Informar </w:t>
      </w:r>
      <w:r w:rsidRPr="000779CB">
        <w:rPr>
          <w:lang w:val="es-ES" w:eastAsia="es-ES"/>
        </w:rPr>
        <w:t xml:space="preserve">a la Oficina de Control Económico sobre el </w:t>
      </w:r>
      <w:r w:rsidRPr="000779CB">
        <w:rPr>
          <w:b/>
          <w:bCs/>
          <w:lang w:val="es-ES" w:eastAsia="es-ES"/>
        </w:rPr>
        <w:t xml:space="preserve">desarrollo de los trabajos </w:t>
      </w:r>
      <w:r w:rsidRPr="000779CB">
        <w:rPr>
          <w:lang w:val="es-ES" w:eastAsia="es-ES"/>
        </w:rPr>
        <w:t>que se han ejecutado, indicando las desviaciones respecto de las actuaciones planificadas, medios para solventarlas, así como el detalle de las principales cuestiones observadas en los distintos procesos de auditoría, manteniendo con ella un contacto regular.</w:t>
      </w:r>
    </w:p>
    <w:p w14:paraId="53F42EBC" w14:textId="2CB6D2B6" w:rsidR="002C57C1" w:rsidRPr="003C31CE" w:rsidRDefault="00186AB4" w:rsidP="002C57C1">
      <w:pPr>
        <w:pStyle w:val="EstiloJustificadoDerecha-05cmInterlineadoMnimo12pto"/>
        <w:numPr>
          <w:ilvl w:val="0"/>
          <w:numId w:val="44"/>
        </w:numPr>
        <w:spacing w:before="120" w:line="240" w:lineRule="auto"/>
        <w:ind w:left="426"/>
        <w:rPr>
          <w:lang w:eastAsia="es-ES"/>
        </w:rPr>
      </w:pPr>
      <w:r>
        <w:rPr>
          <w:lang w:eastAsia="es-ES"/>
        </w:rPr>
        <w:t xml:space="preserve">INDEPENDENCIA E INCOMPATIBILIDAD: </w:t>
      </w:r>
      <w:r w:rsidR="002C57C1" w:rsidRPr="003C31CE">
        <w:rPr>
          <w:lang w:eastAsia="es-ES"/>
        </w:rPr>
        <w:t xml:space="preserve">Informar a </w:t>
      </w:r>
      <w:r w:rsidR="002C57C1" w:rsidRPr="000779CB">
        <w:rPr>
          <w:lang w:val="es-ES" w:eastAsia="es-ES"/>
        </w:rPr>
        <w:t xml:space="preserve">la Oficina de Control Económico </w:t>
      </w:r>
      <w:r w:rsidR="002C57C1" w:rsidRPr="003C31CE">
        <w:rPr>
          <w:lang w:eastAsia="es-ES"/>
        </w:rPr>
        <w:t xml:space="preserve">sobre cualquier </w:t>
      </w:r>
      <w:r w:rsidR="002C57C1" w:rsidRPr="00250DB2">
        <w:rPr>
          <w:lang w:val="es-ES" w:eastAsia="es-ES"/>
        </w:rPr>
        <w:t xml:space="preserve">incompatibilidad o </w:t>
      </w:r>
      <w:r w:rsidR="002C57C1" w:rsidRPr="003C31CE">
        <w:rPr>
          <w:b/>
          <w:bCs/>
          <w:lang w:eastAsia="es-ES"/>
        </w:rPr>
        <w:t>C</w:t>
      </w:r>
      <w:proofErr w:type="spellStart"/>
      <w:r w:rsidR="002C57C1" w:rsidRPr="003C31CE">
        <w:rPr>
          <w:b/>
          <w:bCs/>
          <w:lang w:val="es-ES" w:eastAsia="es-ES"/>
        </w:rPr>
        <w:t>onflicto</w:t>
      </w:r>
      <w:proofErr w:type="spellEnd"/>
      <w:r w:rsidR="002C57C1" w:rsidRPr="003C31CE">
        <w:rPr>
          <w:b/>
          <w:bCs/>
          <w:lang w:eastAsia="es-ES"/>
        </w:rPr>
        <w:t xml:space="preserve"> de intereses</w:t>
      </w:r>
      <w:r w:rsidR="002C57C1" w:rsidRPr="003C31CE">
        <w:rPr>
          <w:lang w:eastAsia="es-ES"/>
        </w:rPr>
        <w:t xml:space="preserve"> que pueda surgir durante la realización de la auditoría objeto de este contrato. Se entenderá por conflicto de intereses, de conformidad con lo previsto en el artículo 61.3 del Reglamento (UE, </w:t>
      </w:r>
      <w:proofErr w:type="spellStart"/>
      <w:r w:rsidR="002C57C1" w:rsidRPr="003C31CE">
        <w:rPr>
          <w:lang w:eastAsia="es-ES"/>
        </w:rPr>
        <w:t>Euratom</w:t>
      </w:r>
      <w:proofErr w:type="spellEnd"/>
      <w:r w:rsidR="002C57C1" w:rsidRPr="003C31CE">
        <w:rPr>
          <w:lang w:eastAsia="es-ES"/>
        </w:rPr>
        <w:t xml:space="preserve">) 2018/1046, cuando </w:t>
      </w:r>
      <w:r w:rsidR="002C57C1" w:rsidRPr="003C31CE">
        <w:rPr>
          <w:i/>
          <w:iCs/>
          <w:lang w:eastAsia="es-ES"/>
        </w:rPr>
        <w:t>el ejercicio imparcial y objetivo de las funciones de control se vea comprometido por razones familiares, afectivas, de afinidad política o nacional, de interés económico o por cualquier otro motivo directo o indirecto de interés personal</w:t>
      </w:r>
      <w:r w:rsidR="002C57C1">
        <w:rPr>
          <w:lang w:eastAsia="es-ES"/>
        </w:rPr>
        <w:t xml:space="preserve"> (entre otros, </w:t>
      </w:r>
      <w:r w:rsidR="002C57C1" w:rsidRPr="000779CB">
        <w:rPr>
          <w:lang w:val="es-ES" w:eastAsia="es-ES"/>
        </w:rPr>
        <w:t xml:space="preserve">la participación del adjudicatario, de uno de los socios o de cualquier miembro del equipo en controles realizados por encargo del Organismo Pagador o </w:t>
      </w:r>
      <w:r w:rsidR="00484524">
        <w:rPr>
          <w:lang w:val="es-ES" w:eastAsia="es-ES"/>
        </w:rPr>
        <w:t>en trabajos realizados para el</w:t>
      </w:r>
      <w:r w:rsidR="002C57C1" w:rsidRPr="000779CB">
        <w:rPr>
          <w:lang w:val="es-ES" w:eastAsia="es-ES"/>
        </w:rPr>
        <w:t xml:space="preserve"> destinatario final de la subvención</w:t>
      </w:r>
      <w:r w:rsidR="00484524">
        <w:rPr>
          <w:lang w:val="es-ES" w:eastAsia="es-ES"/>
        </w:rPr>
        <w:t xml:space="preserve">, tales como </w:t>
      </w:r>
      <w:r w:rsidR="00484524" w:rsidRPr="00484524">
        <w:rPr>
          <w:lang w:eastAsia="es-ES"/>
        </w:rPr>
        <w:t>gestión, control, asesoramiento o consultoría</w:t>
      </w:r>
      <w:r w:rsidR="00484524">
        <w:rPr>
          <w:lang w:eastAsia="es-ES"/>
        </w:rPr>
        <w:t>, r</w:t>
      </w:r>
      <w:r w:rsidR="00484524" w:rsidRPr="00484524">
        <w:rPr>
          <w:lang w:eastAsia="es-ES"/>
        </w:rPr>
        <w:t>ealiza</w:t>
      </w:r>
      <w:r w:rsidR="00484524">
        <w:rPr>
          <w:lang w:eastAsia="es-ES"/>
        </w:rPr>
        <w:t>r</w:t>
      </w:r>
      <w:r w:rsidR="00484524" w:rsidRPr="00484524">
        <w:rPr>
          <w:lang w:eastAsia="es-ES"/>
        </w:rPr>
        <w:t xml:space="preserve"> el informe que ha de acompañar a la cuenta justificativa del beneficiario que se debe presentar junto con la solicitud de pago de las ayudas incluidas en la certificación de la cuenta anual objeto de control de la contratació</w:t>
      </w:r>
      <w:r w:rsidR="00484524">
        <w:rPr>
          <w:lang w:eastAsia="es-ES"/>
        </w:rPr>
        <w:t>n</w:t>
      </w:r>
      <w:r w:rsidR="00484524" w:rsidRPr="00484524">
        <w:rPr>
          <w:lang w:eastAsia="es-ES"/>
        </w:rPr>
        <w:t xml:space="preserve"> por cuenta de los beneficiarios</w:t>
      </w:r>
      <w:r w:rsidR="00484524">
        <w:rPr>
          <w:lang w:eastAsia="es-ES"/>
        </w:rPr>
        <w:t>, realizar</w:t>
      </w:r>
      <w:r w:rsidR="00484524" w:rsidRPr="00484524">
        <w:rPr>
          <w:lang w:eastAsia="es-ES"/>
        </w:rPr>
        <w:t xml:space="preserve"> la auditoría de cuentas de los ejercicios correspondientes a las ayudas a controlar, o ser el actual auditor, de las entidades objeto de contro</w:t>
      </w:r>
      <w:r w:rsidR="00484524">
        <w:rPr>
          <w:lang w:eastAsia="es-ES"/>
        </w:rPr>
        <w:t>l</w:t>
      </w:r>
      <w:r w:rsidR="002C57C1">
        <w:rPr>
          <w:lang w:val="es-ES" w:eastAsia="es-ES"/>
        </w:rPr>
        <w:t>)</w:t>
      </w:r>
    </w:p>
    <w:p w14:paraId="11BC65B4" w14:textId="4C67E158" w:rsidR="002C57C1" w:rsidRPr="008E6485" w:rsidRDefault="008E6485" w:rsidP="002C57C1">
      <w:pPr>
        <w:pStyle w:val="EstiloJustificadoDerecha-05cmInterlineadoMnimo12pto"/>
        <w:spacing w:before="120" w:line="240" w:lineRule="auto"/>
        <w:ind w:left="426"/>
        <w:rPr>
          <w:lang w:eastAsia="es-ES"/>
        </w:rPr>
      </w:pPr>
      <w:r w:rsidRPr="008E6485">
        <w:rPr>
          <w:lang w:eastAsia="es-ES"/>
        </w:rPr>
        <w:t>En cualquier caso, el adjudicatario no puede haber realizado en los tres últimos años trabajos para el organismo pagador del país vasco y deberá comprometerse a no realizarlos durante la ejecución del contrato.</w:t>
      </w:r>
    </w:p>
    <w:p w14:paraId="1A348881" w14:textId="2AB64BD6" w:rsidR="002C57C1" w:rsidRPr="008E6485" w:rsidRDefault="008E6485" w:rsidP="002C57C1">
      <w:pPr>
        <w:pStyle w:val="EstiloJustificadoDerecha-05cmInterlineadoMnimo12pto"/>
        <w:spacing w:before="120" w:line="240" w:lineRule="auto"/>
        <w:ind w:left="426"/>
        <w:rPr>
          <w:lang w:eastAsia="es-ES"/>
        </w:rPr>
      </w:pPr>
      <w:r w:rsidRPr="008E6485">
        <w:rPr>
          <w:lang w:eastAsia="es-ES"/>
        </w:rPr>
        <w:t>Por todo ello, todos los miembros del equipo auditor deberán firmar una declaración responsable relativa a la ausencia de conflictos de interés (DACI).</w:t>
      </w:r>
    </w:p>
    <w:p w14:paraId="18A16408" w14:textId="22C92E52" w:rsidR="00A1161D" w:rsidRPr="00A1161D" w:rsidRDefault="00A1161D" w:rsidP="00DD76FB">
      <w:pPr>
        <w:pStyle w:val="EstiloJustificadoDerecha-05cmInterlineadoMnimo12pto"/>
        <w:numPr>
          <w:ilvl w:val="0"/>
          <w:numId w:val="44"/>
        </w:numPr>
        <w:spacing w:before="120" w:line="240" w:lineRule="auto"/>
        <w:ind w:left="426"/>
        <w:rPr>
          <w:lang w:val="es-ES" w:eastAsia="es-ES"/>
        </w:rPr>
      </w:pPr>
      <w:r>
        <w:rPr>
          <w:lang w:val="es-ES" w:eastAsia="es-ES"/>
        </w:rPr>
        <w:t xml:space="preserve">Ejecutar </w:t>
      </w:r>
      <w:r w:rsidRPr="00A1161D">
        <w:rPr>
          <w:lang w:val="es-ES" w:eastAsia="es-ES"/>
        </w:rPr>
        <w:t>los trabajos de acuerdo con lo establecido en las cláusulas de este pliego y en los programas de trabajo que se aprueben y con las condiciones establecidas por la OCE.</w:t>
      </w:r>
    </w:p>
    <w:p w14:paraId="02873A9C" w14:textId="77777777" w:rsidR="00A1161D" w:rsidRPr="00A1161D" w:rsidRDefault="00A1161D" w:rsidP="00A1161D">
      <w:pPr>
        <w:ind w:left="426" w:right="-284"/>
        <w:rPr>
          <w:lang w:val="es-ES" w:eastAsia="es-ES"/>
        </w:rPr>
      </w:pPr>
      <w:r w:rsidRPr="00A1161D">
        <w:rPr>
          <w:lang w:val="es-ES" w:eastAsia="es-ES"/>
        </w:rPr>
        <w:t>A efectos de asegurar el correcto desarrollo de los trabajos encomendados, el contratista pondrá inmediatamente en conocimiento de la Oficina de Control Económico cualquier limitación al alcance o incidencia significativa que encuentre, con el fin de adoptar las medidas correctoras que procedan.</w:t>
      </w:r>
    </w:p>
    <w:p w14:paraId="54604709" w14:textId="29589623" w:rsidR="00A1161D" w:rsidRPr="00A1161D" w:rsidRDefault="00A1161D" w:rsidP="00DD76FB">
      <w:pPr>
        <w:pStyle w:val="EstiloJustificadoDerecha-05cmInterlineadoMnimo12pto"/>
        <w:numPr>
          <w:ilvl w:val="0"/>
          <w:numId w:val="44"/>
        </w:numPr>
        <w:spacing w:before="120" w:line="240" w:lineRule="auto"/>
        <w:ind w:left="426"/>
        <w:rPr>
          <w:lang w:val="es-ES" w:eastAsia="es-ES"/>
        </w:rPr>
      </w:pPr>
      <w:r w:rsidRPr="00A1161D">
        <w:rPr>
          <w:b/>
          <w:lang w:val="es-ES" w:eastAsia="es-ES"/>
        </w:rPr>
        <w:t>Remitir</w:t>
      </w:r>
      <w:r w:rsidR="007C1FA7">
        <w:rPr>
          <w:b/>
          <w:lang w:val="es-ES" w:eastAsia="es-ES"/>
        </w:rPr>
        <w:t xml:space="preserve"> </w:t>
      </w:r>
      <w:r w:rsidR="007C1FA7" w:rsidRPr="007C1FA7">
        <w:rPr>
          <w:b/>
          <w:lang w:val="es-ES" w:eastAsia="es-ES"/>
        </w:rPr>
        <w:t>la documentación soporte del trabajo</w:t>
      </w:r>
      <w:r w:rsidR="007C1FA7">
        <w:rPr>
          <w:rFonts w:ascii="Arial" w:hAnsi="Arial" w:cs="Arial"/>
          <w:b/>
          <w:bCs/>
          <w:sz w:val="18"/>
          <w:szCs w:val="18"/>
          <w:lang w:val="es-ES" w:eastAsia="es-ES"/>
        </w:rPr>
        <w:t xml:space="preserve"> </w:t>
      </w:r>
      <w:r w:rsidRPr="00A1161D">
        <w:rPr>
          <w:lang w:val="es-ES" w:eastAsia="es-ES"/>
        </w:rPr>
        <w:t>en las fechas acordadas</w:t>
      </w:r>
      <w:r w:rsidR="007C1FA7">
        <w:rPr>
          <w:lang w:val="es-ES" w:eastAsia="es-ES"/>
        </w:rPr>
        <w:t>. Dicha docu</w:t>
      </w:r>
      <w:r w:rsidR="00EC12DD">
        <w:rPr>
          <w:lang w:val="es-ES" w:eastAsia="es-ES"/>
        </w:rPr>
        <w:t>mentación incluirá, entre otros,</w:t>
      </w:r>
      <w:r w:rsidR="007C1FA7">
        <w:rPr>
          <w:lang w:val="es-ES" w:eastAsia="es-ES"/>
        </w:rPr>
        <w:t xml:space="preserve"> las solicitudes realizadas al </w:t>
      </w:r>
      <w:r w:rsidR="00457F7B">
        <w:rPr>
          <w:lang w:val="es-ES" w:eastAsia="es-ES"/>
        </w:rPr>
        <w:t>Organismo Pagador</w:t>
      </w:r>
      <w:r w:rsidR="007C1FA7">
        <w:rPr>
          <w:lang w:val="es-ES" w:eastAsia="es-ES"/>
        </w:rPr>
        <w:t>, la documentación aportada por éste, así como la documentación generada por la empresa adjudicataria y la normativa aplicable.</w:t>
      </w:r>
    </w:p>
    <w:p w14:paraId="0E76F6CC" w14:textId="4777A776" w:rsidR="00A1161D" w:rsidRPr="00A1161D" w:rsidRDefault="00A1161D" w:rsidP="00A1161D">
      <w:pPr>
        <w:ind w:left="426" w:right="-284"/>
        <w:rPr>
          <w:lang w:val="es-ES" w:eastAsia="es-ES"/>
        </w:rPr>
      </w:pPr>
      <w:r w:rsidRPr="00A1161D">
        <w:rPr>
          <w:lang w:val="es-ES" w:eastAsia="es-ES"/>
        </w:rPr>
        <w:t xml:space="preserve">El personal de la OCE tendrá libre acceso a la información que estime necesaria para poder llegar a conclusiones respecto a la técnica, procedimientos y resultados del trabajo desarrollado por el contratista, con el fin de poder tener evidencia de la calidad del trabajo ejecutado. </w:t>
      </w:r>
    </w:p>
    <w:p w14:paraId="04E6AE9A" w14:textId="02ABDED8" w:rsidR="00A1161D" w:rsidRDefault="00A1161D" w:rsidP="00A1161D">
      <w:pPr>
        <w:ind w:left="426" w:right="-284"/>
        <w:rPr>
          <w:lang w:val="es-ES" w:eastAsia="es-ES"/>
        </w:rPr>
      </w:pPr>
      <w:r w:rsidRPr="00A1161D">
        <w:rPr>
          <w:lang w:val="es-ES" w:eastAsia="es-ES"/>
        </w:rPr>
        <w:t>En caso de que la OCE observe que, en el desarrollo de los trabajos por parte de la empresa auditora, no se han aplicado los procedimientos de control apropiados o existen errores o insuficiencias en dicha aplicación, se requerirá a la misma que subsane de forma inmediata las deficiencias.</w:t>
      </w:r>
    </w:p>
    <w:p w14:paraId="39836F87" w14:textId="15139443" w:rsidR="009A5E52" w:rsidRPr="00AC6235" w:rsidRDefault="00AC6235" w:rsidP="00DD76FB">
      <w:pPr>
        <w:pStyle w:val="EstiloJustificadoDerecha-05cmInterlineadoMnimo12pto"/>
        <w:numPr>
          <w:ilvl w:val="0"/>
          <w:numId w:val="44"/>
        </w:numPr>
        <w:spacing w:before="120" w:line="240" w:lineRule="auto"/>
        <w:ind w:left="426"/>
        <w:rPr>
          <w:iCs/>
          <w:szCs w:val="24"/>
        </w:rPr>
      </w:pPr>
      <w:r w:rsidRPr="00AC6235">
        <w:rPr>
          <w:b/>
          <w:iCs/>
          <w:szCs w:val="24"/>
        </w:rPr>
        <w:t>Elaborar</w:t>
      </w:r>
      <w:r w:rsidR="009A5E52" w:rsidRPr="00AC6235">
        <w:rPr>
          <w:b/>
          <w:iCs/>
          <w:szCs w:val="24"/>
        </w:rPr>
        <w:t xml:space="preserve"> el documento</w:t>
      </w:r>
      <w:r w:rsidR="009A5E52" w:rsidRPr="00AC6235">
        <w:rPr>
          <w:iCs/>
          <w:szCs w:val="24"/>
        </w:rPr>
        <w:t xml:space="preserve"> provisional y el definitivo a remitir a la dirección del Organismo Pagador de la Comunidad Autónoma del País Vasco con el detalle de las </w:t>
      </w:r>
      <w:r w:rsidR="009A5E52" w:rsidRPr="00AC6235">
        <w:rPr>
          <w:b/>
          <w:iCs/>
          <w:szCs w:val="24"/>
        </w:rPr>
        <w:t>constataciones menores</w:t>
      </w:r>
      <w:r w:rsidR="009A5E52" w:rsidRPr="00AC6235">
        <w:rPr>
          <w:iCs/>
          <w:szCs w:val="24"/>
        </w:rPr>
        <w:t xml:space="preserve"> y recomendaciones detectadas en la evaluación de los distintos procedimientos</w:t>
      </w:r>
      <w:r w:rsidR="009A5E52" w:rsidRPr="00AC6235">
        <w:rPr>
          <w:szCs w:val="24"/>
        </w:rPr>
        <w:t>. Lo remitirá para su análisis a la OCE, dentro del plazo establecido y a partir de aquí, el procedimiento a seguir será el señalado para el caso del dictamen/informe provisional y definitivo.</w:t>
      </w:r>
    </w:p>
    <w:p w14:paraId="5AAB9528" w14:textId="599052DB" w:rsidR="000779CB" w:rsidRPr="000779CB" w:rsidRDefault="000779CB" w:rsidP="00DD76FB">
      <w:pPr>
        <w:pStyle w:val="EstiloJustificadoDerecha-05cmInterlineadoMnimo12pto"/>
        <w:numPr>
          <w:ilvl w:val="0"/>
          <w:numId w:val="44"/>
        </w:numPr>
        <w:spacing w:before="120" w:line="240" w:lineRule="auto"/>
        <w:ind w:left="426"/>
        <w:rPr>
          <w:lang w:val="es-ES" w:eastAsia="es-ES"/>
        </w:rPr>
      </w:pPr>
      <w:r w:rsidRPr="000779CB">
        <w:rPr>
          <w:lang w:val="es-ES" w:eastAsia="es-ES"/>
        </w:rPr>
        <w:t xml:space="preserve">Prestar </w:t>
      </w:r>
      <w:r w:rsidRPr="000779CB">
        <w:rPr>
          <w:b/>
          <w:bCs/>
          <w:lang w:val="es-ES" w:eastAsia="es-ES"/>
        </w:rPr>
        <w:t xml:space="preserve">asistencia técnica y la colaboración </w:t>
      </w:r>
      <w:r w:rsidRPr="000779CB">
        <w:rPr>
          <w:lang w:val="es-ES" w:eastAsia="es-ES"/>
        </w:rPr>
        <w:t>requerida, antes o después de la finalización de los trabajos,</w:t>
      </w:r>
      <w:r w:rsidR="00937579">
        <w:rPr>
          <w:lang w:val="es-ES" w:eastAsia="es-ES"/>
        </w:rPr>
        <w:t xml:space="preserve"> </w:t>
      </w:r>
      <w:r w:rsidR="00937579" w:rsidRPr="00937579">
        <w:rPr>
          <w:lang w:eastAsia="es-ES"/>
        </w:rPr>
        <w:t>incluso a la finalización del contrato</w:t>
      </w:r>
      <w:r w:rsidR="00937579">
        <w:rPr>
          <w:lang w:eastAsia="es-ES"/>
        </w:rPr>
        <w:t>,</w:t>
      </w:r>
      <w:r w:rsidR="00937579" w:rsidRPr="000779CB">
        <w:rPr>
          <w:lang w:val="es-ES" w:eastAsia="es-ES"/>
        </w:rPr>
        <w:t xml:space="preserve"> </w:t>
      </w:r>
      <w:r w:rsidRPr="000779CB">
        <w:rPr>
          <w:lang w:val="es-ES" w:eastAsia="es-ES"/>
        </w:rPr>
        <w:t xml:space="preserve">con objeto de atender las posibles misiones o requerimientos de las Instituciones y Órganos de la Unión Europea o de la Intervención General del Estado en relación con los trabajos objeto del contrato, por lo que </w:t>
      </w:r>
      <w:r w:rsidR="00A1161D">
        <w:rPr>
          <w:lang w:val="es-ES" w:eastAsia="es-ES"/>
        </w:rPr>
        <w:t xml:space="preserve">colaborará y </w:t>
      </w:r>
      <w:r w:rsidRPr="000779CB">
        <w:rPr>
          <w:lang w:val="es-ES" w:eastAsia="es-ES"/>
        </w:rPr>
        <w:t>asistirá a</w:t>
      </w:r>
      <w:r w:rsidR="002D2583">
        <w:rPr>
          <w:lang w:val="es-ES" w:eastAsia="es-ES"/>
        </w:rPr>
        <w:t xml:space="preserve"> </w:t>
      </w:r>
      <w:r w:rsidRPr="000779CB">
        <w:rPr>
          <w:lang w:val="es-ES" w:eastAsia="es-ES"/>
        </w:rPr>
        <w:t>l</w:t>
      </w:r>
      <w:r w:rsidR="002D2583">
        <w:rPr>
          <w:lang w:val="es-ES" w:eastAsia="es-ES"/>
        </w:rPr>
        <w:t xml:space="preserve">a Oficina de Control Económico del Gobierno Vasco </w:t>
      </w:r>
      <w:r w:rsidRPr="000779CB">
        <w:rPr>
          <w:lang w:val="es-ES" w:eastAsia="es-ES"/>
        </w:rPr>
        <w:t xml:space="preserve">en </w:t>
      </w:r>
      <w:r w:rsidR="00A1161D">
        <w:rPr>
          <w:lang w:val="es-ES" w:eastAsia="es-ES"/>
        </w:rPr>
        <w:t>dichos</w:t>
      </w:r>
      <w:r w:rsidRPr="000779CB">
        <w:rPr>
          <w:lang w:val="es-ES" w:eastAsia="es-ES"/>
        </w:rPr>
        <w:t xml:space="preserve"> supuesto</w:t>
      </w:r>
      <w:r w:rsidR="00A1161D">
        <w:rPr>
          <w:lang w:val="es-ES" w:eastAsia="es-ES"/>
        </w:rPr>
        <w:t>s</w:t>
      </w:r>
      <w:r w:rsidR="00937579" w:rsidRPr="00937579">
        <w:rPr>
          <w:lang w:eastAsia="es-ES"/>
        </w:rPr>
        <w:t>.</w:t>
      </w:r>
    </w:p>
    <w:p w14:paraId="49A3D957" w14:textId="18C3F571" w:rsidR="0039790D" w:rsidRPr="0039790D" w:rsidRDefault="0039790D" w:rsidP="0039790D">
      <w:pPr>
        <w:pStyle w:val="Ttulo1"/>
      </w:pPr>
      <w:bookmarkStart w:id="6" w:name="_Toc226628139"/>
      <w:r w:rsidRPr="0039790D">
        <w:t>SUPERVISIÓN Y DIRECCIÓN DE LOS TRABAJOS</w:t>
      </w:r>
      <w:bookmarkEnd w:id="6"/>
    </w:p>
    <w:p w14:paraId="47582B85" w14:textId="3986397E" w:rsidR="0039790D" w:rsidRDefault="005A76A4" w:rsidP="0039790D">
      <w:pPr>
        <w:rPr>
          <w:lang w:val="es-ES" w:eastAsia="es-ES"/>
        </w:rPr>
      </w:pPr>
      <w:r>
        <w:rPr>
          <w:lang w:val="es-ES" w:eastAsia="es-ES"/>
        </w:rPr>
        <w:t>En cuanto a la supervisión y dirección de los trabajos</w:t>
      </w:r>
      <w:r w:rsidR="004D09A8">
        <w:rPr>
          <w:lang w:val="es-ES" w:eastAsia="es-ES"/>
        </w:rPr>
        <w:t>,</w:t>
      </w:r>
      <w:r>
        <w:rPr>
          <w:lang w:val="es-ES" w:eastAsia="es-ES"/>
        </w:rPr>
        <w:t xml:space="preserve"> corr</w:t>
      </w:r>
      <w:r w:rsidR="0039790D">
        <w:rPr>
          <w:lang w:val="es-ES" w:eastAsia="es-ES"/>
        </w:rPr>
        <w:t>esponde</w:t>
      </w:r>
      <w:r w:rsidR="004D09A8">
        <w:rPr>
          <w:lang w:val="es-ES" w:eastAsia="es-ES"/>
        </w:rPr>
        <w:t>n</w:t>
      </w:r>
      <w:r w:rsidR="0039790D">
        <w:rPr>
          <w:lang w:val="es-ES" w:eastAsia="es-ES"/>
        </w:rPr>
        <w:t xml:space="preserve"> al Servicio de Auditoría de la </w:t>
      </w:r>
      <w:r w:rsidR="00921149">
        <w:rPr>
          <w:lang w:val="es-ES" w:eastAsia="es-ES"/>
        </w:rPr>
        <w:t>Oficina de Control Económico</w:t>
      </w:r>
      <w:r>
        <w:rPr>
          <w:lang w:val="es-ES" w:eastAsia="es-ES"/>
        </w:rPr>
        <w:t xml:space="preserve"> las siguientes tareas</w:t>
      </w:r>
      <w:r w:rsidR="0039790D">
        <w:rPr>
          <w:lang w:val="es-ES" w:eastAsia="es-ES"/>
        </w:rPr>
        <w:t>:</w:t>
      </w:r>
    </w:p>
    <w:p w14:paraId="39DA44AD" w14:textId="7CA119DB" w:rsidR="00AA172E" w:rsidRDefault="00AA172E" w:rsidP="00DD76FB">
      <w:pPr>
        <w:pStyle w:val="Prrafodelista"/>
        <w:numPr>
          <w:ilvl w:val="0"/>
          <w:numId w:val="48"/>
        </w:numPr>
        <w:ind w:left="709"/>
        <w:rPr>
          <w:sz w:val="24"/>
          <w:szCs w:val="24"/>
          <w:lang w:val="es-ES" w:eastAsia="es-ES"/>
        </w:rPr>
      </w:pPr>
      <w:r>
        <w:rPr>
          <w:sz w:val="24"/>
          <w:szCs w:val="24"/>
          <w:lang w:val="es-ES" w:eastAsia="es-ES"/>
        </w:rPr>
        <w:t>Coordinar la ejecución de los trabajos</w:t>
      </w:r>
    </w:p>
    <w:p w14:paraId="4B69F3CC" w14:textId="6EB125FA" w:rsidR="00AA172E" w:rsidRPr="00921149" w:rsidRDefault="00AA172E" w:rsidP="00DD76FB">
      <w:pPr>
        <w:pStyle w:val="Prrafodelista"/>
        <w:numPr>
          <w:ilvl w:val="0"/>
          <w:numId w:val="48"/>
        </w:numPr>
        <w:ind w:left="709"/>
        <w:rPr>
          <w:sz w:val="24"/>
          <w:szCs w:val="24"/>
          <w:lang w:val="es-ES" w:eastAsia="es-ES"/>
        </w:rPr>
      </w:pPr>
      <w:r w:rsidRPr="00921149">
        <w:rPr>
          <w:sz w:val="24"/>
          <w:szCs w:val="24"/>
          <w:lang w:val="es-ES" w:eastAsia="es-ES"/>
        </w:rPr>
        <w:t>Canalizar las relaciones de los órganos gestores con el contratista</w:t>
      </w:r>
    </w:p>
    <w:p w14:paraId="378750A5" w14:textId="4535EB14" w:rsidR="00921149" w:rsidRPr="00921149" w:rsidRDefault="00921149" w:rsidP="00921149">
      <w:pPr>
        <w:pStyle w:val="Prrafodelista"/>
        <w:numPr>
          <w:ilvl w:val="0"/>
          <w:numId w:val="48"/>
        </w:numPr>
        <w:ind w:left="709"/>
        <w:rPr>
          <w:sz w:val="24"/>
          <w:szCs w:val="24"/>
          <w:lang w:val="es-ES" w:eastAsia="es-ES"/>
        </w:rPr>
      </w:pPr>
      <w:r w:rsidRPr="00921149">
        <w:rPr>
          <w:sz w:val="24"/>
          <w:szCs w:val="24"/>
          <w:lang w:eastAsia="es-ES"/>
        </w:rPr>
        <w:t xml:space="preserve">Comunicar a los representantes del Organismo Pagador el inicio de las actuaciones de control y remitirles los informes provisionales y definitivos emitidos.  </w:t>
      </w:r>
    </w:p>
    <w:p w14:paraId="1D0AD717" w14:textId="451752B8" w:rsidR="00AA172E" w:rsidRPr="00921149" w:rsidRDefault="00AA172E" w:rsidP="00DD76FB">
      <w:pPr>
        <w:pStyle w:val="Prrafodelista"/>
        <w:numPr>
          <w:ilvl w:val="0"/>
          <w:numId w:val="48"/>
        </w:numPr>
        <w:ind w:left="709"/>
        <w:rPr>
          <w:sz w:val="24"/>
          <w:szCs w:val="24"/>
          <w:lang w:val="es-ES" w:eastAsia="es-ES"/>
        </w:rPr>
      </w:pPr>
      <w:r w:rsidRPr="00921149">
        <w:rPr>
          <w:sz w:val="24"/>
          <w:szCs w:val="24"/>
          <w:lang w:val="es-ES" w:eastAsia="es-ES"/>
        </w:rPr>
        <w:t xml:space="preserve">Determinar, junto con el contratista, el calendario de ejecución de los trabajos, y en su caso, aprobar las modificaciones </w:t>
      </w:r>
      <w:proofErr w:type="gramStart"/>
      <w:r w:rsidRPr="00921149">
        <w:rPr>
          <w:sz w:val="24"/>
          <w:szCs w:val="24"/>
          <w:lang w:val="es-ES" w:eastAsia="es-ES"/>
        </w:rPr>
        <w:t>del mismo</w:t>
      </w:r>
      <w:proofErr w:type="gramEnd"/>
      <w:r w:rsidRPr="00921149">
        <w:rPr>
          <w:sz w:val="24"/>
          <w:szCs w:val="24"/>
          <w:lang w:val="es-ES" w:eastAsia="es-ES"/>
        </w:rPr>
        <w:t>.</w:t>
      </w:r>
    </w:p>
    <w:p w14:paraId="076A3B43" w14:textId="5D21E462" w:rsidR="0039790D" w:rsidRPr="00921149" w:rsidRDefault="0039790D" w:rsidP="00DD76FB">
      <w:pPr>
        <w:pStyle w:val="Prrafodelista"/>
        <w:numPr>
          <w:ilvl w:val="0"/>
          <w:numId w:val="48"/>
        </w:numPr>
        <w:ind w:left="709"/>
        <w:rPr>
          <w:sz w:val="24"/>
          <w:szCs w:val="24"/>
          <w:lang w:val="es-ES" w:eastAsia="es-ES"/>
        </w:rPr>
      </w:pPr>
      <w:r w:rsidRPr="00921149">
        <w:rPr>
          <w:sz w:val="24"/>
          <w:szCs w:val="24"/>
          <w:lang w:val="es-ES" w:eastAsia="es-ES"/>
        </w:rPr>
        <w:t xml:space="preserve">Analizar </w:t>
      </w:r>
      <w:r w:rsidR="00AA172E" w:rsidRPr="00921149">
        <w:rPr>
          <w:sz w:val="24"/>
          <w:szCs w:val="24"/>
          <w:lang w:val="es-ES" w:eastAsia="es-ES"/>
        </w:rPr>
        <w:t xml:space="preserve">y aprobar </w:t>
      </w:r>
      <w:r w:rsidRPr="00921149">
        <w:rPr>
          <w:sz w:val="24"/>
          <w:szCs w:val="24"/>
          <w:lang w:val="es-ES" w:eastAsia="es-ES"/>
        </w:rPr>
        <w:t>las propuestas de programa de trabajo presentadas, y proponer en su caso, las modificaciones que se estimen oportunas.</w:t>
      </w:r>
    </w:p>
    <w:p w14:paraId="4F3FD3B1" w14:textId="1AE2E467" w:rsidR="0039790D" w:rsidRPr="00921149" w:rsidRDefault="0039790D" w:rsidP="00DD76FB">
      <w:pPr>
        <w:pStyle w:val="Prrafodelista"/>
        <w:numPr>
          <w:ilvl w:val="0"/>
          <w:numId w:val="48"/>
        </w:numPr>
        <w:ind w:left="709"/>
        <w:rPr>
          <w:sz w:val="24"/>
          <w:szCs w:val="24"/>
          <w:lang w:val="es-ES" w:eastAsia="es-ES"/>
        </w:rPr>
      </w:pPr>
      <w:r w:rsidRPr="00921149">
        <w:rPr>
          <w:sz w:val="24"/>
          <w:szCs w:val="24"/>
          <w:lang w:val="es-ES" w:eastAsia="es-ES"/>
        </w:rPr>
        <w:t xml:space="preserve">Establecer un sistema de seguimiento y control que permita tener información permanente del grado de ejecución de los trabajos y de los resultados que se vayan obteniendo. En todo caso, dicho sistema será consensuado con la firma que resulte adjudicataria, de tal forma que, al menos con una </w:t>
      </w:r>
      <w:r w:rsidRPr="00921149">
        <w:rPr>
          <w:sz w:val="24"/>
          <w:szCs w:val="24"/>
          <w:u w:val="single"/>
          <w:lang w:val="es-ES" w:eastAsia="es-ES"/>
        </w:rPr>
        <w:t>periodicidad quincenal</w:t>
      </w:r>
      <w:r w:rsidRPr="00921149">
        <w:rPr>
          <w:sz w:val="24"/>
          <w:szCs w:val="24"/>
          <w:lang w:val="es-ES" w:eastAsia="es-ES"/>
        </w:rPr>
        <w:t>, se aporte al funcionario coordinador designado por la Oficina de Control Económico, la información necesaria para poder realizar la labor de seguimiento y control de los trabajos.</w:t>
      </w:r>
    </w:p>
    <w:p w14:paraId="0959C135" w14:textId="2BCB1886" w:rsidR="0039790D" w:rsidRPr="00921149" w:rsidRDefault="0039790D" w:rsidP="00DD76FB">
      <w:pPr>
        <w:pStyle w:val="Prrafodelista"/>
        <w:numPr>
          <w:ilvl w:val="0"/>
          <w:numId w:val="48"/>
        </w:numPr>
        <w:ind w:left="709"/>
        <w:rPr>
          <w:sz w:val="24"/>
          <w:szCs w:val="24"/>
          <w:lang w:val="es-ES" w:eastAsia="es-ES"/>
        </w:rPr>
      </w:pPr>
      <w:r w:rsidRPr="00921149">
        <w:rPr>
          <w:sz w:val="24"/>
          <w:szCs w:val="24"/>
          <w:lang w:val="es-ES" w:eastAsia="es-ES"/>
        </w:rPr>
        <w:t>Exigir la asignación de medios y organización necesarios para la prestación del servicio en cada una de sus fases.</w:t>
      </w:r>
    </w:p>
    <w:p w14:paraId="22197E18" w14:textId="1E029F81" w:rsidR="0039790D" w:rsidRPr="00921149" w:rsidRDefault="0039790D" w:rsidP="00DD76FB">
      <w:pPr>
        <w:pStyle w:val="Prrafodelista"/>
        <w:numPr>
          <w:ilvl w:val="0"/>
          <w:numId w:val="48"/>
        </w:numPr>
        <w:ind w:left="709"/>
        <w:rPr>
          <w:sz w:val="24"/>
          <w:szCs w:val="24"/>
          <w:lang w:val="es-ES" w:eastAsia="es-ES"/>
        </w:rPr>
      </w:pPr>
      <w:r w:rsidRPr="00921149">
        <w:rPr>
          <w:sz w:val="24"/>
          <w:szCs w:val="24"/>
          <w:lang w:val="es-ES" w:eastAsia="es-ES"/>
        </w:rPr>
        <w:t xml:space="preserve">Exigir la realización de pruebas adicionales a las inicialmente previstas cuando se considere necesario </w:t>
      </w:r>
      <w:r w:rsidR="00AA172E" w:rsidRPr="00921149">
        <w:rPr>
          <w:sz w:val="24"/>
          <w:szCs w:val="24"/>
          <w:lang w:val="es-ES" w:eastAsia="es-ES"/>
        </w:rPr>
        <w:t>para alcanzar los objetivos previstos y</w:t>
      </w:r>
      <w:r w:rsidRPr="00921149">
        <w:rPr>
          <w:sz w:val="24"/>
          <w:szCs w:val="24"/>
          <w:lang w:val="es-ES" w:eastAsia="es-ES"/>
        </w:rPr>
        <w:t xml:space="preserve"> requerir </w:t>
      </w:r>
      <w:r w:rsidR="00AA172E" w:rsidRPr="00921149">
        <w:rPr>
          <w:sz w:val="24"/>
          <w:szCs w:val="24"/>
          <w:lang w:val="es-ES" w:eastAsia="es-ES"/>
        </w:rPr>
        <w:t xml:space="preserve">al contratista </w:t>
      </w:r>
      <w:r w:rsidRPr="00921149">
        <w:rPr>
          <w:sz w:val="24"/>
          <w:szCs w:val="24"/>
          <w:lang w:val="es-ES" w:eastAsia="es-ES"/>
        </w:rPr>
        <w:t>que se modifiquen o complementen los trabajos realizados cuando considere que no cuentan con la calidad o el alcance necesarios para permitir el cumplimiento de los objetivos de control.</w:t>
      </w:r>
    </w:p>
    <w:p w14:paraId="7DBEFC87" w14:textId="0FEE2BD5" w:rsidR="00921149" w:rsidRPr="00921149" w:rsidRDefault="00921149" w:rsidP="00DD76FB">
      <w:pPr>
        <w:pStyle w:val="Prrafodelista"/>
        <w:numPr>
          <w:ilvl w:val="0"/>
          <w:numId w:val="48"/>
        </w:numPr>
        <w:ind w:left="709"/>
        <w:rPr>
          <w:sz w:val="24"/>
          <w:szCs w:val="24"/>
          <w:lang w:val="es-ES" w:eastAsia="es-ES"/>
        </w:rPr>
      </w:pPr>
      <w:r w:rsidRPr="00921149">
        <w:rPr>
          <w:sz w:val="24"/>
          <w:szCs w:val="24"/>
          <w:lang w:eastAsia="es-ES"/>
        </w:rPr>
        <w:t>Resolver las discrepancias que pudieran surgir entre la firma de auditoría y el personal del Organismo Pagador</w:t>
      </w:r>
    </w:p>
    <w:p w14:paraId="7A793E79" w14:textId="15242BF7" w:rsidR="0039790D" w:rsidRPr="00921149" w:rsidRDefault="0039790D" w:rsidP="00DD76FB">
      <w:pPr>
        <w:pStyle w:val="Prrafodelista"/>
        <w:numPr>
          <w:ilvl w:val="0"/>
          <w:numId w:val="48"/>
        </w:numPr>
        <w:ind w:left="709"/>
        <w:rPr>
          <w:sz w:val="24"/>
          <w:szCs w:val="24"/>
          <w:lang w:val="es-ES" w:eastAsia="es-ES"/>
        </w:rPr>
      </w:pPr>
      <w:r w:rsidRPr="00921149">
        <w:rPr>
          <w:sz w:val="24"/>
          <w:szCs w:val="24"/>
          <w:lang w:val="es-ES" w:eastAsia="es-ES"/>
        </w:rPr>
        <w:t>El análisis de la importancia de las incidencias detectadas y su inclusión en los informes, así como, de las posibles limitaciones al alcance.</w:t>
      </w:r>
    </w:p>
    <w:p w14:paraId="009173A7" w14:textId="2879CEF8" w:rsidR="0039790D" w:rsidRPr="00921149" w:rsidRDefault="0039790D" w:rsidP="00DD76FB">
      <w:pPr>
        <w:pStyle w:val="Prrafodelista"/>
        <w:numPr>
          <w:ilvl w:val="0"/>
          <w:numId w:val="48"/>
        </w:numPr>
        <w:ind w:left="709"/>
        <w:rPr>
          <w:sz w:val="24"/>
          <w:szCs w:val="24"/>
          <w:lang w:val="es-ES" w:eastAsia="es-ES"/>
        </w:rPr>
      </w:pPr>
      <w:r w:rsidRPr="00921149">
        <w:rPr>
          <w:sz w:val="24"/>
          <w:szCs w:val="24"/>
          <w:lang w:val="es-ES" w:eastAsia="es-ES"/>
        </w:rPr>
        <w:t>La revisión, discusión y aprobación de las propuestas de informe y opinión, en su fase provisional y proponer el informe final.</w:t>
      </w:r>
    </w:p>
    <w:p w14:paraId="547B017D" w14:textId="19522271" w:rsidR="0039790D" w:rsidRPr="00921149" w:rsidRDefault="0039790D" w:rsidP="00DD76FB">
      <w:pPr>
        <w:pStyle w:val="Prrafodelista"/>
        <w:numPr>
          <w:ilvl w:val="0"/>
          <w:numId w:val="48"/>
        </w:numPr>
        <w:ind w:left="709"/>
        <w:rPr>
          <w:sz w:val="24"/>
          <w:szCs w:val="24"/>
          <w:lang w:val="es-ES" w:eastAsia="es-ES"/>
        </w:rPr>
      </w:pPr>
      <w:r w:rsidRPr="00921149">
        <w:rPr>
          <w:sz w:val="24"/>
          <w:szCs w:val="24"/>
          <w:lang w:val="es-ES" w:eastAsia="es-ES"/>
        </w:rPr>
        <w:t>Recibir las entregas que constituyen el objeto del contrato, expedir las certificaciones de la</w:t>
      </w:r>
      <w:r w:rsidR="007F6A36" w:rsidRPr="00921149">
        <w:rPr>
          <w:sz w:val="24"/>
          <w:szCs w:val="24"/>
          <w:lang w:val="es-ES" w:eastAsia="es-ES"/>
        </w:rPr>
        <w:t xml:space="preserve"> </w:t>
      </w:r>
      <w:r w:rsidRPr="00921149">
        <w:rPr>
          <w:sz w:val="24"/>
          <w:szCs w:val="24"/>
          <w:lang w:val="es-ES" w:eastAsia="es-ES"/>
        </w:rPr>
        <w:t>labor realizada y</w:t>
      </w:r>
      <w:r w:rsidR="007F6A36" w:rsidRPr="00921149">
        <w:rPr>
          <w:sz w:val="24"/>
          <w:szCs w:val="24"/>
          <w:lang w:val="es-ES" w:eastAsia="es-ES"/>
        </w:rPr>
        <w:t>,</w:t>
      </w:r>
      <w:r w:rsidRPr="00921149">
        <w:rPr>
          <w:sz w:val="24"/>
          <w:szCs w:val="24"/>
          <w:lang w:val="es-ES" w:eastAsia="es-ES"/>
        </w:rPr>
        <w:t xml:space="preserve"> en general</w:t>
      </w:r>
      <w:r w:rsidR="007F6A36" w:rsidRPr="00921149">
        <w:rPr>
          <w:sz w:val="24"/>
          <w:szCs w:val="24"/>
          <w:lang w:val="es-ES" w:eastAsia="es-ES"/>
        </w:rPr>
        <w:t>,</w:t>
      </w:r>
      <w:r w:rsidRPr="00921149">
        <w:rPr>
          <w:sz w:val="24"/>
          <w:szCs w:val="24"/>
          <w:lang w:val="es-ES" w:eastAsia="es-ES"/>
        </w:rPr>
        <w:t xml:space="preserve"> realizar cuantas comunicaciones formales y escritas requiera</w:t>
      </w:r>
      <w:r w:rsidR="007F6A36" w:rsidRPr="00921149">
        <w:rPr>
          <w:sz w:val="24"/>
          <w:szCs w:val="24"/>
          <w:lang w:val="es-ES" w:eastAsia="es-ES"/>
        </w:rPr>
        <w:t xml:space="preserve"> </w:t>
      </w:r>
      <w:r w:rsidRPr="00921149">
        <w:rPr>
          <w:sz w:val="24"/>
          <w:szCs w:val="24"/>
          <w:lang w:val="es-ES" w:eastAsia="es-ES"/>
        </w:rPr>
        <w:t>la ejecución del contrato.</w:t>
      </w:r>
    </w:p>
    <w:p w14:paraId="571AACE6" w14:textId="77777777" w:rsidR="004D09A8" w:rsidRPr="00921149" w:rsidRDefault="004D09A8" w:rsidP="00DD76FB">
      <w:pPr>
        <w:pStyle w:val="Prrafodelista"/>
        <w:numPr>
          <w:ilvl w:val="0"/>
          <w:numId w:val="48"/>
        </w:numPr>
        <w:ind w:left="709"/>
        <w:rPr>
          <w:sz w:val="24"/>
          <w:szCs w:val="24"/>
          <w:lang w:val="es-ES" w:eastAsia="es-ES"/>
        </w:rPr>
      </w:pPr>
      <w:r w:rsidRPr="00921149">
        <w:rPr>
          <w:sz w:val="24"/>
          <w:szCs w:val="24"/>
          <w:lang w:val="es-ES" w:eastAsia="es-ES"/>
        </w:rPr>
        <w:t>El seguimiento del cumplimiento de las condiciones técnicas y de solvencia previstas en el contrato.</w:t>
      </w:r>
    </w:p>
    <w:p w14:paraId="1969A87B" w14:textId="7A9D8F2C" w:rsidR="0039790D" w:rsidRPr="00921149" w:rsidRDefault="0039790D" w:rsidP="00DD76FB">
      <w:pPr>
        <w:pStyle w:val="Prrafodelista"/>
        <w:numPr>
          <w:ilvl w:val="0"/>
          <w:numId w:val="48"/>
        </w:numPr>
        <w:ind w:left="709"/>
        <w:rPr>
          <w:sz w:val="24"/>
          <w:szCs w:val="24"/>
          <w:lang w:val="es-ES" w:eastAsia="es-ES"/>
        </w:rPr>
      </w:pPr>
      <w:r w:rsidRPr="00921149">
        <w:rPr>
          <w:sz w:val="24"/>
          <w:szCs w:val="24"/>
          <w:lang w:val="es-ES" w:eastAsia="es-ES"/>
        </w:rPr>
        <w:t xml:space="preserve">Realizar </w:t>
      </w:r>
      <w:r w:rsidRPr="00921149">
        <w:rPr>
          <w:b/>
          <w:sz w:val="24"/>
          <w:szCs w:val="24"/>
          <w:lang w:val="es-ES" w:eastAsia="es-ES"/>
        </w:rPr>
        <w:t>controles de calidad</w:t>
      </w:r>
      <w:r w:rsidRPr="00921149">
        <w:rPr>
          <w:sz w:val="24"/>
          <w:szCs w:val="24"/>
          <w:lang w:val="es-ES" w:eastAsia="es-ES"/>
        </w:rPr>
        <w:t xml:space="preserve"> con arreglo a la norma </w:t>
      </w:r>
      <w:r w:rsidR="00C27EFD" w:rsidRPr="00921149">
        <w:rPr>
          <w:sz w:val="24"/>
          <w:szCs w:val="24"/>
          <w:lang w:val="es-ES" w:eastAsia="es-ES"/>
        </w:rPr>
        <w:t>internacional de auditoria (NIA</w:t>
      </w:r>
      <w:r w:rsidRPr="00921149">
        <w:rPr>
          <w:sz w:val="24"/>
          <w:szCs w:val="24"/>
          <w:lang w:val="es-ES" w:eastAsia="es-ES"/>
        </w:rPr>
        <w:t xml:space="preserve"> 620</w:t>
      </w:r>
      <w:r w:rsidR="00C27EFD" w:rsidRPr="00921149">
        <w:rPr>
          <w:sz w:val="24"/>
          <w:szCs w:val="24"/>
          <w:lang w:val="es-ES" w:eastAsia="es-ES"/>
        </w:rPr>
        <w:t>)</w:t>
      </w:r>
      <w:r w:rsidRPr="00921149">
        <w:rPr>
          <w:sz w:val="24"/>
          <w:szCs w:val="24"/>
          <w:lang w:val="es-ES" w:eastAsia="es-ES"/>
        </w:rPr>
        <w:t>,</w:t>
      </w:r>
      <w:r w:rsidR="007F6A36" w:rsidRPr="00921149">
        <w:rPr>
          <w:sz w:val="24"/>
          <w:szCs w:val="24"/>
          <w:lang w:val="es-ES" w:eastAsia="es-ES"/>
        </w:rPr>
        <w:t xml:space="preserve"> </w:t>
      </w:r>
      <w:r w:rsidRPr="00921149">
        <w:rPr>
          <w:sz w:val="24"/>
          <w:szCs w:val="24"/>
          <w:lang w:val="es-ES" w:eastAsia="es-ES"/>
        </w:rPr>
        <w:t xml:space="preserve">efectuando los trabajos de supervisión del control. A tal efecto, podrá </w:t>
      </w:r>
      <w:r w:rsidR="007F6A36" w:rsidRPr="00921149">
        <w:rPr>
          <w:sz w:val="24"/>
          <w:szCs w:val="24"/>
          <w:lang w:val="es-ES" w:eastAsia="es-ES"/>
        </w:rPr>
        <w:t xml:space="preserve">solicitar la presencia física </w:t>
      </w:r>
      <w:r w:rsidRPr="00921149">
        <w:rPr>
          <w:sz w:val="24"/>
          <w:szCs w:val="24"/>
          <w:lang w:val="es-ES" w:eastAsia="es-ES"/>
        </w:rPr>
        <w:t>en las</w:t>
      </w:r>
      <w:r w:rsidR="007F6A36" w:rsidRPr="00921149">
        <w:rPr>
          <w:sz w:val="24"/>
          <w:szCs w:val="24"/>
          <w:lang w:val="es-ES" w:eastAsia="es-ES"/>
        </w:rPr>
        <w:t xml:space="preserve"> </w:t>
      </w:r>
      <w:r w:rsidRPr="00921149">
        <w:rPr>
          <w:sz w:val="24"/>
          <w:szCs w:val="24"/>
          <w:lang w:val="es-ES" w:eastAsia="es-ES"/>
        </w:rPr>
        <w:t xml:space="preserve">dependencias </w:t>
      </w:r>
      <w:r w:rsidR="007F6A36" w:rsidRPr="00921149">
        <w:rPr>
          <w:sz w:val="24"/>
          <w:szCs w:val="24"/>
          <w:lang w:val="es-ES" w:eastAsia="es-ES"/>
        </w:rPr>
        <w:t xml:space="preserve">de la OCE del personal </w:t>
      </w:r>
      <w:r w:rsidR="005A76A4" w:rsidRPr="00921149">
        <w:rPr>
          <w:sz w:val="24"/>
          <w:szCs w:val="24"/>
          <w:lang w:val="es-ES" w:eastAsia="es-ES"/>
        </w:rPr>
        <w:t>responsable del trabajo de la firma adjudicataria</w:t>
      </w:r>
      <w:r w:rsidRPr="00921149">
        <w:rPr>
          <w:sz w:val="24"/>
          <w:szCs w:val="24"/>
          <w:lang w:val="es-ES" w:eastAsia="es-ES"/>
        </w:rPr>
        <w:t>,</w:t>
      </w:r>
      <w:r w:rsidR="007F6A36" w:rsidRPr="00921149">
        <w:rPr>
          <w:sz w:val="24"/>
          <w:szCs w:val="24"/>
          <w:lang w:val="es-ES" w:eastAsia="es-ES"/>
        </w:rPr>
        <w:t xml:space="preserve"> con el fin de </w:t>
      </w:r>
      <w:r w:rsidRPr="00921149">
        <w:rPr>
          <w:sz w:val="24"/>
          <w:szCs w:val="24"/>
          <w:lang w:val="es-ES" w:eastAsia="es-ES"/>
        </w:rPr>
        <w:t>examinar los</w:t>
      </w:r>
      <w:r w:rsidR="007F6A36" w:rsidRPr="00921149">
        <w:rPr>
          <w:sz w:val="24"/>
          <w:szCs w:val="24"/>
          <w:lang w:val="es-ES" w:eastAsia="es-ES"/>
        </w:rPr>
        <w:t xml:space="preserve"> </w:t>
      </w:r>
      <w:r w:rsidR="00291496" w:rsidRPr="00921149">
        <w:rPr>
          <w:sz w:val="24"/>
          <w:szCs w:val="24"/>
          <w:lang w:val="es-ES" w:eastAsia="es-ES"/>
        </w:rPr>
        <w:t>documentos</w:t>
      </w:r>
      <w:r w:rsidRPr="00921149">
        <w:rPr>
          <w:sz w:val="24"/>
          <w:szCs w:val="24"/>
          <w:lang w:val="es-ES" w:eastAsia="es-ES"/>
        </w:rPr>
        <w:t xml:space="preserve"> de trabajo de la firma y cuanta documentación soporte considere necesaria</w:t>
      </w:r>
      <w:r w:rsidR="005A76A4" w:rsidRPr="00921149">
        <w:rPr>
          <w:sz w:val="24"/>
          <w:szCs w:val="24"/>
          <w:lang w:val="es-ES" w:eastAsia="es-ES"/>
        </w:rPr>
        <w:t>,</w:t>
      </w:r>
      <w:r w:rsidR="007F6A36" w:rsidRPr="00921149">
        <w:rPr>
          <w:sz w:val="24"/>
          <w:szCs w:val="24"/>
          <w:lang w:val="es-ES" w:eastAsia="es-ES"/>
        </w:rPr>
        <w:t xml:space="preserve"> </w:t>
      </w:r>
      <w:proofErr w:type="spellStart"/>
      <w:r w:rsidRPr="00921149">
        <w:rPr>
          <w:sz w:val="24"/>
          <w:szCs w:val="24"/>
          <w:lang w:val="es-ES" w:eastAsia="es-ES"/>
        </w:rPr>
        <w:t>reejecutando</w:t>
      </w:r>
      <w:proofErr w:type="spellEnd"/>
      <w:r w:rsidRPr="00921149">
        <w:rPr>
          <w:sz w:val="24"/>
          <w:szCs w:val="24"/>
          <w:lang w:val="es-ES" w:eastAsia="es-ES"/>
        </w:rPr>
        <w:t xml:space="preserve"> los cálculos, asistir a la realización de pruebas, así como solicitar al</w:t>
      </w:r>
      <w:r w:rsidR="007F6A36" w:rsidRPr="00921149">
        <w:rPr>
          <w:sz w:val="24"/>
          <w:szCs w:val="24"/>
          <w:lang w:val="es-ES" w:eastAsia="es-ES"/>
        </w:rPr>
        <w:t xml:space="preserve"> </w:t>
      </w:r>
      <w:r w:rsidRPr="00921149">
        <w:rPr>
          <w:sz w:val="24"/>
          <w:szCs w:val="24"/>
          <w:lang w:val="es-ES" w:eastAsia="es-ES"/>
        </w:rPr>
        <w:t>adjudicatario las aclaraciones que estime pertinentes.</w:t>
      </w:r>
    </w:p>
    <w:p w14:paraId="2FC801DB" w14:textId="5B5DE6FC" w:rsidR="0039790D" w:rsidRDefault="0039790D" w:rsidP="004D09A8">
      <w:pPr>
        <w:ind w:left="709"/>
        <w:rPr>
          <w:lang w:val="es-ES" w:eastAsia="es-ES"/>
        </w:rPr>
      </w:pPr>
      <w:r>
        <w:rPr>
          <w:lang w:val="es-ES" w:eastAsia="es-ES"/>
        </w:rPr>
        <w:t xml:space="preserve">Así, la revisión o control de calidad de los trabajos desarrollados por </w:t>
      </w:r>
      <w:r w:rsidR="004D09A8">
        <w:rPr>
          <w:lang w:val="es-ES" w:eastAsia="es-ES"/>
        </w:rPr>
        <w:t>la firma adjudicataria</w:t>
      </w:r>
      <w:r>
        <w:rPr>
          <w:lang w:val="es-ES" w:eastAsia="es-ES"/>
        </w:rPr>
        <w:t xml:space="preserve"> tendrá lugar</w:t>
      </w:r>
      <w:r w:rsidR="004D09A8">
        <w:rPr>
          <w:lang w:val="es-ES" w:eastAsia="es-ES"/>
        </w:rPr>
        <w:t xml:space="preserve"> </w:t>
      </w:r>
      <w:r>
        <w:rPr>
          <w:lang w:val="es-ES" w:eastAsia="es-ES"/>
        </w:rPr>
        <w:t>de acuerdo con las siguientes estipulaciones:</w:t>
      </w:r>
    </w:p>
    <w:p w14:paraId="26FBEE40" w14:textId="501E4299" w:rsidR="0039790D" w:rsidRPr="004D09A8" w:rsidRDefault="0039790D" w:rsidP="00DD76FB">
      <w:pPr>
        <w:pStyle w:val="Prrafodelista"/>
        <w:numPr>
          <w:ilvl w:val="0"/>
          <w:numId w:val="49"/>
        </w:numPr>
        <w:spacing w:before="240"/>
        <w:ind w:left="992" w:hanging="357"/>
        <w:rPr>
          <w:u w:val="single"/>
          <w:lang w:val="es-ES" w:eastAsia="es-ES"/>
        </w:rPr>
      </w:pPr>
      <w:r w:rsidRPr="004D09A8">
        <w:rPr>
          <w:sz w:val="24"/>
          <w:szCs w:val="24"/>
          <w:u w:val="single"/>
          <w:lang w:val="es-ES" w:eastAsia="es-ES"/>
        </w:rPr>
        <w:t>Planificación</w:t>
      </w:r>
      <w:r w:rsidRPr="004D09A8">
        <w:rPr>
          <w:u w:val="single"/>
          <w:lang w:val="es-ES" w:eastAsia="es-ES"/>
        </w:rPr>
        <w:t>.</w:t>
      </w:r>
    </w:p>
    <w:p w14:paraId="2F168C5F" w14:textId="4F11B94B" w:rsidR="0039790D" w:rsidRDefault="0039790D" w:rsidP="004D09A8">
      <w:pPr>
        <w:ind w:left="993"/>
        <w:rPr>
          <w:lang w:val="es-ES" w:eastAsia="es-ES"/>
        </w:rPr>
      </w:pPr>
      <w:r>
        <w:rPr>
          <w:lang w:val="es-ES" w:eastAsia="es-ES"/>
        </w:rPr>
        <w:t xml:space="preserve">Una vez que </w:t>
      </w:r>
      <w:r w:rsidR="004D09A8">
        <w:rPr>
          <w:lang w:val="es-ES" w:eastAsia="es-ES"/>
        </w:rPr>
        <w:t xml:space="preserve">la firma adjudicataria, en colaboración con la OCE, </w:t>
      </w:r>
      <w:r>
        <w:rPr>
          <w:lang w:val="es-ES" w:eastAsia="es-ES"/>
        </w:rPr>
        <w:t xml:space="preserve">haya entregado la memoria de planificación, </w:t>
      </w:r>
      <w:r w:rsidR="004D09A8">
        <w:rPr>
          <w:lang w:val="es-ES" w:eastAsia="es-ES"/>
        </w:rPr>
        <w:t xml:space="preserve">la OCE </w:t>
      </w:r>
      <w:r>
        <w:rPr>
          <w:lang w:val="es-ES" w:eastAsia="es-ES"/>
        </w:rPr>
        <w:t>deberá</w:t>
      </w:r>
      <w:r w:rsidR="004D09A8">
        <w:rPr>
          <w:lang w:val="es-ES" w:eastAsia="es-ES"/>
        </w:rPr>
        <w:t xml:space="preserve"> </w:t>
      </w:r>
      <w:r>
        <w:rPr>
          <w:lang w:val="es-ES" w:eastAsia="es-ES"/>
        </w:rPr>
        <w:t>examinar la misma</w:t>
      </w:r>
      <w:r w:rsidR="004D09A8">
        <w:rPr>
          <w:lang w:val="es-ES" w:eastAsia="es-ES"/>
        </w:rPr>
        <w:t xml:space="preserve"> y el licitador deberá </w:t>
      </w:r>
      <w:r>
        <w:rPr>
          <w:lang w:val="es-ES" w:eastAsia="es-ES"/>
        </w:rPr>
        <w:t>mo</w:t>
      </w:r>
      <w:r w:rsidR="004D09A8">
        <w:rPr>
          <w:lang w:val="es-ES" w:eastAsia="es-ES"/>
        </w:rPr>
        <w:t>dificarla</w:t>
      </w:r>
      <w:r>
        <w:rPr>
          <w:lang w:val="es-ES" w:eastAsia="es-ES"/>
        </w:rPr>
        <w:t xml:space="preserve"> en todo aquello que </w:t>
      </w:r>
      <w:r w:rsidR="004D09A8">
        <w:rPr>
          <w:lang w:val="es-ES" w:eastAsia="es-ES"/>
        </w:rPr>
        <w:t>la OCE</w:t>
      </w:r>
      <w:r>
        <w:rPr>
          <w:lang w:val="es-ES" w:eastAsia="es-ES"/>
        </w:rPr>
        <w:t xml:space="preserve"> considere necesario con el fin de adaptarla a los requerimientos de los trabajos a realizar o</w:t>
      </w:r>
      <w:r w:rsidR="004D09A8">
        <w:rPr>
          <w:lang w:val="es-ES" w:eastAsia="es-ES"/>
        </w:rPr>
        <w:t xml:space="preserve"> </w:t>
      </w:r>
      <w:r>
        <w:rPr>
          <w:lang w:val="es-ES" w:eastAsia="es-ES"/>
        </w:rPr>
        <w:t>los cambios producidos en la normativa o directrices de la Comisión durante el desarrollo de los</w:t>
      </w:r>
      <w:r w:rsidR="004D09A8">
        <w:rPr>
          <w:lang w:val="es-ES" w:eastAsia="es-ES"/>
        </w:rPr>
        <w:t xml:space="preserve"> </w:t>
      </w:r>
      <w:r>
        <w:rPr>
          <w:lang w:val="es-ES" w:eastAsia="es-ES"/>
        </w:rPr>
        <w:t xml:space="preserve">trabajos. Una vez sea definitiva dicha memoria de planificación, </w:t>
      </w:r>
      <w:r w:rsidR="004D09A8">
        <w:rPr>
          <w:lang w:val="es-ES" w:eastAsia="es-ES"/>
        </w:rPr>
        <w:t>la OCE</w:t>
      </w:r>
      <w:r>
        <w:rPr>
          <w:lang w:val="es-ES" w:eastAsia="es-ES"/>
        </w:rPr>
        <w:t xml:space="preserve"> deberá comunicar a</w:t>
      </w:r>
      <w:r w:rsidR="004D09A8">
        <w:rPr>
          <w:lang w:val="es-ES" w:eastAsia="es-ES"/>
        </w:rPr>
        <w:t xml:space="preserve"> la firma adjudicataria </w:t>
      </w:r>
      <w:r>
        <w:rPr>
          <w:lang w:val="es-ES" w:eastAsia="es-ES"/>
        </w:rPr>
        <w:t xml:space="preserve">la aprobación de </w:t>
      </w:r>
      <w:proofErr w:type="gramStart"/>
      <w:r>
        <w:rPr>
          <w:lang w:val="es-ES" w:eastAsia="es-ES"/>
        </w:rPr>
        <w:t>la misma</w:t>
      </w:r>
      <w:proofErr w:type="gramEnd"/>
      <w:r>
        <w:rPr>
          <w:lang w:val="es-ES" w:eastAsia="es-ES"/>
        </w:rPr>
        <w:t>.</w:t>
      </w:r>
    </w:p>
    <w:p w14:paraId="48B6C080" w14:textId="70D92241" w:rsidR="0039790D" w:rsidRDefault="0039790D" w:rsidP="004D09A8">
      <w:pPr>
        <w:ind w:left="993"/>
        <w:rPr>
          <w:lang w:val="es-ES" w:eastAsia="es-ES"/>
        </w:rPr>
      </w:pPr>
      <w:r w:rsidRPr="004D09A8">
        <w:rPr>
          <w:lang w:val="es-ES" w:eastAsia="es-ES"/>
        </w:rPr>
        <w:t>Dichas</w:t>
      </w:r>
      <w:r>
        <w:rPr>
          <w:lang w:val="es-ES" w:eastAsia="es-ES"/>
        </w:rPr>
        <w:t xml:space="preserve"> verificaciones podrán llevarse a cabo mediante una lista de comprobaciones que se</w:t>
      </w:r>
      <w:r w:rsidR="004D09A8">
        <w:rPr>
          <w:lang w:val="es-ES" w:eastAsia="es-ES"/>
        </w:rPr>
        <w:t xml:space="preserve"> </w:t>
      </w:r>
      <w:r>
        <w:rPr>
          <w:lang w:val="es-ES" w:eastAsia="es-ES"/>
        </w:rPr>
        <w:t>establezca</w:t>
      </w:r>
      <w:r w:rsidR="00C27EFD">
        <w:rPr>
          <w:lang w:val="es-ES" w:eastAsia="es-ES"/>
        </w:rPr>
        <w:t>n</w:t>
      </w:r>
      <w:r>
        <w:rPr>
          <w:lang w:val="es-ES" w:eastAsia="es-ES"/>
        </w:rPr>
        <w:t xml:space="preserve"> por </w:t>
      </w:r>
      <w:r w:rsidR="004D09A8">
        <w:rPr>
          <w:lang w:val="es-ES" w:eastAsia="es-ES"/>
        </w:rPr>
        <w:t>la OCE</w:t>
      </w:r>
      <w:r>
        <w:rPr>
          <w:lang w:val="es-ES" w:eastAsia="es-ES"/>
        </w:rPr>
        <w:t>.</w:t>
      </w:r>
    </w:p>
    <w:p w14:paraId="2603C605" w14:textId="44752D19" w:rsidR="0039790D" w:rsidRPr="004D09A8" w:rsidRDefault="0039790D" w:rsidP="00DD76FB">
      <w:pPr>
        <w:pStyle w:val="Prrafodelista"/>
        <w:numPr>
          <w:ilvl w:val="0"/>
          <w:numId w:val="49"/>
        </w:numPr>
        <w:spacing w:before="240"/>
        <w:ind w:left="992" w:hanging="357"/>
        <w:rPr>
          <w:sz w:val="24"/>
          <w:szCs w:val="24"/>
          <w:u w:val="single"/>
          <w:lang w:val="es-ES" w:eastAsia="es-ES"/>
        </w:rPr>
      </w:pPr>
      <w:r w:rsidRPr="00813917">
        <w:rPr>
          <w:sz w:val="24"/>
          <w:szCs w:val="24"/>
          <w:u w:val="single"/>
          <w:lang w:val="es-ES" w:eastAsia="es-ES"/>
        </w:rPr>
        <w:t>Ejecución</w:t>
      </w:r>
      <w:r w:rsidRPr="004D09A8">
        <w:rPr>
          <w:sz w:val="24"/>
          <w:szCs w:val="24"/>
          <w:u w:val="single"/>
          <w:lang w:val="es-ES" w:eastAsia="es-ES"/>
        </w:rPr>
        <w:t xml:space="preserve"> del trabajo.</w:t>
      </w:r>
    </w:p>
    <w:p w14:paraId="4B174192" w14:textId="74DCFD22" w:rsidR="0039790D" w:rsidRDefault="0039790D" w:rsidP="004D09A8">
      <w:pPr>
        <w:ind w:left="993"/>
        <w:rPr>
          <w:lang w:val="es-ES" w:eastAsia="es-ES"/>
        </w:rPr>
      </w:pPr>
      <w:r>
        <w:rPr>
          <w:lang w:val="es-ES" w:eastAsia="es-ES"/>
        </w:rPr>
        <w:t>La revisión no comprenderá la realización por el equipo de revisión de pruebas de auditoría</w:t>
      </w:r>
      <w:r w:rsidR="004D09A8">
        <w:rPr>
          <w:lang w:val="es-ES" w:eastAsia="es-ES"/>
        </w:rPr>
        <w:t xml:space="preserve"> </w:t>
      </w:r>
      <w:r>
        <w:rPr>
          <w:lang w:val="es-ES" w:eastAsia="es-ES"/>
        </w:rPr>
        <w:t xml:space="preserve">adicionales a las realizadas por </w:t>
      </w:r>
      <w:r w:rsidR="004D09A8">
        <w:rPr>
          <w:lang w:val="es-ES" w:eastAsia="es-ES"/>
        </w:rPr>
        <w:t>la firma adjudicataria</w:t>
      </w:r>
      <w:r>
        <w:rPr>
          <w:lang w:val="es-ES" w:eastAsia="es-ES"/>
        </w:rPr>
        <w:t>.</w:t>
      </w:r>
    </w:p>
    <w:p w14:paraId="7D40A45B" w14:textId="0F0F9906" w:rsidR="0039790D" w:rsidRDefault="0039790D" w:rsidP="00813917">
      <w:pPr>
        <w:ind w:left="993"/>
        <w:rPr>
          <w:lang w:val="es-ES" w:eastAsia="es-ES"/>
        </w:rPr>
      </w:pPr>
      <w:r>
        <w:rPr>
          <w:lang w:val="es-ES" w:eastAsia="es-ES"/>
        </w:rPr>
        <w:t xml:space="preserve">Durante la ejecución del trabajo, </w:t>
      </w:r>
      <w:r w:rsidR="004D09A8">
        <w:rPr>
          <w:lang w:val="es-ES" w:eastAsia="es-ES"/>
        </w:rPr>
        <w:t>la OCE</w:t>
      </w:r>
      <w:r>
        <w:rPr>
          <w:lang w:val="es-ES" w:eastAsia="es-ES"/>
        </w:rPr>
        <w:t xml:space="preserve"> mantendrá con </w:t>
      </w:r>
      <w:r w:rsidR="00813917">
        <w:rPr>
          <w:lang w:val="es-ES" w:eastAsia="es-ES"/>
        </w:rPr>
        <w:t xml:space="preserve">la firma adjudicataria </w:t>
      </w:r>
      <w:r>
        <w:rPr>
          <w:lang w:val="es-ES" w:eastAsia="es-ES"/>
        </w:rPr>
        <w:t>una comunicación regular que le permita efectuar un adecuado seguimiento, proponer las</w:t>
      </w:r>
      <w:r w:rsidR="00813917">
        <w:rPr>
          <w:lang w:val="es-ES" w:eastAsia="es-ES"/>
        </w:rPr>
        <w:t xml:space="preserve"> </w:t>
      </w:r>
      <w:r>
        <w:rPr>
          <w:lang w:val="es-ES" w:eastAsia="es-ES"/>
        </w:rPr>
        <w:t>modificaciones y adaptaciones de los programas de trabajo y realizar el resto de las funciones que</w:t>
      </w:r>
      <w:r w:rsidR="00813917">
        <w:rPr>
          <w:lang w:val="es-ES" w:eastAsia="es-ES"/>
        </w:rPr>
        <w:t xml:space="preserve"> </w:t>
      </w:r>
      <w:r>
        <w:rPr>
          <w:lang w:val="es-ES" w:eastAsia="es-ES"/>
        </w:rPr>
        <w:t>le han sido encomendadas.</w:t>
      </w:r>
    </w:p>
    <w:p w14:paraId="5440DD4B" w14:textId="4F2DB523" w:rsidR="0039790D" w:rsidRDefault="0039790D" w:rsidP="00813917">
      <w:pPr>
        <w:ind w:left="993"/>
        <w:rPr>
          <w:lang w:val="es-ES" w:eastAsia="es-ES"/>
        </w:rPr>
      </w:pPr>
      <w:r>
        <w:rPr>
          <w:lang w:val="es-ES" w:eastAsia="es-ES"/>
        </w:rPr>
        <w:t>Entre otros aspectos deberá velar por el correcto cumplimiento de las condiciones técnicas y de</w:t>
      </w:r>
      <w:r w:rsidR="00813917">
        <w:rPr>
          <w:lang w:val="es-ES" w:eastAsia="es-ES"/>
        </w:rPr>
        <w:t xml:space="preserve"> </w:t>
      </w:r>
      <w:r>
        <w:rPr>
          <w:lang w:val="es-ES" w:eastAsia="es-ES"/>
        </w:rPr>
        <w:t>solvencia previstas en el contrato</w:t>
      </w:r>
      <w:r w:rsidR="00C27EFD">
        <w:rPr>
          <w:lang w:val="es-ES" w:eastAsia="es-ES"/>
        </w:rPr>
        <w:t>,</w:t>
      </w:r>
      <w:r>
        <w:rPr>
          <w:lang w:val="es-ES" w:eastAsia="es-ES"/>
        </w:rPr>
        <w:t xml:space="preserve"> y en particular:</w:t>
      </w:r>
    </w:p>
    <w:p w14:paraId="57766C99" w14:textId="1AF1EEFC" w:rsidR="0039790D" w:rsidRPr="00813917" w:rsidRDefault="0039790D" w:rsidP="00DD76FB">
      <w:pPr>
        <w:pStyle w:val="Prrafodelista"/>
        <w:numPr>
          <w:ilvl w:val="0"/>
          <w:numId w:val="48"/>
        </w:numPr>
        <w:ind w:left="1560" w:hanging="284"/>
        <w:rPr>
          <w:sz w:val="24"/>
          <w:szCs w:val="24"/>
          <w:lang w:val="es-ES" w:eastAsia="es-ES"/>
        </w:rPr>
      </w:pPr>
      <w:r w:rsidRPr="00813917">
        <w:rPr>
          <w:sz w:val="24"/>
          <w:szCs w:val="24"/>
          <w:lang w:val="es-ES" w:eastAsia="es-ES"/>
        </w:rPr>
        <w:t>Que el número de miembros e identidad del equipo actuante es el fijado en el contrato.</w:t>
      </w:r>
    </w:p>
    <w:p w14:paraId="194E195C" w14:textId="248005C1" w:rsidR="0039790D" w:rsidRPr="00813917" w:rsidRDefault="0039790D" w:rsidP="00DD76FB">
      <w:pPr>
        <w:pStyle w:val="Prrafodelista"/>
        <w:numPr>
          <w:ilvl w:val="0"/>
          <w:numId w:val="48"/>
        </w:numPr>
        <w:ind w:left="1560" w:hanging="284"/>
        <w:rPr>
          <w:sz w:val="24"/>
          <w:szCs w:val="24"/>
          <w:lang w:val="es-ES" w:eastAsia="es-ES"/>
        </w:rPr>
      </w:pPr>
      <w:r w:rsidRPr="00813917">
        <w:rPr>
          <w:sz w:val="24"/>
          <w:szCs w:val="24"/>
          <w:lang w:val="es-ES" w:eastAsia="es-ES"/>
        </w:rPr>
        <w:t>Que la ejecución del trabajo se desarrolla de acuerdo con los programas de trabajo</w:t>
      </w:r>
      <w:r w:rsidR="00813917">
        <w:rPr>
          <w:sz w:val="24"/>
          <w:szCs w:val="24"/>
          <w:lang w:val="es-ES" w:eastAsia="es-ES"/>
        </w:rPr>
        <w:t xml:space="preserve"> </w:t>
      </w:r>
      <w:r w:rsidRPr="00813917">
        <w:rPr>
          <w:sz w:val="24"/>
          <w:szCs w:val="24"/>
          <w:lang w:val="es-ES" w:eastAsia="es-ES"/>
        </w:rPr>
        <w:t>previstos.</w:t>
      </w:r>
    </w:p>
    <w:p w14:paraId="19D2F793" w14:textId="2626B85E" w:rsidR="0039790D" w:rsidRPr="00813917" w:rsidRDefault="0039790D" w:rsidP="00DD76FB">
      <w:pPr>
        <w:pStyle w:val="Prrafodelista"/>
        <w:numPr>
          <w:ilvl w:val="0"/>
          <w:numId w:val="48"/>
        </w:numPr>
        <w:ind w:left="1560" w:hanging="284"/>
        <w:rPr>
          <w:sz w:val="24"/>
          <w:szCs w:val="24"/>
          <w:lang w:val="es-ES" w:eastAsia="es-ES"/>
        </w:rPr>
      </w:pPr>
      <w:r w:rsidRPr="00813917">
        <w:rPr>
          <w:sz w:val="24"/>
          <w:szCs w:val="24"/>
          <w:lang w:val="es-ES" w:eastAsia="es-ES"/>
        </w:rPr>
        <w:t>Que se mantienen las fechas previstas. A este respecto, y en caso de existencia de</w:t>
      </w:r>
      <w:r w:rsidR="00813917" w:rsidRPr="00813917">
        <w:rPr>
          <w:sz w:val="24"/>
          <w:szCs w:val="24"/>
          <w:lang w:val="es-ES" w:eastAsia="es-ES"/>
        </w:rPr>
        <w:t xml:space="preserve"> </w:t>
      </w:r>
      <w:r w:rsidRPr="00813917">
        <w:rPr>
          <w:sz w:val="24"/>
          <w:szCs w:val="24"/>
          <w:lang w:val="es-ES" w:eastAsia="es-ES"/>
        </w:rPr>
        <w:t>desviaciones, deberán establecerse las causas y a quién cabe atribuir la responsabilidad</w:t>
      </w:r>
      <w:r w:rsidR="00813917" w:rsidRPr="00813917">
        <w:rPr>
          <w:sz w:val="24"/>
          <w:szCs w:val="24"/>
          <w:lang w:val="es-ES" w:eastAsia="es-ES"/>
        </w:rPr>
        <w:t xml:space="preserve"> </w:t>
      </w:r>
      <w:r w:rsidRPr="00813917">
        <w:rPr>
          <w:sz w:val="24"/>
          <w:szCs w:val="24"/>
          <w:lang w:val="es-ES" w:eastAsia="es-ES"/>
        </w:rPr>
        <w:t xml:space="preserve">de </w:t>
      </w:r>
      <w:proofErr w:type="gramStart"/>
      <w:r w:rsidRPr="00813917">
        <w:rPr>
          <w:sz w:val="24"/>
          <w:szCs w:val="24"/>
          <w:lang w:val="es-ES" w:eastAsia="es-ES"/>
        </w:rPr>
        <w:t>las mismas</w:t>
      </w:r>
      <w:proofErr w:type="gramEnd"/>
      <w:r w:rsidRPr="00813917">
        <w:rPr>
          <w:sz w:val="24"/>
          <w:szCs w:val="24"/>
          <w:lang w:val="es-ES" w:eastAsia="es-ES"/>
        </w:rPr>
        <w:t>.</w:t>
      </w:r>
    </w:p>
    <w:p w14:paraId="4D7081DE" w14:textId="4C57616B" w:rsidR="0039790D" w:rsidRPr="00813917" w:rsidRDefault="0039790D" w:rsidP="00DD76FB">
      <w:pPr>
        <w:pStyle w:val="Prrafodelista"/>
        <w:numPr>
          <w:ilvl w:val="0"/>
          <w:numId w:val="49"/>
        </w:numPr>
        <w:spacing w:before="240"/>
        <w:ind w:left="992" w:hanging="357"/>
        <w:rPr>
          <w:sz w:val="24"/>
          <w:szCs w:val="24"/>
          <w:u w:val="single"/>
          <w:lang w:val="es-ES" w:eastAsia="es-ES"/>
        </w:rPr>
      </w:pPr>
      <w:r w:rsidRPr="00813917">
        <w:rPr>
          <w:sz w:val="24"/>
          <w:szCs w:val="24"/>
          <w:u w:val="single"/>
          <w:lang w:val="es-ES" w:eastAsia="es-ES"/>
        </w:rPr>
        <w:t>Emisión del borrador de informe.</w:t>
      </w:r>
    </w:p>
    <w:p w14:paraId="132B6D2D" w14:textId="66661A0C" w:rsidR="0039790D" w:rsidRDefault="0039790D" w:rsidP="00813917">
      <w:pPr>
        <w:ind w:left="993"/>
        <w:rPr>
          <w:lang w:val="es-ES" w:eastAsia="es-ES"/>
        </w:rPr>
      </w:pPr>
      <w:r>
        <w:rPr>
          <w:lang w:val="es-ES" w:eastAsia="es-ES"/>
        </w:rPr>
        <w:t xml:space="preserve">Revisión preventiva de calidad de los informes: una vez concluido el trabajo de campo, </w:t>
      </w:r>
      <w:r w:rsidR="00813917">
        <w:rPr>
          <w:lang w:val="es-ES" w:eastAsia="es-ES"/>
        </w:rPr>
        <w:t>el licitador</w:t>
      </w:r>
      <w:r>
        <w:rPr>
          <w:lang w:val="es-ES" w:eastAsia="es-ES"/>
        </w:rPr>
        <w:t xml:space="preserve"> enviará </w:t>
      </w:r>
      <w:r w:rsidR="00813917">
        <w:rPr>
          <w:lang w:val="es-ES" w:eastAsia="es-ES"/>
        </w:rPr>
        <w:t xml:space="preserve">un borrador del informe provisional a la OCE </w:t>
      </w:r>
      <w:r>
        <w:rPr>
          <w:lang w:val="es-ES" w:eastAsia="es-ES"/>
        </w:rPr>
        <w:t xml:space="preserve">por correo electrónico para su supervisión. Por el mismo medio, </w:t>
      </w:r>
      <w:r w:rsidR="00813917">
        <w:rPr>
          <w:lang w:val="es-ES" w:eastAsia="es-ES"/>
        </w:rPr>
        <w:t>se</w:t>
      </w:r>
      <w:r>
        <w:rPr>
          <w:lang w:val="es-ES" w:eastAsia="es-ES"/>
        </w:rPr>
        <w:t xml:space="preserve"> dará respuesta inmediata con sus</w:t>
      </w:r>
      <w:r w:rsidR="00813917">
        <w:rPr>
          <w:lang w:val="es-ES" w:eastAsia="es-ES"/>
        </w:rPr>
        <w:t xml:space="preserve"> </w:t>
      </w:r>
      <w:r>
        <w:rPr>
          <w:lang w:val="es-ES" w:eastAsia="es-ES"/>
        </w:rPr>
        <w:t xml:space="preserve">observaciones al equipo </w:t>
      </w:r>
      <w:r w:rsidR="00813917">
        <w:rPr>
          <w:lang w:val="es-ES" w:eastAsia="es-ES"/>
        </w:rPr>
        <w:t>del licitador</w:t>
      </w:r>
      <w:r>
        <w:rPr>
          <w:lang w:val="es-ES" w:eastAsia="es-ES"/>
        </w:rPr>
        <w:t>. La entidad adjudicataria se abstendrá de emitir informe</w:t>
      </w:r>
      <w:r w:rsidR="00813917">
        <w:rPr>
          <w:lang w:val="es-ES" w:eastAsia="es-ES"/>
        </w:rPr>
        <w:t xml:space="preserve"> </w:t>
      </w:r>
      <w:r>
        <w:rPr>
          <w:lang w:val="es-ES" w:eastAsia="es-ES"/>
        </w:rPr>
        <w:t xml:space="preserve">sin contar con el pronunciamiento de la </w:t>
      </w:r>
      <w:r w:rsidR="00813917">
        <w:rPr>
          <w:lang w:val="es-ES" w:eastAsia="es-ES"/>
        </w:rPr>
        <w:t>OCE</w:t>
      </w:r>
      <w:r>
        <w:rPr>
          <w:lang w:val="es-ES" w:eastAsia="es-ES"/>
        </w:rPr>
        <w:t>.</w:t>
      </w:r>
    </w:p>
    <w:p w14:paraId="6C5AF231" w14:textId="77777777" w:rsidR="004929F2" w:rsidRDefault="004929F2" w:rsidP="00813917">
      <w:pPr>
        <w:ind w:left="993"/>
        <w:rPr>
          <w:lang w:val="es-ES" w:eastAsia="es-ES"/>
        </w:rPr>
      </w:pPr>
    </w:p>
    <w:p w14:paraId="1EC3184C" w14:textId="77777777" w:rsidR="004929F2" w:rsidRDefault="004929F2" w:rsidP="00813917">
      <w:pPr>
        <w:ind w:left="993"/>
        <w:rPr>
          <w:lang w:val="es-ES" w:eastAsia="es-ES"/>
        </w:rPr>
      </w:pPr>
    </w:p>
    <w:p w14:paraId="04080DE7" w14:textId="51AF5F90" w:rsidR="0039790D" w:rsidRPr="00813917" w:rsidRDefault="0039790D" w:rsidP="00DD76FB">
      <w:pPr>
        <w:pStyle w:val="Prrafodelista"/>
        <w:numPr>
          <w:ilvl w:val="0"/>
          <w:numId w:val="49"/>
        </w:numPr>
        <w:spacing w:before="240"/>
        <w:ind w:left="992" w:hanging="357"/>
        <w:rPr>
          <w:sz w:val="24"/>
          <w:szCs w:val="24"/>
          <w:u w:val="single"/>
          <w:lang w:val="es-ES" w:eastAsia="es-ES"/>
        </w:rPr>
      </w:pPr>
      <w:r w:rsidRPr="00813917">
        <w:rPr>
          <w:sz w:val="24"/>
          <w:szCs w:val="24"/>
          <w:u w:val="single"/>
          <w:lang w:val="es-ES" w:eastAsia="es-ES"/>
        </w:rPr>
        <w:t>Papeles de trabajo.</w:t>
      </w:r>
    </w:p>
    <w:p w14:paraId="7A6DEBC9" w14:textId="0B2148E5" w:rsidR="0039790D" w:rsidRDefault="0039790D" w:rsidP="00514386">
      <w:pPr>
        <w:ind w:left="993"/>
        <w:rPr>
          <w:lang w:val="es-ES" w:eastAsia="es-ES"/>
        </w:rPr>
      </w:pPr>
      <w:r>
        <w:rPr>
          <w:lang w:val="es-ES" w:eastAsia="es-ES"/>
        </w:rPr>
        <w:t xml:space="preserve">Una vez concluidos los controles, y a la vista de los papeles de trabajo, la </w:t>
      </w:r>
      <w:r w:rsidR="00514386">
        <w:rPr>
          <w:lang w:val="es-ES" w:eastAsia="es-ES"/>
        </w:rPr>
        <w:t>OCE</w:t>
      </w:r>
      <w:r>
        <w:rPr>
          <w:lang w:val="es-ES" w:eastAsia="es-ES"/>
        </w:rPr>
        <w:t xml:space="preserve"> comprobará la regularidad de los trabajos realizados, en particular, en lo que se refiere a</w:t>
      </w:r>
      <w:r w:rsidR="00514386">
        <w:rPr>
          <w:lang w:val="es-ES" w:eastAsia="es-ES"/>
        </w:rPr>
        <w:t xml:space="preserve"> </w:t>
      </w:r>
      <w:r>
        <w:rPr>
          <w:lang w:val="es-ES" w:eastAsia="es-ES"/>
        </w:rPr>
        <w:t>documentación de auditoría y evidencia, aplicándose a este respecto las Normas Técnicas de</w:t>
      </w:r>
      <w:r w:rsidR="00514386">
        <w:rPr>
          <w:lang w:val="es-ES" w:eastAsia="es-ES"/>
        </w:rPr>
        <w:t xml:space="preserve"> </w:t>
      </w:r>
      <w:r>
        <w:rPr>
          <w:lang w:val="es-ES" w:eastAsia="es-ES"/>
        </w:rPr>
        <w:t>Auditoría, emitidas por la Intervención General de la Administración del Estado, así como lo</w:t>
      </w:r>
      <w:r w:rsidR="00514386">
        <w:rPr>
          <w:lang w:val="es-ES" w:eastAsia="es-ES"/>
        </w:rPr>
        <w:t xml:space="preserve"> </w:t>
      </w:r>
      <w:r>
        <w:rPr>
          <w:lang w:val="es-ES" w:eastAsia="es-ES"/>
        </w:rPr>
        <w:t>previsto en las NIA- ES-SP Normas Técnicas de Auditoría Pública.</w:t>
      </w:r>
    </w:p>
    <w:p w14:paraId="30ABC0AD" w14:textId="66DE5E55" w:rsidR="0039790D" w:rsidRPr="0039790D" w:rsidRDefault="0039790D" w:rsidP="00514386">
      <w:pPr>
        <w:ind w:left="993"/>
        <w:rPr>
          <w:highlight w:val="yellow"/>
          <w:lang w:eastAsia="es-ES"/>
        </w:rPr>
      </w:pPr>
      <w:r>
        <w:rPr>
          <w:lang w:val="es-ES" w:eastAsia="es-ES"/>
        </w:rPr>
        <w:t>Dicha revisión podrá llevarse a cabo mediante una lista de comprobaciones que se establezca por</w:t>
      </w:r>
      <w:r w:rsidR="00514386">
        <w:rPr>
          <w:lang w:val="es-ES" w:eastAsia="es-ES"/>
        </w:rPr>
        <w:t xml:space="preserve"> </w:t>
      </w:r>
      <w:r w:rsidR="004D09A8">
        <w:rPr>
          <w:lang w:val="es-ES" w:eastAsia="es-ES"/>
        </w:rPr>
        <w:t>la OCE</w:t>
      </w:r>
      <w:r>
        <w:rPr>
          <w:lang w:val="es-ES" w:eastAsia="es-ES"/>
        </w:rPr>
        <w:t>. La firma adjudicataria estará obligada a subsanar o complementar todas incidencias</w:t>
      </w:r>
      <w:r w:rsidR="00514386">
        <w:rPr>
          <w:lang w:val="es-ES" w:eastAsia="es-ES"/>
        </w:rPr>
        <w:t xml:space="preserve"> </w:t>
      </w:r>
      <w:r>
        <w:rPr>
          <w:lang w:val="es-ES" w:eastAsia="es-ES"/>
        </w:rPr>
        <w:t xml:space="preserve">que le sean comunicadas por </w:t>
      </w:r>
      <w:r w:rsidR="004D09A8">
        <w:rPr>
          <w:lang w:val="es-ES" w:eastAsia="es-ES"/>
        </w:rPr>
        <w:t>la OCE</w:t>
      </w:r>
      <w:r>
        <w:rPr>
          <w:lang w:val="es-ES" w:eastAsia="es-ES"/>
        </w:rPr>
        <w:t>.</w:t>
      </w:r>
    </w:p>
    <w:p w14:paraId="11691937" w14:textId="6835FC30" w:rsidR="00AA4C49" w:rsidRPr="00ED206D" w:rsidRDefault="00A70D21" w:rsidP="00ED206D">
      <w:pPr>
        <w:pStyle w:val="Ttulo1"/>
      </w:pPr>
      <w:bookmarkStart w:id="7" w:name="_Toc226628140"/>
      <w:proofErr w:type="gramStart"/>
      <w:r w:rsidRPr="00ED206D">
        <w:t>DOCUMENTACIÓN A ENTREGAR</w:t>
      </w:r>
      <w:proofErr w:type="gramEnd"/>
      <w:r w:rsidRPr="00ED206D">
        <w:t xml:space="preserve"> POR EL </w:t>
      </w:r>
      <w:r w:rsidR="00D22BB2" w:rsidRPr="00ED206D">
        <w:t>CONTRATISTA</w:t>
      </w:r>
      <w:r w:rsidR="00D85BF5" w:rsidRPr="00ED206D">
        <w:t xml:space="preserve"> </w:t>
      </w:r>
      <w:r w:rsidR="00ED206D" w:rsidRPr="00ED206D">
        <w:t>Y PLAZOS DE ENTREGA</w:t>
      </w:r>
      <w:bookmarkEnd w:id="7"/>
    </w:p>
    <w:p w14:paraId="6E312628" w14:textId="65F2BDF4" w:rsidR="00E22282" w:rsidRDefault="00E22282" w:rsidP="00E22282">
      <w:pPr>
        <w:rPr>
          <w:lang w:val="es-ES" w:eastAsia="es-ES"/>
        </w:rPr>
      </w:pPr>
      <w:r>
        <w:rPr>
          <w:lang w:val="es-ES" w:eastAsia="es-ES"/>
        </w:rPr>
        <w:t>Las conclusiones puestas de manifiesto en los documentos a elaborar por el adjudicatario deberán estar soportadas en documentación y en papeles de trabajo que contengan evidencia suficiente, pertinente y válida, obtenida de la aplicación y evaluación de las pruebas de auditoría que se hayan realizado para obtener una base de juicio razonable.</w:t>
      </w:r>
    </w:p>
    <w:p w14:paraId="1013B5C0" w14:textId="555D0CC4" w:rsidR="00E22282" w:rsidRDefault="00E22282" w:rsidP="00E22282">
      <w:pPr>
        <w:rPr>
          <w:lang w:val="es-ES" w:eastAsia="es-ES"/>
        </w:rPr>
      </w:pPr>
      <w:r>
        <w:rPr>
          <w:lang w:val="es-ES" w:eastAsia="es-ES"/>
        </w:rPr>
        <w:t xml:space="preserve">Los trabajos que se realicen serán propiedad de la Administración de la Comunidad Autónoma de Euskadi quien, en consecuencia, podrá recabar en cualquier momento la entrega de parte del servicio realizado, siempre que no afecte al correcto desarrollo </w:t>
      </w:r>
      <w:proofErr w:type="gramStart"/>
      <w:r>
        <w:rPr>
          <w:lang w:val="es-ES" w:eastAsia="es-ES"/>
        </w:rPr>
        <w:t>del mismo</w:t>
      </w:r>
      <w:proofErr w:type="gramEnd"/>
      <w:r>
        <w:rPr>
          <w:lang w:val="es-ES" w:eastAsia="es-ES"/>
        </w:rPr>
        <w:t>.</w:t>
      </w:r>
    </w:p>
    <w:p w14:paraId="5B4A6F2F" w14:textId="4A741500" w:rsidR="00E22282" w:rsidRDefault="00E22282" w:rsidP="00E22282">
      <w:pPr>
        <w:rPr>
          <w:lang w:val="es-ES" w:eastAsia="es-ES"/>
        </w:rPr>
      </w:pPr>
      <w:r>
        <w:rPr>
          <w:lang w:val="es-ES" w:eastAsia="es-ES"/>
        </w:rPr>
        <w:t>Los papeles de trabajo se entregarán a la OCE debidamente archivados y referenciados con los programas de trabajo de auditoría, así como otra documentación y pruebas que guarden relación. Se entregarán en soporte informático compatible con los sistemas ofimáticos utilizados por la OCE y de forma ordenada por cada una de las áreas examinadas.</w:t>
      </w:r>
    </w:p>
    <w:p w14:paraId="1664C0B9" w14:textId="52BC116F" w:rsidR="00E22282" w:rsidRPr="00E22282" w:rsidRDefault="00E22282" w:rsidP="00E22282">
      <w:pPr>
        <w:rPr>
          <w:szCs w:val="24"/>
        </w:rPr>
      </w:pPr>
      <w:r>
        <w:rPr>
          <w:lang w:val="es-ES" w:eastAsia="es-ES"/>
        </w:rPr>
        <w:t>Los documentos que se deberá entregar, en soporte informático compatible con los sistemas</w:t>
      </w:r>
      <w:r w:rsidR="00C27EFD">
        <w:rPr>
          <w:lang w:val="es-ES" w:eastAsia="es-ES"/>
        </w:rPr>
        <w:t xml:space="preserve"> </w:t>
      </w:r>
      <w:r>
        <w:rPr>
          <w:lang w:val="es-ES" w:eastAsia="es-ES"/>
        </w:rPr>
        <w:t>utilizados por la OCE, para cada ejercicio financiero es la siguiente:</w:t>
      </w:r>
    </w:p>
    <w:p w14:paraId="7AB562ED" w14:textId="77777777" w:rsidR="00FD3839" w:rsidRPr="00E22282" w:rsidRDefault="00FD3839" w:rsidP="00CC2F37">
      <w:pPr>
        <w:numPr>
          <w:ilvl w:val="0"/>
          <w:numId w:val="13"/>
        </w:numPr>
        <w:ind w:left="709" w:right="-284" w:hanging="567"/>
        <w:rPr>
          <w:szCs w:val="24"/>
        </w:rPr>
      </w:pPr>
      <w:r w:rsidRPr="00E22282">
        <w:rPr>
          <w:szCs w:val="24"/>
        </w:rPr>
        <w:t>Memoria de planificación</w:t>
      </w:r>
    </w:p>
    <w:p w14:paraId="1BA12040" w14:textId="7DE64B37" w:rsidR="00FD3839" w:rsidRPr="00E22282" w:rsidRDefault="00FD3839" w:rsidP="00CC2F37">
      <w:pPr>
        <w:numPr>
          <w:ilvl w:val="0"/>
          <w:numId w:val="13"/>
        </w:numPr>
        <w:ind w:left="709" w:right="-284" w:hanging="567"/>
        <w:rPr>
          <w:szCs w:val="24"/>
        </w:rPr>
      </w:pPr>
      <w:r w:rsidRPr="00E22282">
        <w:rPr>
          <w:szCs w:val="24"/>
        </w:rPr>
        <w:t>Programas de trabajo de las distintas áreas audi</w:t>
      </w:r>
      <w:r w:rsidR="00AC24C7" w:rsidRPr="00E22282">
        <w:rPr>
          <w:szCs w:val="24"/>
        </w:rPr>
        <w:t>ta</w:t>
      </w:r>
      <w:r w:rsidR="00E22282" w:rsidRPr="00E22282">
        <w:rPr>
          <w:szCs w:val="24"/>
        </w:rPr>
        <w:t>das</w:t>
      </w:r>
      <w:r w:rsidR="00AC24C7" w:rsidRPr="00E22282">
        <w:rPr>
          <w:szCs w:val="24"/>
        </w:rPr>
        <w:t xml:space="preserve"> </w:t>
      </w:r>
    </w:p>
    <w:p w14:paraId="125A7E42" w14:textId="1F2F412E" w:rsidR="00A37052" w:rsidRDefault="00A37052" w:rsidP="00CC2F37">
      <w:pPr>
        <w:numPr>
          <w:ilvl w:val="0"/>
          <w:numId w:val="13"/>
        </w:numPr>
        <w:ind w:left="709" w:right="-284" w:hanging="567"/>
        <w:rPr>
          <w:szCs w:val="24"/>
        </w:rPr>
      </w:pPr>
      <w:r>
        <w:rPr>
          <w:szCs w:val="24"/>
        </w:rPr>
        <w:t>Normativa aplicable</w:t>
      </w:r>
    </w:p>
    <w:p w14:paraId="0F5EFE5C" w14:textId="75928DE5" w:rsidR="00AC24C7" w:rsidRPr="00E22282" w:rsidRDefault="00AC24C7" w:rsidP="00CC2F37">
      <w:pPr>
        <w:numPr>
          <w:ilvl w:val="0"/>
          <w:numId w:val="13"/>
        </w:numPr>
        <w:ind w:left="709" w:right="-284" w:hanging="567"/>
        <w:rPr>
          <w:szCs w:val="24"/>
        </w:rPr>
      </w:pPr>
      <w:r w:rsidRPr="00E22282">
        <w:rPr>
          <w:szCs w:val="24"/>
        </w:rPr>
        <w:t>Relación de la documentación solicitada al Organismo Pagador</w:t>
      </w:r>
    </w:p>
    <w:p w14:paraId="4A50D15C" w14:textId="77777777" w:rsidR="00AC24C7" w:rsidRPr="00E22282" w:rsidRDefault="00AC24C7" w:rsidP="00CC2F37">
      <w:pPr>
        <w:numPr>
          <w:ilvl w:val="0"/>
          <w:numId w:val="13"/>
        </w:numPr>
        <w:ind w:left="709" w:right="-284" w:hanging="567"/>
        <w:rPr>
          <w:szCs w:val="24"/>
        </w:rPr>
      </w:pPr>
      <w:r w:rsidRPr="00E22282">
        <w:rPr>
          <w:szCs w:val="24"/>
        </w:rPr>
        <w:t>Documentación proporcionada por el Organismo Pagador</w:t>
      </w:r>
    </w:p>
    <w:p w14:paraId="197C8A45" w14:textId="6429DB0E" w:rsidR="00FD3839" w:rsidRPr="00E22282" w:rsidRDefault="00291496" w:rsidP="00CC2F37">
      <w:pPr>
        <w:numPr>
          <w:ilvl w:val="0"/>
          <w:numId w:val="13"/>
        </w:numPr>
        <w:ind w:left="709" w:right="-284" w:hanging="567"/>
        <w:rPr>
          <w:szCs w:val="24"/>
        </w:rPr>
      </w:pPr>
      <w:r>
        <w:rPr>
          <w:szCs w:val="24"/>
        </w:rPr>
        <w:t>Documentos</w:t>
      </w:r>
      <w:r w:rsidR="00FD3839" w:rsidRPr="00E22282">
        <w:rPr>
          <w:szCs w:val="24"/>
        </w:rPr>
        <w:t xml:space="preserve"> de trabajo: Las conclusiones del trabajo deberán estar adecuadamente soportadas en la documentación soporte y en los </w:t>
      </w:r>
      <w:r>
        <w:rPr>
          <w:szCs w:val="24"/>
        </w:rPr>
        <w:t>documentos</w:t>
      </w:r>
      <w:r w:rsidR="00FD3839" w:rsidRPr="00E22282">
        <w:rPr>
          <w:szCs w:val="24"/>
        </w:rPr>
        <w:t xml:space="preserve"> de trabajo, conteniendo evidencia suficiente, pertinente y válida. Los </w:t>
      </w:r>
      <w:r>
        <w:rPr>
          <w:szCs w:val="24"/>
        </w:rPr>
        <w:t>documentos</w:t>
      </w:r>
      <w:r w:rsidR="00FD3839" w:rsidRPr="00E22282">
        <w:rPr>
          <w:szCs w:val="24"/>
        </w:rPr>
        <w:t xml:space="preserve"> de trabajo, con las correspondientes adaptaciones, tendrán la estructura establecida en las Normas de Auditoria del Sector Público:</w:t>
      </w:r>
    </w:p>
    <w:p w14:paraId="4A1F313A" w14:textId="43E8F2A9" w:rsidR="00FD3839" w:rsidRPr="00E22282" w:rsidRDefault="00FD3839" w:rsidP="00CC2F37">
      <w:pPr>
        <w:pStyle w:val="NormalWeb"/>
        <w:numPr>
          <w:ilvl w:val="0"/>
          <w:numId w:val="12"/>
        </w:numPr>
        <w:spacing w:before="0" w:beforeAutospacing="0" w:after="0" w:afterAutospacing="0"/>
        <w:ind w:left="993" w:right="-284" w:hanging="284"/>
        <w:rPr>
          <w:rFonts w:ascii="Times New Roman" w:hAnsi="Times New Roman"/>
          <w:sz w:val="24"/>
          <w:szCs w:val="24"/>
        </w:rPr>
      </w:pPr>
      <w:r w:rsidRPr="00E22282">
        <w:rPr>
          <w:rFonts w:ascii="Times New Roman" w:hAnsi="Times New Roman"/>
          <w:sz w:val="24"/>
          <w:szCs w:val="24"/>
        </w:rPr>
        <w:t xml:space="preserve">Encabezamiento: Incluirá el nombre de la entidad </w:t>
      </w:r>
      <w:r w:rsidR="00E22282" w:rsidRPr="00E22282">
        <w:rPr>
          <w:rFonts w:ascii="Times New Roman" w:hAnsi="Times New Roman"/>
          <w:sz w:val="24"/>
          <w:szCs w:val="24"/>
        </w:rPr>
        <w:t>auditada</w:t>
      </w:r>
      <w:r w:rsidRPr="00E22282">
        <w:rPr>
          <w:rFonts w:ascii="Times New Roman" w:hAnsi="Times New Roman"/>
          <w:sz w:val="24"/>
          <w:szCs w:val="24"/>
        </w:rPr>
        <w:t>, ejercicio económico, número de referencia y breve descripción del contenido de la cédula.</w:t>
      </w:r>
    </w:p>
    <w:p w14:paraId="29B054B0" w14:textId="77777777" w:rsidR="00FD3839" w:rsidRPr="00E22282" w:rsidRDefault="00FD3839" w:rsidP="00CC2F37">
      <w:pPr>
        <w:pStyle w:val="NormalWeb"/>
        <w:numPr>
          <w:ilvl w:val="0"/>
          <w:numId w:val="12"/>
        </w:numPr>
        <w:spacing w:before="0" w:beforeAutospacing="0" w:after="0" w:afterAutospacing="0"/>
        <w:ind w:left="993" w:right="-284" w:hanging="284"/>
        <w:rPr>
          <w:rFonts w:ascii="Times New Roman" w:hAnsi="Times New Roman"/>
          <w:sz w:val="24"/>
          <w:szCs w:val="24"/>
        </w:rPr>
      </w:pPr>
      <w:r w:rsidRPr="00E22282">
        <w:rPr>
          <w:rFonts w:ascii="Times New Roman" w:hAnsi="Times New Roman"/>
          <w:sz w:val="24"/>
          <w:szCs w:val="24"/>
        </w:rPr>
        <w:t>Identificación: Iniciales de las personas que han contribuido a su elaboración, fecha de realización, así como constancia de la revisión efectuada.</w:t>
      </w:r>
    </w:p>
    <w:p w14:paraId="6CADBCE0" w14:textId="77777777" w:rsidR="00FD3839" w:rsidRPr="00E22282" w:rsidRDefault="00FD3839" w:rsidP="00CC2F37">
      <w:pPr>
        <w:pStyle w:val="NormalWeb"/>
        <w:numPr>
          <w:ilvl w:val="0"/>
          <w:numId w:val="12"/>
        </w:numPr>
        <w:spacing w:before="0" w:beforeAutospacing="0" w:after="0" w:afterAutospacing="0"/>
        <w:ind w:left="993" w:right="-284" w:hanging="284"/>
        <w:rPr>
          <w:rFonts w:ascii="Times New Roman" w:hAnsi="Times New Roman"/>
          <w:sz w:val="24"/>
          <w:szCs w:val="24"/>
        </w:rPr>
      </w:pPr>
      <w:r w:rsidRPr="00E22282">
        <w:rPr>
          <w:rFonts w:ascii="Times New Roman" w:hAnsi="Times New Roman"/>
          <w:sz w:val="24"/>
          <w:szCs w:val="24"/>
        </w:rPr>
        <w:t xml:space="preserve">Fuente: Indicación de la manera como se ha obtenido la información, con referencia a los documentos base y las personas que la facilitaron. </w:t>
      </w:r>
    </w:p>
    <w:p w14:paraId="6033CE84" w14:textId="77777777" w:rsidR="00FD3839" w:rsidRPr="00E22282" w:rsidRDefault="00FD3839" w:rsidP="00CC2F37">
      <w:pPr>
        <w:pStyle w:val="NormalWeb"/>
        <w:numPr>
          <w:ilvl w:val="0"/>
          <w:numId w:val="12"/>
        </w:numPr>
        <w:spacing w:before="0" w:beforeAutospacing="0" w:after="0" w:afterAutospacing="0"/>
        <w:ind w:left="993" w:right="-284" w:hanging="284"/>
        <w:rPr>
          <w:rFonts w:ascii="Times New Roman" w:hAnsi="Times New Roman"/>
          <w:sz w:val="24"/>
          <w:szCs w:val="24"/>
        </w:rPr>
      </w:pPr>
      <w:r w:rsidRPr="00E22282">
        <w:rPr>
          <w:rFonts w:ascii="Times New Roman" w:hAnsi="Times New Roman"/>
          <w:sz w:val="24"/>
          <w:szCs w:val="24"/>
        </w:rPr>
        <w:t>Explicación: Comentarios al trabajo realizado, señalando los objetivos perseguidos, el alcance y las pruebas llevadas a cabo para su consecución. Indicar el tamaño de las muestras y la forma de su obtención.</w:t>
      </w:r>
    </w:p>
    <w:p w14:paraId="3E868295" w14:textId="7D7FA33A" w:rsidR="00FD3839" w:rsidRPr="00E22282" w:rsidRDefault="00FD3839" w:rsidP="00CC2F37">
      <w:pPr>
        <w:pStyle w:val="NormalWeb"/>
        <w:numPr>
          <w:ilvl w:val="0"/>
          <w:numId w:val="12"/>
        </w:numPr>
        <w:spacing w:before="0" w:beforeAutospacing="0" w:after="0" w:afterAutospacing="0"/>
        <w:ind w:left="993" w:right="-284" w:hanging="284"/>
        <w:rPr>
          <w:rFonts w:ascii="Times New Roman" w:hAnsi="Times New Roman"/>
          <w:sz w:val="24"/>
          <w:szCs w:val="24"/>
        </w:rPr>
      </w:pPr>
      <w:r w:rsidRPr="00E22282">
        <w:rPr>
          <w:rFonts w:ascii="Times New Roman" w:hAnsi="Times New Roman"/>
          <w:sz w:val="24"/>
          <w:szCs w:val="24"/>
        </w:rPr>
        <w:t xml:space="preserve">Referencias: Cada </w:t>
      </w:r>
      <w:r w:rsidR="00291496">
        <w:rPr>
          <w:rFonts w:ascii="Times New Roman" w:hAnsi="Times New Roman"/>
          <w:sz w:val="24"/>
          <w:szCs w:val="24"/>
        </w:rPr>
        <w:t>documento</w:t>
      </w:r>
      <w:r w:rsidRPr="00E22282">
        <w:rPr>
          <w:rFonts w:ascii="Times New Roman" w:hAnsi="Times New Roman"/>
          <w:sz w:val="24"/>
          <w:szCs w:val="24"/>
        </w:rPr>
        <w:t xml:space="preserve"> de trabajo tendrá su propia referencia, y deberá indicar las hojas de trabajo relacionadas de acuerdo con un sistema de referencias cruzadas que permita la revisión.</w:t>
      </w:r>
    </w:p>
    <w:p w14:paraId="494C65CB" w14:textId="7AC90F7D" w:rsidR="00FD3839" w:rsidRPr="00E22282" w:rsidRDefault="00FD3839" w:rsidP="00CC2F37">
      <w:pPr>
        <w:pStyle w:val="NormalWeb"/>
        <w:numPr>
          <w:ilvl w:val="0"/>
          <w:numId w:val="12"/>
        </w:numPr>
        <w:spacing w:before="0" w:beforeAutospacing="0" w:after="0" w:afterAutospacing="0"/>
        <w:ind w:left="993" w:right="-284" w:hanging="284"/>
        <w:rPr>
          <w:rFonts w:ascii="Times New Roman" w:hAnsi="Times New Roman"/>
          <w:sz w:val="24"/>
          <w:szCs w:val="24"/>
        </w:rPr>
      </w:pPr>
      <w:r w:rsidRPr="00E22282">
        <w:rPr>
          <w:rFonts w:ascii="Times New Roman" w:hAnsi="Times New Roman"/>
          <w:sz w:val="24"/>
          <w:szCs w:val="24"/>
        </w:rPr>
        <w:t xml:space="preserve">Información general sobre problemas planteados, deficiencias encontradas, etc. Los </w:t>
      </w:r>
      <w:r w:rsidR="00291496">
        <w:rPr>
          <w:rFonts w:ascii="Times New Roman" w:hAnsi="Times New Roman"/>
          <w:sz w:val="24"/>
          <w:szCs w:val="24"/>
        </w:rPr>
        <w:t>documentos</w:t>
      </w:r>
      <w:r w:rsidRPr="00E22282">
        <w:rPr>
          <w:rFonts w:ascii="Times New Roman" w:hAnsi="Times New Roman"/>
          <w:sz w:val="24"/>
          <w:szCs w:val="24"/>
        </w:rPr>
        <w:t xml:space="preserve"> de trabajo deberán elaborarse lo suficientemente detallados y claros para permitir su adecuada comprensión.</w:t>
      </w:r>
    </w:p>
    <w:p w14:paraId="12EA0A85" w14:textId="77777777" w:rsidR="00FD3839" w:rsidRPr="00E22282" w:rsidRDefault="00FD3839" w:rsidP="00CC2F37">
      <w:pPr>
        <w:pStyle w:val="NormalWeb"/>
        <w:numPr>
          <w:ilvl w:val="0"/>
          <w:numId w:val="12"/>
        </w:numPr>
        <w:spacing w:before="0" w:beforeAutospacing="0" w:after="0" w:afterAutospacing="0"/>
        <w:ind w:left="993" w:right="-284" w:hanging="284"/>
        <w:rPr>
          <w:rFonts w:ascii="Times New Roman" w:hAnsi="Times New Roman"/>
          <w:sz w:val="24"/>
          <w:szCs w:val="24"/>
        </w:rPr>
      </w:pPr>
      <w:r w:rsidRPr="00E22282">
        <w:rPr>
          <w:rFonts w:ascii="Times New Roman" w:hAnsi="Times New Roman"/>
          <w:sz w:val="24"/>
          <w:szCs w:val="24"/>
        </w:rPr>
        <w:t>Conclusiones: Exposición sucinta de los resultados logrados con el trabajo, una vez finalizado.</w:t>
      </w:r>
    </w:p>
    <w:p w14:paraId="446CC150" w14:textId="351C0DF6" w:rsidR="00FD3839" w:rsidRPr="00E22282" w:rsidRDefault="00FD3839" w:rsidP="00CC2F37">
      <w:pPr>
        <w:numPr>
          <w:ilvl w:val="0"/>
          <w:numId w:val="13"/>
        </w:numPr>
        <w:ind w:left="709" w:right="-284" w:hanging="567"/>
        <w:rPr>
          <w:szCs w:val="24"/>
        </w:rPr>
      </w:pPr>
      <w:r w:rsidRPr="00E22282">
        <w:rPr>
          <w:szCs w:val="24"/>
        </w:rPr>
        <w:t>Dictamen</w:t>
      </w:r>
      <w:r w:rsidR="00011A4D" w:rsidRPr="00E22282">
        <w:rPr>
          <w:szCs w:val="24"/>
        </w:rPr>
        <w:t xml:space="preserve"> e </w:t>
      </w:r>
      <w:r w:rsidRPr="00E22282">
        <w:rPr>
          <w:szCs w:val="24"/>
        </w:rPr>
        <w:t>informe provisional y definitivo sobre las cuentas anuales FEAGA y FEADER y la declaración de gestión.</w:t>
      </w:r>
      <w:r w:rsidR="00E22282">
        <w:rPr>
          <w:szCs w:val="24"/>
        </w:rPr>
        <w:t xml:space="preserve"> Asimismo, las alegaciones recibidas y conclusiones sobre las mismas.</w:t>
      </w:r>
    </w:p>
    <w:p w14:paraId="1B40EAFD" w14:textId="77777777" w:rsidR="00FD3839" w:rsidRPr="00E22282" w:rsidRDefault="00FD3839" w:rsidP="00CC2F37">
      <w:pPr>
        <w:numPr>
          <w:ilvl w:val="0"/>
          <w:numId w:val="13"/>
        </w:numPr>
        <w:ind w:left="709" w:right="-284" w:hanging="567"/>
        <w:rPr>
          <w:szCs w:val="24"/>
        </w:rPr>
      </w:pPr>
      <w:proofErr w:type="gramStart"/>
      <w:r w:rsidRPr="00E22282">
        <w:rPr>
          <w:szCs w:val="24"/>
        </w:rPr>
        <w:t>Documento provisional y definitivo a remitir</w:t>
      </w:r>
      <w:proofErr w:type="gramEnd"/>
      <w:r w:rsidRPr="00E22282">
        <w:rPr>
          <w:szCs w:val="24"/>
        </w:rPr>
        <w:t xml:space="preserve"> a la dirección del Organismo Pagador con el detalle de las constataciones menores y recomendaciones detectadas en la evaluación de los distintos procedimientos.</w:t>
      </w:r>
    </w:p>
    <w:p w14:paraId="69835F41" w14:textId="59B6941D" w:rsidR="00FD3839" w:rsidRPr="00DC4424" w:rsidRDefault="00DC4424" w:rsidP="00CC2F37">
      <w:pPr>
        <w:numPr>
          <w:ilvl w:val="0"/>
          <w:numId w:val="13"/>
        </w:numPr>
        <w:ind w:left="709" w:right="-284" w:hanging="567"/>
        <w:rPr>
          <w:szCs w:val="24"/>
        </w:rPr>
      </w:pPr>
      <w:r w:rsidRPr="00DC4424">
        <w:rPr>
          <w:szCs w:val="24"/>
        </w:rPr>
        <w:t xml:space="preserve">Cualquier otro documento o trabajo que a los efectos de la realización de la certificación deba ser emitido por el </w:t>
      </w:r>
      <w:r w:rsidR="00457F7B">
        <w:rPr>
          <w:szCs w:val="24"/>
        </w:rPr>
        <w:t>Organismo de Certificación</w:t>
      </w:r>
      <w:r w:rsidRPr="00DC4424">
        <w:rPr>
          <w:szCs w:val="24"/>
        </w:rPr>
        <w:t xml:space="preserve"> conforme a la normativa que resulte de aplicación al ejercicio financiero correspondiente</w:t>
      </w:r>
    </w:p>
    <w:p w14:paraId="108369AB" w14:textId="77777777" w:rsidR="00E22282" w:rsidRPr="00E22282" w:rsidRDefault="00E22282" w:rsidP="00E22282">
      <w:pPr>
        <w:pStyle w:val="EstiloJustificadoDerecha-05cmInterlineadoMnimo12pto"/>
        <w:spacing w:line="240" w:lineRule="auto"/>
        <w:ind w:left="-142"/>
        <w:rPr>
          <w:szCs w:val="24"/>
        </w:rPr>
      </w:pPr>
      <w:r w:rsidRPr="00E22282">
        <w:rPr>
          <w:szCs w:val="24"/>
        </w:rPr>
        <w:t xml:space="preserve">Se </w:t>
      </w:r>
      <w:r w:rsidRPr="00E22282">
        <w:rPr>
          <w:lang w:eastAsia="es-ES"/>
        </w:rPr>
        <w:t>elaborará</w:t>
      </w:r>
      <w:r w:rsidRPr="00E22282">
        <w:rPr>
          <w:szCs w:val="24"/>
        </w:rPr>
        <w:t xml:space="preserve"> un índice de los papeles de trabajo generados. </w:t>
      </w:r>
    </w:p>
    <w:p w14:paraId="1E5AB004" w14:textId="77777777" w:rsidR="001F5F87" w:rsidRDefault="001F5F87" w:rsidP="00ED206D">
      <w:pPr>
        <w:pStyle w:val="EstiloJustificadoDerecha-05cmInterlineadoMnimo12pto"/>
        <w:spacing w:line="240" w:lineRule="auto"/>
        <w:ind w:left="-142"/>
        <w:rPr>
          <w:szCs w:val="24"/>
        </w:rPr>
      </w:pPr>
    </w:p>
    <w:p w14:paraId="6FEA2EFB" w14:textId="0BC1A887" w:rsidR="00BC01D6" w:rsidRDefault="0029242B" w:rsidP="00ED206D">
      <w:pPr>
        <w:pStyle w:val="EstiloJustificadoDerecha-05cmInterlineadoMnimo12pto"/>
        <w:spacing w:line="240" w:lineRule="auto"/>
        <w:ind w:left="-142"/>
        <w:rPr>
          <w:szCs w:val="24"/>
        </w:rPr>
      </w:pPr>
      <w:r w:rsidRPr="00ED206D">
        <w:rPr>
          <w:szCs w:val="24"/>
        </w:rPr>
        <w:t>L</w:t>
      </w:r>
      <w:r w:rsidR="00BC01D6" w:rsidRPr="00ED206D">
        <w:rPr>
          <w:szCs w:val="24"/>
        </w:rPr>
        <w:t xml:space="preserve">as fechas límite de entrega </w:t>
      </w:r>
      <w:r w:rsidRPr="00ED206D">
        <w:rPr>
          <w:szCs w:val="24"/>
        </w:rPr>
        <w:t xml:space="preserve">de la documentación anterior </w:t>
      </w:r>
      <w:r w:rsidR="00BC01D6" w:rsidRPr="00ED206D">
        <w:rPr>
          <w:szCs w:val="24"/>
        </w:rPr>
        <w:t>a la OCE se recoge</w:t>
      </w:r>
      <w:r w:rsidR="00F01469" w:rsidRPr="00ED206D">
        <w:rPr>
          <w:szCs w:val="24"/>
        </w:rPr>
        <w:t>n</w:t>
      </w:r>
      <w:r w:rsidR="00BC01D6" w:rsidRPr="00ED206D">
        <w:rPr>
          <w:szCs w:val="24"/>
        </w:rPr>
        <w:t xml:space="preserve"> a continuación</w:t>
      </w:r>
      <w:r w:rsidRPr="00ED206D">
        <w:rPr>
          <w:szCs w:val="24"/>
        </w:rPr>
        <w:t>:</w:t>
      </w:r>
    </w:p>
    <w:p w14:paraId="1F6AEC2E" w14:textId="77777777" w:rsidR="001F5F87" w:rsidRPr="00ED206D" w:rsidRDefault="001F5F87" w:rsidP="00ED206D">
      <w:pPr>
        <w:pStyle w:val="EstiloJustificadoDerecha-05cmInterlineadoMnimo12pto"/>
        <w:spacing w:line="240" w:lineRule="auto"/>
        <w:ind w:left="-142"/>
        <w:rPr>
          <w:szCs w:val="24"/>
        </w:rPr>
      </w:pPr>
    </w:p>
    <w:tbl>
      <w:tblPr>
        <w:tblW w:w="90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4218"/>
      </w:tblGrid>
      <w:tr w:rsidR="00285580" w:rsidRPr="0096166F" w14:paraId="2FB4376D" w14:textId="77777777" w:rsidTr="008D5E99">
        <w:trPr>
          <w:jc w:val="center"/>
        </w:trPr>
        <w:tc>
          <w:tcPr>
            <w:tcW w:w="4786" w:type="dxa"/>
            <w:shd w:val="clear" w:color="auto" w:fill="auto"/>
          </w:tcPr>
          <w:p w14:paraId="06194262" w14:textId="77777777" w:rsidR="00285580" w:rsidRPr="00ED206D" w:rsidRDefault="00285580" w:rsidP="00886510">
            <w:pPr>
              <w:ind w:right="-284"/>
              <w:rPr>
                <w:b/>
                <w:sz w:val="20"/>
              </w:rPr>
            </w:pPr>
            <w:proofErr w:type="gramStart"/>
            <w:r w:rsidRPr="00ED206D">
              <w:rPr>
                <w:b/>
                <w:sz w:val="20"/>
              </w:rPr>
              <w:t>Documentación a entregar</w:t>
            </w:r>
            <w:proofErr w:type="gramEnd"/>
          </w:p>
        </w:tc>
        <w:tc>
          <w:tcPr>
            <w:tcW w:w="4218" w:type="dxa"/>
            <w:shd w:val="clear" w:color="auto" w:fill="auto"/>
          </w:tcPr>
          <w:p w14:paraId="12144BFF" w14:textId="77777777" w:rsidR="00285580" w:rsidRPr="00ED206D" w:rsidRDefault="00285580" w:rsidP="00886510">
            <w:pPr>
              <w:pStyle w:val="EstiloJustificadoDerecha-05cmInterlineadoMnimo12pto"/>
              <w:spacing w:line="240" w:lineRule="auto"/>
              <w:jc w:val="center"/>
              <w:rPr>
                <w:b/>
                <w:sz w:val="20"/>
              </w:rPr>
            </w:pPr>
            <w:r w:rsidRPr="00ED206D">
              <w:rPr>
                <w:b/>
                <w:sz w:val="20"/>
              </w:rPr>
              <w:t>Fecha límite</w:t>
            </w:r>
          </w:p>
        </w:tc>
      </w:tr>
      <w:tr w:rsidR="00285580" w:rsidRPr="0096166F" w14:paraId="025EF9A8" w14:textId="77777777" w:rsidTr="008D5E99">
        <w:trPr>
          <w:jc w:val="center"/>
        </w:trPr>
        <w:tc>
          <w:tcPr>
            <w:tcW w:w="4786" w:type="dxa"/>
            <w:shd w:val="clear" w:color="auto" w:fill="auto"/>
          </w:tcPr>
          <w:p w14:paraId="6B1539D9" w14:textId="77777777" w:rsidR="00285580" w:rsidRPr="00ED206D" w:rsidRDefault="00285580" w:rsidP="008D5E99">
            <w:pPr>
              <w:ind w:right="34"/>
              <w:rPr>
                <w:sz w:val="20"/>
              </w:rPr>
            </w:pPr>
            <w:r w:rsidRPr="00ED206D">
              <w:rPr>
                <w:sz w:val="20"/>
              </w:rPr>
              <w:t>Memoria planificación</w:t>
            </w:r>
          </w:p>
        </w:tc>
        <w:tc>
          <w:tcPr>
            <w:tcW w:w="4218" w:type="dxa"/>
            <w:shd w:val="clear" w:color="auto" w:fill="auto"/>
          </w:tcPr>
          <w:p w14:paraId="28593BFC" w14:textId="1872B194" w:rsidR="00285580" w:rsidRPr="00ED206D" w:rsidRDefault="00ED206D" w:rsidP="00A37052">
            <w:pPr>
              <w:pStyle w:val="EstiloJustificadoDerecha-05cmInterlineadoMnimo12pto"/>
              <w:spacing w:line="240" w:lineRule="auto"/>
              <w:ind w:right="141"/>
              <w:rPr>
                <w:sz w:val="20"/>
              </w:rPr>
            </w:pPr>
            <w:r>
              <w:rPr>
                <w:sz w:val="20"/>
              </w:rPr>
              <w:t>Dentro de las tres semanas siguientes</w:t>
            </w:r>
            <w:r w:rsidR="00285580" w:rsidRPr="00ED206D">
              <w:rPr>
                <w:sz w:val="20"/>
              </w:rPr>
              <w:t xml:space="preserve"> a la firma del contrato</w:t>
            </w:r>
            <w:r w:rsidR="005B7E49" w:rsidRPr="00ED206D">
              <w:rPr>
                <w:sz w:val="20"/>
              </w:rPr>
              <w:t xml:space="preserve"> </w:t>
            </w:r>
          </w:p>
        </w:tc>
      </w:tr>
      <w:tr w:rsidR="00285580" w:rsidRPr="0096166F" w14:paraId="44C895D8" w14:textId="77777777" w:rsidTr="008D5E99">
        <w:trPr>
          <w:jc w:val="center"/>
        </w:trPr>
        <w:tc>
          <w:tcPr>
            <w:tcW w:w="4786" w:type="dxa"/>
            <w:shd w:val="clear" w:color="auto" w:fill="auto"/>
          </w:tcPr>
          <w:p w14:paraId="109C63F9" w14:textId="77777777" w:rsidR="00285580" w:rsidRPr="00390F51" w:rsidRDefault="00285580" w:rsidP="008D5E99">
            <w:pPr>
              <w:ind w:right="34"/>
              <w:rPr>
                <w:sz w:val="20"/>
              </w:rPr>
            </w:pPr>
            <w:r w:rsidRPr="00390F51">
              <w:rPr>
                <w:sz w:val="20"/>
              </w:rPr>
              <w:t>Dictamen/informe provisional</w:t>
            </w:r>
          </w:p>
        </w:tc>
        <w:tc>
          <w:tcPr>
            <w:tcW w:w="4218" w:type="dxa"/>
            <w:shd w:val="clear" w:color="auto" w:fill="auto"/>
          </w:tcPr>
          <w:p w14:paraId="5AB3F4F1" w14:textId="50E5C168" w:rsidR="00285580" w:rsidRPr="00390F51" w:rsidRDefault="005A04E5" w:rsidP="008D5E99">
            <w:pPr>
              <w:pStyle w:val="EstiloJustificadoDerecha-05cmInterlineadoMnimo12pto"/>
              <w:spacing w:line="240" w:lineRule="auto"/>
              <w:ind w:right="141"/>
              <w:rPr>
                <w:sz w:val="20"/>
              </w:rPr>
            </w:pPr>
            <w:r>
              <w:rPr>
                <w:sz w:val="20"/>
              </w:rPr>
              <w:t>15 enero</w:t>
            </w:r>
            <w:r w:rsidR="00285580" w:rsidRPr="00390F51">
              <w:rPr>
                <w:sz w:val="20"/>
              </w:rPr>
              <w:t xml:space="preserve"> </w:t>
            </w:r>
            <w:r w:rsidRPr="009479EE">
              <w:rPr>
                <w:sz w:val="20"/>
              </w:rPr>
              <w:t xml:space="preserve">del siguiente año natural al </w:t>
            </w:r>
            <w:r w:rsidR="005B7E49" w:rsidRPr="00390F51">
              <w:rPr>
                <w:sz w:val="20"/>
              </w:rPr>
              <w:t xml:space="preserve">de finalización del ejercicio financiero auditado </w:t>
            </w:r>
          </w:p>
        </w:tc>
      </w:tr>
      <w:tr w:rsidR="00285580" w:rsidRPr="0096166F" w14:paraId="36DB358D" w14:textId="77777777" w:rsidTr="008D5E99">
        <w:trPr>
          <w:jc w:val="center"/>
        </w:trPr>
        <w:tc>
          <w:tcPr>
            <w:tcW w:w="4786" w:type="dxa"/>
            <w:shd w:val="clear" w:color="auto" w:fill="auto"/>
          </w:tcPr>
          <w:p w14:paraId="5E296692" w14:textId="77777777" w:rsidR="00285580" w:rsidRPr="00390F51" w:rsidRDefault="00285580" w:rsidP="008D5E99">
            <w:pPr>
              <w:ind w:right="34"/>
              <w:rPr>
                <w:sz w:val="20"/>
              </w:rPr>
            </w:pPr>
            <w:r w:rsidRPr="00390F51">
              <w:rPr>
                <w:sz w:val="20"/>
              </w:rPr>
              <w:t>Dictamen/informe definitivo</w:t>
            </w:r>
          </w:p>
        </w:tc>
        <w:tc>
          <w:tcPr>
            <w:tcW w:w="4218" w:type="dxa"/>
            <w:shd w:val="clear" w:color="auto" w:fill="auto"/>
          </w:tcPr>
          <w:p w14:paraId="7550C67A" w14:textId="7CF601C2" w:rsidR="00285580" w:rsidRPr="00390F51" w:rsidRDefault="005A04E5" w:rsidP="008D5E99">
            <w:pPr>
              <w:pStyle w:val="EstiloJustificadoDerecha-05cmInterlineadoMnimo12pto"/>
              <w:spacing w:line="240" w:lineRule="auto"/>
              <w:ind w:right="141"/>
              <w:rPr>
                <w:sz w:val="20"/>
              </w:rPr>
            </w:pPr>
            <w:r>
              <w:rPr>
                <w:sz w:val="20"/>
              </w:rPr>
              <w:t>31 enero</w:t>
            </w:r>
            <w:r w:rsidRPr="00390F51">
              <w:rPr>
                <w:sz w:val="20"/>
              </w:rPr>
              <w:t xml:space="preserve"> </w:t>
            </w:r>
            <w:r w:rsidRPr="009479EE">
              <w:rPr>
                <w:sz w:val="20"/>
              </w:rPr>
              <w:t xml:space="preserve">del siguiente año natural al </w:t>
            </w:r>
            <w:r w:rsidRPr="00390F51">
              <w:rPr>
                <w:sz w:val="20"/>
              </w:rPr>
              <w:t>de finalización del ejercicio financiero auditado</w:t>
            </w:r>
          </w:p>
        </w:tc>
      </w:tr>
      <w:tr w:rsidR="00285580" w:rsidRPr="0096166F" w14:paraId="152CBD5E" w14:textId="77777777" w:rsidTr="008D5E99">
        <w:trPr>
          <w:jc w:val="center"/>
        </w:trPr>
        <w:tc>
          <w:tcPr>
            <w:tcW w:w="4786" w:type="dxa"/>
            <w:shd w:val="clear" w:color="auto" w:fill="auto"/>
          </w:tcPr>
          <w:p w14:paraId="12A22630" w14:textId="77777777" w:rsidR="00285580" w:rsidRPr="009479EE" w:rsidRDefault="00F07B6B" w:rsidP="008D5E99">
            <w:pPr>
              <w:ind w:right="34"/>
              <w:rPr>
                <w:sz w:val="20"/>
              </w:rPr>
            </w:pPr>
            <w:r w:rsidRPr="009479EE">
              <w:rPr>
                <w:sz w:val="20"/>
              </w:rPr>
              <w:t>Memorándum</w:t>
            </w:r>
            <w:r w:rsidR="00285580" w:rsidRPr="009479EE">
              <w:rPr>
                <w:sz w:val="20"/>
              </w:rPr>
              <w:t xml:space="preserve"> de constataciones menores</w:t>
            </w:r>
          </w:p>
        </w:tc>
        <w:tc>
          <w:tcPr>
            <w:tcW w:w="4218" w:type="dxa"/>
            <w:shd w:val="clear" w:color="auto" w:fill="auto"/>
          </w:tcPr>
          <w:p w14:paraId="719FA93F" w14:textId="5FD807F7" w:rsidR="00285580" w:rsidRPr="009479EE" w:rsidRDefault="009479EE" w:rsidP="008D5E99">
            <w:pPr>
              <w:pStyle w:val="EstiloJustificadoDerecha-05cmInterlineadoMnimo12pto"/>
              <w:spacing w:line="240" w:lineRule="auto"/>
              <w:ind w:right="141"/>
              <w:rPr>
                <w:sz w:val="20"/>
              </w:rPr>
            </w:pPr>
            <w:r w:rsidRPr="009479EE">
              <w:rPr>
                <w:sz w:val="20"/>
              </w:rPr>
              <w:t>28</w:t>
            </w:r>
            <w:r w:rsidR="00285580" w:rsidRPr="009479EE">
              <w:rPr>
                <w:sz w:val="20"/>
              </w:rPr>
              <w:t xml:space="preserve"> febrero </w:t>
            </w:r>
            <w:r w:rsidR="005B7E49" w:rsidRPr="009479EE">
              <w:rPr>
                <w:sz w:val="20"/>
              </w:rPr>
              <w:t>del siguiente año natural al de finalización del ejercicio financiero auditado</w:t>
            </w:r>
          </w:p>
        </w:tc>
      </w:tr>
      <w:tr w:rsidR="00285580" w:rsidRPr="0096166F" w14:paraId="7E2B6906" w14:textId="77777777" w:rsidTr="008D5E99">
        <w:trPr>
          <w:jc w:val="center"/>
        </w:trPr>
        <w:tc>
          <w:tcPr>
            <w:tcW w:w="4786" w:type="dxa"/>
            <w:shd w:val="clear" w:color="auto" w:fill="auto"/>
          </w:tcPr>
          <w:p w14:paraId="70696CC7" w14:textId="77777777" w:rsidR="00285580" w:rsidRPr="009479EE" w:rsidRDefault="00285580" w:rsidP="008D5E99">
            <w:pPr>
              <w:ind w:right="34"/>
              <w:rPr>
                <w:sz w:val="20"/>
              </w:rPr>
            </w:pPr>
            <w:r w:rsidRPr="009479EE">
              <w:rPr>
                <w:sz w:val="20"/>
              </w:rPr>
              <w:t>Resto documentación</w:t>
            </w:r>
          </w:p>
        </w:tc>
        <w:tc>
          <w:tcPr>
            <w:tcW w:w="4218" w:type="dxa"/>
            <w:shd w:val="clear" w:color="auto" w:fill="auto"/>
          </w:tcPr>
          <w:p w14:paraId="177EFFE3" w14:textId="19C41699" w:rsidR="00285580" w:rsidRPr="009479EE" w:rsidRDefault="009479EE" w:rsidP="008D5E99">
            <w:pPr>
              <w:pStyle w:val="EstiloJustificadoDerecha-05cmInterlineadoMnimo12pto"/>
              <w:spacing w:line="240" w:lineRule="auto"/>
              <w:ind w:right="141"/>
              <w:rPr>
                <w:sz w:val="20"/>
              </w:rPr>
            </w:pPr>
            <w:r w:rsidRPr="009479EE">
              <w:rPr>
                <w:sz w:val="20"/>
              </w:rPr>
              <w:t>15 marzo</w:t>
            </w:r>
            <w:r w:rsidR="00285580" w:rsidRPr="009479EE">
              <w:rPr>
                <w:sz w:val="20"/>
              </w:rPr>
              <w:t xml:space="preserve"> </w:t>
            </w:r>
            <w:r w:rsidR="008D5E99" w:rsidRPr="009479EE">
              <w:rPr>
                <w:sz w:val="20"/>
              </w:rPr>
              <w:t>del siguiente año natural al de finalización del ejercicio financiero auditado</w:t>
            </w:r>
          </w:p>
        </w:tc>
      </w:tr>
    </w:tbl>
    <w:p w14:paraId="774DF0DE" w14:textId="77777777" w:rsidR="006A27FB" w:rsidRDefault="006A27FB" w:rsidP="006A27FB"/>
    <w:p w14:paraId="1F9DDF22" w14:textId="4B183491" w:rsidR="006A27FB" w:rsidRDefault="006A27FB">
      <w:pPr>
        <w:spacing w:after="0"/>
        <w:jc w:val="left"/>
        <w:rPr>
          <w:b/>
          <w:u w:val="single"/>
          <w:lang w:eastAsia="es-ES"/>
        </w:rPr>
      </w:pPr>
    </w:p>
    <w:p w14:paraId="58C5F02B" w14:textId="041E75E7" w:rsidR="00416A92" w:rsidRPr="009479EE" w:rsidRDefault="00416A92" w:rsidP="00AC24C7">
      <w:pPr>
        <w:pStyle w:val="Ttulo1"/>
        <w:ind w:right="-284"/>
      </w:pPr>
      <w:bookmarkStart w:id="8" w:name="_Toc226628141"/>
      <w:r w:rsidRPr="009479EE">
        <w:t>ORGANIZACIÓN DEL EQUIPO DE TRABAJO</w:t>
      </w:r>
      <w:bookmarkEnd w:id="8"/>
    </w:p>
    <w:p w14:paraId="3C9B81C1" w14:textId="77777777" w:rsidR="00B84806" w:rsidRPr="009479EE" w:rsidRDefault="00B84806" w:rsidP="00886510">
      <w:pPr>
        <w:pStyle w:val="Ttulo2"/>
        <w:ind w:right="-284"/>
      </w:pPr>
      <w:bookmarkStart w:id="9" w:name="_Toc226628142"/>
      <w:r w:rsidRPr="009479EE">
        <w:t>ROLES Y TAREAS</w:t>
      </w:r>
      <w:bookmarkEnd w:id="9"/>
    </w:p>
    <w:p w14:paraId="6C791E7A" w14:textId="77777777" w:rsidR="008E6485" w:rsidRPr="00746EB5" w:rsidRDefault="00600CB6" w:rsidP="008E6485">
      <w:pPr>
        <w:pStyle w:val="EstiloJustificadoDerecha-05cmInterlineadoMnimo12pto"/>
        <w:spacing w:line="240" w:lineRule="auto"/>
        <w:rPr>
          <w:szCs w:val="24"/>
        </w:rPr>
      </w:pPr>
      <w:r>
        <w:rPr>
          <w:szCs w:val="24"/>
        </w:rPr>
        <w:t xml:space="preserve">Para la ejecución del contrato se necesitará un equipo de trabajo compuesto, como mínimo, por el siguiente personal: </w:t>
      </w:r>
    </w:p>
    <w:p w14:paraId="530E762D" w14:textId="32EEFFF1" w:rsidR="00600CB6" w:rsidRPr="00746EB5" w:rsidRDefault="00600CB6" w:rsidP="008B3E68">
      <w:pPr>
        <w:pStyle w:val="EstiloJustificadoDerecha-05cmInterlineadoMnimo12pto"/>
        <w:numPr>
          <w:ilvl w:val="0"/>
          <w:numId w:val="52"/>
        </w:numPr>
        <w:spacing w:line="240" w:lineRule="auto"/>
        <w:ind w:left="567" w:hanging="567"/>
        <w:rPr>
          <w:szCs w:val="24"/>
        </w:rPr>
      </w:pPr>
      <w:r w:rsidRPr="00746EB5">
        <w:rPr>
          <w:b/>
          <w:szCs w:val="24"/>
        </w:rPr>
        <w:t>1 Director del trabajo</w:t>
      </w:r>
      <w:r w:rsidR="00746EB5" w:rsidRPr="00746EB5">
        <w:rPr>
          <w:b/>
          <w:szCs w:val="24"/>
        </w:rPr>
        <w:t xml:space="preserve">, </w:t>
      </w:r>
      <w:r w:rsidR="00746EB5" w:rsidRPr="00746EB5">
        <w:rPr>
          <w:bCs/>
          <w:szCs w:val="24"/>
        </w:rPr>
        <w:t>con titulación superior y</w:t>
      </w:r>
      <w:r w:rsidRPr="00746EB5">
        <w:rPr>
          <w:szCs w:val="24"/>
        </w:rPr>
        <w:t xml:space="preserve"> 5 años de experiencia como mínimo en trabajos de auditoría, que deberá, asimismo, haber participado en trabajos de certificación de cuentas FEAGA-FEADER</w:t>
      </w:r>
      <w:bookmarkStart w:id="10" w:name="_Hlk219987451"/>
      <w:r w:rsidR="00D51B68" w:rsidRPr="00746EB5">
        <w:rPr>
          <w:szCs w:val="24"/>
        </w:rPr>
        <w:t>,</w:t>
      </w:r>
      <w:r w:rsidR="000339B3" w:rsidRPr="00746EB5">
        <w:rPr>
          <w:szCs w:val="24"/>
        </w:rPr>
        <w:t xml:space="preserve"> en la categoría de Jefe de equipo o superior</w:t>
      </w:r>
      <w:r w:rsidRPr="00746EB5">
        <w:rPr>
          <w:szCs w:val="24"/>
        </w:rPr>
        <w:t xml:space="preserve"> </w:t>
      </w:r>
      <w:bookmarkEnd w:id="10"/>
      <w:r w:rsidRPr="00746EB5">
        <w:rPr>
          <w:szCs w:val="24"/>
        </w:rPr>
        <w:t>durante tres de los últimos cinco ejercicios.</w:t>
      </w:r>
    </w:p>
    <w:p w14:paraId="6CD875F6" w14:textId="6819775A" w:rsidR="00600CB6" w:rsidRPr="00746EB5" w:rsidRDefault="007C4202" w:rsidP="00785DBF">
      <w:pPr>
        <w:pStyle w:val="Prrafodelista"/>
        <w:numPr>
          <w:ilvl w:val="0"/>
          <w:numId w:val="52"/>
        </w:numPr>
        <w:tabs>
          <w:tab w:val="left" w:pos="2977"/>
        </w:tabs>
        <w:spacing w:after="0"/>
        <w:ind w:left="567" w:right="-284"/>
        <w:rPr>
          <w:sz w:val="24"/>
          <w:szCs w:val="24"/>
        </w:rPr>
      </w:pPr>
      <w:r w:rsidRPr="00746EB5">
        <w:rPr>
          <w:b/>
          <w:sz w:val="24"/>
          <w:szCs w:val="24"/>
        </w:rPr>
        <w:t>2</w:t>
      </w:r>
      <w:r w:rsidR="00600CB6" w:rsidRPr="00746EB5">
        <w:rPr>
          <w:b/>
          <w:sz w:val="24"/>
          <w:szCs w:val="24"/>
        </w:rPr>
        <w:t xml:space="preserve"> Jefes de equipo</w:t>
      </w:r>
      <w:r w:rsidR="00746EB5" w:rsidRPr="00746EB5">
        <w:rPr>
          <w:b/>
          <w:sz w:val="24"/>
          <w:szCs w:val="24"/>
        </w:rPr>
        <w:t xml:space="preserve">, </w:t>
      </w:r>
      <w:r w:rsidR="00746EB5" w:rsidRPr="00746EB5">
        <w:rPr>
          <w:bCs/>
          <w:sz w:val="24"/>
          <w:szCs w:val="24"/>
          <w:lang w:eastAsia="es-ES_tradnl"/>
        </w:rPr>
        <w:t>con titulación superior y</w:t>
      </w:r>
      <w:r w:rsidR="00600CB6" w:rsidRPr="00746EB5">
        <w:rPr>
          <w:sz w:val="24"/>
          <w:szCs w:val="24"/>
        </w:rPr>
        <w:t xml:space="preserve"> </w:t>
      </w:r>
      <w:r w:rsidRPr="00746EB5">
        <w:rPr>
          <w:sz w:val="24"/>
          <w:szCs w:val="24"/>
        </w:rPr>
        <w:t>4</w:t>
      </w:r>
      <w:r w:rsidR="00600CB6" w:rsidRPr="00746EB5">
        <w:rPr>
          <w:sz w:val="24"/>
          <w:szCs w:val="24"/>
        </w:rPr>
        <w:t xml:space="preserve"> años de experiencia como mínimo en trabajos de auditoría, que deberán, asimismo, haber participado en trabajos de certificación de cuentas FEAGA-FEADER durante dos ejercicios.</w:t>
      </w:r>
    </w:p>
    <w:p w14:paraId="4732417F" w14:textId="6E345122" w:rsidR="00600CB6" w:rsidRPr="00746EB5" w:rsidRDefault="000339B3" w:rsidP="00DD76FB">
      <w:pPr>
        <w:pStyle w:val="Prrafodelista"/>
        <w:numPr>
          <w:ilvl w:val="0"/>
          <w:numId w:val="52"/>
        </w:numPr>
        <w:tabs>
          <w:tab w:val="left" w:pos="2977"/>
        </w:tabs>
        <w:spacing w:after="0"/>
        <w:ind w:left="567" w:right="-3"/>
        <w:rPr>
          <w:sz w:val="24"/>
          <w:szCs w:val="24"/>
        </w:rPr>
      </w:pPr>
      <w:r w:rsidRPr="00746EB5">
        <w:rPr>
          <w:b/>
          <w:sz w:val="24"/>
          <w:szCs w:val="24"/>
        </w:rPr>
        <w:t>2</w:t>
      </w:r>
      <w:r w:rsidR="00600CB6" w:rsidRPr="00746EB5">
        <w:rPr>
          <w:b/>
          <w:sz w:val="24"/>
          <w:szCs w:val="24"/>
        </w:rPr>
        <w:t xml:space="preserve"> Ayudantes</w:t>
      </w:r>
      <w:r w:rsidR="00746EB5" w:rsidRPr="00746EB5">
        <w:rPr>
          <w:b/>
          <w:sz w:val="24"/>
          <w:szCs w:val="24"/>
        </w:rPr>
        <w:t xml:space="preserve">, </w:t>
      </w:r>
      <w:r w:rsidR="00746EB5" w:rsidRPr="00746EB5">
        <w:rPr>
          <w:bCs/>
          <w:sz w:val="24"/>
          <w:szCs w:val="24"/>
          <w:lang w:eastAsia="es-ES_tradnl"/>
        </w:rPr>
        <w:t>con titulación superior y</w:t>
      </w:r>
      <w:r w:rsidR="00600CB6" w:rsidRPr="00746EB5">
        <w:rPr>
          <w:sz w:val="24"/>
          <w:szCs w:val="24"/>
        </w:rPr>
        <w:t xml:space="preserve"> 1 año de experiencia mínima en auditoría.</w:t>
      </w:r>
    </w:p>
    <w:p w14:paraId="6E078AF6" w14:textId="043D354F" w:rsidR="00600CB6" w:rsidRPr="00746EB5" w:rsidRDefault="00600CB6" w:rsidP="00785DBF">
      <w:pPr>
        <w:pStyle w:val="Prrafodelista"/>
        <w:numPr>
          <w:ilvl w:val="0"/>
          <w:numId w:val="52"/>
        </w:numPr>
        <w:tabs>
          <w:tab w:val="left" w:pos="2977"/>
        </w:tabs>
        <w:spacing w:after="0"/>
        <w:ind w:left="567" w:right="-284"/>
        <w:rPr>
          <w:sz w:val="24"/>
          <w:szCs w:val="24"/>
        </w:rPr>
      </w:pPr>
      <w:r w:rsidRPr="00746EB5">
        <w:rPr>
          <w:b/>
          <w:sz w:val="24"/>
          <w:szCs w:val="24"/>
        </w:rPr>
        <w:t>1 Experto en muestreo estadístico</w:t>
      </w:r>
      <w:r w:rsidRPr="00746EB5">
        <w:rPr>
          <w:sz w:val="24"/>
          <w:szCs w:val="24"/>
        </w:rPr>
        <w:t>, con titulación superior y dos años de experiencia mínima en la profesión.</w:t>
      </w:r>
    </w:p>
    <w:p w14:paraId="326AF9CD" w14:textId="3B32C661" w:rsidR="00600CB6" w:rsidRPr="00746EB5" w:rsidRDefault="00600CB6" w:rsidP="00785DBF">
      <w:pPr>
        <w:pStyle w:val="Prrafodelista"/>
        <w:numPr>
          <w:ilvl w:val="0"/>
          <w:numId w:val="52"/>
        </w:numPr>
        <w:tabs>
          <w:tab w:val="left" w:pos="2977"/>
        </w:tabs>
        <w:spacing w:after="0"/>
        <w:ind w:left="567" w:right="-284"/>
        <w:rPr>
          <w:sz w:val="24"/>
          <w:szCs w:val="24"/>
        </w:rPr>
      </w:pPr>
      <w:r w:rsidRPr="00746EB5">
        <w:rPr>
          <w:b/>
          <w:sz w:val="24"/>
          <w:szCs w:val="24"/>
        </w:rPr>
        <w:t>1 Técnico experto en análisis de sistemas informáticos</w:t>
      </w:r>
      <w:r w:rsidR="00746EB5" w:rsidRPr="00746EB5">
        <w:rPr>
          <w:b/>
          <w:sz w:val="24"/>
          <w:szCs w:val="24"/>
        </w:rPr>
        <w:t>,</w:t>
      </w:r>
      <w:r w:rsidRPr="00746EB5">
        <w:rPr>
          <w:sz w:val="24"/>
          <w:szCs w:val="24"/>
        </w:rPr>
        <w:t xml:space="preserve"> con titulación superior y dos años de experiencia mínima en la profesión.</w:t>
      </w:r>
    </w:p>
    <w:p w14:paraId="4F201718" w14:textId="77777777" w:rsidR="00600CB6" w:rsidRDefault="00600CB6" w:rsidP="00D1617E">
      <w:pPr>
        <w:pStyle w:val="EstiloJustificadoDerecha-05cmInterlineadoMnimo12pto"/>
        <w:spacing w:line="240" w:lineRule="auto"/>
        <w:rPr>
          <w:szCs w:val="24"/>
        </w:rPr>
      </w:pPr>
    </w:p>
    <w:p w14:paraId="34CDA4AD" w14:textId="5D810FFB" w:rsidR="00EB0DB1" w:rsidRPr="009479EE" w:rsidRDefault="00593B5B" w:rsidP="00D1617E">
      <w:pPr>
        <w:pStyle w:val="EstiloJustificadoDerecha-05cmInterlineadoMnimo12pto"/>
        <w:spacing w:line="240" w:lineRule="auto"/>
        <w:rPr>
          <w:szCs w:val="24"/>
        </w:rPr>
      </w:pPr>
      <w:r w:rsidRPr="009479EE">
        <w:rPr>
          <w:szCs w:val="24"/>
        </w:rPr>
        <w:t xml:space="preserve">Las </w:t>
      </w:r>
      <w:r w:rsidR="00EB0DB1" w:rsidRPr="009479EE">
        <w:rPr>
          <w:szCs w:val="24"/>
        </w:rPr>
        <w:t>tareas y responsabilidades de los miembros del equipo de trabajo adscrito a la ejecución del contrato son las siguientes:</w:t>
      </w:r>
    </w:p>
    <w:p w14:paraId="50335956" w14:textId="77777777" w:rsidR="00593B5B" w:rsidRPr="009479EE" w:rsidRDefault="00593B5B" w:rsidP="00DD76FB">
      <w:pPr>
        <w:pStyle w:val="Prrafodelista"/>
        <w:numPr>
          <w:ilvl w:val="0"/>
          <w:numId w:val="50"/>
        </w:numPr>
        <w:ind w:left="284"/>
        <w:rPr>
          <w:b/>
          <w:sz w:val="24"/>
          <w:szCs w:val="24"/>
        </w:rPr>
      </w:pPr>
      <w:r w:rsidRPr="009479EE">
        <w:rPr>
          <w:b/>
          <w:sz w:val="24"/>
          <w:szCs w:val="24"/>
        </w:rPr>
        <w:t xml:space="preserve">Director de trabajo: </w:t>
      </w:r>
    </w:p>
    <w:p w14:paraId="5CF725F0" w14:textId="6BC6CA9A" w:rsidR="009B3A8B" w:rsidRPr="009479EE" w:rsidRDefault="009B3A8B" w:rsidP="009B6B1F">
      <w:pPr>
        <w:pStyle w:val="EstiloJustificadoDerecha-05cmInterlineadoMnimo12pto"/>
        <w:numPr>
          <w:ilvl w:val="1"/>
          <w:numId w:val="3"/>
        </w:numPr>
        <w:tabs>
          <w:tab w:val="clear" w:pos="1440"/>
          <w:tab w:val="num" w:pos="709"/>
        </w:tabs>
        <w:spacing w:line="240" w:lineRule="auto"/>
        <w:ind w:left="709" w:hanging="283"/>
        <w:rPr>
          <w:szCs w:val="24"/>
        </w:rPr>
      </w:pPr>
      <w:r w:rsidRPr="009479EE">
        <w:rPr>
          <w:szCs w:val="24"/>
        </w:rPr>
        <w:t>Dirigir el equipo de trabajo que efectúa la revisión y comunicar periódicamente al Servi</w:t>
      </w:r>
      <w:r w:rsidR="00EB0DB1" w:rsidRPr="009479EE">
        <w:rPr>
          <w:szCs w:val="24"/>
        </w:rPr>
        <w:t>cio de Auditori</w:t>
      </w:r>
      <w:r w:rsidRPr="009479EE">
        <w:rPr>
          <w:szCs w:val="24"/>
        </w:rPr>
        <w:t xml:space="preserve">a el grado de ejecución de los trabajos y los </w:t>
      </w:r>
      <w:r w:rsidR="00B2392D" w:rsidRPr="009479EE">
        <w:rPr>
          <w:szCs w:val="24"/>
        </w:rPr>
        <w:t>resultados,</w:t>
      </w:r>
      <w:r w:rsidRPr="009479EE">
        <w:rPr>
          <w:szCs w:val="24"/>
        </w:rPr>
        <w:t xml:space="preserve"> así como cualquier impedimento o cambio sustancial que surja en la realización de los trabajos.</w:t>
      </w:r>
    </w:p>
    <w:p w14:paraId="10773F08" w14:textId="77777777" w:rsidR="00593B5B" w:rsidRPr="009479EE" w:rsidRDefault="00E66E0F" w:rsidP="009B6B1F">
      <w:pPr>
        <w:pStyle w:val="EstiloJustificadoDerecha-05cmInterlineadoMnimo12pto"/>
        <w:numPr>
          <w:ilvl w:val="1"/>
          <w:numId w:val="3"/>
        </w:numPr>
        <w:tabs>
          <w:tab w:val="clear" w:pos="1440"/>
          <w:tab w:val="num" w:pos="709"/>
        </w:tabs>
        <w:spacing w:line="240" w:lineRule="auto"/>
        <w:ind w:left="709" w:hanging="283"/>
        <w:rPr>
          <w:szCs w:val="24"/>
        </w:rPr>
      </w:pPr>
      <w:r w:rsidRPr="009479EE">
        <w:rPr>
          <w:szCs w:val="24"/>
        </w:rPr>
        <w:t>E</w:t>
      </w:r>
      <w:r w:rsidR="00593B5B" w:rsidRPr="009479EE">
        <w:rPr>
          <w:szCs w:val="24"/>
        </w:rPr>
        <w:t>laborar la Memoria de Planificación, llevando a cabo los análisis precisos</w:t>
      </w:r>
    </w:p>
    <w:p w14:paraId="49B9DD63" w14:textId="77777777" w:rsidR="00593B5B" w:rsidRPr="009479EE" w:rsidRDefault="00593B5B" w:rsidP="009B6B1F">
      <w:pPr>
        <w:pStyle w:val="EstiloJustificadoDerecha-05cmInterlineadoMnimo12pto"/>
        <w:numPr>
          <w:ilvl w:val="1"/>
          <w:numId w:val="3"/>
        </w:numPr>
        <w:tabs>
          <w:tab w:val="clear" w:pos="1440"/>
          <w:tab w:val="num" w:pos="709"/>
        </w:tabs>
        <w:spacing w:line="240" w:lineRule="auto"/>
        <w:ind w:left="709" w:hanging="283"/>
        <w:rPr>
          <w:szCs w:val="24"/>
        </w:rPr>
      </w:pPr>
      <w:r w:rsidRPr="009479EE">
        <w:rPr>
          <w:szCs w:val="24"/>
        </w:rPr>
        <w:t>Revis</w:t>
      </w:r>
      <w:r w:rsidR="00E66E0F" w:rsidRPr="009479EE">
        <w:rPr>
          <w:szCs w:val="24"/>
        </w:rPr>
        <w:t xml:space="preserve">ar </w:t>
      </w:r>
      <w:r w:rsidRPr="009479EE">
        <w:rPr>
          <w:szCs w:val="24"/>
        </w:rPr>
        <w:t>el trabajo desarrollado por los Jefes de equipo</w:t>
      </w:r>
      <w:r w:rsidR="009B3A8B" w:rsidRPr="009479EE">
        <w:rPr>
          <w:szCs w:val="24"/>
        </w:rPr>
        <w:t xml:space="preserve"> y Técnicos expertos</w:t>
      </w:r>
    </w:p>
    <w:p w14:paraId="7A6F03BD" w14:textId="77777777" w:rsidR="00E66E0F" w:rsidRPr="009479EE" w:rsidRDefault="00513895" w:rsidP="009B6B1F">
      <w:pPr>
        <w:pStyle w:val="EstiloJustificadoDerecha-05cmInterlineadoMnimo12pto"/>
        <w:numPr>
          <w:ilvl w:val="1"/>
          <w:numId w:val="3"/>
        </w:numPr>
        <w:tabs>
          <w:tab w:val="clear" w:pos="1440"/>
          <w:tab w:val="num" w:pos="709"/>
        </w:tabs>
        <w:spacing w:line="240" w:lineRule="auto"/>
        <w:ind w:left="709" w:hanging="283"/>
        <w:rPr>
          <w:szCs w:val="24"/>
        </w:rPr>
      </w:pPr>
      <w:r w:rsidRPr="009479EE">
        <w:rPr>
          <w:szCs w:val="24"/>
        </w:rPr>
        <w:t>Elaborar el Dictamen</w:t>
      </w:r>
      <w:r w:rsidR="007046C4" w:rsidRPr="009479EE">
        <w:rPr>
          <w:szCs w:val="24"/>
        </w:rPr>
        <w:t xml:space="preserve"> e </w:t>
      </w:r>
      <w:r w:rsidR="004248F9" w:rsidRPr="009479EE">
        <w:rPr>
          <w:szCs w:val="24"/>
        </w:rPr>
        <w:t>informe</w:t>
      </w:r>
      <w:r w:rsidR="007046C4" w:rsidRPr="009479EE">
        <w:rPr>
          <w:szCs w:val="24"/>
        </w:rPr>
        <w:t>s</w:t>
      </w:r>
      <w:r w:rsidR="00E66E0F" w:rsidRPr="009479EE">
        <w:rPr>
          <w:szCs w:val="24"/>
        </w:rPr>
        <w:t xml:space="preserve"> requerido</w:t>
      </w:r>
      <w:r w:rsidR="007046C4" w:rsidRPr="009479EE">
        <w:rPr>
          <w:szCs w:val="24"/>
        </w:rPr>
        <w:t>s</w:t>
      </w:r>
    </w:p>
    <w:p w14:paraId="708060A6" w14:textId="1434FE37" w:rsidR="00E66E0F" w:rsidRPr="009479EE" w:rsidRDefault="00E66E0F" w:rsidP="009479EE">
      <w:pPr>
        <w:pStyle w:val="EstiloJustificadoDerecha-05cmInterlineadoMnimo12pto"/>
        <w:numPr>
          <w:ilvl w:val="0"/>
          <w:numId w:val="3"/>
        </w:numPr>
        <w:tabs>
          <w:tab w:val="clear" w:pos="900"/>
          <w:tab w:val="num" w:pos="284"/>
        </w:tabs>
        <w:spacing w:line="240" w:lineRule="auto"/>
        <w:ind w:left="284" w:hanging="284"/>
        <w:rPr>
          <w:szCs w:val="24"/>
        </w:rPr>
      </w:pPr>
      <w:r w:rsidRPr="009479EE">
        <w:rPr>
          <w:b/>
          <w:szCs w:val="24"/>
        </w:rPr>
        <w:t>Técnico experto en muestreo estadístico</w:t>
      </w:r>
      <w:r w:rsidRPr="009479EE">
        <w:rPr>
          <w:szCs w:val="24"/>
        </w:rPr>
        <w:t>: selección de la</w:t>
      </w:r>
      <w:r w:rsidR="00DA1E67">
        <w:rPr>
          <w:szCs w:val="24"/>
        </w:rPr>
        <w:t>s</w:t>
      </w:r>
      <w:r w:rsidRPr="009479EE">
        <w:rPr>
          <w:szCs w:val="24"/>
        </w:rPr>
        <w:t xml:space="preserve"> muestra</w:t>
      </w:r>
      <w:r w:rsidR="00DA1E67">
        <w:rPr>
          <w:szCs w:val="24"/>
        </w:rPr>
        <w:t>s</w:t>
      </w:r>
      <w:r w:rsidRPr="009479EE">
        <w:rPr>
          <w:szCs w:val="24"/>
        </w:rPr>
        <w:t xml:space="preserve"> </w:t>
      </w:r>
      <w:r w:rsidR="000E1BB6" w:rsidRPr="009479EE">
        <w:rPr>
          <w:szCs w:val="24"/>
        </w:rPr>
        <w:t>para llevar a cabo las pruebas sustantivas</w:t>
      </w:r>
      <w:r w:rsidRPr="009479EE">
        <w:rPr>
          <w:szCs w:val="24"/>
        </w:rPr>
        <w:t xml:space="preserve">, la evaluación de errores y el </w:t>
      </w:r>
      <w:r w:rsidR="00F07B6B" w:rsidRPr="009479EE">
        <w:rPr>
          <w:szCs w:val="24"/>
        </w:rPr>
        <w:t>recalculo</w:t>
      </w:r>
      <w:r w:rsidRPr="009479EE">
        <w:rPr>
          <w:szCs w:val="24"/>
        </w:rPr>
        <w:t xml:space="preserve"> de los parámetros estadísticos finales.</w:t>
      </w:r>
    </w:p>
    <w:p w14:paraId="538324E6" w14:textId="38088475" w:rsidR="0000731E" w:rsidRPr="009479EE" w:rsidRDefault="00EB0DB1" w:rsidP="009B6B1F">
      <w:pPr>
        <w:pStyle w:val="EstiloJustificadoDerecha-05cmInterlineadoMnimo12pto"/>
        <w:numPr>
          <w:ilvl w:val="0"/>
          <w:numId w:val="3"/>
        </w:numPr>
        <w:tabs>
          <w:tab w:val="clear" w:pos="900"/>
          <w:tab w:val="num" w:pos="284"/>
        </w:tabs>
        <w:spacing w:line="240" w:lineRule="auto"/>
        <w:ind w:left="284" w:hanging="284"/>
        <w:rPr>
          <w:szCs w:val="24"/>
        </w:rPr>
      </w:pPr>
      <w:r w:rsidRPr="009479EE">
        <w:rPr>
          <w:b/>
          <w:szCs w:val="24"/>
        </w:rPr>
        <w:t>Técnico experto en análisis de sistemas informáticos</w:t>
      </w:r>
      <w:r w:rsidRPr="009479EE">
        <w:rPr>
          <w:szCs w:val="24"/>
        </w:rPr>
        <w:t xml:space="preserve">: ejecución </w:t>
      </w:r>
      <w:r w:rsidR="004248F9" w:rsidRPr="009479EE">
        <w:rPr>
          <w:szCs w:val="24"/>
        </w:rPr>
        <w:t xml:space="preserve">de la evaluación </w:t>
      </w:r>
      <w:r w:rsidR="0000731E" w:rsidRPr="009479EE">
        <w:rPr>
          <w:szCs w:val="24"/>
        </w:rPr>
        <w:t>de la seguridad de los sistemas de información</w:t>
      </w:r>
      <w:r w:rsidRPr="009479EE">
        <w:rPr>
          <w:szCs w:val="24"/>
        </w:rPr>
        <w:t xml:space="preserve"> y </w:t>
      </w:r>
      <w:r w:rsidR="00962B20">
        <w:rPr>
          <w:szCs w:val="24"/>
        </w:rPr>
        <w:t>de las aplicaciones informáticas soporte de la gestión</w:t>
      </w:r>
      <w:r w:rsidRPr="009479EE">
        <w:rPr>
          <w:szCs w:val="24"/>
        </w:rPr>
        <w:t>.</w:t>
      </w:r>
    </w:p>
    <w:p w14:paraId="739DCB32" w14:textId="1559E67B" w:rsidR="00E66E0F" w:rsidRPr="009479EE" w:rsidRDefault="00E66E0F" w:rsidP="009B6B1F">
      <w:pPr>
        <w:pStyle w:val="EstiloJustificadoDerecha-05cmInterlineadoMnimo12pto"/>
        <w:numPr>
          <w:ilvl w:val="0"/>
          <w:numId w:val="3"/>
        </w:numPr>
        <w:tabs>
          <w:tab w:val="clear" w:pos="900"/>
          <w:tab w:val="num" w:pos="284"/>
        </w:tabs>
        <w:spacing w:line="240" w:lineRule="auto"/>
        <w:ind w:left="284" w:hanging="284"/>
        <w:rPr>
          <w:szCs w:val="24"/>
        </w:rPr>
      </w:pPr>
      <w:r w:rsidRPr="009479EE">
        <w:rPr>
          <w:b/>
          <w:szCs w:val="24"/>
        </w:rPr>
        <w:t>Ayudantes</w:t>
      </w:r>
      <w:r w:rsidR="000E1BB6" w:rsidRPr="009479EE">
        <w:rPr>
          <w:szCs w:val="24"/>
        </w:rPr>
        <w:t>: Ejecución de las</w:t>
      </w:r>
      <w:r w:rsidRPr="009479EE">
        <w:rPr>
          <w:szCs w:val="24"/>
        </w:rPr>
        <w:t xml:space="preserve"> pruebas sustantivas</w:t>
      </w:r>
      <w:r w:rsidR="00D10C54">
        <w:rPr>
          <w:szCs w:val="24"/>
        </w:rPr>
        <w:t>,</w:t>
      </w:r>
      <w:r w:rsidR="00962B20">
        <w:rPr>
          <w:szCs w:val="24"/>
        </w:rPr>
        <w:t xml:space="preserve"> </w:t>
      </w:r>
      <w:r w:rsidR="00D10C54">
        <w:rPr>
          <w:szCs w:val="24"/>
        </w:rPr>
        <w:t>así</w:t>
      </w:r>
      <w:r w:rsidR="00962B20">
        <w:rPr>
          <w:szCs w:val="24"/>
        </w:rPr>
        <w:t xml:space="preserve"> como la ejecución</w:t>
      </w:r>
      <w:r w:rsidR="00724D15">
        <w:rPr>
          <w:szCs w:val="24"/>
        </w:rPr>
        <w:t xml:space="preserve"> parcial</w:t>
      </w:r>
      <w:r w:rsidR="00962B20">
        <w:rPr>
          <w:szCs w:val="24"/>
        </w:rPr>
        <w:t xml:space="preserve"> de</w:t>
      </w:r>
      <w:r w:rsidR="003A53F7">
        <w:rPr>
          <w:szCs w:val="24"/>
        </w:rPr>
        <w:t xml:space="preserve"> las</w:t>
      </w:r>
      <w:r w:rsidR="00962B20">
        <w:rPr>
          <w:szCs w:val="24"/>
        </w:rPr>
        <w:t xml:space="preserve"> pruebas de cumplimiento</w:t>
      </w:r>
      <w:r w:rsidR="00D1617E" w:rsidRPr="009479EE">
        <w:rPr>
          <w:szCs w:val="24"/>
        </w:rPr>
        <w:t>.</w:t>
      </w:r>
    </w:p>
    <w:p w14:paraId="381524AF" w14:textId="77777777" w:rsidR="00593B5B" w:rsidRPr="009479EE" w:rsidRDefault="00593B5B" w:rsidP="009B6B1F">
      <w:pPr>
        <w:pStyle w:val="EstiloJustificadoDerecha-05cmInterlineadoMnimo12pto"/>
        <w:numPr>
          <w:ilvl w:val="0"/>
          <w:numId w:val="3"/>
        </w:numPr>
        <w:tabs>
          <w:tab w:val="clear" w:pos="900"/>
          <w:tab w:val="num" w:pos="284"/>
        </w:tabs>
        <w:spacing w:line="240" w:lineRule="auto"/>
        <w:ind w:hanging="900"/>
        <w:rPr>
          <w:b/>
          <w:szCs w:val="24"/>
        </w:rPr>
      </w:pPr>
      <w:r w:rsidRPr="009479EE">
        <w:rPr>
          <w:b/>
          <w:szCs w:val="24"/>
        </w:rPr>
        <w:t>Jefes de equipo:</w:t>
      </w:r>
      <w:r w:rsidR="00E66E0F" w:rsidRPr="009479EE">
        <w:rPr>
          <w:b/>
          <w:szCs w:val="24"/>
        </w:rPr>
        <w:t xml:space="preserve"> </w:t>
      </w:r>
    </w:p>
    <w:p w14:paraId="1E2D2D09" w14:textId="0D171213" w:rsidR="00E66E0F" w:rsidRPr="009479EE" w:rsidRDefault="00E66E0F" w:rsidP="009B6B1F">
      <w:pPr>
        <w:pStyle w:val="EstiloJustificadoDerecha-05cmInterlineadoMnimo12pto"/>
        <w:numPr>
          <w:ilvl w:val="1"/>
          <w:numId w:val="3"/>
        </w:numPr>
        <w:tabs>
          <w:tab w:val="clear" w:pos="1440"/>
          <w:tab w:val="num" w:pos="709"/>
        </w:tabs>
        <w:spacing w:line="240" w:lineRule="auto"/>
        <w:ind w:left="709" w:hanging="283"/>
        <w:rPr>
          <w:szCs w:val="24"/>
        </w:rPr>
      </w:pPr>
      <w:r w:rsidRPr="009479EE">
        <w:rPr>
          <w:szCs w:val="24"/>
        </w:rPr>
        <w:t xml:space="preserve">Realizar el resto de </w:t>
      </w:r>
      <w:r w:rsidR="00D10C54" w:rsidRPr="009479EE">
        <w:rPr>
          <w:szCs w:val="24"/>
        </w:rPr>
        <w:t>las tareas</w:t>
      </w:r>
      <w:r w:rsidRPr="009479EE">
        <w:rPr>
          <w:szCs w:val="24"/>
        </w:rPr>
        <w:t xml:space="preserve"> indicadas en este Pliego </w:t>
      </w:r>
    </w:p>
    <w:p w14:paraId="4625757B" w14:textId="77777777" w:rsidR="00E66E0F" w:rsidRPr="009479EE" w:rsidRDefault="00E66E0F" w:rsidP="009B6B1F">
      <w:pPr>
        <w:pStyle w:val="EstiloJustificadoDerecha-05cmInterlineadoMnimo12pto"/>
        <w:numPr>
          <w:ilvl w:val="1"/>
          <w:numId w:val="3"/>
        </w:numPr>
        <w:tabs>
          <w:tab w:val="clear" w:pos="1440"/>
          <w:tab w:val="num" w:pos="709"/>
        </w:tabs>
        <w:spacing w:line="240" w:lineRule="auto"/>
        <w:ind w:left="709" w:hanging="283"/>
        <w:rPr>
          <w:szCs w:val="24"/>
        </w:rPr>
      </w:pPr>
      <w:r w:rsidRPr="009479EE">
        <w:rPr>
          <w:szCs w:val="24"/>
        </w:rPr>
        <w:t>Revisar el trabajo desarrollado por los ayudantes</w:t>
      </w:r>
    </w:p>
    <w:p w14:paraId="2618C6E7" w14:textId="77777777" w:rsidR="00EF5DAC" w:rsidRPr="009479EE" w:rsidRDefault="00EF5DAC" w:rsidP="009B6B1F">
      <w:pPr>
        <w:pStyle w:val="EstiloJustificadoDerecha-05cmInterlineadoMnimo12pto"/>
        <w:numPr>
          <w:ilvl w:val="1"/>
          <w:numId w:val="3"/>
        </w:numPr>
        <w:tabs>
          <w:tab w:val="clear" w:pos="1440"/>
          <w:tab w:val="num" w:pos="709"/>
        </w:tabs>
        <w:spacing w:line="240" w:lineRule="auto"/>
        <w:ind w:left="709" w:hanging="283"/>
        <w:rPr>
          <w:szCs w:val="24"/>
        </w:rPr>
      </w:pPr>
      <w:r w:rsidRPr="009479EE">
        <w:rPr>
          <w:szCs w:val="24"/>
        </w:rPr>
        <w:t>Colaborar con el Director de trabajo en la ela</w:t>
      </w:r>
      <w:r w:rsidR="00EB0DB1" w:rsidRPr="009479EE">
        <w:rPr>
          <w:szCs w:val="24"/>
        </w:rPr>
        <w:t xml:space="preserve">boración del </w:t>
      </w:r>
      <w:r w:rsidR="007A7258" w:rsidRPr="009479EE">
        <w:rPr>
          <w:szCs w:val="24"/>
        </w:rPr>
        <w:t>d</w:t>
      </w:r>
      <w:r w:rsidR="004248F9" w:rsidRPr="009479EE">
        <w:rPr>
          <w:szCs w:val="24"/>
        </w:rPr>
        <w:t>ictamen</w:t>
      </w:r>
      <w:r w:rsidR="00740F0B" w:rsidRPr="009479EE">
        <w:rPr>
          <w:szCs w:val="24"/>
        </w:rPr>
        <w:t>/informe</w:t>
      </w:r>
    </w:p>
    <w:p w14:paraId="716C3AE9" w14:textId="4884E59E" w:rsidR="004929F2" w:rsidRDefault="002933EA" w:rsidP="00D1617E">
      <w:pPr>
        <w:pStyle w:val="EstiloJustificadoDerecha-05cmInterlineadoMnimo12pto"/>
        <w:spacing w:line="240" w:lineRule="auto"/>
        <w:rPr>
          <w:szCs w:val="24"/>
        </w:rPr>
      </w:pPr>
      <w:r w:rsidRPr="009479EE">
        <w:rPr>
          <w:szCs w:val="24"/>
        </w:rPr>
        <w:t>El contratista destinará, con carácter permanente durante el periodo de elaboración de</w:t>
      </w:r>
      <w:r w:rsidR="00230C2E" w:rsidRPr="009479EE">
        <w:rPr>
          <w:szCs w:val="24"/>
        </w:rPr>
        <w:t>l</w:t>
      </w:r>
      <w:r w:rsidRPr="009479EE">
        <w:rPr>
          <w:szCs w:val="24"/>
        </w:rPr>
        <w:t xml:space="preserve"> </w:t>
      </w:r>
      <w:r w:rsidR="00230C2E" w:rsidRPr="009479EE">
        <w:rPr>
          <w:szCs w:val="24"/>
        </w:rPr>
        <w:t>dictamen/informe final</w:t>
      </w:r>
      <w:r w:rsidRPr="009479EE">
        <w:rPr>
          <w:szCs w:val="24"/>
        </w:rPr>
        <w:t xml:space="preserve">, una persona que actuará como interlocutor con la Oficina de Control Económico y que ejercerá sus tareas en las dependencias administrativas de la sede central del Departamento de </w:t>
      </w:r>
      <w:r w:rsidR="009479EE" w:rsidRPr="009479EE">
        <w:rPr>
          <w:szCs w:val="24"/>
        </w:rPr>
        <w:t>Hacienda</w:t>
      </w:r>
      <w:r w:rsidR="00724D15">
        <w:rPr>
          <w:szCs w:val="24"/>
        </w:rPr>
        <w:t xml:space="preserve"> y Finanzas</w:t>
      </w:r>
      <w:r w:rsidR="009479EE" w:rsidRPr="009479EE">
        <w:rPr>
          <w:szCs w:val="24"/>
        </w:rPr>
        <w:t xml:space="preserve"> </w:t>
      </w:r>
      <w:r w:rsidRPr="009479EE">
        <w:rPr>
          <w:szCs w:val="24"/>
        </w:rPr>
        <w:t>del Gobierno Vasco.</w:t>
      </w:r>
    </w:p>
    <w:p w14:paraId="601CE41E" w14:textId="77777777" w:rsidR="00B84806" w:rsidRPr="00AC52C1" w:rsidRDefault="00B84806" w:rsidP="00886510">
      <w:pPr>
        <w:pStyle w:val="Ttulo2"/>
        <w:ind w:right="-284"/>
      </w:pPr>
      <w:bookmarkStart w:id="11" w:name="_Toc226628143"/>
      <w:r w:rsidRPr="00AC52C1">
        <w:t>COMPOSICION DEL EQUIPO</w:t>
      </w:r>
      <w:bookmarkEnd w:id="11"/>
      <w:r w:rsidR="007B3B87" w:rsidRPr="00AC52C1">
        <w:t xml:space="preserve"> </w:t>
      </w:r>
    </w:p>
    <w:p w14:paraId="4F684D41" w14:textId="77777777" w:rsidR="00B84806" w:rsidRPr="00AC52C1" w:rsidRDefault="00B84806" w:rsidP="00D1617E">
      <w:pPr>
        <w:pStyle w:val="EstiloJustificadoDerecha-05cmInterlineadoMnimo12pto"/>
        <w:spacing w:line="240" w:lineRule="auto"/>
        <w:rPr>
          <w:szCs w:val="24"/>
        </w:rPr>
      </w:pPr>
      <w:r w:rsidRPr="00AC52C1">
        <w:rPr>
          <w:szCs w:val="24"/>
        </w:rPr>
        <w:t>El contratista está obligado a mantener la composición del equipo que se identifique en el procedimiento de adjudicación del contrato a lo largo de todo el plazo de ejecución del contrato.</w:t>
      </w:r>
    </w:p>
    <w:p w14:paraId="6F68A834" w14:textId="77777777" w:rsidR="00B84806" w:rsidRPr="00AC52C1" w:rsidRDefault="00B84806" w:rsidP="00D1617E">
      <w:pPr>
        <w:pStyle w:val="EstiloJustificadoDerecha-05cmInterlineadoMnimo12pto"/>
        <w:spacing w:line="240" w:lineRule="auto"/>
        <w:rPr>
          <w:bCs/>
          <w:iCs/>
          <w:szCs w:val="24"/>
        </w:rPr>
      </w:pPr>
      <w:r w:rsidRPr="00AC52C1">
        <w:rPr>
          <w:szCs w:val="24"/>
        </w:rPr>
        <w:t>De conformidad con lo dispuesto en la cláusula 17 de la carátula del Pliego de Cláusulas Administrativas</w:t>
      </w:r>
      <w:r w:rsidRPr="00AC52C1">
        <w:rPr>
          <w:bCs/>
          <w:iCs/>
          <w:szCs w:val="24"/>
        </w:rPr>
        <w:t xml:space="preserve"> Particulares y la cláusula 32.8 y Anexo VII del Pliego de Cláusulas Administrativas Particulares esta obligación reviste el carácter de obligación contractual esencial, de manera que, su incumplimiento constituye causa de resolución del contrato.</w:t>
      </w:r>
    </w:p>
    <w:p w14:paraId="1D09BAD2" w14:textId="77777777" w:rsidR="00B84806" w:rsidRPr="00AC52C1" w:rsidRDefault="00B84806" w:rsidP="00886510">
      <w:pPr>
        <w:autoSpaceDE w:val="0"/>
        <w:autoSpaceDN w:val="0"/>
        <w:adjustRightInd w:val="0"/>
        <w:ind w:right="-284"/>
        <w:rPr>
          <w:szCs w:val="24"/>
        </w:rPr>
      </w:pPr>
    </w:p>
    <w:p w14:paraId="1950BB5F" w14:textId="5D049EE5" w:rsidR="00B84806" w:rsidRPr="00AC52C1" w:rsidRDefault="00B84806" w:rsidP="00886510">
      <w:pPr>
        <w:autoSpaceDE w:val="0"/>
        <w:autoSpaceDN w:val="0"/>
        <w:adjustRightInd w:val="0"/>
        <w:ind w:right="-284"/>
        <w:rPr>
          <w:b/>
          <w:szCs w:val="24"/>
          <w:u w:val="single"/>
        </w:rPr>
      </w:pPr>
      <w:r w:rsidRPr="00AC52C1">
        <w:rPr>
          <w:b/>
          <w:szCs w:val="24"/>
          <w:u w:val="single"/>
        </w:rPr>
        <w:t>Alteración</w:t>
      </w:r>
      <w:r w:rsidR="00230C2E" w:rsidRPr="00AC52C1">
        <w:rPr>
          <w:b/>
          <w:szCs w:val="24"/>
          <w:u w:val="single"/>
        </w:rPr>
        <w:t xml:space="preserve"> del equipo</w:t>
      </w:r>
      <w:r w:rsidRPr="00AC52C1">
        <w:rPr>
          <w:b/>
          <w:szCs w:val="24"/>
          <w:u w:val="single"/>
        </w:rPr>
        <w:t xml:space="preserve"> a solicitud del contratista</w:t>
      </w:r>
    </w:p>
    <w:p w14:paraId="72C20343" w14:textId="77777777" w:rsidR="00B84806" w:rsidRPr="00AC52C1" w:rsidRDefault="00B84806" w:rsidP="00D1617E">
      <w:pPr>
        <w:pStyle w:val="EstiloJustificadoDerecha-05cmInterlineadoMnimo12pto"/>
        <w:spacing w:line="240" w:lineRule="auto"/>
        <w:rPr>
          <w:szCs w:val="24"/>
        </w:rPr>
      </w:pPr>
      <w:r w:rsidRPr="00AC52C1">
        <w:rPr>
          <w:szCs w:val="24"/>
        </w:rPr>
        <w:t xml:space="preserve">Si a lo largo del plazo de ejecución del contrato, el contratista, debido a causas justificadas, necesita alterar la composición, lo comunicará por escrito al Servicio de Auditoria de la </w:t>
      </w:r>
      <w:r w:rsidR="004D6C9C" w:rsidRPr="00AC52C1">
        <w:rPr>
          <w:szCs w:val="24"/>
        </w:rPr>
        <w:t>Oficina de Control Económico con</w:t>
      </w:r>
      <w:r w:rsidRPr="00AC52C1">
        <w:rPr>
          <w:szCs w:val="24"/>
        </w:rPr>
        <w:t xml:space="preserve"> 15 días hábiles de antelación- salvo en caso de ILT- con indicación de los siguientes datos:</w:t>
      </w:r>
    </w:p>
    <w:p w14:paraId="180409F1" w14:textId="77777777" w:rsidR="00B84806" w:rsidRPr="00AC52C1" w:rsidRDefault="00B84806" w:rsidP="009B6B1F">
      <w:pPr>
        <w:pStyle w:val="SANG1"/>
        <w:numPr>
          <w:ilvl w:val="0"/>
          <w:numId w:val="6"/>
        </w:numPr>
        <w:spacing w:before="0" w:line="240" w:lineRule="auto"/>
        <w:ind w:right="-284"/>
        <w:rPr>
          <w:rFonts w:ascii="Times New Roman" w:hAnsi="Times New Roman" w:cs="Times New Roman"/>
          <w:sz w:val="24"/>
          <w:szCs w:val="24"/>
        </w:rPr>
      </w:pPr>
      <w:r w:rsidRPr="00AC52C1">
        <w:rPr>
          <w:rFonts w:ascii="Times New Roman" w:hAnsi="Times New Roman" w:cs="Times New Roman"/>
          <w:sz w:val="24"/>
          <w:szCs w:val="24"/>
        </w:rPr>
        <w:t>Identificación de la persona y motivo de la alteración</w:t>
      </w:r>
    </w:p>
    <w:p w14:paraId="6DFE2BE7" w14:textId="77777777" w:rsidR="00B84806" w:rsidRPr="00AC52C1" w:rsidRDefault="00B84806" w:rsidP="009B6B1F">
      <w:pPr>
        <w:pStyle w:val="SANG2"/>
        <w:numPr>
          <w:ilvl w:val="0"/>
          <w:numId w:val="6"/>
        </w:numPr>
        <w:spacing w:before="0" w:line="240" w:lineRule="auto"/>
        <w:ind w:right="-284"/>
        <w:rPr>
          <w:rFonts w:ascii="Times New Roman" w:hAnsi="Times New Roman" w:cs="Times New Roman"/>
          <w:sz w:val="24"/>
          <w:szCs w:val="24"/>
        </w:rPr>
      </w:pPr>
      <w:r w:rsidRPr="00AC52C1">
        <w:rPr>
          <w:rFonts w:ascii="Times New Roman" w:hAnsi="Times New Roman" w:cs="Times New Roman"/>
          <w:sz w:val="24"/>
          <w:szCs w:val="24"/>
        </w:rPr>
        <w:t>Propuesta, debidamente documentada, de posibles candidatos con un perfil de cualificación profesional igual o superior al de la persona que se pretende sustituir.</w:t>
      </w:r>
    </w:p>
    <w:p w14:paraId="2320CB98" w14:textId="77777777" w:rsidR="00B84806" w:rsidRPr="00AC52C1" w:rsidRDefault="00B84806" w:rsidP="00D1617E">
      <w:pPr>
        <w:pStyle w:val="EstiloJustificadoDerecha-05cmInterlineadoMnimo12pto"/>
        <w:spacing w:line="240" w:lineRule="auto"/>
        <w:rPr>
          <w:szCs w:val="24"/>
        </w:rPr>
      </w:pPr>
      <w:r w:rsidRPr="00AC52C1">
        <w:rPr>
          <w:szCs w:val="24"/>
        </w:rPr>
        <w:t xml:space="preserve">El Director de la </w:t>
      </w:r>
      <w:r w:rsidR="004D6C9C" w:rsidRPr="00AC52C1">
        <w:rPr>
          <w:szCs w:val="24"/>
        </w:rPr>
        <w:t>O</w:t>
      </w:r>
      <w:r w:rsidRPr="00AC52C1">
        <w:rPr>
          <w:szCs w:val="24"/>
        </w:rPr>
        <w:t xml:space="preserve">ficina de Control Económico deberá autorizar la </w:t>
      </w:r>
      <w:r w:rsidR="007046C4" w:rsidRPr="00AC52C1">
        <w:rPr>
          <w:szCs w:val="24"/>
        </w:rPr>
        <w:t>modificación</w:t>
      </w:r>
      <w:r w:rsidRPr="00AC52C1">
        <w:rPr>
          <w:szCs w:val="24"/>
        </w:rPr>
        <w:t>.</w:t>
      </w:r>
    </w:p>
    <w:p w14:paraId="3C2F5CB0" w14:textId="77777777" w:rsidR="00B84806" w:rsidRPr="00AC52C1" w:rsidRDefault="00B84806" w:rsidP="00886510">
      <w:pPr>
        <w:pStyle w:val="SANG1"/>
        <w:numPr>
          <w:ilvl w:val="0"/>
          <w:numId w:val="0"/>
        </w:numPr>
        <w:spacing w:before="0" w:line="240" w:lineRule="auto"/>
        <w:ind w:right="-284"/>
        <w:rPr>
          <w:rFonts w:ascii="Times New Roman" w:hAnsi="Times New Roman" w:cs="Times New Roman"/>
          <w:sz w:val="24"/>
          <w:szCs w:val="24"/>
        </w:rPr>
      </w:pPr>
    </w:p>
    <w:p w14:paraId="000396F2" w14:textId="10AF65F9" w:rsidR="00B84806" w:rsidRPr="00AC52C1" w:rsidRDefault="00B84806" w:rsidP="00886510">
      <w:pPr>
        <w:autoSpaceDE w:val="0"/>
        <w:autoSpaceDN w:val="0"/>
        <w:adjustRightInd w:val="0"/>
        <w:ind w:right="-284"/>
        <w:rPr>
          <w:b/>
          <w:szCs w:val="24"/>
          <w:u w:val="single"/>
        </w:rPr>
      </w:pPr>
      <w:r w:rsidRPr="00AC52C1">
        <w:rPr>
          <w:b/>
          <w:szCs w:val="24"/>
          <w:u w:val="single"/>
        </w:rPr>
        <w:t>Alteración</w:t>
      </w:r>
      <w:r w:rsidR="00230C2E" w:rsidRPr="00AC52C1">
        <w:rPr>
          <w:b/>
          <w:szCs w:val="24"/>
          <w:u w:val="single"/>
        </w:rPr>
        <w:t xml:space="preserve"> del equipo</w:t>
      </w:r>
      <w:r w:rsidRPr="00AC52C1">
        <w:rPr>
          <w:b/>
          <w:szCs w:val="24"/>
          <w:u w:val="single"/>
        </w:rPr>
        <w:t xml:space="preserve"> a solicitud de la Administración</w:t>
      </w:r>
    </w:p>
    <w:p w14:paraId="5218BAC5" w14:textId="77777777" w:rsidR="00B84806" w:rsidRPr="00AC52C1" w:rsidRDefault="00B84806" w:rsidP="000F1F40">
      <w:pPr>
        <w:pStyle w:val="EstiloJustificadoDerecha-05cmInterlineadoMnimo12pto"/>
        <w:spacing w:line="240" w:lineRule="auto"/>
        <w:rPr>
          <w:szCs w:val="24"/>
        </w:rPr>
      </w:pPr>
      <w:r w:rsidRPr="00AC52C1">
        <w:rPr>
          <w:szCs w:val="24"/>
        </w:rPr>
        <w:t xml:space="preserve">Si a lo largo del plazo de ejecución del contrato, el Servicio de Auditoria de la </w:t>
      </w:r>
      <w:r w:rsidR="004D6C9C" w:rsidRPr="00AC52C1">
        <w:rPr>
          <w:szCs w:val="24"/>
        </w:rPr>
        <w:t>Oficina de Control Económico</w:t>
      </w:r>
      <w:r w:rsidRPr="00AC52C1">
        <w:rPr>
          <w:szCs w:val="24"/>
        </w:rPr>
        <w:t>, debido a causas justificadas, considera necesario alterar la composición, lo comunicará por escrito al contratista indicando los motivos, y el contratista, en el plazo de 15 días hábiles, propondrá al menos 2 posibles candidatos con un perfil de cualificación profesion</w:t>
      </w:r>
      <w:r w:rsidR="004D6C9C" w:rsidRPr="00AC52C1">
        <w:rPr>
          <w:szCs w:val="24"/>
        </w:rPr>
        <w:t>al similar debidamente documentado</w:t>
      </w:r>
      <w:r w:rsidRPr="00AC52C1">
        <w:rPr>
          <w:szCs w:val="24"/>
        </w:rPr>
        <w:t>.</w:t>
      </w:r>
    </w:p>
    <w:p w14:paraId="19C1F62B" w14:textId="4FBC173E" w:rsidR="00B84806" w:rsidRPr="00AC52C1" w:rsidRDefault="00B84806" w:rsidP="000F1F40">
      <w:pPr>
        <w:pStyle w:val="EstiloJustificadoDerecha-05cmInterlineadoMnimo12pto"/>
        <w:spacing w:line="240" w:lineRule="auto"/>
        <w:rPr>
          <w:szCs w:val="24"/>
        </w:rPr>
      </w:pPr>
      <w:r w:rsidRPr="00AC52C1">
        <w:rPr>
          <w:szCs w:val="24"/>
        </w:rPr>
        <w:t xml:space="preserve">El </w:t>
      </w:r>
      <w:r w:rsidR="006E6046" w:rsidRPr="00AC52C1">
        <w:rPr>
          <w:szCs w:val="24"/>
        </w:rPr>
        <w:t>Director de la O</w:t>
      </w:r>
      <w:r w:rsidRPr="00AC52C1">
        <w:rPr>
          <w:szCs w:val="24"/>
        </w:rPr>
        <w:t xml:space="preserve">ficina de Control Económico deberá autorizar la </w:t>
      </w:r>
      <w:r w:rsidR="00C169C9" w:rsidRPr="00AC52C1">
        <w:rPr>
          <w:szCs w:val="24"/>
        </w:rPr>
        <w:t>modificación</w:t>
      </w:r>
      <w:r w:rsidRPr="00AC52C1">
        <w:rPr>
          <w:szCs w:val="24"/>
        </w:rPr>
        <w:t>.</w:t>
      </w:r>
    </w:p>
    <w:p w14:paraId="6FFA976D" w14:textId="5DA19FB6" w:rsidR="00EF5DAC" w:rsidRPr="007D0CEB" w:rsidRDefault="00AA172E" w:rsidP="00AA172E">
      <w:pPr>
        <w:pStyle w:val="Ttulo1"/>
      </w:pPr>
      <w:bookmarkStart w:id="12" w:name="_Toc226628144"/>
      <w:r w:rsidRPr="007D0CEB">
        <w:t>CONFIDENCIALIDAD DE LOS DATOS</w:t>
      </w:r>
      <w:bookmarkEnd w:id="12"/>
    </w:p>
    <w:p w14:paraId="0E09D0B3" w14:textId="74B1EB3E" w:rsidR="00AA172E" w:rsidRPr="00AA172E" w:rsidRDefault="00AA172E" w:rsidP="00AA172E">
      <w:pPr>
        <w:pStyle w:val="EstiloJustificadoDerecha-05cmInterlineadoMnimo12pto"/>
        <w:spacing w:line="240" w:lineRule="auto"/>
        <w:rPr>
          <w:lang w:val="es-ES" w:eastAsia="es-ES"/>
        </w:rPr>
      </w:pPr>
      <w:r w:rsidRPr="00AA172E">
        <w:rPr>
          <w:lang w:val="es-ES" w:eastAsia="es-ES"/>
        </w:rPr>
        <w:t>El adjudicatario no podrá utilizar por sí, ni proporcionar a terceros, ningún dato sobre los trabajos</w:t>
      </w:r>
      <w:r>
        <w:rPr>
          <w:lang w:val="es-ES" w:eastAsia="es-ES"/>
        </w:rPr>
        <w:t xml:space="preserve"> </w:t>
      </w:r>
      <w:r w:rsidRPr="00AA172E">
        <w:rPr>
          <w:lang w:val="es-ES" w:eastAsia="es-ES"/>
        </w:rPr>
        <w:t xml:space="preserve">contratados, ni publicar total o parcialmente el contenido de </w:t>
      </w:r>
      <w:proofErr w:type="gramStart"/>
      <w:r w:rsidRPr="00AA172E">
        <w:rPr>
          <w:lang w:val="es-ES" w:eastAsia="es-ES"/>
        </w:rPr>
        <w:t>los mismos</w:t>
      </w:r>
      <w:proofErr w:type="gramEnd"/>
      <w:r w:rsidRPr="00AA172E">
        <w:rPr>
          <w:lang w:val="es-ES" w:eastAsia="es-ES"/>
        </w:rPr>
        <w:t xml:space="preserve"> sin la autorización expresa</w:t>
      </w:r>
      <w:r>
        <w:rPr>
          <w:lang w:val="es-ES" w:eastAsia="es-ES"/>
        </w:rPr>
        <w:t xml:space="preserve"> </w:t>
      </w:r>
      <w:r w:rsidRPr="00AA172E">
        <w:rPr>
          <w:lang w:val="es-ES" w:eastAsia="es-ES"/>
        </w:rPr>
        <w:t>de la Administración. Asimismo, el adjudicatario deberá observar reserva absoluta respecto a la</w:t>
      </w:r>
      <w:r>
        <w:rPr>
          <w:lang w:val="es-ES" w:eastAsia="es-ES"/>
        </w:rPr>
        <w:t xml:space="preserve"> </w:t>
      </w:r>
      <w:r w:rsidRPr="00AA172E">
        <w:rPr>
          <w:lang w:val="es-ES" w:eastAsia="es-ES"/>
        </w:rPr>
        <w:t>información obtenida en el desarrollo de la colaboración, siendo responsable, en todo caso, de los</w:t>
      </w:r>
      <w:r>
        <w:rPr>
          <w:lang w:val="es-ES" w:eastAsia="es-ES"/>
        </w:rPr>
        <w:t xml:space="preserve"> </w:t>
      </w:r>
      <w:r w:rsidRPr="00AA172E">
        <w:rPr>
          <w:lang w:val="es-ES" w:eastAsia="es-ES"/>
        </w:rPr>
        <w:t>daños y perjuicios que se deriven del incumplimiento de esta obligación.</w:t>
      </w:r>
    </w:p>
    <w:p w14:paraId="07228D71" w14:textId="2EF6ECCD" w:rsidR="00041D95" w:rsidRPr="00DD32C0" w:rsidRDefault="00041D95" w:rsidP="00886510">
      <w:pPr>
        <w:ind w:right="-284"/>
        <w:rPr>
          <w:szCs w:val="24"/>
          <w:highlight w:val="yellow"/>
          <w:lang w:val="es-ES"/>
        </w:rPr>
      </w:pPr>
    </w:p>
    <w:p w14:paraId="6567FD52" w14:textId="77777777" w:rsidR="00A329A5" w:rsidRPr="0096166F" w:rsidRDefault="00A329A5" w:rsidP="00886510">
      <w:pPr>
        <w:ind w:right="-284"/>
        <w:rPr>
          <w:szCs w:val="24"/>
          <w:highlight w:val="yellow"/>
          <w:lang w:val="es-ES"/>
        </w:rPr>
        <w:sectPr w:rsidR="00A329A5" w:rsidRPr="0096166F" w:rsidSect="001A6504">
          <w:headerReference w:type="default" r:id="rId11"/>
          <w:footerReference w:type="even" r:id="rId12"/>
          <w:footerReference w:type="default" r:id="rId13"/>
          <w:headerReference w:type="first" r:id="rId14"/>
          <w:footerReference w:type="first" r:id="rId15"/>
          <w:pgSz w:w="11907" w:h="16840"/>
          <w:pgMar w:top="1418" w:right="1701" w:bottom="1134" w:left="1701" w:header="720" w:footer="799" w:gutter="0"/>
          <w:cols w:space="720"/>
          <w:titlePg/>
        </w:sectPr>
      </w:pPr>
    </w:p>
    <w:p w14:paraId="616E2966" w14:textId="77777777" w:rsidR="004D6C9C" w:rsidRPr="0096166F" w:rsidRDefault="004D6C9C" w:rsidP="00C11D34">
      <w:pPr>
        <w:ind w:left="426" w:right="-284" w:hanging="568"/>
        <w:rPr>
          <w:szCs w:val="24"/>
          <w:highlight w:val="yellow"/>
          <w:lang w:val="es-ES"/>
        </w:rPr>
      </w:pPr>
    </w:p>
    <w:p w14:paraId="5A371C7F" w14:textId="77777777" w:rsidR="00E2699A" w:rsidRPr="004E547A" w:rsidRDefault="00E2699A" w:rsidP="00886510">
      <w:pPr>
        <w:ind w:right="-284"/>
        <w:jc w:val="center"/>
        <w:rPr>
          <w:b/>
          <w:szCs w:val="24"/>
        </w:rPr>
      </w:pPr>
      <w:r w:rsidRPr="004E547A">
        <w:rPr>
          <w:b/>
          <w:szCs w:val="24"/>
        </w:rPr>
        <w:t>ANEXO</w:t>
      </w:r>
    </w:p>
    <w:p w14:paraId="0F4D2A4D" w14:textId="77777777" w:rsidR="00E2699A" w:rsidRPr="00C11D34" w:rsidRDefault="00E2699A" w:rsidP="00886510">
      <w:pPr>
        <w:ind w:right="-284"/>
        <w:jc w:val="center"/>
        <w:rPr>
          <w:szCs w:val="24"/>
        </w:rPr>
      </w:pPr>
    </w:p>
    <w:p w14:paraId="1E5C909C" w14:textId="77777777" w:rsidR="00E2699A" w:rsidRPr="00C11D34" w:rsidRDefault="00E2699A" w:rsidP="00886510">
      <w:pPr>
        <w:ind w:right="-284"/>
        <w:jc w:val="center"/>
        <w:rPr>
          <w:b/>
          <w:szCs w:val="24"/>
          <w:u w:val="single"/>
        </w:rPr>
      </w:pPr>
      <w:r w:rsidRPr="00C11D34">
        <w:rPr>
          <w:b/>
          <w:szCs w:val="24"/>
          <w:u w:val="single"/>
        </w:rPr>
        <w:t>NORMATIVA BASICA</w:t>
      </w:r>
    </w:p>
    <w:p w14:paraId="5D7562E0" w14:textId="77777777" w:rsidR="00C11D34" w:rsidRDefault="00C11D34" w:rsidP="00C11D34">
      <w:pPr>
        <w:ind w:left="-567" w:right="-284"/>
        <w:rPr>
          <w:b/>
          <w:u w:val="single"/>
        </w:rPr>
      </w:pPr>
    </w:p>
    <w:p w14:paraId="3A29B352" w14:textId="7B0D4320" w:rsidR="00C11D34" w:rsidRPr="00C11D34" w:rsidRDefault="00D10C54" w:rsidP="00C11D34">
      <w:pPr>
        <w:ind w:right="-284"/>
        <w:rPr>
          <w:b/>
          <w:u w:val="single"/>
        </w:rPr>
      </w:pPr>
      <w:r w:rsidRPr="00C11D34">
        <w:rPr>
          <w:b/>
          <w:u w:val="single"/>
        </w:rPr>
        <w:t>Normativa Comunitaria</w:t>
      </w:r>
    </w:p>
    <w:p w14:paraId="6CD11100" w14:textId="77777777" w:rsidR="00C11D34" w:rsidRDefault="00C11D34" w:rsidP="00C11D34">
      <w:pPr>
        <w:rPr>
          <w:rFonts w:ascii="Calibri" w:eastAsia="Calibri" w:hAnsi="Calibri" w:cs="Calibri"/>
          <w:sz w:val="14"/>
          <w:szCs w:val="14"/>
        </w:rPr>
      </w:pPr>
    </w:p>
    <w:p w14:paraId="2B862064" w14:textId="03124F08" w:rsidR="00C11D34" w:rsidRDefault="00C11D34" w:rsidP="00DD76FB">
      <w:pPr>
        <w:pStyle w:val="EstiloJustificadoDerecha-05cmInterlineadoMnimo12pto"/>
        <w:numPr>
          <w:ilvl w:val="0"/>
          <w:numId w:val="51"/>
        </w:numPr>
        <w:spacing w:line="240" w:lineRule="auto"/>
        <w:ind w:left="284" w:hanging="284"/>
        <w:rPr>
          <w:rFonts w:ascii="Calibri" w:eastAsia="Calibri" w:hAnsi="Calibri" w:cstheme="minorBidi"/>
          <w:sz w:val="20"/>
        </w:rPr>
      </w:pPr>
      <w:r>
        <w:rPr>
          <w:spacing w:val="-1"/>
          <w:w w:val="105"/>
        </w:rPr>
        <w:t>Reglamento</w:t>
      </w:r>
      <w:r>
        <w:rPr>
          <w:spacing w:val="10"/>
          <w:w w:val="105"/>
        </w:rPr>
        <w:t xml:space="preserve"> </w:t>
      </w:r>
      <w:r>
        <w:rPr>
          <w:spacing w:val="-1"/>
          <w:w w:val="105"/>
        </w:rPr>
        <w:t>(UE)</w:t>
      </w:r>
      <w:r>
        <w:rPr>
          <w:spacing w:val="9"/>
          <w:w w:val="105"/>
        </w:rPr>
        <w:t xml:space="preserve"> </w:t>
      </w:r>
      <w:r>
        <w:rPr>
          <w:spacing w:val="-1"/>
          <w:w w:val="105"/>
        </w:rPr>
        <w:t>2021/2115</w:t>
      </w:r>
      <w:r>
        <w:rPr>
          <w:spacing w:val="8"/>
          <w:w w:val="105"/>
        </w:rPr>
        <w:t xml:space="preserve"> </w:t>
      </w:r>
      <w:r>
        <w:rPr>
          <w:w w:val="105"/>
        </w:rPr>
        <w:t>del</w:t>
      </w:r>
      <w:r>
        <w:rPr>
          <w:spacing w:val="8"/>
          <w:w w:val="105"/>
        </w:rPr>
        <w:t xml:space="preserve"> </w:t>
      </w:r>
      <w:r>
        <w:rPr>
          <w:spacing w:val="-1"/>
          <w:w w:val="105"/>
        </w:rPr>
        <w:t>Parlamento</w:t>
      </w:r>
      <w:r>
        <w:rPr>
          <w:spacing w:val="9"/>
          <w:w w:val="105"/>
        </w:rPr>
        <w:t xml:space="preserve"> </w:t>
      </w:r>
      <w:r>
        <w:rPr>
          <w:spacing w:val="-1"/>
          <w:w w:val="105"/>
        </w:rPr>
        <w:t>Europeo</w:t>
      </w:r>
      <w:r>
        <w:rPr>
          <w:spacing w:val="9"/>
          <w:w w:val="105"/>
        </w:rPr>
        <w:t xml:space="preserve"> </w:t>
      </w:r>
      <w:r>
        <w:rPr>
          <w:w w:val="105"/>
        </w:rPr>
        <w:t>y</w:t>
      </w:r>
      <w:r>
        <w:rPr>
          <w:spacing w:val="9"/>
          <w:w w:val="105"/>
        </w:rPr>
        <w:t xml:space="preserve"> </w:t>
      </w:r>
      <w:r>
        <w:rPr>
          <w:spacing w:val="-1"/>
          <w:w w:val="105"/>
        </w:rPr>
        <w:t>del</w:t>
      </w:r>
      <w:r>
        <w:rPr>
          <w:spacing w:val="9"/>
          <w:w w:val="105"/>
        </w:rPr>
        <w:t xml:space="preserve"> </w:t>
      </w:r>
      <w:r>
        <w:rPr>
          <w:spacing w:val="-1"/>
          <w:w w:val="105"/>
        </w:rPr>
        <w:t>Consejo</w:t>
      </w:r>
      <w:r>
        <w:rPr>
          <w:spacing w:val="11"/>
          <w:w w:val="105"/>
        </w:rPr>
        <w:t xml:space="preserve"> </w:t>
      </w:r>
      <w:r>
        <w:rPr>
          <w:w w:val="105"/>
        </w:rPr>
        <w:t>de</w:t>
      </w:r>
      <w:r>
        <w:rPr>
          <w:spacing w:val="9"/>
          <w:w w:val="105"/>
        </w:rPr>
        <w:t xml:space="preserve"> </w:t>
      </w:r>
      <w:r>
        <w:rPr>
          <w:w w:val="105"/>
        </w:rPr>
        <w:t>2</w:t>
      </w:r>
      <w:r>
        <w:rPr>
          <w:spacing w:val="8"/>
          <w:w w:val="105"/>
        </w:rPr>
        <w:t xml:space="preserve"> </w:t>
      </w:r>
      <w:r>
        <w:rPr>
          <w:w w:val="105"/>
        </w:rPr>
        <w:t>de</w:t>
      </w:r>
      <w:r>
        <w:rPr>
          <w:spacing w:val="61"/>
          <w:w w:val="103"/>
        </w:rPr>
        <w:t xml:space="preserve"> </w:t>
      </w:r>
      <w:r>
        <w:rPr>
          <w:spacing w:val="-1"/>
          <w:w w:val="105"/>
        </w:rPr>
        <w:t>diciembre</w:t>
      </w:r>
      <w:r>
        <w:rPr>
          <w:spacing w:val="3"/>
          <w:w w:val="105"/>
        </w:rPr>
        <w:t xml:space="preserve"> </w:t>
      </w:r>
      <w:r>
        <w:rPr>
          <w:w w:val="105"/>
        </w:rPr>
        <w:t>de</w:t>
      </w:r>
      <w:r>
        <w:rPr>
          <w:spacing w:val="5"/>
          <w:w w:val="105"/>
        </w:rPr>
        <w:t xml:space="preserve"> </w:t>
      </w:r>
      <w:r>
        <w:rPr>
          <w:spacing w:val="-1"/>
          <w:w w:val="105"/>
        </w:rPr>
        <w:t>2021</w:t>
      </w:r>
      <w:r>
        <w:rPr>
          <w:spacing w:val="5"/>
          <w:w w:val="105"/>
        </w:rPr>
        <w:t xml:space="preserve"> </w:t>
      </w:r>
      <w:r>
        <w:rPr>
          <w:spacing w:val="-1"/>
          <w:w w:val="105"/>
        </w:rPr>
        <w:t>por</w:t>
      </w:r>
      <w:r>
        <w:rPr>
          <w:spacing w:val="5"/>
          <w:w w:val="105"/>
        </w:rPr>
        <w:t xml:space="preserve"> </w:t>
      </w:r>
      <w:r>
        <w:rPr>
          <w:spacing w:val="-1"/>
          <w:w w:val="105"/>
        </w:rPr>
        <w:t>el</w:t>
      </w:r>
      <w:r>
        <w:rPr>
          <w:spacing w:val="5"/>
          <w:w w:val="105"/>
        </w:rPr>
        <w:t xml:space="preserve"> </w:t>
      </w:r>
      <w:r>
        <w:rPr>
          <w:w w:val="105"/>
        </w:rPr>
        <w:t>que</w:t>
      </w:r>
      <w:r>
        <w:rPr>
          <w:spacing w:val="5"/>
          <w:w w:val="105"/>
        </w:rPr>
        <w:t xml:space="preserve"> </w:t>
      </w:r>
      <w:r>
        <w:rPr>
          <w:spacing w:val="-1"/>
          <w:w w:val="105"/>
        </w:rPr>
        <w:t>se</w:t>
      </w:r>
      <w:r>
        <w:rPr>
          <w:spacing w:val="5"/>
          <w:w w:val="105"/>
        </w:rPr>
        <w:t xml:space="preserve"> </w:t>
      </w:r>
      <w:r>
        <w:rPr>
          <w:spacing w:val="-1"/>
          <w:w w:val="105"/>
        </w:rPr>
        <w:t>establecen</w:t>
      </w:r>
      <w:r>
        <w:rPr>
          <w:spacing w:val="5"/>
          <w:w w:val="105"/>
        </w:rPr>
        <w:t xml:space="preserve"> </w:t>
      </w:r>
      <w:r>
        <w:rPr>
          <w:spacing w:val="-1"/>
          <w:w w:val="105"/>
        </w:rPr>
        <w:t>normas</w:t>
      </w:r>
      <w:r>
        <w:rPr>
          <w:spacing w:val="5"/>
          <w:w w:val="105"/>
        </w:rPr>
        <w:t xml:space="preserve"> </w:t>
      </w:r>
      <w:r>
        <w:rPr>
          <w:w w:val="105"/>
        </w:rPr>
        <w:t>en</w:t>
      </w:r>
      <w:r>
        <w:rPr>
          <w:spacing w:val="6"/>
          <w:w w:val="105"/>
        </w:rPr>
        <w:t xml:space="preserve"> </w:t>
      </w:r>
      <w:r>
        <w:rPr>
          <w:spacing w:val="-1"/>
          <w:w w:val="105"/>
        </w:rPr>
        <w:t>relación</w:t>
      </w:r>
      <w:r>
        <w:rPr>
          <w:spacing w:val="5"/>
          <w:w w:val="105"/>
        </w:rPr>
        <w:t xml:space="preserve"> </w:t>
      </w:r>
      <w:r>
        <w:rPr>
          <w:spacing w:val="-1"/>
          <w:w w:val="105"/>
        </w:rPr>
        <w:t>con</w:t>
      </w:r>
      <w:r>
        <w:rPr>
          <w:spacing w:val="6"/>
          <w:w w:val="105"/>
        </w:rPr>
        <w:t xml:space="preserve"> </w:t>
      </w:r>
      <w:r>
        <w:rPr>
          <w:w w:val="105"/>
        </w:rPr>
        <w:t>la</w:t>
      </w:r>
      <w:r>
        <w:rPr>
          <w:spacing w:val="4"/>
          <w:w w:val="105"/>
        </w:rPr>
        <w:t xml:space="preserve"> </w:t>
      </w:r>
      <w:r>
        <w:rPr>
          <w:spacing w:val="-1"/>
          <w:w w:val="105"/>
        </w:rPr>
        <w:t>ayuda</w:t>
      </w:r>
      <w:r>
        <w:rPr>
          <w:spacing w:val="5"/>
          <w:w w:val="105"/>
        </w:rPr>
        <w:t xml:space="preserve"> </w:t>
      </w:r>
      <w:r>
        <w:rPr>
          <w:w w:val="105"/>
        </w:rPr>
        <w:t>a</w:t>
      </w:r>
      <w:r>
        <w:rPr>
          <w:spacing w:val="6"/>
          <w:w w:val="105"/>
        </w:rPr>
        <w:t xml:space="preserve"> </w:t>
      </w:r>
      <w:r>
        <w:rPr>
          <w:w w:val="105"/>
        </w:rPr>
        <w:t>los</w:t>
      </w:r>
      <w:r>
        <w:rPr>
          <w:spacing w:val="65"/>
          <w:w w:val="104"/>
        </w:rPr>
        <w:t xml:space="preserve"> </w:t>
      </w:r>
      <w:r>
        <w:rPr>
          <w:w w:val="105"/>
        </w:rPr>
        <w:t>planes</w:t>
      </w:r>
      <w:r>
        <w:rPr>
          <w:spacing w:val="19"/>
          <w:w w:val="105"/>
        </w:rPr>
        <w:t xml:space="preserve"> </w:t>
      </w:r>
      <w:r>
        <w:rPr>
          <w:spacing w:val="-1"/>
          <w:w w:val="105"/>
        </w:rPr>
        <w:t>estratégicos</w:t>
      </w:r>
      <w:r>
        <w:rPr>
          <w:spacing w:val="19"/>
          <w:w w:val="105"/>
        </w:rPr>
        <w:t xml:space="preserve"> </w:t>
      </w:r>
      <w:r>
        <w:rPr>
          <w:w w:val="105"/>
        </w:rPr>
        <w:t>que</w:t>
      </w:r>
      <w:r>
        <w:rPr>
          <w:spacing w:val="18"/>
          <w:w w:val="105"/>
        </w:rPr>
        <w:t xml:space="preserve"> </w:t>
      </w:r>
      <w:r>
        <w:rPr>
          <w:spacing w:val="-1"/>
          <w:w w:val="105"/>
        </w:rPr>
        <w:t>deben</w:t>
      </w:r>
      <w:r>
        <w:rPr>
          <w:spacing w:val="20"/>
          <w:w w:val="105"/>
        </w:rPr>
        <w:t xml:space="preserve"> </w:t>
      </w:r>
      <w:r>
        <w:rPr>
          <w:spacing w:val="-1"/>
          <w:w w:val="105"/>
        </w:rPr>
        <w:t>elaborar</w:t>
      </w:r>
      <w:r>
        <w:rPr>
          <w:spacing w:val="20"/>
          <w:w w:val="105"/>
        </w:rPr>
        <w:t xml:space="preserve"> </w:t>
      </w:r>
      <w:r>
        <w:rPr>
          <w:w w:val="105"/>
        </w:rPr>
        <w:t>los</w:t>
      </w:r>
      <w:r>
        <w:rPr>
          <w:spacing w:val="20"/>
          <w:w w:val="105"/>
        </w:rPr>
        <w:t xml:space="preserve"> </w:t>
      </w:r>
      <w:r>
        <w:rPr>
          <w:spacing w:val="-1"/>
          <w:w w:val="105"/>
        </w:rPr>
        <w:t>Estados</w:t>
      </w:r>
      <w:r>
        <w:rPr>
          <w:spacing w:val="19"/>
          <w:w w:val="105"/>
        </w:rPr>
        <w:t xml:space="preserve"> </w:t>
      </w:r>
      <w:r>
        <w:rPr>
          <w:spacing w:val="-1"/>
          <w:w w:val="105"/>
        </w:rPr>
        <w:t>miembros</w:t>
      </w:r>
      <w:r>
        <w:rPr>
          <w:spacing w:val="20"/>
          <w:w w:val="105"/>
        </w:rPr>
        <w:t xml:space="preserve"> </w:t>
      </w:r>
      <w:r>
        <w:rPr>
          <w:w w:val="105"/>
        </w:rPr>
        <w:t>en</w:t>
      </w:r>
      <w:r>
        <w:rPr>
          <w:spacing w:val="20"/>
          <w:w w:val="105"/>
        </w:rPr>
        <w:t xml:space="preserve"> </w:t>
      </w:r>
      <w:r>
        <w:rPr>
          <w:w w:val="105"/>
        </w:rPr>
        <w:t>el</w:t>
      </w:r>
      <w:r>
        <w:rPr>
          <w:spacing w:val="20"/>
          <w:w w:val="105"/>
        </w:rPr>
        <w:t xml:space="preserve"> </w:t>
      </w:r>
      <w:r>
        <w:rPr>
          <w:spacing w:val="-1"/>
          <w:w w:val="105"/>
        </w:rPr>
        <w:t>marco</w:t>
      </w:r>
      <w:r>
        <w:rPr>
          <w:spacing w:val="27"/>
          <w:w w:val="105"/>
        </w:rPr>
        <w:t xml:space="preserve"> </w:t>
      </w:r>
      <w:r>
        <w:rPr>
          <w:spacing w:val="-1"/>
          <w:w w:val="105"/>
        </w:rPr>
        <w:t>de</w:t>
      </w:r>
      <w:r>
        <w:rPr>
          <w:spacing w:val="21"/>
          <w:w w:val="105"/>
        </w:rPr>
        <w:t xml:space="preserve"> </w:t>
      </w:r>
      <w:r>
        <w:rPr>
          <w:spacing w:val="-1"/>
          <w:w w:val="105"/>
        </w:rPr>
        <w:t>la</w:t>
      </w:r>
      <w:r>
        <w:rPr>
          <w:spacing w:val="55"/>
          <w:w w:val="103"/>
        </w:rPr>
        <w:t xml:space="preserve"> </w:t>
      </w:r>
      <w:r>
        <w:rPr>
          <w:spacing w:val="-1"/>
          <w:w w:val="105"/>
        </w:rPr>
        <w:t>política</w:t>
      </w:r>
      <w:r>
        <w:rPr>
          <w:spacing w:val="29"/>
          <w:w w:val="105"/>
        </w:rPr>
        <w:t xml:space="preserve"> </w:t>
      </w:r>
      <w:r>
        <w:rPr>
          <w:w w:val="105"/>
        </w:rPr>
        <w:t>agrícola</w:t>
      </w:r>
      <w:r>
        <w:rPr>
          <w:spacing w:val="30"/>
          <w:w w:val="105"/>
        </w:rPr>
        <w:t xml:space="preserve"> </w:t>
      </w:r>
      <w:r>
        <w:rPr>
          <w:spacing w:val="-1"/>
          <w:w w:val="105"/>
        </w:rPr>
        <w:t>común</w:t>
      </w:r>
      <w:r>
        <w:rPr>
          <w:spacing w:val="30"/>
          <w:w w:val="105"/>
        </w:rPr>
        <w:t xml:space="preserve"> </w:t>
      </w:r>
      <w:r>
        <w:rPr>
          <w:spacing w:val="-1"/>
          <w:w w:val="105"/>
        </w:rPr>
        <w:t>(planes</w:t>
      </w:r>
      <w:r>
        <w:rPr>
          <w:spacing w:val="29"/>
          <w:w w:val="105"/>
        </w:rPr>
        <w:t xml:space="preserve"> </w:t>
      </w:r>
      <w:r>
        <w:rPr>
          <w:spacing w:val="-1"/>
          <w:w w:val="105"/>
        </w:rPr>
        <w:t>estratégicos</w:t>
      </w:r>
      <w:r>
        <w:rPr>
          <w:spacing w:val="30"/>
          <w:w w:val="105"/>
        </w:rPr>
        <w:t xml:space="preserve"> </w:t>
      </w:r>
      <w:r>
        <w:rPr>
          <w:w w:val="105"/>
        </w:rPr>
        <w:t>de</w:t>
      </w:r>
      <w:r>
        <w:rPr>
          <w:spacing w:val="28"/>
          <w:w w:val="105"/>
        </w:rPr>
        <w:t xml:space="preserve"> </w:t>
      </w:r>
      <w:r>
        <w:rPr>
          <w:w w:val="105"/>
        </w:rPr>
        <w:t>la</w:t>
      </w:r>
      <w:r>
        <w:rPr>
          <w:spacing w:val="31"/>
          <w:w w:val="105"/>
        </w:rPr>
        <w:t xml:space="preserve"> </w:t>
      </w:r>
      <w:r>
        <w:rPr>
          <w:spacing w:val="-1"/>
          <w:w w:val="105"/>
        </w:rPr>
        <w:t>PAC),</w:t>
      </w:r>
      <w:r>
        <w:rPr>
          <w:spacing w:val="29"/>
          <w:w w:val="105"/>
        </w:rPr>
        <w:t xml:space="preserve"> </w:t>
      </w:r>
      <w:r>
        <w:rPr>
          <w:spacing w:val="-1"/>
          <w:w w:val="105"/>
        </w:rPr>
        <w:t>financiada</w:t>
      </w:r>
      <w:r>
        <w:rPr>
          <w:spacing w:val="30"/>
          <w:w w:val="105"/>
        </w:rPr>
        <w:t xml:space="preserve"> </w:t>
      </w:r>
      <w:r>
        <w:rPr>
          <w:spacing w:val="-1"/>
          <w:w w:val="105"/>
        </w:rPr>
        <w:t>con</w:t>
      </w:r>
      <w:r>
        <w:rPr>
          <w:spacing w:val="29"/>
          <w:w w:val="105"/>
        </w:rPr>
        <w:t xml:space="preserve"> </w:t>
      </w:r>
      <w:r>
        <w:rPr>
          <w:spacing w:val="-1"/>
          <w:w w:val="105"/>
        </w:rPr>
        <w:t>cargo</w:t>
      </w:r>
      <w:r>
        <w:rPr>
          <w:spacing w:val="32"/>
          <w:w w:val="105"/>
        </w:rPr>
        <w:t xml:space="preserve"> </w:t>
      </w:r>
      <w:r>
        <w:rPr>
          <w:spacing w:val="-1"/>
          <w:w w:val="105"/>
        </w:rPr>
        <w:t>al</w:t>
      </w:r>
      <w:r>
        <w:rPr>
          <w:spacing w:val="71"/>
          <w:w w:val="104"/>
        </w:rPr>
        <w:t xml:space="preserve"> </w:t>
      </w:r>
      <w:r>
        <w:rPr>
          <w:spacing w:val="-1"/>
          <w:w w:val="105"/>
        </w:rPr>
        <w:t>Fondo</w:t>
      </w:r>
      <w:r>
        <w:rPr>
          <w:spacing w:val="42"/>
          <w:w w:val="105"/>
        </w:rPr>
        <w:t xml:space="preserve"> </w:t>
      </w:r>
      <w:r>
        <w:rPr>
          <w:spacing w:val="-1"/>
          <w:w w:val="105"/>
        </w:rPr>
        <w:t>Europeo</w:t>
      </w:r>
      <w:r>
        <w:rPr>
          <w:spacing w:val="45"/>
          <w:w w:val="105"/>
        </w:rPr>
        <w:t xml:space="preserve"> </w:t>
      </w:r>
      <w:r>
        <w:rPr>
          <w:spacing w:val="-1"/>
          <w:w w:val="105"/>
        </w:rPr>
        <w:t>Agrícola</w:t>
      </w:r>
      <w:r>
        <w:rPr>
          <w:spacing w:val="46"/>
          <w:w w:val="105"/>
        </w:rPr>
        <w:t xml:space="preserve"> </w:t>
      </w:r>
      <w:r>
        <w:rPr>
          <w:spacing w:val="-1"/>
          <w:w w:val="105"/>
        </w:rPr>
        <w:t>de</w:t>
      </w:r>
      <w:r>
        <w:rPr>
          <w:spacing w:val="45"/>
          <w:w w:val="105"/>
        </w:rPr>
        <w:t xml:space="preserve"> </w:t>
      </w:r>
      <w:r>
        <w:rPr>
          <w:w w:val="105"/>
        </w:rPr>
        <w:t>Garantía</w:t>
      </w:r>
      <w:r>
        <w:rPr>
          <w:spacing w:val="44"/>
          <w:w w:val="105"/>
        </w:rPr>
        <w:t xml:space="preserve"> </w:t>
      </w:r>
      <w:r>
        <w:rPr>
          <w:spacing w:val="-1"/>
          <w:w w:val="105"/>
        </w:rPr>
        <w:t>(FEAGA)</w:t>
      </w:r>
      <w:r>
        <w:rPr>
          <w:spacing w:val="46"/>
          <w:w w:val="105"/>
        </w:rPr>
        <w:t xml:space="preserve"> </w:t>
      </w:r>
      <w:r>
        <w:rPr>
          <w:w w:val="105"/>
        </w:rPr>
        <w:t>y</w:t>
      </w:r>
      <w:r>
        <w:rPr>
          <w:spacing w:val="44"/>
          <w:w w:val="105"/>
        </w:rPr>
        <w:t xml:space="preserve"> </w:t>
      </w:r>
      <w:r>
        <w:rPr>
          <w:w w:val="105"/>
        </w:rPr>
        <w:t>al</w:t>
      </w:r>
      <w:r>
        <w:rPr>
          <w:spacing w:val="46"/>
          <w:w w:val="105"/>
        </w:rPr>
        <w:t xml:space="preserve"> </w:t>
      </w:r>
      <w:r>
        <w:rPr>
          <w:spacing w:val="-1"/>
          <w:w w:val="105"/>
        </w:rPr>
        <w:t>Fondo</w:t>
      </w:r>
      <w:r>
        <w:rPr>
          <w:spacing w:val="45"/>
          <w:w w:val="105"/>
        </w:rPr>
        <w:t xml:space="preserve"> </w:t>
      </w:r>
      <w:r>
        <w:rPr>
          <w:spacing w:val="-1"/>
          <w:w w:val="105"/>
        </w:rPr>
        <w:t>Europeo</w:t>
      </w:r>
      <w:r>
        <w:rPr>
          <w:spacing w:val="44"/>
          <w:w w:val="105"/>
        </w:rPr>
        <w:t xml:space="preserve"> </w:t>
      </w:r>
      <w:r>
        <w:rPr>
          <w:spacing w:val="-1"/>
          <w:w w:val="105"/>
        </w:rPr>
        <w:t>Agrícola</w:t>
      </w:r>
      <w:r>
        <w:rPr>
          <w:spacing w:val="46"/>
          <w:w w:val="105"/>
        </w:rPr>
        <w:t xml:space="preserve"> </w:t>
      </w:r>
      <w:r>
        <w:rPr>
          <w:spacing w:val="-1"/>
          <w:w w:val="105"/>
        </w:rPr>
        <w:t>de</w:t>
      </w:r>
      <w:r>
        <w:rPr>
          <w:spacing w:val="45"/>
          <w:w w:val="103"/>
        </w:rPr>
        <w:t xml:space="preserve"> </w:t>
      </w:r>
      <w:r>
        <w:rPr>
          <w:spacing w:val="-1"/>
          <w:w w:val="105"/>
        </w:rPr>
        <w:t>Desarrollo</w:t>
      </w:r>
      <w:r>
        <w:rPr>
          <w:spacing w:val="-3"/>
          <w:w w:val="105"/>
        </w:rPr>
        <w:t xml:space="preserve"> </w:t>
      </w:r>
      <w:r>
        <w:rPr>
          <w:spacing w:val="-1"/>
          <w:w w:val="105"/>
        </w:rPr>
        <w:t>Rural</w:t>
      </w:r>
      <w:r>
        <w:rPr>
          <w:spacing w:val="-4"/>
          <w:w w:val="105"/>
        </w:rPr>
        <w:t xml:space="preserve"> </w:t>
      </w:r>
      <w:r>
        <w:rPr>
          <w:spacing w:val="-1"/>
          <w:w w:val="105"/>
        </w:rPr>
        <w:t>(</w:t>
      </w:r>
      <w:r w:rsidR="00B2392D">
        <w:rPr>
          <w:spacing w:val="-1"/>
          <w:w w:val="105"/>
        </w:rPr>
        <w:t>FEADER</w:t>
      </w:r>
      <w:r>
        <w:rPr>
          <w:spacing w:val="-1"/>
          <w:w w:val="105"/>
        </w:rPr>
        <w:t>),</w:t>
      </w:r>
      <w:r>
        <w:rPr>
          <w:spacing w:val="-4"/>
          <w:w w:val="105"/>
        </w:rPr>
        <w:t xml:space="preserve"> </w:t>
      </w:r>
      <w:r>
        <w:rPr>
          <w:w w:val="105"/>
        </w:rPr>
        <w:t>y</w:t>
      </w:r>
      <w:r>
        <w:rPr>
          <w:spacing w:val="-4"/>
          <w:w w:val="105"/>
        </w:rPr>
        <w:t xml:space="preserve"> </w:t>
      </w:r>
      <w:r>
        <w:rPr>
          <w:spacing w:val="-1"/>
          <w:w w:val="105"/>
        </w:rPr>
        <w:t>por</w:t>
      </w:r>
      <w:r>
        <w:rPr>
          <w:spacing w:val="-3"/>
          <w:w w:val="105"/>
        </w:rPr>
        <w:t xml:space="preserve"> </w:t>
      </w:r>
      <w:r>
        <w:rPr>
          <w:w w:val="105"/>
        </w:rPr>
        <w:t>el</w:t>
      </w:r>
      <w:r>
        <w:rPr>
          <w:spacing w:val="-5"/>
          <w:w w:val="105"/>
        </w:rPr>
        <w:t xml:space="preserve"> </w:t>
      </w:r>
      <w:r>
        <w:rPr>
          <w:spacing w:val="-1"/>
          <w:w w:val="105"/>
        </w:rPr>
        <w:t>que</w:t>
      </w:r>
      <w:r>
        <w:rPr>
          <w:spacing w:val="-4"/>
          <w:w w:val="105"/>
        </w:rPr>
        <w:t xml:space="preserve"> </w:t>
      </w:r>
      <w:r>
        <w:rPr>
          <w:spacing w:val="-1"/>
          <w:w w:val="105"/>
        </w:rPr>
        <w:t>se</w:t>
      </w:r>
      <w:r>
        <w:rPr>
          <w:spacing w:val="-6"/>
          <w:w w:val="105"/>
        </w:rPr>
        <w:t xml:space="preserve"> </w:t>
      </w:r>
      <w:r>
        <w:rPr>
          <w:spacing w:val="-1"/>
          <w:w w:val="105"/>
        </w:rPr>
        <w:t>derogan</w:t>
      </w:r>
      <w:r>
        <w:rPr>
          <w:spacing w:val="-5"/>
          <w:w w:val="105"/>
        </w:rPr>
        <w:t xml:space="preserve"> </w:t>
      </w:r>
      <w:r>
        <w:rPr>
          <w:w w:val="105"/>
        </w:rPr>
        <w:t>los</w:t>
      </w:r>
      <w:r>
        <w:rPr>
          <w:spacing w:val="-4"/>
          <w:w w:val="105"/>
        </w:rPr>
        <w:t xml:space="preserve"> </w:t>
      </w:r>
      <w:r>
        <w:rPr>
          <w:spacing w:val="-1"/>
          <w:w w:val="105"/>
        </w:rPr>
        <w:t>Reglamentos</w:t>
      </w:r>
      <w:r>
        <w:rPr>
          <w:spacing w:val="-3"/>
          <w:w w:val="105"/>
        </w:rPr>
        <w:t xml:space="preserve"> </w:t>
      </w:r>
      <w:r>
        <w:rPr>
          <w:spacing w:val="-1"/>
          <w:w w:val="105"/>
        </w:rPr>
        <w:t>(UE)</w:t>
      </w:r>
      <w:r>
        <w:rPr>
          <w:spacing w:val="2"/>
          <w:w w:val="105"/>
        </w:rPr>
        <w:t xml:space="preserve"> </w:t>
      </w:r>
      <w:r>
        <w:rPr>
          <w:spacing w:val="-1"/>
          <w:w w:val="105"/>
        </w:rPr>
        <w:t>1305/2013</w:t>
      </w:r>
      <w:r>
        <w:rPr>
          <w:spacing w:val="61"/>
          <w:w w:val="103"/>
        </w:rPr>
        <w:t xml:space="preserve"> </w:t>
      </w:r>
      <w:r>
        <w:rPr>
          <w:w w:val="105"/>
        </w:rPr>
        <w:t>y</w:t>
      </w:r>
      <w:r>
        <w:rPr>
          <w:spacing w:val="-20"/>
          <w:w w:val="105"/>
        </w:rPr>
        <w:t xml:space="preserve"> </w:t>
      </w:r>
      <w:r>
        <w:rPr>
          <w:w w:val="105"/>
        </w:rPr>
        <w:t>1307/2013.</w:t>
      </w:r>
    </w:p>
    <w:p w14:paraId="2650B367" w14:textId="77777777" w:rsidR="00C11D34" w:rsidRPr="00C11D34" w:rsidRDefault="00C11D34" w:rsidP="00DD76FB">
      <w:pPr>
        <w:pStyle w:val="EstiloJustificadoDerecha-05cmInterlineadoMnimo12pto"/>
        <w:numPr>
          <w:ilvl w:val="0"/>
          <w:numId w:val="51"/>
        </w:numPr>
        <w:spacing w:line="240" w:lineRule="auto"/>
        <w:ind w:left="284" w:hanging="284"/>
        <w:rPr>
          <w:w w:val="105"/>
        </w:rPr>
      </w:pPr>
      <w:r>
        <w:rPr>
          <w:spacing w:val="-1"/>
          <w:w w:val="105"/>
        </w:rPr>
        <w:t>Reglamento</w:t>
      </w:r>
      <w:r>
        <w:rPr>
          <w:spacing w:val="9"/>
          <w:w w:val="105"/>
        </w:rPr>
        <w:t xml:space="preserve"> </w:t>
      </w:r>
      <w:r>
        <w:rPr>
          <w:spacing w:val="-1"/>
          <w:w w:val="105"/>
        </w:rPr>
        <w:t>(UE)</w:t>
      </w:r>
      <w:r>
        <w:rPr>
          <w:spacing w:val="8"/>
          <w:w w:val="105"/>
        </w:rPr>
        <w:t xml:space="preserve"> </w:t>
      </w:r>
      <w:r>
        <w:rPr>
          <w:spacing w:val="-1"/>
          <w:w w:val="105"/>
        </w:rPr>
        <w:t>2021/2116</w:t>
      </w:r>
      <w:r>
        <w:rPr>
          <w:spacing w:val="8"/>
          <w:w w:val="105"/>
        </w:rPr>
        <w:t xml:space="preserve"> </w:t>
      </w:r>
      <w:r>
        <w:rPr>
          <w:w w:val="105"/>
        </w:rPr>
        <w:t>del</w:t>
      </w:r>
      <w:r>
        <w:rPr>
          <w:spacing w:val="7"/>
          <w:w w:val="105"/>
        </w:rPr>
        <w:t xml:space="preserve"> </w:t>
      </w:r>
      <w:r>
        <w:rPr>
          <w:spacing w:val="-1"/>
          <w:w w:val="105"/>
        </w:rPr>
        <w:t>Parlamento</w:t>
      </w:r>
      <w:r>
        <w:rPr>
          <w:spacing w:val="10"/>
          <w:w w:val="105"/>
        </w:rPr>
        <w:t xml:space="preserve"> </w:t>
      </w:r>
      <w:r>
        <w:rPr>
          <w:spacing w:val="-1"/>
          <w:w w:val="105"/>
        </w:rPr>
        <w:t>Europeo</w:t>
      </w:r>
      <w:r w:rsidRPr="00C11D34">
        <w:rPr>
          <w:spacing w:val="-1"/>
          <w:w w:val="105"/>
        </w:rPr>
        <w:t xml:space="preserve"> y </w:t>
      </w:r>
      <w:r>
        <w:rPr>
          <w:spacing w:val="-1"/>
          <w:w w:val="105"/>
        </w:rPr>
        <w:t>del</w:t>
      </w:r>
      <w:r w:rsidRPr="00C11D34">
        <w:rPr>
          <w:spacing w:val="-1"/>
          <w:w w:val="105"/>
        </w:rPr>
        <w:t xml:space="preserve"> </w:t>
      </w:r>
      <w:r>
        <w:rPr>
          <w:spacing w:val="-1"/>
          <w:w w:val="105"/>
        </w:rPr>
        <w:t>Consejo</w:t>
      </w:r>
      <w:r w:rsidRPr="00C11D34">
        <w:rPr>
          <w:spacing w:val="-1"/>
          <w:w w:val="105"/>
        </w:rPr>
        <w:t xml:space="preserve"> de 2 de </w:t>
      </w:r>
      <w:r>
        <w:rPr>
          <w:spacing w:val="-1"/>
          <w:w w:val="105"/>
        </w:rPr>
        <w:t>diciembre</w:t>
      </w:r>
      <w:r w:rsidRPr="00C11D34">
        <w:rPr>
          <w:spacing w:val="-1"/>
          <w:w w:val="105"/>
        </w:rPr>
        <w:t xml:space="preserve"> de </w:t>
      </w:r>
      <w:r>
        <w:rPr>
          <w:spacing w:val="-1"/>
          <w:w w:val="105"/>
        </w:rPr>
        <w:t>2021</w:t>
      </w:r>
      <w:r w:rsidRPr="00C11D34">
        <w:rPr>
          <w:spacing w:val="-1"/>
          <w:w w:val="105"/>
        </w:rPr>
        <w:t xml:space="preserve"> </w:t>
      </w:r>
      <w:r>
        <w:rPr>
          <w:spacing w:val="-1"/>
          <w:w w:val="105"/>
        </w:rPr>
        <w:t>sobre</w:t>
      </w:r>
      <w:r w:rsidRPr="00C11D34">
        <w:rPr>
          <w:spacing w:val="-1"/>
          <w:w w:val="105"/>
        </w:rPr>
        <w:t xml:space="preserve"> </w:t>
      </w:r>
      <w:r w:rsidRPr="00C11D34">
        <w:rPr>
          <w:w w:val="105"/>
        </w:rPr>
        <w:t>la financiación, la gestión y el seguimiento de la política agrícola común y por el que se deroga el Reglamento (UE) 1306/2013.</w:t>
      </w:r>
    </w:p>
    <w:p w14:paraId="581F460D" w14:textId="77777777" w:rsidR="00C11D34" w:rsidRPr="00C11D34" w:rsidRDefault="00C11D34" w:rsidP="00DD76FB">
      <w:pPr>
        <w:pStyle w:val="EstiloJustificadoDerecha-05cmInterlineadoMnimo12pto"/>
        <w:numPr>
          <w:ilvl w:val="0"/>
          <w:numId w:val="51"/>
        </w:numPr>
        <w:spacing w:line="240" w:lineRule="auto"/>
        <w:ind w:left="284" w:hanging="284"/>
        <w:rPr>
          <w:w w:val="105"/>
        </w:rPr>
      </w:pPr>
      <w:r w:rsidRPr="00C11D34">
        <w:rPr>
          <w:w w:val="105"/>
        </w:rPr>
        <w:t>Reglamento Delegado (UE) 2022/127 de la Comisión de 7 de diciembre de 2021 que completa el Reglamento (UE) 2021/2116 del Parlamento Europeo y del Consejo con normas relativas a los organismos pagadores y otros órganos, la gestión financiera, la liquidación de cuentas, las garantías y el uso del euro.</w:t>
      </w:r>
    </w:p>
    <w:p w14:paraId="25CF6361" w14:textId="77777777" w:rsidR="00C11D34" w:rsidRPr="00C11D34" w:rsidRDefault="00C11D34" w:rsidP="00DD76FB">
      <w:pPr>
        <w:pStyle w:val="EstiloJustificadoDerecha-05cmInterlineadoMnimo12pto"/>
        <w:numPr>
          <w:ilvl w:val="0"/>
          <w:numId w:val="51"/>
        </w:numPr>
        <w:spacing w:line="240" w:lineRule="auto"/>
        <w:ind w:left="284" w:hanging="284"/>
        <w:rPr>
          <w:w w:val="105"/>
        </w:rPr>
      </w:pPr>
      <w:r w:rsidRPr="00C11D34">
        <w:rPr>
          <w:w w:val="105"/>
        </w:rPr>
        <w:t>Reglamento de Ejecución (UE) 2022/128 de la Comisión de 21 de diciembre de 2021 por el que se establecen disposiciones de aplicación del Reglamento (UE) 2021/2116 del Parlamento Europeo y del Consejo sobre los organismos pagadores y otros órganos, la gestión financiera, la liquidación de cuentas, los controles, las garantías y la transparencia.</w:t>
      </w:r>
    </w:p>
    <w:p w14:paraId="28ACDBF9" w14:textId="77777777" w:rsidR="00C11D34" w:rsidRPr="00C11D34" w:rsidRDefault="00C11D34" w:rsidP="00DD76FB">
      <w:pPr>
        <w:pStyle w:val="EstiloJustificadoDerecha-05cmInterlineadoMnimo12pto"/>
        <w:numPr>
          <w:ilvl w:val="0"/>
          <w:numId w:val="51"/>
        </w:numPr>
        <w:spacing w:line="240" w:lineRule="auto"/>
        <w:ind w:left="284" w:hanging="284"/>
        <w:rPr>
          <w:w w:val="105"/>
        </w:rPr>
      </w:pPr>
      <w:r w:rsidRPr="00C11D34">
        <w:rPr>
          <w:w w:val="105"/>
        </w:rPr>
        <w:t xml:space="preserve">Reglamento de Ejecución (UE) 2021/2289 de la Comisión de 21 de diciembre de 2021 por el que se establecen disposiciones de aplicación del Reglamento (UE) 2021/2115 </w:t>
      </w:r>
      <w:r>
        <w:rPr>
          <w:w w:val="105"/>
        </w:rPr>
        <w:t>del</w:t>
      </w:r>
      <w:r w:rsidRPr="00C11D34">
        <w:rPr>
          <w:w w:val="105"/>
        </w:rPr>
        <w:t xml:space="preserve"> Parlamento Europeo </w:t>
      </w:r>
      <w:r>
        <w:rPr>
          <w:w w:val="105"/>
        </w:rPr>
        <w:t>y</w:t>
      </w:r>
      <w:r w:rsidRPr="00C11D34">
        <w:rPr>
          <w:w w:val="105"/>
        </w:rPr>
        <w:t xml:space="preserve"> </w:t>
      </w:r>
      <w:r>
        <w:rPr>
          <w:w w:val="105"/>
        </w:rPr>
        <w:t>del</w:t>
      </w:r>
      <w:r w:rsidRPr="00C11D34">
        <w:rPr>
          <w:w w:val="105"/>
        </w:rPr>
        <w:t xml:space="preserve"> Consejo sobre </w:t>
      </w:r>
      <w:r>
        <w:rPr>
          <w:w w:val="105"/>
        </w:rPr>
        <w:t>la</w:t>
      </w:r>
      <w:r w:rsidRPr="00C11D34">
        <w:rPr>
          <w:w w:val="105"/>
        </w:rPr>
        <w:t xml:space="preserve"> presentación </w:t>
      </w:r>
      <w:r>
        <w:rPr>
          <w:w w:val="105"/>
        </w:rPr>
        <w:t>del</w:t>
      </w:r>
      <w:r w:rsidRPr="00C11D34">
        <w:rPr>
          <w:w w:val="105"/>
        </w:rPr>
        <w:t xml:space="preserve"> contenido </w:t>
      </w:r>
      <w:r>
        <w:rPr>
          <w:w w:val="105"/>
        </w:rPr>
        <w:t>de</w:t>
      </w:r>
      <w:r w:rsidRPr="00C11D34">
        <w:rPr>
          <w:w w:val="105"/>
        </w:rPr>
        <w:t xml:space="preserve"> </w:t>
      </w:r>
      <w:r>
        <w:rPr>
          <w:w w:val="105"/>
        </w:rPr>
        <w:t>los</w:t>
      </w:r>
      <w:r w:rsidRPr="00C11D34">
        <w:rPr>
          <w:w w:val="105"/>
        </w:rPr>
        <w:t xml:space="preserve"> </w:t>
      </w:r>
      <w:r>
        <w:rPr>
          <w:w w:val="105"/>
        </w:rPr>
        <w:t>planes</w:t>
      </w:r>
      <w:r w:rsidRPr="00C11D34">
        <w:rPr>
          <w:w w:val="105"/>
        </w:rPr>
        <w:t xml:space="preserve"> </w:t>
      </w:r>
      <w:r>
        <w:rPr>
          <w:w w:val="105"/>
        </w:rPr>
        <w:t>estratégicos</w:t>
      </w:r>
      <w:r w:rsidRPr="00C11D34">
        <w:rPr>
          <w:w w:val="105"/>
        </w:rPr>
        <w:t xml:space="preserve"> de la </w:t>
      </w:r>
      <w:r>
        <w:rPr>
          <w:w w:val="105"/>
        </w:rPr>
        <w:t>PAC</w:t>
      </w:r>
      <w:r w:rsidRPr="00C11D34">
        <w:rPr>
          <w:w w:val="105"/>
        </w:rPr>
        <w:t xml:space="preserve"> </w:t>
      </w:r>
      <w:r>
        <w:rPr>
          <w:w w:val="105"/>
        </w:rPr>
        <w:t>y</w:t>
      </w:r>
      <w:r w:rsidRPr="00C11D34">
        <w:rPr>
          <w:w w:val="105"/>
        </w:rPr>
        <w:t xml:space="preserve"> sobre </w:t>
      </w:r>
      <w:r>
        <w:rPr>
          <w:w w:val="105"/>
        </w:rPr>
        <w:t>el</w:t>
      </w:r>
      <w:r w:rsidRPr="00C11D34">
        <w:rPr>
          <w:w w:val="105"/>
        </w:rPr>
        <w:t xml:space="preserve"> sistema electrónico para </w:t>
      </w:r>
      <w:r>
        <w:rPr>
          <w:w w:val="105"/>
        </w:rPr>
        <w:t>el</w:t>
      </w:r>
      <w:r w:rsidRPr="00C11D34">
        <w:rPr>
          <w:w w:val="105"/>
        </w:rPr>
        <w:t xml:space="preserve"> intercambio seguro </w:t>
      </w:r>
      <w:r>
        <w:rPr>
          <w:w w:val="105"/>
        </w:rPr>
        <w:t>de</w:t>
      </w:r>
      <w:r w:rsidRPr="00C11D34">
        <w:rPr>
          <w:w w:val="105"/>
        </w:rPr>
        <w:t xml:space="preserve"> la información.</w:t>
      </w:r>
    </w:p>
    <w:p w14:paraId="5D487492" w14:textId="67DF3A0D" w:rsidR="00C11D34" w:rsidRDefault="00C11D34" w:rsidP="00DD76FB">
      <w:pPr>
        <w:pStyle w:val="EstiloJustificadoDerecha-05cmInterlineadoMnimo12pto"/>
        <w:numPr>
          <w:ilvl w:val="0"/>
          <w:numId w:val="51"/>
        </w:numPr>
        <w:spacing w:line="240" w:lineRule="auto"/>
        <w:ind w:left="284" w:hanging="284"/>
        <w:rPr>
          <w:rFonts w:ascii="Calibri" w:eastAsia="Calibri" w:hAnsi="Calibri" w:cstheme="minorBidi"/>
          <w:sz w:val="20"/>
        </w:rPr>
      </w:pPr>
      <w:r w:rsidRPr="00C11D34">
        <w:rPr>
          <w:w w:val="105"/>
        </w:rPr>
        <w:t xml:space="preserve">Reglamento </w:t>
      </w:r>
      <w:r>
        <w:rPr>
          <w:w w:val="105"/>
        </w:rPr>
        <w:t>de</w:t>
      </w:r>
      <w:r w:rsidRPr="00C11D34">
        <w:rPr>
          <w:w w:val="105"/>
        </w:rPr>
        <w:t xml:space="preserve"> Ejecución (UE) 2021/2290 </w:t>
      </w:r>
      <w:r>
        <w:rPr>
          <w:w w:val="105"/>
        </w:rPr>
        <w:t>de</w:t>
      </w:r>
      <w:r w:rsidRPr="00C11D34">
        <w:rPr>
          <w:w w:val="105"/>
        </w:rPr>
        <w:t xml:space="preserve"> </w:t>
      </w:r>
      <w:r>
        <w:rPr>
          <w:w w:val="105"/>
        </w:rPr>
        <w:t>la</w:t>
      </w:r>
      <w:r w:rsidRPr="00C11D34">
        <w:rPr>
          <w:w w:val="105"/>
        </w:rPr>
        <w:t xml:space="preserve"> Comisión </w:t>
      </w:r>
      <w:r>
        <w:rPr>
          <w:w w:val="105"/>
        </w:rPr>
        <w:t>de</w:t>
      </w:r>
      <w:r w:rsidRPr="00C11D34">
        <w:rPr>
          <w:w w:val="105"/>
        </w:rPr>
        <w:t xml:space="preserve"> </w:t>
      </w:r>
      <w:r>
        <w:rPr>
          <w:w w:val="105"/>
        </w:rPr>
        <w:t>21</w:t>
      </w:r>
      <w:r w:rsidRPr="00C11D34">
        <w:rPr>
          <w:w w:val="105"/>
        </w:rPr>
        <w:t xml:space="preserve"> </w:t>
      </w:r>
      <w:r>
        <w:rPr>
          <w:w w:val="105"/>
        </w:rPr>
        <w:t>de</w:t>
      </w:r>
      <w:r w:rsidRPr="00C11D34">
        <w:rPr>
          <w:w w:val="105"/>
        </w:rPr>
        <w:t xml:space="preserve"> diciembre </w:t>
      </w:r>
      <w:r>
        <w:rPr>
          <w:w w:val="105"/>
        </w:rPr>
        <w:t>de</w:t>
      </w:r>
      <w:r w:rsidRPr="00C11D34">
        <w:rPr>
          <w:w w:val="105"/>
        </w:rPr>
        <w:t xml:space="preserve"> 2021 por </w:t>
      </w:r>
      <w:r>
        <w:rPr>
          <w:w w:val="105"/>
        </w:rPr>
        <w:t>el</w:t>
      </w:r>
      <w:r w:rsidRPr="00C11D34">
        <w:rPr>
          <w:w w:val="105"/>
        </w:rPr>
        <w:t xml:space="preserve"> que se establecen normas sobre los métodos </w:t>
      </w:r>
      <w:r>
        <w:rPr>
          <w:w w:val="105"/>
        </w:rPr>
        <w:t>de</w:t>
      </w:r>
      <w:r w:rsidRPr="00C11D34">
        <w:rPr>
          <w:w w:val="105"/>
        </w:rPr>
        <w:t xml:space="preserve"> cálculo </w:t>
      </w:r>
      <w:r>
        <w:rPr>
          <w:w w:val="105"/>
        </w:rPr>
        <w:t>de</w:t>
      </w:r>
      <w:r w:rsidRPr="00C11D34">
        <w:rPr>
          <w:w w:val="105"/>
        </w:rPr>
        <w:t xml:space="preserve"> </w:t>
      </w:r>
      <w:r>
        <w:rPr>
          <w:w w:val="105"/>
        </w:rPr>
        <w:t>los</w:t>
      </w:r>
      <w:r w:rsidRPr="00C11D34">
        <w:rPr>
          <w:w w:val="105"/>
        </w:rPr>
        <w:t xml:space="preserve"> indicadores comunes </w:t>
      </w:r>
      <w:r>
        <w:rPr>
          <w:w w:val="105"/>
        </w:rPr>
        <w:t>de</w:t>
      </w:r>
      <w:r w:rsidRPr="00C11D34">
        <w:rPr>
          <w:w w:val="105"/>
        </w:rPr>
        <w:t xml:space="preserve"> realización </w:t>
      </w:r>
      <w:r>
        <w:rPr>
          <w:w w:val="105"/>
        </w:rPr>
        <w:t>y</w:t>
      </w:r>
      <w:r w:rsidRPr="00C11D34">
        <w:rPr>
          <w:w w:val="105"/>
        </w:rPr>
        <w:t xml:space="preserve"> </w:t>
      </w:r>
      <w:r>
        <w:rPr>
          <w:w w:val="105"/>
        </w:rPr>
        <w:t>de</w:t>
      </w:r>
      <w:r w:rsidRPr="00C11D34">
        <w:rPr>
          <w:w w:val="105"/>
        </w:rPr>
        <w:t xml:space="preserve"> resultados establecidos </w:t>
      </w:r>
      <w:r>
        <w:rPr>
          <w:w w:val="105"/>
        </w:rPr>
        <w:t>en</w:t>
      </w:r>
      <w:r w:rsidRPr="00C11D34">
        <w:rPr>
          <w:w w:val="105"/>
        </w:rPr>
        <w:t xml:space="preserve"> </w:t>
      </w:r>
      <w:r>
        <w:rPr>
          <w:w w:val="105"/>
        </w:rPr>
        <w:t>el</w:t>
      </w:r>
      <w:r w:rsidRPr="00C11D34">
        <w:rPr>
          <w:w w:val="105"/>
        </w:rPr>
        <w:t xml:space="preserve"> anexo </w:t>
      </w:r>
      <w:r>
        <w:rPr>
          <w:w w:val="105"/>
        </w:rPr>
        <w:t>I</w:t>
      </w:r>
      <w:r w:rsidRPr="00C11D34">
        <w:rPr>
          <w:w w:val="105"/>
        </w:rPr>
        <w:t xml:space="preserve"> Reglamento (UE) 2021/2115 </w:t>
      </w:r>
      <w:r>
        <w:rPr>
          <w:w w:val="105"/>
        </w:rPr>
        <w:t>del</w:t>
      </w:r>
      <w:r w:rsidRPr="00C11D34">
        <w:rPr>
          <w:w w:val="105"/>
        </w:rPr>
        <w:t xml:space="preserve"> Parlamento Europeo </w:t>
      </w:r>
      <w:r>
        <w:rPr>
          <w:w w:val="105"/>
        </w:rPr>
        <w:t>y</w:t>
      </w:r>
      <w:r>
        <w:rPr>
          <w:spacing w:val="-6"/>
          <w:w w:val="105"/>
        </w:rPr>
        <w:t xml:space="preserve"> </w:t>
      </w:r>
      <w:r>
        <w:rPr>
          <w:w w:val="105"/>
        </w:rPr>
        <w:t>del</w:t>
      </w:r>
      <w:r>
        <w:rPr>
          <w:spacing w:val="-8"/>
          <w:w w:val="105"/>
        </w:rPr>
        <w:t xml:space="preserve"> </w:t>
      </w:r>
      <w:r>
        <w:rPr>
          <w:spacing w:val="-1"/>
          <w:w w:val="105"/>
        </w:rPr>
        <w:t>Consejo,</w:t>
      </w:r>
      <w:r>
        <w:rPr>
          <w:spacing w:val="-6"/>
          <w:w w:val="105"/>
        </w:rPr>
        <w:t xml:space="preserve"> </w:t>
      </w:r>
      <w:r>
        <w:rPr>
          <w:spacing w:val="-1"/>
          <w:w w:val="105"/>
        </w:rPr>
        <w:t>por</w:t>
      </w:r>
      <w:r>
        <w:rPr>
          <w:spacing w:val="-6"/>
          <w:w w:val="105"/>
        </w:rPr>
        <w:t xml:space="preserve"> </w:t>
      </w:r>
      <w:r>
        <w:rPr>
          <w:w w:val="105"/>
        </w:rPr>
        <w:t>el</w:t>
      </w:r>
      <w:r>
        <w:rPr>
          <w:spacing w:val="-8"/>
          <w:w w:val="105"/>
        </w:rPr>
        <w:t xml:space="preserve"> </w:t>
      </w:r>
      <w:r>
        <w:rPr>
          <w:spacing w:val="-1"/>
          <w:w w:val="105"/>
        </w:rPr>
        <w:t>que</w:t>
      </w:r>
      <w:r>
        <w:rPr>
          <w:spacing w:val="-5"/>
          <w:w w:val="105"/>
        </w:rPr>
        <w:t xml:space="preserve"> </w:t>
      </w:r>
      <w:r>
        <w:rPr>
          <w:spacing w:val="-1"/>
          <w:w w:val="105"/>
        </w:rPr>
        <w:t>se</w:t>
      </w:r>
      <w:r>
        <w:rPr>
          <w:spacing w:val="-8"/>
          <w:w w:val="105"/>
        </w:rPr>
        <w:t xml:space="preserve"> </w:t>
      </w:r>
      <w:r>
        <w:rPr>
          <w:w w:val="105"/>
        </w:rPr>
        <w:t>establecen</w:t>
      </w:r>
      <w:r>
        <w:rPr>
          <w:spacing w:val="-5"/>
          <w:w w:val="105"/>
        </w:rPr>
        <w:t xml:space="preserve"> </w:t>
      </w:r>
      <w:r>
        <w:rPr>
          <w:spacing w:val="-1"/>
          <w:w w:val="105"/>
        </w:rPr>
        <w:t>normas</w:t>
      </w:r>
      <w:r>
        <w:rPr>
          <w:spacing w:val="55"/>
          <w:w w:val="103"/>
        </w:rPr>
        <w:t xml:space="preserve"> </w:t>
      </w:r>
      <w:r>
        <w:rPr>
          <w:w w:val="105"/>
        </w:rPr>
        <w:t>en</w:t>
      </w:r>
      <w:r>
        <w:rPr>
          <w:spacing w:val="11"/>
          <w:w w:val="105"/>
        </w:rPr>
        <w:t xml:space="preserve"> </w:t>
      </w:r>
      <w:r>
        <w:rPr>
          <w:spacing w:val="-1"/>
          <w:w w:val="105"/>
        </w:rPr>
        <w:t>relación</w:t>
      </w:r>
      <w:r>
        <w:rPr>
          <w:spacing w:val="9"/>
          <w:w w:val="105"/>
        </w:rPr>
        <w:t xml:space="preserve"> </w:t>
      </w:r>
      <w:r>
        <w:rPr>
          <w:spacing w:val="-1"/>
          <w:w w:val="105"/>
        </w:rPr>
        <w:t>con</w:t>
      </w:r>
      <w:r>
        <w:rPr>
          <w:spacing w:val="10"/>
          <w:w w:val="105"/>
        </w:rPr>
        <w:t xml:space="preserve"> </w:t>
      </w:r>
      <w:r>
        <w:rPr>
          <w:w w:val="105"/>
        </w:rPr>
        <w:t>la</w:t>
      </w:r>
      <w:r>
        <w:rPr>
          <w:spacing w:val="10"/>
          <w:w w:val="105"/>
        </w:rPr>
        <w:t xml:space="preserve"> </w:t>
      </w:r>
      <w:r>
        <w:rPr>
          <w:spacing w:val="-1"/>
          <w:w w:val="105"/>
        </w:rPr>
        <w:t>ayuda</w:t>
      </w:r>
      <w:r>
        <w:rPr>
          <w:spacing w:val="9"/>
          <w:w w:val="105"/>
        </w:rPr>
        <w:t xml:space="preserve"> </w:t>
      </w:r>
      <w:r>
        <w:rPr>
          <w:w w:val="105"/>
        </w:rPr>
        <w:t>a</w:t>
      </w:r>
      <w:r>
        <w:rPr>
          <w:spacing w:val="11"/>
          <w:w w:val="105"/>
        </w:rPr>
        <w:t xml:space="preserve"> </w:t>
      </w:r>
      <w:r>
        <w:rPr>
          <w:w w:val="105"/>
        </w:rPr>
        <w:t>los</w:t>
      </w:r>
      <w:r>
        <w:rPr>
          <w:spacing w:val="8"/>
          <w:w w:val="105"/>
        </w:rPr>
        <w:t xml:space="preserve"> </w:t>
      </w:r>
      <w:r>
        <w:rPr>
          <w:spacing w:val="-1"/>
          <w:w w:val="105"/>
        </w:rPr>
        <w:t>planes</w:t>
      </w:r>
      <w:r>
        <w:rPr>
          <w:spacing w:val="9"/>
          <w:w w:val="105"/>
        </w:rPr>
        <w:t xml:space="preserve"> </w:t>
      </w:r>
      <w:r>
        <w:rPr>
          <w:spacing w:val="-1"/>
          <w:w w:val="105"/>
        </w:rPr>
        <w:t>estratégicos</w:t>
      </w:r>
      <w:r>
        <w:rPr>
          <w:spacing w:val="9"/>
          <w:w w:val="105"/>
        </w:rPr>
        <w:t xml:space="preserve"> </w:t>
      </w:r>
      <w:r>
        <w:rPr>
          <w:spacing w:val="-1"/>
          <w:w w:val="105"/>
        </w:rPr>
        <w:t>que</w:t>
      </w:r>
      <w:r>
        <w:rPr>
          <w:spacing w:val="11"/>
          <w:w w:val="105"/>
        </w:rPr>
        <w:t xml:space="preserve"> </w:t>
      </w:r>
      <w:r>
        <w:rPr>
          <w:spacing w:val="-1"/>
          <w:w w:val="105"/>
        </w:rPr>
        <w:t>deben</w:t>
      </w:r>
      <w:r>
        <w:rPr>
          <w:spacing w:val="8"/>
          <w:w w:val="105"/>
        </w:rPr>
        <w:t xml:space="preserve"> </w:t>
      </w:r>
      <w:r>
        <w:rPr>
          <w:spacing w:val="-1"/>
          <w:w w:val="105"/>
        </w:rPr>
        <w:t>elaborar</w:t>
      </w:r>
      <w:r>
        <w:rPr>
          <w:spacing w:val="11"/>
          <w:w w:val="105"/>
        </w:rPr>
        <w:t xml:space="preserve"> </w:t>
      </w:r>
      <w:r>
        <w:rPr>
          <w:spacing w:val="-2"/>
          <w:w w:val="105"/>
        </w:rPr>
        <w:t>los</w:t>
      </w:r>
      <w:r>
        <w:rPr>
          <w:spacing w:val="9"/>
          <w:w w:val="105"/>
        </w:rPr>
        <w:t xml:space="preserve"> </w:t>
      </w:r>
      <w:r>
        <w:rPr>
          <w:spacing w:val="-1"/>
          <w:w w:val="105"/>
        </w:rPr>
        <w:t>Estados</w:t>
      </w:r>
      <w:r>
        <w:rPr>
          <w:spacing w:val="66"/>
          <w:w w:val="104"/>
        </w:rPr>
        <w:t xml:space="preserve"> </w:t>
      </w:r>
      <w:r>
        <w:rPr>
          <w:w w:val="105"/>
        </w:rPr>
        <w:t>miembros</w:t>
      </w:r>
      <w:r>
        <w:rPr>
          <w:spacing w:val="-7"/>
          <w:w w:val="105"/>
        </w:rPr>
        <w:t xml:space="preserve"> </w:t>
      </w:r>
      <w:r>
        <w:rPr>
          <w:spacing w:val="-1"/>
          <w:w w:val="105"/>
        </w:rPr>
        <w:t>en</w:t>
      </w:r>
      <w:r>
        <w:rPr>
          <w:spacing w:val="-6"/>
          <w:w w:val="105"/>
        </w:rPr>
        <w:t xml:space="preserve"> </w:t>
      </w:r>
      <w:r>
        <w:rPr>
          <w:w w:val="105"/>
        </w:rPr>
        <w:t>el</w:t>
      </w:r>
      <w:r>
        <w:rPr>
          <w:spacing w:val="-7"/>
          <w:w w:val="105"/>
        </w:rPr>
        <w:t xml:space="preserve"> </w:t>
      </w:r>
      <w:r>
        <w:rPr>
          <w:spacing w:val="-1"/>
          <w:w w:val="105"/>
        </w:rPr>
        <w:t>marco</w:t>
      </w:r>
      <w:r>
        <w:rPr>
          <w:spacing w:val="-8"/>
          <w:w w:val="105"/>
        </w:rPr>
        <w:t xml:space="preserve"> </w:t>
      </w:r>
      <w:r>
        <w:rPr>
          <w:spacing w:val="-1"/>
          <w:w w:val="105"/>
        </w:rPr>
        <w:t>de</w:t>
      </w:r>
      <w:r>
        <w:rPr>
          <w:spacing w:val="-4"/>
          <w:w w:val="105"/>
        </w:rPr>
        <w:t xml:space="preserve"> </w:t>
      </w:r>
      <w:r>
        <w:rPr>
          <w:w w:val="105"/>
        </w:rPr>
        <w:t>la</w:t>
      </w:r>
      <w:r>
        <w:rPr>
          <w:spacing w:val="-8"/>
          <w:w w:val="105"/>
        </w:rPr>
        <w:t xml:space="preserve"> </w:t>
      </w:r>
      <w:r>
        <w:rPr>
          <w:spacing w:val="-1"/>
          <w:w w:val="105"/>
        </w:rPr>
        <w:t>política</w:t>
      </w:r>
      <w:r>
        <w:rPr>
          <w:spacing w:val="-5"/>
          <w:w w:val="105"/>
        </w:rPr>
        <w:t xml:space="preserve"> </w:t>
      </w:r>
      <w:r>
        <w:rPr>
          <w:spacing w:val="-1"/>
          <w:w w:val="105"/>
        </w:rPr>
        <w:t>agrícola</w:t>
      </w:r>
      <w:r>
        <w:rPr>
          <w:spacing w:val="-5"/>
          <w:w w:val="105"/>
        </w:rPr>
        <w:t xml:space="preserve"> </w:t>
      </w:r>
      <w:r>
        <w:rPr>
          <w:spacing w:val="-1"/>
          <w:w w:val="105"/>
        </w:rPr>
        <w:t>común</w:t>
      </w:r>
      <w:r>
        <w:rPr>
          <w:spacing w:val="-6"/>
          <w:w w:val="105"/>
        </w:rPr>
        <w:t xml:space="preserve"> </w:t>
      </w:r>
      <w:r>
        <w:rPr>
          <w:spacing w:val="-1"/>
          <w:w w:val="105"/>
        </w:rPr>
        <w:t>(planes</w:t>
      </w:r>
      <w:r>
        <w:rPr>
          <w:spacing w:val="-7"/>
          <w:w w:val="105"/>
        </w:rPr>
        <w:t xml:space="preserve"> </w:t>
      </w:r>
      <w:r>
        <w:rPr>
          <w:spacing w:val="-1"/>
          <w:w w:val="105"/>
        </w:rPr>
        <w:t>estratégicos</w:t>
      </w:r>
      <w:r>
        <w:rPr>
          <w:spacing w:val="-6"/>
          <w:w w:val="105"/>
        </w:rPr>
        <w:t xml:space="preserve"> </w:t>
      </w:r>
      <w:r>
        <w:rPr>
          <w:spacing w:val="-1"/>
          <w:w w:val="105"/>
        </w:rPr>
        <w:t>de</w:t>
      </w:r>
      <w:r>
        <w:rPr>
          <w:spacing w:val="-4"/>
          <w:w w:val="105"/>
        </w:rPr>
        <w:t xml:space="preserve"> </w:t>
      </w:r>
      <w:r>
        <w:rPr>
          <w:w w:val="105"/>
        </w:rPr>
        <w:t>la</w:t>
      </w:r>
      <w:r>
        <w:rPr>
          <w:spacing w:val="-7"/>
          <w:w w:val="105"/>
        </w:rPr>
        <w:t xml:space="preserve"> </w:t>
      </w:r>
      <w:r>
        <w:rPr>
          <w:spacing w:val="-1"/>
          <w:w w:val="105"/>
        </w:rPr>
        <w:t>PAC),</w:t>
      </w:r>
      <w:r>
        <w:rPr>
          <w:spacing w:val="51"/>
          <w:w w:val="103"/>
        </w:rPr>
        <w:t xml:space="preserve"> </w:t>
      </w:r>
      <w:r>
        <w:rPr>
          <w:spacing w:val="-1"/>
          <w:w w:val="105"/>
        </w:rPr>
        <w:t>financiada</w:t>
      </w:r>
      <w:r>
        <w:rPr>
          <w:spacing w:val="22"/>
          <w:w w:val="105"/>
        </w:rPr>
        <w:t xml:space="preserve"> </w:t>
      </w:r>
      <w:r>
        <w:rPr>
          <w:spacing w:val="-1"/>
          <w:w w:val="105"/>
        </w:rPr>
        <w:t>con</w:t>
      </w:r>
      <w:r>
        <w:rPr>
          <w:spacing w:val="23"/>
          <w:w w:val="105"/>
        </w:rPr>
        <w:t xml:space="preserve"> </w:t>
      </w:r>
      <w:r>
        <w:rPr>
          <w:spacing w:val="-1"/>
          <w:w w:val="105"/>
        </w:rPr>
        <w:t>cargo</w:t>
      </w:r>
      <w:r>
        <w:rPr>
          <w:spacing w:val="23"/>
          <w:w w:val="105"/>
        </w:rPr>
        <w:t xml:space="preserve"> </w:t>
      </w:r>
      <w:r>
        <w:rPr>
          <w:w w:val="105"/>
        </w:rPr>
        <w:t>al</w:t>
      </w:r>
      <w:r>
        <w:rPr>
          <w:spacing w:val="18"/>
          <w:w w:val="105"/>
        </w:rPr>
        <w:t xml:space="preserve"> </w:t>
      </w:r>
      <w:r>
        <w:rPr>
          <w:spacing w:val="-1"/>
          <w:w w:val="105"/>
        </w:rPr>
        <w:t>Fondo</w:t>
      </w:r>
      <w:r>
        <w:rPr>
          <w:spacing w:val="21"/>
          <w:w w:val="105"/>
        </w:rPr>
        <w:t xml:space="preserve"> </w:t>
      </w:r>
      <w:r>
        <w:rPr>
          <w:spacing w:val="-1"/>
          <w:w w:val="105"/>
        </w:rPr>
        <w:t>Europeo</w:t>
      </w:r>
      <w:r>
        <w:rPr>
          <w:spacing w:val="22"/>
          <w:w w:val="105"/>
        </w:rPr>
        <w:t xml:space="preserve"> </w:t>
      </w:r>
      <w:r>
        <w:rPr>
          <w:w w:val="105"/>
        </w:rPr>
        <w:t>Agrícola</w:t>
      </w:r>
      <w:r>
        <w:rPr>
          <w:spacing w:val="20"/>
          <w:w w:val="105"/>
        </w:rPr>
        <w:t xml:space="preserve"> </w:t>
      </w:r>
      <w:r>
        <w:rPr>
          <w:w w:val="105"/>
        </w:rPr>
        <w:t>de</w:t>
      </w:r>
      <w:r>
        <w:rPr>
          <w:spacing w:val="23"/>
          <w:w w:val="105"/>
        </w:rPr>
        <w:t xml:space="preserve"> </w:t>
      </w:r>
      <w:r>
        <w:rPr>
          <w:spacing w:val="-1"/>
          <w:w w:val="105"/>
        </w:rPr>
        <w:t>Garantía</w:t>
      </w:r>
      <w:r>
        <w:rPr>
          <w:spacing w:val="20"/>
          <w:w w:val="105"/>
        </w:rPr>
        <w:t xml:space="preserve"> </w:t>
      </w:r>
      <w:r>
        <w:rPr>
          <w:spacing w:val="-1"/>
          <w:w w:val="105"/>
        </w:rPr>
        <w:t>(FEAGA)</w:t>
      </w:r>
      <w:r>
        <w:rPr>
          <w:spacing w:val="22"/>
          <w:w w:val="105"/>
        </w:rPr>
        <w:t xml:space="preserve"> </w:t>
      </w:r>
      <w:r>
        <w:rPr>
          <w:w w:val="105"/>
        </w:rPr>
        <w:t>y</w:t>
      </w:r>
      <w:r>
        <w:rPr>
          <w:spacing w:val="19"/>
          <w:w w:val="105"/>
        </w:rPr>
        <w:t xml:space="preserve"> </w:t>
      </w:r>
      <w:r>
        <w:rPr>
          <w:w w:val="105"/>
        </w:rPr>
        <w:t>al</w:t>
      </w:r>
      <w:r>
        <w:rPr>
          <w:spacing w:val="23"/>
          <w:w w:val="105"/>
        </w:rPr>
        <w:t xml:space="preserve"> </w:t>
      </w:r>
      <w:r>
        <w:rPr>
          <w:spacing w:val="-1"/>
          <w:w w:val="105"/>
        </w:rPr>
        <w:t>Fondo</w:t>
      </w:r>
      <w:r>
        <w:rPr>
          <w:spacing w:val="55"/>
          <w:w w:val="104"/>
        </w:rPr>
        <w:t xml:space="preserve"> </w:t>
      </w:r>
      <w:r>
        <w:rPr>
          <w:spacing w:val="-1"/>
          <w:w w:val="105"/>
        </w:rPr>
        <w:t>Europeo</w:t>
      </w:r>
      <w:r>
        <w:rPr>
          <w:spacing w:val="13"/>
          <w:w w:val="105"/>
        </w:rPr>
        <w:t xml:space="preserve"> </w:t>
      </w:r>
      <w:r>
        <w:rPr>
          <w:w w:val="105"/>
        </w:rPr>
        <w:t>Agrícola</w:t>
      </w:r>
      <w:r>
        <w:rPr>
          <w:spacing w:val="12"/>
          <w:w w:val="105"/>
        </w:rPr>
        <w:t xml:space="preserve"> </w:t>
      </w:r>
      <w:r>
        <w:rPr>
          <w:w w:val="105"/>
        </w:rPr>
        <w:t>de</w:t>
      </w:r>
      <w:r>
        <w:rPr>
          <w:spacing w:val="13"/>
          <w:w w:val="105"/>
        </w:rPr>
        <w:t xml:space="preserve"> </w:t>
      </w:r>
      <w:r>
        <w:rPr>
          <w:spacing w:val="-1"/>
          <w:w w:val="105"/>
        </w:rPr>
        <w:t>Desarrollo</w:t>
      </w:r>
      <w:r>
        <w:rPr>
          <w:spacing w:val="13"/>
          <w:w w:val="105"/>
        </w:rPr>
        <w:t xml:space="preserve"> </w:t>
      </w:r>
      <w:r>
        <w:rPr>
          <w:w w:val="105"/>
        </w:rPr>
        <w:t>Rural</w:t>
      </w:r>
      <w:r>
        <w:rPr>
          <w:spacing w:val="12"/>
          <w:w w:val="105"/>
        </w:rPr>
        <w:t xml:space="preserve"> </w:t>
      </w:r>
      <w:r>
        <w:rPr>
          <w:spacing w:val="-1"/>
          <w:w w:val="105"/>
        </w:rPr>
        <w:t>(</w:t>
      </w:r>
      <w:r w:rsidR="00B2392D">
        <w:rPr>
          <w:spacing w:val="-1"/>
          <w:w w:val="105"/>
        </w:rPr>
        <w:t>FEADER</w:t>
      </w:r>
      <w:r>
        <w:rPr>
          <w:spacing w:val="-1"/>
          <w:w w:val="105"/>
        </w:rPr>
        <w:t>),</w:t>
      </w:r>
      <w:r>
        <w:rPr>
          <w:spacing w:val="14"/>
          <w:w w:val="105"/>
        </w:rPr>
        <w:t xml:space="preserve"> </w:t>
      </w:r>
      <w:r>
        <w:rPr>
          <w:w w:val="105"/>
        </w:rPr>
        <w:t>y</w:t>
      </w:r>
      <w:r>
        <w:rPr>
          <w:spacing w:val="14"/>
          <w:w w:val="105"/>
        </w:rPr>
        <w:t xml:space="preserve"> </w:t>
      </w:r>
      <w:r>
        <w:rPr>
          <w:spacing w:val="-1"/>
          <w:w w:val="105"/>
        </w:rPr>
        <w:t>por</w:t>
      </w:r>
      <w:r>
        <w:rPr>
          <w:spacing w:val="14"/>
          <w:w w:val="105"/>
        </w:rPr>
        <w:t xml:space="preserve"> </w:t>
      </w:r>
      <w:r>
        <w:rPr>
          <w:w w:val="105"/>
        </w:rPr>
        <w:t>el</w:t>
      </w:r>
      <w:r>
        <w:rPr>
          <w:spacing w:val="13"/>
          <w:w w:val="105"/>
        </w:rPr>
        <w:t xml:space="preserve"> </w:t>
      </w:r>
      <w:r>
        <w:rPr>
          <w:spacing w:val="-1"/>
          <w:w w:val="105"/>
        </w:rPr>
        <w:t>que</w:t>
      </w:r>
      <w:r>
        <w:rPr>
          <w:spacing w:val="15"/>
          <w:w w:val="105"/>
        </w:rPr>
        <w:t xml:space="preserve"> </w:t>
      </w:r>
      <w:r>
        <w:rPr>
          <w:spacing w:val="-2"/>
          <w:w w:val="105"/>
        </w:rPr>
        <w:t>s</w:t>
      </w:r>
      <w:r>
        <w:rPr>
          <w:spacing w:val="-3"/>
          <w:w w:val="105"/>
        </w:rPr>
        <w:t>e</w:t>
      </w:r>
      <w:r>
        <w:rPr>
          <w:spacing w:val="18"/>
          <w:w w:val="105"/>
        </w:rPr>
        <w:t xml:space="preserve"> </w:t>
      </w:r>
      <w:r>
        <w:rPr>
          <w:spacing w:val="-1"/>
          <w:w w:val="105"/>
        </w:rPr>
        <w:t>derogan</w:t>
      </w:r>
      <w:r>
        <w:rPr>
          <w:spacing w:val="15"/>
          <w:w w:val="105"/>
        </w:rPr>
        <w:t xml:space="preserve"> </w:t>
      </w:r>
      <w:r>
        <w:rPr>
          <w:spacing w:val="-2"/>
          <w:w w:val="105"/>
        </w:rPr>
        <w:t>los</w:t>
      </w:r>
      <w:r>
        <w:rPr>
          <w:spacing w:val="48"/>
          <w:w w:val="104"/>
        </w:rPr>
        <w:t xml:space="preserve"> </w:t>
      </w:r>
      <w:r>
        <w:rPr>
          <w:spacing w:val="-1"/>
          <w:w w:val="105"/>
        </w:rPr>
        <w:t>Reglamentos</w:t>
      </w:r>
      <w:r>
        <w:rPr>
          <w:spacing w:val="-12"/>
          <w:w w:val="105"/>
        </w:rPr>
        <w:t xml:space="preserve"> </w:t>
      </w:r>
      <w:r>
        <w:rPr>
          <w:spacing w:val="-1"/>
          <w:w w:val="105"/>
        </w:rPr>
        <w:t>(UE)</w:t>
      </w:r>
      <w:r>
        <w:rPr>
          <w:spacing w:val="-11"/>
          <w:w w:val="105"/>
        </w:rPr>
        <w:t xml:space="preserve"> </w:t>
      </w:r>
      <w:r>
        <w:rPr>
          <w:spacing w:val="-1"/>
          <w:w w:val="105"/>
        </w:rPr>
        <w:t>1305/2013</w:t>
      </w:r>
      <w:r>
        <w:rPr>
          <w:spacing w:val="-12"/>
          <w:w w:val="105"/>
        </w:rPr>
        <w:t xml:space="preserve"> </w:t>
      </w:r>
      <w:r>
        <w:rPr>
          <w:w w:val="105"/>
        </w:rPr>
        <w:t>y</w:t>
      </w:r>
      <w:r>
        <w:rPr>
          <w:spacing w:val="-12"/>
          <w:w w:val="105"/>
        </w:rPr>
        <w:t xml:space="preserve"> </w:t>
      </w:r>
      <w:r>
        <w:rPr>
          <w:spacing w:val="-1"/>
          <w:w w:val="105"/>
        </w:rPr>
        <w:t>(UE)</w:t>
      </w:r>
      <w:r>
        <w:rPr>
          <w:spacing w:val="28"/>
          <w:w w:val="105"/>
        </w:rPr>
        <w:t xml:space="preserve"> </w:t>
      </w:r>
      <w:r>
        <w:rPr>
          <w:spacing w:val="-1"/>
          <w:w w:val="105"/>
        </w:rPr>
        <w:t>1307/2013</w:t>
      </w:r>
    </w:p>
    <w:p w14:paraId="6698C7C7" w14:textId="46A378ED" w:rsidR="00C11D34" w:rsidRPr="00C11D34" w:rsidRDefault="0078794A" w:rsidP="00DD76FB">
      <w:pPr>
        <w:pStyle w:val="EstiloJustificadoDerecha-05cmInterlineadoMnimo12pto"/>
        <w:numPr>
          <w:ilvl w:val="0"/>
          <w:numId w:val="51"/>
        </w:numPr>
        <w:spacing w:line="240" w:lineRule="auto"/>
        <w:ind w:left="284" w:hanging="284"/>
        <w:rPr>
          <w:w w:val="105"/>
        </w:rPr>
      </w:pPr>
      <w:r w:rsidRPr="0078794A">
        <w:rPr>
          <w:spacing w:val="-1"/>
          <w:w w:val="105"/>
        </w:rPr>
        <w:t>Reglamento (UE) 2024/2509 del Parlamento Europeo y del Consejo de 23 de septiembre de 2024 sobre las normas financieras aplicables al presupuesto general de la Unión.</w:t>
      </w:r>
    </w:p>
    <w:p w14:paraId="0B87FEF1" w14:textId="742FD732" w:rsidR="00C11D34" w:rsidRPr="0078794A" w:rsidRDefault="00C11D34" w:rsidP="00DD76FB">
      <w:pPr>
        <w:pStyle w:val="EstiloJustificadoDerecha-05cmInterlineadoMnimo12pto"/>
        <w:numPr>
          <w:ilvl w:val="0"/>
          <w:numId w:val="51"/>
        </w:numPr>
        <w:spacing w:line="240" w:lineRule="auto"/>
        <w:ind w:left="284" w:hanging="284"/>
        <w:rPr>
          <w:w w:val="105"/>
        </w:rPr>
      </w:pPr>
      <w:r w:rsidRPr="00C715FE">
        <w:rPr>
          <w:w w:val="105"/>
        </w:rPr>
        <w:t>Reglamento Delegado (UE) 639/2014 de la Comisión, de 11 de marzo de 2014, por el que se completa el Reglamento (UE) nº 1307/2013 del Parlamento Europeo y del Consejo, por el que se establecen normas aplicables a los pagos directos a los agricultores en virtud de los regímenes de ayuda incluidos en el marco de la política agrícola común que modifica el anexo X de dicho Reglamento.</w:t>
      </w:r>
    </w:p>
    <w:p w14:paraId="3186946E" w14:textId="77777777" w:rsidR="00C11D34" w:rsidRPr="00C11D34" w:rsidRDefault="00C11D34" w:rsidP="00DD76FB">
      <w:pPr>
        <w:pStyle w:val="EstiloJustificadoDerecha-05cmInterlineadoMnimo12pto"/>
        <w:numPr>
          <w:ilvl w:val="0"/>
          <w:numId w:val="51"/>
        </w:numPr>
        <w:spacing w:line="240" w:lineRule="auto"/>
        <w:ind w:left="284" w:hanging="284"/>
        <w:rPr>
          <w:w w:val="105"/>
        </w:rPr>
      </w:pPr>
      <w:r w:rsidRPr="00C11D34">
        <w:rPr>
          <w:w w:val="105"/>
        </w:rPr>
        <w:t xml:space="preserve">Reglamento Delegado (UE) 640/2014 de la Comisión, </w:t>
      </w:r>
      <w:r>
        <w:rPr>
          <w:w w:val="105"/>
        </w:rPr>
        <w:t>de</w:t>
      </w:r>
      <w:r w:rsidRPr="00C11D34">
        <w:rPr>
          <w:w w:val="105"/>
        </w:rPr>
        <w:t xml:space="preserve"> 11</w:t>
      </w:r>
      <w:r>
        <w:rPr>
          <w:w w:val="105"/>
        </w:rPr>
        <w:t xml:space="preserve"> de</w:t>
      </w:r>
      <w:r w:rsidRPr="00C11D34">
        <w:rPr>
          <w:w w:val="105"/>
        </w:rPr>
        <w:t xml:space="preserve"> marzo</w:t>
      </w:r>
      <w:r>
        <w:rPr>
          <w:w w:val="105"/>
        </w:rPr>
        <w:t xml:space="preserve"> de</w:t>
      </w:r>
      <w:r w:rsidRPr="00C11D34">
        <w:rPr>
          <w:w w:val="105"/>
        </w:rPr>
        <w:t xml:space="preserve"> 2014,</w:t>
      </w:r>
      <w:r>
        <w:rPr>
          <w:w w:val="105"/>
        </w:rPr>
        <w:t xml:space="preserve"> </w:t>
      </w:r>
      <w:r w:rsidRPr="00C11D34">
        <w:rPr>
          <w:w w:val="105"/>
        </w:rPr>
        <w:t xml:space="preserve">por </w:t>
      </w:r>
      <w:r>
        <w:rPr>
          <w:w w:val="105"/>
        </w:rPr>
        <w:t>el</w:t>
      </w:r>
      <w:r w:rsidRPr="00C11D34">
        <w:rPr>
          <w:w w:val="105"/>
        </w:rPr>
        <w:t xml:space="preserve"> que se completa </w:t>
      </w:r>
      <w:r>
        <w:rPr>
          <w:w w:val="105"/>
        </w:rPr>
        <w:t>el</w:t>
      </w:r>
      <w:r w:rsidRPr="00C11D34">
        <w:rPr>
          <w:w w:val="105"/>
        </w:rPr>
        <w:t xml:space="preserve"> Reglamento (UE) </w:t>
      </w:r>
      <w:r>
        <w:rPr>
          <w:w w:val="105"/>
        </w:rPr>
        <w:t>nº</w:t>
      </w:r>
      <w:r w:rsidRPr="00C11D34">
        <w:rPr>
          <w:w w:val="105"/>
        </w:rPr>
        <w:t xml:space="preserve"> 1306/2013 </w:t>
      </w:r>
      <w:r>
        <w:rPr>
          <w:w w:val="105"/>
        </w:rPr>
        <w:t>del</w:t>
      </w:r>
      <w:r w:rsidRPr="00C11D34">
        <w:rPr>
          <w:w w:val="105"/>
        </w:rPr>
        <w:t xml:space="preserve"> Parlamento Europeo </w:t>
      </w:r>
      <w:r>
        <w:rPr>
          <w:w w:val="105"/>
        </w:rPr>
        <w:t>y</w:t>
      </w:r>
      <w:r w:rsidRPr="00C11D34">
        <w:rPr>
          <w:w w:val="105"/>
        </w:rPr>
        <w:t xml:space="preserve"> del Consejo, en </w:t>
      </w:r>
      <w:r>
        <w:rPr>
          <w:w w:val="105"/>
        </w:rPr>
        <w:t>lo</w:t>
      </w:r>
      <w:r w:rsidRPr="00C11D34">
        <w:rPr>
          <w:w w:val="105"/>
        </w:rPr>
        <w:t xml:space="preserve"> que respecta </w:t>
      </w:r>
      <w:r>
        <w:rPr>
          <w:w w:val="105"/>
        </w:rPr>
        <w:t>al</w:t>
      </w:r>
      <w:r w:rsidRPr="00C11D34">
        <w:rPr>
          <w:w w:val="105"/>
        </w:rPr>
        <w:t xml:space="preserve"> sistema integrado </w:t>
      </w:r>
      <w:r>
        <w:rPr>
          <w:w w:val="105"/>
        </w:rPr>
        <w:t>de</w:t>
      </w:r>
      <w:r w:rsidRPr="00C11D34">
        <w:rPr>
          <w:w w:val="105"/>
        </w:rPr>
        <w:t xml:space="preserve"> gestión </w:t>
      </w:r>
      <w:r>
        <w:rPr>
          <w:w w:val="105"/>
        </w:rPr>
        <w:t>y</w:t>
      </w:r>
      <w:r w:rsidRPr="00C11D34">
        <w:rPr>
          <w:w w:val="105"/>
        </w:rPr>
        <w:t xml:space="preserve"> control </w:t>
      </w:r>
      <w:r>
        <w:rPr>
          <w:w w:val="105"/>
        </w:rPr>
        <w:t>y</w:t>
      </w:r>
      <w:r w:rsidRPr="00C11D34">
        <w:rPr>
          <w:w w:val="105"/>
        </w:rPr>
        <w:t xml:space="preserve"> </w:t>
      </w:r>
      <w:r>
        <w:rPr>
          <w:w w:val="105"/>
        </w:rPr>
        <w:t>a</w:t>
      </w:r>
      <w:r w:rsidRPr="00C11D34">
        <w:rPr>
          <w:w w:val="105"/>
        </w:rPr>
        <w:t xml:space="preserve"> </w:t>
      </w:r>
      <w:r>
        <w:rPr>
          <w:w w:val="105"/>
        </w:rPr>
        <w:t>las</w:t>
      </w:r>
      <w:r w:rsidRPr="00C11D34">
        <w:rPr>
          <w:w w:val="105"/>
        </w:rPr>
        <w:t xml:space="preserve"> condiciones sobre </w:t>
      </w:r>
      <w:r>
        <w:rPr>
          <w:w w:val="105"/>
        </w:rPr>
        <w:t>la</w:t>
      </w:r>
      <w:r w:rsidRPr="00C11D34">
        <w:rPr>
          <w:w w:val="105"/>
        </w:rPr>
        <w:t xml:space="preserve"> denegación </w:t>
      </w:r>
      <w:r>
        <w:rPr>
          <w:w w:val="105"/>
        </w:rPr>
        <w:t>o</w:t>
      </w:r>
      <w:r w:rsidRPr="00C11D34">
        <w:rPr>
          <w:w w:val="105"/>
        </w:rPr>
        <w:t xml:space="preserve"> retirada de </w:t>
      </w:r>
      <w:r>
        <w:rPr>
          <w:w w:val="105"/>
        </w:rPr>
        <w:t>pagos</w:t>
      </w:r>
      <w:r w:rsidRPr="00C11D34">
        <w:rPr>
          <w:w w:val="105"/>
        </w:rPr>
        <w:t xml:space="preserve"> </w:t>
      </w:r>
      <w:r>
        <w:rPr>
          <w:w w:val="105"/>
        </w:rPr>
        <w:t>y</w:t>
      </w:r>
      <w:r w:rsidRPr="00C11D34">
        <w:rPr>
          <w:w w:val="105"/>
        </w:rPr>
        <w:t xml:space="preserve"> sobre </w:t>
      </w:r>
      <w:r>
        <w:rPr>
          <w:w w:val="105"/>
        </w:rPr>
        <w:t>las</w:t>
      </w:r>
      <w:r w:rsidRPr="00C11D34">
        <w:rPr>
          <w:w w:val="105"/>
        </w:rPr>
        <w:t xml:space="preserve"> sanciones administrativas aplicables </w:t>
      </w:r>
      <w:r>
        <w:rPr>
          <w:w w:val="105"/>
        </w:rPr>
        <w:t>a</w:t>
      </w:r>
      <w:r w:rsidRPr="00C11D34">
        <w:rPr>
          <w:w w:val="105"/>
        </w:rPr>
        <w:t xml:space="preserve"> </w:t>
      </w:r>
      <w:r>
        <w:rPr>
          <w:w w:val="105"/>
        </w:rPr>
        <w:t>los</w:t>
      </w:r>
      <w:r w:rsidRPr="00C11D34">
        <w:rPr>
          <w:w w:val="105"/>
        </w:rPr>
        <w:t xml:space="preserve"> pagos directos, </w:t>
      </w:r>
      <w:r>
        <w:rPr>
          <w:w w:val="105"/>
        </w:rPr>
        <w:t>a</w:t>
      </w:r>
      <w:r w:rsidRPr="00C11D34">
        <w:rPr>
          <w:w w:val="105"/>
        </w:rPr>
        <w:t xml:space="preserve"> </w:t>
      </w:r>
      <w:r>
        <w:rPr>
          <w:w w:val="105"/>
        </w:rPr>
        <w:t>la</w:t>
      </w:r>
      <w:r w:rsidRPr="00C11D34">
        <w:rPr>
          <w:w w:val="105"/>
        </w:rPr>
        <w:t xml:space="preserve"> ayuda </w:t>
      </w:r>
      <w:r>
        <w:rPr>
          <w:w w:val="105"/>
        </w:rPr>
        <w:t>al</w:t>
      </w:r>
      <w:r w:rsidRPr="00C11D34">
        <w:rPr>
          <w:w w:val="105"/>
        </w:rPr>
        <w:t xml:space="preserve"> desarrollo rural </w:t>
      </w:r>
      <w:r>
        <w:rPr>
          <w:w w:val="105"/>
        </w:rPr>
        <w:t>y</w:t>
      </w:r>
      <w:r w:rsidRPr="00C11D34">
        <w:rPr>
          <w:w w:val="105"/>
        </w:rPr>
        <w:t xml:space="preserve"> </w:t>
      </w:r>
      <w:r>
        <w:rPr>
          <w:w w:val="105"/>
        </w:rPr>
        <w:t>a</w:t>
      </w:r>
      <w:r w:rsidRPr="00C11D34">
        <w:rPr>
          <w:w w:val="105"/>
        </w:rPr>
        <w:t xml:space="preserve"> </w:t>
      </w:r>
      <w:r>
        <w:rPr>
          <w:w w:val="105"/>
        </w:rPr>
        <w:t>la</w:t>
      </w:r>
      <w:r w:rsidRPr="00C11D34">
        <w:rPr>
          <w:w w:val="105"/>
        </w:rPr>
        <w:t xml:space="preserve"> condicionalidad.</w:t>
      </w:r>
    </w:p>
    <w:p w14:paraId="24B9E4EF" w14:textId="77777777" w:rsidR="00C11D34" w:rsidRPr="0078794A" w:rsidRDefault="00C11D34" w:rsidP="00DD76FB">
      <w:pPr>
        <w:pStyle w:val="EstiloJustificadoDerecha-05cmInterlineadoMnimo12pto"/>
        <w:numPr>
          <w:ilvl w:val="0"/>
          <w:numId w:val="51"/>
        </w:numPr>
        <w:spacing w:line="240" w:lineRule="auto"/>
        <w:ind w:left="284" w:hanging="284"/>
        <w:rPr>
          <w:w w:val="105"/>
        </w:rPr>
      </w:pPr>
      <w:r w:rsidRPr="0078794A">
        <w:rPr>
          <w:w w:val="105"/>
        </w:rPr>
        <w:t>Reglamento de Ejecución (UE) nº 809/2014 de la Comisión de 17 de julio de 2014, por el que se establecen disposiciones de aplicación del Reglamento (UE) nº 1306/2013 del Parlamento Europeo y del Consejo en lo que se refiere al sistema integrado de gestión y control, las medidas de desarrollo rural y la condicionalidad.</w:t>
      </w:r>
    </w:p>
    <w:p w14:paraId="5538A55E" w14:textId="526209EA" w:rsidR="0078794A" w:rsidRPr="0078794A" w:rsidRDefault="0078794A" w:rsidP="00DD76FB">
      <w:pPr>
        <w:pStyle w:val="EstiloJustificadoDerecha-05cmInterlineadoMnimo12pto"/>
        <w:numPr>
          <w:ilvl w:val="0"/>
          <w:numId w:val="51"/>
        </w:numPr>
        <w:spacing w:line="240" w:lineRule="auto"/>
        <w:ind w:left="284" w:hanging="284"/>
        <w:rPr>
          <w:w w:val="105"/>
        </w:rPr>
      </w:pPr>
      <w:r w:rsidRPr="0078794A">
        <w:rPr>
          <w:w w:val="105"/>
        </w:rPr>
        <w:t xml:space="preserve">Reglamento Delegado (UE) 2022/2527 de la Comisión de 17 de octubre de 2022 por el que se deroga el Reglamento Delegado (UE) nº 807/2014, que completa el Reglamento (UE) nº 1305/2013 del Parlamento Europeo y del Consejo, relativo a la ayuda al desarrollo rural a través del Fondo Europeo Agrícola de Desarrollo Rural (FEADER), e introduce disposiciones transitorias. </w:t>
      </w:r>
    </w:p>
    <w:p w14:paraId="4C5DDD73" w14:textId="6E1D02BC" w:rsidR="0078794A" w:rsidRPr="0078794A" w:rsidRDefault="0078794A" w:rsidP="00DD76FB">
      <w:pPr>
        <w:pStyle w:val="EstiloJustificadoDerecha-05cmInterlineadoMnimo12pto"/>
        <w:numPr>
          <w:ilvl w:val="0"/>
          <w:numId w:val="51"/>
        </w:numPr>
        <w:spacing w:line="240" w:lineRule="auto"/>
        <w:ind w:left="284" w:hanging="284"/>
        <w:rPr>
          <w:w w:val="105"/>
        </w:rPr>
      </w:pPr>
      <w:r w:rsidRPr="0078794A">
        <w:rPr>
          <w:w w:val="105"/>
        </w:rPr>
        <w:t xml:space="preserve">Reglamento de Ejecución (UE) 2022/2531 de la Comisión de 1 de diciembre de 2022 que deroga el Reglamento de Ejecución (UE) nº 808/2014, por el que se establecen disposiciones de aplicación del Reglamento (UE) nº 1305/2013 del Parlamento Europeo y del Consejo, relativo a la ayuda al desarrollo rural a través del Fondo Europeo Agrícola de Desarrollo Rural (FEADER). </w:t>
      </w:r>
    </w:p>
    <w:p w14:paraId="196161A2" w14:textId="30E97FAA" w:rsidR="0078794A" w:rsidRDefault="0078794A" w:rsidP="00DD76FB">
      <w:pPr>
        <w:pStyle w:val="EstiloJustificadoDerecha-05cmInterlineadoMnimo12pto"/>
        <w:numPr>
          <w:ilvl w:val="0"/>
          <w:numId w:val="51"/>
        </w:numPr>
        <w:spacing w:line="240" w:lineRule="auto"/>
        <w:ind w:left="284" w:hanging="284"/>
        <w:rPr>
          <w:w w:val="105"/>
        </w:rPr>
      </w:pPr>
      <w:r w:rsidRPr="00BB6EC5">
        <w:rPr>
          <w:w w:val="105"/>
        </w:rPr>
        <w:t>Reglamento de Ejecución (UE) 2022/1173 de la Comisión de 31 de mayo de 2022, por el que se establecen disposiciones de aplicación del Reglamento (UE) 2021/2116 del Parlamento Europeo y del Consejo en lo que respecta al sistema integrado de gestión y control de la política agraria común.</w:t>
      </w:r>
    </w:p>
    <w:p w14:paraId="6C89CD96" w14:textId="77777777" w:rsidR="00430040" w:rsidRPr="00430040" w:rsidRDefault="00C11D34" w:rsidP="00DD76FB">
      <w:pPr>
        <w:pStyle w:val="EstiloJustificadoDerecha-05cmInterlineadoMnimo12pto"/>
        <w:numPr>
          <w:ilvl w:val="0"/>
          <w:numId w:val="51"/>
        </w:numPr>
        <w:spacing w:line="240" w:lineRule="auto"/>
        <w:ind w:left="284" w:hanging="284"/>
        <w:rPr>
          <w:rFonts w:ascii="Calibri" w:eastAsia="Calibri" w:hAnsi="Calibri" w:cstheme="minorBidi"/>
          <w:sz w:val="20"/>
        </w:rPr>
      </w:pPr>
      <w:r>
        <w:rPr>
          <w:w w:val="105"/>
        </w:rPr>
        <w:t>Directrices</w:t>
      </w:r>
      <w:r w:rsidRPr="00C11D34">
        <w:rPr>
          <w:w w:val="105"/>
        </w:rPr>
        <w:t xml:space="preserve"> </w:t>
      </w:r>
      <w:r>
        <w:rPr>
          <w:w w:val="105"/>
        </w:rPr>
        <w:t>y</w:t>
      </w:r>
      <w:r w:rsidRPr="00C11D34">
        <w:rPr>
          <w:w w:val="105"/>
        </w:rPr>
        <w:t xml:space="preserve"> documentos emitidos por </w:t>
      </w:r>
      <w:r>
        <w:rPr>
          <w:w w:val="105"/>
        </w:rPr>
        <w:t>la</w:t>
      </w:r>
      <w:r w:rsidRPr="00C11D34">
        <w:rPr>
          <w:w w:val="105"/>
        </w:rPr>
        <w:t xml:space="preserve"> Comisión</w:t>
      </w:r>
      <w:r>
        <w:rPr>
          <w:spacing w:val="46"/>
          <w:w w:val="105"/>
        </w:rPr>
        <w:t xml:space="preserve"> </w:t>
      </w:r>
      <w:r>
        <w:rPr>
          <w:spacing w:val="-1"/>
          <w:w w:val="105"/>
        </w:rPr>
        <w:t>Europea.</w:t>
      </w:r>
      <w:r>
        <w:rPr>
          <w:spacing w:val="1"/>
          <w:w w:val="105"/>
        </w:rPr>
        <w:t xml:space="preserve"> </w:t>
      </w:r>
    </w:p>
    <w:p w14:paraId="737338FB" w14:textId="265DEBCC" w:rsidR="00430040" w:rsidRPr="00430040" w:rsidRDefault="00430040" w:rsidP="00430040">
      <w:pPr>
        <w:pStyle w:val="EstiloJustificadoDerecha-05cmInterlineadoMnimo12pto"/>
        <w:numPr>
          <w:ilvl w:val="0"/>
          <w:numId w:val="56"/>
        </w:numPr>
        <w:spacing w:line="240" w:lineRule="auto"/>
        <w:ind w:left="851"/>
        <w:rPr>
          <w:rFonts w:ascii="Calibri" w:eastAsia="Calibri" w:hAnsi="Calibri" w:cstheme="minorBidi"/>
          <w:sz w:val="20"/>
        </w:rPr>
      </w:pPr>
      <w:r>
        <w:rPr>
          <w:spacing w:val="-1"/>
          <w:w w:val="105"/>
        </w:rPr>
        <w:t xml:space="preserve">Directriz nº 1 relativa a </w:t>
      </w:r>
      <w:r w:rsidRPr="00430040">
        <w:rPr>
          <w:spacing w:val="-1"/>
          <w:w w:val="105"/>
        </w:rPr>
        <w:t>la autorización</w:t>
      </w:r>
      <w:r>
        <w:rPr>
          <w:sz w:val="28"/>
        </w:rPr>
        <w:t xml:space="preserve"> </w:t>
      </w:r>
    </w:p>
    <w:p w14:paraId="2738B9E0" w14:textId="7C841DAC" w:rsidR="00430040" w:rsidRPr="00430040" w:rsidRDefault="00C11D34" w:rsidP="00430040">
      <w:pPr>
        <w:pStyle w:val="EstiloJustificadoDerecha-05cmInterlineadoMnimo12pto"/>
        <w:numPr>
          <w:ilvl w:val="0"/>
          <w:numId w:val="56"/>
        </w:numPr>
        <w:spacing w:line="240" w:lineRule="auto"/>
        <w:ind w:left="851"/>
        <w:rPr>
          <w:rFonts w:ascii="Calibri" w:eastAsia="Calibri" w:hAnsi="Calibri" w:cstheme="minorBidi"/>
          <w:sz w:val="20"/>
        </w:rPr>
      </w:pPr>
      <w:r>
        <w:rPr>
          <w:spacing w:val="-1"/>
          <w:w w:val="105"/>
        </w:rPr>
        <w:t>Directriz</w:t>
      </w:r>
      <w:r>
        <w:rPr>
          <w:spacing w:val="15"/>
          <w:w w:val="105"/>
        </w:rPr>
        <w:t xml:space="preserve"> </w:t>
      </w:r>
      <w:r>
        <w:rPr>
          <w:w w:val="105"/>
        </w:rPr>
        <w:t>nº</w:t>
      </w:r>
      <w:r>
        <w:rPr>
          <w:spacing w:val="15"/>
          <w:w w:val="105"/>
        </w:rPr>
        <w:t xml:space="preserve"> </w:t>
      </w:r>
      <w:r>
        <w:rPr>
          <w:w w:val="105"/>
        </w:rPr>
        <w:t>2</w:t>
      </w:r>
      <w:r>
        <w:rPr>
          <w:spacing w:val="17"/>
          <w:w w:val="105"/>
        </w:rPr>
        <w:t xml:space="preserve"> </w:t>
      </w:r>
      <w:r>
        <w:rPr>
          <w:spacing w:val="-1"/>
          <w:w w:val="105"/>
        </w:rPr>
        <w:t>relativa</w:t>
      </w:r>
      <w:r>
        <w:rPr>
          <w:spacing w:val="14"/>
          <w:w w:val="105"/>
        </w:rPr>
        <w:t xml:space="preserve"> </w:t>
      </w:r>
      <w:r>
        <w:rPr>
          <w:w w:val="105"/>
        </w:rPr>
        <w:t>a</w:t>
      </w:r>
      <w:r>
        <w:rPr>
          <w:spacing w:val="14"/>
          <w:w w:val="105"/>
        </w:rPr>
        <w:t xml:space="preserve"> </w:t>
      </w:r>
      <w:r>
        <w:rPr>
          <w:w w:val="105"/>
        </w:rPr>
        <w:t>la</w:t>
      </w:r>
      <w:r>
        <w:rPr>
          <w:spacing w:val="17"/>
          <w:w w:val="105"/>
        </w:rPr>
        <w:t xml:space="preserve"> </w:t>
      </w:r>
      <w:r>
        <w:rPr>
          <w:w w:val="105"/>
        </w:rPr>
        <w:t>estrategia</w:t>
      </w:r>
      <w:r>
        <w:rPr>
          <w:spacing w:val="14"/>
          <w:w w:val="105"/>
        </w:rPr>
        <w:t xml:space="preserve"> </w:t>
      </w:r>
      <w:r>
        <w:rPr>
          <w:w w:val="105"/>
        </w:rPr>
        <w:t>de</w:t>
      </w:r>
      <w:r>
        <w:rPr>
          <w:spacing w:val="17"/>
          <w:w w:val="105"/>
        </w:rPr>
        <w:t xml:space="preserve"> </w:t>
      </w:r>
      <w:r>
        <w:rPr>
          <w:spacing w:val="-1"/>
          <w:w w:val="105"/>
        </w:rPr>
        <w:t>auditoría</w:t>
      </w:r>
      <w:r>
        <w:rPr>
          <w:spacing w:val="17"/>
          <w:w w:val="105"/>
        </w:rPr>
        <w:t xml:space="preserve"> </w:t>
      </w:r>
    </w:p>
    <w:p w14:paraId="469C6551" w14:textId="01FB780A" w:rsidR="00C11D34" w:rsidRPr="00430040" w:rsidRDefault="00C11D34" w:rsidP="00430040">
      <w:pPr>
        <w:pStyle w:val="EstiloJustificadoDerecha-05cmInterlineadoMnimo12pto"/>
        <w:numPr>
          <w:ilvl w:val="0"/>
          <w:numId w:val="56"/>
        </w:numPr>
        <w:spacing w:line="240" w:lineRule="auto"/>
        <w:ind w:left="851"/>
        <w:rPr>
          <w:rFonts w:ascii="Calibri" w:eastAsia="Calibri" w:hAnsi="Calibri" w:cstheme="minorBidi"/>
          <w:sz w:val="20"/>
        </w:rPr>
      </w:pPr>
      <w:r>
        <w:rPr>
          <w:spacing w:val="-1"/>
          <w:w w:val="105"/>
        </w:rPr>
        <w:t>Directriz</w:t>
      </w:r>
      <w:r>
        <w:rPr>
          <w:spacing w:val="16"/>
          <w:w w:val="105"/>
        </w:rPr>
        <w:t xml:space="preserve"> </w:t>
      </w:r>
      <w:r>
        <w:rPr>
          <w:w w:val="105"/>
        </w:rPr>
        <w:t>nº</w:t>
      </w:r>
      <w:r>
        <w:rPr>
          <w:spacing w:val="16"/>
          <w:w w:val="105"/>
        </w:rPr>
        <w:t xml:space="preserve"> </w:t>
      </w:r>
      <w:r>
        <w:rPr>
          <w:w w:val="105"/>
        </w:rPr>
        <w:t>3</w:t>
      </w:r>
      <w:r>
        <w:rPr>
          <w:spacing w:val="16"/>
          <w:w w:val="105"/>
        </w:rPr>
        <w:t xml:space="preserve"> </w:t>
      </w:r>
      <w:r>
        <w:rPr>
          <w:spacing w:val="-1"/>
          <w:w w:val="105"/>
        </w:rPr>
        <w:t>relativa</w:t>
      </w:r>
      <w:r>
        <w:rPr>
          <w:spacing w:val="16"/>
          <w:w w:val="105"/>
        </w:rPr>
        <w:t xml:space="preserve"> </w:t>
      </w:r>
      <w:r>
        <w:rPr>
          <w:w w:val="105"/>
        </w:rPr>
        <w:t>a</w:t>
      </w:r>
      <w:r>
        <w:rPr>
          <w:spacing w:val="16"/>
          <w:w w:val="105"/>
        </w:rPr>
        <w:t xml:space="preserve"> </w:t>
      </w:r>
      <w:r>
        <w:rPr>
          <w:w w:val="105"/>
        </w:rPr>
        <w:t>los</w:t>
      </w:r>
      <w:r>
        <w:rPr>
          <w:spacing w:val="49"/>
          <w:w w:val="104"/>
        </w:rPr>
        <w:t xml:space="preserve"> </w:t>
      </w:r>
      <w:r>
        <w:rPr>
          <w:spacing w:val="-1"/>
          <w:w w:val="105"/>
        </w:rPr>
        <w:t>requisitos</w:t>
      </w:r>
      <w:r>
        <w:rPr>
          <w:spacing w:val="-10"/>
          <w:w w:val="105"/>
        </w:rPr>
        <w:t xml:space="preserve"> </w:t>
      </w:r>
      <w:r>
        <w:rPr>
          <w:w w:val="105"/>
        </w:rPr>
        <w:t>de</w:t>
      </w:r>
      <w:r>
        <w:rPr>
          <w:spacing w:val="-9"/>
          <w:w w:val="105"/>
        </w:rPr>
        <w:t xml:space="preserve"> </w:t>
      </w:r>
      <w:r>
        <w:rPr>
          <w:spacing w:val="-1"/>
          <w:w w:val="105"/>
        </w:rPr>
        <w:t>información</w:t>
      </w:r>
      <w:r>
        <w:rPr>
          <w:spacing w:val="-9"/>
          <w:w w:val="105"/>
        </w:rPr>
        <w:t xml:space="preserve"> </w:t>
      </w:r>
      <w:r>
        <w:rPr>
          <w:spacing w:val="-1"/>
          <w:w w:val="105"/>
        </w:rPr>
        <w:t>de</w:t>
      </w:r>
      <w:r>
        <w:rPr>
          <w:spacing w:val="-9"/>
          <w:w w:val="105"/>
        </w:rPr>
        <w:t xml:space="preserve"> </w:t>
      </w:r>
      <w:r>
        <w:rPr>
          <w:w w:val="105"/>
        </w:rPr>
        <w:t>los</w:t>
      </w:r>
      <w:r>
        <w:rPr>
          <w:spacing w:val="-10"/>
          <w:w w:val="105"/>
        </w:rPr>
        <w:t xml:space="preserve"> </w:t>
      </w:r>
      <w:r>
        <w:rPr>
          <w:spacing w:val="-1"/>
          <w:w w:val="105"/>
        </w:rPr>
        <w:t>organismos</w:t>
      </w:r>
      <w:r>
        <w:rPr>
          <w:spacing w:val="-9"/>
          <w:w w:val="105"/>
        </w:rPr>
        <w:t xml:space="preserve"> </w:t>
      </w:r>
      <w:r>
        <w:rPr>
          <w:spacing w:val="-1"/>
          <w:w w:val="105"/>
        </w:rPr>
        <w:t>de</w:t>
      </w:r>
      <w:r>
        <w:rPr>
          <w:spacing w:val="-9"/>
          <w:w w:val="105"/>
        </w:rPr>
        <w:t xml:space="preserve"> </w:t>
      </w:r>
      <w:r>
        <w:rPr>
          <w:spacing w:val="-1"/>
          <w:w w:val="105"/>
        </w:rPr>
        <w:t>certificación.</w:t>
      </w:r>
    </w:p>
    <w:p w14:paraId="3A14CABF" w14:textId="4A5F1093" w:rsidR="00430040" w:rsidRPr="00430040" w:rsidRDefault="00430040" w:rsidP="00430040">
      <w:pPr>
        <w:pStyle w:val="EstiloJustificadoDerecha-05cmInterlineadoMnimo12pto"/>
        <w:numPr>
          <w:ilvl w:val="0"/>
          <w:numId w:val="56"/>
        </w:numPr>
        <w:spacing w:line="240" w:lineRule="auto"/>
        <w:ind w:left="851"/>
        <w:rPr>
          <w:spacing w:val="-1"/>
          <w:w w:val="105"/>
        </w:rPr>
      </w:pPr>
      <w:r>
        <w:rPr>
          <w:spacing w:val="-1"/>
          <w:w w:val="105"/>
        </w:rPr>
        <w:t xml:space="preserve">Directriz nº 4 relativa a la </w:t>
      </w:r>
      <w:r w:rsidRPr="00430040">
        <w:rPr>
          <w:spacing w:val="-1"/>
          <w:w w:val="105"/>
        </w:rPr>
        <w:t>Declaración de gestión y resumen anual de los informes de auditoría finales y de los controles realizados</w:t>
      </w:r>
    </w:p>
    <w:p w14:paraId="6C2C537B" w14:textId="7D201A38" w:rsidR="00430040" w:rsidRPr="00430040" w:rsidRDefault="00430040" w:rsidP="00430040">
      <w:pPr>
        <w:pStyle w:val="EstiloJustificadoDerecha-05cmInterlineadoMnimo12pto"/>
        <w:numPr>
          <w:ilvl w:val="0"/>
          <w:numId w:val="56"/>
        </w:numPr>
        <w:spacing w:line="240" w:lineRule="auto"/>
        <w:ind w:left="851"/>
        <w:rPr>
          <w:spacing w:val="-1"/>
          <w:w w:val="105"/>
        </w:rPr>
      </w:pPr>
      <w:r w:rsidRPr="00430040">
        <w:rPr>
          <w:spacing w:val="-1"/>
          <w:w w:val="105"/>
        </w:rPr>
        <w:t>Directriz nº 5 relativa sobre la gestión y notificación de la deuda</w:t>
      </w:r>
    </w:p>
    <w:p w14:paraId="53E41D57" w14:textId="7AEFF108" w:rsidR="007F0B48" w:rsidRDefault="007F0B48">
      <w:pPr>
        <w:spacing w:after="0"/>
        <w:jc w:val="left"/>
        <w:rPr>
          <w:b/>
          <w:u w:val="single"/>
        </w:rPr>
      </w:pPr>
      <w:r>
        <w:rPr>
          <w:b/>
          <w:u w:val="single"/>
        </w:rPr>
        <w:br w:type="page"/>
      </w:r>
    </w:p>
    <w:p w14:paraId="61FEC5A7" w14:textId="77777777" w:rsidR="004E547A" w:rsidRDefault="004E547A" w:rsidP="00C11D34">
      <w:pPr>
        <w:ind w:right="-284"/>
        <w:rPr>
          <w:b/>
          <w:u w:val="single"/>
        </w:rPr>
      </w:pPr>
    </w:p>
    <w:p w14:paraId="69D90699" w14:textId="2DF5305E" w:rsidR="00C11D34" w:rsidRPr="00C11D34" w:rsidRDefault="00C11D34" w:rsidP="00C11D34">
      <w:pPr>
        <w:ind w:right="-284"/>
        <w:rPr>
          <w:b/>
          <w:u w:val="single"/>
        </w:rPr>
      </w:pPr>
      <w:r w:rsidRPr="00C11D34">
        <w:rPr>
          <w:b/>
          <w:u w:val="single"/>
        </w:rPr>
        <w:t>Normativa nacional y autonómica:</w:t>
      </w:r>
    </w:p>
    <w:p w14:paraId="36E6B1EE" w14:textId="7655B401" w:rsidR="00C11D34" w:rsidRPr="00557C15" w:rsidRDefault="00557C15" w:rsidP="00557C15">
      <w:pPr>
        <w:pStyle w:val="EstiloJustificadoDerecha-05cmInterlineadoMnimo12pto"/>
        <w:spacing w:line="240" w:lineRule="auto"/>
        <w:rPr>
          <w:b/>
          <w:bCs/>
          <w:w w:val="105"/>
          <w:u w:val="single"/>
        </w:rPr>
      </w:pPr>
      <w:r w:rsidRPr="00557C15">
        <w:rPr>
          <w:b/>
          <w:bCs/>
          <w:w w:val="105"/>
          <w:u w:val="single"/>
        </w:rPr>
        <w:t>Nacional:</w:t>
      </w:r>
    </w:p>
    <w:p w14:paraId="1E7D283C" w14:textId="4785BA96" w:rsidR="00557C15" w:rsidRPr="00557C15" w:rsidRDefault="00557C15" w:rsidP="00DD76FB">
      <w:pPr>
        <w:pStyle w:val="EstiloJustificadoDerecha-05cmInterlineadoMnimo12pto"/>
        <w:numPr>
          <w:ilvl w:val="0"/>
          <w:numId w:val="51"/>
        </w:numPr>
        <w:spacing w:line="240" w:lineRule="auto"/>
        <w:ind w:left="284" w:hanging="284"/>
        <w:rPr>
          <w:w w:val="105"/>
        </w:rPr>
      </w:pPr>
      <w:bookmarkStart w:id="13" w:name="_Hlk212458741"/>
      <w:r w:rsidRPr="00557C15">
        <w:rPr>
          <w:w w:val="105"/>
        </w:rPr>
        <w:t>Ley 38/2003 de 17 de noviembre, General de Subvenciones.</w:t>
      </w:r>
    </w:p>
    <w:bookmarkEnd w:id="13"/>
    <w:p w14:paraId="5CE92BC1" w14:textId="77777777" w:rsidR="00557C15" w:rsidRPr="00557C15" w:rsidRDefault="00557C15" w:rsidP="00557C15">
      <w:pPr>
        <w:pStyle w:val="EstiloJustificadoDerecha-05cmInterlineadoMnimo12pto"/>
        <w:numPr>
          <w:ilvl w:val="0"/>
          <w:numId w:val="51"/>
        </w:numPr>
        <w:spacing w:line="240" w:lineRule="auto"/>
        <w:ind w:left="284" w:hanging="284"/>
        <w:rPr>
          <w:w w:val="105"/>
        </w:rPr>
      </w:pPr>
      <w:r w:rsidRPr="00557C15">
        <w:rPr>
          <w:rFonts w:cstheme="minorHAnsi"/>
        </w:rPr>
        <w:t xml:space="preserve">Ley 30/2022 </w:t>
      </w:r>
      <w:bookmarkStart w:id="14" w:name="_Hlk212458752"/>
      <w:r w:rsidRPr="00557C15">
        <w:rPr>
          <w:rFonts w:cstheme="minorHAnsi"/>
        </w:rPr>
        <w:t xml:space="preserve">por la que se regulan el </w:t>
      </w:r>
      <w:r w:rsidRPr="00780248">
        <w:rPr>
          <w:rFonts w:cstheme="minorHAnsi"/>
          <w:bCs/>
        </w:rPr>
        <w:t>sistema de gestión de la Política Agrícola Común</w:t>
      </w:r>
      <w:r w:rsidRPr="00557C15">
        <w:rPr>
          <w:rFonts w:cstheme="minorHAnsi"/>
        </w:rPr>
        <w:t xml:space="preserve"> y otras materias conexas</w:t>
      </w:r>
      <w:bookmarkEnd w:id="14"/>
    </w:p>
    <w:p w14:paraId="0E52320F" w14:textId="172C74DE" w:rsidR="004E547A" w:rsidRDefault="004E547A" w:rsidP="00DD76FB">
      <w:pPr>
        <w:pStyle w:val="EstiloJustificadoDerecha-05cmInterlineadoMnimo12pto"/>
        <w:numPr>
          <w:ilvl w:val="0"/>
          <w:numId w:val="51"/>
        </w:numPr>
        <w:spacing w:line="240" w:lineRule="auto"/>
        <w:ind w:left="284" w:hanging="284"/>
        <w:rPr>
          <w:w w:val="105"/>
        </w:rPr>
      </w:pPr>
      <w:r w:rsidRPr="004E547A">
        <w:rPr>
          <w:w w:val="105"/>
        </w:rPr>
        <w:t xml:space="preserve">Real Decreto 1046/2022, de 27 de diciembre, por el que se regula la gobernanza del Plan Estratégico de la Política Agrícola Común en España y de los fondos europeos agrícolas FEAGA y </w:t>
      </w:r>
      <w:r w:rsidR="00B2392D" w:rsidRPr="004E547A">
        <w:rPr>
          <w:w w:val="105"/>
        </w:rPr>
        <w:t>FEADER</w:t>
      </w:r>
      <w:r w:rsidRPr="004E547A">
        <w:rPr>
          <w:w w:val="105"/>
        </w:rPr>
        <w:t>.</w:t>
      </w:r>
    </w:p>
    <w:p w14:paraId="1A893ED8" w14:textId="7346D77B" w:rsidR="00557C15" w:rsidRDefault="00557C15" w:rsidP="00557C15">
      <w:pPr>
        <w:pStyle w:val="EstiloJustificadoDerecha-05cmInterlineadoMnimo12pto"/>
        <w:numPr>
          <w:ilvl w:val="0"/>
          <w:numId w:val="51"/>
        </w:numPr>
        <w:spacing w:line="240" w:lineRule="auto"/>
        <w:ind w:left="284" w:hanging="284"/>
        <w:rPr>
          <w:w w:val="105"/>
        </w:rPr>
      </w:pPr>
      <w:r w:rsidRPr="00557C15">
        <w:rPr>
          <w:w w:val="105"/>
        </w:rPr>
        <w:t>Real Decreto 1047/2022, de 27 de diciembre, por el que se regula el sistema de gestión y control de las intervenciones del Plan Estratégico y otras ayudas de la Política Agraria Común.</w:t>
      </w:r>
    </w:p>
    <w:p w14:paraId="4D21038A" w14:textId="77777777" w:rsidR="00557C15" w:rsidRDefault="00557C15" w:rsidP="00557C15">
      <w:pPr>
        <w:pStyle w:val="EstiloJustificadoDerecha-05cmInterlineadoMnimo12pto"/>
        <w:spacing w:line="240" w:lineRule="auto"/>
        <w:rPr>
          <w:w w:val="105"/>
        </w:rPr>
      </w:pPr>
    </w:p>
    <w:p w14:paraId="16847918" w14:textId="0C61D802" w:rsidR="00557C15" w:rsidRPr="00557C15" w:rsidRDefault="00557C15" w:rsidP="00557C15">
      <w:pPr>
        <w:pStyle w:val="EstiloJustificadoDerecha-05cmInterlineadoMnimo12pto"/>
        <w:spacing w:line="240" w:lineRule="auto"/>
        <w:rPr>
          <w:b/>
          <w:bCs/>
          <w:w w:val="105"/>
          <w:u w:val="single"/>
        </w:rPr>
      </w:pPr>
      <w:r w:rsidRPr="00557C15">
        <w:rPr>
          <w:b/>
          <w:bCs/>
          <w:w w:val="105"/>
          <w:u w:val="single"/>
        </w:rPr>
        <w:t xml:space="preserve">Autonómica: </w:t>
      </w:r>
    </w:p>
    <w:p w14:paraId="51F0ACF5" w14:textId="77777777" w:rsidR="00557C15" w:rsidRPr="00557C15" w:rsidRDefault="00557C15" w:rsidP="00557C15">
      <w:pPr>
        <w:pStyle w:val="EstiloJustificadoDerecha-05cmInterlineadoMnimo12pto"/>
        <w:numPr>
          <w:ilvl w:val="0"/>
          <w:numId w:val="51"/>
        </w:numPr>
        <w:spacing w:line="240" w:lineRule="auto"/>
        <w:ind w:left="284" w:hanging="284"/>
        <w:rPr>
          <w:w w:val="105"/>
        </w:rPr>
      </w:pPr>
      <w:r w:rsidRPr="00557C15">
        <w:rPr>
          <w:w w:val="105"/>
        </w:rPr>
        <w:t>LEY 20/2023, de 21 de diciembre, Reguladora del Régimen de Subvenciones de Euskadi</w:t>
      </w:r>
    </w:p>
    <w:p w14:paraId="5C00C4A6" w14:textId="3F5576E4" w:rsidR="00C11D34" w:rsidRPr="00DA079A" w:rsidRDefault="004E547A" w:rsidP="00DD76FB">
      <w:pPr>
        <w:pStyle w:val="EstiloJustificadoDerecha-05cmInterlineadoMnimo12pto"/>
        <w:numPr>
          <w:ilvl w:val="0"/>
          <w:numId w:val="51"/>
        </w:numPr>
        <w:spacing w:line="240" w:lineRule="auto"/>
        <w:ind w:left="284" w:hanging="284"/>
        <w:rPr>
          <w:rFonts w:ascii="Calibri" w:eastAsia="Calibri" w:hAnsi="Calibri" w:cs="Calibri"/>
          <w:sz w:val="17"/>
          <w:szCs w:val="17"/>
        </w:rPr>
      </w:pPr>
      <w:r>
        <w:rPr>
          <w:szCs w:val="24"/>
        </w:rPr>
        <w:t xml:space="preserve">Decreto 275/2020, de 9 de diciembre, por el que se establece la organización y régimen de </w:t>
      </w:r>
      <w:r w:rsidRPr="004E547A">
        <w:rPr>
          <w:w w:val="105"/>
        </w:rPr>
        <w:t>funcionamiento</w:t>
      </w:r>
      <w:r>
        <w:rPr>
          <w:szCs w:val="24"/>
        </w:rPr>
        <w:t xml:space="preserve"> del Organismo Pagador de los gastos financiados por el Fondo Europeo Agrícola de Garantía (FEAGA) y por el Fondo Europeo Agrícola de Desarrollo Rural (FEADER), en la Comunidad Autónoma del País Vasco</w:t>
      </w:r>
      <w:r w:rsidR="00DA079A">
        <w:rPr>
          <w:szCs w:val="24"/>
        </w:rPr>
        <w:t xml:space="preserve">. Modificado por Decreto 134/2023 </w:t>
      </w:r>
      <w:r w:rsidR="000C4CCF">
        <w:rPr>
          <w:szCs w:val="24"/>
        </w:rPr>
        <w:t xml:space="preserve">Decreto 66/2024 </w:t>
      </w:r>
      <w:r w:rsidR="00DA079A">
        <w:rPr>
          <w:szCs w:val="24"/>
        </w:rPr>
        <w:t xml:space="preserve">y Decreto </w:t>
      </w:r>
      <w:r w:rsidR="000C4CCF">
        <w:rPr>
          <w:szCs w:val="24"/>
        </w:rPr>
        <w:t>438</w:t>
      </w:r>
      <w:r w:rsidR="00DA079A">
        <w:rPr>
          <w:szCs w:val="24"/>
        </w:rPr>
        <w:t>/2024.</w:t>
      </w:r>
    </w:p>
    <w:p w14:paraId="1F8A85A4" w14:textId="736D8BFF" w:rsidR="00DA079A" w:rsidRPr="00DA079A" w:rsidRDefault="00DA079A" w:rsidP="00DA079A">
      <w:pPr>
        <w:pStyle w:val="EstiloJustificadoDerecha-05cmInterlineadoMnimo12pto"/>
        <w:spacing w:line="240" w:lineRule="auto"/>
        <w:rPr>
          <w:rFonts w:ascii="Calibri" w:eastAsia="Calibri" w:hAnsi="Calibri" w:cs="Calibri"/>
          <w:sz w:val="17"/>
          <w:szCs w:val="17"/>
        </w:rPr>
      </w:pPr>
    </w:p>
    <w:sectPr w:rsidR="00DA079A" w:rsidRPr="00DA079A" w:rsidSect="00B55DE8">
      <w:pgSz w:w="11907" w:h="16840"/>
      <w:pgMar w:top="1418" w:right="1418" w:bottom="1134" w:left="1701" w:header="720" w:footer="79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DDFB9" w14:textId="77777777" w:rsidR="00344F43" w:rsidRDefault="00344F43">
      <w:r>
        <w:separator/>
      </w:r>
    </w:p>
  </w:endnote>
  <w:endnote w:type="continuationSeparator" w:id="0">
    <w:p w14:paraId="40CAC511" w14:textId="77777777" w:rsidR="00344F43" w:rsidRDefault="00344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UAlbertina">
    <w:altName w:val="Cambria"/>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64019" w14:textId="77777777" w:rsidR="00B566FC" w:rsidRDefault="00B566FC" w:rsidP="00053DF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AA5FB50" w14:textId="77777777" w:rsidR="00B566FC" w:rsidRDefault="00B566F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BB5BB" w14:textId="7CAAA296" w:rsidR="00B566FC" w:rsidRPr="00D22BB2" w:rsidRDefault="00B566FC" w:rsidP="00053DF1">
    <w:pPr>
      <w:pStyle w:val="Piedepgina"/>
      <w:framePr w:wrap="around" w:vAnchor="text" w:hAnchor="margin" w:xAlign="center" w:y="1"/>
      <w:rPr>
        <w:rStyle w:val="Nmerodepgina"/>
        <w:rFonts w:ascii="Georgia" w:hAnsi="Georgia"/>
        <w:sz w:val="18"/>
        <w:szCs w:val="18"/>
      </w:rPr>
    </w:pPr>
    <w:r w:rsidRPr="00D22BB2">
      <w:rPr>
        <w:rStyle w:val="Nmerodepgina"/>
        <w:rFonts w:ascii="Georgia" w:hAnsi="Georgia"/>
        <w:sz w:val="18"/>
        <w:szCs w:val="18"/>
      </w:rPr>
      <w:fldChar w:fldCharType="begin"/>
    </w:r>
    <w:r w:rsidRPr="00D22BB2">
      <w:rPr>
        <w:rStyle w:val="Nmerodepgina"/>
        <w:rFonts w:ascii="Georgia" w:hAnsi="Georgia"/>
        <w:sz w:val="18"/>
        <w:szCs w:val="18"/>
      </w:rPr>
      <w:instrText xml:space="preserve">PAGE  </w:instrText>
    </w:r>
    <w:r w:rsidRPr="00D22BB2">
      <w:rPr>
        <w:rStyle w:val="Nmerodepgina"/>
        <w:rFonts w:ascii="Georgia" w:hAnsi="Georgia"/>
        <w:sz w:val="18"/>
        <w:szCs w:val="18"/>
      </w:rPr>
      <w:fldChar w:fldCharType="separate"/>
    </w:r>
    <w:r w:rsidR="005902DC">
      <w:rPr>
        <w:rStyle w:val="Nmerodepgina"/>
        <w:rFonts w:ascii="Georgia" w:hAnsi="Georgia"/>
        <w:noProof/>
        <w:sz w:val="18"/>
        <w:szCs w:val="18"/>
      </w:rPr>
      <w:t>3</w:t>
    </w:r>
    <w:r w:rsidRPr="00D22BB2">
      <w:rPr>
        <w:rStyle w:val="Nmerodepgina"/>
        <w:rFonts w:ascii="Georgia" w:hAnsi="Georgia"/>
        <w:sz w:val="18"/>
        <w:szCs w:val="18"/>
      </w:rPr>
      <w:fldChar w:fldCharType="end"/>
    </w:r>
  </w:p>
  <w:p w14:paraId="4DC7790F" w14:textId="524F68DE" w:rsidR="00B566FC" w:rsidRDefault="00B566FC" w:rsidP="00BE665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90A0B" w14:textId="77777777" w:rsidR="005E30C2" w:rsidRDefault="005E30C2" w:rsidP="005E30C2">
    <w:pPr>
      <w:pStyle w:val="Piedepgina"/>
      <w:tabs>
        <w:tab w:val="clear" w:pos="9071"/>
      </w:tabs>
      <w:jc w:val="center"/>
      <w:rPr>
        <w:rFonts w:ascii="Arial" w:hAnsi="Arial"/>
        <w:sz w:val="13"/>
      </w:rPr>
    </w:pPr>
    <w:r>
      <w:rPr>
        <w:rFonts w:ascii="Arial" w:hAnsi="Arial"/>
        <w:sz w:val="13"/>
      </w:rPr>
      <w:t>Donostia - San Sebastian, 1 –  01010 VITORIA-GASTEIZ</w:t>
    </w:r>
  </w:p>
  <w:p w14:paraId="0119B16B" w14:textId="40F49B4A" w:rsidR="00B566FC" w:rsidRPr="005E30C2" w:rsidRDefault="005E30C2" w:rsidP="005E30C2">
    <w:pPr>
      <w:pStyle w:val="Piedepgina"/>
      <w:tabs>
        <w:tab w:val="clear" w:pos="9071"/>
      </w:tabs>
      <w:jc w:val="center"/>
    </w:pPr>
    <w:r>
      <w:rPr>
        <w:rFonts w:ascii="Arial" w:hAnsi="Arial"/>
        <w:sz w:val="13"/>
      </w:rPr>
      <w:t xml:space="preserve"> </w:t>
    </w:r>
    <w:proofErr w:type="spellStart"/>
    <w:r>
      <w:rPr>
        <w:rFonts w:ascii="Arial" w:hAnsi="Arial"/>
        <w:sz w:val="13"/>
      </w:rPr>
      <w:t>tef</w:t>
    </w:r>
    <w:proofErr w:type="spellEnd"/>
    <w:r>
      <w:rPr>
        <w:rFonts w:ascii="Arial" w:hAnsi="Arial"/>
        <w:sz w:val="13"/>
      </w:rPr>
      <w:t>. 945 01 89 78 – Fax 945 01 90 20 – e-mail Hac-Oce@euskadi.eus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E9BE0" w14:textId="77777777" w:rsidR="00344F43" w:rsidRDefault="00344F43">
      <w:r>
        <w:separator/>
      </w:r>
    </w:p>
  </w:footnote>
  <w:footnote w:type="continuationSeparator" w:id="0">
    <w:p w14:paraId="55EEB472" w14:textId="77777777" w:rsidR="00344F43" w:rsidRDefault="00344F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DF1E4" w14:textId="77777777" w:rsidR="00B566FC" w:rsidRDefault="00B566FC">
    <w:pPr>
      <w:pStyle w:val="Encabezado"/>
      <w:jc w:val="center"/>
    </w:pPr>
    <w:r>
      <w:rPr>
        <w:noProof/>
      </w:rPr>
      <w:object w:dxaOrig="11549" w:dyaOrig="1410" w14:anchorId="716CB2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4pt;height:22.15pt" fillcolor="window">
          <v:imagedata r:id="rId1" o:title=""/>
        </v:shape>
        <o:OLEObject Type="Embed" ProgID="MSPhotoEd.3" ShapeID="_x0000_i1025" DrawAspect="Content" ObjectID="_1837330397" r:id="rId2"/>
      </w:object>
    </w:r>
  </w:p>
  <w:p w14:paraId="6DD58B85" w14:textId="760D61DF" w:rsidR="00B566FC" w:rsidRDefault="00B566F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4D765" w14:textId="77777777" w:rsidR="00785DBF" w:rsidRPr="00B512B3" w:rsidRDefault="00785DBF" w:rsidP="00785DBF">
    <w:pPr>
      <w:pStyle w:val="Encabezado"/>
      <w:tabs>
        <w:tab w:val="right" w:pos="9923"/>
      </w:tabs>
      <w:ind w:right="-142"/>
      <w:jc w:val="center"/>
    </w:pPr>
    <w:r>
      <w:rPr>
        <w:noProof/>
        <w:sz w:val="16"/>
        <w:lang w:val="es-ES" w:eastAsia="es-ES"/>
      </w:rPr>
      <mc:AlternateContent>
        <mc:Choice Requires="wps">
          <w:drawing>
            <wp:anchor distT="0" distB="0" distL="114300" distR="114300" simplePos="0" relativeHeight="251659264" behindDoc="0" locked="0" layoutInCell="0" allowOverlap="1" wp14:anchorId="1E384072" wp14:editId="6F0D078A">
              <wp:simplePos x="0" y="0"/>
              <wp:positionH relativeFrom="page">
                <wp:posOffset>2028190</wp:posOffset>
              </wp:positionH>
              <wp:positionV relativeFrom="page">
                <wp:posOffset>939165</wp:posOffset>
              </wp:positionV>
              <wp:extent cx="1768475" cy="74549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8475" cy="745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0C513" w14:textId="77777777" w:rsidR="00785DBF" w:rsidRPr="004C7D78" w:rsidRDefault="00785DBF" w:rsidP="00785DBF">
                          <w:pPr>
                            <w:pStyle w:val="XXX"/>
                            <w:rPr>
                              <w:rFonts w:cs="Arial"/>
                            </w:rPr>
                          </w:pPr>
                          <w:r w:rsidRPr="004C7D78">
                            <w:rPr>
                              <w:rFonts w:cs="Arial"/>
                            </w:rPr>
                            <w:t>OGASUN</w:t>
                          </w:r>
                          <w:r>
                            <w:rPr>
                              <w:rFonts w:cs="Arial"/>
                            </w:rPr>
                            <w:t xml:space="preserve"> ETA FINANTZA</w:t>
                          </w:r>
                        </w:p>
                        <w:p w14:paraId="00D55BF3" w14:textId="77777777" w:rsidR="00785DBF" w:rsidRPr="004C7D78" w:rsidRDefault="00785DBF" w:rsidP="00785DBF">
                          <w:pPr>
                            <w:pStyle w:val="XXX"/>
                            <w:rPr>
                              <w:rFonts w:cs="Arial"/>
                            </w:rPr>
                          </w:pPr>
                          <w:r w:rsidRPr="004C7D78">
                            <w:rPr>
                              <w:rFonts w:cs="Arial"/>
                            </w:rPr>
                            <w:t>SAILA</w:t>
                          </w:r>
                        </w:p>
                        <w:p w14:paraId="143517ED" w14:textId="77777777" w:rsidR="00785DBF" w:rsidRPr="00866281" w:rsidRDefault="00785DBF" w:rsidP="00785DBF">
                          <w:pPr>
                            <w:pStyle w:val="XXX"/>
                            <w:rPr>
                              <w:bCs/>
                              <w:i/>
                              <w:iCs/>
                              <w:smallCaps/>
                            </w:rPr>
                          </w:pPr>
                        </w:p>
                        <w:p w14:paraId="53E39DBD" w14:textId="77777777" w:rsidR="00785DBF" w:rsidRDefault="00785DBF" w:rsidP="00785DBF">
                          <w:pPr>
                            <w:pStyle w:val="XXX"/>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384072" id="_x0000_t202" coordsize="21600,21600" o:spt="202" path="m,l,21600r21600,l21600,xe">
              <v:stroke joinstyle="miter"/>
              <v:path gradientshapeok="t" o:connecttype="rect"/>
            </v:shapetype>
            <v:shape id="Text Box 1" o:spid="_x0000_s1026" type="#_x0000_t202" style="position:absolute;left:0;text-align:left;margin-left:159.7pt;margin-top:73.95pt;width:139.25pt;height:58.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" o:allowincell="f" filled="f" stroked="f">
              <v:textbox>
                <w:txbxContent>
                  <w:p w14:paraId="6540C513" w14:textId="77777777" w:rsidR="00785DBF" w:rsidRPr="004C7D78" w:rsidRDefault="00785DBF" w:rsidP="00785DBF">
                    <w:pPr>
                      <w:pStyle w:val="XXX"/>
                      <w:rPr>
                        <w:rFonts w:cs="Arial"/>
                      </w:rPr>
                    </w:pPr>
                    <w:r w:rsidRPr="004C7D78">
                      <w:rPr>
                        <w:rFonts w:cs="Arial"/>
                      </w:rPr>
                      <w:t>OGASUN</w:t>
                    </w:r>
                    <w:r>
                      <w:rPr>
                        <w:rFonts w:cs="Arial"/>
                      </w:rPr>
                      <w:t xml:space="preserve"> ETA FINANTZA</w:t>
                    </w:r>
                  </w:p>
                  <w:p w14:paraId="00D55BF3" w14:textId="77777777" w:rsidR="00785DBF" w:rsidRPr="004C7D78" w:rsidRDefault="00785DBF" w:rsidP="00785DBF">
                    <w:pPr>
                      <w:pStyle w:val="XXX"/>
                      <w:rPr>
                        <w:rFonts w:cs="Arial"/>
                      </w:rPr>
                    </w:pPr>
                    <w:r w:rsidRPr="004C7D78">
                      <w:rPr>
                        <w:rFonts w:cs="Arial"/>
                      </w:rPr>
                      <w:t>SAILA</w:t>
                    </w:r>
                  </w:p>
                  <w:p w14:paraId="143517ED" w14:textId="77777777" w:rsidR="00785DBF" w:rsidRPr="00866281" w:rsidRDefault="00785DBF" w:rsidP="00785DBF">
                    <w:pPr>
                      <w:pStyle w:val="XXX"/>
                      <w:rPr>
                        <w:bCs/>
                        <w:i/>
                        <w:iCs/>
                        <w:smallCaps/>
                      </w:rPr>
                    </w:pPr>
                  </w:p>
                  <w:p w14:paraId="53E39DBD" w14:textId="77777777" w:rsidR="00785DBF" w:rsidRDefault="00785DBF" w:rsidP="00785DBF">
                    <w:pPr>
                      <w:pStyle w:val="XXX"/>
                    </w:pPr>
                  </w:p>
                </w:txbxContent>
              </v:textbox>
              <w10:wrap type="square" anchorx="page" anchory="page"/>
            </v:shape>
          </w:pict>
        </mc:Fallback>
      </mc:AlternateContent>
    </w:r>
    <w:r>
      <w:rPr>
        <w:noProof/>
        <w:lang w:val="es-ES" w:eastAsia="es-ES"/>
      </w:rPr>
      <mc:AlternateContent>
        <mc:Choice Requires="wps">
          <w:drawing>
            <wp:anchor distT="0" distB="0" distL="114300" distR="114300" simplePos="0" relativeHeight="251660288" behindDoc="0" locked="0" layoutInCell="0" allowOverlap="1" wp14:anchorId="61E726D3" wp14:editId="7BC969DB">
              <wp:simplePos x="0" y="0"/>
              <wp:positionH relativeFrom="page">
                <wp:posOffset>4200525</wp:posOffset>
              </wp:positionH>
              <wp:positionV relativeFrom="page">
                <wp:posOffset>943242</wp:posOffset>
              </wp:positionV>
              <wp:extent cx="1895475" cy="48260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482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1B0730" w14:textId="77777777" w:rsidR="00785DBF" w:rsidRPr="000C0858" w:rsidRDefault="00785DBF" w:rsidP="00785DBF">
                          <w:pPr>
                            <w:pStyle w:val="XXX"/>
                            <w:ind w:right="285"/>
                            <w:rPr>
                              <w:rFonts w:cs="Arial"/>
                              <w:bCs/>
                              <w:iCs/>
                              <w:smallCaps/>
                            </w:rPr>
                          </w:pPr>
                          <w:r w:rsidRPr="004C7D78">
                            <w:rPr>
                              <w:rFonts w:cs="Arial"/>
                            </w:rPr>
                            <w:t>DEPARTAMENTO DE HACIENDA</w:t>
                          </w:r>
                        </w:p>
                        <w:p w14:paraId="01EF8CD7" w14:textId="77777777" w:rsidR="00785DBF" w:rsidRDefault="00785DBF" w:rsidP="00785DBF">
                          <w:pPr>
                            <w:pStyle w:val="XXX"/>
                          </w:pPr>
                          <w:r>
                            <w:t>Y FINANZAS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E726D3" id="Text Box 2" o:spid="_x0000_s1027" type="#_x0000_t202" style="position:absolute;left:0;text-align:left;margin-left:330.75pt;margin-top:74.25pt;width:149.25pt;height:3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" o:allowincell="f" filled="f" stroked="f">
              <v:textbox>
                <w:txbxContent>
                  <w:p w14:paraId="221B0730" w14:textId="77777777" w:rsidR="00785DBF" w:rsidRPr="000C0858" w:rsidRDefault="00785DBF" w:rsidP="00785DBF">
                    <w:pPr>
                      <w:pStyle w:val="XXX"/>
                      <w:ind w:right="285"/>
                      <w:rPr>
                        <w:rFonts w:cs="Arial"/>
                        <w:bCs/>
                        <w:iCs/>
                        <w:smallCaps/>
                      </w:rPr>
                    </w:pPr>
                    <w:r w:rsidRPr="004C7D78">
                      <w:rPr>
                        <w:rFonts w:cs="Arial"/>
                      </w:rPr>
                      <w:t>DEPARTAMENTO DE HACIENDA</w:t>
                    </w:r>
                  </w:p>
                  <w:p w14:paraId="01EF8CD7" w14:textId="77777777" w:rsidR="00785DBF" w:rsidRDefault="00785DBF" w:rsidP="00785DBF">
                    <w:pPr>
                      <w:pStyle w:val="XXX"/>
                    </w:pPr>
                    <w:r>
                      <w:t>Y FINANZAS</w:t>
                    </w:r>
                  </w:p>
                </w:txbxContent>
              </v:textbox>
              <w10:wrap type="square" anchorx="page" anchory="page"/>
            </v:shape>
          </w:pict>
        </mc:Fallback>
      </mc:AlternateContent>
    </w:r>
    <w:r>
      <w:rPr>
        <w:rFonts w:ascii="Arial" w:hAnsi="Arial"/>
        <w:noProof/>
        <w:sz w:val="16"/>
      </w:rPr>
      <w:object w:dxaOrig="18028" w:dyaOrig="2235" w14:anchorId="60457F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7.4pt;height:36.4pt" fillcolor="window">
          <v:imagedata r:id="rId1" o:title=""/>
        </v:shape>
        <o:OLEObject Type="Embed" ProgID="MSPhotoEd.3" ShapeID="_x0000_i1026" DrawAspect="Content" ObjectID="_1837330398" r:id="rId2"/>
      </w:object>
    </w:r>
  </w:p>
  <w:p w14:paraId="32E2260D" w14:textId="49F25DCF" w:rsidR="00AE36D5" w:rsidRDefault="00AE36D5" w:rsidP="007F0B48">
    <w:pPr>
      <w:pStyle w:val="Encabezado"/>
      <w:jc w:val="center"/>
    </w:pPr>
  </w:p>
  <w:p w14:paraId="0AEF5B35" w14:textId="77777777" w:rsidR="00785DBF" w:rsidRPr="007F0B48" w:rsidRDefault="00785DBF" w:rsidP="007F0B48">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68029DA"/>
    <w:lvl w:ilvl="0">
      <w:start w:val="1"/>
      <w:numFmt w:val="decimal"/>
      <w:pStyle w:val="Listaconnmeros5"/>
      <w:lvlText w:val="%1."/>
      <w:lvlJc w:val="left"/>
      <w:pPr>
        <w:tabs>
          <w:tab w:val="num" w:pos="1492"/>
        </w:tabs>
        <w:ind w:left="1492" w:hanging="360"/>
      </w:pPr>
    </w:lvl>
  </w:abstractNum>
  <w:abstractNum w:abstractNumId="1" w15:restartNumberingAfterBreak="0">
    <w:nsid w:val="FFFFFF80"/>
    <w:multiLevelType w:val="singleLevel"/>
    <w:tmpl w:val="1FA45650"/>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2"/>
    <w:multiLevelType w:val="singleLevel"/>
    <w:tmpl w:val="A9E08AA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F0AED3EE"/>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0000000C"/>
    <w:multiLevelType w:val="singleLevel"/>
    <w:tmpl w:val="0000000C"/>
    <w:name w:val="WW8Num12"/>
    <w:lvl w:ilvl="0">
      <w:start w:val="1"/>
      <w:numFmt w:val="bullet"/>
      <w:lvlText w:val=""/>
      <w:lvlJc w:val="left"/>
      <w:pPr>
        <w:tabs>
          <w:tab w:val="num" w:pos="0"/>
        </w:tabs>
        <w:ind w:left="720" w:hanging="360"/>
      </w:pPr>
      <w:rPr>
        <w:rFonts w:ascii="Symbol" w:hAnsi="Symbol" w:cs="Symbol" w:hint="default"/>
      </w:rPr>
    </w:lvl>
  </w:abstractNum>
  <w:abstractNum w:abstractNumId="5" w15:restartNumberingAfterBreak="0">
    <w:nsid w:val="008774A0"/>
    <w:multiLevelType w:val="hybridMultilevel"/>
    <w:tmpl w:val="45BE13F8"/>
    <w:lvl w:ilvl="0" w:tplc="9500A294">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9">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0A01721"/>
    <w:multiLevelType w:val="hybridMultilevel"/>
    <w:tmpl w:val="E376AC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1025D3F"/>
    <w:multiLevelType w:val="hybridMultilevel"/>
    <w:tmpl w:val="52CCC8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3861A9"/>
    <w:multiLevelType w:val="hybridMultilevel"/>
    <w:tmpl w:val="67524368"/>
    <w:lvl w:ilvl="0" w:tplc="0C0A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2BA5087"/>
    <w:multiLevelType w:val="hybridMultilevel"/>
    <w:tmpl w:val="10C8466E"/>
    <w:lvl w:ilvl="0" w:tplc="F28221FA">
      <w:start w:val="1"/>
      <w:numFmt w:val="bullet"/>
      <w:lvlText w:val="-"/>
      <w:lvlJc w:val="left"/>
      <w:pPr>
        <w:ind w:left="2563" w:hanging="360"/>
      </w:pPr>
      <w:rPr>
        <w:rFonts w:ascii="Sylfaen" w:hAnsi="Sylfaen" w:hint="default"/>
      </w:rPr>
    </w:lvl>
    <w:lvl w:ilvl="1" w:tplc="0C0A0003" w:tentative="1">
      <w:start w:val="1"/>
      <w:numFmt w:val="bullet"/>
      <w:lvlText w:val="o"/>
      <w:lvlJc w:val="left"/>
      <w:pPr>
        <w:ind w:left="3283" w:hanging="360"/>
      </w:pPr>
      <w:rPr>
        <w:rFonts w:ascii="Courier New" w:hAnsi="Courier New" w:cs="Courier New" w:hint="default"/>
      </w:rPr>
    </w:lvl>
    <w:lvl w:ilvl="2" w:tplc="0C0A0005" w:tentative="1">
      <w:start w:val="1"/>
      <w:numFmt w:val="bullet"/>
      <w:lvlText w:val=""/>
      <w:lvlJc w:val="left"/>
      <w:pPr>
        <w:ind w:left="4003" w:hanging="360"/>
      </w:pPr>
      <w:rPr>
        <w:rFonts w:ascii="Wingdings" w:hAnsi="Wingdings" w:hint="default"/>
      </w:rPr>
    </w:lvl>
    <w:lvl w:ilvl="3" w:tplc="0C0A0001" w:tentative="1">
      <w:start w:val="1"/>
      <w:numFmt w:val="bullet"/>
      <w:lvlText w:val=""/>
      <w:lvlJc w:val="left"/>
      <w:pPr>
        <w:ind w:left="4723" w:hanging="360"/>
      </w:pPr>
      <w:rPr>
        <w:rFonts w:ascii="Symbol" w:hAnsi="Symbol" w:hint="default"/>
      </w:rPr>
    </w:lvl>
    <w:lvl w:ilvl="4" w:tplc="0C0A0003" w:tentative="1">
      <w:start w:val="1"/>
      <w:numFmt w:val="bullet"/>
      <w:lvlText w:val="o"/>
      <w:lvlJc w:val="left"/>
      <w:pPr>
        <w:ind w:left="5443" w:hanging="360"/>
      </w:pPr>
      <w:rPr>
        <w:rFonts w:ascii="Courier New" w:hAnsi="Courier New" w:cs="Courier New" w:hint="default"/>
      </w:rPr>
    </w:lvl>
    <w:lvl w:ilvl="5" w:tplc="0C0A0005" w:tentative="1">
      <w:start w:val="1"/>
      <w:numFmt w:val="bullet"/>
      <w:lvlText w:val=""/>
      <w:lvlJc w:val="left"/>
      <w:pPr>
        <w:ind w:left="6163" w:hanging="360"/>
      </w:pPr>
      <w:rPr>
        <w:rFonts w:ascii="Wingdings" w:hAnsi="Wingdings" w:hint="default"/>
      </w:rPr>
    </w:lvl>
    <w:lvl w:ilvl="6" w:tplc="0C0A0001" w:tentative="1">
      <w:start w:val="1"/>
      <w:numFmt w:val="bullet"/>
      <w:lvlText w:val=""/>
      <w:lvlJc w:val="left"/>
      <w:pPr>
        <w:ind w:left="6883" w:hanging="360"/>
      </w:pPr>
      <w:rPr>
        <w:rFonts w:ascii="Symbol" w:hAnsi="Symbol" w:hint="default"/>
      </w:rPr>
    </w:lvl>
    <w:lvl w:ilvl="7" w:tplc="0C0A0003" w:tentative="1">
      <w:start w:val="1"/>
      <w:numFmt w:val="bullet"/>
      <w:lvlText w:val="o"/>
      <w:lvlJc w:val="left"/>
      <w:pPr>
        <w:ind w:left="7603" w:hanging="360"/>
      </w:pPr>
      <w:rPr>
        <w:rFonts w:ascii="Courier New" w:hAnsi="Courier New" w:cs="Courier New" w:hint="default"/>
      </w:rPr>
    </w:lvl>
    <w:lvl w:ilvl="8" w:tplc="0C0A0005" w:tentative="1">
      <w:start w:val="1"/>
      <w:numFmt w:val="bullet"/>
      <w:lvlText w:val=""/>
      <w:lvlJc w:val="left"/>
      <w:pPr>
        <w:ind w:left="8323" w:hanging="360"/>
      </w:pPr>
      <w:rPr>
        <w:rFonts w:ascii="Wingdings" w:hAnsi="Wingdings" w:hint="default"/>
      </w:rPr>
    </w:lvl>
  </w:abstractNum>
  <w:abstractNum w:abstractNumId="10" w15:restartNumberingAfterBreak="0">
    <w:nsid w:val="07305E4D"/>
    <w:multiLevelType w:val="hybridMultilevel"/>
    <w:tmpl w:val="EB36F8D6"/>
    <w:lvl w:ilvl="0" w:tplc="0C0A0001">
      <w:start w:val="1"/>
      <w:numFmt w:val="bullet"/>
      <w:lvlText w:val=""/>
      <w:lvlJc w:val="left"/>
      <w:pPr>
        <w:ind w:left="1636" w:hanging="360"/>
      </w:pPr>
      <w:rPr>
        <w:rFonts w:ascii="Symbol" w:hAnsi="Symbol" w:hint="default"/>
      </w:rPr>
    </w:lvl>
    <w:lvl w:ilvl="1" w:tplc="0C0A0003" w:tentative="1">
      <w:start w:val="1"/>
      <w:numFmt w:val="bullet"/>
      <w:lvlText w:val="o"/>
      <w:lvlJc w:val="left"/>
      <w:pPr>
        <w:ind w:left="2356" w:hanging="360"/>
      </w:pPr>
      <w:rPr>
        <w:rFonts w:ascii="Courier New" w:hAnsi="Courier New" w:cs="Courier New" w:hint="default"/>
      </w:rPr>
    </w:lvl>
    <w:lvl w:ilvl="2" w:tplc="0C0A0005" w:tentative="1">
      <w:start w:val="1"/>
      <w:numFmt w:val="bullet"/>
      <w:lvlText w:val=""/>
      <w:lvlJc w:val="left"/>
      <w:pPr>
        <w:ind w:left="3076" w:hanging="360"/>
      </w:pPr>
      <w:rPr>
        <w:rFonts w:ascii="Wingdings" w:hAnsi="Wingdings" w:hint="default"/>
      </w:rPr>
    </w:lvl>
    <w:lvl w:ilvl="3" w:tplc="0C0A0001" w:tentative="1">
      <w:start w:val="1"/>
      <w:numFmt w:val="bullet"/>
      <w:lvlText w:val=""/>
      <w:lvlJc w:val="left"/>
      <w:pPr>
        <w:ind w:left="3796" w:hanging="360"/>
      </w:pPr>
      <w:rPr>
        <w:rFonts w:ascii="Symbol" w:hAnsi="Symbol" w:hint="default"/>
      </w:rPr>
    </w:lvl>
    <w:lvl w:ilvl="4" w:tplc="0C0A0003" w:tentative="1">
      <w:start w:val="1"/>
      <w:numFmt w:val="bullet"/>
      <w:lvlText w:val="o"/>
      <w:lvlJc w:val="left"/>
      <w:pPr>
        <w:ind w:left="4516" w:hanging="360"/>
      </w:pPr>
      <w:rPr>
        <w:rFonts w:ascii="Courier New" w:hAnsi="Courier New" w:cs="Courier New" w:hint="default"/>
      </w:rPr>
    </w:lvl>
    <w:lvl w:ilvl="5" w:tplc="0C0A0005" w:tentative="1">
      <w:start w:val="1"/>
      <w:numFmt w:val="bullet"/>
      <w:lvlText w:val=""/>
      <w:lvlJc w:val="left"/>
      <w:pPr>
        <w:ind w:left="5236" w:hanging="360"/>
      </w:pPr>
      <w:rPr>
        <w:rFonts w:ascii="Wingdings" w:hAnsi="Wingdings" w:hint="default"/>
      </w:rPr>
    </w:lvl>
    <w:lvl w:ilvl="6" w:tplc="0C0A0001" w:tentative="1">
      <w:start w:val="1"/>
      <w:numFmt w:val="bullet"/>
      <w:lvlText w:val=""/>
      <w:lvlJc w:val="left"/>
      <w:pPr>
        <w:ind w:left="5956" w:hanging="360"/>
      </w:pPr>
      <w:rPr>
        <w:rFonts w:ascii="Symbol" w:hAnsi="Symbol" w:hint="default"/>
      </w:rPr>
    </w:lvl>
    <w:lvl w:ilvl="7" w:tplc="0C0A0003" w:tentative="1">
      <w:start w:val="1"/>
      <w:numFmt w:val="bullet"/>
      <w:lvlText w:val="o"/>
      <w:lvlJc w:val="left"/>
      <w:pPr>
        <w:ind w:left="6676" w:hanging="360"/>
      </w:pPr>
      <w:rPr>
        <w:rFonts w:ascii="Courier New" w:hAnsi="Courier New" w:cs="Courier New" w:hint="default"/>
      </w:rPr>
    </w:lvl>
    <w:lvl w:ilvl="8" w:tplc="0C0A0005" w:tentative="1">
      <w:start w:val="1"/>
      <w:numFmt w:val="bullet"/>
      <w:lvlText w:val=""/>
      <w:lvlJc w:val="left"/>
      <w:pPr>
        <w:ind w:left="7396" w:hanging="360"/>
      </w:pPr>
      <w:rPr>
        <w:rFonts w:ascii="Wingdings" w:hAnsi="Wingdings" w:hint="default"/>
      </w:rPr>
    </w:lvl>
  </w:abstractNum>
  <w:abstractNum w:abstractNumId="11" w15:restartNumberingAfterBreak="0">
    <w:nsid w:val="0A2900F7"/>
    <w:multiLevelType w:val="multilevel"/>
    <w:tmpl w:val="5D8A0B98"/>
    <w:name w:val="ListDash4Numbering"/>
    <w:lvl w:ilvl="0">
      <w:start w:val="1"/>
      <w:numFmt w:val="bullet"/>
      <w:pStyle w:val="ListDash4"/>
      <w:lvlText w:val="–"/>
      <w:lvlJc w:val="left"/>
      <w:pPr>
        <w:tabs>
          <w:tab w:val="num" w:pos="1485"/>
        </w:tabs>
        <w:ind w:left="1485" w:hanging="283"/>
      </w:pPr>
      <w:rPr>
        <w:rFonts w:ascii="Times New Roman" w:hAnsi="Times New Roman"/>
      </w:rPr>
    </w:lvl>
    <w:lvl w:ilvl="1">
      <w:start w:val="1"/>
      <w:numFmt w:val="bullet"/>
      <w:pStyle w:val="ListDash4Level2"/>
      <w:lvlText w:val="–"/>
      <w:lvlJc w:val="left"/>
      <w:pPr>
        <w:tabs>
          <w:tab w:val="num" w:pos="1769"/>
        </w:tabs>
        <w:ind w:left="1769" w:hanging="284"/>
      </w:pPr>
      <w:rPr>
        <w:rFonts w:ascii="Times New Roman" w:hAnsi="Times New Roman"/>
      </w:rPr>
    </w:lvl>
    <w:lvl w:ilvl="2">
      <w:start w:val="1"/>
      <w:numFmt w:val="bullet"/>
      <w:pStyle w:val="ListDash4Level3"/>
      <w:lvlText w:val="–"/>
      <w:lvlJc w:val="left"/>
      <w:pPr>
        <w:tabs>
          <w:tab w:val="num" w:pos="2052"/>
        </w:tabs>
        <w:ind w:left="2052" w:hanging="283"/>
      </w:pPr>
      <w:rPr>
        <w:rFonts w:ascii="Times New Roman" w:hAnsi="Times New Roman"/>
      </w:rPr>
    </w:lvl>
    <w:lvl w:ilvl="3">
      <w:start w:val="1"/>
      <w:numFmt w:val="bullet"/>
      <w:pStyle w:val="ListDash4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2" w15:restartNumberingAfterBreak="0">
    <w:nsid w:val="0D423E66"/>
    <w:multiLevelType w:val="hybridMultilevel"/>
    <w:tmpl w:val="380A3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12353295"/>
    <w:multiLevelType w:val="hybridMultilevel"/>
    <w:tmpl w:val="85A454EC"/>
    <w:lvl w:ilvl="0" w:tplc="B48ABDD6">
      <w:start w:val="1"/>
      <w:numFmt w:val="upperLetter"/>
      <w:lvlText w:val="%1)"/>
      <w:lvlJc w:val="left"/>
      <w:pPr>
        <w:ind w:left="2831" w:hanging="360"/>
      </w:pPr>
      <w:rPr>
        <w:rFonts w:eastAsia="Times New Roman" w:cs="Times New Roman" w:hint="default"/>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40956C6"/>
    <w:multiLevelType w:val="hybridMultilevel"/>
    <w:tmpl w:val="5B1A54F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142B5ED0"/>
    <w:multiLevelType w:val="hybridMultilevel"/>
    <w:tmpl w:val="DDC8D688"/>
    <w:lvl w:ilvl="0" w:tplc="0C0A0001">
      <w:start w:val="1"/>
      <w:numFmt w:val="bullet"/>
      <w:lvlText w:val=""/>
      <w:lvlJc w:val="left"/>
      <w:pPr>
        <w:ind w:left="2705" w:hanging="360"/>
      </w:pPr>
      <w:rPr>
        <w:rFonts w:ascii="Symbol" w:hAnsi="Symbol" w:hint="default"/>
      </w:rPr>
    </w:lvl>
    <w:lvl w:ilvl="1" w:tplc="FFFFFFFF">
      <w:start w:val="1"/>
      <w:numFmt w:val="bullet"/>
      <w:lvlText w:val="o"/>
      <w:lvlJc w:val="left"/>
      <w:pPr>
        <w:ind w:left="3425" w:hanging="360"/>
      </w:pPr>
      <w:rPr>
        <w:rFonts w:ascii="Courier New" w:hAnsi="Courier New" w:cs="Courier New" w:hint="default"/>
      </w:rPr>
    </w:lvl>
    <w:lvl w:ilvl="2" w:tplc="FFFFFFFF" w:tentative="1">
      <w:start w:val="1"/>
      <w:numFmt w:val="bullet"/>
      <w:lvlText w:val=""/>
      <w:lvlJc w:val="left"/>
      <w:pPr>
        <w:ind w:left="4145" w:hanging="360"/>
      </w:pPr>
      <w:rPr>
        <w:rFonts w:ascii="Wingdings" w:hAnsi="Wingdings" w:hint="default"/>
      </w:rPr>
    </w:lvl>
    <w:lvl w:ilvl="3" w:tplc="FFFFFFFF" w:tentative="1">
      <w:start w:val="1"/>
      <w:numFmt w:val="bullet"/>
      <w:lvlText w:val=""/>
      <w:lvlJc w:val="left"/>
      <w:pPr>
        <w:ind w:left="4865" w:hanging="360"/>
      </w:pPr>
      <w:rPr>
        <w:rFonts w:ascii="Symbol" w:hAnsi="Symbol" w:hint="default"/>
      </w:rPr>
    </w:lvl>
    <w:lvl w:ilvl="4" w:tplc="FFFFFFFF" w:tentative="1">
      <w:start w:val="1"/>
      <w:numFmt w:val="bullet"/>
      <w:lvlText w:val="o"/>
      <w:lvlJc w:val="left"/>
      <w:pPr>
        <w:ind w:left="5585" w:hanging="360"/>
      </w:pPr>
      <w:rPr>
        <w:rFonts w:ascii="Courier New" w:hAnsi="Courier New" w:cs="Courier New" w:hint="default"/>
      </w:rPr>
    </w:lvl>
    <w:lvl w:ilvl="5" w:tplc="FFFFFFFF" w:tentative="1">
      <w:start w:val="1"/>
      <w:numFmt w:val="bullet"/>
      <w:lvlText w:val=""/>
      <w:lvlJc w:val="left"/>
      <w:pPr>
        <w:ind w:left="6305" w:hanging="360"/>
      </w:pPr>
      <w:rPr>
        <w:rFonts w:ascii="Wingdings" w:hAnsi="Wingdings" w:hint="default"/>
      </w:rPr>
    </w:lvl>
    <w:lvl w:ilvl="6" w:tplc="FFFFFFFF" w:tentative="1">
      <w:start w:val="1"/>
      <w:numFmt w:val="bullet"/>
      <w:lvlText w:val=""/>
      <w:lvlJc w:val="left"/>
      <w:pPr>
        <w:ind w:left="7025" w:hanging="360"/>
      </w:pPr>
      <w:rPr>
        <w:rFonts w:ascii="Symbol" w:hAnsi="Symbol" w:hint="default"/>
      </w:rPr>
    </w:lvl>
    <w:lvl w:ilvl="7" w:tplc="FFFFFFFF" w:tentative="1">
      <w:start w:val="1"/>
      <w:numFmt w:val="bullet"/>
      <w:lvlText w:val="o"/>
      <w:lvlJc w:val="left"/>
      <w:pPr>
        <w:ind w:left="7745" w:hanging="360"/>
      </w:pPr>
      <w:rPr>
        <w:rFonts w:ascii="Courier New" w:hAnsi="Courier New" w:cs="Courier New" w:hint="default"/>
      </w:rPr>
    </w:lvl>
    <w:lvl w:ilvl="8" w:tplc="FFFFFFFF" w:tentative="1">
      <w:start w:val="1"/>
      <w:numFmt w:val="bullet"/>
      <w:lvlText w:val=""/>
      <w:lvlJc w:val="left"/>
      <w:pPr>
        <w:ind w:left="8465" w:hanging="360"/>
      </w:pPr>
      <w:rPr>
        <w:rFonts w:ascii="Wingdings" w:hAnsi="Wingdings" w:hint="default"/>
      </w:rPr>
    </w:lvl>
  </w:abstractNum>
  <w:abstractNum w:abstractNumId="16" w15:restartNumberingAfterBreak="0">
    <w:nsid w:val="15353AD7"/>
    <w:multiLevelType w:val="hybridMultilevel"/>
    <w:tmpl w:val="F5347AC0"/>
    <w:lvl w:ilvl="0" w:tplc="6A98ADF4">
      <w:start w:val="1"/>
      <w:numFmt w:val="bullet"/>
      <w:lvlText w:val="-"/>
      <w:lvlJc w:val="left"/>
      <w:pPr>
        <w:ind w:left="1854" w:hanging="360"/>
      </w:pPr>
      <w:rPr>
        <w:rFonts w:ascii="Times New Roman" w:hAnsi="Times New Roman" w:cs="Times New Roman" w:hint="default"/>
        <w:color w:val="auto"/>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7" w15:restartNumberingAfterBreak="0">
    <w:nsid w:val="1549427A"/>
    <w:multiLevelType w:val="hybridMultilevel"/>
    <w:tmpl w:val="210E8390"/>
    <w:lvl w:ilvl="0" w:tplc="0C0A0001">
      <w:start w:val="1"/>
      <w:numFmt w:val="bullet"/>
      <w:lvlText w:val=""/>
      <w:lvlJc w:val="left"/>
      <w:pPr>
        <w:ind w:left="401"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67E0E9B"/>
    <w:multiLevelType w:val="hybridMultilevel"/>
    <w:tmpl w:val="19DA0C58"/>
    <w:lvl w:ilvl="0" w:tplc="762619C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72F0AC5"/>
    <w:multiLevelType w:val="multilevel"/>
    <w:tmpl w:val="723AAEF2"/>
    <w:name w:val="ListNumber2Numbering"/>
    <w:lvl w:ilvl="0">
      <w:start w:val="1"/>
      <w:numFmt w:val="decimal"/>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rPr>
    </w:lvl>
    <w:lvl w:ilvl="3">
      <w:start w:val="1"/>
      <w:numFmt w:val="bullet"/>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0" w15:restartNumberingAfterBreak="0">
    <w:nsid w:val="1B0A0FA8"/>
    <w:multiLevelType w:val="hybridMultilevel"/>
    <w:tmpl w:val="BAAA9BB8"/>
    <w:lvl w:ilvl="0" w:tplc="00000013">
      <w:numFmt w:val="bullet"/>
      <w:lvlText w:val="-"/>
      <w:lvlJc w:val="left"/>
      <w:pPr>
        <w:ind w:left="1287" w:hanging="360"/>
      </w:pPr>
      <w:rPr>
        <w:rFonts w:ascii="Calibri" w:hAnsi="Calibri" w:cs="Calibri" w:hint="default"/>
        <w:w w:val="100"/>
        <w:sz w:val="24"/>
        <w:szCs w:val="24"/>
        <w:lang w:val="es-ES" w:bidi="ar-SA"/>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1" w15:restartNumberingAfterBreak="0">
    <w:nsid w:val="1D601772"/>
    <w:multiLevelType w:val="hybridMultilevel"/>
    <w:tmpl w:val="4950F154"/>
    <w:lvl w:ilvl="0" w:tplc="4C20D894">
      <w:start w:val="1"/>
      <w:numFmt w:val="lowerRoman"/>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18B0DFC"/>
    <w:multiLevelType w:val="hybridMultilevel"/>
    <w:tmpl w:val="81B69B52"/>
    <w:lvl w:ilvl="0" w:tplc="66DA53B8">
      <w:numFmt w:val="bullet"/>
      <w:lvlText w:val="-"/>
      <w:lvlJc w:val="left"/>
      <w:pPr>
        <w:ind w:left="1287" w:hanging="360"/>
      </w:pPr>
      <w:rPr>
        <w:rFonts w:ascii="Times New Roman" w:eastAsia="Times New Roman" w:hAnsi="Times New Roman" w:cs="Times New Roman" w:hint="default"/>
      </w:rPr>
    </w:lvl>
    <w:lvl w:ilvl="1" w:tplc="5762A8EC">
      <w:numFmt w:val="bullet"/>
      <w:lvlText w:val="·"/>
      <w:lvlJc w:val="left"/>
      <w:pPr>
        <w:ind w:left="2007" w:hanging="360"/>
      </w:pPr>
      <w:rPr>
        <w:rFonts w:ascii="Times New Roman" w:eastAsia="Times New Roman" w:hAnsi="Times New Roman" w:cs="Times New Roman"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3" w15:restartNumberingAfterBreak="0">
    <w:nsid w:val="23AD65E2"/>
    <w:multiLevelType w:val="hybridMultilevel"/>
    <w:tmpl w:val="96E8DC98"/>
    <w:lvl w:ilvl="0" w:tplc="0C0A0001">
      <w:start w:val="1"/>
      <w:numFmt w:val="bullet"/>
      <w:lvlText w:val=""/>
      <w:lvlJc w:val="left"/>
      <w:pPr>
        <w:tabs>
          <w:tab w:val="num" w:pos="1134"/>
        </w:tabs>
        <w:ind w:left="1134" w:hanging="283"/>
      </w:pPr>
      <w:rPr>
        <w:rFonts w:ascii="Symbol" w:hAnsi="Symbol"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4" w15:restartNumberingAfterBreak="0">
    <w:nsid w:val="24615EEC"/>
    <w:multiLevelType w:val="hybridMultilevel"/>
    <w:tmpl w:val="B2F87D82"/>
    <w:lvl w:ilvl="0" w:tplc="762619CE">
      <w:start w:val="1"/>
      <w:numFmt w:val="bullet"/>
      <w:lvlText w:val="-"/>
      <w:lvlJc w:val="left"/>
      <w:pPr>
        <w:ind w:left="2280" w:hanging="360"/>
      </w:pPr>
      <w:rPr>
        <w:rFonts w:ascii="Symbol" w:hAnsi="Symbol"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5" w15:restartNumberingAfterBreak="0">
    <w:nsid w:val="2A13480B"/>
    <w:multiLevelType w:val="hybridMultilevel"/>
    <w:tmpl w:val="3ED6FA82"/>
    <w:lvl w:ilvl="0" w:tplc="FE64F192">
      <w:start w:val="1"/>
      <w:numFmt w:val="bullet"/>
      <w:lvlText w:val="o"/>
      <w:lvlJc w:val="left"/>
      <w:pPr>
        <w:ind w:left="3174" w:hanging="312"/>
      </w:pPr>
      <w:rPr>
        <w:rFonts w:ascii="Courier New" w:eastAsia="Courier New" w:hAnsi="Courier New" w:cs="Times New Roman" w:hint="default"/>
        <w:w w:val="103"/>
        <w:sz w:val="20"/>
        <w:szCs w:val="20"/>
      </w:rPr>
    </w:lvl>
    <w:lvl w:ilvl="1" w:tplc="34B4662C">
      <w:start w:val="1"/>
      <w:numFmt w:val="bullet"/>
      <w:lvlText w:val="•"/>
      <w:lvlJc w:val="left"/>
      <w:pPr>
        <w:ind w:left="3976" w:hanging="312"/>
      </w:pPr>
    </w:lvl>
    <w:lvl w:ilvl="2" w:tplc="FD8465D0">
      <w:start w:val="1"/>
      <w:numFmt w:val="bullet"/>
      <w:lvlText w:val="•"/>
      <w:lvlJc w:val="left"/>
      <w:pPr>
        <w:ind w:left="4779" w:hanging="312"/>
      </w:pPr>
    </w:lvl>
    <w:lvl w:ilvl="3" w:tplc="540E029C">
      <w:start w:val="1"/>
      <w:numFmt w:val="bullet"/>
      <w:lvlText w:val="•"/>
      <w:lvlJc w:val="left"/>
      <w:pPr>
        <w:ind w:left="5581" w:hanging="312"/>
      </w:pPr>
    </w:lvl>
    <w:lvl w:ilvl="4" w:tplc="6148A2E4">
      <w:start w:val="1"/>
      <w:numFmt w:val="bullet"/>
      <w:lvlText w:val="•"/>
      <w:lvlJc w:val="left"/>
      <w:pPr>
        <w:ind w:left="6384" w:hanging="312"/>
      </w:pPr>
    </w:lvl>
    <w:lvl w:ilvl="5" w:tplc="9E8875E0">
      <w:start w:val="1"/>
      <w:numFmt w:val="bullet"/>
      <w:lvlText w:val="•"/>
      <w:lvlJc w:val="left"/>
      <w:pPr>
        <w:ind w:left="7187" w:hanging="312"/>
      </w:pPr>
    </w:lvl>
    <w:lvl w:ilvl="6" w:tplc="A8A2CB22">
      <w:start w:val="1"/>
      <w:numFmt w:val="bullet"/>
      <w:lvlText w:val="•"/>
      <w:lvlJc w:val="left"/>
      <w:pPr>
        <w:ind w:left="7989" w:hanging="312"/>
      </w:pPr>
    </w:lvl>
    <w:lvl w:ilvl="7" w:tplc="7F4627F6">
      <w:start w:val="1"/>
      <w:numFmt w:val="bullet"/>
      <w:lvlText w:val="•"/>
      <w:lvlJc w:val="left"/>
      <w:pPr>
        <w:ind w:left="8792" w:hanging="312"/>
      </w:pPr>
    </w:lvl>
    <w:lvl w:ilvl="8" w:tplc="653AEA00">
      <w:start w:val="1"/>
      <w:numFmt w:val="bullet"/>
      <w:lvlText w:val="•"/>
      <w:lvlJc w:val="left"/>
      <w:pPr>
        <w:ind w:left="9594" w:hanging="312"/>
      </w:pPr>
    </w:lvl>
  </w:abstractNum>
  <w:abstractNum w:abstractNumId="26" w15:restartNumberingAfterBreak="0">
    <w:nsid w:val="2D182F55"/>
    <w:multiLevelType w:val="hybridMultilevel"/>
    <w:tmpl w:val="FD9E253E"/>
    <w:lvl w:ilvl="0" w:tplc="0C0A0003">
      <w:start w:val="1"/>
      <w:numFmt w:val="bullet"/>
      <w:lvlText w:val="o"/>
      <w:lvlJc w:val="left"/>
      <w:pPr>
        <w:ind w:left="2280" w:hanging="360"/>
      </w:pPr>
      <w:rPr>
        <w:rFonts w:ascii="Courier New" w:hAnsi="Courier New" w:cs="Courier New"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7" w15:restartNumberingAfterBreak="0">
    <w:nsid w:val="2D39130F"/>
    <w:multiLevelType w:val="hybridMultilevel"/>
    <w:tmpl w:val="C99CFDB6"/>
    <w:lvl w:ilvl="0" w:tplc="74A8AD30">
      <w:start w:val="121"/>
      <w:numFmt w:val="bullet"/>
      <w:lvlText w:val="-"/>
      <w:lvlJc w:val="left"/>
      <w:pPr>
        <w:tabs>
          <w:tab w:val="num" w:pos="360"/>
        </w:tabs>
        <w:ind w:left="360" w:hanging="360"/>
      </w:pPr>
      <w:rPr>
        <w:rFonts w:ascii="Bookman Old Style" w:eastAsia="Times New Roman" w:hAnsi="Bookman Old Style" w:cs="Times New Roman" w:hint="default"/>
      </w:rPr>
    </w:lvl>
    <w:lvl w:ilvl="1" w:tplc="0C0A0003">
      <w:start w:val="1"/>
      <w:numFmt w:val="bullet"/>
      <w:lvlText w:val=""/>
      <w:lvlJc w:val="left"/>
      <w:pPr>
        <w:tabs>
          <w:tab w:val="num" w:pos="1080"/>
        </w:tabs>
        <w:ind w:left="1080" w:hanging="360"/>
      </w:pPr>
      <w:rPr>
        <w:rFonts w:ascii="Wingdings" w:hAnsi="Wingdings" w:hint="default"/>
        <w:color w:val="auto"/>
      </w:rPr>
    </w:lvl>
    <w:lvl w:ilvl="2" w:tplc="0C0A0005" w:tentative="1">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336F6ADC"/>
    <w:multiLevelType w:val="hybridMultilevel"/>
    <w:tmpl w:val="84669F0C"/>
    <w:lvl w:ilvl="0" w:tplc="6F187AB2">
      <w:start w:val="28"/>
      <w:numFmt w:val="bullet"/>
      <w:lvlText w:val="-"/>
      <w:lvlJc w:val="left"/>
      <w:pPr>
        <w:ind w:left="2487" w:hanging="360"/>
      </w:pPr>
      <w:rPr>
        <w:rFonts w:ascii="Times New Roman" w:eastAsia="Times New Roman" w:hAnsi="Times New Roman" w:cs="Times New Roman" w:hint="default"/>
        <w:color w:val="auto"/>
      </w:rPr>
    </w:lvl>
    <w:lvl w:ilvl="1" w:tplc="0C0A0003" w:tentative="1">
      <w:start w:val="1"/>
      <w:numFmt w:val="bullet"/>
      <w:lvlText w:val="o"/>
      <w:lvlJc w:val="left"/>
      <w:pPr>
        <w:ind w:left="3207" w:hanging="360"/>
      </w:pPr>
      <w:rPr>
        <w:rFonts w:ascii="Courier New" w:hAnsi="Courier New" w:cs="Courier New" w:hint="default"/>
      </w:rPr>
    </w:lvl>
    <w:lvl w:ilvl="2" w:tplc="0C0A0005" w:tentative="1">
      <w:start w:val="1"/>
      <w:numFmt w:val="bullet"/>
      <w:lvlText w:val=""/>
      <w:lvlJc w:val="left"/>
      <w:pPr>
        <w:ind w:left="3927" w:hanging="360"/>
      </w:pPr>
      <w:rPr>
        <w:rFonts w:ascii="Wingdings" w:hAnsi="Wingdings" w:hint="default"/>
      </w:rPr>
    </w:lvl>
    <w:lvl w:ilvl="3" w:tplc="0C0A0001" w:tentative="1">
      <w:start w:val="1"/>
      <w:numFmt w:val="bullet"/>
      <w:lvlText w:val=""/>
      <w:lvlJc w:val="left"/>
      <w:pPr>
        <w:ind w:left="4647" w:hanging="360"/>
      </w:pPr>
      <w:rPr>
        <w:rFonts w:ascii="Symbol" w:hAnsi="Symbol" w:hint="default"/>
      </w:rPr>
    </w:lvl>
    <w:lvl w:ilvl="4" w:tplc="0C0A0003" w:tentative="1">
      <w:start w:val="1"/>
      <w:numFmt w:val="bullet"/>
      <w:lvlText w:val="o"/>
      <w:lvlJc w:val="left"/>
      <w:pPr>
        <w:ind w:left="5367" w:hanging="360"/>
      </w:pPr>
      <w:rPr>
        <w:rFonts w:ascii="Courier New" w:hAnsi="Courier New" w:cs="Courier New" w:hint="default"/>
      </w:rPr>
    </w:lvl>
    <w:lvl w:ilvl="5" w:tplc="0C0A0005" w:tentative="1">
      <w:start w:val="1"/>
      <w:numFmt w:val="bullet"/>
      <w:lvlText w:val=""/>
      <w:lvlJc w:val="left"/>
      <w:pPr>
        <w:ind w:left="6087" w:hanging="360"/>
      </w:pPr>
      <w:rPr>
        <w:rFonts w:ascii="Wingdings" w:hAnsi="Wingdings" w:hint="default"/>
      </w:rPr>
    </w:lvl>
    <w:lvl w:ilvl="6" w:tplc="0C0A0001" w:tentative="1">
      <w:start w:val="1"/>
      <w:numFmt w:val="bullet"/>
      <w:lvlText w:val=""/>
      <w:lvlJc w:val="left"/>
      <w:pPr>
        <w:ind w:left="6807" w:hanging="360"/>
      </w:pPr>
      <w:rPr>
        <w:rFonts w:ascii="Symbol" w:hAnsi="Symbol" w:hint="default"/>
      </w:rPr>
    </w:lvl>
    <w:lvl w:ilvl="7" w:tplc="0C0A0003" w:tentative="1">
      <w:start w:val="1"/>
      <w:numFmt w:val="bullet"/>
      <w:lvlText w:val="o"/>
      <w:lvlJc w:val="left"/>
      <w:pPr>
        <w:ind w:left="7527" w:hanging="360"/>
      </w:pPr>
      <w:rPr>
        <w:rFonts w:ascii="Courier New" w:hAnsi="Courier New" w:cs="Courier New" w:hint="default"/>
      </w:rPr>
    </w:lvl>
    <w:lvl w:ilvl="8" w:tplc="0C0A0005" w:tentative="1">
      <w:start w:val="1"/>
      <w:numFmt w:val="bullet"/>
      <w:lvlText w:val=""/>
      <w:lvlJc w:val="left"/>
      <w:pPr>
        <w:ind w:left="8247" w:hanging="360"/>
      </w:pPr>
      <w:rPr>
        <w:rFonts w:ascii="Wingdings" w:hAnsi="Wingdings" w:hint="default"/>
      </w:rPr>
    </w:lvl>
  </w:abstractNum>
  <w:abstractNum w:abstractNumId="29" w15:restartNumberingAfterBreak="0">
    <w:nsid w:val="33E50A67"/>
    <w:multiLevelType w:val="hybridMultilevel"/>
    <w:tmpl w:val="0F56CE3A"/>
    <w:lvl w:ilvl="0" w:tplc="08090001">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0" w15:restartNumberingAfterBreak="0">
    <w:nsid w:val="358E4940"/>
    <w:multiLevelType w:val="hybridMultilevel"/>
    <w:tmpl w:val="BBB0C9AE"/>
    <w:lvl w:ilvl="0" w:tplc="6A98ADF4">
      <w:start w:val="1"/>
      <w:numFmt w:val="bullet"/>
      <w:lvlText w:val="-"/>
      <w:lvlJc w:val="left"/>
      <w:pPr>
        <w:ind w:left="720" w:hanging="360"/>
      </w:pPr>
      <w:rPr>
        <w:rFonts w:ascii="Times New Roman" w:hAnsi="Times New Roman"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3A052381"/>
    <w:multiLevelType w:val="hybridMultilevel"/>
    <w:tmpl w:val="7960F85A"/>
    <w:lvl w:ilvl="0" w:tplc="35F6A502">
      <w:start w:val="1"/>
      <w:numFmt w:val="decimal"/>
      <w:lvlText w:val="%1."/>
      <w:lvlJc w:val="left"/>
      <w:pPr>
        <w:ind w:left="2136" w:hanging="211"/>
      </w:pPr>
      <w:rPr>
        <w:rFonts w:ascii="Calibri" w:eastAsia="Calibri" w:hAnsi="Calibri" w:cs="Times New Roman" w:hint="default"/>
        <w:b/>
        <w:bCs/>
        <w:w w:val="103"/>
        <w:sz w:val="20"/>
        <w:szCs w:val="20"/>
      </w:rPr>
    </w:lvl>
    <w:lvl w:ilvl="1" w:tplc="BC9E8AC4">
      <w:start w:val="1"/>
      <w:numFmt w:val="bullet"/>
      <w:lvlText w:val=""/>
      <w:lvlJc w:val="left"/>
      <w:pPr>
        <w:ind w:left="2539" w:hanging="287"/>
      </w:pPr>
      <w:rPr>
        <w:rFonts w:ascii="Symbol" w:eastAsia="Symbol" w:hAnsi="Symbol" w:hint="default"/>
        <w:w w:val="103"/>
        <w:sz w:val="20"/>
        <w:szCs w:val="20"/>
      </w:rPr>
    </w:lvl>
    <w:lvl w:ilvl="2" w:tplc="E4485C54">
      <w:start w:val="1"/>
      <w:numFmt w:val="bullet"/>
      <w:lvlText w:val=""/>
      <w:lvlJc w:val="left"/>
      <w:pPr>
        <w:ind w:left="3174" w:hanging="312"/>
      </w:pPr>
      <w:rPr>
        <w:rFonts w:ascii="Wingdings" w:eastAsia="Wingdings" w:hAnsi="Wingdings" w:hint="default"/>
        <w:w w:val="103"/>
        <w:sz w:val="20"/>
        <w:szCs w:val="20"/>
      </w:rPr>
    </w:lvl>
    <w:lvl w:ilvl="3" w:tplc="7B7E35FA">
      <w:start w:val="1"/>
      <w:numFmt w:val="bullet"/>
      <w:lvlText w:val="•"/>
      <w:lvlJc w:val="left"/>
      <w:pPr>
        <w:ind w:left="4177" w:hanging="312"/>
      </w:pPr>
    </w:lvl>
    <w:lvl w:ilvl="4" w:tplc="41D26F88">
      <w:start w:val="1"/>
      <w:numFmt w:val="bullet"/>
      <w:lvlText w:val="•"/>
      <w:lvlJc w:val="left"/>
      <w:pPr>
        <w:ind w:left="5180" w:hanging="312"/>
      </w:pPr>
    </w:lvl>
    <w:lvl w:ilvl="5" w:tplc="1778DB18">
      <w:start w:val="1"/>
      <w:numFmt w:val="bullet"/>
      <w:lvlText w:val="•"/>
      <w:lvlJc w:val="left"/>
      <w:pPr>
        <w:ind w:left="6183" w:hanging="312"/>
      </w:pPr>
    </w:lvl>
    <w:lvl w:ilvl="6" w:tplc="E3C49B1E">
      <w:start w:val="1"/>
      <w:numFmt w:val="bullet"/>
      <w:lvlText w:val="•"/>
      <w:lvlJc w:val="left"/>
      <w:pPr>
        <w:ind w:left="7187" w:hanging="312"/>
      </w:pPr>
    </w:lvl>
    <w:lvl w:ilvl="7" w:tplc="4DB47608">
      <w:start w:val="1"/>
      <w:numFmt w:val="bullet"/>
      <w:lvlText w:val="•"/>
      <w:lvlJc w:val="left"/>
      <w:pPr>
        <w:ind w:left="8190" w:hanging="312"/>
      </w:pPr>
    </w:lvl>
    <w:lvl w:ilvl="8" w:tplc="7368B820">
      <w:start w:val="1"/>
      <w:numFmt w:val="bullet"/>
      <w:lvlText w:val="•"/>
      <w:lvlJc w:val="left"/>
      <w:pPr>
        <w:ind w:left="9193" w:hanging="312"/>
      </w:pPr>
    </w:lvl>
  </w:abstractNum>
  <w:abstractNum w:abstractNumId="32" w15:restartNumberingAfterBreak="0">
    <w:nsid w:val="3A7730C4"/>
    <w:multiLevelType w:val="multilevel"/>
    <w:tmpl w:val="34DADB56"/>
    <w:name w:val="ListBullet1Numbering"/>
    <w:lvl w:ilvl="0">
      <w:start w:val="1"/>
      <w:numFmt w:val="bullet"/>
      <w:pStyle w:val="ListBullet1"/>
      <w:lvlText w:val=""/>
      <w:lvlJc w:val="left"/>
      <w:pPr>
        <w:tabs>
          <w:tab w:val="num" w:pos="765"/>
        </w:tabs>
        <w:ind w:left="765" w:hanging="283"/>
      </w:pPr>
      <w:rPr>
        <w:rFonts w:ascii="Symbol" w:hAnsi="Symbol"/>
      </w:rPr>
    </w:lvl>
    <w:lvl w:ilvl="1">
      <w:start w:val="1"/>
      <w:numFmt w:val="bullet"/>
      <w:pStyle w:val="ListBullet1Level2"/>
      <w:lvlText w:val=""/>
      <w:lvlJc w:val="left"/>
      <w:pPr>
        <w:tabs>
          <w:tab w:val="num" w:pos="1049"/>
        </w:tabs>
        <w:ind w:left="1049" w:hanging="284"/>
      </w:pPr>
      <w:rPr>
        <w:rFonts w:ascii="Symbol" w:hAnsi="Symbol"/>
      </w:rPr>
    </w:lvl>
    <w:lvl w:ilvl="2">
      <w:start w:val="1"/>
      <w:numFmt w:val="bullet"/>
      <w:pStyle w:val="ListBullet1Level3"/>
      <w:lvlText w:val=""/>
      <w:lvlJc w:val="left"/>
      <w:pPr>
        <w:tabs>
          <w:tab w:val="num" w:pos="1332"/>
        </w:tabs>
        <w:ind w:left="1332" w:hanging="283"/>
      </w:pPr>
      <w:rPr>
        <w:rFonts w:ascii="Symbol" w:hAnsi="Symbol"/>
      </w:rPr>
    </w:lvl>
    <w:lvl w:ilvl="3">
      <w:start w:val="1"/>
      <w:numFmt w:val="bullet"/>
      <w:pStyle w:val="ListBullet1Level4"/>
      <w:lvlText w:val=""/>
      <w:lvlJc w:val="left"/>
      <w:pPr>
        <w:tabs>
          <w:tab w:val="num" w:pos="1616"/>
        </w:tabs>
        <w:ind w:left="161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33" w15:restartNumberingAfterBreak="0">
    <w:nsid w:val="3B55654B"/>
    <w:multiLevelType w:val="hybridMultilevel"/>
    <w:tmpl w:val="516C3522"/>
    <w:lvl w:ilvl="0" w:tplc="A4087318">
      <w:start w:val="1"/>
      <w:numFmt w:val="bullet"/>
      <w:lvlText w:val=""/>
      <w:lvlJc w:val="left"/>
      <w:pPr>
        <w:ind w:left="3106" w:hanging="287"/>
      </w:pPr>
      <w:rPr>
        <w:rFonts w:ascii="Symbol" w:eastAsia="Symbol" w:hAnsi="Symbol" w:hint="default"/>
        <w:w w:val="103"/>
        <w:sz w:val="20"/>
        <w:szCs w:val="20"/>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3E312626"/>
    <w:multiLevelType w:val="hybridMultilevel"/>
    <w:tmpl w:val="58B205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3E7C5F51"/>
    <w:multiLevelType w:val="hybridMultilevel"/>
    <w:tmpl w:val="93D602C8"/>
    <w:lvl w:ilvl="0" w:tplc="EC3E8E62">
      <w:start w:val="1"/>
      <w:numFmt w:val="bullet"/>
      <w:pStyle w:val="SANG2"/>
      <w:lvlText w:val=""/>
      <w:lvlJc w:val="left"/>
      <w:pPr>
        <w:tabs>
          <w:tab w:val="num" w:pos="720"/>
        </w:tabs>
        <w:ind w:left="720" w:hanging="360"/>
      </w:pPr>
      <w:rPr>
        <w:rFonts w:ascii="Wingdings" w:hAnsi="Wingdings"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1093BE8"/>
    <w:multiLevelType w:val="hybridMultilevel"/>
    <w:tmpl w:val="D03AFF7C"/>
    <w:lvl w:ilvl="0" w:tplc="0C0A0003">
      <w:start w:val="1"/>
      <w:numFmt w:val="bullet"/>
      <w:lvlText w:val=""/>
      <w:lvlJc w:val="left"/>
      <w:pPr>
        <w:ind w:left="1428" w:hanging="360"/>
      </w:pPr>
      <w:rPr>
        <w:rFonts w:ascii="Wingdings" w:hAnsi="Wingdings"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7" w15:restartNumberingAfterBreak="0">
    <w:nsid w:val="428415E7"/>
    <w:multiLevelType w:val="multilevel"/>
    <w:tmpl w:val="3448FBE0"/>
    <w:lvl w:ilvl="0">
      <w:start w:val="1"/>
      <w:numFmt w:val="decimal"/>
      <w:pStyle w:val="Listaconnmeros"/>
      <w:lvlText w:val="%1)"/>
      <w:lvlJc w:val="left"/>
      <w:pPr>
        <w:tabs>
          <w:tab w:val="num" w:pos="1429"/>
        </w:tabs>
        <w:ind w:left="1429" w:hanging="709"/>
      </w:pPr>
      <w:rPr>
        <w:rFonts w:hint="default"/>
      </w:rPr>
    </w:lvl>
    <w:lvl w:ilvl="1">
      <w:start w:val="1"/>
      <w:numFmt w:val="lowerLetter"/>
      <w:pStyle w:val="ListNumberLevel2"/>
      <w:lvlText w:val="(%2)"/>
      <w:lvlJc w:val="left"/>
      <w:pPr>
        <w:tabs>
          <w:tab w:val="num" w:pos="7949"/>
        </w:tabs>
        <w:ind w:left="7949" w:hanging="708"/>
      </w:pPr>
    </w:lvl>
    <w:lvl w:ilvl="2">
      <w:start w:val="1"/>
      <w:numFmt w:val="bullet"/>
      <w:pStyle w:val="ListNumberLevel3"/>
      <w:lvlText w:val="–"/>
      <w:lvlJc w:val="left"/>
      <w:pPr>
        <w:tabs>
          <w:tab w:val="num" w:pos="2846"/>
        </w:tabs>
        <w:ind w:left="2846" w:hanging="709"/>
      </w:pPr>
      <w:rPr>
        <w:rFonts w:ascii="Times New Roman" w:hAnsi="Times New Roman"/>
      </w:rPr>
    </w:lvl>
    <w:lvl w:ilvl="3">
      <w:start w:val="1"/>
      <w:numFmt w:val="bullet"/>
      <w:pStyle w:val="ListNumberLevel4"/>
      <w:lvlText w:val=""/>
      <w:lvlJc w:val="left"/>
      <w:pPr>
        <w:tabs>
          <w:tab w:val="num" w:pos="3555"/>
        </w:tabs>
        <w:ind w:left="3555" w:hanging="709"/>
      </w:pPr>
      <w:rPr>
        <w:rFonts w:ascii="Symbol" w:hAnsi="Symbol"/>
      </w:rPr>
    </w:lvl>
    <w:lvl w:ilvl="4">
      <w:start w:val="1"/>
      <w:numFmt w:val="lowerLetter"/>
      <w:lvlText w:val="(%5)"/>
      <w:lvlJc w:val="left"/>
      <w:pPr>
        <w:tabs>
          <w:tab w:val="num" w:pos="2520"/>
        </w:tabs>
        <w:ind w:left="2520" w:hanging="360"/>
      </w:pPr>
    </w:lvl>
    <w:lvl w:ilvl="5">
      <w:start w:val="1"/>
      <w:numFmt w:val="lowerRoman"/>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lowerLetter"/>
      <w:lvlText w:val="%8."/>
      <w:lvlJc w:val="left"/>
      <w:pPr>
        <w:tabs>
          <w:tab w:val="num" w:pos="3600"/>
        </w:tabs>
        <w:ind w:left="3600" w:hanging="360"/>
      </w:pPr>
    </w:lvl>
    <w:lvl w:ilvl="8">
      <w:start w:val="1"/>
      <w:numFmt w:val="lowerRoman"/>
      <w:lvlText w:val="%9."/>
      <w:lvlJc w:val="left"/>
      <w:pPr>
        <w:tabs>
          <w:tab w:val="num" w:pos="3960"/>
        </w:tabs>
        <w:ind w:left="3960" w:hanging="360"/>
      </w:pPr>
    </w:lvl>
  </w:abstractNum>
  <w:abstractNum w:abstractNumId="38" w15:restartNumberingAfterBreak="0">
    <w:nsid w:val="42B85CAB"/>
    <w:multiLevelType w:val="hybridMultilevel"/>
    <w:tmpl w:val="9DECF33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9" w15:restartNumberingAfterBreak="0">
    <w:nsid w:val="43B1129F"/>
    <w:multiLevelType w:val="hybridMultilevel"/>
    <w:tmpl w:val="2D6E40B0"/>
    <w:lvl w:ilvl="0" w:tplc="74A8AD30">
      <w:start w:val="121"/>
      <w:numFmt w:val="bullet"/>
      <w:lvlText w:val="-"/>
      <w:lvlJc w:val="left"/>
      <w:pPr>
        <w:ind w:left="720" w:hanging="360"/>
      </w:pPr>
      <w:rPr>
        <w:rFonts w:ascii="Bookman Old Style" w:eastAsia="Times New Roman"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45481EA4"/>
    <w:multiLevelType w:val="multilevel"/>
    <w:tmpl w:val="B0C614D6"/>
    <w:lvl w:ilvl="0">
      <w:start w:val="1"/>
      <w:numFmt w:val="decimal"/>
      <w:lvlText w:val="%1)"/>
      <w:lvlJc w:val="left"/>
      <w:pPr>
        <w:tabs>
          <w:tab w:val="num" w:pos="709"/>
        </w:tabs>
        <w:ind w:left="709" w:hanging="709"/>
      </w:pPr>
      <w:rPr>
        <w:rFonts w:hint="default"/>
      </w:rPr>
    </w:lvl>
    <w:lvl w:ilvl="1">
      <w:start w:val="1"/>
      <w:numFmt w:val="lowerLetter"/>
      <w:pStyle w:val="ListNumber2Level2"/>
      <w:lvlText w:val="%2)"/>
      <w:lvlJc w:val="left"/>
      <w:pPr>
        <w:tabs>
          <w:tab w:val="num" w:pos="1559"/>
        </w:tabs>
        <w:ind w:left="1559" w:hanging="708"/>
      </w:pPr>
      <w:rPr>
        <w:rFonts w:hint="default"/>
      </w:rPr>
    </w:lvl>
    <w:lvl w:ilvl="2">
      <w:start w:val="1"/>
      <w:numFmt w:val="bullet"/>
      <w:pStyle w:val="ListNumber2Level3"/>
      <w:lvlText w:val="–"/>
      <w:lvlJc w:val="left"/>
      <w:pPr>
        <w:tabs>
          <w:tab w:val="num" w:pos="2126"/>
        </w:tabs>
        <w:ind w:left="2126" w:hanging="709"/>
      </w:pPr>
      <w:rPr>
        <w:rFonts w:ascii="Times New Roman" w:hAnsi="Times New Roman" w:hint="default"/>
      </w:rPr>
    </w:lvl>
    <w:lvl w:ilvl="3">
      <w:start w:val="1"/>
      <w:numFmt w:val="bullet"/>
      <w:pStyle w:val="ListNumber2Level4"/>
      <w:lvlText w:val=""/>
      <w:lvlJc w:val="left"/>
      <w:pPr>
        <w:tabs>
          <w:tab w:val="num" w:pos="2835"/>
        </w:tabs>
        <w:ind w:left="2835" w:hanging="709"/>
      </w:pPr>
      <w:rPr>
        <w:rFonts w:ascii="Wingdings" w:hAnsi="Wingdings" w:hint="default"/>
      </w:rPr>
    </w:lvl>
    <w:lvl w:ilvl="4">
      <w:start w:val="1"/>
      <w:numFmt w:val="lowerLetter"/>
      <w:lvlText w:val="(%5)"/>
      <w:lvlJc w:val="left"/>
      <w:pPr>
        <w:tabs>
          <w:tab w:val="num" w:pos="723"/>
        </w:tabs>
        <w:ind w:left="723" w:hanging="360"/>
      </w:pPr>
      <w:rPr>
        <w:rFonts w:hint="default"/>
      </w:rPr>
    </w:lvl>
    <w:lvl w:ilvl="5">
      <w:start w:val="1"/>
      <w:numFmt w:val="lowerLetter"/>
      <w:lvlText w:val="(%6)"/>
      <w:lvlJc w:val="left"/>
      <w:pPr>
        <w:tabs>
          <w:tab w:val="num" w:pos="1083"/>
        </w:tabs>
        <w:ind w:left="1083" w:hanging="360"/>
      </w:pPr>
      <w:rPr>
        <w:rFonts w:hint="default"/>
      </w:rPr>
    </w:lvl>
    <w:lvl w:ilvl="6">
      <w:start w:val="1"/>
      <w:numFmt w:val="decimal"/>
      <w:lvlText w:val="%7."/>
      <w:lvlJc w:val="left"/>
      <w:pPr>
        <w:tabs>
          <w:tab w:val="num" w:pos="1443"/>
        </w:tabs>
        <w:ind w:left="1443" w:hanging="360"/>
      </w:pPr>
      <w:rPr>
        <w:rFonts w:hint="default"/>
      </w:rPr>
    </w:lvl>
    <w:lvl w:ilvl="7">
      <w:start w:val="1"/>
      <w:numFmt w:val="lowerLetter"/>
      <w:lvlText w:val="%8."/>
      <w:lvlJc w:val="left"/>
      <w:pPr>
        <w:tabs>
          <w:tab w:val="num" w:pos="1803"/>
        </w:tabs>
        <w:ind w:left="1803" w:hanging="360"/>
      </w:pPr>
      <w:rPr>
        <w:rFonts w:hint="default"/>
      </w:rPr>
    </w:lvl>
    <w:lvl w:ilvl="8">
      <w:start w:val="1"/>
      <w:numFmt w:val="lowerRoman"/>
      <w:lvlText w:val="%9."/>
      <w:lvlJc w:val="left"/>
      <w:pPr>
        <w:tabs>
          <w:tab w:val="num" w:pos="2163"/>
        </w:tabs>
        <w:ind w:left="2163" w:hanging="360"/>
      </w:pPr>
      <w:rPr>
        <w:rFonts w:hint="default"/>
      </w:rPr>
    </w:lvl>
  </w:abstractNum>
  <w:abstractNum w:abstractNumId="41" w15:restartNumberingAfterBreak="0">
    <w:nsid w:val="465D172F"/>
    <w:multiLevelType w:val="multilevel"/>
    <w:tmpl w:val="4B509446"/>
    <w:lvl w:ilvl="0">
      <w:start w:val="1"/>
      <w:numFmt w:val="decimal"/>
      <w:pStyle w:val="ListNumber1"/>
      <w:lvlText w:val="%1)"/>
      <w:lvlJc w:val="left"/>
      <w:pPr>
        <w:tabs>
          <w:tab w:val="num" w:pos="851"/>
        </w:tabs>
        <w:ind w:left="851" w:hanging="709"/>
      </w:pPr>
      <w:rPr>
        <w:rFonts w:hint="default"/>
      </w:rPr>
    </w:lvl>
    <w:lvl w:ilvl="1">
      <w:start w:val="1"/>
      <w:numFmt w:val="lowerLetter"/>
      <w:pStyle w:val="ListNumber1Level2"/>
      <w:lvlText w:val="(%2)"/>
      <w:lvlJc w:val="left"/>
      <w:pPr>
        <w:tabs>
          <w:tab w:val="num" w:pos="1559"/>
        </w:tabs>
        <w:ind w:left="1559" w:hanging="708"/>
      </w:pPr>
    </w:lvl>
    <w:lvl w:ilvl="2">
      <w:start w:val="1"/>
      <w:numFmt w:val="bullet"/>
      <w:pStyle w:val="ListNumber1Level3"/>
      <w:lvlText w:val="–"/>
      <w:lvlJc w:val="left"/>
      <w:pPr>
        <w:tabs>
          <w:tab w:val="num" w:pos="2268"/>
        </w:tabs>
        <w:ind w:left="2268" w:hanging="709"/>
      </w:pPr>
      <w:rPr>
        <w:rFonts w:ascii="Times New Roman" w:hAnsi="Times New Roman"/>
      </w:rPr>
    </w:lvl>
    <w:lvl w:ilvl="3">
      <w:start w:val="1"/>
      <w:numFmt w:val="bullet"/>
      <w:pStyle w:val="ListNumber1Level4"/>
      <w:lvlText w:val=""/>
      <w:lvlJc w:val="left"/>
      <w:pPr>
        <w:tabs>
          <w:tab w:val="num" w:pos="2977"/>
        </w:tabs>
        <w:ind w:left="2977" w:hanging="709"/>
      </w:pPr>
      <w:rPr>
        <w:rFonts w:ascii="Symbol" w:hAnsi="Symbol"/>
      </w:rPr>
    </w:lvl>
    <w:lvl w:ilvl="4">
      <w:start w:val="1"/>
      <w:numFmt w:val="lowerLetter"/>
      <w:lvlText w:val="(%5)"/>
      <w:lvlJc w:val="left"/>
      <w:pPr>
        <w:tabs>
          <w:tab w:val="num" w:pos="1460"/>
        </w:tabs>
        <w:ind w:left="1460" w:hanging="360"/>
      </w:pPr>
    </w:lvl>
    <w:lvl w:ilvl="5">
      <w:start w:val="1"/>
      <w:numFmt w:val="lowerRoman"/>
      <w:lvlText w:val="(%6)"/>
      <w:lvlJc w:val="left"/>
      <w:pPr>
        <w:tabs>
          <w:tab w:val="num" w:pos="1820"/>
        </w:tabs>
        <w:ind w:left="1820" w:hanging="360"/>
      </w:pPr>
    </w:lvl>
    <w:lvl w:ilvl="6">
      <w:start w:val="1"/>
      <w:numFmt w:val="decimal"/>
      <w:lvlText w:val="%7."/>
      <w:lvlJc w:val="left"/>
      <w:pPr>
        <w:tabs>
          <w:tab w:val="num" w:pos="2180"/>
        </w:tabs>
        <w:ind w:left="2180" w:hanging="360"/>
      </w:pPr>
    </w:lvl>
    <w:lvl w:ilvl="7">
      <w:start w:val="1"/>
      <w:numFmt w:val="lowerLetter"/>
      <w:lvlText w:val="%8."/>
      <w:lvlJc w:val="left"/>
      <w:pPr>
        <w:tabs>
          <w:tab w:val="num" w:pos="2540"/>
        </w:tabs>
        <w:ind w:left="2540" w:hanging="360"/>
      </w:pPr>
    </w:lvl>
    <w:lvl w:ilvl="8">
      <w:start w:val="1"/>
      <w:numFmt w:val="lowerRoman"/>
      <w:lvlText w:val="%9."/>
      <w:lvlJc w:val="left"/>
      <w:pPr>
        <w:tabs>
          <w:tab w:val="num" w:pos="2900"/>
        </w:tabs>
        <w:ind w:left="2900" w:hanging="360"/>
      </w:pPr>
    </w:lvl>
  </w:abstractNum>
  <w:abstractNum w:abstractNumId="42" w15:restartNumberingAfterBreak="0">
    <w:nsid w:val="47D91735"/>
    <w:multiLevelType w:val="hybridMultilevel"/>
    <w:tmpl w:val="406A87B6"/>
    <w:lvl w:ilvl="0" w:tplc="040A000F">
      <w:start w:val="1"/>
      <w:numFmt w:val="decimal"/>
      <w:lvlText w:val="%1."/>
      <w:lvlJc w:val="left"/>
      <w:pPr>
        <w:tabs>
          <w:tab w:val="num" w:pos="1211"/>
        </w:tabs>
        <w:ind w:left="1211" w:hanging="360"/>
      </w:pPr>
    </w:lvl>
    <w:lvl w:ilvl="1" w:tplc="040A0005">
      <w:start w:val="1"/>
      <w:numFmt w:val="bullet"/>
      <w:lvlText w:val=""/>
      <w:lvlJc w:val="left"/>
      <w:pPr>
        <w:tabs>
          <w:tab w:val="num" w:pos="1931"/>
        </w:tabs>
        <w:ind w:left="1931" w:hanging="360"/>
      </w:pPr>
      <w:rPr>
        <w:rFonts w:ascii="Wingdings" w:hAnsi="Wingdings" w:hint="default"/>
      </w:rPr>
    </w:lvl>
    <w:lvl w:ilvl="2" w:tplc="040A001B" w:tentative="1">
      <w:start w:val="1"/>
      <w:numFmt w:val="lowerRoman"/>
      <w:lvlText w:val="%3."/>
      <w:lvlJc w:val="right"/>
      <w:pPr>
        <w:tabs>
          <w:tab w:val="num" w:pos="2651"/>
        </w:tabs>
        <w:ind w:left="2651" w:hanging="180"/>
      </w:pPr>
    </w:lvl>
    <w:lvl w:ilvl="3" w:tplc="040A000F" w:tentative="1">
      <w:start w:val="1"/>
      <w:numFmt w:val="decimal"/>
      <w:lvlText w:val="%4."/>
      <w:lvlJc w:val="left"/>
      <w:pPr>
        <w:tabs>
          <w:tab w:val="num" w:pos="3371"/>
        </w:tabs>
        <w:ind w:left="3371" w:hanging="360"/>
      </w:pPr>
    </w:lvl>
    <w:lvl w:ilvl="4" w:tplc="040A0019" w:tentative="1">
      <w:start w:val="1"/>
      <w:numFmt w:val="lowerLetter"/>
      <w:lvlText w:val="%5."/>
      <w:lvlJc w:val="left"/>
      <w:pPr>
        <w:tabs>
          <w:tab w:val="num" w:pos="4091"/>
        </w:tabs>
        <w:ind w:left="4091" w:hanging="360"/>
      </w:pPr>
    </w:lvl>
    <w:lvl w:ilvl="5" w:tplc="040A001B" w:tentative="1">
      <w:start w:val="1"/>
      <w:numFmt w:val="lowerRoman"/>
      <w:lvlText w:val="%6."/>
      <w:lvlJc w:val="right"/>
      <w:pPr>
        <w:tabs>
          <w:tab w:val="num" w:pos="4811"/>
        </w:tabs>
        <w:ind w:left="4811" w:hanging="180"/>
      </w:pPr>
    </w:lvl>
    <w:lvl w:ilvl="6" w:tplc="040A000F" w:tentative="1">
      <w:start w:val="1"/>
      <w:numFmt w:val="decimal"/>
      <w:lvlText w:val="%7."/>
      <w:lvlJc w:val="left"/>
      <w:pPr>
        <w:tabs>
          <w:tab w:val="num" w:pos="5531"/>
        </w:tabs>
        <w:ind w:left="5531" w:hanging="360"/>
      </w:pPr>
    </w:lvl>
    <w:lvl w:ilvl="7" w:tplc="040A0019" w:tentative="1">
      <w:start w:val="1"/>
      <w:numFmt w:val="lowerLetter"/>
      <w:lvlText w:val="%8."/>
      <w:lvlJc w:val="left"/>
      <w:pPr>
        <w:tabs>
          <w:tab w:val="num" w:pos="6251"/>
        </w:tabs>
        <w:ind w:left="6251" w:hanging="360"/>
      </w:pPr>
    </w:lvl>
    <w:lvl w:ilvl="8" w:tplc="040A001B" w:tentative="1">
      <w:start w:val="1"/>
      <w:numFmt w:val="lowerRoman"/>
      <w:lvlText w:val="%9."/>
      <w:lvlJc w:val="right"/>
      <w:pPr>
        <w:tabs>
          <w:tab w:val="num" w:pos="6971"/>
        </w:tabs>
        <w:ind w:left="6971" w:hanging="180"/>
      </w:pPr>
    </w:lvl>
  </w:abstractNum>
  <w:abstractNum w:abstractNumId="43" w15:restartNumberingAfterBreak="0">
    <w:nsid w:val="489F405E"/>
    <w:multiLevelType w:val="hybridMultilevel"/>
    <w:tmpl w:val="D5C22BC4"/>
    <w:lvl w:ilvl="0" w:tplc="D02A6184">
      <w:start w:val="1"/>
      <w:numFmt w:val="decimal"/>
      <w:lvlText w:val="%1."/>
      <w:lvlJc w:val="left"/>
      <w:pPr>
        <w:ind w:left="2136" w:hanging="211"/>
      </w:pPr>
      <w:rPr>
        <w:rFonts w:ascii="Calibri" w:eastAsia="Calibri" w:hAnsi="Calibri" w:cs="Times New Roman" w:hint="default"/>
        <w:b/>
        <w:bCs/>
        <w:w w:val="103"/>
        <w:sz w:val="20"/>
        <w:szCs w:val="20"/>
      </w:rPr>
    </w:lvl>
    <w:lvl w:ilvl="1" w:tplc="A4087318">
      <w:start w:val="1"/>
      <w:numFmt w:val="bullet"/>
      <w:lvlText w:val=""/>
      <w:lvlJc w:val="left"/>
      <w:pPr>
        <w:ind w:left="2539" w:hanging="287"/>
      </w:pPr>
      <w:rPr>
        <w:rFonts w:ascii="Symbol" w:eastAsia="Symbol" w:hAnsi="Symbol" w:hint="default"/>
        <w:w w:val="103"/>
        <w:sz w:val="20"/>
        <w:szCs w:val="20"/>
      </w:rPr>
    </w:lvl>
    <w:lvl w:ilvl="2" w:tplc="FFDC4890">
      <w:start w:val="1"/>
      <w:numFmt w:val="bullet"/>
      <w:lvlText w:val=""/>
      <w:lvlJc w:val="left"/>
      <w:pPr>
        <w:ind w:left="3174" w:hanging="312"/>
      </w:pPr>
      <w:rPr>
        <w:rFonts w:ascii="Wingdings" w:eastAsia="Wingdings" w:hAnsi="Wingdings" w:hint="default"/>
        <w:w w:val="103"/>
        <w:sz w:val="20"/>
        <w:szCs w:val="20"/>
      </w:rPr>
    </w:lvl>
    <w:lvl w:ilvl="3" w:tplc="0E5C648C">
      <w:start w:val="1"/>
      <w:numFmt w:val="bullet"/>
      <w:lvlText w:val="•"/>
      <w:lvlJc w:val="left"/>
      <w:pPr>
        <w:ind w:left="4177" w:hanging="312"/>
      </w:pPr>
    </w:lvl>
    <w:lvl w:ilvl="4" w:tplc="CDD4CCCC">
      <w:start w:val="1"/>
      <w:numFmt w:val="bullet"/>
      <w:lvlText w:val="•"/>
      <w:lvlJc w:val="left"/>
      <w:pPr>
        <w:ind w:left="5180" w:hanging="312"/>
      </w:pPr>
    </w:lvl>
    <w:lvl w:ilvl="5" w:tplc="31AAA11E">
      <w:start w:val="1"/>
      <w:numFmt w:val="bullet"/>
      <w:lvlText w:val="•"/>
      <w:lvlJc w:val="left"/>
      <w:pPr>
        <w:ind w:left="6183" w:hanging="312"/>
      </w:pPr>
    </w:lvl>
    <w:lvl w:ilvl="6" w:tplc="6DCEFE58">
      <w:start w:val="1"/>
      <w:numFmt w:val="bullet"/>
      <w:lvlText w:val="•"/>
      <w:lvlJc w:val="left"/>
      <w:pPr>
        <w:ind w:left="7187" w:hanging="312"/>
      </w:pPr>
    </w:lvl>
    <w:lvl w:ilvl="7" w:tplc="23BC5AC4">
      <w:start w:val="1"/>
      <w:numFmt w:val="bullet"/>
      <w:lvlText w:val="•"/>
      <w:lvlJc w:val="left"/>
      <w:pPr>
        <w:ind w:left="8190" w:hanging="312"/>
      </w:pPr>
    </w:lvl>
    <w:lvl w:ilvl="8" w:tplc="9992EE10">
      <w:start w:val="1"/>
      <w:numFmt w:val="bullet"/>
      <w:lvlText w:val="•"/>
      <w:lvlJc w:val="left"/>
      <w:pPr>
        <w:ind w:left="9193" w:hanging="312"/>
      </w:pPr>
    </w:lvl>
  </w:abstractNum>
  <w:abstractNum w:abstractNumId="44" w15:restartNumberingAfterBreak="0">
    <w:nsid w:val="48F816AA"/>
    <w:multiLevelType w:val="hybridMultilevel"/>
    <w:tmpl w:val="7D7A19D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49657C85"/>
    <w:multiLevelType w:val="hybridMultilevel"/>
    <w:tmpl w:val="6FA2207C"/>
    <w:lvl w:ilvl="0" w:tplc="A4087318">
      <w:start w:val="1"/>
      <w:numFmt w:val="bullet"/>
      <w:lvlText w:val=""/>
      <w:lvlJc w:val="left"/>
      <w:pPr>
        <w:ind w:left="720" w:hanging="360"/>
      </w:pPr>
      <w:rPr>
        <w:rFonts w:ascii="Symbol" w:eastAsia="Symbol" w:hAnsi="Symbol" w:hint="default"/>
        <w:w w:val="103"/>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49B03617"/>
    <w:multiLevelType w:val="hybridMultilevel"/>
    <w:tmpl w:val="CA281DCC"/>
    <w:lvl w:ilvl="0" w:tplc="121E70F4">
      <w:start w:val="2"/>
      <w:numFmt w:val="bullet"/>
      <w:pStyle w:val="SANG1"/>
      <w:lvlText w:val=""/>
      <w:lvlJc w:val="left"/>
      <w:pPr>
        <w:tabs>
          <w:tab w:val="num" w:pos="435"/>
        </w:tabs>
        <w:ind w:left="435" w:hanging="435"/>
      </w:pPr>
      <w:rPr>
        <w:rFonts w:ascii="Symbol" w:eastAsia="Times New Roman" w:hAnsi="Symbol" w:cs="Arial" w:hint="default"/>
      </w:rPr>
    </w:lvl>
    <w:lvl w:ilvl="1" w:tplc="0C0A0003">
      <w:start w:val="1"/>
      <w:numFmt w:val="bullet"/>
      <w:lvlText w:val=""/>
      <w:lvlJc w:val="left"/>
      <w:pPr>
        <w:tabs>
          <w:tab w:val="num" w:pos="1080"/>
        </w:tabs>
        <w:ind w:left="1080" w:hanging="360"/>
      </w:pPr>
      <w:rPr>
        <w:rFonts w:ascii="Wingdings" w:hAnsi="Wingdings" w:hint="default"/>
        <w:color w:val="auto"/>
      </w:rPr>
    </w:lvl>
    <w:lvl w:ilvl="2" w:tplc="0C0A0005" w:tentative="1">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4BC93111"/>
    <w:multiLevelType w:val="hybridMultilevel"/>
    <w:tmpl w:val="CB586FE8"/>
    <w:lvl w:ilvl="0" w:tplc="E5E654E2">
      <w:start w:val="1"/>
      <w:numFmt w:val="upperLetter"/>
      <w:lvlText w:val="%1) "/>
      <w:lvlJc w:val="left"/>
      <w:pPr>
        <w:ind w:left="780" w:hanging="360"/>
      </w:pPr>
      <w:rPr>
        <w:rFonts w:hint="default"/>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48" w15:restartNumberingAfterBreak="0">
    <w:nsid w:val="4F065ED8"/>
    <w:multiLevelType w:val="hybridMultilevel"/>
    <w:tmpl w:val="BD68CC1E"/>
    <w:lvl w:ilvl="0" w:tplc="762619CE">
      <w:start w:val="1"/>
      <w:numFmt w:val="bullet"/>
      <w:lvlText w:val="-"/>
      <w:lvlJc w:val="left"/>
      <w:pPr>
        <w:ind w:left="958" w:hanging="360"/>
      </w:pPr>
      <w:rPr>
        <w:rFonts w:ascii="Symbol" w:hAnsi="Symbol" w:hint="default"/>
      </w:rPr>
    </w:lvl>
    <w:lvl w:ilvl="1" w:tplc="0C0A0003" w:tentative="1">
      <w:start w:val="1"/>
      <w:numFmt w:val="bullet"/>
      <w:lvlText w:val="o"/>
      <w:lvlJc w:val="left"/>
      <w:pPr>
        <w:ind w:left="1678" w:hanging="360"/>
      </w:pPr>
      <w:rPr>
        <w:rFonts w:ascii="Courier New" w:hAnsi="Courier New" w:cs="Courier New" w:hint="default"/>
      </w:rPr>
    </w:lvl>
    <w:lvl w:ilvl="2" w:tplc="0C0A0005" w:tentative="1">
      <w:start w:val="1"/>
      <w:numFmt w:val="bullet"/>
      <w:lvlText w:val=""/>
      <w:lvlJc w:val="left"/>
      <w:pPr>
        <w:ind w:left="2398" w:hanging="360"/>
      </w:pPr>
      <w:rPr>
        <w:rFonts w:ascii="Wingdings" w:hAnsi="Wingdings" w:hint="default"/>
      </w:rPr>
    </w:lvl>
    <w:lvl w:ilvl="3" w:tplc="0C0A0001" w:tentative="1">
      <w:start w:val="1"/>
      <w:numFmt w:val="bullet"/>
      <w:lvlText w:val=""/>
      <w:lvlJc w:val="left"/>
      <w:pPr>
        <w:ind w:left="3118" w:hanging="360"/>
      </w:pPr>
      <w:rPr>
        <w:rFonts w:ascii="Symbol" w:hAnsi="Symbol" w:hint="default"/>
      </w:rPr>
    </w:lvl>
    <w:lvl w:ilvl="4" w:tplc="0C0A0003" w:tentative="1">
      <w:start w:val="1"/>
      <w:numFmt w:val="bullet"/>
      <w:lvlText w:val="o"/>
      <w:lvlJc w:val="left"/>
      <w:pPr>
        <w:ind w:left="3838" w:hanging="360"/>
      </w:pPr>
      <w:rPr>
        <w:rFonts w:ascii="Courier New" w:hAnsi="Courier New" w:cs="Courier New" w:hint="default"/>
      </w:rPr>
    </w:lvl>
    <w:lvl w:ilvl="5" w:tplc="0C0A0005" w:tentative="1">
      <w:start w:val="1"/>
      <w:numFmt w:val="bullet"/>
      <w:lvlText w:val=""/>
      <w:lvlJc w:val="left"/>
      <w:pPr>
        <w:ind w:left="4558" w:hanging="360"/>
      </w:pPr>
      <w:rPr>
        <w:rFonts w:ascii="Wingdings" w:hAnsi="Wingdings" w:hint="default"/>
      </w:rPr>
    </w:lvl>
    <w:lvl w:ilvl="6" w:tplc="0C0A0001" w:tentative="1">
      <w:start w:val="1"/>
      <w:numFmt w:val="bullet"/>
      <w:lvlText w:val=""/>
      <w:lvlJc w:val="left"/>
      <w:pPr>
        <w:ind w:left="5278" w:hanging="360"/>
      </w:pPr>
      <w:rPr>
        <w:rFonts w:ascii="Symbol" w:hAnsi="Symbol" w:hint="default"/>
      </w:rPr>
    </w:lvl>
    <w:lvl w:ilvl="7" w:tplc="0C0A0003" w:tentative="1">
      <w:start w:val="1"/>
      <w:numFmt w:val="bullet"/>
      <w:lvlText w:val="o"/>
      <w:lvlJc w:val="left"/>
      <w:pPr>
        <w:ind w:left="5998" w:hanging="360"/>
      </w:pPr>
      <w:rPr>
        <w:rFonts w:ascii="Courier New" w:hAnsi="Courier New" w:cs="Courier New" w:hint="default"/>
      </w:rPr>
    </w:lvl>
    <w:lvl w:ilvl="8" w:tplc="0C0A0005" w:tentative="1">
      <w:start w:val="1"/>
      <w:numFmt w:val="bullet"/>
      <w:lvlText w:val=""/>
      <w:lvlJc w:val="left"/>
      <w:pPr>
        <w:ind w:left="6718" w:hanging="360"/>
      </w:pPr>
      <w:rPr>
        <w:rFonts w:ascii="Wingdings" w:hAnsi="Wingdings" w:hint="default"/>
      </w:rPr>
    </w:lvl>
  </w:abstractNum>
  <w:abstractNum w:abstractNumId="49" w15:restartNumberingAfterBreak="0">
    <w:nsid w:val="50660E8A"/>
    <w:multiLevelType w:val="hybridMultilevel"/>
    <w:tmpl w:val="789469DA"/>
    <w:lvl w:ilvl="0" w:tplc="040A000F">
      <w:start w:val="1"/>
      <w:numFmt w:val="decimal"/>
      <w:lvlText w:val="%1."/>
      <w:lvlJc w:val="left"/>
      <w:pPr>
        <w:tabs>
          <w:tab w:val="num" w:pos="1211"/>
        </w:tabs>
        <w:ind w:left="1211" w:hanging="360"/>
      </w:pPr>
    </w:lvl>
    <w:lvl w:ilvl="1" w:tplc="040A0005">
      <w:start w:val="1"/>
      <w:numFmt w:val="bullet"/>
      <w:lvlText w:val=""/>
      <w:lvlJc w:val="left"/>
      <w:pPr>
        <w:tabs>
          <w:tab w:val="num" w:pos="1931"/>
        </w:tabs>
        <w:ind w:left="1931" w:hanging="360"/>
      </w:pPr>
      <w:rPr>
        <w:rFonts w:ascii="Wingdings" w:hAnsi="Wingdings" w:hint="default"/>
      </w:rPr>
    </w:lvl>
    <w:lvl w:ilvl="2" w:tplc="B48ABDD6">
      <w:start w:val="1"/>
      <w:numFmt w:val="upperLetter"/>
      <w:lvlText w:val="%3)"/>
      <w:lvlJc w:val="left"/>
      <w:pPr>
        <w:ind w:left="2831" w:hanging="360"/>
      </w:pPr>
      <w:rPr>
        <w:rFonts w:eastAsia="Times New Roman" w:cs="Times New Roman" w:hint="default"/>
        <w:w w:val="105"/>
      </w:rPr>
    </w:lvl>
    <w:lvl w:ilvl="3" w:tplc="040A000F" w:tentative="1">
      <w:start w:val="1"/>
      <w:numFmt w:val="decimal"/>
      <w:lvlText w:val="%4."/>
      <w:lvlJc w:val="left"/>
      <w:pPr>
        <w:tabs>
          <w:tab w:val="num" w:pos="3371"/>
        </w:tabs>
        <w:ind w:left="3371" w:hanging="360"/>
      </w:pPr>
    </w:lvl>
    <w:lvl w:ilvl="4" w:tplc="040A0019" w:tentative="1">
      <w:start w:val="1"/>
      <w:numFmt w:val="lowerLetter"/>
      <w:lvlText w:val="%5."/>
      <w:lvlJc w:val="left"/>
      <w:pPr>
        <w:tabs>
          <w:tab w:val="num" w:pos="4091"/>
        </w:tabs>
        <w:ind w:left="4091" w:hanging="360"/>
      </w:pPr>
    </w:lvl>
    <w:lvl w:ilvl="5" w:tplc="040A001B" w:tentative="1">
      <w:start w:val="1"/>
      <w:numFmt w:val="lowerRoman"/>
      <w:lvlText w:val="%6."/>
      <w:lvlJc w:val="right"/>
      <w:pPr>
        <w:tabs>
          <w:tab w:val="num" w:pos="4811"/>
        </w:tabs>
        <w:ind w:left="4811" w:hanging="180"/>
      </w:pPr>
    </w:lvl>
    <w:lvl w:ilvl="6" w:tplc="040A000F" w:tentative="1">
      <w:start w:val="1"/>
      <w:numFmt w:val="decimal"/>
      <w:lvlText w:val="%7."/>
      <w:lvlJc w:val="left"/>
      <w:pPr>
        <w:tabs>
          <w:tab w:val="num" w:pos="5531"/>
        </w:tabs>
        <w:ind w:left="5531" w:hanging="360"/>
      </w:pPr>
    </w:lvl>
    <w:lvl w:ilvl="7" w:tplc="040A0019" w:tentative="1">
      <w:start w:val="1"/>
      <w:numFmt w:val="lowerLetter"/>
      <w:lvlText w:val="%8."/>
      <w:lvlJc w:val="left"/>
      <w:pPr>
        <w:tabs>
          <w:tab w:val="num" w:pos="6251"/>
        </w:tabs>
        <w:ind w:left="6251" w:hanging="360"/>
      </w:pPr>
    </w:lvl>
    <w:lvl w:ilvl="8" w:tplc="040A001B" w:tentative="1">
      <w:start w:val="1"/>
      <w:numFmt w:val="lowerRoman"/>
      <w:lvlText w:val="%9."/>
      <w:lvlJc w:val="right"/>
      <w:pPr>
        <w:tabs>
          <w:tab w:val="num" w:pos="6971"/>
        </w:tabs>
        <w:ind w:left="6971" w:hanging="180"/>
      </w:pPr>
    </w:lvl>
  </w:abstractNum>
  <w:abstractNum w:abstractNumId="50" w15:restartNumberingAfterBreak="0">
    <w:nsid w:val="50C13871"/>
    <w:multiLevelType w:val="multilevel"/>
    <w:tmpl w:val="AC885D7A"/>
    <w:lvl w:ilvl="0">
      <w:start w:val="1"/>
      <w:numFmt w:val="decimal"/>
      <w:pStyle w:val="Ttulo1"/>
      <w:lvlText w:val="%1."/>
      <w:lvlJc w:val="left"/>
      <w:pPr>
        <w:tabs>
          <w:tab w:val="num" w:pos="480"/>
        </w:tabs>
        <w:ind w:left="480" w:hanging="480"/>
      </w:pPr>
      <w:rPr>
        <w:rFonts w:hint="default"/>
      </w:rPr>
    </w:lvl>
    <w:lvl w:ilvl="1">
      <w:start w:val="1"/>
      <w:numFmt w:val="decimal"/>
      <w:pStyle w:val="Ttulo2"/>
      <w:lvlText w:val="%1.%2."/>
      <w:lvlJc w:val="left"/>
      <w:pPr>
        <w:tabs>
          <w:tab w:val="num" w:pos="1080"/>
        </w:tabs>
        <w:ind w:left="1080" w:hanging="600"/>
      </w:pPr>
      <w:rPr>
        <w:rFonts w:hint="default"/>
      </w:rPr>
    </w:lvl>
    <w:lvl w:ilvl="2">
      <w:start w:val="1"/>
      <w:numFmt w:val="decimal"/>
      <w:pStyle w:val="Ttulo3"/>
      <w:lvlText w:val="%1.%2.%3."/>
      <w:lvlJc w:val="left"/>
      <w:pPr>
        <w:tabs>
          <w:tab w:val="num" w:pos="1920"/>
        </w:tabs>
        <w:ind w:left="1920" w:hanging="840"/>
      </w:pPr>
      <w:rPr>
        <w:rFonts w:hint="default"/>
      </w:rPr>
    </w:lvl>
    <w:lvl w:ilvl="3">
      <w:start w:val="1"/>
      <w:numFmt w:val="decimal"/>
      <w:pStyle w:val="Ttulo4"/>
      <w:lvlText w:val="%1.%2.%3.%4."/>
      <w:lvlJc w:val="left"/>
      <w:pPr>
        <w:tabs>
          <w:tab w:val="num" w:pos="2880"/>
        </w:tabs>
        <w:ind w:left="2880" w:hanging="9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1" w15:restartNumberingAfterBreak="0">
    <w:nsid w:val="51C4100A"/>
    <w:multiLevelType w:val="hybridMultilevel"/>
    <w:tmpl w:val="F7E23654"/>
    <w:lvl w:ilvl="0" w:tplc="87F66574">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54BD0BEC"/>
    <w:multiLevelType w:val="singleLevel"/>
    <w:tmpl w:val="72D6F376"/>
    <w:lvl w:ilvl="0">
      <w:start w:val="1"/>
      <w:numFmt w:val="bullet"/>
      <w:pStyle w:val="Listaconvietas"/>
      <w:lvlText w:val=""/>
      <w:lvlJc w:val="left"/>
      <w:pPr>
        <w:tabs>
          <w:tab w:val="num" w:pos="283"/>
        </w:tabs>
        <w:ind w:left="283" w:hanging="283"/>
      </w:pPr>
      <w:rPr>
        <w:rFonts w:ascii="Symbol" w:hAnsi="Symbol"/>
      </w:rPr>
    </w:lvl>
  </w:abstractNum>
  <w:abstractNum w:abstractNumId="53" w15:restartNumberingAfterBreak="0">
    <w:nsid w:val="56281654"/>
    <w:multiLevelType w:val="hybridMultilevel"/>
    <w:tmpl w:val="94BC85DA"/>
    <w:lvl w:ilvl="0" w:tplc="0C0A0003">
      <w:start w:val="1"/>
      <w:numFmt w:val="bullet"/>
      <w:lvlText w:val="o"/>
      <w:lvlJc w:val="left"/>
      <w:pPr>
        <w:ind w:left="1854" w:hanging="360"/>
      </w:pPr>
      <w:rPr>
        <w:rFonts w:ascii="Courier New" w:hAnsi="Courier New" w:cs="Courier New"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4" w15:restartNumberingAfterBreak="0">
    <w:nsid w:val="5A733877"/>
    <w:multiLevelType w:val="hybridMultilevel"/>
    <w:tmpl w:val="E60291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5A8D1EA7"/>
    <w:multiLevelType w:val="hybridMultilevel"/>
    <w:tmpl w:val="5ED81A6E"/>
    <w:lvl w:ilvl="0" w:tplc="45D2E6F6">
      <w:start w:val="1"/>
      <w:numFmt w:val="bullet"/>
      <w:lvlText w:val="o"/>
      <w:lvlJc w:val="left"/>
      <w:pPr>
        <w:ind w:left="3174" w:hanging="312"/>
      </w:pPr>
      <w:rPr>
        <w:rFonts w:ascii="Courier New" w:eastAsia="Courier New" w:hAnsi="Courier New" w:cs="Times New Roman" w:hint="default"/>
        <w:w w:val="103"/>
        <w:sz w:val="20"/>
        <w:szCs w:val="20"/>
      </w:rPr>
    </w:lvl>
    <w:lvl w:ilvl="1" w:tplc="10781A98">
      <w:start w:val="1"/>
      <w:numFmt w:val="bullet"/>
      <w:lvlText w:val="•"/>
      <w:lvlJc w:val="left"/>
      <w:pPr>
        <w:ind w:left="3976" w:hanging="312"/>
      </w:pPr>
    </w:lvl>
    <w:lvl w:ilvl="2" w:tplc="9E3CD810">
      <w:start w:val="1"/>
      <w:numFmt w:val="bullet"/>
      <w:lvlText w:val="•"/>
      <w:lvlJc w:val="left"/>
      <w:pPr>
        <w:ind w:left="4779" w:hanging="312"/>
      </w:pPr>
    </w:lvl>
    <w:lvl w:ilvl="3" w:tplc="72DA704E">
      <w:start w:val="1"/>
      <w:numFmt w:val="bullet"/>
      <w:lvlText w:val="•"/>
      <w:lvlJc w:val="left"/>
      <w:pPr>
        <w:ind w:left="5581" w:hanging="312"/>
      </w:pPr>
    </w:lvl>
    <w:lvl w:ilvl="4" w:tplc="D86C5734">
      <w:start w:val="1"/>
      <w:numFmt w:val="bullet"/>
      <w:lvlText w:val="•"/>
      <w:lvlJc w:val="left"/>
      <w:pPr>
        <w:ind w:left="6384" w:hanging="312"/>
      </w:pPr>
    </w:lvl>
    <w:lvl w:ilvl="5" w:tplc="FB1ADE08">
      <w:start w:val="1"/>
      <w:numFmt w:val="bullet"/>
      <w:lvlText w:val="•"/>
      <w:lvlJc w:val="left"/>
      <w:pPr>
        <w:ind w:left="7187" w:hanging="312"/>
      </w:pPr>
    </w:lvl>
    <w:lvl w:ilvl="6" w:tplc="97682016">
      <w:start w:val="1"/>
      <w:numFmt w:val="bullet"/>
      <w:lvlText w:val="•"/>
      <w:lvlJc w:val="left"/>
      <w:pPr>
        <w:ind w:left="7989" w:hanging="312"/>
      </w:pPr>
    </w:lvl>
    <w:lvl w:ilvl="7" w:tplc="34122256">
      <w:start w:val="1"/>
      <w:numFmt w:val="bullet"/>
      <w:lvlText w:val="•"/>
      <w:lvlJc w:val="left"/>
      <w:pPr>
        <w:ind w:left="8792" w:hanging="312"/>
      </w:pPr>
    </w:lvl>
    <w:lvl w:ilvl="8" w:tplc="B05099F8">
      <w:start w:val="1"/>
      <w:numFmt w:val="bullet"/>
      <w:lvlText w:val="•"/>
      <w:lvlJc w:val="left"/>
      <w:pPr>
        <w:ind w:left="9594" w:hanging="312"/>
      </w:pPr>
    </w:lvl>
  </w:abstractNum>
  <w:abstractNum w:abstractNumId="56" w15:restartNumberingAfterBreak="0">
    <w:nsid w:val="5ABA607D"/>
    <w:multiLevelType w:val="hybridMultilevel"/>
    <w:tmpl w:val="3E8291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5B163539"/>
    <w:multiLevelType w:val="hybridMultilevel"/>
    <w:tmpl w:val="16BC9770"/>
    <w:lvl w:ilvl="0" w:tplc="F28221FA">
      <w:start w:val="1"/>
      <w:numFmt w:val="bullet"/>
      <w:lvlText w:val="-"/>
      <w:lvlJc w:val="left"/>
      <w:pPr>
        <w:ind w:left="2705" w:hanging="360"/>
      </w:pPr>
      <w:rPr>
        <w:rFonts w:ascii="Sylfaen" w:hAnsi="Sylfaen" w:hint="default"/>
      </w:rPr>
    </w:lvl>
    <w:lvl w:ilvl="1" w:tplc="0C0A0003">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58" w15:restartNumberingAfterBreak="0">
    <w:nsid w:val="5CC66F9F"/>
    <w:multiLevelType w:val="hybridMultilevel"/>
    <w:tmpl w:val="CA104508"/>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9" w15:restartNumberingAfterBreak="0">
    <w:nsid w:val="645C6ED9"/>
    <w:multiLevelType w:val="hybridMultilevel"/>
    <w:tmpl w:val="734EDF32"/>
    <w:lvl w:ilvl="0" w:tplc="F28221FA">
      <w:start w:val="1"/>
      <w:numFmt w:val="bullet"/>
      <w:lvlText w:val="-"/>
      <w:lvlJc w:val="left"/>
      <w:pPr>
        <w:ind w:left="720" w:hanging="360"/>
      </w:pPr>
      <w:rPr>
        <w:rFonts w:ascii="Sylfaen" w:hAnsi="Sylfae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64CA5E85"/>
    <w:multiLevelType w:val="hybridMultilevel"/>
    <w:tmpl w:val="ACBA0D2A"/>
    <w:lvl w:ilvl="0" w:tplc="6A98ADF4">
      <w:start w:val="1"/>
      <w:numFmt w:val="bullet"/>
      <w:lvlText w:val="-"/>
      <w:lvlJc w:val="left"/>
      <w:pPr>
        <w:ind w:left="862" w:hanging="360"/>
      </w:pPr>
      <w:rPr>
        <w:rFonts w:ascii="Times New Roman" w:hAnsi="Times New Roman" w:cs="Times New Roman" w:hint="default"/>
        <w:color w:val="auto"/>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61" w15:restartNumberingAfterBreak="0">
    <w:nsid w:val="663C4712"/>
    <w:multiLevelType w:val="hybridMultilevel"/>
    <w:tmpl w:val="C9A67054"/>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62" w15:restartNumberingAfterBreak="0">
    <w:nsid w:val="67F0429F"/>
    <w:multiLevelType w:val="hybridMultilevel"/>
    <w:tmpl w:val="4530C5F8"/>
    <w:lvl w:ilvl="0" w:tplc="762619CE">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63" w15:restartNumberingAfterBreak="0">
    <w:nsid w:val="693D25E0"/>
    <w:multiLevelType w:val="hybridMultilevel"/>
    <w:tmpl w:val="DCFC3712"/>
    <w:lvl w:ilvl="0" w:tplc="B48ABDD6">
      <w:start w:val="1"/>
      <w:numFmt w:val="upperLetter"/>
      <w:lvlText w:val="%1)"/>
      <w:lvlJc w:val="left"/>
      <w:pPr>
        <w:ind w:left="720" w:hanging="360"/>
      </w:pPr>
      <w:rPr>
        <w:rFonts w:eastAsia="Times New Roman" w:cs="Times New Roman" w:hint="default"/>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695D5B27"/>
    <w:multiLevelType w:val="hybridMultilevel"/>
    <w:tmpl w:val="60F06A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6E87756D"/>
    <w:multiLevelType w:val="hybridMultilevel"/>
    <w:tmpl w:val="619E77FA"/>
    <w:lvl w:ilvl="0" w:tplc="0C0A0001">
      <w:start w:val="1"/>
      <w:numFmt w:val="bullet"/>
      <w:lvlText w:val=""/>
      <w:lvlJc w:val="left"/>
      <w:pPr>
        <w:ind w:left="3174" w:hanging="312"/>
      </w:pPr>
      <w:rPr>
        <w:rFonts w:ascii="Symbol" w:hAnsi="Symbol" w:hint="default"/>
        <w:w w:val="103"/>
        <w:sz w:val="20"/>
        <w:szCs w:val="20"/>
      </w:rPr>
    </w:lvl>
    <w:lvl w:ilvl="1" w:tplc="29167B3E">
      <w:start w:val="1"/>
      <w:numFmt w:val="bullet"/>
      <w:lvlText w:val="•"/>
      <w:lvlJc w:val="left"/>
      <w:pPr>
        <w:ind w:left="3976" w:hanging="312"/>
      </w:pPr>
    </w:lvl>
    <w:lvl w:ilvl="2" w:tplc="8E2C957E">
      <w:start w:val="1"/>
      <w:numFmt w:val="bullet"/>
      <w:lvlText w:val="•"/>
      <w:lvlJc w:val="left"/>
      <w:pPr>
        <w:ind w:left="4779" w:hanging="312"/>
      </w:pPr>
    </w:lvl>
    <w:lvl w:ilvl="3" w:tplc="694A9E6C">
      <w:start w:val="1"/>
      <w:numFmt w:val="bullet"/>
      <w:lvlText w:val="•"/>
      <w:lvlJc w:val="left"/>
      <w:pPr>
        <w:ind w:left="5581" w:hanging="312"/>
      </w:pPr>
    </w:lvl>
    <w:lvl w:ilvl="4" w:tplc="3E0A678C">
      <w:start w:val="1"/>
      <w:numFmt w:val="bullet"/>
      <w:lvlText w:val="•"/>
      <w:lvlJc w:val="left"/>
      <w:pPr>
        <w:ind w:left="6384" w:hanging="312"/>
      </w:pPr>
    </w:lvl>
    <w:lvl w:ilvl="5" w:tplc="F72AD05E">
      <w:start w:val="1"/>
      <w:numFmt w:val="bullet"/>
      <w:lvlText w:val="•"/>
      <w:lvlJc w:val="left"/>
      <w:pPr>
        <w:ind w:left="7187" w:hanging="312"/>
      </w:pPr>
    </w:lvl>
    <w:lvl w:ilvl="6" w:tplc="46CEBB4E">
      <w:start w:val="1"/>
      <w:numFmt w:val="bullet"/>
      <w:lvlText w:val="•"/>
      <w:lvlJc w:val="left"/>
      <w:pPr>
        <w:ind w:left="7989" w:hanging="312"/>
      </w:pPr>
    </w:lvl>
    <w:lvl w:ilvl="7" w:tplc="481A71BE">
      <w:start w:val="1"/>
      <w:numFmt w:val="bullet"/>
      <w:lvlText w:val="•"/>
      <w:lvlJc w:val="left"/>
      <w:pPr>
        <w:ind w:left="8792" w:hanging="312"/>
      </w:pPr>
    </w:lvl>
    <w:lvl w:ilvl="8" w:tplc="006EE33A">
      <w:start w:val="1"/>
      <w:numFmt w:val="bullet"/>
      <w:lvlText w:val="•"/>
      <w:lvlJc w:val="left"/>
      <w:pPr>
        <w:ind w:left="9594" w:hanging="312"/>
      </w:pPr>
    </w:lvl>
  </w:abstractNum>
  <w:abstractNum w:abstractNumId="66" w15:restartNumberingAfterBreak="0">
    <w:nsid w:val="6E964C9C"/>
    <w:multiLevelType w:val="hybridMultilevel"/>
    <w:tmpl w:val="984E694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7" w15:restartNumberingAfterBreak="0">
    <w:nsid w:val="7200421C"/>
    <w:multiLevelType w:val="hybridMultilevel"/>
    <w:tmpl w:val="29924B8A"/>
    <w:lvl w:ilvl="0" w:tplc="0C0A0001">
      <w:start w:val="1"/>
      <w:numFmt w:val="bullet"/>
      <w:lvlText w:val=""/>
      <w:lvlJc w:val="left"/>
      <w:pPr>
        <w:ind w:left="1287" w:hanging="360"/>
      </w:pPr>
      <w:rPr>
        <w:rFonts w:ascii="Symbol" w:hAnsi="Symbol" w:hint="default"/>
      </w:rPr>
    </w:lvl>
    <w:lvl w:ilvl="1" w:tplc="5762A8EC">
      <w:numFmt w:val="bullet"/>
      <w:lvlText w:val="·"/>
      <w:lvlJc w:val="left"/>
      <w:pPr>
        <w:ind w:left="2007" w:hanging="360"/>
      </w:pPr>
      <w:rPr>
        <w:rFonts w:ascii="Times New Roman" w:eastAsia="Times New Roman" w:hAnsi="Times New Roman" w:cs="Times New Roman"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8" w15:restartNumberingAfterBreak="0">
    <w:nsid w:val="75116800"/>
    <w:multiLevelType w:val="hybridMultilevel"/>
    <w:tmpl w:val="4028C2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777E5F28"/>
    <w:multiLevelType w:val="multilevel"/>
    <w:tmpl w:val="5F48A72E"/>
    <w:lvl w:ilvl="0">
      <w:start w:val="1"/>
      <w:numFmt w:val="decimal"/>
      <w:lvlText w:val="%1.-"/>
      <w:lvlJc w:val="left"/>
      <w:pPr>
        <w:tabs>
          <w:tab w:val="num" w:pos="360"/>
        </w:tabs>
        <w:ind w:left="360" w:hanging="360"/>
      </w:pPr>
      <w:rPr>
        <w:rFonts w:hint="default"/>
        <w:b w:val="0"/>
      </w:rPr>
    </w:lvl>
    <w:lvl w:ilvl="1">
      <w:start w:val="1"/>
      <w:numFmt w:val="decimal"/>
      <w:pStyle w:val="Estilo1"/>
      <w:lvlText w:val="%1.%2.-"/>
      <w:lvlJc w:val="left"/>
      <w:pPr>
        <w:tabs>
          <w:tab w:val="num" w:pos="832"/>
        </w:tabs>
        <w:ind w:left="832" w:hanging="432"/>
      </w:pPr>
      <w:rPr>
        <w:rFonts w:hint="default"/>
        <w:b w:val="0"/>
      </w:rPr>
    </w:lvl>
    <w:lvl w:ilvl="2">
      <w:start w:val="1"/>
      <w:numFmt w:val="decimal"/>
      <w:lvlText w:val="%1.%2.%3.-"/>
      <w:lvlJc w:val="left"/>
      <w:pPr>
        <w:tabs>
          <w:tab w:val="num" w:pos="1021"/>
        </w:tabs>
        <w:ind w:left="1247" w:hanging="51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0" w15:restartNumberingAfterBreak="0">
    <w:nsid w:val="78E71307"/>
    <w:multiLevelType w:val="hybridMultilevel"/>
    <w:tmpl w:val="33AA7DE4"/>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71" w15:restartNumberingAfterBreak="0">
    <w:nsid w:val="79AF6E44"/>
    <w:multiLevelType w:val="hybridMultilevel"/>
    <w:tmpl w:val="D1D69F74"/>
    <w:lvl w:ilvl="0" w:tplc="E010807E">
      <w:start w:val="1"/>
      <w:numFmt w:val="upperLetter"/>
      <w:lvlText w:val="%1)"/>
      <w:lvlJc w:val="left"/>
      <w:pPr>
        <w:ind w:left="646" w:hanging="360"/>
      </w:pPr>
      <w:rPr>
        <w:rFonts w:hint="default"/>
        <w:b/>
        <w:bCs/>
      </w:rPr>
    </w:lvl>
    <w:lvl w:ilvl="1" w:tplc="0C0A0019" w:tentative="1">
      <w:start w:val="1"/>
      <w:numFmt w:val="lowerLetter"/>
      <w:lvlText w:val="%2."/>
      <w:lvlJc w:val="left"/>
      <w:pPr>
        <w:ind w:left="1366" w:hanging="360"/>
      </w:pPr>
    </w:lvl>
    <w:lvl w:ilvl="2" w:tplc="0C0A001B" w:tentative="1">
      <w:start w:val="1"/>
      <w:numFmt w:val="lowerRoman"/>
      <w:lvlText w:val="%3."/>
      <w:lvlJc w:val="right"/>
      <w:pPr>
        <w:ind w:left="2086" w:hanging="180"/>
      </w:pPr>
    </w:lvl>
    <w:lvl w:ilvl="3" w:tplc="0C0A000F" w:tentative="1">
      <w:start w:val="1"/>
      <w:numFmt w:val="decimal"/>
      <w:lvlText w:val="%4."/>
      <w:lvlJc w:val="left"/>
      <w:pPr>
        <w:ind w:left="2806" w:hanging="360"/>
      </w:pPr>
    </w:lvl>
    <w:lvl w:ilvl="4" w:tplc="0C0A0019" w:tentative="1">
      <w:start w:val="1"/>
      <w:numFmt w:val="lowerLetter"/>
      <w:lvlText w:val="%5."/>
      <w:lvlJc w:val="left"/>
      <w:pPr>
        <w:ind w:left="3526" w:hanging="360"/>
      </w:pPr>
    </w:lvl>
    <w:lvl w:ilvl="5" w:tplc="0C0A001B" w:tentative="1">
      <w:start w:val="1"/>
      <w:numFmt w:val="lowerRoman"/>
      <w:lvlText w:val="%6."/>
      <w:lvlJc w:val="right"/>
      <w:pPr>
        <w:ind w:left="4246" w:hanging="180"/>
      </w:pPr>
    </w:lvl>
    <w:lvl w:ilvl="6" w:tplc="0C0A000F" w:tentative="1">
      <w:start w:val="1"/>
      <w:numFmt w:val="decimal"/>
      <w:lvlText w:val="%7."/>
      <w:lvlJc w:val="left"/>
      <w:pPr>
        <w:ind w:left="4966" w:hanging="360"/>
      </w:pPr>
    </w:lvl>
    <w:lvl w:ilvl="7" w:tplc="0C0A0019" w:tentative="1">
      <w:start w:val="1"/>
      <w:numFmt w:val="lowerLetter"/>
      <w:lvlText w:val="%8."/>
      <w:lvlJc w:val="left"/>
      <w:pPr>
        <w:ind w:left="5686" w:hanging="360"/>
      </w:pPr>
    </w:lvl>
    <w:lvl w:ilvl="8" w:tplc="0C0A001B" w:tentative="1">
      <w:start w:val="1"/>
      <w:numFmt w:val="lowerRoman"/>
      <w:lvlText w:val="%9."/>
      <w:lvlJc w:val="right"/>
      <w:pPr>
        <w:ind w:left="6406" w:hanging="180"/>
      </w:pPr>
    </w:lvl>
  </w:abstractNum>
  <w:abstractNum w:abstractNumId="72" w15:restartNumberingAfterBreak="0">
    <w:nsid w:val="7B3A37C2"/>
    <w:multiLevelType w:val="hybridMultilevel"/>
    <w:tmpl w:val="E900359A"/>
    <w:lvl w:ilvl="0" w:tplc="66DA53B8">
      <w:numFmt w:val="bullet"/>
      <w:lvlText w:val="-"/>
      <w:lvlJc w:val="left"/>
      <w:pPr>
        <w:tabs>
          <w:tab w:val="num" w:pos="900"/>
        </w:tabs>
        <w:ind w:left="900" w:hanging="360"/>
      </w:pPr>
      <w:rPr>
        <w:rFonts w:ascii="Times New Roman" w:eastAsia="Times New Roman" w:hAnsi="Times New Roman" w:cs="Times New Roman" w:hint="default"/>
      </w:rPr>
    </w:lvl>
    <w:lvl w:ilvl="1" w:tplc="040A0005">
      <w:start w:val="1"/>
      <w:numFmt w:val="bullet"/>
      <w:lvlText w:val=""/>
      <w:lvlJc w:val="left"/>
      <w:pPr>
        <w:tabs>
          <w:tab w:val="num" w:pos="1440"/>
        </w:tabs>
        <w:ind w:left="1440" w:hanging="360"/>
      </w:pPr>
      <w:rPr>
        <w:rFonts w:ascii="Wingdings" w:hAnsi="Wingdings"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num w:numId="1" w16cid:durableId="1945578061">
    <w:abstractNumId w:val="50"/>
  </w:num>
  <w:num w:numId="2" w16cid:durableId="58285870">
    <w:abstractNumId w:val="42"/>
  </w:num>
  <w:num w:numId="3" w16cid:durableId="1894806850">
    <w:abstractNumId w:val="72"/>
  </w:num>
  <w:num w:numId="4" w16cid:durableId="1850364990">
    <w:abstractNumId w:val="46"/>
  </w:num>
  <w:num w:numId="5" w16cid:durableId="4750384">
    <w:abstractNumId w:val="35"/>
  </w:num>
  <w:num w:numId="6" w16cid:durableId="1376544892">
    <w:abstractNumId w:val="27"/>
  </w:num>
  <w:num w:numId="7" w16cid:durableId="1844004525">
    <w:abstractNumId w:val="69"/>
  </w:num>
  <w:num w:numId="8" w16cid:durableId="71705993">
    <w:abstractNumId w:val="49"/>
  </w:num>
  <w:num w:numId="9" w16cid:durableId="701131944">
    <w:abstractNumId w:val="40"/>
  </w:num>
  <w:num w:numId="10" w16cid:durableId="1215384087">
    <w:abstractNumId w:val="0"/>
  </w:num>
  <w:num w:numId="11" w16cid:durableId="793786909">
    <w:abstractNumId w:val="47"/>
  </w:num>
  <w:num w:numId="12" w16cid:durableId="1379013484">
    <w:abstractNumId w:val="38"/>
  </w:num>
  <w:num w:numId="13" w16cid:durableId="1700543383">
    <w:abstractNumId w:val="51"/>
  </w:num>
  <w:num w:numId="14" w16cid:durableId="413166359">
    <w:abstractNumId w:val="41"/>
  </w:num>
  <w:num w:numId="15" w16cid:durableId="187646310">
    <w:abstractNumId w:val="12"/>
  </w:num>
  <w:num w:numId="16" w16cid:durableId="1554273813">
    <w:abstractNumId w:val="37"/>
  </w:num>
  <w:num w:numId="17" w16cid:durableId="1707676050">
    <w:abstractNumId w:val="10"/>
  </w:num>
  <w:num w:numId="18" w16cid:durableId="413818224">
    <w:abstractNumId w:val="60"/>
  </w:num>
  <w:num w:numId="19" w16cid:durableId="1636326260">
    <w:abstractNumId w:val="29"/>
  </w:num>
  <w:num w:numId="20" w16cid:durableId="325982729">
    <w:abstractNumId w:val="7"/>
  </w:num>
  <w:num w:numId="21" w16cid:durableId="1158768225">
    <w:abstractNumId w:val="16"/>
  </w:num>
  <w:num w:numId="22" w16cid:durableId="822502193">
    <w:abstractNumId w:val="5"/>
  </w:num>
  <w:num w:numId="23" w16cid:durableId="1383361926">
    <w:abstractNumId w:val="30"/>
  </w:num>
  <w:num w:numId="24" w16cid:durableId="1948808256">
    <w:abstractNumId w:val="1"/>
  </w:num>
  <w:num w:numId="25" w16cid:durableId="440147510">
    <w:abstractNumId w:val="56"/>
  </w:num>
  <w:num w:numId="26" w16cid:durableId="2080587701">
    <w:abstractNumId w:val="68"/>
  </w:num>
  <w:num w:numId="27" w16cid:durableId="1810122525">
    <w:abstractNumId w:val="21"/>
  </w:num>
  <w:num w:numId="28" w16cid:durableId="619531291">
    <w:abstractNumId w:val="54"/>
  </w:num>
  <w:num w:numId="29" w16cid:durableId="348874702">
    <w:abstractNumId w:val="58"/>
  </w:num>
  <w:num w:numId="30" w16cid:durableId="690111237">
    <w:abstractNumId w:val="43"/>
  </w:num>
  <w:num w:numId="31" w16cid:durableId="1880973903">
    <w:abstractNumId w:val="25"/>
  </w:num>
  <w:num w:numId="32" w16cid:durableId="35207274">
    <w:abstractNumId w:val="57"/>
  </w:num>
  <w:num w:numId="33" w16cid:durableId="926159480">
    <w:abstractNumId w:val="55"/>
  </w:num>
  <w:num w:numId="34" w16cid:durableId="595746981">
    <w:abstractNumId w:val="31"/>
    <w:lvlOverride w:ilvl="0">
      <w:startOverride w:val="1"/>
    </w:lvlOverride>
    <w:lvlOverride w:ilvl="1"/>
    <w:lvlOverride w:ilvl="2"/>
    <w:lvlOverride w:ilvl="3"/>
    <w:lvlOverride w:ilvl="4"/>
    <w:lvlOverride w:ilvl="5"/>
    <w:lvlOverride w:ilvl="6"/>
    <w:lvlOverride w:ilvl="7"/>
    <w:lvlOverride w:ilvl="8"/>
  </w:num>
  <w:num w:numId="35" w16cid:durableId="764420993">
    <w:abstractNumId w:val="70"/>
  </w:num>
  <w:num w:numId="36" w16cid:durableId="45495321">
    <w:abstractNumId w:val="59"/>
  </w:num>
  <w:num w:numId="37" w16cid:durableId="802651056">
    <w:abstractNumId w:val="61"/>
  </w:num>
  <w:num w:numId="38" w16cid:durableId="46494477">
    <w:abstractNumId w:val="9"/>
  </w:num>
  <w:num w:numId="39" w16cid:durableId="425924596">
    <w:abstractNumId w:val="44"/>
  </w:num>
  <w:num w:numId="40" w16cid:durableId="814030028">
    <w:abstractNumId w:val="26"/>
  </w:num>
  <w:num w:numId="41" w16cid:durableId="891431059">
    <w:abstractNumId w:val="65"/>
  </w:num>
  <w:num w:numId="42" w16cid:durableId="1762339556">
    <w:abstractNumId w:val="13"/>
  </w:num>
  <w:num w:numId="43" w16cid:durableId="1345130827">
    <w:abstractNumId w:val="23"/>
  </w:num>
  <w:num w:numId="44" w16cid:durableId="1470905239">
    <w:abstractNumId w:val="63"/>
  </w:num>
  <w:num w:numId="45" w16cid:durableId="648943022">
    <w:abstractNumId w:val="66"/>
  </w:num>
  <w:num w:numId="46" w16cid:durableId="1213420297">
    <w:abstractNumId w:val="67"/>
  </w:num>
  <w:num w:numId="47" w16cid:durableId="1555777310">
    <w:abstractNumId w:val="22"/>
  </w:num>
  <w:num w:numId="48" w16cid:durableId="377558139">
    <w:abstractNumId w:val="14"/>
  </w:num>
  <w:num w:numId="49" w16cid:durableId="1948344852">
    <w:abstractNumId w:val="36"/>
  </w:num>
  <w:num w:numId="50" w16cid:durableId="644512735">
    <w:abstractNumId w:val="39"/>
  </w:num>
  <w:num w:numId="51" w16cid:durableId="1511218341">
    <w:abstractNumId w:val="6"/>
  </w:num>
  <w:num w:numId="52" w16cid:durableId="843015487">
    <w:abstractNumId w:val="28"/>
  </w:num>
  <w:num w:numId="53" w16cid:durableId="1565751249">
    <w:abstractNumId w:val="53"/>
  </w:num>
  <w:num w:numId="54" w16cid:durableId="1952324595">
    <w:abstractNumId w:val="71"/>
  </w:num>
  <w:num w:numId="55" w16cid:durableId="200751503">
    <w:abstractNumId w:val="15"/>
  </w:num>
  <w:num w:numId="56" w16cid:durableId="1190803266">
    <w:abstractNumId w:val="20"/>
  </w:num>
  <w:num w:numId="57" w16cid:durableId="1555892559">
    <w:abstractNumId w:val="52"/>
  </w:num>
  <w:num w:numId="58" w16cid:durableId="507253967">
    <w:abstractNumId w:val="32"/>
  </w:num>
  <w:num w:numId="59" w16cid:durableId="30324184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60" w16cid:durableId="662319791">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61" w16cid:durableId="683096392">
    <w:abstractNumId w:val="34"/>
  </w:num>
  <w:num w:numId="62" w16cid:durableId="552078702">
    <w:abstractNumId w:val="3"/>
  </w:num>
  <w:num w:numId="63" w16cid:durableId="1708678671">
    <w:abstractNumId w:val="8"/>
  </w:num>
  <w:num w:numId="64" w16cid:durableId="18974270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562249801">
    <w:abstractNumId w:val="11"/>
  </w:num>
  <w:num w:numId="66" w16cid:durableId="1104351380">
    <w:abstractNumId w:val="43"/>
  </w:num>
  <w:num w:numId="67" w16cid:durableId="13157219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903102493">
    <w:abstractNumId w:val="24"/>
  </w:num>
  <w:num w:numId="69" w16cid:durableId="963194681">
    <w:abstractNumId w:val="48"/>
  </w:num>
  <w:num w:numId="70" w16cid:durableId="1902784008">
    <w:abstractNumId w:val="18"/>
  </w:num>
  <w:num w:numId="71" w16cid:durableId="1789465015">
    <w:abstractNumId w:val="2"/>
  </w:num>
  <w:num w:numId="72" w16cid:durableId="389621867">
    <w:abstractNumId w:val="45"/>
  </w:num>
  <w:num w:numId="73" w16cid:durableId="1526290360">
    <w:abstractNumId w:val="62"/>
  </w:num>
  <w:num w:numId="74" w16cid:durableId="1625231522">
    <w:abstractNumId w:val="33"/>
  </w:num>
  <w:num w:numId="75" w16cid:durableId="241959893">
    <w:abstractNumId w:val="17"/>
  </w:num>
  <w:num w:numId="76" w16cid:durableId="150492034">
    <w:abstractNumId w:val="64"/>
  </w:num>
  <w:num w:numId="77" w16cid:durableId="8260937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024555917">
    <w:abstractNumId w:val="2"/>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D21"/>
    <w:rsid w:val="00002086"/>
    <w:rsid w:val="00003245"/>
    <w:rsid w:val="00003F7B"/>
    <w:rsid w:val="00004500"/>
    <w:rsid w:val="00005DE6"/>
    <w:rsid w:val="0000687C"/>
    <w:rsid w:val="0000731E"/>
    <w:rsid w:val="00007B80"/>
    <w:rsid w:val="00010D83"/>
    <w:rsid w:val="00011A4D"/>
    <w:rsid w:val="00015691"/>
    <w:rsid w:val="000172D8"/>
    <w:rsid w:val="00020A00"/>
    <w:rsid w:val="00022C3D"/>
    <w:rsid w:val="00025385"/>
    <w:rsid w:val="00030D45"/>
    <w:rsid w:val="00030DC5"/>
    <w:rsid w:val="00032743"/>
    <w:rsid w:val="000339B3"/>
    <w:rsid w:val="00035E08"/>
    <w:rsid w:val="000373C7"/>
    <w:rsid w:val="00041D95"/>
    <w:rsid w:val="00044DB0"/>
    <w:rsid w:val="000459CF"/>
    <w:rsid w:val="0004715B"/>
    <w:rsid w:val="000479C5"/>
    <w:rsid w:val="00050EB8"/>
    <w:rsid w:val="0005126F"/>
    <w:rsid w:val="000525C2"/>
    <w:rsid w:val="00052F4E"/>
    <w:rsid w:val="000535A6"/>
    <w:rsid w:val="00053D57"/>
    <w:rsid w:val="00053DF1"/>
    <w:rsid w:val="000545AB"/>
    <w:rsid w:val="00054952"/>
    <w:rsid w:val="00056766"/>
    <w:rsid w:val="00057F23"/>
    <w:rsid w:val="00062FED"/>
    <w:rsid w:val="00074393"/>
    <w:rsid w:val="00074AA6"/>
    <w:rsid w:val="00076619"/>
    <w:rsid w:val="000779CB"/>
    <w:rsid w:val="00084413"/>
    <w:rsid w:val="00085CF0"/>
    <w:rsid w:val="00087D0F"/>
    <w:rsid w:val="00091660"/>
    <w:rsid w:val="000929F8"/>
    <w:rsid w:val="00096351"/>
    <w:rsid w:val="000A16C2"/>
    <w:rsid w:val="000A2397"/>
    <w:rsid w:val="000A7D58"/>
    <w:rsid w:val="000B05BD"/>
    <w:rsid w:val="000B0E7F"/>
    <w:rsid w:val="000B611A"/>
    <w:rsid w:val="000B77D5"/>
    <w:rsid w:val="000B7E4D"/>
    <w:rsid w:val="000B7EAD"/>
    <w:rsid w:val="000C06F2"/>
    <w:rsid w:val="000C4CCF"/>
    <w:rsid w:val="000C526C"/>
    <w:rsid w:val="000C55AB"/>
    <w:rsid w:val="000C602F"/>
    <w:rsid w:val="000C72CD"/>
    <w:rsid w:val="000D2899"/>
    <w:rsid w:val="000D5074"/>
    <w:rsid w:val="000E04EB"/>
    <w:rsid w:val="000E1BB6"/>
    <w:rsid w:val="000E411B"/>
    <w:rsid w:val="000E72E0"/>
    <w:rsid w:val="000F1F40"/>
    <w:rsid w:val="000F5103"/>
    <w:rsid w:val="00100887"/>
    <w:rsid w:val="00101F12"/>
    <w:rsid w:val="0010256D"/>
    <w:rsid w:val="0010340A"/>
    <w:rsid w:val="00111E70"/>
    <w:rsid w:val="00112C89"/>
    <w:rsid w:val="00112F10"/>
    <w:rsid w:val="00127E2D"/>
    <w:rsid w:val="00130B60"/>
    <w:rsid w:val="00132BED"/>
    <w:rsid w:val="00134AC0"/>
    <w:rsid w:val="001357E7"/>
    <w:rsid w:val="001408B9"/>
    <w:rsid w:val="001426D9"/>
    <w:rsid w:val="00142ABF"/>
    <w:rsid w:val="00146895"/>
    <w:rsid w:val="001502E5"/>
    <w:rsid w:val="00154BDE"/>
    <w:rsid w:val="00154EF8"/>
    <w:rsid w:val="0015793B"/>
    <w:rsid w:val="0016000A"/>
    <w:rsid w:val="001646A5"/>
    <w:rsid w:val="00164939"/>
    <w:rsid w:val="00164F17"/>
    <w:rsid w:val="001656A2"/>
    <w:rsid w:val="00165A7F"/>
    <w:rsid w:val="00166FE6"/>
    <w:rsid w:val="00167A32"/>
    <w:rsid w:val="001743D5"/>
    <w:rsid w:val="00176015"/>
    <w:rsid w:val="00181977"/>
    <w:rsid w:val="00182331"/>
    <w:rsid w:val="00182FD3"/>
    <w:rsid w:val="001865B3"/>
    <w:rsid w:val="00186AB4"/>
    <w:rsid w:val="00187F6E"/>
    <w:rsid w:val="00197918"/>
    <w:rsid w:val="001A1A0D"/>
    <w:rsid w:val="001A1CAE"/>
    <w:rsid w:val="001A5DFA"/>
    <w:rsid w:val="001A6504"/>
    <w:rsid w:val="001B1A13"/>
    <w:rsid w:val="001B2623"/>
    <w:rsid w:val="001B2F06"/>
    <w:rsid w:val="001B4EDE"/>
    <w:rsid w:val="001B72E6"/>
    <w:rsid w:val="001B786B"/>
    <w:rsid w:val="001C0DE1"/>
    <w:rsid w:val="001C16BD"/>
    <w:rsid w:val="001C16C2"/>
    <w:rsid w:val="001C2C35"/>
    <w:rsid w:val="001C4571"/>
    <w:rsid w:val="001C50E0"/>
    <w:rsid w:val="001D0326"/>
    <w:rsid w:val="001D39F0"/>
    <w:rsid w:val="001E2FA1"/>
    <w:rsid w:val="001F1784"/>
    <w:rsid w:val="001F4736"/>
    <w:rsid w:val="001F5DBA"/>
    <w:rsid w:val="001F5F87"/>
    <w:rsid w:val="001F66DB"/>
    <w:rsid w:val="001F6FB8"/>
    <w:rsid w:val="001F76C9"/>
    <w:rsid w:val="001F76FD"/>
    <w:rsid w:val="00201140"/>
    <w:rsid w:val="002012D6"/>
    <w:rsid w:val="00203447"/>
    <w:rsid w:val="00211695"/>
    <w:rsid w:val="00211A52"/>
    <w:rsid w:val="002130AF"/>
    <w:rsid w:val="002130B0"/>
    <w:rsid w:val="00216574"/>
    <w:rsid w:val="00220D82"/>
    <w:rsid w:val="00222686"/>
    <w:rsid w:val="002231D3"/>
    <w:rsid w:val="00225088"/>
    <w:rsid w:val="00230C2E"/>
    <w:rsid w:val="00232CBA"/>
    <w:rsid w:val="00233B14"/>
    <w:rsid w:val="0023484A"/>
    <w:rsid w:val="00235056"/>
    <w:rsid w:val="002357C6"/>
    <w:rsid w:val="00236BA1"/>
    <w:rsid w:val="00241BF7"/>
    <w:rsid w:val="00244EE7"/>
    <w:rsid w:val="002504AA"/>
    <w:rsid w:val="00250DB2"/>
    <w:rsid w:val="00251371"/>
    <w:rsid w:val="0025156C"/>
    <w:rsid w:val="0025272B"/>
    <w:rsid w:val="00252C34"/>
    <w:rsid w:val="00252CE0"/>
    <w:rsid w:val="00253CC6"/>
    <w:rsid w:val="0025682F"/>
    <w:rsid w:val="0025770D"/>
    <w:rsid w:val="00257D88"/>
    <w:rsid w:val="00260AE3"/>
    <w:rsid w:val="0026514B"/>
    <w:rsid w:val="00267E2C"/>
    <w:rsid w:val="002710C7"/>
    <w:rsid w:val="002721DF"/>
    <w:rsid w:val="002748A0"/>
    <w:rsid w:val="0027662A"/>
    <w:rsid w:val="002773D7"/>
    <w:rsid w:val="002803FB"/>
    <w:rsid w:val="00285580"/>
    <w:rsid w:val="00291496"/>
    <w:rsid w:val="002920A9"/>
    <w:rsid w:val="0029242B"/>
    <w:rsid w:val="002933EA"/>
    <w:rsid w:val="00294C9F"/>
    <w:rsid w:val="002953F3"/>
    <w:rsid w:val="002A24CE"/>
    <w:rsid w:val="002A2E9C"/>
    <w:rsid w:val="002A451B"/>
    <w:rsid w:val="002B655D"/>
    <w:rsid w:val="002B79B0"/>
    <w:rsid w:val="002C2DDE"/>
    <w:rsid w:val="002C57C1"/>
    <w:rsid w:val="002C67C8"/>
    <w:rsid w:val="002C75DF"/>
    <w:rsid w:val="002D1363"/>
    <w:rsid w:val="002D2583"/>
    <w:rsid w:val="002D48D0"/>
    <w:rsid w:val="002D5597"/>
    <w:rsid w:val="002D73AF"/>
    <w:rsid w:val="002E0153"/>
    <w:rsid w:val="002E20DF"/>
    <w:rsid w:val="002E2F2A"/>
    <w:rsid w:val="002E4F61"/>
    <w:rsid w:val="002F11F5"/>
    <w:rsid w:val="002F2E8F"/>
    <w:rsid w:val="002F3145"/>
    <w:rsid w:val="002F34D9"/>
    <w:rsid w:val="002F5404"/>
    <w:rsid w:val="002F6C60"/>
    <w:rsid w:val="002F7EB1"/>
    <w:rsid w:val="00300612"/>
    <w:rsid w:val="00305200"/>
    <w:rsid w:val="00307A85"/>
    <w:rsid w:val="003109A7"/>
    <w:rsid w:val="00311AD8"/>
    <w:rsid w:val="00313C08"/>
    <w:rsid w:val="0031529B"/>
    <w:rsid w:val="00315765"/>
    <w:rsid w:val="00317587"/>
    <w:rsid w:val="00320401"/>
    <w:rsid w:val="00322BE4"/>
    <w:rsid w:val="00325A39"/>
    <w:rsid w:val="00325B01"/>
    <w:rsid w:val="00326D81"/>
    <w:rsid w:val="00333627"/>
    <w:rsid w:val="00335290"/>
    <w:rsid w:val="00335A20"/>
    <w:rsid w:val="003366D1"/>
    <w:rsid w:val="00336DC5"/>
    <w:rsid w:val="00343CBE"/>
    <w:rsid w:val="00343FA8"/>
    <w:rsid w:val="00344F43"/>
    <w:rsid w:val="00345C74"/>
    <w:rsid w:val="00353173"/>
    <w:rsid w:val="0035751C"/>
    <w:rsid w:val="00357CB1"/>
    <w:rsid w:val="0036179B"/>
    <w:rsid w:val="00361C94"/>
    <w:rsid w:val="00364469"/>
    <w:rsid w:val="003654C4"/>
    <w:rsid w:val="00365F30"/>
    <w:rsid w:val="003700CE"/>
    <w:rsid w:val="00372307"/>
    <w:rsid w:val="003736B7"/>
    <w:rsid w:val="00374F8D"/>
    <w:rsid w:val="003760B5"/>
    <w:rsid w:val="0037642F"/>
    <w:rsid w:val="003816EB"/>
    <w:rsid w:val="003818AA"/>
    <w:rsid w:val="003829BD"/>
    <w:rsid w:val="00384D25"/>
    <w:rsid w:val="00390F51"/>
    <w:rsid w:val="00391BD0"/>
    <w:rsid w:val="0039204D"/>
    <w:rsid w:val="00392A7F"/>
    <w:rsid w:val="00393B83"/>
    <w:rsid w:val="0039790D"/>
    <w:rsid w:val="00397F75"/>
    <w:rsid w:val="003A050F"/>
    <w:rsid w:val="003A53F7"/>
    <w:rsid w:val="003B0F5E"/>
    <w:rsid w:val="003B14B9"/>
    <w:rsid w:val="003B247A"/>
    <w:rsid w:val="003B4799"/>
    <w:rsid w:val="003B5DB8"/>
    <w:rsid w:val="003B7100"/>
    <w:rsid w:val="003B7CC3"/>
    <w:rsid w:val="003C174F"/>
    <w:rsid w:val="003C1F3A"/>
    <w:rsid w:val="003C31CE"/>
    <w:rsid w:val="003C4794"/>
    <w:rsid w:val="003C6E3C"/>
    <w:rsid w:val="003C73AE"/>
    <w:rsid w:val="003D07AA"/>
    <w:rsid w:val="003D1085"/>
    <w:rsid w:val="003D1383"/>
    <w:rsid w:val="003D16AD"/>
    <w:rsid w:val="003D389A"/>
    <w:rsid w:val="003D7C06"/>
    <w:rsid w:val="003E404E"/>
    <w:rsid w:val="003F0B68"/>
    <w:rsid w:val="003F4945"/>
    <w:rsid w:val="003F4C41"/>
    <w:rsid w:val="003F6061"/>
    <w:rsid w:val="00402DC1"/>
    <w:rsid w:val="004035D3"/>
    <w:rsid w:val="0040688F"/>
    <w:rsid w:val="00407D65"/>
    <w:rsid w:val="0041059C"/>
    <w:rsid w:val="004115A9"/>
    <w:rsid w:val="00411BF1"/>
    <w:rsid w:val="00411D8E"/>
    <w:rsid w:val="0041242E"/>
    <w:rsid w:val="004125D8"/>
    <w:rsid w:val="00414642"/>
    <w:rsid w:val="00414A00"/>
    <w:rsid w:val="004151A2"/>
    <w:rsid w:val="00416016"/>
    <w:rsid w:val="00416A92"/>
    <w:rsid w:val="00422BF7"/>
    <w:rsid w:val="004248F9"/>
    <w:rsid w:val="00427019"/>
    <w:rsid w:val="00427EA0"/>
    <w:rsid w:val="00430040"/>
    <w:rsid w:val="0043030C"/>
    <w:rsid w:val="00431488"/>
    <w:rsid w:val="0043309B"/>
    <w:rsid w:val="0043343D"/>
    <w:rsid w:val="00437A92"/>
    <w:rsid w:val="0044062B"/>
    <w:rsid w:val="00440808"/>
    <w:rsid w:val="00442B79"/>
    <w:rsid w:val="00445AD2"/>
    <w:rsid w:val="00445E4B"/>
    <w:rsid w:val="004464EC"/>
    <w:rsid w:val="00451FCA"/>
    <w:rsid w:val="00456232"/>
    <w:rsid w:val="004571F7"/>
    <w:rsid w:val="00457F7B"/>
    <w:rsid w:val="00464C49"/>
    <w:rsid w:val="00465CA0"/>
    <w:rsid w:val="00465FEC"/>
    <w:rsid w:val="00466743"/>
    <w:rsid w:val="004676E5"/>
    <w:rsid w:val="00470C1B"/>
    <w:rsid w:val="0047340D"/>
    <w:rsid w:val="00473FA6"/>
    <w:rsid w:val="0047451E"/>
    <w:rsid w:val="00483453"/>
    <w:rsid w:val="00483495"/>
    <w:rsid w:val="00484524"/>
    <w:rsid w:val="0048578D"/>
    <w:rsid w:val="00485ADD"/>
    <w:rsid w:val="004863B2"/>
    <w:rsid w:val="00490E5A"/>
    <w:rsid w:val="00491292"/>
    <w:rsid w:val="004929F2"/>
    <w:rsid w:val="004972D2"/>
    <w:rsid w:val="004A40A1"/>
    <w:rsid w:val="004A4FB6"/>
    <w:rsid w:val="004A5429"/>
    <w:rsid w:val="004A66C0"/>
    <w:rsid w:val="004B2EB1"/>
    <w:rsid w:val="004B2FB1"/>
    <w:rsid w:val="004B49F4"/>
    <w:rsid w:val="004C21B9"/>
    <w:rsid w:val="004C464E"/>
    <w:rsid w:val="004C5859"/>
    <w:rsid w:val="004D09A8"/>
    <w:rsid w:val="004D6C9C"/>
    <w:rsid w:val="004D7171"/>
    <w:rsid w:val="004D7B55"/>
    <w:rsid w:val="004E077B"/>
    <w:rsid w:val="004E21E0"/>
    <w:rsid w:val="004E2486"/>
    <w:rsid w:val="004E547A"/>
    <w:rsid w:val="004E676A"/>
    <w:rsid w:val="004F0843"/>
    <w:rsid w:val="004F0DBC"/>
    <w:rsid w:val="004F325D"/>
    <w:rsid w:val="004F33EB"/>
    <w:rsid w:val="004F42FC"/>
    <w:rsid w:val="004F56BD"/>
    <w:rsid w:val="004F76E1"/>
    <w:rsid w:val="00503A78"/>
    <w:rsid w:val="00506234"/>
    <w:rsid w:val="00507EED"/>
    <w:rsid w:val="00513895"/>
    <w:rsid w:val="005142D8"/>
    <w:rsid w:val="00514386"/>
    <w:rsid w:val="005157F2"/>
    <w:rsid w:val="00515B19"/>
    <w:rsid w:val="00516091"/>
    <w:rsid w:val="0052286B"/>
    <w:rsid w:val="00523CA8"/>
    <w:rsid w:val="00525AC3"/>
    <w:rsid w:val="00526BBC"/>
    <w:rsid w:val="0053083A"/>
    <w:rsid w:val="00531AC5"/>
    <w:rsid w:val="00532E37"/>
    <w:rsid w:val="00532FC7"/>
    <w:rsid w:val="0053581B"/>
    <w:rsid w:val="00543328"/>
    <w:rsid w:val="00543FE3"/>
    <w:rsid w:val="005468C1"/>
    <w:rsid w:val="00546E66"/>
    <w:rsid w:val="005539F4"/>
    <w:rsid w:val="0055607D"/>
    <w:rsid w:val="005577F1"/>
    <w:rsid w:val="00557C15"/>
    <w:rsid w:val="0056174B"/>
    <w:rsid w:val="00561BA1"/>
    <w:rsid w:val="00562CA8"/>
    <w:rsid w:val="00565471"/>
    <w:rsid w:val="0057022C"/>
    <w:rsid w:val="00571858"/>
    <w:rsid w:val="005727E0"/>
    <w:rsid w:val="00573AD4"/>
    <w:rsid w:val="00575894"/>
    <w:rsid w:val="00576671"/>
    <w:rsid w:val="005773C0"/>
    <w:rsid w:val="005775B8"/>
    <w:rsid w:val="0058163D"/>
    <w:rsid w:val="00582283"/>
    <w:rsid w:val="00583DB1"/>
    <w:rsid w:val="00583FA2"/>
    <w:rsid w:val="0058415B"/>
    <w:rsid w:val="00584B47"/>
    <w:rsid w:val="005862B7"/>
    <w:rsid w:val="005902DC"/>
    <w:rsid w:val="00593815"/>
    <w:rsid w:val="00593B5B"/>
    <w:rsid w:val="00594914"/>
    <w:rsid w:val="00595DC4"/>
    <w:rsid w:val="00596A0B"/>
    <w:rsid w:val="00597E3E"/>
    <w:rsid w:val="005A04E5"/>
    <w:rsid w:val="005A44FB"/>
    <w:rsid w:val="005A4DFA"/>
    <w:rsid w:val="005A6D32"/>
    <w:rsid w:val="005A76A4"/>
    <w:rsid w:val="005B060F"/>
    <w:rsid w:val="005B1C34"/>
    <w:rsid w:val="005B2D38"/>
    <w:rsid w:val="005B354D"/>
    <w:rsid w:val="005B52DD"/>
    <w:rsid w:val="005B7865"/>
    <w:rsid w:val="005B7ADC"/>
    <w:rsid w:val="005B7E49"/>
    <w:rsid w:val="005C078D"/>
    <w:rsid w:val="005C57B7"/>
    <w:rsid w:val="005C7C0D"/>
    <w:rsid w:val="005D3C01"/>
    <w:rsid w:val="005D4133"/>
    <w:rsid w:val="005D42A3"/>
    <w:rsid w:val="005D7410"/>
    <w:rsid w:val="005E0DC8"/>
    <w:rsid w:val="005E2315"/>
    <w:rsid w:val="005E30C2"/>
    <w:rsid w:val="005E6BE7"/>
    <w:rsid w:val="005E6E5F"/>
    <w:rsid w:val="005E6F9E"/>
    <w:rsid w:val="005F4A6F"/>
    <w:rsid w:val="005F6B23"/>
    <w:rsid w:val="00600968"/>
    <w:rsid w:val="00600CB6"/>
    <w:rsid w:val="00600F71"/>
    <w:rsid w:val="00602986"/>
    <w:rsid w:val="006075D7"/>
    <w:rsid w:val="00607CEA"/>
    <w:rsid w:val="0061098B"/>
    <w:rsid w:val="006116EE"/>
    <w:rsid w:val="0061449F"/>
    <w:rsid w:val="00616293"/>
    <w:rsid w:val="0062154C"/>
    <w:rsid w:val="00627D4A"/>
    <w:rsid w:val="0063791C"/>
    <w:rsid w:val="006421C1"/>
    <w:rsid w:val="006432E1"/>
    <w:rsid w:val="00647900"/>
    <w:rsid w:val="0065133A"/>
    <w:rsid w:val="006536A4"/>
    <w:rsid w:val="00654512"/>
    <w:rsid w:val="00654945"/>
    <w:rsid w:val="00656C4B"/>
    <w:rsid w:val="00664E10"/>
    <w:rsid w:val="00664E27"/>
    <w:rsid w:val="00665474"/>
    <w:rsid w:val="00665A27"/>
    <w:rsid w:val="00670605"/>
    <w:rsid w:val="00675A7D"/>
    <w:rsid w:val="00680A92"/>
    <w:rsid w:val="006833AA"/>
    <w:rsid w:val="00684C40"/>
    <w:rsid w:val="00684E36"/>
    <w:rsid w:val="006851FB"/>
    <w:rsid w:val="006854F3"/>
    <w:rsid w:val="0068758A"/>
    <w:rsid w:val="00687D44"/>
    <w:rsid w:val="0069098C"/>
    <w:rsid w:val="00690D68"/>
    <w:rsid w:val="006A0EB5"/>
    <w:rsid w:val="006A27FB"/>
    <w:rsid w:val="006A3CB7"/>
    <w:rsid w:val="006A419D"/>
    <w:rsid w:val="006A4F3A"/>
    <w:rsid w:val="006B049D"/>
    <w:rsid w:val="006B0D31"/>
    <w:rsid w:val="006B0EB9"/>
    <w:rsid w:val="006B4418"/>
    <w:rsid w:val="006B5144"/>
    <w:rsid w:val="006B64AB"/>
    <w:rsid w:val="006C7E11"/>
    <w:rsid w:val="006D6781"/>
    <w:rsid w:val="006D7C69"/>
    <w:rsid w:val="006E02D7"/>
    <w:rsid w:val="006E0809"/>
    <w:rsid w:val="006E2D73"/>
    <w:rsid w:val="006E3209"/>
    <w:rsid w:val="006E57B1"/>
    <w:rsid w:val="006E5DE9"/>
    <w:rsid w:val="006E6046"/>
    <w:rsid w:val="006E6A07"/>
    <w:rsid w:val="006F408B"/>
    <w:rsid w:val="006F4B45"/>
    <w:rsid w:val="006F7C8B"/>
    <w:rsid w:val="00703BDF"/>
    <w:rsid w:val="007046C4"/>
    <w:rsid w:val="00710A7A"/>
    <w:rsid w:val="00710DA5"/>
    <w:rsid w:val="00711852"/>
    <w:rsid w:val="00713DFA"/>
    <w:rsid w:val="00715BAB"/>
    <w:rsid w:val="007163F9"/>
    <w:rsid w:val="00720A8F"/>
    <w:rsid w:val="00722215"/>
    <w:rsid w:val="0072240D"/>
    <w:rsid w:val="00723B56"/>
    <w:rsid w:val="00724CFA"/>
    <w:rsid w:val="00724D15"/>
    <w:rsid w:val="00725614"/>
    <w:rsid w:val="0072670F"/>
    <w:rsid w:val="00731190"/>
    <w:rsid w:val="007316A4"/>
    <w:rsid w:val="00731A4C"/>
    <w:rsid w:val="00732BFE"/>
    <w:rsid w:val="00740F0B"/>
    <w:rsid w:val="00741568"/>
    <w:rsid w:val="00744D52"/>
    <w:rsid w:val="00745341"/>
    <w:rsid w:val="0074617D"/>
    <w:rsid w:val="00746193"/>
    <w:rsid w:val="007464A6"/>
    <w:rsid w:val="00746EB5"/>
    <w:rsid w:val="00750513"/>
    <w:rsid w:val="00752BE7"/>
    <w:rsid w:val="00753F17"/>
    <w:rsid w:val="00755F99"/>
    <w:rsid w:val="00764167"/>
    <w:rsid w:val="00764611"/>
    <w:rsid w:val="00766D17"/>
    <w:rsid w:val="007723EA"/>
    <w:rsid w:val="00774ABD"/>
    <w:rsid w:val="00776410"/>
    <w:rsid w:val="007773FA"/>
    <w:rsid w:val="00780248"/>
    <w:rsid w:val="00780E2B"/>
    <w:rsid w:val="007859B1"/>
    <w:rsid w:val="00785DBF"/>
    <w:rsid w:val="00786481"/>
    <w:rsid w:val="0078794A"/>
    <w:rsid w:val="00787CE5"/>
    <w:rsid w:val="00792104"/>
    <w:rsid w:val="0079242A"/>
    <w:rsid w:val="00792922"/>
    <w:rsid w:val="00794708"/>
    <w:rsid w:val="00797CCC"/>
    <w:rsid w:val="007A4800"/>
    <w:rsid w:val="007A65D6"/>
    <w:rsid w:val="007A7258"/>
    <w:rsid w:val="007A789E"/>
    <w:rsid w:val="007B12A8"/>
    <w:rsid w:val="007B1930"/>
    <w:rsid w:val="007B2869"/>
    <w:rsid w:val="007B3B87"/>
    <w:rsid w:val="007B3B92"/>
    <w:rsid w:val="007B4EEB"/>
    <w:rsid w:val="007B4F02"/>
    <w:rsid w:val="007B668E"/>
    <w:rsid w:val="007C01F5"/>
    <w:rsid w:val="007C1FA7"/>
    <w:rsid w:val="007C3676"/>
    <w:rsid w:val="007C4202"/>
    <w:rsid w:val="007D0CEB"/>
    <w:rsid w:val="007D12E4"/>
    <w:rsid w:val="007E1038"/>
    <w:rsid w:val="007E1927"/>
    <w:rsid w:val="007E1B9D"/>
    <w:rsid w:val="007E5F80"/>
    <w:rsid w:val="007E7692"/>
    <w:rsid w:val="007E7BE2"/>
    <w:rsid w:val="007F0B48"/>
    <w:rsid w:val="007F2CC7"/>
    <w:rsid w:val="007F3187"/>
    <w:rsid w:val="007F6A36"/>
    <w:rsid w:val="0080073F"/>
    <w:rsid w:val="008010A4"/>
    <w:rsid w:val="00801B69"/>
    <w:rsid w:val="00807455"/>
    <w:rsid w:val="008101C5"/>
    <w:rsid w:val="00811A8B"/>
    <w:rsid w:val="0081270C"/>
    <w:rsid w:val="008134E3"/>
    <w:rsid w:val="00813917"/>
    <w:rsid w:val="0081398C"/>
    <w:rsid w:val="00820DDC"/>
    <w:rsid w:val="00822D17"/>
    <w:rsid w:val="008239F8"/>
    <w:rsid w:val="00823CF4"/>
    <w:rsid w:val="00826C54"/>
    <w:rsid w:val="00830AD5"/>
    <w:rsid w:val="00831D7B"/>
    <w:rsid w:val="008343E3"/>
    <w:rsid w:val="0083792B"/>
    <w:rsid w:val="0083795E"/>
    <w:rsid w:val="0084026A"/>
    <w:rsid w:val="00841E6E"/>
    <w:rsid w:val="0084511B"/>
    <w:rsid w:val="00846933"/>
    <w:rsid w:val="0085446D"/>
    <w:rsid w:val="00860C76"/>
    <w:rsid w:val="0087291E"/>
    <w:rsid w:val="0088083C"/>
    <w:rsid w:val="0088086C"/>
    <w:rsid w:val="0088507F"/>
    <w:rsid w:val="00886510"/>
    <w:rsid w:val="00890BA8"/>
    <w:rsid w:val="00892820"/>
    <w:rsid w:val="00894B44"/>
    <w:rsid w:val="008A2592"/>
    <w:rsid w:val="008A3EA2"/>
    <w:rsid w:val="008A56AA"/>
    <w:rsid w:val="008A6DF1"/>
    <w:rsid w:val="008B0AD9"/>
    <w:rsid w:val="008B32F5"/>
    <w:rsid w:val="008B3786"/>
    <w:rsid w:val="008B3E68"/>
    <w:rsid w:val="008B4656"/>
    <w:rsid w:val="008B5997"/>
    <w:rsid w:val="008B5F27"/>
    <w:rsid w:val="008B7F5C"/>
    <w:rsid w:val="008C2A59"/>
    <w:rsid w:val="008C4592"/>
    <w:rsid w:val="008C518E"/>
    <w:rsid w:val="008C72BF"/>
    <w:rsid w:val="008D3916"/>
    <w:rsid w:val="008D3EB4"/>
    <w:rsid w:val="008D4A7D"/>
    <w:rsid w:val="008D4AD6"/>
    <w:rsid w:val="008D5E99"/>
    <w:rsid w:val="008D6A4A"/>
    <w:rsid w:val="008E3CF2"/>
    <w:rsid w:val="008E3F0A"/>
    <w:rsid w:val="008E6433"/>
    <w:rsid w:val="008E6485"/>
    <w:rsid w:val="008F0B74"/>
    <w:rsid w:val="008F1BC3"/>
    <w:rsid w:val="008F2380"/>
    <w:rsid w:val="008F4139"/>
    <w:rsid w:val="0090237D"/>
    <w:rsid w:val="00903B88"/>
    <w:rsid w:val="00904FF9"/>
    <w:rsid w:val="009051A7"/>
    <w:rsid w:val="00910A96"/>
    <w:rsid w:val="00912F09"/>
    <w:rsid w:val="009137DF"/>
    <w:rsid w:val="0091383F"/>
    <w:rsid w:val="00917167"/>
    <w:rsid w:val="009208BA"/>
    <w:rsid w:val="00921149"/>
    <w:rsid w:val="0092267E"/>
    <w:rsid w:val="009246DA"/>
    <w:rsid w:val="009311E5"/>
    <w:rsid w:val="00935BF0"/>
    <w:rsid w:val="0093709A"/>
    <w:rsid w:val="00937334"/>
    <w:rsid w:val="00937579"/>
    <w:rsid w:val="00941B86"/>
    <w:rsid w:val="00942380"/>
    <w:rsid w:val="009447F2"/>
    <w:rsid w:val="0094717E"/>
    <w:rsid w:val="009479EE"/>
    <w:rsid w:val="009510AE"/>
    <w:rsid w:val="00953A75"/>
    <w:rsid w:val="00956D3D"/>
    <w:rsid w:val="0096166F"/>
    <w:rsid w:val="00962B20"/>
    <w:rsid w:val="00966209"/>
    <w:rsid w:val="00966356"/>
    <w:rsid w:val="009672C0"/>
    <w:rsid w:val="0097397B"/>
    <w:rsid w:val="0097655F"/>
    <w:rsid w:val="00980C8B"/>
    <w:rsid w:val="00981209"/>
    <w:rsid w:val="00981505"/>
    <w:rsid w:val="00981527"/>
    <w:rsid w:val="00981960"/>
    <w:rsid w:val="00981C53"/>
    <w:rsid w:val="00982C37"/>
    <w:rsid w:val="009866AD"/>
    <w:rsid w:val="00987674"/>
    <w:rsid w:val="00993D60"/>
    <w:rsid w:val="009977D8"/>
    <w:rsid w:val="009A0D9D"/>
    <w:rsid w:val="009A5E52"/>
    <w:rsid w:val="009A63A5"/>
    <w:rsid w:val="009A77B6"/>
    <w:rsid w:val="009B0CAF"/>
    <w:rsid w:val="009B0FF3"/>
    <w:rsid w:val="009B24CC"/>
    <w:rsid w:val="009B3A8B"/>
    <w:rsid w:val="009B6B1F"/>
    <w:rsid w:val="009C2169"/>
    <w:rsid w:val="009C69A3"/>
    <w:rsid w:val="009D220B"/>
    <w:rsid w:val="009D57A7"/>
    <w:rsid w:val="009D6C22"/>
    <w:rsid w:val="009D6F97"/>
    <w:rsid w:val="009E487D"/>
    <w:rsid w:val="009E7F07"/>
    <w:rsid w:val="009F63DC"/>
    <w:rsid w:val="00A00FEC"/>
    <w:rsid w:val="00A019C8"/>
    <w:rsid w:val="00A01E4B"/>
    <w:rsid w:val="00A02FD6"/>
    <w:rsid w:val="00A03524"/>
    <w:rsid w:val="00A054B9"/>
    <w:rsid w:val="00A0568F"/>
    <w:rsid w:val="00A1161D"/>
    <w:rsid w:val="00A2121E"/>
    <w:rsid w:val="00A25480"/>
    <w:rsid w:val="00A27F36"/>
    <w:rsid w:val="00A329A5"/>
    <w:rsid w:val="00A33F3D"/>
    <w:rsid w:val="00A35D40"/>
    <w:rsid w:val="00A36E44"/>
    <w:rsid w:val="00A37052"/>
    <w:rsid w:val="00A404D5"/>
    <w:rsid w:val="00A4095F"/>
    <w:rsid w:val="00A4105C"/>
    <w:rsid w:val="00A447C6"/>
    <w:rsid w:val="00A462C4"/>
    <w:rsid w:val="00A52026"/>
    <w:rsid w:val="00A54A6D"/>
    <w:rsid w:val="00A60984"/>
    <w:rsid w:val="00A60C71"/>
    <w:rsid w:val="00A66C5A"/>
    <w:rsid w:val="00A70D21"/>
    <w:rsid w:val="00A72ABD"/>
    <w:rsid w:val="00A72AE5"/>
    <w:rsid w:val="00A75ED3"/>
    <w:rsid w:val="00A76A8F"/>
    <w:rsid w:val="00A76DD7"/>
    <w:rsid w:val="00A76EB2"/>
    <w:rsid w:val="00A77ABD"/>
    <w:rsid w:val="00A77E29"/>
    <w:rsid w:val="00A8486F"/>
    <w:rsid w:val="00A861FD"/>
    <w:rsid w:val="00A8682E"/>
    <w:rsid w:val="00A90E3B"/>
    <w:rsid w:val="00A935FD"/>
    <w:rsid w:val="00A96EF3"/>
    <w:rsid w:val="00A97746"/>
    <w:rsid w:val="00A97775"/>
    <w:rsid w:val="00AA0A2E"/>
    <w:rsid w:val="00AA172E"/>
    <w:rsid w:val="00AA2228"/>
    <w:rsid w:val="00AA2AF9"/>
    <w:rsid w:val="00AA4C49"/>
    <w:rsid w:val="00AA60A8"/>
    <w:rsid w:val="00AA7146"/>
    <w:rsid w:val="00AB208C"/>
    <w:rsid w:val="00AB43D0"/>
    <w:rsid w:val="00AB4636"/>
    <w:rsid w:val="00AB75B4"/>
    <w:rsid w:val="00AC19F5"/>
    <w:rsid w:val="00AC24C7"/>
    <w:rsid w:val="00AC52C1"/>
    <w:rsid w:val="00AC5D33"/>
    <w:rsid w:val="00AC6235"/>
    <w:rsid w:val="00AD0377"/>
    <w:rsid w:val="00AD3407"/>
    <w:rsid w:val="00AE1696"/>
    <w:rsid w:val="00AE36D5"/>
    <w:rsid w:val="00AE3A21"/>
    <w:rsid w:val="00AE542F"/>
    <w:rsid w:val="00AF294D"/>
    <w:rsid w:val="00AF295C"/>
    <w:rsid w:val="00AF4A23"/>
    <w:rsid w:val="00AF4B61"/>
    <w:rsid w:val="00AF5289"/>
    <w:rsid w:val="00B01889"/>
    <w:rsid w:val="00B02EB4"/>
    <w:rsid w:val="00B07699"/>
    <w:rsid w:val="00B105FB"/>
    <w:rsid w:val="00B12F0F"/>
    <w:rsid w:val="00B12FCD"/>
    <w:rsid w:val="00B133AB"/>
    <w:rsid w:val="00B14BF1"/>
    <w:rsid w:val="00B160D9"/>
    <w:rsid w:val="00B161D1"/>
    <w:rsid w:val="00B206BE"/>
    <w:rsid w:val="00B20700"/>
    <w:rsid w:val="00B23651"/>
    <w:rsid w:val="00B2392D"/>
    <w:rsid w:val="00B301D0"/>
    <w:rsid w:val="00B3332A"/>
    <w:rsid w:val="00B35EE1"/>
    <w:rsid w:val="00B36A2B"/>
    <w:rsid w:val="00B402FB"/>
    <w:rsid w:val="00B42702"/>
    <w:rsid w:val="00B4281C"/>
    <w:rsid w:val="00B45377"/>
    <w:rsid w:val="00B4761A"/>
    <w:rsid w:val="00B51BC8"/>
    <w:rsid w:val="00B52BA2"/>
    <w:rsid w:val="00B540C0"/>
    <w:rsid w:val="00B55DE8"/>
    <w:rsid w:val="00B566FC"/>
    <w:rsid w:val="00B57327"/>
    <w:rsid w:val="00B60A14"/>
    <w:rsid w:val="00B61748"/>
    <w:rsid w:val="00B6202B"/>
    <w:rsid w:val="00B65214"/>
    <w:rsid w:val="00B6619C"/>
    <w:rsid w:val="00B70ADE"/>
    <w:rsid w:val="00B71EAA"/>
    <w:rsid w:val="00B7218F"/>
    <w:rsid w:val="00B76A58"/>
    <w:rsid w:val="00B828C1"/>
    <w:rsid w:val="00B82D8B"/>
    <w:rsid w:val="00B8309B"/>
    <w:rsid w:val="00B84806"/>
    <w:rsid w:val="00B85FA1"/>
    <w:rsid w:val="00B90319"/>
    <w:rsid w:val="00B94DB9"/>
    <w:rsid w:val="00B95D64"/>
    <w:rsid w:val="00B9767D"/>
    <w:rsid w:val="00B97DE6"/>
    <w:rsid w:val="00BA6E3F"/>
    <w:rsid w:val="00BB473A"/>
    <w:rsid w:val="00BB59F0"/>
    <w:rsid w:val="00BB5B3F"/>
    <w:rsid w:val="00BB6EC5"/>
    <w:rsid w:val="00BC01D6"/>
    <w:rsid w:val="00BC4FBF"/>
    <w:rsid w:val="00BC596D"/>
    <w:rsid w:val="00BD10B0"/>
    <w:rsid w:val="00BD3352"/>
    <w:rsid w:val="00BD7A0C"/>
    <w:rsid w:val="00BE3464"/>
    <w:rsid w:val="00BE41C9"/>
    <w:rsid w:val="00BE5364"/>
    <w:rsid w:val="00BE5EA4"/>
    <w:rsid w:val="00BE64CA"/>
    <w:rsid w:val="00BE665F"/>
    <w:rsid w:val="00BF0E1C"/>
    <w:rsid w:val="00BF41AD"/>
    <w:rsid w:val="00BF4FCA"/>
    <w:rsid w:val="00C00562"/>
    <w:rsid w:val="00C1133D"/>
    <w:rsid w:val="00C11D34"/>
    <w:rsid w:val="00C12486"/>
    <w:rsid w:val="00C12DA6"/>
    <w:rsid w:val="00C1362B"/>
    <w:rsid w:val="00C146B8"/>
    <w:rsid w:val="00C169C9"/>
    <w:rsid w:val="00C178CA"/>
    <w:rsid w:val="00C22099"/>
    <w:rsid w:val="00C27EFD"/>
    <w:rsid w:val="00C34E8B"/>
    <w:rsid w:val="00C34EC3"/>
    <w:rsid w:val="00C36516"/>
    <w:rsid w:val="00C375DE"/>
    <w:rsid w:val="00C42134"/>
    <w:rsid w:val="00C4391F"/>
    <w:rsid w:val="00C5742D"/>
    <w:rsid w:val="00C60817"/>
    <w:rsid w:val="00C6218E"/>
    <w:rsid w:val="00C6436F"/>
    <w:rsid w:val="00C6585D"/>
    <w:rsid w:val="00C66F1A"/>
    <w:rsid w:val="00C6789A"/>
    <w:rsid w:val="00C67917"/>
    <w:rsid w:val="00C715FE"/>
    <w:rsid w:val="00C725F5"/>
    <w:rsid w:val="00C763C3"/>
    <w:rsid w:val="00C81405"/>
    <w:rsid w:val="00C81440"/>
    <w:rsid w:val="00C86423"/>
    <w:rsid w:val="00C87CEB"/>
    <w:rsid w:val="00C94236"/>
    <w:rsid w:val="00C950AF"/>
    <w:rsid w:val="00C95F27"/>
    <w:rsid w:val="00C97D01"/>
    <w:rsid w:val="00CA261E"/>
    <w:rsid w:val="00CA3541"/>
    <w:rsid w:val="00CA6784"/>
    <w:rsid w:val="00CA77C6"/>
    <w:rsid w:val="00CB14AB"/>
    <w:rsid w:val="00CB2CCF"/>
    <w:rsid w:val="00CB5105"/>
    <w:rsid w:val="00CB55BF"/>
    <w:rsid w:val="00CB639C"/>
    <w:rsid w:val="00CB742D"/>
    <w:rsid w:val="00CC2F37"/>
    <w:rsid w:val="00CD141B"/>
    <w:rsid w:val="00CD259F"/>
    <w:rsid w:val="00CD4D2C"/>
    <w:rsid w:val="00CD6AF8"/>
    <w:rsid w:val="00CE01E1"/>
    <w:rsid w:val="00CE4A8E"/>
    <w:rsid w:val="00CE4C06"/>
    <w:rsid w:val="00CE4CA7"/>
    <w:rsid w:val="00CE5AF8"/>
    <w:rsid w:val="00D00F3A"/>
    <w:rsid w:val="00D01A56"/>
    <w:rsid w:val="00D03CCB"/>
    <w:rsid w:val="00D05A3D"/>
    <w:rsid w:val="00D078B5"/>
    <w:rsid w:val="00D10971"/>
    <w:rsid w:val="00D10C54"/>
    <w:rsid w:val="00D11129"/>
    <w:rsid w:val="00D124A9"/>
    <w:rsid w:val="00D14B24"/>
    <w:rsid w:val="00D1617E"/>
    <w:rsid w:val="00D17737"/>
    <w:rsid w:val="00D200EA"/>
    <w:rsid w:val="00D21BD6"/>
    <w:rsid w:val="00D220E1"/>
    <w:rsid w:val="00D22316"/>
    <w:rsid w:val="00D2235F"/>
    <w:rsid w:val="00D22A4F"/>
    <w:rsid w:val="00D22BB2"/>
    <w:rsid w:val="00D22E33"/>
    <w:rsid w:val="00D26550"/>
    <w:rsid w:val="00D3060F"/>
    <w:rsid w:val="00D309D5"/>
    <w:rsid w:val="00D30F27"/>
    <w:rsid w:val="00D30F5F"/>
    <w:rsid w:val="00D31131"/>
    <w:rsid w:val="00D33256"/>
    <w:rsid w:val="00D33300"/>
    <w:rsid w:val="00D33D67"/>
    <w:rsid w:val="00D36224"/>
    <w:rsid w:val="00D36D8D"/>
    <w:rsid w:val="00D432AF"/>
    <w:rsid w:val="00D4372B"/>
    <w:rsid w:val="00D474B6"/>
    <w:rsid w:val="00D50062"/>
    <w:rsid w:val="00D513E5"/>
    <w:rsid w:val="00D51810"/>
    <w:rsid w:val="00D51B68"/>
    <w:rsid w:val="00D61009"/>
    <w:rsid w:val="00D6362C"/>
    <w:rsid w:val="00D63DAE"/>
    <w:rsid w:val="00D64270"/>
    <w:rsid w:val="00D64281"/>
    <w:rsid w:val="00D65D4B"/>
    <w:rsid w:val="00D75F98"/>
    <w:rsid w:val="00D80BFF"/>
    <w:rsid w:val="00D85BF5"/>
    <w:rsid w:val="00D878EC"/>
    <w:rsid w:val="00D937B1"/>
    <w:rsid w:val="00D94A5F"/>
    <w:rsid w:val="00D95DCE"/>
    <w:rsid w:val="00DA079A"/>
    <w:rsid w:val="00DA0D46"/>
    <w:rsid w:val="00DA10E5"/>
    <w:rsid w:val="00DA1E67"/>
    <w:rsid w:val="00DA29F8"/>
    <w:rsid w:val="00DA2C14"/>
    <w:rsid w:val="00DA3A76"/>
    <w:rsid w:val="00DA7603"/>
    <w:rsid w:val="00DB1F11"/>
    <w:rsid w:val="00DB33CA"/>
    <w:rsid w:val="00DB68EB"/>
    <w:rsid w:val="00DC1497"/>
    <w:rsid w:val="00DC1CEA"/>
    <w:rsid w:val="00DC210F"/>
    <w:rsid w:val="00DC2F6F"/>
    <w:rsid w:val="00DC3DEB"/>
    <w:rsid w:val="00DC4424"/>
    <w:rsid w:val="00DC5896"/>
    <w:rsid w:val="00DC67D8"/>
    <w:rsid w:val="00DC70CD"/>
    <w:rsid w:val="00DC79C4"/>
    <w:rsid w:val="00DD096C"/>
    <w:rsid w:val="00DD32C0"/>
    <w:rsid w:val="00DD4C7E"/>
    <w:rsid w:val="00DD568C"/>
    <w:rsid w:val="00DD58CF"/>
    <w:rsid w:val="00DD76FB"/>
    <w:rsid w:val="00DE1BBB"/>
    <w:rsid w:val="00DE2303"/>
    <w:rsid w:val="00DE7164"/>
    <w:rsid w:val="00DE737B"/>
    <w:rsid w:val="00DF0D22"/>
    <w:rsid w:val="00DF25E1"/>
    <w:rsid w:val="00DF384D"/>
    <w:rsid w:val="00DF57A1"/>
    <w:rsid w:val="00E00F8A"/>
    <w:rsid w:val="00E030C5"/>
    <w:rsid w:val="00E06D20"/>
    <w:rsid w:val="00E10CB8"/>
    <w:rsid w:val="00E11BB1"/>
    <w:rsid w:val="00E141C6"/>
    <w:rsid w:val="00E14A6C"/>
    <w:rsid w:val="00E16429"/>
    <w:rsid w:val="00E165D7"/>
    <w:rsid w:val="00E16BEF"/>
    <w:rsid w:val="00E16C16"/>
    <w:rsid w:val="00E2176E"/>
    <w:rsid w:val="00E22282"/>
    <w:rsid w:val="00E26020"/>
    <w:rsid w:val="00E260BB"/>
    <w:rsid w:val="00E2699A"/>
    <w:rsid w:val="00E26D34"/>
    <w:rsid w:val="00E32BFE"/>
    <w:rsid w:val="00E339A0"/>
    <w:rsid w:val="00E34354"/>
    <w:rsid w:val="00E35422"/>
    <w:rsid w:val="00E37E7D"/>
    <w:rsid w:val="00E40320"/>
    <w:rsid w:val="00E40C6F"/>
    <w:rsid w:val="00E433DF"/>
    <w:rsid w:val="00E447D1"/>
    <w:rsid w:val="00E50A9C"/>
    <w:rsid w:val="00E57DC0"/>
    <w:rsid w:val="00E65771"/>
    <w:rsid w:val="00E66146"/>
    <w:rsid w:val="00E6676A"/>
    <w:rsid w:val="00E66E0F"/>
    <w:rsid w:val="00E73598"/>
    <w:rsid w:val="00E74847"/>
    <w:rsid w:val="00E75419"/>
    <w:rsid w:val="00E7667F"/>
    <w:rsid w:val="00E7683A"/>
    <w:rsid w:val="00E768EB"/>
    <w:rsid w:val="00E80404"/>
    <w:rsid w:val="00E81FA7"/>
    <w:rsid w:val="00E82657"/>
    <w:rsid w:val="00E83BA5"/>
    <w:rsid w:val="00E84F13"/>
    <w:rsid w:val="00E944D3"/>
    <w:rsid w:val="00E97DC2"/>
    <w:rsid w:val="00EA286C"/>
    <w:rsid w:val="00EA32FB"/>
    <w:rsid w:val="00EA6C31"/>
    <w:rsid w:val="00EA7450"/>
    <w:rsid w:val="00EA7D77"/>
    <w:rsid w:val="00EB09CF"/>
    <w:rsid w:val="00EB0DB1"/>
    <w:rsid w:val="00EB157C"/>
    <w:rsid w:val="00EB442B"/>
    <w:rsid w:val="00EC03B3"/>
    <w:rsid w:val="00EC12DD"/>
    <w:rsid w:val="00EC1BAD"/>
    <w:rsid w:val="00EC4C5E"/>
    <w:rsid w:val="00EC5B8F"/>
    <w:rsid w:val="00EC6710"/>
    <w:rsid w:val="00ED1018"/>
    <w:rsid w:val="00ED206D"/>
    <w:rsid w:val="00ED6004"/>
    <w:rsid w:val="00EE0765"/>
    <w:rsid w:val="00EE09EE"/>
    <w:rsid w:val="00EE309C"/>
    <w:rsid w:val="00EE63CC"/>
    <w:rsid w:val="00EE68DB"/>
    <w:rsid w:val="00EF5DAC"/>
    <w:rsid w:val="00EF6A4E"/>
    <w:rsid w:val="00F01266"/>
    <w:rsid w:val="00F01469"/>
    <w:rsid w:val="00F01B8D"/>
    <w:rsid w:val="00F028F7"/>
    <w:rsid w:val="00F03057"/>
    <w:rsid w:val="00F04A7D"/>
    <w:rsid w:val="00F061A8"/>
    <w:rsid w:val="00F072D8"/>
    <w:rsid w:val="00F07B6B"/>
    <w:rsid w:val="00F13529"/>
    <w:rsid w:val="00F13B1B"/>
    <w:rsid w:val="00F14050"/>
    <w:rsid w:val="00F15AF2"/>
    <w:rsid w:val="00F15B1F"/>
    <w:rsid w:val="00F1630C"/>
    <w:rsid w:val="00F16839"/>
    <w:rsid w:val="00F16C74"/>
    <w:rsid w:val="00F17CB4"/>
    <w:rsid w:val="00F20127"/>
    <w:rsid w:val="00F20417"/>
    <w:rsid w:val="00F21A8B"/>
    <w:rsid w:val="00F24F84"/>
    <w:rsid w:val="00F2669A"/>
    <w:rsid w:val="00F278AC"/>
    <w:rsid w:val="00F32AFB"/>
    <w:rsid w:val="00F33746"/>
    <w:rsid w:val="00F359BC"/>
    <w:rsid w:val="00F371A2"/>
    <w:rsid w:val="00F44907"/>
    <w:rsid w:val="00F46ED3"/>
    <w:rsid w:val="00F47E57"/>
    <w:rsid w:val="00F5572C"/>
    <w:rsid w:val="00F55ADB"/>
    <w:rsid w:val="00F60F0A"/>
    <w:rsid w:val="00F62DDB"/>
    <w:rsid w:val="00F66EDB"/>
    <w:rsid w:val="00F7105E"/>
    <w:rsid w:val="00F735A9"/>
    <w:rsid w:val="00F73FE6"/>
    <w:rsid w:val="00F77452"/>
    <w:rsid w:val="00F77E3E"/>
    <w:rsid w:val="00F77EF2"/>
    <w:rsid w:val="00F81F1E"/>
    <w:rsid w:val="00F90221"/>
    <w:rsid w:val="00F907D7"/>
    <w:rsid w:val="00F91201"/>
    <w:rsid w:val="00F95D96"/>
    <w:rsid w:val="00F979C1"/>
    <w:rsid w:val="00FA10C7"/>
    <w:rsid w:val="00FA16AC"/>
    <w:rsid w:val="00FA5B47"/>
    <w:rsid w:val="00FA5E7B"/>
    <w:rsid w:val="00FA6D36"/>
    <w:rsid w:val="00FB4AA4"/>
    <w:rsid w:val="00FC172F"/>
    <w:rsid w:val="00FC293B"/>
    <w:rsid w:val="00FD0EC2"/>
    <w:rsid w:val="00FD106F"/>
    <w:rsid w:val="00FD1540"/>
    <w:rsid w:val="00FD1588"/>
    <w:rsid w:val="00FD23BA"/>
    <w:rsid w:val="00FD3839"/>
    <w:rsid w:val="00FD4768"/>
    <w:rsid w:val="00FD63DB"/>
    <w:rsid w:val="00FD72C5"/>
    <w:rsid w:val="00FD792F"/>
    <w:rsid w:val="00FF0BB5"/>
    <w:rsid w:val="00FF2AA5"/>
    <w:rsid w:val="00FF383A"/>
    <w:rsid w:val="00FF5127"/>
    <w:rsid w:val="00FF5247"/>
    <w:rsid w:val="00FF5B91"/>
    <w:rsid w:val="00FF5F64"/>
    <w:rsid w:val="00FF6B00"/>
    <w:rsid w:val="00FF6F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6793BF"/>
  <w15:chartTrackingRefBased/>
  <w15:docId w15:val="{A450504B-1C0B-49A2-8D24-7EC7B8EC8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lsdException w:name="footnote text" w:uiPriority="99"/>
    <w:lsdException w:name="footer" w:uiPriority="99"/>
    <w:lsdException w:name="caption" w:semiHidden="1" w:unhideWhenUsed="1" w:qFormat="1"/>
    <w:lsdException w:name="footnote reference" w:uiPriority="99"/>
    <w:lsdException w:name="List Number 2" w:uiPriority="1"/>
    <w:lsdException w:name="Title" w:qFormat="1"/>
    <w:lsdException w:name="Body Text" w:uiPriority="1"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751C"/>
    <w:pPr>
      <w:spacing w:after="120"/>
      <w:jc w:val="both"/>
    </w:pPr>
    <w:rPr>
      <w:sz w:val="24"/>
      <w:lang w:val="es-ES_tradnl" w:eastAsia="es-ES_tradnl"/>
    </w:rPr>
  </w:style>
  <w:style w:type="paragraph" w:styleId="Ttulo1">
    <w:name w:val="heading 1"/>
    <w:basedOn w:val="Normal"/>
    <w:next w:val="Normal"/>
    <w:link w:val="Ttulo1Car"/>
    <w:uiPriority w:val="1"/>
    <w:qFormat/>
    <w:rsid w:val="0039790D"/>
    <w:pPr>
      <w:keepNext/>
      <w:numPr>
        <w:numId w:val="1"/>
      </w:numPr>
      <w:spacing w:before="360" w:after="240" w:line="360" w:lineRule="atLeast"/>
      <w:outlineLvl w:val="0"/>
    </w:pPr>
    <w:rPr>
      <w:b/>
      <w:u w:val="single"/>
      <w:lang w:eastAsia="es-ES"/>
    </w:rPr>
  </w:style>
  <w:style w:type="paragraph" w:styleId="Ttulo2">
    <w:name w:val="heading 2"/>
    <w:aliases w:val="Título 2 Car"/>
    <w:basedOn w:val="Normal"/>
    <w:next w:val="Normal"/>
    <w:link w:val="Ttulo2Car1"/>
    <w:qFormat/>
    <w:rsid w:val="00F81F1E"/>
    <w:pPr>
      <w:keepNext/>
      <w:numPr>
        <w:ilvl w:val="1"/>
        <w:numId w:val="1"/>
      </w:numPr>
      <w:tabs>
        <w:tab w:val="num" w:pos="567"/>
      </w:tabs>
      <w:spacing w:before="240" w:after="240" w:line="360" w:lineRule="exact"/>
      <w:ind w:left="0" w:firstLine="0"/>
      <w:outlineLvl w:val="1"/>
    </w:pPr>
    <w:rPr>
      <w:b/>
      <w:szCs w:val="24"/>
      <w:u w:val="single"/>
      <w:lang w:eastAsia="es-ES"/>
    </w:rPr>
  </w:style>
  <w:style w:type="paragraph" w:styleId="Ttulo3">
    <w:name w:val="heading 3"/>
    <w:basedOn w:val="Normal"/>
    <w:next w:val="Normal"/>
    <w:qFormat/>
    <w:rsid w:val="00CD141B"/>
    <w:pPr>
      <w:keepNext/>
      <w:numPr>
        <w:ilvl w:val="2"/>
        <w:numId w:val="1"/>
      </w:numPr>
      <w:tabs>
        <w:tab w:val="clear" w:pos="1920"/>
        <w:tab w:val="num" w:pos="851"/>
      </w:tabs>
      <w:spacing w:before="240" w:after="240" w:line="360" w:lineRule="exact"/>
      <w:ind w:left="0" w:firstLine="0"/>
      <w:outlineLvl w:val="2"/>
    </w:pPr>
    <w:rPr>
      <w:b/>
      <w:szCs w:val="24"/>
      <w:u w:val="single"/>
      <w:lang w:eastAsia="es-ES"/>
    </w:rPr>
  </w:style>
  <w:style w:type="paragraph" w:styleId="Ttulo4">
    <w:name w:val="heading 4"/>
    <w:basedOn w:val="Normal"/>
    <w:next w:val="Normal"/>
    <w:qFormat/>
    <w:rsid w:val="00525AC3"/>
    <w:pPr>
      <w:keepNext/>
      <w:numPr>
        <w:ilvl w:val="3"/>
        <w:numId w:val="1"/>
      </w:numPr>
      <w:tabs>
        <w:tab w:val="clear" w:pos="2880"/>
        <w:tab w:val="left" w:pos="1021"/>
      </w:tabs>
      <w:spacing w:before="120" w:after="240" w:line="360" w:lineRule="exact"/>
      <w:ind w:left="0" w:firstLine="0"/>
      <w:outlineLvl w:val="3"/>
    </w:pPr>
    <w:rPr>
      <w:u w:val="single"/>
      <w:lang w:eastAsia="es-ES"/>
    </w:rPr>
  </w:style>
  <w:style w:type="paragraph" w:styleId="Ttulo5">
    <w:name w:val="heading 5"/>
    <w:basedOn w:val="Normal"/>
    <w:next w:val="Normal"/>
    <w:qFormat/>
    <w:rsid w:val="00294C9F"/>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Carta">
    <w:name w:val="Texto de Carta"/>
    <w:basedOn w:val="Normal"/>
    <w:pPr>
      <w:ind w:firstLine="709"/>
    </w:pPr>
    <w:rPr>
      <w:rFonts w:ascii="Bookman Old Style" w:hAnsi="Bookman Old Style"/>
      <w:i/>
      <w:kern w:val="28"/>
    </w:rPr>
  </w:style>
  <w:style w:type="paragraph" w:styleId="Piedepgina">
    <w:name w:val="footer"/>
    <w:basedOn w:val="Normal"/>
    <w:link w:val="PiedepginaCar"/>
    <w:uiPriority w:val="99"/>
    <w:rsid w:val="00A70D21"/>
    <w:pPr>
      <w:tabs>
        <w:tab w:val="center" w:pos="4819"/>
        <w:tab w:val="right" w:pos="9071"/>
      </w:tabs>
    </w:pPr>
  </w:style>
  <w:style w:type="paragraph" w:styleId="Encabezado">
    <w:name w:val="header"/>
    <w:basedOn w:val="Normal"/>
    <w:link w:val="EncabezadoCar"/>
    <w:rsid w:val="00A70D21"/>
    <w:pPr>
      <w:tabs>
        <w:tab w:val="center" w:pos="4819"/>
        <w:tab w:val="right" w:pos="9071"/>
      </w:tabs>
    </w:pPr>
  </w:style>
  <w:style w:type="paragraph" w:customStyle="1" w:styleId="EstiloTtulo1TimesNewRomanJustificadoDespus12pto">
    <w:name w:val="Estilo Título 1 + Times New Roman Justificado Después:  12 pto"/>
    <w:basedOn w:val="Ttulo1"/>
    <w:rsid w:val="00A70D21"/>
    <w:rPr>
      <w:bCs/>
    </w:rPr>
  </w:style>
  <w:style w:type="paragraph" w:customStyle="1" w:styleId="EstiloJustificadoDerecha-05cmInterlineadoMnimo12pto">
    <w:name w:val="Estilo Justificado Derecha:  -05 cm Interlineado:  Mínimo 12 pto"/>
    <w:basedOn w:val="Normal"/>
    <w:rsid w:val="00A70D21"/>
    <w:pPr>
      <w:spacing w:line="360" w:lineRule="auto"/>
      <w:ind w:right="-284"/>
    </w:pPr>
  </w:style>
  <w:style w:type="paragraph" w:customStyle="1" w:styleId="EstiloTtulo2CursivaCar">
    <w:name w:val="Estilo Título 2 + Cursiva Car"/>
    <w:basedOn w:val="Ttulo2"/>
    <w:link w:val="EstiloTtulo2CursivaCarCar"/>
    <w:rsid w:val="00A70D21"/>
    <w:rPr>
      <w:i/>
      <w:iCs/>
    </w:rPr>
  </w:style>
  <w:style w:type="character" w:customStyle="1" w:styleId="Ttulo2Car1">
    <w:name w:val="Título 2 Car1"/>
    <w:aliases w:val="Título 2 Car Car"/>
    <w:link w:val="Ttulo2"/>
    <w:rsid w:val="00F81F1E"/>
    <w:rPr>
      <w:b/>
      <w:sz w:val="24"/>
      <w:szCs w:val="24"/>
      <w:u w:val="single"/>
      <w:lang w:val="es-ES_tradnl"/>
    </w:rPr>
  </w:style>
  <w:style w:type="character" w:customStyle="1" w:styleId="EstiloTtulo2CursivaCarCar">
    <w:name w:val="Estilo Título 2 + Cursiva Car Car"/>
    <w:link w:val="EstiloTtulo2CursivaCar"/>
    <w:rsid w:val="00A70D21"/>
    <w:rPr>
      <w:b/>
      <w:i/>
      <w:iCs/>
      <w:sz w:val="24"/>
      <w:szCs w:val="24"/>
      <w:u w:val="single"/>
      <w:lang w:val="es-ES_tradnl"/>
    </w:rPr>
  </w:style>
  <w:style w:type="paragraph" w:customStyle="1" w:styleId="EstiloJustificadoIzquierda125cmDespus12pto">
    <w:name w:val="Estilo Justificado Izquierda:  125 cm Después:  12 pto"/>
    <w:basedOn w:val="Normal"/>
    <w:rsid w:val="00A70D21"/>
    <w:pPr>
      <w:spacing w:after="240" w:line="360" w:lineRule="exact"/>
      <w:ind w:left="709"/>
    </w:pPr>
  </w:style>
  <w:style w:type="paragraph" w:styleId="Textodeglobo">
    <w:name w:val="Balloon Text"/>
    <w:basedOn w:val="Normal"/>
    <w:semiHidden/>
    <w:rsid w:val="006075D7"/>
    <w:rPr>
      <w:rFonts w:ascii="Tahoma" w:hAnsi="Tahoma" w:cs="Tahoma"/>
      <w:sz w:val="16"/>
      <w:szCs w:val="16"/>
    </w:rPr>
  </w:style>
  <w:style w:type="character" w:styleId="Refdecomentario">
    <w:name w:val="annotation reference"/>
    <w:semiHidden/>
    <w:rsid w:val="00EE309C"/>
    <w:rPr>
      <w:sz w:val="16"/>
      <w:szCs w:val="16"/>
    </w:rPr>
  </w:style>
  <w:style w:type="paragraph" w:styleId="Textocomentario">
    <w:name w:val="annotation text"/>
    <w:basedOn w:val="Normal"/>
    <w:semiHidden/>
    <w:rsid w:val="00EE309C"/>
    <w:rPr>
      <w:sz w:val="20"/>
    </w:rPr>
  </w:style>
  <w:style w:type="paragraph" w:styleId="Asuntodelcomentario">
    <w:name w:val="annotation subject"/>
    <w:basedOn w:val="Textocomentario"/>
    <w:next w:val="Textocomentario"/>
    <w:semiHidden/>
    <w:rsid w:val="00EE309C"/>
    <w:rPr>
      <w:b/>
      <w:bCs/>
    </w:rPr>
  </w:style>
  <w:style w:type="table" w:styleId="Tablaconcuadrcula">
    <w:name w:val="Table Grid"/>
    <w:basedOn w:val="Tablanormal"/>
    <w:rsid w:val="004035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DF25E1"/>
    <w:pPr>
      <w:spacing w:before="100" w:beforeAutospacing="1" w:after="100" w:afterAutospacing="1"/>
    </w:pPr>
    <w:rPr>
      <w:rFonts w:ascii="Verdana" w:hAnsi="Verdana"/>
      <w:sz w:val="17"/>
      <w:szCs w:val="17"/>
    </w:rPr>
  </w:style>
  <w:style w:type="character" w:styleId="Nmerodepgina">
    <w:name w:val="page number"/>
    <w:basedOn w:val="Fuentedeprrafopredeter"/>
    <w:rsid w:val="00A60984"/>
  </w:style>
  <w:style w:type="paragraph" w:styleId="Prrafodelista">
    <w:name w:val="List Paragraph"/>
    <w:basedOn w:val="Normal"/>
    <w:link w:val="PrrafodelistaCar"/>
    <w:uiPriority w:val="34"/>
    <w:qFormat/>
    <w:rsid w:val="008D3916"/>
    <w:pPr>
      <w:ind w:left="708"/>
    </w:pPr>
    <w:rPr>
      <w:sz w:val="20"/>
      <w:lang w:eastAsia="en-US"/>
    </w:rPr>
  </w:style>
  <w:style w:type="paragraph" w:customStyle="1" w:styleId="KarKar4">
    <w:name w:val="Kar Kar4"/>
    <w:basedOn w:val="Normal"/>
    <w:rsid w:val="008D3916"/>
    <w:pPr>
      <w:spacing w:after="160" w:line="240" w:lineRule="exact"/>
    </w:pPr>
    <w:rPr>
      <w:rFonts w:ascii="Verdana" w:hAnsi="Verdana"/>
      <w:sz w:val="20"/>
      <w:lang w:val="en-US" w:eastAsia="en-US"/>
    </w:rPr>
  </w:style>
  <w:style w:type="paragraph" w:customStyle="1" w:styleId="SANG1">
    <w:name w:val="SANG1"/>
    <w:basedOn w:val="Normal"/>
    <w:link w:val="SANG1Car"/>
    <w:rsid w:val="00B84806"/>
    <w:pPr>
      <w:numPr>
        <w:numId w:val="4"/>
      </w:numPr>
      <w:spacing w:before="120" w:line="240" w:lineRule="atLeast"/>
      <w:ind w:right="136"/>
    </w:pPr>
    <w:rPr>
      <w:rFonts w:ascii="Arial" w:hAnsi="Arial" w:cs="Arial"/>
      <w:sz w:val="20"/>
    </w:rPr>
  </w:style>
  <w:style w:type="character" w:customStyle="1" w:styleId="SANG1Car">
    <w:name w:val="SANG1 Car"/>
    <w:link w:val="SANG1"/>
    <w:rsid w:val="00B84806"/>
    <w:rPr>
      <w:rFonts w:ascii="Arial" w:hAnsi="Arial" w:cs="Arial"/>
      <w:lang w:val="es-ES_tradnl" w:eastAsia="es-ES_tradnl"/>
    </w:rPr>
  </w:style>
  <w:style w:type="paragraph" w:customStyle="1" w:styleId="SANG2">
    <w:name w:val="SANG2"/>
    <w:basedOn w:val="Normal"/>
    <w:link w:val="SANG2Car"/>
    <w:rsid w:val="00B84806"/>
    <w:pPr>
      <w:numPr>
        <w:numId w:val="5"/>
      </w:numPr>
      <w:tabs>
        <w:tab w:val="left" w:pos="1418"/>
      </w:tabs>
      <w:spacing w:before="120" w:line="240" w:lineRule="atLeast"/>
      <w:ind w:right="142"/>
    </w:pPr>
    <w:rPr>
      <w:rFonts w:ascii="Arial" w:hAnsi="Arial" w:cs="Arial"/>
      <w:sz w:val="20"/>
      <w:lang w:eastAsia="es-ES"/>
    </w:rPr>
  </w:style>
  <w:style w:type="character" w:customStyle="1" w:styleId="SANG2Car">
    <w:name w:val="SANG2 Car"/>
    <w:link w:val="SANG2"/>
    <w:rsid w:val="00B84806"/>
    <w:rPr>
      <w:rFonts w:ascii="Arial" w:hAnsi="Arial" w:cs="Arial"/>
      <w:lang w:val="es-ES_tradnl"/>
    </w:rPr>
  </w:style>
  <w:style w:type="paragraph" w:customStyle="1" w:styleId="1Car">
    <w:name w:val="1 Car"/>
    <w:basedOn w:val="Normal"/>
    <w:rsid w:val="00B84806"/>
    <w:pPr>
      <w:spacing w:after="160" w:line="240" w:lineRule="exact"/>
    </w:pPr>
    <w:rPr>
      <w:rFonts w:ascii="Verdana" w:hAnsi="Verdana"/>
      <w:sz w:val="20"/>
      <w:lang w:val="en-US" w:eastAsia="en-US"/>
    </w:rPr>
  </w:style>
  <w:style w:type="paragraph" w:customStyle="1" w:styleId="Estilo1">
    <w:name w:val="Estilo1"/>
    <w:basedOn w:val="Normal"/>
    <w:rsid w:val="00C81440"/>
    <w:pPr>
      <w:numPr>
        <w:ilvl w:val="1"/>
        <w:numId w:val="7"/>
      </w:numPr>
    </w:pPr>
    <w:rPr>
      <w:sz w:val="20"/>
      <w:lang w:eastAsia="en-US"/>
    </w:rPr>
  </w:style>
  <w:style w:type="paragraph" w:customStyle="1" w:styleId="Default">
    <w:name w:val="Default"/>
    <w:rsid w:val="00E16BEF"/>
    <w:pPr>
      <w:autoSpaceDE w:val="0"/>
      <w:autoSpaceDN w:val="0"/>
      <w:adjustRightInd w:val="0"/>
    </w:pPr>
    <w:rPr>
      <w:rFonts w:ascii="EUAlbertina" w:hAnsi="EUAlbertina" w:cs="EUAlbertina"/>
      <w:color w:val="000000"/>
      <w:sz w:val="24"/>
      <w:szCs w:val="24"/>
    </w:rPr>
  </w:style>
  <w:style w:type="paragraph" w:customStyle="1" w:styleId="CM1">
    <w:name w:val="CM1"/>
    <w:basedOn w:val="Default"/>
    <w:next w:val="Default"/>
    <w:uiPriority w:val="99"/>
    <w:rsid w:val="00E16BEF"/>
    <w:rPr>
      <w:rFonts w:cs="Times New Roman"/>
      <w:color w:val="auto"/>
    </w:rPr>
  </w:style>
  <w:style w:type="paragraph" w:customStyle="1" w:styleId="CM3">
    <w:name w:val="CM3"/>
    <w:basedOn w:val="Default"/>
    <w:next w:val="Default"/>
    <w:uiPriority w:val="99"/>
    <w:rsid w:val="00E16BEF"/>
    <w:rPr>
      <w:rFonts w:cs="Times New Roman"/>
      <w:color w:val="auto"/>
    </w:rPr>
  </w:style>
  <w:style w:type="paragraph" w:customStyle="1" w:styleId="CM4">
    <w:name w:val="CM4"/>
    <w:basedOn w:val="Default"/>
    <w:next w:val="Default"/>
    <w:uiPriority w:val="99"/>
    <w:rsid w:val="00E16BEF"/>
    <w:rPr>
      <w:rFonts w:cs="Times New Roman"/>
      <w:color w:val="auto"/>
    </w:rPr>
  </w:style>
  <w:style w:type="paragraph" w:styleId="Listaconnmeros2">
    <w:name w:val="List Number 2"/>
    <w:basedOn w:val="Normal"/>
    <w:uiPriority w:val="1"/>
    <w:rsid w:val="006851FB"/>
    <w:pPr>
      <w:spacing w:after="240"/>
    </w:pPr>
    <w:rPr>
      <w:lang w:val="es-ES" w:eastAsia="es-ES" w:bidi="es-ES"/>
    </w:rPr>
  </w:style>
  <w:style w:type="paragraph" w:customStyle="1" w:styleId="ListNumber2Level2">
    <w:name w:val="List Number 2 (Level 2)"/>
    <w:basedOn w:val="Normal"/>
    <w:uiPriority w:val="1"/>
    <w:rsid w:val="006851FB"/>
    <w:pPr>
      <w:numPr>
        <w:ilvl w:val="1"/>
        <w:numId w:val="9"/>
      </w:numPr>
      <w:spacing w:after="240"/>
    </w:pPr>
    <w:rPr>
      <w:lang w:val="es-ES" w:eastAsia="es-ES" w:bidi="es-ES"/>
    </w:rPr>
  </w:style>
  <w:style w:type="paragraph" w:customStyle="1" w:styleId="ListNumber2Level3">
    <w:name w:val="List Number 2 (Level 3)"/>
    <w:basedOn w:val="Normal"/>
    <w:uiPriority w:val="1"/>
    <w:rsid w:val="006851FB"/>
    <w:pPr>
      <w:numPr>
        <w:ilvl w:val="2"/>
        <w:numId w:val="9"/>
      </w:numPr>
      <w:spacing w:after="240"/>
    </w:pPr>
    <w:rPr>
      <w:lang w:val="es-ES" w:eastAsia="es-ES" w:bidi="es-ES"/>
    </w:rPr>
  </w:style>
  <w:style w:type="paragraph" w:customStyle="1" w:styleId="ListNumber2Level4">
    <w:name w:val="List Number 2 (Level 4)"/>
    <w:basedOn w:val="Normal"/>
    <w:uiPriority w:val="1"/>
    <w:rsid w:val="006851FB"/>
    <w:pPr>
      <w:numPr>
        <w:ilvl w:val="3"/>
        <w:numId w:val="9"/>
      </w:numPr>
      <w:spacing w:after="240"/>
    </w:pPr>
    <w:rPr>
      <w:lang w:val="es-ES" w:eastAsia="es-ES" w:bidi="es-ES"/>
    </w:rPr>
  </w:style>
  <w:style w:type="paragraph" w:styleId="Listaconnmeros5">
    <w:name w:val="List Number 5"/>
    <w:basedOn w:val="Normal"/>
    <w:rsid w:val="00AF4A23"/>
    <w:pPr>
      <w:numPr>
        <w:numId w:val="10"/>
      </w:numPr>
      <w:spacing w:after="240"/>
    </w:pPr>
    <w:rPr>
      <w:lang w:val="es-ES" w:eastAsia="es-ES" w:bidi="es-ES"/>
    </w:rPr>
  </w:style>
  <w:style w:type="character" w:styleId="Textoennegrita">
    <w:name w:val="Strong"/>
    <w:qFormat/>
    <w:rsid w:val="005D3C01"/>
    <w:rPr>
      <w:b/>
      <w:bCs/>
    </w:rPr>
  </w:style>
  <w:style w:type="character" w:styleId="nfasis">
    <w:name w:val="Emphasis"/>
    <w:qFormat/>
    <w:rsid w:val="005D3C01"/>
    <w:rPr>
      <w:i/>
      <w:iCs/>
    </w:rPr>
  </w:style>
  <w:style w:type="paragraph" w:customStyle="1" w:styleId="TtulodeTDC">
    <w:name w:val="Título de TDC"/>
    <w:basedOn w:val="Ttulo1"/>
    <w:next w:val="Normal"/>
    <w:uiPriority w:val="39"/>
    <w:semiHidden/>
    <w:unhideWhenUsed/>
    <w:qFormat/>
    <w:rsid w:val="00A329A5"/>
    <w:pPr>
      <w:keepLines/>
      <w:numPr>
        <w:numId w:val="0"/>
      </w:numPr>
      <w:spacing w:after="0" w:line="276" w:lineRule="auto"/>
      <w:jc w:val="left"/>
      <w:outlineLvl w:val="9"/>
    </w:pPr>
    <w:rPr>
      <w:rFonts w:ascii="Cambria" w:hAnsi="Cambria"/>
      <w:bCs/>
      <w:color w:val="365F91"/>
      <w:sz w:val="28"/>
      <w:szCs w:val="28"/>
      <w:u w:val="none"/>
      <w:lang w:val="es-ES"/>
    </w:rPr>
  </w:style>
  <w:style w:type="paragraph" w:styleId="TDC1">
    <w:name w:val="toc 1"/>
    <w:basedOn w:val="Normal"/>
    <w:next w:val="Normal"/>
    <w:autoRedefine/>
    <w:uiPriority w:val="39"/>
    <w:qFormat/>
    <w:rsid w:val="00A329A5"/>
  </w:style>
  <w:style w:type="paragraph" w:styleId="TDC2">
    <w:name w:val="toc 2"/>
    <w:basedOn w:val="Normal"/>
    <w:next w:val="Normal"/>
    <w:autoRedefine/>
    <w:uiPriority w:val="39"/>
    <w:rsid w:val="00A329A5"/>
    <w:pPr>
      <w:ind w:left="240"/>
    </w:pPr>
  </w:style>
  <w:style w:type="paragraph" w:styleId="TDC3">
    <w:name w:val="toc 3"/>
    <w:basedOn w:val="Normal"/>
    <w:next w:val="Normal"/>
    <w:autoRedefine/>
    <w:uiPriority w:val="39"/>
    <w:rsid w:val="00A329A5"/>
    <w:pPr>
      <w:ind w:left="480"/>
    </w:pPr>
  </w:style>
  <w:style w:type="character" w:styleId="Hipervnculo">
    <w:name w:val="Hyperlink"/>
    <w:uiPriority w:val="99"/>
    <w:unhideWhenUsed/>
    <w:rsid w:val="00A329A5"/>
    <w:rPr>
      <w:color w:val="0000FF"/>
      <w:u w:val="single"/>
    </w:rPr>
  </w:style>
  <w:style w:type="paragraph" w:styleId="Sangradetextonormal">
    <w:name w:val="Body Text Indent"/>
    <w:basedOn w:val="Normal"/>
    <w:link w:val="SangradetextonormalCar"/>
    <w:unhideWhenUsed/>
    <w:rsid w:val="00D3060F"/>
    <w:pPr>
      <w:widowControl w:val="0"/>
      <w:ind w:left="708"/>
    </w:pPr>
    <w:rPr>
      <w:sz w:val="20"/>
      <w:lang w:val="en-US" w:eastAsia="es-ES"/>
    </w:rPr>
  </w:style>
  <w:style w:type="character" w:customStyle="1" w:styleId="SangradetextonormalCar">
    <w:name w:val="Sangría de texto normal Car"/>
    <w:link w:val="Sangradetextonormal"/>
    <w:rsid w:val="00D3060F"/>
    <w:rPr>
      <w:lang w:val="en-US"/>
    </w:rPr>
  </w:style>
  <w:style w:type="paragraph" w:customStyle="1" w:styleId="ListNumber1">
    <w:name w:val="List Number 1"/>
    <w:basedOn w:val="Normal"/>
    <w:rsid w:val="00D30F5F"/>
    <w:pPr>
      <w:numPr>
        <w:numId w:val="14"/>
      </w:numPr>
      <w:spacing w:after="240"/>
    </w:pPr>
    <w:rPr>
      <w:szCs w:val="24"/>
      <w:lang w:val="es-ES" w:eastAsia="es-ES" w:bidi="es-ES"/>
    </w:rPr>
  </w:style>
  <w:style w:type="paragraph" w:customStyle="1" w:styleId="ListNumber1Level2">
    <w:name w:val="List Number 1 (Level 2)"/>
    <w:basedOn w:val="Normal"/>
    <w:rsid w:val="00D30F5F"/>
    <w:pPr>
      <w:numPr>
        <w:ilvl w:val="1"/>
        <w:numId w:val="14"/>
      </w:numPr>
      <w:spacing w:after="240"/>
    </w:pPr>
    <w:rPr>
      <w:szCs w:val="24"/>
      <w:lang w:val="es-ES" w:eastAsia="es-ES" w:bidi="es-ES"/>
    </w:rPr>
  </w:style>
  <w:style w:type="paragraph" w:customStyle="1" w:styleId="ListNumber1Level3">
    <w:name w:val="List Number 1 (Level 3)"/>
    <w:basedOn w:val="Normal"/>
    <w:rsid w:val="00D30F5F"/>
    <w:pPr>
      <w:numPr>
        <w:ilvl w:val="2"/>
        <w:numId w:val="14"/>
      </w:numPr>
      <w:spacing w:after="240"/>
    </w:pPr>
    <w:rPr>
      <w:szCs w:val="24"/>
      <w:lang w:val="es-ES" w:eastAsia="es-ES" w:bidi="es-ES"/>
    </w:rPr>
  </w:style>
  <w:style w:type="paragraph" w:customStyle="1" w:styleId="ListNumber1Level4">
    <w:name w:val="List Number 1 (Level 4)"/>
    <w:basedOn w:val="Normal"/>
    <w:rsid w:val="00D30F5F"/>
    <w:pPr>
      <w:numPr>
        <w:ilvl w:val="3"/>
        <w:numId w:val="14"/>
      </w:numPr>
      <w:spacing w:after="240"/>
    </w:pPr>
    <w:rPr>
      <w:szCs w:val="24"/>
      <w:lang w:val="es-ES" w:eastAsia="es-ES" w:bidi="es-ES"/>
    </w:rPr>
  </w:style>
  <w:style w:type="paragraph" w:styleId="Listaconnmeros">
    <w:name w:val="List Number"/>
    <w:basedOn w:val="Normal"/>
    <w:rsid w:val="00F90221"/>
    <w:pPr>
      <w:numPr>
        <w:numId w:val="16"/>
      </w:numPr>
      <w:spacing w:after="240"/>
    </w:pPr>
    <w:rPr>
      <w:szCs w:val="24"/>
      <w:lang w:val="es-ES" w:eastAsia="es-ES" w:bidi="es-ES"/>
    </w:rPr>
  </w:style>
  <w:style w:type="paragraph" w:customStyle="1" w:styleId="ListNumberLevel2">
    <w:name w:val="List Number (Level 2)"/>
    <w:basedOn w:val="Normal"/>
    <w:rsid w:val="00F90221"/>
    <w:pPr>
      <w:numPr>
        <w:ilvl w:val="1"/>
        <w:numId w:val="16"/>
      </w:numPr>
      <w:spacing w:after="240"/>
    </w:pPr>
    <w:rPr>
      <w:szCs w:val="24"/>
      <w:lang w:val="es-ES" w:eastAsia="es-ES" w:bidi="es-ES"/>
    </w:rPr>
  </w:style>
  <w:style w:type="paragraph" w:customStyle="1" w:styleId="ListNumberLevel3">
    <w:name w:val="List Number (Level 3)"/>
    <w:basedOn w:val="Normal"/>
    <w:rsid w:val="00F90221"/>
    <w:pPr>
      <w:numPr>
        <w:ilvl w:val="2"/>
        <w:numId w:val="16"/>
      </w:numPr>
      <w:spacing w:after="240"/>
    </w:pPr>
    <w:rPr>
      <w:szCs w:val="24"/>
      <w:lang w:val="es-ES" w:eastAsia="es-ES" w:bidi="es-ES"/>
    </w:rPr>
  </w:style>
  <w:style w:type="paragraph" w:customStyle="1" w:styleId="ListNumberLevel4">
    <w:name w:val="List Number (Level 4)"/>
    <w:basedOn w:val="Normal"/>
    <w:rsid w:val="00F90221"/>
    <w:pPr>
      <w:numPr>
        <w:ilvl w:val="3"/>
        <w:numId w:val="16"/>
      </w:numPr>
      <w:spacing w:after="240"/>
    </w:pPr>
    <w:rPr>
      <w:szCs w:val="24"/>
      <w:lang w:val="es-ES" w:eastAsia="es-ES" w:bidi="es-ES"/>
    </w:rPr>
  </w:style>
  <w:style w:type="paragraph" w:styleId="Textonotapie">
    <w:name w:val="footnote text"/>
    <w:basedOn w:val="Normal"/>
    <w:link w:val="TextonotapieCar"/>
    <w:uiPriority w:val="99"/>
    <w:rsid w:val="00981527"/>
    <w:pPr>
      <w:spacing w:after="240"/>
      <w:ind w:left="357" w:hanging="357"/>
    </w:pPr>
    <w:rPr>
      <w:sz w:val="20"/>
      <w:szCs w:val="24"/>
      <w:lang w:val="es-ES" w:eastAsia="es-ES" w:bidi="es-ES"/>
    </w:rPr>
  </w:style>
  <w:style w:type="character" w:customStyle="1" w:styleId="TextonotapieCar">
    <w:name w:val="Texto nota pie Car"/>
    <w:link w:val="Textonotapie"/>
    <w:uiPriority w:val="99"/>
    <w:rsid w:val="00981527"/>
    <w:rPr>
      <w:szCs w:val="24"/>
      <w:lang w:bidi="es-ES"/>
    </w:rPr>
  </w:style>
  <w:style w:type="character" w:styleId="Refdenotaalpie">
    <w:name w:val="footnote reference"/>
    <w:uiPriority w:val="99"/>
    <w:rsid w:val="00981527"/>
    <w:rPr>
      <w:vertAlign w:val="superscript"/>
    </w:rPr>
  </w:style>
  <w:style w:type="paragraph" w:customStyle="1" w:styleId="Text1">
    <w:name w:val="Text 1"/>
    <w:basedOn w:val="Normal"/>
    <w:link w:val="Text1Char"/>
    <w:rsid w:val="00F13529"/>
    <w:pPr>
      <w:spacing w:after="240"/>
      <w:ind w:left="482"/>
    </w:pPr>
    <w:rPr>
      <w:szCs w:val="24"/>
      <w:lang w:val="es-ES" w:eastAsia="es-ES" w:bidi="es-ES"/>
    </w:rPr>
  </w:style>
  <w:style w:type="paragraph" w:styleId="Listaconvietas5">
    <w:name w:val="List Bullet 5"/>
    <w:basedOn w:val="Normal"/>
    <w:autoRedefine/>
    <w:rsid w:val="00F13529"/>
    <w:pPr>
      <w:numPr>
        <w:numId w:val="24"/>
      </w:numPr>
      <w:spacing w:after="240"/>
    </w:pPr>
    <w:rPr>
      <w:szCs w:val="24"/>
      <w:lang w:val="es-ES" w:eastAsia="es-ES" w:bidi="es-ES"/>
    </w:rPr>
  </w:style>
  <w:style w:type="character" w:customStyle="1" w:styleId="Text1Char">
    <w:name w:val="Text 1 Char"/>
    <w:link w:val="Text1"/>
    <w:rsid w:val="00F13529"/>
    <w:rPr>
      <w:sz w:val="24"/>
      <w:szCs w:val="24"/>
      <w:lang w:bidi="es-ES"/>
    </w:rPr>
  </w:style>
  <w:style w:type="paragraph" w:customStyle="1" w:styleId="XXX">
    <w:name w:val="XXX"/>
    <w:basedOn w:val="Ttulo2"/>
    <w:rsid w:val="005157F2"/>
    <w:pPr>
      <w:numPr>
        <w:ilvl w:val="0"/>
        <w:numId w:val="0"/>
      </w:numPr>
      <w:tabs>
        <w:tab w:val="clear" w:pos="1080"/>
      </w:tabs>
      <w:spacing w:before="0" w:after="0" w:line="240" w:lineRule="auto"/>
      <w:jc w:val="left"/>
    </w:pPr>
    <w:rPr>
      <w:rFonts w:ascii="Arial" w:hAnsi="Arial"/>
      <w:sz w:val="14"/>
      <w:szCs w:val="20"/>
      <w:u w:val="none"/>
      <w:lang w:eastAsia="es-ES_tradnl"/>
    </w:rPr>
  </w:style>
  <w:style w:type="paragraph" w:styleId="Textoindependiente">
    <w:name w:val="Body Text"/>
    <w:basedOn w:val="Normal"/>
    <w:link w:val="TextoindependienteCar"/>
    <w:uiPriority w:val="1"/>
    <w:qFormat/>
    <w:rsid w:val="00FF6F98"/>
  </w:style>
  <w:style w:type="character" w:customStyle="1" w:styleId="TextoindependienteCar">
    <w:name w:val="Texto independiente Car"/>
    <w:basedOn w:val="Fuentedeprrafopredeter"/>
    <w:link w:val="Textoindependiente"/>
    <w:uiPriority w:val="1"/>
    <w:rsid w:val="00FF6F98"/>
    <w:rPr>
      <w:sz w:val="24"/>
      <w:lang w:val="es-ES_tradnl" w:eastAsia="es-ES_tradnl"/>
    </w:rPr>
  </w:style>
  <w:style w:type="paragraph" w:customStyle="1" w:styleId="TableParagraph">
    <w:name w:val="Table Paragraph"/>
    <w:basedOn w:val="Normal"/>
    <w:uiPriority w:val="1"/>
    <w:qFormat/>
    <w:rsid w:val="006B049D"/>
    <w:pPr>
      <w:widowControl w:val="0"/>
    </w:pPr>
    <w:rPr>
      <w:rFonts w:asciiTheme="minorHAnsi" w:eastAsiaTheme="minorHAnsi" w:hAnsiTheme="minorHAnsi" w:cstheme="minorBidi"/>
      <w:sz w:val="22"/>
      <w:szCs w:val="22"/>
      <w:lang w:val="en-US" w:eastAsia="en-US"/>
    </w:rPr>
  </w:style>
  <w:style w:type="table" w:customStyle="1" w:styleId="TableNormal">
    <w:name w:val="Table Normal"/>
    <w:uiPriority w:val="2"/>
    <w:semiHidden/>
    <w:qFormat/>
    <w:rsid w:val="006B049D"/>
    <w:pPr>
      <w:widowControl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Ttulo1Car">
    <w:name w:val="Título 1 Car"/>
    <w:basedOn w:val="Fuentedeprrafopredeter"/>
    <w:link w:val="Ttulo1"/>
    <w:uiPriority w:val="1"/>
    <w:rsid w:val="00C11D34"/>
    <w:rPr>
      <w:b/>
      <w:sz w:val="24"/>
      <w:u w:val="single"/>
      <w:lang w:val="es-ES_tradnl"/>
    </w:rPr>
  </w:style>
  <w:style w:type="paragraph" w:customStyle="1" w:styleId="msonormal0">
    <w:name w:val="msonormal"/>
    <w:basedOn w:val="Normal"/>
    <w:rsid w:val="00C11D34"/>
    <w:pPr>
      <w:spacing w:before="100" w:beforeAutospacing="1" w:after="100" w:afterAutospacing="1"/>
      <w:jc w:val="left"/>
    </w:pPr>
    <w:rPr>
      <w:szCs w:val="24"/>
      <w:lang w:val="es-ES" w:eastAsia="es-ES"/>
    </w:rPr>
  </w:style>
  <w:style w:type="character" w:styleId="Hipervnculovisitado">
    <w:name w:val="FollowedHyperlink"/>
    <w:basedOn w:val="Fuentedeprrafopredeter"/>
    <w:uiPriority w:val="99"/>
    <w:unhideWhenUsed/>
    <w:rsid w:val="00C11D34"/>
    <w:rPr>
      <w:color w:val="800080"/>
      <w:u w:val="single"/>
    </w:rPr>
  </w:style>
  <w:style w:type="character" w:customStyle="1" w:styleId="PrrafodelistaCar">
    <w:name w:val="Párrafo de lista Car"/>
    <w:link w:val="Prrafodelista"/>
    <w:uiPriority w:val="34"/>
    <w:rsid w:val="00600CB6"/>
    <w:rPr>
      <w:lang w:val="es-ES_tradnl" w:eastAsia="en-US"/>
    </w:rPr>
  </w:style>
  <w:style w:type="character" w:customStyle="1" w:styleId="EncabezadoCar">
    <w:name w:val="Encabezado Car"/>
    <w:basedOn w:val="Fuentedeprrafopredeter"/>
    <w:link w:val="Encabezado"/>
    <w:rsid w:val="00AE36D5"/>
    <w:rPr>
      <w:sz w:val="24"/>
      <w:lang w:val="es-ES_tradnl" w:eastAsia="es-ES_tradnl"/>
    </w:rPr>
  </w:style>
  <w:style w:type="character" w:customStyle="1" w:styleId="PiedepginaCar">
    <w:name w:val="Pie de página Car"/>
    <w:basedOn w:val="Fuentedeprrafopredeter"/>
    <w:link w:val="Piedepgina"/>
    <w:uiPriority w:val="99"/>
    <w:rsid w:val="005E30C2"/>
    <w:rPr>
      <w:sz w:val="24"/>
      <w:lang w:val="es-ES_tradnl" w:eastAsia="es-ES_tradnl"/>
    </w:rPr>
  </w:style>
  <w:style w:type="paragraph" w:styleId="Revisin">
    <w:name w:val="Revision"/>
    <w:hidden/>
    <w:uiPriority w:val="99"/>
    <w:semiHidden/>
    <w:rsid w:val="007E1927"/>
    <w:rPr>
      <w:sz w:val="24"/>
      <w:lang w:val="es-ES_tradnl" w:eastAsia="es-ES_tradnl"/>
    </w:rPr>
  </w:style>
  <w:style w:type="character" w:customStyle="1" w:styleId="normaltextrun">
    <w:name w:val="normaltextrun"/>
    <w:basedOn w:val="Fuentedeprrafopredeter"/>
    <w:rsid w:val="0058163D"/>
  </w:style>
  <w:style w:type="paragraph" w:customStyle="1" w:styleId="NoteHead">
    <w:name w:val="NoteHead"/>
    <w:basedOn w:val="Normal"/>
    <w:next w:val="Normal"/>
    <w:rsid w:val="00430040"/>
    <w:pPr>
      <w:overflowPunct w:val="0"/>
      <w:autoSpaceDE w:val="0"/>
      <w:autoSpaceDN w:val="0"/>
      <w:adjustRightInd w:val="0"/>
      <w:spacing w:before="720" w:after="720"/>
      <w:jc w:val="center"/>
      <w:textAlignment w:val="baseline"/>
    </w:pPr>
    <w:rPr>
      <w:b/>
      <w:smallCaps/>
      <w:lang w:val="es-ES" w:eastAsia="en-GB"/>
    </w:rPr>
  </w:style>
  <w:style w:type="paragraph" w:styleId="Listaconvietas">
    <w:name w:val="List Bullet"/>
    <w:basedOn w:val="Normal"/>
    <w:rsid w:val="00430040"/>
    <w:pPr>
      <w:numPr>
        <w:numId w:val="57"/>
      </w:numPr>
      <w:spacing w:after="240"/>
    </w:pPr>
    <w:rPr>
      <w:lang w:val="es-ES" w:eastAsia="en-US"/>
    </w:rPr>
  </w:style>
  <w:style w:type="paragraph" w:customStyle="1" w:styleId="ListBullet1">
    <w:name w:val="List Bullet 1"/>
    <w:basedOn w:val="Text1"/>
    <w:uiPriority w:val="1"/>
    <w:rsid w:val="001C4571"/>
    <w:pPr>
      <w:numPr>
        <w:numId w:val="58"/>
      </w:numPr>
    </w:pPr>
    <w:rPr>
      <w:szCs w:val="20"/>
      <w:lang w:eastAsia="en-US" w:bidi="ar-SA"/>
    </w:rPr>
  </w:style>
  <w:style w:type="paragraph" w:customStyle="1" w:styleId="ListBullet1Level2">
    <w:name w:val="List Bullet 1 (Level 2)"/>
    <w:basedOn w:val="Text1"/>
    <w:uiPriority w:val="1"/>
    <w:rsid w:val="001C4571"/>
    <w:pPr>
      <w:numPr>
        <w:ilvl w:val="1"/>
        <w:numId w:val="58"/>
      </w:numPr>
    </w:pPr>
    <w:rPr>
      <w:szCs w:val="20"/>
      <w:lang w:eastAsia="en-US" w:bidi="ar-SA"/>
    </w:rPr>
  </w:style>
  <w:style w:type="paragraph" w:customStyle="1" w:styleId="ListBullet1Level3">
    <w:name w:val="List Bullet 1 (Level 3)"/>
    <w:basedOn w:val="Text1"/>
    <w:uiPriority w:val="1"/>
    <w:semiHidden/>
    <w:unhideWhenUsed/>
    <w:rsid w:val="001C4571"/>
    <w:pPr>
      <w:numPr>
        <w:ilvl w:val="2"/>
        <w:numId w:val="58"/>
      </w:numPr>
    </w:pPr>
    <w:rPr>
      <w:szCs w:val="20"/>
      <w:lang w:eastAsia="en-US" w:bidi="ar-SA"/>
    </w:rPr>
  </w:style>
  <w:style w:type="paragraph" w:customStyle="1" w:styleId="ListBullet1Level4">
    <w:name w:val="List Bullet 1 (Level 4)"/>
    <w:basedOn w:val="Text1"/>
    <w:uiPriority w:val="1"/>
    <w:semiHidden/>
    <w:unhideWhenUsed/>
    <w:rsid w:val="001C4571"/>
    <w:pPr>
      <w:numPr>
        <w:ilvl w:val="3"/>
        <w:numId w:val="58"/>
      </w:numPr>
    </w:pPr>
    <w:rPr>
      <w:szCs w:val="20"/>
      <w:lang w:eastAsia="en-US" w:bidi="ar-SA"/>
    </w:rPr>
  </w:style>
  <w:style w:type="paragraph" w:styleId="Listaconvietas2">
    <w:name w:val="List Bullet 2"/>
    <w:basedOn w:val="Normal"/>
    <w:rsid w:val="003D389A"/>
    <w:pPr>
      <w:numPr>
        <w:numId w:val="62"/>
      </w:numPr>
      <w:contextualSpacing/>
    </w:pPr>
  </w:style>
  <w:style w:type="paragraph" w:customStyle="1" w:styleId="Textoindependiente21">
    <w:name w:val="Texto independiente 21"/>
    <w:basedOn w:val="Normal"/>
    <w:rsid w:val="003C31CE"/>
    <w:pPr>
      <w:suppressAutoHyphens/>
      <w:spacing w:line="480" w:lineRule="auto"/>
      <w:jc w:val="left"/>
    </w:pPr>
    <w:rPr>
      <w:sz w:val="20"/>
      <w:lang w:val="es-ES" w:eastAsia="zh-CN"/>
    </w:rPr>
  </w:style>
  <w:style w:type="paragraph" w:customStyle="1" w:styleId="ListDash4">
    <w:name w:val="List Dash 4"/>
    <w:basedOn w:val="Normal"/>
    <w:uiPriority w:val="1"/>
    <w:rsid w:val="00E030C5"/>
    <w:pPr>
      <w:numPr>
        <w:numId w:val="64"/>
      </w:numPr>
      <w:spacing w:after="240"/>
    </w:pPr>
    <w:rPr>
      <w:lang w:val="es-ES" w:eastAsia="en-US"/>
    </w:rPr>
  </w:style>
  <w:style w:type="paragraph" w:customStyle="1" w:styleId="ListDash4Level2">
    <w:name w:val="List Dash 4 (Level 2)"/>
    <w:basedOn w:val="Normal"/>
    <w:uiPriority w:val="1"/>
    <w:rsid w:val="00E030C5"/>
    <w:pPr>
      <w:numPr>
        <w:ilvl w:val="1"/>
        <w:numId w:val="64"/>
      </w:numPr>
      <w:spacing w:after="240"/>
    </w:pPr>
    <w:rPr>
      <w:lang w:val="es-ES" w:eastAsia="en-US"/>
    </w:rPr>
  </w:style>
  <w:style w:type="paragraph" w:customStyle="1" w:styleId="ListDash4Level3">
    <w:name w:val="List Dash 4 (Level 3)"/>
    <w:basedOn w:val="Normal"/>
    <w:uiPriority w:val="1"/>
    <w:semiHidden/>
    <w:unhideWhenUsed/>
    <w:rsid w:val="00E030C5"/>
    <w:pPr>
      <w:numPr>
        <w:ilvl w:val="2"/>
        <w:numId w:val="64"/>
      </w:numPr>
      <w:spacing w:after="240"/>
    </w:pPr>
    <w:rPr>
      <w:lang w:val="es-ES" w:eastAsia="en-US"/>
    </w:rPr>
  </w:style>
  <w:style w:type="paragraph" w:customStyle="1" w:styleId="ListDash4Level4">
    <w:name w:val="List Dash 4 (Level 4)"/>
    <w:basedOn w:val="Normal"/>
    <w:uiPriority w:val="1"/>
    <w:semiHidden/>
    <w:unhideWhenUsed/>
    <w:rsid w:val="00E030C5"/>
    <w:pPr>
      <w:numPr>
        <w:ilvl w:val="3"/>
        <w:numId w:val="64"/>
      </w:numPr>
      <w:spacing w:after="240"/>
    </w:pPr>
    <w:rPr>
      <w:lang w:val="es-ES" w:eastAsia="en-US"/>
    </w:rPr>
  </w:style>
  <w:style w:type="paragraph" w:styleId="Listaconvietas3">
    <w:name w:val="List Bullet 3"/>
    <w:basedOn w:val="Normal"/>
    <w:rsid w:val="005E2315"/>
    <w:pPr>
      <w:numPr>
        <w:numId w:val="7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525">
      <w:bodyDiv w:val="1"/>
      <w:marLeft w:val="0"/>
      <w:marRight w:val="0"/>
      <w:marTop w:val="0"/>
      <w:marBottom w:val="0"/>
      <w:divBdr>
        <w:top w:val="none" w:sz="0" w:space="0" w:color="auto"/>
        <w:left w:val="none" w:sz="0" w:space="0" w:color="auto"/>
        <w:bottom w:val="none" w:sz="0" w:space="0" w:color="auto"/>
        <w:right w:val="none" w:sz="0" w:space="0" w:color="auto"/>
      </w:divBdr>
    </w:div>
    <w:div w:id="127893259">
      <w:bodyDiv w:val="1"/>
      <w:marLeft w:val="0"/>
      <w:marRight w:val="0"/>
      <w:marTop w:val="0"/>
      <w:marBottom w:val="0"/>
      <w:divBdr>
        <w:top w:val="none" w:sz="0" w:space="0" w:color="auto"/>
        <w:left w:val="none" w:sz="0" w:space="0" w:color="auto"/>
        <w:bottom w:val="none" w:sz="0" w:space="0" w:color="auto"/>
        <w:right w:val="none" w:sz="0" w:space="0" w:color="auto"/>
      </w:divBdr>
    </w:div>
    <w:div w:id="219438418">
      <w:bodyDiv w:val="1"/>
      <w:marLeft w:val="0"/>
      <w:marRight w:val="0"/>
      <w:marTop w:val="0"/>
      <w:marBottom w:val="0"/>
      <w:divBdr>
        <w:top w:val="none" w:sz="0" w:space="0" w:color="auto"/>
        <w:left w:val="none" w:sz="0" w:space="0" w:color="auto"/>
        <w:bottom w:val="none" w:sz="0" w:space="0" w:color="auto"/>
        <w:right w:val="none" w:sz="0" w:space="0" w:color="auto"/>
      </w:divBdr>
    </w:div>
    <w:div w:id="359166198">
      <w:bodyDiv w:val="1"/>
      <w:marLeft w:val="0"/>
      <w:marRight w:val="0"/>
      <w:marTop w:val="0"/>
      <w:marBottom w:val="0"/>
      <w:divBdr>
        <w:top w:val="none" w:sz="0" w:space="0" w:color="auto"/>
        <w:left w:val="none" w:sz="0" w:space="0" w:color="auto"/>
        <w:bottom w:val="none" w:sz="0" w:space="0" w:color="auto"/>
        <w:right w:val="none" w:sz="0" w:space="0" w:color="auto"/>
      </w:divBdr>
    </w:div>
    <w:div w:id="405030253">
      <w:bodyDiv w:val="1"/>
      <w:marLeft w:val="0"/>
      <w:marRight w:val="0"/>
      <w:marTop w:val="0"/>
      <w:marBottom w:val="0"/>
      <w:divBdr>
        <w:top w:val="none" w:sz="0" w:space="0" w:color="auto"/>
        <w:left w:val="none" w:sz="0" w:space="0" w:color="auto"/>
        <w:bottom w:val="none" w:sz="0" w:space="0" w:color="auto"/>
        <w:right w:val="none" w:sz="0" w:space="0" w:color="auto"/>
      </w:divBdr>
    </w:div>
    <w:div w:id="594481869">
      <w:bodyDiv w:val="1"/>
      <w:marLeft w:val="0"/>
      <w:marRight w:val="0"/>
      <w:marTop w:val="0"/>
      <w:marBottom w:val="0"/>
      <w:divBdr>
        <w:top w:val="none" w:sz="0" w:space="0" w:color="auto"/>
        <w:left w:val="none" w:sz="0" w:space="0" w:color="auto"/>
        <w:bottom w:val="none" w:sz="0" w:space="0" w:color="auto"/>
        <w:right w:val="none" w:sz="0" w:space="0" w:color="auto"/>
      </w:divBdr>
    </w:div>
    <w:div w:id="847325697">
      <w:bodyDiv w:val="1"/>
      <w:marLeft w:val="0"/>
      <w:marRight w:val="0"/>
      <w:marTop w:val="0"/>
      <w:marBottom w:val="0"/>
      <w:divBdr>
        <w:top w:val="none" w:sz="0" w:space="0" w:color="auto"/>
        <w:left w:val="none" w:sz="0" w:space="0" w:color="auto"/>
        <w:bottom w:val="none" w:sz="0" w:space="0" w:color="auto"/>
        <w:right w:val="none" w:sz="0" w:space="0" w:color="auto"/>
      </w:divBdr>
    </w:div>
    <w:div w:id="941373828">
      <w:bodyDiv w:val="1"/>
      <w:marLeft w:val="0"/>
      <w:marRight w:val="0"/>
      <w:marTop w:val="0"/>
      <w:marBottom w:val="0"/>
      <w:divBdr>
        <w:top w:val="none" w:sz="0" w:space="0" w:color="auto"/>
        <w:left w:val="none" w:sz="0" w:space="0" w:color="auto"/>
        <w:bottom w:val="none" w:sz="0" w:space="0" w:color="auto"/>
        <w:right w:val="none" w:sz="0" w:space="0" w:color="auto"/>
      </w:divBdr>
    </w:div>
    <w:div w:id="994145527">
      <w:bodyDiv w:val="1"/>
      <w:marLeft w:val="0"/>
      <w:marRight w:val="0"/>
      <w:marTop w:val="0"/>
      <w:marBottom w:val="0"/>
      <w:divBdr>
        <w:top w:val="none" w:sz="0" w:space="0" w:color="auto"/>
        <w:left w:val="none" w:sz="0" w:space="0" w:color="auto"/>
        <w:bottom w:val="none" w:sz="0" w:space="0" w:color="auto"/>
        <w:right w:val="none" w:sz="0" w:space="0" w:color="auto"/>
      </w:divBdr>
    </w:div>
    <w:div w:id="995454760">
      <w:bodyDiv w:val="1"/>
      <w:marLeft w:val="0"/>
      <w:marRight w:val="0"/>
      <w:marTop w:val="0"/>
      <w:marBottom w:val="0"/>
      <w:divBdr>
        <w:top w:val="none" w:sz="0" w:space="0" w:color="auto"/>
        <w:left w:val="none" w:sz="0" w:space="0" w:color="auto"/>
        <w:bottom w:val="none" w:sz="0" w:space="0" w:color="auto"/>
        <w:right w:val="none" w:sz="0" w:space="0" w:color="auto"/>
      </w:divBdr>
    </w:div>
    <w:div w:id="1015185335">
      <w:bodyDiv w:val="1"/>
      <w:marLeft w:val="0"/>
      <w:marRight w:val="0"/>
      <w:marTop w:val="0"/>
      <w:marBottom w:val="0"/>
      <w:divBdr>
        <w:top w:val="none" w:sz="0" w:space="0" w:color="auto"/>
        <w:left w:val="none" w:sz="0" w:space="0" w:color="auto"/>
        <w:bottom w:val="none" w:sz="0" w:space="0" w:color="auto"/>
        <w:right w:val="none" w:sz="0" w:space="0" w:color="auto"/>
      </w:divBdr>
    </w:div>
    <w:div w:id="1122990595">
      <w:bodyDiv w:val="1"/>
      <w:marLeft w:val="0"/>
      <w:marRight w:val="0"/>
      <w:marTop w:val="0"/>
      <w:marBottom w:val="0"/>
      <w:divBdr>
        <w:top w:val="none" w:sz="0" w:space="0" w:color="auto"/>
        <w:left w:val="none" w:sz="0" w:space="0" w:color="auto"/>
        <w:bottom w:val="none" w:sz="0" w:space="0" w:color="auto"/>
        <w:right w:val="none" w:sz="0" w:space="0" w:color="auto"/>
      </w:divBdr>
    </w:div>
    <w:div w:id="1272514616">
      <w:bodyDiv w:val="1"/>
      <w:marLeft w:val="0"/>
      <w:marRight w:val="0"/>
      <w:marTop w:val="0"/>
      <w:marBottom w:val="0"/>
      <w:divBdr>
        <w:top w:val="none" w:sz="0" w:space="0" w:color="auto"/>
        <w:left w:val="none" w:sz="0" w:space="0" w:color="auto"/>
        <w:bottom w:val="none" w:sz="0" w:space="0" w:color="auto"/>
        <w:right w:val="none" w:sz="0" w:space="0" w:color="auto"/>
      </w:divBdr>
    </w:div>
    <w:div w:id="1296523242">
      <w:bodyDiv w:val="1"/>
      <w:marLeft w:val="0"/>
      <w:marRight w:val="0"/>
      <w:marTop w:val="0"/>
      <w:marBottom w:val="0"/>
      <w:divBdr>
        <w:top w:val="none" w:sz="0" w:space="0" w:color="auto"/>
        <w:left w:val="none" w:sz="0" w:space="0" w:color="auto"/>
        <w:bottom w:val="none" w:sz="0" w:space="0" w:color="auto"/>
        <w:right w:val="none" w:sz="0" w:space="0" w:color="auto"/>
      </w:divBdr>
    </w:div>
    <w:div w:id="1417675792">
      <w:bodyDiv w:val="1"/>
      <w:marLeft w:val="0"/>
      <w:marRight w:val="0"/>
      <w:marTop w:val="0"/>
      <w:marBottom w:val="0"/>
      <w:divBdr>
        <w:top w:val="none" w:sz="0" w:space="0" w:color="auto"/>
        <w:left w:val="none" w:sz="0" w:space="0" w:color="auto"/>
        <w:bottom w:val="none" w:sz="0" w:space="0" w:color="auto"/>
        <w:right w:val="none" w:sz="0" w:space="0" w:color="auto"/>
      </w:divBdr>
    </w:div>
    <w:div w:id="1578437592">
      <w:bodyDiv w:val="1"/>
      <w:marLeft w:val="180"/>
      <w:marRight w:val="2100"/>
      <w:marTop w:val="3255"/>
      <w:marBottom w:val="525"/>
      <w:divBdr>
        <w:top w:val="none" w:sz="0" w:space="0" w:color="auto"/>
        <w:left w:val="none" w:sz="0" w:space="0" w:color="auto"/>
        <w:bottom w:val="none" w:sz="0" w:space="0" w:color="auto"/>
        <w:right w:val="none" w:sz="0" w:space="0" w:color="auto"/>
      </w:divBdr>
    </w:div>
    <w:div w:id="1583954660">
      <w:bodyDiv w:val="1"/>
      <w:marLeft w:val="0"/>
      <w:marRight w:val="0"/>
      <w:marTop w:val="0"/>
      <w:marBottom w:val="0"/>
      <w:divBdr>
        <w:top w:val="none" w:sz="0" w:space="0" w:color="auto"/>
        <w:left w:val="none" w:sz="0" w:space="0" w:color="auto"/>
        <w:bottom w:val="none" w:sz="0" w:space="0" w:color="auto"/>
        <w:right w:val="none" w:sz="0" w:space="0" w:color="auto"/>
      </w:divBdr>
    </w:div>
    <w:div w:id="1724401096">
      <w:bodyDiv w:val="1"/>
      <w:marLeft w:val="0"/>
      <w:marRight w:val="0"/>
      <w:marTop w:val="0"/>
      <w:marBottom w:val="0"/>
      <w:divBdr>
        <w:top w:val="none" w:sz="0" w:space="0" w:color="auto"/>
        <w:left w:val="none" w:sz="0" w:space="0" w:color="auto"/>
        <w:bottom w:val="none" w:sz="0" w:space="0" w:color="auto"/>
        <w:right w:val="none" w:sz="0" w:space="0" w:color="auto"/>
      </w:divBdr>
    </w:div>
    <w:div w:id="1877153648">
      <w:bodyDiv w:val="1"/>
      <w:marLeft w:val="0"/>
      <w:marRight w:val="0"/>
      <w:marTop w:val="0"/>
      <w:marBottom w:val="0"/>
      <w:divBdr>
        <w:top w:val="none" w:sz="0" w:space="0" w:color="auto"/>
        <w:left w:val="none" w:sz="0" w:space="0" w:color="auto"/>
        <w:bottom w:val="none" w:sz="0" w:space="0" w:color="auto"/>
        <w:right w:val="none" w:sz="0" w:space="0" w:color="auto"/>
      </w:divBdr>
    </w:div>
    <w:div w:id="1929578186">
      <w:bodyDiv w:val="1"/>
      <w:marLeft w:val="0"/>
      <w:marRight w:val="0"/>
      <w:marTop w:val="0"/>
      <w:marBottom w:val="0"/>
      <w:divBdr>
        <w:top w:val="none" w:sz="0" w:space="0" w:color="auto"/>
        <w:left w:val="none" w:sz="0" w:space="0" w:color="auto"/>
        <w:bottom w:val="none" w:sz="0" w:space="0" w:color="auto"/>
        <w:right w:val="none" w:sz="0" w:space="0" w:color="auto"/>
      </w:divBdr>
    </w:div>
    <w:div w:id="2070107752">
      <w:bodyDiv w:val="1"/>
      <w:marLeft w:val="0"/>
      <w:marRight w:val="0"/>
      <w:marTop w:val="0"/>
      <w:marBottom w:val="0"/>
      <w:divBdr>
        <w:top w:val="none" w:sz="0" w:space="0" w:color="auto"/>
        <w:left w:val="none" w:sz="0" w:space="0" w:color="auto"/>
        <w:bottom w:val="none" w:sz="0" w:space="0" w:color="auto"/>
        <w:right w:val="none" w:sz="0" w:space="0" w:color="auto"/>
      </w:divBdr>
    </w:div>
    <w:div w:id="2112159981">
      <w:bodyDiv w:val="1"/>
      <w:marLeft w:val="0"/>
      <w:marRight w:val="0"/>
      <w:marTop w:val="0"/>
      <w:marBottom w:val="0"/>
      <w:divBdr>
        <w:top w:val="none" w:sz="0" w:space="0" w:color="auto"/>
        <w:left w:val="none" w:sz="0" w:space="0" w:color="auto"/>
        <w:bottom w:val="none" w:sz="0" w:space="0" w:color="auto"/>
        <w:right w:val="none" w:sz="0" w:space="0" w:color="auto"/>
      </w:divBdr>
    </w:div>
    <w:div w:id="2115519709">
      <w:bodyDiv w:val="1"/>
      <w:marLeft w:val="0"/>
      <w:marRight w:val="0"/>
      <w:marTop w:val="0"/>
      <w:marBottom w:val="0"/>
      <w:divBdr>
        <w:top w:val="none" w:sz="0" w:space="0" w:color="auto"/>
        <w:left w:val="none" w:sz="0" w:space="0" w:color="auto"/>
        <w:bottom w:val="none" w:sz="0" w:space="0" w:color="auto"/>
        <w:right w:val="none" w:sz="0" w:space="0" w:color="auto"/>
      </w:divBdr>
    </w:div>
    <w:div w:id="212711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0906bb095d0da769cb63d7654faa39cc">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86693ff62376ca930191851c65d45af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Props1.xml><?xml version="1.0" encoding="utf-8"?>
<ds:datastoreItem xmlns:ds="http://schemas.openxmlformats.org/officeDocument/2006/customXml" ds:itemID="{F7964258-325D-48D2-96AC-C75A6973FC13}"/>
</file>

<file path=customXml/itemProps2.xml><?xml version="1.0" encoding="utf-8"?>
<ds:datastoreItem xmlns:ds="http://schemas.openxmlformats.org/officeDocument/2006/customXml" ds:itemID="{5F75F26B-8963-434F-A024-E5F790A8D2B1}">
  <ds:schemaRefs>
    <ds:schemaRef ds:uri="http://schemas.microsoft.com/sharepoint/v3/contenttype/forms"/>
  </ds:schemaRefs>
</ds:datastoreItem>
</file>

<file path=customXml/itemProps3.xml><?xml version="1.0" encoding="utf-8"?>
<ds:datastoreItem xmlns:ds="http://schemas.openxmlformats.org/officeDocument/2006/customXml" ds:itemID="{97E6C618-9584-4953-A143-713620E2BA5D}">
  <ds:schemaRefs>
    <ds:schemaRef ds:uri="http://schemas.openxmlformats.org/officeDocument/2006/bibliography"/>
  </ds:schemaRefs>
</ds:datastoreItem>
</file>

<file path=customXml/itemProps4.xml><?xml version="1.0" encoding="utf-8"?>
<ds:datastoreItem xmlns:ds="http://schemas.openxmlformats.org/officeDocument/2006/customXml" ds:itemID="{77BFB0F0-8BE2-47D9-B3B8-E46686FD8F6B}">
  <ds:schemaRefs>
    <ds:schemaRef ds:uri="http://schemas.microsoft.com/office/2006/metadata/properties"/>
    <ds:schemaRef ds:uri="http://schemas.microsoft.com/office/infopath/2007/PartnerControls"/>
    <ds:schemaRef ds:uri="f044a487-8457-4634-88dd-88d7d0619bb6"/>
    <ds:schemaRef ds:uri="c165d3e7-8dcc-40a1-95d5-f88b7b35a24d"/>
    <ds:schemaRef ds:uri="7dae6b93-f5e3-4d16-8f8e-842b1648108e"/>
    <ds:schemaRef ds:uri="195d365a-4650-4758-ad79-2b6c72eef1e7"/>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10074</Words>
  <Characters>55718</Characters>
  <Application>Microsoft Office Word</Application>
  <DocSecurity>4</DocSecurity>
  <Lines>464</Lines>
  <Paragraphs>131</Paragraphs>
  <ScaleCrop>false</ScaleCrop>
  <HeadingPairs>
    <vt:vector size="2" baseType="variant">
      <vt:variant>
        <vt:lpstr>Título</vt:lpstr>
      </vt:variant>
      <vt:variant>
        <vt:i4>1</vt:i4>
      </vt:variant>
    </vt:vector>
  </HeadingPairs>
  <TitlesOfParts>
    <vt:vector size="1" baseType="lpstr">
      <vt:lpstr>PLIEGO DE PRESCRIPCIONES TÉCNICAS PARA LA CONTRATACIÓN DE LA CERTIFICACIÓN DE CUENTAS DEL FEOGA-GARANTÍA</vt:lpstr>
    </vt:vector>
  </TitlesOfParts>
  <Company>EJIE</Company>
  <LinksUpToDate>false</LinksUpToDate>
  <CharactersWithSpaces>65661</CharactersWithSpaces>
  <SharedDoc>false</SharedDoc>
  <HLinks>
    <vt:vector size="96" baseType="variant">
      <vt:variant>
        <vt:i4>1245233</vt:i4>
      </vt:variant>
      <vt:variant>
        <vt:i4>92</vt:i4>
      </vt:variant>
      <vt:variant>
        <vt:i4>0</vt:i4>
      </vt:variant>
      <vt:variant>
        <vt:i4>5</vt:i4>
      </vt:variant>
      <vt:variant>
        <vt:lpwstr/>
      </vt:variant>
      <vt:variant>
        <vt:lpwstr>_Toc503365124</vt:lpwstr>
      </vt:variant>
      <vt:variant>
        <vt:i4>1245233</vt:i4>
      </vt:variant>
      <vt:variant>
        <vt:i4>86</vt:i4>
      </vt:variant>
      <vt:variant>
        <vt:i4>0</vt:i4>
      </vt:variant>
      <vt:variant>
        <vt:i4>5</vt:i4>
      </vt:variant>
      <vt:variant>
        <vt:lpwstr/>
      </vt:variant>
      <vt:variant>
        <vt:lpwstr>_Toc503365123</vt:lpwstr>
      </vt:variant>
      <vt:variant>
        <vt:i4>1245233</vt:i4>
      </vt:variant>
      <vt:variant>
        <vt:i4>80</vt:i4>
      </vt:variant>
      <vt:variant>
        <vt:i4>0</vt:i4>
      </vt:variant>
      <vt:variant>
        <vt:i4>5</vt:i4>
      </vt:variant>
      <vt:variant>
        <vt:lpwstr/>
      </vt:variant>
      <vt:variant>
        <vt:lpwstr>_Toc503365122</vt:lpwstr>
      </vt:variant>
      <vt:variant>
        <vt:i4>1245233</vt:i4>
      </vt:variant>
      <vt:variant>
        <vt:i4>74</vt:i4>
      </vt:variant>
      <vt:variant>
        <vt:i4>0</vt:i4>
      </vt:variant>
      <vt:variant>
        <vt:i4>5</vt:i4>
      </vt:variant>
      <vt:variant>
        <vt:lpwstr/>
      </vt:variant>
      <vt:variant>
        <vt:lpwstr>_Toc503365121</vt:lpwstr>
      </vt:variant>
      <vt:variant>
        <vt:i4>1245233</vt:i4>
      </vt:variant>
      <vt:variant>
        <vt:i4>68</vt:i4>
      </vt:variant>
      <vt:variant>
        <vt:i4>0</vt:i4>
      </vt:variant>
      <vt:variant>
        <vt:i4>5</vt:i4>
      </vt:variant>
      <vt:variant>
        <vt:lpwstr/>
      </vt:variant>
      <vt:variant>
        <vt:lpwstr>_Toc503365120</vt:lpwstr>
      </vt:variant>
      <vt:variant>
        <vt:i4>1048625</vt:i4>
      </vt:variant>
      <vt:variant>
        <vt:i4>62</vt:i4>
      </vt:variant>
      <vt:variant>
        <vt:i4>0</vt:i4>
      </vt:variant>
      <vt:variant>
        <vt:i4>5</vt:i4>
      </vt:variant>
      <vt:variant>
        <vt:lpwstr/>
      </vt:variant>
      <vt:variant>
        <vt:lpwstr>_Toc503365119</vt:lpwstr>
      </vt:variant>
      <vt:variant>
        <vt:i4>1048625</vt:i4>
      </vt:variant>
      <vt:variant>
        <vt:i4>56</vt:i4>
      </vt:variant>
      <vt:variant>
        <vt:i4>0</vt:i4>
      </vt:variant>
      <vt:variant>
        <vt:i4>5</vt:i4>
      </vt:variant>
      <vt:variant>
        <vt:lpwstr/>
      </vt:variant>
      <vt:variant>
        <vt:lpwstr>_Toc503365118</vt:lpwstr>
      </vt:variant>
      <vt:variant>
        <vt:i4>1048625</vt:i4>
      </vt:variant>
      <vt:variant>
        <vt:i4>50</vt:i4>
      </vt:variant>
      <vt:variant>
        <vt:i4>0</vt:i4>
      </vt:variant>
      <vt:variant>
        <vt:i4>5</vt:i4>
      </vt:variant>
      <vt:variant>
        <vt:lpwstr/>
      </vt:variant>
      <vt:variant>
        <vt:lpwstr>_Toc503365117</vt:lpwstr>
      </vt:variant>
      <vt:variant>
        <vt:i4>1048625</vt:i4>
      </vt:variant>
      <vt:variant>
        <vt:i4>44</vt:i4>
      </vt:variant>
      <vt:variant>
        <vt:i4>0</vt:i4>
      </vt:variant>
      <vt:variant>
        <vt:i4>5</vt:i4>
      </vt:variant>
      <vt:variant>
        <vt:lpwstr/>
      </vt:variant>
      <vt:variant>
        <vt:lpwstr>_Toc503365116</vt:lpwstr>
      </vt:variant>
      <vt:variant>
        <vt:i4>1048625</vt:i4>
      </vt:variant>
      <vt:variant>
        <vt:i4>38</vt:i4>
      </vt:variant>
      <vt:variant>
        <vt:i4>0</vt:i4>
      </vt:variant>
      <vt:variant>
        <vt:i4>5</vt:i4>
      </vt:variant>
      <vt:variant>
        <vt:lpwstr/>
      </vt:variant>
      <vt:variant>
        <vt:lpwstr>_Toc503365115</vt:lpwstr>
      </vt:variant>
      <vt:variant>
        <vt:i4>1048625</vt:i4>
      </vt:variant>
      <vt:variant>
        <vt:i4>32</vt:i4>
      </vt:variant>
      <vt:variant>
        <vt:i4>0</vt:i4>
      </vt:variant>
      <vt:variant>
        <vt:i4>5</vt:i4>
      </vt:variant>
      <vt:variant>
        <vt:lpwstr/>
      </vt:variant>
      <vt:variant>
        <vt:lpwstr>_Toc503365114</vt:lpwstr>
      </vt:variant>
      <vt:variant>
        <vt:i4>1048625</vt:i4>
      </vt:variant>
      <vt:variant>
        <vt:i4>26</vt:i4>
      </vt:variant>
      <vt:variant>
        <vt:i4>0</vt:i4>
      </vt:variant>
      <vt:variant>
        <vt:i4>5</vt:i4>
      </vt:variant>
      <vt:variant>
        <vt:lpwstr/>
      </vt:variant>
      <vt:variant>
        <vt:lpwstr>_Toc503365113</vt:lpwstr>
      </vt:variant>
      <vt:variant>
        <vt:i4>1048625</vt:i4>
      </vt:variant>
      <vt:variant>
        <vt:i4>20</vt:i4>
      </vt:variant>
      <vt:variant>
        <vt:i4>0</vt:i4>
      </vt:variant>
      <vt:variant>
        <vt:i4>5</vt:i4>
      </vt:variant>
      <vt:variant>
        <vt:lpwstr/>
      </vt:variant>
      <vt:variant>
        <vt:lpwstr>_Toc503365112</vt:lpwstr>
      </vt:variant>
      <vt:variant>
        <vt:i4>1048625</vt:i4>
      </vt:variant>
      <vt:variant>
        <vt:i4>14</vt:i4>
      </vt:variant>
      <vt:variant>
        <vt:i4>0</vt:i4>
      </vt:variant>
      <vt:variant>
        <vt:i4>5</vt:i4>
      </vt:variant>
      <vt:variant>
        <vt:lpwstr/>
      </vt:variant>
      <vt:variant>
        <vt:lpwstr>_Toc503365111</vt:lpwstr>
      </vt:variant>
      <vt:variant>
        <vt:i4>1048625</vt:i4>
      </vt:variant>
      <vt:variant>
        <vt:i4>8</vt:i4>
      </vt:variant>
      <vt:variant>
        <vt:i4>0</vt:i4>
      </vt:variant>
      <vt:variant>
        <vt:i4>5</vt:i4>
      </vt:variant>
      <vt:variant>
        <vt:lpwstr/>
      </vt:variant>
      <vt:variant>
        <vt:lpwstr>_Toc503365110</vt:lpwstr>
      </vt:variant>
      <vt:variant>
        <vt:i4>1114161</vt:i4>
      </vt:variant>
      <vt:variant>
        <vt:i4>2</vt:i4>
      </vt:variant>
      <vt:variant>
        <vt:i4>0</vt:i4>
      </vt:variant>
      <vt:variant>
        <vt:i4>5</vt:i4>
      </vt:variant>
      <vt:variant>
        <vt:lpwstr/>
      </vt:variant>
      <vt:variant>
        <vt:lpwstr>_Toc503365109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PRESCRIPCIONES TÉCNICAS PARA LA CONTRATACIÓN DE LA CERTIFICACIÓN DE CUENTAS DEL FEOGA-GARANTÍA</dc:title>
  <dc:subject/>
  <dc:creator>ej01030t</dc:creator>
  <cp:keywords/>
  <cp:lastModifiedBy>Unzalu Fernandez De Gorostiza, Miguel</cp:lastModifiedBy>
  <cp:revision>2</cp:revision>
  <cp:lastPrinted>2025-02-07T12:06:00Z</cp:lastPrinted>
  <dcterms:created xsi:type="dcterms:W3CDTF">2026-04-10T10:47:00Z</dcterms:created>
  <dcterms:modified xsi:type="dcterms:W3CDTF">2026-04-10T10:47:00Z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0x0101004D5850EE796F0547BF73D47407F247EC</vt:lpwstr>
  </property>
</Properties>
</file>