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97FA2" w:rsidRDefault="00597FA2" w:rsidP="00597FA2">
      <w:pPr>
        <w:tabs>
          <w:tab w:val="left" w:pos="2694"/>
        </w:tabs>
        <w:spacing w:after="100" w:line="240" w:lineRule="atLeast"/>
        <w:rPr>
          <w:rFonts w:ascii="Arial" w:hAnsi="Arial" w:cs="Arial"/>
          <w:b/>
          <w:szCs w:val="22"/>
        </w:rPr>
      </w:pPr>
    </w:p>
    <w:tbl>
      <w:tblPr>
        <w:tblW w:w="0" w:type="auto"/>
        <w:jc w:val="center"/>
        <w:tblBorders>
          <w:top w:val="single" w:sz="6" w:space="0" w:color="000000"/>
          <w:left w:val="single" w:sz="6" w:space="0" w:color="000000"/>
          <w:bottom w:val="single" w:sz="6" w:space="0" w:color="000000"/>
          <w:right w:val="single" w:sz="6" w:space="0" w:color="000000"/>
        </w:tblBorders>
        <w:tblLayout w:type="fixed"/>
        <w:tblCellMar>
          <w:left w:w="61" w:type="dxa"/>
          <w:right w:w="70" w:type="dxa"/>
        </w:tblCellMar>
        <w:tblLook w:val="0000" w:firstRow="0" w:lastRow="0" w:firstColumn="0" w:lastColumn="0" w:noHBand="0" w:noVBand="0"/>
      </w:tblPr>
      <w:tblGrid>
        <w:gridCol w:w="2694"/>
        <w:gridCol w:w="2693"/>
        <w:gridCol w:w="567"/>
        <w:gridCol w:w="284"/>
        <w:gridCol w:w="567"/>
        <w:gridCol w:w="284"/>
        <w:gridCol w:w="567"/>
      </w:tblGrid>
      <w:tr w:rsidR="00597FA2" w:rsidTr="000A1787">
        <w:trPr>
          <w:trHeight w:hRule="exact" w:val="340"/>
          <w:jc w:val="center"/>
        </w:trPr>
        <w:tc>
          <w:tcPr>
            <w:tcW w:w="2694" w:type="dxa"/>
            <w:tcBorders>
              <w:top w:val="single" w:sz="4" w:space="0" w:color="auto"/>
              <w:left w:val="single" w:sz="4" w:space="0" w:color="auto"/>
              <w:bottom w:val="nil"/>
              <w:right w:val="nil"/>
            </w:tcBorders>
            <w:shd w:val="clear" w:color="auto" w:fill="E6E6E6"/>
            <w:vAlign w:val="center"/>
          </w:tcPr>
          <w:p w:rsidR="00597FA2" w:rsidRDefault="00597FA2" w:rsidP="000A1787">
            <w:pPr>
              <w:spacing w:line="240" w:lineRule="atLeast"/>
              <w:rPr>
                <w:rFonts w:ascii="Arial" w:hAnsi="Arial" w:cs="Arial"/>
                <w:b/>
                <w:bCs/>
                <w:szCs w:val="22"/>
              </w:rPr>
            </w:pPr>
            <w:r>
              <w:rPr>
                <w:rFonts w:ascii="Arial" w:hAnsi="Arial" w:cs="Arial"/>
                <w:b/>
                <w:bCs/>
                <w:szCs w:val="22"/>
              </w:rPr>
              <w:t>KONTRATU MOTA:</w:t>
            </w:r>
          </w:p>
        </w:tc>
        <w:tc>
          <w:tcPr>
            <w:tcW w:w="284" w:type="dxa"/>
            <w:gridSpan w:val="6"/>
            <w:tcBorders>
              <w:top w:val="single" w:sz="4" w:space="0" w:color="auto"/>
              <w:left w:val="nil"/>
              <w:bottom w:val="nil"/>
              <w:right w:val="single" w:sz="4" w:space="0" w:color="auto"/>
            </w:tcBorders>
            <w:shd w:val="clear" w:color="auto" w:fill="E6E6E6"/>
            <w:vAlign w:val="center"/>
          </w:tcPr>
          <w:p w:rsidR="00597FA2" w:rsidRDefault="00597FA2" w:rsidP="000A1787">
            <w:pPr>
              <w:spacing w:line="240" w:lineRule="atLeast"/>
              <w:rPr>
                <w:rFonts w:ascii="Arial" w:hAnsi="Arial" w:cs="Arial"/>
                <w:b/>
                <w:szCs w:val="22"/>
              </w:rPr>
            </w:pPr>
            <w:r>
              <w:rPr>
                <w:rFonts w:ascii="Arial" w:hAnsi="Arial" w:cs="Arial"/>
                <w:b/>
                <w:szCs w:val="22"/>
              </w:rPr>
              <w:t>ZERBITZUAK</w:t>
            </w:r>
          </w:p>
        </w:tc>
      </w:tr>
      <w:tr w:rsidR="00597FA2" w:rsidTr="000A1787">
        <w:trPr>
          <w:trHeight w:hRule="exact" w:val="340"/>
          <w:jc w:val="center"/>
        </w:trPr>
        <w:tc>
          <w:tcPr>
            <w:tcW w:w="2694" w:type="dxa"/>
            <w:tcBorders>
              <w:top w:val="nil"/>
              <w:left w:val="single" w:sz="4" w:space="0" w:color="auto"/>
              <w:bottom w:val="nil"/>
              <w:right w:val="nil"/>
            </w:tcBorders>
            <w:shd w:val="clear" w:color="auto" w:fill="E6E6E6"/>
            <w:vAlign w:val="center"/>
          </w:tcPr>
          <w:p w:rsidR="00597FA2" w:rsidRDefault="00597FA2" w:rsidP="000A1787">
            <w:pPr>
              <w:spacing w:line="240" w:lineRule="atLeast"/>
              <w:rPr>
                <w:rFonts w:ascii="Arial" w:hAnsi="Arial" w:cs="Arial"/>
                <w:b/>
                <w:bCs/>
                <w:szCs w:val="22"/>
              </w:rPr>
            </w:pPr>
            <w:r>
              <w:rPr>
                <w:rFonts w:ascii="Arial" w:hAnsi="Arial" w:cs="Arial"/>
                <w:b/>
                <w:bCs/>
                <w:szCs w:val="22"/>
              </w:rPr>
              <w:t>PROZEDURA:</w:t>
            </w:r>
          </w:p>
        </w:tc>
        <w:tc>
          <w:tcPr>
            <w:tcW w:w="284" w:type="dxa"/>
            <w:gridSpan w:val="6"/>
            <w:tcBorders>
              <w:top w:val="nil"/>
              <w:left w:val="nil"/>
              <w:bottom w:val="nil"/>
              <w:right w:val="single" w:sz="4" w:space="0" w:color="auto"/>
            </w:tcBorders>
            <w:shd w:val="clear" w:color="auto" w:fill="E6E6E6"/>
            <w:vAlign w:val="center"/>
          </w:tcPr>
          <w:p w:rsidR="00597FA2" w:rsidRDefault="00597FA2" w:rsidP="000A1787">
            <w:pPr>
              <w:spacing w:line="240" w:lineRule="atLeast"/>
              <w:rPr>
                <w:rFonts w:ascii="Arial" w:hAnsi="Arial" w:cs="Arial"/>
                <w:b/>
                <w:szCs w:val="22"/>
              </w:rPr>
            </w:pPr>
            <w:r>
              <w:rPr>
                <w:rFonts w:ascii="Arial" w:hAnsi="Arial" w:cs="Arial"/>
                <w:b/>
                <w:szCs w:val="22"/>
              </w:rPr>
              <w:t>IREKIA</w:t>
            </w:r>
          </w:p>
        </w:tc>
      </w:tr>
      <w:tr w:rsidR="00597FA2" w:rsidTr="000A1787">
        <w:trPr>
          <w:trHeight w:hRule="exact" w:val="284"/>
          <w:jc w:val="center"/>
        </w:trPr>
        <w:tc>
          <w:tcPr>
            <w:tcW w:w="5387" w:type="dxa"/>
            <w:gridSpan w:val="2"/>
            <w:tcBorders>
              <w:top w:val="nil"/>
              <w:left w:val="single" w:sz="4" w:space="0" w:color="auto"/>
              <w:bottom w:val="nil"/>
              <w:right w:val="nil"/>
            </w:tcBorders>
            <w:shd w:val="clear" w:color="auto" w:fill="E6E6E6"/>
            <w:vAlign w:val="center"/>
          </w:tcPr>
          <w:p w:rsidR="00597FA2" w:rsidRDefault="00597FA2" w:rsidP="000A1787">
            <w:pPr>
              <w:spacing w:line="240" w:lineRule="atLeast"/>
              <w:rPr>
                <w:rFonts w:ascii="Arial" w:hAnsi="Arial" w:cs="Arial"/>
                <w:b/>
                <w:szCs w:val="22"/>
              </w:rPr>
            </w:pPr>
            <w:r>
              <w:rPr>
                <w:rFonts w:ascii="Arial" w:hAnsi="Arial" w:cs="Arial"/>
                <w:b/>
                <w:bCs/>
                <w:szCs w:val="22"/>
              </w:rPr>
              <w:t>ERREGULAZIO HARMONIZATUKO KONTRATUA</w:t>
            </w:r>
          </w:p>
        </w:tc>
        <w:tc>
          <w:tcPr>
            <w:tcW w:w="567" w:type="dxa"/>
            <w:tcBorders>
              <w:top w:val="nil"/>
              <w:left w:val="nil"/>
              <w:bottom w:val="nil"/>
              <w:right w:val="single" w:sz="12" w:space="0" w:color="auto"/>
            </w:tcBorders>
            <w:shd w:val="clear" w:color="auto" w:fill="E6E6E6"/>
            <w:vAlign w:val="center"/>
          </w:tcPr>
          <w:p w:rsidR="00597FA2" w:rsidRDefault="00597FA2" w:rsidP="000A1787">
            <w:pPr>
              <w:spacing w:line="240" w:lineRule="atLeast"/>
              <w:rPr>
                <w:rFonts w:ascii="Arial" w:hAnsi="Arial" w:cs="Arial"/>
                <w:b/>
                <w:szCs w:val="22"/>
              </w:rPr>
            </w:pPr>
            <w:r>
              <w:rPr>
                <w:rFonts w:ascii="Arial" w:hAnsi="Arial" w:cs="Arial"/>
                <w:b/>
                <w:szCs w:val="22"/>
              </w:rPr>
              <w:t>BAI</w:t>
            </w:r>
          </w:p>
        </w:tc>
        <w:tc>
          <w:tcPr>
            <w:tcW w:w="284" w:type="dxa"/>
            <w:tcBorders>
              <w:top w:val="single" w:sz="12" w:space="0" w:color="auto"/>
              <w:left w:val="single" w:sz="12" w:space="0" w:color="auto"/>
              <w:bottom w:val="single" w:sz="12" w:space="0" w:color="auto"/>
              <w:right w:val="single" w:sz="12" w:space="0" w:color="auto"/>
            </w:tcBorders>
            <w:shd w:val="clear" w:color="auto" w:fill="E6E6E6"/>
            <w:vAlign w:val="center"/>
          </w:tcPr>
          <w:p w:rsidR="00597FA2" w:rsidRDefault="00597FA2" w:rsidP="000A1787">
            <w:pPr>
              <w:spacing w:line="240" w:lineRule="atLeast"/>
              <w:jc w:val="center"/>
              <w:rPr>
                <w:rFonts w:ascii="Arial" w:hAnsi="Arial" w:cs="Arial"/>
                <w:b/>
                <w:szCs w:val="22"/>
              </w:rPr>
            </w:pPr>
            <w:r>
              <w:rPr>
                <w:rFonts w:ascii="Arial" w:hAnsi="Arial" w:cs="Arial"/>
                <w:b/>
                <w:szCs w:val="22"/>
              </w:rPr>
              <w:t>X</w:t>
            </w:r>
          </w:p>
        </w:tc>
        <w:tc>
          <w:tcPr>
            <w:tcW w:w="567" w:type="dxa"/>
            <w:tcBorders>
              <w:top w:val="nil"/>
              <w:left w:val="single" w:sz="12" w:space="0" w:color="auto"/>
              <w:bottom w:val="nil"/>
              <w:right w:val="single" w:sz="12" w:space="0" w:color="auto"/>
            </w:tcBorders>
            <w:shd w:val="clear" w:color="auto" w:fill="E6E6E6"/>
            <w:vAlign w:val="center"/>
          </w:tcPr>
          <w:p w:rsidR="00597FA2" w:rsidRDefault="00597FA2" w:rsidP="000A1787">
            <w:pPr>
              <w:spacing w:line="240" w:lineRule="atLeast"/>
              <w:rPr>
                <w:rFonts w:ascii="Arial" w:hAnsi="Arial" w:cs="Arial"/>
                <w:b/>
                <w:szCs w:val="22"/>
              </w:rPr>
            </w:pPr>
            <w:r>
              <w:rPr>
                <w:rFonts w:ascii="Arial" w:hAnsi="Arial" w:cs="Arial"/>
                <w:b/>
                <w:szCs w:val="22"/>
              </w:rPr>
              <w:t>EZ</w:t>
            </w:r>
          </w:p>
        </w:tc>
        <w:tc>
          <w:tcPr>
            <w:tcW w:w="284" w:type="dxa"/>
            <w:tcBorders>
              <w:top w:val="single" w:sz="12" w:space="0" w:color="auto"/>
              <w:left w:val="single" w:sz="12" w:space="0" w:color="auto"/>
              <w:bottom w:val="single" w:sz="12" w:space="0" w:color="auto"/>
              <w:right w:val="single" w:sz="12" w:space="0" w:color="auto"/>
            </w:tcBorders>
            <w:shd w:val="clear" w:color="auto" w:fill="E6E6E6"/>
            <w:vAlign w:val="center"/>
          </w:tcPr>
          <w:p w:rsidR="00597FA2" w:rsidRDefault="00597FA2" w:rsidP="000A1787">
            <w:pPr>
              <w:spacing w:line="240" w:lineRule="atLeast"/>
              <w:jc w:val="center"/>
              <w:rPr>
                <w:rFonts w:ascii="Arial" w:hAnsi="Arial" w:cs="Arial"/>
                <w:b/>
                <w:szCs w:val="22"/>
              </w:rPr>
            </w:pPr>
          </w:p>
        </w:tc>
        <w:tc>
          <w:tcPr>
            <w:tcW w:w="567" w:type="dxa"/>
            <w:tcBorders>
              <w:top w:val="nil"/>
              <w:left w:val="single" w:sz="12" w:space="0" w:color="auto"/>
              <w:bottom w:val="nil"/>
              <w:right w:val="single" w:sz="4" w:space="0" w:color="auto"/>
            </w:tcBorders>
            <w:shd w:val="clear" w:color="auto" w:fill="E6E6E6"/>
            <w:vAlign w:val="center"/>
          </w:tcPr>
          <w:p w:rsidR="00597FA2" w:rsidRDefault="00597FA2" w:rsidP="000A1787">
            <w:pPr>
              <w:spacing w:line="240" w:lineRule="atLeast"/>
              <w:rPr>
                <w:rFonts w:ascii="Arial" w:hAnsi="Arial" w:cs="Arial"/>
                <w:b/>
                <w:szCs w:val="22"/>
              </w:rPr>
            </w:pPr>
          </w:p>
        </w:tc>
      </w:tr>
      <w:tr w:rsidR="00597FA2" w:rsidTr="000A1787">
        <w:trPr>
          <w:trHeight w:hRule="exact" w:val="93"/>
          <w:jc w:val="center"/>
        </w:trPr>
        <w:tc>
          <w:tcPr>
            <w:tcW w:w="5387" w:type="dxa"/>
            <w:gridSpan w:val="2"/>
            <w:tcBorders>
              <w:top w:val="nil"/>
              <w:left w:val="single" w:sz="4" w:space="0" w:color="auto"/>
              <w:bottom w:val="nil"/>
              <w:right w:val="nil"/>
            </w:tcBorders>
            <w:shd w:val="clear" w:color="auto" w:fill="E6E6E6"/>
            <w:vAlign w:val="center"/>
          </w:tcPr>
          <w:p w:rsidR="00597FA2" w:rsidRDefault="00597FA2" w:rsidP="000A1787">
            <w:pPr>
              <w:spacing w:line="240" w:lineRule="atLeast"/>
              <w:rPr>
                <w:rFonts w:ascii="Arial" w:hAnsi="Arial" w:cs="Arial"/>
                <w:bCs/>
                <w:sz w:val="2"/>
                <w:szCs w:val="2"/>
              </w:rPr>
            </w:pPr>
          </w:p>
        </w:tc>
        <w:tc>
          <w:tcPr>
            <w:tcW w:w="567" w:type="dxa"/>
            <w:tcBorders>
              <w:top w:val="nil"/>
              <w:left w:val="nil"/>
              <w:bottom w:val="nil"/>
              <w:right w:val="nil"/>
            </w:tcBorders>
            <w:shd w:val="clear" w:color="auto" w:fill="E6E6E6"/>
            <w:vAlign w:val="center"/>
          </w:tcPr>
          <w:p w:rsidR="00597FA2" w:rsidRDefault="00597FA2" w:rsidP="000A1787">
            <w:pPr>
              <w:spacing w:line="240" w:lineRule="atLeast"/>
              <w:rPr>
                <w:rFonts w:ascii="Arial" w:hAnsi="Arial" w:cs="Arial"/>
                <w:b/>
                <w:sz w:val="2"/>
                <w:szCs w:val="2"/>
              </w:rPr>
            </w:pPr>
          </w:p>
        </w:tc>
        <w:tc>
          <w:tcPr>
            <w:tcW w:w="284" w:type="dxa"/>
            <w:tcBorders>
              <w:top w:val="nil"/>
              <w:left w:val="nil"/>
              <w:bottom w:val="single" w:sz="12" w:space="0" w:color="auto"/>
              <w:right w:val="nil"/>
            </w:tcBorders>
            <w:shd w:val="clear" w:color="auto" w:fill="E6E6E6"/>
            <w:vAlign w:val="center"/>
          </w:tcPr>
          <w:p w:rsidR="00597FA2" w:rsidRDefault="00597FA2" w:rsidP="000A1787">
            <w:pPr>
              <w:spacing w:line="240" w:lineRule="atLeast"/>
              <w:rPr>
                <w:rFonts w:ascii="Arial" w:hAnsi="Arial" w:cs="Arial"/>
                <w:b/>
                <w:sz w:val="2"/>
                <w:szCs w:val="2"/>
              </w:rPr>
            </w:pPr>
          </w:p>
        </w:tc>
        <w:tc>
          <w:tcPr>
            <w:tcW w:w="567" w:type="dxa"/>
            <w:tcBorders>
              <w:top w:val="nil"/>
              <w:left w:val="nil"/>
              <w:bottom w:val="nil"/>
              <w:right w:val="nil"/>
            </w:tcBorders>
            <w:shd w:val="clear" w:color="auto" w:fill="E6E6E6"/>
            <w:vAlign w:val="center"/>
          </w:tcPr>
          <w:p w:rsidR="00597FA2" w:rsidRDefault="00597FA2" w:rsidP="000A1787">
            <w:pPr>
              <w:spacing w:line="240" w:lineRule="atLeast"/>
              <w:ind w:left="-6643" w:firstLine="6643"/>
              <w:rPr>
                <w:rFonts w:ascii="Arial" w:hAnsi="Arial" w:cs="Arial"/>
                <w:b/>
                <w:sz w:val="2"/>
                <w:szCs w:val="2"/>
              </w:rPr>
            </w:pPr>
          </w:p>
        </w:tc>
        <w:tc>
          <w:tcPr>
            <w:tcW w:w="284" w:type="dxa"/>
            <w:tcBorders>
              <w:top w:val="nil"/>
              <w:left w:val="nil"/>
              <w:bottom w:val="single" w:sz="12" w:space="0" w:color="auto"/>
              <w:right w:val="nil"/>
            </w:tcBorders>
            <w:shd w:val="clear" w:color="auto" w:fill="E6E6E6"/>
            <w:vAlign w:val="center"/>
          </w:tcPr>
          <w:p w:rsidR="00597FA2" w:rsidRDefault="00597FA2" w:rsidP="000A1787">
            <w:pPr>
              <w:spacing w:line="240" w:lineRule="atLeast"/>
              <w:rPr>
                <w:rFonts w:ascii="Arial" w:hAnsi="Arial" w:cs="Arial"/>
                <w:b/>
                <w:sz w:val="2"/>
                <w:szCs w:val="2"/>
              </w:rPr>
            </w:pPr>
          </w:p>
        </w:tc>
        <w:tc>
          <w:tcPr>
            <w:tcW w:w="567" w:type="dxa"/>
            <w:tcBorders>
              <w:top w:val="nil"/>
              <w:left w:val="nil"/>
              <w:bottom w:val="nil"/>
              <w:right w:val="single" w:sz="4" w:space="0" w:color="auto"/>
            </w:tcBorders>
            <w:shd w:val="clear" w:color="auto" w:fill="E6E6E6"/>
            <w:vAlign w:val="center"/>
          </w:tcPr>
          <w:p w:rsidR="00597FA2" w:rsidRDefault="00597FA2" w:rsidP="000A1787">
            <w:pPr>
              <w:spacing w:line="240" w:lineRule="atLeast"/>
              <w:rPr>
                <w:rFonts w:ascii="Arial" w:hAnsi="Arial" w:cs="Arial"/>
                <w:b/>
                <w:sz w:val="2"/>
                <w:szCs w:val="2"/>
              </w:rPr>
            </w:pPr>
          </w:p>
        </w:tc>
      </w:tr>
      <w:tr w:rsidR="00597FA2" w:rsidTr="000A1787">
        <w:trPr>
          <w:trHeight w:hRule="exact" w:val="284"/>
          <w:jc w:val="center"/>
        </w:trPr>
        <w:tc>
          <w:tcPr>
            <w:tcW w:w="5387" w:type="dxa"/>
            <w:gridSpan w:val="2"/>
            <w:tcBorders>
              <w:top w:val="nil"/>
              <w:left w:val="single" w:sz="4" w:space="0" w:color="auto"/>
              <w:bottom w:val="nil"/>
              <w:right w:val="nil"/>
            </w:tcBorders>
            <w:shd w:val="clear" w:color="auto" w:fill="E6E6E6"/>
            <w:vAlign w:val="center"/>
          </w:tcPr>
          <w:p w:rsidR="00597FA2" w:rsidRDefault="00597FA2" w:rsidP="000A1787">
            <w:pPr>
              <w:spacing w:line="240" w:lineRule="atLeast"/>
              <w:rPr>
                <w:rFonts w:ascii="Arial" w:hAnsi="Arial" w:cs="Arial"/>
                <w:b/>
                <w:szCs w:val="22"/>
              </w:rPr>
            </w:pPr>
            <w:r>
              <w:rPr>
                <w:rFonts w:ascii="Arial" w:hAnsi="Arial" w:cs="Arial"/>
                <w:b/>
                <w:bCs/>
                <w:szCs w:val="22"/>
              </w:rPr>
              <w:t>ERREKURTSO BEREZIA JARRI BEHAR ZAION KONTRATUA</w:t>
            </w:r>
          </w:p>
        </w:tc>
        <w:tc>
          <w:tcPr>
            <w:tcW w:w="567" w:type="dxa"/>
            <w:tcBorders>
              <w:top w:val="nil"/>
              <w:left w:val="nil"/>
              <w:bottom w:val="nil"/>
              <w:right w:val="single" w:sz="12" w:space="0" w:color="auto"/>
            </w:tcBorders>
            <w:shd w:val="clear" w:color="auto" w:fill="E6E6E6"/>
            <w:vAlign w:val="center"/>
          </w:tcPr>
          <w:p w:rsidR="00597FA2" w:rsidRDefault="00597FA2" w:rsidP="000A1787">
            <w:pPr>
              <w:spacing w:line="240" w:lineRule="atLeast"/>
              <w:rPr>
                <w:rFonts w:ascii="Arial" w:hAnsi="Arial" w:cs="Arial"/>
                <w:b/>
                <w:szCs w:val="22"/>
              </w:rPr>
            </w:pPr>
            <w:r>
              <w:rPr>
                <w:rFonts w:ascii="Arial" w:hAnsi="Arial" w:cs="Arial"/>
                <w:b/>
                <w:szCs w:val="22"/>
              </w:rPr>
              <w:t>BAI</w:t>
            </w:r>
          </w:p>
        </w:tc>
        <w:tc>
          <w:tcPr>
            <w:tcW w:w="284" w:type="dxa"/>
            <w:tcBorders>
              <w:top w:val="single" w:sz="12" w:space="0" w:color="auto"/>
              <w:left w:val="single" w:sz="12" w:space="0" w:color="auto"/>
              <w:bottom w:val="single" w:sz="12" w:space="0" w:color="auto"/>
              <w:right w:val="single" w:sz="12" w:space="0" w:color="auto"/>
            </w:tcBorders>
            <w:shd w:val="clear" w:color="auto" w:fill="E6E6E6"/>
            <w:vAlign w:val="center"/>
          </w:tcPr>
          <w:p w:rsidR="00597FA2" w:rsidRDefault="00597FA2" w:rsidP="000A1787">
            <w:pPr>
              <w:spacing w:line="240" w:lineRule="atLeast"/>
              <w:jc w:val="center"/>
              <w:rPr>
                <w:rFonts w:ascii="Arial" w:hAnsi="Arial" w:cs="Arial"/>
                <w:b/>
                <w:szCs w:val="22"/>
              </w:rPr>
            </w:pPr>
            <w:r>
              <w:rPr>
                <w:rFonts w:ascii="Arial" w:hAnsi="Arial" w:cs="Arial"/>
                <w:b/>
                <w:szCs w:val="22"/>
              </w:rPr>
              <w:t>X</w:t>
            </w:r>
          </w:p>
        </w:tc>
        <w:tc>
          <w:tcPr>
            <w:tcW w:w="567" w:type="dxa"/>
            <w:tcBorders>
              <w:top w:val="nil"/>
              <w:left w:val="single" w:sz="12" w:space="0" w:color="auto"/>
              <w:bottom w:val="nil"/>
              <w:right w:val="single" w:sz="12" w:space="0" w:color="auto"/>
            </w:tcBorders>
            <w:shd w:val="clear" w:color="auto" w:fill="E6E6E6"/>
            <w:vAlign w:val="center"/>
          </w:tcPr>
          <w:p w:rsidR="00597FA2" w:rsidRDefault="00597FA2" w:rsidP="000A1787">
            <w:pPr>
              <w:spacing w:line="240" w:lineRule="atLeast"/>
              <w:ind w:left="-6643" w:firstLine="6643"/>
              <w:rPr>
                <w:rFonts w:ascii="Arial" w:hAnsi="Arial" w:cs="Arial"/>
                <w:b/>
                <w:szCs w:val="22"/>
              </w:rPr>
            </w:pPr>
            <w:r>
              <w:rPr>
                <w:rFonts w:ascii="Arial" w:hAnsi="Arial" w:cs="Arial"/>
                <w:b/>
                <w:szCs w:val="22"/>
              </w:rPr>
              <w:t>EZ</w:t>
            </w:r>
          </w:p>
        </w:tc>
        <w:tc>
          <w:tcPr>
            <w:tcW w:w="284" w:type="dxa"/>
            <w:tcBorders>
              <w:top w:val="single" w:sz="12" w:space="0" w:color="auto"/>
              <w:left w:val="single" w:sz="12" w:space="0" w:color="auto"/>
              <w:bottom w:val="single" w:sz="12" w:space="0" w:color="auto"/>
              <w:right w:val="single" w:sz="12" w:space="0" w:color="auto"/>
            </w:tcBorders>
            <w:shd w:val="clear" w:color="auto" w:fill="E6E6E6"/>
            <w:vAlign w:val="center"/>
          </w:tcPr>
          <w:p w:rsidR="00597FA2" w:rsidRDefault="00597FA2" w:rsidP="000A1787">
            <w:pPr>
              <w:spacing w:line="240" w:lineRule="atLeast"/>
              <w:jc w:val="center"/>
              <w:rPr>
                <w:rFonts w:ascii="Arial" w:hAnsi="Arial" w:cs="Arial"/>
                <w:b/>
                <w:szCs w:val="22"/>
              </w:rPr>
            </w:pPr>
          </w:p>
        </w:tc>
        <w:tc>
          <w:tcPr>
            <w:tcW w:w="567" w:type="dxa"/>
            <w:tcBorders>
              <w:top w:val="nil"/>
              <w:left w:val="single" w:sz="12" w:space="0" w:color="auto"/>
              <w:bottom w:val="nil"/>
              <w:right w:val="single" w:sz="4" w:space="0" w:color="auto"/>
            </w:tcBorders>
            <w:shd w:val="clear" w:color="auto" w:fill="E6E6E6"/>
            <w:vAlign w:val="center"/>
          </w:tcPr>
          <w:p w:rsidR="00597FA2" w:rsidRDefault="00597FA2" w:rsidP="000A1787">
            <w:pPr>
              <w:spacing w:line="240" w:lineRule="atLeast"/>
              <w:rPr>
                <w:rFonts w:ascii="Arial" w:hAnsi="Arial" w:cs="Arial"/>
                <w:b/>
                <w:szCs w:val="22"/>
              </w:rPr>
            </w:pPr>
          </w:p>
        </w:tc>
      </w:tr>
      <w:tr w:rsidR="00597FA2" w:rsidTr="000A1787">
        <w:trPr>
          <w:trHeight w:hRule="exact" w:val="340"/>
          <w:jc w:val="center"/>
        </w:trPr>
        <w:tc>
          <w:tcPr>
            <w:tcW w:w="284" w:type="dxa"/>
            <w:gridSpan w:val="7"/>
            <w:tcBorders>
              <w:top w:val="nil"/>
              <w:left w:val="single" w:sz="4" w:space="0" w:color="auto"/>
              <w:bottom w:val="single" w:sz="4" w:space="0" w:color="auto"/>
              <w:right w:val="single" w:sz="4" w:space="0" w:color="auto"/>
            </w:tcBorders>
            <w:shd w:val="clear" w:color="auto" w:fill="E6E6E6"/>
            <w:vAlign w:val="center"/>
          </w:tcPr>
          <w:p w:rsidR="00597FA2" w:rsidRDefault="00597FA2" w:rsidP="000A1787">
            <w:pPr>
              <w:spacing w:line="240" w:lineRule="atLeast"/>
              <w:rPr>
                <w:rFonts w:ascii="Arial" w:hAnsi="Arial" w:cs="Arial"/>
                <w:b/>
                <w:szCs w:val="22"/>
              </w:rPr>
            </w:pPr>
            <w:r>
              <w:rPr>
                <w:rFonts w:ascii="Arial" w:hAnsi="Arial" w:cs="Arial"/>
                <w:b/>
                <w:szCs w:val="22"/>
              </w:rPr>
              <w:t>LIZITAZIO ELEKTRONIKOA</w:t>
            </w:r>
          </w:p>
        </w:tc>
      </w:tr>
    </w:tbl>
    <w:p w:rsidR="00597FA2" w:rsidRDefault="00597FA2" w:rsidP="00597FA2">
      <w:pPr>
        <w:spacing w:line="240" w:lineRule="atLeast"/>
        <w:ind w:left="-142"/>
        <w:jc w:val="both"/>
        <w:rPr>
          <w:rFonts w:ascii="Arial" w:hAnsi="Arial" w:cs="Arial"/>
          <w:sz w:val="16"/>
          <w:szCs w:val="16"/>
        </w:rPr>
      </w:pPr>
    </w:p>
    <w:tbl>
      <w:tblPr>
        <w:tblW w:w="0" w:type="auto"/>
        <w:tblInd w:w="1354" w:type="dxa"/>
        <w:tblLayout w:type="fixed"/>
        <w:tblCellMar>
          <w:left w:w="55" w:type="dxa"/>
          <w:right w:w="55" w:type="dxa"/>
        </w:tblCellMar>
        <w:tblLook w:val="0000" w:firstRow="0" w:lastRow="0" w:firstColumn="0" w:lastColumn="0" w:noHBand="0" w:noVBand="0"/>
      </w:tblPr>
      <w:tblGrid>
        <w:gridCol w:w="3004"/>
        <w:gridCol w:w="288"/>
        <w:gridCol w:w="1323"/>
        <w:gridCol w:w="288"/>
        <w:gridCol w:w="1390"/>
      </w:tblGrid>
      <w:tr w:rsidR="00597FA2" w:rsidTr="000A1787">
        <w:trPr>
          <w:trHeight w:hRule="exact" w:val="284"/>
        </w:trPr>
        <w:tc>
          <w:tcPr>
            <w:tcW w:w="3004" w:type="dxa"/>
            <w:tcBorders>
              <w:right w:val="single" w:sz="12" w:space="0" w:color="auto"/>
            </w:tcBorders>
            <w:shd w:val="clear" w:color="auto" w:fill="FFFFFF"/>
          </w:tcPr>
          <w:p w:rsidR="00597FA2" w:rsidRDefault="00597FA2" w:rsidP="000A1787">
            <w:pPr>
              <w:spacing w:line="240" w:lineRule="atLeast"/>
              <w:jc w:val="both"/>
              <w:rPr>
                <w:rFonts w:ascii="Arial" w:hAnsi="Arial" w:cs="Arial"/>
                <w:b/>
                <w:bCs/>
                <w:szCs w:val="22"/>
              </w:rPr>
            </w:pPr>
            <w:r>
              <w:rPr>
                <w:rFonts w:ascii="Arial" w:hAnsi="Arial" w:cs="Arial"/>
                <w:b/>
                <w:szCs w:val="22"/>
              </w:rPr>
              <w:t>Tramitazioa</w:t>
            </w:r>
          </w:p>
        </w:tc>
        <w:tc>
          <w:tcPr>
            <w:tcW w:w="288" w:type="dxa"/>
            <w:tcBorders>
              <w:top w:val="single" w:sz="12" w:space="0" w:color="auto"/>
              <w:left w:val="single" w:sz="12" w:space="0" w:color="auto"/>
              <w:bottom w:val="single" w:sz="12" w:space="0" w:color="auto"/>
              <w:right w:val="single" w:sz="12" w:space="0" w:color="auto"/>
            </w:tcBorders>
            <w:shd w:val="clear" w:color="auto" w:fill="FFFFFF"/>
            <w:vAlign w:val="center"/>
          </w:tcPr>
          <w:p w:rsidR="00597FA2" w:rsidRDefault="00597FA2" w:rsidP="000A1787">
            <w:pPr>
              <w:suppressAutoHyphens/>
              <w:spacing w:line="240" w:lineRule="atLeast"/>
              <w:jc w:val="center"/>
              <w:rPr>
                <w:rFonts w:ascii="Arial" w:hAnsi="Arial" w:cs="Arial"/>
                <w:b/>
                <w:bCs/>
                <w:kern w:val="1"/>
                <w:highlight w:val="lightGray"/>
              </w:rPr>
            </w:pPr>
            <w:r>
              <w:rPr>
                <w:rFonts w:ascii="Arial" w:hAnsi="Arial" w:cs="Arial"/>
                <w:b/>
                <w:bCs/>
                <w:kern w:val="1"/>
                <w:highlight w:val="lightGray"/>
              </w:rPr>
              <w:t>X</w:t>
            </w:r>
          </w:p>
        </w:tc>
        <w:tc>
          <w:tcPr>
            <w:tcW w:w="1323" w:type="dxa"/>
            <w:tcBorders>
              <w:left w:val="single" w:sz="12" w:space="0" w:color="auto"/>
              <w:right w:val="single" w:sz="12" w:space="0" w:color="auto"/>
            </w:tcBorders>
            <w:shd w:val="clear" w:color="auto" w:fill="FFFFFF"/>
          </w:tcPr>
          <w:p w:rsidR="00597FA2" w:rsidRDefault="00597FA2" w:rsidP="000A1787">
            <w:pPr>
              <w:spacing w:line="240" w:lineRule="atLeast"/>
              <w:jc w:val="both"/>
              <w:rPr>
                <w:rFonts w:ascii="Arial" w:hAnsi="Arial" w:cs="Arial"/>
                <w:b/>
                <w:bCs/>
                <w:szCs w:val="22"/>
              </w:rPr>
            </w:pPr>
            <w:r>
              <w:rPr>
                <w:rFonts w:ascii="Arial" w:hAnsi="Arial" w:cs="Arial"/>
                <w:b/>
                <w:szCs w:val="22"/>
              </w:rPr>
              <w:t>Arrunta</w:t>
            </w:r>
          </w:p>
        </w:tc>
        <w:tc>
          <w:tcPr>
            <w:tcW w:w="288" w:type="dxa"/>
            <w:tcBorders>
              <w:top w:val="single" w:sz="12" w:space="0" w:color="auto"/>
              <w:left w:val="single" w:sz="12" w:space="0" w:color="auto"/>
              <w:bottom w:val="single" w:sz="12" w:space="0" w:color="auto"/>
              <w:right w:val="single" w:sz="12" w:space="0" w:color="auto"/>
            </w:tcBorders>
            <w:shd w:val="clear" w:color="auto" w:fill="FFFFFF"/>
            <w:vAlign w:val="center"/>
          </w:tcPr>
          <w:p w:rsidR="00597FA2" w:rsidRDefault="00597FA2" w:rsidP="000A1787">
            <w:pPr>
              <w:suppressAutoHyphens/>
              <w:spacing w:line="240" w:lineRule="atLeast"/>
              <w:jc w:val="center"/>
              <w:rPr>
                <w:rFonts w:ascii="Arial" w:hAnsi="Arial" w:cs="Arial"/>
                <w:b/>
                <w:bCs/>
                <w:kern w:val="1"/>
              </w:rPr>
            </w:pPr>
          </w:p>
        </w:tc>
        <w:tc>
          <w:tcPr>
            <w:tcW w:w="1390" w:type="dxa"/>
            <w:tcBorders>
              <w:left w:val="single" w:sz="12" w:space="0" w:color="auto"/>
            </w:tcBorders>
            <w:shd w:val="clear" w:color="auto" w:fill="FFFFFF"/>
          </w:tcPr>
          <w:p w:rsidR="00597FA2" w:rsidRDefault="00597FA2" w:rsidP="000A1787">
            <w:pPr>
              <w:spacing w:line="240" w:lineRule="atLeast"/>
              <w:jc w:val="both"/>
              <w:rPr>
                <w:rFonts w:ascii="Arial" w:hAnsi="Arial" w:cs="Arial"/>
                <w:szCs w:val="22"/>
              </w:rPr>
            </w:pPr>
            <w:r>
              <w:rPr>
                <w:rFonts w:ascii="Arial" w:hAnsi="Arial" w:cs="Arial"/>
                <w:b/>
                <w:szCs w:val="22"/>
              </w:rPr>
              <w:t>Presakoa</w:t>
            </w:r>
          </w:p>
        </w:tc>
      </w:tr>
    </w:tbl>
    <w:p w:rsidR="00597FA2" w:rsidRDefault="00597FA2" w:rsidP="00597FA2">
      <w:pPr>
        <w:spacing w:line="240" w:lineRule="atLeast"/>
        <w:ind w:left="-142"/>
        <w:jc w:val="both"/>
        <w:rPr>
          <w:rFonts w:ascii="Arial" w:hAnsi="Arial" w:cs="Arial"/>
          <w:vanish/>
          <w:sz w:val="16"/>
          <w:szCs w:val="16"/>
        </w:rPr>
      </w:pPr>
    </w:p>
    <w:p w:rsidR="00597FA2" w:rsidRDefault="00597FA2" w:rsidP="00597FA2">
      <w:pPr>
        <w:spacing w:line="240" w:lineRule="atLeast"/>
        <w:ind w:left="-142"/>
        <w:jc w:val="both"/>
        <w:rPr>
          <w:rFonts w:ascii="Arial" w:hAnsi="Arial" w:cs="Arial"/>
          <w:sz w:val="18"/>
          <w:szCs w:val="18"/>
        </w:rPr>
      </w:pPr>
    </w:p>
    <w:tbl>
      <w:tblPr>
        <w:tblpPr w:leftFromText="141" w:rightFromText="141" w:vertAnchor="text" w:horzAnchor="page" w:tblpX="4766" w:tblpY="-7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405"/>
      </w:tblGrid>
      <w:tr w:rsidR="00597FA2" w:rsidTr="000A1787">
        <w:trPr>
          <w:trHeight w:val="350"/>
        </w:trPr>
        <w:tc>
          <w:tcPr>
            <w:tcW w:w="2405" w:type="dxa"/>
            <w:vAlign w:val="center"/>
          </w:tcPr>
          <w:p w:rsidR="00597FA2" w:rsidRDefault="00597FA2" w:rsidP="000A1787">
            <w:pPr>
              <w:spacing w:before="80" w:line="240" w:lineRule="atLeast"/>
              <w:ind w:left="-142"/>
              <w:jc w:val="center"/>
              <w:rPr>
                <w:rFonts w:ascii="Arial" w:hAnsi="Arial" w:cs="Arial"/>
                <w:b/>
                <w:sz w:val="22"/>
                <w:szCs w:val="22"/>
              </w:rPr>
            </w:pPr>
            <w:r>
              <w:rPr>
                <w:rFonts w:ascii="Arial" w:hAnsi="Arial" w:cs="Arial"/>
                <w:b/>
                <w:sz w:val="22"/>
                <w:szCs w:val="22"/>
              </w:rPr>
              <w:t>Espedientearen kodea:</w:t>
            </w:r>
          </w:p>
          <w:p w:rsidR="00597FA2" w:rsidRDefault="00597FA2" w:rsidP="000A1787">
            <w:pPr>
              <w:spacing w:line="240" w:lineRule="atLeast"/>
              <w:ind w:left="-142"/>
              <w:jc w:val="center"/>
              <w:rPr>
                <w:rFonts w:ascii="Arial" w:hAnsi="Arial" w:cs="Arial"/>
                <w:sz w:val="24"/>
                <w:szCs w:val="24"/>
              </w:rPr>
            </w:pPr>
            <w:r>
              <w:rPr>
                <w:rFonts w:ascii="Arial" w:hAnsi="Arial" w:cs="Arial"/>
                <w:sz w:val="24"/>
                <w:szCs w:val="24"/>
              </w:rPr>
              <w:t>ADINBERRI2025-02</w:t>
            </w:r>
          </w:p>
        </w:tc>
      </w:tr>
    </w:tbl>
    <w:p w:rsidR="00597FA2" w:rsidRDefault="00597FA2" w:rsidP="00597FA2">
      <w:pPr>
        <w:spacing w:line="240" w:lineRule="atLeast"/>
        <w:ind w:left="-142"/>
        <w:jc w:val="both"/>
        <w:rPr>
          <w:rFonts w:ascii="Arial" w:hAnsi="Arial" w:cs="Arial"/>
          <w:sz w:val="18"/>
          <w:szCs w:val="18"/>
        </w:rPr>
      </w:pPr>
    </w:p>
    <w:p w:rsidR="00597FA2" w:rsidRDefault="00597FA2" w:rsidP="00597FA2">
      <w:pPr>
        <w:spacing w:line="240" w:lineRule="atLeast"/>
        <w:ind w:left="-142"/>
        <w:jc w:val="both"/>
        <w:rPr>
          <w:rFonts w:ascii="Arial" w:hAnsi="Arial" w:cs="Arial"/>
          <w:sz w:val="18"/>
          <w:szCs w:val="18"/>
        </w:rPr>
      </w:pPr>
    </w:p>
    <w:p w:rsidR="00597FA2" w:rsidRDefault="00597FA2" w:rsidP="00597FA2">
      <w:pPr>
        <w:spacing w:line="240" w:lineRule="atLeast"/>
        <w:jc w:val="both"/>
        <w:rPr>
          <w:rFonts w:ascii="Arial" w:hAnsi="Arial" w:cs="Arial"/>
          <w:sz w:val="22"/>
          <w:szCs w:val="22"/>
        </w:rPr>
      </w:pPr>
    </w:p>
    <w:p w:rsidR="00597FA2" w:rsidRDefault="00597FA2" w:rsidP="00597FA2">
      <w:pPr>
        <w:spacing w:line="240" w:lineRule="atLeast"/>
        <w:ind w:left="-142"/>
        <w:jc w:val="center"/>
        <w:rPr>
          <w:rFonts w:ascii="Arial" w:hAnsi="Arial" w:cs="Arial"/>
          <w:b/>
          <w:sz w:val="22"/>
          <w:szCs w:val="22"/>
          <w:u w:val="single"/>
        </w:rPr>
      </w:pPr>
    </w:p>
    <w:p w:rsidR="00597FA2" w:rsidRDefault="00597FA2" w:rsidP="00597FA2">
      <w:pPr>
        <w:spacing w:line="240" w:lineRule="atLeast"/>
        <w:ind w:left="-142"/>
        <w:jc w:val="center"/>
        <w:rPr>
          <w:rFonts w:ascii="Arial" w:hAnsi="Arial" w:cs="Arial"/>
          <w:b/>
          <w:sz w:val="22"/>
          <w:szCs w:val="22"/>
          <w:u w:val="single"/>
        </w:rPr>
      </w:pPr>
      <w:r>
        <w:rPr>
          <w:rFonts w:ascii="Arial" w:hAnsi="Arial" w:cs="Arial"/>
          <w:b/>
          <w:sz w:val="22"/>
          <w:szCs w:val="22"/>
          <w:u w:val="single"/>
        </w:rPr>
        <w:t>ADMINISTRAZIO KLAUSULA PARTIKULARREN AGIRIA</w:t>
      </w:r>
    </w:p>
    <w:p w:rsidR="00597FA2" w:rsidRDefault="00597FA2" w:rsidP="00597FA2">
      <w:pPr>
        <w:spacing w:line="240" w:lineRule="atLeast"/>
        <w:ind w:left="-142"/>
        <w:jc w:val="center"/>
        <w:rPr>
          <w:rFonts w:ascii="Arial" w:hAnsi="Arial" w:cs="Arial"/>
          <w:b/>
          <w:szCs w:val="22"/>
          <w:u w:val="single"/>
        </w:rPr>
      </w:pPr>
    </w:p>
    <w:p w:rsidR="00597FA2" w:rsidRDefault="00597FA2" w:rsidP="00597FA2">
      <w:pPr>
        <w:spacing w:line="240" w:lineRule="atLeast"/>
        <w:ind w:left="-142"/>
        <w:jc w:val="center"/>
        <w:rPr>
          <w:rFonts w:ascii="Arial" w:hAnsi="Arial" w:cs="Arial"/>
          <w:b/>
          <w:szCs w:val="22"/>
          <w:u w:val="single"/>
        </w:rPr>
      </w:pPr>
      <w:r>
        <w:rPr>
          <w:rFonts w:ascii="Arial" w:hAnsi="Arial" w:cs="Arial"/>
          <w:b/>
          <w:szCs w:val="22"/>
          <w:u w:val="single"/>
        </w:rPr>
        <w:t>EZAUGARRIEN TAULA</w:t>
      </w:r>
    </w:p>
    <w:p w:rsidR="00597FA2" w:rsidRDefault="00597FA2" w:rsidP="00597FA2">
      <w:pPr>
        <w:spacing w:line="240" w:lineRule="atLeast"/>
        <w:ind w:left="-142"/>
        <w:jc w:val="both"/>
        <w:rPr>
          <w:rFonts w:ascii="Arial" w:hAnsi="Arial" w:cs="Arial"/>
          <w:szCs w:val="22"/>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44"/>
        <w:gridCol w:w="4962"/>
      </w:tblGrid>
      <w:tr w:rsidR="00597FA2" w:rsidTr="000A1787">
        <w:trPr>
          <w:trHeight w:hRule="exact" w:val="340"/>
        </w:trPr>
        <w:tc>
          <w:tcPr>
            <w:tcW w:w="8506" w:type="dxa"/>
            <w:gridSpan w:val="2"/>
            <w:vAlign w:val="center"/>
          </w:tcPr>
          <w:p w:rsidR="00597FA2" w:rsidRDefault="00597FA2" w:rsidP="000A1787">
            <w:pPr>
              <w:spacing w:line="240" w:lineRule="atLeast"/>
              <w:jc w:val="both"/>
              <w:rPr>
                <w:rFonts w:ascii="Arial" w:hAnsi="Arial" w:cs="Arial"/>
                <w:b/>
              </w:rPr>
            </w:pPr>
            <w:r>
              <w:rPr>
                <w:rFonts w:ascii="Arial" w:hAnsi="Arial" w:cs="Arial"/>
                <w:b/>
              </w:rPr>
              <w:t>1.- BOTERE</w:t>
            </w:r>
            <w:r>
              <w:t xml:space="preserve"> </w:t>
            </w:r>
            <w:r w:rsidRPr="00B836ED">
              <w:rPr>
                <w:rFonts w:ascii="Arial" w:hAnsi="Arial" w:cs="Arial"/>
                <w:b/>
              </w:rPr>
              <w:t>ADJUDIKATZAILEA</w:t>
            </w:r>
          </w:p>
        </w:tc>
      </w:tr>
      <w:tr w:rsidR="00597FA2" w:rsidTr="000A1787">
        <w:trPr>
          <w:trHeight w:val="375"/>
        </w:trPr>
        <w:tc>
          <w:tcPr>
            <w:tcW w:w="3544" w:type="dxa"/>
            <w:vAlign w:val="center"/>
          </w:tcPr>
          <w:p w:rsidR="00597FA2" w:rsidRDefault="00597FA2" w:rsidP="000A1787">
            <w:pPr>
              <w:spacing w:line="240" w:lineRule="atLeast"/>
              <w:jc w:val="both"/>
              <w:rPr>
                <w:rFonts w:ascii="Arial" w:hAnsi="Arial" w:cs="Arial"/>
              </w:rPr>
            </w:pPr>
            <w:r>
              <w:rPr>
                <w:rFonts w:ascii="Arial" w:hAnsi="Arial" w:cs="Arial"/>
              </w:rPr>
              <w:t>Entitate kontratatzailea</w:t>
            </w:r>
          </w:p>
        </w:tc>
        <w:tc>
          <w:tcPr>
            <w:tcW w:w="4962" w:type="dxa"/>
            <w:vAlign w:val="center"/>
          </w:tcPr>
          <w:p w:rsidR="00597FA2" w:rsidRDefault="00597FA2" w:rsidP="000A1787">
            <w:pPr>
              <w:spacing w:line="240" w:lineRule="atLeast"/>
              <w:rPr>
                <w:rFonts w:ascii="Arial" w:hAnsi="Arial" w:cs="Arial"/>
              </w:rPr>
            </w:pPr>
            <w:r>
              <w:rPr>
                <w:rFonts w:ascii="Arial" w:hAnsi="Arial" w:cs="Arial"/>
              </w:rPr>
              <w:t>ADINBERRI FUNDAZIOA</w:t>
            </w:r>
          </w:p>
        </w:tc>
      </w:tr>
      <w:tr w:rsidR="00597FA2" w:rsidTr="000A1787">
        <w:trPr>
          <w:trHeight w:val="375"/>
        </w:trPr>
        <w:tc>
          <w:tcPr>
            <w:tcW w:w="3544" w:type="dxa"/>
            <w:vAlign w:val="center"/>
          </w:tcPr>
          <w:p w:rsidR="00597FA2" w:rsidRDefault="00597FA2" w:rsidP="000A1787">
            <w:pPr>
              <w:spacing w:line="240" w:lineRule="atLeast"/>
              <w:jc w:val="both"/>
              <w:rPr>
                <w:rFonts w:ascii="Arial" w:hAnsi="Arial" w:cs="Arial"/>
              </w:rPr>
            </w:pPr>
            <w:r>
              <w:rPr>
                <w:rFonts w:ascii="Arial" w:hAnsi="Arial" w:cs="Arial"/>
              </w:rPr>
              <w:t>Kontratazio-organoa</w:t>
            </w:r>
          </w:p>
        </w:tc>
        <w:tc>
          <w:tcPr>
            <w:tcW w:w="4962" w:type="dxa"/>
            <w:vAlign w:val="center"/>
          </w:tcPr>
          <w:p w:rsidR="00597FA2" w:rsidRDefault="00597FA2" w:rsidP="000A1787">
            <w:pPr>
              <w:spacing w:line="240" w:lineRule="atLeast"/>
              <w:rPr>
                <w:rFonts w:ascii="Arial" w:hAnsi="Arial" w:cs="Arial"/>
              </w:rPr>
            </w:pPr>
            <w:r>
              <w:rPr>
                <w:rFonts w:ascii="Arial" w:hAnsi="Arial" w:cs="Arial"/>
              </w:rPr>
              <w:t>ADINBERRI Fundazioaren lehendakaritza eta zuzendaritza nagusia, modu mankomunatuan</w:t>
            </w:r>
          </w:p>
        </w:tc>
      </w:tr>
      <w:tr w:rsidR="00597FA2" w:rsidTr="000A1787">
        <w:trPr>
          <w:trHeight w:val="375"/>
        </w:trPr>
        <w:tc>
          <w:tcPr>
            <w:tcW w:w="3544" w:type="dxa"/>
            <w:vAlign w:val="center"/>
          </w:tcPr>
          <w:p w:rsidR="00597FA2" w:rsidRDefault="00597FA2" w:rsidP="000A1787">
            <w:pPr>
              <w:spacing w:line="240" w:lineRule="atLeast"/>
              <w:jc w:val="both"/>
              <w:rPr>
                <w:rFonts w:ascii="Arial" w:hAnsi="Arial" w:cs="Arial"/>
              </w:rPr>
            </w:pPr>
            <w:r>
              <w:rPr>
                <w:rFonts w:ascii="Arial" w:hAnsi="Arial" w:cs="Arial"/>
              </w:rPr>
              <w:t>Posta-helbidea</w:t>
            </w:r>
          </w:p>
        </w:tc>
        <w:tc>
          <w:tcPr>
            <w:tcW w:w="4962" w:type="dxa"/>
            <w:vAlign w:val="center"/>
          </w:tcPr>
          <w:p w:rsidR="00597FA2" w:rsidRDefault="00597FA2" w:rsidP="000A1787">
            <w:pPr>
              <w:tabs>
                <w:tab w:val="left" w:pos="0"/>
              </w:tabs>
              <w:spacing w:line="240" w:lineRule="atLeast"/>
              <w:rPr>
                <w:rFonts w:ascii="Arial" w:hAnsi="Arial" w:cs="Arial"/>
              </w:rPr>
            </w:pPr>
            <w:r>
              <w:rPr>
                <w:rFonts w:ascii="Arial" w:hAnsi="Arial" w:cs="Arial"/>
              </w:rPr>
              <w:t>Miramon pasealekua 166, 20014 Donostia-San Sebastián (Gipuzkoa)</w:t>
            </w:r>
          </w:p>
        </w:tc>
      </w:tr>
      <w:tr w:rsidR="00597FA2" w:rsidTr="000A1787">
        <w:trPr>
          <w:trHeight w:val="375"/>
        </w:trPr>
        <w:tc>
          <w:tcPr>
            <w:tcW w:w="3544" w:type="dxa"/>
            <w:vAlign w:val="center"/>
          </w:tcPr>
          <w:p w:rsidR="00597FA2" w:rsidRDefault="00597FA2" w:rsidP="000A1787">
            <w:pPr>
              <w:spacing w:line="240" w:lineRule="atLeast"/>
              <w:jc w:val="both"/>
              <w:rPr>
                <w:rFonts w:ascii="Arial" w:hAnsi="Arial" w:cs="Arial"/>
              </w:rPr>
            </w:pPr>
            <w:r>
              <w:rPr>
                <w:rFonts w:ascii="Arial" w:hAnsi="Arial" w:cs="Arial"/>
              </w:rPr>
              <w:t>Posta elektronikoa</w:t>
            </w:r>
          </w:p>
        </w:tc>
        <w:tc>
          <w:tcPr>
            <w:tcW w:w="4962" w:type="dxa"/>
            <w:vAlign w:val="center"/>
          </w:tcPr>
          <w:p w:rsidR="00597FA2" w:rsidRDefault="00597FA2" w:rsidP="000A1787">
            <w:pPr>
              <w:spacing w:line="240" w:lineRule="atLeast"/>
              <w:rPr>
                <w:rFonts w:ascii="Arial" w:hAnsi="Arial" w:cs="Arial"/>
              </w:rPr>
            </w:pPr>
            <w:r>
              <w:rPr>
                <w:rFonts w:ascii="Arial" w:hAnsi="Arial" w:cs="Arial"/>
              </w:rPr>
              <w:t>kontratazioak@adinberri.eus</w:t>
            </w:r>
          </w:p>
        </w:tc>
      </w:tr>
    </w:tbl>
    <w:p w:rsidR="00597FA2" w:rsidRDefault="00597FA2" w:rsidP="00597FA2">
      <w:pPr>
        <w:spacing w:line="240" w:lineRule="atLeast"/>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43"/>
        <w:gridCol w:w="5163"/>
      </w:tblGrid>
      <w:tr w:rsidR="00597FA2" w:rsidTr="00B836ED">
        <w:trPr>
          <w:trHeight w:hRule="exact" w:val="463"/>
        </w:trPr>
        <w:tc>
          <w:tcPr>
            <w:tcW w:w="3343" w:type="dxa"/>
            <w:vAlign w:val="center"/>
          </w:tcPr>
          <w:p w:rsidR="00597FA2" w:rsidRDefault="007B1E6A" w:rsidP="000A1787">
            <w:pPr>
              <w:spacing w:line="240" w:lineRule="atLeast"/>
              <w:jc w:val="both"/>
              <w:rPr>
                <w:rFonts w:ascii="Arial" w:hAnsi="Arial" w:cs="Arial"/>
                <w:b/>
              </w:rPr>
            </w:pPr>
            <w:r>
              <w:rPr>
                <w:rFonts w:ascii="Arial" w:hAnsi="Arial" w:cs="Arial"/>
                <w:b/>
              </w:rPr>
              <w:t>2.-</w:t>
            </w:r>
            <w:r w:rsidR="00597FA2" w:rsidRPr="007B1E6A">
              <w:rPr>
                <w:rFonts w:ascii="Arial" w:hAnsi="Arial" w:cs="Arial"/>
                <w:b/>
                <w:sz w:val="16"/>
                <w:szCs w:val="16"/>
              </w:rPr>
              <w:t>KONTRATATZAILEAREN</w:t>
            </w:r>
            <w:r w:rsidR="00597FA2" w:rsidRPr="007B1E6A">
              <w:rPr>
                <w:sz w:val="16"/>
                <w:szCs w:val="16"/>
              </w:rPr>
              <w:t xml:space="preserve"> </w:t>
            </w:r>
            <w:r w:rsidRPr="007B1E6A">
              <w:rPr>
                <w:sz w:val="16"/>
                <w:szCs w:val="16"/>
              </w:rPr>
              <w:t xml:space="preserve"> </w:t>
            </w:r>
            <w:r w:rsidR="00597FA2" w:rsidRPr="007B1E6A">
              <w:rPr>
                <w:rFonts w:ascii="Arial" w:hAnsi="Arial" w:cs="Arial"/>
                <w:b/>
                <w:sz w:val="16"/>
                <w:szCs w:val="16"/>
              </w:rPr>
              <w:t>PROFILA</w:t>
            </w:r>
          </w:p>
        </w:tc>
        <w:tc>
          <w:tcPr>
            <w:tcW w:w="5163" w:type="dxa"/>
            <w:vAlign w:val="center"/>
          </w:tcPr>
          <w:p w:rsidR="00597FA2" w:rsidRDefault="00A147E4" w:rsidP="000A1787">
            <w:pPr>
              <w:spacing w:line="240" w:lineRule="atLeast"/>
              <w:jc w:val="both"/>
              <w:rPr>
                <w:rFonts w:ascii="Arial" w:hAnsi="Arial" w:cs="Arial"/>
                <w:szCs w:val="22"/>
              </w:rPr>
            </w:pPr>
            <w:hyperlink r:id="rId8" w:history="1">
              <w:r w:rsidR="00597FA2">
                <w:rPr>
                  <w:rFonts w:ascii="Arial" w:hAnsi="Arial" w:cs="Arial"/>
                  <w:szCs w:val="22"/>
                  <w:u w:val="single"/>
                </w:rPr>
                <w:t>https://egoitza.gipuzkoa.eus/es/perfil-contratante-nuevo</w:t>
              </w:r>
            </w:hyperlink>
          </w:p>
        </w:tc>
      </w:tr>
    </w:tbl>
    <w:p w:rsidR="00597FA2" w:rsidRDefault="00597FA2" w:rsidP="00597FA2">
      <w:pPr>
        <w:spacing w:line="240" w:lineRule="atLeast"/>
        <w:jc w:val="both"/>
        <w:rPr>
          <w:rFonts w:ascii="Arial" w:hAnsi="Arial" w:cs="Arial"/>
          <w:szCs w:val="22"/>
        </w:rPr>
      </w:pPr>
    </w:p>
    <w:tbl>
      <w:tblPr>
        <w:tblW w:w="8506" w:type="dxa"/>
        <w:tblInd w:w="-39" w:type="dxa"/>
        <w:tblLayout w:type="fixed"/>
        <w:tblCellMar>
          <w:left w:w="103" w:type="dxa"/>
        </w:tblCellMar>
        <w:tblLook w:val="0000" w:firstRow="0" w:lastRow="0" w:firstColumn="0" w:lastColumn="0" w:noHBand="0" w:noVBand="0"/>
      </w:tblPr>
      <w:tblGrid>
        <w:gridCol w:w="2553"/>
        <w:gridCol w:w="494"/>
        <w:gridCol w:w="284"/>
        <w:gridCol w:w="780"/>
        <w:gridCol w:w="284"/>
        <w:gridCol w:w="4111"/>
      </w:tblGrid>
      <w:tr w:rsidR="00597FA2" w:rsidRPr="00B836ED" w:rsidTr="000A1787">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597FA2" w:rsidRPr="00B836ED" w:rsidRDefault="00597FA2" w:rsidP="000A1787">
            <w:pPr>
              <w:spacing w:line="240" w:lineRule="atLeast"/>
              <w:jc w:val="both"/>
              <w:rPr>
                <w:rFonts w:ascii="Arial" w:hAnsi="Arial" w:cs="Arial"/>
                <w:szCs w:val="22"/>
              </w:rPr>
            </w:pPr>
            <w:r w:rsidRPr="00B836ED">
              <w:rPr>
                <w:rFonts w:ascii="Arial" w:hAnsi="Arial" w:cs="Arial"/>
                <w:b/>
                <w:szCs w:val="22"/>
              </w:rPr>
              <w:t>3.- KONTRATUAREN</w:t>
            </w:r>
            <w:r w:rsidRPr="00B836ED">
              <w:rPr>
                <w:rFonts w:ascii="Arial" w:hAnsi="Arial" w:cs="Arial"/>
              </w:rPr>
              <w:t xml:space="preserve"> </w:t>
            </w:r>
            <w:r w:rsidRPr="007B1E6A">
              <w:rPr>
                <w:rFonts w:ascii="Arial" w:hAnsi="Arial" w:cs="Arial"/>
                <w:b/>
              </w:rPr>
              <w:t>XEDEA</w:t>
            </w:r>
          </w:p>
        </w:tc>
      </w:tr>
      <w:tr w:rsidR="00597FA2" w:rsidRPr="00B836ED" w:rsidTr="000A1787">
        <w:trPr>
          <w:trHeight w:val="621"/>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597FA2" w:rsidRPr="00B836ED" w:rsidRDefault="00597FA2" w:rsidP="000A1787">
            <w:pPr>
              <w:spacing w:line="240" w:lineRule="atLeast"/>
              <w:jc w:val="both"/>
              <w:rPr>
                <w:rFonts w:ascii="Arial" w:hAnsi="Arial" w:cs="Arial"/>
                <w:b/>
              </w:rPr>
            </w:pPr>
          </w:p>
          <w:p w:rsidR="00B836ED" w:rsidRPr="00B836ED" w:rsidRDefault="00B836ED" w:rsidP="00B836ED">
            <w:pPr>
              <w:jc w:val="both"/>
              <w:rPr>
                <w:rFonts w:ascii="Arial" w:hAnsi="Arial" w:cs="Arial"/>
                <w:b/>
              </w:rPr>
            </w:pPr>
            <w:r w:rsidRPr="00B836ED">
              <w:rPr>
                <w:rFonts w:ascii="Arial" w:hAnsi="Arial" w:cs="Arial"/>
                <w:b/>
              </w:rPr>
              <w:t>Adinberri fundazioaren 2024-2027 aldirako berrikuntza-agenda estrategiko berriaren testuinguruan komunikazio-plana eguneratzeko, garatzeko, jarraipena egiteko eta ebaluatzeko zerbitzua.</w:t>
            </w:r>
          </w:p>
          <w:p w:rsidR="00597FA2" w:rsidRPr="00B836ED" w:rsidRDefault="00597FA2" w:rsidP="000A1787">
            <w:pPr>
              <w:spacing w:line="240" w:lineRule="atLeast"/>
              <w:jc w:val="both"/>
              <w:rPr>
                <w:rFonts w:ascii="Arial" w:hAnsi="Arial" w:cs="Arial"/>
                <w:b/>
              </w:rPr>
            </w:pPr>
          </w:p>
        </w:tc>
      </w:tr>
      <w:tr w:rsidR="00597FA2" w:rsidRPr="00B836ED" w:rsidTr="000A1787">
        <w:trPr>
          <w:trHeight w:val="487"/>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597FA2" w:rsidRPr="00B836ED" w:rsidRDefault="00597FA2" w:rsidP="000A1787">
            <w:pPr>
              <w:spacing w:line="240" w:lineRule="atLeast"/>
              <w:jc w:val="both"/>
              <w:rPr>
                <w:rFonts w:ascii="Arial" w:hAnsi="Arial" w:cs="Arial"/>
                <w:szCs w:val="22"/>
              </w:rPr>
            </w:pPr>
            <w:r w:rsidRPr="00B836ED">
              <w:rPr>
                <w:rFonts w:ascii="Arial" w:hAnsi="Arial" w:cs="Arial"/>
                <w:szCs w:val="22"/>
              </w:rPr>
              <w:t>CPV kodeak:</w:t>
            </w:r>
          </w:p>
          <w:p w:rsidR="00597FA2" w:rsidRPr="00B836ED" w:rsidRDefault="00597FA2" w:rsidP="000A1787">
            <w:pPr>
              <w:spacing w:line="240" w:lineRule="atLeast"/>
              <w:jc w:val="both"/>
              <w:rPr>
                <w:rFonts w:ascii="Arial" w:hAnsi="Arial" w:cs="Arial"/>
                <w:szCs w:val="22"/>
              </w:rPr>
            </w:pPr>
          </w:p>
          <w:p w:rsidR="00597FA2" w:rsidRPr="00B836ED" w:rsidRDefault="00597FA2" w:rsidP="000A1787">
            <w:pPr>
              <w:spacing w:line="240" w:lineRule="atLeast"/>
              <w:jc w:val="both"/>
              <w:rPr>
                <w:rFonts w:ascii="Arial" w:hAnsi="Arial" w:cs="Arial"/>
                <w:szCs w:val="22"/>
              </w:rPr>
            </w:pPr>
            <w:r w:rsidRPr="00B836ED">
              <w:rPr>
                <w:rFonts w:ascii="Arial" w:hAnsi="Arial" w:cs="Arial"/>
                <w:szCs w:val="22"/>
              </w:rPr>
              <w:t>79341100-7 Publizitateko aholkularitza-zerbitzuak. (nagusia)</w:t>
            </w:r>
          </w:p>
          <w:p w:rsidR="00597FA2" w:rsidRPr="00B836ED" w:rsidRDefault="00597FA2" w:rsidP="000A1787">
            <w:pPr>
              <w:spacing w:line="240" w:lineRule="atLeast"/>
              <w:jc w:val="both"/>
              <w:rPr>
                <w:rFonts w:ascii="Arial" w:hAnsi="Arial" w:cs="Arial"/>
                <w:szCs w:val="22"/>
              </w:rPr>
            </w:pPr>
            <w:r w:rsidRPr="00B836ED">
              <w:rPr>
                <w:rFonts w:ascii="Arial" w:hAnsi="Arial" w:cs="Arial"/>
                <w:szCs w:val="22"/>
              </w:rPr>
              <w:t>79340000-9 Publizitate- eta marketin-zerbitzuak.</w:t>
            </w:r>
          </w:p>
        </w:tc>
      </w:tr>
      <w:tr w:rsidR="00597FA2" w:rsidRPr="00B836ED" w:rsidTr="000A1787">
        <w:trPr>
          <w:trHeight w:val="198"/>
        </w:trPr>
        <w:tc>
          <w:tcPr>
            <w:tcW w:w="8506" w:type="dxa"/>
            <w:gridSpan w:val="6"/>
            <w:tcBorders>
              <w:top w:val="single" w:sz="4" w:space="0" w:color="000000"/>
              <w:left w:val="single" w:sz="4" w:space="0" w:color="000000"/>
              <w:right w:val="single" w:sz="4" w:space="0" w:color="000000"/>
            </w:tcBorders>
            <w:shd w:val="clear" w:color="auto" w:fill="FFFFFF"/>
            <w:vAlign w:val="center"/>
          </w:tcPr>
          <w:p w:rsidR="00597FA2" w:rsidRPr="00B836ED" w:rsidRDefault="00597FA2" w:rsidP="000A1787">
            <w:pPr>
              <w:spacing w:line="240" w:lineRule="atLeast"/>
              <w:jc w:val="both"/>
              <w:rPr>
                <w:rFonts w:ascii="Arial" w:hAnsi="Arial" w:cs="Arial"/>
                <w:szCs w:val="22"/>
              </w:rPr>
            </w:pPr>
          </w:p>
        </w:tc>
      </w:tr>
      <w:tr w:rsidR="00597FA2" w:rsidRPr="00B836ED" w:rsidTr="000A1787">
        <w:trPr>
          <w:trHeight w:hRule="exact" w:val="284"/>
        </w:trPr>
        <w:tc>
          <w:tcPr>
            <w:tcW w:w="2553" w:type="dxa"/>
            <w:tcBorders>
              <w:left w:val="single" w:sz="4" w:space="0" w:color="000000"/>
            </w:tcBorders>
            <w:shd w:val="clear" w:color="auto" w:fill="FFFFFF"/>
            <w:vAlign w:val="center"/>
          </w:tcPr>
          <w:p w:rsidR="00597FA2" w:rsidRPr="00B836ED" w:rsidRDefault="00597FA2" w:rsidP="000A1787">
            <w:pPr>
              <w:spacing w:line="240" w:lineRule="atLeast"/>
              <w:jc w:val="both"/>
              <w:rPr>
                <w:rFonts w:ascii="Arial" w:hAnsi="Arial" w:cs="Arial"/>
                <w:szCs w:val="22"/>
              </w:rPr>
            </w:pPr>
            <w:r w:rsidRPr="00B836ED">
              <w:rPr>
                <w:rFonts w:ascii="Arial" w:hAnsi="Arial" w:cs="Arial"/>
                <w:szCs w:val="22"/>
              </w:rPr>
              <w:t>Lotekako</w:t>
            </w:r>
            <w:r w:rsidRPr="00B836ED">
              <w:rPr>
                <w:rFonts w:ascii="Arial" w:hAnsi="Arial" w:cs="Arial"/>
              </w:rPr>
              <w:t xml:space="preserve"> lizitazioa</w:t>
            </w:r>
            <w:r w:rsidRPr="00B836ED">
              <w:rPr>
                <w:rFonts w:ascii="Arial" w:hAnsi="Arial" w:cs="Arial"/>
              </w:rPr>
              <w:tab/>
            </w:r>
          </w:p>
        </w:tc>
        <w:tc>
          <w:tcPr>
            <w:tcW w:w="494" w:type="dxa"/>
            <w:tcBorders>
              <w:right w:val="single" w:sz="8" w:space="0" w:color="auto"/>
            </w:tcBorders>
            <w:shd w:val="clear" w:color="auto" w:fill="FFFFFF"/>
            <w:vAlign w:val="center"/>
          </w:tcPr>
          <w:p w:rsidR="00597FA2" w:rsidRPr="00B836ED" w:rsidRDefault="00597FA2" w:rsidP="000A1787">
            <w:pPr>
              <w:spacing w:line="240" w:lineRule="atLeast"/>
              <w:jc w:val="both"/>
              <w:rPr>
                <w:rFonts w:ascii="Arial" w:hAnsi="Arial" w:cs="Arial"/>
                <w:szCs w:val="22"/>
              </w:rPr>
            </w:pPr>
            <w:r w:rsidRPr="00B836ED">
              <w:rPr>
                <w:rFonts w:ascii="Arial" w:hAnsi="Arial" w:cs="Arial"/>
                <w:szCs w:val="22"/>
              </w:rPr>
              <w:t>BAI</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597FA2" w:rsidRPr="00B836ED" w:rsidRDefault="00597FA2" w:rsidP="000A1787">
            <w:pPr>
              <w:spacing w:line="240" w:lineRule="atLeast"/>
              <w:jc w:val="both"/>
              <w:rPr>
                <w:rFonts w:ascii="Arial" w:hAnsi="Arial" w:cs="Arial"/>
                <w:szCs w:val="22"/>
              </w:rPr>
            </w:pPr>
          </w:p>
        </w:tc>
        <w:tc>
          <w:tcPr>
            <w:tcW w:w="780" w:type="dxa"/>
            <w:tcBorders>
              <w:left w:val="single" w:sz="8" w:space="0" w:color="auto"/>
              <w:right w:val="single" w:sz="8" w:space="0" w:color="auto"/>
            </w:tcBorders>
            <w:shd w:val="clear" w:color="auto" w:fill="FFFFFF"/>
            <w:vAlign w:val="center"/>
          </w:tcPr>
          <w:p w:rsidR="00597FA2" w:rsidRPr="00B836ED" w:rsidRDefault="00597FA2" w:rsidP="000A1787">
            <w:pPr>
              <w:spacing w:line="240" w:lineRule="atLeast"/>
              <w:jc w:val="both"/>
              <w:rPr>
                <w:rFonts w:ascii="Arial" w:hAnsi="Arial" w:cs="Arial"/>
                <w:szCs w:val="22"/>
              </w:rPr>
            </w:pPr>
            <w:r w:rsidRPr="00B836ED">
              <w:rPr>
                <w:rFonts w:ascii="Arial" w:hAnsi="Arial" w:cs="Arial"/>
                <w:szCs w:val="22"/>
              </w:rPr>
              <w:t>EZ</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597FA2" w:rsidRPr="00B836ED" w:rsidRDefault="00597FA2" w:rsidP="000A1787">
            <w:pPr>
              <w:spacing w:line="240" w:lineRule="atLeast"/>
              <w:jc w:val="both"/>
              <w:rPr>
                <w:rFonts w:ascii="Arial" w:hAnsi="Arial" w:cs="Arial"/>
                <w:szCs w:val="22"/>
              </w:rPr>
            </w:pPr>
            <w:r w:rsidRPr="00B836ED">
              <w:rPr>
                <w:rFonts w:ascii="Arial" w:hAnsi="Arial" w:cs="Arial"/>
                <w:szCs w:val="22"/>
              </w:rPr>
              <w:t>X</w:t>
            </w:r>
          </w:p>
        </w:tc>
        <w:tc>
          <w:tcPr>
            <w:tcW w:w="4111" w:type="dxa"/>
            <w:tcBorders>
              <w:left w:val="single" w:sz="8" w:space="0" w:color="auto"/>
              <w:right w:val="single" w:sz="4" w:space="0" w:color="000000"/>
            </w:tcBorders>
            <w:shd w:val="clear" w:color="auto" w:fill="FFFFFF"/>
            <w:vAlign w:val="center"/>
          </w:tcPr>
          <w:p w:rsidR="00597FA2" w:rsidRPr="00B836ED" w:rsidRDefault="00597FA2" w:rsidP="000A1787">
            <w:pPr>
              <w:spacing w:line="240" w:lineRule="atLeast"/>
              <w:jc w:val="both"/>
              <w:rPr>
                <w:rFonts w:ascii="Arial" w:hAnsi="Arial" w:cs="Arial"/>
                <w:szCs w:val="22"/>
              </w:rPr>
            </w:pPr>
          </w:p>
        </w:tc>
      </w:tr>
      <w:tr w:rsidR="00597FA2" w:rsidRPr="00B836ED" w:rsidTr="000A1787">
        <w:trPr>
          <w:trHeight w:val="134"/>
        </w:trPr>
        <w:tc>
          <w:tcPr>
            <w:tcW w:w="8506" w:type="dxa"/>
            <w:gridSpan w:val="6"/>
            <w:tcBorders>
              <w:left w:val="single" w:sz="4" w:space="0" w:color="000000"/>
              <w:bottom w:val="single" w:sz="4" w:space="0" w:color="000000"/>
              <w:right w:val="single" w:sz="4" w:space="0" w:color="000000"/>
            </w:tcBorders>
            <w:shd w:val="clear" w:color="auto" w:fill="FFFFFF"/>
            <w:vAlign w:val="center"/>
          </w:tcPr>
          <w:p w:rsidR="00597FA2" w:rsidRPr="00B836ED" w:rsidRDefault="00597FA2" w:rsidP="000A1787">
            <w:pPr>
              <w:spacing w:line="240" w:lineRule="atLeast"/>
              <w:jc w:val="both"/>
              <w:rPr>
                <w:rFonts w:ascii="Arial" w:hAnsi="Arial" w:cs="Arial"/>
                <w:szCs w:val="22"/>
              </w:rPr>
            </w:pPr>
          </w:p>
        </w:tc>
      </w:tr>
    </w:tbl>
    <w:p w:rsidR="00597FA2" w:rsidRPr="00B836ED" w:rsidRDefault="00597FA2" w:rsidP="00597FA2">
      <w:pPr>
        <w:spacing w:line="240" w:lineRule="atLeast"/>
        <w:jc w:val="both"/>
        <w:rPr>
          <w:rFonts w:ascii="Arial" w:hAnsi="Arial" w:cs="Arial"/>
        </w:rPr>
      </w:pPr>
    </w:p>
    <w:tbl>
      <w:tblPr>
        <w:tblW w:w="8505" w:type="dxa"/>
        <w:tblInd w:w="-39" w:type="dxa"/>
        <w:tblLayout w:type="fixed"/>
        <w:tblCellMar>
          <w:left w:w="103" w:type="dxa"/>
        </w:tblCellMar>
        <w:tblLook w:val="0000" w:firstRow="0" w:lastRow="0" w:firstColumn="0" w:lastColumn="0" w:noHBand="0" w:noVBand="0"/>
      </w:tblPr>
      <w:tblGrid>
        <w:gridCol w:w="2836"/>
        <w:gridCol w:w="5106"/>
        <w:gridCol w:w="282"/>
        <w:gridCol w:w="281"/>
      </w:tblGrid>
      <w:tr w:rsidR="00597FA2" w:rsidRPr="00B836ED" w:rsidTr="000A1787">
        <w:trPr>
          <w:trHeight w:val="292"/>
        </w:trPr>
        <w:tc>
          <w:tcPr>
            <w:tcW w:w="8505" w:type="dxa"/>
            <w:gridSpan w:val="4"/>
            <w:tcBorders>
              <w:top w:val="single" w:sz="4" w:space="0" w:color="000000"/>
              <w:left w:val="single" w:sz="4" w:space="0" w:color="000000"/>
              <w:bottom w:val="single" w:sz="4" w:space="0" w:color="000000"/>
              <w:right w:val="single" w:sz="4" w:space="0" w:color="000000"/>
            </w:tcBorders>
            <w:shd w:val="clear" w:color="auto" w:fill="FFFFFF"/>
            <w:vAlign w:val="center"/>
          </w:tcPr>
          <w:p w:rsidR="00597FA2" w:rsidRPr="00B836ED" w:rsidRDefault="00597FA2" w:rsidP="000A1787">
            <w:pPr>
              <w:spacing w:line="240" w:lineRule="atLeast"/>
              <w:jc w:val="both"/>
              <w:rPr>
                <w:rFonts w:ascii="Arial" w:hAnsi="Arial" w:cs="Arial"/>
                <w:szCs w:val="22"/>
              </w:rPr>
            </w:pPr>
            <w:r w:rsidRPr="00B836ED">
              <w:rPr>
                <w:rFonts w:ascii="Arial" w:hAnsi="Arial" w:cs="Arial"/>
                <w:b/>
                <w:szCs w:val="22"/>
              </w:rPr>
              <w:t>4.- LIZITAZIOAREN</w:t>
            </w:r>
            <w:r w:rsidRPr="00B836ED">
              <w:rPr>
                <w:rFonts w:ascii="Arial" w:hAnsi="Arial" w:cs="Arial"/>
              </w:rPr>
              <w:t xml:space="preserve"> </w:t>
            </w:r>
            <w:r w:rsidRPr="00B836ED">
              <w:rPr>
                <w:rFonts w:ascii="Arial" w:hAnsi="Arial" w:cs="Arial"/>
                <w:b/>
              </w:rPr>
              <w:t>OINARRIZKO AURREKONTUA (BEZA BARNE)</w:t>
            </w:r>
          </w:p>
        </w:tc>
      </w:tr>
      <w:tr w:rsidR="00597FA2" w:rsidRPr="00B836ED" w:rsidTr="000A1787">
        <w:trPr>
          <w:trHeight w:hRule="exact" w:val="188"/>
        </w:trPr>
        <w:tc>
          <w:tcPr>
            <w:tcW w:w="2836" w:type="dxa"/>
            <w:vMerge w:val="restart"/>
            <w:tcBorders>
              <w:top w:val="single" w:sz="4" w:space="0" w:color="000000"/>
              <w:left w:val="single" w:sz="4" w:space="0" w:color="000000"/>
              <w:right w:val="single" w:sz="4" w:space="0" w:color="000000"/>
            </w:tcBorders>
            <w:shd w:val="clear" w:color="auto" w:fill="FFFFFF"/>
            <w:vAlign w:val="center"/>
          </w:tcPr>
          <w:p w:rsidR="00597FA2" w:rsidRPr="00B836ED" w:rsidRDefault="00597FA2" w:rsidP="000A1787">
            <w:pPr>
              <w:spacing w:line="240" w:lineRule="atLeast"/>
              <w:jc w:val="both"/>
              <w:rPr>
                <w:rFonts w:ascii="Arial" w:hAnsi="Arial" w:cs="Arial"/>
                <w:szCs w:val="22"/>
              </w:rPr>
            </w:pPr>
            <w:r w:rsidRPr="00B836ED">
              <w:rPr>
                <w:rFonts w:ascii="Arial" w:hAnsi="Arial" w:cs="Arial"/>
                <w:szCs w:val="22"/>
              </w:rPr>
              <w:t>Prezioa zehazteko sistema</w:t>
            </w:r>
          </w:p>
          <w:p w:rsidR="00597FA2" w:rsidRPr="00B836ED" w:rsidRDefault="00597FA2" w:rsidP="000A1787">
            <w:pPr>
              <w:spacing w:line="240" w:lineRule="atLeast"/>
              <w:jc w:val="both"/>
              <w:rPr>
                <w:rFonts w:ascii="Arial" w:hAnsi="Arial" w:cs="Arial"/>
                <w:szCs w:val="22"/>
              </w:rPr>
            </w:pPr>
          </w:p>
        </w:tc>
        <w:tc>
          <w:tcPr>
            <w:tcW w:w="5106" w:type="dxa"/>
            <w:tcBorders>
              <w:top w:val="single" w:sz="4" w:space="0" w:color="000000"/>
              <w:left w:val="single" w:sz="4" w:space="0" w:color="000000"/>
            </w:tcBorders>
            <w:shd w:val="clear" w:color="auto" w:fill="FFFFFF"/>
          </w:tcPr>
          <w:p w:rsidR="00597FA2" w:rsidRPr="00B836ED" w:rsidRDefault="00597FA2" w:rsidP="000A1787">
            <w:pPr>
              <w:spacing w:line="240" w:lineRule="atLeast"/>
              <w:rPr>
                <w:rFonts w:ascii="Arial" w:hAnsi="Arial" w:cs="Arial"/>
                <w:sz w:val="16"/>
                <w:szCs w:val="16"/>
              </w:rPr>
            </w:pPr>
          </w:p>
        </w:tc>
        <w:tc>
          <w:tcPr>
            <w:tcW w:w="282" w:type="dxa"/>
            <w:tcBorders>
              <w:top w:val="single" w:sz="4" w:space="0" w:color="000000"/>
              <w:bottom w:val="single" w:sz="8" w:space="0" w:color="000000"/>
            </w:tcBorders>
            <w:shd w:val="clear" w:color="auto" w:fill="FFFFFF"/>
          </w:tcPr>
          <w:p w:rsidR="00597FA2" w:rsidRPr="00B836ED" w:rsidRDefault="00597FA2" w:rsidP="000A1787">
            <w:pPr>
              <w:spacing w:line="240" w:lineRule="atLeast"/>
              <w:rPr>
                <w:rFonts w:ascii="Arial" w:hAnsi="Arial" w:cs="Arial"/>
                <w:bCs/>
                <w:sz w:val="16"/>
                <w:szCs w:val="16"/>
              </w:rPr>
            </w:pPr>
          </w:p>
        </w:tc>
        <w:tc>
          <w:tcPr>
            <w:tcW w:w="281" w:type="dxa"/>
            <w:tcBorders>
              <w:top w:val="single" w:sz="4" w:space="0" w:color="000000"/>
              <w:left w:val="nil"/>
              <w:right w:val="single" w:sz="4" w:space="0" w:color="000000"/>
            </w:tcBorders>
            <w:shd w:val="clear" w:color="auto" w:fill="FFFFFF"/>
          </w:tcPr>
          <w:p w:rsidR="00597FA2" w:rsidRPr="00B836ED" w:rsidRDefault="00597FA2" w:rsidP="000A1787">
            <w:pPr>
              <w:spacing w:line="240" w:lineRule="atLeast"/>
              <w:rPr>
                <w:rFonts w:ascii="Arial" w:hAnsi="Arial" w:cs="Arial"/>
                <w:bCs/>
                <w:sz w:val="16"/>
                <w:szCs w:val="16"/>
              </w:rPr>
            </w:pPr>
          </w:p>
        </w:tc>
      </w:tr>
      <w:tr w:rsidR="00597FA2" w:rsidRPr="00B836ED" w:rsidTr="000A1787">
        <w:trPr>
          <w:trHeight w:hRule="exact" w:val="284"/>
        </w:trPr>
        <w:tc>
          <w:tcPr>
            <w:tcW w:w="2836" w:type="dxa"/>
            <w:vMerge/>
            <w:tcBorders>
              <w:left w:val="single" w:sz="4" w:space="0" w:color="000000"/>
              <w:right w:val="single" w:sz="4" w:space="0" w:color="000000"/>
            </w:tcBorders>
            <w:shd w:val="clear" w:color="auto" w:fill="FFFFFF"/>
            <w:vAlign w:val="center"/>
          </w:tcPr>
          <w:p w:rsidR="00597FA2" w:rsidRPr="00B836ED" w:rsidRDefault="00597FA2" w:rsidP="000A1787">
            <w:pPr>
              <w:spacing w:line="240" w:lineRule="atLeast"/>
              <w:jc w:val="both"/>
              <w:rPr>
                <w:rFonts w:ascii="Arial" w:hAnsi="Arial" w:cs="Arial"/>
                <w:szCs w:val="22"/>
              </w:rPr>
            </w:pPr>
          </w:p>
        </w:tc>
        <w:tc>
          <w:tcPr>
            <w:tcW w:w="5106" w:type="dxa"/>
            <w:tcBorders>
              <w:left w:val="single" w:sz="4" w:space="0" w:color="000000"/>
              <w:right w:val="single" w:sz="8" w:space="0" w:color="000000"/>
            </w:tcBorders>
            <w:shd w:val="clear" w:color="auto" w:fill="FFFFFF"/>
            <w:vAlign w:val="center"/>
          </w:tcPr>
          <w:p w:rsidR="00597FA2" w:rsidRPr="00B836ED" w:rsidRDefault="00597FA2" w:rsidP="000A1787">
            <w:pPr>
              <w:spacing w:line="240" w:lineRule="atLeast"/>
              <w:jc w:val="both"/>
              <w:rPr>
                <w:rFonts w:ascii="Arial" w:hAnsi="Arial" w:cs="Arial"/>
                <w:szCs w:val="22"/>
              </w:rPr>
            </w:pPr>
            <w:r w:rsidRPr="00B836ED">
              <w:rPr>
                <w:rFonts w:ascii="Arial" w:hAnsi="Arial" w:cs="Arial"/>
                <w:szCs w:val="22"/>
              </w:rPr>
              <w:t>Unitateko prezioak</w:t>
            </w:r>
          </w:p>
        </w:tc>
        <w:tc>
          <w:tcPr>
            <w:tcW w:w="282"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597FA2" w:rsidRPr="00B836ED" w:rsidRDefault="00597FA2" w:rsidP="000A1787">
            <w:pPr>
              <w:spacing w:line="240" w:lineRule="atLeast"/>
              <w:jc w:val="center"/>
              <w:rPr>
                <w:rFonts w:ascii="Arial" w:hAnsi="Arial" w:cs="Arial"/>
                <w:bCs/>
                <w:szCs w:val="22"/>
              </w:rPr>
            </w:pPr>
            <w:r w:rsidRPr="00B836ED">
              <w:rPr>
                <w:rFonts w:ascii="Arial" w:hAnsi="Arial" w:cs="Arial"/>
                <w:bCs/>
                <w:szCs w:val="22"/>
              </w:rPr>
              <w:t>X</w:t>
            </w:r>
          </w:p>
        </w:tc>
        <w:tc>
          <w:tcPr>
            <w:tcW w:w="281" w:type="dxa"/>
            <w:tcBorders>
              <w:left w:val="single" w:sz="8" w:space="0" w:color="000000"/>
              <w:right w:val="single" w:sz="4" w:space="0" w:color="000000"/>
            </w:tcBorders>
            <w:shd w:val="clear" w:color="auto" w:fill="FFFFFF"/>
          </w:tcPr>
          <w:p w:rsidR="00597FA2" w:rsidRPr="00B836ED" w:rsidRDefault="00597FA2" w:rsidP="000A1787">
            <w:pPr>
              <w:spacing w:line="240" w:lineRule="atLeast"/>
              <w:jc w:val="center"/>
              <w:rPr>
                <w:rFonts w:ascii="Arial" w:hAnsi="Arial" w:cs="Arial"/>
                <w:bCs/>
                <w:sz w:val="16"/>
                <w:szCs w:val="16"/>
              </w:rPr>
            </w:pPr>
          </w:p>
        </w:tc>
      </w:tr>
      <w:tr w:rsidR="00597FA2" w:rsidRPr="00B836ED" w:rsidTr="000A1787">
        <w:trPr>
          <w:trHeight w:hRule="exact" w:val="134"/>
        </w:trPr>
        <w:tc>
          <w:tcPr>
            <w:tcW w:w="2836" w:type="dxa"/>
            <w:vMerge/>
            <w:tcBorders>
              <w:left w:val="single" w:sz="4" w:space="0" w:color="000000"/>
              <w:right w:val="single" w:sz="4" w:space="0" w:color="000000"/>
            </w:tcBorders>
            <w:shd w:val="clear" w:color="auto" w:fill="FFFFFF"/>
            <w:vAlign w:val="center"/>
          </w:tcPr>
          <w:p w:rsidR="00597FA2" w:rsidRPr="00B836ED" w:rsidRDefault="00597FA2" w:rsidP="000A1787">
            <w:pPr>
              <w:spacing w:line="240" w:lineRule="atLeast"/>
              <w:jc w:val="both"/>
              <w:rPr>
                <w:rFonts w:ascii="Arial" w:hAnsi="Arial" w:cs="Arial"/>
                <w:szCs w:val="22"/>
              </w:rPr>
            </w:pPr>
          </w:p>
        </w:tc>
        <w:tc>
          <w:tcPr>
            <w:tcW w:w="5106" w:type="dxa"/>
            <w:tcBorders>
              <w:left w:val="single" w:sz="4" w:space="0" w:color="000000"/>
            </w:tcBorders>
            <w:shd w:val="clear" w:color="auto" w:fill="FFFFFF"/>
          </w:tcPr>
          <w:p w:rsidR="00597FA2" w:rsidRPr="00B836ED" w:rsidRDefault="00597FA2" w:rsidP="000A1787">
            <w:pPr>
              <w:spacing w:line="240" w:lineRule="atLeast"/>
              <w:rPr>
                <w:rFonts w:ascii="Arial" w:hAnsi="Arial" w:cs="Arial"/>
                <w:bCs/>
                <w:sz w:val="16"/>
                <w:szCs w:val="16"/>
              </w:rPr>
            </w:pPr>
          </w:p>
        </w:tc>
        <w:tc>
          <w:tcPr>
            <w:tcW w:w="282" w:type="dxa"/>
            <w:tcBorders>
              <w:top w:val="single" w:sz="8" w:space="0" w:color="000000"/>
              <w:bottom w:val="single" w:sz="8" w:space="0" w:color="000000"/>
            </w:tcBorders>
            <w:shd w:val="clear" w:color="auto" w:fill="FFFFFF"/>
          </w:tcPr>
          <w:p w:rsidR="00597FA2" w:rsidRPr="00B836ED" w:rsidRDefault="00597FA2" w:rsidP="000A1787">
            <w:pPr>
              <w:spacing w:line="240" w:lineRule="atLeast"/>
              <w:rPr>
                <w:rFonts w:ascii="Arial" w:hAnsi="Arial" w:cs="Arial"/>
                <w:bCs/>
                <w:sz w:val="16"/>
                <w:szCs w:val="16"/>
              </w:rPr>
            </w:pPr>
          </w:p>
        </w:tc>
        <w:tc>
          <w:tcPr>
            <w:tcW w:w="281" w:type="dxa"/>
            <w:tcBorders>
              <w:right w:val="single" w:sz="4" w:space="0" w:color="000000"/>
            </w:tcBorders>
            <w:shd w:val="clear" w:color="auto" w:fill="FFFFFF"/>
          </w:tcPr>
          <w:p w:rsidR="00597FA2" w:rsidRPr="00B836ED" w:rsidRDefault="00597FA2" w:rsidP="000A1787">
            <w:pPr>
              <w:spacing w:line="240" w:lineRule="atLeast"/>
              <w:rPr>
                <w:rFonts w:ascii="Arial" w:hAnsi="Arial" w:cs="Arial"/>
                <w:bCs/>
                <w:sz w:val="16"/>
                <w:szCs w:val="16"/>
              </w:rPr>
            </w:pPr>
          </w:p>
        </w:tc>
      </w:tr>
      <w:tr w:rsidR="00597FA2" w:rsidRPr="00B836ED" w:rsidTr="000A1787">
        <w:trPr>
          <w:trHeight w:hRule="exact" w:val="284"/>
        </w:trPr>
        <w:tc>
          <w:tcPr>
            <w:tcW w:w="2836" w:type="dxa"/>
            <w:vMerge/>
            <w:tcBorders>
              <w:left w:val="single" w:sz="4" w:space="0" w:color="000000"/>
              <w:right w:val="single" w:sz="4" w:space="0" w:color="000000"/>
            </w:tcBorders>
            <w:shd w:val="clear" w:color="auto" w:fill="FFFFFF"/>
            <w:vAlign w:val="center"/>
          </w:tcPr>
          <w:p w:rsidR="00597FA2" w:rsidRPr="00B836ED" w:rsidRDefault="00597FA2" w:rsidP="000A1787">
            <w:pPr>
              <w:spacing w:line="240" w:lineRule="atLeast"/>
              <w:jc w:val="both"/>
              <w:rPr>
                <w:rFonts w:ascii="Arial" w:hAnsi="Arial" w:cs="Arial"/>
                <w:szCs w:val="22"/>
              </w:rPr>
            </w:pPr>
          </w:p>
        </w:tc>
        <w:tc>
          <w:tcPr>
            <w:tcW w:w="5106" w:type="dxa"/>
            <w:tcBorders>
              <w:left w:val="single" w:sz="4" w:space="0" w:color="000000"/>
              <w:right w:val="single" w:sz="8" w:space="0" w:color="000000"/>
            </w:tcBorders>
            <w:shd w:val="clear" w:color="auto" w:fill="FFFFFF"/>
            <w:vAlign w:val="center"/>
          </w:tcPr>
          <w:p w:rsidR="00597FA2" w:rsidRPr="00B836ED" w:rsidRDefault="00597FA2" w:rsidP="000A1787">
            <w:pPr>
              <w:spacing w:line="240" w:lineRule="atLeast"/>
              <w:jc w:val="both"/>
              <w:rPr>
                <w:rFonts w:ascii="Arial" w:hAnsi="Arial" w:cs="Arial"/>
                <w:szCs w:val="22"/>
              </w:rPr>
            </w:pPr>
            <w:r w:rsidRPr="00B836ED">
              <w:rPr>
                <w:rFonts w:ascii="Arial" w:hAnsi="Arial" w:cs="Arial"/>
                <w:szCs w:val="22"/>
              </w:rPr>
              <w:t>Kontratuaren zati baten oroharreko prezioak</w:t>
            </w:r>
          </w:p>
        </w:tc>
        <w:tc>
          <w:tcPr>
            <w:tcW w:w="282"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597FA2" w:rsidRPr="00B836ED" w:rsidRDefault="00597FA2" w:rsidP="000A1787">
            <w:pPr>
              <w:spacing w:line="240" w:lineRule="atLeast"/>
              <w:jc w:val="center"/>
              <w:rPr>
                <w:rFonts w:ascii="Arial" w:hAnsi="Arial" w:cs="Arial"/>
                <w:bCs/>
                <w:szCs w:val="22"/>
              </w:rPr>
            </w:pPr>
            <w:r w:rsidRPr="00B836ED">
              <w:rPr>
                <w:rFonts w:ascii="Arial" w:hAnsi="Arial" w:cs="Arial"/>
                <w:bCs/>
                <w:szCs w:val="22"/>
              </w:rPr>
              <w:t>X</w:t>
            </w:r>
          </w:p>
        </w:tc>
        <w:tc>
          <w:tcPr>
            <w:tcW w:w="281" w:type="dxa"/>
            <w:tcBorders>
              <w:left w:val="single" w:sz="8" w:space="0" w:color="000000"/>
              <w:right w:val="single" w:sz="4" w:space="0" w:color="000000"/>
            </w:tcBorders>
            <w:shd w:val="clear" w:color="auto" w:fill="FFFFFF"/>
          </w:tcPr>
          <w:p w:rsidR="00597FA2" w:rsidRPr="00B836ED" w:rsidRDefault="00597FA2" w:rsidP="000A1787">
            <w:pPr>
              <w:spacing w:line="240" w:lineRule="atLeast"/>
              <w:jc w:val="center"/>
              <w:rPr>
                <w:rFonts w:ascii="Arial" w:hAnsi="Arial" w:cs="Arial"/>
                <w:bCs/>
                <w:sz w:val="16"/>
                <w:szCs w:val="16"/>
              </w:rPr>
            </w:pPr>
          </w:p>
        </w:tc>
      </w:tr>
      <w:tr w:rsidR="00597FA2" w:rsidRPr="00B836ED" w:rsidTr="000A1787">
        <w:trPr>
          <w:trHeight w:hRule="exact" w:val="142"/>
        </w:trPr>
        <w:tc>
          <w:tcPr>
            <w:tcW w:w="2836" w:type="dxa"/>
            <w:vMerge/>
            <w:tcBorders>
              <w:left w:val="single" w:sz="4" w:space="0" w:color="000000"/>
              <w:right w:val="single" w:sz="4" w:space="0" w:color="000000"/>
            </w:tcBorders>
            <w:shd w:val="clear" w:color="auto" w:fill="FFFFFF"/>
            <w:vAlign w:val="center"/>
          </w:tcPr>
          <w:p w:rsidR="00597FA2" w:rsidRPr="00B836ED" w:rsidRDefault="00597FA2" w:rsidP="000A1787">
            <w:pPr>
              <w:spacing w:line="240" w:lineRule="atLeast"/>
              <w:jc w:val="both"/>
              <w:rPr>
                <w:rFonts w:ascii="Arial" w:hAnsi="Arial" w:cs="Arial"/>
                <w:szCs w:val="22"/>
              </w:rPr>
            </w:pPr>
          </w:p>
        </w:tc>
        <w:tc>
          <w:tcPr>
            <w:tcW w:w="5106" w:type="dxa"/>
            <w:tcBorders>
              <w:left w:val="single" w:sz="4" w:space="0" w:color="000000"/>
            </w:tcBorders>
            <w:shd w:val="clear" w:color="auto" w:fill="FFFFFF"/>
          </w:tcPr>
          <w:p w:rsidR="00597FA2" w:rsidRPr="00B836ED" w:rsidRDefault="00597FA2" w:rsidP="000A1787">
            <w:pPr>
              <w:spacing w:line="240" w:lineRule="atLeast"/>
              <w:rPr>
                <w:rFonts w:ascii="Arial" w:hAnsi="Arial" w:cs="Arial"/>
                <w:sz w:val="16"/>
                <w:szCs w:val="16"/>
              </w:rPr>
            </w:pPr>
          </w:p>
        </w:tc>
        <w:tc>
          <w:tcPr>
            <w:tcW w:w="282" w:type="dxa"/>
            <w:tcBorders>
              <w:top w:val="single" w:sz="8" w:space="0" w:color="000000"/>
              <w:bottom w:val="single" w:sz="8" w:space="0" w:color="000000"/>
            </w:tcBorders>
            <w:shd w:val="clear" w:color="auto" w:fill="FFFFFF"/>
          </w:tcPr>
          <w:p w:rsidR="00597FA2" w:rsidRPr="00B836ED" w:rsidRDefault="00597FA2" w:rsidP="000A1787">
            <w:pPr>
              <w:spacing w:line="240" w:lineRule="atLeast"/>
              <w:rPr>
                <w:rFonts w:ascii="Arial" w:hAnsi="Arial" w:cs="Arial"/>
                <w:bCs/>
                <w:sz w:val="16"/>
                <w:szCs w:val="16"/>
              </w:rPr>
            </w:pPr>
          </w:p>
        </w:tc>
        <w:tc>
          <w:tcPr>
            <w:tcW w:w="281" w:type="dxa"/>
            <w:tcBorders>
              <w:left w:val="nil"/>
              <w:right w:val="single" w:sz="4" w:space="0" w:color="000000"/>
            </w:tcBorders>
            <w:shd w:val="clear" w:color="auto" w:fill="FFFFFF"/>
          </w:tcPr>
          <w:p w:rsidR="00597FA2" w:rsidRPr="00B836ED" w:rsidRDefault="00597FA2" w:rsidP="000A1787">
            <w:pPr>
              <w:spacing w:line="240" w:lineRule="atLeast"/>
              <w:rPr>
                <w:rFonts w:ascii="Arial" w:hAnsi="Arial" w:cs="Arial"/>
                <w:bCs/>
                <w:sz w:val="16"/>
                <w:szCs w:val="16"/>
              </w:rPr>
            </w:pPr>
          </w:p>
        </w:tc>
      </w:tr>
      <w:tr w:rsidR="00597FA2" w:rsidRPr="00B836ED" w:rsidTr="000A1787">
        <w:trPr>
          <w:trHeight w:hRule="exact" w:val="284"/>
        </w:trPr>
        <w:tc>
          <w:tcPr>
            <w:tcW w:w="2836" w:type="dxa"/>
            <w:vMerge/>
            <w:tcBorders>
              <w:left w:val="single" w:sz="4" w:space="0" w:color="000000"/>
              <w:right w:val="single" w:sz="4" w:space="0" w:color="000000"/>
            </w:tcBorders>
            <w:shd w:val="clear" w:color="auto" w:fill="FFFFFF"/>
            <w:vAlign w:val="center"/>
          </w:tcPr>
          <w:p w:rsidR="00597FA2" w:rsidRPr="00B836ED" w:rsidRDefault="00597FA2" w:rsidP="000A1787">
            <w:pPr>
              <w:spacing w:line="240" w:lineRule="atLeast"/>
              <w:jc w:val="both"/>
              <w:rPr>
                <w:rFonts w:ascii="Arial" w:hAnsi="Arial" w:cs="Arial"/>
                <w:szCs w:val="22"/>
              </w:rPr>
            </w:pPr>
          </w:p>
        </w:tc>
        <w:tc>
          <w:tcPr>
            <w:tcW w:w="5106" w:type="dxa"/>
            <w:tcBorders>
              <w:left w:val="single" w:sz="4" w:space="0" w:color="000000"/>
              <w:right w:val="single" w:sz="8" w:space="0" w:color="000000"/>
            </w:tcBorders>
            <w:shd w:val="clear" w:color="auto" w:fill="FFFFFF"/>
            <w:vAlign w:val="center"/>
          </w:tcPr>
          <w:p w:rsidR="00597FA2" w:rsidRPr="00B836ED" w:rsidRDefault="00597FA2" w:rsidP="000A1787">
            <w:pPr>
              <w:spacing w:line="240" w:lineRule="atLeast"/>
              <w:jc w:val="both"/>
              <w:rPr>
                <w:rFonts w:ascii="Arial" w:hAnsi="Arial" w:cs="Arial"/>
                <w:szCs w:val="22"/>
              </w:rPr>
            </w:pPr>
            <w:r w:rsidRPr="00B836ED">
              <w:rPr>
                <w:rFonts w:ascii="Arial" w:hAnsi="Arial" w:cs="Arial"/>
                <w:szCs w:val="22"/>
              </w:rPr>
              <w:t>Kontratu osoaren oroharreko prezioak</w:t>
            </w:r>
          </w:p>
        </w:tc>
        <w:tc>
          <w:tcPr>
            <w:tcW w:w="282"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597FA2" w:rsidRPr="00B836ED" w:rsidRDefault="00597FA2" w:rsidP="000A1787">
            <w:pPr>
              <w:spacing w:line="240" w:lineRule="atLeast"/>
              <w:jc w:val="center"/>
              <w:rPr>
                <w:rFonts w:ascii="Arial" w:hAnsi="Arial" w:cs="Arial"/>
                <w:bCs/>
                <w:szCs w:val="22"/>
              </w:rPr>
            </w:pPr>
          </w:p>
        </w:tc>
        <w:tc>
          <w:tcPr>
            <w:tcW w:w="281" w:type="dxa"/>
            <w:tcBorders>
              <w:left w:val="single" w:sz="8" w:space="0" w:color="000000"/>
              <w:right w:val="single" w:sz="4" w:space="0" w:color="000000"/>
            </w:tcBorders>
            <w:shd w:val="clear" w:color="auto" w:fill="FFFFFF"/>
          </w:tcPr>
          <w:p w:rsidR="00597FA2" w:rsidRPr="00B836ED" w:rsidRDefault="00597FA2" w:rsidP="000A1787">
            <w:pPr>
              <w:spacing w:line="240" w:lineRule="atLeast"/>
              <w:jc w:val="center"/>
              <w:rPr>
                <w:rFonts w:ascii="Arial" w:hAnsi="Arial" w:cs="Arial"/>
                <w:bCs/>
                <w:sz w:val="16"/>
                <w:szCs w:val="16"/>
              </w:rPr>
            </w:pPr>
          </w:p>
          <w:p w:rsidR="00597FA2" w:rsidRPr="00B836ED" w:rsidRDefault="00597FA2" w:rsidP="000A1787">
            <w:pPr>
              <w:spacing w:line="240" w:lineRule="atLeast"/>
              <w:jc w:val="center"/>
              <w:rPr>
                <w:rFonts w:ascii="Arial" w:hAnsi="Arial" w:cs="Arial"/>
                <w:bCs/>
                <w:sz w:val="16"/>
                <w:szCs w:val="16"/>
              </w:rPr>
            </w:pPr>
          </w:p>
          <w:p w:rsidR="00597FA2" w:rsidRPr="00B836ED" w:rsidRDefault="00597FA2" w:rsidP="000A1787">
            <w:pPr>
              <w:spacing w:line="240" w:lineRule="atLeast"/>
              <w:jc w:val="center"/>
              <w:rPr>
                <w:rFonts w:ascii="Arial" w:hAnsi="Arial" w:cs="Arial"/>
                <w:bCs/>
                <w:sz w:val="16"/>
                <w:szCs w:val="16"/>
              </w:rPr>
            </w:pPr>
          </w:p>
          <w:p w:rsidR="00597FA2" w:rsidRPr="00B836ED" w:rsidRDefault="00597FA2" w:rsidP="000A1787">
            <w:pPr>
              <w:spacing w:line="240" w:lineRule="atLeast"/>
              <w:jc w:val="center"/>
              <w:rPr>
                <w:rFonts w:ascii="Arial" w:hAnsi="Arial" w:cs="Arial"/>
                <w:bCs/>
                <w:sz w:val="16"/>
                <w:szCs w:val="16"/>
              </w:rPr>
            </w:pPr>
          </w:p>
          <w:p w:rsidR="00597FA2" w:rsidRPr="00B836ED" w:rsidRDefault="00597FA2" w:rsidP="000A1787">
            <w:pPr>
              <w:spacing w:line="240" w:lineRule="atLeast"/>
              <w:jc w:val="center"/>
              <w:rPr>
                <w:rFonts w:ascii="Arial" w:hAnsi="Arial" w:cs="Arial"/>
                <w:bCs/>
                <w:sz w:val="16"/>
                <w:szCs w:val="16"/>
              </w:rPr>
            </w:pPr>
          </w:p>
          <w:p w:rsidR="00597FA2" w:rsidRPr="00B836ED" w:rsidRDefault="00597FA2" w:rsidP="000A1787">
            <w:pPr>
              <w:spacing w:line="240" w:lineRule="atLeast"/>
              <w:jc w:val="center"/>
              <w:rPr>
                <w:rFonts w:ascii="Arial" w:hAnsi="Arial" w:cs="Arial"/>
                <w:bCs/>
                <w:sz w:val="16"/>
                <w:szCs w:val="16"/>
              </w:rPr>
            </w:pPr>
          </w:p>
        </w:tc>
      </w:tr>
      <w:tr w:rsidR="00597FA2" w:rsidRPr="00B836ED" w:rsidTr="000A1787">
        <w:trPr>
          <w:trHeight w:hRule="exact" w:val="148"/>
        </w:trPr>
        <w:tc>
          <w:tcPr>
            <w:tcW w:w="2836" w:type="dxa"/>
            <w:vMerge/>
            <w:tcBorders>
              <w:left w:val="single" w:sz="4" w:space="0" w:color="000000"/>
              <w:bottom w:val="single" w:sz="4" w:space="0" w:color="000000"/>
              <w:right w:val="single" w:sz="4" w:space="0" w:color="000000"/>
            </w:tcBorders>
            <w:shd w:val="clear" w:color="auto" w:fill="FFFFFF"/>
            <w:vAlign w:val="center"/>
          </w:tcPr>
          <w:p w:rsidR="00597FA2" w:rsidRPr="00B836ED" w:rsidRDefault="00597FA2" w:rsidP="000A1787">
            <w:pPr>
              <w:spacing w:line="240" w:lineRule="atLeast"/>
              <w:jc w:val="both"/>
              <w:rPr>
                <w:rFonts w:ascii="Arial" w:hAnsi="Arial" w:cs="Arial"/>
                <w:szCs w:val="22"/>
              </w:rPr>
            </w:pPr>
          </w:p>
        </w:tc>
        <w:tc>
          <w:tcPr>
            <w:tcW w:w="5106" w:type="dxa"/>
            <w:tcBorders>
              <w:left w:val="single" w:sz="4" w:space="0" w:color="000000"/>
            </w:tcBorders>
            <w:shd w:val="clear" w:color="auto" w:fill="FFFFFF"/>
          </w:tcPr>
          <w:p w:rsidR="00597FA2" w:rsidRPr="00B836ED" w:rsidRDefault="00597FA2" w:rsidP="000A1787">
            <w:pPr>
              <w:spacing w:line="240" w:lineRule="atLeast"/>
              <w:rPr>
                <w:rFonts w:ascii="Arial" w:hAnsi="Arial" w:cs="Arial"/>
                <w:sz w:val="16"/>
                <w:szCs w:val="16"/>
              </w:rPr>
            </w:pPr>
          </w:p>
          <w:p w:rsidR="00597FA2" w:rsidRPr="00B836ED" w:rsidRDefault="00597FA2" w:rsidP="000A1787">
            <w:pPr>
              <w:spacing w:line="240" w:lineRule="atLeast"/>
              <w:rPr>
                <w:rFonts w:ascii="Arial" w:hAnsi="Arial" w:cs="Arial"/>
                <w:sz w:val="16"/>
                <w:szCs w:val="16"/>
              </w:rPr>
            </w:pPr>
          </w:p>
          <w:p w:rsidR="00597FA2" w:rsidRPr="00B836ED" w:rsidRDefault="00597FA2" w:rsidP="000A1787">
            <w:pPr>
              <w:spacing w:line="240" w:lineRule="atLeast"/>
              <w:rPr>
                <w:rFonts w:ascii="Arial" w:hAnsi="Arial" w:cs="Arial"/>
                <w:sz w:val="16"/>
                <w:szCs w:val="16"/>
              </w:rPr>
            </w:pPr>
          </w:p>
        </w:tc>
        <w:tc>
          <w:tcPr>
            <w:tcW w:w="282" w:type="dxa"/>
            <w:tcBorders>
              <w:top w:val="single" w:sz="8" w:space="0" w:color="000000"/>
            </w:tcBorders>
            <w:shd w:val="clear" w:color="auto" w:fill="FFFFFF"/>
          </w:tcPr>
          <w:p w:rsidR="00597FA2" w:rsidRPr="00B836ED" w:rsidRDefault="00597FA2" w:rsidP="000A1787">
            <w:pPr>
              <w:spacing w:line="240" w:lineRule="atLeast"/>
              <w:rPr>
                <w:rFonts w:ascii="Arial" w:hAnsi="Arial" w:cs="Arial"/>
                <w:bCs/>
                <w:sz w:val="16"/>
                <w:szCs w:val="16"/>
              </w:rPr>
            </w:pPr>
          </w:p>
          <w:p w:rsidR="00597FA2" w:rsidRPr="00B836ED" w:rsidRDefault="00597FA2" w:rsidP="000A1787">
            <w:pPr>
              <w:rPr>
                <w:rFonts w:ascii="Arial" w:hAnsi="Arial" w:cs="Arial"/>
                <w:sz w:val="16"/>
                <w:szCs w:val="16"/>
              </w:rPr>
            </w:pPr>
          </w:p>
          <w:p w:rsidR="00597FA2" w:rsidRPr="00B836ED" w:rsidRDefault="00597FA2" w:rsidP="000A1787">
            <w:pPr>
              <w:rPr>
                <w:rFonts w:ascii="Arial" w:hAnsi="Arial" w:cs="Arial"/>
                <w:sz w:val="16"/>
                <w:szCs w:val="16"/>
              </w:rPr>
            </w:pPr>
          </w:p>
          <w:p w:rsidR="00597FA2" w:rsidRPr="00B836ED" w:rsidRDefault="00597FA2" w:rsidP="000A1787">
            <w:pPr>
              <w:rPr>
                <w:rFonts w:ascii="Arial" w:hAnsi="Arial" w:cs="Arial"/>
                <w:sz w:val="16"/>
                <w:szCs w:val="16"/>
              </w:rPr>
            </w:pPr>
          </w:p>
          <w:p w:rsidR="00597FA2" w:rsidRPr="00B836ED" w:rsidRDefault="00597FA2" w:rsidP="000A1787">
            <w:pPr>
              <w:rPr>
                <w:rFonts w:ascii="Arial" w:hAnsi="Arial" w:cs="Arial"/>
                <w:sz w:val="16"/>
                <w:szCs w:val="16"/>
              </w:rPr>
            </w:pPr>
          </w:p>
          <w:p w:rsidR="00597FA2" w:rsidRPr="00B836ED" w:rsidRDefault="00597FA2" w:rsidP="000A1787">
            <w:pPr>
              <w:rPr>
                <w:rFonts w:ascii="Arial" w:hAnsi="Arial" w:cs="Arial"/>
                <w:sz w:val="16"/>
                <w:szCs w:val="16"/>
              </w:rPr>
            </w:pPr>
          </w:p>
          <w:p w:rsidR="00597FA2" w:rsidRPr="00B836ED" w:rsidRDefault="00597FA2" w:rsidP="000A1787">
            <w:pPr>
              <w:rPr>
                <w:rFonts w:ascii="Arial" w:hAnsi="Arial" w:cs="Arial"/>
                <w:sz w:val="16"/>
                <w:szCs w:val="16"/>
              </w:rPr>
            </w:pPr>
          </w:p>
          <w:p w:rsidR="00597FA2" w:rsidRPr="00B836ED" w:rsidRDefault="00597FA2" w:rsidP="000A1787">
            <w:pPr>
              <w:rPr>
                <w:rFonts w:ascii="Arial" w:hAnsi="Arial" w:cs="Arial"/>
                <w:sz w:val="16"/>
                <w:szCs w:val="16"/>
              </w:rPr>
            </w:pPr>
          </w:p>
          <w:p w:rsidR="00597FA2" w:rsidRPr="00B836ED" w:rsidRDefault="00597FA2" w:rsidP="000A1787">
            <w:pPr>
              <w:rPr>
                <w:rFonts w:ascii="Arial" w:hAnsi="Arial" w:cs="Arial"/>
                <w:sz w:val="16"/>
                <w:szCs w:val="16"/>
              </w:rPr>
            </w:pPr>
          </w:p>
        </w:tc>
        <w:tc>
          <w:tcPr>
            <w:tcW w:w="281" w:type="dxa"/>
            <w:tcBorders>
              <w:left w:val="nil"/>
              <w:bottom w:val="single" w:sz="4" w:space="0" w:color="000000"/>
              <w:right w:val="single" w:sz="4" w:space="0" w:color="000000"/>
            </w:tcBorders>
            <w:shd w:val="clear" w:color="auto" w:fill="FFFFFF"/>
          </w:tcPr>
          <w:p w:rsidR="00597FA2" w:rsidRPr="00B836ED" w:rsidRDefault="00597FA2" w:rsidP="000A1787">
            <w:pPr>
              <w:spacing w:line="240" w:lineRule="atLeast"/>
              <w:rPr>
                <w:rFonts w:ascii="Arial" w:hAnsi="Arial" w:cs="Arial"/>
                <w:bCs/>
                <w:sz w:val="16"/>
                <w:szCs w:val="16"/>
              </w:rPr>
            </w:pPr>
          </w:p>
        </w:tc>
      </w:tr>
      <w:tr w:rsidR="00597FA2" w:rsidRPr="00B836ED" w:rsidTr="000A1787">
        <w:trPr>
          <w:trHeight w:val="515"/>
        </w:trPr>
        <w:tc>
          <w:tcPr>
            <w:tcW w:w="283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97FA2" w:rsidRPr="00B836ED" w:rsidRDefault="00597FA2" w:rsidP="000A1787">
            <w:pPr>
              <w:spacing w:line="240" w:lineRule="atLeast"/>
              <w:jc w:val="both"/>
              <w:rPr>
                <w:rFonts w:ascii="Arial" w:hAnsi="Arial" w:cs="Arial"/>
                <w:szCs w:val="22"/>
              </w:rPr>
            </w:pPr>
          </w:p>
          <w:p w:rsidR="00597FA2" w:rsidRPr="00B836ED" w:rsidRDefault="00597FA2" w:rsidP="000A1787">
            <w:pPr>
              <w:spacing w:line="240" w:lineRule="atLeast"/>
              <w:jc w:val="both"/>
              <w:rPr>
                <w:rFonts w:ascii="Arial" w:hAnsi="Arial" w:cs="Arial"/>
                <w:szCs w:val="22"/>
              </w:rPr>
            </w:pPr>
          </w:p>
          <w:p w:rsidR="00597FA2" w:rsidRPr="00B836ED" w:rsidRDefault="00597FA2" w:rsidP="000A1787">
            <w:pPr>
              <w:spacing w:line="240" w:lineRule="atLeast"/>
              <w:jc w:val="both"/>
              <w:rPr>
                <w:rFonts w:ascii="Arial" w:hAnsi="Arial" w:cs="Arial"/>
                <w:szCs w:val="22"/>
              </w:rPr>
            </w:pPr>
          </w:p>
          <w:p w:rsidR="00597FA2" w:rsidRPr="00B836ED" w:rsidRDefault="00597FA2" w:rsidP="000A1787">
            <w:pPr>
              <w:spacing w:line="240" w:lineRule="atLeast"/>
              <w:jc w:val="both"/>
              <w:rPr>
                <w:rFonts w:ascii="Arial" w:hAnsi="Arial" w:cs="Arial"/>
                <w:szCs w:val="22"/>
              </w:rPr>
            </w:pPr>
            <w:r w:rsidRPr="00B836ED">
              <w:rPr>
                <w:rFonts w:ascii="Arial" w:hAnsi="Arial" w:cs="Arial"/>
                <w:szCs w:val="22"/>
              </w:rPr>
              <w:t>Lizitaziorako oinarrizko aurrekontua</w:t>
            </w:r>
          </w:p>
          <w:p w:rsidR="00597FA2" w:rsidRPr="00B836ED" w:rsidRDefault="00597FA2" w:rsidP="000A1787">
            <w:pPr>
              <w:spacing w:line="240" w:lineRule="atLeast"/>
              <w:jc w:val="both"/>
              <w:rPr>
                <w:rFonts w:ascii="Arial" w:hAnsi="Arial" w:cs="Arial"/>
                <w:szCs w:val="22"/>
              </w:rPr>
            </w:pPr>
            <w:r w:rsidRPr="00B836ED">
              <w:rPr>
                <w:rFonts w:ascii="Arial" w:hAnsi="Arial" w:cs="Arial"/>
                <w:szCs w:val="22"/>
              </w:rPr>
              <w:t>( % 21eko BEZa barne)</w:t>
            </w:r>
          </w:p>
        </w:tc>
        <w:tc>
          <w:tcPr>
            <w:tcW w:w="5669" w:type="dxa"/>
            <w:gridSpan w:val="3"/>
            <w:tcBorders>
              <w:top w:val="single" w:sz="4" w:space="0" w:color="000000"/>
              <w:left w:val="single" w:sz="4" w:space="0" w:color="000000"/>
              <w:bottom w:val="single" w:sz="4" w:space="0" w:color="000000"/>
              <w:right w:val="single" w:sz="4" w:space="0" w:color="000000"/>
            </w:tcBorders>
            <w:shd w:val="clear" w:color="auto" w:fill="FFFFFF"/>
          </w:tcPr>
          <w:p w:rsidR="00597FA2" w:rsidRPr="00B836ED" w:rsidRDefault="00597FA2" w:rsidP="000A1787">
            <w:pPr>
              <w:spacing w:line="240" w:lineRule="atLeast"/>
              <w:jc w:val="both"/>
              <w:rPr>
                <w:rFonts w:ascii="Arial" w:hAnsi="Arial" w:cs="Arial"/>
                <w:szCs w:val="22"/>
              </w:rPr>
            </w:pPr>
          </w:p>
          <w:p w:rsidR="00A147E4" w:rsidRPr="00B836ED" w:rsidRDefault="00A147E4" w:rsidP="00A147E4">
            <w:pPr>
              <w:spacing w:line="240" w:lineRule="atLeast"/>
              <w:jc w:val="both"/>
              <w:rPr>
                <w:rFonts w:ascii="Arial" w:hAnsi="Arial" w:cs="Arial"/>
                <w:szCs w:val="22"/>
              </w:rPr>
            </w:pPr>
            <w:r w:rsidRPr="00B836ED">
              <w:rPr>
                <w:rFonts w:ascii="Arial" w:hAnsi="Arial" w:cs="Arial"/>
                <w:szCs w:val="22"/>
              </w:rPr>
              <w:t>Lizitazioaren oinarrizko aurrekontua 119.306.- eurokoa da (BEZa barne).</w:t>
            </w:r>
          </w:p>
          <w:p w:rsidR="00A147E4" w:rsidRPr="00B836ED" w:rsidRDefault="00A147E4" w:rsidP="00A147E4">
            <w:pPr>
              <w:spacing w:line="240" w:lineRule="atLeast"/>
              <w:jc w:val="both"/>
              <w:rPr>
                <w:rFonts w:ascii="Arial" w:hAnsi="Arial" w:cs="Arial"/>
                <w:szCs w:val="22"/>
              </w:rPr>
            </w:pPr>
          </w:p>
          <w:p w:rsidR="00A147E4" w:rsidRPr="00A147E4" w:rsidRDefault="00A147E4" w:rsidP="00A147E4">
            <w:pPr>
              <w:numPr>
                <w:ilvl w:val="0"/>
                <w:numId w:val="23"/>
              </w:numPr>
              <w:spacing w:line="240" w:lineRule="atLeast"/>
              <w:jc w:val="both"/>
              <w:rPr>
                <w:rFonts w:ascii="Arial" w:hAnsi="Arial" w:cs="Arial"/>
                <w:szCs w:val="22"/>
              </w:rPr>
            </w:pPr>
            <w:r w:rsidRPr="00A147E4">
              <w:rPr>
                <w:rFonts w:ascii="Arial" w:hAnsi="Arial" w:cs="Arial"/>
                <w:szCs w:val="22"/>
              </w:rPr>
              <w:t>47.722,40- €, honako ekintza hauen hileko ordainketa finkoa (oroharreko prezioan) ordaintzeko aurrekontuaren zati bat:</w:t>
            </w:r>
          </w:p>
          <w:p w:rsidR="00A147E4" w:rsidRPr="00A147E4" w:rsidRDefault="00A147E4" w:rsidP="00A147E4">
            <w:pPr>
              <w:numPr>
                <w:ilvl w:val="1"/>
                <w:numId w:val="23"/>
              </w:numPr>
              <w:spacing w:line="240" w:lineRule="atLeast"/>
              <w:jc w:val="both"/>
              <w:rPr>
                <w:rFonts w:ascii="Arial" w:hAnsi="Arial" w:cs="Arial"/>
                <w:szCs w:val="22"/>
              </w:rPr>
            </w:pPr>
            <w:r w:rsidRPr="00A147E4">
              <w:rPr>
                <w:rFonts w:ascii="Arial" w:hAnsi="Arial" w:cs="Arial"/>
                <w:szCs w:val="22"/>
              </w:rPr>
              <w:t>Etengabeko Komunikazio-jarduera, plegu teknikoko 1. 2.a) atalean</w:t>
            </w:r>
          </w:p>
          <w:p w:rsidR="00A147E4" w:rsidRPr="00A147E4" w:rsidRDefault="00A147E4" w:rsidP="00A147E4">
            <w:pPr>
              <w:numPr>
                <w:ilvl w:val="1"/>
                <w:numId w:val="23"/>
              </w:numPr>
              <w:spacing w:line="240" w:lineRule="atLeast"/>
              <w:jc w:val="both"/>
              <w:rPr>
                <w:rFonts w:ascii="Arial" w:hAnsi="Arial" w:cs="Arial"/>
                <w:szCs w:val="22"/>
              </w:rPr>
            </w:pPr>
            <w:r w:rsidRPr="00A147E4">
              <w:rPr>
                <w:rFonts w:ascii="Arial" w:hAnsi="Arial" w:cs="Arial"/>
                <w:szCs w:val="22"/>
              </w:rPr>
              <w:t>Komunikazio-elementuak diseinatzea eta eguneratzea. Plegu teknikoaren 2.1.1.b apartatua.</w:t>
            </w:r>
          </w:p>
          <w:p w:rsidR="00A147E4" w:rsidRPr="00A147E4" w:rsidRDefault="00A147E4" w:rsidP="00A147E4">
            <w:pPr>
              <w:spacing w:line="240" w:lineRule="atLeast"/>
              <w:jc w:val="both"/>
              <w:rPr>
                <w:rFonts w:ascii="Arial" w:hAnsi="Arial" w:cs="Arial"/>
                <w:szCs w:val="22"/>
              </w:rPr>
            </w:pPr>
          </w:p>
          <w:p w:rsidR="00A147E4" w:rsidRPr="00A147E4" w:rsidRDefault="00A147E4" w:rsidP="00A147E4">
            <w:pPr>
              <w:numPr>
                <w:ilvl w:val="0"/>
                <w:numId w:val="23"/>
              </w:numPr>
              <w:spacing w:line="240" w:lineRule="atLeast"/>
              <w:jc w:val="both"/>
              <w:rPr>
                <w:rFonts w:ascii="Arial" w:hAnsi="Arial" w:cs="Arial"/>
                <w:strike/>
                <w:szCs w:val="22"/>
              </w:rPr>
            </w:pPr>
            <w:r w:rsidRPr="00A147E4">
              <w:rPr>
                <w:rFonts w:ascii="Arial" w:hAnsi="Arial" w:cs="Arial"/>
                <w:szCs w:val="22"/>
              </w:rPr>
              <w:t xml:space="preserve">71.583,60 € </w:t>
            </w:r>
            <w:r w:rsidRPr="00A147E4">
              <w:rPr>
                <w:rFonts w:ascii="Arial" w:hAnsi="Arial" w:cs="Arial"/>
                <w:b/>
              </w:rPr>
              <w:t>ADIBERRIren</w:t>
            </w:r>
            <w:r w:rsidRPr="00A147E4">
              <w:rPr>
                <w:rFonts w:ascii="Arial" w:hAnsi="Arial" w:cs="Arial"/>
              </w:rPr>
              <w:t xml:space="preserve"> komunikazio-ekintzak eta ekitaldiak eguneratzea, garatzea, jarraipena egitea eta ebaluatzea izeneko plegu teknikoaren 2.1.1.a) atalari dagozkion jarduerengatik. Egikaritze-unitate bakoitzeko prezioa (lanbide-profilen orduko prezioa) eta guztizko zenbateko zehaztugabea finkatzen dira, 71.583,60ko aurrekontu-mugarekin. Benetako gastua Adinberriren benetako beharren araberakoa izango da. Beraz, ez dago behartuta unitate-kopuru jakin bat eskatzera, ez eta aurrekontu osoa gastatzera ere. Aurrekontu hori gehienezko gastu-muga izango da, eta horrekin urtean gutxienez lau ekitaldi estali beharko dira.</w:t>
            </w:r>
          </w:p>
          <w:p w:rsidR="00A147E4" w:rsidRPr="00A147E4" w:rsidRDefault="00A147E4" w:rsidP="00A147E4">
            <w:pPr>
              <w:spacing w:line="240" w:lineRule="atLeast"/>
              <w:jc w:val="both"/>
              <w:rPr>
                <w:rFonts w:ascii="Arial" w:hAnsi="Arial" w:cs="Arial"/>
                <w:szCs w:val="22"/>
              </w:rPr>
            </w:pPr>
          </w:p>
          <w:p w:rsidR="00A147E4" w:rsidRPr="00B836ED" w:rsidRDefault="00A147E4" w:rsidP="00A147E4">
            <w:pPr>
              <w:spacing w:line="240" w:lineRule="atLeast"/>
              <w:jc w:val="both"/>
              <w:rPr>
                <w:rFonts w:ascii="Arial" w:hAnsi="Arial" w:cs="Arial"/>
                <w:szCs w:val="22"/>
              </w:rPr>
            </w:pPr>
            <w:r w:rsidRPr="00A147E4">
              <w:rPr>
                <w:rFonts w:ascii="Arial" w:hAnsi="Arial" w:cs="Arial"/>
                <w:szCs w:val="22"/>
              </w:rPr>
              <w:t>Eskaintzak unitateko prezioak eta oroharreko prezioa gaindituz gero, lizitatzailea baztertu egingo da.</w:t>
            </w:r>
          </w:p>
          <w:p w:rsidR="00597FA2" w:rsidRPr="00B836ED" w:rsidRDefault="00597FA2" w:rsidP="00A147E4">
            <w:pPr>
              <w:spacing w:line="240" w:lineRule="atLeast"/>
              <w:jc w:val="both"/>
              <w:rPr>
                <w:rFonts w:ascii="Arial" w:hAnsi="Arial" w:cs="Arial"/>
              </w:rPr>
            </w:pPr>
          </w:p>
        </w:tc>
      </w:tr>
      <w:tr w:rsidR="00597FA2" w:rsidTr="000A1787">
        <w:trPr>
          <w:trHeight w:val="660"/>
        </w:trPr>
        <w:tc>
          <w:tcPr>
            <w:tcW w:w="283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97FA2" w:rsidRDefault="00597FA2" w:rsidP="000A1787">
            <w:pPr>
              <w:spacing w:line="240" w:lineRule="atLeast"/>
              <w:jc w:val="both"/>
              <w:rPr>
                <w:rFonts w:ascii="Arial" w:hAnsi="Arial" w:cs="Arial"/>
                <w:szCs w:val="22"/>
              </w:rPr>
            </w:pPr>
            <w:r>
              <w:rPr>
                <w:rFonts w:ascii="Arial" w:hAnsi="Arial" w:cs="Arial"/>
                <w:szCs w:val="22"/>
              </w:rPr>
              <w:t>Lizitazioaren oinarrizko aurrekontuaren banakapena</w:t>
            </w:r>
          </w:p>
        </w:tc>
        <w:tc>
          <w:tcPr>
            <w:tcW w:w="5669" w:type="dxa"/>
            <w:gridSpan w:val="3"/>
            <w:tcBorders>
              <w:top w:val="single" w:sz="4" w:space="0" w:color="000000"/>
              <w:left w:val="single" w:sz="4" w:space="0" w:color="000000"/>
              <w:bottom w:val="single" w:sz="4" w:space="0" w:color="000000"/>
              <w:right w:val="single" w:sz="4" w:space="0" w:color="000000"/>
            </w:tcBorders>
            <w:shd w:val="clear" w:color="auto" w:fill="FFFFFF"/>
          </w:tcPr>
          <w:p w:rsidR="00597FA2" w:rsidRDefault="00597FA2" w:rsidP="000A1787">
            <w:pPr>
              <w:spacing w:line="240" w:lineRule="atLeast"/>
              <w:rPr>
                <w:rFonts w:ascii="Arial" w:eastAsia="Calibri" w:hAnsi="Arial" w:cs="Arial"/>
              </w:rPr>
            </w:pPr>
          </w:p>
          <w:p w:rsidR="00597FA2" w:rsidRDefault="00597FA2" w:rsidP="000A1787">
            <w:pPr>
              <w:spacing w:line="240" w:lineRule="atLeast"/>
              <w:rPr>
                <w:rFonts w:ascii="Arial" w:eastAsia="Calibri" w:hAnsi="Arial" w:cs="Arial"/>
              </w:rPr>
            </w:pPr>
          </w:p>
          <w:tbl>
            <w:tblPr>
              <w:tblStyle w:val="Tablaconcuadrcula"/>
              <w:tblpPr w:leftFromText="141" w:rightFromText="141" w:vertAnchor="text" w:horzAnchor="margin" w:tblpXSpec="center" w:tblpY="-110"/>
              <w:tblOverlap w:val="never"/>
              <w:tblW w:w="0" w:type="auto"/>
              <w:tblLayout w:type="fixed"/>
              <w:tblLook w:val="04A0" w:firstRow="1" w:lastRow="0" w:firstColumn="1" w:lastColumn="0" w:noHBand="0" w:noVBand="1"/>
            </w:tblPr>
            <w:tblGrid>
              <w:gridCol w:w="3156"/>
              <w:gridCol w:w="1942"/>
            </w:tblGrid>
            <w:tr w:rsidR="00597FA2" w:rsidTr="000A1787">
              <w:tc>
                <w:tcPr>
                  <w:tcW w:w="5098" w:type="dxa"/>
                  <w:gridSpan w:val="2"/>
                  <w:shd w:val="clear" w:color="auto" w:fill="D9D9D9"/>
                </w:tcPr>
                <w:p w:rsidR="00597FA2" w:rsidRDefault="00597FA2" w:rsidP="000A1787">
                  <w:pPr>
                    <w:rPr>
                      <w:rFonts w:ascii="Arial" w:hAnsi="Arial" w:cs="Arial"/>
                      <w:b/>
                      <w:sz w:val="18"/>
                      <w:szCs w:val="18"/>
                    </w:rPr>
                  </w:pPr>
                  <w:r>
                    <w:rPr>
                      <w:rFonts w:ascii="Arial" w:hAnsi="Arial" w:cs="Arial"/>
                      <w:b/>
                      <w:sz w:val="18"/>
                      <w:szCs w:val="18"/>
                    </w:rPr>
                    <w:t>Aurrekontuaren banakapena (urtekoa)</w:t>
                  </w:r>
                </w:p>
              </w:tc>
            </w:tr>
            <w:tr w:rsidR="00597FA2" w:rsidTr="000A1787">
              <w:tc>
                <w:tcPr>
                  <w:tcW w:w="3156" w:type="dxa"/>
                </w:tcPr>
                <w:p w:rsidR="00597FA2" w:rsidRDefault="00597FA2" w:rsidP="000A1787">
                  <w:pPr>
                    <w:rPr>
                      <w:rFonts w:ascii="Arial" w:hAnsi="Arial" w:cs="Arial"/>
                      <w:b/>
                      <w:sz w:val="18"/>
                      <w:szCs w:val="18"/>
                    </w:rPr>
                  </w:pPr>
                  <w:r>
                    <w:rPr>
                      <w:rFonts w:ascii="Arial" w:hAnsi="Arial" w:cs="Arial"/>
                      <w:b/>
                      <w:sz w:val="18"/>
                      <w:szCs w:val="18"/>
                    </w:rPr>
                    <w:t>ZUZENEKO KOSTUAK</w:t>
                  </w:r>
                </w:p>
              </w:tc>
              <w:tc>
                <w:tcPr>
                  <w:tcW w:w="1942" w:type="dxa"/>
                </w:tcPr>
                <w:p w:rsidR="00597FA2" w:rsidRDefault="00597FA2" w:rsidP="000A1787">
                  <w:pPr>
                    <w:jc w:val="right"/>
                    <w:rPr>
                      <w:rFonts w:ascii="Arial" w:hAnsi="Arial" w:cs="Arial"/>
                      <w:b/>
                      <w:sz w:val="18"/>
                      <w:szCs w:val="18"/>
                    </w:rPr>
                  </w:pPr>
                  <w:r>
                    <w:rPr>
                      <w:rFonts w:ascii="Arial" w:hAnsi="Arial" w:cs="Arial"/>
                      <w:b/>
                      <w:sz w:val="18"/>
                      <w:szCs w:val="18"/>
                    </w:rPr>
                    <w:t xml:space="preserve">               79503.-€</w:t>
                  </w:r>
                </w:p>
              </w:tc>
            </w:tr>
            <w:tr w:rsidR="00597FA2" w:rsidTr="000A1787">
              <w:tc>
                <w:tcPr>
                  <w:tcW w:w="3156" w:type="dxa"/>
                </w:tcPr>
                <w:p w:rsidR="00597FA2" w:rsidRDefault="00597FA2" w:rsidP="000A1787">
                  <w:pPr>
                    <w:rPr>
                      <w:rFonts w:ascii="Arial" w:hAnsi="Arial" w:cs="Arial"/>
                      <w:sz w:val="18"/>
                      <w:szCs w:val="18"/>
                    </w:rPr>
                  </w:pPr>
                  <w:r>
                    <w:rPr>
                      <w:rFonts w:ascii="Arial" w:hAnsi="Arial" w:cs="Arial"/>
                      <w:sz w:val="18"/>
                      <w:szCs w:val="18"/>
                    </w:rPr>
                    <w:t>ZEHARKAKO KOSTUAK</w:t>
                  </w:r>
                </w:p>
              </w:tc>
              <w:tc>
                <w:tcPr>
                  <w:tcW w:w="1942" w:type="dxa"/>
                </w:tcPr>
                <w:p w:rsidR="00597FA2" w:rsidRDefault="00597FA2" w:rsidP="000A1787">
                  <w:pPr>
                    <w:jc w:val="right"/>
                    <w:rPr>
                      <w:rFonts w:ascii="Arial" w:hAnsi="Arial" w:cs="Arial"/>
                      <w:sz w:val="18"/>
                      <w:szCs w:val="18"/>
                    </w:rPr>
                  </w:pPr>
                  <w:r>
                    <w:rPr>
                      <w:rFonts w:ascii="Arial" w:hAnsi="Arial" w:cs="Arial"/>
                      <w:sz w:val="18"/>
                      <w:szCs w:val="18"/>
                    </w:rPr>
                    <w:t>13.516.-€</w:t>
                  </w:r>
                </w:p>
              </w:tc>
            </w:tr>
            <w:tr w:rsidR="00597FA2" w:rsidTr="000A1787">
              <w:tc>
                <w:tcPr>
                  <w:tcW w:w="3156" w:type="dxa"/>
                </w:tcPr>
                <w:p w:rsidR="00597FA2" w:rsidRDefault="00597FA2" w:rsidP="000A1787">
                  <w:pPr>
                    <w:rPr>
                      <w:rFonts w:ascii="Arial" w:hAnsi="Arial" w:cs="Arial"/>
                      <w:sz w:val="18"/>
                      <w:szCs w:val="18"/>
                    </w:rPr>
                  </w:pPr>
                  <w:r>
                    <w:rPr>
                      <w:rFonts w:ascii="Arial" w:hAnsi="Arial" w:cs="Arial"/>
                      <w:sz w:val="18"/>
                      <w:szCs w:val="18"/>
                    </w:rPr>
                    <w:t>MOZKIN INDUSTRIALA</w:t>
                  </w:r>
                </w:p>
              </w:tc>
              <w:tc>
                <w:tcPr>
                  <w:tcW w:w="1942" w:type="dxa"/>
                </w:tcPr>
                <w:p w:rsidR="00597FA2" w:rsidRDefault="00597FA2" w:rsidP="000A1787">
                  <w:pPr>
                    <w:jc w:val="right"/>
                    <w:rPr>
                      <w:rFonts w:ascii="Arial" w:hAnsi="Arial" w:cs="Arial"/>
                      <w:sz w:val="18"/>
                      <w:szCs w:val="18"/>
                    </w:rPr>
                  </w:pPr>
                  <w:r>
                    <w:rPr>
                      <w:rFonts w:ascii="Arial" w:hAnsi="Arial" w:cs="Arial"/>
                      <w:sz w:val="18"/>
                      <w:szCs w:val="18"/>
                    </w:rPr>
                    <w:t>5.581.-€</w:t>
                  </w:r>
                </w:p>
              </w:tc>
            </w:tr>
            <w:tr w:rsidR="00597FA2" w:rsidTr="000A1787">
              <w:tc>
                <w:tcPr>
                  <w:tcW w:w="3156" w:type="dxa"/>
                </w:tcPr>
                <w:p w:rsidR="00597FA2" w:rsidRDefault="00597FA2" w:rsidP="000A1787">
                  <w:pPr>
                    <w:rPr>
                      <w:rFonts w:ascii="Arial" w:hAnsi="Arial" w:cs="Arial"/>
                      <w:sz w:val="18"/>
                      <w:szCs w:val="18"/>
                    </w:rPr>
                  </w:pPr>
                  <w:r>
                    <w:rPr>
                      <w:rFonts w:ascii="Arial" w:hAnsi="Arial" w:cs="Arial"/>
                      <w:sz w:val="18"/>
                      <w:szCs w:val="18"/>
                    </w:rPr>
                    <w:t>OINARRIZKO AURREKONTUA (BEZik gabe)</w:t>
                  </w:r>
                </w:p>
              </w:tc>
              <w:tc>
                <w:tcPr>
                  <w:tcW w:w="1942" w:type="dxa"/>
                </w:tcPr>
                <w:p w:rsidR="00597FA2" w:rsidRDefault="00597FA2" w:rsidP="000A1787">
                  <w:pPr>
                    <w:jc w:val="right"/>
                    <w:rPr>
                      <w:rFonts w:ascii="Arial" w:hAnsi="Arial" w:cs="Arial"/>
                      <w:sz w:val="18"/>
                      <w:szCs w:val="18"/>
                    </w:rPr>
                  </w:pPr>
                  <w:r>
                    <w:rPr>
                      <w:rFonts w:ascii="Arial" w:hAnsi="Arial" w:cs="Arial"/>
                      <w:sz w:val="18"/>
                      <w:szCs w:val="18"/>
                    </w:rPr>
                    <w:t>98.600.- €</w:t>
                  </w:r>
                </w:p>
              </w:tc>
            </w:tr>
            <w:tr w:rsidR="00597FA2" w:rsidTr="000A1787">
              <w:tc>
                <w:tcPr>
                  <w:tcW w:w="3156" w:type="dxa"/>
                </w:tcPr>
                <w:p w:rsidR="00597FA2" w:rsidRDefault="00597FA2" w:rsidP="000A1787">
                  <w:pPr>
                    <w:rPr>
                      <w:rFonts w:ascii="Arial" w:hAnsi="Arial" w:cs="Arial"/>
                      <w:sz w:val="18"/>
                      <w:szCs w:val="18"/>
                    </w:rPr>
                  </w:pPr>
                  <w:r>
                    <w:rPr>
                      <w:rFonts w:ascii="Arial" w:hAnsi="Arial" w:cs="Arial"/>
                      <w:sz w:val="18"/>
                      <w:szCs w:val="18"/>
                    </w:rPr>
                    <w:t>BEZa ( % 21)</w:t>
                  </w:r>
                </w:p>
              </w:tc>
              <w:tc>
                <w:tcPr>
                  <w:tcW w:w="1942" w:type="dxa"/>
                </w:tcPr>
                <w:p w:rsidR="00597FA2" w:rsidRDefault="00597FA2" w:rsidP="000A1787">
                  <w:pPr>
                    <w:jc w:val="right"/>
                    <w:rPr>
                      <w:rFonts w:ascii="Arial" w:hAnsi="Arial" w:cs="Arial"/>
                      <w:sz w:val="18"/>
                      <w:szCs w:val="18"/>
                    </w:rPr>
                  </w:pPr>
                  <w:r>
                    <w:rPr>
                      <w:rFonts w:ascii="Arial" w:hAnsi="Arial" w:cs="Arial"/>
                      <w:sz w:val="18"/>
                      <w:szCs w:val="18"/>
                    </w:rPr>
                    <w:t>20.706.-€</w:t>
                  </w:r>
                </w:p>
              </w:tc>
            </w:tr>
            <w:tr w:rsidR="00597FA2" w:rsidTr="000A1787">
              <w:tc>
                <w:tcPr>
                  <w:tcW w:w="3156" w:type="dxa"/>
                </w:tcPr>
                <w:p w:rsidR="00597FA2" w:rsidRDefault="00597FA2" w:rsidP="000A1787">
                  <w:pPr>
                    <w:rPr>
                      <w:rFonts w:ascii="Arial" w:hAnsi="Arial" w:cs="Arial"/>
                      <w:b/>
                      <w:sz w:val="18"/>
                      <w:szCs w:val="18"/>
                    </w:rPr>
                  </w:pPr>
                  <w:r>
                    <w:rPr>
                      <w:rFonts w:ascii="Arial" w:hAnsi="Arial" w:cs="Arial"/>
                      <w:b/>
                      <w:sz w:val="18"/>
                      <w:szCs w:val="18"/>
                    </w:rPr>
                    <w:t>LIZITAZIOAREN OINARRIZKO AURREKONTUA (BEZa barne)</w:t>
                  </w:r>
                </w:p>
              </w:tc>
              <w:tc>
                <w:tcPr>
                  <w:tcW w:w="1942" w:type="dxa"/>
                  <w:vAlign w:val="center"/>
                </w:tcPr>
                <w:p w:rsidR="00597FA2" w:rsidRDefault="00597FA2" w:rsidP="000A1787">
                  <w:pPr>
                    <w:jc w:val="right"/>
                    <w:rPr>
                      <w:rFonts w:ascii="Arial" w:hAnsi="Arial" w:cs="Arial"/>
                      <w:b/>
                      <w:sz w:val="18"/>
                      <w:szCs w:val="18"/>
                    </w:rPr>
                  </w:pPr>
                  <w:r>
                    <w:rPr>
                      <w:rFonts w:ascii="Arial" w:hAnsi="Arial" w:cs="Arial"/>
                      <w:b/>
                      <w:sz w:val="18"/>
                      <w:szCs w:val="18"/>
                    </w:rPr>
                    <w:t>119.306.-€</w:t>
                  </w:r>
                </w:p>
              </w:tc>
            </w:tr>
          </w:tbl>
          <w:p w:rsidR="00597FA2" w:rsidRPr="00B836ED" w:rsidRDefault="00597FA2" w:rsidP="000A1787">
            <w:pPr>
              <w:spacing w:line="240" w:lineRule="atLeast"/>
              <w:jc w:val="both"/>
              <w:rPr>
                <w:rFonts w:ascii="Arial" w:hAnsi="Arial" w:cs="Arial"/>
                <w:szCs w:val="22"/>
              </w:rPr>
            </w:pPr>
            <w:r w:rsidRPr="00B836ED">
              <w:rPr>
                <w:rFonts w:ascii="Arial" w:hAnsi="Arial" w:cs="Arial"/>
                <w:b/>
                <w:szCs w:val="22"/>
                <w:u w:val="single"/>
              </w:rPr>
              <w:t>Zuzeneko</w:t>
            </w:r>
            <w:r w:rsidRPr="00B836ED">
              <w:rPr>
                <w:rFonts w:ascii="Arial" w:hAnsi="Arial" w:cs="Arial"/>
              </w:rPr>
              <w:t xml:space="preserve"> kostuak: kontratua gauzatzeko aplikatzen diren beharrezko faktoreak, batez ere soldata-kostuak.</w:t>
            </w:r>
          </w:p>
          <w:p w:rsidR="00597FA2" w:rsidRPr="00B836ED" w:rsidRDefault="00597FA2" w:rsidP="000A1787">
            <w:pPr>
              <w:spacing w:line="240" w:lineRule="atLeast"/>
              <w:jc w:val="both"/>
              <w:rPr>
                <w:rFonts w:ascii="Arial" w:hAnsi="Arial" w:cs="Arial"/>
                <w:szCs w:val="22"/>
                <w:highlight w:val="yellow"/>
              </w:rPr>
            </w:pPr>
          </w:p>
          <w:p w:rsidR="00597FA2" w:rsidRPr="00B836ED" w:rsidRDefault="00597FA2" w:rsidP="000A1787">
            <w:pPr>
              <w:spacing w:line="240" w:lineRule="atLeast"/>
              <w:jc w:val="both"/>
              <w:rPr>
                <w:rFonts w:ascii="Arial" w:hAnsi="Arial" w:cs="Arial"/>
              </w:rPr>
            </w:pPr>
            <w:r w:rsidRPr="00B836ED">
              <w:rPr>
                <w:rFonts w:ascii="Arial" w:hAnsi="Arial" w:cs="Arial"/>
                <w:b/>
                <w:szCs w:val="22"/>
                <w:u w:val="single"/>
              </w:rPr>
              <w:t>Zeharkako</w:t>
            </w:r>
            <w:r w:rsidRPr="00B836ED">
              <w:rPr>
                <w:rFonts w:ascii="Arial" w:hAnsi="Arial" w:cs="Arial"/>
              </w:rPr>
              <w:t xml:space="preserve"> kostuak: enpresaren instalazioei, langile orokorren kostuei, zeharkako eskulanari eta abarri dagozkien kostuak biltzen ditu. Kontratu honetarako zeharkako kostuak zuzeneko kostuen % 17 direla kalkulatzen da.</w:t>
            </w:r>
          </w:p>
          <w:p w:rsidR="00597FA2" w:rsidRPr="00B836ED" w:rsidRDefault="00597FA2" w:rsidP="000A1787">
            <w:pPr>
              <w:spacing w:line="240" w:lineRule="atLeast"/>
              <w:jc w:val="both"/>
              <w:rPr>
                <w:rFonts w:ascii="Arial" w:hAnsi="Arial" w:cs="Arial"/>
              </w:rPr>
            </w:pPr>
            <w:r>
              <w:rPr>
                <w:rFonts w:ascii="Arial" w:hAnsi="Arial" w:cs="Arial"/>
              </w:rPr>
              <w:lastRenderedPageBreak/>
              <w:t xml:space="preserve"> </w:t>
            </w:r>
          </w:p>
          <w:p w:rsidR="00597FA2" w:rsidRPr="00B836ED" w:rsidRDefault="00597FA2" w:rsidP="000A1787">
            <w:pPr>
              <w:spacing w:line="240" w:lineRule="atLeast"/>
              <w:jc w:val="both"/>
              <w:rPr>
                <w:rFonts w:ascii="Arial" w:hAnsi="Arial" w:cs="Arial"/>
                <w:szCs w:val="22"/>
              </w:rPr>
            </w:pPr>
            <w:r w:rsidRPr="00FD0AB1">
              <w:rPr>
                <w:rFonts w:ascii="Arial" w:hAnsi="Arial" w:cs="Arial"/>
                <w:b/>
                <w:u w:val="single"/>
              </w:rPr>
              <w:t>Mozkin industriala</w:t>
            </w:r>
            <w:r w:rsidRPr="00B836ED">
              <w:rPr>
                <w:rFonts w:ascii="Arial" w:hAnsi="Arial" w:cs="Arial"/>
              </w:rPr>
              <w:t>: kontratuaren adjudikaziodunak bere enpresa-jarduera ordaintzeko espero duen etekina da. Zenbatekoa kalkulatzeko, ehuneko bat aplikatzen zaie zuzeneko eta zeharkako kostuei, eta, kontratu honetarako, kostu horien baturaren % 6 kalkulatzen da.</w:t>
            </w:r>
          </w:p>
          <w:p w:rsidR="00597FA2" w:rsidRPr="00B836ED" w:rsidRDefault="00597FA2" w:rsidP="000A1787">
            <w:pPr>
              <w:spacing w:line="240" w:lineRule="atLeast"/>
              <w:jc w:val="both"/>
              <w:rPr>
                <w:rFonts w:ascii="Arial" w:hAnsi="Arial" w:cs="Arial"/>
                <w:szCs w:val="22"/>
              </w:rPr>
            </w:pPr>
          </w:p>
          <w:p w:rsidR="00597FA2" w:rsidRPr="00B836ED" w:rsidRDefault="00597FA2" w:rsidP="000A1787">
            <w:pPr>
              <w:spacing w:line="240" w:lineRule="atLeast"/>
              <w:jc w:val="both"/>
              <w:rPr>
                <w:rFonts w:ascii="Arial" w:hAnsi="Arial" w:cs="Arial"/>
              </w:rPr>
            </w:pPr>
            <w:r w:rsidRPr="00B836ED">
              <w:rPr>
                <w:rFonts w:ascii="Arial" w:hAnsi="Arial" w:cs="Arial"/>
              </w:rPr>
              <w:t>Ez da egokia SPKLren 100.2 artikuluan ezarritako genero-desagregazioa, ezinezkoa baita kontratuaren betearazpenari atxikiko zaizkion langileen generoa ezagutzea.</w:t>
            </w:r>
          </w:p>
          <w:p w:rsidR="00597FA2" w:rsidRPr="00B836ED" w:rsidRDefault="00597FA2" w:rsidP="000A1787">
            <w:pPr>
              <w:spacing w:line="240" w:lineRule="atLeast"/>
              <w:jc w:val="both"/>
              <w:rPr>
                <w:rFonts w:ascii="Arial" w:eastAsia="Calibri" w:hAnsi="Arial" w:cs="Arial"/>
              </w:rPr>
            </w:pPr>
          </w:p>
          <w:p w:rsidR="00597FA2" w:rsidRPr="00FC3EA8" w:rsidRDefault="00597FA2" w:rsidP="000A1787">
            <w:pPr>
              <w:pStyle w:val="Default"/>
              <w:jc w:val="both"/>
              <w:rPr>
                <w:color w:val="auto"/>
                <w:sz w:val="20"/>
                <w:szCs w:val="20"/>
              </w:rPr>
            </w:pPr>
            <w:r w:rsidRPr="00FC3EA8">
              <w:rPr>
                <w:color w:val="auto"/>
                <w:sz w:val="20"/>
                <w:szCs w:val="20"/>
              </w:rPr>
              <w:t>Hauek</w:t>
            </w:r>
            <w:r w:rsidRPr="00FC3EA8">
              <w:rPr>
                <w:sz w:val="20"/>
                <w:szCs w:val="20"/>
              </w:rPr>
              <w:t xml:space="preserve"> dira ekitaldiak estaltzeko gehieneko prezio unitarioak (BEZik gabe):</w:t>
            </w:r>
          </w:p>
          <w:p w:rsidR="00597FA2" w:rsidRPr="00FC3EA8" w:rsidRDefault="00597FA2" w:rsidP="000A1787">
            <w:pPr>
              <w:pStyle w:val="Default"/>
              <w:jc w:val="both"/>
              <w:rPr>
                <w:color w:val="auto"/>
                <w:sz w:val="20"/>
                <w:szCs w:val="20"/>
              </w:rPr>
            </w:pPr>
          </w:p>
          <w:tbl>
            <w:tblPr>
              <w:tblStyle w:val="Tablaconcuadrcula"/>
              <w:tblpPr w:leftFromText="141" w:rightFromText="141" w:vertAnchor="text" w:horzAnchor="margin" w:tblpXSpec="center" w:tblpY="116"/>
              <w:tblOverlap w:val="never"/>
              <w:tblW w:w="5573" w:type="dxa"/>
              <w:tblLayout w:type="fixed"/>
              <w:tblLook w:val="04A0" w:firstRow="1" w:lastRow="0" w:firstColumn="1" w:lastColumn="0" w:noHBand="0" w:noVBand="1"/>
            </w:tblPr>
            <w:tblGrid>
              <w:gridCol w:w="2171"/>
              <w:gridCol w:w="1842"/>
              <w:gridCol w:w="1560"/>
            </w:tblGrid>
            <w:tr w:rsidR="00597FA2" w:rsidRPr="00B836ED" w:rsidTr="000A1787">
              <w:tc>
                <w:tcPr>
                  <w:tcW w:w="5573" w:type="dxa"/>
                  <w:gridSpan w:val="3"/>
                  <w:vAlign w:val="center"/>
                </w:tcPr>
                <w:p w:rsidR="00597FA2" w:rsidRPr="00B836ED" w:rsidRDefault="00597FA2" w:rsidP="000A1787">
                  <w:pPr>
                    <w:spacing w:line="240" w:lineRule="atLeast"/>
                    <w:jc w:val="center"/>
                    <w:rPr>
                      <w:rFonts w:ascii="Arial" w:eastAsia="Calibri" w:hAnsi="Arial" w:cs="Arial"/>
                      <w:b/>
                    </w:rPr>
                  </w:pPr>
                  <w:r w:rsidRPr="00B836ED">
                    <w:rPr>
                      <w:rFonts w:ascii="Arial" w:eastAsia="Calibri" w:hAnsi="Arial" w:cs="Arial"/>
                      <w:b/>
                    </w:rPr>
                    <w:t>Ekitaldiak (prezioa orduko, BEZik gabe)</w:t>
                  </w:r>
                </w:p>
              </w:tc>
            </w:tr>
            <w:tr w:rsidR="00597FA2" w:rsidRPr="00B836ED" w:rsidTr="000A1787">
              <w:tc>
                <w:tcPr>
                  <w:tcW w:w="2171" w:type="dxa"/>
                  <w:vAlign w:val="center"/>
                </w:tcPr>
                <w:p w:rsidR="00597FA2" w:rsidRPr="00B836ED" w:rsidRDefault="00597FA2" w:rsidP="000A1787">
                  <w:pPr>
                    <w:spacing w:line="240" w:lineRule="atLeast"/>
                    <w:jc w:val="center"/>
                    <w:rPr>
                      <w:rFonts w:ascii="Arial" w:eastAsia="Calibri" w:hAnsi="Arial" w:cs="Arial"/>
                      <w:b/>
                    </w:rPr>
                  </w:pPr>
                  <w:r w:rsidRPr="00B836ED">
                    <w:rPr>
                      <w:rFonts w:ascii="Arial" w:eastAsia="Calibri" w:hAnsi="Arial" w:cs="Arial"/>
                      <w:b/>
                    </w:rPr>
                    <w:t>Proiektuaren arduraduna</w:t>
                  </w:r>
                </w:p>
              </w:tc>
              <w:tc>
                <w:tcPr>
                  <w:tcW w:w="1842" w:type="dxa"/>
                  <w:vAlign w:val="center"/>
                </w:tcPr>
                <w:p w:rsidR="00597FA2" w:rsidRPr="00B836ED" w:rsidRDefault="00597FA2" w:rsidP="000A1787">
                  <w:pPr>
                    <w:spacing w:line="240" w:lineRule="atLeast"/>
                    <w:jc w:val="center"/>
                    <w:rPr>
                      <w:rFonts w:ascii="Arial" w:eastAsia="Calibri" w:hAnsi="Arial" w:cs="Arial"/>
                      <w:b/>
                    </w:rPr>
                  </w:pPr>
                  <w:r w:rsidRPr="00B836ED">
                    <w:rPr>
                      <w:rFonts w:ascii="Arial" w:eastAsia="Calibri" w:hAnsi="Arial" w:cs="Arial"/>
                      <w:b/>
                    </w:rPr>
                    <w:t>Comunity manager</w:t>
                  </w:r>
                </w:p>
              </w:tc>
              <w:tc>
                <w:tcPr>
                  <w:tcW w:w="1560" w:type="dxa"/>
                  <w:vAlign w:val="center"/>
                </w:tcPr>
                <w:p w:rsidR="00597FA2" w:rsidRPr="00B836ED" w:rsidRDefault="00597FA2" w:rsidP="000A1787">
                  <w:pPr>
                    <w:spacing w:line="240" w:lineRule="atLeast"/>
                    <w:jc w:val="center"/>
                    <w:rPr>
                      <w:rFonts w:ascii="Arial" w:eastAsia="Calibri" w:hAnsi="Arial" w:cs="Arial"/>
                      <w:b/>
                    </w:rPr>
                  </w:pPr>
                  <w:r w:rsidRPr="00B836ED">
                    <w:rPr>
                      <w:rFonts w:ascii="Arial" w:eastAsia="Calibri" w:hAnsi="Arial" w:cs="Arial"/>
                      <w:b/>
                    </w:rPr>
                    <w:t>Diseinatzaile grafikoa</w:t>
                  </w:r>
                </w:p>
              </w:tc>
            </w:tr>
            <w:tr w:rsidR="00597FA2" w:rsidRPr="00B836ED" w:rsidTr="000A1787">
              <w:trPr>
                <w:trHeight w:val="202"/>
              </w:trPr>
              <w:tc>
                <w:tcPr>
                  <w:tcW w:w="2171" w:type="dxa"/>
                  <w:vAlign w:val="center"/>
                </w:tcPr>
                <w:p w:rsidR="00597FA2" w:rsidRPr="00B836ED" w:rsidRDefault="00597FA2" w:rsidP="000A1787">
                  <w:pPr>
                    <w:spacing w:line="240" w:lineRule="atLeast"/>
                    <w:jc w:val="center"/>
                    <w:rPr>
                      <w:rFonts w:ascii="Arial" w:eastAsia="Calibri" w:hAnsi="Arial" w:cs="Arial"/>
                    </w:rPr>
                  </w:pPr>
                  <w:r w:rsidRPr="00B836ED">
                    <w:rPr>
                      <w:rFonts w:ascii="Arial" w:eastAsia="Calibri" w:hAnsi="Arial" w:cs="Arial"/>
                    </w:rPr>
                    <w:t>70 €</w:t>
                  </w:r>
                </w:p>
              </w:tc>
              <w:tc>
                <w:tcPr>
                  <w:tcW w:w="1842" w:type="dxa"/>
                  <w:vAlign w:val="center"/>
                </w:tcPr>
                <w:p w:rsidR="00597FA2" w:rsidRPr="00B836ED" w:rsidRDefault="00597FA2" w:rsidP="000A1787">
                  <w:pPr>
                    <w:spacing w:line="240" w:lineRule="atLeast"/>
                    <w:jc w:val="center"/>
                    <w:rPr>
                      <w:rFonts w:ascii="Arial" w:eastAsia="Calibri" w:hAnsi="Arial" w:cs="Arial"/>
                    </w:rPr>
                  </w:pPr>
                  <w:r w:rsidRPr="00B836ED">
                    <w:rPr>
                      <w:rFonts w:ascii="Arial" w:eastAsia="Calibri" w:hAnsi="Arial" w:cs="Arial"/>
                    </w:rPr>
                    <w:t>40 €</w:t>
                  </w:r>
                </w:p>
              </w:tc>
              <w:tc>
                <w:tcPr>
                  <w:tcW w:w="1560" w:type="dxa"/>
                  <w:vAlign w:val="center"/>
                </w:tcPr>
                <w:p w:rsidR="00597FA2" w:rsidRPr="00B836ED" w:rsidRDefault="00597FA2" w:rsidP="000A1787">
                  <w:pPr>
                    <w:spacing w:line="240" w:lineRule="atLeast"/>
                    <w:jc w:val="center"/>
                    <w:rPr>
                      <w:rFonts w:ascii="Arial" w:eastAsia="Calibri" w:hAnsi="Arial" w:cs="Arial"/>
                    </w:rPr>
                  </w:pPr>
                  <w:r w:rsidRPr="00B836ED">
                    <w:rPr>
                      <w:rFonts w:ascii="Arial" w:eastAsia="Calibri" w:hAnsi="Arial" w:cs="Arial"/>
                    </w:rPr>
                    <w:t>50 €</w:t>
                  </w:r>
                </w:p>
              </w:tc>
            </w:tr>
          </w:tbl>
          <w:p w:rsidR="00597FA2" w:rsidRPr="00B836ED" w:rsidRDefault="00597FA2" w:rsidP="000A1787">
            <w:pPr>
              <w:spacing w:line="240" w:lineRule="atLeast"/>
              <w:rPr>
                <w:rFonts w:ascii="Arial" w:eastAsia="Calibri" w:hAnsi="Arial" w:cs="Arial"/>
              </w:rPr>
            </w:pPr>
          </w:p>
          <w:p w:rsidR="00597FA2" w:rsidRPr="00B836ED" w:rsidRDefault="00597FA2" w:rsidP="000A1787">
            <w:pPr>
              <w:spacing w:line="240" w:lineRule="atLeast"/>
              <w:jc w:val="both"/>
              <w:rPr>
                <w:rFonts w:ascii="Arial" w:hAnsi="Arial" w:cs="Arial"/>
                <w:szCs w:val="22"/>
              </w:rPr>
            </w:pPr>
            <w:r w:rsidRPr="00B836ED">
              <w:rPr>
                <w:rFonts w:ascii="Arial" w:hAnsi="Arial" w:cs="Arial"/>
              </w:rPr>
              <w:t>Prezio-eskaintza egiteko gehieneko muga gisa kontuan hartu beharko diren unitateko prezioen zenbatekoak dira, lizitazioaren oinarrizko aurrekontua zenbatesteko erabilitakoak.</w:t>
            </w:r>
          </w:p>
          <w:p w:rsidR="00597FA2" w:rsidRDefault="00597FA2" w:rsidP="000A1787">
            <w:pPr>
              <w:spacing w:line="240" w:lineRule="atLeast"/>
              <w:jc w:val="both"/>
              <w:rPr>
                <w:rFonts w:ascii="Arial" w:hAnsi="Arial" w:cs="Arial"/>
                <w:szCs w:val="22"/>
              </w:rPr>
            </w:pPr>
          </w:p>
        </w:tc>
      </w:tr>
    </w:tbl>
    <w:p w:rsidR="00597FA2" w:rsidRDefault="00597FA2" w:rsidP="00597FA2">
      <w:pPr>
        <w:spacing w:line="240" w:lineRule="atLeast"/>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06"/>
      </w:tblGrid>
      <w:tr w:rsidR="00597FA2" w:rsidRPr="00B836ED" w:rsidTr="000A1787">
        <w:trPr>
          <w:trHeight w:hRule="exact" w:val="340"/>
        </w:trPr>
        <w:tc>
          <w:tcPr>
            <w:tcW w:w="8506" w:type="dxa"/>
            <w:vAlign w:val="center"/>
          </w:tcPr>
          <w:p w:rsidR="00597FA2" w:rsidRPr="00B836ED" w:rsidRDefault="00597FA2" w:rsidP="000A1787">
            <w:pPr>
              <w:spacing w:line="240" w:lineRule="atLeast"/>
              <w:jc w:val="both"/>
              <w:rPr>
                <w:rFonts w:ascii="Arial" w:hAnsi="Arial" w:cs="Arial"/>
              </w:rPr>
            </w:pPr>
            <w:r w:rsidRPr="00B836ED">
              <w:rPr>
                <w:rFonts w:ascii="Arial" w:hAnsi="Arial" w:cs="Arial"/>
                <w:b/>
              </w:rPr>
              <w:t>5.- KONTRATUAREN</w:t>
            </w:r>
            <w:r w:rsidRPr="00B836ED">
              <w:rPr>
                <w:rFonts w:ascii="Arial" w:hAnsi="Arial" w:cs="Arial"/>
              </w:rPr>
              <w:t xml:space="preserve"> </w:t>
            </w:r>
            <w:r w:rsidRPr="00B836ED">
              <w:rPr>
                <w:rFonts w:ascii="Arial" w:hAnsi="Arial" w:cs="Arial"/>
                <w:b/>
              </w:rPr>
              <w:t>BALIO ZENBATETSIA (BEZ</w:t>
            </w:r>
            <w:r w:rsidR="00AA0238">
              <w:rPr>
                <w:rFonts w:ascii="Arial" w:hAnsi="Arial" w:cs="Arial"/>
                <w:b/>
              </w:rPr>
              <w:t>ik</w:t>
            </w:r>
            <w:r w:rsidRPr="00B836ED">
              <w:rPr>
                <w:rFonts w:ascii="Arial" w:hAnsi="Arial" w:cs="Arial"/>
                <w:b/>
              </w:rPr>
              <w:t xml:space="preserve"> GABE)</w:t>
            </w:r>
          </w:p>
        </w:tc>
      </w:tr>
      <w:tr w:rsidR="00597FA2" w:rsidRPr="00B836ED" w:rsidTr="000A1787">
        <w:trPr>
          <w:trHeight w:hRule="exact" w:val="397"/>
        </w:trPr>
        <w:tc>
          <w:tcPr>
            <w:tcW w:w="8506" w:type="dxa"/>
            <w:vAlign w:val="center"/>
          </w:tcPr>
          <w:p w:rsidR="00597FA2" w:rsidRPr="00B836ED" w:rsidRDefault="00597FA2" w:rsidP="000A1787">
            <w:pPr>
              <w:spacing w:line="240" w:lineRule="atLeast"/>
              <w:jc w:val="both"/>
              <w:rPr>
                <w:rFonts w:ascii="Arial" w:hAnsi="Arial" w:cs="Arial"/>
                <w:b/>
              </w:rPr>
            </w:pPr>
            <w:r w:rsidRPr="00B836ED">
              <w:rPr>
                <w:rFonts w:ascii="Arial" w:hAnsi="Arial" w:cs="Arial"/>
              </w:rPr>
              <w:t>Zenbatekoa: 394.400 €</w:t>
            </w:r>
          </w:p>
        </w:tc>
      </w:tr>
    </w:tbl>
    <w:p w:rsidR="00597FA2" w:rsidRPr="00B836ED" w:rsidRDefault="00597FA2" w:rsidP="00597FA2">
      <w:pPr>
        <w:spacing w:line="240" w:lineRule="atLeast"/>
        <w:jc w:val="both"/>
        <w:rPr>
          <w:rFonts w:ascii="Arial" w:hAnsi="Arial" w:cs="Arial"/>
        </w:rPr>
      </w:pPr>
    </w:p>
    <w:tbl>
      <w:tblPr>
        <w:tblW w:w="8506" w:type="dxa"/>
        <w:tblInd w:w="-39" w:type="dxa"/>
        <w:tblLayout w:type="fixed"/>
        <w:tblCellMar>
          <w:left w:w="103" w:type="dxa"/>
        </w:tblCellMar>
        <w:tblLook w:val="0000" w:firstRow="0" w:lastRow="0" w:firstColumn="0" w:lastColumn="0" w:noHBand="0" w:noVBand="0"/>
      </w:tblPr>
      <w:tblGrid>
        <w:gridCol w:w="6096"/>
        <w:gridCol w:w="1134"/>
        <w:gridCol w:w="1276"/>
      </w:tblGrid>
      <w:tr w:rsidR="00597FA2" w:rsidRPr="00B836ED" w:rsidTr="000A1787">
        <w:trPr>
          <w:trHeight w:hRule="exact" w:val="340"/>
        </w:trPr>
        <w:tc>
          <w:tcPr>
            <w:tcW w:w="7230" w:type="dxa"/>
            <w:gridSpan w:val="2"/>
            <w:tcBorders>
              <w:top w:val="single" w:sz="4" w:space="0" w:color="000000"/>
              <w:left w:val="single" w:sz="4" w:space="0" w:color="000000"/>
              <w:bottom w:val="single" w:sz="4" w:space="0" w:color="000000"/>
              <w:right w:val="single" w:sz="4" w:space="0" w:color="000000"/>
            </w:tcBorders>
            <w:shd w:val="clear" w:color="auto" w:fill="FFFFFF"/>
            <w:vAlign w:val="center"/>
          </w:tcPr>
          <w:p w:rsidR="00597FA2" w:rsidRPr="00B836ED" w:rsidRDefault="00597FA2" w:rsidP="000A1787">
            <w:pPr>
              <w:spacing w:line="240" w:lineRule="atLeast"/>
              <w:rPr>
                <w:rFonts w:ascii="Arial" w:hAnsi="Arial" w:cs="Arial"/>
              </w:rPr>
            </w:pPr>
            <w:r w:rsidRPr="00B836ED">
              <w:rPr>
                <w:rFonts w:ascii="Arial" w:hAnsi="Arial" w:cs="Arial"/>
                <w:b/>
              </w:rPr>
              <w:t>6.- FINANTZAKETA</w:t>
            </w:r>
          </w:p>
        </w:tc>
        <w:tc>
          <w:tcPr>
            <w:tcW w:w="127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97FA2" w:rsidRPr="00B836ED" w:rsidRDefault="00597FA2" w:rsidP="000A1787">
            <w:pPr>
              <w:spacing w:line="240" w:lineRule="atLeast"/>
              <w:jc w:val="center"/>
              <w:rPr>
                <w:rFonts w:ascii="Arial" w:hAnsi="Arial" w:cs="Arial"/>
              </w:rPr>
            </w:pPr>
            <w:r w:rsidRPr="00B836ED">
              <w:rPr>
                <w:rFonts w:ascii="Arial" w:hAnsi="Arial" w:cs="Arial"/>
              </w:rPr>
              <w:t>Ehunekoa</w:t>
            </w:r>
          </w:p>
        </w:tc>
      </w:tr>
      <w:tr w:rsidR="00597FA2" w:rsidRPr="00B836ED" w:rsidTr="000A1787">
        <w:trPr>
          <w:trHeight w:val="284"/>
        </w:trPr>
        <w:tc>
          <w:tcPr>
            <w:tcW w:w="7230" w:type="dxa"/>
            <w:gridSpan w:val="2"/>
            <w:tcBorders>
              <w:top w:val="single" w:sz="4" w:space="0" w:color="000000"/>
              <w:left w:val="single" w:sz="4" w:space="0" w:color="000000"/>
              <w:bottom w:val="single" w:sz="4" w:space="0" w:color="000000"/>
              <w:right w:val="single" w:sz="4" w:space="0" w:color="000000"/>
            </w:tcBorders>
            <w:shd w:val="clear" w:color="auto" w:fill="FFFFFF"/>
            <w:vAlign w:val="center"/>
          </w:tcPr>
          <w:p w:rsidR="00597FA2" w:rsidRPr="00B836ED" w:rsidRDefault="00597FA2" w:rsidP="000A1787">
            <w:pPr>
              <w:spacing w:line="240" w:lineRule="atLeast"/>
              <w:rPr>
                <w:rFonts w:ascii="Arial" w:hAnsi="Arial" w:cs="Arial"/>
                <w:szCs w:val="22"/>
              </w:rPr>
            </w:pPr>
            <w:r w:rsidRPr="00B836ED">
              <w:rPr>
                <w:rFonts w:ascii="Arial" w:hAnsi="Arial" w:cs="Arial"/>
                <w:szCs w:val="22"/>
              </w:rPr>
              <w:t>ADINBERRI Fundazioa</w:t>
            </w:r>
          </w:p>
          <w:p w:rsidR="00597FA2" w:rsidRPr="00B836ED" w:rsidRDefault="00597FA2" w:rsidP="000A1787">
            <w:pPr>
              <w:spacing w:line="240" w:lineRule="atLeast"/>
              <w:rPr>
                <w:rFonts w:ascii="Arial" w:hAnsi="Arial" w:cs="Arial"/>
                <w:szCs w:val="22"/>
              </w:rPr>
            </w:pPr>
          </w:p>
        </w:tc>
        <w:tc>
          <w:tcPr>
            <w:tcW w:w="127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97FA2" w:rsidRPr="00B836ED" w:rsidRDefault="00597FA2" w:rsidP="000A1787">
            <w:pPr>
              <w:spacing w:line="240" w:lineRule="atLeast"/>
              <w:jc w:val="center"/>
              <w:rPr>
                <w:rFonts w:ascii="Arial" w:hAnsi="Arial" w:cs="Arial"/>
                <w:szCs w:val="22"/>
              </w:rPr>
            </w:pPr>
            <w:r w:rsidRPr="00B836ED">
              <w:rPr>
                <w:rFonts w:ascii="Arial" w:hAnsi="Arial" w:cs="Arial"/>
                <w:szCs w:val="22"/>
              </w:rPr>
              <w:t>100%</w:t>
            </w:r>
          </w:p>
        </w:tc>
      </w:tr>
      <w:tr w:rsidR="00597FA2" w:rsidRPr="00B836ED" w:rsidTr="000A1787">
        <w:trPr>
          <w:trHeight w:hRule="exact" w:val="340"/>
        </w:trPr>
        <w:tc>
          <w:tcPr>
            <w:tcW w:w="8506" w:type="dxa"/>
            <w:gridSpan w:val="3"/>
            <w:tcBorders>
              <w:top w:val="single" w:sz="4" w:space="0" w:color="000000"/>
              <w:left w:val="single" w:sz="4" w:space="0" w:color="000000"/>
              <w:bottom w:val="single" w:sz="4" w:space="0" w:color="000000"/>
              <w:right w:val="single" w:sz="4" w:space="0" w:color="000000"/>
            </w:tcBorders>
            <w:shd w:val="clear" w:color="auto" w:fill="FFFFFF"/>
            <w:vAlign w:val="center"/>
          </w:tcPr>
          <w:p w:rsidR="00597FA2" w:rsidRPr="00B836ED" w:rsidRDefault="00597FA2" w:rsidP="000A1787">
            <w:pPr>
              <w:spacing w:line="240" w:lineRule="atLeast"/>
              <w:jc w:val="both"/>
              <w:rPr>
                <w:rFonts w:ascii="Arial" w:hAnsi="Arial" w:cs="Arial"/>
                <w:szCs w:val="22"/>
              </w:rPr>
            </w:pPr>
            <w:r w:rsidRPr="00B836ED">
              <w:rPr>
                <w:rFonts w:ascii="Arial" w:hAnsi="Arial" w:cs="Arial"/>
                <w:b/>
                <w:szCs w:val="22"/>
              </w:rPr>
              <w:t>7.- URTEKOAK</w:t>
            </w:r>
          </w:p>
        </w:tc>
      </w:tr>
      <w:tr w:rsidR="00597FA2" w:rsidRPr="00B836ED" w:rsidTr="000A1787">
        <w:trPr>
          <w:trHeight w:val="235"/>
        </w:trPr>
        <w:tc>
          <w:tcPr>
            <w:tcW w:w="609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97FA2" w:rsidRPr="00B836ED" w:rsidRDefault="00597FA2" w:rsidP="000A1787">
            <w:pPr>
              <w:spacing w:before="40" w:after="40" w:line="240" w:lineRule="atLeast"/>
              <w:jc w:val="center"/>
              <w:rPr>
                <w:rFonts w:ascii="Arial" w:hAnsi="Arial" w:cs="Arial"/>
                <w:szCs w:val="22"/>
              </w:rPr>
            </w:pPr>
            <w:r w:rsidRPr="00B836ED">
              <w:rPr>
                <w:rFonts w:ascii="Arial" w:hAnsi="Arial" w:cs="Arial"/>
                <w:szCs w:val="22"/>
              </w:rPr>
              <w:t>ARIKETA</w:t>
            </w:r>
          </w:p>
        </w:tc>
        <w:tc>
          <w:tcPr>
            <w:tcW w:w="2410" w:type="dxa"/>
            <w:gridSpan w:val="2"/>
            <w:tcBorders>
              <w:top w:val="single" w:sz="4" w:space="0" w:color="000000"/>
              <w:left w:val="single" w:sz="4" w:space="0" w:color="000000"/>
              <w:bottom w:val="single" w:sz="4" w:space="0" w:color="000000"/>
              <w:right w:val="single" w:sz="4" w:space="0" w:color="000000"/>
            </w:tcBorders>
            <w:shd w:val="clear" w:color="auto" w:fill="FFFFFF"/>
            <w:vAlign w:val="center"/>
          </w:tcPr>
          <w:p w:rsidR="00597FA2" w:rsidRPr="00B836ED" w:rsidRDefault="00597FA2" w:rsidP="000A1787">
            <w:pPr>
              <w:spacing w:before="40" w:after="40" w:line="240" w:lineRule="atLeast"/>
              <w:jc w:val="center"/>
              <w:rPr>
                <w:rFonts w:ascii="Arial" w:hAnsi="Arial" w:cs="Arial"/>
                <w:szCs w:val="22"/>
              </w:rPr>
            </w:pPr>
            <w:r w:rsidRPr="00B836ED">
              <w:rPr>
                <w:rFonts w:ascii="Arial" w:hAnsi="Arial" w:cs="Arial"/>
                <w:szCs w:val="22"/>
              </w:rPr>
              <w:t>ZENBATEKOA</w:t>
            </w:r>
          </w:p>
        </w:tc>
      </w:tr>
      <w:tr w:rsidR="00597FA2" w:rsidRPr="00B836ED" w:rsidTr="000A1787">
        <w:trPr>
          <w:trHeight w:val="454"/>
        </w:trPr>
        <w:tc>
          <w:tcPr>
            <w:tcW w:w="609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97FA2" w:rsidRPr="00B836ED" w:rsidRDefault="00597FA2" w:rsidP="000A1787">
            <w:pPr>
              <w:spacing w:before="40" w:after="40" w:line="240" w:lineRule="atLeast"/>
              <w:ind w:left="57"/>
              <w:rPr>
                <w:rFonts w:ascii="Arial" w:hAnsi="Arial" w:cs="Arial"/>
                <w:szCs w:val="22"/>
              </w:rPr>
            </w:pPr>
            <w:r w:rsidRPr="00B836ED">
              <w:rPr>
                <w:rFonts w:ascii="Arial" w:hAnsi="Arial" w:cs="Arial"/>
                <w:szCs w:val="22"/>
              </w:rPr>
              <w:t>2025</w:t>
            </w:r>
          </w:p>
        </w:tc>
        <w:tc>
          <w:tcPr>
            <w:tcW w:w="2410" w:type="dxa"/>
            <w:gridSpan w:val="2"/>
            <w:tcBorders>
              <w:top w:val="single" w:sz="4" w:space="0" w:color="000000"/>
              <w:left w:val="single" w:sz="4" w:space="0" w:color="000000"/>
              <w:bottom w:val="single" w:sz="4" w:space="0" w:color="000000"/>
              <w:right w:val="single" w:sz="4" w:space="0" w:color="000000"/>
            </w:tcBorders>
            <w:shd w:val="clear" w:color="auto" w:fill="FFFFFF"/>
            <w:vAlign w:val="center"/>
          </w:tcPr>
          <w:p w:rsidR="00597FA2" w:rsidRPr="00B836ED" w:rsidRDefault="00597FA2" w:rsidP="000A1787">
            <w:pPr>
              <w:spacing w:before="40" w:after="40" w:line="240" w:lineRule="atLeast"/>
              <w:jc w:val="right"/>
              <w:rPr>
                <w:rFonts w:ascii="Arial" w:hAnsi="Arial" w:cs="Arial"/>
                <w:szCs w:val="22"/>
              </w:rPr>
            </w:pPr>
            <w:r w:rsidRPr="00B836ED">
              <w:rPr>
                <w:rFonts w:ascii="Arial" w:hAnsi="Arial" w:cs="Arial"/>
                <w:szCs w:val="22"/>
              </w:rPr>
              <w:t>119.306€</w:t>
            </w:r>
          </w:p>
        </w:tc>
      </w:tr>
      <w:tr w:rsidR="00597FA2" w:rsidRPr="00B836ED" w:rsidTr="000A1787">
        <w:trPr>
          <w:trHeight w:val="454"/>
        </w:trPr>
        <w:tc>
          <w:tcPr>
            <w:tcW w:w="609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97FA2" w:rsidRPr="00B836ED" w:rsidRDefault="00597FA2" w:rsidP="000A1787">
            <w:pPr>
              <w:spacing w:before="40" w:after="40" w:line="240" w:lineRule="atLeast"/>
              <w:ind w:left="57"/>
              <w:rPr>
                <w:rFonts w:ascii="Arial" w:hAnsi="Arial" w:cs="Arial"/>
                <w:szCs w:val="22"/>
              </w:rPr>
            </w:pPr>
          </w:p>
        </w:tc>
        <w:tc>
          <w:tcPr>
            <w:tcW w:w="2410" w:type="dxa"/>
            <w:gridSpan w:val="2"/>
            <w:tcBorders>
              <w:top w:val="single" w:sz="4" w:space="0" w:color="000000"/>
              <w:left w:val="single" w:sz="4" w:space="0" w:color="000000"/>
              <w:bottom w:val="single" w:sz="4" w:space="0" w:color="000000"/>
              <w:right w:val="single" w:sz="4" w:space="0" w:color="000000"/>
            </w:tcBorders>
            <w:shd w:val="clear" w:color="auto" w:fill="FFFFFF"/>
            <w:vAlign w:val="center"/>
          </w:tcPr>
          <w:p w:rsidR="00597FA2" w:rsidRPr="00B836ED" w:rsidRDefault="00597FA2" w:rsidP="000A1787">
            <w:pPr>
              <w:spacing w:before="40" w:after="40" w:line="240" w:lineRule="atLeast"/>
              <w:jc w:val="right"/>
              <w:rPr>
                <w:rFonts w:ascii="Arial" w:hAnsi="Arial" w:cs="Arial"/>
                <w:szCs w:val="22"/>
              </w:rPr>
            </w:pPr>
          </w:p>
        </w:tc>
      </w:tr>
    </w:tbl>
    <w:p w:rsidR="00597FA2" w:rsidRPr="00B836ED" w:rsidRDefault="00597FA2" w:rsidP="00597FA2">
      <w:pPr>
        <w:spacing w:line="240" w:lineRule="atLeast"/>
        <w:jc w:val="both"/>
        <w:rPr>
          <w:rFonts w:ascii="Arial" w:hAnsi="Arial" w:cs="Arial"/>
          <w:szCs w:val="22"/>
        </w:rPr>
      </w:pPr>
    </w:p>
    <w:p w:rsidR="00597FA2" w:rsidRPr="00B836ED" w:rsidRDefault="00597FA2" w:rsidP="00597FA2">
      <w:pPr>
        <w:spacing w:line="240" w:lineRule="atLeast"/>
        <w:jc w:val="both"/>
        <w:rPr>
          <w:rFonts w:ascii="Arial" w:hAnsi="Arial" w:cs="Arial"/>
          <w:szCs w:val="22"/>
        </w:rPr>
      </w:pPr>
    </w:p>
    <w:tbl>
      <w:tblPr>
        <w:tblW w:w="8506" w:type="dxa"/>
        <w:tblInd w:w="-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03" w:type="dxa"/>
        </w:tblCellMar>
        <w:tblLook w:val="0000" w:firstRow="0" w:lastRow="0" w:firstColumn="0" w:lastColumn="0" w:noHBand="0" w:noVBand="0"/>
      </w:tblPr>
      <w:tblGrid>
        <w:gridCol w:w="2694"/>
        <w:gridCol w:w="567"/>
        <w:gridCol w:w="284"/>
        <w:gridCol w:w="709"/>
        <w:gridCol w:w="285"/>
        <w:gridCol w:w="3967"/>
      </w:tblGrid>
      <w:tr w:rsidR="00597FA2" w:rsidRPr="00B836ED" w:rsidTr="000A1787">
        <w:trPr>
          <w:trHeight w:hRule="exact" w:val="340"/>
        </w:trPr>
        <w:tc>
          <w:tcPr>
            <w:tcW w:w="8506" w:type="dxa"/>
            <w:gridSpan w:val="6"/>
            <w:vAlign w:val="center"/>
          </w:tcPr>
          <w:p w:rsidR="00597FA2" w:rsidRPr="00B836ED" w:rsidRDefault="00597FA2" w:rsidP="000A1787">
            <w:pPr>
              <w:spacing w:line="240" w:lineRule="atLeast"/>
              <w:jc w:val="both"/>
              <w:rPr>
                <w:rFonts w:ascii="Arial" w:hAnsi="Arial" w:cs="Arial"/>
                <w:szCs w:val="22"/>
              </w:rPr>
            </w:pPr>
            <w:r w:rsidRPr="00B836ED">
              <w:rPr>
                <w:rFonts w:ascii="Arial" w:hAnsi="Arial" w:cs="Arial"/>
                <w:b/>
                <w:szCs w:val="22"/>
              </w:rPr>
              <w:t>8.- IRAUPENA</w:t>
            </w:r>
          </w:p>
        </w:tc>
      </w:tr>
      <w:tr w:rsidR="00597FA2" w:rsidRPr="00B836ED" w:rsidTr="000A1787">
        <w:trPr>
          <w:trHeight w:val="380"/>
        </w:trPr>
        <w:tc>
          <w:tcPr>
            <w:tcW w:w="8506" w:type="dxa"/>
            <w:gridSpan w:val="6"/>
            <w:tcBorders>
              <w:bottom w:val="nil"/>
            </w:tcBorders>
            <w:shd w:val="clear" w:color="auto" w:fill="FFFFFF"/>
            <w:vAlign w:val="center"/>
          </w:tcPr>
          <w:p w:rsidR="00597FA2" w:rsidRPr="00B836ED" w:rsidRDefault="00597FA2" w:rsidP="000A1787">
            <w:pPr>
              <w:spacing w:before="40" w:after="40" w:line="240" w:lineRule="atLeast"/>
              <w:jc w:val="both"/>
              <w:rPr>
                <w:rFonts w:ascii="Arial" w:hAnsi="Arial" w:cs="Arial"/>
                <w:i/>
                <w:szCs w:val="22"/>
              </w:rPr>
            </w:pPr>
            <w:r w:rsidRPr="00B836ED">
              <w:rPr>
                <w:rFonts w:ascii="Arial" w:hAnsi="Arial" w:cs="Arial"/>
                <w:szCs w:val="22"/>
              </w:rPr>
              <w:t>Epe osoa: 12 hilabete</w:t>
            </w:r>
          </w:p>
        </w:tc>
      </w:tr>
      <w:tr w:rsidR="00597FA2" w:rsidRPr="00B836ED" w:rsidTr="000A1787">
        <w:trPr>
          <w:trHeight w:hRule="exact" w:val="284"/>
        </w:trPr>
        <w:tc>
          <w:tcPr>
            <w:tcW w:w="2694" w:type="dxa"/>
            <w:tcBorders>
              <w:top w:val="nil"/>
              <w:bottom w:val="nil"/>
              <w:right w:val="nil"/>
            </w:tcBorders>
            <w:shd w:val="clear" w:color="auto" w:fill="FFFFFF"/>
            <w:vAlign w:val="center"/>
          </w:tcPr>
          <w:p w:rsidR="00597FA2" w:rsidRPr="00B836ED" w:rsidRDefault="00597FA2" w:rsidP="000A1787">
            <w:pPr>
              <w:spacing w:before="40" w:after="40" w:line="240" w:lineRule="atLeast"/>
              <w:rPr>
                <w:rFonts w:ascii="Arial" w:hAnsi="Arial" w:cs="Arial"/>
                <w:szCs w:val="22"/>
              </w:rPr>
            </w:pPr>
            <w:r w:rsidRPr="00B836ED">
              <w:rPr>
                <w:rFonts w:ascii="Arial" w:hAnsi="Arial" w:cs="Arial"/>
                <w:szCs w:val="22"/>
              </w:rPr>
              <w:t>Epe</w:t>
            </w:r>
            <w:r w:rsidRPr="00B836ED">
              <w:rPr>
                <w:rFonts w:ascii="Arial" w:hAnsi="Arial" w:cs="Arial"/>
              </w:rPr>
              <w:t xml:space="preserve"> partzialak</w:t>
            </w:r>
            <w:r w:rsidRPr="00B836ED">
              <w:rPr>
                <w:rFonts w:ascii="Arial" w:hAnsi="Arial" w:cs="Arial"/>
              </w:rPr>
              <w:tab/>
            </w:r>
            <w:r w:rsidRPr="00B836ED">
              <w:rPr>
                <w:rFonts w:ascii="Arial" w:hAnsi="Arial" w:cs="Arial"/>
              </w:rPr>
              <w:tab/>
            </w:r>
          </w:p>
        </w:tc>
        <w:tc>
          <w:tcPr>
            <w:tcW w:w="567" w:type="dxa"/>
            <w:tcBorders>
              <w:top w:val="nil"/>
              <w:left w:val="nil"/>
              <w:bottom w:val="nil"/>
              <w:right w:val="single" w:sz="8" w:space="0" w:color="auto"/>
            </w:tcBorders>
            <w:shd w:val="clear" w:color="auto" w:fill="FFFFFF"/>
            <w:vAlign w:val="center"/>
          </w:tcPr>
          <w:p w:rsidR="00597FA2" w:rsidRPr="00B836ED" w:rsidRDefault="00597FA2" w:rsidP="000A1787">
            <w:pPr>
              <w:spacing w:line="240" w:lineRule="atLeast"/>
              <w:rPr>
                <w:rFonts w:ascii="Arial" w:hAnsi="Arial" w:cs="Arial"/>
                <w:szCs w:val="22"/>
              </w:rPr>
            </w:pPr>
            <w:r w:rsidRPr="00B836ED">
              <w:rPr>
                <w:rFonts w:ascii="Arial" w:hAnsi="Arial" w:cs="Arial"/>
                <w:szCs w:val="22"/>
              </w:rPr>
              <w:t>BAI</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597FA2" w:rsidRPr="00B836ED" w:rsidRDefault="00597FA2" w:rsidP="000A1787">
            <w:pPr>
              <w:spacing w:line="240" w:lineRule="atLeast"/>
              <w:rPr>
                <w:rFonts w:ascii="Arial" w:hAnsi="Arial" w:cs="Arial"/>
                <w:szCs w:val="22"/>
              </w:rPr>
            </w:pPr>
          </w:p>
        </w:tc>
        <w:tc>
          <w:tcPr>
            <w:tcW w:w="709" w:type="dxa"/>
            <w:tcBorders>
              <w:top w:val="nil"/>
              <w:left w:val="single" w:sz="8" w:space="0" w:color="auto"/>
              <w:bottom w:val="nil"/>
              <w:right w:val="single" w:sz="8" w:space="0" w:color="auto"/>
            </w:tcBorders>
            <w:shd w:val="clear" w:color="auto" w:fill="FFFFFF"/>
            <w:vAlign w:val="center"/>
          </w:tcPr>
          <w:p w:rsidR="00597FA2" w:rsidRPr="00B836ED" w:rsidRDefault="00597FA2" w:rsidP="000A1787">
            <w:pPr>
              <w:spacing w:line="240" w:lineRule="atLeast"/>
              <w:rPr>
                <w:rFonts w:ascii="Arial" w:hAnsi="Arial" w:cs="Arial"/>
                <w:szCs w:val="22"/>
              </w:rPr>
            </w:pPr>
            <w:r w:rsidRPr="00B836ED">
              <w:rPr>
                <w:rFonts w:ascii="Arial" w:hAnsi="Arial" w:cs="Arial"/>
                <w:szCs w:val="22"/>
              </w:rPr>
              <w:t>EZ</w:t>
            </w:r>
          </w:p>
        </w:tc>
        <w:tc>
          <w:tcPr>
            <w:tcW w:w="285" w:type="dxa"/>
            <w:tcBorders>
              <w:top w:val="single" w:sz="8" w:space="0" w:color="auto"/>
              <w:left w:val="single" w:sz="8" w:space="0" w:color="auto"/>
              <w:bottom w:val="single" w:sz="8" w:space="0" w:color="auto"/>
              <w:right w:val="single" w:sz="8" w:space="0" w:color="auto"/>
            </w:tcBorders>
            <w:shd w:val="clear" w:color="auto" w:fill="FFFFFF"/>
            <w:vAlign w:val="center"/>
          </w:tcPr>
          <w:p w:rsidR="00597FA2" w:rsidRPr="00B836ED" w:rsidRDefault="00597FA2" w:rsidP="000A1787">
            <w:pPr>
              <w:spacing w:line="240" w:lineRule="atLeast"/>
              <w:rPr>
                <w:rFonts w:ascii="Arial" w:hAnsi="Arial" w:cs="Arial"/>
                <w:szCs w:val="22"/>
              </w:rPr>
            </w:pPr>
            <w:r w:rsidRPr="00B836ED">
              <w:rPr>
                <w:rFonts w:ascii="Arial" w:hAnsi="Arial" w:cs="Arial"/>
                <w:szCs w:val="22"/>
              </w:rPr>
              <w:t>X</w:t>
            </w:r>
          </w:p>
        </w:tc>
        <w:tc>
          <w:tcPr>
            <w:tcW w:w="3967" w:type="dxa"/>
            <w:tcBorders>
              <w:top w:val="nil"/>
              <w:left w:val="single" w:sz="8" w:space="0" w:color="auto"/>
              <w:bottom w:val="nil"/>
            </w:tcBorders>
            <w:shd w:val="clear" w:color="auto" w:fill="FFFFFF"/>
            <w:vAlign w:val="center"/>
          </w:tcPr>
          <w:p w:rsidR="00597FA2" w:rsidRPr="00B836ED" w:rsidRDefault="00597FA2" w:rsidP="000A1787">
            <w:pPr>
              <w:spacing w:line="240" w:lineRule="atLeast"/>
              <w:rPr>
                <w:rFonts w:ascii="Arial" w:hAnsi="Arial" w:cs="Arial"/>
                <w:szCs w:val="22"/>
              </w:rPr>
            </w:pPr>
          </w:p>
        </w:tc>
      </w:tr>
      <w:tr w:rsidR="00597FA2" w:rsidRPr="00B836ED" w:rsidTr="000A1787">
        <w:trPr>
          <w:trHeight w:hRule="exact" w:val="113"/>
        </w:trPr>
        <w:tc>
          <w:tcPr>
            <w:tcW w:w="8506" w:type="dxa"/>
            <w:gridSpan w:val="6"/>
            <w:tcBorders>
              <w:top w:val="nil"/>
              <w:bottom w:val="nil"/>
            </w:tcBorders>
            <w:shd w:val="clear" w:color="auto" w:fill="FFFFFF"/>
            <w:vAlign w:val="center"/>
          </w:tcPr>
          <w:p w:rsidR="00597FA2" w:rsidRPr="00B836ED" w:rsidRDefault="00597FA2" w:rsidP="000A1787">
            <w:pPr>
              <w:spacing w:line="240" w:lineRule="atLeast"/>
              <w:jc w:val="both"/>
              <w:rPr>
                <w:rFonts w:ascii="Arial" w:hAnsi="Arial" w:cs="Arial"/>
                <w:sz w:val="16"/>
                <w:szCs w:val="16"/>
              </w:rPr>
            </w:pPr>
          </w:p>
        </w:tc>
      </w:tr>
      <w:tr w:rsidR="00597FA2" w:rsidRPr="00B836ED" w:rsidTr="000A1787">
        <w:trPr>
          <w:trHeight w:hRule="exact" w:val="205"/>
        </w:trPr>
        <w:tc>
          <w:tcPr>
            <w:tcW w:w="8506" w:type="dxa"/>
            <w:gridSpan w:val="6"/>
            <w:tcBorders>
              <w:top w:val="nil"/>
              <w:bottom w:val="single" w:sz="4" w:space="0" w:color="auto"/>
            </w:tcBorders>
            <w:shd w:val="clear" w:color="auto" w:fill="FFFFFF"/>
            <w:vAlign w:val="center"/>
          </w:tcPr>
          <w:p w:rsidR="00597FA2" w:rsidRPr="00B836ED" w:rsidRDefault="00597FA2" w:rsidP="000A1787">
            <w:pPr>
              <w:spacing w:line="240" w:lineRule="atLeast"/>
              <w:jc w:val="both"/>
              <w:rPr>
                <w:rFonts w:ascii="Arial" w:hAnsi="Arial" w:cs="Arial"/>
                <w:szCs w:val="22"/>
              </w:rPr>
            </w:pPr>
          </w:p>
        </w:tc>
      </w:tr>
    </w:tbl>
    <w:p w:rsidR="00597FA2" w:rsidRPr="00B836ED" w:rsidRDefault="00597FA2" w:rsidP="00597FA2">
      <w:pPr>
        <w:spacing w:line="240" w:lineRule="atLeast"/>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7"/>
        <w:gridCol w:w="350"/>
        <w:gridCol w:w="7309"/>
      </w:tblGrid>
      <w:tr w:rsidR="00597FA2" w:rsidRPr="00B836ED" w:rsidTr="000A1787">
        <w:trPr>
          <w:trHeight w:hRule="exact" w:val="340"/>
        </w:trPr>
        <w:tc>
          <w:tcPr>
            <w:tcW w:w="8506" w:type="dxa"/>
            <w:gridSpan w:val="3"/>
            <w:vAlign w:val="center"/>
          </w:tcPr>
          <w:p w:rsidR="00597FA2" w:rsidRPr="00B836ED" w:rsidRDefault="00597FA2" w:rsidP="000A1787">
            <w:pPr>
              <w:spacing w:line="240" w:lineRule="atLeast"/>
              <w:jc w:val="both"/>
              <w:rPr>
                <w:rFonts w:ascii="Arial" w:hAnsi="Arial" w:cs="Arial"/>
                <w:b/>
              </w:rPr>
            </w:pPr>
            <w:r w:rsidRPr="00B836ED">
              <w:rPr>
                <w:rFonts w:ascii="Arial" w:hAnsi="Arial" w:cs="Arial"/>
                <w:b/>
              </w:rPr>
              <w:t>9.- LUZAPENA</w:t>
            </w:r>
          </w:p>
        </w:tc>
      </w:tr>
      <w:tr w:rsidR="00597FA2" w:rsidRPr="00B836ED" w:rsidTr="000A1787">
        <w:trPr>
          <w:trHeight w:hRule="exact" w:val="143"/>
        </w:trPr>
        <w:tc>
          <w:tcPr>
            <w:tcW w:w="8506" w:type="dxa"/>
            <w:gridSpan w:val="3"/>
            <w:tcBorders>
              <w:bottom w:val="nil"/>
            </w:tcBorders>
            <w:vAlign w:val="center"/>
          </w:tcPr>
          <w:p w:rsidR="00597FA2" w:rsidRPr="00B836ED" w:rsidRDefault="00597FA2" w:rsidP="000A1787">
            <w:pPr>
              <w:spacing w:line="240" w:lineRule="atLeast"/>
              <w:jc w:val="both"/>
              <w:rPr>
                <w:rFonts w:ascii="Arial" w:hAnsi="Arial" w:cs="Arial"/>
                <w:b/>
                <w:sz w:val="16"/>
                <w:szCs w:val="16"/>
              </w:rPr>
            </w:pPr>
          </w:p>
        </w:tc>
      </w:tr>
      <w:tr w:rsidR="00597FA2" w:rsidRPr="00B836ED" w:rsidTr="000A1787">
        <w:trPr>
          <w:trHeight w:hRule="exact" w:val="284"/>
        </w:trPr>
        <w:tc>
          <w:tcPr>
            <w:tcW w:w="851" w:type="dxa"/>
            <w:tcBorders>
              <w:top w:val="nil"/>
              <w:bottom w:val="nil"/>
              <w:right w:val="single" w:sz="8" w:space="0" w:color="auto"/>
            </w:tcBorders>
            <w:vAlign w:val="center"/>
          </w:tcPr>
          <w:p w:rsidR="00597FA2" w:rsidRPr="00B836ED" w:rsidRDefault="00597FA2" w:rsidP="000A1787">
            <w:pPr>
              <w:spacing w:line="240" w:lineRule="atLeast"/>
              <w:jc w:val="right"/>
              <w:rPr>
                <w:rFonts w:ascii="Arial" w:hAnsi="Arial" w:cs="Arial"/>
              </w:rPr>
            </w:pPr>
            <w:r w:rsidRPr="00B836ED">
              <w:rPr>
                <w:rFonts w:ascii="Arial" w:hAnsi="Arial" w:cs="Arial"/>
              </w:rPr>
              <w:lastRenderedPageBreak/>
              <w:t>BAI</w:t>
            </w:r>
          </w:p>
        </w:tc>
        <w:tc>
          <w:tcPr>
            <w:tcW w:w="284" w:type="dxa"/>
            <w:tcBorders>
              <w:top w:val="single" w:sz="8" w:space="0" w:color="auto"/>
              <w:left w:val="single" w:sz="8" w:space="0" w:color="auto"/>
              <w:bottom w:val="single" w:sz="8" w:space="0" w:color="auto"/>
              <w:right w:val="single" w:sz="8" w:space="0" w:color="auto"/>
            </w:tcBorders>
            <w:vAlign w:val="center"/>
          </w:tcPr>
          <w:p w:rsidR="00597FA2" w:rsidRPr="00B836ED" w:rsidRDefault="00597FA2" w:rsidP="000A1787">
            <w:pPr>
              <w:spacing w:line="240" w:lineRule="atLeast"/>
              <w:jc w:val="center"/>
              <w:rPr>
                <w:rFonts w:ascii="Arial" w:hAnsi="Arial" w:cs="Arial"/>
                <w:b/>
              </w:rPr>
            </w:pPr>
            <w:r w:rsidRPr="00B836ED">
              <w:rPr>
                <w:rFonts w:ascii="Arial" w:hAnsi="Arial" w:cs="Arial"/>
                <w:b/>
              </w:rPr>
              <w:t>X</w:t>
            </w:r>
          </w:p>
        </w:tc>
        <w:tc>
          <w:tcPr>
            <w:tcW w:w="7371" w:type="dxa"/>
            <w:vMerge w:val="restart"/>
            <w:tcBorders>
              <w:top w:val="nil"/>
              <w:left w:val="single" w:sz="8" w:space="0" w:color="auto"/>
            </w:tcBorders>
          </w:tcPr>
          <w:p w:rsidR="00597FA2" w:rsidRPr="00B836ED" w:rsidRDefault="00597FA2" w:rsidP="000A1787">
            <w:pPr>
              <w:spacing w:before="40" w:after="40" w:line="240" w:lineRule="atLeast"/>
              <w:jc w:val="both"/>
              <w:rPr>
                <w:rFonts w:ascii="Arial" w:hAnsi="Arial" w:cs="Arial"/>
              </w:rPr>
            </w:pPr>
            <w:r w:rsidRPr="00B836ED">
              <w:rPr>
                <w:rFonts w:ascii="Arial" w:hAnsi="Arial" w:cs="Arial"/>
              </w:rPr>
              <w:t>Luzapen-epea: kontratuaren hiru (3) luzapen posible, 12 hilabeteko iraupenarekin.</w:t>
            </w:r>
          </w:p>
          <w:p w:rsidR="00597FA2" w:rsidRPr="00B836ED" w:rsidRDefault="00597FA2" w:rsidP="000A1787">
            <w:pPr>
              <w:spacing w:before="40" w:after="40" w:line="240" w:lineRule="atLeast"/>
              <w:jc w:val="both"/>
              <w:rPr>
                <w:rFonts w:ascii="Arial" w:hAnsi="Arial" w:cs="Arial"/>
              </w:rPr>
            </w:pPr>
            <w:r w:rsidRPr="00B836ED">
              <w:rPr>
                <w:rFonts w:ascii="Arial" w:hAnsi="Arial" w:cs="Arial"/>
              </w:rPr>
              <w:t>Luzapenak nahitaezkoak izango dira kontratistarentzat, betiere SPKLren 29. artikuluan adierazitako aldez aurreko abisua betetzen bada.</w:t>
            </w:r>
          </w:p>
        </w:tc>
      </w:tr>
      <w:tr w:rsidR="00597FA2" w:rsidRPr="00B836ED" w:rsidTr="000A1787">
        <w:trPr>
          <w:trHeight w:val="189"/>
        </w:trPr>
        <w:tc>
          <w:tcPr>
            <w:tcW w:w="1135" w:type="dxa"/>
            <w:gridSpan w:val="2"/>
            <w:tcBorders>
              <w:top w:val="nil"/>
              <w:bottom w:val="nil"/>
              <w:right w:val="nil"/>
            </w:tcBorders>
            <w:vAlign w:val="center"/>
          </w:tcPr>
          <w:p w:rsidR="00597FA2" w:rsidRPr="00B836ED" w:rsidRDefault="00597FA2" w:rsidP="000A1787">
            <w:pPr>
              <w:spacing w:line="240" w:lineRule="atLeast"/>
              <w:rPr>
                <w:rFonts w:ascii="Arial" w:hAnsi="Arial" w:cs="Arial"/>
              </w:rPr>
            </w:pPr>
          </w:p>
        </w:tc>
        <w:tc>
          <w:tcPr>
            <w:tcW w:w="7371" w:type="dxa"/>
            <w:vMerge/>
            <w:tcBorders>
              <w:left w:val="nil"/>
              <w:bottom w:val="nil"/>
            </w:tcBorders>
            <w:vAlign w:val="center"/>
          </w:tcPr>
          <w:p w:rsidR="00597FA2" w:rsidRPr="00B836ED" w:rsidRDefault="00597FA2" w:rsidP="000A1787">
            <w:pPr>
              <w:spacing w:line="240" w:lineRule="atLeast"/>
              <w:rPr>
                <w:rFonts w:ascii="Arial" w:hAnsi="Arial" w:cs="Arial"/>
              </w:rPr>
            </w:pPr>
          </w:p>
        </w:tc>
      </w:tr>
      <w:tr w:rsidR="00597FA2" w:rsidRPr="00B836ED" w:rsidTr="000A1787">
        <w:trPr>
          <w:trHeight w:hRule="exact" w:val="284"/>
        </w:trPr>
        <w:tc>
          <w:tcPr>
            <w:tcW w:w="851" w:type="dxa"/>
            <w:tcBorders>
              <w:top w:val="nil"/>
              <w:bottom w:val="nil"/>
              <w:right w:val="single" w:sz="8" w:space="0" w:color="auto"/>
            </w:tcBorders>
            <w:vAlign w:val="center"/>
          </w:tcPr>
          <w:p w:rsidR="00597FA2" w:rsidRPr="00B836ED" w:rsidRDefault="00597FA2" w:rsidP="000A1787">
            <w:pPr>
              <w:spacing w:line="240" w:lineRule="atLeast"/>
              <w:jc w:val="right"/>
              <w:rPr>
                <w:rFonts w:ascii="Arial" w:hAnsi="Arial" w:cs="Arial"/>
              </w:rPr>
            </w:pPr>
            <w:r w:rsidRPr="00B836ED">
              <w:rPr>
                <w:rFonts w:ascii="Arial" w:hAnsi="Arial" w:cs="Arial"/>
              </w:rPr>
              <w:t>EZ</w:t>
            </w:r>
          </w:p>
        </w:tc>
        <w:tc>
          <w:tcPr>
            <w:tcW w:w="284" w:type="dxa"/>
            <w:tcBorders>
              <w:top w:val="single" w:sz="8" w:space="0" w:color="auto"/>
              <w:left w:val="single" w:sz="8" w:space="0" w:color="auto"/>
              <w:bottom w:val="single" w:sz="8" w:space="0" w:color="auto"/>
              <w:right w:val="single" w:sz="8" w:space="0" w:color="auto"/>
            </w:tcBorders>
            <w:vAlign w:val="center"/>
          </w:tcPr>
          <w:p w:rsidR="00597FA2" w:rsidRPr="00B836ED" w:rsidRDefault="00597FA2" w:rsidP="000A1787">
            <w:pPr>
              <w:spacing w:line="240" w:lineRule="atLeast"/>
              <w:jc w:val="center"/>
              <w:rPr>
                <w:rFonts w:ascii="Arial" w:hAnsi="Arial" w:cs="Arial"/>
                <w:b/>
              </w:rPr>
            </w:pPr>
          </w:p>
        </w:tc>
        <w:tc>
          <w:tcPr>
            <w:tcW w:w="7371" w:type="dxa"/>
            <w:tcBorders>
              <w:top w:val="nil"/>
              <w:left w:val="single" w:sz="8" w:space="0" w:color="auto"/>
              <w:bottom w:val="nil"/>
            </w:tcBorders>
            <w:vAlign w:val="center"/>
          </w:tcPr>
          <w:p w:rsidR="00597FA2" w:rsidRPr="00B836ED" w:rsidRDefault="00597FA2" w:rsidP="000A1787">
            <w:pPr>
              <w:spacing w:line="240" w:lineRule="atLeast"/>
              <w:rPr>
                <w:rFonts w:ascii="Arial" w:hAnsi="Arial" w:cs="Arial"/>
              </w:rPr>
            </w:pPr>
          </w:p>
        </w:tc>
      </w:tr>
      <w:tr w:rsidR="00597FA2" w:rsidRPr="00B836ED" w:rsidTr="000A1787">
        <w:trPr>
          <w:trHeight w:hRule="exact" w:val="147"/>
        </w:trPr>
        <w:tc>
          <w:tcPr>
            <w:tcW w:w="851" w:type="dxa"/>
            <w:tcBorders>
              <w:top w:val="nil"/>
              <w:right w:val="nil"/>
            </w:tcBorders>
            <w:vAlign w:val="center"/>
          </w:tcPr>
          <w:p w:rsidR="00597FA2" w:rsidRPr="00B836ED" w:rsidRDefault="00597FA2" w:rsidP="000A1787">
            <w:pPr>
              <w:spacing w:line="240" w:lineRule="atLeast"/>
              <w:jc w:val="right"/>
              <w:rPr>
                <w:rFonts w:ascii="Arial" w:hAnsi="Arial" w:cs="Arial"/>
              </w:rPr>
            </w:pPr>
          </w:p>
        </w:tc>
        <w:tc>
          <w:tcPr>
            <w:tcW w:w="284" w:type="dxa"/>
            <w:tcBorders>
              <w:left w:val="nil"/>
              <w:right w:val="nil"/>
            </w:tcBorders>
            <w:vAlign w:val="center"/>
          </w:tcPr>
          <w:p w:rsidR="00597FA2" w:rsidRPr="00B836ED" w:rsidRDefault="00597FA2" w:rsidP="000A1787">
            <w:pPr>
              <w:spacing w:line="240" w:lineRule="atLeast"/>
              <w:jc w:val="center"/>
              <w:rPr>
                <w:rFonts w:ascii="Arial" w:hAnsi="Arial" w:cs="Arial"/>
                <w:b/>
              </w:rPr>
            </w:pPr>
          </w:p>
        </w:tc>
        <w:tc>
          <w:tcPr>
            <w:tcW w:w="7371" w:type="dxa"/>
            <w:tcBorders>
              <w:top w:val="nil"/>
              <w:left w:val="nil"/>
            </w:tcBorders>
            <w:vAlign w:val="center"/>
          </w:tcPr>
          <w:p w:rsidR="00597FA2" w:rsidRPr="00B836ED" w:rsidRDefault="00597FA2" w:rsidP="000A1787">
            <w:pPr>
              <w:spacing w:line="240" w:lineRule="atLeast"/>
              <w:rPr>
                <w:rFonts w:ascii="Arial" w:hAnsi="Arial" w:cs="Arial"/>
              </w:rPr>
            </w:pPr>
          </w:p>
        </w:tc>
      </w:tr>
    </w:tbl>
    <w:p w:rsidR="00597FA2" w:rsidRPr="00B836ED" w:rsidRDefault="00597FA2" w:rsidP="00597FA2">
      <w:pPr>
        <w:spacing w:line="240" w:lineRule="atLeast"/>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597FA2" w:rsidRPr="00B836ED" w:rsidTr="000A1787">
        <w:trPr>
          <w:trHeight w:hRule="exact" w:val="340"/>
        </w:trPr>
        <w:tc>
          <w:tcPr>
            <w:tcW w:w="8506" w:type="dxa"/>
            <w:vAlign w:val="center"/>
          </w:tcPr>
          <w:p w:rsidR="00597FA2" w:rsidRPr="00B836ED" w:rsidRDefault="00597FA2" w:rsidP="000A1787">
            <w:pPr>
              <w:spacing w:line="240" w:lineRule="atLeast"/>
              <w:jc w:val="both"/>
              <w:rPr>
                <w:rFonts w:ascii="Arial" w:hAnsi="Arial" w:cs="Arial"/>
                <w:b/>
              </w:rPr>
            </w:pPr>
            <w:r w:rsidRPr="00B836ED">
              <w:rPr>
                <w:rFonts w:ascii="Arial" w:hAnsi="Arial" w:cs="Arial"/>
                <w:b/>
              </w:rPr>
              <w:t>10.- ORDAINTZEKO</w:t>
            </w:r>
            <w:r w:rsidRPr="00B836ED">
              <w:rPr>
                <w:rFonts w:ascii="Arial" w:hAnsi="Arial" w:cs="Arial"/>
              </w:rPr>
              <w:t xml:space="preserve"> </w:t>
            </w:r>
            <w:r w:rsidRPr="00B836ED">
              <w:rPr>
                <w:rFonts w:ascii="Arial" w:hAnsi="Arial" w:cs="Arial"/>
                <w:b/>
              </w:rPr>
              <w:t>MODUA</w:t>
            </w:r>
          </w:p>
        </w:tc>
      </w:tr>
      <w:tr w:rsidR="00597FA2" w:rsidRPr="00B836ED" w:rsidTr="000A1787">
        <w:trPr>
          <w:trHeight w:val="454"/>
        </w:trPr>
        <w:tc>
          <w:tcPr>
            <w:tcW w:w="8506" w:type="dxa"/>
            <w:vAlign w:val="center"/>
          </w:tcPr>
          <w:p w:rsidR="00597FA2" w:rsidRPr="00B836ED" w:rsidRDefault="00597FA2" w:rsidP="000A1787">
            <w:pPr>
              <w:rPr>
                <w:rFonts w:ascii="Arial" w:hAnsi="Arial" w:cs="Arial"/>
                <w:szCs w:val="22"/>
                <w:highlight w:val="yellow"/>
              </w:rPr>
            </w:pPr>
          </w:p>
          <w:p w:rsidR="00597FA2" w:rsidRPr="00B836ED" w:rsidRDefault="00597FA2" w:rsidP="000A1787">
            <w:pPr>
              <w:rPr>
                <w:rFonts w:ascii="Arial" w:hAnsi="Arial" w:cs="Arial"/>
                <w:szCs w:val="22"/>
              </w:rPr>
            </w:pPr>
            <w:r w:rsidRPr="00B836ED">
              <w:rPr>
                <w:rFonts w:ascii="Arial" w:hAnsi="Arial" w:cs="Arial"/>
                <w:szCs w:val="22"/>
              </w:rPr>
              <w:t>Prezioa honela ordainduko da:</w:t>
            </w:r>
          </w:p>
          <w:p w:rsidR="00597FA2" w:rsidRPr="00B836ED" w:rsidRDefault="00597FA2" w:rsidP="000A1787">
            <w:pPr>
              <w:rPr>
                <w:rFonts w:ascii="Arial" w:hAnsi="Arial" w:cs="Arial"/>
              </w:rPr>
            </w:pPr>
          </w:p>
          <w:p w:rsidR="00A147E4" w:rsidRPr="00A147E4" w:rsidRDefault="00A147E4" w:rsidP="00A147E4">
            <w:pPr>
              <w:numPr>
                <w:ilvl w:val="0"/>
                <w:numId w:val="23"/>
              </w:numPr>
              <w:spacing w:line="240" w:lineRule="atLeast"/>
              <w:jc w:val="both"/>
              <w:rPr>
                <w:rFonts w:ascii="Arial" w:hAnsi="Arial" w:cs="Arial"/>
              </w:rPr>
            </w:pPr>
            <w:r w:rsidRPr="00A147E4">
              <w:rPr>
                <w:rFonts w:ascii="Arial" w:hAnsi="Arial" w:cs="Arial"/>
              </w:rPr>
              <w:t>Hileko ordainketa finkoa (oroharreko prezioa), lizitazio honetako agiri teknikoetako "Etengabeko Komunikazio-jarduera" eta "Komunikazio-elementuak diseinatzea eta garatzea" (2.1.2 eta 2.1.1b) ataletan jasotako ekintzengatik.</w:t>
            </w:r>
          </w:p>
          <w:p w:rsidR="00A147E4" w:rsidRPr="00A147E4" w:rsidRDefault="00A147E4" w:rsidP="00A147E4">
            <w:pPr>
              <w:spacing w:line="240" w:lineRule="atLeast"/>
              <w:ind w:left="720"/>
              <w:jc w:val="both"/>
              <w:rPr>
                <w:rFonts w:ascii="Arial" w:hAnsi="Arial" w:cs="Arial"/>
              </w:rPr>
            </w:pPr>
          </w:p>
          <w:p w:rsidR="00A147E4" w:rsidRPr="00A147E4" w:rsidRDefault="00A147E4" w:rsidP="00A147E4">
            <w:pPr>
              <w:spacing w:line="240" w:lineRule="atLeast"/>
              <w:ind w:left="720"/>
              <w:jc w:val="both"/>
              <w:rPr>
                <w:rFonts w:ascii="Arial" w:hAnsi="Arial" w:cs="Arial"/>
              </w:rPr>
            </w:pPr>
            <w:r w:rsidRPr="00A147E4">
              <w:rPr>
                <w:rFonts w:ascii="Arial" w:hAnsi="Arial" w:cs="Arial"/>
              </w:rPr>
              <w:t>Hilero egingo diren ordainketa partzialen bidez ordainduko da, eta zenbateko finko bera ordainduko da hileko bakoitzean. Hori guztia faktura aurkeztu eta onartu ondoren egingo da, merkataritza-eragiketetan berankortasunaren aurka borrokatzeko neurriak ezartzen dituen abenduaren 29ko 3/2004 Legean ezarritakoaren arabera.</w:t>
            </w:r>
          </w:p>
          <w:p w:rsidR="00A147E4" w:rsidRPr="00A147E4" w:rsidRDefault="00A147E4" w:rsidP="00A147E4">
            <w:pPr>
              <w:pStyle w:val="Prrafodelista"/>
              <w:spacing w:line="240" w:lineRule="atLeast"/>
              <w:jc w:val="both"/>
              <w:rPr>
                <w:rFonts w:ascii="Arial" w:hAnsi="Arial" w:cs="Arial"/>
                <w:sz w:val="20"/>
                <w:szCs w:val="20"/>
              </w:rPr>
            </w:pPr>
          </w:p>
          <w:p w:rsidR="00A147E4" w:rsidRPr="00A147E4" w:rsidRDefault="00A147E4" w:rsidP="00A147E4">
            <w:pPr>
              <w:pStyle w:val="Prrafodelista"/>
              <w:numPr>
                <w:ilvl w:val="0"/>
                <w:numId w:val="23"/>
              </w:numPr>
              <w:spacing w:line="240" w:lineRule="atLeast"/>
              <w:jc w:val="both"/>
              <w:rPr>
                <w:rFonts w:ascii="Arial" w:hAnsi="Arial" w:cs="Arial"/>
                <w:sz w:val="20"/>
                <w:szCs w:val="20"/>
              </w:rPr>
            </w:pPr>
            <w:r w:rsidRPr="00A147E4">
              <w:rPr>
                <w:rFonts w:ascii="Arial" w:hAnsi="Arial" w:cs="Arial"/>
                <w:sz w:val="20"/>
                <w:szCs w:val="20"/>
              </w:rPr>
              <w:t xml:space="preserve">Prezio unitario bidezko ordainketa, plegu teknikoko 2.1.1a) “ADIBERRIren komunikazio-ekintzak eta ekitaldiak eguneratzea, garatzea, jarraipena egitea eta ebaluatzea” atalean jasotako ekintzengatik. Ekitaldia amaitzean ordainduko da, benetan egindako lanengatik, aurkeztutako fakturak aurkeztu eta onartu ondoren. Ekitaldia egin aurretik, esleipendunak ekitaldiaren aurrekontua aurkeztu beharko du, fundazioaren oniritziarekin. </w:t>
            </w:r>
          </w:p>
          <w:p w:rsidR="00597FA2" w:rsidRPr="00B836ED" w:rsidRDefault="00597FA2" w:rsidP="000A1787">
            <w:pPr>
              <w:jc w:val="both"/>
              <w:rPr>
                <w:rFonts w:ascii="Arial" w:hAnsi="Arial" w:cs="Arial"/>
              </w:rPr>
            </w:pPr>
            <w:r w:rsidRPr="00B836ED">
              <w:rPr>
                <w:rFonts w:ascii="Arial" w:hAnsi="Arial" w:cs="Arial"/>
              </w:rPr>
              <w:t>Nolanahi ere, Adinberrik hala eskatzen duenean, kontratistak egindako lan zehatzei buruzko informazio zehatzagoa eman beharko du.</w:t>
            </w:r>
          </w:p>
          <w:p w:rsidR="00597FA2" w:rsidRPr="00B836ED" w:rsidRDefault="00597FA2" w:rsidP="000A1787">
            <w:pPr>
              <w:ind w:left="360"/>
              <w:jc w:val="both"/>
              <w:rPr>
                <w:rFonts w:ascii="Arial" w:hAnsi="Arial" w:cs="Arial"/>
              </w:rPr>
            </w:pPr>
          </w:p>
          <w:p w:rsidR="00597FA2" w:rsidRPr="00B836ED" w:rsidRDefault="00597FA2" w:rsidP="000A1787">
            <w:pPr>
              <w:jc w:val="both"/>
              <w:rPr>
                <w:rFonts w:ascii="Arial" w:hAnsi="Arial" w:cs="Arial"/>
              </w:rPr>
            </w:pPr>
            <w:r w:rsidRPr="00B836ED">
              <w:rPr>
                <w:rFonts w:ascii="Arial" w:hAnsi="Arial" w:cs="Arial"/>
              </w:rPr>
              <w:t>Ez da bidezkoa izango lizitazio honen baldintza-agirietan aurreikusitako kontratu-xedetik kanpo emandako lan edo zerbitzurik ordaintzea, ezta, hala badagokio, Fundazioak aurrez eskatu ez dizunik ere.</w:t>
            </w:r>
          </w:p>
          <w:p w:rsidR="00597FA2" w:rsidRPr="00B836ED" w:rsidRDefault="00597FA2" w:rsidP="000A1787">
            <w:pPr>
              <w:jc w:val="both"/>
              <w:rPr>
                <w:rFonts w:ascii="Arial" w:hAnsi="Arial" w:cs="Arial"/>
              </w:rPr>
            </w:pPr>
          </w:p>
          <w:p w:rsidR="00597FA2" w:rsidRPr="00B836ED" w:rsidRDefault="00597FA2" w:rsidP="000A1787">
            <w:pPr>
              <w:jc w:val="both"/>
              <w:rPr>
                <w:rFonts w:ascii="Arial" w:hAnsi="Arial" w:cs="Arial"/>
              </w:rPr>
            </w:pPr>
            <w:r w:rsidRPr="00B836ED">
              <w:rPr>
                <w:rFonts w:ascii="Arial" w:hAnsi="Arial" w:cs="Arial"/>
              </w:rPr>
              <w:t>Ordainketa administrazio-klausula partikularren agiriko 44. klausulan eta Sektore Publikoko Kontratuen azaroaren 8ko 9/2017 Legearen 198.4 artikuluan xedatutakoaren arabera egingo da, eta, beraz, entregatutako ondasunen edo emandako zerbitzuen kontratuan xedatutakoarekin bat datozela egiaztatzen duten dokumentuak onartu eta hogeita hamar eguneko epean.</w:t>
            </w:r>
          </w:p>
          <w:p w:rsidR="00597FA2" w:rsidRPr="00B836ED" w:rsidRDefault="00597FA2" w:rsidP="000A1787">
            <w:pPr>
              <w:rPr>
                <w:rFonts w:ascii="Arial" w:hAnsi="Arial" w:cs="Arial"/>
                <w:szCs w:val="22"/>
                <w:highlight w:val="yellow"/>
              </w:rPr>
            </w:pPr>
          </w:p>
        </w:tc>
      </w:tr>
    </w:tbl>
    <w:p w:rsidR="00597FA2" w:rsidRDefault="00597FA2" w:rsidP="00597FA2">
      <w:pPr>
        <w:spacing w:line="240" w:lineRule="atLeast"/>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597FA2" w:rsidTr="000A1787">
        <w:trPr>
          <w:trHeight w:hRule="exact" w:val="340"/>
        </w:trPr>
        <w:tc>
          <w:tcPr>
            <w:tcW w:w="8506" w:type="dxa"/>
            <w:vAlign w:val="center"/>
          </w:tcPr>
          <w:p w:rsidR="00597FA2" w:rsidRDefault="00597FA2" w:rsidP="000A1787">
            <w:pPr>
              <w:spacing w:line="240" w:lineRule="atLeast"/>
              <w:jc w:val="both"/>
              <w:rPr>
                <w:rFonts w:ascii="Arial" w:hAnsi="Arial" w:cs="Arial"/>
                <w:b/>
              </w:rPr>
            </w:pPr>
            <w:r>
              <w:rPr>
                <w:rFonts w:ascii="Arial" w:hAnsi="Arial" w:cs="Arial"/>
                <w:b/>
              </w:rPr>
              <w:t>11.- GAUZATZEKO</w:t>
            </w:r>
            <w:r>
              <w:t xml:space="preserve"> </w:t>
            </w:r>
            <w:r w:rsidRPr="00B836ED">
              <w:rPr>
                <w:rFonts w:ascii="Arial" w:hAnsi="Arial" w:cs="Arial"/>
                <w:b/>
              </w:rPr>
              <w:t>LEKUA</w:t>
            </w:r>
          </w:p>
        </w:tc>
      </w:tr>
      <w:tr w:rsidR="00597FA2" w:rsidTr="000A1787">
        <w:trPr>
          <w:trHeight w:val="454"/>
        </w:trPr>
        <w:tc>
          <w:tcPr>
            <w:tcW w:w="8506" w:type="dxa"/>
            <w:vAlign w:val="center"/>
          </w:tcPr>
          <w:p w:rsidR="00597FA2" w:rsidRDefault="00597FA2" w:rsidP="000A1787">
            <w:pPr>
              <w:pStyle w:val="Default"/>
              <w:jc w:val="both"/>
              <w:rPr>
                <w:color w:val="auto"/>
                <w:sz w:val="20"/>
                <w:szCs w:val="20"/>
              </w:rPr>
            </w:pPr>
            <w:r>
              <w:rPr>
                <w:color w:val="auto"/>
                <w:sz w:val="20"/>
                <w:szCs w:val="20"/>
              </w:rPr>
              <w:t>Entitate kontratistaren instalazioak. Hala ere, ADINBERRIk kontratua gauzatzeko beste leku bat zehaztu ahal izango du, zerbitzuaren beharrengatik hala eskatzen denean.</w:t>
            </w:r>
          </w:p>
        </w:tc>
      </w:tr>
    </w:tbl>
    <w:p w:rsidR="00597FA2" w:rsidRDefault="00597FA2" w:rsidP="00597FA2">
      <w:pPr>
        <w:spacing w:line="240" w:lineRule="atLeast"/>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9"/>
        <w:gridCol w:w="350"/>
        <w:gridCol w:w="7307"/>
      </w:tblGrid>
      <w:tr w:rsidR="00597FA2" w:rsidTr="000A1787">
        <w:trPr>
          <w:trHeight w:hRule="exact" w:val="340"/>
        </w:trPr>
        <w:tc>
          <w:tcPr>
            <w:tcW w:w="8506" w:type="dxa"/>
            <w:gridSpan w:val="3"/>
            <w:vAlign w:val="center"/>
          </w:tcPr>
          <w:p w:rsidR="00597FA2" w:rsidRDefault="00597FA2" w:rsidP="000A1787">
            <w:pPr>
              <w:spacing w:line="240" w:lineRule="atLeast"/>
              <w:jc w:val="both"/>
              <w:rPr>
                <w:rFonts w:ascii="Arial" w:hAnsi="Arial" w:cs="Arial"/>
                <w:b/>
              </w:rPr>
            </w:pPr>
            <w:r>
              <w:rPr>
                <w:rFonts w:ascii="Arial" w:hAnsi="Arial" w:cs="Arial"/>
                <w:b/>
              </w:rPr>
              <w:t>12.- ALDAERAK</w:t>
            </w:r>
            <w:r>
              <w:t xml:space="preserve"> </w:t>
            </w:r>
            <w:r w:rsidRPr="00B836ED">
              <w:rPr>
                <w:rFonts w:ascii="Arial" w:hAnsi="Arial" w:cs="Arial"/>
                <w:b/>
              </w:rPr>
              <w:t>ONARTZEA</w:t>
            </w:r>
          </w:p>
        </w:tc>
      </w:tr>
      <w:tr w:rsidR="00597FA2" w:rsidTr="000A1787">
        <w:trPr>
          <w:trHeight w:hRule="exact" w:val="143"/>
        </w:trPr>
        <w:tc>
          <w:tcPr>
            <w:tcW w:w="8506" w:type="dxa"/>
            <w:gridSpan w:val="3"/>
            <w:tcBorders>
              <w:bottom w:val="nil"/>
            </w:tcBorders>
            <w:vAlign w:val="center"/>
          </w:tcPr>
          <w:p w:rsidR="00597FA2" w:rsidRDefault="00597FA2" w:rsidP="000A1787">
            <w:pPr>
              <w:spacing w:line="240" w:lineRule="atLeast"/>
              <w:jc w:val="both"/>
              <w:rPr>
                <w:rFonts w:ascii="Arial" w:hAnsi="Arial" w:cs="Arial"/>
                <w:b/>
                <w:sz w:val="16"/>
                <w:szCs w:val="16"/>
              </w:rPr>
            </w:pPr>
          </w:p>
        </w:tc>
      </w:tr>
      <w:tr w:rsidR="00597FA2" w:rsidTr="00FA31BC">
        <w:trPr>
          <w:trHeight w:hRule="exact" w:val="284"/>
        </w:trPr>
        <w:tc>
          <w:tcPr>
            <w:tcW w:w="849" w:type="dxa"/>
            <w:tcBorders>
              <w:top w:val="nil"/>
              <w:bottom w:val="nil"/>
              <w:right w:val="single" w:sz="8" w:space="0" w:color="auto"/>
            </w:tcBorders>
            <w:vAlign w:val="center"/>
          </w:tcPr>
          <w:p w:rsidR="00597FA2" w:rsidRDefault="00597FA2" w:rsidP="000A1787">
            <w:pPr>
              <w:spacing w:line="240" w:lineRule="atLeast"/>
              <w:jc w:val="right"/>
              <w:rPr>
                <w:rFonts w:ascii="Arial" w:hAnsi="Arial" w:cs="Arial"/>
              </w:rPr>
            </w:pPr>
            <w:r>
              <w:rPr>
                <w:rFonts w:ascii="Arial" w:hAnsi="Arial" w:cs="Arial"/>
              </w:rPr>
              <w:t>BAI</w:t>
            </w:r>
          </w:p>
        </w:tc>
        <w:tc>
          <w:tcPr>
            <w:tcW w:w="350" w:type="dxa"/>
            <w:tcBorders>
              <w:top w:val="single" w:sz="8" w:space="0" w:color="auto"/>
              <w:left w:val="single" w:sz="8" w:space="0" w:color="auto"/>
              <w:bottom w:val="single" w:sz="8" w:space="0" w:color="auto"/>
              <w:right w:val="single" w:sz="8" w:space="0" w:color="auto"/>
            </w:tcBorders>
            <w:vAlign w:val="center"/>
          </w:tcPr>
          <w:p w:rsidR="00597FA2" w:rsidRDefault="00597FA2" w:rsidP="000A1787">
            <w:pPr>
              <w:spacing w:line="240" w:lineRule="atLeast"/>
              <w:jc w:val="center"/>
              <w:rPr>
                <w:rFonts w:ascii="Arial" w:hAnsi="Arial" w:cs="Arial"/>
                <w:b/>
              </w:rPr>
            </w:pPr>
          </w:p>
        </w:tc>
        <w:tc>
          <w:tcPr>
            <w:tcW w:w="7307" w:type="dxa"/>
            <w:vMerge w:val="restart"/>
            <w:tcBorders>
              <w:top w:val="nil"/>
              <w:left w:val="single" w:sz="8" w:space="0" w:color="auto"/>
            </w:tcBorders>
          </w:tcPr>
          <w:p w:rsidR="00597FA2" w:rsidRDefault="00597FA2" w:rsidP="000A1787">
            <w:pPr>
              <w:spacing w:before="40" w:after="40" w:line="240" w:lineRule="atLeast"/>
              <w:jc w:val="both"/>
              <w:rPr>
                <w:rFonts w:ascii="Arial" w:hAnsi="Arial" w:cs="Arial"/>
              </w:rPr>
            </w:pPr>
          </w:p>
        </w:tc>
      </w:tr>
      <w:tr w:rsidR="00597FA2" w:rsidTr="00FA31BC">
        <w:trPr>
          <w:trHeight w:val="106"/>
        </w:trPr>
        <w:tc>
          <w:tcPr>
            <w:tcW w:w="1199" w:type="dxa"/>
            <w:gridSpan w:val="2"/>
            <w:tcBorders>
              <w:top w:val="nil"/>
              <w:bottom w:val="nil"/>
              <w:right w:val="nil"/>
            </w:tcBorders>
            <w:vAlign w:val="center"/>
          </w:tcPr>
          <w:p w:rsidR="00597FA2" w:rsidRDefault="00597FA2" w:rsidP="000A1787">
            <w:pPr>
              <w:spacing w:line="240" w:lineRule="atLeast"/>
              <w:rPr>
                <w:rFonts w:ascii="Arial" w:hAnsi="Arial" w:cs="Arial"/>
              </w:rPr>
            </w:pPr>
          </w:p>
        </w:tc>
        <w:tc>
          <w:tcPr>
            <w:tcW w:w="7307" w:type="dxa"/>
            <w:vMerge/>
            <w:tcBorders>
              <w:left w:val="nil"/>
              <w:bottom w:val="nil"/>
            </w:tcBorders>
            <w:vAlign w:val="center"/>
          </w:tcPr>
          <w:p w:rsidR="00597FA2" w:rsidRDefault="00597FA2" w:rsidP="000A1787">
            <w:pPr>
              <w:spacing w:line="240" w:lineRule="atLeast"/>
              <w:rPr>
                <w:rFonts w:ascii="Arial" w:hAnsi="Arial" w:cs="Arial"/>
              </w:rPr>
            </w:pPr>
          </w:p>
        </w:tc>
      </w:tr>
      <w:tr w:rsidR="00597FA2" w:rsidTr="00FA31BC">
        <w:trPr>
          <w:trHeight w:hRule="exact" w:val="284"/>
        </w:trPr>
        <w:tc>
          <w:tcPr>
            <w:tcW w:w="849" w:type="dxa"/>
            <w:tcBorders>
              <w:top w:val="nil"/>
              <w:bottom w:val="nil"/>
              <w:right w:val="single" w:sz="8" w:space="0" w:color="auto"/>
            </w:tcBorders>
            <w:vAlign w:val="center"/>
          </w:tcPr>
          <w:p w:rsidR="00597FA2" w:rsidRDefault="00597FA2" w:rsidP="000A1787">
            <w:pPr>
              <w:spacing w:line="240" w:lineRule="atLeast"/>
              <w:jc w:val="right"/>
              <w:rPr>
                <w:rFonts w:ascii="Arial" w:hAnsi="Arial" w:cs="Arial"/>
              </w:rPr>
            </w:pPr>
            <w:r>
              <w:rPr>
                <w:rFonts w:ascii="Arial" w:hAnsi="Arial" w:cs="Arial"/>
              </w:rPr>
              <w:t>EZ</w:t>
            </w:r>
          </w:p>
        </w:tc>
        <w:tc>
          <w:tcPr>
            <w:tcW w:w="350" w:type="dxa"/>
            <w:tcBorders>
              <w:top w:val="single" w:sz="8" w:space="0" w:color="auto"/>
              <w:left w:val="single" w:sz="8" w:space="0" w:color="auto"/>
              <w:bottom w:val="single" w:sz="8" w:space="0" w:color="auto"/>
              <w:right w:val="single" w:sz="8" w:space="0" w:color="auto"/>
            </w:tcBorders>
            <w:vAlign w:val="center"/>
          </w:tcPr>
          <w:p w:rsidR="00597FA2" w:rsidRDefault="00597FA2" w:rsidP="000A1787">
            <w:pPr>
              <w:spacing w:line="240" w:lineRule="atLeast"/>
              <w:jc w:val="center"/>
              <w:rPr>
                <w:rFonts w:ascii="Arial" w:hAnsi="Arial" w:cs="Arial"/>
                <w:b/>
              </w:rPr>
            </w:pPr>
            <w:r>
              <w:rPr>
                <w:rFonts w:ascii="Arial" w:hAnsi="Arial" w:cs="Arial"/>
                <w:b/>
              </w:rPr>
              <w:t>X</w:t>
            </w:r>
          </w:p>
        </w:tc>
        <w:tc>
          <w:tcPr>
            <w:tcW w:w="7307" w:type="dxa"/>
            <w:tcBorders>
              <w:top w:val="nil"/>
              <w:left w:val="single" w:sz="8" w:space="0" w:color="auto"/>
              <w:bottom w:val="nil"/>
            </w:tcBorders>
            <w:vAlign w:val="center"/>
          </w:tcPr>
          <w:p w:rsidR="00597FA2" w:rsidRDefault="00597FA2" w:rsidP="000A1787">
            <w:pPr>
              <w:spacing w:line="240" w:lineRule="atLeast"/>
              <w:rPr>
                <w:rFonts w:ascii="Arial" w:hAnsi="Arial" w:cs="Arial"/>
              </w:rPr>
            </w:pPr>
          </w:p>
        </w:tc>
      </w:tr>
      <w:tr w:rsidR="00597FA2" w:rsidTr="00FA31BC">
        <w:trPr>
          <w:trHeight w:hRule="exact" w:val="147"/>
        </w:trPr>
        <w:tc>
          <w:tcPr>
            <w:tcW w:w="849" w:type="dxa"/>
            <w:tcBorders>
              <w:top w:val="nil"/>
              <w:right w:val="nil"/>
            </w:tcBorders>
            <w:vAlign w:val="center"/>
          </w:tcPr>
          <w:p w:rsidR="00597FA2" w:rsidRDefault="00597FA2" w:rsidP="000A1787">
            <w:pPr>
              <w:spacing w:line="240" w:lineRule="atLeast"/>
              <w:jc w:val="right"/>
              <w:rPr>
                <w:rFonts w:ascii="Arial" w:hAnsi="Arial" w:cs="Arial"/>
              </w:rPr>
            </w:pPr>
          </w:p>
        </w:tc>
        <w:tc>
          <w:tcPr>
            <w:tcW w:w="350" w:type="dxa"/>
            <w:tcBorders>
              <w:left w:val="nil"/>
              <w:right w:val="nil"/>
            </w:tcBorders>
            <w:vAlign w:val="center"/>
          </w:tcPr>
          <w:p w:rsidR="00597FA2" w:rsidRDefault="00597FA2" w:rsidP="000A1787">
            <w:pPr>
              <w:spacing w:line="240" w:lineRule="atLeast"/>
              <w:jc w:val="center"/>
              <w:rPr>
                <w:rFonts w:ascii="Arial" w:hAnsi="Arial" w:cs="Arial"/>
                <w:b/>
              </w:rPr>
            </w:pPr>
          </w:p>
        </w:tc>
        <w:tc>
          <w:tcPr>
            <w:tcW w:w="7307" w:type="dxa"/>
            <w:tcBorders>
              <w:top w:val="nil"/>
              <w:left w:val="nil"/>
            </w:tcBorders>
            <w:vAlign w:val="center"/>
          </w:tcPr>
          <w:p w:rsidR="00597FA2" w:rsidRDefault="00597FA2" w:rsidP="000A1787">
            <w:pPr>
              <w:spacing w:line="240" w:lineRule="atLeast"/>
              <w:rPr>
                <w:rFonts w:ascii="Arial" w:hAnsi="Arial" w:cs="Arial"/>
              </w:rPr>
            </w:pPr>
          </w:p>
        </w:tc>
      </w:tr>
      <w:tr w:rsidR="00597FA2" w:rsidTr="000A1787">
        <w:trPr>
          <w:trHeight w:hRule="exact" w:val="340"/>
        </w:trPr>
        <w:tc>
          <w:tcPr>
            <w:tcW w:w="8506" w:type="dxa"/>
            <w:gridSpan w:val="3"/>
            <w:vAlign w:val="center"/>
          </w:tcPr>
          <w:p w:rsidR="00597FA2" w:rsidRDefault="00597FA2" w:rsidP="000A1787">
            <w:pPr>
              <w:spacing w:line="240" w:lineRule="atLeast"/>
              <w:jc w:val="both"/>
              <w:rPr>
                <w:rFonts w:ascii="Arial" w:hAnsi="Arial" w:cs="Arial"/>
                <w:b/>
              </w:rPr>
            </w:pPr>
            <w:r>
              <w:rPr>
                <w:rFonts w:ascii="Arial" w:hAnsi="Arial" w:cs="Arial"/>
                <w:b/>
              </w:rPr>
              <w:t>13.- PREZIOAK</w:t>
            </w:r>
            <w:r>
              <w:t xml:space="preserve"> </w:t>
            </w:r>
            <w:r w:rsidRPr="00B836ED">
              <w:rPr>
                <w:rFonts w:ascii="Arial" w:hAnsi="Arial" w:cs="Arial"/>
                <w:b/>
              </w:rPr>
              <w:t>BERRIKUSTEA</w:t>
            </w:r>
          </w:p>
        </w:tc>
      </w:tr>
      <w:tr w:rsidR="00597FA2" w:rsidTr="000A1787">
        <w:trPr>
          <w:trHeight w:hRule="exact" w:val="143"/>
        </w:trPr>
        <w:tc>
          <w:tcPr>
            <w:tcW w:w="8506" w:type="dxa"/>
            <w:gridSpan w:val="3"/>
            <w:tcBorders>
              <w:bottom w:val="nil"/>
            </w:tcBorders>
            <w:vAlign w:val="center"/>
          </w:tcPr>
          <w:p w:rsidR="00597FA2" w:rsidRDefault="00597FA2" w:rsidP="000A1787">
            <w:pPr>
              <w:spacing w:line="240" w:lineRule="atLeast"/>
              <w:jc w:val="both"/>
              <w:rPr>
                <w:rFonts w:ascii="Arial" w:hAnsi="Arial" w:cs="Arial"/>
                <w:b/>
                <w:sz w:val="16"/>
                <w:szCs w:val="16"/>
              </w:rPr>
            </w:pPr>
          </w:p>
        </w:tc>
      </w:tr>
      <w:tr w:rsidR="00597FA2" w:rsidTr="00FA31BC">
        <w:trPr>
          <w:trHeight w:hRule="exact" w:val="284"/>
        </w:trPr>
        <w:tc>
          <w:tcPr>
            <w:tcW w:w="849" w:type="dxa"/>
            <w:tcBorders>
              <w:top w:val="nil"/>
              <w:bottom w:val="nil"/>
              <w:right w:val="single" w:sz="8" w:space="0" w:color="auto"/>
            </w:tcBorders>
            <w:vAlign w:val="center"/>
          </w:tcPr>
          <w:p w:rsidR="00597FA2" w:rsidRDefault="00597FA2" w:rsidP="000A1787">
            <w:pPr>
              <w:spacing w:line="240" w:lineRule="atLeast"/>
              <w:jc w:val="right"/>
              <w:rPr>
                <w:rFonts w:ascii="Arial" w:hAnsi="Arial" w:cs="Arial"/>
              </w:rPr>
            </w:pPr>
            <w:r>
              <w:rPr>
                <w:rFonts w:ascii="Arial" w:hAnsi="Arial" w:cs="Arial"/>
              </w:rPr>
              <w:t>BAI</w:t>
            </w:r>
          </w:p>
        </w:tc>
        <w:tc>
          <w:tcPr>
            <w:tcW w:w="350" w:type="dxa"/>
            <w:tcBorders>
              <w:top w:val="single" w:sz="8" w:space="0" w:color="auto"/>
              <w:left w:val="single" w:sz="8" w:space="0" w:color="auto"/>
              <w:bottom w:val="single" w:sz="8" w:space="0" w:color="auto"/>
              <w:right w:val="single" w:sz="8" w:space="0" w:color="auto"/>
            </w:tcBorders>
            <w:vAlign w:val="center"/>
          </w:tcPr>
          <w:p w:rsidR="00597FA2" w:rsidRDefault="00597FA2" w:rsidP="000A1787">
            <w:pPr>
              <w:spacing w:line="240" w:lineRule="atLeast"/>
              <w:jc w:val="center"/>
              <w:rPr>
                <w:rFonts w:ascii="Arial" w:hAnsi="Arial" w:cs="Arial"/>
                <w:b/>
              </w:rPr>
            </w:pPr>
          </w:p>
        </w:tc>
        <w:tc>
          <w:tcPr>
            <w:tcW w:w="7307" w:type="dxa"/>
            <w:vMerge w:val="restart"/>
            <w:tcBorders>
              <w:top w:val="nil"/>
              <w:left w:val="single" w:sz="8" w:space="0" w:color="auto"/>
            </w:tcBorders>
          </w:tcPr>
          <w:p w:rsidR="00597FA2" w:rsidRDefault="00597FA2" w:rsidP="000A1787">
            <w:pPr>
              <w:spacing w:before="40" w:after="40" w:line="240" w:lineRule="atLeast"/>
              <w:jc w:val="both"/>
              <w:rPr>
                <w:rFonts w:ascii="Arial" w:hAnsi="Arial" w:cs="Arial"/>
              </w:rPr>
            </w:pPr>
          </w:p>
        </w:tc>
      </w:tr>
      <w:tr w:rsidR="00597FA2" w:rsidTr="00FA31BC">
        <w:trPr>
          <w:trHeight w:val="189"/>
        </w:trPr>
        <w:tc>
          <w:tcPr>
            <w:tcW w:w="1199" w:type="dxa"/>
            <w:gridSpan w:val="2"/>
            <w:tcBorders>
              <w:top w:val="nil"/>
              <w:bottom w:val="nil"/>
              <w:right w:val="nil"/>
            </w:tcBorders>
            <w:vAlign w:val="center"/>
          </w:tcPr>
          <w:p w:rsidR="00597FA2" w:rsidRDefault="00597FA2" w:rsidP="000A1787">
            <w:pPr>
              <w:spacing w:line="240" w:lineRule="atLeast"/>
              <w:rPr>
                <w:rFonts w:ascii="Arial" w:hAnsi="Arial" w:cs="Arial"/>
              </w:rPr>
            </w:pPr>
          </w:p>
        </w:tc>
        <w:tc>
          <w:tcPr>
            <w:tcW w:w="7307" w:type="dxa"/>
            <w:vMerge/>
            <w:tcBorders>
              <w:left w:val="nil"/>
              <w:bottom w:val="nil"/>
            </w:tcBorders>
            <w:vAlign w:val="center"/>
          </w:tcPr>
          <w:p w:rsidR="00597FA2" w:rsidRDefault="00597FA2" w:rsidP="000A1787">
            <w:pPr>
              <w:spacing w:line="240" w:lineRule="atLeast"/>
              <w:rPr>
                <w:rFonts w:ascii="Arial" w:hAnsi="Arial" w:cs="Arial"/>
              </w:rPr>
            </w:pPr>
          </w:p>
        </w:tc>
      </w:tr>
      <w:tr w:rsidR="00597FA2" w:rsidTr="00FA31BC">
        <w:trPr>
          <w:trHeight w:hRule="exact" w:val="284"/>
        </w:trPr>
        <w:tc>
          <w:tcPr>
            <w:tcW w:w="849" w:type="dxa"/>
            <w:tcBorders>
              <w:top w:val="nil"/>
              <w:bottom w:val="nil"/>
              <w:right w:val="single" w:sz="8" w:space="0" w:color="auto"/>
            </w:tcBorders>
            <w:vAlign w:val="center"/>
          </w:tcPr>
          <w:p w:rsidR="00597FA2" w:rsidRDefault="00597FA2" w:rsidP="000A1787">
            <w:pPr>
              <w:spacing w:line="240" w:lineRule="atLeast"/>
              <w:jc w:val="right"/>
              <w:rPr>
                <w:rFonts w:ascii="Arial" w:hAnsi="Arial" w:cs="Arial"/>
              </w:rPr>
            </w:pPr>
            <w:r>
              <w:rPr>
                <w:rFonts w:ascii="Arial" w:hAnsi="Arial" w:cs="Arial"/>
              </w:rPr>
              <w:t>EZ</w:t>
            </w:r>
          </w:p>
        </w:tc>
        <w:tc>
          <w:tcPr>
            <w:tcW w:w="350" w:type="dxa"/>
            <w:tcBorders>
              <w:top w:val="single" w:sz="8" w:space="0" w:color="auto"/>
              <w:left w:val="single" w:sz="8" w:space="0" w:color="auto"/>
              <w:bottom w:val="single" w:sz="8" w:space="0" w:color="auto"/>
              <w:right w:val="single" w:sz="8" w:space="0" w:color="auto"/>
            </w:tcBorders>
            <w:vAlign w:val="center"/>
          </w:tcPr>
          <w:p w:rsidR="00597FA2" w:rsidRDefault="00597FA2" w:rsidP="000A1787">
            <w:pPr>
              <w:spacing w:line="240" w:lineRule="atLeast"/>
              <w:jc w:val="center"/>
              <w:rPr>
                <w:rFonts w:ascii="Arial" w:hAnsi="Arial" w:cs="Arial"/>
                <w:b/>
              </w:rPr>
            </w:pPr>
            <w:r>
              <w:rPr>
                <w:rFonts w:ascii="Arial" w:hAnsi="Arial" w:cs="Arial"/>
                <w:b/>
              </w:rPr>
              <w:t>X</w:t>
            </w:r>
          </w:p>
        </w:tc>
        <w:tc>
          <w:tcPr>
            <w:tcW w:w="7307" w:type="dxa"/>
            <w:tcBorders>
              <w:top w:val="nil"/>
              <w:left w:val="single" w:sz="8" w:space="0" w:color="auto"/>
              <w:bottom w:val="nil"/>
            </w:tcBorders>
            <w:vAlign w:val="center"/>
          </w:tcPr>
          <w:p w:rsidR="00597FA2" w:rsidRDefault="00597FA2" w:rsidP="000A1787">
            <w:pPr>
              <w:spacing w:line="240" w:lineRule="atLeast"/>
              <w:rPr>
                <w:rFonts w:ascii="Arial" w:hAnsi="Arial" w:cs="Arial"/>
              </w:rPr>
            </w:pPr>
          </w:p>
        </w:tc>
      </w:tr>
      <w:tr w:rsidR="00597FA2" w:rsidTr="00FA31BC">
        <w:trPr>
          <w:trHeight w:hRule="exact" w:val="147"/>
        </w:trPr>
        <w:tc>
          <w:tcPr>
            <w:tcW w:w="849" w:type="dxa"/>
            <w:tcBorders>
              <w:top w:val="nil"/>
              <w:right w:val="nil"/>
            </w:tcBorders>
            <w:vAlign w:val="center"/>
          </w:tcPr>
          <w:p w:rsidR="00597FA2" w:rsidRDefault="00597FA2" w:rsidP="000A1787">
            <w:pPr>
              <w:spacing w:line="240" w:lineRule="atLeast"/>
              <w:jc w:val="right"/>
              <w:rPr>
                <w:rFonts w:ascii="Arial" w:hAnsi="Arial" w:cs="Arial"/>
              </w:rPr>
            </w:pPr>
          </w:p>
        </w:tc>
        <w:tc>
          <w:tcPr>
            <w:tcW w:w="350" w:type="dxa"/>
            <w:tcBorders>
              <w:left w:val="nil"/>
              <w:right w:val="nil"/>
            </w:tcBorders>
            <w:vAlign w:val="center"/>
          </w:tcPr>
          <w:p w:rsidR="00597FA2" w:rsidRDefault="00597FA2" w:rsidP="000A1787">
            <w:pPr>
              <w:spacing w:line="240" w:lineRule="atLeast"/>
              <w:jc w:val="center"/>
              <w:rPr>
                <w:rFonts w:ascii="Arial" w:hAnsi="Arial" w:cs="Arial"/>
                <w:b/>
              </w:rPr>
            </w:pPr>
          </w:p>
        </w:tc>
        <w:tc>
          <w:tcPr>
            <w:tcW w:w="7307" w:type="dxa"/>
            <w:tcBorders>
              <w:top w:val="nil"/>
              <w:left w:val="nil"/>
            </w:tcBorders>
            <w:vAlign w:val="center"/>
          </w:tcPr>
          <w:p w:rsidR="00597FA2" w:rsidRDefault="00597FA2" w:rsidP="000A1787">
            <w:pPr>
              <w:spacing w:line="240" w:lineRule="atLeast"/>
              <w:rPr>
                <w:rFonts w:ascii="Arial" w:hAnsi="Arial" w:cs="Arial"/>
              </w:rPr>
            </w:pPr>
          </w:p>
        </w:tc>
      </w:tr>
    </w:tbl>
    <w:p w:rsidR="00597FA2" w:rsidRDefault="00597FA2" w:rsidP="00597FA2">
      <w:pPr>
        <w:spacing w:line="240" w:lineRule="atLeast"/>
        <w:jc w:val="both"/>
        <w:rPr>
          <w:rFonts w:ascii="Arial" w:hAnsi="Arial" w:cs="Arial"/>
          <w:b/>
          <w:szCs w:val="22"/>
        </w:rPr>
      </w:pPr>
    </w:p>
    <w:tbl>
      <w:tblPr>
        <w:tblW w:w="8482" w:type="dxa"/>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3" w:type="dxa"/>
        </w:tblCellMar>
        <w:tblLook w:val="0000" w:firstRow="0" w:lastRow="0" w:firstColumn="0" w:lastColumn="0" w:noHBand="0" w:noVBand="0"/>
      </w:tblPr>
      <w:tblGrid>
        <w:gridCol w:w="1900"/>
        <w:gridCol w:w="439"/>
        <w:gridCol w:w="293"/>
        <w:gridCol w:w="731"/>
        <w:gridCol w:w="293"/>
        <w:gridCol w:w="4826"/>
      </w:tblGrid>
      <w:tr w:rsidR="00597FA2" w:rsidTr="00FA31BC">
        <w:trPr>
          <w:trHeight w:hRule="exact" w:val="673"/>
        </w:trPr>
        <w:tc>
          <w:tcPr>
            <w:tcW w:w="8482" w:type="dxa"/>
            <w:gridSpan w:val="6"/>
            <w:shd w:val="clear" w:color="auto" w:fill="FFFFFF"/>
            <w:vAlign w:val="center"/>
          </w:tcPr>
          <w:p w:rsidR="00597FA2" w:rsidRDefault="00597FA2" w:rsidP="000A1787">
            <w:pPr>
              <w:spacing w:before="40" w:after="40" w:line="240" w:lineRule="atLeast"/>
              <w:jc w:val="both"/>
              <w:rPr>
                <w:rFonts w:ascii="Arial" w:hAnsi="Arial" w:cs="Arial"/>
                <w:b/>
              </w:rPr>
            </w:pPr>
            <w:r>
              <w:rPr>
                <w:rFonts w:ascii="Arial" w:hAnsi="Arial" w:cs="Arial"/>
                <w:b/>
                <w:szCs w:val="22"/>
              </w:rPr>
              <w:t>14.- ENPRESA-</w:t>
            </w:r>
            <w:r>
              <w:t xml:space="preserve"> </w:t>
            </w:r>
            <w:r w:rsidRPr="00B836ED">
              <w:rPr>
                <w:rFonts w:ascii="Arial" w:hAnsi="Arial" w:cs="Arial"/>
                <w:b/>
              </w:rPr>
              <w:t>EDO LANBIDE-BAIMENAK/-GAIKUNTZAK, EKONOMIA- ETA FINANTZA-KAUDIMENA ETA GAITASUN TEKNIKOA EDO PROFESIONALA</w:t>
            </w:r>
          </w:p>
          <w:p w:rsidR="00AF2A9F" w:rsidRDefault="00AF2A9F" w:rsidP="000A1787">
            <w:pPr>
              <w:spacing w:before="40" w:after="40" w:line="240" w:lineRule="atLeast"/>
              <w:jc w:val="both"/>
              <w:rPr>
                <w:rFonts w:ascii="Arial" w:hAnsi="Arial" w:cs="Arial"/>
                <w:b/>
              </w:rPr>
            </w:pPr>
          </w:p>
          <w:p w:rsidR="00AF2A9F" w:rsidRDefault="00AF2A9F" w:rsidP="000A1787">
            <w:pPr>
              <w:spacing w:before="40" w:after="40" w:line="240" w:lineRule="atLeast"/>
              <w:jc w:val="both"/>
              <w:rPr>
                <w:rFonts w:ascii="Arial" w:hAnsi="Arial" w:cs="Arial"/>
                <w:b/>
                <w:szCs w:val="22"/>
              </w:rPr>
            </w:pPr>
          </w:p>
          <w:p w:rsidR="00597FA2" w:rsidRDefault="00597FA2" w:rsidP="000A1787">
            <w:pPr>
              <w:spacing w:before="40" w:after="40" w:line="240" w:lineRule="atLeast"/>
              <w:jc w:val="both"/>
              <w:rPr>
                <w:rFonts w:ascii="Arial" w:hAnsi="Arial" w:cs="Arial"/>
                <w:b/>
                <w:szCs w:val="22"/>
              </w:rPr>
            </w:pPr>
          </w:p>
          <w:p w:rsidR="00597FA2" w:rsidRDefault="00597FA2" w:rsidP="000A1787">
            <w:pPr>
              <w:spacing w:before="40" w:after="40" w:line="240" w:lineRule="atLeast"/>
              <w:jc w:val="both"/>
              <w:rPr>
                <w:rFonts w:ascii="Arial" w:hAnsi="Arial" w:cs="Arial"/>
                <w:szCs w:val="22"/>
              </w:rPr>
            </w:pPr>
          </w:p>
        </w:tc>
      </w:tr>
      <w:tr w:rsidR="00597FA2" w:rsidTr="000A1787">
        <w:trPr>
          <w:trHeight w:val="683"/>
        </w:trPr>
        <w:tc>
          <w:tcPr>
            <w:tcW w:w="8482" w:type="dxa"/>
            <w:gridSpan w:val="6"/>
            <w:shd w:val="clear" w:color="auto" w:fill="FFFFFF"/>
          </w:tcPr>
          <w:p w:rsidR="00597FA2" w:rsidRDefault="00597FA2" w:rsidP="000A1787">
            <w:pPr>
              <w:tabs>
                <w:tab w:val="left" w:pos="8222"/>
              </w:tabs>
              <w:spacing w:line="240" w:lineRule="atLeast"/>
              <w:ind w:left="142"/>
              <w:jc w:val="both"/>
              <w:rPr>
                <w:rFonts w:ascii="Arial" w:hAnsi="Arial" w:cs="Arial"/>
                <w:b/>
                <w:szCs w:val="22"/>
              </w:rPr>
            </w:pPr>
          </w:p>
          <w:p w:rsidR="00597FA2" w:rsidRDefault="00597FA2" w:rsidP="000A1787">
            <w:pPr>
              <w:tabs>
                <w:tab w:val="left" w:pos="8222"/>
              </w:tabs>
              <w:spacing w:line="240" w:lineRule="atLeast"/>
              <w:ind w:left="142"/>
              <w:jc w:val="both"/>
              <w:rPr>
                <w:rFonts w:ascii="Arial" w:hAnsi="Arial" w:cs="Arial"/>
                <w:b/>
                <w:szCs w:val="22"/>
              </w:rPr>
            </w:pPr>
            <w:r>
              <w:rPr>
                <w:rFonts w:ascii="Arial" w:hAnsi="Arial" w:cs="Arial"/>
                <w:b/>
                <w:szCs w:val="22"/>
              </w:rPr>
              <w:t>1) ENPRESA- EDO LANBIDE-BAIMENAK/-GAIKUNTZAK</w:t>
            </w:r>
          </w:p>
          <w:p w:rsidR="00597FA2" w:rsidRDefault="00597FA2" w:rsidP="000A1787">
            <w:pPr>
              <w:tabs>
                <w:tab w:val="left" w:pos="8222"/>
              </w:tabs>
              <w:spacing w:line="240" w:lineRule="atLeast"/>
              <w:ind w:left="142" w:firstLine="181"/>
              <w:jc w:val="both"/>
              <w:rPr>
                <w:rFonts w:ascii="Arial" w:hAnsi="Arial" w:cs="Arial"/>
                <w:b/>
                <w:szCs w:val="22"/>
              </w:rPr>
            </w:pPr>
            <w:r>
              <w:rPr>
                <w:rFonts w:ascii="Arial" w:hAnsi="Arial" w:cs="Arial"/>
                <w:b/>
                <w:szCs w:val="22"/>
              </w:rPr>
              <w:t>(art. 65 SPKL)</w:t>
            </w:r>
          </w:p>
          <w:p w:rsidR="00597FA2" w:rsidRDefault="00597FA2" w:rsidP="000A1787">
            <w:pPr>
              <w:tabs>
                <w:tab w:val="left" w:pos="8222"/>
              </w:tabs>
              <w:spacing w:line="240" w:lineRule="atLeast"/>
              <w:ind w:left="142"/>
              <w:jc w:val="both"/>
              <w:rPr>
                <w:rFonts w:ascii="Arial" w:hAnsi="Arial" w:cs="Arial"/>
                <w:szCs w:val="22"/>
              </w:rPr>
            </w:pPr>
          </w:p>
        </w:tc>
      </w:tr>
      <w:tr w:rsidR="00597FA2" w:rsidTr="000A1787">
        <w:trPr>
          <w:trHeight w:hRule="exact" w:val="248"/>
        </w:trPr>
        <w:tc>
          <w:tcPr>
            <w:tcW w:w="1900" w:type="dxa"/>
            <w:shd w:val="clear" w:color="auto" w:fill="FFFFFF"/>
            <w:vAlign w:val="center"/>
          </w:tcPr>
          <w:p w:rsidR="00597FA2" w:rsidRDefault="00597FA2" w:rsidP="000A1787">
            <w:pPr>
              <w:spacing w:line="240" w:lineRule="atLeast"/>
              <w:ind w:left="142"/>
              <w:jc w:val="both"/>
              <w:rPr>
                <w:rFonts w:ascii="Arial" w:hAnsi="Arial" w:cs="Arial"/>
                <w:szCs w:val="22"/>
              </w:rPr>
            </w:pPr>
            <w:r>
              <w:rPr>
                <w:rFonts w:ascii="Arial" w:hAnsi="Arial" w:cs="Arial"/>
                <w:szCs w:val="22"/>
              </w:rPr>
              <w:t>Bidezkoa</w:t>
            </w:r>
            <w:r>
              <w:rPr>
                <w:rFonts w:ascii="Arial" w:hAnsi="Arial" w:cs="Arial"/>
                <w:szCs w:val="22"/>
              </w:rPr>
              <w:tab/>
            </w:r>
            <w:r>
              <w:t xml:space="preserve"> da</w:t>
            </w:r>
          </w:p>
        </w:tc>
        <w:tc>
          <w:tcPr>
            <w:tcW w:w="439" w:type="dxa"/>
            <w:shd w:val="clear" w:color="auto" w:fill="FFFFFF"/>
            <w:vAlign w:val="center"/>
          </w:tcPr>
          <w:p w:rsidR="00597FA2" w:rsidRDefault="00597FA2" w:rsidP="000A1787">
            <w:pPr>
              <w:spacing w:line="240" w:lineRule="atLeast"/>
              <w:jc w:val="both"/>
              <w:rPr>
                <w:rFonts w:ascii="Arial" w:hAnsi="Arial" w:cs="Arial"/>
                <w:szCs w:val="22"/>
              </w:rPr>
            </w:pPr>
            <w:r>
              <w:rPr>
                <w:rFonts w:ascii="Arial" w:hAnsi="Arial" w:cs="Arial"/>
                <w:szCs w:val="22"/>
              </w:rPr>
              <w:t>BAI</w:t>
            </w:r>
          </w:p>
        </w:tc>
        <w:tc>
          <w:tcPr>
            <w:tcW w:w="293" w:type="dxa"/>
            <w:shd w:val="clear" w:color="auto" w:fill="FFFFFF"/>
            <w:vAlign w:val="center"/>
          </w:tcPr>
          <w:p w:rsidR="00597FA2" w:rsidRDefault="00597FA2" w:rsidP="000A1787">
            <w:pPr>
              <w:spacing w:line="240" w:lineRule="atLeast"/>
              <w:jc w:val="both"/>
              <w:rPr>
                <w:rFonts w:ascii="Arial" w:hAnsi="Arial" w:cs="Arial"/>
                <w:szCs w:val="22"/>
              </w:rPr>
            </w:pPr>
          </w:p>
        </w:tc>
        <w:tc>
          <w:tcPr>
            <w:tcW w:w="731" w:type="dxa"/>
            <w:shd w:val="clear" w:color="auto" w:fill="FFFFFF"/>
            <w:vAlign w:val="center"/>
          </w:tcPr>
          <w:p w:rsidR="00597FA2" w:rsidRDefault="00597FA2" w:rsidP="000A1787">
            <w:pPr>
              <w:spacing w:line="240" w:lineRule="atLeast"/>
              <w:jc w:val="both"/>
              <w:rPr>
                <w:rFonts w:ascii="Arial" w:hAnsi="Arial" w:cs="Arial"/>
                <w:szCs w:val="22"/>
              </w:rPr>
            </w:pPr>
            <w:r>
              <w:rPr>
                <w:rFonts w:ascii="Arial" w:hAnsi="Arial" w:cs="Arial"/>
                <w:szCs w:val="22"/>
              </w:rPr>
              <w:t>EZ</w:t>
            </w:r>
          </w:p>
        </w:tc>
        <w:tc>
          <w:tcPr>
            <w:tcW w:w="293" w:type="dxa"/>
            <w:shd w:val="clear" w:color="auto" w:fill="FFFFFF"/>
            <w:vAlign w:val="center"/>
          </w:tcPr>
          <w:p w:rsidR="00597FA2" w:rsidRDefault="00597FA2" w:rsidP="000A1787">
            <w:pPr>
              <w:spacing w:line="240" w:lineRule="atLeast"/>
              <w:jc w:val="both"/>
              <w:rPr>
                <w:rFonts w:ascii="Arial" w:hAnsi="Arial" w:cs="Arial"/>
                <w:szCs w:val="22"/>
              </w:rPr>
            </w:pPr>
            <w:r>
              <w:rPr>
                <w:rFonts w:ascii="Arial" w:hAnsi="Arial" w:cs="Arial"/>
                <w:szCs w:val="22"/>
              </w:rPr>
              <w:t>X</w:t>
            </w:r>
          </w:p>
        </w:tc>
        <w:tc>
          <w:tcPr>
            <w:tcW w:w="4826" w:type="dxa"/>
            <w:shd w:val="clear" w:color="auto" w:fill="FFFFFF"/>
            <w:vAlign w:val="center"/>
          </w:tcPr>
          <w:p w:rsidR="00597FA2" w:rsidRDefault="00597FA2" w:rsidP="000A1787">
            <w:pPr>
              <w:spacing w:line="240" w:lineRule="atLeast"/>
              <w:jc w:val="both"/>
              <w:rPr>
                <w:rFonts w:ascii="Arial" w:hAnsi="Arial" w:cs="Arial"/>
                <w:szCs w:val="22"/>
              </w:rPr>
            </w:pPr>
          </w:p>
        </w:tc>
      </w:tr>
      <w:tr w:rsidR="00597FA2" w:rsidTr="000A1787">
        <w:trPr>
          <w:trHeight w:val="290"/>
        </w:trPr>
        <w:tc>
          <w:tcPr>
            <w:tcW w:w="8482" w:type="dxa"/>
            <w:gridSpan w:val="6"/>
            <w:shd w:val="clear" w:color="auto" w:fill="FFFFFF"/>
          </w:tcPr>
          <w:p w:rsidR="00597FA2" w:rsidRDefault="00597FA2" w:rsidP="000A1787">
            <w:pPr>
              <w:rPr>
                <w:rFonts w:ascii="Arial" w:hAnsi="Arial" w:cs="Arial"/>
                <w:szCs w:val="22"/>
              </w:rPr>
            </w:pPr>
          </w:p>
        </w:tc>
      </w:tr>
      <w:tr w:rsidR="00597FA2" w:rsidTr="000A1787">
        <w:trPr>
          <w:trHeight w:val="683"/>
        </w:trPr>
        <w:tc>
          <w:tcPr>
            <w:tcW w:w="8482" w:type="dxa"/>
            <w:gridSpan w:val="6"/>
            <w:shd w:val="clear" w:color="auto" w:fill="FFFFFF"/>
          </w:tcPr>
          <w:p w:rsidR="00597FA2" w:rsidRDefault="00597FA2" w:rsidP="000A1787">
            <w:pPr>
              <w:tabs>
                <w:tab w:val="left" w:pos="8222"/>
              </w:tabs>
              <w:spacing w:line="240" w:lineRule="atLeast"/>
              <w:ind w:left="142"/>
              <w:jc w:val="both"/>
              <w:rPr>
                <w:rFonts w:ascii="Arial" w:hAnsi="Arial" w:cs="Arial"/>
                <w:b/>
                <w:szCs w:val="22"/>
              </w:rPr>
            </w:pPr>
            <w:r>
              <w:rPr>
                <w:rFonts w:ascii="Arial" w:hAnsi="Arial" w:cs="Arial"/>
                <w:b/>
                <w:szCs w:val="22"/>
              </w:rPr>
              <w:t>2) EKONOMIA- ETA FINANTZA-KAUDIMENA</w:t>
            </w:r>
          </w:p>
          <w:p w:rsidR="00597FA2" w:rsidRDefault="00597FA2" w:rsidP="000A1787">
            <w:pPr>
              <w:pStyle w:val="Prrafodelista"/>
              <w:ind w:left="0"/>
              <w:rPr>
                <w:rFonts w:ascii="Arial" w:hAnsi="Arial" w:cs="Arial"/>
                <w:szCs w:val="20"/>
              </w:rPr>
            </w:pPr>
          </w:p>
          <w:p w:rsidR="00597FA2" w:rsidRDefault="00597FA2" w:rsidP="00597FA2">
            <w:pPr>
              <w:pStyle w:val="Prrafodelista"/>
              <w:numPr>
                <w:ilvl w:val="0"/>
                <w:numId w:val="23"/>
              </w:numPr>
              <w:spacing w:line="240" w:lineRule="atLeast"/>
              <w:ind w:left="714" w:hanging="357"/>
              <w:jc w:val="both"/>
              <w:rPr>
                <w:rFonts w:ascii="Arial" w:hAnsi="Arial" w:cs="Arial"/>
                <w:sz w:val="20"/>
                <w:szCs w:val="20"/>
              </w:rPr>
            </w:pPr>
            <w:r>
              <w:rPr>
                <w:rFonts w:ascii="Arial" w:hAnsi="Arial" w:cs="Arial"/>
                <w:sz w:val="20"/>
                <w:szCs w:val="20"/>
              </w:rPr>
              <w:t>Enpresa kontratistak egiaztatu beharko du eskura dituen azken hiru ekitaldietatik onenari dagokion urteko negozio-bolumena 147.900 eurokoa edo handiagoa dela (BEZik gabe), kontratuari dagokion eremuan. Merkataritza Erregistroan edo dagokion erregistro ofizialean aurkeztutako urteko kontuen bidez egiaztatuko da. Kontuak erregistro ofizialetan aurkeztera behartuta ez dauden enpresaburuek behar bezala legeztatutako kontabilitate-liburuak aurkeztu ahal izango dituzte, egiaztatzeko ordezko bide gisa.</w:t>
            </w:r>
          </w:p>
        </w:tc>
      </w:tr>
      <w:tr w:rsidR="00597FA2" w:rsidTr="000A1787">
        <w:trPr>
          <w:trHeight w:val="683"/>
        </w:trPr>
        <w:tc>
          <w:tcPr>
            <w:tcW w:w="8482" w:type="dxa"/>
            <w:gridSpan w:val="6"/>
            <w:shd w:val="clear" w:color="auto" w:fill="FFFFFF"/>
          </w:tcPr>
          <w:p w:rsidR="00597FA2" w:rsidRDefault="00597FA2" w:rsidP="000A1787">
            <w:pPr>
              <w:tabs>
                <w:tab w:val="left" w:pos="8222"/>
              </w:tabs>
              <w:spacing w:line="240" w:lineRule="atLeast"/>
              <w:ind w:left="142"/>
              <w:jc w:val="both"/>
              <w:rPr>
                <w:rFonts w:ascii="Arial" w:hAnsi="Arial" w:cs="Arial"/>
                <w:b/>
                <w:szCs w:val="22"/>
              </w:rPr>
            </w:pPr>
            <w:r>
              <w:rPr>
                <w:rFonts w:ascii="Arial" w:hAnsi="Arial" w:cs="Arial"/>
                <w:b/>
                <w:szCs w:val="22"/>
              </w:rPr>
              <w:t>3) GAITASUN TEKNIKOA EDO PROFESIONALA</w:t>
            </w:r>
          </w:p>
          <w:p w:rsidR="00597FA2" w:rsidRDefault="00597FA2" w:rsidP="000A1787">
            <w:pPr>
              <w:tabs>
                <w:tab w:val="left" w:pos="8222"/>
              </w:tabs>
              <w:spacing w:line="240" w:lineRule="atLeast"/>
              <w:ind w:left="142"/>
              <w:jc w:val="both"/>
              <w:rPr>
                <w:rFonts w:ascii="Arial" w:hAnsi="Arial" w:cs="Arial"/>
              </w:rPr>
            </w:pPr>
          </w:p>
          <w:p w:rsidR="00597FA2" w:rsidRDefault="00597FA2" w:rsidP="000A1787">
            <w:pPr>
              <w:tabs>
                <w:tab w:val="left" w:pos="8222"/>
              </w:tabs>
              <w:spacing w:line="240" w:lineRule="atLeast"/>
              <w:ind w:left="142"/>
              <w:jc w:val="both"/>
              <w:rPr>
                <w:rFonts w:ascii="Arial" w:hAnsi="Arial" w:cs="Arial"/>
              </w:rPr>
            </w:pPr>
          </w:p>
          <w:p w:rsidR="00597FA2" w:rsidRPr="009B215D" w:rsidRDefault="00597FA2" w:rsidP="007D48F0">
            <w:pPr>
              <w:pStyle w:val="Prrafodelista"/>
              <w:numPr>
                <w:ilvl w:val="0"/>
                <w:numId w:val="23"/>
              </w:numPr>
              <w:spacing w:line="240" w:lineRule="atLeast"/>
              <w:jc w:val="both"/>
              <w:rPr>
                <w:rFonts w:ascii="Arial" w:hAnsi="Arial" w:cs="Arial"/>
                <w:sz w:val="20"/>
                <w:szCs w:val="20"/>
              </w:rPr>
            </w:pPr>
            <w:r w:rsidRPr="009B215D">
              <w:rPr>
                <w:rFonts w:ascii="Arial" w:hAnsi="Arial" w:cs="Arial"/>
                <w:sz w:val="20"/>
                <w:szCs w:val="20"/>
              </w:rPr>
              <w:t>Enpresa lizitatzaileek, ezinbesteko baldintza gisa, kontratuaren xedearen pareko edo antzeko lanetan izandako esperientzia egiaztatu beharko dute. Horretarako, azken hiru urteetan egindako zerbitzu edo lan nagusien zerrenda aurkeztu beharko dute. Azken 3 urteetan antzeko hiru proiektu gutxienez egin direla egiaztatu beharko da, baldin eta horien zenbateko metatua 98.600 eurokoa edo hortik gorakoa bada.</w:t>
            </w:r>
          </w:p>
          <w:p w:rsidR="00597FA2" w:rsidRPr="00FA31BC" w:rsidRDefault="00597FA2" w:rsidP="000A1787">
            <w:pPr>
              <w:pStyle w:val="Prrafodelista"/>
              <w:spacing w:line="240" w:lineRule="atLeast"/>
              <w:jc w:val="both"/>
              <w:rPr>
                <w:rFonts w:ascii="Arial" w:hAnsi="Arial" w:cs="Arial"/>
                <w:sz w:val="20"/>
                <w:szCs w:val="20"/>
              </w:rPr>
            </w:pPr>
          </w:p>
          <w:p w:rsidR="00597FA2" w:rsidRDefault="00597FA2" w:rsidP="000A1787">
            <w:pPr>
              <w:pStyle w:val="Prrafodelista"/>
              <w:spacing w:line="240" w:lineRule="atLeast"/>
              <w:jc w:val="both"/>
              <w:rPr>
                <w:rFonts w:ascii="Arial" w:hAnsi="Arial" w:cs="Arial"/>
                <w:sz w:val="20"/>
                <w:szCs w:val="20"/>
              </w:rPr>
            </w:pPr>
            <w:r w:rsidRPr="00FA31BC">
              <w:rPr>
                <w:rFonts w:ascii="Arial" w:hAnsi="Arial" w:cs="Arial"/>
                <w:sz w:val="20"/>
                <w:szCs w:val="20"/>
              </w:rPr>
              <w:t>Horretarako, BAT zenbakiko artxibo elektronikoan lanen zerrenda bat aurkeztu beharko du, honako hauek adierazita: a) zenbatekoa, b) lan bakoitzaren deskribapen laburra, c) data d) lan horien hartzaile publikoa edo pribatua</w:t>
            </w:r>
            <w:r>
              <w:t>.</w:t>
            </w:r>
          </w:p>
          <w:p w:rsidR="00597FA2" w:rsidRDefault="00597FA2" w:rsidP="000A1787">
            <w:pPr>
              <w:pStyle w:val="Prrafodelista"/>
              <w:spacing w:line="240" w:lineRule="atLeast"/>
              <w:jc w:val="both"/>
              <w:rPr>
                <w:rFonts w:ascii="Arial" w:hAnsi="Arial" w:cs="Arial"/>
                <w:sz w:val="20"/>
                <w:szCs w:val="20"/>
              </w:rPr>
            </w:pPr>
          </w:p>
          <w:p w:rsidR="00597FA2" w:rsidRDefault="00597FA2" w:rsidP="000A1787">
            <w:pPr>
              <w:pStyle w:val="Prrafodelista"/>
              <w:spacing w:line="240" w:lineRule="atLeast"/>
              <w:jc w:val="both"/>
              <w:rPr>
                <w:rFonts w:ascii="Arial" w:hAnsi="Arial" w:cs="Arial"/>
                <w:sz w:val="20"/>
                <w:szCs w:val="20"/>
              </w:rPr>
            </w:pPr>
            <w:r>
              <w:rPr>
                <w:rFonts w:ascii="Arial" w:hAnsi="Arial" w:cs="Arial"/>
                <w:sz w:val="20"/>
                <w:szCs w:val="20"/>
              </w:rPr>
              <w:t>Kaudimen tekniko edo profesionaleko irizpide horiek lotura estua dute kontratuaren xedearekin, eta aldez aurretik kontratuaren izaera bereko edo antzeko lanak egin izana eskatzen dute, balio zenbatetsia baino zenbateko txikiagokoak.</w:t>
            </w:r>
          </w:p>
          <w:p w:rsidR="00597FA2" w:rsidRDefault="00597FA2" w:rsidP="000A1787">
            <w:pPr>
              <w:tabs>
                <w:tab w:val="left" w:pos="8222"/>
              </w:tabs>
              <w:spacing w:line="240" w:lineRule="atLeast"/>
              <w:jc w:val="both"/>
              <w:rPr>
                <w:rFonts w:ascii="Arial" w:hAnsi="Arial" w:cs="Arial"/>
              </w:rPr>
            </w:pPr>
          </w:p>
        </w:tc>
      </w:tr>
      <w:tr w:rsidR="00597FA2" w:rsidTr="000A1787">
        <w:trPr>
          <w:trHeight w:val="268"/>
        </w:trPr>
        <w:tc>
          <w:tcPr>
            <w:tcW w:w="8482" w:type="dxa"/>
            <w:gridSpan w:val="6"/>
            <w:shd w:val="clear" w:color="auto" w:fill="FFFFFF"/>
            <w:vAlign w:val="center"/>
          </w:tcPr>
          <w:p w:rsidR="00597FA2" w:rsidRDefault="00597FA2" w:rsidP="000A1787">
            <w:pPr>
              <w:tabs>
                <w:tab w:val="left" w:pos="8222"/>
              </w:tabs>
              <w:spacing w:line="240" w:lineRule="atLeast"/>
              <w:ind w:left="142"/>
              <w:jc w:val="both"/>
              <w:rPr>
                <w:rFonts w:ascii="Arial" w:hAnsi="Arial" w:cs="Arial"/>
                <w:b/>
                <w:szCs w:val="22"/>
              </w:rPr>
            </w:pPr>
            <w:r>
              <w:rPr>
                <w:rFonts w:ascii="Arial" w:hAnsi="Arial" w:cs="Arial"/>
                <w:b/>
                <w:szCs w:val="22"/>
              </w:rPr>
              <w:t>4) SAILKAPENA</w:t>
            </w:r>
          </w:p>
          <w:p w:rsidR="00597FA2" w:rsidRDefault="00597FA2" w:rsidP="000A1787">
            <w:pPr>
              <w:spacing w:line="240" w:lineRule="atLeast"/>
              <w:jc w:val="both"/>
              <w:rPr>
                <w:rFonts w:ascii="Arial" w:hAnsi="Arial" w:cs="Arial"/>
                <w:szCs w:val="22"/>
              </w:rPr>
            </w:pPr>
          </w:p>
        </w:tc>
      </w:tr>
      <w:tr w:rsidR="00597FA2" w:rsidTr="000A1787">
        <w:trPr>
          <w:trHeight w:hRule="exact" w:val="632"/>
        </w:trPr>
        <w:tc>
          <w:tcPr>
            <w:tcW w:w="8482" w:type="dxa"/>
            <w:gridSpan w:val="6"/>
            <w:shd w:val="clear" w:color="auto" w:fill="FFFFFF"/>
            <w:vAlign w:val="center"/>
          </w:tcPr>
          <w:p w:rsidR="00597FA2" w:rsidRDefault="00597FA2" w:rsidP="000A1787">
            <w:pPr>
              <w:spacing w:line="240" w:lineRule="atLeast"/>
              <w:ind w:left="181"/>
              <w:jc w:val="both"/>
              <w:rPr>
                <w:rFonts w:ascii="Arial" w:hAnsi="Arial" w:cs="Arial"/>
                <w:szCs w:val="22"/>
              </w:rPr>
            </w:pPr>
            <w:r>
              <w:rPr>
                <w:rFonts w:ascii="Arial" w:hAnsi="Arial" w:cs="Arial"/>
                <w:szCs w:val="22"/>
              </w:rPr>
              <w:t>Lizitatzaileak sailkapen bidez ere egiaztatu ahal izango du bere kaudimena:</w:t>
            </w:r>
          </w:p>
        </w:tc>
      </w:tr>
      <w:tr w:rsidR="00597FA2" w:rsidTr="000A1787">
        <w:trPr>
          <w:trHeight w:hRule="exact" w:val="248"/>
        </w:trPr>
        <w:tc>
          <w:tcPr>
            <w:tcW w:w="1900" w:type="dxa"/>
            <w:shd w:val="clear" w:color="auto" w:fill="FFFFFF"/>
            <w:vAlign w:val="center"/>
          </w:tcPr>
          <w:p w:rsidR="00597FA2" w:rsidRDefault="00597FA2" w:rsidP="000A1787">
            <w:pPr>
              <w:spacing w:line="240" w:lineRule="atLeast"/>
              <w:ind w:left="181"/>
              <w:rPr>
                <w:rFonts w:ascii="Arial" w:hAnsi="Arial" w:cs="Arial"/>
                <w:szCs w:val="22"/>
              </w:rPr>
            </w:pPr>
          </w:p>
        </w:tc>
        <w:tc>
          <w:tcPr>
            <w:tcW w:w="439" w:type="dxa"/>
            <w:shd w:val="clear" w:color="auto" w:fill="FFFFFF"/>
            <w:vAlign w:val="center"/>
          </w:tcPr>
          <w:p w:rsidR="00597FA2" w:rsidRDefault="00597FA2" w:rsidP="000A1787">
            <w:pPr>
              <w:spacing w:line="240" w:lineRule="atLeast"/>
              <w:jc w:val="both"/>
              <w:rPr>
                <w:rFonts w:ascii="Arial" w:hAnsi="Arial" w:cs="Arial"/>
                <w:szCs w:val="22"/>
              </w:rPr>
            </w:pPr>
            <w:r>
              <w:rPr>
                <w:rFonts w:ascii="Arial" w:hAnsi="Arial" w:cs="Arial"/>
                <w:szCs w:val="22"/>
              </w:rPr>
              <w:t>B</w:t>
            </w:r>
            <w:r w:rsidR="00D747BB">
              <w:rPr>
                <w:rFonts w:ascii="Arial" w:hAnsi="Arial" w:cs="Arial"/>
                <w:szCs w:val="22"/>
              </w:rPr>
              <w:t>AAI</w:t>
            </w:r>
            <w:r>
              <w:rPr>
                <w:rFonts w:ascii="Arial" w:hAnsi="Arial" w:cs="Arial"/>
                <w:szCs w:val="22"/>
              </w:rPr>
              <w:t>AI</w:t>
            </w:r>
          </w:p>
        </w:tc>
        <w:tc>
          <w:tcPr>
            <w:tcW w:w="293" w:type="dxa"/>
            <w:shd w:val="clear" w:color="auto" w:fill="FFFFFF"/>
            <w:vAlign w:val="center"/>
          </w:tcPr>
          <w:p w:rsidR="00597FA2" w:rsidRDefault="00597FA2" w:rsidP="000A1787">
            <w:pPr>
              <w:spacing w:line="240" w:lineRule="atLeast"/>
              <w:jc w:val="both"/>
              <w:rPr>
                <w:rFonts w:ascii="Arial" w:hAnsi="Arial" w:cs="Arial"/>
                <w:szCs w:val="22"/>
              </w:rPr>
            </w:pPr>
            <w:r>
              <w:rPr>
                <w:rFonts w:ascii="Arial" w:hAnsi="Arial" w:cs="Arial"/>
                <w:szCs w:val="22"/>
              </w:rPr>
              <w:t>X</w:t>
            </w:r>
          </w:p>
        </w:tc>
        <w:tc>
          <w:tcPr>
            <w:tcW w:w="731" w:type="dxa"/>
            <w:shd w:val="clear" w:color="auto" w:fill="FFFFFF"/>
            <w:vAlign w:val="center"/>
          </w:tcPr>
          <w:p w:rsidR="00597FA2" w:rsidRDefault="00597FA2" w:rsidP="000A1787">
            <w:pPr>
              <w:spacing w:line="240" w:lineRule="atLeast"/>
              <w:jc w:val="both"/>
              <w:rPr>
                <w:rFonts w:ascii="Arial" w:hAnsi="Arial" w:cs="Arial"/>
                <w:szCs w:val="22"/>
              </w:rPr>
            </w:pPr>
            <w:r>
              <w:rPr>
                <w:rFonts w:ascii="Arial" w:hAnsi="Arial" w:cs="Arial"/>
                <w:szCs w:val="22"/>
              </w:rPr>
              <w:t>EZ</w:t>
            </w:r>
          </w:p>
        </w:tc>
        <w:tc>
          <w:tcPr>
            <w:tcW w:w="293" w:type="dxa"/>
            <w:shd w:val="clear" w:color="auto" w:fill="FFFFFF"/>
            <w:vAlign w:val="center"/>
          </w:tcPr>
          <w:p w:rsidR="00597FA2" w:rsidRDefault="00597FA2" w:rsidP="000A1787">
            <w:pPr>
              <w:spacing w:line="240" w:lineRule="atLeast"/>
              <w:jc w:val="both"/>
              <w:rPr>
                <w:rFonts w:ascii="Arial" w:hAnsi="Arial" w:cs="Arial"/>
                <w:szCs w:val="22"/>
              </w:rPr>
            </w:pPr>
          </w:p>
        </w:tc>
        <w:tc>
          <w:tcPr>
            <w:tcW w:w="4826" w:type="dxa"/>
            <w:shd w:val="clear" w:color="auto" w:fill="FFFFFF"/>
            <w:vAlign w:val="center"/>
          </w:tcPr>
          <w:p w:rsidR="00597FA2" w:rsidRDefault="00597FA2" w:rsidP="000A1787">
            <w:pPr>
              <w:spacing w:line="240" w:lineRule="atLeast"/>
              <w:jc w:val="both"/>
              <w:rPr>
                <w:rFonts w:ascii="Arial" w:hAnsi="Arial" w:cs="Arial"/>
                <w:szCs w:val="22"/>
              </w:rPr>
            </w:pPr>
          </w:p>
        </w:tc>
      </w:tr>
      <w:tr w:rsidR="00597FA2" w:rsidTr="000A1787">
        <w:trPr>
          <w:trHeight w:hRule="exact" w:val="1313"/>
        </w:trPr>
        <w:tc>
          <w:tcPr>
            <w:tcW w:w="8482" w:type="dxa"/>
            <w:gridSpan w:val="6"/>
            <w:shd w:val="clear" w:color="auto" w:fill="FFFFFF"/>
            <w:vAlign w:val="center"/>
          </w:tcPr>
          <w:p w:rsidR="00597FA2" w:rsidRDefault="00597FA2" w:rsidP="000A1787">
            <w:pPr>
              <w:spacing w:line="240" w:lineRule="atLeast"/>
              <w:jc w:val="both"/>
              <w:rPr>
                <w:rFonts w:ascii="Arial" w:hAnsi="Arial" w:cs="Arial"/>
                <w:szCs w:val="22"/>
              </w:rPr>
            </w:pPr>
            <w:r>
              <w:rPr>
                <w:rFonts w:ascii="Arial" w:hAnsi="Arial" w:cs="Arial"/>
                <w:szCs w:val="22"/>
              </w:rPr>
              <w:lastRenderedPageBreak/>
              <w:t>Sailkapena urriaren 12ko 1098/2001 Errege Dekretuan aurreikusitako enpresa-sailkapeneko sistemaren 3. kategoriako 1 azpitaldeko T taldekoa izango da.</w:t>
            </w:r>
          </w:p>
          <w:p w:rsidR="00597FA2" w:rsidRDefault="00597FA2" w:rsidP="000A1787">
            <w:pPr>
              <w:spacing w:line="240" w:lineRule="atLeast"/>
              <w:jc w:val="both"/>
              <w:rPr>
                <w:rFonts w:ascii="Arial" w:hAnsi="Arial" w:cs="Arial"/>
                <w:szCs w:val="22"/>
              </w:rPr>
            </w:pPr>
          </w:p>
        </w:tc>
      </w:tr>
    </w:tbl>
    <w:p w:rsidR="00597FA2" w:rsidRDefault="00597FA2" w:rsidP="00597FA2">
      <w:pPr>
        <w:spacing w:line="240" w:lineRule="atLeast"/>
        <w:jc w:val="both"/>
        <w:rPr>
          <w:rFonts w:ascii="Arial" w:hAnsi="Arial" w:cs="Arial"/>
          <w:b/>
          <w:szCs w:val="22"/>
        </w:rPr>
      </w:pPr>
    </w:p>
    <w:p w:rsidR="00597FA2" w:rsidRDefault="00597FA2" w:rsidP="00597FA2">
      <w:pPr>
        <w:spacing w:line="240" w:lineRule="atLeast"/>
        <w:jc w:val="both"/>
        <w:rPr>
          <w:rFonts w:ascii="Arial" w:hAnsi="Arial" w:cs="Arial"/>
          <w:b/>
          <w:szCs w:val="22"/>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3"/>
        <w:gridCol w:w="585"/>
        <w:gridCol w:w="345"/>
        <w:gridCol w:w="722"/>
        <w:gridCol w:w="291"/>
        <w:gridCol w:w="6302"/>
      </w:tblGrid>
      <w:tr w:rsidR="00597FA2" w:rsidTr="000A1787">
        <w:trPr>
          <w:trHeight w:hRule="exact" w:val="340"/>
        </w:trPr>
        <w:tc>
          <w:tcPr>
            <w:tcW w:w="8506" w:type="dxa"/>
            <w:gridSpan w:val="6"/>
            <w:vAlign w:val="center"/>
          </w:tcPr>
          <w:p w:rsidR="00597FA2" w:rsidRDefault="00597FA2" w:rsidP="000A1787">
            <w:pPr>
              <w:spacing w:line="240" w:lineRule="atLeast"/>
              <w:jc w:val="both"/>
              <w:rPr>
                <w:rFonts w:ascii="Arial" w:hAnsi="Arial" w:cs="Arial"/>
                <w:b/>
              </w:rPr>
            </w:pPr>
            <w:r>
              <w:rPr>
                <w:rFonts w:ascii="Arial" w:hAnsi="Arial" w:cs="Arial"/>
                <w:b/>
                <w:szCs w:val="22"/>
              </w:rPr>
              <w:t>15.- BALIABIDEAK</w:t>
            </w:r>
            <w:r>
              <w:t xml:space="preserve"> </w:t>
            </w:r>
            <w:r w:rsidRPr="00B836ED">
              <w:rPr>
                <w:rFonts w:ascii="Arial" w:hAnsi="Arial" w:cs="Arial"/>
                <w:b/>
              </w:rPr>
              <w:t>NAHITAEZ ATXIKITZEKO KONPROMISOA</w:t>
            </w:r>
          </w:p>
        </w:tc>
      </w:tr>
      <w:tr w:rsidR="00597FA2" w:rsidTr="000A1787">
        <w:trPr>
          <w:trHeight w:val="70"/>
        </w:trPr>
        <w:tc>
          <w:tcPr>
            <w:tcW w:w="8506" w:type="dxa"/>
            <w:gridSpan w:val="6"/>
            <w:tcBorders>
              <w:bottom w:val="nil"/>
            </w:tcBorders>
            <w:vAlign w:val="center"/>
          </w:tcPr>
          <w:p w:rsidR="00597FA2" w:rsidRDefault="00597FA2" w:rsidP="000A1787">
            <w:pPr>
              <w:spacing w:line="240" w:lineRule="atLeast"/>
              <w:jc w:val="both"/>
              <w:rPr>
                <w:rFonts w:ascii="Arial" w:hAnsi="Arial" w:cs="Arial"/>
                <w:sz w:val="16"/>
                <w:szCs w:val="16"/>
              </w:rPr>
            </w:pPr>
          </w:p>
        </w:tc>
      </w:tr>
      <w:tr w:rsidR="00597FA2" w:rsidTr="000A178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3" w:type="dxa"/>
          </w:tblCellMar>
          <w:tblLook w:val="0000" w:firstRow="0" w:lastRow="0" w:firstColumn="0" w:lastColumn="0" w:noHBand="0" w:noVBand="0"/>
        </w:tblPrEx>
        <w:trPr>
          <w:trHeight w:hRule="exact" w:val="284"/>
        </w:trPr>
        <w:tc>
          <w:tcPr>
            <w:tcW w:w="284" w:type="dxa"/>
            <w:tcBorders>
              <w:top w:val="nil"/>
              <w:left w:val="single" w:sz="4" w:space="0" w:color="auto"/>
              <w:bottom w:val="nil"/>
              <w:right w:val="nil"/>
            </w:tcBorders>
            <w:shd w:val="clear" w:color="auto" w:fill="FFFFFF"/>
          </w:tcPr>
          <w:p w:rsidR="00597FA2" w:rsidRDefault="00597FA2" w:rsidP="000A1787">
            <w:pPr>
              <w:spacing w:line="240" w:lineRule="atLeast"/>
              <w:jc w:val="both"/>
              <w:rPr>
                <w:rFonts w:ascii="Arial" w:hAnsi="Arial" w:cs="Arial"/>
                <w:szCs w:val="22"/>
              </w:rPr>
            </w:pPr>
          </w:p>
        </w:tc>
        <w:tc>
          <w:tcPr>
            <w:tcW w:w="585" w:type="dxa"/>
            <w:tcBorders>
              <w:top w:val="nil"/>
              <w:left w:val="nil"/>
              <w:bottom w:val="nil"/>
              <w:right w:val="single" w:sz="8" w:space="0" w:color="auto"/>
            </w:tcBorders>
            <w:shd w:val="clear" w:color="auto" w:fill="FFFFFF"/>
            <w:vAlign w:val="center"/>
          </w:tcPr>
          <w:p w:rsidR="00597FA2" w:rsidRDefault="00597FA2" w:rsidP="000A1787">
            <w:pPr>
              <w:spacing w:line="240" w:lineRule="atLeast"/>
              <w:jc w:val="both"/>
              <w:rPr>
                <w:rFonts w:ascii="Arial" w:hAnsi="Arial" w:cs="Arial"/>
                <w:szCs w:val="22"/>
              </w:rPr>
            </w:pPr>
            <w:r>
              <w:rPr>
                <w:rFonts w:ascii="Arial" w:hAnsi="Arial" w:cs="Arial"/>
                <w:szCs w:val="22"/>
              </w:rPr>
              <w:t>BAI</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597FA2" w:rsidRDefault="00597FA2" w:rsidP="000A1787">
            <w:pPr>
              <w:spacing w:line="240" w:lineRule="atLeast"/>
              <w:jc w:val="both"/>
              <w:rPr>
                <w:rFonts w:ascii="Arial" w:hAnsi="Arial" w:cs="Arial"/>
                <w:szCs w:val="22"/>
              </w:rPr>
            </w:pPr>
            <w:r>
              <w:rPr>
                <w:rFonts w:ascii="Arial" w:hAnsi="Arial" w:cs="Arial"/>
                <w:szCs w:val="22"/>
              </w:rPr>
              <w:t>X</w:t>
            </w:r>
          </w:p>
        </w:tc>
        <w:tc>
          <w:tcPr>
            <w:tcW w:w="723" w:type="dxa"/>
            <w:tcBorders>
              <w:top w:val="nil"/>
              <w:left w:val="single" w:sz="8" w:space="0" w:color="auto"/>
              <w:bottom w:val="nil"/>
              <w:right w:val="single" w:sz="8" w:space="0" w:color="auto"/>
            </w:tcBorders>
            <w:shd w:val="clear" w:color="auto" w:fill="FFFFFF"/>
            <w:vAlign w:val="center"/>
          </w:tcPr>
          <w:p w:rsidR="00597FA2" w:rsidRDefault="00597FA2" w:rsidP="000A1787">
            <w:pPr>
              <w:spacing w:line="240" w:lineRule="atLeast"/>
              <w:jc w:val="both"/>
              <w:rPr>
                <w:rFonts w:ascii="Arial" w:hAnsi="Arial" w:cs="Arial"/>
                <w:szCs w:val="22"/>
              </w:rPr>
            </w:pPr>
            <w:r>
              <w:rPr>
                <w:rFonts w:ascii="Arial" w:hAnsi="Arial" w:cs="Arial"/>
                <w:szCs w:val="22"/>
              </w:rPr>
              <w:t>EZ</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597FA2" w:rsidRDefault="00597FA2" w:rsidP="000A1787">
            <w:pPr>
              <w:spacing w:line="240" w:lineRule="atLeast"/>
              <w:jc w:val="both"/>
              <w:rPr>
                <w:rFonts w:ascii="Arial" w:hAnsi="Arial" w:cs="Arial"/>
                <w:szCs w:val="22"/>
              </w:rPr>
            </w:pPr>
          </w:p>
        </w:tc>
        <w:tc>
          <w:tcPr>
            <w:tcW w:w="6332" w:type="dxa"/>
            <w:tcBorders>
              <w:top w:val="nil"/>
              <w:left w:val="single" w:sz="8" w:space="0" w:color="auto"/>
              <w:bottom w:val="nil"/>
            </w:tcBorders>
            <w:shd w:val="clear" w:color="auto" w:fill="FFFFFF"/>
            <w:vAlign w:val="center"/>
          </w:tcPr>
          <w:p w:rsidR="00597FA2" w:rsidRDefault="00597FA2" w:rsidP="000A1787">
            <w:pPr>
              <w:spacing w:line="240" w:lineRule="atLeast"/>
              <w:jc w:val="both"/>
              <w:rPr>
                <w:rFonts w:ascii="Arial" w:hAnsi="Arial" w:cs="Arial"/>
                <w:szCs w:val="22"/>
              </w:rPr>
            </w:pPr>
          </w:p>
        </w:tc>
      </w:tr>
      <w:tr w:rsidR="00597FA2" w:rsidTr="000A1787">
        <w:trPr>
          <w:trHeight w:val="454"/>
        </w:trPr>
        <w:tc>
          <w:tcPr>
            <w:tcW w:w="8506" w:type="dxa"/>
            <w:gridSpan w:val="6"/>
            <w:tcBorders>
              <w:top w:val="nil"/>
            </w:tcBorders>
            <w:vAlign w:val="center"/>
          </w:tcPr>
          <w:p w:rsidR="00597FA2" w:rsidRDefault="00597FA2" w:rsidP="000A1787">
            <w:pPr>
              <w:spacing w:before="60" w:line="240" w:lineRule="atLeast"/>
              <w:jc w:val="both"/>
              <w:rPr>
                <w:rFonts w:ascii="Arial" w:hAnsi="Arial" w:cs="Arial"/>
              </w:rPr>
            </w:pPr>
            <w:r>
              <w:rPr>
                <w:rFonts w:ascii="Arial" w:hAnsi="Arial" w:cs="Arial"/>
              </w:rPr>
              <w:t>Erantzuna baiezkoa bada:</w:t>
            </w:r>
          </w:p>
          <w:p w:rsidR="00597FA2" w:rsidRDefault="00597FA2" w:rsidP="000A1787">
            <w:pPr>
              <w:spacing w:before="60" w:line="240" w:lineRule="atLeast"/>
              <w:jc w:val="both"/>
              <w:rPr>
                <w:rFonts w:ascii="Arial" w:hAnsi="Arial" w:cs="Arial"/>
              </w:rPr>
            </w:pPr>
          </w:p>
          <w:p w:rsidR="00597FA2" w:rsidRDefault="00597FA2" w:rsidP="00597FA2">
            <w:pPr>
              <w:pStyle w:val="Prrafodelista"/>
              <w:numPr>
                <w:ilvl w:val="0"/>
                <w:numId w:val="25"/>
              </w:numPr>
              <w:spacing w:line="0" w:lineRule="atLeast"/>
              <w:jc w:val="both"/>
              <w:rPr>
                <w:rFonts w:ascii="Arial" w:hAnsi="Arial" w:cs="Arial"/>
                <w:sz w:val="20"/>
                <w:szCs w:val="20"/>
              </w:rPr>
            </w:pPr>
            <w:bookmarkStart w:id="0" w:name="_Hlk81302657"/>
            <w:r>
              <w:rPr>
                <w:rFonts w:ascii="Arial" w:hAnsi="Arial" w:cs="Arial"/>
                <w:b/>
                <w:sz w:val="20"/>
                <w:szCs w:val="20"/>
              </w:rPr>
              <w:t>Proiektuaren</w:t>
            </w:r>
            <w:r>
              <w:t xml:space="preserve"> arduradun 1:3 urteko esperientzia egiaztatua komunikazio-aholkularitzako lanak egiten.</w:t>
            </w:r>
          </w:p>
          <w:p w:rsidR="00597FA2" w:rsidRDefault="00597FA2" w:rsidP="000A1787">
            <w:pPr>
              <w:pStyle w:val="Prrafodelista"/>
              <w:spacing w:line="0" w:lineRule="atLeast"/>
              <w:jc w:val="both"/>
              <w:rPr>
                <w:rFonts w:ascii="Arial" w:hAnsi="Arial" w:cs="Arial"/>
                <w:sz w:val="20"/>
                <w:szCs w:val="20"/>
              </w:rPr>
            </w:pPr>
            <w:r>
              <w:rPr>
                <w:rFonts w:ascii="Arial" w:hAnsi="Arial" w:cs="Arial"/>
                <w:sz w:val="20"/>
                <w:szCs w:val="20"/>
              </w:rPr>
              <w:t xml:space="preserve"> </w:t>
            </w:r>
          </w:p>
          <w:p w:rsidR="00597FA2" w:rsidRDefault="00597FA2" w:rsidP="000A1787">
            <w:pPr>
              <w:pStyle w:val="Prrafodelista"/>
              <w:spacing w:line="0" w:lineRule="atLeast"/>
              <w:jc w:val="both"/>
              <w:rPr>
                <w:rFonts w:ascii="Arial" w:hAnsi="Arial" w:cs="Arial"/>
                <w:sz w:val="20"/>
                <w:szCs w:val="20"/>
              </w:rPr>
            </w:pPr>
            <w:r>
              <w:rPr>
                <w:rFonts w:ascii="Arial" w:hAnsi="Arial" w:cs="Arial"/>
                <w:sz w:val="20"/>
                <w:szCs w:val="20"/>
              </w:rPr>
              <w:t>Eskatutako baldintzak egiaztatzeko, bost urteko esperientzia betetzen duela ulertuko da profesionalak horietako bakoitzean proiektu-arduradun gisa parte hartu duenean.</w:t>
            </w:r>
          </w:p>
          <w:p w:rsidR="00597FA2" w:rsidRDefault="00597FA2" w:rsidP="000A1787">
            <w:pPr>
              <w:pStyle w:val="Prrafodelista"/>
              <w:spacing w:line="0" w:lineRule="atLeast"/>
              <w:jc w:val="both"/>
              <w:rPr>
                <w:rFonts w:ascii="Arial" w:hAnsi="Arial" w:cs="Arial"/>
                <w:sz w:val="20"/>
                <w:szCs w:val="20"/>
              </w:rPr>
            </w:pPr>
            <w:r>
              <w:rPr>
                <w:rFonts w:ascii="Arial" w:hAnsi="Arial" w:cs="Arial"/>
                <w:sz w:val="20"/>
                <w:szCs w:val="20"/>
              </w:rPr>
              <w:t xml:space="preserve"> </w:t>
            </w:r>
          </w:p>
          <w:p w:rsidR="00597FA2" w:rsidRDefault="00597FA2" w:rsidP="00597FA2">
            <w:pPr>
              <w:pStyle w:val="Prrafodelista"/>
              <w:numPr>
                <w:ilvl w:val="0"/>
                <w:numId w:val="25"/>
              </w:numPr>
              <w:spacing w:line="0" w:lineRule="atLeast"/>
              <w:jc w:val="both"/>
              <w:rPr>
                <w:rFonts w:ascii="Arial" w:hAnsi="Arial" w:cs="Arial"/>
                <w:sz w:val="20"/>
                <w:szCs w:val="20"/>
              </w:rPr>
            </w:pPr>
            <w:r>
              <w:rPr>
                <w:rFonts w:ascii="Arial" w:hAnsi="Arial" w:cs="Arial"/>
                <w:b/>
                <w:sz w:val="20"/>
                <w:szCs w:val="20"/>
              </w:rPr>
              <w:t>1 Community</w:t>
            </w:r>
            <w:r>
              <w:t xml:space="preserve"> Manager: 3 urteko esperientzia egiaztatua sare sozialen kudeaketan.</w:t>
            </w:r>
          </w:p>
          <w:p w:rsidR="00597FA2" w:rsidRDefault="00597FA2" w:rsidP="000A1787">
            <w:pPr>
              <w:pStyle w:val="Prrafodelista"/>
              <w:spacing w:line="0" w:lineRule="atLeast"/>
              <w:rPr>
                <w:rFonts w:ascii="Arial" w:hAnsi="Arial" w:cs="Arial"/>
                <w:sz w:val="20"/>
                <w:szCs w:val="20"/>
              </w:rPr>
            </w:pPr>
            <w:r>
              <w:rPr>
                <w:rFonts w:ascii="Arial" w:hAnsi="Arial" w:cs="Arial"/>
                <w:sz w:val="20"/>
                <w:szCs w:val="20"/>
              </w:rPr>
              <w:t>Eskatutako betekizunak egiaztatzeko, hiru urteko esperientzia betetzen duela ulertuko da profesionalak horietako bakoitzean community manager gisa parte hartu duenean.</w:t>
            </w:r>
          </w:p>
          <w:p w:rsidR="00597FA2" w:rsidRDefault="00597FA2" w:rsidP="000A1787">
            <w:pPr>
              <w:pStyle w:val="Prrafodelista"/>
              <w:spacing w:line="0" w:lineRule="atLeast"/>
              <w:rPr>
                <w:rFonts w:ascii="Arial" w:hAnsi="Arial" w:cs="Arial"/>
                <w:sz w:val="20"/>
                <w:szCs w:val="20"/>
              </w:rPr>
            </w:pPr>
          </w:p>
          <w:p w:rsidR="00597FA2" w:rsidRDefault="00597FA2" w:rsidP="00597FA2">
            <w:pPr>
              <w:pStyle w:val="Prrafodelista"/>
              <w:numPr>
                <w:ilvl w:val="0"/>
                <w:numId w:val="25"/>
              </w:numPr>
              <w:spacing w:line="0" w:lineRule="atLeast"/>
              <w:jc w:val="both"/>
              <w:rPr>
                <w:rFonts w:ascii="Arial" w:hAnsi="Arial" w:cs="Arial"/>
                <w:sz w:val="20"/>
                <w:szCs w:val="20"/>
              </w:rPr>
            </w:pPr>
            <w:r>
              <w:rPr>
                <w:rFonts w:ascii="Arial" w:hAnsi="Arial" w:cs="Arial"/>
                <w:b/>
                <w:sz w:val="20"/>
                <w:szCs w:val="20"/>
              </w:rPr>
              <w:t>Diseinatzaile</w:t>
            </w:r>
            <w:r>
              <w:t xml:space="preserve"> grafiko 1: diseinu grafikoko lanak egiten 3 urteko esperientzia egiaztatua.</w:t>
            </w:r>
          </w:p>
          <w:p w:rsidR="00597FA2" w:rsidRPr="00B836ED" w:rsidRDefault="00597FA2" w:rsidP="000A1787">
            <w:pPr>
              <w:pStyle w:val="Prrafodelista"/>
              <w:spacing w:line="0" w:lineRule="atLeast"/>
              <w:rPr>
                <w:rFonts w:ascii="Arial" w:hAnsi="Arial" w:cs="Arial"/>
                <w:sz w:val="20"/>
                <w:szCs w:val="20"/>
              </w:rPr>
            </w:pPr>
            <w:r>
              <w:rPr>
                <w:rFonts w:ascii="Arial" w:hAnsi="Arial" w:cs="Arial"/>
                <w:sz w:val="20"/>
                <w:szCs w:val="20"/>
              </w:rPr>
              <w:t xml:space="preserve">Eskatutako baldintzak egiaztatzeko, hiru urteko esperientzia betetzen duela ulertuko </w:t>
            </w:r>
            <w:r w:rsidRPr="00B836ED">
              <w:rPr>
                <w:rFonts w:ascii="Arial" w:hAnsi="Arial" w:cs="Arial"/>
                <w:sz w:val="20"/>
                <w:szCs w:val="20"/>
              </w:rPr>
              <w:t>da profesionalak horietako bakoitzean diseinatzaile grafiko gisa parte hartu duenean.</w:t>
            </w:r>
          </w:p>
          <w:bookmarkEnd w:id="0"/>
          <w:p w:rsidR="00597FA2" w:rsidRPr="00B836ED" w:rsidRDefault="00597FA2" w:rsidP="000A1787">
            <w:pPr>
              <w:jc w:val="both"/>
              <w:rPr>
                <w:rFonts w:ascii="Arial" w:hAnsi="Arial" w:cs="Arial"/>
                <w:b/>
                <w:u w:val="single"/>
              </w:rPr>
            </w:pPr>
            <w:r w:rsidRPr="00B836ED">
              <w:rPr>
                <w:rFonts w:ascii="Arial" w:hAnsi="Arial" w:cs="Arial"/>
              </w:rPr>
              <w:t>Enpresa lizitatzaileek baliabideak nahitaez adskribatzeko konpromisoa jaso beharko dute erantzukizunpeko adierazpena aurkeztuz (AKPAren IV. ERANSKINA), BAT zenbakiko artxibo elektronikoan. BI zenbakiko artxibo elektronikoan, lantaldeko kideen curriculum vitaeak aurkeztuko dira. Informazio hori pertsonaren izena erakutsi gabe aurkeztu beharko da, BI zenbakiko artxibo elektronikoan automatikoki baloratzeko HIRU zenbakiko artxibo elektronikoan eskatutako informazioa agertzea saihesteko.</w:t>
            </w:r>
          </w:p>
          <w:p w:rsidR="00597FA2" w:rsidRPr="00B836ED" w:rsidRDefault="00597FA2" w:rsidP="000A1787">
            <w:pPr>
              <w:jc w:val="both"/>
              <w:rPr>
                <w:rFonts w:ascii="Arial" w:hAnsi="Arial" w:cs="Arial"/>
              </w:rPr>
            </w:pPr>
          </w:p>
          <w:p w:rsidR="00597FA2" w:rsidRPr="00B836ED" w:rsidRDefault="00597FA2" w:rsidP="000A1787">
            <w:pPr>
              <w:jc w:val="both"/>
              <w:rPr>
                <w:rFonts w:ascii="Arial" w:hAnsi="Arial" w:cs="Arial"/>
              </w:rPr>
            </w:pPr>
            <w:r w:rsidRPr="00B836ED">
              <w:rPr>
                <w:rFonts w:ascii="Arial" w:hAnsi="Arial" w:cs="Arial"/>
              </w:rPr>
              <w:t>Ondoren, eta kontratua adjudikatu aurretik, kalitate-prezio erlazio onena duen eskaintza aurkeztu duen enpresa lizitatzaileak CVetan ezarritakoa betetzen duela egiaztatzen duen dokumentazioa aurkeztuko du, lan-bizitzaren ziurtagiriak, enpresa-ziurtagiriak edo, hala badagokio, enpresaburuaren adierazpena aurkeztuta, prestazio hori egin dela egiaztatzen duten dokumentuekin batera.</w:t>
            </w:r>
          </w:p>
          <w:p w:rsidR="00597FA2" w:rsidRDefault="00597FA2" w:rsidP="000A1787">
            <w:pPr>
              <w:spacing w:line="240" w:lineRule="atLeast"/>
              <w:jc w:val="both"/>
              <w:rPr>
                <w:rFonts w:ascii="Arial" w:hAnsi="Arial" w:cs="Arial"/>
              </w:rPr>
            </w:pPr>
          </w:p>
        </w:tc>
      </w:tr>
    </w:tbl>
    <w:p w:rsidR="00597FA2" w:rsidRDefault="00597FA2" w:rsidP="00597FA2">
      <w:pPr>
        <w:spacing w:line="240" w:lineRule="atLeast"/>
        <w:jc w:val="both"/>
        <w:rPr>
          <w:rFonts w:ascii="Arial" w:hAnsi="Arial" w:cs="Arial"/>
          <w:b/>
          <w:szCs w:val="22"/>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723"/>
        <w:gridCol w:w="291"/>
        <w:gridCol w:w="6332"/>
      </w:tblGrid>
      <w:tr w:rsidR="00597FA2" w:rsidTr="000A1787">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597FA2" w:rsidRDefault="00597FA2" w:rsidP="000A1787">
            <w:pPr>
              <w:spacing w:before="40" w:after="40"/>
              <w:jc w:val="both"/>
              <w:rPr>
                <w:rFonts w:ascii="Arial" w:hAnsi="Arial" w:cs="Arial"/>
                <w:szCs w:val="22"/>
              </w:rPr>
            </w:pPr>
            <w:r>
              <w:rPr>
                <w:rFonts w:ascii="Arial" w:hAnsi="Arial" w:cs="Arial"/>
                <w:b/>
                <w:szCs w:val="22"/>
              </w:rPr>
              <w:t>16.-</w:t>
            </w:r>
            <w:r>
              <w:t xml:space="preserve"> </w:t>
            </w:r>
            <w:r>
              <w:rPr>
                <w:rFonts w:ascii="Arial" w:hAnsi="Arial" w:cs="Arial"/>
                <w:b/>
              </w:rPr>
              <w:t>DATU</w:t>
            </w:r>
            <w:r>
              <w:t xml:space="preserve"> </w:t>
            </w:r>
            <w:r w:rsidRPr="00B836ED">
              <w:rPr>
                <w:rFonts w:ascii="Arial" w:hAnsi="Arial" w:cs="Arial"/>
                <w:b/>
              </w:rPr>
              <w:t>PERTSONALEN TRATAMENDUAREN ENKARGUA</w:t>
            </w:r>
          </w:p>
        </w:tc>
      </w:tr>
      <w:tr w:rsidR="00597FA2" w:rsidTr="000A178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70"/>
        </w:trPr>
        <w:tc>
          <w:tcPr>
            <w:tcW w:w="8506" w:type="dxa"/>
            <w:gridSpan w:val="6"/>
            <w:tcBorders>
              <w:bottom w:val="nil"/>
            </w:tcBorders>
            <w:vAlign w:val="center"/>
          </w:tcPr>
          <w:p w:rsidR="00597FA2" w:rsidRDefault="00597FA2" w:rsidP="000A1787">
            <w:pPr>
              <w:jc w:val="both"/>
              <w:rPr>
                <w:rFonts w:ascii="Arial" w:hAnsi="Arial" w:cs="Arial"/>
                <w:sz w:val="16"/>
                <w:szCs w:val="16"/>
              </w:rPr>
            </w:pPr>
          </w:p>
        </w:tc>
      </w:tr>
      <w:tr w:rsidR="00597FA2" w:rsidTr="000A178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597FA2" w:rsidRDefault="00597FA2" w:rsidP="000A1787">
            <w:pPr>
              <w:jc w:val="both"/>
              <w:rPr>
                <w:rFonts w:ascii="Arial" w:hAnsi="Arial" w:cs="Arial"/>
                <w:szCs w:val="22"/>
              </w:rPr>
            </w:pPr>
          </w:p>
        </w:tc>
        <w:tc>
          <w:tcPr>
            <w:tcW w:w="585" w:type="dxa"/>
            <w:tcBorders>
              <w:top w:val="nil"/>
              <w:left w:val="nil"/>
              <w:bottom w:val="nil"/>
              <w:right w:val="single" w:sz="8" w:space="0" w:color="auto"/>
            </w:tcBorders>
            <w:shd w:val="clear" w:color="auto" w:fill="FFFFFF"/>
            <w:vAlign w:val="center"/>
          </w:tcPr>
          <w:p w:rsidR="00597FA2" w:rsidRDefault="00597FA2" w:rsidP="000A1787">
            <w:pPr>
              <w:jc w:val="both"/>
              <w:rPr>
                <w:rFonts w:ascii="Arial" w:hAnsi="Arial" w:cs="Arial"/>
                <w:szCs w:val="22"/>
              </w:rPr>
            </w:pPr>
            <w:r>
              <w:rPr>
                <w:rFonts w:ascii="Arial" w:hAnsi="Arial" w:cs="Arial"/>
                <w:szCs w:val="22"/>
              </w:rPr>
              <w:t>BAI</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597FA2" w:rsidRDefault="00597FA2" w:rsidP="000A1787">
            <w:pPr>
              <w:jc w:val="both"/>
              <w:rPr>
                <w:rFonts w:ascii="Arial" w:hAnsi="Arial" w:cs="Arial"/>
                <w:szCs w:val="22"/>
              </w:rPr>
            </w:pPr>
          </w:p>
        </w:tc>
        <w:tc>
          <w:tcPr>
            <w:tcW w:w="723" w:type="dxa"/>
            <w:tcBorders>
              <w:top w:val="nil"/>
              <w:left w:val="single" w:sz="8" w:space="0" w:color="auto"/>
              <w:bottom w:val="nil"/>
              <w:right w:val="single" w:sz="8" w:space="0" w:color="auto"/>
            </w:tcBorders>
            <w:shd w:val="clear" w:color="auto" w:fill="FFFFFF"/>
            <w:vAlign w:val="center"/>
          </w:tcPr>
          <w:p w:rsidR="00597FA2" w:rsidRDefault="00597FA2" w:rsidP="000A1787">
            <w:pPr>
              <w:jc w:val="both"/>
              <w:rPr>
                <w:rFonts w:ascii="Arial" w:hAnsi="Arial" w:cs="Arial"/>
                <w:szCs w:val="22"/>
              </w:rPr>
            </w:pPr>
            <w:r>
              <w:rPr>
                <w:rFonts w:ascii="Arial" w:hAnsi="Arial" w:cs="Arial"/>
                <w:szCs w:val="22"/>
              </w:rPr>
              <w:t>EZ</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597FA2" w:rsidRDefault="00597FA2" w:rsidP="000A1787">
            <w:pPr>
              <w:jc w:val="both"/>
              <w:rPr>
                <w:rFonts w:ascii="Arial" w:hAnsi="Arial" w:cs="Arial"/>
                <w:szCs w:val="22"/>
              </w:rPr>
            </w:pPr>
            <w:r>
              <w:rPr>
                <w:rFonts w:ascii="Arial" w:hAnsi="Arial" w:cs="Arial"/>
                <w:szCs w:val="22"/>
              </w:rPr>
              <w:t>X</w:t>
            </w:r>
          </w:p>
        </w:tc>
        <w:tc>
          <w:tcPr>
            <w:tcW w:w="6332" w:type="dxa"/>
            <w:tcBorders>
              <w:top w:val="nil"/>
              <w:left w:val="single" w:sz="8" w:space="0" w:color="auto"/>
              <w:bottom w:val="nil"/>
            </w:tcBorders>
            <w:shd w:val="clear" w:color="auto" w:fill="FFFFFF"/>
            <w:vAlign w:val="center"/>
          </w:tcPr>
          <w:p w:rsidR="00597FA2" w:rsidRDefault="00597FA2" w:rsidP="000A1787">
            <w:pPr>
              <w:jc w:val="both"/>
              <w:rPr>
                <w:rFonts w:ascii="Arial" w:hAnsi="Arial" w:cs="Arial"/>
                <w:szCs w:val="22"/>
              </w:rPr>
            </w:pPr>
          </w:p>
        </w:tc>
      </w:tr>
      <w:tr w:rsidR="00597FA2" w:rsidTr="000A178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454"/>
        </w:trPr>
        <w:tc>
          <w:tcPr>
            <w:tcW w:w="8506" w:type="dxa"/>
            <w:gridSpan w:val="6"/>
            <w:tcBorders>
              <w:top w:val="nil"/>
            </w:tcBorders>
            <w:vAlign w:val="center"/>
          </w:tcPr>
          <w:p w:rsidR="00597FA2" w:rsidRDefault="00597FA2" w:rsidP="000A1787">
            <w:pPr>
              <w:jc w:val="both"/>
              <w:rPr>
                <w:rFonts w:ascii="Arial" w:hAnsi="Arial" w:cs="Arial"/>
              </w:rPr>
            </w:pPr>
          </w:p>
        </w:tc>
      </w:tr>
    </w:tbl>
    <w:p w:rsidR="00597FA2" w:rsidRDefault="00597FA2" w:rsidP="00597FA2">
      <w:pPr>
        <w:jc w:val="both"/>
        <w:rPr>
          <w:rFonts w:ascii="Arial" w:hAnsi="Arial" w:cs="Arial"/>
          <w:b/>
        </w:rPr>
      </w:pPr>
    </w:p>
    <w:tbl>
      <w:tblPr>
        <w:tblW w:w="8508" w:type="dxa"/>
        <w:tblInd w:w="-39" w:type="dxa"/>
        <w:tblLayout w:type="fixed"/>
        <w:tblCellMar>
          <w:left w:w="103" w:type="dxa"/>
        </w:tblCellMar>
        <w:tblLook w:val="00A0" w:firstRow="1" w:lastRow="0" w:firstColumn="1" w:lastColumn="0" w:noHBand="0" w:noVBand="0"/>
      </w:tblPr>
      <w:tblGrid>
        <w:gridCol w:w="6235"/>
        <w:gridCol w:w="567"/>
        <w:gridCol w:w="283"/>
        <w:gridCol w:w="570"/>
        <w:gridCol w:w="284"/>
        <w:gridCol w:w="9"/>
        <w:gridCol w:w="560"/>
      </w:tblGrid>
      <w:tr w:rsidR="00597FA2" w:rsidTr="000A1787">
        <w:trPr>
          <w:trHeight w:hRule="exact" w:val="340"/>
        </w:trPr>
        <w:tc>
          <w:tcPr>
            <w:tcW w:w="8508" w:type="dxa"/>
            <w:gridSpan w:val="7"/>
            <w:tcBorders>
              <w:top w:val="single" w:sz="4" w:space="0" w:color="000000"/>
              <w:left w:val="single" w:sz="4" w:space="0" w:color="000000"/>
              <w:bottom w:val="single" w:sz="4" w:space="0" w:color="000000"/>
              <w:right w:val="single" w:sz="4" w:space="0" w:color="000000"/>
            </w:tcBorders>
            <w:shd w:val="clear" w:color="auto" w:fill="FFFFFF"/>
            <w:vAlign w:val="center"/>
          </w:tcPr>
          <w:p w:rsidR="00597FA2" w:rsidRDefault="00597FA2" w:rsidP="000A1787">
            <w:pPr>
              <w:spacing w:before="40" w:after="40" w:line="240" w:lineRule="atLeast"/>
              <w:jc w:val="both"/>
              <w:rPr>
                <w:rFonts w:ascii="Arial" w:hAnsi="Arial" w:cs="Arial"/>
                <w:szCs w:val="22"/>
              </w:rPr>
            </w:pPr>
            <w:r>
              <w:rPr>
                <w:rFonts w:ascii="Arial" w:hAnsi="Arial" w:cs="Arial"/>
                <w:b/>
                <w:szCs w:val="22"/>
              </w:rPr>
              <w:t>17.- AZPIKONTRATAZIOA</w:t>
            </w:r>
          </w:p>
        </w:tc>
      </w:tr>
      <w:tr w:rsidR="00597FA2" w:rsidTr="000A178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454"/>
        </w:trPr>
        <w:tc>
          <w:tcPr>
            <w:tcW w:w="6235" w:type="dxa"/>
            <w:vMerge w:val="restart"/>
            <w:tcBorders>
              <w:top w:val="nil"/>
              <w:left w:val="single" w:sz="4" w:space="0" w:color="auto"/>
              <w:bottom w:val="nil"/>
              <w:right w:val="nil"/>
            </w:tcBorders>
            <w:shd w:val="clear" w:color="auto" w:fill="FFFFFF"/>
            <w:vAlign w:val="center"/>
          </w:tcPr>
          <w:p w:rsidR="00597FA2" w:rsidRPr="00B836ED" w:rsidRDefault="00597FA2" w:rsidP="000A1787">
            <w:pPr>
              <w:spacing w:line="240" w:lineRule="atLeast"/>
              <w:jc w:val="both"/>
              <w:rPr>
                <w:rFonts w:ascii="Arial" w:hAnsi="Arial" w:cs="Arial"/>
                <w:szCs w:val="22"/>
              </w:rPr>
            </w:pPr>
            <w:r w:rsidRPr="00B836ED">
              <w:rPr>
                <w:rFonts w:ascii="Arial" w:hAnsi="Arial" w:cs="Arial"/>
                <w:szCs w:val="22"/>
              </w:rPr>
              <w:lastRenderedPageBreak/>
              <w:t>EKAB agirian honako hau adierazi behar da:</w:t>
            </w:r>
          </w:p>
          <w:p w:rsidR="00597FA2" w:rsidRPr="00B836ED" w:rsidRDefault="00597FA2" w:rsidP="00597FA2">
            <w:pPr>
              <w:numPr>
                <w:ilvl w:val="0"/>
                <w:numId w:val="22"/>
              </w:numPr>
              <w:spacing w:line="240" w:lineRule="atLeast"/>
              <w:jc w:val="both"/>
              <w:rPr>
                <w:rFonts w:ascii="Arial" w:hAnsi="Arial" w:cs="Arial"/>
                <w:szCs w:val="22"/>
              </w:rPr>
            </w:pPr>
            <w:r w:rsidRPr="00B836ED">
              <w:rPr>
                <w:rFonts w:ascii="Arial" w:hAnsi="Arial" w:cs="Arial"/>
                <w:szCs w:val="22"/>
              </w:rPr>
              <w:t>Kontratuaren zer zati azpikontratatzea aurreikusten den, zenbatekoa eta azpikontratisten izena edo enpresa-profila adierazita.</w:t>
            </w:r>
          </w:p>
        </w:tc>
        <w:tc>
          <w:tcPr>
            <w:tcW w:w="2273" w:type="dxa"/>
            <w:gridSpan w:val="6"/>
            <w:tcBorders>
              <w:left w:val="nil"/>
              <w:bottom w:val="nil"/>
              <w:right w:val="single" w:sz="4" w:space="0" w:color="auto"/>
            </w:tcBorders>
            <w:shd w:val="clear" w:color="auto" w:fill="FFFFFF"/>
            <w:vAlign w:val="center"/>
          </w:tcPr>
          <w:p w:rsidR="00597FA2" w:rsidRDefault="00597FA2" w:rsidP="000A1787">
            <w:pPr>
              <w:spacing w:line="240" w:lineRule="atLeast"/>
              <w:ind w:left="181" w:hanging="142"/>
              <w:jc w:val="both"/>
              <w:rPr>
                <w:rFonts w:ascii="Arial" w:hAnsi="Arial" w:cs="Arial"/>
                <w:szCs w:val="22"/>
              </w:rPr>
            </w:pPr>
          </w:p>
        </w:tc>
      </w:tr>
      <w:tr w:rsidR="00597FA2" w:rsidTr="000A178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84"/>
        </w:trPr>
        <w:tc>
          <w:tcPr>
            <w:tcW w:w="6235" w:type="dxa"/>
            <w:vMerge/>
            <w:tcBorders>
              <w:top w:val="nil"/>
              <w:left w:val="single" w:sz="4" w:space="0" w:color="auto"/>
              <w:bottom w:val="nil"/>
              <w:right w:val="nil"/>
            </w:tcBorders>
            <w:shd w:val="clear" w:color="auto" w:fill="FFFFFF"/>
            <w:vAlign w:val="center"/>
          </w:tcPr>
          <w:p w:rsidR="00597FA2" w:rsidRPr="00B836ED" w:rsidRDefault="00597FA2" w:rsidP="000A1787">
            <w:pPr>
              <w:spacing w:line="240" w:lineRule="atLeast"/>
              <w:ind w:left="181" w:hanging="142"/>
              <w:jc w:val="both"/>
              <w:rPr>
                <w:rFonts w:ascii="Arial" w:hAnsi="Arial" w:cs="Arial"/>
                <w:szCs w:val="22"/>
              </w:rPr>
            </w:pPr>
          </w:p>
        </w:tc>
        <w:tc>
          <w:tcPr>
            <w:tcW w:w="567" w:type="dxa"/>
            <w:tcBorders>
              <w:top w:val="nil"/>
              <w:left w:val="nil"/>
              <w:bottom w:val="nil"/>
              <w:right w:val="single" w:sz="8" w:space="0" w:color="auto"/>
            </w:tcBorders>
            <w:shd w:val="clear" w:color="auto" w:fill="FFFFFF"/>
            <w:vAlign w:val="center"/>
          </w:tcPr>
          <w:p w:rsidR="00597FA2" w:rsidRDefault="00597FA2" w:rsidP="000A1787">
            <w:pPr>
              <w:spacing w:line="240" w:lineRule="atLeast"/>
              <w:ind w:left="39"/>
              <w:jc w:val="both"/>
              <w:rPr>
                <w:rFonts w:ascii="Arial" w:hAnsi="Arial" w:cs="Arial"/>
                <w:szCs w:val="22"/>
              </w:rPr>
            </w:pPr>
            <w:r>
              <w:rPr>
                <w:rFonts w:ascii="Arial" w:hAnsi="Arial" w:cs="Arial"/>
                <w:szCs w:val="22"/>
              </w:rPr>
              <w:t>BAI</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597FA2" w:rsidRDefault="00597FA2" w:rsidP="000A1787">
            <w:pPr>
              <w:spacing w:line="240" w:lineRule="atLeast"/>
              <w:ind w:left="181" w:hanging="142"/>
              <w:jc w:val="center"/>
              <w:rPr>
                <w:rFonts w:ascii="Arial" w:hAnsi="Arial" w:cs="Arial"/>
                <w:szCs w:val="22"/>
              </w:rPr>
            </w:pPr>
            <w:r>
              <w:rPr>
                <w:rFonts w:ascii="Arial" w:hAnsi="Arial" w:cs="Arial"/>
                <w:szCs w:val="22"/>
              </w:rPr>
              <w:t>X</w:t>
            </w:r>
          </w:p>
        </w:tc>
        <w:tc>
          <w:tcPr>
            <w:tcW w:w="570" w:type="dxa"/>
            <w:tcBorders>
              <w:top w:val="nil"/>
              <w:left w:val="single" w:sz="8" w:space="0" w:color="auto"/>
              <w:bottom w:val="nil"/>
              <w:right w:val="single" w:sz="8" w:space="0" w:color="auto"/>
            </w:tcBorders>
            <w:shd w:val="clear" w:color="auto" w:fill="FFFFFF"/>
            <w:vAlign w:val="center"/>
          </w:tcPr>
          <w:p w:rsidR="00597FA2" w:rsidRDefault="00597FA2" w:rsidP="000A1787">
            <w:pPr>
              <w:spacing w:line="240" w:lineRule="atLeast"/>
              <w:ind w:left="181" w:hanging="142"/>
              <w:jc w:val="both"/>
              <w:rPr>
                <w:rFonts w:ascii="Arial" w:hAnsi="Arial" w:cs="Arial"/>
                <w:szCs w:val="22"/>
              </w:rPr>
            </w:pPr>
            <w:r>
              <w:rPr>
                <w:rFonts w:ascii="Arial" w:hAnsi="Arial" w:cs="Arial"/>
                <w:szCs w:val="22"/>
              </w:rPr>
              <w:t>EZ</w:t>
            </w:r>
          </w:p>
        </w:tc>
        <w:tc>
          <w:tcPr>
            <w:tcW w:w="293"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597FA2" w:rsidRDefault="00597FA2" w:rsidP="000A1787">
            <w:pPr>
              <w:spacing w:line="240" w:lineRule="atLeast"/>
              <w:ind w:left="181" w:hanging="142"/>
              <w:jc w:val="center"/>
              <w:rPr>
                <w:rFonts w:ascii="Arial" w:hAnsi="Arial" w:cs="Arial"/>
                <w:szCs w:val="22"/>
              </w:rPr>
            </w:pPr>
          </w:p>
        </w:tc>
        <w:tc>
          <w:tcPr>
            <w:tcW w:w="560" w:type="dxa"/>
            <w:tcBorders>
              <w:top w:val="nil"/>
              <w:left w:val="single" w:sz="8" w:space="0" w:color="auto"/>
              <w:bottom w:val="nil"/>
              <w:right w:val="single" w:sz="4" w:space="0" w:color="auto"/>
            </w:tcBorders>
            <w:shd w:val="clear" w:color="auto" w:fill="FFFFFF"/>
            <w:vAlign w:val="center"/>
          </w:tcPr>
          <w:p w:rsidR="00597FA2" w:rsidRDefault="00597FA2" w:rsidP="000A1787">
            <w:pPr>
              <w:spacing w:line="240" w:lineRule="atLeast"/>
              <w:ind w:left="181" w:hanging="142"/>
              <w:jc w:val="both"/>
              <w:rPr>
                <w:rFonts w:ascii="Arial" w:hAnsi="Arial" w:cs="Arial"/>
                <w:szCs w:val="22"/>
              </w:rPr>
            </w:pPr>
          </w:p>
        </w:tc>
      </w:tr>
      <w:tr w:rsidR="00597FA2" w:rsidTr="000A1787">
        <w:trPr>
          <w:trHeight w:hRule="exact" w:val="340"/>
        </w:trPr>
        <w:tc>
          <w:tcPr>
            <w:tcW w:w="6235" w:type="dxa"/>
            <w:vMerge/>
            <w:tcBorders>
              <w:left w:val="single" w:sz="4" w:space="0" w:color="auto"/>
            </w:tcBorders>
            <w:shd w:val="clear" w:color="auto" w:fill="FFFFFF"/>
            <w:vAlign w:val="center"/>
          </w:tcPr>
          <w:p w:rsidR="00597FA2" w:rsidRPr="00B836ED" w:rsidRDefault="00597FA2" w:rsidP="000A1787">
            <w:pPr>
              <w:spacing w:before="40" w:after="40" w:line="240" w:lineRule="atLeast"/>
              <w:ind w:left="181" w:hanging="142"/>
              <w:jc w:val="both"/>
              <w:rPr>
                <w:rFonts w:ascii="Arial" w:hAnsi="Arial" w:cs="Arial"/>
                <w:b/>
                <w:szCs w:val="22"/>
              </w:rPr>
            </w:pPr>
          </w:p>
        </w:tc>
        <w:tc>
          <w:tcPr>
            <w:tcW w:w="2273" w:type="dxa"/>
            <w:gridSpan w:val="6"/>
            <w:tcBorders>
              <w:right w:val="single" w:sz="4" w:space="0" w:color="auto"/>
            </w:tcBorders>
            <w:shd w:val="clear" w:color="auto" w:fill="FFFFFF"/>
            <w:vAlign w:val="center"/>
          </w:tcPr>
          <w:p w:rsidR="00597FA2" w:rsidRDefault="00597FA2" w:rsidP="000A1787">
            <w:pPr>
              <w:spacing w:before="40" w:after="40" w:line="240" w:lineRule="atLeast"/>
              <w:ind w:left="181" w:hanging="142"/>
              <w:jc w:val="both"/>
              <w:rPr>
                <w:rFonts w:ascii="Arial" w:hAnsi="Arial" w:cs="Arial"/>
                <w:b/>
                <w:szCs w:val="22"/>
              </w:rPr>
            </w:pPr>
          </w:p>
        </w:tc>
      </w:tr>
      <w:tr w:rsidR="00597FA2" w:rsidTr="000A178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397"/>
        </w:trPr>
        <w:tc>
          <w:tcPr>
            <w:tcW w:w="6235" w:type="dxa"/>
            <w:vMerge w:val="restart"/>
            <w:tcBorders>
              <w:top w:val="nil"/>
              <w:left w:val="single" w:sz="4" w:space="0" w:color="auto"/>
              <w:right w:val="nil"/>
            </w:tcBorders>
            <w:shd w:val="clear" w:color="auto" w:fill="FFFFFF"/>
            <w:vAlign w:val="center"/>
          </w:tcPr>
          <w:p w:rsidR="00597FA2" w:rsidRPr="00B836ED" w:rsidRDefault="00597FA2" w:rsidP="00597FA2">
            <w:pPr>
              <w:numPr>
                <w:ilvl w:val="0"/>
                <w:numId w:val="22"/>
              </w:numPr>
              <w:spacing w:line="240" w:lineRule="atLeast"/>
              <w:jc w:val="both"/>
              <w:rPr>
                <w:rFonts w:ascii="Arial" w:hAnsi="Arial" w:cs="Arial"/>
                <w:szCs w:val="22"/>
              </w:rPr>
            </w:pPr>
            <w:r w:rsidRPr="00B836ED">
              <w:rPr>
                <w:rFonts w:ascii="Arial" w:hAnsi="Arial" w:cs="Arial"/>
                <w:bCs/>
              </w:rPr>
              <w:t>Zerbitzariak</w:t>
            </w:r>
            <w:r w:rsidRPr="00B836ED">
              <w:rPr>
                <w:rFonts w:ascii="Arial" w:hAnsi="Arial" w:cs="Arial"/>
              </w:rPr>
              <w:t xml:space="preserve"> edo horiei lotutako zerbitzuak azpikontratatzeko aurreikuspena, izena edo enpresa-profila adierazita (datu pertsonalen tratamenduaren enkarguaren kasuan).</w:t>
            </w:r>
          </w:p>
        </w:tc>
        <w:tc>
          <w:tcPr>
            <w:tcW w:w="2273" w:type="dxa"/>
            <w:gridSpan w:val="6"/>
            <w:tcBorders>
              <w:top w:val="nil"/>
              <w:left w:val="nil"/>
              <w:bottom w:val="nil"/>
              <w:right w:val="single" w:sz="4" w:space="0" w:color="auto"/>
            </w:tcBorders>
            <w:shd w:val="clear" w:color="auto" w:fill="FFFFFF"/>
            <w:vAlign w:val="center"/>
          </w:tcPr>
          <w:p w:rsidR="00597FA2" w:rsidRDefault="00597FA2" w:rsidP="000A1787">
            <w:pPr>
              <w:spacing w:line="240" w:lineRule="atLeast"/>
              <w:ind w:left="181" w:hanging="142"/>
              <w:jc w:val="both"/>
              <w:rPr>
                <w:rFonts w:ascii="Arial" w:hAnsi="Arial" w:cs="Arial"/>
                <w:szCs w:val="22"/>
              </w:rPr>
            </w:pPr>
          </w:p>
        </w:tc>
      </w:tr>
      <w:tr w:rsidR="00597FA2" w:rsidTr="000A178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6235" w:type="dxa"/>
            <w:vMerge/>
            <w:tcBorders>
              <w:left w:val="single" w:sz="4" w:space="0" w:color="auto"/>
              <w:right w:val="nil"/>
            </w:tcBorders>
            <w:shd w:val="clear" w:color="auto" w:fill="FFFFFF"/>
            <w:vAlign w:val="center"/>
          </w:tcPr>
          <w:p w:rsidR="00597FA2" w:rsidRDefault="00597FA2" w:rsidP="000A1787">
            <w:pPr>
              <w:ind w:left="360"/>
              <w:jc w:val="both"/>
              <w:rPr>
                <w:rFonts w:ascii="Arial" w:hAnsi="Arial" w:cs="Arial"/>
                <w:szCs w:val="22"/>
              </w:rPr>
            </w:pPr>
          </w:p>
        </w:tc>
        <w:tc>
          <w:tcPr>
            <w:tcW w:w="567" w:type="dxa"/>
            <w:tcBorders>
              <w:top w:val="nil"/>
              <w:left w:val="nil"/>
              <w:bottom w:val="nil"/>
              <w:right w:val="single" w:sz="8" w:space="0" w:color="auto"/>
            </w:tcBorders>
            <w:shd w:val="clear" w:color="auto" w:fill="FFFFFF"/>
            <w:vAlign w:val="center"/>
          </w:tcPr>
          <w:p w:rsidR="00597FA2" w:rsidRDefault="00597FA2" w:rsidP="000A1787">
            <w:pPr>
              <w:spacing w:line="240" w:lineRule="atLeast"/>
              <w:ind w:left="181" w:hanging="142"/>
              <w:jc w:val="both"/>
              <w:rPr>
                <w:rFonts w:ascii="Arial" w:hAnsi="Arial" w:cs="Arial"/>
                <w:szCs w:val="22"/>
              </w:rPr>
            </w:pPr>
            <w:r>
              <w:rPr>
                <w:rFonts w:ascii="Arial" w:hAnsi="Arial" w:cs="Arial"/>
                <w:szCs w:val="22"/>
              </w:rPr>
              <w:t>BAI</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597FA2" w:rsidRDefault="00597FA2" w:rsidP="000A1787">
            <w:pPr>
              <w:spacing w:line="240" w:lineRule="atLeast"/>
              <w:ind w:left="181" w:hanging="142"/>
              <w:jc w:val="center"/>
              <w:rPr>
                <w:rFonts w:ascii="Arial" w:hAnsi="Arial" w:cs="Arial"/>
                <w:szCs w:val="22"/>
              </w:rPr>
            </w:pPr>
          </w:p>
        </w:tc>
        <w:tc>
          <w:tcPr>
            <w:tcW w:w="570" w:type="dxa"/>
            <w:tcBorders>
              <w:top w:val="nil"/>
              <w:left w:val="single" w:sz="8" w:space="0" w:color="auto"/>
              <w:bottom w:val="nil"/>
              <w:right w:val="single" w:sz="8" w:space="0" w:color="auto"/>
            </w:tcBorders>
            <w:shd w:val="clear" w:color="auto" w:fill="FFFFFF"/>
            <w:vAlign w:val="center"/>
          </w:tcPr>
          <w:p w:rsidR="00597FA2" w:rsidRDefault="00597FA2" w:rsidP="000A1787">
            <w:pPr>
              <w:spacing w:line="240" w:lineRule="atLeast"/>
              <w:ind w:left="42" w:right="-108" w:hanging="3"/>
              <w:jc w:val="both"/>
              <w:rPr>
                <w:rFonts w:ascii="Arial" w:hAnsi="Arial" w:cs="Arial"/>
              </w:rPr>
            </w:pPr>
            <w:r>
              <w:rPr>
                <w:rFonts w:ascii="Arial" w:hAnsi="Arial" w:cs="Arial"/>
              </w:rPr>
              <w:t>E/A</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597FA2" w:rsidRDefault="00597FA2" w:rsidP="000A1787">
            <w:pPr>
              <w:spacing w:line="240" w:lineRule="atLeast"/>
              <w:ind w:left="181" w:hanging="142"/>
              <w:jc w:val="center"/>
              <w:rPr>
                <w:rFonts w:ascii="Arial" w:hAnsi="Arial" w:cs="Arial"/>
                <w:szCs w:val="22"/>
              </w:rPr>
            </w:pPr>
            <w:r>
              <w:rPr>
                <w:rFonts w:ascii="Arial" w:hAnsi="Arial" w:cs="Arial"/>
                <w:szCs w:val="22"/>
              </w:rPr>
              <w:t>X</w:t>
            </w:r>
          </w:p>
        </w:tc>
        <w:tc>
          <w:tcPr>
            <w:tcW w:w="569" w:type="dxa"/>
            <w:gridSpan w:val="2"/>
            <w:tcBorders>
              <w:top w:val="nil"/>
              <w:left w:val="single" w:sz="8" w:space="0" w:color="auto"/>
              <w:bottom w:val="nil"/>
              <w:right w:val="single" w:sz="4" w:space="0" w:color="auto"/>
            </w:tcBorders>
            <w:shd w:val="clear" w:color="auto" w:fill="FFFFFF"/>
            <w:vAlign w:val="center"/>
          </w:tcPr>
          <w:p w:rsidR="00597FA2" w:rsidRDefault="00597FA2" w:rsidP="000A1787">
            <w:pPr>
              <w:spacing w:line="240" w:lineRule="atLeast"/>
              <w:ind w:left="181" w:hanging="142"/>
              <w:jc w:val="both"/>
              <w:rPr>
                <w:rFonts w:ascii="Arial" w:hAnsi="Arial" w:cs="Arial"/>
                <w:szCs w:val="22"/>
              </w:rPr>
            </w:pPr>
          </w:p>
        </w:tc>
      </w:tr>
      <w:tr w:rsidR="00597FA2" w:rsidTr="000A178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340"/>
        </w:trPr>
        <w:tc>
          <w:tcPr>
            <w:tcW w:w="6235" w:type="dxa"/>
            <w:vMerge/>
            <w:tcBorders>
              <w:left w:val="single" w:sz="4" w:space="0" w:color="auto"/>
              <w:bottom w:val="nil"/>
              <w:right w:val="nil"/>
            </w:tcBorders>
            <w:shd w:val="clear" w:color="auto" w:fill="FFFFFF"/>
            <w:vAlign w:val="center"/>
          </w:tcPr>
          <w:p w:rsidR="00597FA2" w:rsidRDefault="00597FA2" w:rsidP="000A1787">
            <w:pPr>
              <w:ind w:left="360"/>
              <w:jc w:val="both"/>
              <w:rPr>
                <w:rFonts w:ascii="Arial" w:hAnsi="Arial" w:cs="Arial"/>
                <w:szCs w:val="22"/>
              </w:rPr>
            </w:pPr>
          </w:p>
        </w:tc>
        <w:tc>
          <w:tcPr>
            <w:tcW w:w="2273" w:type="dxa"/>
            <w:gridSpan w:val="6"/>
            <w:tcBorders>
              <w:top w:val="nil"/>
              <w:left w:val="nil"/>
              <w:bottom w:val="nil"/>
              <w:right w:val="single" w:sz="4" w:space="0" w:color="auto"/>
            </w:tcBorders>
            <w:shd w:val="clear" w:color="auto" w:fill="FFFFFF"/>
            <w:vAlign w:val="center"/>
          </w:tcPr>
          <w:p w:rsidR="00597FA2" w:rsidRDefault="00597FA2" w:rsidP="000A1787">
            <w:pPr>
              <w:spacing w:line="240" w:lineRule="atLeast"/>
              <w:ind w:left="181" w:hanging="142"/>
              <w:jc w:val="both"/>
              <w:rPr>
                <w:rFonts w:ascii="Arial" w:hAnsi="Arial" w:cs="Arial"/>
                <w:szCs w:val="22"/>
              </w:rPr>
            </w:pPr>
          </w:p>
        </w:tc>
      </w:tr>
      <w:tr w:rsidR="00597FA2" w:rsidTr="000A178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6235" w:type="dxa"/>
            <w:tcBorders>
              <w:top w:val="nil"/>
              <w:left w:val="single" w:sz="4" w:space="0" w:color="auto"/>
              <w:bottom w:val="nil"/>
              <w:right w:val="nil"/>
            </w:tcBorders>
            <w:shd w:val="clear" w:color="auto" w:fill="FFFFFF"/>
            <w:vAlign w:val="center"/>
          </w:tcPr>
          <w:p w:rsidR="00597FA2" w:rsidRDefault="00597FA2" w:rsidP="000A1787">
            <w:pPr>
              <w:spacing w:line="240" w:lineRule="atLeast"/>
              <w:jc w:val="both"/>
              <w:rPr>
                <w:rFonts w:ascii="Arial" w:hAnsi="Arial" w:cs="Arial"/>
                <w:szCs w:val="22"/>
              </w:rPr>
            </w:pPr>
            <w:r>
              <w:rPr>
                <w:rFonts w:ascii="Arial" w:hAnsi="Arial" w:cs="Arial"/>
                <w:szCs w:val="22"/>
              </w:rPr>
              <w:t>Azpikontratistei egindako zuzeneko ordainketak</w:t>
            </w:r>
          </w:p>
        </w:tc>
        <w:tc>
          <w:tcPr>
            <w:tcW w:w="567" w:type="dxa"/>
            <w:tcBorders>
              <w:top w:val="nil"/>
              <w:left w:val="nil"/>
              <w:bottom w:val="nil"/>
              <w:right w:val="single" w:sz="8" w:space="0" w:color="auto"/>
            </w:tcBorders>
            <w:shd w:val="clear" w:color="auto" w:fill="FFFFFF"/>
            <w:vAlign w:val="center"/>
          </w:tcPr>
          <w:p w:rsidR="00597FA2" w:rsidRDefault="00597FA2" w:rsidP="000A1787">
            <w:pPr>
              <w:spacing w:line="240" w:lineRule="atLeast"/>
              <w:ind w:left="181" w:hanging="142"/>
              <w:jc w:val="both"/>
              <w:rPr>
                <w:rFonts w:ascii="Arial" w:hAnsi="Arial" w:cs="Arial"/>
                <w:szCs w:val="22"/>
              </w:rPr>
            </w:pPr>
            <w:r>
              <w:rPr>
                <w:rFonts w:ascii="Arial" w:hAnsi="Arial" w:cs="Arial"/>
                <w:szCs w:val="22"/>
              </w:rPr>
              <w:t>BAI</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597FA2" w:rsidRDefault="00597FA2" w:rsidP="000A1787">
            <w:pPr>
              <w:spacing w:line="240" w:lineRule="atLeast"/>
              <w:ind w:left="181" w:hanging="142"/>
              <w:jc w:val="center"/>
              <w:rPr>
                <w:rFonts w:ascii="Arial" w:hAnsi="Arial" w:cs="Arial"/>
                <w:szCs w:val="22"/>
              </w:rPr>
            </w:pPr>
          </w:p>
        </w:tc>
        <w:tc>
          <w:tcPr>
            <w:tcW w:w="570" w:type="dxa"/>
            <w:tcBorders>
              <w:top w:val="nil"/>
              <w:left w:val="single" w:sz="8" w:space="0" w:color="auto"/>
              <w:bottom w:val="nil"/>
              <w:right w:val="single" w:sz="8" w:space="0" w:color="auto"/>
            </w:tcBorders>
            <w:shd w:val="clear" w:color="auto" w:fill="FFFFFF"/>
            <w:vAlign w:val="center"/>
          </w:tcPr>
          <w:p w:rsidR="00597FA2" w:rsidRDefault="00597FA2" w:rsidP="000A1787">
            <w:pPr>
              <w:spacing w:line="240" w:lineRule="atLeast"/>
              <w:ind w:left="181" w:hanging="142"/>
              <w:jc w:val="both"/>
              <w:rPr>
                <w:rFonts w:ascii="Arial" w:hAnsi="Arial" w:cs="Arial"/>
                <w:szCs w:val="22"/>
              </w:rPr>
            </w:pPr>
            <w:r>
              <w:rPr>
                <w:rFonts w:ascii="Arial" w:hAnsi="Arial" w:cs="Arial"/>
                <w:szCs w:val="22"/>
              </w:rPr>
              <w:t>EZ</w:t>
            </w:r>
          </w:p>
        </w:tc>
        <w:tc>
          <w:tcPr>
            <w:tcW w:w="293"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597FA2" w:rsidRDefault="00597FA2" w:rsidP="000A1787">
            <w:pPr>
              <w:spacing w:line="240" w:lineRule="atLeast"/>
              <w:ind w:left="181" w:hanging="142"/>
              <w:jc w:val="center"/>
              <w:rPr>
                <w:rFonts w:ascii="Arial" w:hAnsi="Arial" w:cs="Arial"/>
                <w:szCs w:val="22"/>
              </w:rPr>
            </w:pPr>
            <w:r>
              <w:rPr>
                <w:rFonts w:ascii="Arial" w:hAnsi="Arial" w:cs="Arial"/>
                <w:szCs w:val="22"/>
              </w:rPr>
              <w:t>X</w:t>
            </w:r>
          </w:p>
        </w:tc>
        <w:tc>
          <w:tcPr>
            <w:tcW w:w="560" w:type="dxa"/>
            <w:tcBorders>
              <w:top w:val="nil"/>
              <w:left w:val="single" w:sz="8" w:space="0" w:color="auto"/>
              <w:bottom w:val="nil"/>
              <w:right w:val="single" w:sz="4" w:space="0" w:color="auto"/>
            </w:tcBorders>
            <w:shd w:val="clear" w:color="auto" w:fill="FFFFFF"/>
            <w:vAlign w:val="center"/>
          </w:tcPr>
          <w:p w:rsidR="00597FA2" w:rsidRDefault="00597FA2" w:rsidP="000A1787">
            <w:pPr>
              <w:spacing w:line="240" w:lineRule="atLeast"/>
              <w:ind w:left="181" w:hanging="142"/>
              <w:jc w:val="both"/>
              <w:rPr>
                <w:rFonts w:ascii="Arial" w:hAnsi="Arial" w:cs="Arial"/>
                <w:szCs w:val="22"/>
              </w:rPr>
            </w:pPr>
          </w:p>
        </w:tc>
      </w:tr>
      <w:tr w:rsidR="00597FA2" w:rsidTr="000A1787">
        <w:trPr>
          <w:trHeight w:hRule="exact" w:val="163"/>
        </w:trPr>
        <w:tc>
          <w:tcPr>
            <w:tcW w:w="8508" w:type="dxa"/>
            <w:gridSpan w:val="7"/>
            <w:tcBorders>
              <w:left w:val="single" w:sz="4" w:space="0" w:color="auto"/>
              <w:right w:val="single" w:sz="4" w:space="0" w:color="auto"/>
            </w:tcBorders>
            <w:shd w:val="clear" w:color="auto" w:fill="FFFFFF"/>
            <w:vAlign w:val="center"/>
          </w:tcPr>
          <w:p w:rsidR="00597FA2" w:rsidRDefault="00597FA2" w:rsidP="000A1787">
            <w:pPr>
              <w:spacing w:before="40" w:after="40" w:line="240" w:lineRule="atLeast"/>
              <w:ind w:left="181" w:hanging="142"/>
              <w:jc w:val="both"/>
              <w:rPr>
                <w:rFonts w:ascii="Arial" w:hAnsi="Arial" w:cs="Arial"/>
                <w:b/>
                <w:szCs w:val="22"/>
              </w:rPr>
            </w:pPr>
          </w:p>
        </w:tc>
      </w:tr>
      <w:tr w:rsidR="00597FA2" w:rsidTr="000A178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6235" w:type="dxa"/>
            <w:tcBorders>
              <w:top w:val="nil"/>
              <w:left w:val="single" w:sz="4" w:space="0" w:color="auto"/>
              <w:bottom w:val="nil"/>
              <w:right w:val="nil"/>
            </w:tcBorders>
            <w:shd w:val="clear" w:color="auto" w:fill="FFFFFF"/>
            <w:vAlign w:val="center"/>
          </w:tcPr>
          <w:p w:rsidR="00597FA2" w:rsidRDefault="00597FA2" w:rsidP="000A1787">
            <w:pPr>
              <w:spacing w:line="240" w:lineRule="atLeast"/>
              <w:ind w:left="142" w:hanging="142"/>
              <w:jc w:val="both"/>
              <w:rPr>
                <w:rFonts w:ascii="Arial" w:hAnsi="Arial" w:cs="Arial"/>
                <w:szCs w:val="22"/>
              </w:rPr>
            </w:pPr>
            <w:r>
              <w:rPr>
                <w:rFonts w:ascii="Arial" w:hAnsi="Arial" w:cs="Arial"/>
                <w:szCs w:val="22"/>
              </w:rPr>
              <w:t>Azpikontratatu ezin diren zeregin kritikoak</w:t>
            </w:r>
          </w:p>
        </w:tc>
        <w:tc>
          <w:tcPr>
            <w:tcW w:w="567" w:type="dxa"/>
            <w:tcBorders>
              <w:top w:val="nil"/>
              <w:left w:val="nil"/>
              <w:bottom w:val="nil"/>
              <w:right w:val="single" w:sz="8" w:space="0" w:color="auto"/>
            </w:tcBorders>
            <w:shd w:val="clear" w:color="auto" w:fill="FFFFFF"/>
            <w:vAlign w:val="center"/>
          </w:tcPr>
          <w:p w:rsidR="00597FA2" w:rsidRDefault="00597FA2" w:rsidP="000A1787">
            <w:pPr>
              <w:spacing w:line="240" w:lineRule="atLeast"/>
              <w:ind w:left="181" w:hanging="142"/>
              <w:jc w:val="both"/>
              <w:rPr>
                <w:rFonts w:ascii="Arial" w:hAnsi="Arial" w:cs="Arial"/>
                <w:szCs w:val="22"/>
              </w:rPr>
            </w:pPr>
            <w:r>
              <w:rPr>
                <w:rFonts w:ascii="Arial" w:hAnsi="Arial" w:cs="Arial"/>
                <w:szCs w:val="22"/>
              </w:rPr>
              <w:t>BAI</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597FA2" w:rsidRDefault="00597FA2" w:rsidP="000A1787">
            <w:pPr>
              <w:spacing w:line="240" w:lineRule="atLeast"/>
              <w:ind w:left="181" w:hanging="142"/>
              <w:jc w:val="center"/>
              <w:rPr>
                <w:rFonts w:ascii="Arial" w:hAnsi="Arial" w:cs="Arial"/>
                <w:szCs w:val="22"/>
              </w:rPr>
            </w:pPr>
          </w:p>
        </w:tc>
        <w:tc>
          <w:tcPr>
            <w:tcW w:w="570" w:type="dxa"/>
            <w:tcBorders>
              <w:top w:val="nil"/>
              <w:left w:val="single" w:sz="8" w:space="0" w:color="auto"/>
              <w:bottom w:val="nil"/>
              <w:right w:val="single" w:sz="8" w:space="0" w:color="auto"/>
            </w:tcBorders>
            <w:shd w:val="clear" w:color="auto" w:fill="FFFFFF"/>
            <w:vAlign w:val="center"/>
          </w:tcPr>
          <w:p w:rsidR="00597FA2" w:rsidRDefault="00597FA2" w:rsidP="000A1787">
            <w:pPr>
              <w:spacing w:line="240" w:lineRule="atLeast"/>
              <w:ind w:left="181" w:hanging="142"/>
              <w:jc w:val="both"/>
              <w:rPr>
                <w:rFonts w:ascii="Arial" w:hAnsi="Arial" w:cs="Arial"/>
                <w:szCs w:val="22"/>
              </w:rPr>
            </w:pPr>
            <w:r>
              <w:rPr>
                <w:rFonts w:ascii="Arial" w:hAnsi="Arial" w:cs="Arial"/>
                <w:szCs w:val="22"/>
              </w:rPr>
              <w:t>EZ</w:t>
            </w:r>
          </w:p>
        </w:tc>
        <w:tc>
          <w:tcPr>
            <w:tcW w:w="293"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597FA2" w:rsidRDefault="00597FA2" w:rsidP="000A1787">
            <w:pPr>
              <w:spacing w:line="240" w:lineRule="atLeast"/>
              <w:ind w:left="181" w:hanging="142"/>
              <w:jc w:val="center"/>
              <w:rPr>
                <w:rFonts w:ascii="Arial" w:hAnsi="Arial" w:cs="Arial"/>
                <w:szCs w:val="22"/>
              </w:rPr>
            </w:pPr>
            <w:r>
              <w:rPr>
                <w:rFonts w:ascii="Arial" w:hAnsi="Arial" w:cs="Arial"/>
                <w:szCs w:val="22"/>
              </w:rPr>
              <w:t>X</w:t>
            </w:r>
          </w:p>
        </w:tc>
        <w:tc>
          <w:tcPr>
            <w:tcW w:w="560" w:type="dxa"/>
            <w:tcBorders>
              <w:top w:val="nil"/>
              <w:left w:val="single" w:sz="8" w:space="0" w:color="auto"/>
              <w:bottom w:val="nil"/>
              <w:right w:val="single" w:sz="4" w:space="0" w:color="auto"/>
            </w:tcBorders>
            <w:shd w:val="clear" w:color="auto" w:fill="FFFFFF"/>
            <w:vAlign w:val="center"/>
          </w:tcPr>
          <w:p w:rsidR="00597FA2" w:rsidRDefault="00597FA2" w:rsidP="000A1787">
            <w:pPr>
              <w:spacing w:line="240" w:lineRule="atLeast"/>
              <w:ind w:left="181" w:hanging="142"/>
              <w:jc w:val="both"/>
              <w:rPr>
                <w:rFonts w:ascii="Arial" w:hAnsi="Arial" w:cs="Arial"/>
                <w:szCs w:val="22"/>
              </w:rPr>
            </w:pPr>
          </w:p>
        </w:tc>
      </w:tr>
      <w:tr w:rsidR="00597FA2" w:rsidTr="000A1787">
        <w:trPr>
          <w:trHeight w:val="454"/>
        </w:trPr>
        <w:tc>
          <w:tcPr>
            <w:tcW w:w="8508" w:type="dxa"/>
            <w:gridSpan w:val="7"/>
            <w:tcBorders>
              <w:left w:val="single" w:sz="4" w:space="0" w:color="000000"/>
              <w:bottom w:val="single" w:sz="4" w:space="0" w:color="000000"/>
              <w:right w:val="single" w:sz="4" w:space="0" w:color="000000"/>
            </w:tcBorders>
            <w:shd w:val="clear" w:color="auto" w:fill="FFFFFF"/>
            <w:vAlign w:val="center"/>
          </w:tcPr>
          <w:p w:rsidR="00597FA2" w:rsidRDefault="00597FA2" w:rsidP="000A1787">
            <w:pPr>
              <w:spacing w:line="240" w:lineRule="atLeast"/>
              <w:ind w:left="181" w:hanging="142"/>
              <w:jc w:val="both"/>
              <w:rPr>
                <w:rFonts w:ascii="Arial" w:hAnsi="Arial" w:cs="Arial"/>
                <w:szCs w:val="22"/>
              </w:rPr>
            </w:pPr>
          </w:p>
          <w:p w:rsidR="00597FA2" w:rsidRDefault="00597FA2" w:rsidP="000A1787">
            <w:pPr>
              <w:spacing w:line="240" w:lineRule="atLeast"/>
              <w:ind w:left="142" w:hanging="142"/>
              <w:jc w:val="both"/>
              <w:rPr>
                <w:rFonts w:ascii="Arial" w:hAnsi="Arial" w:cs="Arial"/>
                <w:i/>
                <w:szCs w:val="22"/>
              </w:rPr>
            </w:pPr>
          </w:p>
        </w:tc>
      </w:tr>
    </w:tbl>
    <w:p w:rsidR="00597FA2" w:rsidRDefault="00597FA2" w:rsidP="00597FA2">
      <w:pPr>
        <w:spacing w:line="240" w:lineRule="atLeast"/>
        <w:jc w:val="both"/>
        <w:rPr>
          <w:rFonts w:ascii="Arial" w:hAnsi="Arial" w:cs="Arial"/>
          <w:b/>
        </w:rPr>
      </w:pPr>
    </w:p>
    <w:p w:rsidR="00597FA2" w:rsidRDefault="00597FA2" w:rsidP="00597FA2">
      <w:pPr>
        <w:spacing w:line="240" w:lineRule="atLeast"/>
        <w:jc w:val="both"/>
        <w:rPr>
          <w:rFonts w:ascii="Arial" w:hAnsi="Arial" w:cs="Arial"/>
          <w:b/>
        </w:rPr>
      </w:pPr>
    </w:p>
    <w:p w:rsidR="00597FA2" w:rsidRDefault="00597FA2" w:rsidP="00597FA2">
      <w:pPr>
        <w:spacing w:line="240" w:lineRule="atLeast"/>
        <w:jc w:val="both"/>
        <w:rPr>
          <w:rFonts w:ascii="Arial" w:hAnsi="Arial" w:cs="Arial"/>
          <w:b/>
        </w:rPr>
      </w:pPr>
    </w:p>
    <w:tbl>
      <w:tblPr>
        <w:tblW w:w="8506" w:type="dxa"/>
        <w:tblInd w:w="-39" w:type="dxa"/>
        <w:tblLayout w:type="fixed"/>
        <w:tblCellMar>
          <w:left w:w="103" w:type="dxa"/>
        </w:tblCellMar>
        <w:tblLook w:val="00A0" w:firstRow="1" w:lastRow="0" w:firstColumn="1" w:lastColumn="0" w:noHBand="0" w:noVBand="0"/>
      </w:tblPr>
      <w:tblGrid>
        <w:gridCol w:w="2433"/>
        <w:gridCol w:w="574"/>
        <w:gridCol w:w="8"/>
        <w:gridCol w:w="388"/>
        <w:gridCol w:w="425"/>
        <w:gridCol w:w="353"/>
        <w:gridCol w:w="4325"/>
      </w:tblGrid>
      <w:tr w:rsidR="00597FA2" w:rsidTr="000A1787">
        <w:trPr>
          <w:trHeight w:hRule="exact" w:val="340"/>
        </w:trPr>
        <w:tc>
          <w:tcPr>
            <w:tcW w:w="8506" w:type="dxa"/>
            <w:gridSpan w:val="7"/>
            <w:tcBorders>
              <w:top w:val="single" w:sz="4" w:space="0" w:color="000000"/>
              <w:left w:val="single" w:sz="4" w:space="0" w:color="000000"/>
              <w:bottom w:val="single" w:sz="4" w:space="0" w:color="000000"/>
              <w:right w:val="single" w:sz="4" w:space="0" w:color="000000"/>
            </w:tcBorders>
            <w:shd w:val="clear" w:color="auto" w:fill="FFFFFF"/>
            <w:vAlign w:val="center"/>
          </w:tcPr>
          <w:p w:rsidR="00597FA2" w:rsidRDefault="00597FA2" w:rsidP="000A1787">
            <w:pPr>
              <w:spacing w:before="40" w:after="40" w:line="240" w:lineRule="atLeast"/>
              <w:jc w:val="both"/>
              <w:rPr>
                <w:rFonts w:ascii="Arial" w:hAnsi="Arial" w:cs="Arial"/>
                <w:szCs w:val="22"/>
              </w:rPr>
            </w:pPr>
            <w:r>
              <w:rPr>
                <w:rFonts w:ascii="Arial" w:hAnsi="Arial" w:cs="Arial"/>
                <w:b/>
                <w:szCs w:val="22"/>
              </w:rPr>
              <w:t>18.- BERMEAK</w:t>
            </w:r>
          </w:p>
        </w:tc>
      </w:tr>
      <w:tr w:rsidR="00597FA2" w:rsidTr="000A178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199"/>
        </w:trPr>
        <w:tc>
          <w:tcPr>
            <w:tcW w:w="2433" w:type="dxa"/>
            <w:vMerge w:val="restart"/>
            <w:tcBorders>
              <w:left w:val="single" w:sz="4" w:space="0" w:color="auto"/>
              <w:right w:val="single" w:sz="4" w:space="0" w:color="auto"/>
            </w:tcBorders>
            <w:shd w:val="clear" w:color="auto" w:fill="FFFFFF"/>
            <w:vAlign w:val="center"/>
          </w:tcPr>
          <w:p w:rsidR="00597FA2" w:rsidRDefault="00597FA2" w:rsidP="000A1787">
            <w:pPr>
              <w:rPr>
                <w:rFonts w:ascii="Arial" w:hAnsi="Arial" w:cs="Arial"/>
              </w:rPr>
            </w:pPr>
            <w:r>
              <w:rPr>
                <w:rFonts w:ascii="Arial" w:hAnsi="Arial" w:cs="Arial"/>
              </w:rPr>
              <w:t>BEHIN-BEHINEKOA</w:t>
            </w:r>
          </w:p>
        </w:tc>
        <w:tc>
          <w:tcPr>
            <w:tcW w:w="1748" w:type="dxa"/>
            <w:gridSpan w:val="5"/>
            <w:tcBorders>
              <w:top w:val="nil"/>
              <w:left w:val="single" w:sz="4" w:space="0" w:color="auto"/>
              <w:bottom w:val="nil"/>
              <w:right w:val="nil"/>
            </w:tcBorders>
            <w:shd w:val="clear" w:color="auto" w:fill="FFFFFF"/>
            <w:vAlign w:val="center"/>
          </w:tcPr>
          <w:p w:rsidR="00597FA2" w:rsidRDefault="00597FA2" w:rsidP="000A1787">
            <w:pPr>
              <w:ind w:left="181" w:hanging="142"/>
              <w:rPr>
                <w:rFonts w:ascii="Arial" w:hAnsi="Arial" w:cs="Arial"/>
              </w:rPr>
            </w:pPr>
          </w:p>
        </w:tc>
        <w:tc>
          <w:tcPr>
            <w:tcW w:w="4325" w:type="dxa"/>
            <w:vMerge w:val="restart"/>
            <w:tcBorders>
              <w:top w:val="nil"/>
              <w:left w:val="nil"/>
              <w:bottom w:val="single" w:sz="4" w:space="0" w:color="auto"/>
              <w:right w:val="single" w:sz="4" w:space="0" w:color="auto"/>
            </w:tcBorders>
            <w:shd w:val="clear" w:color="auto" w:fill="FFFFFF"/>
          </w:tcPr>
          <w:p w:rsidR="00597FA2" w:rsidRDefault="00597FA2" w:rsidP="000A1787">
            <w:pPr>
              <w:spacing w:before="60"/>
              <w:ind w:left="40"/>
              <w:rPr>
                <w:rFonts w:ascii="Arial" w:hAnsi="Arial" w:cs="Arial"/>
              </w:rPr>
            </w:pPr>
            <w:r>
              <w:rPr>
                <w:rFonts w:ascii="Arial" w:hAnsi="Arial" w:cs="Arial"/>
              </w:rPr>
              <w:t>Zenbatekoa:....................................... €</w:t>
            </w:r>
          </w:p>
          <w:p w:rsidR="00597FA2" w:rsidRDefault="00597FA2" w:rsidP="000A1787">
            <w:pPr>
              <w:ind w:left="40"/>
              <w:rPr>
                <w:rFonts w:ascii="Arial" w:hAnsi="Arial" w:cs="Arial"/>
              </w:rPr>
            </w:pPr>
            <w:r>
              <w:rPr>
                <w:rFonts w:ascii="Arial" w:hAnsi="Arial" w:cs="Arial"/>
              </w:rPr>
              <w:t>[Lizitaziorako oinarrizko aurrekontuaren % 3</w:t>
            </w:r>
          </w:p>
          <w:p w:rsidR="00597FA2" w:rsidRDefault="00597FA2" w:rsidP="000A1787">
            <w:pPr>
              <w:ind w:left="40"/>
              <w:rPr>
                <w:rFonts w:ascii="Arial" w:hAnsi="Arial" w:cs="Arial"/>
              </w:rPr>
            </w:pPr>
            <w:r>
              <w:rPr>
                <w:rFonts w:ascii="Arial" w:hAnsi="Arial" w:cs="Arial"/>
              </w:rPr>
              <w:t>(BEZik gabe)]</w:t>
            </w:r>
          </w:p>
        </w:tc>
      </w:tr>
      <w:tr w:rsidR="00597FA2" w:rsidTr="000A178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84"/>
        </w:trPr>
        <w:tc>
          <w:tcPr>
            <w:tcW w:w="2433" w:type="dxa"/>
            <w:vMerge/>
            <w:tcBorders>
              <w:left w:val="single" w:sz="4" w:space="0" w:color="auto"/>
              <w:right w:val="single" w:sz="4" w:space="0" w:color="auto"/>
            </w:tcBorders>
            <w:shd w:val="clear" w:color="auto" w:fill="FFFFFF"/>
            <w:vAlign w:val="center"/>
          </w:tcPr>
          <w:p w:rsidR="00597FA2" w:rsidRDefault="00597FA2" w:rsidP="000A1787">
            <w:pPr>
              <w:ind w:left="170" w:hanging="142"/>
              <w:rPr>
                <w:rFonts w:ascii="Arial" w:hAnsi="Arial" w:cs="Arial"/>
              </w:rPr>
            </w:pPr>
          </w:p>
        </w:tc>
        <w:tc>
          <w:tcPr>
            <w:tcW w:w="574" w:type="dxa"/>
            <w:tcBorders>
              <w:top w:val="nil"/>
              <w:left w:val="single" w:sz="4" w:space="0" w:color="auto"/>
              <w:bottom w:val="nil"/>
              <w:right w:val="single" w:sz="4" w:space="0" w:color="auto"/>
            </w:tcBorders>
            <w:shd w:val="clear" w:color="auto" w:fill="FFFFFF"/>
            <w:vAlign w:val="center"/>
          </w:tcPr>
          <w:p w:rsidR="00597FA2" w:rsidRDefault="00597FA2" w:rsidP="000A1787">
            <w:pPr>
              <w:jc w:val="right"/>
              <w:rPr>
                <w:rFonts w:ascii="Arial" w:hAnsi="Arial" w:cs="Arial"/>
              </w:rPr>
            </w:pPr>
            <w:r>
              <w:rPr>
                <w:rFonts w:ascii="Arial" w:hAnsi="Arial" w:cs="Arial"/>
              </w:rPr>
              <w:t>BAI</w:t>
            </w:r>
          </w:p>
        </w:tc>
        <w:tc>
          <w:tcPr>
            <w:tcW w:w="396"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97FA2" w:rsidRDefault="00597FA2" w:rsidP="000A1787">
            <w:pPr>
              <w:ind w:left="39"/>
              <w:rPr>
                <w:rFonts w:ascii="Arial" w:hAnsi="Arial" w:cs="Arial"/>
              </w:rPr>
            </w:pPr>
          </w:p>
        </w:tc>
        <w:tc>
          <w:tcPr>
            <w:tcW w:w="778" w:type="dxa"/>
            <w:gridSpan w:val="2"/>
            <w:tcBorders>
              <w:top w:val="nil"/>
              <w:left w:val="single" w:sz="4" w:space="0" w:color="auto"/>
              <w:bottom w:val="nil"/>
              <w:right w:val="nil"/>
            </w:tcBorders>
            <w:shd w:val="clear" w:color="auto" w:fill="FFFFFF"/>
            <w:vAlign w:val="center"/>
          </w:tcPr>
          <w:p w:rsidR="00597FA2" w:rsidRDefault="00597FA2" w:rsidP="000A1787">
            <w:pPr>
              <w:ind w:left="181" w:hanging="142"/>
              <w:rPr>
                <w:rFonts w:ascii="Arial" w:hAnsi="Arial" w:cs="Arial"/>
              </w:rPr>
            </w:pPr>
          </w:p>
        </w:tc>
        <w:tc>
          <w:tcPr>
            <w:tcW w:w="4325" w:type="dxa"/>
            <w:vMerge/>
            <w:tcBorders>
              <w:top w:val="nil"/>
              <w:left w:val="nil"/>
              <w:bottom w:val="single" w:sz="4" w:space="0" w:color="auto"/>
              <w:right w:val="single" w:sz="4" w:space="0" w:color="auto"/>
            </w:tcBorders>
            <w:shd w:val="clear" w:color="auto" w:fill="FFFFFF"/>
            <w:vAlign w:val="center"/>
          </w:tcPr>
          <w:p w:rsidR="00597FA2" w:rsidRDefault="00597FA2" w:rsidP="000A1787">
            <w:pPr>
              <w:ind w:left="181" w:hanging="142"/>
              <w:rPr>
                <w:rFonts w:ascii="Arial" w:hAnsi="Arial" w:cs="Arial"/>
              </w:rPr>
            </w:pPr>
          </w:p>
        </w:tc>
      </w:tr>
      <w:tr w:rsidR="00597FA2" w:rsidTr="000A1787">
        <w:tblPrEx>
          <w:tblLook w:val="04A0" w:firstRow="1" w:lastRow="0" w:firstColumn="1" w:lastColumn="0" w:noHBand="0" w:noVBand="1"/>
        </w:tblPrEx>
        <w:trPr>
          <w:trHeight w:val="114"/>
        </w:trPr>
        <w:tc>
          <w:tcPr>
            <w:tcW w:w="2433" w:type="dxa"/>
            <w:vMerge/>
            <w:tcBorders>
              <w:left w:val="single" w:sz="4" w:space="0" w:color="auto"/>
              <w:right w:val="single" w:sz="4" w:space="0" w:color="auto"/>
            </w:tcBorders>
            <w:shd w:val="clear" w:color="auto" w:fill="FFFFFF"/>
            <w:vAlign w:val="center"/>
          </w:tcPr>
          <w:p w:rsidR="00597FA2" w:rsidRDefault="00597FA2" w:rsidP="000A1787">
            <w:pPr>
              <w:spacing w:before="40" w:after="40"/>
              <w:ind w:left="170" w:hanging="142"/>
              <w:rPr>
                <w:rFonts w:ascii="Arial" w:hAnsi="Arial" w:cs="Arial"/>
                <w:b/>
              </w:rPr>
            </w:pPr>
          </w:p>
        </w:tc>
        <w:tc>
          <w:tcPr>
            <w:tcW w:w="582" w:type="dxa"/>
            <w:gridSpan w:val="2"/>
            <w:tcBorders>
              <w:left w:val="single" w:sz="4" w:space="0" w:color="auto"/>
            </w:tcBorders>
            <w:shd w:val="clear" w:color="auto" w:fill="FFFFFF"/>
            <w:vAlign w:val="center"/>
          </w:tcPr>
          <w:p w:rsidR="00597FA2" w:rsidRDefault="00597FA2" w:rsidP="000A1787">
            <w:pPr>
              <w:spacing w:before="40" w:after="40"/>
              <w:ind w:left="181" w:hanging="142"/>
              <w:rPr>
                <w:rFonts w:ascii="Arial" w:hAnsi="Arial" w:cs="Arial"/>
              </w:rPr>
            </w:pPr>
          </w:p>
        </w:tc>
        <w:tc>
          <w:tcPr>
            <w:tcW w:w="388" w:type="dxa"/>
            <w:tcBorders>
              <w:bottom w:val="single" w:sz="4" w:space="0" w:color="auto"/>
            </w:tcBorders>
            <w:shd w:val="clear" w:color="auto" w:fill="FFFFFF"/>
            <w:vAlign w:val="center"/>
          </w:tcPr>
          <w:p w:rsidR="00597FA2" w:rsidRDefault="00597FA2" w:rsidP="000A1787">
            <w:pPr>
              <w:spacing w:before="40" w:after="40"/>
              <w:ind w:left="181" w:hanging="142"/>
              <w:rPr>
                <w:rFonts w:ascii="Arial" w:hAnsi="Arial" w:cs="Arial"/>
              </w:rPr>
            </w:pPr>
          </w:p>
        </w:tc>
        <w:tc>
          <w:tcPr>
            <w:tcW w:w="778" w:type="dxa"/>
            <w:gridSpan w:val="2"/>
            <w:tcBorders>
              <w:left w:val="nil"/>
            </w:tcBorders>
            <w:shd w:val="clear" w:color="auto" w:fill="FFFFFF"/>
            <w:vAlign w:val="center"/>
          </w:tcPr>
          <w:p w:rsidR="00597FA2" w:rsidRDefault="00597FA2" w:rsidP="000A1787">
            <w:pPr>
              <w:spacing w:before="40" w:after="40"/>
              <w:ind w:left="181" w:hanging="142"/>
              <w:rPr>
                <w:rFonts w:ascii="Arial" w:hAnsi="Arial" w:cs="Arial"/>
              </w:rPr>
            </w:pPr>
          </w:p>
        </w:tc>
        <w:tc>
          <w:tcPr>
            <w:tcW w:w="4325" w:type="dxa"/>
            <w:vMerge/>
            <w:tcBorders>
              <w:left w:val="nil"/>
              <w:bottom w:val="single" w:sz="4" w:space="0" w:color="auto"/>
              <w:right w:val="single" w:sz="4" w:space="0" w:color="auto"/>
            </w:tcBorders>
            <w:shd w:val="clear" w:color="auto" w:fill="FFFFFF"/>
            <w:vAlign w:val="center"/>
          </w:tcPr>
          <w:p w:rsidR="00597FA2" w:rsidRDefault="00597FA2" w:rsidP="000A1787">
            <w:pPr>
              <w:spacing w:before="40" w:after="40"/>
              <w:ind w:left="181" w:hanging="142"/>
              <w:rPr>
                <w:rFonts w:ascii="Arial" w:hAnsi="Arial" w:cs="Arial"/>
                <w:b/>
              </w:rPr>
            </w:pPr>
          </w:p>
        </w:tc>
      </w:tr>
      <w:tr w:rsidR="00597FA2" w:rsidTr="000A1787">
        <w:tblPrEx>
          <w:tblLook w:val="04A0" w:firstRow="1" w:lastRow="0" w:firstColumn="1" w:lastColumn="0" w:noHBand="0" w:noVBand="1"/>
        </w:tblPrEx>
        <w:trPr>
          <w:trHeight w:hRule="exact" w:val="284"/>
        </w:trPr>
        <w:tc>
          <w:tcPr>
            <w:tcW w:w="2433" w:type="dxa"/>
            <w:vMerge/>
            <w:tcBorders>
              <w:left w:val="single" w:sz="4" w:space="0" w:color="auto"/>
              <w:right w:val="single" w:sz="4" w:space="0" w:color="auto"/>
            </w:tcBorders>
            <w:shd w:val="clear" w:color="auto" w:fill="FFFFFF"/>
            <w:vAlign w:val="center"/>
          </w:tcPr>
          <w:p w:rsidR="00597FA2" w:rsidRDefault="00597FA2" w:rsidP="000A1787">
            <w:pPr>
              <w:spacing w:before="40" w:after="40"/>
              <w:ind w:left="170" w:hanging="142"/>
              <w:rPr>
                <w:rFonts w:ascii="Arial" w:hAnsi="Arial" w:cs="Arial"/>
                <w:b/>
              </w:rPr>
            </w:pPr>
          </w:p>
        </w:tc>
        <w:tc>
          <w:tcPr>
            <w:tcW w:w="582" w:type="dxa"/>
            <w:gridSpan w:val="2"/>
            <w:tcBorders>
              <w:left w:val="single" w:sz="4" w:space="0" w:color="auto"/>
              <w:right w:val="single" w:sz="4" w:space="0" w:color="auto"/>
            </w:tcBorders>
            <w:shd w:val="clear" w:color="auto" w:fill="FFFFFF"/>
            <w:vAlign w:val="center"/>
          </w:tcPr>
          <w:p w:rsidR="00597FA2" w:rsidRDefault="00597FA2" w:rsidP="000A1787">
            <w:pPr>
              <w:jc w:val="right"/>
              <w:rPr>
                <w:rFonts w:ascii="Arial" w:hAnsi="Arial" w:cs="Arial"/>
              </w:rPr>
            </w:pPr>
            <w:r>
              <w:rPr>
                <w:rFonts w:ascii="Arial" w:hAnsi="Arial" w:cs="Arial"/>
              </w:rPr>
              <w:t>EZ</w:t>
            </w:r>
          </w:p>
        </w:tc>
        <w:tc>
          <w:tcPr>
            <w:tcW w:w="388" w:type="dxa"/>
            <w:tcBorders>
              <w:top w:val="single" w:sz="4" w:space="0" w:color="auto"/>
              <w:left w:val="single" w:sz="4" w:space="0" w:color="auto"/>
              <w:bottom w:val="single" w:sz="4" w:space="0" w:color="auto"/>
              <w:right w:val="single" w:sz="4" w:space="0" w:color="auto"/>
            </w:tcBorders>
            <w:shd w:val="clear" w:color="auto" w:fill="FFFFFF"/>
            <w:vAlign w:val="center"/>
          </w:tcPr>
          <w:p w:rsidR="00597FA2" w:rsidRDefault="00597FA2" w:rsidP="000A1787">
            <w:pPr>
              <w:spacing w:before="40" w:after="40"/>
              <w:ind w:left="181" w:hanging="142"/>
              <w:rPr>
                <w:rFonts w:ascii="Arial" w:hAnsi="Arial" w:cs="Arial"/>
              </w:rPr>
            </w:pPr>
            <w:r>
              <w:rPr>
                <w:rFonts w:ascii="Arial" w:hAnsi="Arial" w:cs="Arial"/>
              </w:rPr>
              <w:t>x</w:t>
            </w:r>
          </w:p>
        </w:tc>
        <w:tc>
          <w:tcPr>
            <w:tcW w:w="778" w:type="dxa"/>
            <w:gridSpan w:val="2"/>
            <w:tcBorders>
              <w:left w:val="single" w:sz="4" w:space="0" w:color="auto"/>
            </w:tcBorders>
            <w:shd w:val="clear" w:color="auto" w:fill="FFFFFF"/>
            <w:vAlign w:val="center"/>
          </w:tcPr>
          <w:p w:rsidR="00597FA2" w:rsidRDefault="00597FA2" w:rsidP="000A1787">
            <w:pPr>
              <w:spacing w:before="40" w:after="40"/>
              <w:ind w:left="181" w:hanging="142"/>
              <w:rPr>
                <w:rFonts w:ascii="Arial" w:hAnsi="Arial" w:cs="Arial"/>
              </w:rPr>
            </w:pPr>
          </w:p>
        </w:tc>
        <w:tc>
          <w:tcPr>
            <w:tcW w:w="4325" w:type="dxa"/>
            <w:vMerge/>
            <w:tcBorders>
              <w:left w:val="nil"/>
              <w:bottom w:val="single" w:sz="4" w:space="0" w:color="auto"/>
              <w:right w:val="single" w:sz="4" w:space="0" w:color="auto"/>
            </w:tcBorders>
            <w:shd w:val="clear" w:color="auto" w:fill="FFFFFF"/>
            <w:vAlign w:val="center"/>
          </w:tcPr>
          <w:p w:rsidR="00597FA2" w:rsidRDefault="00597FA2" w:rsidP="000A1787">
            <w:pPr>
              <w:spacing w:before="40" w:after="40"/>
              <w:ind w:left="181" w:hanging="142"/>
              <w:rPr>
                <w:rFonts w:ascii="Arial" w:hAnsi="Arial" w:cs="Arial"/>
                <w:b/>
              </w:rPr>
            </w:pPr>
          </w:p>
        </w:tc>
      </w:tr>
      <w:tr w:rsidR="00597FA2" w:rsidTr="000A1787">
        <w:tblPrEx>
          <w:tblLook w:val="04A0" w:firstRow="1" w:lastRow="0" w:firstColumn="1" w:lastColumn="0" w:noHBand="0" w:noVBand="1"/>
        </w:tblPrEx>
        <w:trPr>
          <w:trHeight w:hRule="exact" w:val="112"/>
        </w:trPr>
        <w:tc>
          <w:tcPr>
            <w:tcW w:w="2433" w:type="dxa"/>
            <w:vMerge/>
            <w:tcBorders>
              <w:left w:val="single" w:sz="4" w:space="0" w:color="auto"/>
              <w:bottom w:val="single" w:sz="4" w:space="0" w:color="auto"/>
              <w:right w:val="single" w:sz="4" w:space="0" w:color="auto"/>
            </w:tcBorders>
            <w:shd w:val="clear" w:color="auto" w:fill="FFFFFF"/>
            <w:vAlign w:val="center"/>
          </w:tcPr>
          <w:p w:rsidR="00597FA2" w:rsidRDefault="00597FA2" w:rsidP="000A1787">
            <w:pPr>
              <w:spacing w:before="40" w:after="40"/>
              <w:ind w:left="170" w:hanging="142"/>
              <w:rPr>
                <w:rFonts w:ascii="Arial" w:hAnsi="Arial" w:cs="Arial"/>
                <w:b/>
              </w:rPr>
            </w:pPr>
          </w:p>
        </w:tc>
        <w:tc>
          <w:tcPr>
            <w:tcW w:w="582" w:type="dxa"/>
            <w:gridSpan w:val="2"/>
            <w:tcBorders>
              <w:left w:val="single" w:sz="4" w:space="0" w:color="auto"/>
              <w:bottom w:val="single" w:sz="4" w:space="0" w:color="auto"/>
            </w:tcBorders>
            <w:shd w:val="clear" w:color="auto" w:fill="FFFFFF"/>
            <w:vAlign w:val="center"/>
          </w:tcPr>
          <w:p w:rsidR="00597FA2" w:rsidRDefault="00597FA2" w:rsidP="000A1787">
            <w:pPr>
              <w:spacing w:before="40" w:after="40"/>
              <w:ind w:left="181" w:hanging="142"/>
              <w:rPr>
                <w:rFonts w:ascii="Arial" w:hAnsi="Arial" w:cs="Arial"/>
              </w:rPr>
            </w:pPr>
          </w:p>
        </w:tc>
        <w:tc>
          <w:tcPr>
            <w:tcW w:w="388" w:type="dxa"/>
            <w:tcBorders>
              <w:top w:val="single" w:sz="4" w:space="0" w:color="auto"/>
              <w:bottom w:val="single" w:sz="4" w:space="0" w:color="auto"/>
            </w:tcBorders>
            <w:shd w:val="clear" w:color="auto" w:fill="FFFFFF"/>
            <w:vAlign w:val="center"/>
          </w:tcPr>
          <w:p w:rsidR="00597FA2" w:rsidRDefault="00597FA2" w:rsidP="000A1787">
            <w:pPr>
              <w:spacing w:before="40" w:after="40"/>
              <w:ind w:left="181" w:hanging="142"/>
              <w:rPr>
                <w:rFonts w:ascii="Arial" w:hAnsi="Arial" w:cs="Arial"/>
              </w:rPr>
            </w:pPr>
          </w:p>
        </w:tc>
        <w:tc>
          <w:tcPr>
            <w:tcW w:w="778" w:type="dxa"/>
            <w:gridSpan w:val="2"/>
            <w:tcBorders>
              <w:left w:val="nil"/>
              <w:bottom w:val="single" w:sz="4" w:space="0" w:color="auto"/>
            </w:tcBorders>
            <w:shd w:val="clear" w:color="auto" w:fill="FFFFFF"/>
            <w:vAlign w:val="center"/>
          </w:tcPr>
          <w:p w:rsidR="00597FA2" w:rsidRDefault="00597FA2" w:rsidP="000A1787">
            <w:pPr>
              <w:spacing w:before="40" w:after="40"/>
              <w:ind w:left="181" w:hanging="142"/>
              <w:rPr>
                <w:rFonts w:ascii="Arial" w:hAnsi="Arial" w:cs="Arial"/>
              </w:rPr>
            </w:pPr>
          </w:p>
        </w:tc>
        <w:tc>
          <w:tcPr>
            <w:tcW w:w="4325" w:type="dxa"/>
            <w:vMerge/>
            <w:tcBorders>
              <w:left w:val="nil"/>
              <w:bottom w:val="single" w:sz="4" w:space="0" w:color="auto"/>
              <w:right w:val="single" w:sz="4" w:space="0" w:color="auto"/>
            </w:tcBorders>
            <w:shd w:val="clear" w:color="auto" w:fill="FFFFFF"/>
            <w:vAlign w:val="center"/>
          </w:tcPr>
          <w:p w:rsidR="00597FA2" w:rsidRDefault="00597FA2" w:rsidP="000A1787">
            <w:pPr>
              <w:spacing w:before="40" w:after="40"/>
              <w:ind w:left="181" w:hanging="142"/>
              <w:rPr>
                <w:rFonts w:ascii="Arial" w:hAnsi="Arial" w:cs="Arial"/>
                <w:b/>
              </w:rPr>
            </w:pPr>
          </w:p>
        </w:tc>
      </w:tr>
      <w:tr w:rsidR="00597FA2" w:rsidTr="000A178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2433" w:type="dxa"/>
            <w:vMerge w:val="restart"/>
            <w:tcBorders>
              <w:top w:val="single" w:sz="4" w:space="0" w:color="auto"/>
              <w:left w:val="single" w:sz="4" w:space="0" w:color="auto"/>
              <w:right w:val="single" w:sz="4" w:space="0" w:color="auto"/>
            </w:tcBorders>
            <w:shd w:val="clear" w:color="auto" w:fill="FFFFFF"/>
            <w:vAlign w:val="center"/>
          </w:tcPr>
          <w:p w:rsidR="00597FA2" w:rsidRDefault="00597FA2" w:rsidP="000A1787">
            <w:pPr>
              <w:rPr>
                <w:rFonts w:ascii="Arial" w:hAnsi="Arial" w:cs="Arial"/>
              </w:rPr>
            </w:pPr>
            <w:r>
              <w:rPr>
                <w:rFonts w:ascii="Arial" w:hAnsi="Arial" w:cs="Arial"/>
              </w:rPr>
              <w:t>BEHIN BETIKOA</w:t>
            </w:r>
          </w:p>
        </w:tc>
        <w:tc>
          <w:tcPr>
            <w:tcW w:w="1748" w:type="dxa"/>
            <w:gridSpan w:val="5"/>
            <w:tcBorders>
              <w:top w:val="single" w:sz="4" w:space="0" w:color="auto"/>
              <w:left w:val="single" w:sz="4" w:space="0" w:color="auto"/>
              <w:bottom w:val="nil"/>
              <w:right w:val="nil"/>
            </w:tcBorders>
            <w:shd w:val="clear" w:color="auto" w:fill="FFFFFF"/>
            <w:vAlign w:val="center"/>
          </w:tcPr>
          <w:p w:rsidR="00597FA2" w:rsidRDefault="00597FA2" w:rsidP="000A1787">
            <w:pPr>
              <w:ind w:left="181" w:hanging="142"/>
              <w:rPr>
                <w:rFonts w:ascii="Arial" w:hAnsi="Arial" w:cs="Arial"/>
              </w:rPr>
            </w:pPr>
          </w:p>
        </w:tc>
        <w:tc>
          <w:tcPr>
            <w:tcW w:w="4325" w:type="dxa"/>
            <w:vMerge w:val="restart"/>
            <w:tcBorders>
              <w:top w:val="single" w:sz="4" w:space="0" w:color="auto"/>
              <w:left w:val="nil"/>
              <w:bottom w:val="single" w:sz="4" w:space="0" w:color="auto"/>
              <w:right w:val="single" w:sz="4" w:space="0" w:color="auto"/>
            </w:tcBorders>
            <w:shd w:val="clear" w:color="auto" w:fill="FFFFFF"/>
            <w:vAlign w:val="center"/>
          </w:tcPr>
          <w:p w:rsidR="00597FA2" w:rsidRDefault="00597FA2" w:rsidP="000A1787">
            <w:pPr>
              <w:ind w:left="39"/>
              <w:rPr>
                <w:rFonts w:ascii="Arial" w:hAnsi="Arial" w:cs="Arial"/>
                <w:sz w:val="14"/>
                <w:szCs w:val="14"/>
              </w:rPr>
            </w:pPr>
            <w:r>
              <w:rPr>
                <w:rFonts w:ascii="Arial" w:hAnsi="Arial" w:cs="Arial"/>
                <w:sz w:val="14"/>
                <w:szCs w:val="14"/>
              </w:rPr>
              <w:t>(Oroharreko prezioan)</w:t>
            </w:r>
          </w:p>
          <w:p w:rsidR="00597FA2" w:rsidRDefault="00597FA2" w:rsidP="000A1787">
            <w:pPr>
              <w:ind w:left="39"/>
              <w:rPr>
                <w:rFonts w:ascii="Arial" w:hAnsi="Arial" w:cs="Arial"/>
              </w:rPr>
            </w:pPr>
            <w:r>
              <w:rPr>
                <w:rFonts w:ascii="Arial" w:hAnsi="Arial" w:cs="Arial"/>
              </w:rPr>
              <w:t>Zenbatekoa: esleipenaren zenbatekoaren % 5.</w:t>
            </w:r>
          </w:p>
          <w:p w:rsidR="00597FA2" w:rsidRDefault="00597FA2" w:rsidP="000A1787">
            <w:pPr>
              <w:ind w:left="39"/>
              <w:rPr>
                <w:rFonts w:ascii="Arial" w:hAnsi="Arial" w:cs="Arial"/>
              </w:rPr>
            </w:pPr>
            <w:r>
              <w:rPr>
                <w:rFonts w:ascii="Arial" w:hAnsi="Arial" w:cs="Arial"/>
              </w:rPr>
              <w:t>(BEZik gabe)</w:t>
            </w:r>
          </w:p>
        </w:tc>
      </w:tr>
      <w:tr w:rsidR="00597FA2" w:rsidTr="000A178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2433" w:type="dxa"/>
            <w:vMerge/>
            <w:tcBorders>
              <w:left w:val="single" w:sz="4" w:space="0" w:color="auto"/>
              <w:right w:val="single" w:sz="4" w:space="0" w:color="auto"/>
            </w:tcBorders>
            <w:shd w:val="clear" w:color="auto" w:fill="FFFFFF"/>
            <w:vAlign w:val="center"/>
          </w:tcPr>
          <w:p w:rsidR="00597FA2" w:rsidRDefault="00597FA2" w:rsidP="000A1787">
            <w:pPr>
              <w:rPr>
                <w:rFonts w:ascii="Arial" w:hAnsi="Arial" w:cs="Arial"/>
              </w:rPr>
            </w:pPr>
          </w:p>
        </w:tc>
        <w:tc>
          <w:tcPr>
            <w:tcW w:w="1395" w:type="dxa"/>
            <w:gridSpan w:val="4"/>
            <w:tcBorders>
              <w:top w:val="nil"/>
              <w:left w:val="single" w:sz="4" w:space="0" w:color="auto"/>
              <w:bottom w:val="nil"/>
              <w:right w:val="single" w:sz="4" w:space="0" w:color="auto"/>
            </w:tcBorders>
            <w:shd w:val="clear" w:color="auto" w:fill="FFFFFF"/>
            <w:vAlign w:val="center"/>
          </w:tcPr>
          <w:p w:rsidR="00597FA2" w:rsidRDefault="00597FA2" w:rsidP="000A1787">
            <w:pPr>
              <w:ind w:left="181" w:hanging="142"/>
              <w:rPr>
                <w:rFonts w:ascii="Arial" w:hAnsi="Arial" w:cs="Arial"/>
              </w:rPr>
            </w:pPr>
          </w:p>
        </w:tc>
        <w:tc>
          <w:tcPr>
            <w:tcW w:w="353" w:type="dxa"/>
            <w:tcBorders>
              <w:top w:val="single" w:sz="4" w:space="0" w:color="auto"/>
              <w:left w:val="single" w:sz="4" w:space="0" w:color="auto"/>
              <w:bottom w:val="single" w:sz="4" w:space="0" w:color="auto"/>
              <w:right w:val="single" w:sz="4" w:space="0" w:color="auto"/>
            </w:tcBorders>
            <w:shd w:val="clear" w:color="auto" w:fill="FFFFFF"/>
            <w:vAlign w:val="center"/>
          </w:tcPr>
          <w:p w:rsidR="00597FA2" w:rsidRDefault="00597FA2" w:rsidP="000A1787">
            <w:pPr>
              <w:ind w:left="181" w:hanging="142"/>
              <w:rPr>
                <w:rFonts w:ascii="Arial" w:hAnsi="Arial" w:cs="Arial"/>
              </w:rPr>
            </w:pPr>
            <w:r>
              <w:rPr>
                <w:rFonts w:ascii="Arial" w:hAnsi="Arial" w:cs="Arial"/>
              </w:rPr>
              <w:t>X</w:t>
            </w:r>
          </w:p>
        </w:tc>
        <w:tc>
          <w:tcPr>
            <w:tcW w:w="4325" w:type="dxa"/>
            <w:vMerge/>
            <w:tcBorders>
              <w:top w:val="single" w:sz="4" w:space="0" w:color="auto"/>
              <w:left w:val="single" w:sz="4" w:space="0" w:color="auto"/>
              <w:bottom w:val="single" w:sz="4" w:space="0" w:color="auto"/>
              <w:right w:val="single" w:sz="4" w:space="0" w:color="auto"/>
            </w:tcBorders>
            <w:shd w:val="clear" w:color="auto" w:fill="FFFFFF"/>
            <w:vAlign w:val="center"/>
          </w:tcPr>
          <w:p w:rsidR="00597FA2" w:rsidRDefault="00597FA2" w:rsidP="000A1787">
            <w:pPr>
              <w:ind w:left="39"/>
              <w:rPr>
                <w:rFonts w:ascii="Arial" w:hAnsi="Arial" w:cs="Arial"/>
              </w:rPr>
            </w:pPr>
          </w:p>
        </w:tc>
      </w:tr>
      <w:tr w:rsidR="00597FA2" w:rsidTr="000A178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142"/>
        </w:trPr>
        <w:tc>
          <w:tcPr>
            <w:tcW w:w="2433" w:type="dxa"/>
            <w:vMerge/>
            <w:tcBorders>
              <w:left w:val="single" w:sz="4" w:space="0" w:color="auto"/>
              <w:right w:val="single" w:sz="4" w:space="0" w:color="auto"/>
            </w:tcBorders>
            <w:shd w:val="clear" w:color="auto" w:fill="FFFFFF"/>
            <w:vAlign w:val="center"/>
          </w:tcPr>
          <w:p w:rsidR="00597FA2" w:rsidRDefault="00597FA2" w:rsidP="000A1787">
            <w:pPr>
              <w:ind w:left="170" w:hanging="142"/>
              <w:rPr>
                <w:rFonts w:ascii="Arial" w:hAnsi="Arial" w:cs="Arial"/>
              </w:rPr>
            </w:pPr>
          </w:p>
        </w:tc>
        <w:tc>
          <w:tcPr>
            <w:tcW w:w="1748" w:type="dxa"/>
            <w:gridSpan w:val="5"/>
            <w:tcBorders>
              <w:top w:val="nil"/>
              <w:left w:val="single" w:sz="4" w:space="0" w:color="auto"/>
              <w:bottom w:val="nil"/>
              <w:right w:val="nil"/>
            </w:tcBorders>
            <w:shd w:val="clear" w:color="auto" w:fill="FFFFFF"/>
            <w:vAlign w:val="center"/>
          </w:tcPr>
          <w:p w:rsidR="00597FA2" w:rsidRDefault="00597FA2" w:rsidP="000A1787">
            <w:pPr>
              <w:ind w:left="181" w:hanging="142"/>
              <w:rPr>
                <w:rFonts w:ascii="Arial" w:hAnsi="Arial" w:cs="Arial"/>
              </w:rPr>
            </w:pPr>
          </w:p>
        </w:tc>
        <w:tc>
          <w:tcPr>
            <w:tcW w:w="4325" w:type="dxa"/>
            <w:vMerge/>
            <w:tcBorders>
              <w:top w:val="single" w:sz="4" w:space="0" w:color="auto"/>
              <w:left w:val="nil"/>
              <w:bottom w:val="single" w:sz="4" w:space="0" w:color="auto"/>
              <w:right w:val="single" w:sz="4" w:space="0" w:color="auto"/>
            </w:tcBorders>
            <w:shd w:val="clear" w:color="auto" w:fill="FFFFFF"/>
            <w:vAlign w:val="center"/>
          </w:tcPr>
          <w:p w:rsidR="00597FA2" w:rsidRDefault="00597FA2" w:rsidP="000A1787">
            <w:pPr>
              <w:ind w:left="40"/>
              <w:rPr>
                <w:rFonts w:ascii="Arial" w:hAnsi="Arial" w:cs="Arial"/>
              </w:rPr>
            </w:pPr>
          </w:p>
        </w:tc>
      </w:tr>
      <w:tr w:rsidR="00597FA2" w:rsidTr="000A178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30"/>
        </w:trPr>
        <w:tc>
          <w:tcPr>
            <w:tcW w:w="2433" w:type="dxa"/>
            <w:vMerge/>
            <w:tcBorders>
              <w:left w:val="single" w:sz="4" w:space="0" w:color="auto"/>
              <w:right w:val="single" w:sz="4" w:space="0" w:color="auto"/>
            </w:tcBorders>
            <w:shd w:val="clear" w:color="auto" w:fill="FFFFFF"/>
            <w:vAlign w:val="center"/>
          </w:tcPr>
          <w:p w:rsidR="00597FA2" w:rsidRDefault="00597FA2" w:rsidP="000A1787">
            <w:pPr>
              <w:ind w:left="170" w:hanging="142"/>
              <w:rPr>
                <w:rFonts w:ascii="Arial" w:hAnsi="Arial" w:cs="Arial"/>
              </w:rPr>
            </w:pPr>
          </w:p>
        </w:tc>
        <w:tc>
          <w:tcPr>
            <w:tcW w:w="574" w:type="dxa"/>
            <w:vMerge w:val="restart"/>
            <w:tcBorders>
              <w:top w:val="nil"/>
              <w:left w:val="single" w:sz="4" w:space="0" w:color="auto"/>
              <w:right w:val="single" w:sz="4" w:space="0" w:color="auto"/>
            </w:tcBorders>
            <w:shd w:val="clear" w:color="auto" w:fill="FFFFFF"/>
            <w:vAlign w:val="center"/>
          </w:tcPr>
          <w:p w:rsidR="00597FA2" w:rsidRDefault="00597FA2" w:rsidP="000A1787">
            <w:pPr>
              <w:jc w:val="right"/>
              <w:rPr>
                <w:rFonts w:ascii="Arial" w:hAnsi="Arial" w:cs="Arial"/>
              </w:rPr>
            </w:pPr>
            <w:r>
              <w:rPr>
                <w:rFonts w:ascii="Arial" w:hAnsi="Arial" w:cs="Arial"/>
              </w:rPr>
              <w:t>BAI</w:t>
            </w:r>
          </w:p>
        </w:tc>
        <w:tc>
          <w:tcPr>
            <w:tcW w:w="396" w:type="dxa"/>
            <w:gridSpan w:val="2"/>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597FA2" w:rsidRDefault="00597FA2" w:rsidP="000A1787">
            <w:pPr>
              <w:ind w:left="39"/>
              <w:rPr>
                <w:rFonts w:ascii="Arial" w:hAnsi="Arial" w:cs="Arial"/>
              </w:rPr>
            </w:pPr>
            <w:r>
              <w:rPr>
                <w:rFonts w:ascii="Arial" w:hAnsi="Arial" w:cs="Arial"/>
              </w:rPr>
              <w:t>X</w:t>
            </w:r>
          </w:p>
        </w:tc>
        <w:tc>
          <w:tcPr>
            <w:tcW w:w="778" w:type="dxa"/>
            <w:gridSpan w:val="2"/>
            <w:vMerge w:val="restart"/>
            <w:tcBorders>
              <w:top w:val="nil"/>
              <w:left w:val="single" w:sz="4" w:space="0" w:color="auto"/>
              <w:right w:val="nil"/>
            </w:tcBorders>
            <w:shd w:val="clear" w:color="auto" w:fill="FFFFFF"/>
            <w:vAlign w:val="center"/>
          </w:tcPr>
          <w:p w:rsidR="00597FA2" w:rsidRDefault="00597FA2" w:rsidP="000A1787">
            <w:pPr>
              <w:ind w:left="181" w:hanging="142"/>
              <w:rPr>
                <w:rFonts w:ascii="Arial" w:hAnsi="Arial" w:cs="Arial"/>
              </w:rPr>
            </w:pPr>
          </w:p>
        </w:tc>
        <w:tc>
          <w:tcPr>
            <w:tcW w:w="4325" w:type="dxa"/>
            <w:vMerge/>
            <w:tcBorders>
              <w:top w:val="single" w:sz="4" w:space="0" w:color="auto"/>
              <w:left w:val="nil"/>
              <w:bottom w:val="single" w:sz="4" w:space="0" w:color="auto"/>
              <w:right w:val="single" w:sz="4" w:space="0" w:color="auto"/>
            </w:tcBorders>
            <w:shd w:val="clear" w:color="auto" w:fill="FFFFFF"/>
            <w:vAlign w:val="center"/>
          </w:tcPr>
          <w:p w:rsidR="00597FA2" w:rsidRDefault="00597FA2" w:rsidP="000A1787">
            <w:pPr>
              <w:ind w:left="40"/>
              <w:rPr>
                <w:rFonts w:ascii="Arial" w:hAnsi="Arial" w:cs="Arial"/>
              </w:rPr>
            </w:pPr>
          </w:p>
        </w:tc>
      </w:tr>
      <w:tr w:rsidR="00597FA2" w:rsidTr="000A178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30"/>
        </w:trPr>
        <w:tc>
          <w:tcPr>
            <w:tcW w:w="2433" w:type="dxa"/>
            <w:vMerge/>
            <w:tcBorders>
              <w:left w:val="single" w:sz="4" w:space="0" w:color="auto"/>
              <w:right w:val="single" w:sz="4" w:space="0" w:color="auto"/>
            </w:tcBorders>
            <w:shd w:val="clear" w:color="auto" w:fill="FFFFFF"/>
            <w:vAlign w:val="center"/>
          </w:tcPr>
          <w:p w:rsidR="00597FA2" w:rsidRDefault="00597FA2" w:rsidP="000A1787">
            <w:pPr>
              <w:ind w:left="170" w:hanging="142"/>
              <w:rPr>
                <w:rFonts w:ascii="Arial" w:hAnsi="Arial" w:cs="Arial"/>
              </w:rPr>
            </w:pPr>
          </w:p>
        </w:tc>
        <w:tc>
          <w:tcPr>
            <w:tcW w:w="574" w:type="dxa"/>
            <w:vMerge/>
            <w:tcBorders>
              <w:left w:val="single" w:sz="4" w:space="0" w:color="auto"/>
              <w:bottom w:val="nil"/>
              <w:right w:val="single" w:sz="4" w:space="0" w:color="auto"/>
            </w:tcBorders>
            <w:shd w:val="clear" w:color="auto" w:fill="FFFFFF"/>
            <w:vAlign w:val="center"/>
          </w:tcPr>
          <w:p w:rsidR="00597FA2" w:rsidRDefault="00597FA2" w:rsidP="000A1787">
            <w:pPr>
              <w:jc w:val="right"/>
              <w:rPr>
                <w:rFonts w:ascii="Arial" w:hAnsi="Arial" w:cs="Arial"/>
              </w:rPr>
            </w:pPr>
          </w:p>
        </w:tc>
        <w:tc>
          <w:tcPr>
            <w:tcW w:w="396" w:type="dxa"/>
            <w:gridSpan w:val="2"/>
            <w:vMerge/>
            <w:tcBorders>
              <w:top w:val="single" w:sz="8" w:space="0" w:color="auto"/>
              <w:left w:val="single" w:sz="4" w:space="0" w:color="auto"/>
              <w:bottom w:val="single" w:sz="4" w:space="0" w:color="auto"/>
              <w:right w:val="single" w:sz="4" w:space="0" w:color="auto"/>
            </w:tcBorders>
            <w:shd w:val="clear" w:color="auto" w:fill="FFFFFF"/>
            <w:vAlign w:val="center"/>
          </w:tcPr>
          <w:p w:rsidR="00597FA2" w:rsidRDefault="00597FA2" w:rsidP="000A1787">
            <w:pPr>
              <w:ind w:left="39"/>
              <w:rPr>
                <w:rFonts w:ascii="Arial" w:hAnsi="Arial" w:cs="Arial"/>
              </w:rPr>
            </w:pPr>
          </w:p>
        </w:tc>
        <w:tc>
          <w:tcPr>
            <w:tcW w:w="778" w:type="dxa"/>
            <w:gridSpan w:val="2"/>
            <w:vMerge/>
            <w:tcBorders>
              <w:left w:val="single" w:sz="4" w:space="0" w:color="auto"/>
              <w:bottom w:val="nil"/>
              <w:right w:val="nil"/>
            </w:tcBorders>
            <w:shd w:val="clear" w:color="auto" w:fill="FFFFFF"/>
            <w:vAlign w:val="center"/>
          </w:tcPr>
          <w:p w:rsidR="00597FA2" w:rsidRDefault="00597FA2" w:rsidP="000A1787">
            <w:pPr>
              <w:ind w:left="181" w:hanging="142"/>
              <w:rPr>
                <w:rFonts w:ascii="Arial" w:hAnsi="Arial" w:cs="Arial"/>
              </w:rPr>
            </w:pPr>
          </w:p>
        </w:tc>
        <w:tc>
          <w:tcPr>
            <w:tcW w:w="4325" w:type="dxa"/>
            <w:vMerge w:val="restart"/>
            <w:tcBorders>
              <w:top w:val="single" w:sz="4" w:space="0" w:color="auto"/>
              <w:left w:val="nil"/>
              <w:bottom w:val="single" w:sz="4" w:space="0" w:color="auto"/>
              <w:right w:val="single" w:sz="4" w:space="0" w:color="auto"/>
            </w:tcBorders>
            <w:shd w:val="clear" w:color="auto" w:fill="FFFFFF"/>
            <w:vAlign w:val="center"/>
          </w:tcPr>
          <w:p w:rsidR="00597FA2" w:rsidRDefault="00597FA2" w:rsidP="000A1787">
            <w:pPr>
              <w:ind w:left="40"/>
              <w:rPr>
                <w:rFonts w:ascii="Arial" w:hAnsi="Arial" w:cs="Arial"/>
                <w:sz w:val="14"/>
                <w:szCs w:val="14"/>
              </w:rPr>
            </w:pPr>
            <w:r>
              <w:rPr>
                <w:rFonts w:ascii="Arial" w:hAnsi="Arial" w:cs="Arial"/>
                <w:sz w:val="14"/>
                <w:szCs w:val="14"/>
              </w:rPr>
              <w:t>(Unitateko prezioak)</w:t>
            </w:r>
          </w:p>
          <w:p w:rsidR="00597FA2" w:rsidRDefault="00597FA2" w:rsidP="000A1787">
            <w:pPr>
              <w:ind w:left="40"/>
              <w:rPr>
                <w:rFonts w:ascii="Arial" w:hAnsi="Arial" w:cs="Arial"/>
              </w:rPr>
            </w:pPr>
            <w:r>
              <w:rPr>
                <w:rFonts w:ascii="Arial" w:hAnsi="Arial" w:cs="Arial"/>
              </w:rPr>
              <w:t>Zenbatekoa:....................................... €</w:t>
            </w:r>
          </w:p>
          <w:p w:rsidR="00597FA2" w:rsidRDefault="00597FA2" w:rsidP="000A1787">
            <w:pPr>
              <w:ind w:left="40"/>
              <w:rPr>
                <w:rFonts w:ascii="Arial" w:hAnsi="Arial" w:cs="Arial"/>
              </w:rPr>
            </w:pPr>
            <w:r>
              <w:rPr>
                <w:rFonts w:ascii="Arial" w:hAnsi="Arial" w:cs="Arial"/>
              </w:rPr>
              <w:t>lizitaziorako oinarrizko aurrekontuaren % 5.</w:t>
            </w:r>
            <w:r>
              <w:sym w:font="Symbol" w:char="F05B"/>
            </w:r>
          </w:p>
          <w:p w:rsidR="00597FA2" w:rsidRDefault="00597FA2" w:rsidP="000A1787">
            <w:pPr>
              <w:ind w:left="40"/>
              <w:rPr>
                <w:rFonts w:ascii="Arial" w:hAnsi="Arial" w:cs="Arial"/>
              </w:rPr>
            </w:pPr>
            <w:r>
              <w:rPr>
                <w:rFonts w:ascii="Arial" w:hAnsi="Arial" w:cs="Arial"/>
              </w:rPr>
              <w:t>(BEZik</w:t>
            </w:r>
            <w:r>
              <w:t xml:space="preserve"> gabe)</w:t>
            </w:r>
            <w:r>
              <w:sym w:font="Symbol" w:char="F05D"/>
            </w:r>
          </w:p>
        </w:tc>
      </w:tr>
      <w:tr w:rsidR="00597FA2" w:rsidTr="000A1787">
        <w:tblPrEx>
          <w:tblLook w:val="04A0" w:firstRow="1" w:lastRow="0" w:firstColumn="1" w:lastColumn="0" w:noHBand="0" w:noVBand="1"/>
        </w:tblPrEx>
        <w:trPr>
          <w:trHeight w:hRule="exact" w:val="142"/>
        </w:trPr>
        <w:tc>
          <w:tcPr>
            <w:tcW w:w="2433" w:type="dxa"/>
            <w:vMerge/>
            <w:tcBorders>
              <w:left w:val="single" w:sz="4" w:space="0" w:color="auto"/>
              <w:right w:val="single" w:sz="4" w:space="0" w:color="auto"/>
            </w:tcBorders>
            <w:shd w:val="clear" w:color="auto" w:fill="FFFFFF"/>
            <w:vAlign w:val="center"/>
          </w:tcPr>
          <w:p w:rsidR="00597FA2" w:rsidRDefault="00597FA2" w:rsidP="000A1787">
            <w:pPr>
              <w:spacing w:before="40" w:after="40"/>
              <w:ind w:left="170" w:hanging="142"/>
              <w:rPr>
                <w:rFonts w:ascii="Arial" w:hAnsi="Arial" w:cs="Arial"/>
                <w:b/>
              </w:rPr>
            </w:pPr>
          </w:p>
        </w:tc>
        <w:tc>
          <w:tcPr>
            <w:tcW w:w="1748" w:type="dxa"/>
            <w:gridSpan w:val="5"/>
            <w:tcBorders>
              <w:left w:val="single" w:sz="4" w:space="0" w:color="auto"/>
            </w:tcBorders>
            <w:shd w:val="clear" w:color="auto" w:fill="FFFFFF"/>
            <w:vAlign w:val="center"/>
          </w:tcPr>
          <w:p w:rsidR="00597FA2" w:rsidRDefault="00597FA2" w:rsidP="000A1787">
            <w:pPr>
              <w:spacing w:before="40" w:after="40"/>
              <w:ind w:left="181" w:hanging="142"/>
              <w:rPr>
                <w:rFonts w:ascii="Arial" w:hAnsi="Arial" w:cs="Arial"/>
              </w:rPr>
            </w:pPr>
          </w:p>
        </w:tc>
        <w:tc>
          <w:tcPr>
            <w:tcW w:w="4325" w:type="dxa"/>
            <w:vMerge/>
            <w:tcBorders>
              <w:left w:val="nil"/>
              <w:bottom w:val="single" w:sz="4" w:space="0" w:color="auto"/>
              <w:right w:val="single" w:sz="4" w:space="0" w:color="auto"/>
            </w:tcBorders>
            <w:shd w:val="clear" w:color="auto" w:fill="FFFFFF"/>
            <w:vAlign w:val="center"/>
          </w:tcPr>
          <w:p w:rsidR="00597FA2" w:rsidRDefault="00597FA2" w:rsidP="000A1787">
            <w:pPr>
              <w:spacing w:before="40" w:after="40"/>
              <w:ind w:left="181" w:hanging="142"/>
              <w:rPr>
                <w:rFonts w:ascii="Arial" w:hAnsi="Arial" w:cs="Arial"/>
                <w:b/>
              </w:rPr>
            </w:pPr>
          </w:p>
        </w:tc>
      </w:tr>
      <w:tr w:rsidR="00597FA2" w:rsidTr="000A1787">
        <w:tblPrEx>
          <w:tblLook w:val="04A0" w:firstRow="1" w:lastRow="0" w:firstColumn="1" w:lastColumn="0" w:noHBand="0" w:noVBand="1"/>
        </w:tblPrEx>
        <w:trPr>
          <w:trHeight w:hRule="exact" w:val="284"/>
        </w:trPr>
        <w:tc>
          <w:tcPr>
            <w:tcW w:w="2433" w:type="dxa"/>
            <w:vMerge/>
            <w:tcBorders>
              <w:left w:val="single" w:sz="4" w:space="0" w:color="auto"/>
              <w:right w:val="single" w:sz="4" w:space="0" w:color="auto"/>
            </w:tcBorders>
            <w:shd w:val="clear" w:color="auto" w:fill="FFFFFF"/>
            <w:vAlign w:val="center"/>
          </w:tcPr>
          <w:p w:rsidR="00597FA2" w:rsidRDefault="00597FA2" w:rsidP="000A1787">
            <w:pPr>
              <w:spacing w:before="40" w:after="40"/>
              <w:ind w:left="170" w:hanging="142"/>
              <w:rPr>
                <w:rFonts w:ascii="Arial" w:hAnsi="Arial" w:cs="Arial"/>
                <w:b/>
              </w:rPr>
            </w:pPr>
          </w:p>
        </w:tc>
        <w:tc>
          <w:tcPr>
            <w:tcW w:w="1395" w:type="dxa"/>
            <w:gridSpan w:val="4"/>
            <w:tcBorders>
              <w:left w:val="single" w:sz="4" w:space="0" w:color="auto"/>
            </w:tcBorders>
            <w:shd w:val="clear" w:color="auto" w:fill="FFFFFF"/>
            <w:vAlign w:val="center"/>
          </w:tcPr>
          <w:p w:rsidR="00597FA2" w:rsidRDefault="00597FA2" w:rsidP="000A1787">
            <w:pPr>
              <w:spacing w:before="40" w:after="40"/>
              <w:ind w:left="181" w:hanging="142"/>
              <w:rPr>
                <w:rFonts w:ascii="Arial" w:hAnsi="Arial" w:cs="Arial"/>
              </w:rPr>
            </w:pPr>
          </w:p>
        </w:tc>
        <w:tc>
          <w:tcPr>
            <w:tcW w:w="353" w:type="dxa"/>
            <w:tcBorders>
              <w:top w:val="single" w:sz="4" w:space="0" w:color="auto"/>
              <w:left w:val="single" w:sz="4" w:space="0" w:color="auto"/>
              <w:bottom w:val="single" w:sz="4" w:space="0" w:color="auto"/>
              <w:right w:val="single" w:sz="4" w:space="0" w:color="auto"/>
            </w:tcBorders>
            <w:shd w:val="clear" w:color="auto" w:fill="FFFFFF"/>
            <w:vAlign w:val="center"/>
          </w:tcPr>
          <w:p w:rsidR="00597FA2" w:rsidRDefault="00597FA2" w:rsidP="000A1787">
            <w:pPr>
              <w:spacing w:before="40" w:after="40"/>
              <w:ind w:left="181" w:hanging="142"/>
              <w:rPr>
                <w:rFonts w:ascii="Arial" w:hAnsi="Arial" w:cs="Arial"/>
              </w:rPr>
            </w:pPr>
          </w:p>
        </w:tc>
        <w:tc>
          <w:tcPr>
            <w:tcW w:w="4325" w:type="dxa"/>
            <w:vMerge/>
            <w:tcBorders>
              <w:left w:val="single" w:sz="4" w:space="0" w:color="auto"/>
              <w:bottom w:val="single" w:sz="4" w:space="0" w:color="auto"/>
              <w:right w:val="single" w:sz="4" w:space="0" w:color="auto"/>
            </w:tcBorders>
            <w:shd w:val="clear" w:color="auto" w:fill="FFFFFF"/>
            <w:vAlign w:val="center"/>
          </w:tcPr>
          <w:p w:rsidR="00597FA2" w:rsidRDefault="00597FA2" w:rsidP="000A1787">
            <w:pPr>
              <w:spacing w:before="40" w:after="40"/>
              <w:ind w:left="181" w:hanging="142"/>
              <w:rPr>
                <w:rFonts w:ascii="Arial" w:hAnsi="Arial" w:cs="Arial"/>
                <w:b/>
              </w:rPr>
            </w:pPr>
          </w:p>
        </w:tc>
      </w:tr>
      <w:tr w:rsidR="00597FA2" w:rsidTr="000A1787">
        <w:tblPrEx>
          <w:tblLook w:val="04A0" w:firstRow="1" w:lastRow="0" w:firstColumn="1" w:lastColumn="0" w:noHBand="0" w:noVBand="1"/>
        </w:tblPrEx>
        <w:trPr>
          <w:trHeight w:hRule="exact" w:val="454"/>
        </w:trPr>
        <w:tc>
          <w:tcPr>
            <w:tcW w:w="2433" w:type="dxa"/>
            <w:vMerge/>
            <w:tcBorders>
              <w:left w:val="single" w:sz="4" w:space="0" w:color="auto"/>
              <w:right w:val="single" w:sz="4" w:space="0" w:color="auto"/>
            </w:tcBorders>
            <w:shd w:val="clear" w:color="auto" w:fill="FFFFFF"/>
            <w:vAlign w:val="center"/>
          </w:tcPr>
          <w:p w:rsidR="00597FA2" w:rsidRDefault="00597FA2" w:rsidP="000A1787">
            <w:pPr>
              <w:spacing w:before="40" w:after="40"/>
              <w:ind w:left="170" w:hanging="142"/>
              <w:rPr>
                <w:rFonts w:ascii="Arial" w:hAnsi="Arial" w:cs="Arial"/>
                <w:b/>
              </w:rPr>
            </w:pPr>
          </w:p>
        </w:tc>
        <w:tc>
          <w:tcPr>
            <w:tcW w:w="1395" w:type="dxa"/>
            <w:gridSpan w:val="4"/>
            <w:tcBorders>
              <w:left w:val="single" w:sz="4" w:space="0" w:color="auto"/>
            </w:tcBorders>
            <w:shd w:val="clear" w:color="auto" w:fill="FFFFFF"/>
            <w:vAlign w:val="center"/>
          </w:tcPr>
          <w:p w:rsidR="00597FA2" w:rsidRDefault="00597FA2" w:rsidP="000A1787">
            <w:pPr>
              <w:spacing w:before="40" w:after="40"/>
              <w:ind w:left="181" w:hanging="142"/>
              <w:rPr>
                <w:rFonts w:ascii="Arial" w:hAnsi="Arial" w:cs="Arial"/>
              </w:rPr>
            </w:pPr>
          </w:p>
        </w:tc>
        <w:tc>
          <w:tcPr>
            <w:tcW w:w="353" w:type="dxa"/>
            <w:tcBorders>
              <w:top w:val="single" w:sz="4" w:space="0" w:color="auto"/>
              <w:bottom w:val="single" w:sz="4" w:space="0" w:color="auto"/>
            </w:tcBorders>
            <w:shd w:val="clear" w:color="auto" w:fill="FFFFFF"/>
            <w:vAlign w:val="center"/>
          </w:tcPr>
          <w:p w:rsidR="00597FA2" w:rsidRDefault="00597FA2" w:rsidP="000A1787">
            <w:pPr>
              <w:spacing w:before="40" w:after="40"/>
              <w:ind w:left="181" w:hanging="142"/>
              <w:rPr>
                <w:rFonts w:ascii="Arial" w:hAnsi="Arial" w:cs="Arial"/>
              </w:rPr>
            </w:pPr>
          </w:p>
        </w:tc>
        <w:tc>
          <w:tcPr>
            <w:tcW w:w="4325" w:type="dxa"/>
            <w:vMerge/>
            <w:tcBorders>
              <w:bottom w:val="single" w:sz="4" w:space="0" w:color="auto"/>
              <w:right w:val="single" w:sz="4" w:space="0" w:color="auto"/>
            </w:tcBorders>
            <w:shd w:val="clear" w:color="auto" w:fill="FFFFFF"/>
            <w:vAlign w:val="center"/>
          </w:tcPr>
          <w:p w:rsidR="00597FA2" w:rsidRDefault="00597FA2" w:rsidP="000A1787">
            <w:pPr>
              <w:spacing w:before="40" w:after="40"/>
              <w:ind w:left="181" w:hanging="142"/>
              <w:rPr>
                <w:rFonts w:ascii="Arial" w:hAnsi="Arial" w:cs="Arial"/>
                <w:b/>
              </w:rPr>
            </w:pPr>
          </w:p>
        </w:tc>
      </w:tr>
      <w:tr w:rsidR="00597FA2" w:rsidTr="000A1787">
        <w:tblPrEx>
          <w:tblLook w:val="04A0" w:firstRow="1" w:lastRow="0" w:firstColumn="1" w:lastColumn="0" w:noHBand="0" w:noVBand="1"/>
        </w:tblPrEx>
        <w:trPr>
          <w:trHeight w:hRule="exact" w:val="170"/>
        </w:trPr>
        <w:tc>
          <w:tcPr>
            <w:tcW w:w="2433" w:type="dxa"/>
            <w:vMerge/>
            <w:tcBorders>
              <w:left w:val="single" w:sz="4" w:space="0" w:color="auto"/>
              <w:right w:val="single" w:sz="4" w:space="0" w:color="auto"/>
            </w:tcBorders>
            <w:shd w:val="clear" w:color="auto" w:fill="FFFFFF"/>
            <w:vAlign w:val="center"/>
          </w:tcPr>
          <w:p w:rsidR="00597FA2" w:rsidRDefault="00597FA2" w:rsidP="000A1787">
            <w:pPr>
              <w:spacing w:before="40" w:after="40"/>
              <w:ind w:left="170" w:hanging="142"/>
              <w:rPr>
                <w:rFonts w:ascii="Arial" w:hAnsi="Arial" w:cs="Arial"/>
                <w:b/>
              </w:rPr>
            </w:pPr>
          </w:p>
        </w:tc>
        <w:tc>
          <w:tcPr>
            <w:tcW w:w="1748" w:type="dxa"/>
            <w:gridSpan w:val="5"/>
            <w:tcBorders>
              <w:left w:val="single" w:sz="4" w:space="0" w:color="auto"/>
            </w:tcBorders>
            <w:shd w:val="clear" w:color="auto" w:fill="FFFFFF"/>
            <w:vAlign w:val="center"/>
          </w:tcPr>
          <w:p w:rsidR="00597FA2" w:rsidRDefault="00597FA2" w:rsidP="000A1787">
            <w:pPr>
              <w:spacing w:before="40" w:after="40"/>
              <w:ind w:left="181" w:hanging="142"/>
              <w:rPr>
                <w:rFonts w:ascii="Arial" w:hAnsi="Arial" w:cs="Arial"/>
              </w:rPr>
            </w:pPr>
          </w:p>
        </w:tc>
        <w:tc>
          <w:tcPr>
            <w:tcW w:w="4325" w:type="dxa"/>
            <w:tcBorders>
              <w:top w:val="single" w:sz="4" w:space="0" w:color="auto"/>
              <w:right w:val="single" w:sz="4" w:space="0" w:color="auto"/>
            </w:tcBorders>
            <w:shd w:val="clear" w:color="auto" w:fill="FFFFFF"/>
            <w:vAlign w:val="center"/>
          </w:tcPr>
          <w:p w:rsidR="00597FA2" w:rsidRDefault="00597FA2" w:rsidP="000A1787">
            <w:pPr>
              <w:spacing w:before="40" w:after="40"/>
              <w:ind w:left="181" w:hanging="142"/>
              <w:rPr>
                <w:rFonts w:ascii="Arial" w:hAnsi="Arial" w:cs="Arial"/>
                <w:b/>
              </w:rPr>
            </w:pPr>
          </w:p>
        </w:tc>
      </w:tr>
      <w:tr w:rsidR="00597FA2" w:rsidTr="000A1787">
        <w:tblPrEx>
          <w:tblLook w:val="04A0" w:firstRow="1" w:lastRow="0" w:firstColumn="1" w:lastColumn="0" w:noHBand="0" w:noVBand="1"/>
        </w:tblPrEx>
        <w:trPr>
          <w:trHeight w:hRule="exact" w:val="284"/>
        </w:trPr>
        <w:tc>
          <w:tcPr>
            <w:tcW w:w="2433" w:type="dxa"/>
            <w:vMerge/>
            <w:tcBorders>
              <w:left w:val="single" w:sz="4" w:space="0" w:color="auto"/>
              <w:right w:val="single" w:sz="4" w:space="0" w:color="auto"/>
            </w:tcBorders>
            <w:shd w:val="clear" w:color="auto" w:fill="FFFFFF"/>
            <w:vAlign w:val="center"/>
          </w:tcPr>
          <w:p w:rsidR="00597FA2" w:rsidRDefault="00597FA2" w:rsidP="000A1787">
            <w:pPr>
              <w:spacing w:before="40" w:after="40"/>
              <w:ind w:left="170" w:hanging="142"/>
              <w:rPr>
                <w:rFonts w:ascii="Arial" w:hAnsi="Arial" w:cs="Arial"/>
                <w:b/>
              </w:rPr>
            </w:pPr>
          </w:p>
        </w:tc>
        <w:tc>
          <w:tcPr>
            <w:tcW w:w="582" w:type="dxa"/>
            <w:gridSpan w:val="2"/>
            <w:tcBorders>
              <w:left w:val="single" w:sz="4" w:space="0" w:color="auto"/>
            </w:tcBorders>
            <w:shd w:val="clear" w:color="auto" w:fill="FFFFFF"/>
            <w:vAlign w:val="center"/>
          </w:tcPr>
          <w:p w:rsidR="00597FA2" w:rsidRDefault="00597FA2" w:rsidP="000A1787">
            <w:pPr>
              <w:jc w:val="right"/>
              <w:rPr>
                <w:rFonts w:ascii="Arial" w:hAnsi="Arial" w:cs="Arial"/>
              </w:rPr>
            </w:pPr>
            <w:r>
              <w:rPr>
                <w:rFonts w:ascii="Arial" w:hAnsi="Arial" w:cs="Arial"/>
              </w:rPr>
              <w:t>EZ</w:t>
            </w:r>
          </w:p>
        </w:tc>
        <w:tc>
          <w:tcPr>
            <w:tcW w:w="388" w:type="dxa"/>
            <w:tcBorders>
              <w:top w:val="single" w:sz="4" w:space="0" w:color="auto"/>
              <w:left w:val="single" w:sz="4" w:space="0" w:color="auto"/>
              <w:bottom w:val="single" w:sz="4" w:space="0" w:color="auto"/>
            </w:tcBorders>
            <w:shd w:val="clear" w:color="auto" w:fill="FFFFFF"/>
            <w:vAlign w:val="center"/>
          </w:tcPr>
          <w:p w:rsidR="00597FA2" w:rsidRDefault="00597FA2" w:rsidP="000A1787">
            <w:pPr>
              <w:spacing w:before="40" w:after="40"/>
              <w:ind w:left="181" w:hanging="142"/>
              <w:rPr>
                <w:rFonts w:ascii="Arial" w:hAnsi="Arial" w:cs="Arial"/>
              </w:rPr>
            </w:pPr>
          </w:p>
        </w:tc>
        <w:tc>
          <w:tcPr>
            <w:tcW w:w="778" w:type="dxa"/>
            <w:gridSpan w:val="2"/>
            <w:tcBorders>
              <w:left w:val="single" w:sz="4" w:space="0" w:color="auto"/>
            </w:tcBorders>
            <w:shd w:val="clear" w:color="auto" w:fill="FFFFFF"/>
            <w:vAlign w:val="center"/>
          </w:tcPr>
          <w:p w:rsidR="00597FA2" w:rsidRDefault="00597FA2" w:rsidP="000A1787">
            <w:pPr>
              <w:spacing w:before="40" w:after="40"/>
              <w:ind w:left="181" w:hanging="142"/>
              <w:rPr>
                <w:rFonts w:ascii="Arial" w:hAnsi="Arial" w:cs="Arial"/>
              </w:rPr>
            </w:pPr>
          </w:p>
        </w:tc>
        <w:tc>
          <w:tcPr>
            <w:tcW w:w="4325" w:type="dxa"/>
            <w:tcBorders>
              <w:right w:val="single" w:sz="4" w:space="0" w:color="auto"/>
            </w:tcBorders>
            <w:shd w:val="clear" w:color="auto" w:fill="FFFFFF"/>
            <w:vAlign w:val="center"/>
          </w:tcPr>
          <w:p w:rsidR="00597FA2" w:rsidRDefault="00597FA2" w:rsidP="000A1787">
            <w:pPr>
              <w:spacing w:before="40" w:after="40"/>
              <w:ind w:left="181" w:hanging="142"/>
              <w:rPr>
                <w:rFonts w:ascii="Arial" w:hAnsi="Arial" w:cs="Arial"/>
                <w:b/>
              </w:rPr>
            </w:pPr>
          </w:p>
          <w:p w:rsidR="00597FA2" w:rsidRDefault="00597FA2" w:rsidP="000A1787">
            <w:pPr>
              <w:spacing w:before="40" w:after="40"/>
              <w:ind w:left="181" w:hanging="142"/>
              <w:rPr>
                <w:rFonts w:ascii="Arial" w:hAnsi="Arial" w:cs="Arial"/>
                <w:b/>
              </w:rPr>
            </w:pPr>
          </w:p>
          <w:p w:rsidR="00597FA2" w:rsidRDefault="00597FA2" w:rsidP="000A1787">
            <w:pPr>
              <w:spacing w:before="40" w:after="40"/>
              <w:ind w:left="181" w:hanging="142"/>
              <w:rPr>
                <w:rFonts w:ascii="Arial" w:hAnsi="Arial" w:cs="Arial"/>
                <w:b/>
              </w:rPr>
            </w:pPr>
          </w:p>
          <w:p w:rsidR="00597FA2" w:rsidRDefault="00597FA2" w:rsidP="000A1787">
            <w:pPr>
              <w:spacing w:before="40" w:after="40"/>
              <w:ind w:left="181" w:hanging="142"/>
              <w:rPr>
                <w:rFonts w:ascii="Arial" w:hAnsi="Arial" w:cs="Arial"/>
                <w:b/>
              </w:rPr>
            </w:pPr>
          </w:p>
        </w:tc>
      </w:tr>
      <w:tr w:rsidR="00597FA2" w:rsidTr="000A1787">
        <w:tblPrEx>
          <w:tblLook w:val="04A0" w:firstRow="1" w:lastRow="0" w:firstColumn="1" w:lastColumn="0" w:noHBand="0" w:noVBand="1"/>
        </w:tblPrEx>
        <w:trPr>
          <w:trHeight w:hRule="exact" w:val="170"/>
        </w:trPr>
        <w:tc>
          <w:tcPr>
            <w:tcW w:w="2433" w:type="dxa"/>
            <w:vMerge/>
            <w:tcBorders>
              <w:left w:val="single" w:sz="4" w:space="0" w:color="auto"/>
              <w:bottom w:val="single" w:sz="4" w:space="0" w:color="auto"/>
              <w:right w:val="single" w:sz="4" w:space="0" w:color="auto"/>
            </w:tcBorders>
            <w:shd w:val="clear" w:color="auto" w:fill="FFFFFF"/>
            <w:vAlign w:val="center"/>
          </w:tcPr>
          <w:p w:rsidR="00597FA2" w:rsidRDefault="00597FA2" w:rsidP="000A1787">
            <w:pPr>
              <w:spacing w:before="40" w:after="40"/>
              <w:ind w:left="170" w:hanging="142"/>
              <w:rPr>
                <w:rFonts w:ascii="Arial" w:hAnsi="Arial" w:cs="Arial"/>
                <w:b/>
              </w:rPr>
            </w:pPr>
          </w:p>
        </w:tc>
        <w:tc>
          <w:tcPr>
            <w:tcW w:w="1748" w:type="dxa"/>
            <w:gridSpan w:val="5"/>
            <w:tcBorders>
              <w:left w:val="single" w:sz="4" w:space="0" w:color="auto"/>
              <w:bottom w:val="single" w:sz="4" w:space="0" w:color="auto"/>
            </w:tcBorders>
            <w:shd w:val="clear" w:color="auto" w:fill="FFFFFF"/>
            <w:vAlign w:val="center"/>
          </w:tcPr>
          <w:p w:rsidR="00597FA2" w:rsidRDefault="00597FA2" w:rsidP="000A1787">
            <w:pPr>
              <w:spacing w:before="40" w:after="40"/>
              <w:ind w:left="181" w:hanging="142"/>
              <w:rPr>
                <w:rFonts w:ascii="Arial" w:hAnsi="Arial" w:cs="Arial"/>
              </w:rPr>
            </w:pPr>
          </w:p>
        </w:tc>
        <w:tc>
          <w:tcPr>
            <w:tcW w:w="4325" w:type="dxa"/>
            <w:tcBorders>
              <w:bottom w:val="single" w:sz="4" w:space="0" w:color="auto"/>
              <w:right w:val="single" w:sz="4" w:space="0" w:color="auto"/>
            </w:tcBorders>
            <w:shd w:val="clear" w:color="auto" w:fill="FFFFFF"/>
            <w:vAlign w:val="center"/>
          </w:tcPr>
          <w:p w:rsidR="00597FA2" w:rsidRDefault="00597FA2" w:rsidP="000A1787">
            <w:pPr>
              <w:spacing w:before="40" w:after="40"/>
              <w:ind w:left="181" w:hanging="142"/>
              <w:rPr>
                <w:rFonts w:ascii="Arial" w:hAnsi="Arial" w:cs="Arial"/>
                <w:b/>
              </w:rPr>
            </w:pPr>
          </w:p>
        </w:tc>
      </w:tr>
      <w:tr w:rsidR="00597FA2" w:rsidTr="000A178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199"/>
        </w:trPr>
        <w:tc>
          <w:tcPr>
            <w:tcW w:w="2433" w:type="dxa"/>
            <w:vMerge w:val="restart"/>
            <w:tcBorders>
              <w:left w:val="single" w:sz="4" w:space="0" w:color="auto"/>
              <w:right w:val="single" w:sz="4" w:space="0" w:color="auto"/>
            </w:tcBorders>
            <w:shd w:val="clear" w:color="auto" w:fill="FFFFFF"/>
            <w:vAlign w:val="center"/>
          </w:tcPr>
          <w:p w:rsidR="00597FA2" w:rsidRDefault="00597FA2" w:rsidP="000A1787">
            <w:pPr>
              <w:rPr>
                <w:rFonts w:ascii="Arial" w:hAnsi="Arial" w:cs="Arial"/>
              </w:rPr>
            </w:pPr>
          </w:p>
          <w:p w:rsidR="00597FA2" w:rsidRDefault="00597FA2" w:rsidP="000A1787">
            <w:pPr>
              <w:rPr>
                <w:rFonts w:ascii="Arial" w:hAnsi="Arial" w:cs="Arial"/>
              </w:rPr>
            </w:pPr>
            <w:r>
              <w:rPr>
                <w:rFonts w:ascii="Arial" w:hAnsi="Arial" w:cs="Arial"/>
              </w:rPr>
              <w:t>OSAGARRIA</w:t>
            </w:r>
          </w:p>
        </w:tc>
        <w:tc>
          <w:tcPr>
            <w:tcW w:w="1748" w:type="dxa"/>
            <w:gridSpan w:val="5"/>
            <w:tcBorders>
              <w:top w:val="nil"/>
              <w:left w:val="single" w:sz="4" w:space="0" w:color="auto"/>
              <w:bottom w:val="nil"/>
              <w:right w:val="nil"/>
            </w:tcBorders>
            <w:shd w:val="clear" w:color="auto" w:fill="FFFFFF"/>
            <w:vAlign w:val="center"/>
          </w:tcPr>
          <w:p w:rsidR="00597FA2" w:rsidRDefault="00597FA2" w:rsidP="000A1787">
            <w:pPr>
              <w:ind w:left="181" w:hanging="142"/>
              <w:rPr>
                <w:rFonts w:ascii="Arial" w:hAnsi="Arial" w:cs="Arial"/>
              </w:rPr>
            </w:pPr>
          </w:p>
        </w:tc>
        <w:tc>
          <w:tcPr>
            <w:tcW w:w="4325" w:type="dxa"/>
            <w:tcBorders>
              <w:top w:val="nil"/>
              <w:left w:val="nil"/>
              <w:bottom w:val="nil"/>
              <w:right w:val="single" w:sz="4" w:space="0" w:color="auto"/>
            </w:tcBorders>
            <w:shd w:val="clear" w:color="auto" w:fill="FFFFFF"/>
          </w:tcPr>
          <w:p w:rsidR="00597FA2" w:rsidRDefault="00597FA2" w:rsidP="000A1787">
            <w:pPr>
              <w:spacing w:before="60"/>
              <w:ind w:left="40"/>
              <w:rPr>
                <w:rFonts w:ascii="Arial" w:hAnsi="Arial" w:cs="Arial"/>
              </w:rPr>
            </w:pPr>
          </w:p>
        </w:tc>
      </w:tr>
      <w:tr w:rsidR="00597FA2" w:rsidTr="000A178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84"/>
        </w:trPr>
        <w:tc>
          <w:tcPr>
            <w:tcW w:w="2433" w:type="dxa"/>
            <w:vMerge/>
            <w:tcBorders>
              <w:left w:val="single" w:sz="4" w:space="0" w:color="auto"/>
              <w:right w:val="single" w:sz="4" w:space="0" w:color="auto"/>
            </w:tcBorders>
            <w:shd w:val="clear" w:color="auto" w:fill="FFFFFF"/>
            <w:vAlign w:val="center"/>
          </w:tcPr>
          <w:p w:rsidR="00597FA2" w:rsidRDefault="00597FA2" w:rsidP="000A1787">
            <w:pPr>
              <w:ind w:left="170" w:hanging="142"/>
              <w:rPr>
                <w:rFonts w:ascii="Arial" w:hAnsi="Arial" w:cs="Arial"/>
              </w:rPr>
            </w:pPr>
          </w:p>
        </w:tc>
        <w:tc>
          <w:tcPr>
            <w:tcW w:w="574" w:type="dxa"/>
            <w:tcBorders>
              <w:top w:val="nil"/>
              <w:left w:val="single" w:sz="4" w:space="0" w:color="auto"/>
              <w:bottom w:val="nil"/>
              <w:right w:val="single" w:sz="4" w:space="0" w:color="auto"/>
            </w:tcBorders>
            <w:shd w:val="clear" w:color="auto" w:fill="FFFFFF"/>
            <w:vAlign w:val="center"/>
          </w:tcPr>
          <w:p w:rsidR="00597FA2" w:rsidRDefault="00597FA2" w:rsidP="000A1787">
            <w:pPr>
              <w:jc w:val="right"/>
              <w:rPr>
                <w:rFonts w:ascii="Arial" w:hAnsi="Arial" w:cs="Arial"/>
              </w:rPr>
            </w:pPr>
            <w:r>
              <w:rPr>
                <w:rFonts w:ascii="Arial" w:hAnsi="Arial" w:cs="Arial"/>
              </w:rPr>
              <w:t>BAI</w:t>
            </w:r>
          </w:p>
        </w:tc>
        <w:tc>
          <w:tcPr>
            <w:tcW w:w="396"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97FA2" w:rsidRDefault="00597FA2" w:rsidP="000A1787">
            <w:pPr>
              <w:ind w:left="39"/>
              <w:rPr>
                <w:rFonts w:ascii="Arial" w:hAnsi="Arial" w:cs="Arial"/>
              </w:rPr>
            </w:pPr>
          </w:p>
        </w:tc>
        <w:tc>
          <w:tcPr>
            <w:tcW w:w="778" w:type="dxa"/>
            <w:gridSpan w:val="2"/>
            <w:tcBorders>
              <w:top w:val="nil"/>
              <w:left w:val="single" w:sz="4" w:space="0" w:color="auto"/>
              <w:bottom w:val="nil"/>
              <w:right w:val="nil"/>
            </w:tcBorders>
            <w:shd w:val="clear" w:color="auto" w:fill="FFFFFF"/>
            <w:vAlign w:val="center"/>
          </w:tcPr>
          <w:p w:rsidR="00597FA2" w:rsidRDefault="00597FA2" w:rsidP="000A1787">
            <w:pPr>
              <w:ind w:left="181" w:hanging="142"/>
              <w:rPr>
                <w:rFonts w:ascii="Arial" w:hAnsi="Arial" w:cs="Arial"/>
              </w:rPr>
            </w:pPr>
          </w:p>
        </w:tc>
        <w:tc>
          <w:tcPr>
            <w:tcW w:w="4325" w:type="dxa"/>
            <w:tcBorders>
              <w:top w:val="nil"/>
              <w:left w:val="nil"/>
              <w:bottom w:val="nil"/>
              <w:right w:val="single" w:sz="4" w:space="0" w:color="auto"/>
            </w:tcBorders>
            <w:shd w:val="clear" w:color="auto" w:fill="FFFFFF"/>
            <w:vAlign w:val="center"/>
          </w:tcPr>
          <w:p w:rsidR="00597FA2" w:rsidRDefault="00597FA2" w:rsidP="000A1787">
            <w:pPr>
              <w:ind w:left="182" w:hanging="142"/>
              <w:rPr>
                <w:rFonts w:ascii="Arial" w:hAnsi="Arial" w:cs="Arial"/>
              </w:rPr>
            </w:pPr>
            <w:r>
              <w:rPr>
                <w:rFonts w:ascii="Arial" w:hAnsi="Arial" w:cs="Arial"/>
              </w:rPr>
              <w:t>Zenbatekoa:............................................ €</w:t>
            </w:r>
          </w:p>
        </w:tc>
      </w:tr>
      <w:tr w:rsidR="00597FA2" w:rsidTr="000A1787">
        <w:tblPrEx>
          <w:tblLook w:val="04A0" w:firstRow="1" w:lastRow="0" w:firstColumn="1" w:lastColumn="0" w:noHBand="0" w:noVBand="1"/>
        </w:tblPrEx>
        <w:trPr>
          <w:trHeight w:val="114"/>
        </w:trPr>
        <w:tc>
          <w:tcPr>
            <w:tcW w:w="2433" w:type="dxa"/>
            <w:vMerge/>
            <w:tcBorders>
              <w:left w:val="single" w:sz="4" w:space="0" w:color="auto"/>
              <w:right w:val="single" w:sz="4" w:space="0" w:color="auto"/>
            </w:tcBorders>
            <w:shd w:val="clear" w:color="auto" w:fill="FFFFFF"/>
            <w:vAlign w:val="center"/>
          </w:tcPr>
          <w:p w:rsidR="00597FA2" w:rsidRDefault="00597FA2" w:rsidP="000A1787">
            <w:pPr>
              <w:spacing w:before="40" w:after="40"/>
              <w:ind w:left="170" w:hanging="142"/>
              <w:rPr>
                <w:rFonts w:ascii="Arial" w:hAnsi="Arial" w:cs="Arial"/>
                <w:b/>
              </w:rPr>
            </w:pPr>
          </w:p>
        </w:tc>
        <w:tc>
          <w:tcPr>
            <w:tcW w:w="582" w:type="dxa"/>
            <w:gridSpan w:val="2"/>
            <w:tcBorders>
              <w:left w:val="single" w:sz="4" w:space="0" w:color="auto"/>
            </w:tcBorders>
            <w:shd w:val="clear" w:color="auto" w:fill="FFFFFF"/>
            <w:vAlign w:val="center"/>
          </w:tcPr>
          <w:p w:rsidR="00597FA2" w:rsidRDefault="00597FA2" w:rsidP="000A1787">
            <w:pPr>
              <w:spacing w:before="40" w:after="40"/>
              <w:ind w:left="181" w:hanging="142"/>
              <w:rPr>
                <w:rFonts w:ascii="Arial" w:hAnsi="Arial" w:cs="Arial"/>
              </w:rPr>
            </w:pPr>
          </w:p>
        </w:tc>
        <w:tc>
          <w:tcPr>
            <w:tcW w:w="388" w:type="dxa"/>
            <w:tcBorders>
              <w:bottom w:val="single" w:sz="4" w:space="0" w:color="auto"/>
            </w:tcBorders>
            <w:shd w:val="clear" w:color="auto" w:fill="FFFFFF"/>
            <w:vAlign w:val="center"/>
          </w:tcPr>
          <w:p w:rsidR="00597FA2" w:rsidRDefault="00597FA2" w:rsidP="000A1787">
            <w:pPr>
              <w:spacing w:before="40" w:after="40"/>
              <w:ind w:left="181" w:hanging="142"/>
              <w:rPr>
                <w:rFonts w:ascii="Arial" w:hAnsi="Arial" w:cs="Arial"/>
              </w:rPr>
            </w:pPr>
          </w:p>
        </w:tc>
        <w:tc>
          <w:tcPr>
            <w:tcW w:w="778" w:type="dxa"/>
            <w:gridSpan w:val="2"/>
            <w:tcBorders>
              <w:left w:val="nil"/>
            </w:tcBorders>
            <w:shd w:val="clear" w:color="auto" w:fill="FFFFFF"/>
            <w:vAlign w:val="center"/>
          </w:tcPr>
          <w:p w:rsidR="00597FA2" w:rsidRDefault="00597FA2" w:rsidP="000A1787">
            <w:pPr>
              <w:spacing w:before="40" w:after="40"/>
              <w:ind w:left="181" w:hanging="142"/>
              <w:rPr>
                <w:rFonts w:ascii="Arial" w:hAnsi="Arial" w:cs="Arial"/>
              </w:rPr>
            </w:pPr>
          </w:p>
        </w:tc>
        <w:tc>
          <w:tcPr>
            <w:tcW w:w="4325" w:type="dxa"/>
            <w:tcBorders>
              <w:left w:val="nil"/>
              <w:right w:val="single" w:sz="4" w:space="0" w:color="auto"/>
            </w:tcBorders>
            <w:shd w:val="clear" w:color="auto" w:fill="FFFFFF"/>
            <w:vAlign w:val="center"/>
          </w:tcPr>
          <w:p w:rsidR="00597FA2" w:rsidRDefault="00597FA2" w:rsidP="000A1787">
            <w:pPr>
              <w:spacing w:before="40" w:after="40"/>
              <w:ind w:left="181" w:hanging="142"/>
              <w:rPr>
                <w:rFonts w:ascii="Arial" w:hAnsi="Arial" w:cs="Arial"/>
                <w:b/>
              </w:rPr>
            </w:pPr>
          </w:p>
        </w:tc>
      </w:tr>
      <w:tr w:rsidR="00597FA2" w:rsidTr="000A1787">
        <w:tblPrEx>
          <w:tblLook w:val="04A0" w:firstRow="1" w:lastRow="0" w:firstColumn="1" w:lastColumn="0" w:noHBand="0" w:noVBand="1"/>
        </w:tblPrEx>
        <w:trPr>
          <w:trHeight w:hRule="exact" w:val="284"/>
        </w:trPr>
        <w:tc>
          <w:tcPr>
            <w:tcW w:w="2433" w:type="dxa"/>
            <w:vMerge/>
            <w:tcBorders>
              <w:left w:val="single" w:sz="4" w:space="0" w:color="auto"/>
              <w:right w:val="single" w:sz="4" w:space="0" w:color="auto"/>
            </w:tcBorders>
            <w:shd w:val="clear" w:color="auto" w:fill="FFFFFF"/>
            <w:vAlign w:val="center"/>
          </w:tcPr>
          <w:p w:rsidR="00597FA2" w:rsidRDefault="00597FA2" w:rsidP="000A1787">
            <w:pPr>
              <w:spacing w:before="40" w:after="40"/>
              <w:ind w:left="170" w:hanging="142"/>
              <w:rPr>
                <w:rFonts w:ascii="Arial" w:hAnsi="Arial" w:cs="Arial"/>
                <w:b/>
              </w:rPr>
            </w:pPr>
          </w:p>
        </w:tc>
        <w:tc>
          <w:tcPr>
            <w:tcW w:w="582" w:type="dxa"/>
            <w:gridSpan w:val="2"/>
            <w:tcBorders>
              <w:left w:val="single" w:sz="4" w:space="0" w:color="auto"/>
              <w:right w:val="single" w:sz="4" w:space="0" w:color="auto"/>
            </w:tcBorders>
            <w:shd w:val="clear" w:color="auto" w:fill="FFFFFF"/>
            <w:vAlign w:val="center"/>
          </w:tcPr>
          <w:p w:rsidR="00597FA2" w:rsidRDefault="00597FA2" w:rsidP="000A1787">
            <w:pPr>
              <w:jc w:val="right"/>
              <w:rPr>
                <w:rFonts w:ascii="Arial" w:hAnsi="Arial" w:cs="Arial"/>
              </w:rPr>
            </w:pPr>
            <w:r>
              <w:rPr>
                <w:rFonts w:ascii="Arial" w:hAnsi="Arial" w:cs="Arial"/>
              </w:rPr>
              <w:t>EZ</w:t>
            </w:r>
          </w:p>
        </w:tc>
        <w:tc>
          <w:tcPr>
            <w:tcW w:w="388" w:type="dxa"/>
            <w:tcBorders>
              <w:top w:val="single" w:sz="4" w:space="0" w:color="auto"/>
              <w:left w:val="single" w:sz="4" w:space="0" w:color="auto"/>
              <w:bottom w:val="single" w:sz="4" w:space="0" w:color="auto"/>
              <w:right w:val="single" w:sz="4" w:space="0" w:color="auto"/>
            </w:tcBorders>
            <w:shd w:val="clear" w:color="auto" w:fill="FFFFFF"/>
            <w:vAlign w:val="center"/>
          </w:tcPr>
          <w:p w:rsidR="00597FA2" w:rsidRDefault="00597FA2" w:rsidP="000A1787">
            <w:pPr>
              <w:spacing w:before="40" w:after="40"/>
              <w:ind w:left="181" w:hanging="142"/>
              <w:rPr>
                <w:rFonts w:ascii="Arial" w:hAnsi="Arial" w:cs="Arial"/>
              </w:rPr>
            </w:pPr>
            <w:r>
              <w:rPr>
                <w:rFonts w:ascii="Arial" w:hAnsi="Arial" w:cs="Arial"/>
              </w:rPr>
              <w:t>X</w:t>
            </w:r>
          </w:p>
        </w:tc>
        <w:tc>
          <w:tcPr>
            <w:tcW w:w="778" w:type="dxa"/>
            <w:gridSpan w:val="2"/>
            <w:tcBorders>
              <w:left w:val="single" w:sz="4" w:space="0" w:color="auto"/>
            </w:tcBorders>
            <w:shd w:val="clear" w:color="auto" w:fill="FFFFFF"/>
            <w:vAlign w:val="center"/>
          </w:tcPr>
          <w:p w:rsidR="00597FA2" w:rsidRDefault="00597FA2" w:rsidP="000A1787">
            <w:pPr>
              <w:spacing w:before="40" w:after="40"/>
              <w:ind w:left="181" w:hanging="142"/>
              <w:rPr>
                <w:rFonts w:ascii="Arial" w:hAnsi="Arial" w:cs="Arial"/>
              </w:rPr>
            </w:pPr>
          </w:p>
        </w:tc>
        <w:tc>
          <w:tcPr>
            <w:tcW w:w="4325" w:type="dxa"/>
            <w:tcBorders>
              <w:left w:val="nil"/>
              <w:right w:val="single" w:sz="4" w:space="0" w:color="auto"/>
            </w:tcBorders>
            <w:shd w:val="clear" w:color="auto" w:fill="FFFFFF"/>
            <w:vAlign w:val="center"/>
          </w:tcPr>
          <w:p w:rsidR="00597FA2" w:rsidRDefault="00597FA2" w:rsidP="000A1787">
            <w:pPr>
              <w:spacing w:before="40" w:after="40"/>
              <w:ind w:left="181" w:hanging="142"/>
              <w:rPr>
                <w:rFonts w:ascii="Arial" w:hAnsi="Arial" w:cs="Arial"/>
                <w:b/>
              </w:rPr>
            </w:pPr>
          </w:p>
        </w:tc>
      </w:tr>
      <w:tr w:rsidR="00597FA2" w:rsidTr="000A1787">
        <w:tblPrEx>
          <w:tblLook w:val="04A0" w:firstRow="1" w:lastRow="0" w:firstColumn="1" w:lastColumn="0" w:noHBand="0" w:noVBand="1"/>
        </w:tblPrEx>
        <w:trPr>
          <w:trHeight w:hRule="exact" w:val="112"/>
        </w:trPr>
        <w:tc>
          <w:tcPr>
            <w:tcW w:w="2433" w:type="dxa"/>
            <w:vMerge/>
            <w:tcBorders>
              <w:left w:val="single" w:sz="4" w:space="0" w:color="auto"/>
              <w:bottom w:val="single" w:sz="4" w:space="0" w:color="auto"/>
              <w:right w:val="single" w:sz="4" w:space="0" w:color="auto"/>
            </w:tcBorders>
            <w:shd w:val="clear" w:color="auto" w:fill="FFFFFF"/>
            <w:vAlign w:val="center"/>
          </w:tcPr>
          <w:p w:rsidR="00597FA2" w:rsidRDefault="00597FA2" w:rsidP="000A1787">
            <w:pPr>
              <w:spacing w:before="40" w:after="40"/>
              <w:ind w:left="170" w:hanging="142"/>
              <w:rPr>
                <w:rFonts w:ascii="Arial" w:hAnsi="Arial" w:cs="Arial"/>
                <w:b/>
              </w:rPr>
            </w:pPr>
          </w:p>
        </w:tc>
        <w:tc>
          <w:tcPr>
            <w:tcW w:w="582" w:type="dxa"/>
            <w:gridSpan w:val="2"/>
            <w:tcBorders>
              <w:left w:val="single" w:sz="4" w:space="0" w:color="auto"/>
              <w:bottom w:val="single" w:sz="4" w:space="0" w:color="auto"/>
            </w:tcBorders>
            <w:shd w:val="clear" w:color="auto" w:fill="FFFFFF"/>
            <w:vAlign w:val="center"/>
          </w:tcPr>
          <w:p w:rsidR="00597FA2" w:rsidRDefault="00597FA2" w:rsidP="000A1787">
            <w:pPr>
              <w:spacing w:before="40" w:after="40"/>
              <w:ind w:left="181" w:hanging="142"/>
              <w:rPr>
                <w:rFonts w:ascii="Arial" w:hAnsi="Arial" w:cs="Arial"/>
              </w:rPr>
            </w:pPr>
          </w:p>
        </w:tc>
        <w:tc>
          <w:tcPr>
            <w:tcW w:w="388" w:type="dxa"/>
            <w:tcBorders>
              <w:top w:val="single" w:sz="4" w:space="0" w:color="auto"/>
              <w:bottom w:val="single" w:sz="4" w:space="0" w:color="auto"/>
            </w:tcBorders>
            <w:shd w:val="clear" w:color="auto" w:fill="FFFFFF"/>
            <w:vAlign w:val="center"/>
          </w:tcPr>
          <w:p w:rsidR="00597FA2" w:rsidRDefault="00597FA2" w:rsidP="000A1787">
            <w:pPr>
              <w:spacing w:before="40" w:after="40"/>
              <w:ind w:left="181" w:hanging="142"/>
              <w:rPr>
                <w:rFonts w:ascii="Arial" w:hAnsi="Arial" w:cs="Arial"/>
              </w:rPr>
            </w:pPr>
          </w:p>
        </w:tc>
        <w:tc>
          <w:tcPr>
            <w:tcW w:w="778" w:type="dxa"/>
            <w:gridSpan w:val="2"/>
            <w:tcBorders>
              <w:left w:val="nil"/>
              <w:bottom w:val="single" w:sz="4" w:space="0" w:color="auto"/>
            </w:tcBorders>
            <w:shd w:val="clear" w:color="auto" w:fill="FFFFFF"/>
            <w:vAlign w:val="center"/>
          </w:tcPr>
          <w:p w:rsidR="00597FA2" w:rsidRDefault="00597FA2" w:rsidP="000A1787">
            <w:pPr>
              <w:spacing w:before="40" w:after="40"/>
              <w:ind w:left="181" w:hanging="142"/>
              <w:rPr>
                <w:rFonts w:ascii="Arial" w:hAnsi="Arial" w:cs="Arial"/>
              </w:rPr>
            </w:pPr>
          </w:p>
        </w:tc>
        <w:tc>
          <w:tcPr>
            <w:tcW w:w="4325" w:type="dxa"/>
            <w:tcBorders>
              <w:left w:val="nil"/>
              <w:bottom w:val="single" w:sz="4" w:space="0" w:color="auto"/>
              <w:right w:val="single" w:sz="4" w:space="0" w:color="auto"/>
            </w:tcBorders>
            <w:shd w:val="clear" w:color="auto" w:fill="FFFFFF"/>
            <w:vAlign w:val="center"/>
          </w:tcPr>
          <w:p w:rsidR="00597FA2" w:rsidRDefault="00597FA2" w:rsidP="000A1787">
            <w:pPr>
              <w:spacing w:before="40" w:after="40"/>
              <w:ind w:left="181" w:hanging="142"/>
              <w:rPr>
                <w:rFonts w:ascii="Arial" w:hAnsi="Arial" w:cs="Arial"/>
                <w:b/>
              </w:rPr>
            </w:pPr>
          </w:p>
        </w:tc>
      </w:tr>
      <w:tr w:rsidR="00597FA2" w:rsidTr="000A1787">
        <w:tblPrEx>
          <w:tblLook w:val="04A0" w:firstRow="1" w:lastRow="0" w:firstColumn="1" w:lastColumn="0" w:noHBand="0" w:noVBand="1"/>
        </w:tblPrEx>
        <w:trPr>
          <w:trHeight w:val="454"/>
        </w:trPr>
        <w:tc>
          <w:tcPr>
            <w:tcW w:w="2433" w:type="dxa"/>
            <w:tcBorders>
              <w:top w:val="single" w:sz="4" w:space="0" w:color="auto"/>
              <w:left w:val="single" w:sz="4" w:space="0" w:color="000000"/>
              <w:bottom w:val="single" w:sz="4" w:space="0" w:color="000000"/>
              <w:right w:val="single" w:sz="4" w:space="0" w:color="000000"/>
            </w:tcBorders>
            <w:shd w:val="clear" w:color="auto" w:fill="FFFFFF"/>
            <w:vAlign w:val="center"/>
            <w:hideMark/>
          </w:tcPr>
          <w:p w:rsidR="00597FA2" w:rsidRDefault="00597FA2" w:rsidP="000A1787">
            <w:pPr>
              <w:ind w:left="142" w:hanging="142"/>
              <w:rPr>
                <w:rFonts w:ascii="Arial" w:hAnsi="Arial" w:cs="Arial"/>
                <w:i/>
              </w:rPr>
            </w:pPr>
            <w:r>
              <w:rPr>
                <w:rFonts w:ascii="Arial" w:hAnsi="Arial" w:cs="Arial"/>
              </w:rPr>
              <w:t>BERME-EPEA</w:t>
            </w:r>
          </w:p>
        </w:tc>
        <w:tc>
          <w:tcPr>
            <w:tcW w:w="6073" w:type="dxa"/>
            <w:gridSpan w:val="6"/>
            <w:tcBorders>
              <w:top w:val="single" w:sz="4" w:space="0" w:color="auto"/>
              <w:left w:val="single" w:sz="4" w:space="0" w:color="000000"/>
              <w:bottom w:val="single" w:sz="4" w:space="0" w:color="000000"/>
              <w:right w:val="single" w:sz="4" w:space="0" w:color="000000"/>
            </w:tcBorders>
            <w:shd w:val="clear" w:color="auto" w:fill="FFFFFF"/>
            <w:vAlign w:val="center"/>
          </w:tcPr>
          <w:p w:rsidR="00597FA2" w:rsidRDefault="00597FA2" w:rsidP="000A1787">
            <w:pPr>
              <w:rPr>
                <w:rFonts w:ascii="Arial" w:hAnsi="Arial" w:cs="Arial"/>
              </w:rPr>
            </w:pPr>
            <w:r>
              <w:rPr>
                <w:rFonts w:ascii="Arial" w:hAnsi="Arial" w:cs="Arial"/>
              </w:rPr>
              <w:t>Urtebete</w:t>
            </w:r>
          </w:p>
        </w:tc>
      </w:tr>
    </w:tbl>
    <w:p w:rsidR="00597FA2" w:rsidRDefault="00597FA2" w:rsidP="00597FA2">
      <w:pPr>
        <w:spacing w:line="240" w:lineRule="atLeast"/>
        <w:jc w:val="both"/>
        <w:rPr>
          <w:rFonts w:ascii="Arial" w:hAnsi="Arial" w:cs="Arial"/>
          <w:b/>
        </w:rPr>
      </w:pPr>
    </w:p>
    <w:tbl>
      <w:tblPr>
        <w:tblW w:w="8506" w:type="dxa"/>
        <w:tblInd w:w="-39" w:type="dxa"/>
        <w:tblLayout w:type="fixed"/>
        <w:tblCellMar>
          <w:left w:w="103" w:type="dxa"/>
        </w:tblCellMar>
        <w:tblLook w:val="0000" w:firstRow="0" w:lastRow="0" w:firstColumn="0" w:lastColumn="0" w:noHBand="0" w:noVBand="0"/>
      </w:tblPr>
      <w:tblGrid>
        <w:gridCol w:w="2410"/>
        <w:gridCol w:w="567"/>
        <w:gridCol w:w="284"/>
        <w:gridCol w:w="709"/>
        <w:gridCol w:w="283"/>
        <w:gridCol w:w="4253"/>
      </w:tblGrid>
      <w:tr w:rsidR="00597FA2" w:rsidTr="000A1787">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597FA2" w:rsidRDefault="00597FA2" w:rsidP="000A1787">
            <w:pPr>
              <w:spacing w:line="240" w:lineRule="atLeast"/>
              <w:jc w:val="both"/>
              <w:rPr>
                <w:rFonts w:ascii="Arial" w:hAnsi="Arial" w:cs="Arial"/>
                <w:szCs w:val="22"/>
              </w:rPr>
            </w:pPr>
            <w:r>
              <w:rPr>
                <w:rFonts w:ascii="Arial" w:hAnsi="Arial" w:cs="Arial"/>
                <w:b/>
                <w:szCs w:val="22"/>
              </w:rPr>
              <w:t>19.- ESLEITZEKO</w:t>
            </w:r>
            <w:r>
              <w:t xml:space="preserve"> </w:t>
            </w:r>
            <w:r w:rsidRPr="00B836ED">
              <w:rPr>
                <w:rFonts w:ascii="Arial" w:hAnsi="Arial" w:cs="Arial"/>
                <w:b/>
              </w:rPr>
              <w:t>IRIZPIDEAK</w:t>
            </w:r>
          </w:p>
        </w:tc>
      </w:tr>
      <w:tr w:rsidR="00597FA2" w:rsidTr="000A1787">
        <w:tblPrEx>
          <w:tblLook w:val="00A0" w:firstRow="1" w:lastRow="0" w:firstColumn="1" w:lastColumn="0" w:noHBand="0" w:noVBand="0"/>
        </w:tblPrEx>
        <w:trPr>
          <w:trHeight w:val="615"/>
        </w:trPr>
        <w:tc>
          <w:tcPr>
            <w:tcW w:w="8506" w:type="dxa"/>
            <w:gridSpan w:val="6"/>
            <w:tcBorders>
              <w:top w:val="single" w:sz="4" w:space="0" w:color="000000"/>
              <w:left w:val="single" w:sz="4" w:space="0" w:color="000000"/>
              <w:right w:val="single" w:sz="4" w:space="0" w:color="000000"/>
            </w:tcBorders>
            <w:shd w:val="clear" w:color="auto" w:fill="FFFFFF"/>
            <w:vAlign w:val="center"/>
          </w:tcPr>
          <w:p w:rsidR="00597FA2" w:rsidRDefault="00597FA2" w:rsidP="000A1787">
            <w:pPr>
              <w:spacing w:line="240" w:lineRule="atLeast"/>
              <w:jc w:val="both"/>
              <w:rPr>
                <w:rFonts w:ascii="Arial" w:hAnsi="Arial" w:cs="Arial"/>
                <w:b/>
                <w:szCs w:val="22"/>
              </w:rPr>
            </w:pPr>
            <w:r>
              <w:rPr>
                <w:rFonts w:ascii="Arial" w:hAnsi="Arial" w:cs="Arial"/>
                <w:b/>
              </w:rPr>
              <w:t>1) BALIO-IRITZIEN BIDEZ BALORATU BEHARREKO IRIZPIDEAK</w:t>
            </w:r>
          </w:p>
        </w:tc>
      </w:tr>
      <w:tr w:rsidR="00597FA2" w:rsidTr="000A178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410" w:type="dxa"/>
            <w:tcBorders>
              <w:top w:val="nil"/>
              <w:left w:val="single" w:sz="4" w:space="0" w:color="auto"/>
              <w:bottom w:val="nil"/>
              <w:right w:val="nil"/>
            </w:tcBorders>
            <w:shd w:val="clear" w:color="auto" w:fill="FFFFFF"/>
            <w:vAlign w:val="center"/>
          </w:tcPr>
          <w:p w:rsidR="00597FA2" w:rsidRDefault="00597FA2" w:rsidP="000A1787">
            <w:pPr>
              <w:spacing w:line="240" w:lineRule="atLeast"/>
              <w:jc w:val="both"/>
              <w:rPr>
                <w:rFonts w:ascii="Arial" w:hAnsi="Arial" w:cs="Arial"/>
                <w:szCs w:val="22"/>
              </w:rPr>
            </w:pPr>
            <w:r>
              <w:rPr>
                <w:rFonts w:ascii="Arial" w:hAnsi="Arial" w:cs="Arial"/>
                <w:szCs w:val="22"/>
              </w:rPr>
              <w:tab/>
            </w:r>
          </w:p>
        </w:tc>
        <w:tc>
          <w:tcPr>
            <w:tcW w:w="567" w:type="dxa"/>
            <w:tcBorders>
              <w:top w:val="nil"/>
              <w:left w:val="nil"/>
              <w:bottom w:val="nil"/>
              <w:right w:val="single" w:sz="8" w:space="0" w:color="auto"/>
            </w:tcBorders>
            <w:shd w:val="clear" w:color="auto" w:fill="FFFFFF"/>
            <w:vAlign w:val="center"/>
          </w:tcPr>
          <w:p w:rsidR="00597FA2" w:rsidRDefault="00597FA2" w:rsidP="000A1787">
            <w:pPr>
              <w:spacing w:line="240" w:lineRule="atLeast"/>
              <w:jc w:val="both"/>
              <w:rPr>
                <w:rFonts w:ascii="Arial" w:hAnsi="Arial" w:cs="Arial"/>
                <w:szCs w:val="22"/>
              </w:rPr>
            </w:pPr>
            <w:r>
              <w:rPr>
                <w:rFonts w:ascii="Arial" w:hAnsi="Arial" w:cs="Arial"/>
                <w:szCs w:val="22"/>
              </w:rPr>
              <w:t>BAI</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597FA2" w:rsidRDefault="00597FA2" w:rsidP="000A1787">
            <w:pPr>
              <w:spacing w:line="240" w:lineRule="atLeast"/>
              <w:jc w:val="center"/>
              <w:rPr>
                <w:rFonts w:ascii="Arial" w:hAnsi="Arial" w:cs="Arial"/>
                <w:szCs w:val="22"/>
              </w:rPr>
            </w:pPr>
            <w:r>
              <w:rPr>
                <w:rFonts w:ascii="Arial" w:hAnsi="Arial" w:cs="Arial"/>
                <w:szCs w:val="22"/>
              </w:rPr>
              <w:t>X</w:t>
            </w:r>
          </w:p>
        </w:tc>
        <w:tc>
          <w:tcPr>
            <w:tcW w:w="709" w:type="dxa"/>
            <w:tcBorders>
              <w:top w:val="nil"/>
              <w:left w:val="single" w:sz="8" w:space="0" w:color="auto"/>
              <w:bottom w:val="nil"/>
              <w:right w:val="single" w:sz="8" w:space="0" w:color="auto"/>
            </w:tcBorders>
            <w:shd w:val="clear" w:color="auto" w:fill="FFFFFF"/>
            <w:vAlign w:val="center"/>
          </w:tcPr>
          <w:p w:rsidR="00597FA2" w:rsidRDefault="00597FA2" w:rsidP="000A1787">
            <w:pPr>
              <w:spacing w:line="240" w:lineRule="atLeast"/>
              <w:ind w:left="137"/>
              <w:jc w:val="both"/>
              <w:rPr>
                <w:rFonts w:ascii="Arial" w:hAnsi="Arial" w:cs="Arial"/>
                <w:szCs w:val="22"/>
              </w:rPr>
            </w:pPr>
            <w:r>
              <w:rPr>
                <w:rFonts w:ascii="Arial" w:hAnsi="Arial" w:cs="Arial"/>
                <w:szCs w:val="22"/>
              </w:rPr>
              <w:t>EZ</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597FA2" w:rsidRDefault="00597FA2" w:rsidP="000A1787">
            <w:pPr>
              <w:spacing w:line="240" w:lineRule="atLeast"/>
              <w:jc w:val="center"/>
              <w:rPr>
                <w:rFonts w:ascii="Arial" w:hAnsi="Arial" w:cs="Arial"/>
                <w:szCs w:val="22"/>
              </w:rPr>
            </w:pPr>
          </w:p>
        </w:tc>
        <w:tc>
          <w:tcPr>
            <w:tcW w:w="4253" w:type="dxa"/>
            <w:tcBorders>
              <w:top w:val="nil"/>
              <w:left w:val="single" w:sz="8" w:space="0" w:color="auto"/>
              <w:bottom w:val="nil"/>
              <w:right w:val="single" w:sz="4" w:space="0" w:color="auto"/>
            </w:tcBorders>
            <w:shd w:val="clear" w:color="auto" w:fill="FFFFFF"/>
            <w:vAlign w:val="center"/>
          </w:tcPr>
          <w:p w:rsidR="00597FA2" w:rsidRDefault="00597FA2" w:rsidP="000A1787">
            <w:pPr>
              <w:spacing w:line="240" w:lineRule="atLeast"/>
              <w:jc w:val="both"/>
              <w:rPr>
                <w:rFonts w:ascii="Arial" w:hAnsi="Arial" w:cs="Arial"/>
                <w:szCs w:val="22"/>
              </w:rPr>
            </w:pPr>
          </w:p>
        </w:tc>
      </w:tr>
      <w:tr w:rsidR="00597FA2" w:rsidTr="000A178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1031"/>
        </w:trPr>
        <w:tc>
          <w:tcPr>
            <w:tcW w:w="8506" w:type="dxa"/>
            <w:gridSpan w:val="6"/>
            <w:tcBorders>
              <w:top w:val="nil"/>
            </w:tcBorders>
          </w:tcPr>
          <w:p w:rsidR="00597FA2" w:rsidRDefault="00597FA2" w:rsidP="000A1787">
            <w:pPr>
              <w:tabs>
                <w:tab w:val="left" w:pos="214"/>
                <w:tab w:val="left" w:pos="567"/>
                <w:tab w:val="left" w:pos="993"/>
                <w:tab w:val="left" w:pos="1560"/>
                <w:tab w:val="left" w:pos="4820"/>
              </w:tabs>
              <w:spacing w:line="240" w:lineRule="atLeast"/>
              <w:ind w:left="4395" w:hanging="3828"/>
              <w:jc w:val="both"/>
              <w:rPr>
                <w:rFonts w:ascii="Arial" w:hAnsi="Arial" w:cs="Arial"/>
                <w:bCs/>
              </w:rPr>
            </w:pPr>
          </w:p>
          <w:tbl>
            <w:tblPr>
              <w:tblW w:w="0" w:type="auto"/>
              <w:tblInd w:w="1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662"/>
              <w:gridCol w:w="1419"/>
            </w:tblGrid>
            <w:tr w:rsidR="00597FA2" w:rsidTr="000A1787">
              <w:trPr>
                <w:cantSplit/>
                <w:trHeight w:val="480"/>
              </w:trPr>
              <w:tc>
                <w:tcPr>
                  <w:tcW w:w="6662" w:type="dxa"/>
                  <w:tcBorders>
                    <w:top w:val="single" w:sz="4" w:space="0" w:color="auto"/>
                    <w:left w:val="single" w:sz="4" w:space="0" w:color="auto"/>
                    <w:bottom w:val="single" w:sz="6" w:space="0" w:color="auto"/>
                    <w:right w:val="single" w:sz="4" w:space="0" w:color="auto"/>
                  </w:tcBorders>
                </w:tcPr>
                <w:p w:rsidR="00597FA2" w:rsidRDefault="00597FA2" w:rsidP="000A1787">
                  <w:pPr>
                    <w:spacing w:before="120" w:line="240" w:lineRule="atLeast"/>
                    <w:ind w:firstLine="67"/>
                    <w:jc w:val="center"/>
                    <w:rPr>
                      <w:rFonts w:ascii="Arial" w:hAnsi="Arial" w:cs="Arial"/>
                      <w:b/>
                      <w:bCs/>
                    </w:rPr>
                  </w:pPr>
                  <w:r>
                    <w:rPr>
                      <w:rFonts w:ascii="Arial" w:hAnsi="Arial" w:cs="Arial"/>
                      <w:b/>
                      <w:bCs/>
                    </w:rPr>
                    <w:t>Irizpideak</w:t>
                  </w:r>
                </w:p>
              </w:tc>
              <w:tc>
                <w:tcPr>
                  <w:tcW w:w="1419" w:type="dxa"/>
                  <w:tcBorders>
                    <w:top w:val="single" w:sz="4" w:space="0" w:color="auto"/>
                    <w:left w:val="single" w:sz="4" w:space="0" w:color="auto"/>
                    <w:bottom w:val="single" w:sz="6" w:space="0" w:color="auto"/>
                    <w:right w:val="single" w:sz="4" w:space="0" w:color="auto"/>
                  </w:tcBorders>
                </w:tcPr>
                <w:p w:rsidR="00597FA2" w:rsidRDefault="00597FA2" w:rsidP="000A1787">
                  <w:pPr>
                    <w:spacing w:before="120" w:line="240" w:lineRule="atLeast"/>
                    <w:jc w:val="center"/>
                    <w:rPr>
                      <w:rFonts w:ascii="Arial" w:hAnsi="Arial" w:cs="Arial"/>
                      <w:b/>
                      <w:bCs/>
                    </w:rPr>
                  </w:pPr>
                  <w:r>
                    <w:rPr>
                      <w:rFonts w:ascii="Arial" w:hAnsi="Arial" w:cs="Arial"/>
                      <w:b/>
                      <w:bCs/>
                    </w:rPr>
                    <w:t>Haztapena</w:t>
                  </w:r>
                </w:p>
              </w:tc>
            </w:tr>
            <w:tr w:rsidR="00597FA2" w:rsidTr="000A178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383"/>
              </w:trPr>
              <w:tc>
                <w:tcPr>
                  <w:tcW w:w="6662" w:type="dxa"/>
                  <w:tcBorders>
                    <w:top w:val="single" w:sz="6" w:space="0" w:color="auto"/>
                    <w:left w:val="single" w:sz="6" w:space="0" w:color="auto"/>
                    <w:bottom w:val="single" w:sz="6" w:space="0" w:color="auto"/>
                    <w:right w:val="single" w:sz="6" w:space="0" w:color="auto"/>
                  </w:tcBorders>
                </w:tcPr>
                <w:p w:rsidR="00597FA2" w:rsidRDefault="00597FA2" w:rsidP="000A1787">
                  <w:pPr>
                    <w:tabs>
                      <w:tab w:val="num" w:pos="492"/>
                    </w:tabs>
                    <w:spacing w:line="240" w:lineRule="atLeast"/>
                    <w:ind w:left="613" w:hanging="500"/>
                    <w:jc w:val="both"/>
                    <w:rPr>
                      <w:rFonts w:ascii="Arial" w:hAnsi="Arial" w:cs="Arial"/>
                      <w:bCs/>
                    </w:rPr>
                  </w:pPr>
                </w:p>
                <w:p w:rsidR="00597FA2" w:rsidRDefault="00597FA2" w:rsidP="00597FA2">
                  <w:pPr>
                    <w:pStyle w:val="Default"/>
                    <w:numPr>
                      <w:ilvl w:val="0"/>
                      <w:numId w:val="26"/>
                    </w:numPr>
                    <w:ind w:left="284" w:hanging="284"/>
                    <w:jc w:val="both"/>
                    <w:rPr>
                      <w:b/>
                      <w:bCs/>
                      <w:color w:val="auto"/>
                      <w:sz w:val="20"/>
                      <w:szCs w:val="20"/>
                    </w:rPr>
                  </w:pPr>
                  <w:r>
                    <w:rPr>
                      <w:b/>
                      <w:bCs/>
                      <w:color w:val="auto"/>
                      <w:sz w:val="20"/>
                      <w:szCs w:val="20"/>
                    </w:rPr>
                    <w:t>Komunikazio-plana:</w:t>
                  </w:r>
                </w:p>
                <w:p w:rsidR="00597FA2" w:rsidRDefault="00597FA2" w:rsidP="000A1787">
                  <w:pPr>
                    <w:pStyle w:val="Default"/>
                    <w:jc w:val="both"/>
                    <w:rPr>
                      <w:bCs/>
                      <w:color w:val="auto"/>
                      <w:sz w:val="20"/>
                      <w:szCs w:val="20"/>
                    </w:rPr>
                  </w:pPr>
                </w:p>
                <w:p w:rsidR="00597FA2" w:rsidRPr="00C1286E" w:rsidRDefault="00597FA2" w:rsidP="00597FA2">
                  <w:pPr>
                    <w:pStyle w:val="Prrafodelista"/>
                    <w:numPr>
                      <w:ilvl w:val="0"/>
                      <w:numId w:val="27"/>
                    </w:numPr>
                    <w:ind w:left="567"/>
                    <w:jc w:val="both"/>
                    <w:rPr>
                      <w:rFonts w:ascii="Arial" w:hAnsi="Arial" w:cs="Arial"/>
                      <w:bCs/>
                      <w:sz w:val="20"/>
                      <w:szCs w:val="20"/>
                    </w:rPr>
                  </w:pPr>
                  <w:r w:rsidRPr="00C1286E">
                    <w:rPr>
                      <w:rFonts w:ascii="Arial" w:hAnsi="Arial" w:cs="Arial"/>
                      <w:bCs/>
                      <w:sz w:val="20"/>
                      <w:szCs w:val="20"/>
                    </w:rPr>
                    <w:t>Lanen</w:t>
                  </w:r>
                  <w:r w:rsidRPr="00C1286E">
                    <w:rPr>
                      <w:rFonts w:ascii="Arial" w:hAnsi="Arial" w:cs="Arial"/>
                      <w:sz w:val="20"/>
                      <w:szCs w:val="20"/>
                    </w:rPr>
                    <w:t xml:space="preserve"> deskribapena. Planaren garapena (9 puntu) eta komunikazio-taldearen sorrera eta deskribapena (9 puntu). 18 puntu, gehienez.</w:t>
                  </w:r>
                </w:p>
                <w:p w:rsidR="00597FA2" w:rsidRPr="00C1286E" w:rsidRDefault="00597FA2" w:rsidP="000A1787">
                  <w:pPr>
                    <w:ind w:left="567"/>
                    <w:jc w:val="both"/>
                    <w:rPr>
                      <w:rFonts w:ascii="Arial" w:hAnsi="Arial" w:cs="Arial"/>
                      <w:bCs/>
                    </w:rPr>
                  </w:pPr>
                  <w:r w:rsidRPr="00C1286E">
                    <w:rPr>
                      <w:rFonts w:ascii="Arial" w:hAnsi="Arial" w:cs="Arial"/>
                      <w:bCs/>
                    </w:rPr>
                    <w:t>Kanal</w:t>
                  </w:r>
                  <w:r w:rsidRPr="00C1286E">
                    <w:rPr>
                      <w:rFonts w:ascii="Arial" w:hAnsi="Arial" w:cs="Arial"/>
                    </w:rPr>
                    <w:t xml:space="preserve"> anitzeko komunikazio-planaren garapenaren eta haren jarraipenaren sinesgarritasuna eta ikuspegia baloratuko dira, komunikazio-estrategia eta, bereziki, ADINBERRI markaren ahalik eta hedapen, posizionamendu, nabaritasun eta ospe handiena lortzeko gaitasuna kontuan hartuta.</w:t>
                  </w:r>
                </w:p>
                <w:p w:rsidR="00597FA2" w:rsidRDefault="00597FA2" w:rsidP="000A1787">
                  <w:pPr>
                    <w:pStyle w:val="Default"/>
                    <w:jc w:val="both"/>
                    <w:rPr>
                      <w:bCs/>
                      <w:color w:val="auto"/>
                      <w:sz w:val="20"/>
                      <w:szCs w:val="20"/>
                    </w:rPr>
                  </w:pPr>
                </w:p>
                <w:p w:rsidR="00597FA2" w:rsidRDefault="00597FA2" w:rsidP="00597FA2">
                  <w:pPr>
                    <w:pStyle w:val="Prrafodelista"/>
                    <w:numPr>
                      <w:ilvl w:val="0"/>
                      <w:numId w:val="27"/>
                    </w:numPr>
                    <w:ind w:left="567"/>
                    <w:jc w:val="both"/>
                    <w:rPr>
                      <w:rFonts w:ascii="Arial" w:hAnsi="Arial" w:cs="Arial"/>
                      <w:bCs/>
                      <w:sz w:val="20"/>
                      <w:szCs w:val="20"/>
                    </w:rPr>
                  </w:pPr>
                  <w:r>
                    <w:rPr>
                      <w:rFonts w:ascii="Arial" w:hAnsi="Arial" w:cs="Arial"/>
                      <w:bCs/>
                      <w:sz w:val="20"/>
                      <w:szCs w:val="20"/>
                    </w:rPr>
                    <w:t>Ikuspegi</w:t>
                  </w:r>
                  <w:r>
                    <w:t xml:space="preserve"> metodologikoa (8 puntu) eta lanak planifikatzeko proposamena (4 puntu). 12 puntu, gehienez.</w:t>
                  </w:r>
                </w:p>
                <w:p w:rsidR="00597FA2" w:rsidRDefault="00597FA2" w:rsidP="000A1787">
                  <w:pPr>
                    <w:ind w:left="567"/>
                    <w:jc w:val="both"/>
                    <w:rPr>
                      <w:rFonts w:ascii="Arial" w:hAnsi="Arial" w:cs="Arial"/>
                      <w:bCs/>
                    </w:rPr>
                  </w:pPr>
                  <w:r>
                    <w:rPr>
                      <w:rFonts w:ascii="Arial" w:hAnsi="Arial" w:cs="Arial"/>
                      <w:bCs/>
                    </w:rPr>
                    <w:t>Erabilitako metodologiaren xehetasuna eta egokitasuna eta proposatutako lanen plangintza baloratuko dira, egin beharreko zereginak deskribatuz eta zerbitzua gauzatzeko faseetan proposatutako lantaldearen rolak eta erantzukizunak adieraziz.</w:t>
                  </w:r>
                </w:p>
                <w:p w:rsidR="00597FA2" w:rsidRDefault="00597FA2" w:rsidP="000A1787">
                  <w:pPr>
                    <w:ind w:left="567"/>
                    <w:rPr>
                      <w:rFonts w:ascii="Arial" w:hAnsi="Arial" w:cs="Arial"/>
                      <w:bCs/>
                    </w:rPr>
                  </w:pPr>
                </w:p>
                <w:p w:rsidR="00597FA2" w:rsidRDefault="00597FA2" w:rsidP="00597FA2">
                  <w:pPr>
                    <w:pStyle w:val="Prrafodelista"/>
                    <w:numPr>
                      <w:ilvl w:val="0"/>
                      <w:numId w:val="27"/>
                    </w:numPr>
                    <w:ind w:left="567"/>
                    <w:jc w:val="both"/>
                    <w:rPr>
                      <w:rFonts w:ascii="Arial" w:hAnsi="Arial" w:cs="Arial"/>
                      <w:bCs/>
                      <w:sz w:val="20"/>
                      <w:szCs w:val="20"/>
                    </w:rPr>
                  </w:pPr>
                  <w:r>
                    <w:rPr>
                      <w:rFonts w:ascii="Arial" w:hAnsi="Arial" w:cs="Arial"/>
                      <w:bCs/>
                      <w:sz w:val="20"/>
                      <w:szCs w:val="20"/>
                    </w:rPr>
                    <w:t>Proiektuari</w:t>
                  </w:r>
                  <w:r>
                    <w:t xml:space="preserve"> balio handiagoa emango dioten ekarpen osagarrien proposamena. 5 puntu, gehienez.</w:t>
                  </w:r>
                </w:p>
                <w:p w:rsidR="00597FA2" w:rsidRDefault="00597FA2" w:rsidP="00597FA2">
                  <w:pPr>
                    <w:pStyle w:val="Prrafodelista"/>
                    <w:numPr>
                      <w:ilvl w:val="1"/>
                      <w:numId w:val="27"/>
                    </w:numPr>
                    <w:jc w:val="both"/>
                    <w:rPr>
                      <w:rFonts w:ascii="Arial" w:hAnsi="Arial" w:cs="Arial"/>
                      <w:bCs/>
                      <w:sz w:val="20"/>
                      <w:szCs w:val="20"/>
                    </w:rPr>
                  </w:pPr>
                  <w:r>
                    <w:rPr>
                      <w:rFonts w:ascii="Arial" w:hAnsi="Arial" w:cs="Arial"/>
                      <w:bCs/>
                      <w:sz w:val="20"/>
                      <w:szCs w:val="20"/>
                    </w:rPr>
                    <w:t>2 puntu, ADINBERRI Fundazioa nazioartean kokatu ahal izateko plan berritzaile bat ekartzeagatik.</w:t>
                  </w:r>
                </w:p>
                <w:p w:rsidR="00597FA2" w:rsidRDefault="00597FA2" w:rsidP="00597FA2">
                  <w:pPr>
                    <w:pStyle w:val="Prrafodelista"/>
                    <w:numPr>
                      <w:ilvl w:val="1"/>
                      <w:numId w:val="27"/>
                    </w:numPr>
                    <w:jc w:val="both"/>
                    <w:rPr>
                      <w:rFonts w:ascii="Arial" w:hAnsi="Arial" w:cs="Arial"/>
                      <w:bCs/>
                      <w:sz w:val="20"/>
                      <w:szCs w:val="20"/>
                    </w:rPr>
                  </w:pPr>
                  <w:r>
                    <w:rPr>
                      <w:rFonts w:ascii="Arial" w:hAnsi="Arial" w:cs="Arial"/>
                      <w:bCs/>
                      <w:sz w:val="20"/>
                      <w:szCs w:val="20"/>
                    </w:rPr>
                    <w:t>3 puntu, ADINBERRI Fundazioari sare sozialetan eragin handiagoa izateko aukera emango dion plan bat aurkezteagatik.</w:t>
                  </w:r>
                </w:p>
                <w:p w:rsidR="00597FA2" w:rsidRDefault="00597FA2" w:rsidP="000A1787">
                  <w:pPr>
                    <w:pStyle w:val="Default"/>
                    <w:jc w:val="both"/>
                    <w:rPr>
                      <w:b/>
                      <w:bCs/>
                      <w:color w:val="auto"/>
                      <w:sz w:val="20"/>
                      <w:szCs w:val="20"/>
                    </w:rPr>
                  </w:pPr>
                  <w:r>
                    <w:rPr>
                      <w:b/>
                      <w:bCs/>
                      <w:color w:val="auto"/>
                      <w:sz w:val="20"/>
                      <w:szCs w:val="20"/>
                    </w:rPr>
                    <w:t>2. Giza taldearen antolamendua:</w:t>
                  </w:r>
                </w:p>
                <w:p w:rsidR="00597FA2" w:rsidRDefault="00597FA2" w:rsidP="000A1787">
                  <w:pPr>
                    <w:pStyle w:val="Default"/>
                    <w:jc w:val="both"/>
                    <w:rPr>
                      <w:bCs/>
                      <w:color w:val="auto"/>
                      <w:sz w:val="20"/>
                      <w:szCs w:val="20"/>
                    </w:rPr>
                  </w:pPr>
                </w:p>
                <w:p w:rsidR="00597FA2" w:rsidRDefault="00597FA2" w:rsidP="000A1787">
                  <w:pPr>
                    <w:ind w:left="567"/>
                    <w:rPr>
                      <w:rFonts w:ascii="Arial" w:hAnsi="Arial" w:cs="Arial"/>
                      <w:bCs/>
                    </w:rPr>
                  </w:pPr>
                  <w:r>
                    <w:rPr>
                      <w:rFonts w:ascii="Arial" w:hAnsi="Arial" w:cs="Arial"/>
                      <w:bCs/>
                    </w:rPr>
                    <w:t>Enpresaren giza baliabideak eta baliabide materialak kontratuan aurreikusitako zereginak betetzeko egokiak diren baloratuko da. Hori baloratzeko, honako hauek hartuko dira kontuan:</w:t>
                  </w:r>
                </w:p>
                <w:p w:rsidR="00597FA2" w:rsidRDefault="00597FA2" w:rsidP="000A1787">
                  <w:pPr>
                    <w:ind w:left="567"/>
                    <w:rPr>
                      <w:rFonts w:ascii="Arial" w:hAnsi="Arial" w:cs="Arial"/>
                      <w:bCs/>
                    </w:rPr>
                  </w:pPr>
                </w:p>
                <w:p w:rsidR="00597FA2" w:rsidRDefault="00597FA2" w:rsidP="00597FA2">
                  <w:pPr>
                    <w:pStyle w:val="Prrafodelista"/>
                    <w:numPr>
                      <w:ilvl w:val="0"/>
                      <w:numId w:val="28"/>
                    </w:numPr>
                    <w:spacing w:line="240" w:lineRule="atLeast"/>
                    <w:jc w:val="both"/>
                    <w:rPr>
                      <w:rFonts w:ascii="Arial" w:hAnsi="Arial" w:cs="Arial"/>
                      <w:bCs/>
                      <w:sz w:val="20"/>
                      <w:szCs w:val="20"/>
                    </w:rPr>
                  </w:pPr>
                  <w:r>
                    <w:rPr>
                      <w:rFonts w:ascii="Arial" w:hAnsi="Arial" w:cs="Arial"/>
                      <w:bCs/>
                      <w:sz w:val="20"/>
                      <w:szCs w:val="20"/>
                    </w:rPr>
                    <w:t>Lantaldean sartutako pertsonak identifikatzea eta sartzea, baliabideen atxikipenean aurkeztutakoaz gain, eta arduraduna zein den adieraztea. Arduradunaren kasuan, eskatutako gutxieneko esperientzia gainditzen duen zatia baloratuko da. (4 puntu).</w:t>
                  </w:r>
                </w:p>
                <w:p w:rsidR="00597FA2" w:rsidRDefault="00597FA2" w:rsidP="000A1787">
                  <w:pPr>
                    <w:pStyle w:val="Prrafodelista"/>
                    <w:spacing w:line="240" w:lineRule="atLeast"/>
                    <w:ind w:left="1287"/>
                    <w:jc w:val="both"/>
                    <w:rPr>
                      <w:rFonts w:ascii="Arial" w:hAnsi="Arial" w:cs="Arial"/>
                      <w:bCs/>
                      <w:sz w:val="20"/>
                      <w:szCs w:val="20"/>
                    </w:rPr>
                  </w:pPr>
                </w:p>
                <w:p w:rsidR="00597FA2" w:rsidRDefault="00597FA2" w:rsidP="00597FA2">
                  <w:pPr>
                    <w:pStyle w:val="Prrafodelista"/>
                    <w:numPr>
                      <w:ilvl w:val="0"/>
                      <w:numId w:val="28"/>
                    </w:numPr>
                    <w:spacing w:line="240" w:lineRule="atLeast"/>
                    <w:jc w:val="both"/>
                    <w:rPr>
                      <w:rFonts w:ascii="Arial" w:hAnsi="Arial" w:cs="Arial"/>
                      <w:bCs/>
                      <w:sz w:val="20"/>
                      <w:szCs w:val="20"/>
                    </w:rPr>
                  </w:pPr>
                  <w:r>
                    <w:rPr>
                      <w:rFonts w:ascii="Arial" w:hAnsi="Arial" w:cs="Arial"/>
                      <w:bCs/>
                      <w:sz w:val="20"/>
                      <w:szCs w:val="20"/>
                    </w:rPr>
                    <w:t>Lantaldearen organigrama bat egingo da, eta bertan zehaztuko dira kontratua gauzatzean lantalde bakoitzak egingo dituen lanak, koordinazioa eta horri eskainiko dioten lanaldiaren ehunekoa (5 puntu).</w:t>
                  </w:r>
                </w:p>
                <w:p w:rsidR="00597FA2" w:rsidRDefault="00597FA2" w:rsidP="000A1787">
                  <w:pPr>
                    <w:pStyle w:val="Prrafodelista"/>
                    <w:spacing w:line="240" w:lineRule="atLeast"/>
                    <w:ind w:left="1287"/>
                    <w:jc w:val="both"/>
                    <w:rPr>
                      <w:rFonts w:ascii="Arial" w:hAnsi="Arial" w:cs="Arial"/>
                      <w:szCs w:val="20"/>
                    </w:rPr>
                  </w:pPr>
                </w:p>
                <w:p w:rsidR="00597FA2" w:rsidRDefault="00597FA2" w:rsidP="00597FA2">
                  <w:pPr>
                    <w:pStyle w:val="Prrafodelista"/>
                    <w:numPr>
                      <w:ilvl w:val="0"/>
                      <w:numId w:val="28"/>
                    </w:numPr>
                    <w:spacing w:line="240" w:lineRule="atLeast"/>
                    <w:jc w:val="both"/>
                    <w:rPr>
                      <w:rFonts w:ascii="Arial" w:hAnsi="Arial" w:cs="Arial"/>
                      <w:bCs/>
                      <w:sz w:val="20"/>
                      <w:szCs w:val="20"/>
                    </w:rPr>
                  </w:pPr>
                  <w:r>
                    <w:rPr>
                      <w:rFonts w:ascii="Arial" w:hAnsi="Arial" w:cs="Arial"/>
                      <w:bCs/>
                      <w:sz w:val="20"/>
                      <w:szCs w:val="20"/>
                    </w:rPr>
                    <w:lastRenderedPageBreak/>
                    <w:t>Adierazi beharko da nola egingo den koordinazioa erakunde adjudikaziodunaren arduradunaren eta ADINBERRIren artean, Fundazioko prentsa-taldearekin (adjudikaziodun independentea), SIAren kudeaketa-taldearekin eta Gipuzkoako Foru Aldundiko komunikazio-arduradunekin, bai eta Adinberrik zehazten dituen beste zerbitzu-hornitzaile batzuekin ere (6 puntu).</w:t>
                  </w:r>
                </w:p>
              </w:tc>
              <w:tc>
                <w:tcPr>
                  <w:tcW w:w="1419" w:type="dxa"/>
                  <w:tcBorders>
                    <w:top w:val="single" w:sz="6" w:space="0" w:color="auto"/>
                    <w:left w:val="single" w:sz="6" w:space="0" w:color="auto"/>
                    <w:bottom w:val="single" w:sz="6" w:space="0" w:color="auto"/>
                    <w:right w:val="single" w:sz="6" w:space="0" w:color="auto"/>
                  </w:tcBorders>
                </w:tcPr>
                <w:p w:rsidR="00597FA2" w:rsidRDefault="00597FA2" w:rsidP="000A1787">
                  <w:pPr>
                    <w:spacing w:line="240" w:lineRule="atLeast"/>
                    <w:jc w:val="center"/>
                    <w:rPr>
                      <w:rFonts w:ascii="Arial" w:hAnsi="Arial" w:cs="Arial"/>
                      <w:bCs/>
                    </w:rPr>
                  </w:pPr>
                </w:p>
                <w:p w:rsidR="00597FA2" w:rsidRDefault="00597FA2" w:rsidP="000A1787">
                  <w:pPr>
                    <w:spacing w:line="240" w:lineRule="atLeast"/>
                    <w:jc w:val="center"/>
                    <w:rPr>
                      <w:rFonts w:ascii="Arial" w:hAnsi="Arial" w:cs="Arial"/>
                      <w:b/>
                      <w:bCs/>
                    </w:rPr>
                  </w:pPr>
                  <w:r>
                    <w:rPr>
                      <w:rFonts w:ascii="Arial" w:hAnsi="Arial" w:cs="Arial"/>
                      <w:b/>
                      <w:bCs/>
                    </w:rPr>
                    <w:t>35 puntu</w:t>
                  </w:r>
                </w:p>
                <w:p w:rsidR="00597FA2" w:rsidRDefault="00597FA2" w:rsidP="000A1787">
                  <w:pPr>
                    <w:spacing w:line="240" w:lineRule="atLeast"/>
                    <w:jc w:val="center"/>
                    <w:rPr>
                      <w:rFonts w:ascii="Arial" w:hAnsi="Arial" w:cs="Arial"/>
                      <w:b/>
                      <w:bCs/>
                    </w:rPr>
                  </w:pPr>
                </w:p>
                <w:p w:rsidR="00597FA2" w:rsidRDefault="00597FA2" w:rsidP="000A1787">
                  <w:pPr>
                    <w:spacing w:line="240" w:lineRule="atLeast"/>
                    <w:jc w:val="center"/>
                    <w:rPr>
                      <w:rFonts w:ascii="Arial" w:hAnsi="Arial" w:cs="Arial"/>
                      <w:b/>
                      <w:bCs/>
                    </w:rPr>
                  </w:pPr>
                </w:p>
                <w:p w:rsidR="00597FA2" w:rsidRDefault="00597FA2" w:rsidP="000A1787">
                  <w:pPr>
                    <w:spacing w:line="240" w:lineRule="atLeast"/>
                    <w:jc w:val="center"/>
                    <w:rPr>
                      <w:rFonts w:ascii="Arial" w:hAnsi="Arial" w:cs="Arial"/>
                      <w:b/>
                      <w:bCs/>
                    </w:rPr>
                  </w:pPr>
                </w:p>
                <w:p w:rsidR="00597FA2" w:rsidRDefault="00597FA2" w:rsidP="000A1787">
                  <w:pPr>
                    <w:spacing w:line="240" w:lineRule="atLeast"/>
                    <w:jc w:val="center"/>
                    <w:rPr>
                      <w:rFonts w:ascii="Arial" w:hAnsi="Arial" w:cs="Arial"/>
                      <w:b/>
                      <w:bCs/>
                    </w:rPr>
                  </w:pPr>
                </w:p>
                <w:p w:rsidR="00597FA2" w:rsidRDefault="00597FA2" w:rsidP="000A1787">
                  <w:pPr>
                    <w:spacing w:line="240" w:lineRule="atLeast"/>
                    <w:jc w:val="center"/>
                    <w:rPr>
                      <w:rFonts w:ascii="Arial" w:hAnsi="Arial" w:cs="Arial"/>
                      <w:b/>
                      <w:bCs/>
                    </w:rPr>
                  </w:pPr>
                </w:p>
                <w:p w:rsidR="00597FA2" w:rsidRDefault="00597FA2" w:rsidP="000A1787">
                  <w:pPr>
                    <w:spacing w:line="240" w:lineRule="atLeast"/>
                    <w:jc w:val="center"/>
                    <w:rPr>
                      <w:rFonts w:ascii="Arial" w:hAnsi="Arial" w:cs="Arial"/>
                      <w:b/>
                      <w:bCs/>
                    </w:rPr>
                  </w:pPr>
                </w:p>
                <w:p w:rsidR="00597FA2" w:rsidRDefault="00597FA2" w:rsidP="000A1787">
                  <w:pPr>
                    <w:spacing w:line="240" w:lineRule="atLeast"/>
                    <w:jc w:val="center"/>
                    <w:rPr>
                      <w:rFonts w:ascii="Arial" w:hAnsi="Arial" w:cs="Arial"/>
                      <w:b/>
                      <w:bCs/>
                    </w:rPr>
                  </w:pPr>
                </w:p>
                <w:p w:rsidR="00597FA2" w:rsidRDefault="00597FA2" w:rsidP="000A1787">
                  <w:pPr>
                    <w:spacing w:line="240" w:lineRule="atLeast"/>
                    <w:jc w:val="center"/>
                    <w:rPr>
                      <w:rFonts w:ascii="Arial" w:hAnsi="Arial" w:cs="Arial"/>
                      <w:b/>
                      <w:bCs/>
                    </w:rPr>
                  </w:pPr>
                </w:p>
                <w:p w:rsidR="00597FA2" w:rsidRDefault="00597FA2" w:rsidP="000A1787">
                  <w:pPr>
                    <w:spacing w:line="240" w:lineRule="atLeast"/>
                    <w:jc w:val="center"/>
                    <w:rPr>
                      <w:rFonts w:ascii="Arial" w:hAnsi="Arial" w:cs="Arial"/>
                      <w:b/>
                      <w:bCs/>
                    </w:rPr>
                  </w:pPr>
                </w:p>
                <w:p w:rsidR="00597FA2" w:rsidRDefault="00597FA2" w:rsidP="000A1787">
                  <w:pPr>
                    <w:spacing w:line="240" w:lineRule="atLeast"/>
                    <w:jc w:val="center"/>
                    <w:rPr>
                      <w:rFonts w:ascii="Arial" w:hAnsi="Arial" w:cs="Arial"/>
                      <w:b/>
                      <w:bCs/>
                    </w:rPr>
                  </w:pPr>
                </w:p>
                <w:p w:rsidR="00597FA2" w:rsidRDefault="00597FA2" w:rsidP="000A1787">
                  <w:pPr>
                    <w:spacing w:line="240" w:lineRule="atLeast"/>
                    <w:jc w:val="center"/>
                    <w:rPr>
                      <w:rFonts w:ascii="Arial" w:hAnsi="Arial" w:cs="Arial"/>
                      <w:b/>
                      <w:bCs/>
                    </w:rPr>
                  </w:pPr>
                </w:p>
                <w:p w:rsidR="00597FA2" w:rsidRDefault="00597FA2" w:rsidP="000A1787">
                  <w:pPr>
                    <w:spacing w:line="240" w:lineRule="atLeast"/>
                    <w:jc w:val="center"/>
                    <w:rPr>
                      <w:rFonts w:ascii="Arial" w:hAnsi="Arial" w:cs="Arial"/>
                      <w:b/>
                      <w:bCs/>
                    </w:rPr>
                  </w:pPr>
                </w:p>
                <w:p w:rsidR="00597FA2" w:rsidRDefault="00597FA2" w:rsidP="000A1787">
                  <w:pPr>
                    <w:spacing w:line="240" w:lineRule="atLeast"/>
                    <w:jc w:val="center"/>
                    <w:rPr>
                      <w:rFonts w:ascii="Arial" w:hAnsi="Arial" w:cs="Arial"/>
                      <w:b/>
                      <w:bCs/>
                    </w:rPr>
                  </w:pPr>
                </w:p>
                <w:p w:rsidR="00597FA2" w:rsidRDefault="00597FA2" w:rsidP="000A1787">
                  <w:pPr>
                    <w:spacing w:line="240" w:lineRule="atLeast"/>
                    <w:jc w:val="center"/>
                    <w:rPr>
                      <w:rFonts w:ascii="Arial" w:hAnsi="Arial" w:cs="Arial"/>
                      <w:b/>
                      <w:bCs/>
                    </w:rPr>
                  </w:pPr>
                </w:p>
                <w:p w:rsidR="00597FA2" w:rsidRDefault="00597FA2" w:rsidP="000A1787">
                  <w:pPr>
                    <w:spacing w:line="240" w:lineRule="atLeast"/>
                    <w:jc w:val="center"/>
                    <w:rPr>
                      <w:rFonts w:ascii="Arial" w:hAnsi="Arial" w:cs="Arial"/>
                      <w:b/>
                      <w:bCs/>
                    </w:rPr>
                  </w:pPr>
                </w:p>
                <w:p w:rsidR="00597FA2" w:rsidRDefault="00597FA2" w:rsidP="000A1787">
                  <w:pPr>
                    <w:spacing w:line="240" w:lineRule="atLeast"/>
                    <w:jc w:val="center"/>
                    <w:rPr>
                      <w:rFonts w:ascii="Arial" w:hAnsi="Arial" w:cs="Arial"/>
                      <w:b/>
                      <w:bCs/>
                    </w:rPr>
                  </w:pPr>
                </w:p>
                <w:p w:rsidR="00597FA2" w:rsidRDefault="00597FA2" w:rsidP="000A1787">
                  <w:pPr>
                    <w:spacing w:line="240" w:lineRule="atLeast"/>
                    <w:jc w:val="center"/>
                    <w:rPr>
                      <w:rFonts w:ascii="Arial" w:hAnsi="Arial" w:cs="Arial"/>
                      <w:b/>
                      <w:bCs/>
                    </w:rPr>
                  </w:pPr>
                </w:p>
                <w:p w:rsidR="00597FA2" w:rsidRDefault="00597FA2" w:rsidP="000A1787">
                  <w:pPr>
                    <w:spacing w:line="240" w:lineRule="atLeast"/>
                    <w:jc w:val="center"/>
                    <w:rPr>
                      <w:rFonts w:ascii="Arial" w:hAnsi="Arial" w:cs="Arial"/>
                      <w:b/>
                      <w:bCs/>
                    </w:rPr>
                  </w:pPr>
                </w:p>
                <w:p w:rsidR="00597FA2" w:rsidRDefault="00597FA2" w:rsidP="000A1787">
                  <w:pPr>
                    <w:spacing w:line="240" w:lineRule="atLeast"/>
                    <w:jc w:val="center"/>
                    <w:rPr>
                      <w:rFonts w:ascii="Arial" w:hAnsi="Arial" w:cs="Arial"/>
                      <w:b/>
                      <w:bCs/>
                    </w:rPr>
                  </w:pPr>
                </w:p>
                <w:p w:rsidR="00597FA2" w:rsidRDefault="00597FA2" w:rsidP="000A1787">
                  <w:pPr>
                    <w:spacing w:line="240" w:lineRule="atLeast"/>
                    <w:jc w:val="center"/>
                    <w:rPr>
                      <w:rFonts w:ascii="Arial" w:hAnsi="Arial" w:cs="Arial"/>
                      <w:b/>
                      <w:bCs/>
                    </w:rPr>
                  </w:pPr>
                </w:p>
                <w:p w:rsidR="00597FA2" w:rsidRDefault="00597FA2" w:rsidP="000A1787">
                  <w:pPr>
                    <w:spacing w:line="240" w:lineRule="atLeast"/>
                    <w:jc w:val="center"/>
                    <w:rPr>
                      <w:rFonts w:ascii="Arial" w:hAnsi="Arial" w:cs="Arial"/>
                      <w:b/>
                      <w:bCs/>
                    </w:rPr>
                  </w:pPr>
                </w:p>
                <w:p w:rsidR="00597FA2" w:rsidRDefault="00597FA2" w:rsidP="000A1787">
                  <w:pPr>
                    <w:spacing w:line="240" w:lineRule="atLeast"/>
                    <w:jc w:val="center"/>
                    <w:rPr>
                      <w:rFonts w:ascii="Arial" w:hAnsi="Arial" w:cs="Arial"/>
                      <w:b/>
                      <w:bCs/>
                    </w:rPr>
                  </w:pPr>
                </w:p>
                <w:p w:rsidR="00597FA2" w:rsidRDefault="00597FA2" w:rsidP="000A1787">
                  <w:pPr>
                    <w:spacing w:line="240" w:lineRule="atLeast"/>
                    <w:jc w:val="center"/>
                    <w:rPr>
                      <w:rFonts w:ascii="Arial" w:hAnsi="Arial" w:cs="Arial"/>
                      <w:b/>
                      <w:bCs/>
                    </w:rPr>
                  </w:pPr>
                </w:p>
                <w:p w:rsidR="00597FA2" w:rsidRDefault="00597FA2" w:rsidP="000A1787">
                  <w:pPr>
                    <w:spacing w:line="240" w:lineRule="atLeast"/>
                    <w:jc w:val="center"/>
                    <w:rPr>
                      <w:rFonts w:ascii="Arial" w:hAnsi="Arial" w:cs="Arial"/>
                      <w:b/>
                      <w:bCs/>
                    </w:rPr>
                  </w:pPr>
                </w:p>
                <w:p w:rsidR="00597FA2" w:rsidRDefault="00597FA2" w:rsidP="000A1787">
                  <w:pPr>
                    <w:spacing w:line="240" w:lineRule="atLeast"/>
                    <w:jc w:val="center"/>
                    <w:rPr>
                      <w:rFonts w:ascii="Arial" w:hAnsi="Arial" w:cs="Arial"/>
                      <w:b/>
                      <w:bCs/>
                    </w:rPr>
                  </w:pPr>
                </w:p>
                <w:p w:rsidR="00597FA2" w:rsidRDefault="00597FA2" w:rsidP="000A1787">
                  <w:pPr>
                    <w:spacing w:line="240" w:lineRule="atLeast"/>
                    <w:jc w:val="center"/>
                    <w:rPr>
                      <w:rFonts w:ascii="Arial" w:hAnsi="Arial" w:cs="Arial"/>
                      <w:b/>
                      <w:bCs/>
                    </w:rPr>
                  </w:pPr>
                </w:p>
                <w:p w:rsidR="00597FA2" w:rsidRDefault="00597FA2" w:rsidP="000A1787">
                  <w:pPr>
                    <w:spacing w:line="240" w:lineRule="atLeast"/>
                    <w:jc w:val="center"/>
                    <w:rPr>
                      <w:rFonts w:ascii="Arial" w:hAnsi="Arial" w:cs="Arial"/>
                      <w:b/>
                      <w:bCs/>
                    </w:rPr>
                  </w:pPr>
                </w:p>
                <w:p w:rsidR="00597FA2" w:rsidRDefault="00597FA2" w:rsidP="000A1787">
                  <w:pPr>
                    <w:spacing w:line="240" w:lineRule="atLeast"/>
                    <w:jc w:val="center"/>
                    <w:rPr>
                      <w:rFonts w:ascii="Arial" w:hAnsi="Arial" w:cs="Arial"/>
                      <w:b/>
                      <w:bCs/>
                    </w:rPr>
                  </w:pPr>
                </w:p>
                <w:p w:rsidR="00597FA2" w:rsidRDefault="00597FA2" w:rsidP="000A1787">
                  <w:pPr>
                    <w:spacing w:line="240" w:lineRule="atLeast"/>
                    <w:jc w:val="center"/>
                    <w:rPr>
                      <w:rFonts w:ascii="Arial" w:hAnsi="Arial" w:cs="Arial"/>
                      <w:b/>
                      <w:bCs/>
                    </w:rPr>
                  </w:pPr>
                </w:p>
                <w:p w:rsidR="00597FA2" w:rsidRDefault="00597FA2" w:rsidP="000A1787">
                  <w:pPr>
                    <w:spacing w:line="240" w:lineRule="atLeast"/>
                    <w:jc w:val="center"/>
                    <w:rPr>
                      <w:rFonts w:ascii="Arial" w:hAnsi="Arial" w:cs="Arial"/>
                      <w:b/>
                      <w:bCs/>
                    </w:rPr>
                  </w:pPr>
                </w:p>
                <w:p w:rsidR="00597FA2" w:rsidRDefault="00597FA2" w:rsidP="000A1787">
                  <w:pPr>
                    <w:spacing w:line="240" w:lineRule="atLeast"/>
                    <w:jc w:val="center"/>
                    <w:rPr>
                      <w:rFonts w:ascii="Arial" w:hAnsi="Arial" w:cs="Arial"/>
                      <w:b/>
                      <w:bCs/>
                    </w:rPr>
                  </w:pPr>
                </w:p>
                <w:p w:rsidR="00597FA2" w:rsidRDefault="00597FA2" w:rsidP="000A1787">
                  <w:pPr>
                    <w:spacing w:line="240" w:lineRule="atLeast"/>
                    <w:jc w:val="center"/>
                    <w:rPr>
                      <w:rFonts w:ascii="Arial" w:hAnsi="Arial" w:cs="Arial"/>
                      <w:bCs/>
                    </w:rPr>
                  </w:pPr>
                  <w:r>
                    <w:rPr>
                      <w:rFonts w:ascii="Arial" w:hAnsi="Arial" w:cs="Arial"/>
                      <w:b/>
                      <w:bCs/>
                    </w:rPr>
                    <w:t>15 puntu</w:t>
                  </w:r>
                </w:p>
              </w:tc>
            </w:tr>
          </w:tbl>
          <w:p w:rsidR="00597FA2" w:rsidRDefault="00597FA2" w:rsidP="000A1787">
            <w:pPr>
              <w:jc w:val="both"/>
              <w:rPr>
                <w:rFonts w:ascii="Arial" w:hAnsi="Arial" w:cs="Arial"/>
              </w:rPr>
            </w:pPr>
          </w:p>
          <w:p w:rsidR="00597FA2" w:rsidRPr="00B836ED" w:rsidRDefault="00597FA2" w:rsidP="000A1787">
            <w:pPr>
              <w:jc w:val="both"/>
              <w:rPr>
                <w:rFonts w:ascii="Arial" w:hAnsi="Arial" w:cs="Arial"/>
              </w:rPr>
            </w:pPr>
            <w:r w:rsidRPr="00B836ED">
              <w:rPr>
                <w:rFonts w:ascii="Arial" w:hAnsi="Arial" w:cs="Arial"/>
              </w:rPr>
              <w:t>Enpresa lizitatzaileen proposamenak baloratzeko, enpresa horiek memoria tekniko bat aurkeztu beharko dute DOS zenbakiko artxibo elektronikoan. Memoria horretan, proposatutako komunikazio-plana eta giza taldearen antolamendua deskribatuko dira.</w:t>
            </w:r>
          </w:p>
          <w:p w:rsidR="00597FA2" w:rsidRPr="00B836ED" w:rsidRDefault="00597FA2" w:rsidP="000A1787">
            <w:pPr>
              <w:jc w:val="both"/>
              <w:rPr>
                <w:rFonts w:ascii="Arial" w:hAnsi="Arial" w:cs="Arial"/>
              </w:rPr>
            </w:pPr>
          </w:p>
          <w:p w:rsidR="00597FA2" w:rsidRPr="00B836ED" w:rsidRDefault="00597FA2" w:rsidP="000A1787">
            <w:pPr>
              <w:autoSpaceDE w:val="0"/>
              <w:autoSpaceDN w:val="0"/>
              <w:adjustRightInd w:val="0"/>
              <w:contextualSpacing/>
              <w:jc w:val="both"/>
              <w:rPr>
                <w:rFonts w:ascii="Arial" w:hAnsi="Arial" w:cs="Arial"/>
              </w:rPr>
            </w:pPr>
            <w:r w:rsidRPr="00B836ED">
              <w:rPr>
                <w:rFonts w:ascii="Arial" w:hAnsi="Arial" w:cs="Arial"/>
              </w:rPr>
              <w:t>Nolanahi ere, lantaldeko kideen esperientzia BI zenbakiko artxibo elektronikoan sartu beharko da, proiektuan parte hartuko duten enpresako pertsonen curriculum vitaeak aurkeztuta, pertsonaren izena erakutsi gabe, BI zenbakiko artxibo elektronikoan HIRU zenbakiko artxibo elektronikoan eskatutako informazioa agertzea saihesteko, automatikoki baloratu ahal izateko. Kaudimen teknikoaren eta BAT zenbakiko artxibo elektronikoko bitartekoen nahitaezko atxikipenaren barruan ebaluatu ez diren lanak baino ez dira baloratuko.</w:t>
            </w:r>
          </w:p>
          <w:p w:rsidR="00597FA2" w:rsidRPr="00B836ED" w:rsidRDefault="00597FA2" w:rsidP="000A1787">
            <w:pPr>
              <w:autoSpaceDE w:val="0"/>
              <w:autoSpaceDN w:val="0"/>
              <w:adjustRightInd w:val="0"/>
              <w:contextualSpacing/>
              <w:jc w:val="both"/>
              <w:rPr>
                <w:rFonts w:ascii="Arial" w:hAnsi="Arial" w:cs="Arial"/>
              </w:rPr>
            </w:pPr>
          </w:p>
          <w:p w:rsidR="00597FA2" w:rsidRPr="00B836ED" w:rsidRDefault="00597FA2" w:rsidP="000A1787">
            <w:pPr>
              <w:autoSpaceDE w:val="0"/>
              <w:autoSpaceDN w:val="0"/>
              <w:adjustRightInd w:val="0"/>
              <w:contextualSpacing/>
              <w:jc w:val="both"/>
              <w:rPr>
                <w:rFonts w:ascii="Arial" w:hAnsi="Arial" w:cs="Arial"/>
              </w:rPr>
            </w:pPr>
            <w:r w:rsidRPr="00B836ED">
              <w:rPr>
                <w:rFonts w:ascii="Arial" w:hAnsi="Arial" w:cs="Arial"/>
              </w:rPr>
              <w:t>Ondoren, kontratazio-organoaren mendeko zerbitzuek eskatzen diotenean, kontratua adjudikatu aurretik, kalitate-prezio erlazio onena duen eskaintza aurkeztu duen enpresa lizitatzaileak CVetan ezarritakoa betetzen duela egiaztatzen duen dokumentazioa aurkeztuko du, lan-bizitzaren ziurtagiriak, enpresa-ziurtagiriak edo, hala badagokio, enpresaburuaren adierazpena aurkeztuta, prestazio hori egin dela egiaztatzen duten dokumentuekin batera.</w:t>
            </w:r>
          </w:p>
          <w:p w:rsidR="00597FA2" w:rsidRPr="00B836ED" w:rsidRDefault="00597FA2" w:rsidP="000A1787">
            <w:pPr>
              <w:spacing w:line="240" w:lineRule="atLeast"/>
              <w:jc w:val="both"/>
              <w:rPr>
                <w:rFonts w:ascii="Arial" w:hAnsi="Arial" w:cs="Arial"/>
                <w:sz w:val="18"/>
                <w:szCs w:val="18"/>
              </w:rPr>
            </w:pPr>
          </w:p>
          <w:p w:rsidR="00597FA2" w:rsidRPr="00B836ED" w:rsidRDefault="00597FA2" w:rsidP="000A1787">
            <w:pPr>
              <w:autoSpaceDE w:val="0"/>
              <w:autoSpaceDN w:val="0"/>
              <w:adjustRightInd w:val="0"/>
              <w:contextualSpacing/>
              <w:jc w:val="both"/>
              <w:rPr>
                <w:rFonts w:ascii="Arial" w:hAnsi="Arial" w:cs="Arial"/>
                <w:b/>
              </w:rPr>
            </w:pPr>
            <w:r w:rsidRPr="00B836ED">
              <w:rPr>
                <w:rFonts w:ascii="Arial" w:hAnsi="Arial" w:cs="Arial"/>
                <w:b/>
              </w:rPr>
              <w:t>Balorazio teknikoan 20 puntu gainditzen ez dituzten eskaintza teknikoak (giza taldearen antolaketaren atala kanpo utzita) lizitaziotik kanpo geratuko dira, eta formulak aplikatuz baloratu beharreko irizpideei buruzko eskaintza ez da irekiko. Faseka adjudikatuko da, uste baita adierazitako puntuazio-atalasea gainditzen ez duten lizitatzaileek ezingo dutela kalitatezko zerbitzurik eskaini.</w:t>
            </w:r>
          </w:p>
          <w:p w:rsidR="00597FA2" w:rsidRPr="00B836ED" w:rsidRDefault="00597FA2" w:rsidP="000A1787">
            <w:pPr>
              <w:spacing w:line="240" w:lineRule="atLeast"/>
              <w:jc w:val="both"/>
              <w:rPr>
                <w:rFonts w:ascii="Arial" w:hAnsi="Arial" w:cs="Arial"/>
                <w:bCs/>
              </w:rPr>
            </w:pPr>
          </w:p>
          <w:p w:rsidR="00597FA2" w:rsidRPr="00B836ED" w:rsidRDefault="00597FA2" w:rsidP="000A1787">
            <w:pPr>
              <w:pBdr>
                <w:top w:val="single" w:sz="4" w:space="1" w:color="auto"/>
                <w:left w:val="single" w:sz="4" w:space="4" w:color="auto"/>
                <w:bottom w:val="single" w:sz="4" w:space="1" w:color="auto"/>
                <w:right w:val="single" w:sz="4" w:space="4" w:color="auto"/>
              </w:pBdr>
              <w:spacing w:before="40" w:after="40" w:line="240" w:lineRule="atLeast"/>
              <w:jc w:val="both"/>
              <w:rPr>
                <w:rFonts w:ascii="Arial" w:hAnsi="Arial" w:cs="Arial"/>
                <w:b/>
                <w:bCs/>
              </w:rPr>
            </w:pPr>
            <w:r w:rsidRPr="00B836ED">
              <w:rPr>
                <w:rFonts w:ascii="Arial" w:hAnsi="Arial" w:cs="Arial"/>
                <w:b/>
                <w:bCs/>
              </w:rPr>
              <w:t>Lizitazio-prozeduratik kanpo geratuko dira eskatutako baldintza teknikoak betetzen ez dituzten lizitatzaileak eta BI zenbakiko artxibo elektronikoetan formulak aplikatuz ebaluatu beharreko dokumentazioa sartzen dutenak (HIRU zenbakiko artxibo elektronikoa).</w:t>
            </w:r>
          </w:p>
          <w:p w:rsidR="00597FA2" w:rsidRDefault="00597FA2" w:rsidP="000A1787">
            <w:pPr>
              <w:spacing w:line="240" w:lineRule="atLeast"/>
              <w:jc w:val="both"/>
              <w:rPr>
                <w:rFonts w:ascii="Arial" w:hAnsi="Arial" w:cs="Arial"/>
                <w:bCs/>
              </w:rPr>
            </w:pPr>
          </w:p>
          <w:p w:rsidR="00597FA2" w:rsidRDefault="00597FA2" w:rsidP="000A1787">
            <w:pPr>
              <w:spacing w:line="240" w:lineRule="atLeast"/>
              <w:jc w:val="both"/>
              <w:rPr>
                <w:rFonts w:ascii="Arial" w:hAnsi="Arial" w:cs="Arial"/>
                <w:b/>
                <w:bCs/>
              </w:rPr>
            </w:pPr>
            <w:r>
              <w:rPr>
                <w:rFonts w:ascii="Arial" w:hAnsi="Arial" w:cs="Arial"/>
                <w:b/>
                <w:bCs/>
              </w:rPr>
              <w:t>2) FORMULAK APLIKATUZ BALORATU BEHARREKO IRIZPIDEAK</w:t>
            </w:r>
          </w:p>
          <w:p w:rsidR="00597FA2" w:rsidRDefault="00597FA2" w:rsidP="000A1787">
            <w:pPr>
              <w:spacing w:line="240" w:lineRule="atLeast"/>
              <w:jc w:val="both"/>
              <w:rPr>
                <w:rFonts w:ascii="Arial" w:hAnsi="Arial" w:cs="Arial"/>
                <w:b/>
                <w:bCs/>
              </w:rPr>
            </w:pPr>
          </w:p>
          <w:p w:rsidR="00597FA2" w:rsidRDefault="00597FA2" w:rsidP="000A1787">
            <w:pPr>
              <w:spacing w:line="240" w:lineRule="atLeast"/>
              <w:jc w:val="both"/>
              <w:rPr>
                <w:rFonts w:ascii="Arial" w:hAnsi="Arial" w:cs="Arial"/>
              </w:rPr>
            </w:pPr>
            <w:r>
              <w:rPr>
                <w:rFonts w:ascii="Arial" w:hAnsi="Arial" w:cs="Arial"/>
              </w:rPr>
              <w:t>Jarraian zerrendatutako irizpideei buruzko informazioa administrazio-klausula partikularren agiriko VIII. eranskinean adierazi beharko da, eta HIRU zenbakiko artxibo elektronikoan sartuko da.</w:t>
            </w:r>
          </w:p>
          <w:p w:rsidR="00597FA2" w:rsidRDefault="00597FA2" w:rsidP="000A1787">
            <w:pPr>
              <w:spacing w:line="240" w:lineRule="atLeast"/>
              <w:jc w:val="both"/>
              <w:rPr>
                <w:rFonts w:ascii="Arial" w:hAnsi="Arial" w:cs="Arial"/>
                <w:bCs/>
              </w:rPr>
            </w:pPr>
          </w:p>
          <w:tbl>
            <w:tblPr>
              <w:tblW w:w="8081" w:type="dxa"/>
              <w:tblInd w:w="16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000" w:firstRow="0" w:lastRow="0" w:firstColumn="0" w:lastColumn="0" w:noHBand="0" w:noVBand="0"/>
            </w:tblPr>
            <w:tblGrid>
              <w:gridCol w:w="567"/>
              <w:gridCol w:w="6095"/>
              <w:gridCol w:w="1419"/>
            </w:tblGrid>
            <w:tr w:rsidR="00597FA2" w:rsidTr="000A1787">
              <w:trPr>
                <w:cantSplit/>
                <w:trHeight w:val="357"/>
              </w:trPr>
              <w:tc>
                <w:tcPr>
                  <w:tcW w:w="6662" w:type="dxa"/>
                  <w:gridSpan w:val="2"/>
                  <w:tcBorders>
                    <w:top w:val="single" w:sz="6" w:space="0" w:color="000000"/>
                    <w:left w:val="single" w:sz="6" w:space="0" w:color="000000"/>
                    <w:bottom w:val="single" w:sz="6" w:space="0" w:color="000000"/>
                    <w:right w:val="single" w:sz="6" w:space="0" w:color="000000"/>
                  </w:tcBorders>
                  <w:vAlign w:val="center"/>
                </w:tcPr>
                <w:p w:rsidR="00597FA2" w:rsidRDefault="00597FA2" w:rsidP="000A1787">
                  <w:pPr>
                    <w:spacing w:line="240" w:lineRule="atLeast"/>
                    <w:jc w:val="center"/>
                    <w:rPr>
                      <w:rFonts w:ascii="Arial" w:hAnsi="Arial" w:cs="Arial"/>
                      <w:b/>
                      <w:bCs/>
                    </w:rPr>
                  </w:pPr>
                  <w:r>
                    <w:rPr>
                      <w:rFonts w:ascii="Arial" w:hAnsi="Arial" w:cs="Arial"/>
                      <w:b/>
                      <w:bCs/>
                    </w:rPr>
                    <w:t>Irizpidea</w:t>
                  </w:r>
                </w:p>
              </w:tc>
              <w:tc>
                <w:tcPr>
                  <w:tcW w:w="1419" w:type="dxa"/>
                  <w:tcBorders>
                    <w:top w:val="single" w:sz="6" w:space="0" w:color="000000"/>
                    <w:left w:val="single" w:sz="6" w:space="0" w:color="000000"/>
                    <w:bottom w:val="single" w:sz="6" w:space="0" w:color="000000"/>
                    <w:right w:val="single" w:sz="6" w:space="0" w:color="000000"/>
                  </w:tcBorders>
                  <w:vAlign w:val="center"/>
                </w:tcPr>
                <w:p w:rsidR="00597FA2" w:rsidRDefault="00597FA2" w:rsidP="000A1787">
                  <w:pPr>
                    <w:spacing w:line="240" w:lineRule="atLeast"/>
                    <w:jc w:val="center"/>
                    <w:rPr>
                      <w:rFonts w:ascii="Arial" w:hAnsi="Arial" w:cs="Arial"/>
                      <w:b/>
                      <w:bCs/>
                    </w:rPr>
                  </w:pPr>
                  <w:r>
                    <w:rPr>
                      <w:rFonts w:ascii="Arial" w:hAnsi="Arial" w:cs="Arial"/>
                      <w:b/>
                      <w:bCs/>
                    </w:rPr>
                    <w:t>Haztapena</w:t>
                  </w:r>
                </w:p>
              </w:tc>
            </w:tr>
            <w:tr w:rsidR="00597FA2" w:rsidTr="000A1787">
              <w:trPr>
                <w:trHeight w:val="284"/>
              </w:trPr>
              <w:tc>
                <w:tcPr>
                  <w:tcW w:w="567" w:type="dxa"/>
                  <w:tcBorders>
                    <w:top w:val="single" w:sz="6" w:space="0" w:color="000000"/>
                    <w:left w:val="single" w:sz="6" w:space="0" w:color="000000"/>
                    <w:bottom w:val="single" w:sz="6" w:space="0" w:color="000000"/>
                    <w:right w:val="single" w:sz="6" w:space="0" w:color="000000"/>
                  </w:tcBorders>
                  <w:vAlign w:val="center"/>
                </w:tcPr>
                <w:p w:rsidR="00597FA2" w:rsidRDefault="00597FA2" w:rsidP="000A1787">
                  <w:pPr>
                    <w:tabs>
                      <w:tab w:val="left" w:pos="960"/>
                    </w:tabs>
                    <w:spacing w:line="240" w:lineRule="atLeast"/>
                    <w:rPr>
                      <w:rFonts w:ascii="Arial" w:hAnsi="Arial" w:cs="Arial"/>
                      <w:b/>
                      <w:bCs/>
                    </w:rPr>
                  </w:pPr>
                  <w:r>
                    <w:rPr>
                      <w:rFonts w:ascii="Arial" w:hAnsi="Arial" w:cs="Arial"/>
                      <w:b/>
                      <w:bCs/>
                    </w:rPr>
                    <w:t>1.-</w:t>
                  </w:r>
                </w:p>
              </w:tc>
              <w:tc>
                <w:tcPr>
                  <w:tcW w:w="6095" w:type="dxa"/>
                  <w:tcBorders>
                    <w:top w:val="single" w:sz="6" w:space="0" w:color="000000"/>
                    <w:left w:val="single" w:sz="6" w:space="0" w:color="000000"/>
                    <w:bottom w:val="single" w:sz="6" w:space="0" w:color="000000"/>
                    <w:right w:val="single" w:sz="6" w:space="0" w:color="000000"/>
                  </w:tcBorders>
                  <w:vAlign w:val="center"/>
                </w:tcPr>
                <w:p w:rsidR="00597FA2" w:rsidRDefault="00597FA2" w:rsidP="000A1787">
                  <w:pPr>
                    <w:tabs>
                      <w:tab w:val="left" w:pos="960"/>
                      <w:tab w:val="right" w:leader="hyphen" w:pos="6806"/>
                    </w:tabs>
                    <w:spacing w:line="240" w:lineRule="atLeast"/>
                    <w:rPr>
                      <w:rFonts w:ascii="Arial" w:hAnsi="Arial" w:cs="Arial"/>
                      <w:b/>
                      <w:bCs/>
                    </w:rPr>
                  </w:pPr>
                  <w:r>
                    <w:rPr>
                      <w:rFonts w:ascii="Arial" w:hAnsi="Arial" w:cs="Arial"/>
                      <w:b/>
                      <w:bCs/>
                    </w:rPr>
                    <w:t>Prezioa</w:t>
                  </w:r>
                </w:p>
              </w:tc>
              <w:tc>
                <w:tcPr>
                  <w:tcW w:w="1419" w:type="dxa"/>
                  <w:tcBorders>
                    <w:top w:val="single" w:sz="6" w:space="0" w:color="000000"/>
                    <w:left w:val="single" w:sz="6" w:space="0" w:color="000000"/>
                    <w:bottom w:val="single" w:sz="6" w:space="0" w:color="000000"/>
                    <w:right w:val="single" w:sz="6" w:space="0" w:color="000000"/>
                  </w:tcBorders>
                  <w:vAlign w:val="center"/>
                </w:tcPr>
                <w:p w:rsidR="00597FA2" w:rsidRDefault="00597FA2" w:rsidP="000A1787">
                  <w:pPr>
                    <w:tabs>
                      <w:tab w:val="left" w:leader="hyphen" w:pos="130"/>
                      <w:tab w:val="left" w:pos="330"/>
                    </w:tabs>
                    <w:spacing w:line="240" w:lineRule="atLeast"/>
                    <w:ind w:left="-370"/>
                    <w:jc w:val="center"/>
                    <w:rPr>
                      <w:rFonts w:ascii="Arial" w:hAnsi="Arial" w:cs="Arial"/>
                      <w:b/>
                      <w:bCs/>
                    </w:rPr>
                  </w:pPr>
                  <w:r>
                    <w:rPr>
                      <w:rFonts w:ascii="Arial" w:hAnsi="Arial" w:cs="Arial"/>
                      <w:b/>
                      <w:bCs/>
                    </w:rPr>
                    <w:t xml:space="preserve">   40</w:t>
                  </w:r>
                </w:p>
              </w:tc>
            </w:tr>
            <w:tr w:rsidR="00597FA2" w:rsidTr="000A1787">
              <w:trPr>
                <w:trHeight w:val="284"/>
              </w:trPr>
              <w:tc>
                <w:tcPr>
                  <w:tcW w:w="567" w:type="dxa"/>
                  <w:tcBorders>
                    <w:top w:val="single" w:sz="6" w:space="0" w:color="000000"/>
                    <w:left w:val="single" w:sz="6" w:space="0" w:color="000000"/>
                    <w:bottom w:val="single" w:sz="6" w:space="0" w:color="000000"/>
                    <w:right w:val="single" w:sz="6" w:space="0" w:color="000000"/>
                  </w:tcBorders>
                  <w:vAlign w:val="center"/>
                </w:tcPr>
                <w:p w:rsidR="00597FA2" w:rsidRDefault="00597FA2" w:rsidP="000A1787">
                  <w:pPr>
                    <w:tabs>
                      <w:tab w:val="left" w:pos="960"/>
                    </w:tabs>
                    <w:spacing w:line="240" w:lineRule="atLeast"/>
                    <w:rPr>
                      <w:rFonts w:ascii="Arial" w:hAnsi="Arial" w:cs="Arial"/>
                      <w:b/>
                      <w:bCs/>
                    </w:rPr>
                  </w:pPr>
                  <w:r>
                    <w:rPr>
                      <w:rFonts w:ascii="Arial" w:hAnsi="Arial" w:cs="Arial"/>
                      <w:b/>
                      <w:bCs/>
                    </w:rPr>
                    <w:t>2.-</w:t>
                  </w:r>
                </w:p>
              </w:tc>
              <w:tc>
                <w:tcPr>
                  <w:tcW w:w="6095" w:type="dxa"/>
                  <w:tcBorders>
                    <w:top w:val="single" w:sz="6" w:space="0" w:color="000000"/>
                    <w:left w:val="single" w:sz="6" w:space="0" w:color="000000"/>
                    <w:bottom w:val="single" w:sz="6" w:space="0" w:color="000000"/>
                    <w:right w:val="single" w:sz="6" w:space="0" w:color="000000"/>
                  </w:tcBorders>
                  <w:vAlign w:val="center"/>
                </w:tcPr>
                <w:p w:rsidR="00597FA2" w:rsidRDefault="00597FA2" w:rsidP="000A1787">
                  <w:pPr>
                    <w:tabs>
                      <w:tab w:val="left" w:pos="960"/>
                      <w:tab w:val="right" w:leader="hyphen" w:pos="6806"/>
                    </w:tabs>
                    <w:spacing w:line="240" w:lineRule="atLeast"/>
                    <w:jc w:val="both"/>
                    <w:rPr>
                      <w:rFonts w:ascii="Arial" w:hAnsi="Arial" w:cs="Arial"/>
                      <w:b/>
                      <w:bCs/>
                    </w:rPr>
                  </w:pPr>
                  <w:r>
                    <w:rPr>
                      <w:rFonts w:ascii="Arial" w:hAnsi="Arial" w:cs="Arial"/>
                      <w:b/>
                      <w:bCs/>
                    </w:rPr>
                    <w:t>Ingurumen-irizpidea</w:t>
                  </w:r>
                </w:p>
              </w:tc>
              <w:tc>
                <w:tcPr>
                  <w:tcW w:w="1419" w:type="dxa"/>
                  <w:tcBorders>
                    <w:top w:val="single" w:sz="6" w:space="0" w:color="000000"/>
                    <w:left w:val="single" w:sz="6" w:space="0" w:color="000000"/>
                    <w:bottom w:val="single" w:sz="6" w:space="0" w:color="000000"/>
                    <w:right w:val="single" w:sz="6" w:space="0" w:color="000000"/>
                  </w:tcBorders>
                  <w:vAlign w:val="center"/>
                </w:tcPr>
                <w:p w:rsidR="00597FA2" w:rsidRDefault="00597FA2" w:rsidP="000A1787">
                  <w:pPr>
                    <w:tabs>
                      <w:tab w:val="left" w:leader="hyphen" w:pos="130"/>
                      <w:tab w:val="left" w:pos="330"/>
                    </w:tabs>
                    <w:spacing w:line="240" w:lineRule="atLeast"/>
                    <w:ind w:left="-370"/>
                    <w:jc w:val="center"/>
                    <w:rPr>
                      <w:rFonts w:ascii="Arial" w:hAnsi="Arial" w:cs="Arial"/>
                      <w:b/>
                      <w:bCs/>
                    </w:rPr>
                  </w:pPr>
                  <w:r>
                    <w:rPr>
                      <w:rFonts w:ascii="Arial" w:hAnsi="Arial" w:cs="Arial"/>
                      <w:b/>
                      <w:bCs/>
                    </w:rPr>
                    <w:t xml:space="preserve">      4</w:t>
                  </w:r>
                </w:p>
              </w:tc>
            </w:tr>
            <w:tr w:rsidR="00597FA2" w:rsidTr="000A1787">
              <w:trPr>
                <w:trHeight w:val="284"/>
              </w:trPr>
              <w:tc>
                <w:tcPr>
                  <w:tcW w:w="567" w:type="dxa"/>
                  <w:tcBorders>
                    <w:top w:val="single" w:sz="6" w:space="0" w:color="000000"/>
                    <w:left w:val="single" w:sz="6" w:space="0" w:color="000000"/>
                    <w:bottom w:val="single" w:sz="6" w:space="0" w:color="000000"/>
                    <w:right w:val="single" w:sz="6" w:space="0" w:color="000000"/>
                  </w:tcBorders>
                  <w:vAlign w:val="center"/>
                </w:tcPr>
                <w:p w:rsidR="00597FA2" w:rsidRDefault="00597FA2" w:rsidP="000A1787">
                  <w:pPr>
                    <w:tabs>
                      <w:tab w:val="left" w:pos="960"/>
                    </w:tabs>
                    <w:spacing w:line="240" w:lineRule="atLeast"/>
                    <w:rPr>
                      <w:rFonts w:ascii="Arial" w:hAnsi="Arial" w:cs="Arial"/>
                      <w:b/>
                      <w:bCs/>
                    </w:rPr>
                  </w:pPr>
                  <w:r>
                    <w:rPr>
                      <w:rFonts w:ascii="Arial" w:hAnsi="Arial" w:cs="Arial"/>
                      <w:b/>
                      <w:bCs/>
                    </w:rPr>
                    <w:t>3.-</w:t>
                  </w:r>
                </w:p>
              </w:tc>
              <w:tc>
                <w:tcPr>
                  <w:tcW w:w="6095" w:type="dxa"/>
                  <w:tcBorders>
                    <w:top w:val="single" w:sz="6" w:space="0" w:color="000000"/>
                    <w:left w:val="single" w:sz="6" w:space="0" w:color="000000"/>
                    <w:bottom w:val="single" w:sz="6" w:space="0" w:color="000000"/>
                    <w:right w:val="single" w:sz="6" w:space="0" w:color="000000"/>
                  </w:tcBorders>
                  <w:vAlign w:val="center"/>
                </w:tcPr>
                <w:p w:rsidR="00597FA2" w:rsidRDefault="00597FA2" w:rsidP="000A1787">
                  <w:pPr>
                    <w:tabs>
                      <w:tab w:val="left" w:pos="960"/>
                      <w:tab w:val="right" w:leader="hyphen" w:pos="6806"/>
                    </w:tabs>
                    <w:spacing w:line="240" w:lineRule="atLeast"/>
                    <w:jc w:val="both"/>
                    <w:rPr>
                      <w:rFonts w:ascii="Arial" w:hAnsi="Arial" w:cs="Arial"/>
                      <w:b/>
                      <w:bCs/>
                    </w:rPr>
                  </w:pPr>
                  <w:r>
                    <w:rPr>
                      <w:rFonts w:ascii="Arial" w:hAnsi="Arial" w:cs="Arial"/>
                      <w:b/>
                      <w:sz w:val="18"/>
                      <w:szCs w:val="18"/>
                    </w:rPr>
                    <w:t>Emakumeen eta gizonen arteko berdintasun-irizpidea</w:t>
                  </w:r>
                </w:p>
              </w:tc>
              <w:tc>
                <w:tcPr>
                  <w:tcW w:w="1419" w:type="dxa"/>
                  <w:tcBorders>
                    <w:top w:val="single" w:sz="6" w:space="0" w:color="000000"/>
                    <w:left w:val="single" w:sz="6" w:space="0" w:color="000000"/>
                    <w:bottom w:val="single" w:sz="6" w:space="0" w:color="000000"/>
                    <w:right w:val="single" w:sz="6" w:space="0" w:color="000000"/>
                  </w:tcBorders>
                  <w:vAlign w:val="center"/>
                </w:tcPr>
                <w:p w:rsidR="00597FA2" w:rsidRDefault="00597FA2" w:rsidP="000A1787">
                  <w:pPr>
                    <w:tabs>
                      <w:tab w:val="left" w:leader="hyphen" w:pos="130"/>
                      <w:tab w:val="left" w:pos="330"/>
                    </w:tabs>
                    <w:spacing w:line="240" w:lineRule="atLeast"/>
                    <w:ind w:left="-370"/>
                    <w:jc w:val="center"/>
                    <w:rPr>
                      <w:rFonts w:ascii="Arial" w:hAnsi="Arial" w:cs="Arial"/>
                      <w:b/>
                      <w:bCs/>
                    </w:rPr>
                  </w:pPr>
                  <w:r>
                    <w:rPr>
                      <w:rFonts w:ascii="Arial" w:hAnsi="Arial" w:cs="Arial"/>
                      <w:b/>
                      <w:bCs/>
                    </w:rPr>
                    <w:t xml:space="preserve">      6</w:t>
                  </w:r>
                </w:p>
              </w:tc>
            </w:tr>
          </w:tbl>
          <w:p w:rsidR="00597FA2" w:rsidRDefault="00597FA2" w:rsidP="000A1787">
            <w:pPr>
              <w:spacing w:line="240" w:lineRule="atLeast"/>
              <w:jc w:val="both"/>
              <w:rPr>
                <w:rFonts w:ascii="Arial" w:hAnsi="Arial" w:cs="Arial"/>
                <w:bCs/>
              </w:rPr>
            </w:pPr>
          </w:p>
          <w:p w:rsidR="00597FA2" w:rsidRDefault="00597FA2" w:rsidP="000A1787">
            <w:pPr>
              <w:spacing w:line="240" w:lineRule="atLeast"/>
              <w:jc w:val="both"/>
              <w:rPr>
                <w:rFonts w:ascii="Arial" w:hAnsi="Arial" w:cs="Arial"/>
                <w:b/>
                <w:bCs/>
              </w:rPr>
            </w:pPr>
            <w:r>
              <w:rPr>
                <w:rFonts w:ascii="Arial" w:hAnsi="Arial" w:cs="Arial"/>
                <w:b/>
                <w:bCs/>
              </w:rPr>
              <w:lastRenderedPageBreak/>
              <w:t>1.- PREZIOA (FORMULA):</w:t>
            </w:r>
          </w:p>
          <w:p w:rsidR="00597FA2" w:rsidRDefault="00597FA2" w:rsidP="000A1787">
            <w:pPr>
              <w:spacing w:line="240" w:lineRule="atLeast"/>
              <w:jc w:val="both"/>
              <w:rPr>
                <w:rFonts w:ascii="Arial" w:hAnsi="Arial" w:cs="Arial"/>
                <w:bCs/>
              </w:rPr>
            </w:pPr>
          </w:p>
          <w:p w:rsidR="00597FA2" w:rsidRDefault="00597FA2" w:rsidP="000A1787">
            <w:pPr>
              <w:pStyle w:val="Default"/>
              <w:jc w:val="both"/>
              <w:rPr>
                <w:bCs/>
                <w:color w:val="auto"/>
                <w:sz w:val="20"/>
                <w:szCs w:val="20"/>
              </w:rPr>
            </w:pPr>
            <w:r>
              <w:rPr>
                <w:bCs/>
                <w:color w:val="auto"/>
                <w:sz w:val="20"/>
                <w:szCs w:val="20"/>
              </w:rPr>
              <w:t>Atal honi 100 puntu emango zaizkio guztira, formula honen arabera:</w:t>
            </w:r>
          </w:p>
          <w:p w:rsidR="00597FA2" w:rsidRDefault="00597FA2" w:rsidP="000A1787">
            <w:pPr>
              <w:pStyle w:val="Default"/>
              <w:jc w:val="both"/>
              <w:rPr>
                <w:bCs/>
                <w:color w:val="auto"/>
                <w:sz w:val="20"/>
                <w:szCs w:val="20"/>
              </w:rPr>
            </w:pPr>
          </w:p>
          <w:p w:rsidR="00597FA2" w:rsidRDefault="00597FA2" w:rsidP="000A1787">
            <w:pPr>
              <w:spacing w:line="240" w:lineRule="atLeast"/>
              <w:jc w:val="both"/>
              <w:rPr>
                <w:rFonts w:ascii="Arial" w:hAnsi="Arial" w:cs="Arial"/>
              </w:rPr>
            </w:pPr>
            <w:r>
              <w:rPr>
                <w:rFonts w:ascii="Arial" w:hAnsi="Arial" w:cs="Arial"/>
              </w:rPr>
              <w:t>Eskaintzaren zenbatekoa kalkulatzeko, formula honi jarraituko zaio:</w:t>
            </w:r>
          </w:p>
          <w:p w:rsidR="00597FA2" w:rsidRDefault="00597FA2" w:rsidP="000A1787">
            <w:pPr>
              <w:spacing w:line="240" w:lineRule="atLeast"/>
              <w:jc w:val="both"/>
              <w:rPr>
                <w:rFonts w:ascii="Arial" w:hAnsi="Arial" w:cs="Arial"/>
              </w:rPr>
            </w:pPr>
          </w:p>
          <w:p w:rsidR="00597FA2" w:rsidRDefault="00597FA2" w:rsidP="000A1787">
            <w:pPr>
              <w:jc w:val="both"/>
              <w:rPr>
                <w:rFonts w:ascii="Arial" w:hAnsi="Arial" w:cs="Arial"/>
              </w:rPr>
            </w:pPr>
            <w:r>
              <w:rPr>
                <w:rFonts w:ascii="Arial" w:hAnsi="Arial" w:cs="Arial"/>
              </w:rPr>
              <w:t>Unitateko</w:t>
            </w:r>
            <w:r>
              <w:t xml:space="preserve"> prezioen bidez kalkulatutako zatiari dagokionez, eskainitako 3 tarifa profesionalen batez besteko aritmetikoa kalkulatuko da.</w:t>
            </w:r>
          </w:p>
          <w:p w:rsidR="00597FA2" w:rsidRDefault="00597FA2" w:rsidP="000A1787">
            <w:pPr>
              <w:pStyle w:val="Prrafodelista"/>
              <w:rPr>
                <w:rFonts w:ascii="Arial" w:hAnsi="Arial" w:cs="Arial"/>
                <w:sz w:val="20"/>
                <w:szCs w:val="20"/>
              </w:rPr>
            </w:pPr>
          </w:p>
          <w:p w:rsidR="00597FA2" w:rsidRDefault="00597FA2" w:rsidP="000A1787">
            <w:pPr>
              <w:spacing w:before="40" w:after="40"/>
              <w:jc w:val="both"/>
              <w:rPr>
                <w:rFonts w:ascii="Arial" w:hAnsi="Arial" w:cs="Arial"/>
              </w:rPr>
            </w:pPr>
            <w:r>
              <w:rPr>
                <w:rFonts w:ascii="Arial" w:hAnsi="Arial" w:cs="Arial"/>
              </w:rPr>
              <w:t>100 puntutik, 0 puntu emango zaizkio unitateko gehieneko prezioen batezbestekoa berdintzen duen eskaintzari, eta 2 puntu gehituko zaizkio bajako % 1 bakoitzeko. Gehieneko puntuazioa 100 puntukoa izango da, bajen bat % 50etik gorakoa denean izan ezik; kasu horretan, 100 puntu emango zaizkio, eta gainerakoak interpolatuko dira.</w:t>
            </w:r>
          </w:p>
          <w:p w:rsidR="00597FA2" w:rsidRDefault="00597FA2" w:rsidP="000A1787">
            <w:pPr>
              <w:spacing w:before="40" w:after="40"/>
              <w:jc w:val="both"/>
              <w:rPr>
                <w:rFonts w:ascii="Arial" w:hAnsi="Arial" w:cs="Arial"/>
              </w:rPr>
            </w:pPr>
          </w:p>
          <w:p w:rsidR="00597FA2" w:rsidRDefault="00597FA2" w:rsidP="000A1787">
            <w:pPr>
              <w:spacing w:before="40" w:after="40"/>
              <w:jc w:val="both"/>
              <w:rPr>
                <w:rFonts w:ascii="Arial" w:hAnsi="Arial" w:cs="Arial"/>
              </w:rPr>
            </w:pPr>
            <w:r>
              <w:rPr>
                <w:rFonts w:ascii="Arial" w:hAnsi="Arial" w:cs="Arial"/>
              </w:rPr>
              <w:t>Bmaxerako &lt; = % 50 &gt;&gt;&gt; P = 200 x B</w:t>
            </w:r>
          </w:p>
          <w:p w:rsidR="00597FA2" w:rsidRDefault="00597FA2" w:rsidP="000A1787">
            <w:pPr>
              <w:spacing w:before="40" w:after="40"/>
              <w:jc w:val="both"/>
              <w:rPr>
                <w:rFonts w:ascii="Arial" w:hAnsi="Arial" w:cs="Arial"/>
              </w:rPr>
            </w:pPr>
            <w:r>
              <w:rPr>
                <w:rFonts w:ascii="Arial" w:hAnsi="Arial" w:cs="Arial"/>
              </w:rPr>
              <w:t>Bmaxerako &gt; % 50 &gt;&gt;&gt; P = 100 x B/Bmax</w:t>
            </w:r>
          </w:p>
          <w:p w:rsidR="00597FA2" w:rsidRDefault="00597FA2" w:rsidP="000A1787">
            <w:pPr>
              <w:pStyle w:val="Default"/>
              <w:jc w:val="both"/>
              <w:rPr>
                <w:color w:val="auto"/>
                <w:sz w:val="20"/>
                <w:szCs w:val="20"/>
              </w:rPr>
            </w:pPr>
          </w:p>
          <w:p w:rsidR="00597FA2" w:rsidRDefault="00597FA2" w:rsidP="000A1787">
            <w:pPr>
              <w:spacing w:before="40" w:after="40"/>
              <w:jc w:val="both"/>
              <w:rPr>
                <w:rFonts w:ascii="Arial" w:hAnsi="Arial" w:cs="Arial"/>
              </w:rPr>
            </w:pPr>
            <w:r>
              <w:rPr>
                <w:rFonts w:ascii="Arial" w:hAnsi="Arial" w:cs="Arial"/>
              </w:rPr>
              <w:t>Hau da,</w:t>
            </w:r>
          </w:p>
          <w:p w:rsidR="00597FA2" w:rsidRDefault="00597FA2" w:rsidP="000A1787">
            <w:pPr>
              <w:spacing w:before="40" w:after="40"/>
              <w:jc w:val="both"/>
              <w:rPr>
                <w:rFonts w:ascii="Arial" w:hAnsi="Arial" w:cs="Arial"/>
              </w:rPr>
            </w:pPr>
            <w:r>
              <w:rPr>
                <w:rFonts w:ascii="Arial" w:hAnsi="Arial" w:cs="Arial"/>
              </w:rPr>
              <w:t>P: Baloratu beharreko eskaintzaren puntuazioa</w:t>
            </w:r>
          </w:p>
          <w:p w:rsidR="00597FA2" w:rsidRDefault="00597FA2" w:rsidP="000A1787">
            <w:pPr>
              <w:spacing w:before="40" w:after="40"/>
              <w:jc w:val="both"/>
              <w:rPr>
                <w:rFonts w:ascii="Arial" w:hAnsi="Arial" w:cs="Arial"/>
              </w:rPr>
            </w:pPr>
            <w:r>
              <w:rPr>
                <w:rFonts w:ascii="Arial" w:hAnsi="Arial" w:cs="Arial"/>
              </w:rPr>
              <w:t>B: Baja = 1 - (Eskainitako zenbatekoa)/(Gehieneko zenbatekoa)</w:t>
            </w:r>
          </w:p>
          <w:p w:rsidR="00597FA2" w:rsidRDefault="00597FA2" w:rsidP="000A1787">
            <w:pPr>
              <w:spacing w:before="40" w:after="40"/>
              <w:jc w:val="both"/>
              <w:rPr>
                <w:rFonts w:ascii="Arial" w:hAnsi="Arial" w:cs="Arial"/>
              </w:rPr>
            </w:pPr>
            <w:r>
              <w:rPr>
                <w:rFonts w:ascii="Arial" w:hAnsi="Arial" w:cs="Arial"/>
              </w:rPr>
              <w:t>Bmax: Onartutako gehieneko baja</w:t>
            </w:r>
          </w:p>
          <w:p w:rsidR="00597FA2" w:rsidRDefault="00597FA2" w:rsidP="000A1787">
            <w:pPr>
              <w:spacing w:before="40" w:after="40"/>
              <w:ind w:left="183"/>
              <w:jc w:val="both"/>
              <w:rPr>
                <w:rFonts w:ascii="Arial" w:hAnsi="Arial" w:cs="Arial"/>
              </w:rPr>
            </w:pPr>
          </w:p>
          <w:p w:rsidR="00597FA2" w:rsidRDefault="00597FA2" w:rsidP="000A1787">
            <w:pPr>
              <w:jc w:val="both"/>
              <w:rPr>
                <w:rFonts w:ascii="Arial" w:hAnsi="Arial" w:cs="Arial"/>
              </w:rPr>
            </w:pPr>
            <w:r>
              <w:rPr>
                <w:rFonts w:ascii="Arial" w:hAnsi="Arial" w:cs="Arial"/>
              </w:rPr>
              <w:t>Horrela, 100 punturen gaineko puntuazioa lortzen da, eta 24 punturen gainekoa izango da, hau da, esleipen-irizpideetan unitateko prezioen bidez kalkulatutako proposamen ekonomikoari esleitutako puntuazioa.</w:t>
            </w:r>
          </w:p>
          <w:p w:rsidR="00597FA2" w:rsidRDefault="00597FA2" w:rsidP="000A1787">
            <w:pPr>
              <w:jc w:val="both"/>
              <w:rPr>
                <w:rFonts w:ascii="Arial" w:hAnsi="Arial" w:cs="Arial"/>
                <w:highlight w:val="yellow"/>
              </w:rPr>
            </w:pPr>
          </w:p>
          <w:p w:rsidR="00597FA2" w:rsidRDefault="00597FA2" w:rsidP="000A1787">
            <w:pPr>
              <w:jc w:val="both"/>
              <w:rPr>
                <w:rFonts w:ascii="Arial" w:hAnsi="Arial" w:cs="Arial"/>
              </w:rPr>
            </w:pPr>
            <w:r>
              <w:rPr>
                <w:rFonts w:ascii="Arial" w:hAnsi="Arial" w:cs="Arial"/>
              </w:rPr>
              <w:t>Oroharreko</w:t>
            </w:r>
            <w:r>
              <w:t xml:space="preserve"> prezioan finantzatutako proposamen ekonomikoaren zatiari dagokionez:</w:t>
            </w:r>
          </w:p>
          <w:p w:rsidR="00597FA2" w:rsidRDefault="00597FA2" w:rsidP="000A1787">
            <w:pPr>
              <w:spacing w:before="40" w:after="40"/>
              <w:jc w:val="both"/>
              <w:rPr>
                <w:rFonts w:ascii="Arial" w:hAnsi="Arial" w:cs="Arial"/>
              </w:rPr>
            </w:pPr>
            <w:r>
              <w:rPr>
                <w:rFonts w:ascii="Arial" w:hAnsi="Arial" w:cs="Arial"/>
              </w:rPr>
              <w:t>100 puntutik, 0 puntu emango zaizkio gehieneko prezioa berdintzen duen eskaintzari, eta 2 puntu gehituko zaizkio bajaren % 1 bakoitzeko. Gehieneko puntuazioa 100 puntukoa izango da, bajaren bat % 50etik gorakoa ez bada; kasu horretan, 100 puntu emango zaizkio, eta gainerakoak interpolatuko dira.</w:t>
            </w:r>
          </w:p>
          <w:p w:rsidR="00597FA2" w:rsidRDefault="00597FA2" w:rsidP="000A1787">
            <w:pPr>
              <w:spacing w:before="40" w:after="40"/>
              <w:jc w:val="both"/>
              <w:rPr>
                <w:rFonts w:ascii="Arial" w:hAnsi="Arial" w:cs="Arial"/>
              </w:rPr>
            </w:pPr>
          </w:p>
          <w:p w:rsidR="00597FA2" w:rsidRDefault="00597FA2" w:rsidP="000A1787">
            <w:pPr>
              <w:spacing w:before="40" w:after="40"/>
              <w:ind w:left="183"/>
              <w:jc w:val="both"/>
              <w:rPr>
                <w:rFonts w:ascii="Arial" w:hAnsi="Arial" w:cs="Arial"/>
              </w:rPr>
            </w:pPr>
          </w:p>
          <w:p w:rsidR="00597FA2" w:rsidRDefault="00597FA2" w:rsidP="000A1787">
            <w:pPr>
              <w:spacing w:before="40" w:after="40"/>
              <w:jc w:val="both"/>
              <w:rPr>
                <w:rFonts w:ascii="Arial" w:hAnsi="Arial" w:cs="Arial"/>
              </w:rPr>
            </w:pPr>
            <w:r>
              <w:rPr>
                <w:rFonts w:ascii="Arial" w:hAnsi="Arial" w:cs="Arial"/>
              </w:rPr>
              <w:t>Bmaxerako &lt; = % 50 &gt;&gt;&gt; P = 200 x B</w:t>
            </w:r>
          </w:p>
          <w:p w:rsidR="00597FA2" w:rsidRDefault="00597FA2" w:rsidP="000A1787">
            <w:pPr>
              <w:spacing w:before="40" w:after="40"/>
              <w:jc w:val="both"/>
              <w:rPr>
                <w:rFonts w:ascii="Arial" w:hAnsi="Arial" w:cs="Arial"/>
              </w:rPr>
            </w:pPr>
            <w:r>
              <w:rPr>
                <w:rFonts w:ascii="Arial" w:hAnsi="Arial" w:cs="Arial"/>
              </w:rPr>
              <w:t>Bmaxerako &gt; % 50 &gt;&gt;&gt; P = 100 x B/Bmax</w:t>
            </w:r>
          </w:p>
          <w:p w:rsidR="00597FA2" w:rsidRDefault="00597FA2" w:rsidP="000A1787">
            <w:pPr>
              <w:pStyle w:val="Default"/>
              <w:jc w:val="both"/>
              <w:rPr>
                <w:color w:val="auto"/>
                <w:sz w:val="20"/>
                <w:szCs w:val="20"/>
              </w:rPr>
            </w:pPr>
          </w:p>
          <w:p w:rsidR="00597FA2" w:rsidRDefault="00597FA2" w:rsidP="000A1787">
            <w:pPr>
              <w:spacing w:before="40" w:after="40"/>
              <w:jc w:val="both"/>
              <w:rPr>
                <w:rFonts w:ascii="Arial" w:hAnsi="Arial" w:cs="Arial"/>
              </w:rPr>
            </w:pPr>
            <w:r>
              <w:rPr>
                <w:rFonts w:ascii="Arial" w:hAnsi="Arial" w:cs="Arial"/>
              </w:rPr>
              <w:t>Hau da,</w:t>
            </w:r>
          </w:p>
          <w:p w:rsidR="00597FA2" w:rsidRDefault="00597FA2" w:rsidP="000A1787">
            <w:pPr>
              <w:spacing w:before="40" w:after="40"/>
              <w:jc w:val="both"/>
              <w:rPr>
                <w:rFonts w:ascii="Arial" w:hAnsi="Arial" w:cs="Arial"/>
              </w:rPr>
            </w:pPr>
            <w:r>
              <w:rPr>
                <w:rFonts w:ascii="Arial" w:hAnsi="Arial" w:cs="Arial"/>
              </w:rPr>
              <w:t>P: Baloratu beharreko eskaintzaren puntuazioa</w:t>
            </w:r>
          </w:p>
          <w:p w:rsidR="00597FA2" w:rsidRDefault="00597FA2" w:rsidP="000A1787">
            <w:pPr>
              <w:spacing w:before="40" w:after="40"/>
              <w:jc w:val="both"/>
              <w:rPr>
                <w:rFonts w:ascii="Arial" w:hAnsi="Arial" w:cs="Arial"/>
              </w:rPr>
            </w:pPr>
            <w:r>
              <w:rPr>
                <w:rFonts w:ascii="Arial" w:hAnsi="Arial" w:cs="Arial"/>
              </w:rPr>
              <w:t>B: Baja = 1 - (Eskainitako zenbatekoa)/(Gehieneko zenbatekoa)</w:t>
            </w:r>
          </w:p>
          <w:p w:rsidR="00597FA2" w:rsidRDefault="00597FA2" w:rsidP="000A1787">
            <w:pPr>
              <w:spacing w:before="40" w:after="40"/>
              <w:jc w:val="both"/>
              <w:rPr>
                <w:rFonts w:ascii="Arial" w:hAnsi="Arial" w:cs="Arial"/>
              </w:rPr>
            </w:pPr>
            <w:r>
              <w:rPr>
                <w:rFonts w:ascii="Arial" w:hAnsi="Arial" w:cs="Arial"/>
              </w:rPr>
              <w:t>Bmax: Onartutako gehieneko baja</w:t>
            </w:r>
          </w:p>
          <w:p w:rsidR="00597FA2" w:rsidRDefault="00597FA2" w:rsidP="000A1787">
            <w:pPr>
              <w:spacing w:before="40" w:after="40"/>
              <w:ind w:left="183"/>
              <w:jc w:val="both"/>
              <w:rPr>
                <w:rFonts w:ascii="Arial" w:hAnsi="Arial" w:cs="Arial"/>
              </w:rPr>
            </w:pPr>
          </w:p>
          <w:p w:rsidR="00597FA2" w:rsidRDefault="00597FA2" w:rsidP="000A1787">
            <w:pPr>
              <w:jc w:val="both"/>
              <w:rPr>
                <w:rFonts w:ascii="Arial" w:hAnsi="Arial" w:cs="Arial"/>
              </w:rPr>
            </w:pPr>
            <w:r>
              <w:rPr>
                <w:rFonts w:ascii="Arial" w:hAnsi="Arial" w:cs="Arial"/>
              </w:rPr>
              <w:t>Horrela, 100 punturen gaineko puntuazioa lortzen da, eta 16 punturen gainekoa izango da, hau da, esleipen-irizpideetan oroharreko prezioan kalkulatutako proposamen ekonomikoari esleitutako puntuazioa.</w:t>
            </w:r>
          </w:p>
          <w:p w:rsidR="00597FA2" w:rsidRDefault="00597FA2" w:rsidP="000A1787">
            <w:pPr>
              <w:jc w:val="both"/>
              <w:rPr>
                <w:rFonts w:ascii="Arial" w:hAnsi="Arial" w:cs="Arial"/>
              </w:rPr>
            </w:pPr>
          </w:p>
          <w:p w:rsidR="00597FA2" w:rsidRDefault="00597FA2" w:rsidP="000A1787">
            <w:pPr>
              <w:jc w:val="both"/>
              <w:rPr>
                <w:rFonts w:ascii="Arial" w:hAnsi="Arial" w:cs="Arial"/>
              </w:rPr>
            </w:pPr>
            <w:r>
              <w:rPr>
                <w:rFonts w:ascii="Arial" w:hAnsi="Arial" w:cs="Arial"/>
              </w:rPr>
              <w:t>Guztizko puntuazioa unitate-prezioarekiko eta oroharreko prezioarekiko lortutako puntuazioen batura izango da.</w:t>
            </w:r>
          </w:p>
          <w:p w:rsidR="00597FA2" w:rsidRDefault="00597FA2" w:rsidP="000A1787">
            <w:pPr>
              <w:spacing w:before="40" w:after="40"/>
              <w:rPr>
                <w:rFonts w:ascii="Arial" w:hAnsi="Arial" w:cs="Arial"/>
              </w:rPr>
            </w:pPr>
          </w:p>
          <w:p w:rsidR="00597FA2" w:rsidRDefault="00597FA2" w:rsidP="000A1787">
            <w:pPr>
              <w:spacing w:line="240" w:lineRule="atLeast"/>
              <w:rPr>
                <w:rFonts w:ascii="Arial" w:hAnsi="Arial" w:cs="Arial"/>
                <w:b/>
              </w:rPr>
            </w:pPr>
            <w:r>
              <w:rPr>
                <w:rFonts w:ascii="Arial" w:hAnsi="Arial" w:cs="Arial"/>
                <w:b/>
              </w:rPr>
              <w:lastRenderedPageBreak/>
              <w:t>2.- INGURUMEN-IRIZPIDEAK (4 puntu)</w:t>
            </w:r>
          </w:p>
          <w:p w:rsidR="00597FA2" w:rsidRDefault="00597FA2" w:rsidP="000A1787">
            <w:pPr>
              <w:spacing w:line="240" w:lineRule="atLeast"/>
              <w:ind w:left="176"/>
              <w:rPr>
                <w:rFonts w:ascii="Arial" w:hAnsi="Arial" w:cs="Arial"/>
                <w:b/>
              </w:rPr>
            </w:pPr>
          </w:p>
          <w:p w:rsidR="00597FA2" w:rsidRDefault="00597FA2" w:rsidP="00597FA2">
            <w:pPr>
              <w:pStyle w:val="Prrafodelista"/>
              <w:numPr>
                <w:ilvl w:val="0"/>
                <w:numId w:val="29"/>
              </w:numPr>
              <w:tabs>
                <w:tab w:val="left" w:pos="0"/>
              </w:tabs>
              <w:spacing w:before="40" w:after="40" w:line="240" w:lineRule="atLeast"/>
              <w:jc w:val="both"/>
              <w:rPr>
                <w:rFonts w:ascii="Arial" w:hAnsi="Arial" w:cs="Arial"/>
                <w:sz w:val="20"/>
                <w:szCs w:val="20"/>
              </w:rPr>
            </w:pPr>
            <w:r>
              <w:rPr>
                <w:rFonts w:ascii="Arial" w:hAnsi="Arial" w:cs="Arial"/>
                <w:sz w:val="20"/>
                <w:szCs w:val="20"/>
              </w:rPr>
              <w:t>4 puntu emango dira bulegoko material guztietarako material birziklatua erabiltzeagatik.</w:t>
            </w:r>
          </w:p>
          <w:p w:rsidR="00597FA2" w:rsidRDefault="00597FA2" w:rsidP="000A1787">
            <w:pPr>
              <w:pStyle w:val="Prrafodelista"/>
              <w:tabs>
                <w:tab w:val="left" w:pos="0"/>
              </w:tabs>
              <w:spacing w:before="40" w:after="40" w:line="240" w:lineRule="atLeast"/>
              <w:jc w:val="both"/>
              <w:rPr>
                <w:rFonts w:ascii="Arial" w:hAnsi="Arial" w:cs="Arial"/>
                <w:sz w:val="20"/>
                <w:szCs w:val="20"/>
              </w:rPr>
            </w:pPr>
          </w:p>
          <w:p w:rsidR="00597FA2" w:rsidRDefault="00597FA2" w:rsidP="000A1787">
            <w:pPr>
              <w:pStyle w:val="Prrafodelista"/>
              <w:tabs>
                <w:tab w:val="left" w:pos="0"/>
              </w:tabs>
              <w:spacing w:before="40" w:after="40" w:line="240" w:lineRule="atLeast"/>
              <w:jc w:val="both"/>
              <w:rPr>
                <w:rFonts w:ascii="Arial" w:hAnsi="Arial" w:cs="Arial"/>
                <w:sz w:val="20"/>
                <w:szCs w:val="20"/>
              </w:rPr>
            </w:pPr>
            <w:r>
              <w:rPr>
                <w:rFonts w:ascii="Arial" w:hAnsi="Arial" w:cs="Arial"/>
                <w:sz w:val="20"/>
                <w:szCs w:val="20"/>
              </w:rPr>
              <w:t>Baldintza hau egiaztatzeko, kontratazio-organoaren mendeko zerbitzuek eskatzen diotenean, kontratua adjudikatu aurretik, hura betetzeko konpromisoa hartzen duen enpresaren ordezkariaren erantzukizunpeko adierazpena aurkeztuko da.</w:t>
            </w:r>
          </w:p>
          <w:p w:rsidR="00597FA2" w:rsidRDefault="00597FA2" w:rsidP="000A1787">
            <w:pPr>
              <w:pStyle w:val="Prrafodelista"/>
              <w:tabs>
                <w:tab w:val="left" w:pos="0"/>
              </w:tabs>
              <w:spacing w:before="40" w:after="40" w:line="240" w:lineRule="atLeast"/>
              <w:ind w:left="0"/>
              <w:rPr>
                <w:rFonts w:ascii="Arial" w:hAnsi="Arial" w:cs="Arial"/>
                <w:sz w:val="20"/>
                <w:szCs w:val="20"/>
              </w:rPr>
            </w:pPr>
          </w:p>
          <w:p w:rsidR="00597FA2" w:rsidRDefault="00597FA2" w:rsidP="000A1787">
            <w:pPr>
              <w:spacing w:line="240" w:lineRule="atLeast"/>
              <w:rPr>
                <w:rFonts w:ascii="Arial" w:hAnsi="Arial" w:cs="Arial"/>
                <w:b/>
              </w:rPr>
            </w:pPr>
            <w:r>
              <w:rPr>
                <w:rFonts w:ascii="Arial" w:hAnsi="Arial" w:cs="Arial"/>
                <w:b/>
              </w:rPr>
              <w:t xml:space="preserve">3.- </w:t>
            </w:r>
            <w:r w:rsidRPr="00B836ED">
              <w:rPr>
                <w:rFonts w:ascii="Arial" w:hAnsi="Arial" w:cs="Arial"/>
                <w:b/>
              </w:rPr>
              <w:t>EMAKUMEEN</w:t>
            </w:r>
            <w:r w:rsidRPr="00B836ED">
              <w:t xml:space="preserve"> </w:t>
            </w:r>
            <w:r w:rsidRPr="00B836ED">
              <w:rPr>
                <w:rFonts w:ascii="Arial" w:hAnsi="Arial" w:cs="Arial"/>
                <w:b/>
              </w:rPr>
              <w:t>ETA GIZONEN ARTEKO BERDINTASUN-IRIZPIDEA (6 puntu)</w:t>
            </w:r>
          </w:p>
          <w:p w:rsidR="00597FA2" w:rsidRDefault="00597FA2" w:rsidP="000A1787">
            <w:pPr>
              <w:spacing w:line="240" w:lineRule="atLeast"/>
              <w:ind w:left="176"/>
              <w:rPr>
                <w:rFonts w:ascii="Arial" w:hAnsi="Arial" w:cs="Arial"/>
                <w:b/>
              </w:rPr>
            </w:pPr>
          </w:p>
          <w:p w:rsidR="00597FA2" w:rsidRDefault="00597FA2" w:rsidP="00597FA2">
            <w:pPr>
              <w:pStyle w:val="Prrafodelista"/>
              <w:numPr>
                <w:ilvl w:val="0"/>
                <w:numId w:val="29"/>
              </w:numPr>
              <w:tabs>
                <w:tab w:val="left" w:pos="0"/>
              </w:tabs>
              <w:spacing w:before="40" w:after="40" w:line="240" w:lineRule="atLeast"/>
              <w:jc w:val="both"/>
              <w:rPr>
                <w:rFonts w:ascii="Arial" w:hAnsi="Arial" w:cs="Arial"/>
                <w:sz w:val="20"/>
                <w:szCs w:val="20"/>
              </w:rPr>
            </w:pPr>
            <w:r>
              <w:rPr>
                <w:rFonts w:ascii="Arial" w:hAnsi="Arial" w:cs="Arial"/>
                <w:sz w:val="20"/>
                <w:szCs w:val="20"/>
              </w:rPr>
              <w:t>6 puntu emango zaizkie kontratua gauzatzen duten langileen erdiei gutxienez berdintasun-arloko 10 prestakuntza-ordu emateko k</w:t>
            </w:r>
            <w:bookmarkStart w:id="1" w:name="_GoBack"/>
            <w:bookmarkEnd w:id="1"/>
            <w:r>
              <w:rPr>
                <w:rFonts w:ascii="Arial" w:hAnsi="Arial" w:cs="Arial"/>
                <w:sz w:val="20"/>
                <w:szCs w:val="20"/>
              </w:rPr>
              <w:t>onpromisoa hartzen duten enpresei, betiere kontratua gauzatzen amaitu aurretik.</w:t>
            </w:r>
          </w:p>
          <w:p w:rsidR="00597FA2" w:rsidRDefault="00597FA2" w:rsidP="000A1787">
            <w:pPr>
              <w:tabs>
                <w:tab w:val="left" w:pos="0"/>
              </w:tabs>
              <w:spacing w:before="40" w:after="40" w:line="240" w:lineRule="atLeast"/>
              <w:jc w:val="both"/>
              <w:rPr>
                <w:rFonts w:ascii="Arial" w:hAnsi="Arial" w:cs="Arial"/>
              </w:rPr>
            </w:pPr>
          </w:p>
          <w:p w:rsidR="00597FA2" w:rsidRDefault="00597FA2" w:rsidP="000A1787">
            <w:pPr>
              <w:pStyle w:val="Prrafodelista"/>
              <w:spacing w:before="40" w:after="40" w:line="240" w:lineRule="atLeast"/>
              <w:jc w:val="both"/>
              <w:rPr>
                <w:rFonts w:ascii="Arial" w:hAnsi="Arial" w:cs="Arial"/>
                <w:sz w:val="20"/>
                <w:szCs w:val="20"/>
              </w:rPr>
            </w:pPr>
            <w:r>
              <w:rPr>
                <w:rFonts w:ascii="Arial" w:hAnsi="Arial" w:cs="Arial"/>
                <w:sz w:val="20"/>
                <w:szCs w:val="20"/>
              </w:rPr>
              <w:t>Prestakuntza hori unibertsitate batek edo emakumeen eta gizonen berdintasunaren alorrean laguntza teknikoa emateko homologatutako aholkularitza-erakunderen batek eman behar du (ekainaren 8ko 105/2004 Dekretua).</w:t>
            </w:r>
          </w:p>
          <w:p w:rsidR="00597FA2" w:rsidRDefault="00597FA2" w:rsidP="000A1787">
            <w:pPr>
              <w:pStyle w:val="Prrafodelista"/>
              <w:spacing w:before="40" w:after="40" w:line="240" w:lineRule="atLeast"/>
              <w:jc w:val="both"/>
              <w:rPr>
                <w:rFonts w:ascii="Arial" w:hAnsi="Arial" w:cs="Arial"/>
                <w:sz w:val="20"/>
                <w:szCs w:val="20"/>
              </w:rPr>
            </w:pPr>
          </w:p>
          <w:p w:rsidR="00597FA2" w:rsidRDefault="00597FA2" w:rsidP="000A1787">
            <w:pPr>
              <w:pStyle w:val="Prrafodelista"/>
              <w:spacing w:before="40" w:after="40" w:line="240" w:lineRule="atLeast"/>
              <w:jc w:val="both"/>
              <w:rPr>
                <w:rFonts w:ascii="Arial" w:hAnsi="Arial" w:cs="Arial"/>
                <w:sz w:val="20"/>
                <w:szCs w:val="20"/>
              </w:rPr>
            </w:pPr>
            <w:r>
              <w:rPr>
                <w:rFonts w:ascii="Arial" w:hAnsi="Arial" w:cs="Arial"/>
                <w:sz w:val="20"/>
                <w:szCs w:val="20"/>
              </w:rPr>
              <w:t>Prestakuntzak intersekzionalitatearen ikuspegia eta askotariko kolektiboekin esku hartzeko moduak jasoko ditu, emandako arreta hobetzeko, emakumeentzako ahalduntzearen ikuspegitik</w:t>
            </w:r>
          </w:p>
          <w:p w:rsidR="00597FA2" w:rsidRDefault="00597FA2" w:rsidP="000A1787">
            <w:pPr>
              <w:pStyle w:val="Prrafodelista"/>
              <w:spacing w:before="40" w:after="40" w:line="240" w:lineRule="atLeast"/>
              <w:rPr>
                <w:rFonts w:ascii="Arial" w:hAnsi="Arial" w:cs="Arial"/>
                <w:sz w:val="20"/>
                <w:szCs w:val="20"/>
              </w:rPr>
            </w:pPr>
          </w:p>
          <w:p w:rsidR="00597FA2" w:rsidRDefault="00597FA2" w:rsidP="000A1787">
            <w:pPr>
              <w:pStyle w:val="Prrafodelista"/>
              <w:spacing w:before="40" w:after="40" w:line="240" w:lineRule="atLeast"/>
              <w:jc w:val="both"/>
              <w:rPr>
                <w:rFonts w:ascii="Arial" w:hAnsi="Arial" w:cs="Arial"/>
                <w:sz w:val="20"/>
                <w:szCs w:val="20"/>
              </w:rPr>
            </w:pPr>
            <w:r>
              <w:rPr>
                <w:rFonts w:ascii="Arial" w:hAnsi="Arial" w:cs="Arial"/>
                <w:sz w:val="20"/>
                <w:szCs w:val="20"/>
              </w:rPr>
              <w:t>Betekizun hori egiaztatzeko, zerbitzua amaitu aurretik egindako prestakuntzaren ziurtagiria aurkeztu beharko da.</w:t>
            </w:r>
          </w:p>
          <w:p w:rsidR="00597FA2" w:rsidRDefault="00597FA2" w:rsidP="000A1787">
            <w:pPr>
              <w:spacing w:before="40" w:after="40" w:line="240" w:lineRule="atLeast"/>
              <w:jc w:val="both"/>
              <w:rPr>
                <w:rFonts w:ascii="Arial" w:hAnsi="Arial" w:cs="Arial"/>
              </w:rPr>
            </w:pPr>
          </w:p>
        </w:tc>
      </w:tr>
      <w:tr w:rsidR="00597FA2" w:rsidTr="00C1286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1476"/>
        </w:trPr>
        <w:tc>
          <w:tcPr>
            <w:tcW w:w="8506" w:type="dxa"/>
            <w:gridSpan w:val="6"/>
            <w:tcBorders>
              <w:top w:val="single" w:sz="4" w:space="0" w:color="000000"/>
            </w:tcBorders>
          </w:tcPr>
          <w:p w:rsidR="00597FA2" w:rsidRDefault="00597FA2" w:rsidP="000A1787">
            <w:pPr>
              <w:tabs>
                <w:tab w:val="left" w:pos="176"/>
                <w:tab w:val="left" w:pos="567"/>
                <w:tab w:val="left" w:pos="993"/>
                <w:tab w:val="left" w:pos="1560"/>
              </w:tabs>
              <w:spacing w:line="240" w:lineRule="atLeast"/>
              <w:ind w:left="176" w:hanging="142"/>
              <w:jc w:val="both"/>
              <w:rPr>
                <w:rFonts w:ascii="Arial" w:hAnsi="Arial" w:cs="Arial"/>
                <w:szCs w:val="22"/>
              </w:rPr>
            </w:pPr>
          </w:p>
          <w:p w:rsidR="00597FA2" w:rsidRDefault="00597FA2" w:rsidP="000A1787">
            <w:pPr>
              <w:tabs>
                <w:tab w:val="left" w:pos="34"/>
                <w:tab w:val="left" w:pos="567"/>
                <w:tab w:val="left" w:pos="993"/>
                <w:tab w:val="left" w:pos="1560"/>
              </w:tabs>
              <w:spacing w:line="240" w:lineRule="atLeast"/>
              <w:ind w:left="33"/>
              <w:jc w:val="both"/>
              <w:rPr>
                <w:rFonts w:ascii="Arial" w:hAnsi="Arial" w:cs="Arial"/>
                <w:b/>
                <w:szCs w:val="22"/>
              </w:rPr>
            </w:pPr>
            <w:r>
              <w:rPr>
                <w:rFonts w:ascii="Arial" w:hAnsi="Arial" w:cs="Arial"/>
                <w:b/>
                <w:szCs w:val="22"/>
              </w:rPr>
              <w:t>Balio anormalak edo neurriz kanpokoak dituen eskaintza bat aintzat hartzeko parametroak</w:t>
            </w:r>
          </w:p>
          <w:p w:rsidR="00597FA2" w:rsidRDefault="00597FA2" w:rsidP="000A1787">
            <w:pPr>
              <w:jc w:val="both"/>
              <w:rPr>
                <w:rFonts w:ascii="Arial" w:hAnsi="Arial" w:cs="Arial"/>
              </w:rPr>
            </w:pPr>
          </w:p>
          <w:p w:rsidR="00597FA2" w:rsidRDefault="00597FA2" w:rsidP="000A1787">
            <w:pPr>
              <w:jc w:val="both"/>
              <w:rPr>
                <w:rFonts w:ascii="Arial" w:hAnsi="Arial" w:cs="Arial"/>
              </w:rPr>
            </w:pPr>
            <w:r>
              <w:rPr>
                <w:rFonts w:ascii="Arial" w:hAnsi="Arial" w:cs="Arial"/>
              </w:rPr>
              <w:t>Hasiera batean, neurriz kanpokotzat edo anormaltza</w:t>
            </w:r>
            <w:r w:rsidR="00A147E4">
              <w:rPr>
                <w:rFonts w:ascii="Arial" w:hAnsi="Arial" w:cs="Arial"/>
              </w:rPr>
              <w:t>t joko dira plegu teknikoetako 2.1.2 eta 2</w:t>
            </w:r>
            <w:r>
              <w:rPr>
                <w:rFonts w:ascii="Arial" w:hAnsi="Arial" w:cs="Arial"/>
              </w:rPr>
              <w:t>.1.1.b) ataletan adierazitako zereginengatiko oroharreko prezioak dituzten eskaintzak, baldin eta kontzeptu horiengatik egindako eskaintzen batez bestekoarekiko % 10etik gorako jaitsiera badakarte eta baztertu ez badira.</w:t>
            </w:r>
          </w:p>
          <w:p w:rsidR="00597FA2" w:rsidRDefault="00597FA2" w:rsidP="000A1787">
            <w:pPr>
              <w:jc w:val="both"/>
              <w:rPr>
                <w:rFonts w:ascii="Arial" w:hAnsi="Arial" w:cs="Arial"/>
              </w:rPr>
            </w:pPr>
          </w:p>
          <w:p w:rsidR="00597FA2" w:rsidRDefault="00597FA2" w:rsidP="000A1787">
            <w:pPr>
              <w:jc w:val="both"/>
              <w:rPr>
                <w:rFonts w:ascii="Arial" w:hAnsi="Arial" w:cs="Arial"/>
              </w:rPr>
            </w:pPr>
            <w:r>
              <w:rPr>
                <w:rFonts w:ascii="Arial" w:hAnsi="Arial" w:cs="Arial"/>
              </w:rPr>
              <w:t>Era berean, neurriz kanpokotzat edo anormal</w:t>
            </w:r>
            <w:r w:rsidR="00A147E4">
              <w:rPr>
                <w:rFonts w:ascii="Arial" w:hAnsi="Arial" w:cs="Arial"/>
              </w:rPr>
              <w:t>tzat joko dira plegu teknikoen 2</w:t>
            </w:r>
            <w:r>
              <w:rPr>
                <w:rFonts w:ascii="Arial" w:hAnsi="Arial" w:cs="Arial"/>
              </w:rPr>
              <w:t>.1.1.a) apartatuan jasotako zereginak garatzeko prezio unitarioak dituzten eskaintzak, baldin eta haien batezbesteko aritmetikoak berekin badakar lizitatzaileek egindako eskaintzen batezbesteko aritmetikoaren % 10 baino gehiago jaistea eta ez badira baztertu. Apartatu honen ondorioetarako, lizitatzaile batek egindako eskaintzatzat hartuko da hark eskainitako unitateko prezioen batez besteko aritmetikoa.</w:t>
            </w:r>
          </w:p>
          <w:p w:rsidR="00597FA2" w:rsidRDefault="00597FA2" w:rsidP="000A1787">
            <w:pPr>
              <w:jc w:val="both"/>
              <w:rPr>
                <w:rFonts w:ascii="Arial" w:hAnsi="Arial" w:cs="Arial"/>
              </w:rPr>
            </w:pPr>
          </w:p>
          <w:p w:rsidR="00597FA2" w:rsidRDefault="00597FA2" w:rsidP="000A1787">
            <w:pPr>
              <w:jc w:val="both"/>
              <w:rPr>
                <w:rFonts w:ascii="Arial" w:hAnsi="Arial" w:cs="Arial"/>
              </w:rPr>
            </w:pPr>
            <w:r>
              <w:rPr>
                <w:rFonts w:ascii="Arial" w:hAnsi="Arial" w:cs="Arial"/>
              </w:rPr>
              <w:t>Deklarazioa egiteko, ustez bertan sartuta dauden enpresa lizitatzaile guztiei informazioa eskatu beharko zaie aldez aurretik, bai eta dagokion zerbitzuaren aholkularitza teknikoa ere.</w:t>
            </w:r>
          </w:p>
          <w:p w:rsidR="00597FA2" w:rsidRDefault="00597FA2" w:rsidP="000A1787">
            <w:pPr>
              <w:jc w:val="both"/>
              <w:rPr>
                <w:rFonts w:ascii="Arial" w:hAnsi="Arial" w:cs="Arial"/>
              </w:rPr>
            </w:pPr>
          </w:p>
          <w:p w:rsidR="00597FA2" w:rsidRDefault="00597FA2" w:rsidP="000A1787">
            <w:pPr>
              <w:ind w:left="33" w:hanging="1"/>
              <w:jc w:val="both"/>
              <w:rPr>
                <w:rFonts w:ascii="Arial" w:hAnsi="Arial" w:cs="Arial"/>
              </w:rPr>
            </w:pPr>
            <w:r>
              <w:rPr>
                <w:rFonts w:ascii="Arial" w:hAnsi="Arial" w:cs="Arial"/>
              </w:rPr>
              <w:t>Enpresa lizitatzaile bakarra aurkezten bada, eskaintza anormalki baxutzat joko da, baldin eta eskaintza horrek unitateko prezioak baditu eta batez besteko aritmetikoan karatularen 4. apartatuan adierazitako unitateko gehieneko prezioen batez besteko aritmetikoaren % 25etik gorako jaitsiera badu edo, oroharreko prezioan kalkulatutako kontratuaren zatiari dagokionez, xede horretara bideratutako lizitazioaren oinarrizko aurrekontuaren zatiaren % 25etik gorako jaitsiera duen prezioa badu.</w:t>
            </w:r>
          </w:p>
          <w:p w:rsidR="00597FA2" w:rsidRDefault="00597FA2" w:rsidP="000A1787">
            <w:pPr>
              <w:ind w:left="33" w:hanging="1"/>
              <w:jc w:val="both"/>
              <w:rPr>
                <w:rFonts w:ascii="Arial" w:hAnsi="Arial" w:cs="Arial"/>
              </w:rPr>
            </w:pPr>
          </w:p>
          <w:p w:rsidR="00597FA2" w:rsidRDefault="00597FA2" w:rsidP="000A1787">
            <w:pPr>
              <w:tabs>
                <w:tab w:val="left" w:pos="34"/>
                <w:tab w:val="left" w:pos="214"/>
                <w:tab w:val="left" w:pos="567"/>
                <w:tab w:val="left" w:pos="993"/>
                <w:tab w:val="left" w:pos="1560"/>
              </w:tabs>
              <w:spacing w:line="240" w:lineRule="atLeast"/>
              <w:ind w:left="33"/>
              <w:jc w:val="both"/>
              <w:rPr>
                <w:rFonts w:ascii="Arial" w:hAnsi="Arial" w:cs="Arial"/>
              </w:rPr>
            </w:pPr>
          </w:p>
          <w:p w:rsidR="00597FA2" w:rsidRDefault="00597FA2" w:rsidP="000A1787">
            <w:pPr>
              <w:tabs>
                <w:tab w:val="left" w:pos="34"/>
                <w:tab w:val="left" w:pos="567"/>
                <w:tab w:val="left" w:pos="993"/>
                <w:tab w:val="left" w:pos="1560"/>
              </w:tabs>
              <w:spacing w:line="240" w:lineRule="atLeast"/>
              <w:ind w:left="33" w:hanging="1"/>
              <w:jc w:val="both"/>
              <w:rPr>
                <w:rFonts w:ascii="Arial" w:hAnsi="Arial" w:cs="Arial"/>
                <w:b/>
              </w:rPr>
            </w:pPr>
            <w:r>
              <w:rPr>
                <w:rFonts w:ascii="Arial" w:hAnsi="Arial" w:cs="Arial"/>
                <w:b/>
              </w:rPr>
              <w:t>Berdinketa hausteko irizpide espezifikoak</w:t>
            </w:r>
          </w:p>
          <w:p w:rsidR="00597FA2" w:rsidRDefault="00597FA2" w:rsidP="000A1787">
            <w:pPr>
              <w:tabs>
                <w:tab w:val="left" w:pos="34"/>
                <w:tab w:val="left" w:pos="567"/>
                <w:tab w:val="left" w:pos="993"/>
                <w:tab w:val="left" w:pos="1560"/>
              </w:tabs>
              <w:spacing w:line="240" w:lineRule="atLeast"/>
              <w:ind w:left="33" w:hanging="1"/>
              <w:jc w:val="both"/>
              <w:rPr>
                <w:rFonts w:ascii="Arial" w:hAnsi="Arial" w:cs="Arial"/>
                <w:b/>
              </w:rPr>
            </w:pPr>
          </w:p>
          <w:p w:rsidR="00597FA2" w:rsidRDefault="00597FA2" w:rsidP="000A1787">
            <w:pPr>
              <w:tabs>
                <w:tab w:val="left" w:pos="34"/>
                <w:tab w:val="left" w:pos="567"/>
                <w:tab w:val="left" w:pos="993"/>
                <w:tab w:val="left" w:pos="1560"/>
              </w:tabs>
              <w:spacing w:line="240" w:lineRule="atLeast"/>
              <w:ind w:left="33" w:hanging="1"/>
              <w:jc w:val="both"/>
              <w:rPr>
                <w:rFonts w:ascii="Arial" w:hAnsi="Arial" w:cs="Arial"/>
                <w:szCs w:val="22"/>
              </w:rPr>
            </w:pPr>
            <w:r>
              <w:rPr>
                <w:rFonts w:ascii="Arial" w:hAnsi="Arial" w:cs="Arial"/>
                <w:szCs w:val="22"/>
              </w:rPr>
              <w:t>Eskaintzen artean berdinketarik badago, SPKLren 147.2 artikuluan ezarritakoa aplikatuko da.</w:t>
            </w:r>
          </w:p>
          <w:p w:rsidR="00597FA2" w:rsidRDefault="00597FA2" w:rsidP="000A1787">
            <w:pPr>
              <w:tabs>
                <w:tab w:val="left" w:pos="34"/>
                <w:tab w:val="left" w:pos="567"/>
                <w:tab w:val="left" w:pos="993"/>
                <w:tab w:val="left" w:pos="1560"/>
              </w:tabs>
              <w:spacing w:line="240" w:lineRule="atLeast"/>
              <w:jc w:val="both"/>
              <w:rPr>
                <w:rFonts w:ascii="Arial" w:eastAsia="MS Gothic" w:hAnsi="Arial" w:cs="Arial"/>
                <w:b/>
                <w:sz w:val="24"/>
                <w:szCs w:val="24"/>
              </w:rPr>
            </w:pPr>
          </w:p>
        </w:tc>
      </w:tr>
    </w:tbl>
    <w:p w:rsidR="00597FA2" w:rsidRDefault="00597FA2" w:rsidP="00597FA2">
      <w:pPr>
        <w:spacing w:line="240" w:lineRule="atLeast"/>
        <w:jc w:val="both"/>
        <w:rPr>
          <w:rFonts w:ascii="Arial" w:hAnsi="Arial" w:cs="Arial"/>
          <w:b/>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597FA2" w:rsidTr="000A1787">
        <w:trPr>
          <w:trHeight w:hRule="exact" w:val="340"/>
        </w:trPr>
        <w:tc>
          <w:tcPr>
            <w:tcW w:w="8506" w:type="dxa"/>
            <w:vAlign w:val="center"/>
          </w:tcPr>
          <w:p w:rsidR="00597FA2" w:rsidRDefault="00597FA2" w:rsidP="000A1787">
            <w:pPr>
              <w:spacing w:line="240" w:lineRule="atLeast"/>
              <w:jc w:val="both"/>
              <w:rPr>
                <w:rFonts w:ascii="Arial" w:hAnsi="Arial" w:cs="Arial"/>
                <w:b/>
              </w:rPr>
            </w:pPr>
            <w:r>
              <w:rPr>
                <w:rFonts w:ascii="Arial" w:hAnsi="Arial" w:cs="Arial"/>
                <w:b/>
              </w:rPr>
              <w:t>20.- KONTRATUA</w:t>
            </w:r>
            <w:r>
              <w:t xml:space="preserve"> </w:t>
            </w:r>
            <w:r w:rsidRPr="00B836ED">
              <w:rPr>
                <w:rFonts w:ascii="Arial" w:hAnsi="Arial" w:cs="Arial"/>
                <w:b/>
              </w:rPr>
              <w:t>GAUZATZEKO BALDINTZA BEREZIAK</w:t>
            </w:r>
          </w:p>
        </w:tc>
      </w:tr>
      <w:tr w:rsidR="00597FA2" w:rsidTr="000A1787">
        <w:trPr>
          <w:trHeight w:val="454"/>
        </w:trPr>
        <w:tc>
          <w:tcPr>
            <w:tcW w:w="8506" w:type="dxa"/>
          </w:tcPr>
          <w:p w:rsidR="00597FA2" w:rsidRDefault="00597FA2" w:rsidP="00597FA2">
            <w:pPr>
              <w:numPr>
                <w:ilvl w:val="0"/>
                <w:numId w:val="30"/>
              </w:numPr>
              <w:spacing w:before="60" w:after="60" w:line="240" w:lineRule="atLeast"/>
              <w:jc w:val="both"/>
              <w:rPr>
                <w:rFonts w:ascii="Arial" w:hAnsi="Arial" w:cs="Arial"/>
                <w:szCs w:val="22"/>
              </w:rPr>
            </w:pPr>
            <w:r>
              <w:rPr>
                <w:rFonts w:ascii="Arial" w:hAnsi="Arial" w:cs="Arial"/>
                <w:szCs w:val="22"/>
              </w:rPr>
              <w:t>Pleguaren 38.2 klausulan ezarritakoak, hizkuntza-betebeharrak eta emakumeen eta gizonen berdintasunaren arlokoak bereziki aipatuta.</w:t>
            </w:r>
          </w:p>
          <w:p w:rsidR="00597FA2" w:rsidRDefault="00597FA2" w:rsidP="00597FA2">
            <w:pPr>
              <w:numPr>
                <w:ilvl w:val="0"/>
                <w:numId w:val="30"/>
              </w:numPr>
              <w:spacing w:before="60" w:after="60" w:line="240" w:lineRule="atLeast"/>
              <w:jc w:val="both"/>
              <w:rPr>
                <w:rFonts w:ascii="Arial" w:hAnsi="Arial" w:cs="Arial"/>
                <w:szCs w:val="22"/>
              </w:rPr>
            </w:pPr>
            <w:r>
              <w:rPr>
                <w:rFonts w:ascii="Arial" w:hAnsi="Arial" w:cs="Arial"/>
              </w:rPr>
              <w:t>Hizkuntzaren eta irudien erabilera ez-sexista bermatzeaz gain, kontratua gauzatu bitartean, proiektatzen diren mezuen edukian eta proiekziorako erabilitako bitartekoetan, emakumeen eta gizonen arteko berdintasuna zeharka sustatu beharko da iragartzen diren jardueretan.</w:t>
            </w:r>
          </w:p>
          <w:p w:rsidR="00597FA2" w:rsidRDefault="00597FA2" w:rsidP="000A1787">
            <w:pPr>
              <w:spacing w:before="60" w:after="60" w:line="240" w:lineRule="atLeast"/>
              <w:ind w:left="720"/>
              <w:jc w:val="both"/>
              <w:rPr>
                <w:rFonts w:ascii="Arial" w:hAnsi="Arial" w:cs="Arial"/>
              </w:rPr>
            </w:pPr>
          </w:p>
        </w:tc>
      </w:tr>
    </w:tbl>
    <w:p w:rsidR="00597FA2" w:rsidRDefault="00597FA2" w:rsidP="00597FA2">
      <w:pPr>
        <w:spacing w:line="240" w:lineRule="atLeast"/>
        <w:jc w:val="both"/>
        <w:rPr>
          <w:rFonts w:ascii="Arial" w:hAnsi="Arial" w:cs="Arial"/>
          <w:b/>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597FA2" w:rsidTr="000A1787">
        <w:trPr>
          <w:trHeight w:hRule="exact" w:val="340"/>
        </w:trPr>
        <w:tc>
          <w:tcPr>
            <w:tcW w:w="8506" w:type="dxa"/>
            <w:vAlign w:val="center"/>
          </w:tcPr>
          <w:p w:rsidR="00597FA2" w:rsidRDefault="00597FA2" w:rsidP="000A1787">
            <w:pPr>
              <w:spacing w:line="240" w:lineRule="atLeast"/>
              <w:jc w:val="both"/>
              <w:rPr>
                <w:rFonts w:ascii="Arial" w:hAnsi="Arial" w:cs="Arial"/>
                <w:b/>
              </w:rPr>
            </w:pPr>
            <w:r>
              <w:rPr>
                <w:rFonts w:ascii="Arial" w:hAnsi="Arial" w:cs="Arial"/>
                <w:b/>
              </w:rPr>
              <w:t>21.- KONTRATUAREN</w:t>
            </w:r>
            <w:r>
              <w:t xml:space="preserve"> </w:t>
            </w:r>
            <w:r w:rsidRPr="00B836ED">
              <w:rPr>
                <w:rFonts w:ascii="Arial" w:hAnsi="Arial" w:cs="Arial"/>
                <w:b/>
              </w:rPr>
              <w:t>FUNTSEZKO BETEBEHARRAK</w:t>
            </w:r>
          </w:p>
        </w:tc>
      </w:tr>
      <w:tr w:rsidR="00597FA2" w:rsidTr="000A1787">
        <w:trPr>
          <w:trHeight w:val="454"/>
        </w:trPr>
        <w:tc>
          <w:tcPr>
            <w:tcW w:w="8506" w:type="dxa"/>
            <w:vAlign w:val="center"/>
          </w:tcPr>
          <w:p w:rsidR="00597FA2" w:rsidRDefault="00597FA2" w:rsidP="000A1787">
            <w:pPr>
              <w:spacing w:line="240" w:lineRule="atLeast"/>
              <w:jc w:val="both"/>
              <w:rPr>
                <w:rFonts w:ascii="Arial" w:hAnsi="Arial" w:cs="Arial"/>
              </w:rPr>
            </w:pPr>
          </w:p>
          <w:p w:rsidR="00597FA2" w:rsidRDefault="00597FA2" w:rsidP="000A1787">
            <w:pPr>
              <w:spacing w:line="240" w:lineRule="atLeast"/>
              <w:jc w:val="both"/>
              <w:rPr>
                <w:rFonts w:ascii="Arial" w:hAnsi="Arial" w:cs="Arial"/>
              </w:rPr>
            </w:pPr>
            <w:r>
              <w:rPr>
                <w:rFonts w:ascii="Arial" w:hAnsi="Arial" w:cs="Arial"/>
              </w:rPr>
              <w:t>Kontratuaren funtsezko betebeharrak zehazten dira, eta horiek ez betetzeak Sektore Publikoko Kontratuen Legearen 211.1f) artikulua. Hona hemen:</w:t>
            </w:r>
          </w:p>
          <w:p w:rsidR="00597FA2" w:rsidRDefault="00597FA2" w:rsidP="000A1787">
            <w:pPr>
              <w:spacing w:line="240" w:lineRule="atLeast"/>
              <w:jc w:val="both"/>
              <w:rPr>
                <w:rFonts w:ascii="Arial" w:hAnsi="Arial" w:cs="Arial"/>
              </w:rPr>
            </w:pPr>
          </w:p>
          <w:p w:rsidR="00597FA2" w:rsidRDefault="00597FA2" w:rsidP="00597FA2">
            <w:pPr>
              <w:numPr>
                <w:ilvl w:val="0"/>
                <w:numId w:val="31"/>
              </w:numPr>
              <w:spacing w:line="240" w:lineRule="atLeast"/>
              <w:jc w:val="both"/>
              <w:rPr>
                <w:rFonts w:ascii="Arial" w:hAnsi="Arial" w:cs="Arial"/>
              </w:rPr>
            </w:pPr>
            <w:r>
              <w:rPr>
                <w:rFonts w:ascii="Arial" w:hAnsi="Arial" w:cs="Arial"/>
              </w:rPr>
              <w:t>Administrazio-klausula zehatzen agiri honetan ezarritako betebeharrak, kontratua gauzatzeko giza baliabideak esleitzeari dagokionez.</w:t>
            </w:r>
          </w:p>
          <w:p w:rsidR="00597FA2" w:rsidRDefault="00597FA2" w:rsidP="00597FA2">
            <w:pPr>
              <w:numPr>
                <w:ilvl w:val="0"/>
                <w:numId w:val="31"/>
              </w:numPr>
              <w:spacing w:line="240" w:lineRule="atLeast"/>
              <w:jc w:val="both"/>
              <w:rPr>
                <w:rFonts w:ascii="Arial" w:hAnsi="Arial" w:cs="Arial"/>
              </w:rPr>
            </w:pPr>
            <w:r>
              <w:rPr>
                <w:rFonts w:ascii="Arial" w:hAnsi="Arial" w:cs="Arial"/>
              </w:rPr>
              <w:t>Esleipendunaren proposamena betetzea, kontraturako ezarritako adjudikazio-irizpideen arabera baloratu den guztian.</w:t>
            </w:r>
          </w:p>
          <w:p w:rsidR="00597FA2" w:rsidRDefault="00597FA2" w:rsidP="00597FA2">
            <w:pPr>
              <w:numPr>
                <w:ilvl w:val="0"/>
                <w:numId w:val="31"/>
              </w:numPr>
              <w:spacing w:line="240" w:lineRule="atLeast"/>
              <w:jc w:val="both"/>
              <w:rPr>
                <w:rFonts w:ascii="Arial" w:hAnsi="Arial" w:cs="Arial"/>
              </w:rPr>
            </w:pPr>
            <w:r>
              <w:rPr>
                <w:rFonts w:ascii="Arial" w:hAnsi="Arial" w:cs="Arial"/>
              </w:rPr>
              <w:t>Zehazki, lantaldeko pertsona bat ordeztu behar bada, haren ordez sartzen den profesional berriak bete beharko ditu ordeztutako pertsonarentzako lizitazio-prozeduran alegatutako eta baloratutako alderdi guztiak, baita kaudimen teknikoaren baldintzak eta bitartekoen nahitaezko atxikipena hobetzen dituztenak ere.</w:t>
            </w:r>
          </w:p>
        </w:tc>
      </w:tr>
    </w:tbl>
    <w:p w:rsidR="00597FA2" w:rsidRDefault="00597FA2" w:rsidP="00597FA2">
      <w:pPr>
        <w:spacing w:line="240" w:lineRule="atLeast"/>
        <w:jc w:val="both"/>
        <w:rPr>
          <w:rFonts w:ascii="Arial" w:hAnsi="Arial" w:cs="Arial"/>
          <w:b/>
          <w:szCs w:val="22"/>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723"/>
        <w:gridCol w:w="291"/>
        <w:gridCol w:w="6332"/>
      </w:tblGrid>
      <w:tr w:rsidR="00597FA2" w:rsidTr="000A1787">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597FA2" w:rsidRDefault="00597FA2" w:rsidP="000A1787">
            <w:pPr>
              <w:spacing w:before="40" w:after="40" w:line="240" w:lineRule="atLeast"/>
              <w:jc w:val="both"/>
              <w:rPr>
                <w:rFonts w:ascii="Arial" w:hAnsi="Arial" w:cs="Arial"/>
                <w:szCs w:val="22"/>
              </w:rPr>
            </w:pPr>
            <w:r>
              <w:rPr>
                <w:rFonts w:ascii="Arial" w:hAnsi="Arial" w:cs="Arial"/>
                <w:b/>
                <w:szCs w:val="22"/>
              </w:rPr>
              <w:t>22.-</w:t>
            </w:r>
            <w:r>
              <w:t xml:space="preserve"> </w:t>
            </w:r>
            <w:r>
              <w:rPr>
                <w:rFonts w:ascii="Arial" w:hAnsi="Arial" w:cs="Arial"/>
                <w:b/>
              </w:rPr>
              <w:t>AURREIKUSITAKO</w:t>
            </w:r>
            <w:r>
              <w:t xml:space="preserve"> </w:t>
            </w:r>
            <w:r w:rsidRPr="00B836ED">
              <w:rPr>
                <w:rFonts w:ascii="Arial" w:hAnsi="Arial" w:cs="Arial"/>
                <w:b/>
              </w:rPr>
              <w:t>KONTRATU-ALDAKETAK</w:t>
            </w:r>
          </w:p>
        </w:tc>
      </w:tr>
      <w:tr w:rsidR="00597FA2" w:rsidTr="000A178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70"/>
        </w:trPr>
        <w:tc>
          <w:tcPr>
            <w:tcW w:w="8506" w:type="dxa"/>
            <w:gridSpan w:val="6"/>
            <w:tcBorders>
              <w:bottom w:val="nil"/>
            </w:tcBorders>
            <w:vAlign w:val="center"/>
          </w:tcPr>
          <w:p w:rsidR="00597FA2" w:rsidRDefault="00597FA2" w:rsidP="000A1787">
            <w:pPr>
              <w:spacing w:line="240" w:lineRule="atLeast"/>
              <w:jc w:val="both"/>
              <w:rPr>
                <w:rFonts w:ascii="Arial" w:hAnsi="Arial" w:cs="Arial"/>
                <w:sz w:val="16"/>
                <w:szCs w:val="16"/>
              </w:rPr>
            </w:pPr>
          </w:p>
        </w:tc>
      </w:tr>
      <w:tr w:rsidR="00597FA2" w:rsidTr="000A178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597FA2" w:rsidRDefault="00597FA2" w:rsidP="000A1787">
            <w:pPr>
              <w:spacing w:line="240" w:lineRule="atLeast"/>
              <w:jc w:val="both"/>
              <w:rPr>
                <w:rFonts w:ascii="Arial" w:hAnsi="Arial" w:cs="Arial"/>
                <w:szCs w:val="22"/>
              </w:rPr>
            </w:pPr>
          </w:p>
        </w:tc>
        <w:tc>
          <w:tcPr>
            <w:tcW w:w="585" w:type="dxa"/>
            <w:tcBorders>
              <w:top w:val="nil"/>
              <w:left w:val="nil"/>
              <w:bottom w:val="nil"/>
              <w:right w:val="single" w:sz="8" w:space="0" w:color="auto"/>
            </w:tcBorders>
            <w:shd w:val="clear" w:color="auto" w:fill="FFFFFF"/>
            <w:vAlign w:val="center"/>
          </w:tcPr>
          <w:p w:rsidR="00597FA2" w:rsidRDefault="00597FA2" w:rsidP="000A1787">
            <w:pPr>
              <w:spacing w:line="240" w:lineRule="atLeast"/>
              <w:jc w:val="both"/>
              <w:rPr>
                <w:rFonts w:ascii="Arial" w:hAnsi="Arial" w:cs="Arial"/>
                <w:szCs w:val="22"/>
              </w:rPr>
            </w:pPr>
            <w:r>
              <w:rPr>
                <w:rFonts w:ascii="Arial" w:hAnsi="Arial" w:cs="Arial"/>
                <w:szCs w:val="22"/>
              </w:rPr>
              <w:t>BAI</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597FA2" w:rsidRDefault="00597FA2" w:rsidP="000A1787">
            <w:pPr>
              <w:spacing w:line="240" w:lineRule="atLeast"/>
              <w:jc w:val="both"/>
              <w:rPr>
                <w:rFonts w:ascii="Arial" w:hAnsi="Arial" w:cs="Arial"/>
                <w:szCs w:val="22"/>
              </w:rPr>
            </w:pPr>
          </w:p>
        </w:tc>
        <w:tc>
          <w:tcPr>
            <w:tcW w:w="723" w:type="dxa"/>
            <w:tcBorders>
              <w:top w:val="nil"/>
              <w:left w:val="single" w:sz="8" w:space="0" w:color="auto"/>
              <w:bottom w:val="nil"/>
              <w:right w:val="single" w:sz="8" w:space="0" w:color="auto"/>
            </w:tcBorders>
            <w:shd w:val="clear" w:color="auto" w:fill="FFFFFF"/>
            <w:vAlign w:val="center"/>
          </w:tcPr>
          <w:p w:rsidR="00597FA2" w:rsidRDefault="00597FA2" w:rsidP="000A1787">
            <w:pPr>
              <w:spacing w:line="240" w:lineRule="atLeast"/>
              <w:jc w:val="both"/>
              <w:rPr>
                <w:rFonts w:ascii="Arial" w:hAnsi="Arial" w:cs="Arial"/>
                <w:szCs w:val="22"/>
              </w:rPr>
            </w:pPr>
            <w:r>
              <w:rPr>
                <w:rFonts w:ascii="Arial" w:hAnsi="Arial" w:cs="Arial"/>
                <w:szCs w:val="22"/>
              </w:rPr>
              <w:t>EZ</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597FA2" w:rsidRDefault="00597FA2" w:rsidP="000A1787">
            <w:pPr>
              <w:spacing w:line="240" w:lineRule="atLeast"/>
              <w:jc w:val="both"/>
              <w:rPr>
                <w:rFonts w:ascii="Arial" w:hAnsi="Arial" w:cs="Arial"/>
                <w:szCs w:val="22"/>
              </w:rPr>
            </w:pPr>
            <w:r>
              <w:rPr>
                <w:rFonts w:ascii="Arial" w:hAnsi="Arial" w:cs="Arial"/>
                <w:szCs w:val="22"/>
              </w:rPr>
              <w:t>X</w:t>
            </w:r>
          </w:p>
        </w:tc>
        <w:tc>
          <w:tcPr>
            <w:tcW w:w="6332" w:type="dxa"/>
            <w:tcBorders>
              <w:top w:val="nil"/>
              <w:left w:val="single" w:sz="8" w:space="0" w:color="auto"/>
              <w:bottom w:val="nil"/>
            </w:tcBorders>
            <w:shd w:val="clear" w:color="auto" w:fill="FFFFFF"/>
            <w:vAlign w:val="center"/>
          </w:tcPr>
          <w:p w:rsidR="00597FA2" w:rsidRDefault="00597FA2" w:rsidP="000A1787">
            <w:pPr>
              <w:spacing w:line="240" w:lineRule="atLeast"/>
              <w:jc w:val="both"/>
              <w:rPr>
                <w:rFonts w:ascii="Arial" w:hAnsi="Arial" w:cs="Arial"/>
                <w:szCs w:val="22"/>
              </w:rPr>
            </w:pPr>
          </w:p>
        </w:tc>
      </w:tr>
      <w:tr w:rsidR="00597FA2" w:rsidTr="000A178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454"/>
        </w:trPr>
        <w:tc>
          <w:tcPr>
            <w:tcW w:w="8506" w:type="dxa"/>
            <w:gridSpan w:val="6"/>
            <w:tcBorders>
              <w:top w:val="nil"/>
            </w:tcBorders>
            <w:vAlign w:val="center"/>
          </w:tcPr>
          <w:p w:rsidR="00597FA2" w:rsidRDefault="00597FA2" w:rsidP="000A1787">
            <w:pPr>
              <w:spacing w:line="240" w:lineRule="atLeast"/>
              <w:jc w:val="both"/>
              <w:rPr>
                <w:rFonts w:ascii="Arial" w:hAnsi="Arial" w:cs="Arial"/>
              </w:rPr>
            </w:pPr>
          </w:p>
          <w:p w:rsidR="00597FA2" w:rsidRDefault="00597FA2" w:rsidP="000A1787">
            <w:pPr>
              <w:spacing w:line="240" w:lineRule="atLeast"/>
              <w:jc w:val="both"/>
              <w:rPr>
                <w:rFonts w:ascii="Arial" w:hAnsi="Arial" w:cs="Arial"/>
              </w:rPr>
            </w:pPr>
          </w:p>
        </w:tc>
      </w:tr>
    </w:tbl>
    <w:p w:rsidR="00597FA2" w:rsidRDefault="00597FA2" w:rsidP="00597FA2">
      <w:pPr>
        <w:spacing w:line="240" w:lineRule="atLeast"/>
        <w:jc w:val="both"/>
        <w:rPr>
          <w:rFonts w:ascii="Arial" w:hAnsi="Arial" w:cs="Arial"/>
          <w:b/>
        </w:rPr>
      </w:pPr>
    </w:p>
    <w:p w:rsidR="00597FA2" w:rsidRDefault="00597FA2" w:rsidP="00597FA2">
      <w:pPr>
        <w:spacing w:line="240" w:lineRule="atLeast"/>
        <w:jc w:val="both"/>
        <w:rPr>
          <w:rFonts w:ascii="Arial" w:hAnsi="Arial" w:cs="Arial"/>
          <w:b/>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597FA2" w:rsidTr="000A1787">
        <w:trPr>
          <w:trHeight w:hRule="exact" w:val="340"/>
        </w:trPr>
        <w:tc>
          <w:tcPr>
            <w:tcW w:w="8506" w:type="dxa"/>
            <w:vAlign w:val="center"/>
          </w:tcPr>
          <w:p w:rsidR="00597FA2" w:rsidRDefault="00597FA2" w:rsidP="000A1787">
            <w:pPr>
              <w:spacing w:line="240" w:lineRule="atLeast"/>
              <w:jc w:val="both"/>
              <w:rPr>
                <w:rFonts w:ascii="Arial" w:hAnsi="Arial" w:cs="Arial"/>
                <w:b/>
              </w:rPr>
            </w:pPr>
            <w:r>
              <w:rPr>
                <w:rFonts w:ascii="Arial" w:hAnsi="Arial" w:cs="Arial"/>
                <w:b/>
              </w:rPr>
              <w:t>23.- ZIGORRAK</w:t>
            </w:r>
          </w:p>
        </w:tc>
      </w:tr>
      <w:tr w:rsidR="00597FA2" w:rsidTr="000A178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0A0" w:firstRow="1" w:lastRow="0" w:firstColumn="1" w:lastColumn="0" w:noHBand="0" w:noVBand="0"/>
        </w:tblPrEx>
        <w:trPr>
          <w:trHeight w:val="771"/>
        </w:trPr>
        <w:tc>
          <w:tcPr>
            <w:tcW w:w="8506" w:type="dxa"/>
            <w:tcBorders>
              <w:top w:val="single" w:sz="4" w:space="0" w:color="auto"/>
              <w:left w:val="single" w:sz="4" w:space="0" w:color="000000"/>
              <w:bottom w:val="single" w:sz="4" w:space="0" w:color="auto"/>
              <w:right w:val="single" w:sz="4" w:space="0" w:color="auto"/>
            </w:tcBorders>
            <w:shd w:val="clear" w:color="auto" w:fill="FFFFFF"/>
            <w:vAlign w:val="center"/>
          </w:tcPr>
          <w:p w:rsidR="00597FA2" w:rsidRPr="00C1286E" w:rsidRDefault="00597FA2" w:rsidP="000A1787">
            <w:pPr>
              <w:spacing w:line="240" w:lineRule="atLeast"/>
              <w:jc w:val="both"/>
              <w:rPr>
                <w:rFonts w:ascii="Arial" w:hAnsi="Arial" w:cs="Arial"/>
                <w:szCs w:val="22"/>
              </w:rPr>
            </w:pPr>
          </w:p>
          <w:p w:rsidR="00597FA2" w:rsidRPr="00C1286E" w:rsidRDefault="00597FA2" w:rsidP="000A1787">
            <w:pPr>
              <w:spacing w:line="240" w:lineRule="atLeast"/>
              <w:jc w:val="both"/>
              <w:rPr>
                <w:rFonts w:ascii="Arial" w:hAnsi="Arial" w:cs="Arial"/>
                <w:szCs w:val="22"/>
              </w:rPr>
            </w:pPr>
            <w:r w:rsidRPr="00C1286E">
              <w:rPr>
                <w:rFonts w:ascii="Arial" w:hAnsi="Arial" w:cs="Arial"/>
                <w:szCs w:val="22"/>
              </w:rPr>
              <w:t>Sektore</w:t>
            </w:r>
            <w:r w:rsidRPr="00C1286E">
              <w:rPr>
                <w:rFonts w:ascii="Arial" w:hAnsi="Arial" w:cs="Arial"/>
              </w:rPr>
              <w:t xml:space="preserve"> Publikoko Kontratuen abenduaren 8ko 9/2017 Legearen 192. eta 193. artikuluetan eta baldintza-agiri honen 42. klausulan aurreikusitakoak.</w:t>
            </w:r>
          </w:p>
          <w:p w:rsidR="00597FA2" w:rsidRDefault="00597FA2" w:rsidP="000A1787">
            <w:pPr>
              <w:spacing w:line="240" w:lineRule="atLeast"/>
              <w:jc w:val="both"/>
              <w:rPr>
                <w:rFonts w:ascii="Arial" w:hAnsi="Arial" w:cs="Arial"/>
                <w:szCs w:val="22"/>
              </w:rPr>
            </w:pPr>
          </w:p>
          <w:p w:rsidR="00597FA2" w:rsidRDefault="00597FA2" w:rsidP="000A1787">
            <w:pPr>
              <w:jc w:val="both"/>
              <w:rPr>
                <w:rFonts w:ascii="Arial" w:hAnsi="Arial" w:cs="Arial"/>
              </w:rPr>
            </w:pPr>
            <w:r>
              <w:rPr>
                <w:rFonts w:ascii="Arial" w:hAnsi="Arial" w:cs="Arial"/>
              </w:rPr>
              <w:t>Karatularen 19.2.2 eta 19.2.3 apartatuetan (Ingurumen-irizpidea eta 19.2.3 Irizpide soziala) formula bidezko balorazio-irizpide gisa jasotako alderdiak kontratistak betetzen ez baditu edo gaizki betetzen baditu, ez-betetze oso astuntzat hartuko da, eta, nolanahi ere, kontratuaren guztizko prezioaren % 10eko zigorra ekarriko du (BEZik gabe) hautemandako ez-betetze bakoitzeko.</w:t>
            </w:r>
          </w:p>
          <w:p w:rsidR="00597FA2" w:rsidRDefault="00597FA2" w:rsidP="000A1787">
            <w:pPr>
              <w:spacing w:line="240" w:lineRule="atLeast"/>
              <w:jc w:val="both"/>
              <w:rPr>
                <w:rFonts w:ascii="Arial" w:hAnsi="Arial" w:cs="Arial"/>
                <w:szCs w:val="22"/>
              </w:rPr>
            </w:pPr>
          </w:p>
        </w:tc>
      </w:tr>
    </w:tbl>
    <w:p w:rsidR="00597FA2" w:rsidRDefault="00597FA2" w:rsidP="00597FA2">
      <w:pPr>
        <w:spacing w:line="240" w:lineRule="atLeast"/>
        <w:jc w:val="both"/>
        <w:rPr>
          <w:rFonts w:ascii="Arial" w:hAnsi="Arial" w:cs="Arial"/>
          <w:szCs w:val="22"/>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597FA2" w:rsidTr="000A1787">
        <w:trPr>
          <w:trHeight w:hRule="exact" w:val="340"/>
        </w:trPr>
        <w:tc>
          <w:tcPr>
            <w:tcW w:w="8506" w:type="dxa"/>
            <w:vAlign w:val="center"/>
          </w:tcPr>
          <w:p w:rsidR="00597FA2" w:rsidRDefault="00597FA2" w:rsidP="000A1787">
            <w:pPr>
              <w:spacing w:line="240" w:lineRule="atLeast"/>
              <w:jc w:val="both"/>
              <w:rPr>
                <w:rFonts w:ascii="Arial" w:hAnsi="Arial" w:cs="Arial"/>
                <w:b/>
              </w:rPr>
            </w:pPr>
            <w:r>
              <w:rPr>
                <w:rFonts w:ascii="Arial" w:hAnsi="Arial" w:cs="Arial"/>
                <w:b/>
              </w:rPr>
              <w:t>24.- ASEGURUAK</w:t>
            </w:r>
          </w:p>
        </w:tc>
      </w:tr>
      <w:tr w:rsidR="00597FA2" w:rsidTr="000A178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0A0" w:firstRow="1" w:lastRow="0" w:firstColumn="1" w:lastColumn="0" w:noHBand="0" w:noVBand="0"/>
        </w:tblPrEx>
        <w:trPr>
          <w:trHeight w:val="771"/>
        </w:trPr>
        <w:tc>
          <w:tcPr>
            <w:tcW w:w="8506" w:type="dxa"/>
            <w:tcBorders>
              <w:top w:val="single" w:sz="4" w:space="0" w:color="auto"/>
              <w:left w:val="single" w:sz="4" w:space="0" w:color="000000"/>
              <w:bottom w:val="single" w:sz="4" w:space="0" w:color="auto"/>
              <w:right w:val="single" w:sz="4" w:space="0" w:color="auto"/>
            </w:tcBorders>
            <w:shd w:val="clear" w:color="auto" w:fill="FFFFFF"/>
            <w:vAlign w:val="center"/>
          </w:tcPr>
          <w:p w:rsidR="00597FA2" w:rsidRDefault="00597FA2" w:rsidP="000A1787">
            <w:pPr>
              <w:spacing w:line="240" w:lineRule="atLeast"/>
              <w:jc w:val="both"/>
              <w:rPr>
                <w:rFonts w:ascii="Arial" w:hAnsi="Arial" w:cs="Arial"/>
                <w:szCs w:val="22"/>
              </w:rPr>
            </w:pPr>
            <w:r>
              <w:rPr>
                <w:rFonts w:ascii="Arial" w:hAnsi="Arial" w:cs="Arial"/>
                <w:szCs w:val="22"/>
              </w:rPr>
              <w:t>Ez da aplikatzen.</w:t>
            </w:r>
          </w:p>
          <w:p w:rsidR="00597FA2" w:rsidRDefault="00597FA2" w:rsidP="000A1787">
            <w:pPr>
              <w:spacing w:line="240" w:lineRule="atLeast"/>
              <w:jc w:val="both"/>
              <w:rPr>
                <w:rFonts w:ascii="Arial" w:hAnsi="Arial" w:cs="Arial"/>
                <w:szCs w:val="22"/>
              </w:rPr>
            </w:pPr>
          </w:p>
        </w:tc>
      </w:tr>
    </w:tbl>
    <w:p w:rsidR="00597FA2" w:rsidRDefault="00597FA2" w:rsidP="00597FA2">
      <w:pPr>
        <w:spacing w:line="240" w:lineRule="atLeast"/>
        <w:jc w:val="both"/>
        <w:rPr>
          <w:rFonts w:ascii="Arial" w:hAnsi="Arial" w:cs="Arial"/>
          <w:szCs w:val="22"/>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723"/>
        <w:gridCol w:w="291"/>
        <w:gridCol w:w="6332"/>
      </w:tblGrid>
      <w:tr w:rsidR="00597FA2" w:rsidTr="000A1787">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597FA2" w:rsidRDefault="00597FA2" w:rsidP="000A1787">
            <w:pPr>
              <w:spacing w:before="40" w:after="40" w:line="240" w:lineRule="atLeast"/>
              <w:jc w:val="both"/>
              <w:rPr>
                <w:rFonts w:ascii="Arial" w:hAnsi="Arial" w:cs="Arial"/>
                <w:szCs w:val="22"/>
              </w:rPr>
            </w:pPr>
            <w:r>
              <w:rPr>
                <w:rFonts w:ascii="Arial" w:hAnsi="Arial" w:cs="Arial"/>
                <w:b/>
                <w:szCs w:val="22"/>
              </w:rPr>
              <w:t>25.-</w:t>
            </w:r>
            <w:r>
              <w:t xml:space="preserve"> </w:t>
            </w:r>
            <w:r>
              <w:rPr>
                <w:rFonts w:ascii="Arial" w:hAnsi="Arial" w:cs="Arial"/>
                <w:b/>
              </w:rPr>
              <w:t>SUBROGAZIOA</w:t>
            </w:r>
            <w:r>
              <w:t xml:space="preserve"> </w:t>
            </w:r>
            <w:r w:rsidRPr="00B836ED">
              <w:rPr>
                <w:rFonts w:ascii="Arial" w:hAnsi="Arial" w:cs="Arial"/>
                <w:b/>
              </w:rPr>
              <w:t>LAN-HARREMAN JAKIN BATZUETAN</w:t>
            </w:r>
          </w:p>
        </w:tc>
      </w:tr>
      <w:tr w:rsidR="00597FA2" w:rsidTr="000A178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70"/>
        </w:trPr>
        <w:tc>
          <w:tcPr>
            <w:tcW w:w="8506" w:type="dxa"/>
            <w:gridSpan w:val="6"/>
            <w:tcBorders>
              <w:bottom w:val="nil"/>
            </w:tcBorders>
            <w:vAlign w:val="center"/>
          </w:tcPr>
          <w:p w:rsidR="00597FA2" w:rsidRDefault="00597FA2" w:rsidP="000A1787">
            <w:pPr>
              <w:spacing w:line="240" w:lineRule="atLeast"/>
              <w:jc w:val="both"/>
              <w:rPr>
                <w:rFonts w:ascii="Arial" w:hAnsi="Arial" w:cs="Arial"/>
                <w:sz w:val="16"/>
                <w:szCs w:val="16"/>
              </w:rPr>
            </w:pPr>
          </w:p>
        </w:tc>
      </w:tr>
      <w:tr w:rsidR="00597FA2" w:rsidTr="000A178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597FA2" w:rsidRDefault="00597FA2" w:rsidP="000A1787">
            <w:pPr>
              <w:spacing w:line="240" w:lineRule="atLeast"/>
              <w:jc w:val="both"/>
              <w:rPr>
                <w:rFonts w:ascii="Arial" w:hAnsi="Arial" w:cs="Arial"/>
                <w:szCs w:val="22"/>
              </w:rPr>
            </w:pPr>
          </w:p>
        </w:tc>
        <w:tc>
          <w:tcPr>
            <w:tcW w:w="585" w:type="dxa"/>
            <w:tcBorders>
              <w:top w:val="nil"/>
              <w:left w:val="nil"/>
              <w:bottom w:val="nil"/>
              <w:right w:val="single" w:sz="8" w:space="0" w:color="auto"/>
            </w:tcBorders>
            <w:shd w:val="clear" w:color="auto" w:fill="FFFFFF"/>
            <w:vAlign w:val="center"/>
          </w:tcPr>
          <w:p w:rsidR="00597FA2" w:rsidRDefault="00597FA2" w:rsidP="000A1787">
            <w:pPr>
              <w:spacing w:line="240" w:lineRule="atLeast"/>
              <w:jc w:val="both"/>
              <w:rPr>
                <w:rFonts w:ascii="Arial" w:hAnsi="Arial" w:cs="Arial"/>
                <w:szCs w:val="22"/>
              </w:rPr>
            </w:pPr>
            <w:r>
              <w:rPr>
                <w:rFonts w:ascii="Arial" w:hAnsi="Arial" w:cs="Arial"/>
                <w:szCs w:val="22"/>
              </w:rPr>
              <w:t>BAI</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597FA2" w:rsidRDefault="00597FA2" w:rsidP="000A1787">
            <w:pPr>
              <w:spacing w:line="240" w:lineRule="atLeast"/>
              <w:jc w:val="both"/>
              <w:rPr>
                <w:rFonts w:ascii="Arial" w:hAnsi="Arial" w:cs="Arial"/>
                <w:szCs w:val="22"/>
              </w:rPr>
            </w:pPr>
          </w:p>
        </w:tc>
        <w:tc>
          <w:tcPr>
            <w:tcW w:w="723" w:type="dxa"/>
            <w:tcBorders>
              <w:top w:val="nil"/>
              <w:left w:val="single" w:sz="8" w:space="0" w:color="auto"/>
              <w:bottom w:val="nil"/>
              <w:right w:val="single" w:sz="8" w:space="0" w:color="auto"/>
            </w:tcBorders>
            <w:shd w:val="clear" w:color="auto" w:fill="FFFFFF"/>
            <w:vAlign w:val="center"/>
          </w:tcPr>
          <w:p w:rsidR="00597FA2" w:rsidRDefault="00597FA2" w:rsidP="000A1787">
            <w:pPr>
              <w:spacing w:line="240" w:lineRule="atLeast"/>
              <w:jc w:val="both"/>
              <w:rPr>
                <w:rFonts w:ascii="Arial" w:hAnsi="Arial" w:cs="Arial"/>
                <w:szCs w:val="22"/>
              </w:rPr>
            </w:pPr>
            <w:r>
              <w:rPr>
                <w:rFonts w:ascii="Arial" w:hAnsi="Arial" w:cs="Arial"/>
                <w:szCs w:val="22"/>
              </w:rPr>
              <w:t>EZ</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597FA2" w:rsidRDefault="00597FA2" w:rsidP="000A1787">
            <w:pPr>
              <w:spacing w:line="240" w:lineRule="atLeast"/>
              <w:jc w:val="both"/>
              <w:rPr>
                <w:rFonts w:ascii="Arial" w:hAnsi="Arial" w:cs="Arial"/>
                <w:szCs w:val="22"/>
              </w:rPr>
            </w:pPr>
            <w:r>
              <w:rPr>
                <w:rFonts w:ascii="Arial" w:hAnsi="Arial" w:cs="Arial"/>
                <w:szCs w:val="22"/>
              </w:rPr>
              <w:t>X</w:t>
            </w:r>
          </w:p>
        </w:tc>
        <w:tc>
          <w:tcPr>
            <w:tcW w:w="6332" w:type="dxa"/>
            <w:tcBorders>
              <w:top w:val="nil"/>
              <w:left w:val="single" w:sz="8" w:space="0" w:color="auto"/>
              <w:bottom w:val="nil"/>
            </w:tcBorders>
            <w:shd w:val="clear" w:color="auto" w:fill="FFFFFF"/>
            <w:vAlign w:val="center"/>
          </w:tcPr>
          <w:p w:rsidR="00597FA2" w:rsidRDefault="00597FA2" w:rsidP="000A1787">
            <w:pPr>
              <w:spacing w:line="240" w:lineRule="atLeast"/>
              <w:jc w:val="both"/>
              <w:rPr>
                <w:rFonts w:ascii="Arial" w:hAnsi="Arial" w:cs="Arial"/>
                <w:szCs w:val="22"/>
              </w:rPr>
            </w:pPr>
          </w:p>
        </w:tc>
      </w:tr>
      <w:tr w:rsidR="00597FA2" w:rsidTr="000A178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454"/>
        </w:trPr>
        <w:tc>
          <w:tcPr>
            <w:tcW w:w="8506" w:type="dxa"/>
            <w:gridSpan w:val="6"/>
            <w:tcBorders>
              <w:top w:val="nil"/>
            </w:tcBorders>
            <w:vAlign w:val="center"/>
          </w:tcPr>
          <w:p w:rsidR="00597FA2" w:rsidRDefault="00597FA2" w:rsidP="000A1787">
            <w:pPr>
              <w:spacing w:line="240" w:lineRule="atLeast"/>
              <w:jc w:val="both"/>
              <w:rPr>
                <w:rFonts w:ascii="Arial" w:hAnsi="Arial" w:cs="Arial"/>
              </w:rPr>
            </w:pPr>
          </w:p>
          <w:p w:rsidR="00597FA2" w:rsidRDefault="00597FA2" w:rsidP="000A1787">
            <w:pPr>
              <w:spacing w:line="240" w:lineRule="atLeast"/>
              <w:jc w:val="both"/>
              <w:rPr>
                <w:rFonts w:ascii="Arial" w:hAnsi="Arial" w:cs="Arial"/>
              </w:rPr>
            </w:pPr>
          </w:p>
        </w:tc>
      </w:tr>
    </w:tbl>
    <w:p w:rsidR="00597FA2" w:rsidRDefault="00597FA2" w:rsidP="00597FA2">
      <w:pPr>
        <w:spacing w:line="240" w:lineRule="atLeast"/>
        <w:jc w:val="both"/>
        <w:rPr>
          <w:rFonts w:ascii="Arial" w:hAnsi="Arial" w:cs="Arial"/>
          <w:szCs w:val="22"/>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597FA2" w:rsidTr="000A1787">
        <w:trPr>
          <w:trHeight w:hRule="exact" w:val="340"/>
        </w:trPr>
        <w:tc>
          <w:tcPr>
            <w:tcW w:w="8506" w:type="dxa"/>
            <w:vAlign w:val="center"/>
          </w:tcPr>
          <w:p w:rsidR="00597FA2" w:rsidRDefault="00597FA2" w:rsidP="000A1787">
            <w:pPr>
              <w:spacing w:line="240" w:lineRule="atLeast"/>
              <w:jc w:val="both"/>
              <w:rPr>
                <w:rFonts w:ascii="Arial" w:hAnsi="Arial" w:cs="Arial"/>
                <w:b/>
              </w:rPr>
            </w:pPr>
            <w:r>
              <w:rPr>
                <w:rFonts w:ascii="Arial" w:hAnsi="Arial" w:cs="Arial"/>
                <w:b/>
              </w:rPr>
              <w:t>26.- LIZITATZAILEENTZAKO</w:t>
            </w:r>
            <w:r>
              <w:t xml:space="preserve"> </w:t>
            </w:r>
            <w:r w:rsidRPr="00B836ED">
              <w:rPr>
                <w:rFonts w:ascii="Arial" w:hAnsi="Arial" w:cs="Arial"/>
                <w:b/>
              </w:rPr>
              <w:t>KONPENTSAZIOAREN ZENBATEKOA</w:t>
            </w:r>
          </w:p>
        </w:tc>
      </w:tr>
      <w:tr w:rsidR="00597FA2" w:rsidTr="000A1787">
        <w:trPr>
          <w:trHeight w:val="454"/>
        </w:trPr>
        <w:tc>
          <w:tcPr>
            <w:tcW w:w="8506" w:type="dxa"/>
          </w:tcPr>
          <w:p w:rsidR="00597FA2" w:rsidRDefault="00597FA2" w:rsidP="000A1787">
            <w:pPr>
              <w:spacing w:line="240" w:lineRule="atLeast"/>
              <w:jc w:val="both"/>
              <w:rPr>
                <w:rFonts w:ascii="Arial" w:hAnsi="Arial" w:cs="Arial"/>
              </w:rPr>
            </w:pPr>
          </w:p>
          <w:p w:rsidR="00597FA2" w:rsidRDefault="00597FA2" w:rsidP="000A1787">
            <w:pPr>
              <w:spacing w:line="240" w:lineRule="atLeast"/>
              <w:jc w:val="both"/>
              <w:rPr>
                <w:rFonts w:ascii="Arial" w:hAnsi="Arial" w:cs="Arial"/>
              </w:rPr>
            </w:pPr>
            <w:r>
              <w:rPr>
                <w:rFonts w:ascii="Arial" w:hAnsi="Arial" w:cs="Arial"/>
              </w:rPr>
              <w:t>Ez da aplikatzen</w:t>
            </w:r>
          </w:p>
          <w:p w:rsidR="00597FA2" w:rsidRDefault="00597FA2" w:rsidP="000A1787">
            <w:pPr>
              <w:spacing w:line="240" w:lineRule="atLeast"/>
              <w:jc w:val="both"/>
              <w:rPr>
                <w:rFonts w:ascii="Arial" w:hAnsi="Arial" w:cs="Arial"/>
                <w:i/>
              </w:rPr>
            </w:pPr>
          </w:p>
        </w:tc>
      </w:tr>
    </w:tbl>
    <w:p w:rsidR="00597FA2" w:rsidRDefault="00597FA2" w:rsidP="00597FA2">
      <w:pPr>
        <w:spacing w:line="240" w:lineRule="atLeast"/>
        <w:jc w:val="both"/>
        <w:rPr>
          <w:rFonts w:ascii="Arial" w:hAnsi="Arial" w:cs="Arial"/>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723"/>
        <w:gridCol w:w="291"/>
        <w:gridCol w:w="6332"/>
      </w:tblGrid>
      <w:tr w:rsidR="00597FA2" w:rsidTr="000A1787">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597FA2" w:rsidRDefault="00597FA2" w:rsidP="000A1787">
            <w:pPr>
              <w:spacing w:before="40" w:after="40" w:line="240" w:lineRule="atLeast"/>
              <w:jc w:val="both"/>
              <w:rPr>
                <w:rFonts w:ascii="Arial" w:hAnsi="Arial" w:cs="Arial"/>
                <w:szCs w:val="22"/>
              </w:rPr>
            </w:pPr>
            <w:r>
              <w:rPr>
                <w:rFonts w:ascii="Arial" w:hAnsi="Arial" w:cs="Arial"/>
                <w:b/>
              </w:rPr>
              <w:t>27.- KONTURAKO</w:t>
            </w:r>
            <w:r>
              <w:t xml:space="preserve"> </w:t>
            </w:r>
            <w:r w:rsidRPr="00B836ED">
              <w:rPr>
                <w:rFonts w:ascii="Arial" w:hAnsi="Arial" w:cs="Arial"/>
                <w:b/>
              </w:rPr>
              <w:t>ORDAINKETAK PRESTAKUNTZA-ERAGIKETENGATIK</w:t>
            </w:r>
          </w:p>
        </w:tc>
      </w:tr>
      <w:tr w:rsidR="00597FA2" w:rsidTr="000A178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70"/>
        </w:trPr>
        <w:tc>
          <w:tcPr>
            <w:tcW w:w="8506" w:type="dxa"/>
            <w:gridSpan w:val="6"/>
            <w:tcBorders>
              <w:bottom w:val="nil"/>
            </w:tcBorders>
            <w:vAlign w:val="center"/>
          </w:tcPr>
          <w:p w:rsidR="00597FA2" w:rsidRDefault="00597FA2" w:rsidP="000A1787">
            <w:pPr>
              <w:spacing w:line="240" w:lineRule="atLeast"/>
              <w:jc w:val="both"/>
              <w:rPr>
                <w:rFonts w:ascii="Arial" w:hAnsi="Arial" w:cs="Arial"/>
                <w:sz w:val="16"/>
                <w:szCs w:val="16"/>
              </w:rPr>
            </w:pPr>
          </w:p>
        </w:tc>
      </w:tr>
      <w:tr w:rsidR="00597FA2" w:rsidTr="000A178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597FA2" w:rsidRDefault="00597FA2" w:rsidP="000A1787">
            <w:pPr>
              <w:spacing w:line="240" w:lineRule="atLeast"/>
              <w:jc w:val="both"/>
              <w:rPr>
                <w:rFonts w:ascii="Arial" w:hAnsi="Arial" w:cs="Arial"/>
                <w:szCs w:val="22"/>
              </w:rPr>
            </w:pPr>
          </w:p>
        </w:tc>
        <w:tc>
          <w:tcPr>
            <w:tcW w:w="585" w:type="dxa"/>
            <w:tcBorders>
              <w:top w:val="nil"/>
              <w:left w:val="nil"/>
              <w:bottom w:val="nil"/>
              <w:right w:val="single" w:sz="8" w:space="0" w:color="auto"/>
            </w:tcBorders>
            <w:shd w:val="clear" w:color="auto" w:fill="FFFFFF"/>
            <w:vAlign w:val="center"/>
          </w:tcPr>
          <w:p w:rsidR="00597FA2" w:rsidRDefault="00597FA2" w:rsidP="000A1787">
            <w:pPr>
              <w:spacing w:line="240" w:lineRule="atLeast"/>
              <w:jc w:val="both"/>
              <w:rPr>
                <w:rFonts w:ascii="Arial" w:hAnsi="Arial" w:cs="Arial"/>
                <w:szCs w:val="22"/>
              </w:rPr>
            </w:pPr>
            <w:r>
              <w:rPr>
                <w:rFonts w:ascii="Arial" w:hAnsi="Arial" w:cs="Arial"/>
                <w:szCs w:val="22"/>
              </w:rPr>
              <w:t>BAI</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597FA2" w:rsidRDefault="00597FA2" w:rsidP="000A1787">
            <w:pPr>
              <w:spacing w:line="240" w:lineRule="atLeast"/>
              <w:jc w:val="both"/>
              <w:rPr>
                <w:rFonts w:ascii="Arial" w:hAnsi="Arial" w:cs="Arial"/>
                <w:szCs w:val="22"/>
              </w:rPr>
            </w:pPr>
          </w:p>
        </w:tc>
        <w:tc>
          <w:tcPr>
            <w:tcW w:w="723" w:type="dxa"/>
            <w:tcBorders>
              <w:top w:val="nil"/>
              <w:left w:val="single" w:sz="8" w:space="0" w:color="auto"/>
              <w:bottom w:val="nil"/>
              <w:right w:val="single" w:sz="8" w:space="0" w:color="auto"/>
            </w:tcBorders>
            <w:shd w:val="clear" w:color="auto" w:fill="FFFFFF"/>
            <w:vAlign w:val="center"/>
          </w:tcPr>
          <w:p w:rsidR="00597FA2" w:rsidRDefault="00597FA2" w:rsidP="000A1787">
            <w:pPr>
              <w:spacing w:line="240" w:lineRule="atLeast"/>
              <w:jc w:val="both"/>
              <w:rPr>
                <w:rFonts w:ascii="Arial" w:hAnsi="Arial" w:cs="Arial"/>
                <w:szCs w:val="22"/>
              </w:rPr>
            </w:pPr>
            <w:r>
              <w:rPr>
                <w:rFonts w:ascii="Arial" w:hAnsi="Arial" w:cs="Arial"/>
                <w:szCs w:val="22"/>
              </w:rPr>
              <w:t>EZ</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597FA2" w:rsidRDefault="00597FA2" w:rsidP="000A1787">
            <w:pPr>
              <w:spacing w:line="240" w:lineRule="atLeast"/>
              <w:jc w:val="both"/>
              <w:rPr>
                <w:rFonts w:ascii="Arial" w:hAnsi="Arial" w:cs="Arial"/>
                <w:szCs w:val="22"/>
              </w:rPr>
            </w:pPr>
            <w:r>
              <w:rPr>
                <w:rFonts w:ascii="Arial" w:hAnsi="Arial" w:cs="Arial"/>
                <w:szCs w:val="22"/>
              </w:rPr>
              <w:t>X</w:t>
            </w:r>
          </w:p>
        </w:tc>
        <w:tc>
          <w:tcPr>
            <w:tcW w:w="6332" w:type="dxa"/>
            <w:tcBorders>
              <w:top w:val="nil"/>
              <w:left w:val="single" w:sz="8" w:space="0" w:color="auto"/>
              <w:bottom w:val="nil"/>
            </w:tcBorders>
            <w:shd w:val="clear" w:color="auto" w:fill="FFFFFF"/>
            <w:vAlign w:val="center"/>
          </w:tcPr>
          <w:p w:rsidR="00597FA2" w:rsidRDefault="00597FA2" w:rsidP="000A1787">
            <w:pPr>
              <w:spacing w:line="240" w:lineRule="atLeast"/>
              <w:jc w:val="both"/>
              <w:rPr>
                <w:rFonts w:ascii="Arial" w:hAnsi="Arial" w:cs="Arial"/>
                <w:szCs w:val="22"/>
              </w:rPr>
            </w:pPr>
          </w:p>
        </w:tc>
      </w:tr>
      <w:tr w:rsidR="00597FA2" w:rsidTr="000A178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454"/>
        </w:trPr>
        <w:tc>
          <w:tcPr>
            <w:tcW w:w="8506" w:type="dxa"/>
            <w:gridSpan w:val="6"/>
            <w:tcBorders>
              <w:top w:val="nil"/>
            </w:tcBorders>
            <w:vAlign w:val="center"/>
          </w:tcPr>
          <w:p w:rsidR="00597FA2" w:rsidRDefault="00597FA2" w:rsidP="000A1787">
            <w:pPr>
              <w:spacing w:line="240" w:lineRule="atLeast"/>
              <w:jc w:val="both"/>
              <w:rPr>
                <w:rFonts w:ascii="Arial" w:hAnsi="Arial" w:cs="Arial"/>
              </w:rPr>
            </w:pPr>
          </w:p>
          <w:p w:rsidR="00597FA2" w:rsidRDefault="00597FA2" w:rsidP="000A1787">
            <w:pPr>
              <w:spacing w:line="240" w:lineRule="atLeast"/>
              <w:jc w:val="both"/>
              <w:rPr>
                <w:rFonts w:ascii="Arial" w:hAnsi="Arial" w:cs="Arial"/>
              </w:rPr>
            </w:pPr>
          </w:p>
        </w:tc>
      </w:tr>
    </w:tbl>
    <w:p w:rsidR="00597FA2" w:rsidRDefault="00597FA2" w:rsidP="00597FA2">
      <w:pPr>
        <w:spacing w:line="240" w:lineRule="atLeast"/>
        <w:jc w:val="both"/>
        <w:rPr>
          <w:rFonts w:ascii="Arial" w:hAnsi="Arial" w:cs="Arial"/>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597FA2" w:rsidTr="000A1787">
        <w:trPr>
          <w:trHeight w:hRule="exact" w:val="340"/>
        </w:trPr>
        <w:tc>
          <w:tcPr>
            <w:tcW w:w="8506" w:type="dxa"/>
            <w:vAlign w:val="center"/>
          </w:tcPr>
          <w:p w:rsidR="00597FA2" w:rsidRDefault="00597FA2" w:rsidP="000A1787">
            <w:pPr>
              <w:spacing w:line="240" w:lineRule="atLeast"/>
              <w:jc w:val="both"/>
              <w:rPr>
                <w:rFonts w:ascii="Arial" w:hAnsi="Arial" w:cs="Arial"/>
                <w:b/>
              </w:rPr>
            </w:pPr>
            <w:r>
              <w:rPr>
                <w:rFonts w:ascii="Arial" w:hAnsi="Arial" w:cs="Arial"/>
                <w:b/>
              </w:rPr>
              <w:t>28.- BESTE</w:t>
            </w:r>
            <w:r>
              <w:t xml:space="preserve"> </w:t>
            </w:r>
            <w:r w:rsidRPr="00B836ED">
              <w:rPr>
                <w:rFonts w:ascii="Arial" w:hAnsi="Arial" w:cs="Arial"/>
                <w:b/>
              </w:rPr>
              <w:t>ZEHAZTAPEN GEHIGARRI BATZUK</w:t>
            </w:r>
          </w:p>
        </w:tc>
      </w:tr>
      <w:tr w:rsidR="00597FA2" w:rsidTr="000A1787">
        <w:trPr>
          <w:trHeight w:val="454"/>
        </w:trPr>
        <w:tc>
          <w:tcPr>
            <w:tcW w:w="8506" w:type="dxa"/>
            <w:vAlign w:val="center"/>
          </w:tcPr>
          <w:p w:rsidR="00597FA2" w:rsidRDefault="00597FA2" w:rsidP="000A1787">
            <w:pPr>
              <w:jc w:val="both"/>
              <w:rPr>
                <w:rFonts w:ascii="Arial" w:hAnsi="Arial" w:cs="Arial"/>
                <w:b/>
              </w:rPr>
            </w:pPr>
            <w:r>
              <w:rPr>
                <w:rFonts w:ascii="Arial" w:hAnsi="Arial" w:cs="Arial"/>
                <w:b/>
              </w:rPr>
              <w:t>Konfidentzialtasuna kontratua gauzatzean:</w:t>
            </w:r>
          </w:p>
          <w:p w:rsidR="00597FA2" w:rsidRDefault="00597FA2" w:rsidP="000A1787">
            <w:pPr>
              <w:jc w:val="both"/>
              <w:rPr>
                <w:rFonts w:ascii="Arial" w:hAnsi="Arial" w:cs="Arial"/>
              </w:rPr>
            </w:pPr>
          </w:p>
          <w:p w:rsidR="00597FA2" w:rsidRDefault="00597FA2" w:rsidP="000A1787">
            <w:pPr>
              <w:jc w:val="both"/>
              <w:rPr>
                <w:rFonts w:ascii="Arial" w:hAnsi="Arial" w:cs="Arial"/>
              </w:rPr>
            </w:pPr>
            <w:r>
              <w:rPr>
                <w:rFonts w:ascii="Arial" w:hAnsi="Arial" w:cs="Arial"/>
              </w:rPr>
              <w:t>Kontratu honen esparruan egindako lan guztiak konfidentzialak izango dira, eta enpresa adjudikaziodunak ezin izango du beretzat erabili kontratatutako lanei edo ADINBERRI Fundazioak emandako dokumentazioari buruzko daturik edo informaziorik, ez eta hirugarrenei eman ere.</w:t>
            </w:r>
          </w:p>
          <w:p w:rsidR="00597FA2" w:rsidRDefault="00597FA2" w:rsidP="000A1787">
            <w:pPr>
              <w:jc w:val="both"/>
              <w:rPr>
                <w:rFonts w:ascii="Arial" w:hAnsi="Arial" w:cs="Arial"/>
              </w:rPr>
            </w:pPr>
          </w:p>
          <w:p w:rsidR="00597FA2" w:rsidRDefault="00597FA2" w:rsidP="000A1787">
            <w:pPr>
              <w:jc w:val="both"/>
              <w:rPr>
                <w:rFonts w:ascii="Arial" w:hAnsi="Arial" w:cs="Arial"/>
              </w:rPr>
            </w:pPr>
            <w:r>
              <w:rPr>
                <w:rFonts w:ascii="Arial" w:hAnsi="Arial" w:cs="Arial"/>
              </w:rPr>
              <w:t>Ildo horretan, alde batera utzi gabe administrazio-klausula partikularren agiriaren karatulan ezarritako betebeharrak, bai eta datu pertsonalak babesteari eta eskubide digitalak bermatzeari buruz indarrean dagoen arauditik erator daitezkeen gainerako betebeharrak ere, enpresa adjudikaziodunak eskura dituen bitarteko guztiak jarri beharko ditu kontratua gauzatzen den bitartean eskura duen informazioaren konfidentzialtasuna zaintzeko, salbu eta ADINBERRI Fundazioaren kontratuaren arduradunaren berariazko baimena badu.</w:t>
            </w:r>
          </w:p>
          <w:p w:rsidR="00597FA2" w:rsidRDefault="00597FA2" w:rsidP="000A1787">
            <w:pPr>
              <w:spacing w:line="240" w:lineRule="atLeast"/>
              <w:jc w:val="both"/>
              <w:rPr>
                <w:rFonts w:ascii="Arial" w:hAnsi="Arial" w:cs="Arial"/>
              </w:rPr>
            </w:pPr>
          </w:p>
        </w:tc>
      </w:tr>
    </w:tbl>
    <w:p w:rsidR="00597FA2" w:rsidRDefault="00597FA2" w:rsidP="00597FA2">
      <w:pPr>
        <w:tabs>
          <w:tab w:val="left" w:pos="1440"/>
          <w:tab w:val="left" w:pos="7655"/>
        </w:tabs>
        <w:spacing w:line="240" w:lineRule="atLeast"/>
        <w:jc w:val="both"/>
        <w:rPr>
          <w:rFonts w:ascii="Arial" w:hAnsi="Arial" w:cs="Arial"/>
          <w:b/>
          <w:sz w:val="18"/>
          <w:szCs w:val="18"/>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597FA2" w:rsidTr="000A1787">
        <w:trPr>
          <w:trHeight w:hRule="exact" w:val="340"/>
        </w:trPr>
        <w:tc>
          <w:tcPr>
            <w:tcW w:w="8506" w:type="dxa"/>
            <w:vAlign w:val="center"/>
          </w:tcPr>
          <w:p w:rsidR="00597FA2" w:rsidRDefault="00597FA2" w:rsidP="000A1787">
            <w:pPr>
              <w:spacing w:line="240" w:lineRule="atLeast"/>
              <w:jc w:val="both"/>
              <w:rPr>
                <w:rFonts w:ascii="Arial" w:hAnsi="Arial" w:cs="Arial"/>
                <w:b/>
              </w:rPr>
            </w:pPr>
            <w:r>
              <w:rPr>
                <w:rFonts w:ascii="Arial" w:hAnsi="Arial" w:cs="Arial"/>
                <w:b/>
              </w:rPr>
              <w:t>29.- KONTRATAZIO-MAHAIA</w:t>
            </w:r>
          </w:p>
        </w:tc>
      </w:tr>
      <w:tr w:rsidR="00597FA2" w:rsidTr="000A1787">
        <w:trPr>
          <w:trHeight w:val="454"/>
        </w:trPr>
        <w:tc>
          <w:tcPr>
            <w:tcW w:w="8506" w:type="dxa"/>
            <w:vAlign w:val="center"/>
          </w:tcPr>
          <w:p w:rsidR="00597FA2" w:rsidRDefault="00597FA2" w:rsidP="000A1787">
            <w:pPr>
              <w:spacing w:before="40" w:after="40" w:line="240" w:lineRule="atLeast"/>
              <w:jc w:val="both"/>
              <w:rPr>
                <w:rFonts w:ascii="Arial" w:hAnsi="Arial" w:cs="Arial"/>
              </w:rPr>
            </w:pPr>
            <w:r>
              <w:rPr>
                <w:rFonts w:ascii="Arial" w:hAnsi="Arial" w:cs="Arial"/>
              </w:rPr>
              <w:t>LEHENDAKARITZA: Rakel San Sebastián, ADINBERRI Fundazioko zuzendari nagusia, edo hark eskuordetutako pertsona.</w:t>
            </w:r>
          </w:p>
          <w:p w:rsidR="00597FA2" w:rsidRDefault="00597FA2" w:rsidP="000A1787">
            <w:pPr>
              <w:spacing w:before="40" w:after="40" w:line="240" w:lineRule="atLeast"/>
              <w:jc w:val="both"/>
              <w:rPr>
                <w:rFonts w:ascii="Arial" w:hAnsi="Arial" w:cs="Arial"/>
              </w:rPr>
            </w:pPr>
            <w:r>
              <w:rPr>
                <w:rFonts w:ascii="Arial" w:hAnsi="Arial" w:cs="Arial"/>
              </w:rPr>
              <w:t>1. BOKALA: Santi Moriones García, G</w:t>
            </w:r>
            <w:r w:rsidR="00C1286E">
              <w:rPr>
                <w:rFonts w:ascii="Arial" w:hAnsi="Arial" w:cs="Arial"/>
              </w:rPr>
              <w:t>ipuzkoako Foru Aldundiko Zainketa</w:t>
            </w:r>
            <w:r>
              <w:rPr>
                <w:rFonts w:ascii="Arial" w:hAnsi="Arial" w:cs="Arial"/>
              </w:rPr>
              <w:t xml:space="preserve"> eta Gizarte Politiketako </w:t>
            </w:r>
            <w:r w:rsidR="00C1286E">
              <w:rPr>
                <w:rFonts w:ascii="Arial" w:hAnsi="Arial" w:cs="Arial"/>
              </w:rPr>
              <w:t xml:space="preserve">Departamentuko </w:t>
            </w:r>
            <w:r>
              <w:rPr>
                <w:rFonts w:ascii="Arial" w:hAnsi="Arial" w:cs="Arial"/>
              </w:rPr>
              <w:t>Agenda, Berri</w:t>
            </w:r>
            <w:r w:rsidR="00C1286E">
              <w:rPr>
                <w:rFonts w:ascii="Arial" w:hAnsi="Arial" w:cs="Arial"/>
              </w:rPr>
              <w:t>kuntza eta Ebaluazio Zerbitzu</w:t>
            </w:r>
            <w:r>
              <w:rPr>
                <w:rFonts w:ascii="Arial" w:hAnsi="Arial" w:cs="Arial"/>
              </w:rPr>
              <w:t>burua, edo hark eskuordetutako pertsona.</w:t>
            </w:r>
          </w:p>
          <w:p w:rsidR="00597FA2" w:rsidRDefault="00597FA2" w:rsidP="000A1787">
            <w:pPr>
              <w:spacing w:before="40" w:after="40" w:line="240" w:lineRule="atLeast"/>
              <w:jc w:val="both"/>
              <w:rPr>
                <w:rFonts w:ascii="Arial" w:hAnsi="Arial" w:cs="Arial"/>
              </w:rPr>
            </w:pPr>
            <w:r>
              <w:rPr>
                <w:rFonts w:ascii="Arial" w:hAnsi="Arial" w:cs="Arial"/>
              </w:rPr>
              <w:t>2. BOKALA: Idoia Sanz Murua, Adinberri Fundazioko Silver Economyko arduradun teknikoa, edo hark eskuordetutako pertsona.</w:t>
            </w:r>
          </w:p>
          <w:p w:rsidR="00597FA2" w:rsidRDefault="00597FA2" w:rsidP="000A1787">
            <w:pPr>
              <w:spacing w:before="40" w:after="40" w:line="240" w:lineRule="atLeast"/>
              <w:jc w:val="both"/>
              <w:rPr>
                <w:rFonts w:ascii="Arial" w:hAnsi="Arial" w:cs="Arial"/>
              </w:rPr>
            </w:pPr>
            <w:r>
              <w:rPr>
                <w:rFonts w:ascii="Arial" w:hAnsi="Arial" w:cs="Arial"/>
              </w:rPr>
              <w:lastRenderedPageBreak/>
              <w:t xml:space="preserve">3. BOKALA: Joseba Xabier Lertxundi Agote, Gipuzkoako Foru Aldundiko Ogasun eta Finantza </w:t>
            </w:r>
            <w:r w:rsidR="00C1286E">
              <w:rPr>
                <w:rFonts w:ascii="Arial" w:hAnsi="Arial" w:cs="Arial"/>
              </w:rPr>
              <w:t>Departamentuko</w:t>
            </w:r>
            <w:r>
              <w:rPr>
                <w:rFonts w:ascii="Arial" w:hAnsi="Arial" w:cs="Arial"/>
              </w:rPr>
              <w:t xml:space="preserve"> Kontuhartzailetza eta Auditoria Zerbitzuko burua, edo hark eskuordetzen duen pertsona, zerga- eta aurrekontu-aholkularitzan.</w:t>
            </w:r>
          </w:p>
          <w:p w:rsidR="00597FA2" w:rsidRDefault="00C1286E" w:rsidP="000A1787">
            <w:pPr>
              <w:spacing w:before="40" w:after="40" w:line="240" w:lineRule="atLeast"/>
              <w:jc w:val="both"/>
              <w:rPr>
                <w:rFonts w:ascii="Arial" w:hAnsi="Arial" w:cs="Arial"/>
              </w:rPr>
            </w:pPr>
            <w:r>
              <w:rPr>
                <w:rFonts w:ascii="Arial" w:hAnsi="Arial" w:cs="Arial"/>
              </w:rPr>
              <w:t>4. bokala: Imanole Iñake</w:t>
            </w:r>
            <w:r w:rsidR="00597FA2">
              <w:rPr>
                <w:rFonts w:ascii="Arial" w:hAnsi="Arial" w:cs="Arial"/>
              </w:rPr>
              <w:t xml:space="preserve"> Eizmendi Galarza, Gipuzkoako Foru Aldundiko </w:t>
            </w:r>
            <w:r>
              <w:rPr>
                <w:rFonts w:ascii="Arial" w:hAnsi="Arial" w:cs="Arial"/>
              </w:rPr>
              <w:t xml:space="preserve">Zainketa eta Gizarte Politiketako Departamentuko </w:t>
            </w:r>
            <w:r w:rsidR="00597FA2">
              <w:rPr>
                <w:rFonts w:ascii="Arial" w:hAnsi="Arial" w:cs="Arial"/>
              </w:rPr>
              <w:t>idazkari teknikoa, edo hark eskuordetzen duen pertsona, aholkularitza juridikoko zereginetan.</w:t>
            </w:r>
          </w:p>
          <w:p w:rsidR="00597FA2" w:rsidRDefault="00597FA2" w:rsidP="000A1787">
            <w:pPr>
              <w:spacing w:before="40" w:after="40" w:line="240" w:lineRule="atLeast"/>
              <w:jc w:val="both"/>
              <w:rPr>
                <w:rFonts w:ascii="Arial" w:hAnsi="Arial" w:cs="Arial"/>
              </w:rPr>
            </w:pPr>
            <w:r>
              <w:rPr>
                <w:rFonts w:ascii="Arial" w:hAnsi="Arial" w:cs="Arial"/>
              </w:rPr>
              <w:t xml:space="preserve">IDAZKARIA: Patxi Marroquín Urrestarazu, Gipuzkoako Foru Aldundiko </w:t>
            </w:r>
            <w:r w:rsidR="00C1286E">
              <w:rPr>
                <w:rFonts w:ascii="Arial" w:hAnsi="Arial" w:cs="Arial"/>
              </w:rPr>
              <w:t xml:space="preserve">Zainketa eta Gizarte Politiketako Departamentuko </w:t>
            </w:r>
            <w:r>
              <w:rPr>
                <w:rFonts w:ascii="Arial" w:hAnsi="Arial" w:cs="Arial"/>
              </w:rPr>
              <w:t xml:space="preserve">Kontratazio </w:t>
            </w:r>
            <w:r w:rsidR="00C1286E">
              <w:rPr>
                <w:rFonts w:ascii="Arial" w:hAnsi="Arial" w:cs="Arial"/>
              </w:rPr>
              <w:t>eta Zeharkako Politiken Atal</w:t>
            </w:r>
            <w:r>
              <w:rPr>
                <w:rFonts w:ascii="Arial" w:hAnsi="Arial" w:cs="Arial"/>
              </w:rPr>
              <w:t>burua, edo hark eskuordetutako pertsona.</w:t>
            </w:r>
          </w:p>
          <w:p w:rsidR="00597FA2" w:rsidRDefault="00597FA2" w:rsidP="000A1787">
            <w:pPr>
              <w:spacing w:before="40" w:after="40" w:line="240" w:lineRule="atLeast"/>
              <w:jc w:val="both"/>
              <w:rPr>
                <w:rFonts w:ascii="Arial" w:hAnsi="Arial" w:cs="Arial"/>
              </w:rPr>
            </w:pPr>
          </w:p>
        </w:tc>
      </w:tr>
    </w:tbl>
    <w:p w:rsidR="00597FA2" w:rsidRDefault="00597FA2" w:rsidP="00597FA2">
      <w:pPr>
        <w:tabs>
          <w:tab w:val="left" w:pos="1440"/>
          <w:tab w:val="left" w:pos="7655"/>
        </w:tabs>
        <w:spacing w:line="240" w:lineRule="atLeast"/>
        <w:jc w:val="both"/>
        <w:rPr>
          <w:rFonts w:ascii="Arial" w:hAnsi="Arial" w:cs="Arial"/>
          <w:b/>
          <w:sz w:val="18"/>
          <w:szCs w:val="18"/>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597FA2" w:rsidTr="000A1787">
        <w:trPr>
          <w:trHeight w:hRule="exact" w:val="340"/>
        </w:trPr>
        <w:tc>
          <w:tcPr>
            <w:tcW w:w="8506" w:type="dxa"/>
            <w:vAlign w:val="center"/>
          </w:tcPr>
          <w:p w:rsidR="00597FA2" w:rsidRDefault="00597FA2" w:rsidP="000A1787">
            <w:pPr>
              <w:spacing w:before="40" w:after="40" w:line="240" w:lineRule="atLeast"/>
              <w:jc w:val="both"/>
              <w:rPr>
                <w:rFonts w:ascii="Arial" w:hAnsi="Arial" w:cs="Arial"/>
                <w:b/>
              </w:rPr>
            </w:pPr>
            <w:r>
              <w:rPr>
                <w:rFonts w:ascii="Arial" w:hAnsi="Arial" w:cs="Arial"/>
                <w:b/>
              </w:rPr>
              <w:t>30.- PROPOSAMENAK</w:t>
            </w:r>
            <w:r>
              <w:t xml:space="preserve"> </w:t>
            </w:r>
            <w:r w:rsidRPr="00B836ED">
              <w:rPr>
                <w:rFonts w:ascii="Arial" w:hAnsi="Arial" w:cs="Arial"/>
                <w:b/>
              </w:rPr>
              <w:t>AURKEZTEKO EPEA</w:t>
            </w:r>
            <w:smartTag w:uri="urn:schemas-microsoft-com:office:smarttags" w:element="PersonName">
              <w:smartTagPr>
                <w:attr w:name="ProductID" w:val="LA PRESENTACIￓN DE"/>
              </w:smartTagPr>
            </w:smartTag>
          </w:p>
        </w:tc>
      </w:tr>
      <w:tr w:rsidR="00597FA2" w:rsidTr="000A1787">
        <w:trPr>
          <w:trHeight w:val="454"/>
        </w:trPr>
        <w:tc>
          <w:tcPr>
            <w:tcW w:w="8506" w:type="dxa"/>
          </w:tcPr>
          <w:p w:rsidR="00597FA2" w:rsidRDefault="00597FA2" w:rsidP="000A1787">
            <w:pPr>
              <w:spacing w:before="40" w:after="40" w:line="240" w:lineRule="atLeast"/>
              <w:jc w:val="both"/>
              <w:rPr>
                <w:rFonts w:ascii="Arial" w:hAnsi="Arial" w:cs="Arial"/>
                <w:i/>
              </w:rPr>
            </w:pPr>
            <w:r>
              <w:rPr>
                <w:rFonts w:ascii="Arial" w:hAnsi="Arial" w:cs="Arial"/>
                <w:szCs w:val="22"/>
              </w:rPr>
              <w:t>Proposamenak aurkezteko epea 30 egun naturalekoa izango da, lizitazio-iragarkia Europar Batasuneko Argitalpenen Bulegora bidali eta hurrengo egunetik aurrera.</w:t>
            </w:r>
          </w:p>
        </w:tc>
      </w:tr>
    </w:tbl>
    <w:p w:rsidR="00597FA2" w:rsidRDefault="00597FA2" w:rsidP="00597FA2">
      <w:pPr>
        <w:pStyle w:val="CARATULA"/>
        <w:spacing w:line="240" w:lineRule="atLeast"/>
        <w:rPr>
          <w:rFonts w:ascii="Arial" w:hAnsi="Arial" w:cs="Arial"/>
          <w:sz w:val="18"/>
          <w:szCs w:val="18"/>
        </w:rPr>
      </w:pPr>
    </w:p>
    <w:p w:rsidR="00597FA2" w:rsidRDefault="00597FA2" w:rsidP="00597FA2">
      <w:pPr>
        <w:pStyle w:val="CARATULA"/>
        <w:spacing w:line="240" w:lineRule="atLeast"/>
        <w:rPr>
          <w:rFonts w:ascii="Arial" w:hAnsi="Arial" w:cs="Arial"/>
          <w:sz w:val="18"/>
          <w:szCs w:val="18"/>
        </w:rPr>
      </w:pPr>
    </w:p>
    <w:p w:rsidR="00597FA2" w:rsidRDefault="00597FA2" w:rsidP="00597FA2"/>
    <w:p w:rsidR="008B5729" w:rsidRDefault="008B5729" w:rsidP="008B5729">
      <w:pPr>
        <w:tabs>
          <w:tab w:val="left" w:pos="2694"/>
        </w:tabs>
        <w:spacing w:after="100" w:line="240" w:lineRule="atLeast"/>
        <w:rPr>
          <w:rFonts w:ascii="Arial" w:hAnsi="Arial" w:cs="Arial"/>
          <w:b/>
          <w:szCs w:val="22"/>
        </w:rPr>
      </w:pPr>
    </w:p>
    <w:p w:rsidR="00597FA2" w:rsidRDefault="00597FA2" w:rsidP="008B5729">
      <w:pPr>
        <w:tabs>
          <w:tab w:val="left" w:pos="2694"/>
        </w:tabs>
        <w:spacing w:after="100" w:line="240" w:lineRule="atLeast"/>
        <w:rPr>
          <w:rFonts w:ascii="Arial" w:hAnsi="Arial" w:cs="Arial"/>
          <w:b/>
          <w:szCs w:val="22"/>
        </w:rPr>
      </w:pPr>
    </w:p>
    <w:p w:rsidR="00597FA2" w:rsidRDefault="00597FA2" w:rsidP="008B5729">
      <w:pPr>
        <w:tabs>
          <w:tab w:val="left" w:pos="2694"/>
        </w:tabs>
        <w:spacing w:after="100" w:line="240" w:lineRule="atLeast"/>
        <w:rPr>
          <w:rFonts w:ascii="Arial" w:hAnsi="Arial" w:cs="Arial"/>
          <w:b/>
          <w:szCs w:val="22"/>
        </w:rPr>
      </w:pPr>
    </w:p>
    <w:p w:rsidR="008B5729" w:rsidRDefault="008B5729" w:rsidP="008367C0">
      <w:pPr>
        <w:pStyle w:val="TDC1"/>
        <w:rPr>
          <w:rFonts w:cs="Arial"/>
        </w:rPr>
      </w:pPr>
    </w:p>
    <w:p w:rsidR="00B836ED" w:rsidRDefault="00B836ED" w:rsidP="00B836ED">
      <w:pPr>
        <w:rPr>
          <w:lang w:val="eu-ES"/>
        </w:rPr>
      </w:pPr>
    </w:p>
    <w:p w:rsidR="00B836ED" w:rsidRDefault="00B836ED" w:rsidP="00B836ED">
      <w:pPr>
        <w:rPr>
          <w:lang w:val="eu-ES"/>
        </w:rPr>
      </w:pPr>
    </w:p>
    <w:p w:rsidR="00B836ED" w:rsidRDefault="00B836ED" w:rsidP="00B836ED">
      <w:pPr>
        <w:rPr>
          <w:lang w:val="eu-ES"/>
        </w:rPr>
      </w:pPr>
    </w:p>
    <w:p w:rsidR="00B836ED" w:rsidRDefault="00B836ED" w:rsidP="00B836ED">
      <w:pPr>
        <w:rPr>
          <w:lang w:val="eu-ES"/>
        </w:rPr>
      </w:pPr>
    </w:p>
    <w:p w:rsidR="00B836ED" w:rsidRDefault="00B836ED" w:rsidP="00B836ED">
      <w:pPr>
        <w:rPr>
          <w:lang w:val="eu-ES"/>
        </w:rPr>
      </w:pPr>
    </w:p>
    <w:p w:rsidR="00B836ED" w:rsidRDefault="00B836ED" w:rsidP="00B836ED">
      <w:pPr>
        <w:rPr>
          <w:lang w:val="eu-ES"/>
        </w:rPr>
      </w:pPr>
    </w:p>
    <w:p w:rsidR="000A1787" w:rsidRDefault="000A1787" w:rsidP="00B836ED">
      <w:pPr>
        <w:rPr>
          <w:lang w:val="eu-ES"/>
        </w:rPr>
      </w:pPr>
    </w:p>
    <w:p w:rsidR="000A1787" w:rsidRDefault="000A1787" w:rsidP="00B836ED">
      <w:pPr>
        <w:rPr>
          <w:lang w:val="eu-ES"/>
        </w:rPr>
      </w:pPr>
    </w:p>
    <w:p w:rsidR="000A1787" w:rsidRDefault="000A1787" w:rsidP="00B836ED">
      <w:pPr>
        <w:rPr>
          <w:lang w:val="eu-ES"/>
        </w:rPr>
      </w:pPr>
    </w:p>
    <w:p w:rsidR="000A1787" w:rsidRDefault="000A1787" w:rsidP="00B836ED">
      <w:pPr>
        <w:rPr>
          <w:lang w:val="eu-ES"/>
        </w:rPr>
      </w:pPr>
    </w:p>
    <w:p w:rsidR="000A1787" w:rsidRDefault="000A1787" w:rsidP="00B836ED">
      <w:pPr>
        <w:rPr>
          <w:lang w:val="eu-ES"/>
        </w:rPr>
      </w:pPr>
    </w:p>
    <w:p w:rsidR="000A1787" w:rsidRDefault="000A1787" w:rsidP="00B836ED">
      <w:pPr>
        <w:rPr>
          <w:lang w:val="eu-ES"/>
        </w:rPr>
      </w:pPr>
    </w:p>
    <w:p w:rsidR="000A1787" w:rsidRDefault="000A1787" w:rsidP="00B836ED">
      <w:pPr>
        <w:rPr>
          <w:lang w:val="eu-ES"/>
        </w:rPr>
      </w:pPr>
    </w:p>
    <w:p w:rsidR="000A1787" w:rsidRDefault="000A1787" w:rsidP="00B836ED">
      <w:pPr>
        <w:rPr>
          <w:lang w:val="eu-ES"/>
        </w:rPr>
      </w:pPr>
    </w:p>
    <w:p w:rsidR="000A1787" w:rsidRDefault="000A1787" w:rsidP="00B836ED">
      <w:pPr>
        <w:rPr>
          <w:lang w:val="eu-ES"/>
        </w:rPr>
      </w:pPr>
    </w:p>
    <w:p w:rsidR="000A1787" w:rsidRDefault="000A1787" w:rsidP="00B836ED">
      <w:pPr>
        <w:rPr>
          <w:lang w:val="eu-ES"/>
        </w:rPr>
      </w:pPr>
    </w:p>
    <w:p w:rsidR="000A1787" w:rsidRDefault="000A1787" w:rsidP="00B836ED">
      <w:pPr>
        <w:rPr>
          <w:lang w:val="eu-ES"/>
        </w:rPr>
      </w:pPr>
    </w:p>
    <w:p w:rsidR="000A1787" w:rsidRDefault="000A1787" w:rsidP="00B836ED">
      <w:pPr>
        <w:rPr>
          <w:lang w:val="eu-ES"/>
        </w:rPr>
      </w:pPr>
    </w:p>
    <w:p w:rsidR="000A1787" w:rsidRDefault="000A1787" w:rsidP="00B836ED">
      <w:pPr>
        <w:rPr>
          <w:lang w:val="eu-ES"/>
        </w:rPr>
      </w:pPr>
    </w:p>
    <w:p w:rsidR="000A1787" w:rsidRDefault="000A1787" w:rsidP="00B836ED">
      <w:pPr>
        <w:rPr>
          <w:lang w:val="eu-ES"/>
        </w:rPr>
      </w:pPr>
    </w:p>
    <w:p w:rsidR="000A1787" w:rsidRDefault="000A1787" w:rsidP="00B836ED">
      <w:pPr>
        <w:rPr>
          <w:lang w:val="eu-ES"/>
        </w:rPr>
      </w:pPr>
    </w:p>
    <w:p w:rsidR="000A1787" w:rsidRDefault="000A1787" w:rsidP="00B836ED">
      <w:pPr>
        <w:rPr>
          <w:lang w:val="eu-ES"/>
        </w:rPr>
      </w:pPr>
    </w:p>
    <w:p w:rsidR="000A1787" w:rsidRDefault="000A1787" w:rsidP="00B836ED">
      <w:pPr>
        <w:rPr>
          <w:lang w:val="eu-ES"/>
        </w:rPr>
      </w:pPr>
    </w:p>
    <w:p w:rsidR="000A1787" w:rsidRDefault="000A1787" w:rsidP="00B836ED">
      <w:pPr>
        <w:rPr>
          <w:lang w:val="eu-ES"/>
        </w:rPr>
      </w:pPr>
    </w:p>
    <w:p w:rsidR="000A1787" w:rsidRDefault="000A1787" w:rsidP="00B836ED">
      <w:pPr>
        <w:rPr>
          <w:lang w:val="eu-ES"/>
        </w:rPr>
      </w:pPr>
    </w:p>
    <w:p w:rsidR="000A1787" w:rsidRDefault="000A1787" w:rsidP="00B836ED">
      <w:pPr>
        <w:rPr>
          <w:lang w:val="eu-ES"/>
        </w:rPr>
      </w:pPr>
    </w:p>
    <w:p w:rsidR="000A1787" w:rsidRDefault="000A1787" w:rsidP="00B836ED">
      <w:pPr>
        <w:rPr>
          <w:lang w:val="eu-ES"/>
        </w:rPr>
      </w:pPr>
    </w:p>
    <w:p w:rsidR="000A1787" w:rsidRDefault="000A1787" w:rsidP="00B836ED">
      <w:pPr>
        <w:rPr>
          <w:lang w:val="eu-ES"/>
        </w:rPr>
      </w:pPr>
    </w:p>
    <w:p w:rsidR="00B836ED" w:rsidRPr="00B836ED" w:rsidRDefault="00B836ED" w:rsidP="00B836ED">
      <w:pPr>
        <w:rPr>
          <w:lang w:val="eu-ES"/>
        </w:rPr>
      </w:pPr>
    </w:p>
    <w:p w:rsidR="008367C0" w:rsidRPr="000C2840" w:rsidRDefault="008367C0" w:rsidP="008367C0">
      <w:pPr>
        <w:pStyle w:val="TDC1"/>
        <w:rPr>
          <w:rFonts w:cs="Arial"/>
        </w:rPr>
      </w:pPr>
      <w:r w:rsidRPr="000C2840">
        <w:rPr>
          <w:rFonts w:cs="Arial"/>
        </w:rPr>
        <w:t>AURKIBIDEA</w:t>
      </w:r>
    </w:p>
    <w:p w:rsidR="008367C0" w:rsidRPr="000C2840" w:rsidRDefault="008367C0" w:rsidP="008367C0">
      <w:pPr>
        <w:rPr>
          <w:rFonts w:ascii="Arial" w:hAnsi="Arial" w:cs="Arial"/>
          <w:lang w:val="eu-ES"/>
        </w:rPr>
      </w:pPr>
    </w:p>
    <w:p w:rsidR="00C434A8" w:rsidRDefault="008367C0">
      <w:pPr>
        <w:pStyle w:val="TDC1"/>
        <w:rPr>
          <w:rFonts w:asciiTheme="minorHAnsi" w:eastAsiaTheme="minorEastAsia" w:hAnsiTheme="minorHAnsi" w:cstheme="minorBidi"/>
          <w:b w:val="0"/>
          <w:noProof/>
          <w:sz w:val="22"/>
          <w:szCs w:val="22"/>
          <w:lang w:val="es-ES"/>
        </w:rPr>
      </w:pPr>
      <w:r w:rsidRPr="000C2840">
        <w:rPr>
          <w:rFonts w:cs="Arial"/>
          <w:sz w:val="22"/>
          <w:szCs w:val="22"/>
        </w:rPr>
        <w:fldChar w:fldCharType="begin"/>
      </w:r>
      <w:r w:rsidRPr="000C2840">
        <w:rPr>
          <w:rFonts w:cs="Arial"/>
          <w:sz w:val="22"/>
          <w:szCs w:val="22"/>
        </w:rPr>
        <w:instrText xml:space="preserve"> TOC \o "1-4" \h \z \u </w:instrText>
      </w:r>
      <w:r w:rsidRPr="000C2840">
        <w:rPr>
          <w:rFonts w:cs="Arial"/>
          <w:sz w:val="22"/>
          <w:szCs w:val="22"/>
        </w:rPr>
        <w:fldChar w:fldCharType="separate"/>
      </w:r>
      <w:hyperlink w:anchor="_Toc194307087" w:history="1">
        <w:r w:rsidR="00C434A8" w:rsidRPr="00D9107F">
          <w:rPr>
            <w:rStyle w:val="Hipervnculo"/>
            <w:noProof/>
          </w:rPr>
          <w:t>I. KAPITULUA - XEDAPEN OROKORRAK</w:t>
        </w:r>
        <w:r w:rsidR="00C434A8">
          <w:rPr>
            <w:noProof/>
            <w:webHidden/>
          </w:rPr>
          <w:tab/>
        </w:r>
        <w:r w:rsidR="00C434A8">
          <w:rPr>
            <w:noProof/>
            <w:webHidden/>
          </w:rPr>
          <w:fldChar w:fldCharType="begin"/>
        </w:r>
        <w:r w:rsidR="00C434A8">
          <w:rPr>
            <w:noProof/>
            <w:webHidden/>
          </w:rPr>
          <w:instrText xml:space="preserve"> PAGEREF _Toc194307087 \h </w:instrText>
        </w:r>
        <w:r w:rsidR="00C434A8">
          <w:rPr>
            <w:noProof/>
            <w:webHidden/>
          </w:rPr>
        </w:r>
        <w:r w:rsidR="00C434A8">
          <w:rPr>
            <w:noProof/>
            <w:webHidden/>
          </w:rPr>
          <w:fldChar w:fldCharType="separate"/>
        </w:r>
        <w:r w:rsidR="00C434A8">
          <w:rPr>
            <w:noProof/>
            <w:webHidden/>
          </w:rPr>
          <w:t>19</w:t>
        </w:r>
        <w:r w:rsidR="00C434A8">
          <w:rPr>
            <w:noProof/>
            <w:webHidden/>
          </w:rPr>
          <w:fldChar w:fldCharType="end"/>
        </w:r>
      </w:hyperlink>
    </w:p>
    <w:p w:rsidR="00C434A8" w:rsidRDefault="00A147E4">
      <w:pPr>
        <w:pStyle w:val="TDC2"/>
        <w:rPr>
          <w:rFonts w:asciiTheme="minorHAnsi" w:eastAsiaTheme="minorEastAsia" w:hAnsiTheme="minorHAnsi" w:cstheme="minorBidi"/>
          <w:noProof/>
          <w:sz w:val="22"/>
          <w:szCs w:val="22"/>
        </w:rPr>
      </w:pPr>
      <w:hyperlink w:anchor="_Toc194307088" w:history="1">
        <w:r w:rsidR="00C434A8" w:rsidRPr="00D9107F">
          <w:rPr>
            <w:rStyle w:val="Hipervnculo"/>
            <w:noProof/>
            <w:lang w:val="eu-ES"/>
          </w:rPr>
          <w:t>1.- Kontratuaren objektua</w:t>
        </w:r>
        <w:r w:rsidR="00C434A8">
          <w:rPr>
            <w:noProof/>
            <w:webHidden/>
          </w:rPr>
          <w:tab/>
        </w:r>
        <w:r w:rsidR="00C434A8">
          <w:rPr>
            <w:noProof/>
            <w:webHidden/>
          </w:rPr>
          <w:fldChar w:fldCharType="begin"/>
        </w:r>
        <w:r w:rsidR="00C434A8">
          <w:rPr>
            <w:noProof/>
            <w:webHidden/>
          </w:rPr>
          <w:instrText xml:space="preserve"> PAGEREF _Toc194307088 \h </w:instrText>
        </w:r>
        <w:r w:rsidR="00C434A8">
          <w:rPr>
            <w:noProof/>
            <w:webHidden/>
          </w:rPr>
        </w:r>
        <w:r w:rsidR="00C434A8">
          <w:rPr>
            <w:noProof/>
            <w:webHidden/>
          </w:rPr>
          <w:fldChar w:fldCharType="separate"/>
        </w:r>
        <w:r w:rsidR="00C434A8">
          <w:rPr>
            <w:noProof/>
            <w:webHidden/>
          </w:rPr>
          <w:t>19</w:t>
        </w:r>
        <w:r w:rsidR="00C434A8">
          <w:rPr>
            <w:noProof/>
            <w:webHidden/>
          </w:rPr>
          <w:fldChar w:fldCharType="end"/>
        </w:r>
      </w:hyperlink>
    </w:p>
    <w:p w:rsidR="00C434A8" w:rsidRDefault="00A147E4">
      <w:pPr>
        <w:pStyle w:val="TDC2"/>
        <w:rPr>
          <w:rFonts w:asciiTheme="minorHAnsi" w:eastAsiaTheme="minorEastAsia" w:hAnsiTheme="minorHAnsi" w:cstheme="minorBidi"/>
          <w:noProof/>
          <w:sz w:val="22"/>
          <w:szCs w:val="22"/>
        </w:rPr>
      </w:pPr>
      <w:hyperlink w:anchor="_Toc194307089" w:history="1">
        <w:r w:rsidR="00C434A8" w:rsidRPr="00D9107F">
          <w:rPr>
            <w:rStyle w:val="Hipervnculo"/>
            <w:noProof/>
            <w:lang w:val="eu-ES"/>
          </w:rPr>
          <w:t>2.- Kontratuaren bitartez bete beharreko premiak</w:t>
        </w:r>
        <w:r w:rsidR="00C434A8">
          <w:rPr>
            <w:noProof/>
            <w:webHidden/>
          </w:rPr>
          <w:tab/>
        </w:r>
        <w:r w:rsidR="00C434A8">
          <w:rPr>
            <w:noProof/>
            <w:webHidden/>
          </w:rPr>
          <w:fldChar w:fldCharType="begin"/>
        </w:r>
        <w:r w:rsidR="00C434A8">
          <w:rPr>
            <w:noProof/>
            <w:webHidden/>
          </w:rPr>
          <w:instrText xml:space="preserve"> PAGEREF _Toc194307089 \h </w:instrText>
        </w:r>
        <w:r w:rsidR="00C434A8">
          <w:rPr>
            <w:noProof/>
            <w:webHidden/>
          </w:rPr>
        </w:r>
        <w:r w:rsidR="00C434A8">
          <w:rPr>
            <w:noProof/>
            <w:webHidden/>
          </w:rPr>
          <w:fldChar w:fldCharType="separate"/>
        </w:r>
        <w:r w:rsidR="00C434A8">
          <w:rPr>
            <w:noProof/>
            <w:webHidden/>
          </w:rPr>
          <w:t>19</w:t>
        </w:r>
        <w:r w:rsidR="00C434A8">
          <w:rPr>
            <w:noProof/>
            <w:webHidden/>
          </w:rPr>
          <w:fldChar w:fldCharType="end"/>
        </w:r>
      </w:hyperlink>
    </w:p>
    <w:p w:rsidR="00C434A8" w:rsidRDefault="00A147E4">
      <w:pPr>
        <w:pStyle w:val="TDC2"/>
        <w:rPr>
          <w:rFonts w:asciiTheme="minorHAnsi" w:eastAsiaTheme="minorEastAsia" w:hAnsiTheme="minorHAnsi" w:cstheme="minorBidi"/>
          <w:noProof/>
          <w:sz w:val="22"/>
          <w:szCs w:val="22"/>
        </w:rPr>
      </w:pPr>
      <w:hyperlink w:anchor="_Toc194307090" w:history="1">
        <w:r w:rsidR="00C434A8" w:rsidRPr="00D9107F">
          <w:rPr>
            <w:rStyle w:val="Hipervnculo"/>
            <w:noProof/>
            <w:lang w:val="eu-ES"/>
          </w:rPr>
          <w:t>3.- Lizitazioaren oinarrizko aurrekontua</w:t>
        </w:r>
        <w:r w:rsidR="00C434A8">
          <w:rPr>
            <w:noProof/>
            <w:webHidden/>
          </w:rPr>
          <w:tab/>
        </w:r>
        <w:r w:rsidR="00C434A8">
          <w:rPr>
            <w:noProof/>
            <w:webHidden/>
          </w:rPr>
          <w:fldChar w:fldCharType="begin"/>
        </w:r>
        <w:r w:rsidR="00C434A8">
          <w:rPr>
            <w:noProof/>
            <w:webHidden/>
          </w:rPr>
          <w:instrText xml:space="preserve"> PAGEREF _Toc194307090 \h </w:instrText>
        </w:r>
        <w:r w:rsidR="00C434A8">
          <w:rPr>
            <w:noProof/>
            <w:webHidden/>
          </w:rPr>
        </w:r>
        <w:r w:rsidR="00C434A8">
          <w:rPr>
            <w:noProof/>
            <w:webHidden/>
          </w:rPr>
          <w:fldChar w:fldCharType="separate"/>
        </w:r>
        <w:r w:rsidR="00C434A8">
          <w:rPr>
            <w:noProof/>
            <w:webHidden/>
          </w:rPr>
          <w:t>19</w:t>
        </w:r>
        <w:r w:rsidR="00C434A8">
          <w:rPr>
            <w:noProof/>
            <w:webHidden/>
          </w:rPr>
          <w:fldChar w:fldCharType="end"/>
        </w:r>
      </w:hyperlink>
    </w:p>
    <w:p w:rsidR="00C434A8" w:rsidRDefault="00A147E4">
      <w:pPr>
        <w:pStyle w:val="TDC2"/>
        <w:rPr>
          <w:rFonts w:asciiTheme="minorHAnsi" w:eastAsiaTheme="minorEastAsia" w:hAnsiTheme="minorHAnsi" w:cstheme="minorBidi"/>
          <w:noProof/>
          <w:sz w:val="22"/>
          <w:szCs w:val="22"/>
        </w:rPr>
      </w:pPr>
      <w:hyperlink w:anchor="_Toc194307091" w:history="1">
        <w:r w:rsidR="00C434A8" w:rsidRPr="00D9107F">
          <w:rPr>
            <w:rStyle w:val="Hipervnculo"/>
            <w:noProof/>
            <w:lang w:val="eu-ES"/>
          </w:rPr>
          <w:t>4.- Kontratuaren balio zenbatetsia</w:t>
        </w:r>
        <w:r w:rsidR="00C434A8">
          <w:rPr>
            <w:noProof/>
            <w:webHidden/>
          </w:rPr>
          <w:tab/>
        </w:r>
        <w:r w:rsidR="00C434A8">
          <w:rPr>
            <w:noProof/>
            <w:webHidden/>
          </w:rPr>
          <w:fldChar w:fldCharType="begin"/>
        </w:r>
        <w:r w:rsidR="00C434A8">
          <w:rPr>
            <w:noProof/>
            <w:webHidden/>
          </w:rPr>
          <w:instrText xml:space="preserve"> PAGEREF _Toc194307091 \h </w:instrText>
        </w:r>
        <w:r w:rsidR="00C434A8">
          <w:rPr>
            <w:noProof/>
            <w:webHidden/>
          </w:rPr>
        </w:r>
        <w:r w:rsidR="00C434A8">
          <w:rPr>
            <w:noProof/>
            <w:webHidden/>
          </w:rPr>
          <w:fldChar w:fldCharType="separate"/>
        </w:r>
        <w:r w:rsidR="00C434A8">
          <w:rPr>
            <w:noProof/>
            <w:webHidden/>
          </w:rPr>
          <w:t>19</w:t>
        </w:r>
        <w:r w:rsidR="00C434A8">
          <w:rPr>
            <w:noProof/>
            <w:webHidden/>
          </w:rPr>
          <w:fldChar w:fldCharType="end"/>
        </w:r>
      </w:hyperlink>
    </w:p>
    <w:p w:rsidR="00C434A8" w:rsidRDefault="00A147E4">
      <w:pPr>
        <w:pStyle w:val="TDC2"/>
        <w:rPr>
          <w:rFonts w:asciiTheme="minorHAnsi" w:eastAsiaTheme="minorEastAsia" w:hAnsiTheme="minorHAnsi" w:cstheme="minorBidi"/>
          <w:noProof/>
          <w:sz w:val="22"/>
          <w:szCs w:val="22"/>
        </w:rPr>
      </w:pPr>
      <w:hyperlink w:anchor="_Toc194307092" w:history="1">
        <w:r w:rsidR="00C434A8" w:rsidRPr="00D9107F">
          <w:rPr>
            <w:rStyle w:val="Hipervnculo"/>
            <w:noProof/>
            <w:lang w:val="eu-ES"/>
          </w:rPr>
          <w:t>5.- Kontratuaren prezioa</w:t>
        </w:r>
        <w:r w:rsidR="00C434A8">
          <w:rPr>
            <w:noProof/>
            <w:webHidden/>
          </w:rPr>
          <w:tab/>
        </w:r>
        <w:r w:rsidR="00C434A8">
          <w:rPr>
            <w:noProof/>
            <w:webHidden/>
          </w:rPr>
          <w:fldChar w:fldCharType="begin"/>
        </w:r>
        <w:r w:rsidR="00C434A8">
          <w:rPr>
            <w:noProof/>
            <w:webHidden/>
          </w:rPr>
          <w:instrText xml:space="preserve"> PAGEREF _Toc194307092 \h </w:instrText>
        </w:r>
        <w:r w:rsidR="00C434A8">
          <w:rPr>
            <w:noProof/>
            <w:webHidden/>
          </w:rPr>
        </w:r>
        <w:r w:rsidR="00C434A8">
          <w:rPr>
            <w:noProof/>
            <w:webHidden/>
          </w:rPr>
          <w:fldChar w:fldCharType="separate"/>
        </w:r>
        <w:r w:rsidR="00C434A8">
          <w:rPr>
            <w:noProof/>
            <w:webHidden/>
          </w:rPr>
          <w:t>19</w:t>
        </w:r>
        <w:r w:rsidR="00C434A8">
          <w:rPr>
            <w:noProof/>
            <w:webHidden/>
          </w:rPr>
          <w:fldChar w:fldCharType="end"/>
        </w:r>
      </w:hyperlink>
    </w:p>
    <w:p w:rsidR="00C434A8" w:rsidRDefault="00A147E4">
      <w:pPr>
        <w:pStyle w:val="TDC2"/>
        <w:rPr>
          <w:rFonts w:asciiTheme="minorHAnsi" w:eastAsiaTheme="minorEastAsia" w:hAnsiTheme="minorHAnsi" w:cstheme="minorBidi"/>
          <w:noProof/>
          <w:sz w:val="22"/>
          <w:szCs w:val="22"/>
        </w:rPr>
      </w:pPr>
      <w:hyperlink w:anchor="_Toc194307093" w:history="1">
        <w:r w:rsidR="00C434A8" w:rsidRPr="00D9107F">
          <w:rPr>
            <w:rStyle w:val="Hipervnculo"/>
            <w:noProof/>
            <w:lang w:val="eu-ES"/>
          </w:rPr>
          <w:t>6.- Kontratuaren finantziazioa/urtealdiak</w:t>
        </w:r>
        <w:r w:rsidR="00C434A8">
          <w:rPr>
            <w:noProof/>
            <w:webHidden/>
          </w:rPr>
          <w:tab/>
        </w:r>
        <w:r w:rsidR="00C434A8">
          <w:rPr>
            <w:noProof/>
            <w:webHidden/>
          </w:rPr>
          <w:fldChar w:fldCharType="begin"/>
        </w:r>
        <w:r w:rsidR="00C434A8">
          <w:rPr>
            <w:noProof/>
            <w:webHidden/>
          </w:rPr>
          <w:instrText xml:space="preserve"> PAGEREF _Toc194307093 \h </w:instrText>
        </w:r>
        <w:r w:rsidR="00C434A8">
          <w:rPr>
            <w:noProof/>
            <w:webHidden/>
          </w:rPr>
        </w:r>
        <w:r w:rsidR="00C434A8">
          <w:rPr>
            <w:noProof/>
            <w:webHidden/>
          </w:rPr>
          <w:fldChar w:fldCharType="separate"/>
        </w:r>
        <w:r w:rsidR="00C434A8">
          <w:rPr>
            <w:noProof/>
            <w:webHidden/>
          </w:rPr>
          <w:t>20</w:t>
        </w:r>
        <w:r w:rsidR="00C434A8">
          <w:rPr>
            <w:noProof/>
            <w:webHidden/>
          </w:rPr>
          <w:fldChar w:fldCharType="end"/>
        </w:r>
      </w:hyperlink>
    </w:p>
    <w:p w:rsidR="00C434A8" w:rsidRDefault="00A147E4">
      <w:pPr>
        <w:pStyle w:val="TDC2"/>
        <w:rPr>
          <w:rFonts w:asciiTheme="minorHAnsi" w:eastAsiaTheme="minorEastAsia" w:hAnsiTheme="minorHAnsi" w:cstheme="minorBidi"/>
          <w:noProof/>
          <w:sz w:val="22"/>
          <w:szCs w:val="22"/>
        </w:rPr>
      </w:pPr>
      <w:hyperlink w:anchor="_Toc194307094" w:history="1">
        <w:r w:rsidR="00C434A8" w:rsidRPr="00D9107F">
          <w:rPr>
            <w:rStyle w:val="Hipervnculo"/>
            <w:noProof/>
            <w:lang w:val="eu-ES"/>
          </w:rPr>
          <w:t>7.- Zerbitzua betetzeko epea eta lekua</w:t>
        </w:r>
        <w:r w:rsidR="00C434A8">
          <w:rPr>
            <w:noProof/>
            <w:webHidden/>
          </w:rPr>
          <w:tab/>
        </w:r>
        <w:r w:rsidR="00C434A8">
          <w:rPr>
            <w:noProof/>
            <w:webHidden/>
          </w:rPr>
          <w:fldChar w:fldCharType="begin"/>
        </w:r>
        <w:r w:rsidR="00C434A8">
          <w:rPr>
            <w:noProof/>
            <w:webHidden/>
          </w:rPr>
          <w:instrText xml:space="preserve"> PAGEREF _Toc194307094 \h </w:instrText>
        </w:r>
        <w:r w:rsidR="00C434A8">
          <w:rPr>
            <w:noProof/>
            <w:webHidden/>
          </w:rPr>
        </w:r>
        <w:r w:rsidR="00C434A8">
          <w:rPr>
            <w:noProof/>
            <w:webHidden/>
          </w:rPr>
          <w:fldChar w:fldCharType="separate"/>
        </w:r>
        <w:r w:rsidR="00C434A8">
          <w:rPr>
            <w:noProof/>
            <w:webHidden/>
          </w:rPr>
          <w:t>20</w:t>
        </w:r>
        <w:r w:rsidR="00C434A8">
          <w:rPr>
            <w:noProof/>
            <w:webHidden/>
          </w:rPr>
          <w:fldChar w:fldCharType="end"/>
        </w:r>
      </w:hyperlink>
    </w:p>
    <w:p w:rsidR="00C434A8" w:rsidRDefault="00A147E4">
      <w:pPr>
        <w:pStyle w:val="TDC2"/>
        <w:rPr>
          <w:rFonts w:asciiTheme="minorHAnsi" w:eastAsiaTheme="minorEastAsia" w:hAnsiTheme="minorHAnsi" w:cstheme="minorBidi"/>
          <w:noProof/>
          <w:sz w:val="22"/>
          <w:szCs w:val="22"/>
        </w:rPr>
      </w:pPr>
      <w:hyperlink w:anchor="_Toc194307095" w:history="1">
        <w:r w:rsidR="00C434A8" w:rsidRPr="00D9107F">
          <w:rPr>
            <w:rStyle w:val="Hipervnculo"/>
            <w:noProof/>
            <w:lang w:val="eu-ES"/>
          </w:rPr>
          <w:t>8.- Prezio berrikuspena</w:t>
        </w:r>
        <w:r w:rsidR="00C434A8">
          <w:rPr>
            <w:noProof/>
            <w:webHidden/>
          </w:rPr>
          <w:tab/>
        </w:r>
        <w:r w:rsidR="00C434A8">
          <w:rPr>
            <w:noProof/>
            <w:webHidden/>
          </w:rPr>
          <w:fldChar w:fldCharType="begin"/>
        </w:r>
        <w:r w:rsidR="00C434A8">
          <w:rPr>
            <w:noProof/>
            <w:webHidden/>
          </w:rPr>
          <w:instrText xml:space="preserve"> PAGEREF _Toc194307095 \h </w:instrText>
        </w:r>
        <w:r w:rsidR="00C434A8">
          <w:rPr>
            <w:noProof/>
            <w:webHidden/>
          </w:rPr>
        </w:r>
        <w:r w:rsidR="00C434A8">
          <w:rPr>
            <w:noProof/>
            <w:webHidden/>
          </w:rPr>
          <w:fldChar w:fldCharType="separate"/>
        </w:r>
        <w:r w:rsidR="00C434A8">
          <w:rPr>
            <w:noProof/>
            <w:webHidden/>
          </w:rPr>
          <w:t>20</w:t>
        </w:r>
        <w:r w:rsidR="00C434A8">
          <w:rPr>
            <w:noProof/>
            <w:webHidden/>
          </w:rPr>
          <w:fldChar w:fldCharType="end"/>
        </w:r>
      </w:hyperlink>
    </w:p>
    <w:p w:rsidR="00C434A8" w:rsidRDefault="00A147E4">
      <w:pPr>
        <w:pStyle w:val="TDC2"/>
        <w:rPr>
          <w:rFonts w:asciiTheme="minorHAnsi" w:eastAsiaTheme="minorEastAsia" w:hAnsiTheme="minorHAnsi" w:cstheme="minorBidi"/>
          <w:noProof/>
          <w:sz w:val="22"/>
          <w:szCs w:val="22"/>
        </w:rPr>
      </w:pPr>
      <w:hyperlink w:anchor="_Toc194307096" w:history="1">
        <w:r w:rsidR="00C434A8" w:rsidRPr="00D9107F">
          <w:rPr>
            <w:rStyle w:val="Hipervnculo"/>
            <w:noProof/>
            <w:lang w:val="eu-ES"/>
          </w:rPr>
          <w:t>9.- Kontratuaren publizitatea</w:t>
        </w:r>
        <w:r w:rsidR="00C434A8">
          <w:rPr>
            <w:noProof/>
            <w:webHidden/>
          </w:rPr>
          <w:tab/>
        </w:r>
        <w:r w:rsidR="00C434A8">
          <w:rPr>
            <w:noProof/>
            <w:webHidden/>
          </w:rPr>
          <w:fldChar w:fldCharType="begin"/>
        </w:r>
        <w:r w:rsidR="00C434A8">
          <w:rPr>
            <w:noProof/>
            <w:webHidden/>
          </w:rPr>
          <w:instrText xml:space="preserve"> PAGEREF _Toc194307096 \h </w:instrText>
        </w:r>
        <w:r w:rsidR="00C434A8">
          <w:rPr>
            <w:noProof/>
            <w:webHidden/>
          </w:rPr>
        </w:r>
        <w:r w:rsidR="00C434A8">
          <w:rPr>
            <w:noProof/>
            <w:webHidden/>
          </w:rPr>
          <w:fldChar w:fldCharType="separate"/>
        </w:r>
        <w:r w:rsidR="00C434A8">
          <w:rPr>
            <w:noProof/>
            <w:webHidden/>
          </w:rPr>
          <w:t>20</w:t>
        </w:r>
        <w:r w:rsidR="00C434A8">
          <w:rPr>
            <w:noProof/>
            <w:webHidden/>
          </w:rPr>
          <w:fldChar w:fldCharType="end"/>
        </w:r>
      </w:hyperlink>
    </w:p>
    <w:p w:rsidR="00C434A8" w:rsidRDefault="00A147E4">
      <w:pPr>
        <w:pStyle w:val="TDC2"/>
        <w:rPr>
          <w:rFonts w:asciiTheme="minorHAnsi" w:eastAsiaTheme="minorEastAsia" w:hAnsiTheme="minorHAnsi" w:cstheme="minorBidi"/>
          <w:noProof/>
          <w:sz w:val="22"/>
          <w:szCs w:val="22"/>
        </w:rPr>
      </w:pPr>
      <w:hyperlink w:anchor="_Toc194307097" w:history="1">
        <w:r w:rsidR="00C434A8" w:rsidRPr="00D9107F">
          <w:rPr>
            <w:rStyle w:val="Hipervnculo"/>
            <w:noProof/>
            <w:lang w:val="eu-ES"/>
          </w:rPr>
          <w:t>10.- Informazioa, zerga, ingurumen, emakume eta gizonen berdintasun, hizkuntza berdintasun, enpleguaren babes, lan baldintza eta laneko arriskuen prebentzio, eta datu babesaren arloan</w:t>
        </w:r>
        <w:r w:rsidR="00C434A8">
          <w:rPr>
            <w:noProof/>
            <w:webHidden/>
          </w:rPr>
          <w:tab/>
        </w:r>
        <w:r w:rsidR="00C434A8">
          <w:rPr>
            <w:noProof/>
            <w:webHidden/>
          </w:rPr>
          <w:fldChar w:fldCharType="begin"/>
        </w:r>
        <w:r w:rsidR="00C434A8">
          <w:rPr>
            <w:noProof/>
            <w:webHidden/>
          </w:rPr>
          <w:instrText xml:space="preserve"> PAGEREF _Toc194307097 \h </w:instrText>
        </w:r>
        <w:r w:rsidR="00C434A8">
          <w:rPr>
            <w:noProof/>
            <w:webHidden/>
          </w:rPr>
        </w:r>
        <w:r w:rsidR="00C434A8">
          <w:rPr>
            <w:noProof/>
            <w:webHidden/>
          </w:rPr>
          <w:fldChar w:fldCharType="separate"/>
        </w:r>
        <w:r w:rsidR="00C434A8">
          <w:rPr>
            <w:noProof/>
            <w:webHidden/>
          </w:rPr>
          <w:t>20</w:t>
        </w:r>
        <w:r w:rsidR="00C434A8">
          <w:rPr>
            <w:noProof/>
            <w:webHidden/>
          </w:rPr>
          <w:fldChar w:fldCharType="end"/>
        </w:r>
      </w:hyperlink>
    </w:p>
    <w:p w:rsidR="00C434A8" w:rsidRDefault="00A147E4">
      <w:pPr>
        <w:pStyle w:val="TDC2"/>
        <w:rPr>
          <w:rFonts w:asciiTheme="minorHAnsi" w:eastAsiaTheme="minorEastAsia" w:hAnsiTheme="minorHAnsi" w:cstheme="minorBidi"/>
          <w:noProof/>
          <w:sz w:val="22"/>
          <w:szCs w:val="22"/>
        </w:rPr>
      </w:pPr>
      <w:hyperlink w:anchor="_Toc194307098" w:history="1">
        <w:r w:rsidR="00C434A8" w:rsidRPr="00D9107F">
          <w:rPr>
            <w:rStyle w:val="Hipervnculo"/>
            <w:noProof/>
            <w:lang w:val="eu-ES"/>
          </w:rPr>
          <w:t>11.- Kontratuaren araubide juridikoa</w:t>
        </w:r>
        <w:r w:rsidR="00C434A8">
          <w:rPr>
            <w:noProof/>
            <w:webHidden/>
          </w:rPr>
          <w:tab/>
        </w:r>
        <w:r w:rsidR="00C434A8">
          <w:rPr>
            <w:noProof/>
            <w:webHidden/>
          </w:rPr>
          <w:fldChar w:fldCharType="begin"/>
        </w:r>
        <w:r w:rsidR="00C434A8">
          <w:rPr>
            <w:noProof/>
            <w:webHidden/>
          </w:rPr>
          <w:instrText xml:space="preserve"> PAGEREF _Toc194307098 \h </w:instrText>
        </w:r>
        <w:r w:rsidR="00C434A8">
          <w:rPr>
            <w:noProof/>
            <w:webHidden/>
          </w:rPr>
        </w:r>
        <w:r w:rsidR="00C434A8">
          <w:rPr>
            <w:noProof/>
            <w:webHidden/>
          </w:rPr>
          <w:fldChar w:fldCharType="separate"/>
        </w:r>
        <w:r w:rsidR="00C434A8">
          <w:rPr>
            <w:noProof/>
            <w:webHidden/>
          </w:rPr>
          <w:t>21</w:t>
        </w:r>
        <w:r w:rsidR="00C434A8">
          <w:rPr>
            <w:noProof/>
            <w:webHidden/>
          </w:rPr>
          <w:fldChar w:fldCharType="end"/>
        </w:r>
      </w:hyperlink>
    </w:p>
    <w:p w:rsidR="00C434A8" w:rsidRDefault="00A147E4">
      <w:pPr>
        <w:pStyle w:val="TDC2"/>
        <w:rPr>
          <w:rFonts w:asciiTheme="minorHAnsi" w:eastAsiaTheme="minorEastAsia" w:hAnsiTheme="minorHAnsi" w:cstheme="minorBidi"/>
          <w:noProof/>
          <w:sz w:val="22"/>
          <w:szCs w:val="22"/>
        </w:rPr>
      </w:pPr>
      <w:hyperlink w:anchor="_Toc194307099" w:history="1">
        <w:r w:rsidR="00C434A8" w:rsidRPr="00D9107F">
          <w:rPr>
            <w:rStyle w:val="Hipervnculo"/>
            <w:noProof/>
            <w:lang w:val="eu-ES"/>
          </w:rPr>
          <w:t>12.- Errekurtso araubidea</w:t>
        </w:r>
        <w:r w:rsidR="00C434A8">
          <w:rPr>
            <w:noProof/>
            <w:webHidden/>
          </w:rPr>
          <w:tab/>
        </w:r>
        <w:r w:rsidR="00C434A8">
          <w:rPr>
            <w:noProof/>
            <w:webHidden/>
          </w:rPr>
          <w:fldChar w:fldCharType="begin"/>
        </w:r>
        <w:r w:rsidR="00C434A8">
          <w:rPr>
            <w:noProof/>
            <w:webHidden/>
          </w:rPr>
          <w:instrText xml:space="preserve"> PAGEREF _Toc194307099 \h </w:instrText>
        </w:r>
        <w:r w:rsidR="00C434A8">
          <w:rPr>
            <w:noProof/>
            <w:webHidden/>
          </w:rPr>
        </w:r>
        <w:r w:rsidR="00C434A8">
          <w:rPr>
            <w:noProof/>
            <w:webHidden/>
          </w:rPr>
          <w:fldChar w:fldCharType="separate"/>
        </w:r>
        <w:r w:rsidR="00C434A8">
          <w:rPr>
            <w:noProof/>
            <w:webHidden/>
          </w:rPr>
          <w:t>21</w:t>
        </w:r>
        <w:r w:rsidR="00C434A8">
          <w:rPr>
            <w:noProof/>
            <w:webHidden/>
          </w:rPr>
          <w:fldChar w:fldCharType="end"/>
        </w:r>
      </w:hyperlink>
    </w:p>
    <w:p w:rsidR="00C434A8" w:rsidRDefault="00A147E4">
      <w:pPr>
        <w:pStyle w:val="TDC1"/>
        <w:rPr>
          <w:rFonts w:asciiTheme="minorHAnsi" w:eastAsiaTheme="minorEastAsia" w:hAnsiTheme="minorHAnsi" w:cstheme="minorBidi"/>
          <w:b w:val="0"/>
          <w:noProof/>
          <w:sz w:val="22"/>
          <w:szCs w:val="22"/>
          <w:lang w:val="es-ES"/>
        </w:rPr>
      </w:pPr>
      <w:hyperlink w:anchor="_Toc194307100" w:history="1">
        <w:r w:rsidR="00C434A8" w:rsidRPr="00D9107F">
          <w:rPr>
            <w:rStyle w:val="Hipervnculo"/>
            <w:noProof/>
          </w:rPr>
          <w:t>II. KAPITULUA - KONTRATAZIOA</w:t>
        </w:r>
        <w:r w:rsidR="00C434A8">
          <w:rPr>
            <w:noProof/>
            <w:webHidden/>
          </w:rPr>
          <w:tab/>
        </w:r>
        <w:r w:rsidR="00C434A8">
          <w:rPr>
            <w:noProof/>
            <w:webHidden/>
          </w:rPr>
          <w:fldChar w:fldCharType="begin"/>
        </w:r>
        <w:r w:rsidR="00C434A8">
          <w:rPr>
            <w:noProof/>
            <w:webHidden/>
          </w:rPr>
          <w:instrText xml:space="preserve"> PAGEREF _Toc194307100 \h </w:instrText>
        </w:r>
        <w:r w:rsidR="00C434A8">
          <w:rPr>
            <w:noProof/>
            <w:webHidden/>
          </w:rPr>
        </w:r>
        <w:r w:rsidR="00C434A8">
          <w:rPr>
            <w:noProof/>
            <w:webHidden/>
          </w:rPr>
          <w:fldChar w:fldCharType="separate"/>
        </w:r>
        <w:r w:rsidR="00C434A8">
          <w:rPr>
            <w:noProof/>
            <w:webHidden/>
          </w:rPr>
          <w:t>22</w:t>
        </w:r>
        <w:r w:rsidR="00C434A8">
          <w:rPr>
            <w:noProof/>
            <w:webHidden/>
          </w:rPr>
          <w:fldChar w:fldCharType="end"/>
        </w:r>
      </w:hyperlink>
    </w:p>
    <w:p w:rsidR="00C434A8" w:rsidRDefault="00A147E4">
      <w:pPr>
        <w:pStyle w:val="TDC2"/>
        <w:rPr>
          <w:rFonts w:asciiTheme="minorHAnsi" w:eastAsiaTheme="minorEastAsia" w:hAnsiTheme="minorHAnsi" w:cstheme="minorBidi"/>
          <w:noProof/>
          <w:sz w:val="22"/>
          <w:szCs w:val="22"/>
        </w:rPr>
      </w:pPr>
      <w:hyperlink w:anchor="_Toc194307101" w:history="1">
        <w:r w:rsidR="00C434A8" w:rsidRPr="00D9107F">
          <w:rPr>
            <w:rStyle w:val="Hipervnculo"/>
            <w:noProof/>
            <w:lang w:val="eu-ES"/>
          </w:rPr>
          <w:t>13.- Espediente mota eta lizitazio modua</w:t>
        </w:r>
        <w:r w:rsidR="00C434A8">
          <w:rPr>
            <w:noProof/>
            <w:webHidden/>
          </w:rPr>
          <w:tab/>
        </w:r>
        <w:r w:rsidR="00C434A8">
          <w:rPr>
            <w:noProof/>
            <w:webHidden/>
          </w:rPr>
          <w:fldChar w:fldCharType="begin"/>
        </w:r>
        <w:r w:rsidR="00C434A8">
          <w:rPr>
            <w:noProof/>
            <w:webHidden/>
          </w:rPr>
          <w:instrText xml:space="preserve"> PAGEREF _Toc194307101 \h </w:instrText>
        </w:r>
        <w:r w:rsidR="00C434A8">
          <w:rPr>
            <w:noProof/>
            <w:webHidden/>
          </w:rPr>
        </w:r>
        <w:r w:rsidR="00C434A8">
          <w:rPr>
            <w:noProof/>
            <w:webHidden/>
          </w:rPr>
          <w:fldChar w:fldCharType="separate"/>
        </w:r>
        <w:r w:rsidR="00C434A8">
          <w:rPr>
            <w:noProof/>
            <w:webHidden/>
          </w:rPr>
          <w:t>22</w:t>
        </w:r>
        <w:r w:rsidR="00C434A8">
          <w:rPr>
            <w:noProof/>
            <w:webHidden/>
          </w:rPr>
          <w:fldChar w:fldCharType="end"/>
        </w:r>
      </w:hyperlink>
    </w:p>
    <w:p w:rsidR="00C434A8" w:rsidRDefault="00A147E4">
      <w:pPr>
        <w:pStyle w:val="TDC2"/>
        <w:rPr>
          <w:rFonts w:asciiTheme="minorHAnsi" w:eastAsiaTheme="minorEastAsia" w:hAnsiTheme="minorHAnsi" w:cstheme="minorBidi"/>
          <w:noProof/>
          <w:sz w:val="22"/>
          <w:szCs w:val="22"/>
        </w:rPr>
      </w:pPr>
      <w:hyperlink w:anchor="_Toc194307102" w:history="1">
        <w:r w:rsidR="00C434A8" w:rsidRPr="00D9107F">
          <w:rPr>
            <w:rStyle w:val="Hipervnculo"/>
            <w:noProof/>
            <w:lang w:val="eu-ES"/>
          </w:rPr>
          <w:t>14.- Pertsona natural edo juridiko lizitatzaileak</w:t>
        </w:r>
        <w:r w:rsidR="00C434A8">
          <w:rPr>
            <w:noProof/>
            <w:webHidden/>
          </w:rPr>
          <w:tab/>
        </w:r>
        <w:r w:rsidR="00C434A8">
          <w:rPr>
            <w:noProof/>
            <w:webHidden/>
          </w:rPr>
          <w:fldChar w:fldCharType="begin"/>
        </w:r>
        <w:r w:rsidR="00C434A8">
          <w:rPr>
            <w:noProof/>
            <w:webHidden/>
          </w:rPr>
          <w:instrText xml:space="preserve"> PAGEREF _Toc194307102 \h </w:instrText>
        </w:r>
        <w:r w:rsidR="00C434A8">
          <w:rPr>
            <w:noProof/>
            <w:webHidden/>
          </w:rPr>
        </w:r>
        <w:r w:rsidR="00C434A8">
          <w:rPr>
            <w:noProof/>
            <w:webHidden/>
          </w:rPr>
          <w:fldChar w:fldCharType="separate"/>
        </w:r>
        <w:r w:rsidR="00C434A8">
          <w:rPr>
            <w:noProof/>
            <w:webHidden/>
          </w:rPr>
          <w:t>22</w:t>
        </w:r>
        <w:r w:rsidR="00C434A8">
          <w:rPr>
            <w:noProof/>
            <w:webHidden/>
          </w:rPr>
          <w:fldChar w:fldCharType="end"/>
        </w:r>
      </w:hyperlink>
    </w:p>
    <w:p w:rsidR="00C434A8" w:rsidRDefault="00A147E4">
      <w:pPr>
        <w:pStyle w:val="TDC2"/>
        <w:rPr>
          <w:rFonts w:asciiTheme="minorHAnsi" w:eastAsiaTheme="minorEastAsia" w:hAnsiTheme="minorHAnsi" w:cstheme="minorBidi"/>
          <w:noProof/>
          <w:sz w:val="22"/>
          <w:szCs w:val="22"/>
        </w:rPr>
      </w:pPr>
      <w:hyperlink w:anchor="_Toc194307103" w:history="1">
        <w:r w:rsidR="00C434A8" w:rsidRPr="00D9107F">
          <w:rPr>
            <w:rStyle w:val="Hipervnculo"/>
            <w:noProof/>
            <w:lang w:val="eu-ES"/>
          </w:rPr>
          <w:t>15.- Behin-behineko bermea</w:t>
        </w:r>
        <w:r w:rsidR="00C434A8">
          <w:rPr>
            <w:noProof/>
            <w:webHidden/>
          </w:rPr>
          <w:tab/>
        </w:r>
        <w:r w:rsidR="00C434A8">
          <w:rPr>
            <w:noProof/>
            <w:webHidden/>
          </w:rPr>
          <w:fldChar w:fldCharType="begin"/>
        </w:r>
        <w:r w:rsidR="00C434A8">
          <w:rPr>
            <w:noProof/>
            <w:webHidden/>
          </w:rPr>
          <w:instrText xml:space="preserve"> PAGEREF _Toc194307103 \h </w:instrText>
        </w:r>
        <w:r w:rsidR="00C434A8">
          <w:rPr>
            <w:noProof/>
            <w:webHidden/>
          </w:rPr>
        </w:r>
        <w:r w:rsidR="00C434A8">
          <w:rPr>
            <w:noProof/>
            <w:webHidden/>
          </w:rPr>
          <w:fldChar w:fldCharType="separate"/>
        </w:r>
        <w:r w:rsidR="00C434A8">
          <w:rPr>
            <w:noProof/>
            <w:webHidden/>
          </w:rPr>
          <w:t>23</w:t>
        </w:r>
        <w:r w:rsidR="00C434A8">
          <w:rPr>
            <w:noProof/>
            <w:webHidden/>
          </w:rPr>
          <w:fldChar w:fldCharType="end"/>
        </w:r>
      </w:hyperlink>
    </w:p>
    <w:p w:rsidR="00C434A8" w:rsidRDefault="00A147E4">
      <w:pPr>
        <w:pStyle w:val="TDC2"/>
        <w:rPr>
          <w:rFonts w:asciiTheme="minorHAnsi" w:eastAsiaTheme="minorEastAsia" w:hAnsiTheme="minorHAnsi" w:cstheme="minorBidi"/>
          <w:noProof/>
          <w:sz w:val="22"/>
          <w:szCs w:val="22"/>
        </w:rPr>
      </w:pPr>
      <w:hyperlink w:anchor="_Toc194307104" w:history="1">
        <w:r w:rsidR="00C434A8" w:rsidRPr="00D9107F">
          <w:rPr>
            <w:rStyle w:val="Hipervnculo"/>
            <w:noProof/>
            <w:lang w:val="eu-ES"/>
          </w:rPr>
          <w:t>16.- Proposamenak aurkeztea</w:t>
        </w:r>
        <w:r w:rsidR="00C434A8">
          <w:rPr>
            <w:noProof/>
            <w:webHidden/>
          </w:rPr>
          <w:tab/>
        </w:r>
        <w:r w:rsidR="00C434A8">
          <w:rPr>
            <w:noProof/>
            <w:webHidden/>
          </w:rPr>
          <w:fldChar w:fldCharType="begin"/>
        </w:r>
        <w:r w:rsidR="00C434A8">
          <w:rPr>
            <w:noProof/>
            <w:webHidden/>
          </w:rPr>
          <w:instrText xml:space="preserve"> PAGEREF _Toc194307104 \h </w:instrText>
        </w:r>
        <w:r w:rsidR="00C434A8">
          <w:rPr>
            <w:noProof/>
            <w:webHidden/>
          </w:rPr>
        </w:r>
        <w:r w:rsidR="00C434A8">
          <w:rPr>
            <w:noProof/>
            <w:webHidden/>
          </w:rPr>
          <w:fldChar w:fldCharType="separate"/>
        </w:r>
        <w:r w:rsidR="00C434A8">
          <w:rPr>
            <w:noProof/>
            <w:webHidden/>
          </w:rPr>
          <w:t>23</w:t>
        </w:r>
        <w:r w:rsidR="00C434A8">
          <w:rPr>
            <w:noProof/>
            <w:webHidden/>
          </w:rPr>
          <w:fldChar w:fldCharType="end"/>
        </w:r>
      </w:hyperlink>
    </w:p>
    <w:p w:rsidR="00C434A8" w:rsidRDefault="00A147E4">
      <w:pPr>
        <w:pStyle w:val="TDC2"/>
        <w:rPr>
          <w:rFonts w:asciiTheme="minorHAnsi" w:eastAsiaTheme="minorEastAsia" w:hAnsiTheme="minorHAnsi" w:cstheme="minorBidi"/>
          <w:noProof/>
          <w:sz w:val="22"/>
          <w:szCs w:val="22"/>
        </w:rPr>
      </w:pPr>
      <w:hyperlink w:anchor="_Toc194307105" w:history="1">
        <w:r w:rsidR="00C434A8" w:rsidRPr="00D9107F">
          <w:rPr>
            <w:rStyle w:val="Hipervnculo"/>
            <w:noProof/>
            <w:lang w:val="eu-ES"/>
          </w:rPr>
          <w:t>17.- Lizitatzaileei informazioa ematea</w:t>
        </w:r>
        <w:r w:rsidR="00C434A8">
          <w:rPr>
            <w:noProof/>
            <w:webHidden/>
          </w:rPr>
          <w:tab/>
        </w:r>
        <w:r w:rsidR="00C434A8">
          <w:rPr>
            <w:noProof/>
            <w:webHidden/>
          </w:rPr>
          <w:fldChar w:fldCharType="begin"/>
        </w:r>
        <w:r w:rsidR="00C434A8">
          <w:rPr>
            <w:noProof/>
            <w:webHidden/>
          </w:rPr>
          <w:instrText xml:space="preserve"> PAGEREF _Toc194307105 \h </w:instrText>
        </w:r>
        <w:r w:rsidR="00C434A8">
          <w:rPr>
            <w:noProof/>
            <w:webHidden/>
          </w:rPr>
        </w:r>
        <w:r w:rsidR="00C434A8">
          <w:rPr>
            <w:noProof/>
            <w:webHidden/>
          </w:rPr>
          <w:fldChar w:fldCharType="separate"/>
        </w:r>
        <w:r w:rsidR="00C434A8">
          <w:rPr>
            <w:noProof/>
            <w:webHidden/>
          </w:rPr>
          <w:t>23</w:t>
        </w:r>
        <w:r w:rsidR="00C434A8">
          <w:rPr>
            <w:noProof/>
            <w:webHidden/>
          </w:rPr>
          <w:fldChar w:fldCharType="end"/>
        </w:r>
      </w:hyperlink>
    </w:p>
    <w:p w:rsidR="00C434A8" w:rsidRDefault="00A147E4">
      <w:pPr>
        <w:pStyle w:val="TDC2"/>
        <w:rPr>
          <w:rFonts w:asciiTheme="minorHAnsi" w:eastAsiaTheme="minorEastAsia" w:hAnsiTheme="minorHAnsi" w:cstheme="minorBidi"/>
          <w:noProof/>
          <w:sz w:val="22"/>
          <w:szCs w:val="22"/>
        </w:rPr>
      </w:pPr>
      <w:hyperlink w:anchor="_Toc194307106" w:history="1">
        <w:r w:rsidR="00C434A8" w:rsidRPr="00D9107F">
          <w:rPr>
            <w:rStyle w:val="Hipervnculo"/>
            <w:noProof/>
            <w:lang w:val="eu-ES"/>
          </w:rPr>
          <w:t xml:space="preserve">18.- Proposamenen edukia </w:t>
        </w:r>
        <w:r w:rsidR="00C434A8" w:rsidRPr="00D9107F">
          <w:rPr>
            <w:rStyle w:val="Hipervnculo"/>
            <w:noProof/>
          </w:rPr>
          <w:t>eta datu pertsonalen tratamendua</w:t>
        </w:r>
        <w:r w:rsidR="00C434A8">
          <w:rPr>
            <w:noProof/>
            <w:webHidden/>
          </w:rPr>
          <w:tab/>
        </w:r>
        <w:r w:rsidR="00C434A8">
          <w:rPr>
            <w:noProof/>
            <w:webHidden/>
          </w:rPr>
          <w:fldChar w:fldCharType="begin"/>
        </w:r>
        <w:r w:rsidR="00C434A8">
          <w:rPr>
            <w:noProof/>
            <w:webHidden/>
          </w:rPr>
          <w:instrText xml:space="preserve"> PAGEREF _Toc194307106 \h </w:instrText>
        </w:r>
        <w:r w:rsidR="00C434A8">
          <w:rPr>
            <w:noProof/>
            <w:webHidden/>
          </w:rPr>
        </w:r>
        <w:r w:rsidR="00C434A8">
          <w:rPr>
            <w:noProof/>
            <w:webHidden/>
          </w:rPr>
          <w:fldChar w:fldCharType="separate"/>
        </w:r>
        <w:r w:rsidR="00C434A8">
          <w:rPr>
            <w:noProof/>
            <w:webHidden/>
          </w:rPr>
          <w:t>24</w:t>
        </w:r>
        <w:r w:rsidR="00C434A8">
          <w:rPr>
            <w:noProof/>
            <w:webHidden/>
          </w:rPr>
          <w:fldChar w:fldCharType="end"/>
        </w:r>
      </w:hyperlink>
    </w:p>
    <w:p w:rsidR="00C434A8" w:rsidRDefault="00A147E4">
      <w:pPr>
        <w:pStyle w:val="TDC2"/>
        <w:rPr>
          <w:rFonts w:asciiTheme="minorHAnsi" w:eastAsiaTheme="minorEastAsia" w:hAnsiTheme="minorHAnsi" w:cstheme="minorBidi"/>
          <w:noProof/>
          <w:sz w:val="22"/>
          <w:szCs w:val="22"/>
        </w:rPr>
      </w:pPr>
      <w:hyperlink w:anchor="_Toc194307107" w:history="1">
        <w:r w:rsidR="00C434A8" w:rsidRPr="00D9107F">
          <w:rPr>
            <w:rStyle w:val="Hipervnculo"/>
            <w:noProof/>
            <w:lang w:val="eu-ES"/>
          </w:rPr>
          <w:t>19.- BAT zenbakiko artxibo elektronikoa: “AURRETIKO BEHARKIZUNAK BETETZEN DIRELA EGIAZTATZEKO DOKUMENTAZIOA”</w:t>
        </w:r>
        <w:r w:rsidR="00C434A8">
          <w:rPr>
            <w:noProof/>
            <w:webHidden/>
          </w:rPr>
          <w:tab/>
        </w:r>
        <w:r w:rsidR="00C434A8">
          <w:rPr>
            <w:noProof/>
            <w:webHidden/>
          </w:rPr>
          <w:fldChar w:fldCharType="begin"/>
        </w:r>
        <w:r w:rsidR="00C434A8">
          <w:rPr>
            <w:noProof/>
            <w:webHidden/>
          </w:rPr>
          <w:instrText xml:space="preserve"> PAGEREF _Toc194307107 \h </w:instrText>
        </w:r>
        <w:r w:rsidR="00C434A8">
          <w:rPr>
            <w:noProof/>
            <w:webHidden/>
          </w:rPr>
        </w:r>
        <w:r w:rsidR="00C434A8">
          <w:rPr>
            <w:noProof/>
            <w:webHidden/>
          </w:rPr>
          <w:fldChar w:fldCharType="separate"/>
        </w:r>
        <w:r w:rsidR="00C434A8">
          <w:rPr>
            <w:noProof/>
            <w:webHidden/>
          </w:rPr>
          <w:t>24</w:t>
        </w:r>
        <w:r w:rsidR="00C434A8">
          <w:rPr>
            <w:noProof/>
            <w:webHidden/>
          </w:rPr>
          <w:fldChar w:fldCharType="end"/>
        </w:r>
      </w:hyperlink>
    </w:p>
    <w:p w:rsidR="00C434A8" w:rsidRDefault="00A147E4">
      <w:pPr>
        <w:pStyle w:val="TDC2"/>
        <w:rPr>
          <w:rFonts w:asciiTheme="minorHAnsi" w:eastAsiaTheme="minorEastAsia" w:hAnsiTheme="minorHAnsi" w:cstheme="minorBidi"/>
          <w:noProof/>
          <w:sz w:val="22"/>
          <w:szCs w:val="22"/>
        </w:rPr>
      </w:pPr>
      <w:hyperlink w:anchor="_Toc194307108" w:history="1">
        <w:r w:rsidR="00C434A8" w:rsidRPr="00D9107F">
          <w:rPr>
            <w:rStyle w:val="Hipervnculo"/>
            <w:noProof/>
            <w:lang w:val="eu-ES"/>
          </w:rPr>
          <w:t>20.- BI zenbakiko artxibo elektronikoa: “BALIO IRIZPIDEEN BITARTEZ BALORATU BEHARREKO DOKUMENTAZIOA”</w:t>
        </w:r>
        <w:r w:rsidR="00C434A8">
          <w:rPr>
            <w:noProof/>
            <w:webHidden/>
          </w:rPr>
          <w:tab/>
        </w:r>
        <w:r w:rsidR="00C434A8">
          <w:rPr>
            <w:noProof/>
            <w:webHidden/>
          </w:rPr>
          <w:fldChar w:fldCharType="begin"/>
        </w:r>
        <w:r w:rsidR="00C434A8">
          <w:rPr>
            <w:noProof/>
            <w:webHidden/>
          </w:rPr>
          <w:instrText xml:space="preserve"> PAGEREF _Toc194307108 \h </w:instrText>
        </w:r>
        <w:r w:rsidR="00C434A8">
          <w:rPr>
            <w:noProof/>
            <w:webHidden/>
          </w:rPr>
        </w:r>
        <w:r w:rsidR="00C434A8">
          <w:rPr>
            <w:noProof/>
            <w:webHidden/>
          </w:rPr>
          <w:fldChar w:fldCharType="separate"/>
        </w:r>
        <w:r w:rsidR="00C434A8">
          <w:rPr>
            <w:noProof/>
            <w:webHidden/>
          </w:rPr>
          <w:t>26</w:t>
        </w:r>
        <w:r w:rsidR="00C434A8">
          <w:rPr>
            <w:noProof/>
            <w:webHidden/>
          </w:rPr>
          <w:fldChar w:fldCharType="end"/>
        </w:r>
      </w:hyperlink>
    </w:p>
    <w:p w:rsidR="00C434A8" w:rsidRDefault="00A147E4">
      <w:pPr>
        <w:pStyle w:val="TDC2"/>
        <w:rPr>
          <w:rFonts w:asciiTheme="minorHAnsi" w:eastAsiaTheme="minorEastAsia" w:hAnsiTheme="minorHAnsi" w:cstheme="minorBidi"/>
          <w:noProof/>
          <w:sz w:val="22"/>
          <w:szCs w:val="22"/>
        </w:rPr>
      </w:pPr>
      <w:hyperlink w:anchor="_Toc194307109" w:history="1">
        <w:r w:rsidR="00C434A8" w:rsidRPr="00D9107F">
          <w:rPr>
            <w:rStyle w:val="Hipervnculo"/>
            <w:noProof/>
            <w:lang w:val="eu-ES"/>
          </w:rPr>
          <w:t>21.- HIRU zenbakiko artxibo elektronikoa: “FORMULEN APLIKAZIOAREN BITARTEZ EBALUATZEKO ESKAINTZA EKONOMIKOA ETA DOKUMENTAZIOA”</w:t>
        </w:r>
        <w:r w:rsidR="00C434A8">
          <w:rPr>
            <w:noProof/>
            <w:webHidden/>
          </w:rPr>
          <w:tab/>
        </w:r>
        <w:r w:rsidR="00C434A8">
          <w:rPr>
            <w:noProof/>
            <w:webHidden/>
          </w:rPr>
          <w:fldChar w:fldCharType="begin"/>
        </w:r>
        <w:r w:rsidR="00C434A8">
          <w:rPr>
            <w:noProof/>
            <w:webHidden/>
          </w:rPr>
          <w:instrText xml:space="preserve"> PAGEREF _Toc194307109 \h </w:instrText>
        </w:r>
        <w:r w:rsidR="00C434A8">
          <w:rPr>
            <w:noProof/>
            <w:webHidden/>
          </w:rPr>
        </w:r>
        <w:r w:rsidR="00C434A8">
          <w:rPr>
            <w:noProof/>
            <w:webHidden/>
          </w:rPr>
          <w:fldChar w:fldCharType="separate"/>
        </w:r>
        <w:r w:rsidR="00C434A8">
          <w:rPr>
            <w:noProof/>
            <w:webHidden/>
          </w:rPr>
          <w:t>26</w:t>
        </w:r>
        <w:r w:rsidR="00C434A8">
          <w:rPr>
            <w:noProof/>
            <w:webHidden/>
          </w:rPr>
          <w:fldChar w:fldCharType="end"/>
        </w:r>
      </w:hyperlink>
    </w:p>
    <w:p w:rsidR="00C434A8" w:rsidRDefault="00A147E4">
      <w:pPr>
        <w:pStyle w:val="TDC2"/>
        <w:rPr>
          <w:rFonts w:asciiTheme="minorHAnsi" w:eastAsiaTheme="minorEastAsia" w:hAnsiTheme="minorHAnsi" w:cstheme="minorBidi"/>
          <w:noProof/>
          <w:sz w:val="22"/>
          <w:szCs w:val="22"/>
        </w:rPr>
      </w:pPr>
      <w:hyperlink w:anchor="_Toc194307110" w:history="1">
        <w:r w:rsidR="00C434A8" w:rsidRPr="00D9107F">
          <w:rPr>
            <w:rStyle w:val="Hipervnculo"/>
            <w:noProof/>
            <w:lang w:val="eu-ES"/>
          </w:rPr>
          <w:t>22.- Aldaerak onartzea</w:t>
        </w:r>
        <w:r w:rsidR="00C434A8">
          <w:rPr>
            <w:noProof/>
            <w:webHidden/>
          </w:rPr>
          <w:tab/>
        </w:r>
        <w:r w:rsidR="00C434A8">
          <w:rPr>
            <w:noProof/>
            <w:webHidden/>
          </w:rPr>
          <w:fldChar w:fldCharType="begin"/>
        </w:r>
        <w:r w:rsidR="00C434A8">
          <w:rPr>
            <w:noProof/>
            <w:webHidden/>
          </w:rPr>
          <w:instrText xml:space="preserve"> PAGEREF _Toc194307110 \h </w:instrText>
        </w:r>
        <w:r w:rsidR="00C434A8">
          <w:rPr>
            <w:noProof/>
            <w:webHidden/>
          </w:rPr>
        </w:r>
        <w:r w:rsidR="00C434A8">
          <w:rPr>
            <w:noProof/>
            <w:webHidden/>
          </w:rPr>
          <w:fldChar w:fldCharType="separate"/>
        </w:r>
        <w:r w:rsidR="00C434A8">
          <w:rPr>
            <w:noProof/>
            <w:webHidden/>
          </w:rPr>
          <w:t>27</w:t>
        </w:r>
        <w:r w:rsidR="00C434A8">
          <w:rPr>
            <w:noProof/>
            <w:webHidden/>
          </w:rPr>
          <w:fldChar w:fldCharType="end"/>
        </w:r>
      </w:hyperlink>
    </w:p>
    <w:p w:rsidR="00C434A8" w:rsidRDefault="00A147E4">
      <w:pPr>
        <w:pStyle w:val="TDC2"/>
        <w:rPr>
          <w:rFonts w:asciiTheme="minorHAnsi" w:eastAsiaTheme="minorEastAsia" w:hAnsiTheme="minorHAnsi" w:cstheme="minorBidi"/>
          <w:noProof/>
          <w:sz w:val="22"/>
          <w:szCs w:val="22"/>
        </w:rPr>
      </w:pPr>
      <w:hyperlink w:anchor="_Toc194307111" w:history="1">
        <w:r w:rsidR="00C434A8" w:rsidRPr="00D9107F">
          <w:rPr>
            <w:rStyle w:val="Hipervnculo"/>
            <w:noProof/>
            <w:lang w:val="eu-ES"/>
          </w:rPr>
          <w:t>23.- Proposamenak aurkeztearen ondorioak</w:t>
        </w:r>
        <w:r w:rsidR="00C434A8">
          <w:rPr>
            <w:noProof/>
            <w:webHidden/>
          </w:rPr>
          <w:tab/>
        </w:r>
        <w:r w:rsidR="00C434A8">
          <w:rPr>
            <w:noProof/>
            <w:webHidden/>
          </w:rPr>
          <w:fldChar w:fldCharType="begin"/>
        </w:r>
        <w:r w:rsidR="00C434A8">
          <w:rPr>
            <w:noProof/>
            <w:webHidden/>
          </w:rPr>
          <w:instrText xml:space="preserve"> PAGEREF _Toc194307111 \h </w:instrText>
        </w:r>
        <w:r w:rsidR="00C434A8">
          <w:rPr>
            <w:noProof/>
            <w:webHidden/>
          </w:rPr>
        </w:r>
        <w:r w:rsidR="00C434A8">
          <w:rPr>
            <w:noProof/>
            <w:webHidden/>
          </w:rPr>
          <w:fldChar w:fldCharType="separate"/>
        </w:r>
        <w:r w:rsidR="00C434A8">
          <w:rPr>
            <w:noProof/>
            <w:webHidden/>
          </w:rPr>
          <w:t>27</w:t>
        </w:r>
        <w:r w:rsidR="00C434A8">
          <w:rPr>
            <w:noProof/>
            <w:webHidden/>
          </w:rPr>
          <w:fldChar w:fldCharType="end"/>
        </w:r>
      </w:hyperlink>
    </w:p>
    <w:p w:rsidR="00C434A8" w:rsidRDefault="00A147E4">
      <w:pPr>
        <w:pStyle w:val="TDC2"/>
        <w:rPr>
          <w:rFonts w:asciiTheme="minorHAnsi" w:eastAsiaTheme="minorEastAsia" w:hAnsiTheme="minorHAnsi" w:cstheme="minorBidi"/>
          <w:noProof/>
          <w:sz w:val="22"/>
          <w:szCs w:val="22"/>
        </w:rPr>
      </w:pPr>
      <w:hyperlink w:anchor="_Toc194307112" w:history="1">
        <w:r w:rsidR="00C434A8" w:rsidRPr="00D9107F">
          <w:rPr>
            <w:rStyle w:val="Hipervnculo"/>
            <w:noProof/>
            <w:lang w:val="eu-ES"/>
          </w:rPr>
          <w:t>24.- Kontratazio mahaia</w:t>
        </w:r>
        <w:r w:rsidR="00C434A8">
          <w:rPr>
            <w:noProof/>
            <w:webHidden/>
          </w:rPr>
          <w:tab/>
        </w:r>
        <w:r w:rsidR="00C434A8">
          <w:rPr>
            <w:noProof/>
            <w:webHidden/>
          </w:rPr>
          <w:fldChar w:fldCharType="begin"/>
        </w:r>
        <w:r w:rsidR="00C434A8">
          <w:rPr>
            <w:noProof/>
            <w:webHidden/>
          </w:rPr>
          <w:instrText xml:space="preserve"> PAGEREF _Toc194307112 \h </w:instrText>
        </w:r>
        <w:r w:rsidR="00C434A8">
          <w:rPr>
            <w:noProof/>
            <w:webHidden/>
          </w:rPr>
        </w:r>
        <w:r w:rsidR="00C434A8">
          <w:rPr>
            <w:noProof/>
            <w:webHidden/>
          </w:rPr>
          <w:fldChar w:fldCharType="separate"/>
        </w:r>
        <w:r w:rsidR="00C434A8">
          <w:rPr>
            <w:noProof/>
            <w:webHidden/>
          </w:rPr>
          <w:t>27</w:t>
        </w:r>
        <w:r w:rsidR="00C434A8">
          <w:rPr>
            <w:noProof/>
            <w:webHidden/>
          </w:rPr>
          <w:fldChar w:fldCharType="end"/>
        </w:r>
      </w:hyperlink>
    </w:p>
    <w:p w:rsidR="00C434A8" w:rsidRDefault="00A147E4">
      <w:pPr>
        <w:pStyle w:val="TDC2"/>
        <w:rPr>
          <w:rFonts w:asciiTheme="minorHAnsi" w:eastAsiaTheme="minorEastAsia" w:hAnsiTheme="minorHAnsi" w:cstheme="minorBidi"/>
          <w:noProof/>
          <w:sz w:val="22"/>
          <w:szCs w:val="22"/>
        </w:rPr>
      </w:pPr>
      <w:hyperlink w:anchor="_Toc194307113" w:history="1">
        <w:r w:rsidR="00C434A8" w:rsidRPr="00D9107F">
          <w:rPr>
            <w:rStyle w:val="Hipervnculo"/>
            <w:noProof/>
            <w:lang w:val="eu-ES"/>
          </w:rPr>
          <w:t>25.- Eskaintzak irekitzea eta aztertzea</w:t>
        </w:r>
        <w:r w:rsidR="00C434A8">
          <w:rPr>
            <w:noProof/>
            <w:webHidden/>
          </w:rPr>
          <w:tab/>
        </w:r>
        <w:r w:rsidR="00C434A8">
          <w:rPr>
            <w:noProof/>
            <w:webHidden/>
          </w:rPr>
          <w:fldChar w:fldCharType="begin"/>
        </w:r>
        <w:r w:rsidR="00C434A8">
          <w:rPr>
            <w:noProof/>
            <w:webHidden/>
          </w:rPr>
          <w:instrText xml:space="preserve"> PAGEREF _Toc194307113 \h </w:instrText>
        </w:r>
        <w:r w:rsidR="00C434A8">
          <w:rPr>
            <w:noProof/>
            <w:webHidden/>
          </w:rPr>
        </w:r>
        <w:r w:rsidR="00C434A8">
          <w:rPr>
            <w:noProof/>
            <w:webHidden/>
          </w:rPr>
          <w:fldChar w:fldCharType="separate"/>
        </w:r>
        <w:r w:rsidR="00C434A8">
          <w:rPr>
            <w:noProof/>
            <w:webHidden/>
          </w:rPr>
          <w:t>28</w:t>
        </w:r>
        <w:r w:rsidR="00C434A8">
          <w:rPr>
            <w:noProof/>
            <w:webHidden/>
          </w:rPr>
          <w:fldChar w:fldCharType="end"/>
        </w:r>
      </w:hyperlink>
    </w:p>
    <w:p w:rsidR="00C434A8" w:rsidRDefault="00A147E4">
      <w:pPr>
        <w:pStyle w:val="TDC3"/>
        <w:tabs>
          <w:tab w:val="right" w:leader="dot" w:pos="8494"/>
        </w:tabs>
        <w:rPr>
          <w:rFonts w:asciiTheme="minorHAnsi" w:eastAsiaTheme="minorEastAsia" w:hAnsiTheme="minorHAnsi" w:cstheme="minorBidi"/>
          <w:noProof/>
          <w:sz w:val="22"/>
          <w:szCs w:val="22"/>
        </w:rPr>
      </w:pPr>
      <w:hyperlink w:anchor="_Toc194307114" w:history="1">
        <w:r w:rsidR="00C434A8" w:rsidRPr="00D9107F">
          <w:rPr>
            <w:rStyle w:val="Hipervnculo"/>
            <w:iCs/>
            <w:noProof/>
            <w:lang w:val="eu-ES"/>
          </w:rPr>
          <w:t>25.1.- BAT zenbakiko artxibo elektronikoak irekitzea eta dokumentazio administratiboa kalifikatzea</w:t>
        </w:r>
        <w:r w:rsidR="00C434A8">
          <w:rPr>
            <w:noProof/>
            <w:webHidden/>
          </w:rPr>
          <w:tab/>
        </w:r>
        <w:r w:rsidR="00C434A8">
          <w:rPr>
            <w:noProof/>
            <w:webHidden/>
          </w:rPr>
          <w:fldChar w:fldCharType="begin"/>
        </w:r>
        <w:r w:rsidR="00C434A8">
          <w:rPr>
            <w:noProof/>
            <w:webHidden/>
          </w:rPr>
          <w:instrText xml:space="preserve"> PAGEREF _Toc194307114 \h </w:instrText>
        </w:r>
        <w:r w:rsidR="00C434A8">
          <w:rPr>
            <w:noProof/>
            <w:webHidden/>
          </w:rPr>
        </w:r>
        <w:r w:rsidR="00C434A8">
          <w:rPr>
            <w:noProof/>
            <w:webHidden/>
          </w:rPr>
          <w:fldChar w:fldCharType="separate"/>
        </w:r>
        <w:r w:rsidR="00C434A8">
          <w:rPr>
            <w:noProof/>
            <w:webHidden/>
          </w:rPr>
          <w:t>28</w:t>
        </w:r>
        <w:r w:rsidR="00C434A8">
          <w:rPr>
            <w:noProof/>
            <w:webHidden/>
          </w:rPr>
          <w:fldChar w:fldCharType="end"/>
        </w:r>
      </w:hyperlink>
    </w:p>
    <w:p w:rsidR="00C434A8" w:rsidRDefault="00A147E4">
      <w:pPr>
        <w:pStyle w:val="TDC3"/>
        <w:tabs>
          <w:tab w:val="right" w:leader="dot" w:pos="8494"/>
        </w:tabs>
        <w:rPr>
          <w:rFonts w:asciiTheme="minorHAnsi" w:eastAsiaTheme="minorEastAsia" w:hAnsiTheme="minorHAnsi" w:cstheme="minorBidi"/>
          <w:noProof/>
          <w:sz w:val="22"/>
          <w:szCs w:val="22"/>
        </w:rPr>
      </w:pPr>
      <w:hyperlink w:anchor="_Toc194307115" w:history="1">
        <w:r w:rsidR="00C434A8" w:rsidRPr="00D9107F">
          <w:rPr>
            <w:rStyle w:val="Hipervnculo"/>
            <w:iCs/>
            <w:noProof/>
            <w:lang w:val="eu-ES"/>
          </w:rPr>
          <w:t>25.2.- BI zenbakiko artxibo elektronikoak irekitzea eta aztertzea (bakarrik BI zenbakiko artxibo elektronikoa dagoenean)</w:t>
        </w:r>
        <w:r w:rsidR="00C434A8">
          <w:rPr>
            <w:noProof/>
            <w:webHidden/>
          </w:rPr>
          <w:tab/>
        </w:r>
        <w:r w:rsidR="00C434A8">
          <w:rPr>
            <w:noProof/>
            <w:webHidden/>
          </w:rPr>
          <w:fldChar w:fldCharType="begin"/>
        </w:r>
        <w:r w:rsidR="00C434A8">
          <w:rPr>
            <w:noProof/>
            <w:webHidden/>
          </w:rPr>
          <w:instrText xml:space="preserve"> PAGEREF _Toc194307115 \h </w:instrText>
        </w:r>
        <w:r w:rsidR="00C434A8">
          <w:rPr>
            <w:noProof/>
            <w:webHidden/>
          </w:rPr>
        </w:r>
        <w:r w:rsidR="00C434A8">
          <w:rPr>
            <w:noProof/>
            <w:webHidden/>
          </w:rPr>
          <w:fldChar w:fldCharType="separate"/>
        </w:r>
        <w:r w:rsidR="00C434A8">
          <w:rPr>
            <w:noProof/>
            <w:webHidden/>
          </w:rPr>
          <w:t>28</w:t>
        </w:r>
        <w:r w:rsidR="00C434A8">
          <w:rPr>
            <w:noProof/>
            <w:webHidden/>
          </w:rPr>
          <w:fldChar w:fldCharType="end"/>
        </w:r>
      </w:hyperlink>
    </w:p>
    <w:p w:rsidR="00C434A8" w:rsidRDefault="00A147E4">
      <w:pPr>
        <w:pStyle w:val="TDC3"/>
        <w:tabs>
          <w:tab w:val="right" w:leader="dot" w:pos="8494"/>
        </w:tabs>
        <w:rPr>
          <w:rFonts w:asciiTheme="minorHAnsi" w:eastAsiaTheme="minorEastAsia" w:hAnsiTheme="minorHAnsi" w:cstheme="minorBidi"/>
          <w:noProof/>
          <w:sz w:val="22"/>
          <w:szCs w:val="22"/>
        </w:rPr>
      </w:pPr>
      <w:hyperlink w:anchor="_Toc194307116" w:history="1">
        <w:r w:rsidR="00C434A8" w:rsidRPr="00D9107F">
          <w:rPr>
            <w:rStyle w:val="Hipervnculo"/>
            <w:iCs/>
            <w:noProof/>
            <w:lang w:val="eu-ES"/>
          </w:rPr>
          <w:t>25.3.- HIRU zenbakiko artxibo elektronikoak irekitzea eta aztertzea</w:t>
        </w:r>
        <w:r w:rsidR="00C434A8">
          <w:rPr>
            <w:noProof/>
            <w:webHidden/>
          </w:rPr>
          <w:tab/>
        </w:r>
        <w:r w:rsidR="00C434A8">
          <w:rPr>
            <w:noProof/>
            <w:webHidden/>
          </w:rPr>
          <w:fldChar w:fldCharType="begin"/>
        </w:r>
        <w:r w:rsidR="00C434A8">
          <w:rPr>
            <w:noProof/>
            <w:webHidden/>
          </w:rPr>
          <w:instrText xml:space="preserve"> PAGEREF _Toc194307116 \h </w:instrText>
        </w:r>
        <w:r w:rsidR="00C434A8">
          <w:rPr>
            <w:noProof/>
            <w:webHidden/>
          </w:rPr>
        </w:r>
        <w:r w:rsidR="00C434A8">
          <w:rPr>
            <w:noProof/>
            <w:webHidden/>
          </w:rPr>
          <w:fldChar w:fldCharType="separate"/>
        </w:r>
        <w:r w:rsidR="00C434A8">
          <w:rPr>
            <w:noProof/>
            <w:webHidden/>
          </w:rPr>
          <w:t>28</w:t>
        </w:r>
        <w:r w:rsidR="00C434A8">
          <w:rPr>
            <w:noProof/>
            <w:webHidden/>
          </w:rPr>
          <w:fldChar w:fldCharType="end"/>
        </w:r>
      </w:hyperlink>
    </w:p>
    <w:p w:rsidR="00C434A8" w:rsidRDefault="00A147E4">
      <w:pPr>
        <w:pStyle w:val="TDC3"/>
        <w:tabs>
          <w:tab w:val="right" w:leader="dot" w:pos="8494"/>
        </w:tabs>
        <w:rPr>
          <w:rFonts w:asciiTheme="minorHAnsi" w:eastAsiaTheme="minorEastAsia" w:hAnsiTheme="minorHAnsi" w:cstheme="minorBidi"/>
          <w:noProof/>
          <w:sz w:val="22"/>
          <w:szCs w:val="22"/>
        </w:rPr>
      </w:pPr>
      <w:hyperlink w:anchor="_Toc194307117" w:history="1">
        <w:r w:rsidR="00C434A8" w:rsidRPr="00D9107F">
          <w:rPr>
            <w:rStyle w:val="Hipervnculo"/>
            <w:iCs/>
            <w:noProof/>
            <w:lang w:val="eu-ES"/>
          </w:rPr>
          <w:t>25.4.- Kontratazio mahaiaren aktak</w:t>
        </w:r>
        <w:r w:rsidR="00C434A8">
          <w:rPr>
            <w:noProof/>
            <w:webHidden/>
          </w:rPr>
          <w:tab/>
        </w:r>
        <w:r w:rsidR="00C434A8">
          <w:rPr>
            <w:noProof/>
            <w:webHidden/>
          </w:rPr>
          <w:fldChar w:fldCharType="begin"/>
        </w:r>
        <w:r w:rsidR="00C434A8">
          <w:rPr>
            <w:noProof/>
            <w:webHidden/>
          </w:rPr>
          <w:instrText xml:space="preserve"> PAGEREF _Toc194307117 \h </w:instrText>
        </w:r>
        <w:r w:rsidR="00C434A8">
          <w:rPr>
            <w:noProof/>
            <w:webHidden/>
          </w:rPr>
        </w:r>
        <w:r w:rsidR="00C434A8">
          <w:rPr>
            <w:noProof/>
            <w:webHidden/>
          </w:rPr>
          <w:fldChar w:fldCharType="separate"/>
        </w:r>
        <w:r w:rsidR="00C434A8">
          <w:rPr>
            <w:noProof/>
            <w:webHidden/>
          </w:rPr>
          <w:t>28</w:t>
        </w:r>
        <w:r w:rsidR="00C434A8">
          <w:rPr>
            <w:noProof/>
            <w:webHidden/>
          </w:rPr>
          <w:fldChar w:fldCharType="end"/>
        </w:r>
      </w:hyperlink>
    </w:p>
    <w:p w:rsidR="00C434A8" w:rsidRDefault="00A147E4">
      <w:pPr>
        <w:pStyle w:val="TDC2"/>
        <w:rPr>
          <w:rFonts w:asciiTheme="minorHAnsi" w:eastAsiaTheme="minorEastAsia" w:hAnsiTheme="minorHAnsi" w:cstheme="minorBidi"/>
          <w:noProof/>
          <w:sz w:val="22"/>
          <w:szCs w:val="22"/>
        </w:rPr>
      </w:pPr>
      <w:hyperlink w:anchor="_Toc194307118" w:history="1">
        <w:r w:rsidR="00C434A8" w:rsidRPr="00D9107F">
          <w:rPr>
            <w:rStyle w:val="Hipervnculo"/>
            <w:noProof/>
            <w:lang w:val="eu-ES"/>
          </w:rPr>
          <w:t>26.- Kontratazio mahaiaren egintzen emaitza argitaratzea eta lizitatzaile ukituei jakinaraztea</w:t>
        </w:r>
        <w:r w:rsidR="00C434A8">
          <w:rPr>
            <w:noProof/>
            <w:webHidden/>
          </w:rPr>
          <w:tab/>
        </w:r>
        <w:r w:rsidR="00C434A8">
          <w:rPr>
            <w:noProof/>
            <w:webHidden/>
          </w:rPr>
          <w:fldChar w:fldCharType="begin"/>
        </w:r>
        <w:r w:rsidR="00C434A8">
          <w:rPr>
            <w:noProof/>
            <w:webHidden/>
          </w:rPr>
          <w:instrText xml:space="preserve"> PAGEREF _Toc194307118 \h </w:instrText>
        </w:r>
        <w:r w:rsidR="00C434A8">
          <w:rPr>
            <w:noProof/>
            <w:webHidden/>
          </w:rPr>
        </w:r>
        <w:r w:rsidR="00C434A8">
          <w:rPr>
            <w:noProof/>
            <w:webHidden/>
          </w:rPr>
          <w:fldChar w:fldCharType="separate"/>
        </w:r>
        <w:r w:rsidR="00C434A8">
          <w:rPr>
            <w:noProof/>
            <w:webHidden/>
          </w:rPr>
          <w:t>29</w:t>
        </w:r>
        <w:r w:rsidR="00C434A8">
          <w:rPr>
            <w:noProof/>
            <w:webHidden/>
          </w:rPr>
          <w:fldChar w:fldCharType="end"/>
        </w:r>
      </w:hyperlink>
    </w:p>
    <w:p w:rsidR="00C434A8" w:rsidRDefault="00A147E4">
      <w:pPr>
        <w:pStyle w:val="TDC2"/>
        <w:rPr>
          <w:rFonts w:asciiTheme="minorHAnsi" w:eastAsiaTheme="minorEastAsia" w:hAnsiTheme="minorHAnsi" w:cstheme="minorBidi"/>
          <w:noProof/>
          <w:sz w:val="22"/>
          <w:szCs w:val="22"/>
        </w:rPr>
      </w:pPr>
      <w:hyperlink w:anchor="_Toc194307119" w:history="1">
        <w:r w:rsidR="00C434A8" w:rsidRPr="00D9107F">
          <w:rPr>
            <w:rStyle w:val="Hipervnculo"/>
            <w:noProof/>
            <w:lang w:val="eu-ES"/>
          </w:rPr>
          <w:t>27.- Adjudikazio irizpideak</w:t>
        </w:r>
        <w:r w:rsidR="00C434A8">
          <w:rPr>
            <w:noProof/>
            <w:webHidden/>
          </w:rPr>
          <w:tab/>
        </w:r>
        <w:r w:rsidR="00C434A8">
          <w:rPr>
            <w:noProof/>
            <w:webHidden/>
          </w:rPr>
          <w:fldChar w:fldCharType="begin"/>
        </w:r>
        <w:r w:rsidR="00C434A8">
          <w:rPr>
            <w:noProof/>
            <w:webHidden/>
          </w:rPr>
          <w:instrText xml:space="preserve"> PAGEREF _Toc194307119 \h </w:instrText>
        </w:r>
        <w:r w:rsidR="00C434A8">
          <w:rPr>
            <w:noProof/>
            <w:webHidden/>
          </w:rPr>
        </w:r>
        <w:r w:rsidR="00C434A8">
          <w:rPr>
            <w:noProof/>
            <w:webHidden/>
          </w:rPr>
          <w:fldChar w:fldCharType="separate"/>
        </w:r>
        <w:r w:rsidR="00C434A8">
          <w:rPr>
            <w:noProof/>
            <w:webHidden/>
          </w:rPr>
          <w:t>29</w:t>
        </w:r>
        <w:r w:rsidR="00C434A8">
          <w:rPr>
            <w:noProof/>
            <w:webHidden/>
          </w:rPr>
          <w:fldChar w:fldCharType="end"/>
        </w:r>
      </w:hyperlink>
    </w:p>
    <w:p w:rsidR="00C434A8" w:rsidRDefault="00A147E4">
      <w:pPr>
        <w:pStyle w:val="TDC2"/>
        <w:rPr>
          <w:rFonts w:asciiTheme="minorHAnsi" w:eastAsiaTheme="minorEastAsia" w:hAnsiTheme="minorHAnsi" w:cstheme="minorBidi"/>
          <w:noProof/>
          <w:sz w:val="22"/>
          <w:szCs w:val="22"/>
        </w:rPr>
      </w:pPr>
      <w:hyperlink w:anchor="_Toc194307120" w:history="1">
        <w:r w:rsidR="00C434A8" w:rsidRPr="00D9107F">
          <w:rPr>
            <w:rStyle w:val="Hipervnculo"/>
            <w:noProof/>
            <w:lang w:val="eu-ES"/>
          </w:rPr>
          <w:t>28.- Eskaintzak baloratzea</w:t>
        </w:r>
        <w:r w:rsidR="00C434A8">
          <w:rPr>
            <w:noProof/>
            <w:webHidden/>
          </w:rPr>
          <w:tab/>
        </w:r>
        <w:r w:rsidR="00C434A8">
          <w:rPr>
            <w:noProof/>
            <w:webHidden/>
          </w:rPr>
          <w:fldChar w:fldCharType="begin"/>
        </w:r>
        <w:r w:rsidR="00C434A8">
          <w:rPr>
            <w:noProof/>
            <w:webHidden/>
          </w:rPr>
          <w:instrText xml:space="preserve"> PAGEREF _Toc194307120 \h </w:instrText>
        </w:r>
        <w:r w:rsidR="00C434A8">
          <w:rPr>
            <w:noProof/>
            <w:webHidden/>
          </w:rPr>
        </w:r>
        <w:r w:rsidR="00C434A8">
          <w:rPr>
            <w:noProof/>
            <w:webHidden/>
          </w:rPr>
          <w:fldChar w:fldCharType="separate"/>
        </w:r>
        <w:r w:rsidR="00C434A8">
          <w:rPr>
            <w:noProof/>
            <w:webHidden/>
          </w:rPr>
          <w:t>29</w:t>
        </w:r>
        <w:r w:rsidR="00C434A8">
          <w:rPr>
            <w:noProof/>
            <w:webHidden/>
          </w:rPr>
          <w:fldChar w:fldCharType="end"/>
        </w:r>
      </w:hyperlink>
    </w:p>
    <w:p w:rsidR="00C434A8" w:rsidRDefault="00A147E4">
      <w:pPr>
        <w:pStyle w:val="TDC2"/>
        <w:rPr>
          <w:rFonts w:asciiTheme="minorHAnsi" w:eastAsiaTheme="minorEastAsia" w:hAnsiTheme="minorHAnsi" w:cstheme="minorBidi"/>
          <w:noProof/>
          <w:sz w:val="22"/>
          <w:szCs w:val="22"/>
        </w:rPr>
      </w:pPr>
      <w:hyperlink w:anchor="_Toc194307121" w:history="1">
        <w:r w:rsidR="00C434A8" w:rsidRPr="00D9107F">
          <w:rPr>
            <w:rStyle w:val="Hipervnculo"/>
            <w:noProof/>
            <w:lang w:val="eu-ES"/>
          </w:rPr>
          <w:t>29.- Eskaintzak argitzea</w:t>
        </w:r>
        <w:r w:rsidR="00C434A8">
          <w:rPr>
            <w:noProof/>
            <w:webHidden/>
          </w:rPr>
          <w:tab/>
        </w:r>
        <w:r w:rsidR="00C434A8">
          <w:rPr>
            <w:noProof/>
            <w:webHidden/>
          </w:rPr>
          <w:fldChar w:fldCharType="begin"/>
        </w:r>
        <w:r w:rsidR="00C434A8">
          <w:rPr>
            <w:noProof/>
            <w:webHidden/>
          </w:rPr>
          <w:instrText xml:space="preserve"> PAGEREF _Toc194307121 \h </w:instrText>
        </w:r>
        <w:r w:rsidR="00C434A8">
          <w:rPr>
            <w:noProof/>
            <w:webHidden/>
          </w:rPr>
        </w:r>
        <w:r w:rsidR="00C434A8">
          <w:rPr>
            <w:noProof/>
            <w:webHidden/>
          </w:rPr>
          <w:fldChar w:fldCharType="separate"/>
        </w:r>
        <w:r w:rsidR="00C434A8">
          <w:rPr>
            <w:noProof/>
            <w:webHidden/>
          </w:rPr>
          <w:t>29</w:t>
        </w:r>
        <w:r w:rsidR="00C434A8">
          <w:rPr>
            <w:noProof/>
            <w:webHidden/>
          </w:rPr>
          <w:fldChar w:fldCharType="end"/>
        </w:r>
      </w:hyperlink>
    </w:p>
    <w:p w:rsidR="00C434A8" w:rsidRDefault="00A147E4">
      <w:pPr>
        <w:pStyle w:val="TDC2"/>
        <w:rPr>
          <w:rFonts w:asciiTheme="minorHAnsi" w:eastAsiaTheme="minorEastAsia" w:hAnsiTheme="minorHAnsi" w:cstheme="minorBidi"/>
          <w:noProof/>
          <w:sz w:val="22"/>
          <w:szCs w:val="22"/>
        </w:rPr>
      </w:pPr>
      <w:hyperlink w:anchor="_Toc194307122" w:history="1">
        <w:r w:rsidR="00C434A8" w:rsidRPr="00D9107F">
          <w:rPr>
            <w:rStyle w:val="Hipervnculo"/>
            <w:noProof/>
            <w:lang w:val="eu-ES"/>
          </w:rPr>
          <w:t>30.- Balio nabarmenki baxuegiak dituzten eskaintzak</w:t>
        </w:r>
        <w:r w:rsidR="00C434A8">
          <w:rPr>
            <w:noProof/>
            <w:webHidden/>
          </w:rPr>
          <w:tab/>
        </w:r>
        <w:r w:rsidR="00C434A8">
          <w:rPr>
            <w:noProof/>
            <w:webHidden/>
          </w:rPr>
          <w:fldChar w:fldCharType="begin"/>
        </w:r>
        <w:r w:rsidR="00C434A8">
          <w:rPr>
            <w:noProof/>
            <w:webHidden/>
          </w:rPr>
          <w:instrText xml:space="preserve"> PAGEREF _Toc194307122 \h </w:instrText>
        </w:r>
        <w:r w:rsidR="00C434A8">
          <w:rPr>
            <w:noProof/>
            <w:webHidden/>
          </w:rPr>
        </w:r>
        <w:r w:rsidR="00C434A8">
          <w:rPr>
            <w:noProof/>
            <w:webHidden/>
          </w:rPr>
          <w:fldChar w:fldCharType="separate"/>
        </w:r>
        <w:r w:rsidR="00C434A8">
          <w:rPr>
            <w:noProof/>
            <w:webHidden/>
          </w:rPr>
          <w:t>29</w:t>
        </w:r>
        <w:r w:rsidR="00C434A8">
          <w:rPr>
            <w:noProof/>
            <w:webHidden/>
          </w:rPr>
          <w:fldChar w:fldCharType="end"/>
        </w:r>
      </w:hyperlink>
    </w:p>
    <w:p w:rsidR="00C434A8" w:rsidRDefault="00A147E4">
      <w:pPr>
        <w:pStyle w:val="TDC2"/>
        <w:rPr>
          <w:rFonts w:asciiTheme="minorHAnsi" w:eastAsiaTheme="minorEastAsia" w:hAnsiTheme="minorHAnsi" w:cstheme="minorBidi"/>
          <w:noProof/>
          <w:sz w:val="22"/>
          <w:szCs w:val="22"/>
        </w:rPr>
      </w:pPr>
      <w:hyperlink w:anchor="_Toc194307123" w:history="1">
        <w:r w:rsidR="00C434A8" w:rsidRPr="00D9107F">
          <w:rPr>
            <w:rStyle w:val="Hipervnculo"/>
            <w:noProof/>
            <w:lang w:val="eu-ES"/>
          </w:rPr>
          <w:t>31.- Prozedurako ondorengotza</w:t>
        </w:r>
        <w:r w:rsidR="00C434A8">
          <w:rPr>
            <w:noProof/>
            <w:webHidden/>
          </w:rPr>
          <w:tab/>
        </w:r>
        <w:r w:rsidR="00C434A8">
          <w:rPr>
            <w:noProof/>
            <w:webHidden/>
          </w:rPr>
          <w:fldChar w:fldCharType="begin"/>
        </w:r>
        <w:r w:rsidR="00C434A8">
          <w:rPr>
            <w:noProof/>
            <w:webHidden/>
          </w:rPr>
          <w:instrText xml:space="preserve"> PAGEREF _Toc194307123 \h </w:instrText>
        </w:r>
        <w:r w:rsidR="00C434A8">
          <w:rPr>
            <w:noProof/>
            <w:webHidden/>
          </w:rPr>
        </w:r>
        <w:r w:rsidR="00C434A8">
          <w:rPr>
            <w:noProof/>
            <w:webHidden/>
          </w:rPr>
          <w:fldChar w:fldCharType="separate"/>
        </w:r>
        <w:r w:rsidR="00C434A8">
          <w:rPr>
            <w:noProof/>
            <w:webHidden/>
          </w:rPr>
          <w:t>30</w:t>
        </w:r>
        <w:r w:rsidR="00C434A8">
          <w:rPr>
            <w:noProof/>
            <w:webHidden/>
          </w:rPr>
          <w:fldChar w:fldCharType="end"/>
        </w:r>
      </w:hyperlink>
    </w:p>
    <w:p w:rsidR="00C434A8" w:rsidRDefault="00A147E4">
      <w:pPr>
        <w:pStyle w:val="TDC2"/>
        <w:rPr>
          <w:rFonts w:asciiTheme="minorHAnsi" w:eastAsiaTheme="minorEastAsia" w:hAnsiTheme="minorHAnsi" w:cstheme="minorBidi"/>
          <w:noProof/>
          <w:sz w:val="22"/>
          <w:szCs w:val="22"/>
        </w:rPr>
      </w:pPr>
      <w:hyperlink w:anchor="_Toc194307124" w:history="1">
        <w:r w:rsidR="00C434A8" w:rsidRPr="00D9107F">
          <w:rPr>
            <w:rStyle w:val="Hipervnculo"/>
            <w:noProof/>
            <w:lang w:val="eu-ES"/>
          </w:rPr>
          <w:t>32.- Kontratua ez adjudikatzeko edo ez egiteko erabakia eta adjudikazio prozeduran Kontratazio organoak atzera egitea</w:t>
        </w:r>
        <w:r w:rsidR="00C434A8">
          <w:rPr>
            <w:noProof/>
            <w:webHidden/>
          </w:rPr>
          <w:tab/>
        </w:r>
        <w:r w:rsidR="00C434A8">
          <w:rPr>
            <w:noProof/>
            <w:webHidden/>
          </w:rPr>
          <w:fldChar w:fldCharType="begin"/>
        </w:r>
        <w:r w:rsidR="00C434A8">
          <w:rPr>
            <w:noProof/>
            <w:webHidden/>
          </w:rPr>
          <w:instrText xml:space="preserve"> PAGEREF _Toc194307124 \h </w:instrText>
        </w:r>
        <w:r w:rsidR="00C434A8">
          <w:rPr>
            <w:noProof/>
            <w:webHidden/>
          </w:rPr>
        </w:r>
        <w:r w:rsidR="00C434A8">
          <w:rPr>
            <w:noProof/>
            <w:webHidden/>
          </w:rPr>
          <w:fldChar w:fldCharType="separate"/>
        </w:r>
        <w:r w:rsidR="00C434A8">
          <w:rPr>
            <w:noProof/>
            <w:webHidden/>
          </w:rPr>
          <w:t>30</w:t>
        </w:r>
        <w:r w:rsidR="00C434A8">
          <w:rPr>
            <w:noProof/>
            <w:webHidden/>
          </w:rPr>
          <w:fldChar w:fldCharType="end"/>
        </w:r>
      </w:hyperlink>
    </w:p>
    <w:p w:rsidR="00C434A8" w:rsidRDefault="00A147E4">
      <w:pPr>
        <w:pStyle w:val="TDC2"/>
        <w:rPr>
          <w:rFonts w:asciiTheme="minorHAnsi" w:eastAsiaTheme="minorEastAsia" w:hAnsiTheme="minorHAnsi" w:cstheme="minorBidi"/>
          <w:noProof/>
          <w:sz w:val="22"/>
          <w:szCs w:val="22"/>
        </w:rPr>
      </w:pPr>
      <w:hyperlink w:anchor="_Toc194307125" w:history="1">
        <w:r w:rsidR="00C434A8" w:rsidRPr="00D9107F">
          <w:rPr>
            <w:rStyle w:val="Hipervnculo"/>
            <w:noProof/>
            <w:lang w:val="eu-ES"/>
          </w:rPr>
          <w:t>33.- Adjudikazioa</w:t>
        </w:r>
        <w:r w:rsidR="00C434A8">
          <w:rPr>
            <w:noProof/>
            <w:webHidden/>
          </w:rPr>
          <w:tab/>
        </w:r>
        <w:r w:rsidR="00C434A8">
          <w:rPr>
            <w:noProof/>
            <w:webHidden/>
          </w:rPr>
          <w:fldChar w:fldCharType="begin"/>
        </w:r>
        <w:r w:rsidR="00C434A8">
          <w:rPr>
            <w:noProof/>
            <w:webHidden/>
          </w:rPr>
          <w:instrText xml:space="preserve"> PAGEREF _Toc194307125 \h </w:instrText>
        </w:r>
        <w:r w:rsidR="00C434A8">
          <w:rPr>
            <w:noProof/>
            <w:webHidden/>
          </w:rPr>
        </w:r>
        <w:r w:rsidR="00C434A8">
          <w:rPr>
            <w:noProof/>
            <w:webHidden/>
          </w:rPr>
          <w:fldChar w:fldCharType="separate"/>
        </w:r>
        <w:r w:rsidR="00C434A8">
          <w:rPr>
            <w:noProof/>
            <w:webHidden/>
          </w:rPr>
          <w:t>30</w:t>
        </w:r>
        <w:r w:rsidR="00C434A8">
          <w:rPr>
            <w:noProof/>
            <w:webHidden/>
          </w:rPr>
          <w:fldChar w:fldCharType="end"/>
        </w:r>
      </w:hyperlink>
    </w:p>
    <w:p w:rsidR="00C434A8" w:rsidRDefault="00A147E4">
      <w:pPr>
        <w:pStyle w:val="TDC3"/>
        <w:tabs>
          <w:tab w:val="right" w:leader="dot" w:pos="8494"/>
        </w:tabs>
        <w:rPr>
          <w:rFonts w:asciiTheme="minorHAnsi" w:eastAsiaTheme="minorEastAsia" w:hAnsiTheme="minorHAnsi" w:cstheme="minorBidi"/>
          <w:noProof/>
          <w:sz w:val="22"/>
          <w:szCs w:val="22"/>
        </w:rPr>
      </w:pPr>
      <w:hyperlink w:anchor="_Toc194307126" w:history="1">
        <w:r w:rsidR="00C434A8" w:rsidRPr="00D9107F">
          <w:rPr>
            <w:rStyle w:val="Hipervnculo"/>
            <w:iCs/>
            <w:noProof/>
            <w:lang w:val="eu-ES"/>
          </w:rPr>
          <w:t>33.1.- Eskaintzen sailkapena eta adjudikatzeko proposamena</w:t>
        </w:r>
        <w:r w:rsidR="00C434A8">
          <w:rPr>
            <w:noProof/>
            <w:webHidden/>
          </w:rPr>
          <w:tab/>
        </w:r>
        <w:r w:rsidR="00C434A8">
          <w:rPr>
            <w:noProof/>
            <w:webHidden/>
          </w:rPr>
          <w:fldChar w:fldCharType="begin"/>
        </w:r>
        <w:r w:rsidR="00C434A8">
          <w:rPr>
            <w:noProof/>
            <w:webHidden/>
          </w:rPr>
          <w:instrText xml:space="preserve"> PAGEREF _Toc194307126 \h </w:instrText>
        </w:r>
        <w:r w:rsidR="00C434A8">
          <w:rPr>
            <w:noProof/>
            <w:webHidden/>
          </w:rPr>
        </w:r>
        <w:r w:rsidR="00C434A8">
          <w:rPr>
            <w:noProof/>
            <w:webHidden/>
          </w:rPr>
          <w:fldChar w:fldCharType="separate"/>
        </w:r>
        <w:r w:rsidR="00C434A8">
          <w:rPr>
            <w:noProof/>
            <w:webHidden/>
          </w:rPr>
          <w:t>30</w:t>
        </w:r>
        <w:r w:rsidR="00C434A8">
          <w:rPr>
            <w:noProof/>
            <w:webHidden/>
          </w:rPr>
          <w:fldChar w:fldCharType="end"/>
        </w:r>
      </w:hyperlink>
    </w:p>
    <w:p w:rsidR="00C434A8" w:rsidRDefault="00A147E4">
      <w:pPr>
        <w:pStyle w:val="TDC3"/>
        <w:tabs>
          <w:tab w:val="right" w:leader="dot" w:pos="8494"/>
        </w:tabs>
        <w:rPr>
          <w:rFonts w:asciiTheme="minorHAnsi" w:eastAsiaTheme="minorEastAsia" w:hAnsiTheme="minorHAnsi" w:cstheme="minorBidi"/>
          <w:noProof/>
          <w:sz w:val="22"/>
          <w:szCs w:val="22"/>
        </w:rPr>
      </w:pPr>
      <w:hyperlink w:anchor="_Toc194307127" w:history="1">
        <w:r w:rsidR="00C434A8" w:rsidRPr="00D9107F">
          <w:rPr>
            <w:rStyle w:val="Hipervnculo"/>
            <w:iCs/>
            <w:noProof/>
            <w:lang w:val="eu-ES"/>
          </w:rPr>
          <w:t>33.2.- Kalitate-prezio erlaziorik onena duen eskaintza ekonomikoa aurkeztu duen lizitatzaileak aurretiazko beharkizunak betetzeari buruzko justifikazio dokumentazioa aurkeztea</w:t>
        </w:r>
        <w:r w:rsidR="00C434A8">
          <w:rPr>
            <w:noProof/>
            <w:webHidden/>
          </w:rPr>
          <w:tab/>
        </w:r>
        <w:r w:rsidR="00C434A8">
          <w:rPr>
            <w:noProof/>
            <w:webHidden/>
          </w:rPr>
          <w:fldChar w:fldCharType="begin"/>
        </w:r>
        <w:r w:rsidR="00C434A8">
          <w:rPr>
            <w:noProof/>
            <w:webHidden/>
          </w:rPr>
          <w:instrText xml:space="preserve"> PAGEREF _Toc194307127 \h </w:instrText>
        </w:r>
        <w:r w:rsidR="00C434A8">
          <w:rPr>
            <w:noProof/>
            <w:webHidden/>
          </w:rPr>
        </w:r>
        <w:r w:rsidR="00C434A8">
          <w:rPr>
            <w:noProof/>
            <w:webHidden/>
          </w:rPr>
          <w:fldChar w:fldCharType="separate"/>
        </w:r>
        <w:r w:rsidR="00C434A8">
          <w:rPr>
            <w:noProof/>
            <w:webHidden/>
          </w:rPr>
          <w:t>30</w:t>
        </w:r>
        <w:r w:rsidR="00C434A8">
          <w:rPr>
            <w:noProof/>
            <w:webHidden/>
          </w:rPr>
          <w:fldChar w:fldCharType="end"/>
        </w:r>
      </w:hyperlink>
    </w:p>
    <w:p w:rsidR="00C434A8" w:rsidRDefault="00A147E4">
      <w:pPr>
        <w:pStyle w:val="TDC3"/>
        <w:tabs>
          <w:tab w:val="right" w:leader="dot" w:pos="8494"/>
        </w:tabs>
        <w:rPr>
          <w:rFonts w:asciiTheme="minorHAnsi" w:eastAsiaTheme="minorEastAsia" w:hAnsiTheme="minorHAnsi" w:cstheme="minorBidi"/>
          <w:noProof/>
          <w:sz w:val="22"/>
          <w:szCs w:val="22"/>
        </w:rPr>
      </w:pPr>
      <w:hyperlink w:anchor="_Toc194307128" w:history="1">
        <w:r w:rsidR="00C434A8" w:rsidRPr="00D9107F">
          <w:rPr>
            <w:rStyle w:val="Hipervnculo"/>
            <w:iCs/>
            <w:noProof/>
            <w:lang w:val="eu-ES"/>
          </w:rPr>
          <w:t>33.3.- Behin betiko bermea</w:t>
        </w:r>
        <w:r w:rsidR="00C434A8">
          <w:rPr>
            <w:noProof/>
            <w:webHidden/>
          </w:rPr>
          <w:tab/>
        </w:r>
        <w:r w:rsidR="00C434A8">
          <w:rPr>
            <w:noProof/>
            <w:webHidden/>
          </w:rPr>
          <w:fldChar w:fldCharType="begin"/>
        </w:r>
        <w:r w:rsidR="00C434A8">
          <w:rPr>
            <w:noProof/>
            <w:webHidden/>
          </w:rPr>
          <w:instrText xml:space="preserve"> PAGEREF _Toc194307128 \h </w:instrText>
        </w:r>
        <w:r w:rsidR="00C434A8">
          <w:rPr>
            <w:noProof/>
            <w:webHidden/>
          </w:rPr>
        </w:r>
        <w:r w:rsidR="00C434A8">
          <w:rPr>
            <w:noProof/>
            <w:webHidden/>
          </w:rPr>
          <w:fldChar w:fldCharType="separate"/>
        </w:r>
        <w:r w:rsidR="00C434A8">
          <w:rPr>
            <w:noProof/>
            <w:webHidden/>
          </w:rPr>
          <w:t>33</w:t>
        </w:r>
        <w:r w:rsidR="00C434A8">
          <w:rPr>
            <w:noProof/>
            <w:webHidden/>
          </w:rPr>
          <w:fldChar w:fldCharType="end"/>
        </w:r>
      </w:hyperlink>
    </w:p>
    <w:p w:rsidR="00C434A8" w:rsidRDefault="00A147E4">
      <w:pPr>
        <w:pStyle w:val="TDC3"/>
        <w:tabs>
          <w:tab w:val="right" w:leader="dot" w:pos="8494"/>
        </w:tabs>
        <w:rPr>
          <w:rFonts w:asciiTheme="minorHAnsi" w:eastAsiaTheme="minorEastAsia" w:hAnsiTheme="minorHAnsi" w:cstheme="minorBidi"/>
          <w:noProof/>
          <w:sz w:val="22"/>
          <w:szCs w:val="22"/>
        </w:rPr>
      </w:pPr>
      <w:hyperlink w:anchor="_Toc194307129" w:history="1">
        <w:r w:rsidR="00C434A8" w:rsidRPr="00D9107F">
          <w:rPr>
            <w:rStyle w:val="Hipervnculo"/>
            <w:iCs/>
            <w:noProof/>
            <w:lang w:val="eu-ES"/>
          </w:rPr>
          <w:t>33.4.- Adjudikazioa</w:t>
        </w:r>
        <w:r w:rsidR="00C434A8">
          <w:rPr>
            <w:noProof/>
            <w:webHidden/>
          </w:rPr>
          <w:tab/>
        </w:r>
        <w:r w:rsidR="00C434A8">
          <w:rPr>
            <w:noProof/>
            <w:webHidden/>
          </w:rPr>
          <w:fldChar w:fldCharType="begin"/>
        </w:r>
        <w:r w:rsidR="00C434A8">
          <w:rPr>
            <w:noProof/>
            <w:webHidden/>
          </w:rPr>
          <w:instrText xml:space="preserve"> PAGEREF _Toc194307129 \h </w:instrText>
        </w:r>
        <w:r w:rsidR="00C434A8">
          <w:rPr>
            <w:noProof/>
            <w:webHidden/>
          </w:rPr>
        </w:r>
        <w:r w:rsidR="00C434A8">
          <w:rPr>
            <w:noProof/>
            <w:webHidden/>
          </w:rPr>
          <w:fldChar w:fldCharType="separate"/>
        </w:r>
        <w:r w:rsidR="00C434A8">
          <w:rPr>
            <w:noProof/>
            <w:webHidden/>
          </w:rPr>
          <w:t>34</w:t>
        </w:r>
        <w:r w:rsidR="00C434A8">
          <w:rPr>
            <w:noProof/>
            <w:webHidden/>
          </w:rPr>
          <w:fldChar w:fldCharType="end"/>
        </w:r>
      </w:hyperlink>
    </w:p>
    <w:p w:rsidR="00C434A8" w:rsidRDefault="00A147E4">
      <w:pPr>
        <w:pStyle w:val="TDC2"/>
        <w:rPr>
          <w:rFonts w:asciiTheme="minorHAnsi" w:eastAsiaTheme="minorEastAsia" w:hAnsiTheme="minorHAnsi" w:cstheme="minorBidi"/>
          <w:noProof/>
          <w:sz w:val="22"/>
          <w:szCs w:val="22"/>
        </w:rPr>
      </w:pPr>
      <w:hyperlink w:anchor="_Toc194307130" w:history="1">
        <w:r w:rsidR="00C434A8" w:rsidRPr="00D9107F">
          <w:rPr>
            <w:rStyle w:val="Hipervnculo"/>
            <w:noProof/>
            <w:lang w:val="eu-ES"/>
          </w:rPr>
          <w:t>34.- Kontratua formalizatzea</w:t>
        </w:r>
        <w:r w:rsidR="00C434A8">
          <w:rPr>
            <w:noProof/>
            <w:webHidden/>
          </w:rPr>
          <w:tab/>
        </w:r>
        <w:r w:rsidR="00C434A8">
          <w:rPr>
            <w:noProof/>
            <w:webHidden/>
          </w:rPr>
          <w:fldChar w:fldCharType="begin"/>
        </w:r>
        <w:r w:rsidR="00C434A8">
          <w:rPr>
            <w:noProof/>
            <w:webHidden/>
          </w:rPr>
          <w:instrText xml:space="preserve"> PAGEREF _Toc194307130 \h </w:instrText>
        </w:r>
        <w:r w:rsidR="00C434A8">
          <w:rPr>
            <w:noProof/>
            <w:webHidden/>
          </w:rPr>
        </w:r>
        <w:r w:rsidR="00C434A8">
          <w:rPr>
            <w:noProof/>
            <w:webHidden/>
          </w:rPr>
          <w:fldChar w:fldCharType="separate"/>
        </w:r>
        <w:r w:rsidR="00C434A8">
          <w:rPr>
            <w:noProof/>
            <w:webHidden/>
          </w:rPr>
          <w:t>34</w:t>
        </w:r>
        <w:r w:rsidR="00C434A8">
          <w:rPr>
            <w:noProof/>
            <w:webHidden/>
          </w:rPr>
          <w:fldChar w:fldCharType="end"/>
        </w:r>
      </w:hyperlink>
    </w:p>
    <w:p w:rsidR="00C434A8" w:rsidRDefault="00A147E4">
      <w:pPr>
        <w:pStyle w:val="TDC1"/>
        <w:rPr>
          <w:rFonts w:asciiTheme="minorHAnsi" w:eastAsiaTheme="minorEastAsia" w:hAnsiTheme="minorHAnsi" w:cstheme="minorBidi"/>
          <w:b w:val="0"/>
          <w:noProof/>
          <w:sz w:val="22"/>
          <w:szCs w:val="22"/>
          <w:lang w:val="es-ES"/>
        </w:rPr>
      </w:pPr>
      <w:hyperlink w:anchor="_Toc194307131" w:history="1">
        <w:r w:rsidR="00C434A8" w:rsidRPr="00D9107F">
          <w:rPr>
            <w:rStyle w:val="Hipervnculo"/>
            <w:noProof/>
          </w:rPr>
          <w:t>III. KAPITULUA - KONTRATUA EGIKARITZEA</w:t>
        </w:r>
        <w:r w:rsidR="00C434A8">
          <w:rPr>
            <w:noProof/>
            <w:webHidden/>
          </w:rPr>
          <w:tab/>
        </w:r>
        <w:r w:rsidR="00C434A8">
          <w:rPr>
            <w:noProof/>
            <w:webHidden/>
          </w:rPr>
          <w:fldChar w:fldCharType="begin"/>
        </w:r>
        <w:r w:rsidR="00C434A8">
          <w:rPr>
            <w:noProof/>
            <w:webHidden/>
          </w:rPr>
          <w:instrText xml:space="preserve"> PAGEREF _Toc194307131 \h </w:instrText>
        </w:r>
        <w:r w:rsidR="00C434A8">
          <w:rPr>
            <w:noProof/>
            <w:webHidden/>
          </w:rPr>
        </w:r>
        <w:r w:rsidR="00C434A8">
          <w:rPr>
            <w:noProof/>
            <w:webHidden/>
          </w:rPr>
          <w:fldChar w:fldCharType="separate"/>
        </w:r>
        <w:r w:rsidR="00C434A8">
          <w:rPr>
            <w:noProof/>
            <w:webHidden/>
          </w:rPr>
          <w:t>35</w:t>
        </w:r>
        <w:r w:rsidR="00C434A8">
          <w:rPr>
            <w:noProof/>
            <w:webHidden/>
          </w:rPr>
          <w:fldChar w:fldCharType="end"/>
        </w:r>
      </w:hyperlink>
    </w:p>
    <w:p w:rsidR="00C434A8" w:rsidRDefault="00A147E4">
      <w:pPr>
        <w:pStyle w:val="TDC2"/>
        <w:rPr>
          <w:rFonts w:asciiTheme="minorHAnsi" w:eastAsiaTheme="minorEastAsia" w:hAnsiTheme="minorHAnsi" w:cstheme="minorBidi"/>
          <w:noProof/>
          <w:sz w:val="22"/>
          <w:szCs w:val="22"/>
        </w:rPr>
      </w:pPr>
      <w:hyperlink w:anchor="_Toc194307132" w:history="1">
        <w:r w:rsidR="00C434A8" w:rsidRPr="00D9107F">
          <w:rPr>
            <w:rStyle w:val="Hipervnculo"/>
            <w:noProof/>
            <w:lang w:val="eu-ES"/>
          </w:rPr>
          <w:t>35.- Kontratuaren arduraduna</w:t>
        </w:r>
        <w:r w:rsidR="00C434A8">
          <w:rPr>
            <w:noProof/>
            <w:webHidden/>
          </w:rPr>
          <w:tab/>
        </w:r>
        <w:r w:rsidR="00C434A8">
          <w:rPr>
            <w:noProof/>
            <w:webHidden/>
          </w:rPr>
          <w:fldChar w:fldCharType="begin"/>
        </w:r>
        <w:r w:rsidR="00C434A8">
          <w:rPr>
            <w:noProof/>
            <w:webHidden/>
          </w:rPr>
          <w:instrText xml:space="preserve"> PAGEREF _Toc194307132 \h </w:instrText>
        </w:r>
        <w:r w:rsidR="00C434A8">
          <w:rPr>
            <w:noProof/>
            <w:webHidden/>
          </w:rPr>
        </w:r>
        <w:r w:rsidR="00C434A8">
          <w:rPr>
            <w:noProof/>
            <w:webHidden/>
          </w:rPr>
          <w:fldChar w:fldCharType="separate"/>
        </w:r>
        <w:r w:rsidR="00C434A8">
          <w:rPr>
            <w:noProof/>
            <w:webHidden/>
          </w:rPr>
          <w:t>35</w:t>
        </w:r>
        <w:r w:rsidR="00C434A8">
          <w:rPr>
            <w:noProof/>
            <w:webHidden/>
          </w:rPr>
          <w:fldChar w:fldCharType="end"/>
        </w:r>
      </w:hyperlink>
    </w:p>
    <w:p w:rsidR="00C434A8" w:rsidRDefault="00A147E4">
      <w:pPr>
        <w:pStyle w:val="TDC2"/>
        <w:rPr>
          <w:rFonts w:asciiTheme="minorHAnsi" w:eastAsiaTheme="minorEastAsia" w:hAnsiTheme="minorHAnsi" w:cstheme="minorBidi"/>
          <w:noProof/>
          <w:sz w:val="22"/>
          <w:szCs w:val="22"/>
        </w:rPr>
      </w:pPr>
      <w:hyperlink w:anchor="_Toc194307133" w:history="1">
        <w:r w:rsidR="00C434A8" w:rsidRPr="00D9107F">
          <w:rPr>
            <w:rStyle w:val="Hipervnculo"/>
            <w:noProof/>
            <w:lang w:val="eu-ES"/>
          </w:rPr>
          <w:t>36.- Kontratistaren ondorengotza</w:t>
        </w:r>
        <w:r w:rsidR="00C434A8">
          <w:rPr>
            <w:noProof/>
            <w:webHidden/>
          </w:rPr>
          <w:tab/>
        </w:r>
        <w:r w:rsidR="00C434A8">
          <w:rPr>
            <w:noProof/>
            <w:webHidden/>
          </w:rPr>
          <w:fldChar w:fldCharType="begin"/>
        </w:r>
        <w:r w:rsidR="00C434A8">
          <w:rPr>
            <w:noProof/>
            <w:webHidden/>
          </w:rPr>
          <w:instrText xml:space="preserve"> PAGEREF _Toc194307133 \h </w:instrText>
        </w:r>
        <w:r w:rsidR="00C434A8">
          <w:rPr>
            <w:noProof/>
            <w:webHidden/>
          </w:rPr>
        </w:r>
        <w:r w:rsidR="00C434A8">
          <w:rPr>
            <w:noProof/>
            <w:webHidden/>
          </w:rPr>
          <w:fldChar w:fldCharType="separate"/>
        </w:r>
        <w:r w:rsidR="00C434A8">
          <w:rPr>
            <w:noProof/>
            <w:webHidden/>
          </w:rPr>
          <w:t>36</w:t>
        </w:r>
        <w:r w:rsidR="00C434A8">
          <w:rPr>
            <w:noProof/>
            <w:webHidden/>
          </w:rPr>
          <w:fldChar w:fldCharType="end"/>
        </w:r>
      </w:hyperlink>
    </w:p>
    <w:p w:rsidR="00C434A8" w:rsidRDefault="00A147E4">
      <w:pPr>
        <w:pStyle w:val="TDC2"/>
        <w:rPr>
          <w:rFonts w:asciiTheme="minorHAnsi" w:eastAsiaTheme="minorEastAsia" w:hAnsiTheme="minorHAnsi" w:cstheme="minorBidi"/>
          <w:noProof/>
          <w:sz w:val="22"/>
          <w:szCs w:val="22"/>
        </w:rPr>
      </w:pPr>
      <w:hyperlink w:anchor="_Toc194307134" w:history="1">
        <w:r w:rsidR="00C434A8" w:rsidRPr="00D9107F">
          <w:rPr>
            <w:rStyle w:val="Hipervnculo"/>
            <w:noProof/>
            <w:lang w:val="eu-ES"/>
          </w:rPr>
          <w:t>37.- Kontratua besteri lagatzea</w:t>
        </w:r>
        <w:r w:rsidR="00C434A8">
          <w:rPr>
            <w:noProof/>
            <w:webHidden/>
          </w:rPr>
          <w:tab/>
        </w:r>
        <w:r w:rsidR="00C434A8">
          <w:rPr>
            <w:noProof/>
            <w:webHidden/>
          </w:rPr>
          <w:fldChar w:fldCharType="begin"/>
        </w:r>
        <w:r w:rsidR="00C434A8">
          <w:rPr>
            <w:noProof/>
            <w:webHidden/>
          </w:rPr>
          <w:instrText xml:space="preserve"> PAGEREF _Toc194307134 \h </w:instrText>
        </w:r>
        <w:r w:rsidR="00C434A8">
          <w:rPr>
            <w:noProof/>
            <w:webHidden/>
          </w:rPr>
        </w:r>
        <w:r w:rsidR="00C434A8">
          <w:rPr>
            <w:noProof/>
            <w:webHidden/>
          </w:rPr>
          <w:fldChar w:fldCharType="separate"/>
        </w:r>
        <w:r w:rsidR="00C434A8">
          <w:rPr>
            <w:noProof/>
            <w:webHidden/>
          </w:rPr>
          <w:t>36</w:t>
        </w:r>
        <w:r w:rsidR="00C434A8">
          <w:rPr>
            <w:noProof/>
            <w:webHidden/>
          </w:rPr>
          <w:fldChar w:fldCharType="end"/>
        </w:r>
      </w:hyperlink>
    </w:p>
    <w:p w:rsidR="00C434A8" w:rsidRDefault="00A147E4">
      <w:pPr>
        <w:pStyle w:val="TDC2"/>
        <w:rPr>
          <w:rFonts w:asciiTheme="minorHAnsi" w:eastAsiaTheme="minorEastAsia" w:hAnsiTheme="minorHAnsi" w:cstheme="minorBidi"/>
          <w:noProof/>
          <w:sz w:val="22"/>
          <w:szCs w:val="22"/>
        </w:rPr>
      </w:pPr>
      <w:hyperlink w:anchor="_Toc194307135" w:history="1">
        <w:r w:rsidR="00C434A8" w:rsidRPr="00D9107F">
          <w:rPr>
            <w:rStyle w:val="Hipervnculo"/>
            <w:noProof/>
            <w:lang w:val="eu-ES"/>
          </w:rPr>
          <w:t>38.- Enpresa kontratistaren egikaritze baldintzak eta betebeharrak</w:t>
        </w:r>
        <w:r w:rsidR="00C434A8">
          <w:rPr>
            <w:noProof/>
            <w:webHidden/>
          </w:rPr>
          <w:tab/>
        </w:r>
        <w:r w:rsidR="00C434A8">
          <w:rPr>
            <w:noProof/>
            <w:webHidden/>
          </w:rPr>
          <w:fldChar w:fldCharType="begin"/>
        </w:r>
        <w:r w:rsidR="00C434A8">
          <w:rPr>
            <w:noProof/>
            <w:webHidden/>
          </w:rPr>
          <w:instrText xml:space="preserve"> PAGEREF _Toc194307135 \h </w:instrText>
        </w:r>
        <w:r w:rsidR="00C434A8">
          <w:rPr>
            <w:noProof/>
            <w:webHidden/>
          </w:rPr>
        </w:r>
        <w:r w:rsidR="00C434A8">
          <w:rPr>
            <w:noProof/>
            <w:webHidden/>
          </w:rPr>
          <w:fldChar w:fldCharType="separate"/>
        </w:r>
        <w:r w:rsidR="00C434A8">
          <w:rPr>
            <w:noProof/>
            <w:webHidden/>
          </w:rPr>
          <w:t>37</w:t>
        </w:r>
        <w:r w:rsidR="00C434A8">
          <w:rPr>
            <w:noProof/>
            <w:webHidden/>
          </w:rPr>
          <w:fldChar w:fldCharType="end"/>
        </w:r>
      </w:hyperlink>
    </w:p>
    <w:p w:rsidR="00C434A8" w:rsidRDefault="00A147E4">
      <w:pPr>
        <w:pStyle w:val="TDC3"/>
        <w:tabs>
          <w:tab w:val="right" w:leader="dot" w:pos="8494"/>
        </w:tabs>
        <w:rPr>
          <w:rFonts w:asciiTheme="minorHAnsi" w:eastAsiaTheme="minorEastAsia" w:hAnsiTheme="minorHAnsi" w:cstheme="minorBidi"/>
          <w:noProof/>
          <w:sz w:val="22"/>
          <w:szCs w:val="22"/>
        </w:rPr>
      </w:pPr>
      <w:hyperlink w:anchor="_Toc194307136" w:history="1">
        <w:r w:rsidR="00C434A8" w:rsidRPr="00D9107F">
          <w:rPr>
            <w:rStyle w:val="Hipervnculo"/>
            <w:iCs/>
            <w:noProof/>
            <w:lang w:val="eu-ES"/>
          </w:rPr>
          <w:t>38.1.- Baldintza orokorrak</w:t>
        </w:r>
        <w:r w:rsidR="00C434A8">
          <w:rPr>
            <w:noProof/>
            <w:webHidden/>
          </w:rPr>
          <w:tab/>
        </w:r>
        <w:r w:rsidR="00C434A8">
          <w:rPr>
            <w:noProof/>
            <w:webHidden/>
          </w:rPr>
          <w:fldChar w:fldCharType="begin"/>
        </w:r>
        <w:r w:rsidR="00C434A8">
          <w:rPr>
            <w:noProof/>
            <w:webHidden/>
          </w:rPr>
          <w:instrText xml:space="preserve"> PAGEREF _Toc194307136 \h </w:instrText>
        </w:r>
        <w:r w:rsidR="00C434A8">
          <w:rPr>
            <w:noProof/>
            <w:webHidden/>
          </w:rPr>
        </w:r>
        <w:r w:rsidR="00C434A8">
          <w:rPr>
            <w:noProof/>
            <w:webHidden/>
          </w:rPr>
          <w:fldChar w:fldCharType="separate"/>
        </w:r>
        <w:r w:rsidR="00C434A8">
          <w:rPr>
            <w:noProof/>
            <w:webHidden/>
          </w:rPr>
          <w:t>37</w:t>
        </w:r>
        <w:r w:rsidR="00C434A8">
          <w:rPr>
            <w:noProof/>
            <w:webHidden/>
          </w:rPr>
          <w:fldChar w:fldCharType="end"/>
        </w:r>
      </w:hyperlink>
    </w:p>
    <w:p w:rsidR="00C434A8" w:rsidRDefault="00A147E4">
      <w:pPr>
        <w:pStyle w:val="TDC3"/>
        <w:tabs>
          <w:tab w:val="right" w:leader="dot" w:pos="8494"/>
        </w:tabs>
        <w:rPr>
          <w:rFonts w:asciiTheme="minorHAnsi" w:eastAsiaTheme="minorEastAsia" w:hAnsiTheme="minorHAnsi" w:cstheme="minorBidi"/>
          <w:noProof/>
          <w:sz w:val="22"/>
          <w:szCs w:val="22"/>
        </w:rPr>
      </w:pPr>
      <w:hyperlink w:anchor="_Toc194307137" w:history="1">
        <w:r w:rsidR="00C434A8" w:rsidRPr="00D9107F">
          <w:rPr>
            <w:rStyle w:val="Hipervnculo"/>
            <w:iCs/>
            <w:noProof/>
            <w:lang w:val="eu-ES"/>
          </w:rPr>
          <w:t>38.2.- Kontratua egikaritzeko baldintza bereziak</w:t>
        </w:r>
        <w:r w:rsidR="00C434A8">
          <w:rPr>
            <w:noProof/>
            <w:webHidden/>
          </w:rPr>
          <w:tab/>
        </w:r>
        <w:r w:rsidR="00C434A8">
          <w:rPr>
            <w:noProof/>
            <w:webHidden/>
          </w:rPr>
          <w:fldChar w:fldCharType="begin"/>
        </w:r>
        <w:r w:rsidR="00C434A8">
          <w:rPr>
            <w:noProof/>
            <w:webHidden/>
          </w:rPr>
          <w:instrText xml:space="preserve"> PAGEREF _Toc194307137 \h </w:instrText>
        </w:r>
        <w:r w:rsidR="00C434A8">
          <w:rPr>
            <w:noProof/>
            <w:webHidden/>
          </w:rPr>
        </w:r>
        <w:r w:rsidR="00C434A8">
          <w:rPr>
            <w:noProof/>
            <w:webHidden/>
          </w:rPr>
          <w:fldChar w:fldCharType="separate"/>
        </w:r>
        <w:r w:rsidR="00C434A8">
          <w:rPr>
            <w:noProof/>
            <w:webHidden/>
          </w:rPr>
          <w:t>37</w:t>
        </w:r>
        <w:r w:rsidR="00C434A8">
          <w:rPr>
            <w:noProof/>
            <w:webHidden/>
          </w:rPr>
          <w:fldChar w:fldCharType="end"/>
        </w:r>
      </w:hyperlink>
    </w:p>
    <w:p w:rsidR="00C434A8" w:rsidRDefault="00A147E4">
      <w:pPr>
        <w:pStyle w:val="TDC4"/>
        <w:rPr>
          <w:rFonts w:asciiTheme="minorHAnsi" w:eastAsiaTheme="minorEastAsia" w:hAnsiTheme="minorHAnsi" w:cstheme="minorBidi"/>
          <w:noProof/>
          <w:sz w:val="22"/>
          <w:szCs w:val="22"/>
        </w:rPr>
      </w:pPr>
      <w:hyperlink w:anchor="_Toc194307138" w:history="1">
        <w:r w:rsidR="00C434A8" w:rsidRPr="00D9107F">
          <w:rPr>
            <w:rStyle w:val="Hipervnculo"/>
            <w:rFonts w:cs="Arial"/>
            <w:noProof/>
            <w:lang w:val="eu-ES"/>
          </w:rPr>
          <w:t>38.2.1.- Lan eta gizarte arloko betebeharrak eta ingurumenaren babesaren arlokoak</w:t>
        </w:r>
        <w:r w:rsidR="00C434A8">
          <w:rPr>
            <w:noProof/>
            <w:webHidden/>
          </w:rPr>
          <w:tab/>
        </w:r>
        <w:r w:rsidR="00C434A8">
          <w:rPr>
            <w:noProof/>
            <w:webHidden/>
          </w:rPr>
          <w:fldChar w:fldCharType="begin"/>
        </w:r>
        <w:r w:rsidR="00C434A8">
          <w:rPr>
            <w:noProof/>
            <w:webHidden/>
          </w:rPr>
          <w:instrText xml:space="preserve"> PAGEREF _Toc194307138 \h </w:instrText>
        </w:r>
        <w:r w:rsidR="00C434A8">
          <w:rPr>
            <w:noProof/>
            <w:webHidden/>
          </w:rPr>
        </w:r>
        <w:r w:rsidR="00C434A8">
          <w:rPr>
            <w:noProof/>
            <w:webHidden/>
          </w:rPr>
          <w:fldChar w:fldCharType="separate"/>
        </w:r>
        <w:r w:rsidR="00C434A8">
          <w:rPr>
            <w:noProof/>
            <w:webHidden/>
          </w:rPr>
          <w:t>37</w:t>
        </w:r>
        <w:r w:rsidR="00C434A8">
          <w:rPr>
            <w:noProof/>
            <w:webHidden/>
          </w:rPr>
          <w:fldChar w:fldCharType="end"/>
        </w:r>
      </w:hyperlink>
    </w:p>
    <w:p w:rsidR="00C434A8" w:rsidRDefault="00A147E4">
      <w:pPr>
        <w:pStyle w:val="TDC4"/>
        <w:rPr>
          <w:rFonts w:asciiTheme="minorHAnsi" w:eastAsiaTheme="minorEastAsia" w:hAnsiTheme="minorHAnsi" w:cstheme="minorBidi"/>
          <w:noProof/>
          <w:sz w:val="22"/>
          <w:szCs w:val="22"/>
        </w:rPr>
      </w:pPr>
      <w:hyperlink w:anchor="_Toc194307139" w:history="1">
        <w:r w:rsidR="00C434A8" w:rsidRPr="00D9107F">
          <w:rPr>
            <w:rStyle w:val="Hipervnculo"/>
            <w:rFonts w:cs="Arial"/>
            <w:noProof/>
            <w:lang w:val="eu-ES"/>
          </w:rPr>
          <w:t>38.2.2.- Kontratuaren egikaritzeari atxikitako langileei buruzko betebeharrak</w:t>
        </w:r>
        <w:r w:rsidR="00C434A8">
          <w:rPr>
            <w:noProof/>
            <w:webHidden/>
          </w:rPr>
          <w:tab/>
        </w:r>
        <w:r w:rsidR="00C434A8">
          <w:rPr>
            <w:noProof/>
            <w:webHidden/>
          </w:rPr>
          <w:fldChar w:fldCharType="begin"/>
        </w:r>
        <w:r w:rsidR="00C434A8">
          <w:rPr>
            <w:noProof/>
            <w:webHidden/>
          </w:rPr>
          <w:instrText xml:space="preserve"> PAGEREF _Toc194307139 \h </w:instrText>
        </w:r>
        <w:r w:rsidR="00C434A8">
          <w:rPr>
            <w:noProof/>
            <w:webHidden/>
          </w:rPr>
        </w:r>
        <w:r w:rsidR="00C434A8">
          <w:rPr>
            <w:noProof/>
            <w:webHidden/>
          </w:rPr>
          <w:fldChar w:fldCharType="separate"/>
        </w:r>
        <w:r w:rsidR="00C434A8">
          <w:rPr>
            <w:noProof/>
            <w:webHidden/>
          </w:rPr>
          <w:t>38</w:t>
        </w:r>
        <w:r w:rsidR="00C434A8">
          <w:rPr>
            <w:noProof/>
            <w:webHidden/>
          </w:rPr>
          <w:fldChar w:fldCharType="end"/>
        </w:r>
      </w:hyperlink>
    </w:p>
    <w:p w:rsidR="00C434A8" w:rsidRDefault="00A147E4">
      <w:pPr>
        <w:pStyle w:val="TDC4"/>
        <w:rPr>
          <w:rFonts w:asciiTheme="minorHAnsi" w:eastAsiaTheme="minorEastAsia" w:hAnsiTheme="minorHAnsi" w:cstheme="minorBidi"/>
          <w:noProof/>
          <w:sz w:val="22"/>
          <w:szCs w:val="22"/>
        </w:rPr>
      </w:pPr>
      <w:hyperlink w:anchor="_Toc194307140" w:history="1">
        <w:r w:rsidR="00C434A8" w:rsidRPr="00D9107F">
          <w:rPr>
            <w:rStyle w:val="Hipervnculo"/>
            <w:rFonts w:cs="Arial"/>
            <w:noProof/>
            <w:lang w:val="eu-ES"/>
          </w:rPr>
          <w:t>38.2.3.- Subrogazio kasuetako betebeharrak</w:t>
        </w:r>
        <w:r w:rsidR="00C434A8">
          <w:rPr>
            <w:noProof/>
            <w:webHidden/>
          </w:rPr>
          <w:tab/>
        </w:r>
        <w:r w:rsidR="00C434A8">
          <w:rPr>
            <w:noProof/>
            <w:webHidden/>
          </w:rPr>
          <w:fldChar w:fldCharType="begin"/>
        </w:r>
        <w:r w:rsidR="00C434A8">
          <w:rPr>
            <w:noProof/>
            <w:webHidden/>
          </w:rPr>
          <w:instrText xml:space="preserve"> PAGEREF _Toc194307140 \h </w:instrText>
        </w:r>
        <w:r w:rsidR="00C434A8">
          <w:rPr>
            <w:noProof/>
            <w:webHidden/>
          </w:rPr>
        </w:r>
        <w:r w:rsidR="00C434A8">
          <w:rPr>
            <w:noProof/>
            <w:webHidden/>
          </w:rPr>
          <w:fldChar w:fldCharType="separate"/>
        </w:r>
        <w:r w:rsidR="00C434A8">
          <w:rPr>
            <w:noProof/>
            <w:webHidden/>
          </w:rPr>
          <w:t>39</w:t>
        </w:r>
        <w:r w:rsidR="00C434A8">
          <w:rPr>
            <w:noProof/>
            <w:webHidden/>
          </w:rPr>
          <w:fldChar w:fldCharType="end"/>
        </w:r>
      </w:hyperlink>
    </w:p>
    <w:p w:rsidR="00C434A8" w:rsidRDefault="00A147E4">
      <w:pPr>
        <w:pStyle w:val="TDC4"/>
        <w:rPr>
          <w:rFonts w:asciiTheme="minorHAnsi" w:eastAsiaTheme="minorEastAsia" w:hAnsiTheme="minorHAnsi" w:cstheme="minorBidi"/>
          <w:noProof/>
          <w:sz w:val="22"/>
          <w:szCs w:val="22"/>
        </w:rPr>
      </w:pPr>
      <w:hyperlink w:anchor="_Toc194307141" w:history="1">
        <w:r w:rsidR="00C434A8" w:rsidRPr="00D9107F">
          <w:rPr>
            <w:rStyle w:val="Hipervnculo"/>
            <w:rFonts w:cs="Arial"/>
            <w:noProof/>
            <w:lang w:val="eu-ES"/>
          </w:rPr>
          <w:t>38.2.4.- Bete beharreko hizkuntza betebeharrak</w:t>
        </w:r>
        <w:r w:rsidR="00C434A8">
          <w:rPr>
            <w:noProof/>
            <w:webHidden/>
          </w:rPr>
          <w:tab/>
        </w:r>
        <w:r w:rsidR="00C434A8">
          <w:rPr>
            <w:noProof/>
            <w:webHidden/>
          </w:rPr>
          <w:fldChar w:fldCharType="begin"/>
        </w:r>
        <w:r w:rsidR="00C434A8">
          <w:rPr>
            <w:noProof/>
            <w:webHidden/>
          </w:rPr>
          <w:instrText xml:space="preserve"> PAGEREF _Toc194307141 \h </w:instrText>
        </w:r>
        <w:r w:rsidR="00C434A8">
          <w:rPr>
            <w:noProof/>
            <w:webHidden/>
          </w:rPr>
        </w:r>
        <w:r w:rsidR="00C434A8">
          <w:rPr>
            <w:noProof/>
            <w:webHidden/>
          </w:rPr>
          <w:fldChar w:fldCharType="separate"/>
        </w:r>
        <w:r w:rsidR="00C434A8">
          <w:rPr>
            <w:noProof/>
            <w:webHidden/>
          </w:rPr>
          <w:t>39</w:t>
        </w:r>
        <w:r w:rsidR="00C434A8">
          <w:rPr>
            <w:noProof/>
            <w:webHidden/>
          </w:rPr>
          <w:fldChar w:fldCharType="end"/>
        </w:r>
      </w:hyperlink>
    </w:p>
    <w:p w:rsidR="00C434A8" w:rsidRDefault="00A147E4">
      <w:pPr>
        <w:pStyle w:val="TDC4"/>
        <w:rPr>
          <w:rFonts w:asciiTheme="minorHAnsi" w:eastAsiaTheme="minorEastAsia" w:hAnsiTheme="minorHAnsi" w:cstheme="minorBidi"/>
          <w:noProof/>
          <w:sz w:val="22"/>
          <w:szCs w:val="22"/>
        </w:rPr>
      </w:pPr>
      <w:hyperlink w:anchor="_Toc194307142" w:history="1">
        <w:r w:rsidR="00C434A8" w:rsidRPr="00D9107F">
          <w:rPr>
            <w:rStyle w:val="Hipervnculo"/>
            <w:rFonts w:cs="Arial"/>
            <w:noProof/>
            <w:lang w:val="eu-ES"/>
          </w:rPr>
          <w:t>38.2.5.- Emakumeen eta gizonen arteko berdintasun arloko betebeharrak</w:t>
        </w:r>
        <w:r w:rsidR="00C434A8">
          <w:rPr>
            <w:noProof/>
            <w:webHidden/>
          </w:rPr>
          <w:tab/>
        </w:r>
        <w:r w:rsidR="00C434A8">
          <w:rPr>
            <w:noProof/>
            <w:webHidden/>
          </w:rPr>
          <w:fldChar w:fldCharType="begin"/>
        </w:r>
        <w:r w:rsidR="00C434A8">
          <w:rPr>
            <w:noProof/>
            <w:webHidden/>
          </w:rPr>
          <w:instrText xml:space="preserve"> PAGEREF _Toc194307142 \h </w:instrText>
        </w:r>
        <w:r w:rsidR="00C434A8">
          <w:rPr>
            <w:noProof/>
            <w:webHidden/>
          </w:rPr>
        </w:r>
        <w:r w:rsidR="00C434A8">
          <w:rPr>
            <w:noProof/>
            <w:webHidden/>
          </w:rPr>
          <w:fldChar w:fldCharType="separate"/>
        </w:r>
        <w:r w:rsidR="00C434A8">
          <w:rPr>
            <w:noProof/>
            <w:webHidden/>
          </w:rPr>
          <w:t>40</w:t>
        </w:r>
        <w:r w:rsidR="00C434A8">
          <w:rPr>
            <w:noProof/>
            <w:webHidden/>
          </w:rPr>
          <w:fldChar w:fldCharType="end"/>
        </w:r>
      </w:hyperlink>
    </w:p>
    <w:p w:rsidR="00C434A8" w:rsidRDefault="00A147E4">
      <w:pPr>
        <w:pStyle w:val="TDC4"/>
        <w:rPr>
          <w:rFonts w:asciiTheme="minorHAnsi" w:eastAsiaTheme="minorEastAsia" w:hAnsiTheme="minorHAnsi" w:cstheme="minorBidi"/>
          <w:noProof/>
          <w:sz w:val="22"/>
          <w:szCs w:val="22"/>
        </w:rPr>
      </w:pPr>
      <w:hyperlink w:anchor="_Toc194307143" w:history="1">
        <w:r w:rsidR="00C434A8" w:rsidRPr="00D9107F">
          <w:rPr>
            <w:rStyle w:val="Hipervnculo"/>
            <w:rFonts w:cs="Arial"/>
            <w:noProof/>
            <w:lang w:val="eu-ES"/>
          </w:rPr>
          <w:t>38.2.6.- Betebeharrak azpikontratazioan</w:t>
        </w:r>
        <w:r w:rsidR="00C434A8">
          <w:rPr>
            <w:noProof/>
            <w:webHidden/>
          </w:rPr>
          <w:tab/>
        </w:r>
        <w:r w:rsidR="00C434A8">
          <w:rPr>
            <w:noProof/>
            <w:webHidden/>
          </w:rPr>
          <w:fldChar w:fldCharType="begin"/>
        </w:r>
        <w:r w:rsidR="00C434A8">
          <w:rPr>
            <w:noProof/>
            <w:webHidden/>
          </w:rPr>
          <w:instrText xml:space="preserve"> PAGEREF _Toc194307143 \h </w:instrText>
        </w:r>
        <w:r w:rsidR="00C434A8">
          <w:rPr>
            <w:noProof/>
            <w:webHidden/>
          </w:rPr>
        </w:r>
        <w:r w:rsidR="00C434A8">
          <w:rPr>
            <w:noProof/>
            <w:webHidden/>
          </w:rPr>
          <w:fldChar w:fldCharType="separate"/>
        </w:r>
        <w:r w:rsidR="00C434A8">
          <w:rPr>
            <w:noProof/>
            <w:webHidden/>
          </w:rPr>
          <w:t>40</w:t>
        </w:r>
        <w:r w:rsidR="00C434A8">
          <w:rPr>
            <w:noProof/>
            <w:webHidden/>
          </w:rPr>
          <w:fldChar w:fldCharType="end"/>
        </w:r>
      </w:hyperlink>
    </w:p>
    <w:p w:rsidR="00C434A8" w:rsidRDefault="00A147E4">
      <w:pPr>
        <w:pStyle w:val="TDC4"/>
        <w:rPr>
          <w:rFonts w:asciiTheme="minorHAnsi" w:eastAsiaTheme="minorEastAsia" w:hAnsiTheme="minorHAnsi" w:cstheme="minorBidi"/>
          <w:noProof/>
          <w:sz w:val="22"/>
          <w:szCs w:val="22"/>
        </w:rPr>
      </w:pPr>
      <w:hyperlink w:anchor="_Toc194307144" w:history="1">
        <w:r w:rsidR="00C434A8" w:rsidRPr="00D9107F">
          <w:rPr>
            <w:rStyle w:val="Hipervnculo"/>
            <w:rFonts w:cs="Arial"/>
            <w:noProof/>
            <w:lang w:val="eu-ES"/>
          </w:rPr>
          <w:t>38.2.7.- Laneko segurtasun eta osasun esparruko betebeharrak</w:t>
        </w:r>
        <w:r w:rsidR="00C434A8">
          <w:rPr>
            <w:noProof/>
            <w:webHidden/>
          </w:rPr>
          <w:tab/>
        </w:r>
        <w:r w:rsidR="00C434A8">
          <w:rPr>
            <w:noProof/>
            <w:webHidden/>
          </w:rPr>
          <w:fldChar w:fldCharType="begin"/>
        </w:r>
        <w:r w:rsidR="00C434A8">
          <w:rPr>
            <w:noProof/>
            <w:webHidden/>
          </w:rPr>
          <w:instrText xml:space="preserve"> PAGEREF _Toc194307144 \h </w:instrText>
        </w:r>
        <w:r w:rsidR="00C434A8">
          <w:rPr>
            <w:noProof/>
            <w:webHidden/>
          </w:rPr>
        </w:r>
        <w:r w:rsidR="00C434A8">
          <w:rPr>
            <w:noProof/>
            <w:webHidden/>
          </w:rPr>
          <w:fldChar w:fldCharType="separate"/>
        </w:r>
        <w:r w:rsidR="00C434A8">
          <w:rPr>
            <w:noProof/>
            <w:webHidden/>
          </w:rPr>
          <w:t>41</w:t>
        </w:r>
        <w:r w:rsidR="00C434A8">
          <w:rPr>
            <w:noProof/>
            <w:webHidden/>
          </w:rPr>
          <w:fldChar w:fldCharType="end"/>
        </w:r>
      </w:hyperlink>
    </w:p>
    <w:p w:rsidR="00C434A8" w:rsidRDefault="00A147E4">
      <w:pPr>
        <w:pStyle w:val="TDC4"/>
        <w:rPr>
          <w:rFonts w:asciiTheme="minorHAnsi" w:eastAsiaTheme="minorEastAsia" w:hAnsiTheme="minorHAnsi" w:cstheme="minorBidi"/>
          <w:noProof/>
          <w:sz w:val="22"/>
          <w:szCs w:val="22"/>
        </w:rPr>
      </w:pPr>
      <w:hyperlink w:anchor="_Toc194307145" w:history="1">
        <w:r w:rsidR="00C434A8" w:rsidRPr="00D9107F">
          <w:rPr>
            <w:rStyle w:val="Hipervnculo"/>
            <w:rFonts w:cs="Arial"/>
            <w:noProof/>
            <w:lang w:val="eu-ES"/>
          </w:rPr>
          <w:t>38.2.8.- Enpresa kontratistaren langileei buruzko betebeharrak</w:t>
        </w:r>
        <w:r w:rsidR="00C434A8">
          <w:rPr>
            <w:noProof/>
            <w:webHidden/>
          </w:rPr>
          <w:tab/>
        </w:r>
        <w:r w:rsidR="00C434A8">
          <w:rPr>
            <w:noProof/>
            <w:webHidden/>
          </w:rPr>
          <w:fldChar w:fldCharType="begin"/>
        </w:r>
        <w:r w:rsidR="00C434A8">
          <w:rPr>
            <w:noProof/>
            <w:webHidden/>
          </w:rPr>
          <w:instrText xml:space="preserve"> PAGEREF _Toc194307145 \h </w:instrText>
        </w:r>
        <w:r w:rsidR="00C434A8">
          <w:rPr>
            <w:noProof/>
            <w:webHidden/>
          </w:rPr>
        </w:r>
        <w:r w:rsidR="00C434A8">
          <w:rPr>
            <w:noProof/>
            <w:webHidden/>
          </w:rPr>
          <w:fldChar w:fldCharType="separate"/>
        </w:r>
        <w:r w:rsidR="00C434A8">
          <w:rPr>
            <w:noProof/>
            <w:webHidden/>
          </w:rPr>
          <w:t>43</w:t>
        </w:r>
        <w:r w:rsidR="00C434A8">
          <w:rPr>
            <w:noProof/>
            <w:webHidden/>
          </w:rPr>
          <w:fldChar w:fldCharType="end"/>
        </w:r>
      </w:hyperlink>
    </w:p>
    <w:p w:rsidR="00C434A8" w:rsidRDefault="00A147E4">
      <w:pPr>
        <w:pStyle w:val="TDC3"/>
        <w:tabs>
          <w:tab w:val="right" w:leader="dot" w:pos="8494"/>
        </w:tabs>
        <w:rPr>
          <w:rFonts w:asciiTheme="minorHAnsi" w:eastAsiaTheme="minorEastAsia" w:hAnsiTheme="minorHAnsi" w:cstheme="minorBidi"/>
          <w:noProof/>
          <w:sz w:val="22"/>
          <w:szCs w:val="22"/>
        </w:rPr>
      </w:pPr>
      <w:hyperlink w:anchor="_Toc194307146" w:history="1">
        <w:r w:rsidR="00C434A8" w:rsidRPr="00D9107F">
          <w:rPr>
            <w:rStyle w:val="Hipervnculo"/>
            <w:iCs/>
            <w:noProof/>
            <w:lang w:val="eu-ES"/>
          </w:rPr>
          <w:t>38.3.- Informazioaren segurtasunaren esparruko betebeharrak</w:t>
        </w:r>
        <w:r w:rsidR="00C434A8">
          <w:rPr>
            <w:noProof/>
            <w:webHidden/>
          </w:rPr>
          <w:tab/>
        </w:r>
        <w:r w:rsidR="00C434A8">
          <w:rPr>
            <w:noProof/>
            <w:webHidden/>
          </w:rPr>
          <w:fldChar w:fldCharType="begin"/>
        </w:r>
        <w:r w:rsidR="00C434A8">
          <w:rPr>
            <w:noProof/>
            <w:webHidden/>
          </w:rPr>
          <w:instrText xml:space="preserve"> PAGEREF _Toc194307146 \h </w:instrText>
        </w:r>
        <w:r w:rsidR="00C434A8">
          <w:rPr>
            <w:noProof/>
            <w:webHidden/>
          </w:rPr>
        </w:r>
        <w:r w:rsidR="00C434A8">
          <w:rPr>
            <w:noProof/>
            <w:webHidden/>
          </w:rPr>
          <w:fldChar w:fldCharType="separate"/>
        </w:r>
        <w:r w:rsidR="00C434A8">
          <w:rPr>
            <w:noProof/>
            <w:webHidden/>
          </w:rPr>
          <w:t>44</w:t>
        </w:r>
        <w:r w:rsidR="00C434A8">
          <w:rPr>
            <w:noProof/>
            <w:webHidden/>
          </w:rPr>
          <w:fldChar w:fldCharType="end"/>
        </w:r>
      </w:hyperlink>
    </w:p>
    <w:p w:rsidR="00C434A8" w:rsidRDefault="00A147E4">
      <w:pPr>
        <w:pStyle w:val="TDC3"/>
        <w:tabs>
          <w:tab w:val="right" w:leader="dot" w:pos="8494"/>
        </w:tabs>
        <w:rPr>
          <w:rFonts w:asciiTheme="minorHAnsi" w:eastAsiaTheme="minorEastAsia" w:hAnsiTheme="minorHAnsi" w:cstheme="minorBidi"/>
          <w:noProof/>
          <w:sz w:val="22"/>
          <w:szCs w:val="22"/>
        </w:rPr>
      </w:pPr>
      <w:hyperlink w:anchor="_Toc194307147" w:history="1">
        <w:r w:rsidR="00C434A8" w:rsidRPr="00D9107F">
          <w:rPr>
            <w:rStyle w:val="Hipervnculo"/>
            <w:iCs/>
            <w:noProof/>
            <w:lang w:val="eu-ES"/>
          </w:rPr>
          <w:t>38.4.- Baimen eta lizentzien kudeaketaren inguruko betebeharrak</w:t>
        </w:r>
        <w:r w:rsidR="00C434A8">
          <w:rPr>
            <w:noProof/>
            <w:webHidden/>
          </w:rPr>
          <w:tab/>
        </w:r>
        <w:r w:rsidR="00C434A8">
          <w:rPr>
            <w:noProof/>
            <w:webHidden/>
          </w:rPr>
          <w:fldChar w:fldCharType="begin"/>
        </w:r>
        <w:r w:rsidR="00C434A8">
          <w:rPr>
            <w:noProof/>
            <w:webHidden/>
          </w:rPr>
          <w:instrText xml:space="preserve"> PAGEREF _Toc194307147 \h </w:instrText>
        </w:r>
        <w:r w:rsidR="00C434A8">
          <w:rPr>
            <w:noProof/>
            <w:webHidden/>
          </w:rPr>
        </w:r>
        <w:r w:rsidR="00C434A8">
          <w:rPr>
            <w:noProof/>
            <w:webHidden/>
          </w:rPr>
          <w:fldChar w:fldCharType="separate"/>
        </w:r>
        <w:r w:rsidR="00C434A8">
          <w:rPr>
            <w:noProof/>
            <w:webHidden/>
          </w:rPr>
          <w:t>46</w:t>
        </w:r>
        <w:r w:rsidR="00C434A8">
          <w:rPr>
            <w:noProof/>
            <w:webHidden/>
          </w:rPr>
          <w:fldChar w:fldCharType="end"/>
        </w:r>
      </w:hyperlink>
    </w:p>
    <w:p w:rsidR="00C434A8" w:rsidRDefault="00A147E4">
      <w:pPr>
        <w:pStyle w:val="TDC3"/>
        <w:tabs>
          <w:tab w:val="right" w:leader="dot" w:pos="8494"/>
        </w:tabs>
        <w:rPr>
          <w:rFonts w:asciiTheme="minorHAnsi" w:eastAsiaTheme="minorEastAsia" w:hAnsiTheme="minorHAnsi" w:cstheme="minorBidi"/>
          <w:noProof/>
          <w:sz w:val="22"/>
          <w:szCs w:val="22"/>
        </w:rPr>
      </w:pPr>
      <w:hyperlink w:anchor="_Toc194307148" w:history="1">
        <w:r w:rsidR="00C434A8" w:rsidRPr="00D9107F">
          <w:rPr>
            <w:rStyle w:val="Hipervnculo"/>
            <w:iCs/>
            <w:noProof/>
            <w:lang w:val="eu-ES"/>
          </w:rPr>
          <w:t>38.5.- Kontratistari eska dakizkiokeen gastuak</w:t>
        </w:r>
        <w:r w:rsidR="00C434A8">
          <w:rPr>
            <w:noProof/>
            <w:webHidden/>
          </w:rPr>
          <w:tab/>
        </w:r>
        <w:r w:rsidR="00C434A8">
          <w:rPr>
            <w:noProof/>
            <w:webHidden/>
          </w:rPr>
          <w:fldChar w:fldCharType="begin"/>
        </w:r>
        <w:r w:rsidR="00C434A8">
          <w:rPr>
            <w:noProof/>
            <w:webHidden/>
          </w:rPr>
          <w:instrText xml:space="preserve"> PAGEREF _Toc194307148 \h </w:instrText>
        </w:r>
        <w:r w:rsidR="00C434A8">
          <w:rPr>
            <w:noProof/>
            <w:webHidden/>
          </w:rPr>
        </w:r>
        <w:r w:rsidR="00C434A8">
          <w:rPr>
            <w:noProof/>
            <w:webHidden/>
          </w:rPr>
          <w:fldChar w:fldCharType="separate"/>
        </w:r>
        <w:r w:rsidR="00C434A8">
          <w:rPr>
            <w:noProof/>
            <w:webHidden/>
          </w:rPr>
          <w:t>46</w:t>
        </w:r>
        <w:r w:rsidR="00C434A8">
          <w:rPr>
            <w:noProof/>
            <w:webHidden/>
          </w:rPr>
          <w:fldChar w:fldCharType="end"/>
        </w:r>
      </w:hyperlink>
    </w:p>
    <w:p w:rsidR="00C434A8" w:rsidRDefault="00A147E4">
      <w:pPr>
        <w:pStyle w:val="TDC3"/>
        <w:tabs>
          <w:tab w:val="right" w:leader="dot" w:pos="8494"/>
        </w:tabs>
        <w:rPr>
          <w:rFonts w:asciiTheme="minorHAnsi" w:eastAsiaTheme="minorEastAsia" w:hAnsiTheme="minorHAnsi" w:cstheme="minorBidi"/>
          <w:noProof/>
          <w:sz w:val="22"/>
          <w:szCs w:val="22"/>
        </w:rPr>
      </w:pPr>
      <w:hyperlink w:anchor="_Toc194307149" w:history="1">
        <w:r w:rsidR="00C434A8" w:rsidRPr="00D9107F">
          <w:rPr>
            <w:rStyle w:val="Hipervnculo"/>
            <w:iCs/>
            <w:noProof/>
            <w:lang w:val="eu-ES"/>
          </w:rPr>
          <w:t>38.6.- Lan programa</w:t>
        </w:r>
        <w:r w:rsidR="00C434A8">
          <w:rPr>
            <w:noProof/>
            <w:webHidden/>
          </w:rPr>
          <w:tab/>
        </w:r>
        <w:r w:rsidR="00C434A8">
          <w:rPr>
            <w:noProof/>
            <w:webHidden/>
          </w:rPr>
          <w:fldChar w:fldCharType="begin"/>
        </w:r>
        <w:r w:rsidR="00C434A8">
          <w:rPr>
            <w:noProof/>
            <w:webHidden/>
          </w:rPr>
          <w:instrText xml:space="preserve"> PAGEREF _Toc194307149 \h </w:instrText>
        </w:r>
        <w:r w:rsidR="00C434A8">
          <w:rPr>
            <w:noProof/>
            <w:webHidden/>
          </w:rPr>
        </w:r>
        <w:r w:rsidR="00C434A8">
          <w:rPr>
            <w:noProof/>
            <w:webHidden/>
          </w:rPr>
          <w:fldChar w:fldCharType="separate"/>
        </w:r>
        <w:r w:rsidR="00C434A8">
          <w:rPr>
            <w:noProof/>
            <w:webHidden/>
          </w:rPr>
          <w:t>46</w:t>
        </w:r>
        <w:r w:rsidR="00C434A8">
          <w:rPr>
            <w:noProof/>
            <w:webHidden/>
          </w:rPr>
          <w:fldChar w:fldCharType="end"/>
        </w:r>
      </w:hyperlink>
    </w:p>
    <w:p w:rsidR="00C434A8" w:rsidRDefault="00A147E4">
      <w:pPr>
        <w:pStyle w:val="TDC2"/>
        <w:rPr>
          <w:rFonts w:asciiTheme="minorHAnsi" w:eastAsiaTheme="minorEastAsia" w:hAnsiTheme="minorHAnsi" w:cstheme="minorBidi"/>
          <w:noProof/>
          <w:sz w:val="22"/>
          <w:szCs w:val="22"/>
        </w:rPr>
      </w:pPr>
      <w:hyperlink w:anchor="_Toc194307150" w:history="1">
        <w:r w:rsidR="00C434A8" w:rsidRPr="00D9107F">
          <w:rPr>
            <w:rStyle w:val="Hipervnculo"/>
            <w:noProof/>
            <w:lang w:val="eu-ES"/>
          </w:rPr>
          <w:t>39.- Obra proiektuak prestatzeko kontratuari buruzko berezitasunak</w:t>
        </w:r>
        <w:r w:rsidR="00C434A8">
          <w:rPr>
            <w:noProof/>
            <w:webHidden/>
          </w:rPr>
          <w:tab/>
        </w:r>
        <w:r w:rsidR="00C434A8">
          <w:rPr>
            <w:noProof/>
            <w:webHidden/>
          </w:rPr>
          <w:fldChar w:fldCharType="begin"/>
        </w:r>
        <w:r w:rsidR="00C434A8">
          <w:rPr>
            <w:noProof/>
            <w:webHidden/>
          </w:rPr>
          <w:instrText xml:space="preserve"> PAGEREF _Toc194307150 \h </w:instrText>
        </w:r>
        <w:r w:rsidR="00C434A8">
          <w:rPr>
            <w:noProof/>
            <w:webHidden/>
          </w:rPr>
        </w:r>
        <w:r w:rsidR="00C434A8">
          <w:rPr>
            <w:noProof/>
            <w:webHidden/>
          </w:rPr>
          <w:fldChar w:fldCharType="separate"/>
        </w:r>
        <w:r w:rsidR="00C434A8">
          <w:rPr>
            <w:noProof/>
            <w:webHidden/>
          </w:rPr>
          <w:t>46</w:t>
        </w:r>
        <w:r w:rsidR="00C434A8">
          <w:rPr>
            <w:noProof/>
            <w:webHidden/>
          </w:rPr>
          <w:fldChar w:fldCharType="end"/>
        </w:r>
      </w:hyperlink>
    </w:p>
    <w:p w:rsidR="00C434A8" w:rsidRDefault="00A147E4">
      <w:pPr>
        <w:pStyle w:val="TDC3"/>
        <w:tabs>
          <w:tab w:val="right" w:leader="dot" w:pos="8494"/>
        </w:tabs>
        <w:rPr>
          <w:rFonts w:asciiTheme="minorHAnsi" w:eastAsiaTheme="minorEastAsia" w:hAnsiTheme="minorHAnsi" w:cstheme="minorBidi"/>
          <w:noProof/>
          <w:sz w:val="22"/>
          <w:szCs w:val="22"/>
        </w:rPr>
      </w:pPr>
      <w:hyperlink w:anchor="_Toc194307151" w:history="1">
        <w:r w:rsidR="00C434A8" w:rsidRPr="00D9107F">
          <w:rPr>
            <w:rStyle w:val="Hipervnculo"/>
            <w:iCs/>
            <w:noProof/>
            <w:lang w:val="eu-ES"/>
          </w:rPr>
          <w:t>39.1.- Errakuntzak zuzendu eta akatsak konpontzea</w:t>
        </w:r>
        <w:r w:rsidR="00C434A8">
          <w:rPr>
            <w:noProof/>
            <w:webHidden/>
          </w:rPr>
          <w:tab/>
        </w:r>
        <w:r w:rsidR="00C434A8">
          <w:rPr>
            <w:noProof/>
            <w:webHidden/>
          </w:rPr>
          <w:fldChar w:fldCharType="begin"/>
        </w:r>
        <w:r w:rsidR="00C434A8">
          <w:rPr>
            <w:noProof/>
            <w:webHidden/>
          </w:rPr>
          <w:instrText xml:space="preserve"> PAGEREF _Toc194307151 \h </w:instrText>
        </w:r>
        <w:r w:rsidR="00C434A8">
          <w:rPr>
            <w:noProof/>
            <w:webHidden/>
          </w:rPr>
        </w:r>
        <w:r w:rsidR="00C434A8">
          <w:rPr>
            <w:noProof/>
            <w:webHidden/>
          </w:rPr>
          <w:fldChar w:fldCharType="separate"/>
        </w:r>
        <w:r w:rsidR="00C434A8">
          <w:rPr>
            <w:noProof/>
            <w:webHidden/>
          </w:rPr>
          <w:t>46</w:t>
        </w:r>
        <w:r w:rsidR="00C434A8">
          <w:rPr>
            <w:noProof/>
            <w:webHidden/>
          </w:rPr>
          <w:fldChar w:fldCharType="end"/>
        </w:r>
      </w:hyperlink>
    </w:p>
    <w:p w:rsidR="00C434A8" w:rsidRDefault="00A147E4">
      <w:pPr>
        <w:pStyle w:val="TDC3"/>
        <w:tabs>
          <w:tab w:val="right" w:leader="dot" w:pos="8494"/>
        </w:tabs>
        <w:rPr>
          <w:rFonts w:asciiTheme="minorHAnsi" w:eastAsiaTheme="minorEastAsia" w:hAnsiTheme="minorHAnsi" w:cstheme="minorBidi"/>
          <w:noProof/>
          <w:sz w:val="22"/>
          <w:szCs w:val="22"/>
        </w:rPr>
      </w:pPr>
      <w:hyperlink w:anchor="_Toc194307152" w:history="1">
        <w:r w:rsidR="00C434A8" w:rsidRPr="00D9107F">
          <w:rPr>
            <w:rStyle w:val="Hipervnculo"/>
            <w:iCs/>
            <w:noProof/>
            <w:lang w:val="eu-ES"/>
          </w:rPr>
          <w:t>39.2.- Kalte-ordainak obrak egikaritzean izandako desbideratzeengatik eta proiektuko akatsen edo errakuntzen erantzukizuna</w:t>
        </w:r>
        <w:r w:rsidR="00C434A8">
          <w:rPr>
            <w:noProof/>
            <w:webHidden/>
          </w:rPr>
          <w:tab/>
        </w:r>
        <w:r w:rsidR="00C434A8">
          <w:rPr>
            <w:noProof/>
            <w:webHidden/>
          </w:rPr>
          <w:fldChar w:fldCharType="begin"/>
        </w:r>
        <w:r w:rsidR="00C434A8">
          <w:rPr>
            <w:noProof/>
            <w:webHidden/>
          </w:rPr>
          <w:instrText xml:space="preserve"> PAGEREF _Toc194307152 \h </w:instrText>
        </w:r>
        <w:r w:rsidR="00C434A8">
          <w:rPr>
            <w:noProof/>
            <w:webHidden/>
          </w:rPr>
        </w:r>
        <w:r w:rsidR="00C434A8">
          <w:rPr>
            <w:noProof/>
            <w:webHidden/>
          </w:rPr>
          <w:fldChar w:fldCharType="separate"/>
        </w:r>
        <w:r w:rsidR="00C434A8">
          <w:rPr>
            <w:noProof/>
            <w:webHidden/>
          </w:rPr>
          <w:t>47</w:t>
        </w:r>
        <w:r w:rsidR="00C434A8">
          <w:rPr>
            <w:noProof/>
            <w:webHidden/>
          </w:rPr>
          <w:fldChar w:fldCharType="end"/>
        </w:r>
      </w:hyperlink>
    </w:p>
    <w:p w:rsidR="00C434A8" w:rsidRDefault="00A147E4">
      <w:pPr>
        <w:pStyle w:val="TDC2"/>
        <w:rPr>
          <w:rFonts w:asciiTheme="minorHAnsi" w:eastAsiaTheme="minorEastAsia" w:hAnsiTheme="minorHAnsi" w:cstheme="minorBidi"/>
          <w:noProof/>
          <w:sz w:val="22"/>
          <w:szCs w:val="22"/>
        </w:rPr>
      </w:pPr>
      <w:hyperlink w:anchor="_Toc194307153" w:history="1">
        <w:r w:rsidR="00C434A8" w:rsidRPr="00D9107F">
          <w:rPr>
            <w:rStyle w:val="Hipervnculo"/>
            <w:noProof/>
            <w:lang w:val="eu-ES"/>
          </w:rPr>
          <w:t>40.- Zerbitzu kontratuen berezitasunak, herritarrentzat zuzeneko prestazioak dakartzatenean</w:t>
        </w:r>
        <w:r w:rsidR="00C434A8">
          <w:rPr>
            <w:noProof/>
            <w:webHidden/>
          </w:rPr>
          <w:tab/>
        </w:r>
        <w:r w:rsidR="00C434A8">
          <w:rPr>
            <w:noProof/>
            <w:webHidden/>
          </w:rPr>
          <w:fldChar w:fldCharType="begin"/>
        </w:r>
        <w:r w:rsidR="00C434A8">
          <w:rPr>
            <w:noProof/>
            <w:webHidden/>
          </w:rPr>
          <w:instrText xml:space="preserve"> PAGEREF _Toc194307153 \h </w:instrText>
        </w:r>
        <w:r w:rsidR="00C434A8">
          <w:rPr>
            <w:noProof/>
            <w:webHidden/>
          </w:rPr>
        </w:r>
        <w:r w:rsidR="00C434A8">
          <w:rPr>
            <w:noProof/>
            <w:webHidden/>
          </w:rPr>
          <w:fldChar w:fldCharType="separate"/>
        </w:r>
        <w:r w:rsidR="00C434A8">
          <w:rPr>
            <w:noProof/>
            <w:webHidden/>
          </w:rPr>
          <w:t>47</w:t>
        </w:r>
        <w:r w:rsidR="00C434A8">
          <w:rPr>
            <w:noProof/>
            <w:webHidden/>
          </w:rPr>
          <w:fldChar w:fldCharType="end"/>
        </w:r>
      </w:hyperlink>
    </w:p>
    <w:p w:rsidR="00C434A8" w:rsidRDefault="00A147E4">
      <w:pPr>
        <w:pStyle w:val="TDC2"/>
        <w:rPr>
          <w:rFonts w:asciiTheme="minorHAnsi" w:eastAsiaTheme="minorEastAsia" w:hAnsiTheme="minorHAnsi" w:cstheme="minorBidi"/>
          <w:noProof/>
          <w:sz w:val="22"/>
          <w:szCs w:val="22"/>
        </w:rPr>
      </w:pPr>
      <w:hyperlink w:anchor="_Toc194307154" w:history="1">
        <w:r w:rsidR="00C434A8" w:rsidRPr="00D9107F">
          <w:rPr>
            <w:rStyle w:val="Hipervnculo"/>
            <w:noProof/>
            <w:lang w:val="eu-ES"/>
          </w:rPr>
          <w:t>41.- Jabetza intelektualaren eskubideak</w:t>
        </w:r>
        <w:r w:rsidR="00C434A8">
          <w:rPr>
            <w:noProof/>
            <w:webHidden/>
          </w:rPr>
          <w:tab/>
        </w:r>
        <w:r w:rsidR="00C434A8">
          <w:rPr>
            <w:noProof/>
            <w:webHidden/>
          </w:rPr>
          <w:fldChar w:fldCharType="begin"/>
        </w:r>
        <w:r w:rsidR="00C434A8">
          <w:rPr>
            <w:noProof/>
            <w:webHidden/>
          </w:rPr>
          <w:instrText xml:space="preserve"> PAGEREF _Toc194307154 \h </w:instrText>
        </w:r>
        <w:r w:rsidR="00C434A8">
          <w:rPr>
            <w:noProof/>
            <w:webHidden/>
          </w:rPr>
        </w:r>
        <w:r w:rsidR="00C434A8">
          <w:rPr>
            <w:noProof/>
            <w:webHidden/>
          </w:rPr>
          <w:fldChar w:fldCharType="separate"/>
        </w:r>
        <w:r w:rsidR="00C434A8">
          <w:rPr>
            <w:noProof/>
            <w:webHidden/>
          </w:rPr>
          <w:t>47</w:t>
        </w:r>
        <w:r w:rsidR="00C434A8">
          <w:rPr>
            <w:noProof/>
            <w:webHidden/>
          </w:rPr>
          <w:fldChar w:fldCharType="end"/>
        </w:r>
      </w:hyperlink>
    </w:p>
    <w:p w:rsidR="00C434A8" w:rsidRDefault="00A147E4">
      <w:pPr>
        <w:pStyle w:val="TDC2"/>
        <w:rPr>
          <w:rFonts w:asciiTheme="minorHAnsi" w:eastAsiaTheme="minorEastAsia" w:hAnsiTheme="minorHAnsi" w:cstheme="minorBidi"/>
          <w:noProof/>
          <w:sz w:val="22"/>
          <w:szCs w:val="22"/>
        </w:rPr>
      </w:pPr>
      <w:hyperlink w:anchor="_Toc194307155" w:history="1">
        <w:r w:rsidR="00C434A8" w:rsidRPr="00D9107F">
          <w:rPr>
            <w:rStyle w:val="Hipervnculo"/>
            <w:noProof/>
            <w:lang w:val="eu-ES"/>
          </w:rPr>
          <w:t>42.- Berandutze zigorrak eta beste zigor batzuk</w:t>
        </w:r>
        <w:r w:rsidR="00C434A8">
          <w:rPr>
            <w:noProof/>
            <w:webHidden/>
          </w:rPr>
          <w:tab/>
        </w:r>
        <w:r w:rsidR="00C434A8">
          <w:rPr>
            <w:noProof/>
            <w:webHidden/>
          </w:rPr>
          <w:fldChar w:fldCharType="begin"/>
        </w:r>
        <w:r w:rsidR="00C434A8">
          <w:rPr>
            <w:noProof/>
            <w:webHidden/>
          </w:rPr>
          <w:instrText xml:space="preserve"> PAGEREF _Toc194307155 \h </w:instrText>
        </w:r>
        <w:r w:rsidR="00C434A8">
          <w:rPr>
            <w:noProof/>
            <w:webHidden/>
          </w:rPr>
        </w:r>
        <w:r w:rsidR="00C434A8">
          <w:rPr>
            <w:noProof/>
            <w:webHidden/>
          </w:rPr>
          <w:fldChar w:fldCharType="separate"/>
        </w:r>
        <w:r w:rsidR="00C434A8">
          <w:rPr>
            <w:noProof/>
            <w:webHidden/>
          </w:rPr>
          <w:t>47</w:t>
        </w:r>
        <w:r w:rsidR="00C434A8">
          <w:rPr>
            <w:noProof/>
            <w:webHidden/>
          </w:rPr>
          <w:fldChar w:fldCharType="end"/>
        </w:r>
      </w:hyperlink>
    </w:p>
    <w:p w:rsidR="00C434A8" w:rsidRDefault="00A147E4">
      <w:pPr>
        <w:pStyle w:val="TDC2"/>
        <w:rPr>
          <w:rFonts w:asciiTheme="minorHAnsi" w:eastAsiaTheme="minorEastAsia" w:hAnsiTheme="minorHAnsi" w:cstheme="minorBidi"/>
          <w:noProof/>
          <w:sz w:val="22"/>
          <w:szCs w:val="22"/>
        </w:rPr>
      </w:pPr>
      <w:hyperlink w:anchor="_Toc194307156" w:history="1">
        <w:r w:rsidR="00C434A8" w:rsidRPr="00D9107F">
          <w:rPr>
            <w:rStyle w:val="Hipervnculo"/>
            <w:noProof/>
            <w:lang w:val="eu-ES"/>
          </w:rPr>
          <w:t>43.- Kontratuaren aldaketak</w:t>
        </w:r>
        <w:r w:rsidR="00C434A8">
          <w:rPr>
            <w:noProof/>
            <w:webHidden/>
          </w:rPr>
          <w:tab/>
        </w:r>
        <w:r w:rsidR="00C434A8">
          <w:rPr>
            <w:noProof/>
            <w:webHidden/>
          </w:rPr>
          <w:fldChar w:fldCharType="begin"/>
        </w:r>
        <w:r w:rsidR="00C434A8">
          <w:rPr>
            <w:noProof/>
            <w:webHidden/>
          </w:rPr>
          <w:instrText xml:space="preserve"> PAGEREF _Toc194307156 \h </w:instrText>
        </w:r>
        <w:r w:rsidR="00C434A8">
          <w:rPr>
            <w:noProof/>
            <w:webHidden/>
          </w:rPr>
        </w:r>
        <w:r w:rsidR="00C434A8">
          <w:rPr>
            <w:noProof/>
            <w:webHidden/>
          </w:rPr>
          <w:fldChar w:fldCharType="separate"/>
        </w:r>
        <w:r w:rsidR="00C434A8">
          <w:rPr>
            <w:noProof/>
            <w:webHidden/>
          </w:rPr>
          <w:t>49</w:t>
        </w:r>
        <w:r w:rsidR="00C434A8">
          <w:rPr>
            <w:noProof/>
            <w:webHidden/>
          </w:rPr>
          <w:fldChar w:fldCharType="end"/>
        </w:r>
      </w:hyperlink>
    </w:p>
    <w:p w:rsidR="00C434A8" w:rsidRDefault="00A147E4">
      <w:pPr>
        <w:pStyle w:val="TDC3"/>
        <w:tabs>
          <w:tab w:val="right" w:leader="dot" w:pos="8494"/>
        </w:tabs>
        <w:rPr>
          <w:rFonts w:asciiTheme="minorHAnsi" w:eastAsiaTheme="minorEastAsia" w:hAnsiTheme="minorHAnsi" w:cstheme="minorBidi"/>
          <w:noProof/>
          <w:sz w:val="22"/>
          <w:szCs w:val="22"/>
        </w:rPr>
      </w:pPr>
      <w:hyperlink w:anchor="_Toc194307157" w:history="1">
        <w:r w:rsidR="00C434A8" w:rsidRPr="00D9107F">
          <w:rPr>
            <w:rStyle w:val="Hipervnculo"/>
            <w:iCs/>
            <w:noProof/>
            <w:lang w:val="eu-ES"/>
          </w:rPr>
          <w:t>43.1.- Aurreikusitako aldaketak</w:t>
        </w:r>
        <w:r w:rsidR="00C434A8">
          <w:rPr>
            <w:noProof/>
            <w:webHidden/>
          </w:rPr>
          <w:tab/>
        </w:r>
        <w:r w:rsidR="00C434A8">
          <w:rPr>
            <w:noProof/>
            <w:webHidden/>
          </w:rPr>
          <w:fldChar w:fldCharType="begin"/>
        </w:r>
        <w:r w:rsidR="00C434A8">
          <w:rPr>
            <w:noProof/>
            <w:webHidden/>
          </w:rPr>
          <w:instrText xml:space="preserve"> PAGEREF _Toc194307157 \h </w:instrText>
        </w:r>
        <w:r w:rsidR="00C434A8">
          <w:rPr>
            <w:noProof/>
            <w:webHidden/>
          </w:rPr>
        </w:r>
        <w:r w:rsidR="00C434A8">
          <w:rPr>
            <w:noProof/>
            <w:webHidden/>
          </w:rPr>
          <w:fldChar w:fldCharType="separate"/>
        </w:r>
        <w:r w:rsidR="00C434A8">
          <w:rPr>
            <w:noProof/>
            <w:webHidden/>
          </w:rPr>
          <w:t>49</w:t>
        </w:r>
        <w:r w:rsidR="00C434A8">
          <w:rPr>
            <w:noProof/>
            <w:webHidden/>
          </w:rPr>
          <w:fldChar w:fldCharType="end"/>
        </w:r>
      </w:hyperlink>
    </w:p>
    <w:p w:rsidR="00C434A8" w:rsidRDefault="00A147E4">
      <w:pPr>
        <w:pStyle w:val="TDC3"/>
        <w:tabs>
          <w:tab w:val="right" w:leader="dot" w:pos="8494"/>
        </w:tabs>
        <w:rPr>
          <w:rFonts w:asciiTheme="minorHAnsi" w:eastAsiaTheme="minorEastAsia" w:hAnsiTheme="minorHAnsi" w:cstheme="minorBidi"/>
          <w:noProof/>
          <w:sz w:val="22"/>
          <w:szCs w:val="22"/>
        </w:rPr>
      </w:pPr>
      <w:hyperlink w:anchor="_Toc194307158" w:history="1">
        <w:r w:rsidR="00C434A8" w:rsidRPr="00D9107F">
          <w:rPr>
            <w:rStyle w:val="Hipervnculo"/>
            <w:iCs/>
            <w:noProof/>
            <w:lang w:val="eu-ES"/>
          </w:rPr>
          <w:t>43.2.- Aurreikusi gabeko aldaketak</w:t>
        </w:r>
        <w:r w:rsidR="00C434A8">
          <w:rPr>
            <w:noProof/>
            <w:webHidden/>
          </w:rPr>
          <w:tab/>
        </w:r>
        <w:r w:rsidR="00C434A8">
          <w:rPr>
            <w:noProof/>
            <w:webHidden/>
          </w:rPr>
          <w:fldChar w:fldCharType="begin"/>
        </w:r>
        <w:r w:rsidR="00C434A8">
          <w:rPr>
            <w:noProof/>
            <w:webHidden/>
          </w:rPr>
          <w:instrText xml:space="preserve"> PAGEREF _Toc194307158 \h </w:instrText>
        </w:r>
        <w:r w:rsidR="00C434A8">
          <w:rPr>
            <w:noProof/>
            <w:webHidden/>
          </w:rPr>
        </w:r>
        <w:r w:rsidR="00C434A8">
          <w:rPr>
            <w:noProof/>
            <w:webHidden/>
          </w:rPr>
          <w:fldChar w:fldCharType="separate"/>
        </w:r>
        <w:r w:rsidR="00C434A8">
          <w:rPr>
            <w:noProof/>
            <w:webHidden/>
          </w:rPr>
          <w:t>49</w:t>
        </w:r>
        <w:r w:rsidR="00C434A8">
          <w:rPr>
            <w:noProof/>
            <w:webHidden/>
          </w:rPr>
          <w:fldChar w:fldCharType="end"/>
        </w:r>
      </w:hyperlink>
    </w:p>
    <w:p w:rsidR="00C434A8" w:rsidRDefault="00A147E4">
      <w:pPr>
        <w:pStyle w:val="TDC3"/>
        <w:tabs>
          <w:tab w:val="right" w:leader="dot" w:pos="8494"/>
        </w:tabs>
        <w:rPr>
          <w:rFonts w:asciiTheme="minorHAnsi" w:eastAsiaTheme="minorEastAsia" w:hAnsiTheme="minorHAnsi" w:cstheme="minorBidi"/>
          <w:noProof/>
          <w:sz w:val="22"/>
          <w:szCs w:val="22"/>
        </w:rPr>
      </w:pPr>
      <w:hyperlink w:anchor="_Toc194307159" w:history="1">
        <w:r w:rsidR="00C434A8" w:rsidRPr="00D9107F">
          <w:rPr>
            <w:rStyle w:val="Hipervnculo"/>
            <w:iCs/>
            <w:noProof/>
            <w:lang w:val="eu-ES"/>
          </w:rPr>
          <w:t>43.3.- Aldaketaren araubidea</w:t>
        </w:r>
        <w:r w:rsidR="00C434A8">
          <w:rPr>
            <w:noProof/>
            <w:webHidden/>
          </w:rPr>
          <w:tab/>
        </w:r>
        <w:r w:rsidR="00C434A8">
          <w:rPr>
            <w:noProof/>
            <w:webHidden/>
          </w:rPr>
          <w:fldChar w:fldCharType="begin"/>
        </w:r>
        <w:r w:rsidR="00C434A8">
          <w:rPr>
            <w:noProof/>
            <w:webHidden/>
          </w:rPr>
          <w:instrText xml:space="preserve"> PAGEREF _Toc194307159 \h </w:instrText>
        </w:r>
        <w:r w:rsidR="00C434A8">
          <w:rPr>
            <w:noProof/>
            <w:webHidden/>
          </w:rPr>
        </w:r>
        <w:r w:rsidR="00C434A8">
          <w:rPr>
            <w:noProof/>
            <w:webHidden/>
          </w:rPr>
          <w:fldChar w:fldCharType="separate"/>
        </w:r>
        <w:r w:rsidR="00C434A8">
          <w:rPr>
            <w:noProof/>
            <w:webHidden/>
          </w:rPr>
          <w:t>49</w:t>
        </w:r>
        <w:r w:rsidR="00C434A8">
          <w:rPr>
            <w:noProof/>
            <w:webHidden/>
          </w:rPr>
          <w:fldChar w:fldCharType="end"/>
        </w:r>
      </w:hyperlink>
    </w:p>
    <w:p w:rsidR="00C434A8" w:rsidRDefault="00A147E4">
      <w:pPr>
        <w:pStyle w:val="TDC2"/>
        <w:rPr>
          <w:rFonts w:asciiTheme="minorHAnsi" w:eastAsiaTheme="minorEastAsia" w:hAnsiTheme="minorHAnsi" w:cstheme="minorBidi"/>
          <w:noProof/>
          <w:sz w:val="22"/>
          <w:szCs w:val="22"/>
        </w:rPr>
      </w:pPr>
      <w:hyperlink w:anchor="_Toc194307160" w:history="1">
        <w:r w:rsidR="00C434A8" w:rsidRPr="00D9107F">
          <w:rPr>
            <w:rStyle w:val="Hipervnculo"/>
            <w:noProof/>
            <w:lang w:val="eu-ES"/>
          </w:rPr>
          <w:t>44.- Kontratistari egin beharreko abonuak</w:t>
        </w:r>
        <w:r w:rsidR="00C434A8">
          <w:rPr>
            <w:noProof/>
            <w:webHidden/>
          </w:rPr>
          <w:tab/>
        </w:r>
        <w:r w:rsidR="00C434A8">
          <w:rPr>
            <w:noProof/>
            <w:webHidden/>
          </w:rPr>
          <w:fldChar w:fldCharType="begin"/>
        </w:r>
        <w:r w:rsidR="00C434A8">
          <w:rPr>
            <w:noProof/>
            <w:webHidden/>
          </w:rPr>
          <w:instrText xml:space="preserve"> PAGEREF _Toc194307160 \h </w:instrText>
        </w:r>
        <w:r w:rsidR="00C434A8">
          <w:rPr>
            <w:noProof/>
            <w:webHidden/>
          </w:rPr>
        </w:r>
        <w:r w:rsidR="00C434A8">
          <w:rPr>
            <w:noProof/>
            <w:webHidden/>
          </w:rPr>
          <w:fldChar w:fldCharType="separate"/>
        </w:r>
        <w:r w:rsidR="00C434A8">
          <w:rPr>
            <w:noProof/>
            <w:webHidden/>
          </w:rPr>
          <w:t>50</w:t>
        </w:r>
        <w:r w:rsidR="00C434A8">
          <w:rPr>
            <w:noProof/>
            <w:webHidden/>
          </w:rPr>
          <w:fldChar w:fldCharType="end"/>
        </w:r>
      </w:hyperlink>
    </w:p>
    <w:p w:rsidR="00C434A8" w:rsidRDefault="00A147E4">
      <w:pPr>
        <w:pStyle w:val="TDC2"/>
        <w:rPr>
          <w:rFonts w:asciiTheme="minorHAnsi" w:eastAsiaTheme="minorEastAsia" w:hAnsiTheme="minorHAnsi" w:cstheme="minorBidi"/>
          <w:noProof/>
          <w:sz w:val="22"/>
          <w:szCs w:val="22"/>
        </w:rPr>
      </w:pPr>
      <w:hyperlink w:anchor="_Toc194307161" w:history="1">
        <w:r w:rsidR="00C434A8" w:rsidRPr="00D9107F">
          <w:rPr>
            <w:rStyle w:val="Hipervnculo"/>
            <w:noProof/>
            <w:lang w:val="eu-ES"/>
          </w:rPr>
          <w:t>45.- Kontratua etetea</w:t>
        </w:r>
        <w:r w:rsidR="00C434A8">
          <w:rPr>
            <w:noProof/>
            <w:webHidden/>
          </w:rPr>
          <w:tab/>
        </w:r>
        <w:r w:rsidR="00C434A8">
          <w:rPr>
            <w:noProof/>
            <w:webHidden/>
          </w:rPr>
          <w:fldChar w:fldCharType="begin"/>
        </w:r>
        <w:r w:rsidR="00C434A8">
          <w:rPr>
            <w:noProof/>
            <w:webHidden/>
          </w:rPr>
          <w:instrText xml:space="preserve"> PAGEREF _Toc194307161 \h </w:instrText>
        </w:r>
        <w:r w:rsidR="00C434A8">
          <w:rPr>
            <w:noProof/>
            <w:webHidden/>
          </w:rPr>
        </w:r>
        <w:r w:rsidR="00C434A8">
          <w:rPr>
            <w:noProof/>
            <w:webHidden/>
          </w:rPr>
          <w:fldChar w:fldCharType="separate"/>
        </w:r>
        <w:r w:rsidR="00C434A8">
          <w:rPr>
            <w:noProof/>
            <w:webHidden/>
          </w:rPr>
          <w:t>50</w:t>
        </w:r>
        <w:r w:rsidR="00C434A8">
          <w:rPr>
            <w:noProof/>
            <w:webHidden/>
          </w:rPr>
          <w:fldChar w:fldCharType="end"/>
        </w:r>
      </w:hyperlink>
    </w:p>
    <w:p w:rsidR="00C434A8" w:rsidRDefault="00A147E4">
      <w:pPr>
        <w:pStyle w:val="TDC2"/>
        <w:rPr>
          <w:rFonts w:asciiTheme="minorHAnsi" w:eastAsiaTheme="minorEastAsia" w:hAnsiTheme="minorHAnsi" w:cstheme="minorBidi"/>
          <w:noProof/>
          <w:sz w:val="22"/>
          <w:szCs w:val="22"/>
        </w:rPr>
      </w:pPr>
      <w:hyperlink w:anchor="_Toc194307162" w:history="1">
        <w:r w:rsidR="00C434A8" w:rsidRPr="00D9107F">
          <w:rPr>
            <w:rStyle w:val="Hipervnculo"/>
            <w:noProof/>
            <w:lang w:val="eu-ES"/>
          </w:rPr>
          <w:t>46.- Harrera eta berme epea</w:t>
        </w:r>
        <w:r w:rsidR="00C434A8">
          <w:rPr>
            <w:noProof/>
            <w:webHidden/>
          </w:rPr>
          <w:tab/>
        </w:r>
        <w:r w:rsidR="00C434A8">
          <w:rPr>
            <w:noProof/>
            <w:webHidden/>
          </w:rPr>
          <w:fldChar w:fldCharType="begin"/>
        </w:r>
        <w:r w:rsidR="00C434A8">
          <w:rPr>
            <w:noProof/>
            <w:webHidden/>
          </w:rPr>
          <w:instrText xml:space="preserve"> PAGEREF _Toc194307162 \h </w:instrText>
        </w:r>
        <w:r w:rsidR="00C434A8">
          <w:rPr>
            <w:noProof/>
            <w:webHidden/>
          </w:rPr>
        </w:r>
        <w:r w:rsidR="00C434A8">
          <w:rPr>
            <w:noProof/>
            <w:webHidden/>
          </w:rPr>
          <w:fldChar w:fldCharType="separate"/>
        </w:r>
        <w:r w:rsidR="00C434A8">
          <w:rPr>
            <w:noProof/>
            <w:webHidden/>
          </w:rPr>
          <w:t>50</w:t>
        </w:r>
        <w:r w:rsidR="00C434A8">
          <w:rPr>
            <w:noProof/>
            <w:webHidden/>
          </w:rPr>
          <w:fldChar w:fldCharType="end"/>
        </w:r>
      </w:hyperlink>
    </w:p>
    <w:p w:rsidR="00C434A8" w:rsidRDefault="00A147E4">
      <w:pPr>
        <w:pStyle w:val="TDC3"/>
        <w:tabs>
          <w:tab w:val="right" w:leader="dot" w:pos="8494"/>
        </w:tabs>
        <w:rPr>
          <w:rFonts w:asciiTheme="minorHAnsi" w:eastAsiaTheme="minorEastAsia" w:hAnsiTheme="minorHAnsi" w:cstheme="minorBidi"/>
          <w:noProof/>
          <w:sz w:val="22"/>
          <w:szCs w:val="22"/>
        </w:rPr>
      </w:pPr>
      <w:hyperlink w:anchor="_Toc194307163" w:history="1">
        <w:r w:rsidR="00C434A8" w:rsidRPr="00D9107F">
          <w:rPr>
            <w:rStyle w:val="Hipervnculo"/>
            <w:iCs/>
            <w:noProof/>
            <w:lang w:val="eu-ES"/>
          </w:rPr>
          <w:t>46.1.- Harrera eta likidazioa</w:t>
        </w:r>
        <w:r w:rsidR="00C434A8">
          <w:rPr>
            <w:noProof/>
            <w:webHidden/>
          </w:rPr>
          <w:tab/>
        </w:r>
        <w:r w:rsidR="00C434A8">
          <w:rPr>
            <w:noProof/>
            <w:webHidden/>
          </w:rPr>
          <w:fldChar w:fldCharType="begin"/>
        </w:r>
        <w:r w:rsidR="00C434A8">
          <w:rPr>
            <w:noProof/>
            <w:webHidden/>
          </w:rPr>
          <w:instrText xml:space="preserve"> PAGEREF _Toc194307163 \h </w:instrText>
        </w:r>
        <w:r w:rsidR="00C434A8">
          <w:rPr>
            <w:noProof/>
            <w:webHidden/>
          </w:rPr>
        </w:r>
        <w:r w:rsidR="00C434A8">
          <w:rPr>
            <w:noProof/>
            <w:webHidden/>
          </w:rPr>
          <w:fldChar w:fldCharType="separate"/>
        </w:r>
        <w:r w:rsidR="00C434A8">
          <w:rPr>
            <w:noProof/>
            <w:webHidden/>
          </w:rPr>
          <w:t>50</w:t>
        </w:r>
        <w:r w:rsidR="00C434A8">
          <w:rPr>
            <w:noProof/>
            <w:webHidden/>
          </w:rPr>
          <w:fldChar w:fldCharType="end"/>
        </w:r>
      </w:hyperlink>
    </w:p>
    <w:p w:rsidR="00C434A8" w:rsidRDefault="00A147E4">
      <w:pPr>
        <w:pStyle w:val="TDC3"/>
        <w:tabs>
          <w:tab w:val="right" w:leader="dot" w:pos="8494"/>
        </w:tabs>
        <w:rPr>
          <w:rFonts w:asciiTheme="minorHAnsi" w:eastAsiaTheme="minorEastAsia" w:hAnsiTheme="minorHAnsi" w:cstheme="minorBidi"/>
          <w:noProof/>
          <w:sz w:val="22"/>
          <w:szCs w:val="22"/>
        </w:rPr>
      </w:pPr>
      <w:hyperlink w:anchor="_Toc194307164" w:history="1">
        <w:r w:rsidR="00C434A8" w:rsidRPr="00D9107F">
          <w:rPr>
            <w:rStyle w:val="Hipervnculo"/>
            <w:iCs/>
            <w:noProof/>
            <w:lang w:val="eu-ES"/>
          </w:rPr>
          <w:t>46.2.- Berme epea</w:t>
        </w:r>
        <w:r w:rsidR="00C434A8">
          <w:rPr>
            <w:noProof/>
            <w:webHidden/>
          </w:rPr>
          <w:tab/>
        </w:r>
        <w:r w:rsidR="00C434A8">
          <w:rPr>
            <w:noProof/>
            <w:webHidden/>
          </w:rPr>
          <w:fldChar w:fldCharType="begin"/>
        </w:r>
        <w:r w:rsidR="00C434A8">
          <w:rPr>
            <w:noProof/>
            <w:webHidden/>
          </w:rPr>
          <w:instrText xml:space="preserve"> PAGEREF _Toc194307164 \h </w:instrText>
        </w:r>
        <w:r w:rsidR="00C434A8">
          <w:rPr>
            <w:noProof/>
            <w:webHidden/>
          </w:rPr>
        </w:r>
        <w:r w:rsidR="00C434A8">
          <w:rPr>
            <w:noProof/>
            <w:webHidden/>
          </w:rPr>
          <w:fldChar w:fldCharType="separate"/>
        </w:r>
        <w:r w:rsidR="00C434A8">
          <w:rPr>
            <w:noProof/>
            <w:webHidden/>
          </w:rPr>
          <w:t>50</w:t>
        </w:r>
        <w:r w:rsidR="00C434A8">
          <w:rPr>
            <w:noProof/>
            <w:webHidden/>
          </w:rPr>
          <w:fldChar w:fldCharType="end"/>
        </w:r>
      </w:hyperlink>
    </w:p>
    <w:p w:rsidR="00C434A8" w:rsidRDefault="00A147E4">
      <w:pPr>
        <w:pStyle w:val="TDC3"/>
        <w:tabs>
          <w:tab w:val="right" w:leader="dot" w:pos="8494"/>
        </w:tabs>
        <w:rPr>
          <w:rFonts w:asciiTheme="minorHAnsi" w:eastAsiaTheme="minorEastAsia" w:hAnsiTheme="minorHAnsi" w:cstheme="minorBidi"/>
          <w:noProof/>
          <w:sz w:val="22"/>
          <w:szCs w:val="22"/>
        </w:rPr>
      </w:pPr>
      <w:hyperlink w:anchor="_Toc194307165" w:history="1">
        <w:r w:rsidR="00C434A8" w:rsidRPr="00D9107F">
          <w:rPr>
            <w:rStyle w:val="Hipervnculo"/>
            <w:iCs/>
            <w:noProof/>
            <w:lang w:val="eu-ES"/>
          </w:rPr>
          <w:t>46.3.- Bermea itzultzea</w:t>
        </w:r>
        <w:r w:rsidR="00C434A8">
          <w:rPr>
            <w:noProof/>
            <w:webHidden/>
          </w:rPr>
          <w:tab/>
        </w:r>
        <w:r w:rsidR="00C434A8">
          <w:rPr>
            <w:noProof/>
            <w:webHidden/>
          </w:rPr>
          <w:fldChar w:fldCharType="begin"/>
        </w:r>
        <w:r w:rsidR="00C434A8">
          <w:rPr>
            <w:noProof/>
            <w:webHidden/>
          </w:rPr>
          <w:instrText xml:space="preserve"> PAGEREF _Toc194307165 \h </w:instrText>
        </w:r>
        <w:r w:rsidR="00C434A8">
          <w:rPr>
            <w:noProof/>
            <w:webHidden/>
          </w:rPr>
        </w:r>
        <w:r w:rsidR="00C434A8">
          <w:rPr>
            <w:noProof/>
            <w:webHidden/>
          </w:rPr>
          <w:fldChar w:fldCharType="separate"/>
        </w:r>
        <w:r w:rsidR="00C434A8">
          <w:rPr>
            <w:noProof/>
            <w:webHidden/>
          </w:rPr>
          <w:t>51</w:t>
        </w:r>
        <w:r w:rsidR="00C434A8">
          <w:rPr>
            <w:noProof/>
            <w:webHidden/>
          </w:rPr>
          <w:fldChar w:fldCharType="end"/>
        </w:r>
      </w:hyperlink>
    </w:p>
    <w:p w:rsidR="00C434A8" w:rsidRDefault="00A147E4">
      <w:pPr>
        <w:pStyle w:val="TDC2"/>
        <w:rPr>
          <w:rFonts w:asciiTheme="minorHAnsi" w:eastAsiaTheme="minorEastAsia" w:hAnsiTheme="minorHAnsi" w:cstheme="minorBidi"/>
          <w:noProof/>
          <w:sz w:val="22"/>
          <w:szCs w:val="22"/>
        </w:rPr>
      </w:pPr>
      <w:hyperlink w:anchor="_Toc194307166" w:history="1">
        <w:r w:rsidR="00C434A8" w:rsidRPr="00D9107F">
          <w:rPr>
            <w:rStyle w:val="Hipervnculo"/>
            <w:noProof/>
            <w:lang w:val="eu-ES"/>
          </w:rPr>
          <w:t>47.- Kontratua suntsiaraztea</w:t>
        </w:r>
        <w:r w:rsidR="00C434A8">
          <w:rPr>
            <w:noProof/>
            <w:webHidden/>
          </w:rPr>
          <w:tab/>
        </w:r>
        <w:r w:rsidR="00C434A8">
          <w:rPr>
            <w:noProof/>
            <w:webHidden/>
          </w:rPr>
          <w:fldChar w:fldCharType="begin"/>
        </w:r>
        <w:r w:rsidR="00C434A8">
          <w:rPr>
            <w:noProof/>
            <w:webHidden/>
          </w:rPr>
          <w:instrText xml:space="preserve"> PAGEREF _Toc194307166 \h </w:instrText>
        </w:r>
        <w:r w:rsidR="00C434A8">
          <w:rPr>
            <w:noProof/>
            <w:webHidden/>
          </w:rPr>
        </w:r>
        <w:r w:rsidR="00C434A8">
          <w:rPr>
            <w:noProof/>
            <w:webHidden/>
          </w:rPr>
          <w:fldChar w:fldCharType="separate"/>
        </w:r>
        <w:r w:rsidR="00C434A8">
          <w:rPr>
            <w:noProof/>
            <w:webHidden/>
          </w:rPr>
          <w:t>51</w:t>
        </w:r>
        <w:r w:rsidR="00C434A8">
          <w:rPr>
            <w:noProof/>
            <w:webHidden/>
          </w:rPr>
          <w:fldChar w:fldCharType="end"/>
        </w:r>
      </w:hyperlink>
    </w:p>
    <w:p w:rsidR="00C434A8" w:rsidRDefault="00A147E4">
      <w:pPr>
        <w:pStyle w:val="TDC1"/>
        <w:rPr>
          <w:rFonts w:asciiTheme="minorHAnsi" w:eastAsiaTheme="minorEastAsia" w:hAnsiTheme="minorHAnsi" w:cstheme="minorBidi"/>
          <w:b w:val="0"/>
          <w:noProof/>
          <w:sz w:val="22"/>
          <w:szCs w:val="22"/>
          <w:lang w:val="es-ES"/>
        </w:rPr>
      </w:pPr>
      <w:hyperlink w:anchor="_Toc194307167" w:history="1">
        <w:r w:rsidR="00C434A8" w:rsidRPr="00D9107F">
          <w:rPr>
            <w:rStyle w:val="Hipervnculo"/>
            <w:noProof/>
          </w:rPr>
          <w:t>I. ERANSKINA.- LIZITAZIO ELEKTRONIKORAKO JARRAIBIDEAK</w:t>
        </w:r>
        <w:r w:rsidR="00C434A8">
          <w:rPr>
            <w:noProof/>
            <w:webHidden/>
          </w:rPr>
          <w:tab/>
        </w:r>
        <w:r w:rsidR="00C434A8">
          <w:rPr>
            <w:noProof/>
            <w:webHidden/>
          </w:rPr>
          <w:fldChar w:fldCharType="begin"/>
        </w:r>
        <w:r w:rsidR="00C434A8">
          <w:rPr>
            <w:noProof/>
            <w:webHidden/>
          </w:rPr>
          <w:instrText xml:space="preserve"> PAGEREF _Toc194307167 \h </w:instrText>
        </w:r>
        <w:r w:rsidR="00C434A8">
          <w:rPr>
            <w:noProof/>
            <w:webHidden/>
          </w:rPr>
        </w:r>
        <w:r w:rsidR="00C434A8">
          <w:rPr>
            <w:noProof/>
            <w:webHidden/>
          </w:rPr>
          <w:fldChar w:fldCharType="separate"/>
        </w:r>
        <w:r w:rsidR="00C434A8">
          <w:rPr>
            <w:noProof/>
            <w:webHidden/>
          </w:rPr>
          <w:t>1</w:t>
        </w:r>
        <w:r w:rsidR="00C434A8">
          <w:rPr>
            <w:noProof/>
            <w:webHidden/>
          </w:rPr>
          <w:fldChar w:fldCharType="end"/>
        </w:r>
      </w:hyperlink>
    </w:p>
    <w:p w:rsidR="00C434A8" w:rsidRDefault="00A147E4">
      <w:pPr>
        <w:pStyle w:val="TDC1"/>
        <w:rPr>
          <w:rFonts w:asciiTheme="minorHAnsi" w:eastAsiaTheme="minorEastAsia" w:hAnsiTheme="minorHAnsi" w:cstheme="minorBidi"/>
          <w:b w:val="0"/>
          <w:noProof/>
          <w:sz w:val="22"/>
          <w:szCs w:val="22"/>
          <w:lang w:val="es-ES"/>
        </w:rPr>
      </w:pPr>
      <w:hyperlink w:anchor="_Toc194307168" w:history="1">
        <w:r w:rsidR="00C434A8" w:rsidRPr="00D9107F">
          <w:rPr>
            <w:rStyle w:val="Hipervnculo"/>
            <w:noProof/>
          </w:rPr>
          <w:t>I. ERANSKINAREN GEHIGARRIA.- JAKINARAZPEN ETA KOMUNIKAZIOAK JASOTZEKO DATUAK</w:t>
        </w:r>
        <w:r w:rsidR="00C434A8">
          <w:rPr>
            <w:noProof/>
            <w:webHidden/>
          </w:rPr>
          <w:tab/>
        </w:r>
        <w:r w:rsidR="00C434A8">
          <w:rPr>
            <w:noProof/>
            <w:webHidden/>
          </w:rPr>
          <w:fldChar w:fldCharType="begin"/>
        </w:r>
        <w:r w:rsidR="00C434A8">
          <w:rPr>
            <w:noProof/>
            <w:webHidden/>
          </w:rPr>
          <w:instrText xml:space="preserve"> PAGEREF _Toc194307168 \h </w:instrText>
        </w:r>
        <w:r w:rsidR="00C434A8">
          <w:rPr>
            <w:noProof/>
            <w:webHidden/>
          </w:rPr>
        </w:r>
        <w:r w:rsidR="00C434A8">
          <w:rPr>
            <w:noProof/>
            <w:webHidden/>
          </w:rPr>
          <w:fldChar w:fldCharType="separate"/>
        </w:r>
        <w:r w:rsidR="00C434A8">
          <w:rPr>
            <w:noProof/>
            <w:webHidden/>
          </w:rPr>
          <w:t>2</w:t>
        </w:r>
        <w:r w:rsidR="00C434A8">
          <w:rPr>
            <w:noProof/>
            <w:webHidden/>
          </w:rPr>
          <w:fldChar w:fldCharType="end"/>
        </w:r>
      </w:hyperlink>
    </w:p>
    <w:p w:rsidR="00C434A8" w:rsidRDefault="00A147E4">
      <w:pPr>
        <w:pStyle w:val="TDC1"/>
        <w:rPr>
          <w:rFonts w:asciiTheme="minorHAnsi" w:eastAsiaTheme="minorEastAsia" w:hAnsiTheme="minorHAnsi" w:cstheme="minorBidi"/>
          <w:b w:val="0"/>
          <w:noProof/>
          <w:sz w:val="22"/>
          <w:szCs w:val="22"/>
          <w:lang w:val="es-ES"/>
        </w:rPr>
      </w:pPr>
      <w:hyperlink w:anchor="_Toc194307169" w:history="1">
        <w:r w:rsidR="00C434A8" w:rsidRPr="00D9107F">
          <w:rPr>
            <w:rStyle w:val="Hipervnculo"/>
            <w:noProof/>
          </w:rPr>
          <w:t>II. ERANSKINA.- EUROPAKO KONTRATAZIO AGIRI BAKARRA EKAB BETETZEKO JARRAIBIDEAK</w:t>
        </w:r>
        <w:r w:rsidR="00C434A8">
          <w:rPr>
            <w:noProof/>
            <w:webHidden/>
          </w:rPr>
          <w:tab/>
        </w:r>
        <w:r w:rsidR="00C434A8">
          <w:rPr>
            <w:noProof/>
            <w:webHidden/>
          </w:rPr>
          <w:fldChar w:fldCharType="begin"/>
        </w:r>
        <w:r w:rsidR="00C434A8">
          <w:rPr>
            <w:noProof/>
            <w:webHidden/>
          </w:rPr>
          <w:instrText xml:space="preserve"> PAGEREF _Toc194307169 \h </w:instrText>
        </w:r>
        <w:r w:rsidR="00C434A8">
          <w:rPr>
            <w:noProof/>
            <w:webHidden/>
          </w:rPr>
        </w:r>
        <w:r w:rsidR="00C434A8">
          <w:rPr>
            <w:noProof/>
            <w:webHidden/>
          </w:rPr>
          <w:fldChar w:fldCharType="separate"/>
        </w:r>
        <w:r w:rsidR="00C434A8">
          <w:rPr>
            <w:noProof/>
            <w:webHidden/>
          </w:rPr>
          <w:t>3</w:t>
        </w:r>
        <w:r w:rsidR="00C434A8">
          <w:rPr>
            <w:noProof/>
            <w:webHidden/>
          </w:rPr>
          <w:fldChar w:fldCharType="end"/>
        </w:r>
      </w:hyperlink>
    </w:p>
    <w:p w:rsidR="00C434A8" w:rsidRDefault="00A147E4">
      <w:pPr>
        <w:pStyle w:val="TDC1"/>
        <w:rPr>
          <w:rFonts w:asciiTheme="minorHAnsi" w:eastAsiaTheme="minorEastAsia" w:hAnsiTheme="minorHAnsi" w:cstheme="minorBidi"/>
          <w:b w:val="0"/>
          <w:noProof/>
          <w:sz w:val="22"/>
          <w:szCs w:val="22"/>
          <w:lang w:val="es-ES"/>
        </w:rPr>
      </w:pPr>
      <w:hyperlink w:anchor="_Toc194307170" w:history="1">
        <w:r w:rsidR="00C434A8" w:rsidRPr="00D9107F">
          <w:rPr>
            <w:rStyle w:val="Hipervnculo"/>
            <w:noProof/>
          </w:rPr>
          <w:t>III. ERANSKINA.- ALDI BATERAKO ENPRESA ELKARTEA ERATZEKO KONPROMISOAREN EREDUA</w:t>
        </w:r>
        <w:r w:rsidR="00C434A8">
          <w:rPr>
            <w:noProof/>
            <w:webHidden/>
          </w:rPr>
          <w:tab/>
        </w:r>
        <w:r w:rsidR="00C434A8">
          <w:rPr>
            <w:noProof/>
            <w:webHidden/>
          </w:rPr>
          <w:fldChar w:fldCharType="begin"/>
        </w:r>
        <w:r w:rsidR="00C434A8">
          <w:rPr>
            <w:noProof/>
            <w:webHidden/>
          </w:rPr>
          <w:instrText xml:space="preserve"> PAGEREF _Toc194307170 \h </w:instrText>
        </w:r>
        <w:r w:rsidR="00C434A8">
          <w:rPr>
            <w:noProof/>
            <w:webHidden/>
          </w:rPr>
        </w:r>
        <w:r w:rsidR="00C434A8">
          <w:rPr>
            <w:noProof/>
            <w:webHidden/>
          </w:rPr>
          <w:fldChar w:fldCharType="separate"/>
        </w:r>
        <w:r w:rsidR="00C434A8">
          <w:rPr>
            <w:noProof/>
            <w:webHidden/>
          </w:rPr>
          <w:t>5</w:t>
        </w:r>
        <w:r w:rsidR="00C434A8">
          <w:rPr>
            <w:noProof/>
            <w:webHidden/>
          </w:rPr>
          <w:fldChar w:fldCharType="end"/>
        </w:r>
      </w:hyperlink>
    </w:p>
    <w:p w:rsidR="00C434A8" w:rsidRDefault="00A147E4">
      <w:pPr>
        <w:pStyle w:val="TDC1"/>
        <w:rPr>
          <w:rFonts w:asciiTheme="minorHAnsi" w:eastAsiaTheme="minorEastAsia" w:hAnsiTheme="minorHAnsi" w:cstheme="minorBidi"/>
          <w:b w:val="0"/>
          <w:noProof/>
          <w:sz w:val="22"/>
          <w:szCs w:val="22"/>
          <w:lang w:val="es-ES"/>
        </w:rPr>
      </w:pPr>
      <w:hyperlink w:anchor="_Toc194307171" w:history="1">
        <w:r w:rsidR="00C434A8" w:rsidRPr="00D9107F">
          <w:rPr>
            <w:rStyle w:val="Hipervnculo"/>
            <w:noProof/>
          </w:rPr>
          <w:t>IV. ERANSKINA.- BITARTEKOAK ATXIKITZEKO KONPROMISO ADIERAZPENAREN EREDUA</w:t>
        </w:r>
        <w:r w:rsidR="00C434A8">
          <w:rPr>
            <w:noProof/>
            <w:webHidden/>
          </w:rPr>
          <w:tab/>
        </w:r>
        <w:r w:rsidR="00C434A8">
          <w:rPr>
            <w:noProof/>
            <w:webHidden/>
          </w:rPr>
          <w:fldChar w:fldCharType="begin"/>
        </w:r>
        <w:r w:rsidR="00C434A8">
          <w:rPr>
            <w:noProof/>
            <w:webHidden/>
          </w:rPr>
          <w:instrText xml:space="preserve"> PAGEREF _Toc194307171 \h </w:instrText>
        </w:r>
        <w:r w:rsidR="00C434A8">
          <w:rPr>
            <w:noProof/>
            <w:webHidden/>
          </w:rPr>
        </w:r>
        <w:r w:rsidR="00C434A8">
          <w:rPr>
            <w:noProof/>
            <w:webHidden/>
          </w:rPr>
          <w:fldChar w:fldCharType="separate"/>
        </w:r>
        <w:r w:rsidR="00C434A8">
          <w:rPr>
            <w:noProof/>
            <w:webHidden/>
          </w:rPr>
          <w:t>7</w:t>
        </w:r>
        <w:r w:rsidR="00C434A8">
          <w:rPr>
            <w:noProof/>
            <w:webHidden/>
          </w:rPr>
          <w:fldChar w:fldCharType="end"/>
        </w:r>
      </w:hyperlink>
    </w:p>
    <w:p w:rsidR="00C434A8" w:rsidRDefault="00A147E4">
      <w:pPr>
        <w:pStyle w:val="TDC1"/>
        <w:rPr>
          <w:rFonts w:asciiTheme="minorHAnsi" w:eastAsiaTheme="minorEastAsia" w:hAnsiTheme="minorHAnsi" w:cstheme="minorBidi"/>
          <w:b w:val="0"/>
          <w:noProof/>
          <w:sz w:val="22"/>
          <w:szCs w:val="22"/>
          <w:lang w:val="es-ES"/>
        </w:rPr>
      </w:pPr>
      <w:hyperlink w:anchor="_Toc194307172" w:history="1">
        <w:r w:rsidR="00C434A8" w:rsidRPr="00D9107F">
          <w:rPr>
            <w:rStyle w:val="Hipervnculo"/>
            <w:noProof/>
          </w:rPr>
          <w:t>V. ERANSKINA.- ENPRESA TALDEARI BURUZKO ADIERAZPEN EREDUA</w:t>
        </w:r>
        <w:r w:rsidR="00C434A8">
          <w:rPr>
            <w:noProof/>
            <w:webHidden/>
          </w:rPr>
          <w:tab/>
        </w:r>
        <w:r w:rsidR="00C434A8">
          <w:rPr>
            <w:noProof/>
            <w:webHidden/>
          </w:rPr>
          <w:fldChar w:fldCharType="begin"/>
        </w:r>
        <w:r w:rsidR="00C434A8">
          <w:rPr>
            <w:noProof/>
            <w:webHidden/>
          </w:rPr>
          <w:instrText xml:space="preserve"> PAGEREF _Toc194307172 \h </w:instrText>
        </w:r>
        <w:r w:rsidR="00C434A8">
          <w:rPr>
            <w:noProof/>
            <w:webHidden/>
          </w:rPr>
        </w:r>
        <w:r w:rsidR="00C434A8">
          <w:rPr>
            <w:noProof/>
            <w:webHidden/>
          </w:rPr>
          <w:fldChar w:fldCharType="separate"/>
        </w:r>
        <w:r w:rsidR="00C434A8">
          <w:rPr>
            <w:noProof/>
            <w:webHidden/>
          </w:rPr>
          <w:t>9</w:t>
        </w:r>
        <w:r w:rsidR="00C434A8">
          <w:rPr>
            <w:noProof/>
            <w:webHidden/>
          </w:rPr>
          <w:fldChar w:fldCharType="end"/>
        </w:r>
      </w:hyperlink>
    </w:p>
    <w:p w:rsidR="00C434A8" w:rsidRDefault="00A147E4">
      <w:pPr>
        <w:pStyle w:val="TDC1"/>
        <w:rPr>
          <w:rFonts w:asciiTheme="minorHAnsi" w:eastAsiaTheme="minorEastAsia" w:hAnsiTheme="minorHAnsi" w:cstheme="minorBidi"/>
          <w:b w:val="0"/>
          <w:noProof/>
          <w:sz w:val="22"/>
          <w:szCs w:val="22"/>
          <w:lang w:val="es-ES"/>
        </w:rPr>
      </w:pPr>
      <w:hyperlink w:anchor="_Toc194307173" w:history="1">
        <w:r w:rsidR="00C434A8" w:rsidRPr="00C434A8">
          <w:rPr>
            <w:rStyle w:val="Hipervnculo"/>
            <w:noProof/>
            <w:highlight w:val="yellow"/>
          </w:rPr>
          <w:t>VI. ERANSKINA.- KONTRATAZIO PUBLIKOARI APLIKATU BEHARREKO JOKABIDE KODEA ETA ERAKUNDEAREN ZUZENTASUN ESPARRUA BETETZEARI BURUZKO ADIERAZPEN EREDUA</w:t>
        </w:r>
        <w:r w:rsidR="00C434A8">
          <w:rPr>
            <w:noProof/>
            <w:webHidden/>
          </w:rPr>
          <w:tab/>
        </w:r>
        <w:r w:rsidR="00C434A8">
          <w:rPr>
            <w:noProof/>
            <w:webHidden/>
          </w:rPr>
          <w:fldChar w:fldCharType="begin"/>
        </w:r>
        <w:r w:rsidR="00C434A8">
          <w:rPr>
            <w:noProof/>
            <w:webHidden/>
          </w:rPr>
          <w:instrText xml:space="preserve"> PAGEREF _Toc194307173 \h </w:instrText>
        </w:r>
        <w:r w:rsidR="00C434A8">
          <w:rPr>
            <w:noProof/>
            <w:webHidden/>
          </w:rPr>
        </w:r>
        <w:r w:rsidR="00C434A8">
          <w:rPr>
            <w:noProof/>
            <w:webHidden/>
          </w:rPr>
          <w:fldChar w:fldCharType="separate"/>
        </w:r>
        <w:r w:rsidR="00C434A8">
          <w:rPr>
            <w:noProof/>
            <w:webHidden/>
          </w:rPr>
          <w:t>10</w:t>
        </w:r>
        <w:r w:rsidR="00C434A8">
          <w:rPr>
            <w:noProof/>
            <w:webHidden/>
          </w:rPr>
          <w:fldChar w:fldCharType="end"/>
        </w:r>
      </w:hyperlink>
    </w:p>
    <w:p w:rsidR="00C434A8" w:rsidRDefault="00A147E4">
      <w:pPr>
        <w:pStyle w:val="TDC1"/>
        <w:rPr>
          <w:rFonts w:asciiTheme="minorHAnsi" w:eastAsiaTheme="minorEastAsia" w:hAnsiTheme="minorHAnsi" w:cstheme="minorBidi"/>
          <w:b w:val="0"/>
          <w:noProof/>
          <w:sz w:val="22"/>
          <w:szCs w:val="22"/>
          <w:lang w:val="es-ES"/>
        </w:rPr>
      </w:pPr>
      <w:hyperlink w:anchor="_Toc194307174" w:history="1">
        <w:r w:rsidR="00C434A8" w:rsidRPr="00D9107F">
          <w:rPr>
            <w:rStyle w:val="Hipervnculo"/>
            <w:noProof/>
          </w:rPr>
          <w:t>VII. ERANSKINA.- KONFIDENTZIALTZAT JOTAKO DOKUMENTU ETA DATU AURKEZTUEI BURUZKO ADIERAZPEN OSAGARRIRAKO EREDUA</w:t>
        </w:r>
        <w:r w:rsidR="00C434A8">
          <w:rPr>
            <w:noProof/>
            <w:webHidden/>
          </w:rPr>
          <w:tab/>
        </w:r>
        <w:r w:rsidR="00C434A8">
          <w:rPr>
            <w:noProof/>
            <w:webHidden/>
          </w:rPr>
          <w:fldChar w:fldCharType="begin"/>
        </w:r>
        <w:r w:rsidR="00C434A8">
          <w:rPr>
            <w:noProof/>
            <w:webHidden/>
          </w:rPr>
          <w:instrText xml:space="preserve"> PAGEREF _Toc194307174 \h </w:instrText>
        </w:r>
        <w:r w:rsidR="00C434A8">
          <w:rPr>
            <w:noProof/>
            <w:webHidden/>
          </w:rPr>
        </w:r>
        <w:r w:rsidR="00C434A8">
          <w:rPr>
            <w:noProof/>
            <w:webHidden/>
          </w:rPr>
          <w:fldChar w:fldCharType="separate"/>
        </w:r>
        <w:r w:rsidR="00C434A8">
          <w:rPr>
            <w:noProof/>
            <w:webHidden/>
          </w:rPr>
          <w:t>11</w:t>
        </w:r>
        <w:r w:rsidR="00C434A8">
          <w:rPr>
            <w:noProof/>
            <w:webHidden/>
          </w:rPr>
          <w:fldChar w:fldCharType="end"/>
        </w:r>
      </w:hyperlink>
    </w:p>
    <w:p w:rsidR="00C434A8" w:rsidRDefault="00A147E4">
      <w:pPr>
        <w:pStyle w:val="TDC1"/>
        <w:rPr>
          <w:rFonts w:asciiTheme="minorHAnsi" w:eastAsiaTheme="minorEastAsia" w:hAnsiTheme="minorHAnsi" w:cstheme="minorBidi"/>
          <w:b w:val="0"/>
          <w:noProof/>
          <w:sz w:val="22"/>
          <w:szCs w:val="22"/>
          <w:lang w:val="es-ES"/>
        </w:rPr>
      </w:pPr>
      <w:hyperlink w:anchor="_Toc194307175" w:history="1">
        <w:r w:rsidR="00C434A8" w:rsidRPr="00D9107F">
          <w:rPr>
            <w:rStyle w:val="Hipervnculo"/>
            <w:noProof/>
          </w:rPr>
          <w:t>VIII. ERANSKINA. - ABAL EREDUA</w:t>
        </w:r>
        <w:r w:rsidR="00C434A8">
          <w:rPr>
            <w:noProof/>
            <w:webHidden/>
          </w:rPr>
          <w:tab/>
        </w:r>
        <w:r w:rsidR="00C434A8">
          <w:rPr>
            <w:noProof/>
            <w:webHidden/>
          </w:rPr>
          <w:fldChar w:fldCharType="begin"/>
        </w:r>
        <w:r w:rsidR="00C434A8">
          <w:rPr>
            <w:noProof/>
            <w:webHidden/>
          </w:rPr>
          <w:instrText xml:space="preserve"> PAGEREF _Toc194307175 \h </w:instrText>
        </w:r>
        <w:r w:rsidR="00C434A8">
          <w:rPr>
            <w:noProof/>
            <w:webHidden/>
          </w:rPr>
        </w:r>
        <w:r w:rsidR="00C434A8">
          <w:rPr>
            <w:noProof/>
            <w:webHidden/>
          </w:rPr>
          <w:fldChar w:fldCharType="separate"/>
        </w:r>
        <w:r w:rsidR="00C434A8">
          <w:rPr>
            <w:noProof/>
            <w:webHidden/>
          </w:rPr>
          <w:t>12</w:t>
        </w:r>
        <w:r w:rsidR="00C434A8">
          <w:rPr>
            <w:noProof/>
            <w:webHidden/>
          </w:rPr>
          <w:fldChar w:fldCharType="end"/>
        </w:r>
      </w:hyperlink>
    </w:p>
    <w:p w:rsidR="00C434A8" w:rsidRDefault="00A147E4">
      <w:pPr>
        <w:pStyle w:val="TDC1"/>
        <w:rPr>
          <w:rFonts w:asciiTheme="minorHAnsi" w:eastAsiaTheme="minorEastAsia" w:hAnsiTheme="minorHAnsi" w:cstheme="minorBidi"/>
          <w:b w:val="0"/>
          <w:noProof/>
          <w:sz w:val="22"/>
          <w:szCs w:val="22"/>
          <w:lang w:val="es-ES"/>
        </w:rPr>
      </w:pPr>
      <w:hyperlink w:anchor="_Toc194307176" w:history="1">
        <w:r w:rsidR="00C434A8" w:rsidRPr="00D9107F">
          <w:rPr>
            <w:rStyle w:val="Hipervnculo"/>
            <w:noProof/>
          </w:rPr>
          <w:t>IX. ERANSKINA.- ESKAINTZA EKONOMIKORAKO ETA FORMULA BIDEZ EBALUATZEKO ESKAINTZAKO BESTE ELEMENTUETARAKO EREDUA</w:t>
        </w:r>
        <w:r w:rsidR="00C434A8">
          <w:rPr>
            <w:noProof/>
            <w:webHidden/>
          </w:rPr>
          <w:tab/>
        </w:r>
        <w:r w:rsidR="00C434A8">
          <w:rPr>
            <w:noProof/>
            <w:webHidden/>
          </w:rPr>
          <w:fldChar w:fldCharType="begin"/>
        </w:r>
        <w:r w:rsidR="00C434A8">
          <w:rPr>
            <w:noProof/>
            <w:webHidden/>
          </w:rPr>
          <w:instrText xml:space="preserve"> PAGEREF _Toc194307176 \h </w:instrText>
        </w:r>
        <w:r w:rsidR="00C434A8">
          <w:rPr>
            <w:noProof/>
            <w:webHidden/>
          </w:rPr>
        </w:r>
        <w:r w:rsidR="00C434A8">
          <w:rPr>
            <w:noProof/>
            <w:webHidden/>
          </w:rPr>
          <w:fldChar w:fldCharType="separate"/>
        </w:r>
        <w:r w:rsidR="00C434A8">
          <w:rPr>
            <w:noProof/>
            <w:webHidden/>
          </w:rPr>
          <w:t>13</w:t>
        </w:r>
        <w:r w:rsidR="00C434A8">
          <w:rPr>
            <w:noProof/>
            <w:webHidden/>
          </w:rPr>
          <w:fldChar w:fldCharType="end"/>
        </w:r>
      </w:hyperlink>
    </w:p>
    <w:p w:rsidR="00C434A8" w:rsidRDefault="00A147E4">
      <w:pPr>
        <w:pStyle w:val="TDC1"/>
        <w:rPr>
          <w:rFonts w:asciiTheme="minorHAnsi" w:eastAsiaTheme="minorEastAsia" w:hAnsiTheme="minorHAnsi" w:cstheme="minorBidi"/>
          <w:b w:val="0"/>
          <w:noProof/>
          <w:sz w:val="22"/>
          <w:szCs w:val="22"/>
          <w:lang w:val="es-ES"/>
        </w:rPr>
      </w:pPr>
      <w:hyperlink w:anchor="_Toc194307177" w:history="1">
        <w:r w:rsidR="00C434A8" w:rsidRPr="00D9107F">
          <w:rPr>
            <w:rStyle w:val="Hipervnculo"/>
            <w:noProof/>
          </w:rPr>
          <w:t>X. ERANSKINA.- ADJUDIKAZIO IRIZPIDEEN EBALUAZIO SISTEMAREN PROPOSAMENA ETA IZAERA SOZIALEKO BALDINTZA BEREZIAK</w:t>
        </w:r>
        <w:r w:rsidR="00C434A8">
          <w:rPr>
            <w:noProof/>
            <w:webHidden/>
          </w:rPr>
          <w:tab/>
        </w:r>
        <w:r w:rsidR="00C434A8">
          <w:rPr>
            <w:noProof/>
            <w:webHidden/>
          </w:rPr>
          <w:fldChar w:fldCharType="begin"/>
        </w:r>
        <w:r w:rsidR="00C434A8">
          <w:rPr>
            <w:noProof/>
            <w:webHidden/>
          </w:rPr>
          <w:instrText xml:space="preserve"> PAGEREF _Toc194307177 \h </w:instrText>
        </w:r>
        <w:r w:rsidR="00C434A8">
          <w:rPr>
            <w:noProof/>
            <w:webHidden/>
          </w:rPr>
        </w:r>
        <w:r w:rsidR="00C434A8">
          <w:rPr>
            <w:noProof/>
            <w:webHidden/>
          </w:rPr>
          <w:fldChar w:fldCharType="separate"/>
        </w:r>
        <w:r w:rsidR="00C434A8">
          <w:rPr>
            <w:noProof/>
            <w:webHidden/>
          </w:rPr>
          <w:t>15</w:t>
        </w:r>
        <w:r w:rsidR="00C434A8">
          <w:rPr>
            <w:noProof/>
            <w:webHidden/>
          </w:rPr>
          <w:fldChar w:fldCharType="end"/>
        </w:r>
      </w:hyperlink>
    </w:p>
    <w:p w:rsidR="008367C0" w:rsidRPr="000C2840" w:rsidRDefault="008367C0" w:rsidP="008367C0">
      <w:pPr>
        <w:spacing w:before="60" w:after="60"/>
        <w:rPr>
          <w:rFonts w:ascii="Arial" w:hAnsi="Arial" w:cs="Arial"/>
          <w:b/>
          <w:sz w:val="22"/>
          <w:szCs w:val="22"/>
          <w:lang w:val="eu-ES"/>
        </w:rPr>
      </w:pPr>
      <w:r w:rsidRPr="000C2840">
        <w:rPr>
          <w:rFonts w:cs="Arial"/>
          <w:sz w:val="22"/>
          <w:szCs w:val="22"/>
        </w:rPr>
        <w:fldChar w:fldCharType="end"/>
      </w:r>
    </w:p>
    <w:p w:rsidR="008367C0" w:rsidRPr="000C2840" w:rsidRDefault="008367C0" w:rsidP="008367C0">
      <w:pPr>
        <w:spacing w:before="60" w:after="60"/>
        <w:rPr>
          <w:rFonts w:ascii="Arial" w:hAnsi="Arial" w:cs="Arial"/>
          <w:lang w:val="eu-ES"/>
        </w:rPr>
        <w:sectPr w:rsidR="008367C0" w:rsidRPr="000C2840" w:rsidSect="008B5729">
          <w:headerReference w:type="default" r:id="rId9"/>
          <w:footerReference w:type="default" r:id="rId10"/>
          <w:pgSz w:w="11906" w:h="16838"/>
          <w:pgMar w:top="1985" w:right="1701" w:bottom="1701" w:left="1701" w:header="709" w:footer="709" w:gutter="0"/>
          <w:cols w:space="708"/>
          <w:docGrid w:linePitch="360"/>
        </w:sectPr>
      </w:pPr>
    </w:p>
    <w:p w:rsidR="008367C0" w:rsidRPr="000C2840" w:rsidRDefault="008367C0" w:rsidP="008367C0">
      <w:pPr>
        <w:pStyle w:val="Ttulo1"/>
        <w:spacing w:line="240" w:lineRule="atLeast"/>
        <w:jc w:val="center"/>
        <w:rPr>
          <w:sz w:val="22"/>
          <w:szCs w:val="22"/>
          <w:lang w:val="eu-ES"/>
        </w:rPr>
      </w:pPr>
      <w:bookmarkStart w:id="2" w:name="_Toc194307087"/>
      <w:r w:rsidRPr="000C2840">
        <w:rPr>
          <w:sz w:val="22"/>
          <w:szCs w:val="22"/>
          <w:lang w:val="eu-ES"/>
        </w:rPr>
        <w:lastRenderedPageBreak/>
        <w:t>I. KAPITULUA - XEDAPEN OROKORRAK</w:t>
      </w:r>
      <w:bookmarkEnd w:id="2"/>
    </w:p>
    <w:p w:rsidR="008367C0" w:rsidRPr="000C2840" w:rsidRDefault="008367C0" w:rsidP="008367C0">
      <w:pPr>
        <w:pStyle w:val="tit1"/>
        <w:rPr>
          <w:lang w:val="eu-ES"/>
        </w:rPr>
      </w:pPr>
    </w:p>
    <w:p w:rsidR="008367C0" w:rsidRPr="000C2840" w:rsidRDefault="008367C0" w:rsidP="008367C0">
      <w:pPr>
        <w:pStyle w:val="Ttulo2"/>
        <w:spacing w:line="240" w:lineRule="atLeast"/>
        <w:jc w:val="both"/>
        <w:rPr>
          <w:i w:val="0"/>
          <w:sz w:val="22"/>
          <w:szCs w:val="22"/>
          <w:lang w:val="eu-ES"/>
        </w:rPr>
      </w:pPr>
      <w:bookmarkStart w:id="3" w:name="_Toc194307088"/>
      <w:r w:rsidRPr="000C2840">
        <w:rPr>
          <w:i w:val="0"/>
          <w:sz w:val="22"/>
          <w:szCs w:val="22"/>
          <w:lang w:val="eu-ES"/>
        </w:rPr>
        <w:t>1.- Kontratuaren objektua</w:t>
      </w:r>
      <w:bookmarkEnd w:id="3"/>
    </w:p>
    <w:p w:rsidR="008367C0" w:rsidRPr="000C2840" w:rsidRDefault="008367C0" w:rsidP="008367C0">
      <w:pPr>
        <w:spacing w:before="60" w:line="240" w:lineRule="atLeast"/>
        <w:jc w:val="both"/>
        <w:rPr>
          <w:rFonts w:ascii="Arial" w:hAnsi="Arial" w:cs="Arial"/>
          <w:lang w:val="eu-ES"/>
        </w:rPr>
      </w:pPr>
      <w:r w:rsidRPr="000C2840">
        <w:rPr>
          <w:rFonts w:ascii="Arial" w:hAnsi="Arial" w:cs="Arial"/>
          <w:lang w:val="eu-ES"/>
        </w:rPr>
        <w:t xml:space="preserve">1.- Kontratuaren objektua ezaugarrien taulako </w:t>
      </w:r>
      <w:hyperlink w:anchor="CC_3" w:history="1">
        <w:r w:rsidRPr="000C2840">
          <w:rPr>
            <w:rStyle w:val="Hipervnculo"/>
            <w:rFonts w:ascii="Arial" w:hAnsi="Arial" w:cs="Arial"/>
            <w:b/>
            <w:lang w:val="eu-ES"/>
          </w:rPr>
          <w:t>3. atalean</w:t>
        </w:r>
      </w:hyperlink>
      <w:r w:rsidRPr="000C2840">
        <w:rPr>
          <w:rFonts w:ascii="Arial" w:hAnsi="Arial" w:cs="Arial"/>
          <w:lang w:val="eu-ES"/>
        </w:rPr>
        <w:t xml:space="preserve"> deskribatutako zerbitzua da, betiere ezaugarrien taulan ezarritako baldintzekin bat. Hala badagokio, kontuan hartu beharko dira Europako Parlamentuko eta Kontseiluko otsailaren 26ko 2014/23/EB eta 2014/24/EB zuzentarauen espainiar ordenamendu juridikorako transposizioa egiten duen Sektore Publikoko Kontratuen azaroaren 8ko 9/2017 Legeak (SPKL) aurreikusten dituen balizkoetan tramita daitezen aldaketak.</w:t>
      </w:r>
    </w:p>
    <w:p w:rsidR="008367C0" w:rsidRPr="000C2840" w:rsidRDefault="008367C0" w:rsidP="008367C0">
      <w:pPr>
        <w:spacing w:before="60" w:line="240" w:lineRule="atLeast"/>
        <w:jc w:val="both"/>
        <w:rPr>
          <w:rFonts w:ascii="Arial" w:hAnsi="Arial" w:cs="Arial"/>
          <w:lang w:val="eu-ES"/>
        </w:rPr>
      </w:pPr>
      <w:r w:rsidRPr="000C2840">
        <w:rPr>
          <w:rFonts w:ascii="Arial" w:hAnsi="Arial" w:cs="Arial"/>
          <w:lang w:val="eu-ES"/>
        </w:rPr>
        <w:t>Atal horretan horrela ezartzen denean, sortaka egingo da lizitazioa, bertan deskribatzen diren baldintzak eta mugak aplikaturik, SPKLren 99. artikuluak dioenarekin bat. Klausula agiri honetan kontratuari edo enpresa adjudikaziodunari egindako erreferentzia guztiak, kontratuaren objektua zatitu deneko sorta bakoitzari egindakoak direla ulertuko da.</w:t>
      </w:r>
    </w:p>
    <w:p w:rsidR="008367C0" w:rsidRPr="000C2840" w:rsidRDefault="008367C0" w:rsidP="008367C0">
      <w:pPr>
        <w:spacing w:before="60" w:line="240" w:lineRule="atLeast"/>
        <w:jc w:val="both"/>
        <w:rPr>
          <w:rFonts w:ascii="Arial" w:hAnsi="Arial" w:cs="Arial"/>
          <w:lang w:val="eu-ES"/>
        </w:rPr>
      </w:pPr>
      <w:r w:rsidRPr="000C2840">
        <w:rPr>
          <w:rFonts w:ascii="Arial" w:hAnsi="Arial" w:cs="Arial"/>
          <w:lang w:val="eu-ES"/>
        </w:rPr>
        <w:t xml:space="preserve">2.- Kontratuen Hiztegi Komuneko (CPV) nomenklaturari dagokion kodifikazioa ezaugarrien taulako </w:t>
      </w:r>
      <w:hyperlink w:anchor="CC_3" w:history="1">
        <w:r w:rsidRPr="000C2840">
          <w:rPr>
            <w:rStyle w:val="Hipervnculo"/>
            <w:rFonts w:ascii="Arial" w:hAnsi="Arial" w:cs="Arial"/>
            <w:b/>
            <w:lang w:val="eu-ES"/>
          </w:rPr>
          <w:t>3.</w:t>
        </w:r>
        <w:r w:rsidRPr="000C2840">
          <w:rPr>
            <w:rStyle w:val="Hipervnculo"/>
            <w:rFonts w:ascii="Arial" w:hAnsi="Arial" w:cs="Arial"/>
            <w:lang w:val="eu-ES"/>
          </w:rPr>
          <w:t xml:space="preserve"> </w:t>
        </w:r>
        <w:r w:rsidRPr="000C2840">
          <w:rPr>
            <w:rStyle w:val="Hipervnculo"/>
            <w:rFonts w:ascii="Arial" w:hAnsi="Arial" w:cs="Arial"/>
            <w:b/>
            <w:lang w:val="eu-ES"/>
          </w:rPr>
          <w:t>atalean</w:t>
        </w:r>
      </w:hyperlink>
      <w:r w:rsidRPr="000C2840">
        <w:rPr>
          <w:rFonts w:ascii="Arial" w:hAnsi="Arial" w:cs="Arial"/>
          <w:lang w:val="eu-ES"/>
        </w:rPr>
        <w:t xml:space="preserve"> dago jasota.</w:t>
      </w:r>
    </w:p>
    <w:p w:rsidR="008367C0" w:rsidRPr="000C2840" w:rsidRDefault="008367C0" w:rsidP="008367C0">
      <w:pPr>
        <w:pStyle w:val="Ttulo2"/>
        <w:spacing w:line="240" w:lineRule="atLeast"/>
        <w:jc w:val="both"/>
        <w:rPr>
          <w:i w:val="0"/>
          <w:iCs w:val="0"/>
          <w:sz w:val="22"/>
          <w:lang w:val="eu-ES"/>
        </w:rPr>
      </w:pPr>
      <w:bookmarkStart w:id="4" w:name="_Toc194307089"/>
      <w:r w:rsidRPr="000C2840">
        <w:rPr>
          <w:i w:val="0"/>
          <w:iCs w:val="0"/>
          <w:sz w:val="22"/>
          <w:lang w:val="eu-ES"/>
        </w:rPr>
        <w:t xml:space="preserve">2.- Kontratuaren bitartez bete </w:t>
      </w:r>
      <w:r>
        <w:rPr>
          <w:i w:val="0"/>
          <w:iCs w:val="0"/>
          <w:sz w:val="22"/>
          <w:lang w:val="eu-ES"/>
        </w:rPr>
        <w:t>beharreko premia</w:t>
      </w:r>
      <w:r w:rsidRPr="000C2840">
        <w:rPr>
          <w:i w:val="0"/>
          <w:iCs w:val="0"/>
          <w:sz w:val="22"/>
          <w:lang w:val="eu-ES"/>
        </w:rPr>
        <w:t>k</w:t>
      </w:r>
      <w:bookmarkEnd w:id="4"/>
    </w:p>
    <w:p w:rsidR="008367C0" w:rsidRPr="000C2840" w:rsidRDefault="008367C0" w:rsidP="008367C0">
      <w:pPr>
        <w:spacing w:before="60" w:line="240" w:lineRule="atLeast"/>
        <w:jc w:val="both"/>
        <w:rPr>
          <w:rFonts w:ascii="Arial" w:hAnsi="Arial" w:cs="Arial"/>
          <w:lang w:val="eu-ES"/>
        </w:rPr>
      </w:pPr>
      <w:r w:rsidRPr="000C2840">
        <w:rPr>
          <w:rFonts w:ascii="Arial" w:hAnsi="Arial" w:cs="Arial"/>
          <w:lang w:val="eu-ES"/>
        </w:rPr>
        <w:t>Kontratu honekin beteko dira preskripzio teknikoen agirian deskribatuta dauden premia edo beharrak, zehazki bertan deskribatzen diren horniduren bitartez.</w:t>
      </w:r>
    </w:p>
    <w:p w:rsidR="008367C0" w:rsidRPr="000C2840" w:rsidRDefault="008367C0" w:rsidP="008367C0">
      <w:pPr>
        <w:pStyle w:val="Ttulo2"/>
        <w:spacing w:line="240" w:lineRule="atLeast"/>
        <w:jc w:val="both"/>
        <w:rPr>
          <w:i w:val="0"/>
          <w:iCs w:val="0"/>
          <w:sz w:val="22"/>
          <w:lang w:val="eu-ES"/>
        </w:rPr>
      </w:pPr>
      <w:bookmarkStart w:id="5" w:name="_Toc194307090"/>
      <w:bookmarkStart w:id="6" w:name="_Toc463331527"/>
      <w:r w:rsidRPr="000C2840">
        <w:rPr>
          <w:i w:val="0"/>
          <w:iCs w:val="0"/>
          <w:sz w:val="22"/>
          <w:lang w:val="eu-ES"/>
        </w:rPr>
        <w:t>3.- Lizitazioaren oinarrizko aurrekontua</w:t>
      </w:r>
      <w:bookmarkEnd w:id="5"/>
      <w:r w:rsidRPr="000C2840">
        <w:rPr>
          <w:i w:val="0"/>
          <w:iCs w:val="0"/>
          <w:sz w:val="22"/>
          <w:lang w:val="eu-ES"/>
        </w:rPr>
        <w:t xml:space="preserve"> </w:t>
      </w:r>
    </w:p>
    <w:p w:rsidR="008367C0" w:rsidRPr="000C2840" w:rsidRDefault="008367C0" w:rsidP="008367C0">
      <w:pPr>
        <w:spacing w:before="60" w:line="240" w:lineRule="atLeast"/>
        <w:jc w:val="both"/>
        <w:rPr>
          <w:rFonts w:ascii="Arial" w:hAnsi="Arial" w:cs="Arial"/>
          <w:lang w:val="eu-ES"/>
        </w:rPr>
      </w:pPr>
      <w:r w:rsidRPr="000C2840">
        <w:rPr>
          <w:rFonts w:ascii="Arial" w:hAnsi="Arial" w:cs="Arial"/>
          <w:lang w:val="eu-ES"/>
        </w:rPr>
        <w:t xml:space="preserve">Kontratuko lizitazioaren oinarrizko aurrekontuaren zenbatekoa, ezaugarrien taulako </w:t>
      </w:r>
      <w:hyperlink w:anchor="CC_4" w:history="1">
        <w:r w:rsidRPr="000C2840">
          <w:rPr>
            <w:rStyle w:val="Hipervnculo"/>
            <w:rFonts w:ascii="Arial" w:hAnsi="Arial" w:cs="Arial"/>
            <w:b/>
            <w:lang w:val="eu-ES"/>
          </w:rPr>
          <w:t>4. atalean</w:t>
        </w:r>
      </w:hyperlink>
      <w:r w:rsidRPr="000C2840">
        <w:rPr>
          <w:rFonts w:ascii="Arial" w:hAnsi="Arial" w:cs="Arial"/>
          <w:lang w:val="eu-ES"/>
        </w:rPr>
        <w:t xml:space="preserve"> </w:t>
      </w:r>
      <w:r>
        <w:rPr>
          <w:rFonts w:ascii="Arial" w:hAnsi="Arial" w:cs="Arial"/>
          <w:lang w:val="eu-ES"/>
        </w:rPr>
        <w:t xml:space="preserve">maximotzat adierazten dena da, </w:t>
      </w:r>
      <w:r w:rsidRPr="000C2840">
        <w:rPr>
          <w:rFonts w:ascii="Arial" w:hAnsi="Arial" w:cs="Arial"/>
          <w:lang w:val="eu-ES"/>
        </w:rPr>
        <w:t>balio erantsiaren gaineko zerga barne harturik eta SPKLren 100.2 artikuluak zehaztutakoaren arabera kalkulatu</w:t>
      </w:r>
      <w:r>
        <w:rPr>
          <w:rFonts w:ascii="Arial" w:hAnsi="Arial" w:cs="Arial"/>
          <w:lang w:val="eu-ES"/>
        </w:rPr>
        <w:t>ko</w:t>
      </w:r>
      <w:r w:rsidRPr="000C2840">
        <w:rPr>
          <w:rFonts w:ascii="Arial" w:hAnsi="Arial" w:cs="Arial"/>
          <w:lang w:val="eu-ES"/>
        </w:rPr>
        <w:t xml:space="preserve"> da.</w:t>
      </w:r>
    </w:p>
    <w:p w:rsidR="008367C0" w:rsidRPr="000C2840" w:rsidRDefault="008367C0" w:rsidP="008367C0">
      <w:pPr>
        <w:pStyle w:val="Ttulo2"/>
        <w:spacing w:line="240" w:lineRule="atLeast"/>
        <w:jc w:val="both"/>
        <w:rPr>
          <w:i w:val="0"/>
          <w:iCs w:val="0"/>
          <w:sz w:val="22"/>
          <w:lang w:val="eu-ES"/>
        </w:rPr>
      </w:pPr>
      <w:bookmarkStart w:id="7" w:name="_Toc194307091"/>
      <w:bookmarkEnd w:id="6"/>
      <w:r w:rsidRPr="000C2840">
        <w:rPr>
          <w:i w:val="0"/>
          <w:iCs w:val="0"/>
          <w:sz w:val="22"/>
          <w:lang w:val="eu-ES"/>
        </w:rPr>
        <w:t>4.- Kontratuaren balio zenbatetsia</w:t>
      </w:r>
      <w:bookmarkEnd w:id="7"/>
      <w:r w:rsidRPr="000C2840">
        <w:rPr>
          <w:i w:val="0"/>
          <w:iCs w:val="0"/>
          <w:sz w:val="22"/>
          <w:lang w:val="eu-ES"/>
        </w:rPr>
        <w:t xml:space="preserve"> </w:t>
      </w:r>
    </w:p>
    <w:p w:rsidR="008367C0" w:rsidRPr="000C2840" w:rsidRDefault="008367C0" w:rsidP="008367C0">
      <w:pPr>
        <w:spacing w:before="60" w:line="240" w:lineRule="atLeast"/>
        <w:jc w:val="both"/>
        <w:rPr>
          <w:rFonts w:ascii="Arial" w:hAnsi="Arial" w:cs="Arial"/>
          <w:lang w:val="eu-ES"/>
        </w:rPr>
      </w:pPr>
      <w:r w:rsidRPr="000C2840">
        <w:rPr>
          <w:rFonts w:ascii="Arial" w:hAnsi="Arial" w:cs="Arial"/>
          <w:lang w:val="eu-ES"/>
        </w:rPr>
        <w:t xml:space="preserve">1.- Kontratuaren balio zenbatetsia, SPKLren 101. artikuluaren arabera kalkulatua eta ezaugarrien taulako </w:t>
      </w:r>
      <w:hyperlink w:anchor="CC_5" w:history="1">
        <w:r w:rsidRPr="000C2840">
          <w:rPr>
            <w:rStyle w:val="Hipervnculo"/>
            <w:rFonts w:ascii="Arial" w:hAnsi="Arial" w:cs="Arial"/>
            <w:b/>
            <w:lang w:val="eu-ES"/>
          </w:rPr>
          <w:t>5. atalean</w:t>
        </w:r>
      </w:hyperlink>
      <w:r w:rsidRPr="000C2840">
        <w:rPr>
          <w:rFonts w:ascii="Arial" w:hAnsi="Arial" w:cs="Arial"/>
          <w:lang w:val="eu-ES"/>
        </w:rPr>
        <w:t xml:space="preserve"> jasoa, kontuan hartu da bai kontratu honi aplikatuko zaion adjudikazio prozedura eta izango duen publizitatea aukeratzeko, bai eta pertsona fisiko eta juridiko lizitatzaileen (aurrerantzean lizitatzaileak) gaitasun baldintzak eta aplikatzeko errekurtsoen araubidea finkatzeko. Balio estimatu horretan sartuko dira, horrela aurreikusiz gero, ezaugarrien taulako </w:t>
      </w:r>
      <w:hyperlink w:anchor="CC_22" w:history="1">
        <w:r>
          <w:rPr>
            <w:rStyle w:val="Hipervnculo"/>
            <w:rFonts w:ascii="Arial" w:hAnsi="Arial" w:cs="Arial"/>
            <w:b/>
            <w:lang w:val="eu-ES"/>
          </w:rPr>
          <w:t>22. atalean</w:t>
        </w:r>
      </w:hyperlink>
      <w:r w:rsidRPr="000C2840">
        <w:rPr>
          <w:rFonts w:ascii="Arial" w:hAnsi="Arial" w:cs="Arial"/>
          <w:lang w:val="eu-ES"/>
        </w:rPr>
        <w:t xml:space="preserve"> hurrenez hurren, adierazitako balizko kontratuzko goranzko aldaketak. </w:t>
      </w:r>
    </w:p>
    <w:p w:rsidR="008367C0" w:rsidRPr="000C2840" w:rsidRDefault="008367C0" w:rsidP="008367C0">
      <w:pPr>
        <w:spacing w:before="60" w:line="240" w:lineRule="atLeast"/>
        <w:jc w:val="both"/>
        <w:rPr>
          <w:rFonts w:ascii="Arial" w:hAnsi="Arial" w:cs="Arial"/>
          <w:lang w:val="eu-ES"/>
        </w:rPr>
      </w:pPr>
      <w:r w:rsidRPr="000C2840">
        <w:rPr>
          <w:rFonts w:ascii="Arial" w:hAnsi="Arial" w:cs="Arial"/>
          <w:lang w:val="eu-ES"/>
        </w:rPr>
        <w:t xml:space="preserve">2.- SPKLren 101.5 artikuluan aurreikusiaren ondorioetarako, ezaugarrien taulako </w:t>
      </w:r>
      <w:hyperlink w:anchor="CC_5" w:history="1">
        <w:r w:rsidRPr="000C2840">
          <w:rPr>
            <w:rStyle w:val="Hipervnculo"/>
            <w:rFonts w:ascii="Arial" w:hAnsi="Arial" w:cs="Arial"/>
            <w:b/>
            <w:lang w:val="eu-ES"/>
          </w:rPr>
          <w:t>5. atalean</w:t>
        </w:r>
      </w:hyperlink>
      <w:r w:rsidRPr="000C2840">
        <w:rPr>
          <w:rFonts w:ascii="Arial" w:hAnsi="Arial" w:cs="Arial"/>
          <w:lang w:val="eu-ES"/>
        </w:rPr>
        <w:t xml:space="preserve"> adierazten da kontratuaren balio zenbatetsia zehazteko erabili den metodoa. </w:t>
      </w:r>
    </w:p>
    <w:p w:rsidR="008367C0" w:rsidRPr="000C2840" w:rsidRDefault="008367C0" w:rsidP="008367C0">
      <w:pPr>
        <w:pStyle w:val="Ttulo2"/>
        <w:spacing w:line="240" w:lineRule="atLeast"/>
        <w:jc w:val="both"/>
        <w:rPr>
          <w:i w:val="0"/>
          <w:iCs w:val="0"/>
          <w:sz w:val="22"/>
          <w:lang w:val="eu-ES"/>
        </w:rPr>
      </w:pPr>
      <w:bookmarkStart w:id="8" w:name="_Toc194307092"/>
      <w:r w:rsidRPr="000C2840">
        <w:rPr>
          <w:i w:val="0"/>
          <w:iCs w:val="0"/>
          <w:sz w:val="22"/>
          <w:lang w:val="eu-ES"/>
        </w:rPr>
        <w:t>5.- Kontratuaren prezioa</w:t>
      </w:r>
      <w:bookmarkEnd w:id="8"/>
      <w:r w:rsidRPr="000C2840">
        <w:rPr>
          <w:i w:val="0"/>
          <w:iCs w:val="0"/>
          <w:sz w:val="22"/>
          <w:lang w:val="eu-ES"/>
        </w:rPr>
        <w:t xml:space="preserve"> </w:t>
      </w:r>
    </w:p>
    <w:p w:rsidR="008367C0" w:rsidRPr="000C2840" w:rsidRDefault="008367C0" w:rsidP="008367C0">
      <w:pPr>
        <w:spacing w:before="60" w:line="240" w:lineRule="atLeast"/>
        <w:jc w:val="both"/>
        <w:rPr>
          <w:rFonts w:ascii="Arial" w:hAnsi="Arial" w:cs="Arial"/>
          <w:lang w:val="eu-ES"/>
        </w:rPr>
      </w:pPr>
      <w:r w:rsidRPr="000C2840">
        <w:rPr>
          <w:rFonts w:ascii="Arial" w:hAnsi="Arial" w:cs="Arial"/>
          <w:lang w:val="eu-ES"/>
        </w:rPr>
        <w:t>1.- Kontratuaren prezioa adjudikaziotik ateratzen dena izango da. Balio erantsiaren gaineko zerga partida independente gisa jaso beharko du. Kontratuaren prezioan sartutzat joko dira aplikatu beharreko edozein motatako tributu, tasa eta kanonak, bai eta klausula-agiri honetan aurreikusten diren betebeharrak betetzeak adjudikaziodunari dakarzkion gastu guztiak ere.</w:t>
      </w:r>
    </w:p>
    <w:p w:rsidR="008367C0" w:rsidRPr="000C2840" w:rsidRDefault="008367C0" w:rsidP="008367C0">
      <w:pPr>
        <w:spacing w:before="60" w:line="240" w:lineRule="atLeast"/>
        <w:jc w:val="both"/>
        <w:rPr>
          <w:rFonts w:ascii="Arial" w:hAnsi="Arial" w:cs="Arial"/>
          <w:lang w:val="eu-ES"/>
        </w:rPr>
      </w:pPr>
      <w:r w:rsidRPr="000C2840">
        <w:rPr>
          <w:rFonts w:ascii="Arial" w:hAnsi="Arial" w:cs="Arial"/>
          <w:lang w:val="eu-ES"/>
        </w:rPr>
        <w:t xml:space="preserve">2.- SPKLren 102.4 artikuluan aurreikusiaren ondorioetarako, ezaugarrien taulako </w:t>
      </w:r>
      <w:hyperlink w:anchor="CC_4" w:history="1">
        <w:r w:rsidRPr="000C2840">
          <w:rPr>
            <w:rStyle w:val="Hipervnculo"/>
            <w:rFonts w:ascii="Arial" w:hAnsi="Arial" w:cs="Arial"/>
            <w:b/>
            <w:lang w:val="eu-ES"/>
          </w:rPr>
          <w:t>4. atalean</w:t>
        </w:r>
      </w:hyperlink>
      <w:r w:rsidRPr="000C2840">
        <w:rPr>
          <w:rFonts w:ascii="Arial" w:hAnsi="Arial" w:cs="Arial"/>
          <w:lang w:val="eu-ES"/>
        </w:rPr>
        <w:t xml:space="preserve"> adierazten da kontratuaren prezioa zehazteko erabili den sistema. </w:t>
      </w:r>
    </w:p>
    <w:p w:rsidR="008367C0" w:rsidRPr="000C2840" w:rsidRDefault="008367C0" w:rsidP="008367C0">
      <w:pPr>
        <w:spacing w:before="60" w:line="240" w:lineRule="atLeast"/>
        <w:jc w:val="both"/>
        <w:rPr>
          <w:rFonts w:ascii="Arial" w:hAnsi="Arial" w:cs="Arial"/>
          <w:lang w:val="eu-ES"/>
        </w:rPr>
      </w:pPr>
      <w:r w:rsidRPr="000C2840">
        <w:rPr>
          <w:rFonts w:ascii="Arial" w:hAnsi="Arial" w:cs="Arial"/>
          <w:lang w:val="eu-ES"/>
        </w:rPr>
        <w:t>3.- Prezioaren zehaztapena oroharreko prezioan egiten den kontratuetan, kontratuaren prezioa enpresa adjudikaziodunak eskainiko du kontratuaren prezioa eta hura inoiz ez da lizitazio aurrekontutik gorakoa izango.</w:t>
      </w:r>
    </w:p>
    <w:p w:rsidR="008367C0" w:rsidRPr="000C2840" w:rsidRDefault="008367C0" w:rsidP="008367C0">
      <w:pPr>
        <w:spacing w:before="60" w:line="240" w:lineRule="atLeast"/>
        <w:jc w:val="both"/>
        <w:rPr>
          <w:rFonts w:ascii="Arial" w:hAnsi="Arial" w:cs="Arial"/>
          <w:lang w:val="eu-ES"/>
        </w:rPr>
      </w:pPr>
      <w:r w:rsidRPr="000C2840">
        <w:rPr>
          <w:rFonts w:ascii="Arial" w:hAnsi="Arial" w:cs="Arial"/>
          <w:lang w:val="eu-ES"/>
        </w:rPr>
        <w:t xml:space="preserve">4.- Prezioaren zehaztapena prestazioko osagai edo unitateen prezio unitarioen bitartez egiten den kontratuetan: </w:t>
      </w:r>
    </w:p>
    <w:p w:rsidR="008367C0" w:rsidRPr="000C2840" w:rsidRDefault="008367C0" w:rsidP="008367C0">
      <w:pPr>
        <w:spacing w:before="60" w:line="240" w:lineRule="atLeast"/>
        <w:ind w:left="568" w:hanging="284"/>
        <w:jc w:val="both"/>
        <w:rPr>
          <w:rFonts w:ascii="Arial" w:hAnsi="Arial" w:cs="Arial"/>
          <w:lang w:val="eu-ES"/>
        </w:rPr>
      </w:pPr>
      <w:r w:rsidRPr="000C2840">
        <w:rPr>
          <w:rFonts w:ascii="Arial" w:hAnsi="Arial" w:cs="Arial"/>
          <w:lang w:val="eu-ES"/>
        </w:rPr>
        <w:lastRenderedPageBreak/>
        <w:t>a)</w:t>
      </w:r>
      <w:r w:rsidRPr="000C2840">
        <w:rPr>
          <w:rFonts w:ascii="Arial" w:hAnsi="Arial" w:cs="Arial"/>
          <w:lang w:val="eu-ES"/>
        </w:rPr>
        <w:tab/>
        <w:t xml:space="preserve">Objektua osatzen duen unitate kopurua zehatz definitzen denean, adjudikaziodunak eskainitako prezio unitarioa unitate kopuruaz biderkaturik ateratzen den emaitza izango da prezioa. </w:t>
      </w:r>
    </w:p>
    <w:p w:rsidR="008367C0" w:rsidRPr="000C2840" w:rsidRDefault="008367C0" w:rsidP="008367C0">
      <w:pPr>
        <w:spacing w:before="60" w:line="240" w:lineRule="atLeast"/>
        <w:ind w:left="568" w:hanging="284"/>
        <w:jc w:val="both"/>
        <w:rPr>
          <w:rFonts w:ascii="Arial" w:hAnsi="Arial" w:cs="Arial"/>
          <w:lang w:val="eu-ES"/>
        </w:rPr>
      </w:pPr>
      <w:r w:rsidRPr="000C2840">
        <w:rPr>
          <w:rFonts w:ascii="Arial" w:hAnsi="Arial" w:cs="Arial"/>
          <w:lang w:val="eu-ES"/>
        </w:rPr>
        <w:t>b)</w:t>
      </w:r>
      <w:r w:rsidRPr="000C2840">
        <w:rPr>
          <w:rFonts w:ascii="Arial" w:hAnsi="Arial" w:cs="Arial"/>
          <w:lang w:val="eu-ES"/>
        </w:rPr>
        <w:tab/>
        <w:t>Objektua osatzen duen unitate kopurua zehatz definitzen ez denean:</w:t>
      </w:r>
    </w:p>
    <w:p w:rsidR="008367C0" w:rsidRPr="000C2840" w:rsidRDefault="008367C0" w:rsidP="008367C0">
      <w:pPr>
        <w:spacing w:before="60" w:line="240" w:lineRule="atLeast"/>
        <w:ind w:left="851" w:hanging="284"/>
        <w:jc w:val="both"/>
        <w:rPr>
          <w:rFonts w:ascii="Arial" w:hAnsi="Arial" w:cs="Arial"/>
          <w:lang w:val="eu-ES"/>
        </w:rPr>
      </w:pPr>
      <w:r w:rsidRPr="000C2840">
        <w:rPr>
          <w:rFonts w:ascii="Arial" w:hAnsi="Arial" w:cs="Arial"/>
          <w:lang w:val="eu-ES"/>
        </w:rPr>
        <w:t>1)</w:t>
      </w:r>
      <w:r w:rsidRPr="000C2840">
        <w:rPr>
          <w:rFonts w:ascii="Arial" w:hAnsi="Arial" w:cs="Arial"/>
          <w:lang w:val="eu-ES"/>
        </w:rPr>
        <w:tab/>
        <w:t xml:space="preserve">Unitate bakoitzaren prezioa adjudikaziodunak eskainia izango da. </w:t>
      </w:r>
    </w:p>
    <w:p w:rsidR="008367C0" w:rsidRPr="000C2840" w:rsidRDefault="008367C0" w:rsidP="008367C0">
      <w:pPr>
        <w:spacing w:before="60" w:line="240" w:lineRule="atLeast"/>
        <w:ind w:left="851" w:hanging="284"/>
        <w:jc w:val="both"/>
        <w:rPr>
          <w:rFonts w:ascii="Arial" w:hAnsi="Arial" w:cs="Arial"/>
          <w:lang w:val="eu-ES"/>
        </w:rPr>
      </w:pPr>
      <w:r w:rsidRPr="000C2840">
        <w:rPr>
          <w:rFonts w:ascii="Arial" w:hAnsi="Arial" w:cs="Arial"/>
          <w:lang w:val="eu-ES"/>
        </w:rPr>
        <w:t>2)</w:t>
      </w:r>
      <w:r w:rsidRPr="000C2840">
        <w:rPr>
          <w:rFonts w:ascii="Arial" w:hAnsi="Arial" w:cs="Arial"/>
          <w:lang w:val="eu-ES"/>
        </w:rPr>
        <w:tab/>
        <w:t>Kontratuaren gehienezko mugako aurrekontua finkatuko da, nahiz aurrekontu horreta</w:t>
      </w:r>
      <w:r>
        <w:rPr>
          <w:rFonts w:ascii="Arial" w:hAnsi="Arial" w:cs="Arial"/>
          <w:lang w:val="eu-ES"/>
        </w:rPr>
        <w:t xml:space="preserve">ko gastu efektiboa </w:t>
      </w:r>
      <w:r w:rsidRPr="005B7D12">
        <w:rPr>
          <w:rFonts w:ascii="Arial" w:hAnsi="Arial" w:cs="Arial"/>
          <w:lang w:val="eu-ES"/>
        </w:rPr>
        <w:t>entitate kontratatzailearen behar errealek baldintzatuta egongo den; izan ere, entitate kontratatzaileak ez du obligaziorik izango ez unitate kopuru jakin bat eskatzeko, ezta aurrekontua osorik</w:t>
      </w:r>
      <w:r w:rsidRPr="000C2840">
        <w:rPr>
          <w:rFonts w:ascii="Arial" w:hAnsi="Arial" w:cs="Arial"/>
          <w:lang w:val="eu-ES"/>
        </w:rPr>
        <w:t xml:space="preserve"> gastatzeko ere.</w:t>
      </w:r>
    </w:p>
    <w:p w:rsidR="008367C0" w:rsidRPr="000C2840" w:rsidRDefault="008367C0" w:rsidP="008367C0">
      <w:pPr>
        <w:spacing w:before="60" w:line="240" w:lineRule="atLeast"/>
        <w:jc w:val="both"/>
        <w:rPr>
          <w:rFonts w:ascii="Arial" w:hAnsi="Arial" w:cs="Arial"/>
          <w:lang w:val="eu-ES"/>
        </w:rPr>
      </w:pPr>
      <w:r w:rsidRPr="000C2840">
        <w:rPr>
          <w:rFonts w:ascii="Arial" w:hAnsi="Arial" w:cs="Arial"/>
          <w:lang w:val="eu-ES"/>
        </w:rPr>
        <w:t xml:space="preserve">5.- Ezaugarrien taulako </w:t>
      </w:r>
      <w:hyperlink w:anchor="CC_4" w:history="1">
        <w:r w:rsidRPr="000C2840">
          <w:rPr>
            <w:rStyle w:val="Hipervnculo"/>
            <w:rFonts w:ascii="Arial" w:hAnsi="Arial" w:cs="Arial"/>
            <w:b/>
            <w:lang w:val="eu-ES"/>
          </w:rPr>
          <w:t>4. atalean</w:t>
        </w:r>
      </w:hyperlink>
      <w:r w:rsidRPr="000C2840">
        <w:rPr>
          <w:rFonts w:ascii="Arial" w:hAnsi="Arial" w:cs="Arial"/>
          <w:lang w:val="eu-ES"/>
        </w:rPr>
        <w:t xml:space="preserve"> horrela adieraziz gero, lizitazioko oinarrizko aurrekontuan jasotzen diren prezio unitario partzialekiko igoera portzentaje bat duten prezio unitario partzialak barneratzen dituzten eskaintza ekonomikoak onartuko dira; dena den, ateratzen den gehienezko prezioak ezingo du, inoiz, oinarrizko aurrekontuaren zenbatekoa gainditu.</w:t>
      </w:r>
    </w:p>
    <w:p w:rsidR="008367C0" w:rsidRPr="000C2840" w:rsidRDefault="008367C0" w:rsidP="008367C0">
      <w:pPr>
        <w:pStyle w:val="Ttulo2"/>
        <w:spacing w:line="240" w:lineRule="atLeast"/>
        <w:jc w:val="both"/>
        <w:rPr>
          <w:i w:val="0"/>
          <w:iCs w:val="0"/>
          <w:sz w:val="22"/>
          <w:lang w:val="eu-ES"/>
        </w:rPr>
      </w:pPr>
      <w:bookmarkStart w:id="9" w:name="_Toc194307093"/>
      <w:r w:rsidRPr="000C2840">
        <w:rPr>
          <w:i w:val="0"/>
          <w:iCs w:val="0"/>
          <w:sz w:val="22"/>
          <w:lang w:val="eu-ES"/>
        </w:rPr>
        <w:t xml:space="preserve">6.- </w:t>
      </w:r>
      <w:r>
        <w:rPr>
          <w:i w:val="0"/>
          <w:iCs w:val="0"/>
          <w:sz w:val="22"/>
          <w:lang w:val="eu-ES"/>
        </w:rPr>
        <w:t>Kontratuaren finantziazioa/urtealdiak</w:t>
      </w:r>
      <w:bookmarkEnd w:id="9"/>
    </w:p>
    <w:p w:rsidR="008367C0" w:rsidRPr="000C2840" w:rsidRDefault="008367C0" w:rsidP="008367C0">
      <w:pPr>
        <w:spacing w:before="60" w:line="240" w:lineRule="atLeast"/>
        <w:jc w:val="both"/>
        <w:rPr>
          <w:rFonts w:ascii="Arial" w:hAnsi="Arial" w:cs="Arial"/>
          <w:lang w:val="eu-ES"/>
        </w:rPr>
      </w:pPr>
      <w:r>
        <w:rPr>
          <w:rFonts w:ascii="Arial" w:hAnsi="Arial" w:cs="Arial"/>
          <w:lang w:val="eu-ES"/>
        </w:rPr>
        <w:t xml:space="preserve">Kontratua </w:t>
      </w:r>
      <w:r w:rsidRPr="000C2840">
        <w:rPr>
          <w:rFonts w:ascii="Arial" w:hAnsi="Arial" w:cs="Arial"/>
          <w:lang w:val="eu-ES"/>
        </w:rPr>
        <w:t xml:space="preserve">ezaugarrien taulako </w:t>
      </w:r>
      <w:hyperlink w:anchor="CC_7" w:history="1">
        <w:r w:rsidRPr="000C2840">
          <w:rPr>
            <w:rStyle w:val="Hipervnculo"/>
            <w:rFonts w:ascii="Arial" w:hAnsi="Arial" w:cs="Arial"/>
            <w:b/>
            <w:lang w:val="eu-ES"/>
          </w:rPr>
          <w:t>7. atalean</w:t>
        </w:r>
      </w:hyperlink>
      <w:r w:rsidRPr="000C2840">
        <w:rPr>
          <w:rFonts w:ascii="Arial" w:hAnsi="Arial" w:cs="Arial"/>
          <w:lang w:val="eu-ES"/>
        </w:rPr>
        <w:t xml:space="preserve"> ezartzen diren urteroko zenbatekoek</w:t>
      </w:r>
      <w:r>
        <w:rPr>
          <w:rFonts w:ascii="Arial" w:hAnsi="Arial" w:cs="Arial"/>
          <w:lang w:val="eu-ES"/>
        </w:rPr>
        <w:t xml:space="preserve">in bat etorriz </w:t>
      </w:r>
      <w:r w:rsidRPr="000C2840">
        <w:rPr>
          <w:rFonts w:ascii="Arial" w:hAnsi="Arial" w:cs="Arial"/>
          <w:lang w:val="eu-ES"/>
        </w:rPr>
        <w:t>finantzatuko da.</w:t>
      </w:r>
    </w:p>
    <w:p w:rsidR="008367C0" w:rsidRPr="000C2840" w:rsidRDefault="008367C0" w:rsidP="008367C0">
      <w:pPr>
        <w:pStyle w:val="Ttulo2"/>
        <w:spacing w:line="240" w:lineRule="atLeast"/>
        <w:jc w:val="both"/>
        <w:rPr>
          <w:i w:val="0"/>
          <w:iCs w:val="0"/>
          <w:sz w:val="22"/>
          <w:szCs w:val="22"/>
          <w:lang w:val="eu-ES"/>
        </w:rPr>
      </w:pPr>
      <w:bookmarkStart w:id="10" w:name="_Toc194307094"/>
      <w:r w:rsidRPr="000C2840">
        <w:rPr>
          <w:i w:val="0"/>
          <w:sz w:val="22"/>
          <w:szCs w:val="22"/>
          <w:lang w:val="eu-ES"/>
        </w:rPr>
        <w:t>7.- Zerbitzua betetzeko epea eta lekua</w:t>
      </w:r>
      <w:bookmarkEnd w:id="10"/>
      <w:r w:rsidRPr="000C2840">
        <w:rPr>
          <w:i w:val="0"/>
          <w:iCs w:val="0"/>
          <w:sz w:val="22"/>
          <w:szCs w:val="22"/>
          <w:lang w:val="eu-ES"/>
        </w:rPr>
        <w:t xml:space="preserve"> </w:t>
      </w:r>
    </w:p>
    <w:p w:rsidR="008367C0" w:rsidRPr="000C2840" w:rsidRDefault="008367C0" w:rsidP="008367C0">
      <w:pPr>
        <w:spacing w:before="60" w:line="240" w:lineRule="atLeast"/>
        <w:jc w:val="both"/>
        <w:rPr>
          <w:rFonts w:ascii="Arial" w:hAnsi="Arial" w:cs="Arial"/>
          <w:lang w:val="eu-ES"/>
        </w:rPr>
      </w:pPr>
      <w:r w:rsidRPr="000C2840">
        <w:rPr>
          <w:rFonts w:ascii="Arial" w:hAnsi="Arial" w:cs="Arial"/>
          <w:lang w:val="eu-ES"/>
        </w:rPr>
        <w:t xml:space="preserve">1.- Zerbitzua betetzeko epea ezaugarrien taulako </w:t>
      </w:r>
      <w:hyperlink w:anchor="CC_8" w:history="1">
        <w:r w:rsidRPr="000C2840">
          <w:rPr>
            <w:rStyle w:val="Hipervnculo"/>
            <w:rFonts w:ascii="Arial" w:hAnsi="Arial" w:cs="Arial"/>
            <w:b/>
            <w:lang w:val="eu-ES"/>
          </w:rPr>
          <w:t>8. atalean</w:t>
        </w:r>
      </w:hyperlink>
      <w:r w:rsidRPr="000C2840">
        <w:rPr>
          <w:rFonts w:ascii="Arial" w:hAnsi="Arial" w:cs="Arial"/>
          <w:lang w:val="eu-ES"/>
        </w:rPr>
        <w:t xml:space="preserve"> ageri dena da, edo, bestela, enpresa adjudikaziodunak eskaintzen duena, eskaintzaileek epe osoa edota epe partzialak murriztea proposa dezaketen kasuan.</w:t>
      </w:r>
    </w:p>
    <w:p w:rsidR="008367C0" w:rsidRPr="000C2840" w:rsidRDefault="008367C0" w:rsidP="008367C0">
      <w:pPr>
        <w:spacing w:before="60" w:line="240" w:lineRule="atLeast"/>
        <w:jc w:val="both"/>
        <w:rPr>
          <w:rFonts w:ascii="Arial" w:hAnsi="Arial" w:cs="Arial"/>
          <w:lang w:val="eu-ES"/>
        </w:rPr>
      </w:pPr>
      <w:r w:rsidRPr="000C2840">
        <w:rPr>
          <w:rFonts w:ascii="Arial" w:hAnsi="Arial" w:cs="Arial"/>
          <w:lang w:val="eu-ES"/>
        </w:rPr>
        <w:t xml:space="preserve">2.- Kontratua luzatu ahal izango da, baldin eta ezaugarrien taulako </w:t>
      </w:r>
      <w:hyperlink w:anchor="CC_9" w:history="1">
        <w:r w:rsidRPr="000C2840">
          <w:rPr>
            <w:rStyle w:val="Hipervnculo"/>
            <w:rFonts w:ascii="Arial" w:hAnsi="Arial" w:cs="Arial"/>
            <w:b/>
            <w:lang w:val="eu-ES"/>
          </w:rPr>
          <w:t>9. atalean</w:t>
        </w:r>
      </w:hyperlink>
      <w:r w:rsidRPr="000C2840">
        <w:rPr>
          <w:rFonts w:ascii="Arial" w:hAnsi="Arial" w:cs="Arial"/>
          <w:lang w:val="eu-ES"/>
        </w:rPr>
        <w:t xml:space="preserve"> horrela jasota badago. Luzapena derrigorrezkoa izango da kontratistarentzat SPKLren 29. artikuluan adierazitakoari jarraituz. </w:t>
      </w:r>
    </w:p>
    <w:p w:rsidR="008367C0" w:rsidRPr="000C2840" w:rsidRDefault="008367C0" w:rsidP="008367C0">
      <w:pPr>
        <w:spacing w:before="60" w:line="240" w:lineRule="atLeast"/>
        <w:jc w:val="both"/>
        <w:rPr>
          <w:rFonts w:ascii="Arial" w:hAnsi="Arial" w:cs="Arial"/>
          <w:b/>
          <w:lang w:val="eu-ES"/>
        </w:rPr>
      </w:pPr>
      <w:r w:rsidRPr="000C2840">
        <w:rPr>
          <w:rFonts w:ascii="Arial" w:hAnsi="Arial" w:cs="Arial"/>
          <w:lang w:val="eu-ES"/>
        </w:rPr>
        <w:t xml:space="preserve">3.- Zerbitzuak toki jakin batean eman behar badira, ezaugarrien taulako </w:t>
      </w:r>
      <w:hyperlink w:anchor="CC_11" w:history="1">
        <w:r w:rsidRPr="000C2840">
          <w:rPr>
            <w:rStyle w:val="Hipervnculo"/>
            <w:rFonts w:ascii="Arial" w:hAnsi="Arial" w:cs="Arial"/>
            <w:b/>
            <w:lang w:val="eu-ES"/>
          </w:rPr>
          <w:t>11. atalean</w:t>
        </w:r>
      </w:hyperlink>
      <w:r w:rsidRPr="000C2840">
        <w:rPr>
          <w:rFonts w:ascii="Arial" w:hAnsi="Arial" w:cs="Arial"/>
          <w:lang w:val="eu-ES"/>
        </w:rPr>
        <w:t xml:space="preserve"> hala adieraziko da.</w:t>
      </w:r>
    </w:p>
    <w:p w:rsidR="008367C0" w:rsidRPr="000C2840" w:rsidRDefault="008367C0" w:rsidP="008367C0">
      <w:pPr>
        <w:pStyle w:val="Ttulo2"/>
        <w:spacing w:line="240" w:lineRule="atLeast"/>
        <w:jc w:val="both"/>
        <w:rPr>
          <w:i w:val="0"/>
          <w:iCs w:val="0"/>
          <w:sz w:val="22"/>
          <w:lang w:val="eu-ES"/>
        </w:rPr>
      </w:pPr>
      <w:bookmarkStart w:id="11" w:name="_Toc194307095"/>
      <w:r w:rsidRPr="000C2840">
        <w:rPr>
          <w:i w:val="0"/>
          <w:iCs w:val="0"/>
          <w:sz w:val="22"/>
          <w:lang w:val="eu-ES"/>
        </w:rPr>
        <w:t>8.- Prezio berrikuspena</w:t>
      </w:r>
      <w:bookmarkEnd w:id="11"/>
    </w:p>
    <w:p w:rsidR="008367C0" w:rsidRPr="000C2840" w:rsidRDefault="008367C0" w:rsidP="008367C0">
      <w:pPr>
        <w:spacing w:before="60" w:line="240" w:lineRule="atLeast"/>
        <w:jc w:val="both"/>
        <w:rPr>
          <w:rFonts w:ascii="Arial" w:hAnsi="Arial" w:cs="Arial"/>
          <w:lang w:val="eu-ES"/>
        </w:rPr>
      </w:pPr>
      <w:r w:rsidRPr="000C2840">
        <w:rPr>
          <w:rFonts w:ascii="Arial" w:hAnsi="Arial" w:cs="Arial"/>
          <w:lang w:val="eu-ES"/>
        </w:rPr>
        <w:t xml:space="preserve">1.- Bidezko bada, berrikuspena horrela adieraziko da ezaugarrien taulako </w:t>
      </w:r>
      <w:hyperlink w:anchor="CC_13" w:history="1">
        <w:r w:rsidRPr="000C2840">
          <w:rPr>
            <w:rStyle w:val="Hipervnculo"/>
            <w:rFonts w:ascii="Arial" w:hAnsi="Arial" w:cs="Arial"/>
            <w:b/>
            <w:lang w:val="eu-ES"/>
          </w:rPr>
          <w:t>13. atalean</w:t>
        </w:r>
      </w:hyperlink>
      <w:r w:rsidRPr="000C2840">
        <w:rPr>
          <w:rFonts w:ascii="Arial" w:hAnsi="Arial" w:cs="Arial"/>
          <w:lang w:val="eu-ES"/>
        </w:rPr>
        <w:t xml:space="preserve"> formula aplikagarria jasoko baitu.</w:t>
      </w:r>
    </w:p>
    <w:p w:rsidR="008367C0" w:rsidRPr="000C2840" w:rsidRDefault="008367C0" w:rsidP="008367C0">
      <w:pPr>
        <w:spacing w:before="60" w:line="240" w:lineRule="atLeast"/>
        <w:jc w:val="both"/>
        <w:rPr>
          <w:rFonts w:ascii="Arial" w:hAnsi="Arial" w:cs="Arial"/>
          <w:lang w:val="eu-ES"/>
        </w:rPr>
      </w:pPr>
      <w:r w:rsidRPr="000C2840">
        <w:rPr>
          <w:rFonts w:ascii="Arial" w:hAnsi="Arial" w:cs="Arial"/>
          <w:lang w:val="eu-ES"/>
        </w:rPr>
        <w:t>2.- Prezio berrikuspena SPKLren 103. artikuluan eta hurrengoetan</w:t>
      </w:r>
      <w:r>
        <w:rPr>
          <w:rFonts w:ascii="Arial" w:hAnsi="Arial" w:cs="Arial"/>
          <w:lang w:val="eu-ES"/>
        </w:rPr>
        <w:t xml:space="preserve"> ezarritako moduan berrikusiko da</w:t>
      </w:r>
      <w:r w:rsidRPr="000C2840">
        <w:rPr>
          <w:rFonts w:ascii="Arial" w:hAnsi="Arial" w:cs="Arial"/>
          <w:lang w:val="eu-ES"/>
        </w:rPr>
        <w:t xml:space="preserve">. </w:t>
      </w:r>
    </w:p>
    <w:p w:rsidR="008367C0" w:rsidRPr="000C2840" w:rsidRDefault="008367C0" w:rsidP="008367C0">
      <w:pPr>
        <w:pStyle w:val="Ttulo2"/>
        <w:spacing w:line="240" w:lineRule="atLeast"/>
        <w:jc w:val="both"/>
        <w:rPr>
          <w:i w:val="0"/>
          <w:iCs w:val="0"/>
          <w:sz w:val="22"/>
          <w:lang w:val="eu-ES"/>
        </w:rPr>
      </w:pPr>
      <w:bookmarkStart w:id="12" w:name="_Toc194307096"/>
      <w:r w:rsidRPr="000C2840">
        <w:rPr>
          <w:i w:val="0"/>
          <w:iCs w:val="0"/>
          <w:sz w:val="22"/>
          <w:lang w:val="eu-ES"/>
        </w:rPr>
        <w:t xml:space="preserve">9.- </w:t>
      </w:r>
      <w:r w:rsidRPr="000C2840">
        <w:rPr>
          <w:i w:val="0"/>
          <w:sz w:val="22"/>
          <w:szCs w:val="22"/>
          <w:lang w:val="eu-ES"/>
        </w:rPr>
        <w:t>Kontratuaren publizitatea</w:t>
      </w:r>
      <w:bookmarkEnd w:id="12"/>
      <w:r w:rsidRPr="000C2840">
        <w:rPr>
          <w:i w:val="0"/>
          <w:iCs w:val="0"/>
          <w:sz w:val="22"/>
          <w:lang w:val="eu-ES"/>
        </w:rPr>
        <w:t xml:space="preserve"> </w:t>
      </w:r>
    </w:p>
    <w:p w:rsidR="008367C0" w:rsidRPr="000C2840" w:rsidRDefault="008367C0" w:rsidP="008367C0">
      <w:pPr>
        <w:tabs>
          <w:tab w:val="left" w:pos="284"/>
        </w:tabs>
        <w:spacing w:before="60" w:line="240" w:lineRule="atLeast"/>
        <w:jc w:val="both"/>
        <w:rPr>
          <w:rFonts w:ascii="Arial" w:hAnsi="Arial" w:cs="Arial"/>
          <w:lang w:val="eu-ES"/>
        </w:rPr>
      </w:pPr>
      <w:r>
        <w:rPr>
          <w:rFonts w:ascii="Arial" w:hAnsi="Arial" w:cs="Arial"/>
          <w:lang w:val="eu-ES"/>
        </w:rPr>
        <w:t>1.- K</w:t>
      </w:r>
      <w:r w:rsidRPr="000C2840">
        <w:rPr>
          <w:rFonts w:ascii="Arial" w:hAnsi="Arial" w:cs="Arial"/>
          <w:lang w:val="eu-ES"/>
        </w:rPr>
        <w:t>ontratuak adjudikatzeko lizitazio iragarkia kontratatzailearen profilean argitaratuko da.</w:t>
      </w:r>
    </w:p>
    <w:p w:rsidR="008367C0" w:rsidRPr="000C2840" w:rsidRDefault="008367C0" w:rsidP="008367C0">
      <w:pPr>
        <w:tabs>
          <w:tab w:val="left" w:pos="284"/>
        </w:tabs>
        <w:spacing w:before="60" w:line="240" w:lineRule="atLeast"/>
        <w:jc w:val="both"/>
        <w:rPr>
          <w:rFonts w:ascii="Arial" w:hAnsi="Arial" w:cs="Arial"/>
          <w:lang w:val="eu-ES"/>
        </w:rPr>
      </w:pPr>
      <w:r w:rsidRPr="000C2840">
        <w:rPr>
          <w:rFonts w:ascii="Arial" w:hAnsi="Arial" w:cs="Arial"/>
          <w:lang w:val="eu-ES"/>
        </w:rPr>
        <w:t>2.- Kontratatzailearen profilean, kontratua lizitatzeko deialdiari buruzko informazioa emango da, administrazio klausula partikularren agiriekin, eta, hala badagokio, dokumentazio osagarriarekin batera.</w:t>
      </w:r>
    </w:p>
    <w:p w:rsidR="008367C0" w:rsidRPr="000C2840" w:rsidRDefault="008367C0" w:rsidP="008367C0">
      <w:pPr>
        <w:tabs>
          <w:tab w:val="left" w:pos="284"/>
        </w:tabs>
        <w:spacing w:before="60" w:line="240" w:lineRule="atLeast"/>
        <w:jc w:val="both"/>
        <w:rPr>
          <w:rFonts w:ascii="Arial" w:hAnsi="Arial" w:cs="Arial"/>
          <w:lang w:val="eu-ES"/>
        </w:rPr>
      </w:pPr>
      <w:r w:rsidRPr="000C2840">
        <w:rPr>
          <w:rFonts w:ascii="Arial" w:hAnsi="Arial" w:cs="Arial"/>
          <w:lang w:val="eu-ES"/>
        </w:rPr>
        <w:t xml:space="preserve">3.- SPKLren 63. artikuluan jasotakoaren arabera kontratatzailearen profilean kontratu honi buruz argitaratuko den informazioa ezaugarrien taulako </w:t>
      </w:r>
      <w:hyperlink w:anchor="CC_2" w:history="1">
        <w:r w:rsidRPr="000C2840">
          <w:rPr>
            <w:rStyle w:val="Hipervnculo"/>
            <w:rFonts w:ascii="Arial" w:hAnsi="Arial" w:cs="Arial"/>
            <w:b/>
            <w:lang w:val="eu-ES"/>
          </w:rPr>
          <w:t>2. atalean</w:t>
        </w:r>
      </w:hyperlink>
      <w:r w:rsidRPr="000C2840">
        <w:rPr>
          <w:rFonts w:ascii="Arial" w:hAnsi="Arial" w:cs="Arial"/>
          <w:lang w:val="eu-ES"/>
        </w:rPr>
        <w:t xml:space="preserve"> adierazten den helbide elektronikoan kontsultatu ahal izango da.</w:t>
      </w:r>
    </w:p>
    <w:p w:rsidR="008367C0" w:rsidRPr="000C2840" w:rsidRDefault="008367C0" w:rsidP="008367C0">
      <w:pPr>
        <w:spacing w:before="60" w:line="240" w:lineRule="atLeast"/>
        <w:jc w:val="both"/>
        <w:rPr>
          <w:rFonts w:ascii="Arial" w:hAnsi="Arial" w:cs="Arial"/>
          <w:lang w:val="eu-ES"/>
        </w:rPr>
      </w:pPr>
      <w:r w:rsidRPr="000C2840">
        <w:rPr>
          <w:rFonts w:ascii="Arial" w:hAnsi="Arial" w:cs="Arial"/>
          <w:lang w:val="eu-ES"/>
        </w:rPr>
        <w:t>4.- Kontratuak arau harmonizatupean daudenean, lizitazioa Europar Batasuneko Egunkari Ofizialean ere argitaratuko da, SPKLren 135. artikuluari jarraikiz.</w:t>
      </w:r>
    </w:p>
    <w:p w:rsidR="008367C0" w:rsidRPr="000C2840" w:rsidRDefault="008367C0" w:rsidP="008367C0">
      <w:pPr>
        <w:pStyle w:val="Ttulo2"/>
        <w:spacing w:line="240" w:lineRule="atLeast"/>
        <w:jc w:val="both"/>
        <w:rPr>
          <w:i w:val="0"/>
          <w:iCs w:val="0"/>
          <w:sz w:val="22"/>
          <w:lang w:val="eu-ES"/>
        </w:rPr>
      </w:pPr>
      <w:bookmarkStart w:id="13" w:name="_Toc194307097"/>
      <w:r w:rsidRPr="000C2840">
        <w:rPr>
          <w:i w:val="0"/>
          <w:iCs w:val="0"/>
          <w:sz w:val="22"/>
          <w:lang w:val="eu-ES"/>
        </w:rPr>
        <w:t>10.- Informazioa, zerga, ingurumen, emakume eta gizonen berdintasun, hizkuntza berdintasun, enpleguaren babes, lan baldintza eta laneko arriskuen prebentzio, eta datu babesaren arloan</w:t>
      </w:r>
      <w:bookmarkEnd w:id="13"/>
    </w:p>
    <w:p w:rsidR="008367C0" w:rsidRPr="000C2840" w:rsidRDefault="008367C0" w:rsidP="008367C0">
      <w:pPr>
        <w:pStyle w:val="Pa6"/>
        <w:tabs>
          <w:tab w:val="left" w:pos="8504"/>
        </w:tabs>
        <w:spacing w:before="60" w:line="240" w:lineRule="atLeast"/>
        <w:jc w:val="both"/>
        <w:rPr>
          <w:rFonts w:cs="Arial"/>
          <w:sz w:val="20"/>
          <w:szCs w:val="20"/>
          <w:lang w:val="eu-ES"/>
        </w:rPr>
      </w:pPr>
      <w:r w:rsidRPr="000C2840">
        <w:rPr>
          <w:rFonts w:cs="Arial"/>
          <w:sz w:val="20"/>
          <w:szCs w:val="20"/>
          <w:lang w:val="eu-ES"/>
        </w:rPr>
        <w:t>Organismo hauetan lortu ahal izango da honelako gaiei buruz indarrean dauden obligazio eta xedapenen informazioa:</w:t>
      </w:r>
    </w:p>
    <w:p w:rsidR="008367C0" w:rsidRPr="000C2840" w:rsidRDefault="008367C0" w:rsidP="008367C0">
      <w:pPr>
        <w:pStyle w:val="Pa6"/>
        <w:tabs>
          <w:tab w:val="left" w:pos="8504"/>
        </w:tabs>
        <w:spacing w:before="60" w:line="240" w:lineRule="atLeast"/>
        <w:ind w:left="851" w:hanging="284"/>
        <w:jc w:val="both"/>
        <w:rPr>
          <w:rFonts w:cs="Arial"/>
          <w:sz w:val="20"/>
          <w:szCs w:val="20"/>
          <w:lang w:val="eu-ES"/>
        </w:rPr>
      </w:pPr>
      <w:r w:rsidRPr="000C2840">
        <w:rPr>
          <w:rFonts w:cs="Arial"/>
          <w:sz w:val="20"/>
          <w:szCs w:val="20"/>
          <w:lang w:val="eu-ES"/>
        </w:rPr>
        <w:lastRenderedPageBreak/>
        <w:t>-</w:t>
      </w:r>
      <w:r w:rsidRPr="000C2840">
        <w:rPr>
          <w:rFonts w:cs="Arial"/>
          <w:sz w:val="20"/>
          <w:szCs w:val="20"/>
          <w:lang w:val="eu-ES"/>
        </w:rPr>
        <w:tab/>
        <w:t xml:space="preserve">Fiskalitatea: Gipuzkoako Foru Aldundiko Ogasun eta Finantza Departamentua, eta gainerako zerga administrazioetan. </w:t>
      </w:r>
    </w:p>
    <w:p w:rsidR="008367C0" w:rsidRPr="000C2840" w:rsidRDefault="008367C0" w:rsidP="008367C0">
      <w:pPr>
        <w:pStyle w:val="Pa6"/>
        <w:tabs>
          <w:tab w:val="left" w:pos="8504"/>
        </w:tabs>
        <w:spacing w:before="60" w:line="240" w:lineRule="atLeast"/>
        <w:ind w:left="851" w:hanging="284"/>
        <w:jc w:val="both"/>
        <w:rPr>
          <w:rFonts w:cs="Arial"/>
          <w:sz w:val="20"/>
          <w:szCs w:val="20"/>
          <w:lang w:val="eu-ES"/>
        </w:rPr>
      </w:pPr>
      <w:r w:rsidRPr="000C2840">
        <w:rPr>
          <w:rFonts w:cs="Arial"/>
          <w:sz w:val="20"/>
          <w:szCs w:val="20"/>
          <w:lang w:val="eu-ES"/>
        </w:rPr>
        <w:t>-</w:t>
      </w:r>
      <w:r w:rsidRPr="000C2840">
        <w:rPr>
          <w:rFonts w:cs="Arial"/>
          <w:sz w:val="20"/>
          <w:szCs w:val="20"/>
          <w:lang w:val="eu-ES"/>
        </w:rPr>
        <w:tab/>
        <w:t>Enpleguaren babesa, lan baldintzak eta lan arriskuen prebentzioa, eta desgaituak gizartean eta lan munduan txertatzea: Jaurlaritzako Lan eta Justizia Saileko Laneko eta Gizarte Segurantzako Zuzendaritza.</w:t>
      </w:r>
    </w:p>
    <w:p w:rsidR="008367C0" w:rsidRPr="000C2840" w:rsidRDefault="008367C0" w:rsidP="008367C0">
      <w:pPr>
        <w:pStyle w:val="Pa6"/>
        <w:tabs>
          <w:tab w:val="left" w:pos="8504"/>
        </w:tabs>
        <w:spacing w:before="60" w:line="240" w:lineRule="atLeast"/>
        <w:ind w:left="851" w:hanging="284"/>
        <w:jc w:val="both"/>
        <w:rPr>
          <w:rFonts w:cs="Arial"/>
          <w:sz w:val="20"/>
          <w:szCs w:val="20"/>
          <w:lang w:val="eu-ES"/>
        </w:rPr>
      </w:pPr>
      <w:r w:rsidRPr="000C2840">
        <w:rPr>
          <w:rFonts w:cs="Arial"/>
          <w:sz w:val="20"/>
          <w:szCs w:val="20"/>
          <w:lang w:val="eu-ES"/>
        </w:rPr>
        <w:t>-</w:t>
      </w:r>
      <w:r w:rsidRPr="000C2840">
        <w:rPr>
          <w:rFonts w:cs="Arial"/>
          <w:sz w:val="20"/>
          <w:szCs w:val="20"/>
          <w:lang w:val="eu-ES"/>
        </w:rPr>
        <w:tab/>
        <w:t xml:space="preserve">Emakumeen eta gizonen arteko berdintasuna: Emakunde organismo autonomoa. </w:t>
      </w:r>
    </w:p>
    <w:p w:rsidR="008367C0" w:rsidRPr="000C2840" w:rsidRDefault="008367C0" w:rsidP="008367C0">
      <w:pPr>
        <w:pStyle w:val="Pa6"/>
        <w:tabs>
          <w:tab w:val="left" w:pos="8504"/>
        </w:tabs>
        <w:spacing w:before="60" w:line="240" w:lineRule="atLeast"/>
        <w:ind w:left="851" w:hanging="284"/>
        <w:jc w:val="both"/>
        <w:rPr>
          <w:rFonts w:cs="Arial"/>
          <w:sz w:val="20"/>
          <w:szCs w:val="20"/>
          <w:lang w:val="eu-ES"/>
        </w:rPr>
      </w:pPr>
      <w:r w:rsidRPr="000C2840">
        <w:rPr>
          <w:rFonts w:cs="Arial"/>
          <w:sz w:val="20"/>
          <w:szCs w:val="20"/>
          <w:lang w:val="eu-ES"/>
        </w:rPr>
        <w:t>-</w:t>
      </w:r>
      <w:r w:rsidRPr="000C2840">
        <w:rPr>
          <w:rFonts w:cs="Arial"/>
          <w:sz w:val="20"/>
          <w:szCs w:val="20"/>
          <w:lang w:val="eu-ES"/>
        </w:rPr>
        <w:tab/>
        <w:t>Hizkuntza berdintasuna: Jaurlaritzako Hizkuntza Politikako Sailburuordetza.</w:t>
      </w:r>
    </w:p>
    <w:p w:rsidR="008367C0" w:rsidRPr="000C2840" w:rsidRDefault="008367C0" w:rsidP="008367C0">
      <w:pPr>
        <w:pStyle w:val="Pa6"/>
        <w:tabs>
          <w:tab w:val="left" w:pos="8504"/>
        </w:tabs>
        <w:spacing w:before="60" w:line="240" w:lineRule="atLeast"/>
        <w:ind w:left="851" w:hanging="284"/>
        <w:jc w:val="both"/>
        <w:rPr>
          <w:rFonts w:cs="Arial"/>
          <w:sz w:val="20"/>
          <w:szCs w:val="20"/>
          <w:lang w:val="eu-ES"/>
        </w:rPr>
      </w:pPr>
      <w:r w:rsidRPr="000C2840">
        <w:rPr>
          <w:rFonts w:cs="Arial"/>
          <w:sz w:val="20"/>
          <w:szCs w:val="20"/>
          <w:lang w:val="eu-ES"/>
        </w:rPr>
        <w:t>-</w:t>
      </w:r>
      <w:r w:rsidRPr="000C2840">
        <w:rPr>
          <w:rFonts w:cs="Arial"/>
          <w:sz w:val="20"/>
          <w:szCs w:val="20"/>
          <w:lang w:val="eu-ES"/>
        </w:rPr>
        <w:tab/>
        <w:t>Ingurumenaren babesa: Gipuzkoako Foru Aldundiko Ingurumeneko eta Obra Hidraulikoetako Departamentuko Ingurumen Zuzendaritza Nagusia. IHOBE SA (Ingurumen Jarduketarako Sozietate Publikoa).</w:t>
      </w:r>
    </w:p>
    <w:p w:rsidR="008367C0" w:rsidRPr="000C2840" w:rsidRDefault="008367C0" w:rsidP="008367C0">
      <w:pPr>
        <w:pStyle w:val="Pa6"/>
        <w:tabs>
          <w:tab w:val="left" w:pos="8504"/>
        </w:tabs>
        <w:spacing w:before="60" w:line="240" w:lineRule="atLeast"/>
        <w:ind w:left="851" w:hanging="284"/>
        <w:jc w:val="both"/>
        <w:rPr>
          <w:rFonts w:cs="Arial"/>
          <w:sz w:val="20"/>
          <w:szCs w:val="20"/>
          <w:lang w:val="eu-ES"/>
        </w:rPr>
      </w:pPr>
      <w:r w:rsidRPr="000C2840">
        <w:rPr>
          <w:rFonts w:cs="Arial"/>
          <w:sz w:val="20"/>
          <w:szCs w:val="20"/>
          <w:lang w:val="eu-ES"/>
        </w:rPr>
        <w:t>-</w:t>
      </w:r>
      <w:r w:rsidRPr="000C2840">
        <w:rPr>
          <w:rFonts w:cs="Arial"/>
          <w:sz w:val="20"/>
          <w:szCs w:val="20"/>
          <w:lang w:val="eu-ES"/>
        </w:rPr>
        <w:tab/>
        <w:t>Datu pertsonalak babesa: Datuak Babesteko Euskal Agentzia.</w:t>
      </w:r>
    </w:p>
    <w:p w:rsidR="008367C0" w:rsidRPr="000C2840" w:rsidRDefault="008367C0" w:rsidP="008367C0">
      <w:pPr>
        <w:pStyle w:val="Ttulo2"/>
        <w:spacing w:line="240" w:lineRule="atLeast"/>
        <w:jc w:val="both"/>
        <w:rPr>
          <w:i w:val="0"/>
          <w:iCs w:val="0"/>
          <w:sz w:val="22"/>
          <w:lang w:val="eu-ES"/>
        </w:rPr>
      </w:pPr>
      <w:bookmarkStart w:id="14" w:name="_Toc194307098"/>
      <w:r w:rsidRPr="000C2840">
        <w:rPr>
          <w:i w:val="0"/>
          <w:iCs w:val="0"/>
          <w:sz w:val="22"/>
          <w:lang w:val="eu-ES"/>
        </w:rPr>
        <w:t>11.- Kontratuaren araubide juridikoa</w:t>
      </w:r>
      <w:bookmarkEnd w:id="14"/>
    </w:p>
    <w:p w:rsidR="008367C0" w:rsidRPr="00294707" w:rsidRDefault="008367C0" w:rsidP="008367C0">
      <w:pPr>
        <w:spacing w:before="60" w:line="240" w:lineRule="atLeast"/>
        <w:jc w:val="both"/>
        <w:rPr>
          <w:rFonts w:ascii="Arial" w:hAnsi="Arial" w:cs="Arial"/>
          <w:lang w:val="eu-ES"/>
        </w:rPr>
      </w:pPr>
      <w:r w:rsidRPr="000C2840">
        <w:rPr>
          <w:rFonts w:ascii="Arial" w:hAnsi="Arial" w:cs="Arial"/>
          <w:lang w:val="eu-ES"/>
        </w:rPr>
        <w:t xml:space="preserve">1.- </w:t>
      </w:r>
      <w:r>
        <w:rPr>
          <w:rFonts w:ascii="Arial" w:hAnsi="Arial" w:cs="Arial"/>
          <w:lang w:val="eu-ES"/>
        </w:rPr>
        <w:t xml:space="preserve">Zerbitzu </w:t>
      </w:r>
      <w:r w:rsidRPr="00294707">
        <w:rPr>
          <w:rFonts w:ascii="Arial" w:hAnsi="Arial" w:cs="Arial"/>
          <w:lang w:val="eu-ES"/>
        </w:rPr>
        <w:t>kontratu honek izaera juridiko pribatua du, Sektore Publikoko Kontratuen azaroaren 8ko 9/2017 Legearen 26. artikuluan jasotakoaren arabera.</w:t>
      </w:r>
    </w:p>
    <w:p w:rsidR="008367C0" w:rsidRPr="00294707" w:rsidRDefault="008367C0" w:rsidP="008367C0">
      <w:pPr>
        <w:spacing w:before="60" w:line="240" w:lineRule="atLeast"/>
        <w:jc w:val="both"/>
        <w:rPr>
          <w:rFonts w:ascii="Arial" w:hAnsi="Arial" w:cs="Arial"/>
          <w:lang w:val="eu-ES"/>
        </w:rPr>
      </w:pPr>
      <w:r w:rsidRPr="00294707">
        <w:rPr>
          <w:rFonts w:ascii="Arial" w:hAnsi="Arial" w:cs="Arial"/>
          <w:lang w:val="eu-ES"/>
        </w:rPr>
        <w:t xml:space="preserve">2.- Aldeak espresuki lotuta gelditzen dira baldintza agiri honetara eta ezaugarri tekniko partikularren agirira. Hori horrela, baldintza agiri honek eta gainerako eranskinek kontratu izaera izango dutenez, esleipen hartzaileak sinatu egin beharko ditu, ados dagoela frogatzeko, kontratua formalizatzeko egintzan bertan.  </w:t>
      </w:r>
    </w:p>
    <w:p w:rsidR="008367C0" w:rsidRPr="00294707" w:rsidRDefault="008367C0" w:rsidP="008367C0">
      <w:pPr>
        <w:spacing w:before="60" w:line="240" w:lineRule="atLeast"/>
        <w:jc w:val="both"/>
        <w:rPr>
          <w:rFonts w:ascii="Arial" w:hAnsi="Arial" w:cs="Arial"/>
          <w:lang w:val="eu-ES"/>
        </w:rPr>
      </w:pPr>
      <w:r w:rsidRPr="00294707">
        <w:rPr>
          <w:rFonts w:ascii="Arial" w:hAnsi="Arial" w:cs="Arial"/>
          <w:lang w:val="eu-ES"/>
        </w:rPr>
        <w:t xml:space="preserve">3.- Plegu honen eta kontratuko gainerako dokumentuen artean desadostasunik balego, baldintza-agiri hau lehenetsiko da. </w:t>
      </w:r>
    </w:p>
    <w:p w:rsidR="008367C0" w:rsidRDefault="008367C0" w:rsidP="008367C0">
      <w:pPr>
        <w:spacing w:before="60" w:line="240" w:lineRule="atLeast"/>
        <w:jc w:val="both"/>
        <w:rPr>
          <w:rFonts w:ascii="Arial" w:hAnsi="Arial" w:cs="Arial"/>
        </w:rPr>
      </w:pPr>
      <w:r>
        <w:rPr>
          <w:rFonts w:ascii="Arial" w:eastAsia="Arial" w:hAnsi="Arial" w:cs="Arial"/>
          <w:lang w:val="eu-ES"/>
        </w:rPr>
        <w:t>4.- Baldintza agirietan jasota ez dagoenerako, kontratuaren araubidea izango da:</w:t>
      </w:r>
    </w:p>
    <w:p w:rsidR="008367C0" w:rsidRDefault="008367C0" w:rsidP="008367C0">
      <w:pPr>
        <w:pStyle w:val="Pa14"/>
        <w:spacing w:before="60" w:line="240" w:lineRule="atLeast"/>
        <w:ind w:left="567" w:hanging="283"/>
        <w:jc w:val="both"/>
        <w:rPr>
          <w:sz w:val="20"/>
          <w:szCs w:val="20"/>
          <w:lang w:val="eu-ES"/>
        </w:rPr>
      </w:pPr>
      <w:r>
        <w:rPr>
          <w:sz w:val="20"/>
          <w:szCs w:val="20"/>
          <w:lang w:val="eu-ES"/>
        </w:rPr>
        <w:t>a)</w:t>
      </w:r>
      <w:r>
        <w:rPr>
          <w:lang w:val="eu-ES"/>
        </w:rPr>
        <w:t xml:space="preserve"> </w:t>
      </w:r>
      <w:r>
        <w:rPr>
          <w:sz w:val="20"/>
          <w:szCs w:val="20"/>
        </w:rPr>
        <w:t>Kontratuaren prestaketari eta esleipenari dagokienez</w:t>
      </w:r>
      <w:r>
        <w:rPr>
          <w:sz w:val="20"/>
          <w:szCs w:val="20"/>
          <w:lang w:val="eu-ES"/>
        </w:rPr>
        <w:t>: SPKL</w:t>
      </w:r>
      <w:r>
        <w:rPr>
          <w:sz w:val="20"/>
          <w:szCs w:val="20"/>
        </w:rPr>
        <w:t xml:space="preserve">, </w:t>
      </w:r>
      <w:r>
        <w:rPr>
          <w:sz w:val="20"/>
          <w:szCs w:val="20"/>
          <w:lang w:val="eu-ES"/>
        </w:rPr>
        <w:t xml:space="preserve">Sektore Publikoko Kontratuei buruzko urriaren 30eko 30/2007 Legea partzialki garatzeko maiatzaren 8ko </w:t>
      </w:r>
      <w:r>
        <w:rPr>
          <w:rFonts w:eastAsia="Arial"/>
          <w:sz w:val="20"/>
          <w:szCs w:val="20"/>
          <w:lang w:val="eu-ES"/>
        </w:rPr>
        <w:t>817</w:t>
      </w:r>
      <w:r>
        <w:rPr>
          <w:sz w:val="20"/>
          <w:szCs w:val="20"/>
          <w:lang w:val="eu-ES"/>
        </w:rPr>
        <w:t>/2009 Errege Dekretuak (817/2009 Errege Dekretua); urriaren 12ko 1098/2001 Errege Dekretua, Administrazio Publikoen Kontratuen Legearen Erregelamendu Orokorrak (APKLEO). Gainera, Euskal Autonomia Erkidegoko mailan (zenbait klausula sozial kontratazio publikoan sartzeko apirilaren 7ko 3/2016 Legea) nahiz Gipuzkoako Foru Aldundiaren mailan kontratazioa arautzeko ezarritako beste edozein xedapenek arautuko dute, baldin eta aplikagarri badira.</w:t>
      </w:r>
    </w:p>
    <w:p w:rsidR="008367C0" w:rsidRDefault="008367C0" w:rsidP="008367C0">
      <w:pPr>
        <w:ind w:left="567" w:firstLine="1"/>
        <w:rPr>
          <w:rFonts w:ascii="Arial" w:hAnsi="Arial" w:cs="Arial"/>
          <w:lang w:val="eu-ES"/>
        </w:rPr>
      </w:pPr>
      <w:r>
        <w:rPr>
          <w:rFonts w:ascii="Arial" w:hAnsi="Arial" w:cs="Arial"/>
          <w:lang w:val="eu-ES"/>
        </w:rPr>
        <w:t>Ordezko gisa, zuzenbide administratiboko gainerako arauak aplikatuko dira eta, horiek izan ezean, zuzenbide pribatuko arauak.</w:t>
      </w:r>
    </w:p>
    <w:p w:rsidR="008367C0" w:rsidRDefault="008367C0" w:rsidP="008367C0">
      <w:pPr>
        <w:pStyle w:val="Pa14"/>
        <w:spacing w:before="60" w:line="240" w:lineRule="atLeast"/>
        <w:ind w:left="567" w:hanging="283"/>
        <w:jc w:val="both"/>
        <w:rPr>
          <w:sz w:val="20"/>
          <w:szCs w:val="20"/>
          <w:lang w:val="eu-ES"/>
        </w:rPr>
      </w:pPr>
      <w:r>
        <w:rPr>
          <w:sz w:val="20"/>
          <w:szCs w:val="20"/>
          <w:lang w:val="eu-ES"/>
        </w:rPr>
        <w:t>b) Kontratuaren ondorioei eta azkentzeari dagokienez: zuzenbide pribatuko arauak; SPKLren 319. artikuluaren lehen paragrafoan ingurumen, gizarte edo lan arloan exekuzio baldintza bereziei, kontratuaren aldaketari, lagapen eta azpikontratazioari eta kontratazioaren arrazionalizazio teknikoari buruz jasotako arauak; eta aplikagarria izango da kontratua suntsitzeko arrazoia, zerbitzu prestazioa hasieran adostutakoaren arabera exekutatzeko ezintasunari dagokionez, kontratua ezin denean aldatu SPKLren 204. eta 205. artikuluen arabera.</w:t>
      </w:r>
    </w:p>
    <w:p w:rsidR="008367C0" w:rsidRPr="000C2840" w:rsidRDefault="008367C0" w:rsidP="008367C0">
      <w:pPr>
        <w:spacing w:before="60" w:line="240" w:lineRule="atLeast"/>
        <w:jc w:val="both"/>
        <w:rPr>
          <w:rFonts w:ascii="Arial" w:hAnsi="Arial" w:cs="Arial"/>
          <w:lang w:val="eu-ES"/>
        </w:rPr>
      </w:pPr>
      <w:r>
        <w:rPr>
          <w:rFonts w:ascii="Arial" w:hAnsi="Arial" w:cs="Arial"/>
          <w:lang w:val="eu-ES"/>
        </w:rPr>
        <w:t>5</w:t>
      </w:r>
      <w:r w:rsidRPr="00B5769B">
        <w:rPr>
          <w:rFonts w:ascii="Arial" w:hAnsi="Arial" w:cs="Arial"/>
          <w:lang w:val="eu-ES"/>
        </w:rPr>
        <w:t>.- Kontratuko klausulak, kontratuaren parte diren bestelako dokumentuak eta gauza hitzartua betetzeko unean aplikagarriak diren jarraibide edo arauak, edo horien alderdiren bat, ez ezagutzeak, ez du esleipenduna horiek guztiak betetzetik salbuesten</w:t>
      </w:r>
      <w:r w:rsidRPr="000C2840">
        <w:rPr>
          <w:rFonts w:ascii="Arial" w:hAnsi="Arial" w:cs="Arial"/>
          <w:lang w:val="eu-ES"/>
        </w:rPr>
        <w:t>.</w:t>
      </w:r>
    </w:p>
    <w:p w:rsidR="008367C0" w:rsidRPr="000C2840" w:rsidRDefault="008367C0" w:rsidP="008367C0">
      <w:pPr>
        <w:pStyle w:val="Ttulo2"/>
        <w:spacing w:line="240" w:lineRule="atLeast"/>
        <w:jc w:val="both"/>
        <w:rPr>
          <w:i w:val="0"/>
          <w:iCs w:val="0"/>
          <w:sz w:val="22"/>
          <w:szCs w:val="22"/>
          <w:lang w:val="eu-ES"/>
        </w:rPr>
      </w:pPr>
      <w:bookmarkStart w:id="15" w:name="_Toc194307099"/>
      <w:r w:rsidRPr="000C2840">
        <w:rPr>
          <w:i w:val="0"/>
          <w:sz w:val="22"/>
          <w:szCs w:val="22"/>
          <w:lang w:val="eu-ES"/>
        </w:rPr>
        <w:t>12.- Errekurtso araubidea</w:t>
      </w:r>
      <w:bookmarkEnd w:id="15"/>
      <w:r w:rsidRPr="000C2840">
        <w:rPr>
          <w:i w:val="0"/>
          <w:sz w:val="22"/>
          <w:szCs w:val="22"/>
          <w:lang w:val="eu-ES"/>
        </w:rPr>
        <w:t xml:space="preserve"> </w:t>
      </w:r>
    </w:p>
    <w:p w:rsidR="008367C0" w:rsidRPr="006640D9" w:rsidRDefault="008367C0" w:rsidP="008367C0">
      <w:pPr>
        <w:spacing w:before="60" w:line="240" w:lineRule="atLeast"/>
        <w:jc w:val="both"/>
        <w:rPr>
          <w:rFonts w:ascii="Arial" w:hAnsi="Arial" w:cs="Arial"/>
          <w:lang w:val="eu-ES"/>
        </w:rPr>
      </w:pPr>
      <w:r w:rsidRPr="000C2840">
        <w:rPr>
          <w:rFonts w:ascii="Arial" w:hAnsi="Arial" w:cs="Arial"/>
          <w:lang w:val="eu-ES"/>
        </w:rPr>
        <w:t xml:space="preserve">1.- </w:t>
      </w:r>
      <w:r w:rsidRPr="00C91BBB">
        <w:rPr>
          <w:rFonts w:ascii="Arial" w:hAnsi="Arial" w:cs="Arial"/>
          <w:lang w:val="eu-ES"/>
        </w:rPr>
        <w:t>Administrazioarekiko auzien arloari dagokio kontratuaren prestaketaren, esleipenaren eta aldaketen inguruan sortzen diren gatazken berri izatea, haiek inpugnatzeko oinarria SPKLren 204. eta 205. artikuluak ez betetzea denean, baldin eta ulertzen bada aldaketa horiek zirela-eta beste esleipen berri bat sustatu behar zela.</w:t>
      </w:r>
    </w:p>
    <w:p w:rsidR="008367C0" w:rsidRDefault="008367C0" w:rsidP="008367C0">
      <w:pPr>
        <w:spacing w:before="60" w:line="240" w:lineRule="atLeast"/>
        <w:jc w:val="both"/>
        <w:rPr>
          <w:rFonts w:ascii="Arial" w:hAnsi="Arial" w:cs="Arial"/>
          <w:lang w:val="eu-ES"/>
        </w:rPr>
      </w:pPr>
      <w:r w:rsidRPr="00C91BBB">
        <w:rPr>
          <w:rFonts w:ascii="Arial" w:hAnsi="Arial" w:cs="Arial"/>
          <w:lang w:val="eu-ES"/>
        </w:rPr>
        <w:t>2.- Eskumena jurisdikzio zibilak izango du, kontratuaren ondorioei eta azkentzeari dagokienez sortzen diren gatazken berri izateko.</w:t>
      </w:r>
    </w:p>
    <w:p w:rsidR="008367C0" w:rsidRPr="00B5769B" w:rsidRDefault="008367C0" w:rsidP="008367C0">
      <w:pPr>
        <w:spacing w:before="60" w:line="240" w:lineRule="atLeast"/>
        <w:jc w:val="both"/>
        <w:rPr>
          <w:rFonts w:ascii="Arial" w:hAnsi="Arial" w:cs="Arial"/>
          <w:lang w:val="eu-ES"/>
        </w:rPr>
      </w:pPr>
      <w:r>
        <w:rPr>
          <w:rFonts w:ascii="Arial" w:hAnsi="Arial" w:cs="Arial"/>
          <w:lang w:val="eu-ES"/>
        </w:rPr>
        <w:lastRenderedPageBreak/>
        <w:t xml:space="preserve">3.- </w:t>
      </w:r>
      <w:r w:rsidRPr="00B5769B">
        <w:rPr>
          <w:rFonts w:ascii="Arial" w:hAnsi="Arial" w:cs="Arial"/>
          <w:lang w:val="eu-ES"/>
        </w:rPr>
        <w:t xml:space="preserve">Baldintza-agiri honen eta ezaugarri teknikoen agiriaren kontra hautazko errekurtsoa jarri ahal izango da, SPKLren 44. artikuluan aurreikusitako </w:t>
      </w:r>
      <w:r w:rsidRPr="004749A0">
        <w:rPr>
          <w:rFonts w:ascii="Arial" w:hAnsi="Arial" w:cs="Arial"/>
          <w:lang w:val="eu-ES"/>
        </w:rPr>
        <w:t>kontratazio-arloko</w:t>
      </w:r>
      <w:r w:rsidRPr="00A02EDD">
        <w:rPr>
          <w:rFonts w:ascii="Arial" w:hAnsi="Arial" w:cs="Arial"/>
          <w:lang w:val="eu-ES"/>
        </w:rPr>
        <w:t xml:space="preserve"> </w:t>
      </w:r>
      <w:r w:rsidRPr="00B5769B">
        <w:rPr>
          <w:rFonts w:ascii="Arial" w:hAnsi="Arial" w:cs="Arial"/>
          <w:lang w:val="eu-ES"/>
        </w:rPr>
        <w:t>errekurtso bereziaren bitartez, 100.000 eurotik gorako balio zenbatetsia duen kontratua baldin bada.</w:t>
      </w:r>
    </w:p>
    <w:p w:rsidR="008367C0" w:rsidRPr="00B5769B" w:rsidRDefault="008367C0" w:rsidP="008367C0">
      <w:pPr>
        <w:spacing w:before="60" w:line="240" w:lineRule="atLeast"/>
        <w:jc w:val="both"/>
        <w:rPr>
          <w:rFonts w:ascii="Arial" w:hAnsi="Arial" w:cs="Arial"/>
          <w:lang w:val="eu-ES"/>
        </w:rPr>
      </w:pPr>
      <w:r w:rsidRPr="00B5769B">
        <w:rPr>
          <w:rFonts w:ascii="Arial" w:hAnsi="Arial" w:cs="Arial"/>
          <w:lang w:val="eu-ES"/>
        </w:rPr>
        <w:t>Jarduketa hauen aurka ere errekurtsoa jarri ahal izango da:</w:t>
      </w:r>
    </w:p>
    <w:p w:rsidR="008367C0" w:rsidRPr="00B5769B" w:rsidRDefault="008367C0" w:rsidP="00597FA2">
      <w:pPr>
        <w:pStyle w:val="Pa14"/>
        <w:numPr>
          <w:ilvl w:val="0"/>
          <w:numId w:val="6"/>
        </w:numPr>
        <w:spacing w:before="60" w:line="240" w:lineRule="atLeast"/>
        <w:ind w:left="568" w:hanging="284"/>
        <w:jc w:val="both"/>
        <w:rPr>
          <w:sz w:val="20"/>
          <w:szCs w:val="20"/>
          <w:lang w:val="eu-ES"/>
        </w:rPr>
      </w:pPr>
      <w:r w:rsidRPr="00B5769B">
        <w:rPr>
          <w:sz w:val="20"/>
          <w:szCs w:val="20"/>
          <w:lang w:val="eu-ES"/>
        </w:rPr>
        <w:t>Lizitazioko iragarkiak eta kontratazioa arautu behar duten baldintzak ezartzen dituzten bestelako kontratu dokumentuak.</w:t>
      </w:r>
    </w:p>
    <w:p w:rsidR="008367C0" w:rsidRPr="00B5769B" w:rsidRDefault="008367C0" w:rsidP="00597FA2">
      <w:pPr>
        <w:pStyle w:val="Pa15"/>
        <w:numPr>
          <w:ilvl w:val="0"/>
          <w:numId w:val="6"/>
        </w:numPr>
        <w:tabs>
          <w:tab w:val="left" w:pos="400"/>
        </w:tabs>
        <w:spacing w:before="60" w:line="240" w:lineRule="atLeast"/>
        <w:ind w:left="568" w:hanging="284"/>
        <w:jc w:val="both"/>
        <w:rPr>
          <w:sz w:val="20"/>
          <w:szCs w:val="20"/>
          <w:lang w:val="eu-ES"/>
        </w:rPr>
      </w:pPr>
      <w:r w:rsidRPr="00B5769B">
        <w:rPr>
          <w:sz w:val="20"/>
          <w:szCs w:val="20"/>
          <w:lang w:val="eu-ES"/>
        </w:rPr>
        <w:t>Prozeduran egindako tramiteko egintzak, baldin eta tramiteko egintza horiek esleipenari buruz zuzenean edo zeharka zerbait erabakitzen badute, prozedurak aurrera jarraitu ezina eragiten badute edota defendatu ezina edo eskubide edo interes legitimoentzako kalte konponezinen bat badakarte. Edonola ere, ulertuko da aurreko zertzeladak gertatzen direla kontratazio mahai edo organoaren ekintzetan, horien bitartez erabakitzen denean hautagai edo lizitatzaileak onartzea edo ez onartzea, edo eskaintzak onartzea edo kanpo uztea, SPKLren 149. artikulua aplikatzearen ondorioz baxuegi iritzi zaielarik kanpoan utzitako eskaintzak barne.</w:t>
      </w:r>
    </w:p>
    <w:p w:rsidR="008367C0" w:rsidRPr="00B5769B" w:rsidRDefault="008367C0" w:rsidP="00597FA2">
      <w:pPr>
        <w:numPr>
          <w:ilvl w:val="0"/>
          <w:numId w:val="6"/>
        </w:numPr>
        <w:spacing w:before="60" w:line="240" w:lineRule="atLeast"/>
        <w:ind w:left="568" w:hanging="284"/>
        <w:jc w:val="both"/>
        <w:rPr>
          <w:rFonts w:ascii="Arial" w:hAnsi="Arial" w:cs="Arial"/>
          <w:lang w:val="eu-ES"/>
        </w:rPr>
      </w:pPr>
      <w:r w:rsidRPr="00B5769B">
        <w:rPr>
          <w:rFonts w:ascii="Arial" w:hAnsi="Arial" w:cs="Arial"/>
          <w:lang w:val="eu-ES"/>
        </w:rPr>
        <w:t>Esleipen akordioak.</w:t>
      </w:r>
    </w:p>
    <w:p w:rsidR="008367C0" w:rsidRPr="00B5769B" w:rsidRDefault="008367C0" w:rsidP="00597FA2">
      <w:pPr>
        <w:pStyle w:val="Pa17"/>
        <w:numPr>
          <w:ilvl w:val="0"/>
          <w:numId w:val="6"/>
        </w:numPr>
        <w:spacing w:before="60"/>
        <w:ind w:left="568" w:hanging="284"/>
        <w:jc w:val="both"/>
        <w:rPr>
          <w:sz w:val="20"/>
          <w:szCs w:val="20"/>
          <w:lang w:val="eu-ES"/>
        </w:rPr>
      </w:pPr>
      <w:r w:rsidRPr="00B5769B">
        <w:rPr>
          <w:sz w:val="20"/>
          <w:szCs w:val="20"/>
          <w:lang w:val="eu-ES"/>
        </w:rPr>
        <w:t>SPKLren 204. eta 205. artikuluetan ezarritakoa ez betetzean oinarritutako aldaketak, ulertzen denean kasuan kasuko aldaketak esleipen berri baten xede izan behar zuela.</w:t>
      </w:r>
    </w:p>
    <w:p w:rsidR="008367C0" w:rsidRPr="00B5769B" w:rsidRDefault="008367C0" w:rsidP="008367C0">
      <w:pPr>
        <w:spacing w:before="60" w:line="240" w:lineRule="atLeast"/>
        <w:jc w:val="both"/>
        <w:rPr>
          <w:lang w:val="eu-ES"/>
        </w:rPr>
      </w:pPr>
      <w:r w:rsidRPr="00B5769B">
        <w:rPr>
          <w:rFonts w:ascii="Arial" w:hAnsi="Arial" w:cs="Arial"/>
          <w:lang w:val="eu-ES"/>
        </w:rPr>
        <w:t>SPKLren 51. artikuluan xedatuarekin bat, kontratazio organoaren erregistroan, Kontratazio Errekurtsoen Foru Auzitegiarenean, edo urriaren 1eko 39/2015 Legeak, Administrazio Publikoen Administrazio Prozedura Erkidearenak, 16.4 artikuluan ezartzen dituen lekuetan aur</w:t>
      </w:r>
      <w:r>
        <w:rPr>
          <w:rFonts w:ascii="Arial" w:hAnsi="Arial" w:cs="Arial"/>
          <w:lang w:val="eu-ES"/>
        </w:rPr>
        <w:t>keztu beharko da errekurtsoa, hamabost</w:t>
      </w:r>
      <w:r w:rsidRPr="00B5769B">
        <w:rPr>
          <w:rFonts w:ascii="Arial" w:hAnsi="Arial" w:cs="Arial"/>
          <w:lang w:val="eu-ES"/>
        </w:rPr>
        <w:t xml:space="preserve"> egun balioduneko epean, SPKLren 50.1 artikuluan aurreikusitako baldintzetan.</w:t>
      </w:r>
    </w:p>
    <w:p w:rsidR="008367C0" w:rsidRPr="00B5769B" w:rsidRDefault="008367C0" w:rsidP="008367C0">
      <w:pPr>
        <w:spacing w:before="60" w:line="240" w:lineRule="atLeast"/>
        <w:jc w:val="both"/>
        <w:rPr>
          <w:rFonts w:ascii="Arial" w:hAnsi="Arial" w:cs="Arial"/>
          <w:lang w:val="eu-ES"/>
        </w:rPr>
      </w:pPr>
      <w:r w:rsidRPr="00B5769B">
        <w:rPr>
          <w:rFonts w:ascii="Arial" w:hAnsi="Arial" w:cs="Arial"/>
          <w:lang w:val="eu-ES"/>
        </w:rPr>
        <w:t>Aurreko paragrafoan jasotakoa jasota ere, errekurtsoaren oinarria SPKLren 39. artikuluko 2. apartatuaren c), d), e) edo f) letran adierazitako deuseztasun arrazoietako bat denean, SPKLren 50.2 artikuluan jasotako aurkezpen epeei begiratuko zaie.</w:t>
      </w:r>
    </w:p>
    <w:p w:rsidR="008367C0" w:rsidRPr="00B5769B" w:rsidRDefault="008367C0" w:rsidP="008367C0">
      <w:pPr>
        <w:spacing w:before="60" w:line="240" w:lineRule="atLeast"/>
        <w:jc w:val="both"/>
        <w:rPr>
          <w:rFonts w:ascii="Arial" w:hAnsi="Arial" w:cs="Arial"/>
          <w:lang w:val="eu-ES"/>
        </w:rPr>
      </w:pPr>
      <w:r w:rsidRPr="00B5769B">
        <w:rPr>
          <w:rFonts w:ascii="Arial" w:hAnsi="Arial" w:cs="Arial"/>
          <w:lang w:val="eu-ES"/>
        </w:rPr>
        <w:t>Aukeran izango da, halaber, administrazioarekiko auzi errekurtsoa jartzea Administrazioarekiko Auzien Jurisdikzioari buruzko ekainaren 13ko 29/1998 Legean jasotakoaren arabera, betiere Euskadiko Justiziako Auzitegi Nagusiaren aurrean bi hilabeteko epean.</w:t>
      </w:r>
    </w:p>
    <w:p w:rsidR="008367C0" w:rsidRPr="000C2840" w:rsidRDefault="008367C0" w:rsidP="008367C0">
      <w:pPr>
        <w:spacing w:before="60" w:line="240" w:lineRule="atLeast"/>
        <w:ind w:right="68"/>
        <w:jc w:val="both"/>
        <w:rPr>
          <w:rFonts w:ascii="Arial" w:hAnsi="Arial" w:cs="Arial"/>
          <w:lang w:val="eu-ES"/>
        </w:rPr>
      </w:pPr>
      <w:r>
        <w:rPr>
          <w:rFonts w:ascii="Arial" w:hAnsi="Arial" w:cs="Arial"/>
          <w:lang w:val="eu-ES"/>
        </w:rPr>
        <w:t>4</w:t>
      </w:r>
      <w:r w:rsidRPr="00B5769B">
        <w:rPr>
          <w:rFonts w:ascii="Arial" w:hAnsi="Arial" w:cs="Arial"/>
          <w:lang w:val="eu-ES"/>
        </w:rPr>
        <w:t xml:space="preserve">.- </w:t>
      </w:r>
      <w:r>
        <w:rPr>
          <w:rFonts w:ascii="Arial" w:hAnsi="Arial" w:cs="Arial"/>
          <w:lang w:val="eu-ES"/>
        </w:rPr>
        <w:t>Errekurtso berezia jartzeko</w:t>
      </w:r>
      <w:r w:rsidRPr="00C91BBB">
        <w:rPr>
          <w:rFonts w:ascii="Arial" w:hAnsi="Arial" w:cs="Arial"/>
          <w:lang w:val="eu-ES"/>
        </w:rPr>
        <w:t xml:space="preserve"> beharkizunak betetzen ez dituzten egintzak administrazio bidean inpugnatuko dira, Herri Administrazioen Prozedura Administratibo Erkideari buruzko urriaren 1eko 39/2015 Legeak jasotakoaren arabera, entitate kontratatzailea </w:t>
      </w:r>
      <w:r w:rsidRPr="005B7D12">
        <w:rPr>
          <w:rFonts w:ascii="Arial" w:hAnsi="Arial" w:cs="Arial"/>
          <w:lang w:val="eu-ES"/>
        </w:rPr>
        <w:t>atxikitutako</w:t>
      </w:r>
      <w:r>
        <w:rPr>
          <w:rFonts w:ascii="Arial" w:hAnsi="Arial" w:cs="Arial"/>
          <w:lang w:val="eu-ES"/>
        </w:rPr>
        <w:t xml:space="preserve"> </w:t>
      </w:r>
      <w:r w:rsidRPr="00C91BBB">
        <w:rPr>
          <w:rFonts w:ascii="Arial" w:hAnsi="Arial" w:cs="Arial"/>
          <w:lang w:val="eu-ES"/>
        </w:rPr>
        <w:t>duen edo tutoretzapean duen departamentu, organo, ente edo org</w:t>
      </w:r>
      <w:r>
        <w:rPr>
          <w:rFonts w:ascii="Arial" w:hAnsi="Arial" w:cs="Arial"/>
          <w:lang w:val="eu-ES"/>
        </w:rPr>
        <w:t>anismoaren titularraren aurrean</w:t>
      </w:r>
      <w:r w:rsidRPr="000C2840">
        <w:rPr>
          <w:rFonts w:ascii="Arial" w:hAnsi="Arial" w:cs="Arial"/>
          <w:lang w:val="eu-ES"/>
        </w:rPr>
        <w:t>.</w:t>
      </w:r>
    </w:p>
    <w:p w:rsidR="008367C0" w:rsidRPr="000C2840" w:rsidRDefault="008367C0" w:rsidP="008367C0">
      <w:pPr>
        <w:pStyle w:val="Ttulo1"/>
        <w:spacing w:line="240" w:lineRule="atLeast"/>
        <w:jc w:val="center"/>
        <w:rPr>
          <w:sz w:val="22"/>
          <w:szCs w:val="22"/>
          <w:lang w:val="eu-ES"/>
        </w:rPr>
      </w:pPr>
      <w:bookmarkStart w:id="16" w:name="_Toc194307100"/>
      <w:r w:rsidRPr="000C2840">
        <w:rPr>
          <w:sz w:val="22"/>
          <w:szCs w:val="22"/>
          <w:lang w:val="eu-ES"/>
        </w:rPr>
        <w:t>II. KAPITULUA - KONTRATAZIOA</w:t>
      </w:r>
      <w:bookmarkEnd w:id="16"/>
    </w:p>
    <w:p w:rsidR="008367C0" w:rsidRPr="000C2840" w:rsidRDefault="008367C0" w:rsidP="008367C0">
      <w:pPr>
        <w:pStyle w:val="Ttulo2"/>
        <w:spacing w:line="240" w:lineRule="atLeast"/>
        <w:jc w:val="both"/>
        <w:rPr>
          <w:i w:val="0"/>
          <w:iCs w:val="0"/>
          <w:sz w:val="22"/>
          <w:lang w:val="eu-ES"/>
        </w:rPr>
      </w:pPr>
      <w:bookmarkStart w:id="17" w:name="_Toc194307101"/>
      <w:r w:rsidRPr="000C2840">
        <w:rPr>
          <w:i w:val="0"/>
          <w:iCs w:val="0"/>
          <w:sz w:val="22"/>
          <w:lang w:val="eu-ES"/>
        </w:rPr>
        <w:t>13.- Espediente mota eta lizitazio modua</w:t>
      </w:r>
      <w:bookmarkEnd w:id="17"/>
      <w:r w:rsidRPr="000C2840">
        <w:rPr>
          <w:i w:val="0"/>
          <w:iCs w:val="0"/>
          <w:sz w:val="22"/>
          <w:lang w:val="eu-ES"/>
        </w:rPr>
        <w:t xml:space="preserve"> </w:t>
      </w:r>
    </w:p>
    <w:p w:rsidR="008367C0" w:rsidRPr="000C2840" w:rsidRDefault="008367C0" w:rsidP="008367C0">
      <w:pPr>
        <w:spacing w:before="60" w:line="240" w:lineRule="atLeast"/>
        <w:jc w:val="both"/>
        <w:rPr>
          <w:rFonts w:ascii="Arial" w:hAnsi="Arial" w:cs="Arial"/>
          <w:lang w:val="eu-ES"/>
        </w:rPr>
      </w:pPr>
      <w:r w:rsidRPr="000C2840">
        <w:rPr>
          <w:rFonts w:ascii="Arial" w:hAnsi="Arial" w:cs="Arial"/>
          <w:lang w:val="eu-ES"/>
        </w:rPr>
        <w:t>1.- Kontratazio espedientea ezaugarrien taularen hasieran aurreikusitako prozedura eta tramitazioari jarraikiz garatuko da.</w:t>
      </w:r>
    </w:p>
    <w:p w:rsidR="008367C0" w:rsidRPr="000C2840" w:rsidRDefault="008367C0" w:rsidP="008367C0">
      <w:pPr>
        <w:spacing w:before="60" w:line="240" w:lineRule="atLeast"/>
        <w:jc w:val="both"/>
        <w:rPr>
          <w:rFonts w:ascii="Arial" w:hAnsi="Arial" w:cs="Arial"/>
          <w:lang w:val="eu-ES"/>
        </w:rPr>
      </w:pPr>
      <w:r w:rsidRPr="000C2840">
        <w:rPr>
          <w:rFonts w:ascii="Arial" w:hAnsi="Arial" w:cs="Arial"/>
          <w:lang w:val="eu-ES"/>
        </w:rPr>
        <w:t xml:space="preserve">Aldaerak onartzen direnean, lizitatzaileek aukerak eskaini ahal izango dituzte, ezaugarrien taulako </w:t>
      </w:r>
      <w:hyperlink w:anchor="CC_12" w:history="1">
        <w:r w:rsidRPr="000C2840">
          <w:rPr>
            <w:rStyle w:val="Hipervnculo"/>
            <w:rFonts w:ascii="Arial" w:hAnsi="Arial" w:cs="Arial"/>
            <w:b/>
            <w:lang w:val="eu-ES"/>
          </w:rPr>
          <w:t>12. atalean</w:t>
        </w:r>
      </w:hyperlink>
      <w:r w:rsidRPr="000C2840">
        <w:rPr>
          <w:rFonts w:ascii="Arial" w:hAnsi="Arial" w:cs="Arial"/>
          <w:lang w:val="eu-ES"/>
        </w:rPr>
        <w:t xml:space="preserve"> ezarritako moduan eta, betiere, preskripzio tekniko partikularren agirian finkatutako </w:t>
      </w:r>
      <w:r>
        <w:rPr>
          <w:rFonts w:ascii="Arial" w:hAnsi="Arial" w:cs="Arial"/>
          <w:lang w:val="eu-ES"/>
        </w:rPr>
        <w:t>baldintza</w:t>
      </w:r>
      <w:r w:rsidRPr="000C2840">
        <w:rPr>
          <w:rFonts w:ascii="Arial" w:hAnsi="Arial" w:cs="Arial"/>
          <w:lang w:val="eu-ES"/>
        </w:rPr>
        <w:t>, modalitate eta ezaugarriak jasoz, atal horretan bertan laburbiltzen baitira.</w:t>
      </w:r>
    </w:p>
    <w:p w:rsidR="008367C0" w:rsidRPr="000C2840" w:rsidRDefault="008367C0" w:rsidP="008367C0">
      <w:pPr>
        <w:spacing w:before="60" w:line="240" w:lineRule="atLeast"/>
        <w:jc w:val="both"/>
        <w:rPr>
          <w:rFonts w:ascii="Arial" w:hAnsi="Arial" w:cs="Arial"/>
          <w:lang w:val="eu-ES"/>
        </w:rPr>
      </w:pPr>
      <w:r>
        <w:rPr>
          <w:rFonts w:ascii="Arial" w:hAnsi="Arial" w:cs="Arial"/>
          <w:lang w:val="eu-ES"/>
        </w:rPr>
        <w:t>2.- Espedientearen presa</w:t>
      </w:r>
      <w:r w:rsidRPr="000C2840">
        <w:rPr>
          <w:rFonts w:ascii="Arial" w:hAnsi="Arial" w:cs="Arial"/>
          <w:lang w:val="eu-ES"/>
        </w:rPr>
        <w:t xml:space="preserve">ko tramitazioa ezaugarrien </w:t>
      </w:r>
      <w:r w:rsidRPr="005B7D12">
        <w:rPr>
          <w:rFonts w:ascii="Arial" w:hAnsi="Arial" w:cs="Arial"/>
          <w:lang w:val="eu-ES"/>
        </w:rPr>
        <w:t>taulan z</w:t>
      </w:r>
      <w:r w:rsidRPr="000C2840">
        <w:rPr>
          <w:rFonts w:ascii="Arial" w:hAnsi="Arial" w:cs="Arial"/>
          <w:lang w:val="eu-ES"/>
        </w:rPr>
        <w:t>ehazten denean, berekin ekarriko du lizitazio eta adjudikazio eta formalizaziorako ezarritako epeak murriztea, SPKLren 119. artikuluan eta horrekin bat datozenetan ezarritako erregelekin bat.</w:t>
      </w:r>
    </w:p>
    <w:p w:rsidR="008367C0" w:rsidRPr="000C2840" w:rsidRDefault="008367C0" w:rsidP="008367C0">
      <w:pPr>
        <w:pStyle w:val="Ttulo2"/>
        <w:spacing w:line="240" w:lineRule="atLeast"/>
        <w:jc w:val="both"/>
        <w:rPr>
          <w:i w:val="0"/>
          <w:iCs w:val="0"/>
          <w:sz w:val="22"/>
          <w:lang w:val="eu-ES"/>
        </w:rPr>
      </w:pPr>
      <w:bookmarkStart w:id="18" w:name="_Toc194307102"/>
      <w:r w:rsidRPr="000C2840">
        <w:rPr>
          <w:i w:val="0"/>
          <w:iCs w:val="0"/>
          <w:sz w:val="22"/>
          <w:lang w:val="eu-ES"/>
        </w:rPr>
        <w:t>14.- Pertsona natural edo juridiko lizitatzaileak</w:t>
      </w:r>
      <w:bookmarkEnd w:id="18"/>
    </w:p>
    <w:p w:rsidR="008367C0" w:rsidRPr="000C2840" w:rsidRDefault="008367C0" w:rsidP="008367C0">
      <w:pPr>
        <w:spacing w:before="60" w:line="240" w:lineRule="atLeast"/>
        <w:jc w:val="both"/>
        <w:rPr>
          <w:rFonts w:ascii="Arial" w:hAnsi="Arial" w:cs="Arial"/>
          <w:lang w:val="eu-ES"/>
        </w:rPr>
      </w:pPr>
      <w:r w:rsidRPr="000C2840">
        <w:rPr>
          <w:rFonts w:ascii="Arial" w:hAnsi="Arial" w:cs="Arial"/>
          <w:lang w:val="eu-ES"/>
        </w:rPr>
        <w:t xml:space="preserve">1.- </w:t>
      </w:r>
      <w:r>
        <w:rPr>
          <w:rFonts w:ascii="Arial" w:hAnsi="Arial" w:cs="Arial"/>
          <w:lang w:val="eu-ES"/>
        </w:rPr>
        <w:t>Entitate kontratatzailea</w:t>
      </w:r>
      <w:r w:rsidRPr="000C2840">
        <w:rPr>
          <w:rFonts w:ascii="Arial" w:hAnsi="Arial" w:cs="Arial"/>
          <w:lang w:val="eu-ES"/>
        </w:rPr>
        <w:t>rekin kontratatu ahal izango dute pertsona natural edo juridikoek, espainiar zein atzerritarrek, baldin eta jarduteko erabateko gaitasuna badute, kontratatzeko inolako galarazpenek eragiten ez badie, eta kaudimen ekonomiko, finantzario, tekniko eta profesionala egiaztatzen badute.</w:t>
      </w:r>
    </w:p>
    <w:p w:rsidR="008367C0" w:rsidRPr="000C2840" w:rsidRDefault="008367C0" w:rsidP="008367C0">
      <w:pPr>
        <w:spacing w:before="60" w:line="240" w:lineRule="atLeast"/>
        <w:jc w:val="both"/>
        <w:rPr>
          <w:rFonts w:ascii="Arial" w:hAnsi="Arial" w:cs="Arial"/>
          <w:lang w:val="eu-ES"/>
        </w:rPr>
      </w:pPr>
      <w:r w:rsidRPr="000C2840">
        <w:rPr>
          <w:rFonts w:ascii="Arial" w:hAnsi="Arial" w:cs="Arial"/>
          <w:lang w:val="eu-ES"/>
        </w:rPr>
        <w:lastRenderedPageBreak/>
        <w:t>Araudi aplikagarriak ezartzen duela-eta adjudikatzaileari eskatzen zaionean bere antolakundeari, irabazien xedeari, finantzaketa sistemari edota beste batzuei buruzko zenbait beharkizun betetzea adjudikazio prozeduran parte hartu ahal izateko, alderdi horiek prozeduran aurkezten denean egiaztatu beharko ditu.</w:t>
      </w:r>
    </w:p>
    <w:p w:rsidR="008367C0" w:rsidRPr="000C2840" w:rsidRDefault="008367C0" w:rsidP="008367C0">
      <w:pPr>
        <w:spacing w:before="60" w:line="240" w:lineRule="atLeast"/>
        <w:jc w:val="both"/>
        <w:rPr>
          <w:rFonts w:ascii="Arial" w:hAnsi="Arial" w:cs="Arial"/>
          <w:lang w:val="eu-ES"/>
        </w:rPr>
      </w:pPr>
      <w:r w:rsidRPr="000C2840">
        <w:rPr>
          <w:rFonts w:ascii="Arial" w:hAnsi="Arial" w:cs="Arial"/>
          <w:lang w:val="eu-ES"/>
        </w:rPr>
        <w:t>2.- Aurreko atalen gaitasunari, kaudimenari eta kontratatzeko debekurik ez izateari buruz aipatzen diren inguruabarrak eskaintzak aurkezteko azken egunean bete be</w:t>
      </w:r>
      <w:r>
        <w:rPr>
          <w:rFonts w:ascii="Arial" w:hAnsi="Arial" w:cs="Arial"/>
          <w:lang w:val="eu-ES"/>
        </w:rPr>
        <w:t>har dira, eta kontratua burutzen</w:t>
      </w:r>
      <w:r w:rsidRPr="000C2840">
        <w:rPr>
          <w:rFonts w:ascii="Arial" w:hAnsi="Arial" w:cs="Arial"/>
          <w:lang w:val="eu-ES"/>
        </w:rPr>
        <w:t xml:space="preserve"> den unean mantendu egin beharko dira.</w:t>
      </w:r>
    </w:p>
    <w:p w:rsidR="008367C0" w:rsidRPr="000C2840" w:rsidRDefault="008367C0" w:rsidP="008367C0">
      <w:pPr>
        <w:spacing w:before="60" w:line="240" w:lineRule="atLeast"/>
        <w:jc w:val="both"/>
        <w:rPr>
          <w:rFonts w:ascii="Arial" w:hAnsi="Arial" w:cs="Arial"/>
          <w:lang w:val="eu-ES"/>
        </w:rPr>
      </w:pPr>
      <w:r w:rsidRPr="000C2840">
        <w:rPr>
          <w:rFonts w:ascii="Arial" w:hAnsi="Arial" w:cs="Arial"/>
          <w:lang w:val="eu-ES"/>
        </w:rPr>
        <w:t xml:space="preserve">3.- Lizitatzaileek, halaber, kontratuaren objektu diren prestazioak </w:t>
      </w:r>
      <w:r>
        <w:rPr>
          <w:rFonts w:ascii="Arial" w:hAnsi="Arial" w:cs="Arial"/>
          <w:lang w:val="eu-ES"/>
        </w:rPr>
        <w:t>egikarit</w:t>
      </w:r>
      <w:r w:rsidRPr="000C2840">
        <w:rPr>
          <w:rFonts w:ascii="Arial" w:hAnsi="Arial" w:cs="Arial"/>
          <w:lang w:val="eu-ES"/>
        </w:rPr>
        <w:t>zeko beharrezkoa den enpresa edo lanbide gaikuntza izan beharko dute, hala badagokio.</w:t>
      </w:r>
    </w:p>
    <w:p w:rsidR="008367C0" w:rsidRPr="000C2840" w:rsidRDefault="008367C0" w:rsidP="008367C0">
      <w:pPr>
        <w:spacing w:before="60" w:line="240" w:lineRule="atLeast"/>
        <w:jc w:val="both"/>
        <w:rPr>
          <w:rFonts w:ascii="Arial" w:hAnsi="Arial" w:cs="Arial"/>
          <w:lang w:val="eu-ES"/>
        </w:rPr>
      </w:pPr>
      <w:r w:rsidRPr="000C2840">
        <w:rPr>
          <w:rFonts w:ascii="Arial" w:hAnsi="Arial" w:cs="Arial"/>
          <w:lang w:val="eu-ES"/>
        </w:rPr>
        <w:t>4.- Pertsona juridikoei ez zaie kontraturik adjudikatuko, baldin eta estatutuen edo sorrerako araudiaren arabera berezko dituzten helburuak, objektua edo jarduera esparrua kontratuaren prestazioekin bat ez badatoz.</w:t>
      </w:r>
    </w:p>
    <w:p w:rsidR="008367C0" w:rsidRPr="000C2840" w:rsidRDefault="008367C0" w:rsidP="008367C0">
      <w:pPr>
        <w:spacing w:before="60" w:line="240" w:lineRule="atLeast"/>
        <w:jc w:val="both"/>
        <w:rPr>
          <w:rFonts w:ascii="Arial" w:hAnsi="Arial" w:cs="Arial"/>
          <w:lang w:val="eu-ES"/>
        </w:rPr>
      </w:pPr>
      <w:r w:rsidRPr="000C2840">
        <w:rPr>
          <w:rFonts w:ascii="Arial" w:hAnsi="Arial" w:cs="Arial"/>
          <w:lang w:val="eu-ES"/>
        </w:rPr>
        <w:t xml:space="preserve">5.- Era berean, </w:t>
      </w:r>
      <w:r>
        <w:rPr>
          <w:rFonts w:ascii="Arial" w:hAnsi="Arial" w:cs="Arial"/>
          <w:lang w:val="eu-ES"/>
        </w:rPr>
        <w:t>Entitate kontratatzaile</w:t>
      </w:r>
      <w:r w:rsidRPr="000C2840">
        <w:rPr>
          <w:rFonts w:ascii="Arial" w:hAnsi="Arial" w:cs="Arial"/>
          <w:lang w:val="eu-ES"/>
        </w:rPr>
        <w:t>ak kontratuak egin ahal izango ditu aldi baterako eratzen diren enpresa elkarteekin; horrelakoetan, ez da beharrezkoa kontratua adjudikatzen zaion arte enpresa elkartea eskritura publiko bitartez eratuta egotea.</w:t>
      </w:r>
    </w:p>
    <w:p w:rsidR="008367C0" w:rsidRPr="000C2840" w:rsidRDefault="008367C0" w:rsidP="008367C0">
      <w:pPr>
        <w:spacing w:before="60" w:line="240" w:lineRule="atLeast"/>
        <w:jc w:val="both"/>
        <w:rPr>
          <w:rFonts w:ascii="Arial" w:hAnsi="Arial" w:cs="Arial"/>
          <w:lang w:val="eu-ES"/>
        </w:rPr>
      </w:pPr>
      <w:r w:rsidRPr="000C2840">
        <w:rPr>
          <w:rFonts w:ascii="Arial" w:hAnsi="Arial" w:cs="Arial"/>
          <w:lang w:val="eu-ES"/>
        </w:rPr>
        <w:t xml:space="preserve">Aldi baterako enpresa elkarte baten osaera aldatzen denean kontratua formalizatu aurretik eta ondoren, SPKLren 69. artikuluaren 8. </w:t>
      </w:r>
      <w:r>
        <w:rPr>
          <w:rFonts w:ascii="Arial" w:hAnsi="Arial" w:cs="Arial"/>
          <w:lang w:val="eu-ES"/>
        </w:rPr>
        <w:t>apartatuan</w:t>
      </w:r>
      <w:r w:rsidRPr="000C2840">
        <w:rPr>
          <w:rFonts w:ascii="Arial" w:hAnsi="Arial" w:cs="Arial"/>
          <w:lang w:val="eu-ES"/>
        </w:rPr>
        <w:t xml:space="preserve"> eta ondorengoetan jasotakoari jarraituko zaio.</w:t>
      </w:r>
      <w:r>
        <w:rPr>
          <w:rFonts w:ascii="Arial" w:hAnsi="Arial" w:cs="Arial"/>
          <w:lang w:val="eu-ES"/>
        </w:rPr>
        <w:t xml:space="preserve"> Horretarako, zer inguruabar</w:t>
      </w:r>
      <w:r w:rsidRPr="000C2840">
        <w:rPr>
          <w:rFonts w:ascii="Arial" w:hAnsi="Arial" w:cs="Arial"/>
          <w:lang w:val="eu-ES"/>
        </w:rPr>
        <w:t xml:space="preserve"> gertatu den jakinarazi beharko zaio kontratazio organoari.</w:t>
      </w:r>
    </w:p>
    <w:p w:rsidR="008367C0" w:rsidRPr="000C2840" w:rsidRDefault="008367C0" w:rsidP="008367C0">
      <w:pPr>
        <w:spacing w:before="60" w:line="240" w:lineRule="atLeast"/>
        <w:jc w:val="both"/>
        <w:rPr>
          <w:rFonts w:ascii="Arial" w:hAnsi="Arial" w:cs="Arial"/>
          <w:lang w:val="eu-ES"/>
        </w:rPr>
      </w:pPr>
      <w:r w:rsidRPr="000C2840">
        <w:rPr>
          <w:rFonts w:ascii="Arial" w:hAnsi="Arial" w:cs="Arial"/>
          <w:lang w:val="eu-ES"/>
        </w:rPr>
        <w:t>6.- Europar Batasuneko edo Europako Ekonomia Esparrua sinatu duten estatuetako enpresei eta Batasunetik kanpoko enpresei dagokienez, SPKLren 67. eta 68. artikuluetan jasotakoa aplikatuko da</w:t>
      </w:r>
    </w:p>
    <w:p w:rsidR="008367C0" w:rsidRPr="000C2840" w:rsidRDefault="008367C0" w:rsidP="008367C0">
      <w:pPr>
        <w:pStyle w:val="Ttulo2"/>
        <w:spacing w:line="240" w:lineRule="atLeast"/>
        <w:jc w:val="both"/>
        <w:rPr>
          <w:i w:val="0"/>
          <w:iCs w:val="0"/>
          <w:sz w:val="22"/>
          <w:lang w:val="eu-ES"/>
        </w:rPr>
      </w:pPr>
      <w:bookmarkStart w:id="19" w:name="_Toc194307103"/>
      <w:r w:rsidRPr="000C2840">
        <w:rPr>
          <w:i w:val="0"/>
          <w:iCs w:val="0"/>
          <w:sz w:val="22"/>
          <w:lang w:val="eu-ES"/>
        </w:rPr>
        <w:t>15.- Behin-behineko bermea</w:t>
      </w:r>
      <w:bookmarkEnd w:id="19"/>
    </w:p>
    <w:p w:rsidR="008367C0" w:rsidRPr="000C2840" w:rsidRDefault="008367C0" w:rsidP="008367C0">
      <w:pPr>
        <w:spacing w:before="60" w:line="240" w:lineRule="atLeast"/>
        <w:jc w:val="both"/>
        <w:rPr>
          <w:rFonts w:ascii="Arial" w:hAnsi="Arial" w:cs="Arial"/>
          <w:lang w:val="eu-ES"/>
        </w:rPr>
      </w:pPr>
      <w:r w:rsidRPr="000C2840">
        <w:rPr>
          <w:rFonts w:ascii="Arial" w:hAnsi="Arial" w:cs="Arial"/>
          <w:lang w:val="eu-ES"/>
        </w:rPr>
        <w:t xml:space="preserve">1.- SPKLren 106. artikuluan aurreikusiarekin bat, aparteko egoera gisa, interes publikoko arrazoiak tarteko eta espedientean justifikaturik, kontratu honen kasuan behin-behineko bermea eratzea eskatzen bada, ezaugarrien taulako </w:t>
      </w:r>
      <w:hyperlink w:anchor="CC_18" w:history="1">
        <w:r w:rsidRPr="000C2840">
          <w:rPr>
            <w:rStyle w:val="Hipervnculo"/>
            <w:rFonts w:ascii="Arial" w:hAnsi="Arial" w:cs="Arial"/>
            <w:b/>
            <w:lang w:val="eu-ES"/>
          </w:rPr>
          <w:t>1</w:t>
        </w:r>
        <w:r>
          <w:rPr>
            <w:rStyle w:val="Hipervnculo"/>
            <w:rFonts w:ascii="Arial" w:hAnsi="Arial" w:cs="Arial"/>
            <w:b/>
            <w:lang w:val="eu-ES"/>
          </w:rPr>
          <w:t>8</w:t>
        </w:r>
        <w:r w:rsidRPr="000C2840">
          <w:rPr>
            <w:rStyle w:val="Hipervnculo"/>
            <w:rFonts w:ascii="Arial" w:hAnsi="Arial" w:cs="Arial"/>
            <w:b/>
            <w:lang w:val="eu-ES"/>
          </w:rPr>
          <w:t>. atalean</w:t>
        </w:r>
      </w:hyperlink>
      <w:r w:rsidRPr="000C2840">
        <w:rPr>
          <w:rFonts w:ascii="Arial" w:hAnsi="Arial" w:cs="Arial"/>
          <w:lang w:val="eu-ES"/>
        </w:rPr>
        <w:t xml:space="preserve"> ageri dena izango da berme horren zenbatekoa.</w:t>
      </w:r>
    </w:p>
    <w:p w:rsidR="008367C0" w:rsidRPr="000C2840" w:rsidRDefault="008367C0" w:rsidP="008367C0">
      <w:pPr>
        <w:spacing w:before="60" w:line="240" w:lineRule="atLeast"/>
        <w:jc w:val="both"/>
        <w:rPr>
          <w:rFonts w:ascii="Arial" w:hAnsi="Arial" w:cs="Arial"/>
          <w:lang w:val="eu-ES"/>
        </w:rPr>
      </w:pPr>
      <w:r w:rsidRPr="000C2840">
        <w:rPr>
          <w:rFonts w:ascii="Arial" w:hAnsi="Arial" w:cs="Arial"/>
          <w:lang w:val="eu-ES"/>
        </w:rPr>
        <w:t xml:space="preserve">2.- Bermeen formari eta baldintzei dagokienez, SPKLren 106.3 eta 108.1 artikuluetan jasotakoa beteko da, bai eta </w:t>
      </w:r>
      <w:r>
        <w:rPr>
          <w:rFonts w:ascii="Arial" w:hAnsi="Arial" w:cs="Arial"/>
          <w:lang w:val="eu-ES"/>
        </w:rPr>
        <w:t>APKLEO</w:t>
      </w:r>
      <w:r w:rsidRPr="000C2840">
        <w:rPr>
          <w:rFonts w:ascii="Arial" w:hAnsi="Arial" w:cs="Arial"/>
          <w:lang w:val="eu-ES"/>
        </w:rPr>
        <w:t>ren 55., 56., 57. eta 58. artikuluetan jasotakoa ere.</w:t>
      </w:r>
    </w:p>
    <w:p w:rsidR="008367C0" w:rsidRPr="000C2840" w:rsidRDefault="008367C0" w:rsidP="008367C0">
      <w:pPr>
        <w:spacing w:before="60" w:line="240" w:lineRule="atLeast"/>
        <w:jc w:val="both"/>
        <w:rPr>
          <w:rFonts w:ascii="Arial" w:hAnsi="Arial" w:cs="Arial"/>
          <w:strike/>
          <w:lang w:val="eu-ES"/>
        </w:rPr>
      </w:pPr>
      <w:r w:rsidRPr="000C2840">
        <w:rPr>
          <w:rFonts w:ascii="Arial" w:hAnsi="Arial" w:cs="Arial"/>
          <w:lang w:val="eu-ES"/>
        </w:rPr>
        <w:t xml:space="preserve">3.- Behin-behineko bermea automatikoki iraungiko da, eta lizitatzaileei kontratua burutu eta berehala itzuliko zaie. </w:t>
      </w:r>
    </w:p>
    <w:p w:rsidR="008367C0" w:rsidRPr="000C2840" w:rsidRDefault="008367C0" w:rsidP="008367C0">
      <w:pPr>
        <w:pStyle w:val="Ttulo2"/>
        <w:spacing w:line="240" w:lineRule="atLeast"/>
        <w:jc w:val="both"/>
        <w:rPr>
          <w:i w:val="0"/>
          <w:iCs w:val="0"/>
          <w:sz w:val="22"/>
          <w:lang w:val="eu-ES"/>
        </w:rPr>
      </w:pPr>
      <w:bookmarkStart w:id="20" w:name="_Toc194307104"/>
      <w:r w:rsidRPr="000C2840">
        <w:rPr>
          <w:i w:val="0"/>
          <w:iCs w:val="0"/>
          <w:sz w:val="22"/>
          <w:lang w:val="eu-ES"/>
        </w:rPr>
        <w:t>16.- Proposamenak aurkeztea</w:t>
      </w:r>
      <w:bookmarkEnd w:id="20"/>
      <w:r>
        <w:rPr>
          <w:i w:val="0"/>
          <w:iCs w:val="0"/>
          <w:sz w:val="22"/>
          <w:lang w:val="eu-ES"/>
        </w:rPr>
        <w:t xml:space="preserve"> </w:t>
      </w:r>
    </w:p>
    <w:p w:rsidR="008367C0" w:rsidRPr="000C2840" w:rsidRDefault="008367C0" w:rsidP="008367C0">
      <w:pPr>
        <w:snapToGrid w:val="0"/>
        <w:spacing w:before="60" w:line="240" w:lineRule="atLeast"/>
        <w:jc w:val="both"/>
        <w:rPr>
          <w:rFonts w:ascii="Arial" w:hAnsi="Arial" w:cs="Arial"/>
          <w:lang w:val="eu-ES"/>
        </w:rPr>
      </w:pPr>
      <w:r w:rsidRPr="000C2840">
        <w:rPr>
          <w:rFonts w:ascii="Arial" w:hAnsi="Arial" w:cs="Arial"/>
          <w:lang w:val="eu-ES"/>
        </w:rPr>
        <w:t xml:space="preserve">1.- Proposamenak </w:t>
      </w:r>
      <w:hyperlink r:id="rId11" w:history="1">
        <w:r w:rsidRPr="004B1C6A">
          <w:rPr>
            <w:rStyle w:val="Hipervnculo"/>
            <w:rFonts w:ascii="Arial" w:hAnsi="Arial" w:cs="Arial"/>
            <w:b/>
            <w:lang w:val="eu-ES"/>
          </w:rPr>
          <w:t>www.contratacion.euskadi.eus</w:t>
        </w:r>
      </w:hyperlink>
      <w:r w:rsidRPr="000C2840">
        <w:rPr>
          <w:rFonts w:ascii="Arial" w:hAnsi="Arial" w:cs="Arial"/>
          <w:lang w:val="eu-ES"/>
        </w:rPr>
        <w:t xml:space="preserve"> lizitazio elektronikorako plataformaren bitartez aurkeztuko dira, ezaugarrien taulako </w:t>
      </w:r>
      <w:hyperlink w:anchor="CC_31" w:history="1">
        <w:r>
          <w:rPr>
            <w:rStyle w:val="Hipervnculo"/>
            <w:rFonts w:ascii="Arial" w:hAnsi="Arial" w:cs="Arial"/>
            <w:b/>
            <w:lang w:val="eu-ES"/>
          </w:rPr>
          <w:t>31</w:t>
        </w:r>
        <w:r w:rsidRPr="000C2840">
          <w:rPr>
            <w:rStyle w:val="Hipervnculo"/>
            <w:rFonts w:ascii="Arial" w:hAnsi="Arial" w:cs="Arial"/>
            <w:b/>
            <w:lang w:val="eu-ES"/>
          </w:rPr>
          <w:t>. atalean</w:t>
        </w:r>
      </w:hyperlink>
      <w:r w:rsidRPr="000C2840">
        <w:rPr>
          <w:rFonts w:ascii="Arial" w:hAnsi="Arial" w:cs="Arial"/>
          <w:lang w:val="eu-ES"/>
        </w:rPr>
        <w:t xml:space="preserve"> jarritako epean</w:t>
      </w:r>
      <w:r>
        <w:rPr>
          <w:rFonts w:ascii="Arial" w:hAnsi="Arial" w:cs="Arial"/>
          <w:lang w:val="eu-ES"/>
        </w:rPr>
        <w:t xml:space="preserve">, </w:t>
      </w:r>
      <w:r w:rsidRPr="00D111E7">
        <w:rPr>
          <w:rFonts w:ascii="Arial" w:hAnsi="Arial" w:cs="Arial"/>
          <w:lang w:val="eu-ES"/>
        </w:rPr>
        <w:t>kontratuaren iragarkia kontratatzailearen profilean argitaratu eta biharamunetik kontatzen hasita, edo erregulazio harmonizatupeko kontratuen kasuan lizitazio-iragarkia Europar Batasuneko Argitalpenen Bulegora igortzen den egunetik</w:t>
      </w:r>
      <w:r>
        <w:rPr>
          <w:rFonts w:ascii="Arial" w:hAnsi="Arial" w:cs="Arial"/>
          <w:lang w:val="eu-ES"/>
        </w:rPr>
        <w:t>.</w:t>
      </w:r>
    </w:p>
    <w:p w:rsidR="008367C0" w:rsidRPr="000C2840" w:rsidRDefault="008367C0" w:rsidP="008367C0">
      <w:pPr>
        <w:snapToGrid w:val="0"/>
        <w:spacing w:before="60" w:line="240" w:lineRule="atLeast"/>
        <w:jc w:val="both"/>
        <w:rPr>
          <w:rFonts w:ascii="Arial" w:hAnsi="Arial" w:cs="Arial"/>
          <w:lang w:val="eu-ES"/>
        </w:rPr>
      </w:pPr>
      <w:r w:rsidRPr="000C2840">
        <w:rPr>
          <w:rFonts w:ascii="Arial" w:hAnsi="Arial" w:cs="Arial"/>
          <w:lang w:val="eu-ES"/>
        </w:rPr>
        <w:t xml:space="preserve">2.- Dokumentazioa nahiz jakinarazpenak eta komunikazioak bidaltzeko, jarraitu egin beharko zaio klausula agiri honetako </w:t>
      </w:r>
      <w:hyperlink w:anchor="Anx_1" w:history="1">
        <w:r w:rsidRPr="000C2840">
          <w:rPr>
            <w:rStyle w:val="Hipervnculo"/>
            <w:rFonts w:ascii="Arial" w:hAnsi="Arial" w:cs="Arial"/>
            <w:b/>
            <w:lang w:val="eu-ES"/>
          </w:rPr>
          <w:t>I. eranskinean</w:t>
        </w:r>
      </w:hyperlink>
      <w:r w:rsidRPr="000C2840">
        <w:rPr>
          <w:rFonts w:ascii="Arial" w:hAnsi="Arial" w:cs="Arial"/>
          <w:b/>
          <w:u w:val="single"/>
          <w:lang w:val="eu-ES"/>
        </w:rPr>
        <w:t xml:space="preserve"> </w:t>
      </w:r>
      <w:r w:rsidRPr="000C2840">
        <w:rPr>
          <w:rFonts w:ascii="Arial" w:hAnsi="Arial" w:cs="Arial"/>
          <w:lang w:val="eu-ES"/>
        </w:rPr>
        <w:t>jasotakoari.</w:t>
      </w:r>
    </w:p>
    <w:p w:rsidR="008367C0" w:rsidRPr="000C2840" w:rsidRDefault="008367C0" w:rsidP="008367C0">
      <w:pPr>
        <w:spacing w:before="60" w:line="240" w:lineRule="atLeast"/>
        <w:jc w:val="both"/>
        <w:rPr>
          <w:rFonts w:ascii="Arial" w:hAnsi="Arial" w:cs="Arial"/>
          <w:lang w:val="eu-ES"/>
        </w:rPr>
      </w:pPr>
      <w:r w:rsidRPr="000C2840">
        <w:rPr>
          <w:rFonts w:ascii="Arial" w:hAnsi="Arial" w:cs="Arial"/>
          <w:lang w:val="eu-ES"/>
        </w:rPr>
        <w:t xml:space="preserve">3.- Dokumentuak izendatzeko unean kontuan hartuko dira klausula agiri honetako </w:t>
      </w:r>
      <w:hyperlink w:anchor="Cl_19" w:history="1">
        <w:r w:rsidRPr="000C2840">
          <w:rPr>
            <w:rStyle w:val="Hipervnculo"/>
            <w:rFonts w:ascii="Arial" w:hAnsi="Arial" w:cs="Arial"/>
            <w:b/>
            <w:lang w:val="eu-ES"/>
          </w:rPr>
          <w:t>19.</w:t>
        </w:r>
      </w:hyperlink>
      <w:r w:rsidRPr="000C2840">
        <w:rPr>
          <w:rFonts w:ascii="Arial" w:hAnsi="Arial" w:cs="Arial"/>
          <w:lang w:val="eu-ES"/>
        </w:rPr>
        <w:t>,</w:t>
      </w:r>
      <w:r w:rsidRPr="000C2840">
        <w:rPr>
          <w:rFonts w:ascii="Arial" w:hAnsi="Arial" w:cs="Arial"/>
          <w:b/>
          <w:lang w:val="eu-ES"/>
        </w:rPr>
        <w:t xml:space="preserve"> </w:t>
      </w:r>
      <w:hyperlink w:anchor="Cl_20" w:history="1">
        <w:r w:rsidRPr="000C2840">
          <w:rPr>
            <w:rStyle w:val="Hipervnculo"/>
            <w:rFonts w:ascii="Arial" w:hAnsi="Arial" w:cs="Arial"/>
            <w:b/>
            <w:lang w:val="eu-ES"/>
          </w:rPr>
          <w:t>20.</w:t>
        </w:r>
      </w:hyperlink>
      <w:r w:rsidRPr="000C2840">
        <w:rPr>
          <w:rFonts w:ascii="Arial" w:hAnsi="Arial" w:cs="Arial"/>
          <w:b/>
          <w:lang w:val="eu-ES"/>
        </w:rPr>
        <w:t xml:space="preserve"> </w:t>
      </w:r>
      <w:r w:rsidRPr="000C2840">
        <w:rPr>
          <w:rFonts w:ascii="Arial" w:hAnsi="Arial" w:cs="Arial"/>
          <w:lang w:val="eu-ES"/>
        </w:rPr>
        <w:t>eta</w:t>
      </w:r>
      <w:r w:rsidRPr="000C2840">
        <w:rPr>
          <w:rFonts w:ascii="Arial" w:hAnsi="Arial" w:cs="Arial"/>
          <w:b/>
          <w:lang w:val="eu-ES"/>
        </w:rPr>
        <w:t xml:space="preserve"> </w:t>
      </w:r>
      <w:hyperlink w:anchor="Cl_21" w:history="1">
        <w:r w:rsidRPr="000C2840">
          <w:rPr>
            <w:rStyle w:val="Hipervnculo"/>
            <w:rFonts w:ascii="Arial" w:hAnsi="Arial" w:cs="Arial"/>
            <w:b/>
            <w:lang w:val="eu-ES"/>
          </w:rPr>
          <w:t>21. klausuletan</w:t>
        </w:r>
      </w:hyperlink>
      <w:r w:rsidRPr="000C2840">
        <w:rPr>
          <w:rFonts w:ascii="Arial" w:hAnsi="Arial" w:cs="Arial"/>
          <w:lang w:val="eu-ES"/>
        </w:rPr>
        <w:t xml:space="preserve"> adierazitako atalak, horietan adierazten baita BAT, BI eta HIRU</w:t>
      </w:r>
      <w:r>
        <w:rPr>
          <w:rFonts w:ascii="Arial" w:hAnsi="Arial" w:cs="Arial"/>
          <w:lang w:val="eu-ES"/>
        </w:rPr>
        <w:t xml:space="preserve"> zenbakiko</w:t>
      </w:r>
      <w:r w:rsidRPr="000C2840">
        <w:rPr>
          <w:rFonts w:ascii="Arial" w:hAnsi="Arial" w:cs="Arial"/>
          <w:lang w:val="eu-ES"/>
        </w:rPr>
        <w:t xml:space="preserve"> artxibo elektronikoetan jaso beharreko dokumentu edukia.</w:t>
      </w:r>
    </w:p>
    <w:p w:rsidR="008367C0" w:rsidRPr="000C2840" w:rsidRDefault="008367C0" w:rsidP="008367C0">
      <w:pPr>
        <w:spacing w:before="60" w:line="240" w:lineRule="atLeast"/>
        <w:jc w:val="both"/>
        <w:rPr>
          <w:rFonts w:ascii="Arial" w:hAnsi="Arial" w:cs="Arial"/>
          <w:lang w:val="eu-ES"/>
        </w:rPr>
      </w:pPr>
      <w:r w:rsidRPr="000C2840">
        <w:rPr>
          <w:rFonts w:ascii="Arial" w:hAnsi="Arial" w:cs="Arial"/>
          <w:lang w:val="eu-ES"/>
        </w:rPr>
        <w:t>4.- Eskaintzak isil-gordekoak izango dira; horregatik, behar adina neurri hartuko da lizitazioa jendaurrean egin arte eskaintzak sekretuak izatea ziurtatzeko.</w:t>
      </w:r>
    </w:p>
    <w:p w:rsidR="008367C0" w:rsidRPr="000C2840" w:rsidRDefault="008367C0" w:rsidP="008367C0">
      <w:pPr>
        <w:pStyle w:val="Ttulo2"/>
        <w:spacing w:line="240" w:lineRule="atLeast"/>
        <w:jc w:val="both"/>
        <w:rPr>
          <w:i w:val="0"/>
          <w:iCs w:val="0"/>
          <w:sz w:val="22"/>
          <w:lang w:val="eu-ES"/>
        </w:rPr>
      </w:pPr>
      <w:bookmarkStart w:id="21" w:name="_16.-_Proposiciones:_documentación"/>
      <w:bookmarkStart w:id="22" w:name="_Toc194307105"/>
      <w:bookmarkEnd w:id="21"/>
      <w:r w:rsidRPr="000C2840">
        <w:rPr>
          <w:i w:val="0"/>
          <w:iCs w:val="0"/>
          <w:sz w:val="22"/>
          <w:lang w:val="eu-ES"/>
        </w:rPr>
        <w:t>17.- Lizitatzaileei informazioa ematea</w:t>
      </w:r>
      <w:bookmarkEnd w:id="22"/>
    </w:p>
    <w:p w:rsidR="008367C0" w:rsidRPr="000C2840" w:rsidRDefault="008367C0" w:rsidP="008367C0">
      <w:pPr>
        <w:spacing w:before="60" w:line="240" w:lineRule="atLeast"/>
        <w:jc w:val="both"/>
        <w:rPr>
          <w:rFonts w:ascii="Arial" w:hAnsi="Arial" w:cs="Arial"/>
          <w:lang w:val="eu-ES"/>
        </w:rPr>
      </w:pPr>
      <w:bookmarkStart w:id="23" w:name="_Hlt42334789"/>
      <w:bookmarkEnd w:id="23"/>
      <w:r w:rsidRPr="000C2840">
        <w:rPr>
          <w:rFonts w:ascii="Arial" w:hAnsi="Arial" w:cs="Arial"/>
          <w:lang w:val="eu-ES"/>
        </w:rPr>
        <w:t xml:space="preserve">1.- SPKLren 138.3 artikuluak aipatzen duen informazio osagarri edo gehigarria eman beharra dagoenean, </w:t>
      </w:r>
      <w:r>
        <w:rPr>
          <w:rFonts w:ascii="Arial" w:hAnsi="Arial" w:cs="Arial"/>
          <w:lang w:val="eu-ES"/>
        </w:rPr>
        <w:t>entitate kontratatzailea</w:t>
      </w:r>
      <w:r w:rsidRPr="000C2840">
        <w:rPr>
          <w:rFonts w:ascii="Arial" w:hAnsi="Arial" w:cs="Arial"/>
          <w:lang w:val="eu-ES"/>
        </w:rPr>
        <w:t>k informazio hori eman beharko du, beranduen eskaintzak aurkezteko</w:t>
      </w:r>
      <w:r>
        <w:rPr>
          <w:rFonts w:ascii="Arial" w:hAnsi="Arial" w:cs="Arial"/>
          <w:lang w:val="eu-ES"/>
        </w:rPr>
        <w:t xml:space="preserve"> finkatutako mugako data baino sei</w:t>
      </w:r>
      <w:r w:rsidRPr="000C2840">
        <w:rPr>
          <w:rFonts w:ascii="Arial" w:hAnsi="Arial" w:cs="Arial"/>
          <w:lang w:val="eu-ES"/>
        </w:rPr>
        <w:t xml:space="preserve"> egun natural lehenago, betiere informazio eskaera mugak</w:t>
      </w:r>
      <w:r>
        <w:rPr>
          <w:rFonts w:ascii="Arial" w:hAnsi="Arial" w:cs="Arial"/>
          <w:lang w:val="eu-ES"/>
        </w:rPr>
        <w:t>o data hura baino, gutxienez, hamabi</w:t>
      </w:r>
      <w:r w:rsidRPr="000C2840">
        <w:rPr>
          <w:rFonts w:ascii="Arial" w:hAnsi="Arial" w:cs="Arial"/>
          <w:lang w:val="eu-ES"/>
        </w:rPr>
        <w:t xml:space="preserve"> egun natural lehenago aurkezten bada. Eskaera hori </w:t>
      </w:r>
      <w:r w:rsidRPr="000C2840">
        <w:rPr>
          <w:rFonts w:ascii="Arial" w:hAnsi="Arial" w:cs="Arial"/>
          <w:lang w:val="eu-ES"/>
        </w:rPr>
        <w:lastRenderedPageBreak/>
        <w:t xml:space="preserve">lizitazio iragarkian eta ezaugarrien taulako </w:t>
      </w:r>
      <w:hyperlink w:anchor="CC_1" w:history="1">
        <w:r w:rsidRPr="000C2840">
          <w:rPr>
            <w:rStyle w:val="Hipervnculo"/>
            <w:rFonts w:ascii="Arial" w:hAnsi="Arial" w:cs="Arial"/>
            <w:b/>
            <w:lang w:val="eu-ES"/>
          </w:rPr>
          <w:t>1. atalean</w:t>
        </w:r>
      </w:hyperlink>
      <w:r w:rsidRPr="000C2840">
        <w:rPr>
          <w:rFonts w:ascii="Arial" w:hAnsi="Arial" w:cs="Arial"/>
          <w:lang w:val="eu-ES"/>
        </w:rPr>
        <w:t xml:space="preserve"> aurreikusten den helbide elektronikora zuzenduko da.</w:t>
      </w:r>
    </w:p>
    <w:p w:rsidR="008367C0" w:rsidRPr="000C2840" w:rsidRDefault="008367C0" w:rsidP="008367C0">
      <w:pPr>
        <w:spacing w:before="60" w:line="240" w:lineRule="atLeast"/>
        <w:jc w:val="both"/>
        <w:rPr>
          <w:rFonts w:ascii="Arial" w:hAnsi="Arial" w:cs="Arial"/>
          <w:lang w:val="eu-ES"/>
        </w:rPr>
      </w:pPr>
      <w:r w:rsidRPr="000C2840">
        <w:rPr>
          <w:rFonts w:ascii="Arial" w:hAnsi="Arial" w:cs="Arial"/>
          <w:lang w:val="eu-ES"/>
        </w:rPr>
        <w:t>2.- Presazkotzat jo diren espedienteen kasuan, eskaintzak aurkezteko epea amaitu</w:t>
      </w:r>
      <w:r>
        <w:rPr>
          <w:rFonts w:ascii="Arial" w:hAnsi="Arial" w:cs="Arial"/>
          <w:lang w:val="eu-ES"/>
        </w:rPr>
        <w:t xml:space="preserve"> aurretiko gehienezko epe hori lau</w:t>
      </w:r>
      <w:r w:rsidRPr="000C2840">
        <w:rPr>
          <w:rFonts w:ascii="Arial" w:hAnsi="Arial" w:cs="Arial"/>
          <w:lang w:val="eu-ES"/>
        </w:rPr>
        <w:t xml:space="preserve"> egun naturalekoa izango da, erregulazio harmonizatupeko kontratuen kasuan.</w:t>
      </w:r>
    </w:p>
    <w:p w:rsidR="008367C0" w:rsidRPr="000C2840" w:rsidRDefault="008367C0" w:rsidP="008367C0">
      <w:pPr>
        <w:spacing w:before="60" w:line="240" w:lineRule="atLeast"/>
        <w:jc w:val="both"/>
        <w:rPr>
          <w:rFonts w:ascii="Arial" w:hAnsi="Arial" w:cs="Arial"/>
          <w:lang w:val="eu-ES"/>
        </w:rPr>
      </w:pPr>
      <w:r w:rsidRPr="000C2840">
        <w:rPr>
          <w:rFonts w:ascii="Arial" w:hAnsi="Arial" w:cs="Arial"/>
          <w:lang w:val="eu-ES"/>
        </w:rPr>
        <w:t>3.- Eskatutako argibideak kontratatzailearen profilean publiko egiten diren kasuetan, erantzunak lotesleak izango dira.</w:t>
      </w:r>
    </w:p>
    <w:p w:rsidR="008367C0" w:rsidRPr="005B139D" w:rsidRDefault="008367C0" w:rsidP="008367C0">
      <w:pPr>
        <w:pStyle w:val="Ttulo2"/>
        <w:spacing w:line="240" w:lineRule="atLeast"/>
        <w:jc w:val="both"/>
        <w:rPr>
          <w:i w:val="0"/>
          <w:iCs w:val="0"/>
          <w:sz w:val="20"/>
          <w:szCs w:val="20"/>
          <w:lang w:val="eu-ES"/>
        </w:rPr>
      </w:pPr>
      <w:bookmarkStart w:id="24" w:name="_Toc194307106"/>
      <w:r w:rsidRPr="005B139D">
        <w:rPr>
          <w:i w:val="0"/>
          <w:iCs w:val="0"/>
          <w:sz w:val="20"/>
          <w:szCs w:val="20"/>
          <w:lang w:val="eu-ES"/>
        </w:rPr>
        <w:t xml:space="preserve">18.- Proposamenen edukia </w:t>
      </w:r>
      <w:r w:rsidRPr="005B139D">
        <w:rPr>
          <w:i w:val="0"/>
          <w:iCs w:val="0"/>
          <w:sz w:val="20"/>
          <w:szCs w:val="20"/>
        </w:rPr>
        <w:t>eta datu pertsonalen tratamendua</w:t>
      </w:r>
      <w:bookmarkEnd w:id="24"/>
    </w:p>
    <w:p w:rsidR="008367C0" w:rsidRPr="000C2840" w:rsidDel="0048564C" w:rsidRDefault="008367C0" w:rsidP="008367C0">
      <w:pPr>
        <w:spacing w:before="60" w:line="240" w:lineRule="atLeast"/>
        <w:jc w:val="both"/>
        <w:rPr>
          <w:rFonts w:ascii="Arial" w:hAnsi="Arial" w:cs="Arial"/>
          <w:color w:val="000000"/>
          <w:lang w:val="eu-ES"/>
        </w:rPr>
      </w:pPr>
      <w:r w:rsidRPr="000C2840">
        <w:rPr>
          <w:rFonts w:ascii="Arial" w:hAnsi="Arial" w:cs="Arial"/>
          <w:lang w:val="eu-ES"/>
        </w:rPr>
        <w:t>1.- Proposamenak hurrengo klausuletan adierazten diren artxibo elektronikoetan aurkeztuko ditu lizitatzaileak edo lizitatzailearen ordezkari diharduen pertsonak.</w:t>
      </w:r>
    </w:p>
    <w:p w:rsidR="008367C0" w:rsidRDefault="008367C0" w:rsidP="008367C0">
      <w:pPr>
        <w:spacing w:before="60" w:line="240" w:lineRule="atLeast"/>
        <w:jc w:val="both"/>
        <w:rPr>
          <w:rFonts w:ascii="Arial" w:hAnsi="Arial" w:cs="Arial"/>
          <w:snapToGrid w:val="0"/>
          <w:lang w:val="eu-ES"/>
        </w:rPr>
      </w:pPr>
      <w:r w:rsidRPr="000C2840">
        <w:rPr>
          <w:rFonts w:ascii="Arial" w:hAnsi="Arial" w:cs="Arial"/>
          <w:snapToGrid w:val="0"/>
          <w:lang w:val="eu-ES"/>
        </w:rPr>
        <w:t>2.- Artxibo elektroniko bakoitzean, aparteko orri edo fitxategi batean, edukia jasoko da, zenbakiz adierazita (</w:t>
      </w:r>
      <w:r>
        <w:rPr>
          <w:rFonts w:ascii="Arial" w:hAnsi="Arial" w:cs="Arial"/>
          <w:snapToGrid w:val="0"/>
          <w:lang w:val="eu-ES"/>
        </w:rPr>
        <w:t>APKLEOren</w:t>
      </w:r>
      <w:r w:rsidRPr="000C2840">
        <w:rPr>
          <w:rFonts w:ascii="Arial" w:hAnsi="Arial" w:cs="Arial"/>
          <w:snapToGrid w:val="0"/>
          <w:lang w:val="eu-ES"/>
        </w:rPr>
        <w:t xml:space="preserve"> 80.1 artikulua).</w:t>
      </w:r>
    </w:p>
    <w:p w:rsidR="008367C0" w:rsidRPr="00EB7B8F" w:rsidRDefault="008367C0" w:rsidP="008367C0">
      <w:pPr>
        <w:spacing w:before="60" w:line="240" w:lineRule="atLeast"/>
        <w:jc w:val="both"/>
        <w:rPr>
          <w:rFonts w:ascii="Arial" w:hAnsi="Arial" w:cs="Arial"/>
          <w:lang w:val="eu-ES"/>
        </w:rPr>
      </w:pPr>
      <w:r w:rsidRPr="00EB7B8F">
        <w:rPr>
          <w:rFonts w:ascii="Arial" w:hAnsi="Arial" w:cs="Arial"/>
          <w:snapToGrid w:val="0"/>
          <w:lang w:val="eu-ES"/>
        </w:rPr>
        <w:t>3.- Pertsona fisikoen datuak babesteari buruzko Europako Parlamentuaren eta Kontseiluaren 2016ko apirilaren 27ko 2016/679 (EB) Erregelamenduan (</w:t>
      </w:r>
      <w:r w:rsidRPr="00EB7B8F">
        <w:rPr>
          <w:rFonts w:ascii="Arial" w:hAnsi="Arial" w:cs="Arial"/>
          <w:lang w:val="eu-ES"/>
        </w:rPr>
        <w:t>DBEO</w:t>
      </w:r>
      <w:r w:rsidRPr="00EB7B8F">
        <w:rPr>
          <w:rFonts w:ascii="Arial" w:hAnsi="Arial" w:cs="Arial"/>
          <w:snapToGrid w:val="0"/>
          <w:lang w:val="eu-ES"/>
        </w:rPr>
        <w:t xml:space="preserve">) eta Datu pertsonalak babesteari eta eskubide digitalak bermatzeari buruzko abenduaren 5eko 3/2018 Lege Organikoan eta xedatutakoa betez, lizitatzaileei jakinarazten zaie </w:t>
      </w:r>
      <w:r>
        <w:rPr>
          <w:rFonts w:ascii="Arial" w:hAnsi="Arial" w:cs="Arial"/>
          <w:snapToGrid w:val="0"/>
          <w:lang w:val="eu-ES"/>
        </w:rPr>
        <w:t xml:space="preserve">entitate kontratatzaileak </w:t>
      </w:r>
      <w:r w:rsidRPr="00EB7B8F">
        <w:rPr>
          <w:rFonts w:ascii="Arial" w:hAnsi="Arial" w:cs="Arial"/>
          <w:snapToGrid w:val="0"/>
          <w:lang w:val="eu-ES"/>
        </w:rPr>
        <w:t xml:space="preserve">tratatuko dituela eskaintza aurkeztearen bidez eta kontratazioa egiteko beharrezko gainerako dokumentazioaren bidez biltzen diren datu pertsonalak, kontratuaren garapena behar bezala mantentzen, betetzen eta kontrolatzen dela </w:t>
      </w:r>
      <w:r w:rsidRPr="00EB7B8F">
        <w:rPr>
          <w:rFonts w:ascii="Arial" w:hAnsi="Arial" w:cs="Arial"/>
          <w:lang w:val="eu-ES"/>
        </w:rPr>
        <w:t>bermatzeko, eta datu pertsonalak "Kontratazio-espedientea" izeneko tratamendu-jardueran sartuko direla.</w:t>
      </w:r>
    </w:p>
    <w:p w:rsidR="008367C0" w:rsidRPr="00EB7B8F" w:rsidRDefault="008367C0" w:rsidP="008367C0">
      <w:pPr>
        <w:spacing w:before="60" w:line="240" w:lineRule="atLeast"/>
        <w:jc w:val="both"/>
        <w:rPr>
          <w:rFonts w:ascii="Arial" w:hAnsi="Arial" w:cs="Arial"/>
        </w:rPr>
      </w:pPr>
      <w:r w:rsidRPr="00EB7B8F">
        <w:rPr>
          <w:rFonts w:ascii="Arial" w:hAnsi="Arial" w:cs="Arial"/>
        </w:rPr>
        <w:t>DBEO -aren 13. artikuluan xedatutakoa betez, honako hau jakinarazten da:</w:t>
      </w:r>
    </w:p>
    <w:p w:rsidR="008367C0" w:rsidRPr="00EB7B8F" w:rsidRDefault="008367C0" w:rsidP="008367C0">
      <w:pPr>
        <w:autoSpaceDE w:val="0"/>
        <w:autoSpaceDN w:val="0"/>
        <w:adjustRightInd w:val="0"/>
        <w:spacing w:before="60"/>
        <w:ind w:left="567" w:hanging="283"/>
        <w:jc w:val="both"/>
        <w:rPr>
          <w:rFonts w:ascii="Arial" w:hAnsi="Arial" w:cs="Arial"/>
          <w:lang w:val="eu-ES"/>
        </w:rPr>
      </w:pPr>
      <w:r w:rsidRPr="00EB7B8F">
        <w:rPr>
          <w:rFonts w:ascii="Arial" w:hAnsi="Arial" w:cs="Arial"/>
          <w:lang w:val="eu-ES"/>
        </w:rPr>
        <w:t>a)</w:t>
      </w:r>
      <w:r w:rsidRPr="00EB7B8F">
        <w:rPr>
          <w:rFonts w:ascii="Arial" w:hAnsi="Arial" w:cs="Arial"/>
          <w:lang w:val="eu-ES"/>
        </w:rPr>
        <w:tab/>
        <w:t xml:space="preserve">Datu pertsonalen tratamenduaren arduraduna ezaugarrien taulako </w:t>
      </w:r>
      <w:hyperlink w:anchor="CC_28" w:history="1">
        <w:r>
          <w:rPr>
            <w:rStyle w:val="Hipervnculo"/>
            <w:rFonts w:ascii="Arial" w:hAnsi="Arial" w:cs="Arial"/>
            <w:b/>
            <w:lang w:val="eu-ES"/>
          </w:rPr>
          <w:t>28</w:t>
        </w:r>
        <w:r w:rsidRPr="00EB7B8F">
          <w:rPr>
            <w:rStyle w:val="Hipervnculo"/>
            <w:rFonts w:ascii="Arial" w:hAnsi="Arial" w:cs="Arial"/>
            <w:b/>
            <w:lang w:val="eu-ES"/>
          </w:rPr>
          <w:t xml:space="preserve"> atalean</w:t>
        </w:r>
      </w:hyperlink>
      <w:r w:rsidRPr="00EB7B8F">
        <w:rPr>
          <w:rFonts w:ascii="Arial" w:hAnsi="Arial" w:cs="Arial"/>
          <w:lang w:val="eu-ES"/>
        </w:rPr>
        <w:t xml:space="preserve"> adierazitakoa da.</w:t>
      </w:r>
    </w:p>
    <w:p w:rsidR="008367C0" w:rsidRPr="00EB7B8F" w:rsidRDefault="008367C0" w:rsidP="008367C0">
      <w:pPr>
        <w:autoSpaceDE w:val="0"/>
        <w:autoSpaceDN w:val="0"/>
        <w:adjustRightInd w:val="0"/>
        <w:spacing w:before="60"/>
        <w:ind w:left="567" w:hanging="283"/>
        <w:jc w:val="both"/>
        <w:rPr>
          <w:rFonts w:ascii="Arial" w:hAnsi="Arial" w:cs="Arial"/>
          <w:lang w:val="eu-ES"/>
        </w:rPr>
      </w:pPr>
      <w:r w:rsidRPr="00EB7B8F">
        <w:rPr>
          <w:rFonts w:ascii="Arial" w:hAnsi="Arial" w:cs="Arial"/>
          <w:lang w:val="eu-ES"/>
        </w:rPr>
        <w:t>b)</w:t>
      </w:r>
      <w:r w:rsidRPr="00EB7B8F">
        <w:rPr>
          <w:rFonts w:ascii="Arial" w:hAnsi="Arial" w:cs="Arial"/>
          <w:lang w:val="eu-ES"/>
        </w:rPr>
        <w:tab/>
        <w:t xml:space="preserve">Datuak babesteko ordezkariarekin harremanetan jarri ahal izango da, ezaugarrien taulako </w:t>
      </w:r>
      <w:hyperlink w:anchor="CC_28" w:history="1">
        <w:r>
          <w:rPr>
            <w:rStyle w:val="Hipervnculo"/>
            <w:rFonts w:ascii="Arial" w:hAnsi="Arial" w:cs="Arial"/>
            <w:b/>
            <w:lang w:val="eu-ES"/>
          </w:rPr>
          <w:t>28</w:t>
        </w:r>
        <w:r w:rsidRPr="00EB7B8F">
          <w:rPr>
            <w:rStyle w:val="Hipervnculo"/>
            <w:rFonts w:ascii="Arial" w:hAnsi="Arial" w:cs="Arial"/>
            <w:b/>
            <w:lang w:val="eu-ES"/>
          </w:rPr>
          <w:t xml:space="preserve"> atalean</w:t>
        </w:r>
      </w:hyperlink>
      <w:r w:rsidRPr="00EB7B8F">
        <w:rPr>
          <w:rFonts w:ascii="Arial" w:hAnsi="Arial" w:cs="Arial"/>
          <w:lang w:val="eu-ES"/>
        </w:rPr>
        <w:t xml:space="preserve"> adierazitako helbide elektronikoan.</w:t>
      </w:r>
    </w:p>
    <w:p w:rsidR="008367C0" w:rsidRPr="00EB7B8F" w:rsidRDefault="008367C0" w:rsidP="008367C0">
      <w:pPr>
        <w:autoSpaceDE w:val="0"/>
        <w:autoSpaceDN w:val="0"/>
        <w:adjustRightInd w:val="0"/>
        <w:spacing w:before="60"/>
        <w:ind w:left="567" w:hanging="283"/>
        <w:jc w:val="both"/>
        <w:rPr>
          <w:rFonts w:ascii="Arial" w:hAnsi="Arial" w:cs="Arial"/>
          <w:lang w:val="eu-ES"/>
        </w:rPr>
      </w:pPr>
      <w:r w:rsidRPr="00EB7B8F">
        <w:rPr>
          <w:rFonts w:ascii="Arial" w:hAnsi="Arial" w:cs="Arial"/>
          <w:lang w:val="eu-ES"/>
        </w:rPr>
        <w:t>c)</w:t>
      </w:r>
      <w:r w:rsidRPr="00EB7B8F">
        <w:rPr>
          <w:rFonts w:ascii="Arial" w:hAnsi="Arial" w:cs="Arial"/>
          <w:lang w:val="eu-ES"/>
        </w:rPr>
        <w:tab/>
        <w:t>Ematen diren datu pertsonalak beharrezkoak dira kontratazio-espedienteak izapidetzeko eta kudeatzeko, entitate kontratatzailearen eskumenen esparruan.</w:t>
      </w:r>
    </w:p>
    <w:p w:rsidR="008367C0" w:rsidRPr="00EB7B8F" w:rsidRDefault="008367C0" w:rsidP="008367C0">
      <w:pPr>
        <w:autoSpaceDE w:val="0"/>
        <w:autoSpaceDN w:val="0"/>
        <w:adjustRightInd w:val="0"/>
        <w:spacing w:before="60"/>
        <w:ind w:left="567" w:hanging="283"/>
        <w:jc w:val="both"/>
        <w:rPr>
          <w:rFonts w:ascii="Arial" w:hAnsi="Arial" w:cs="Arial"/>
          <w:lang w:val="eu-ES"/>
        </w:rPr>
      </w:pPr>
      <w:r w:rsidRPr="00EB7B8F">
        <w:rPr>
          <w:rFonts w:ascii="Arial" w:hAnsi="Arial" w:cs="Arial"/>
          <w:lang w:val="eu-ES"/>
        </w:rPr>
        <w:t>d)</w:t>
      </w:r>
      <w:r w:rsidRPr="00EB7B8F">
        <w:rPr>
          <w:rFonts w:ascii="Arial" w:hAnsi="Arial" w:cs="Arial"/>
          <w:lang w:val="eu-ES"/>
        </w:rPr>
        <w:tab/>
        <w:t>Tratamenduaren bidezkoa da, beharrezkoa delako interesduna alderdi den kontratu bat gauzatzeko edo interesdunak eskatuta kontratuaren aurreko neurriak aplikatzeko, eta interes publikoaren izenean burututako eginkizun bat betetzeko, DBEO-aren 6.1 artikuluaren arabera.</w:t>
      </w:r>
    </w:p>
    <w:p w:rsidR="008367C0" w:rsidRPr="00EB7B8F" w:rsidRDefault="008367C0" w:rsidP="008367C0">
      <w:pPr>
        <w:autoSpaceDE w:val="0"/>
        <w:autoSpaceDN w:val="0"/>
        <w:adjustRightInd w:val="0"/>
        <w:spacing w:before="60"/>
        <w:ind w:left="567" w:hanging="283"/>
        <w:jc w:val="both"/>
        <w:rPr>
          <w:rFonts w:ascii="Arial" w:hAnsi="Arial" w:cs="Arial"/>
          <w:lang w:val="eu-ES"/>
        </w:rPr>
      </w:pPr>
      <w:r w:rsidRPr="00EB7B8F">
        <w:rPr>
          <w:rFonts w:ascii="Arial" w:hAnsi="Arial" w:cs="Arial"/>
          <w:lang w:val="eu-ES"/>
        </w:rPr>
        <w:t>e)</w:t>
      </w:r>
      <w:r w:rsidRPr="00EB7B8F">
        <w:rPr>
          <w:rFonts w:ascii="Arial" w:hAnsi="Arial" w:cs="Arial"/>
          <w:lang w:val="eu-ES"/>
        </w:rPr>
        <w:tab/>
        <w:t>Ez dago aurreikusita hirugarrenei lagatzea edo jakinaraztea, salbu eta legez ezarritako betebeharrak aplikatzen badira eta tratamendu honen eremuan aplikatzekoak badira (organo fiskalizatzaileak, beste interesdun batzuk).</w:t>
      </w:r>
    </w:p>
    <w:p w:rsidR="008367C0" w:rsidRPr="00EB7B8F" w:rsidRDefault="008367C0" w:rsidP="008367C0">
      <w:pPr>
        <w:ind w:left="567" w:hanging="283"/>
        <w:jc w:val="both"/>
        <w:rPr>
          <w:rFonts w:ascii="Arial" w:hAnsi="Arial" w:cs="Arial"/>
          <w:lang w:val="eu-ES"/>
        </w:rPr>
      </w:pPr>
      <w:r w:rsidRPr="00EB7B8F">
        <w:rPr>
          <w:rFonts w:ascii="Arial" w:hAnsi="Arial" w:cs="Arial"/>
          <w:lang w:val="eu-ES"/>
        </w:rPr>
        <w:t>f)</w:t>
      </w:r>
      <w:r w:rsidRPr="00EB7B8F">
        <w:rPr>
          <w:rFonts w:ascii="Arial" w:hAnsi="Arial" w:cs="Arial"/>
          <w:lang w:val="eu-ES"/>
        </w:rPr>
        <w:tab/>
        <w:t>Datuak eskuratzeko, zuzentzeko eta ezabatzeko eskubideak erabil daitezke, datuen tratamendua mugatzeko edo haren aurka egiteko, bai eta eramangarritasuna eta tratamendu automatizatu batean soilik oinarrituta dagoen erabaki baten objektu ez izateko eskubideak ere.</w:t>
      </w:r>
    </w:p>
    <w:p w:rsidR="008367C0" w:rsidRPr="00EB7B8F" w:rsidRDefault="008367C0" w:rsidP="008367C0">
      <w:pPr>
        <w:autoSpaceDE w:val="0"/>
        <w:autoSpaceDN w:val="0"/>
        <w:adjustRightInd w:val="0"/>
        <w:spacing w:before="60"/>
        <w:ind w:left="567" w:hanging="283"/>
        <w:jc w:val="both"/>
        <w:rPr>
          <w:rFonts w:ascii="Arial" w:hAnsi="Arial" w:cs="Arial"/>
          <w:lang w:val="eu-ES"/>
        </w:rPr>
      </w:pPr>
      <w:r w:rsidRPr="00EB7B8F">
        <w:rPr>
          <w:rFonts w:ascii="Arial" w:hAnsi="Arial" w:cs="Arial"/>
          <w:lang w:val="eu-ES"/>
        </w:rPr>
        <w:t>g)</w:t>
      </w:r>
      <w:r w:rsidRPr="00EB7B8F">
        <w:rPr>
          <w:rFonts w:ascii="Arial" w:hAnsi="Arial" w:cs="Arial"/>
          <w:lang w:val="eu-ES"/>
        </w:rPr>
        <w:tab/>
        <w:t>Ematen diren datu pertsonalak behar den denboran gordeko dira, bildu ziren helburua betetzeko eta sor daitezkeen erantzukizunak zehazteko.</w:t>
      </w:r>
    </w:p>
    <w:p w:rsidR="008367C0" w:rsidRPr="000C2840" w:rsidRDefault="008367C0" w:rsidP="008367C0">
      <w:pPr>
        <w:pStyle w:val="Ttulo2"/>
        <w:spacing w:line="240" w:lineRule="atLeast"/>
        <w:jc w:val="both"/>
        <w:rPr>
          <w:i w:val="0"/>
          <w:iCs w:val="0"/>
          <w:sz w:val="22"/>
          <w:szCs w:val="22"/>
          <w:lang w:val="eu-ES"/>
        </w:rPr>
      </w:pPr>
      <w:bookmarkStart w:id="25" w:name="_18.-_Sobre_nº"/>
      <w:bookmarkStart w:id="26" w:name="Cl_19"/>
      <w:bookmarkStart w:id="27" w:name="_Toc194307107"/>
      <w:bookmarkEnd w:id="25"/>
      <w:r w:rsidRPr="000C2840">
        <w:rPr>
          <w:i w:val="0"/>
          <w:iCs w:val="0"/>
          <w:sz w:val="22"/>
          <w:lang w:val="eu-ES"/>
        </w:rPr>
        <w:t xml:space="preserve">19.- </w:t>
      </w:r>
      <w:bookmarkEnd w:id="26"/>
      <w:r w:rsidRPr="000C2840">
        <w:rPr>
          <w:i w:val="0"/>
          <w:iCs w:val="0"/>
          <w:sz w:val="22"/>
          <w:lang w:val="eu-ES"/>
        </w:rPr>
        <w:t>BAT z</w:t>
      </w:r>
      <w:r>
        <w:rPr>
          <w:i w:val="0"/>
          <w:iCs w:val="0"/>
          <w:sz w:val="22"/>
          <w:lang w:val="eu-ES"/>
        </w:rPr>
        <w:t>enbakiko</w:t>
      </w:r>
      <w:r w:rsidRPr="000C2840">
        <w:rPr>
          <w:i w:val="0"/>
          <w:iCs w:val="0"/>
          <w:sz w:val="22"/>
          <w:lang w:val="eu-ES"/>
        </w:rPr>
        <w:t xml:space="preserve"> artxibo elektronikoa: “AURRETIKO BEHARKIZUNAK BETETZEN DIRELA</w:t>
      </w:r>
      <w:r>
        <w:rPr>
          <w:i w:val="0"/>
          <w:iCs w:val="0"/>
          <w:sz w:val="22"/>
          <w:lang w:val="eu-ES"/>
        </w:rPr>
        <w:t xml:space="preserve"> EGIAZTATZEKO DOKUMENTAZIOA</w:t>
      </w:r>
      <w:r w:rsidRPr="000C2840">
        <w:rPr>
          <w:i w:val="0"/>
          <w:iCs w:val="0"/>
          <w:sz w:val="22"/>
          <w:lang w:val="eu-ES"/>
        </w:rPr>
        <w:t>”</w:t>
      </w:r>
      <w:bookmarkEnd w:id="27"/>
    </w:p>
    <w:p w:rsidR="008367C0" w:rsidRPr="000C2840" w:rsidRDefault="008367C0" w:rsidP="008367C0">
      <w:pPr>
        <w:tabs>
          <w:tab w:val="left" w:pos="180"/>
        </w:tabs>
        <w:spacing w:line="240" w:lineRule="atLeast"/>
        <w:jc w:val="both"/>
        <w:rPr>
          <w:rFonts w:ascii="Arial" w:hAnsi="Arial" w:cs="Arial"/>
          <w:b/>
          <w:lang w:val="eu-ES"/>
        </w:rPr>
      </w:pPr>
      <w:r w:rsidRPr="000C2840">
        <w:rPr>
          <w:rFonts w:ascii="Arial" w:hAnsi="Arial" w:cs="Arial"/>
          <w:lang w:val="eu-ES"/>
        </w:rPr>
        <w:t>1.- “AURRETIKO BETEKIZUNAK BETETZEN DIRELA EGIAZTATZEKO DOKUMENTAZIOA” izeneko artxibo elektronikoan sartu egin beharko dira ondoren zerrendatzen diren dokumentuak, horiek guztiak jasotzen dituen aurkibidearekin batera.</w:t>
      </w:r>
    </w:p>
    <w:p w:rsidR="008367C0" w:rsidRPr="000C2840" w:rsidRDefault="008367C0" w:rsidP="008367C0">
      <w:pPr>
        <w:autoSpaceDE w:val="0"/>
        <w:autoSpaceDN w:val="0"/>
        <w:adjustRightInd w:val="0"/>
        <w:spacing w:before="60" w:line="240" w:lineRule="atLeast"/>
        <w:ind w:left="568" w:hanging="284"/>
        <w:jc w:val="both"/>
        <w:rPr>
          <w:rFonts w:ascii="Arial" w:hAnsi="Arial" w:cs="Arial"/>
          <w:lang w:val="eu-ES"/>
        </w:rPr>
      </w:pPr>
      <w:r w:rsidRPr="000C2840">
        <w:rPr>
          <w:rFonts w:ascii="Arial" w:hAnsi="Arial" w:cs="Arial"/>
          <w:lang w:val="eu-ES"/>
        </w:rPr>
        <w:t>a)</w:t>
      </w:r>
      <w:r w:rsidRPr="000C2840">
        <w:rPr>
          <w:rFonts w:ascii="Arial" w:hAnsi="Arial" w:cs="Arial"/>
          <w:lang w:val="eu-ES"/>
        </w:rPr>
        <w:tab/>
      </w:r>
      <w:r w:rsidRPr="000C2840">
        <w:rPr>
          <w:rFonts w:ascii="Arial" w:hAnsi="Arial" w:cs="Arial"/>
          <w:b/>
          <w:lang w:val="eu-ES"/>
        </w:rPr>
        <w:t xml:space="preserve">Jakinarazpen eta komunikazioak jasotzeko datuak, </w:t>
      </w:r>
      <w:hyperlink w:anchor="Anx_A1" w:history="1">
        <w:r w:rsidRPr="000C2840">
          <w:rPr>
            <w:rStyle w:val="Hipervnculo"/>
            <w:rFonts w:ascii="Arial" w:hAnsi="Arial" w:cs="Arial"/>
            <w:b/>
            <w:lang w:val="eu-ES"/>
          </w:rPr>
          <w:t>I. eranskinaren gehigarri</w:t>
        </w:r>
      </w:hyperlink>
      <w:r w:rsidRPr="000C2840">
        <w:rPr>
          <w:rFonts w:ascii="Arial" w:hAnsi="Arial" w:cs="Arial"/>
          <w:lang w:val="eu-ES"/>
        </w:rPr>
        <w:t xml:space="preserve"> ereduaren arabera.</w:t>
      </w:r>
    </w:p>
    <w:p w:rsidR="008367C0" w:rsidRPr="000C2840" w:rsidRDefault="008367C0" w:rsidP="008367C0">
      <w:pPr>
        <w:autoSpaceDE w:val="0"/>
        <w:autoSpaceDN w:val="0"/>
        <w:adjustRightInd w:val="0"/>
        <w:spacing w:before="60" w:line="240" w:lineRule="atLeast"/>
        <w:ind w:left="568" w:hanging="284"/>
        <w:jc w:val="both"/>
        <w:rPr>
          <w:rFonts w:ascii="Arial" w:hAnsi="Arial" w:cs="Arial"/>
          <w:lang w:val="eu-ES"/>
        </w:rPr>
      </w:pPr>
      <w:r w:rsidRPr="000C2840">
        <w:rPr>
          <w:rFonts w:ascii="Arial" w:hAnsi="Arial" w:cs="Arial"/>
          <w:lang w:val="eu-ES"/>
        </w:rPr>
        <w:t>b)</w:t>
      </w:r>
      <w:r w:rsidRPr="000C2840">
        <w:rPr>
          <w:rFonts w:ascii="Arial" w:hAnsi="Arial" w:cs="Arial"/>
          <w:lang w:val="eu-ES"/>
        </w:rPr>
        <w:tab/>
      </w:r>
      <w:r w:rsidRPr="000C2840">
        <w:rPr>
          <w:rFonts w:ascii="Arial" w:hAnsi="Arial" w:cs="Arial"/>
          <w:b/>
          <w:lang w:val="eu-ES"/>
        </w:rPr>
        <w:t>Europako Kontratazio Agiri Bakarra (EKAB).</w:t>
      </w:r>
      <w:r w:rsidRPr="000C2840">
        <w:rPr>
          <w:rFonts w:ascii="Arial" w:hAnsi="Arial" w:cs="Arial"/>
          <w:lang w:val="eu-ES"/>
        </w:rPr>
        <w:t xml:space="preserve"> SPKLren 140. eta 141. artikuluetan aurreikusiarekin bat, erantzukizunpeko adierazpena aurkeztuko da, </w:t>
      </w:r>
      <w:hyperlink w:anchor="Anx_2" w:history="1">
        <w:r w:rsidRPr="000C2840">
          <w:rPr>
            <w:rStyle w:val="Hipervnculo"/>
            <w:rFonts w:ascii="Arial" w:hAnsi="Arial" w:cs="Arial"/>
            <w:b/>
            <w:lang w:val="eu-ES"/>
          </w:rPr>
          <w:t>II. eranskinean</w:t>
        </w:r>
      </w:hyperlink>
      <w:r w:rsidRPr="000C2840">
        <w:rPr>
          <w:rFonts w:ascii="Arial" w:hAnsi="Arial" w:cs="Arial"/>
          <w:lang w:val="eu-ES"/>
        </w:rPr>
        <w:t xml:space="preserve"> </w:t>
      </w:r>
      <w:r w:rsidRPr="000C2840">
        <w:rPr>
          <w:rFonts w:ascii="Arial" w:hAnsi="Arial" w:cs="Arial"/>
          <w:lang w:val="eu-ES"/>
        </w:rPr>
        <w:lastRenderedPageBreak/>
        <w:t>jasotako jarraibideekin bat beterik, eta lizitatzaileak edo honen ordezkariak sinatuta eta han adierazitako formulario eredura egokituta.</w:t>
      </w:r>
    </w:p>
    <w:p w:rsidR="008367C0" w:rsidRPr="000C2840" w:rsidRDefault="008367C0" w:rsidP="008367C0">
      <w:pPr>
        <w:spacing w:before="60" w:line="240" w:lineRule="atLeast"/>
        <w:ind w:left="567"/>
        <w:jc w:val="both"/>
        <w:rPr>
          <w:rFonts w:ascii="Arial" w:hAnsi="Arial" w:cs="Arial"/>
          <w:lang w:val="eu-ES"/>
        </w:rPr>
      </w:pPr>
      <w:r w:rsidRPr="000C2840">
        <w:rPr>
          <w:rFonts w:ascii="Arial" w:hAnsi="Arial" w:cs="Arial"/>
          <w:lang w:val="eu-ES"/>
        </w:rPr>
        <w:t>Enpresa lizitatzaileak beste entitate batzuen kaudimena eta bitartekoak baliatzen dituenean, horietako bakoitzeko EKAB bat aurkeztu beharko da.</w:t>
      </w:r>
    </w:p>
    <w:p w:rsidR="008367C0" w:rsidRPr="000C2840" w:rsidRDefault="008367C0" w:rsidP="008367C0">
      <w:pPr>
        <w:spacing w:before="60" w:line="240" w:lineRule="atLeast"/>
        <w:ind w:left="567"/>
        <w:jc w:val="both"/>
        <w:rPr>
          <w:rFonts w:ascii="Arial" w:hAnsi="Arial" w:cs="Arial"/>
          <w:lang w:val="eu-ES"/>
        </w:rPr>
      </w:pPr>
      <w:r w:rsidRPr="000C2840">
        <w:rPr>
          <w:rFonts w:ascii="Arial" w:hAnsi="Arial" w:cs="Arial"/>
          <w:lang w:val="eu-ES"/>
        </w:rPr>
        <w:t>Kontratuaren gaia sortaka zatitzea aurreikusten denean, baldin eta kaudimen ekonomiko eta finantzarioari edo tekniko eta profesionalari buruzko beharkizunak sortatik sortara aldatzen badira, EKAB aurkeztuko da kaudimenari buruzko beharkizun berberak aplikatzen zaizkion sorta bakoitzeko edo sorta talde bakoitzeko.</w:t>
      </w:r>
    </w:p>
    <w:p w:rsidR="008367C0" w:rsidRPr="000C2840" w:rsidRDefault="008367C0" w:rsidP="008367C0">
      <w:pPr>
        <w:shd w:val="clear" w:color="auto" w:fill="FFFFFF"/>
        <w:spacing w:before="60" w:line="240" w:lineRule="atLeast"/>
        <w:ind w:left="568" w:hanging="284"/>
        <w:jc w:val="both"/>
        <w:rPr>
          <w:rStyle w:val="Hipervnculo"/>
          <w:rFonts w:ascii="Arial" w:hAnsi="Arial" w:cs="Arial"/>
          <w:color w:val="auto"/>
          <w:lang w:val="eu-ES"/>
        </w:rPr>
      </w:pPr>
      <w:r w:rsidRPr="000C2840">
        <w:rPr>
          <w:rFonts w:ascii="Arial" w:hAnsi="Arial" w:cs="Arial"/>
          <w:bCs/>
          <w:lang w:val="eu-ES"/>
        </w:rPr>
        <w:t>c)</w:t>
      </w:r>
      <w:r w:rsidRPr="000C2840">
        <w:rPr>
          <w:rFonts w:ascii="Arial" w:hAnsi="Arial" w:cs="Arial"/>
          <w:b/>
          <w:bCs/>
          <w:lang w:val="eu-ES"/>
        </w:rPr>
        <w:tab/>
        <w:t>Aldi baterako enpresa elkartea eratzeko konpromisoa, hala badagokio.</w:t>
      </w:r>
      <w:r w:rsidRPr="000C2840">
        <w:rPr>
          <w:rFonts w:ascii="Arial" w:hAnsi="Arial" w:cs="Arial"/>
          <w:lang w:val="eu-ES"/>
        </w:rPr>
        <w:t xml:space="preserve"> Enpresa bi edo gehiago lizitazio batera aurkezten direnean aldi baterako elkartea sorturik, dokumentu pribatua aurkeztu beharko dute, elkartea osatuko duten enpresen izenak eta </w:t>
      </w:r>
      <w:r>
        <w:rPr>
          <w:rFonts w:ascii="Arial" w:hAnsi="Arial" w:cs="Arial"/>
          <w:lang w:val="eu-ES"/>
        </w:rPr>
        <w:t>inguruabarrak</w:t>
      </w:r>
      <w:r w:rsidRPr="000C2840">
        <w:rPr>
          <w:rFonts w:ascii="Arial" w:hAnsi="Arial" w:cs="Arial"/>
          <w:lang w:val="eu-ES"/>
        </w:rPr>
        <w:t xml:space="preserve"> eta bakoitzaren partaidetza adierazita. Horiez gain, adjudikaziodun gertatuz gero aldi baterako elkartea formalki eratzeko konpromisoa bere gain hartzen dutela adierazi beharko dute (SPKLren 69. artikulua eta </w:t>
      </w:r>
      <w:r>
        <w:rPr>
          <w:rFonts w:ascii="Arial" w:hAnsi="Arial" w:cs="Arial"/>
          <w:lang w:val="eu-ES"/>
        </w:rPr>
        <w:t>APKLEO</w:t>
      </w:r>
      <w:r w:rsidRPr="000C2840">
        <w:rPr>
          <w:rFonts w:ascii="Arial" w:hAnsi="Arial" w:cs="Arial"/>
          <w:lang w:val="eu-ES"/>
        </w:rPr>
        <w:t xml:space="preserve">ren 24. artikulua). Agiri hori elkartea osatzen duen enpresa bakoitzaren ordezkariek sinatu beharko dute. Horrelakoetan, enpresa bakoitzak bere EKAB aurkeztu beharko du. Klausula-agiri honetako </w:t>
      </w:r>
      <w:hyperlink w:anchor="Anx_3" w:history="1">
        <w:r w:rsidRPr="000C2840">
          <w:rPr>
            <w:rStyle w:val="Hipervnculo"/>
            <w:rFonts w:ascii="Arial" w:hAnsi="Arial" w:cs="Arial"/>
            <w:b/>
            <w:lang w:val="eu-ES"/>
          </w:rPr>
          <w:t>III. eranskinean</w:t>
        </w:r>
      </w:hyperlink>
      <w:r w:rsidRPr="000C2840">
        <w:rPr>
          <w:rFonts w:ascii="Arial" w:hAnsi="Arial" w:cs="Arial"/>
          <w:lang w:val="eu-ES"/>
        </w:rPr>
        <w:t xml:space="preserve"> jasotzen da aldi baterako enpresa elkartea eratzeko konpromisoaren eredua.</w:t>
      </w:r>
    </w:p>
    <w:p w:rsidR="008367C0" w:rsidRPr="000C2840" w:rsidRDefault="008367C0" w:rsidP="008367C0">
      <w:pPr>
        <w:autoSpaceDE w:val="0"/>
        <w:autoSpaceDN w:val="0"/>
        <w:adjustRightInd w:val="0"/>
        <w:spacing w:before="60" w:line="240" w:lineRule="atLeast"/>
        <w:ind w:left="568" w:hanging="284"/>
        <w:jc w:val="both"/>
        <w:rPr>
          <w:rFonts w:ascii="Arial" w:hAnsi="Arial" w:cs="Arial"/>
          <w:b/>
          <w:lang w:val="eu-ES"/>
        </w:rPr>
      </w:pPr>
      <w:r w:rsidRPr="000C2840">
        <w:rPr>
          <w:rFonts w:ascii="Arial" w:hAnsi="Arial" w:cs="Arial"/>
          <w:bCs/>
          <w:lang w:val="eu-ES"/>
        </w:rPr>
        <w:t>d)</w:t>
      </w:r>
      <w:r w:rsidRPr="000C2840">
        <w:rPr>
          <w:rFonts w:ascii="Arial" w:hAnsi="Arial" w:cs="Arial"/>
          <w:bCs/>
          <w:lang w:val="eu-ES"/>
        </w:rPr>
        <w:tab/>
        <w:t>Ezaugarrien taulako</w:t>
      </w:r>
      <w:r w:rsidRPr="000C2840">
        <w:rPr>
          <w:rFonts w:ascii="Arial" w:hAnsi="Arial" w:cs="Arial"/>
          <w:b/>
          <w:bCs/>
          <w:lang w:val="eu-ES"/>
        </w:rPr>
        <w:t xml:space="preserve"> </w:t>
      </w:r>
      <w:hyperlink w:anchor="CC_15" w:history="1">
        <w:r w:rsidRPr="000C2840">
          <w:rPr>
            <w:rStyle w:val="Hipervnculo"/>
            <w:rFonts w:ascii="Arial" w:hAnsi="Arial" w:cs="Arial"/>
            <w:b/>
            <w:bCs/>
            <w:lang w:val="eu-ES"/>
          </w:rPr>
          <w:t>15. atalean</w:t>
        </w:r>
      </w:hyperlink>
      <w:r w:rsidRPr="000C2840">
        <w:rPr>
          <w:rFonts w:ascii="Arial" w:hAnsi="Arial" w:cs="Arial"/>
          <w:b/>
          <w:bCs/>
          <w:lang w:val="eu-ES"/>
        </w:rPr>
        <w:t xml:space="preserve"> </w:t>
      </w:r>
      <w:r w:rsidRPr="000C2840">
        <w:rPr>
          <w:rFonts w:ascii="Arial" w:hAnsi="Arial" w:cs="Arial"/>
          <w:bCs/>
          <w:lang w:val="eu-ES"/>
        </w:rPr>
        <w:t>adierazten diren profil eta zehaztapenei</w:t>
      </w:r>
      <w:r w:rsidRPr="000C2840">
        <w:rPr>
          <w:rFonts w:ascii="Arial" w:hAnsi="Arial" w:cs="Arial"/>
          <w:b/>
          <w:bCs/>
          <w:lang w:val="eu-ES"/>
        </w:rPr>
        <w:t xml:space="preserve"> </w:t>
      </w:r>
      <w:r w:rsidRPr="000C2840">
        <w:rPr>
          <w:rFonts w:ascii="Arial" w:hAnsi="Arial" w:cs="Arial"/>
          <w:bCs/>
          <w:lang w:val="eu-ES"/>
        </w:rPr>
        <w:t>jarraiki</w:t>
      </w:r>
      <w:r w:rsidRPr="000C2840">
        <w:rPr>
          <w:rFonts w:ascii="Arial" w:hAnsi="Arial" w:cs="Arial"/>
          <w:b/>
          <w:bCs/>
          <w:lang w:val="eu-ES"/>
        </w:rPr>
        <w:t xml:space="preserve"> pertsonak eta material aldetiko bitartekoak kontratua </w:t>
      </w:r>
      <w:r>
        <w:rPr>
          <w:rFonts w:ascii="Arial" w:hAnsi="Arial" w:cs="Arial"/>
          <w:b/>
          <w:bCs/>
          <w:lang w:val="eu-ES"/>
        </w:rPr>
        <w:t>egikaritzeari</w:t>
      </w:r>
      <w:r w:rsidRPr="000C2840">
        <w:rPr>
          <w:rFonts w:ascii="Arial" w:hAnsi="Arial" w:cs="Arial"/>
          <w:b/>
          <w:bCs/>
          <w:lang w:val="eu-ES"/>
        </w:rPr>
        <w:t xml:space="preserve"> atxikitzeko erantzukizunpeko adierazpena.</w:t>
      </w:r>
      <w:r w:rsidRPr="000C2840">
        <w:rPr>
          <w:rFonts w:ascii="Arial" w:hAnsi="Arial" w:cs="Arial"/>
          <w:bCs/>
          <w:lang w:val="eu-ES"/>
        </w:rPr>
        <w:t xml:space="preserve"> </w:t>
      </w:r>
      <w:r w:rsidRPr="000C2840">
        <w:rPr>
          <w:rFonts w:ascii="Arial" w:hAnsi="Arial" w:cs="Arial"/>
          <w:lang w:val="eu-ES"/>
        </w:rPr>
        <w:t xml:space="preserve">Klausula agiri honetako </w:t>
      </w:r>
      <w:hyperlink w:anchor="Anx_4" w:history="1">
        <w:r w:rsidRPr="000C2840">
          <w:rPr>
            <w:rStyle w:val="Hipervnculo"/>
            <w:rFonts w:ascii="Arial" w:hAnsi="Arial" w:cs="Arial"/>
            <w:b/>
            <w:lang w:val="eu-ES"/>
          </w:rPr>
          <w:t>IV. eranskinean</w:t>
        </w:r>
      </w:hyperlink>
      <w:r w:rsidRPr="000C2840">
        <w:rPr>
          <w:rFonts w:ascii="Arial" w:hAnsi="Arial" w:cs="Arial"/>
          <w:lang w:val="eu-ES"/>
        </w:rPr>
        <w:t xml:space="preserve"> jasotzen da eredua.</w:t>
      </w:r>
    </w:p>
    <w:p w:rsidR="008367C0" w:rsidRPr="000C2840" w:rsidRDefault="008367C0" w:rsidP="008367C0">
      <w:pPr>
        <w:spacing w:before="60" w:line="240" w:lineRule="atLeast"/>
        <w:ind w:left="568" w:hanging="284"/>
        <w:jc w:val="both"/>
        <w:rPr>
          <w:rFonts w:ascii="Arial" w:hAnsi="Arial" w:cs="Arial"/>
          <w:lang w:val="eu-ES"/>
        </w:rPr>
      </w:pPr>
      <w:r w:rsidRPr="000C2840">
        <w:rPr>
          <w:rFonts w:ascii="Arial" w:hAnsi="Arial" w:cs="Arial"/>
          <w:bCs/>
          <w:lang w:val="eu-ES"/>
        </w:rPr>
        <w:t>e)</w:t>
      </w:r>
      <w:r w:rsidRPr="000C2840">
        <w:rPr>
          <w:rFonts w:ascii="Arial" w:hAnsi="Arial" w:cs="Arial"/>
          <w:b/>
          <w:bCs/>
          <w:lang w:val="eu-ES"/>
        </w:rPr>
        <w:tab/>
        <w:t xml:space="preserve">Enpresa lizitatzailearen erantzukizunpeko adierazpen espresua, </w:t>
      </w:r>
      <w:r w:rsidRPr="000C2840">
        <w:rPr>
          <w:rFonts w:ascii="Arial" w:hAnsi="Arial" w:cs="Arial"/>
          <w:bCs/>
          <w:lang w:val="eu-ES"/>
        </w:rPr>
        <w:t>bera parte den enpresa taldeari buruzkoa eta talde bereko sozietate guztiak hartzen dituena bera, Merkataritza Kodearen 42. artikuluan ezarritako baldintzetan.</w:t>
      </w:r>
      <w:r w:rsidRPr="000C2840">
        <w:rPr>
          <w:rFonts w:ascii="Arial" w:hAnsi="Arial" w:cs="Arial"/>
          <w:lang w:val="eu-ES"/>
        </w:rPr>
        <w:t xml:space="preserve"> Inongo enpresa taldetakoa ez bada, adierazpenak horixe adierazi beharko du. Klausula agiri honetako </w:t>
      </w:r>
      <w:hyperlink w:anchor="Anx_5" w:history="1">
        <w:r w:rsidRPr="000C2840">
          <w:rPr>
            <w:rStyle w:val="Hipervnculo"/>
            <w:rFonts w:ascii="Arial" w:hAnsi="Arial" w:cs="Arial"/>
            <w:b/>
            <w:lang w:val="eu-ES"/>
          </w:rPr>
          <w:t>V. eranskinean</w:t>
        </w:r>
      </w:hyperlink>
      <w:r w:rsidRPr="000C2840">
        <w:rPr>
          <w:rFonts w:ascii="Arial" w:hAnsi="Arial" w:cs="Arial"/>
          <w:lang w:val="eu-ES"/>
        </w:rPr>
        <w:t xml:space="preserve"> jasotzen da horretarako eredua</w:t>
      </w:r>
      <w:r w:rsidRPr="000C2840">
        <w:rPr>
          <w:rFonts w:ascii="Arial" w:hAnsi="Arial" w:cs="Arial"/>
          <w:bCs/>
          <w:lang w:val="eu-ES"/>
        </w:rPr>
        <w:t>.</w:t>
      </w:r>
    </w:p>
    <w:p w:rsidR="008367C0" w:rsidRPr="000C2840" w:rsidRDefault="008367C0" w:rsidP="008367C0">
      <w:pPr>
        <w:spacing w:beforeLines="60" w:before="144" w:line="240" w:lineRule="atLeast"/>
        <w:ind w:left="568" w:hanging="284"/>
        <w:jc w:val="both"/>
        <w:rPr>
          <w:rFonts w:ascii="Arial" w:hAnsi="Arial" w:cs="Arial"/>
          <w:b/>
          <w:bCs/>
          <w:lang w:val="eu-ES"/>
        </w:rPr>
      </w:pPr>
      <w:r>
        <w:rPr>
          <w:rFonts w:ascii="Arial" w:hAnsi="Arial" w:cs="Arial"/>
          <w:bCs/>
          <w:lang w:val="eu-ES"/>
        </w:rPr>
        <w:t>f</w:t>
      </w:r>
      <w:r w:rsidRPr="000C2840">
        <w:rPr>
          <w:rFonts w:ascii="Arial" w:hAnsi="Arial" w:cs="Arial"/>
          <w:bCs/>
          <w:lang w:val="eu-ES"/>
        </w:rPr>
        <w:t>)</w:t>
      </w:r>
      <w:r w:rsidRPr="000C2840">
        <w:rPr>
          <w:rFonts w:ascii="Arial" w:hAnsi="Arial" w:cs="Arial"/>
          <w:b/>
          <w:bCs/>
          <w:lang w:val="eu-ES"/>
        </w:rPr>
        <w:tab/>
        <w:t xml:space="preserve">Lizitatzaileen izaera konfidentzialeko dokumentu eta datuei buruzko adierazpena. </w:t>
      </w:r>
      <w:r w:rsidRPr="000C2840">
        <w:rPr>
          <w:rFonts w:ascii="Arial" w:hAnsi="Arial" w:cs="Arial"/>
          <w:bCs/>
          <w:lang w:val="eu-ES"/>
        </w:rPr>
        <w:t>Enpresa lizitatzaileek, hala dagokionean, adierazi beharko dute aurkeztutako zer dokumentu administratibo eta tekniko eta zer datu diren, beren ustez, konfidentzialtzat jotzeko modukoak.</w:t>
      </w:r>
      <w:r w:rsidRPr="000C2840">
        <w:rPr>
          <w:rFonts w:ascii="Arial" w:hAnsi="Arial" w:cs="Arial"/>
          <w:lang w:val="eu-ES"/>
        </w:rPr>
        <w:t xml:space="preserve"> Hori, gainera, argi adierazi beharko da (gain inprimatuta, marjinan edo beste edozein modutan) halakotzat adierazitako dokumentuan bertan. Enpresa lizitatzaileek aurkeztutako dokumentuak eta datuak konfidentzial jo daitezke, horiek hirugarren pertsona edo entitate batzuei zabaltzea lizitatzailearen interes komertzial zilegien kontrakoa izan daitekeenean edo enpresen arteko lehia leiala kaltetu dezakeenean. Adierazpen hau egin ezean, dokumentu edo datuetan konfidentzialik ez dagoela ulertuko da. Klausula agiri honetako </w:t>
      </w:r>
      <w:hyperlink w:anchor="Anx_7" w:history="1">
        <w:r w:rsidRPr="000C2840">
          <w:rPr>
            <w:rStyle w:val="Hipervnculo"/>
            <w:rFonts w:ascii="Arial" w:hAnsi="Arial" w:cs="Arial"/>
            <w:b/>
            <w:lang w:val="eu-ES"/>
          </w:rPr>
          <w:t>VI. eranskinean</w:t>
        </w:r>
      </w:hyperlink>
      <w:r w:rsidRPr="000C2840">
        <w:rPr>
          <w:rFonts w:ascii="Arial" w:hAnsi="Arial" w:cs="Arial"/>
          <w:lang w:val="eu-ES"/>
        </w:rPr>
        <w:t xml:space="preserve"> jasotzen da eredua</w:t>
      </w:r>
    </w:p>
    <w:p w:rsidR="008367C0" w:rsidRPr="000C2840" w:rsidRDefault="008367C0" w:rsidP="008367C0">
      <w:pPr>
        <w:spacing w:before="60" w:line="240" w:lineRule="atLeast"/>
        <w:ind w:left="568" w:hanging="284"/>
        <w:jc w:val="both"/>
        <w:rPr>
          <w:rFonts w:cs="Arial"/>
          <w:lang w:val="eu-ES"/>
        </w:rPr>
      </w:pPr>
      <w:r>
        <w:rPr>
          <w:rFonts w:ascii="Arial" w:hAnsi="Arial" w:cs="Arial"/>
          <w:bCs/>
          <w:lang w:val="eu-ES"/>
        </w:rPr>
        <w:t>g</w:t>
      </w:r>
      <w:r w:rsidRPr="000C2840">
        <w:rPr>
          <w:rFonts w:ascii="Arial" w:hAnsi="Arial" w:cs="Arial"/>
          <w:bCs/>
          <w:lang w:val="eu-ES"/>
        </w:rPr>
        <w:t>)</w:t>
      </w:r>
      <w:r w:rsidRPr="000C2840">
        <w:rPr>
          <w:rFonts w:ascii="Arial" w:hAnsi="Arial" w:cs="Arial"/>
          <w:b/>
          <w:bCs/>
          <w:lang w:val="eu-ES"/>
        </w:rPr>
        <w:tab/>
        <w:t>Behin-behineko bermea egiaztatzeko dokumentua, hala dagokionean</w:t>
      </w:r>
      <w:r>
        <w:rPr>
          <w:rFonts w:ascii="Arial" w:hAnsi="Arial" w:cs="Arial"/>
          <w:b/>
          <w:bCs/>
          <w:lang w:val="eu-ES"/>
        </w:rPr>
        <w:t xml:space="preserve"> </w:t>
      </w:r>
      <w:r w:rsidRPr="007C0310">
        <w:rPr>
          <w:rFonts w:ascii="Arial" w:hAnsi="Arial" w:cs="Arial"/>
          <w:lang w:val="eu-ES"/>
        </w:rPr>
        <w:t>(ikusi abal eredua</w:t>
      </w:r>
      <w:r w:rsidRPr="000C2840">
        <w:rPr>
          <w:rFonts w:cs="Arial"/>
          <w:lang w:val="eu-ES"/>
        </w:rPr>
        <w:t xml:space="preserve"> </w:t>
      </w:r>
      <w:hyperlink w:anchor="Anx_8" w:history="1">
        <w:r w:rsidRPr="004B1C6A">
          <w:rPr>
            <w:rStyle w:val="Hipervnculo"/>
            <w:rFonts w:ascii="Arial" w:hAnsi="Arial" w:cs="Arial"/>
            <w:b/>
            <w:lang w:val="eu-ES"/>
          </w:rPr>
          <w:t>VII. eranskinean</w:t>
        </w:r>
      </w:hyperlink>
      <w:r w:rsidRPr="007C0310">
        <w:rPr>
          <w:rFonts w:ascii="Arial" w:hAnsi="Arial" w:cs="Arial"/>
          <w:lang w:val="eu-ES"/>
        </w:rPr>
        <w:t>).</w:t>
      </w:r>
      <w:r w:rsidRPr="000C2840">
        <w:rPr>
          <w:rFonts w:cs="Arial"/>
          <w:lang w:val="eu-ES"/>
        </w:rPr>
        <w:t xml:space="preserve"> </w:t>
      </w:r>
    </w:p>
    <w:p w:rsidR="008367C0" w:rsidRPr="000C2840" w:rsidRDefault="008367C0" w:rsidP="008367C0">
      <w:pPr>
        <w:spacing w:before="60" w:line="240" w:lineRule="atLeast"/>
        <w:ind w:left="567"/>
        <w:jc w:val="both"/>
        <w:rPr>
          <w:rFonts w:ascii="Arial" w:hAnsi="Arial" w:cs="Arial"/>
          <w:lang w:val="eu-ES"/>
        </w:rPr>
      </w:pPr>
      <w:r w:rsidRPr="000C2840">
        <w:rPr>
          <w:rFonts w:ascii="Arial" w:hAnsi="Arial" w:cs="Arial"/>
          <w:lang w:val="eu-ES"/>
        </w:rPr>
        <w:t xml:space="preserve">Aldi baterako enpresa elkarteen kasuan, elkarteko enpresa batek nahiz gehiagok era ditzakete behin-behineko bermeak, baina, denen artean, ezaugarrien taulako </w:t>
      </w:r>
      <w:hyperlink w:anchor="CC_18" w:history="1">
        <w:r w:rsidRPr="000C2840">
          <w:rPr>
            <w:rStyle w:val="Hipervnculo"/>
            <w:rFonts w:ascii="Arial" w:hAnsi="Arial" w:cs="Arial"/>
            <w:b/>
            <w:lang w:val="eu-ES"/>
          </w:rPr>
          <w:t>1</w:t>
        </w:r>
        <w:r>
          <w:rPr>
            <w:rStyle w:val="Hipervnculo"/>
            <w:rFonts w:ascii="Arial" w:hAnsi="Arial" w:cs="Arial"/>
            <w:b/>
            <w:lang w:val="eu-ES"/>
          </w:rPr>
          <w:t>8</w:t>
        </w:r>
        <w:r w:rsidRPr="000C2840">
          <w:rPr>
            <w:rStyle w:val="Hipervnculo"/>
            <w:rFonts w:ascii="Arial" w:hAnsi="Arial" w:cs="Arial"/>
            <w:b/>
            <w:lang w:val="eu-ES"/>
          </w:rPr>
          <w:t>. atalean</w:t>
        </w:r>
      </w:hyperlink>
      <w:r w:rsidRPr="000C2840">
        <w:rPr>
          <w:rFonts w:ascii="Arial" w:hAnsi="Arial" w:cs="Arial"/>
          <w:lang w:val="eu-ES"/>
        </w:rPr>
        <w:t xml:space="preserve"> eskatzen den zenbatekora iritsi behar dute, eta elkartea osatzen duten guztiak izanik solidario bermean. </w:t>
      </w:r>
    </w:p>
    <w:p w:rsidR="008367C0" w:rsidRPr="000C2840" w:rsidRDefault="008367C0" w:rsidP="008367C0">
      <w:pPr>
        <w:spacing w:beforeLines="60" w:before="144" w:line="240" w:lineRule="atLeast"/>
        <w:ind w:left="568" w:hanging="284"/>
        <w:jc w:val="both"/>
        <w:rPr>
          <w:rFonts w:ascii="Arial" w:hAnsi="Arial" w:cs="Arial"/>
          <w:b/>
          <w:bCs/>
          <w:lang w:val="eu-ES"/>
        </w:rPr>
      </w:pPr>
      <w:r>
        <w:rPr>
          <w:rFonts w:ascii="Arial" w:hAnsi="Arial" w:cs="Arial"/>
          <w:bCs/>
          <w:lang w:val="eu-ES"/>
        </w:rPr>
        <w:t>h)</w:t>
      </w:r>
      <w:r w:rsidRPr="000C2840">
        <w:rPr>
          <w:rFonts w:ascii="Arial" w:hAnsi="Arial" w:cs="Arial"/>
          <w:b/>
          <w:bCs/>
          <w:lang w:val="eu-ES"/>
        </w:rPr>
        <w:tab/>
        <w:t xml:space="preserve">Atzerriko lizitatzaileek aurkeztu beharreko dokumentazioko berezitasunak. </w:t>
      </w:r>
      <w:r w:rsidRPr="000C2840">
        <w:rPr>
          <w:rFonts w:ascii="Arial" w:hAnsi="Arial" w:cs="Arial"/>
          <w:bCs/>
          <w:lang w:val="eu-ES"/>
        </w:rPr>
        <w:t>Atzerriko lizitatzaile guztiek, gain</w:t>
      </w:r>
      <w:r>
        <w:rPr>
          <w:rFonts w:ascii="Arial" w:hAnsi="Arial" w:cs="Arial"/>
          <w:bCs/>
          <w:lang w:val="eu-ES"/>
        </w:rPr>
        <w:t>era</w:t>
      </w:r>
      <w:r w:rsidRPr="000C2840">
        <w:rPr>
          <w:rFonts w:ascii="Arial" w:hAnsi="Arial" w:cs="Arial"/>
          <w:bCs/>
          <w:lang w:val="eu-ES"/>
        </w:rPr>
        <w:t xml:space="preserve">, </w:t>
      </w:r>
      <w:r w:rsidRPr="000C2840">
        <w:rPr>
          <w:rFonts w:ascii="Arial" w:hAnsi="Arial" w:cs="Arial"/>
          <w:b/>
          <w:bCs/>
          <w:lang w:val="eu-ES"/>
        </w:rPr>
        <w:t>edozein ordenatako epaitegi eta auzitegi espainiarren jurisdikzioaren mendean jartzeko adierazpena</w:t>
      </w:r>
      <w:r w:rsidRPr="000C2840">
        <w:rPr>
          <w:rFonts w:ascii="Arial" w:hAnsi="Arial" w:cs="Arial"/>
          <w:bCs/>
          <w:lang w:val="eu-ES"/>
        </w:rPr>
        <w:t>, kontratuan zuzenean edo zeharka sor daitezkeen gorabehera guztietarako, hala dagokionean uko eginez lizitatzaileari egoki dakiokeen atzerriko jurisdikzio foruari (SPKLren 140.1 f) artikulua) aurkeztu beharko dute.</w:t>
      </w:r>
    </w:p>
    <w:p w:rsidR="008367C0" w:rsidRPr="000C2840" w:rsidRDefault="008367C0" w:rsidP="008367C0">
      <w:pPr>
        <w:autoSpaceDE w:val="0"/>
        <w:autoSpaceDN w:val="0"/>
        <w:adjustRightInd w:val="0"/>
        <w:spacing w:before="60" w:line="240" w:lineRule="atLeast"/>
        <w:ind w:left="567"/>
        <w:jc w:val="both"/>
        <w:rPr>
          <w:rFonts w:ascii="Arial" w:hAnsi="Arial" w:cs="Arial"/>
          <w:lang w:val="eu-ES"/>
        </w:rPr>
      </w:pPr>
      <w:bookmarkStart w:id="28" w:name="WfNextSeg"/>
      <w:r w:rsidRPr="000C2840">
        <w:rPr>
          <w:rFonts w:ascii="Arial" w:hAnsi="Arial" w:cs="Arial"/>
          <w:lang w:val="eu-ES"/>
        </w:rPr>
        <w:t>Europar Batasunaren kide edo Europar Espazio Bakarrari buruzko Akordioaren sinatzaile ez diren estatuetako enpresek honako hauek ere aurkeztu beharko dituzte:</w:t>
      </w:r>
      <w:bookmarkEnd w:id="28"/>
    </w:p>
    <w:p w:rsidR="008367C0" w:rsidRPr="000C2840" w:rsidRDefault="008367C0" w:rsidP="008367C0">
      <w:pPr>
        <w:pStyle w:val="Pa6"/>
        <w:spacing w:before="60" w:line="240" w:lineRule="atLeast"/>
        <w:ind w:left="851" w:hanging="284"/>
        <w:jc w:val="both"/>
        <w:rPr>
          <w:rFonts w:cs="Arial"/>
          <w:sz w:val="20"/>
          <w:szCs w:val="20"/>
          <w:lang w:val="eu-ES"/>
        </w:rPr>
      </w:pPr>
      <w:r w:rsidRPr="000C2840">
        <w:rPr>
          <w:rFonts w:cs="Arial"/>
          <w:sz w:val="20"/>
          <w:szCs w:val="20"/>
          <w:lang w:val="eu-ES"/>
        </w:rPr>
        <w:t>-</w:t>
      </w:r>
      <w:r w:rsidRPr="000C2840">
        <w:rPr>
          <w:rFonts w:cs="Arial"/>
          <w:sz w:val="20"/>
          <w:szCs w:val="20"/>
          <w:lang w:val="eu-ES"/>
        </w:rPr>
        <w:tab/>
        <w:t xml:space="preserve">Enpresak egoitza duen lekuan Espainiak duen Diplomaziako Misio Iraunkorrak edo Kontsuletxeko Bulegoak emandako txostena, horretan adierazita, enpresak aurrez </w:t>
      </w:r>
      <w:r w:rsidRPr="000C2840">
        <w:rPr>
          <w:rFonts w:cs="Arial"/>
          <w:sz w:val="20"/>
          <w:szCs w:val="20"/>
          <w:lang w:val="eu-ES"/>
        </w:rPr>
        <w:lastRenderedPageBreak/>
        <w:t>frogatuta betiere, tokiko erregistro profesionalean, komertzialean edo antzekoren batean izena emanda dagoela edo, bestela, tokiko trafikoan ohiz aritzen dela kontratuaren objektu diren jardueren esparruan.</w:t>
      </w:r>
    </w:p>
    <w:p w:rsidR="008367C0" w:rsidRPr="000C2840" w:rsidRDefault="008367C0" w:rsidP="008367C0">
      <w:pPr>
        <w:pStyle w:val="Pa6"/>
        <w:spacing w:before="60" w:line="240" w:lineRule="atLeast"/>
        <w:ind w:left="851" w:hanging="284"/>
        <w:jc w:val="both"/>
        <w:rPr>
          <w:rFonts w:cs="Arial"/>
          <w:sz w:val="20"/>
          <w:szCs w:val="20"/>
          <w:lang w:val="eu-ES"/>
        </w:rPr>
      </w:pPr>
      <w:r w:rsidRPr="000C2840">
        <w:rPr>
          <w:rFonts w:cs="Arial"/>
          <w:sz w:val="20"/>
          <w:szCs w:val="20"/>
          <w:lang w:val="eu-ES"/>
        </w:rPr>
        <w:t>-</w:t>
      </w:r>
      <w:r w:rsidRPr="000C2840">
        <w:rPr>
          <w:rFonts w:cs="Arial"/>
          <w:sz w:val="20"/>
          <w:szCs w:val="20"/>
          <w:lang w:val="eu-ES"/>
        </w:rPr>
        <w:tab/>
        <w:t>Elkarrekikotasun txostena, SPKLren 68. artikuluak aipatua, non eta ez diren erregulazio harmonizatupeko kontratuak, zeren eta horrelakoetan txosten horren ordez Diplomaziako Misio Iraunkorraren edo Ekonomia Ministerioaren Kanpo Merkataritzako Idazkaritza Nagusiaren txostena beharko baita, Merkataritzaren Mundu Erakundearen Kontratazio Publikoari buruzko Akordioaren estatu sinatzaile izaerari buruzkoa.</w:t>
      </w:r>
    </w:p>
    <w:p w:rsidR="008367C0" w:rsidRPr="000C2840" w:rsidRDefault="008367C0" w:rsidP="008367C0">
      <w:pPr>
        <w:tabs>
          <w:tab w:val="left" w:pos="180"/>
        </w:tabs>
        <w:spacing w:before="60" w:line="240" w:lineRule="atLeast"/>
        <w:jc w:val="both"/>
        <w:rPr>
          <w:rFonts w:ascii="Arial" w:hAnsi="Arial" w:cs="Arial"/>
          <w:shd w:val="clear" w:color="auto" w:fill="FFFFFF"/>
          <w:lang w:val="eu-ES"/>
        </w:rPr>
      </w:pPr>
      <w:r w:rsidRPr="000C2840">
        <w:rPr>
          <w:rFonts w:ascii="Arial" w:hAnsi="Arial" w:cs="Arial"/>
          <w:shd w:val="clear" w:color="auto" w:fill="FFFFFF"/>
          <w:lang w:val="eu-ES"/>
        </w:rPr>
        <w:t>2.- Kontratazio organoak edo kontratazio mahaiak, edozein unetan, dokumentu bidezko justifikazioa eskatu ahal izango dute, lizitatzaileek, erantzukizunpeko adierazpen bitartez, betetzen dituztela adierazitako baldintzei buruz.</w:t>
      </w:r>
    </w:p>
    <w:p w:rsidR="008367C0" w:rsidRPr="000C2840" w:rsidRDefault="008367C0" w:rsidP="008367C0">
      <w:pPr>
        <w:tabs>
          <w:tab w:val="left" w:pos="180"/>
        </w:tabs>
        <w:spacing w:before="60" w:line="240" w:lineRule="atLeast"/>
        <w:jc w:val="both"/>
        <w:rPr>
          <w:rFonts w:ascii="Arial" w:hAnsi="Arial" w:cs="Arial"/>
          <w:shd w:val="clear" w:color="auto" w:fill="FFFFFF"/>
          <w:lang w:val="eu-ES"/>
        </w:rPr>
      </w:pPr>
      <w:r w:rsidRPr="000C2840">
        <w:rPr>
          <w:rFonts w:ascii="Arial" w:hAnsi="Arial" w:cs="Arial"/>
          <w:shd w:val="clear" w:color="auto" w:fill="FFFFFF"/>
          <w:lang w:val="eu-ES"/>
        </w:rPr>
        <w:t>Lizitatzaileak behar besteko epea izango du dokumentazio eskatua aurkezteko. Epe hori ezing</w:t>
      </w:r>
      <w:r>
        <w:rPr>
          <w:rFonts w:ascii="Arial" w:hAnsi="Arial" w:cs="Arial"/>
          <w:shd w:val="clear" w:color="auto" w:fill="FFFFFF"/>
          <w:lang w:val="eu-ES"/>
        </w:rPr>
        <w:t>o da bost</w:t>
      </w:r>
      <w:r w:rsidRPr="000C2840">
        <w:rPr>
          <w:rFonts w:ascii="Arial" w:hAnsi="Arial" w:cs="Arial"/>
          <w:shd w:val="clear" w:color="auto" w:fill="FFFFFF"/>
          <w:lang w:val="eu-ES"/>
        </w:rPr>
        <w:t xml:space="preserve"> egun baliodunetik gorakoa izan, errekerimendua jaso eta biharamunetik kontatzen hasita. Errekerimendua ez bada behar bezala aurkezten aipatu epean, ulertuko da lizitatzaileak kendu egin duela bere eskaintza eta, horrenbestez, prozeduratik kanpo geratuko da.</w:t>
      </w:r>
    </w:p>
    <w:p w:rsidR="008367C0" w:rsidRPr="000C2840" w:rsidRDefault="008367C0" w:rsidP="008367C0">
      <w:pPr>
        <w:pStyle w:val="Ttulo2"/>
        <w:spacing w:line="240" w:lineRule="atLeast"/>
        <w:jc w:val="both"/>
        <w:rPr>
          <w:i w:val="0"/>
          <w:iCs w:val="0"/>
          <w:sz w:val="22"/>
          <w:lang w:val="eu-ES"/>
        </w:rPr>
      </w:pPr>
      <w:bookmarkStart w:id="29" w:name="Cl_20"/>
      <w:bookmarkStart w:id="30" w:name="_Toc194307108"/>
      <w:r w:rsidRPr="000C2840">
        <w:rPr>
          <w:i w:val="0"/>
          <w:iCs w:val="0"/>
          <w:sz w:val="22"/>
          <w:lang w:val="eu-ES"/>
        </w:rPr>
        <w:t xml:space="preserve">20.- </w:t>
      </w:r>
      <w:bookmarkEnd w:id="29"/>
      <w:r w:rsidRPr="000C2840">
        <w:rPr>
          <w:i w:val="0"/>
          <w:iCs w:val="0"/>
          <w:sz w:val="22"/>
          <w:lang w:val="eu-ES"/>
        </w:rPr>
        <w:t>BI z</w:t>
      </w:r>
      <w:r>
        <w:rPr>
          <w:i w:val="0"/>
          <w:iCs w:val="0"/>
          <w:sz w:val="22"/>
          <w:lang w:val="eu-ES"/>
        </w:rPr>
        <w:t>enbaki</w:t>
      </w:r>
      <w:r w:rsidRPr="000C2840">
        <w:rPr>
          <w:i w:val="0"/>
          <w:iCs w:val="0"/>
          <w:sz w:val="22"/>
          <w:lang w:val="eu-ES"/>
        </w:rPr>
        <w:t>ko artxibo elektronikoa: “BALIO</w:t>
      </w:r>
      <w:r>
        <w:rPr>
          <w:i w:val="0"/>
          <w:iCs w:val="0"/>
          <w:sz w:val="22"/>
          <w:lang w:val="eu-ES"/>
        </w:rPr>
        <w:t xml:space="preserve"> IRIZPIDE</w:t>
      </w:r>
      <w:r w:rsidRPr="000C2840">
        <w:rPr>
          <w:i w:val="0"/>
          <w:iCs w:val="0"/>
          <w:sz w:val="22"/>
          <w:lang w:val="eu-ES"/>
        </w:rPr>
        <w:t>EN BITARTEZ BALORATU BEHARREKO DOKUMENTAZIOA”</w:t>
      </w:r>
      <w:bookmarkEnd w:id="30"/>
    </w:p>
    <w:p w:rsidR="008367C0" w:rsidRPr="000C2840" w:rsidRDefault="008367C0" w:rsidP="008367C0">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1.- Ezaugarrien taulako </w:t>
      </w:r>
      <w:hyperlink w:anchor="CC_19" w:history="1">
        <w:r w:rsidRPr="000C2840">
          <w:rPr>
            <w:rStyle w:val="Hipervnculo"/>
            <w:rFonts w:ascii="Arial" w:hAnsi="Arial" w:cs="Arial"/>
            <w:b/>
            <w:lang w:val="eu-ES"/>
          </w:rPr>
          <w:t>1</w:t>
        </w:r>
        <w:r>
          <w:rPr>
            <w:rStyle w:val="Hipervnculo"/>
            <w:rFonts w:ascii="Arial" w:hAnsi="Arial" w:cs="Arial"/>
            <w:b/>
            <w:lang w:val="eu-ES"/>
          </w:rPr>
          <w:t>9</w:t>
        </w:r>
        <w:r w:rsidRPr="000C2840">
          <w:rPr>
            <w:rStyle w:val="Hipervnculo"/>
            <w:rFonts w:ascii="Arial" w:hAnsi="Arial" w:cs="Arial"/>
            <w:b/>
            <w:lang w:val="eu-ES"/>
          </w:rPr>
          <w:t>. atalean</w:t>
        </w:r>
      </w:hyperlink>
      <w:r w:rsidRPr="000C2840">
        <w:rPr>
          <w:rFonts w:ascii="Arial" w:hAnsi="Arial" w:cs="Arial"/>
          <w:lang w:val="eu-ES"/>
        </w:rPr>
        <w:t xml:space="preserve"> aurretik eta balio</w:t>
      </w:r>
      <w:r>
        <w:rPr>
          <w:rFonts w:ascii="Arial" w:hAnsi="Arial" w:cs="Arial"/>
          <w:lang w:val="eu-ES"/>
        </w:rPr>
        <w:t xml:space="preserve"> irizpide</w:t>
      </w:r>
      <w:r w:rsidRPr="000C2840">
        <w:rPr>
          <w:rFonts w:ascii="Arial" w:hAnsi="Arial" w:cs="Arial"/>
          <w:lang w:val="eu-ES"/>
        </w:rPr>
        <w:t xml:space="preserve"> baten bitartez baloratu beharreko adjudikazio irizpideak jaso baldin badira, lizitatzaileak BI zenbakiko artxibo elektronikoa aurkeztu beharko du, “BALIO</w:t>
      </w:r>
      <w:r>
        <w:rPr>
          <w:rFonts w:ascii="Arial" w:hAnsi="Arial" w:cs="Arial"/>
          <w:lang w:val="eu-ES"/>
        </w:rPr>
        <w:t xml:space="preserve"> IRIZPIDE</w:t>
      </w:r>
      <w:r w:rsidRPr="000C2840">
        <w:rPr>
          <w:rFonts w:ascii="Arial" w:hAnsi="Arial" w:cs="Arial"/>
          <w:lang w:val="eu-ES"/>
        </w:rPr>
        <w:t xml:space="preserve"> BITARTEZ BALORATU BEHARREKO DOKUMENTAZIOA” izenarekin, horretan sartuz hartan eskatutako dokumentazioa. </w:t>
      </w:r>
    </w:p>
    <w:p w:rsidR="008367C0" w:rsidRPr="000C2840" w:rsidRDefault="008367C0" w:rsidP="008367C0">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2.- Artxibo elektroniko honetan ez da inolaz ere sartuko HIRU zenbakiko artxibo el</w:t>
      </w:r>
      <w:r>
        <w:rPr>
          <w:rFonts w:ascii="Arial" w:hAnsi="Arial" w:cs="Arial"/>
          <w:lang w:val="eu-ES"/>
        </w:rPr>
        <w:t>ektronikoan joan behar duen informazio</w:t>
      </w:r>
      <w:r w:rsidRPr="000C2840">
        <w:rPr>
          <w:rFonts w:ascii="Arial" w:hAnsi="Arial" w:cs="Arial"/>
          <w:lang w:val="eu-ES"/>
        </w:rPr>
        <w:t>rik.</w:t>
      </w:r>
    </w:p>
    <w:p w:rsidR="008367C0" w:rsidRPr="000C2840" w:rsidRDefault="008367C0" w:rsidP="008367C0">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3.- Era berean, lizitatzaileak preskripzio teknikoen agirian espresuki jasotako beste edozein dokumentu aurkeztu beharko ditu, baldin eta egiaztatzen badute eskaintzan betetzen direla eskatu arren baloratuko ez diren </w:t>
      </w:r>
      <w:r>
        <w:rPr>
          <w:rFonts w:ascii="Arial" w:hAnsi="Arial" w:cs="Arial"/>
          <w:lang w:val="eu-ES"/>
        </w:rPr>
        <w:t>preskripzio</w:t>
      </w:r>
      <w:r w:rsidRPr="000C2840">
        <w:rPr>
          <w:rFonts w:ascii="Arial" w:hAnsi="Arial" w:cs="Arial"/>
          <w:lang w:val="eu-ES"/>
        </w:rPr>
        <w:t xml:space="preserve"> teknikoak. Dokumentuak BI zenbakiko artxibo elektronikoan sartuko dira, baldin eta artxibo elektroniko hori aurkeztea derrigorrezkoa bada; derrigorrez aurkeztu beharrik ez badago, ordea, HIRU zenbakiko artxibo elektronikoan sartuko dira.</w:t>
      </w:r>
    </w:p>
    <w:p w:rsidR="008367C0" w:rsidRPr="000C2840" w:rsidRDefault="008367C0" w:rsidP="008367C0">
      <w:pPr>
        <w:pStyle w:val="Ttulo2"/>
        <w:spacing w:line="240" w:lineRule="atLeast"/>
        <w:jc w:val="both"/>
        <w:rPr>
          <w:i w:val="0"/>
          <w:iCs w:val="0"/>
          <w:sz w:val="22"/>
          <w:lang w:val="eu-ES"/>
        </w:rPr>
      </w:pPr>
      <w:bookmarkStart w:id="31" w:name="Cl_21"/>
      <w:bookmarkStart w:id="32" w:name="_Toc194307109"/>
      <w:r w:rsidRPr="000C2840">
        <w:rPr>
          <w:i w:val="0"/>
          <w:iCs w:val="0"/>
          <w:sz w:val="22"/>
          <w:lang w:val="eu-ES"/>
        </w:rPr>
        <w:t xml:space="preserve">21.- </w:t>
      </w:r>
      <w:bookmarkEnd w:id="31"/>
      <w:r w:rsidRPr="000C2840">
        <w:rPr>
          <w:i w:val="0"/>
          <w:iCs w:val="0"/>
          <w:sz w:val="22"/>
          <w:lang w:val="eu-ES"/>
        </w:rPr>
        <w:t>HIRU z</w:t>
      </w:r>
      <w:r>
        <w:rPr>
          <w:i w:val="0"/>
          <w:iCs w:val="0"/>
          <w:sz w:val="22"/>
          <w:lang w:val="eu-ES"/>
        </w:rPr>
        <w:t>enbaki</w:t>
      </w:r>
      <w:r w:rsidRPr="000C2840">
        <w:rPr>
          <w:i w:val="0"/>
          <w:iCs w:val="0"/>
          <w:sz w:val="22"/>
          <w:lang w:val="eu-ES"/>
        </w:rPr>
        <w:t>ko artxibo elektronikoa: “FORMULEN APLIKAZIOAREN BITARTEZ EBALUATZEKO ESKAINTZA EKONOMIKOA ETA DOKUMENTAZIOA”</w:t>
      </w:r>
      <w:bookmarkEnd w:id="32"/>
    </w:p>
    <w:p w:rsidR="008367C0" w:rsidRPr="000C2840" w:rsidRDefault="008367C0" w:rsidP="008367C0">
      <w:pPr>
        <w:autoSpaceDE w:val="0"/>
        <w:autoSpaceDN w:val="0"/>
        <w:adjustRightInd w:val="0"/>
        <w:spacing w:before="60" w:line="240" w:lineRule="atLeast"/>
        <w:jc w:val="both"/>
        <w:rPr>
          <w:rFonts w:ascii="Arial" w:hAnsi="Arial" w:cs="Arial"/>
          <w:bCs/>
          <w:lang w:val="eu-ES"/>
        </w:rPr>
      </w:pPr>
      <w:r w:rsidRPr="000C2840">
        <w:rPr>
          <w:rFonts w:ascii="Arial" w:hAnsi="Arial" w:cs="Arial"/>
          <w:lang w:val="eu-ES"/>
        </w:rPr>
        <w:t>1.- “FORMULEN APLIKAZIOAREN BITARTEZ EBALUATZEKO ESKAINTZA EKONOMIKOA ETA DOKUMENTAZIOA” izeneko artxibo elektronikoan, eskaintza ekonomikoa eta formulen aplikazioaren bitartez ebaluatu beharreko bestelako dokumentuak jaso beharko dira.</w:t>
      </w:r>
    </w:p>
    <w:p w:rsidR="008367C0" w:rsidRPr="000C2840" w:rsidRDefault="008367C0" w:rsidP="008367C0">
      <w:pPr>
        <w:tabs>
          <w:tab w:val="left" w:pos="360"/>
        </w:tabs>
        <w:spacing w:before="60" w:line="240" w:lineRule="atLeast"/>
        <w:jc w:val="both"/>
        <w:rPr>
          <w:rFonts w:ascii="Arial" w:hAnsi="Arial" w:cs="Arial"/>
          <w:lang w:val="eu-ES"/>
        </w:rPr>
      </w:pPr>
      <w:r w:rsidRPr="000C2840">
        <w:rPr>
          <w:rFonts w:ascii="Arial" w:hAnsi="Arial" w:cs="Arial"/>
          <w:lang w:val="eu-ES"/>
        </w:rPr>
        <w:t xml:space="preserve">2.- Proposamenak egokituko egingo zaizkio </w:t>
      </w:r>
      <w:hyperlink w:anchor="Anx_9" w:history="1">
        <w:r>
          <w:rPr>
            <w:rStyle w:val="Hipervnculo"/>
            <w:rFonts w:ascii="Arial" w:hAnsi="Arial" w:cs="Arial"/>
            <w:b/>
            <w:lang w:val="eu-ES"/>
          </w:rPr>
          <w:t>VIII</w:t>
        </w:r>
        <w:r w:rsidRPr="000C2840">
          <w:rPr>
            <w:rStyle w:val="Hipervnculo"/>
            <w:rFonts w:ascii="Arial" w:hAnsi="Arial" w:cs="Arial"/>
            <w:b/>
            <w:lang w:val="eu-ES"/>
          </w:rPr>
          <w:t>. eranskinean</w:t>
        </w:r>
      </w:hyperlink>
      <w:r w:rsidRPr="000C2840">
        <w:rPr>
          <w:rFonts w:ascii="Arial" w:hAnsi="Arial" w:cs="Arial"/>
          <w:lang w:val="eu-ES"/>
        </w:rPr>
        <w:t xml:space="preserve"> jasotzen den ereduari, eta ez da onartuko </w:t>
      </w:r>
      <w:r>
        <w:rPr>
          <w:rFonts w:ascii="Arial" w:hAnsi="Arial" w:cs="Arial"/>
          <w:lang w:val="eu-ES"/>
        </w:rPr>
        <w:t>Entitatea</w:t>
      </w:r>
      <w:r w:rsidRPr="000C2840">
        <w:rPr>
          <w:rFonts w:ascii="Arial" w:hAnsi="Arial" w:cs="Arial"/>
          <w:lang w:val="eu-ES"/>
        </w:rPr>
        <w:t>k eskaintza kontuan hartze aldera funtsezkotzat hartzen duena argi eta garbi ezagutzea eragozten duten hutsak, akatsak edo ezabapenak dituen proposamenik. Lizitatzaileen eskaintza ekonomikoek, partida independente gisa, balio erantsiaren gaineko zergaren zenbatekoa adierazi beharko dute, jasanarazi behar den kasuan.</w:t>
      </w:r>
    </w:p>
    <w:p w:rsidR="008367C0" w:rsidRPr="000C2840" w:rsidRDefault="008367C0" w:rsidP="008367C0">
      <w:pPr>
        <w:tabs>
          <w:tab w:val="left" w:pos="360"/>
        </w:tabs>
        <w:spacing w:before="60" w:line="240" w:lineRule="atLeast"/>
        <w:jc w:val="both"/>
        <w:rPr>
          <w:rFonts w:ascii="Arial" w:hAnsi="Arial" w:cs="Arial"/>
          <w:b/>
          <w:lang w:val="eu-ES"/>
        </w:rPr>
      </w:pPr>
      <w:r w:rsidRPr="000C2840">
        <w:rPr>
          <w:rFonts w:ascii="Arial" w:hAnsi="Arial" w:cs="Arial"/>
          <w:lang w:val="eu-ES"/>
        </w:rPr>
        <w:t xml:space="preserve">Bai eskaintza ekonomikoa bai artxibo elektroniko horietan jasotzen den bestelako dokumentazioa ezaugarrien taulako </w:t>
      </w:r>
      <w:hyperlink w:anchor="CC_19" w:history="1">
        <w:r w:rsidRPr="000C2840">
          <w:rPr>
            <w:rStyle w:val="Hipervnculo"/>
            <w:rFonts w:ascii="Arial" w:hAnsi="Arial" w:cs="Arial"/>
            <w:b/>
            <w:lang w:val="eu-ES"/>
          </w:rPr>
          <w:t>1</w:t>
        </w:r>
        <w:r>
          <w:rPr>
            <w:rStyle w:val="Hipervnculo"/>
            <w:rFonts w:ascii="Arial" w:hAnsi="Arial" w:cs="Arial"/>
            <w:b/>
            <w:lang w:val="eu-ES"/>
          </w:rPr>
          <w:t>9</w:t>
        </w:r>
        <w:r w:rsidRPr="000C2840">
          <w:rPr>
            <w:rStyle w:val="Hipervnculo"/>
            <w:rFonts w:ascii="Arial" w:hAnsi="Arial" w:cs="Arial"/>
            <w:b/>
            <w:lang w:val="eu-ES"/>
          </w:rPr>
          <w:t>. atalean</w:t>
        </w:r>
      </w:hyperlink>
      <w:r w:rsidRPr="000C2840">
        <w:rPr>
          <w:rFonts w:ascii="Arial" w:hAnsi="Arial" w:cs="Arial"/>
          <w:lang w:val="eu-ES"/>
        </w:rPr>
        <w:t xml:space="preserve"> adierazten diren irizpideekin bat ebaluatuko dira.</w:t>
      </w:r>
    </w:p>
    <w:p w:rsidR="008367C0" w:rsidRPr="000C2840" w:rsidRDefault="008367C0" w:rsidP="008367C0">
      <w:pPr>
        <w:spacing w:before="60" w:line="240" w:lineRule="atLeast"/>
        <w:jc w:val="both"/>
        <w:rPr>
          <w:rFonts w:ascii="Arial" w:hAnsi="Arial" w:cs="Arial"/>
          <w:lang w:val="eu-ES"/>
        </w:rPr>
      </w:pPr>
      <w:r w:rsidRPr="000C2840">
        <w:rPr>
          <w:rFonts w:ascii="Arial" w:hAnsi="Arial" w:cs="Arial"/>
          <w:lang w:val="eu-ES"/>
        </w:rPr>
        <w:t>3.- Eskaintzaren batek lizitazio oinarriaren aurrekontua gainditzen badu, ezarritako eredua nabarmen aldatzen badu, eskaintzaren zenbatekoan akats nabaria badu edo enpresa lizitatzaileak berak aitortzen badu akatsak dituela eta ez dela bideragarria, kontratazio mahaiak baztertu egingo du ebazpen arrazoitu bat emanez. Aldiz, ereduko hitz batzuk aldatzea edo kentzea, baldin eta ez badute ereduaren zentzua aldatzen, ez da nahiko arrazoi izango proposamena baztertzeko.</w:t>
      </w:r>
    </w:p>
    <w:p w:rsidR="008367C0" w:rsidRPr="000C2840" w:rsidRDefault="008367C0" w:rsidP="008367C0">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4.- Lizitatzaile bakoitzak eskaintza bakarra aurkez dezake, SPKLren 142. artikuluan aldaeren onargarritasunari buruz jasotakoa eragotzi gabe. Halaber, ezingo du beste enpresa batzuekiko </w:t>
      </w:r>
      <w:r w:rsidRPr="000C2840">
        <w:rPr>
          <w:rFonts w:ascii="Arial" w:hAnsi="Arial" w:cs="Arial"/>
          <w:lang w:val="eu-ES"/>
        </w:rPr>
        <w:lastRenderedPageBreak/>
        <w:t>aldi baterako elkartea eginez inolako proposamenik aurkeztu, aurretik bakarka aurkeztu badu, ezta aldi baterako elkarte bat baino gehiagotan badago ere. Printzipio hau urratuz gero, aldi berean aurkeztutako eskaintza guztiak ezetsi egingo dira.</w:t>
      </w:r>
    </w:p>
    <w:p w:rsidR="008367C0" w:rsidRPr="000C2840" w:rsidRDefault="008367C0" w:rsidP="008367C0">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5.- Proposamena enpresa elkarte batek egina denean, elkarteko enpresa guztiek izenpetu behar dute, zuzenean edo beren ordezkarien bitartez.</w:t>
      </w:r>
    </w:p>
    <w:p w:rsidR="008367C0" w:rsidRPr="000C2840" w:rsidRDefault="008367C0" w:rsidP="008367C0">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6.- Ezaugarrien taulako </w:t>
      </w:r>
      <w:hyperlink w:anchor="CC_12" w:history="1">
        <w:r w:rsidRPr="000C2840">
          <w:rPr>
            <w:rStyle w:val="Hipervnculo"/>
            <w:rFonts w:ascii="Arial" w:hAnsi="Arial" w:cs="Arial"/>
            <w:b/>
            <w:lang w:val="eu-ES"/>
          </w:rPr>
          <w:t>12. atalak</w:t>
        </w:r>
      </w:hyperlink>
      <w:r w:rsidRPr="000C2840">
        <w:rPr>
          <w:rFonts w:ascii="Arial" w:hAnsi="Arial" w:cs="Arial"/>
          <w:lang w:val="eu-ES"/>
        </w:rPr>
        <w:t xml:space="preserve"> aldaerak aurkeztea baimentzen duenean, erreferentzia gisa oinarria hartzen duen eskaintza ekonomikoaz gain eskaintza ekonomiko bat jaso ahal izango du artxibo honek aldaera bakoitzeko. Aldaera bakoitzari dagokion eskaintza ekonomikoa, klausula-agiri honetako </w:t>
      </w:r>
      <w:hyperlink w:anchor="Anx_9" w:history="1">
        <w:r>
          <w:rPr>
            <w:rStyle w:val="Hipervnculo"/>
            <w:rFonts w:ascii="Arial" w:hAnsi="Arial" w:cs="Arial"/>
            <w:b/>
            <w:lang w:val="eu-ES"/>
          </w:rPr>
          <w:t>VIII</w:t>
        </w:r>
        <w:r w:rsidRPr="000C2840">
          <w:rPr>
            <w:rStyle w:val="Hipervnculo"/>
            <w:rFonts w:ascii="Arial" w:hAnsi="Arial" w:cs="Arial"/>
            <w:b/>
            <w:lang w:val="eu-ES"/>
          </w:rPr>
          <w:t>. eranskinean</w:t>
        </w:r>
      </w:hyperlink>
      <w:r w:rsidRPr="000C2840">
        <w:rPr>
          <w:rFonts w:ascii="Arial" w:hAnsi="Arial" w:cs="Arial"/>
          <w:lang w:val="eu-ES"/>
        </w:rPr>
        <w:t xml:space="preserve"> ageri den ereduaren arabera formulatuko da, eta atal horretan adierazten diren kontzeptuak eta baldintzak jasoko ditu.</w:t>
      </w:r>
    </w:p>
    <w:p w:rsidR="008367C0" w:rsidRPr="000C2840" w:rsidRDefault="008367C0" w:rsidP="008367C0">
      <w:pPr>
        <w:pStyle w:val="Ttulo2"/>
        <w:spacing w:line="240" w:lineRule="atLeast"/>
        <w:jc w:val="both"/>
        <w:rPr>
          <w:i w:val="0"/>
          <w:iCs w:val="0"/>
          <w:sz w:val="22"/>
          <w:lang w:val="eu-ES"/>
        </w:rPr>
      </w:pPr>
      <w:bookmarkStart w:id="33" w:name="_Toc194307110"/>
      <w:r w:rsidRPr="000C2840">
        <w:rPr>
          <w:i w:val="0"/>
          <w:iCs w:val="0"/>
          <w:sz w:val="22"/>
          <w:lang w:val="eu-ES"/>
        </w:rPr>
        <w:t>22.- Aldaerak onartzea</w:t>
      </w:r>
      <w:bookmarkEnd w:id="33"/>
    </w:p>
    <w:p w:rsidR="008367C0" w:rsidRPr="000C2840" w:rsidRDefault="008367C0" w:rsidP="008367C0">
      <w:pPr>
        <w:autoSpaceDE w:val="0"/>
        <w:autoSpaceDN w:val="0"/>
        <w:adjustRightInd w:val="0"/>
        <w:spacing w:before="60" w:line="240" w:lineRule="atLeast"/>
        <w:jc w:val="both"/>
        <w:rPr>
          <w:rFonts w:ascii="Arial" w:hAnsi="Arial" w:cs="Arial"/>
          <w:strike/>
          <w:lang w:val="eu-ES"/>
        </w:rPr>
      </w:pPr>
      <w:r w:rsidRPr="000C2840">
        <w:rPr>
          <w:rFonts w:ascii="Arial" w:hAnsi="Arial" w:cs="Arial"/>
          <w:lang w:val="eu-ES"/>
        </w:rPr>
        <w:t>1.- Aldaerak onartzen diren kasuan, lizitatzaile bakoitzak aurkezten duen proposamen bakarrak kontratuaren objektua</w:t>
      </w:r>
      <w:r>
        <w:rPr>
          <w:rFonts w:ascii="Arial" w:hAnsi="Arial" w:cs="Arial"/>
          <w:lang w:val="eu-ES"/>
        </w:rPr>
        <w:t>ri begira eskaintzea</w:t>
      </w:r>
      <w:r w:rsidRPr="000C2840">
        <w:rPr>
          <w:rFonts w:ascii="Arial" w:hAnsi="Arial" w:cs="Arial"/>
          <w:lang w:val="eu-ES"/>
        </w:rPr>
        <w:t xml:space="preserve"> egoki irizten dion adina aukera jaso ahal izango du, preskripzio tekniko berezien agirian finkatutako beharkizun, modalitate eta </w:t>
      </w:r>
      <w:r>
        <w:rPr>
          <w:rFonts w:ascii="Arial" w:hAnsi="Arial" w:cs="Arial"/>
          <w:lang w:val="eu-ES"/>
        </w:rPr>
        <w:t>preskripzio</w:t>
      </w:r>
      <w:r w:rsidRPr="000C2840">
        <w:rPr>
          <w:rFonts w:ascii="Arial" w:hAnsi="Arial" w:cs="Arial"/>
          <w:lang w:val="eu-ES"/>
        </w:rPr>
        <w:t xml:space="preserve"> teknikoekin</w:t>
      </w:r>
      <w:r>
        <w:rPr>
          <w:rFonts w:ascii="Arial" w:hAnsi="Arial" w:cs="Arial"/>
          <w:lang w:val="eu-ES"/>
        </w:rPr>
        <w:t xml:space="preserve"> batera</w:t>
      </w:r>
      <w:r w:rsidRPr="000C2840">
        <w:rPr>
          <w:rFonts w:ascii="Arial" w:hAnsi="Arial" w:cs="Arial"/>
          <w:lang w:val="eu-ES"/>
        </w:rPr>
        <w:t xml:space="preserve">, </w:t>
      </w:r>
      <w:r>
        <w:rPr>
          <w:rFonts w:ascii="Arial" w:hAnsi="Arial" w:cs="Arial"/>
          <w:lang w:val="eu-ES"/>
        </w:rPr>
        <w:t xml:space="preserve">azken horiek </w:t>
      </w:r>
      <w:r w:rsidRPr="000C2840">
        <w:rPr>
          <w:rFonts w:ascii="Arial" w:hAnsi="Arial" w:cs="Arial"/>
          <w:lang w:val="eu-ES"/>
        </w:rPr>
        <w:t xml:space="preserve">ezaugarrien taulako </w:t>
      </w:r>
      <w:hyperlink w:anchor="CC_12" w:history="1">
        <w:r w:rsidRPr="000C2840">
          <w:rPr>
            <w:rStyle w:val="Hipervnculo"/>
            <w:rFonts w:ascii="Arial" w:hAnsi="Arial" w:cs="Arial"/>
            <w:b/>
            <w:lang w:val="eu-ES"/>
          </w:rPr>
          <w:t>12. atalean</w:t>
        </w:r>
      </w:hyperlink>
      <w:r w:rsidRPr="000C2840">
        <w:rPr>
          <w:rFonts w:ascii="Arial" w:hAnsi="Arial" w:cs="Arial"/>
          <w:lang w:val="eu-ES"/>
        </w:rPr>
        <w:t xml:space="preserve"> laburtzen </w:t>
      </w:r>
      <w:r>
        <w:rPr>
          <w:rFonts w:ascii="Arial" w:hAnsi="Arial" w:cs="Arial"/>
          <w:lang w:val="eu-ES"/>
        </w:rPr>
        <w:t>dira</w:t>
      </w:r>
      <w:r w:rsidRPr="000C2840">
        <w:rPr>
          <w:rFonts w:ascii="Arial" w:hAnsi="Arial" w:cs="Arial"/>
          <w:lang w:val="eu-ES"/>
        </w:rPr>
        <w:t>.</w:t>
      </w:r>
      <w:r w:rsidRPr="000C2840">
        <w:rPr>
          <w:rFonts w:ascii="Arial" w:hAnsi="Arial" w:cs="Arial"/>
          <w:b/>
          <w:bCs/>
          <w:lang w:val="eu-ES"/>
        </w:rPr>
        <w:t xml:space="preserve"> </w:t>
      </w:r>
      <w:r w:rsidRPr="000C2840">
        <w:rPr>
          <w:rFonts w:ascii="Arial" w:hAnsi="Arial" w:cs="Arial"/>
          <w:lang w:val="eu-ES"/>
        </w:rPr>
        <w:t>Aldaerak ezaugarrien taulako atal horretan bertan ezartzen den moduan aurkeztuko dira, eta ezingo dute kontratuaren lizitazioko oinarrizko aurrekontua gainditu.</w:t>
      </w:r>
    </w:p>
    <w:p w:rsidR="008367C0" w:rsidRPr="000C2840" w:rsidRDefault="008367C0" w:rsidP="008367C0">
      <w:pPr>
        <w:spacing w:before="60" w:line="240" w:lineRule="atLeast"/>
        <w:jc w:val="both"/>
        <w:rPr>
          <w:rFonts w:ascii="Arial" w:hAnsi="Arial" w:cs="Arial"/>
          <w:lang w:val="eu-ES"/>
        </w:rPr>
      </w:pPr>
      <w:r w:rsidRPr="000C2840">
        <w:rPr>
          <w:rFonts w:ascii="Arial" w:hAnsi="Arial" w:cs="Arial"/>
          <w:lang w:val="eu-ES"/>
        </w:rPr>
        <w:t>2.- Nolanahi ere, derrigorrezkoa izango da enpresa lizitatzaileentzat haiei eskatutako oinarrizko zerbitzuari bakarrik eta literalki dagokion proposamen bat aurkeztea. Betiere, prestazioa betetzeko epea eta prezioa, biak, klausula agiri honen hasierako ezaugarrien taulan jasotakoaren berdinak edo txikiagoak izan behar dira eta zehatz-mehatz bat etorriko dira lizitatzaileak aurkezten duen lan egitarauan adierazitakoekin.</w:t>
      </w:r>
    </w:p>
    <w:p w:rsidR="008367C0" w:rsidRPr="000C2840" w:rsidRDefault="008367C0" w:rsidP="008367C0">
      <w:pPr>
        <w:pStyle w:val="Ttulo2"/>
        <w:spacing w:line="240" w:lineRule="atLeast"/>
        <w:jc w:val="both"/>
        <w:rPr>
          <w:i w:val="0"/>
          <w:iCs w:val="0"/>
          <w:sz w:val="22"/>
          <w:lang w:val="eu-ES"/>
        </w:rPr>
      </w:pPr>
      <w:bookmarkStart w:id="34" w:name="_Toc194307111"/>
      <w:r w:rsidRPr="000C2840">
        <w:rPr>
          <w:i w:val="0"/>
          <w:iCs w:val="0"/>
          <w:sz w:val="22"/>
          <w:lang w:val="eu-ES"/>
        </w:rPr>
        <w:t>23.- Proposamenak aurkeztearen ondorioak</w:t>
      </w:r>
      <w:bookmarkEnd w:id="34"/>
    </w:p>
    <w:p w:rsidR="008367C0" w:rsidRPr="000C2840" w:rsidRDefault="008367C0" w:rsidP="008367C0">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1.- Proposamenak aurkeztuz gero, ulertuko da enpresa lizitatzaileak goitik behera onartzen dituela klausula agiri honetako eta preskripzio teknikoen agiriko klausulak, inolako salbuespen edo erreserbarik gabe, bai eta kontratazio mahaia eta organoa baimentzen dituela Sektore Publikoko Lizitatzaileen eta Enpresa Sailkatuen Erregistro Ofizialean edo Europar Batasuneko estatu kide bateko operadore ekonomikoen zerrenda ofizialetan jasotako datuak kontsultatu ditzaten. </w:t>
      </w:r>
    </w:p>
    <w:p w:rsidR="008367C0" w:rsidRPr="000C2840" w:rsidRDefault="008367C0" w:rsidP="008367C0">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Baldintza agiriak ez onartzeak eskaintza atzera botatzea ekarriko du, ezinbestean.</w:t>
      </w:r>
    </w:p>
    <w:p w:rsidR="008367C0" w:rsidRPr="000C2840" w:rsidRDefault="008367C0" w:rsidP="008367C0">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2.- Lizitatzaileek ezingo</w:t>
      </w:r>
      <w:r>
        <w:rPr>
          <w:rFonts w:ascii="Arial" w:hAnsi="Arial" w:cs="Arial"/>
          <w:lang w:val="eu-ES"/>
        </w:rPr>
        <w:t xml:space="preserve"> dute beren proposamena kendu hamabost</w:t>
      </w:r>
      <w:r w:rsidRPr="000C2840">
        <w:rPr>
          <w:rFonts w:ascii="Arial" w:hAnsi="Arial" w:cs="Arial"/>
          <w:lang w:val="eu-ES"/>
        </w:rPr>
        <w:t xml:space="preserve"> egun naturaletan, proposamenak irekitzen direnetik aurrera, adjudikazioduna aukeratzeko irizpide bakarra prezioa izan denean, edo bi hilabeteko epean, kontratua adjudikatzeko beste irizpide batzuk kontu</w:t>
      </w:r>
      <w:r>
        <w:rPr>
          <w:rFonts w:ascii="Arial" w:hAnsi="Arial" w:cs="Arial"/>
          <w:lang w:val="eu-ES"/>
        </w:rPr>
        <w:t>an hartu direnean, SPKLren 158.2</w:t>
      </w:r>
      <w:r w:rsidRPr="000C2840">
        <w:rPr>
          <w:rFonts w:ascii="Arial" w:hAnsi="Arial" w:cs="Arial"/>
          <w:lang w:val="eu-ES"/>
        </w:rPr>
        <w:t xml:space="preserve"> artikulu</w:t>
      </w:r>
      <w:r>
        <w:rPr>
          <w:rFonts w:ascii="Arial" w:hAnsi="Arial" w:cs="Arial"/>
          <w:lang w:val="eu-ES"/>
        </w:rPr>
        <w:t>an aurreikusitakoaren arabera. Epe hori hamabost</w:t>
      </w:r>
      <w:r w:rsidRPr="000C2840">
        <w:rPr>
          <w:rFonts w:ascii="Arial" w:hAnsi="Arial" w:cs="Arial"/>
          <w:lang w:val="eu-ES"/>
        </w:rPr>
        <w:t xml:space="preserve"> egun baliodunez luzatuko da, baxuegi iritzitako eskaintzei dagokienez SPKLren 149. artikuluak aipatzen dituen izapideak bete behar direnean.</w:t>
      </w:r>
    </w:p>
    <w:p w:rsidR="008367C0" w:rsidRPr="000C2840" w:rsidRDefault="008367C0" w:rsidP="008367C0">
      <w:pPr>
        <w:autoSpaceDE w:val="0"/>
        <w:autoSpaceDN w:val="0"/>
        <w:adjustRightInd w:val="0"/>
        <w:spacing w:before="60" w:line="240" w:lineRule="atLeast"/>
        <w:jc w:val="both"/>
        <w:rPr>
          <w:rFonts w:ascii="Arial" w:hAnsi="Arial" w:cs="Arial"/>
          <w:b/>
          <w:lang w:val="eu-ES"/>
        </w:rPr>
      </w:pPr>
      <w:r w:rsidRPr="000C2840">
        <w:rPr>
          <w:rFonts w:ascii="Arial" w:hAnsi="Arial" w:cs="Arial"/>
          <w:lang w:val="eu-ES"/>
        </w:rPr>
        <w:t xml:space="preserve">3.- Proposamen bat behar ez bezala erretiratzen bada, lizitatzaileak ezingo du </w:t>
      </w:r>
      <w:r>
        <w:rPr>
          <w:rFonts w:ascii="Arial" w:hAnsi="Arial" w:cs="Arial"/>
          <w:lang w:val="eu-ES"/>
        </w:rPr>
        <w:t>Sektore</w:t>
      </w:r>
      <w:r w:rsidRPr="000C2840">
        <w:rPr>
          <w:rFonts w:ascii="Arial" w:hAnsi="Arial" w:cs="Arial"/>
          <w:lang w:val="eu-ES"/>
        </w:rPr>
        <w:t xml:space="preserve"> Publiko</w:t>
      </w:r>
      <w:r>
        <w:rPr>
          <w:rFonts w:ascii="Arial" w:hAnsi="Arial" w:cs="Arial"/>
          <w:lang w:val="eu-ES"/>
        </w:rPr>
        <w:t>ar</w:t>
      </w:r>
      <w:r w:rsidRPr="000C2840">
        <w:rPr>
          <w:rFonts w:ascii="Arial" w:hAnsi="Arial" w:cs="Arial"/>
          <w:lang w:val="eu-ES"/>
        </w:rPr>
        <w:t>ekin kontratatu, SPKLren 71.2 artikuluan xedatuarekin bat. Gainera, behin-behineko bermea konfiskatuta geratuko da, SPKLren 106.1 artikuluarekin bat, horrelako bermerik eskatu baldin bada.</w:t>
      </w:r>
    </w:p>
    <w:p w:rsidR="008367C0" w:rsidRPr="000C2840" w:rsidRDefault="008367C0" w:rsidP="008367C0">
      <w:pPr>
        <w:pStyle w:val="Ttulo2"/>
        <w:spacing w:line="240" w:lineRule="atLeast"/>
        <w:jc w:val="both"/>
        <w:rPr>
          <w:i w:val="0"/>
          <w:iCs w:val="0"/>
          <w:sz w:val="22"/>
          <w:lang w:val="eu-ES"/>
        </w:rPr>
      </w:pPr>
      <w:bookmarkStart w:id="35" w:name="_Toc194307112"/>
      <w:r w:rsidRPr="000C2840">
        <w:rPr>
          <w:i w:val="0"/>
          <w:iCs w:val="0"/>
          <w:sz w:val="22"/>
          <w:lang w:val="eu-ES"/>
        </w:rPr>
        <w:t>24.- Kontratazio mahaia</w:t>
      </w:r>
      <w:bookmarkEnd w:id="35"/>
    </w:p>
    <w:p w:rsidR="008367C0" w:rsidRPr="000C2840" w:rsidRDefault="008367C0" w:rsidP="008367C0">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1.- Kontratazio mahaia izango da eskaintzak baloratzeko organo tekniko eskumenduna, eta SPKLren 326. artikuluan aurreikusitakoaren arabera eta, gainera, mahaiaren osaketa eta eginkizunak garatzen dituen maiatzaren 8ko 817/2009 Errege Dekretuaren 21. eta 22. artikuluetan jasotakoari jarraikiz.</w:t>
      </w:r>
    </w:p>
    <w:p w:rsidR="008367C0" w:rsidRPr="000C2840" w:rsidRDefault="008367C0" w:rsidP="008367C0">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2.- Mahaiaren osaketa ezaugarrien taulako </w:t>
      </w:r>
      <w:hyperlink w:anchor="CC_30" w:history="1">
        <w:r>
          <w:rPr>
            <w:rStyle w:val="Hipervnculo"/>
            <w:rFonts w:ascii="Arial" w:hAnsi="Arial" w:cs="Arial"/>
            <w:b/>
            <w:lang w:val="eu-ES"/>
          </w:rPr>
          <w:t>30</w:t>
        </w:r>
        <w:r w:rsidRPr="000C2840">
          <w:rPr>
            <w:rStyle w:val="Hipervnculo"/>
            <w:rFonts w:ascii="Arial" w:hAnsi="Arial" w:cs="Arial"/>
            <w:b/>
            <w:lang w:val="eu-ES"/>
          </w:rPr>
          <w:t>. atalean</w:t>
        </w:r>
      </w:hyperlink>
      <w:r w:rsidRPr="000C2840">
        <w:rPr>
          <w:rFonts w:ascii="Arial" w:hAnsi="Arial" w:cs="Arial"/>
          <w:lang w:val="eu-ES"/>
        </w:rPr>
        <w:t xml:space="preserve"> jasota dago. Hori kontratatzailearen profilaren bitartez argitaratuko da lizitazioaren iragarkiarekin edo, bestela, beti mahaia bera eratu aurretik aipatutako profil</w:t>
      </w:r>
      <w:r>
        <w:rPr>
          <w:rFonts w:ascii="Arial" w:hAnsi="Arial" w:cs="Arial"/>
          <w:lang w:val="eu-ES"/>
        </w:rPr>
        <w:t>eko iragarki espezifiko batekin</w:t>
      </w:r>
      <w:r w:rsidRPr="000C2840">
        <w:rPr>
          <w:rFonts w:ascii="Arial" w:hAnsi="Arial" w:cs="Arial"/>
          <w:lang w:val="eu-ES"/>
        </w:rPr>
        <w:t>.</w:t>
      </w:r>
    </w:p>
    <w:p w:rsidR="008367C0" w:rsidRPr="000C2840" w:rsidRDefault="008367C0" w:rsidP="008367C0">
      <w:pPr>
        <w:pStyle w:val="Ttulo2"/>
        <w:spacing w:line="240" w:lineRule="atLeast"/>
        <w:jc w:val="both"/>
        <w:rPr>
          <w:i w:val="0"/>
          <w:iCs w:val="0"/>
          <w:sz w:val="22"/>
          <w:lang w:val="eu-ES"/>
        </w:rPr>
      </w:pPr>
      <w:bookmarkStart w:id="36" w:name="_Toc194307113"/>
      <w:r w:rsidRPr="000C2840">
        <w:rPr>
          <w:i w:val="0"/>
          <w:iCs w:val="0"/>
          <w:sz w:val="22"/>
          <w:lang w:val="eu-ES"/>
        </w:rPr>
        <w:lastRenderedPageBreak/>
        <w:t>25.- Eskaintzak irekitzea eta aztertzea</w:t>
      </w:r>
      <w:bookmarkEnd w:id="36"/>
      <w:r w:rsidRPr="000C2840">
        <w:rPr>
          <w:i w:val="0"/>
          <w:iCs w:val="0"/>
          <w:sz w:val="22"/>
          <w:lang w:val="eu-ES"/>
        </w:rPr>
        <w:t xml:space="preserve"> </w:t>
      </w:r>
    </w:p>
    <w:p w:rsidR="008367C0" w:rsidRPr="000C2840" w:rsidRDefault="008367C0" w:rsidP="008367C0">
      <w:pPr>
        <w:pStyle w:val="Ttulo3"/>
        <w:spacing w:line="240" w:lineRule="atLeast"/>
        <w:jc w:val="both"/>
        <w:rPr>
          <w:iCs/>
          <w:sz w:val="22"/>
          <w:szCs w:val="22"/>
          <w:lang w:val="eu-ES"/>
        </w:rPr>
      </w:pPr>
      <w:bookmarkStart w:id="37" w:name="_Toc194307114"/>
      <w:r w:rsidRPr="000C2840">
        <w:rPr>
          <w:iCs/>
          <w:sz w:val="22"/>
          <w:szCs w:val="22"/>
          <w:lang w:val="eu-ES"/>
        </w:rPr>
        <w:t>25.1.- BAT zenbakiko artxibo elektronikoak irekitzea eta dokumentazio administratiboa kalifikatzea</w:t>
      </w:r>
      <w:bookmarkEnd w:id="37"/>
    </w:p>
    <w:p w:rsidR="008367C0" w:rsidRPr="000C2840" w:rsidRDefault="008367C0" w:rsidP="008367C0">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1.- Proposamenak aurkezteko epea amaiturik, kontratazio mahaiak ireki eta kalifikatu egingo du lizitatzaileek BAT zenbakiko artxibo elektronikoan garaiz eta behar moduan aurkeztutako dokumentazio administratiboa. Mahaiak akats edo huts konpongarririk ikusten badu dokumentu aurkeztuan, alde interesdunei ema</w:t>
      </w:r>
      <w:r>
        <w:rPr>
          <w:rFonts w:ascii="Arial" w:hAnsi="Arial" w:cs="Arial"/>
          <w:lang w:val="eu-ES"/>
        </w:rPr>
        <w:t>ngo die aditzera, eta gehienez hiru</w:t>
      </w:r>
      <w:r w:rsidRPr="000C2840">
        <w:rPr>
          <w:rFonts w:ascii="Arial" w:hAnsi="Arial" w:cs="Arial"/>
          <w:lang w:val="eu-ES"/>
        </w:rPr>
        <w:t xml:space="preserve"> egun naturaleko epea emango die horiek zuzendu edo konpontzeko. Era berean, dagoeneko aurkeztuaz gain beste zenbait dokumentu osagarri edo argigarri aurkezteko eskatu ahal izango dio mahaiak lizitatzaileari, hori aurkezteko </w:t>
      </w:r>
      <w:r>
        <w:rPr>
          <w:rFonts w:ascii="Arial" w:hAnsi="Arial" w:cs="Arial"/>
          <w:lang w:val="eu-ES"/>
        </w:rPr>
        <w:t xml:space="preserve">bost </w:t>
      </w:r>
      <w:r w:rsidRPr="000C2840">
        <w:rPr>
          <w:rFonts w:ascii="Arial" w:hAnsi="Arial" w:cs="Arial"/>
          <w:lang w:val="eu-ES"/>
        </w:rPr>
        <w:t>egun naturaleko epea ematearekin batera.</w:t>
      </w:r>
    </w:p>
    <w:p w:rsidR="008367C0" w:rsidRPr="000C2840" w:rsidRDefault="008367C0" w:rsidP="008367C0">
      <w:pPr>
        <w:autoSpaceDE w:val="0"/>
        <w:autoSpaceDN w:val="0"/>
        <w:adjustRightInd w:val="0"/>
        <w:spacing w:before="60" w:line="240" w:lineRule="atLeast"/>
        <w:jc w:val="both"/>
        <w:rPr>
          <w:rFonts w:ascii="Arial" w:hAnsi="Arial" w:cs="Arial"/>
          <w:lang w:val="eu-ES"/>
        </w:rPr>
      </w:pPr>
      <w:r>
        <w:rPr>
          <w:rFonts w:ascii="Arial" w:hAnsi="Arial" w:cs="Arial"/>
          <w:lang w:val="eu-ES"/>
        </w:rPr>
        <w:t>2.- Interesdunei jakinarazpen elektronikoz</w:t>
      </w:r>
      <w:r w:rsidRPr="000C2840">
        <w:rPr>
          <w:rFonts w:ascii="Arial" w:hAnsi="Arial" w:cs="Arial"/>
          <w:lang w:val="eu-ES"/>
        </w:rPr>
        <w:t xml:space="preserve"> emango zaie aditzera akatsa edo hutsa ikusi dela.</w:t>
      </w:r>
    </w:p>
    <w:p w:rsidR="008367C0" w:rsidRPr="000C2840" w:rsidRDefault="008367C0" w:rsidP="008367C0">
      <w:pPr>
        <w:autoSpaceDE w:val="0"/>
        <w:autoSpaceDN w:val="0"/>
        <w:adjustRightInd w:val="0"/>
        <w:spacing w:before="60" w:after="240" w:line="240" w:lineRule="atLeast"/>
        <w:jc w:val="both"/>
        <w:rPr>
          <w:rFonts w:ascii="Arial" w:hAnsi="Arial" w:cs="Arial"/>
          <w:lang w:val="eu-ES"/>
        </w:rPr>
      </w:pPr>
      <w:r w:rsidRPr="000C2840">
        <w:rPr>
          <w:rFonts w:ascii="Arial" w:hAnsi="Arial" w:cs="Arial"/>
          <w:lang w:val="eu-ES"/>
        </w:rPr>
        <w:t>3.- Azkenean kontratazio mahaiak zehaztu egingo du zein lizitatzaile onartzen dituen lizitazioan eta zein uzten dituen kanpoan, horietarako arrazoiak ere emanda.</w:t>
      </w:r>
    </w:p>
    <w:p w:rsidR="008367C0" w:rsidRPr="000C2840" w:rsidRDefault="008367C0" w:rsidP="008367C0">
      <w:pPr>
        <w:pStyle w:val="Ttulo3"/>
        <w:spacing w:line="240" w:lineRule="atLeast"/>
        <w:jc w:val="both"/>
        <w:rPr>
          <w:iCs/>
          <w:sz w:val="22"/>
          <w:szCs w:val="22"/>
          <w:lang w:val="eu-ES"/>
        </w:rPr>
      </w:pPr>
      <w:bookmarkStart w:id="38" w:name="_Toc194307115"/>
      <w:r w:rsidRPr="000C2840">
        <w:rPr>
          <w:iCs/>
          <w:sz w:val="22"/>
          <w:szCs w:val="22"/>
          <w:lang w:val="eu-ES"/>
        </w:rPr>
        <w:t>25.2.- BI zenbakiko artxibo elektronikoak irekitzea eta aztertzea (bakarrik BI zenbakiko artxibo elektronikoa dagoenean)</w:t>
      </w:r>
      <w:bookmarkEnd w:id="38"/>
    </w:p>
    <w:p w:rsidR="008367C0" w:rsidRPr="000C2840" w:rsidRDefault="008367C0" w:rsidP="008367C0">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1.- Haien aurkezpena nahitaezkoa denean, “BALIO</w:t>
      </w:r>
      <w:r>
        <w:rPr>
          <w:rFonts w:ascii="Arial" w:hAnsi="Arial" w:cs="Arial"/>
          <w:lang w:val="eu-ES"/>
        </w:rPr>
        <w:t xml:space="preserve"> IRIZPIDE</w:t>
      </w:r>
      <w:r w:rsidRPr="000C2840">
        <w:rPr>
          <w:rFonts w:ascii="Arial" w:hAnsi="Arial" w:cs="Arial"/>
          <w:lang w:val="eu-ES"/>
        </w:rPr>
        <w:t xml:space="preserve"> BITARTEZ BALORATU BEHARREKO DOKUMENTAZIOA” izenarekin identifikatutako BI zenbakiko artxibo elektronikoak irekiko dira, horien edukia ezaugarrien taulako </w:t>
      </w:r>
      <w:hyperlink w:anchor="CC_19" w:history="1">
        <w:r w:rsidRPr="000C2840">
          <w:rPr>
            <w:rStyle w:val="Hipervnculo"/>
            <w:rFonts w:ascii="Arial" w:hAnsi="Arial" w:cs="Arial"/>
            <w:b/>
            <w:lang w:val="eu-ES"/>
          </w:rPr>
          <w:t>1</w:t>
        </w:r>
        <w:r>
          <w:rPr>
            <w:rStyle w:val="Hipervnculo"/>
            <w:rFonts w:ascii="Arial" w:hAnsi="Arial" w:cs="Arial"/>
            <w:b/>
            <w:lang w:val="eu-ES"/>
          </w:rPr>
          <w:t>9</w:t>
        </w:r>
        <w:r w:rsidRPr="000C2840">
          <w:rPr>
            <w:rStyle w:val="Hipervnculo"/>
            <w:rFonts w:ascii="Arial" w:hAnsi="Arial" w:cs="Arial"/>
            <w:b/>
            <w:lang w:val="eu-ES"/>
          </w:rPr>
          <w:t>. atalean</w:t>
        </w:r>
      </w:hyperlink>
      <w:r w:rsidRPr="000C2840">
        <w:rPr>
          <w:rFonts w:ascii="Arial" w:hAnsi="Arial" w:cs="Arial"/>
          <w:lang w:val="eu-ES"/>
        </w:rPr>
        <w:t xml:space="preserve"> adierazitako irizpideen arabera ebaluatzearren.</w:t>
      </w:r>
    </w:p>
    <w:p w:rsidR="008367C0" w:rsidRPr="000C2840" w:rsidRDefault="008367C0" w:rsidP="008367C0">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2.- Ekitaldi hori hasteko, mahaiak pronuntziamendu espresua egingo du proposamenen kalifikazioari buruz, lizitaziora onartuak eta lizitaziotik kanpo utziak identifikatuz eta horretarako arrazoiak emanez. </w:t>
      </w:r>
    </w:p>
    <w:p w:rsidR="008367C0" w:rsidRPr="000C2840" w:rsidRDefault="008367C0" w:rsidP="008367C0">
      <w:pPr>
        <w:autoSpaceDE w:val="0"/>
        <w:autoSpaceDN w:val="0"/>
        <w:adjustRightInd w:val="0"/>
        <w:spacing w:before="60" w:line="240" w:lineRule="atLeast"/>
        <w:jc w:val="both"/>
        <w:rPr>
          <w:rFonts w:ascii="Arial" w:hAnsi="Arial" w:cs="Arial"/>
          <w:b/>
          <w:lang w:val="eu-ES"/>
        </w:rPr>
      </w:pPr>
      <w:r w:rsidRPr="000C2840">
        <w:rPr>
          <w:rFonts w:ascii="Arial" w:hAnsi="Arial" w:cs="Arial"/>
          <w:lang w:val="eu-ES"/>
        </w:rPr>
        <w:t>3.- Lizitazio prozeduratik kanpo geratuko dira eskatzen diren baldintza teknikoak betetzen ez dituzten lizitatzaileak eta BI zenbakiko artxibo elektronikoetan formulen aplikazioaren bita</w:t>
      </w:r>
      <w:r>
        <w:rPr>
          <w:rFonts w:ascii="Arial" w:hAnsi="Arial" w:cs="Arial"/>
          <w:lang w:val="eu-ES"/>
        </w:rPr>
        <w:t>rtez ebaluatu beharreko inform</w:t>
      </w:r>
      <w:r w:rsidRPr="000C2840">
        <w:rPr>
          <w:rFonts w:ascii="Arial" w:hAnsi="Arial" w:cs="Arial"/>
          <w:lang w:val="eu-ES"/>
        </w:rPr>
        <w:t>azioa (HIRU zenbakiko artxibo elektronikoa) sartzen dutenak.</w:t>
      </w:r>
    </w:p>
    <w:p w:rsidR="008367C0" w:rsidRPr="000C2840" w:rsidRDefault="008367C0" w:rsidP="008367C0">
      <w:pPr>
        <w:pStyle w:val="Ttulo3"/>
        <w:spacing w:before="60" w:after="0" w:line="240" w:lineRule="atLeast"/>
        <w:jc w:val="both"/>
        <w:rPr>
          <w:iCs/>
          <w:sz w:val="22"/>
          <w:szCs w:val="22"/>
          <w:lang w:val="eu-ES"/>
        </w:rPr>
      </w:pPr>
      <w:bookmarkStart w:id="39" w:name="_Toc194307116"/>
      <w:r w:rsidRPr="000C2840">
        <w:rPr>
          <w:iCs/>
          <w:sz w:val="22"/>
          <w:szCs w:val="22"/>
          <w:lang w:val="eu-ES"/>
        </w:rPr>
        <w:t>25.3.- HIRU zenbakiko artxibo elektronikoak irekitzea eta aztertzea</w:t>
      </w:r>
      <w:bookmarkEnd w:id="39"/>
    </w:p>
    <w:p w:rsidR="008367C0" w:rsidRPr="00A02EDD" w:rsidRDefault="008367C0" w:rsidP="008367C0">
      <w:pPr>
        <w:autoSpaceDE w:val="0"/>
        <w:autoSpaceDN w:val="0"/>
        <w:adjustRightInd w:val="0"/>
        <w:spacing w:before="60" w:line="240" w:lineRule="atLeast"/>
        <w:jc w:val="both"/>
        <w:rPr>
          <w:rFonts w:ascii="Arial" w:hAnsi="Arial" w:cs="Arial"/>
          <w:lang w:val="eu-ES"/>
        </w:rPr>
      </w:pPr>
      <w:r w:rsidRPr="00A02EDD">
        <w:rPr>
          <w:rFonts w:ascii="Arial" w:hAnsi="Arial" w:cs="Arial"/>
          <w:lang w:val="eu-ES"/>
        </w:rPr>
        <w:t xml:space="preserve">1.- HIRU zenbakiko artxibo elektronikoak ekitaldi publikoan irekiko dira eta, </w:t>
      </w:r>
      <w:r>
        <w:rPr>
          <w:rFonts w:ascii="Arial" w:hAnsi="Arial" w:cs="Arial"/>
          <w:lang w:val="eu-ES"/>
        </w:rPr>
        <w:t xml:space="preserve">oro har, </w:t>
      </w:r>
      <w:r w:rsidRPr="00A02EDD">
        <w:rPr>
          <w:rFonts w:ascii="Arial" w:hAnsi="Arial" w:cs="Arial"/>
          <w:lang w:val="eu-ES"/>
        </w:rPr>
        <w:t xml:space="preserve">zuzenean jarraitu ahal izango da ekitaldia, kasuan kasuko </w:t>
      </w:r>
      <w:r>
        <w:rPr>
          <w:rFonts w:ascii="Arial" w:hAnsi="Arial" w:cs="Arial"/>
          <w:lang w:val="eu-ES"/>
        </w:rPr>
        <w:t xml:space="preserve">kontratatzailearen profileko </w:t>
      </w:r>
      <w:r w:rsidRPr="00A02EDD">
        <w:rPr>
          <w:rFonts w:ascii="Arial" w:hAnsi="Arial" w:cs="Arial"/>
          <w:lang w:val="eu-ES"/>
        </w:rPr>
        <w:t>deialdian adierazten den estekaren bitartez.</w:t>
      </w:r>
    </w:p>
    <w:p w:rsidR="008367C0" w:rsidRPr="000C2840" w:rsidRDefault="008367C0" w:rsidP="008367C0">
      <w:pPr>
        <w:autoSpaceDE w:val="0"/>
        <w:autoSpaceDN w:val="0"/>
        <w:adjustRightInd w:val="0"/>
        <w:spacing w:before="60" w:line="240" w:lineRule="atLeast"/>
        <w:jc w:val="both"/>
        <w:rPr>
          <w:rFonts w:ascii="Arial" w:hAnsi="Arial" w:cs="Arial"/>
          <w:b/>
          <w:i/>
          <w:lang w:val="eu-ES"/>
        </w:rPr>
      </w:pPr>
      <w:r w:rsidRPr="000C2840">
        <w:rPr>
          <w:rFonts w:ascii="Arial" w:hAnsi="Arial" w:cs="Arial"/>
          <w:lang w:val="eu-ES"/>
        </w:rPr>
        <w:t xml:space="preserve">2.- HIRU zenbakiko artxibo elektronikoak jendaurrean irekitzeko ekitaldiaren hasieran –BI zenbakiko artxibo elektronikorik ez dagoenean–, mahaiak berariazko pronuntziamendu egingo du proposamenen kalifikazioari buruz, lizitaziora onartuak eta lizitaziotik kanpo utziak identifikatuz eta horretarako arrazoiak emanez. </w:t>
      </w:r>
    </w:p>
    <w:p w:rsidR="008367C0" w:rsidRPr="000C2840" w:rsidRDefault="008367C0" w:rsidP="008367C0">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3.- Balio</w:t>
      </w:r>
      <w:r>
        <w:rPr>
          <w:rFonts w:ascii="Arial" w:hAnsi="Arial" w:cs="Arial"/>
          <w:lang w:val="eu-ES"/>
        </w:rPr>
        <w:t xml:space="preserve"> irizpide</w:t>
      </w:r>
      <w:r w:rsidRPr="000C2840">
        <w:rPr>
          <w:rFonts w:ascii="Arial" w:hAnsi="Arial" w:cs="Arial"/>
          <w:lang w:val="eu-ES"/>
        </w:rPr>
        <w:t xml:space="preserve"> bitartez ebaluatzeko irizpiderik baden kasuan, ebaluazio horren emaitza ekitaldi honetan adieraziko da.</w:t>
      </w:r>
    </w:p>
    <w:p w:rsidR="008367C0" w:rsidRPr="000C2840" w:rsidRDefault="008367C0" w:rsidP="008367C0">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4.- Ondoren, kontratazio mahaiak ireki egingo ditu onartutako lizitatzaileek aurkeztutako HIRU zenbakiko artxibo elektronikoak, “FORMULEN APLIKAZIOAREN BITARTEZ EBALUATZEKO ESKAINTZA EKONOMIKOA ETA DOKUMENTAZIOA” izenekoak, eta eskaintzak irakurriko ditu.</w:t>
      </w:r>
    </w:p>
    <w:p w:rsidR="008367C0" w:rsidRPr="000C2840" w:rsidRDefault="008367C0" w:rsidP="008367C0">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5.- Artxibo elektroniko horietan jasotzen den dokumentazioa ezaugarrien taulako </w:t>
      </w:r>
      <w:hyperlink w:anchor="CC_19" w:history="1">
        <w:r w:rsidRPr="000C2840">
          <w:rPr>
            <w:rStyle w:val="Hipervnculo"/>
            <w:rFonts w:ascii="Arial" w:hAnsi="Arial" w:cs="Arial"/>
            <w:b/>
            <w:lang w:val="eu-ES"/>
          </w:rPr>
          <w:t>1</w:t>
        </w:r>
        <w:r>
          <w:rPr>
            <w:rStyle w:val="Hipervnculo"/>
            <w:rFonts w:ascii="Arial" w:hAnsi="Arial" w:cs="Arial"/>
            <w:b/>
            <w:lang w:val="eu-ES"/>
          </w:rPr>
          <w:t>9</w:t>
        </w:r>
        <w:r w:rsidRPr="000C2840">
          <w:rPr>
            <w:rStyle w:val="Hipervnculo"/>
            <w:rFonts w:ascii="Arial" w:hAnsi="Arial" w:cs="Arial"/>
            <w:b/>
            <w:lang w:val="eu-ES"/>
          </w:rPr>
          <w:t>. atalean</w:t>
        </w:r>
      </w:hyperlink>
      <w:r w:rsidRPr="000C2840">
        <w:rPr>
          <w:rFonts w:ascii="Arial" w:hAnsi="Arial" w:cs="Arial"/>
          <w:lang w:val="eu-ES"/>
        </w:rPr>
        <w:t xml:space="preserve"> adierazten diren irizpideekin bat ebaluatuko da.</w:t>
      </w:r>
    </w:p>
    <w:p w:rsidR="008367C0" w:rsidRPr="000C2840" w:rsidRDefault="008367C0" w:rsidP="008367C0">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6.- Edonola ere, irizpide horien ebaluazioa BI zenbakiko artxibo elektronikoetan jasotako dokumentazioaren balorazioaren ondotikoa izango da beti.</w:t>
      </w:r>
    </w:p>
    <w:p w:rsidR="008367C0" w:rsidRPr="000C2840" w:rsidRDefault="008367C0" w:rsidP="008367C0">
      <w:pPr>
        <w:pStyle w:val="Ttulo3"/>
        <w:spacing w:line="240" w:lineRule="atLeast"/>
        <w:jc w:val="both"/>
        <w:rPr>
          <w:iCs/>
          <w:sz w:val="22"/>
          <w:szCs w:val="22"/>
          <w:lang w:val="eu-ES"/>
        </w:rPr>
      </w:pPr>
      <w:bookmarkStart w:id="40" w:name="_Toc194307117"/>
      <w:r w:rsidRPr="000C2840">
        <w:rPr>
          <w:iCs/>
          <w:sz w:val="22"/>
          <w:szCs w:val="22"/>
          <w:lang w:val="eu-ES"/>
        </w:rPr>
        <w:t>25.4.- Kontratazio mahaiaren aktak</w:t>
      </w:r>
      <w:bookmarkEnd w:id="40"/>
    </w:p>
    <w:p w:rsidR="008367C0" w:rsidRPr="000C2840" w:rsidRDefault="008367C0" w:rsidP="008367C0">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Aurreko atalen arabera jardundako guztia jasota geratuko da dagozkion aktetan, horiek prozeduraren emaitza eta izandako gorabeherak jasoko baitituzte.</w:t>
      </w:r>
    </w:p>
    <w:p w:rsidR="008367C0" w:rsidRPr="000C2840" w:rsidRDefault="008367C0" w:rsidP="008367C0">
      <w:pPr>
        <w:pStyle w:val="Ttulo2"/>
        <w:spacing w:line="240" w:lineRule="atLeast"/>
        <w:jc w:val="both"/>
        <w:rPr>
          <w:i w:val="0"/>
          <w:iCs w:val="0"/>
          <w:sz w:val="22"/>
          <w:lang w:val="eu-ES"/>
        </w:rPr>
      </w:pPr>
      <w:bookmarkStart w:id="41" w:name="_Toc194307118"/>
      <w:r w:rsidRPr="000C2840">
        <w:rPr>
          <w:i w:val="0"/>
          <w:iCs w:val="0"/>
          <w:sz w:val="22"/>
          <w:lang w:val="eu-ES"/>
        </w:rPr>
        <w:lastRenderedPageBreak/>
        <w:t>26.- Kontratazio mahaiaren egintzen emaitza argitaratzea eta lizitatzaile ukituei jakinaraztea</w:t>
      </w:r>
      <w:bookmarkEnd w:id="41"/>
    </w:p>
    <w:p w:rsidR="008367C0" w:rsidRPr="000C2840" w:rsidRDefault="008367C0" w:rsidP="008367C0">
      <w:pPr>
        <w:autoSpaceDE w:val="0"/>
        <w:autoSpaceDN w:val="0"/>
        <w:adjustRightInd w:val="0"/>
        <w:spacing w:before="60" w:line="240" w:lineRule="atLeast"/>
        <w:jc w:val="both"/>
        <w:rPr>
          <w:rFonts w:ascii="Arial" w:hAnsi="Arial" w:cs="Arial"/>
          <w:lang w:val="eu-ES"/>
        </w:rPr>
      </w:pPr>
      <w:r>
        <w:rPr>
          <w:rFonts w:ascii="Arial" w:hAnsi="Arial" w:cs="Arial"/>
          <w:lang w:val="eu-ES"/>
        </w:rPr>
        <w:t>K</w:t>
      </w:r>
      <w:r w:rsidRPr="00B5769B">
        <w:rPr>
          <w:rFonts w:ascii="Arial" w:hAnsi="Arial" w:cs="Arial"/>
          <w:lang w:val="eu-ES"/>
        </w:rPr>
        <w:t xml:space="preserve">ontratatzailearen profilean </w:t>
      </w:r>
      <w:r>
        <w:rPr>
          <w:rFonts w:ascii="Arial" w:hAnsi="Arial" w:cs="Arial"/>
          <w:lang w:val="eu-ES"/>
        </w:rPr>
        <w:t>kontratuei buruzko informazioa argitaratuko da, SPKLren xedapenak jarraituz</w:t>
      </w:r>
      <w:r w:rsidRPr="000C2840">
        <w:rPr>
          <w:rFonts w:ascii="Arial" w:hAnsi="Arial" w:cs="Arial"/>
          <w:lang w:val="eu-ES"/>
        </w:rPr>
        <w:t>.</w:t>
      </w:r>
    </w:p>
    <w:p w:rsidR="008367C0" w:rsidRPr="000C2840" w:rsidRDefault="008367C0" w:rsidP="008367C0">
      <w:pPr>
        <w:pStyle w:val="Ttulo2"/>
        <w:spacing w:line="240" w:lineRule="atLeast"/>
        <w:jc w:val="both"/>
        <w:rPr>
          <w:i w:val="0"/>
          <w:iCs w:val="0"/>
          <w:sz w:val="22"/>
          <w:lang w:val="eu-ES"/>
        </w:rPr>
      </w:pPr>
      <w:bookmarkStart w:id="42" w:name="_Toc194307119"/>
      <w:r w:rsidRPr="000C2840">
        <w:rPr>
          <w:i w:val="0"/>
          <w:iCs w:val="0"/>
          <w:sz w:val="22"/>
          <w:lang w:val="eu-ES"/>
        </w:rPr>
        <w:t>27.- Adjudikazio irizpideak</w:t>
      </w:r>
      <w:bookmarkEnd w:id="42"/>
    </w:p>
    <w:p w:rsidR="008367C0" w:rsidRPr="000C2840" w:rsidRDefault="008367C0" w:rsidP="008367C0">
      <w:pPr>
        <w:autoSpaceDE w:val="0"/>
        <w:autoSpaceDN w:val="0"/>
        <w:adjustRightInd w:val="0"/>
        <w:spacing w:before="60" w:line="240" w:lineRule="atLeast"/>
        <w:jc w:val="both"/>
        <w:rPr>
          <w:rFonts w:ascii="Arial" w:hAnsi="Arial" w:cs="Arial"/>
          <w:lang w:val="eu-ES"/>
        </w:rPr>
      </w:pPr>
      <w:bookmarkStart w:id="43" w:name="_Hlt36617067"/>
      <w:bookmarkEnd w:id="43"/>
      <w:r w:rsidRPr="000C2840">
        <w:rPr>
          <w:rFonts w:ascii="Arial" w:hAnsi="Arial" w:cs="Arial"/>
          <w:lang w:val="eu-ES"/>
        </w:rPr>
        <w:t xml:space="preserve">1.- Kontratua adjudikatzeko irizpideak eta haztapena, bai oinarrizko eskaintzari eta bai aldaerei aplikatuko zaizkienak, lizitazio iragarkian eta ezaugarrien taulako </w:t>
      </w:r>
      <w:hyperlink w:anchor="CC_19" w:history="1">
        <w:r w:rsidRPr="000C2840">
          <w:rPr>
            <w:rStyle w:val="Hipervnculo"/>
            <w:rFonts w:ascii="Arial" w:hAnsi="Arial" w:cs="Arial"/>
            <w:b/>
            <w:lang w:val="eu-ES"/>
          </w:rPr>
          <w:t>1</w:t>
        </w:r>
        <w:r>
          <w:rPr>
            <w:rStyle w:val="Hipervnculo"/>
            <w:rFonts w:ascii="Arial" w:hAnsi="Arial" w:cs="Arial"/>
            <w:b/>
            <w:lang w:val="eu-ES"/>
          </w:rPr>
          <w:t>9</w:t>
        </w:r>
        <w:r w:rsidRPr="000C2840">
          <w:rPr>
            <w:rStyle w:val="Hipervnculo"/>
            <w:rFonts w:ascii="Arial" w:hAnsi="Arial" w:cs="Arial"/>
            <w:b/>
            <w:lang w:val="eu-ES"/>
          </w:rPr>
          <w:t>. atalean</w:t>
        </w:r>
      </w:hyperlink>
      <w:r w:rsidRPr="000C2840">
        <w:rPr>
          <w:rFonts w:ascii="Arial" w:hAnsi="Arial" w:cs="Arial"/>
          <w:lang w:val="eu-ES"/>
        </w:rPr>
        <w:t xml:space="preserve"> ezarritakoak izango dira.</w:t>
      </w:r>
    </w:p>
    <w:p w:rsidR="008367C0" w:rsidRPr="000C2840" w:rsidRDefault="008367C0" w:rsidP="008367C0">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2.- Ezaugarrien taulako </w:t>
      </w:r>
      <w:hyperlink w:anchor="CC_19" w:history="1">
        <w:r w:rsidRPr="000C2840">
          <w:rPr>
            <w:rStyle w:val="Hipervnculo"/>
            <w:rFonts w:ascii="Arial" w:hAnsi="Arial" w:cs="Arial"/>
            <w:b/>
            <w:lang w:val="eu-ES"/>
          </w:rPr>
          <w:t>1</w:t>
        </w:r>
        <w:r>
          <w:rPr>
            <w:rStyle w:val="Hipervnculo"/>
            <w:rFonts w:ascii="Arial" w:hAnsi="Arial" w:cs="Arial"/>
            <w:b/>
            <w:lang w:val="eu-ES"/>
          </w:rPr>
          <w:t>9</w:t>
        </w:r>
        <w:r w:rsidRPr="000C2840">
          <w:rPr>
            <w:rStyle w:val="Hipervnculo"/>
            <w:rFonts w:ascii="Arial" w:hAnsi="Arial" w:cs="Arial"/>
            <w:b/>
            <w:lang w:val="eu-ES"/>
          </w:rPr>
          <w:t>. atalean</w:t>
        </w:r>
      </w:hyperlink>
      <w:r w:rsidRPr="000C2840">
        <w:rPr>
          <w:rFonts w:ascii="Arial" w:hAnsi="Arial" w:cs="Arial"/>
          <w:lang w:val="eu-ES"/>
        </w:rPr>
        <w:t xml:space="preserve"> adierazten diren ezaugarri formalak (testu idatzien paperaren tamaina, marjinak, letra mota eta lerroartekoa –kontuan eduki gabe grafikoak, argazkiak, diagramak...–) betetzen ez dituzten eskaintzak aurkezten dituzten enpresei eskaintza formalki zuzentzea eskatuko zaie, haren eduki materiala aldatzeke baina. Eduki hori aldatzeak berehala prozeduratik baztertzea ekarriko du.</w:t>
      </w:r>
    </w:p>
    <w:p w:rsidR="008367C0" w:rsidRPr="000C2840" w:rsidRDefault="008367C0" w:rsidP="008367C0">
      <w:pPr>
        <w:autoSpaceDE w:val="0"/>
        <w:autoSpaceDN w:val="0"/>
        <w:spacing w:before="60" w:line="240" w:lineRule="atLeast"/>
        <w:jc w:val="both"/>
        <w:rPr>
          <w:rFonts w:ascii="Arial" w:hAnsi="Arial" w:cs="Arial"/>
          <w:lang w:val="eu-ES"/>
        </w:rPr>
      </w:pPr>
      <w:r w:rsidRPr="000C2840">
        <w:rPr>
          <w:rFonts w:ascii="Arial" w:hAnsi="Arial" w:cs="Arial"/>
          <w:lang w:val="eu-ES"/>
        </w:rPr>
        <w:t>Errekerimendua egin ondoren formalitatea bete gabe jarraitzen badu, proposamenak ez dira baloratuko kasuan kasuko adjudikazio irizpideari dagokionez, baina hura ez betetzeak ez du, inola ere, proposamena adjudikazio prozeduratik kanpo utziko.</w:t>
      </w:r>
    </w:p>
    <w:p w:rsidR="008367C0" w:rsidRPr="000C2840" w:rsidRDefault="008367C0" w:rsidP="008367C0">
      <w:pPr>
        <w:autoSpaceDE w:val="0"/>
        <w:autoSpaceDN w:val="0"/>
        <w:spacing w:before="60" w:line="240" w:lineRule="atLeast"/>
        <w:jc w:val="both"/>
        <w:rPr>
          <w:rFonts w:ascii="Arial" w:hAnsi="Arial" w:cs="Arial"/>
          <w:lang w:val="eu-ES"/>
        </w:rPr>
      </w:pPr>
      <w:r w:rsidRPr="000C2840">
        <w:rPr>
          <w:rFonts w:ascii="Arial" w:hAnsi="Arial" w:cs="Arial"/>
          <w:lang w:val="eu-ES"/>
        </w:rPr>
        <w:t xml:space="preserve">3.- Ez dira, inola ere, adjudikazio prozeduratik kanpo utziko honelako proposamenak: aipatutako </w:t>
      </w:r>
      <w:hyperlink w:anchor="CC_19" w:history="1">
        <w:r w:rsidRPr="000C2840">
          <w:rPr>
            <w:rStyle w:val="Hipervnculo"/>
            <w:rFonts w:ascii="Arial" w:hAnsi="Arial" w:cs="Arial"/>
            <w:b/>
            <w:lang w:val="eu-ES"/>
          </w:rPr>
          <w:t>1</w:t>
        </w:r>
        <w:r>
          <w:rPr>
            <w:rStyle w:val="Hipervnculo"/>
            <w:rFonts w:ascii="Arial" w:hAnsi="Arial" w:cs="Arial"/>
            <w:b/>
            <w:lang w:val="eu-ES"/>
          </w:rPr>
          <w:t>9</w:t>
        </w:r>
        <w:r w:rsidRPr="000C2840">
          <w:rPr>
            <w:rStyle w:val="Hipervnculo"/>
            <w:rFonts w:ascii="Arial" w:hAnsi="Arial" w:cs="Arial"/>
            <w:b/>
            <w:lang w:val="eu-ES"/>
          </w:rPr>
          <w:t>. atalean</w:t>
        </w:r>
      </w:hyperlink>
      <w:r w:rsidRPr="000C2840">
        <w:rPr>
          <w:rFonts w:ascii="Arial" w:hAnsi="Arial" w:cs="Arial"/>
          <w:lang w:val="eu-ES"/>
        </w:rPr>
        <w:t xml:space="preserve"> adjudikazio irizpideei buruzko atal bakoitzerako ezarritako gehieneko luze-laburra gainditzen dutenak (azalak eta aurkibideak kontuan hartu gabe). Gehieneko luze-laburra gaindituz gero, edukia baloratuko da onartutako gehieneko </w:t>
      </w:r>
      <w:r>
        <w:rPr>
          <w:rFonts w:ascii="Arial" w:hAnsi="Arial" w:cs="Arial"/>
          <w:lang w:val="eu-ES"/>
        </w:rPr>
        <w:t>orrialde kopururaino</w:t>
      </w:r>
      <w:r w:rsidRPr="000C2840">
        <w:rPr>
          <w:rFonts w:ascii="Arial" w:hAnsi="Arial" w:cs="Arial"/>
          <w:lang w:val="eu-ES"/>
        </w:rPr>
        <w:t>.</w:t>
      </w:r>
    </w:p>
    <w:p w:rsidR="008367C0" w:rsidRPr="000C2840" w:rsidRDefault="008367C0" w:rsidP="008367C0">
      <w:pPr>
        <w:autoSpaceDE w:val="0"/>
        <w:autoSpaceDN w:val="0"/>
        <w:spacing w:before="60" w:line="240" w:lineRule="atLeast"/>
        <w:jc w:val="both"/>
        <w:rPr>
          <w:rFonts w:ascii="Arial" w:hAnsi="Arial" w:cs="Arial"/>
          <w:lang w:val="eu-ES"/>
        </w:rPr>
      </w:pPr>
      <w:r w:rsidRPr="000C2840">
        <w:rPr>
          <w:rFonts w:ascii="Arial" w:hAnsi="Arial" w:cs="Arial"/>
          <w:lang w:val="eu-ES"/>
        </w:rPr>
        <w:t xml:space="preserve">4.- Enpresa lizitatzaileren batek ez badu aurkezten adjudikazio irizpideei buruzko dokumentazioa, enpresa horren proposamena ez da baloratuko aztertzen </w:t>
      </w:r>
      <w:r>
        <w:rPr>
          <w:rFonts w:ascii="Arial" w:hAnsi="Arial" w:cs="Arial"/>
          <w:lang w:val="eu-ES"/>
        </w:rPr>
        <w:t>ari den irizpideari dagokionez.</w:t>
      </w:r>
    </w:p>
    <w:p w:rsidR="008367C0" w:rsidRPr="000C2840" w:rsidRDefault="008367C0" w:rsidP="008367C0">
      <w:pPr>
        <w:pStyle w:val="Ttulo2"/>
        <w:spacing w:line="240" w:lineRule="atLeast"/>
        <w:jc w:val="both"/>
        <w:rPr>
          <w:i w:val="0"/>
          <w:iCs w:val="0"/>
          <w:sz w:val="22"/>
          <w:lang w:val="eu-ES"/>
        </w:rPr>
      </w:pPr>
      <w:bookmarkStart w:id="44" w:name="_Toc194307120"/>
      <w:r w:rsidRPr="000C2840">
        <w:rPr>
          <w:i w:val="0"/>
          <w:iCs w:val="0"/>
          <w:sz w:val="22"/>
          <w:lang w:val="eu-ES"/>
        </w:rPr>
        <w:t>28.- Eskaintzak baloratzea</w:t>
      </w:r>
      <w:bookmarkEnd w:id="44"/>
    </w:p>
    <w:p w:rsidR="008367C0" w:rsidRPr="000C2840" w:rsidRDefault="008367C0" w:rsidP="008367C0">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1.- Bere eginkizunetan aritzeko, mahaiak beharrezko iritzitako txosten guztiak eskatu ahal izango ditu, SPKLren 146.2.b) artikuluan aurreikusiarekin bat. </w:t>
      </w:r>
    </w:p>
    <w:p w:rsidR="008367C0" w:rsidRPr="000C2840" w:rsidRDefault="008367C0" w:rsidP="008367C0">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2.- Eskatzen diren preskripzio teknikoak betetzen ez dituzten proposamenak kanpoan utziko ditu kontratazio mahaiak.</w:t>
      </w:r>
    </w:p>
    <w:p w:rsidR="008367C0" w:rsidRPr="000C2840" w:rsidRDefault="008367C0" w:rsidP="008367C0">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3.- Irizpideen kasuan, balio</w:t>
      </w:r>
      <w:r>
        <w:rPr>
          <w:rFonts w:ascii="Arial" w:hAnsi="Arial" w:cs="Arial"/>
          <w:lang w:val="eu-ES"/>
        </w:rPr>
        <w:t xml:space="preserve"> irizpideen</w:t>
      </w:r>
      <w:r w:rsidRPr="000C2840">
        <w:rPr>
          <w:rFonts w:ascii="Arial" w:hAnsi="Arial" w:cs="Arial"/>
          <w:lang w:val="eu-ES"/>
        </w:rPr>
        <w:t xml:space="preserve"> mendeko balorazioa dutenak haztapen osoaren % 50 baino gehiago direnean, prestakuntza egokia duen aditu batzorde batek egingo du BI zenbakiko artxibo elektronikoaren aurretiazko ebaluazioa, edo organismo tekniko espezializatu batek, berariaz adieraziko baita ezaugarrien taularen </w:t>
      </w:r>
      <w:hyperlink w:anchor="CC_19" w:history="1">
        <w:r w:rsidRPr="000C2840">
          <w:rPr>
            <w:rStyle w:val="Hipervnculo"/>
            <w:rFonts w:ascii="Arial" w:hAnsi="Arial" w:cs="Arial"/>
            <w:b/>
            <w:lang w:val="eu-ES"/>
          </w:rPr>
          <w:t>1</w:t>
        </w:r>
        <w:r>
          <w:rPr>
            <w:rStyle w:val="Hipervnculo"/>
            <w:rFonts w:ascii="Arial" w:hAnsi="Arial" w:cs="Arial"/>
            <w:b/>
            <w:lang w:val="eu-ES"/>
          </w:rPr>
          <w:t>9</w:t>
        </w:r>
        <w:r w:rsidRPr="000C2840">
          <w:rPr>
            <w:rStyle w:val="Hipervnculo"/>
            <w:rFonts w:ascii="Arial" w:hAnsi="Arial" w:cs="Arial"/>
            <w:b/>
            <w:lang w:val="eu-ES"/>
          </w:rPr>
          <w:t>. atalean</w:t>
        </w:r>
      </w:hyperlink>
      <w:r w:rsidRPr="000C2840">
        <w:rPr>
          <w:rFonts w:ascii="Arial" w:hAnsi="Arial" w:cs="Arial"/>
          <w:lang w:val="eu-ES"/>
        </w:rPr>
        <w:t>, eta kontratatzailearen profilean argitaratuko. Atal horretan adieraziko dira aditu batzordeak edo organismo tekniko espezializatuak baloratu beharreko irizpide zehatzak, aipatuek balorazioa egiteko izango duten epearekin eta balorazio horrek izan beharko dituen gehienezko eta gutxienezko mugekin batera.</w:t>
      </w:r>
    </w:p>
    <w:p w:rsidR="008367C0" w:rsidRPr="000C2840" w:rsidRDefault="008367C0" w:rsidP="008367C0">
      <w:pPr>
        <w:pStyle w:val="Ttulo2"/>
        <w:spacing w:line="240" w:lineRule="atLeast"/>
        <w:jc w:val="both"/>
        <w:rPr>
          <w:i w:val="0"/>
          <w:iCs w:val="0"/>
          <w:sz w:val="22"/>
          <w:lang w:val="eu-ES"/>
        </w:rPr>
      </w:pPr>
      <w:bookmarkStart w:id="45" w:name="_Toc194307121"/>
      <w:r w:rsidRPr="000C2840">
        <w:rPr>
          <w:i w:val="0"/>
          <w:iCs w:val="0"/>
          <w:sz w:val="22"/>
          <w:lang w:val="eu-ES"/>
        </w:rPr>
        <w:t>29.- Eskaintzak argitzea</w:t>
      </w:r>
      <w:bookmarkEnd w:id="45"/>
    </w:p>
    <w:p w:rsidR="008367C0" w:rsidRPr="000C2840" w:rsidRDefault="008367C0" w:rsidP="008367C0">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Kontratazio organoak edo kontratazio mahaiak </w:t>
      </w:r>
      <w:r>
        <w:rPr>
          <w:rFonts w:ascii="Arial" w:hAnsi="Arial" w:cs="Arial"/>
          <w:lang w:val="eu-ES"/>
        </w:rPr>
        <w:t>aurkeztutako eskaintzei</w:t>
      </w:r>
      <w:r w:rsidRPr="000C2840">
        <w:rPr>
          <w:rFonts w:ascii="Arial" w:hAnsi="Arial" w:cs="Arial"/>
          <w:lang w:val="eu-ES"/>
        </w:rPr>
        <w:t xml:space="preserve"> buruzko argibideak eskatu ahal izango dizkiete lizitatzaileei, edo eskaintzen erredakzioko akats material agerikoak zuzentzeko esan, betiere tratu berdintasunaren printzipioa errespetatuta eta eskaintzen baldintzak aldatzeko inolako aukerarik eman gabe. Jardundako guztia dokumentu bidez adierazita utzi beharko da espedientean.</w:t>
      </w:r>
    </w:p>
    <w:p w:rsidR="008367C0" w:rsidRPr="000C2840" w:rsidRDefault="008367C0" w:rsidP="008367C0">
      <w:pPr>
        <w:pStyle w:val="Ttulo2"/>
        <w:spacing w:line="240" w:lineRule="atLeast"/>
        <w:jc w:val="both"/>
        <w:rPr>
          <w:i w:val="0"/>
          <w:iCs w:val="0"/>
          <w:sz w:val="22"/>
          <w:lang w:val="eu-ES"/>
        </w:rPr>
      </w:pPr>
      <w:bookmarkStart w:id="46" w:name="_Toc194307122"/>
      <w:r w:rsidRPr="000C2840">
        <w:rPr>
          <w:i w:val="0"/>
          <w:iCs w:val="0"/>
          <w:sz w:val="22"/>
          <w:lang w:val="eu-ES"/>
        </w:rPr>
        <w:t xml:space="preserve">30.- Balio </w:t>
      </w:r>
      <w:r>
        <w:rPr>
          <w:i w:val="0"/>
          <w:iCs w:val="0"/>
          <w:sz w:val="22"/>
          <w:lang w:val="eu-ES"/>
        </w:rPr>
        <w:t xml:space="preserve">nabarmenki </w:t>
      </w:r>
      <w:r w:rsidRPr="000C2840">
        <w:rPr>
          <w:i w:val="0"/>
          <w:iCs w:val="0"/>
          <w:sz w:val="22"/>
          <w:lang w:val="eu-ES"/>
        </w:rPr>
        <w:t>baxuegiak dituzten eskaintzak</w:t>
      </w:r>
      <w:bookmarkEnd w:id="46"/>
    </w:p>
    <w:p w:rsidR="008367C0" w:rsidRPr="000C2840" w:rsidRDefault="008367C0" w:rsidP="008367C0">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1.- Parametro objektiboak finkatuko ditu kontratazio organoak ezaugarrien taulako </w:t>
      </w:r>
      <w:hyperlink w:anchor="CC_19" w:history="1">
        <w:r w:rsidRPr="000C2840">
          <w:rPr>
            <w:rStyle w:val="Hipervnculo"/>
            <w:rFonts w:ascii="Arial" w:hAnsi="Arial" w:cs="Arial"/>
            <w:b/>
            <w:lang w:val="eu-ES"/>
          </w:rPr>
          <w:t>1</w:t>
        </w:r>
        <w:r>
          <w:rPr>
            <w:rStyle w:val="Hipervnculo"/>
            <w:rFonts w:ascii="Arial" w:hAnsi="Arial" w:cs="Arial"/>
            <w:b/>
            <w:lang w:val="eu-ES"/>
          </w:rPr>
          <w:t>9</w:t>
        </w:r>
        <w:r w:rsidRPr="000C2840">
          <w:rPr>
            <w:rStyle w:val="Hipervnculo"/>
            <w:rFonts w:ascii="Arial" w:hAnsi="Arial" w:cs="Arial"/>
            <w:b/>
            <w:lang w:val="eu-ES"/>
          </w:rPr>
          <w:t>. atalean</w:t>
        </w:r>
      </w:hyperlink>
      <w:r w:rsidRPr="000C2840">
        <w:rPr>
          <w:rFonts w:ascii="Arial" w:hAnsi="Arial" w:cs="Arial"/>
          <w:lang w:val="eu-ES"/>
        </w:rPr>
        <w:t xml:space="preserve">, proposamen bati baxuegi irizten zaiola-eta betetzerik izango ez dela ulertzeko. </w:t>
      </w:r>
    </w:p>
    <w:p w:rsidR="008367C0" w:rsidRPr="00501A7A" w:rsidRDefault="008367C0" w:rsidP="008367C0">
      <w:pPr>
        <w:tabs>
          <w:tab w:val="left" w:pos="4253"/>
        </w:tabs>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2.- </w:t>
      </w:r>
      <w:r w:rsidRPr="00501A7A">
        <w:rPr>
          <w:rFonts w:ascii="Arial" w:hAnsi="Arial" w:cs="Arial"/>
          <w:lang w:val="eu-ES"/>
        </w:rPr>
        <w:t xml:space="preserve">Formulak aplikatuz, automatikoki baloratu beharreko eskaintzak jasotzen dituzten artxibategi elektronikoak ireki ondoren, anormalki baxuak izan daitezkeen eskaintzak identifikatzeko agiri honetan zehaztutako parametro objektiboak aplikatuko dira. Anormaltasun presuntziopean egon litekeen proposamen bat identifikatzen denean, kontratazio mahaiak –edo, bestela, kontratazio </w:t>
      </w:r>
      <w:r w:rsidRPr="00501A7A">
        <w:rPr>
          <w:rFonts w:ascii="Arial" w:hAnsi="Arial" w:cs="Arial"/>
          <w:lang w:val="eu-ES"/>
        </w:rPr>
        <w:lastRenderedPageBreak/>
        <w:t>organoak– lizitatzaileari edo lizitatzaileei eskatu beharko die eskaintza ez-ohiko edo anormaltzat definitzea eragin duten proposameneko parametroak arrazoi eta zehatz justifikatzeko eta xehakatzeko. SPKLren 149. artikuluko 4.etik 6.era bitarteko ataletan aurreikusitako prozedura tramitatuko du, eta, emaitza ikusirik, proposamena onartzea edo atzera botatzea proposatuko dio kontratazio organoari.</w:t>
      </w:r>
    </w:p>
    <w:p w:rsidR="008367C0" w:rsidRPr="000C2840" w:rsidRDefault="008367C0" w:rsidP="008367C0">
      <w:pPr>
        <w:tabs>
          <w:tab w:val="left" w:pos="4253"/>
        </w:tabs>
        <w:autoSpaceDE w:val="0"/>
        <w:autoSpaceDN w:val="0"/>
        <w:adjustRightInd w:val="0"/>
        <w:spacing w:before="60" w:line="240" w:lineRule="atLeast"/>
        <w:jc w:val="both"/>
        <w:rPr>
          <w:rFonts w:ascii="Arial" w:hAnsi="Arial" w:cs="Arial"/>
          <w:lang w:val="eu-ES"/>
        </w:rPr>
      </w:pPr>
      <w:r w:rsidRPr="00501A7A">
        <w:rPr>
          <w:rFonts w:ascii="Arial" w:hAnsi="Arial" w:cs="Arial"/>
          <w:lang w:val="eu-ES"/>
        </w:rPr>
        <w:t>3. Kontratazio-organoak, enpresa lizitatzaileak egindako justifikazioa eta, hala badagokio, eskatutako txostenak kontuan hartuta, uste badu bildutako informazioak ez duela behar bezala azaltzen lizitatzaileak proposatutako prezio edo kostuen maila baxua eta, beraz, eskaintza ezin dela bete balio anormalak sartzearen ondorioz, proposamena baztertu egingo da.</w:t>
      </w:r>
    </w:p>
    <w:p w:rsidR="008367C0" w:rsidRPr="000C2840" w:rsidRDefault="008367C0" w:rsidP="008367C0">
      <w:pPr>
        <w:pStyle w:val="Ttulo2"/>
        <w:spacing w:line="240" w:lineRule="atLeast"/>
        <w:jc w:val="both"/>
        <w:rPr>
          <w:i w:val="0"/>
          <w:iCs w:val="0"/>
          <w:sz w:val="22"/>
          <w:lang w:val="eu-ES"/>
        </w:rPr>
      </w:pPr>
      <w:bookmarkStart w:id="47" w:name="_Toc194307123"/>
      <w:r w:rsidRPr="000C2840">
        <w:rPr>
          <w:i w:val="0"/>
          <w:iCs w:val="0"/>
          <w:sz w:val="22"/>
          <w:lang w:val="eu-ES"/>
        </w:rPr>
        <w:t>31.- Prozedurako ondorengotza</w:t>
      </w:r>
      <w:bookmarkEnd w:id="47"/>
    </w:p>
    <w:p w:rsidR="008367C0" w:rsidRPr="000C2840" w:rsidRDefault="008367C0" w:rsidP="008367C0">
      <w:pPr>
        <w:tabs>
          <w:tab w:val="left" w:pos="4253"/>
        </w:tabs>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1.- </w:t>
      </w:r>
      <w:r w:rsidRPr="004865C3">
        <w:rPr>
          <w:rFonts w:ascii="Arial" w:hAnsi="Arial" w:cs="Arial"/>
          <w:lang w:val="eu-ES"/>
        </w:rPr>
        <w:t>Bat egiteko, zatitzeko edo enpresaren ondarea edo jarduera adar bat eskualdatzeko eragiketa bat gertatzen bada prozedura izapidetzen den bitartean eta kontratua egin baino lehen, sozietate bereganatzailea, bat-egitearen emaitza dena, zatiketaren onuraduna dena edo enpresa ondarearen edo jarduera adarrararen eskuratzailea izango da enpresa lizitatzailearen edo hautagaiaren ondorengoa prozeduran, baldin eta horretarako gaitasuna badu eta  kontratatzeko debekurik ez badu eta bere kaudimena nahiz sailkapena egiaztatzen baditu, adjudikazio prozeduran parte hartu ahal izateko administrazio klausula partikularren agirian eskatutako baldintzak beteta.</w:t>
      </w:r>
    </w:p>
    <w:p w:rsidR="008367C0" w:rsidRPr="000C2840" w:rsidRDefault="008367C0" w:rsidP="008367C0">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2.- Aurreko atalek</w:t>
      </w:r>
      <w:r>
        <w:rPr>
          <w:rFonts w:ascii="Arial" w:hAnsi="Arial" w:cs="Arial"/>
          <w:lang w:val="eu-ES"/>
        </w:rPr>
        <w:t>o eragiketak enpresa elkarte</w:t>
      </w:r>
      <w:r w:rsidRPr="000C2840">
        <w:rPr>
          <w:rFonts w:ascii="Arial" w:hAnsi="Arial" w:cs="Arial"/>
          <w:lang w:val="eu-ES"/>
        </w:rPr>
        <w:t>ak egiaztatzen baditu SPKLren 69. artikuluaren esanak jarraituko dira.</w:t>
      </w:r>
    </w:p>
    <w:p w:rsidR="008367C0" w:rsidRPr="000C2840" w:rsidRDefault="008367C0" w:rsidP="008367C0">
      <w:pPr>
        <w:pStyle w:val="Ttulo2"/>
        <w:spacing w:line="240" w:lineRule="atLeast"/>
        <w:jc w:val="both"/>
        <w:rPr>
          <w:i w:val="0"/>
          <w:iCs w:val="0"/>
          <w:sz w:val="22"/>
          <w:lang w:val="eu-ES"/>
        </w:rPr>
      </w:pPr>
      <w:bookmarkStart w:id="48" w:name="_Toc194307124"/>
      <w:r w:rsidRPr="000C2840">
        <w:rPr>
          <w:i w:val="0"/>
          <w:iCs w:val="0"/>
          <w:sz w:val="22"/>
          <w:lang w:val="eu-ES"/>
        </w:rPr>
        <w:t>32.- Kontratua ez adjudikatzeko edo ez egiteko erabakia eta adjudikazio proz</w:t>
      </w:r>
      <w:r>
        <w:rPr>
          <w:i w:val="0"/>
          <w:iCs w:val="0"/>
          <w:sz w:val="22"/>
          <w:lang w:val="eu-ES"/>
        </w:rPr>
        <w:t>eduran Kontratazio organo</w:t>
      </w:r>
      <w:r w:rsidRPr="000C2840">
        <w:rPr>
          <w:i w:val="0"/>
          <w:iCs w:val="0"/>
          <w:sz w:val="22"/>
          <w:lang w:val="eu-ES"/>
        </w:rPr>
        <w:t>ak atzera egitea</w:t>
      </w:r>
      <w:bookmarkEnd w:id="48"/>
    </w:p>
    <w:p w:rsidR="008367C0" w:rsidRPr="000C2840" w:rsidRDefault="008367C0" w:rsidP="008367C0">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1.- Kontratua ez adjudikatzeko edo egiteko edo SPKLren 152. artikuluko baldintzetan adjudikazio prozeduran atzera egiteko erabakia formalizazioaren aurretik hartu ahal izango du kontratazio organoak. Erabakia lizitatzaileei jakinarazi beharko die, eta baita Europako Batzordeari ere kontratua Europar Batasuneko Egunkari Ofizialean iragarri baldin bada.</w:t>
      </w:r>
    </w:p>
    <w:p w:rsidR="008367C0" w:rsidRPr="000C2840" w:rsidRDefault="008367C0" w:rsidP="008367C0">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2.- Kasu bietan, hautagai egokiei edo lizitatzaileei ordaina eman beharko zaie, </w:t>
      </w:r>
      <w:r>
        <w:rPr>
          <w:rFonts w:ascii="Arial" w:hAnsi="Arial" w:cs="Arial"/>
          <w:lang w:val="eu-ES"/>
        </w:rPr>
        <w:t>baldintza-</w:t>
      </w:r>
      <w:r w:rsidRPr="000C2840">
        <w:rPr>
          <w:rFonts w:ascii="Arial" w:hAnsi="Arial" w:cs="Arial"/>
          <w:lang w:val="eu-ES"/>
        </w:rPr>
        <w:t xml:space="preserve">agiri honetako ezaugarrien taulako </w:t>
      </w:r>
      <w:hyperlink w:anchor="CC_26" w:history="1">
        <w:r w:rsidRPr="000C2840">
          <w:rPr>
            <w:rStyle w:val="Hipervnculo"/>
            <w:rFonts w:ascii="Arial" w:hAnsi="Arial" w:cs="Arial"/>
            <w:b/>
            <w:lang w:val="eu-ES"/>
          </w:rPr>
          <w:t>2</w:t>
        </w:r>
        <w:r>
          <w:rPr>
            <w:rStyle w:val="Hipervnculo"/>
            <w:rFonts w:ascii="Arial" w:hAnsi="Arial" w:cs="Arial"/>
            <w:b/>
            <w:lang w:val="eu-ES"/>
          </w:rPr>
          <w:t>6</w:t>
        </w:r>
        <w:r w:rsidRPr="000C2840">
          <w:rPr>
            <w:rStyle w:val="Hipervnculo"/>
            <w:rFonts w:ascii="Arial" w:hAnsi="Arial" w:cs="Arial"/>
            <w:b/>
            <w:lang w:val="eu-ES"/>
          </w:rPr>
          <w:t>. atalak</w:t>
        </w:r>
      </w:hyperlink>
      <w:r w:rsidRPr="000C2840">
        <w:rPr>
          <w:rFonts w:ascii="Arial" w:hAnsi="Arial" w:cs="Arial"/>
          <w:lang w:val="eu-ES"/>
        </w:rPr>
        <w:t xml:space="preserve"> zehazten duen kopurukoa.</w:t>
      </w:r>
    </w:p>
    <w:p w:rsidR="008367C0" w:rsidRPr="000C2840" w:rsidRDefault="008367C0" w:rsidP="008367C0">
      <w:pPr>
        <w:pStyle w:val="Ttulo2"/>
        <w:spacing w:line="240" w:lineRule="atLeast"/>
        <w:jc w:val="both"/>
        <w:rPr>
          <w:i w:val="0"/>
          <w:iCs w:val="0"/>
          <w:sz w:val="22"/>
          <w:szCs w:val="22"/>
          <w:lang w:val="eu-ES"/>
        </w:rPr>
      </w:pPr>
      <w:bookmarkStart w:id="49" w:name="_Toc194307125"/>
      <w:r w:rsidRPr="000C2840">
        <w:rPr>
          <w:i w:val="0"/>
          <w:iCs w:val="0"/>
          <w:sz w:val="22"/>
          <w:szCs w:val="22"/>
          <w:lang w:val="eu-ES"/>
        </w:rPr>
        <w:t>33.- Adjudikazioa</w:t>
      </w:r>
      <w:bookmarkEnd w:id="49"/>
    </w:p>
    <w:p w:rsidR="008367C0" w:rsidRPr="000C2840" w:rsidRDefault="008367C0" w:rsidP="008367C0">
      <w:pPr>
        <w:pStyle w:val="Ttulo3"/>
        <w:spacing w:line="240" w:lineRule="atLeast"/>
        <w:jc w:val="both"/>
        <w:rPr>
          <w:iCs/>
          <w:sz w:val="22"/>
          <w:szCs w:val="22"/>
          <w:lang w:val="eu-ES"/>
        </w:rPr>
      </w:pPr>
      <w:bookmarkStart w:id="50" w:name="_Toc194307126"/>
      <w:r w:rsidRPr="000C2840">
        <w:rPr>
          <w:iCs/>
          <w:sz w:val="22"/>
          <w:szCs w:val="22"/>
          <w:lang w:val="eu-ES"/>
        </w:rPr>
        <w:t>33.1.- Eskaintzen sailkapena eta adjudikatzeko proposamena</w:t>
      </w:r>
      <w:bookmarkEnd w:id="50"/>
    </w:p>
    <w:p w:rsidR="008367C0" w:rsidRPr="000C2840" w:rsidRDefault="008367C0" w:rsidP="008367C0">
      <w:pPr>
        <w:autoSpaceDE w:val="0"/>
        <w:autoSpaceDN w:val="0"/>
        <w:adjustRightInd w:val="0"/>
        <w:spacing w:before="60" w:line="240" w:lineRule="atLeast"/>
        <w:jc w:val="both"/>
        <w:rPr>
          <w:rFonts w:ascii="Arial" w:hAnsi="Arial" w:cs="Arial"/>
          <w:szCs w:val="19"/>
          <w:shd w:val="clear" w:color="auto" w:fill="FFFFFF"/>
          <w:lang w:val="eu-ES"/>
        </w:rPr>
      </w:pPr>
      <w:r w:rsidRPr="00DD5EE1">
        <w:rPr>
          <w:rFonts w:ascii="Arial" w:hAnsi="Arial" w:cs="Arial"/>
          <w:lang w:val="eu-ES"/>
        </w:rPr>
        <w:t xml:space="preserve">Behin eskaintzak baloratu ondoren, aktarekin batera dagokion balorazioa, onartutako eskaintzen sailkapena, eta kontratua adjudikatzeko proposamena bidaliko dizkio kontratazio </w:t>
      </w:r>
      <w:r w:rsidRPr="00A02EDD">
        <w:rPr>
          <w:rFonts w:ascii="Arial" w:hAnsi="Arial" w:cs="Arial"/>
          <w:lang w:val="eu-ES"/>
        </w:rPr>
        <w:t>mahaiak kontratazio organoari</w:t>
      </w:r>
      <w:r w:rsidRPr="000C2840">
        <w:rPr>
          <w:rFonts w:ascii="Arial" w:hAnsi="Arial" w:cs="Arial"/>
          <w:lang w:val="eu-ES"/>
        </w:rPr>
        <w:t xml:space="preserve">. Proposamenean, ezaugarrien taulako </w:t>
      </w:r>
      <w:hyperlink w:anchor="CC_19" w:history="1">
        <w:r w:rsidRPr="000C2840">
          <w:rPr>
            <w:rStyle w:val="Hipervnculo"/>
            <w:rFonts w:ascii="Arial" w:hAnsi="Arial" w:cs="Arial"/>
            <w:b/>
            <w:lang w:val="eu-ES"/>
          </w:rPr>
          <w:t>1</w:t>
        </w:r>
        <w:r>
          <w:rPr>
            <w:rStyle w:val="Hipervnculo"/>
            <w:rFonts w:ascii="Arial" w:hAnsi="Arial" w:cs="Arial"/>
            <w:b/>
            <w:lang w:val="eu-ES"/>
          </w:rPr>
          <w:t>9</w:t>
        </w:r>
        <w:r w:rsidRPr="000C2840">
          <w:rPr>
            <w:rStyle w:val="Hipervnculo"/>
            <w:rFonts w:ascii="Arial" w:hAnsi="Arial" w:cs="Arial"/>
            <w:b/>
            <w:lang w:val="eu-ES"/>
          </w:rPr>
          <w:t>. atalean</w:t>
        </w:r>
      </w:hyperlink>
      <w:r w:rsidRPr="000C2840">
        <w:rPr>
          <w:rFonts w:ascii="Arial" w:hAnsi="Arial" w:cs="Arial"/>
          <w:lang w:val="eu-ES"/>
        </w:rPr>
        <w:t xml:space="preserve"> jasotako irizpideen aplikazioz bakoitzari emandako puntuazioaren arabera beheranzko hurrenkeraz antolatuta agertuko dira eskaintzak, kalitate-prezio erlazio onena duena identifikatuta.</w:t>
      </w:r>
      <w:r w:rsidRPr="000C2840">
        <w:rPr>
          <w:rFonts w:ascii="Arial" w:hAnsi="Arial" w:cs="Arial"/>
          <w:szCs w:val="19"/>
          <w:shd w:val="clear" w:color="auto" w:fill="FFFFFF"/>
          <w:lang w:val="eu-ES"/>
        </w:rPr>
        <w:t xml:space="preserve"> </w:t>
      </w:r>
    </w:p>
    <w:p w:rsidR="008367C0" w:rsidRPr="000C2840" w:rsidRDefault="008367C0" w:rsidP="008367C0">
      <w:pPr>
        <w:autoSpaceDE w:val="0"/>
        <w:autoSpaceDN w:val="0"/>
        <w:adjustRightInd w:val="0"/>
        <w:spacing w:before="60"/>
        <w:jc w:val="both"/>
        <w:rPr>
          <w:rFonts w:ascii="Arial" w:hAnsi="Arial" w:cs="Arial"/>
          <w:lang w:val="eu-ES"/>
        </w:rPr>
      </w:pPr>
      <w:r w:rsidRPr="000C2840">
        <w:rPr>
          <w:rFonts w:ascii="Arial" w:hAnsi="Arial" w:cs="Arial"/>
          <w:lang w:val="eu-ES"/>
        </w:rPr>
        <w:t xml:space="preserve">Kontratua adjudikatzeko proposamenak ez du eskubiderik sortzen proposatutako lizitatzailearen alde, eta, beraz, hark ez du eskubiderik eskuratuko </w:t>
      </w:r>
      <w:r>
        <w:rPr>
          <w:rFonts w:ascii="Arial" w:hAnsi="Arial" w:cs="Arial"/>
          <w:lang w:val="eu-ES"/>
        </w:rPr>
        <w:t>Entitate kontratatzailea</w:t>
      </w:r>
      <w:r w:rsidRPr="000C2840">
        <w:rPr>
          <w:rFonts w:ascii="Arial" w:hAnsi="Arial" w:cs="Arial"/>
          <w:lang w:val="eu-ES"/>
        </w:rPr>
        <w:t>ren aurrean harik eta kontratua formalizatzen ez den arte.</w:t>
      </w:r>
    </w:p>
    <w:p w:rsidR="008367C0" w:rsidRPr="000C2840" w:rsidRDefault="008367C0" w:rsidP="008367C0">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Kontuan hartzeko irizpide bakarra prezioa denean, ulertuko da eskaintzarik onena preziorik txikiena jasotzen duena dela. </w:t>
      </w:r>
    </w:p>
    <w:p w:rsidR="008367C0" w:rsidRPr="000C2840" w:rsidRDefault="008367C0" w:rsidP="008367C0">
      <w:pPr>
        <w:pStyle w:val="Ttulo3"/>
        <w:spacing w:line="240" w:lineRule="atLeast"/>
        <w:jc w:val="both"/>
        <w:rPr>
          <w:iCs/>
          <w:sz w:val="22"/>
          <w:szCs w:val="22"/>
          <w:lang w:val="eu-ES"/>
        </w:rPr>
      </w:pPr>
      <w:bookmarkStart w:id="51" w:name="_25.2.-_Presentación_de"/>
      <w:bookmarkStart w:id="52" w:name="_31.2.-_Presentación_de"/>
      <w:bookmarkStart w:id="53" w:name="Cl_33_2"/>
      <w:bookmarkStart w:id="54" w:name="_Toc194307127"/>
      <w:bookmarkEnd w:id="51"/>
      <w:bookmarkEnd w:id="52"/>
      <w:r w:rsidRPr="000C2840">
        <w:rPr>
          <w:iCs/>
          <w:sz w:val="22"/>
          <w:szCs w:val="22"/>
          <w:lang w:val="eu-ES"/>
        </w:rPr>
        <w:t xml:space="preserve">33.2.- </w:t>
      </w:r>
      <w:bookmarkEnd w:id="53"/>
      <w:r w:rsidRPr="000C2840">
        <w:rPr>
          <w:iCs/>
          <w:sz w:val="22"/>
          <w:szCs w:val="22"/>
          <w:lang w:val="eu-ES"/>
        </w:rPr>
        <w:t>Kalitate-prezio erlaziorik onena duen eskaintza ekonomikoa aurkeztu duen lizitatzaileak aurretiazko beharkizunak betetzeari buruzko justifikazio dokumentazioa aurkeztea</w:t>
      </w:r>
      <w:bookmarkEnd w:id="54"/>
    </w:p>
    <w:p w:rsidR="008367C0" w:rsidRPr="000C2840" w:rsidRDefault="008367C0" w:rsidP="008367C0">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1.- Kontratazio organoak mahaiaren proposamena onartzen duenean, kasuan kasuko zerbitzuek eskaintza onena aurkeztu duen lizitatzaileari eskatuko diote kontratua adjudikatzeko beharrezkotzat jasotako dokument</w:t>
      </w:r>
      <w:r>
        <w:rPr>
          <w:rFonts w:ascii="Arial" w:hAnsi="Arial" w:cs="Arial"/>
          <w:lang w:val="eu-ES"/>
        </w:rPr>
        <w:t>azioa aurkezteko. Horretarako hamar</w:t>
      </w:r>
      <w:r w:rsidRPr="000C2840">
        <w:rPr>
          <w:rFonts w:ascii="Arial" w:hAnsi="Arial" w:cs="Arial"/>
          <w:lang w:val="eu-ES"/>
        </w:rPr>
        <w:t xml:space="preserve"> egun balioduneko epea izango du lizitatzaileak, errekerimendua jaso eta biharamunetik kontatzen hasita. </w:t>
      </w:r>
    </w:p>
    <w:p w:rsidR="008367C0" w:rsidRPr="000C2840" w:rsidRDefault="008367C0" w:rsidP="008367C0">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lastRenderedPageBreak/>
        <w:t>Dokumentazioa honakoa izango da:</w:t>
      </w:r>
    </w:p>
    <w:p w:rsidR="008367C0" w:rsidRPr="000C2840" w:rsidRDefault="008367C0" w:rsidP="00597FA2">
      <w:pPr>
        <w:numPr>
          <w:ilvl w:val="0"/>
          <w:numId w:val="4"/>
        </w:numPr>
        <w:tabs>
          <w:tab w:val="num" w:pos="567"/>
        </w:tabs>
        <w:autoSpaceDE w:val="0"/>
        <w:autoSpaceDN w:val="0"/>
        <w:adjustRightInd w:val="0"/>
        <w:spacing w:before="60" w:line="240" w:lineRule="atLeast"/>
        <w:ind w:left="567" w:hanging="283"/>
        <w:jc w:val="both"/>
        <w:rPr>
          <w:rFonts w:ascii="Arial" w:hAnsi="Arial" w:cs="Arial"/>
          <w:b/>
          <w:lang w:val="eu-ES"/>
        </w:rPr>
      </w:pPr>
      <w:r w:rsidRPr="000C2840">
        <w:rPr>
          <w:rFonts w:ascii="Arial" w:hAnsi="Arial" w:cs="Arial"/>
          <w:b/>
          <w:lang w:val="eu-ES"/>
        </w:rPr>
        <w:t>Jarduteko gaitasuna eta jarduera eremua egiaztatzen duten dokumentuak.</w:t>
      </w:r>
      <w:r w:rsidRPr="000C2840">
        <w:rPr>
          <w:rFonts w:ascii="Arial" w:hAnsi="Arial" w:cs="Arial"/>
          <w:lang w:val="eu-ES"/>
        </w:rPr>
        <w:t xml:space="preserve"> Enpresa pertsona juridikoa bada, Merkataritza Erregistroan behar bezala inskribatutako eraketa  edo, hala badagokio, aldaketa eskrituraren bidez egiaztatuko da jarduteko gaitasuna, baldin eta aplikagarri zaion merkataritza legeriaren arabera inskripzio betebehar hori galdagarria bada. Erregistroan inskribatuta egote hori eskagarria ez bada, jarduteko gaitasuna eraketaren eskritura edo agiriaren, estutuen edo fundazio aktaren bitartez egiaztatuko da, horretan jasota egongo baitira pertsona juridikoaren jarduera erregulatzen duten arauak. Horiek, hala dagokionean, dagokien erregistro ofizialean inskribatuta egongo dira. </w:t>
      </w:r>
    </w:p>
    <w:p w:rsidR="008367C0" w:rsidRPr="000C2840" w:rsidRDefault="008367C0" w:rsidP="008367C0">
      <w:pPr>
        <w:tabs>
          <w:tab w:val="num" w:pos="567"/>
        </w:tabs>
        <w:autoSpaceDE w:val="0"/>
        <w:autoSpaceDN w:val="0"/>
        <w:adjustRightInd w:val="0"/>
        <w:spacing w:before="60" w:line="240" w:lineRule="atLeast"/>
        <w:ind w:left="567"/>
        <w:jc w:val="both"/>
        <w:rPr>
          <w:rFonts w:ascii="Arial" w:hAnsi="Arial" w:cs="Arial"/>
          <w:lang w:val="eu-ES"/>
        </w:rPr>
      </w:pPr>
      <w:r w:rsidRPr="000C2840">
        <w:rPr>
          <w:rFonts w:ascii="Arial" w:hAnsi="Arial" w:cs="Arial"/>
          <w:lang w:val="eu-ES"/>
        </w:rPr>
        <w:t>Pertsona juridikoei ez zaie kontraturik adjudikatuko, baldin eta estatutuen edo sorrerako araudiaren arabera berezko dituzten helburuak, objektua edo jarduera esparrua kontratuaren prestazioekin bat ez badatoz. Hori guztia aurkezten den dokumentazioan egiaztatu beharko da.</w:t>
      </w:r>
    </w:p>
    <w:p w:rsidR="008367C0" w:rsidRPr="000C2840" w:rsidRDefault="008367C0" w:rsidP="008367C0">
      <w:pPr>
        <w:tabs>
          <w:tab w:val="num" w:pos="567"/>
        </w:tabs>
        <w:autoSpaceDE w:val="0"/>
        <w:autoSpaceDN w:val="0"/>
        <w:adjustRightInd w:val="0"/>
        <w:spacing w:before="60" w:line="240" w:lineRule="atLeast"/>
        <w:ind w:left="567"/>
        <w:jc w:val="both"/>
        <w:rPr>
          <w:rFonts w:ascii="Arial" w:hAnsi="Arial" w:cs="Arial"/>
          <w:lang w:val="eu-ES"/>
        </w:rPr>
      </w:pPr>
      <w:r w:rsidRPr="000C2840">
        <w:rPr>
          <w:rFonts w:ascii="Arial" w:hAnsi="Arial" w:cs="Arial"/>
          <w:lang w:val="eu-ES"/>
        </w:rPr>
        <w:t>Enpresa pertsona bakarrekoa denean, nortasun agiria edo haren ordez balio duen dokumenturen bat aurkeztu behar da.</w:t>
      </w:r>
    </w:p>
    <w:p w:rsidR="008367C0" w:rsidRPr="000C2840" w:rsidRDefault="008367C0" w:rsidP="00597FA2">
      <w:pPr>
        <w:numPr>
          <w:ilvl w:val="0"/>
          <w:numId w:val="4"/>
        </w:numPr>
        <w:tabs>
          <w:tab w:val="num" w:pos="567"/>
        </w:tabs>
        <w:autoSpaceDE w:val="0"/>
        <w:autoSpaceDN w:val="0"/>
        <w:adjustRightInd w:val="0"/>
        <w:spacing w:before="60" w:line="240" w:lineRule="atLeast"/>
        <w:ind w:left="567" w:hanging="283"/>
        <w:jc w:val="both"/>
        <w:rPr>
          <w:rFonts w:ascii="Arial" w:hAnsi="Arial" w:cs="Arial"/>
          <w:lang w:val="eu-ES"/>
        </w:rPr>
      </w:pPr>
      <w:r w:rsidRPr="000C2840">
        <w:rPr>
          <w:rFonts w:ascii="Arial" w:hAnsi="Arial" w:cs="Arial"/>
          <w:b/>
          <w:lang w:val="eu-ES"/>
        </w:rPr>
        <w:t xml:space="preserve">Hala dagokionean, ordezkaritza egiaztatzen duten agiriak. </w:t>
      </w:r>
      <w:r w:rsidRPr="000C2840">
        <w:rPr>
          <w:rFonts w:ascii="Arial" w:hAnsi="Arial" w:cs="Arial"/>
          <w:lang w:val="eu-ES"/>
        </w:rPr>
        <w:t>Beste baten izenean aurkezten diren edo proposamenak izenpetzen dituzten pertsonek nortasun agiriaren kopia aurkeztuko dute, horretarako askietsiriko ahalordearekin batera.</w:t>
      </w:r>
    </w:p>
    <w:p w:rsidR="008367C0" w:rsidRPr="000C2840" w:rsidRDefault="008367C0" w:rsidP="008367C0">
      <w:pPr>
        <w:tabs>
          <w:tab w:val="num" w:pos="567"/>
        </w:tabs>
        <w:autoSpaceDE w:val="0"/>
        <w:autoSpaceDN w:val="0"/>
        <w:adjustRightInd w:val="0"/>
        <w:spacing w:before="60" w:line="240" w:lineRule="atLeast"/>
        <w:ind w:left="567"/>
        <w:jc w:val="both"/>
        <w:rPr>
          <w:rFonts w:ascii="Arial" w:hAnsi="Arial" w:cs="Arial"/>
          <w:lang w:val="eu-ES"/>
        </w:rPr>
      </w:pPr>
      <w:r w:rsidRPr="000C2840">
        <w:rPr>
          <w:rFonts w:ascii="Arial" w:hAnsi="Arial" w:cs="Arial"/>
          <w:lang w:val="eu-ES"/>
        </w:rPr>
        <w:t xml:space="preserve">Ordezkari horrek NANik ez badu, erregelamenduz hura ordezkatzen duen dokumentuaren fotokopia aurkeztu beharko du, notarioak legitimatua edo dagokion organismo administratiboak konpultsatua. </w:t>
      </w:r>
    </w:p>
    <w:p w:rsidR="008367C0" w:rsidRDefault="008367C0" w:rsidP="008367C0">
      <w:pPr>
        <w:tabs>
          <w:tab w:val="num" w:pos="567"/>
        </w:tabs>
        <w:spacing w:before="60" w:line="240" w:lineRule="atLeast"/>
        <w:ind w:left="567"/>
        <w:jc w:val="both"/>
        <w:rPr>
          <w:rFonts w:ascii="Arial" w:hAnsi="Arial" w:cs="Arial"/>
          <w:lang w:val="eu-ES"/>
        </w:rPr>
      </w:pPr>
      <w:r w:rsidRPr="000C2840">
        <w:rPr>
          <w:rFonts w:ascii="Arial" w:hAnsi="Arial" w:cs="Arial"/>
          <w:lang w:val="eu-ES"/>
        </w:rPr>
        <w:t>Enpresa pertsona juridikoa bada, ahalordeak Merkataritza Erregistroan erregistratuta egon behar du. Alabaina, egintza konkretu baterako ahalordea bada, ez da beharrezkoa izango Merkataritza Erregistroan inskribatuta egotea, betiere Merkataritza Erregistroaren Erregelamenduaren 94.1.5. art</w:t>
      </w:r>
      <w:r>
        <w:rPr>
          <w:rFonts w:ascii="Arial" w:hAnsi="Arial" w:cs="Arial"/>
          <w:lang w:val="eu-ES"/>
        </w:rPr>
        <w:t>ikuluan xedatutakoaren arabera</w:t>
      </w:r>
      <w:r w:rsidRPr="000C2840">
        <w:rPr>
          <w:rFonts w:ascii="Arial" w:hAnsi="Arial" w:cs="Arial"/>
          <w:lang w:val="eu-ES"/>
        </w:rPr>
        <w:t>.</w:t>
      </w:r>
    </w:p>
    <w:p w:rsidR="008367C0" w:rsidRPr="000C2840" w:rsidRDefault="008367C0" w:rsidP="00597FA2">
      <w:pPr>
        <w:numPr>
          <w:ilvl w:val="0"/>
          <w:numId w:val="4"/>
        </w:numPr>
        <w:tabs>
          <w:tab w:val="num" w:pos="567"/>
        </w:tabs>
        <w:autoSpaceDE w:val="0"/>
        <w:autoSpaceDN w:val="0"/>
        <w:adjustRightInd w:val="0"/>
        <w:spacing w:before="60" w:line="240" w:lineRule="atLeast"/>
        <w:ind w:left="561" w:hanging="283"/>
        <w:jc w:val="both"/>
        <w:rPr>
          <w:rFonts w:ascii="Arial" w:hAnsi="Arial" w:cs="Arial"/>
          <w:b/>
          <w:lang w:val="eu-ES"/>
        </w:rPr>
      </w:pPr>
      <w:r w:rsidRPr="000C2840">
        <w:rPr>
          <w:rFonts w:ascii="Arial" w:hAnsi="Arial" w:cs="Arial"/>
          <w:b/>
          <w:lang w:val="eu-ES"/>
        </w:rPr>
        <w:t>Kaudimen ekonomiko-finantzarioa eta tekniko edo profesionala.</w:t>
      </w:r>
      <w:r w:rsidRPr="000C2840">
        <w:rPr>
          <w:rFonts w:ascii="Arial" w:hAnsi="Arial" w:cs="Arial"/>
          <w:lang w:val="eu-ES"/>
        </w:rPr>
        <w:t xml:space="preserve"> Kaudimen ekonomiko, finantzario eta teknikoa edo profesionala egiaztatzea SPKLren 87. eta 90. artikuluetan aurreikusi eta lizitazio iragarkian eta ezaugarrien taulako </w:t>
      </w:r>
      <w:hyperlink w:anchor="CC_14" w:history="1">
        <w:r w:rsidRPr="000C2840">
          <w:rPr>
            <w:rStyle w:val="Hipervnculo"/>
            <w:rFonts w:ascii="Arial" w:hAnsi="Arial" w:cs="Arial"/>
            <w:b/>
            <w:lang w:val="eu-ES"/>
          </w:rPr>
          <w:t>14. atalean</w:t>
        </w:r>
      </w:hyperlink>
      <w:r w:rsidRPr="000C2840">
        <w:rPr>
          <w:rFonts w:ascii="Arial" w:hAnsi="Arial" w:cs="Arial"/>
          <w:lang w:val="eu-ES"/>
        </w:rPr>
        <w:t xml:space="preserve"> zehaztu bitartekoak erabiliz.</w:t>
      </w:r>
    </w:p>
    <w:p w:rsidR="008367C0" w:rsidRPr="000C2840" w:rsidRDefault="008367C0" w:rsidP="008367C0">
      <w:pPr>
        <w:tabs>
          <w:tab w:val="num" w:pos="567"/>
        </w:tabs>
        <w:autoSpaceDE w:val="0"/>
        <w:autoSpaceDN w:val="0"/>
        <w:adjustRightInd w:val="0"/>
        <w:spacing w:before="60" w:line="240" w:lineRule="atLeast"/>
        <w:ind w:left="567"/>
        <w:jc w:val="both"/>
        <w:rPr>
          <w:rFonts w:ascii="Arial" w:hAnsi="Arial" w:cs="Arial"/>
          <w:lang w:val="eu-ES"/>
        </w:rPr>
      </w:pPr>
      <w:r w:rsidRPr="000C2840">
        <w:rPr>
          <w:rFonts w:ascii="Arial" w:hAnsi="Arial" w:cs="Arial"/>
          <w:lang w:val="eu-ES"/>
        </w:rPr>
        <w:t>Aldi baterako enpresa elkarteen kasuan, horien kaudimena zehaztera begira metatu egingo dira elkartekide bakoitzaren ezaugarriak (</w:t>
      </w:r>
      <w:r>
        <w:rPr>
          <w:rFonts w:ascii="Arial" w:hAnsi="Arial" w:cs="Arial"/>
          <w:lang w:val="eu-ES"/>
        </w:rPr>
        <w:t>APKLEO</w:t>
      </w:r>
      <w:r w:rsidRPr="000C2840">
        <w:rPr>
          <w:rFonts w:ascii="Arial" w:hAnsi="Arial" w:cs="Arial"/>
          <w:lang w:val="eu-ES"/>
        </w:rPr>
        <w:t>ren 24.1 artikulua).</w:t>
      </w:r>
    </w:p>
    <w:p w:rsidR="008367C0" w:rsidRPr="000C2840" w:rsidRDefault="008367C0" w:rsidP="008367C0">
      <w:pPr>
        <w:autoSpaceDE w:val="0"/>
        <w:autoSpaceDN w:val="0"/>
        <w:adjustRightInd w:val="0"/>
        <w:spacing w:before="60" w:line="240" w:lineRule="atLeast"/>
        <w:ind w:left="567"/>
        <w:jc w:val="both"/>
        <w:rPr>
          <w:rFonts w:ascii="Arial" w:hAnsi="Arial" w:cs="Arial"/>
          <w:lang w:val="eu-ES"/>
        </w:rPr>
      </w:pPr>
      <w:r w:rsidRPr="000C2840">
        <w:rPr>
          <w:rFonts w:ascii="Arial" w:hAnsi="Arial" w:cs="Arial"/>
          <w:lang w:val="eu-ES"/>
        </w:rPr>
        <w:t>Europar Batasuneko estatu kideetako edo Europako Esparru Ekonomikoari buruzko Akordioa sinatu duten estatuetako nazionalak diren lizitatzaileek, Espainian sailkatu gabe daudenean, sailkapenaren ordez aurkeztu beharko dute beren kaudimen ekonomiko eta finantzarioa eta teknikoa egiaztatzen duen dokumentazioa, betiere SPKLren 87</w:t>
      </w:r>
      <w:r>
        <w:rPr>
          <w:rFonts w:ascii="Arial" w:hAnsi="Arial" w:cs="Arial"/>
          <w:lang w:val="eu-ES"/>
        </w:rPr>
        <w:t>. eta 88.</w:t>
      </w:r>
      <w:r w:rsidRPr="000C2840">
        <w:rPr>
          <w:rFonts w:ascii="Arial" w:hAnsi="Arial" w:cs="Arial"/>
          <w:lang w:val="eu-ES"/>
        </w:rPr>
        <w:t xml:space="preserve"> artikulu</w:t>
      </w:r>
      <w:r>
        <w:rPr>
          <w:rFonts w:ascii="Arial" w:hAnsi="Arial" w:cs="Arial"/>
          <w:lang w:val="eu-ES"/>
        </w:rPr>
        <w:t>et</w:t>
      </w:r>
      <w:r w:rsidRPr="000C2840">
        <w:rPr>
          <w:rFonts w:ascii="Arial" w:hAnsi="Arial" w:cs="Arial"/>
          <w:lang w:val="eu-ES"/>
        </w:rPr>
        <w:t xml:space="preserve">an jasotakoaren arabera eta kontratazio organoak ezaugarrien taulako </w:t>
      </w:r>
      <w:hyperlink w:anchor="CC_14" w:history="1">
        <w:r w:rsidRPr="000C2840">
          <w:rPr>
            <w:rStyle w:val="Hipervnculo"/>
            <w:rFonts w:ascii="Arial" w:hAnsi="Arial" w:cs="Arial"/>
            <w:b/>
            <w:lang w:val="eu-ES"/>
          </w:rPr>
          <w:t>14. atalean</w:t>
        </w:r>
      </w:hyperlink>
      <w:r w:rsidRPr="000C2840">
        <w:rPr>
          <w:rFonts w:ascii="Arial" w:hAnsi="Arial" w:cs="Arial"/>
          <w:lang w:val="eu-ES"/>
        </w:rPr>
        <w:t xml:space="preserve"> ezarritako bitartekoak erabilita.</w:t>
      </w:r>
    </w:p>
    <w:p w:rsidR="008367C0" w:rsidRPr="000C2840" w:rsidRDefault="008367C0" w:rsidP="008367C0">
      <w:pPr>
        <w:spacing w:before="60"/>
        <w:ind w:left="567"/>
        <w:jc w:val="both"/>
        <w:rPr>
          <w:rFonts w:ascii="Arial" w:hAnsi="Arial" w:cs="Arial"/>
          <w:lang w:val="eu-ES"/>
        </w:rPr>
      </w:pPr>
      <w:r w:rsidRPr="000C2840">
        <w:rPr>
          <w:rFonts w:ascii="Arial" w:hAnsi="Arial" w:cs="Arial"/>
          <w:lang w:val="eu-ES"/>
        </w:rPr>
        <w:t>Ondorio horietarako, Europar Batasuneko estatu kideek kontratatzeko baimena duten enpresariei buruz ezartzen dituzten zerrenda ofizialak eramateko eskumena duten organoek luzatutako inskripzio ziurtagiriak aurkeztuz gero, ziurtagiria luzatzen duen estatu kide batean establezimendua duten enpresariei buruzkoak direnean, uste izango da enpresak gaitasuna duela haietan jasotako hautapen kualitatiborako baldintzei dagokienez.</w:t>
      </w:r>
    </w:p>
    <w:p w:rsidR="008367C0" w:rsidRPr="000C2840" w:rsidRDefault="008367C0" w:rsidP="008367C0">
      <w:pPr>
        <w:spacing w:before="60"/>
        <w:ind w:left="567"/>
        <w:jc w:val="both"/>
        <w:rPr>
          <w:rFonts w:ascii="Arial" w:hAnsi="Arial" w:cs="Arial"/>
          <w:lang w:val="eu-ES"/>
        </w:rPr>
      </w:pPr>
      <w:r w:rsidRPr="000C2840">
        <w:rPr>
          <w:rFonts w:ascii="Arial" w:hAnsi="Arial" w:cs="Arial"/>
          <w:lang w:val="eu-ES"/>
        </w:rPr>
        <w:t>Era berean, berdin uste izango da, haietan ziurtatutako alderdiei dagokienez, ziurtapen organismo eskudunek egindako ziurtagiriak aurkeztuz gero, baldin eta horiek betetzen badituzte lizitatzaileak establezimendua duen estatu kideko legeriaren arabera luzatutako ziurtapen arau europarrak.</w:t>
      </w:r>
    </w:p>
    <w:p w:rsidR="008367C0" w:rsidRPr="000C2840" w:rsidRDefault="008367C0" w:rsidP="008367C0">
      <w:pPr>
        <w:tabs>
          <w:tab w:val="num" w:pos="567"/>
        </w:tabs>
        <w:spacing w:before="60" w:line="240" w:lineRule="atLeast"/>
        <w:ind w:left="567"/>
        <w:jc w:val="both"/>
        <w:rPr>
          <w:rFonts w:ascii="Arial" w:hAnsi="Arial" w:cs="Arial"/>
          <w:lang w:val="eu-ES"/>
        </w:rPr>
      </w:pPr>
      <w:r w:rsidRPr="000C2840">
        <w:rPr>
          <w:rFonts w:ascii="Arial" w:hAnsi="Arial" w:cs="Arial"/>
          <w:lang w:val="eu-ES"/>
        </w:rPr>
        <w:t>Aurreko atalean aipatutako dokumentuetan enpresaria zerrendan inskribatzea edo ziurtagiria ematea eta sailkapena lortzea ahalbidetu duten erreferentziak adierazi beharko dira.</w:t>
      </w:r>
    </w:p>
    <w:p w:rsidR="008367C0" w:rsidRPr="00FB03ED" w:rsidRDefault="008367C0" w:rsidP="00597FA2">
      <w:pPr>
        <w:numPr>
          <w:ilvl w:val="0"/>
          <w:numId w:val="4"/>
        </w:numPr>
        <w:tabs>
          <w:tab w:val="num" w:pos="567"/>
        </w:tabs>
        <w:autoSpaceDE w:val="0"/>
        <w:autoSpaceDN w:val="0"/>
        <w:adjustRightInd w:val="0"/>
        <w:spacing w:before="60" w:line="240" w:lineRule="atLeast"/>
        <w:ind w:left="567" w:hanging="283"/>
        <w:jc w:val="both"/>
        <w:rPr>
          <w:rFonts w:ascii="Arial" w:hAnsi="Arial" w:cs="Arial"/>
          <w:b/>
          <w:lang w:val="eu-ES"/>
        </w:rPr>
      </w:pPr>
      <w:r w:rsidRPr="000C2840">
        <w:rPr>
          <w:rFonts w:ascii="Arial" w:hAnsi="Arial" w:cs="Arial"/>
          <w:b/>
          <w:lang w:val="eu-ES"/>
        </w:rPr>
        <w:lastRenderedPageBreak/>
        <w:t xml:space="preserve">Kontratuaren objektu den prestazioa emateko enpresa edo lanbide gaikuntza egiaztatzea. </w:t>
      </w:r>
      <w:r w:rsidRPr="000C2840">
        <w:rPr>
          <w:rFonts w:ascii="Arial" w:hAnsi="Arial" w:cs="Arial"/>
          <w:lang w:val="eu-ES"/>
        </w:rPr>
        <w:t>Kontratatzeko gaitasunerako baldintzatzat legez galdagarria baldin bada, kontratu honen objektu den prestazioa emateko behar den enpresa edo lanbide gaikuntza egiaztatzen duen dokumentazioa aurkeztu beharko da.</w:t>
      </w:r>
    </w:p>
    <w:p w:rsidR="008367C0" w:rsidRPr="00FB03ED" w:rsidRDefault="008367C0" w:rsidP="00597FA2">
      <w:pPr>
        <w:numPr>
          <w:ilvl w:val="0"/>
          <w:numId w:val="4"/>
        </w:numPr>
        <w:tabs>
          <w:tab w:val="num" w:pos="567"/>
        </w:tabs>
        <w:autoSpaceDE w:val="0"/>
        <w:autoSpaceDN w:val="0"/>
        <w:adjustRightInd w:val="0"/>
        <w:spacing w:before="60" w:line="240" w:lineRule="atLeast"/>
        <w:ind w:left="568" w:hanging="284"/>
        <w:jc w:val="both"/>
        <w:rPr>
          <w:rFonts w:ascii="Arial" w:hAnsi="Arial" w:cs="Arial"/>
          <w:lang w:val="eu-ES"/>
        </w:rPr>
      </w:pPr>
      <w:r w:rsidRPr="00FB03ED">
        <w:rPr>
          <w:rFonts w:ascii="Arial" w:hAnsi="Arial" w:cs="Arial"/>
          <w:lang w:val="eu-ES"/>
        </w:rPr>
        <w:t xml:space="preserve">Aurkeztu beharko du </w:t>
      </w:r>
      <w:r w:rsidRPr="00FB03ED">
        <w:rPr>
          <w:rFonts w:ascii="Arial" w:hAnsi="Arial" w:cs="Arial"/>
          <w:b/>
          <w:lang w:val="eu-ES"/>
        </w:rPr>
        <w:t>giza baliabideak eta bitarteko materialak egiaz badituela egiaztatzen duen dokumentazioa</w:t>
      </w:r>
      <w:r w:rsidRPr="00FB03ED">
        <w:rPr>
          <w:rFonts w:ascii="Arial" w:hAnsi="Arial" w:cs="Arial"/>
          <w:lang w:val="eu-ES"/>
        </w:rPr>
        <w:t xml:space="preserve">, ezaugarri taulako </w:t>
      </w:r>
      <w:hyperlink w:anchor="CC_15" w:history="1">
        <w:r w:rsidRPr="00FB03ED">
          <w:rPr>
            <w:rStyle w:val="Hipervnculo"/>
            <w:rFonts w:ascii="Arial" w:hAnsi="Arial" w:cs="Arial"/>
            <w:b/>
            <w:lang w:val="eu-ES"/>
          </w:rPr>
          <w:t>15. atalean</w:t>
        </w:r>
      </w:hyperlink>
      <w:r w:rsidRPr="00FB03ED">
        <w:rPr>
          <w:rFonts w:ascii="Arial" w:hAnsi="Arial" w:cs="Arial"/>
          <w:lang w:val="eu-ES"/>
        </w:rPr>
        <w:t xml:space="preserve"> jasotako profilak eta zehaztapenak betez.</w:t>
      </w:r>
    </w:p>
    <w:p w:rsidR="008367C0" w:rsidRPr="000C2840" w:rsidRDefault="008367C0" w:rsidP="00597FA2">
      <w:pPr>
        <w:numPr>
          <w:ilvl w:val="0"/>
          <w:numId w:val="4"/>
        </w:numPr>
        <w:tabs>
          <w:tab w:val="num" w:pos="567"/>
        </w:tabs>
        <w:autoSpaceDE w:val="0"/>
        <w:autoSpaceDN w:val="0"/>
        <w:adjustRightInd w:val="0"/>
        <w:spacing w:before="60" w:line="240" w:lineRule="atLeast"/>
        <w:ind w:left="567" w:hanging="283"/>
        <w:jc w:val="both"/>
        <w:rPr>
          <w:rFonts w:ascii="Arial" w:hAnsi="Arial" w:cs="Arial"/>
          <w:lang w:val="eu-ES"/>
        </w:rPr>
      </w:pPr>
      <w:r w:rsidRPr="000C2840">
        <w:rPr>
          <w:rFonts w:ascii="Arial" w:hAnsi="Arial" w:cs="Arial"/>
          <w:b/>
          <w:lang w:val="eu-ES"/>
        </w:rPr>
        <w:t xml:space="preserve">Kaudimena kanpo bitartekoak erabiliz egiaztatzeko </w:t>
      </w:r>
      <w:r w:rsidRPr="000C2840">
        <w:rPr>
          <w:rFonts w:ascii="Arial" w:hAnsi="Arial" w:cs="Arial"/>
          <w:lang w:val="eu-ES"/>
        </w:rPr>
        <w:t xml:space="preserve">(SPKLren 75. artikulua), frogatu egin beharko da egiaz badirela kontratua </w:t>
      </w:r>
      <w:r>
        <w:rPr>
          <w:rFonts w:ascii="Arial" w:hAnsi="Arial" w:cs="Arial"/>
          <w:lang w:val="eu-ES"/>
        </w:rPr>
        <w:t>egikaritzeko</w:t>
      </w:r>
      <w:r w:rsidRPr="000C2840">
        <w:rPr>
          <w:rFonts w:ascii="Arial" w:hAnsi="Arial" w:cs="Arial"/>
          <w:lang w:val="eu-ES"/>
        </w:rPr>
        <w:t xml:space="preserve"> pertsona eta material aldetiko bitartekoak, beste entitate horiek idatziz hartutako konpromisoa aurkeztu beharko baita. </w:t>
      </w:r>
    </w:p>
    <w:p w:rsidR="008367C0" w:rsidRPr="000C2840" w:rsidRDefault="008367C0" w:rsidP="008367C0">
      <w:pPr>
        <w:tabs>
          <w:tab w:val="num" w:pos="567"/>
        </w:tabs>
        <w:autoSpaceDE w:val="0"/>
        <w:autoSpaceDN w:val="0"/>
        <w:adjustRightInd w:val="0"/>
        <w:spacing w:before="60" w:line="240" w:lineRule="atLeast"/>
        <w:ind w:left="567"/>
        <w:jc w:val="both"/>
        <w:rPr>
          <w:rFonts w:ascii="Arial" w:hAnsi="Arial" w:cs="Arial"/>
          <w:lang w:val="eu-ES"/>
        </w:rPr>
      </w:pPr>
      <w:r w:rsidRPr="000C2840">
        <w:rPr>
          <w:rFonts w:ascii="Arial" w:hAnsi="Arial" w:cs="Arial"/>
          <w:lang w:val="eu-ES"/>
        </w:rPr>
        <w:t xml:space="preserve">Lizitatzaileak, kontratua </w:t>
      </w:r>
      <w:r>
        <w:rPr>
          <w:rFonts w:ascii="Arial" w:hAnsi="Arial" w:cs="Arial"/>
          <w:lang w:val="eu-ES"/>
        </w:rPr>
        <w:t>egikaritzeko</w:t>
      </w:r>
      <w:r w:rsidRPr="000C2840">
        <w:rPr>
          <w:rFonts w:ascii="Arial" w:hAnsi="Arial" w:cs="Arial"/>
          <w:lang w:val="eu-ES"/>
        </w:rPr>
        <w:t xml:space="preserve">, bere kaudimena egiaztatzeko aurkeztu dituen bitarteko berak erabiliko ditu. Aurreikusi ezindako arrazoiak sortu direla eta horiek ordezkatu behar izanez gero, pareko kaudimena egiazta dezaketen beste bitarteko batzuk baliatuko ditu, betiere </w:t>
      </w:r>
      <w:r>
        <w:rPr>
          <w:rFonts w:ascii="Arial" w:hAnsi="Arial" w:cs="Arial"/>
          <w:lang w:val="eu-ES"/>
        </w:rPr>
        <w:t>Entitate kontratatzailea</w:t>
      </w:r>
      <w:r w:rsidRPr="000C2840">
        <w:rPr>
          <w:rFonts w:ascii="Arial" w:hAnsi="Arial" w:cs="Arial"/>
          <w:lang w:val="eu-ES"/>
        </w:rPr>
        <w:t>k baimenduta.</w:t>
      </w:r>
    </w:p>
    <w:p w:rsidR="008367C0" w:rsidRPr="000C2840" w:rsidRDefault="008367C0" w:rsidP="00597FA2">
      <w:pPr>
        <w:numPr>
          <w:ilvl w:val="0"/>
          <w:numId w:val="4"/>
        </w:numPr>
        <w:tabs>
          <w:tab w:val="num" w:pos="567"/>
        </w:tabs>
        <w:autoSpaceDE w:val="0"/>
        <w:autoSpaceDN w:val="0"/>
        <w:adjustRightInd w:val="0"/>
        <w:spacing w:before="60" w:line="240" w:lineRule="atLeast"/>
        <w:ind w:left="567" w:hanging="283"/>
        <w:jc w:val="both"/>
        <w:rPr>
          <w:rFonts w:ascii="Arial" w:hAnsi="Arial" w:cs="Arial"/>
          <w:lang w:val="eu-ES"/>
        </w:rPr>
      </w:pPr>
      <w:r w:rsidRPr="000C2840">
        <w:rPr>
          <w:rFonts w:ascii="Arial" w:hAnsi="Arial" w:cs="Arial"/>
          <w:b/>
          <w:lang w:val="eu-ES"/>
        </w:rPr>
        <w:t>Ingurumen kudeaketako arauak eta kalitate bermearen ingurukoak</w:t>
      </w:r>
      <w:r w:rsidRPr="000C2840">
        <w:rPr>
          <w:rFonts w:ascii="Arial" w:hAnsi="Arial" w:cs="Arial"/>
          <w:lang w:val="eu-ES"/>
        </w:rPr>
        <w:t xml:space="preserve"> betetzea.</w:t>
      </w:r>
      <w:r w:rsidRPr="000C2840">
        <w:rPr>
          <w:rFonts w:ascii="Arial" w:hAnsi="Arial" w:cs="Arial"/>
          <w:b/>
          <w:lang w:val="eu-ES"/>
        </w:rPr>
        <w:t xml:space="preserve"> </w:t>
      </w:r>
      <w:r w:rsidRPr="000C2840">
        <w:rPr>
          <w:rFonts w:ascii="Arial" w:hAnsi="Arial" w:cs="Arial"/>
          <w:lang w:val="eu-ES"/>
        </w:rPr>
        <w:t xml:space="preserve">Ezaugarrien taulako </w:t>
      </w:r>
      <w:hyperlink w:anchor="CC_14" w:history="1">
        <w:r w:rsidRPr="000C2840">
          <w:rPr>
            <w:rStyle w:val="Hipervnculo"/>
            <w:rFonts w:ascii="Arial" w:hAnsi="Arial" w:cs="Arial"/>
            <w:b/>
            <w:lang w:val="eu-ES"/>
          </w:rPr>
          <w:t>14. atalean</w:t>
        </w:r>
      </w:hyperlink>
      <w:r w:rsidRPr="000C2840">
        <w:rPr>
          <w:rFonts w:ascii="Arial" w:hAnsi="Arial" w:cs="Arial"/>
          <w:lang w:val="eu-ES"/>
        </w:rPr>
        <w:t xml:space="preserve"> horrela aurreikusten bada, han adierazten diren egiaztagiriak aurkeztu beharko ditu lizitatzaileak.</w:t>
      </w:r>
    </w:p>
    <w:p w:rsidR="008367C0" w:rsidRPr="009A3C36" w:rsidRDefault="008367C0" w:rsidP="00597FA2">
      <w:pPr>
        <w:numPr>
          <w:ilvl w:val="0"/>
          <w:numId w:val="4"/>
        </w:numPr>
        <w:tabs>
          <w:tab w:val="num" w:pos="567"/>
        </w:tabs>
        <w:autoSpaceDE w:val="0"/>
        <w:autoSpaceDN w:val="0"/>
        <w:adjustRightInd w:val="0"/>
        <w:spacing w:before="60" w:line="240" w:lineRule="atLeast"/>
        <w:ind w:left="568" w:hanging="284"/>
        <w:jc w:val="both"/>
        <w:rPr>
          <w:rFonts w:ascii="Arial" w:hAnsi="Arial" w:cs="Arial"/>
          <w:b/>
          <w:lang w:val="eu-ES"/>
        </w:rPr>
      </w:pPr>
      <w:r w:rsidRPr="006F0989">
        <w:rPr>
          <w:rFonts w:ascii="Arial" w:hAnsi="Arial" w:cs="Arial"/>
          <w:b/>
          <w:lang w:val="eu-ES"/>
        </w:rPr>
        <w:t xml:space="preserve">Zerga betekizunetan zein Gizarte Segurantzarekikoetan egunean egoteari buruzko ziurtagiriak. </w:t>
      </w:r>
      <w:r w:rsidRPr="006F0989">
        <w:rPr>
          <w:rFonts w:ascii="Arial" w:hAnsi="Arial" w:cs="Arial"/>
          <w:lang w:val="eu-ES"/>
        </w:rPr>
        <w:t>Kontratazio organoaren unitate kudeatzaileek, eskuragarri dauden datu-bitartekaritzako plataformen bidez, enpresa lizitatzaileek zerga-betebeharrak eta Gizarte Segurantzarekikoak egunean dituztela egiaztatzen duten ziurtagiriak eskatuko dituzte.</w:t>
      </w:r>
    </w:p>
    <w:p w:rsidR="008367C0" w:rsidRPr="000C2840" w:rsidRDefault="008367C0" w:rsidP="008367C0">
      <w:pPr>
        <w:autoSpaceDE w:val="0"/>
        <w:autoSpaceDN w:val="0"/>
        <w:adjustRightInd w:val="0"/>
        <w:spacing w:before="60" w:line="240" w:lineRule="atLeast"/>
        <w:ind w:left="567"/>
        <w:jc w:val="both"/>
        <w:rPr>
          <w:rFonts w:ascii="Arial" w:hAnsi="Arial" w:cs="Arial"/>
          <w:b/>
          <w:lang w:val="eu-ES"/>
        </w:rPr>
      </w:pPr>
      <w:r w:rsidRPr="009A3C36">
        <w:rPr>
          <w:rFonts w:ascii="Arial" w:hAnsi="Arial" w:cs="Arial"/>
          <w:lang w:val="eu-ES"/>
        </w:rPr>
        <w:t>Arrazoi teknikoengatik elkarreragingarritasuna ezinezkoa bada, kontratazio-mahaiak dokumentuak aurkezteko eskatu ahal izango du</w:t>
      </w:r>
    </w:p>
    <w:p w:rsidR="008367C0" w:rsidRPr="000C2840" w:rsidRDefault="008367C0" w:rsidP="00597FA2">
      <w:pPr>
        <w:numPr>
          <w:ilvl w:val="0"/>
          <w:numId w:val="4"/>
        </w:numPr>
        <w:tabs>
          <w:tab w:val="num" w:pos="567"/>
        </w:tabs>
        <w:autoSpaceDE w:val="0"/>
        <w:autoSpaceDN w:val="0"/>
        <w:adjustRightInd w:val="0"/>
        <w:spacing w:before="60" w:line="240" w:lineRule="atLeast"/>
        <w:ind w:left="567" w:hanging="283"/>
        <w:jc w:val="both"/>
        <w:rPr>
          <w:rFonts w:ascii="Arial" w:hAnsi="Arial" w:cs="Arial"/>
          <w:b/>
          <w:lang w:val="eu-ES"/>
        </w:rPr>
      </w:pPr>
      <w:r w:rsidRPr="00331723">
        <w:rPr>
          <w:rFonts w:ascii="Arial" w:eastAsia="Cambria" w:hAnsi="Arial" w:cs="Arial"/>
          <w:b/>
          <w:lang w:val="eu-ES"/>
        </w:rPr>
        <w:t>Berdintasun plan bat baduela justifikatzeko dokumentazioa</w:t>
      </w:r>
      <w:r w:rsidRPr="00331723">
        <w:rPr>
          <w:rFonts w:ascii="Arial" w:eastAsia="Cambria" w:hAnsi="Arial" w:cs="Arial"/>
          <w:lang w:val="eu-ES"/>
        </w:rPr>
        <w:t xml:space="preserve"> aurkeztu beharko du, </w:t>
      </w:r>
      <w:r w:rsidRPr="00331723">
        <w:rPr>
          <w:rFonts w:ascii="Arial" w:hAnsi="Arial" w:cs="Arial"/>
          <w:lang w:val="eu-ES"/>
        </w:rPr>
        <w:t xml:space="preserve">martxoaren 22ko 3/2007 Lege Organikoak, emakumeen eta gizonen benetako berdintasunerako denak, 45. </w:t>
      </w:r>
      <w:r w:rsidRPr="00331723">
        <w:rPr>
          <w:rFonts w:ascii="Arial" w:eastAsia="Cambria" w:hAnsi="Arial" w:cs="Arial"/>
          <w:lang w:val="eu-ES"/>
        </w:rPr>
        <w:t>artikuluan xedatzen duenari jarraikiz, 50 langile edo gehiagoko enpresa denean</w:t>
      </w:r>
      <w:r w:rsidRPr="000C2840">
        <w:rPr>
          <w:rFonts w:ascii="Arial" w:hAnsi="Arial" w:cs="Arial"/>
          <w:lang w:val="eu-ES"/>
        </w:rPr>
        <w:t>.</w:t>
      </w:r>
    </w:p>
    <w:p w:rsidR="008367C0" w:rsidRPr="000C2840" w:rsidRDefault="008367C0" w:rsidP="00597FA2">
      <w:pPr>
        <w:numPr>
          <w:ilvl w:val="0"/>
          <w:numId w:val="4"/>
        </w:numPr>
        <w:tabs>
          <w:tab w:val="num" w:pos="567"/>
        </w:tabs>
        <w:autoSpaceDE w:val="0"/>
        <w:autoSpaceDN w:val="0"/>
        <w:adjustRightInd w:val="0"/>
        <w:spacing w:before="60" w:line="240" w:lineRule="atLeast"/>
        <w:ind w:left="567" w:hanging="283"/>
        <w:jc w:val="both"/>
        <w:rPr>
          <w:rFonts w:ascii="Arial" w:hAnsi="Arial" w:cs="Arial"/>
          <w:lang w:val="eu-ES"/>
        </w:rPr>
      </w:pPr>
      <w:r w:rsidRPr="000C2840">
        <w:rPr>
          <w:rFonts w:ascii="Arial" w:hAnsi="Arial" w:cs="Arial"/>
          <w:b/>
          <w:lang w:val="eu-ES"/>
        </w:rPr>
        <w:t>Langile desgaituen kopuruari buruzko frogagiriak.</w:t>
      </w:r>
      <w:r w:rsidRPr="000C2840">
        <w:rPr>
          <w:rFonts w:ascii="Arial" w:hAnsi="Arial" w:cs="Arial"/>
          <w:lang w:val="eu-ES"/>
        </w:rPr>
        <w:t xml:space="preserve"> 50 langile edo gehiagoko enpresek dokumentazioa aurkeztu beharko dute, % 33ko edo gehiagoko desgaitasuna duten pertsonentzat gordetako lanpostu kuota edo, bestela, osagarri gisa edo subsidiarioki, horren beharrean har daitezkeen neurriak betetzen dituztela egiaztatzeko, hain zuzen ere 1/2013 Legegintzako Errege Dekretuak, azaroaren 29koak, desgaitasuna duten pertsonen eskubideei eta haien gizarteratzeari buruzko Lege Orokorraren Testu Bategina onartzen duenak, zein horren garapenerako araudiak, aurreikusten dutenarekin bat.</w:t>
      </w:r>
    </w:p>
    <w:p w:rsidR="008367C0" w:rsidRDefault="008367C0" w:rsidP="00597FA2">
      <w:pPr>
        <w:numPr>
          <w:ilvl w:val="0"/>
          <w:numId w:val="4"/>
        </w:numPr>
        <w:tabs>
          <w:tab w:val="num" w:pos="567"/>
        </w:tabs>
        <w:autoSpaceDE w:val="0"/>
        <w:autoSpaceDN w:val="0"/>
        <w:adjustRightInd w:val="0"/>
        <w:spacing w:before="60" w:line="240" w:lineRule="atLeast"/>
        <w:ind w:left="568" w:hanging="284"/>
        <w:jc w:val="both"/>
        <w:rPr>
          <w:rFonts w:ascii="Arial" w:hAnsi="Arial" w:cs="Arial"/>
          <w:lang w:val="eu-ES"/>
        </w:rPr>
      </w:pPr>
      <w:r w:rsidRPr="00A02EDD">
        <w:rPr>
          <w:rFonts w:ascii="Arial" w:hAnsi="Arial" w:cs="Arial"/>
          <w:b/>
          <w:lang w:val="eu-ES"/>
        </w:rPr>
        <w:t>Jarduera ekonomikoen gaineko zergaren mendeko jarduerak egiten direnean:</w:t>
      </w:r>
      <w:r w:rsidRPr="00A02EDD">
        <w:rPr>
          <w:rFonts w:ascii="Arial" w:hAnsi="Arial" w:cs="Arial"/>
          <w:lang w:val="eu-ES"/>
        </w:rPr>
        <w:t xml:space="preserve"> urteko ekitaldiko alta, edo azken erreziboa, zerga horren matrikulan baja eman ez izanari buruzko erantzukizunpeko adierazpenarekin batera eta, hala dagokionean, salbuetsita egoteari buruzko erantzukizunpeko adierazpena.</w:t>
      </w:r>
    </w:p>
    <w:p w:rsidR="008367C0" w:rsidRPr="009A3C36" w:rsidRDefault="008367C0" w:rsidP="008367C0">
      <w:pPr>
        <w:tabs>
          <w:tab w:val="num" w:pos="567"/>
        </w:tabs>
        <w:autoSpaceDE w:val="0"/>
        <w:autoSpaceDN w:val="0"/>
        <w:adjustRightInd w:val="0"/>
        <w:spacing w:before="60" w:line="240" w:lineRule="atLeast"/>
        <w:ind w:left="567"/>
        <w:jc w:val="both"/>
        <w:rPr>
          <w:rFonts w:ascii="Arial" w:hAnsi="Arial" w:cs="Arial"/>
          <w:lang w:val="eu-ES"/>
        </w:rPr>
      </w:pPr>
      <w:r w:rsidRPr="009A3C36">
        <w:rPr>
          <w:rFonts w:ascii="Arial" w:hAnsi="Arial" w:cs="Arial"/>
          <w:lang w:val="eu-ES"/>
        </w:rPr>
        <w:t xml:space="preserve">Baldin eta enpresa lizitatzaileek berariazko baimena eman badute </w:t>
      </w:r>
      <w:r>
        <w:rPr>
          <w:rFonts w:ascii="Arial" w:hAnsi="Arial" w:cs="Arial"/>
          <w:lang w:val="eu-ES"/>
        </w:rPr>
        <w:t>entitate kontratatzaile</w:t>
      </w:r>
      <w:r w:rsidRPr="009A3C36">
        <w:rPr>
          <w:rFonts w:ascii="Arial" w:hAnsi="Arial" w:cs="Arial"/>
          <w:lang w:val="eu-ES"/>
        </w:rPr>
        <w:t xml:space="preserve"> honek Jarduera Ekonomikoen gaineko Zergari buruzko datuak eskuratzeko, kontratazio-organoaren unitate kudeatzaileek, eskura dauden datu-bitartekaritzako plataformen bidez, kasuan kasuko Ogasunek eman beharreko ziurtagiriak eskatuko dituzte.</w:t>
      </w:r>
    </w:p>
    <w:p w:rsidR="008367C0" w:rsidRPr="000C2840" w:rsidRDefault="008367C0" w:rsidP="008367C0">
      <w:pPr>
        <w:autoSpaceDE w:val="0"/>
        <w:autoSpaceDN w:val="0"/>
        <w:adjustRightInd w:val="0"/>
        <w:spacing w:before="60" w:line="240" w:lineRule="atLeast"/>
        <w:ind w:left="567"/>
        <w:jc w:val="both"/>
        <w:rPr>
          <w:rFonts w:ascii="Arial" w:hAnsi="Arial" w:cs="Arial"/>
          <w:lang w:val="eu-ES"/>
        </w:rPr>
      </w:pPr>
      <w:r w:rsidRPr="009A3C36">
        <w:rPr>
          <w:rFonts w:ascii="Arial" w:hAnsi="Arial" w:cs="Arial"/>
          <w:lang w:val="eu-ES"/>
        </w:rPr>
        <w:t>Arrazoi teknikoengatik elkarreragingarritasuna ezinezkoa bada, kontratazio-mahaiak dokumentuak aurkezteko eskatu ahal izango du.</w:t>
      </w:r>
    </w:p>
    <w:p w:rsidR="008367C0" w:rsidRPr="00895053" w:rsidRDefault="008367C0" w:rsidP="00597FA2">
      <w:pPr>
        <w:numPr>
          <w:ilvl w:val="0"/>
          <w:numId w:val="4"/>
        </w:numPr>
        <w:tabs>
          <w:tab w:val="num" w:pos="567"/>
        </w:tabs>
        <w:autoSpaceDE w:val="0"/>
        <w:autoSpaceDN w:val="0"/>
        <w:adjustRightInd w:val="0"/>
        <w:spacing w:before="60" w:line="240" w:lineRule="atLeast"/>
        <w:ind w:left="567" w:hanging="283"/>
        <w:jc w:val="both"/>
        <w:rPr>
          <w:rFonts w:ascii="Arial" w:hAnsi="Arial" w:cs="Arial"/>
          <w:lang w:val="eu-ES"/>
        </w:rPr>
      </w:pPr>
      <w:r w:rsidRPr="000C2840">
        <w:rPr>
          <w:rFonts w:ascii="Arial" w:hAnsi="Arial" w:cs="Arial"/>
          <w:b/>
          <w:lang w:val="eu-ES"/>
        </w:rPr>
        <w:t>Behin betiko bermea eratzea</w:t>
      </w:r>
      <w:r w:rsidRPr="000C2840">
        <w:rPr>
          <w:rFonts w:ascii="Arial" w:hAnsi="Arial" w:cs="Arial"/>
          <w:lang w:val="eu-ES"/>
        </w:rPr>
        <w:t>, kasuan-kasuan dagokiona</w:t>
      </w:r>
      <w:r>
        <w:rPr>
          <w:rFonts w:ascii="Arial" w:hAnsi="Arial" w:cs="Arial"/>
          <w:lang w:val="eu-ES"/>
        </w:rPr>
        <w:t xml:space="preserve"> </w:t>
      </w:r>
      <w:r w:rsidRPr="00895053">
        <w:rPr>
          <w:rFonts w:ascii="Arial" w:hAnsi="Arial" w:cs="Arial"/>
          <w:lang w:val="eu-ES"/>
        </w:rPr>
        <w:t xml:space="preserve">(ikusi eredua </w:t>
      </w:r>
      <w:hyperlink w:anchor="Anx_8" w:history="1">
        <w:r w:rsidRPr="00895053">
          <w:rPr>
            <w:rStyle w:val="Hipervnculo"/>
            <w:rFonts w:ascii="Arial" w:hAnsi="Arial" w:cs="Arial"/>
            <w:b/>
            <w:lang w:val="eu-ES"/>
          </w:rPr>
          <w:t>VII. eranskinean</w:t>
        </w:r>
      </w:hyperlink>
      <w:r w:rsidRPr="00895053">
        <w:rPr>
          <w:rFonts w:ascii="Arial" w:hAnsi="Arial" w:cs="Arial"/>
          <w:lang w:val="eu-ES"/>
        </w:rPr>
        <w:t>).</w:t>
      </w:r>
    </w:p>
    <w:p w:rsidR="008367C0" w:rsidRPr="000C2840" w:rsidRDefault="008367C0" w:rsidP="008367C0">
      <w:pPr>
        <w:tabs>
          <w:tab w:val="num" w:pos="567"/>
        </w:tabs>
        <w:spacing w:before="60" w:line="240" w:lineRule="atLeast"/>
        <w:jc w:val="both"/>
        <w:rPr>
          <w:rFonts w:ascii="Arial" w:hAnsi="Arial" w:cs="Arial"/>
          <w:spacing w:val="-2"/>
          <w:lang w:val="eu-ES"/>
        </w:rPr>
      </w:pPr>
      <w:r w:rsidRPr="000C2840">
        <w:rPr>
          <w:rFonts w:ascii="Arial" w:hAnsi="Arial" w:cs="Arial"/>
          <w:lang w:val="eu-ES"/>
        </w:rPr>
        <w:t xml:space="preserve">2.- Aurretik xedatutakoa xedatuta ere, Euskal Autonomia Erkidegoko Lizitatzaileen eta Enpresa Sailkatuen Erregistroan inskribatu izanaren ziurtagiria aurkeztuz gero, enpresa lizitatzailea salbuetsita geldituko da, hartan jasotakoaren arabera eta aurkakoa frogatu ezean, erregistroan jasotako zirkunstantziei buruzko frogagiriak aurkeztetik. </w:t>
      </w:r>
    </w:p>
    <w:p w:rsidR="008367C0" w:rsidRPr="000C2840" w:rsidRDefault="008367C0" w:rsidP="008367C0">
      <w:pPr>
        <w:tabs>
          <w:tab w:val="num" w:pos="567"/>
        </w:tabs>
        <w:spacing w:before="60" w:line="240" w:lineRule="atLeast"/>
        <w:jc w:val="both"/>
        <w:rPr>
          <w:rFonts w:ascii="Arial" w:hAnsi="Arial" w:cs="Arial"/>
          <w:lang w:val="eu-ES"/>
        </w:rPr>
      </w:pPr>
      <w:r w:rsidRPr="000C2840">
        <w:rPr>
          <w:rFonts w:ascii="Arial" w:hAnsi="Arial" w:cs="Arial"/>
          <w:lang w:val="eu-ES"/>
        </w:rPr>
        <w:lastRenderedPageBreak/>
        <w:t>Sektore Publikoko Lizitatzaileen eta Enpresa Sailkatuen Erregistroko inskripzioaren ziurtagiria aurkezteak SPKLren 87.2 eta 96. artikuluetan eta SPKL neurri batean garatzen duen maiatzaren 8ko 817/2009 Errege Dekretuaren 19. artikuluan aurreikusitako ondorioak izango ditu.</w:t>
      </w:r>
    </w:p>
    <w:p w:rsidR="008367C0" w:rsidRPr="000C2840" w:rsidRDefault="008367C0" w:rsidP="008367C0">
      <w:pPr>
        <w:tabs>
          <w:tab w:val="num" w:pos="567"/>
        </w:tabs>
        <w:spacing w:before="60" w:line="240" w:lineRule="atLeast"/>
        <w:jc w:val="both"/>
        <w:rPr>
          <w:rFonts w:ascii="Arial" w:hAnsi="Arial" w:cs="Arial"/>
          <w:lang w:val="eu-ES"/>
        </w:rPr>
      </w:pPr>
      <w:r w:rsidRPr="000C2840">
        <w:rPr>
          <w:rFonts w:ascii="Arial" w:hAnsi="Arial" w:cs="Arial"/>
          <w:lang w:val="eu-ES"/>
        </w:rPr>
        <w:t>Ziurtagiriekin batera, erantzukizunpeko adierazpen bat aurkeztu beharko da, non azalduko den ziurtagirian adierazitako zirkunstantziak ez direla aldatu.</w:t>
      </w:r>
    </w:p>
    <w:p w:rsidR="008367C0" w:rsidRPr="000C2840" w:rsidRDefault="008367C0" w:rsidP="008367C0">
      <w:pPr>
        <w:tabs>
          <w:tab w:val="num" w:pos="567"/>
        </w:tabs>
        <w:spacing w:before="60" w:line="240" w:lineRule="atLeast"/>
        <w:jc w:val="both"/>
        <w:rPr>
          <w:rFonts w:ascii="Arial" w:hAnsi="Arial" w:cs="Arial"/>
          <w:lang w:val="eu-ES"/>
        </w:rPr>
      </w:pPr>
      <w:r w:rsidRPr="000C2840">
        <w:rPr>
          <w:rFonts w:ascii="Arial" w:hAnsi="Arial" w:cs="Arial"/>
          <w:lang w:val="eu-ES"/>
        </w:rPr>
        <w:t>Lizitatzaileen eta Enpresa Sailkatuen Erregistroko inskripzioan frogatu beharreko baldintzetako bat jasota agertzen ez denean, enpresak SPKLn ezarritako bitartekoetako bat erabiliz frogatu beharko du.</w:t>
      </w:r>
    </w:p>
    <w:p w:rsidR="008367C0" w:rsidRPr="000C2840" w:rsidRDefault="008367C0" w:rsidP="008367C0">
      <w:pPr>
        <w:spacing w:before="60" w:line="240" w:lineRule="atLeast"/>
        <w:jc w:val="both"/>
        <w:rPr>
          <w:rFonts w:ascii="Arial" w:hAnsi="Arial" w:cs="Arial"/>
          <w:lang w:val="eu-ES"/>
        </w:rPr>
      </w:pPr>
      <w:r w:rsidRPr="000C2840">
        <w:rPr>
          <w:rFonts w:ascii="Arial" w:hAnsi="Arial" w:cs="Arial"/>
          <w:lang w:val="eu-ES"/>
        </w:rPr>
        <w:t>Enpresa Sektore Publikoko Lizitatzaileen eta Enpresa Sailkatuen Erregistro Ofizialean inskribatuta dagoenean edo Europar Batasuneko estatu kide bateko datu base nazional batean agertzen denean, enpresaren espediente birtual moduan, dokumentuak elektronikoki biltegiratzeko sistema baten moduan edo aurre kalifikazio sistema baten moduan, eta organo horiek haietan doan sartu daitezkeenean, enpresak ez du aurkeztu beharko toki horietan inskribatutako datuak egiaztatzen dituzten dokumentuak edo bestelako froga dokumentala. Izan ere, lizitatzaileak bakarrik adierazi beharko du, espresuki, dena delako erregistroan edo datu basean inskribatuta dagoela.</w:t>
      </w:r>
    </w:p>
    <w:p w:rsidR="008367C0" w:rsidRPr="000C2840" w:rsidRDefault="008367C0" w:rsidP="008367C0">
      <w:pPr>
        <w:autoSpaceDE w:val="0"/>
        <w:autoSpaceDN w:val="0"/>
        <w:adjustRightInd w:val="0"/>
        <w:spacing w:before="60" w:line="240" w:lineRule="atLeast"/>
        <w:jc w:val="both"/>
        <w:rPr>
          <w:rFonts w:ascii="Arial" w:hAnsi="Arial" w:cs="Arial"/>
          <w:shd w:val="clear" w:color="auto" w:fill="FFFFFF"/>
          <w:lang w:val="eu-ES"/>
        </w:rPr>
      </w:pPr>
      <w:r w:rsidRPr="000C2840">
        <w:rPr>
          <w:rFonts w:ascii="Arial" w:hAnsi="Arial" w:cs="Arial"/>
          <w:lang w:val="eu-ES"/>
        </w:rPr>
        <w:t>3.- Aurreko bi ataletako dokumentazio guztia eta ezarritako epearen barnean behar bezala aurkezten ez bada, ulertuko da lizitatzaileak atzera egin duela bere eskaintzan. Horrenbestez, lizitazioko oinarrizko aurrekontuaren % 3 eskatuko zaio, BEZa kanpo, zigor kontzeptuan; diru kopuru hori jasotzeko, behin-behineko bermera joko da lehenik, horrelakorik eratua den kasuetan.</w:t>
      </w:r>
    </w:p>
    <w:p w:rsidR="008367C0" w:rsidRPr="000C2840" w:rsidRDefault="008367C0" w:rsidP="008367C0">
      <w:pPr>
        <w:autoSpaceDE w:val="0"/>
        <w:autoSpaceDN w:val="0"/>
        <w:adjustRightInd w:val="0"/>
        <w:spacing w:before="60" w:line="240" w:lineRule="atLeast"/>
        <w:jc w:val="both"/>
        <w:rPr>
          <w:rFonts w:ascii="Arial" w:hAnsi="Arial" w:cs="Arial"/>
          <w:lang w:val="eu-ES"/>
        </w:rPr>
      </w:pPr>
      <w:r w:rsidRPr="000C2840">
        <w:rPr>
          <w:rFonts w:ascii="Arial" w:hAnsi="Arial" w:cs="Arial"/>
          <w:shd w:val="clear" w:color="auto" w:fill="FFFFFF"/>
          <w:lang w:val="eu-ES"/>
        </w:rPr>
        <w:t>Aurreko paragrafoan aipatutako kasuan, eskaintzen sailkapenean hurrengo den lizitatzaileari dokumentazio berbera eskatuko zaio (SPKLren 150.2 artikulua).</w:t>
      </w:r>
    </w:p>
    <w:p w:rsidR="008367C0" w:rsidRPr="000C2840" w:rsidRDefault="008367C0" w:rsidP="008367C0">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4.- Klausula honetan adierazia emandako epearen barnean betetz</w:t>
      </w:r>
      <w:r>
        <w:rPr>
          <w:rFonts w:ascii="Arial" w:hAnsi="Arial" w:cs="Arial"/>
          <w:lang w:val="eu-ES"/>
        </w:rPr>
        <w:t>en ez duen lizitatzaileari, dolo</w:t>
      </w:r>
      <w:r w:rsidRPr="000C2840">
        <w:rPr>
          <w:rFonts w:ascii="Arial" w:hAnsi="Arial" w:cs="Arial"/>
          <w:lang w:val="eu-ES"/>
        </w:rPr>
        <w:t>, erru edo zabarkeriaz jardun baldin badu, kontratatzeko galarazpena ezarri ahal izango zaio, SPKLren 71.2 a) artikuluan aurreikusiaren arabera.</w:t>
      </w:r>
    </w:p>
    <w:p w:rsidR="008367C0" w:rsidRPr="000C2840" w:rsidRDefault="008367C0" w:rsidP="008367C0">
      <w:pPr>
        <w:pStyle w:val="Ttulo3"/>
        <w:spacing w:line="240" w:lineRule="atLeast"/>
        <w:jc w:val="both"/>
        <w:rPr>
          <w:iCs/>
          <w:sz w:val="22"/>
          <w:szCs w:val="22"/>
          <w:lang w:val="eu-ES"/>
        </w:rPr>
      </w:pPr>
      <w:bookmarkStart w:id="55" w:name="_Toc463331557"/>
      <w:bookmarkStart w:id="56" w:name="_Toc194307128"/>
      <w:r w:rsidRPr="000C2840">
        <w:rPr>
          <w:iCs/>
          <w:sz w:val="22"/>
          <w:szCs w:val="22"/>
          <w:lang w:val="eu-ES"/>
        </w:rPr>
        <w:t xml:space="preserve">33.3.- </w:t>
      </w:r>
      <w:bookmarkEnd w:id="55"/>
      <w:r w:rsidRPr="000C2840">
        <w:rPr>
          <w:iCs/>
          <w:sz w:val="22"/>
          <w:szCs w:val="22"/>
          <w:lang w:val="eu-ES"/>
        </w:rPr>
        <w:t>Behin betiko bermea</w:t>
      </w:r>
      <w:bookmarkEnd w:id="56"/>
    </w:p>
    <w:p w:rsidR="008367C0" w:rsidRPr="000C2840" w:rsidRDefault="008367C0" w:rsidP="008367C0">
      <w:pPr>
        <w:spacing w:before="60"/>
        <w:jc w:val="both"/>
        <w:rPr>
          <w:rFonts w:ascii="Arial" w:hAnsi="Arial" w:cs="Arial"/>
          <w:lang w:val="eu-ES"/>
        </w:rPr>
      </w:pPr>
      <w:r w:rsidRPr="000C2840">
        <w:rPr>
          <w:rFonts w:ascii="Arial" w:hAnsi="Arial" w:cs="Arial"/>
          <w:lang w:val="eu-ES"/>
        </w:rPr>
        <w:t xml:space="preserve">1.- SPKLren 145. artikuluaren arabera eskaintzarik onena aurkezten duen lizitatzaileak behin betiko berme bat eratu beharko du, eta kontratazio organoaren eskura jarri. </w:t>
      </w:r>
      <w:r w:rsidRPr="00A02EDD">
        <w:rPr>
          <w:rFonts w:ascii="Arial" w:hAnsi="Arial" w:cs="Arial"/>
          <w:lang w:val="eu-ES"/>
        </w:rPr>
        <w:t>Bermea lizitatzaileak eskainitako amaierako prezioaren % 5 izango da</w:t>
      </w:r>
      <w:r>
        <w:rPr>
          <w:rFonts w:ascii="Arial" w:hAnsi="Arial" w:cs="Arial"/>
          <w:lang w:val="eu-ES"/>
        </w:rPr>
        <w:t xml:space="preserve"> edo lizitazioaren oinarrizko aurrekontuarena, kontratua unitateko prezioen arabera formulatzen denean</w:t>
      </w:r>
      <w:r w:rsidRPr="00A02EDD">
        <w:rPr>
          <w:rFonts w:ascii="Arial" w:hAnsi="Arial" w:cs="Arial"/>
          <w:lang w:val="eu-ES"/>
        </w:rPr>
        <w:t>, balio erantsiaren gaineko zerga kanpoan utzita.</w:t>
      </w:r>
      <w:r>
        <w:rPr>
          <w:rFonts w:ascii="Arial" w:hAnsi="Arial" w:cs="Arial"/>
          <w:lang w:val="eu-ES"/>
        </w:rPr>
        <w:t xml:space="preserve"> Berme horren eraketa hamar</w:t>
      </w:r>
      <w:r w:rsidRPr="000C2840">
        <w:rPr>
          <w:rFonts w:ascii="Arial" w:hAnsi="Arial" w:cs="Arial"/>
          <w:lang w:val="eu-ES"/>
        </w:rPr>
        <w:t xml:space="preserve"> egun balioduneko epean egiaztatu beharko da, SPKLren 150.2 artikuluan aipatutako errekerimendua jaso eta biharamunetik aurrera. </w:t>
      </w:r>
    </w:p>
    <w:p w:rsidR="008367C0" w:rsidRPr="000C2840" w:rsidRDefault="008367C0" w:rsidP="008367C0">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2.- Ezaugarrien taulako </w:t>
      </w:r>
      <w:hyperlink w:anchor="CC_18" w:history="1">
        <w:r w:rsidRPr="000C2840">
          <w:rPr>
            <w:rStyle w:val="Hipervnculo"/>
            <w:rFonts w:ascii="Arial" w:hAnsi="Arial" w:cs="Arial"/>
            <w:b/>
            <w:lang w:val="eu-ES"/>
          </w:rPr>
          <w:t>1</w:t>
        </w:r>
        <w:r>
          <w:rPr>
            <w:rStyle w:val="Hipervnculo"/>
            <w:rFonts w:ascii="Arial" w:hAnsi="Arial" w:cs="Arial"/>
            <w:b/>
            <w:lang w:val="eu-ES"/>
          </w:rPr>
          <w:t>8</w:t>
        </w:r>
        <w:r w:rsidRPr="000C2840">
          <w:rPr>
            <w:rStyle w:val="Hipervnculo"/>
            <w:rFonts w:ascii="Arial" w:hAnsi="Arial" w:cs="Arial"/>
            <w:b/>
            <w:lang w:val="eu-ES"/>
          </w:rPr>
          <w:t>. atalean</w:t>
        </w:r>
      </w:hyperlink>
      <w:r w:rsidRPr="000C2840">
        <w:rPr>
          <w:rFonts w:ascii="Arial" w:hAnsi="Arial" w:cs="Arial"/>
          <w:lang w:val="eu-ES"/>
        </w:rPr>
        <w:t xml:space="preserve"> jasotzen den behin betiko bermea SPKLren 108. artikuluan eta </w:t>
      </w:r>
      <w:r>
        <w:rPr>
          <w:rFonts w:ascii="Arial" w:hAnsi="Arial" w:cs="Arial"/>
          <w:lang w:val="eu-ES"/>
        </w:rPr>
        <w:t>APKLEO</w:t>
      </w:r>
      <w:r w:rsidRPr="000C2840">
        <w:rPr>
          <w:rFonts w:ascii="Arial" w:hAnsi="Arial" w:cs="Arial"/>
          <w:lang w:val="eu-ES"/>
        </w:rPr>
        <w:t xml:space="preserve">ren 55. artikulu eta hurrengoetan aurreikusten den moduetako edozeinetan eratu ahal izango da. Eskakizun hori adjudikaziodunari egotz dakizkiokeen arrazoiengatik betetzen ez bada, </w:t>
      </w:r>
      <w:r>
        <w:rPr>
          <w:rFonts w:ascii="Arial" w:hAnsi="Arial" w:cs="Arial"/>
          <w:lang w:val="eu-ES"/>
        </w:rPr>
        <w:t>Entitate kontratatzailea</w:t>
      </w:r>
      <w:r w:rsidRPr="000C2840">
        <w:rPr>
          <w:rFonts w:ascii="Arial" w:hAnsi="Arial" w:cs="Arial"/>
          <w:lang w:val="eu-ES"/>
        </w:rPr>
        <w:t>k ez du haren aldeko adjudikaziorik egingo.</w:t>
      </w:r>
    </w:p>
    <w:p w:rsidR="008367C0" w:rsidRPr="000C2840" w:rsidRDefault="008367C0" w:rsidP="008367C0">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3.- E</w:t>
      </w:r>
      <w:r>
        <w:rPr>
          <w:rFonts w:ascii="Arial" w:hAnsi="Arial" w:cs="Arial"/>
          <w:lang w:val="eu-ES"/>
        </w:rPr>
        <w:t>zaugarrien taulako atal</w:t>
      </w:r>
      <w:r w:rsidRPr="000C2840">
        <w:rPr>
          <w:rFonts w:ascii="Arial" w:hAnsi="Arial" w:cs="Arial"/>
          <w:lang w:val="eu-ES"/>
        </w:rPr>
        <w:t xml:space="preserve"> horr</w:t>
      </w:r>
      <w:r>
        <w:rPr>
          <w:rFonts w:ascii="Arial" w:hAnsi="Arial" w:cs="Arial"/>
          <w:lang w:val="eu-ES"/>
        </w:rPr>
        <w:t>etan hala</w:t>
      </w:r>
      <w:r w:rsidRPr="000C2840">
        <w:rPr>
          <w:rFonts w:ascii="Arial" w:hAnsi="Arial" w:cs="Arial"/>
          <w:lang w:val="eu-ES"/>
        </w:rPr>
        <w:t xml:space="preserve"> aurreikusten bada, </w:t>
      </w:r>
      <w:r>
        <w:rPr>
          <w:rFonts w:ascii="Arial" w:hAnsi="Arial" w:cs="Arial"/>
          <w:lang w:val="eu-ES"/>
        </w:rPr>
        <w:t>prezioa atxikiz</w:t>
      </w:r>
      <w:r w:rsidRPr="000C2840">
        <w:rPr>
          <w:rFonts w:ascii="Arial" w:hAnsi="Arial" w:cs="Arial"/>
          <w:lang w:val="eu-ES"/>
        </w:rPr>
        <w:t xml:space="preserve"> eratu ahal izango da.</w:t>
      </w:r>
    </w:p>
    <w:p w:rsidR="008367C0" w:rsidRPr="000C2840" w:rsidRDefault="008367C0" w:rsidP="008367C0">
      <w:pPr>
        <w:autoSpaceDE w:val="0"/>
        <w:autoSpaceDN w:val="0"/>
        <w:adjustRightInd w:val="0"/>
        <w:spacing w:before="60" w:line="240" w:lineRule="atLeast"/>
        <w:jc w:val="both"/>
        <w:rPr>
          <w:rFonts w:ascii="Arial" w:hAnsi="Arial" w:cs="Arial"/>
          <w:lang w:val="eu-ES"/>
        </w:rPr>
      </w:pPr>
      <w:r>
        <w:rPr>
          <w:rFonts w:ascii="Arial" w:hAnsi="Arial" w:cs="Arial"/>
          <w:lang w:val="eu-ES"/>
        </w:rPr>
        <w:t>Prezioa atxikiz eratzen bada</w:t>
      </w:r>
      <w:r w:rsidRPr="000C2840">
        <w:rPr>
          <w:rFonts w:ascii="Arial" w:hAnsi="Arial" w:cs="Arial"/>
          <w:lang w:val="eu-ES"/>
        </w:rPr>
        <w:t>, behin betiko bermea kontratistari jasanaraziko zaio, aurrez berariaz emandako baimenarekin, eta horren kopurua lehen fakturatik eta hurrengoetatik kentzen joango zaio, harik eta kopurua osatzen den arte.</w:t>
      </w:r>
    </w:p>
    <w:p w:rsidR="008367C0" w:rsidRPr="000C2840" w:rsidRDefault="008367C0" w:rsidP="008367C0">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4.- Kontratistari eska dakizkiokeen zigorrak edo kalte-ordainak bermearen bitartez gauzatzen badira, kontratistak berriz jarri beharko du bermea, edo lehendik jarritakoa dagokion kopuruz handi</w:t>
      </w:r>
      <w:r>
        <w:rPr>
          <w:rFonts w:ascii="Arial" w:hAnsi="Arial" w:cs="Arial"/>
          <w:lang w:val="eu-ES"/>
        </w:rPr>
        <w:t>tu, haiek gauzatzen direnetik hamabost</w:t>
      </w:r>
      <w:r w:rsidRPr="000C2840">
        <w:rPr>
          <w:rFonts w:ascii="Arial" w:hAnsi="Arial" w:cs="Arial"/>
          <w:lang w:val="eu-ES"/>
        </w:rPr>
        <w:t xml:space="preserve"> egun naturaleko epean; horrela ez egitea kontratua suntsiarazteko arrazoia izango da.</w:t>
      </w:r>
    </w:p>
    <w:p w:rsidR="008367C0" w:rsidRPr="000C2840" w:rsidRDefault="008367C0" w:rsidP="008367C0">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5.- Kontratuan izandako aldaketaren bat dela eta kontratuaren prezioa ere aldatzen bada, bermea egokitu egin beharko da, kontratua aldatzeko erabakia lizitatzaileari jakinarazten zaio</w:t>
      </w:r>
      <w:r>
        <w:rPr>
          <w:rFonts w:ascii="Arial" w:hAnsi="Arial" w:cs="Arial"/>
          <w:lang w:val="eu-ES"/>
        </w:rPr>
        <w:t>n egunetik kontatzen hasi eta hamabost</w:t>
      </w:r>
      <w:r w:rsidRPr="000C2840">
        <w:rPr>
          <w:rFonts w:ascii="Arial" w:hAnsi="Arial" w:cs="Arial"/>
          <w:lang w:val="eu-ES"/>
        </w:rPr>
        <w:t xml:space="preserve"> egun naturaleko epean, hain zuzen prezio berriarekiko proportzioa mantendu dezan.</w:t>
      </w:r>
    </w:p>
    <w:p w:rsidR="008367C0" w:rsidRPr="000C2840" w:rsidRDefault="008367C0" w:rsidP="008367C0">
      <w:pPr>
        <w:autoSpaceDE w:val="0"/>
        <w:autoSpaceDN w:val="0"/>
        <w:adjustRightInd w:val="0"/>
        <w:spacing w:before="60" w:line="240" w:lineRule="atLeast"/>
        <w:jc w:val="both"/>
        <w:rPr>
          <w:rFonts w:ascii="Arial" w:hAnsi="Arial" w:cs="Arial"/>
          <w:lang w:val="eu-ES"/>
        </w:rPr>
      </w:pPr>
      <w:bookmarkStart w:id="57" w:name="_Toc463331558"/>
      <w:bookmarkStart w:id="58" w:name="_Toc506479397"/>
      <w:r w:rsidRPr="000C2840">
        <w:rPr>
          <w:rFonts w:ascii="Arial" w:hAnsi="Arial" w:cs="Arial"/>
          <w:lang w:val="eu-ES"/>
        </w:rPr>
        <w:lastRenderedPageBreak/>
        <w:t>6.- Nolanahi ere, behin betiko bermea SPKLren 110. artikuluan aipatutako kontzeptuez erantzuteko erabiliko da. Kontzeptu horien barruan sartuta dago kontratistak ez betetzea kontratuari lotutako prestazioak oker betetzearen ondorioz hirugarrengoei eraginkako kalte-galerak ordaintzeko obligazioa, SPKLren 196. artikuluan jasota dagoena.</w:t>
      </w:r>
    </w:p>
    <w:p w:rsidR="008367C0" w:rsidRPr="000C2840" w:rsidRDefault="008367C0" w:rsidP="008367C0">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7.- Behin-behineko bermea eratzen denean, adjudikaziodunak aukeran izango du behin-behineko bermearen zenbatekoa behin betiko bermeari aplikatzea edo azken hori berriro eratzea.</w:t>
      </w:r>
    </w:p>
    <w:p w:rsidR="008367C0" w:rsidRPr="000C2840" w:rsidRDefault="008367C0" w:rsidP="008367C0">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8.- Berme osagarria SPKLren 107.2 artikuluan jasotakoaren arabera ezarriko da, eta, hala badagokio, ezaugarrien taulako </w:t>
      </w:r>
      <w:hyperlink w:anchor="CC_18" w:history="1">
        <w:r w:rsidRPr="000C2840">
          <w:rPr>
            <w:rStyle w:val="Hipervnculo"/>
            <w:rFonts w:ascii="Arial" w:hAnsi="Arial" w:cs="Arial"/>
            <w:b/>
            <w:lang w:val="eu-ES"/>
          </w:rPr>
          <w:t>1</w:t>
        </w:r>
        <w:r>
          <w:rPr>
            <w:rStyle w:val="Hipervnculo"/>
            <w:rFonts w:ascii="Arial" w:hAnsi="Arial" w:cs="Arial"/>
            <w:b/>
            <w:lang w:val="eu-ES"/>
          </w:rPr>
          <w:t>8</w:t>
        </w:r>
        <w:r w:rsidRPr="000C2840">
          <w:rPr>
            <w:rStyle w:val="Hipervnculo"/>
            <w:rFonts w:ascii="Arial" w:hAnsi="Arial" w:cs="Arial"/>
            <w:b/>
            <w:lang w:val="eu-ES"/>
          </w:rPr>
          <w:t>. atalean</w:t>
        </w:r>
      </w:hyperlink>
      <w:r w:rsidRPr="000C2840">
        <w:rPr>
          <w:rFonts w:ascii="Arial" w:hAnsi="Arial" w:cs="Arial"/>
          <w:lang w:val="eu-ES"/>
        </w:rPr>
        <w:t xml:space="preserve"> xedatutakoari jarraituko zaio.</w:t>
      </w:r>
    </w:p>
    <w:p w:rsidR="008367C0" w:rsidRPr="000C2840" w:rsidRDefault="008367C0" w:rsidP="008367C0">
      <w:pPr>
        <w:pStyle w:val="Ttulo3"/>
        <w:spacing w:line="240" w:lineRule="atLeast"/>
        <w:jc w:val="both"/>
        <w:rPr>
          <w:iCs/>
          <w:sz w:val="22"/>
          <w:szCs w:val="22"/>
          <w:lang w:val="eu-ES"/>
        </w:rPr>
      </w:pPr>
      <w:bookmarkStart w:id="59" w:name="_Toc194307129"/>
      <w:bookmarkEnd w:id="57"/>
      <w:bookmarkEnd w:id="58"/>
      <w:r w:rsidRPr="000C2840">
        <w:rPr>
          <w:iCs/>
          <w:sz w:val="22"/>
          <w:szCs w:val="22"/>
          <w:lang w:val="eu-ES"/>
        </w:rPr>
        <w:t>33.4.- Adjudikazioa</w:t>
      </w:r>
      <w:bookmarkEnd w:id="59"/>
    </w:p>
    <w:p w:rsidR="008367C0" w:rsidRPr="000C2840" w:rsidRDefault="008367C0" w:rsidP="008367C0">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1.- Kontratazio organoak kontratua adjudikatu beharko du </w:t>
      </w:r>
      <w:hyperlink w:anchor="Cl_33_2" w:history="1">
        <w:r w:rsidRPr="000C2840">
          <w:rPr>
            <w:rStyle w:val="Hipervnculo"/>
            <w:rFonts w:ascii="Arial" w:hAnsi="Arial" w:cs="Arial"/>
            <w:b/>
            <w:lang w:val="eu-ES"/>
          </w:rPr>
          <w:t>33.2 klausulak</w:t>
        </w:r>
      </w:hyperlink>
      <w:r w:rsidRPr="000C2840">
        <w:rPr>
          <w:rFonts w:ascii="Arial" w:hAnsi="Arial" w:cs="Arial"/>
          <w:lang w:val="eu-ES"/>
        </w:rPr>
        <w:t xml:space="preserve"> aipatzen duen d</w:t>
      </w:r>
      <w:r>
        <w:rPr>
          <w:rFonts w:ascii="Arial" w:hAnsi="Arial" w:cs="Arial"/>
          <w:lang w:val="eu-ES"/>
        </w:rPr>
        <w:t>okumentazioa jaso eta hurrengo bost</w:t>
      </w:r>
      <w:r w:rsidRPr="000C2840">
        <w:rPr>
          <w:rFonts w:ascii="Arial" w:hAnsi="Arial" w:cs="Arial"/>
          <w:lang w:val="eu-ES"/>
        </w:rPr>
        <w:t xml:space="preserve"> egun baliodunen barruan.</w:t>
      </w:r>
    </w:p>
    <w:p w:rsidR="008367C0" w:rsidRPr="000C2840" w:rsidRDefault="008367C0" w:rsidP="008367C0">
      <w:pPr>
        <w:autoSpaceDE w:val="0"/>
        <w:autoSpaceDN w:val="0"/>
        <w:adjustRightInd w:val="0"/>
        <w:spacing w:before="60" w:line="240" w:lineRule="atLeast"/>
        <w:jc w:val="both"/>
        <w:rPr>
          <w:rFonts w:ascii="Arial" w:hAnsi="Arial" w:cs="Arial"/>
          <w:b/>
          <w:lang w:val="eu-ES"/>
        </w:rPr>
      </w:pPr>
      <w:r w:rsidRPr="000C2840">
        <w:rPr>
          <w:rFonts w:ascii="Arial" w:hAnsi="Arial" w:cs="Arial"/>
          <w:lang w:val="eu-ES"/>
        </w:rPr>
        <w:t>Dena den, kontratuaren adjudikazioduna hautatzeko irizpide bakarra prezioa denean, adjudikazioa egiteko epea, gehienez ere, hamabost egunekoa izango da, proposamenak irekitzeko egunaren ondorengotik kontatzen hasita</w:t>
      </w:r>
    </w:p>
    <w:p w:rsidR="008367C0" w:rsidRPr="000C2840" w:rsidRDefault="008367C0" w:rsidP="008367C0">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Ezingo da utzi adjudikatu gabe lizitazio bat, baldin eta baldintza agirian ageri diren irizpideen arabera onargarria den eskaintza edo proposamenen bat badago.</w:t>
      </w:r>
    </w:p>
    <w:p w:rsidR="008367C0" w:rsidRPr="000C2840" w:rsidRDefault="008367C0" w:rsidP="008367C0">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2.- Adjudikazioaren ebazpena arrazoitua izan beharko da eta enpresa hautagai eta lizitatzaileei jakinaraziko zaie, eta kontratatzailearen profilean argitaratuta egon beharko da </w:t>
      </w:r>
      <w:r>
        <w:rPr>
          <w:rFonts w:ascii="Arial" w:hAnsi="Arial" w:cs="Arial"/>
          <w:lang w:val="eu-ES"/>
        </w:rPr>
        <w:t xml:space="preserve">hamabost </w:t>
      </w:r>
      <w:r w:rsidRPr="000C2840">
        <w:rPr>
          <w:rFonts w:ascii="Arial" w:hAnsi="Arial" w:cs="Arial"/>
          <w:lang w:val="eu-ES"/>
        </w:rPr>
        <w:t>eguneko epean.</w:t>
      </w:r>
    </w:p>
    <w:p w:rsidR="008367C0" w:rsidRPr="000C2840" w:rsidRDefault="008367C0" w:rsidP="008367C0">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3.- Enpresa adjudikaziodunak kontratuaren objektu den jarduera egiten duten langileei aplikatuko beharreko hitzarmen kolektiboari buruzko informazioa jasoko da adjudikazio ebazpenean eta kontratatzailearen profilean argitaratuko da </w:t>
      </w:r>
    </w:p>
    <w:p w:rsidR="008367C0" w:rsidRPr="000C2840" w:rsidRDefault="008367C0" w:rsidP="008367C0">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4.- Aurreko </w:t>
      </w:r>
      <w:r>
        <w:rPr>
          <w:rFonts w:ascii="Arial" w:hAnsi="Arial" w:cs="Arial"/>
          <w:lang w:val="eu-ES"/>
        </w:rPr>
        <w:t xml:space="preserve">2. </w:t>
      </w:r>
      <w:r w:rsidRPr="000C2840">
        <w:rPr>
          <w:rFonts w:ascii="Arial" w:hAnsi="Arial" w:cs="Arial"/>
          <w:lang w:val="eu-ES"/>
        </w:rPr>
        <w:t xml:space="preserve">atalak aipatzen dituen jakinarazpenak eta publizitateak beharrezko informazioa izango dute, eta bereziki SPKLren 151.2 artikuluak galdatua, hain zuzen adjudikazio prozeduran interesa duten pertsonek behar beste oinarritutako errekurtsoak jarri ahal izan ditzaten adjudikazio erabakiaren kontra. </w:t>
      </w:r>
    </w:p>
    <w:p w:rsidR="008367C0" w:rsidRPr="000C2840" w:rsidRDefault="008367C0" w:rsidP="008367C0">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5.- Adjudikazioaren motibazioan 155.3 artikuluan jasotako </w:t>
      </w:r>
      <w:r>
        <w:rPr>
          <w:rFonts w:ascii="Arial" w:hAnsi="Arial" w:cs="Arial"/>
          <w:lang w:val="eu-ES"/>
        </w:rPr>
        <w:t>konfidentzialtasun</w:t>
      </w:r>
      <w:r w:rsidRPr="000C2840">
        <w:rPr>
          <w:rFonts w:ascii="Arial" w:hAnsi="Arial" w:cs="Arial"/>
          <w:lang w:val="eu-ES"/>
        </w:rPr>
        <w:t xml:space="preserve"> salbuespena aplikatu beharko da.</w:t>
      </w:r>
    </w:p>
    <w:p w:rsidR="008367C0" w:rsidRPr="000C2840" w:rsidRDefault="008367C0" w:rsidP="008367C0">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6.- Edonola ere, kontratua zer epetan formalizatu behar den adieraziko da bai jakinarazpenean bai kontratatzailearen profilean, SPKLren 153. art</w:t>
      </w:r>
      <w:r>
        <w:rPr>
          <w:rFonts w:ascii="Arial" w:hAnsi="Arial" w:cs="Arial"/>
          <w:lang w:val="eu-ES"/>
        </w:rPr>
        <w:t>ikuluak xedatzen duenarekin bat</w:t>
      </w:r>
      <w:r w:rsidRPr="000C2840">
        <w:rPr>
          <w:rFonts w:ascii="Arial" w:hAnsi="Arial" w:cs="Arial"/>
          <w:lang w:val="eu-ES"/>
        </w:rPr>
        <w:t>.</w:t>
      </w:r>
    </w:p>
    <w:p w:rsidR="008367C0" w:rsidRPr="000C2840" w:rsidRDefault="008367C0" w:rsidP="008367C0">
      <w:pPr>
        <w:pStyle w:val="Ttulo2"/>
        <w:spacing w:line="240" w:lineRule="atLeast"/>
        <w:jc w:val="both"/>
        <w:rPr>
          <w:i w:val="0"/>
          <w:iCs w:val="0"/>
          <w:sz w:val="22"/>
          <w:szCs w:val="22"/>
          <w:lang w:val="eu-ES"/>
        </w:rPr>
      </w:pPr>
      <w:bookmarkStart w:id="60" w:name="_Toc194307130"/>
      <w:r w:rsidRPr="000C2840">
        <w:rPr>
          <w:i w:val="0"/>
          <w:iCs w:val="0"/>
          <w:sz w:val="22"/>
          <w:szCs w:val="22"/>
          <w:lang w:val="eu-ES"/>
        </w:rPr>
        <w:t>34.- Kontratua formalizatzea</w:t>
      </w:r>
      <w:bookmarkEnd w:id="60"/>
      <w:r w:rsidRPr="000C2840">
        <w:rPr>
          <w:i w:val="0"/>
          <w:iCs w:val="0"/>
          <w:sz w:val="22"/>
          <w:szCs w:val="22"/>
          <w:lang w:val="eu-ES"/>
        </w:rPr>
        <w:t xml:space="preserve"> </w:t>
      </w:r>
    </w:p>
    <w:p w:rsidR="008367C0" w:rsidRPr="000C2840" w:rsidRDefault="008367C0" w:rsidP="008367C0">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1.- Kontratua </w:t>
      </w:r>
      <w:r>
        <w:rPr>
          <w:rFonts w:ascii="Arial" w:hAnsi="Arial" w:cs="Arial"/>
          <w:lang w:val="eu-ES"/>
        </w:rPr>
        <w:t>dokumentu kontraktualean</w:t>
      </w:r>
      <w:r w:rsidRPr="000C2840">
        <w:rPr>
          <w:rFonts w:ascii="Arial" w:hAnsi="Arial" w:cs="Arial"/>
          <w:lang w:val="eu-ES"/>
        </w:rPr>
        <w:t xml:space="preserve"> formalizatu beharko da. Dokumentu hori lizitazioaren baldintzei lotuko zaie estu-estu, eta behar besteko titulua izango da edozein erregistro publikotan aurkezteko. Nolanahi ere, kontratua eskritura publiko bihurtzeko eska dezake kontratistak, eta, orduan, bere kontura izango ditu eskritura publikoak egiteak sortzen dituen gastuak. Kontratua formalizatzeko dokumentuan ezingo da inola ere sartu adjudikazio irizpideak aldatzea eragingo duen klausularik.</w:t>
      </w:r>
    </w:p>
    <w:p w:rsidR="008367C0" w:rsidRPr="000C2840" w:rsidRDefault="008367C0" w:rsidP="008367C0">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2.- </w:t>
      </w:r>
      <w:r w:rsidRPr="001E3F9B">
        <w:rPr>
          <w:rFonts w:ascii="Arial" w:hAnsi="Arial" w:cs="Arial"/>
          <w:lang w:val="eu-ES"/>
        </w:rPr>
        <w:t>Kontratua formalizatzen denean burutuko da eta, horrenbestez, ezin izango da inolaz ere kontratua egikaritzen hasi, aurrez formalizatu bitartean, hau da, alderdiek adostasuna eman gabe. Alderdien sinadura elektronikoak data desberdinetan egin badira, kontratua azken datan burutu dela ulertuko da</w:t>
      </w:r>
      <w:r w:rsidRPr="000C2840">
        <w:rPr>
          <w:rFonts w:ascii="Arial" w:hAnsi="Arial" w:cs="Arial"/>
          <w:lang w:val="eu-ES"/>
        </w:rPr>
        <w:t>.</w:t>
      </w:r>
    </w:p>
    <w:p w:rsidR="008367C0" w:rsidRPr="000C2840" w:rsidRDefault="008367C0" w:rsidP="008367C0">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3.- Kontratua sinatu aurretik, adjudikazioduna ordezkatzen duen pertsonak honakoak aurkeztu beharko dizkio kontratazio organoari:</w:t>
      </w:r>
    </w:p>
    <w:p w:rsidR="008367C0" w:rsidRPr="000C2840" w:rsidRDefault="008367C0" w:rsidP="00597FA2">
      <w:pPr>
        <w:pStyle w:val="Prrafodelista"/>
        <w:numPr>
          <w:ilvl w:val="0"/>
          <w:numId w:val="12"/>
        </w:numPr>
        <w:tabs>
          <w:tab w:val="left" w:pos="567"/>
        </w:tabs>
        <w:spacing w:before="60" w:after="0" w:line="240" w:lineRule="atLeast"/>
        <w:ind w:left="567" w:hanging="283"/>
        <w:contextualSpacing w:val="0"/>
        <w:jc w:val="both"/>
        <w:textAlignment w:val="baseline"/>
        <w:rPr>
          <w:rFonts w:ascii="Arial" w:hAnsi="Arial" w:cs="Arial"/>
          <w:sz w:val="20"/>
          <w:szCs w:val="20"/>
          <w:lang w:val="eu-ES"/>
        </w:rPr>
      </w:pPr>
      <w:r w:rsidRPr="000C2840">
        <w:rPr>
          <w:rFonts w:ascii="Arial" w:hAnsi="Arial" w:cs="Arial"/>
          <w:sz w:val="20"/>
          <w:szCs w:val="20"/>
          <w:lang w:val="eu-ES"/>
        </w:rPr>
        <w:t xml:space="preserve">Bere identitatea eta ordezkaritza egiaztatzen dituzten dokumentuak. </w:t>
      </w:r>
    </w:p>
    <w:p w:rsidR="008367C0" w:rsidRPr="000C2840" w:rsidRDefault="008367C0" w:rsidP="00597FA2">
      <w:pPr>
        <w:pStyle w:val="Prrafodelista"/>
        <w:numPr>
          <w:ilvl w:val="0"/>
          <w:numId w:val="12"/>
        </w:numPr>
        <w:tabs>
          <w:tab w:val="left" w:pos="567"/>
        </w:tabs>
        <w:spacing w:before="60" w:after="0" w:line="240" w:lineRule="atLeast"/>
        <w:ind w:left="567" w:hanging="283"/>
        <w:contextualSpacing w:val="0"/>
        <w:jc w:val="both"/>
        <w:textAlignment w:val="baseline"/>
        <w:rPr>
          <w:rFonts w:ascii="Arial" w:hAnsi="Arial" w:cs="Arial"/>
          <w:sz w:val="20"/>
          <w:szCs w:val="20"/>
          <w:lang w:val="eu-ES"/>
        </w:rPr>
      </w:pPr>
      <w:r w:rsidRPr="000C2840">
        <w:rPr>
          <w:rFonts w:ascii="Arial" w:hAnsi="Arial" w:cs="Arial"/>
          <w:sz w:val="20"/>
          <w:szCs w:val="20"/>
          <w:lang w:val="eu-ES"/>
        </w:rPr>
        <w:t xml:space="preserve">Adjudikazioduna aldi baterako enpresa elkartea baldin bada, elkartearen eraketaren eskritura publikoa, elkarteari eman zaion IFK eta </w:t>
      </w:r>
      <w:r>
        <w:rPr>
          <w:rFonts w:ascii="Arial" w:hAnsi="Arial" w:cs="Arial"/>
          <w:sz w:val="20"/>
          <w:szCs w:val="20"/>
          <w:lang w:val="eu-ES"/>
        </w:rPr>
        <w:t xml:space="preserve">ahalorde nahikoa duen ordezkariaren </w:t>
      </w:r>
      <w:r w:rsidRPr="000C2840">
        <w:rPr>
          <w:rFonts w:ascii="Arial" w:hAnsi="Arial" w:cs="Arial"/>
          <w:sz w:val="20"/>
          <w:szCs w:val="20"/>
          <w:lang w:val="eu-ES"/>
        </w:rPr>
        <w:t>izendapena.</w:t>
      </w:r>
    </w:p>
    <w:p w:rsidR="008367C0" w:rsidRPr="000C2840" w:rsidRDefault="008367C0" w:rsidP="00597FA2">
      <w:pPr>
        <w:pStyle w:val="Prrafodelista"/>
        <w:numPr>
          <w:ilvl w:val="0"/>
          <w:numId w:val="12"/>
        </w:numPr>
        <w:tabs>
          <w:tab w:val="left" w:pos="567"/>
        </w:tabs>
        <w:spacing w:before="60" w:after="0" w:line="240" w:lineRule="atLeast"/>
        <w:ind w:left="567" w:hanging="283"/>
        <w:contextualSpacing w:val="0"/>
        <w:jc w:val="both"/>
        <w:textAlignment w:val="baseline"/>
        <w:rPr>
          <w:rFonts w:ascii="Arial" w:hAnsi="Arial" w:cs="Arial"/>
          <w:sz w:val="20"/>
          <w:szCs w:val="20"/>
          <w:lang w:val="eu-ES"/>
        </w:rPr>
      </w:pPr>
      <w:r w:rsidRPr="000C2840">
        <w:rPr>
          <w:rFonts w:ascii="Arial" w:hAnsi="Arial" w:cs="Arial"/>
          <w:sz w:val="20"/>
          <w:szCs w:val="20"/>
          <w:lang w:val="eu-ES"/>
        </w:rPr>
        <w:lastRenderedPageBreak/>
        <w:t>Baldin eta Euskal Autonomia Erkidegoko Lizitatzaileen eta Enpresa Sailkatuen Erregistroak edo estatuko Lizitatzaileen eta Enpresa Sailkatuen Erregistroak emandako ziurtagiria aurkeztu bada, adjudikaziodunak kontratuan berretsi egin beharko du ziurtagiria ematea eragin zuten zertzeladak indarrean daudela.</w:t>
      </w:r>
    </w:p>
    <w:p w:rsidR="008367C0" w:rsidRPr="000C2840" w:rsidRDefault="008367C0" w:rsidP="008367C0">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4.- Kontratua kontratazio arloko errekurtso berezia jartzeko modukoa bada, ezingo da formalizatu adjudikazioaren jakinarazpena lizitatzaileei eta hautagai</w:t>
      </w:r>
      <w:r>
        <w:rPr>
          <w:rFonts w:ascii="Arial" w:hAnsi="Arial" w:cs="Arial"/>
          <w:lang w:val="eu-ES"/>
        </w:rPr>
        <w:t>ei bidaltzen zaienetik hasita hamabost</w:t>
      </w:r>
      <w:r w:rsidRPr="000C2840">
        <w:rPr>
          <w:rFonts w:ascii="Arial" w:hAnsi="Arial" w:cs="Arial"/>
          <w:lang w:val="eu-ES"/>
        </w:rPr>
        <w:t xml:space="preserve"> egun balioduneko epea igaro baino lehen. </w:t>
      </w:r>
    </w:p>
    <w:p w:rsidR="008367C0" w:rsidRPr="000C2840" w:rsidRDefault="008367C0" w:rsidP="008367C0">
      <w:pPr>
        <w:tabs>
          <w:tab w:val="left" w:pos="3119"/>
        </w:tabs>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Kontratazio organoak, aurreko lerrokadan aurreikusitako epea igarotakoan eta, betiere, epe horretan, kontratuaren formalizazioa etetea ekarriko lukeen errekurtsorik jarri ez bada, adjudikaziodunari eskatuko dio formaliza dezala kontratua, gehienez ere </w:t>
      </w:r>
      <w:r>
        <w:rPr>
          <w:rFonts w:ascii="Arial" w:hAnsi="Arial" w:cs="Arial"/>
          <w:lang w:val="eu-ES"/>
        </w:rPr>
        <w:t xml:space="preserve">bost </w:t>
      </w:r>
      <w:r w:rsidRPr="000C2840">
        <w:rPr>
          <w:rFonts w:ascii="Arial" w:hAnsi="Arial" w:cs="Arial"/>
          <w:lang w:val="eu-ES"/>
        </w:rPr>
        <w:t>egun naturaleko epean, errekerimendua jasotzen duen egunaren ondorengotik kontatzen hasita. Berdin jokatuko du, errekurtsoa ebazteko eskumena duen organoak etenaldia bertan behera uzten duenean.</w:t>
      </w:r>
    </w:p>
    <w:p w:rsidR="008367C0" w:rsidRPr="000C2840" w:rsidRDefault="008367C0" w:rsidP="008367C0">
      <w:pPr>
        <w:tabs>
          <w:tab w:val="left" w:pos="3119"/>
        </w:tabs>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5.- Bestelako kasuetan, kontratuaren formalizaziorako gehienezko epea </w:t>
      </w:r>
      <w:r>
        <w:rPr>
          <w:rFonts w:ascii="Arial" w:hAnsi="Arial" w:cs="Arial"/>
          <w:lang w:val="eu-ES"/>
        </w:rPr>
        <w:t xml:space="preserve">hamabost </w:t>
      </w:r>
      <w:r w:rsidRPr="000C2840">
        <w:rPr>
          <w:rFonts w:ascii="Arial" w:hAnsi="Arial" w:cs="Arial"/>
          <w:lang w:val="eu-ES"/>
        </w:rPr>
        <w:t>egun baliodunekoa izango da, adjudikaziodunak adjudikazioaren jakinarazpena jaso eta hurrengo egunetik kontatzen hasita.</w:t>
      </w:r>
    </w:p>
    <w:p w:rsidR="008367C0" w:rsidRPr="000C2840" w:rsidRDefault="008367C0" w:rsidP="008367C0">
      <w:pPr>
        <w:spacing w:before="60" w:line="240" w:lineRule="atLeast"/>
        <w:jc w:val="both"/>
        <w:rPr>
          <w:rFonts w:ascii="Arial" w:hAnsi="Arial" w:cs="Arial"/>
          <w:lang w:val="eu-ES"/>
        </w:rPr>
      </w:pPr>
      <w:r w:rsidRPr="000C2840">
        <w:rPr>
          <w:rFonts w:ascii="Arial" w:hAnsi="Arial" w:cs="Arial"/>
          <w:lang w:val="eu-ES"/>
        </w:rPr>
        <w:t>6.- Kontratuaren edukian espresuki jaso beharko dira adjudikaziodunak proposamen teknikoan, eta alderdi sozialen eta ingurumenekoen gaineko adjudikazio irizpidetzat baloratutako alderdiei dagokienez, bere gain hartutako obligazioak, hain zuzen ere urriaren 29ko 11/2014 Foru Arauak, erosketa publiko sozialki arduratsuari buruzko kontratu klausulak foru sektore publikoko kontratazioan txertatzekoak, 11.3 artikuluan ezartzen duenarekin bat.</w:t>
      </w:r>
    </w:p>
    <w:p w:rsidR="008367C0" w:rsidRPr="000C2840" w:rsidRDefault="008367C0" w:rsidP="008367C0">
      <w:pPr>
        <w:autoSpaceDE w:val="0"/>
        <w:autoSpaceDN w:val="0"/>
        <w:adjustRightInd w:val="0"/>
        <w:spacing w:before="60" w:line="240" w:lineRule="atLeast"/>
        <w:jc w:val="both"/>
        <w:rPr>
          <w:rFonts w:ascii="Arial" w:hAnsi="Arial" w:cs="Arial"/>
          <w:color w:val="333333"/>
          <w:shd w:val="clear" w:color="auto" w:fill="FFFFFF"/>
          <w:lang w:val="eu-ES"/>
        </w:rPr>
      </w:pPr>
      <w:r w:rsidRPr="000C2840">
        <w:rPr>
          <w:rFonts w:ascii="Arial" w:hAnsi="Arial" w:cs="Arial"/>
          <w:lang w:val="eu-ES"/>
        </w:rPr>
        <w:t>7.- Adjudikaziodunari egotz dakizkiokeen arrazoiak direla eta kontratua ez bada formalizatu adierazitako epearen barnean, lizitazioko oinarrizko aurrekontuaren</w:t>
      </w:r>
      <w:r>
        <w:rPr>
          <w:rFonts w:ascii="Arial" w:hAnsi="Arial" w:cs="Arial"/>
          <w:lang w:val="eu-ES"/>
        </w:rPr>
        <w:t xml:space="preserve"> % 3 eskatuko zaio, BEZa kanpo</w:t>
      </w:r>
      <w:r w:rsidRPr="000C2840">
        <w:rPr>
          <w:rFonts w:ascii="Arial" w:hAnsi="Arial" w:cs="Arial"/>
          <w:lang w:val="eu-ES"/>
        </w:rPr>
        <w:t>, zigor kontzeptuan; kopuru hori jasotzeko, behin betiko bermera joko da lehenik, horrelakorik eratua den kasuetan. Horretaz gain, kontratatzeko galarazpena ere ezarri ahal izango zaio, SPKLren 71.2.b) artikuluan aurreikusiarekin bat.</w:t>
      </w:r>
    </w:p>
    <w:p w:rsidR="008367C0" w:rsidRPr="000C2840" w:rsidRDefault="008367C0" w:rsidP="008367C0">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8.- Kontratua ez formalizatzeko arrazoiak </w:t>
      </w:r>
      <w:r>
        <w:rPr>
          <w:rFonts w:ascii="Arial" w:hAnsi="Arial" w:cs="Arial"/>
          <w:lang w:val="eu-ES"/>
        </w:rPr>
        <w:t>Entitate kontratatzailea</w:t>
      </w:r>
      <w:r w:rsidRPr="000C2840">
        <w:rPr>
          <w:rFonts w:ascii="Arial" w:hAnsi="Arial" w:cs="Arial"/>
          <w:lang w:val="eu-ES"/>
        </w:rPr>
        <w:t>ri egozteko modukoak badira, berandutzeak eragindako kalteen ordaina emango zaio kontratistari.</w:t>
      </w:r>
    </w:p>
    <w:p w:rsidR="008367C0" w:rsidRPr="000C2840" w:rsidRDefault="008367C0" w:rsidP="008367C0">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9.- Kontratuaren formalizazioari publizitatea emango zaio, SPKLren 154. artikuluan xedatutakoaren arabera.</w:t>
      </w:r>
    </w:p>
    <w:p w:rsidR="008367C0" w:rsidRPr="000C2840" w:rsidRDefault="008367C0" w:rsidP="008367C0">
      <w:pPr>
        <w:pStyle w:val="Ttulo1"/>
        <w:spacing w:line="240" w:lineRule="atLeast"/>
        <w:jc w:val="center"/>
        <w:rPr>
          <w:sz w:val="22"/>
          <w:szCs w:val="22"/>
          <w:lang w:val="eu-ES"/>
        </w:rPr>
      </w:pPr>
      <w:bookmarkStart w:id="61" w:name="_Toc194307131"/>
      <w:r w:rsidRPr="000C2840">
        <w:rPr>
          <w:sz w:val="22"/>
          <w:szCs w:val="22"/>
          <w:lang w:val="eu-ES"/>
        </w:rPr>
        <w:t xml:space="preserve">III. KAPITULUA - KONTRATUA </w:t>
      </w:r>
      <w:r>
        <w:rPr>
          <w:sz w:val="22"/>
          <w:szCs w:val="22"/>
        </w:rPr>
        <w:t>EGIKARI</w:t>
      </w:r>
      <w:r w:rsidRPr="003C6273">
        <w:rPr>
          <w:sz w:val="22"/>
          <w:szCs w:val="22"/>
        </w:rPr>
        <w:t>TZEA</w:t>
      </w:r>
      <w:bookmarkEnd w:id="61"/>
    </w:p>
    <w:p w:rsidR="008367C0" w:rsidRPr="000C2840" w:rsidRDefault="008367C0" w:rsidP="008367C0">
      <w:pPr>
        <w:pStyle w:val="Ttulo2"/>
        <w:spacing w:line="240" w:lineRule="atLeast"/>
        <w:jc w:val="both"/>
        <w:rPr>
          <w:i w:val="0"/>
          <w:iCs w:val="0"/>
          <w:sz w:val="22"/>
          <w:szCs w:val="22"/>
          <w:lang w:val="eu-ES"/>
        </w:rPr>
      </w:pPr>
      <w:bookmarkStart w:id="62" w:name="_Toc194307132"/>
      <w:bookmarkStart w:id="63" w:name="_Toc463331562"/>
      <w:r w:rsidRPr="000C2840">
        <w:rPr>
          <w:i w:val="0"/>
          <w:iCs w:val="0"/>
          <w:sz w:val="22"/>
          <w:lang w:val="eu-ES"/>
        </w:rPr>
        <w:t>35.- Kontratuaren arduraduna</w:t>
      </w:r>
      <w:bookmarkEnd w:id="62"/>
      <w:r w:rsidRPr="000C2840">
        <w:rPr>
          <w:i w:val="0"/>
          <w:iCs w:val="0"/>
          <w:sz w:val="22"/>
          <w:szCs w:val="22"/>
          <w:lang w:val="eu-ES"/>
        </w:rPr>
        <w:t xml:space="preserve"> </w:t>
      </w:r>
      <w:bookmarkEnd w:id="63"/>
    </w:p>
    <w:p w:rsidR="008367C0" w:rsidRPr="000C2840" w:rsidRDefault="008367C0" w:rsidP="008367C0">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1.- Kontratazio organoak, kontratua adjudikatzeko ebazpenean, kontratuaren pertsona arduraduna izendatuko du. Pertsona horren eginkizuna izango da kontratua betetzen dela ikuskatzea eta beharrezko erabakiak hartu eta jarraibideak ematea, hitzartutako prestazioa behar moduan eta egoki </w:t>
      </w:r>
      <w:r>
        <w:rPr>
          <w:rFonts w:ascii="Arial" w:hAnsi="Arial" w:cs="Arial"/>
          <w:lang w:val="eu-ES"/>
        </w:rPr>
        <w:t>egikari</w:t>
      </w:r>
      <w:r w:rsidRPr="000C2840">
        <w:rPr>
          <w:rFonts w:ascii="Arial" w:hAnsi="Arial" w:cs="Arial"/>
          <w:lang w:val="eu-ES"/>
        </w:rPr>
        <w:t>tuko dela ziurtatzearren.</w:t>
      </w:r>
    </w:p>
    <w:p w:rsidR="008367C0" w:rsidRPr="000C2840" w:rsidRDefault="008367C0" w:rsidP="008367C0">
      <w:pPr>
        <w:spacing w:before="60" w:line="240" w:lineRule="atLeast"/>
        <w:jc w:val="both"/>
        <w:rPr>
          <w:rFonts w:ascii="Arial" w:hAnsi="Arial" w:cs="Arial"/>
          <w:lang w:val="eu-ES"/>
        </w:rPr>
      </w:pPr>
      <w:r w:rsidRPr="000C2840">
        <w:rPr>
          <w:rFonts w:ascii="Arial" w:hAnsi="Arial" w:cs="Arial"/>
          <w:lang w:val="eu-ES"/>
        </w:rPr>
        <w:t>Era berean, kontratuaren arduradun izango den pertsonak laguntzaileak eduki ahal izango ditu, titulu profesional edo jakintza espezifikoen arabera. Laguntzaile horiek kontratua adjudikatzeko ebazpenean bertan identifikatuko dira eta, hori une horretan ezinezkoa bada, ondorengo ebazpen batean.</w:t>
      </w:r>
    </w:p>
    <w:p w:rsidR="008367C0" w:rsidRPr="000C2840" w:rsidRDefault="008367C0" w:rsidP="008367C0">
      <w:pPr>
        <w:spacing w:before="60" w:line="240" w:lineRule="atLeast"/>
        <w:jc w:val="both"/>
        <w:rPr>
          <w:rFonts w:ascii="Arial" w:hAnsi="Arial" w:cs="Arial"/>
          <w:lang w:val="eu-ES"/>
        </w:rPr>
      </w:pPr>
      <w:r w:rsidRPr="000C2840">
        <w:rPr>
          <w:rFonts w:ascii="Arial" w:hAnsi="Arial" w:cs="Arial"/>
          <w:lang w:val="eu-ES"/>
        </w:rPr>
        <w:t>Kontratuaren arduraduna izango da enpresa adjudikaziodunaren eta kontratazio organoaren arteko solaskidea.</w:t>
      </w:r>
    </w:p>
    <w:p w:rsidR="008367C0" w:rsidRPr="000C2840" w:rsidRDefault="008367C0" w:rsidP="008367C0">
      <w:pPr>
        <w:spacing w:before="60" w:line="240" w:lineRule="atLeast"/>
        <w:jc w:val="both"/>
        <w:rPr>
          <w:rFonts w:ascii="Arial" w:hAnsi="Arial" w:cs="Arial"/>
          <w:lang w:val="eu-ES"/>
        </w:rPr>
      </w:pPr>
      <w:r w:rsidRPr="000C2840">
        <w:rPr>
          <w:rFonts w:ascii="Arial" w:hAnsi="Arial" w:cs="Arial"/>
          <w:lang w:val="eu-ES"/>
        </w:rPr>
        <w:t xml:space="preserve">2.- Bere eginkizunak </w:t>
      </w:r>
      <w:r>
        <w:rPr>
          <w:rFonts w:ascii="Arial" w:hAnsi="Arial" w:cs="Arial"/>
          <w:lang w:val="eu-ES"/>
        </w:rPr>
        <w:t>garatu ahal izateko, arduraduna</w:t>
      </w:r>
      <w:r w:rsidRPr="000C2840">
        <w:rPr>
          <w:rFonts w:ascii="Arial" w:hAnsi="Arial" w:cs="Arial"/>
          <w:lang w:val="eu-ES"/>
        </w:rPr>
        <w:t xml:space="preserve"> eta laguntzaileak libre sartu ahal izango dira kontratuaren objektu den prestazioa garatzen den lekuetara, eta egoki iritzitako ikuskapen guztiak egin ahal izango dituzte, segurtasun eta osasun k</w:t>
      </w:r>
      <w:r>
        <w:rPr>
          <w:rFonts w:ascii="Arial" w:hAnsi="Arial" w:cs="Arial"/>
          <w:lang w:val="eu-ES"/>
        </w:rPr>
        <w:t>oordinatzaile izendatzen den</w:t>
      </w:r>
      <w:r w:rsidRPr="000C2840">
        <w:rPr>
          <w:rFonts w:ascii="Arial" w:hAnsi="Arial" w:cs="Arial"/>
          <w:lang w:val="eu-ES"/>
        </w:rPr>
        <w:t xml:space="preserve"> pertsonak lagunduta, betiere kokaleku horiek eta haien baldintza teknikoak kontratuaren objektu diren prestazioak garatzeko erabakigarriak badira. Kasu horietatik at, kontratuaren arduradunak lekuetara sartzeko beharra justifikatu behar</w:t>
      </w:r>
      <w:r>
        <w:rPr>
          <w:rFonts w:ascii="Arial" w:hAnsi="Arial" w:cs="Arial"/>
          <w:lang w:val="eu-ES"/>
        </w:rPr>
        <w:t>ko du, berariaz eta xehetasunez espediente</w:t>
      </w:r>
      <w:r w:rsidRPr="000C2840">
        <w:rPr>
          <w:rFonts w:ascii="Arial" w:hAnsi="Arial" w:cs="Arial"/>
          <w:lang w:val="eu-ES"/>
        </w:rPr>
        <w:t>an zehaztuta; espediente hori kontratazio organoak berretsi beharko du aurretik.</w:t>
      </w:r>
    </w:p>
    <w:p w:rsidR="008367C0" w:rsidRPr="000C2840" w:rsidRDefault="008367C0" w:rsidP="008367C0">
      <w:pPr>
        <w:spacing w:before="60" w:line="240" w:lineRule="atLeast"/>
        <w:jc w:val="both"/>
        <w:rPr>
          <w:rFonts w:ascii="Arial" w:hAnsi="Arial" w:cs="Arial"/>
          <w:lang w:val="eu-ES"/>
        </w:rPr>
      </w:pPr>
      <w:r w:rsidRPr="000C2840">
        <w:rPr>
          <w:rFonts w:ascii="Arial" w:hAnsi="Arial" w:cs="Arial"/>
          <w:lang w:val="eu-ES"/>
        </w:rPr>
        <w:lastRenderedPageBreak/>
        <w:t xml:space="preserve">Era berean, egoki deritzoten informazio eta dokumentazioa eskatu ahal izango dute, </w:t>
      </w:r>
      <w:r>
        <w:rPr>
          <w:rFonts w:ascii="Arial" w:hAnsi="Arial" w:cs="Arial"/>
          <w:lang w:val="eu-ES"/>
        </w:rPr>
        <w:t xml:space="preserve">bai </w:t>
      </w:r>
      <w:r w:rsidRPr="000C2840">
        <w:rPr>
          <w:rFonts w:ascii="Arial" w:hAnsi="Arial" w:cs="Arial"/>
          <w:lang w:val="eu-ES"/>
        </w:rPr>
        <w:t xml:space="preserve">eta kontratuaren objektua behar bezala betetzeko </w:t>
      </w:r>
      <w:r>
        <w:rPr>
          <w:rFonts w:ascii="Arial" w:hAnsi="Arial" w:cs="Arial"/>
          <w:lang w:val="eu-ES"/>
        </w:rPr>
        <w:t xml:space="preserve">eta </w:t>
      </w:r>
      <w:r w:rsidRPr="000C2840">
        <w:rPr>
          <w:rFonts w:ascii="Arial" w:hAnsi="Arial" w:cs="Arial"/>
          <w:lang w:val="eu-ES"/>
        </w:rPr>
        <w:t xml:space="preserve">betetze horretako edozein gorabehera </w:t>
      </w:r>
      <w:r>
        <w:rPr>
          <w:rFonts w:ascii="Arial" w:hAnsi="Arial" w:cs="Arial"/>
          <w:lang w:val="eu-ES"/>
        </w:rPr>
        <w:t>konpontzeko, beharrezko bilerak sustatu eta deitu ere</w:t>
      </w:r>
      <w:r w:rsidRPr="000C2840">
        <w:rPr>
          <w:rFonts w:ascii="Arial" w:hAnsi="Arial" w:cs="Arial"/>
          <w:lang w:val="eu-ES"/>
        </w:rPr>
        <w:t>.</w:t>
      </w:r>
    </w:p>
    <w:p w:rsidR="008367C0" w:rsidRPr="000C2840" w:rsidRDefault="008367C0" w:rsidP="008367C0">
      <w:pPr>
        <w:spacing w:before="60" w:line="240" w:lineRule="atLeast"/>
        <w:jc w:val="both"/>
        <w:rPr>
          <w:rFonts w:ascii="Arial" w:hAnsi="Arial" w:cs="Arial"/>
          <w:lang w:val="eu-ES"/>
        </w:rPr>
      </w:pPr>
      <w:r w:rsidRPr="000C2840">
        <w:rPr>
          <w:rFonts w:ascii="Arial" w:hAnsi="Arial" w:cs="Arial"/>
          <w:lang w:val="eu-ES"/>
        </w:rPr>
        <w:t>3.- Kontratuaren arduradunak ezarriko ditu jarraibideak.</w:t>
      </w:r>
    </w:p>
    <w:p w:rsidR="008367C0" w:rsidRPr="000C2840" w:rsidRDefault="008367C0" w:rsidP="008367C0">
      <w:pPr>
        <w:spacing w:before="60" w:line="240" w:lineRule="atLeast"/>
        <w:jc w:val="both"/>
        <w:rPr>
          <w:rFonts w:ascii="Arial" w:hAnsi="Arial" w:cs="Arial"/>
          <w:lang w:val="eu-ES"/>
        </w:rPr>
      </w:pPr>
      <w:r w:rsidRPr="000C2840">
        <w:rPr>
          <w:rFonts w:ascii="Arial" w:hAnsi="Arial" w:cs="Arial"/>
          <w:lang w:val="eu-ES"/>
        </w:rPr>
        <w:t xml:space="preserve">Zehazki, honako eginkizun hauek dagozkio: </w:t>
      </w:r>
    </w:p>
    <w:p w:rsidR="008367C0" w:rsidRPr="000C2840" w:rsidRDefault="008367C0" w:rsidP="00597FA2">
      <w:pPr>
        <w:pStyle w:val="Prrafodelista"/>
        <w:numPr>
          <w:ilvl w:val="0"/>
          <w:numId w:val="14"/>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Kontratua betetzeko lanak kontratuan bertan jasotako baldintzetan eta aurreikusitako epean gauzatzen ari direla egiaztatzea. Eginkizun horrek ahalbidetuko du beharrezko ekintzak egitea, jarduera horrek kontratuaren kalitate eskakizunak eta klausula sozialak, ingurumenekoak eta berritzaileak betetzen ote dituen egiaztatzearren.</w:t>
      </w:r>
    </w:p>
    <w:p w:rsidR="008367C0" w:rsidRPr="00F8023B" w:rsidRDefault="008367C0" w:rsidP="00597FA2">
      <w:pPr>
        <w:pStyle w:val="Prrafodelista"/>
        <w:numPr>
          <w:ilvl w:val="0"/>
          <w:numId w:val="14"/>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F8023B">
        <w:rPr>
          <w:rFonts w:ascii="Arial" w:hAnsi="Arial" w:cs="Arial"/>
          <w:sz w:val="20"/>
          <w:szCs w:val="20"/>
          <w:lang w:val="eu-ES"/>
        </w:rPr>
        <w:t xml:space="preserve">Kontratazio organoari aditzera ematea edozein motatako ez-betetzeak eta, hala dagokionean, zigorrak ezartzeko, kontratua eteteko, kontratua suntsiarazteko, kontratua behar bezala </w:t>
      </w:r>
      <w:r>
        <w:rPr>
          <w:rFonts w:ascii="Arial" w:hAnsi="Arial" w:cs="Arial"/>
          <w:sz w:val="20"/>
          <w:szCs w:val="20"/>
          <w:lang w:val="eu-ES"/>
        </w:rPr>
        <w:t>egikaritzea</w:t>
      </w:r>
      <w:r w:rsidRPr="00F8023B">
        <w:rPr>
          <w:rFonts w:ascii="Arial" w:hAnsi="Arial" w:cs="Arial"/>
          <w:sz w:val="20"/>
          <w:szCs w:val="20"/>
          <w:lang w:val="eu-ES"/>
        </w:rPr>
        <w:t xml:space="preserve"> bermatzeko bestelako </w:t>
      </w:r>
      <w:r>
        <w:rPr>
          <w:rFonts w:ascii="Arial" w:hAnsi="Arial" w:cs="Arial"/>
          <w:sz w:val="20"/>
          <w:szCs w:val="20"/>
          <w:lang w:val="eu-ES"/>
        </w:rPr>
        <w:t>neurriak</w:t>
      </w:r>
      <w:r w:rsidRPr="00F8023B">
        <w:rPr>
          <w:rFonts w:ascii="Arial" w:hAnsi="Arial" w:cs="Arial"/>
          <w:sz w:val="20"/>
          <w:szCs w:val="20"/>
          <w:lang w:val="eu-ES"/>
        </w:rPr>
        <w:t xml:space="preserve"> hartzeko edo </w:t>
      </w:r>
      <w:r>
        <w:rPr>
          <w:rFonts w:ascii="Arial" w:hAnsi="Arial" w:cs="Arial"/>
          <w:sz w:val="20"/>
          <w:szCs w:val="20"/>
          <w:lang w:val="eu-ES"/>
        </w:rPr>
        <w:t>e</w:t>
      </w:r>
      <w:r w:rsidRPr="00F8023B">
        <w:rPr>
          <w:rFonts w:ascii="Arial" w:hAnsi="Arial" w:cs="Arial"/>
          <w:sz w:val="20"/>
          <w:szCs w:val="20"/>
          <w:lang w:val="eu-ES"/>
        </w:rPr>
        <w:t>ntitate kontratatzaileari enpresa kontratistaren ez-betetzeak eragiten dituen kalteengatiko ordaina emateko prozedura abia dadin proposatzea.</w:t>
      </w:r>
    </w:p>
    <w:p w:rsidR="008367C0" w:rsidRPr="000C2840" w:rsidRDefault="008367C0" w:rsidP="00597FA2">
      <w:pPr>
        <w:pStyle w:val="Prrafodelista"/>
        <w:numPr>
          <w:ilvl w:val="0"/>
          <w:numId w:val="14"/>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Kontratuan beharrezko den aldaketa oro gomendatzea, esaterako zehaztapen, jarraibide edo jardun eraginkorragoak eman ditzaketen beste beharkizun batzuen kasuan.</w:t>
      </w:r>
    </w:p>
    <w:p w:rsidR="008367C0" w:rsidRPr="000C2840" w:rsidRDefault="008367C0" w:rsidP="00597FA2">
      <w:pPr>
        <w:pStyle w:val="Prrafodelista"/>
        <w:numPr>
          <w:ilvl w:val="0"/>
          <w:numId w:val="14"/>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 xml:space="preserve">Kontratuari atxikitako </w:t>
      </w:r>
      <w:r>
        <w:rPr>
          <w:rFonts w:ascii="Arial" w:hAnsi="Arial" w:cs="Arial"/>
          <w:sz w:val="20"/>
          <w:szCs w:val="20"/>
          <w:lang w:val="eu-ES"/>
        </w:rPr>
        <w:t xml:space="preserve">giza baliabide eta baliabide materialen </w:t>
      </w:r>
      <w:r w:rsidRPr="000C2840">
        <w:rPr>
          <w:rFonts w:ascii="Arial" w:hAnsi="Arial" w:cs="Arial"/>
          <w:sz w:val="20"/>
          <w:szCs w:val="20"/>
          <w:lang w:val="eu-ES"/>
        </w:rPr>
        <w:t>aldaketak baimentzea, betiere kontratazio organoak emandako jarraibideen ildotik, kontratuaren aldaketarik ez dakarten kasuetan.</w:t>
      </w:r>
    </w:p>
    <w:p w:rsidR="008367C0" w:rsidRPr="000C2840" w:rsidRDefault="008367C0" w:rsidP="00597FA2">
      <w:pPr>
        <w:pStyle w:val="Prrafodelista"/>
        <w:numPr>
          <w:ilvl w:val="0"/>
          <w:numId w:val="14"/>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Luzapenen behar eta egokitasunari buruzko txostena ematea eta horiek motibatzea.</w:t>
      </w:r>
    </w:p>
    <w:p w:rsidR="008367C0" w:rsidRPr="000C2840" w:rsidRDefault="008367C0" w:rsidP="00597FA2">
      <w:pPr>
        <w:pStyle w:val="Prrafodelista"/>
        <w:numPr>
          <w:ilvl w:val="0"/>
          <w:numId w:val="14"/>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Enpresa kontratistak azpi kontratistekin dituen ordainketa obligazioak betetzen dituela egiaztatzea.</w:t>
      </w:r>
    </w:p>
    <w:p w:rsidR="008367C0" w:rsidRPr="000C2840" w:rsidRDefault="008367C0" w:rsidP="008367C0">
      <w:pPr>
        <w:spacing w:before="60" w:line="240" w:lineRule="atLeast"/>
        <w:jc w:val="both"/>
        <w:rPr>
          <w:rFonts w:ascii="Arial" w:hAnsi="Arial" w:cs="Arial"/>
          <w:lang w:val="eu-ES"/>
        </w:rPr>
      </w:pPr>
      <w:r w:rsidRPr="000C2840">
        <w:rPr>
          <w:rFonts w:ascii="Arial" w:hAnsi="Arial" w:cs="Arial"/>
          <w:lang w:val="eu-ES"/>
        </w:rPr>
        <w:t xml:space="preserve">4.- Kontratua </w:t>
      </w:r>
      <w:r>
        <w:rPr>
          <w:rFonts w:ascii="Arial" w:hAnsi="Arial" w:cs="Arial"/>
          <w:lang w:val="eu-ES"/>
        </w:rPr>
        <w:t>egikaritu</w:t>
      </w:r>
      <w:r w:rsidRPr="000C2840">
        <w:rPr>
          <w:rFonts w:ascii="Arial" w:hAnsi="Arial" w:cs="Arial"/>
          <w:lang w:val="eu-ES"/>
        </w:rPr>
        <w:t xml:space="preserve"> bitartean kontratuaren arduraduna edo laguntzaileak, </w:t>
      </w:r>
      <w:r>
        <w:rPr>
          <w:rFonts w:ascii="Arial" w:hAnsi="Arial" w:cs="Arial"/>
          <w:lang w:val="eu-ES"/>
        </w:rPr>
        <w:t xml:space="preserve">aldatzen badira, </w:t>
      </w:r>
      <w:r w:rsidRPr="000C2840">
        <w:rPr>
          <w:rFonts w:ascii="Arial" w:hAnsi="Arial" w:cs="Arial"/>
          <w:lang w:val="eu-ES"/>
        </w:rPr>
        <w:t xml:space="preserve">enpresa kontratistari horren berri emango zaio, idatziz, </w:t>
      </w:r>
      <w:r>
        <w:rPr>
          <w:rFonts w:ascii="Arial" w:hAnsi="Arial" w:cs="Arial"/>
          <w:lang w:val="eu-ES"/>
        </w:rPr>
        <w:t xml:space="preserve">eta </w:t>
      </w:r>
      <w:r w:rsidRPr="000C2840">
        <w:rPr>
          <w:rFonts w:ascii="Arial" w:hAnsi="Arial" w:cs="Arial"/>
          <w:lang w:val="eu-ES"/>
        </w:rPr>
        <w:t xml:space="preserve">kontratatzailearen profilean </w:t>
      </w:r>
      <w:r>
        <w:rPr>
          <w:rFonts w:ascii="Arial" w:hAnsi="Arial" w:cs="Arial"/>
          <w:lang w:val="eu-ES"/>
        </w:rPr>
        <w:t>argitaratuko da</w:t>
      </w:r>
      <w:r w:rsidRPr="000C2840">
        <w:rPr>
          <w:rFonts w:ascii="Arial" w:hAnsi="Arial" w:cs="Arial"/>
          <w:lang w:val="eu-ES"/>
        </w:rPr>
        <w:t>.</w:t>
      </w:r>
    </w:p>
    <w:p w:rsidR="008367C0" w:rsidRPr="000C2840" w:rsidRDefault="008367C0" w:rsidP="008367C0">
      <w:pPr>
        <w:pStyle w:val="Ttulo2"/>
        <w:spacing w:line="240" w:lineRule="atLeast"/>
        <w:jc w:val="both"/>
        <w:rPr>
          <w:i w:val="0"/>
          <w:iCs w:val="0"/>
          <w:sz w:val="22"/>
          <w:lang w:val="eu-ES"/>
        </w:rPr>
      </w:pPr>
      <w:bookmarkStart w:id="64" w:name="_Toc194307133"/>
      <w:r w:rsidRPr="000C2840">
        <w:rPr>
          <w:i w:val="0"/>
          <w:iCs w:val="0"/>
          <w:sz w:val="22"/>
          <w:lang w:val="eu-ES"/>
        </w:rPr>
        <w:t>36.- Kontratistaren ondorengotza</w:t>
      </w:r>
      <w:bookmarkEnd w:id="64"/>
    </w:p>
    <w:p w:rsidR="008367C0" w:rsidRPr="000C2840" w:rsidRDefault="008367C0" w:rsidP="008367C0">
      <w:pPr>
        <w:spacing w:before="60" w:line="240" w:lineRule="atLeast"/>
        <w:jc w:val="both"/>
        <w:rPr>
          <w:rFonts w:ascii="Arial" w:hAnsi="Arial" w:cs="Arial"/>
          <w:lang w:val="eu-ES"/>
        </w:rPr>
      </w:pPr>
      <w:r w:rsidRPr="000C2840">
        <w:rPr>
          <w:rFonts w:ascii="Arial" w:hAnsi="Arial" w:cs="Arial"/>
          <w:lang w:val="eu-ES"/>
        </w:rPr>
        <w:t>1.- Enpresak edo enpresen jarduera adarrak batzen, zatitzen, jartzen edo eskualdatzen direnean, kontratuak jarraitu egingo du kontratua adjudikatzen zaion entitatearekin, hori subrogatu egingo baita kontratuari dagozkion eskubide eta obligazioetan, betiere SPKLren 98. artikuluan eskatzen diren baldintzak betetzen badira. Kontratista aldi baterako enpresa elkartea denean, SPKLren 69.9 artikuluan jasotakoa beteko da.</w:t>
      </w:r>
    </w:p>
    <w:p w:rsidR="008367C0" w:rsidRPr="000C2840" w:rsidRDefault="008367C0" w:rsidP="008367C0">
      <w:pPr>
        <w:spacing w:before="60" w:line="240" w:lineRule="atLeast"/>
        <w:jc w:val="both"/>
        <w:rPr>
          <w:rFonts w:ascii="Arial" w:hAnsi="Arial" w:cs="Arial"/>
          <w:lang w:val="eu-ES"/>
        </w:rPr>
      </w:pPr>
      <w:r w:rsidRPr="000C2840">
        <w:rPr>
          <w:rFonts w:ascii="Arial" w:hAnsi="Arial" w:cs="Arial"/>
          <w:lang w:val="eu-ES"/>
        </w:rPr>
        <w:t xml:space="preserve">2.- Kontratistaren betebeharra da </w:t>
      </w:r>
      <w:r>
        <w:rPr>
          <w:rFonts w:ascii="Arial" w:hAnsi="Arial" w:cs="Arial"/>
          <w:lang w:val="eu-ES"/>
        </w:rPr>
        <w:t>Entitate kontratatzailea</w:t>
      </w:r>
      <w:r w:rsidRPr="000C2840">
        <w:rPr>
          <w:rFonts w:ascii="Arial" w:hAnsi="Arial" w:cs="Arial"/>
          <w:lang w:val="eu-ES"/>
        </w:rPr>
        <w:t>ri era frogagarrian jakinaraztea nortasun juridikoari eragiten dion aldaketa oro. Horrelakoetan eten egingo da kasuan kasuko fakturak ordaintzeko legez aurreikusten diren epeen konputua, harik eta aldaketak egiaztatzen diren arte.</w:t>
      </w:r>
    </w:p>
    <w:p w:rsidR="008367C0" w:rsidRPr="000C2840" w:rsidRDefault="008367C0" w:rsidP="008367C0">
      <w:pPr>
        <w:spacing w:before="60" w:line="240" w:lineRule="atLeast"/>
        <w:jc w:val="both"/>
        <w:rPr>
          <w:rFonts w:ascii="Arial" w:hAnsi="Arial" w:cs="Arial"/>
          <w:lang w:val="eu-ES"/>
        </w:rPr>
      </w:pPr>
      <w:r w:rsidRPr="000C2840">
        <w:rPr>
          <w:rFonts w:ascii="Arial" w:hAnsi="Arial" w:cs="Arial"/>
          <w:lang w:val="eu-ES"/>
        </w:rPr>
        <w:t xml:space="preserve">3.- Subrogazioa ezinezkoa bada kontratua eskuratuko duen entitateak beharrezkoak diren kaudimen eta gaitasun baldintzak betetzen ez dituelako, kontratua suntsiarazi egingo da, eta adjudikaziodunaren erruz suntsiarazi dela joko da ondorio guztietarako. </w:t>
      </w:r>
    </w:p>
    <w:p w:rsidR="008367C0" w:rsidRPr="000C2840" w:rsidRDefault="008367C0" w:rsidP="008367C0">
      <w:pPr>
        <w:pStyle w:val="Ttulo2"/>
        <w:spacing w:line="240" w:lineRule="atLeast"/>
        <w:jc w:val="both"/>
        <w:rPr>
          <w:i w:val="0"/>
          <w:iCs w:val="0"/>
          <w:sz w:val="22"/>
          <w:lang w:val="eu-ES"/>
        </w:rPr>
      </w:pPr>
      <w:bookmarkStart w:id="65" w:name="_Toc194307134"/>
      <w:r w:rsidRPr="000C2840">
        <w:rPr>
          <w:i w:val="0"/>
          <w:iCs w:val="0"/>
          <w:sz w:val="22"/>
          <w:lang w:val="eu-ES"/>
        </w:rPr>
        <w:t>37.- Kontratua besteri lagatzea</w:t>
      </w:r>
      <w:bookmarkEnd w:id="65"/>
    </w:p>
    <w:p w:rsidR="008367C0" w:rsidRPr="000C2840" w:rsidRDefault="008367C0" w:rsidP="008367C0">
      <w:pPr>
        <w:spacing w:before="60" w:line="240" w:lineRule="atLeast"/>
        <w:jc w:val="both"/>
        <w:rPr>
          <w:rFonts w:ascii="Arial" w:hAnsi="Arial" w:cs="Arial"/>
          <w:lang w:val="eu-ES"/>
        </w:rPr>
      </w:pPr>
      <w:r w:rsidRPr="000C2840">
        <w:rPr>
          <w:rFonts w:ascii="Arial" w:hAnsi="Arial" w:cs="Arial"/>
          <w:lang w:val="eu-ES"/>
        </w:rPr>
        <w:t>1.- Kontratuari dagozkion eskubideak eta betebeharrak hirugarren bati laga ahal izango dizkio pertsona edo enpresa adjudikaziodunak, betiere lagatzailearen ezaugarri teknikoak edo pertsonalak kontratua adjudikatzeko arrazoi erabakigarria izan ez badira eta lagapenak merkatuko lehiaren egiazko murrizketa eragiten ez badu.</w:t>
      </w:r>
    </w:p>
    <w:p w:rsidR="008367C0" w:rsidRPr="000C2840" w:rsidRDefault="008367C0" w:rsidP="008367C0">
      <w:pPr>
        <w:spacing w:before="60" w:line="240" w:lineRule="atLeast"/>
        <w:jc w:val="both"/>
        <w:rPr>
          <w:rFonts w:ascii="Arial" w:hAnsi="Arial" w:cs="Arial"/>
          <w:lang w:val="eu-ES"/>
        </w:rPr>
      </w:pPr>
      <w:r w:rsidRPr="000C2840">
        <w:rPr>
          <w:rFonts w:ascii="Arial" w:hAnsi="Arial" w:cs="Arial"/>
          <w:lang w:val="eu-ES"/>
        </w:rPr>
        <w:t>2.- Kontratistak bere eskubide eta betebeharrak hirugarren bati laga ahal izan diezazkion, beharkizun hauek bete beharko dira:</w:t>
      </w:r>
    </w:p>
    <w:p w:rsidR="008367C0" w:rsidRPr="000C2840" w:rsidRDefault="008367C0" w:rsidP="00597FA2">
      <w:pPr>
        <w:pStyle w:val="Prrafodelista"/>
        <w:numPr>
          <w:ilvl w:val="0"/>
          <w:numId w:val="13"/>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Kontratazio organoak lagapena egiteko baimena berariaz eta aurretik ematea.</w:t>
      </w:r>
    </w:p>
    <w:p w:rsidR="008367C0" w:rsidRPr="000C2840" w:rsidRDefault="008367C0" w:rsidP="00597FA2">
      <w:pPr>
        <w:pStyle w:val="Prrafodelista"/>
        <w:numPr>
          <w:ilvl w:val="0"/>
          <w:numId w:val="13"/>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 xml:space="preserve">Lagatzaileak kontratuaren zenbatekoaren gutxienez % 20 betea izatea. </w:t>
      </w:r>
    </w:p>
    <w:p w:rsidR="008367C0" w:rsidRPr="000C2840" w:rsidRDefault="008367C0" w:rsidP="00597FA2">
      <w:pPr>
        <w:pStyle w:val="Prrafodelista"/>
        <w:numPr>
          <w:ilvl w:val="0"/>
          <w:numId w:val="13"/>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lastRenderedPageBreak/>
        <w:t>Enpresa lagapen hartzaileak kontratuak egiteko gaitasuna eta kontratuaren betetze fasearen arabera g</w:t>
      </w:r>
      <w:r>
        <w:rPr>
          <w:rFonts w:ascii="Arial" w:hAnsi="Arial" w:cs="Arial"/>
          <w:sz w:val="20"/>
          <w:szCs w:val="20"/>
          <w:lang w:val="eu-ES"/>
        </w:rPr>
        <w:t>alda daitekeen kaudimena izatea, eta har</w:t>
      </w:r>
      <w:r w:rsidRPr="000C2840">
        <w:rPr>
          <w:rFonts w:ascii="Arial" w:hAnsi="Arial" w:cs="Arial"/>
          <w:sz w:val="20"/>
          <w:szCs w:val="20"/>
          <w:lang w:val="eu-ES"/>
        </w:rPr>
        <w:t>i ez dio eragin behar kontratatzeko inolako debekuk.</w:t>
      </w:r>
    </w:p>
    <w:p w:rsidR="008367C0" w:rsidRPr="000C2840" w:rsidRDefault="008367C0" w:rsidP="00597FA2">
      <w:pPr>
        <w:pStyle w:val="Prrafodelista"/>
        <w:numPr>
          <w:ilvl w:val="0"/>
          <w:numId w:val="13"/>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Enpresa adjudikaziodunaren eta enpresa lagapen hartzailearen arteko lagapena eskritura publiko bitartez formalizatzea.</w:t>
      </w:r>
    </w:p>
    <w:p w:rsidR="008367C0" w:rsidRPr="000C2840" w:rsidRDefault="008367C0" w:rsidP="008367C0">
      <w:pPr>
        <w:spacing w:before="60" w:after="240" w:line="240" w:lineRule="atLeast"/>
        <w:jc w:val="both"/>
        <w:rPr>
          <w:rFonts w:ascii="Arial" w:hAnsi="Arial" w:cs="Arial"/>
          <w:lang w:val="eu-ES"/>
        </w:rPr>
      </w:pPr>
      <w:r w:rsidRPr="000C2840">
        <w:rPr>
          <w:rFonts w:ascii="Arial" w:hAnsi="Arial" w:cs="Arial"/>
          <w:lang w:val="eu-ES"/>
        </w:rPr>
        <w:t>3.- Lagapen hartzailea lagatzaileari dagozkion eskubide eta betebehar guztietan subrogatuko da.</w:t>
      </w:r>
    </w:p>
    <w:p w:rsidR="008367C0" w:rsidRPr="000C2840" w:rsidRDefault="008367C0" w:rsidP="008367C0">
      <w:pPr>
        <w:pStyle w:val="Ttulo2"/>
        <w:spacing w:line="240" w:lineRule="atLeast"/>
        <w:jc w:val="both"/>
        <w:rPr>
          <w:i w:val="0"/>
          <w:iCs w:val="0"/>
          <w:sz w:val="22"/>
          <w:lang w:val="eu-ES"/>
        </w:rPr>
      </w:pPr>
      <w:bookmarkStart w:id="66" w:name="_Toc194307135"/>
      <w:r w:rsidRPr="000C2840">
        <w:rPr>
          <w:i w:val="0"/>
          <w:iCs w:val="0"/>
          <w:sz w:val="22"/>
          <w:lang w:val="eu-ES"/>
        </w:rPr>
        <w:t>38.- Enpres</w:t>
      </w:r>
      <w:r>
        <w:rPr>
          <w:i w:val="0"/>
          <w:iCs w:val="0"/>
          <w:sz w:val="22"/>
          <w:lang w:val="eu-ES"/>
        </w:rPr>
        <w:t>a kontratistaren egikari</w:t>
      </w:r>
      <w:r w:rsidRPr="000C2840">
        <w:rPr>
          <w:i w:val="0"/>
          <w:iCs w:val="0"/>
          <w:sz w:val="22"/>
          <w:lang w:val="eu-ES"/>
        </w:rPr>
        <w:t>tze baldintzak eta betebeharrak</w:t>
      </w:r>
      <w:bookmarkEnd w:id="66"/>
    </w:p>
    <w:p w:rsidR="008367C0" w:rsidRPr="000C2840" w:rsidRDefault="008367C0" w:rsidP="008367C0">
      <w:pPr>
        <w:pStyle w:val="Ttulo3"/>
        <w:spacing w:line="240" w:lineRule="atLeast"/>
        <w:jc w:val="both"/>
        <w:rPr>
          <w:iCs/>
          <w:sz w:val="22"/>
          <w:szCs w:val="22"/>
          <w:lang w:val="eu-ES"/>
        </w:rPr>
      </w:pPr>
      <w:bookmarkStart w:id="67" w:name="_Toc194307136"/>
      <w:r w:rsidRPr="000C2840">
        <w:rPr>
          <w:iCs/>
          <w:sz w:val="22"/>
          <w:szCs w:val="22"/>
          <w:lang w:val="eu-ES"/>
        </w:rPr>
        <w:t>38.1.- Baldintza orokorrak</w:t>
      </w:r>
      <w:bookmarkEnd w:id="67"/>
    </w:p>
    <w:p w:rsidR="008367C0" w:rsidRPr="000C2840" w:rsidRDefault="008367C0" w:rsidP="008367C0">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1.- Kontratua betetzeko zehatz-mehatz segituko dira klausula agiri honetan eta preskripzio teknikoen agirian jasotako klausulak, eta interpretatzeko unean jarraitu egin beharko dira kontratuaren arduradunak kontratistari emandako jarraibideak.</w:t>
      </w:r>
    </w:p>
    <w:p w:rsidR="008367C0" w:rsidRPr="000C2840" w:rsidRDefault="008367C0" w:rsidP="008367C0">
      <w:pPr>
        <w:tabs>
          <w:tab w:val="left" w:pos="400"/>
        </w:tabs>
        <w:spacing w:before="60" w:line="240" w:lineRule="atLeast"/>
        <w:jc w:val="both"/>
        <w:rPr>
          <w:rFonts w:ascii="Arial" w:hAnsi="Arial" w:cs="Arial"/>
          <w:lang w:val="eu-ES"/>
        </w:rPr>
      </w:pPr>
      <w:r w:rsidRPr="000C2840">
        <w:rPr>
          <w:rFonts w:ascii="Arial" w:hAnsi="Arial" w:cs="Arial"/>
          <w:lang w:val="eu-ES"/>
        </w:rPr>
        <w:t xml:space="preserve">2.- Adjudikaziodunaren erantzukizuna izango </w:t>
      </w:r>
      <w:r>
        <w:rPr>
          <w:rFonts w:ascii="Arial" w:hAnsi="Arial" w:cs="Arial"/>
          <w:lang w:val="eu-ES"/>
        </w:rPr>
        <w:t>da</w:t>
      </w:r>
      <w:r w:rsidRPr="000C2840">
        <w:rPr>
          <w:rFonts w:ascii="Arial" w:hAnsi="Arial" w:cs="Arial"/>
          <w:lang w:val="eu-ES"/>
        </w:rPr>
        <w:t xml:space="preserve"> </w:t>
      </w:r>
      <w:r>
        <w:rPr>
          <w:rFonts w:ascii="Arial" w:hAnsi="Arial" w:cs="Arial"/>
          <w:lang w:val="eu-ES"/>
        </w:rPr>
        <w:t>zerbitzuari lotutako</w:t>
      </w:r>
      <w:r w:rsidRPr="00F96871">
        <w:rPr>
          <w:rFonts w:ascii="Arial" w:hAnsi="Arial" w:cs="Arial"/>
          <w:lang w:val="eu-ES"/>
        </w:rPr>
        <w:t xml:space="preserve"> prestazioen</w:t>
      </w:r>
      <w:r w:rsidRPr="000C2840">
        <w:rPr>
          <w:rFonts w:ascii="Arial" w:hAnsi="Arial" w:cs="Arial"/>
          <w:lang w:val="eu-ES"/>
        </w:rPr>
        <w:t xml:space="preserve"> kalitatea, bai eta kontratua betetzerakoan </w:t>
      </w:r>
      <w:r>
        <w:rPr>
          <w:rFonts w:ascii="Arial" w:hAnsi="Arial" w:cs="Arial"/>
          <w:lang w:val="eu-ES"/>
        </w:rPr>
        <w:t>Entitate kontratatzailea</w:t>
      </w:r>
      <w:r w:rsidRPr="000C2840">
        <w:rPr>
          <w:rFonts w:ascii="Arial" w:hAnsi="Arial" w:cs="Arial"/>
          <w:lang w:val="eu-ES"/>
        </w:rPr>
        <w:t>rentzat edo hirugarren pertsonentzat huts, akats, metodo desegoki edo ondorio okerretatik sortzen diren ondorioak ere.</w:t>
      </w:r>
    </w:p>
    <w:p w:rsidR="008367C0" w:rsidRPr="000C2840" w:rsidRDefault="008367C0" w:rsidP="008367C0">
      <w:pPr>
        <w:tabs>
          <w:tab w:val="left" w:pos="400"/>
        </w:tabs>
        <w:spacing w:before="60" w:line="240" w:lineRule="atLeast"/>
        <w:jc w:val="both"/>
        <w:rPr>
          <w:rFonts w:ascii="Arial" w:hAnsi="Arial" w:cs="Arial"/>
          <w:lang w:val="eu-ES"/>
        </w:rPr>
      </w:pPr>
      <w:bookmarkStart w:id="68" w:name="_Hlt107312100"/>
      <w:bookmarkEnd w:id="68"/>
      <w:r w:rsidRPr="000C2840">
        <w:rPr>
          <w:rFonts w:ascii="Arial" w:hAnsi="Arial" w:cs="Arial"/>
          <w:lang w:val="eu-ES"/>
        </w:rPr>
        <w:t xml:space="preserve">3.- Pertsona edo enpresa kontratistak lantalde eta langile egokiekin egin beharko du </w:t>
      </w:r>
      <w:r>
        <w:rPr>
          <w:rFonts w:ascii="Arial" w:hAnsi="Arial" w:cs="Arial"/>
          <w:lang w:val="eu-ES"/>
        </w:rPr>
        <w:t>zerbitzua</w:t>
      </w:r>
      <w:r w:rsidRPr="000C2840">
        <w:rPr>
          <w:rFonts w:ascii="Arial" w:hAnsi="Arial" w:cs="Arial"/>
          <w:lang w:val="eu-ES"/>
        </w:rPr>
        <w:t>, eta lanen martxak noiznahi sortzen dituen premiei behar bezala erantzun. Bere eskaintzan aipatutako bitarteko teknikoak ere jarriko ditu eta, oro har, lanak ondo egiteko behar diren guztiak.</w:t>
      </w:r>
    </w:p>
    <w:p w:rsidR="008367C0" w:rsidRPr="000C2840" w:rsidRDefault="008367C0" w:rsidP="008367C0">
      <w:pPr>
        <w:tabs>
          <w:tab w:val="left" w:pos="400"/>
        </w:tabs>
        <w:spacing w:before="60" w:line="240" w:lineRule="atLeast"/>
        <w:jc w:val="both"/>
        <w:rPr>
          <w:rFonts w:ascii="Arial" w:hAnsi="Arial" w:cs="Arial"/>
          <w:lang w:val="eu-ES"/>
        </w:rPr>
      </w:pPr>
      <w:r w:rsidRPr="000C2840">
        <w:rPr>
          <w:rFonts w:ascii="Arial" w:hAnsi="Arial" w:cs="Arial"/>
          <w:spacing w:val="-4"/>
          <w:lang w:val="eu-ES"/>
        </w:rPr>
        <w:t xml:space="preserve">4.- Nolanahi ere, kontratistak erantzukizun zibileko aseguru bat izan beharko du, balizko kalteen erantzukizuna estaltzeko. Enpresa adjudikaziodunak aseguru kontratu horren kopia aurkeztu beharko du, bai eta kontratu hori sinatu aurretik ordaindutako azken ordainagiriaren kopia ere. Gainera, baldin eta ezaugarri taularen </w:t>
      </w:r>
      <w:hyperlink w:anchor="CC_24" w:history="1">
        <w:r w:rsidRPr="000C2840">
          <w:rPr>
            <w:rStyle w:val="Hipervnculo"/>
            <w:rFonts w:ascii="Arial" w:hAnsi="Arial" w:cs="Arial"/>
            <w:b/>
            <w:spacing w:val="-4"/>
            <w:lang w:val="eu-ES"/>
          </w:rPr>
          <w:t>2</w:t>
        </w:r>
        <w:r>
          <w:rPr>
            <w:rStyle w:val="Hipervnculo"/>
            <w:rFonts w:ascii="Arial" w:hAnsi="Arial" w:cs="Arial"/>
            <w:b/>
            <w:spacing w:val="-4"/>
            <w:lang w:val="eu-ES"/>
          </w:rPr>
          <w:t>4</w:t>
        </w:r>
        <w:r w:rsidRPr="000C2840">
          <w:rPr>
            <w:rStyle w:val="Hipervnculo"/>
            <w:rFonts w:ascii="Arial" w:hAnsi="Arial" w:cs="Arial"/>
            <w:b/>
            <w:spacing w:val="-4"/>
            <w:lang w:val="eu-ES"/>
          </w:rPr>
          <w:t>. atalean</w:t>
        </w:r>
      </w:hyperlink>
      <w:r w:rsidRPr="000C2840">
        <w:rPr>
          <w:rFonts w:ascii="Arial" w:hAnsi="Arial" w:cs="Arial"/>
          <w:spacing w:val="-4"/>
          <w:lang w:val="eu-ES"/>
        </w:rPr>
        <w:t xml:space="preserve"> hala jasotzen bada, aipatutako estaldurak ziurtatu eta han zehaztutako aseguru osagarriak izan beharko ditu.</w:t>
      </w:r>
    </w:p>
    <w:p w:rsidR="008367C0" w:rsidRPr="000C2840" w:rsidRDefault="008367C0" w:rsidP="008367C0">
      <w:pPr>
        <w:tabs>
          <w:tab w:val="left" w:pos="400"/>
        </w:tabs>
        <w:spacing w:before="60" w:line="240" w:lineRule="atLeast"/>
        <w:jc w:val="both"/>
        <w:rPr>
          <w:rFonts w:ascii="Arial" w:hAnsi="Arial" w:cs="Arial"/>
          <w:lang w:val="eu-ES"/>
        </w:rPr>
      </w:pPr>
      <w:r w:rsidRPr="000C2840">
        <w:rPr>
          <w:rFonts w:ascii="Arial" w:hAnsi="Arial" w:cs="Arial"/>
          <w:spacing w:val="-4"/>
          <w:lang w:val="eu-ES"/>
        </w:rPr>
        <w:t>Nolanahi ere, kontratistak ordainduko ditu kalte-galerak, aseguru polizetako mugak gainditzen dituen zatian eta polizek estali gabeko ondasunetan eta arriskuetan.</w:t>
      </w:r>
    </w:p>
    <w:p w:rsidR="008367C0" w:rsidRPr="000C2840" w:rsidRDefault="008367C0" w:rsidP="008367C0">
      <w:pPr>
        <w:spacing w:before="60" w:line="240" w:lineRule="atLeast"/>
        <w:jc w:val="both"/>
        <w:rPr>
          <w:rFonts w:ascii="Arial" w:hAnsi="Arial" w:cs="Arial"/>
          <w:lang w:val="eu-ES"/>
        </w:rPr>
      </w:pPr>
      <w:r w:rsidRPr="000C2840">
        <w:rPr>
          <w:rFonts w:ascii="Arial" w:hAnsi="Arial" w:cs="Arial"/>
          <w:lang w:val="eu-ES"/>
        </w:rPr>
        <w:t xml:space="preserve">5.- </w:t>
      </w:r>
      <w:r>
        <w:rPr>
          <w:rFonts w:ascii="Arial" w:hAnsi="Arial" w:cs="Arial"/>
          <w:lang w:val="eu-ES"/>
        </w:rPr>
        <w:t>Entitate kontratatzaile</w:t>
      </w:r>
      <w:r w:rsidRPr="000C2840">
        <w:rPr>
          <w:rFonts w:ascii="Arial" w:hAnsi="Arial" w:cs="Arial"/>
          <w:lang w:val="eu-ES"/>
        </w:rPr>
        <w:t>ak zehaztuko du kontra</w:t>
      </w:r>
      <w:r>
        <w:rPr>
          <w:rFonts w:ascii="Arial" w:hAnsi="Arial" w:cs="Arial"/>
          <w:lang w:val="eu-ES"/>
        </w:rPr>
        <w:t>tistaren prestazioa hori egikaritu</w:t>
      </w:r>
      <w:r w:rsidRPr="000C2840">
        <w:rPr>
          <w:rFonts w:ascii="Arial" w:hAnsi="Arial" w:cs="Arial"/>
          <w:lang w:val="eu-ES"/>
        </w:rPr>
        <w:t xml:space="preserve"> eta betetzeko jarritako baldintzetara egokitzen ote den, eta, hari eskatuko dio, hala badagokio, kontratupeko prestazioak egin ditzala eta haiek jasotzean hautemandako akatsak konpondu ditzala. Baldin eta egindako lanak ez badira egokitzen kontratupeko prestaziora, kontratistari egoztekoak diren akats edo hutsen ondorioz, prestazioari uko egin ahal izango dio, eta salbuetsita geldituko da hari ordaintzeko betebeharretik edo, hala badagokio, eskubidea izango du hari ordaindutako prezioa berreskuratzeko.</w:t>
      </w:r>
    </w:p>
    <w:p w:rsidR="008367C0" w:rsidRPr="000C2840" w:rsidRDefault="008367C0" w:rsidP="008367C0">
      <w:pPr>
        <w:autoSpaceDE w:val="0"/>
        <w:autoSpaceDN w:val="0"/>
        <w:adjustRightInd w:val="0"/>
        <w:spacing w:before="60" w:line="240" w:lineRule="atLeast"/>
        <w:jc w:val="both"/>
        <w:rPr>
          <w:rFonts w:ascii="Arial" w:hAnsi="Arial" w:cs="Arial"/>
          <w:szCs w:val="22"/>
          <w:lang w:val="eu-ES"/>
        </w:rPr>
      </w:pPr>
      <w:r w:rsidRPr="000C2840">
        <w:rPr>
          <w:rFonts w:ascii="Arial" w:hAnsi="Arial" w:cs="Arial"/>
          <w:lang w:val="eu-ES"/>
        </w:rPr>
        <w:t>6.- Lizitaziora aurkezten diren enpresek borondatez onartzen dute lizitazio, adjudikatze eta betetze prozesuetatik eratorritako datu guztiei gardentasuna ematea.</w:t>
      </w:r>
    </w:p>
    <w:p w:rsidR="008367C0" w:rsidRPr="000C2840" w:rsidRDefault="008367C0" w:rsidP="008367C0">
      <w:pPr>
        <w:pStyle w:val="Ttulo3"/>
        <w:spacing w:line="240" w:lineRule="atLeast"/>
        <w:jc w:val="both"/>
        <w:rPr>
          <w:iCs/>
          <w:sz w:val="22"/>
          <w:szCs w:val="22"/>
          <w:lang w:val="eu-ES"/>
        </w:rPr>
      </w:pPr>
      <w:bookmarkStart w:id="69" w:name="_Toc194307137"/>
      <w:r w:rsidRPr="000C2840">
        <w:rPr>
          <w:iCs/>
          <w:sz w:val="22"/>
          <w:szCs w:val="22"/>
          <w:lang w:val="eu-ES"/>
        </w:rPr>
        <w:t>38.2.- Kontratua egikaritzeko baldintza bereziak</w:t>
      </w:r>
      <w:bookmarkEnd w:id="69"/>
    </w:p>
    <w:p w:rsidR="008367C0" w:rsidRPr="000C2840" w:rsidRDefault="008367C0" w:rsidP="008367C0">
      <w:pPr>
        <w:suppressAutoHyphens/>
        <w:spacing w:before="60" w:line="240" w:lineRule="atLeast"/>
        <w:jc w:val="both"/>
        <w:rPr>
          <w:rFonts w:ascii="Arial" w:eastAsia="MS Gothic" w:hAnsi="Arial" w:cs="Arial"/>
          <w:bCs/>
          <w:color w:val="000000"/>
          <w:highlight w:val="green"/>
          <w:lang w:val="eu-ES"/>
        </w:rPr>
      </w:pPr>
      <w:r w:rsidRPr="000C2840">
        <w:rPr>
          <w:rFonts w:ascii="Arial" w:hAnsi="Arial" w:cs="Arial"/>
          <w:lang w:val="eu-ES" w:eastAsia="zh-CN"/>
        </w:rPr>
        <w:t>1.-</w:t>
      </w:r>
      <w:r>
        <w:rPr>
          <w:rFonts w:ascii="Arial" w:hAnsi="Arial" w:cs="Arial"/>
          <w:lang w:val="eu-ES" w:eastAsia="zh-CN"/>
        </w:rPr>
        <w:t xml:space="preserve"> </w:t>
      </w:r>
      <w:r>
        <w:rPr>
          <w:rFonts w:ascii="Arial" w:eastAsia="MS Gothic" w:hAnsi="Arial" w:cs="Arial"/>
          <w:bCs/>
          <w:lang w:val="eu-ES"/>
        </w:rPr>
        <w:t>Kontratua egikaritze</w:t>
      </w:r>
      <w:r w:rsidRPr="000C2840">
        <w:rPr>
          <w:rFonts w:ascii="Arial" w:eastAsia="MS Gothic" w:hAnsi="Arial" w:cs="Arial"/>
          <w:bCs/>
          <w:lang w:val="eu-ES"/>
        </w:rPr>
        <w:t xml:space="preserve"> baldintza berezi guztiak baldintza berdinetan bet</w:t>
      </w:r>
      <w:r>
        <w:rPr>
          <w:rFonts w:ascii="Arial" w:eastAsia="MS Gothic" w:hAnsi="Arial" w:cs="Arial"/>
          <w:bCs/>
          <w:lang w:val="eu-ES"/>
        </w:rPr>
        <w:t>etzea eskatuko zaie hura</w:t>
      </w:r>
      <w:r w:rsidRPr="000C2840">
        <w:rPr>
          <w:rFonts w:ascii="Arial" w:eastAsia="MS Gothic" w:hAnsi="Arial" w:cs="Arial"/>
          <w:bCs/>
          <w:lang w:val="eu-ES"/>
        </w:rPr>
        <w:t xml:space="preserve"> egikaritzean parte hartuko duten azpikontratista guztiei.</w:t>
      </w:r>
    </w:p>
    <w:p w:rsidR="008367C0" w:rsidRPr="000C2840" w:rsidRDefault="008367C0" w:rsidP="008367C0">
      <w:pPr>
        <w:spacing w:before="60" w:line="240" w:lineRule="atLeast"/>
        <w:jc w:val="both"/>
        <w:rPr>
          <w:rFonts w:ascii="Arial" w:hAnsi="Arial" w:cs="Arial"/>
          <w:lang w:val="eu-ES"/>
        </w:rPr>
      </w:pPr>
      <w:r>
        <w:rPr>
          <w:rFonts w:ascii="Arial" w:hAnsi="Arial" w:cs="Arial"/>
          <w:lang w:val="eu-ES"/>
        </w:rPr>
        <w:t>2</w:t>
      </w:r>
      <w:r w:rsidRPr="000C2840">
        <w:rPr>
          <w:rFonts w:ascii="Arial" w:hAnsi="Arial" w:cs="Arial"/>
          <w:lang w:val="eu-ES"/>
        </w:rPr>
        <w:t xml:space="preserve">.- </w:t>
      </w:r>
      <w:r>
        <w:rPr>
          <w:rFonts w:ascii="Arial" w:hAnsi="Arial" w:cs="Arial"/>
          <w:lang w:val="eu-ES"/>
        </w:rPr>
        <w:t>E</w:t>
      </w:r>
      <w:r w:rsidRPr="000C2840">
        <w:rPr>
          <w:rFonts w:ascii="Arial" w:hAnsi="Arial" w:cs="Arial"/>
          <w:lang w:val="eu-ES"/>
        </w:rPr>
        <w:t xml:space="preserve">zaugarrien taulako </w:t>
      </w:r>
      <w:hyperlink w:anchor="CC_20" w:history="1">
        <w:r>
          <w:rPr>
            <w:rStyle w:val="Hipervnculo"/>
            <w:rFonts w:ascii="Arial" w:hAnsi="Arial" w:cs="Arial"/>
            <w:b/>
            <w:lang w:val="eu-ES"/>
          </w:rPr>
          <w:t>20</w:t>
        </w:r>
        <w:r w:rsidRPr="000C2840">
          <w:rPr>
            <w:rStyle w:val="Hipervnculo"/>
            <w:rFonts w:ascii="Arial" w:hAnsi="Arial" w:cs="Arial"/>
            <w:b/>
            <w:lang w:val="eu-ES"/>
          </w:rPr>
          <w:t>. atalean</w:t>
        </w:r>
      </w:hyperlink>
      <w:r w:rsidRPr="000C2840">
        <w:rPr>
          <w:rFonts w:ascii="Arial" w:hAnsi="Arial" w:cs="Arial"/>
          <w:lang w:val="eu-ES"/>
        </w:rPr>
        <w:t xml:space="preserve"> </w:t>
      </w:r>
      <w:r>
        <w:rPr>
          <w:rFonts w:ascii="Arial" w:hAnsi="Arial" w:cs="Arial"/>
          <w:lang w:val="eu-ES"/>
        </w:rPr>
        <w:t xml:space="preserve">aurreikusitakoez gain, </w:t>
      </w:r>
      <w:r w:rsidRPr="000C2840">
        <w:rPr>
          <w:rFonts w:ascii="Arial" w:hAnsi="Arial" w:cs="Arial"/>
          <w:lang w:val="eu-ES"/>
        </w:rPr>
        <w:t>egikari</w:t>
      </w:r>
      <w:r w:rsidRPr="000C2840">
        <w:rPr>
          <w:rFonts w:ascii="Arial" w:hAnsi="Arial" w:cs="Arial"/>
          <w:lang w:val="eu-ES" w:eastAsia="zh-CN"/>
        </w:rPr>
        <w:t>tzeko betebehar bereziak dira jarraian adierazten direnak</w:t>
      </w:r>
      <w:r w:rsidRPr="000C2840">
        <w:rPr>
          <w:rFonts w:ascii="Arial" w:hAnsi="Arial" w:cs="Arial"/>
          <w:lang w:val="eu-ES"/>
        </w:rPr>
        <w:t>:</w:t>
      </w:r>
    </w:p>
    <w:p w:rsidR="008367C0" w:rsidRPr="000C2840" w:rsidRDefault="008367C0" w:rsidP="008367C0">
      <w:pPr>
        <w:pStyle w:val="Ttulo4"/>
        <w:pBdr>
          <w:bottom w:val="none" w:sz="0" w:space="0" w:color="auto"/>
        </w:pBdr>
        <w:spacing w:before="120" w:line="240" w:lineRule="atLeast"/>
        <w:jc w:val="left"/>
        <w:rPr>
          <w:rFonts w:cs="Arial"/>
          <w:sz w:val="20"/>
          <w:lang w:val="eu-ES"/>
        </w:rPr>
      </w:pPr>
      <w:bookmarkStart w:id="70" w:name="_Toc194307138"/>
      <w:r w:rsidRPr="000C2840">
        <w:rPr>
          <w:rFonts w:cs="Arial"/>
          <w:sz w:val="20"/>
          <w:lang w:val="eu-ES"/>
        </w:rPr>
        <w:t>38.2.1</w:t>
      </w:r>
      <w:r>
        <w:rPr>
          <w:rFonts w:cs="Arial"/>
          <w:sz w:val="20"/>
          <w:lang w:val="eu-ES"/>
        </w:rPr>
        <w:t>.</w:t>
      </w:r>
      <w:r w:rsidRPr="000C2840">
        <w:rPr>
          <w:rFonts w:cs="Arial"/>
          <w:sz w:val="20"/>
          <w:lang w:val="eu-ES"/>
        </w:rPr>
        <w:t>- Lan eta gizarte arloko betebeharrak eta ingurumenaren babesaren arlokoak</w:t>
      </w:r>
      <w:bookmarkEnd w:id="70"/>
    </w:p>
    <w:p w:rsidR="008367C0" w:rsidRPr="000C2840" w:rsidRDefault="008367C0" w:rsidP="008367C0">
      <w:pPr>
        <w:autoSpaceDE w:val="0"/>
        <w:autoSpaceDN w:val="0"/>
        <w:adjustRightInd w:val="0"/>
        <w:spacing w:before="60" w:line="240" w:lineRule="atLeast"/>
        <w:jc w:val="both"/>
        <w:rPr>
          <w:rFonts w:ascii="Arial" w:hAnsi="Arial" w:cs="Arial"/>
          <w:lang w:val="eu-ES"/>
        </w:rPr>
      </w:pPr>
      <w:bookmarkStart w:id="71" w:name="_39.3.-_Código_de"/>
      <w:bookmarkEnd w:id="71"/>
      <w:r w:rsidRPr="000C2840">
        <w:rPr>
          <w:rFonts w:ascii="Arial" w:hAnsi="Arial" w:cs="Arial"/>
          <w:lang w:val="eu-ES"/>
        </w:rPr>
        <w:t xml:space="preserve">1.- Kontratistak lan, gizarte segurantza eta laneko segurtasun nahiz osasun eta ingurumenaren babes arloetako lege, </w:t>
      </w:r>
      <w:r>
        <w:rPr>
          <w:rFonts w:ascii="Arial" w:hAnsi="Arial" w:cs="Arial"/>
          <w:lang w:val="eu-ES"/>
        </w:rPr>
        <w:t>erregelamendu</w:t>
      </w:r>
      <w:r w:rsidRPr="000C2840">
        <w:rPr>
          <w:rFonts w:ascii="Arial" w:hAnsi="Arial" w:cs="Arial"/>
          <w:lang w:val="eu-ES"/>
        </w:rPr>
        <w:t xml:space="preserve"> eta hitzar</w:t>
      </w:r>
      <w:r>
        <w:rPr>
          <w:rFonts w:ascii="Arial" w:hAnsi="Arial" w:cs="Arial"/>
          <w:lang w:val="eu-ES"/>
        </w:rPr>
        <w:t>men xedapen guztiak bete behar</w:t>
      </w:r>
      <w:r w:rsidRPr="000C2840">
        <w:rPr>
          <w:rFonts w:ascii="Arial" w:hAnsi="Arial" w:cs="Arial"/>
          <w:lang w:val="eu-ES"/>
        </w:rPr>
        <w:t xml:space="preserve"> ditu, baita klausula agiri hauetan xedatutakoak ere. </w:t>
      </w:r>
    </w:p>
    <w:p w:rsidR="008367C0" w:rsidRPr="000C2840" w:rsidRDefault="008367C0" w:rsidP="008367C0">
      <w:pPr>
        <w:autoSpaceDE w:val="0"/>
        <w:autoSpaceDN w:val="0"/>
        <w:adjustRightInd w:val="0"/>
        <w:spacing w:before="60" w:line="240" w:lineRule="atLeast"/>
        <w:jc w:val="both"/>
        <w:rPr>
          <w:rFonts w:ascii="Arial" w:hAnsi="Arial" w:cs="Arial"/>
          <w:b/>
          <w:lang w:val="eu-ES"/>
        </w:rPr>
      </w:pPr>
      <w:r w:rsidRPr="000C2840">
        <w:rPr>
          <w:rFonts w:ascii="Arial" w:hAnsi="Arial" w:cs="Arial"/>
          <w:lang w:val="eu-ES"/>
        </w:rPr>
        <w:t>2.- Kontratistak k</w:t>
      </w:r>
      <w:r>
        <w:rPr>
          <w:rFonts w:ascii="Arial" w:hAnsi="Arial" w:cs="Arial"/>
          <w:lang w:val="eu-ES"/>
        </w:rPr>
        <w:t>ontratua egikaritu</w:t>
      </w:r>
      <w:r w:rsidRPr="000C2840">
        <w:rPr>
          <w:rFonts w:ascii="Arial" w:hAnsi="Arial" w:cs="Arial"/>
          <w:lang w:val="eu-ES"/>
        </w:rPr>
        <w:t xml:space="preserve">ko duten langileei aplikatuko dizkien lan baldintzak izango dira enpresa kontratistaren jarduera kokatuta dagoen sektorearen maila txikieneko esparruko azken hitzarmen kolektiboan ezarritakoak; betiere, eragotzi gabe indarrean egon daitezkeen eta aipatutako hitzarmena hobetzen duten enpresaren beste hitzarmen edo itun batzuek ezarritakoak. </w:t>
      </w:r>
    </w:p>
    <w:p w:rsidR="008367C0" w:rsidRPr="000C2840" w:rsidRDefault="008367C0" w:rsidP="008367C0">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lastRenderedPageBreak/>
        <w:t>3.- Kontratuaren indarraldi osoan zehar, enpresa kontratistak kontratura atxikitako langileen lan baldintzak mantendu beharko ditu hitzarmen kolektibo aplikagarria kontuan hartuta, eta ezingo ditu lan baldintza horiek okerragotu; nahiz eta aurrerago hitzarmen horren indarraldia amai daitekeen, lan hitzarmenen indarraldiaren amaierari buruz legeetan edo hitzarmenetan aurreikusitakoa betez. Obligazio hori bete dela ulertuko da hitzarmenak indarra galdu aurreko –halakorik gertatuz gero– berehalako unean hitzartuta zegoen orduko soldata mantentzen bada. Edonola ere, lan baldintzak mantendu direla ulertuko da baldin eta lan baldintzak aldatu badira enpresa kontratistaren eta langileen ordezkaritzaren arteko adostasunaren bidez. Hala ere, soldata baldintzak ezingo dira inola ere alorreko hitzarmen kolektibo aplikagarrian xedatutakoak baino apalagoak izan. Kontratistak egoera hori egiaztatzeko behar den informazio edo dokumentazioa aurkeztu beharko dio kontratazio organoari.</w:t>
      </w:r>
    </w:p>
    <w:p w:rsidR="008367C0" w:rsidRPr="000C2840" w:rsidRDefault="008367C0" w:rsidP="008367C0">
      <w:pPr>
        <w:spacing w:before="60" w:line="240" w:lineRule="atLeast"/>
        <w:jc w:val="both"/>
        <w:rPr>
          <w:rFonts w:ascii="Arial" w:hAnsi="Arial" w:cs="Arial"/>
          <w:lang w:val="eu-ES"/>
        </w:rPr>
      </w:pPr>
      <w:r>
        <w:rPr>
          <w:rFonts w:ascii="Arial" w:hAnsi="Arial" w:cs="Arial"/>
          <w:lang w:val="eu-ES"/>
        </w:rPr>
        <w:t>4</w:t>
      </w:r>
      <w:r w:rsidRPr="005B7D12">
        <w:rPr>
          <w:rFonts w:ascii="Arial" w:hAnsi="Arial" w:cs="Arial"/>
          <w:lang w:val="eu-ES"/>
        </w:rPr>
        <w:t>.- Kontratistak</w:t>
      </w:r>
      <w:r w:rsidRPr="000C2840">
        <w:rPr>
          <w:rFonts w:ascii="Arial" w:hAnsi="Arial" w:cs="Arial"/>
          <w:lang w:val="eu-ES"/>
        </w:rPr>
        <w:t xml:space="preserve"> zehaztu beharko du kontratuaren objektu den jarduera egiten duten langileei zer hitzarmen kolektibo aplikatuko dien. Horretarako, kontratua adjudikatu ondoren, kontratu horri atxikitako langileei aplikatuko zaizkien lan baldintzei buruz ahalik eta informazio gehien aurkeztu beharko du.</w:t>
      </w:r>
    </w:p>
    <w:p w:rsidR="008367C0" w:rsidRPr="000C2840" w:rsidRDefault="008367C0" w:rsidP="008367C0">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5.- Kontratuari atxikitako langileen lan baldintzen edozein aldaketa, baldin eta adjudikazioaren unean aplikagarria den hitzarmen kolektiboan xedatutakoei eragiten badie, aldez aurretik jakinarazi beharko zaizkio kontratazio organoari. Komunikazio horretan negoziazioari buruzko justifikazio dokumentazioa agertu beharko da, bai eta lan baldintza berrien edukia, aldaketa horrek kontratuaren kostuen egituran izango duen berehalako eta etorkizuneko eragina ere.</w:t>
      </w:r>
    </w:p>
    <w:p w:rsidR="008367C0" w:rsidRPr="000C2840" w:rsidRDefault="008367C0" w:rsidP="008367C0">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6.- Azpikontrataziorik egiten bada, klausula honetan xedatutakoa bete beharko du enpresa </w:t>
      </w:r>
      <w:r>
        <w:rPr>
          <w:rFonts w:ascii="Arial" w:hAnsi="Arial" w:cs="Arial"/>
          <w:lang w:val="eu-ES"/>
        </w:rPr>
        <w:t>azpikontratistak</w:t>
      </w:r>
      <w:r w:rsidRPr="000C2840">
        <w:rPr>
          <w:rFonts w:ascii="Arial" w:hAnsi="Arial" w:cs="Arial"/>
          <w:lang w:val="eu-ES"/>
        </w:rPr>
        <w:t>. Azpikontratatutako jarduerari hasiera eman baino lehen, enpresa kontratistak egiaztatuko du azpikontratatutako enpresako langile guztiak gizarte segurantzan izena eta alta emanda daudela, eta horren berri emango dio kontratazio organoari.</w:t>
      </w:r>
    </w:p>
    <w:p w:rsidR="008367C0" w:rsidRPr="00CA1085" w:rsidRDefault="008367C0" w:rsidP="008367C0">
      <w:pPr>
        <w:pStyle w:val="texto"/>
        <w:shd w:val="clear" w:color="auto" w:fill="FFFFFF"/>
        <w:spacing w:before="60" w:after="0" w:line="240" w:lineRule="atLeast"/>
        <w:ind w:left="0" w:right="0" w:firstLine="0"/>
        <w:rPr>
          <w:rFonts w:ascii="Arial" w:hAnsi="Arial" w:cs="Arial"/>
          <w:color w:val="auto"/>
          <w:sz w:val="20"/>
          <w:szCs w:val="20"/>
          <w:lang w:val="eu-ES"/>
        </w:rPr>
      </w:pPr>
      <w:r w:rsidRPr="000C2840">
        <w:rPr>
          <w:rFonts w:ascii="Arial" w:hAnsi="Arial" w:cs="Arial"/>
          <w:color w:val="auto"/>
          <w:sz w:val="20"/>
          <w:lang w:val="eu-ES"/>
        </w:rPr>
        <w:t xml:space="preserve">7.- </w:t>
      </w:r>
      <w:r w:rsidRPr="00CA1085">
        <w:rPr>
          <w:rFonts w:ascii="Arial" w:hAnsi="Arial" w:cs="Arial"/>
          <w:color w:val="auto"/>
          <w:sz w:val="20"/>
          <w:szCs w:val="20"/>
          <w:lang w:val="eu-ES"/>
        </w:rPr>
        <w:t xml:space="preserve">Baldin eta, enpresa kontratistak klausula honetan xedatutako betebeharrak ez betetzeagatik, entitate kontratatzailea zigortzen badute ez-betetze horren ondorioz sortutako ondorio ekonomikoak bere gain hartzera, ondorio horiek kontratistari jasanaraziko dizkio. Horretarako, </w:t>
      </w:r>
      <w:r w:rsidRPr="00CA1085">
        <w:rPr>
          <w:rFonts w:ascii="Arial" w:hAnsi="Arial" w:cs="Arial"/>
          <w:sz w:val="20"/>
          <w:szCs w:val="20"/>
          <w:lang w:val="eu-ES"/>
        </w:rPr>
        <w:t>entitate kontratatzaile</w:t>
      </w:r>
      <w:r w:rsidRPr="00CA1085">
        <w:rPr>
          <w:rFonts w:ascii="Arial" w:hAnsi="Arial" w:cs="Arial"/>
          <w:color w:val="auto"/>
          <w:sz w:val="20"/>
          <w:szCs w:val="20"/>
          <w:lang w:val="eu-ES"/>
        </w:rPr>
        <w:t>ak beharrezko jarduketa administratibo edo judizialak egiteko eskubidea izango du, harik eta ordaindutako zenbateko osoa berreskuratu arte.</w:t>
      </w:r>
    </w:p>
    <w:p w:rsidR="008367C0" w:rsidRPr="000C2840" w:rsidRDefault="008367C0" w:rsidP="008367C0">
      <w:pPr>
        <w:pStyle w:val="Ttulo4"/>
        <w:pBdr>
          <w:bottom w:val="none" w:sz="0" w:space="0" w:color="auto"/>
        </w:pBdr>
        <w:spacing w:before="120" w:line="240" w:lineRule="atLeast"/>
        <w:jc w:val="left"/>
        <w:rPr>
          <w:rFonts w:cs="Arial"/>
          <w:sz w:val="20"/>
          <w:lang w:val="eu-ES"/>
        </w:rPr>
      </w:pPr>
      <w:bookmarkStart w:id="72" w:name="_38.2.2.-_Kontratuaren_betetzeari"/>
      <w:bookmarkStart w:id="73" w:name="_Toc194307139"/>
      <w:bookmarkEnd w:id="72"/>
      <w:r w:rsidRPr="000C2840">
        <w:rPr>
          <w:rFonts w:cs="Arial"/>
          <w:sz w:val="20"/>
          <w:lang w:val="eu-ES"/>
        </w:rPr>
        <w:t>38.2.2.- Kontratuaren egikaritzeari atxikitako langileei buruzko betebeharrak</w:t>
      </w:r>
      <w:bookmarkEnd w:id="73"/>
    </w:p>
    <w:p w:rsidR="008367C0" w:rsidRPr="000C2840" w:rsidRDefault="008367C0" w:rsidP="008367C0">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1.- Adjudikaziodun gisa proposatutako enpresak aurkeztu behar du, kontratatutako jarduerari hasiera eman aurretik, kontratua egikaritzera bideratutako langileen zerrenda, eta, aldi berean, egiaztatu beharko du haiek Gizarte Segurantzan alta emanda eta afiliatuta daudela. </w:t>
      </w:r>
    </w:p>
    <w:p w:rsidR="008367C0" w:rsidRPr="000C2840" w:rsidRDefault="008367C0" w:rsidP="008367C0">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Horren ordez, erantzukizunpeko adierazpen bat aurkeztu beharko du, data horretan kontratua </w:t>
      </w:r>
      <w:r>
        <w:rPr>
          <w:rFonts w:ascii="Arial" w:hAnsi="Arial" w:cs="Arial"/>
          <w:lang w:val="eu-ES"/>
        </w:rPr>
        <w:t>egikaritzen</w:t>
      </w:r>
      <w:r w:rsidRPr="000C2840">
        <w:rPr>
          <w:rFonts w:ascii="Arial" w:hAnsi="Arial" w:cs="Arial"/>
          <w:lang w:val="eu-ES"/>
        </w:rPr>
        <w:t xml:space="preserve"> arituko diren langileak kontratupean ez izanari buruz eta haiek kontratatzen dituenean haien guztien afiliazio eta alta egiaztatzeko konpromisoari buruz, hori guztia kontratupeko jarduera hasi aurretik.</w:t>
      </w:r>
    </w:p>
    <w:p w:rsidR="008367C0" w:rsidRPr="000C2840" w:rsidRDefault="008367C0" w:rsidP="008367C0">
      <w:pPr>
        <w:pStyle w:val="texto"/>
        <w:shd w:val="clear" w:color="auto" w:fill="FFFFFF"/>
        <w:spacing w:before="60" w:after="0" w:line="240" w:lineRule="atLeast"/>
        <w:ind w:left="0" w:right="0" w:firstLine="0"/>
        <w:rPr>
          <w:rFonts w:ascii="Arial" w:hAnsi="Arial" w:cs="Arial"/>
          <w:color w:val="auto"/>
          <w:sz w:val="20"/>
          <w:szCs w:val="20"/>
          <w:lang w:val="eu-ES"/>
        </w:rPr>
      </w:pPr>
      <w:r w:rsidRPr="000C2840">
        <w:rPr>
          <w:rFonts w:ascii="Arial" w:hAnsi="Arial" w:cs="Arial"/>
          <w:color w:val="auto"/>
          <w:sz w:val="20"/>
          <w:szCs w:val="20"/>
          <w:lang w:val="eu-ES"/>
        </w:rPr>
        <w:t xml:space="preserve">2.- Enpresak </w:t>
      </w:r>
      <w:r w:rsidRPr="000C72AB">
        <w:rPr>
          <w:rFonts w:ascii="Arial" w:hAnsi="Arial" w:cs="Arial"/>
          <w:color w:val="auto"/>
          <w:sz w:val="20"/>
          <w:szCs w:val="20"/>
          <w:lang w:val="eu-ES"/>
        </w:rPr>
        <w:t>kontratuaren objetuari atxikituko dizkion</w:t>
      </w:r>
      <w:r>
        <w:rPr>
          <w:rFonts w:ascii="Arial" w:hAnsi="Arial" w:cs="Arial"/>
          <w:color w:val="auto"/>
          <w:sz w:val="20"/>
          <w:szCs w:val="20"/>
          <w:lang w:val="eu-ES"/>
        </w:rPr>
        <w:t xml:space="preserve"> </w:t>
      </w:r>
      <w:r w:rsidRPr="000C2840">
        <w:rPr>
          <w:rFonts w:ascii="Arial" w:hAnsi="Arial" w:cs="Arial"/>
          <w:color w:val="auto"/>
          <w:sz w:val="20"/>
          <w:szCs w:val="20"/>
          <w:lang w:val="eu-ES"/>
        </w:rPr>
        <w:t>langile berriak kontratatzen dituenean, behartuta egongo da entitate kontratatzaileari informazio eta dokumentazio hau ematera:</w:t>
      </w:r>
      <w:r w:rsidRPr="000C2840">
        <w:rPr>
          <w:rFonts w:ascii="Arial" w:hAnsi="Arial" w:cs="Arial"/>
          <w:sz w:val="20"/>
          <w:szCs w:val="20"/>
          <w:lang w:val="eu-ES"/>
        </w:rPr>
        <w:t xml:space="preserve"> </w:t>
      </w:r>
    </w:p>
    <w:p w:rsidR="008367C0" w:rsidRPr="000C2840" w:rsidRDefault="008367C0" w:rsidP="00597FA2">
      <w:pPr>
        <w:pStyle w:val="texto"/>
        <w:numPr>
          <w:ilvl w:val="0"/>
          <w:numId w:val="8"/>
        </w:numPr>
        <w:shd w:val="clear" w:color="auto" w:fill="FFFFFF"/>
        <w:tabs>
          <w:tab w:val="num" w:pos="567"/>
        </w:tabs>
        <w:spacing w:before="60" w:after="0" w:line="240" w:lineRule="atLeast"/>
        <w:ind w:left="568" w:right="0" w:hanging="284"/>
        <w:rPr>
          <w:rFonts w:ascii="Arial" w:hAnsi="Arial" w:cs="Arial"/>
          <w:color w:val="auto"/>
          <w:sz w:val="20"/>
          <w:szCs w:val="20"/>
          <w:lang w:val="eu-ES"/>
        </w:rPr>
      </w:pPr>
      <w:r w:rsidRPr="000C2840">
        <w:rPr>
          <w:rFonts w:ascii="Arial" w:hAnsi="Arial" w:cs="Arial"/>
          <w:color w:val="auto"/>
          <w:sz w:val="20"/>
          <w:szCs w:val="20"/>
          <w:lang w:val="eu-ES"/>
        </w:rPr>
        <w:t xml:space="preserve">Gizarte Segurantzako afiliazioa eta alta. </w:t>
      </w:r>
    </w:p>
    <w:p w:rsidR="008367C0" w:rsidRPr="000C2840" w:rsidRDefault="008367C0" w:rsidP="00597FA2">
      <w:pPr>
        <w:pStyle w:val="texto"/>
        <w:numPr>
          <w:ilvl w:val="0"/>
          <w:numId w:val="8"/>
        </w:numPr>
        <w:shd w:val="clear" w:color="auto" w:fill="FFFFFF"/>
        <w:tabs>
          <w:tab w:val="num" w:pos="567"/>
        </w:tabs>
        <w:spacing w:before="0" w:after="0" w:line="240" w:lineRule="atLeast"/>
        <w:ind w:left="568" w:right="0" w:hanging="284"/>
        <w:rPr>
          <w:rFonts w:ascii="Arial" w:hAnsi="Arial" w:cs="Arial"/>
          <w:color w:val="auto"/>
          <w:sz w:val="20"/>
          <w:szCs w:val="20"/>
          <w:lang w:val="eu-ES"/>
        </w:rPr>
      </w:pPr>
      <w:r w:rsidRPr="000C2840">
        <w:rPr>
          <w:rFonts w:ascii="Arial" w:hAnsi="Arial" w:cs="Arial"/>
          <w:color w:val="auto"/>
          <w:sz w:val="20"/>
          <w:szCs w:val="20"/>
          <w:lang w:val="eu-ES"/>
        </w:rPr>
        <w:t>Kontratuen modalitatea, objektua, kategoria edo talde profesionala eta lansaioa.</w:t>
      </w:r>
    </w:p>
    <w:p w:rsidR="008367C0" w:rsidRPr="000C2840" w:rsidRDefault="008367C0" w:rsidP="00597FA2">
      <w:pPr>
        <w:pStyle w:val="texto"/>
        <w:numPr>
          <w:ilvl w:val="0"/>
          <w:numId w:val="8"/>
        </w:numPr>
        <w:shd w:val="clear" w:color="auto" w:fill="FFFFFF"/>
        <w:tabs>
          <w:tab w:val="num" w:pos="567"/>
        </w:tabs>
        <w:spacing w:before="0" w:after="0" w:line="240" w:lineRule="atLeast"/>
        <w:ind w:left="568" w:right="0" w:hanging="284"/>
        <w:rPr>
          <w:rFonts w:ascii="Arial" w:hAnsi="Arial" w:cs="Arial"/>
          <w:color w:val="auto"/>
          <w:sz w:val="20"/>
          <w:szCs w:val="20"/>
          <w:lang w:val="eu-ES"/>
        </w:rPr>
      </w:pPr>
      <w:r w:rsidRPr="000C2840">
        <w:rPr>
          <w:rFonts w:ascii="Arial" w:hAnsi="Arial" w:cs="Arial"/>
          <w:color w:val="auto"/>
          <w:sz w:val="20"/>
          <w:szCs w:val="20"/>
          <w:lang w:val="eu-ES"/>
        </w:rPr>
        <w:t>Urteko soldata gordina (ordainsarien kontzeptuen arabera xehatuta).</w:t>
      </w:r>
    </w:p>
    <w:p w:rsidR="008367C0" w:rsidRPr="000C2840" w:rsidRDefault="008367C0" w:rsidP="00597FA2">
      <w:pPr>
        <w:pStyle w:val="texto"/>
        <w:numPr>
          <w:ilvl w:val="0"/>
          <w:numId w:val="8"/>
        </w:numPr>
        <w:shd w:val="clear" w:color="auto" w:fill="FFFFFF"/>
        <w:tabs>
          <w:tab w:val="num" w:pos="567"/>
        </w:tabs>
        <w:spacing w:before="0" w:after="0" w:line="240" w:lineRule="atLeast"/>
        <w:ind w:left="568" w:right="0" w:hanging="284"/>
        <w:rPr>
          <w:rFonts w:ascii="Arial" w:hAnsi="Arial" w:cs="Arial"/>
          <w:color w:val="auto"/>
          <w:sz w:val="20"/>
          <w:szCs w:val="20"/>
          <w:lang w:val="eu-ES"/>
        </w:rPr>
      </w:pPr>
      <w:r w:rsidRPr="000C2840">
        <w:rPr>
          <w:rFonts w:ascii="Arial" w:hAnsi="Arial" w:cs="Arial"/>
          <w:color w:val="auto"/>
          <w:sz w:val="20"/>
          <w:szCs w:val="20"/>
          <w:lang w:val="eu-ES"/>
        </w:rPr>
        <w:t xml:space="preserve">Hala badagokio, hitzarmen kolektibo aplikagarria eta indarrean dauden itun aplikagarriak. </w:t>
      </w:r>
    </w:p>
    <w:p w:rsidR="008367C0" w:rsidRPr="000C2840" w:rsidRDefault="008367C0" w:rsidP="00597FA2">
      <w:pPr>
        <w:pStyle w:val="texto"/>
        <w:numPr>
          <w:ilvl w:val="0"/>
          <w:numId w:val="8"/>
        </w:numPr>
        <w:shd w:val="clear" w:color="auto" w:fill="FFFFFF"/>
        <w:tabs>
          <w:tab w:val="num" w:pos="567"/>
        </w:tabs>
        <w:spacing w:before="0" w:after="0" w:line="240" w:lineRule="atLeast"/>
        <w:ind w:left="568" w:right="0" w:hanging="284"/>
        <w:rPr>
          <w:rFonts w:ascii="Arial" w:hAnsi="Arial" w:cs="Arial"/>
          <w:color w:val="auto"/>
          <w:sz w:val="20"/>
          <w:szCs w:val="20"/>
          <w:lang w:val="eu-ES"/>
        </w:rPr>
      </w:pPr>
      <w:r w:rsidRPr="000C2840">
        <w:rPr>
          <w:rFonts w:ascii="Arial" w:hAnsi="Arial" w:cs="Arial"/>
          <w:color w:val="auto"/>
          <w:sz w:val="20"/>
          <w:szCs w:val="20"/>
          <w:lang w:val="eu-ES"/>
        </w:rPr>
        <w:t xml:space="preserve">Behar denean, lan horretarako gaitzen duen titulazio akademikoa. </w:t>
      </w:r>
    </w:p>
    <w:p w:rsidR="008367C0" w:rsidRPr="000C2840" w:rsidRDefault="008367C0" w:rsidP="008367C0">
      <w:pPr>
        <w:spacing w:before="60" w:line="240" w:lineRule="atLeast"/>
        <w:jc w:val="both"/>
        <w:rPr>
          <w:rFonts w:ascii="Arial" w:hAnsi="Arial" w:cs="Arial"/>
          <w:lang w:val="eu-ES"/>
        </w:rPr>
      </w:pPr>
      <w:r w:rsidRPr="000C2840">
        <w:rPr>
          <w:rFonts w:ascii="Arial" w:hAnsi="Arial" w:cs="Arial"/>
          <w:lang w:val="eu-ES"/>
        </w:rPr>
        <w:t>3.- Enpresa kontratistak kontratuaren arduradunari bidaliko dio, hilero, kontratuari atxikitako langile guztien eta hari lotutako gainerako pertsona fisiko eta juridiko guztien zerrenda, bai eta langileen soldaten eta Gizarte Segurantzako kuoten ordainketaren egiaztagiriak ere.</w:t>
      </w:r>
    </w:p>
    <w:p w:rsidR="008367C0" w:rsidRPr="000C2840" w:rsidRDefault="008367C0" w:rsidP="008367C0">
      <w:pPr>
        <w:pStyle w:val="texto"/>
        <w:shd w:val="clear" w:color="auto" w:fill="FFFFFF"/>
        <w:spacing w:before="60" w:after="0" w:line="240" w:lineRule="atLeast"/>
        <w:ind w:left="0" w:right="0" w:firstLine="0"/>
        <w:rPr>
          <w:rFonts w:ascii="Arial" w:hAnsi="Arial" w:cs="Arial"/>
          <w:color w:val="auto"/>
          <w:sz w:val="20"/>
          <w:szCs w:val="20"/>
          <w:lang w:val="eu-ES"/>
        </w:rPr>
      </w:pPr>
      <w:r w:rsidRPr="000C2840">
        <w:rPr>
          <w:rFonts w:ascii="Arial" w:hAnsi="Arial" w:cs="Arial"/>
          <w:color w:val="auto"/>
          <w:sz w:val="20"/>
          <w:szCs w:val="20"/>
          <w:lang w:val="eu-ES"/>
        </w:rPr>
        <w:t xml:space="preserve">4.- Kontratuaren baldintzak betetzen ari direla egiaztatzeko, kontratazio organoak beharrezko informazio pertsonal egokia bakarrik eskuratu ahal izango du, gehiegizkoa izan gabe eta datuen kalitate printzipiora egokituta, betiere datu babesaren legerian jasotako printzipioak betez. </w:t>
      </w:r>
    </w:p>
    <w:p w:rsidR="008367C0" w:rsidRPr="000C2840" w:rsidRDefault="008367C0" w:rsidP="008367C0">
      <w:pPr>
        <w:pStyle w:val="texto"/>
        <w:shd w:val="clear" w:color="auto" w:fill="FFFFFF"/>
        <w:spacing w:before="60" w:after="0" w:line="240" w:lineRule="atLeast"/>
        <w:ind w:left="0" w:right="0" w:firstLine="0"/>
        <w:rPr>
          <w:rFonts w:ascii="Arial" w:hAnsi="Arial" w:cs="Arial"/>
          <w:color w:val="auto"/>
          <w:sz w:val="20"/>
          <w:lang w:val="eu-ES"/>
        </w:rPr>
      </w:pPr>
      <w:r w:rsidRPr="000C2840">
        <w:rPr>
          <w:rFonts w:ascii="Arial" w:hAnsi="Arial" w:cs="Arial"/>
          <w:color w:val="auto"/>
          <w:sz w:val="20"/>
          <w:lang w:val="eu-ES"/>
        </w:rPr>
        <w:lastRenderedPageBreak/>
        <w:t xml:space="preserve">5.- Baldin eta, enpresa kontratistak klausula honetan xedatutako betebeharrak ez betetzeagatik, entitate kontratatzailea zigortzen badute ez-betetze horren ondorioz sortutako ondorio ekonomikoak bere gain hartzera, ondorio horiek kontratistari jasanaraziko dizkio. Horretarako, </w:t>
      </w:r>
      <w:r>
        <w:rPr>
          <w:rFonts w:ascii="Arial" w:hAnsi="Arial" w:cs="Arial"/>
          <w:lang w:val="eu-ES"/>
        </w:rPr>
        <w:t>entitate kontratatzailea</w:t>
      </w:r>
      <w:r w:rsidRPr="000C2840">
        <w:rPr>
          <w:rFonts w:ascii="Arial" w:hAnsi="Arial" w:cs="Arial"/>
          <w:color w:val="auto"/>
          <w:sz w:val="20"/>
          <w:lang w:val="eu-ES"/>
        </w:rPr>
        <w:t>k beharrezko jarduketa administratibo edo judizialak egiteko eskubidea izango du, harik eta ordaindutako zenbateko osoa berreskuratu arte.</w:t>
      </w:r>
    </w:p>
    <w:p w:rsidR="008367C0" w:rsidRPr="000C2840" w:rsidRDefault="008367C0" w:rsidP="008367C0">
      <w:pPr>
        <w:pStyle w:val="Ttulo4"/>
        <w:pBdr>
          <w:bottom w:val="none" w:sz="0" w:space="0" w:color="auto"/>
        </w:pBdr>
        <w:spacing w:before="120" w:line="240" w:lineRule="atLeast"/>
        <w:jc w:val="left"/>
        <w:rPr>
          <w:rFonts w:cs="Arial"/>
          <w:sz w:val="20"/>
          <w:lang w:val="eu-ES"/>
        </w:rPr>
      </w:pPr>
      <w:bookmarkStart w:id="74" w:name="_Toc194307140"/>
      <w:r w:rsidRPr="000C2840">
        <w:rPr>
          <w:rFonts w:cs="Arial"/>
          <w:sz w:val="20"/>
          <w:lang w:val="eu-ES"/>
        </w:rPr>
        <w:t>38.2.3.- Subrogazio kasuetako betebeharrak</w:t>
      </w:r>
      <w:bookmarkEnd w:id="74"/>
      <w:r w:rsidRPr="000C2840">
        <w:rPr>
          <w:rFonts w:cs="Arial"/>
          <w:sz w:val="20"/>
          <w:lang w:val="eu-ES"/>
        </w:rPr>
        <w:t xml:space="preserve"> </w:t>
      </w:r>
    </w:p>
    <w:p w:rsidR="008367C0" w:rsidRPr="000C2840" w:rsidRDefault="008367C0" w:rsidP="008367C0">
      <w:pPr>
        <w:pStyle w:val="texto"/>
        <w:shd w:val="clear" w:color="auto" w:fill="FFFFFF"/>
        <w:spacing w:before="60" w:after="0" w:line="240" w:lineRule="atLeast"/>
        <w:ind w:left="0" w:right="0" w:firstLine="0"/>
        <w:rPr>
          <w:rFonts w:ascii="Arial" w:hAnsi="Arial" w:cs="Arial"/>
          <w:color w:val="auto"/>
          <w:sz w:val="20"/>
          <w:lang w:val="eu-ES"/>
        </w:rPr>
      </w:pPr>
      <w:r w:rsidRPr="000C2840">
        <w:rPr>
          <w:rFonts w:ascii="Arial" w:hAnsi="Arial" w:cs="Arial"/>
          <w:color w:val="auto"/>
          <w:sz w:val="20"/>
          <w:lang w:val="eu-ES"/>
        </w:rPr>
        <w:t xml:space="preserve">1.- SPKLren 130. artikuluan jasotako informazio betebeharra aplikatuz, ezaugarrien taulako </w:t>
      </w:r>
      <w:hyperlink w:anchor="CC_25" w:history="1">
        <w:r w:rsidRPr="000C2840">
          <w:rPr>
            <w:rStyle w:val="Hipervnculo"/>
            <w:rFonts w:ascii="Arial" w:hAnsi="Arial" w:cs="Arial"/>
            <w:b/>
            <w:sz w:val="20"/>
            <w:lang w:val="eu-ES"/>
          </w:rPr>
          <w:t>2</w:t>
        </w:r>
        <w:r>
          <w:rPr>
            <w:rStyle w:val="Hipervnculo"/>
            <w:rFonts w:ascii="Arial" w:hAnsi="Arial" w:cs="Arial"/>
            <w:b/>
            <w:sz w:val="20"/>
            <w:lang w:val="eu-ES"/>
          </w:rPr>
          <w:t>5</w:t>
        </w:r>
        <w:r w:rsidRPr="000C2840">
          <w:rPr>
            <w:rStyle w:val="Hipervnculo"/>
            <w:rFonts w:ascii="Arial" w:hAnsi="Arial" w:cs="Arial"/>
            <w:b/>
            <w:sz w:val="20"/>
            <w:lang w:val="eu-ES"/>
          </w:rPr>
          <w:t>. atalean</w:t>
        </w:r>
      </w:hyperlink>
      <w:r w:rsidRPr="000C2840">
        <w:rPr>
          <w:rFonts w:ascii="Arial" w:hAnsi="Arial" w:cs="Arial"/>
          <w:color w:val="auto"/>
          <w:sz w:val="20"/>
          <w:lang w:val="eu-ES"/>
        </w:rPr>
        <w:t xml:space="preserve"> informatzen da subrogazioak eragindako langileen kontratuen baldintzez, enpresa lizitatzaileek beraiei kontratua adjudikatuz gero benetako lan kostuen ebaluazio egokia egin dezaten. </w:t>
      </w:r>
    </w:p>
    <w:p w:rsidR="008367C0" w:rsidRPr="000C2840" w:rsidRDefault="008367C0" w:rsidP="008367C0">
      <w:pPr>
        <w:pStyle w:val="texto"/>
        <w:shd w:val="clear" w:color="auto" w:fill="FFFFFF"/>
        <w:spacing w:before="60" w:after="0" w:line="240" w:lineRule="atLeast"/>
        <w:ind w:left="0" w:right="0" w:firstLine="0"/>
        <w:rPr>
          <w:rFonts w:ascii="Arial" w:hAnsi="Arial" w:cs="Arial"/>
          <w:color w:val="auto"/>
          <w:sz w:val="20"/>
          <w:lang w:val="eu-ES"/>
        </w:rPr>
      </w:pPr>
      <w:r w:rsidRPr="000C2840">
        <w:rPr>
          <w:rFonts w:ascii="Arial" w:hAnsi="Arial" w:cs="Arial"/>
          <w:color w:val="auto"/>
          <w:sz w:val="20"/>
          <w:lang w:val="eu-ES"/>
        </w:rPr>
        <w:t>Informazio hau ematen da: subrogazioari lotutako langileen zerrenda, aplikaziozko hitzarmen kolektiboa, lan kategoria, kontratu mota, antzinatasun data, lansaioa, kontrataren mugaeguna, langile bakoitzaren soldata gordina, subrogazioari lotutako langileei aplikagarri zaizkien itunak eta, derrigorrezkoa denean, titulazio akademikoa.</w:t>
      </w:r>
    </w:p>
    <w:p w:rsidR="008367C0" w:rsidRPr="000C2840" w:rsidRDefault="008367C0" w:rsidP="008367C0">
      <w:pPr>
        <w:pStyle w:val="texto"/>
        <w:shd w:val="clear" w:color="auto" w:fill="FFFFFF"/>
        <w:spacing w:before="60" w:after="0" w:line="240" w:lineRule="atLeast"/>
        <w:ind w:left="0" w:right="0" w:firstLine="0"/>
        <w:rPr>
          <w:rFonts w:ascii="Arial" w:hAnsi="Arial" w:cs="Arial"/>
          <w:color w:val="auto"/>
          <w:sz w:val="20"/>
          <w:lang w:val="eu-ES"/>
        </w:rPr>
      </w:pPr>
      <w:r w:rsidRPr="000C2840">
        <w:rPr>
          <w:rFonts w:ascii="Arial" w:hAnsi="Arial" w:cs="Arial"/>
          <w:color w:val="auto"/>
          <w:sz w:val="20"/>
          <w:lang w:val="eu-ES"/>
        </w:rPr>
        <w:t>2.- Enpresa berriari kontratua adjudikatuta, baina kontratua betetzen hasi aurretik, zerbitzuaren prestazioa uzten duen enpresak enpresa berriari ziurtapen bat emango dio, non agertu behar diren langileen izenak, jaiotegunak, mota guztietako ordainsari guztiak (ordainsarien kontzeptuaren arabera xehatuta), antzinatasuna, kontratuen modalitatea, kontratuan aurreikusitako mugaeguna, lansaioa, kategoria edo talde profesionala eta indarrean dauden itun aplikagarri guztiak, bai eta Gizarte Segurantzako Diruzaintza Orokorraren ziurtapena (Gizarte Segurantzarekiko betebeharretan egunean egoteari buruzkoa) eta ordaindu behar dituen zati proportzionalen likidazioaren ordainagiriak ere. Era berean, adjudikaziodun berriaren eskura jarriko ditu hark hura guztia egiazkoa dela egiaztatzeko egoki deritzen agiriak.</w:t>
      </w:r>
    </w:p>
    <w:p w:rsidR="008367C0" w:rsidRPr="000C2840" w:rsidRDefault="008367C0" w:rsidP="008367C0">
      <w:pPr>
        <w:pStyle w:val="texto"/>
        <w:shd w:val="clear" w:color="auto" w:fill="FFFFFF"/>
        <w:spacing w:before="60" w:after="0" w:line="240" w:lineRule="atLeast"/>
        <w:ind w:left="0" w:right="0" w:firstLine="0"/>
        <w:rPr>
          <w:rFonts w:ascii="Arial" w:hAnsi="Arial" w:cs="Arial"/>
          <w:color w:val="auto"/>
          <w:sz w:val="20"/>
          <w:lang w:val="eu-ES"/>
        </w:rPr>
      </w:pPr>
      <w:r w:rsidRPr="000C2840">
        <w:rPr>
          <w:rFonts w:ascii="Arial" w:hAnsi="Arial" w:cs="Arial"/>
          <w:color w:val="auto"/>
          <w:sz w:val="20"/>
          <w:lang w:val="eu-ES"/>
        </w:rPr>
        <w:t>Enpresan langileen ordezkariak daudenean, ziurtapenarekin batera, ordezkari horien ziurtapena aurkeztu beharko du, gutxienez aurreko paragrafoan jasotako datuei buruz.</w:t>
      </w:r>
    </w:p>
    <w:p w:rsidR="008367C0" w:rsidRPr="000C2840" w:rsidRDefault="008367C0" w:rsidP="008367C0">
      <w:pPr>
        <w:pStyle w:val="texto"/>
        <w:shd w:val="clear" w:color="auto" w:fill="FFFFFF"/>
        <w:spacing w:before="60" w:after="0" w:line="240" w:lineRule="atLeast"/>
        <w:ind w:left="0" w:right="0" w:firstLine="0"/>
        <w:rPr>
          <w:rFonts w:ascii="Arial" w:hAnsi="Arial" w:cs="Arial"/>
          <w:color w:val="auto"/>
          <w:sz w:val="20"/>
          <w:lang w:val="eu-ES"/>
        </w:rPr>
      </w:pPr>
      <w:r w:rsidRPr="000C2840">
        <w:rPr>
          <w:rFonts w:ascii="Arial" w:hAnsi="Arial" w:cs="Arial"/>
          <w:color w:val="auto"/>
          <w:sz w:val="20"/>
          <w:lang w:val="eu-ES"/>
        </w:rPr>
        <w:t>3.- Baldin eta subrogazioa gertatu ondoren lan kostuak handiagoak badira aurreko kontratistak kontratazio organoari emandako informazioaren arabera dauden kostuak baino, kontratista berriak zuzenean aurreko kontratistaren aurka egin dezake.</w:t>
      </w:r>
    </w:p>
    <w:p w:rsidR="008367C0" w:rsidRPr="000C2840" w:rsidRDefault="008367C0" w:rsidP="008367C0">
      <w:pPr>
        <w:pStyle w:val="texto"/>
        <w:shd w:val="clear" w:color="auto" w:fill="FFFFFF"/>
        <w:spacing w:before="60" w:after="0" w:line="240" w:lineRule="atLeast"/>
        <w:ind w:left="0" w:right="0" w:firstLine="0"/>
        <w:rPr>
          <w:rFonts w:ascii="Arial" w:hAnsi="Arial" w:cs="Arial"/>
          <w:color w:val="auto"/>
          <w:sz w:val="20"/>
          <w:lang w:val="eu-ES"/>
        </w:rPr>
      </w:pPr>
      <w:r w:rsidRPr="000C2840">
        <w:rPr>
          <w:rFonts w:ascii="Arial" w:hAnsi="Arial" w:cs="Arial"/>
          <w:color w:val="auto"/>
          <w:sz w:val="20"/>
          <w:lang w:val="eu-ES"/>
        </w:rPr>
        <w:t>4.- Prestazioa uzten duen kontratistak erantzungo du subrogazioak eragindako langileei ordaindu gabe utzitako soldatez eta Gizarte Segurantzako kotizazioez, nahiz eta kontratua suntsiarazi eta langileak kontratista berriak subrogatuak izan, inola ere betebehar hori azken kontratista horri egotzi gabe (salbu eta subrogazioa Langileen Estatutuko 44. artikulua aplikatuta gertatu bada). Horretarako, entitate kontratatzaileak atxiki egingo ditu, behin soldata horiek ordaindu ez direla egiaztatuta, kontratistari zor zaizkion kopuruak, soldata horien ordainketa bermatze aldera, eta, gainera, ez du behin betiko bermea itzuliko harik eta soldaten ordainketa egiaztatu arte.</w:t>
      </w:r>
    </w:p>
    <w:p w:rsidR="008367C0" w:rsidRPr="000C2840" w:rsidRDefault="008367C0" w:rsidP="008367C0">
      <w:pPr>
        <w:pStyle w:val="texto"/>
        <w:shd w:val="clear" w:color="auto" w:fill="FFFFFF"/>
        <w:spacing w:before="60" w:after="0" w:line="240" w:lineRule="atLeast"/>
        <w:ind w:left="0" w:right="0" w:firstLine="0"/>
        <w:rPr>
          <w:rFonts w:ascii="Arial" w:hAnsi="Arial" w:cs="Arial"/>
          <w:color w:val="auto"/>
          <w:sz w:val="20"/>
          <w:lang w:val="eu-ES"/>
        </w:rPr>
      </w:pPr>
      <w:r w:rsidRPr="000C2840">
        <w:rPr>
          <w:rFonts w:ascii="Arial" w:hAnsi="Arial" w:cs="Arial"/>
          <w:color w:val="auto"/>
          <w:sz w:val="20"/>
          <w:lang w:val="eu-ES"/>
        </w:rPr>
        <w:t xml:space="preserve">5.- Baldin eta, enpresa kontratistak klausula honetan xedatutako betebeharrak ez betetzeagatik, entitate kontratatzailea zigortzen badute ez-betetze horren ondorioz sortutako ondorio ekonomikoak bere gain hartzera, ondorio horiek kontratistari jasanaraziko dizkio. Horretarako, </w:t>
      </w:r>
      <w:r w:rsidRPr="00352949">
        <w:rPr>
          <w:rFonts w:ascii="Arial" w:hAnsi="Arial" w:cs="Arial"/>
          <w:sz w:val="20"/>
          <w:szCs w:val="20"/>
          <w:lang w:val="eu-ES"/>
        </w:rPr>
        <w:t>Entitate kontratatzailea</w:t>
      </w:r>
      <w:r w:rsidRPr="00352949">
        <w:rPr>
          <w:rFonts w:ascii="Arial" w:hAnsi="Arial" w:cs="Arial"/>
          <w:color w:val="auto"/>
          <w:sz w:val="20"/>
          <w:szCs w:val="20"/>
          <w:lang w:val="eu-ES"/>
        </w:rPr>
        <w:t>k</w:t>
      </w:r>
      <w:r w:rsidRPr="000C2840">
        <w:rPr>
          <w:rFonts w:ascii="Arial" w:hAnsi="Arial" w:cs="Arial"/>
          <w:color w:val="auto"/>
          <w:sz w:val="20"/>
          <w:lang w:val="eu-ES"/>
        </w:rPr>
        <w:t xml:space="preserve"> beharrezko jarduketa administratibo edo judizialak egiteko eskubidea izango du, harik eta ordaindutako zenbateko osoa berreskuratu arte.</w:t>
      </w:r>
    </w:p>
    <w:p w:rsidR="008367C0" w:rsidRPr="000C2840" w:rsidRDefault="008367C0" w:rsidP="008367C0">
      <w:pPr>
        <w:pStyle w:val="Ttulo4"/>
        <w:pBdr>
          <w:bottom w:val="none" w:sz="0" w:space="0" w:color="auto"/>
        </w:pBdr>
        <w:spacing w:before="120" w:line="240" w:lineRule="atLeast"/>
        <w:jc w:val="left"/>
        <w:rPr>
          <w:rFonts w:cs="Arial"/>
          <w:sz w:val="20"/>
          <w:lang w:val="eu-ES"/>
        </w:rPr>
      </w:pPr>
      <w:bookmarkStart w:id="75" w:name="_Toc194307141"/>
      <w:r w:rsidRPr="000C2840">
        <w:rPr>
          <w:rFonts w:cs="Arial"/>
          <w:sz w:val="20"/>
          <w:lang w:val="eu-ES"/>
        </w:rPr>
        <w:t>38.2.4.- Bete beharreko hizkuntza betebeharrak</w:t>
      </w:r>
      <w:bookmarkEnd w:id="75"/>
    </w:p>
    <w:p w:rsidR="008367C0" w:rsidRPr="000C2840" w:rsidRDefault="008367C0" w:rsidP="008367C0">
      <w:pPr>
        <w:pStyle w:val="texto"/>
        <w:shd w:val="clear" w:color="auto" w:fill="FFFFFF"/>
        <w:spacing w:before="60" w:after="0" w:line="240" w:lineRule="atLeast"/>
        <w:ind w:left="0" w:right="0" w:firstLine="0"/>
        <w:rPr>
          <w:rFonts w:ascii="Arial" w:hAnsi="Arial" w:cs="Arial"/>
          <w:color w:val="auto"/>
          <w:sz w:val="20"/>
          <w:szCs w:val="20"/>
          <w:lang w:val="eu-ES"/>
        </w:rPr>
      </w:pPr>
      <w:r w:rsidRPr="000C2840">
        <w:rPr>
          <w:rFonts w:ascii="Arial" w:hAnsi="Arial" w:cs="Arial"/>
          <w:color w:val="auto"/>
          <w:sz w:val="20"/>
          <w:szCs w:val="20"/>
          <w:lang w:val="eu-ES"/>
        </w:rPr>
        <w:t xml:space="preserve">1.- </w:t>
      </w:r>
      <w:r w:rsidRPr="00464525">
        <w:rPr>
          <w:rFonts w:ascii="Arial" w:hAnsi="Arial" w:cs="Arial"/>
          <w:color w:val="auto"/>
          <w:sz w:val="20"/>
          <w:szCs w:val="20"/>
          <w:lang w:val="eu-ES"/>
        </w:rPr>
        <w:t>Kontratu honek nahitaez bete behar du hizkuntza ofizialtasun bikoitzaren araubidea, hain zuzen ere Euskal Autonomia Erkidegoko Autonomia Estatutual 6. artikuluan ezarria eta Euskararen Erabilera Normalizatzeko azaroaren 24ko 10/1982 Oinarrizko Legean erregulatua</w:t>
      </w:r>
      <w:r w:rsidRPr="000C2840">
        <w:rPr>
          <w:rFonts w:ascii="Arial" w:hAnsi="Arial" w:cs="Arial"/>
          <w:color w:val="auto"/>
          <w:sz w:val="20"/>
          <w:szCs w:val="20"/>
          <w:lang w:val="eu-ES"/>
        </w:rPr>
        <w:t>.</w:t>
      </w:r>
      <w:r w:rsidRPr="000C2840" w:rsidDel="000A30F5">
        <w:rPr>
          <w:rFonts w:ascii="Arial" w:hAnsi="Arial" w:cs="Arial"/>
          <w:color w:val="auto"/>
          <w:sz w:val="20"/>
          <w:szCs w:val="20"/>
          <w:lang w:val="eu-ES"/>
        </w:rPr>
        <w:t xml:space="preserve"> </w:t>
      </w:r>
    </w:p>
    <w:p w:rsidR="008367C0" w:rsidRPr="000C2840" w:rsidRDefault="008367C0" w:rsidP="008367C0">
      <w:pPr>
        <w:pStyle w:val="texto"/>
        <w:shd w:val="clear" w:color="auto" w:fill="FFFFFF"/>
        <w:spacing w:before="60" w:after="0" w:line="240" w:lineRule="atLeast"/>
        <w:ind w:left="0" w:right="0" w:firstLine="0"/>
        <w:rPr>
          <w:rFonts w:ascii="Arial" w:eastAsia="Arial Unicode MS" w:hAnsi="Arial" w:cs="Arial"/>
          <w:color w:val="auto"/>
          <w:sz w:val="20"/>
          <w:szCs w:val="20"/>
          <w:lang w:val="eu-ES"/>
        </w:rPr>
      </w:pPr>
      <w:r w:rsidRPr="000C2840">
        <w:rPr>
          <w:rFonts w:ascii="Arial" w:hAnsi="Arial" w:cs="Arial"/>
          <w:color w:val="auto"/>
          <w:sz w:val="20"/>
          <w:szCs w:val="20"/>
          <w:lang w:val="eu-ES"/>
        </w:rPr>
        <w:t xml:space="preserve">2.- Ezaugarrien taulan bestelakorik adierazten ez bada, enpresa adjudikaziodunak bi hizkuntza ofizialetan entregatuko ditu kontratuaren objektua osatzen duten azterlan, txosten, proiektu eta bestelako lanak, software ezberdinen testu eta soinu interfazeak barne. </w:t>
      </w:r>
    </w:p>
    <w:p w:rsidR="008367C0" w:rsidRPr="000C2840" w:rsidRDefault="008367C0" w:rsidP="008367C0">
      <w:pPr>
        <w:pStyle w:val="texto"/>
        <w:shd w:val="clear" w:color="auto" w:fill="FFFFFF"/>
        <w:spacing w:before="60" w:after="0" w:line="240" w:lineRule="atLeast"/>
        <w:ind w:left="0" w:right="0" w:firstLine="0"/>
        <w:rPr>
          <w:rFonts w:ascii="Arial" w:eastAsia="Arial Unicode MS" w:hAnsi="Arial" w:cs="Arial"/>
          <w:color w:val="auto"/>
          <w:sz w:val="20"/>
          <w:szCs w:val="20"/>
          <w:lang w:val="eu-ES"/>
        </w:rPr>
      </w:pPr>
      <w:r w:rsidRPr="000C2840">
        <w:rPr>
          <w:rFonts w:ascii="Arial" w:eastAsia="Arial Unicode MS" w:hAnsi="Arial" w:cs="Arial"/>
          <w:color w:val="auto"/>
          <w:sz w:val="20"/>
          <w:szCs w:val="20"/>
          <w:lang w:val="eu-ES"/>
        </w:rPr>
        <w:t>3.- Diseinu eta jarduera guztien (</w:t>
      </w:r>
      <w:r w:rsidRPr="000C2840">
        <w:rPr>
          <w:rFonts w:ascii="Arial" w:hAnsi="Arial" w:cs="Arial"/>
          <w:color w:val="auto"/>
          <w:sz w:val="20"/>
          <w:lang w:val="eu-ES"/>
        </w:rPr>
        <w:t xml:space="preserve">errotuluetan, argitalpenetan, seinaleztapenetan, abisu eta komunikazioetan) </w:t>
      </w:r>
      <w:r w:rsidRPr="000C2840">
        <w:rPr>
          <w:rFonts w:ascii="Arial" w:eastAsia="Arial Unicode MS" w:hAnsi="Arial" w:cs="Arial"/>
          <w:color w:val="auto"/>
          <w:sz w:val="20"/>
          <w:szCs w:val="20"/>
          <w:lang w:val="eu-ES"/>
        </w:rPr>
        <w:t xml:space="preserve">planteamendua bi hizkuntzetan egin beharko da, hau da, euskaraz eta gaztelaniaz, dagokion jarduera egiteko orduan, eta jarduera hori zuzendutako herritarren </w:t>
      </w:r>
      <w:r w:rsidRPr="000C2840">
        <w:rPr>
          <w:rFonts w:ascii="Arial" w:eastAsia="Arial Unicode MS" w:hAnsi="Arial" w:cs="Arial"/>
          <w:color w:val="auto"/>
          <w:sz w:val="20"/>
          <w:szCs w:val="20"/>
          <w:lang w:val="eu-ES"/>
        </w:rPr>
        <w:lastRenderedPageBreak/>
        <w:t xml:space="preserve">segmentua kontuan hartuta, euskarari lehentasuna ematea komeni dela ikusten den kasuetan izan ezik; eta beti ere, </w:t>
      </w:r>
      <w:r w:rsidRPr="000C2840">
        <w:rPr>
          <w:rFonts w:ascii="Arial" w:hAnsi="Arial" w:cs="Arial"/>
          <w:color w:val="auto"/>
          <w:sz w:val="20"/>
          <w:lang w:val="eu-ES"/>
        </w:rPr>
        <w:t>herritarrek hizkuntza aukeratzeko eskubidea errespetatuz</w:t>
      </w:r>
      <w:r w:rsidRPr="000C2840">
        <w:rPr>
          <w:rFonts w:ascii="Arial" w:eastAsia="Arial Unicode MS" w:hAnsi="Arial" w:cs="Arial"/>
          <w:color w:val="auto"/>
          <w:sz w:val="20"/>
          <w:szCs w:val="20"/>
          <w:lang w:val="eu-ES"/>
        </w:rPr>
        <w:t>.</w:t>
      </w:r>
    </w:p>
    <w:p w:rsidR="008367C0" w:rsidRPr="000C2840" w:rsidRDefault="008367C0" w:rsidP="008367C0">
      <w:pPr>
        <w:pStyle w:val="texto"/>
        <w:shd w:val="clear" w:color="auto" w:fill="FFFFFF"/>
        <w:spacing w:before="60" w:after="0" w:line="240" w:lineRule="atLeast"/>
        <w:ind w:left="0" w:right="0" w:firstLine="0"/>
        <w:rPr>
          <w:rFonts w:ascii="Arial" w:hAnsi="Arial" w:cs="Arial"/>
          <w:color w:val="auto"/>
          <w:sz w:val="20"/>
          <w:szCs w:val="20"/>
          <w:lang w:val="eu-ES"/>
        </w:rPr>
      </w:pPr>
      <w:r w:rsidRPr="000C2840">
        <w:rPr>
          <w:rFonts w:ascii="Arial" w:hAnsi="Arial" w:cs="Arial"/>
          <w:color w:val="auto"/>
          <w:sz w:val="20"/>
          <w:lang w:val="eu-ES"/>
        </w:rPr>
        <w:t>4.- Euskararen erabilpena bermatuko da errotuluetan, argitalpenetan, seinaleztapenetan, abisu eta komunikazioetan, eta, oro har, solaskidetzan.</w:t>
      </w:r>
    </w:p>
    <w:p w:rsidR="008367C0" w:rsidRPr="000C2840" w:rsidRDefault="008367C0" w:rsidP="008367C0">
      <w:pPr>
        <w:pStyle w:val="texto"/>
        <w:shd w:val="clear" w:color="auto" w:fill="FFFFFF"/>
        <w:spacing w:before="60" w:after="0" w:line="240" w:lineRule="atLeast"/>
        <w:ind w:left="0" w:right="0" w:firstLine="0"/>
        <w:rPr>
          <w:rFonts w:ascii="Arial" w:eastAsia="Arial Unicode MS" w:hAnsi="Arial" w:cs="Arial"/>
          <w:color w:val="auto"/>
          <w:sz w:val="20"/>
          <w:szCs w:val="20"/>
          <w:lang w:val="eu-ES"/>
        </w:rPr>
      </w:pPr>
      <w:r w:rsidRPr="000C2840">
        <w:rPr>
          <w:rFonts w:ascii="Arial" w:eastAsia="Arial Unicode MS" w:hAnsi="Arial" w:cs="Arial"/>
          <w:color w:val="auto"/>
          <w:sz w:val="20"/>
          <w:szCs w:val="20"/>
          <w:lang w:val="eu-ES"/>
        </w:rPr>
        <w:t>5.- Kontratuak egikaritzeko orduan, hirugarrengoekin edo oro har herritarrekin harremanik eduki behar bada, kontratua egikaritzeko ardura duen enpresaren eta kontratua dela eta harremanak eduki beharreko hirugarren pertsonen arteko idatzizko eta ahozko komunikazioa egiteko orduan, erabiltzaileak edo hirugarren pertsonak kasu bakoitzean hautatutako hizkuntza erabiliko da. Lehenetsitako aukerarik aipatzen ez bada, adjudikazioa egiteko ardura duen enpresak pertsona fisiko zein juridikoei bidaltzen dizkien jakinarazpen eta komunikazioak bi hizkuntza ofizialetan idatzita egon beharko dira. Horrek ez du eragozten, edozein unetan, herritarrak nahiago duen hizkuntza hautatzeko eskubidea erabiltzea, eta hizkuntza ofizialetako bat bakarrik erabiltzeko eskatzea.</w:t>
      </w:r>
    </w:p>
    <w:p w:rsidR="008367C0" w:rsidRPr="000C2840" w:rsidRDefault="008367C0" w:rsidP="008367C0">
      <w:pPr>
        <w:pStyle w:val="Ttulo4"/>
        <w:pBdr>
          <w:bottom w:val="none" w:sz="0" w:space="0" w:color="auto"/>
        </w:pBdr>
        <w:spacing w:before="120" w:line="240" w:lineRule="atLeast"/>
        <w:jc w:val="left"/>
        <w:rPr>
          <w:rFonts w:cs="Arial"/>
          <w:sz w:val="20"/>
          <w:lang w:val="eu-ES"/>
        </w:rPr>
      </w:pPr>
      <w:bookmarkStart w:id="76" w:name="_Toc194307142"/>
      <w:r w:rsidRPr="000C2840">
        <w:rPr>
          <w:rFonts w:cs="Arial"/>
          <w:sz w:val="20"/>
          <w:lang w:val="eu-ES"/>
        </w:rPr>
        <w:t>38.2.5.- Emakumeen eta gizonen arteko berdintasun arloko betebeharrak</w:t>
      </w:r>
      <w:bookmarkEnd w:id="76"/>
    </w:p>
    <w:p w:rsidR="008367C0" w:rsidRPr="000C2840" w:rsidRDefault="008367C0" w:rsidP="008367C0">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1.- Enpresa adjudikaziodunak, kontratua egikaritzeko orduan, emakumeen eta gizonen arteko berdintasuna bermatzeko neurriak ezarri beharko ditu arlo hauetan: lanpostua eskuratzeko aukerak; sailkapen pertsonala; sustapena; iraupena; prestakuntza; lansariak; kalitatea eta lan egonkortasuna; jardunaldiaren iraupena eta antolaketa; baita kontratuari atxikitako langileen familia bizitza, lan bizitza eta bizitza pertsonala uztartzeko neurriak ere, hain zuzen ere martxoaren 22ko 3/2007 Lege Organikoak, emakumeen eta gizonen berdintasun eragingarrirakoak xedatutako moduan</w:t>
      </w:r>
      <w:r w:rsidRPr="000C2840">
        <w:rPr>
          <w:rFonts w:ascii="Arial" w:hAnsi="Arial" w:cs="Arial"/>
          <w:sz w:val="18"/>
          <w:lang w:val="eu-ES"/>
        </w:rPr>
        <w:t>.</w:t>
      </w:r>
      <w:r w:rsidRPr="000C2840">
        <w:rPr>
          <w:rFonts w:ascii="Arial" w:hAnsi="Arial" w:cs="Arial"/>
          <w:lang w:val="eu-ES"/>
        </w:rPr>
        <w:t xml:space="preserve"> </w:t>
      </w:r>
    </w:p>
    <w:p w:rsidR="008367C0" w:rsidRPr="000C2840" w:rsidRDefault="008367C0" w:rsidP="008367C0">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2.- Enpresa adjudikaziodunak hizkera ez-sexista erabili beharko du kontratu hau egikaritzean sortzen den dokumentazio, publizitate, irudi edo material guztietan. Halaber, emakumeen bazterketa iradokitzen duten irudiak edota estereotipo sexistak ekidin beharko ditu, eta berdintasun balioak, presentzia orekatua, aniztasuna, </w:t>
      </w:r>
      <w:r>
        <w:rPr>
          <w:rFonts w:ascii="Arial" w:hAnsi="Arial" w:cs="Arial"/>
          <w:lang w:val="eu-ES"/>
        </w:rPr>
        <w:t xml:space="preserve">erantzukidetasuna </w:t>
      </w:r>
      <w:r w:rsidRPr="000C2840">
        <w:rPr>
          <w:rFonts w:ascii="Arial" w:hAnsi="Arial" w:cs="Arial"/>
          <w:lang w:val="eu-ES"/>
        </w:rPr>
        <w:t>eta genero rol zein identitateen aniztasuna sustatu beharko ditu.</w:t>
      </w:r>
    </w:p>
    <w:p w:rsidR="008367C0" w:rsidRPr="000C2840" w:rsidRDefault="008367C0" w:rsidP="008367C0">
      <w:pPr>
        <w:pStyle w:val="texto"/>
        <w:shd w:val="clear" w:color="auto" w:fill="FFFFFF"/>
        <w:spacing w:before="60" w:after="0" w:line="240" w:lineRule="atLeast"/>
        <w:ind w:left="0" w:right="0" w:firstLine="0"/>
        <w:rPr>
          <w:rFonts w:ascii="Arial" w:hAnsi="Arial" w:cs="Arial"/>
          <w:sz w:val="20"/>
          <w:szCs w:val="20"/>
          <w:lang w:val="eu-ES"/>
        </w:rPr>
      </w:pPr>
      <w:r w:rsidRPr="000C2840">
        <w:rPr>
          <w:rFonts w:ascii="Arial" w:hAnsi="Arial" w:cs="Arial"/>
          <w:color w:val="auto"/>
          <w:sz w:val="20"/>
          <w:szCs w:val="20"/>
          <w:lang w:val="eu-ES"/>
        </w:rPr>
        <w:t>3.- Enpresa edo entitate adjudikaziodunak bermatuko du sexu jazarpena eta sexu arrazoiek eragindako jazarpena prebenitzeko behar diren neurriak hartzen direla, hamar langiletik gora arituko diren kontratuetan.</w:t>
      </w:r>
    </w:p>
    <w:p w:rsidR="008367C0" w:rsidRPr="000C2840" w:rsidRDefault="008367C0" w:rsidP="008367C0">
      <w:pPr>
        <w:pStyle w:val="Ttulo4"/>
        <w:pBdr>
          <w:bottom w:val="none" w:sz="0" w:space="0" w:color="auto"/>
        </w:pBdr>
        <w:spacing w:before="120" w:line="240" w:lineRule="atLeast"/>
        <w:jc w:val="left"/>
        <w:rPr>
          <w:rFonts w:cs="Arial"/>
          <w:sz w:val="20"/>
          <w:lang w:val="eu-ES"/>
        </w:rPr>
      </w:pPr>
      <w:bookmarkStart w:id="77" w:name="_Toc194307143"/>
      <w:r w:rsidRPr="000C2840">
        <w:rPr>
          <w:rFonts w:cs="Arial"/>
          <w:sz w:val="20"/>
          <w:lang w:val="eu-ES"/>
        </w:rPr>
        <w:t>38.2.6.- Betebeharrak azpikontratazioan</w:t>
      </w:r>
      <w:bookmarkEnd w:id="77"/>
    </w:p>
    <w:p w:rsidR="008367C0" w:rsidRPr="000C2840" w:rsidRDefault="008367C0" w:rsidP="008367C0">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1.- Azpikontratuak egin ahal izateko, beharkizun hauek bete behar dira: </w:t>
      </w:r>
    </w:p>
    <w:p w:rsidR="008367C0" w:rsidRPr="005B7D12" w:rsidRDefault="008367C0" w:rsidP="00597FA2">
      <w:pPr>
        <w:pStyle w:val="Prrafodelista"/>
        <w:numPr>
          <w:ilvl w:val="0"/>
          <w:numId w:val="15"/>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Adjudikaziodunak aldez aurretik eta idatziz jakinarazi behar dio kontratazio organoari azpikontratuak egiteko asmoa, zerbitzuaren zein zati azpiko</w:t>
      </w:r>
      <w:r>
        <w:rPr>
          <w:rFonts w:ascii="Arial" w:hAnsi="Arial" w:cs="Arial"/>
          <w:sz w:val="20"/>
          <w:szCs w:val="20"/>
          <w:lang w:val="eu-ES"/>
        </w:rPr>
        <w:t>ntratatzeko asmoa duen eta azpi</w:t>
      </w:r>
      <w:r w:rsidRPr="000C2840">
        <w:rPr>
          <w:rFonts w:ascii="Arial" w:hAnsi="Arial" w:cs="Arial"/>
          <w:sz w:val="20"/>
          <w:szCs w:val="20"/>
          <w:lang w:val="eu-ES"/>
        </w:rPr>
        <w:t>kontratistak nortzuk di</w:t>
      </w:r>
      <w:r>
        <w:rPr>
          <w:rFonts w:ascii="Arial" w:hAnsi="Arial" w:cs="Arial"/>
          <w:sz w:val="20"/>
          <w:szCs w:val="20"/>
          <w:lang w:val="eu-ES"/>
        </w:rPr>
        <w:t>ren zehaztuz. Horrez gain, azpi</w:t>
      </w:r>
      <w:r w:rsidRPr="000C2840">
        <w:rPr>
          <w:rFonts w:ascii="Arial" w:hAnsi="Arial" w:cs="Arial"/>
          <w:sz w:val="20"/>
          <w:szCs w:val="20"/>
          <w:lang w:val="eu-ES"/>
        </w:rPr>
        <w:t>kontratisten izena, harremanetarako datuak eta lege ordezkariak zeintzuk diren adierazi be</w:t>
      </w:r>
      <w:r>
        <w:rPr>
          <w:rFonts w:ascii="Arial" w:hAnsi="Arial" w:cs="Arial"/>
          <w:sz w:val="20"/>
          <w:szCs w:val="20"/>
          <w:lang w:val="eu-ES"/>
        </w:rPr>
        <w:t>harko du, eta, era berean, azpi</w:t>
      </w:r>
      <w:r w:rsidRPr="000C2840">
        <w:rPr>
          <w:rFonts w:ascii="Arial" w:hAnsi="Arial" w:cs="Arial"/>
          <w:sz w:val="20"/>
          <w:szCs w:val="20"/>
          <w:lang w:val="eu-ES"/>
        </w:rPr>
        <w:t>k</w:t>
      </w:r>
      <w:r>
        <w:rPr>
          <w:rFonts w:ascii="Arial" w:hAnsi="Arial" w:cs="Arial"/>
          <w:sz w:val="20"/>
          <w:szCs w:val="20"/>
          <w:lang w:val="eu-ES"/>
        </w:rPr>
        <w:t>ontratistek kontratua egikaritzeko</w:t>
      </w:r>
      <w:r w:rsidRPr="000C2840">
        <w:rPr>
          <w:rFonts w:ascii="Arial" w:hAnsi="Arial" w:cs="Arial"/>
          <w:sz w:val="20"/>
          <w:szCs w:val="20"/>
          <w:lang w:val="eu-ES"/>
        </w:rPr>
        <w:t xml:space="preserve"> gaitasuna dutela behar bezala justifikatu beharko du, </w:t>
      </w:r>
      <w:r w:rsidRPr="005B7D12">
        <w:rPr>
          <w:rFonts w:ascii="Arial" w:hAnsi="Arial" w:cs="Arial"/>
          <w:sz w:val="20"/>
          <w:szCs w:val="20"/>
          <w:lang w:val="eu-ES"/>
        </w:rPr>
        <w:t>baita Sektore Publikoarekin kontratatzeko debeku egoeran ez daudela ere.</w:t>
      </w:r>
    </w:p>
    <w:p w:rsidR="008367C0" w:rsidRPr="005B7D12" w:rsidRDefault="008367C0" w:rsidP="008367C0">
      <w:pPr>
        <w:pStyle w:val="Prrafodelista"/>
        <w:tabs>
          <w:tab w:val="left" w:pos="567"/>
        </w:tabs>
        <w:spacing w:before="60" w:after="0" w:line="240" w:lineRule="atLeast"/>
        <w:ind w:left="567"/>
        <w:contextualSpacing w:val="0"/>
        <w:jc w:val="both"/>
        <w:textAlignment w:val="baseline"/>
        <w:rPr>
          <w:rFonts w:ascii="Arial" w:hAnsi="Arial" w:cs="Arial"/>
          <w:sz w:val="20"/>
          <w:szCs w:val="20"/>
          <w:lang w:val="eu-ES"/>
        </w:rPr>
      </w:pPr>
      <w:r>
        <w:rPr>
          <w:rFonts w:ascii="Arial" w:hAnsi="Arial" w:cs="Arial"/>
          <w:sz w:val="20"/>
          <w:szCs w:val="20"/>
          <w:lang w:val="eu-ES"/>
        </w:rPr>
        <w:tab/>
        <w:t>Azpi</w:t>
      </w:r>
      <w:r w:rsidRPr="005B7D12">
        <w:rPr>
          <w:rFonts w:ascii="Arial" w:hAnsi="Arial" w:cs="Arial"/>
          <w:sz w:val="20"/>
          <w:szCs w:val="20"/>
          <w:lang w:val="eu-ES"/>
        </w:rPr>
        <w:t>kontratistak S</w:t>
      </w:r>
      <w:r>
        <w:rPr>
          <w:rFonts w:ascii="Arial" w:hAnsi="Arial" w:cs="Arial"/>
          <w:sz w:val="20"/>
          <w:szCs w:val="20"/>
          <w:lang w:val="eu-ES"/>
        </w:rPr>
        <w:t>PKLren</w:t>
      </w:r>
      <w:r w:rsidRPr="005B7D12">
        <w:rPr>
          <w:rFonts w:ascii="Arial" w:hAnsi="Arial" w:cs="Arial"/>
          <w:sz w:val="20"/>
          <w:szCs w:val="20"/>
          <w:lang w:val="eu-ES"/>
        </w:rPr>
        <w:t xml:space="preserve"> 71. artikuluan aurreikusten diren kontratatzeko debeku edo gaitasun eza ez dituela egiaztatu ahal izateko, kontratistak nahitaez aurkeztu beharko du azpi kontratistak sinatutako erantzukizunezko aitorpen bat, gauzak horrela direla adierazten duena.</w:t>
      </w:r>
    </w:p>
    <w:p w:rsidR="008367C0" w:rsidRPr="005B7D12" w:rsidRDefault="008367C0" w:rsidP="008367C0">
      <w:pPr>
        <w:pStyle w:val="Prrafodelista"/>
        <w:tabs>
          <w:tab w:val="left" w:pos="567"/>
        </w:tabs>
        <w:spacing w:before="60" w:after="0" w:line="240" w:lineRule="atLeast"/>
        <w:ind w:left="567"/>
        <w:contextualSpacing w:val="0"/>
        <w:jc w:val="both"/>
        <w:textAlignment w:val="baseline"/>
        <w:rPr>
          <w:rFonts w:ascii="Arial" w:hAnsi="Arial" w:cs="Arial"/>
          <w:sz w:val="20"/>
          <w:szCs w:val="20"/>
          <w:lang w:val="eu-ES"/>
        </w:rPr>
      </w:pPr>
      <w:r w:rsidRPr="005B7D12">
        <w:rPr>
          <w:rFonts w:ascii="Arial" w:hAnsi="Arial" w:cs="Arial"/>
          <w:sz w:val="20"/>
          <w:szCs w:val="20"/>
          <w:lang w:val="eu-ES"/>
        </w:rPr>
        <w:tab/>
        <w:t>Azpikontratuak ez badatoz bat eskaintzan zehaztutakoarekin, bai eskaintzan izenez adierazitako enpresariekin egin ordez beste batzuekin egiten direlako, edo eskaintzan adierazitako profil profesionalaren araberakoak ez direlako, ezin izango dira egin, jakinarazpena bidali eta gaitasunari nahiz kaudimenari buruzko egiaztagiriak aurkezten direnetik hogei egun natural igaro arte, non eta azpikontratu horiek ez diren aldez aurretik eta berariaz baimendu, eta entitate kontratatzaileak ez badu, epe horren barne, horien aurka dagoela adierazteko jakinarazpenik egin. Araubide hori aplikatuko da, era berean, eskaintzan, lanbide profila deskribatuz identifikatu badira azpi kontratistak.</w:t>
      </w:r>
    </w:p>
    <w:p w:rsidR="008367C0" w:rsidRPr="005B7D12" w:rsidRDefault="008367C0" w:rsidP="00597FA2">
      <w:pPr>
        <w:pStyle w:val="Prrafodelista"/>
        <w:numPr>
          <w:ilvl w:val="0"/>
          <w:numId w:val="15"/>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5B7D12">
        <w:rPr>
          <w:rFonts w:ascii="Arial" w:hAnsi="Arial" w:cs="Arial"/>
          <w:sz w:val="20"/>
          <w:szCs w:val="20"/>
          <w:lang w:val="eu-ES"/>
        </w:rPr>
        <w:t xml:space="preserve">Hogei egun naturaleko epea igaro gabe ere egin ahal izango dira azpikontratuak, betiere kontratistaren erantzukizunpean, baldin eta hori egitea beharrezkoa bada larrialdi bati </w:t>
      </w:r>
      <w:r w:rsidRPr="005B7D12">
        <w:rPr>
          <w:rFonts w:ascii="Arial" w:hAnsi="Arial" w:cs="Arial"/>
          <w:sz w:val="20"/>
          <w:szCs w:val="20"/>
          <w:lang w:val="eu-ES"/>
        </w:rPr>
        <w:lastRenderedPageBreak/>
        <w:t>erantzuteko edo presazko neurriak ezarri behar direlako, eta behar bezala justifikatzen eta jakinarazten bada.</w:t>
      </w:r>
    </w:p>
    <w:p w:rsidR="008367C0" w:rsidRPr="005B7D12" w:rsidRDefault="008367C0" w:rsidP="00597FA2">
      <w:pPr>
        <w:pStyle w:val="Prrafodelista"/>
        <w:numPr>
          <w:ilvl w:val="0"/>
          <w:numId w:val="15"/>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5B7D12">
        <w:rPr>
          <w:rFonts w:ascii="Arial" w:hAnsi="Arial" w:cs="Arial"/>
          <w:sz w:val="20"/>
          <w:szCs w:val="20"/>
          <w:lang w:val="eu-ES"/>
        </w:rPr>
        <w:t>Isilpeko kontratuetan edo izaera erreserbatukoetan, edo segurtasun n</w:t>
      </w:r>
      <w:r>
        <w:rPr>
          <w:rFonts w:ascii="Arial" w:hAnsi="Arial" w:cs="Arial"/>
          <w:sz w:val="20"/>
          <w:szCs w:val="20"/>
          <w:lang w:val="eu-ES"/>
        </w:rPr>
        <w:t>eurri bereziez babestuta egikaritu</w:t>
      </w:r>
      <w:r w:rsidRPr="005B7D12">
        <w:rPr>
          <w:rFonts w:ascii="Arial" w:hAnsi="Arial" w:cs="Arial"/>
          <w:sz w:val="20"/>
          <w:szCs w:val="20"/>
          <w:lang w:val="eu-ES"/>
        </w:rPr>
        <w:t xml:space="preserve"> beharrekoetan, lege nahiz araudien arabera, edo entitate kontratatzailearen segurtasunaren funtsezko interesak babestu beharrak hala eskatzen duenean, azpikontratazioa egiteko, kontratazio organoaren baimen espresua beharko da beti.</w:t>
      </w:r>
    </w:p>
    <w:p w:rsidR="008367C0" w:rsidRPr="005B7D12" w:rsidRDefault="008367C0" w:rsidP="008367C0">
      <w:pPr>
        <w:pStyle w:val="texto"/>
        <w:shd w:val="clear" w:color="auto" w:fill="FFFFFF"/>
        <w:spacing w:before="60" w:after="0" w:line="240" w:lineRule="atLeast"/>
        <w:ind w:left="0" w:right="0" w:firstLine="0"/>
        <w:rPr>
          <w:rFonts w:ascii="Arial" w:hAnsi="Arial" w:cs="Arial"/>
          <w:color w:val="auto"/>
          <w:sz w:val="20"/>
          <w:szCs w:val="20"/>
          <w:lang w:val="eu-ES"/>
        </w:rPr>
      </w:pPr>
      <w:r w:rsidRPr="005B7D12">
        <w:rPr>
          <w:rFonts w:ascii="Arial" w:hAnsi="Arial" w:cs="Arial"/>
          <w:color w:val="auto"/>
          <w:sz w:val="20"/>
          <w:szCs w:val="20"/>
          <w:lang w:val="eu-ES"/>
        </w:rPr>
        <w:t xml:space="preserve">2.- Ezaugarrien taulako </w:t>
      </w:r>
      <w:hyperlink w:anchor="CC_18" w:history="1">
        <w:r w:rsidRPr="005B7D12">
          <w:rPr>
            <w:rStyle w:val="Hipervnculo"/>
            <w:rFonts w:ascii="Arial" w:hAnsi="Arial" w:cs="Arial"/>
            <w:b/>
            <w:sz w:val="20"/>
            <w:szCs w:val="20"/>
            <w:lang w:val="eu-ES"/>
          </w:rPr>
          <w:t>1</w:t>
        </w:r>
        <w:r>
          <w:rPr>
            <w:rStyle w:val="Hipervnculo"/>
            <w:rFonts w:ascii="Arial" w:hAnsi="Arial" w:cs="Arial"/>
            <w:b/>
            <w:sz w:val="20"/>
            <w:szCs w:val="20"/>
            <w:lang w:val="eu-ES"/>
          </w:rPr>
          <w:t>8</w:t>
        </w:r>
        <w:r w:rsidRPr="005B7D12">
          <w:rPr>
            <w:rStyle w:val="Hipervnculo"/>
            <w:rFonts w:ascii="Arial" w:hAnsi="Arial" w:cs="Arial"/>
            <w:b/>
            <w:sz w:val="20"/>
            <w:szCs w:val="20"/>
            <w:lang w:val="eu-ES"/>
          </w:rPr>
          <w:t>. atalean</w:t>
        </w:r>
      </w:hyperlink>
      <w:r w:rsidRPr="005B7D12">
        <w:rPr>
          <w:rFonts w:ascii="Arial" w:hAnsi="Arial" w:cs="Arial"/>
          <w:color w:val="auto"/>
          <w:sz w:val="20"/>
          <w:szCs w:val="20"/>
          <w:lang w:val="eu-ES"/>
        </w:rPr>
        <w:t xml:space="preserve"> aipatzen diren zeregin kritikoak ezingo dira azpikontratatu, kontratista nagusiak zuzenean egin beharko ditu.</w:t>
      </w:r>
    </w:p>
    <w:p w:rsidR="008367C0" w:rsidRPr="005B7D12" w:rsidRDefault="008367C0" w:rsidP="008367C0">
      <w:pPr>
        <w:pStyle w:val="texto"/>
        <w:shd w:val="clear" w:color="auto" w:fill="FFFFFF"/>
        <w:spacing w:before="60" w:after="0" w:line="240" w:lineRule="atLeast"/>
        <w:ind w:left="0" w:right="0" w:firstLine="0"/>
        <w:rPr>
          <w:rFonts w:ascii="Arial" w:hAnsi="Arial" w:cs="Arial"/>
          <w:color w:val="auto"/>
          <w:sz w:val="20"/>
          <w:szCs w:val="20"/>
          <w:lang w:val="eu-ES"/>
        </w:rPr>
      </w:pPr>
      <w:r w:rsidRPr="005B7D12">
        <w:rPr>
          <w:rFonts w:ascii="Arial" w:hAnsi="Arial" w:cs="Arial"/>
          <w:color w:val="auto"/>
          <w:sz w:val="20"/>
          <w:szCs w:val="20"/>
          <w:lang w:val="eu-ES"/>
        </w:rPr>
        <w:t>3.-</w:t>
      </w:r>
      <w:r>
        <w:rPr>
          <w:rFonts w:ascii="Arial" w:hAnsi="Arial" w:cs="Arial"/>
          <w:color w:val="auto"/>
          <w:sz w:val="20"/>
          <w:szCs w:val="20"/>
          <w:lang w:val="eu-ES"/>
        </w:rPr>
        <w:t xml:space="preserve"> Azpikontratistak</w:t>
      </w:r>
      <w:r w:rsidRPr="005B7D12">
        <w:rPr>
          <w:rFonts w:ascii="Arial" w:hAnsi="Arial" w:cs="Arial"/>
          <w:color w:val="auto"/>
          <w:sz w:val="20"/>
          <w:szCs w:val="20"/>
          <w:lang w:val="eu-ES"/>
        </w:rPr>
        <w:t xml:space="preserve"> </w:t>
      </w:r>
      <w:r>
        <w:rPr>
          <w:rFonts w:ascii="Arial" w:hAnsi="Arial" w:cs="Arial"/>
          <w:color w:val="auto"/>
          <w:sz w:val="20"/>
          <w:szCs w:val="20"/>
          <w:lang w:val="eu-ES"/>
        </w:rPr>
        <w:t>k</w:t>
      </w:r>
      <w:r w:rsidRPr="005B7D12">
        <w:rPr>
          <w:rFonts w:ascii="Arial" w:hAnsi="Arial" w:cs="Arial"/>
          <w:color w:val="auto"/>
          <w:sz w:val="20"/>
          <w:szCs w:val="20"/>
          <w:lang w:val="eu-ES"/>
        </w:rPr>
        <w:t xml:space="preserve">ontratista nagusiaren </w:t>
      </w:r>
      <w:r>
        <w:rPr>
          <w:rFonts w:ascii="Arial" w:hAnsi="Arial" w:cs="Arial"/>
          <w:color w:val="auto"/>
          <w:sz w:val="20"/>
          <w:szCs w:val="20"/>
          <w:lang w:val="eu-ES"/>
        </w:rPr>
        <w:t>aurrean baino ez daude behartuta. Horrenbestez, azken hori izango da kontratua egikaritzearen gaineko erantzukizun osoa hartuko duena</w:t>
      </w:r>
      <w:r w:rsidRPr="005B7D12">
        <w:rPr>
          <w:rFonts w:ascii="Arial" w:hAnsi="Arial" w:cs="Arial"/>
          <w:color w:val="auto"/>
          <w:sz w:val="20"/>
          <w:szCs w:val="20"/>
          <w:lang w:val="eu-ES"/>
        </w:rPr>
        <w:t xml:space="preserve"> entitate kontratatzailearen aurrean, gizarte </w:t>
      </w:r>
      <w:r>
        <w:rPr>
          <w:rFonts w:ascii="Arial" w:hAnsi="Arial" w:cs="Arial"/>
          <w:color w:val="auto"/>
          <w:sz w:val="20"/>
          <w:szCs w:val="20"/>
          <w:lang w:val="eu-ES"/>
        </w:rPr>
        <w:t>edo</w:t>
      </w:r>
      <w:r w:rsidRPr="005B7D12">
        <w:rPr>
          <w:rFonts w:ascii="Arial" w:hAnsi="Arial" w:cs="Arial"/>
          <w:color w:val="auto"/>
          <w:sz w:val="20"/>
          <w:szCs w:val="20"/>
          <w:lang w:val="eu-ES"/>
        </w:rPr>
        <w:t xml:space="preserve"> lan arloko betebeharrak </w:t>
      </w:r>
      <w:r>
        <w:rPr>
          <w:rFonts w:ascii="Arial" w:hAnsi="Arial" w:cs="Arial"/>
          <w:color w:val="auto"/>
          <w:sz w:val="20"/>
          <w:szCs w:val="20"/>
          <w:lang w:val="eu-ES"/>
        </w:rPr>
        <w:t xml:space="preserve">betetzea </w:t>
      </w:r>
      <w:r w:rsidRPr="005B7D12">
        <w:rPr>
          <w:rFonts w:ascii="Arial" w:hAnsi="Arial" w:cs="Arial"/>
          <w:color w:val="auto"/>
          <w:sz w:val="20"/>
          <w:szCs w:val="20"/>
          <w:lang w:val="eu-ES"/>
        </w:rPr>
        <w:t>barne</w:t>
      </w:r>
      <w:r>
        <w:rPr>
          <w:rFonts w:ascii="Arial" w:hAnsi="Arial" w:cs="Arial"/>
          <w:color w:val="auto"/>
          <w:sz w:val="20"/>
          <w:szCs w:val="20"/>
          <w:lang w:val="eu-ES"/>
        </w:rPr>
        <w:t>, bai eta</w:t>
      </w:r>
      <w:r w:rsidRPr="00E71E45">
        <w:rPr>
          <w:rFonts w:ascii="Arial" w:hAnsi="Arial" w:cs="Arial"/>
          <w:color w:val="auto"/>
          <w:sz w:val="20"/>
          <w:szCs w:val="20"/>
          <w:lang w:val="eu-ES"/>
        </w:rPr>
        <w:t xml:space="preserve"> datuen babesari buruzko estatuko eta Europar Batasuneko araudiaren mende egoteko betebeharra</w:t>
      </w:r>
      <w:r>
        <w:rPr>
          <w:rFonts w:ascii="Arial" w:hAnsi="Arial" w:cs="Arial"/>
          <w:color w:val="auto"/>
          <w:sz w:val="20"/>
          <w:szCs w:val="20"/>
          <w:lang w:val="eu-ES"/>
        </w:rPr>
        <w:t xml:space="preserve"> ere.</w:t>
      </w:r>
    </w:p>
    <w:p w:rsidR="008367C0" w:rsidRPr="000C2840" w:rsidRDefault="008367C0" w:rsidP="008367C0">
      <w:pPr>
        <w:spacing w:before="60" w:line="240" w:lineRule="atLeast"/>
        <w:jc w:val="both"/>
        <w:rPr>
          <w:rFonts w:ascii="Arial" w:hAnsi="Arial" w:cs="Arial"/>
          <w:lang w:val="eu-ES"/>
        </w:rPr>
      </w:pPr>
      <w:r w:rsidRPr="005B7D12">
        <w:rPr>
          <w:rFonts w:ascii="Arial" w:hAnsi="Arial" w:cs="Arial"/>
          <w:lang w:val="eu-ES"/>
        </w:rPr>
        <w:t>Enpresa kontratista nagusiaren erantzukizun esklusiboa ez da ezertan aldatuko, nahiz eta aurreko 1. atalaren a) eta b) letretan adierazitako komunikazioen indarrez egin diren azpikontratuen berri izan entitate kontratatzaileak – edo c) letran ezarritako kasuan emandako</w:t>
      </w:r>
      <w:r w:rsidRPr="000C2840">
        <w:rPr>
          <w:rFonts w:ascii="Arial" w:hAnsi="Arial" w:cs="Arial"/>
          <w:lang w:val="eu-ES"/>
        </w:rPr>
        <w:t xml:space="preserve"> baimena izanda ere.</w:t>
      </w:r>
    </w:p>
    <w:p w:rsidR="008367C0" w:rsidRPr="000C2840" w:rsidRDefault="008367C0" w:rsidP="008367C0">
      <w:pPr>
        <w:pStyle w:val="texto"/>
        <w:shd w:val="clear" w:color="auto" w:fill="FFFFFF"/>
        <w:spacing w:before="60" w:after="0" w:line="240" w:lineRule="atLeast"/>
        <w:ind w:left="0" w:right="0" w:firstLine="0"/>
        <w:rPr>
          <w:rFonts w:ascii="Arial" w:hAnsi="Arial" w:cs="Arial"/>
          <w:color w:val="auto"/>
          <w:sz w:val="20"/>
          <w:szCs w:val="20"/>
          <w:lang w:val="eu-ES"/>
        </w:rPr>
      </w:pPr>
      <w:r w:rsidRPr="000C2840">
        <w:rPr>
          <w:rFonts w:ascii="Arial" w:hAnsi="Arial" w:cs="Arial"/>
          <w:color w:val="auto"/>
          <w:sz w:val="20"/>
          <w:szCs w:val="20"/>
          <w:lang w:val="eu-ES"/>
        </w:rPr>
        <w:t xml:space="preserve">4.- Kontratistak ezingo du inolaz ere kontratu zati bat </w:t>
      </w:r>
      <w:r>
        <w:rPr>
          <w:rFonts w:ascii="Arial" w:hAnsi="Arial" w:cs="Arial"/>
          <w:color w:val="auto"/>
          <w:sz w:val="20"/>
          <w:szCs w:val="20"/>
          <w:lang w:val="eu-ES"/>
        </w:rPr>
        <w:t>egikaritzeko</w:t>
      </w:r>
      <w:r w:rsidRPr="000C2840">
        <w:rPr>
          <w:rFonts w:ascii="Arial" w:hAnsi="Arial" w:cs="Arial"/>
          <w:color w:val="auto"/>
          <w:sz w:val="20"/>
          <w:szCs w:val="20"/>
          <w:lang w:val="eu-ES"/>
        </w:rPr>
        <w:t xml:space="preserve"> hitzarmenik egin antolamendu juridikoaren arabera kontratuak egiteko desgaituta dauden pertsonekin edo </w:t>
      </w:r>
      <w:r>
        <w:rPr>
          <w:rFonts w:ascii="Arial" w:hAnsi="Arial" w:cs="Arial"/>
          <w:color w:val="auto"/>
          <w:sz w:val="20"/>
          <w:szCs w:val="20"/>
          <w:lang w:val="eu-ES"/>
        </w:rPr>
        <w:t>SKPLren</w:t>
      </w:r>
      <w:r w:rsidRPr="000C2840">
        <w:rPr>
          <w:rFonts w:ascii="Arial" w:hAnsi="Arial" w:cs="Arial"/>
          <w:color w:val="auto"/>
          <w:sz w:val="20"/>
          <w:szCs w:val="20"/>
          <w:lang w:val="eu-ES"/>
        </w:rPr>
        <w:t xml:space="preserve"> 71. artikuluan jasotako egoeraren batean dauden pertsonekin.</w:t>
      </w:r>
    </w:p>
    <w:p w:rsidR="008367C0" w:rsidRPr="000C2840" w:rsidRDefault="008367C0" w:rsidP="008367C0">
      <w:pPr>
        <w:pStyle w:val="texto"/>
        <w:shd w:val="clear" w:color="auto" w:fill="FFFFFF"/>
        <w:spacing w:before="60" w:after="0" w:line="240" w:lineRule="atLeast"/>
        <w:ind w:left="0" w:right="0" w:firstLine="0"/>
        <w:rPr>
          <w:rFonts w:ascii="Arial" w:hAnsi="Arial" w:cs="Arial"/>
          <w:color w:val="auto"/>
          <w:sz w:val="20"/>
          <w:szCs w:val="20"/>
          <w:lang w:val="eu-ES"/>
        </w:rPr>
      </w:pPr>
      <w:r w:rsidRPr="000C2840">
        <w:rPr>
          <w:rFonts w:ascii="Arial" w:hAnsi="Arial" w:cs="Arial"/>
          <w:color w:val="auto"/>
          <w:sz w:val="20"/>
          <w:szCs w:val="20"/>
          <w:lang w:val="eu-ES"/>
        </w:rPr>
        <w:t>5.- Enpresa kontratistak azpikontratazioari buruzko informazioa eman beharko dio langileen ordezkaritzari, lan legerian xedatutakoaren arabera.</w:t>
      </w:r>
    </w:p>
    <w:p w:rsidR="008367C0" w:rsidRPr="000C2840" w:rsidRDefault="008367C0" w:rsidP="008367C0">
      <w:pPr>
        <w:pStyle w:val="texto"/>
        <w:shd w:val="clear" w:color="auto" w:fill="FFFFFF"/>
        <w:spacing w:before="60" w:after="0" w:line="240" w:lineRule="atLeast"/>
        <w:ind w:left="0" w:right="0" w:firstLine="0"/>
        <w:rPr>
          <w:rFonts w:ascii="Arial" w:hAnsi="Arial" w:cs="Arial"/>
          <w:color w:val="auto"/>
          <w:sz w:val="20"/>
          <w:szCs w:val="20"/>
          <w:lang w:val="eu-ES"/>
        </w:rPr>
      </w:pPr>
      <w:r w:rsidRPr="000C2840">
        <w:rPr>
          <w:rFonts w:ascii="Arial" w:hAnsi="Arial" w:cs="Arial"/>
          <w:color w:val="auto"/>
          <w:sz w:val="20"/>
          <w:szCs w:val="20"/>
          <w:lang w:val="eu-ES"/>
        </w:rPr>
        <w:t xml:space="preserve">6.- Enpresa edo entitate adjudikaziodunak azpikontratua </w:t>
      </w:r>
      <w:r>
        <w:rPr>
          <w:rFonts w:ascii="Arial" w:hAnsi="Arial" w:cs="Arial"/>
          <w:color w:val="auto"/>
          <w:sz w:val="20"/>
          <w:szCs w:val="20"/>
          <w:lang w:val="eu-ES"/>
        </w:rPr>
        <w:t>jasoko duen dokumentua aurkeztu beharko dio</w:t>
      </w:r>
      <w:r w:rsidRPr="000C2840">
        <w:rPr>
          <w:rFonts w:ascii="Arial" w:hAnsi="Arial" w:cs="Arial"/>
          <w:color w:val="auto"/>
          <w:sz w:val="20"/>
          <w:szCs w:val="20"/>
          <w:lang w:val="eu-ES"/>
        </w:rPr>
        <w:t xml:space="preserve"> kontratazio </w:t>
      </w:r>
      <w:r>
        <w:rPr>
          <w:rFonts w:ascii="Arial" w:hAnsi="Arial" w:cs="Arial"/>
          <w:color w:val="auto"/>
          <w:sz w:val="20"/>
          <w:szCs w:val="20"/>
          <w:lang w:val="eu-ES"/>
        </w:rPr>
        <w:t>organoari. Dokumentu horretan,</w:t>
      </w:r>
      <w:r w:rsidRPr="000C2840">
        <w:rPr>
          <w:rFonts w:ascii="Arial" w:hAnsi="Arial" w:cs="Arial"/>
          <w:color w:val="auto"/>
          <w:sz w:val="20"/>
          <w:szCs w:val="20"/>
          <w:lang w:val="eu-ES"/>
        </w:rPr>
        <w:t xml:space="preserve"> enpresa edo entitate </w:t>
      </w:r>
      <w:r>
        <w:rPr>
          <w:rFonts w:ascii="Arial" w:hAnsi="Arial" w:cs="Arial"/>
          <w:color w:val="auto"/>
          <w:sz w:val="20"/>
          <w:szCs w:val="20"/>
          <w:lang w:val="eu-ES"/>
        </w:rPr>
        <w:t xml:space="preserve">azpikontratistak </w:t>
      </w:r>
      <w:r w:rsidRPr="000C2840">
        <w:rPr>
          <w:rFonts w:ascii="Arial" w:hAnsi="Arial" w:cs="Arial"/>
          <w:color w:val="auto"/>
          <w:sz w:val="20"/>
          <w:szCs w:val="20"/>
          <w:lang w:val="eu-ES"/>
        </w:rPr>
        <w:t xml:space="preserve">kontratu honetan aurreikusitako </w:t>
      </w:r>
      <w:r>
        <w:rPr>
          <w:rFonts w:ascii="Arial" w:hAnsi="Arial" w:cs="Arial"/>
          <w:color w:val="auto"/>
          <w:sz w:val="20"/>
          <w:szCs w:val="20"/>
          <w:lang w:val="eu-ES"/>
        </w:rPr>
        <w:t xml:space="preserve">klausulei dagokionez </w:t>
      </w:r>
      <w:r w:rsidRPr="000C2840">
        <w:rPr>
          <w:rFonts w:ascii="Arial" w:hAnsi="Arial" w:cs="Arial"/>
          <w:color w:val="auto"/>
          <w:sz w:val="20"/>
          <w:szCs w:val="20"/>
          <w:lang w:val="eu-ES"/>
        </w:rPr>
        <w:t xml:space="preserve">dituen </w:t>
      </w:r>
      <w:r>
        <w:rPr>
          <w:rFonts w:ascii="Arial" w:hAnsi="Arial" w:cs="Arial"/>
          <w:color w:val="auto"/>
          <w:sz w:val="20"/>
          <w:szCs w:val="20"/>
          <w:lang w:val="eu-ES"/>
        </w:rPr>
        <w:t xml:space="preserve">betebehar eta horiek ez betetzearen </w:t>
      </w:r>
      <w:r w:rsidRPr="000C2840">
        <w:rPr>
          <w:rFonts w:ascii="Arial" w:hAnsi="Arial" w:cs="Arial"/>
          <w:color w:val="auto"/>
          <w:sz w:val="20"/>
          <w:szCs w:val="20"/>
          <w:lang w:val="eu-ES"/>
        </w:rPr>
        <w:t xml:space="preserve">ondorioak </w:t>
      </w:r>
      <w:r>
        <w:rPr>
          <w:rFonts w:ascii="Arial" w:hAnsi="Arial" w:cs="Arial"/>
          <w:color w:val="auto"/>
          <w:sz w:val="20"/>
          <w:szCs w:val="20"/>
          <w:lang w:val="eu-ES"/>
        </w:rPr>
        <w:t>ezarri</w:t>
      </w:r>
      <w:r w:rsidRPr="000C2840">
        <w:rPr>
          <w:rFonts w:ascii="Arial" w:hAnsi="Arial" w:cs="Arial"/>
          <w:color w:val="auto"/>
          <w:sz w:val="20"/>
          <w:szCs w:val="20"/>
          <w:lang w:val="eu-ES"/>
        </w:rPr>
        <w:t xml:space="preserve"> beharko dira.</w:t>
      </w:r>
    </w:p>
    <w:p w:rsidR="008367C0" w:rsidRPr="000C2840" w:rsidRDefault="008367C0" w:rsidP="008367C0">
      <w:pPr>
        <w:spacing w:before="60" w:line="240" w:lineRule="atLeast"/>
        <w:jc w:val="both"/>
        <w:rPr>
          <w:rFonts w:ascii="Arial" w:hAnsi="Arial" w:cs="Arial"/>
          <w:lang w:val="eu-ES"/>
        </w:rPr>
      </w:pPr>
      <w:r>
        <w:rPr>
          <w:rFonts w:ascii="Arial" w:hAnsi="Arial" w:cs="Arial"/>
          <w:lang w:val="eu-ES"/>
        </w:rPr>
        <w:t>7.- Azpi</w:t>
      </w:r>
      <w:r w:rsidRPr="000C2840">
        <w:rPr>
          <w:rFonts w:ascii="Arial" w:hAnsi="Arial" w:cs="Arial"/>
          <w:lang w:val="eu-ES"/>
        </w:rPr>
        <w:t>kontratistei ordaintzeari dagokionean, S</w:t>
      </w:r>
      <w:r>
        <w:rPr>
          <w:rFonts w:ascii="Arial" w:hAnsi="Arial" w:cs="Arial"/>
          <w:lang w:val="eu-ES"/>
        </w:rPr>
        <w:t>PKLren</w:t>
      </w:r>
      <w:r w:rsidRPr="000C2840">
        <w:rPr>
          <w:rFonts w:ascii="Arial" w:hAnsi="Arial" w:cs="Arial"/>
          <w:lang w:val="eu-ES"/>
        </w:rPr>
        <w:t xml:space="preserve"> 216. artikulua bete beharko da, baita abenduaren 29ko 3/2004 Legea, merkataritza eragiketetako berankortasunaren arauko neurriak ezartzen dituena, aldatzen duen uztailaren 5eko 15/2010 Legeko hirugarren xedapen iragankorrean xedatutakoa ere.</w:t>
      </w:r>
    </w:p>
    <w:p w:rsidR="008367C0" w:rsidRPr="000C2840" w:rsidRDefault="008367C0" w:rsidP="008367C0">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8.- Kontratistak kontratuan parte hartzen duten azpikontratistei edo hornitzaileei egin beharreko ordainketak zehatz-mehatz bete dituen egiaztatu ahal </w:t>
      </w:r>
      <w:r w:rsidRPr="005B7D12">
        <w:rPr>
          <w:rFonts w:ascii="Arial" w:hAnsi="Arial" w:cs="Arial"/>
          <w:lang w:val="eu-ES"/>
        </w:rPr>
        <w:t>izango du entitate kontratatzaileak.</w:t>
      </w:r>
    </w:p>
    <w:p w:rsidR="008367C0" w:rsidRPr="000C2840" w:rsidRDefault="008367C0" w:rsidP="008367C0">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Horretarako, </w:t>
      </w:r>
      <w:r>
        <w:rPr>
          <w:rFonts w:ascii="Arial" w:hAnsi="Arial" w:cs="Arial"/>
          <w:lang w:val="eu-ES"/>
        </w:rPr>
        <w:t>Entitatea</w:t>
      </w:r>
      <w:r w:rsidRPr="000C2840">
        <w:rPr>
          <w:rFonts w:ascii="Arial" w:hAnsi="Arial" w:cs="Arial"/>
          <w:lang w:val="eu-ES"/>
        </w:rPr>
        <w:t xml:space="preserve">k hala eskatuz gero, kontratuan parte hartzen duten azpi kontratisten edo hornitzaileen zerrenda bidali beharko dio kontratistak, xehetasun guztiekin, haien parte hartzea </w:t>
      </w:r>
      <w:r>
        <w:rPr>
          <w:rFonts w:ascii="Arial" w:hAnsi="Arial" w:cs="Arial"/>
          <w:lang w:val="eu-ES"/>
        </w:rPr>
        <w:t>egikaritzen</w:t>
      </w:r>
      <w:r w:rsidRPr="000C2840">
        <w:rPr>
          <w:rFonts w:ascii="Arial" w:hAnsi="Arial" w:cs="Arial"/>
          <w:lang w:val="eu-ES"/>
        </w:rPr>
        <w:t xml:space="preserve"> denean; bertan, bakoitzaren azpikontratazio edo hornidura baldintzak ere zehaztu beharko dira, ordainketaren epearekin zerikusi zuzena dutenean.</w:t>
      </w:r>
    </w:p>
    <w:p w:rsidR="008367C0" w:rsidRPr="000C2840" w:rsidRDefault="008367C0" w:rsidP="008367C0">
      <w:pPr>
        <w:pStyle w:val="texto"/>
        <w:shd w:val="clear" w:color="auto" w:fill="FFFFFF"/>
        <w:spacing w:before="60" w:after="0" w:line="240" w:lineRule="atLeast"/>
        <w:ind w:left="0" w:right="0" w:firstLine="0"/>
        <w:rPr>
          <w:rFonts w:ascii="Arial" w:hAnsi="Arial" w:cs="Arial"/>
          <w:color w:val="auto"/>
          <w:sz w:val="20"/>
          <w:szCs w:val="20"/>
          <w:lang w:val="eu-ES"/>
        </w:rPr>
      </w:pPr>
      <w:r w:rsidRPr="000C2840">
        <w:rPr>
          <w:rFonts w:ascii="Arial" w:hAnsi="Arial" w:cs="Arial"/>
          <w:color w:val="auto"/>
          <w:sz w:val="20"/>
          <w:szCs w:val="20"/>
          <w:lang w:val="eu-ES"/>
        </w:rPr>
        <w:t xml:space="preserve">Halaber, </w:t>
      </w:r>
      <w:r w:rsidRPr="00352949">
        <w:rPr>
          <w:rFonts w:ascii="Arial" w:hAnsi="Arial" w:cs="Arial"/>
          <w:sz w:val="20"/>
          <w:szCs w:val="20"/>
          <w:lang w:val="eu-ES"/>
        </w:rPr>
        <w:t>Entitate</w:t>
      </w:r>
      <w:r>
        <w:rPr>
          <w:rFonts w:ascii="Arial" w:hAnsi="Arial" w:cs="Arial"/>
          <w:sz w:val="20"/>
          <w:szCs w:val="20"/>
          <w:lang w:val="eu-ES"/>
        </w:rPr>
        <w:t>a</w:t>
      </w:r>
      <w:r w:rsidRPr="000C2840">
        <w:rPr>
          <w:rFonts w:ascii="Arial" w:hAnsi="Arial" w:cs="Arial"/>
          <w:color w:val="auto"/>
          <w:sz w:val="20"/>
          <w:szCs w:val="20"/>
          <w:lang w:val="eu-ES"/>
        </w:rPr>
        <w:t xml:space="preserve">ri frogagiri bat aurkeztuko dio, horrek hala eskatuz gero, </w:t>
      </w:r>
      <w:r>
        <w:rPr>
          <w:rFonts w:ascii="Arial" w:hAnsi="Arial" w:cs="Arial"/>
          <w:color w:val="auto"/>
          <w:sz w:val="20"/>
          <w:szCs w:val="20"/>
          <w:lang w:val="eu-ES"/>
        </w:rPr>
        <w:t>SPKLren</w:t>
      </w:r>
      <w:r w:rsidRPr="000C2840">
        <w:rPr>
          <w:rFonts w:ascii="Arial" w:hAnsi="Arial" w:cs="Arial"/>
          <w:color w:val="auto"/>
          <w:sz w:val="20"/>
          <w:szCs w:val="20"/>
          <w:lang w:val="eu-ES"/>
        </w:rPr>
        <w:t xml:space="preserve"> 216. artikuluan eta abenduaren 29ko 3/2004 Legean xedatutako ordainketa epe</w:t>
      </w:r>
      <w:r>
        <w:rPr>
          <w:rFonts w:ascii="Arial" w:hAnsi="Arial" w:cs="Arial"/>
          <w:color w:val="auto"/>
          <w:sz w:val="20"/>
          <w:szCs w:val="20"/>
          <w:lang w:val="eu-ES"/>
        </w:rPr>
        <w:t>ak bete direla adierazten duena</w:t>
      </w:r>
      <w:r w:rsidRPr="000C2840">
        <w:rPr>
          <w:rFonts w:ascii="Arial" w:hAnsi="Arial" w:cs="Arial"/>
          <w:color w:val="auto"/>
          <w:sz w:val="20"/>
          <w:szCs w:val="20"/>
          <w:lang w:val="eu-ES"/>
        </w:rPr>
        <w:t>.</w:t>
      </w:r>
    </w:p>
    <w:p w:rsidR="008367C0" w:rsidRPr="000C2840" w:rsidRDefault="008367C0" w:rsidP="008367C0">
      <w:pPr>
        <w:pStyle w:val="Ttulo4"/>
        <w:pBdr>
          <w:bottom w:val="none" w:sz="0" w:space="0" w:color="auto"/>
        </w:pBdr>
        <w:spacing w:before="120" w:line="240" w:lineRule="atLeast"/>
        <w:jc w:val="left"/>
        <w:rPr>
          <w:rFonts w:cs="Arial"/>
          <w:sz w:val="20"/>
          <w:lang w:val="eu-ES"/>
        </w:rPr>
      </w:pPr>
      <w:bookmarkStart w:id="78" w:name="_Toc194307144"/>
      <w:r w:rsidRPr="000C2840">
        <w:rPr>
          <w:rFonts w:cs="Arial"/>
          <w:sz w:val="20"/>
          <w:lang w:val="eu-ES"/>
        </w:rPr>
        <w:t>38.2.7.</w:t>
      </w:r>
      <w:r>
        <w:rPr>
          <w:rFonts w:cs="Arial"/>
          <w:sz w:val="20"/>
          <w:lang w:val="eu-ES"/>
        </w:rPr>
        <w:t>-</w:t>
      </w:r>
      <w:r w:rsidRPr="000C2840">
        <w:rPr>
          <w:rFonts w:cs="Arial"/>
          <w:sz w:val="20"/>
          <w:lang w:val="eu-ES"/>
        </w:rPr>
        <w:t xml:space="preserve"> Laneko segurtasun eta osasun esparruko betebeharrak</w:t>
      </w:r>
      <w:bookmarkEnd w:id="78"/>
    </w:p>
    <w:p w:rsidR="008367C0" w:rsidRPr="000C2840" w:rsidRDefault="008367C0" w:rsidP="008367C0">
      <w:pPr>
        <w:pStyle w:val="texto"/>
        <w:shd w:val="clear" w:color="auto" w:fill="FFFFFF"/>
        <w:spacing w:before="60" w:after="0" w:line="240" w:lineRule="atLeast"/>
        <w:ind w:left="0" w:right="0" w:firstLine="0"/>
        <w:rPr>
          <w:rFonts w:ascii="Arial" w:hAnsi="Arial" w:cs="Arial"/>
          <w:color w:val="auto"/>
          <w:sz w:val="20"/>
          <w:szCs w:val="20"/>
          <w:lang w:val="eu-ES"/>
        </w:rPr>
      </w:pPr>
      <w:r w:rsidRPr="000C2840">
        <w:rPr>
          <w:rFonts w:ascii="Arial" w:hAnsi="Arial" w:cs="Arial"/>
          <w:color w:val="auto"/>
          <w:sz w:val="20"/>
          <w:szCs w:val="20"/>
          <w:lang w:val="eu-ES"/>
        </w:rPr>
        <w:t>1.- Laneko segurtasun eta arriskuen prebentzioko esparruan indarrean dauden xedapenak bete beharko ditu enpresa kontratistak, baita hitzarmen kolektibo aplikagarritik eratorritakoak ere.</w:t>
      </w:r>
    </w:p>
    <w:p w:rsidR="008367C0" w:rsidRPr="000C2840" w:rsidRDefault="008367C0" w:rsidP="008367C0">
      <w:pPr>
        <w:pStyle w:val="texto"/>
        <w:shd w:val="clear" w:color="auto" w:fill="FFFFFF"/>
        <w:spacing w:before="60" w:after="0" w:line="240" w:lineRule="atLeast"/>
        <w:ind w:left="0" w:right="0" w:firstLine="0"/>
        <w:rPr>
          <w:rFonts w:ascii="Arial" w:hAnsi="Arial" w:cs="Arial"/>
          <w:color w:val="auto"/>
          <w:sz w:val="20"/>
          <w:szCs w:val="20"/>
          <w:lang w:val="eu-ES"/>
        </w:rPr>
      </w:pPr>
      <w:r w:rsidRPr="000C2840">
        <w:rPr>
          <w:rFonts w:ascii="Arial" w:hAnsi="Arial" w:cs="Arial"/>
          <w:color w:val="auto"/>
          <w:sz w:val="20"/>
          <w:szCs w:val="20"/>
          <w:lang w:val="eu-ES"/>
        </w:rPr>
        <w:t>2.- Enpresa kontratistak nahitaezko edo beharrezko laneko segurtasun eta higiene neurriak hartu beharko ditu, kontratu honen objektuari lotuta dauden langileen osotasunarentzat eta osasunarentzat sor daitezkeen arriskuei aurrea hartzeko.</w:t>
      </w:r>
    </w:p>
    <w:p w:rsidR="008367C0" w:rsidRPr="000C2840" w:rsidRDefault="008367C0" w:rsidP="008367C0">
      <w:pPr>
        <w:spacing w:before="60" w:line="240" w:lineRule="atLeast"/>
        <w:jc w:val="both"/>
        <w:rPr>
          <w:rFonts w:ascii="Arial" w:hAnsi="Arial" w:cs="Arial"/>
          <w:lang w:val="eu-ES"/>
        </w:rPr>
      </w:pPr>
      <w:r w:rsidRPr="000C2840">
        <w:rPr>
          <w:rFonts w:ascii="Arial" w:hAnsi="Arial" w:cs="Arial"/>
          <w:lang w:val="eu-ES"/>
        </w:rPr>
        <w:t xml:space="preserve">3.- Zerbitzu kontratuaren objektuaren izaera dela eta, kontratistaren langileek </w:t>
      </w:r>
      <w:r>
        <w:rPr>
          <w:rFonts w:ascii="Arial" w:hAnsi="Arial" w:cs="Arial"/>
          <w:lang w:val="eu-ES"/>
        </w:rPr>
        <w:t>e</w:t>
      </w:r>
      <w:r w:rsidRPr="00352949">
        <w:rPr>
          <w:rFonts w:ascii="Arial" w:hAnsi="Arial" w:cs="Arial"/>
          <w:lang w:val="eu-ES"/>
        </w:rPr>
        <w:t>ntitate kontratatzailea</w:t>
      </w:r>
      <w:r w:rsidRPr="000C2840">
        <w:rPr>
          <w:rFonts w:ascii="Arial" w:hAnsi="Arial" w:cs="Arial"/>
          <w:lang w:val="eu-ES"/>
        </w:rPr>
        <w:t xml:space="preserve">ren zentroetan zerbitzuren bat emateko esku hartu behar badute (edo, azpi kontratistarenek, halakorik badago), eta lantoki horietan </w:t>
      </w:r>
      <w:r>
        <w:rPr>
          <w:rFonts w:ascii="Arial" w:hAnsi="Arial" w:cs="Arial"/>
          <w:lang w:val="eu-ES"/>
        </w:rPr>
        <w:t>E</w:t>
      </w:r>
      <w:r w:rsidRPr="00352949">
        <w:rPr>
          <w:rFonts w:ascii="Arial" w:hAnsi="Arial" w:cs="Arial"/>
          <w:lang w:val="eu-ES"/>
        </w:rPr>
        <w:t>ntitate kontratatzailea</w:t>
      </w:r>
      <w:r w:rsidRPr="000C2840">
        <w:rPr>
          <w:rFonts w:ascii="Arial" w:hAnsi="Arial" w:cs="Arial"/>
          <w:lang w:val="eu-ES"/>
        </w:rPr>
        <w:t xml:space="preserve">ren langile propioek ere lan egiten badute, esku-hartzeari ekin baino lehen, horretan lan egingo duten enpresa eta langile autonomo guztiek lankidetzan jardun beharko dute, eta garatuko dituzten </w:t>
      </w:r>
      <w:r w:rsidRPr="000C2840">
        <w:rPr>
          <w:rFonts w:ascii="Arial" w:hAnsi="Arial" w:cs="Arial"/>
          <w:lang w:val="eu-ES"/>
        </w:rPr>
        <w:lastRenderedPageBreak/>
        <w:t>jarduerek sor ditzaketen berariazko arriskuei buruzko informazioaren elkartrukea egin beharko dute, hain zuzen arrisku horiek jardueran parte hartzen duten beste enpresetako langileengan eragina izan badezakete. Enpresa bakoitzak bere langileei jakinaraziko dizkie jarduera aldiberekotasunagatik sortzen diren arriskuak, eta beharrezko koordinazio bitartekoak jarriko dituzte. Horretarako, jasotako informazioa kontuan hartuko da lan arriskuen ebaluazioa eta dagozkion prebentzio jardueren plangintza egiteko orduan.</w:t>
      </w:r>
    </w:p>
    <w:p w:rsidR="008367C0" w:rsidRPr="000C2840" w:rsidRDefault="008367C0" w:rsidP="008367C0">
      <w:pPr>
        <w:pStyle w:val="texto"/>
        <w:shd w:val="clear" w:color="auto" w:fill="FFFFFF"/>
        <w:spacing w:before="60" w:after="0" w:line="240" w:lineRule="atLeast"/>
        <w:ind w:left="0" w:right="0" w:firstLine="0"/>
        <w:rPr>
          <w:rFonts w:ascii="Arial" w:hAnsi="Arial" w:cs="Arial"/>
          <w:color w:val="auto"/>
          <w:sz w:val="20"/>
          <w:szCs w:val="20"/>
          <w:lang w:val="eu-ES"/>
        </w:rPr>
      </w:pPr>
      <w:r w:rsidRPr="000C2840">
        <w:rPr>
          <w:rFonts w:ascii="Arial" w:hAnsi="Arial" w:cs="Arial"/>
          <w:color w:val="auto"/>
          <w:sz w:val="20"/>
          <w:szCs w:val="20"/>
          <w:lang w:val="eu-ES"/>
        </w:rPr>
        <w:t>Kasu horietan, jarduerari ekin baino lehen, honako dokumentazio hau aurkeztu beharko da, Jarduera enpresarialen koordinazioari buruzko urtarrilaren 30eko 171/2004 Errege Dekretua betez:</w:t>
      </w:r>
    </w:p>
    <w:p w:rsidR="008367C0" w:rsidRPr="000C2840" w:rsidRDefault="008367C0" w:rsidP="00597FA2">
      <w:pPr>
        <w:pStyle w:val="Prrafodelista"/>
        <w:numPr>
          <w:ilvl w:val="0"/>
          <w:numId w:val="16"/>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Kudeaketa prebentiboko dokumentua, baita hartu beharreko prebentzio neurriak ere.</w:t>
      </w:r>
    </w:p>
    <w:p w:rsidR="008367C0" w:rsidRPr="000C2840" w:rsidRDefault="008367C0" w:rsidP="00597FA2">
      <w:pPr>
        <w:pStyle w:val="Prrafodelista"/>
        <w:numPr>
          <w:ilvl w:val="0"/>
          <w:numId w:val="16"/>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Egin beharreko lanen prebentzio jardueren plangintza.</w:t>
      </w:r>
    </w:p>
    <w:p w:rsidR="008367C0" w:rsidRPr="000C2840" w:rsidRDefault="008367C0" w:rsidP="00597FA2">
      <w:pPr>
        <w:pStyle w:val="Prrafodelista"/>
        <w:numPr>
          <w:ilvl w:val="0"/>
          <w:numId w:val="16"/>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 xml:space="preserve">Jaso izanaren agiria, kontratistak sinatuta, baita azpi kontratistak sinatuta ere, halakorik badago, egiaztatzeko </w:t>
      </w:r>
      <w:r>
        <w:rPr>
          <w:rFonts w:ascii="Arial" w:hAnsi="Arial" w:cs="Arial"/>
          <w:sz w:val="20"/>
          <w:szCs w:val="20"/>
          <w:lang w:val="eu-ES"/>
        </w:rPr>
        <w:t>e</w:t>
      </w:r>
      <w:r w:rsidRPr="00352949">
        <w:rPr>
          <w:rFonts w:ascii="Arial" w:hAnsi="Arial" w:cs="Arial"/>
          <w:sz w:val="20"/>
          <w:szCs w:val="20"/>
          <w:lang w:val="eu-ES"/>
        </w:rPr>
        <w:t>ntitate kontratatzailea</w:t>
      </w:r>
      <w:r w:rsidRPr="000C2840">
        <w:rPr>
          <w:rFonts w:ascii="Arial" w:hAnsi="Arial" w:cs="Arial"/>
          <w:sz w:val="20"/>
          <w:szCs w:val="20"/>
          <w:lang w:val="eu-ES"/>
        </w:rPr>
        <w:t>ren eskutik lantokiko eta bertako instalazioetako berezko arriskuei buruzko dokumentazioa jaso dela, baita arrisku horiei aurrea hartzeko prebentzio neurriei eta jarraibideei buruzkoa eta larrialdi egoeretan aplikatu beharreko neurriei buruzkoa ere.</w:t>
      </w:r>
    </w:p>
    <w:p w:rsidR="008367C0" w:rsidRPr="000C2840" w:rsidRDefault="008367C0" w:rsidP="00597FA2">
      <w:pPr>
        <w:pStyle w:val="Prrafodelista"/>
        <w:numPr>
          <w:ilvl w:val="0"/>
          <w:numId w:val="16"/>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Aplikatutako prebentzio antolakuntzaren modalitatea. Hirugarren prebentzio zerbitzu bat aplikatzen bada, Prebentzio Zerbitzuarekin egindako kontratuaren kopia bat aurkeztu beharko da, hiru espezialitate hauekin: Segurtasuna, Higienea, Ergonomia eta Psikosoziologia Aplikatua, eta, gainera, Osasunaren Zaintza; eta prebentzio zerbitzu hori indarrean dagoela egiaztatzen duen ordainagiri edo ziurtagiria.</w:t>
      </w:r>
    </w:p>
    <w:p w:rsidR="008367C0" w:rsidRPr="000C2840" w:rsidRDefault="008367C0" w:rsidP="00597FA2">
      <w:pPr>
        <w:pStyle w:val="Prrafodelista"/>
        <w:numPr>
          <w:ilvl w:val="0"/>
          <w:numId w:val="16"/>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 xml:space="preserve">kontratua egikarituko duten langileen zerrenda eta haren xedea betetzeko adjudikatuko den makineria. </w:t>
      </w:r>
    </w:p>
    <w:p w:rsidR="008367C0" w:rsidRPr="000C2840" w:rsidRDefault="008367C0" w:rsidP="00597FA2">
      <w:pPr>
        <w:pStyle w:val="Prrafodelista"/>
        <w:numPr>
          <w:ilvl w:val="0"/>
          <w:numId w:val="16"/>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Kontratua egikaritzeko atxikitako langileek kontratuko lanak egiteko mediku-egokitasunari buruzko egiaztagiriak.</w:t>
      </w:r>
    </w:p>
    <w:p w:rsidR="008367C0" w:rsidRPr="000C2840" w:rsidRDefault="008367C0" w:rsidP="00597FA2">
      <w:pPr>
        <w:pStyle w:val="Prrafodelista"/>
        <w:numPr>
          <w:ilvl w:val="0"/>
          <w:numId w:val="16"/>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Kontratua egikarituko duten langileek prebentzio esparruan jaso duten prestakuntzaren eta informazioaren frogagiria; horren barne egon beharko dira lantokiko eta bertako instalazioetako berezko arriskuen inguruan jasotako informazioa, arrisku horiei aurrea hartzeko prebentzio neurriak eta jarraibideak eta larrialdi kasuetan aplikatu beharrekoak.</w:t>
      </w:r>
    </w:p>
    <w:p w:rsidR="008367C0" w:rsidRPr="000C2840" w:rsidRDefault="008367C0" w:rsidP="00597FA2">
      <w:pPr>
        <w:pStyle w:val="Prrafodelista"/>
        <w:numPr>
          <w:ilvl w:val="0"/>
          <w:numId w:val="16"/>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Kasu bakoitzean beharrezkoak diren babes ekipamendu indibidualen entregaren frogagiria.</w:t>
      </w:r>
    </w:p>
    <w:p w:rsidR="008367C0" w:rsidRPr="000C2840" w:rsidRDefault="008367C0" w:rsidP="00597FA2">
      <w:pPr>
        <w:pStyle w:val="Prrafodelista"/>
        <w:numPr>
          <w:ilvl w:val="0"/>
          <w:numId w:val="16"/>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 xml:space="preserve">Enpresak bere makineria edo lanerako ekipamenduak erabiltzen baditu, adostasun deklarazioa, CE markak edo 1997ko uztailaren 18ko 1215/1997 Errege Dekretura, langileek lan tresneria erabiltzerakoan segurtasun eta osasun arloetan errespetatu beharreko gutxieneko xedapenak ezartzen dituenera egokitzeko dokumentazioa eta horiek erabiltzeko eskuliburua. Halaber, tresna horiek erabili behar dituzten langileek horretarako berariazko prestakuntza jaso duela eta horiek erabiltzeko baimenduta daudela adierazten duen ziurtagiria.  </w:t>
      </w:r>
    </w:p>
    <w:p w:rsidR="008367C0" w:rsidRPr="000C2840" w:rsidRDefault="008367C0" w:rsidP="00597FA2">
      <w:pPr>
        <w:pStyle w:val="Prrafodelista"/>
        <w:numPr>
          <w:ilvl w:val="0"/>
          <w:numId w:val="16"/>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Produktu kimikoen segurtasun fitxak, enpresa kontratistak edo azpi kontratistak produktu kimikorik erabili behar badu.</w:t>
      </w:r>
    </w:p>
    <w:p w:rsidR="008367C0" w:rsidRPr="000C2840" w:rsidRDefault="008367C0" w:rsidP="00597FA2">
      <w:pPr>
        <w:pStyle w:val="Prrafodelista"/>
        <w:numPr>
          <w:ilvl w:val="0"/>
          <w:numId w:val="16"/>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 xml:space="preserve">Segurtasun eta osasuneko arauak betetzen direla bermatuko duen pertsonaren izena; baita </w:t>
      </w:r>
      <w:r>
        <w:rPr>
          <w:rFonts w:ascii="Arial" w:hAnsi="Arial" w:cs="Arial"/>
          <w:sz w:val="20"/>
          <w:szCs w:val="20"/>
          <w:lang w:val="eu-ES"/>
        </w:rPr>
        <w:t>e</w:t>
      </w:r>
      <w:r w:rsidRPr="00352949">
        <w:rPr>
          <w:rFonts w:ascii="Arial" w:hAnsi="Arial" w:cs="Arial"/>
          <w:sz w:val="20"/>
          <w:szCs w:val="20"/>
          <w:lang w:val="eu-ES"/>
        </w:rPr>
        <w:t>ntitate kontratatzailea</w:t>
      </w:r>
      <w:r w:rsidRPr="000C2840">
        <w:rPr>
          <w:rFonts w:ascii="Arial" w:hAnsi="Arial" w:cs="Arial"/>
          <w:sz w:val="20"/>
          <w:szCs w:val="20"/>
          <w:lang w:val="eu-ES"/>
        </w:rPr>
        <w:t>ren langileak koordinatzeko bitartekoak ere. Horrez gain, dagozkion prebentzio baliabideak eskuragarri jartzea, baldin eta horrelakorik beharrezkoa bada.</w:t>
      </w:r>
    </w:p>
    <w:p w:rsidR="008367C0" w:rsidRPr="000C2840" w:rsidRDefault="008367C0" w:rsidP="008367C0">
      <w:pPr>
        <w:pStyle w:val="texto"/>
        <w:shd w:val="clear" w:color="auto" w:fill="FFFFFF"/>
        <w:spacing w:before="60" w:after="0" w:line="240" w:lineRule="atLeast"/>
        <w:ind w:left="0" w:right="0" w:firstLine="0"/>
        <w:rPr>
          <w:rFonts w:ascii="Arial" w:hAnsi="Arial" w:cs="Arial"/>
          <w:color w:val="auto"/>
          <w:sz w:val="20"/>
          <w:lang w:val="eu-ES"/>
        </w:rPr>
      </w:pPr>
      <w:r w:rsidRPr="000C2840">
        <w:rPr>
          <w:rFonts w:ascii="Arial" w:hAnsi="Arial" w:cs="Arial"/>
          <w:color w:val="auto"/>
          <w:sz w:val="20"/>
          <w:szCs w:val="20"/>
          <w:lang w:val="eu-ES"/>
        </w:rPr>
        <w:t>Enpresa kontratistak beste enpresa bat azpikontratatzen badu kontratuaren objektuaren atal bat egiteko, enpresa kontratistak aurreko atalean zehaztutako egiaztapenak eskatu beharko dizkio azpi kontratistari (autonomoei), hain zuzen ere enpresa kontratistak administrazio kontratatzailearen aurrean aurkezteko.</w:t>
      </w:r>
    </w:p>
    <w:p w:rsidR="008367C0" w:rsidRPr="000C2840" w:rsidRDefault="008367C0" w:rsidP="008367C0">
      <w:pPr>
        <w:pStyle w:val="texto"/>
        <w:shd w:val="clear" w:color="auto" w:fill="FFFFFF"/>
        <w:spacing w:before="60" w:after="0" w:line="240" w:lineRule="atLeast"/>
        <w:ind w:left="0" w:right="0" w:firstLine="0"/>
        <w:rPr>
          <w:rFonts w:ascii="Arial" w:hAnsi="Arial" w:cs="Arial"/>
          <w:color w:val="auto"/>
          <w:sz w:val="20"/>
          <w:lang w:val="eu-ES"/>
        </w:rPr>
      </w:pPr>
      <w:r w:rsidRPr="000C2840">
        <w:rPr>
          <w:rFonts w:ascii="Arial" w:hAnsi="Arial" w:cs="Arial"/>
          <w:color w:val="auto"/>
          <w:sz w:val="20"/>
          <w:lang w:val="eu-ES"/>
        </w:rPr>
        <w:t xml:space="preserve">Bereziki bermatu beharko da enpresa azpi kontratistak laneko segurtasun eta osasun esparruko betebehar guztiak betetzen dituela, eta zehazki, prebentzio jardueren koordinazioari eta </w:t>
      </w:r>
      <w:r w:rsidRPr="000C2840">
        <w:rPr>
          <w:rFonts w:ascii="Arial" w:hAnsi="Arial" w:cs="Arial"/>
          <w:color w:val="auto"/>
          <w:sz w:val="20"/>
          <w:lang w:val="eu-ES"/>
        </w:rPr>
        <w:lastRenderedPageBreak/>
        <w:t>beharrezko prebentzio baliabideak eskuragarri jartzeari buruz, araudiak xedatutakoa betetzen dela.</w:t>
      </w:r>
    </w:p>
    <w:p w:rsidR="008367C0" w:rsidRPr="000C2840" w:rsidRDefault="008367C0" w:rsidP="008367C0">
      <w:pPr>
        <w:pStyle w:val="texto"/>
        <w:shd w:val="clear" w:color="auto" w:fill="FFFFFF"/>
        <w:spacing w:before="60" w:after="0" w:line="240" w:lineRule="atLeast"/>
        <w:ind w:left="0" w:right="0" w:firstLine="0"/>
        <w:rPr>
          <w:rFonts w:ascii="Arial" w:hAnsi="Arial" w:cs="Arial"/>
          <w:color w:val="auto"/>
          <w:sz w:val="20"/>
          <w:szCs w:val="20"/>
          <w:lang w:val="eu-ES"/>
        </w:rPr>
      </w:pPr>
      <w:r w:rsidRPr="000C2840">
        <w:rPr>
          <w:rFonts w:ascii="Arial" w:hAnsi="Arial" w:cs="Arial"/>
          <w:color w:val="auto"/>
          <w:sz w:val="20"/>
          <w:szCs w:val="20"/>
          <w:lang w:val="eu-ES"/>
        </w:rPr>
        <w:t>Enpresa kontratistak bermatu beharko du jarduera gauzatzeko eta lanen zuzendaritza zuzenean egiteko azpiegitura eta baliabide nahikoa dituela enpresa azpikontratatuak.</w:t>
      </w:r>
    </w:p>
    <w:p w:rsidR="008367C0" w:rsidRPr="000C2840" w:rsidRDefault="008367C0" w:rsidP="008367C0">
      <w:pPr>
        <w:pStyle w:val="texto"/>
        <w:shd w:val="clear" w:color="auto" w:fill="FFFFFF"/>
        <w:spacing w:before="60" w:after="0" w:line="240" w:lineRule="atLeast"/>
        <w:ind w:left="0" w:right="0" w:firstLine="0"/>
        <w:rPr>
          <w:rFonts w:ascii="Arial" w:hAnsi="Arial" w:cs="Arial"/>
          <w:color w:val="auto"/>
          <w:sz w:val="20"/>
          <w:lang w:val="eu-ES"/>
        </w:rPr>
      </w:pPr>
      <w:r w:rsidRPr="000C2840">
        <w:rPr>
          <w:rFonts w:ascii="Arial" w:hAnsi="Arial" w:cs="Arial"/>
          <w:color w:val="auto"/>
          <w:sz w:val="20"/>
          <w:szCs w:val="20"/>
          <w:lang w:val="eu-ES"/>
        </w:rPr>
        <w:t>Entitate kontratatzaileak zainduko du kontratistek eta azpi kontratistek lanen arriskuei aurrea hartzeko araudia betetzen dutela. Horretarako beharrezkoa den edozein neurri hartu ahal izango du.</w:t>
      </w:r>
    </w:p>
    <w:p w:rsidR="008367C0" w:rsidRPr="000C2840" w:rsidRDefault="008367C0" w:rsidP="008367C0">
      <w:pPr>
        <w:pStyle w:val="texto"/>
        <w:shd w:val="clear" w:color="auto" w:fill="FFFFFF"/>
        <w:spacing w:before="60" w:after="0" w:line="240" w:lineRule="atLeast"/>
        <w:ind w:left="0" w:right="0" w:firstLine="0"/>
        <w:rPr>
          <w:rFonts w:ascii="Arial" w:hAnsi="Arial" w:cs="Arial"/>
          <w:color w:val="auto"/>
          <w:sz w:val="20"/>
          <w:lang w:val="eu-ES"/>
        </w:rPr>
      </w:pPr>
      <w:r w:rsidRPr="000C2840">
        <w:rPr>
          <w:rFonts w:ascii="Arial" w:hAnsi="Arial" w:cs="Arial"/>
          <w:color w:val="auto"/>
          <w:sz w:val="20"/>
          <w:szCs w:val="20"/>
          <w:lang w:val="eu-ES"/>
        </w:rPr>
        <w:t xml:space="preserve">4.- Zerbitzu kontratuaren objektuaren izaera dela eta, kontratistaren (edo, hala badagokio, azpi kontratistaren) langileek entitate kontratatzailearen lantokiren batean zerbitzua eman behar badute eta bertan kontratatzailearen langileek zerbitzurik ematen ez badute, ezingo da kontratuaren objektu den jarduera abian jarri, baldin eta aldez aurretik </w:t>
      </w:r>
      <w:r>
        <w:rPr>
          <w:rFonts w:ascii="Arial" w:hAnsi="Arial" w:cs="Arial"/>
          <w:sz w:val="20"/>
          <w:szCs w:val="20"/>
          <w:lang w:val="eu-ES"/>
        </w:rPr>
        <w:t>e</w:t>
      </w:r>
      <w:r w:rsidRPr="00352949">
        <w:rPr>
          <w:rFonts w:ascii="Arial" w:hAnsi="Arial" w:cs="Arial"/>
          <w:sz w:val="20"/>
          <w:szCs w:val="20"/>
          <w:lang w:val="eu-ES"/>
        </w:rPr>
        <w:t>ntitate kontratatzailea</w:t>
      </w:r>
      <w:r w:rsidRPr="000C2840">
        <w:rPr>
          <w:rFonts w:ascii="Arial" w:hAnsi="Arial" w:cs="Arial"/>
          <w:color w:val="auto"/>
          <w:sz w:val="20"/>
          <w:szCs w:val="20"/>
          <w:lang w:val="eu-ES"/>
        </w:rPr>
        <w:t>k jarduera hauek egin ez baditu:</w:t>
      </w:r>
    </w:p>
    <w:p w:rsidR="008367C0" w:rsidRPr="000C2840" w:rsidRDefault="008367C0" w:rsidP="00597FA2">
      <w:pPr>
        <w:pStyle w:val="texto"/>
        <w:numPr>
          <w:ilvl w:val="0"/>
          <w:numId w:val="8"/>
        </w:numPr>
        <w:shd w:val="clear" w:color="auto" w:fill="FFFFFF"/>
        <w:tabs>
          <w:tab w:val="clear" w:pos="915"/>
          <w:tab w:val="num" w:pos="851"/>
        </w:tabs>
        <w:spacing w:before="60" w:after="0" w:line="240" w:lineRule="atLeast"/>
        <w:ind w:left="851" w:right="0" w:hanging="284"/>
        <w:rPr>
          <w:rFonts w:ascii="Arial" w:hAnsi="Arial" w:cs="Arial"/>
          <w:color w:val="auto"/>
          <w:sz w:val="20"/>
          <w:szCs w:val="20"/>
          <w:lang w:val="eu-ES"/>
        </w:rPr>
      </w:pPr>
      <w:r w:rsidRPr="000C2840">
        <w:rPr>
          <w:rFonts w:ascii="Arial" w:hAnsi="Arial" w:cs="Arial"/>
          <w:color w:val="auto"/>
          <w:sz w:val="20"/>
          <w:szCs w:val="20"/>
          <w:lang w:val="eu-ES"/>
        </w:rPr>
        <w:t xml:space="preserve">Jardueran parte hartzen duten enpresei lantokiko arriskuen berri ematea, hain zuzen ere bertan garatu beharreko jardueretan eragina izan dezaketena, baita arrisku horiei aurrea hartzeko neurrien berri ematea ere. </w:t>
      </w:r>
    </w:p>
    <w:p w:rsidR="008367C0" w:rsidRPr="000C2840" w:rsidRDefault="008367C0" w:rsidP="00597FA2">
      <w:pPr>
        <w:pStyle w:val="texto"/>
        <w:numPr>
          <w:ilvl w:val="0"/>
          <w:numId w:val="8"/>
        </w:numPr>
        <w:shd w:val="clear" w:color="auto" w:fill="FFFFFF"/>
        <w:tabs>
          <w:tab w:val="clear" w:pos="915"/>
          <w:tab w:val="num" w:pos="851"/>
        </w:tabs>
        <w:spacing w:before="60" w:after="0" w:line="240" w:lineRule="atLeast"/>
        <w:ind w:left="851" w:right="0" w:hanging="284"/>
        <w:rPr>
          <w:rFonts w:ascii="Arial" w:hAnsi="Arial" w:cs="Arial"/>
          <w:color w:val="auto"/>
          <w:sz w:val="20"/>
          <w:szCs w:val="20"/>
          <w:lang w:val="eu-ES"/>
        </w:rPr>
      </w:pPr>
      <w:r w:rsidRPr="000C2840">
        <w:rPr>
          <w:rFonts w:ascii="Arial" w:hAnsi="Arial" w:cs="Arial"/>
          <w:color w:val="auto"/>
          <w:sz w:val="20"/>
          <w:szCs w:val="20"/>
          <w:lang w:val="eu-ES"/>
        </w:rPr>
        <w:t xml:space="preserve">Enpresa kontratistari larrialdietarako neurrien berri ematea. </w:t>
      </w:r>
    </w:p>
    <w:p w:rsidR="008367C0" w:rsidRPr="000C2840" w:rsidRDefault="008367C0" w:rsidP="008367C0">
      <w:pPr>
        <w:pStyle w:val="texto"/>
        <w:shd w:val="clear" w:color="auto" w:fill="FFFFFF"/>
        <w:spacing w:before="60" w:after="0" w:line="240" w:lineRule="atLeast"/>
        <w:ind w:left="0" w:right="0" w:firstLine="0"/>
        <w:rPr>
          <w:rFonts w:ascii="Arial" w:hAnsi="Arial" w:cs="Arial"/>
          <w:color w:val="auto"/>
          <w:sz w:val="20"/>
          <w:szCs w:val="20"/>
          <w:lang w:val="eu-ES"/>
        </w:rPr>
      </w:pPr>
      <w:r w:rsidRPr="000C2840">
        <w:rPr>
          <w:rFonts w:ascii="Arial" w:hAnsi="Arial" w:cs="Arial"/>
          <w:color w:val="auto"/>
          <w:sz w:val="20"/>
          <w:szCs w:val="20"/>
          <w:lang w:val="eu-ES"/>
        </w:rPr>
        <w:t>Lantoki horretan, enpresa bat baino gehiagoko langileek lan egin behar badute, jarduera abian jarri baino lehen, Jarduera enpresarialen koordinazioari buruzko urtarrilaren 30eko 171/2004 Errege Dekretua betez, enpresa eta langile autonomo guztiek elkarlanean jardun beharko dute, eta garatuko dituzten jardueren berariazko arriskuei buruzko informazioaren elkartrukea egin beharko dute, hain zuzen arrisku horiek beste enpresetako langileengan eragina izan badezakete. Enpresa bakoitzak bere langileei jakinaraziko dizkie jarduera aldiberekotasunagatik sortzen diren arriskuak, eta beharrezko koordinazio bitartekoak jarriko dituzte. Horretarako, jasotako informazioa kontuan hartuko da lan arriskuen ebaluazioa eta dagozkion prebentzio jardueren plangintza egiteko orduan.</w:t>
      </w:r>
    </w:p>
    <w:p w:rsidR="008367C0" w:rsidRPr="000C2840" w:rsidRDefault="008367C0" w:rsidP="008367C0">
      <w:pPr>
        <w:pStyle w:val="texto"/>
        <w:shd w:val="clear" w:color="auto" w:fill="FFFFFF"/>
        <w:spacing w:before="60" w:after="0" w:line="240" w:lineRule="atLeast"/>
        <w:ind w:left="0" w:right="0" w:firstLine="0"/>
        <w:rPr>
          <w:rFonts w:ascii="Arial" w:hAnsi="Arial" w:cs="Arial"/>
          <w:color w:val="auto"/>
          <w:sz w:val="20"/>
          <w:lang w:val="eu-ES"/>
        </w:rPr>
      </w:pPr>
      <w:r w:rsidRPr="000C2840">
        <w:rPr>
          <w:rFonts w:ascii="Arial" w:hAnsi="Arial" w:cs="Arial"/>
          <w:color w:val="auto"/>
          <w:sz w:val="20"/>
          <w:szCs w:val="20"/>
          <w:lang w:val="eu-ES"/>
        </w:rPr>
        <w:t xml:space="preserve">Jarduera abian jarri baino lehen, kontratistak eta, halakorik badago, azpi kontratistak aurkeztu beharko dute </w:t>
      </w:r>
      <w:r>
        <w:rPr>
          <w:rFonts w:ascii="Arial" w:hAnsi="Arial" w:cs="Arial"/>
          <w:sz w:val="20"/>
          <w:szCs w:val="20"/>
          <w:lang w:val="eu-ES"/>
        </w:rPr>
        <w:t>e</w:t>
      </w:r>
      <w:r w:rsidRPr="00352949">
        <w:rPr>
          <w:rFonts w:ascii="Arial" w:hAnsi="Arial" w:cs="Arial"/>
          <w:sz w:val="20"/>
          <w:szCs w:val="20"/>
          <w:lang w:val="eu-ES"/>
        </w:rPr>
        <w:t>ntitate kontratatzailea</w:t>
      </w:r>
      <w:r w:rsidRPr="000C2840">
        <w:rPr>
          <w:rFonts w:ascii="Arial" w:hAnsi="Arial" w:cs="Arial"/>
          <w:color w:val="auto"/>
          <w:sz w:val="20"/>
          <w:szCs w:val="20"/>
          <w:lang w:val="eu-ES"/>
        </w:rPr>
        <w:t>ren eskutik lantokiko eta bertako instalazioetako berariazko arriskuen, jarduerei eragin diezaieketen lantokiko arriskuen eta arrisku horien prebentzioko eta larrialdi kasuetarako neurrien inguruko dokumentazioa jaso izanaren agiri sinatua.</w:t>
      </w:r>
    </w:p>
    <w:p w:rsidR="008367C0" w:rsidRPr="000C2840" w:rsidRDefault="008367C0" w:rsidP="008367C0">
      <w:pPr>
        <w:pStyle w:val="texto"/>
        <w:shd w:val="clear" w:color="auto" w:fill="FFFFFF"/>
        <w:spacing w:before="60" w:after="0" w:line="240" w:lineRule="atLeast"/>
        <w:ind w:left="0" w:right="0" w:firstLine="0"/>
        <w:rPr>
          <w:rFonts w:ascii="Arial" w:hAnsi="Arial" w:cs="Arial"/>
          <w:color w:val="auto"/>
          <w:sz w:val="20"/>
          <w:szCs w:val="20"/>
          <w:lang w:val="eu-ES"/>
        </w:rPr>
      </w:pPr>
      <w:r w:rsidRPr="000C2840">
        <w:rPr>
          <w:rFonts w:ascii="Arial" w:hAnsi="Arial" w:cs="Arial"/>
          <w:color w:val="auto"/>
          <w:sz w:val="20"/>
          <w:szCs w:val="20"/>
          <w:lang w:val="eu-ES"/>
        </w:rPr>
        <w:t>5.- Baldin et</w:t>
      </w:r>
      <w:r>
        <w:rPr>
          <w:rFonts w:ascii="Arial" w:hAnsi="Arial" w:cs="Arial"/>
          <w:color w:val="auto"/>
          <w:sz w:val="20"/>
          <w:szCs w:val="20"/>
          <w:lang w:val="eu-ES"/>
        </w:rPr>
        <w:t>a enpresa kontratistak edo azpi</w:t>
      </w:r>
      <w:r w:rsidRPr="000C2840">
        <w:rPr>
          <w:rFonts w:ascii="Arial" w:hAnsi="Arial" w:cs="Arial"/>
          <w:color w:val="auto"/>
          <w:sz w:val="20"/>
          <w:szCs w:val="20"/>
          <w:lang w:val="eu-ES"/>
        </w:rPr>
        <w:t xml:space="preserve">kontratistak kontratuari atxikita dituen langileek ez badute zerbitzurik ematen entitate kontratatzailearen lantokietan, baina haren makineria, ekipoak, produktuak, lehengaiak edo tresnak erabiltzen baditu, jarduera hasi aurretik, </w:t>
      </w:r>
      <w:r w:rsidRPr="00352949">
        <w:rPr>
          <w:rFonts w:ascii="Arial" w:hAnsi="Arial" w:cs="Arial"/>
          <w:sz w:val="20"/>
          <w:szCs w:val="20"/>
          <w:lang w:val="eu-ES"/>
        </w:rPr>
        <w:t>Entitate kontratatzailea</w:t>
      </w:r>
      <w:r w:rsidRPr="000C2840">
        <w:rPr>
          <w:rFonts w:ascii="Arial" w:hAnsi="Arial" w:cs="Arial"/>
          <w:color w:val="auto"/>
          <w:sz w:val="20"/>
          <w:szCs w:val="20"/>
          <w:lang w:val="eu-ES"/>
        </w:rPr>
        <w:t xml:space="preserve">k enpresa kontratistari edo azpi kontratistari emango dio haren makineria, ekipoak, produktuak, lehengaiak edo tresnak erabili eta manipulatzeko beharrezkoa den informazioa eta, aldi berean, enpresa kontratistak edo azpi kontratistak dokumentuz frogatu beharko du, jarduera hasi aurretik, kontratua betetzen duten langileek izan badutela </w:t>
      </w:r>
      <w:r w:rsidRPr="00352949">
        <w:rPr>
          <w:rFonts w:ascii="Arial" w:hAnsi="Arial" w:cs="Arial"/>
          <w:sz w:val="20"/>
          <w:szCs w:val="20"/>
          <w:lang w:val="eu-ES"/>
        </w:rPr>
        <w:t>Entitate kontratatzailea</w:t>
      </w:r>
      <w:r w:rsidRPr="000C2840">
        <w:rPr>
          <w:rFonts w:ascii="Arial" w:hAnsi="Arial" w:cs="Arial"/>
          <w:color w:val="auto"/>
          <w:sz w:val="20"/>
          <w:szCs w:val="20"/>
          <w:lang w:val="eu-ES"/>
        </w:rPr>
        <w:t xml:space="preserve">k emandako makineria, ekipoak, produktuak, lehengaiak edo tresnak erabili eta manipulatzeko beharrezkoa den informazioa eta formazioa eta, gainera, hark emandako informazioa ezagutzen duela. </w:t>
      </w:r>
    </w:p>
    <w:p w:rsidR="008367C0" w:rsidRPr="000C2840" w:rsidRDefault="008367C0" w:rsidP="008367C0">
      <w:pPr>
        <w:pStyle w:val="texto"/>
        <w:shd w:val="clear" w:color="auto" w:fill="FFFFFF"/>
        <w:spacing w:before="60" w:after="0" w:line="240" w:lineRule="atLeast"/>
        <w:ind w:left="0" w:right="0" w:firstLine="0"/>
        <w:rPr>
          <w:rFonts w:ascii="Arial" w:hAnsi="Arial" w:cs="Arial"/>
          <w:color w:val="auto"/>
          <w:sz w:val="20"/>
          <w:lang w:val="eu-ES"/>
        </w:rPr>
      </w:pPr>
      <w:r w:rsidRPr="000C2840">
        <w:rPr>
          <w:rFonts w:ascii="Arial" w:hAnsi="Arial" w:cs="Arial"/>
          <w:color w:val="auto"/>
          <w:sz w:val="20"/>
          <w:szCs w:val="20"/>
          <w:lang w:val="eu-ES"/>
        </w:rPr>
        <w:t xml:space="preserve">6.- Baldin eta, enpresa kontratistak klausula honetan xedatutako betebeharrak ez betetzeagatik, entitate </w:t>
      </w:r>
      <w:r w:rsidRPr="00F97D70">
        <w:rPr>
          <w:rFonts w:ascii="Arial" w:hAnsi="Arial" w:cs="Arial"/>
          <w:color w:val="auto"/>
          <w:sz w:val="20"/>
          <w:szCs w:val="20"/>
          <w:lang w:val="eu-ES"/>
        </w:rPr>
        <w:t xml:space="preserve">kontratatzailea zigortzen badute </w:t>
      </w:r>
      <w:r w:rsidRPr="00F97D70">
        <w:rPr>
          <w:rFonts w:ascii="Arial" w:hAnsi="Arial" w:cs="Arial"/>
          <w:sz w:val="20"/>
          <w:szCs w:val="20"/>
          <w:lang w:val="eu-ES"/>
        </w:rPr>
        <w:t>ez-betetze horren ondorioz sortutako ondorio ekonomikoak bere gain hartzera, ondorio horiek kontratistari jasanaraziko dizkio</w:t>
      </w:r>
      <w:r w:rsidRPr="00F97D70">
        <w:rPr>
          <w:rFonts w:ascii="Arial" w:hAnsi="Arial" w:cs="Arial"/>
          <w:color w:val="auto"/>
          <w:sz w:val="20"/>
          <w:szCs w:val="20"/>
          <w:lang w:val="eu-ES"/>
        </w:rPr>
        <w:t>. Horretarako, administrazio</w:t>
      </w:r>
      <w:r w:rsidRPr="000C2840">
        <w:rPr>
          <w:rFonts w:ascii="Arial" w:hAnsi="Arial" w:cs="Arial"/>
          <w:color w:val="auto"/>
          <w:sz w:val="20"/>
          <w:szCs w:val="20"/>
          <w:lang w:val="eu-ES"/>
        </w:rPr>
        <w:t xml:space="preserve"> kontratatzaileak beharrezko jarduketa administratibo edo judizialak egiteko eskubidea izango du, harik eta ordaindutako zenbateko osoa berreskuratu arte.</w:t>
      </w:r>
    </w:p>
    <w:p w:rsidR="008367C0" w:rsidRPr="000C2840" w:rsidRDefault="008367C0" w:rsidP="008367C0">
      <w:pPr>
        <w:pStyle w:val="Ttulo4"/>
        <w:pBdr>
          <w:bottom w:val="none" w:sz="0" w:space="0" w:color="auto"/>
        </w:pBdr>
        <w:spacing w:before="120" w:line="240" w:lineRule="atLeast"/>
        <w:jc w:val="left"/>
        <w:rPr>
          <w:rFonts w:cs="Arial"/>
          <w:sz w:val="20"/>
          <w:lang w:val="eu-ES"/>
        </w:rPr>
      </w:pPr>
      <w:bookmarkStart w:id="79" w:name="_Toc194307145"/>
      <w:r w:rsidRPr="000C2840">
        <w:rPr>
          <w:rFonts w:cs="Arial"/>
          <w:sz w:val="20"/>
          <w:lang w:val="eu-ES"/>
        </w:rPr>
        <w:t>38.2.8.- Enpresa kontratistaren langileei buruzko betebeharrak</w:t>
      </w:r>
      <w:bookmarkEnd w:id="79"/>
    </w:p>
    <w:p w:rsidR="008367C0" w:rsidRPr="000C2840" w:rsidRDefault="008367C0" w:rsidP="008367C0">
      <w:pPr>
        <w:spacing w:before="60" w:line="240" w:lineRule="atLeast"/>
        <w:jc w:val="both"/>
        <w:rPr>
          <w:rFonts w:ascii="Arial" w:hAnsi="Arial" w:cs="Arial"/>
          <w:lang w:val="eu-ES"/>
        </w:rPr>
      </w:pPr>
      <w:r w:rsidRPr="000C2840">
        <w:rPr>
          <w:rFonts w:ascii="Arial" w:hAnsi="Arial" w:cs="Arial"/>
          <w:lang w:val="eu-ES"/>
        </w:rPr>
        <w:t xml:space="preserve">1.- Bakarrik enpresa kontratistak aukeratuko ditu baldintza agirietan jasotako titulazio eta esperientzia beharkizunak (titulazio eta esperientziari buruzko berariazko beharkizunak jarriz gero) bete eta kontratuaren egikaritzeari atxikitako lantaldean sartuko diren langileak. Halere, horrek ez du kenduko kontratazio organoak beharkizun horiek betetzen direla ziurtatzea. </w:t>
      </w:r>
    </w:p>
    <w:p w:rsidR="008367C0" w:rsidRPr="000C2840" w:rsidRDefault="008367C0" w:rsidP="008367C0">
      <w:pPr>
        <w:spacing w:before="60" w:line="240" w:lineRule="atLeast"/>
        <w:jc w:val="both"/>
        <w:rPr>
          <w:rFonts w:ascii="Arial" w:hAnsi="Arial" w:cs="Arial"/>
          <w:lang w:val="eu-ES"/>
        </w:rPr>
      </w:pPr>
      <w:r w:rsidRPr="000C2840">
        <w:rPr>
          <w:rFonts w:ascii="Arial" w:hAnsi="Arial" w:cs="Arial"/>
          <w:lang w:val="eu-ES"/>
        </w:rPr>
        <w:t xml:space="preserve">2.- Enpresa kontratista saiatuko da lantaldea egonkorra izaten eta, halakorik izatekotan, haren osaeraren aldaketak puntualak eta justifikatuak izaten, zerbitzua behar bezala emate aldera </w:t>
      </w:r>
      <w:r w:rsidRPr="000C2840">
        <w:rPr>
          <w:rFonts w:ascii="Arial" w:hAnsi="Arial" w:cs="Arial"/>
          <w:lang w:val="eu-ES"/>
        </w:rPr>
        <w:lastRenderedPageBreak/>
        <w:t xml:space="preserve">(exijentzia hori justifikatzen duten arrazoiak daudenean). Beti kontratazio organoari informatuko zaio, administrazio klausula partikularren agirian jasotakoaren arabera. </w:t>
      </w:r>
    </w:p>
    <w:p w:rsidR="008367C0" w:rsidRPr="000C2840" w:rsidRDefault="008367C0" w:rsidP="008367C0">
      <w:pPr>
        <w:spacing w:before="60" w:line="240" w:lineRule="atLeast"/>
        <w:jc w:val="both"/>
        <w:rPr>
          <w:rFonts w:ascii="Arial" w:hAnsi="Arial" w:cs="Arial"/>
          <w:lang w:val="eu-ES"/>
        </w:rPr>
      </w:pPr>
      <w:r w:rsidRPr="000C2840">
        <w:rPr>
          <w:rFonts w:ascii="Arial" w:hAnsi="Arial" w:cs="Arial"/>
          <w:lang w:val="eu-ES"/>
        </w:rPr>
        <w:t>3.- Enpresa kontratistak konpromisoa hartzen du, bere langileei dagokienez, modu egiazkoan, eraginkorrean eta jarraian enpresari guztiei dagokien zuzendaritza boterea erabiltzeko. Horregatik, bada, eginkizun hauek hartzen ditu bere gain: soldatak negoziatzea eta ordaintzea; baimenak, lizentziak eta oporrak ematea; ordezkapenak egitea; laneko arriskuak ekiditeko lege betebeharrak betetzea; beharrezko gertatuz gero, diziplinazko z</w:t>
      </w:r>
      <w:r>
        <w:rPr>
          <w:rFonts w:ascii="Arial" w:hAnsi="Arial" w:cs="Arial"/>
          <w:lang w:val="eu-ES"/>
        </w:rPr>
        <w:t>ehapenak</w:t>
      </w:r>
      <w:r w:rsidRPr="000C2840">
        <w:rPr>
          <w:rFonts w:ascii="Arial" w:hAnsi="Arial" w:cs="Arial"/>
          <w:lang w:val="eu-ES"/>
        </w:rPr>
        <w:t xml:space="preserve"> ezartzea; Gizarte Segurantzako xedapenak eta, bereziki, kotizazioak eta prestazioak ordaintzeari dagozkionak betetzea; eta, oro har, enplegatzailearen eta langileen arteko kontratu harremanetik datozen gainerako eskubide eta betebehar guztiak betetzea. </w:t>
      </w:r>
    </w:p>
    <w:p w:rsidR="008367C0" w:rsidRPr="000C2840" w:rsidRDefault="008367C0" w:rsidP="008367C0">
      <w:pPr>
        <w:spacing w:before="60" w:line="240" w:lineRule="atLeast"/>
        <w:jc w:val="both"/>
        <w:rPr>
          <w:rFonts w:ascii="Arial" w:hAnsi="Arial" w:cs="Arial"/>
          <w:lang w:val="eu-ES"/>
        </w:rPr>
      </w:pPr>
      <w:r w:rsidRPr="000C2840">
        <w:rPr>
          <w:rFonts w:ascii="Arial" w:hAnsi="Arial" w:cs="Arial"/>
          <w:lang w:val="eu-ES"/>
        </w:rPr>
        <w:t>4.- Enpresa kontratistak bermatuko du, batez ere, kontratuaren egikaritzeari atxikitako langileek beren jarduera gauzatuko dutela beraien eginkizunen muga gainditu gabe, betiere kontuan hartuta kontratuaren objektu diren baldintza agiriek mugatutako jarduera.</w:t>
      </w:r>
    </w:p>
    <w:p w:rsidR="008367C0" w:rsidRPr="000C2840" w:rsidRDefault="008367C0" w:rsidP="008367C0">
      <w:pPr>
        <w:spacing w:before="60" w:line="240" w:lineRule="atLeast"/>
        <w:jc w:val="both"/>
        <w:rPr>
          <w:rFonts w:ascii="Arial" w:hAnsi="Arial" w:cs="Arial"/>
          <w:lang w:val="eu-ES"/>
        </w:rPr>
      </w:pPr>
      <w:r w:rsidRPr="000C2840">
        <w:rPr>
          <w:rFonts w:ascii="Arial" w:hAnsi="Arial" w:cs="Arial"/>
          <w:lang w:val="eu-ES"/>
        </w:rPr>
        <w:t xml:space="preserve">5.- Enpresa kontratistak gutxienez pertsona bat izendatu beharko du, bere enpresako langileen artetik, koordinazio teknikoaz arduratzeko. Eginkizun hauek beteko ditu pertsona horrek: </w:t>
      </w:r>
    </w:p>
    <w:p w:rsidR="008367C0" w:rsidRPr="000C2840" w:rsidRDefault="008367C0" w:rsidP="00597FA2">
      <w:pPr>
        <w:pStyle w:val="Prrafodelista"/>
        <w:numPr>
          <w:ilvl w:val="0"/>
          <w:numId w:val="17"/>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 xml:space="preserve">Solaskidea izatea bere enpresaren eta entitate kontratatzailearen artean. Horretarako, komunikazioa bideratuko du enpresaren eta kontratuari atxikitako lantaldeko langileen artean, batetik, eta </w:t>
      </w:r>
      <w:r>
        <w:rPr>
          <w:rFonts w:ascii="Arial" w:hAnsi="Arial" w:cs="Arial"/>
          <w:sz w:val="20"/>
          <w:szCs w:val="20"/>
          <w:lang w:val="eu-ES"/>
        </w:rPr>
        <w:t>e</w:t>
      </w:r>
      <w:r w:rsidRPr="00352949">
        <w:rPr>
          <w:rFonts w:ascii="Arial" w:hAnsi="Arial" w:cs="Arial"/>
          <w:sz w:val="20"/>
          <w:szCs w:val="20"/>
          <w:lang w:val="eu-ES"/>
        </w:rPr>
        <w:t>ntitate kontratatzailea</w:t>
      </w:r>
      <w:r w:rsidRPr="000C2840">
        <w:rPr>
          <w:rFonts w:ascii="Arial" w:hAnsi="Arial" w:cs="Arial"/>
          <w:sz w:val="20"/>
          <w:szCs w:val="20"/>
          <w:lang w:val="eu-ES"/>
        </w:rPr>
        <w:t xml:space="preserve">rekin, bestetik, betiere kontratua betetzeari lotutako alderdiei dagokienez. </w:t>
      </w:r>
    </w:p>
    <w:p w:rsidR="008367C0" w:rsidRPr="000C2840" w:rsidRDefault="008367C0" w:rsidP="00597FA2">
      <w:pPr>
        <w:pStyle w:val="Prrafodelista"/>
        <w:numPr>
          <w:ilvl w:val="0"/>
          <w:numId w:val="17"/>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 xml:space="preserve">Lan zereginak kontratua betetzeaz arduratzen diren langileen artean banatzea, eta kontratupeko zerbitzuaren prestazioari dagokionez beharrezkoak diren laneko agindu eta jarraibideak ematea. </w:t>
      </w:r>
    </w:p>
    <w:p w:rsidR="008367C0" w:rsidRPr="000C2840" w:rsidRDefault="008367C0" w:rsidP="00597FA2">
      <w:pPr>
        <w:pStyle w:val="Prrafodelista"/>
        <w:numPr>
          <w:ilvl w:val="0"/>
          <w:numId w:val="17"/>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 xml:space="preserve">Lantaldeko langileek beraiei agindutako eginkizunak betetzen dituztela gainbegiratzea, eta langile horiek lantokira joaten direla kontrolatzea. </w:t>
      </w:r>
    </w:p>
    <w:p w:rsidR="008367C0" w:rsidRPr="000C2840" w:rsidRDefault="008367C0" w:rsidP="00597FA2">
      <w:pPr>
        <w:pStyle w:val="Prrafodelista"/>
        <w:numPr>
          <w:ilvl w:val="0"/>
          <w:numId w:val="17"/>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 xml:space="preserve">Kontratuaren egikaritzeari atxikitako langileen oporrak antolatzea. Horretarako, behar bezala koordinatu behar dira enpresa kontratista eta </w:t>
      </w:r>
      <w:r>
        <w:rPr>
          <w:rFonts w:ascii="Arial" w:hAnsi="Arial" w:cs="Arial"/>
          <w:sz w:val="20"/>
          <w:szCs w:val="20"/>
          <w:lang w:val="eu-ES"/>
        </w:rPr>
        <w:t>e</w:t>
      </w:r>
      <w:r w:rsidRPr="00352949">
        <w:rPr>
          <w:rFonts w:ascii="Arial" w:hAnsi="Arial" w:cs="Arial"/>
          <w:sz w:val="20"/>
          <w:szCs w:val="20"/>
          <w:lang w:val="eu-ES"/>
        </w:rPr>
        <w:t>ntitate kontratatzailea</w:t>
      </w:r>
      <w:r w:rsidRPr="000C2840">
        <w:rPr>
          <w:rFonts w:ascii="Arial" w:hAnsi="Arial" w:cs="Arial"/>
          <w:sz w:val="20"/>
          <w:szCs w:val="20"/>
          <w:lang w:val="eu-ES"/>
        </w:rPr>
        <w:t>, zerbitzuaren martxa egokia eten ez dadin.</w:t>
      </w:r>
    </w:p>
    <w:p w:rsidR="008367C0" w:rsidRPr="00330506" w:rsidRDefault="008367C0" w:rsidP="00597FA2">
      <w:pPr>
        <w:pStyle w:val="Prrafodelista"/>
        <w:numPr>
          <w:ilvl w:val="0"/>
          <w:numId w:val="17"/>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330506">
        <w:rPr>
          <w:rFonts w:ascii="Arial" w:hAnsi="Arial" w:cs="Arial"/>
          <w:sz w:val="20"/>
          <w:szCs w:val="20"/>
          <w:lang w:val="eu-ES"/>
        </w:rPr>
        <w:t xml:space="preserve">Entitate kontratatzailea informatzea kontratuaren egikaritzeari atxikitako lantaldearen osaeraren aldaketen inguruan, behin-behinekoak izan edo iraunkorrak izan, </w:t>
      </w:r>
      <w:hyperlink w:anchor="_38.2.2.-_Kontratuaren_betetzeari" w:history="1">
        <w:r w:rsidRPr="00330506">
          <w:rPr>
            <w:rFonts w:ascii="Arial" w:hAnsi="Arial" w:cs="Arial"/>
            <w:sz w:val="20"/>
            <w:szCs w:val="20"/>
            <w:lang w:val="eu-ES"/>
          </w:rPr>
          <w:t>38.2.2 klausulan</w:t>
        </w:r>
      </w:hyperlink>
      <w:r w:rsidRPr="00330506">
        <w:rPr>
          <w:rFonts w:ascii="Arial" w:hAnsi="Arial" w:cs="Arial"/>
          <w:sz w:val="20"/>
          <w:szCs w:val="20"/>
          <w:lang w:val="eu-ES"/>
        </w:rPr>
        <w:t xml:space="preserve"> jasotakoaren arabera.</w:t>
      </w:r>
    </w:p>
    <w:p w:rsidR="008367C0" w:rsidRPr="000C2840" w:rsidRDefault="008367C0" w:rsidP="008367C0">
      <w:pPr>
        <w:spacing w:before="60" w:line="240" w:lineRule="atLeast"/>
        <w:jc w:val="both"/>
        <w:rPr>
          <w:rFonts w:ascii="Arial" w:hAnsi="Arial" w:cs="Arial"/>
          <w:lang w:val="eu-ES"/>
        </w:rPr>
      </w:pPr>
      <w:r w:rsidRPr="000C2840">
        <w:rPr>
          <w:rFonts w:ascii="Arial" w:hAnsi="Arial" w:cs="Arial"/>
          <w:lang w:val="eu-ES"/>
        </w:rPr>
        <w:t xml:space="preserve">6.- Enpresa kontratistak bere dependentzia edo instalazioetan bete beharko du kontratua, salbu eta baldintza agirian aurreikusita badago zerbitzuak entitate kontratatzailearen dependentzietan ematea eta espresuki hala baimen bada. Kasu horretan, </w:t>
      </w:r>
      <w:r>
        <w:rPr>
          <w:rFonts w:ascii="Arial" w:hAnsi="Arial" w:cs="Arial"/>
          <w:lang w:val="eu-ES"/>
        </w:rPr>
        <w:t>e</w:t>
      </w:r>
      <w:r w:rsidRPr="00352949">
        <w:rPr>
          <w:rFonts w:ascii="Arial" w:hAnsi="Arial" w:cs="Arial"/>
          <w:lang w:val="eu-ES"/>
        </w:rPr>
        <w:t>ntitate kontratatzailea</w:t>
      </w:r>
      <w:r w:rsidRPr="000C2840">
        <w:rPr>
          <w:rFonts w:ascii="Arial" w:hAnsi="Arial" w:cs="Arial"/>
          <w:lang w:val="eu-ES"/>
        </w:rPr>
        <w:t xml:space="preserve">k langile publikoen languneez besteko eremuak jarriko ditu enpresa kontratistaren esku. Enpresa kontratistak zainduko du bere langileek zerbitzu horiek berari emandako kokalekuan ematen dituztela. </w:t>
      </w:r>
    </w:p>
    <w:p w:rsidR="008367C0" w:rsidRPr="000C2840" w:rsidRDefault="008367C0" w:rsidP="008367C0">
      <w:pPr>
        <w:spacing w:before="60" w:line="240" w:lineRule="atLeast"/>
        <w:jc w:val="both"/>
        <w:rPr>
          <w:rFonts w:ascii="Arial" w:hAnsi="Arial" w:cs="Arial"/>
          <w:lang w:val="eu-ES"/>
        </w:rPr>
      </w:pPr>
      <w:r w:rsidRPr="000C2840">
        <w:rPr>
          <w:rFonts w:ascii="Arial" w:hAnsi="Arial" w:cs="Arial"/>
          <w:lang w:val="eu-ES"/>
        </w:rPr>
        <w:t xml:space="preserve">7.- Baldin eta, enpresa kontratistak klausula honetan xedatutako betebeharrak ez betetzeagatik, entitate kontratatzailea zigortzen badute </w:t>
      </w:r>
      <w:r>
        <w:rPr>
          <w:rFonts w:ascii="Arial" w:hAnsi="Arial" w:cs="Arial"/>
          <w:lang w:val="eu-ES"/>
        </w:rPr>
        <w:t>ez-betetze horren ondorioz sortutako ondorio ekonomikoak bere gain hartzera, ondorio horiek kontratistari jasanaraziko dizkio</w:t>
      </w:r>
      <w:r w:rsidRPr="000C2840">
        <w:rPr>
          <w:rFonts w:ascii="Arial" w:hAnsi="Arial" w:cs="Arial"/>
          <w:lang w:val="eu-ES"/>
        </w:rPr>
        <w:t xml:space="preserve">. Horretarako, </w:t>
      </w:r>
      <w:r>
        <w:rPr>
          <w:rFonts w:ascii="Arial" w:hAnsi="Arial" w:cs="Arial"/>
          <w:lang w:val="eu-ES"/>
        </w:rPr>
        <w:t>e</w:t>
      </w:r>
      <w:r w:rsidRPr="00352949">
        <w:rPr>
          <w:rFonts w:ascii="Arial" w:hAnsi="Arial" w:cs="Arial"/>
          <w:lang w:val="eu-ES"/>
        </w:rPr>
        <w:t>ntitate kontratatzailea</w:t>
      </w:r>
      <w:r w:rsidRPr="000C2840">
        <w:rPr>
          <w:rFonts w:ascii="Arial" w:hAnsi="Arial" w:cs="Arial"/>
          <w:lang w:val="eu-ES"/>
        </w:rPr>
        <w:t>k beharrezko jarduketa administratibo edo judizialak egiteko eskubidea izango du, harik eta ordaindutako zenbateko osoa berreskuratu arte.</w:t>
      </w:r>
    </w:p>
    <w:p w:rsidR="008367C0" w:rsidRPr="00421889" w:rsidRDefault="008367C0" w:rsidP="008367C0">
      <w:pPr>
        <w:pStyle w:val="Ttulo3"/>
        <w:spacing w:line="240" w:lineRule="atLeast"/>
        <w:jc w:val="both"/>
        <w:rPr>
          <w:iCs/>
          <w:sz w:val="22"/>
          <w:szCs w:val="22"/>
          <w:lang w:val="eu-ES"/>
        </w:rPr>
      </w:pPr>
      <w:bookmarkStart w:id="80" w:name="Cl_38_3"/>
      <w:bookmarkStart w:id="81" w:name="_Toc194307146"/>
      <w:r w:rsidRPr="00421889">
        <w:rPr>
          <w:iCs/>
          <w:sz w:val="22"/>
          <w:szCs w:val="22"/>
          <w:lang w:val="eu-ES"/>
        </w:rPr>
        <w:t xml:space="preserve">38.3.- </w:t>
      </w:r>
      <w:bookmarkEnd w:id="80"/>
      <w:r w:rsidRPr="00421889">
        <w:rPr>
          <w:iCs/>
          <w:sz w:val="22"/>
          <w:szCs w:val="22"/>
          <w:lang w:val="eu-ES"/>
        </w:rPr>
        <w:t>Informazioaren segurtasunaren esparruko betebeharrak</w:t>
      </w:r>
      <w:bookmarkEnd w:id="81"/>
    </w:p>
    <w:p w:rsidR="008367C0" w:rsidRDefault="008367C0" w:rsidP="008367C0">
      <w:pPr>
        <w:spacing w:before="60" w:line="240" w:lineRule="atLeast"/>
        <w:jc w:val="both"/>
        <w:rPr>
          <w:rFonts w:ascii="Arial" w:hAnsi="Arial" w:cs="Arial"/>
          <w:lang w:val="eu-ES"/>
        </w:rPr>
      </w:pPr>
      <w:r w:rsidRPr="000C2840">
        <w:rPr>
          <w:rFonts w:ascii="Arial" w:hAnsi="Arial" w:cs="Arial"/>
          <w:lang w:val="eu-ES"/>
        </w:rPr>
        <w:t xml:space="preserve">1.- </w:t>
      </w:r>
      <w:bookmarkStart w:id="82" w:name="_Toc463331571"/>
      <w:r>
        <w:rPr>
          <w:rFonts w:ascii="Arial" w:hAnsi="Arial" w:cs="Arial"/>
          <w:lang w:val="eu-ES"/>
        </w:rPr>
        <w:t>Kontratistak eta haren zerbitzuko langileek konfidentzialtzat jo beharko dituzte entitate kontratatzailea</w:t>
      </w:r>
      <w:r w:rsidRPr="00FA18A3">
        <w:rPr>
          <w:rFonts w:ascii="Arial" w:hAnsi="Arial" w:cs="Arial"/>
          <w:lang w:val="eu-ES"/>
        </w:rPr>
        <w:t>k kontratuaren egikaritzan informazioa eskuratu dutenei emandako informazioa, datuak edo</w:t>
      </w:r>
      <w:r>
        <w:rPr>
          <w:rFonts w:ascii="Arial" w:hAnsi="Arial" w:cs="Arial"/>
          <w:lang w:val="eu-ES"/>
        </w:rPr>
        <w:t xml:space="preserve"> espezifikazioak, edo kontratua egikaritzean eskuratuak izan direnak</w:t>
      </w:r>
      <w:r w:rsidRPr="00FA18A3">
        <w:rPr>
          <w:rFonts w:ascii="Arial" w:hAnsi="Arial" w:cs="Arial"/>
          <w:lang w:val="eu-ES"/>
        </w:rPr>
        <w:t>. Beraz, haiek ezin izango dira, ez osorik eta ez partzialki, argitaratu, kopiatu, erabili, laga edo hirugarrenei mailegatu, SPKLren 133. artikuluan jasotakoaren arabera. Betebehar horiek entitate kontratatzailearekiko harremanak amaituta ere iraungo dute.</w:t>
      </w:r>
    </w:p>
    <w:p w:rsidR="008367C0" w:rsidRPr="00E33F7D" w:rsidRDefault="008367C0" w:rsidP="008367C0">
      <w:pPr>
        <w:spacing w:before="60" w:line="240" w:lineRule="atLeast"/>
        <w:jc w:val="both"/>
        <w:rPr>
          <w:rFonts w:ascii="Arial" w:hAnsi="Arial" w:cs="Arial"/>
          <w:lang w:val="eu-ES"/>
        </w:rPr>
      </w:pPr>
      <w:r>
        <w:rPr>
          <w:rFonts w:ascii="Arial" w:hAnsi="Arial" w:cs="Arial"/>
          <w:lang w:val="eu-ES"/>
        </w:rPr>
        <w:t>2</w:t>
      </w:r>
      <w:r w:rsidRPr="00E33F7D">
        <w:rPr>
          <w:rFonts w:ascii="Arial" w:hAnsi="Arial" w:cs="Arial"/>
          <w:lang w:val="eu-ES"/>
        </w:rPr>
        <w:t>.- Sortutako, bildutako eta prozesatutako datuei dagokienez, enpresa kontratistak honako hauek egin beharko ditu:</w:t>
      </w:r>
    </w:p>
    <w:p w:rsidR="008367C0" w:rsidRPr="00E33F7D" w:rsidRDefault="008367C0" w:rsidP="008367C0">
      <w:pPr>
        <w:spacing w:before="60" w:line="240" w:lineRule="atLeast"/>
        <w:ind w:left="567" w:hanging="283"/>
        <w:jc w:val="both"/>
        <w:rPr>
          <w:rFonts w:ascii="Arial" w:hAnsi="Arial" w:cs="Arial"/>
          <w:lang w:val="eu-ES"/>
        </w:rPr>
      </w:pPr>
      <w:r>
        <w:rPr>
          <w:rFonts w:ascii="Arial" w:hAnsi="Arial" w:cs="Arial"/>
          <w:lang w:val="eu-ES"/>
        </w:rPr>
        <w:lastRenderedPageBreak/>
        <w:t>a)</w:t>
      </w:r>
      <w:r>
        <w:rPr>
          <w:rFonts w:ascii="Arial" w:hAnsi="Arial" w:cs="Arial"/>
          <w:lang w:val="eu-ES"/>
        </w:rPr>
        <w:tab/>
      </w:r>
      <w:r w:rsidRPr="00E33F7D">
        <w:rPr>
          <w:rFonts w:ascii="Arial" w:hAnsi="Arial" w:cs="Arial"/>
          <w:lang w:val="eu-ES"/>
        </w:rPr>
        <w:t>Beren eginkizunak betetzean sortutako datuak behar bezala gorde eta biltegiratu, haien osotasuna, erabilgarritasuna eta konfidentzialtasuna bermatuz.</w:t>
      </w:r>
    </w:p>
    <w:p w:rsidR="008367C0" w:rsidRPr="00E33F7D" w:rsidRDefault="008367C0" w:rsidP="008367C0">
      <w:pPr>
        <w:spacing w:before="60" w:line="240" w:lineRule="atLeast"/>
        <w:ind w:left="567" w:hanging="283"/>
        <w:jc w:val="both"/>
        <w:rPr>
          <w:rFonts w:ascii="Arial" w:hAnsi="Arial" w:cs="Arial"/>
          <w:lang w:val="eu-ES"/>
        </w:rPr>
      </w:pPr>
      <w:r>
        <w:rPr>
          <w:rFonts w:ascii="Arial" w:hAnsi="Arial" w:cs="Arial"/>
          <w:lang w:val="eu-ES"/>
        </w:rPr>
        <w:t>b)</w:t>
      </w:r>
      <w:r>
        <w:rPr>
          <w:rFonts w:ascii="Arial" w:hAnsi="Arial" w:cs="Arial"/>
          <w:lang w:val="eu-ES"/>
        </w:rPr>
        <w:tab/>
      </w:r>
      <w:r w:rsidRPr="00E33F7D">
        <w:rPr>
          <w:rFonts w:ascii="Arial" w:hAnsi="Arial" w:cs="Arial"/>
          <w:lang w:val="eu-ES"/>
        </w:rPr>
        <w:t xml:space="preserve">Datuak </w:t>
      </w:r>
      <w:r>
        <w:rPr>
          <w:rFonts w:ascii="Arial" w:hAnsi="Arial" w:cs="Arial"/>
          <w:lang w:val="eu-ES"/>
        </w:rPr>
        <w:t>entitate kontratatzailearen</w:t>
      </w:r>
      <w:r w:rsidRPr="00E33F7D">
        <w:rPr>
          <w:rFonts w:ascii="Arial" w:hAnsi="Arial" w:cs="Arial"/>
          <w:lang w:val="eu-ES"/>
        </w:rPr>
        <w:t xml:space="preserve"> esku jarri, eta hark noiznahi eskuratu ahal izango ditu, hark eskatzen duenean, behar bezala eta eskatzen duen formatuan.</w:t>
      </w:r>
    </w:p>
    <w:p w:rsidR="008367C0" w:rsidRPr="00E33F7D" w:rsidRDefault="008367C0" w:rsidP="008367C0">
      <w:pPr>
        <w:spacing w:before="60" w:line="240" w:lineRule="atLeast"/>
        <w:ind w:left="567" w:hanging="283"/>
        <w:jc w:val="both"/>
        <w:rPr>
          <w:rFonts w:ascii="Arial" w:hAnsi="Arial" w:cs="Arial"/>
          <w:lang w:val="eu-ES"/>
        </w:rPr>
      </w:pPr>
      <w:r>
        <w:rPr>
          <w:rFonts w:ascii="Arial" w:hAnsi="Arial" w:cs="Arial"/>
          <w:lang w:val="eu-ES"/>
        </w:rPr>
        <w:t>c)</w:t>
      </w:r>
      <w:r>
        <w:rPr>
          <w:rFonts w:ascii="Arial" w:hAnsi="Arial" w:cs="Arial"/>
          <w:lang w:val="eu-ES"/>
        </w:rPr>
        <w:tab/>
      </w:r>
      <w:r w:rsidRPr="00E33F7D">
        <w:rPr>
          <w:rFonts w:ascii="Arial" w:hAnsi="Arial" w:cs="Arial"/>
          <w:lang w:val="eu-ES"/>
        </w:rPr>
        <w:t>Datuen konfidentzialtasunari eutsi eta beharrezko neurriak hartu baimenik gabeko sarbidetik, galeratik, aldaketatik edo bidegabeko hedapenetik babesteko. Era berean, datuen zehaztasuna, osotasuna eta gaurkotasuna bermatuko ditu, eta akatsak eta omisioak minimizatzeko neurriak hartuko ditu.</w:t>
      </w:r>
    </w:p>
    <w:p w:rsidR="008367C0" w:rsidRPr="00E33F7D" w:rsidRDefault="008367C0" w:rsidP="008367C0">
      <w:pPr>
        <w:spacing w:before="60" w:line="240" w:lineRule="atLeast"/>
        <w:ind w:left="567" w:hanging="283"/>
        <w:jc w:val="both"/>
        <w:rPr>
          <w:rFonts w:ascii="Arial" w:hAnsi="Arial" w:cs="Arial"/>
          <w:lang w:val="eu-ES"/>
        </w:rPr>
      </w:pPr>
      <w:r>
        <w:rPr>
          <w:rFonts w:ascii="Arial" w:hAnsi="Arial" w:cs="Arial"/>
          <w:lang w:val="eu-ES"/>
        </w:rPr>
        <w:t>d)</w:t>
      </w:r>
      <w:r>
        <w:rPr>
          <w:rFonts w:ascii="Arial" w:hAnsi="Arial" w:cs="Arial"/>
          <w:lang w:val="eu-ES"/>
        </w:rPr>
        <w:tab/>
      </w:r>
      <w:r w:rsidRPr="00E33F7D">
        <w:rPr>
          <w:rFonts w:ascii="Arial" w:hAnsi="Arial" w:cs="Arial"/>
          <w:lang w:val="eu-ES"/>
        </w:rPr>
        <w:t xml:space="preserve">Datuak ezin izango dizkio hirugarrenei transferitu </w:t>
      </w:r>
      <w:r>
        <w:rPr>
          <w:rFonts w:ascii="Arial" w:hAnsi="Arial" w:cs="Arial"/>
          <w:lang w:val="eu-ES"/>
        </w:rPr>
        <w:t>entitate kontratatzailearen</w:t>
      </w:r>
      <w:r w:rsidRPr="00E33F7D">
        <w:rPr>
          <w:rFonts w:ascii="Arial" w:hAnsi="Arial" w:cs="Arial"/>
          <w:lang w:val="eu-ES"/>
        </w:rPr>
        <w:t xml:space="preserve"> aldez aurreko eta idatzizko baimenik gabe, indarrean dagoen araudian aurreikusitako kasuetan izan ezik, eta ezarritako prozeduren arabera.</w:t>
      </w:r>
    </w:p>
    <w:p w:rsidR="008367C0" w:rsidRPr="00E33F7D" w:rsidRDefault="008367C0" w:rsidP="008367C0">
      <w:pPr>
        <w:spacing w:before="60" w:line="240" w:lineRule="atLeast"/>
        <w:ind w:left="567" w:hanging="283"/>
        <w:jc w:val="both"/>
        <w:rPr>
          <w:rFonts w:ascii="Arial" w:hAnsi="Arial" w:cs="Arial"/>
          <w:lang w:val="eu-ES"/>
        </w:rPr>
      </w:pPr>
      <w:r>
        <w:rPr>
          <w:rFonts w:ascii="Arial" w:hAnsi="Arial" w:cs="Arial"/>
          <w:lang w:val="eu-ES"/>
        </w:rPr>
        <w:t>e)</w:t>
      </w:r>
      <w:r>
        <w:rPr>
          <w:rFonts w:ascii="Arial" w:hAnsi="Arial" w:cs="Arial"/>
          <w:lang w:val="eu-ES"/>
        </w:rPr>
        <w:tab/>
      </w:r>
      <w:r w:rsidRPr="00E33F7D">
        <w:rPr>
          <w:rFonts w:ascii="Arial" w:hAnsi="Arial" w:cs="Arial"/>
          <w:lang w:val="eu-ES"/>
        </w:rPr>
        <w:t>Datuen kudeaketaz arduratuko den pertsona bat izendatu. Pertsona hori harremanetarako gune izango da datuen kudeaketarekin eta gobernantzarekin lotutako edozein kudeaketa egiteko.</w:t>
      </w:r>
    </w:p>
    <w:p w:rsidR="008367C0" w:rsidRPr="00E33F7D" w:rsidRDefault="008367C0" w:rsidP="008367C0">
      <w:pPr>
        <w:spacing w:before="60" w:line="240" w:lineRule="atLeast"/>
        <w:jc w:val="both"/>
        <w:rPr>
          <w:rFonts w:ascii="Arial" w:hAnsi="Arial" w:cs="Arial"/>
          <w:lang w:val="eu-ES"/>
        </w:rPr>
      </w:pPr>
      <w:r w:rsidRPr="00E33F7D">
        <w:rPr>
          <w:rFonts w:ascii="Arial" w:hAnsi="Arial" w:cs="Arial"/>
          <w:lang w:val="eu-ES"/>
        </w:rPr>
        <w:t xml:space="preserve">Atal honetan zerrendatutako klausulak kontratuaren indarraldian aplikatuko dira, eta indarrean jarraituko dute kontratua amaitu ondoren ere, </w:t>
      </w:r>
      <w:r>
        <w:rPr>
          <w:rFonts w:ascii="Arial" w:hAnsi="Arial" w:cs="Arial"/>
          <w:lang w:val="eu-ES"/>
        </w:rPr>
        <w:t>entitate kontratatzaile</w:t>
      </w:r>
      <w:r w:rsidRPr="00E33F7D">
        <w:rPr>
          <w:rFonts w:ascii="Arial" w:hAnsi="Arial" w:cs="Arial"/>
          <w:lang w:val="eu-ES"/>
        </w:rPr>
        <w:t>ak datuak kontserbatzeko eta erabiltzeko legezko betebeharra edo interes legitimoa duen neurrian.</w:t>
      </w:r>
    </w:p>
    <w:p w:rsidR="008367C0" w:rsidRPr="00E33F7D" w:rsidRDefault="008367C0" w:rsidP="008367C0">
      <w:pPr>
        <w:spacing w:before="60" w:line="240" w:lineRule="atLeast"/>
        <w:jc w:val="both"/>
        <w:rPr>
          <w:rFonts w:ascii="Arial" w:hAnsi="Arial" w:cs="Arial"/>
          <w:lang w:val="eu-ES"/>
        </w:rPr>
      </w:pPr>
      <w:r w:rsidRPr="00E33F7D">
        <w:rPr>
          <w:rFonts w:ascii="Arial" w:hAnsi="Arial" w:cs="Arial"/>
          <w:lang w:val="eu-ES"/>
        </w:rPr>
        <w:t xml:space="preserve">Apartatu honetan jasotako klausulak exekuzio-baldintza berezitzat hartuko dira, eta horiek ez betetzeak baldintza-agiri honen </w:t>
      </w:r>
      <w:hyperlink w:anchor="_42.-_Berandutze_zigorrak" w:history="1">
        <w:r w:rsidRPr="00E33F7D">
          <w:rPr>
            <w:rStyle w:val="Hipervnculo"/>
            <w:rFonts w:ascii="Arial" w:hAnsi="Arial" w:cs="Arial"/>
            <w:b/>
            <w:lang w:val="eu-ES"/>
          </w:rPr>
          <w:t>42. klausulan</w:t>
        </w:r>
      </w:hyperlink>
      <w:r w:rsidRPr="00E33F7D">
        <w:rPr>
          <w:rFonts w:ascii="Arial" w:hAnsi="Arial" w:cs="Arial"/>
          <w:lang w:val="eu-ES"/>
        </w:rPr>
        <w:t xml:space="preserve"> jasotako zigorrak ekarriko ditu.</w:t>
      </w:r>
    </w:p>
    <w:p w:rsidR="008367C0" w:rsidRPr="00FA18A3" w:rsidRDefault="008367C0" w:rsidP="008367C0">
      <w:pPr>
        <w:spacing w:before="60" w:line="240" w:lineRule="atLeast"/>
        <w:jc w:val="both"/>
        <w:rPr>
          <w:rFonts w:ascii="Arial" w:hAnsi="Arial" w:cs="Arial"/>
          <w:lang w:val="eu-ES"/>
        </w:rPr>
      </w:pPr>
      <w:r>
        <w:rPr>
          <w:rFonts w:ascii="Arial" w:hAnsi="Arial" w:cs="Arial"/>
          <w:lang w:val="eu-ES"/>
        </w:rPr>
        <w:t>3</w:t>
      </w:r>
      <w:r w:rsidRPr="00FA18A3">
        <w:rPr>
          <w:rFonts w:ascii="Arial" w:hAnsi="Arial" w:cs="Arial"/>
          <w:lang w:val="eu-ES"/>
        </w:rPr>
        <w:t xml:space="preserve">.- Baldin eta, ezaugarri taulako </w:t>
      </w:r>
      <w:hyperlink w:anchor="CC_16" w:history="1">
        <w:r w:rsidRPr="00F91737">
          <w:rPr>
            <w:rStyle w:val="Hipervnculo"/>
            <w:rFonts w:ascii="Arial" w:hAnsi="Arial" w:cs="Arial"/>
            <w:b/>
            <w:lang w:val="eu-ES"/>
          </w:rPr>
          <w:t>16. atalaren</w:t>
        </w:r>
      </w:hyperlink>
      <w:r w:rsidRPr="00FA18A3">
        <w:rPr>
          <w:rFonts w:ascii="Arial" w:hAnsi="Arial" w:cs="Arial"/>
          <w:lang w:val="eu-ES"/>
        </w:rPr>
        <w:t xml:space="preserve"> arabera, kontratua egikaritzeko beharrezkoa bada kontratistak tratamendurako arduradunaren kontura datu pertsonalak tratatzea:</w:t>
      </w:r>
    </w:p>
    <w:p w:rsidR="008367C0" w:rsidRPr="00FA18A3" w:rsidRDefault="008367C0" w:rsidP="00597FA2">
      <w:pPr>
        <w:pStyle w:val="Prrafodelista"/>
        <w:numPr>
          <w:ilvl w:val="0"/>
          <w:numId w:val="21"/>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FA18A3">
        <w:rPr>
          <w:rFonts w:ascii="Arial" w:hAnsi="Arial" w:cs="Arial"/>
          <w:sz w:val="20"/>
          <w:szCs w:val="20"/>
          <w:lang w:val="eu-ES"/>
        </w:rPr>
        <w:t>Tratamendu horren helburua adieraziko da ezaugarrien taulan. Kontratistak ezingo ditu datu horiek erabili zehaztutakoak ez diren beste helburu batzuetarako. Baldin eta kontratistak beste helburu baterako erabiltzen baditu datuak, kontratuko estipulazioak edo indarrean dagoen araudia bete gabe komunikatu edo erabiltzen baditu, bera ere tratamendurako ardura duen organotzat hartuko da eta pertsonalki egindako arau hausteez erantzungo du.</w:t>
      </w:r>
    </w:p>
    <w:p w:rsidR="008367C0" w:rsidRPr="00FA18A3" w:rsidRDefault="008367C0" w:rsidP="00597FA2">
      <w:pPr>
        <w:pStyle w:val="Prrafodelista"/>
        <w:numPr>
          <w:ilvl w:val="0"/>
          <w:numId w:val="21"/>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FA18A3">
        <w:rPr>
          <w:rFonts w:ascii="Arial" w:hAnsi="Arial" w:cs="Arial"/>
          <w:sz w:val="20"/>
          <w:szCs w:val="20"/>
          <w:lang w:val="eu-ES"/>
        </w:rPr>
        <w:t>Kontratista bete beharko ditu estatuko eta Europar Batasuneko datu babesari buruzko araudia eta entitate kontratatzaileak ematen dizkion jarraibideak.</w:t>
      </w:r>
    </w:p>
    <w:p w:rsidR="008367C0" w:rsidRPr="00FA18A3" w:rsidRDefault="008367C0" w:rsidP="00597FA2">
      <w:pPr>
        <w:pStyle w:val="Prrafodelista"/>
        <w:numPr>
          <w:ilvl w:val="0"/>
          <w:numId w:val="21"/>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FA18A3">
        <w:rPr>
          <w:rFonts w:ascii="Arial" w:hAnsi="Arial" w:cs="Arial"/>
          <w:sz w:val="20"/>
          <w:szCs w:val="20"/>
          <w:lang w:val="eu-ES"/>
        </w:rPr>
        <w:t>Kontratistak adierazi beharko du, kontratua formalizatu aurretik, non dauden zerbitzariak eta nondik emango diren haiekin lotutako zerbitzuak. Kontratuaren bizialdian hari dagokionez egiten den edozein aldaketa behar den garaian komunikatu beharko da.</w:t>
      </w:r>
    </w:p>
    <w:p w:rsidR="008367C0" w:rsidRPr="00FA18A3" w:rsidRDefault="008367C0" w:rsidP="00597FA2">
      <w:pPr>
        <w:pStyle w:val="Prrafodelista"/>
        <w:numPr>
          <w:ilvl w:val="0"/>
          <w:numId w:val="21"/>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Pr>
          <w:rFonts w:ascii="Arial" w:hAnsi="Arial" w:cs="Arial"/>
          <w:sz w:val="20"/>
          <w:szCs w:val="20"/>
          <w:lang w:val="eu-ES"/>
        </w:rPr>
        <w:t xml:space="preserve">Kontratistak, tratamendueragilea </w:t>
      </w:r>
      <w:r w:rsidRPr="00FA18A3">
        <w:rPr>
          <w:rFonts w:ascii="Arial" w:hAnsi="Arial" w:cs="Arial"/>
          <w:sz w:val="20"/>
          <w:szCs w:val="20"/>
          <w:lang w:val="eu-ES"/>
        </w:rPr>
        <w:t xml:space="preserve">den aldetik, </w:t>
      </w:r>
      <w:r>
        <w:rPr>
          <w:rFonts w:ascii="Arial" w:hAnsi="Arial" w:cs="Arial"/>
          <w:sz w:val="20"/>
          <w:szCs w:val="20"/>
          <w:lang w:val="eu-ES"/>
        </w:rPr>
        <w:t xml:space="preserve">beharrezko neurri teknikoak eta antolakuntzakoak hartu beharko ditu, datu pertsonalen </w:t>
      </w:r>
      <w:r w:rsidRPr="00FA18A3">
        <w:rPr>
          <w:rFonts w:ascii="Arial" w:hAnsi="Arial" w:cs="Arial"/>
          <w:sz w:val="20"/>
          <w:szCs w:val="20"/>
          <w:lang w:val="eu-ES"/>
        </w:rPr>
        <w:t xml:space="preserve">segurtasuna </w:t>
      </w:r>
      <w:r>
        <w:rPr>
          <w:rFonts w:ascii="Arial" w:hAnsi="Arial" w:cs="Arial"/>
          <w:sz w:val="20"/>
          <w:szCs w:val="20"/>
          <w:lang w:val="eu-ES"/>
        </w:rPr>
        <w:t xml:space="preserve">bermatzeko eta datu horiek suntsitzea, galtzea </w:t>
      </w:r>
      <w:r w:rsidRPr="00FA18A3">
        <w:rPr>
          <w:rFonts w:ascii="Arial" w:hAnsi="Arial" w:cs="Arial"/>
          <w:sz w:val="20"/>
          <w:szCs w:val="20"/>
          <w:lang w:val="eu-ES"/>
        </w:rPr>
        <w:t xml:space="preserve">edo </w:t>
      </w:r>
      <w:r>
        <w:rPr>
          <w:rFonts w:ascii="Arial" w:hAnsi="Arial" w:cs="Arial"/>
          <w:sz w:val="20"/>
          <w:szCs w:val="20"/>
          <w:lang w:val="eu-ES"/>
        </w:rPr>
        <w:t xml:space="preserve">aldatzea edo datuok </w:t>
      </w:r>
      <w:r w:rsidRPr="00FA18A3">
        <w:rPr>
          <w:rFonts w:ascii="Arial" w:hAnsi="Arial" w:cs="Arial"/>
          <w:sz w:val="20"/>
          <w:szCs w:val="20"/>
          <w:lang w:val="eu-ES"/>
        </w:rPr>
        <w:t xml:space="preserve"> baimenik</w:t>
      </w:r>
      <w:r>
        <w:rPr>
          <w:rFonts w:ascii="Arial" w:hAnsi="Arial" w:cs="Arial"/>
          <w:sz w:val="20"/>
          <w:szCs w:val="20"/>
          <w:lang w:val="eu-ES"/>
        </w:rPr>
        <w:t xml:space="preserve"> gabe komunikatu edo eskuratzea saihesteko</w:t>
      </w:r>
      <w:r w:rsidRPr="00FA18A3">
        <w:rPr>
          <w:rFonts w:ascii="Arial" w:hAnsi="Arial" w:cs="Arial"/>
          <w:sz w:val="20"/>
          <w:szCs w:val="20"/>
          <w:lang w:val="eu-ES"/>
        </w:rPr>
        <w:t>.</w:t>
      </w:r>
    </w:p>
    <w:p w:rsidR="008367C0" w:rsidRPr="00FA18A3" w:rsidRDefault="008367C0" w:rsidP="00597FA2">
      <w:pPr>
        <w:pStyle w:val="Prrafodelista"/>
        <w:numPr>
          <w:ilvl w:val="0"/>
          <w:numId w:val="21"/>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FA18A3">
        <w:rPr>
          <w:rFonts w:ascii="Arial" w:hAnsi="Arial" w:cs="Arial"/>
          <w:sz w:val="20"/>
          <w:szCs w:val="20"/>
          <w:lang w:val="eu-ES"/>
        </w:rPr>
        <w:t>Kontra</w:t>
      </w:r>
      <w:r>
        <w:rPr>
          <w:rFonts w:ascii="Arial" w:hAnsi="Arial" w:cs="Arial"/>
          <w:sz w:val="20"/>
          <w:szCs w:val="20"/>
          <w:lang w:val="eu-ES"/>
        </w:rPr>
        <w:t>ta</w:t>
      </w:r>
      <w:r w:rsidRPr="00FA18A3">
        <w:rPr>
          <w:rFonts w:ascii="Arial" w:hAnsi="Arial" w:cs="Arial"/>
          <w:sz w:val="20"/>
          <w:szCs w:val="20"/>
          <w:lang w:val="eu-ES"/>
        </w:rPr>
        <w:t>tu</w:t>
      </w:r>
      <w:r>
        <w:rPr>
          <w:rFonts w:ascii="Arial" w:hAnsi="Arial" w:cs="Arial"/>
          <w:sz w:val="20"/>
          <w:szCs w:val="20"/>
          <w:lang w:val="eu-ES"/>
        </w:rPr>
        <w:t>ta</w:t>
      </w:r>
      <w:r w:rsidRPr="00FA18A3">
        <w:rPr>
          <w:rFonts w:ascii="Arial" w:hAnsi="Arial" w:cs="Arial"/>
          <w:sz w:val="20"/>
          <w:szCs w:val="20"/>
          <w:lang w:val="eu-ES"/>
        </w:rPr>
        <w:t>ko zerbitzua amaitzean, kontratistak izaera pertsonaleko datuak deuseztatu beharko ditu, edo itzuli beharko dizkio entitate kontratatzaileari edota Administrazioak izendatutako</w:t>
      </w:r>
      <w:r>
        <w:rPr>
          <w:rFonts w:ascii="Arial" w:hAnsi="Arial" w:cs="Arial"/>
          <w:sz w:val="20"/>
          <w:szCs w:val="20"/>
          <w:lang w:val="eu-ES"/>
        </w:rPr>
        <w:t xml:space="preserve"> beste tratamendu eragile bati</w:t>
      </w:r>
      <w:r w:rsidRPr="00FA18A3">
        <w:rPr>
          <w:rFonts w:ascii="Arial" w:hAnsi="Arial" w:cs="Arial"/>
          <w:sz w:val="20"/>
          <w:szCs w:val="20"/>
          <w:lang w:val="eu-ES"/>
        </w:rPr>
        <w:t>.</w:t>
      </w:r>
    </w:p>
    <w:p w:rsidR="008367C0" w:rsidRPr="00FA18A3" w:rsidRDefault="008367C0" w:rsidP="008367C0">
      <w:pPr>
        <w:pStyle w:val="texto"/>
        <w:shd w:val="clear" w:color="auto" w:fill="FFFFFF"/>
        <w:spacing w:before="60" w:after="0" w:line="240" w:lineRule="atLeast"/>
        <w:ind w:left="0" w:right="0" w:firstLine="0"/>
        <w:rPr>
          <w:rFonts w:ascii="Arial" w:hAnsi="Arial" w:cs="Arial"/>
          <w:color w:val="auto"/>
          <w:sz w:val="20"/>
          <w:szCs w:val="20"/>
          <w:lang w:val="eu-ES"/>
        </w:rPr>
      </w:pPr>
      <w:r w:rsidRPr="00FA18A3">
        <w:rPr>
          <w:rFonts w:ascii="Arial" w:hAnsi="Arial" w:cs="Arial"/>
          <w:color w:val="auto"/>
          <w:sz w:val="20"/>
          <w:szCs w:val="20"/>
          <w:lang w:val="eu-ES"/>
        </w:rPr>
        <w:t xml:space="preserve">Funtsezko betebehartzat hartuko da, SPKLren 211. artikuluaren 1. apartatuko f) letran jasotakoaren ondorioetarako, atal honen a), b) eta c) letretan adierazitakoa, bai eta lizitatzaileei beren eskaintzan, ezaugarrien taulako </w:t>
      </w:r>
      <w:hyperlink w:anchor="CC_17" w:history="1">
        <w:r w:rsidRPr="00F91737">
          <w:rPr>
            <w:rStyle w:val="Hipervnculo"/>
            <w:rFonts w:ascii="Arial" w:hAnsi="Arial" w:cs="Arial"/>
            <w:b/>
            <w:sz w:val="20"/>
            <w:szCs w:val="20"/>
            <w:lang w:val="eu-ES"/>
          </w:rPr>
          <w:t>17. atalaren</w:t>
        </w:r>
      </w:hyperlink>
      <w:r w:rsidRPr="00FA18A3">
        <w:rPr>
          <w:rFonts w:ascii="Arial" w:hAnsi="Arial" w:cs="Arial"/>
          <w:color w:val="auto"/>
          <w:sz w:val="20"/>
          <w:szCs w:val="20"/>
          <w:lang w:val="eu-ES"/>
        </w:rPr>
        <w:t xml:space="preserve"> arabera, honako hauek adierazteko dagokien betebeharra ere: zerbitzariak edo haiekin lotutako zerbitzuak azpikontratatzea aurreikusi ote duten, zein den enpresaren izena edo profila –kaudimen profesional edo teknikoaren baldintzen aipamena eginez– eta zer azpikontratistari aginduko dioten kontratua egitea.</w:t>
      </w:r>
      <w:r>
        <w:rPr>
          <w:rFonts w:ascii="Arial" w:hAnsi="Arial" w:cs="Arial"/>
          <w:color w:val="auto"/>
          <w:sz w:val="20"/>
          <w:szCs w:val="20"/>
          <w:lang w:val="eu-ES"/>
        </w:rPr>
        <w:t xml:space="preserve"> </w:t>
      </w:r>
      <w:r w:rsidRPr="003E7BE7">
        <w:rPr>
          <w:rFonts w:ascii="Arial" w:hAnsi="Arial" w:cs="Arial"/>
          <w:color w:val="auto"/>
          <w:sz w:val="20"/>
          <w:szCs w:val="20"/>
          <w:lang w:val="eu-ES"/>
        </w:rPr>
        <w:t>d) eta e) letrak jasotako betebeharrak kontratua</w:t>
      </w:r>
      <w:r>
        <w:rPr>
          <w:rFonts w:ascii="Arial" w:hAnsi="Arial" w:cs="Arial"/>
          <w:color w:val="auto"/>
          <w:sz w:val="20"/>
          <w:szCs w:val="20"/>
          <w:lang w:val="eu-ES"/>
        </w:rPr>
        <w:t xml:space="preserve"> egikaritzeko baldintza berezitzat hartuak</w:t>
      </w:r>
      <w:r w:rsidRPr="003E7BE7">
        <w:rPr>
          <w:rFonts w:ascii="Arial" w:hAnsi="Arial" w:cs="Arial"/>
          <w:color w:val="auto"/>
          <w:sz w:val="20"/>
          <w:szCs w:val="20"/>
          <w:lang w:val="eu-ES"/>
        </w:rPr>
        <w:t xml:space="preserve"> izango dira.</w:t>
      </w:r>
    </w:p>
    <w:p w:rsidR="008367C0" w:rsidRPr="00FA18A3" w:rsidRDefault="008367C0" w:rsidP="008367C0">
      <w:pPr>
        <w:spacing w:before="60" w:line="240" w:lineRule="atLeast"/>
        <w:jc w:val="both"/>
        <w:rPr>
          <w:rFonts w:ascii="Arial" w:hAnsi="Arial" w:cs="Arial"/>
          <w:lang w:val="eu-ES"/>
        </w:rPr>
      </w:pPr>
      <w:r>
        <w:rPr>
          <w:rFonts w:ascii="Arial" w:hAnsi="Arial" w:cs="Arial"/>
          <w:lang w:val="eu-ES"/>
        </w:rPr>
        <w:t>4</w:t>
      </w:r>
      <w:r w:rsidRPr="00FA18A3">
        <w:rPr>
          <w:rFonts w:ascii="Arial" w:hAnsi="Arial" w:cs="Arial"/>
          <w:lang w:val="eu-ES"/>
        </w:rPr>
        <w:t xml:space="preserve">.- Kontratuaren </w:t>
      </w:r>
      <w:r>
        <w:rPr>
          <w:rFonts w:ascii="Arial" w:hAnsi="Arial" w:cs="Arial"/>
          <w:lang w:val="eu-ES"/>
        </w:rPr>
        <w:t>indarraldian</w:t>
      </w:r>
      <w:r w:rsidRPr="00FA18A3">
        <w:rPr>
          <w:rFonts w:ascii="Arial" w:hAnsi="Arial" w:cs="Arial"/>
          <w:lang w:val="eu-ES"/>
        </w:rPr>
        <w:t xml:space="preserve"> zehar, entitate kontratatzaileak beharrezkotzat jotzen dituen kontrolak egitea onartuko du adjudikaziodunak, hain zuzen ere segurtasun neurriak betetzen direla egiaztatzeko eta beharrezko neurri zuzentzaileak ezarri ahal izateko.</w:t>
      </w:r>
    </w:p>
    <w:p w:rsidR="008367C0" w:rsidRPr="00AC6A58" w:rsidRDefault="008367C0" w:rsidP="008367C0">
      <w:pPr>
        <w:pStyle w:val="texto"/>
        <w:shd w:val="clear" w:color="auto" w:fill="FFFFFF"/>
        <w:spacing w:before="60" w:after="0" w:line="240" w:lineRule="atLeast"/>
        <w:ind w:left="0" w:right="0" w:firstLine="0"/>
        <w:rPr>
          <w:rFonts w:ascii="Arial" w:hAnsi="Arial" w:cs="Arial"/>
          <w:sz w:val="20"/>
          <w:szCs w:val="20"/>
          <w:lang w:val="eu-ES"/>
        </w:rPr>
      </w:pPr>
      <w:r>
        <w:rPr>
          <w:rFonts w:ascii="Arial" w:hAnsi="Arial" w:cs="Arial"/>
          <w:sz w:val="20"/>
          <w:szCs w:val="20"/>
          <w:lang w:val="eu-ES"/>
        </w:rPr>
        <w:t>5</w:t>
      </w:r>
      <w:r w:rsidRPr="00AC6A58">
        <w:rPr>
          <w:rFonts w:ascii="Arial" w:hAnsi="Arial" w:cs="Arial"/>
          <w:sz w:val="20"/>
          <w:szCs w:val="20"/>
          <w:lang w:val="eu-ES"/>
        </w:rPr>
        <w:t xml:space="preserve">.- Baldin eta, enpresa kontratistak edo azpikontratistak klausula honetan xedatutako betebeharrak ez betetzeagatik, entitate kontratatzailea zigortzen badute dirua ordaintzera, diru </w:t>
      </w:r>
      <w:r w:rsidRPr="00AC6A58">
        <w:rPr>
          <w:rFonts w:ascii="Arial" w:hAnsi="Arial" w:cs="Arial"/>
          <w:sz w:val="20"/>
          <w:szCs w:val="20"/>
          <w:lang w:val="eu-ES"/>
        </w:rPr>
        <w:lastRenderedPageBreak/>
        <w:t>hori kontratistari jasanaraziko dio. Horretarako, administrazio kontratatzaileak beharrezko jarduketa administratibo edo judizialak egiteko eskubidea izango du, harik eta ordaindutako zenbateko osoa berreskuratu arte</w:t>
      </w:r>
      <w:r w:rsidRPr="00AC6A58">
        <w:rPr>
          <w:rFonts w:ascii="Arial" w:hAnsi="Arial" w:cs="Arial"/>
          <w:b/>
          <w:sz w:val="20"/>
          <w:szCs w:val="20"/>
          <w:lang w:val="eu-ES"/>
        </w:rPr>
        <w:t>.</w:t>
      </w:r>
    </w:p>
    <w:p w:rsidR="008367C0" w:rsidRPr="000C2840" w:rsidRDefault="008367C0" w:rsidP="008367C0">
      <w:pPr>
        <w:pStyle w:val="Ttulo3"/>
        <w:spacing w:line="240" w:lineRule="atLeast"/>
        <w:jc w:val="both"/>
        <w:rPr>
          <w:iCs/>
          <w:sz w:val="22"/>
          <w:szCs w:val="22"/>
          <w:lang w:val="eu-ES"/>
        </w:rPr>
      </w:pPr>
      <w:bookmarkStart w:id="83" w:name="_Toc194307147"/>
      <w:bookmarkEnd w:id="82"/>
      <w:r w:rsidRPr="000C2840">
        <w:rPr>
          <w:iCs/>
          <w:sz w:val="22"/>
          <w:szCs w:val="22"/>
          <w:lang w:val="eu-ES"/>
        </w:rPr>
        <w:t>3</w:t>
      </w:r>
      <w:r>
        <w:rPr>
          <w:iCs/>
          <w:sz w:val="22"/>
          <w:szCs w:val="22"/>
          <w:lang w:val="eu-ES"/>
        </w:rPr>
        <w:t>8.4</w:t>
      </w:r>
      <w:r w:rsidRPr="000C2840">
        <w:rPr>
          <w:iCs/>
          <w:sz w:val="22"/>
          <w:szCs w:val="22"/>
          <w:lang w:val="eu-ES"/>
        </w:rPr>
        <w:t>.- Baimen eta lizentzien kudeaketaren inguruko betebeharrak</w:t>
      </w:r>
      <w:bookmarkEnd w:id="83"/>
    </w:p>
    <w:p w:rsidR="008367C0" w:rsidRPr="000C2840" w:rsidRDefault="008367C0" w:rsidP="008367C0">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1.- Lanak behar bezala egiteko behar diren baimen edo lizentzia guztiak lortzea enpresa kontratistaren erantzukizuna eta kontua da, non eta kontratazio organoak bere kasa kudeatzea erabakitzen ez duen; eta haien gaineko eskumena dutenek ezarritako baldintzak eta ezaugarriak bere kontura bete behar ditu kontratistak. </w:t>
      </w:r>
    </w:p>
    <w:p w:rsidR="008367C0" w:rsidRPr="000C2840" w:rsidRDefault="008367C0" w:rsidP="008367C0">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2.- Baimenak edo lizentziak eskuratzeak tasa, fidantza edo bestelako gasturen bat baldin badakar,</w:t>
      </w:r>
      <w:r>
        <w:rPr>
          <w:rFonts w:ascii="Arial" w:hAnsi="Arial" w:cs="Arial"/>
          <w:lang w:val="eu-ES"/>
        </w:rPr>
        <w:t xml:space="preserve"> enpresa kontratistak ordaindu edo gordailatuko ditu</w:t>
      </w:r>
      <w:r w:rsidRPr="000C2840">
        <w:rPr>
          <w:rFonts w:ascii="Arial" w:hAnsi="Arial" w:cs="Arial"/>
          <w:lang w:val="eu-ES"/>
        </w:rPr>
        <w:t xml:space="preserve">. </w:t>
      </w:r>
    </w:p>
    <w:p w:rsidR="008367C0" w:rsidRPr="000C2840" w:rsidRDefault="008367C0" w:rsidP="008367C0">
      <w:pPr>
        <w:pStyle w:val="Ttulo3"/>
        <w:spacing w:line="240" w:lineRule="atLeast"/>
        <w:jc w:val="both"/>
        <w:rPr>
          <w:iCs/>
          <w:sz w:val="22"/>
          <w:szCs w:val="22"/>
          <w:lang w:val="eu-ES"/>
        </w:rPr>
      </w:pPr>
      <w:bookmarkStart w:id="84" w:name="_Toc194307148"/>
      <w:r>
        <w:rPr>
          <w:iCs/>
          <w:sz w:val="22"/>
          <w:szCs w:val="22"/>
          <w:lang w:val="eu-ES"/>
        </w:rPr>
        <w:t>38.5</w:t>
      </w:r>
      <w:r w:rsidRPr="000C2840">
        <w:rPr>
          <w:iCs/>
          <w:sz w:val="22"/>
          <w:szCs w:val="22"/>
          <w:lang w:val="eu-ES"/>
        </w:rPr>
        <w:t>.- Kontratistari eska dakizkiokeen gastuak</w:t>
      </w:r>
      <w:bookmarkEnd w:id="84"/>
    </w:p>
    <w:p w:rsidR="008367C0" w:rsidRPr="000C2840" w:rsidRDefault="008367C0" w:rsidP="008367C0">
      <w:pPr>
        <w:autoSpaceDE w:val="0"/>
        <w:autoSpaceDN w:val="0"/>
        <w:adjustRightInd w:val="0"/>
        <w:spacing w:before="60" w:line="240" w:lineRule="atLeast"/>
        <w:jc w:val="both"/>
        <w:rPr>
          <w:rFonts w:ascii="Arial" w:hAnsi="Arial" w:cs="Arial"/>
          <w:strike/>
          <w:lang w:val="eu-ES"/>
        </w:rPr>
      </w:pPr>
      <w:r w:rsidRPr="000C2840">
        <w:rPr>
          <w:rFonts w:ascii="Arial" w:hAnsi="Arial" w:cs="Arial"/>
          <w:lang w:val="eu-ES"/>
        </w:rPr>
        <w:t xml:space="preserve">Kontratistaren kontura dira kontratua formalizatzeko gastuak, </w:t>
      </w:r>
      <w:r>
        <w:rPr>
          <w:rFonts w:ascii="Arial" w:hAnsi="Arial" w:cs="Arial"/>
          <w:lang w:val="eu-ES"/>
        </w:rPr>
        <w:t xml:space="preserve">kontratua </w:t>
      </w:r>
      <w:r w:rsidRPr="000C2840">
        <w:rPr>
          <w:rFonts w:ascii="Arial" w:hAnsi="Arial" w:cs="Arial"/>
          <w:lang w:val="eu-ES"/>
        </w:rPr>
        <w:t>eskritura publiko</w:t>
      </w:r>
      <w:r>
        <w:rPr>
          <w:rFonts w:ascii="Arial" w:hAnsi="Arial" w:cs="Arial"/>
          <w:lang w:val="eu-ES"/>
        </w:rPr>
        <w:t>r</w:t>
      </w:r>
      <w:r w:rsidRPr="000C2840">
        <w:rPr>
          <w:rFonts w:ascii="Arial" w:hAnsi="Arial" w:cs="Arial"/>
          <w:lang w:val="eu-ES"/>
        </w:rPr>
        <w:t xml:space="preserve">a </w:t>
      </w:r>
      <w:r>
        <w:rPr>
          <w:rFonts w:ascii="Arial" w:hAnsi="Arial" w:cs="Arial"/>
          <w:lang w:val="eu-ES"/>
        </w:rPr>
        <w:t>eramaten bada</w:t>
      </w:r>
      <w:r w:rsidRPr="000C2840">
        <w:rPr>
          <w:rFonts w:ascii="Arial" w:hAnsi="Arial" w:cs="Arial"/>
          <w:lang w:val="eu-ES"/>
        </w:rPr>
        <w:t xml:space="preserve">, eta baita kontratua betetzeko lizentzia eta baimen guztiak ere. </w:t>
      </w:r>
    </w:p>
    <w:p w:rsidR="008367C0" w:rsidRPr="000C2840" w:rsidRDefault="008367C0" w:rsidP="008367C0">
      <w:pPr>
        <w:pStyle w:val="Ttulo3"/>
        <w:spacing w:line="240" w:lineRule="atLeast"/>
        <w:jc w:val="both"/>
        <w:rPr>
          <w:iCs/>
          <w:sz w:val="22"/>
          <w:szCs w:val="22"/>
          <w:lang w:val="eu-ES"/>
        </w:rPr>
      </w:pPr>
      <w:bookmarkStart w:id="85" w:name="_Toc194307149"/>
      <w:r>
        <w:rPr>
          <w:iCs/>
          <w:sz w:val="22"/>
          <w:szCs w:val="22"/>
          <w:lang w:val="eu-ES"/>
        </w:rPr>
        <w:t>38.6</w:t>
      </w:r>
      <w:r w:rsidRPr="000C2840">
        <w:rPr>
          <w:iCs/>
          <w:sz w:val="22"/>
          <w:szCs w:val="22"/>
          <w:lang w:val="eu-ES"/>
        </w:rPr>
        <w:t>.- Lan programa</w:t>
      </w:r>
      <w:bookmarkEnd w:id="85"/>
    </w:p>
    <w:p w:rsidR="008367C0" w:rsidRPr="000C2840" w:rsidRDefault="008367C0" w:rsidP="008367C0">
      <w:pPr>
        <w:spacing w:before="60" w:line="240" w:lineRule="atLeast"/>
        <w:jc w:val="both"/>
        <w:rPr>
          <w:rFonts w:ascii="Arial" w:hAnsi="Arial" w:cs="Arial"/>
          <w:lang w:val="eu-ES"/>
        </w:rPr>
      </w:pPr>
      <w:r w:rsidRPr="000C2840">
        <w:rPr>
          <w:rFonts w:ascii="Arial" w:hAnsi="Arial" w:cs="Arial"/>
          <w:lang w:val="eu-ES"/>
        </w:rPr>
        <w:t xml:space="preserve">1.- </w:t>
      </w:r>
      <w:r w:rsidRPr="00352949">
        <w:rPr>
          <w:rFonts w:ascii="Arial" w:hAnsi="Arial" w:cs="Arial"/>
          <w:lang w:val="eu-ES"/>
        </w:rPr>
        <w:t>Entitate kontratatzailea</w:t>
      </w:r>
      <w:r w:rsidRPr="000C2840">
        <w:rPr>
          <w:rFonts w:ascii="Arial" w:hAnsi="Arial" w:cs="Arial"/>
          <w:lang w:val="eu-ES"/>
        </w:rPr>
        <w:t xml:space="preserve">k egoki iritziz gero preskripzio teknikoen agirian ezarriarekin bat lan programa bat eskatzeari, adjudikaziodunak programa hori aurkeztu beharko dio </w:t>
      </w:r>
      <w:r w:rsidRPr="00352949">
        <w:rPr>
          <w:rFonts w:ascii="Arial" w:hAnsi="Arial" w:cs="Arial"/>
          <w:lang w:val="eu-ES"/>
        </w:rPr>
        <w:t>Entitate kontratatzailea</w:t>
      </w:r>
      <w:r w:rsidRPr="000C2840">
        <w:rPr>
          <w:rFonts w:ascii="Arial" w:hAnsi="Arial" w:cs="Arial"/>
          <w:lang w:val="eu-ES"/>
        </w:rPr>
        <w:t>ri, honek, hautatutako aukerari buruzko dokumentuekin batera, onartu eta, hala badagokio, epe partzialak finkatu ditzan.</w:t>
      </w:r>
    </w:p>
    <w:p w:rsidR="008367C0" w:rsidRPr="000C2840" w:rsidRDefault="008367C0" w:rsidP="008367C0">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2.- Kontratuko baldintzak aldatzen diren bakoitzean, adjudikaziodunak gaurkotu eta egunean jarri beharko du programa hori, horretarako jasotzen dituen jarraibideen ildotik joz betiere.</w:t>
      </w:r>
    </w:p>
    <w:p w:rsidR="008367C0" w:rsidRPr="000C2840" w:rsidRDefault="008367C0" w:rsidP="008367C0">
      <w:pPr>
        <w:pStyle w:val="Ttulo2"/>
        <w:spacing w:line="240" w:lineRule="atLeast"/>
        <w:jc w:val="both"/>
        <w:rPr>
          <w:i w:val="0"/>
          <w:iCs w:val="0"/>
          <w:sz w:val="22"/>
          <w:lang w:val="eu-ES"/>
        </w:rPr>
      </w:pPr>
      <w:bookmarkStart w:id="86" w:name="_Toc194307150"/>
      <w:bookmarkStart w:id="87" w:name="_Toc463331578"/>
      <w:r w:rsidRPr="000C2840">
        <w:rPr>
          <w:i w:val="0"/>
          <w:iCs w:val="0"/>
          <w:sz w:val="22"/>
          <w:lang w:val="eu-ES"/>
        </w:rPr>
        <w:t>39.- Obra proiektuak prestatzeko kontratuari buruzko berezitasunak</w:t>
      </w:r>
      <w:bookmarkEnd w:id="86"/>
    </w:p>
    <w:p w:rsidR="008367C0" w:rsidRPr="000C2840" w:rsidRDefault="008367C0" w:rsidP="008367C0">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1.- Enpresa kontratistak ezaugarrien taulako </w:t>
      </w:r>
      <w:hyperlink w:anchor="CC_8" w:history="1">
        <w:r w:rsidRPr="000C2840">
          <w:rPr>
            <w:rStyle w:val="Hipervnculo"/>
            <w:rFonts w:ascii="Arial" w:hAnsi="Arial" w:cs="Arial"/>
            <w:b/>
            <w:lang w:val="eu-ES"/>
          </w:rPr>
          <w:t>8. atalean</w:t>
        </w:r>
      </w:hyperlink>
      <w:r w:rsidRPr="000C2840">
        <w:rPr>
          <w:rFonts w:ascii="Arial" w:hAnsi="Arial" w:cs="Arial"/>
          <w:lang w:val="eu-ES"/>
        </w:rPr>
        <w:t xml:space="preserve"> jasotako epearen barruan entregatu beharko ditu egindako lanak. Kontratuaren arduradunak azterketa bat egingo du aurkeztutako dokumentazioaren inguruan eta, preskripzio teknikoak bete direla uste badu, obrak hartzea proposatuko du.</w:t>
      </w:r>
    </w:p>
    <w:p w:rsidR="008367C0" w:rsidRPr="000C2840" w:rsidRDefault="008367C0" w:rsidP="008367C0">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2.- Aurreko paragrafoan adierazitakoaren ondorioetarako, obra proiektuak idazteko lanari buruz, idazketa egiteko epea bukatu baino gutxienez hilabete lehenago, kontratuaren arduradunari dokumentuaren zirriborro osoa entregatu behar zaio, hark azter dezan eta, behar dituen doiketak egin ondoren editatuta, onartutako idazketa epearen barruan aurkez dadin behin betiko dokumentua.</w:t>
      </w:r>
    </w:p>
    <w:p w:rsidR="008367C0" w:rsidRPr="000C2840" w:rsidRDefault="008367C0" w:rsidP="008367C0">
      <w:pPr>
        <w:pStyle w:val="Ttulo3"/>
        <w:spacing w:line="240" w:lineRule="atLeast"/>
        <w:jc w:val="both"/>
        <w:rPr>
          <w:iCs/>
          <w:sz w:val="22"/>
          <w:szCs w:val="22"/>
          <w:lang w:val="eu-ES"/>
        </w:rPr>
      </w:pPr>
      <w:bookmarkStart w:id="88" w:name="_Toc194307151"/>
      <w:r w:rsidRPr="000C2840">
        <w:rPr>
          <w:iCs/>
          <w:sz w:val="22"/>
          <w:szCs w:val="22"/>
          <w:lang w:val="eu-ES"/>
        </w:rPr>
        <w:t>39.1.- Errakuntzak zuzendu eta akatsak konpontzea</w:t>
      </w:r>
      <w:bookmarkEnd w:id="88"/>
    </w:p>
    <w:p w:rsidR="008367C0" w:rsidRPr="000C2840" w:rsidRDefault="008367C0" w:rsidP="008367C0">
      <w:pPr>
        <w:spacing w:before="60" w:line="240" w:lineRule="atLeast"/>
        <w:jc w:val="both"/>
        <w:rPr>
          <w:rFonts w:ascii="Arial" w:hAnsi="Arial" w:cs="Arial"/>
          <w:lang w:val="eu-ES"/>
        </w:rPr>
      </w:pPr>
      <w:r w:rsidRPr="000C2840">
        <w:rPr>
          <w:rFonts w:ascii="Arial" w:hAnsi="Arial" w:cs="Arial"/>
          <w:lang w:val="eu-ES"/>
        </w:rPr>
        <w:t xml:space="preserve">1.- Zerbitzu kontratua obra proiektu bat osorik egiteko baldin bada, egotzi ahal zaizkion okerrak, trakeskeria teknikoak, oker materialak, ez-egiteak eta erregelamendu edo lege mailako arau hausteak zuzentzeko eskatuko dio kontratazio-organoak kontratistari, eta, horretarako, ezaugarrien taulako </w:t>
      </w:r>
      <w:hyperlink w:anchor="CC_8" w:history="1">
        <w:r w:rsidRPr="000C2840">
          <w:rPr>
            <w:rStyle w:val="Hipervnculo"/>
            <w:rFonts w:ascii="Arial" w:hAnsi="Arial" w:cs="Arial"/>
            <w:b/>
            <w:lang w:val="eu-ES"/>
          </w:rPr>
          <w:t>8. atalean</w:t>
        </w:r>
      </w:hyperlink>
      <w:r w:rsidRPr="000C2840">
        <w:rPr>
          <w:rFonts w:ascii="Arial" w:hAnsi="Arial" w:cs="Arial"/>
          <w:lang w:val="eu-ES"/>
        </w:rPr>
        <w:t xml:space="preserve"> adierazi beharreko epea emango dio, gehienez ere bi hilabetekoa.</w:t>
      </w:r>
    </w:p>
    <w:p w:rsidR="008367C0" w:rsidRPr="000C2840" w:rsidRDefault="008367C0" w:rsidP="008367C0">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2.- Epe hori amaitu eta ez baditu oraindik okerrak zuze</w:t>
      </w:r>
      <w:r>
        <w:rPr>
          <w:rFonts w:ascii="Arial" w:hAnsi="Arial" w:cs="Arial"/>
          <w:lang w:val="eu-ES"/>
        </w:rPr>
        <w:t xml:space="preserve">ndu, </w:t>
      </w:r>
      <w:r w:rsidRPr="00352949">
        <w:rPr>
          <w:rFonts w:ascii="Arial" w:hAnsi="Arial" w:cs="Arial"/>
          <w:lang w:val="eu-ES"/>
        </w:rPr>
        <w:t>Entitate kontratatzailea</w:t>
      </w:r>
      <w:r w:rsidRPr="000C2840">
        <w:rPr>
          <w:rFonts w:ascii="Arial" w:hAnsi="Arial" w:cs="Arial"/>
          <w:lang w:val="eu-ES"/>
        </w:rPr>
        <w:t>k bi aukera izango ditu, tartean diren gorabeherak kontuan harturik: kontratua suntsiaraztea edo kontratistari beste epe bat ematea SPKLren 314. artikuluan aurreikusita dagoen eran eta bertan jasotako ondorioekin.</w:t>
      </w:r>
    </w:p>
    <w:p w:rsidR="008367C0" w:rsidRPr="000C2840" w:rsidRDefault="008367C0" w:rsidP="008367C0">
      <w:pPr>
        <w:spacing w:before="60" w:line="240" w:lineRule="atLeast"/>
        <w:jc w:val="both"/>
        <w:rPr>
          <w:rFonts w:ascii="Arial" w:hAnsi="Arial" w:cs="Arial"/>
          <w:lang w:val="eu-ES"/>
        </w:rPr>
      </w:pPr>
      <w:r w:rsidRPr="000C2840">
        <w:rPr>
          <w:rFonts w:ascii="Arial" w:hAnsi="Arial" w:cs="Arial"/>
          <w:lang w:val="eu-ES"/>
        </w:rPr>
        <w:t xml:space="preserve">3.- Kontratistak erreklamaziorik egiten badu kontratuaren arduradunak egindako oharrei dagokienez, arduradunak kontratazio organoari helaraziko dio erreklamazioa, txostenarekin batera, organo horrek ebatzi dezan. </w:t>
      </w:r>
    </w:p>
    <w:p w:rsidR="008367C0" w:rsidRPr="000C2840" w:rsidRDefault="008367C0" w:rsidP="008367C0">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4.- Kontratistak ez badu idatzizko erreklamaziorik aurkezten kontratuaren zuzendariak egindako oharrei dagokienez, haiekin ados dagoela ulertuko da eta, beraz, antzemandako akatsak zuzendu edo konpondu egin behako ditu.</w:t>
      </w:r>
    </w:p>
    <w:p w:rsidR="008367C0" w:rsidRPr="000C2840" w:rsidRDefault="008367C0" w:rsidP="008367C0">
      <w:pPr>
        <w:pStyle w:val="Ttulo3"/>
        <w:spacing w:line="240" w:lineRule="atLeast"/>
        <w:jc w:val="both"/>
        <w:rPr>
          <w:iCs/>
          <w:sz w:val="22"/>
          <w:szCs w:val="22"/>
          <w:lang w:val="eu-ES"/>
        </w:rPr>
      </w:pPr>
      <w:bookmarkStart w:id="89" w:name="_Toc194307152"/>
      <w:r w:rsidRPr="000C2840">
        <w:rPr>
          <w:iCs/>
          <w:sz w:val="22"/>
          <w:szCs w:val="22"/>
          <w:lang w:val="eu-ES"/>
        </w:rPr>
        <w:lastRenderedPageBreak/>
        <w:t xml:space="preserve">39.2.- Kalte-ordainak </w:t>
      </w:r>
      <w:r>
        <w:rPr>
          <w:iCs/>
          <w:sz w:val="22"/>
          <w:szCs w:val="22"/>
          <w:lang w:val="eu-ES"/>
        </w:rPr>
        <w:t xml:space="preserve">obrak egikaritzean </w:t>
      </w:r>
      <w:r w:rsidRPr="000C2840">
        <w:rPr>
          <w:iCs/>
          <w:sz w:val="22"/>
          <w:szCs w:val="22"/>
          <w:lang w:val="eu-ES"/>
        </w:rPr>
        <w:t>izandako desbideratzeengatik eta proiektuko akatsen edo errakuntzen erantzukizuna</w:t>
      </w:r>
      <w:bookmarkEnd w:id="89"/>
    </w:p>
    <w:p w:rsidR="008367C0" w:rsidRPr="000C2840" w:rsidRDefault="008367C0" w:rsidP="008367C0">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1. Proiektuan aurreikusitako obra </w:t>
      </w:r>
      <w:r>
        <w:rPr>
          <w:rFonts w:ascii="Arial" w:hAnsi="Arial" w:cs="Arial"/>
          <w:lang w:val="eu-ES"/>
        </w:rPr>
        <w:t>egikaritzearen</w:t>
      </w:r>
      <w:r w:rsidRPr="000C2840">
        <w:rPr>
          <w:rFonts w:ascii="Arial" w:hAnsi="Arial" w:cs="Arial"/>
          <w:lang w:val="eu-ES"/>
        </w:rPr>
        <w:t xml:space="preserve"> aurrekontua </w:t>
      </w:r>
      <w:r>
        <w:rPr>
          <w:rFonts w:ascii="Arial" w:hAnsi="Arial" w:cs="Arial"/>
          <w:lang w:val="eu-ES"/>
        </w:rPr>
        <w:t>%</w:t>
      </w:r>
      <w:r w:rsidRPr="000C2840">
        <w:rPr>
          <w:rFonts w:ascii="Arial" w:hAnsi="Arial" w:cs="Arial"/>
          <w:lang w:val="eu-ES"/>
        </w:rPr>
        <w:t xml:space="preserve"> 20tik gora desbideratzen bada, goitik nahiz behetik, obraren kostu errealetik, kontratista aholkulariari leporatu beharreko akats edo omisioengatik, proiektua egiteko kontratuaren prezioa gutxitu egingo da, kalte-ordain kontzeptupean, desbideratze portzentajearen arabera, gehienez ere prezioaren erdiraino, SPKLren 3</w:t>
      </w:r>
      <w:r>
        <w:rPr>
          <w:rFonts w:ascii="Arial" w:hAnsi="Arial" w:cs="Arial"/>
          <w:lang w:val="eu-ES"/>
        </w:rPr>
        <w:t>15</w:t>
      </w:r>
      <w:r w:rsidRPr="000C2840">
        <w:rPr>
          <w:rFonts w:ascii="Arial" w:hAnsi="Arial" w:cs="Arial"/>
          <w:lang w:val="eu-ES"/>
        </w:rPr>
        <w:t xml:space="preserve">.1 artikuluan jasotako kalte-ordainei jarraituz. </w:t>
      </w:r>
    </w:p>
    <w:p w:rsidR="008367C0" w:rsidRPr="000C2840" w:rsidRDefault="008367C0" w:rsidP="008367C0">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2. Aurreko atalean, aurreko klausulan eta SPKLren 233.4 artikuluko bigarren paragrafoan jasotakoa jasota ere, obrak egin edo ustiatu bitartean </w:t>
      </w:r>
      <w:r w:rsidRPr="00352949">
        <w:rPr>
          <w:rFonts w:ascii="Arial" w:hAnsi="Arial" w:cs="Arial"/>
          <w:lang w:val="eu-ES"/>
        </w:rPr>
        <w:t>Entitate kontratatzailea</w:t>
      </w:r>
      <w:r w:rsidRPr="000C2840">
        <w:rPr>
          <w:rFonts w:ascii="Arial" w:hAnsi="Arial" w:cs="Arial"/>
          <w:lang w:val="eu-ES"/>
        </w:rPr>
        <w:t xml:space="preserve">ri edo beste hirugarren batzuei kalte eta galerak eragiten bazaizkie proiektuak dituen eta kontratistari egotzi ahal zaizkion akats eta hutsune teknikoengatik, edo hark egindako errakuntza material, ez-egite eta lege edo erregelamendu mailako arau hausteengatik, erantzukizuna kontratistarena izango da. </w:t>
      </w:r>
    </w:p>
    <w:p w:rsidR="008367C0" w:rsidRPr="005B7D12" w:rsidRDefault="008367C0" w:rsidP="008367C0">
      <w:pPr>
        <w:autoSpaceDE w:val="0"/>
        <w:autoSpaceDN w:val="0"/>
        <w:adjustRightInd w:val="0"/>
        <w:spacing w:before="60" w:line="240" w:lineRule="atLeast"/>
        <w:jc w:val="both"/>
        <w:rPr>
          <w:rFonts w:ascii="Arial" w:hAnsi="Arial" w:cs="Arial"/>
          <w:lang w:val="eu-ES"/>
        </w:rPr>
      </w:pPr>
      <w:r w:rsidRPr="005B7D12">
        <w:rPr>
          <w:rFonts w:ascii="Arial" w:hAnsi="Arial" w:cs="Arial"/>
          <w:lang w:val="eu-ES"/>
        </w:rPr>
        <w:t>Kontratistaren erantzukizun horrengatik ordaindu beharreko kalte-ordaina eragindako kalteen % 50 izango da, baina, gehienez ere, proiektuaren prezio itunduaren halako bost. entitate kontratatzaileak proiektua jasotzen dituenetik hasi eta, gehienez ere, hurrengo hamar urteetan izango da zilegi kalte-ordain hori eskatzea, eta ez baldin bada nahikoa hirugarrenei eman beharreko kalte-ordaina ordaintzeko, falta dena entitateak jarri beharko du.</w:t>
      </w:r>
    </w:p>
    <w:p w:rsidR="008367C0" w:rsidRPr="005B7D12" w:rsidRDefault="008367C0" w:rsidP="008367C0">
      <w:pPr>
        <w:pStyle w:val="Ttulo2"/>
        <w:spacing w:line="240" w:lineRule="atLeast"/>
        <w:jc w:val="both"/>
        <w:rPr>
          <w:i w:val="0"/>
          <w:iCs w:val="0"/>
          <w:sz w:val="22"/>
          <w:lang w:val="eu-ES"/>
        </w:rPr>
      </w:pPr>
      <w:bookmarkStart w:id="90" w:name="_Toc194307153"/>
      <w:r w:rsidRPr="005B7D12">
        <w:rPr>
          <w:i w:val="0"/>
          <w:iCs w:val="0"/>
          <w:sz w:val="22"/>
          <w:lang w:val="eu-ES"/>
        </w:rPr>
        <w:t>40.- Zerbitzu kontratuen berezitasunak, herritarrentzat zuzeneko prestazioak dakartzatenean</w:t>
      </w:r>
      <w:bookmarkEnd w:id="90"/>
    </w:p>
    <w:p w:rsidR="008367C0" w:rsidRPr="005B7D12" w:rsidRDefault="008367C0" w:rsidP="008367C0">
      <w:pPr>
        <w:spacing w:before="60" w:line="240" w:lineRule="atLeast"/>
        <w:jc w:val="both"/>
        <w:rPr>
          <w:rFonts w:ascii="Arial" w:hAnsi="Arial" w:cs="Arial"/>
          <w:lang w:val="eu-ES"/>
        </w:rPr>
      </w:pPr>
      <w:r w:rsidRPr="005B7D12">
        <w:rPr>
          <w:rFonts w:ascii="Arial" w:hAnsi="Arial" w:cs="Arial"/>
          <w:lang w:val="eu-ES"/>
        </w:rPr>
        <w:t>1.- Kontratistaren betebeharrak dira dena delako zerbitzua adostutako jarraitutasunaz ematea, eta partikularrei zerbitzua erabiltzeko eskubidea bermatzea aurrez xedatutako baldintzetan eta, kasua bada, finkatutako prestazio ekonomikoa ordainduta; zerbitzua ondo dabilela zaintzea; zerbitzua eskaini behar horretan inori kalterik eraginez gero, kalte-ordaina ematea, non eta kaltea ez den entitate kontratatzaileari egotzi ahal zaizkion kausengatik; eta, behar den kasuetan, kontratatutako obrak eta instalazioak artapen eta funtzionamendu egoera egokian entregatzea.</w:t>
      </w:r>
    </w:p>
    <w:p w:rsidR="008367C0" w:rsidRPr="005B7D12" w:rsidRDefault="008367C0" w:rsidP="008367C0">
      <w:pPr>
        <w:spacing w:before="60" w:line="240" w:lineRule="atLeast"/>
        <w:jc w:val="both"/>
        <w:rPr>
          <w:rFonts w:ascii="Arial" w:hAnsi="Arial" w:cs="Arial"/>
          <w:lang w:val="eu-ES"/>
        </w:rPr>
      </w:pPr>
      <w:r w:rsidRPr="005B7D12">
        <w:rPr>
          <w:rFonts w:ascii="Arial" w:hAnsi="Arial" w:cs="Arial"/>
          <w:lang w:val="eu-ES"/>
        </w:rPr>
        <w:t>2.- Kontratistak kontratua ez betetzeagatik nahasmendu larri eta beste baliabide batzuekin konpondu ezinekoa sortzen bazaio zerbitzuari, eta entitate kontratatzaileak kontratua suntsiarazteko erabakirik hartzen ez badu, nahasmendua desagertu arte zerbitzua bahitzea edo hartan esku hartzea erabaki dezake entitate kontratatzaileak. Nolanahi ere, kontratista behartuta egongo da eragindako kalte eta galerak ordaintzera Entitateari.</w:t>
      </w:r>
    </w:p>
    <w:p w:rsidR="008367C0" w:rsidRPr="000C2840" w:rsidRDefault="008367C0" w:rsidP="008367C0">
      <w:pPr>
        <w:spacing w:before="60" w:line="240" w:lineRule="atLeast"/>
        <w:jc w:val="both"/>
        <w:rPr>
          <w:rFonts w:ascii="Arial" w:hAnsi="Arial" w:cs="Arial"/>
          <w:lang w:val="eu-ES"/>
        </w:rPr>
      </w:pPr>
      <w:r w:rsidRPr="005B7D12">
        <w:rPr>
          <w:rFonts w:ascii="Arial" w:hAnsi="Arial" w:cs="Arial"/>
          <w:lang w:val="eu-ES"/>
        </w:rPr>
        <w:t>3.- Entitate kontratatzaileak beharrezko polizia ahalmenak izango ditu, herritarrei zuzeneko prestazioak dakarzkien zerbitzuen martxa ona ziurtatzeko.</w:t>
      </w:r>
    </w:p>
    <w:p w:rsidR="008367C0" w:rsidRPr="000C2840" w:rsidRDefault="008367C0" w:rsidP="008367C0">
      <w:pPr>
        <w:pStyle w:val="Ttulo2"/>
        <w:spacing w:line="240" w:lineRule="atLeast"/>
        <w:jc w:val="both"/>
        <w:rPr>
          <w:i w:val="0"/>
          <w:iCs w:val="0"/>
          <w:sz w:val="22"/>
          <w:lang w:val="eu-ES"/>
        </w:rPr>
      </w:pPr>
      <w:bookmarkStart w:id="91" w:name="_Toc194307154"/>
      <w:r w:rsidRPr="000C2840">
        <w:rPr>
          <w:i w:val="0"/>
          <w:iCs w:val="0"/>
          <w:sz w:val="22"/>
          <w:lang w:val="eu-ES"/>
        </w:rPr>
        <w:t>41.- Jabetza intelektualaren eskubideak</w:t>
      </w:r>
      <w:bookmarkEnd w:id="91"/>
      <w:r w:rsidRPr="000C2840">
        <w:rPr>
          <w:i w:val="0"/>
          <w:iCs w:val="0"/>
          <w:sz w:val="22"/>
          <w:lang w:val="eu-ES"/>
        </w:rPr>
        <w:t xml:space="preserve"> </w:t>
      </w:r>
    </w:p>
    <w:p w:rsidR="008367C0" w:rsidRPr="000C2840" w:rsidRDefault="008367C0" w:rsidP="008367C0">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Baldin eta kontratuaren objektua bada jabetza intelektual edo industrialaren eskubide batek babestutako produktuak garatzea eta eskura jartzea, hark berekin ekarriko du eskubide hori </w:t>
      </w:r>
      <w:r>
        <w:rPr>
          <w:rFonts w:ascii="Arial" w:hAnsi="Arial" w:cs="Arial"/>
          <w:lang w:val="eu-ES"/>
        </w:rPr>
        <w:t>e</w:t>
      </w:r>
      <w:r w:rsidRPr="00352949">
        <w:rPr>
          <w:rFonts w:ascii="Arial" w:hAnsi="Arial" w:cs="Arial"/>
          <w:lang w:val="eu-ES"/>
        </w:rPr>
        <w:t>ntitate kontratatzailea</w:t>
      </w:r>
      <w:r w:rsidRPr="000C2840">
        <w:rPr>
          <w:rFonts w:ascii="Arial" w:hAnsi="Arial" w:cs="Arial"/>
          <w:lang w:val="eu-ES"/>
        </w:rPr>
        <w:t xml:space="preserve">ri lagatzea. </w:t>
      </w:r>
    </w:p>
    <w:p w:rsidR="008367C0" w:rsidRPr="000C2840" w:rsidRDefault="008367C0" w:rsidP="008367C0">
      <w:pPr>
        <w:pStyle w:val="Ttulo2"/>
        <w:spacing w:line="240" w:lineRule="atLeast"/>
        <w:jc w:val="both"/>
        <w:rPr>
          <w:i w:val="0"/>
          <w:iCs w:val="0"/>
          <w:sz w:val="22"/>
          <w:lang w:val="eu-ES"/>
        </w:rPr>
      </w:pPr>
      <w:bookmarkStart w:id="92" w:name="_42.-_Berandutze_zigorrak"/>
      <w:bookmarkStart w:id="93" w:name="Cl_42"/>
      <w:bookmarkStart w:id="94" w:name="_Toc194307155"/>
      <w:bookmarkEnd w:id="92"/>
      <w:r w:rsidRPr="000C2840">
        <w:rPr>
          <w:i w:val="0"/>
          <w:iCs w:val="0"/>
          <w:sz w:val="22"/>
          <w:lang w:val="eu-ES"/>
        </w:rPr>
        <w:t>42</w:t>
      </w:r>
      <w:bookmarkEnd w:id="93"/>
      <w:r w:rsidRPr="000C2840">
        <w:rPr>
          <w:i w:val="0"/>
          <w:iCs w:val="0"/>
          <w:sz w:val="22"/>
          <w:lang w:val="eu-ES"/>
        </w:rPr>
        <w:t xml:space="preserve">.- </w:t>
      </w:r>
      <w:bookmarkEnd w:id="87"/>
      <w:r w:rsidRPr="000C2840">
        <w:rPr>
          <w:i w:val="0"/>
          <w:iCs w:val="0"/>
          <w:sz w:val="22"/>
          <w:lang w:val="eu-ES"/>
        </w:rPr>
        <w:t>Berandutze zigorrak eta beste zigor batzuk</w:t>
      </w:r>
      <w:bookmarkEnd w:id="94"/>
    </w:p>
    <w:p w:rsidR="008367C0" w:rsidRPr="000C2840" w:rsidRDefault="008367C0" w:rsidP="008367C0">
      <w:pPr>
        <w:spacing w:before="60" w:line="240" w:lineRule="atLeast"/>
        <w:jc w:val="both"/>
        <w:rPr>
          <w:rFonts w:ascii="Arial" w:hAnsi="Arial" w:cs="Arial"/>
          <w:lang w:val="eu-ES"/>
        </w:rPr>
      </w:pPr>
      <w:r w:rsidRPr="000C2840">
        <w:rPr>
          <w:rFonts w:ascii="Arial" w:hAnsi="Arial" w:cs="Arial"/>
          <w:lang w:val="eu-ES"/>
        </w:rPr>
        <w:t xml:space="preserve">1.- Kontratazio organoak, zigorrak ezarri ahal izango dizkio enpresa kontratistari, </w:t>
      </w:r>
      <w:r>
        <w:rPr>
          <w:rFonts w:ascii="Arial" w:hAnsi="Arial" w:cs="Arial"/>
          <w:lang w:val="eu-ES"/>
        </w:rPr>
        <w:t>jarraian</w:t>
      </w:r>
      <w:r w:rsidRPr="000C2840">
        <w:rPr>
          <w:rFonts w:ascii="Arial" w:hAnsi="Arial" w:cs="Arial"/>
          <w:lang w:val="eu-ES"/>
        </w:rPr>
        <w:t xml:space="preserve"> adierazten diren ez-betetzeengatik</w:t>
      </w:r>
      <w:r>
        <w:rPr>
          <w:rFonts w:ascii="Arial" w:hAnsi="Arial" w:cs="Arial"/>
          <w:lang w:val="eu-ES"/>
        </w:rPr>
        <w:t xml:space="preserve"> eta adierzten diren zenbatekoetan, SPKLren 192. eta 193. artikuluetan ezarritakoari jarraituz</w:t>
      </w:r>
      <w:r w:rsidRPr="000C2840">
        <w:rPr>
          <w:rFonts w:ascii="Arial" w:hAnsi="Arial" w:cs="Arial"/>
          <w:lang w:val="eu-ES"/>
        </w:rPr>
        <w:t>:</w:t>
      </w:r>
    </w:p>
    <w:p w:rsidR="008367C0" w:rsidRPr="000C2840" w:rsidRDefault="008367C0" w:rsidP="00597FA2">
      <w:pPr>
        <w:numPr>
          <w:ilvl w:val="2"/>
          <w:numId w:val="5"/>
        </w:numPr>
        <w:tabs>
          <w:tab w:val="clear" w:pos="2160"/>
          <w:tab w:val="num" w:pos="567"/>
        </w:tabs>
        <w:spacing w:before="60" w:line="240" w:lineRule="atLeast"/>
        <w:ind w:left="568" w:hanging="284"/>
        <w:jc w:val="both"/>
        <w:rPr>
          <w:rFonts w:ascii="Arial" w:eastAsia="Arial Unicode MS" w:hAnsi="Arial" w:cs="Arial"/>
          <w:lang w:val="eu-ES" w:eastAsia="en-US"/>
        </w:rPr>
      </w:pPr>
      <w:r w:rsidRPr="000C2840">
        <w:rPr>
          <w:rFonts w:ascii="Arial" w:eastAsia="Arial Unicode MS" w:hAnsi="Arial" w:cs="Arial"/>
          <w:lang w:val="eu-ES" w:eastAsia="en-US"/>
        </w:rPr>
        <w:t xml:space="preserve">Guztizko epea edo </w:t>
      </w:r>
      <w:r>
        <w:rPr>
          <w:rFonts w:ascii="Arial" w:eastAsia="Arial Unicode MS" w:hAnsi="Arial" w:cs="Arial"/>
          <w:lang w:val="eu-ES" w:eastAsia="en-US"/>
        </w:rPr>
        <w:t xml:space="preserve">epe </w:t>
      </w:r>
      <w:r w:rsidRPr="000C2840">
        <w:rPr>
          <w:rFonts w:ascii="Arial" w:eastAsia="Arial Unicode MS" w:hAnsi="Arial" w:cs="Arial"/>
          <w:lang w:val="eu-ES"/>
        </w:rPr>
        <w:t>partzialen bat ez betetzeagatik</w:t>
      </w:r>
      <w:r w:rsidRPr="000C2840">
        <w:rPr>
          <w:rFonts w:ascii="Arial" w:eastAsia="Arial Unicode MS" w:hAnsi="Arial" w:cs="Arial"/>
          <w:lang w:val="eu-ES" w:eastAsia="en-US"/>
        </w:rPr>
        <w:t>.</w:t>
      </w:r>
    </w:p>
    <w:p w:rsidR="008367C0" w:rsidRPr="000C2840" w:rsidRDefault="008367C0" w:rsidP="00597FA2">
      <w:pPr>
        <w:numPr>
          <w:ilvl w:val="2"/>
          <w:numId w:val="5"/>
        </w:numPr>
        <w:tabs>
          <w:tab w:val="clear" w:pos="2160"/>
          <w:tab w:val="num" w:pos="567"/>
        </w:tabs>
        <w:spacing w:before="60" w:line="240" w:lineRule="atLeast"/>
        <w:ind w:left="568" w:hanging="284"/>
        <w:jc w:val="both"/>
        <w:rPr>
          <w:rFonts w:ascii="Arial" w:eastAsia="Arial Unicode MS" w:hAnsi="Arial" w:cs="Arial"/>
          <w:lang w:val="eu-ES" w:eastAsia="en-US"/>
        </w:rPr>
      </w:pPr>
      <w:r w:rsidRPr="000C2840">
        <w:rPr>
          <w:rFonts w:ascii="Arial" w:eastAsia="Arial Unicode MS" w:hAnsi="Arial" w:cs="Arial"/>
          <w:lang w:val="eu-ES" w:eastAsia="en-US"/>
        </w:rPr>
        <w:t xml:space="preserve">Prestazioa gaizki betetzeagatik, ez betetzeagatik edo akatsez betetzeagatik agiri honetan jasotako kontratua </w:t>
      </w:r>
      <w:r>
        <w:rPr>
          <w:rFonts w:ascii="Arial" w:eastAsia="Arial Unicode MS" w:hAnsi="Arial" w:cs="Arial"/>
          <w:lang w:val="eu-ES" w:eastAsia="en-US"/>
        </w:rPr>
        <w:t>egikaritzeko</w:t>
      </w:r>
      <w:r w:rsidRPr="000C2840">
        <w:rPr>
          <w:rFonts w:ascii="Arial" w:eastAsia="Arial Unicode MS" w:hAnsi="Arial" w:cs="Arial"/>
          <w:lang w:val="eu-ES" w:eastAsia="en-US"/>
        </w:rPr>
        <w:t xml:space="preserve"> beste edozein egikaritze baldintza berezi, hurrengo ataletan adierazitakoez bestelakoak direnak. </w:t>
      </w:r>
    </w:p>
    <w:p w:rsidR="008367C0" w:rsidRPr="000C2840" w:rsidRDefault="008367C0" w:rsidP="00597FA2">
      <w:pPr>
        <w:numPr>
          <w:ilvl w:val="2"/>
          <w:numId w:val="5"/>
        </w:numPr>
        <w:tabs>
          <w:tab w:val="clear" w:pos="2160"/>
          <w:tab w:val="num" w:pos="567"/>
        </w:tabs>
        <w:spacing w:before="60" w:line="240" w:lineRule="atLeast"/>
        <w:ind w:left="568" w:hanging="284"/>
        <w:jc w:val="both"/>
        <w:rPr>
          <w:rFonts w:ascii="Arial" w:eastAsia="Arial Unicode MS" w:hAnsi="Arial" w:cs="Arial"/>
          <w:lang w:val="eu-ES" w:eastAsia="en-US"/>
        </w:rPr>
      </w:pPr>
      <w:r w:rsidRPr="000C2840">
        <w:rPr>
          <w:rFonts w:ascii="Arial" w:eastAsia="Arial Unicode MS" w:hAnsi="Arial" w:cs="Arial"/>
          <w:lang w:val="eu-ES"/>
        </w:rPr>
        <w:t>Eskaintzak balioesteko irizpide modura kontuan hartutako alderdietan eragina duen zerbait ez betetzeagatik edo gaizki betetzeagatik</w:t>
      </w:r>
      <w:r w:rsidRPr="000C2840">
        <w:rPr>
          <w:rFonts w:ascii="Arial" w:eastAsia="Arial Unicode MS" w:hAnsi="Arial" w:cs="Arial"/>
          <w:lang w:val="eu-ES" w:eastAsia="en-US"/>
        </w:rPr>
        <w:t>.</w:t>
      </w:r>
    </w:p>
    <w:p w:rsidR="008367C0" w:rsidRPr="000C2840" w:rsidRDefault="008367C0" w:rsidP="00597FA2">
      <w:pPr>
        <w:numPr>
          <w:ilvl w:val="2"/>
          <w:numId w:val="5"/>
        </w:numPr>
        <w:tabs>
          <w:tab w:val="clear" w:pos="2160"/>
          <w:tab w:val="num" w:pos="567"/>
        </w:tabs>
        <w:spacing w:before="60" w:line="240" w:lineRule="atLeast"/>
        <w:ind w:left="568" w:hanging="284"/>
        <w:jc w:val="both"/>
        <w:rPr>
          <w:rFonts w:ascii="Arial" w:eastAsia="Arial Unicode MS" w:hAnsi="Arial" w:cs="Arial"/>
          <w:lang w:val="eu-ES" w:eastAsia="en-US"/>
        </w:rPr>
      </w:pPr>
      <w:r w:rsidRPr="000C2840">
        <w:rPr>
          <w:rFonts w:ascii="Arial" w:eastAsia="Arial Unicode MS" w:hAnsi="Arial" w:cs="Arial"/>
          <w:lang w:val="eu-ES" w:eastAsia="en-US"/>
        </w:rPr>
        <w:lastRenderedPageBreak/>
        <w:t>Soldatak ez ordaintzeagatik edo ordainketa behin eta berriro atzeratzeagatik edo hitzarmen kolektiboetatik eratorritako soldata baldintzen azpitiko baldintzak apli</w:t>
      </w:r>
      <w:r>
        <w:rPr>
          <w:rFonts w:ascii="Arial" w:eastAsia="Arial Unicode MS" w:hAnsi="Arial" w:cs="Arial"/>
          <w:lang w:val="eu-ES" w:eastAsia="en-US"/>
        </w:rPr>
        <w:t>katzeagatik, modu larri eta dolo</w:t>
      </w:r>
      <w:r w:rsidRPr="000C2840">
        <w:rPr>
          <w:rFonts w:ascii="Arial" w:eastAsia="Arial Unicode MS" w:hAnsi="Arial" w:cs="Arial"/>
          <w:lang w:val="eu-ES" w:eastAsia="en-US"/>
        </w:rPr>
        <w:t>zkoan.</w:t>
      </w:r>
    </w:p>
    <w:p w:rsidR="008367C0" w:rsidRPr="000C2840" w:rsidRDefault="008367C0" w:rsidP="00597FA2">
      <w:pPr>
        <w:numPr>
          <w:ilvl w:val="2"/>
          <w:numId w:val="5"/>
        </w:numPr>
        <w:tabs>
          <w:tab w:val="clear" w:pos="2160"/>
          <w:tab w:val="num" w:pos="567"/>
        </w:tabs>
        <w:spacing w:before="60" w:line="240" w:lineRule="atLeast"/>
        <w:ind w:left="568" w:hanging="284"/>
        <w:jc w:val="both"/>
        <w:rPr>
          <w:rFonts w:ascii="Arial" w:eastAsia="Arial Unicode MS" w:hAnsi="Arial" w:cs="Arial"/>
          <w:lang w:val="eu-ES" w:eastAsia="en-US"/>
        </w:rPr>
      </w:pPr>
      <w:r w:rsidRPr="000C2840">
        <w:rPr>
          <w:rFonts w:ascii="Arial" w:eastAsia="Arial Unicode MS" w:hAnsi="Arial" w:cs="Arial"/>
          <w:lang w:val="eu-ES" w:eastAsia="en-US"/>
        </w:rPr>
        <w:t>Azpikontrataziorako obligazioak, baldintzak eta bestelako beharkizunak urratzeagatik.</w:t>
      </w:r>
    </w:p>
    <w:p w:rsidR="008367C0" w:rsidRPr="000C2840" w:rsidRDefault="008367C0" w:rsidP="00597FA2">
      <w:pPr>
        <w:numPr>
          <w:ilvl w:val="2"/>
          <w:numId w:val="5"/>
        </w:numPr>
        <w:tabs>
          <w:tab w:val="clear" w:pos="2160"/>
          <w:tab w:val="num" w:pos="567"/>
        </w:tabs>
        <w:spacing w:before="60" w:line="240" w:lineRule="atLeast"/>
        <w:ind w:left="568" w:hanging="284"/>
        <w:jc w:val="both"/>
        <w:rPr>
          <w:rFonts w:ascii="Arial" w:eastAsia="Arial Unicode MS" w:hAnsi="Arial" w:cs="Arial"/>
          <w:lang w:val="eu-ES" w:eastAsia="en-US"/>
        </w:rPr>
      </w:pPr>
      <w:r w:rsidRPr="000C2840">
        <w:rPr>
          <w:rFonts w:ascii="Arial" w:eastAsia="Arial Unicode MS" w:hAnsi="Arial" w:cs="Arial"/>
          <w:lang w:val="eu-ES"/>
        </w:rPr>
        <w:t>Lan Programa eta Laneko Segurtasun eta Osasun Plana aurkezteko epea ez betetzeagatik, horiek eskagarri direnean</w:t>
      </w:r>
      <w:r w:rsidRPr="000C2840">
        <w:rPr>
          <w:rFonts w:ascii="Arial" w:eastAsia="Arial Unicode MS" w:hAnsi="Arial" w:cs="Arial"/>
          <w:lang w:val="eu-ES" w:eastAsia="en-US"/>
        </w:rPr>
        <w:t>.</w:t>
      </w:r>
    </w:p>
    <w:p w:rsidR="008367C0" w:rsidRPr="000C2840" w:rsidRDefault="008367C0" w:rsidP="00597FA2">
      <w:pPr>
        <w:numPr>
          <w:ilvl w:val="2"/>
          <w:numId w:val="5"/>
        </w:numPr>
        <w:tabs>
          <w:tab w:val="clear" w:pos="2160"/>
          <w:tab w:val="num" w:pos="567"/>
        </w:tabs>
        <w:spacing w:before="60" w:line="240" w:lineRule="atLeast"/>
        <w:ind w:left="568" w:hanging="284"/>
        <w:jc w:val="both"/>
        <w:rPr>
          <w:rFonts w:ascii="Arial" w:eastAsia="Arial Unicode MS" w:hAnsi="Arial" w:cs="Arial"/>
          <w:lang w:val="eu-ES" w:eastAsia="en-US"/>
        </w:rPr>
      </w:pPr>
      <w:r w:rsidRPr="000C2840">
        <w:rPr>
          <w:rFonts w:ascii="Arial" w:eastAsia="Arial Unicode MS" w:hAnsi="Arial" w:cs="Arial"/>
          <w:lang w:val="eu-ES" w:eastAsia="en-US"/>
        </w:rPr>
        <w:t>Ez betetzeagatik Foru sektore publikoko kontratazioan erosketa publiko sozialki arduratsuari buruzko kontratu klausulak txertatzen dituen urriaren 29ko 11/2014 Foru Arauaren 30.2 artikuluan jasotako obligazioak.</w:t>
      </w:r>
    </w:p>
    <w:p w:rsidR="008367C0" w:rsidRPr="000C2840" w:rsidRDefault="008367C0" w:rsidP="008367C0">
      <w:pPr>
        <w:tabs>
          <w:tab w:val="left" w:pos="284"/>
        </w:tabs>
        <w:spacing w:before="60"/>
        <w:ind w:left="284" w:hanging="284"/>
        <w:jc w:val="both"/>
        <w:rPr>
          <w:rFonts w:ascii="Arial" w:hAnsi="Arial" w:cs="Arial"/>
          <w:lang w:val="eu-ES"/>
        </w:rPr>
      </w:pPr>
      <w:r w:rsidRPr="000C2840">
        <w:rPr>
          <w:rFonts w:ascii="Arial" w:hAnsi="Arial" w:cs="Arial"/>
          <w:lang w:val="eu-ES"/>
        </w:rPr>
        <w:t xml:space="preserve">2.- </w:t>
      </w:r>
      <w:r w:rsidRPr="000C2840">
        <w:rPr>
          <w:rFonts w:ascii="Arial" w:eastAsia="Arial Unicode MS" w:hAnsi="Arial" w:cs="Arial"/>
          <w:lang w:val="eu-ES"/>
        </w:rPr>
        <w:t>Zigorren zenbatekoak hauek dira</w:t>
      </w:r>
      <w:r w:rsidRPr="000C2840">
        <w:rPr>
          <w:rFonts w:ascii="Arial" w:eastAsia="Arial Unicode MS" w:hAnsi="Arial" w:cs="Arial"/>
          <w:lang w:val="eu-ES" w:eastAsia="en-US"/>
        </w:rPr>
        <w:t>::</w:t>
      </w:r>
      <w:r w:rsidRPr="000C2840">
        <w:rPr>
          <w:rFonts w:ascii="Arial" w:hAnsi="Arial" w:cs="Arial"/>
          <w:lang w:val="eu-ES"/>
        </w:rPr>
        <w:t xml:space="preserve"> </w:t>
      </w:r>
    </w:p>
    <w:p w:rsidR="008367C0" w:rsidRPr="000C2840" w:rsidRDefault="008367C0" w:rsidP="00597FA2">
      <w:pPr>
        <w:numPr>
          <w:ilvl w:val="0"/>
          <w:numId w:val="7"/>
        </w:numPr>
        <w:spacing w:before="60"/>
        <w:ind w:left="851" w:hanging="284"/>
        <w:jc w:val="both"/>
        <w:rPr>
          <w:rFonts w:ascii="Arial" w:eastAsia="Arial Unicode MS" w:hAnsi="Arial" w:cs="Arial"/>
          <w:lang w:val="eu-ES" w:eastAsia="en-US"/>
        </w:rPr>
      </w:pPr>
      <w:r w:rsidRPr="000C2840">
        <w:rPr>
          <w:rFonts w:ascii="Arial" w:eastAsia="Arial Unicode MS" w:hAnsi="Arial" w:cs="Arial"/>
          <w:lang w:val="eu-ES"/>
        </w:rPr>
        <w:t xml:space="preserve">a) letran barneratzen den arrazoia dela medio, SPKLren 193. artikuluko 3. atalean aurreikusitako zenbatekoa, baldin eta ezaugarrien taulako </w:t>
      </w:r>
      <w:hyperlink w:anchor="CC_23" w:history="1">
        <w:r w:rsidRPr="000C2840">
          <w:rPr>
            <w:rStyle w:val="Hipervnculo"/>
            <w:rFonts w:ascii="Arial" w:eastAsia="Arial Unicode MS" w:hAnsi="Arial" w:cs="Arial"/>
            <w:b/>
            <w:lang w:val="eu-ES"/>
          </w:rPr>
          <w:t>2</w:t>
        </w:r>
        <w:r>
          <w:rPr>
            <w:rStyle w:val="Hipervnculo"/>
            <w:rFonts w:ascii="Arial" w:eastAsia="Arial Unicode MS" w:hAnsi="Arial" w:cs="Arial"/>
            <w:b/>
            <w:lang w:val="eu-ES"/>
          </w:rPr>
          <w:t>3</w:t>
        </w:r>
        <w:r w:rsidRPr="000C2840">
          <w:rPr>
            <w:rStyle w:val="Hipervnculo"/>
            <w:rFonts w:ascii="Arial" w:eastAsia="Arial Unicode MS" w:hAnsi="Arial" w:cs="Arial"/>
            <w:b/>
            <w:lang w:val="eu-ES"/>
          </w:rPr>
          <w:t>. atalean</w:t>
        </w:r>
      </w:hyperlink>
      <w:r w:rsidRPr="000C2840">
        <w:rPr>
          <w:rFonts w:ascii="Arial" w:eastAsia="Arial Unicode MS" w:hAnsi="Arial" w:cs="Arial"/>
          <w:lang w:val="eu-ES"/>
        </w:rPr>
        <w:t xml:space="preserve"> beste zenbait ezartzen ez badira</w:t>
      </w:r>
      <w:r w:rsidRPr="000C2840">
        <w:rPr>
          <w:rFonts w:ascii="Arial" w:eastAsia="Arial Unicode MS" w:hAnsi="Arial" w:cs="Arial"/>
          <w:lang w:val="eu-ES" w:eastAsia="en-US"/>
        </w:rPr>
        <w:t>.</w:t>
      </w:r>
    </w:p>
    <w:p w:rsidR="008367C0" w:rsidRPr="000C2840" w:rsidRDefault="008367C0" w:rsidP="00597FA2">
      <w:pPr>
        <w:numPr>
          <w:ilvl w:val="0"/>
          <w:numId w:val="7"/>
        </w:numPr>
        <w:spacing w:before="60" w:line="240" w:lineRule="atLeast"/>
        <w:ind w:left="851" w:hanging="284"/>
        <w:jc w:val="both"/>
        <w:rPr>
          <w:rFonts w:ascii="Arial" w:eastAsia="Arial Unicode MS" w:hAnsi="Arial" w:cs="Arial"/>
          <w:lang w:val="eu-ES" w:eastAsia="en-US"/>
        </w:rPr>
      </w:pPr>
      <w:r w:rsidRPr="000C2840">
        <w:rPr>
          <w:rFonts w:ascii="Arial" w:eastAsia="Arial Unicode MS" w:hAnsi="Arial" w:cs="Arial"/>
          <w:lang w:val="eu-ES" w:eastAsia="en-US"/>
        </w:rPr>
        <w:t>b), c) eta d) letretan jasotako arrazoiengatik, kontratuaren prezioaren % 4, non eta kontratazio organoak, arrazoi bidez, larri edo oso larri irizten ez dion ez-betetzeari, horrelakoetan % 7raino iritsi ahal izango baita larrien kasuan, eta % 10eraino oso larrienean. Ez-betetzea errepikatzea kontuan hartuko da larritasuna baloratzeko.</w:t>
      </w:r>
    </w:p>
    <w:p w:rsidR="008367C0" w:rsidRPr="000C2840" w:rsidRDefault="008367C0" w:rsidP="00597FA2">
      <w:pPr>
        <w:numPr>
          <w:ilvl w:val="0"/>
          <w:numId w:val="7"/>
        </w:numPr>
        <w:spacing w:before="60"/>
        <w:ind w:left="851" w:hanging="284"/>
        <w:jc w:val="both"/>
        <w:rPr>
          <w:rFonts w:ascii="Arial" w:eastAsia="Arial Unicode MS" w:hAnsi="Arial" w:cs="Arial"/>
          <w:lang w:val="eu-ES" w:eastAsia="en-US"/>
        </w:rPr>
      </w:pPr>
      <w:r w:rsidRPr="000C2840">
        <w:rPr>
          <w:rFonts w:ascii="Arial" w:eastAsia="Arial Unicode MS" w:hAnsi="Arial" w:cs="Arial"/>
          <w:lang w:val="eu-ES" w:eastAsia="en-US"/>
        </w:rPr>
        <w:t>e) letran jasotako arrazoiarengatik, azpikontratuaren zenbatekoaren % 50eraino.</w:t>
      </w:r>
    </w:p>
    <w:p w:rsidR="008367C0" w:rsidRPr="000C2840" w:rsidRDefault="008367C0" w:rsidP="00597FA2">
      <w:pPr>
        <w:numPr>
          <w:ilvl w:val="0"/>
          <w:numId w:val="7"/>
        </w:numPr>
        <w:spacing w:before="60"/>
        <w:ind w:left="851" w:hanging="284"/>
        <w:jc w:val="both"/>
        <w:rPr>
          <w:rFonts w:ascii="Arial" w:eastAsia="Arial Unicode MS" w:hAnsi="Arial" w:cs="Arial"/>
          <w:lang w:val="eu-ES" w:eastAsia="en-US"/>
        </w:rPr>
      </w:pPr>
      <w:r w:rsidRPr="000C2840">
        <w:rPr>
          <w:rFonts w:ascii="Arial" w:eastAsia="Arial Unicode MS" w:hAnsi="Arial" w:cs="Arial"/>
          <w:lang w:val="eu-ES" w:eastAsia="en-US"/>
        </w:rPr>
        <w:t>f) letran j</w:t>
      </w:r>
      <w:r>
        <w:rPr>
          <w:rFonts w:ascii="Arial" w:eastAsia="Arial Unicode MS" w:hAnsi="Arial" w:cs="Arial"/>
          <w:lang w:val="eu-ES" w:eastAsia="en-US"/>
        </w:rPr>
        <w:t>asotako arrazoiarengatik, euro bat</w:t>
      </w:r>
      <w:r w:rsidRPr="000C2840">
        <w:rPr>
          <w:rFonts w:ascii="Arial" w:eastAsia="Arial Unicode MS" w:hAnsi="Arial" w:cs="Arial"/>
          <w:lang w:val="eu-ES" w:eastAsia="en-US"/>
        </w:rPr>
        <w:t xml:space="preserve"> egunean kontratuko prezioko 5.000 euroko.</w:t>
      </w:r>
    </w:p>
    <w:p w:rsidR="008367C0" w:rsidRPr="000C2840" w:rsidRDefault="008367C0" w:rsidP="00597FA2">
      <w:pPr>
        <w:numPr>
          <w:ilvl w:val="0"/>
          <w:numId w:val="7"/>
        </w:numPr>
        <w:spacing w:before="60"/>
        <w:ind w:left="851" w:hanging="284"/>
        <w:jc w:val="both"/>
        <w:rPr>
          <w:rFonts w:ascii="Arial" w:eastAsia="Arial Unicode MS" w:hAnsi="Arial" w:cs="Arial"/>
          <w:lang w:val="eu-ES" w:eastAsia="en-US"/>
        </w:rPr>
      </w:pPr>
      <w:r w:rsidRPr="000C2840">
        <w:rPr>
          <w:rFonts w:ascii="Arial" w:eastAsia="Arial Unicode MS" w:hAnsi="Arial" w:cs="Arial"/>
          <w:lang w:val="eu-ES" w:eastAsia="en-US"/>
        </w:rPr>
        <w:t>g) letran jasotako arrazoia oso ez-betetze larritzat hartuko da.</w:t>
      </w:r>
    </w:p>
    <w:p w:rsidR="008367C0" w:rsidRPr="000C2840" w:rsidRDefault="008367C0" w:rsidP="008367C0">
      <w:pPr>
        <w:spacing w:before="60" w:line="240" w:lineRule="atLeast"/>
        <w:jc w:val="both"/>
        <w:rPr>
          <w:rFonts w:ascii="Arial" w:hAnsi="Arial" w:cs="Arial"/>
          <w:lang w:val="eu-ES"/>
        </w:rPr>
      </w:pPr>
      <w:r w:rsidRPr="000C2840">
        <w:rPr>
          <w:rFonts w:ascii="Arial" w:eastAsia="Arial Unicode MS" w:hAnsi="Arial" w:cs="Arial"/>
          <w:lang w:val="eu-ES" w:eastAsia="en-US"/>
        </w:rPr>
        <w:t>Zigor horiek, klausula honetako 1. ataleko a) letran aipatzen diren betebeharren urraketarako adierazitako salbuespenarekin, proportzionalak izan beharko dira ez-betetzearen larritasunarekiko eta horietako bakoitzaren zenbatekoak ezingo dira kontratuaren prezioaren % 10 baino handiagokoak izan, BEZa aparte, eta guztien artean ere ezingo da kontratuaren prezioaren % 50a gainditu</w:t>
      </w:r>
      <w:r w:rsidRPr="000C2840">
        <w:rPr>
          <w:rFonts w:ascii="Arial" w:hAnsi="Arial" w:cs="Arial"/>
          <w:lang w:val="eu-ES"/>
        </w:rPr>
        <w:t>.</w:t>
      </w:r>
    </w:p>
    <w:p w:rsidR="008367C0" w:rsidRPr="000C2840" w:rsidRDefault="008367C0" w:rsidP="008367C0">
      <w:pPr>
        <w:spacing w:before="60" w:line="240" w:lineRule="atLeast"/>
        <w:jc w:val="both"/>
        <w:rPr>
          <w:rFonts w:ascii="Arial" w:eastAsia="Arial Unicode MS" w:hAnsi="Arial" w:cs="Arial"/>
          <w:lang w:val="eu-ES" w:eastAsia="en-US"/>
        </w:rPr>
      </w:pPr>
      <w:r w:rsidRPr="000C2840">
        <w:rPr>
          <w:rFonts w:ascii="Arial" w:hAnsi="Arial" w:cs="Arial"/>
          <w:lang w:val="eu-ES"/>
        </w:rPr>
        <w:t xml:space="preserve">3.- Kontratuaren ezaugarri </w:t>
      </w:r>
      <w:r>
        <w:rPr>
          <w:rFonts w:ascii="Arial" w:hAnsi="Arial" w:cs="Arial"/>
          <w:lang w:val="eu-ES"/>
        </w:rPr>
        <w:t>bereziak kontuan hartuta</w:t>
      </w:r>
      <w:r w:rsidRPr="000C2840">
        <w:rPr>
          <w:rFonts w:ascii="Arial" w:hAnsi="Arial" w:cs="Arial"/>
          <w:lang w:val="eu-ES"/>
        </w:rPr>
        <w:t xml:space="preserve">, hura behar bezala </w:t>
      </w:r>
      <w:r>
        <w:rPr>
          <w:rFonts w:ascii="Arial" w:hAnsi="Arial" w:cs="Arial"/>
          <w:lang w:val="eu-ES"/>
        </w:rPr>
        <w:t>egikaritzeko</w:t>
      </w:r>
      <w:r w:rsidRPr="000C2840">
        <w:rPr>
          <w:rFonts w:ascii="Arial" w:hAnsi="Arial" w:cs="Arial"/>
          <w:lang w:val="eu-ES"/>
        </w:rPr>
        <w:t xml:space="preserve"> aurreko atalean adierazitakoez aparteko zigorrak ezartzea beharrezkotzat jotzen bada, horiek ezaugarrien taulako </w:t>
      </w:r>
      <w:hyperlink w:anchor="CC_23" w:history="1">
        <w:r w:rsidRPr="000C2840">
          <w:rPr>
            <w:rStyle w:val="Hipervnculo"/>
            <w:rFonts w:ascii="Arial" w:hAnsi="Arial" w:cs="Arial"/>
            <w:b/>
            <w:lang w:val="eu-ES"/>
          </w:rPr>
          <w:t>2</w:t>
        </w:r>
        <w:r>
          <w:rPr>
            <w:rStyle w:val="Hipervnculo"/>
            <w:rFonts w:ascii="Arial" w:hAnsi="Arial" w:cs="Arial"/>
            <w:b/>
            <w:lang w:val="eu-ES"/>
          </w:rPr>
          <w:t>3</w:t>
        </w:r>
        <w:r w:rsidRPr="000C2840">
          <w:rPr>
            <w:rStyle w:val="Hipervnculo"/>
            <w:rFonts w:ascii="Arial" w:hAnsi="Arial" w:cs="Arial"/>
            <w:b/>
            <w:lang w:val="eu-ES"/>
          </w:rPr>
          <w:t>. atalean</w:t>
        </w:r>
      </w:hyperlink>
      <w:r w:rsidRPr="000C2840">
        <w:rPr>
          <w:rFonts w:ascii="Arial" w:hAnsi="Arial" w:cs="Arial"/>
          <w:lang w:val="eu-ES"/>
        </w:rPr>
        <w:t xml:space="preserve"> zehaztuko dira.</w:t>
      </w:r>
    </w:p>
    <w:p w:rsidR="008367C0" w:rsidRPr="000C2840" w:rsidRDefault="008367C0" w:rsidP="008367C0">
      <w:pPr>
        <w:tabs>
          <w:tab w:val="left" w:pos="0"/>
          <w:tab w:val="left" w:pos="426"/>
        </w:tabs>
        <w:spacing w:before="60" w:line="240" w:lineRule="atLeast"/>
        <w:jc w:val="both"/>
        <w:rPr>
          <w:rFonts w:ascii="Arial" w:eastAsia="Arial Unicode MS" w:hAnsi="Arial" w:cs="Arial"/>
          <w:lang w:val="eu-ES" w:eastAsia="en-US"/>
        </w:rPr>
      </w:pPr>
      <w:r w:rsidRPr="000C2840">
        <w:rPr>
          <w:rFonts w:ascii="Arial" w:eastAsia="Arial Unicode MS" w:hAnsi="Arial" w:cs="Arial"/>
          <w:lang w:val="eu-ES" w:eastAsia="en-US"/>
        </w:rPr>
        <w:t xml:space="preserve">4.- </w:t>
      </w:r>
      <w:r w:rsidRPr="000C2840">
        <w:rPr>
          <w:rFonts w:ascii="Arial" w:eastAsia="Arial Unicode MS" w:hAnsi="Arial" w:cs="Arial"/>
          <w:lang w:val="eu-ES"/>
        </w:rPr>
        <w:t xml:space="preserve">Enpresa kontratista berandutze egoeran dagoela aitortzeko ez da beharrezkoa izango </w:t>
      </w:r>
      <w:r w:rsidRPr="00352949">
        <w:rPr>
          <w:rFonts w:ascii="Arial" w:hAnsi="Arial" w:cs="Arial"/>
          <w:lang w:val="eu-ES"/>
        </w:rPr>
        <w:t>Entitate kontratatzailea</w:t>
      </w:r>
      <w:r w:rsidRPr="000C2840">
        <w:rPr>
          <w:rFonts w:ascii="Arial" w:eastAsia="Arial Unicode MS" w:hAnsi="Arial" w:cs="Arial"/>
          <w:lang w:val="eu-ES"/>
        </w:rPr>
        <w:t>k aurretik eskaera egitea</w:t>
      </w:r>
      <w:r w:rsidRPr="000C2840">
        <w:rPr>
          <w:rFonts w:ascii="Arial" w:eastAsia="Arial Unicode MS" w:hAnsi="Arial" w:cs="Arial"/>
          <w:lang w:val="eu-ES" w:eastAsia="en-US"/>
        </w:rPr>
        <w:t>.</w:t>
      </w:r>
    </w:p>
    <w:p w:rsidR="008367C0" w:rsidRPr="000C2840" w:rsidRDefault="008367C0" w:rsidP="008367C0">
      <w:pPr>
        <w:tabs>
          <w:tab w:val="left" w:pos="0"/>
          <w:tab w:val="left" w:pos="426"/>
        </w:tabs>
        <w:spacing w:before="60" w:line="240" w:lineRule="atLeast"/>
        <w:jc w:val="both"/>
        <w:rPr>
          <w:rFonts w:ascii="Arial" w:eastAsia="Arial Unicode MS" w:hAnsi="Arial" w:cs="Arial"/>
          <w:lang w:val="eu-ES"/>
        </w:rPr>
      </w:pPr>
      <w:r w:rsidRPr="000C2840">
        <w:rPr>
          <w:rFonts w:ascii="Arial" w:eastAsia="Arial Unicode MS" w:hAnsi="Arial" w:cs="Arial"/>
          <w:lang w:val="eu-ES" w:eastAsia="en-US"/>
        </w:rPr>
        <w:t xml:space="preserve">5.- </w:t>
      </w:r>
      <w:r w:rsidRPr="000C2840">
        <w:rPr>
          <w:rFonts w:ascii="Arial" w:eastAsia="Arial Unicode MS" w:hAnsi="Arial" w:cs="Arial"/>
          <w:lang w:val="eu-ES"/>
        </w:rPr>
        <w:t xml:space="preserve">Bitartekoak baliatzeko konpromisoa, hizkuntzaren inguruko baldintzak edo </w:t>
      </w:r>
      <w:r>
        <w:rPr>
          <w:rFonts w:ascii="Arial" w:eastAsia="Arial Unicode MS" w:hAnsi="Arial" w:cs="Arial"/>
          <w:lang w:val="eu-ES"/>
        </w:rPr>
        <w:t>beste edozein egikaritze baldintza berezi</w:t>
      </w:r>
      <w:r w:rsidRPr="000C2840">
        <w:rPr>
          <w:rFonts w:ascii="Arial" w:eastAsia="Arial Unicode MS" w:hAnsi="Arial" w:cs="Arial"/>
          <w:lang w:val="eu-ES"/>
        </w:rPr>
        <w:t xml:space="preserve"> ez betetzearen edo gaizki betetzearen ondoriozko zigorrak kontratazio organoak ez-betetzea egiaztatzen duen unean ezarriko dira.</w:t>
      </w:r>
    </w:p>
    <w:p w:rsidR="008367C0" w:rsidRPr="000C2840" w:rsidRDefault="008367C0" w:rsidP="008367C0">
      <w:pPr>
        <w:tabs>
          <w:tab w:val="left" w:pos="0"/>
          <w:tab w:val="left" w:pos="426"/>
        </w:tabs>
        <w:spacing w:before="60" w:line="240" w:lineRule="atLeast"/>
        <w:jc w:val="both"/>
        <w:rPr>
          <w:rFonts w:ascii="Arial" w:eastAsia="Arial Unicode MS" w:hAnsi="Arial" w:cs="Arial"/>
          <w:lang w:val="eu-ES"/>
        </w:rPr>
      </w:pPr>
      <w:r w:rsidRPr="000C2840">
        <w:rPr>
          <w:rFonts w:ascii="Arial" w:eastAsia="Arial Unicode MS" w:hAnsi="Arial" w:cs="Arial"/>
          <w:lang w:val="eu-ES"/>
        </w:rPr>
        <w:t>6.- Eskaintzak balioesteko irizpide modura kontuan hartutako alderdietan eragina dutenak ez betetzearen edo gaizki betetzearen ondoriozko zigorrak ezarriko dira, harreraren unean, kontratazio organoak ikusten duenean, kontratistari egotzi ahal zaizkion arrazoiak direla medio, azken horrek kontratua edo eskaintzan bere gain hartutako konp</w:t>
      </w:r>
      <w:r>
        <w:rPr>
          <w:rFonts w:ascii="Arial" w:eastAsia="Arial Unicode MS" w:hAnsi="Arial" w:cs="Arial"/>
          <w:lang w:val="eu-ES"/>
        </w:rPr>
        <w:t>romisoren bat ez dituela egikaritu</w:t>
      </w:r>
      <w:r w:rsidRPr="000C2840">
        <w:rPr>
          <w:rFonts w:ascii="Arial" w:eastAsia="Arial Unicode MS" w:hAnsi="Arial" w:cs="Arial"/>
          <w:lang w:val="eu-ES"/>
        </w:rPr>
        <w:t>, betiere horiek garrantzitsuak izan badira adjudikazioari begira.</w:t>
      </w:r>
    </w:p>
    <w:p w:rsidR="008367C0" w:rsidRPr="000C2840" w:rsidRDefault="008367C0" w:rsidP="008367C0">
      <w:pPr>
        <w:tabs>
          <w:tab w:val="left" w:pos="0"/>
          <w:tab w:val="left" w:pos="426"/>
        </w:tabs>
        <w:spacing w:before="60" w:line="240" w:lineRule="atLeast"/>
        <w:jc w:val="both"/>
        <w:rPr>
          <w:rFonts w:ascii="Arial" w:eastAsia="Arial Unicode MS" w:hAnsi="Arial" w:cs="Arial"/>
          <w:lang w:val="eu-ES" w:eastAsia="en-US"/>
        </w:rPr>
      </w:pPr>
      <w:r w:rsidRPr="000C2840">
        <w:rPr>
          <w:rFonts w:ascii="Arial" w:eastAsia="Arial Unicode MS" w:hAnsi="Arial" w:cs="Arial"/>
          <w:lang w:val="eu-ES"/>
        </w:rPr>
        <w:t>Bete ez diren konpromisoak adierazgarritzat joko dira, bete gabeko irizpidean kontratistak eskuratutako puntuazioaren % 50 deskontatu ostean, bere eskaintza ongien balioetsia ez bada</w:t>
      </w:r>
      <w:r w:rsidRPr="000C2840">
        <w:rPr>
          <w:rFonts w:ascii="Arial" w:eastAsia="Arial Unicode MS" w:hAnsi="Arial" w:cs="Arial"/>
          <w:lang w:val="eu-ES" w:eastAsia="en-US"/>
        </w:rPr>
        <w:t>.</w:t>
      </w:r>
    </w:p>
    <w:p w:rsidR="008367C0" w:rsidRPr="000C2840" w:rsidRDefault="008367C0" w:rsidP="008367C0">
      <w:pPr>
        <w:tabs>
          <w:tab w:val="left" w:pos="0"/>
          <w:tab w:val="left" w:pos="426"/>
          <w:tab w:val="left" w:pos="567"/>
        </w:tabs>
        <w:spacing w:before="60" w:line="240" w:lineRule="atLeast"/>
        <w:jc w:val="both"/>
        <w:rPr>
          <w:rFonts w:ascii="Arial" w:eastAsia="Arial Unicode MS" w:hAnsi="Arial" w:cs="Arial"/>
          <w:lang w:val="eu-ES" w:eastAsia="en-US"/>
        </w:rPr>
      </w:pPr>
      <w:r w:rsidRPr="000C2840">
        <w:rPr>
          <w:rFonts w:ascii="Arial" w:eastAsia="Arial Unicode MS" w:hAnsi="Arial" w:cs="Arial"/>
          <w:lang w:val="eu-ES" w:eastAsia="en-US"/>
        </w:rPr>
        <w:t xml:space="preserve">7.- </w:t>
      </w:r>
      <w:r w:rsidRPr="000C2840">
        <w:rPr>
          <w:rFonts w:ascii="Arial" w:eastAsia="Arial Unicode MS" w:hAnsi="Arial" w:cs="Arial"/>
          <w:lang w:val="eu-ES"/>
        </w:rPr>
        <w:t>Gaizki betetzearen ondoriozko zigorrak ezarriko dira, kontratistak akats horiek konpontzeko legez duen betebeharraren gorabehera</w:t>
      </w:r>
      <w:r w:rsidRPr="000C2840">
        <w:rPr>
          <w:rFonts w:ascii="Arial" w:eastAsia="Arial Unicode MS" w:hAnsi="Arial" w:cs="Arial"/>
          <w:lang w:val="eu-ES" w:eastAsia="en-US"/>
        </w:rPr>
        <w:t>.</w:t>
      </w:r>
    </w:p>
    <w:p w:rsidR="008367C0" w:rsidRPr="000C2840" w:rsidRDefault="008367C0" w:rsidP="008367C0">
      <w:pPr>
        <w:autoSpaceDE w:val="0"/>
        <w:autoSpaceDN w:val="0"/>
        <w:adjustRightInd w:val="0"/>
        <w:spacing w:before="60" w:line="240" w:lineRule="atLeast"/>
        <w:jc w:val="both"/>
        <w:rPr>
          <w:rFonts w:ascii="Arial" w:eastAsia="Arial Unicode MS" w:hAnsi="Arial" w:cs="Arial"/>
          <w:lang w:val="eu-ES" w:eastAsia="en-US"/>
        </w:rPr>
      </w:pPr>
      <w:r w:rsidRPr="000C2840">
        <w:rPr>
          <w:rFonts w:ascii="Arial" w:hAnsi="Arial" w:cs="Arial"/>
          <w:lang w:val="eu-ES"/>
        </w:rPr>
        <w:t xml:space="preserve">8.- </w:t>
      </w:r>
      <w:r w:rsidRPr="000C2840">
        <w:rPr>
          <w:rFonts w:ascii="Arial" w:eastAsia="Arial Unicode MS" w:hAnsi="Arial" w:cs="Arial"/>
          <w:lang w:val="eu-ES"/>
        </w:rPr>
        <w:t>Zigorra ezartzeak ez du kalte eta galerengatiko kalte-ordaina salbuesten</w:t>
      </w:r>
      <w:r w:rsidRPr="000C2840">
        <w:rPr>
          <w:rFonts w:ascii="Arial" w:eastAsia="Arial Unicode MS" w:hAnsi="Arial" w:cs="Arial"/>
          <w:lang w:val="eu-ES" w:eastAsia="en-US"/>
        </w:rPr>
        <w:t>.</w:t>
      </w:r>
    </w:p>
    <w:p w:rsidR="008367C0" w:rsidRPr="000C2840" w:rsidRDefault="008367C0" w:rsidP="008367C0">
      <w:pPr>
        <w:tabs>
          <w:tab w:val="left" w:pos="284"/>
        </w:tabs>
        <w:autoSpaceDE w:val="0"/>
        <w:autoSpaceDN w:val="0"/>
        <w:adjustRightInd w:val="0"/>
        <w:spacing w:before="60" w:line="240" w:lineRule="atLeast"/>
        <w:jc w:val="both"/>
        <w:rPr>
          <w:rFonts w:ascii="Arial" w:hAnsi="Arial" w:cs="Arial"/>
          <w:lang w:val="eu-ES"/>
        </w:rPr>
      </w:pPr>
      <w:r w:rsidRPr="000C2840">
        <w:rPr>
          <w:rFonts w:ascii="Arial" w:eastAsia="Arial Unicode MS" w:hAnsi="Arial" w:cs="Arial"/>
          <w:lang w:val="eu-ES" w:eastAsia="en-US"/>
        </w:rPr>
        <w:t xml:space="preserve">9.- </w:t>
      </w:r>
      <w:r w:rsidRPr="000C2840">
        <w:rPr>
          <w:rFonts w:ascii="Arial" w:eastAsia="Arial Unicode MS" w:hAnsi="Arial" w:cs="Arial"/>
          <w:lang w:val="eu-ES"/>
        </w:rPr>
        <w:t xml:space="preserve">Berandutzearen ondoriozko zigorren zenbatekoa faktura edo </w:t>
      </w:r>
      <w:r>
        <w:rPr>
          <w:rFonts w:ascii="Arial" w:eastAsia="Arial Unicode MS" w:hAnsi="Arial" w:cs="Arial"/>
          <w:lang w:val="eu-ES"/>
        </w:rPr>
        <w:t xml:space="preserve">ziurtapenetatik </w:t>
      </w:r>
      <w:r w:rsidRPr="000C2840">
        <w:rPr>
          <w:rFonts w:ascii="Arial" w:eastAsia="Arial Unicode MS" w:hAnsi="Arial" w:cs="Arial"/>
          <w:lang w:val="eu-ES"/>
        </w:rPr>
        <w:t>eta, aipatu dokumentu</w:t>
      </w:r>
      <w:r>
        <w:rPr>
          <w:rFonts w:ascii="Arial" w:eastAsia="Arial Unicode MS" w:hAnsi="Arial" w:cs="Arial"/>
          <w:lang w:val="eu-ES"/>
        </w:rPr>
        <w:t>etatik kentzea ezinezkoa denean, bermetik kenduko da. Zigor horiek</w:t>
      </w:r>
      <w:r w:rsidRPr="000C2840">
        <w:rPr>
          <w:rFonts w:ascii="Arial" w:hAnsi="Arial" w:cs="Arial"/>
          <w:lang w:val="eu-ES"/>
        </w:rPr>
        <w:t xml:space="preserve"> </w:t>
      </w:r>
      <w:r>
        <w:rPr>
          <w:rFonts w:ascii="Arial" w:hAnsi="Arial" w:cs="Arial"/>
          <w:lang w:val="eu-ES"/>
        </w:rPr>
        <w:t>b</w:t>
      </w:r>
      <w:r w:rsidRPr="000C2840">
        <w:rPr>
          <w:rFonts w:ascii="Arial" w:hAnsi="Arial" w:cs="Arial"/>
          <w:lang w:val="eu-ES"/>
        </w:rPr>
        <w:t>ermea baliatuz ordaintzen direnean, kontratista behartuta geratuko da berme hori birjarri edo are</w:t>
      </w:r>
      <w:r>
        <w:rPr>
          <w:rFonts w:ascii="Arial" w:hAnsi="Arial" w:cs="Arial"/>
          <w:lang w:val="eu-ES"/>
        </w:rPr>
        <w:t>agotzera, egikaritzen denetik hamabost</w:t>
      </w:r>
      <w:r w:rsidRPr="000C2840">
        <w:rPr>
          <w:rFonts w:ascii="Arial" w:hAnsi="Arial" w:cs="Arial"/>
          <w:lang w:val="eu-ES"/>
        </w:rPr>
        <w:t xml:space="preserve"> egun naturaleko epean. Hala egin ezean, kontratatua eteteko nahiko arrazoi dagoela ulertuko da.</w:t>
      </w:r>
    </w:p>
    <w:p w:rsidR="008367C0" w:rsidRPr="000C2840" w:rsidRDefault="008367C0" w:rsidP="008367C0">
      <w:pPr>
        <w:pStyle w:val="Ttulo2"/>
        <w:spacing w:line="240" w:lineRule="atLeast"/>
        <w:jc w:val="both"/>
        <w:rPr>
          <w:i w:val="0"/>
          <w:iCs w:val="0"/>
          <w:sz w:val="22"/>
          <w:lang w:val="eu-ES"/>
        </w:rPr>
      </w:pPr>
      <w:bookmarkStart w:id="95" w:name="_Toc194307156"/>
      <w:r w:rsidRPr="000C2840">
        <w:rPr>
          <w:i w:val="0"/>
          <w:iCs w:val="0"/>
          <w:sz w:val="22"/>
          <w:lang w:val="eu-ES"/>
        </w:rPr>
        <w:lastRenderedPageBreak/>
        <w:t>43.- Kontratuaren aldaketak</w:t>
      </w:r>
      <w:bookmarkEnd w:id="95"/>
      <w:r w:rsidRPr="000C2840">
        <w:rPr>
          <w:i w:val="0"/>
          <w:iCs w:val="0"/>
          <w:sz w:val="22"/>
          <w:lang w:val="eu-ES"/>
        </w:rPr>
        <w:t xml:space="preserve"> </w:t>
      </w:r>
    </w:p>
    <w:p w:rsidR="008367C0" w:rsidRPr="000C2840" w:rsidRDefault="008367C0" w:rsidP="008367C0">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1.- Kontratua burutzen denean, kontratazio organoak bakar-bakarrik interes publikoagatiko aldaketak sartu ahal izango ditu bertan, horrela aurreikusten bada ezaugarrien taulako </w:t>
      </w:r>
      <w:hyperlink w:anchor="CC_22" w:history="1">
        <w:r w:rsidRPr="000C2840">
          <w:rPr>
            <w:rStyle w:val="Hipervnculo"/>
            <w:rFonts w:ascii="Arial" w:hAnsi="Arial" w:cs="Arial"/>
            <w:b/>
            <w:lang w:val="eu-ES"/>
          </w:rPr>
          <w:t>2</w:t>
        </w:r>
        <w:r>
          <w:rPr>
            <w:rStyle w:val="Hipervnculo"/>
            <w:rFonts w:ascii="Arial" w:hAnsi="Arial" w:cs="Arial"/>
            <w:b/>
            <w:lang w:val="eu-ES"/>
          </w:rPr>
          <w:t>2</w:t>
        </w:r>
        <w:r w:rsidRPr="000C2840">
          <w:rPr>
            <w:rStyle w:val="Hipervnculo"/>
            <w:rFonts w:ascii="Arial" w:hAnsi="Arial" w:cs="Arial"/>
            <w:b/>
            <w:lang w:val="eu-ES"/>
          </w:rPr>
          <w:t>. atalean</w:t>
        </w:r>
      </w:hyperlink>
      <w:r w:rsidRPr="000C2840">
        <w:rPr>
          <w:rFonts w:ascii="Arial" w:hAnsi="Arial" w:cs="Arial"/>
          <w:lang w:val="eu-ES"/>
        </w:rPr>
        <w:t xml:space="preserve">, edo SPKLren 205. artikuluan ezarritako </w:t>
      </w:r>
      <w:r>
        <w:rPr>
          <w:rFonts w:ascii="Arial" w:hAnsi="Arial" w:cs="Arial"/>
          <w:lang w:val="eu-ES"/>
        </w:rPr>
        <w:t>kasuetan</w:t>
      </w:r>
      <w:r w:rsidRPr="000C2840">
        <w:rPr>
          <w:rFonts w:ascii="Arial" w:hAnsi="Arial" w:cs="Arial"/>
          <w:lang w:val="eu-ES"/>
        </w:rPr>
        <w:t xml:space="preserve"> eta mugekin.</w:t>
      </w:r>
    </w:p>
    <w:p w:rsidR="008367C0" w:rsidRPr="000C2840" w:rsidRDefault="008367C0" w:rsidP="008367C0">
      <w:pPr>
        <w:tabs>
          <w:tab w:val="num" w:pos="400"/>
        </w:tabs>
        <w:spacing w:before="60" w:line="240" w:lineRule="atLeast"/>
        <w:jc w:val="both"/>
        <w:rPr>
          <w:rFonts w:ascii="Arial" w:hAnsi="Arial" w:cs="Arial"/>
          <w:lang w:val="eu-ES"/>
        </w:rPr>
      </w:pPr>
      <w:r w:rsidRPr="000C2840">
        <w:rPr>
          <w:rFonts w:ascii="Arial" w:hAnsi="Arial" w:cs="Arial"/>
          <w:lang w:val="eu-ES"/>
        </w:rPr>
        <w:t xml:space="preserve">2.- Kontratuan aldaketak sartzea beharrezko suertatzen denean, kontratuaren arduradunak </w:t>
      </w:r>
      <w:r>
        <w:rPr>
          <w:rFonts w:ascii="Arial" w:hAnsi="Arial" w:cs="Arial"/>
          <w:lang w:val="eu-ES"/>
        </w:rPr>
        <w:t>dagokion</w:t>
      </w:r>
      <w:r w:rsidRPr="000C2840">
        <w:rPr>
          <w:rFonts w:ascii="Arial" w:hAnsi="Arial" w:cs="Arial"/>
          <w:lang w:val="eu-ES"/>
        </w:rPr>
        <w:t xml:space="preserve"> proposamena idatziko du, proposamena justifikatu, deskribatu eta baloratzen duten dokumentuekin batera. Aurreko atalean ezarritako eskumenari dagozkien erabakiak hartzeko abiarazten diren prozeduretan, kontratistari entzunaldia eman beharko zaio. </w:t>
      </w:r>
    </w:p>
    <w:p w:rsidR="008367C0" w:rsidRPr="000C2840" w:rsidRDefault="008367C0" w:rsidP="008367C0">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3.- Ezaugarrien taulako </w:t>
      </w:r>
      <w:hyperlink w:anchor="CC_22" w:history="1">
        <w:r w:rsidRPr="000C2840">
          <w:rPr>
            <w:rStyle w:val="Hipervnculo"/>
            <w:rFonts w:ascii="Arial" w:hAnsi="Arial" w:cs="Arial"/>
            <w:b/>
            <w:lang w:val="eu-ES"/>
          </w:rPr>
          <w:t>2</w:t>
        </w:r>
        <w:r>
          <w:rPr>
            <w:rStyle w:val="Hipervnculo"/>
            <w:rFonts w:ascii="Arial" w:hAnsi="Arial" w:cs="Arial"/>
            <w:b/>
            <w:lang w:val="eu-ES"/>
          </w:rPr>
          <w:t>2</w:t>
        </w:r>
        <w:r w:rsidRPr="000C2840">
          <w:rPr>
            <w:rStyle w:val="Hipervnculo"/>
            <w:rFonts w:ascii="Arial" w:hAnsi="Arial" w:cs="Arial"/>
            <w:b/>
            <w:lang w:val="eu-ES"/>
          </w:rPr>
          <w:t>. atalean</w:t>
        </w:r>
      </w:hyperlink>
      <w:r w:rsidRPr="000C2840">
        <w:rPr>
          <w:rFonts w:ascii="Arial" w:hAnsi="Arial" w:cs="Arial"/>
          <w:lang w:val="eu-ES"/>
        </w:rPr>
        <w:t xml:space="preserve"> aurreikusitako aldaketak eta SPKLren 205. artikuluan jasotako kontratu aldaketarako</w:t>
      </w:r>
      <w:r>
        <w:rPr>
          <w:rFonts w:ascii="Arial" w:hAnsi="Arial" w:cs="Arial"/>
          <w:lang w:val="eu-ES"/>
        </w:rPr>
        <w:t xml:space="preserve"> kasuekin bat datozenak</w:t>
      </w:r>
      <w:r w:rsidRPr="000C2840">
        <w:rPr>
          <w:rFonts w:ascii="Arial" w:hAnsi="Arial" w:cs="Arial"/>
          <w:lang w:val="eu-ES"/>
        </w:rPr>
        <w:t xml:space="preserve">, bakarka edo elkarrekin kontratuaren hasierako prezioaren % 20ko gainditzen ez duen aldaketa eragiten dutenean –BEZik gabe–, nahitaezkoak izango dira, betiere, kontratistarentzat, eta kontratazio organoak erabaki beharko ditu, SPKLren 191. </w:t>
      </w:r>
      <w:r>
        <w:rPr>
          <w:rFonts w:ascii="Arial" w:hAnsi="Arial" w:cs="Arial"/>
          <w:lang w:val="eu-ES"/>
        </w:rPr>
        <w:t>e</w:t>
      </w:r>
      <w:r w:rsidRPr="000C2840">
        <w:rPr>
          <w:rFonts w:ascii="Arial" w:hAnsi="Arial" w:cs="Arial"/>
          <w:lang w:val="eu-ES"/>
        </w:rPr>
        <w:t xml:space="preserve">ta 207. artikuluetan eta </w:t>
      </w:r>
      <w:r>
        <w:rPr>
          <w:rFonts w:ascii="Arial" w:hAnsi="Arial" w:cs="Arial"/>
          <w:lang w:val="eu-ES"/>
        </w:rPr>
        <w:t>APKLEO</w:t>
      </w:r>
      <w:r w:rsidRPr="000C2840">
        <w:rPr>
          <w:rFonts w:ascii="Arial" w:hAnsi="Arial" w:cs="Arial"/>
          <w:lang w:val="eu-ES"/>
        </w:rPr>
        <w:t xml:space="preserve">ren 102. artikuluan aurreikusitako prozedura aurrez tramitatuta, eta dokumentu administratiboan formalizatu beharko dira, SPKLren 153. artikuluan adieraziarekin bat, hala dagokionean behin betiko bermea aurrez birdoituta. </w:t>
      </w:r>
    </w:p>
    <w:p w:rsidR="008367C0" w:rsidRPr="000C2840" w:rsidRDefault="008367C0" w:rsidP="008367C0">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4.- Ez kontratistak, ez kontratuaren arduradunak, ezingo dute behar bezala onartu gabeko aldaketarik sartu edo egin. </w:t>
      </w:r>
      <w:r w:rsidRPr="005B7D12">
        <w:rPr>
          <w:rFonts w:ascii="Arial" w:hAnsi="Arial" w:cs="Arial"/>
          <w:lang w:val="eu-ES"/>
        </w:rPr>
        <w:t>Entitate kontratatzaileak behar bezala</w:t>
      </w:r>
      <w:r w:rsidRPr="000C2840">
        <w:rPr>
          <w:rFonts w:ascii="Arial" w:hAnsi="Arial" w:cs="Arial"/>
          <w:lang w:val="eu-ES"/>
        </w:rPr>
        <w:t xml:space="preserve"> baimendu gabeko kontratu aldaketek enpresa kontratistaren ardura eragingo dute. </w:t>
      </w:r>
      <w:r>
        <w:rPr>
          <w:rFonts w:ascii="Arial" w:hAnsi="Arial" w:cs="Arial"/>
          <w:lang w:val="eu-ES"/>
        </w:rPr>
        <w:t>Kontratistak</w:t>
      </w:r>
      <w:r w:rsidRPr="000C2840">
        <w:rPr>
          <w:rFonts w:ascii="Arial" w:hAnsi="Arial" w:cs="Arial"/>
          <w:lang w:val="eu-ES"/>
        </w:rPr>
        <w:t xml:space="preserve">, hala dagokionean, aldaketak izan dituzten alderdiak berregin beharko ditu, inolako ordainik jasotzeko eskubiderik gabe. </w:t>
      </w:r>
    </w:p>
    <w:p w:rsidR="008367C0" w:rsidRPr="000C2840" w:rsidRDefault="008367C0" w:rsidP="008367C0">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5.- Kontratuko baldintzak aldatzen diren bakoitzean, kontratistak gaurkotu egin beharko du laneko programa.</w:t>
      </w:r>
    </w:p>
    <w:p w:rsidR="008367C0" w:rsidRPr="000C2840" w:rsidRDefault="008367C0" w:rsidP="008367C0">
      <w:pPr>
        <w:pStyle w:val="Ttulo3"/>
        <w:spacing w:line="240" w:lineRule="atLeast"/>
        <w:jc w:val="both"/>
        <w:rPr>
          <w:iCs/>
          <w:sz w:val="22"/>
          <w:szCs w:val="22"/>
          <w:lang w:val="eu-ES"/>
        </w:rPr>
      </w:pPr>
      <w:bookmarkStart w:id="96" w:name="_Toc194307157"/>
      <w:r w:rsidRPr="000C2840">
        <w:rPr>
          <w:iCs/>
          <w:sz w:val="22"/>
          <w:szCs w:val="22"/>
          <w:lang w:val="eu-ES"/>
        </w:rPr>
        <w:t xml:space="preserve">43.1.- </w:t>
      </w:r>
      <w:r>
        <w:rPr>
          <w:iCs/>
          <w:sz w:val="22"/>
          <w:szCs w:val="22"/>
          <w:lang w:val="eu-ES"/>
        </w:rPr>
        <w:t>Aurreikusitako a</w:t>
      </w:r>
      <w:r w:rsidRPr="000C2840">
        <w:rPr>
          <w:iCs/>
          <w:sz w:val="22"/>
          <w:szCs w:val="22"/>
          <w:lang w:val="eu-ES"/>
        </w:rPr>
        <w:t>ldaketa</w:t>
      </w:r>
      <w:r>
        <w:rPr>
          <w:iCs/>
          <w:sz w:val="22"/>
          <w:szCs w:val="22"/>
          <w:lang w:val="eu-ES"/>
        </w:rPr>
        <w:t>k</w:t>
      </w:r>
      <w:bookmarkEnd w:id="96"/>
    </w:p>
    <w:p w:rsidR="008367C0" w:rsidRPr="000C2840" w:rsidRDefault="008367C0" w:rsidP="008367C0">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1.- Kontratu hau aldatu ahal izango da, horrela aurreikusi bada, klausula agiri honetako ezaugarrien taulako </w:t>
      </w:r>
      <w:hyperlink w:anchor="CC_22" w:history="1">
        <w:r w:rsidRPr="000C2840">
          <w:rPr>
            <w:rStyle w:val="Hipervnculo"/>
            <w:rFonts w:ascii="Arial" w:hAnsi="Arial" w:cs="Arial"/>
            <w:b/>
            <w:lang w:val="eu-ES"/>
          </w:rPr>
          <w:t>2</w:t>
        </w:r>
        <w:r>
          <w:rPr>
            <w:rStyle w:val="Hipervnculo"/>
            <w:rFonts w:ascii="Arial" w:hAnsi="Arial" w:cs="Arial"/>
            <w:b/>
            <w:lang w:val="eu-ES"/>
          </w:rPr>
          <w:t>2</w:t>
        </w:r>
        <w:r w:rsidRPr="000C2840">
          <w:rPr>
            <w:rStyle w:val="Hipervnculo"/>
            <w:rFonts w:ascii="Arial" w:hAnsi="Arial" w:cs="Arial"/>
            <w:b/>
            <w:lang w:val="eu-ES"/>
          </w:rPr>
          <w:t>. atalean</w:t>
        </w:r>
      </w:hyperlink>
      <w:r w:rsidRPr="000C2840">
        <w:rPr>
          <w:rFonts w:ascii="Arial" w:hAnsi="Arial" w:cs="Arial"/>
          <w:lang w:val="eu-ES"/>
        </w:rPr>
        <w:t xml:space="preserve"> zehazten denaren arabera, betiere hartan finkatutako baldintza, irismen eta mugekin, eta aldaketek hasierako prezioaren % 20tik gora egin gabe.</w:t>
      </w:r>
    </w:p>
    <w:p w:rsidR="008367C0" w:rsidRPr="000C2840" w:rsidRDefault="008367C0" w:rsidP="008367C0">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2.- Aldaketarako arrazoi bat baino gehiago aurreikusiz gero, jaso egin beharko dira horietako bakoitzeko </w:t>
      </w:r>
      <w:r>
        <w:rPr>
          <w:rFonts w:ascii="Arial" w:hAnsi="Arial" w:cs="Arial"/>
          <w:lang w:val="eu-ES"/>
        </w:rPr>
        <w:t>ingurunabarrak</w:t>
      </w:r>
      <w:r w:rsidRPr="000C2840">
        <w:rPr>
          <w:rFonts w:ascii="Arial" w:hAnsi="Arial" w:cs="Arial"/>
          <w:lang w:val="eu-ES"/>
        </w:rPr>
        <w:t>, baldintzak, irismena eta mugak.</w:t>
      </w:r>
    </w:p>
    <w:p w:rsidR="008367C0" w:rsidRPr="000C2840" w:rsidRDefault="008367C0" w:rsidP="008367C0">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3.- Aurreikusten diren aldaketek ezingo dute, inolaz ere, kontratuan aurreikusi gabeko prezio unitario berririk finkatzea eragin.</w:t>
      </w:r>
    </w:p>
    <w:p w:rsidR="008367C0" w:rsidRPr="000C2840" w:rsidRDefault="008367C0" w:rsidP="008367C0">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4.- Betetzeko unitateen kopurua handitu ahal izango da SPKLren </w:t>
      </w:r>
      <w:r>
        <w:rPr>
          <w:rFonts w:ascii="Arial" w:hAnsi="Arial" w:cs="Arial"/>
          <w:lang w:val="eu-ES"/>
        </w:rPr>
        <w:t>309.1</w:t>
      </w:r>
      <w:r w:rsidRPr="000C2840">
        <w:rPr>
          <w:rFonts w:ascii="Arial" w:hAnsi="Arial" w:cs="Arial"/>
          <w:lang w:val="eu-ES"/>
        </w:rPr>
        <w:t xml:space="preserve"> artikuluan aipatutako ehunekoraino (kontratuaren prezioaren % 10), eta ez da beharrezkoa izango aldaketa espedienterik tramitatzea ezaugarrien taulako </w:t>
      </w:r>
      <w:hyperlink w:anchor="CC_22" w:history="1">
        <w:r w:rsidRPr="000C2840">
          <w:rPr>
            <w:rStyle w:val="Hipervnculo"/>
            <w:rFonts w:ascii="Arial" w:hAnsi="Arial" w:cs="Arial"/>
            <w:b/>
            <w:lang w:val="eu-ES"/>
          </w:rPr>
          <w:t>2</w:t>
        </w:r>
        <w:r>
          <w:rPr>
            <w:rStyle w:val="Hipervnculo"/>
            <w:rFonts w:ascii="Arial" w:hAnsi="Arial" w:cs="Arial"/>
            <w:b/>
            <w:lang w:val="eu-ES"/>
          </w:rPr>
          <w:t>2</w:t>
        </w:r>
        <w:r w:rsidRPr="000C2840">
          <w:rPr>
            <w:rStyle w:val="Hipervnculo"/>
            <w:rFonts w:ascii="Arial" w:hAnsi="Arial" w:cs="Arial"/>
            <w:b/>
            <w:lang w:val="eu-ES"/>
          </w:rPr>
          <w:t>. atalean</w:t>
        </w:r>
      </w:hyperlink>
      <w:r w:rsidRPr="000C2840">
        <w:rPr>
          <w:rFonts w:ascii="Arial" w:hAnsi="Arial" w:cs="Arial"/>
          <w:b/>
          <w:lang w:val="eu-ES"/>
        </w:rPr>
        <w:t xml:space="preserve"> </w:t>
      </w:r>
      <w:r w:rsidRPr="000C2840">
        <w:rPr>
          <w:rFonts w:ascii="Arial" w:hAnsi="Arial" w:cs="Arial"/>
          <w:lang w:val="eu-ES"/>
        </w:rPr>
        <w:t>hala jasotzen denean.</w:t>
      </w:r>
    </w:p>
    <w:p w:rsidR="008367C0" w:rsidRPr="000C2840" w:rsidRDefault="008367C0" w:rsidP="008367C0">
      <w:pPr>
        <w:pStyle w:val="Ttulo3"/>
        <w:spacing w:line="240" w:lineRule="atLeast"/>
        <w:jc w:val="both"/>
        <w:rPr>
          <w:iCs/>
          <w:sz w:val="22"/>
          <w:szCs w:val="22"/>
          <w:lang w:val="eu-ES"/>
        </w:rPr>
      </w:pPr>
      <w:bookmarkStart w:id="97" w:name="_Toc194307158"/>
      <w:r w:rsidRPr="000C2840">
        <w:rPr>
          <w:iCs/>
          <w:sz w:val="22"/>
          <w:szCs w:val="22"/>
          <w:lang w:val="eu-ES"/>
        </w:rPr>
        <w:t xml:space="preserve">43.2.- </w:t>
      </w:r>
      <w:r>
        <w:rPr>
          <w:iCs/>
          <w:sz w:val="22"/>
          <w:szCs w:val="22"/>
          <w:lang w:val="eu-ES"/>
        </w:rPr>
        <w:t>A</w:t>
      </w:r>
      <w:r w:rsidRPr="000C2840">
        <w:rPr>
          <w:iCs/>
          <w:sz w:val="22"/>
          <w:szCs w:val="22"/>
          <w:lang w:val="eu-ES"/>
        </w:rPr>
        <w:t>urreikusi gabe</w:t>
      </w:r>
      <w:r>
        <w:rPr>
          <w:iCs/>
          <w:sz w:val="22"/>
          <w:szCs w:val="22"/>
          <w:lang w:val="eu-ES"/>
        </w:rPr>
        <w:t>ko aldaketak</w:t>
      </w:r>
      <w:bookmarkEnd w:id="97"/>
    </w:p>
    <w:p w:rsidR="008367C0" w:rsidRPr="000C2840" w:rsidRDefault="008367C0" w:rsidP="008367C0">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1.- Ezaugarrien taulako </w:t>
      </w:r>
      <w:hyperlink w:anchor="CC_22" w:history="1">
        <w:r w:rsidRPr="000C2840">
          <w:rPr>
            <w:rStyle w:val="Hipervnculo"/>
            <w:rFonts w:ascii="Arial" w:hAnsi="Arial" w:cs="Arial"/>
            <w:b/>
            <w:lang w:val="eu-ES"/>
          </w:rPr>
          <w:t>2</w:t>
        </w:r>
        <w:r>
          <w:rPr>
            <w:rStyle w:val="Hipervnculo"/>
            <w:rFonts w:ascii="Arial" w:hAnsi="Arial" w:cs="Arial"/>
            <w:b/>
            <w:lang w:val="eu-ES"/>
          </w:rPr>
          <w:t>2</w:t>
        </w:r>
        <w:r w:rsidRPr="000C2840">
          <w:rPr>
            <w:rStyle w:val="Hipervnculo"/>
            <w:rFonts w:ascii="Arial" w:hAnsi="Arial" w:cs="Arial"/>
            <w:b/>
            <w:lang w:val="eu-ES"/>
          </w:rPr>
          <w:t>. atalean</w:t>
        </w:r>
      </w:hyperlink>
      <w:r w:rsidRPr="000C2840">
        <w:rPr>
          <w:rFonts w:ascii="Arial" w:hAnsi="Arial" w:cs="Arial"/>
          <w:lang w:val="eu-ES"/>
        </w:rPr>
        <w:t xml:space="preserve"> aurreikusitakoez bestelako aldaketak sartu ahal izango dira, bakar-bakarrik behar beste justifikatzen denean SPKLren 205.2 artikuluan jasotzen diren </w:t>
      </w:r>
      <w:r>
        <w:rPr>
          <w:rFonts w:ascii="Arial" w:hAnsi="Arial" w:cs="Arial"/>
          <w:lang w:val="eu-ES"/>
        </w:rPr>
        <w:t>kasu</w:t>
      </w:r>
      <w:r w:rsidRPr="000C2840">
        <w:rPr>
          <w:rFonts w:ascii="Arial" w:hAnsi="Arial" w:cs="Arial"/>
          <w:lang w:val="eu-ES"/>
        </w:rPr>
        <w:t xml:space="preserve"> tasatuetako bat edo batzuk gertatzen direla, eta betiere aldaketa horiek mugatzen badira eragile izan duten arrazoi objektiboari erantzuteko ezinbesteko aldaketei erantzutera.</w:t>
      </w:r>
    </w:p>
    <w:p w:rsidR="008367C0" w:rsidRPr="000C2840" w:rsidRDefault="008367C0" w:rsidP="008367C0">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2.- SPKLren 205. artikuluan </w:t>
      </w:r>
      <w:r>
        <w:rPr>
          <w:rFonts w:ascii="Arial" w:hAnsi="Arial" w:cs="Arial"/>
          <w:lang w:val="eu-ES"/>
        </w:rPr>
        <w:t xml:space="preserve">ezarritakoari kalterik egin gabe, kasu </w:t>
      </w:r>
      <w:r w:rsidRPr="000C2840">
        <w:rPr>
          <w:rFonts w:ascii="Arial" w:hAnsi="Arial" w:cs="Arial"/>
          <w:lang w:val="eu-ES"/>
        </w:rPr>
        <w:t xml:space="preserve">horietan kontratua </w:t>
      </w:r>
      <w:r>
        <w:rPr>
          <w:rFonts w:ascii="Arial" w:hAnsi="Arial" w:cs="Arial"/>
          <w:lang w:val="eu-ES"/>
        </w:rPr>
        <w:t>aldatu</w:t>
      </w:r>
      <w:r w:rsidRPr="000C2840">
        <w:rPr>
          <w:rFonts w:ascii="Arial" w:hAnsi="Arial" w:cs="Arial"/>
          <w:lang w:val="eu-ES"/>
        </w:rPr>
        <w:t xml:space="preserve"> aurretik entzunaldia eman beharko zaio zehaztapen teknikoak idatzi dituen pertsonari, </w:t>
      </w:r>
      <w:r>
        <w:rPr>
          <w:rFonts w:ascii="Arial" w:hAnsi="Arial" w:cs="Arial"/>
          <w:lang w:val="eu-ES"/>
        </w:rPr>
        <w:t>baldi eta zerbitzu-kontratu baten bidez kontratazio-</w:t>
      </w:r>
      <w:r w:rsidRPr="000C2840">
        <w:rPr>
          <w:rFonts w:ascii="Arial" w:hAnsi="Arial" w:cs="Arial"/>
          <w:lang w:val="eu-ES"/>
        </w:rPr>
        <w:t xml:space="preserve">organotik kanpoko hirugarren pertsona </w:t>
      </w:r>
      <w:r>
        <w:rPr>
          <w:rFonts w:ascii="Arial" w:hAnsi="Arial" w:cs="Arial"/>
          <w:lang w:val="eu-ES"/>
        </w:rPr>
        <w:t>batek prestatu baditu, komenigarritzat jotzen dituen oharrak egin ditzan, gutxienez hiru</w:t>
      </w:r>
      <w:r w:rsidRPr="000C2840">
        <w:rPr>
          <w:rFonts w:ascii="Arial" w:hAnsi="Arial" w:cs="Arial"/>
          <w:lang w:val="eu-ES"/>
        </w:rPr>
        <w:t xml:space="preserve"> egun </w:t>
      </w:r>
      <w:r>
        <w:rPr>
          <w:rFonts w:ascii="Arial" w:hAnsi="Arial" w:cs="Arial"/>
          <w:lang w:val="eu-ES"/>
        </w:rPr>
        <w:t>naturaleko</w:t>
      </w:r>
      <w:r w:rsidRPr="000C2840">
        <w:rPr>
          <w:rFonts w:ascii="Arial" w:hAnsi="Arial" w:cs="Arial"/>
          <w:lang w:val="eu-ES"/>
        </w:rPr>
        <w:t xml:space="preserve"> epean.</w:t>
      </w:r>
    </w:p>
    <w:p w:rsidR="008367C0" w:rsidRPr="000C2840" w:rsidRDefault="008367C0" w:rsidP="008367C0">
      <w:pPr>
        <w:pStyle w:val="Ttulo3"/>
        <w:spacing w:line="240" w:lineRule="atLeast"/>
        <w:jc w:val="both"/>
        <w:rPr>
          <w:iCs/>
          <w:sz w:val="22"/>
          <w:szCs w:val="22"/>
          <w:lang w:val="eu-ES"/>
        </w:rPr>
      </w:pPr>
      <w:bookmarkStart w:id="98" w:name="_Toc525133210"/>
      <w:bookmarkStart w:id="99" w:name="_Toc194307159"/>
      <w:r w:rsidRPr="000C2840">
        <w:rPr>
          <w:iCs/>
          <w:sz w:val="22"/>
          <w:szCs w:val="22"/>
          <w:lang w:val="eu-ES"/>
        </w:rPr>
        <w:t>43.3.- Aldaketaren araubidea</w:t>
      </w:r>
      <w:bookmarkEnd w:id="98"/>
      <w:bookmarkEnd w:id="99"/>
    </w:p>
    <w:p w:rsidR="008367C0" w:rsidRPr="000C2840" w:rsidRDefault="008367C0" w:rsidP="008367C0">
      <w:pPr>
        <w:spacing w:before="60" w:line="240" w:lineRule="atLeast"/>
        <w:jc w:val="both"/>
        <w:rPr>
          <w:rFonts w:ascii="Arial" w:hAnsi="Arial" w:cs="Arial"/>
          <w:lang w:val="eu-ES"/>
        </w:rPr>
      </w:pPr>
      <w:r w:rsidRPr="000C2840">
        <w:rPr>
          <w:rFonts w:ascii="Arial" w:hAnsi="Arial" w:cs="Arial"/>
          <w:lang w:val="eu-ES"/>
        </w:rPr>
        <w:t>Bere a</w:t>
      </w:r>
      <w:r>
        <w:rPr>
          <w:rFonts w:ascii="Arial" w:hAnsi="Arial" w:cs="Arial"/>
          <w:lang w:val="eu-ES"/>
        </w:rPr>
        <w:t>raubideari dagokionez SPKL</w:t>
      </w:r>
      <w:r w:rsidRPr="000C2840">
        <w:rPr>
          <w:rFonts w:ascii="Arial" w:hAnsi="Arial" w:cs="Arial"/>
          <w:lang w:val="eu-ES"/>
        </w:rPr>
        <w:t xml:space="preserve">ren 203.etik 207.era bitarteko artikuluetan eta 191. artikuluan xedatutakoa beteko da, eta baita erregelamenduz xedatutakoa ere. </w:t>
      </w:r>
    </w:p>
    <w:p w:rsidR="008367C0" w:rsidRPr="000C2840" w:rsidRDefault="008367C0" w:rsidP="008367C0">
      <w:pPr>
        <w:pStyle w:val="Ttulo2"/>
        <w:spacing w:line="240" w:lineRule="atLeast"/>
        <w:jc w:val="both"/>
        <w:rPr>
          <w:i w:val="0"/>
          <w:iCs w:val="0"/>
          <w:sz w:val="22"/>
          <w:lang w:val="eu-ES"/>
        </w:rPr>
      </w:pPr>
      <w:bookmarkStart w:id="100" w:name="_Toc194307160"/>
      <w:r w:rsidRPr="000C2840">
        <w:rPr>
          <w:i w:val="0"/>
          <w:iCs w:val="0"/>
          <w:sz w:val="22"/>
          <w:lang w:val="eu-ES"/>
        </w:rPr>
        <w:lastRenderedPageBreak/>
        <w:t xml:space="preserve">44.- Kontratistari egin beharreko </w:t>
      </w:r>
      <w:r>
        <w:rPr>
          <w:i w:val="0"/>
          <w:iCs w:val="0"/>
          <w:sz w:val="22"/>
          <w:lang w:val="eu-ES"/>
        </w:rPr>
        <w:t>abonuak</w:t>
      </w:r>
      <w:bookmarkEnd w:id="100"/>
      <w:r w:rsidRPr="000C2840">
        <w:rPr>
          <w:i w:val="0"/>
          <w:iCs w:val="0"/>
          <w:sz w:val="22"/>
          <w:lang w:val="eu-ES"/>
        </w:rPr>
        <w:t xml:space="preserve"> </w:t>
      </w:r>
    </w:p>
    <w:p w:rsidR="008367C0" w:rsidRPr="000C2840" w:rsidRDefault="008367C0" w:rsidP="008367C0">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1.- Zerbitzuaren ordainketa entrega egin eta adostasunez jaso ondoren egingo da, aurrez aurkeztuta, betiere, fakturak edo dokumentu baliokideak, ziurtagiriak entrega partzialak direnean, eta harrera akta hala dagokionean</w:t>
      </w:r>
      <w:r>
        <w:rPr>
          <w:rFonts w:ascii="Arial" w:hAnsi="Arial" w:cs="Arial"/>
          <w:lang w:val="eu-ES"/>
        </w:rPr>
        <w:t>. Horretarako, entrega-datatik hogeita hamar</w:t>
      </w:r>
      <w:r w:rsidRPr="000C2840">
        <w:rPr>
          <w:rFonts w:ascii="Arial" w:hAnsi="Arial" w:cs="Arial"/>
          <w:lang w:val="eu-ES"/>
        </w:rPr>
        <w:t xml:space="preserve"> egun naturaleko epea izango du kontratistak, faktura aurkezteko. </w:t>
      </w:r>
    </w:p>
    <w:p w:rsidR="008367C0" w:rsidRPr="003C2F7E" w:rsidRDefault="008367C0" w:rsidP="008367C0">
      <w:pPr>
        <w:autoSpaceDE w:val="0"/>
        <w:autoSpaceDN w:val="0"/>
        <w:adjustRightInd w:val="0"/>
        <w:spacing w:before="60" w:line="240" w:lineRule="atLeast"/>
        <w:jc w:val="both"/>
        <w:rPr>
          <w:rFonts w:ascii="Arial" w:hAnsi="Arial" w:cs="Arial"/>
          <w:lang w:val="eu-ES"/>
        </w:rPr>
      </w:pPr>
      <w:r w:rsidRPr="003C2F7E">
        <w:rPr>
          <w:rFonts w:ascii="Arial" w:hAnsi="Arial" w:cs="Arial"/>
          <w:lang w:val="eu-ES"/>
        </w:rPr>
        <w:t>2.- Ordainketa epea merkataritza eragiketetako berankortasunaren arauko neurriak ezartzen dituen 15/2010 Legearen arabera ezarriko da, abenduaren 29ko 3/2004 Legea aldatzen duena.</w:t>
      </w:r>
    </w:p>
    <w:p w:rsidR="008367C0" w:rsidRPr="005B7D12" w:rsidRDefault="008367C0" w:rsidP="008367C0">
      <w:pPr>
        <w:spacing w:before="60" w:line="240" w:lineRule="atLeast"/>
        <w:jc w:val="both"/>
        <w:rPr>
          <w:rFonts w:ascii="Arial" w:hAnsi="Arial" w:cs="Arial"/>
          <w:color w:val="000000"/>
          <w:lang w:val="eu-ES"/>
        </w:rPr>
      </w:pPr>
      <w:r w:rsidRPr="003C2F7E">
        <w:rPr>
          <w:rFonts w:ascii="Arial" w:hAnsi="Arial" w:cs="Arial"/>
          <w:color w:val="000000"/>
          <w:lang w:val="eu-ES"/>
        </w:rPr>
        <w:t>3.- Edonola ere, enpresa kontratistak ez badu erreg</w:t>
      </w:r>
      <w:r>
        <w:rPr>
          <w:rFonts w:ascii="Arial" w:hAnsi="Arial" w:cs="Arial"/>
          <w:color w:val="000000"/>
          <w:lang w:val="eu-ES"/>
        </w:rPr>
        <w:t>istro faktura aurkezteko duen hogeita hamar</w:t>
      </w:r>
      <w:r w:rsidRPr="003C2F7E">
        <w:rPr>
          <w:rFonts w:ascii="Arial" w:hAnsi="Arial" w:cs="Arial"/>
          <w:color w:val="000000"/>
          <w:lang w:val="eu-ES"/>
        </w:rPr>
        <w:t xml:space="preserve"> egun naturaleko epea betetzen, interesak ez dira hasiko sortzen, harik eta faktura dagok</w:t>
      </w:r>
      <w:r>
        <w:rPr>
          <w:rFonts w:ascii="Arial" w:hAnsi="Arial" w:cs="Arial"/>
          <w:color w:val="000000"/>
          <w:lang w:val="eu-ES"/>
        </w:rPr>
        <w:t>ion erregistroan aurkeztu eta hogeita hamar</w:t>
      </w:r>
      <w:r w:rsidRPr="003C2F7E">
        <w:rPr>
          <w:rFonts w:ascii="Arial" w:hAnsi="Arial" w:cs="Arial"/>
          <w:color w:val="000000"/>
          <w:lang w:val="eu-ES"/>
        </w:rPr>
        <w:t xml:space="preserve"> egun natural </w:t>
      </w:r>
      <w:r w:rsidRPr="005B7D12">
        <w:rPr>
          <w:rFonts w:ascii="Arial" w:hAnsi="Arial" w:cs="Arial"/>
          <w:color w:val="000000"/>
          <w:lang w:val="eu-ES"/>
        </w:rPr>
        <w:t>igaro arte entitate kontratatzaileak, hala b</w:t>
      </w:r>
      <w:r>
        <w:rPr>
          <w:rFonts w:ascii="Arial" w:hAnsi="Arial" w:cs="Arial"/>
          <w:color w:val="000000"/>
          <w:lang w:val="eu-ES"/>
        </w:rPr>
        <w:t>adagokio, faktura ontzat eman eta ordaindu gabe</w:t>
      </w:r>
      <w:r w:rsidRPr="005B7D12">
        <w:rPr>
          <w:rFonts w:ascii="Arial" w:hAnsi="Arial" w:cs="Arial"/>
          <w:color w:val="000000"/>
          <w:lang w:val="eu-ES"/>
        </w:rPr>
        <w:t>.</w:t>
      </w:r>
    </w:p>
    <w:p w:rsidR="008367C0" w:rsidRPr="005B7D12" w:rsidRDefault="008367C0" w:rsidP="008367C0">
      <w:pPr>
        <w:autoSpaceDE w:val="0"/>
        <w:autoSpaceDN w:val="0"/>
        <w:adjustRightInd w:val="0"/>
        <w:spacing w:before="60" w:line="240" w:lineRule="atLeast"/>
        <w:jc w:val="both"/>
        <w:rPr>
          <w:rFonts w:ascii="Arial" w:hAnsi="Arial" w:cs="Arial"/>
          <w:lang w:val="eu-ES"/>
        </w:rPr>
      </w:pPr>
      <w:r w:rsidRPr="005B7D12">
        <w:rPr>
          <w:rFonts w:ascii="Arial" w:hAnsi="Arial" w:cs="Arial"/>
          <w:lang w:val="eu-ES"/>
        </w:rPr>
        <w:t xml:space="preserve">4.- Bestetik, emandako zerbitzua kontratuan xedatuari egokitzen zaizkiola egiaztatzen duten dokumentuak onartu beharko ditu entitate kontratatzaileak, ondasunen entrega efektiboaren ondotiko hogeita hamar egun naturalen barnean. </w:t>
      </w:r>
    </w:p>
    <w:p w:rsidR="008367C0" w:rsidRPr="000C2840" w:rsidRDefault="008367C0" w:rsidP="008367C0">
      <w:pPr>
        <w:pStyle w:val="Ttulo2"/>
        <w:spacing w:line="240" w:lineRule="atLeast"/>
        <w:jc w:val="both"/>
        <w:rPr>
          <w:i w:val="0"/>
          <w:iCs w:val="0"/>
          <w:sz w:val="22"/>
          <w:lang w:val="eu-ES"/>
        </w:rPr>
      </w:pPr>
      <w:bookmarkStart w:id="101" w:name="_Toc194307161"/>
      <w:r w:rsidRPr="005B7D12">
        <w:rPr>
          <w:i w:val="0"/>
          <w:iCs w:val="0"/>
          <w:sz w:val="22"/>
          <w:lang w:val="eu-ES"/>
        </w:rPr>
        <w:t>45.- Kontratua etetea</w:t>
      </w:r>
      <w:bookmarkEnd w:id="101"/>
    </w:p>
    <w:p w:rsidR="008367C0" w:rsidRPr="000C2840" w:rsidRDefault="008367C0" w:rsidP="008367C0">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Kontratua etenez gero, SPKLren 208. eta 313. artikuluetan eta </w:t>
      </w:r>
      <w:r>
        <w:rPr>
          <w:rFonts w:ascii="Arial" w:hAnsi="Arial" w:cs="Arial"/>
          <w:lang w:val="eu-ES"/>
        </w:rPr>
        <w:t>APKLEO</w:t>
      </w:r>
      <w:r w:rsidRPr="000C2840">
        <w:rPr>
          <w:rFonts w:ascii="Arial" w:hAnsi="Arial" w:cs="Arial"/>
          <w:lang w:val="eu-ES"/>
        </w:rPr>
        <w:t>ren 103. artikuluan xedatua aplikatuko da. Aldi baterako etete, etete partzial, etete oso edo behin betiko etete kasuetan, etete horren akta egingo da.</w:t>
      </w:r>
    </w:p>
    <w:p w:rsidR="008367C0" w:rsidRPr="000C2840" w:rsidRDefault="008367C0" w:rsidP="008367C0">
      <w:pPr>
        <w:pStyle w:val="Ttulo2"/>
        <w:spacing w:line="240" w:lineRule="atLeast"/>
        <w:jc w:val="both"/>
        <w:rPr>
          <w:i w:val="0"/>
          <w:iCs w:val="0"/>
          <w:sz w:val="22"/>
          <w:lang w:val="eu-ES"/>
        </w:rPr>
      </w:pPr>
      <w:bookmarkStart w:id="102" w:name="_Toc194307162"/>
      <w:r w:rsidRPr="000C2840">
        <w:rPr>
          <w:i w:val="0"/>
          <w:iCs w:val="0"/>
          <w:sz w:val="22"/>
          <w:lang w:val="eu-ES"/>
        </w:rPr>
        <w:t>46.- Harrera eta berme epea</w:t>
      </w:r>
      <w:bookmarkEnd w:id="102"/>
    </w:p>
    <w:p w:rsidR="008367C0" w:rsidRPr="000C2840" w:rsidRDefault="008367C0" w:rsidP="008367C0">
      <w:pPr>
        <w:pStyle w:val="Ttulo3"/>
        <w:spacing w:line="240" w:lineRule="atLeast"/>
        <w:jc w:val="both"/>
        <w:rPr>
          <w:iCs/>
          <w:sz w:val="22"/>
          <w:szCs w:val="22"/>
          <w:lang w:val="eu-ES"/>
        </w:rPr>
      </w:pPr>
      <w:bookmarkStart w:id="103" w:name="_Toc194307163"/>
      <w:r w:rsidRPr="000C2840">
        <w:rPr>
          <w:iCs/>
          <w:sz w:val="22"/>
          <w:szCs w:val="22"/>
          <w:lang w:val="eu-ES"/>
        </w:rPr>
        <w:t>46.1.- Harrera eta likidazioa</w:t>
      </w:r>
      <w:bookmarkEnd w:id="103"/>
    </w:p>
    <w:p w:rsidR="008367C0" w:rsidRPr="000C2840" w:rsidRDefault="008367C0" w:rsidP="008367C0">
      <w:pPr>
        <w:pStyle w:val="texto"/>
        <w:shd w:val="clear" w:color="auto" w:fill="FFFFFF"/>
        <w:spacing w:before="60" w:after="0" w:line="240" w:lineRule="atLeast"/>
        <w:ind w:left="0" w:right="-34" w:firstLine="0"/>
        <w:rPr>
          <w:rFonts w:ascii="Arial" w:hAnsi="Arial" w:cs="Arial"/>
          <w:color w:val="auto"/>
          <w:sz w:val="20"/>
          <w:szCs w:val="20"/>
          <w:lang w:val="eu-ES"/>
        </w:rPr>
      </w:pPr>
      <w:r w:rsidRPr="000C2840">
        <w:rPr>
          <w:rFonts w:ascii="Arial" w:hAnsi="Arial" w:cs="Arial"/>
          <w:color w:val="auto"/>
          <w:sz w:val="20"/>
          <w:szCs w:val="20"/>
          <w:lang w:val="eu-ES"/>
        </w:rPr>
        <w:t>1.- Zerbitzua kontratuan ezarritako epearen barruan eman beharko du enpresa kontratistak, preskripzio teknikoen agirian eta administrazio klausulen agirian adierazitakoari jarraituz.</w:t>
      </w:r>
    </w:p>
    <w:p w:rsidR="008367C0" w:rsidRPr="000C2840" w:rsidRDefault="008367C0" w:rsidP="008367C0">
      <w:pPr>
        <w:pStyle w:val="texto"/>
        <w:shd w:val="clear" w:color="auto" w:fill="FFFFFF"/>
        <w:tabs>
          <w:tab w:val="num" w:pos="3460"/>
        </w:tabs>
        <w:spacing w:before="60" w:after="0" w:line="240" w:lineRule="atLeast"/>
        <w:ind w:left="0" w:right="-34" w:firstLine="0"/>
        <w:rPr>
          <w:rFonts w:ascii="Arial" w:hAnsi="Arial" w:cs="Arial"/>
          <w:color w:val="auto"/>
          <w:sz w:val="20"/>
          <w:szCs w:val="20"/>
          <w:lang w:val="eu-ES"/>
        </w:rPr>
      </w:pPr>
      <w:r w:rsidRPr="000C2840">
        <w:rPr>
          <w:rFonts w:ascii="Arial" w:hAnsi="Arial" w:cs="Arial"/>
          <w:color w:val="auto"/>
          <w:sz w:val="20"/>
          <w:szCs w:val="20"/>
          <w:lang w:val="eu-ES"/>
        </w:rPr>
        <w:t xml:space="preserve">2.- Enpresa kontratistak kontratua bete duela esango da, objektua oso-osorik kontratuan ezarri bezala eta </w:t>
      </w:r>
      <w:r>
        <w:rPr>
          <w:rFonts w:ascii="Arial" w:hAnsi="Arial" w:cs="Arial"/>
          <w:color w:val="auto"/>
          <w:sz w:val="20"/>
          <w:szCs w:val="20"/>
          <w:lang w:val="eu-ES"/>
        </w:rPr>
        <w:t>Entitate kontratatzailea</w:t>
      </w:r>
      <w:r w:rsidRPr="000C2840">
        <w:rPr>
          <w:rFonts w:ascii="Arial" w:hAnsi="Arial" w:cs="Arial"/>
          <w:color w:val="auto"/>
          <w:sz w:val="20"/>
          <w:szCs w:val="20"/>
          <w:lang w:val="eu-ES"/>
        </w:rPr>
        <w:t xml:space="preserve">ren adostasunarekin </w:t>
      </w:r>
      <w:r>
        <w:rPr>
          <w:rFonts w:ascii="Arial" w:hAnsi="Arial" w:cs="Arial"/>
          <w:color w:val="auto"/>
          <w:sz w:val="20"/>
          <w:szCs w:val="20"/>
          <w:lang w:val="eu-ES"/>
        </w:rPr>
        <w:t>egikaritu</w:t>
      </w:r>
      <w:r w:rsidRPr="000C2840">
        <w:rPr>
          <w:rFonts w:ascii="Arial" w:hAnsi="Arial" w:cs="Arial"/>
          <w:color w:val="auto"/>
          <w:sz w:val="20"/>
          <w:szCs w:val="20"/>
          <w:lang w:val="eu-ES"/>
        </w:rPr>
        <w:t xml:space="preserve"> duenean. Horretarako, kontratuaren arduradunak dokumentazioa edo prestazioa aztertuko du eta, preskripzio teknikoak eta administrazio klausulak bete direla uste badu, zerbitzuen harrera egitea proposatuko du.</w:t>
      </w:r>
    </w:p>
    <w:p w:rsidR="008367C0" w:rsidRPr="000C2840" w:rsidRDefault="008367C0" w:rsidP="008367C0">
      <w:pPr>
        <w:pStyle w:val="texto"/>
        <w:shd w:val="clear" w:color="auto" w:fill="FFFFFF"/>
        <w:tabs>
          <w:tab w:val="num" w:pos="3460"/>
        </w:tabs>
        <w:spacing w:before="60" w:after="0" w:line="240" w:lineRule="atLeast"/>
        <w:ind w:left="0" w:right="-34" w:firstLine="0"/>
        <w:rPr>
          <w:rFonts w:ascii="Arial" w:hAnsi="Arial" w:cs="Arial"/>
          <w:color w:val="auto"/>
          <w:sz w:val="20"/>
          <w:szCs w:val="20"/>
          <w:lang w:val="eu-ES"/>
        </w:rPr>
      </w:pPr>
      <w:r w:rsidRPr="000C2840">
        <w:rPr>
          <w:rFonts w:ascii="Arial" w:hAnsi="Arial" w:cs="Arial"/>
          <w:color w:val="auto"/>
          <w:sz w:val="20"/>
          <w:szCs w:val="20"/>
          <w:lang w:val="eu-ES"/>
        </w:rPr>
        <w:t xml:space="preserve">3.- Kontratuaren objektua amaitzen denetik hasi eta hilabeteko epean, kontratuaren objektu diren harrera egintza formala zertuko da. </w:t>
      </w:r>
    </w:p>
    <w:p w:rsidR="008367C0" w:rsidRPr="000C2840" w:rsidRDefault="008367C0" w:rsidP="008367C0">
      <w:pPr>
        <w:pStyle w:val="texto"/>
        <w:shd w:val="clear" w:color="auto" w:fill="FFFFFF"/>
        <w:spacing w:before="60" w:after="0" w:line="240" w:lineRule="atLeast"/>
        <w:ind w:left="0" w:right="-34" w:firstLine="0"/>
        <w:rPr>
          <w:rFonts w:ascii="Arial" w:hAnsi="Arial" w:cs="Arial"/>
          <w:color w:val="auto"/>
          <w:sz w:val="20"/>
          <w:szCs w:val="20"/>
          <w:lang w:val="eu-ES"/>
        </w:rPr>
      </w:pPr>
      <w:r w:rsidRPr="000C2840">
        <w:rPr>
          <w:rFonts w:ascii="Arial" w:hAnsi="Arial" w:cs="Arial"/>
          <w:color w:val="auto"/>
          <w:sz w:val="20"/>
          <w:szCs w:val="20"/>
          <w:lang w:val="eu-ES"/>
        </w:rPr>
        <w:t xml:space="preserve">Era berean, harrera partzialak egin ahal izango dira bereizita erabili daitezkeen kontratuaren zatien gainean. </w:t>
      </w:r>
    </w:p>
    <w:p w:rsidR="008367C0" w:rsidRPr="000C2840" w:rsidRDefault="008367C0" w:rsidP="008367C0">
      <w:pPr>
        <w:pStyle w:val="texto"/>
        <w:shd w:val="clear" w:color="auto" w:fill="FFFFFF"/>
        <w:spacing w:before="60" w:after="0" w:line="240" w:lineRule="atLeast"/>
        <w:ind w:left="0" w:right="-34" w:firstLine="0"/>
        <w:rPr>
          <w:rFonts w:ascii="Arial" w:hAnsi="Arial" w:cs="Arial"/>
          <w:color w:val="auto"/>
          <w:sz w:val="20"/>
          <w:szCs w:val="20"/>
          <w:lang w:val="eu-ES"/>
        </w:rPr>
      </w:pPr>
      <w:r w:rsidRPr="000C2840">
        <w:rPr>
          <w:rFonts w:ascii="Arial" w:hAnsi="Arial" w:cs="Arial"/>
          <w:color w:val="auto"/>
          <w:sz w:val="20"/>
          <w:szCs w:val="20"/>
          <w:lang w:val="eu-ES"/>
        </w:rPr>
        <w:t>4.- Kontratuen egikaritzea segidako traktukoa bada, harrera kontratupeko prestazioa edo kontratuaren epea amaitzean egingo da.</w:t>
      </w:r>
    </w:p>
    <w:p w:rsidR="008367C0" w:rsidRPr="000C2840" w:rsidRDefault="008367C0" w:rsidP="008367C0">
      <w:pPr>
        <w:pStyle w:val="Ttulo3"/>
        <w:spacing w:line="240" w:lineRule="atLeast"/>
        <w:jc w:val="both"/>
        <w:rPr>
          <w:iCs/>
          <w:sz w:val="22"/>
          <w:szCs w:val="22"/>
          <w:lang w:val="eu-ES"/>
        </w:rPr>
      </w:pPr>
      <w:bookmarkStart w:id="104" w:name="_Toc194307164"/>
      <w:r w:rsidRPr="000C2840">
        <w:rPr>
          <w:iCs/>
          <w:sz w:val="22"/>
          <w:szCs w:val="22"/>
          <w:lang w:val="eu-ES"/>
        </w:rPr>
        <w:t>46.2.- Berme epea</w:t>
      </w:r>
      <w:bookmarkEnd w:id="104"/>
    </w:p>
    <w:p w:rsidR="008367C0" w:rsidRPr="000C2840" w:rsidRDefault="008367C0" w:rsidP="008367C0">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1.- Berme epea ezaugarrien taulako </w:t>
      </w:r>
      <w:hyperlink w:anchor="CC_18" w:history="1">
        <w:r w:rsidRPr="000C2840">
          <w:rPr>
            <w:rStyle w:val="Hipervnculo"/>
            <w:rFonts w:ascii="Arial" w:hAnsi="Arial" w:cs="Arial"/>
            <w:b/>
            <w:lang w:val="eu-ES"/>
          </w:rPr>
          <w:t>1</w:t>
        </w:r>
        <w:r>
          <w:rPr>
            <w:rStyle w:val="Hipervnculo"/>
            <w:rFonts w:ascii="Arial" w:hAnsi="Arial" w:cs="Arial"/>
            <w:b/>
            <w:lang w:val="eu-ES"/>
          </w:rPr>
          <w:t>8</w:t>
        </w:r>
        <w:r w:rsidRPr="000C2840">
          <w:rPr>
            <w:rStyle w:val="Hipervnculo"/>
            <w:rFonts w:ascii="Arial" w:hAnsi="Arial" w:cs="Arial"/>
            <w:b/>
            <w:lang w:val="eu-ES"/>
          </w:rPr>
          <w:t>. atalean</w:t>
        </w:r>
      </w:hyperlink>
      <w:r w:rsidRPr="000C2840">
        <w:rPr>
          <w:rFonts w:ascii="Arial" w:hAnsi="Arial" w:cs="Arial"/>
          <w:lang w:val="eu-ES"/>
        </w:rPr>
        <w:t xml:space="preserve"> ezarria izango da edo, bestela, adjudikaziodunak eskainia.</w:t>
      </w:r>
    </w:p>
    <w:p w:rsidR="008367C0" w:rsidRPr="000C2840" w:rsidRDefault="008367C0" w:rsidP="008367C0">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2.- Epe horretan egiaztatzen bada egindako lanetan ezkutuko akats edo okerren bat dagoela, </w:t>
      </w:r>
      <w:r>
        <w:rPr>
          <w:rFonts w:ascii="Arial" w:hAnsi="Arial" w:cs="Arial"/>
          <w:lang w:val="eu-ES"/>
        </w:rPr>
        <w:t>Entitate kontratatzailea</w:t>
      </w:r>
      <w:r w:rsidRPr="000C2840">
        <w:rPr>
          <w:rFonts w:ascii="Arial" w:hAnsi="Arial" w:cs="Arial"/>
          <w:lang w:val="eu-ES"/>
        </w:rPr>
        <w:t>k eskubidea izango du kontratistari haiek konpontzea erreklamatzeko.</w:t>
      </w:r>
    </w:p>
    <w:p w:rsidR="008367C0" w:rsidRPr="000C2840" w:rsidRDefault="008367C0" w:rsidP="008367C0">
      <w:pPr>
        <w:pStyle w:val="texto"/>
        <w:shd w:val="clear" w:color="auto" w:fill="FFFFFF"/>
        <w:tabs>
          <w:tab w:val="num" w:pos="3460"/>
        </w:tabs>
        <w:spacing w:before="60" w:after="0" w:line="240" w:lineRule="atLeast"/>
        <w:ind w:left="0" w:right="0" w:firstLine="0"/>
        <w:rPr>
          <w:rFonts w:ascii="Arial" w:hAnsi="Arial" w:cs="Arial"/>
          <w:color w:val="auto"/>
          <w:sz w:val="20"/>
          <w:lang w:val="eu-ES"/>
        </w:rPr>
      </w:pPr>
      <w:r w:rsidRPr="000C2840">
        <w:rPr>
          <w:rFonts w:ascii="Arial" w:hAnsi="Arial" w:cs="Arial"/>
          <w:color w:val="auto"/>
          <w:sz w:val="20"/>
          <w:szCs w:val="20"/>
          <w:lang w:val="eu-ES"/>
        </w:rPr>
        <w:t xml:space="preserve">3.- Berme eperik aurreikusi ez denean, jarduera soileko kontratuak epea betetzeagatik iraungiko dira, baina horrek ez du eragotziko </w:t>
      </w:r>
      <w:r>
        <w:rPr>
          <w:rFonts w:ascii="Arial" w:hAnsi="Arial" w:cs="Arial"/>
          <w:color w:val="auto"/>
          <w:sz w:val="20"/>
          <w:szCs w:val="20"/>
          <w:lang w:val="eu-ES"/>
        </w:rPr>
        <w:t>Entitate kontratatzailea</w:t>
      </w:r>
      <w:r w:rsidRPr="000C2840">
        <w:rPr>
          <w:rFonts w:ascii="Arial" w:hAnsi="Arial" w:cs="Arial"/>
          <w:color w:val="auto"/>
          <w:sz w:val="20"/>
          <w:szCs w:val="20"/>
          <w:lang w:val="eu-ES"/>
        </w:rPr>
        <w:t>k eskumena izatea kontratistari erantzukizuna eskatzeko, ondoren hautematen den balizko edozein ez-betetzegatik.</w:t>
      </w:r>
    </w:p>
    <w:p w:rsidR="008367C0" w:rsidRPr="000C2840" w:rsidRDefault="008367C0" w:rsidP="008367C0">
      <w:pPr>
        <w:pStyle w:val="texto"/>
        <w:shd w:val="clear" w:color="auto" w:fill="FFFFFF"/>
        <w:tabs>
          <w:tab w:val="num" w:pos="3460"/>
        </w:tabs>
        <w:spacing w:before="60" w:after="0" w:line="240" w:lineRule="atLeast"/>
        <w:ind w:left="0" w:right="0" w:firstLine="0"/>
        <w:rPr>
          <w:rFonts w:ascii="Arial" w:hAnsi="Arial" w:cs="Arial"/>
          <w:color w:val="auto"/>
          <w:sz w:val="20"/>
          <w:szCs w:val="20"/>
          <w:lang w:val="eu-ES"/>
        </w:rPr>
      </w:pPr>
      <w:r w:rsidRPr="000C2840">
        <w:rPr>
          <w:rFonts w:ascii="Arial" w:hAnsi="Arial" w:cs="Arial"/>
          <w:color w:val="auto"/>
          <w:sz w:val="20"/>
          <w:szCs w:val="20"/>
          <w:lang w:val="eu-ES"/>
        </w:rPr>
        <w:t>Kontratistak eskubidea izango du kontratupeko prestazioa betetzearen inguruan egiten diren oharren inguruan entzuna izateko.</w:t>
      </w:r>
    </w:p>
    <w:p w:rsidR="008367C0" w:rsidRPr="000C2840" w:rsidRDefault="008367C0" w:rsidP="008367C0">
      <w:pPr>
        <w:pStyle w:val="texto"/>
        <w:shd w:val="clear" w:color="auto" w:fill="FFFFFF"/>
        <w:tabs>
          <w:tab w:val="num" w:pos="3460"/>
        </w:tabs>
        <w:spacing w:before="60" w:after="0" w:line="240" w:lineRule="atLeast"/>
        <w:ind w:left="0" w:right="0" w:firstLine="0"/>
        <w:rPr>
          <w:rFonts w:ascii="Arial" w:hAnsi="Arial" w:cs="Arial"/>
          <w:color w:val="auto"/>
          <w:sz w:val="20"/>
          <w:szCs w:val="20"/>
          <w:lang w:val="eu-ES"/>
        </w:rPr>
      </w:pPr>
      <w:r w:rsidRPr="000C2840">
        <w:rPr>
          <w:rFonts w:ascii="Arial" w:hAnsi="Arial" w:cs="Arial"/>
          <w:color w:val="auto"/>
          <w:sz w:val="20"/>
          <w:szCs w:val="20"/>
          <w:lang w:val="eu-ES"/>
        </w:rPr>
        <w:t xml:space="preserve">4.- Berme </w:t>
      </w:r>
      <w:r w:rsidRPr="005B7D12">
        <w:rPr>
          <w:rFonts w:ascii="Arial" w:hAnsi="Arial" w:cs="Arial"/>
          <w:color w:val="auto"/>
          <w:sz w:val="20"/>
          <w:szCs w:val="20"/>
          <w:lang w:val="eu-ES"/>
        </w:rPr>
        <w:t>epea entitate kontratatzaileak eragozpenik</w:t>
      </w:r>
      <w:r w:rsidRPr="000C2840">
        <w:rPr>
          <w:rFonts w:ascii="Arial" w:hAnsi="Arial" w:cs="Arial"/>
          <w:color w:val="auto"/>
          <w:sz w:val="20"/>
          <w:szCs w:val="20"/>
          <w:lang w:val="eu-ES"/>
        </w:rPr>
        <w:t xml:space="preserve"> aurkeztu gabe amaitzen bada, kontratista berak emandako prestazioari lotutako erantzukizunetik salbuetsita geldituko da, obra proiektuak prestatzeko kontratuetarako berezitasunak eragotzi gabe.</w:t>
      </w:r>
    </w:p>
    <w:p w:rsidR="008367C0" w:rsidRPr="000C2840" w:rsidRDefault="008367C0" w:rsidP="008367C0">
      <w:pPr>
        <w:pStyle w:val="Ttulo3"/>
        <w:spacing w:line="240" w:lineRule="atLeast"/>
        <w:jc w:val="both"/>
        <w:rPr>
          <w:iCs/>
          <w:sz w:val="22"/>
          <w:szCs w:val="22"/>
          <w:lang w:val="eu-ES"/>
        </w:rPr>
      </w:pPr>
      <w:bookmarkStart w:id="105" w:name="_Toc194307165"/>
      <w:r w:rsidRPr="000C2840">
        <w:rPr>
          <w:iCs/>
          <w:sz w:val="22"/>
          <w:szCs w:val="22"/>
          <w:lang w:val="eu-ES"/>
        </w:rPr>
        <w:lastRenderedPageBreak/>
        <w:t>46.3.- Bermea itzultzea</w:t>
      </w:r>
      <w:bookmarkEnd w:id="105"/>
    </w:p>
    <w:p w:rsidR="008367C0" w:rsidRPr="000C2840" w:rsidRDefault="008367C0" w:rsidP="008367C0">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Ezaugarrien taulako </w:t>
      </w:r>
      <w:hyperlink w:anchor="CC_18" w:history="1">
        <w:r w:rsidRPr="000C2840">
          <w:rPr>
            <w:rStyle w:val="Hipervnculo"/>
            <w:rFonts w:ascii="Arial" w:hAnsi="Arial" w:cs="Arial"/>
            <w:b/>
            <w:lang w:val="eu-ES"/>
          </w:rPr>
          <w:t>1</w:t>
        </w:r>
        <w:r>
          <w:rPr>
            <w:rStyle w:val="Hipervnculo"/>
            <w:rFonts w:ascii="Arial" w:hAnsi="Arial" w:cs="Arial"/>
            <w:b/>
            <w:lang w:val="eu-ES"/>
          </w:rPr>
          <w:t>8</w:t>
        </w:r>
        <w:r w:rsidRPr="000C2840">
          <w:rPr>
            <w:rStyle w:val="Hipervnculo"/>
            <w:rFonts w:ascii="Arial" w:hAnsi="Arial" w:cs="Arial"/>
            <w:b/>
            <w:lang w:val="eu-ES"/>
          </w:rPr>
          <w:t>. atalean</w:t>
        </w:r>
      </w:hyperlink>
      <w:r w:rsidRPr="000C2840">
        <w:rPr>
          <w:rFonts w:ascii="Arial" w:hAnsi="Arial" w:cs="Arial"/>
          <w:lang w:val="eu-ES"/>
        </w:rPr>
        <w:t xml:space="preserve"> adierazitako berme epea igarotzen bada </w:t>
      </w:r>
      <w:r>
        <w:rPr>
          <w:rFonts w:ascii="Arial" w:hAnsi="Arial" w:cs="Arial"/>
          <w:lang w:val="eu-ES"/>
        </w:rPr>
        <w:t>Entitate kontratatzailea</w:t>
      </w:r>
      <w:r w:rsidRPr="000C2840">
        <w:rPr>
          <w:rFonts w:ascii="Arial" w:hAnsi="Arial" w:cs="Arial"/>
          <w:lang w:val="eu-ES"/>
        </w:rPr>
        <w:t>k inolako eragozpenik adierazi gabe, emandako zerbitzuaren gaineko erantzukizun orotatik libre geratuko da kontratista, eta behin betiko bermea itzuli edo deuseztatu egingo da horrenbestez.</w:t>
      </w:r>
    </w:p>
    <w:p w:rsidR="008367C0" w:rsidRPr="000C2840" w:rsidRDefault="008367C0" w:rsidP="008367C0">
      <w:pPr>
        <w:pStyle w:val="Ttulo2"/>
        <w:spacing w:line="240" w:lineRule="atLeast"/>
        <w:jc w:val="both"/>
        <w:rPr>
          <w:i w:val="0"/>
          <w:iCs w:val="0"/>
          <w:sz w:val="22"/>
          <w:lang w:val="eu-ES"/>
        </w:rPr>
      </w:pPr>
      <w:bookmarkStart w:id="106" w:name="_45.-_Resolución_del"/>
      <w:bookmarkStart w:id="107" w:name="_Toc194307166"/>
      <w:bookmarkEnd w:id="106"/>
      <w:r w:rsidRPr="000C2840">
        <w:rPr>
          <w:i w:val="0"/>
          <w:iCs w:val="0"/>
          <w:sz w:val="22"/>
          <w:lang w:val="eu-ES"/>
        </w:rPr>
        <w:t>47.- Kontratua suntsiaraztea</w:t>
      </w:r>
      <w:bookmarkEnd w:id="107"/>
    </w:p>
    <w:p w:rsidR="008367C0" w:rsidRPr="000C2840" w:rsidRDefault="008367C0" w:rsidP="008367C0">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1.- Kontratua suntsitze</w:t>
      </w:r>
      <w:r>
        <w:rPr>
          <w:rFonts w:ascii="Arial" w:hAnsi="Arial" w:cs="Arial"/>
          <w:lang w:val="eu-ES"/>
        </w:rPr>
        <w:t>ko arrazoi izango da, SPKL</w:t>
      </w:r>
      <w:r w:rsidRPr="000C2840">
        <w:rPr>
          <w:rFonts w:ascii="Arial" w:hAnsi="Arial" w:cs="Arial"/>
          <w:lang w:val="eu-ES"/>
        </w:rPr>
        <w:t xml:space="preserve">ren 211. eta 313. artikuluetan ezarritakoez gain, </w:t>
      </w:r>
      <w:r>
        <w:rPr>
          <w:rFonts w:ascii="Arial" w:hAnsi="Arial" w:cs="Arial"/>
          <w:lang w:val="eu-ES"/>
        </w:rPr>
        <w:t>SPKL</w:t>
      </w:r>
      <w:r w:rsidRPr="00FF462F">
        <w:rPr>
          <w:rFonts w:ascii="Arial" w:hAnsi="Arial" w:cs="Arial"/>
          <w:lang w:val="eu-ES"/>
        </w:rPr>
        <w:t>n adierazitako funtsezko betebeharrak</w:t>
      </w:r>
      <w:r>
        <w:rPr>
          <w:rFonts w:ascii="Arial" w:hAnsi="Arial" w:cs="Arial"/>
          <w:lang w:val="eu-ES"/>
        </w:rPr>
        <w:t xml:space="preserve">, </w:t>
      </w:r>
      <w:hyperlink w:anchor="Cl_38_3" w:history="1">
        <w:r w:rsidRPr="00AC6A58">
          <w:rPr>
            <w:rStyle w:val="Hipervnculo"/>
            <w:rFonts w:ascii="Arial" w:hAnsi="Arial" w:cs="Arial"/>
            <w:b/>
            <w:lang w:val="eu-ES"/>
          </w:rPr>
          <w:t>38.3 klausulan</w:t>
        </w:r>
      </w:hyperlink>
      <w:r>
        <w:rPr>
          <w:rFonts w:ascii="Arial" w:hAnsi="Arial" w:cs="Arial"/>
          <w:lang w:val="eu-ES"/>
        </w:rPr>
        <w:t xml:space="preserve"> </w:t>
      </w:r>
      <w:r w:rsidRPr="000C2840">
        <w:rPr>
          <w:rFonts w:ascii="Arial" w:hAnsi="Arial" w:cs="Arial"/>
          <w:lang w:val="eu-ES"/>
        </w:rPr>
        <w:t xml:space="preserve">jasotzen direnak </w:t>
      </w:r>
      <w:r w:rsidRPr="00FF462F">
        <w:rPr>
          <w:rFonts w:ascii="Arial" w:hAnsi="Arial" w:cs="Arial"/>
          <w:lang w:val="eu-ES"/>
        </w:rPr>
        <w:t xml:space="preserve">eta ezaugarrien taulako </w:t>
      </w:r>
      <w:hyperlink w:anchor="CC_21" w:history="1">
        <w:r w:rsidRPr="00FF462F">
          <w:rPr>
            <w:rStyle w:val="Hipervnculo"/>
            <w:rFonts w:ascii="Arial" w:hAnsi="Arial" w:cs="Arial"/>
            <w:b/>
            <w:lang w:val="eu-ES"/>
          </w:rPr>
          <w:t>2</w:t>
        </w:r>
        <w:r>
          <w:rPr>
            <w:rStyle w:val="Hipervnculo"/>
            <w:rFonts w:ascii="Arial" w:hAnsi="Arial" w:cs="Arial"/>
            <w:b/>
            <w:lang w:val="eu-ES"/>
          </w:rPr>
          <w:t>1</w:t>
        </w:r>
        <w:r w:rsidRPr="00FF462F">
          <w:rPr>
            <w:rStyle w:val="Hipervnculo"/>
            <w:rFonts w:ascii="Arial" w:hAnsi="Arial" w:cs="Arial"/>
            <w:b/>
            <w:lang w:val="eu-ES"/>
          </w:rPr>
          <w:t>. atalean</w:t>
        </w:r>
      </w:hyperlink>
      <w:r w:rsidRPr="00FF462F">
        <w:rPr>
          <w:rFonts w:ascii="Arial" w:hAnsi="Arial" w:cs="Arial"/>
          <w:lang w:val="eu-ES"/>
        </w:rPr>
        <w:t xml:space="preserve"> kontratuzko funtsezko betebehar modura adierazten direnak ez betetzea.</w:t>
      </w:r>
    </w:p>
    <w:p w:rsidR="008367C0" w:rsidRPr="000C2840" w:rsidRDefault="008367C0" w:rsidP="008367C0">
      <w:pPr>
        <w:tabs>
          <w:tab w:val="left" w:pos="284"/>
        </w:tabs>
        <w:autoSpaceDE w:val="0"/>
        <w:autoSpaceDN w:val="0"/>
        <w:adjustRightInd w:val="0"/>
        <w:spacing w:before="60" w:line="240" w:lineRule="atLeast"/>
        <w:jc w:val="both"/>
        <w:rPr>
          <w:rFonts w:ascii="Arial" w:hAnsi="Arial" w:cs="Arial"/>
          <w:lang w:val="eu-ES"/>
        </w:rPr>
      </w:pPr>
      <w:r>
        <w:rPr>
          <w:rFonts w:ascii="Arial" w:hAnsi="Arial" w:cs="Arial"/>
          <w:lang w:val="eu-ES"/>
        </w:rPr>
        <w:t>2.- SPKL</w:t>
      </w:r>
      <w:r w:rsidRPr="000C2840">
        <w:rPr>
          <w:rFonts w:ascii="Arial" w:hAnsi="Arial" w:cs="Arial"/>
          <w:lang w:val="eu-ES"/>
        </w:rPr>
        <w:t>ren 211.2. artikuluarekin bat etorriz, suntsitzearen ondorioko ekonomikoekin lotuta kontratua suntsitzeko efektu ezberdinak dituzten arrazoi ugari gertatzen direnean, denboran lehentasunez agertutakoari erreparatu beharko zaio.</w:t>
      </w:r>
    </w:p>
    <w:p w:rsidR="008367C0" w:rsidRPr="000C2840" w:rsidRDefault="008367C0" w:rsidP="008367C0">
      <w:pPr>
        <w:tabs>
          <w:tab w:val="left" w:pos="284"/>
        </w:tabs>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3.- Kontratua suntsitzea kontratazio organoak erabakiko du </w:t>
      </w:r>
      <w:r>
        <w:rPr>
          <w:rFonts w:ascii="Arial" w:hAnsi="Arial" w:cs="Arial"/>
          <w:lang w:val="eu-ES"/>
        </w:rPr>
        <w:t>SPKL</w:t>
      </w:r>
      <w:r w:rsidRPr="000C2840">
        <w:rPr>
          <w:rFonts w:ascii="Arial" w:hAnsi="Arial" w:cs="Arial"/>
          <w:lang w:val="eu-ES"/>
        </w:rPr>
        <w:t xml:space="preserve">ren 212.1. artikuluan xedatutakoarekin bat etorriz, </w:t>
      </w:r>
      <w:r>
        <w:rPr>
          <w:rFonts w:ascii="Arial" w:hAnsi="Arial" w:cs="Arial"/>
          <w:lang w:val="eu-ES"/>
        </w:rPr>
        <w:t>erregelamenduz</w:t>
      </w:r>
      <w:r w:rsidRPr="000C2840">
        <w:rPr>
          <w:rFonts w:ascii="Arial" w:hAnsi="Arial" w:cs="Arial"/>
          <w:lang w:val="eu-ES"/>
        </w:rPr>
        <w:t xml:space="preserve"> ezarritako moduan izapidetutako prozedura bidez.</w:t>
      </w:r>
    </w:p>
    <w:p w:rsidR="008367C0" w:rsidRPr="000C2840" w:rsidRDefault="008367C0" w:rsidP="008367C0">
      <w:pPr>
        <w:tabs>
          <w:tab w:val="left" w:pos="284"/>
        </w:tabs>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4.- Kontratua kontratistaren erruzko ez-betetze baten ondorioz </w:t>
      </w:r>
      <w:r>
        <w:rPr>
          <w:rFonts w:ascii="Arial" w:hAnsi="Arial" w:cs="Arial"/>
          <w:lang w:val="eu-ES"/>
        </w:rPr>
        <w:t>suntsiarazten</w:t>
      </w:r>
      <w:r w:rsidRPr="000C2840">
        <w:rPr>
          <w:rFonts w:ascii="Arial" w:hAnsi="Arial" w:cs="Arial"/>
          <w:lang w:val="eu-ES"/>
        </w:rPr>
        <w:t xml:space="preserve"> denean, bermea konfiskatu egingo zaio eta, gainera, </w:t>
      </w:r>
      <w:r>
        <w:rPr>
          <w:rFonts w:ascii="Arial" w:hAnsi="Arial" w:cs="Arial"/>
          <w:lang w:val="eu-ES"/>
        </w:rPr>
        <w:t>Entitate kontratatzailea</w:t>
      </w:r>
      <w:r w:rsidRPr="000C2840">
        <w:rPr>
          <w:rFonts w:ascii="Arial" w:hAnsi="Arial" w:cs="Arial"/>
          <w:lang w:val="eu-ES"/>
        </w:rPr>
        <w:t xml:space="preserve">ri kalte-ordainak ordaindu beharko dizkio konfiskatutako bermearen zenbatekotik gorako kalte eta galeren ondorioz. Kontratazio organoak, kontratistak ordaindu behar dituen kalte-galerak zehaztu beharko ditu. Horretarako, erabakia arrazoitu egin beharko du, kontratistari </w:t>
      </w:r>
      <w:r>
        <w:rPr>
          <w:rFonts w:ascii="Arial" w:hAnsi="Arial" w:cs="Arial"/>
          <w:lang w:val="eu-ES"/>
        </w:rPr>
        <w:t>entzun</w:t>
      </w:r>
      <w:r w:rsidRPr="000C2840">
        <w:rPr>
          <w:rFonts w:ascii="Arial" w:hAnsi="Arial" w:cs="Arial"/>
          <w:lang w:val="eu-ES"/>
        </w:rPr>
        <w:t xml:space="preserve"> ondoren. Erabakia hartzeko, besteak beste, honako faktore hauek izango dira kontuan: dakarkion atzerapena eta </w:t>
      </w:r>
      <w:r>
        <w:rPr>
          <w:rFonts w:ascii="Arial" w:hAnsi="Arial" w:cs="Arial"/>
          <w:lang w:val="eu-ES"/>
        </w:rPr>
        <w:t>entitate kontratatzailea</w:t>
      </w:r>
      <w:r w:rsidRPr="000C2840">
        <w:rPr>
          <w:rFonts w:ascii="Arial" w:hAnsi="Arial" w:cs="Arial"/>
          <w:lang w:val="eu-ES"/>
        </w:rPr>
        <w:t xml:space="preserve">ri </w:t>
      </w:r>
      <w:r>
        <w:rPr>
          <w:rFonts w:ascii="Arial" w:hAnsi="Arial" w:cs="Arial"/>
          <w:lang w:val="eu-ES"/>
        </w:rPr>
        <w:t>eragin dizkion gastu handiagoak</w:t>
      </w:r>
      <w:r w:rsidRPr="000C2840">
        <w:rPr>
          <w:rFonts w:ascii="Arial" w:hAnsi="Arial" w:cs="Arial"/>
          <w:lang w:val="eu-ES"/>
        </w:rPr>
        <w:t>.</w:t>
      </w:r>
    </w:p>
    <w:p w:rsidR="008367C0" w:rsidRPr="000C2840" w:rsidRDefault="008367C0" w:rsidP="008367C0">
      <w:pPr>
        <w:tabs>
          <w:tab w:val="left" w:pos="284"/>
        </w:tabs>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5.- Suntsitzeko </w:t>
      </w:r>
      <w:r>
        <w:rPr>
          <w:rFonts w:ascii="Arial" w:hAnsi="Arial" w:cs="Arial"/>
          <w:lang w:val="eu-ES"/>
        </w:rPr>
        <w:t>arrazoiak aplikatzeko SPKL</w:t>
      </w:r>
      <w:r w:rsidRPr="000C2840">
        <w:rPr>
          <w:rFonts w:ascii="Arial" w:hAnsi="Arial" w:cs="Arial"/>
          <w:lang w:val="eu-ES"/>
        </w:rPr>
        <w:t>ren 212. artikuluan xedatutakoa beteko da et</w:t>
      </w:r>
      <w:r>
        <w:rPr>
          <w:rFonts w:ascii="Arial" w:hAnsi="Arial" w:cs="Arial"/>
          <w:lang w:val="eu-ES"/>
        </w:rPr>
        <w:t>a bere ondorioetarako SPKL</w:t>
      </w:r>
      <w:r w:rsidRPr="000C2840">
        <w:rPr>
          <w:rFonts w:ascii="Arial" w:hAnsi="Arial" w:cs="Arial"/>
          <w:lang w:val="eu-ES"/>
        </w:rPr>
        <w:t xml:space="preserve">ren 213. eta 313. artikuluetan xedatutakoa, eta baita, hala badagokio, </w:t>
      </w:r>
      <w:r>
        <w:rPr>
          <w:rFonts w:ascii="Arial" w:hAnsi="Arial" w:cs="Arial"/>
          <w:lang w:val="eu-ES"/>
        </w:rPr>
        <w:t>erregelamendu bidezko garapenean</w:t>
      </w:r>
      <w:r w:rsidRPr="000C2840">
        <w:rPr>
          <w:rFonts w:ascii="Arial" w:hAnsi="Arial" w:cs="Arial"/>
          <w:lang w:val="eu-ES"/>
        </w:rPr>
        <w:t xml:space="preserve"> xedatutakoa. </w:t>
      </w:r>
    </w:p>
    <w:p w:rsidR="008367C0" w:rsidRPr="000C2840" w:rsidRDefault="008367C0" w:rsidP="008367C0">
      <w:pPr>
        <w:tabs>
          <w:tab w:val="left" w:pos="284"/>
        </w:tabs>
        <w:autoSpaceDE w:val="0"/>
        <w:autoSpaceDN w:val="0"/>
        <w:adjustRightInd w:val="0"/>
        <w:spacing w:before="60" w:line="240" w:lineRule="atLeast"/>
        <w:jc w:val="both"/>
        <w:rPr>
          <w:rFonts w:ascii="Arial" w:hAnsi="Arial" w:cs="Arial"/>
          <w:lang w:val="eu-ES"/>
        </w:rPr>
      </w:pPr>
      <w:r w:rsidRPr="000C2840">
        <w:rPr>
          <w:rFonts w:ascii="Arial" w:hAnsi="Arial" w:cs="Arial"/>
          <w:lang w:val="eu-ES"/>
        </w:rPr>
        <w:t>6.- Kontratua suntsiarazteko arrazoiak halaber, honako hauek izan daitezke:</w:t>
      </w:r>
    </w:p>
    <w:p w:rsidR="008367C0" w:rsidRPr="000C2840" w:rsidRDefault="008367C0" w:rsidP="00597FA2">
      <w:pPr>
        <w:numPr>
          <w:ilvl w:val="0"/>
          <w:numId w:val="11"/>
        </w:numPr>
        <w:tabs>
          <w:tab w:val="left" w:pos="284"/>
        </w:tabs>
        <w:autoSpaceDE w:val="0"/>
        <w:autoSpaceDN w:val="0"/>
        <w:adjustRightInd w:val="0"/>
        <w:spacing w:before="60"/>
        <w:ind w:left="568" w:hanging="284"/>
        <w:jc w:val="both"/>
        <w:rPr>
          <w:rFonts w:ascii="Arial" w:hAnsi="Arial" w:cs="Arial"/>
          <w:lang w:val="eu-ES"/>
        </w:rPr>
      </w:pPr>
      <w:r>
        <w:rPr>
          <w:rFonts w:ascii="Arial" w:hAnsi="Arial" w:cs="Arial"/>
          <w:lang w:val="eu-ES"/>
        </w:rPr>
        <w:t>Kontratua egikaritu</w:t>
      </w:r>
      <w:r w:rsidRPr="000C2840">
        <w:rPr>
          <w:rFonts w:ascii="Arial" w:hAnsi="Arial" w:cs="Arial"/>
          <w:lang w:val="eu-ES"/>
        </w:rPr>
        <w:t xml:space="preserve"> bitartean, kontratuari atxikitako langileei kontratistak soldatak ez ordaintzea, edo langile horientzat indarrean dauden lan hitzarmenetan ezarritako baldintzak ez betetzea.</w:t>
      </w:r>
    </w:p>
    <w:p w:rsidR="008367C0" w:rsidRPr="000C2840" w:rsidRDefault="008367C0" w:rsidP="008367C0">
      <w:pPr>
        <w:pStyle w:val="Prrafodelista"/>
        <w:tabs>
          <w:tab w:val="left" w:pos="284"/>
        </w:tabs>
        <w:autoSpaceDE w:val="0"/>
        <w:autoSpaceDN w:val="0"/>
        <w:adjustRightInd w:val="0"/>
        <w:spacing w:before="60" w:after="0" w:line="240" w:lineRule="auto"/>
        <w:ind w:left="567"/>
        <w:contextualSpacing w:val="0"/>
        <w:jc w:val="both"/>
        <w:rPr>
          <w:rFonts w:ascii="Arial" w:hAnsi="Arial" w:cs="Arial"/>
          <w:sz w:val="20"/>
          <w:szCs w:val="20"/>
          <w:lang w:val="eu-ES"/>
        </w:rPr>
      </w:pPr>
      <w:r w:rsidRPr="000C2840">
        <w:rPr>
          <w:rFonts w:ascii="Arial" w:hAnsi="Arial" w:cs="Arial"/>
          <w:sz w:val="20"/>
          <w:szCs w:val="20"/>
          <w:lang w:val="eu-ES"/>
        </w:rPr>
        <w:t xml:space="preserve">Arrazoi horrengatiko suntsiarazpena, oro har, enpresa kontratistaren langileen ordezkaritzak eskaturik erabakiko da; soldatak ez ordaintze horrek eragiten dien langileak SPKLren 130. artikuluarekin bat subrogazioa bidezkoa den langileak direnean eta enpresa kontratistak zor dituen soldatek kontratuaren adjudikazio prezioaren % 5etik gorakoak direnean, aldiz, kontratazio organoak ofizioz erabaki ahal izango du, zuzenean, kontratua suntsiaraztea. </w:t>
      </w:r>
    </w:p>
    <w:p w:rsidR="008367C0" w:rsidRPr="000C2840" w:rsidRDefault="008367C0" w:rsidP="00597FA2">
      <w:pPr>
        <w:numPr>
          <w:ilvl w:val="0"/>
          <w:numId w:val="11"/>
        </w:numPr>
        <w:tabs>
          <w:tab w:val="left" w:pos="284"/>
        </w:tabs>
        <w:autoSpaceDE w:val="0"/>
        <w:autoSpaceDN w:val="0"/>
        <w:adjustRightInd w:val="0"/>
        <w:spacing w:before="60"/>
        <w:ind w:left="568" w:hanging="284"/>
        <w:jc w:val="both"/>
        <w:rPr>
          <w:rFonts w:ascii="Arial" w:hAnsi="Arial" w:cs="Arial"/>
          <w:lang w:val="eu-ES"/>
        </w:rPr>
      </w:pPr>
      <w:r w:rsidRPr="000C2840">
        <w:rPr>
          <w:rFonts w:ascii="Arial" w:hAnsi="Arial" w:cs="Arial"/>
          <w:lang w:val="eu-ES"/>
        </w:rPr>
        <w:t>Klausula</w:t>
      </w:r>
      <w:r>
        <w:rPr>
          <w:rFonts w:ascii="Arial" w:hAnsi="Arial" w:cs="Arial"/>
          <w:lang w:val="eu-ES"/>
        </w:rPr>
        <w:t xml:space="preserve"> </w:t>
      </w:r>
      <w:r w:rsidRPr="000C2840">
        <w:rPr>
          <w:rFonts w:ascii="Arial" w:hAnsi="Arial" w:cs="Arial"/>
          <w:lang w:val="eu-ES"/>
        </w:rPr>
        <w:t xml:space="preserve">agiri honen arabera laneko segurtasun eta osasun arloko ez-betetze </w:t>
      </w:r>
      <w:r>
        <w:rPr>
          <w:rFonts w:ascii="Arial" w:hAnsi="Arial" w:cs="Arial"/>
          <w:lang w:val="eu-ES"/>
        </w:rPr>
        <w:t xml:space="preserve">oso </w:t>
      </w:r>
      <w:r w:rsidRPr="000C2840">
        <w:rPr>
          <w:rFonts w:ascii="Arial" w:hAnsi="Arial" w:cs="Arial"/>
          <w:lang w:val="eu-ES"/>
        </w:rPr>
        <w:t>larria gertatzea.</w:t>
      </w:r>
    </w:p>
    <w:p w:rsidR="008367C0" w:rsidRPr="000C2840" w:rsidRDefault="008367C0" w:rsidP="00597FA2">
      <w:pPr>
        <w:numPr>
          <w:ilvl w:val="0"/>
          <w:numId w:val="11"/>
        </w:numPr>
        <w:spacing w:before="60"/>
        <w:ind w:left="568" w:hanging="284"/>
        <w:jc w:val="both"/>
        <w:rPr>
          <w:rFonts w:ascii="Arial" w:eastAsia="Arial Unicode MS" w:hAnsi="Arial" w:cs="Arial"/>
          <w:lang w:val="eu-ES"/>
        </w:rPr>
      </w:pPr>
      <w:r w:rsidRPr="000C2840">
        <w:rPr>
          <w:rFonts w:ascii="Arial" w:eastAsia="Arial Unicode MS" w:hAnsi="Arial" w:cs="Arial"/>
          <w:lang w:val="eu-ES"/>
        </w:rPr>
        <w:t xml:space="preserve">Kontratua bertan hasieran adjudikatutako langile kopuruarekin </w:t>
      </w:r>
      <w:r>
        <w:rPr>
          <w:rFonts w:ascii="Arial" w:eastAsia="Arial Unicode MS" w:hAnsi="Arial" w:cs="Arial"/>
          <w:lang w:val="eu-ES"/>
        </w:rPr>
        <w:t>egikaritzea</w:t>
      </w:r>
      <w:r w:rsidRPr="000C2840">
        <w:rPr>
          <w:rFonts w:ascii="Arial" w:eastAsia="Arial Unicode MS" w:hAnsi="Arial" w:cs="Arial"/>
          <w:lang w:val="eu-ES"/>
        </w:rPr>
        <w:t xml:space="preserve"> ezinezkoa izatea.</w:t>
      </w:r>
    </w:p>
    <w:p w:rsidR="008367C0" w:rsidRPr="000C2840" w:rsidRDefault="008367C0" w:rsidP="00597FA2">
      <w:pPr>
        <w:numPr>
          <w:ilvl w:val="0"/>
          <w:numId w:val="11"/>
        </w:numPr>
        <w:spacing w:before="60"/>
        <w:ind w:left="568" w:hanging="284"/>
        <w:jc w:val="both"/>
        <w:rPr>
          <w:rFonts w:ascii="Arial" w:eastAsia="Arial Unicode MS" w:hAnsi="Arial" w:cs="Arial"/>
          <w:lang w:val="eu-ES"/>
        </w:rPr>
      </w:pPr>
      <w:r w:rsidRPr="000C2840">
        <w:rPr>
          <w:rFonts w:ascii="Arial" w:eastAsia="Arial Unicode MS" w:hAnsi="Arial" w:cs="Arial"/>
          <w:lang w:val="eu-ES"/>
        </w:rPr>
        <w:t>SPKLren 294. artikuluaren c), d) eta f) letretan jasotako arrazoiak, herritarren aldeko zuzeneko prestazioak dakartzaten kontratuetarako.</w:t>
      </w:r>
    </w:p>
    <w:p w:rsidR="008367C0" w:rsidRPr="000C2840" w:rsidRDefault="008367C0" w:rsidP="008367C0">
      <w:pPr>
        <w:tabs>
          <w:tab w:val="left" w:pos="284"/>
        </w:tabs>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7.- Aldi baterako enpresa elkarteen kasuan, elkartekideetakoren bat SPKLren 211.1 artikuluko a) eta b) </w:t>
      </w:r>
      <w:r>
        <w:rPr>
          <w:rFonts w:ascii="Arial" w:hAnsi="Arial" w:cs="Arial"/>
          <w:lang w:val="eu-ES"/>
        </w:rPr>
        <w:t>jasotako egoeraren batean, entitate kontratatzailea</w:t>
      </w:r>
      <w:r w:rsidRPr="000C2840">
        <w:rPr>
          <w:rFonts w:ascii="Arial" w:hAnsi="Arial" w:cs="Arial"/>
          <w:lang w:val="eu-ES"/>
        </w:rPr>
        <w:t>k ahalmena izango du aldi baterako elkartea osatzen duten beste enpresei kontratuko obligazioak betetzea eskatzeko edo kontratua suntsiaraztea erabakitzeko.</w:t>
      </w:r>
    </w:p>
    <w:p w:rsidR="008367C0" w:rsidRPr="000C2840" w:rsidRDefault="008367C0" w:rsidP="008367C0">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8.- Haatik, ez-betetzeengatiko zigorrak kontratuaren prezioaren % 5</w:t>
      </w:r>
      <w:r>
        <w:rPr>
          <w:rFonts w:ascii="Arial" w:hAnsi="Arial" w:cs="Arial"/>
          <w:lang w:val="eu-ES"/>
        </w:rPr>
        <w:t>aren</w:t>
      </w:r>
      <w:r w:rsidRPr="000C2840">
        <w:rPr>
          <w:rFonts w:ascii="Arial" w:hAnsi="Arial" w:cs="Arial"/>
          <w:lang w:val="eu-ES"/>
        </w:rPr>
        <w:t xml:space="preserve"> multiplo batera iristen direnean, kontratazio organoak eskumena izango du kontratua suntsitzeko edo beste zigor batzuk ezarriz harekin jarraitzeko.</w:t>
      </w:r>
    </w:p>
    <w:p w:rsidR="008367C0" w:rsidRPr="000C2840" w:rsidRDefault="008367C0" w:rsidP="008367C0">
      <w:pPr>
        <w:spacing w:before="120" w:after="120"/>
        <w:rPr>
          <w:rFonts w:ascii="Arial" w:hAnsi="Arial" w:cs="Arial"/>
          <w:lang w:val="eu-ES"/>
        </w:rPr>
        <w:sectPr w:rsidR="008367C0" w:rsidRPr="000C2840" w:rsidSect="008B5729">
          <w:headerReference w:type="default" r:id="rId12"/>
          <w:footerReference w:type="default" r:id="rId13"/>
          <w:pgSz w:w="11906" w:h="16838"/>
          <w:pgMar w:top="1985" w:right="1701" w:bottom="1701" w:left="1701" w:header="709" w:footer="709" w:gutter="0"/>
          <w:cols w:space="708"/>
          <w:rtlGutter/>
          <w:docGrid w:linePitch="360"/>
        </w:sectPr>
      </w:pPr>
      <w:r w:rsidRPr="000C2840">
        <w:rPr>
          <w:lang w:val="eu-ES"/>
        </w:rPr>
        <w:br w:type="page"/>
      </w:r>
    </w:p>
    <w:p w:rsidR="008367C0" w:rsidRPr="000C2840" w:rsidRDefault="008367C0" w:rsidP="008367C0">
      <w:pPr>
        <w:rPr>
          <w:rFonts w:ascii="Arial" w:hAnsi="Arial" w:cs="Arial"/>
          <w:lang w:val="eu-ES"/>
        </w:rPr>
      </w:pPr>
    </w:p>
    <w:p w:rsidR="008367C0" w:rsidRPr="000C2840" w:rsidRDefault="008367C0" w:rsidP="008367C0">
      <w:pPr>
        <w:pStyle w:val="Ttulo1"/>
        <w:spacing w:line="240" w:lineRule="atLeast"/>
        <w:jc w:val="center"/>
        <w:rPr>
          <w:sz w:val="22"/>
          <w:szCs w:val="22"/>
          <w:lang w:val="eu-ES"/>
        </w:rPr>
      </w:pPr>
      <w:bookmarkStart w:id="108" w:name="Anx_1"/>
      <w:bookmarkStart w:id="109" w:name="_Toc509225557"/>
      <w:bookmarkStart w:id="110" w:name="_Toc63680522"/>
      <w:bookmarkStart w:id="111" w:name="_Toc194307167"/>
      <w:r w:rsidRPr="000C2840">
        <w:rPr>
          <w:sz w:val="22"/>
          <w:szCs w:val="22"/>
          <w:lang w:val="eu-ES"/>
        </w:rPr>
        <w:t xml:space="preserve">I. ERANSKINA.- </w:t>
      </w:r>
      <w:bookmarkEnd w:id="108"/>
      <w:r w:rsidRPr="000C2840">
        <w:rPr>
          <w:sz w:val="22"/>
          <w:szCs w:val="22"/>
          <w:lang w:val="eu-ES"/>
        </w:rPr>
        <w:t>LIZITAZIO ELEKTRONIKORAKO JARRAIBIDEAK</w:t>
      </w:r>
      <w:bookmarkEnd w:id="109"/>
      <w:bookmarkEnd w:id="110"/>
      <w:bookmarkEnd w:id="111"/>
    </w:p>
    <w:p w:rsidR="008367C0" w:rsidRPr="000C2840" w:rsidRDefault="008367C0" w:rsidP="008367C0">
      <w:pPr>
        <w:tabs>
          <w:tab w:val="left" w:pos="425"/>
        </w:tabs>
        <w:spacing w:before="60" w:line="240" w:lineRule="atLeast"/>
        <w:jc w:val="both"/>
        <w:rPr>
          <w:rFonts w:ascii="Arial" w:hAnsi="Arial" w:cs="Arial"/>
          <w:b/>
          <w:lang w:val="eu-ES" w:eastAsia="en-US"/>
        </w:rPr>
      </w:pPr>
    </w:p>
    <w:p w:rsidR="008367C0" w:rsidRPr="000C2840" w:rsidRDefault="008367C0" w:rsidP="008367C0">
      <w:pPr>
        <w:spacing w:before="60" w:line="240" w:lineRule="atLeast"/>
        <w:jc w:val="both"/>
        <w:rPr>
          <w:rFonts w:ascii="Arial" w:hAnsi="Arial" w:cs="Arial"/>
          <w:b/>
          <w:lang w:val="eu-ES"/>
        </w:rPr>
      </w:pPr>
      <w:r w:rsidRPr="000C2840">
        <w:rPr>
          <w:rFonts w:ascii="Arial" w:hAnsi="Arial" w:cs="Arial"/>
          <w:b/>
          <w:lang w:val="eu-ES"/>
        </w:rPr>
        <w:t>I.- LIZITAZIO ELEKTRONIKORAKO SISTEMA</w:t>
      </w:r>
    </w:p>
    <w:p w:rsidR="008367C0" w:rsidRPr="000C2840" w:rsidRDefault="008367C0" w:rsidP="00597FA2">
      <w:pPr>
        <w:pStyle w:val="Prrafodelista"/>
        <w:numPr>
          <w:ilvl w:val="0"/>
          <w:numId w:val="9"/>
        </w:numPr>
        <w:spacing w:before="120" w:after="0" w:line="240" w:lineRule="atLeast"/>
        <w:ind w:left="568" w:hanging="284"/>
        <w:jc w:val="both"/>
        <w:rPr>
          <w:rFonts w:ascii="Arial" w:hAnsi="Arial" w:cs="Arial"/>
          <w:b/>
          <w:sz w:val="20"/>
          <w:szCs w:val="20"/>
          <w:lang w:val="eu-ES"/>
        </w:rPr>
      </w:pPr>
      <w:r w:rsidRPr="000C2840">
        <w:rPr>
          <w:rFonts w:ascii="Arial" w:hAnsi="Arial" w:cs="Arial"/>
          <w:b/>
          <w:sz w:val="20"/>
          <w:szCs w:val="20"/>
          <w:lang w:val="eu-ES"/>
        </w:rPr>
        <w:t>Kontratazio prozeduretako izapideetarako lizitazio elektronikorako sistema erabiltzeko beharkizunak</w:t>
      </w:r>
    </w:p>
    <w:p w:rsidR="008367C0" w:rsidRPr="000C2840" w:rsidRDefault="008367C0" w:rsidP="00597FA2">
      <w:pPr>
        <w:numPr>
          <w:ilvl w:val="1"/>
          <w:numId w:val="10"/>
        </w:numPr>
        <w:spacing w:before="120" w:line="240" w:lineRule="atLeast"/>
        <w:ind w:left="992" w:hanging="425"/>
        <w:jc w:val="both"/>
        <w:rPr>
          <w:rFonts w:ascii="Arial" w:hAnsi="Arial" w:cs="Arial"/>
          <w:b/>
          <w:szCs w:val="22"/>
          <w:lang w:val="eu-ES" w:eastAsia="en-US"/>
        </w:rPr>
      </w:pPr>
      <w:r w:rsidRPr="000C2840">
        <w:rPr>
          <w:rFonts w:ascii="Arial" w:hAnsi="Arial" w:cs="Arial"/>
          <w:b/>
          <w:szCs w:val="22"/>
          <w:lang w:val="eu-ES" w:eastAsia="en-US"/>
        </w:rPr>
        <w:t>Administrazio beharkizunak:</w:t>
      </w:r>
    </w:p>
    <w:p w:rsidR="008367C0" w:rsidRPr="00102DE2" w:rsidRDefault="008367C0" w:rsidP="008367C0">
      <w:pPr>
        <w:pStyle w:val="Prrafodelista"/>
        <w:spacing w:before="60" w:after="0" w:line="240" w:lineRule="atLeast"/>
        <w:ind w:left="1277" w:hanging="425"/>
        <w:jc w:val="both"/>
        <w:rPr>
          <w:rFonts w:ascii="Arial" w:hAnsi="Arial" w:cs="Arial"/>
          <w:sz w:val="20"/>
          <w:szCs w:val="20"/>
        </w:rPr>
      </w:pPr>
      <w:r w:rsidRPr="00102DE2">
        <w:rPr>
          <w:rFonts w:ascii="Arial" w:hAnsi="Arial" w:cs="Arial"/>
          <w:sz w:val="20"/>
          <w:szCs w:val="20"/>
        </w:rPr>
        <w:t>a)</w:t>
      </w:r>
      <w:r w:rsidRPr="00102DE2">
        <w:rPr>
          <w:rFonts w:ascii="Arial" w:hAnsi="Arial" w:cs="Arial"/>
          <w:sz w:val="20"/>
          <w:szCs w:val="20"/>
        </w:rPr>
        <w:tab/>
        <w:t xml:space="preserve">Ziurtagiri digital bat izatea, lizitazio elektronikorako sisteman identifikazio eta sinadurarako bitarteko gisa onartuta dagoena. Lizitazio elektronikorako sistemara sartzeko atariak momentu oro baimendutako ziurtagiri elektronikoen zerrenda eguneratua erakutsiko du. </w:t>
      </w:r>
    </w:p>
    <w:p w:rsidR="008367C0" w:rsidRPr="00102DE2" w:rsidRDefault="008367C0" w:rsidP="008367C0">
      <w:pPr>
        <w:pStyle w:val="Prrafodelista"/>
        <w:spacing w:before="60" w:after="0" w:line="240" w:lineRule="atLeast"/>
        <w:ind w:left="1277" w:hanging="425"/>
        <w:jc w:val="both"/>
        <w:rPr>
          <w:rFonts w:ascii="Arial" w:hAnsi="Arial" w:cs="Arial"/>
          <w:sz w:val="20"/>
          <w:szCs w:val="20"/>
        </w:rPr>
      </w:pPr>
      <w:r w:rsidRPr="00102DE2">
        <w:rPr>
          <w:rFonts w:ascii="Arial" w:hAnsi="Arial" w:cs="Arial"/>
          <w:sz w:val="20"/>
          <w:szCs w:val="20"/>
        </w:rPr>
        <w:t>b)</w:t>
      </w:r>
      <w:r w:rsidRPr="00102DE2">
        <w:rPr>
          <w:rFonts w:ascii="Arial" w:hAnsi="Arial" w:cs="Arial"/>
          <w:sz w:val="20"/>
          <w:szCs w:val="20"/>
        </w:rPr>
        <w:tab/>
        <w:t>Enpresak erregistro horietakoren batean alta emanda egon behar du: EAEko Lizitatzaileen eta Enpresa Sailkatuen Erregistroan (ROC) zein Estatukoan (ROLECE), edota, lizitatzaileen barne-erregistroan (KPE-CPE).</w:t>
      </w:r>
    </w:p>
    <w:p w:rsidR="008367C0" w:rsidRPr="000C2840" w:rsidRDefault="008367C0" w:rsidP="00597FA2">
      <w:pPr>
        <w:numPr>
          <w:ilvl w:val="1"/>
          <w:numId w:val="10"/>
        </w:numPr>
        <w:spacing w:before="120" w:line="240" w:lineRule="atLeast"/>
        <w:ind w:left="992" w:hanging="425"/>
        <w:jc w:val="both"/>
        <w:rPr>
          <w:rFonts w:ascii="Arial" w:hAnsi="Arial" w:cs="Arial"/>
          <w:b/>
          <w:szCs w:val="22"/>
          <w:lang w:val="eu-ES" w:eastAsia="en-US"/>
        </w:rPr>
      </w:pPr>
      <w:r w:rsidRPr="000C2840">
        <w:rPr>
          <w:rFonts w:ascii="Arial" w:hAnsi="Arial" w:cs="Arial"/>
          <w:b/>
          <w:szCs w:val="22"/>
          <w:lang w:val="eu-ES" w:eastAsia="en-US"/>
        </w:rPr>
        <w:t>Beharkizun teknikoak:</w:t>
      </w:r>
    </w:p>
    <w:p w:rsidR="008367C0" w:rsidRPr="000C2840" w:rsidRDefault="008367C0" w:rsidP="008367C0">
      <w:pPr>
        <w:spacing w:before="60" w:line="240" w:lineRule="atLeast"/>
        <w:ind w:left="567"/>
        <w:rPr>
          <w:rFonts w:ascii="Arial" w:hAnsi="Arial" w:cs="Arial"/>
          <w:sz w:val="19"/>
          <w:szCs w:val="19"/>
          <w:lang w:val="eu-ES"/>
        </w:rPr>
      </w:pPr>
      <w:r w:rsidRPr="000C2840">
        <w:rPr>
          <w:rFonts w:ascii="Arial" w:hAnsi="Arial" w:cs="Arial"/>
          <w:lang w:val="eu-ES"/>
        </w:rPr>
        <w:t>Elektronikoki lizitatzeko beharkizun teknikoei buruzko informazioa</w:t>
      </w:r>
      <w:r>
        <w:rPr>
          <w:rFonts w:ascii="Arial" w:hAnsi="Arial" w:cs="Arial"/>
          <w:lang w:val="eu-ES"/>
        </w:rPr>
        <w:t xml:space="preserve"> lotura honetan aurkitu daiteke: </w:t>
      </w:r>
      <w:hyperlink r:id="rId14" w:history="1">
        <w:r w:rsidRPr="00562D87">
          <w:rPr>
            <w:rStyle w:val="Hipervnculo"/>
            <w:rFonts w:ascii="Arial" w:hAnsi="Arial" w:cs="Arial"/>
            <w:lang w:val="eu-ES" w:eastAsia="en-US"/>
          </w:rPr>
          <w:t>https://www.contratacion.euskadi.eus/informazio-orokorra-lizitazio-elektronikoa/w32-kpelicel/eu/</w:t>
        </w:r>
      </w:hyperlink>
    </w:p>
    <w:p w:rsidR="008367C0" w:rsidRPr="000C2840" w:rsidRDefault="008367C0" w:rsidP="00597FA2">
      <w:pPr>
        <w:pStyle w:val="Prrafodelista"/>
        <w:numPr>
          <w:ilvl w:val="0"/>
          <w:numId w:val="9"/>
        </w:numPr>
        <w:spacing w:before="120" w:after="0" w:line="240" w:lineRule="atLeast"/>
        <w:ind w:left="568" w:hanging="284"/>
        <w:jc w:val="both"/>
        <w:rPr>
          <w:rFonts w:ascii="Arial" w:hAnsi="Arial" w:cs="Arial"/>
          <w:b/>
          <w:sz w:val="20"/>
          <w:szCs w:val="20"/>
          <w:lang w:val="eu-ES"/>
        </w:rPr>
      </w:pPr>
      <w:r w:rsidRPr="000C2840">
        <w:rPr>
          <w:rFonts w:ascii="Arial" w:hAnsi="Arial" w:cs="Arial"/>
          <w:b/>
          <w:sz w:val="20"/>
          <w:szCs w:val="20"/>
          <w:lang w:val="eu-ES"/>
        </w:rPr>
        <w:t>Lizitazio elektronikoko sistemara sartzeko modua:</w:t>
      </w:r>
    </w:p>
    <w:p w:rsidR="008367C0" w:rsidRPr="000C2840" w:rsidRDefault="008367C0" w:rsidP="008367C0">
      <w:pPr>
        <w:pStyle w:val="Prrafodelista"/>
        <w:spacing w:before="60" w:after="0" w:line="240" w:lineRule="atLeast"/>
        <w:ind w:left="567"/>
        <w:contextualSpacing w:val="0"/>
        <w:jc w:val="both"/>
        <w:rPr>
          <w:rStyle w:val="Hipervnculo"/>
          <w:rFonts w:ascii="Arial" w:hAnsi="Arial" w:cs="Arial"/>
          <w:sz w:val="20"/>
          <w:szCs w:val="20"/>
          <w:lang w:val="eu-ES"/>
        </w:rPr>
      </w:pPr>
      <w:r w:rsidRPr="000C2840">
        <w:rPr>
          <w:rFonts w:ascii="Arial" w:hAnsi="Arial" w:cs="Arial"/>
          <w:sz w:val="20"/>
          <w:szCs w:val="20"/>
          <w:lang w:val="eu-ES"/>
        </w:rPr>
        <w:t>Sistema erabili ahal izateko, atari honetan sartu beharko da:</w:t>
      </w:r>
      <w:r w:rsidRPr="000C2840">
        <w:rPr>
          <w:lang w:val="eu-ES"/>
        </w:rPr>
        <w:t xml:space="preserve"> </w:t>
      </w:r>
    </w:p>
    <w:p w:rsidR="008367C0" w:rsidRDefault="00A147E4" w:rsidP="008367C0">
      <w:pPr>
        <w:spacing w:before="60"/>
        <w:ind w:left="567"/>
        <w:jc w:val="both"/>
        <w:rPr>
          <w:rStyle w:val="Hipervnculo"/>
          <w:rFonts w:ascii="Arial" w:eastAsiaTheme="minorHAnsi" w:hAnsi="Arial" w:cs="Arial"/>
          <w:lang w:val="eu-ES" w:eastAsia="en-US"/>
        </w:rPr>
      </w:pPr>
      <w:hyperlink r:id="rId15" w:history="1">
        <w:r w:rsidR="008367C0" w:rsidRPr="00C00C0F">
          <w:rPr>
            <w:rStyle w:val="Hipervnculo"/>
            <w:rFonts w:ascii="Arial" w:eastAsiaTheme="minorHAnsi" w:hAnsi="Arial" w:cs="Arial"/>
            <w:lang w:val="eu-ES" w:eastAsia="en-US"/>
          </w:rPr>
          <w:t>https://www.contratacion.euskadi.eus/kpecpe-licitacion_electronica-kontratazioa_eu/w32-kpelicel/eu/</w:t>
        </w:r>
      </w:hyperlink>
    </w:p>
    <w:p w:rsidR="008367C0" w:rsidRPr="000C2840" w:rsidRDefault="008367C0" w:rsidP="008367C0">
      <w:pPr>
        <w:spacing w:before="360" w:line="240" w:lineRule="atLeast"/>
        <w:jc w:val="both"/>
        <w:rPr>
          <w:rFonts w:ascii="Arial" w:hAnsi="Arial" w:cs="Arial"/>
          <w:b/>
          <w:szCs w:val="22"/>
          <w:lang w:val="eu-ES" w:eastAsia="en-US"/>
        </w:rPr>
      </w:pPr>
      <w:r w:rsidRPr="000C2840">
        <w:rPr>
          <w:rFonts w:ascii="Arial" w:hAnsi="Arial" w:cs="Arial"/>
          <w:b/>
          <w:szCs w:val="22"/>
          <w:lang w:val="eu-ES" w:eastAsia="en-US"/>
        </w:rPr>
        <w:t>Lizitazio elektronikoari buruzko zalantzak edo gorabeherak argitzeko zerbitzua:</w:t>
      </w:r>
    </w:p>
    <w:p w:rsidR="008367C0" w:rsidRPr="000C2840" w:rsidRDefault="008367C0" w:rsidP="008367C0">
      <w:pPr>
        <w:spacing w:before="120" w:line="240" w:lineRule="atLeast"/>
        <w:jc w:val="center"/>
        <w:rPr>
          <w:rFonts w:ascii="Arial" w:hAnsi="Arial" w:cs="Arial"/>
          <w:b/>
          <w:sz w:val="24"/>
          <w:szCs w:val="24"/>
          <w:lang w:val="eu-ES"/>
        </w:rPr>
      </w:pPr>
      <w:r w:rsidRPr="000C2840">
        <w:rPr>
          <w:rFonts w:ascii="Arial" w:hAnsi="Arial" w:cs="Arial"/>
          <w:b/>
          <w:sz w:val="24"/>
          <w:szCs w:val="24"/>
          <w:lang w:val="eu-ES" w:eastAsia="en-US"/>
        </w:rPr>
        <w:t>945</w:t>
      </w:r>
      <w:r w:rsidRPr="000C2840">
        <w:rPr>
          <w:rFonts w:ascii="Arial" w:hAnsi="Arial" w:cs="Arial"/>
          <w:b/>
          <w:sz w:val="24"/>
          <w:szCs w:val="24"/>
          <w:lang w:val="eu-ES"/>
        </w:rPr>
        <w:t xml:space="preserve"> 016 298</w:t>
      </w:r>
    </w:p>
    <w:p w:rsidR="008367C0" w:rsidRPr="000C2840" w:rsidRDefault="008367C0" w:rsidP="008367C0">
      <w:pPr>
        <w:pStyle w:val="Prrafodelista"/>
        <w:tabs>
          <w:tab w:val="left" w:pos="0"/>
          <w:tab w:val="left" w:pos="400"/>
        </w:tabs>
        <w:spacing w:before="60" w:after="0" w:line="240" w:lineRule="atLeast"/>
        <w:ind w:left="0"/>
        <w:jc w:val="both"/>
        <w:rPr>
          <w:rStyle w:val="Hipervnculo"/>
          <w:rFonts w:ascii="Arial" w:hAnsi="Arial" w:cs="Arial"/>
          <w:color w:val="auto"/>
          <w:sz w:val="20"/>
          <w:szCs w:val="20"/>
          <w:u w:val="none"/>
          <w:lang w:val="eu-ES"/>
        </w:rPr>
      </w:pPr>
    </w:p>
    <w:p w:rsidR="008367C0" w:rsidRPr="000C2840" w:rsidRDefault="008367C0" w:rsidP="008367C0">
      <w:pPr>
        <w:spacing w:after="60" w:line="240" w:lineRule="atLeast"/>
        <w:ind w:right="-1"/>
        <w:jc w:val="both"/>
        <w:rPr>
          <w:rFonts w:ascii="Arial" w:hAnsi="Arial" w:cs="Arial"/>
          <w:b/>
          <w:lang w:val="eu-ES"/>
        </w:rPr>
      </w:pPr>
      <w:r w:rsidRPr="000C2840">
        <w:rPr>
          <w:rFonts w:ascii="Arial" w:hAnsi="Arial" w:cs="Arial"/>
          <w:b/>
          <w:lang w:val="eu-ES"/>
        </w:rPr>
        <w:t>II.- JAKINARAZPEN ETA KOMUNIKAZIO ELEKTRONIKOAK</w:t>
      </w:r>
    </w:p>
    <w:p w:rsidR="008367C0" w:rsidRPr="000C2840" w:rsidRDefault="008367C0" w:rsidP="008367C0">
      <w:pPr>
        <w:spacing w:after="60" w:line="240" w:lineRule="atLeast"/>
        <w:ind w:left="567" w:right="-1"/>
        <w:jc w:val="both"/>
        <w:rPr>
          <w:rFonts w:ascii="Arial" w:hAnsi="Arial" w:cs="Arial"/>
          <w:lang w:val="eu-ES"/>
        </w:rPr>
      </w:pPr>
      <w:r w:rsidRPr="000C2840">
        <w:rPr>
          <w:rFonts w:ascii="Arial" w:hAnsi="Arial" w:cs="Arial"/>
          <w:lang w:val="eu-ES"/>
        </w:rPr>
        <w:t xml:space="preserve">Jakinarazpen eta komunikazio elektronikoak Gipuzkoako Foru Aldundiaren egoitza elektronikoaren bidez egingo dira, helbide honetan: </w:t>
      </w:r>
      <w:hyperlink r:id="rId16" w:history="1">
        <w:r w:rsidRPr="000C2840">
          <w:rPr>
            <w:rStyle w:val="Hipervnculo"/>
            <w:rFonts w:ascii="Arial" w:hAnsi="Arial" w:cs="Arial"/>
            <w:lang w:val="eu-ES"/>
          </w:rPr>
          <w:t>https://egoitza.gipuzkoa.eus/eu/</w:t>
        </w:r>
      </w:hyperlink>
      <w:r w:rsidRPr="000C2840">
        <w:rPr>
          <w:rFonts w:ascii="Arial" w:hAnsi="Arial" w:cs="Arial"/>
          <w:lang w:val="eu-ES"/>
        </w:rPr>
        <w:t xml:space="preserve">. Jakinarazpen edo komunikazio bat bidaltzen den bakoitzean, ohar bat bidaliko zaio enpresari, horrek </w:t>
      </w:r>
      <w:r w:rsidRPr="000942CE">
        <w:rPr>
          <w:rFonts w:ascii="Arial" w:hAnsi="Arial" w:cs="Arial"/>
          <w:b/>
          <w:lang w:val="eu-ES"/>
        </w:rPr>
        <w:t xml:space="preserve">I. eranskin </w:t>
      </w:r>
      <w:r w:rsidRPr="000942CE">
        <w:rPr>
          <w:rFonts w:ascii="Arial" w:hAnsi="Arial" w:cs="Arial"/>
          <w:lang w:val="eu-ES"/>
        </w:rPr>
        <w:t xml:space="preserve">honen </w:t>
      </w:r>
      <w:hyperlink w:anchor="Anx_A1" w:history="1">
        <w:r w:rsidRPr="000942CE">
          <w:rPr>
            <w:rStyle w:val="Hipervnculo"/>
            <w:rFonts w:ascii="Arial" w:hAnsi="Arial" w:cs="Arial"/>
            <w:b/>
            <w:lang w:val="eu-ES"/>
          </w:rPr>
          <w:t>gehigarrian</w:t>
        </w:r>
      </w:hyperlink>
      <w:r w:rsidRPr="000C2840">
        <w:rPr>
          <w:rFonts w:ascii="Arial" w:hAnsi="Arial" w:cs="Arial"/>
          <w:b/>
          <w:lang w:val="eu-ES"/>
        </w:rPr>
        <w:t xml:space="preserve"> </w:t>
      </w:r>
      <w:r w:rsidRPr="000C2840">
        <w:rPr>
          <w:rFonts w:ascii="Arial" w:hAnsi="Arial" w:cs="Arial"/>
          <w:lang w:val="eu-ES"/>
        </w:rPr>
        <w:t>horretarako zehaztutako helbide elektronikora.</w:t>
      </w:r>
    </w:p>
    <w:p w:rsidR="008367C0" w:rsidRPr="000C2840" w:rsidRDefault="008367C0" w:rsidP="008367C0">
      <w:pPr>
        <w:spacing w:after="60" w:line="240" w:lineRule="atLeast"/>
        <w:ind w:left="567" w:right="-1"/>
        <w:jc w:val="both"/>
        <w:rPr>
          <w:rFonts w:ascii="Arial" w:hAnsi="Arial" w:cs="Arial"/>
          <w:lang w:val="eu-ES"/>
        </w:rPr>
      </w:pPr>
    </w:p>
    <w:p w:rsidR="008367C0" w:rsidRPr="000C2840" w:rsidRDefault="008367C0" w:rsidP="008367C0">
      <w:pPr>
        <w:ind w:left="360" w:right="-1"/>
        <w:jc w:val="both"/>
        <w:rPr>
          <w:rFonts w:ascii="Arial" w:hAnsi="Arial" w:cs="Arial"/>
          <w:lang w:val="eu-ES"/>
        </w:rPr>
      </w:pPr>
      <w:r w:rsidRPr="000C2840">
        <w:rPr>
          <w:rFonts w:ascii="Arial" w:hAnsi="Arial" w:cs="Arial"/>
          <w:lang w:val="eu-ES"/>
        </w:rPr>
        <w:br w:type="page"/>
      </w:r>
    </w:p>
    <w:p w:rsidR="008367C0" w:rsidRPr="000C2840" w:rsidRDefault="008367C0" w:rsidP="008367C0">
      <w:pPr>
        <w:pStyle w:val="Ttulo1"/>
        <w:spacing w:line="240" w:lineRule="atLeast"/>
        <w:jc w:val="center"/>
        <w:rPr>
          <w:sz w:val="22"/>
          <w:szCs w:val="22"/>
          <w:lang w:val="eu-ES"/>
        </w:rPr>
      </w:pPr>
      <w:bookmarkStart w:id="112" w:name="_ANEXO_XXX.-_"/>
      <w:bookmarkStart w:id="113" w:name="_ANEXO_XXX.-_MODELO_"/>
      <w:bookmarkStart w:id="114" w:name="_ANEXO_XXX.-_MODELO_6"/>
      <w:bookmarkStart w:id="115" w:name="_ANEXO_XXX._MODELO"/>
      <w:bookmarkStart w:id="116" w:name="_ANEXO_XXX.-_MODELO_9"/>
      <w:bookmarkStart w:id="117" w:name="_ANEXO_III.-_MODELO"/>
      <w:bookmarkStart w:id="118" w:name="_ANEXO_IV.-_MODELO"/>
      <w:bookmarkStart w:id="119" w:name="_ANEXO_I.-_INSTRUCCIONES"/>
      <w:bookmarkStart w:id="120" w:name="_ANEXO_II.-_INSTRUCCIONES"/>
      <w:bookmarkStart w:id="121" w:name="Anx_A1"/>
      <w:bookmarkStart w:id="122" w:name="_Toc63680523"/>
      <w:bookmarkStart w:id="123" w:name="_Toc194307168"/>
      <w:bookmarkStart w:id="124" w:name="_Toc463331603"/>
      <w:bookmarkStart w:id="125" w:name="_Toc480816088"/>
      <w:bookmarkEnd w:id="112"/>
      <w:bookmarkEnd w:id="113"/>
      <w:bookmarkEnd w:id="114"/>
      <w:bookmarkEnd w:id="115"/>
      <w:bookmarkEnd w:id="116"/>
      <w:bookmarkEnd w:id="117"/>
      <w:bookmarkEnd w:id="118"/>
      <w:bookmarkEnd w:id="119"/>
      <w:bookmarkEnd w:id="120"/>
      <w:r w:rsidRPr="000C2840">
        <w:rPr>
          <w:sz w:val="22"/>
          <w:szCs w:val="22"/>
          <w:lang w:val="eu-ES"/>
        </w:rPr>
        <w:lastRenderedPageBreak/>
        <w:t xml:space="preserve">I. ERANSKINAREN GEHIGARRIA.- </w:t>
      </w:r>
      <w:bookmarkEnd w:id="121"/>
      <w:r w:rsidRPr="000C2840">
        <w:rPr>
          <w:sz w:val="22"/>
          <w:szCs w:val="22"/>
          <w:lang w:val="eu-ES"/>
        </w:rPr>
        <w:t>JAKINARAZPEN ETA KOMUNIKAZIOAK JASOTZEKO DATUAK</w:t>
      </w:r>
      <w:bookmarkEnd w:id="122"/>
      <w:bookmarkEnd w:id="123"/>
    </w:p>
    <w:p w:rsidR="008367C0" w:rsidRPr="00A02EDD" w:rsidRDefault="008367C0" w:rsidP="008367C0">
      <w:pPr>
        <w:autoSpaceDE w:val="0"/>
        <w:autoSpaceDN w:val="0"/>
        <w:adjustRightInd w:val="0"/>
        <w:jc w:val="both"/>
        <w:rPr>
          <w:rFonts w:ascii="Arial" w:hAnsi="Arial" w:cs="Arial"/>
          <w:bCs/>
          <w:lang w:val="eu-ES"/>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8367C0" w:rsidRPr="00A02EDD" w:rsidTr="008B5729">
        <w:trPr>
          <w:trHeight w:hRule="exact" w:val="340"/>
        </w:trPr>
        <w:tc>
          <w:tcPr>
            <w:tcW w:w="8504" w:type="dxa"/>
            <w:gridSpan w:val="4"/>
            <w:tcBorders>
              <w:bottom w:val="single" w:sz="4" w:space="0" w:color="auto"/>
            </w:tcBorders>
            <w:vAlign w:val="center"/>
          </w:tcPr>
          <w:p w:rsidR="008367C0" w:rsidRPr="00A02EDD" w:rsidRDefault="008367C0" w:rsidP="008B5729">
            <w:pPr>
              <w:ind w:right="-1"/>
              <w:rPr>
                <w:rFonts w:ascii="Arial" w:hAnsi="Arial" w:cs="Arial"/>
                <w:color w:val="000000"/>
                <w:sz w:val="18"/>
                <w:lang w:val="eu-ES"/>
              </w:rPr>
            </w:pPr>
            <w:r w:rsidRPr="00A02EDD">
              <w:rPr>
                <w:rFonts w:ascii="Arial" w:hAnsi="Arial" w:cs="Arial"/>
                <w:b/>
                <w:bCs/>
                <w:position w:val="19"/>
                <w:sz w:val="18"/>
                <w:lang w:val="eu-ES"/>
              </w:rPr>
              <w:t>IDENTIFIKAZIO DATUAK</w:t>
            </w:r>
          </w:p>
        </w:tc>
      </w:tr>
      <w:tr w:rsidR="008367C0" w:rsidRPr="00A02EDD" w:rsidTr="008B5729">
        <w:trPr>
          <w:trHeight w:val="463"/>
        </w:trPr>
        <w:tc>
          <w:tcPr>
            <w:tcW w:w="5617" w:type="dxa"/>
            <w:gridSpan w:val="3"/>
            <w:tcBorders>
              <w:top w:val="single" w:sz="4" w:space="0" w:color="auto"/>
            </w:tcBorders>
            <w:vAlign w:val="center"/>
          </w:tcPr>
          <w:p w:rsidR="008367C0" w:rsidRPr="00A02EDD" w:rsidRDefault="008367C0" w:rsidP="008B5729">
            <w:pPr>
              <w:ind w:right="-1"/>
              <w:rPr>
                <w:rFonts w:ascii="Arial" w:hAnsi="Arial" w:cs="Arial"/>
                <w:color w:val="000000"/>
                <w:sz w:val="18"/>
                <w:szCs w:val="18"/>
                <w:lang w:val="eu-ES"/>
              </w:rPr>
            </w:pPr>
            <w:r w:rsidRPr="00A02EDD">
              <w:rPr>
                <w:rFonts w:ascii="Arial" w:hAnsi="Arial" w:cs="Arial"/>
                <w:b/>
                <w:bCs/>
                <w:sz w:val="18"/>
                <w:szCs w:val="18"/>
                <w:lang w:val="eu-ES"/>
              </w:rPr>
              <w:t>1. abizena, 2. abizena, izena</w:t>
            </w:r>
          </w:p>
          <w:p w:rsidR="008367C0" w:rsidRPr="00A02EDD" w:rsidRDefault="008367C0" w:rsidP="008B5729">
            <w:pPr>
              <w:ind w:right="-1"/>
              <w:rPr>
                <w:rFonts w:ascii="Arial" w:hAnsi="Arial" w:cs="Arial"/>
                <w:color w:val="000000"/>
                <w:lang w:val="eu-ES"/>
              </w:rPr>
            </w:pPr>
          </w:p>
        </w:tc>
        <w:tc>
          <w:tcPr>
            <w:tcW w:w="2887" w:type="dxa"/>
            <w:tcBorders>
              <w:top w:val="single" w:sz="4" w:space="0" w:color="auto"/>
            </w:tcBorders>
          </w:tcPr>
          <w:p w:rsidR="008367C0" w:rsidRPr="00A02EDD" w:rsidRDefault="008367C0" w:rsidP="008B5729">
            <w:pPr>
              <w:ind w:right="-1"/>
              <w:jc w:val="both"/>
              <w:rPr>
                <w:rFonts w:ascii="Arial" w:hAnsi="Arial" w:cs="Arial"/>
                <w:b/>
                <w:bCs/>
                <w:color w:val="000000"/>
                <w:sz w:val="18"/>
                <w:szCs w:val="18"/>
                <w:lang w:val="eu-ES"/>
              </w:rPr>
            </w:pPr>
            <w:r w:rsidRPr="00A02EDD">
              <w:rPr>
                <w:rFonts w:ascii="Arial" w:hAnsi="Arial" w:cs="Arial"/>
                <w:b/>
                <w:bCs/>
                <w:sz w:val="18"/>
                <w:szCs w:val="18"/>
                <w:lang w:val="eu-ES"/>
              </w:rPr>
              <w:t>NAN/IFZ</w:t>
            </w:r>
          </w:p>
          <w:p w:rsidR="008367C0" w:rsidRPr="00A02EDD" w:rsidRDefault="008367C0" w:rsidP="008B5729">
            <w:pPr>
              <w:ind w:left="45" w:right="-1"/>
              <w:jc w:val="both"/>
              <w:rPr>
                <w:rFonts w:ascii="Arial" w:hAnsi="Arial" w:cs="Arial"/>
                <w:color w:val="000000"/>
                <w:lang w:val="eu-ES"/>
              </w:rPr>
            </w:pPr>
          </w:p>
        </w:tc>
      </w:tr>
      <w:tr w:rsidR="008367C0" w:rsidRPr="00A02EDD" w:rsidTr="008B5729">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367C0" w:rsidRPr="00A02EDD" w:rsidRDefault="008367C0" w:rsidP="008B5729">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rsidR="008367C0" w:rsidRPr="00A02EDD" w:rsidRDefault="008367C0" w:rsidP="008B5729">
            <w:pPr>
              <w:ind w:left="57"/>
              <w:rPr>
                <w:rFonts w:ascii="Arial" w:hAnsi="Arial" w:cs="Arial"/>
                <w:color w:val="000000"/>
                <w:sz w:val="18"/>
                <w:lang w:val="eu-ES"/>
              </w:rPr>
            </w:pPr>
            <w:r w:rsidRPr="00A02EDD">
              <w:rPr>
                <w:rFonts w:ascii="Arial" w:hAnsi="Arial" w:cs="Arial"/>
                <w:b/>
                <w:bCs/>
                <w:sz w:val="18"/>
                <w:szCs w:val="18"/>
                <w:lang w:val="eu-ES"/>
              </w:rPr>
              <w:t>Norberaren izenean</w:t>
            </w:r>
          </w:p>
        </w:tc>
      </w:tr>
      <w:tr w:rsidR="008367C0" w:rsidRPr="00A02EDD" w:rsidTr="008B5729">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367C0" w:rsidRPr="00A02EDD" w:rsidRDefault="008367C0" w:rsidP="008B5729">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rsidR="008367C0" w:rsidRPr="00A02EDD" w:rsidRDefault="008367C0" w:rsidP="008B5729">
            <w:pPr>
              <w:ind w:left="57"/>
              <w:rPr>
                <w:rFonts w:ascii="Arial" w:hAnsi="Arial" w:cs="Arial"/>
                <w:lang w:val="eu-ES"/>
              </w:rPr>
            </w:pPr>
            <w:r w:rsidRPr="00A02EDD">
              <w:rPr>
                <w:rFonts w:ascii="Arial" w:hAnsi="Arial" w:cs="Arial"/>
                <w:b/>
                <w:bCs/>
                <w:sz w:val="18"/>
                <w:szCs w:val="18"/>
                <w:lang w:val="eu-ES"/>
              </w:rPr>
              <w:t>Ordezkatutako enpresaren izenean</w:t>
            </w:r>
            <w:r w:rsidRPr="00A02EDD">
              <w:rPr>
                <w:rFonts w:ascii="Arial" w:hAnsi="Arial" w:cs="Arial"/>
                <w:b/>
                <w:bCs/>
                <w:color w:val="000000"/>
                <w:sz w:val="18"/>
                <w:lang w:val="eu-ES"/>
              </w:rPr>
              <w:t xml:space="preserve"> </w:t>
            </w:r>
          </w:p>
        </w:tc>
      </w:tr>
      <w:tr w:rsidR="008367C0" w:rsidRPr="00A02EDD" w:rsidTr="008B5729">
        <w:trPr>
          <w:trHeight w:val="340"/>
        </w:trPr>
        <w:tc>
          <w:tcPr>
            <w:tcW w:w="3261" w:type="dxa"/>
            <w:gridSpan w:val="2"/>
            <w:vAlign w:val="center"/>
          </w:tcPr>
          <w:p w:rsidR="008367C0" w:rsidRPr="00A02EDD" w:rsidRDefault="008367C0" w:rsidP="008B5729">
            <w:pPr>
              <w:ind w:left="340"/>
              <w:rPr>
                <w:rFonts w:ascii="Arial" w:hAnsi="Arial" w:cs="Arial"/>
                <w:b/>
                <w:bCs/>
                <w:color w:val="000000"/>
                <w:sz w:val="18"/>
                <w:lang w:val="eu-ES"/>
              </w:rPr>
            </w:pPr>
            <w:r w:rsidRPr="00A02EDD">
              <w:rPr>
                <w:rFonts w:ascii="Arial" w:hAnsi="Arial" w:cs="Arial"/>
                <w:b/>
                <w:bCs/>
                <w:sz w:val="18"/>
                <w:szCs w:val="18"/>
                <w:lang w:val="eu-ES"/>
              </w:rPr>
              <w:t>Ordezkatuaren sozietate izena:</w:t>
            </w:r>
          </w:p>
        </w:tc>
        <w:tc>
          <w:tcPr>
            <w:tcW w:w="5243" w:type="dxa"/>
            <w:gridSpan w:val="2"/>
            <w:vAlign w:val="center"/>
          </w:tcPr>
          <w:p w:rsidR="008367C0" w:rsidRPr="00A02EDD" w:rsidRDefault="008367C0" w:rsidP="008B5729">
            <w:pPr>
              <w:ind w:left="45" w:right="-1"/>
              <w:jc w:val="both"/>
              <w:rPr>
                <w:rFonts w:ascii="Arial" w:hAnsi="Arial" w:cs="Arial"/>
                <w:bCs/>
                <w:color w:val="000000"/>
                <w:sz w:val="16"/>
                <w:lang w:val="eu-ES"/>
              </w:rPr>
            </w:pPr>
          </w:p>
        </w:tc>
      </w:tr>
      <w:tr w:rsidR="008367C0" w:rsidRPr="00A02EDD" w:rsidTr="008B5729">
        <w:trPr>
          <w:trHeight w:val="340"/>
        </w:trPr>
        <w:tc>
          <w:tcPr>
            <w:tcW w:w="3261" w:type="dxa"/>
            <w:gridSpan w:val="2"/>
            <w:vAlign w:val="center"/>
          </w:tcPr>
          <w:p w:rsidR="008367C0" w:rsidRPr="00A02EDD" w:rsidRDefault="008367C0" w:rsidP="008B5729">
            <w:pPr>
              <w:ind w:left="340"/>
              <w:rPr>
                <w:rFonts w:ascii="Arial" w:hAnsi="Arial" w:cs="Arial"/>
                <w:b/>
                <w:bCs/>
                <w:color w:val="000000"/>
                <w:sz w:val="18"/>
                <w:szCs w:val="18"/>
                <w:lang w:val="eu-ES"/>
              </w:rPr>
            </w:pPr>
            <w:r w:rsidRPr="00A02EDD">
              <w:rPr>
                <w:rFonts w:ascii="Arial" w:hAnsi="Arial" w:cs="Arial"/>
                <w:b/>
                <w:bCs/>
                <w:sz w:val="18"/>
                <w:szCs w:val="18"/>
                <w:lang w:val="eu-ES"/>
              </w:rPr>
              <w:t>Ordezkatuaren IFK:</w:t>
            </w:r>
          </w:p>
        </w:tc>
        <w:tc>
          <w:tcPr>
            <w:tcW w:w="5243" w:type="dxa"/>
            <w:gridSpan w:val="2"/>
            <w:vAlign w:val="center"/>
          </w:tcPr>
          <w:p w:rsidR="008367C0" w:rsidRPr="00A02EDD" w:rsidRDefault="008367C0" w:rsidP="008B5729">
            <w:pPr>
              <w:ind w:left="45" w:right="-1"/>
              <w:jc w:val="both"/>
              <w:rPr>
                <w:rFonts w:ascii="Arial" w:hAnsi="Arial" w:cs="Arial"/>
                <w:bCs/>
                <w:color w:val="000000"/>
                <w:sz w:val="18"/>
                <w:szCs w:val="18"/>
                <w:lang w:val="eu-ES"/>
              </w:rPr>
            </w:pPr>
          </w:p>
        </w:tc>
      </w:tr>
    </w:tbl>
    <w:p w:rsidR="008367C0" w:rsidRPr="00A02EDD" w:rsidRDefault="008367C0" w:rsidP="008367C0">
      <w:pPr>
        <w:autoSpaceDE w:val="0"/>
        <w:autoSpaceDN w:val="0"/>
        <w:adjustRightInd w:val="0"/>
        <w:spacing w:after="60" w:line="240" w:lineRule="atLeast"/>
        <w:ind w:right="-1"/>
        <w:jc w:val="both"/>
        <w:rPr>
          <w:rFonts w:ascii="Arial" w:hAnsi="Arial" w:cs="Arial"/>
          <w:bCs/>
          <w:lang w:val="eu-ES"/>
        </w:rPr>
      </w:pPr>
    </w:p>
    <w:p w:rsidR="008367C0" w:rsidRPr="00A02EDD" w:rsidRDefault="008367C0" w:rsidP="008367C0">
      <w:pPr>
        <w:autoSpaceDE w:val="0"/>
        <w:autoSpaceDN w:val="0"/>
        <w:adjustRightInd w:val="0"/>
        <w:spacing w:after="60" w:line="240" w:lineRule="atLeast"/>
        <w:ind w:right="-1"/>
        <w:jc w:val="both"/>
        <w:rPr>
          <w:rFonts w:ascii="Arial" w:hAnsi="Arial" w:cs="Arial"/>
          <w:bCs/>
          <w:lang w:val="eu-ES"/>
        </w:rPr>
      </w:pPr>
    </w:p>
    <w:p w:rsidR="008367C0" w:rsidRDefault="008367C0" w:rsidP="008367C0">
      <w:pPr>
        <w:autoSpaceDE w:val="0"/>
        <w:autoSpaceDN w:val="0"/>
        <w:adjustRightInd w:val="0"/>
        <w:spacing w:after="60"/>
        <w:jc w:val="both"/>
        <w:rPr>
          <w:rFonts w:ascii="Arial" w:hAnsi="Arial" w:cs="Arial"/>
          <w:i/>
          <w:sz w:val="16"/>
          <w:szCs w:val="16"/>
          <w:lang w:val="eu-ES"/>
        </w:rPr>
      </w:pPr>
      <w:r w:rsidRPr="003704AD">
        <w:rPr>
          <w:rFonts w:ascii="Arial" w:hAnsi="Arial" w:cs="Arial"/>
          <w:i/>
          <w:sz w:val="16"/>
          <w:szCs w:val="16"/>
          <w:lang w:val="eu-ES"/>
        </w:rPr>
        <w:t>* Aldi baterako enpresa elkartea bada, eredua egokitu egin behar da, aldi baterako enpresa elkartean izango den enpresa bakoitza ordezkatzen duten pertsona guztiei buruzko datuak gehitzeko</w:t>
      </w:r>
    </w:p>
    <w:p w:rsidR="008367C0" w:rsidRPr="003704AD" w:rsidRDefault="008367C0" w:rsidP="008367C0">
      <w:pPr>
        <w:autoSpaceDE w:val="0"/>
        <w:autoSpaceDN w:val="0"/>
        <w:adjustRightInd w:val="0"/>
        <w:spacing w:after="60"/>
        <w:jc w:val="both"/>
        <w:rPr>
          <w:rFonts w:ascii="Arial" w:hAnsi="Arial" w:cs="Arial"/>
          <w:i/>
          <w:sz w:val="16"/>
          <w:szCs w:val="16"/>
          <w:lang w:val="eu-ES"/>
        </w:rPr>
      </w:pPr>
    </w:p>
    <w:p w:rsidR="008367C0" w:rsidRPr="00A02EDD" w:rsidRDefault="008367C0" w:rsidP="008367C0">
      <w:pPr>
        <w:autoSpaceDE w:val="0"/>
        <w:autoSpaceDN w:val="0"/>
        <w:adjustRightInd w:val="0"/>
        <w:spacing w:before="240" w:after="60" w:line="240" w:lineRule="atLeast"/>
        <w:ind w:right="-1"/>
        <w:jc w:val="center"/>
        <w:rPr>
          <w:rFonts w:ascii="Arial" w:hAnsi="Arial" w:cs="Arial"/>
          <w:b/>
          <w:lang w:val="eu-ES"/>
        </w:rPr>
      </w:pPr>
      <w:r w:rsidRPr="00A02EDD">
        <w:rPr>
          <w:rFonts w:ascii="Arial" w:hAnsi="Arial" w:cs="Arial"/>
          <w:b/>
          <w:lang w:val="eu-ES"/>
        </w:rPr>
        <w:t>ADIERAZTEN DU(TE)</w:t>
      </w:r>
    </w:p>
    <w:p w:rsidR="008367C0" w:rsidRDefault="008367C0" w:rsidP="008367C0">
      <w:pPr>
        <w:autoSpaceDE w:val="0"/>
        <w:autoSpaceDN w:val="0"/>
        <w:adjustRightInd w:val="0"/>
        <w:spacing w:after="60" w:line="240" w:lineRule="atLeast"/>
        <w:ind w:right="-1"/>
        <w:jc w:val="both"/>
        <w:rPr>
          <w:rFonts w:ascii="Arial" w:hAnsi="Arial" w:cs="Arial"/>
          <w:lang w:val="eu-ES"/>
        </w:rPr>
      </w:pPr>
      <w:r w:rsidRPr="00A02EDD">
        <w:rPr>
          <w:rFonts w:ascii="Arial" w:hAnsi="Arial" w:cs="Arial"/>
          <w:lang w:val="eu-ES"/>
        </w:rPr>
        <w:t>Kontratua (</w:t>
      </w:r>
      <w:r w:rsidRPr="00A02EDD">
        <w:rPr>
          <w:rFonts w:ascii="Arial" w:hAnsi="Arial" w:cs="Arial"/>
          <w:i/>
          <w:lang w:val="eu-ES"/>
        </w:rPr>
        <w:t>izena eta espediente kodea</w:t>
      </w:r>
      <w:r w:rsidRPr="00A02EDD">
        <w:rPr>
          <w:rFonts w:ascii="Arial" w:hAnsi="Arial" w:cs="Arial"/>
          <w:lang w:val="eu-ES"/>
        </w:rPr>
        <w:t>) adjudikatzeko prozedurari buruzko jakinarazpen eta komunikazioen ondorioetarako:</w:t>
      </w:r>
    </w:p>
    <w:p w:rsidR="008367C0" w:rsidRPr="00A02EDD" w:rsidRDefault="008367C0" w:rsidP="008367C0">
      <w:pPr>
        <w:autoSpaceDE w:val="0"/>
        <w:autoSpaceDN w:val="0"/>
        <w:adjustRightInd w:val="0"/>
        <w:spacing w:after="60" w:line="240" w:lineRule="atLeast"/>
        <w:ind w:right="-1"/>
        <w:jc w:val="both"/>
        <w:rPr>
          <w:rFonts w:ascii="Arial" w:hAnsi="Arial" w:cs="Arial"/>
          <w:lang w:val="eu-ES"/>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8367C0" w:rsidRPr="00A02EDD" w:rsidTr="008B5729">
        <w:trPr>
          <w:trHeight w:hRule="exact" w:val="284"/>
        </w:trPr>
        <w:tc>
          <w:tcPr>
            <w:tcW w:w="8504" w:type="dxa"/>
            <w:gridSpan w:val="2"/>
            <w:tcBorders>
              <w:top w:val="nil"/>
              <w:left w:val="nil"/>
              <w:right w:val="nil"/>
            </w:tcBorders>
            <w:vAlign w:val="center"/>
          </w:tcPr>
          <w:p w:rsidR="008367C0" w:rsidRPr="00A02EDD" w:rsidRDefault="008367C0" w:rsidP="008B5729">
            <w:pPr>
              <w:rPr>
                <w:rFonts w:ascii="Arial" w:hAnsi="Arial" w:cs="Arial"/>
                <w:b/>
                <w:bCs/>
                <w:color w:val="000000"/>
                <w:position w:val="21"/>
                <w:sz w:val="18"/>
                <w:lang w:val="eu-ES"/>
              </w:rPr>
            </w:pPr>
            <w:r w:rsidRPr="00A02EDD">
              <w:rPr>
                <w:rFonts w:ascii="Arial" w:hAnsi="Arial" w:cs="Arial"/>
                <w:b/>
                <w:bCs/>
                <w:position w:val="21"/>
                <w:sz w:val="18"/>
                <w:lang w:val="eu-ES"/>
              </w:rPr>
              <w:t>KONTRATAZIO ESPEDIENTEAREN DATUAK</w:t>
            </w:r>
          </w:p>
        </w:tc>
      </w:tr>
      <w:tr w:rsidR="008367C0" w:rsidRPr="00A02EDD" w:rsidTr="008B5729">
        <w:trPr>
          <w:trHeight w:val="454"/>
        </w:trPr>
        <w:tc>
          <w:tcPr>
            <w:tcW w:w="5617" w:type="dxa"/>
            <w:tcBorders>
              <w:left w:val="nil"/>
              <w:bottom w:val="nil"/>
              <w:right w:val="nil"/>
            </w:tcBorders>
            <w:vAlign w:val="center"/>
          </w:tcPr>
          <w:p w:rsidR="008367C0" w:rsidRPr="00A02EDD" w:rsidRDefault="008367C0" w:rsidP="008B5729">
            <w:pPr>
              <w:rPr>
                <w:rFonts w:ascii="Arial" w:hAnsi="Arial" w:cs="Arial"/>
                <w:b/>
                <w:bCs/>
                <w:color w:val="000000"/>
                <w:sz w:val="18"/>
                <w:lang w:val="eu-ES"/>
              </w:rPr>
            </w:pPr>
            <w:r w:rsidRPr="00A02EDD">
              <w:rPr>
                <w:rFonts w:ascii="Arial" w:hAnsi="Arial" w:cs="Arial"/>
                <w:b/>
                <w:bCs/>
                <w:sz w:val="18"/>
                <w:lang w:val="eu-ES"/>
              </w:rPr>
              <w:t>Kontratuaren izena</w:t>
            </w:r>
          </w:p>
          <w:p w:rsidR="008367C0" w:rsidRDefault="008367C0" w:rsidP="008B5729">
            <w:pPr>
              <w:ind w:left="45"/>
              <w:rPr>
                <w:rFonts w:ascii="Arial" w:hAnsi="Arial" w:cs="Arial"/>
                <w:b/>
              </w:rPr>
            </w:pPr>
          </w:p>
          <w:p w:rsidR="00B836ED" w:rsidRPr="00B836ED" w:rsidRDefault="00B836ED" w:rsidP="00B836ED">
            <w:pPr>
              <w:jc w:val="both"/>
              <w:rPr>
                <w:rFonts w:ascii="Arial" w:hAnsi="Arial" w:cs="Arial"/>
                <w:b/>
              </w:rPr>
            </w:pPr>
            <w:r w:rsidRPr="00B836ED">
              <w:rPr>
                <w:rFonts w:ascii="Arial" w:hAnsi="Arial" w:cs="Arial"/>
                <w:b/>
              </w:rPr>
              <w:t>Adinberri fundazioaren 2024-2027 aldirako berrikuntza-agenda estrategiko berriaren testuinguruan komunikazio-plana eguneratzeko, garatzeko, jarraipena egiteko eta ebaluatzeko zerbitzua.</w:t>
            </w:r>
          </w:p>
          <w:p w:rsidR="008367C0" w:rsidRPr="00A02EDD" w:rsidRDefault="008367C0" w:rsidP="008508ED">
            <w:pPr>
              <w:spacing w:line="240" w:lineRule="atLeast"/>
              <w:jc w:val="both"/>
              <w:rPr>
                <w:rFonts w:ascii="Arial" w:hAnsi="Arial" w:cs="Arial"/>
                <w:color w:val="000000"/>
                <w:sz w:val="18"/>
                <w:lang w:val="eu-ES"/>
              </w:rPr>
            </w:pPr>
          </w:p>
        </w:tc>
        <w:tc>
          <w:tcPr>
            <w:tcW w:w="2887" w:type="dxa"/>
            <w:tcBorders>
              <w:left w:val="nil"/>
              <w:bottom w:val="nil"/>
              <w:right w:val="nil"/>
            </w:tcBorders>
            <w:vAlign w:val="center"/>
          </w:tcPr>
          <w:p w:rsidR="008367C0" w:rsidRPr="00A02EDD" w:rsidRDefault="008367C0" w:rsidP="008B5729">
            <w:pPr>
              <w:jc w:val="right"/>
              <w:rPr>
                <w:rFonts w:ascii="Arial" w:hAnsi="Arial" w:cs="Arial"/>
                <w:b/>
                <w:bCs/>
                <w:color w:val="000000"/>
                <w:sz w:val="18"/>
                <w:lang w:val="eu-ES"/>
              </w:rPr>
            </w:pPr>
            <w:r w:rsidRPr="00A02EDD">
              <w:rPr>
                <w:rFonts w:ascii="Arial" w:hAnsi="Arial" w:cs="Arial"/>
                <w:b/>
                <w:bCs/>
                <w:sz w:val="18"/>
                <w:lang w:val="eu-ES"/>
              </w:rPr>
              <w:t>Erreferentzia kodea</w:t>
            </w:r>
          </w:p>
          <w:p w:rsidR="008367C0" w:rsidRPr="00A02EDD" w:rsidRDefault="009E2A35" w:rsidP="008508ED">
            <w:pPr>
              <w:ind w:left="45"/>
              <w:jc w:val="right"/>
              <w:rPr>
                <w:rFonts w:ascii="Arial" w:hAnsi="Arial" w:cs="Arial"/>
                <w:sz w:val="18"/>
                <w:szCs w:val="18"/>
                <w:lang w:val="eu-ES"/>
              </w:rPr>
            </w:pPr>
            <w:r w:rsidRPr="00122929">
              <w:rPr>
                <w:rFonts w:ascii="Arial" w:hAnsi="Arial" w:cs="Arial"/>
                <w:b/>
              </w:rPr>
              <w:t>ADINBERRI2025-0</w:t>
            </w:r>
            <w:r w:rsidR="008508ED">
              <w:rPr>
                <w:rFonts w:ascii="Arial" w:hAnsi="Arial" w:cs="Arial"/>
                <w:b/>
              </w:rPr>
              <w:t>2</w:t>
            </w:r>
          </w:p>
        </w:tc>
      </w:tr>
    </w:tbl>
    <w:p w:rsidR="008367C0" w:rsidRPr="00A02EDD" w:rsidRDefault="008367C0" w:rsidP="008367C0">
      <w:pPr>
        <w:autoSpaceDE w:val="0"/>
        <w:autoSpaceDN w:val="0"/>
        <w:adjustRightInd w:val="0"/>
        <w:spacing w:after="60" w:line="240" w:lineRule="atLeast"/>
        <w:ind w:right="-1"/>
        <w:jc w:val="both"/>
        <w:rPr>
          <w:rFonts w:ascii="Arial" w:hAnsi="Arial" w:cs="Arial"/>
          <w:lang w:val="eu-ES"/>
        </w:rPr>
      </w:pPr>
    </w:p>
    <w:p w:rsidR="008367C0" w:rsidRPr="00A02EDD" w:rsidRDefault="008367C0" w:rsidP="008367C0">
      <w:pPr>
        <w:tabs>
          <w:tab w:val="num" w:pos="2940"/>
        </w:tabs>
        <w:spacing w:before="120" w:after="60" w:line="240" w:lineRule="atLeast"/>
        <w:ind w:right="-1"/>
        <w:jc w:val="both"/>
        <w:rPr>
          <w:rFonts w:ascii="Arial" w:hAnsi="Arial" w:cs="Arial"/>
          <w:lang w:val="eu-ES"/>
        </w:rPr>
      </w:pPr>
      <w:r w:rsidRPr="00A02EDD">
        <w:rPr>
          <w:rFonts w:ascii="Arial" w:hAnsi="Arial" w:cs="Arial"/>
          <w:lang w:val="eu-ES"/>
        </w:rPr>
        <w:t>Jakinarazpen eta komunikazio elektronikoetarako datuak honako hauek dira</w:t>
      </w:r>
      <w:r>
        <w:rPr>
          <w:rFonts w:ascii="Arial" w:hAnsi="Arial" w:cs="Arial"/>
          <w:lang w:val="eu-ES"/>
        </w:rPr>
        <w:t xml:space="preserve"> </w:t>
      </w:r>
      <w:r w:rsidRPr="0025555E">
        <w:rPr>
          <w:rStyle w:val="Refdenotaalpie"/>
          <w:rFonts w:ascii="Arial" w:hAnsi="Arial" w:cs="Arial"/>
          <w:b/>
          <w:sz w:val="18"/>
          <w:szCs w:val="18"/>
          <w:lang w:val="eu-ES"/>
        </w:rPr>
        <w:footnoteReference w:id="1"/>
      </w:r>
      <w:r w:rsidRPr="00A02EDD">
        <w:rPr>
          <w:rFonts w:ascii="Arial" w:hAnsi="Arial" w:cs="Arial"/>
          <w:lang w:val="eu-ES"/>
        </w:rPr>
        <w:t>:</w:t>
      </w:r>
    </w:p>
    <w:p w:rsidR="008367C0" w:rsidRPr="00A02EDD" w:rsidRDefault="008367C0" w:rsidP="008367C0">
      <w:pPr>
        <w:spacing w:after="60" w:line="240" w:lineRule="atLeast"/>
        <w:ind w:right="-1"/>
        <w:jc w:val="both"/>
        <w:rPr>
          <w:rFonts w:ascii="Arial" w:hAnsi="Arial" w:cs="Arial"/>
          <w:lang w:val="eu-ES"/>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3686"/>
        <w:gridCol w:w="567"/>
        <w:gridCol w:w="623"/>
        <w:gridCol w:w="741"/>
        <w:gridCol w:w="337"/>
        <w:gridCol w:w="850"/>
        <w:gridCol w:w="284"/>
        <w:gridCol w:w="11"/>
        <w:gridCol w:w="1123"/>
        <w:gridCol w:w="284"/>
      </w:tblGrid>
      <w:tr w:rsidR="008367C0" w:rsidRPr="00A02EDD" w:rsidTr="008B5729">
        <w:trPr>
          <w:trHeight w:hRule="exact" w:val="284"/>
        </w:trPr>
        <w:tc>
          <w:tcPr>
            <w:tcW w:w="8506" w:type="dxa"/>
            <w:gridSpan w:val="10"/>
            <w:tcBorders>
              <w:top w:val="nil"/>
              <w:left w:val="nil"/>
              <w:right w:val="nil"/>
            </w:tcBorders>
            <w:vAlign w:val="center"/>
          </w:tcPr>
          <w:p w:rsidR="008367C0" w:rsidRPr="00A02EDD" w:rsidRDefault="008367C0" w:rsidP="008B5729">
            <w:pPr>
              <w:rPr>
                <w:rFonts w:ascii="Arial" w:hAnsi="Arial" w:cs="Arial"/>
                <w:sz w:val="18"/>
                <w:lang w:val="eu-ES"/>
              </w:rPr>
            </w:pPr>
            <w:r w:rsidRPr="00A02EDD">
              <w:rPr>
                <w:rFonts w:ascii="Arial" w:hAnsi="Arial" w:cs="Arial"/>
                <w:b/>
                <w:bCs/>
                <w:position w:val="21"/>
                <w:sz w:val="18"/>
                <w:lang w:val="eu-ES"/>
              </w:rPr>
              <w:t>JAKINARAZPEN ETA KOMUNIKAZIOETARAKO DATUAK</w:t>
            </w:r>
          </w:p>
        </w:tc>
      </w:tr>
      <w:tr w:rsidR="008367C0" w:rsidRPr="00A02EDD" w:rsidTr="008B5729">
        <w:trPr>
          <w:trHeight w:val="567"/>
        </w:trPr>
        <w:tc>
          <w:tcPr>
            <w:tcW w:w="4876" w:type="dxa"/>
            <w:gridSpan w:val="3"/>
            <w:tcBorders>
              <w:left w:val="nil"/>
              <w:bottom w:val="nil"/>
              <w:right w:val="nil"/>
            </w:tcBorders>
            <w:vAlign w:val="center"/>
          </w:tcPr>
          <w:p w:rsidR="008367C0" w:rsidRPr="00A02EDD" w:rsidRDefault="008367C0" w:rsidP="008B5729">
            <w:pPr>
              <w:rPr>
                <w:rFonts w:ascii="Arial" w:hAnsi="Arial" w:cs="Arial"/>
                <w:color w:val="000000"/>
                <w:sz w:val="18"/>
                <w:lang w:val="eu-ES"/>
              </w:rPr>
            </w:pPr>
            <w:r w:rsidRPr="00A02EDD">
              <w:rPr>
                <w:rFonts w:ascii="Arial" w:hAnsi="Arial" w:cs="Arial"/>
                <w:b/>
                <w:bCs/>
                <w:sz w:val="18"/>
                <w:lang w:val="eu-ES"/>
              </w:rPr>
              <w:t>Kalea, plaza, hiribidea…</w:t>
            </w:r>
            <w:r w:rsidRPr="00A02EDD">
              <w:rPr>
                <w:rFonts w:ascii="Arial" w:hAnsi="Arial" w:cs="Arial"/>
                <w:b/>
                <w:bCs/>
                <w:color w:val="000000"/>
                <w:sz w:val="18"/>
                <w:lang w:val="eu-ES"/>
              </w:rPr>
              <w:t xml:space="preserve"> </w:t>
            </w:r>
          </w:p>
          <w:p w:rsidR="008367C0" w:rsidRPr="00A02EDD" w:rsidRDefault="008367C0" w:rsidP="008B5729">
            <w:pPr>
              <w:ind w:left="45"/>
              <w:rPr>
                <w:rFonts w:ascii="Arial" w:hAnsi="Arial" w:cs="Arial"/>
                <w:color w:val="000000"/>
                <w:lang w:val="eu-ES"/>
              </w:rPr>
            </w:pPr>
          </w:p>
        </w:tc>
        <w:tc>
          <w:tcPr>
            <w:tcW w:w="741" w:type="dxa"/>
            <w:tcBorders>
              <w:left w:val="nil"/>
              <w:bottom w:val="nil"/>
              <w:right w:val="nil"/>
            </w:tcBorders>
            <w:vAlign w:val="center"/>
          </w:tcPr>
          <w:p w:rsidR="008367C0" w:rsidRPr="00A02EDD" w:rsidRDefault="008367C0" w:rsidP="008B5729">
            <w:pPr>
              <w:rPr>
                <w:rFonts w:ascii="Arial" w:hAnsi="Arial" w:cs="Arial"/>
                <w:b/>
                <w:bCs/>
                <w:color w:val="000000"/>
                <w:sz w:val="18"/>
                <w:lang w:val="eu-ES"/>
              </w:rPr>
            </w:pPr>
            <w:r w:rsidRPr="00A02EDD">
              <w:rPr>
                <w:rFonts w:ascii="Arial" w:hAnsi="Arial" w:cs="Arial"/>
                <w:b/>
                <w:bCs/>
                <w:sz w:val="18"/>
                <w:lang w:val="eu-ES"/>
              </w:rPr>
              <w:t>Zk.</w:t>
            </w:r>
          </w:p>
          <w:p w:rsidR="008367C0" w:rsidRPr="00A02EDD" w:rsidRDefault="008367C0" w:rsidP="008B5729">
            <w:pPr>
              <w:ind w:left="45"/>
              <w:rPr>
                <w:rFonts w:ascii="Arial" w:hAnsi="Arial" w:cs="Arial"/>
                <w:bCs/>
                <w:color w:val="000000"/>
                <w:sz w:val="18"/>
                <w:lang w:val="eu-ES"/>
              </w:rPr>
            </w:pPr>
          </w:p>
        </w:tc>
        <w:tc>
          <w:tcPr>
            <w:tcW w:w="1482" w:type="dxa"/>
            <w:gridSpan w:val="4"/>
            <w:tcBorders>
              <w:left w:val="nil"/>
              <w:bottom w:val="nil"/>
              <w:right w:val="nil"/>
            </w:tcBorders>
            <w:vAlign w:val="center"/>
          </w:tcPr>
          <w:p w:rsidR="008367C0" w:rsidRPr="00A02EDD" w:rsidRDefault="008367C0" w:rsidP="008B5729">
            <w:pPr>
              <w:rPr>
                <w:rFonts w:ascii="Arial" w:hAnsi="Arial" w:cs="Arial"/>
                <w:b/>
                <w:bCs/>
                <w:color w:val="000000"/>
                <w:sz w:val="18"/>
                <w:lang w:val="eu-ES"/>
              </w:rPr>
            </w:pPr>
            <w:r w:rsidRPr="00A02EDD">
              <w:rPr>
                <w:rFonts w:ascii="Arial" w:hAnsi="Arial" w:cs="Arial"/>
                <w:b/>
                <w:bCs/>
                <w:sz w:val="18"/>
                <w:lang w:val="eu-ES"/>
              </w:rPr>
              <w:t>Solairua</w:t>
            </w:r>
          </w:p>
          <w:p w:rsidR="008367C0" w:rsidRPr="00A02EDD" w:rsidRDefault="008367C0" w:rsidP="008B5729">
            <w:pPr>
              <w:ind w:left="74"/>
              <w:rPr>
                <w:rFonts w:ascii="Arial" w:hAnsi="Arial" w:cs="Arial"/>
                <w:bCs/>
                <w:color w:val="000000"/>
                <w:sz w:val="18"/>
                <w:lang w:val="eu-ES"/>
              </w:rPr>
            </w:pPr>
          </w:p>
        </w:tc>
        <w:tc>
          <w:tcPr>
            <w:tcW w:w="1407" w:type="dxa"/>
            <w:gridSpan w:val="2"/>
            <w:tcBorders>
              <w:left w:val="nil"/>
              <w:bottom w:val="nil"/>
              <w:right w:val="nil"/>
            </w:tcBorders>
            <w:vAlign w:val="center"/>
          </w:tcPr>
          <w:p w:rsidR="008367C0" w:rsidRPr="00A02EDD" w:rsidRDefault="008367C0" w:rsidP="008B5729">
            <w:pPr>
              <w:rPr>
                <w:rFonts w:ascii="Arial" w:hAnsi="Arial" w:cs="Arial"/>
                <w:color w:val="000000"/>
                <w:sz w:val="18"/>
                <w:lang w:val="eu-ES"/>
              </w:rPr>
            </w:pPr>
            <w:r w:rsidRPr="00A02EDD">
              <w:rPr>
                <w:rFonts w:ascii="Arial" w:hAnsi="Arial" w:cs="Arial"/>
                <w:b/>
                <w:bCs/>
                <w:sz w:val="18"/>
                <w:lang w:val="eu-ES"/>
              </w:rPr>
              <w:t>Eskua</w:t>
            </w:r>
          </w:p>
          <w:p w:rsidR="008367C0" w:rsidRPr="00A02EDD" w:rsidRDefault="008367C0" w:rsidP="008B5729">
            <w:pPr>
              <w:ind w:left="45"/>
              <w:rPr>
                <w:rFonts w:ascii="Arial" w:hAnsi="Arial" w:cs="Arial"/>
                <w:color w:val="000000"/>
                <w:sz w:val="18"/>
                <w:lang w:val="eu-ES"/>
              </w:rPr>
            </w:pPr>
          </w:p>
        </w:tc>
      </w:tr>
      <w:tr w:rsidR="008367C0" w:rsidRPr="00A02EDD" w:rsidTr="008B5729">
        <w:trPr>
          <w:trHeight w:val="454"/>
        </w:trPr>
        <w:tc>
          <w:tcPr>
            <w:tcW w:w="4253" w:type="dxa"/>
            <w:gridSpan w:val="2"/>
            <w:tcBorders>
              <w:top w:val="nil"/>
              <w:left w:val="nil"/>
              <w:bottom w:val="nil"/>
              <w:right w:val="nil"/>
            </w:tcBorders>
            <w:vAlign w:val="center"/>
          </w:tcPr>
          <w:p w:rsidR="008367C0" w:rsidRPr="00A02EDD" w:rsidRDefault="008367C0" w:rsidP="008B5729">
            <w:pPr>
              <w:rPr>
                <w:rFonts w:ascii="Arial" w:hAnsi="Arial" w:cs="Arial"/>
                <w:color w:val="000000"/>
                <w:sz w:val="18"/>
                <w:lang w:val="eu-ES"/>
              </w:rPr>
            </w:pPr>
            <w:r w:rsidRPr="00A02EDD">
              <w:rPr>
                <w:rFonts w:ascii="Arial" w:hAnsi="Arial" w:cs="Arial"/>
                <w:b/>
                <w:bCs/>
                <w:sz w:val="18"/>
                <w:lang w:val="eu-ES"/>
              </w:rPr>
              <w:t>Udalerria</w:t>
            </w:r>
          </w:p>
          <w:p w:rsidR="008367C0" w:rsidRPr="00A02EDD" w:rsidRDefault="008367C0" w:rsidP="008B5729">
            <w:pPr>
              <w:ind w:left="57"/>
              <w:rPr>
                <w:rFonts w:ascii="Arial" w:hAnsi="Arial" w:cs="Arial"/>
                <w:color w:val="000000"/>
                <w:sz w:val="18"/>
                <w:lang w:val="eu-ES"/>
              </w:rPr>
            </w:pPr>
          </w:p>
        </w:tc>
        <w:tc>
          <w:tcPr>
            <w:tcW w:w="1364" w:type="dxa"/>
            <w:gridSpan w:val="2"/>
            <w:tcBorders>
              <w:top w:val="nil"/>
              <w:left w:val="nil"/>
              <w:bottom w:val="nil"/>
              <w:right w:val="nil"/>
            </w:tcBorders>
            <w:vAlign w:val="center"/>
          </w:tcPr>
          <w:p w:rsidR="008367C0" w:rsidRPr="00A02EDD" w:rsidRDefault="008367C0" w:rsidP="008B5729">
            <w:pPr>
              <w:rPr>
                <w:rFonts w:ascii="Arial" w:hAnsi="Arial" w:cs="Arial"/>
                <w:color w:val="000000"/>
                <w:sz w:val="18"/>
                <w:lang w:val="eu-ES"/>
              </w:rPr>
            </w:pPr>
            <w:r w:rsidRPr="00A02EDD">
              <w:rPr>
                <w:rFonts w:ascii="Arial" w:hAnsi="Arial" w:cs="Arial"/>
                <w:b/>
                <w:bCs/>
                <w:sz w:val="18"/>
                <w:lang w:val="eu-ES"/>
              </w:rPr>
              <w:t>P.K.</w:t>
            </w:r>
          </w:p>
          <w:p w:rsidR="008367C0" w:rsidRPr="00A02EDD" w:rsidRDefault="008367C0" w:rsidP="008B5729">
            <w:pPr>
              <w:ind w:left="45"/>
              <w:rPr>
                <w:rFonts w:ascii="Arial" w:hAnsi="Arial" w:cs="Arial"/>
                <w:color w:val="000000"/>
                <w:sz w:val="18"/>
                <w:lang w:val="eu-ES"/>
              </w:rPr>
            </w:pPr>
          </w:p>
        </w:tc>
        <w:tc>
          <w:tcPr>
            <w:tcW w:w="2889" w:type="dxa"/>
            <w:gridSpan w:val="6"/>
            <w:tcBorders>
              <w:top w:val="nil"/>
              <w:left w:val="nil"/>
              <w:bottom w:val="nil"/>
              <w:right w:val="nil"/>
            </w:tcBorders>
            <w:vAlign w:val="center"/>
          </w:tcPr>
          <w:p w:rsidR="008367C0" w:rsidRPr="00A02EDD" w:rsidRDefault="008367C0" w:rsidP="008B5729">
            <w:pPr>
              <w:rPr>
                <w:rFonts w:ascii="Arial" w:hAnsi="Arial" w:cs="Arial"/>
                <w:color w:val="000000"/>
                <w:sz w:val="18"/>
                <w:lang w:val="eu-ES"/>
              </w:rPr>
            </w:pPr>
            <w:r w:rsidRPr="00A02EDD">
              <w:rPr>
                <w:rFonts w:ascii="Arial" w:hAnsi="Arial" w:cs="Arial"/>
                <w:b/>
                <w:bCs/>
                <w:sz w:val="18"/>
                <w:lang w:val="eu-ES"/>
              </w:rPr>
              <w:t>Probintzia</w:t>
            </w:r>
          </w:p>
          <w:p w:rsidR="008367C0" w:rsidRPr="00A02EDD" w:rsidRDefault="008367C0" w:rsidP="008B5729">
            <w:pPr>
              <w:ind w:left="45"/>
              <w:rPr>
                <w:rFonts w:ascii="Arial" w:hAnsi="Arial" w:cs="Arial"/>
                <w:color w:val="000000"/>
                <w:sz w:val="18"/>
                <w:lang w:val="eu-ES"/>
              </w:rPr>
            </w:pPr>
          </w:p>
        </w:tc>
      </w:tr>
      <w:tr w:rsidR="008367C0" w:rsidRPr="00A02EDD" w:rsidTr="008B5729">
        <w:trPr>
          <w:trHeight w:val="454"/>
        </w:trPr>
        <w:tc>
          <w:tcPr>
            <w:tcW w:w="4253" w:type="dxa"/>
            <w:gridSpan w:val="2"/>
            <w:tcBorders>
              <w:top w:val="nil"/>
              <w:left w:val="nil"/>
              <w:bottom w:val="nil"/>
              <w:right w:val="nil"/>
            </w:tcBorders>
            <w:vAlign w:val="center"/>
          </w:tcPr>
          <w:p w:rsidR="008367C0" w:rsidRPr="00A02EDD" w:rsidRDefault="008367C0" w:rsidP="008B5729">
            <w:pPr>
              <w:rPr>
                <w:rFonts w:ascii="Arial" w:hAnsi="Arial" w:cs="Arial"/>
                <w:color w:val="000000"/>
                <w:sz w:val="18"/>
                <w:lang w:val="eu-ES"/>
              </w:rPr>
            </w:pPr>
            <w:r w:rsidRPr="00A02EDD">
              <w:rPr>
                <w:rFonts w:ascii="Arial" w:hAnsi="Arial" w:cs="Arial"/>
                <w:b/>
                <w:bCs/>
                <w:sz w:val="18"/>
                <w:lang w:val="eu-ES"/>
              </w:rPr>
              <w:t>Telefono finkoa</w:t>
            </w:r>
          </w:p>
          <w:p w:rsidR="008367C0" w:rsidRPr="00A02EDD" w:rsidRDefault="008367C0" w:rsidP="008B5729">
            <w:pPr>
              <w:rPr>
                <w:rFonts w:ascii="Arial" w:hAnsi="Arial" w:cs="Arial"/>
                <w:color w:val="000000"/>
                <w:sz w:val="18"/>
                <w:lang w:val="eu-ES"/>
              </w:rPr>
            </w:pPr>
          </w:p>
        </w:tc>
        <w:tc>
          <w:tcPr>
            <w:tcW w:w="4253" w:type="dxa"/>
            <w:gridSpan w:val="8"/>
            <w:tcBorders>
              <w:top w:val="nil"/>
              <w:left w:val="nil"/>
              <w:bottom w:val="nil"/>
              <w:right w:val="nil"/>
            </w:tcBorders>
            <w:vAlign w:val="center"/>
          </w:tcPr>
          <w:p w:rsidR="008367C0" w:rsidRPr="00A02EDD" w:rsidRDefault="008367C0" w:rsidP="008B5729">
            <w:pPr>
              <w:rPr>
                <w:rFonts w:ascii="Arial" w:hAnsi="Arial" w:cs="Arial"/>
                <w:b/>
                <w:bCs/>
                <w:color w:val="000000"/>
                <w:sz w:val="18"/>
                <w:lang w:val="eu-ES"/>
              </w:rPr>
            </w:pPr>
            <w:r w:rsidRPr="00A02EDD">
              <w:rPr>
                <w:rFonts w:ascii="Arial" w:hAnsi="Arial" w:cs="Arial"/>
                <w:b/>
                <w:bCs/>
                <w:sz w:val="18"/>
                <w:lang w:val="eu-ES"/>
              </w:rPr>
              <w:t>Mugikorra</w:t>
            </w:r>
          </w:p>
          <w:p w:rsidR="008367C0" w:rsidRPr="00A02EDD" w:rsidRDefault="008367C0" w:rsidP="008B5729">
            <w:pPr>
              <w:ind w:left="57"/>
              <w:rPr>
                <w:rFonts w:ascii="Arial" w:hAnsi="Arial" w:cs="Arial"/>
                <w:bCs/>
                <w:color w:val="000000"/>
                <w:sz w:val="18"/>
                <w:lang w:val="eu-ES"/>
              </w:rPr>
            </w:pPr>
          </w:p>
        </w:tc>
      </w:tr>
      <w:tr w:rsidR="008367C0" w:rsidRPr="00A02EDD" w:rsidTr="008B5729">
        <w:trPr>
          <w:trHeight w:hRule="exact" w:val="340"/>
        </w:trPr>
        <w:tc>
          <w:tcPr>
            <w:tcW w:w="3686" w:type="dxa"/>
            <w:tcBorders>
              <w:top w:val="nil"/>
              <w:left w:val="nil"/>
              <w:bottom w:val="nil"/>
              <w:right w:val="nil"/>
            </w:tcBorders>
            <w:vAlign w:val="center"/>
          </w:tcPr>
          <w:p w:rsidR="008367C0" w:rsidRPr="00A02EDD" w:rsidRDefault="008367C0" w:rsidP="008B5729">
            <w:pPr>
              <w:rPr>
                <w:rFonts w:ascii="Arial" w:hAnsi="Arial" w:cs="Arial"/>
                <w:b/>
                <w:bCs/>
                <w:color w:val="000000"/>
                <w:sz w:val="18"/>
                <w:lang w:val="eu-ES"/>
              </w:rPr>
            </w:pPr>
            <w:r w:rsidRPr="00A02EDD">
              <w:rPr>
                <w:rFonts w:ascii="Arial" w:hAnsi="Arial" w:cs="Arial"/>
                <w:b/>
                <w:bCs/>
                <w:sz w:val="18"/>
                <w:lang w:val="eu-ES"/>
              </w:rPr>
              <w:t>Abisuetarako helbide elektronikoa:</w:t>
            </w:r>
          </w:p>
        </w:tc>
        <w:tc>
          <w:tcPr>
            <w:tcW w:w="4820" w:type="dxa"/>
            <w:gridSpan w:val="9"/>
            <w:tcBorders>
              <w:top w:val="nil"/>
              <w:left w:val="nil"/>
              <w:bottom w:val="nil"/>
              <w:right w:val="nil"/>
            </w:tcBorders>
            <w:vAlign w:val="center"/>
          </w:tcPr>
          <w:p w:rsidR="008367C0" w:rsidRPr="00A02EDD" w:rsidRDefault="008367C0" w:rsidP="008B5729">
            <w:pPr>
              <w:ind w:left="45"/>
              <w:rPr>
                <w:rFonts w:ascii="Arial" w:hAnsi="Arial" w:cs="Arial"/>
                <w:bCs/>
                <w:color w:val="000000"/>
                <w:sz w:val="18"/>
                <w:lang w:val="eu-ES"/>
              </w:rPr>
            </w:pPr>
          </w:p>
        </w:tc>
      </w:tr>
      <w:tr w:rsidR="008367C0" w:rsidRPr="00A02EDD" w:rsidTr="008B5729">
        <w:trPr>
          <w:trHeight w:hRule="exact" w:val="340"/>
        </w:trPr>
        <w:tc>
          <w:tcPr>
            <w:tcW w:w="3686" w:type="dxa"/>
            <w:tcBorders>
              <w:top w:val="nil"/>
              <w:left w:val="nil"/>
              <w:bottom w:val="nil"/>
              <w:right w:val="nil"/>
            </w:tcBorders>
            <w:vAlign w:val="center"/>
          </w:tcPr>
          <w:p w:rsidR="008367C0" w:rsidRPr="00A02EDD" w:rsidRDefault="008367C0" w:rsidP="008B5729">
            <w:pPr>
              <w:rPr>
                <w:rFonts w:ascii="Arial" w:hAnsi="Arial" w:cs="Arial"/>
                <w:b/>
                <w:bCs/>
                <w:color w:val="000000"/>
                <w:sz w:val="18"/>
                <w:lang w:val="eu-ES"/>
              </w:rPr>
            </w:pPr>
            <w:r w:rsidRPr="00A02EDD">
              <w:rPr>
                <w:rFonts w:ascii="Arial" w:hAnsi="Arial" w:cs="Arial"/>
                <w:b/>
                <w:bCs/>
                <w:sz w:val="18"/>
                <w:lang w:val="eu-ES"/>
              </w:rPr>
              <w:t>Hartzailea:</w:t>
            </w:r>
          </w:p>
        </w:tc>
        <w:tc>
          <w:tcPr>
            <w:tcW w:w="4820" w:type="dxa"/>
            <w:gridSpan w:val="9"/>
            <w:tcBorders>
              <w:top w:val="nil"/>
              <w:left w:val="nil"/>
              <w:bottom w:val="nil"/>
              <w:right w:val="nil"/>
            </w:tcBorders>
            <w:vAlign w:val="center"/>
          </w:tcPr>
          <w:p w:rsidR="008367C0" w:rsidRPr="00A02EDD" w:rsidRDefault="008367C0" w:rsidP="008B5729">
            <w:pPr>
              <w:ind w:left="45"/>
              <w:rPr>
                <w:rFonts w:ascii="Arial" w:hAnsi="Arial" w:cs="Arial"/>
                <w:bCs/>
                <w:color w:val="000000"/>
                <w:sz w:val="18"/>
                <w:lang w:val="eu-ES"/>
              </w:rPr>
            </w:pPr>
          </w:p>
        </w:tc>
      </w:tr>
      <w:tr w:rsidR="008367C0" w:rsidRPr="00A02EDD" w:rsidTr="008B5729">
        <w:trPr>
          <w:trHeight w:hRule="exact" w:val="340"/>
        </w:trPr>
        <w:tc>
          <w:tcPr>
            <w:tcW w:w="5954" w:type="dxa"/>
            <w:gridSpan w:val="5"/>
            <w:tcBorders>
              <w:top w:val="nil"/>
              <w:left w:val="nil"/>
              <w:bottom w:val="nil"/>
              <w:right w:val="nil"/>
            </w:tcBorders>
            <w:vAlign w:val="center"/>
          </w:tcPr>
          <w:p w:rsidR="008367C0" w:rsidRPr="00A02EDD" w:rsidRDefault="008367C0" w:rsidP="008B5729">
            <w:pPr>
              <w:rPr>
                <w:rFonts w:ascii="Arial" w:hAnsi="Arial" w:cs="Arial"/>
                <w:b/>
                <w:bCs/>
                <w:color w:val="000000"/>
                <w:sz w:val="18"/>
                <w:lang w:val="eu-ES"/>
              </w:rPr>
            </w:pPr>
            <w:r w:rsidRPr="00A02EDD">
              <w:rPr>
                <w:rFonts w:ascii="Arial" w:hAnsi="Arial" w:cs="Arial"/>
                <w:b/>
                <w:bCs/>
                <w:sz w:val="18"/>
                <w:lang w:val="eu-ES"/>
              </w:rPr>
              <w:t>Jakinarazpena edo komunikazioa jasotzeko aukeratutako hizkuntza:</w:t>
            </w:r>
          </w:p>
        </w:tc>
        <w:tc>
          <w:tcPr>
            <w:tcW w:w="850" w:type="dxa"/>
            <w:tcBorders>
              <w:top w:val="nil"/>
              <w:left w:val="nil"/>
              <w:bottom w:val="nil"/>
            </w:tcBorders>
            <w:vAlign w:val="center"/>
          </w:tcPr>
          <w:p w:rsidR="008367C0" w:rsidRPr="00A02EDD" w:rsidRDefault="008367C0" w:rsidP="008B5729">
            <w:pPr>
              <w:ind w:left="45"/>
              <w:rPr>
                <w:rFonts w:ascii="Arial" w:hAnsi="Arial" w:cs="Arial"/>
                <w:bCs/>
                <w:color w:val="000000"/>
                <w:sz w:val="18"/>
                <w:lang w:val="eu-ES"/>
              </w:rPr>
            </w:pPr>
            <w:r w:rsidRPr="00A02EDD">
              <w:rPr>
                <w:rFonts w:ascii="Arial" w:hAnsi="Arial" w:cs="Arial"/>
                <w:bCs/>
                <w:sz w:val="18"/>
                <w:lang w:val="eu-ES"/>
              </w:rPr>
              <w:t>Euskara</w:t>
            </w:r>
          </w:p>
        </w:tc>
        <w:tc>
          <w:tcPr>
            <w:tcW w:w="284" w:type="dxa"/>
            <w:vAlign w:val="center"/>
          </w:tcPr>
          <w:p w:rsidR="008367C0" w:rsidRPr="00A02EDD" w:rsidRDefault="008367C0" w:rsidP="008B5729">
            <w:pPr>
              <w:ind w:left="45"/>
              <w:jc w:val="center"/>
              <w:rPr>
                <w:rFonts w:ascii="Arial" w:hAnsi="Arial" w:cs="Arial"/>
                <w:bCs/>
                <w:color w:val="000000"/>
                <w:sz w:val="18"/>
                <w:lang w:val="eu-ES"/>
              </w:rPr>
            </w:pPr>
          </w:p>
        </w:tc>
        <w:tc>
          <w:tcPr>
            <w:tcW w:w="1134" w:type="dxa"/>
            <w:gridSpan w:val="2"/>
            <w:tcBorders>
              <w:top w:val="nil"/>
              <w:bottom w:val="nil"/>
            </w:tcBorders>
            <w:vAlign w:val="center"/>
          </w:tcPr>
          <w:p w:rsidR="008367C0" w:rsidRPr="00A02EDD" w:rsidRDefault="008367C0" w:rsidP="008B5729">
            <w:pPr>
              <w:ind w:left="45"/>
              <w:rPr>
                <w:rFonts w:ascii="Arial" w:hAnsi="Arial" w:cs="Arial"/>
                <w:bCs/>
                <w:color w:val="000000"/>
                <w:sz w:val="18"/>
                <w:lang w:val="eu-ES"/>
              </w:rPr>
            </w:pPr>
            <w:r w:rsidRPr="00A02EDD">
              <w:rPr>
                <w:rFonts w:ascii="Arial" w:hAnsi="Arial" w:cs="Arial"/>
                <w:bCs/>
                <w:sz w:val="18"/>
                <w:lang w:val="eu-ES"/>
              </w:rPr>
              <w:t>Gaztelania</w:t>
            </w:r>
          </w:p>
        </w:tc>
        <w:tc>
          <w:tcPr>
            <w:tcW w:w="284" w:type="dxa"/>
            <w:vAlign w:val="center"/>
          </w:tcPr>
          <w:p w:rsidR="008367C0" w:rsidRPr="00A02EDD" w:rsidRDefault="008367C0" w:rsidP="008B5729">
            <w:pPr>
              <w:ind w:left="45"/>
              <w:jc w:val="center"/>
              <w:rPr>
                <w:rFonts w:ascii="Arial" w:hAnsi="Arial" w:cs="Arial"/>
                <w:bCs/>
                <w:color w:val="000000"/>
                <w:sz w:val="18"/>
                <w:lang w:val="eu-ES"/>
              </w:rPr>
            </w:pPr>
          </w:p>
        </w:tc>
      </w:tr>
    </w:tbl>
    <w:p w:rsidR="008367C0" w:rsidRPr="00A02EDD" w:rsidRDefault="008367C0" w:rsidP="008367C0">
      <w:pPr>
        <w:spacing w:after="60" w:line="240" w:lineRule="atLeast"/>
        <w:ind w:right="-1"/>
        <w:jc w:val="both"/>
        <w:rPr>
          <w:rFonts w:ascii="Arial" w:hAnsi="Arial" w:cs="Arial"/>
          <w:lang w:val="eu-ES"/>
        </w:rPr>
      </w:pPr>
    </w:p>
    <w:p w:rsidR="008367C0" w:rsidRPr="000C2840" w:rsidRDefault="008367C0" w:rsidP="008367C0">
      <w:pPr>
        <w:rPr>
          <w:rFonts w:ascii="Arial" w:hAnsi="Arial" w:cs="Arial"/>
          <w:lang w:val="eu-ES"/>
        </w:rPr>
      </w:pPr>
      <w:r w:rsidRPr="000C2840">
        <w:rPr>
          <w:rFonts w:ascii="Arial" w:hAnsi="Arial" w:cs="Arial"/>
          <w:lang w:val="eu-ES"/>
        </w:rPr>
        <w:br w:type="page"/>
      </w:r>
    </w:p>
    <w:p w:rsidR="008367C0" w:rsidRPr="0019006F" w:rsidRDefault="008367C0" w:rsidP="008367C0">
      <w:pPr>
        <w:pStyle w:val="Ttulo1"/>
        <w:spacing w:line="240" w:lineRule="atLeast"/>
        <w:jc w:val="center"/>
        <w:rPr>
          <w:sz w:val="22"/>
          <w:szCs w:val="22"/>
          <w:lang w:val="eu-ES"/>
        </w:rPr>
      </w:pPr>
      <w:bookmarkStart w:id="126" w:name="Anx_2"/>
      <w:bookmarkStart w:id="127" w:name="_Toc510690472"/>
      <w:bookmarkStart w:id="128" w:name="_Toc1990627"/>
      <w:bookmarkStart w:id="129" w:name="_Toc63680524"/>
      <w:bookmarkStart w:id="130" w:name="_Toc194307169"/>
      <w:r w:rsidRPr="0019006F">
        <w:rPr>
          <w:sz w:val="22"/>
          <w:szCs w:val="22"/>
          <w:lang w:val="eu-ES"/>
        </w:rPr>
        <w:lastRenderedPageBreak/>
        <w:t xml:space="preserve">II. ERANSKINA.- </w:t>
      </w:r>
      <w:bookmarkEnd w:id="126"/>
      <w:r w:rsidRPr="0019006F">
        <w:rPr>
          <w:sz w:val="22"/>
          <w:szCs w:val="22"/>
          <w:lang w:val="eu-ES"/>
        </w:rPr>
        <w:t>EUROPAKO KONTRATAZIO AGIRI BAKARRA EKAB BETETZEKO JARRAIBIDEAK</w:t>
      </w:r>
      <w:bookmarkEnd w:id="127"/>
      <w:bookmarkEnd w:id="128"/>
      <w:bookmarkEnd w:id="129"/>
      <w:bookmarkEnd w:id="130"/>
    </w:p>
    <w:p w:rsidR="008367C0" w:rsidRPr="00A02EDD" w:rsidRDefault="008367C0" w:rsidP="008367C0">
      <w:pPr>
        <w:autoSpaceDE w:val="0"/>
        <w:autoSpaceDN w:val="0"/>
        <w:adjustRightInd w:val="0"/>
        <w:spacing w:before="120" w:after="60" w:line="240" w:lineRule="atLeast"/>
        <w:ind w:right="-1"/>
        <w:jc w:val="both"/>
        <w:rPr>
          <w:rFonts w:ascii="Arial" w:hAnsi="Arial" w:cs="Arial"/>
          <w:b/>
          <w:bCs/>
          <w:lang w:val="eu-ES" w:eastAsia="en-US"/>
        </w:rPr>
      </w:pPr>
      <w:r w:rsidRPr="00A02EDD">
        <w:rPr>
          <w:rFonts w:ascii="Arial" w:hAnsi="Arial" w:cs="Arial"/>
          <w:b/>
          <w:bCs/>
          <w:lang w:val="eu-ES" w:eastAsia="en-US"/>
        </w:rPr>
        <w:t>1.- Lizitatzaileak EKAB</w:t>
      </w:r>
      <w:r>
        <w:rPr>
          <w:rFonts w:ascii="Arial" w:hAnsi="Arial" w:cs="Arial"/>
          <w:b/>
          <w:bCs/>
          <w:lang w:val="eu-ES" w:eastAsia="en-US"/>
        </w:rPr>
        <w:t>a</w:t>
      </w:r>
      <w:r w:rsidRPr="00A02EDD">
        <w:rPr>
          <w:rFonts w:ascii="Arial" w:hAnsi="Arial" w:cs="Arial"/>
          <w:b/>
          <w:bCs/>
          <w:lang w:val="eu-ES" w:eastAsia="en-US"/>
        </w:rPr>
        <w:t xml:space="preserve"> aurkeztea hark lizitazio prozedura honetan parte hartu ahal izateko klausula agiri honetan zehazten diren AURRETIAZKO BEHARKIZUNAK BETETZEN dituelako aurretiazko froga da.</w:t>
      </w:r>
    </w:p>
    <w:p w:rsidR="008367C0" w:rsidRPr="000C2840" w:rsidRDefault="008367C0" w:rsidP="008367C0">
      <w:pPr>
        <w:autoSpaceDE w:val="0"/>
        <w:autoSpaceDN w:val="0"/>
        <w:adjustRightInd w:val="0"/>
        <w:spacing w:before="120" w:after="60" w:line="240" w:lineRule="atLeast"/>
        <w:jc w:val="both"/>
        <w:rPr>
          <w:rFonts w:ascii="Arial" w:hAnsi="Arial" w:cs="Arial"/>
          <w:lang w:val="eu-ES" w:eastAsia="en-US"/>
        </w:rPr>
      </w:pPr>
      <w:r w:rsidRPr="000C2840">
        <w:rPr>
          <w:rFonts w:ascii="Arial" w:hAnsi="Arial" w:cs="Arial"/>
          <w:lang w:val="eu-ES" w:eastAsia="en-US"/>
        </w:rPr>
        <w:t xml:space="preserve">Enpresen egoera finantzarioari, gaitasunei eta kontratazio publikorako prozedura batean parte hartzeko egokitasunari buruzko erantzukizunpeko adierazpena da </w:t>
      </w:r>
      <w:r w:rsidRPr="000C2840">
        <w:rPr>
          <w:rFonts w:ascii="Arial" w:hAnsi="Arial" w:cs="Arial"/>
          <w:lang w:val="eu-ES"/>
        </w:rPr>
        <w:t>Europako Kontratazio Agiri Bakarra</w:t>
      </w:r>
      <w:r w:rsidRPr="000C2840">
        <w:rPr>
          <w:rFonts w:ascii="Arial" w:hAnsi="Arial" w:cs="Arial"/>
          <w:lang w:val="eu-ES" w:eastAsia="en-US"/>
        </w:rPr>
        <w:t xml:space="preserve"> EKAB, eta lizitatzaileek agiri hori aurkeztu beharko dute, SPKLren 140. artikuluarekin eta agiriaren formulario normalizatua eta betetzeko jarraibideak ezartzen dituen urtarrilaren 5eko 2016/7 Batzordearen Betetze Erregelamenduarekin (EB) bat.</w:t>
      </w:r>
    </w:p>
    <w:p w:rsidR="008367C0" w:rsidRPr="000C2840" w:rsidRDefault="008367C0" w:rsidP="008367C0">
      <w:pPr>
        <w:autoSpaceDE w:val="0"/>
        <w:autoSpaceDN w:val="0"/>
        <w:adjustRightInd w:val="0"/>
        <w:spacing w:before="120" w:after="60" w:line="240" w:lineRule="atLeast"/>
        <w:jc w:val="both"/>
        <w:rPr>
          <w:rFonts w:ascii="Arial" w:hAnsi="Arial" w:cs="Arial"/>
          <w:lang w:val="eu-ES" w:eastAsia="en-US"/>
        </w:rPr>
      </w:pPr>
      <w:r w:rsidRPr="000C2840">
        <w:rPr>
          <w:rFonts w:ascii="Arial" w:hAnsi="Arial" w:cs="Arial"/>
          <w:lang w:val="eu-ES" w:eastAsia="en-US"/>
        </w:rPr>
        <w:t>Kontratazio organoak bere ahalmenak erabili ahal izango ditu, BAT zenbakiko artxibo elektronikoan aurrez aurkeztutako erantzukizunpeko adierazpenak egiaztatzeko, horretarako beharrezko frogagiriak aurkeztea eskatuz, 39/2015 Legearen 69. artikuluak jasotzen dituen baldintzetan betiere.</w:t>
      </w:r>
    </w:p>
    <w:p w:rsidR="008367C0" w:rsidRPr="000C2840" w:rsidRDefault="008367C0" w:rsidP="008367C0">
      <w:pPr>
        <w:autoSpaceDE w:val="0"/>
        <w:autoSpaceDN w:val="0"/>
        <w:adjustRightInd w:val="0"/>
        <w:spacing w:before="120" w:after="60" w:line="240" w:lineRule="atLeast"/>
        <w:jc w:val="both"/>
        <w:rPr>
          <w:rFonts w:ascii="Arial" w:hAnsi="Arial" w:cs="Arial"/>
          <w:lang w:val="eu-ES" w:eastAsia="en-US"/>
        </w:rPr>
      </w:pPr>
      <w:r w:rsidRPr="000C2840">
        <w:rPr>
          <w:rFonts w:ascii="Arial" w:hAnsi="Arial" w:cs="Arial"/>
          <w:lang w:val="eu-ES" w:eastAsia="en-US"/>
        </w:rPr>
        <w:t xml:space="preserve">Edonola ere, lizitatzaileak EKAB aurkezten badu konpromiso bat hartzen du bere gain, kontratuaren adjudikazioa aldekoa badu EKAB agiriak ordezkatzen dituen frogagiriak aurkeztekoa zehazki, </w:t>
      </w:r>
      <w:hyperlink w:anchor="Cl_33_2" w:history="1">
        <w:r w:rsidRPr="0019006F">
          <w:rPr>
            <w:rStyle w:val="Hipervnculo"/>
            <w:rFonts w:ascii="Arial" w:hAnsi="Arial" w:cs="Arial"/>
            <w:b/>
            <w:lang w:val="eu-ES" w:eastAsia="en-US"/>
          </w:rPr>
          <w:t>33.2 klausulan</w:t>
        </w:r>
      </w:hyperlink>
      <w:r w:rsidRPr="000C2840">
        <w:rPr>
          <w:rFonts w:ascii="Arial" w:hAnsi="Arial" w:cs="Arial"/>
          <w:lang w:val="eu-ES" w:eastAsia="en-US"/>
        </w:rPr>
        <w:t xml:space="preserve"> aurreikusiarekin bat. </w:t>
      </w:r>
    </w:p>
    <w:p w:rsidR="008367C0" w:rsidRPr="000C2840" w:rsidRDefault="008367C0" w:rsidP="008367C0">
      <w:pPr>
        <w:autoSpaceDE w:val="0"/>
        <w:autoSpaceDN w:val="0"/>
        <w:adjustRightInd w:val="0"/>
        <w:spacing w:before="120" w:after="60" w:line="240" w:lineRule="atLeast"/>
        <w:jc w:val="both"/>
        <w:rPr>
          <w:rFonts w:ascii="Arial" w:hAnsi="Arial" w:cs="Arial"/>
          <w:b/>
          <w:bCs/>
          <w:lang w:val="eu-ES" w:eastAsia="en-US"/>
        </w:rPr>
      </w:pPr>
      <w:r w:rsidRPr="000C2840">
        <w:rPr>
          <w:rFonts w:ascii="Arial" w:hAnsi="Arial" w:cs="Arial"/>
          <w:b/>
          <w:bCs/>
          <w:lang w:val="eu-ES" w:eastAsia="en-US"/>
        </w:rPr>
        <w:t>2.- EKABen formulario normalizatua.</w:t>
      </w:r>
    </w:p>
    <w:p w:rsidR="008367C0" w:rsidRPr="000C2840" w:rsidRDefault="008367C0" w:rsidP="008367C0">
      <w:pPr>
        <w:autoSpaceDE w:val="0"/>
        <w:autoSpaceDN w:val="0"/>
        <w:adjustRightInd w:val="0"/>
        <w:spacing w:before="120" w:after="60" w:line="240" w:lineRule="atLeast"/>
        <w:jc w:val="both"/>
        <w:rPr>
          <w:rFonts w:ascii="Arial" w:hAnsi="Arial" w:cs="Arial"/>
          <w:lang w:val="eu-ES" w:eastAsia="en-US"/>
        </w:rPr>
      </w:pPr>
      <w:r w:rsidRPr="000C2840">
        <w:rPr>
          <w:rFonts w:ascii="Arial" w:hAnsi="Arial" w:cs="Arial"/>
          <w:lang w:val="eu-ES" w:eastAsia="en-US"/>
        </w:rPr>
        <w:t xml:space="preserve">EKABen formulario normalizatua lizitatzaileen eskura dago honako helbide elektroniko honetan: </w:t>
      </w:r>
      <w:hyperlink r:id="rId17" w:history="1">
        <w:r w:rsidRPr="00C60AA7">
          <w:rPr>
            <w:rStyle w:val="Hipervnculo"/>
            <w:rFonts w:ascii="Arial" w:hAnsi="Arial" w:cs="Arial"/>
          </w:rPr>
          <w:t>https://visor.registrodelicitadores.gob.es/espd-web/filter?lang=es</w:t>
        </w:r>
      </w:hyperlink>
      <w:r w:rsidRPr="000C2840">
        <w:rPr>
          <w:rFonts w:ascii="Arial" w:hAnsi="Arial" w:cs="Arial"/>
          <w:lang w:val="eu-ES" w:eastAsia="en-US"/>
        </w:rPr>
        <w:t xml:space="preserve">. </w:t>
      </w:r>
    </w:p>
    <w:p w:rsidR="008367C0" w:rsidRPr="000C2840" w:rsidRDefault="008367C0" w:rsidP="008367C0">
      <w:pPr>
        <w:autoSpaceDE w:val="0"/>
        <w:autoSpaceDN w:val="0"/>
        <w:adjustRightInd w:val="0"/>
        <w:spacing w:before="120" w:after="60"/>
        <w:jc w:val="both"/>
        <w:rPr>
          <w:rFonts w:ascii="Arial" w:hAnsi="Arial" w:cs="Arial"/>
          <w:b/>
          <w:bCs/>
          <w:lang w:val="eu-ES" w:eastAsia="en-US"/>
        </w:rPr>
      </w:pPr>
      <w:r w:rsidRPr="000C2840">
        <w:rPr>
          <w:rFonts w:ascii="Arial" w:hAnsi="Arial" w:cs="Arial"/>
          <w:b/>
          <w:bCs/>
          <w:lang w:val="eu-ES" w:eastAsia="en-US"/>
        </w:rPr>
        <w:t>3.- Jarraibideak.</w:t>
      </w:r>
    </w:p>
    <w:p w:rsidR="008367C0" w:rsidRPr="000C2840" w:rsidRDefault="008367C0" w:rsidP="008367C0">
      <w:pPr>
        <w:autoSpaceDE w:val="0"/>
        <w:autoSpaceDN w:val="0"/>
        <w:adjustRightInd w:val="0"/>
        <w:spacing w:before="120" w:after="60" w:line="240" w:lineRule="atLeast"/>
        <w:jc w:val="both"/>
        <w:rPr>
          <w:rFonts w:ascii="Arial" w:hAnsi="Arial" w:cs="Arial"/>
          <w:lang w:val="eu-ES" w:eastAsia="en-US"/>
        </w:rPr>
      </w:pPr>
      <w:r w:rsidRPr="000C2840">
        <w:rPr>
          <w:rFonts w:ascii="Arial" w:hAnsi="Arial" w:cs="Arial"/>
          <w:lang w:val="eu-ES" w:eastAsia="en-US"/>
        </w:rPr>
        <w:t>Dokumentuan adierazten diren beharkizun guztiak bete egin behar dira, edonola ere, lizitazio epearen azken egunean, kontratatzeko galarazpenak izan ezik, horiek kontratua formalizatu arte segitu behar baitute gutxienez. Administrazioak egiaztapenak egin ahal izango ditu, betiere, prozedurako edozein unetan.</w:t>
      </w:r>
    </w:p>
    <w:p w:rsidR="008367C0" w:rsidRPr="000C2840" w:rsidRDefault="008367C0" w:rsidP="008367C0">
      <w:pPr>
        <w:autoSpaceDE w:val="0"/>
        <w:autoSpaceDN w:val="0"/>
        <w:adjustRightInd w:val="0"/>
        <w:spacing w:before="120" w:after="60" w:line="240" w:lineRule="atLeast"/>
        <w:jc w:val="both"/>
        <w:rPr>
          <w:rFonts w:ascii="Arial" w:hAnsi="Arial" w:cs="Arial"/>
          <w:lang w:val="eu-ES" w:eastAsia="en-US"/>
        </w:rPr>
      </w:pPr>
      <w:r w:rsidRPr="000C2840">
        <w:rPr>
          <w:rFonts w:ascii="Arial" w:hAnsi="Arial" w:cs="Arial"/>
          <w:lang w:val="eu-ES" w:eastAsia="en-US"/>
        </w:rPr>
        <w:t>Adierazpenak behar besteko ahala duen batek sinatuta egon behar du.</w:t>
      </w:r>
    </w:p>
    <w:p w:rsidR="008367C0" w:rsidRPr="000C2840" w:rsidRDefault="008367C0" w:rsidP="008367C0">
      <w:pPr>
        <w:spacing w:before="120" w:after="60" w:line="240" w:lineRule="atLeast"/>
        <w:jc w:val="both"/>
        <w:rPr>
          <w:rFonts w:ascii="Arial" w:hAnsi="Arial" w:cs="Arial"/>
          <w:lang w:val="eu-ES"/>
        </w:rPr>
      </w:pPr>
      <w:r w:rsidRPr="000C2840">
        <w:rPr>
          <w:rFonts w:ascii="Arial" w:hAnsi="Arial" w:cs="Arial"/>
          <w:lang w:val="eu-ES"/>
        </w:rPr>
        <w:t xml:space="preserve">Kontratuaren gaia </w:t>
      </w:r>
      <w:r w:rsidRPr="000C2840">
        <w:rPr>
          <w:rFonts w:ascii="Arial" w:hAnsi="Arial" w:cs="Arial"/>
          <w:b/>
          <w:lang w:val="eu-ES"/>
        </w:rPr>
        <w:t>sortatan zatitzea</w:t>
      </w:r>
      <w:r w:rsidRPr="000C2840">
        <w:rPr>
          <w:rFonts w:ascii="Arial" w:hAnsi="Arial" w:cs="Arial"/>
          <w:lang w:val="eu-ES"/>
        </w:rPr>
        <w:t xml:space="preserve"> aurreikusten denean, baldin eta kaudimen ekonomiko eta finantzarioari edo tekniko eta profesionalari buruzko beharkizunak sortatik sortara aldatzen ba</w:t>
      </w:r>
      <w:r>
        <w:rPr>
          <w:rFonts w:ascii="Arial" w:hAnsi="Arial" w:cs="Arial"/>
          <w:lang w:val="eu-ES"/>
        </w:rPr>
        <w:t>dira, EKAB</w:t>
      </w:r>
      <w:r w:rsidRPr="000C2840">
        <w:rPr>
          <w:rFonts w:ascii="Arial" w:hAnsi="Arial" w:cs="Arial"/>
          <w:lang w:val="eu-ES"/>
        </w:rPr>
        <w:t xml:space="preserve"> bakar bat aurkeztuko da kaudimen beharkizun berberak aplikatzen zaizkion sorta bakoitzeko edo sorta talde bakoitzeko.</w:t>
      </w:r>
    </w:p>
    <w:p w:rsidR="008367C0" w:rsidRPr="000C2840" w:rsidRDefault="008367C0" w:rsidP="008367C0">
      <w:pPr>
        <w:autoSpaceDE w:val="0"/>
        <w:autoSpaceDN w:val="0"/>
        <w:adjustRightInd w:val="0"/>
        <w:spacing w:before="120" w:after="60" w:line="240" w:lineRule="atLeast"/>
        <w:jc w:val="both"/>
        <w:rPr>
          <w:rFonts w:ascii="Arial" w:hAnsi="Arial" w:cs="Arial"/>
          <w:lang w:val="eu-ES" w:eastAsia="en-US"/>
        </w:rPr>
      </w:pPr>
      <w:r w:rsidRPr="000C2840">
        <w:rPr>
          <w:rFonts w:ascii="Arial" w:hAnsi="Arial" w:cs="Arial"/>
          <w:b/>
          <w:lang w:val="eu-ES" w:eastAsia="en-US"/>
        </w:rPr>
        <w:t xml:space="preserve">Eskatzen den </w:t>
      </w:r>
      <w:r>
        <w:rPr>
          <w:rFonts w:ascii="Arial" w:eastAsia="Calibri" w:hAnsi="Arial" w:cs="Arial"/>
          <w:b/>
          <w:lang w:val="eu-ES" w:eastAsia="en-US"/>
        </w:rPr>
        <w:t xml:space="preserve">kaudimena edo </w:t>
      </w:r>
      <w:r w:rsidRPr="000C2840">
        <w:rPr>
          <w:rFonts w:ascii="Arial" w:hAnsi="Arial" w:cs="Arial"/>
          <w:b/>
          <w:lang w:val="eu-ES" w:eastAsia="en-US"/>
        </w:rPr>
        <w:t>bitarteko atxikipena kanpo bitartekoz betetzen badu lizitatzaileak</w:t>
      </w:r>
      <w:r w:rsidRPr="000C2840">
        <w:rPr>
          <w:rFonts w:ascii="Arial" w:hAnsi="Arial" w:cs="Arial"/>
          <w:lang w:val="eu-ES" w:eastAsia="en-US"/>
        </w:rPr>
        <w:t>, honek bere EKAB aurkeztu beharko du, eta EKAB bana, gainera, kontratua betetzeari atxikitako bitarteko bakoitzeko.</w:t>
      </w:r>
    </w:p>
    <w:p w:rsidR="008367C0" w:rsidRPr="000C2840" w:rsidRDefault="008367C0" w:rsidP="008367C0">
      <w:pPr>
        <w:autoSpaceDE w:val="0"/>
        <w:autoSpaceDN w:val="0"/>
        <w:adjustRightInd w:val="0"/>
        <w:spacing w:before="120" w:after="60" w:line="240" w:lineRule="atLeast"/>
        <w:jc w:val="both"/>
        <w:rPr>
          <w:rFonts w:ascii="Arial" w:hAnsi="Arial" w:cs="Arial"/>
          <w:b/>
          <w:lang w:val="eu-ES" w:eastAsia="en-US"/>
        </w:rPr>
      </w:pPr>
      <w:r w:rsidRPr="000C2840">
        <w:rPr>
          <w:rFonts w:ascii="Arial" w:hAnsi="Arial" w:cs="Arial"/>
          <w:lang w:val="eu-ES" w:eastAsia="en-US"/>
        </w:rPr>
        <w:t xml:space="preserve">Enpresa batzuk </w:t>
      </w:r>
      <w:r w:rsidRPr="000C2840">
        <w:rPr>
          <w:rFonts w:ascii="Arial" w:hAnsi="Arial" w:cs="Arial"/>
          <w:b/>
          <w:lang w:val="eu-ES" w:eastAsia="en-US"/>
        </w:rPr>
        <w:t>aldi baterako elkartea</w:t>
      </w:r>
      <w:r w:rsidRPr="000C2840">
        <w:rPr>
          <w:rFonts w:ascii="Arial" w:hAnsi="Arial" w:cs="Arial"/>
          <w:lang w:val="eu-ES" w:eastAsia="en-US"/>
        </w:rPr>
        <w:t xml:space="preserve"> eraturik aurkezten badira, elkartekide bakoitzak bere nortasun, gaitasun eta kaudimena egiaztatu beharko ditu, eta guzti-guztiek dagokien EKAB formulario normalizatua aurkeztu beharko dute. EKAB formulario normalizatuaz eta ABEEa eratzeko konpromisoaz gain, edo, hala dagokionean, behin-behineko bermearen frogagiriaz gain, BAT zenbakiko artxibo elektronikoan lizitatzaileen adierazpena jaso beharko da, klausula agiri honetako </w:t>
      </w:r>
      <w:hyperlink w:anchor="Anx_5" w:history="1">
        <w:r w:rsidRPr="000C2840">
          <w:rPr>
            <w:rStyle w:val="Hipervnculo"/>
            <w:rFonts w:ascii="Arial" w:hAnsi="Arial" w:cs="Arial"/>
            <w:b/>
            <w:lang w:val="eu-ES" w:eastAsia="en-US"/>
          </w:rPr>
          <w:t>V. eranskineko</w:t>
        </w:r>
      </w:hyperlink>
      <w:r w:rsidRPr="000C2840">
        <w:rPr>
          <w:rFonts w:ascii="Arial" w:hAnsi="Arial" w:cs="Arial"/>
          <w:lang w:val="eu-ES" w:eastAsia="en-US"/>
        </w:rPr>
        <w:t xml:space="preserve"> ereduarekin bat, enpresa talde batekoak diren ala ez adierazi beharko baitute horretan.</w:t>
      </w:r>
    </w:p>
    <w:p w:rsidR="008367C0" w:rsidRPr="000C2840" w:rsidRDefault="008367C0" w:rsidP="008367C0">
      <w:pPr>
        <w:autoSpaceDE w:val="0"/>
        <w:autoSpaceDN w:val="0"/>
        <w:adjustRightInd w:val="0"/>
        <w:spacing w:before="120" w:after="60" w:line="240" w:lineRule="atLeast"/>
        <w:jc w:val="both"/>
        <w:rPr>
          <w:rFonts w:ascii="Arial" w:hAnsi="Arial" w:cs="Arial"/>
          <w:lang w:val="eu-ES" w:eastAsia="en-US"/>
        </w:rPr>
      </w:pPr>
      <w:r w:rsidRPr="000C2840">
        <w:rPr>
          <w:rFonts w:ascii="Arial" w:hAnsi="Arial" w:cs="Arial"/>
          <w:lang w:val="eu-ES"/>
        </w:rPr>
        <w:t xml:space="preserve">Euskal Autonomia Erkidegoko Lizitatzaileen Erregistroan edo estatuko Lizitatzaileen eta Enpresa Sailkatuen Erregistroan </w:t>
      </w:r>
      <w:r w:rsidRPr="000C2840">
        <w:rPr>
          <w:rFonts w:ascii="Arial" w:hAnsi="Arial" w:cs="Arial"/>
          <w:b/>
          <w:lang w:val="eu-ES"/>
        </w:rPr>
        <w:t>izena emanda</w:t>
      </w:r>
      <w:r w:rsidRPr="000C2840">
        <w:rPr>
          <w:rFonts w:ascii="Arial" w:hAnsi="Arial" w:cs="Arial"/>
          <w:lang w:val="eu-ES"/>
        </w:rPr>
        <w:t xml:space="preserve"> dauden </w:t>
      </w:r>
      <w:r w:rsidRPr="000C2840">
        <w:rPr>
          <w:rFonts w:ascii="Arial" w:hAnsi="Arial" w:cs="Arial"/>
          <w:b/>
          <w:lang w:val="eu-ES"/>
        </w:rPr>
        <w:t>enpresek</w:t>
      </w:r>
      <w:r w:rsidRPr="000C2840">
        <w:rPr>
          <w:rFonts w:ascii="Arial" w:hAnsi="Arial" w:cs="Arial"/>
          <w:lang w:val="eu-ES"/>
        </w:rPr>
        <w:t xml:space="preserve"> ez dute inskripzio horretan dagoeneko gaurkotuta dituzten datuak zertan eman, betiere zertzelada hori adierazten bada EKABen formulario normalizatuan.</w:t>
      </w:r>
      <w:r w:rsidRPr="000C2840">
        <w:rPr>
          <w:rFonts w:ascii="Arial" w:hAnsi="Arial" w:cs="Arial"/>
          <w:lang w:val="eu-ES" w:eastAsia="en-US"/>
        </w:rPr>
        <w:t xml:space="preserve"> Edonola ere, lizitatzaileak berak ziurtatu behar du zer datu dauden egiaz jasota eta gaurkotuta eta zer datu ez. Eskatutako datu edo informazioetakoren bat ez dagoenean aipatutako lizitatzaileen erregistroetan jasota, edo horietan gaurkotuta ez badago, formularioa betez eman beharko da datu edo informazio hori.</w:t>
      </w:r>
    </w:p>
    <w:p w:rsidR="008367C0" w:rsidRPr="00A02EDD" w:rsidRDefault="008367C0" w:rsidP="008367C0">
      <w:pPr>
        <w:autoSpaceDE w:val="0"/>
        <w:autoSpaceDN w:val="0"/>
        <w:adjustRightInd w:val="0"/>
        <w:spacing w:before="120" w:after="60" w:line="240" w:lineRule="atLeast"/>
        <w:ind w:right="-1"/>
        <w:jc w:val="both"/>
        <w:rPr>
          <w:rFonts w:ascii="Arial" w:hAnsi="Arial" w:cs="Arial"/>
          <w:lang w:val="eu-ES" w:eastAsia="en-US"/>
        </w:rPr>
      </w:pPr>
      <w:r w:rsidRPr="00A02EDD">
        <w:rPr>
          <w:rFonts w:ascii="Arial" w:hAnsi="Arial" w:cs="Arial"/>
          <w:lang w:val="eu-ES" w:eastAsia="en-US"/>
        </w:rPr>
        <w:lastRenderedPageBreak/>
        <w:t xml:space="preserve">EKAB formulario normalizatuaren erabilerari dagokionez, lizitatzaileek ondoko </w:t>
      </w:r>
      <w:r w:rsidRPr="00A02EDD">
        <w:rPr>
          <w:rFonts w:ascii="Arial" w:hAnsi="Arial" w:cs="Arial"/>
          <w:b/>
          <w:lang w:val="eu-ES" w:eastAsia="en-US"/>
        </w:rPr>
        <w:t>dokumentu</w:t>
      </w:r>
      <w:r w:rsidRPr="00A02EDD">
        <w:rPr>
          <w:rFonts w:ascii="Arial" w:hAnsi="Arial" w:cs="Arial"/>
          <w:lang w:val="eu-ES" w:eastAsia="en-US"/>
        </w:rPr>
        <w:t xml:space="preserve"> hauek </w:t>
      </w:r>
      <w:r w:rsidRPr="00A02EDD">
        <w:rPr>
          <w:rFonts w:ascii="Arial" w:hAnsi="Arial" w:cs="Arial"/>
          <w:b/>
          <w:lang w:val="eu-ES" w:eastAsia="en-US"/>
        </w:rPr>
        <w:t>kontsultatu ahal izango dituzte</w:t>
      </w:r>
      <w:r w:rsidRPr="00A02EDD">
        <w:rPr>
          <w:rFonts w:ascii="Arial" w:hAnsi="Arial" w:cs="Arial"/>
          <w:lang w:val="eu-ES" w:eastAsia="en-US"/>
        </w:rPr>
        <w:t>:</w:t>
      </w:r>
    </w:p>
    <w:p w:rsidR="008367C0" w:rsidRPr="00A02EDD" w:rsidRDefault="008367C0" w:rsidP="00597FA2">
      <w:pPr>
        <w:pStyle w:val="Prrafodelista"/>
        <w:numPr>
          <w:ilvl w:val="0"/>
          <w:numId w:val="18"/>
        </w:numPr>
        <w:autoSpaceDE w:val="0"/>
        <w:autoSpaceDN w:val="0"/>
        <w:adjustRightInd w:val="0"/>
        <w:spacing w:before="120" w:after="60" w:line="240" w:lineRule="atLeast"/>
        <w:ind w:left="284" w:right="-1" w:hanging="284"/>
        <w:jc w:val="both"/>
        <w:rPr>
          <w:rFonts w:ascii="Arial" w:hAnsi="Arial" w:cs="Arial"/>
          <w:sz w:val="20"/>
          <w:szCs w:val="20"/>
          <w:lang w:val="eu-ES" w:eastAsia="en-US"/>
        </w:rPr>
      </w:pPr>
      <w:r w:rsidRPr="00A02EDD">
        <w:rPr>
          <w:rFonts w:ascii="Arial" w:hAnsi="Arial" w:cs="Arial"/>
          <w:sz w:val="20"/>
          <w:szCs w:val="20"/>
          <w:lang w:val="eu-ES" w:eastAsia="en-US"/>
        </w:rPr>
        <w:t>2016/7 zk. Erregelamendua (EB), web honetan eskuragarri dagoena:</w:t>
      </w:r>
    </w:p>
    <w:p w:rsidR="008367C0" w:rsidRPr="00A02EDD" w:rsidRDefault="00A147E4" w:rsidP="008367C0">
      <w:pPr>
        <w:autoSpaceDE w:val="0"/>
        <w:autoSpaceDN w:val="0"/>
        <w:adjustRightInd w:val="0"/>
        <w:spacing w:before="120" w:after="60" w:line="240" w:lineRule="atLeast"/>
        <w:ind w:right="-1"/>
        <w:jc w:val="both"/>
        <w:rPr>
          <w:rFonts w:ascii="Arial" w:hAnsi="Arial" w:cs="Arial"/>
          <w:color w:val="0000FF"/>
          <w:u w:val="single"/>
          <w:lang w:val="eu-ES" w:eastAsia="en-US"/>
        </w:rPr>
      </w:pPr>
      <w:hyperlink r:id="rId18" w:history="1">
        <w:r w:rsidR="008367C0" w:rsidRPr="00A02EDD">
          <w:rPr>
            <w:rFonts w:ascii="Arial" w:hAnsi="Arial" w:cs="Arial"/>
            <w:color w:val="0000FF"/>
            <w:u w:val="single"/>
            <w:lang w:val="eu-ES" w:eastAsia="en-US"/>
          </w:rPr>
          <w:t>https://www.boe.es/doue/2016/003/L00016-00034.pdf</w:t>
        </w:r>
      </w:hyperlink>
    </w:p>
    <w:p w:rsidR="008367C0" w:rsidRPr="00A02EDD" w:rsidRDefault="008367C0" w:rsidP="00597FA2">
      <w:pPr>
        <w:pStyle w:val="Prrafodelista"/>
        <w:numPr>
          <w:ilvl w:val="0"/>
          <w:numId w:val="18"/>
        </w:numPr>
        <w:autoSpaceDE w:val="0"/>
        <w:autoSpaceDN w:val="0"/>
        <w:adjustRightInd w:val="0"/>
        <w:spacing w:before="120" w:after="60" w:line="240" w:lineRule="atLeast"/>
        <w:ind w:left="284" w:right="-1" w:hanging="284"/>
        <w:jc w:val="both"/>
        <w:rPr>
          <w:rFonts w:ascii="Arial" w:hAnsi="Arial" w:cs="Arial"/>
          <w:sz w:val="20"/>
          <w:szCs w:val="20"/>
          <w:lang w:val="eu-ES" w:eastAsia="en-US"/>
        </w:rPr>
      </w:pPr>
      <w:r w:rsidRPr="00A02EDD">
        <w:rPr>
          <w:rFonts w:ascii="Arial" w:hAnsi="Arial" w:cs="Arial"/>
          <w:sz w:val="20"/>
          <w:szCs w:val="20"/>
          <w:lang w:val="eu-ES" w:eastAsia="en-US"/>
        </w:rPr>
        <w:t>Estatuko Administrazio Kontratazioaren Aholku Batzordearen gomendioa, 2016ko apirilaren 6koa, helbide honetan eskuragarri dagoena:</w:t>
      </w:r>
    </w:p>
    <w:p w:rsidR="008367C0" w:rsidRPr="002256F5" w:rsidRDefault="00A147E4" w:rsidP="008367C0">
      <w:pPr>
        <w:autoSpaceDE w:val="0"/>
        <w:autoSpaceDN w:val="0"/>
        <w:adjustRightInd w:val="0"/>
        <w:spacing w:before="120" w:after="60" w:line="240" w:lineRule="atLeast"/>
        <w:ind w:right="-1"/>
        <w:jc w:val="both"/>
        <w:rPr>
          <w:rFonts w:ascii="Arial" w:hAnsi="Arial" w:cs="Arial"/>
          <w:color w:val="0000FF"/>
          <w:u w:val="single"/>
          <w:lang w:val="eu-ES" w:eastAsia="en-US"/>
        </w:rPr>
      </w:pPr>
      <w:hyperlink r:id="rId19" w:history="1">
        <w:r w:rsidR="008367C0" w:rsidRPr="002256F5">
          <w:rPr>
            <w:rFonts w:ascii="Arial" w:hAnsi="Arial" w:cs="Arial"/>
            <w:color w:val="0000FF"/>
            <w:u w:val="single"/>
            <w:lang w:val="eu-ES" w:eastAsia="en-US"/>
          </w:rPr>
          <w:t>https://www.boe.es/buscar/doc.php?id=BOE-A-2016-3392</w:t>
        </w:r>
      </w:hyperlink>
    </w:p>
    <w:p w:rsidR="008367C0" w:rsidRPr="00A02EDD" w:rsidRDefault="008367C0" w:rsidP="008367C0">
      <w:pPr>
        <w:autoSpaceDE w:val="0"/>
        <w:autoSpaceDN w:val="0"/>
        <w:adjustRightInd w:val="0"/>
        <w:spacing w:before="120" w:after="60" w:line="240" w:lineRule="atLeast"/>
        <w:ind w:right="-1"/>
        <w:jc w:val="both"/>
        <w:rPr>
          <w:rFonts w:ascii="Arial" w:hAnsi="Arial" w:cs="Arial"/>
          <w:b/>
          <w:bCs/>
          <w:lang w:val="eu-ES" w:eastAsia="en-US"/>
        </w:rPr>
      </w:pPr>
      <w:r w:rsidRPr="00A02EDD">
        <w:rPr>
          <w:rFonts w:ascii="Arial" w:hAnsi="Arial" w:cs="Arial"/>
          <w:b/>
          <w:bCs/>
          <w:lang w:val="eu-ES" w:eastAsia="en-US"/>
        </w:rPr>
        <w:t>4.- Prozedura honetarako formulario berezia duen XML artxiboa kontratatzailearen profilean dago.</w:t>
      </w:r>
    </w:p>
    <w:p w:rsidR="008367C0" w:rsidRPr="000C2840" w:rsidRDefault="008367C0" w:rsidP="008367C0">
      <w:pPr>
        <w:autoSpaceDE w:val="0"/>
        <w:autoSpaceDN w:val="0"/>
        <w:adjustRightInd w:val="0"/>
        <w:spacing w:before="120"/>
        <w:jc w:val="both"/>
        <w:rPr>
          <w:rFonts w:ascii="Arial" w:hAnsi="Arial" w:cs="Arial"/>
          <w:b/>
          <w:bCs/>
          <w:lang w:val="eu-ES" w:eastAsia="en-US"/>
        </w:rPr>
      </w:pPr>
    </w:p>
    <w:bookmarkEnd w:id="124"/>
    <w:bookmarkEnd w:id="125"/>
    <w:p w:rsidR="008367C0" w:rsidRPr="000C2840" w:rsidRDefault="008367C0" w:rsidP="008367C0">
      <w:pPr>
        <w:rPr>
          <w:rFonts w:ascii="Arial" w:hAnsi="Arial" w:cs="Arial"/>
          <w:b/>
          <w:bCs/>
          <w:lang w:val="eu-ES" w:eastAsia="en-US"/>
        </w:rPr>
      </w:pPr>
      <w:r w:rsidRPr="000C2840">
        <w:rPr>
          <w:rFonts w:ascii="Arial" w:hAnsi="Arial" w:cs="Arial"/>
          <w:b/>
          <w:bCs/>
          <w:lang w:val="eu-ES" w:eastAsia="en-US"/>
        </w:rPr>
        <w:br w:type="page"/>
      </w:r>
    </w:p>
    <w:p w:rsidR="008367C0" w:rsidRPr="000C2840" w:rsidRDefault="008367C0" w:rsidP="008367C0">
      <w:pPr>
        <w:pStyle w:val="Ttulo1"/>
        <w:spacing w:line="240" w:lineRule="atLeast"/>
        <w:jc w:val="center"/>
        <w:rPr>
          <w:sz w:val="22"/>
          <w:szCs w:val="22"/>
          <w:lang w:val="eu-ES"/>
        </w:rPr>
      </w:pPr>
      <w:bookmarkStart w:id="131" w:name="Anx_3"/>
      <w:bookmarkStart w:id="132" w:name="_Toc63680525"/>
      <w:bookmarkStart w:id="133" w:name="_Toc194307170"/>
      <w:r w:rsidRPr="000C2840">
        <w:rPr>
          <w:sz w:val="22"/>
          <w:szCs w:val="22"/>
          <w:lang w:val="eu-ES"/>
        </w:rPr>
        <w:lastRenderedPageBreak/>
        <w:t xml:space="preserve">III. ERANSKINA.- </w:t>
      </w:r>
      <w:bookmarkEnd w:id="131"/>
      <w:r w:rsidRPr="000C2840">
        <w:rPr>
          <w:sz w:val="22"/>
          <w:szCs w:val="22"/>
          <w:lang w:val="eu-ES"/>
        </w:rPr>
        <w:t>ALDI BATERAKO ENPRESA ELKARTEA ERATZEKO KONPROMISOAREN EREDUA</w:t>
      </w:r>
      <w:bookmarkEnd w:id="132"/>
      <w:bookmarkEnd w:id="133"/>
    </w:p>
    <w:p w:rsidR="008367C0" w:rsidRPr="00A02EDD" w:rsidRDefault="008367C0" w:rsidP="008367C0">
      <w:pPr>
        <w:autoSpaceDE w:val="0"/>
        <w:autoSpaceDN w:val="0"/>
        <w:adjustRightInd w:val="0"/>
        <w:jc w:val="both"/>
        <w:rPr>
          <w:rFonts w:ascii="Arial" w:hAnsi="Arial" w:cs="Arial"/>
          <w:bCs/>
          <w:lang w:val="eu-ES"/>
        </w:rPr>
      </w:pPr>
      <w:bookmarkStart w:id="134" w:name="_Toc463331593"/>
      <w:bookmarkStart w:id="135" w:name="_Toc480816080"/>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8367C0" w:rsidRPr="00A02EDD" w:rsidTr="008B5729">
        <w:trPr>
          <w:trHeight w:hRule="exact" w:val="340"/>
        </w:trPr>
        <w:tc>
          <w:tcPr>
            <w:tcW w:w="8504" w:type="dxa"/>
            <w:gridSpan w:val="4"/>
            <w:tcBorders>
              <w:bottom w:val="single" w:sz="4" w:space="0" w:color="auto"/>
            </w:tcBorders>
            <w:vAlign w:val="center"/>
          </w:tcPr>
          <w:p w:rsidR="008367C0" w:rsidRPr="00A02EDD" w:rsidRDefault="008367C0" w:rsidP="008B5729">
            <w:pPr>
              <w:ind w:right="-1"/>
              <w:rPr>
                <w:rFonts w:ascii="Arial" w:hAnsi="Arial" w:cs="Arial"/>
                <w:color w:val="000000"/>
                <w:sz w:val="18"/>
                <w:lang w:val="eu-ES"/>
              </w:rPr>
            </w:pPr>
            <w:r w:rsidRPr="00A02EDD">
              <w:rPr>
                <w:rFonts w:ascii="Arial" w:hAnsi="Arial" w:cs="Arial"/>
                <w:b/>
                <w:bCs/>
                <w:position w:val="19"/>
                <w:sz w:val="18"/>
                <w:lang w:val="eu-ES"/>
              </w:rPr>
              <w:t>IDENTIFIKAZIO DATUAK</w:t>
            </w:r>
          </w:p>
        </w:tc>
      </w:tr>
      <w:tr w:rsidR="008367C0" w:rsidRPr="00A02EDD" w:rsidTr="008B5729">
        <w:trPr>
          <w:trHeight w:val="463"/>
        </w:trPr>
        <w:tc>
          <w:tcPr>
            <w:tcW w:w="5617" w:type="dxa"/>
            <w:gridSpan w:val="3"/>
            <w:tcBorders>
              <w:top w:val="single" w:sz="4" w:space="0" w:color="auto"/>
            </w:tcBorders>
            <w:vAlign w:val="center"/>
          </w:tcPr>
          <w:p w:rsidR="008367C0" w:rsidRPr="00A02EDD" w:rsidRDefault="008367C0" w:rsidP="008B5729">
            <w:pPr>
              <w:ind w:right="-1"/>
              <w:rPr>
                <w:rFonts w:ascii="Arial" w:hAnsi="Arial" w:cs="Arial"/>
                <w:color w:val="000000"/>
                <w:sz w:val="18"/>
                <w:szCs w:val="18"/>
                <w:lang w:val="eu-ES"/>
              </w:rPr>
            </w:pPr>
            <w:r w:rsidRPr="00A02EDD">
              <w:rPr>
                <w:rFonts w:ascii="Arial" w:hAnsi="Arial" w:cs="Arial"/>
                <w:b/>
                <w:bCs/>
                <w:sz w:val="18"/>
                <w:szCs w:val="18"/>
                <w:lang w:val="eu-ES"/>
              </w:rPr>
              <w:t>1. abizena, 2. abizena, izena</w:t>
            </w:r>
          </w:p>
          <w:p w:rsidR="008367C0" w:rsidRPr="00A02EDD" w:rsidRDefault="008367C0" w:rsidP="008B5729">
            <w:pPr>
              <w:ind w:right="-1"/>
              <w:rPr>
                <w:rFonts w:ascii="Arial" w:hAnsi="Arial" w:cs="Arial"/>
                <w:color w:val="000000"/>
                <w:lang w:val="eu-ES"/>
              </w:rPr>
            </w:pPr>
          </w:p>
        </w:tc>
        <w:tc>
          <w:tcPr>
            <w:tcW w:w="2887" w:type="dxa"/>
            <w:tcBorders>
              <w:top w:val="single" w:sz="4" w:space="0" w:color="auto"/>
            </w:tcBorders>
          </w:tcPr>
          <w:p w:rsidR="008367C0" w:rsidRPr="00A02EDD" w:rsidRDefault="008367C0" w:rsidP="008B5729">
            <w:pPr>
              <w:ind w:right="-1"/>
              <w:jc w:val="both"/>
              <w:rPr>
                <w:rFonts w:ascii="Arial" w:hAnsi="Arial" w:cs="Arial"/>
                <w:b/>
                <w:bCs/>
                <w:color w:val="000000"/>
                <w:sz w:val="18"/>
                <w:szCs w:val="18"/>
                <w:lang w:val="eu-ES"/>
              </w:rPr>
            </w:pPr>
            <w:r w:rsidRPr="00A02EDD">
              <w:rPr>
                <w:rFonts w:ascii="Arial" w:hAnsi="Arial" w:cs="Arial"/>
                <w:b/>
                <w:bCs/>
                <w:sz w:val="18"/>
                <w:szCs w:val="18"/>
                <w:lang w:val="eu-ES"/>
              </w:rPr>
              <w:t>NAN/IFZ</w:t>
            </w:r>
          </w:p>
          <w:p w:rsidR="008367C0" w:rsidRPr="00A02EDD" w:rsidRDefault="008367C0" w:rsidP="008B5729">
            <w:pPr>
              <w:ind w:left="45" w:right="-1"/>
              <w:jc w:val="both"/>
              <w:rPr>
                <w:rFonts w:ascii="Arial" w:hAnsi="Arial" w:cs="Arial"/>
                <w:color w:val="000000"/>
                <w:lang w:val="eu-ES"/>
              </w:rPr>
            </w:pPr>
          </w:p>
        </w:tc>
      </w:tr>
      <w:tr w:rsidR="008367C0" w:rsidRPr="00A02EDD" w:rsidTr="008B5729">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367C0" w:rsidRPr="00A02EDD" w:rsidRDefault="008367C0" w:rsidP="008B5729">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rsidR="008367C0" w:rsidRPr="00A02EDD" w:rsidRDefault="008367C0" w:rsidP="008B5729">
            <w:pPr>
              <w:ind w:left="57"/>
              <w:rPr>
                <w:rFonts w:ascii="Arial" w:hAnsi="Arial" w:cs="Arial"/>
                <w:color w:val="000000"/>
                <w:sz w:val="18"/>
                <w:lang w:val="eu-ES"/>
              </w:rPr>
            </w:pPr>
            <w:r w:rsidRPr="00A02EDD">
              <w:rPr>
                <w:rFonts w:ascii="Arial" w:hAnsi="Arial" w:cs="Arial"/>
                <w:b/>
                <w:bCs/>
                <w:sz w:val="18"/>
                <w:szCs w:val="18"/>
                <w:lang w:val="eu-ES"/>
              </w:rPr>
              <w:t>Norberaren izenean</w:t>
            </w:r>
          </w:p>
        </w:tc>
      </w:tr>
      <w:tr w:rsidR="008367C0" w:rsidRPr="00A02EDD" w:rsidTr="008B5729">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367C0" w:rsidRPr="00A02EDD" w:rsidRDefault="008367C0" w:rsidP="008B5729">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rsidR="008367C0" w:rsidRPr="00A02EDD" w:rsidRDefault="008367C0" w:rsidP="008B5729">
            <w:pPr>
              <w:ind w:left="57"/>
              <w:rPr>
                <w:rFonts w:ascii="Arial" w:hAnsi="Arial" w:cs="Arial"/>
                <w:lang w:val="eu-ES"/>
              </w:rPr>
            </w:pPr>
            <w:r w:rsidRPr="00A02EDD">
              <w:rPr>
                <w:rFonts w:ascii="Arial" w:hAnsi="Arial" w:cs="Arial"/>
                <w:b/>
                <w:bCs/>
                <w:sz w:val="18"/>
                <w:szCs w:val="18"/>
                <w:lang w:val="eu-ES"/>
              </w:rPr>
              <w:t>Ordezkatutako enpresaren izenean</w:t>
            </w:r>
            <w:r w:rsidRPr="00A02EDD">
              <w:rPr>
                <w:rFonts w:ascii="Arial" w:hAnsi="Arial" w:cs="Arial"/>
                <w:b/>
                <w:bCs/>
                <w:color w:val="000000"/>
                <w:sz w:val="18"/>
                <w:lang w:val="eu-ES"/>
              </w:rPr>
              <w:t xml:space="preserve"> </w:t>
            </w:r>
          </w:p>
        </w:tc>
      </w:tr>
      <w:tr w:rsidR="008367C0" w:rsidRPr="00A02EDD" w:rsidTr="008B5729">
        <w:trPr>
          <w:trHeight w:val="340"/>
        </w:trPr>
        <w:tc>
          <w:tcPr>
            <w:tcW w:w="3261" w:type="dxa"/>
            <w:gridSpan w:val="2"/>
            <w:vAlign w:val="center"/>
          </w:tcPr>
          <w:p w:rsidR="008367C0" w:rsidRPr="00A02EDD" w:rsidRDefault="008367C0" w:rsidP="008B5729">
            <w:pPr>
              <w:ind w:left="340"/>
              <w:rPr>
                <w:rFonts w:ascii="Arial" w:hAnsi="Arial" w:cs="Arial"/>
                <w:b/>
                <w:bCs/>
                <w:color w:val="000000"/>
                <w:sz w:val="18"/>
                <w:lang w:val="eu-ES"/>
              </w:rPr>
            </w:pPr>
            <w:r w:rsidRPr="00A02EDD">
              <w:rPr>
                <w:rFonts w:ascii="Arial" w:hAnsi="Arial" w:cs="Arial"/>
                <w:b/>
                <w:bCs/>
                <w:sz w:val="18"/>
                <w:szCs w:val="18"/>
                <w:lang w:val="eu-ES"/>
              </w:rPr>
              <w:t>Ordezkatuaren sozietate izena:</w:t>
            </w:r>
          </w:p>
        </w:tc>
        <w:tc>
          <w:tcPr>
            <w:tcW w:w="5243" w:type="dxa"/>
            <w:gridSpan w:val="2"/>
            <w:vAlign w:val="center"/>
          </w:tcPr>
          <w:p w:rsidR="008367C0" w:rsidRPr="00A02EDD" w:rsidRDefault="008367C0" w:rsidP="008B5729">
            <w:pPr>
              <w:ind w:left="45" w:right="-1"/>
              <w:jc w:val="both"/>
              <w:rPr>
                <w:rFonts w:ascii="Arial" w:hAnsi="Arial" w:cs="Arial"/>
                <w:bCs/>
                <w:color w:val="000000"/>
                <w:sz w:val="16"/>
                <w:lang w:val="eu-ES"/>
              </w:rPr>
            </w:pPr>
          </w:p>
        </w:tc>
      </w:tr>
      <w:tr w:rsidR="008367C0" w:rsidRPr="00A02EDD" w:rsidTr="008B5729">
        <w:trPr>
          <w:trHeight w:val="340"/>
        </w:trPr>
        <w:tc>
          <w:tcPr>
            <w:tcW w:w="3261" w:type="dxa"/>
            <w:gridSpan w:val="2"/>
            <w:vAlign w:val="center"/>
          </w:tcPr>
          <w:p w:rsidR="008367C0" w:rsidRPr="00A02EDD" w:rsidRDefault="008367C0" w:rsidP="008B5729">
            <w:pPr>
              <w:ind w:left="340"/>
              <w:rPr>
                <w:rFonts w:ascii="Arial" w:hAnsi="Arial" w:cs="Arial"/>
                <w:b/>
                <w:bCs/>
                <w:color w:val="000000"/>
                <w:sz w:val="18"/>
                <w:szCs w:val="18"/>
                <w:lang w:val="eu-ES"/>
              </w:rPr>
            </w:pPr>
            <w:r w:rsidRPr="00A02EDD">
              <w:rPr>
                <w:rFonts w:ascii="Arial" w:hAnsi="Arial" w:cs="Arial"/>
                <w:b/>
                <w:bCs/>
                <w:sz w:val="18"/>
                <w:szCs w:val="18"/>
                <w:lang w:val="eu-ES"/>
              </w:rPr>
              <w:t>Ordezkatuaren IFK:</w:t>
            </w:r>
          </w:p>
        </w:tc>
        <w:tc>
          <w:tcPr>
            <w:tcW w:w="5243" w:type="dxa"/>
            <w:gridSpan w:val="2"/>
            <w:vAlign w:val="center"/>
          </w:tcPr>
          <w:p w:rsidR="008367C0" w:rsidRPr="00A02EDD" w:rsidRDefault="008367C0" w:rsidP="008B5729">
            <w:pPr>
              <w:ind w:left="45" w:right="-1"/>
              <w:jc w:val="both"/>
              <w:rPr>
                <w:rFonts w:ascii="Arial" w:hAnsi="Arial" w:cs="Arial"/>
                <w:bCs/>
                <w:color w:val="000000"/>
                <w:sz w:val="18"/>
                <w:szCs w:val="18"/>
                <w:lang w:val="eu-ES"/>
              </w:rPr>
            </w:pPr>
          </w:p>
        </w:tc>
      </w:tr>
    </w:tbl>
    <w:p w:rsidR="008367C0" w:rsidRPr="00A02EDD" w:rsidRDefault="008367C0" w:rsidP="008367C0">
      <w:pPr>
        <w:autoSpaceDE w:val="0"/>
        <w:autoSpaceDN w:val="0"/>
        <w:adjustRightInd w:val="0"/>
        <w:spacing w:after="60" w:line="240" w:lineRule="atLeast"/>
        <w:ind w:right="-1"/>
        <w:jc w:val="both"/>
        <w:rPr>
          <w:rFonts w:ascii="Arial" w:hAnsi="Arial" w:cs="Arial"/>
          <w:bCs/>
          <w:lang w:val="eu-ES"/>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8367C0" w:rsidRPr="00A02EDD" w:rsidTr="008B5729">
        <w:trPr>
          <w:trHeight w:hRule="exact" w:val="340"/>
        </w:trPr>
        <w:tc>
          <w:tcPr>
            <w:tcW w:w="8504" w:type="dxa"/>
            <w:gridSpan w:val="4"/>
            <w:tcBorders>
              <w:bottom w:val="single" w:sz="4" w:space="0" w:color="auto"/>
            </w:tcBorders>
            <w:vAlign w:val="center"/>
          </w:tcPr>
          <w:p w:rsidR="008367C0" w:rsidRPr="00A02EDD" w:rsidRDefault="008367C0" w:rsidP="008B5729">
            <w:pPr>
              <w:ind w:right="-1"/>
              <w:rPr>
                <w:rFonts w:ascii="Arial" w:hAnsi="Arial" w:cs="Arial"/>
                <w:color w:val="000000"/>
                <w:sz w:val="18"/>
                <w:lang w:val="eu-ES"/>
              </w:rPr>
            </w:pPr>
            <w:r w:rsidRPr="00A02EDD">
              <w:rPr>
                <w:rFonts w:ascii="Arial" w:hAnsi="Arial" w:cs="Arial"/>
                <w:b/>
                <w:bCs/>
                <w:position w:val="19"/>
                <w:sz w:val="18"/>
                <w:lang w:val="eu-ES"/>
              </w:rPr>
              <w:t>IDENTIFIKAZIO DATUAK</w:t>
            </w:r>
          </w:p>
        </w:tc>
      </w:tr>
      <w:tr w:rsidR="008367C0" w:rsidRPr="00A02EDD" w:rsidTr="008B5729">
        <w:trPr>
          <w:trHeight w:val="463"/>
        </w:trPr>
        <w:tc>
          <w:tcPr>
            <w:tcW w:w="5617" w:type="dxa"/>
            <w:gridSpan w:val="3"/>
            <w:tcBorders>
              <w:top w:val="single" w:sz="4" w:space="0" w:color="auto"/>
            </w:tcBorders>
            <w:vAlign w:val="center"/>
          </w:tcPr>
          <w:p w:rsidR="008367C0" w:rsidRPr="00A02EDD" w:rsidRDefault="008367C0" w:rsidP="008B5729">
            <w:pPr>
              <w:ind w:right="-1"/>
              <w:rPr>
                <w:rFonts w:ascii="Arial" w:hAnsi="Arial" w:cs="Arial"/>
                <w:color w:val="000000"/>
                <w:sz w:val="18"/>
                <w:szCs w:val="18"/>
                <w:lang w:val="eu-ES"/>
              </w:rPr>
            </w:pPr>
            <w:r w:rsidRPr="00A02EDD">
              <w:rPr>
                <w:rFonts w:ascii="Arial" w:hAnsi="Arial" w:cs="Arial"/>
                <w:b/>
                <w:bCs/>
                <w:sz w:val="18"/>
                <w:szCs w:val="18"/>
                <w:lang w:val="eu-ES"/>
              </w:rPr>
              <w:t>1. abizena, 2. abizena, izena</w:t>
            </w:r>
          </w:p>
          <w:p w:rsidR="008367C0" w:rsidRPr="00A02EDD" w:rsidRDefault="008367C0" w:rsidP="008B5729">
            <w:pPr>
              <w:ind w:right="-1"/>
              <w:rPr>
                <w:rFonts w:ascii="Arial" w:hAnsi="Arial" w:cs="Arial"/>
                <w:color w:val="000000"/>
                <w:lang w:val="eu-ES"/>
              </w:rPr>
            </w:pPr>
          </w:p>
        </w:tc>
        <w:tc>
          <w:tcPr>
            <w:tcW w:w="2887" w:type="dxa"/>
            <w:tcBorders>
              <w:top w:val="single" w:sz="4" w:space="0" w:color="auto"/>
            </w:tcBorders>
          </w:tcPr>
          <w:p w:rsidR="008367C0" w:rsidRPr="00A02EDD" w:rsidRDefault="008367C0" w:rsidP="008B5729">
            <w:pPr>
              <w:ind w:right="-1"/>
              <w:jc w:val="both"/>
              <w:rPr>
                <w:rFonts w:ascii="Arial" w:hAnsi="Arial" w:cs="Arial"/>
                <w:b/>
                <w:bCs/>
                <w:color w:val="000000"/>
                <w:sz w:val="18"/>
                <w:szCs w:val="18"/>
                <w:lang w:val="eu-ES"/>
              </w:rPr>
            </w:pPr>
            <w:r w:rsidRPr="00A02EDD">
              <w:rPr>
                <w:rFonts w:ascii="Arial" w:hAnsi="Arial" w:cs="Arial"/>
                <w:b/>
                <w:bCs/>
                <w:sz w:val="18"/>
                <w:szCs w:val="18"/>
                <w:lang w:val="eu-ES"/>
              </w:rPr>
              <w:t>NAN/IFZ</w:t>
            </w:r>
          </w:p>
          <w:p w:rsidR="008367C0" w:rsidRPr="00A02EDD" w:rsidRDefault="008367C0" w:rsidP="008B5729">
            <w:pPr>
              <w:ind w:left="45" w:right="-1"/>
              <w:jc w:val="both"/>
              <w:rPr>
                <w:rFonts w:ascii="Arial" w:hAnsi="Arial" w:cs="Arial"/>
                <w:color w:val="000000"/>
                <w:lang w:val="eu-ES"/>
              </w:rPr>
            </w:pPr>
          </w:p>
        </w:tc>
      </w:tr>
      <w:tr w:rsidR="008367C0" w:rsidRPr="00A02EDD" w:rsidTr="008B5729">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367C0" w:rsidRPr="00A02EDD" w:rsidRDefault="008367C0" w:rsidP="008B5729">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rsidR="008367C0" w:rsidRPr="00A02EDD" w:rsidRDefault="008367C0" w:rsidP="008B5729">
            <w:pPr>
              <w:ind w:left="57"/>
              <w:rPr>
                <w:rFonts w:ascii="Arial" w:hAnsi="Arial" w:cs="Arial"/>
                <w:color w:val="000000"/>
                <w:sz w:val="18"/>
                <w:lang w:val="eu-ES"/>
              </w:rPr>
            </w:pPr>
            <w:r w:rsidRPr="00A02EDD">
              <w:rPr>
                <w:rFonts w:ascii="Arial" w:hAnsi="Arial" w:cs="Arial"/>
                <w:b/>
                <w:bCs/>
                <w:sz w:val="18"/>
                <w:szCs w:val="18"/>
                <w:lang w:val="eu-ES"/>
              </w:rPr>
              <w:t>Norberaren izenean</w:t>
            </w:r>
          </w:p>
        </w:tc>
      </w:tr>
      <w:tr w:rsidR="008367C0" w:rsidRPr="00A02EDD" w:rsidTr="008B5729">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367C0" w:rsidRPr="00A02EDD" w:rsidRDefault="008367C0" w:rsidP="008B5729">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rsidR="008367C0" w:rsidRPr="00A02EDD" w:rsidRDefault="008367C0" w:rsidP="008B5729">
            <w:pPr>
              <w:ind w:left="57"/>
              <w:rPr>
                <w:rFonts w:ascii="Arial" w:hAnsi="Arial" w:cs="Arial"/>
                <w:lang w:val="eu-ES"/>
              </w:rPr>
            </w:pPr>
            <w:r w:rsidRPr="00A02EDD">
              <w:rPr>
                <w:rFonts w:ascii="Arial" w:hAnsi="Arial" w:cs="Arial"/>
                <w:b/>
                <w:bCs/>
                <w:sz w:val="18"/>
                <w:szCs w:val="18"/>
                <w:lang w:val="eu-ES"/>
              </w:rPr>
              <w:t>Ordezkatutako enpresaren izenean</w:t>
            </w:r>
            <w:r w:rsidRPr="00A02EDD">
              <w:rPr>
                <w:rFonts w:ascii="Arial" w:hAnsi="Arial" w:cs="Arial"/>
                <w:b/>
                <w:bCs/>
                <w:color w:val="000000"/>
                <w:sz w:val="18"/>
                <w:lang w:val="eu-ES"/>
              </w:rPr>
              <w:t xml:space="preserve"> </w:t>
            </w:r>
          </w:p>
        </w:tc>
      </w:tr>
      <w:tr w:rsidR="008367C0" w:rsidRPr="00A02EDD" w:rsidTr="008B5729">
        <w:trPr>
          <w:trHeight w:val="340"/>
        </w:trPr>
        <w:tc>
          <w:tcPr>
            <w:tcW w:w="3261" w:type="dxa"/>
            <w:gridSpan w:val="2"/>
            <w:vAlign w:val="center"/>
          </w:tcPr>
          <w:p w:rsidR="008367C0" w:rsidRPr="00A02EDD" w:rsidRDefault="008367C0" w:rsidP="008B5729">
            <w:pPr>
              <w:ind w:left="340"/>
              <w:rPr>
                <w:rFonts w:ascii="Arial" w:hAnsi="Arial" w:cs="Arial"/>
                <w:b/>
                <w:bCs/>
                <w:color w:val="000000"/>
                <w:sz w:val="18"/>
                <w:lang w:val="eu-ES"/>
              </w:rPr>
            </w:pPr>
            <w:r w:rsidRPr="00A02EDD">
              <w:rPr>
                <w:rFonts w:ascii="Arial" w:hAnsi="Arial" w:cs="Arial"/>
                <w:b/>
                <w:bCs/>
                <w:sz w:val="18"/>
                <w:szCs w:val="18"/>
                <w:lang w:val="eu-ES"/>
              </w:rPr>
              <w:t>Ordezkatuaren sozietate izena:</w:t>
            </w:r>
          </w:p>
        </w:tc>
        <w:tc>
          <w:tcPr>
            <w:tcW w:w="5243" w:type="dxa"/>
            <w:gridSpan w:val="2"/>
            <w:vAlign w:val="center"/>
          </w:tcPr>
          <w:p w:rsidR="008367C0" w:rsidRPr="00A02EDD" w:rsidRDefault="008367C0" w:rsidP="008B5729">
            <w:pPr>
              <w:ind w:left="45" w:right="-1"/>
              <w:jc w:val="both"/>
              <w:rPr>
                <w:rFonts w:ascii="Arial" w:hAnsi="Arial" w:cs="Arial"/>
                <w:bCs/>
                <w:color w:val="000000"/>
                <w:sz w:val="16"/>
                <w:lang w:val="eu-ES"/>
              </w:rPr>
            </w:pPr>
          </w:p>
        </w:tc>
      </w:tr>
      <w:tr w:rsidR="008367C0" w:rsidRPr="00A02EDD" w:rsidTr="008B5729">
        <w:trPr>
          <w:trHeight w:val="340"/>
        </w:trPr>
        <w:tc>
          <w:tcPr>
            <w:tcW w:w="3261" w:type="dxa"/>
            <w:gridSpan w:val="2"/>
            <w:vAlign w:val="center"/>
          </w:tcPr>
          <w:p w:rsidR="008367C0" w:rsidRPr="00A02EDD" w:rsidRDefault="008367C0" w:rsidP="008B5729">
            <w:pPr>
              <w:ind w:left="340"/>
              <w:rPr>
                <w:rFonts w:ascii="Arial" w:hAnsi="Arial" w:cs="Arial"/>
                <w:b/>
                <w:bCs/>
                <w:color w:val="000000"/>
                <w:sz w:val="18"/>
                <w:szCs w:val="18"/>
                <w:lang w:val="eu-ES"/>
              </w:rPr>
            </w:pPr>
            <w:r w:rsidRPr="00A02EDD">
              <w:rPr>
                <w:rFonts w:ascii="Arial" w:hAnsi="Arial" w:cs="Arial"/>
                <w:b/>
                <w:bCs/>
                <w:sz w:val="18"/>
                <w:szCs w:val="18"/>
                <w:lang w:val="eu-ES"/>
              </w:rPr>
              <w:t>Ordezkatuaren IFK:</w:t>
            </w:r>
          </w:p>
        </w:tc>
        <w:tc>
          <w:tcPr>
            <w:tcW w:w="5243" w:type="dxa"/>
            <w:gridSpan w:val="2"/>
            <w:vAlign w:val="center"/>
          </w:tcPr>
          <w:p w:rsidR="008367C0" w:rsidRPr="00A02EDD" w:rsidRDefault="008367C0" w:rsidP="008B5729">
            <w:pPr>
              <w:ind w:left="45" w:right="-1"/>
              <w:jc w:val="both"/>
              <w:rPr>
                <w:rFonts w:ascii="Arial" w:hAnsi="Arial" w:cs="Arial"/>
                <w:bCs/>
                <w:color w:val="000000"/>
                <w:sz w:val="18"/>
                <w:szCs w:val="18"/>
                <w:lang w:val="eu-ES"/>
              </w:rPr>
            </w:pPr>
          </w:p>
        </w:tc>
      </w:tr>
    </w:tbl>
    <w:p w:rsidR="008367C0" w:rsidRPr="00A02EDD" w:rsidRDefault="008367C0" w:rsidP="008367C0">
      <w:pPr>
        <w:autoSpaceDE w:val="0"/>
        <w:autoSpaceDN w:val="0"/>
        <w:adjustRightInd w:val="0"/>
        <w:spacing w:after="60" w:line="240" w:lineRule="atLeast"/>
        <w:ind w:right="-1"/>
        <w:jc w:val="both"/>
        <w:rPr>
          <w:rFonts w:ascii="Arial" w:hAnsi="Arial" w:cs="Arial"/>
          <w:bCs/>
          <w:lang w:val="eu-ES"/>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8367C0" w:rsidRPr="00A02EDD" w:rsidTr="008B5729">
        <w:trPr>
          <w:trHeight w:hRule="exact" w:val="340"/>
        </w:trPr>
        <w:tc>
          <w:tcPr>
            <w:tcW w:w="8504" w:type="dxa"/>
            <w:gridSpan w:val="4"/>
            <w:tcBorders>
              <w:bottom w:val="single" w:sz="4" w:space="0" w:color="auto"/>
            </w:tcBorders>
            <w:vAlign w:val="center"/>
          </w:tcPr>
          <w:p w:rsidR="008367C0" w:rsidRPr="00A02EDD" w:rsidRDefault="008367C0" w:rsidP="008B5729">
            <w:pPr>
              <w:ind w:right="-1"/>
              <w:rPr>
                <w:rFonts w:ascii="Arial" w:hAnsi="Arial" w:cs="Arial"/>
                <w:color w:val="000000"/>
                <w:sz w:val="18"/>
                <w:lang w:val="eu-ES"/>
              </w:rPr>
            </w:pPr>
            <w:r w:rsidRPr="00A02EDD">
              <w:rPr>
                <w:rFonts w:ascii="Arial" w:hAnsi="Arial" w:cs="Arial"/>
                <w:b/>
                <w:bCs/>
                <w:position w:val="19"/>
                <w:sz w:val="18"/>
                <w:lang w:val="eu-ES"/>
              </w:rPr>
              <w:t>IDENTIFIKAZIO DATUAK</w:t>
            </w:r>
          </w:p>
        </w:tc>
      </w:tr>
      <w:tr w:rsidR="008367C0" w:rsidRPr="00A02EDD" w:rsidTr="008B5729">
        <w:trPr>
          <w:trHeight w:val="463"/>
        </w:trPr>
        <w:tc>
          <w:tcPr>
            <w:tcW w:w="5617" w:type="dxa"/>
            <w:gridSpan w:val="3"/>
            <w:tcBorders>
              <w:top w:val="single" w:sz="4" w:space="0" w:color="auto"/>
            </w:tcBorders>
            <w:vAlign w:val="center"/>
          </w:tcPr>
          <w:p w:rsidR="008367C0" w:rsidRPr="00A02EDD" w:rsidRDefault="008367C0" w:rsidP="008B5729">
            <w:pPr>
              <w:ind w:right="-1"/>
              <w:rPr>
                <w:rFonts w:ascii="Arial" w:hAnsi="Arial" w:cs="Arial"/>
                <w:color w:val="000000"/>
                <w:sz w:val="18"/>
                <w:szCs w:val="18"/>
                <w:lang w:val="eu-ES"/>
              </w:rPr>
            </w:pPr>
            <w:r w:rsidRPr="00A02EDD">
              <w:rPr>
                <w:rFonts w:ascii="Arial" w:hAnsi="Arial" w:cs="Arial"/>
                <w:b/>
                <w:bCs/>
                <w:sz w:val="18"/>
                <w:szCs w:val="18"/>
                <w:lang w:val="eu-ES"/>
              </w:rPr>
              <w:t>1. abizena, 2. abizena, izena</w:t>
            </w:r>
          </w:p>
          <w:p w:rsidR="008367C0" w:rsidRPr="00A02EDD" w:rsidRDefault="008367C0" w:rsidP="008B5729">
            <w:pPr>
              <w:ind w:right="-1"/>
              <w:rPr>
                <w:rFonts w:ascii="Arial" w:hAnsi="Arial" w:cs="Arial"/>
                <w:color w:val="000000"/>
                <w:lang w:val="eu-ES"/>
              </w:rPr>
            </w:pPr>
          </w:p>
        </w:tc>
        <w:tc>
          <w:tcPr>
            <w:tcW w:w="2887" w:type="dxa"/>
            <w:tcBorders>
              <w:top w:val="single" w:sz="4" w:space="0" w:color="auto"/>
            </w:tcBorders>
          </w:tcPr>
          <w:p w:rsidR="008367C0" w:rsidRPr="00A02EDD" w:rsidRDefault="008367C0" w:rsidP="008B5729">
            <w:pPr>
              <w:ind w:right="-1"/>
              <w:jc w:val="both"/>
              <w:rPr>
                <w:rFonts w:ascii="Arial" w:hAnsi="Arial" w:cs="Arial"/>
                <w:b/>
                <w:bCs/>
                <w:color w:val="000000"/>
                <w:sz w:val="18"/>
                <w:szCs w:val="18"/>
                <w:lang w:val="eu-ES"/>
              </w:rPr>
            </w:pPr>
            <w:r w:rsidRPr="00A02EDD">
              <w:rPr>
                <w:rFonts w:ascii="Arial" w:hAnsi="Arial" w:cs="Arial"/>
                <w:b/>
                <w:bCs/>
                <w:sz w:val="18"/>
                <w:szCs w:val="18"/>
                <w:lang w:val="eu-ES"/>
              </w:rPr>
              <w:t>NAN/IFZ</w:t>
            </w:r>
          </w:p>
          <w:p w:rsidR="008367C0" w:rsidRPr="00A02EDD" w:rsidRDefault="008367C0" w:rsidP="008B5729">
            <w:pPr>
              <w:ind w:left="45" w:right="-1"/>
              <w:jc w:val="both"/>
              <w:rPr>
                <w:rFonts w:ascii="Arial" w:hAnsi="Arial" w:cs="Arial"/>
                <w:color w:val="000000"/>
                <w:lang w:val="eu-ES"/>
              </w:rPr>
            </w:pPr>
          </w:p>
        </w:tc>
      </w:tr>
      <w:tr w:rsidR="008367C0" w:rsidRPr="00A02EDD" w:rsidTr="008B5729">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367C0" w:rsidRPr="00A02EDD" w:rsidRDefault="008367C0" w:rsidP="008B5729">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rsidR="008367C0" w:rsidRPr="00A02EDD" w:rsidRDefault="008367C0" w:rsidP="008B5729">
            <w:pPr>
              <w:ind w:left="57"/>
              <w:rPr>
                <w:rFonts w:ascii="Arial" w:hAnsi="Arial" w:cs="Arial"/>
                <w:color w:val="000000"/>
                <w:sz w:val="18"/>
                <w:lang w:val="eu-ES"/>
              </w:rPr>
            </w:pPr>
            <w:r w:rsidRPr="00A02EDD">
              <w:rPr>
                <w:rFonts w:ascii="Arial" w:hAnsi="Arial" w:cs="Arial"/>
                <w:b/>
                <w:bCs/>
                <w:sz w:val="18"/>
                <w:szCs w:val="18"/>
                <w:lang w:val="eu-ES"/>
              </w:rPr>
              <w:t>Norberaren izenean</w:t>
            </w:r>
          </w:p>
        </w:tc>
      </w:tr>
      <w:tr w:rsidR="008367C0" w:rsidRPr="00A02EDD" w:rsidTr="008B5729">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367C0" w:rsidRPr="00A02EDD" w:rsidRDefault="008367C0" w:rsidP="008B5729">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rsidR="008367C0" w:rsidRPr="00A02EDD" w:rsidRDefault="008367C0" w:rsidP="008B5729">
            <w:pPr>
              <w:ind w:left="57"/>
              <w:rPr>
                <w:rFonts w:ascii="Arial" w:hAnsi="Arial" w:cs="Arial"/>
                <w:lang w:val="eu-ES"/>
              </w:rPr>
            </w:pPr>
            <w:r w:rsidRPr="00A02EDD">
              <w:rPr>
                <w:rFonts w:ascii="Arial" w:hAnsi="Arial" w:cs="Arial"/>
                <w:b/>
                <w:bCs/>
                <w:sz w:val="18"/>
                <w:szCs w:val="18"/>
                <w:lang w:val="eu-ES"/>
              </w:rPr>
              <w:t>Ordezkatutako enpresaren izenean</w:t>
            </w:r>
            <w:r w:rsidRPr="00A02EDD">
              <w:rPr>
                <w:rFonts w:ascii="Arial" w:hAnsi="Arial" w:cs="Arial"/>
                <w:b/>
                <w:bCs/>
                <w:color w:val="000000"/>
                <w:sz w:val="18"/>
                <w:lang w:val="eu-ES"/>
              </w:rPr>
              <w:t xml:space="preserve"> </w:t>
            </w:r>
          </w:p>
        </w:tc>
      </w:tr>
      <w:tr w:rsidR="008367C0" w:rsidRPr="00A02EDD" w:rsidTr="008B5729">
        <w:trPr>
          <w:trHeight w:val="340"/>
        </w:trPr>
        <w:tc>
          <w:tcPr>
            <w:tcW w:w="3261" w:type="dxa"/>
            <w:gridSpan w:val="2"/>
            <w:vAlign w:val="center"/>
          </w:tcPr>
          <w:p w:rsidR="008367C0" w:rsidRPr="00A02EDD" w:rsidRDefault="008367C0" w:rsidP="008B5729">
            <w:pPr>
              <w:ind w:left="340"/>
              <w:rPr>
                <w:rFonts w:ascii="Arial" w:hAnsi="Arial" w:cs="Arial"/>
                <w:b/>
                <w:bCs/>
                <w:color w:val="000000"/>
                <w:sz w:val="18"/>
                <w:lang w:val="eu-ES"/>
              </w:rPr>
            </w:pPr>
            <w:r w:rsidRPr="00A02EDD">
              <w:rPr>
                <w:rFonts w:ascii="Arial" w:hAnsi="Arial" w:cs="Arial"/>
                <w:b/>
                <w:bCs/>
                <w:sz w:val="18"/>
                <w:szCs w:val="18"/>
                <w:lang w:val="eu-ES"/>
              </w:rPr>
              <w:t>Ordezkatuaren sozietate izena:</w:t>
            </w:r>
          </w:p>
        </w:tc>
        <w:tc>
          <w:tcPr>
            <w:tcW w:w="5243" w:type="dxa"/>
            <w:gridSpan w:val="2"/>
            <w:vAlign w:val="center"/>
          </w:tcPr>
          <w:p w:rsidR="008367C0" w:rsidRPr="00A02EDD" w:rsidRDefault="008367C0" w:rsidP="008B5729">
            <w:pPr>
              <w:ind w:left="45" w:right="-1"/>
              <w:jc w:val="both"/>
              <w:rPr>
                <w:rFonts w:ascii="Arial" w:hAnsi="Arial" w:cs="Arial"/>
                <w:bCs/>
                <w:color w:val="000000"/>
                <w:sz w:val="16"/>
                <w:lang w:val="eu-ES"/>
              </w:rPr>
            </w:pPr>
          </w:p>
        </w:tc>
      </w:tr>
      <w:tr w:rsidR="008367C0" w:rsidRPr="00A02EDD" w:rsidTr="008B5729">
        <w:trPr>
          <w:trHeight w:val="340"/>
        </w:trPr>
        <w:tc>
          <w:tcPr>
            <w:tcW w:w="3261" w:type="dxa"/>
            <w:gridSpan w:val="2"/>
            <w:vAlign w:val="center"/>
          </w:tcPr>
          <w:p w:rsidR="008367C0" w:rsidRPr="00A02EDD" w:rsidRDefault="008367C0" w:rsidP="008B5729">
            <w:pPr>
              <w:ind w:left="340"/>
              <w:rPr>
                <w:rFonts w:ascii="Arial" w:hAnsi="Arial" w:cs="Arial"/>
                <w:b/>
                <w:bCs/>
                <w:color w:val="000000"/>
                <w:sz w:val="18"/>
                <w:szCs w:val="18"/>
                <w:lang w:val="eu-ES"/>
              </w:rPr>
            </w:pPr>
            <w:r w:rsidRPr="00A02EDD">
              <w:rPr>
                <w:rFonts w:ascii="Arial" w:hAnsi="Arial" w:cs="Arial"/>
                <w:b/>
                <w:bCs/>
                <w:sz w:val="18"/>
                <w:szCs w:val="18"/>
                <w:lang w:val="eu-ES"/>
              </w:rPr>
              <w:t>Ordezkatuaren IFK:</w:t>
            </w:r>
          </w:p>
        </w:tc>
        <w:tc>
          <w:tcPr>
            <w:tcW w:w="5243" w:type="dxa"/>
            <w:gridSpan w:val="2"/>
            <w:vAlign w:val="center"/>
          </w:tcPr>
          <w:p w:rsidR="008367C0" w:rsidRPr="00A02EDD" w:rsidRDefault="008367C0" w:rsidP="008B5729">
            <w:pPr>
              <w:ind w:left="45" w:right="-1"/>
              <w:jc w:val="both"/>
              <w:rPr>
                <w:rFonts w:ascii="Arial" w:hAnsi="Arial" w:cs="Arial"/>
                <w:bCs/>
                <w:color w:val="000000"/>
                <w:sz w:val="18"/>
                <w:szCs w:val="18"/>
                <w:lang w:val="eu-ES"/>
              </w:rPr>
            </w:pPr>
          </w:p>
        </w:tc>
      </w:tr>
    </w:tbl>
    <w:p w:rsidR="008367C0" w:rsidRPr="00A02EDD" w:rsidRDefault="008367C0" w:rsidP="008367C0">
      <w:pPr>
        <w:autoSpaceDE w:val="0"/>
        <w:autoSpaceDN w:val="0"/>
        <w:adjustRightInd w:val="0"/>
        <w:spacing w:after="60" w:line="240" w:lineRule="atLeast"/>
        <w:ind w:right="-1"/>
        <w:jc w:val="both"/>
        <w:rPr>
          <w:rFonts w:ascii="Arial" w:hAnsi="Arial" w:cs="Arial"/>
          <w:bCs/>
          <w:lang w:val="eu-ES"/>
        </w:rPr>
      </w:pPr>
    </w:p>
    <w:p w:rsidR="008367C0" w:rsidRPr="00677921" w:rsidRDefault="008367C0" w:rsidP="008367C0">
      <w:pPr>
        <w:widowControl w:val="0"/>
        <w:tabs>
          <w:tab w:val="center" w:pos="4252"/>
          <w:tab w:val="right" w:pos="8504"/>
        </w:tabs>
        <w:jc w:val="both"/>
        <w:rPr>
          <w:rFonts w:ascii="Arial" w:hAnsi="Arial" w:cs="Arial"/>
          <w:i/>
          <w:sz w:val="16"/>
          <w:szCs w:val="16"/>
          <w:lang w:val="eu-ES"/>
        </w:rPr>
      </w:pPr>
      <w:r w:rsidRPr="00677921">
        <w:rPr>
          <w:rFonts w:ascii="Arial" w:hAnsi="Arial" w:cs="Arial"/>
          <w:i/>
          <w:sz w:val="16"/>
          <w:szCs w:val="16"/>
          <w:lang w:val="eu-ES"/>
        </w:rPr>
        <w:t>* Eredua egokitu behar da, adjudikaziodun gertatuz gero aldi baterako enpresa elkartean izango den enpresa bakoitza ordezkatzen duten pertsona guztiei buruzko datuak gehitzeko</w:t>
      </w:r>
    </w:p>
    <w:p w:rsidR="008367C0" w:rsidRPr="00A02EDD" w:rsidRDefault="008367C0" w:rsidP="008367C0">
      <w:pPr>
        <w:autoSpaceDE w:val="0"/>
        <w:autoSpaceDN w:val="0"/>
        <w:adjustRightInd w:val="0"/>
        <w:spacing w:after="60" w:line="240" w:lineRule="atLeast"/>
        <w:ind w:right="-1"/>
        <w:jc w:val="both"/>
        <w:rPr>
          <w:rFonts w:ascii="Arial" w:hAnsi="Arial" w:cs="Arial"/>
          <w:lang w:val="eu-ES"/>
        </w:rPr>
      </w:pPr>
      <w:bookmarkStart w:id="136" w:name="_Toc510690474"/>
      <w:bookmarkStart w:id="137" w:name="_Toc511125572"/>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8367C0" w:rsidRPr="00A02EDD" w:rsidTr="008B5729">
        <w:trPr>
          <w:trHeight w:hRule="exact" w:val="284"/>
        </w:trPr>
        <w:tc>
          <w:tcPr>
            <w:tcW w:w="8504" w:type="dxa"/>
            <w:gridSpan w:val="2"/>
            <w:tcBorders>
              <w:top w:val="nil"/>
              <w:left w:val="nil"/>
              <w:right w:val="nil"/>
            </w:tcBorders>
            <w:vAlign w:val="center"/>
          </w:tcPr>
          <w:p w:rsidR="008367C0" w:rsidRPr="00A02EDD" w:rsidRDefault="008367C0" w:rsidP="008B5729">
            <w:pPr>
              <w:rPr>
                <w:rFonts w:ascii="Arial" w:hAnsi="Arial" w:cs="Arial"/>
                <w:b/>
                <w:bCs/>
                <w:color w:val="000000"/>
                <w:position w:val="21"/>
                <w:sz w:val="18"/>
                <w:lang w:val="eu-ES"/>
              </w:rPr>
            </w:pPr>
            <w:r w:rsidRPr="00A02EDD">
              <w:rPr>
                <w:rFonts w:ascii="Arial" w:hAnsi="Arial" w:cs="Arial"/>
                <w:b/>
                <w:bCs/>
                <w:position w:val="21"/>
                <w:sz w:val="18"/>
                <w:lang w:val="eu-ES"/>
              </w:rPr>
              <w:t>KONTRATAZIO ESPEDIENTEAREN DATUAK</w:t>
            </w:r>
          </w:p>
        </w:tc>
      </w:tr>
      <w:tr w:rsidR="008367C0" w:rsidRPr="00A02EDD" w:rsidTr="008B5729">
        <w:trPr>
          <w:trHeight w:val="454"/>
        </w:trPr>
        <w:tc>
          <w:tcPr>
            <w:tcW w:w="5617" w:type="dxa"/>
            <w:tcBorders>
              <w:left w:val="nil"/>
              <w:bottom w:val="nil"/>
              <w:right w:val="nil"/>
            </w:tcBorders>
            <w:vAlign w:val="center"/>
          </w:tcPr>
          <w:p w:rsidR="008367C0" w:rsidRDefault="008367C0" w:rsidP="008B5729">
            <w:pPr>
              <w:rPr>
                <w:rFonts w:ascii="Arial" w:hAnsi="Arial" w:cs="Arial"/>
                <w:b/>
                <w:bCs/>
                <w:sz w:val="18"/>
                <w:lang w:val="eu-ES"/>
              </w:rPr>
            </w:pPr>
            <w:r w:rsidRPr="00A02EDD">
              <w:rPr>
                <w:rFonts w:ascii="Arial" w:hAnsi="Arial" w:cs="Arial"/>
                <w:b/>
                <w:bCs/>
                <w:sz w:val="18"/>
                <w:lang w:val="eu-ES"/>
              </w:rPr>
              <w:t>Kontratuaren izena</w:t>
            </w:r>
          </w:p>
          <w:p w:rsidR="00E86D0E" w:rsidRDefault="00E86D0E" w:rsidP="008B5729">
            <w:pPr>
              <w:rPr>
                <w:rFonts w:ascii="Arial" w:hAnsi="Arial" w:cs="Arial"/>
                <w:b/>
                <w:bCs/>
                <w:sz w:val="18"/>
                <w:lang w:val="eu-ES"/>
              </w:rPr>
            </w:pPr>
          </w:p>
          <w:p w:rsidR="00B836ED" w:rsidRPr="00B836ED" w:rsidRDefault="00B836ED" w:rsidP="00B836ED">
            <w:pPr>
              <w:jc w:val="both"/>
              <w:rPr>
                <w:rFonts w:ascii="Arial" w:hAnsi="Arial" w:cs="Arial"/>
                <w:b/>
              </w:rPr>
            </w:pPr>
            <w:r w:rsidRPr="00B836ED">
              <w:rPr>
                <w:rFonts w:ascii="Arial" w:hAnsi="Arial" w:cs="Arial"/>
                <w:b/>
              </w:rPr>
              <w:t>Adinberri fundazioaren 2024-2027 aldirako berrikuntza-agenda estrategiko berriaren testuinguruan komunikazio-plana eguneratzeko, garatzeko, jarraipena egiteko eta ebaluatzeko zerbitzua.</w:t>
            </w:r>
          </w:p>
          <w:p w:rsidR="008367C0" w:rsidRPr="00A02EDD" w:rsidRDefault="008367C0" w:rsidP="008B5729">
            <w:pPr>
              <w:rPr>
                <w:rFonts w:ascii="Arial" w:hAnsi="Arial" w:cs="Arial"/>
                <w:b/>
                <w:bCs/>
                <w:color w:val="000000"/>
                <w:sz w:val="18"/>
                <w:lang w:val="eu-ES"/>
              </w:rPr>
            </w:pPr>
          </w:p>
          <w:p w:rsidR="008367C0" w:rsidRPr="00A02EDD" w:rsidRDefault="008367C0" w:rsidP="008B5729">
            <w:pPr>
              <w:ind w:left="45"/>
              <w:rPr>
                <w:rFonts w:ascii="Arial" w:hAnsi="Arial" w:cs="Arial"/>
                <w:color w:val="000000"/>
                <w:sz w:val="18"/>
                <w:lang w:val="eu-ES"/>
              </w:rPr>
            </w:pPr>
          </w:p>
        </w:tc>
        <w:tc>
          <w:tcPr>
            <w:tcW w:w="2887" w:type="dxa"/>
            <w:tcBorders>
              <w:left w:val="nil"/>
              <w:bottom w:val="nil"/>
              <w:right w:val="nil"/>
            </w:tcBorders>
            <w:vAlign w:val="center"/>
          </w:tcPr>
          <w:p w:rsidR="008367C0" w:rsidRPr="00A02EDD" w:rsidRDefault="008367C0" w:rsidP="008B5729">
            <w:pPr>
              <w:jc w:val="right"/>
              <w:rPr>
                <w:rFonts w:ascii="Arial" w:hAnsi="Arial" w:cs="Arial"/>
                <w:b/>
                <w:bCs/>
                <w:color w:val="000000"/>
                <w:sz w:val="18"/>
                <w:lang w:val="eu-ES"/>
              </w:rPr>
            </w:pPr>
            <w:r w:rsidRPr="00A02EDD">
              <w:rPr>
                <w:rFonts w:ascii="Arial" w:hAnsi="Arial" w:cs="Arial"/>
                <w:b/>
                <w:bCs/>
                <w:sz w:val="18"/>
                <w:lang w:val="eu-ES"/>
              </w:rPr>
              <w:t>Erreferentzia kodea</w:t>
            </w:r>
          </w:p>
          <w:p w:rsidR="008367C0" w:rsidRPr="00A02EDD" w:rsidRDefault="008508ED" w:rsidP="008B5729">
            <w:pPr>
              <w:ind w:left="45"/>
              <w:jc w:val="right"/>
              <w:rPr>
                <w:rFonts w:ascii="Arial" w:hAnsi="Arial" w:cs="Arial"/>
                <w:sz w:val="18"/>
                <w:szCs w:val="18"/>
                <w:lang w:val="eu-ES"/>
              </w:rPr>
            </w:pPr>
            <w:r w:rsidRPr="00122929">
              <w:rPr>
                <w:rFonts w:ascii="Arial" w:hAnsi="Arial" w:cs="Arial"/>
                <w:b/>
              </w:rPr>
              <w:t>ADINBERRI2025-0</w:t>
            </w:r>
            <w:r>
              <w:rPr>
                <w:rFonts w:ascii="Arial" w:hAnsi="Arial" w:cs="Arial"/>
                <w:b/>
              </w:rPr>
              <w:t>2</w:t>
            </w:r>
          </w:p>
        </w:tc>
      </w:tr>
    </w:tbl>
    <w:p w:rsidR="008367C0" w:rsidRPr="00A02EDD" w:rsidRDefault="008367C0" w:rsidP="008367C0">
      <w:pPr>
        <w:autoSpaceDE w:val="0"/>
        <w:autoSpaceDN w:val="0"/>
        <w:adjustRightInd w:val="0"/>
        <w:spacing w:after="60" w:line="240" w:lineRule="atLeast"/>
        <w:ind w:right="-1"/>
        <w:jc w:val="both"/>
        <w:rPr>
          <w:rFonts w:ascii="Arial" w:hAnsi="Arial" w:cs="Arial"/>
          <w:lang w:val="eu-ES"/>
        </w:rPr>
      </w:pPr>
    </w:p>
    <w:p w:rsidR="008367C0" w:rsidRPr="00A02EDD" w:rsidRDefault="008367C0" w:rsidP="008367C0">
      <w:pPr>
        <w:pStyle w:val="Prrafodelista1"/>
        <w:spacing w:before="120" w:after="120"/>
        <w:ind w:left="0"/>
        <w:jc w:val="center"/>
        <w:rPr>
          <w:rFonts w:ascii="Arial" w:hAnsi="Arial" w:cs="Arial"/>
          <w:b/>
          <w:lang w:val="eu-ES"/>
        </w:rPr>
      </w:pPr>
      <w:r w:rsidRPr="00A02EDD">
        <w:rPr>
          <w:rFonts w:ascii="Arial" w:hAnsi="Arial" w:cs="Arial"/>
          <w:b/>
          <w:lang w:val="eu-ES"/>
        </w:rPr>
        <w:t>ADIERAZTEN DUTE</w:t>
      </w:r>
      <w:bookmarkEnd w:id="136"/>
      <w:bookmarkEnd w:id="137"/>
    </w:p>
    <w:p w:rsidR="008367C0" w:rsidRPr="00A02EDD" w:rsidRDefault="008367C0" w:rsidP="00597FA2">
      <w:pPr>
        <w:pStyle w:val="Prrafodelista1"/>
        <w:numPr>
          <w:ilvl w:val="0"/>
          <w:numId w:val="3"/>
        </w:numPr>
        <w:tabs>
          <w:tab w:val="left" w:pos="284"/>
        </w:tabs>
        <w:spacing w:after="60" w:line="240" w:lineRule="atLeast"/>
        <w:ind w:left="284" w:right="-1" w:hanging="284"/>
        <w:jc w:val="both"/>
        <w:rPr>
          <w:rFonts w:ascii="Arial" w:hAnsi="Arial" w:cs="Arial"/>
          <w:iCs/>
          <w:lang w:val="eu-ES" w:eastAsia="es-ES"/>
        </w:rPr>
      </w:pPr>
      <w:r w:rsidRPr="00A02EDD">
        <w:rPr>
          <w:rFonts w:ascii="Arial" w:hAnsi="Arial" w:cs="Arial"/>
          <w:iCs/>
          <w:lang w:val="eu-ES" w:eastAsia="es-ES"/>
        </w:rPr>
        <w:t>Konpromisoa hartzen dutela aldi baterako enpresa elkarte gisa formalki eratzeko, erreferentziako kontratuaren adjudikaziodun gertatuz gero, honako partaidetza portzentaje honekin:</w:t>
      </w:r>
    </w:p>
    <w:tbl>
      <w:tblPr>
        <w:tblW w:w="0" w:type="auto"/>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733"/>
        <w:gridCol w:w="1124"/>
      </w:tblGrid>
      <w:tr w:rsidR="008367C0" w:rsidRPr="00A02EDD" w:rsidTr="008B5729">
        <w:trPr>
          <w:trHeight w:val="340"/>
        </w:trPr>
        <w:tc>
          <w:tcPr>
            <w:tcW w:w="6804" w:type="dxa"/>
            <w:vAlign w:val="center"/>
          </w:tcPr>
          <w:p w:rsidR="008367C0" w:rsidRPr="00A02EDD" w:rsidRDefault="008367C0" w:rsidP="008B5729">
            <w:pPr>
              <w:pStyle w:val="Prrafodelista1"/>
              <w:tabs>
                <w:tab w:val="left" w:pos="284"/>
              </w:tabs>
              <w:spacing w:after="60" w:line="240" w:lineRule="atLeast"/>
              <w:ind w:left="0" w:right="-1"/>
              <w:jc w:val="center"/>
              <w:rPr>
                <w:rFonts w:ascii="Arial" w:hAnsi="Arial" w:cs="Arial"/>
                <w:iCs/>
                <w:lang w:val="eu-ES" w:eastAsia="es-ES"/>
              </w:rPr>
            </w:pPr>
            <w:r w:rsidRPr="00A02EDD">
              <w:rPr>
                <w:rFonts w:ascii="Arial" w:hAnsi="Arial" w:cs="Arial"/>
                <w:iCs/>
                <w:lang w:val="eu-ES" w:eastAsia="es-ES"/>
              </w:rPr>
              <w:lastRenderedPageBreak/>
              <w:t>Enpresaren izena</w:t>
            </w:r>
          </w:p>
        </w:tc>
        <w:tc>
          <w:tcPr>
            <w:tcW w:w="1134" w:type="dxa"/>
            <w:vAlign w:val="center"/>
          </w:tcPr>
          <w:p w:rsidR="008367C0" w:rsidRPr="00A02EDD" w:rsidRDefault="008367C0" w:rsidP="008B5729">
            <w:pPr>
              <w:pStyle w:val="Prrafodelista1"/>
              <w:tabs>
                <w:tab w:val="left" w:pos="284"/>
              </w:tabs>
              <w:spacing w:after="60" w:line="240" w:lineRule="atLeast"/>
              <w:ind w:left="0" w:right="-1"/>
              <w:jc w:val="center"/>
              <w:rPr>
                <w:rFonts w:ascii="Arial" w:hAnsi="Arial" w:cs="Arial"/>
                <w:iCs/>
                <w:lang w:val="eu-ES" w:eastAsia="es-ES"/>
              </w:rPr>
            </w:pPr>
            <w:r w:rsidRPr="00A02EDD">
              <w:rPr>
                <w:rFonts w:ascii="Arial" w:hAnsi="Arial" w:cs="Arial"/>
                <w:iCs/>
                <w:lang w:val="eu-ES" w:eastAsia="es-ES"/>
              </w:rPr>
              <w:t>%</w:t>
            </w:r>
          </w:p>
        </w:tc>
      </w:tr>
      <w:tr w:rsidR="008367C0" w:rsidRPr="00A02EDD" w:rsidTr="008B5729">
        <w:trPr>
          <w:trHeight w:val="340"/>
        </w:trPr>
        <w:tc>
          <w:tcPr>
            <w:tcW w:w="6804" w:type="dxa"/>
            <w:vAlign w:val="center"/>
          </w:tcPr>
          <w:p w:rsidR="008367C0" w:rsidRPr="00A02EDD" w:rsidRDefault="008367C0" w:rsidP="008B5729">
            <w:pPr>
              <w:pStyle w:val="Prrafodelista1"/>
              <w:tabs>
                <w:tab w:val="left" w:pos="284"/>
              </w:tabs>
              <w:spacing w:after="60" w:line="240" w:lineRule="atLeast"/>
              <w:ind w:left="0" w:right="-1"/>
              <w:jc w:val="both"/>
              <w:rPr>
                <w:rFonts w:ascii="Arial" w:hAnsi="Arial" w:cs="Arial"/>
                <w:iCs/>
                <w:lang w:val="eu-ES" w:eastAsia="es-ES"/>
              </w:rPr>
            </w:pPr>
          </w:p>
        </w:tc>
        <w:tc>
          <w:tcPr>
            <w:tcW w:w="1134" w:type="dxa"/>
            <w:vAlign w:val="center"/>
          </w:tcPr>
          <w:p w:rsidR="008367C0" w:rsidRPr="00A02EDD" w:rsidRDefault="008367C0" w:rsidP="008B5729">
            <w:pPr>
              <w:pStyle w:val="Prrafodelista1"/>
              <w:tabs>
                <w:tab w:val="left" w:pos="284"/>
              </w:tabs>
              <w:spacing w:after="60" w:line="240" w:lineRule="atLeast"/>
              <w:ind w:left="0" w:right="-1"/>
              <w:jc w:val="center"/>
              <w:rPr>
                <w:rFonts w:ascii="Arial" w:hAnsi="Arial" w:cs="Arial"/>
                <w:iCs/>
                <w:lang w:val="eu-ES" w:eastAsia="es-ES"/>
              </w:rPr>
            </w:pPr>
          </w:p>
        </w:tc>
      </w:tr>
      <w:tr w:rsidR="008367C0" w:rsidRPr="00A02EDD" w:rsidTr="008B5729">
        <w:trPr>
          <w:trHeight w:val="340"/>
        </w:trPr>
        <w:tc>
          <w:tcPr>
            <w:tcW w:w="6804" w:type="dxa"/>
            <w:vAlign w:val="center"/>
          </w:tcPr>
          <w:p w:rsidR="008367C0" w:rsidRPr="00A02EDD" w:rsidRDefault="008367C0" w:rsidP="008B5729">
            <w:pPr>
              <w:pStyle w:val="Prrafodelista1"/>
              <w:tabs>
                <w:tab w:val="left" w:pos="284"/>
              </w:tabs>
              <w:spacing w:after="60" w:line="240" w:lineRule="atLeast"/>
              <w:ind w:left="0" w:right="-1"/>
              <w:jc w:val="both"/>
              <w:rPr>
                <w:rFonts w:ascii="Arial" w:hAnsi="Arial" w:cs="Arial"/>
                <w:iCs/>
                <w:lang w:val="eu-ES" w:eastAsia="es-ES"/>
              </w:rPr>
            </w:pPr>
          </w:p>
        </w:tc>
        <w:tc>
          <w:tcPr>
            <w:tcW w:w="1134" w:type="dxa"/>
            <w:vAlign w:val="center"/>
          </w:tcPr>
          <w:p w:rsidR="008367C0" w:rsidRPr="00A02EDD" w:rsidRDefault="008367C0" w:rsidP="008B5729">
            <w:pPr>
              <w:pStyle w:val="Prrafodelista1"/>
              <w:tabs>
                <w:tab w:val="left" w:pos="284"/>
              </w:tabs>
              <w:spacing w:after="60" w:line="240" w:lineRule="atLeast"/>
              <w:ind w:left="0" w:right="-1"/>
              <w:jc w:val="center"/>
              <w:rPr>
                <w:rFonts w:ascii="Arial" w:hAnsi="Arial" w:cs="Arial"/>
                <w:iCs/>
                <w:lang w:val="eu-ES" w:eastAsia="es-ES"/>
              </w:rPr>
            </w:pPr>
          </w:p>
        </w:tc>
      </w:tr>
      <w:tr w:rsidR="008367C0" w:rsidRPr="00A02EDD" w:rsidTr="008B5729">
        <w:trPr>
          <w:trHeight w:val="340"/>
        </w:trPr>
        <w:tc>
          <w:tcPr>
            <w:tcW w:w="6804" w:type="dxa"/>
            <w:vAlign w:val="center"/>
          </w:tcPr>
          <w:p w:rsidR="008367C0" w:rsidRPr="00A02EDD" w:rsidRDefault="008367C0" w:rsidP="008B5729">
            <w:pPr>
              <w:pStyle w:val="Prrafodelista1"/>
              <w:tabs>
                <w:tab w:val="left" w:pos="284"/>
              </w:tabs>
              <w:spacing w:after="60" w:line="240" w:lineRule="atLeast"/>
              <w:ind w:left="0" w:right="-1"/>
              <w:jc w:val="both"/>
              <w:rPr>
                <w:rFonts w:ascii="Arial" w:hAnsi="Arial" w:cs="Arial"/>
                <w:iCs/>
                <w:lang w:val="eu-ES" w:eastAsia="es-ES"/>
              </w:rPr>
            </w:pPr>
          </w:p>
        </w:tc>
        <w:tc>
          <w:tcPr>
            <w:tcW w:w="1134" w:type="dxa"/>
            <w:vAlign w:val="center"/>
          </w:tcPr>
          <w:p w:rsidR="008367C0" w:rsidRPr="00A02EDD" w:rsidRDefault="008367C0" w:rsidP="008B5729">
            <w:pPr>
              <w:pStyle w:val="Prrafodelista1"/>
              <w:tabs>
                <w:tab w:val="left" w:pos="284"/>
              </w:tabs>
              <w:spacing w:after="60" w:line="240" w:lineRule="atLeast"/>
              <w:ind w:left="0" w:right="-1"/>
              <w:jc w:val="center"/>
              <w:rPr>
                <w:rFonts w:ascii="Arial" w:hAnsi="Arial" w:cs="Arial"/>
                <w:iCs/>
                <w:lang w:val="eu-ES" w:eastAsia="es-ES"/>
              </w:rPr>
            </w:pPr>
          </w:p>
        </w:tc>
      </w:tr>
    </w:tbl>
    <w:p w:rsidR="008367C0" w:rsidRPr="00A02EDD" w:rsidRDefault="008367C0" w:rsidP="008367C0">
      <w:pPr>
        <w:pStyle w:val="Prrafodelista1"/>
        <w:tabs>
          <w:tab w:val="left" w:pos="284"/>
        </w:tabs>
        <w:spacing w:after="60" w:line="240" w:lineRule="atLeast"/>
        <w:ind w:left="284" w:right="-1"/>
        <w:jc w:val="both"/>
        <w:rPr>
          <w:rFonts w:ascii="Arial" w:hAnsi="Arial" w:cs="Arial"/>
          <w:iCs/>
          <w:sz w:val="16"/>
          <w:szCs w:val="16"/>
          <w:lang w:val="eu-ES" w:eastAsia="es-ES"/>
        </w:rPr>
      </w:pPr>
    </w:p>
    <w:p w:rsidR="008367C0" w:rsidRPr="00A02EDD" w:rsidRDefault="008367C0" w:rsidP="00597FA2">
      <w:pPr>
        <w:pStyle w:val="Prrafodelista1"/>
        <w:numPr>
          <w:ilvl w:val="0"/>
          <w:numId w:val="3"/>
        </w:numPr>
        <w:tabs>
          <w:tab w:val="left" w:pos="284"/>
        </w:tabs>
        <w:spacing w:after="60" w:line="240" w:lineRule="atLeast"/>
        <w:ind w:left="284" w:right="-1" w:hanging="284"/>
        <w:jc w:val="both"/>
        <w:rPr>
          <w:rFonts w:ascii="Arial" w:hAnsi="Arial" w:cs="Arial"/>
          <w:iCs/>
          <w:lang w:val="eu-ES" w:eastAsia="es-ES"/>
        </w:rPr>
      </w:pPr>
      <w:r w:rsidRPr="00A02EDD">
        <w:rPr>
          <w:rFonts w:ascii="Arial" w:hAnsi="Arial" w:cs="Arial"/>
          <w:iCs/>
          <w:lang w:val="eu-ES" w:eastAsia="es-ES"/>
        </w:rPr>
        <w:t xml:space="preserve">Honako hau izendatzen dutela enpresa elkartearen ordezkari edo ahaldun </w:t>
      </w:r>
      <w:r>
        <w:rPr>
          <w:rFonts w:ascii="Arial" w:hAnsi="Arial" w:cs="Arial"/>
          <w:iCs/>
          <w:lang w:val="eu-ES" w:eastAsia="es-ES"/>
        </w:rPr>
        <w:t>bakar</w:t>
      </w:r>
      <w:r w:rsidRPr="00A02EDD">
        <w:rPr>
          <w:rFonts w:ascii="Arial" w:hAnsi="Arial" w:cs="Arial"/>
          <w:iCs/>
          <w:lang w:val="eu-ES" w:eastAsia="es-ES"/>
        </w:rPr>
        <w:t xml:space="preserve">, kontratutik ondorioztatzen diren eskubideak baliatu eta obligazioak betetzeko behar beste ahalmenez: </w:t>
      </w:r>
    </w:p>
    <w:p w:rsidR="008367C0" w:rsidRPr="00A02EDD" w:rsidRDefault="008367C0" w:rsidP="008367C0">
      <w:pPr>
        <w:pStyle w:val="Prrafodelista1"/>
        <w:tabs>
          <w:tab w:val="left" w:pos="284"/>
        </w:tabs>
        <w:spacing w:after="60" w:line="240" w:lineRule="atLeast"/>
        <w:ind w:left="0" w:right="-1"/>
        <w:jc w:val="both"/>
        <w:rPr>
          <w:rFonts w:ascii="Arial" w:hAnsi="Arial" w:cs="Arial"/>
          <w:iCs/>
          <w:lang w:val="eu-ES" w:eastAsia="es-ES"/>
        </w:rPr>
      </w:pPr>
    </w:p>
    <w:tbl>
      <w:tblPr>
        <w:tblW w:w="7941" w:type="dxa"/>
        <w:tblCellSpacing w:w="0" w:type="dxa"/>
        <w:tblInd w:w="639" w:type="dxa"/>
        <w:tblCellMar>
          <w:top w:w="60" w:type="dxa"/>
          <w:left w:w="60" w:type="dxa"/>
          <w:bottom w:w="60" w:type="dxa"/>
          <w:right w:w="60" w:type="dxa"/>
        </w:tblCellMar>
        <w:tblLook w:val="00A0" w:firstRow="1" w:lastRow="0" w:firstColumn="1" w:lastColumn="0" w:noHBand="0" w:noVBand="0"/>
      </w:tblPr>
      <w:tblGrid>
        <w:gridCol w:w="1883"/>
        <w:gridCol w:w="6058"/>
      </w:tblGrid>
      <w:tr w:rsidR="008367C0" w:rsidRPr="00A02EDD" w:rsidTr="008B5729">
        <w:trPr>
          <w:trHeight w:val="284"/>
          <w:tblCellSpacing w:w="0" w:type="dxa"/>
        </w:trPr>
        <w:tc>
          <w:tcPr>
            <w:tcW w:w="1883" w:type="dxa"/>
            <w:tcBorders>
              <w:top w:val="single" w:sz="6" w:space="0" w:color="000000"/>
              <w:left w:val="single" w:sz="6" w:space="0" w:color="000000"/>
              <w:bottom w:val="single" w:sz="6" w:space="0" w:color="000000"/>
              <w:right w:val="nil"/>
            </w:tcBorders>
            <w:tcMar>
              <w:top w:w="57" w:type="dxa"/>
              <w:left w:w="57" w:type="dxa"/>
              <w:bottom w:w="57" w:type="dxa"/>
              <w:right w:w="0" w:type="dxa"/>
            </w:tcMar>
          </w:tcPr>
          <w:p w:rsidR="008367C0" w:rsidRPr="00A02EDD" w:rsidRDefault="008367C0" w:rsidP="008B5729">
            <w:pPr>
              <w:spacing w:before="100" w:beforeAutospacing="1" w:after="60" w:line="240" w:lineRule="atLeast"/>
              <w:ind w:right="-1"/>
              <w:jc w:val="both"/>
              <w:rPr>
                <w:rFonts w:ascii="Arial" w:hAnsi="Arial" w:cs="Arial"/>
                <w:color w:val="00000A"/>
                <w:lang w:val="eu-ES"/>
              </w:rPr>
            </w:pPr>
            <w:r w:rsidRPr="00A02EDD">
              <w:rPr>
                <w:rFonts w:ascii="Arial" w:hAnsi="Arial" w:cs="Arial"/>
                <w:lang w:val="eu-ES"/>
              </w:rPr>
              <w:t>Izen-abizenak</w:t>
            </w:r>
          </w:p>
        </w:tc>
        <w:tc>
          <w:tcPr>
            <w:tcW w:w="6058"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57" w:type="dxa"/>
            </w:tcMar>
          </w:tcPr>
          <w:p w:rsidR="008367C0" w:rsidRPr="00A02EDD" w:rsidRDefault="008367C0" w:rsidP="008B5729">
            <w:pPr>
              <w:spacing w:before="100" w:beforeAutospacing="1" w:after="60" w:line="240" w:lineRule="atLeast"/>
              <w:ind w:right="-1"/>
              <w:jc w:val="both"/>
              <w:rPr>
                <w:rFonts w:ascii="Arial" w:hAnsi="Arial" w:cs="Arial"/>
                <w:color w:val="00000A"/>
                <w:lang w:val="eu-ES"/>
              </w:rPr>
            </w:pPr>
          </w:p>
        </w:tc>
      </w:tr>
    </w:tbl>
    <w:p w:rsidR="008367C0" w:rsidRPr="0025555E" w:rsidRDefault="008367C0" w:rsidP="008367C0">
      <w:pPr>
        <w:autoSpaceDE w:val="0"/>
        <w:autoSpaceDN w:val="0"/>
        <w:adjustRightInd w:val="0"/>
        <w:jc w:val="both"/>
        <w:rPr>
          <w:rFonts w:ascii="Arial" w:hAnsi="Arial" w:cs="Arial"/>
          <w:sz w:val="16"/>
          <w:szCs w:val="16"/>
          <w:lang w:eastAsia="en-US"/>
        </w:rPr>
      </w:pPr>
      <w:bookmarkStart w:id="138" w:name="_ANEXO_XXX.-_MODELO_1"/>
      <w:bookmarkStart w:id="139" w:name="_ANEXO_VI.-_DECLARACIÓN"/>
      <w:bookmarkEnd w:id="138"/>
      <w:bookmarkEnd w:id="139"/>
    </w:p>
    <w:p w:rsidR="008367C0" w:rsidRPr="0025555E" w:rsidRDefault="008367C0" w:rsidP="008367C0">
      <w:pPr>
        <w:autoSpaceDE w:val="0"/>
        <w:autoSpaceDN w:val="0"/>
        <w:adjustRightInd w:val="0"/>
        <w:jc w:val="both"/>
        <w:rPr>
          <w:rFonts w:ascii="Arial" w:hAnsi="Arial" w:cs="Arial"/>
          <w:sz w:val="16"/>
          <w:szCs w:val="16"/>
          <w:lang w:eastAsia="en-US"/>
        </w:rPr>
      </w:pPr>
    </w:p>
    <w:p w:rsidR="008367C0" w:rsidRPr="0025555E" w:rsidRDefault="008367C0" w:rsidP="008367C0">
      <w:pPr>
        <w:autoSpaceDE w:val="0"/>
        <w:autoSpaceDN w:val="0"/>
        <w:adjustRightInd w:val="0"/>
        <w:jc w:val="both"/>
        <w:rPr>
          <w:rFonts w:ascii="Arial" w:hAnsi="Arial" w:cs="Arial"/>
          <w:b/>
          <w:szCs w:val="22"/>
          <w:lang w:eastAsia="en-US"/>
        </w:rPr>
      </w:pPr>
      <w:r w:rsidRPr="0025555E">
        <w:rPr>
          <w:rFonts w:ascii="Arial" w:hAnsi="Arial" w:cs="Arial"/>
          <w:b/>
          <w:szCs w:val="22"/>
          <w:lang w:eastAsia="en-US"/>
        </w:rPr>
        <w:t>Tokia eta data:</w:t>
      </w:r>
    </w:p>
    <w:p w:rsidR="008367C0" w:rsidRPr="0025555E" w:rsidRDefault="008367C0" w:rsidP="008367C0">
      <w:pPr>
        <w:autoSpaceDE w:val="0"/>
        <w:autoSpaceDN w:val="0"/>
        <w:adjustRightInd w:val="0"/>
        <w:jc w:val="both"/>
        <w:rPr>
          <w:rFonts w:ascii="Arial" w:hAnsi="Arial" w:cs="Arial"/>
          <w:sz w:val="16"/>
          <w:szCs w:val="16"/>
          <w:lang w:eastAsia="en-US"/>
        </w:rPr>
      </w:pPr>
    </w:p>
    <w:p w:rsidR="008367C0" w:rsidRPr="0025555E" w:rsidRDefault="008367C0" w:rsidP="008367C0">
      <w:pPr>
        <w:autoSpaceDE w:val="0"/>
        <w:autoSpaceDN w:val="0"/>
        <w:adjustRightInd w:val="0"/>
        <w:jc w:val="both"/>
        <w:rPr>
          <w:rFonts w:ascii="Arial" w:hAnsi="Arial" w:cs="Arial"/>
          <w:sz w:val="16"/>
          <w:szCs w:val="16"/>
          <w:lang w:eastAsia="en-US"/>
        </w:rPr>
      </w:pPr>
    </w:p>
    <w:tbl>
      <w:tblPr>
        <w:tblW w:w="7941" w:type="dxa"/>
        <w:tblCellSpacing w:w="0" w:type="dxa"/>
        <w:tblInd w:w="639" w:type="dxa"/>
        <w:tblBorders>
          <w:top w:val="single" w:sz="4" w:space="0" w:color="auto"/>
          <w:left w:val="single" w:sz="4" w:space="0" w:color="auto"/>
          <w:bottom w:val="single" w:sz="4" w:space="0" w:color="auto"/>
          <w:right w:val="single" w:sz="4" w:space="0" w:color="auto"/>
          <w:insideH w:val="single" w:sz="4" w:space="0" w:color="auto"/>
        </w:tblBorders>
        <w:tblCellMar>
          <w:top w:w="60" w:type="dxa"/>
          <w:left w:w="60" w:type="dxa"/>
          <w:bottom w:w="60" w:type="dxa"/>
          <w:right w:w="60" w:type="dxa"/>
        </w:tblCellMar>
        <w:tblLook w:val="00A0" w:firstRow="1" w:lastRow="0" w:firstColumn="1" w:lastColumn="0" w:noHBand="0" w:noVBand="0"/>
      </w:tblPr>
      <w:tblGrid>
        <w:gridCol w:w="3969"/>
        <w:gridCol w:w="3972"/>
      </w:tblGrid>
      <w:tr w:rsidR="008367C0" w:rsidRPr="00A02EDD" w:rsidTr="008B5729">
        <w:trPr>
          <w:trHeight w:hRule="exact" w:val="851"/>
          <w:tblCellSpacing w:w="0" w:type="dxa"/>
        </w:trPr>
        <w:tc>
          <w:tcPr>
            <w:tcW w:w="3969" w:type="dxa"/>
            <w:tcMar>
              <w:top w:w="57" w:type="dxa"/>
              <w:left w:w="57" w:type="dxa"/>
              <w:bottom w:w="57" w:type="dxa"/>
              <w:right w:w="0" w:type="dxa"/>
            </w:tcMar>
          </w:tcPr>
          <w:p w:rsidR="008367C0" w:rsidRPr="00A02EDD" w:rsidRDefault="008367C0" w:rsidP="008B5729">
            <w:pPr>
              <w:spacing w:before="100" w:beforeAutospacing="1" w:after="60" w:line="240" w:lineRule="atLeast"/>
              <w:ind w:right="-1"/>
              <w:jc w:val="both"/>
              <w:rPr>
                <w:rFonts w:ascii="Arial" w:hAnsi="Arial" w:cs="Arial"/>
                <w:i/>
                <w:color w:val="00000A"/>
                <w:lang w:val="eu-ES"/>
              </w:rPr>
            </w:pPr>
            <w:r w:rsidRPr="00A02EDD">
              <w:rPr>
                <w:rFonts w:ascii="Arial" w:hAnsi="Arial" w:cs="Arial"/>
                <w:i/>
                <w:color w:val="00000A"/>
                <w:lang w:val="eu-ES"/>
              </w:rPr>
              <w:t>Enpresaren izena</w:t>
            </w:r>
          </w:p>
        </w:tc>
        <w:tc>
          <w:tcPr>
            <w:tcW w:w="3972" w:type="dxa"/>
            <w:tcMar>
              <w:top w:w="57" w:type="dxa"/>
              <w:left w:w="57" w:type="dxa"/>
              <w:bottom w:w="57" w:type="dxa"/>
              <w:right w:w="57" w:type="dxa"/>
            </w:tcMar>
            <w:vAlign w:val="center"/>
          </w:tcPr>
          <w:p w:rsidR="008367C0" w:rsidRPr="00A02EDD" w:rsidRDefault="008367C0" w:rsidP="008B5729">
            <w:pPr>
              <w:spacing w:before="100" w:beforeAutospacing="1" w:after="60" w:line="240" w:lineRule="atLeast"/>
              <w:ind w:right="-1"/>
              <w:jc w:val="both"/>
              <w:rPr>
                <w:rFonts w:ascii="Arial" w:hAnsi="Arial" w:cs="Arial"/>
                <w:i/>
                <w:color w:val="00000A"/>
                <w:lang w:val="eu-ES"/>
              </w:rPr>
            </w:pPr>
            <w:r w:rsidRPr="00A02EDD">
              <w:rPr>
                <w:rFonts w:ascii="Arial" w:hAnsi="Arial" w:cs="Arial"/>
                <w:i/>
                <w:color w:val="00000A"/>
                <w:lang w:val="eu-ES"/>
              </w:rPr>
              <w:t>Sinadura</w:t>
            </w:r>
          </w:p>
        </w:tc>
      </w:tr>
      <w:tr w:rsidR="008367C0" w:rsidRPr="00A02EDD" w:rsidTr="008B5729">
        <w:trPr>
          <w:trHeight w:hRule="exact" w:val="851"/>
          <w:tblCellSpacing w:w="0" w:type="dxa"/>
        </w:trPr>
        <w:tc>
          <w:tcPr>
            <w:tcW w:w="3969" w:type="dxa"/>
            <w:tcMar>
              <w:top w:w="57" w:type="dxa"/>
              <w:left w:w="57" w:type="dxa"/>
              <w:bottom w:w="57" w:type="dxa"/>
              <w:right w:w="0" w:type="dxa"/>
            </w:tcMar>
          </w:tcPr>
          <w:p w:rsidR="008367C0" w:rsidRPr="00A02EDD" w:rsidRDefault="008367C0" w:rsidP="008B5729">
            <w:pPr>
              <w:spacing w:before="100" w:beforeAutospacing="1" w:after="60" w:line="240" w:lineRule="atLeast"/>
              <w:ind w:right="-1"/>
              <w:jc w:val="both"/>
              <w:rPr>
                <w:rFonts w:ascii="Arial" w:hAnsi="Arial" w:cs="Arial"/>
                <w:i/>
                <w:color w:val="00000A"/>
                <w:lang w:val="eu-ES"/>
              </w:rPr>
            </w:pPr>
            <w:r w:rsidRPr="00A02EDD">
              <w:rPr>
                <w:rFonts w:ascii="Arial" w:hAnsi="Arial" w:cs="Arial"/>
                <w:i/>
                <w:color w:val="00000A"/>
                <w:lang w:val="eu-ES"/>
              </w:rPr>
              <w:t>Enpresaren izena</w:t>
            </w:r>
          </w:p>
        </w:tc>
        <w:tc>
          <w:tcPr>
            <w:tcW w:w="3972" w:type="dxa"/>
            <w:tcMar>
              <w:top w:w="57" w:type="dxa"/>
              <w:left w:w="57" w:type="dxa"/>
              <w:bottom w:w="57" w:type="dxa"/>
              <w:right w:w="57" w:type="dxa"/>
            </w:tcMar>
            <w:vAlign w:val="center"/>
          </w:tcPr>
          <w:p w:rsidR="008367C0" w:rsidRPr="00A02EDD" w:rsidRDefault="008367C0" w:rsidP="008B5729">
            <w:pPr>
              <w:spacing w:before="100" w:beforeAutospacing="1" w:after="60" w:line="240" w:lineRule="atLeast"/>
              <w:ind w:right="-1"/>
              <w:jc w:val="both"/>
              <w:rPr>
                <w:rFonts w:ascii="Arial" w:hAnsi="Arial" w:cs="Arial"/>
                <w:i/>
                <w:color w:val="00000A"/>
                <w:lang w:val="eu-ES"/>
              </w:rPr>
            </w:pPr>
            <w:r w:rsidRPr="00A02EDD">
              <w:rPr>
                <w:rFonts w:ascii="Arial" w:hAnsi="Arial" w:cs="Arial"/>
                <w:i/>
                <w:color w:val="00000A"/>
                <w:lang w:val="eu-ES"/>
              </w:rPr>
              <w:t>Sinadura</w:t>
            </w:r>
          </w:p>
        </w:tc>
      </w:tr>
      <w:tr w:rsidR="008367C0" w:rsidRPr="00A02EDD" w:rsidTr="008B5729">
        <w:trPr>
          <w:trHeight w:hRule="exact" w:val="851"/>
          <w:tblCellSpacing w:w="0" w:type="dxa"/>
        </w:trPr>
        <w:tc>
          <w:tcPr>
            <w:tcW w:w="3969" w:type="dxa"/>
            <w:tcMar>
              <w:top w:w="57" w:type="dxa"/>
              <w:left w:w="57" w:type="dxa"/>
              <w:bottom w:w="57" w:type="dxa"/>
              <w:right w:w="0" w:type="dxa"/>
            </w:tcMar>
          </w:tcPr>
          <w:p w:rsidR="008367C0" w:rsidRPr="00A02EDD" w:rsidRDefault="008367C0" w:rsidP="008B5729">
            <w:pPr>
              <w:spacing w:before="100" w:beforeAutospacing="1" w:after="60" w:line="240" w:lineRule="atLeast"/>
              <w:ind w:right="-1"/>
              <w:jc w:val="both"/>
              <w:rPr>
                <w:rFonts w:ascii="Arial" w:hAnsi="Arial" w:cs="Arial"/>
                <w:i/>
                <w:color w:val="00000A"/>
                <w:lang w:val="eu-ES"/>
              </w:rPr>
            </w:pPr>
            <w:r w:rsidRPr="00A02EDD">
              <w:rPr>
                <w:rFonts w:ascii="Arial" w:hAnsi="Arial" w:cs="Arial"/>
                <w:i/>
                <w:color w:val="00000A"/>
                <w:lang w:val="eu-ES"/>
              </w:rPr>
              <w:t>Enpresaren izena</w:t>
            </w:r>
          </w:p>
        </w:tc>
        <w:tc>
          <w:tcPr>
            <w:tcW w:w="3972" w:type="dxa"/>
            <w:tcMar>
              <w:top w:w="57" w:type="dxa"/>
              <w:left w:w="57" w:type="dxa"/>
              <w:bottom w:w="57" w:type="dxa"/>
              <w:right w:w="57" w:type="dxa"/>
            </w:tcMar>
            <w:vAlign w:val="center"/>
          </w:tcPr>
          <w:p w:rsidR="008367C0" w:rsidRPr="00A02EDD" w:rsidRDefault="008367C0" w:rsidP="008B5729">
            <w:pPr>
              <w:spacing w:before="100" w:beforeAutospacing="1" w:after="60" w:line="240" w:lineRule="atLeast"/>
              <w:ind w:right="-1"/>
              <w:jc w:val="both"/>
              <w:rPr>
                <w:rFonts w:ascii="Arial" w:hAnsi="Arial" w:cs="Arial"/>
                <w:i/>
                <w:color w:val="00000A"/>
                <w:lang w:val="eu-ES"/>
              </w:rPr>
            </w:pPr>
            <w:r w:rsidRPr="00A02EDD">
              <w:rPr>
                <w:rFonts w:ascii="Arial" w:hAnsi="Arial" w:cs="Arial"/>
                <w:i/>
                <w:color w:val="00000A"/>
                <w:lang w:val="eu-ES"/>
              </w:rPr>
              <w:t>Sinadura</w:t>
            </w:r>
          </w:p>
        </w:tc>
      </w:tr>
    </w:tbl>
    <w:p w:rsidR="008367C0" w:rsidRPr="00A02EDD" w:rsidRDefault="008367C0" w:rsidP="008367C0">
      <w:pPr>
        <w:autoSpaceDE w:val="0"/>
        <w:autoSpaceDN w:val="0"/>
        <w:adjustRightInd w:val="0"/>
        <w:spacing w:after="60" w:line="240" w:lineRule="atLeast"/>
        <w:ind w:right="-1"/>
        <w:jc w:val="both"/>
        <w:rPr>
          <w:rFonts w:ascii="Arial" w:hAnsi="Arial" w:cs="Arial"/>
          <w:sz w:val="16"/>
          <w:szCs w:val="16"/>
          <w:lang w:val="eu-ES"/>
        </w:rPr>
      </w:pPr>
    </w:p>
    <w:p w:rsidR="008367C0" w:rsidRPr="000C2840" w:rsidRDefault="008367C0" w:rsidP="008367C0">
      <w:pPr>
        <w:rPr>
          <w:rFonts w:ascii="Arial" w:hAnsi="Arial" w:cs="Arial"/>
          <w:lang w:val="eu-ES"/>
        </w:rPr>
      </w:pPr>
      <w:r w:rsidRPr="000C2840">
        <w:rPr>
          <w:rFonts w:ascii="Arial" w:hAnsi="Arial" w:cs="Arial"/>
          <w:lang w:val="eu-ES"/>
        </w:rPr>
        <w:br w:type="page"/>
      </w:r>
    </w:p>
    <w:p w:rsidR="008367C0" w:rsidRPr="000C2840" w:rsidRDefault="008367C0" w:rsidP="008367C0">
      <w:pPr>
        <w:pStyle w:val="Ttulo1"/>
        <w:spacing w:line="240" w:lineRule="atLeast"/>
        <w:jc w:val="center"/>
        <w:rPr>
          <w:sz w:val="22"/>
          <w:szCs w:val="22"/>
          <w:lang w:val="eu-ES"/>
        </w:rPr>
      </w:pPr>
      <w:bookmarkStart w:id="140" w:name="_ANEXO_IV.-_MODELO_3"/>
      <w:bookmarkStart w:id="141" w:name="Anx_4"/>
      <w:bookmarkStart w:id="142" w:name="_Toc63680526"/>
      <w:bookmarkStart w:id="143" w:name="_Toc194307171"/>
      <w:bookmarkEnd w:id="140"/>
      <w:r w:rsidRPr="000C2840">
        <w:rPr>
          <w:sz w:val="22"/>
          <w:szCs w:val="22"/>
          <w:lang w:val="eu-ES"/>
        </w:rPr>
        <w:lastRenderedPageBreak/>
        <w:t xml:space="preserve">IV. ERANSKINA.- </w:t>
      </w:r>
      <w:bookmarkEnd w:id="141"/>
      <w:r w:rsidRPr="000C2840">
        <w:rPr>
          <w:sz w:val="22"/>
          <w:szCs w:val="22"/>
          <w:lang w:val="eu-ES"/>
        </w:rPr>
        <w:t>BITARTEKOAK ATXIKITZEKO KONPROMISO ADIERAZPENAREN EREDUA</w:t>
      </w:r>
      <w:bookmarkEnd w:id="142"/>
      <w:bookmarkEnd w:id="143"/>
    </w:p>
    <w:p w:rsidR="008367C0" w:rsidRPr="00A02EDD" w:rsidRDefault="008367C0" w:rsidP="008367C0">
      <w:pPr>
        <w:autoSpaceDE w:val="0"/>
        <w:autoSpaceDN w:val="0"/>
        <w:adjustRightInd w:val="0"/>
        <w:jc w:val="both"/>
        <w:rPr>
          <w:rFonts w:ascii="Arial" w:hAnsi="Arial" w:cs="Arial"/>
          <w:bCs/>
          <w:lang w:val="eu-ES"/>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8367C0" w:rsidRPr="00A02EDD" w:rsidTr="008B5729">
        <w:trPr>
          <w:trHeight w:hRule="exact" w:val="340"/>
        </w:trPr>
        <w:tc>
          <w:tcPr>
            <w:tcW w:w="8504" w:type="dxa"/>
            <w:gridSpan w:val="4"/>
            <w:tcBorders>
              <w:bottom w:val="single" w:sz="4" w:space="0" w:color="auto"/>
            </w:tcBorders>
            <w:vAlign w:val="center"/>
          </w:tcPr>
          <w:p w:rsidR="008367C0" w:rsidRPr="00A02EDD" w:rsidRDefault="008367C0" w:rsidP="008B5729">
            <w:pPr>
              <w:ind w:right="-1"/>
              <w:rPr>
                <w:rFonts w:ascii="Arial" w:hAnsi="Arial" w:cs="Arial"/>
                <w:color w:val="000000"/>
                <w:sz w:val="18"/>
                <w:lang w:val="eu-ES"/>
              </w:rPr>
            </w:pPr>
            <w:r w:rsidRPr="00A02EDD">
              <w:rPr>
                <w:rFonts w:ascii="Arial" w:hAnsi="Arial" w:cs="Arial"/>
                <w:b/>
                <w:bCs/>
                <w:position w:val="19"/>
                <w:sz w:val="18"/>
                <w:lang w:val="eu-ES"/>
              </w:rPr>
              <w:t>IDENTIFIKAZIO DATUAK</w:t>
            </w:r>
          </w:p>
        </w:tc>
      </w:tr>
      <w:tr w:rsidR="008367C0" w:rsidRPr="00A02EDD" w:rsidTr="008B5729">
        <w:trPr>
          <w:trHeight w:val="463"/>
        </w:trPr>
        <w:tc>
          <w:tcPr>
            <w:tcW w:w="5617" w:type="dxa"/>
            <w:gridSpan w:val="3"/>
            <w:tcBorders>
              <w:top w:val="single" w:sz="4" w:space="0" w:color="auto"/>
            </w:tcBorders>
            <w:vAlign w:val="center"/>
          </w:tcPr>
          <w:p w:rsidR="008367C0" w:rsidRPr="00A02EDD" w:rsidRDefault="008367C0" w:rsidP="008B5729">
            <w:pPr>
              <w:ind w:right="-1"/>
              <w:rPr>
                <w:rFonts w:ascii="Arial" w:hAnsi="Arial" w:cs="Arial"/>
                <w:color w:val="000000"/>
                <w:sz w:val="18"/>
                <w:szCs w:val="18"/>
                <w:lang w:val="eu-ES"/>
              </w:rPr>
            </w:pPr>
            <w:r w:rsidRPr="00A02EDD">
              <w:rPr>
                <w:rFonts w:ascii="Arial" w:hAnsi="Arial" w:cs="Arial"/>
                <w:b/>
                <w:bCs/>
                <w:sz w:val="18"/>
                <w:szCs w:val="18"/>
                <w:lang w:val="eu-ES"/>
              </w:rPr>
              <w:t>1. abizena, 2. abizena, izena</w:t>
            </w:r>
          </w:p>
          <w:p w:rsidR="008367C0" w:rsidRPr="00A02EDD" w:rsidRDefault="008367C0" w:rsidP="008B5729">
            <w:pPr>
              <w:ind w:right="-1"/>
              <w:rPr>
                <w:rFonts w:ascii="Arial" w:hAnsi="Arial" w:cs="Arial"/>
                <w:color w:val="000000"/>
                <w:lang w:val="eu-ES"/>
              </w:rPr>
            </w:pPr>
          </w:p>
        </w:tc>
        <w:tc>
          <w:tcPr>
            <w:tcW w:w="2887" w:type="dxa"/>
            <w:tcBorders>
              <w:top w:val="single" w:sz="4" w:space="0" w:color="auto"/>
            </w:tcBorders>
          </w:tcPr>
          <w:p w:rsidR="008367C0" w:rsidRPr="00A02EDD" w:rsidRDefault="008367C0" w:rsidP="008B5729">
            <w:pPr>
              <w:ind w:right="-1"/>
              <w:jc w:val="both"/>
              <w:rPr>
                <w:rFonts w:ascii="Arial" w:hAnsi="Arial" w:cs="Arial"/>
                <w:b/>
                <w:bCs/>
                <w:color w:val="000000"/>
                <w:sz w:val="18"/>
                <w:szCs w:val="18"/>
                <w:lang w:val="eu-ES"/>
              </w:rPr>
            </w:pPr>
            <w:r w:rsidRPr="00A02EDD">
              <w:rPr>
                <w:rFonts w:ascii="Arial" w:hAnsi="Arial" w:cs="Arial"/>
                <w:b/>
                <w:bCs/>
                <w:sz w:val="18"/>
                <w:szCs w:val="18"/>
                <w:lang w:val="eu-ES"/>
              </w:rPr>
              <w:t>NAN/IFZ</w:t>
            </w:r>
          </w:p>
          <w:p w:rsidR="008367C0" w:rsidRPr="00A02EDD" w:rsidRDefault="008367C0" w:rsidP="008B5729">
            <w:pPr>
              <w:ind w:left="45" w:right="-1"/>
              <w:jc w:val="both"/>
              <w:rPr>
                <w:rFonts w:ascii="Arial" w:hAnsi="Arial" w:cs="Arial"/>
                <w:color w:val="000000"/>
                <w:lang w:val="eu-ES"/>
              </w:rPr>
            </w:pPr>
          </w:p>
        </w:tc>
      </w:tr>
      <w:tr w:rsidR="008367C0" w:rsidRPr="00A02EDD" w:rsidTr="008B5729">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367C0" w:rsidRPr="00A02EDD" w:rsidRDefault="008367C0" w:rsidP="008B5729">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rsidR="008367C0" w:rsidRPr="00A02EDD" w:rsidRDefault="008367C0" w:rsidP="008B5729">
            <w:pPr>
              <w:ind w:left="57"/>
              <w:rPr>
                <w:rFonts w:ascii="Arial" w:hAnsi="Arial" w:cs="Arial"/>
                <w:color w:val="000000"/>
                <w:sz w:val="18"/>
                <w:lang w:val="eu-ES"/>
              </w:rPr>
            </w:pPr>
            <w:r w:rsidRPr="00A02EDD">
              <w:rPr>
                <w:rFonts w:ascii="Arial" w:hAnsi="Arial" w:cs="Arial"/>
                <w:b/>
                <w:bCs/>
                <w:sz w:val="18"/>
                <w:szCs w:val="18"/>
                <w:lang w:val="eu-ES"/>
              </w:rPr>
              <w:t>Norberaren izenean</w:t>
            </w:r>
          </w:p>
        </w:tc>
      </w:tr>
      <w:tr w:rsidR="008367C0" w:rsidRPr="00A02EDD" w:rsidTr="008B5729">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367C0" w:rsidRPr="00A02EDD" w:rsidRDefault="008367C0" w:rsidP="008B5729">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rsidR="008367C0" w:rsidRPr="00A02EDD" w:rsidRDefault="008367C0" w:rsidP="008B5729">
            <w:pPr>
              <w:ind w:left="57"/>
              <w:rPr>
                <w:rFonts w:ascii="Arial" w:hAnsi="Arial" w:cs="Arial"/>
                <w:lang w:val="eu-ES"/>
              </w:rPr>
            </w:pPr>
            <w:r w:rsidRPr="00A02EDD">
              <w:rPr>
                <w:rFonts w:ascii="Arial" w:hAnsi="Arial" w:cs="Arial"/>
                <w:b/>
                <w:bCs/>
                <w:sz w:val="18"/>
                <w:szCs w:val="18"/>
                <w:lang w:val="eu-ES"/>
              </w:rPr>
              <w:t>Ordezkatutako enpresaren izenean</w:t>
            </w:r>
            <w:r w:rsidRPr="00A02EDD">
              <w:rPr>
                <w:rFonts w:ascii="Arial" w:hAnsi="Arial" w:cs="Arial"/>
                <w:b/>
                <w:bCs/>
                <w:color w:val="000000"/>
                <w:sz w:val="18"/>
                <w:lang w:val="eu-ES"/>
              </w:rPr>
              <w:t xml:space="preserve"> </w:t>
            </w:r>
          </w:p>
        </w:tc>
      </w:tr>
      <w:tr w:rsidR="008367C0" w:rsidRPr="00A02EDD" w:rsidTr="008B5729">
        <w:trPr>
          <w:trHeight w:val="340"/>
        </w:trPr>
        <w:tc>
          <w:tcPr>
            <w:tcW w:w="3261" w:type="dxa"/>
            <w:gridSpan w:val="2"/>
            <w:vAlign w:val="center"/>
          </w:tcPr>
          <w:p w:rsidR="008367C0" w:rsidRPr="00A02EDD" w:rsidRDefault="008367C0" w:rsidP="008B5729">
            <w:pPr>
              <w:ind w:left="340"/>
              <w:rPr>
                <w:rFonts w:ascii="Arial" w:hAnsi="Arial" w:cs="Arial"/>
                <w:b/>
                <w:bCs/>
                <w:color w:val="000000"/>
                <w:sz w:val="18"/>
                <w:lang w:val="eu-ES"/>
              </w:rPr>
            </w:pPr>
            <w:r w:rsidRPr="00A02EDD">
              <w:rPr>
                <w:rFonts w:ascii="Arial" w:hAnsi="Arial" w:cs="Arial"/>
                <w:b/>
                <w:bCs/>
                <w:sz w:val="18"/>
                <w:szCs w:val="18"/>
                <w:lang w:val="eu-ES"/>
              </w:rPr>
              <w:t>Ordezkatuaren sozietate izena:</w:t>
            </w:r>
          </w:p>
        </w:tc>
        <w:tc>
          <w:tcPr>
            <w:tcW w:w="5243" w:type="dxa"/>
            <w:gridSpan w:val="2"/>
            <w:vAlign w:val="center"/>
          </w:tcPr>
          <w:p w:rsidR="008367C0" w:rsidRPr="00A02EDD" w:rsidRDefault="008367C0" w:rsidP="008B5729">
            <w:pPr>
              <w:ind w:left="45" w:right="-1"/>
              <w:jc w:val="both"/>
              <w:rPr>
                <w:rFonts w:ascii="Arial" w:hAnsi="Arial" w:cs="Arial"/>
                <w:bCs/>
                <w:color w:val="000000"/>
                <w:sz w:val="16"/>
                <w:lang w:val="eu-ES"/>
              </w:rPr>
            </w:pPr>
          </w:p>
        </w:tc>
      </w:tr>
      <w:tr w:rsidR="008367C0" w:rsidRPr="00A02EDD" w:rsidTr="008B5729">
        <w:trPr>
          <w:trHeight w:val="340"/>
        </w:trPr>
        <w:tc>
          <w:tcPr>
            <w:tcW w:w="3261" w:type="dxa"/>
            <w:gridSpan w:val="2"/>
            <w:vAlign w:val="center"/>
          </w:tcPr>
          <w:p w:rsidR="008367C0" w:rsidRPr="00A02EDD" w:rsidRDefault="008367C0" w:rsidP="008B5729">
            <w:pPr>
              <w:ind w:left="340"/>
              <w:rPr>
                <w:rFonts w:ascii="Arial" w:hAnsi="Arial" w:cs="Arial"/>
                <w:b/>
                <w:bCs/>
                <w:color w:val="000000"/>
                <w:sz w:val="18"/>
                <w:szCs w:val="18"/>
                <w:lang w:val="eu-ES"/>
              </w:rPr>
            </w:pPr>
            <w:r w:rsidRPr="00A02EDD">
              <w:rPr>
                <w:rFonts w:ascii="Arial" w:hAnsi="Arial" w:cs="Arial"/>
                <w:b/>
                <w:bCs/>
                <w:sz w:val="18"/>
                <w:szCs w:val="18"/>
                <w:lang w:val="eu-ES"/>
              </w:rPr>
              <w:t>Ordezkatuaren IFK:</w:t>
            </w:r>
          </w:p>
        </w:tc>
        <w:tc>
          <w:tcPr>
            <w:tcW w:w="5243" w:type="dxa"/>
            <w:gridSpan w:val="2"/>
            <w:vAlign w:val="center"/>
          </w:tcPr>
          <w:p w:rsidR="008367C0" w:rsidRPr="00A02EDD" w:rsidRDefault="008367C0" w:rsidP="008B5729">
            <w:pPr>
              <w:ind w:left="45" w:right="-1"/>
              <w:jc w:val="both"/>
              <w:rPr>
                <w:rFonts w:ascii="Arial" w:hAnsi="Arial" w:cs="Arial"/>
                <w:bCs/>
                <w:color w:val="000000"/>
                <w:sz w:val="18"/>
                <w:szCs w:val="18"/>
                <w:lang w:val="eu-ES"/>
              </w:rPr>
            </w:pPr>
          </w:p>
        </w:tc>
      </w:tr>
    </w:tbl>
    <w:p w:rsidR="008367C0" w:rsidRPr="00A02EDD" w:rsidRDefault="008367C0" w:rsidP="008367C0">
      <w:pPr>
        <w:autoSpaceDE w:val="0"/>
        <w:autoSpaceDN w:val="0"/>
        <w:adjustRightInd w:val="0"/>
        <w:spacing w:after="60" w:line="240" w:lineRule="atLeast"/>
        <w:ind w:right="-1"/>
        <w:jc w:val="both"/>
        <w:rPr>
          <w:rFonts w:ascii="Arial" w:hAnsi="Arial" w:cs="Arial"/>
          <w:lang w:val="eu-ES"/>
        </w:rPr>
      </w:pPr>
      <w:bookmarkStart w:id="144" w:name="_Toc510690476"/>
      <w:bookmarkStart w:id="145" w:name="_Toc511125574"/>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8367C0" w:rsidRPr="00A02EDD" w:rsidTr="008B5729">
        <w:trPr>
          <w:trHeight w:hRule="exact" w:val="284"/>
        </w:trPr>
        <w:tc>
          <w:tcPr>
            <w:tcW w:w="8504" w:type="dxa"/>
            <w:gridSpan w:val="2"/>
            <w:tcBorders>
              <w:top w:val="nil"/>
              <w:left w:val="nil"/>
              <w:right w:val="nil"/>
            </w:tcBorders>
            <w:vAlign w:val="center"/>
          </w:tcPr>
          <w:p w:rsidR="008367C0" w:rsidRPr="00A02EDD" w:rsidRDefault="008367C0" w:rsidP="008B5729">
            <w:pPr>
              <w:rPr>
                <w:rFonts w:ascii="Arial" w:hAnsi="Arial" w:cs="Arial"/>
                <w:b/>
                <w:bCs/>
                <w:color w:val="000000"/>
                <w:position w:val="21"/>
                <w:sz w:val="18"/>
                <w:lang w:val="eu-ES"/>
              </w:rPr>
            </w:pPr>
            <w:r w:rsidRPr="00A02EDD">
              <w:rPr>
                <w:rFonts w:ascii="Arial" w:hAnsi="Arial" w:cs="Arial"/>
                <w:b/>
                <w:bCs/>
                <w:position w:val="21"/>
                <w:sz w:val="18"/>
                <w:lang w:val="eu-ES"/>
              </w:rPr>
              <w:t>KONTRATAZIO ESPEDIENTEAREN DATUAK</w:t>
            </w:r>
          </w:p>
        </w:tc>
      </w:tr>
      <w:tr w:rsidR="008367C0" w:rsidRPr="00A02EDD" w:rsidTr="008B5729">
        <w:trPr>
          <w:trHeight w:val="454"/>
        </w:trPr>
        <w:tc>
          <w:tcPr>
            <w:tcW w:w="5617" w:type="dxa"/>
            <w:tcBorders>
              <w:left w:val="nil"/>
              <w:bottom w:val="nil"/>
              <w:right w:val="nil"/>
            </w:tcBorders>
            <w:vAlign w:val="center"/>
          </w:tcPr>
          <w:p w:rsidR="008367C0" w:rsidRDefault="008367C0" w:rsidP="008B5729">
            <w:pPr>
              <w:rPr>
                <w:rFonts w:ascii="Arial" w:hAnsi="Arial" w:cs="Arial"/>
                <w:b/>
                <w:bCs/>
                <w:sz w:val="18"/>
                <w:lang w:val="eu-ES"/>
              </w:rPr>
            </w:pPr>
            <w:r w:rsidRPr="00A02EDD">
              <w:rPr>
                <w:rFonts w:ascii="Arial" w:hAnsi="Arial" w:cs="Arial"/>
                <w:b/>
                <w:bCs/>
                <w:sz w:val="18"/>
                <w:lang w:val="eu-ES"/>
              </w:rPr>
              <w:t>Kontratuaren izena</w:t>
            </w:r>
          </w:p>
          <w:p w:rsidR="00B836ED" w:rsidRPr="00A02EDD" w:rsidRDefault="00B836ED" w:rsidP="008B5729">
            <w:pPr>
              <w:rPr>
                <w:rFonts w:ascii="Arial" w:hAnsi="Arial" w:cs="Arial"/>
                <w:b/>
                <w:bCs/>
                <w:color w:val="000000"/>
                <w:sz w:val="18"/>
                <w:lang w:val="eu-ES"/>
              </w:rPr>
            </w:pPr>
          </w:p>
          <w:p w:rsidR="00B836ED" w:rsidRPr="00B836ED" w:rsidRDefault="00B836ED" w:rsidP="00B836ED">
            <w:pPr>
              <w:jc w:val="both"/>
              <w:rPr>
                <w:rFonts w:ascii="Arial" w:hAnsi="Arial" w:cs="Arial"/>
                <w:b/>
              </w:rPr>
            </w:pPr>
            <w:r w:rsidRPr="00B836ED">
              <w:rPr>
                <w:rFonts w:ascii="Arial" w:hAnsi="Arial" w:cs="Arial"/>
                <w:b/>
              </w:rPr>
              <w:t>Adinberri fundazioaren 2024-2027 aldirako berrikuntza-agenda estrategiko berriaren testuinguruan komunikazio-plana eguneratzeko, garatzeko, jarraipena egiteko eta ebaluatzeko zerbitzua.</w:t>
            </w:r>
          </w:p>
          <w:p w:rsidR="008367C0" w:rsidRDefault="008367C0" w:rsidP="008B5729">
            <w:pPr>
              <w:ind w:left="45"/>
              <w:rPr>
                <w:rFonts w:ascii="Arial" w:hAnsi="Arial" w:cs="Arial"/>
                <w:b/>
              </w:rPr>
            </w:pPr>
          </w:p>
          <w:p w:rsidR="008367C0" w:rsidRPr="00A02EDD" w:rsidRDefault="008367C0" w:rsidP="008B5729">
            <w:pPr>
              <w:ind w:left="45"/>
              <w:rPr>
                <w:rFonts w:ascii="Arial" w:hAnsi="Arial" w:cs="Arial"/>
                <w:color w:val="000000"/>
                <w:sz w:val="18"/>
                <w:lang w:val="eu-ES"/>
              </w:rPr>
            </w:pPr>
          </w:p>
        </w:tc>
        <w:tc>
          <w:tcPr>
            <w:tcW w:w="2887" w:type="dxa"/>
            <w:tcBorders>
              <w:left w:val="nil"/>
              <w:bottom w:val="nil"/>
              <w:right w:val="nil"/>
            </w:tcBorders>
            <w:vAlign w:val="center"/>
          </w:tcPr>
          <w:p w:rsidR="008367C0" w:rsidRPr="00A02EDD" w:rsidRDefault="008367C0" w:rsidP="008B5729">
            <w:pPr>
              <w:jc w:val="right"/>
              <w:rPr>
                <w:rFonts w:ascii="Arial" w:hAnsi="Arial" w:cs="Arial"/>
                <w:b/>
                <w:bCs/>
                <w:color w:val="000000"/>
                <w:sz w:val="18"/>
                <w:lang w:val="eu-ES"/>
              </w:rPr>
            </w:pPr>
            <w:r w:rsidRPr="00A02EDD">
              <w:rPr>
                <w:rFonts w:ascii="Arial" w:hAnsi="Arial" w:cs="Arial"/>
                <w:b/>
                <w:bCs/>
                <w:sz w:val="18"/>
                <w:lang w:val="eu-ES"/>
              </w:rPr>
              <w:t>Erreferentzia kodea</w:t>
            </w:r>
          </w:p>
          <w:p w:rsidR="008367C0" w:rsidRPr="00A02EDD" w:rsidRDefault="008508ED" w:rsidP="008B5729">
            <w:pPr>
              <w:ind w:left="45"/>
              <w:jc w:val="right"/>
              <w:rPr>
                <w:rFonts w:ascii="Arial" w:hAnsi="Arial" w:cs="Arial"/>
                <w:sz w:val="18"/>
                <w:szCs w:val="18"/>
                <w:lang w:val="eu-ES"/>
              </w:rPr>
            </w:pPr>
            <w:r w:rsidRPr="00122929">
              <w:rPr>
                <w:rFonts w:ascii="Arial" w:hAnsi="Arial" w:cs="Arial"/>
                <w:b/>
              </w:rPr>
              <w:t>ADINBERRI2025-0</w:t>
            </w:r>
            <w:r>
              <w:rPr>
                <w:rFonts w:ascii="Arial" w:hAnsi="Arial" w:cs="Arial"/>
                <w:b/>
              </w:rPr>
              <w:t>2</w:t>
            </w:r>
          </w:p>
        </w:tc>
      </w:tr>
    </w:tbl>
    <w:p w:rsidR="008367C0" w:rsidRPr="00A02EDD" w:rsidRDefault="008367C0" w:rsidP="008367C0">
      <w:pPr>
        <w:autoSpaceDE w:val="0"/>
        <w:autoSpaceDN w:val="0"/>
        <w:adjustRightInd w:val="0"/>
        <w:spacing w:after="60" w:line="240" w:lineRule="atLeast"/>
        <w:ind w:right="-1"/>
        <w:jc w:val="both"/>
        <w:rPr>
          <w:rFonts w:ascii="Arial" w:hAnsi="Arial" w:cs="Arial"/>
          <w:lang w:val="eu-ES"/>
        </w:rPr>
      </w:pPr>
    </w:p>
    <w:p w:rsidR="008367C0" w:rsidRPr="00A02EDD" w:rsidRDefault="008367C0" w:rsidP="008367C0">
      <w:pPr>
        <w:pStyle w:val="Prrafodelista1"/>
        <w:spacing w:before="120" w:after="60" w:line="240" w:lineRule="atLeast"/>
        <w:ind w:left="0"/>
        <w:jc w:val="center"/>
        <w:rPr>
          <w:rFonts w:ascii="Arial" w:hAnsi="Arial" w:cs="Arial"/>
          <w:b/>
          <w:lang w:val="eu-ES"/>
        </w:rPr>
      </w:pPr>
      <w:r w:rsidRPr="00A02EDD">
        <w:rPr>
          <w:rFonts w:ascii="Arial" w:hAnsi="Arial" w:cs="Arial"/>
          <w:b/>
          <w:lang w:val="eu-ES"/>
        </w:rPr>
        <w:t>ADIERAZTEN DU</w:t>
      </w:r>
      <w:bookmarkEnd w:id="144"/>
      <w:bookmarkEnd w:id="145"/>
    </w:p>
    <w:p w:rsidR="008367C0" w:rsidRPr="00A02EDD" w:rsidRDefault="008367C0" w:rsidP="008367C0">
      <w:pPr>
        <w:spacing w:after="60" w:line="240" w:lineRule="atLeast"/>
        <w:ind w:right="-1"/>
        <w:jc w:val="both"/>
        <w:rPr>
          <w:rFonts w:ascii="Arial" w:hAnsi="Arial" w:cs="Arial"/>
          <w:lang w:val="eu-ES"/>
        </w:rPr>
      </w:pPr>
      <w:r w:rsidRPr="00A02EDD">
        <w:rPr>
          <w:rFonts w:ascii="Arial" w:hAnsi="Arial" w:cs="Arial"/>
          <w:lang w:val="eu-ES"/>
        </w:rPr>
        <w:t>Konpromisoa hartzen duela kontratua egikaritzeko behar diren bitarteko hauek atxikitzeko:</w:t>
      </w:r>
    </w:p>
    <w:p w:rsidR="008367C0" w:rsidRPr="00A02EDD" w:rsidRDefault="008367C0" w:rsidP="008367C0">
      <w:pPr>
        <w:spacing w:after="60" w:line="240" w:lineRule="atLeast"/>
        <w:ind w:right="-1"/>
        <w:jc w:val="both"/>
        <w:rPr>
          <w:rFonts w:ascii="Arial" w:hAnsi="Arial" w:cs="Arial"/>
          <w:lang w:val="eu-ES"/>
        </w:rPr>
      </w:pPr>
    </w:p>
    <w:tbl>
      <w:tblPr>
        <w:tblW w:w="0" w:type="auto"/>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71"/>
        <w:gridCol w:w="282"/>
        <w:gridCol w:w="7150"/>
        <w:gridCol w:w="571"/>
      </w:tblGrid>
      <w:tr w:rsidR="008367C0" w:rsidRPr="00A02EDD" w:rsidTr="008B5729">
        <w:trPr>
          <w:gridBefore w:val="1"/>
          <w:wBefore w:w="571" w:type="dxa"/>
          <w:trHeight w:val="284"/>
        </w:trPr>
        <w:tc>
          <w:tcPr>
            <w:tcW w:w="282" w:type="dxa"/>
            <w:vAlign w:val="center"/>
          </w:tcPr>
          <w:p w:rsidR="008367C0" w:rsidRPr="00A02EDD" w:rsidRDefault="008367C0" w:rsidP="008B5729">
            <w:pPr>
              <w:spacing w:after="60" w:line="240" w:lineRule="atLeast"/>
              <w:ind w:right="-1"/>
              <w:jc w:val="both"/>
              <w:rPr>
                <w:rFonts w:ascii="Arial" w:hAnsi="Arial" w:cs="Arial"/>
                <w:b/>
                <w:bCs/>
                <w:lang w:val="eu-ES"/>
              </w:rPr>
            </w:pPr>
          </w:p>
        </w:tc>
        <w:tc>
          <w:tcPr>
            <w:tcW w:w="7721" w:type="dxa"/>
            <w:gridSpan w:val="2"/>
            <w:tcBorders>
              <w:top w:val="nil"/>
              <w:bottom w:val="nil"/>
              <w:right w:val="nil"/>
            </w:tcBorders>
            <w:vAlign w:val="center"/>
          </w:tcPr>
          <w:p w:rsidR="008367C0" w:rsidRPr="00A02EDD" w:rsidRDefault="008367C0" w:rsidP="008B5729">
            <w:pPr>
              <w:autoSpaceDE w:val="0"/>
              <w:autoSpaceDN w:val="0"/>
              <w:adjustRightInd w:val="0"/>
              <w:spacing w:after="60" w:line="240" w:lineRule="atLeast"/>
              <w:ind w:right="-1"/>
              <w:jc w:val="both"/>
              <w:rPr>
                <w:rFonts w:ascii="Arial" w:hAnsi="Arial" w:cs="Arial"/>
                <w:b/>
                <w:bCs/>
                <w:lang w:val="eu-ES"/>
              </w:rPr>
            </w:pPr>
            <w:r w:rsidRPr="00A02EDD">
              <w:rPr>
                <w:rFonts w:ascii="Arial" w:hAnsi="Arial" w:cs="Arial"/>
                <w:b/>
                <w:bCs/>
                <w:lang w:val="eu-ES"/>
              </w:rPr>
              <w:t>Giza baliabideak atxikitzeko konpromisoa:</w:t>
            </w:r>
          </w:p>
        </w:tc>
      </w:tr>
      <w:tr w:rsidR="008367C0" w:rsidRPr="00C633EF" w:rsidTr="008B5729">
        <w:trPr>
          <w:gridAfter w:val="1"/>
          <w:wAfter w:w="571" w:type="dxa"/>
          <w:trHeight w:val="1021"/>
        </w:trPr>
        <w:tc>
          <w:tcPr>
            <w:tcW w:w="8003" w:type="dxa"/>
            <w:gridSpan w:val="3"/>
            <w:tcBorders>
              <w:top w:val="nil"/>
              <w:left w:val="nil"/>
              <w:bottom w:val="nil"/>
              <w:right w:val="nil"/>
            </w:tcBorders>
          </w:tcPr>
          <w:p w:rsidR="00901005" w:rsidRPr="00C0275E" w:rsidRDefault="00901005" w:rsidP="00901005">
            <w:pPr>
              <w:jc w:val="both"/>
              <w:rPr>
                <w:rFonts w:ascii="Arial" w:hAnsi="Arial" w:cs="Arial"/>
                <w:color w:val="000000" w:themeColor="text1"/>
              </w:rPr>
            </w:pPr>
          </w:p>
          <w:p w:rsidR="008367C0" w:rsidRDefault="008367C0" w:rsidP="008B5729">
            <w:pPr>
              <w:ind w:right="-1"/>
              <w:rPr>
                <w:rFonts w:cs="Arial"/>
                <w:bCs/>
              </w:rPr>
            </w:pPr>
          </w:p>
          <w:p w:rsidR="00B836ED" w:rsidRDefault="00B836ED" w:rsidP="00B836ED">
            <w:pPr>
              <w:pStyle w:val="Prrafodelista"/>
              <w:numPr>
                <w:ilvl w:val="0"/>
                <w:numId w:val="33"/>
              </w:numPr>
              <w:spacing w:line="0" w:lineRule="atLeast"/>
              <w:jc w:val="both"/>
              <w:rPr>
                <w:rFonts w:ascii="Arial" w:hAnsi="Arial" w:cs="Arial"/>
                <w:sz w:val="20"/>
                <w:szCs w:val="20"/>
              </w:rPr>
            </w:pPr>
            <w:r>
              <w:rPr>
                <w:rFonts w:ascii="Arial" w:hAnsi="Arial" w:cs="Arial"/>
                <w:b/>
                <w:sz w:val="20"/>
                <w:szCs w:val="20"/>
              </w:rPr>
              <w:t>Proiektuaren</w:t>
            </w:r>
            <w:r>
              <w:t xml:space="preserve"> arduradun 1:3 urteko esperientzia egiaztatua komunikazio-aholkularitzako lanak egiten.</w:t>
            </w:r>
          </w:p>
          <w:p w:rsidR="00B836ED" w:rsidRDefault="00B836ED" w:rsidP="00B836ED">
            <w:pPr>
              <w:pStyle w:val="Prrafodelista"/>
              <w:spacing w:line="0" w:lineRule="atLeast"/>
              <w:jc w:val="both"/>
              <w:rPr>
                <w:rFonts w:ascii="Arial" w:hAnsi="Arial" w:cs="Arial"/>
                <w:sz w:val="20"/>
                <w:szCs w:val="20"/>
              </w:rPr>
            </w:pPr>
            <w:r>
              <w:rPr>
                <w:rFonts w:ascii="Arial" w:hAnsi="Arial" w:cs="Arial"/>
                <w:sz w:val="20"/>
                <w:szCs w:val="20"/>
              </w:rPr>
              <w:t xml:space="preserve"> </w:t>
            </w:r>
          </w:p>
          <w:p w:rsidR="00B836ED" w:rsidRDefault="00B836ED" w:rsidP="00B836ED">
            <w:pPr>
              <w:pStyle w:val="Prrafodelista"/>
              <w:spacing w:line="0" w:lineRule="atLeast"/>
              <w:jc w:val="both"/>
              <w:rPr>
                <w:rFonts w:ascii="Arial" w:hAnsi="Arial" w:cs="Arial"/>
                <w:sz w:val="20"/>
                <w:szCs w:val="20"/>
              </w:rPr>
            </w:pPr>
            <w:r>
              <w:rPr>
                <w:rFonts w:ascii="Arial" w:hAnsi="Arial" w:cs="Arial"/>
                <w:sz w:val="20"/>
                <w:szCs w:val="20"/>
              </w:rPr>
              <w:t>Eskatutako baldintzak egiaztatzeko, bost urteko esperientzia betetzen duela ulertuko da profesionalak horietako bakoitzean proiektu-arduradun gisa parte hartu duenean.</w:t>
            </w:r>
          </w:p>
          <w:p w:rsidR="00B836ED" w:rsidRDefault="00B836ED" w:rsidP="00B836ED">
            <w:pPr>
              <w:pStyle w:val="Prrafodelista"/>
              <w:spacing w:line="0" w:lineRule="atLeast"/>
              <w:jc w:val="both"/>
              <w:rPr>
                <w:rFonts w:ascii="Arial" w:hAnsi="Arial" w:cs="Arial"/>
                <w:sz w:val="20"/>
                <w:szCs w:val="20"/>
              </w:rPr>
            </w:pPr>
            <w:r>
              <w:rPr>
                <w:rFonts w:ascii="Arial" w:hAnsi="Arial" w:cs="Arial"/>
                <w:sz w:val="20"/>
                <w:szCs w:val="20"/>
              </w:rPr>
              <w:t xml:space="preserve"> </w:t>
            </w:r>
          </w:p>
          <w:p w:rsidR="00B836ED" w:rsidRDefault="00B836ED" w:rsidP="00B836ED">
            <w:pPr>
              <w:pStyle w:val="Prrafodelista"/>
              <w:numPr>
                <w:ilvl w:val="0"/>
                <w:numId w:val="33"/>
              </w:numPr>
              <w:spacing w:line="0" w:lineRule="atLeast"/>
              <w:jc w:val="both"/>
              <w:rPr>
                <w:rFonts w:ascii="Arial" w:hAnsi="Arial" w:cs="Arial"/>
                <w:sz w:val="20"/>
                <w:szCs w:val="20"/>
              </w:rPr>
            </w:pPr>
            <w:r>
              <w:rPr>
                <w:rFonts w:ascii="Arial" w:hAnsi="Arial" w:cs="Arial"/>
                <w:b/>
                <w:sz w:val="20"/>
                <w:szCs w:val="20"/>
              </w:rPr>
              <w:t>1 Community</w:t>
            </w:r>
            <w:r>
              <w:t xml:space="preserve"> Manager: 3 urteko esperientzia egiaztatua sare sozialen kudeaketan.</w:t>
            </w:r>
          </w:p>
          <w:p w:rsidR="00B836ED" w:rsidRDefault="00B836ED" w:rsidP="00B836ED">
            <w:pPr>
              <w:pStyle w:val="Prrafodelista"/>
              <w:spacing w:line="0" w:lineRule="atLeast"/>
              <w:jc w:val="both"/>
              <w:rPr>
                <w:rFonts w:ascii="Arial" w:hAnsi="Arial" w:cs="Arial"/>
                <w:sz w:val="20"/>
                <w:szCs w:val="20"/>
              </w:rPr>
            </w:pPr>
            <w:r>
              <w:rPr>
                <w:rFonts w:ascii="Arial" w:hAnsi="Arial" w:cs="Arial"/>
                <w:sz w:val="20"/>
                <w:szCs w:val="20"/>
              </w:rPr>
              <w:t>Eskatutako betekizunak egiaztatzeko, hiru urteko esperientzia betetzen duela ulertuko da profesionalak horietako bakoitzean community manager gisa parte hartu duenean.</w:t>
            </w:r>
          </w:p>
          <w:p w:rsidR="00B836ED" w:rsidRDefault="00B836ED" w:rsidP="00B836ED">
            <w:pPr>
              <w:pStyle w:val="Prrafodelista"/>
              <w:spacing w:line="0" w:lineRule="atLeast"/>
              <w:jc w:val="both"/>
              <w:rPr>
                <w:rFonts w:ascii="Arial" w:hAnsi="Arial" w:cs="Arial"/>
                <w:sz w:val="20"/>
                <w:szCs w:val="20"/>
              </w:rPr>
            </w:pPr>
          </w:p>
          <w:p w:rsidR="00B836ED" w:rsidRDefault="00B836ED" w:rsidP="00B836ED">
            <w:pPr>
              <w:pStyle w:val="Prrafodelista"/>
              <w:numPr>
                <w:ilvl w:val="0"/>
                <w:numId w:val="33"/>
              </w:numPr>
              <w:spacing w:line="0" w:lineRule="atLeast"/>
              <w:jc w:val="both"/>
              <w:rPr>
                <w:rFonts w:ascii="Arial" w:hAnsi="Arial" w:cs="Arial"/>
                <w:sz w:val="20"/>
                <w:szCs w:val="20"/>
              </w:rPr>
            </w:pPr>
            <w:r>
              <w:rPr>
                <w:rFonts w:ascii="Arial" w:hAnsi="Arial" w:cs="Arial"/>
                <w:b/>
                <w:sz w:val="20"/>
                <w:szCs w:val="20"/>
              </w:rPr>
              <w:t>Diseinatzaile</w:t>
            </w:r>
            <w:r>
              <w:t xml:space="preserve"> grafiko 1: diseinu grafikoko lanak egiten 3 urteko esperientzia egiaztatua.</w:t>
            </w:r>
          </w:p>
          <w:p w:rsidR="00B836ED" w:rsidRPr="00B836ED" w:rsidRDefault="00B836ED" w:rsidP="00B836ED">
            <w:pPr>
              <w:pStyle w:val="Prrafodelista"/>
              <w:spacing w:line="0" w:lineRule="atLeast"/>
              <w:jc w:val="both"/>
              <w:rPr>
                <w:rFonts w:ascii="Arial" w:hAnsi="Arial" w:cs="Arial"/>
                <w:sz w:val="20"/>
                <w:szCs w:val="20"/>
              </w:rPr>
            </w:pPr>
            <w:r>
              <w:rPr>
                <w:rFonts w:ascii="Arial" w:hAnsi="Arial" w:cs="Arial"/>
                <w:sz w:val="20"/>
                <w:szCs w:val="20"/>
              </w:rPr>
              <w:t xml:space="preserve">Eskatutako baldintzak egiaztatzeko, hiru urteko esperientzia betetzen duela ulertuko </w:t>
            </w:r>
            <w:r w:rsidRPr="00B836ED">
              <w:rPr>
                <w:rFonts w:ascii="Arial" w:hAnsi="Arial" w:cs="Arial"/>
                <w:sz w:val="20"/>
                <w:szCs w:val="20"/>
              </w:rPr>
              <w:t>da profesionalak horietako bakoitzean diseinatzaile grafiko gisa parte hartu duenean.</w:t>
            </w:r>
          </w:p>
          <w:p w:rsidR="008367C0" w:rsidRDefault="008367C0" w:rsidP="008B5729">
            <w:pPr>
              <w:ind w:right="-1"/>
              <w:rPr>
                <w:rFonts w:cs="Arial"/>
                <w:bCs/>
              </w:rPr>
            </w:pPr>
          </w:p>
          <w:p w:rsidR="008367C0" w:rsidRPr="00C633EF" w:rsidRDefault="008367C0" w:rsidP="008B5729">
            <w:pPr>
              <w:ind w:right="-1"/>
              <w:rPr>
                <w:rFonts w:cs="Arial"/>
                <w:bCs/>
              </w:rPr>
            </w:pPr>
          </w:p>
        </w:tc>
      </w:tr>
    </w:tbl>
    <w:p w:rsidR="008367C0" w:rsidRPr="000C2840" w:rsidRDefault="008367C0" w:rsidP="008367C0">
      <w:pPr>
        <w:rPr>
          <w:rFonts w:ascii="Arial" w:hAnsi="Arial" w:cs="Arial"/>
          <w:lang w:val="eu-ES"/>
        </w:rPr>
      </w:pPr>
      <w:r w:rsidRPr="000C2840">
        <w:rPr>
          <w:rFonts w:ascii="Arial" w:hAnsi="Arial" w:cs="Arial"/>
          <w:lang w:val="eu-ES"/>
        </w:rPr>
        <w:br w:type="page"/>
      </w:r>
    </w:p>
    <w:p w:rsidR="008367C0" w:rsidRPr="000C2840" w:rsidRDefault="008367C0" w:rsidP="008367C0">
      <w:pPr>
        <w:pStyle w:val="Ttulo1"/>
        <w:spacing w:line="240" w:lineRule="atLeast"/>
        <w:jc w:val="center"/>
        <w:rPr>
          <w:sz w:val="22"/>
          <w:szCs w:val="22"/>
          <w:lang w:val="eu-ES"/>
        </w:rPr>
      </w:pPr>
      <w:bookmarkStart w:id="146" w:name="_ANEXO_V.-_MODELO"/>
      <w:bookmarkStart w:id="147" w:name="_ANEXO_VII.-_MODELO"/>
      <w:bookmarkStart w:id="148" w:name="_ANEXO_VIII.-_MODELO"/>
      <w:bookmarkStart w:id="149" w:name="_ANEXO_IX.-_MODELO"/>
      <w:bookmarkStart w:id="150" w:name="_ANEXO_VI.-_MODELO"/>
      <w:bookmarkStart w:id="151" w:name="Anx_5"/>
      <w:bookmarkStart w:id="152" w:name="_Toc63680527"/>
      <w:bookmarkStart w:id="153" w:name="_Toc194307172"/>
      <w:bookmarkEnd w:id="146"/>
      <w:bookmarkEnd w:id="147"/>
      <w:bookmarkEnd w:id="148"/>
      <w:bookmarkEnd w:id="149"/>
      <w:bookmarkEnd w:id="150"/>
      <w:r w:rsidRPr="000C2840">
        <w:rPr>
          <w:sz w:val="22"/>
          <w:szCs w:val="22"/>
          <w:lang w:val="eu-ES"/>
        </w:rPr>
        <w:lastRenderedPageBreak/>
        <w:t xml:space="preserve">V. ERANSKINA.- </w:t>
      </w:r>
      <w:bookmarkEnd w:id="151"/>
      <w:r w:rsidRPr="000C2840">
        <w:rPr>
          <w:sz w:val="22"/>
          <w:szCs w:val="22"/>
          <w:lang w:val="eu-ES"/>
        </w:rPr>
        <w:t>ENPRESA TALDEARI BURUZKO ADIERAZPEN EREDUA</w:t>
      </w:r>
      <w:bookmarkEnd w:id="152"/>
      <w:bookmarkEnd w:id="153"/>
      <w:r w:rsidRPr="000C2840">
        <w:rPr>
          <w:sz w:val="22"/>
          <w:szCs w:val="22"/>
          <w:lang w:val="eu-ES"/>
        </w:rPr>
        <w:t xml:space="preserve"> </w:t>
      </w:r>
    </w:p>
    <w:p w:rsidR="008367C0" w:rsidRPr="00A02EDD" w:rsidRDefault="008367C0" w:rsidP="008367C0">
      <w:pPr>
        <w:autoSpaceDE w:val="0"/>
        <w:autoSpaceDN w:val="0"/>
        <w:adjustRightInd w:val="0"/>
        <w:jc w:val="both"/>
        <w:rPr>
          <w:rFonts w:ascii="Arial" w:hAnsi="Arial" w:cs="Arial"/>
          <w:bCs/>
          <w:lang w:val="eu-ES"/>
        </w:rPr>
      </w:pPr>
      <w:bookmarkStart w:id="154" w:name="_ANEXO_XXX.-_SOLVENCIA_"/>
      <w:bookmarkStart w:id="155" w:name="_ANEXO_XXX-_COMPROMISO"/>
      <w:bookmarkStart w:id="156" w:name="_ANEXO_XXX._-"/>
      <w:bookmarkStart w:id="157" w:name="_ANEXO_XXX.-_ADMISIBILIDAD"/>
      <w:bookmarkStart w:id="158" w:name="_ANEXO_VI_.-CRITERIOS"/>
      <w:bookmarkStart w:id="159" w:name="_ANEXO_XXX_.-CRITERIOS"/>
      <w:bookmarkStart w:id="160" w:name="_ANEXO_XXX_.-"/>
      <w:bookmarkStart w:id="161" w:name="_ANEXO_VII.-_CRITERIOS"/>
      <w:bookmarkStart w:id="162" w:name="_ANEXO_XXX.-_CRITERIOS"/>
      <w:bookmarkStart w:id="163" w:name="_ANEXO_XXX.-__2"/>
      <w:bookmarkStart w:id="164" w:name="_ANEXO_xxx.-__3"/>
      <w:bookmarkStart w:id="165" w:name="_ANEXO_XIV.-_MODELO"/>
      <w:bookmarkStart w:id="166" w:name="_Toc510690478"/>
      <w:bookmarkStart w:id="167" w:name="_Toc511125576"/>
      <w:bookmarkEnd w:id="154"/>
      <w:bookmarkEnd w:id="155"/>
      <w:bookmarkEnd w:id="156"/>
      <w:bookmarkEnd w:id="157"/>
      <w:bookmarkEnd w:id="158"/>
      <w:bookmarkEnd w:id="159"/>
      <w:bookmarkEnd w:id="160"/>
      <w:bookmarkEnd w:id="161"/>
      <w:bookmarkEnd w:id="162"/>
      <w:bookmarkEnd w:id="163"/>
      <w:bookmarkEnd w:id="164"/>
      <w:bookmarkEnd w:id="165"/>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8367C0" w:rsidRPr="00A02EDD" w:rsidTr="008B5729">
        <w:trPr>
          <w:trHeight w:hRule="exact" w:val="340"/>
        </w:trPr>
        <w:tc>
          <w:tcPr>
            <w:tcW w:w="8504" w:type="dxa"/>
            <w:gridSpan w:val="4"/>
            <w:tcBorders>
              <w:bottom w:val="single" w:sz="4" w:space="0" w:color="auto"/>
            </w:tcBorders>
            <w:vAlign w:val="center"/>
          </w:tcPr>
          <w:p w:rsidR="008367C0" w:rsidRPr="00A02EDD" w:rsidRDefault="008367C0" w:rsidP="008B5729">
            <w:pPr>
              <w:ind w:right="-1"/>
              <w:rPr>
                <w:rFonts w:ascii="Arial" w:hAnsi="Arial" w:cs="Arial"/>
                <w:color w:val="000000"/>
                <w:sz w:val="18"/>
                <w:lang w:val="eu-ES"/>
              </w:rPr>
            </w:pPr>
            <w:r w:rsidRPr="00A02EDD">
              <w:rPr>
                <w:rFonts w:ascii="Arial" w:hAnsi="Arial" w:cs="Arial"/>
                <w:b/>
                <w:bCs/>
                <w:position w:val="19"/>
                <w:sz w:val="18"/>
                <w:lang w:val="eu-ES"/>
              </w:rPr>
              <w:t>IDENTIFIKAZIO DATUAK</w:t>
            </w:r>
          </w:p>
        </w:tc>
      </w:tr>
      <w:tr w:rsidR="008367C0" w:rsidRPr="00A02EDD" w:rsidTr="008B5729">
        <w:trPr>
          <w:trHeight w:val="463"/>
        </w:trPr>
        <w:tc>
          <w:tcPr>
            <w:tcW w:w="5617" w:type="dxa"/>
            <w:gridSpan w:val="3"/>
            <w:tcBorders>
              <w:top w:val="single" w:sz="4" w:space="0" w:color="auto"/>
            </w:tcBorders>
            <w:vAlign w:val="center"/>
          </w:tcPr>
          <w:p w:rsidR="008367C0" w:rsidRPr="00A02EDD" w:rsidRDefault="008367C0" w:rsidP="008B5729">
            <w:pPr>
              <w:ind w:right="-1"/>
              <w:rPr>
                <w:rFonts w:ascii="Arial" w:hAnsi="Arial" w:cs="Arial"/>
                <w:color w:val="000000"/>
                <w:sz w:val="18"/>
                <w:szCs w:val="18"/>
                <w:lang w:val="eu-ES"/>
              </w:rPr>
            </w:pPr>
            <w:r w:rsidRPr="00A02EDD">
              <w:rPr>
                <w:rFonts w:ascii="Arial" w:hAnsi="Arial" w:cs="Arial"/>
                <w:b/>
                <w:bCs/>
                <w:sz w:val="18"/>
                <w:szCs w:val="18"/>
                <w:lang w:val="eu-ES"/>
              </w:rPr>
              <w:t>1. abizena, 2. abizena, izena</w:t>
            </w:r>
          </w:p>
          <w:p w:rsidR="008367C0" w:rsidRPr="00A02EDD" w:rsidRDefault="008367C0" w:rsidP="008B5729">
            <w:pPr>
              <w:ind w:right="-1"/>
              <w:rPr>
                <w:rFonts w:ascii="Arial" w:hAnsi="Arial" w:cs="Arial"/>
                <w:color w:val="000000"/>
                <w:lang w:val="eu-ES"/>
              </w:rPr>
            </w:pPr>
          </w:p>
        </w:tc>
        <w:tc>
          <w:tcPr>
            <w:tcW w:w="2887" w:type="dxa"/>
            <w:tcBorders>
              <w:top w:val="single" w:sz="4" w:space="0" w:color="auto"/>
            </w:tcBorders>
          </w:tcPr>
          <w:p w:rsidR="008367C0" w:rsidRPr="00A02EDD" w:rsidRDefault="008367C0" w:rsidP="008B5729">
            <w:pPr>
              <w:ind w:right="-1"/>
              <w:jc w:val="both"/>
              <w:rPr>
                <w:rFonts w:ascii="Arial" w:hAnsi="Arial" w:cs="Arial"/>
                <w:b/>
                <w:bCs/>
                <w:color w:val="000000"/>
                <w:sz w:val="18"/>
                <w:szCs w:val="18"/>
                <w:lang w:val="eu-ES"/>
              </w:rPr>
            </w:pPr>
            <w:r w:rsidRPr="00A02EDD">
              <w:rPr>
                <w:rFonts w:ascii="Arial" w:hAnsi="Arial" w:cs="Arial"/>
                <w:b/>
                <w:bCs/>
                <w:sz w:val="18"/>
                <w:szCs w:val="18"/>
                <w:lang w:val="eu-ES"/>
              </w:rPr>
              <w:t>NAN/IFZ</w:t>
            </w:r>
          </w:p>
          <w:p w:rsidR="008367C0" w:rsidRPr="00A02EDD" w:rsidRDefault="008367C0" w:rsidP="008B5729">
            <w:pPr>
              <w:ind w:left="45" w:right="-1"/>
              <w:jc w:val="both"/>
              <w:rPr>
                <w:rFonts w:ascii="Arial" w:hAnsi="Arial" w:cs="Arial"/>
                <w:color w:val="000000"/>
                <w:lang w:val="eu-ES"/>
              </w:rPr>
            </w:pPr>
          </w:p>
        </w:tc>
      </w:tr>
      <w:tr w:rsidR="008367C0" w:rsidRPr="00A02EDD" w:rsidTr="008B5729">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367C0" w:rsidRPr="00A02EDD" w:rsidRDefault="008367C0" w:rsidP="008B5729">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rsidR="008367C0" w:rsidRPr="00A02EDD" w:rsidRDefault="008367C0" w:rsidP="008B5729">
            <w:pPr>
              <w:ind w:left="57"/>
              <w:rPr>
                <w:rFonts w:ascii="Arial" w:hAnsi="Arial" w:cs="Arial"/>
                <w:color w:val="000000"/>
                <w:sz w:val="18"/>
                <w:lang w:val="eu-ES"/>
              </w:rPr>
            </w:pPr>
            <w:r w:rsidRPr="00A02EDD">
              <w:rPr>
                <w:rFonts w:ascii="Arial" w:hAnsi="Arial" w:cs="Arial"/>
                <w:b/>
                <w:bCs/>
                <w:sz w:val="18"/>
                <w:szCs w:val="18"/>
                <w:lang w:val="eu-ES"/>
              </w:rPr>
              <w:t>Norberaren izenean</w:t>
            </w:r>
          </w:p>
        </w:tc>
      </w:tr>
      <w:tr w:rsidR="008367C0" w:rsidRPr="00A02EDD" w:rsidTr="008B5729">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367C0" w:rsidRPr="00A02EDD" w:rsidRDefault="008367C0" w:rsidP="008B5729">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rsidR="008367C0" w:rsidRPr="00A02EDD" w:rsidRDefault="008367C0" w:rsidP="008B5729">
            <w:pPr>
              <w:ind w:left="57"/>
              <w:rPr>
                <w:rFonts w:ascii="Arial" w:hAnsi="Arial" w:cs="Arial"/>
                <w:lang w:val="eu-ES"/>
              </w:rPr>
            </w:pPr>
            <w:r w:rsidRPr="00A02EDD">
              <w:rPr>
                <w:rFonts w:ascii="Arial" w:hAnsi="Arial" w:cs="Arial"/>
                <w:b/>
                <w:bCs/>
                <w:sz w:val="18"/>
                <w:szCs w:val="18"/>
                <w:lang w:val="eu-ES"/>
              </w:rPr>
              <w:t>Ordezkatutako enpresaren izenean</w:t>
            </w:r>
            <w:r w:rsidRPr="00A02EDD">
              <w:rPr>
                <w:rFonts w:ascii="Arial" w:hAnsi="Arial" w:cs="Arial"/>
                <w:b/>
                <w:bCs/>
                <w:color w:val="000000"/>
                <w:sz w:val="18"/>
                <w:lang w:val="eu-ES"/>
              </w:rPr>
              <w:t xml:space="preserve"> </w:t>
            </w:r>
          </w:p>
        </w:tc>
      </w:tr>
      <w:tr w:rsidR="008367C0" w:rsidRPr="00A02EDD" w:rsidTr="008B5729">
        <w:trPr>
          <w:trHeight w:val="340"/>
        </w:trPr>
        <w:tc>
          <w:tcPr>
            <w:tcW w:w="3261" w:type="dxa"/>
            <w:gridSpan w:val="2"/>
            <w:vAlign w:val="center"/>
          </w:tcPr>
          <w:p w:rsidR="008367C0" w:rsidRPr="00A02EDD" w:rsidRDefault="008367C0" w:rsidP="008B5729">
            <w:pPr>
              <w:ind w:left="340"/>
              <w:rPr>
                <w:rFonts w:ascii="Arial" w:hAnsi="Arial" w:cs="Arial"/>
                <w:b/>
                <w:bCs/>
                <w:color w:val="000000"/>
                <w:sz w:val="18"/>
                <w:lang w:val="eu-ES"/>
              </w:rPr>
            </w:pPr>
            <w:r w:rsidRPr="00A02EDD">
              <w:rPr>
                <w:rFonts w:ascii="Arial" w:hAnsi="Arial" w:cs="Arial"/>
                <w:b/>
                <w:bCs/>
                <w:sz w:val="18"/>
                <w:szCs w:val="18"/>
                <w:lang w:val="eu-ES"/>
              </w:rPr>
              <w:t>Ordezkatuaren sozietate izena:</w:t>
            </w:r>
          </w:p>
        </w:tc>
        <w:tc>
          <w:tcPr>
            <w:tcW w:w="5243" w:type="dxa"/>
            <w:gridSpan w:val="2"/>
            <w:vAlign w:val="center"/>
          </w:tcPr>
          <w:p w:rsidR="008367C0" w:rsidRPr="00A02EDD" w:rsidRDefault="008367C0" w:rsidP="008B5729">
            <w:pPr>
              <w:ind w:left="45" w:right="-1"/>
              <w:jc w:val="both"/>
              <w:rPr>
                <w:rFonts w:ascii="Arial" w:hAnsi="Arial" w:cs="Arial"/>
                <w:bCs/>
                <w:color w:val="000000"/>
                <w:sz w:val="16"/>
                <w:lang w:val="eu-ES"/>
              </w:rPr>
            </w:pPr>
          </w:p>
        </w:tc>
      </w:tr>
      <w:tr w:rsidR="008367C0" w:rsidRPr="00A02EDD" w:rsidTr="008B5729">
        <w:trPr>
          <w:trHeight w:val="340"/>
        </w:trPr>
        <w:tc>
          <w:tcPr>
            <w:tcW w:w="3261" w:type="dxa"/>
            <w:gridSpan w:val="2"/>
            <w:vAlign w:val="center"/>
          </w:tcPr>
          <w:p w:rsidR="008367C0" w:rsidRPr="00A02EDD" w:rsidRDefault="008367C0" w:rsidP="008B5729">
            <w:pPr>
              <w:ind w:left="340"/>
              <w:rPr>
                <w:rFonts w:ascii="Arial" w:hAnsi="Arial" w:cs="Arial"/>
                <w:b/>
                <w:bCs/>
                <w:color w:val="000000"/>
                <w:sz w:val="18"/>
                <w:szCs w:val="18"/>
                <w:lang w:val="eu-ES"/>
              </w:rPr>
            </w:pPr>
            <w:r w:rsidRPr="00A02EDD">
              <w:rPr>
                <w:rFonts w:ascii="Arial" w:hAnsi="Arial" w:cs="Arial"/>
                <w:b/>
                <w:bCs/>
                <w:sz w:val="18"/>
                <w:szCs w:val="18"/>
                <w:lang w:val="eu-ES"/>
              </w:rPr>
              <w:t>Ordezkatuaren IFK:</w:t>
            </w:r>
          </w:p>
        </w:tc>
        <w:tc>
          <w:tcPr>
            <w:tcW w:w="5243" w:type="dxa"/>
            <w:gridSpan w:val="2"/>
            <w:vAlign w:val="center"/>
          </w:tcPr>
          <w:p w:rsidR="008367C0" w:rsidRPr="00A02EDD" w:rsidRDefault="008367C0" w:rsidP="008B5729">
            <w:pPr>
              <w:ind w:left="45" w:right="-1"/>
              <w:jc w:val="both"/>
              <w:rPr>
                <w:rFonts w:ascii="Arial" w:hAnsi="Arial" w:cs="Arial"/>
                <w:bCs/>
                <w:color w:val="000000"/>
                <w:sz w:val="18"/>
                <w:szCs w:val="18"/>
                <w:lang w:val="eu-ES"/>
              </w:rPr>
            </w:pPr>
          </w:p>
        </w:tc>
      </w:tr>
    </w:tbl>
    <w:p w:rsidR="008367C0" w:rsidRPr="00A02EDD" w:rsidRDefault="008367C0" w:rsidP="008367C0">
      <w:pPr>
        <w:autoSpaceDE w:val="0"/>
        <w:autoSpaceDN w:val="0"/>
        <w:adjustRightInd w:val="0"/>
        <w:spacing w:after="60" w:line="240" w:lineRule="atLeast"/>
        <w:ind w:right="-1"/>
        <w:jc w:val="both"/>
        <w:rPr>
          <w:rFonts w:ascii="Arial" w:hAnsi="Arial" w:cs="Arial"/>
          <w:lang w:val="eu-ES"/>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8367C0" w:rsidRPr="00A02EDD" w:rsidTr="008B5729">
        <w:trPr>
          <w:trHeight w:hRule="exact" w:val="284"/>
        </w:trPr>
        <w:tc>
          <w:tcPr>
            <w:tcW w:w="8504" w:type="dxa"/>
            <w:gridSpan w:val="2"/>
            <w:tcBorders>
              <w:top w:val="nil"/>
              <w:left w:val="nil"/>
              <w:right w:val="nil"/>
            </w:tcBorders>
            <w:vAlign w:val="center"/>
          </w:tcPr>
          <w:p w:rsidR="008367C0" w:rsidRPr="00A02EDD" w:rsidRDefault="008367C0" w:rsidP="008B5729">
            <w:pPr>
              <w:rPr>
                <w:rFonts w:ascii="Arial" w:hAnsi="Arial" w:cs="Arial"/>
                <w:b/>
                <w:bCs/>
                <w:color w:val="000000"/>
                <w:position w:val="21"/>
                <w:sz w:val="18"/>
                <w:lang w:val="eu-ES"/>
              </w:rPr>
            </w:pPr>
            <w:r w:rsidRPr="00A02EDD">
              <w:rPr>
                <w:rFonts w:ascii="Arial" w:hAnsi="Arial" w:cs="Arial"/>
                <w:b/>
                <w:bCs/>
                <w:position w:val="21"/>
                <w:sz w:val="18"/>
                <w:lang w:val="eu-ES"/>
              </w:rPr>
              <w:t>KONTRATAZIO ESPEDIENTEAREN DATUAK</w:t>
            </w:r>
          </w:p>
        </w:tc>
      </w:tr>
      <w:tr w:rsidR="008367C0" w:rsidRPr="00A02EDD" w:rsidTr="008B5729">
        <w:trPr>
          <w:trHeight w:val="454"/>
        </w:trPr>
        <w:tc>
          <w:tcPr>
            <w:tcW w:w="5617" w:type="dxa"/>
            <w:tcBorders>
              <w:left w:val="nil"/>
              <w:bottom w:val="nil"/>
              <w:right w:val="nil"/>
            </w:tcBorders>
            <w:vAlign w:val="center"/>
          </w:tcPr>
          <w:p w:rsidR="008367C0" w:rsidRPr="00A02EDD" w:rsidRDefault="008367C0" w:rsidP="008B5729">
            <w:pPr>
              <w:rPr>
                <w:rFonts w:ascii="Arial" w:hAnsi="Arial" w:cs="Arial"/>
                <w:b/>
                <w:bCs/>
                <w:color w:val="000000"/>
                <w:sz w:val="18"/>
                <w:lang w:val="eu-ES"/>
              </w:rPr>
            </w:pPr>
            <w:r w:rsidRPr="00A02EDD">
              <w:rPr>
                <w:rFonts w:ascii="Arial" w:hAnsi="Arial" w:cs="Arial"/>
                <w:b/>
                <w:bCs/>
                <w:sz w:val="18"/>
                <w:lang w:val="eu-ES"/>
              </w:rPr>
              <w:t>Kontratuaren izena</w:t>
            </w:r>
          </w:p>
          <w:p w:rsidR="008367C0" w:rsidRDefault="008367C0" w:rsidP="008B5729">
            <w:pPr>
              <w:ind w:left="45"/>
              <w:rPr>
                <w:rFonts w:ascii="Arial" w:hAnsi="Arial" w:cs="Arial"/>
                <w:b/>
              </w:rPr>
            </w:pPr>
          </w:p>
          <w:p w:rsidR="00B836ED" w:rsidRPr="00B836ED" w:rsidRDefault="00B836ED" w:rsidP="00B836ED">
            <w:pPr>
              <w:jc w:val="both"/>
              <w:rPr>
                <w:rFonts w:ascii="Arial" w:hAnsi="Arial" w:cs="Arial"/>
                <w:b/>
              </w:rPr>
            </w:pPr>
            <w:r w:rsidRPr="00B836ED">
              <w:rPr>
                <w:rFonts w:ascii="Arial" w:hAnsi="Arial" w:cs="Arial"/>
                <w:b/>
              </w:rPr>
              <w:t>Adinberri fundazioaren 2024-2027 aldirako berrikuntza-agenda estrategiko berriaren testuinguruan komunikazio-plana eguneratzeko, garatzeko, jarraipena egiteko eta ebaluatzeko zerbitzua.</w:t>
            </w:r>
          </w:p>
          <w:p w:rsidR="008367C0" w:rsidRPr="00A02EDD" w:rsidRDefault="008367C0" w:rsidP="008B5729">
            <w:pPr>
              <w:ind w:left="45"/>
              <w:rPr>
                <w:rFonts w:ascii="Arial" w:hAnsi="Arial" w:cs="Arial"/>
                <w:color w:val="000000"/>
                <w:sz w:val="18"/>
                <w:lang w:val="eu-ES"/>
              </w:rPr>
            </w:pPr>
          </w:p>
        </w:tc>
        <w:tc>
          <w:tcPr>
            <w:tcW w:w="2887" w:type="dxa"/>
            <w:tcBorders>
              <w:left w:val="nil"/>
              <w:bottom w:val="nil"/>
              <w:right w:val="nil"/>
            </w:tcBorders>
            <w:vAlign w:val="center"/>
          </w:tcPr>
          <w:p w:rsidR="008367C0" w:rsidRPr="00A02EDD" w:rsidRDefault="008367C0" w:rsidP="008B5729">
            <w:pPr>
              <w:ind w:left="284"/>
              <w:jc w:val="right"/>
              <w:rPr>
                <w:rFonts w:ascii="Arial" w:hAnsi="Arial" w:cs="Arial"/>
                <w:b/>
                <w:bCs/>
                <w:color w:val="000000"/>
                <w:sz w:val="18"/>
                <w:lang w:val="eu-ES"/>
              </w:rPr>
            </w:pPr>
            <w:r w:rsidRPr="00A02EDD">
              <w:rPr>
                <w:rFonts w:ascii="Arial" w:hAnsi="Arial" w:cs="Arial"/>
                <w:b/>
                <w:bCs/>
                <w:sz w:val="18"/>
                <w:lang w:val="eu-ES"/>
              </w:rPr>
              <w:t>Erreferentzia kodea</w:t>
            </w:r>
          </w:p>
          <w:p w:rsidR="008367C0" w:rsidRPr="00A02EDD" w:rsidRDefault="008508ED" w:rsidP="008B5729">
            <w:pPr>
              <w:ind w:left="45"/>
              <w:jc w:val="right"/>
              <w:rPr>
                <w:rFonts w:ascii="Arial" w:hAnsi="Arial" w:cs="Arial"/>
                <w:sz w:val="18"/>
                <w:szCs w:val="18"/>
                <w:lang w:val="eu-ES"/>
              </w:rPr>
            </w:pPr>
            <w:r w:rsidRPr="00122929">
              <w:rPr>
                <w:rFonts w:ascii="Arial" w:hAnsi="Arial" w:cs="Arial"/>
                <w:b/>
              </w:rPr>
              <w:t>ADINBERRI2025-0</w:t>
            </w:r>
            <w:r>
              <w:rPr>
                <w:rFonts w:ascii="Arial" w:hAnsi="Arial" w:cs="Arial"/>
                <w:b/>
              </w:rPr>
              <w:t>2</w:t>
            </w:r>
          </w:p>
        </w:tc>
      </w:tr>
    </w:tbl>
    <w:p w:rsidR="008367C0" w:rsidRPr="00A02EDD" w:rsidRDefault="008367C0" w:rsidP="008367C0">
      <w:pPr>
        <w:autoSpaceDE w:val="0"/>
        <w:autoSpaceDN w:val="0"/>
        <w:adjustRightInd w:val="0"/>
        <w:spacing w:after="60" w:line="240" w:lineRule="atLeast"/>
        <w:ind w:right="-1"/>
        <w:jc w:val="both"/>
        <w:rPr>
          <w:rFonts w:ascii="Arial" w:hAnsi="Arial" w:cs="Arial"/>
          <w:lang w:val="eu-ES"/>
        </w:rPr>
      </w:pPr>
    </w:p>
    <w:p w:rsidR="008367C0" w:rsidRPr="00A02EDD" w:rsidRDefault="008367C0" w:rsidP="008367C0">
      <w:pPr>
        <w:pStyle w:val="Prrafodelista1"/>
        <w:spacing w:before="240" w:after="60" w:line="240" w:lineRule="atLeast"/>
        <w:ind w:left="0" w:right="-1"/>
        <w:jc w:val="center"/>
        <w:rPr>
          <w:rFonts w:ascii="Arial" w:hAnsi="Arial" w:cs="Arial"/>
          <w:b/>
          <w:lang w:val="eu-ES"/>
        </w:rPr>
      </w:pPr>
      <w:r w:rsidRPr="00A02EDD">
        <w:rPr>
          <w:rFonts w:ascii="Arial" w:hAnsi="Arial" w:cs="Arial"/>
          <w:b/>
          <w:lang w:val="eu-ES"/>
        </w:rPr>
        <w:t>ADIERAZTEN DU</w:t>
      </w:r>
      <w:bookmarkEnd w:id="166"/>
      <w:bookmarkEnd w:id="167"/>
    </w:p>
    <w:p w:rsidR="008367C0" w:rsidRPr="00A02EDD" w:rsidRDefault="008367C0" w:rsidP="008367C0">
      <w:pPr>
        <w:spacing w:before="240" w:after="60" w:line="240" w:lineRule="atLeast"/>
        <w:ind w:right="-1"/>
        <w:jc w:val="both"/>
        <w:rPr>
          <w:rFonts w:ascii="Arial" w:hAnsi="Arial" w:cs="Arial"/>
          <w:lang w:val="eu-ES"/>
        </w:rPr>
      </w:pPr>
      <w:r w:rsidRPr="00A02EDD">
        <w:rPr>
          <w:rFonts w:ascii="Arial" w:hAnsi="Arial" w:cs="Arial"/>
          <w:lang w:val="eu-ES"/>
        </w:rPr>
        <w:t xml:space="preserve">Ordezkatzen duen enpresa: </w:t>
      </w:r>
    </w:p>
    <w:tbl>
      <w:tblPr>
        <w:tblW w:w="0" w:type="auto"/>
        <w:tblInd w:w="3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98"/>
        <w:gridCol w:w="7865"/>
      </w:tblGrid>
      <w:tr w:rsidR="008367C0" w:rsidRPr="00A02EDD" w:rsidTr="008B5729">
        <w:trPr>
          <w:trHeight w:hRule="exact" w:val="284"/>
        </w:trPr>
        <w:tc>
          <w:tcPr>
            <w:tcW w:w="301" w:type="dxa"/>
            <w:vAlign w:val="center"/>
          </w:tcPr>
          <w:p w:rsidR="008367C0" w:rsidRPr="00A02EDD" w:rsidRDefault="008367C0" w:rsidP="008B5729">
            <w:pPr>
              <w:spacing w:after="60" w:line="240" w:lineRule="atLeast"/>
              <w:ind w:right="-1"/>
              <w:jc w:val="both"/>
              <w:rPr>
                <w:rFonts w:ascii="Arial" w:hAnsi="Arial" w:cs="Arial"/>
                <w:b/>
                <w:lang w:val="eu-ES"/>
              </w:rPr>
            </w:pPr>
          </w:p>
        </w:tc>
        <w:tc>
          <w:tcPr>
            <w:tcW w:w="8007" w:type="dxa"/>
            <w:tcBorders>
              <w:top w:val="nil"/>
              <w:bottom w:val="nil"/>
              <w:right w:val="nil"/>
            </w:tcBorders>
            <w:vAlign w:val="center"/>
          </w:tcPr>
          <w:p w:rsidR="008367C0" w:rsidRPr="00A02EDD" w:rsidRDefault="008367C0" w:rsidP="008B5729">
            <w:pPr>
              <w:spacing w:after="60" w:line="240" w:lineRule="atLeast"/>
              <w:ind w:right="-1"/>
              <w:jc w:val="both"/>
              <w:rPr>
                <w:rFonts w:ascii="Arial" w:hAnsi="Arial" w:cs="Arial"/>
                <w:lang w:val="eu-ES"/>
              </w:rPr>
            </w:pPr>
            <w:r w:rsidRPr="00A02EDD">
              <w:rPr>
                <w:rFonts w:ascii="Arial" w:hAnsi="Arial" w:cs="Arial"/>
                <w:bCs/>
                <w:lang w:val="eu-ES"/>
              </w:rPr>
              <w:t>BADAGOELA Merkataritza Kodeko 42.1 artikuluan aurreikusitako egoeraren batean.</w:t>
            </w:r>
          </w:p>
        </w:tc>
      </w:tr>
      <w:tr w:rsidR="008367C0" w:rsidRPr="005050C1" w:rsidTr="008B5729">
        <w:trPr>
          <w:trHeight w:hRule="exact" w:val="284"/>
        </w:trPr>
        <w:tc>
          <w:tcPr>
            <w:tcW w:w="301" w:type="dxa"/>
            <w:vAlign w:val="center"/>
          </w:tcPr>
          <w:p w:rsidR="008367C0" w:rsidRPr="00A02EDD" w:rsidRDefault="008367C0" w:rsidP="008B5729">
            <w:pPr>
              <w:spacing w:after="60" w:line="240" w:lineRule="atLeast"/>
              <w:ind w:right="-1"/>
              <w:jc w:val="both"/>
              <w:rPr>
                <w:rFonts w:ascii="Arial" w:hAnsi="Arial" w:cs="Arial"/>
                <w:b/>
                <w:lang w:val="eu-ES"/>
              </w:rPr>
            </w:pPr>
          </w:p>
        </w:tc>
        <w:tc>
          <w:tcPr>
            <w:tcW w:w="8007" w:type="dxa"/>
            <w:tcBorders>
              <w:top w:val="nil"/>
              <w:bottom w:val="nil"/>
              <w:right w:val="nil"/>
            </w:tcBorders>
            <w:vAlign w:val="center"/>
          </w:tcPr>
          <w:p w:rsidR="008367C0" w:rsidRPr="00A02EDD" w:rsidRDefault="008367C0" w:rsidP="008B5729">
            <w:pPr>
              <w:spacing w:after="60" w:line="240" w:lineRule="atLeast"/>
              <w:ind w:right="-1"/>
              <w:jc w:val="both"/>
              <w:rPr>
                <w:rFonts w:ascii="Arial" w:hAnsi="Arial" w:cs="Arial"/>
                <w:lang w:val="eu-ES"/>
              </w:rPr>
            </w:pPr>
            <w:r w:rsidRPr="00A02EDD">
              <w:rPr>
                <w:rFonts w:ascii="Arial" w:hAnsi="Arial" w:cs="Arial"/>
                <w:lang w:val="eu-ES"/>
              </w:rPr>
              <w:t>EZ DAGOELA Merkataritza Kodeko 42.1 artikuluan aurreikusitako inolako egoeratan.</w:t>
            </w:r>
          </w:p>
        </w:tc>
      </w:tr>
    </w:tbl>
    <w:p w:rsidR="008367C0" w:rsidRPr="00A02EDD" w:rsidRDefault="008367C0" w:rsidP="008367C0">
      <w:pPr>
        <w:spacing w:before="120" w:after="60" w:line="240" w:lineRule="atLeast"/>
        <w:ind w:left="567" w:right="-1"/>
        <w:jc w:val="both"/>
        <w:rPr>
          <w:rFonts w:ascii="Arial" w:hAnsi="Arial" w:cs="Arial"/>
          <w:bCs/>
          <w:lang w:val="eu-ES"/>
        </w:rPr>
      </w:pPr>
      <w:r w:rsidRPr="00A02EDD">
        <w:rPr>
          <w:rFonts w:ascii="Arial" w:hAnsi="Arial" w:cs="Arial"/>
          <w:bCs/>
          <w:lang w:val="eu-ES"/>
        </w:rPr>
        <w:t>Erantzuna baiezkoa bada:</w:t>
      </w:r>
    </w:p>
    <w:tbl>
      <w:tblPr>
        <w:tblW w:w="0" w:type="auto"/>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1"/>
        <w:gridCol w:w="7581"/>
      </w:tblGrid>
      <w:tr w:rsidR="008367C0" w:rsidRPr="005050C1" w:rsidTr="008B5729">
        <w:trPr>
          <w:trHeight w:hRule="exact" w:val="284"/>
        </w:trPr>
        <w:tc>
          <w:tcPr>
            <w:tcW w:w="284" w:type="dxa"/>
            <w:vAlign w:val="center"/>
          </w:tcPr>
          <w:p w:rsidR="008367C0" w:rsidRPr="00A02EDD" w:rsidRDefault="008367C0" w:rsidP="008B5729">
            <w:pPr>
              <w:spacing w:after="60" w:line="240" w:lineRule="atLeast"/>
              <w:ind w:right="-1"/>
              <w:jc w:val="both"/>
              <w:rPr>
                <w:rFonts w:ascii="Arial" w:hAnsi="Arial" w:cs="Arial"/>
                <w:b/>
                <w:lang w:val="eu-ES"/>
              </w:rPr>
            </w:pPr>
          </w:p>
        </w:tc>
        <w:tc>
          <w:tcPr>
            <w:tcW w:w="7723" w:type="dxa"/>
            <w:vMerge w:val="restart"/>
            <w:tcBorders>
              <w:top w:val="nil"/>
              <w:right w:val="nil"/>
            </w:tcBorders>
          </w:tcPr>
          <w:p w:rsidR="008367C0" w:rsidRPr="00A02EDD" w:rsidRDefault="008367C0" w:rsidP="008B5729">
            <w:pPr>
              <w:spacing w:after="60" w:line="240" w:lineRule="atLeast"/>
              <w:ind w:right="-1"/>
              <w:jc w:val="both"/>
              <w:rPr>
                <w:rFonts w:ascii="Arial" w:hAnsi="Arial" w:cs="Arial"/>
                <w:lang w:val="eu-ES"/>
              </w:rPr>
            </w:pPr>
            <w:r w:rsidRPr="00A02EDD">
              <w:rPr>
                <w:rFonts w:ascii="Arial" w:hAnsi="Arial" w:cs="Arial"/>
                <w:lang w:val="eu-ES"/>
              </w:rPr>
              <w:t>EZ du kontratuaren adjudikazioan parte hartzen, ordea, banakako proposamena aurkezten duen talde bereko beste inolako enpresarekin batera, ezta Merkataritza Kodeko 42.1 artikuluan jasotako kasuren batean dagoen ezeinekin batera ere.</w:t>
            </w:r>
          </w:p>
        </w:tc>
      </w:tr>
      <w:tr w:rsidR="008367C0" w:rsidRPr="005050C1" w:rsidTr="008B5729">
        <w:trPr>
          <w:trHeight w:hRule="exact" w:val="706"/>
        </w:trPr>
        <w:tc>
          <w:tcPr>
            <w:tcW w:w="284" w:type="dxa"/>
            <w:tcBorders>
              <w:left w:val="nil"/>
              <w:bottom w:val="nil"/>
              <w:right w:val="nil"/>
            </w:tcBorders>
            <w:vAlign w:val="center"/>
          </w:tcPr>
          <w:p w:rsidR="008367C0" w:rsidRPr="00A02EDD" w:rsidRDefault="008367C0" w:rsidP="008B5729">
            <w:pPr>
              <w:spacing w:after="60" w:line="240" w:lineRule="atLeast"/>
              <w:ind w:right="-1"/>
              <w:jc w:val="both"/>
              <w:rPr>
                <w:rFonts w:ascii="Arial" w:hAnsi="Arial" w:cs="Arial"/>
                <w:lang w:val="eu-ES"/>
              </w:rPr>
            </w:pPr>
          </w:p>
        </w:tc>
        <w:tc>
          <w:tcPr>
            <w:tcW w:w="7723" w:type="dxa"/>
            <w:vMerge/>
            <w:tcBorders>
              <w:left w:val="nil"/>
              <w:bottom w:val="nil"/>
              <w:right w:val="nil"/>
            </w:tcBorders>
            <w:vAlign w:val="center"/>
          </w:tcPr>
          <w:p w:rsidR="008367C0" w:rsidRPr="00A02EDD" w:rsidRDefault="008367C0" w:rsidP="008B5729">
            <w:pPr>
              <w:spacing w:after="60" w:line="240" w:lineRule="atLeast"/>
              <w:ind w:right="-1"/>
              <w:jc w:val="both"/>
              <w:rPr>
                <w:rFonts w:ascii="Arial" w:hAnsi="Arial" w:cs="Arial"/>
                <w:bCs/>
                <w:lang w:val="eu-ES"/>
              </w:rPr>
            </w:pPr>
          </w:p>
        </w:tc>
      </w:tr>
      <w:tr w:rsidR="008367C0" w:rsidRPr="005050C1" w:rsidTr="008B5729">
        <w:trPr>
          <w:trHeight w:hRule="exact" w:val="284"/>
        </w:trPr>
        <w:tc>
          <w:tcPr>
            <w:tcW w:w="284" w:type="dxa"/>
            <w:vAlign w:val="center"/>
          </w:tcPr>
          <w:p w:rsidR="008367C0" w:rsidRPr="00A02EDD" w:rsidRDefault="008367C0" w:rsidP="008B5729">
            <w:pPr>
              <w:spacing w:after="60" w:line="240" w:lineRule="atLeast"/>
              <w:ind w:right="-1"/>
              <w:jc w:val="both"/>
              <w:rPr>
                <w:rFonts w:ascii="Arial" w:hAnsi="Arial" w:cs="Arial"/>
                <w:b/>
                <w:lang w:val="eu-ES"/>
              </w:rPr>
            </w:pPr>
          </w:p>
        </w:tc>
        <w:tc>
          <w:tcPr>
            <w:tcW w:w="7723" w:type="dxa"/>
            <w:vMerge w:val="restart"/>
            <w:tcBorders>
              <w:top w:val="nil"/>
              <w:right w:val="nil"/>
            </w:tcBorders>
          </w:tcPr>
          <w:p w:rsidR="008367C0" w:rsidRPr="00A02EDD" w:rsidRDefault="008367C0" w:rsidP="008B5729">
            <w:pPr>
              <w:spacing w:after="60" w:line="240" w:lineRule="atLeast"/>
              <w:ind w:right="-1"/>
              <w:jc w:val="both"/>
              <w:rPr>
                <w:rFonts w:ascii="Arial" w:hAnsi="Arial" w:cs="Arial"/>
                <w:lang w:val="eu-ES"/>
              </w:rPr>
            </w:pPr>
            <w:r w:rsidRPr="00A02EDD">
              <w:rPr>
                <w:rFonts w:ascii="Arial" w:hAnsi="Arial" w:cs="Arial"/>
                <w:bCs/>
                <w:lang w:val="eu-ES"/>
              </w:rPr>
              <w:t>BAI, kontratuaren adjudikazioan parte hartzen du banakako proposamena aurkezten duten talde bereko beste enpresa batzuekin edo Merkataritza Kodeko 42.1 artikuluan jasotako kasuren batean dauden enpresekin batera; enpresa horiek honako hauek dira</w:t>
            </w:r>
            <w:r w:rsidRPr="00A02EDD">
              <w:rPr>
                <w:rFonts w:ascii="Arial" w:hAnsi="Arial" w:cs="Arial"/>
                <w:lang w:val="eu-ES"/>
              </w:rPr>
              <w:t>:</w:t>
            </w:r>
          </w:p>
        </w:tc>
      </w:tr>
      <w:tr w:rsidR="008367C0" w:rsidRPr="005050C1" w:rsidTr="008B5729">
        <w:trPr>
          <w:trHeight w:hRule="exact" w:val="706"/>
        </w:trPr>
        <w:tc>
          <w:tcPr>
            <w:tcW w:w="284" w:type="dxa"/>
            <w:tcBorders>
              <w:left w:val="nil"/>
              <w:bottom w:val="nil"/>
              <w:right w:val="nil"/>
            </w:tcBorders>
            <w:vAlign w:val="center"/>
          </w:tcPr>
          <w:p w:rsidR="008367C0" w:rsidRPr="00A02EDD" w:rsidRDefault="008367C0" w:rsidP="008B5729">
            <w:pPr>
              <w:spacing w:after="60" w:line="240" w:lineRule="atLeast"/>
              <w:ind w:right="-1"/>
              <w:jc w:val="both"/>
              <w:rPr>
                <w:rFonts w:ascii="Arial" w:hAnsi="Arial" w:cs="Arial"/>
                <w:lang w:val="eu-ES"/>
              </w:rPr>
            </w:pPr>
          </w:p>
        </w:tc>
        <w:tc>
          <w:tcPr>
            <w:tcW w:w="7723" w:type="dxa"/>
            <w:vMerge/>
            <w:tcBorders>
              <w:left w:val="nil"/>
              <w:bottom w:val="nil"/>
              <w:right w:val="nil"/>
            </w:tcBorders>
            <w:vAlign w:val="center"/>
          </w:tcPr>
          <w:p w:rsidR="008367C0" w:rsidRPr="00A02EDD" w:rsidRDefault="008367C0" w:rsidP="008B5729">
            <w:pPr>
              <w:spacing w:after="60" w:line="240" w:lineRule="atLeast"/>
              <w:ind w:right="-1"/>
              <w:jc w:val="both"/>
              <w:rPr>
                <w:rFonts w:ascii="Arial" w:hAnsi="Arial" w:cs="Arial"/>
                <w:bCs/>
                <w:lang w:val="eu-ES"/>
              </w:rPr>
            </w:pPr>
          </w:p>
        </w:tc>
      </w:tr>
    </w:tbl>
    <w:p w:rsidR="008367C0" w:rsidRPr="00A02EDD" w:rsidRDefault="008367C0" w:rsidP="008367C0">
      <w:pPr>
        <w:tabs>
          <w:tab w:val="left" w:pos="851"/>
        </w:tabs>
        <w:spacing w:after="60" w:line="240" w:lineRule="atLeast"/>
        <w:ind w:right="-1"/>
        <w:jc w:val="both"/>
        <w:rPr>
          <w:rFonts w:ascii="Arial" w:hAnsi="Arial" w:cs="Arial"/>
          <w:lang w:val="eu-ES"/>
        </w:rPr>
      </w:pPr>
    </w:p>
    <w:tbl>
      <w:tblPr>
        <w:tblW w:w="0" w:type="auto"/>
        <w:tblInd w:w="10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688"/>
        <w:gridCol w:w="5743"/>
      </w:tblGrid>
      <w:tr w:rsidR="008367C0" w:rsidRPr="00A02EDD" w:rsidTr="008B5729">
        <w:trPr>
          <w:trHeight w:val="340"/>
        </w:trPr>
        <w:tc>
          <w:tcPr>
            <w:tcW w:w="1701" w:type="dxa"/>
            <w:vAlign w:val="center"/>
          </w:tcPr>
          <w:p w:rsidR="008367C0" w:rsidRPr="00A02EDD" w:rsidRDefault="008367C0" w:rsidP="008B5729">
            <w:pPr>
              <w:tabs>
                <w:tab w:val="left" w:pos="851"/>
              </w:tabs>
              <w:spacing w:line="240" w:lineRule="atLeast"/>
              <w:jc w:val="center"/>
              <w:rPr>
                <w:rFonts w:ascii="Arial" w:hAnsi="Arial" w:cs="Arial"/>
                <w:lang w:val="eu-ES"/>
              </w:rPr>
            </w:pPr>
            <w:r w:rsidRPr="00A02EDD">
              <w:rPr>
                <w:rFonts w:ascii="Arial" w:hAnsi="Arial" w:cs="Arial"/>
                <w:lang w:val="eu-ES"/>
              </w:rPr>
              <w:t>IFZ/IFK</w:t>
            </w:r>
          </w:p>
        </w:tc>
        <w:tc>
          <w:tcPr>
            <w:tcW w:w="5811" w:type="dxa"/>
            <w:vAlign w:val="center"/>
          </w:tcPr>
          <w:p w:rsidR="008367C0" w:rsidRPr="00A02EDD" w:rsidRDefault="008367C0" w:rsidP="008B5729">
            <w:pPr>
              <w:tabs>
                <w:tab w:val="left" w:pos="851"/>
              </w:tabs>
              <w:spacing w:line="240" w:lineRule="atLeast"/>
              <w:jc w:val="center"/>
              <w:rPr>
                <w:rFonts w:ascii="Arial" w:hAnsi="Arial" w:cs="Arial"/>
                <w:lang w:val="eu-ES"/>
              </w:rPr>
            </w:pPr>
            <w:r w:rsidRPr="00A02EDD">
              <w:rPr>
                <w:rFonts w:ascii="Arial" w:hAnsi="Arial" w:cs="Arial"/>
                <w:lang w:val="eu-ES"/>
              </w:rPr>
              <w:t>Sozietate izena</w:t>
            </w:r>
          </w:p>
        </w:tc>
      </w:tr>
      <w:tr w:rsidR="008367C0" w:rsidRPr="00A02EDD" w:rsidTr="008B5729">
        <w:trPr>
          <w:trHeight w:val="284"/>
        </w:trPr>
        <w:tc>
          <w:tcPr>
            <w:tcW w:w="1701" w:type="dxa"/>
            <w:vAlign w:val="center"/>
          </w:tcPr>
          <w:p w:rsidR="008367C0" w:rsidRPr="00A02EDD" w:rsidRDefault="008367C0" w:rsidP="008B5729">
            <w:pPr>
              <w:tabs>
                <w:tab w:val="left" w:pos="851"/>
              </w:tabs>
              <w:spacing w:after="60" w:line="240" w:lineRule="atLeast"/>
              <w:ind w:right="-1"/>
              <w:jc w:val="both"/>
              <w:rPr>
                <w:rFonts w:ascii="Arial" w:hAnsi="Arial" w:cs="Arial"/>
                <w:lang w:val="eu-ES"/>
              </w:rPr>
            </w:pPr>
          </w:p>
        </w:tc>
        <w:tc>
          <w:tcPr>
            <w:tcW w:w="5811" w:type="dxa"/>
            <w:vAlign w:val="center"/>
          </w:tcPr>
          <w:p w:rsidR="008367C0" w:rsidRPr="00A02EDD" w:rsidRDefault="008367C0" w:rsidP="008B5729">
            <w:pPr>
              <w:tabs>
                <w:tab w:val="left" w:pos="851"/>
              </w:tabs>
              <w:spacing w:after="60" w:line="240" w:lineRule="atLeast"/>
              <w:ind w:right="-1"/>
              <w:jc w:val="both"/>
              <w:rPr>
                <w:rFonts w:ascii="Arial" w:hAnsi="Arial" w:cs="Arial"/>
                <w:lang w:val="eu-ES"/>
              </w:rPr>
            </w:pPr>
          </w:p>
        </w:tc>
      </w:tr>
      <w:tr w:rsidR="008367C0" w:rsidRPr="00A02EDD" w:rsidTr="008B5729">
        <w:trPr>
          <w:trHeight w:val="284"/>
        </w:trPr>
        <w:tc>
          <w:tcPr>
            <w:tcW w:w="1701" w:type="dxa"/>
            <w:vAlign w:val="center"/>
          </w:tcPr>
          <w:p w:rsidR="008367C0" w:rsidRPr="00A02EDD" w:rsidRDefault="008367C0" w:rsidP="008B5729">
            <w:pPr>
              <w:tabs>
                <w:tab w:val="left" w:pos="851"/>
              </w:tabs>
              <w:spacing w:after="60" w:line="240" w:lineRule="atLeast"/>
              <w:ind w:right="-1"/>
              <w:jc w:val="both"/>
              <w:rPr>
                <w:rFonts w:ascii="Arial" w:hAnsi="Arial" w:cs="Arial"/>
                <w:lang w:val="eu-ES"/>
              </w:rPr>
            </w:pPr>
          </w:p>
        </w:tc>
        <w:tc>
          <w:tcPr>
            <w:tcW w:w="5811" w:type="dxa"/>
            <w:vAlign w:val="center"/>
          </w:tcPr>
          <w:p w:rsidR="008367C0" w:rsidRPr="00A02EDD" w:rsidRDefault="008367C0" w:rsidP="008B5729">
            <w:pPr>
              <w:tabs>
                <w:tab w:val="left" w:pos="851"/>
              </w:tabs>
              <w:spacing w:after="60" w:line="240" w:lineRule="atLeast"/>
              <w:ind w:right="-1"/>
              <w:jc w:val="both"/>
              <w:rPr>
                <w:rFonts w:ascii="Arial" w:hAnsi="Arial" w:cs="Arial"/>
                <w:lang w:val="eu-ES"/>
              </w:rPr>
            </w:pPr>
          </w:p>
        </w:tc>
      </w:tr>
      <w:tr w:rsidR="008367C0" w:rsidRPr="00A02EDD" w:rsidTr="008B5729">
        <w:trPr>
          <w:trHeight w:val="284"/>
        </w:trPr>
        <w:tc>
          <w:tcPr>
            <w:tcW w:w="1701" w:type="dxa"/>
            <w:vAlign w:val="center"/>
          </w:tcPr>
          <w:p w:rsidR="008367C0" w:rsidRPr="00A02EDD" w:rsidRDefault="008367C0" w:rsidP="008B5729">
            <w:pPr>
              <w:tabs>
                <w:tab w:val="left" w:pos="851"/>
              </w:tabs>
              <w:spacing w:after="60" w:line="240" w:lineRule="atLeast"/>
              <w:ind w:right="-1"/>
              <w:jc w:val="both"/>
              <w:rPr>
                <w:rFonts w:ascii="Arial" w:hAnsi="Arial" w:cs="Arial"/>
                <w:lang w:val="eu-ES"/>
              </w:rPr>
            </w:pPr>
          </w:p>
        </w:tc>
        <w:tc>
          <w:tcPr>
            <w:tcW w:w="5811" w:type="dxa"/>
            <w:vAlign w:val="center"/>
          </w:tcPr>
          <w:p w:rsidR="008367C0" w:rsidRPr="00A02EDD" w:rsidRDefault="008367C0" w:rsidP="008B5729">
            <w:pPr>
              <w:tabs>
                <w:tab w:val="left" w:pos="851"/>
              </w:tabs>
              <w:spacing w:after="60" w:line="240" w:lineRule="atLeast"/>
              <w:ind w:right="-1"/>
              <w:jc w:val="both"/>
              <w:rPr>
                <w:rFonts w:ascii="Arial" w:hAnsi="Arial" w:cs="Arial"/>
                <w:lang w:val="eu-ES"/>
              </w:rPr>
            </w:pPr>
          </w:p>
        </w:tc>
      </w:tr>
    </w:tbl>
    <w:p w:rsidR="008367C0" w:rsidRPr="00A02EDD" w:rsidRDefault="008367C0" w:rsidP="008367C0">
      <w:pPr>
        <w:tabs>
          <w:tab w:val="left" w:pos="851"/>
        </w:tabs>
        <w:spacing w:after="60" w:line="240" w:lineRule="atLeast"/>
        <w:ind w:right="-1"/>
        <w:jc w:val="both"/>
        <w:rPr>
          <w:rFonts w:ascii="Arial" w:hAnsi="Arial" w:cs="Arial"/>
          <w:lang w:val="eu-ES"/>
        </w:rPr>
      </w:pPr>
    </w:p>
    <w:p w:rsidR="008367C0" w:rsidRPr="00A02EDD" w:rsidRDefault="008367C0" w:rsidP="008367C0">
      <w:pPr>
        <w:spacing w:after="120"/>
        <w:ind w:left="567"/>
        <w:jc w:val="both"/>
        <w:rPr>
          <w:rFonts w:ascii="Arial" w:hAnsi="Arial" w:cs="Arial"/>
          <w:sz w:val="16"/>
          <w:szCs w:val="16"/>
          <w:lang w:val="eu-ES" w:eastAsia="en-US"/>
        </w:rPr>
      </w:pPr>
      <w:r>
        <w:rPr>
          <w:rFonts w:ascii="Arial" w:hAnsi="Arial" w:cs="Arial"/>
          <w:sz w:val="16"/>
          <w:szCs w:val="16"/>
          <w:lang w:val="eu-ES" w:eastAsia="en-US"/>
        </w:rPr>
        <w:t>*</w:t>
      </w:r>
      <w:r w:rsidRPr="00A02EDD">
        <w:rPr>
          <w:rFonts w:ascii="Arial" w:hAnsi="Arial" w:cs="Arial"/>
          <w:sz w:val="16"/>
          <w:szCs w:val="16"/>
          <w:lang w:val="eu-ES" w:eastAsia="en-US"/>
        </w:rPr>
        <w:t xml:space="preserve"> Merkataritza Kodeko 42.1 artikulua:</w:t>
      </w:r>
      <w:r>
        <w:rPr>
          <w:rFonts w:ascii="Arial" w:hAnsi="Arial" w:cs="Arial"/>
          <w:sz w:val="16"/>
          <w:szCs w:val="16"/>
          <w:lang w:val="eu-ES" w:eastAsia="en-US"/>
        </w:rPr>
        <w:t xml:space="preserve"> </w:t>
      </w:r>
      <w:r w:rsidRPr="00A02EDD">
        <w:rPr>
          <w:rFonts w:ascii="Arial" w:hAnsi="Arial" w:cs="Arial"/>
          <w:sz w:val="16"/>
          <w:szCs w:val="16"/>
          <w:lang w:val="eu-ES" w:eastAsia="en-US"/>
        </w:rPr>
        <w:t xml:space="preserve"> “Edozein sozietate taldetako sozietate nagusiak atal honetan aurreikusten den bezala eman behar ditu urteko kontu eta kudeaketa txosten finkatuak.</w:t>
      </w:r>
    </w:p>
    <w:p w:rsidR="008367C0" w:rsidRPr="00A02EDD" w:rsidRDefault="008367C0" w:rsidP="008367C0">
      <w:pPr>
        <w:autoSpaceDE w:val="0"/>
        <w:autoSpaceDN w:val="0"/>
        <w:adjustRightInd w:val="0"/>
        <w:spacing w:after="60" w:line="240" w:lineRule="atLeast"/>
        <w:ind w:right="-1"/>
        <w:jc w:val="both"/>
        <w:rPr>
          <w:rFonts w:ascii="Arial" w:hAnsi="Arial" w:cs="Arial"/>
          <w:sz w:val="16"/>
          <w:szCs w:val="16"/>
          <w:lang w:val="eu-ES"/>
        </w:rPr>
      </w:pPr>
    </w:p>
    <w:p w:rsidR="008367C0" w:rsidRPr="00C434A8" w:rsidRDefault="008367C0" w:rsidP="00C434A8">
      <w:pPr>
        <w:autoSpaceDE w:val="0"/>
        <w:autoSpaceDN w:val="0"/>
        <w:adjustRightInd w:val="0"/>
        <w:jc w:val="both"/>
        <w:rPr>
          <w:rFonts w:ascii="Arial" w:hAnsi="Arial" w:cs="Arial"/>
          <w:sz w:val="16"/>
          <w:szCs w:val="16"/>
          <w:lang w:val="eu-ES"/>
        </w:rPr>
      </w:pPr>
      <w:bookmarkStart w:id="168" w:name="_ANEXO_VII.-_MODELO_1"/>
      <w:bookmarkEnd w:id="168"/>
      <w:r w:rsidRPr="000C2840">
        <w:rPr>
          <w:rFonts w:ascii="Arial" w:hAnsi="Arial" w:cs="Arial"/>
          <w:lang w:val="eu-ES"/>
        </w:rPr>
        <w:br w:type="page"/>
      </w:r>
    </w:p>
    <w:p w:rsidR="008367C0" w:rsidRPr="000C2840" w:rsidRDefault="00C434A8" w:rsidP="008367C0">
      <w:pPr>
        <w:pStyle w:val="Ttulo1"/>
        <w:spacing w:line="240" w:lineRule="atLeast"/>
        <w:jc w:val="center"/>
        <w:rPr>
          <w:sz w:val="22"/>
          <w:szCs w:val="22"/>
          <w:lang w:val="eu-ES"/>
        </w:rPr>
      </w:pPr>
      <w:bookmarkStart w:id="169" w:name="_ANEXO_VIII.-_MODELO_1"/>
      <w:bookmarkStart w:id="170" w:name="Anx_7"/>
      <w:bookmarkStart w:id="171" w:name="_Toc63680529"/>
      <w:bookmarkStart w:id="172" w:name="_Toc194307174"/>
      <w:bookmarkEnd w:id="169"/>
      <w:r>
        <w:rPr>
          <w:sz w:val="22"/>
          <w:szCs w:val="22"/>
          <w:lang w:val="eu-ES"/>
        </w:rPr>
        <w:lastRenderedPageBreak/>
        <w:t>VI</w:t>
      </w:r>
      <w:r w:rsidR="008367C0" w:rsidRPr="000C2840">
        <w:rPr>
          <w:sz w:val="22"/>
          <w:szCs w:val="22"/>
          <w:lang w:val="eu-ES"/>
        </w:rPr>
        <w:t xml:space="preserve">. ERANSKINA.- </w:t>
      </w:r>
      <w:bookmarkEnd w:id="170"/>
      <w:r w:rsidR="008367C0" w:rsidRPr="000C2840">
        <w:rPr>
          <w:sz w:val="22"/>
          <w:szCs w:val="22"/>
          <w:lang w:val="eu-ES"/>
        </w:rPr>
        <w:t>KONFIDENTZIALTZAT JOTAKO DOKUMENTU ETA DATU AURKEZTUEI BURUZKO ADIERAZPEN OSAGARRIRAKO EREDUA</w:t>
      </w:r>
      <w:bookmarkEnd w:id="171"/>
      <w:bookmarkEnd w:id="172"/>
    </w:p>
    <w:p w:rsidR="008367C0" w:rsidRPr="00A02EDD" w:rsidRDefault="008367C0" w:rsidP="008367C0">
      <w:pPr>
        <w:autoSpaceDE w:val="0"/>
        <w:autoSpaceDN w:val="0"/>
        <w:adjustRightInd w:val="0"/>
        <w:jc w:val="both"/>
        <w:rPr>
          <w:rFonts w:ascii="Arial" w:hAnsi="Arial" w:cs="Arial"/>
          <w:bCs/>
          <w:lang w:val="eu-ES"/>
        </w:rPr>
      </w:pPr>
      <w:bookmarkStart w:id="173" w:name="_Toc510690482"/>
      <w:bookmarkStart w:id="174" w:name="_Toc511125580"/>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8367C0" w:rsidRPr="00A02EDD" w:rsidTr="008B5729">
        <w:trPr>
          <w:trHeight w:hRule="exact" w:val="340"/>
        </w:trPr>
        <w:tc>
          <w:tcPr>
            <w:tcW w:w="8504" w:type="dxa"/>
            <w:gridSpan w:val="4"/>
            <w:tcBorders>
              <w:bottom w:val="single" w:sz="4" w:space="0" w:color="auto"/>
            </w:tcBorders>
            <w:vAlign w:val="center"/>
          </w:tcPr>
          <w:p w:rsidR="008367C0" w:rsidRPr="00A02EDD" w:rsidRDefault="008367C0" w:rsidP="008B5729">
            <w:pPr>
              <w:ind w:right="-1"/>
              <w:rPr>
                <w:rFonts w:ascii="Arial" w:hAnsi="Arial" w:cs="Arial"/>
                <w:color w:val="000000"/>
                <w:sz w:val="18"/>
                <w:lang w:val="eu-ES"/>
              </w:rPr>
            </w:pPr>
            <w:r w:rsidRPr="00A02EDD">
              <w:rPr>
                <w:rFonts w:ascii="Arial" w:hAnsi="Arial" w:cs="Arial"/>
                <w:b/>
                <w:bCs/>
                <w:position w:val="19"/>
                <w:sz w:val="18"/>
                <w:lang w:val="eu-ES"/>
              </w:rPr>
              <w:t>IDENTIFIKAZIO DATUAK</w:t>
            </w:r>
          </w:p>
        </w:tc>
      </w:tr>
      <w:tr w:rsidR="008367C0" w:rsidRPr="00A02EDD" w:rsidTr="008B5729">
        <w:trPr>
          <w:trHeight w:val="463"/>
        </w:trPr>
        <w:tc>
          <w:tcPr>
            <w:tcW w:w="5617" w:type="dxa"/>
            <w:gridSpan w:val="3"/>
            <w:tcBorders>
              <w:top w:val="single" w:sz="4" w:space="0" w:color="auto"/>
            </w:tcBorders>
            <w:vAlign w:val="center"/>
          </w:tcPr>
          <w:p w:rsidR="008367C0" w:rsidRPr="00A02EDD" w:rsidRDefault="008367C0" w:rsidP="008B5729">
            <w:pPr>
              <w:ind w:right="-1"/>
              <w:rPr>
                <w:rFonts w:ascii="Arial" w:hAnsi="Arial" w:cs="Arial"/>
                <w:color w:val="000000"/>
                <w:sz w:val="18"/>
                <w:szCs w:val="18"/>
                <w:lang w:val="eu-ES"/>
              </w:rPr>
            </w:pPr>
            <w:r w:rsidRPr="00A02EDD">
              <w:rPr>
                <w:rFonts w:ascii="Arial" w:hAnsi="Arial" w:cs="Arial"/>
                <w:b/>
                <w:bCs/>
                <w:sz w:val="18"/>
                <w:szCs w:val="18"/>
                <w:lang w:val="eu-ES"/>
              </w:rPr>
              <w:t>1. abizena, 2. abizena, izena</w:t>
            </w:r>
          </w:p>
          <w:p w:rsidR="008367C0" w:rsidRPr="00A02EDD" w:rsidRDefault="008367C0" w:rsidP="008B5729">
            <w:pPr>
              <w:ind w:right="-1"/>
              <w:rPr>
                <w:rFonts w:ascii="Arial" w:hAnsi="Arial" w:cs="Arial"/>
                <w:color w:val="000000"/>
                <w:lang w:val="eu-ES"/>
              </w:rPr>
            </w:pPr>
          </w:p>
        </w:tc>
        <w:tc>
          <w:tcPr>
            <w:tcW w:w="2887" w:type="dxa"/>
            <w:tcBorders>
              <w:top w:val="single" w:sz="4" w:space="0" w:color="auto"/>
            </w:tcBorders>
          </w:tcPr>
          <w:p w:rsidR="008367C0" w:rsidRPr="00A02EDD" w:rsidRDefault="008367C0" w:rsidP="008B5729">
            <w:pPr>
              <w:ind w:right="-1"/>
              <w:jc w:val="both"/>
              <w:rPr>
                <w:rFonts w:ascii="Arial" w:hAnsi="Arial" w:cs="Arial"/>
                <w:b/>
                <w:bCs/>
                <w:color w:val="000000"/>
                <w:sz w:val="18"/>
                <w:szCs w:val="18"/>
                <w:lang w:val="eu-ES"/>
              </w:rPr>
            </w:pPr>
            <w:r w:rsidRPr="00A02EDD">
              <w:rPr>
                <w:rFonts w:ascii="Arial" w:hAnsi="Arial" w:cs="Arial"/>
                <w:b/>
                <w:bCs/>
                <w:sz w:val="18"/>
                <w:szCs w:val="18"/>
                <w:lang w:val="eu-ES"/>
              </w:rPr>
              <w:t>NAN/IFZ</w:t>
            </w:r>
          </w:p>
          <w:p w:rsidR="008367C0" w:rsidRPr="00A02EDD" w:rsidRDefault="008367C0" w:rsidP="008B5729">
            <w:pPr>
              <w:ind w:left="45" w:right="-1"/>
              <w:jc w:val="both"/>
              <w:rPr>
                <w:rFonts w:ascii="Arial" w:hAnsi="Arial" w:cs="Arial"/>
                <w:color w:val="000000"/>
                <w:lang w:val="eu-ES"/>
              </w:rPr>
            </w:pPr>
          </w:p>
        </w:tc>
      </w:tr>
      <w:tr w:rsidR="008367C0" w:rsidRPr="00A02EDD" w:rsidTr="008B5729">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367C0" w:rsidRPr="00A02EDD" w:rsidRDefault="008367C0" w:rsidP="008B5729">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rsidR="008367C0" w:rsidRPr="00A02EDD" w:rsidRDefault="008367C0" w:rsidP="008B5729">
            <w:pPr>
              <w:ind w:left="57"/>
              <w:rPr>
                <w:rFonts w:ascii="Arial" w:hAnsi="Arial" w:cs="Arial"/>
                <w:color w:val="000000"/>
                <w:sz w:val="18"/>
                <w:lang w:val="eu-ES"/>
              </w:rPr>
            </w:pPr>
            <w:r w:rsidRPr="00A02EDD">
              <w:rPr>
                <w:rFonts w:ascii="Arial" w:hAnsi="Arial" w:cs="Arial"/>
                <w:b/>
                <w:bCs/>
                <w:sz w:val="18"/>
                <w:szCs w:val="18"/>
                <w:lang w:val="eu-ES"/>
              </w:rPr>
              <w:t>Norberaren izenean</w:t>
            </w:r>
          </w:p>
        </w:tc>
      </w:tr>
      <w:tr w:rsidR="008367C0" w:rsidRPr="00A02EDD" w:rsidTr="008B5729">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367C0" w:rsidRPr="00A02EDD" w:rsidRDefault="008367C0" w:rsidP="008B5729">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rsidR="008367C0" w:rsidRPr="00A02EDD" w:rsidRDefault="008367C0" w:rsidP="008B5729">
            <w:pPr>
              <w:ind w:left="57"/>
              <w:rPr>
                <w:rFonts w:ascii="Arial" w:hAnsi="Arial" w:cs="Arial"/>
                <w:lang w:val="eu-ES"/>
              </w:rPr>
            </w:pPr>
            <w:r w:rsidRPr="00A02EDD">
              <w:rPr>
                <w:rFonts w:ascii="Arial" w:hAnsi="Arial" w:cs="Arial"/>
                <w:b/>
                <w:bCs/>
                <w:sz w:val="18"/>
                <w:szCs w:val="18"/>
                <w:lang w:val="eu-ES"/>
              </w:rPr>
              <w:t>Ordezkatutako enpresaren izenean</w:t>
            </w:r>
            <w:r w:rsidRPr="00A02EDD">
              <w:rPr>
                <w:rFonts w:ascii="Arial" w:hAnsi="Arial" w:cs="Arial"/>
                <w:b/>
                <w:bCs/>
                <w:color w:val="000000"/>
                <w:sz w:val="18"/>
                <w:lang w:val="eu-ES"/>
              </w:rPr>
              <w:t xml:space="preserve"> </w:t>
            </w:r>
          </w:p>
        </w:tc>
      </w:tr>
      <w:tr w:rsidR="008367C0" w:rsidRPr="00A02EDD" w:rsidTr="008B5729">
        <w:trPr>
          <w:trHeight w:val="340"/>
        </w:trPr>
        <w:tc>
          <w:tcPr>
            <w:tcW w:w="3261" w:type="dxa"/>
            <w:gridSpan w:val="2"/>
            <w:vAlign w:val="center"/>
          </w:tcPr>
          <w:p w:rsidR="008367C0" w:rsidRPr="00A02EDD" w:rsidRDefault="008367C0" w:rsidP="008B5729">
            <w:pPr>
              <w:ind w:left="340"/>
              <w:rPr>
                <w:rFonts w:ascii="Arial" w:hAnsi="Arial" w:cs="Arial"/>
                <w:b/>
                <w:bCs/>
                <w:color w:val="000000"/>
                <w:sz w:val="18"/>
                <w:lang w:val="eu-ES"/>
              </w:rPr>
            </w:pPr>
            <w:r w:rsidRPr="00A02EDD">
              <w:rPr>
                <w:rFonts w:ascii="Arial" w:hAnsi="Arial" w:cs="Arial"/>
                <w:b/>
                <w:bCs/>
                <w:sz w:val="18"/>
                <w:szCs w:val="18"/>
                <w:lang w:val="eu-ES"/>
              </w:rPr>
              <w:t>Ordezkatuaren sozietate izena:</w:t>
            </w:r>
          </w:p>
        </w:tc>
        <w:tc>
          <w:tcPr>
            <w:tcW w:w="5243" w:type="dxa"/>
            <w:gridSpan w:val="2"/>
            <w:vAlign w:val="center"/>
          </w:tcPr>
          <w:p w:rsidR="008367C0" w:rsidRPr="00A02EDD" w:rsidRDefault="008367C0" w:rsidP="008B5729">
            <w:pPr>
              <w:ind w:left="45" w:right="-1"/>
              <w:jc w:val="both"/>
              <w:rPr>
                <w:rFonts w:ascii="Arial" w:hAnsi="Arial" w:cs="Arial"/>
                <w:bCs/>
                <w:color w:val="000000"/>
                <w:sz w:val="16"/>
                <w:lang w:val="eu-ES"/>
              </w:rPr>
            </w:pPr>
          </w:p>
        </w:tc>
      </w:tr>
      <w:tr w:rsidR="008367C0" w:rsidRPr="00A02EDD" w:rsidTr="008B5729">
        <w:trPr>
          <w:trHeight w:val="340"/>
        </w:trPr>
        <w:tc>
          <w:tcPr>
            <w:tcW w:w="3261" w:type="dxa"/>
            <w:gridSpan w:val="2"/>
            <w:vAlign w:val="center"/>
          </w:tcPr>
          <w:p w:rsidR="008367C0" w:rsidRPr="00A02EDD" w:rsidRDefault="008367C0" w:rsidP="008B5729">
            <w:pPr>
              <w:ind w:left="340"/>
              <w:rPr>
                <w:rFonts w:ascii="Arial" w:hAnsi="Arial" w:cs="Arial"/>
                <w:b/>
                <w:bCs/>
                <w:color w:val="000000"/>
                <w:sz w:val="18"/>
                <w:szCs w:val="18"/>
                <w:lang w:val="eu-ES"/>
              </w:rPr>
            </w:pPr>
            <w:r w:rsidRPr="00A02EDD">
              <w:rPr>
                <w:rFonts w:ascii="Arial" w:hAnsi="Arial" w:cs="Arial"/>
                <w:b/>
                <w:bCs/>
                <w:sz w:val="18"/>
                <w:szCs w:val="18"/>
                <w:lang w:val="eu-ES"/>
              </w:rPr>
              <w:t>Ordezkatuaren IFK:</w:t>
            </w:r>
          </w:p>
        </w:tc>
        <w:tc>
          <w:tcPr>
            <w:tcW w:w="5243" w:type="dxa"/>
            <w:gridSpan w:val="2"/>
            <w:vAlign w:val="center"/>
          </w:tcPr>
          <w:p w:rsidR="008367C0" w:rsidRPr="00A02EDD" w:rsidRDefault="008367C0" w:rsidP="008B5729">
            <w:pPr>
              <w:ind w:left="45" w:right="-1"/>
              <w:jc w:val="both"/>
              <w:rPr>
                <w:rFonts w:ascii="Arial" w:hAnsi="Arial" w:cs="Arial"/>
                <w:bCs/>
                <w:color w:val="000000"/>
                <w:sz w:val="18"/>
                <w:szCs w:val="18"/>
                <w:lang w:val="eu-ES"/>
              </w:rPr>
            </w:pPr>
          </w:p>
        </w:tc>
      </w:tr>
    </w:tbl>
    <w:p w:rsidR="008367C0" w:rsidRPr="00A02EDD" w:rsidRDefault="008367C0" w:rsidP="008367C0">
      <w:pPr>
        <w:autoSpaceDE w:val="0"/>
        <w:autoSpaceDN w:val="0"/>
        <w:adjustRightInd w:val="0"/>
        <w:spacing w:after="60" w:line="240" w:lineRule="atLeast"/>
        <w:ind w:right="-1"/>
        <w:jc w:val="both"/>
        <w:rPr>
          <w:rFonts w:ascii="Arial" w:hAnsi="Arial" w:cs="Arial"/>
          <w:lang w:val="eu-ES"/>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8367C0" w:rsidRPr="00A02EDD" w:rsidTr="008B5729">
        <w:trPr>
          <w:trHeight w:hRule="exact" w:val="284"/>
        </w:trPr>
        <w:tc>
          <w:tcPr>
            <w:tcW w:w="8504" w:type="dxa"/>
            <w:gridSpan w:val="2"/>
            <w:tcBorders>
              <w:top w:val="nil"/>
              <w:left w:val="nil"/>
              <w:right w:val="nil"/>
            </w:tcBorders>
            <w:vAlign w:val="center"/>
          </w:tcPr>
          <w:p w:rsidR="008367C0" w:rsidRPr="00A02EDD" w:rsidRDefault="008367C0" w:rsidP="008B5729">
            <w:pPr>
              <w:rPr>
                <w:rFonts w:ascii="Arial" w:hAnsi="Arial" w:cs="Arial"/>
                <w:b/>
                <w:bCs/>
                <w:color w:val="000000"/>
                <w:position w:val="21"/>
                <w:sz w:val="18"/>
                <w:lang w:val="eu-ES"/>
              </w:rPr>
            </w:pPr>
            <w:r w:rsidRPr="00A02EDD">
              <w:rPr>
                <w:rFonts w:ascii="Arial" w:hAnsi="Arial" w:cs="Arial"/>
                <w:b/>
                <w:bCs/>
                <w:position w:val="21"/>
                <w:sz w:val="18"/>
                <w:lang w:val="eu-ES"/>
              </w:rPr>
              <w:t>KONTRATAZIO ESPEDIENTEAREN DATUAK</w:t>
            </w:r>
          </w:p>
        </w:tc>
      </w:tr>
      <w:tr w:rsidR="008367C0" w:rsidRPr="00A02EDD" w:rsidTr="008B5729">
        <w:trPr>
          <w:trHeight w:val="454"/>
        </w:trPr>
        <w:tc>
          <w:tcPr>
            <w:tcW w:w="5617" w:type="dxa"/>
            <w:tcBorders>
              <w:left w:val="nil"/>
              <w:bottom w:val="nil"/>
              <w:right w:val="nil"/>
            </w:tcBorders>
            <w:vAlign w:val="center"/>
          </w:tcPr>
          <w:p w:rsidR="008367C0" w:rsidRDefault="008367C0" w:rsidP="008B5729">
            <w:pPr>
              <w:rPr>
                <w:rFonts w:ascii="Arial" w:hAnsi="Arial" w:cs="Arial"/>
                <w:b/>
                <w:bCs/>
                <w:sz w:val="18"/>
                <w:lang w:val="eu-ES"/>
              </w:rPr>
            </w:pPr>
            <w:r w:rsidRPr="00A02EDD">
              <w:rPr>
                <w:rFonts w:ascii="Arial" w:hAnsi="Arial" w:cs="Arial"/>
                <w:b/>
                <w:bCs/>
                <w:sz w:val="18"/>
                <w:lang w:val="eu-ES"/>
              </w:rPr>
              <w:t>Kontratuaren izena</w:t>
            </w:r>
          </w:p>
          <w:p w:rsidR="006A2486" w:rsidRPr="00A02EDD" w:rsidRDefault="006A2486" w:rsidP="008B5729">
            <w:pPr>
              <w:rPr>
                <w:rFonts w:ascii="Arial" w:hAnsi="Arial" w:cs="Arial"/>
                <w:b/>
                <w:bCs/>
                <w:color w:val="000000"/>
                <w:sz w:val="18"/>
                <w:lang w:val="eu-ES"/>
              </w:rPr>
            </w:pPr>
          </w:p>
          <w:p w:rsidR="00B836ED" w:rsidRPr="00B836ED" w:rsidRDefault="00B836ED" w:rsidP="00B836ED">
            <w:pPr>
              <w:jc w:val="both"/>
              <w:rPr>
                <w:rFonts w:ascii="Arial" w:hAnsi="Arial" w:cs="Arial"/>
                <w:b/>
              </w:rPr>
            </w:pPr>
            <w:r w:rsidRPr="00B836ED">
              <w:rPr>
                <w:rFonts w:ascii="Arial" w:hAnsi="Arial" w:cs="Arial"/>
                <w:b/>
              </w:rPr>
              <w:t>Adinberri fundazioaren 2024-2027 aldirako berrikuntza-agenda estrategiko berriaren testuinguruan komunikazio-plana eguneratzeko, garatzeko, jarraipena egiteko eta ebaluatzeko zerbitzua.</w:t>
            </w:r>
          </w:p>
          <w:p w:rsidR="008367C0" w:rsidRDefault="008367C0" w:rsidP="008B5729">
            <w:pPr>
              <w:ind w:left="45"/>
              <w:rPr>
                <w:rFonts w:ascii="Arial" w:hAnsi="Arial" w:cs="Arial"/>
                <w:b/>
              </w:rPr>
            </w:pPr>
          </w:p>
          <w:p w:rsidR="008367C0" w:rsidRPr="003F4BF6" w:rsidRDefault="008367C0" w:rsidP="008B5729">
            <w:pPr>
              <w:ind w:left="45"/>
              <w:rPr>
                <w:rFonts w:ascii="Arial" w:hAnsi="Arial" w:cs="Arial"/>
                <w:b/>
              </w:rPr>
            </w:pPr>
          </w:p>
        </w:tc>
        <w:tc>
          <w:tcPr>
            <w:tcW w:w="2887" w:type="dxa"/>
            <w:tcBorders>
              <w:left w:val="nil"/>
              <w:bottom w:val="nil"/>
              <w:right w:val="nil"/>
            </w:tcBorders>
            <w:vAlign w:val="center"/>
          </w:tcPr>
          <w:p w:rsidR="008367C0" w:rsidRPr="00A02EDD" w:rsidRDefault="008367C0" w:rsidP="008B5729">
            <w:pPr>
              <w:jc w:val="right"/>
              <w:rPr>
                <w:rFonts w:ascii="Arial" w:hAnsi="Arial" w:cs="Arial"/>
                <w:b/>
                <w:bCs/>
                <w:color w:val="000000"/>
                <w:sz w:val="18"/>
                <w:lang w:val="eu-ES"/>
              </w:rPr>
            </w:pPr>
            <w:r w:rsidRPr="00A02EDD">
              <w:rPr>
                <w:rFonts w:ascii="Arial" w:hAnsi="Arial" w:cs="Arial"/>
                <w:b/>
                <w:bCs/>
                <w:sz w:val="18"/>
                <w:lang w:val="eu-ES"/>
              </w:rPr>
              <w:t>Erreferentzia kodea</w:t>
            </w:r>
          </w:p>
          <w:p w:rsidR="008367C0" w:rsidRPr="00A02EDD" w:rsidRDefault="008508ED" w:rsidP="008B5729">
            <w:pPr>
              <w:ind w:left="45"/>
              <w:jc w:val="right"/>
              <w:rPr>
                <w:rFonts w:ascii="Arial" w:hAnsi="Arial" w:cs="Arial"/>
                <w:sz w:val="18"/>
                <w:szCs w:val="18"/>
                <w:lang w:val="eu-ES"/>
              </w:rPr>
            </w:pPr>
            <w:r w:rsidRPr="00122929">
              <w:rPr>
                <w:rFonts w:ascii="Arial" w:hAnsi="Arial" w:cs="Arial"/>
                <w:b/>
              </w:rPr>
              <w:t>ADINBERRI2025-0</w:t>
            </w:r>
            <w:r>
              <w:rPr>
                <w:rFonts w:ascii="Arial" w:hAnsi="Arial" w:cs="Arial"/>
                <w:b/>
              </w:rPr>
              <w:t>2</w:t>
            </w:r>
          </w:p>
        </w:tc>
      </w:tr>
    </w:tbl>
    <w:p w:rsidR="008367C0" w:rsidRPr="002179D5" w:rsidRDefault="008367C0" w:rsidP="008367C0">
      <w:pPr>
        <w:jc w:val="both"/>
        <w:rPr>
          <w:rFonts w:ascii="Arial" w:hAnsi="Arial" w:cs="Arial"/>
          <w:lang w:val="eu-ES"/>
        </w:rPr>
      </w:pPr>
    </w:p>
    <w:p w:rsidR="008367C0" w:rsidRPr="00A02EDD" w:rsidRDefault="008367C0" w:rsidP="008367C0">
      <w:pPr>
        <w:pStyle w:val="Prrafodelista1"/>
        <w:spacing w:before="240" w:after="240" w:line="240" w:lineRule="atLeast"/>
        <w:ind w:left="0"/>
        <w:jc w:val="center"/>
        <w:rPr>
          <w:rFonts w:ascii="Arial" w:hAnsi="Arial" w:cs="Arial"/>
          <w:b/>
          <w:lang w:val="eu-ES"/>
        </w:rPr>
      </w:pPr>
      <w:r w:rsidRPr="00A02EDD">
        <w:rPr>
          <w:rFonts w:ascii="Arial" w:hAnsi="Arial" w:cs="Arial"/>
          <w:b/>
          <w:lang w:val="eu-ES"/>
        </w:rPr>
        <w:t>ADIERAZTEN DU</w:t>
      </w:r>
      <w:bookmarkEnd w:id="173"/>
      <w:bookmarkEnd w:id="174"/>
    </w:p>
    <w:p w:rsidR="008367C0" w:rsidRPr="00A02EDD" w:rsidRDefault="008367C0" w:rsidP="008367C0">
      <w:pPr>
        <w:pStyle w:val="Prrafodelista1"/>
        <w:tabs>
          <w:tab w:val="left" w:pos="0"/>
        </w:tabs>
        <w:spacing w:after="60" w:line="240" w:lineRule="atLeast"/>
        <w:ind w:left="0" w:right="-1"/>
        <w:contextualSpacing/>
        <w:jc w:val="both"/>
        <w:rPr>
          <w:rFonts w:ascii="Arial" w:hAnsi="Arial" w:cs="Arial"/>
          <w:lang w:val="eu-ES"/>
        </w:rPr>
      </w:pPr>
      <w:r w:rsidRPr="00A02EDD">
        <w:rPr>
          <w:rFonts w:ascii="Arial" w:hAnsi="Arial" w:cs="Arial"/>
          <w:lang w:val="eu-ES"/>
        </w:rPr>
        <w:t xml:space="preserve">Sekretu tekniko edo komertzialekiko lotura dela eta, konfidentzialtzat jotzen dituela ondoren aipatzen diren eskaintzako </w:t>
      </w:r>
      <w:r w:rsidRPr="00A02EDD">
        <w:rPr>
          <w:rFonts w:ascii="Arial" w:hAnsi="Arial" w:cs="Arial"/>
          <w:b/>
          <w:u w:val="single"/>
          <w:lang w:val="eu-ES"/>
        </w:rPr>
        <w:t>dokumentu, informazio eta alderdiak</w:t>
      </w:r>
      <w:r w:rsidRPr="00A02EDD">
        <w:rPr>
          <w:rFonts w:ascii="Arial" w:hAnsi="Arial" w:cs="Arial"/>
          <w:lang w:val="eu-ES"/>
        </w:rPr>
        <w:t xml:space="preserve">: </w:t>
      </w:r>
      <w:r w:rsidRPr="00A02EDD">
        <w:rPr>
          <w:rStyle w:val="Refdenotaalpie"/>
          <w:rFonts w:ascii="Arial" w:hAnsi="Arial" w:cs="Arial"/>
          <w:lang w:val="eu-ES"/>
        </w:rPr>
        <w:footnoteReference w:id="2"/>
      </w:r>
    </w:p>
    <w:p w:rsidR="008367C0" w:rsidRPr="00EA62AE" w:rsidRDefault="008367C0" w:rsidP="00597FA2">
      <w:pPr>
        <w:pStyle w:val="Prrafodelista"/>
        <w:numPr>
          <w:ilvl w:val="0"/>
          <w:numId w:val="19"/>
        </w:numPr>
        <w:tabs>
          <w:tab w:val="left" w:pos="0"/>
        </w:tabs>
        <w:spacing w:before="60" w:after="60" w:line="240" w:lineRule="atLeast"/>
        <w:ind w:left="782" w:hanging="357"/>
        <w:jc w:val="both"/>
        <w:rPr>
          <w:rFonts w:ascii="Arial" w:hAnsi="Arial" w:cs="Arial"/>
          <w:szCs w:val="20"/>
          <w:lang w:val="eu-ES"/>
        </w:rPr>
      </w:pPr>
      <w:r w:rsidRPr="00EA62AE">
        <w:rPr>
          <w:rFonts w:ascii="Arial" w:hAnsi="Arial" w:cs="Arial"/>
          <w:szCs w:val="20"/>
          <w:lang w:val="eu-ES"/>
        </w:rPr>
        <w:t xml:space="preserve"> </w:t>
      </w:r>
    </w:p>
    <w:p w:rsidR="008367C0" w:rsidRPr="00EA62AE" w:rsidRDefault="008367C0" w:rsidP="00597FA2">
      <w:pPr>
        <w:pStyle w:val="Prrafodelista"/>
        <w:numPr>
          <w:ilvl w:val="0"/>
          <w:numId w:val="19"/>
        </w:numPr>
        <w:tabs>
          <w:tab w:val="left" w:pos="0"/>
        </w:tabs>
        <w:spacing w:before="60" w:after="60" w:line="240" w:lineRule="atLeast"/>
        <w:ind w:left="782" w:hanging="357"/>
        <w:jc w:val="both"/>
        <w:rPr>
          <w:rFonts w:ascii="Arial" w:hAnsi="Arial" w:cs="Arial"/>
          <w:szCs w:val="20"/>
          <w:lang w:val="eu-ES"/>
        </w:rPr>
      </w:pPr>
      <w:r w:rsidRPr="00EA62AE">
        <w:rPr>
          <w:rFonts w:ascii="Arial" w:hAnsi="Arial" w:cs="Arial"/>
          <w:szCs w:val="20"/>
          <w:lang w:val="eu-ES"/>
        </w:rPr>
        <w:t xml:space="preserve"> </w:t>
      </w:r>
    </w:p>
    <w:p w:rsidR="008367C0" w:rsidRPr="00EA62AE" w:rsidRDefault="008367C0" w:rsidP="00597FA2">
      <w:pPr>
        <w:pStyle w:val="Prrafodelista"/>
        <w:numPr>
          <w:ilvl w:val="0"/>
          <w:numId w:val="19"/>
        </w:numPr>
        <w:tabs>
          <w:tab w:val="left" w:pos="0"/>
        </w:tabs>
        <w:spacing w:before="60" w:after="60" w:line="240" w:lineRule="atLeast"/>
        <w:ind w:left="782" w:hanging="357"/>
        <w:jc w:val="both"/>
        <w:rPr>
          <w:rFonts w:ascii="Arial" w:hAnsi="Arial" w:cs="Arial"/>
          <w:szCs w:val="20"/>
          <w:lang w:val="eu-ES"/>
        </w:rPr>
      </w:pPr>
      <w:r w:rsidRPr="00EA62AE">
        <w:rPr>
          <w:rFonts w:ascii="Arial" w:hAnsi="Arial" w:cs="Arial"/>
          <w:szCs w:val="20"/>
          <w:lang w:val="eu-ES"/>
        </w:rPr>
        <w:t xml:space="preserve"> </w:t>
      </w:r>
    </w:p>
    <w:p w:rsidR="008367C0" w:rsidRPr="00C633EF" w:rsidRDefault="008367C0" w:rsidP="008367C0">
      <w:pPr>
        <w:tabs>
          <w:tab w:val="left" w:pos="0"/>
        </w:tabs>
        <w:spacing w:after="60" w:line="240" w:lineRule="atLeast"/>
        <w:ind w:left="425"/>
        <w:contextualSpacing/>
        <w:rPr>
          <w:rFonts w:cs="Arial"/>
          <w:lang w:val="es-ES_tradnl"/>
        </w:rPr>
      </w:pPr>
      <w:r w:rsidRPr="00C633EF">
        <w:rPr>
          <w:rFonts w:cs="Arial"/>
          <w:lang w:val="es-ES_tradnl"/>
        </w:rPr>
        <w:t>………………………..…</w:t>
      </w:r>
    </w:p>
    <w:p w:rsidR="008367C0" w:rsidRPr="00A02EDD" w:rsidRDefault="008367C0" w:rsidP="008367C0">
      <w:pPr>
        <w:tabs>
          <w:tab w:val="left" w:pos="425"/>
        </w:tabs>
        <w:spacing w:before="240" w:after="120" w:line="240" w:lineRule="atLeast"/>
        <w:jc w:val="both"/>
        <w:rPr>
          <w:rFonts w:ascii="Arial" w:hAnsi="Arial" w:cs="Arial"/>
          <w:lang w:val="eu-ES"/>
        </w:rPr>
      </w:pPr>
      <w:r w:rsidRPr="00A02EDD">
        <w:rPr>
          <w:rFonts w:ascii="Arial" w:hAnsi="Arial" w:cs="Arial"/>
          <w:lang w:val="eu-ES"/>
        </w:rPr>
        <w:t>Datu horiek konfidentzialak dira arrazoi hauengatik:</w:t>
      </w:r>
    </w:p>
    <w:p w:rsidR="008367C0" w:rsidRPr="001E641D" w:rsidRDefault="008367C0" w:rsidP="00597FA2">
      <w:pPr>
        <w:pStyle w:val="Prrafodelista"/>
        <w:numPr>
          <w:ilvl w:val="0"/>
          <w:numId w:val="20"/>
        </w:numPr>
        <w:tabs>
          <w:tab w:val="left" w:pos="0"/>
        </w:tabs>
        <w:spacing w:before="60" w:after="60" w:line="240" w:lineRule="atLeast"/>
        <w:ind w:left="782" w:hanging="357"/>
        <w:jc w:val="both"/>
        <w:rPr>
          <w:rFonts w:ascii="Arial" w:hAnsi="Arial" w:cs="Arial"/>
          <w:szCs w:val="20"/>
          <w:lang w:val="es-ES_tradnl"/>
        </w:rPr>
      </w:pPr>
      <w:r>
        <w:rPr>
          <w:rFonts w:ascii="Arial" w:hAnsi="Arial" w:cs="Arial"/>
          <w:szCs w:val="20"/>
          <w:lang w:val="es-ES_tradnl"/>
        </w:rPr>
        <w:t xml:space="preserve"> </w:t>
      </w:r>
    </w:p>
    <w:p w:rsidR="008367C0" w:rsidRPr="001E641D" w:rsidRDefault="008367C0" w:rsidP="00597FA2">
      <w:pPr>
        <w:pStyle w:val="Prrafodelista"/>
        <w:numPr>
          <w:ilvl w:val="0"/>
          <w:numId w:val="20"/>
        </w:numPr>
        <w:tabs>
          <w:tab w:val="left" w:pos="0"/>
        </w:tabs>
        <w:spacing w:before="60" w:after="60" w:line="240" w:lineRule="atLeast"/>
        <w:ind w:left="782" w:hanging="357"/>
        <w:jc w:val="both"/>
        <w:rPr>
          <w:rFonts w:ascii="Arial" w:hAnsi="Arial" w:cs="Arial"/>
          <w:szCs w:val="20"/>
          <w:lang w:val="es-ES_tradnl"/>
        </w:rPr>
      </w:pPr>
      <w:r w:rsidRPr="001E641D">
        <w:rPr>
          <w:rFonts w:ascii="Arial" w:hAnsi="Arial" w:cs="Arial"/>
          <w:szCs w:val="20"/>
          <w:lang w:val="es-ES_tradnl"/>
        </w:rPr>
        <w:t xml:space="preserve"> </w:t>
      </w:r>
    </w:p>
    <w:p w:rsidR="008367C0" w:rsidRPr="001E641D" w:rsidRDefault="008367C0" w:rsidP="00597FA2">
      <w:pPr>
        <w:pStyle w:val="Prrafodelista"/>
        <w:numPr>
          <w:ilvl w:val="0"/>
          <w:numId w:val="20"/>
        </w:numPr>
        <w:tabs>
          <w:tab w:val="left" w:pos="0"/>
        </w:tabs>
        <w:spacing w:before="60" w:after="60" w:line="240" w:lineRule="atLeast"/>
        <w:ind w:left="782" w:hanging="357"/>
        <w:jc w:val="both"/>
        <w:rPr>
          <w:rFonts w:ascii="Arial" w:hAnsi="Arial" w:cs="Arial"/>
          <w:szCs w:val="20"/>
          <w:lang w:val="es-ES_tradnl"/>
        </w:rPr>
      </w:pPr>
      <w:r w:rsidRPr="001E641D">
        <w:rPr>
          <w:rFonts w:ascii="Arial" w:hAnsi="Arial" w:cs="Arial"/>
          <w:szCs w:val="20"/>
          <w:lang w:val="es-ES_tradnl"/>
        </w:rPr>
        <w:t xml:space="preserve"> </w:t>
      </w:r>
    </w:p>
    <w:p w:rsidR="008367C0" w:rsidRPr="00C633EF" w:rsidRDefault="008367C0" w:rsidP="008367C0">
      <w:pPr>
        <w:tabs>
          <w:tab w:val="left" w:pos="0"/>
        </w:tabs>
        <w:spacing w:after="60" w:line="240" w:lineRule="atLeast"/>
        <w:ind w:left="425"/>
        <w:contextualSpacing/>
        <w:rPr>
          <w:rFonts w:cs="Arial"/>
          <w:lang w:val="es-ES_tradnl"/>
        </w:rPr>
      </w:pPr>
      <w:r w:rsidRPr="00C633EF">
        <w:rPr>
          <w:rFonts w:cs="Arial"/>
          <w:lang w:val="es-ES_tradnl"/>
        </w:rPr>
        <w:t>………………………..…</w:t>
      </w:r>
    </w:p>
    <w:p w:rsidR="008367C0" w:rsidRPr="00A02EDD" w:rsidRDefault="008367C0" w:rsidP="008367C0">
      <w:pPr>
        <w:pStyle w:val="Prrafodelista1"/>
        <w:tabs>
          <w:tab w:val="left" w:pos="0"/>
        </w:tabs>
        <w:spacing w:after="60" w:line="240" w:lineRule="atLeast"/>
        <w:ind w:left="218" w:right="-1" w:hanging="76"/>
        <w:contextualSpacing/>
        <w:jc w:val="both"/>
        <w:rPr>
          <w:rFonts w:ascii="Arial" w:hAnsi="Arial" w:cs="Arial"/>
          <w:lang w:val="eu-ES"/>
        </w:rPr>
      </w:pPr>
    </w:p>
    <w:p w:rsidR="008367C0" w:rsidRPr="000C2840" w:rsidRDefault="008367C0" w:rsidP="008367C0">
      <w:pPr>
        <w:pStyle w:val="Ttulo1"/>
        <w:spacing w:line="240" w:lineRule="atLeast"/>
        <w:jc w:val="center"/>
        <w:rPr>
          <w:sz w:val="22"/>
          <w:szCs w:val="22"/>
          <w:lang w:val="eu-ES"/>
        </w:rPr>
      </w:pPr>
      <w:r w:rsidRPr="000C2840">
        <w:rPr>
          <w:sz w:val="18"/>
          <w:szCs w:val="18"/>
          <w:lang w:val="eu-ES"/>
        </w:rPr>
        <w:br w:type="page"/>
      </w:r>
      <w:bookmarkStart w:id="175" w:name="_ANEXO_IX._-"/>
      <w:bookmarkStart w:id="176" w:name="_ANEXO_VIII._-"/>
      <w:bookmarkStart w:id="177" w:name="Anx_8"/>
      <w:bookmarkStart w:id="178" w:name="_Toc506479436"/>
      <w:bookmarkStart w:id="179" w:name="_Toc508803982"/>
      <w:bookmarkStart w:id="180" w:name="_Toc63680530"/>
      <w:bookmarkStart w:id="181" w:name="_Toc194307175"/>
      <w:bookmarkEnd w:id="134"/>
      <w:bookmarkEnd w:id="135"/>
      <w:bookmarkEnd w:id="175"/>
      <w:bookmarkEnd w:id="176"/>
      <w:r w:rsidR="00C434A8">
        <w:rPr>
          <w:sz w:val="22"/>
          <w:szCs w:val="22"/>
          <w:lang w:val="eu-ES"/>
        </w:rPr>
        <w:lastRenderedPageBreak/>
        <w:t>VI</w:t>
      </w:r>
      <w:r w:rsidRPr="000C2840">
        <w:rPr>
          <w:sz w:val="22"/>
          <w:szCs w:val="22"/>
          <w:lang w:val="eu-ES"/>
        </w:rPr>
        <w:t>I. ERANSKINA. -</w:t>
      </w:r>
      <w:bookmarkEnd w:id="177"/>
      <w:r w:rsidRPr="000C2840">
        <w:rPr>
          <w:sz w:val="22"/>
          <w:szCs w:val="22"/>
          <w:lang w:val="eu-ES"/>
        </w:rPr>
        <w:t xml:space="preserve"> </w:t>
      </w:r>
      <w:bookmarkEnd w:id="178"/>
      <w:bookmarkEnd w:id="179"/>
      <w:r w:rsidRPr="000C2840">
        <w:rPr>
          <w:sz w:val="22"/>
          <w:szCs w:val="22"/>
          <w:lang w:val="eu-ES"/>
        </w:rPr>
        <w:t>ABAL EREDUA</w:t>
      </w:r>
      <w:bookmarkEnd w:id="180"/>
      <w:bookmarkEnd w:id="181"/>
    </w:p>
    <w:p w:rsidR="008367C0" w:rsidRPr="000C2840" w:rsidRDefault="008367C0" w:rsidP="008367C0">
      <w:pPr>
        <w:pStyle w:val="parrafo2"/>
        <w:shd w:val="clear" w:color="auto" w:fill="FFFFFF"/>
        <w:spacing w:before="0" w:beforeAutospacing="0" w:after="0" w:afterAutospacing="0"/>
        <w:jc w:val="both"/>
        <w:rPr>
          <w:rFonts w:ascii="Arial" w:hAnsi="Arial" w:cs="Arial"/>
          <w:sz w:val="16"/>
          <w:szCs w:val="16"/>
          <w:lang w:val="eu-ES"/>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3999"/>
        <w:gridCol w:w="877"/>
        <w:gridCol w:w="741"/>
        <w:gridCol w:w="1482"/>
        <w:gridCol w:w="1405"/>
      </w:tblGrid>
      <w:tr w:rsidR="008367C0" w:rsidRPr="000C2840" w:rsidTr="008B5729">
        <w:trPr>
          <w:trHeight w:hRule="exact" w:val="340"/>
        </w:trPr>
        <w:tc>
          <w:tcPr>
            <w:tcW w:w="8504" w:type="dxa"/>
            <w:gridSpan w:val="5"/>
            <w:tcBorders>
              <w:bottom w:val="single" w:sz="6" w:space="0" w:color="auto"/>
            </w:tcBorders>
          </w:tcPr>
          <w:p w:rsidR="008367C0" w:rsidRPr="000C2840" w:rsidRDefault="008367C0" w:rsidP="008B5729">
            <w:pPr>
              <w:spacing w:before="80" w:after="20"/>
              <w:rPr>
                <w:rFonts w:ascii="Arial" w:hAnsi="Arial" w:cs="Arial"/>
                <w:color w:val="000000"/>
                <w:sz w:val="18"/>
                <w:lang w:val="eu-ES"/>
              </w:rPr>
            </w:pPr>
            <w:r w:rsidRPr="000C2840">
              <w:rPr>
                <w:rFonts w:ascii="Arial" w:hAnsi="Arial" w:cs="Arial"/>
                <w:b/>
                <w:bCs/>
                <w:position w:val="19"/>
                <w:sz w:val="18"/>
                <w:lang w:val="eu-ES"/>
              </w:rPr>
              <w:t>KREDITU ENTITATEAREN EDO ELKAR BERMATZEKO SOZIETATEAREN DATUAK</w:t>
            </w:r>
          </w:p>
        </w:tc>
      </w:tr>
      <w:tr w:rsidR="008367C0" w:rsidRPr="000C2840" w:rsidTr="008B5729">
        <w:trPr>
          <w:trHeight w:val="463"/>
        </w:trPr>
        <w:tc>
          <w:tcPr>
            <w:tcW w:w="5617" w:type="dxa"/>
            <w:gridSpan w:val="3"/>
            <w:tcBorders>
              <w:top w:val="single" w:sz="6" w:space="0" w:color="auto"/>
            </w:tcBorders>
            <w:vAlign w:val="center"/>
          </w:tcPr>
          <w:p w:rsidR="008367C0" w:rsidRPr="000C2840" w:rsidRDefault="008367C0" w:rsidP="008B5729">
            <w:pPr>
              <w:spacing w:after="80"/>
              <w:rPr>
                <w:rFonts w:ascii="Arial" w:hAnsi="Arial" w:cs="Arial"/>
                <w:color w:val="000000"/>
                <w:sz w:val="18"/>
                <w:szCs w:val="18"/>
                <w:lang w:val="eu-ES"/>
              </w:rPr>
            </w:pPr>
            <w:r w:rsidRPr="000C2840">
              <w:rPr>
                <w:rFonts w:ascii="Arial" w:hAnsi="Arial" w:cs="Arial"/>
                <w:b/>
                <w:bCs/>
                <w:sz w:val="18"/>
                <w:szCs w:val="18"/>
                <w:lang w:val="eu-ES"/>
              </w:rPr>
              <w:t>Izen soziala</w:t>
            </w:r>
          </w:p>
          <w:p w:rsidR="008367C0" w:rsidRPr="000C2840" w:rsidRDefault="008367C0" w:rsidP="008B5729">
            <w:pPr>
              <w:spacing w:after="40"/>
              <w:rPr>
                <w:rFonts w:ascii="Arial" w:hAnsi="Arial" w:cs="Arial"/>
                <w:color w:val="000000"/>
                <w:lang w:val="eu-ES"/>
              </w:rPr>
            </w:pPr>
          </w:p>
        </w:tc>
        <w:tc>
          <w:tcPr>
            <w:tcW w:w="2887" w:type="dxa"/>
            <w:gridSpan w:val="2"/>
            <w:tcBorders>
              <w:top w:val="single" w:sz="6" w:space="0" w:color="auto"/>
            </w:tcBorders>
          </w:tcPr>
          <w:p w:rsidR="008367C0" w:rsidRPr="000C2840" w:rsidRDefault="008367C0" w:rsidP="008B5729">
            <w:pPr>
              <w:spacing w:after="80"/>
              <w:rPr>
                <w:rFonts w:ascii="Arial" w:hAnsi="Arial" w:cs="Arial"/>
                <w:b/>
                <w:bCs/>
                <w:color w:val="000000"/>
                <w:sz w:val="18"/>
                <w:szCs w:val="18"/>
                <w:lang w:val="eu-ES"/>
              </w:rPr>
            </w:pPr>
            <w:r w:rsidRPr="000C2840">
              <w:rPr>
                <w:rFonts w:ascii="Arial" w:hAnsi="Arial" w:cs="Arial"/>
                <w:b/>
                <w:bCs/>
                <w:sz w:val="18"/>
                <w:szCs w:val="18"/>
                <w:lang w:val="eu-ES"/>
              </w:rPr>
              <w:t>IFZ</w:t>
            </w:r>
          </w:p>
          <w:p w:rsidR="008367C0" w:rsidRPr="000C2840" w:rsidRDefault="008367C0" w:rsidP="008B5729">
            <w:pPr>
              <w:spacing w:after="40"/>
              <w:ind w:left="45"/>
              <w:rPr>
                <w:rFonts w:ascii="Arial" w:hAnsi="Arial" w:cs="Arial"/>
                <w:color w:val="000000"/>
                <w:lang w:val="eu-ES"/>
              </w:rPr>
            </w:pPr>
          </w:p>
        </w:tc>
      </w:tr>
      <w:tr w:rsidR="008367C0" w:rsidRPr="000C2840" w:rsidTr="008B5729">
        <w:trPr>
          <w:trHeight w:hRule="exact" w:val="284"/>
        </w:trPr>
        <w:tc>
          <w:tcPr>
            <w:tcW w:w="8504" w:type="dxa"/>
            <w:gridSpan w:val="5"/>
            <w:vAlign w:val="center"/>
          </w:tcPr>
          <w:p w:rsidR="008367C0" w:rsidRPr="000C2840" w:rsidRDefault="008367C0" w:rsidP="008B5729">
            <w:pPr>
              <w:rPr>
                <w:rFonts w:ascii="Arial" w:hAnsi="Arial" w:cs="Arial"/>
                <w:b/>
                <w:bCs/>
                <w:color w:val="000000"/>
                <w:sz w:val="18"/>
                <w:lang w:val="eu-ES"/>
              </w:rPr>
            </w:pPr>
            <w:r w:rsidRPr="000C2840">
              <w:rPr>
                <w:rFonts w:ascii="Arial" w:hAnsi="Arial" w:cs="Arial"/>
                <w:b/>
                <w:bCs/>
                <w:sz w:val="18"/>
                <w:lang w:val="eu-ES"/>
              </w:rPr>
              <w:t>Jakinarazpen eta errekerimenduetarako helbidea:</w:t>
            </w:r>
          </w:p>
        </w:tc>
      </w:tr>
      <w:tr w:rsidR="008367C0" w:rsidRPr="000C2840" w:rsidTr="008B5729">
        <w:trPr>
          <w:trHeight w:val="567"/>
        </w:trPr>
        <w:tc>
          <w:tcPr>
            <w:tcW w:w="4876" w:type="dxa"/>
            <w:gridSpan w:val="2"/>
          </w:tcPr>
          <w:p w:rsidR="008367C0" w:rsidRPr="000C2840" w:rsidRDefault="008367C0" w:rsidP="008B5729">
            <w:pPr>
              <w:spacing w:after="40"/>
              <w:rPr>
                <w:rFonts w:ascii="Arial" w:hAnsi="Arial" w:cs="Arial"/>
                <w:color w:val="000000"/>
                <w:sz w:val="18"/>
                <w:lang w:val="eu-ES"/>
              </w:rPr>
            </w:pPr>
            <w:r w:rsidRPr="000C2840">
              <w:rPr>
                <w:rFonts w:ascii="Arial" w:hAnsi="Arial" w:cs="Arial"/>
                <w:b/>
                <w:bCs/>
                <w:sz w:val="18"/>
                <w:lang w:val="eu-ES"/>
              </w:rPr>
              <w:t>Kalea, plaza, hiribidea…</w:t>
            </w:r>
            <w:r w:rsidRPr="000C2840">
              <w:rPr>
                <w:rFonts w:ascii="Arial" w:hAnsi="Arial" w:cs="Arial"/>
                <w:b/>
                <w:bCs/>
                <w:color w:val="000000"/>
                <w:sz w:val="18"/>
                <w:lang w:val="eu-ES"/>
              </w:rPr>
              <w:t xml:space="preserve"> </w:t>
            </w:r>
          </w:p>
          <w:p w:rsidR="008367C0" w:rsidRPr="000C2840" w:rsidRDefault="008367C0" w:rsidP="008B5729">
            <w:pPr>
              <w:spacing w:after="40"/>
              <w:ind w:left="45"/>
              <w:rPr>
                <w:rFonts w:ascii="Arial" w:hAnsi="Arial" w:cs="Arial"/>
                <w:color w:val="000000"/>
                <w:lang w:val="eu-ES"/>
              </w:rPr>
            </w:pPr>
          </w:p>
        </w:tc>
        <w:tc>
          <w:tcPr>
            <w:tcW w:w="741" w:type="dxa"/>
          </w:tcPr>
          <w:p w:rsidR="008367C0" w:rsidRPr="000C2840" w:rsidRDefault="008367C0" w:rsidP="008B5729">
            <w:pPr>
              <w:spacing w:after="40"/>
              <w:rPr>
                <w:rFonts w:ascii="Arial" w:hAnsi="Arial" w:cs="Arial"/>
                <w:b/>
                <w:bCs/>
                <w:color w:val="000000"/>
                <w:sz w:val="18"/>
                <w:lang w:val="eu-ES"/>
              </w:rPr>
            </w:pPr>
            <w:r w:rsidRPr="000C2840">
              <w:rPr>
                <w:rFonts w:ascii="Arial" w:hAnsi="Arial" w:cs="Arial"/>
                <w:b/>
                <w:bCs/>
                <w:sz w:val="18"/>
                <w:lang w:val="eu-ES"/>
              </w:rPr>
              <w:t>Zk.</w:t>
            </w:r>
          </w:p>
          <w:p w:rsidR="008367C0" w:rsidRPr="000C2840" w:rsidRDefault="008367C0" w:rsidP="008B5729">
            <w:pPr>
              <w:spacing w:after="40"/>
              <w:ind w:left="45"/>
              <w:rPr>
                <w:rFonts w:ascii="Arial" w:hAnsi="Arial" w:cs="Arial"/>
                <w:bCs/>
                <w:color w:val="000000"/>
                <w:sz w:val="18"/>
                <w:lang w:val="eu-ES"/>
              </w:rPr>
            </w:pPr>
          </w:p>
        </w:tc>
        <w:tc>
          <w:tcPr>
            <w:tcW w:w="1482" w:type="dxa"/>
          </w:tcPr>
          <w:p w:rsidR="008367C0" w:rsidRPr="000C2840" w:rsidRDefault="008367C0" w:rsidP="008B5729">
            <w:pPr>
              <w:spacing w:after="40"/>
              <w:rPr>
                <w:rFonts w:ascii="Arial" w:hAnsi="Arial" w:cs="Arial"/>
                <w:b/>
                <w:bCs/>
                <w:color w:val="000000"/>
                <w:sz w:val="18"/>
                <w:lang w:val="eu-ES"/>
              </w:rPr>
            </w:pPr>
            <w:r w:rsidRPr="000C2840">
              <w:rPr>
                <w:rFonts w:ascii="Arial" w:hAnsi="Arial" w:cs="Arial"/>
                <w:b/>
                <w:bCs/>
                <w:sz w:val="18"/>
                <w:lang w:val="eu-ES"/>
              </w:rPr>
              <w:t>Solairua</w:t>
            </w:r>
          </w:p>
          <w:p w:rsidR="008367C0" w:rsidRPr="000C2840" w:rsidRDefault="008367C0" w:rsidP="008B5729">
            <w:pPr>
              <w:spacing w:after="40"/>
              <w:ind w:left="74"/>
              <w:rPr>
                <w:rFonts w:ascii="Arial" w:hAnsi="Arial" w:cs="Arial"/>
                <w:bCs/>
                <w:color w:val="000000"/>
                <w:sz w:val="18"/>
                <w:lang w:val="eu-ES"/>
              </w:rPr>
            </w:pPr>
          </w:p>
        </w:tc>
        <w:tc>
          <w:tcPr>
            <w:tcW w:w="1405" w:type="dxa"/>
          </w:tcPr>
          <w:p w:rsidR="008367C0" w:rsidRPr="000C2840" w:rsidRDefault="008367C0" w:rsidP="008B5729">
            <w:pPr>
              <w:spacing w:after="40"/>
              <w:rPr>
                <w:rFonts w:ascii="Arial" w:hAnsi="Arial" w:cs="Arial"/>
                <w:color w:val="000000"/>
                <w:sz w:val="18"/>
                <w:lang w:val="eu-ES"/>
              </w:rPr>
            </w:pPr>
            <w:r w:rsidRPr="000C2840">
              <w:rPr>
                <w:rFonts w:ascii="Arial" w:hAnsi="Arial" w:cs="Arial"/>
                <w:b/>
                <w:bCs/>
                <w:sz w:val="18"/>
                <w:lang w:val="eu-ES"/>
              </w:rPr>
              <w:t>Eskua</w:t>
            </w:r>
          </w:p>
          <w:p w:rsidR="008367C0" w:rsidRPr="000C2840" w:rsidRDefault="008367C0" w:rsidP="008B5729">
            <w:pPr>
              <w:spacing w:after="40"/>
              <w:ind w:left="45"/>
              <w:rPr>
                <w:rFonts w:ascii="Arial" w:hAnsi="Arial" w:cs="Arial"/>
                <w:color w:val="000000"/>
                <w:sz w:val="18"/>
                <w:lang w:val="eu-ES"/>
              </w:rPr>
            </w:pPr>
          </w:p>
        </w:tc>
      </w:tr>
      <w:tr w:rsidR="008367C0" w:rsidRPr="000C2840" w:rsidTr="008B5729">
        <w:trPr>
          <w:trHeight w:val="522"/>
        </w:trPr>
        <w:tc>
          <w:tcPr>
            <w:tcW w:w="3999" w:type="dxa"/>
          </w:tcPr>
          <w:p w:rsidR="008367C0" w:rsidRPr="000C2840" w:rsidRDefault="008367C0" w:rsidP="008B5729">
            <w:pPr>
              <w:spacing w:after="80"/>
              <w:rPr>
                <w:rFonts w:ascii="Arial" w:hAnsi="Arial" w:cs="Arial"/>
                <w:color w:val="000000"/>
                <w:sz w:val="18"/>
                <w:lang w:val="eu-ES"/>
              </w:rPr>
            </w:pPr>
            <w:r w:rsidRPr="000C2840">
              <w:rPr>
                <w:rFonts w:ascii="Arial" w:hAnsi="Arial" w:cs="Arial"/>
                <w:b/>
                <w:bCs/>
                <w:sz w:val="18"/>
                <w:lang w:val="eu-ES"/>
              </w:rPr>
              <w:t>Udalerria</w:t>
            </w:r>
          </w:p>
          <w:p w:rsidR="008367C0" w:rsidRPr="000C2840" w:rsidRDefault="008367C0" w:rsidP="008B5729">
            <w:pPr>
              <w:ind w:left="57"/>
              <w:rPr>
                <w:rFonts w:ascii="Arial" w:hAnsi="Arial" w:cs="Arial"/>
                <w:color w:val="000000"/>
                <w:sz w:val="18"/>
                <w:lang w:val="eu-ES"/>
              </w:rPr>
            </w:pPr>
          </w:p>
        </w:tc>
        <w:tc>
          <w:tcPr>
            <w:tcW w:w="1618" w:type="dxa"/>
            <w:gridSpan w:val="2"/>
          </w:tcPr>
          <w:p w:rsidR="008367C0" w:rsidRPr="000C2840" w:rsidRDefault="008367C0" w:rsidP="008B5729">
            <w:pPr>
              <w:spacing w:after="80"/>
              <w:rPr>
                <w:rFonts w:ascii="Arial" w:hAnsi="Arial" w:cs="Arial"/>
                <w:color w:val="000000"/>
                <w:sz w:val="18"/>
                <w:lang w:val="eu-ES"/>
              </w:rPr>
            </w:pPr>
            <w:r w:rsidRPr="000C2840">
              <w:rPr>
                <w:rFonts w:ascii="Arial" w:hAnsi="Arial" w:cs="Arial"/>
                <w:b/>
                <w:bCs/>
                <w:sz w:val="18"/>
                <w:lang w:val="eu-ES"/>
              </w:rPr>
              <w:t>P.K.</w:t>
            </w:r>
          </w:p>
          <w:p w:rsidR="008367C0" w:rsidRPr="000C2840" w:rsidRDefault="008367C0" w:rsidP="008B5729">
            <w:pPr>
              <w:ind w:left="45"/>
              <w:rPr>
                <w:rFonts w:ascii="Arial" w:hAnsi="Arial" w:cs="Arial"/>
                <w:color w:val="000000"/>
                <w:sz w:val="18"/>
                <w:lang w:val="eu-ES"/>
              </w:rPr>
            </w:pPr>
          </w:p>
        </w:tc>
        <w:tc>
          <w:tcPr>
            <w:tcW w:w="2887" w:type="dxa"/>
            <w:gridSpan w:val="2"/>
          </w:tcPr>
          <w:p w:rsidR="008367C0" w:rsidRPr="000C2840" w:rsidRDefault="008367C0" w:rsidP="008B5729">
            <w:pPr>
              <w:spacing w:after="80"/>
              <w:rPr>
                <w:rFonts w:ascii="Arial" w:hAnsi="Arial" w:cs="Arial"/>
                <w:color w:val="000000"/>
                <w:sz w:val="18"/>
                <w:lang w:val="eu-ES"/>
              </w:rPr>
            </w:pPr>
            <w:r w:rsidRPr="000C2840">
              <w:rPr>
                <w:rFonts w:ascii="Arial" w:hAnsi="Arial" w:cs="Arial"/>
                <w:b/>
                <w:bCs/>
                <w:sz w:val="18"/>
                <w:lang w:val="eu-ES"/>
              </w:rPr>
              <w:t>Probintzia</w:t>
            </w:r>
          </w:p>
          <w:p w:rsidR="008367C0" w:rsidRPr="000C2840" w:rsidRDefault="008367C0" w:rsidP="008B5729">
            <w:pPr>
              <w:ind w:left="45"/>
              <w:rPr>
                <w:rFonts w:ascii="Arial" w:hAnsi="Arial" w:cs="Arial"/>
                <w:color w:val="000000"/>
                <w:sz w:val="18"/>
                <w:lang w:val="eu-ES"/>
              </w:rPr>
            </w:pPr>
          </w:p>
        </w:tc>
      </w:tr>
      <w:tr w:rsidR="008367C0" w:rsidRPr="000C2840" w:rsidTr="008B5729">
        <w:trPr>
          <w:trHeight w:hRule="exact" w:val="340"/>
        </w:trPr>
        <w:tc>
          <w:tcPr>
            <w:tcW w:w="8504" w:type="dxa"/>
            <w:gridSpan w:val="5"/>
            <w:tcBorders>
              <w:bottom w:val="single" w:sz="6" w:space="0" w:color="auto"/>
            </w:tcBorders>
          </w:tcPr>
          <w:p w:rsidR="008367C0" w:rsidRPr="000C2840" w:rsidRDefault="008367C0" w:rsidP="008B5729">
            <w:pPr>
              <w:spacing w:before="80" w:after="20"/>
              <w:rPr>
                <w:rFonts w:ascii="Arial" w:hAnsi="Arial" w:cs="Arial"/>
                <w:color w:val="000000"/>
                <w:sz w:val="18"/>
                <w:lang w:val="eu-ES"/>
              </w:rPr>
            </w:pPr>
            <w:r w:rsidRPr="000C2840">
              <w:rPr>
                <w:rFonts w:ascii="Arial" w:hAnsi="Arial" w:cs="Arial"/>
                <w:b/>
                <w:bCs/>
                <w:position w:val="19"/>
                <w:sz w:val="18"/>
                <w:lang w:val="eu-ES"/>
              </w:rPr>
              <w:t>AHALDUNA(K)</w:t>
            </w:r>
          </w:p>
        </w:tc>
      </w:tr>
      <w:tr w:rsidR="008367C0" w:rsidRPr="000C2840" w:rsidTr="008B5729">
        <w:trPr>
          <w:trHeight w:hRule="exact" w:val="284"/>
        </w:trPr>
        <w:tc>
          <w:tcPr>
            <w:tcW w:w="5617" w:type="dxa"/>
            <w:gridSpan w:val="3"/>
            <w:tcBorders>
              <w:top w:val="single" w:sz="6" w:space="0" w:color="auto"/>
            </w:tcBorders>
            <w:vAlign w:val="center"/>
          </w:tcPr>
          <w:p w:rsidR="008367C0" w:rsidRPr="000C2840" w:rsidRDefault="008367C0" w:rsidP="008B5729">
            <w:pPr>
              <w:rPr>
                <w:rFonts w:ascii="Arial" w:hAnsi="Arial" w:cs="Arial"/>
                <w:color w:val="000000"/>
                <w:sz w:val="18"/>
                <w:szCs w:val="18"/>
                <w:lang w:val="eu-ES"/>
              </w:rPr>
            </w:pPr>
            <w:r w:rsidRPr="000C2840">
              <w:rPr>
                <w:rFonts w:ascii="Arial" w:hAnsi="Arial" w:cs="Arial"/>
                <w:b/>
                <w:bCs/>
                <w:sz w:val="18"/>
                <w:szCs w:val="18"/>
                <w:lang w:val="eu-ES"/>
              </w:rPr>
              <w:t>Izen-abizenak</w:t>
            </w:r>
          </w:p>
        </w:tc>
        <w:tc>
          <w:tcPr>
            <w:tcW w:w="2887" w:type="dxa"/>
            <w:gridSpan w:val="2"/>
            <w:tcBorders>
              <w:top w:val="single" w:sz="6" w:space="0" w:color="auto"/>
            </w:tcBorders>
            <w:vAlign w:val="center"/>
          </w:tcPr>
          <w:p w:rsidR="008367C0" w:rsidRPr="000C2840" w:rsidRDefault="008367C0" w:rsidP="008B5729">
            <w:pPr>
              <w:rPr>
                <w:rFonts w:ascii="Arial" w:hAnsi="Arial" w:cs="Arial"/>
                <w:color w:val="000000"/>
                <w:sz w:val="18"/>
                <w:lang w:val="eu-ES"/>
              </w:rPr>
            </w:pPr>
            <w:r w:rsidRPr="000C2840">
              <w:rPr>
                <w:rFonts w:ascii="Arial" w:hAnsi="Arial" w:cs="Arial"/>
                <w:b/>
                <w:bCs/>
                <w:sz w:val="18"/>
                <w:szCs w:val="18"/>
                <w:lang w:val="eu-ES"/>
              </w:rPr>
              <w:t>IFZ</w:t>
            </w:r>
          </w:p>
        </w:tc>
      </w:tr>
      <w:tr w:rsidR="008367C0" w:rsidRPr="000C2840" w:rsidTr="008B5729">
        <w:trPr>
          <w:trHeight w:val="463"/>
        </w:trPr>
        <w:tc>
          <w:tcPr>
            <w:tcW w:w="5617" w:type="dxa"/>
            <w:gridSpan w:val="3"/>
            <w:vAlign w:val="center"/>
          </w:tcPr>
          <w:p w:rsidR="008367C0" w:rsidRPr="000C2840" w:rsidRDefault="008367C0" w:rsidP="008B5729">
            <w:pPr>
              <w:spacing w:after="80"/>
              <w:rPr>
                <w:rFonts w:ascii="Arial" w:hAnsi="Arial" w:cs="Arial"/>
                <w:bCs/>
                <w:color w:val="000000"/>
                <w:sz w:val="18"/>
                <w:szCs w:val="18"/>
                <w:lang w:val="eu-ES"/>
              </w:rPr>
            </w:pPr>
          </w:p>
        </w:tc>
        <w:tc>
          <w:tcPr>
            <w:tcW w:w="2887" w:type="dxa"/>
            <w:gridSpan w:val="2"/>
            <w:vAlign w:val="center"/>
          </w:tcPr>
          <w:p w:rsidR="008367C0" w:rsidRPr="000C2840" w:rsidRDefault="008367C0" w:rsidP="008B5729">
            <w:pPr>
              <w:spacing w:after="80"/>
              <w:rPr>
                <w:rFonts w:ascii="Arial" w:hAnsi="Arial" w:cs="Arial"/>
                <w:bCs/>
                <w:color w:val="000000"/>
                <w:sz w:val="18"/>
                <w:szCs w:val="18"/>
                <w:lang w:val="eu-ES"/>
              </w:rPr>
            </w:pPr>
          </w:p>
        </w:tc>
      </w:tr>
      <w:tr w:rsidR="008367C0" w:rsidRPr="000C2840" w:rsidTr="008B5729">
        <w:trPr>
          <w:trHeight w:val="199"/>
        </w:trPr>
        <w:tc>
          <w:tcPr>
            <w:tcW w:w="5617" w:type="dxa"/>
            <w:gridSpan w:val="3"/>
            <w:vAlign w:val="center"/>
          </w:tcPr>
          <w:p w:rsidR="008367C0" w:rsidRPr="000C2840" w:rsidRDefault="008367C0" w:rsidP="008B5729">
            <w:pPr>
              <w:spacing w:after="80"/>
              <w:rPr>
                <w:rFonts w:ascii="Arial" w:hAnsi="Arial" w:cs="Arial"/>
                <w:bCs/>
                <w:color w:val="000000"/>
                <w:sz w:val="18"/>
                <w:szCs w:val="18"/>
                <w:lang w:val="eu-ES"/>
              </w:rPr>
            </w:pPr>
          </w:p>
        </w:tc>
        <w:tc>
          <w:tcPr>
            <w:tcW w:w="2887" w:type="dxa"/>
            <w:gridSpan w:val="2"/>
            <w:vAlign w:val="center"/>
          </w:tcPr>
          <w:p w:rsidR="008367C0" w:rsidRPr="000C2840" w:rsidRDefault="008367C0" w:rsidP="008B5729">
            <w:pPr>
              <w:spacing w:after="80"/>
              <w:rPr>
                <w:rFonts w:ascii="Arial" w:hAnsi="Arial" w:cs="Arial"/>
                <w:bCs/>
                <w:color w:val="000000"/>
                <w:sz w:val="18"/>
                <w:szCs w:val="18"/>
                <w:lang w:val="eu-ES"/>
              </w:rPr>
            </w:pPr>
          </w:p>
        </w:tc>
      </w:tr>
    </w:tbl>
    <w:p w:rsidR="008367C0" w:rsidRPr="000C2840" w:rsidRDefault="008367C0" w:rsidP="008367C0">
      <w:pPr>
        <w:pStyle w:val="parrafo2"/>
        <w:shd w:val="clear" w:color="auto" w:fill="FFFFFF"/>
        <w:spacing w:before="120" w:beforeAutospacing="0" w:after="120" w:afterAutospacing="0"/>
        <w:jc w:val="both"/>
        <w:rPr>
          <w:rFonts w:ascii="Arial" w:hAnsi="Arial" w:cs="Arial"/>
          <w:sz w:val="20"/>
          <w:szCs w:val="20"/>
          <w:lang w:val="eu-ES"/>
        </w:rPr>
      </w:pPr>
      <w:r w:rsidRPr="000C2840">
        <w:rPr>
          <w:rFonts w:ascii="Arial" w:hAnsi="Arial" w:cs="Arial"/>
          <w:sz w:val="20"/>
          <w:szCs w:val="20"/>
          <w:lang w:val="eu-ES"/>
        </w:rPr>
        <w:t>Gipuzkoako Foru Aldundiaren aurrean honako honen abalemaile solidario moduan eratzen dira goian aipatutako entitatea eta, bere izenean eta ordezkaritzan, egintza honetan hura behartzeko ahalorde nahikoak dituzten pertsonak, dokumentu honen behealdean aipatutako ahalorde askiespenaren arabera:</w:t>
      </w: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1560"/>
        <w:gridCol w:w="283"/>
        <w:gridCol w:w="3774"/>
        <w:gridCol w:w="2887"/>
      </w:tblGrid>
      <w:tr w:rsidR="008367C0" w:rsidRPr="000C2840" w:rsidTr="008B5729">
        <w:trPr>
          <w:trHeight w:hRule="exact" w:val="340"/>
        </w:trPr>
        <w:tc>
          <w:tcPr>
            <w:tcW w:w="8504" w:type="dxa"/>
            <w:gridSpan w:val="4"/>
            <w:tcBorders>
              <w:bottom w:val="single" w:sz="6" w:space="0" w:color="auto"/>
            </w:tcBorders>
          </w:tcPr>
          <w:p w:rsidR="008367C0" w:rsidRPr="000C2840" w:rsidRDefault="008367C0" w:rsidP="008B5729">
            <w:pPr>
              <w:spacing w:before="80" w:after="20"/>
              <w:rPr>
                <w:rFonts w:ascii="Arial" w:hAnsi="Arial" w:cs="Arial"/>
                <w:b/>
                <w:bCs/>
                <w:color w:val="000000"/>
                <w:position w:val="19"/>
                <w:sz w:val="18"/>
                <w:lang w:val="eu-ES"/>
              </w:rPr>
            </w:pPr>
            <w:r w:rsidRPr="000C2840">
              <w:rPr>
                <w:rFonts w:ascii="Arial" w:hAnsi="Arial" w:cs="Arial"/>
                <w:b/>
                <w:bCs/>
                <w:color w:val="000000"/>
                <w:position w:val="19"/>
                <w:sz w:val="18"/>
                <w:lang w:val="eu-ES"/>
              </w:rPr>
              <w:t>PERTSONA EDO ENTITATE ABALATUAREN DATUAK</w:t>
            </w:r>
          </w:p>
        </w:tc>
      </w:tr>
      <w:tr w:rsidR="008367C0" w:rsidRPr="000C2840" w:rsidTr="008B5729">
        <w:trPr>
          <w:trHeight w:hRule="exact" w:val="255"/>
        </w:trPr>
        <w:tc>
          <w:tcPr>
            <w:tcW w:w="5617" w:type="dxa"/>
            <w:gridSpan w:val="3"/>
            <w:tcBorders>
              <w:top w:val="single" w:sz="6" w:space="0" w:color="auto"/>
            </w:tcBorders>
          </w:tcPr>
          <w:p w:rsidR="008367C0" w:rsidRPr="000C2840" w:rsidRDefault="008367C0" w:rsidP="008B5729">
            <w:pPr>
              <w:rPr>
                <w:rFonts w:ascii="Arial" w:hAnsi="Arial" w:cs="Arial"/>
                <w:color w:val="000000"/>
                <w:sz w:val="18"/>
                <w:szCs w:val="18"/>
                <w:lang w:val="eu-ES"/>
              </w:rPr>
            </w:pPr>
            <w:r w:rsidRPr="000C2840">
              <w:rPr>
                <w:rFonts w:ascii="Arial" w:hAnsi="Arial" w:cs="Arial"/>
                <w:b/>
                <w:bCs/>
                <w:color w:val="000000"/>
                <w:sz w:val="18"/>
                <w:szCs w:val="18"/>
                <w:lang w:val="eu-ES"/>
              </w:rPr>
              <w:t>Izen-abizenak / Sozietate izena</w:t>
            </w:r>
          </w:p>
        </w:tc>
        <w:tc>
          <w:tcPr>
            <w:tcW w:w="2887" w:type="dxa"/>
            <w:tcBorders>
              <w:top w:val="single" w:sz="6" w:space="0" w:color="auto"/>
            </w:tcBorders>
          </w:tcPr>
          <w:p w:rsidR="008367C0" w:rsidRPr="000C2840" w:rsidRDefault="008367C0" w:rsidP="008B5729">
            <w:pPr>
              <w:rPr>
                <w:rFonts w:ascii="Arial" w:hAnsi="Arial" w:cs="Arial"/>
                <w:b/>
                <w:bCs/>
                <w:color w:val="000000"/>
                <w:sz w:val="18"/>
                <w:szCs w:val="18"/>
                <w:lang w:val="eu-ES"/>
              </w:rPr>
            </w:pPr>
            <w:r w:rsidRPr="000C2840">
              <w:rPr>
                <w:rFonts w:ascii="Arial" w:hAnsi="Arial" w:cs="Arial"/>
                <w:b/>
                <w:bCs/>
                <w:color w:val="000000"/>
                <w:sz w:val="18"/>
                <w:szCs w:val="18"/>
                <w:lang w:val="eu-ES"/>
              </w:rPr>
              <w:t>IFK / NAN</w:t>
            </w:r>
          </w:p>
        </w:tc>
      </w:tr>
      <w:tr w:rsidR="008367C0" w:rsidRPr="000C2840" w:rsidTr="008B5729">
        <w:trPr>
          <w:trHeight w:val="340"/>
        </w:trPr>
        <w:tc>
          <w:tcPr>
            <w:tcW w:w="5617" w:type="dxa"/>
            <w:gridSpan w:val="3"/>
            <w:vAlign w:val="center"/>
          </w:tcPr>
          <w:p w:rsidR="008367C0" w:rsidRPr="000C2840" w:rsidRDefault="008367C0" w:rsidP="008B5729">
            <w:pPr>
              <w:rPr>
                <w:rFonts w:ascii="Arial" w:hAnsi="Arial" w:cs="Arial"/>
                <w:color w:val="000000"/>
                <w:lang w:val="eu-ES"/>
              </w:rPr>
            </w:pPr>
          </w:p>
        </w:tc>
        <w:tc>
          <w:tcPr>
            <w:tcW w:w="2887" w:type="dxa"/>
            <w:vAlign w:val="center"/>
          </w:tcPr>
          <w:p w:rsidR="008367C0" w:rsidRPr="000C2840" w:rsidRDefault="008367C0" w:rsidP="008B5729">
            <w:pPr>
              <w:rPr>
                <w:rFonts w:ascii="Arial" w:hAnsi="Arial" w:cs="Arial"/>
                <w:color w:val="000000"/>
                <w:lang w:val="eu-ES"/>
              </w:rPr>
            </w:pPr>
          </w:p>
        </w:tc>
      </w:tr>
      <w:tr w:rsidR="008367C0" w:rsidRPr="000C2840" w:rsidTr="008B5729">
        <w:trPr>
          <w:trHeight w:hRule="exact" w:val="255"/>
        </w:trPr>
        <w:tc>
          <w:tcPr>
            <w:tcW w:w="1560" w:type="dxa"/>
            <w:vMerge w:val="restart"/>
            <w:tcBorders>
              <w:right w:val="single" w:sz="6" w:space="0" w:color="auto"/>
            </w:tcBorders>
            <w:vAlign w:val="center"/>
          </w:tcPr>
          <w:p w:rsidR="008367C0" w:rsidRPr="000C2840" w:rsidRDefault="008367C0" w:rsidP="008B5729">
            <w:pPr>
              <w:rPr>
                <w:rFonts w:ascii="Arial" w:hAnsi="Arial" w:cs="Arial"/>
                <w:b/>
                <w:bCs/>
                <w:color w:val="000000"/>
                <w:sz w:val="18"/>
                <w:szCs w:val="18"/>
                <w:lang w:val="eu-ES"/>
              </w:rPr>
            </w:pPr>
            <w:r w:rsidRPr="000C2840">
              <w:rPr>
                <w:rFonts w:ascii="Arial" w:hAnsi="Arial" w:cs="Arial"/>
                <w:b/>
                <w:bCs/>
                <w:sz w:val="18"/>
                <w:szCs w:val="18"/>
                <w:lang w:val="eu-ES"/>
              </w:rPr>
              <w:t>Berme mota</w:t>
            </w:r>
          </w:p>
        </w:tc>
        <w:tc>
          <w:tcPr>
            <w:tcW w:w="283" w:type="dxa"/>
            <w:tcBorders>
              <w:top w:val="single" w:sz="6" w:space="0" w:color="auto"/>
              <w:left w:val="single" w:sz="6" w:space="0" w:color="auto"/>
              <w:bottom w:val="single" w:sz="6" w:space="0" w:color="auto"/>
              <w:right w:val="single" w:sz="6" w:space="0" w:color="auto"/>
            </w:tcBorders>
          </w:tcPr>
          <w:p w:rsidR="008367C0" w:rsidRPr="000C2840" w:rsidRDefault="008367C0" w:rsidP="008B5729">
            <w:pPr>
              <w:rPr>
                <w:rFonts w:ascii="Arial" w:hAnsi="Arial" w:cs="Arial"/>
                <w:b/>
                <w:bCs/>
                <w:color w:val="000000"/>
                <w:sz w:val="18"/>
                <w:szCs w:val="18"/>
                <w:lang w:val="eu-ES"/>
              </w:rPr>
            </w:pPr>
          </w:p>
        </w:tc>
        <w:tc>
          <w:tcPr>
            <w:tcW w:w="6661" w:type="dxa"/>
            <w:gridSpan w:val="2"/>
            <w:tcBorders>
              <w:left w:val="single" w:sz="6" w:space="0" w:color="auto"/>
            </w:tcBorders>
          </w:tcPr>
          <w:p w:rsidR="008367C0" w:rsidRPr="000C2840" w:rsidRDefault="008367C0" w:rsidP="008B5729">
            <w:pPr>
              <w:ind w:left="45"/>
              <w:rPr>
                <w:rFonts w:ascii="Arial" w:hAnsi="Arial" w:cs="Arial"/>
                <w:bCs/>
                <w:color w:val="000000"/>
                <w:sz w:val="18"/>
                <w:szCs w:val="18"/>
                <w:lang w:val="eu-ES"/>
              </w:rPr>
            </w:pPr>
            <w:r w:rsidRPr="000C2840">
              <w:rPr>
                <w:rFonts w:ascii="Arial" w:hAnsi="Arial" w:cs="Arial"/>
                <w:b/>
                <w:bCs/>
                <w:color w:val="000000"/>
                <w:sz w:val="18"/>
                <w:szCs w:val="18"/>
                <w:lang w:val="eu-ES"/>
              </w:rPr>
              <w:t xml:space="preserve">Behin-behinekoa </w:t>
            </w:r>
            <w:r w:rsidRPr="000C2840">
              <w:rPr>
                <w:rFonts w:ascii="Arial" w:hAnsi="Arial" w:cs="Arial"/>
                <w:bCs/>
                <w:color w:val="000000"/>
                <w:sz w:val="16"/>
                <w:szCs w:val="16"/>
                <w:lang w:val="eu-ES"/>
              </w:rPr>
              <w:t>(SPKLren</w:t>
            </w:r>
            <w:r w:rsidRPr="000C2840">
              <w:rPr>
                <w:rFonts w:ascii="Arial" w:hAnsi="Arial" w:cs="Arial"/>
                <w:bCs/>
                <w:color w:val="000000"/>
                <w:sz w:val="18"/>
                <w:szCs w:val="16"/>
                <w:lang w:val="eu-ES"/>
              </w:rPr>
              <w:t xml:space="preserve"> </w:t>
            </w:r>
            <w:r w:rsidRPr="000C2840">
              <w:rPr>
                <w:rFonts w:ascii="Arial" w:hAnsi="Arial" w:cs="Arial"/>
                <w:bCs/>
                <w:color w:val="000000"/>
                <w:sz w:val="16"/>
                <w:szCs w:val="16"/>
                <w:lang w:val="eu-ES"/>
              </w:rPr>
              <w:t>106. artikulua)</w:t>
            </w:r>
          </w:p>
        </w:tc>
      </w:tr>
      <w:tr w:rsidR="008367C0" w:rsidRPr="000C2840" w:rsidTr="008B5729">
        <w:trPr>
          <w:trHeight w:hRule="exact" w:val="255"/>
        </w:trPr>
        <w:tc>
          <w:tcPr>
            <w:tcW w:w="1560" w:type="dxa"/>
            <w:vMerge/>
            <w:tcBorders>
              <w:right w:val="single" w:sz="6" w:space="0" w:color="auto"/>
            </w:tcBorders>
          </w:tcPr>
          <w:p w:rsidR="008367C0" w:rsidRPr="000C2840" w:rsidRDefault="008367C0" w:rsidP="008B5729">
            <w:pPr>
              <w:rPr>
                <w:rFonts w:ascii="Arial" w:hAnsi="Arial" w:cs="Arial"/>
                <w:b/>
                <w:bCs/>
                <w:color w:val="000000"/>
                <w:sz w:val="18"/>
                <w:szCs w:val="18"/>
                <w:lang w:val="eu-ES"/>
              </w:rPr>
            </w:pPr>
          </w:p>
        </w:tc>
        <w:tc>
          <w:tcPr>
            <w:tcW w:w="283" w:type="dxa"/>
            <w:tcBorders>
              <w:top w:val="single" w:sz="6" w:space="0" w:color="auto"/>
              <w:left w:val="single" w:sz="6" w:space="0" w:color="auto"/>
              <w:bottom w:val="single" w:sz="6" w:space="0" w:color="auto"/>
              <w:right w:val="single" w:sz="6" w:space="0" w:color="auto"/>
            </w:tcBorders>
          </w:tcPr>
          <w:p w:rsidR="008367C0" w:rsidRPr="000C2840" w:rsidRDefault="008367C0" w:rsidP="008B5729">
            <w:pPr>
              <w:rPr>
                <w:rFonts w:ascii="Arial" w:hAnsi="Arial" w:cs="Arial"/>
                <w:b/>
                <w:bCs/>
                <w:color w:val="000000"/>
                <w:sz w:val="18"/>
                <w:szCs w:val="18"/>
                <w:lang w:val="eu-ES"/>
              </w:rPr>
            </w:pPr>
          </w:p>
        </w:tc>
        <w:tc>
          <w:tcPr>
            <w:tcW w:w="6661" w:type="dxa"/>
            <w:gridSpan w:val="2"/>
            <w:tcBorders>
              <w:left w:val="single" w:sz="6" w:space="0" w:color="auto"/>
            </w:tcBorders>
          </w:tcPr>
          <w:p w:rsidR="008367C0" w:rsidRPr="000C2840" w:rsidRDefault="008367C0" w:rsidP="008B5729">
            <w:pPr>
              <w:ind w:left="45"/>
              <w:rPr>
                <w:rFonts w:ascii="Arial" w:hAnsi="Arial" w:cs="Arial"/>
                <w:b/>
                <w:bCs/>
                <w:color w:val="000000"/>
                <w:sz w:val="18"/>
                <w:szCs w:val="18"/>
                <w:lang w:val="eu-ES"/>
              </w:rPr>
            </w:pPr>
            <w:r w:rsidRPr="000C2840">
              <w:rPr>
                <w:rFonts w:ascii="Arial" w:hAnsi="Arial" w:cs="Arial"/>
                <w:b/>
                <w:bCs/>
                <w:color w:val="000000"/>
                <w:sz w:val="18"/>
                <w:szCs w:val="18"/>
                <w:lang w:val="eu-ES"/>
              </w:rPr>
              <w:t xml:space="preserve">Behin betikoa </w:t>
            </w:r>
            <w:r w:rsidRPr="000C2840">
              <w:rPr>
                <w:rFonts w:ascii="Arial" w:hAnsi="Arial" w:cs="Arial"/>
                <w:bCs/>
                <w:color w:val="000000"/>
                <w:sz w:val="16"/>
                <w:szCs w:val="16"/>
                <w:lang w:val="eu-ES"/>
              </w:rPr>
              <w:t>(SPKLren</w:t>
            </w:r>
            <w:r w:rsidRPr="000C2840">
              <w:rPr>
                <w:rFonts w:ascii="Arial" w:hAnsi="Arial" w:cs="Arial"/>
                <w:bCs/>
                <w:color w:val="000000"/>
                <w:sz w:val="18"/>
                <w:szCs w:val="16"/>
                <w:lang w:val="eu-ES"/>
              </w:rPr>
              <w:t xml:space="preserve"> </w:t>
            </w:r>
            <w:r w:rsidRPr="000C2840">
              <w:rPr>
                <w:rFonts w:ascii="Arial" w:hAnsi="Arial" w:cs="Arial"/>
                <w:bCs/>
                <w:color w:val="000000"/>
                <w:sz w:val="16"/>
                <w:szCs w:val="16"/>
                <w:lang w:val="eu-ES"/>
              </w:rPr>
              <w:t>107. artikulua)</w:t>
            </w:r>
          </w:p>
        </w:tc>
      </w:tr>
      <w:tr w:rsidR="008367C0" w:rsidRPr="005050C1" w:rsidTr="008B5729">
        <w:trPr>
          <w:trHeight w:hRule="exact" w:val="404"/>
        </w:trPr>
        <w:tc>
          <w:tcPr>
            <w:tcW w:w="8504" w:type="dxa"/>
            <w:gridSpan w:val="4"/>
          </w:tcPr>
          <w:p w:rsidR="008367C0" w:rsidRPr="000C2840" w:rsidRDefault="008367C0" w:rsidP="008B5729">
            <w:pPr>
              <w:spacing w:before="120" w:after="120"/>
              <w:rPr>
                <w:rFonts w:ascii="Arial" w:hAnsi="Arial" w:cs="Arial"/>
                <w:b/>
                <w:bCs/>
                <w:color w:val="000000"/>
                <w:sz w:val="18"/>
                <w:szCs w:val="18"/>
                <w:lang w:val="eu-ES"/>
              </w:rPr>
            </w:pPr>
            <w:r w:rsidRPr="000C2840">
              <w:rPr>
                <w:rFonts w:ascii="Arial" w:hAnsi="Arial" w:cs="Arial"/>
                <w:b/>
                <w:bCs/>
                <w:color w:val="000000"/>
                <w:sz w:val="18"/>
                <w:szCs w:val="18"/>
                <w:lang w:val="eu-ES"/>
              </w:rPr>
              <w:t>Kontratuaren objektua edo abalatuak bere gain hartutako betebeharra</w:t>
            </w:r>
          </w:p>
        </w:tc>
      </w:tr>
      <w:tr w:rsidR="008367C0" w:rsidRPr="005050C1" w:rsidTr="008B5729">
        <w:trPr>
          <w:trHeight w:val="269"/>
        </w:trPr>
        <w:tc>
          <w:tcPr>
            <w:tcW w:w="8504" w:type="dxa"/>
            <w:gridSpan w:val="4"/>
            <w:vAlign w:val="center"/>
          </w:tcPr>
          <w:p w:rsidR="008367C0" w:rsidRPr="000C2840" w:rsidRDefault="008367C0" w:rsidP="008B5729">
            <w:pPr>
              <w:rPr>
                <w:rFonts w:ascii="Arial" w:hAnsi="Arial" w:cs="Arial"/>
                <w:bCs/>
                <w:color w:val="000000"/>
                <w:sz w:val="18"/>
                <w:szCs w:val="18"/>
                <w:lang w:val="eu-ES"/>
              </w:rPr>
            </w:pPr>
          </w:p>
        </w:tc>
      </w:tr>
      <w:tr w:rsidR="008367C0" w:rsidRPr="000C2840" w:rsidTr="008B5729">
        <w:trPr>
          <w:trHeight w:hRule="exact" w:val="238"/>
        </w:trPr>
        <w:tc>
          <w:tcPr>
            <w:tcW w:w="8504" w:type="dxa"/>
            <w:gridSpan w:val="4"/>
          </w:tcPr>
          <w:p w:rsidR="008367C0" w:rsidRPr="000C2840" w:rsidRDefault="008367C0" w:rsidP="008B5729">
            <w:pPr>
              <w:rPr>
                <w:rFonts w:ascii="Arial" w:hAnsi="Arial" w:cs="Arial"/>
                <w:b/>
                <w:bCs/>
                <w:color w:val="000000"/>
                <w:sz w:val="18"/>
                <w:szCs w:val="18"/>
                <w:lang w:val="eu-ES"/>
              </w:rPr>
            </w:pPr>
            <w:r w:rsidRPr="000C2840">
              <w:rPr>
                <w:rFonts w:ascii="Arial" w:hAnsi="Arial" w:cs="Arial"/>
                <w:b/>
                <w:bCs/>
                <w:color w:val="000000"/>
                <w:sz w:val="18"/>
                <w:szCs w:val="18"/>
                <w:lang w:val="eu-ES"/>
              </w:rPr>
              <w:t>Kontratazio organoa</w:t>
            </w:r>
          </w:p>
        </w:tc>
      </w:tr>
      <w:tr w:rsidR="008367C0" w:rsidRPr="000C2840" w:rsidTr="008B5729">
        <w:trPr>
          <w:trHeight w:val="249"/>
        </w:trPr>
        <w:tc>
          <w:tcPr>
            <w:tcW w:w="8504" w:type="dxa"/>
            <w:gridSpan w:val="4"/>
            <w:vAlign w:val="center"/>
          </w:tcPr>
          <w:p w:rsidR="008367C0" w:rsidRPr="000C2840" w:rsidRDefault="008367C0" w:rsidP="008B5729">
            <w:pPr>
              <w:rPr>
                <w:rFonts w:ascii="Arial" w:hAnsi="Arial" w:cs="Arial"/>
                <w:bCs/>
                <w:color w:val="000000"/>
                <w:sz w:val="18"/>
                <w:szCs w:val="18"/>
                <w:lang w:val="eu-ES"/>
              </w:rPr>
            </w:pPr>
          </w:p>
        </w:tc>
      </w:tr>
      <w:tr w:rsidR="008367C0" w:rsidRPr="000C2840" w:rsidTr="008B5729">
        <w:trPr>
          <w:trHeight w:hRule="exact" w:val="238"/>
        </w:trPr>
        <w:tc>
          <w:tcPr>
            <w:tcW w:w="8504" w:type="dxa"/>
            <w:gridSpan w:val="4"/>
          </w:tcPr>
          <w:p w:rsidR="008367C0" w:rsidRPr="000C2840" w:rsidRDefault="008367C0" w:rsidP="008B5729">
            <w:pPr>
              <w:rPr>
                <w:rFonts w:ascii="Arial" w:hAnsi="Arial" w:cs="Arial"/>
                <w:b/>
                <w:bCs/>
                <w:color w:val="000000"/>
                <w:sz w:val="18"/>
                <w:szCs w:val="18"/>
                <w:lang w:val="eu-ES"/>
              </w:rPr>
            </w:pPr>
            <w:r w:rsidRPr="000C2840">
              <w:rPr>
                <w:rFonts w:ascii="Arial" w:hAnsi="Arial" w:cs="Arial"/>
                <w:b/>
                <w:bCs/>
                <w:color w:val="000000"/>
                <w:sz w:val="18"/>
                <w:szCs w:val="18"/>
                <w:lang w:val="eu-ES"/>
              </w:rPr>
              <w:t>Abalaren zenbatekoa (letraz eta zenbakiz)</w:t>
            </w:r>
          </w:p>
        </w:tc>
      </w:tr>
      <w:tr w:rsidR="008367C0" w:rsidRPr="000C2840" w:rsidTr="008B5729">
        <w:trPr>
          <w:trHeight w:val="129"/>
        </w:trPr>
        <w:tc>
          <w:tcPr>
            <w:tcW w:w="8504" w:type="dxa"/>
            <w:gridSpan w:val="4"/>
            <w:vAlign w:val="center"/>
          </w:tcPr>
          <w:p w:rsidR="008367C0" w:rsidRPr="000C2840" w:rsidRDefault="008367C0" w:rsidP="008B5729">
            <w:pPr>
              <w:rPr>
                <w:rFonts w:ascii="Arial" w:hAnsi="Arial" w:cs="Arial"/>
                <w:bCs/>
                <w:color w:val="000000"/>
                <w:sz w:val="18"/>
                <w:szCs w:val="18"/>
                <w:lang w:val="eu-ES"/>
              </w:rPr>
            </w:pPr>
          </w:p>
        </w:tc>
      </w:tr>
    </w:tbl>
    <w:p w:rsidR="008367C0" w:rsidRPr="000C2840" w:rsidRDefault="008367C0" w:rsidP="008367C0">
      <w:pPr>
        <w:pStyle w:val="parrafo"/>
        <w:shd w:val="clear" w:color="auto" w:fill="FFFFFF"/>
        <w:spacing w:before="120" w:beforeAutospacing="0" w:after="240" w:afterAutospacing="0"/>
        <w:contextualSpacing/>
        <w:jc w:val="both"/>
        <w:rPr>
          <w:rFonts w:ascii="Arial" w:hAnsi="Arial" w:cs="Arial"/>
          <w:sz w:val="20"/>
          <w:szCs w:val="20"/>
          <w:lang w:val="eu-ES"/>
        </w:rPr>
      </w:pPr>
      <w:r w:rsidRPr="000C2840">
        <w:rPr>
          <w:rFonts w:ascii="Arial" w:hAnsi="Arial" w:cs="Arial"/>
          <w:sz w:val="20"/>
          <w:szCs w:val="20"/>
          <w:lang w:val="eu-ES"/>
        </w:rPr>
        <w:t xml:space="preserve">Entitate abal emaileak bere erantzukizunez aitortzen du betetzen dituela </w:t>
      </w:r>
      <w:r>
        <w:rPr>
          <w:rFonts w:ascii="Arial" w:hAnsi="Arial" w:cs="Arial"/>
          <w:sz w:val="20"/>
          <w:szCs w:val="20"/>
          <w:lang w:val="eu-ES"/>
        </w:rPr>
        <w:t>Administrazio Publikoen</w:t>
      </w:r>
      <w:r w:rsidRPr="000C2840">
        <w:rPr>
          <w:rFonts w:ascii="Arial" w:hAnsi="Arial" w:cs="Arial"/>
          <w:sz w:val="20"/>
          <w:szCs w:val="20"/>
          <w:lang w:val="eu-ES"/>
        </w:rPr>
        <w:t xml:space="preserve"> Kontratuei buruzko Legearen Erregelamendu Orokorraren 56.2 artikuluak aurreikusten dituen beharkizunak. Abal hau solidarioki ematen da obligaziodun nagusiarekiko, berariaz uko eginez eskusio eskubideari, eta kontratazio organoak egin lehen errekerimenduaz ordaintzeko konpromisoaz, Administrazio</w:t>
      </w:r>
      <w:r>
        <w:rPr>
          <w:rFonts w:ascii="Arial" w:hAnsi="Arial" w:cs="Arial"/>
          <w:sz w:val="20"/>
          <w:szCs w:val="20"/>
          <w:lang w:val="eu-ES"/>
        </w:rPr>
        <w:t xml:space="preserve"> Publiko</w:t>
      </w:r>
      <w:r w:rsidRPr="000C2840">
        <w:rPr>
          <w:rFonts w:ascii="Arial" w:hAnsi="Arial" w:cs="Arial"/>
          <w:sz w:val="20"/>
          <w:szCs w:val="20"/>
          <w:lang w:val="eu-ES"/>
        </w:rPr>
        <w:t>en kontratuei buruzko legedian, hori garatzeko arauetan, eta Gipuzkoako Lurralde Historikoko Finantza eta Aurrekontu Araubideari buruzko martxoaren 27ko 4/2007 Foru Arauan aurreikusten diren baldintzetan betiere.</w:t>
      </w:r>
    </w:p>
    <w:p w:rsidR="008367C0" w:rsidRDefault="008367C0" w:rsidP="008367C0">
      <w:pPr>
        <w:pStyle w:val="parrafo"/>
        <w:shd w:val="clear" w:color="auto" w:fill="FFFFFF"/>
        <w:spacing w:before="120" w:beforeAutospacing="0" w:after="0" w:afterAutospacing="0"/>
        <w:contextualSpacing/>
        <w:jc w:val="both"/>
        <w:rPr>
          <w:rFonts w:ascii="Arial" w:hAnsi="Arial" w:cs="Arial"/>
          <w:sz w:val="20"/>
          <w:szCs w:val="20"/>
          <w:lang w:val="eu-ES"/>
        </w:rPr>
      </w:pPr>
    </w:p>
    <w:p w:rsidR="008367C0" w:rsidRPr="000C2840" w:rsidRDefault="008367C0" w:rsidP="008367C0">
      <w:pPr>
        <w:pStyle w:val="parrafo"/>
        <w:shd w:val="clear" w:color="auto" w:fill="FFFFFF"/>
        <w:spacing w:before="120" w:beforeAutospacing="0" w:after="0" w:afterAutospacing="0"/>
        <w:contextualSpacing/>
        <w:jc w:val="both"/>
        <w:rPr>
          <w:rFonts w:ascii="Arial" w:hAnsi="Arial" w:cs="Arial"/>
          <w:sz w:val="20"/>
          <w:szCs w:val="20"/>
          <w:lang w:val="eu-ES"/>
        </w:rPr>
      </w:pPr>
      <w:r w:rsidRPr="000C2840">
        <w:rPr>
          <w:rFonts w:ascii="Arial" w:hAnsi="Arial" w:cs="Arial"/>
          <w:sz w:val="20"/>
          <w:szCs w:val="20"/>
          <w:lang w:val="eu-ES"/>
        </w:rPr>
        <w:t>Abal hau indarrean egongo da, harik eta kontratazio organoak edo horren izenean jardunez legez horretarako gai denak, deuseztatzeko edo itzultzeko baimena ematen duen arte, Sektore Publikoko Kontratuen Legean eta legedi osagarrian ezarritakoarekin bat.</w:t>
      </w:r>
    </w:p>
    <w:p w:rsidR="008367C0" w:rsidRPr="000C2840" w:rsidRDefault="008367C0" w:rsidP="008367C0">
      <w:pPr>
        <w:pStyle w:val="parrafo"/>
        <w:shd w:val="clear" w:color="auto" w:fill="FFFFFF"/>
        <w:spacing w:before="120" w:beforeAutospacing="0" w:after="0" w:afterAutospacing="0"/>
        <w:contextualSpacing/>
        <w:jc w:val="both"/>
        <w:rPr>
          <w:rFonts w:ascii="Arial" w:hAnsi="Arial" w:cs="Arial"/>
          <w:sz w:val="20"/>
          <w:szCs w:val="20"/>
          <w:lang w:val="eu-ES"/>
        </w:rPr>
      </w:pPr>
    </w:p>
    <w:tbl>
      <w:tblPr>
        <w:tblW w:w="8574" w:type="dxa"/>
        <w:tblInd w:w="70" w:type="dxa"/>
        <w:tblCellMar>
          <w:left w:w="70" w:type="dxa"/>
          <w:right w:w="70" w:type="dxa"/>
        </w:tblCellMar>
        <w:tblLook w:val="0000" w:firstRow="0" w:lastRow="0" w:firstColumn="0" w:lastColumn="0" w:noHBand="0" w:noVBand="0"/>
      </w:tblPr>
      <w:tblGrid>
        <w:gridCol w:w="2977"/>
        <w:gridCol w:w="5597"/>
      </w:tblGrid>
      <w:tr w:rsidR="008367C0" w:rsidRPr="000C2840" w:rsidTr="008B5729">
        <w:trPr>
          <w:trHeight w:hRule="exact" w:val="269"/>
        </w:trPr>
        <w:tc>
          <w:tcPr>
            <w:tcW w:w="2977" w:type="dxa"/>
            <w:vAlign w:val="center"/>
          </w:tcPr>
          <w:p w:rsidR="008367C0" w:rsidRPr="000C2840" w:rsidRDefault="008367C0" w:rsidP="008B5729">
            <w:pPr>
              <w:pStyle w:val="parrafo"/>
              <w:spacing w:before="0" w:beforeAutospacing="0" w:after="0" w:afterAutospacing="0"/>
              <w:ind w:right="-86"/>
              <w:rPr>
                <w:rStyle w:val="Textodelmarcadordeposicin"/>
                <w:rFonts w:ascii="Arial" w:hAnsi="Arial" w:cs="Arial"/>
                <w:lang w:val="eu-ES"/>
              </w:rPr>
            </w:pPr>
            <w:r w:rsidRPr="000C2840">
              <w:rPr>
                <w:rStyle w:val="Textodelmarcadordeposicin"/>
                <w:rFonts w:ascii="Arial" w:hAnsi="Arial" w:cs="Arial"/>
                <w:b/>
                <w:sz w:val="20"/>
                <w:szCs w:val="20"/>
                <w:lang w:val="eu-ES"/>
              </w:rPr>
              <w:t>Tokia eta data:</w:t>
            </w:r>
          </w:p>
        </w:tc>
        <w:tc>
          <w:tcPr>
            <w:tcW w:w="5597" w:type="dxa"/>
            <w:vAlign w:val="center"/>
          </w:tcPr>
          <w:p w:rsidR="008367C0" w:rsidRPr="000C2840" w:rsidRDefault="008367C0" w:rsidP="008B5729">
            <w:pPr>
              <w:pStyle w:val="parrafo"/>
              <w:spacing w:before="0" w:beforeAutospacing="0" w:after="0" w:afterAutospacing="0"/>
              <w:ind w:right="-86"/>
              <w:rPr>
                <w:rStyle w:val="Textodelmarcadordeposicin"/>
                <w:rFonts w:ascii="Arial" w:hAnsi="Arial" w:cs="Arial"/>
                <w:b/>
                <w:sz w:val="20"/>
                <w:szCs w:val="20"/>
                <w:lang w:val="eu-ES"/>
              </w:rPr>
            </w:pPr>
          </w:p>
        </w:tc>
      </w:tr>
      <w:tr w:rsidR="008367C0" w:rsidRPr="000C2840" w:rsidTr="008B5729">
        <w:trPr>
          <w:trHeight w:hRule="exact" w:val="286"/>
        </w:trPr>
        <w:tc>
          <w:tcPr>
            <w:tcW w:w="2977" w:type="dxa"/>
            <w:vAlign w:val="center"/>
          </w:tcPr>
          <w:p w:rsidR="008367C0" w:rsidRPr="000C2840" w:rsidRDefault="008367C0" w:rsidP="008B5729">
            <w:pPr>
              <w:pStyle w:val="parrafo"/>
              <w:spacing w:before="0" w:beforeAutospacing="0" w:after="0" w:afterAutospacing="0"/>
              <w:ind w:right="-86"/>
              <w:rPr>
                <w:rFonts w:ascii="Arial" w:hAnsi="Arial" w:cs="Arial"/>
                <w:b/>
                <w:color w:val="808080"/>
                <w:sz w:val="20"/>
                <w:szCs w:val="20"/>
                <w:lang w:val="eu-ES"/>
              </w:rPr>
            </w:pPr>
            <w:r w:rsidRPr="000C2840">
              <w:rPr>
                <w:rStyle w:val="Textodelmarcadordeposicin"/>
                <w:rFonts w:ascii="Arial" w:hAnsi="Arial" w:cs="Arial"/>
                <w:b/>
                <w:sz w:val="20"/>
                <w:szCs w:val="20"/>
                <w:lang w:val="eu-ES"/>
              </w:rPr>
              <w:t>Entitatearen sozietate izena:</w:t>
            </w:r>
          </w:p>
        </w:tc>
        <w:tc>
          <w:tcPr>
            <w:tcW w:w="5597" w:type="dxa"/>
            <w:vAlign w:val="center"/>
          </w:tcPr>
          <w:p w:rsidR="008367C0" w:rsidRPr="000C2840" w:rsidRDefault="008367C0" w:rsidP="008B5729">
            <w:pPr>
              <w:pStyle w:val="parrafo"/>
              <w:spacing w:before="0" w:beforeAutospacing="0" w:after="0" w:afterAutospacing="0"/>
              <w:rPr>
                <w:rStyle w:val="Textodelmarcadordeposicin"/>
                <w:rFonts w:ascii="Arial" w:hAnsi="Arial" w:cs="Arial"/>
                <w:sz w:val="20"/>
                <w:szCs w:val="20"/>
                <w:lang w:val="eu-ES"/>
              </w:rPr>
            </w:pPr>
          </w:p>
        </w:tc>
      </w:tr>
      <w:tr w:rsidR="008367C0" w:rsidRPr="000C2840" w:rsidTr="008B5729">
        <w:trPr>
          <w:trHeight w:hRule="exact" w:val="263"/>
        </w:trPr>
        <w:tc>
          <w:tcPr>
            <w:tcW w:w="2977" w:type="dxa"/>
            <w:vAlign w:val="center"/>
          </w:tcPr>
          <w:p w:rsidR="008367C0" w:rsidRPr="000C2840" w:rsidRDefault="008367C0" w:rsidP="008B5729">
            <w:pPr>
              <w:pStyle w:val="parrafo"/>
              <w:spacing w:before="0" w:beforeAutospacing="0" w:after="0" w:afterAutospacing="0"/>
              <w:ind w:right="-86"/>
              <w:rPr>
                <w:rStyle w:val="Textodelmarcadordeposicin"/>
                <w:lang w:val="eu-ES"/>
              </w:rPr>
            </w:pPr>
            <w:r w:rsidRPr="000C2840">
              <w:rPr>
                <w:rStyle w:val="Textodelmarcadordeposicin"/>
                <w:rFonts w:ascii="Arial" w:hAnsi="Arial" w:cs="Arial"/>
                <w:b/>
                <w:sz w:val="20"/>
                <w:szCs w:val="20"/>
                <w:lang w:val="eu-ES"/>
              </w:rPr>
              <w:t>Ahaldunen sinadura:</w:t>
            </w:r>
          </w:p>
        </w:tc>
        <w:tc>
          <w:tcPr>
            <w:tcW w:w="5597" w:type="dxa"/>
            <w:vAlign w:val="center"/>
          </w:tcPr>
          <w:p w:rsidR="008367C0" w:rsidRPr="000C2840" w:rsidRDefault="008367C0" w:rsidP="008B5729">
            <w:pPr>
              <w:pStyle w:val="parrafo"/>
              <w:spacing w:before="0" w:beforeAutospacing="0" w:after="0" w:afterAutospacing="0"/>
              <w:ind w:right="-86"/>
              <w:rPr>
                <w:rStyle w:val="Textodelmarcadordeposicin"/>
                <w:rFonts w:ascii="Arial" w:hAnsi="Arial" w:cs="Arial"/>
                <w:b/>
                <w:sz w:val="20"/>
                <w:szCs w:val="20"/>
                <w:lang w:val="eu-ES"/>
              </w:rPr>
            </w:pPr>
          </w:p>
        </w:tc>
      </w:tr>
    </w:tbl>
    <w:p w:rsidR="008367C0" w:rsidRPr="000C2840" w:rsidRDefault="008367C0" w:rsidP="008367C0">
      <w:pPr>
        <w:pStyle w:val="Ttulo1"/>
        <w:spacing w:line="240" w:lineRule="atLeast"/>
        <w:jc w:val="center"/>
        <w:rPr>
          <w:sz w:val="22"/>
          <w:szCs w:val="22"/>
          <w:lang w:val="eu-ES"/>
        </w:rPr>
      </w:pPr>
      <w:r w:rsidRPr="000C2840">
        <w:rPr>
          <w:color w:val="333333"/>
          <w:sz w:val="22"/>
          <w:szCs w:val="22"/>
          <w:lang w:val="eu-ES"/>
        </w:rPr>
        <w:br w:type="page"/>
      </w:r>
      <w:bookmarkStart w:id="182" w:name="_ANEXO_XXX.-_MODELO_5"/>
      <w:bookmarkStart w:id="183" w:name="_ANEXO_X.-_MODELO"/>
      <w:bookmarkStart w:id="184" w:name="_ANEXO_XXX_-"/>
      <w:bookmarkStart w:id="185" w:name="_ANEXO_V_MODELO"/>
      <w:bookmarkStart w:id="186" w:name="Anx_9"/>
      <w:bookmarkStart w:id="187" w:name="_Toc63680531"/>
      <w:bookmarkStart w:id="188" w:name="_Toc194307176"/>
      <w:bookmarkEnd w:id="182"/>
      <w:bookmarkEnd w:id="183"/>
      <w:bookmarkEnd w:id="184"/>
      <w:bookmarkEnd w:id="185"/>
      <w:r w:rsidR="00C434A8">
        <w:rPr>
          <w:sz w:val="22"/>
          <w:szCs w:val="22"/>
          <w:lang w:val="eu-ES"/>
        </w:rPr>
        <w:lastRenderedPageBreak/>
        <w:t>VIII</w:t>
      </w:r>
      <w:r w:rsidRPr="000C2840">
        <w:rPr>
          <w:sz w:val="22"/>
          <w:szCs w:val="22"/>
          <w:lang w:val="eu-ES"/>
        </w:rPr>
        <w:t xml:space="preserve">. ERANSKINA.- </w:t>
      </w:r>
      <w:bookmarkEnd w:id="186"/>
      <w:r w:rsidRPr="000C2840">
        <w:rPr>
          <w:sz w:val="22"/>
          <w:szCs w:val="22"/>
          <w:lang w:val="eu-ES"/>
        </w:rPr>
        <w:t>ESKAINTZA EKONOMIKORAKO ETA FORMULA BIDEZ EBALUATZEKO ESKAINTZAKO BESTE ELEMENTUETARAKO EREDUA</w:t>
      </w:r>
      <w:bookmarkEnd w:id="187"/>
      <w:bookmarkEnd w:id="188"/>
    </w:p>
    <w:p w:rsidR="008367C0" w:rsidRPr="00A02EDD" w:rsidRDefault="008367C0" w:rsidP="008367C0">
      <w:pPr>
        <w:autoSpaceDE w:val="0"/>
        <w:autoSpaceDN w:val="0"/>
        <w:adjustRightInd w:val="0"/>
        <w:jc w:val="both"/>
        <w:rPr>
          <w:rFonts w:ascii="Arial" w:hAnsi="Arial" w:cs="Arial"/>
          <w:bCs/>
          <w:lang w:val="eu-ES"/>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8367C0" w:rsidRPr="00A02EDD" w:rsidTr="008B5729">
        <w:trPr>
          <w:trHeight w:hRule="exact" w:val="340"/>
        </w:trPr>
        <w:tc>
          <w:tcPr>
            <w:tcW w:w="8504" w:type="dxa"/>
            <w:gridSpan w:val="4"/>
            <w:tcBorders>
              <w:bottom w:val="single" w:sz="4" w:space="0" w:color="auto"/>
            </w:tcBorders>
            <w:vAlign w:val="center"/>
          </w:tcPr>
          <w:p w:rsidR="008367C0" w:rsidRPr="00A02EDD" w:rsidRDefault="008367C0" w:rsidP="008B5729">
            <w:pPr>
              <w:ind w:right="-1"/>
              <w:rPr>
                <w:rFonts w:ascii="Arial" w:hAnsi="Arial" w:cs="Arial"/>
                <w:color w:val="000000"/>
                <w:sz w:val="18"/>
                <w:lang w:val="eu-ES"/>
              </w:rPr>
            </w:pPr>
            <w:r w:rsidRPr="00A02EDD">
              <w:rPr>
                <w:rFonts w:ascii="Arial" w:hAnsi="Arial" w:cs="Arial"/>
                <w:b/>
                <w:bCs/>
                <w:position w:val="19"/>
                <w:sz w:val="18"/>
                <w:lang w:val="eu-ES"/>
              </w:rPr>
              <w:t>IDENTIFIKAZIO DATUAK</w:t>
            </w:r>
          </w:p>
        </w:tc>
      </w:tr>
      <w:tr w:rsidR="008367C0" w:rsidRPr="00A02EDD" w:rsidTr="008B5729">
        <w:trPr>
          <w:trHeight w:val="463"/>
        </w:trPr>
        <w:tc>
          <w:tcPr>
            <w:tcW w:w="5617" w:type="dxa"/>
            <w:gridSpan w:val="3"/>
            <w:tcBorders>
              <w:top w:val="single" w:sz="4" w:space="0" w:color="auto"/>
            </w:tcBorders>
            <w:vAlign w:val="center"/>
          </w:tcPr>
          <w:p w:rsidR="008367C0" w:rsidRPr="00A02EDD" w:rsidRDefault="008367C0" w:rsidP="008B5729">
            <w:pPr>
              <w:ind w:right="-1"/>
              <w:rPr>
                <w:rFonts w:ascii="Arial" w:hAnsi="Arial" w:cs="Arial"/>
                <w:color w:val="000000"/>
                <w:sz w:val="18"/>
                <w:szCs w:val="18"/>
                <w:lang w:val="eu-ES"/>
              </w:rPr>
            </w:pPr>
            <w:r w:rsidRPr="00A02EDD">
              <w:rPr>
                <w:rFonts w:ascii="Arial" w:hAnsi="Arial" w:cs="Arial"/>
                <w:b/>
                <w:bCs/>
                <w:sz w:val="18"/>
                <w:szCs w:val="18"/>
                <w:lang w:val="eu-ES"/>
              </w:rPr>
              <w:t>1. abizena, 2. abizena, izena</w:t>
            </w:r>
          </w:p>
          <w:p w:rsidR="008367C0" w:rsidRPr="00A02EDD" w:rsidRDefault="008367C0" w:rsidP="008B5729">
            <w:pPr>
              <w:ind w:right="-1"/>
              <w:rPr>
                <w:rFonts w:ascii="Arial" w:hAnsi="Arial" w:cs="Arial"/>
                <w:color w:val="000000"/>
                <w:lang w:val="eu-ES"/>
              </w:rPr>
            </w:pPr>
          </w:p>
        </w:tc>
        <w:tc>
          <w:tcPr>
            <w:tcW w:w="2887" w:type="dxa"/>
            <w:tcBorders>
              <w:top w:val="single" w:sz="4" w:space="0" w:color="auto"/>
            </w:tcBorders>
          </w:tcPr>
          <w:p w:rsidR="008367C0" w:rsidRPr="00A02EDD" w:rsidRDefault="008367C0" w:rsidP="008B5729">
            <w:pPr>
              <w:ind w:right="-1"/>
              <w:jc w:val="both"/>
              <w:rPr>
                <w:rFonts w:ascii="Arial" w:hAnsi="Arial" w:cs="Arial"/>
                <w:b/>
                <w:bCs/>
                <w:color w:val="000000"/>
                <w:sz w:val="18"/>
                <w:szCs w:val="18"/>
                <w:lang w:val="eu-ES"/>
              </w:rPr>
            </w:pPr>
            <w:r w:rsidRPr="00A02EDD">
              <w:rPr>
                <w:rFonts w:ascii="Arial" w:hAnsi="Arial" w:cs="Arial"/>
                <w:b/>
                <w:bCs/>
                <w:sz w:val="18"/>
                <w:szCs w:val="18"/>
                <w:lang w:val="eu-ES"/>
              </w:rPr>
              <w:t>NAN/IFZ</w:t>
            </w:r>
          </w:p>
          <w:p w:rsidR="008367C0" w:rsidRPr="00A02EDD" w:rsidRDefault="008367C0" w:rsidP="008B5729">
            <w:pPr>
              <w:ind w:left="45" w:right="-1"/>
              <w:jc w:val="both"/>
              <w:rPr>
                <w:rFonts w:ascii="Arial" w:hAnsi="Arial" w:cs="Arial"/>
                <w:color w:val="000000"/>
                <w:lang w:val="eu-ES"/>
              </w:rPr>
            </w:pPr>
          </w:p>
        </w:tc>
      </w:tr>
      <w:tr w:rsidR="008367C0" w:rsidRPr="00A02EDD" w:rsidTr="008B5729">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367C0" w:rsidRPr="00A02EDD" w:rsidRDefault="008367C0" w:rsidP="008B5729">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rsidR="008367C0" w:rsidRPr="00A02EDD" w:rsidRDefault="008367C0" w:rsidP="008B5729">
            <w:pPr>
              <w:ind w:left="57"/>
              <w:rPr>
                <w:rFonts w:ascii="Arial" w:hAnsi="Arial" w:cs="Arial"/>
                <w:color w:val="000000"/>
                <w:sz w:val="18"/>
                <w:lang w:val="eu-ES"/>
              </w:rPr>
            </w:pPr>
            <w:r w:rsidRPr="00A02EDD">
              <w:rPr>
                <w:rFonts w:ascii="Arial" w:hAnsi="Arial" w:cs="Arial"/>
                <w:b/>
                <w:bCs/>
                <w:sz w:val="18"/>
                <w:szCs w:val="18"/>
                <w:lang w:val="eu-ES"/>
              </w:rPr>
              <w:t>Norberaren izenean</w:t>
            </w:r>
          </w:p>
        </w:tc>
      </w:tr>
      <w:tr w:rsidR="008367C0" w:rsidRPr="00A02EDD" w:rsidTr="008B5729">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367C0" w:rsidRPr="00A02EDD" w:rsidRDefault="008367C0" w:rsidP="008B5729">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rsidR="008367C0" w:rsidRPr="00A02EDD" w:rsidRDefault="008367C0" w:rsidP="008B5729">
            <w:pPr>
              <w:ind w:left="57"/>
              <w:rPr>
                <w:rFonts w:ascii="Arial" w:hAnsi="Arial" w:cs="Arial"/>
                <w:lang w:val="eu-ES"/>
              </w:rPr>
            </w:pPr>
            <w:r w:rsidRPr="00A02EDD">
              <w:rPr>
                <w:rFonts w:ascii="Arial" w:hAnsi="Arial" w:cs="Arial"/>
                <w:b/>
                <w:bCs/>
                <w:sz w:val="18"/>
                <w:szCs w:val="18"/>
                <w:lang w:val="eu-ES"/>
              </w:rPr>
              <w:t>Ordezkatutako enpresaren izenean</w:t>
            </w:r>
            <w:r w:rsidRPr="00A02EDD">
              <w:rPr>
                <w:rFonts w:ascii="Arial" w:hAnsi="Arial" w:cs="Arial"/>
                <w:b/>
                <w:bCs/>
                <w:color w:val="000000"/>
                <w:sz w:val="18"/>
                <w:lang w:val="eu-ES"/>
              </w:rPr>
              <w:t xml:space="preserve"> </w:t>
            </w:r>
          </w:p>
        </w:tc>
      </w:tr>
      <w:tr w:rsidR="008367C0" w:rsidRPr="00A02EDD" w:rsidTr="008B5729">
        <w:trPr>
          <w:trHeight w:val="340"/>
        </w:trPr>
        <w:tc>
          <w:tcPr>
            <w:tcW w:w="3261" w:type="dxa"/>
            <w:gridSpan w:val="2"/>
            <w:vAlign w:val="center"/>
          </w:tcPr>
          <w:p w:rsidR="008367C0" w:rsidRPr="00A02EDD" w:rsidRDefault="008367C0" w:rsidP="008B5729">
            <w:pPr>
              <w:ind w:left="340"/>
              <w:rPr>
                <w:rFonts w:ascii="Arial" w:hAnsi="Arial" w:cs="Arial"/>
                <w:b/>
                <w:bCs/>
                <w:color w:val="000000"/>
                <w:sz w:val="18"/>
                <w:lang w:val="eu-ES"/>
              </w:rPr>
            </w:pPr>
            <w:r w:rsidRPr="00A02EDD">
              <w:rPr>
                <w:rFonts w:ascii="Arial" w:hAnsi="Arial" w:cs="Arial"/>
                <w:b/>
                <w:bCs/>
                <w:sz w:val="18"/>
                <w:szCs w:val="18"/>
                <w:lang w:val="eu-ES"/>
              </w:rPr>
              <w:t>Ordezkatuaren sozietate izena:</w:t>
            </w:r>
          </w:p>
        </w:tc>
        <w:tc>
          <w:tcPr>
            <w:tcW w:w="5243" w:type="dxa"/>
            <w:gridSpan w:val="2"/>
            <w:vAlign w:val="center"/>
          </w:tcPr>
          <w:p w:rsidR="008367C0" w:rsidRPr="00A02EDD" w:rsidRDefault="008367C0" w:rsidP="008B5729">
            <w:pPr>
              <w:ind w:left="45" w:right="-1"/>
              <w:jc w:val="both"/>
              <w:rPr>
                <w:rFonts w:ascii="Arial" w:hAnsi="Arial" w:cs="Arial"/>
                <w:bCs/>
                <w:color w:val="000000"/>
                <w:sz w:val="16"/>
                <w:lang w:val="eu-ES"/>
              </w:rPr>
            </w:pPr>
          </w:p>
        </w:tc>
      </w:tr>
      <w:tr w:rsidR="008367C0" w:rsidRPr="00A02EDD" w:rsidTr="008B5729">
        <w:trPr>
          <w:trHeight w:val="340"/>
        </w:trPr>
        <w:tc>
          <w:tcPr>
            <w:tcW w:w="3261" w:type="dxa"/>
            <w:gridSpan w:val="2"/>
            <w:vAlign w:val="center"/>
          </w:tcPr>
          <w:p w:rsidR="008367C0" w:rsidRPr="00A02EDD" w:rsidRDefault="008367C0" w:rsidP="008B5729">
            <w:pPr>
              <w:ind w:left="340"/>
              <w:rPr>
                <w:rFonts w:ascii="Arial" w:hAnsi="Arial" w:cs="Arial"/>
                <w:b/>
                <w:bCs/>
                <w:color w:val="000000"/>
                <w:sz w:val="18"/>
                <w:szCs w:val="18"/>
                <w:lang w:val="eu-ES"/>
              </w:rPr>
            </w:pPr>
            <w:r w:rsidRPr="00A02EDD">
              <w:rPr>
                <w:rFonts w:ascii="Arial" w:hAnsi="Arial" w:cs="Arial"/>
                <w:b/>
                <w:bCs/>
                <w:sz w:val="18"/>
                <w:szCs w:val="18"/>
                <w:lang w:val="eu-ES"/>
              </w:rPr>
              <w:t>Ordezkatuaren IFK:</w:t>
            </w:r>
          </w:p>
        </w:tc>
        <w:tc>
          <w:tcPr>
            <w:tcW w:w="5243" w:type="dxa"/>
            <w:gridSpan w:val="2"/>
            <w:vAlign w:val="center"/>
          </w:tcPr>
          <w:p w:rsidR="008367C0" w:rsidRPr="00A02EDD" w:rsidRDefault="008367C0" w:rsidP="008B5729">
            <w:pPr>
              <w:ind w:left="45" w:right="-1"/>
              <w:jc w:val="both"/>
              <w:rPr>
                <w:rFonts w:ascii="Arial" w:hAnsi="Arial" w:cs="Arial"/>
                <w:bCs/>
                <w:color w:val="000000"/>
                <w:sz w:val="18"/>
                <w:szCs w:val="18"/>
                <w:lang w:val="eu-ES"/>
              </w:rPr>
            </w:pPr>
          </w:p>
        </w:tc>
      </w:tr>
    </w:tbl>
    <w:p w:rsidR="008367C0" w:rsidRPr="00A02EDD" w:rsidRDefault="008367C0" w:rsidP="008367C0">
      <w:pPr>
        <w:autoSpaceDE w:val="0"/>
        <w:autoSpaceDN w:val="0"/>
        <w:adjustRightInd w:val="0"/>
        <w:spacing w:after="60" w:line="240" w:lineRule="atLeast"/>
        <w:ind w:right="-1"/>
        <w:jc w:val="both"/>
        <w:rPr>
          <w:rFonts w:ascii="Arial" w:hAnsi="Arial" w:cs="Arial"/>
          <w:lang w:val="eu-ES"/>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8367C0" w:rsidRPr="00A02EDD" w:rsidTr="008B5729">
        <w:trPr>
          <w:trHeight w:hRule="exact" w:val="284"/>
        </w:trPr>
        <w:tc>
          <w:tcPr>
            <w:tcW w:w="8504" w:type="dxa"/>
            <w:gridSpan w:val="2"/>
            <w:tcBorders>
              <w:top w:val="nil"/>
              <w:left w:val="nil"/>
              <w:right w:val="nil"/>
            </w:tcBorders>
            <w:vAlign w:val="center"/>
          </w:tcPr>
          <w:p w:rsidR="008367C0" w:rsidRPr="00A02EDD" w:rsidRDefault="008367C0" w:rsidP="008B5729">
            <w:pPr>
              <w:rPr>
                <w:rFonts w:ascii="Arial" w:hAnsi="Arial" w:cs="Arial"/>
                <w:b/>
                <w:bCs/>
                <w:color w:val="000000"/>
                <w:position w:val="21"/>
                <w:sz w:val="18"/>
                <w:lang w:val="eu-ES"/>
              </w:rPr>
            </w:pPr>
            <w:r w:rsidRPr="00A02EDD">
              <w:rPr>
                <w:rFonts w:ascii="Arial" w:hAnsi="Arial" w:cs="Arial"/>
                <w:b/>
                <w:bCs/>
                <w:position w:val="21"/>
                <w:sz w:val="18"/>
                <w:lang w:val="eu-ES"/>
              </w:rPr>
              <w:t>KONTRATAZIO ESPEDIENTEAREN DATUAK</w:t>
            </w:r>
          </w:p>
        </w:tc>
      </w:tr>
      <w:tr w:rsidR="008367C0" w:rsidRPr="00A02EDD" w:rsidTr="008B5729">
        <w:trPr>
          <w:trHeight w:val="454"/>
        </w:trPr>
        <w:tc>
          <w:tcPr>
            <w:tcW w:w="5617" w:type="dxa"/>
            <w:tcBorders>
              <w:left w:val="nil"/>
              <w:bottom w:val="nil"/>
              <w:right w:val="nil"/>
            </w:tcBorders>
            <w:vAlign w:val="center"/>
          </w:tcPr>
          <w:p w:rsidR="008367C0" w:rsidRDefault="008367C0" w:rsidP="008B5729">
            <w:pPr>
              <w:rPr>
                <w:rFonts w:ascii="Arial" w:hAnsi="Arial" w:cs="Arial"/>
                <w:b/>
                <w:bCs/>
                <w:sz w:val="18"/>
                <w:lang w:val="eu-ES"/>
              </w:rPr>
            </w:pPr>
            <w:r w:rsidRPr="00A02EDD">
              <w:rPr>
                <w:rFonts w:ascii="Arial" w:hAnsi="Arial" w:cs="Arial"/>
                <w:b/>
                <w:bCs/>
                <w:sz w:val="18"/>
                <w:lang w:val="eu-ES"/>
              </w:rPr>
              <w:t>Kontratuaren izena</w:t>
            </w:r>
          </w:p>
          <w:p w:rsidR="00B836ED" w:rsidRDefault="00B836ED" w:rsidP="008B5729">
            <w:pPr>
              <w:rPr>
                <w:rFonts w:ascii="Arial" w:hAnsi="Arial" w:cs="Arial"/>
                <w:b/>
                <w:bCs/>
                <w:sz w:val="18"/>
                <w:lang w:val="eu-ES"/>
              </w:rPr>
            </w:pPr>
          </w:p>
          <w:p w:rsidR="00B836ED" w:rsidRPr="00B836ED" w:rsidRDefault="00B836ED" w:rsidP="00B836ED">
            <w:pPr>
              <w:jc w:val="both"/>
              <w:rPr>
                <w:rFonts w:ascii="Arial" w:hAnsi="Arial" w:cs="Arial"/>
                <w:b/>
              </w:rPr>
            </w:pPr>
            <w:r w:rsidRPr="00B836ED">
              <w:rPr>
                <w:rFonts w:ascii="Arial" w:hAnsi="Arial" w:cs="Arial"/>
                <w:b/>
              </w:rPr>
              <w:t>Adinberri fundazioaren 2024-2027 aldirako berrikuntza-agenda estrategiko berriaren testuinguruan komunikazio-plana eguneratzeko, garatzeko, jarraipena egiteko eta ebaluatzeko zerbitzua.</w:t>
            </w:r>
          </w:p>
          <w:p w:rsidR="008367C0" w:rsidRDefault="008367C0" w:rsidP="00B836ED">
            <w:pPr>
              <w:rPr>
                <w:rFonts w:ascii="Arial" w:hAnsi="Arial" w:cs="Arial"/>
                <w:b/>
              </w:rPr>
            </w:pPr>
          </w:p>
          <w:p w:rsidR="008367C0" w:rsidRPr="00A02EDD" w:rsidRDefault="008367C0" w:rsidP="008B5729">
            <w:pPr>
              <w:ind w:left="45"/>
              <w:rPr>
                <w:rFonts w:ascii="Arial" w:hAnsi="Arial" w:cs="Arial"/>
                <w:color w:val="000000"/>
                <w:sz w:val="18"/>
                <w:lang w:val="eu-ES"/>
              </w:rPr>
            </w:pPr>
          </w:p>
        </w:tc>
        <w:tc>
          <w:tcPr>
            <w:tcW w:w="2887" w:type="dxa"/>
            <w:tcBorders>
              <w:left w:val="nil"/>
              <w:bottom w:val="nil"/>
              <w:right w:val="nil"/>
            </w:tcBorders>
            <w:vAlign w:val="center"/>
          </w:tcPr>
          <w:p w:rsidR="008367C0" w:rsidRPr="00A02EDD" w:rsidRDefault="008367C0" w:rsidP="008B5729">
            <w:pPr>
              <w:jc w:val="right"/>
              <w:rPr>
                <w:rFonts w:ascii="Arial" w:hAnsi="Arial" w:cs="Arial"/>
                <w:b/>
                <w:bCs/>
                <w:color w:val="000000"/>
                <w:sz w:val="18"/>
                <w:lang w:val="eu-ES"/>
              </w:rPr>
            </w:pPr>
            <w:r w:rsidRPr="00A02EDD">
              <w:rPr>
                <w:rFonts w:ascii="Arial" w:hAnsi="Arial" w:cs="Arial"/>
                <w:b/>
                <w:bCs/>
                <w:sz w:val="18"/>
                <w:lang w:val="eu-ES"/>
              </w:rPr>
              <w:t>Erreferentzia kodea</w:t>
            </w:r>
          </w:p>
          <w:p w:rsidR="008367C0" w:rsidRPr="00A02EDD" w:rsidRDefault="008508ED" w:rsidP="008B5729">
            <w:pPr>
              <w:ind w:left="45"/>
              <w:jc w:val="right"/>
              <w:rPr>
                <w:rFonts w:ascii="Arial" w:hAnsi="Arial" w:cs="Arial"/>
                <w:sz w:val="18"/>
                <w:szCs w:val="18"/>
                <w:lang w:val="eu-ES"/>
              </w:rPr>
            </w:pPr>
            <w:r w:rsidRPr="00122929">
              <w:rPr>
                <w:rFonts w:ascii="Arial" w:hAnsi="Arial" w:cs="Arial"/>
                <w:b/>
              </w:rPr>
              <w:t>ADINBERRI2025-0</w:t>
            </w:r>
            <w:r>
              <w:rPr>
                <w:rFonts w:ascii="Arial" w:hAnsi="Arial" w:cs="Arial"/>
                <w:b/>
              </w:rPr>
              <w:t>2</w:t>
            </w:r>
          </w:p>
        </w:tc>
      </w:tr>
    </w:tbl>
    <w:p w:rsidR="008367C0" w:rsidRPr="002179D5" w:rsidRDefault="008367C0" w:rsidP="008367C0">
      <w:pPr>
        <w:jc w:val="both"/>
        <w:rPr>
          <w:rFonts w:ascii="Arial" w:hAnsi="Arial" w:cs="Arial"/>
          <w:lang w:val="eu-ES"/>
        </w:rPr>
      </w:pPr>
    </w:p>
    <w:p w:rsidR="008367C0" w:rsidRPr="00A02EDD" w:rsidRDefault="008367C0" w:rsidP="008367C0">
      <w:pPr>
        <w:autoSpaceDE w:val="0"/>
        <w:autoSpaceDN w:val="0"/>
        <w:adjustRightInd w:val="0"/>
        <w:spacing w:after="60" w:line="240" w:lineRule="atLeast"/>
        <w:jc w:val="both"/>
        <w:rPr>
          <w:rFonts w:ascii="Arial" w:hAnsi="Arial" w:cs="Arial"/>
          <w:b/>
          <w:lang w:val="eu-ES"/>
        </w:rPr>
      </w:pPr>
      <w:r w:rsidRPr="00A02EDD">
        <w:rPr>
          <w:rFonts w:ascii="Arial" w:hAnsi="Arial" w:cs="Arial"/>
          <w:lang w:val="eu-ES"/>
        </w:rPr>
        <w:t xml:space="preserve">Jakinda zeintzuk diren </w:t>
      </w:r>
      <w:r w:rsidRPr="00657676">
        <w:rPr>
          <w:rFonts w:ascii="Arial" w:hAnsi="Arial" w:cs="Arial"/>
          <w:lang w:val="eu-ES"/>
        </w:rPr>
        <w:t>kontratazio espedienteari</w:t>
      </w:r>
      <w:r w:rsidRPr="00A02EDD">
        <w:rPr>
          <w:rFonts w:ascii="Arial" w:hAnsi="Arial" w:cs="Arial"/>
          <w:lang w:val="eu-ES"/>
        </w:rPr>
        <w:t xml:space="preserve"> dagokionez exijitzen diren baldintzak eta beharkizunak, honako prezio hau(ek) proposatzen d(it)u eta, hala badagokio, formula bidez ebaluatzeko beste elementuetarako eskaintzak ere.</w:t>
      </w:r>
    </w:p>
    <w:p w:rsidR="008367C0" w:rsidRPr="00A02EDD" w:rsidRDefault="008367C0" w:rsidP="008367C0">
      <w:pPr>
        <w:autoSpaceDE w:val="0"/>
        <w:autoSpaceDN w:val="0"/>
        <w:adjustRightInd w:val="0"/>
        <w:spacing w:line="240" w:lineRule="atLeast"/>
        <w:jc w:val="both"/>
        <w:rPr>
          <w:rFonts w:ascii="Arial" w:hAnsi="Arial" w:cs="Arial"/>
          <w:b/>
          <w:lang w:val="eu-ES"/>
        </w:rPr>
      </w:pPr>
    </w:p>
    <w:p w:rsidR="008367C0" w:rsidRPr="00A02EDD" w:rsidRDefault="008367C0" w:rsidP="008367C0">
      <w:pPr>
        <w:autoSpaceDE w:val="0"/>
        <w:autoSpaceDN w:val="0"/>
        <w:adjustRightInd w:val="0"/>
        <w:spacing w:after="60" w:line="240" w:lineRule="atLeast"/>
        <w:ind w:right="-1"/>
        <w:jc w:val="both"/>
        <w:rPr>
          <w:rFonts w:ascii="Arial" w:hAnsi="Arial" w:cs="Arial"/>
          <w:b/>
          <w:lang w:val="eu-ES"/>
        </w:rPr>
      </w:pPr>
      <w:r w:rsidRPr="00A02EDD">
        <w:rPr>
          <w:rFonts w:ascii="Arial" w:hAnsi="Arial" w:cs="Arial"/>
          <w:b/>
          <w:lang w:val="eu-ES"/>
        </w:rPr>
        <w:t>1.- ESKAINTZA EKONOMIKOA</w:t>
      </w:r>
    </w:p>
    <w:p w:rsidR="008367C0" w:rsidRDefault="008367C0" w:rsidP="008367C0">
      <w:pPr>
        <w:autoSpaceDE w:val="0"/>
        <w:autoSpaceDN w:val="0"/>
        <w:adjustRightInd w:val="0"/>
        <w:spacing w:after="60" w:line="240" w:lineRule="atLeast"/>
        <w:jc w:val="both"/>
        <w:rPr>
          <w:rFonts w:ascii="Arial" w:hAnsi="Arial" w:cs="Arial"/>
          <w:i/>
          <w:lang w:val="eu-ES"/>
        </w:rPr>
      </w:pPr>
    </w:p>
    <w:p w:rsidR="000A1787" w:rsidRDefault="000A1787" w:rsidP="000A1787">
      <w:pPr>
        <w:pStyle w:val="Prrafodelista"/>
        <w:autoSpaceDE w:val="0"/>
        <w:autoSpaceDN w:val="0"/>
        <w:adjustRightInd w:val="0"/>
        <w:spacing w:after="60" w:line="240" w:lineRule="atLeast"/>
        <w:ind w:left="0"/>
        <w:rPr>
          <w:rFonts w:ascii="Arial" w:hAnsi="Arial" w:cs="Arial"/>
          <w:b/>
          <w:sz w:val="20"/>
          <w:szCs w:val="20"/>
        </w:rPr>
      </w:pPr>
      <w:r w:rsidRPr="005878DD">
        <w:rPr>
          <w:rFonts w:ascii="Arial" w:hAnsi="Arial" w:cs="Arial"/>
          <w:b/>
          <w:sz w:val="20"/>
          <w:szCs w:val="20"/>
        </w:rPr>
        <w:t>-</w:t>
      </w:r>
      <w:r w:rsidRPr="000A1787">
        <w:rPr>
          <w:rFonts w:ascii="Open Sans" w:hAnsi="Open Sans" w:cs="Open Sans"/>
          <w:color w:val="495057"/>
          <w:shd w:val="clear" w:color="auto" w:fill="FFFFFF"/>
        </w:rPr>
        <w:t xml:space="preserve"> </w:t>
      </w:r>
      <w:r w:rsidRPr="000A1787">
        <w:rPr>
          <w:rFonts w:ascii="Arial" w:hAnsi="Arial" w:cs="Arial"/>
          <w:b/>
          <w:color w:val="495057"/>
          <w:sz w:val="20"/>
          <w:szCs w:val="20"/>
          <w:shd w:val="clear" w:color="auto" w:fill="FFFFFF"/>
        </w:rPr>
        <w:t>Oroharreko prezioko eskaintza</w:t>
      </w:r>
    </w:p>
    <w:p w:rsidR="000A1787" w:rsidRDefault="000A1787" w:rsidP="000A1787">
      <w:pPr>
        <w:pStyle w:val="Prrafodelista"/>
        <w:autoSpaceDE w:val="0"/>
        <w:autoSpaceDN w:val="0"/>
        <w:adjustRightInd w:val="0"/>
        <w:spacing w:after="60" w:line="240" w:lineRule="atLeast"/>
        <w:ind w:left="0"/>
        <w:rPr>
          <w:rFonts w:ascii="Arial" w:hAnsi="Arial" w:cs="Arial"/>
          <w:b/>
          <w:sz w:val="20"/>
          <w:szCs w:val="20"/>
        </w:rPr>
      </w:pPr>
    </w:p>
    <w:tbl>
      <w:tblPr>
        <w:tblW w:w="94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169"/>
        <w:gridCol w:w="3383"/>
        <w:gridCol w:w="2915"/>
      </w:tblGrid>
      <w:tr w:rsidR="000A1787" w:rsidRPr="00082CF9" w:rsidTr="000A1787">
        <w:trPr>
          <w:trHeight w:val="198"/>
          <w:jc w:val="center"/>
        </w:trPr>
        <w:tc>
          <w:tcPr>
            <w:tcW w:w="3169" w:type="dxa"/>
            <w:shd w:val="clear" w:color="auto" w:fill="E7E6E6"/>
          </w:tcPr>
          <w:p w:rsidR="000A1787" w:rsidRPr="00BD1308" w:rsidRDefault="00BD1308" w:rsidP="00BD1308">
            <w:pPr>
              <w:jc w:val="center"/>
              <w:rPr>
                <w:rFonts w:ascii="Arial" w:hAnsi="Arial" w:cs="Arial"/>
              </w:rPr>
            </w:pPr>
            <w:r w:rsidRPr="00BD1308">
              <w:rPr>
                <w:rFonts w:ascii="Arial" w:hAnsi="Arial" w:cs="Arial"/>
                <w:b/>
              </w:rPr>
              <w:t>Lizitazioaren gehieneko prezioa</w:t>
            </w:r>
            <w:r w:rsidRPr="00BD1308">
              <w:rPr>
                <w:rFonts w:ascii="Arial" w:hAnsi="Arial" w:cs="Arial"/>
              </w:rPr>
              <w:t xml:space="preserve"> </w:t>
            </w:r>
            <w:r w:rsidR="000A1787" w:rsidRPr="00BD1308">
              <w:rPr>
                <w:rFonts w:ascii="Arial" w:hAnsi="Arial" w:cs="Arial"/>
              </w:rPr>
              <w:t>(</w:t>
            </w:r>
            <w:r w:rsidRPr="00BD1308">
              <w:rPr>
                <w:rFonts w:ascii="Arial" w:hAnsi="Arial" w:cs="Arial"/>
              </w:rPr>
              <w:t>BEZik gabe</w:t>
            </w:r>
            <w:r w:rsidR="000A1787" w:rsidRPr="00BD1308">
              <w:rPr>
                <w:rFonts w:ascii="Arial" w:hAnsi="Arial" w:cs="Arial"/>
              </w:rPr>
              <w:t>)</w:t>
            </w:r>
          </w:p>
        </w:tc>
        <w:tc>
          <w:tcPr>
            <w:tcW w:w="3383" w:type="dxa"/>
            <w:shd w:val="clear" w:color="auto" w:fill="E7E6E6"/>
          </w:tcPr>
          <w:p w:rsidR="00BD1308" w:rsidRPr="00BD1308" w:rsidRDefault="00BD1308" w:rsidP="00BD1308">
            <w:pPr>
              <w:jc w:val="center"/>
              <w:rPr>
                <w:rFonts w:ascii="Arial" w:hAnsi="Arial" w:cs="Arial"/>
                <w:b/>
              </w:rPr>
            </w:pPr>
            <w:r w:rsidRPr="00BD1308">
              <w:rPr>
                <w:rFonts w:ascii="Arial" w:hAnsi="Arial" w:cs="Arial"/>
                <w:b/>
              </w:rPr>
              <w:t>Eskaintza ekonomikoa, zenbakiz eta letraz</w:t>
            </w:r>
          </w:p>
          <w:p w:rsidR="000A1787" w:rsidRPr="00BD1308" w:rsidRDefault="000A1787" w:rsidP="00BD1308">
            <w:pPr>
              <w:jc w:val="center"/>
              <w:rPr>
                <w:rFonts w:ascii="Arial" w:hAnsi="Arial" w:cs="Arial"/>
              </w:rPr>
            </w:pPr>
            <w:r w:rsidRPr="00BD1308">
              <w:rPr>
                <w:rFonts w:ascii="Arial" w:hAnsi="Arial" w:cs="Arial"/>
              </w:rPr>
              <w:t>(</w:t>
            </w:r>
            <w:r w:rsidR="00BD1308" w:rsidRPr="00BD1308">
              <w:rPr>
                <w:rFonts w:ascii="Arial" w:hAnsi="Arial" w:cs="Arial"/>
              </w:rPr>
              <w:t>BEZik gabe</w:t>
            </w:r>
            <w:r w:rsidRPr="00BD1308">
              <w:rPr>
                <w:rFonts w:ascii="Arial" w:hAnsi="Arial" w:cs="Arial"/>
              </w:rPr>
              <w:t>)</w:t>
            </w:r>
          </w:p>
        </w:tc>
        <w:tc>
          <w:tcPr>
            <w:tcW w:w="2915" w:type="dxa"/>
            <w:shd w:val="clear" w:color="auto" w:fill="E7E6E6"/>
          </w:tcPr>
          <w:p w:rsidR="000A1787" w:rsidRPr="00BD1308" w:rsidRDefault="00BD1308" w:rsidP="00BD1308">
            <w:pPr>
              <w:jc w:val="center"/>
              <w:rPr>
                <w:rFonts w:ascii="Arial" w:hAnsi="Arial" w:cs="Arial"/>
                <w:b/>
              </w:rPr>
            </w:pPr>
            <w:r w:rsidRPr="00BD1308">
              <w:rPr>
                <w:rFonts w:ascii="Arial" w:hAnsi="Arial" w:cs="Arial"/>
                <w:b/>
              </w:rPr>
              <w:t>BEZ aplikagarria</w:t>
            </w:r>
          </w:p>
        </w:tc>
      </w:tr>
      <w:tr w:rsidR="000A1787" w:rsidRPr="00082CF9" w:rsidTr="000A1787">
        <w:trPr>
          <w:trHeight w:val="198"/>
          <w:jc w:val="center"/>
        </w:trPr>
        <w:tc>
          <w:tcPr>
            <w:tcW w:w="3169" w:type="dxa"/>
            <w:shd w:val="clear" w:color="auto" w:fill="FFFFFF" w:themeFill="background1"/>
          </w:tcPr>
          <w:p w:rsidR="000A1787" w:rsidRPr="00082CF9" w:rsidRDefault="000A1787" w:rsidP="000A1787">
            <w:pPr>
              <w:spacing w:before="120" w:after="120"/>
              <w:jc w:val="center"/>
              <w:rPr>
                <w:rFonts w:ascii="Arial" w:hAnsi="Arial" w:cs="Arial"/>
                <w:b/>
              </w:rPr>
            </w:pPr>
            <w:r>
              <w:rPr>
                <w:rFonts w:ascii="Arial" w:hAnsi="Arial" w:cs="Arial"/>
                <w:b/>
              </w:rPr>
              <w:t>47.722,40 €/hilero</w:t>
            </w:r>
          </w:p>
        </w:tc>
        <w:tc>
          <w:tcPr>
            <w:tcW w:w="3383" w:type="dxa"/>
            <w:shd w:val="clear" w:color="auto" w:fill="D9D9D9" w:themeFill="background1" w:themeFillShade="D9"/>
          </w:tcPr>
          <w:p w:rsidR="000A1787" w:rsidRPr="00082CF9" w:rsidRDefault="000A1787" w:rsidP="000A1787">
            <w:pPr>
              <w:spacing w:before="120" w:after="120"/>
              <w:jc w:val="center"/>
              <w:rPr>
                <w:rFonts w:ascii="Arial" w:hAnsi="Arial" w:cs="Arial"/>
                <w:b/>
              </w:rPr>
            </w:pPr>
          </w:p>
        </w:tc>
        <w:tc>
          <w:tcPr>
            <w:tcW w:w="2915" w:type="dxa"/>
            <w:shd w:val="clear" w:color="auto" w:fill="D9D9D9" w:themeFill="background1" w:themeFillShade="D9"/>
          </w:tcPr>
          <w:p w:rsidR="000A1787" w:rsidRPr="00082CF9" w:rsidRDefault="000A1787" w:rsidP="000A1787">
            <w:pPr>
              <w:spacing w:before="120" w:after="120"/>
              <w:jc w:val="center"/>
              <w:rPr>
                <w:rFonts w:ascii="Arial" w:hAnsi="Arial" w:cs="Arial"/>
                <w:b/>
              </w:rPr>
            </w:pPr>
          </w:p>
        </w:tc>
      </w:tr>
    </w:tbl>
    <w:p w:rsidR="000A1787" w:rsidRPr="00082CF9" w:rsidRDefault="000A1787" w:rsidP="000A1787">
      <w:pPr>
        <w:pStyle w:val="Prrafodelista"/>
        <w:autoSpaceDE w:val="0"/>
        <w:autoSpaceDN w:val="0"/>
        <w:adjustRightInd w:val="0"/>
        <w:spacing w:after="60" w:line="240" w:lineRule="atLeast"/>
        <w:ind w:left="0"/>
        <w:rPr>
          <w:rFonts w:ascii="Arial" w:hAnsi="Arial" w:cs="Arial"/>
          <w:b/>
          <w:sz w:val="20"/>
          <w:szCs w:val="20"/>
        </w:rPr>
      </w:pPr>
    </w:p>
    <w:p w:rsidR="000A1787" w:rsidRPr="00082CF9" w:rsidRDefault="000A1787" w:rsidP="000A1787">
      <w:pPr>
        <w:pStyle w:val="Prrafodelista"/>
        <w:autoSpaceDE w:val="0"/>
        <w:autoSpaceDN w:val="0"/>
        <w:adjustRightInd w:val="0"/>
        <w:spacing w:after="60" w:line="240" w:lineRule="atLeast"/>
        <w:ind w:left="0"/>
        <w:rPr>
          <w:rFonts w:ascii="Arial" w:hAnsi="Arial" w:cs="Arial"/>
          <w:b/>
          <w:sz w:val="20"/>
          <w:szCs w:val="20"/>
        </w:rPr>
      </w:pPr>
    </w:p>
    <w:p w:rsidR="000A1787" w:rsidRPr="00082CF9" w:rsidRDefault="000A1787" w:rsidP="000A1787">
      <w:pPr>
        <w:autoSpaceDE w:val="0"/>
        <w:autoSpaceDN w:val="0"/>
        <w:adjustRightInd w:val="0"/>
        <w:spacing w:after="60" w:line="240" w:lineRule="atLeast"/>
        <w:rPr>
          <w:rFonts w:ascii="Arial" w:hAnsi="Arial" w:cs="Arial"/>
          <w:b/>
        </w:rPr>
      </w:pPr>
      <w:r w:rsidRPr="00082CF9">
        <w:rPr>
          <w:rFonts w:ascii="Arial" w:hAnsi="Arial" w:cs="Arial"/>
        </w:rPr>
        <w:t>-</w:t>
      </w:r>
      <w:r w:rsidRPr="000A1787">
        <w:rPr>
          <w:rFonts w:ascii="Open Sans" w:hAnsi="Open Sans" w:cs="Open Sans"/>
          <w:color w:val="495057"/>
          <w:shd w:val="clear" w:color="auto" w:fill="FFFFFF"/>
        </w:rPr>
        <w:t xml:space="preserve"> </w:t>
      </w:r>
      <w:r w:rsidRPr="000A1787">
        <w:rPr>
          <w:rFonts w:ascii="Arial" w:hAnsi="Arial" w:cs="Arial"/>
          <w:b/>
          <w:color w:val="495057"/>
          <w:shd w:val="clear" w:color="auto" w:fill="FFFFFF"/>
        </w:rPr>
        <w:t>Prezio unitarioen eskaintza:</w:t>
      </w:r>
    </w:p>
    <w:p w:rsidR="000A1787" w:rsidRPr="00082CF9" w:rsidRDefault="000A1787" w:rsidP="000A1787">
      <w:pPr>
        <w:autoSpaceDE w:val="0"/>
        <w:autoSpaceDN w:val="0"/>
        <w:adjustRightInd w:val="0"/>
        <w:spacing w:after="60" w:line="240" w:lineRule="atLeast"/>
        <w:rPr>
          <w:rFonts w:ascii="Arial" w:hAnsi="Arial" w:cs="Arial"/>
          <w:b/>
        </w:rPr>
      </w:pPr>
    </w:p>
    <w:tbl>
      <w:tblPr>
        <w:tblW w:w="97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28"/>
        <w:gridCol w:w="1729"/>
        <w:gridCol w:w="3383"/>
        <w:gridCol w:w="2915"/>
      </w:tblGrid>
      <w:tr w:rsidR="00BD1308" w:rsidRPr="00082CF9" w:rsidTr="000A1787">
        <w:trPr>
          <w:trHeight w:val="198"/>
          <w:jc w:val="center"/>
        </w:trPr>
        <w:tc>
          <w:tcPr>
            <w:tcW w:w="3457" w:type="dxa"/>
            <w:gridSpan w:val="2"/>
            <w:shd w:val="clear" w:color="auto" w:fill="E7E6E6"/>
          </w:tcPr>
          <w:p w:rsidR="00BD1308" w:rsidRPr="00BD1308" w:rsidRDefault="00BD1308" w:rsidP="00BD1308">
            <w:pPr>
              <w:jc w:val="center"/>
              <w:rPr>
                <w:rFonts w:ascii="Arial" w:hAnsi="Arial" w:cs="Arial"/>
              </w:rPr>
            </w:pPr>
            <w:r w:rsidRPr="00BD1308">
              <w:rPr>
                <w:rFonts w:ascii="Arial" w:hAnsi="Arial" w:cs="Arial"/>
                <w:b/>
              </w:rPr>
              <w:t>Lizitazioaren gehieneko prezioa</w:t>
            </w:r>
            <w:r w:rsidRPr="00BD1308">
              <w:rPr>
                <w:rFonts w:ascii="Arial" w:hAnsi="Arial" w:cs="Arial"/>
              </w:rPr>
              <w:t xml:space="preserve"> (BEZik gabe)</w:t>
            </w:r>
          </w:p>
        </w:tc>
        <w:tc>
          <w:tcPr>
            <w:tcW w:w="3383" w:type="dxa"/>
            <w:shd w:val="clear" w:color="auto" w:fill="E7E6E6"/>
          </w:tcPr>
          <w:p w:rsidR="00BD1308" w:rsidRPr="00BD1308" w:rsidRDefault="00BD1308" w:rsidP="00BD1308">
            <w:pPr>
              <w:jc w:val="center"/>
              <w:rPr>
                <w:rFonts w:ascii="Arial" w:hAnsi="Arial" w:cs="Arial"/>
                <w:b/>
              </w:rPr>
            </w:pPr>
            <w:r w:rsidRPr="00BD1308">
              <w:rPr>
                <w:rFonts w:ascii="Arial" w:hAnsi="Arial" w:cs="Arial"/>
                <w:b/>
              </w:rPr>
              <w:t>Eskaintza ekonomikoa, zenbakiz eta letraz</w:t>
            </w:r>
          </w:p>
          <w:p w:rsidR="00BD1308" w:rsidRPr="00BD1308" w:rsidRDefault="00BD1308" w:rsidP="00BD1308">
            <w:pPr>
              <w:jc w:val="center"/>
              <w:rPr>
                <w:rFonts w:ascii="Arial" w:hAnsi="Arial" w:cs="Arial"/>
              </w:rPr>
            </w:pPr>
            <w:r w:rsidRPr="00BD1308">
              <w:rPr>
                <w:rFonts w:ascii="Arial" w:hAnsi="Arial" w:cs="Arial"/>
              </w:rPr>
              <w:t>(BEZik gabe)</w:t>
            </w:r>
          </w:p>
        </w:tc>
        <w:tc>
          <w:tcPr>
            <w:tcW w:w="2915" w:type="dxa"/>
            <w:shd w:val="clear" w:color="auto" w:fill="E7E6E6"/>
          </w:tcPr>
          <w:p w:rsidR="00BD1308" w:rsidRPr="00BD1308" w:rsidRDefault="00BD1308" w:rsidP="00BD1308">
            <w:pPr>
              <w:jc w:val="center"/>
              <w:rPr>
                <w:rFonts w:ascii="Arial" w:hAnsi="Arial" w:cs="Arial"/>
                <w:b/>
              </w:rPr>
            </w:pPr>
            <w:r w:rsidRPr="00BD1308">
              <w:rPr>
                <w:rFonts w:ascii="Arial" w:hAnsi="Arial" w:cs="Arial"/>
                <w:b/>
              </w:rPr>
              <w:t>BEZ aplikagarria</w:t>
            </w:r>
          </w:p>
        </w:tc>
      </w:tr>
      <w:tr w:rsidR="000A1787" w:rsidRPr="00082CF9" w:rsidTr="000A1787">
        <w:trPr>
          <w:trHeight w:val="198"/>
          <w:jc w:val="center"/>
        </w:trPr>
        <w:tc>
          <w:tcPr>
            <w:tcW w:w="1728" w:type="dxa"/>
            <w:shd w:val="clear" w:color="auto" w:fill="FFFFFF" w:themeFill="background1"/>
          </w:tcPr>
          <w:p w:rsidR="000A1787" w:rsidRPr="000A1787" w:rsidRDefault="000A1787" w:rsidP="000A1787">
            <w:pPr>
              <w:autoSpaceDE w:val="0"/>
              <w:autoSpaceDN w:val="0"/>
              <w:adjustRightInd w:val="0"/>
              <w:spacing w:after="60" w:line="240" w:lineRule="atLeast"/>
              <w:rPr>
                <w:rFonts w:ascii="Arial" w:hAnsi="Arial" w:cs="Arial"/>
              </w:rPr>
            </w:pPr>
            <w:r w:rsidRPr="000A1787">
              <w:rPr>
                <w:rFonts w:ascii="Arial" w:hAnsi="Arial" w:cs="Arial"/>
                <w:color w:val="495057"/>
                <w:shd w:val="clear" w:color="auto" w:fill="FFFFFF"/>
              </w:rPr>
              <w:t>Proiektuaren arduraduna</w:t>
            </w:r>
          </w:p>
        </w:tc>
        <w:tc>
          <w:tcPr>
            <w:tcW w:w="1729" w:type="dxa"/>
            <w:shd w:val="clear" w:color="auto" w:fill="FFFFFF" w:themeFill="background1"/>
          </w:tcPr>
          <w:p w:rsidR="000A1787" w:rsidRPr="00082CF9" w:rsidRDefault="000A1787" w:rsidP="000A1787">
            <w:pPr>
              <w:autoSpaceDE w:val="0"/>
              <w:autoSpaceDN w:val="0"/>
              <w:adjustRightInd w:val="0"/>
              <w:spacing w:after="60" w:line="240" w:lineRule="atLeast"/>
              <w:rPr>
                <w:rFonts w:ascii="Arial" w:hAnsi="Arial" w:cs="Arial"/>
              </w:rPr>
            </w:pPr>
          </w:p>
          <w:p w:rsidR="000A1787" w:rsidRPr="00082CF9" w:rsidRDefault="000A1787" w:rsidP="000A1787">
            <w:pPr>
              <w:autoSpaceDE w:val="0"/>
              <w:autoSpaceDN w:val="0"/>
              <w:adjustRightInd w:val="0"/>
              <w:spacing w:after="60" w:line="240" w:lineRule="atLeast"/>
              <w:jc w:val="center"/>
              <w:rPr>
                <w:rFonts w:ascii="Arial" w:hAnsi="Arial" w:cs="Arial"/>
                <w:b/>
              </w:rPr>
            </w:pPr>
            <w:r>
              <w:rPr>
                <w:rFonts w:ascii="Arial" w:hAnsi="Arial" w:cs="Arial"/>
                <w:b/>
              </w:rPr>
              <w:t>70,00 €/ordu</w:t>
            </w:r>
          </w:p>
        </w:tc>
        <w:tc>
          <w:tcPr>
            <w:tcW w:w="3383" w:type="dxa"/>
            <w:shd w:val="clear" w:color="auto" w:fill="D9D9D9" w:themeFill="background1" w:themeFillShade="D9"/>
          </w:tcPr>
          <w:p w:rsidR="000A1787" w:rsidRPr="00082CF9" w:rsidRDefault="000A1787" w:rsidP="000A1787">
            <w:pPr>
              <w:spacing w:before="120" w:after="120"/>
              <w:jc w:val="center"/>
              <w:rPr>
                <w:rFonts w:ascii="Arial" w:hAnsi="Arial" w:cs="Arial"/>
                <w:b/>
              </w:rPr>
            </w:pPr>
          </w:p>
        </w:tc>
        <w:tc>
          <w:tcPr>
            <w:tcW w:w="2915" w:type="dxa"/>
            <w:shd w:val="clear" w:color="auto" w:fill="D9D9D9" w:themeFill="background1" w:themeFillShade="D9"/>
          </w:tcPr>
          <w:p w:rsidR="000A1787" w:rsidRPr="00082CF9" w:rsidRDefault="000A1787" w:rsidP="000A1787">
            <w:pPr>
              <w:spacing w:before="120" w:after="120"/>
              <w:jc w:val="center"/>
              <w:rPr>
                <w:rFonts w:ascii="Arial" w:hAnsi="Arial" w:cs="Arial"/>
                <w:b/>
              </w:rPr>
            </w:pPr>
          </w:p>
        </w:tc>
      </w:tr>
      <w:tr w:rsidR="000A1787" w:rsidRPr="00082CF9" w:rsidTr="000A1787">
        <w:trPr>
          <w:trHeight w:val="198"/>
          <w:jc w:val="center"/>
        </w:trPr>
        <w:tc>
          <w:tcPr>
            <w:tcW w:w="1728" w:type="dxa"/>
            <w:shd w:val="clear" w:color="auto" w:fill="FFFFFF" w:themeFill="background1"/>
          </w:tcPr>
          <w:p w:rsidR="000A1787" w:rsidRPr="000A1787" w:rsidRDefault="000A1787" w:rsidP="000A1787">
            <w:pPr>
              <w:autoSpaceDE w:val="0"/>
              <w:autoSpaceDN w:val="0"/>
              <w:adjustRightInd w:val="0"/>
              <w:spacing w:after="60" w:line="240" w:lineRule="atLeast"/>
              <w:rPr>
                <w:rFonts w:ascii="Arial" w:hAnsi="Arial" w:cs="Arial"/>
              </w:rPr>
            </w:pPr>
            <w:r w:rsidRPr="000A1787">
              <w:rPr>
                <w:rFonts w:ascii="Arial" w:hAnsi="Arial" w:cs="Arial"/>
              </w:rPr>
              <w:t>Comunity manager</w:t>
            </w:r>
          </w:p>
        </w:tc>
        <w:tc>
          <w:tcPr>
            <w:tcW w:w="1729" w:type="dxa"/>
            <w:shd w:val="clear" w:color="auto" w:fill="FFFFFF" w:themeFill="background1"/>
          </w:tcPr>
          <w:p w:rsidR="000A1787" w:rsidRPr="00082CF9" w:rsidRDefault="000A1787" w:rsidP="000A1787">
            <w:pPr>
              <w:autoSpaceDE w:val="0"/>
              <w:autoSpaceDN w:val="0"/>
              <w:adjustRightInd w:val="0"/>
              <w:spacing w:after="60" w:line="240" w:lineRule="atLeast"/>
              <w:rPr>
                <w:rFonts w:ascii="Arial" w:hAnsi="Arial" w:cs="Arial"/>
                <w:b/>
              </w:rPr>
            </w:pPr>
          </w:p>
          <w:p w:rsidR="000A1787" w:rsidRPr="00082CF9" w:rsidRDefault="000A1787" w:rsidP="000A1787">
            <w:pPr>
              <w:autoSpaceDE w:val="0"/>
              <w:autoSpaceDN w:val="0"/>
              <w:adjustRightInd w:val="0"/>
              <w:spacing w:after="60" w:line="240" w:lineRule="atLeast"/>
              <w:jc w:val="center"/>
              <w:rPr>
                <w:rFonts w:ascii="Arial" w:hAnsi="Arial" w:cs="Arial"/>
              </w:rPr>
            </w:pPr>
            <w:r>
              <w:rPr>
                <w:rFonts w:ascii="Arial" w:hAnsi="Arial" w:cs="Arial"/>
                <w:b/>
              </w:rPr>
              <w:t>40,00 €/ordu</w:t>
            </w:r>
          </w:p>
        </w:tc>
        <w:tc>
          <w:tcPr>
            <w:tcW w:w="3383" w:type="dxa"/>
            <w:shd w:val="clear" w:color="auto" w:fill="D9D9D9" w:themeFill="background1" w:themeFillShade="D9"/>
          </w:tcPr>
          <w:p w:rsidR="000A1787" w:rsidRPr="00082CF9" w:rsidRDefault="000A1787" w:rsidP="000A1787">
            <w:pPr>
              <w:spacing w:before="120" w:after="120"/>
              <w:jc w:val="center"/>
              <w:rPr>
                <w:rFonts w:ascii="Arial" w:hAnsi="Arial" w:cs="Arial"/>
                <w:b/>
              </w:rPr>
            </w:pPr>
          </w:p>
        </w:tc>
        <w:tc>
          <w:tcPr>
            <w:tcW w:w="2915" w:type="dxa"/>
            <w:shd w:val="clear" w:color="auto" w:fill="D9D9D9" w:themeFill="background1" w:themeFillShade="D9"/>
          </w:tcPr>
          <w:p w:rsidR="000A1787" w:rsidRPr="00082CF9" w:rsidRDefault="000A1787" w:rsidP="000A1787">
            <w:pPr>
              <w:spacing w:before="120" w:after="120"/>
              <w:jc w:val="center"/>
              <w:rPr>
                <w:rFonts w:ascii="Arial" w:hAnsi="Arial" w:cs="Arial"/>
                <w:b/>
              </w:rPr>
            </w:pPr>
          </w:p>
        </w:tc>
      </w:tr>
      <w:tr w:rsidR="000A1787" w:rsidRPr="00082CF9" w:rsidTr="000A1787">
        <w:trPr>
          <w:trHeight w:val="198"/>
          <w:jc w:val="center"/>
        </w:trPr>
        <w:tc>
          <w:tcPr>
            <w:tcW w:w="1728" w:type="dxa"/>
            <w:shd w:val="clear" w:color="auto" w:fill="FFFFFF" w:themeFill="background1"/>
          </w:tcPr>
          <w:p w:rsidR="000A1787" w:rsidRPr="000A1787" w:rsidRDefault="000A1787" w:rsidP="000A1787">
            <w:pPr>
              <w:autoSpaceDE w:val="0"/>
              <w:autoSpaceDN w:val="0"/>
              <w:adjustRightInd w:val="0"/>
              <w:spacing w:after="60" w:line="240" w:lineRule="atLeast"/>
              <w:rPr>
                <w:rFonts w:ascii="Arial" w:hAnsi="Arial" w:cs="Arial"/>
              </w:rPr>
            </w:pPr>
            <w:r w:rsidRPr="000A1787">
              <w:rPr>
                <w:rFonts w:ascii="Arial" w:hAnsi="Arial" w:cs="Arial"/>
                <w:color w:val="495057"/>
                <w:shd w:val="clear" w:color="auto" w:fill="FFFFFF"/>
              </w:rPr>
              <w:t>Diseinatzaile grafikoa</w:t>
            </w:r>
          </w:p>
        </w:tc>
        <w:tc>
          <w:tcPr>
            <w:tcW w:w="1729" w:type="dxa"/>
            <w:shd w:val="clear" w:color="auto" w:fill="FFFFFF" w:themeFill="background1"/>
          </w:tcPr>
          <w:p w:rsidR="000A1787" w:rsidRPr="00082CF9" w:rsidRDefault="000A1787" w:rsidP="000A1787">
            <w:pPr>
              <w:autoSpaceDE w:val="0"/>
              <w:autoSpaceDN w:val="0"/>
              <w:adjustRightInd w:val="0"/>
              <w:spacing w:after="60" w:line="240" w:lineRule="atLeast"/>
              <w:rPr>
                <w:rFonts w:ascii="Arial" w:hAnsi="Arial" w:cs="Arial"/>
              </w:rPr>
            </w:pPr>
          </w:p>
          <w:p w:rsidR="000A1787" w:rsidRPr="00082CF9" w:rsidRDefault="000A1787" w:rsidP="000A1787">
            <w:pPr>
              <w:autoSpaceDE w:val="0"/>
              <w:autoSpaceDN w:val="0"/>
              <w:adjustRightInd w:val="0"/>
              <w:spacing w:after="60" w:line="240" w:lineRule="atLeast"/>
              <w:jc w:val="center"/>
              <w:rPr>
                <w:rFonts w:ascii="Arial" w:hAnsi="Arial" w:cs="Arial"/>
              </w:rPr>
            </w:pPr>
            <w:r>
              <w:rPr>
                <w:rFonts w:ascii="Arial" w:hAnsi="Arial" w:cs="Arial"/>
                <w:b/>
              </w:rPr>
              <w:t>50,00 €/ordu</w:t>
            </w:r>
          </w:p>
        </w:tc>
        <w:tc>
          <w:tcPr>
            <w:tcW w:w="3383" w:type="dxa"/>
            <w:shd w:val="clear" w:color="auto" w:fill="D9D9D9" w:themeFill="background1" w:themeFillShade="D9"/>
          </w:tcPr>
          <w:p w:rsidR="000A1787" w:rsidRPr="00082CF9" w:rsidRDefault="000A1787" w:rsidP="000A1787">
            <w:pPr>
              <w:spacing w:before="120" w:after="120"/>
              <w:jc w:val="center"/>
              <w:rPr>
                <w:rFonts w:ascii="Arial" w:hAnsi="Arial" w:cs="Arial"/>
                <w:b/>
              </w:rPr>
            </w:pPr>
          </w:p>
        </w:tc>
        <w:tc>
          <w:tcPr>
            <w:tcW w:w="2915" w:type="dxa"/>
            <w:shd w:val="clear" w:color="auto" w:fill="D9D9D9" w:themeFill="background1" w:themeFillShade="D9"/>
          </w:tcPr>
          <w:p w:rsidR="000A1787" w:rsidRPr="00082CF9" w:rsidRDefault="000A1787" w:rsidP="000A1787">
            <w:pPr>
              <w:spacing w:before="120" w:after="120"/>
              <w:jc w:val="center"/>
              <w:rPr>
                <w:rFonts w:ascii="Arial" w:hAnsi="Arial" w:cs="Arial"/>
                <w:b/>
              </w:rPr>
            </w:pPr>
          </w:p>
        </w:tc>
      </w:tr>
    </w:tbl>
    <w:p w:rsidR="000A1787" w:rsidRDefault="000A1787" w:rsidP="000A1787">
      <w:pPr>
        <w:autoSpaceDE w:val="0"/>
        <w:autoSpaceDN w:val="0"/>
        <w:adjustRightInd w:val="0"/>
        <w:spacing w:after="60" w:line="240" w:lineRule="atLeast"/>
        <w:rPr>
          <w:rFonts w:ascii="Arial" w:hAnsi="Arial" w:cs="Arial"/>
          <w:b/>
        </w:rPr>
      </w:pPr>
    </w:p>
    <w:p w:rsidR="000A1787" w:rsidRPr="0010148B" w:rsidRDefault="000A1787" w:rsidP="000A1787">
      <w:pPr>
        <w:autoSpaceDE w:val="0"/>
        <w:autoSpaceDN w:val="0"/>
        <w:adjustRightInd w:val="0"/>
        <w:spacing w:after="60" w:line="240" w:lineRule="atLeast"/>
        <w:rPr>
          <w:rFonts w:ascii="Arial" w:hAnsi="Arial" w:cs="Arial"/>
        </w:rPr>
      </w:pPr>
    </w:p>
    <w:p w:rsidR="008367C0" w:rsidRPr="00A02EDD" w:rsidRDefault="008367C0" w:rsidP="008367C0">
      <w:pPr>
        <w:autoSpaceDE w:val="0"/>
        <w:autoSpaceDN w:val="0"/>
        <w:adjustRightInd w:val="0"/>
        <w:spacing w:after="60" w:line="240" w:lineRule="atLeast"/>
        <w:jc w:val="both"/>
        <w:rPr>
          <w:rFonts w:ascii="Arial" w:hAnsi="Arial" w:cs="Arial"/>
          <w:lang w:val="eu-ES"/>
        </w:rPr>
      </w:pPr>
    </w:p>
    <w:p w:rsidR="008367C0" w:rsidRPr="00A02EDD" w:rsidRDefault="008367C0" w:rsidP="008367C0">
      <w:pPr>
        <w:autoSpaceDE w:val="0"/>
        <w:autoSpaceDN w:val="0"/>
        <w:adjustRightInd w:val="0"/>
        <w:spacing w:after="60" w:line="240" w:lineRule="atLeast"/>
        <w:ind w:right="-1"/>
        <w:jc w:val="both"/>
        <w:rPr>
          <w:rFonts w:ascii="Arial" w:hAnsi="Arial" w:cs="Arial"/>
          <w:b/>
          <w:lang w:val="eu-ES"/>
        </w:rPr>
      </w:pPr>
      <w:r w:rsidRPr="00A02EDD">
        <w:rPr>
          <w:rFonts w:ascii="Arial" w:hAnsi="Arial" w:cs="Arial"/>
          <w:b/>
          <w:lang w:val="eu-ES"/>
        </w:rPr>
        <w:t>2.- FORMULA BIDEZ EBALUATZEKO BESTE ELEMENTU BATZUK</w:t>
      </w:r>
    </w:p>
    <w:p w:rsidR="008367C0" w:rsidRDefault="008367C0" w:rsidP="008367C0">
      <w:pPr>
        <w:spacing w:after="60" w:line="240" w:lineRule="atLeast"/>
        <w:jc w:val="both"/>
        <w:rPr>
          <w:rFonts w:ascii="Arial" w:hAnsi="Arial" w:cs="Arial"/>
          <w:lang w:val="eu-ES"/>
        </w:rPr>
      </w:pPr>
    </w:p>
    <w:tbl>
      <w:tblPr>
        <w:tblStyle w:val="Tablaconcuadrcula"/>
        <w:tblW w:w="0" w:type="auto"/>
        <w:tblLook w:val="04A0" w:firstRow="1" w:lastRow="0" w:firstColumn="1" w:lastColumn="0" w:noHBand="0" w:noVBand="1"/>
      </w:tblPr>
      <w:tblGrid>
        <w:gridCol w:w="6371"/>
        <w:gridCol w:w="2123"/>
      </w:tblGrid>
      <w:tr w:rsidR="000A1787" w:rsidTr="000A1787">
        <w:tc>
          <w:tcPr>
            <w:tcW w:w="6487" w:type="dxa"/>
          </w:tcPr>
          <w:p w:rsidR="000A1787" w:rsidRPr="000A1787" w:rsidRDefault="000A1787" w:rsidP="000A1787">
            <w:pPr>
              <w:jc w:val="both"/>
              <w:rPr>
                <w:rFonts w:ascii="Arial" w:hAnsi="Arial" w:cs="Arial"/>
                <w:b/>
              </w:rPr>
            </w:pPr>
            <w:r w:rsidRPr="000A1787">
              <w:rPr>
                <w:rFonts w:ascii="Arial" w:hAnsi="Arial" w:cs="Arial"/>
                <w:b/>
                <w:color w:val="495057"/>
                <w:shd w:val="clear" w:color="auto" w:fill="FFFFFF"/>
              </w:rPr>
              <w:t>Bulegoko material guztirako material birziklatua erabiltzea</w:t>
            </w:r>
          </w:p>
        </w:tc>
        <w:tc>
          <w:tcPr>
            <w:tcW w:w="2157" w:type="dxa"/>
          </w:tcPr>
          <w:p w:rsidR="000A1787" w:rsidRDefault="000A1787" w:rsidP="000A1787">
            <w:pPr>
              <w:autoSpaceDE w:val="0"/>
              <w:autoSpaceDN w:val="0"/>
              <w:adjustRightInd w:val="0"/>
              <w:rPr>
                <w:rFonts w:ascii="Arial" w:hAnsi="Arial" w:cs="Arial"/>
                <w:b/>
              </w:rPr>
            </w:pPr>
            <w:r>
              <w:rPr>
                <w:rFonts w:ascii="Arial" w:hAnsi="Arial" w:cs="Arial"/>
                <w:b/>
                <w:noProof/>
              </w:rPr>
              <mc:AlternateContent>
                <mc:Choice Requires="wps">
                  <w:drawing>
                    <wp:anchor distT="0" distB="0" distL="114300" distR="114300" simplePos="0" relativeHeight="251660288" behindDoc="0" locked="0" layoutInCell="1" allowOverlap="1" wp14:anchorId="6BEB2187" wp14:editId="3672279D">
                      <wp:simplePos x="0" y="0"/>
                      <wp:positionH relativeFrom="column">
                        <wp:posOffset>308610</wp:posOffset>
                      </wp:positionH>
                      <wp:positionV relativeFrom="paragraph">
                        <wp:posOffset>96520</wp:posOffset>
                      </wp:positionV>
                      <wp:extent cx="218941" cy="225381"/>
                      <wp:effectExtent l="0" t="0" r="10160" b="22860"/>
                      <wp:wrapNone/>
                      <wp:docPr id="2" name="Rectángulo 2"/>
                      <wp:cNvGraphicFramePr/>
                      <a:graphic xmlns:a="http://schemas.openxmlformats.org/drawingml/2006/main">
                        <a:graphicData uri="http://schemas.microsoft.com/office/word/2010/wordprocessingShape">
                          <wps:wsp>
                            <wps:cNvSpPr/>
                            <wps:spPr>
                              <a:xfrm>
                                <a:off x="0" y="0"/>
                                <a:ext cx="218941" cy="225381"/>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A821044" id="Rectángulo 2" o:spid="_x0000_s1026" style="position:absolute;margin-left:24.3pt;margin-top:7.6pt;width:17.25pt;height:17.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" fillcolor="#5b9bd5 [3204]" strokecolor="#1f4d78 [1604]" strokeweight="1pt"/>
                  </w:pict>
                </mc:Fallback>
              </mc:AlternateContent>
            </w:r>
          </w:p>
          <w:p w:rsidR="000A1787" w:rsidRDefault="000A1787" w:rsidP="000A1787">
            <w:pPr>
              <w:pStyle w:val="Prrafodelista"/>
              <w:autoSpaceDE w:val="0"/>
              <w:autoSpaceDN w:val="0"/>
              <w:adjustRightInd w:val="0"/>
              <w:spacing w:after="60" w:line="240" w:lineRule="atLeast"/>
              <w:ind w:left="0"/>
              <w:rPr>
                <w:rFonts w:ascii="Arial" w:hAnsi="Arial" w:cs="Arial"/>
                <w:b/>
              </w:rPr>
            </w:pPr>
            <w:r w:rsidRPr="000A1787">
              <w:rPr>
                <w:rFonts w:ascii="Arial" w:hAnsi="Arial" w:cs="Arial"/>
                <w:b/>
              </w:rPr>
              <w:t xml:space="preserve">BAI </w:t>
            </w:r>
            <w:r>
              <w:rPr>
                <w:rFonts w:ascii="Arial" w:hAnsi="Arial" w:cs="Arial"/>
                <w:b/>
              </w:rPr>
              <w:t xml:space="preserve"> </w:t>
            </w:r>
            <w:r>
              <w:rPr>
                <w:rFonts w:ascii="Arial" w:hAnsi="Arial" w:cs="Arial"/>
                <w:b/>
                <w:noProof/>
              </w:rPr>
              <mc:AlternateContent>
                <mc:Choice Requires="wps">
                  <w:drawing>
                    <wp:anchor distT="0" distB="0" distL="114300" distR="114300" simplePos="0" relativeHeight="251659264" behindDoc="0" locked="0" layoutInCell="1" allowOverlap="1" wp14:anchorId="54667758" wp14:editId="79FD457B">
                      <wp:simplePos x="0" y="0"/>
                      <wp:positionH relativeFrom="column">
                        <wp:posOffset>-1046309820</wp:posOffset>
                      </wp:positionH>
                      <wp:positionV relativeFrom="paragraph">
                        <wp:posOffset>-410347795</wp:posOffset>
                      </wp:positionV>
                      <wp:extent cx="218941" cy="225381"/>
                      <wp:effectExtent l="0" t="0" r="10160" b="22860"/>
                      <wp:wrapNone/>
                      <wp:docPr id="28" name="Rectángulo 28"/>
                      <wp:cNvGraphicFramePr/>
                      <a:graphic xmlns:a="http://schemas.openxmlformats.org/drawingml/2006/main">
                        <a:graphicData uri="http://schemas.microsoft.com/office/word/2010/wordprocessingShape">
                          <wps:wsp>
                            <wps:cNvSpPr/>
                            <wps:spPr>
                              <a:xfrm>
                                <a:off x="0" y="0"/>
                                <a:ext cx="218941" cy="225381"/>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F82A5E0" id="Rectángulo 28" o:spid="_x0000_s1026" style="position:absolute;margin-left:-82386.6pt;margin-top:-32310.85pt;width:17.25pt;height:17.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" fillcolor="#5b9bd5 [3204]" strokecolor="#1f4d78 [1604]" strokeweight="1pt"/>
                  </w:pict>
                </mc:Fallback>
              </mc:AlternateContent>
            </w:r>
            <w:r>
              <w:rPr>
                <w:rFonts w:ascii="Arial" w:hAnsi="Arial" w:cs="Arial"/>
                <w:b/>
              </w:rPr>
              <w:tab/>
            </w:r>
          </w:p>
        </w:tc>
      </w:tr>
    </w:tbl>
    <w:p w:rsidR="000A1787" w:rsidRDefault="000A1787" w:rsidP="000A1787">
      <w:pPr>
        <w:pStyle w:val="Prrafodelista"/>
        <w:autoSpaceDE w:val="0"/>
        <w:autoSpaceDN w:val="0"/>
        <w:adjustRightInd w:val="0"/>
        <w:spacing w:after="60" w:line="240" w:lineRule="atLeast"/>
        <w:ind w:left="0"/>
        <w:rPr>
          <w:rFonts w:ascii="Arial" w:hAnsi="Arial" w:cs="Arial"/>
          <w:b/>
        </w:rPr>
      </w:pPr>
    </w:p>
    <w:tbl>
      <w:tblPr>
        <w:tblStyle w:val="Tablaconcuadrcula"/>
        <w:tblW w:w="0" w:type="auto"/>
        <w:tblLook w:val="04A0" w:firstRow="1" w:lastRow="0" w:firstColumn="1" w:lastColumn="0" w:noHBand="0" w:noVBand="1"/>
      </w:tblPr>
      <w:tblGrid>
        <w:gridCol w:w="6793"/>
        <w:gridCol w:w="1701"/>
      </w:tblGrid>
      <w:tr w:rsidR="000A1787" w:rsidTr="000A1787">
        <w:tc>
          <w:tcPr>
            <w:tcW w:w="6793" w:type="dxa"/>
          </w:tcPr>
          <w:p w:rsidR="000A1787" w:rsidRPr="000A1787" w:rsidRDefault="000A1787" w:rsidP="000A1787">
            <w:pPr>
              <w:spacing w:after="60" w:line="240" w:lineRule="atLeast"/>
              <w:jc w:val="both"/>
              <w:rPr>
                <w:rFonts w:ascii="Arial" w:hAnsi="Arial" w:cs="Arial"/>
                <w:b/>
                <w:lang w:val="eu-ES"/>
              </w:rPr>
            </w:pPr>
            <w:r w:rsidRPr="000A1787">
              <w:rPr>
                <w:rFonts w:ascii="Arial" w:hAnsi="Arial" w:cs="Arial"/>
                <w:b/>
                <w:color w:val="495057"/>
                <w:shd w:val="clear" w:color="auto" w:fill="FFFFFF"/>
              </w:rPr>
              <w:t>Proposatutako lantaldean parte hartzen duten emakumeen kopurua</w:t>
            </w:r>
          </w:p>
        </w:tc>
        <w:tc>
          <w:tcPr>
            <w:tcW w:w="1701" w:type="dxa"/>
          </w:tcPr>
          <w:p w:rsidR="000A1787" w:rsidRDefault="000A1787" w:rsidP="000A1787">
            <w:pPr>
              <w:spacing w:after="60" w:line="240" w:lineRule="atLeast"/>
              <w:rPr>
                <w:rFonts w:ascii="Arial" w:hAnsi="Arial" w:cs="Arial"/>
                <w:lang w:val="eu-ES"/>
              </w:rPr>
            </w:pPr>
          </w:p>
        </w:tc>
      </w:tr>
    </w:tbl>
    <w:p w:rsidR="008367C0" w:rsidRDefault="008367C0" w:rsidP="008367C0">
      <w:pPr>
        <w:spacing w:after="60" w:line="240" w:lineRule="atLeast"/>
        <w:jc w:val="both"/>
        <w:rPr>
          <w:rFonts w:ascii="Arial" w:hAnsi="Arial" w:cs="Arial"/>
          <w:lang w:val="eu-ES"/>
        </w:rPr>
      </w:pPr>
    </w:p>
    <w:p w:rsidR="008367C0" w:rsidRDefault="008367C0" w:rsidP="008367C0">
      <w:pPr>
        <w:spacing w:after="60" w:line="240" w:lineRule="atLeast"/>
        <w:jc w:val="both"/>
        <w:rPr>
          <w:rFonts w:ascii="Arial" w:hAnsi="Arial" w:cs="Arial"/>
          <w:lang w:val="eu-ES"/>
        </w:rPr>
      </w:pPr>
    </w:p>
    <w:p w:rsidR="008367C0" w:rsidRPr="00AA50E6" w:rsidRDefault="008367C0" w:rsidP="008367C0">
      <w:pPr>
        <w:jc w:val="both"/>
        <w:rPr>
          <w:rFonts w:ascii="Arial" w:hAnsi="Arial" w:cs="Arial"/>
          <w:b/>
          <w:lang w:val="eu-ES"/>
        </w:rPr>
      </w:pPr>
      <w:r w:rsidRPr="00AA50E6">
        <w:rPr>
          <w:rFonts w:ascii="Arial" w:hAnsi="Arial" w:cs="Arial"/>
          <w:lang w:val="eu-ES"/>
        </w:rPr>
        <w:t>Kontratuaren objektu den jardueran arituko diren langileei aplikatuko zaien</w:t>
      </w:r>
      <w:r w:rsidRPr="00AA50E6">
        <w:rPr>
          <w:rFonts w:ascii="Arial" w:hAnsi="Arial" w:cs="Arial"/>
          <w:b/>
          <w:lang w:val="eu-ES"/>
        </w:rPr>
        <w:t xml:space="preserve"> hitzarmen kolektiboaren adierazpena:</w:t>
      </w:r>
      <w:r>
        <w:rPr>
          <w:rFonts w:ascii="Arial" w:hAnsi="Arial" w:cs="Arial"/>
          <w:b/>
          <w:lang w:val="eu-ES"/>
        </w:rPr>
        <w:t xml:space="preserve"> </w:t>
      </w:r>
      <w:r w:rsidRPr="002D1F70">
        <w:rPr>
          <w:rFonts w:ascii="Arial" w:hAnsi="Arial" w:cs="Arial"/>
          <w:i/>
          <w:lang w:val="eu-ES"/>
        </w:rPr>
        <w:t>(Hitzarmen Kolektiboa adierazi)</w:t>
      </w:r>
    </w:p>
    <w:p w:rsidR="008367C0" w:rsidRPr="00AA50E6" w:rsidRDefault="008367C0" w:rsidP="008367C0">
      <w:pPr>
        <w:pStyle w:val="Prrafodelista"/>
        <w:ind w:left="360"/>
        <w:jc w:val="both"/>
        <w:rPr>
          <w:rFonts w:ascii="Arial" w:hAnsi="Arial" w:cs="Arial"/>
          <w:b/>
          <w:lang w:val="eu-ES"/>
        </w:rPr>
      </w:pPr>
    </w:p>
    <w:p w:rsidR="008367C0" w:rsidRPr="00AA50E6" w:rsidRDefault="008367C0" w:rsidP="008367C0">
      <w:pPr>
        <w:spacing w:before="120" w:after="60" w:line="240" w:lineRule="atLeast"/>
        <w:jc w:val="both"/>
        <w:rPr>
          <w:rFonts w:ascii="Arial" w:hAnsi="Arial" w:cs="Arial"/>
          <w:color w:val="000000"/>
          <w:shd w:val="clear" w:color="auto" w:fill="FFFFFF"/>
          <w:lang w:val="eu-ES"/>
        </w:rPr>
      </w:pPr>
    </w:p>
    <w:p w:rsidR="008367C0" w:rsidRPr="00A02EDD" w:rsidRDefault="008367C0" w:rsidP="008367C0">
      <w:pPr>
        <w:autoSpaceDE w:val="0"/>
        <w:autoSpaceDN w:val="0"/>
        <w:adjustRightInd w:val="0"/>
        <w:spacing w:before="240" w:after="120" w:line="240" w:lineRule="atLeast"/>
        <w:rPr>
          <w:rFonts w:ascii="Arial" w:hAnsi="Arial" w:cs="Arial"/>
          <w:b/>
          <w:lang w:val="eu-ES"/>
        </w:rPr>
      </w:pPr>
      <w:r w:rsidRPr="00A02EDD">
        <w:rPr>
          <w:rFonts w:ascii="Arial" w:hAnsi="Arial" w:cs="Arial"/>
          <w:b/>
          <w:lang w:val="eu-ES"/>
        </w:rPr>
        <w:t>Tokia eta data:</w:t>
      </w:r>
    </w:p>
    <w:tbl>
      <w:tblPr>
        <w:tblW w:w="7941" w:type="dxa"/>
        <w:tblCellSpacing w:w="0" w:type="dxa"/>
        <w:tblInd w:w="639" w:type="dxa"/>
        <w:tblBorders>
          <w:top w:val="single" w:sz="4" w:space="0" w:color="auto"/>
          <w:left w:val="single" w:sz="4" w:space="0" w:color="auto"/>
          <w:bottom w:val="single" w:sz="4" w:space="0" w:color="auto"/>
          <w:right w:val="single" w:sz="4" w:space="0" w:color="auto"/>
        </w:tblBorders>
        <w:tblCellMar>
          <w:top w:w="60" w:type="dxa"/>
          <w:left w:w="60" w:type="dxa"/>
          <w:bottom w:w="60" w:type="dxa"/>
          <w:right w:w="60" w:type="dxa"/>
        </w:tblCellMar>
        <w:tblLook w:val="00A0" w:firstRow="1" w:lastRow="0" w:firstColumn="1" w:lastColumn="0" w:noHBand="0" w:noVBand="0"/>
      </w:tblPr>
      <w:tblGrid>
        <w:gridCol w:w="3969"/>
        <w:gridCol w:w="3972"/>
      </w:tblGrid>
      <w:tr w:rsidR="008367C0" w:rsidRPr="000C2840" w:rsidTr="008B5729">
        <w:trPr>
          <w:trHeight w:hRule="exact" w:val="851"/>
          <w:tblCellSpacing w:w="0" w:type="dxa"/>
        </w:trPr>
        <w:tc>
          <w:tcPr>
            <w:tcW w:w="3969" w:type="dxa"/>
            <w:tcBorders>
              <w:top w:val="single" w:sz="4" w:space="0" w:color="auto"/>
              <w:bottom w:val="single" w:sz="4" w:space="0" w:color="auto"/>
            </w:tcBorders>
            <w:tcMar>
              <w:top w:w="57" w:type="dxa"/>
              <w:left w:w="57" w:type="dxa"/>
              <w:bottom w:w="57" w:type="dxa"/>
              <w:right w:w="0" w:type="dxa"/>
            </w:tcMar>
          </w:tcPr>
          <w:p w:rsidR="008367C0" w:rsidRPr="000C2840" w:rsidRDefault="008367C0" w:rsidP="008B5729">
            <w:pPr>
              <w:spacing w:before="100" w:beforeAutospacing="1"/>
              <w:rPr>
                <w:rFonts w:ascii="Arial" w:hAnsi="Arial" w:cs="Arial"/>
                <w:i/>
                <w:color w:val="00000A"/>
                <w:lang w:val="eu-ES"/>
              </w:rPr>
            </w:pPr>
            <w:r w:rsidRPr="000C2840">
              <w:rPr>
                <w:rFonts w:ascii="Arial" w:hAnsi="Arial" w:cs="Arial"/>
                <w:i/>
                <w:color w:val="00000A"/>
                <w:lang w:val="eu-ES"/>
              </w:rPr>
              <w:t>Enpresaren izena</w:t>
            </w:r>
          </w:p>
        </w:tc>
        <w:tc>
          <w:tcPr>
            <w:tcW w:w="3972" w:type="dxa"/>
            <w:tcBorders>
              <w:top w:val="single" w:sz="4" w:space="0" w:color="auto"/>
              <w:bottom w:val="single" w:sz="4" w:space="0" w:color="auto"/>
            </w:tcBorders>
            <w:tcMar>
              <w:top w:w="57" w:type="dxa"/>
              <w:left w:w="57" w:type="dxa"/>
              <w:bottom w:w="57" w:type="dxa"/>
              <w:right w:w="57" w:type="dxa"/>
            </w:tcMar>
            <w:vAlign w:val="center"/>
          </w:tcPr>
          <w:p w:rsidR="008367C0" w:rsidRPr="000C2840" w:rsidRDefault="008367C0" w:rsidP="008B5729">
            <w:pPr>
              <w:spacing w:before="100" w:beforeAutospacing="1"/>
              <w:jc w:val="center"/>
              <w:rPr>
                <w:rFonts w:ascii="Arial" w:hAnsi="Arial" w:cs="Arial"/>
                <w:i/>
                <w:color w:val="00000A"/>
                <w:lang w:val="eu-ES"/>
              </w:rPr>
            </w:pPr>
            <w:r w:rsidRPr="000C2840">
              <w:rPr>
                <w:rFonts w:ascii="Arial" w:hAnsi="Arial" w:cs="Arial"/>
                <w:i/>
                <w:color w:val="00000A"/>
                <w:lang w:val="eu-ES"/>
              </w:rPr>
              <w:t>Sinadura</w:t>
            </w:r>
          </w:p>
          <w:p w:rsidR="008367C0" w:rsidRPr="000C2840" w:rsidRDefault="008367C0" w:rsidP="008B5729">
            <w:pPr>
              <w:spacing w:before="100" w:beforeAutospacing="1"/>
              <w:jc w:val="center"/>
              <w:rPr>
                <w:rFonts w:ascii="Arial" w:hAnsi="Arial" w:cs="Arial"/>
                <w:i/>
                <w:color w:val="00000A"/>
                <w:lang w:val="eu-ES"/>
              </w:rPr>
            </w:pPr>
          </w:p>
        </w:tc>
      </w:tr>
    </w:tbl>
    <w:p w:rsidR="008367C0" w:rsidRDefault="008367C0" w:rsidP="008367C0">
      <w:pPr>
        <w:rPr>
          <w:lang w:val="eu-ES"/>
        </w:rPr>
      </w:pPr>
      <w:bookmarkStart w:id="189" w:name="_Toc525133224"/>
    </w:p>
    <w:bookmarkEnd w:id="189"/>
    <w:p w:rsidR="008B5729" w:rsidRPr="009B237F" w:rsidRDefault="008B5729">
      <w:pPr>
        <w:rPr>
          <w:lang w:val="eu-ES"/>
        </w:rPr>
      </w:pPr>
    </w:p>
    <w:sectPr w:rsidR="008B5729" w:rsidRPr="009B237F" w:rsidSect="008B5729">
      <w:footerReference w:type="default" r:id="rId20"/>
      <w:pgSz w:w="11906" w:h="16838"/>
      <w:pgMar w:top="1985" w:right="1701" w:bottom="1701" w:left="1701"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E38CA" w:rsidRDefault="00EE38CA" w:rsidP="008367C0">
      <w:r>
        <w:separator/>
      </w:r>
    </w:p>
  </w:endnote>
  <w:endnote w:type="continuationSeparator" w:id="0">
    <w:p w:rsidR="00EE38CA" w:rsidRDefault="00EE38CA" w:rsidP="008367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MS Mincho">
    <w:altName w:val="Yu Gothic UI"/>
    <w:panose1 w:val="02020609040205080304"/>
    <w:charset w:val="80"/>
    <w:family w:val="roman"/>
    <w:pitch w:val="fixed"/>
    <w:sig w:usb0="00000001" w:usb1="08070000" w:usb2="00000010" w:usb3="00000000" w:csb0="00020000" w:csb1="00000000"/>
  </w:font>
  <w:font w:name="DejaVu Sans">
    <w:panose1 w:val="020B0603030804020204"/>
    <w:charset w:val="00"/>
    <w:family w:val="swiss"/>
    <w:pitch w:val="variable"/>
    <w:sig w:usb0="E7002EFF" w:usb1="D200FDFF" w:usb2="0A24602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Unicode MS">
    <w:panose1 w:val="020B0604020202020204"/>
    <w:charset w:val="80"/>
    <w:family w:val="swiss"/>
    <w:pitch w:val="variable"/>
    <w:sig w:usb0="00000000" w:usb1="E9DFFFFF" w:usb2="0000003F" w:usb3="00000000" w:csb0="003F01FF" w:csb1="00000000"/>
  </w:font>
  <w:font w:name="Open Sans">
    <w:altName w:val="Times New Roman"/>
    <w:charset w:val="00"/>
    <w:family w:val="swiss"/>
    <w:pitch w:val="variable"/>
    <w:sig w:usb0="00000001"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29295922"/>
      <w:docPartObj>
        <w:docPartGallery w:val="Page Numbers (Bottom of Page)"/>
        <w:docPartUnique/>
      </w:docPartObj>
    </w:sdtPr>
    <w:sdtEndPr/>
    <w:sdtContent>
      <w:p w:rsidR="00EE38CA" w:rsidRDefault="00EE38CA">
        <w:pPr>
          <w:pStyle w:val="Piedepgina"/>
          <w:jc w:val="center"/>
        </w:pPr>
        <w:r>
          <w:fldChar w:fldCharType="begin"/>
        </w:r>
        <w:r>
          <w:instrText>PAGE   \* MERGEFORMAT</w:instrText>
        </w:r>
        <w:r>
          <w:fldChar w:fldCharType="separate"/>
        </w:r>
        <w:r w:rsidR="00A147E4">
          <w:rPr>
            <w:noProof/>
          </w:rPr>
          <w:t>17</w:t>
        </w:r>
        <w:r>
          <w:fldChar w:fldCharType="end"/>
        </w:r>
      </w:p>
    </w:sdtContent>
  </w:sdt>
  <w:p w:rsidR="00EE38CA" w:rsidRDefault="00EE38CA">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38CA" w:rsidRPr="009947F1" w:rsidRDefault="00EE38CA" w:rsidP="008B5729">
    <w:pPr>
      <w:pStyle w:val="Piedepgina"/>
      <w:jc w:val="center"/>
      <w:rPr>
        <w:rFonts w:ascii="Arial" w:hAnsi="Arial" w:cs="Arial"/>
      </w:rPr>
    </w:pPr>
    <w:r w:rsidRPr="009947F1">
      <w:rPr>
        <w:rFonts w:ascii="Arial" w:hAnsi="Arial" w:cs="Arial"/>
      </w:rPr>
      <w:fldChar w:fldCharType="begin"/>
    </w:r>
    <w:r w:rsidRPr="009947F1">
      <w:rPr>
        <w:rFonts w:ascii="Arial" w:hAnsi="Arial" w:cs="Arial"/>
      </w:rPr>
      <w:instrText>PAGE   \* MERGEFORMAT</w:instrText>
    </w:r>
    <w:r w:rsidRPr="009947F1">
      <w:rPr>
        <w:rFonts w:ascii="Arial" w:hAnsi="Arial" w:cs="Arial"/>
      </w:rPr>
      <w:fldChar w:fldCharType="separate"/>
    </w:r>
    <w:r w:rsidR="00A147E4">
      <w:rPr>
        <w:rFonts w:ascii="Arial" w:hAnsi="Arial" w:cs="Arial"/>
        <w:noProof/>
      </w:rPr>
      <w:t>22</w:t>
    </w:r>
    <w:r w:rsidRPr="009947F1">
      <w:rPr>
        <w:rFonts w:ascii="Arial" w:hAnsi="Arial" w:cs="Arial"/>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38CA" w:rsidRPr="00CF011B" w:rsidRDefault="00EE38CA">
    <w:pPr>
      <w:pStyle w:val="Piedepgina"/>
      <w:jc w:val="center"/>
      <w:rPr>
        <w:rFonts w:ascii="Arial" w:hAnsi="Arial" w:cs="Arial"/>
      </w:rPr>
    </w:pPr>
    <w:r w:rsidRPr="00CF011B">
      <w:rPr>
        <w:rFonts w:ascii="Arial" w:hAnsi="Arial" w:cs="Arial"/>
      </w:rPr>
      <w:fldChar w:fldCharType="begin"/>
    </w:r>
    <w:r w:rsidRPr="00CF011B">
      <w:rPr>
        <w:rFonts w:ascii="Arial" w:hAnsi="Arial" w:cs="Arial"/>
      </w:rPr>
      <w:instrText>PAGE   \* MERGEFORMAT</w:instrText>
    </w:r>
    <w:r w:rsidRPr="00CF011B">
      <w:rPr>
        <w:rFonts w:ascii="Arial" w:hAnsi="Arial" w:cs="Arial"/>
      </w:rPr>
      <w:fldChar w:fldCharType="separate"/>
    </w:r>
    <w:r w:rsidR="00A147E4">
      <w:rPr>
        <w:rFonts w:ascii="Arial" w:hAnsi="Arial" w:cs="Arial"/>
        <w:noProof/>
      </w:rPr>
      <w:t>12</w:t>
    </w:r>
    <w:r w:rsidRPr="00CF011B">
      <w:rPr>
        <w:rFonts w:ascii="Arial" w:hAnsi="Arial" w:cs="Arial"/>
      </w:rPr>
      <w:fldChar w:fldCharType="end"/>
    </w:r>
  </w:p>
  <w:p w:rsidR="00EE38CA" w:rsidRDefault="00EE38CA" w:rsidP="008B5729">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E38CA" w:rsidRDefault="00EE38CA" w:rsidP="008367C0">
      <w:r>
        <w:separator/>
      </w:r>
    </w:p>
  </w:footnote>
  <w:footnote w:type="continuationSeparator" w:id="0">
    <w:p w:rsidR="00EE38CA" w:rsidRDefault="00EE38CA" w:rsidP="008367C0">
      <w:r>
        <w:continuationSeparator/>
      </w:r>
    </w:p>
  </w:footnote>
  <w:footnote w:id="1">
    <w:p w:rsidR="00EE38CA" w:rsidRDefault="00EE38CA" w:rsidP="008367C0">
      <w:pPr>
        <w:pStyle w:val="Textonotapie"/>
        <w:jc w:val="both"/>
      </w:pPr>
      <w:r w:rsidRPr="0025555E">
        <w:rPr>
          <w:rStyle w:val="Refdenotaalpie"/>
          <w:rFonts w:ascii="Arial" w:hAnsi="Arial" w:cs="Arial"/>
          <w:b/>
          <w:sz w:val="16"/>
          <w:szCs w:val="16"/>
          <w:lang w:val="es-ES_tradnl"/>
        </w:rPr>
        <w:footnoteRef/>
      </w:r>
      <w:r w:rsidRPr="00126B88">
        <w:rPr>
          <w:rFonts w:ascii="Arial" w:hAnsi="Arial" w:cs="Arial"/>
          <w:sz w:val="16"/>
          <w:szCs w:val="16"/>
        </w:rPr>
        <w:t xml:space="preserve"> </w:t>
      </w:r>
      <w:r w:rsidRPr="009D4D24">
        <w:rPr>
          <w:rFonts w:ascii="Arial" w:hAnsi="Arial" w:cs="Arial"/>
          <w:i/>
          <w:sz w:val="16"/>
          <w:szCs w:val="16"/>
          <w:lang w:val="eu-ES"/>
        </w:rPr>
        <w:t>Hainbat enpresak adjudikaziodun izanez gero formalki aldi baterako enpresa elkarte gisa eratzeko konpromisoa aurkezten badute, jakinarazpen eta komunikazioetarako helbide bakar bat aurkeztu beharko dute.</w:t>
      </w:r>
      <w:r w:rsidRPr="00126B88">
        <w:rPr>
          <w:rFonts w:ascii="Arial" w:hAnsi="Arial" w:cs="Arial"/>
          <w:i/>
          <w:sz w:val="16"/>
          <w:szCs w:val="16"/>
          <w:lang w:val="es-ES_tradnl"/>
        </w:rPr>
        <w:t xml:space="preserve"> </w:t>
      </w:r>
    </w:p>
  </w:footnote>
  <w:footnote w:id="2">
    <w:p w:rsidR="00EE38CA" w:rsidRDefault="00EE38CA" w:rsidP="008367C0">
      <w:pPr>
        <w:ind w:right="-144"/>
        <w:jc w:val="both"/>
      </w:pPr>
      <w:r w:rsidRPr="00AE7EC6">
        <w:rPr>
          <w:rStyle w:val="Refdenotaalpie"/>
          <w:rFonts w:ascii="Verdana" w:hAnsi="Verdana"/>
          <w:sz w:val="16"/>
          <w:szCs w:val="16"/>
        </w:rPr>
        <w:footnoteRef/>
      </w:r>
      <w:r w:rsidRPr="00AE7EC6">
        <w:rPr>
          <w:rFonts w:ascii="Verdana" w:hAnsi="Verdana"/>
          <w:sz w:val="16"/>
          <w:szCs w:val="16"/>
        </w:rPr>
        <w:t xml:space="preserve"> </w:t>
      </w:r>
      <w:r w:rsidRPr="009C2734">
        <w:rPr>
          <w:rFonts w:ascii="Arial" w:eastAsia="Arial Unicode MS" w:hAnsi="Arial" w:cs="Arial"/>
          <w:sz w:val="16"/>
          <w:szCs w:val="16"/>
          <w:lang w:val="eu-ES"/>
        </w:rPr>
        <w:t>Konfidentzialtasun adierazpenak ezingo ditu hartu ez enpresak aurkeztutako dokumentazio guztia ez eskaintza teknikoko egiaztapen dokumentazio guztia.</w:t>
      </w:r>
      <w:r w:rsidRPr="00AE0EF0">
        <w:rPr>
          <w:rFonts w:ascii="Arial" w:eastAsia="Arial Unicode MS" w:hAnsi="Arial" w:cs="Arial"/>
          <w:sz w:val="16"/>
          <w:szCs w:val="16"/>
        </w:rPr>
        <w:t xml:space="preserve"> </w:t>
      </w:r>
      <w:r w:rsidRPr="009C2734">
        <w:rPr>
          <w:rFonts w:ascii="Arial" w:eastAsia="Arial Unicode MS" w:hAnsi="Arial" w:cs="Arial"/>
          <w:sz w:val="16"/>
          <w:szCs w:val="16"/>
          <w:lang w:val="eu-ES"/>
        </w:rPr>
        <w:t>Kasu horretan, edo adierazpen horri neurri desegokia ematen bazaio, kontratazio organoak zehaztuko du zer datu edota dokumentu jo behar diren konfidentzial.</w:t>
      </w:r>
      <w:r w:rsidRPr="00AE0EF0">
        <w:rPr>
          <w:rFonts w:ascii="Arial" w:eastAsia="Arial Unicode MS" w:hAnsi="Arial" w:cs="Arial"/>
          <w:sz w:val="16"/>
          <w:szCs w:val="16"/>
        </w:rPr>
        <w:t xml:space="preserve"> </w:t>
      </w:r>
      <w:r w:rsidRPr="009C2734">
        <w:rPr>
          <w:rFonts w:ascii="Arial" w:eastAsia="Arial Unicode MS" w:hAnsi="Arial" w:cs="Arial"/>
          <w:sz w:val="16"/>
          <w:szCs w:val="16"/>
          <w:lang w:val="eu-ES"/>
        </w:rPr>
        <w:t>Enpresak ez badu berariaz konfidentzial jotzen daturik edota dokumenturik, ulertuko da aurkeztu dituen datu edota dokumentuetan ez dagoela konfidentziala den batere.</w:t>
      </w:r>
      <w:r w:rsidRPr="00AE0EF0">
        <w:rPr>
          <w:rFonts w:ascii="Arial" w:eastAsia="Arial Unicode MS" w:hAnsi="Arial" w:cs="Arial"/>
          <w:sz w:val="16"/>
          <w:szCs w:val="16"/>
        </w:rPr>
        <w:t xml:space="preserve"> </w:t>
      </w:r>
      <w:r w:rsidRPr="009C2734">
        <w:rPr>
          <w:rFonts w:ascii="Arial" w:eastAsia="Arial Unicode MS" w:hAnsi="Arial" w:cs="Arial"/>
          <w:sz w:val="16"/>
          <w:szCs w:val="16"/>
          <w:lang w:val="eu-ES"/>
        </w:rPr>
        <w:t>Era berean, eskaintzak aurkeztu ondoren ez da onartuko aurkezpenaren unean konfidentzial jo ez den daturik konfidentzial jotzea.</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06"/>
      <w:gridCol w:w="2188"/>
    </w:tblGrid>
    <w:tr w:rsidR="00EE38CA" w:rsidRPr="00FE08B3" w:rsidTr="008B5729">
      <w:tc>
        <w:tcPr>
          <w:tcW w:w="8046" w:type="dxa"/>
          <w:shd w:val="clear" w:color="auto" w:fill="auto"/>
        </w:tcPr>
        <w:p w:rsidR="00EE38CA" w:rsidRPr="00B836ED" w:rsidRDefault="00EE38CA" w:rsidP="00B836ED">
          <w:pPr>
            <w:jc w:val="both"/>
            <w:rPr>
              <w:rFonts w:ascii="Arial" w:hAnsi="Arial" w:cs="Arial"/>
            </w:rPr>
          </w:pPr>
          <w:r w:rsidRPr="00B836ED">
            <w:rPr>
              <w:rFonts w:ascii="Arial" w:hAnsi="Arial" w:cs="Arial"/>
            </w:rPr>
            <w:t>ADINBERRI FUNDAZIOAREN 2024-2027 ALDIRAKO BERRIKUNTZA-AGENDA ESTRATEGIKO BERRIAREN TESTUINGURUAN KOMUNIKAZIO-PLANA EGUNERATZEKO, GARATZEKO, JARRAIPENA EGITEKO ETA EBALUATZEKO ZERBITZUKO KLAUSULA PARTIKULARREN AGIRIA</w:t>
          </w:r>
        </w:p>
        <w:p w:rsidR="00EE38CA" w:rsidRPr="00FE08B3" w:rsidRDefault="00EE38CA" w:rsidP="00597FA2">
          <w:pPr>
            <w:spacing w:line="0" w:lineRule="atLeast"/>
            <w:jc w:val="both"/>
            <w:rPr>
              <w:strike/>
              <w:sz w:val="18"/>
              <w:szCs w:val="18"/>
            </w:rPr>
          </w:pPr>
        </w:p>
      </w:tc>
      <w:tc>
        <w:tcPr>
          <w:tcW w:w="2316" w:type="dxa"/>
          <w:shd w:val="clear" w:color="auto" w:fill="auto"/>
          <w:vAlign w:val="center"/>
        </w:tcPr>
        <w:p w:rsidR="00EE38CA" w:rsidRPr="00FE08B3" w:rsidRDefault="00EE38CA" w:rsidP="0076538D">
          <w:pPr>
            <w:tabs>
              <w:tab w:val="center" w:pos="4252"/>
              <w:tab w:val="right" w:pos="8504"/>
            </w:tabs>
            <w:jc w:val="center"/>
            <w:rPr>
              <w:sz w:val="16"/>
              <w:szCs w:val="16"/>
            </w:rPr>
          </w:pPr>
          <w:r w:rsidRPr="00FE08B3">
            <w:rPr>
              <w:noProof/>
              <w:sz w:val="16"/>
              <w:szCs w:val="16"/>
            </w:rPr>
            <w:drawing>
              <wp:inline distT="0" distB="0" distL="0" distR="0" wp14:anchorId="09717D61" wp14:editId="61E3A650">
                <wp:extent cx="1041254" cy="466725"/>
                <wp:effectExtent l="0" t="0" r="6985" b="0"/>
                <wp:docPr id="4" name="Imagen 4" descr="C:\Users\A27BESOA\Desktop\Adinberri_logo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udia 2" descr="C:\Users\A27BESOA\Desktop\Adinberri_logoa.png"/>
                        <pic:cNvPicPr>
                          <a:picLocks noChangeAspect="1" noChangeArrowheads="1"/>
                        </pic:cNvPicPr>
                      </pic:nvPicPr>
                      <pic:blipFill rotWithShape="1">
                        <a:blip r:embed="rId1">
                          <a:extLst>
                            <a:ext uri="{28A0092B-C50C-407E-A947-70E740481C1C}">
                              <a14:useLocalDpi xmlns:a14="http://schemas.microsoft.com/office/drawing/2010/main" val="0"/>
                            </a:ext>
                          </a:extLst>
                        </a:blip>
                        <a:srcRect r="31676"/>
                        <a:stretch/>
                      </pic:blipFill>
                      <pic:spPr bwMode="auto">
                        <a:xfrm>
                          <a:off x="0" y="0"/>
                          <a:ext cx="1041254" cy="466725"/>
                        </a:xfrm>
                        <a:prstGeom prst="rect">
                          <a:avLst/>
                        </a:prstGeom>
                        <a:noFill/>
                        <a:ln>
                          <a:noFill/>
                        </a:ln>
                        <a:extLst>
                          <a:ext uri="{53640926-AAD7-44D8-BBD7-CCE9431645EC}">
                            <a14:shadowObscured xmlns:a14="http://schemas.microsoft.com/office/drawing/2010/main"/>
                          </a:ext>
                        </a:extLst>
                      </pic:spPr>
                    </pic:pic>
                  </a:graphicData>
                </a:graphic>
              </wp:inline>
            </w:drawing>
          </w:r>
        </w:p>
      </w:tc>
    </w:tr>
  </w:tbl>
  <w:p w:rsidR="00EE38CA" w:rsidRDefault="00EE38CA" w:rsidP="000D6F58">
    <w:pPr>
      <w:pStyle w:val="Encabezado"/>
      <w:tabs>
        <w:tab w:val="clear" w:pos="4252"/>
        <w:tab w:val="clear" w:pos="8504"/>
        <w:tab w:val="left" w:pos="2984"/>
      </w:tabs>
    </w:pPr>
    <w:r>
      <w:tab/>
    </w:r>
  </w:p>
  <w:p w:rsidR="00EE38CA" w:rsidRDefault="00EE38CA">
    <w:pPr>
      <w:pStyle w:val="Encabezado"/>
    </w:pPr>
  </w:p>
  <w:p w:rsidR="00EE38CA" w:rsidRDefault="00EE38CA">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38CA" w:rsidRDefault="00EE38CA">
    <w:pPr>
      <w:pStyle w:val="Encabezado"/>
    </w:pPr>
    <w:r w:rsidRPr="002F0E12">
      <w:rPr>
        <w:noProof/>
        <w:sz w:val="16"/>
        <w:szCs w:val="16"/>
      </w:rPr>
      <w:drawing>
        <wp:inline distT="0" distB="0" distL="0" distR="0" wp14:anchorId="1DB111EE" wp14:editId="2D098E89">
          <wp:extent cx="1847589" cy="561975"/>
          <wp:effectExtent l="0" t="0" r="635" b="0"/>
          <wp:docPr id="1" name="Irudi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51066" cy="563032"/>
                  </a:xfrm>
                  <a:prstGeom prst="rect">
                    <a:avLst/>
                  </a:prstGeom>
                  <a:noFill/>
                  <a:ln>
                    <a:noFill/>
                  </a:ln>
                </pic:spPr>
              </pic:pic>
            </a:graphicData>
          </a:graphic>
        </wp:inline>
      </w:drawing>
    </w:r>
  </w:p>
  <w:p w:rsidR="00EE38CA" w:rsidRDefault="00EE38CA">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0B76BD"/>
    <w:multiLevelType w:val="hybridMultilevel"/>
    <w:tmpl w:val="F9B2E822"/>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41A135A"/>
    <w:multiLevelType w:val="hybridMultilevel"/>
    <w:tmpl w:val="0E0E6B90"/>
    <w:lvl w:ilvl="0" w:tplc="0C0A0003">
      <w:start w:val="1"/>
      <w:numFmt w:val="bullet"/>
      <w:lvlText w:val="o"/>
      <w:lvlJc w:val="left"/>
      <w:pPr>
        <w:ind w:left="720" w:hanging="360"/>
      </w:pPr>
      <w:rPr>
        <w:rFonts w:ascii="Courier New" w:hAnsi="Courier New" w:cs="Courier New"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A691B75"/>
    <w:multiLevelType w:val="hybridMultilevel"/>
    <w:tmpl w:val="3A2C0F9A"/>
    <w:lvl w:ilvl="0" w:tplc="3BB275F0">
      <w:start w:val="1"/>
      <w:numFmt w:val="lowerLetter"/>
      <w:lvlText w:val="%1)"/>
      <w:lvlJc w:val="left"/>
      <w:pPr>
        <w:ind w:left="720" w:hanging="360"/>
      </w:pPr>
      <w:rPr>
        <w:rFonts w:ascii="Arial" w:eastAsia="Times New Roman" w:hAnsi="Arial" w:cs="Arial" w:hint="default"/>
        <w:b w:val="0"/>
        <w:color w:val="auto"/>
      </w:rPr>
    </w:lvl>
    <w:lvl w:ilvl="1" w:tplc="0C0A0019">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 w15:restartNumberingAfterBreak="0">
    <w:nsid w:val="12D10ABF"/>
    <w:multiLevelType w:val="hybridMultilevel"/>
    <w:tmpl w:val="D8CEF796"/>
    <w:lvl w:ilvl="0" w:tplc="0C0A0017">
      <w:start w:val="1"/>
      <w:numFmt w:val="lowerLetter"/>
      <w:lvlText w:val="%1)"/>
      <w:lvlJc w:val="left"/>
      <w:pPr>
        <w:ind w:left="720" w:hanging="360"/>
      </w:pPr>
      <w:rPr>
        <w:rFonts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36374A6"/>
    <w:multiLevelType w:val="singleLevel"/>
    <w:tmpl w:val="F5625FD0"/>
    <w:lvl w:ilvl="0">
      <w:start w:val="1"/>
      <w:numFmt w:val="upperRoman"/>
      <w:pStyle w:val="Tit1Anexo"/>
      <w:lvlText w:val="ANEXO %1"/>
      <w:lvlJc w:val="left"/>
      <w:pPr>
        <w:tabs>
          <w:tab w:val="num" w:pos="2520"/>
        </w:tabs>
        <w:ind w:left="1080"/>
      </w:pPr>
      <w:rPr>
        <w:rFonts w:ascii="Times New Roman" w:hAnsi="Times New Roman" w:cs="Times New Roman" w:hint="default"/>
        <w:b/>
        <w:i w:val="0"/>
        <w:sz w:val="22"/>
      </w:rPr>
    </w:lvl>
  </w:abstractNum>
  <w:abstractNum w:abstractNumId="5" w15:restartNumberingAfterBreak="0">
    <w:nsid w:val="1453643D"/>
    <w:multiLevelType w:val="hybridMultilevel"/>
    <w:tmpl w:val="2BAE283E"/>
    <w:lvl w:ilvl="0" w:tplc="27648586">
      <w:numFmt w:val="bullet"/>
      <w:lvlText w:val="-"/>
      <w:lvlJc w:val="left"/>
      <w:pPr>
        <w:ind w:left="720" w:hanging="360"/>
      </w:pPr>
      <w:rPr>
        <w:rFonts w:ascii="Verdana" w:eastAsiaTheme="minorHAnsi" w:hAnsi="Verdana" w:cstheme="minorBidi" w:hint="default"/>
      </w:rPr>
    </w:lvl>
    <w:lvl w:ilvl="1" w:tplc="0C0A0003">
      <w:start w:val="1"/>
      <w:numFmt w:val="bullet"/>
      <w:lvlText w:val="o"/>
      <w:lvlJc w:val="left"/>
      <w:pPr>
        <w:ind w:left="1440" w:hanging="360"/>
      </w:pPr>
      <w:rPr>
        <w:rFonts w:ascii="Courier New" w:hAnsi="Courier New" w:cs="Courier New" w:hint="default"/>
      </w:rPr>
    </w:lvl>
    <w:lvl w:ilvl="2" w:tplc="5E067B96">
      <w:numFmt w:val="bullet"/>
      <w:lvlText w:val=""/>
      <w:lvlJc w:val="left"/>
      <w:pPr>
        <w:ind w:left="2510" w:hanging="710"/>
      </w:pPr>
      <w:rPr>
        <w:rFonts w:ascii="Symbol" w:eastAsiaTheme="minorHAnsi" w:hAnsi="Symbol" w:cstheme="minorBidi"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6723AE9"/>
    <w:multiLevelType w:val="hybridMultilevel"/>
    <w:tmpl w:val="8638BC8C"/>
    <w:lvl w:ilvl="0" w:tplc="0C0A000F">
      <w:start w:val="1"/>
      <w:numFmt w:val="decimal"/>
      <w:lvlText w:val="%1."/>
      <w:lvlJc w:val="left"/>
      <w:pPr>
        <w:ind w:left="360"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7" w15:restartNumberingAfterBreak="0">
    <w:nsid w:val="17665DA4"/>
    <w:multiLevelType w:val="hybridMultilevel"/>
    <w:tmpl w:val="6E66A6D0"/>
    <w:lvl w:ilvl="0" w:tplc="6D26C424">
      <w:start w:val="1"/>
      <w:numFmt w:val="lowerLetter"/>
      <w:lvlText w:val="%1)"/>
      <w:lvlJc w:val="left"/>
      <w:pPr>
        <w:ind w:left="720" w:hanging="360"/>
      </w:pPr>
      <w:rPr>
        <w:rFonts w:ascii="Arial" w:eastAsia="Times New Roman" w:hAnsi="Arial" w:cs="Arial" w:hint="default"/>
        <w:b w:val="0"/>
        <w:color w:val="auto"/>
      </w:rPr>
    </w:lvl>
    <w:lvl w:ilvl="1" w:tplc="0C0A0019">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8" w15:restartNumberingAfterBreak="0">
    <w:nsid w:val="1DF4445F"/>
    <w:multiLevelType w:val="hybridMultilevel"/>
    <w:tmpl w:val="7174DB5C"/>
    <w:lvl w:ilvl="0" w:tplc="63C88750">
      <w:start w:val="1"/>
      <w:numFmt w:val="lowerLetter"/>
      <w:lvlText w:val="%1)"/>
      <w:lvlJc w:val="left"/>
      <w:pPr>
        <w:ind w:left="1038" w:hanging="360"/>
      </w:pPr>
      <w:rPr>
        <w:rFonts w:cs="Times New Roman" w:hint="default"/>
      </w:rPr>
    </w:lvl>
    <w:lvl w:ilvl="1" w:tplc="0C0A0019">
      <w:start w:val="1"/>
      <w:numFmt w:val="lowerLetter"/>
      <w:lvlText w:val="%2."/>
      <w:lvlJc w:val="left"/>
      <w:pPr>
        <w:ind w:left="1758" w:hanging="360"/>
      </w:pPr>
      <w:rPr>
        <w:rFonts w:cs="Times New Roman"/>
      </w:rPr>
    </w:lvl>
    <w:lvl w:ilvl="2" w:tplc="0C0A001B" w:tentative="1">
      <w:start w:val="1"/>
      <w:numFmt w:val="lowerRoman"/>
      <w:lvlText w:val="%3."/>
      <w:lvlJc w:val="right"/>
      <w:pPr>
        <w:ind w:left="2478" w:hanging="180"/>
      </w:pPr>
      <w:rPr>
        <w:rFonts w:cs="Times New Roman"/>
      </w:rPr>
    </w:lvl>
    <w:lvl w:ilvl="3" w:tplc="0C0A000F" w:tentative="1">
      <w:start w:val="1"/>
      <w:numFmt w:val="decimal"/>
      <w:lvlText w:val="%4."/>
      <w:lvlJc w:val="left"/>
      <w:pPr>
        <w:ind w:left="3198" w:hanging="360"/>
      </w:pPr>
      <w:rPr>
        <w:rFonts w:cs="Times New Roman"/>
      </w:rPr>
    </w:lvl>
    <w:lvl w:ilvl="4" w:tplc="0C0A0019" w:tentative="1">
      <w:start w:val="1"/>
      <w:numFmt w:val="lowerLetter"/>
      <w:lvlText w:val="%5."/>
      <w:lvlJc w:val="left"/>
      <w:pPr>
        <w:ind w:left="3918" w:hanging="360"/>
      </w:pPr>
      <w:rPr>
        <w:rFonts w:cs="Times New Roman"/>
      </w:rPr>
    </w:lvl>
    <w:lvl w:ilvl="5" w:tplc="0C0A001B" w:tentative="1">
      <w:start w:val="1"/>
      <w:numFmt w:val="lowerRoman"/>
      <w:lvlText w:val="%6."/>
      <w:lvlJc w:val="right"/>
      <w:pPr>
        <w:ind w:left="4638" w:hanging="180"/>
      </w:pPr>
      <w:rPr>
        <w:rFonts w:cs="Times New Roman"/>
      </w:rPr>
    </w:lvl>
    <w:lvl w:ilvl="6" w:tplc="0C0A000F" w:tentative="1">
      <w:start w:val="1"/>
      <w:numFmt w:val="decimal"/>
      <w:lvlText w:val="%7."/>
      <w:lvlJc w:val="left"/>
      <w:pPr>
        <w:ind w:left="5358" w:hanging="360"/>
      </w:pPr>
      <w:rPr>
        <w:rFonts w:cs="Times New Roman"/>
      </w:rPr>
    </w:lvl>
    <w:lvl w:ilvl="7" w:tplc="0C0A0019" w:tentative="1">
      <w:start w:val="1"/>
      <w:numFmt w:val="lowerLetter"/>
      <w:lvlText w:val="%8."/>
      <w:lvlJc w:val="left"/>
      <w:pPr>
        <w:ind w:left="6078" w:hanging="360"/>
      </w:pPr>
      <w:rPr>
        <w:rFonts w:cs="Times New Roman"/>
      </w:rPr>
    </w:lvl>
    <w:lvl w:ilvl="8" w:tplc="0C0A001B" w:tentative="1">
      <w:start w:val="1"/>
      <w:numFmt w:val="lowerRoman"/>
      <w:lvlText w:val="%9."/>
      <w:lvlJc w:val="right"/>
      <w:pPr>
        <w:ind w:left="6798" w:hanging="180"/>
      </w:pPr>
      <w:rPr>
        <w:rFonts w:cs="Times New Roman"/>
      </w:rPr>
    </w:lvl>
  </w:abstractNum>
  <w:abstractNum w:abstractNumId="9" w15:restartNumberingAfterBreak="0">
    <w:nsid w:val="1FA522A7"/>
    <w:multiLevelType w:val="hybridMultilevel"/>
    <w:tmpl w:val="F2924F2C"/>
    <w:lvl w:ilvl="0" w:tplc="0DEA421C">
      <w:start w:val="1"/>
      <w:numFmt w:val="bullet"/>
      <w:lvlText w:val=""/>
      <w:lvlJc w:val="left"/>
      <w:pPr>
        <w:tabs>
          <w:tab w:val="num" w:pos="720"/>
        </w:tabs>
        <w:ind w:left="720" w:hanging="360"/>
      </w:pPr>
      <w:rPr>
        <w:rFonts w:ascii="Symbol" w:hAnsi="Symbol" w:hint="default"/>
      </w:rPr>
    </w:lvl>
    <w:lvl w:ilvl="1" w:tplc="8D1A944C">
      <w:numFmt w:val="bullet"/>
      <w:lvlText w:val="-"/>
      <w:lvlJc w:val="left"/>
      <w:pPr>
        <w:ind w:left="1440" w:hanging="360"/>
      </w:pPr>
      <w:rPr>
        <w:rFonts w:ascii="Arial" w:eastAsia="Times New Roman" w:hAnsi="Arial" w:hint="default"/>
      </w:rPr>
    </w:lvl>
    <w:lvl w:ilvl="2" w:tplc="5658E79E">
      <w:start w:val="1"/>
      <w:numFmt w:val="lowerLetter"/>
      <w:lvlText w:val="%3)"/>
      <w:lvlJc w:val="left"/>
      <w:pPr>
        <w:tabs>
          <w:tab w:val="num" w:pos="2160"/>
        </w:tabs>
        <w:ind w:left="2160" w:hanging="360"/>
      </w:pPr>
      <w:rPr>
        <w:rFonts w:ascii="Arial" w:eastAsia="Times New Roman" w:hAnsi="Arial" w:cs="Arial"/>
      </w:rPr>
    </w:lvl>
    <w:lvl w:ilvl="3" w:tplc="EE782B56">
      <w:start w:val="1"/>
      <w:numFmt w:val="upperLetter"/>
      <w:lvlText w:val="%4)"/>
      <w:lvlJc w:val="left"/>
      <w:pPr>
        <w:ind w:left="2880" w:hanging="360"/>
      </w:pPr>
      <w:rPr>
        <w:rFonts w:cs="Times New Roman"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4BD2FEA"/>
    <w:multiLevelType w:val="hybridMultilevel"/>
    <w:tmpl w:val="AA80801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28C3744A"/>
    <w:multiLevelType w:val="hybridMultilevel"/>
    <w:tmpl w:val="3700526C"/>
    <w:lvl w:ilvl="0" w:tplc="27648586">
      <w:numFmt w:val="bullet"/>
      <w:lvlText w:val="-"/>
      <w:lvlJc w:val="left"/>
      <w:pPr>
        <w:ind w:left="1287" w:hanging="360"/>
      </w:pPr>
      <w:rPr>
        <w:rFonts w:ascii="Verdana" w:eastAsiaTheme="minorHAnsi" w:hAnsi="Verdana" w:cstheme="minorBidi" w:hint="default"/>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12" w15:restartNumberingAfterBreak="0">
    <w:nsid w:val="2AF9513C"/>
    <w:multiLevelType w:val="hybridMultilevel"/>
    <w:tmpl w:val="7564F900"/>
    <w:lvl w:ilvl="0" w:tplc="0C0A000F">
      <w:start w:val="1"/>
      <w:numFmt w:val="decimal"/>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3" w15:restartNumberingAfterBreak="0">
    <w:nsid w:val="2D5E2013"/>
    <w:multiLevelType w:val="hybridMultilevel"/>
    <w:tmpl w:val="66A8DACC"/>
    <w:lvl w:ilvl="0" w:tplc="0018D3EA">
      <w:start w:val="1"/>
      <w:numFmt w:val="lowerLetter"/>
      <w:lvlText w:val="%1)"/>
      <w:lvlJc w:val="left"/>
      <w:pPr>
        <w:ind w:left="720" w:hanging="360"/>
      </w:pPr>
      <w:rPr>
        <w:rFonts w:ascii="Arial" w:eastAsia="Times New Roman" w:hAnsi="Arial" w:cs="Arial" w:hint="default"/>
        <w:b w:val="0"/>
        <w:color w:val="auto"/>
      </w:rPr>
    </w:lvl>
    <w:lvl w:ilvl="1" w:tplc="0C0A0019">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4" w15:restartNumberingAfterBreak="0">
    <w:nsid w:val="2D832A96"/>
    <w:multiLevelType w:val="hybridMultilevel"/>
    <w:tmpl w:val="C156826E"/>
    <w:lvl w:ilvl="0" w:tplc="481A9F86">
      <w:start w:val="1"/>
      <w:numFmt w:val="decimal"/>
      <w:lvlText w:val="%1."/>
      <w:lvlJc w:val="left"/>
      <w:pPr>
        <w:ind w:left="360" w:hanging="360"/>
      </w:pPr>
      <w:rPr>
        <w:rFonts w:cs="Times New Roman"/>
        <w:b/>
      </w:rPr>
    </w:lvl>
    <w:lvl w:ilvl="1" w:tplc="0C0A0019" w:tentative="1">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15" w15:restartNumberingAfterBreak="0">
    <w:nsid w:val="2F447075"/>
    <w:multiLevelType w:val="hybridMultilevel"/>
    <w:tmpl w:val="245E8D12"/>
    <w:lvl w:ilvl="0" w:tplc="8482E192">
      <w:start w:val="1"/>
      <w:numFmt w:val="lowerLetter"/>
      <w:lvlText w:val="%1)"/>
      <w:lvlJc w:val="left"/>
      <w:pPr>
        <w:ind w:left="720" w:hanging="360"/>
      </w:pPr>
      <w:rPr>
        <w:rFonts w:ascii="Arial" w:eastAsia="Times New Roman" w:hAnsi="Arial" w:cs="Arial"/>
        <w:b w:val="0"/>
        <w:color w:val="auto"/>
      </w:rPr>
    </w:lvl>
    <w:lvl w:ilvl="1" w:tplc="0C0A0019">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6" w15:restartNumberingAfterBreak="0">
    <w:nsid w:val="304C0C65"/>
    <w:multiLevelType w:val="hybridMultilevel"/>
    <w:tmpl w:val="72FC8C8A"/>
    <w:lvl w:ilvl="0" w:tplc="042D0001">
      <w:start w:val="1"/>
      <w:numFmt w:val="bullet"/>
      <w:lvlText w:val=""/>
      <w:lvlJc w:val="left"/>
      <w:pPr>
        <w:ind w:left="360" w:hanging="360"/>
      </w:pPr>
      <w:rPr>
        <w:rFonts w:ascii="Symbol" w:hAnsi="Symbol" w:hint="default"/>
      </w:rPr>
    </w:lvl>
    <w:lvl w:ilvl="1" w:tplc="042D0003" w:tentative="1">
      <w:start w:val="1"/>
      <w:numFmt w:val="bullet"/>
      <w:lvlText w:val="o"/>
      <w:lvlJc w:val="left"/>
      <w:pPr>
        <w:ind w:left="1080" w:hanging="360"/>
      </w:pPr>
      <w:rPr>
        <w:rFonts w:ascii="Courier New" w:hAnsi="Courier New" w:hint="default"/>
      </w:rPr>
    </w:lvl>
    <w:lvl w:ilvl="2" w:tplc="042D0005" w:tentative="1">
      <w:start w:val="1"/>
      <w:numFmt w:val="bullet"/>
      <w:lvlText w:val=""/>
      <w:lvlJc w:val="left"/>
      <w:pPr>
        <w:ind w:left="1800" w:hanging="360"/>
      </w:pPr>
      <w:rPr>
        <w:rFonts w:ascii="Wingdings" w:hAnsi="Wingdings" w:hint="default"/>
      </w:rPr>
    </w:lvl>
    <w:lvl w:ilvl="3" w:tplc="042D0001" w:tentative="1">
      <w:start w:val="1"/>
      <w:numFmt w:val="bullet"/>
      <w:lvlText w:val=""/>
      <w:lvlJc w:val="left"/>
      <w:pPr>
        <w:ind w:left="2520" w:hanging="360"/>
      </w:pPr>
      <w:rPr>
        <w:rFonts w:ascii="Symbol" w:hAnsi="Symbol" w:hint="default"/>
      </w:rPr>
    </w:lvl>
    <w:lvl w:ilvl="4" w:tplc="042D0003" w:tentative="1">
      <w:start w:val="1"/>
      <w:numFmt w:val="bullet"/>
      <w:lvlText w:val="o"/>
      <w:lvlJc w:val="left"/>
      <w:pPr>
        <w:ind w:left="3240" w:hanging="360"/>
      </w:pPr>
      <w:rPr>
        <w:rFonts w:ascii="Courier New" w:hAnsi="Courier New" w:hint="default"/>
      </w:rPr>
    </w:lvl>
    <w:lvl w:ilvl="5" w:tplc="042D0005" w:tentative="1">
      <w:start w:val="1"/>
      <w:numFmt w:val="bullet"/>
      <w:lvlText w:val=""/>
      <w:lvlJc w:val="left"/>
      <w:pPr>
        <w:ind w:left="3960" w:hanging="360"/>
      </w:pPr>
      <w:rPr>
        <w:rFonts w:ascii="Wingdings" w:hAnsi="Wingdings" w:hint="default"/>
      </w:rPr>
    </w:lvl>
    <w:lvl w:ilvl="6" w:tplc="042D0001" w:tentative="1">
      <w:start w:val="1"/>
      <w:numFmt w:val="bullet"/>
      <w:lvlText w:val=""/>
      <w:lvlJc w:val="left"/>
      <w:pPr>
        <w:ind w:left="4680" w:hanging="360"/>
      </w:pPr>
      <w:rPr>
        <w:rFonts w:ascii="Symbol" w:hAnsi="Symbol" w:hint="default"/>
      </w:rPr>
    </w:lvl>
    <w:lvl w:ilvl="7" w:tplc="042D0003" w:tentative="1">
      <w:start w:val="1"/>
      <w:numFmt w:val="bullet"/>
      <w:lvlText w:val="o"/>
      <w:lvlJc w:val="left"/>
      <w:pPr>
        <w:ind w:left="5400" w:hanging="360"/>
      </w:pPr>
      <w:rPr>
        <w:rFonts w:ascii="Courier New" w:hAnsi="Courier New" w:hint="default"/>
      </w:rPr>
    </w:lvl>
    <w:lvl w:ilvl="8" w:tplc="042D0005" w:tentative="1">
      <w:start w:val="1"/>
      <w:numFmt w:val="bullet"/>
      <w:lvlText w:val=""/>
      <w:lvlJc w:val="left"/>
      <w:pPr>
        <w:ind w:left="6120" w:hanging="360"/>
      </w:pPr>
      <w:rPr>
        <w:rFonts w:ascii="Wingdings" w:hAnsi="Wingdings" w:hint="default"/>
      </w:rPr>
    </w:lvl>
  </w:abstractNum>
  <w:abstractNum w:abstractNumId="17" w15:restartNumberingAfterBreak="0">
    <w:nsid w:val="359852C4"/>
    <w:multiLevelType w:val="hybridMultilevel"/>
    <w:tmpl w:val="66A8DACC"/>
    <w:lvl w:ilvl="0" w:tplc="0018D3EA">
      <w:start w:val="1"/>
      <w:numFmt w:val="lowerLetter"/>
      <w:lvlText w:val="%1)"/>
      <w:lvlJc w:val="left"/>
      <w:pPr>
        <w:ind w:left="720" w:hanging="360"/>
      </w:pPr>
      <w:rPr>
        <w:rFonts w:ascii="Arial" w:eastAsia="Times New Roman" w:hAnsi="Arial" w:cs="Arial" w:hint="default"/>
        <w:b w:val="0"/>
        <w:color w:val="auto"/>
      </w:rPr>
    </w:lvl>
    <w:lvl w:ilvl="1" w:tplc="0C0A0019">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8" w15:restartNumberingAfterBreak="0">
    <w:nsid w:val="369E0A4E"/>
    <w:multiLevelType w:val="hybridMultilevel"/>
    <w:tmpl w:val="5ED471D6"/>
    <w:lvl w:ilvl="0" w:tplc="3A30D09A">
      <w:start w:val="1"/>
      <w:numFmt w:val="lowerLetter"/>
      <w:lvlText w:val="%1)"/>
      <w:lvlJc w:val="left"/>
      <w:pPr>
        <w:tabs>
          <w:tab w:val="num" w:pos="786"/>
        </w:tabs>
        <w:ind w:left="786" w:hanging="360"/>
      </w:pPr>
      <w:rPr>
        <w:rFonts w:cs="Times New Roman" w:hint="default"/>
        <w:b w:val="0"/>
      </w:rPr>
    </w:lvl>
    <w:lvl w:ilvl="1" w:tplc="0C0A0019">
      <w:start w:val="1"/>
      <w:numFmt w:val="lowerLetter"/>
      <w:lvlText w:val="%2."/>
      <w:lvlJc w:val="left"/>
      <w:pPr>
        <w:tabs>
          <w:tab w:val="num" w:pos="2301"/>
        </w:tabs>
        <w:ind w:left="2301" w:hanging="360"/>
      </w:pPr>
      <w:rPr>
        <w:rFonts w:cs="Times New Roman"/>
      </w:rPr>
    </w:lvl>
    <w:lvl w:ilvl="2" w:tplc="0C0A001B" w:tentative="1">
      <w:start w:val="1"/>
      <w:numFmt w:val="lowerRoman"/>
      <w:lvlText w:val="%3."/>
      <w:lvlJc w:val="right"/>
      <w:pPr>
        <w:tabs>
          <w:tab w:val="num" w:pos="3021"/>
        </w:tabs>
        <w:ind w:left="3021" w:hanging="180"/>
      </w:pPr>
      <w:rPr>
        <w:rFonts w:cs="Times New Roman"/>
      </w:rPr>
    </w:lvl>
    <w:lvl w:ilvl="3" w:tplc="0C0A000F" w:tentative="1">
      <w:start w:val="1"/>
      <w:numFmt w:val="decimal"/>
      <w:lvlText w:val="%4."/>
      <w:lvlJc w:val="left"/>
      <w:pPr>
        <w:tabs>
          <w:tab w:val="num" w:pos="3741"/>
        </w:tabs>
        <w:ind w:left="3741" w:hanging="360"/>
      </w:pPr>
      <w:rPr>
        <w:rFonts w:cs="Times New Roman"/>
      </w:rPr>
    </w:lvl>
    <w:lvl w:ilvl="4" w:tplc="0C0A0019" w:tentative="1">
      <w:start w:val="1"/>
      <w:numFmt w:val="lowerLetter"/>
      <w:lvlText w:val="%5."/>
      <w:lvlJc w:val="left"/>
      <w:pPr>
        <w:tabs>
          <w:tab w:val="num" w:pos="4461"/>
        </w:tabs>
        <w:ind w:left="4461" w:hanging="360"/>
      </w:pPr>
      <w:rPr>
        <w:rFonts w:cs="Times New Roman"/>
      </w:rPr>
    </w:lvl>
    <w:lvl w:ilvl="5" w:tplc="0C0A001B" w:tentative="1">
      <w:start w:val="1"/>
      <w:numFmt w:val="lowerRoman"/>
      <w:lvlText w:val="%6."/>
      <w:lvlJc w:val="right"/>
      <w:pPr>
        <w:tabs>
          <w:tab w:val="num" w:pos="5181"/>
        </w:tabs>
        <w:ind w:left="5181" w:hanging="180"/>
      </w:pPr>
      <w:rPr>
        <w:rFonts w:cs="Times New Roman"/>
      </w:rPr>
    </w:lvl>
    <w:lvl w:ilvl="6" w:tplc="0C0A000F" w:tentative="1">
      <w:start w:val="1"/>
      <w:numFmt w:val="decimal"/>
      <w:lvlText w:val="%7."/>
      <w:lvlJc w:val="left"/>
      <w:pPr>
        <w:tabs>
          <w:tab w:val="num" w:pos="5901"/>
        </w:tabs>
        <w:ind w:left="5901" w:hanging="360"/>
      </w:pPr>
      <w:rPr>
        <w:rFonts w:cs="Times New Roman"/>
      </w:rPr>
    </w:lvl>
    <w:lvl w:ilvl="7" w:tplc="0C0A0019" w:tentative="1">
      <w:start w:val="1"/>
      <w:numFmt w:val="lowerLetter"/>
      <w:lvlText w:val="%8."/>
      <w:lvlJc w:val="left"/>
      <w:pPr>
        <w:tabs>
          <w:tab w:val="num" w:pos="6621"/>
        </w:tabs>
        <w:ind w:left="6621" w:hanging="360"/>
      </w:pPr>
      <w:rPr>
        <w:rFonts w:cs="Times New Roman"/>
      </w:rPr>
    </w:lvl>
    <w:lvl w:ilvl="8" w:tplc="0C0A001B" w:tentative="1">
      <w:start w:val="1"/>
      <w:numFmt w:val="lowerRoman"/>
      <w:lvlText w:val="%9."/>
      <w:lvlJc w:val="right"/>
      <w:pPr>
        <w:tabs>
          <w:tab w:val="num" w:pos="7341"/>
        </w:tabs>
        <w:ind w:left="7341" w:hanging="180"/>
      </w:pPr>
      <w:rPr>
        <w:rFonts w:cs="Times New Roman"/>
      </w:rPr>
    </w:lvl>
  </w:abstractNum>
  <w:abstractNum w:abstractNumId="19" w15:restartNumberingAfterBreak="0">
    <w:nsid w:val="453E11D4"/>
    <w:multiLevelType w:val="hybridMultilevel"/>
    <w:tmpl w:val="5958F82C"/>
    <w:lvl w:ilvl="0" w:tplc="DCFEA7EC">
      <w:start w:val="1"/>
      <w:numFmt w:val="lowerLetter"/>
      <w:lvlText w:val="%1)"/>
      <w:lvlJc w:val="left"/>
      <w:pPr>
        <w:ind w:left="720" w:hanging="360"/>
      </w:pPr>
      <w:rPr>
        <w:rFonts w:ascii="Arial" w:eastAsia="Times New Roman" w:hAnsi="Arial" w:cs="Arial" w:hint="default"/>
        <w:b w:val="0"/>
        <w:color w:val="auto"/>
      </w:rPr>
    </w:lvl>
    <w:lvl w:ilvl="1" w:tplc="0C0A0019">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0" w15:restartNumberingAfterBreak="0">
    <w:nsid w:val="4B525DC6"/>
    <w:multiLevelType w:val="hybridMultilevel"/>
    <w:tmpl w:val="D8CEF796"/>
    <w:lvl w:ilvl="0" w:tplc="0C0A0017">
      <w:start w:val="1"/>
      <w:numFmt w:val="lowerLetter"/>
      <w:lvlText w:val="%1)"/>
      <w:lvlJc w:val="left"/>
      <w:pPr>
        <w:ind w:left="720" w:hanging="360"/>
      </w:pPr>
      <w:rPr>
        <w:rFonts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5381435B"/>
    <w:multiLevelType w:val="hybridMultilevel"/>
    <w:tmpl w:val="6BD2CF9E"/>
    <w:lvl w:ilvl="0" w:tplc="0C0A0017">
      <w:start w:val="1"/>
      <w:numFmt w:val="lowerLetter"/>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2" w15:restartNumberingAfterBreak="0">
    <w:nsid w:val="56D313E6"/>
    <w:multiLevelType w:val="hybridMultilevel"/>
    <w:tmpl w:val="36C4586E"/>
    <w:lvl w:ilvl="0" w:tplc="0ADE4DAA">
      <w:start w:val="1"/>
      <w:numFmt w:val="bullet"/>
      <w:lvlText w:val=""/>
      <w:lvlJc w:val="left"/>
      <w:pPr>
        <w:ind w:left="1287" w:hanging="360"/>
      </w:pPr>
      <w:rPr>
        <w:rFonts w:ascii="Wingdings" w:hAnsi="Wingdings" w:hint="default"/>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23" w15:restartNumberingAfterBreak="0">
    <w:nsid w:val="5C045ABD"/>
    <w:multiLevelType w:val="hybridMultilevel"/>
    <w:tmpl w:val="48BA91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5F341E94"/>
    <w:multiLevelType w:val="hybridMultilevel"/>
    <w:tmpl w:val="7E2CC7C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608A610F"/>
    <w:multiLevelType w:val="hybridMultilevel"/>
    <w:tmpl w:val="0048313C"/>
    <w:lvl w:ilvl="0" w:tplc="5658E79E">
      <w:start w:val="1"/>
      <w:numFmt w:val="lowerLetter"/>
      <w:lvlText w:val="%1)"/>
      <w:lvlJc w:val="left"/>
      <w:pPr>
        <w:ind w:left="720" w:hanging="360"/>
      </w:pPr>
      <w:rPr>
        <w:rFonts w:ascii="Arial" w:eastAsia="Times New Roman" w:hAnsi="Arial" w:cs="Arial" w:hint="default"/>
        <w:b w:val="0"/>
        <w:bCs w:val="0"/>
        <w:i w:val="0"/>
        <w:iCs w:val="0"/>
        <w:sz w:val="20"/>
        <w:szCs w:val="20"/>
      </w:rPr>
    </w:lvl>
    <w:lvl w:ilvl="1" w:tplc="0C0A0019">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6" w15:restartNumberingAfterBreak="0">
    <w:nsid w:val="63BE3B9B"/>
    <w:multiLevelType w:val="multilevel"/>
    <w:tmpl w:val="AE3CC06E"/>
    <w:lvl w:ilvl="0">
      <w:start w:val="1"/>
      <w:numFmt w:val="decimal"/>
      <w:lvlText w:val="%1."/>
      <w:lvlJc w:val="left"/>
      <w:pPr>
        <w:ind w:left="390" w:hanging="390"/>
      </w:pPr>
      <w:rPr>
        <w:rFonts w:cs="Times New Roman" w:hint="default"/>
      </w:rPr>
    </w:lvl>
    <w:lvl w:ilvl="1">
      <w:start w:val="1"/>
      <w:numFmt w:val="decimal"/>
      <w:lvlText w:val="%1.%2."/>
      <w:lvlJc w:val="left"/>
      <w:pPr>
        <w:ind w:left="750" w:hanging="39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abstractNum w:abstractNumId="27" w15:restartNumberingAfterBreak="0">
    <w:nsid w:val="6971730E"/>
    <w:multiLevelType w:val="hybridMultilevel"/>
    <w:tmpl w:val="68923F32"/>
    <w:lvl w:ilvl="0" w:tplc="FAE85686">
      <w:start w:val="1"/>
      <w:numFmt w:val="lowerLetter"/>
      <w:lvlText w:val="%1)"/>
      <w:lvlJc w:val="left"/>
      <w:pPr>
        <w:ind w:left="720" w:hanging="360"/>
      </w:pPr>
      <w:rPr>
        <w:rFonts w:ascii="Arial" w:eastAsia="Times New Roman" w:hAnsi="Arial" w:cs="Arial" w:hint="default"/>
        <w:b w:val="0"/>
        <w:color w:val="auto"/>
      </w:rPr>
    </w:lvl>
    <w:lvl w:ilvl="1" w:tplc="0C0A0019">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8" w15:restartNumberingAfterBreak="0">
    <w:nsid w:val="69AC3B7B"/>
    <w:multiLevelType w:val="hybridMultilevel"/>
    <w:tmpl w:val="7564F900"/>
    <w:lvl w:ilvl="0" w:tplc="0C0A000F">
      <w:start w:val="1"/>
      <w:numFmt w:val="decimal"/>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9" w15:restartNumberingAfterBreak="0">
    <w:nsid w:val="6D9D6EF7"/>
    <w:multiLevelType w:val="hybridMultilevel"/>
    <w:tmpl w:val="25E8C022"/>
    <w:lvl w:ilvl="0" w:tplc="BCE4EE9A">
      <w:start w:val="1"/>
      <w:numFmt w:val="decimal"/>
      <w:lvlText w:val="%1."/>
      <w:lvlJc w:val="left"/>
      <w:pPr>
        <w:ind w:left="218" w:hanging="360"/>
      </w:pPr>
      <w:rPr>
        <w:rFonts w:cs="Times New Roman" w:hint="default"/>
        <w:b/>
      </w:rPr>
    </w:lvl>
    <w:lvl w:ilvl="1" w:tplc="0C0A0019" w:tentative="1">
      <w:start w:val="1"/>
      <w:numFmt w:val="lowerLetter"/>
      <w:lvlText w:val="%2."/>
      <w:lvlJc w:val="left"/>
      <w:pPr>
        <w:ind w:left="938" w:hanging="360"/>
      </w:pPr>
      <w:rPr>
        <w:rFonts w:cs="Times New Roman"/>
      </w:rPr>
    </w:lvl>
    <w:lvl w:ilvl="2" w:tplc="0C0A001B" w:tentative="1">
      <w:start w:val="1"/>
      <w:numFmt w:val="lowerRoman"/>
      <w:lvlText w:val="%3."/>
      <w:lvlJc w:val="right"/>
      <w:pPr>
        <w:ind w:left="1658" w:hanging="180"/>
      </w:pPr>
      <w:rPr>
        <w:rFonts w:cs="Times New Roman"/>
      </w:rPr>
    </w:lvl>
    <w:lvl w:ilvl="3" w:tplc="0C0A000F" w:tentative="1">
      <w:start w:val="1"/>
      <w:numFmt w:val="decimal"/>
      <w:lvlText w:val="%4."/>
      <w:lvlJc w:val="left"/>
      <w:pPr>
        <w:ind w:left="2378" w:hanging="360"/>
      </w:pPr>
      <w:rPr>
        <w:rFonts w:cs="Times New Roman"/>
      </w:rPr>
    </w:lvl>
    <w:lvl w:ilvl="4" w:tplc="0C0A0019" w:tentative="1">
      <w:start w:val="1"/>
      <w:numFmt w:val="lowerLetter"/>
      <w:lvlText w:val="%5."/>
      <w:lvlJc w:val="left"/>
      <w:pPr>
        <w:ind w:left="3098" w:hanging="360"/>
      </w:pPr>
      <w:rPr>
        <w:rFonts w:cs="Times New Roman"/>
      </w:rPr>
    </w:lvl>
    <w:lvl w:ilvl="5" w:tplc="0C0A001B" w:tentative="1">
      <w:start w:val="1"/>
      <w:numFmt w:val="lowerRoman"/>
      <w:lvlText w:val="%6."/>
      <w:lvlJc w:val="right"/>
      <w:pPr>
        <w:ind w:left="3818" w:hanging="180"/>
      </w:pPr>
      <w:rPr>
        <w:rFonts w:cs="Times New Roman"/>
      </w:rPr>
    </w:lvl>
    <w:lvl w:ilvl="6" w:tplc="0C0A000F" w:tentative="1">
      <w:start w:val="1"/>
      <w:numFmt w:val="decimal"/>
      <w:lvlText w:val="%7."/>
      <w:lvlJc w:val="left"/>
      <w:pPr>
        <w:ind w:left="4538" w:hanging="360"/>
      </w:pPr>
      <w:rPr>
        <w:rFonts w:cs="Times New Roman"/>
      </w:rPr>
    </w:lvl>
    <w:lvl w:ilvl="7" w:tplc="0C0A0019" w:tentative="1">
      <w:start w:val="1"/>
      <w:numFmt w:val="lowerLetter"/>
      <w:lvlText w:val="%8."/>
      <w:lvlJc w:val="left"/>
      <w:pPr>
        <w:ind w:left="5258" w:hanging="360"/>
      </w:pPr>
      <w:rPr>
        <w:rFonts w:cs="Times New Roman"/>
      </w:rPr>
    </w:lvl>
    <w:lvl w:ilvl="8" w:tplc="0C0A001B" w:tentative="1">
      <w:start w:val="1"/>
      <w:numFmt w:val="lowerRoman"/>
      <w:lvlText w:val="%9."/>
      <w:lvlJc w:val="right"/>
      <w:pPr>
        <w:ind w:left="5978" w:hanging="180"/>
      </w:pPr>
      <w:rPr>
        <w:rFonts w:cs="Times New Roman"/>
      </w:rPr>
    </w:lvl>
  </w:abstractNum>
  <w:abstractNum w:abstractNumId="30" w15:restartNumberingAfterBreak="0">
    <w:nsid w:val="6DF40197"/>
    <w:multiLevelType w:val="hybridMultilevel"/>
    <w:tmpl w:val="9DC29CC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779F6C3B"/>
    <w:multiLevelType w:val="hybridMultilevel"/>
    <w:tmpl w:val="62A6FC10"/>
    <w:lvl w:ilvl="0" w:tplc="8D1A944C">
      <w:numFmt w:val="bullet"/>
      <w:lvlText w:val="-"/>
      <w:lvlJc w:val="left"/>
      <w:pPr>
        <w:tabs>
          <w:tab w:val="num" w:pos="915"/>
        </w:tabs>
        <w:ind w:left="915" w:hanging="360"/>
      </w:pPr>
      <w:rPr>
        <w:rFonts w:ascii="Arial" w:eastAsia="Times New Roman" w:hAnsi="Arial" w:hint="default"/>
      </w:rPr>
    </w:lvl>
    <w:lvl w:ilvl="1" w:tplc="8D1A944C">
      <w:numFmt w:val="bullet"/>
      <w:lvlText w:val="-"/>
      <w:lvlJc w:val="left"/>
      <w:pPr>
        <w:ind w:left="1635" w:hanging="360"/>
      </w:pPr>
      <w:rPr>
        <w:rFonts w:ascii="Arial" w:eastAsia="Times New Roman" w:hAnsi="Arial" w:hint="default"/>
      </w:rPr>
    </w:lvl>
    <w:lvl w:ilvl="2" w:tplc="0C0A001B" w:tentative="1">
      <w:start w:val="1"/>
      <w:numFmt w:val="lowerRoman"/>
      <w:lvlText w:val="%3."/>
      <w:lvlJc w:val="right"/>
      <w:pPr>
        <w:ind w:left="2355" w:hanging="180"/>
      </w:pPr>
      <w:rPr>
        <w:rFonts w:cs="Times New Roman"/>
      </w:rPr>
    </w:lvl>
    <w:lvl w:ilvl="3" w:tplc="0C0A000F" w:tentative="1">
      <w:start w:val="1"/>
      <w:numFmt w:val="decimal"/>
      <w:lvlText w:val="%4."/>
      <w:lvlJc w:val="left"/>
      <w:pPr>
        <w:ind w:left="3075" w:hanging="360"/>
      </w:pPr>
      <w:rPr>
        <w:rFonts w:cs="Times New Roman"/>
      </w:rPr>
    </w:lvl>
    <w:lvl w:ilvl="4" w:tplc="0C0A0019" w:tentative="1">
      <w:start w:val="1"/>
      <w:numFmt w:val="lowerLetter"/>
      <w:lvlText w:val="%5."/>
      <w:lvlJc w:val="left"/>
      <w:pPr>
        <w:ind w:left="3795" w:hanging="360"/>
      </w:pPr>
      <w:rPr>
        <w:rFonts w:cs="Times New Roman"/>
      </w:rPr>
    </w:lvl>
    <w:lvl w:ilvl="5" w:tplc="0C0A001B" w:tentative="1">
      <w:start w:val="1"/>
      <w:numFmt w:val="lowerRoman"/>
      <w:lvlText w:val="%6."/>
      <w:lvlJc w:val="right"/>
      <w:pPr>
        <w:ind w:left="4515" w:hanging="180"/>
      </w:pPr>
      <w:rPr>
        <w:rFonts w:cs="Times New Roman"/>
      </w:rPr>
    </w:lvl>
    <w:lvl w:ilvl="6" w:tplc="0C0A000F" w:tentative="1">
      <w:start w:val="1"/>
      <w:numFmt w:val="decimal"/>
      <w:lvlText w:val="%7."/>
      <w:lvlJc w:val="left"/>
      <w:pPr>
        <w:ind w:left="5235" w:hanging="360"/>
      </w:pPr>
      <w:rPr>
        <w:rFonts w:cs="Times New Roman"/>
      </w:rPr>
    </w:lvl>
    <w:lvl w:ilvl="7" w:tplc="0C0A0019" w:tentative="1">
      <w:start w:val="1"/>
      <w:numFmt w:val="lowerLetter"/>
      <w:lvlText w:val="%8."/>
      <w:lvlJc w:val="left"/>
      <w:pPr>
        <w:ind w:left="5955" w:hanging="360"/>
      </w:pPr>
      <w:rPr>
        <w:rFonts w:cs="Times New Roman"/>
      </w:rPr>
    </w:lvl>
    <w:lvl w:ilvl="8" w:tplc="0C0A001B" w:tentative="1">
      <w:start w:val="1"/>
      <w:numFmt w:val="lowerRoman"/>
      <w:lvlText w:val="%9."/>
      <w:lvlJc w:val="right"/>
      <w:pPr>
        <w:ind w:left="6675" w:hanging="180"/>
      </w:pPr>
      <w:rPr>
        <w:rFonts w:cs="Times New Roman"/>
      </w:rPr>
    </w:lvl>
  </w:abstractNum>
  <w:abstractNum w:abstractNumId="32" w15:restartNumberingAfterBreak="0">
    <w:nsid w:val="7B815299"/>
    <w:multiLevelType w:val="hybridMultilevel"/>
    <w:tmpl w:val="5C523618"/>
    <w:lvl w:ilvl="0" w:tplc="062E5A3A">
      <w:start w:val="1"/>
      <w:numFmt w:val="bullet"/>
      <w:pStyle w:val="Normalgeorgia"/>
      <w:lvlText w:val=""/>
      <w:lvlJc w:val="left"/>
      <w:pPr>
        <w:tabs>
          <w:tab w:val="num" w:pos="947"/>
        </w:tabs>
        <w:ind w:left="947" w:hanging="360"/>
      </w:pPr>
      <w:rPr>
        <w:rFonts w:ascii="Symbol" w:hAnsi="Symbol" w:hint="default"/>
      </w:rPr>
    </w:lvl>
    <w:lvl w:ilvl="1" w:tplc="0C0A0003" w:tentative="1">
      <w:start w:val="1"/>
      <w:numFmt w:val="bullet"/>
      <w:lvlText w:val="o"/>
      <w:lvlJc w:val="left"/>
      <w:pPr>
        <w:tabs>
          <w:tab w:val="num" w:pos="1667"/>
        </w:tabs>
        <w:ind w:left="1667" w:hanging="360"/>
      </w:pPr>
      <w:rPr>
        <w:rFonts w:ascii="Courier New" w:hAnsi="Courier New" w:hint="default"/>
      </w:rPr>
    </w:lvl>
    <w:lvl w:ilvl="2" w:tplc="0C0A0005" w:tentative="1">
      <w:start w:val="1"/>
      <w:numFmt w:val="bullet"/>
      <w:lvlText w:val=""/>
      <w:lvlJc w:val="left"/>
      <w:pPr>
        <w:tabs>
          <w:tab w:val="num" w:pos="2387"/>
        </w:tabs>
        <w:ind w:left="2387" w:hanging="360"/>
      </w:pPr>
      <w:rPr>
        <w:rFonts w:ascii="Wingdings" w:hAnsi="Wingdings" w:hint="default"/>
      </w:rPr>
    </w:lvl>
    <w:lvl w:ilvl="3" w:tplc="0C0A0001" w:tentative="1">
      <w:start w:val="1"/>
      <w:numFmt w:val="bullet"/>
      <w:lvlText w:val=""/>
      <w:lvlJc w:val="left"/>
      <w:pPr>
        <w:tabs>
          <w:tab w:val="num" w:pos="3107"/>
        </w:tabs>
        <w:ind w:left="3107" w:hanging="360"/>
      </w:pPr>
      <w:rPr>
        <w:rFonts w:ascii="Symbol" w:hAnsi="Symbol" w:hint="default"/>
      </w:rPr>
    </w:lvl>
    <w:lvl w:ilvl="4" w:tplc="0C0A0003" w:tentative="1">
      <w:start w:val="1"/>
      <w:numFmt w:val="bullet"/>
      <w:lvlText w:val="o"/>
      <w:lvlJc w:val="left"/>
      <w:pPr>
        <w:tabs>
          <w:tab w:val="num" w:pos="3827"/>
        </w:tabs>
        <w:ind w:left="3827" w:hanging="360"/>
      </w:pPr>
      <w:rPr>
        <w:rFonts w:ascii="Courier New" w:hAnsi="Courier New" w:hint="default"/>
      </w:rPr>
    </w:lvl>
    <w:lvl w:ilvl="5" w:tplc="0C0A0005" w:tentative="1">
      <w:start w:val="1"/>
      <w:numFmt w:val="bullet"/>
      <w:lvlText w:val=""/>
      <w:lvlJc w:val="left"/>
      <w:pPr>
        <w:tabs>
          <w:tab w:val="num" w:pos="4547"/>
        </w:tabs>
        <w:ind w:left="4547" w:hanging="360"/>
      </w:pPr>
      <w:rPr>
        <w:rFonts w:ascii="Wingdings" w:hAnsi="Wingdings" w:hint="default"/>
      </w:rPr>
    </w:lvl>
    <w:lvl w:ilvl="6" w:tplc="0C0A0001" w:tentative="1">
      <w:start w:val="1"/>
      <w:numFmt w:val="bullet"/>
      <w:lvlText w:val=""/>
      <w:lvlJc w:val="left"/>
      <w:pPr>
        <w:tabs>
          <w:tab w:val="num" w:pos="5267"/>
        </w:tabs>
        <w:ind w:left="5267" w:hanging="360"/>
      </w:pPr>
      <w:rPr>
        <w:rFonts w:ascii="Symbol" w:hAnsi="Symbol" w:hint="default"/>
      </w:rPr>
    </w:lvl>
    <w:lvl w:ilvl="7" w:tplc="0C0A0003" w:tentative="1">
      <w:start w:val="1"/>
      <w:numFmt w:val="bullet"/>
      <w:lvlText w:val="o"/>
      <w:lvlJc w:val="left"/>
      <w:pPr>
        <w:tabs>
          <w:tab w:val="num" w:pos="5987"/>
        </w:tabs>
        <w:ind w:left="5987" w:hanging="360"/>
      </w:pPr>
      <w:rPr>
        <w:rFonts w:ascii="Courier New" w:hAnsi="Courier New" w:hint="default"/>
      </w:rPr>
    </w:lvl>
    <w:lvl w:ilvl="8" w:tplc="0C0A0005" w:tentative="1">
      <w:start w:val="1"/>
      <w:numFmt w:val="bullet"/>
      <w:lvlText w:val=""/>
      <w:lvlJc w:val="left"/>
      <w:pPr>
        <w:tabs>
          <w:tab w:val="num" w:pos="6707"/>
        </w:tabs>
        <w:ind w:left="6707" w:hanging="360"/>
      </w:pPr>
      <w:rPr>
        <w:rFonts w:ascii="Wingdings" w:hAnsi="Wingdings" w:hint="default"/>
      </w:rPr>
    </w:lvl>
  </w:abstractNum>
  <w:num w:numId="1">
    <w:abstractNumId w:val="4"/>
  </w:num>
  <w:num w:numId="2">
    <w:abstractNumId w:val="32"/>
  </w:num>
  <w:num w:numId="3">
    <w:abstractNumId w:val="29"/>
  </w:num>
  <w:num w:numId="4">
    <w:abstractNumId w:val="18"/>
  </w:num>
  <w:num w:numId="5">
    <w:abstractNumId w:val="9"/>
  </w:num>
  <w:num w:numId="6">
    <w:abstractNumId w:val="25"/>
  </w:num>
  <w:num w:numId="7">
    <w:abstractNumId w:val="8"/>
  </w:num>
  <w:num w:numId="8">
    <w:abstractNumId w:val="31"/>
  </w:num>
  <w:num w:numId="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1"/>
  </w:num>
  <w:num w:numId="12">
    <w:abstractNumId w:val="15"/>
  </w:num>
  <w:num w:numId="13">
    <w:abstractNumId w:val="19"/>
  </w:num>
  <w:num w:numId="14">
    <w:abstractNumId w:val="2"/>
  </w:num>
  <w:num w:numId="15">
    <w:abstractNumId w:val="27"/>
  </w:num>
  <w:num w:numId="16">
    <w:abstractNumId w:val="7"/>
  </w:num>
  <w:num w:numId="17">
    <w:abstractNumId w:val="13"/>
  </w:num>
  <w:num w:numId="18">
    <w:abstractNumId w:val="16"/>
  </w:num>
  <w:num w:numId="19">
    <w:abstractNumId w:val="12"/>
  </w:num>
  <w:num w:numId="20">
    <w:abstractNumId w:val="28"/>
  </w:num>
  <w:num w:numId="21">
    <w:abstractNumId w:val="17"/>
  </w:num>
  <w:num w:numId="22">
    <w:abstractNumId w:val="30"/>
  </w:num>
  <w:num w:numId="23">
    <w:abstractNumId w:val="1"/>
  </w:num>
  <w:num w:numId="24">
    <w:abstractNumId w:val="5"/>
  </w:num>
  <w:num w:numId="25">
    <w:abstractNumId w:val="3"/>
  </w:num>
  <w:num w:numId="26">
    <w:abstractNumId w:val="6"/>
  </w:num>
  <w:num w:numId="27">
    <w:abstractNumId w:val="11"/>
  </w:num>
  <w:num w:numId="28">
    <w:abstractNumId w:val="22"/>
  </w:num>
  <w:num w:numId="29">
    <w:abstractNumId w:val="24"/>
  </w:num>
  <w:num w:numId="30">
    <w:abstractNumId w:val="10"/>
  </w:num>
  <w:num w:numId="31">
    <w:abstractNumId w:val="23"/>
  </w:num>
  <w:num w:numId="32">
    <w:abstractNumId w:val="0"/>
  </w:num>
  <w:num w:numId="33">
    <w:abstractNumId w:val="20"/>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08"/>
  <w:hyphenationZone w:val="425"/>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67C0"/>
    <w:rsid w:val="000811C5"/>
    <w:rsid w:val="00085C90"/>
    <w:rsid w:val="000A1787"/>
    <w:rsid w:val="000D6F58"/>
    <w:rsid w:val="00122929"/>
    <w:rsid w:val="00153091"/>
    <w:rsid w:val="001C50A1"/>
    <w:rsid w:val="00201294"/>
    <w:rsid w:val="0024608F"/>
    <w:rsid w:val="00260ACC"/>
    <w:rsid w:val="00295C19"/>
    <w:rsid w:val="00370858"/>
    <w:rsid w:val="00387844"/>
    <w:rsid w:val="00392D8F"/>
    <w:rsid w:val="00392E9F"/>
    <w:rsid w:val="003D615F"/>
    <w:rsid w:val="00517ECD"/>
    <w:rsid w:val="005370C9"/>
    <w:rsid w:val="00540F4B"/>
    <w:rsid w:val="00597FA2"/>
    <w:rsid w:val="005B6EEF"/>
    <w:rsid w:val="006062BC"/>
    <w:rsid w:val="00684A1B"/>
    <w:rsid w:val="006915F6"/>
    <w:rsid w:val="006949FF"/>
    <w:rsid w:val="006A2486"/>
    <w:rsid w:val="006E7472"/>
    <w:rsid w:val="006F2E12"/>
    <w:rsid w:val="007454B9"/>
    <w:rsid w:val="0076538D"/>
    <w:rsid w:val="007B1E6A"/>
    <w:rsid w:val="007D48F0"/>
    <w:rsid w:val="008367C0"/>
    <w:rsid w:val="008508ED"/>
    <w:rsid w:val="008A2F0F"/>
    <w:rsid w:val="008B5729"/>
    <w:rsid w:val="008E0FB6"/>
    <w:rsid w:val="008E6B3A"/>
    <w:rsid w:val="00901005"/>
    <w:rsid w:val="00917F83"/>
    <w:rsid w:val="009B215D"/>
    <w:rsid w:val="009B237F"/>
    <w:rsid w:val="009E2A35"/>
    <w:rsid w:val="00A147E4"/>
    <w:rsid w:val="00AA0238"/>
    <w:rsid w:val="00AD1ACE"/>
    <w:rsid w:val="00AF2A9F"/>
    <w:rsid w:val="00B836ED"/>
    <w:rsid w:val="00BA4646"/>
    <w:rsid w:val="00BD1308"/>
    <w:rsid w:val="00C0275E"/>
    <w:rsid w:val="00C1286E"/>
    <w:rsid w:val="00C434A8"/>
    <w:rsid w:val="00C62857"/>
    <w:rsid w:val="00C960E5"/>
    <w:rsid w:val="00CB21D3"/>
    <w:rsid w:val="00CC4F7E"/>
    <w:rsid w:val="00CD511E"/>
    <w:rsid w:val="00D304AF"/>
    <w:rsid w:val="00D747BB"/>
    <w:rsid w:val="00DA5B78"/>
    <w:rsid w:val="00DD0679"/>
    <w:rsid w:val="00E177ED"/>
    <w:rsid w:val="00E27A46"/>
    <w:rsid w:val="00E86D0E"/>
    <w:rsid w:val="00EE38CA"/>
    <w:rsid w:val="00EE477F"/>
    <w:rsid w:val="00F17FD5"/>
    <w:rsid w:val="00F22C33"/>
    <w:rsid w:val="00F714A2"/>
    <w:rsid w:val="00FA31BC"/>
    <w:rsid w:val="00FC3EA8"/>
    <w:rsid w:val="00FD0AB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28673"/>
    <o:shapelayout v:ext="edit">
      <o:idmap v:ext="edit" data="1"/>
    </o:shapelayout>
  </w:shapeDefaults>
  <w:decimalSymbol w:val=","/>
  <w:listSeparator w:val=";"/>
  <w14:docId w14:val="278F5BDF"/>
  <w15:chartTrackingRefBased/>
  <w15:docId w15:val="{0BBAE205-547C-41E1-8B9C-DAE3003456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367C0"/>
    <w:pPr>
      <w:spacing w:after="0" w:line="240" w:lineRule="auto"/>
    </w:pPr>
    <w:rPr>
      <w:rFonts w:ascii="Times New Roman" w:eastAsia="Times New Roman" w:hAnsi="Times New Roman" w:cs="Times New Roman"/>
      <w:sz w:val="20"/>
      <w:szCs w:val="20"/>
      <w:lang w:eastAsia="es-ES"/>
    </w:rPr>
  </w:style>
  <w:style w:type="paragraph" w:styleId="Ttulo1">
    <w:name w:val="heading 1"/>
    <w:basedOn w:val="Normal"/>
    <w:next w:val="Normal"/>
    <w:link w:val="Ttulo1Car"/>
    <w:uiPriority w:val="99"/>
    <w:qFormat/>
    <w:rsid w:val="008367C0"/>
    <w:pPr>
      <w:keepNext/>
      <w:spacing w:before="240" w:after="60"/>
      <w:outlineLvl w:val="0"/>
    </w:pPr>
    <w:rPr>
      <w:rFonts w:ascii="Arial" w:hAnsi="Arial" w:cs="Arial"/>
      <w:b/>
      <w:bCs/>
      <w:kern w:val="32"/>
      <w:sz w:val="32"/>
      <w:szCs w:val="32"/>
    </w:rPr>
  </w:style>
  <w:style w:type="paragraph" w:styleId="Ttulo2">
    <w:name w:val="heading 2"/>
    <w:basedOn w:val="Normal"/>
    <w:next w:val="Normal"/>
    <w:link w:val="Ttulo2Car"/>
    <w:uiPriority w:val="99"/>
    <w:qFormat/>
    <w:rsid w:val="008367C0"/>
    <w:pPr>
      <w:keepNext/>
      <w:spacing w:before="240" w:after="60"/>
      <w:outlineLvl w:val="1"/>
    </w:pPr>
    <w:rPr>
      <w:rFonts w:ascii="Arial" w:hAnsi="Arial" w:cs="Arial"/>
      <w:b/>
      <w:bCs/>
      <w:i/>
      <w:iCs/>
      <w:sz w:val="28"/>
      <w:szCs w:val="28"/>
    </w:rPr>
  </w:style>
  <w:style w:type="paragraph" w:styleId="Ttulo3">
    <w:name w:val="heading 3"/>
    <w:basedOn w:val="Normal"/>
    <w:next w:val="Normal"/>
    <w:link w:val="Ttulo3Car"/>
    <w:uiPriority w:val="99"/>
    <w:qFormat/>
    <w:rsid w:val="008367C0"/>
    <w:pPr>
      <w:keepNext/>
      <w:spacing w:before="240" w:after="60"/>
      <w:outlineLvl w:val="2"/>
    </w:pPr>
    <w:rPr>
      <w:rFonts w:ascii="Arial" w:hAnsi="Arial" w:cs="Arial"/>
      <w:b/>
      <w:bCs/>
      <w:sz w:val="26"/>
      <w:szCs w:val="26"/>
    </w:rPr>
  </w:style>
  <w:style w:type="paragraph" w:styleId="Ttulo4">
    <w:name w:val="heading 4"/>
    <w:basedOn w:val="Normal"/>
    <w:next w:val="Normal"/>
    <w:link w:val="Ttulo4Car"/>
    <w:uiPriority w:val="99"/>
    <w:qFormat/>
    <w:rsid w:val="008367C0"/>
    <w:pPr>
      <w:keepNext/>
      <w:pBdr>
        <w:bottom w:val="single" w:sz="4" w:space="1" w:color="auto"/>
      </w:pBdr>
      <w:spacing w:before="35"/>
      <w:jc w:val="center"/>
      <w:outlineLvl w:val="3"/>
    </w:pPr>
    <w:rPr>
      <w:rFonts w:ascii="Arial" w:hAnsi="Arial"/>
      <w:b/>
      <w:sz w:val="22"/>
      <w:lang w:val="es-ES_tradnl" w:eastAsia="es-ES_tradnl"/>
    </w:rPr>
  </w:style>
  <w:style w:type="paragraph" w:styleId="Ttulo5">
    <w:name w:val="heading 5"/>
    <w:basedOn w:val="Normal"/>
    <w:next w:val="Normal"/>
    <w:link w:val="Ttulo5Car"/>
    <w:uiPriority w:val="99"/>
    <w:qFormat/>
    <w:rsid w:val="008367C0"/>
    <w:pPr>
      <w:keepNext/>
      <w:outlineLvl w:val="4"/>
    </w:pPr>
    <w:rPr>
      <w:rFonts w:ascii="Arial" w:hAnsi="Arial"/>
      <w:i/>
      <w:color w:val="339966"/>
      <w:sz w:val="18"/>
      <w:lang w:val="es-ES_tradnl"/>
    </w:rPr>
  </w:style>
  <w:style w:type="paragraph" w:styleId="Ttulo6">
    <w:name w:val="heading 6"/>
    <w:basedOn w:val="Normal"/>
    <w:next w:val="Sangranormal"/>
    <w:link w:val="Ttulo6Car"/>
    <w:uiPriority w:val="99"/>
    <w:qFormat/>
    <w:rsid w:val="008367C0"/>
    <w:pPr>
      <w:ind w:left="708"/>
      <w:jc w:val="both"/>
      <w:outlineLvl w:val="5"/>
    </w:pPr>
    <w:rPr>
      <w:u w:val="single"/>
      <w:lang w:val="es-ES_tradnl"/>
    </w:rPr>
  </w:style>
  <w:style w:type="paragraph" w:styleId="Ttulo7">
    <w:name w:val="heading 7"/>
    <w:basedOn w:val="Normal"/>
    <w:next w:val="Sangranormal"/>
    <w:link w:val="Ttulo7Car"/>
    <w:uiPriority w:val="99"/>
    <w:qFormat/>
    <w:rsid w:val="008367C0"/>
    <w:pPr>
      <w:ind w:left="708"/>
      <w:jc w:val="both"/>
      <w:outlineLvl w:val="6"/>
    </w:pPr>
    <w:rPr>
      <w:i/>
      <w:lang w:val="es-ES_tradnl"/>
    </w:rPr>
  </w:style>
  <w:style w:type="paragraph" w:styleId="Ttulo8">
    <w:name w:val="heading 8"/>
    <w:basedOn w:val="Normal"/>
    <w:next w:val="Normal"/>
    <w:link w:val="Ttulo8Car"/>
    <w:uiPriority w:val="99"/>
    <w:qFormat/>
    <w:rsid w:val="008367C0"/>
    <w:pPr>
      <w:spacing w:before="240" w:after="60"/>
      <w:outlineLvl w:val="7"/>
    </w:pPr>
    <w:rPr>
      <w:i/>
      <w:iCs/>
      <w:szCs w:val="24"/>
      <w:lang w:val="es-ES_tradnl"/>
    </w:rPr>
  </w:style>
  <w:style w:type="paragraph" w:styleId="Ttulo9">
    <w:name w:val="heading 9"/>
    <w:basedOn w:val="Normal"/>
    <w:next w:val="Sangranormal"/>
    <w:link w:val="Ttulo9Car"/>
    <w:uiPriority w:val="99"/>
    <w:qFormat/>
    <w:rsid w:val="008367C0"/>
    <w:pPr>
      <w:ind w:left="708"/>
      <w:jc w:val="both"/>
      <w:outlineLvl w:val="8"/>
    </w:pPr>
    <w:rPr>
      <w:i/>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rsid w:val="008367C0"/>
    <w:rPr>
      <w:rFonts w:ascii="Arial" w:eastAsia="Times New Roman" w:hAnsi="Arial" w:cs="Arial"/>
      <w:b/>
      <w:bCs/>
      <w:kern w:val="32"/>
      <w:sz w:val="32"/>
      <w:szCs w:val="32"/>
      <w:lang w:eastAsia="es-ES"/>
    </w:rPr>
  </w:style>
  <w:style w:type="character" w:customStyle="1" w:styleId="Ttulo2Car">
    <w:name w:val="Título 2 Car"/>
    <w:basedOn w:val="Fuentedeprrafopredeter"/>
    <w:link w:val="Ttulo2"/>
    <w:uiPriority w:val="99"/>
    <w:rsid w:val="008367C0"/>
    <w:rPr>
      <w:rFonts w:ascii="Arial" w:eastAsia="Times New Roman" w:hAnsi="Arial" w:cs="Arial"/>
      <w:b/>
      <w:bCs/>
      <w:i/>
      <w:iCs/>
      <w:sz w:val="28"/>
      <w:szCs w:val="28"/>
      <w:lang w:eastAsia="es-ES"/>
    </w:rPr>
  </w:style>
  <w:style w:type="character" w:customStyle="1" w:styleId="Ttulo3Car">
    <w:name w:val="Título 3 Car"/>
    <w:basedOn w:val="Fuentedeprrafopredeter"/>
    <w:link w:val="Ttulo3"/>
    <w:uiPriority w:val="99"/>
    <w:rsid w:val="008367C0"/>
    <w:rPr>
      <w:rFonts w:ascii="Arial" w:eastAsia="Times New Roman" w:hAnsi="Arial" w:cs="Arial"/>
      <w:b/>
      <w:bCs/>
      <w:sz w:val="26"/>
      <w:szCs w:val="26"/>
      <w:lang w:eastAsia="es-ES"/>
    </w:rPr>
  </w:style>
  <w:style w:type="character" w:customStyle="1" w:styleId="Ttulo4Car">
    <w:name w:val="Título 4 Car"/>
    <w:basedOn w:val="Fuentedeprrafopredeter"/>
    <w:link w:val="Ttulo4"/>
    <w:uiPriority w:val="99"/>
    <w:rsid w:val="008367C0"/>
    <w:rPr>
      <w:rFonts w:ascii="Arial" w:eastAsia="Times New Roman" w:hAnsi="Arial" w:cs="Times New Roman"/>
      <w:b/>
      <w:szCs w:val="20"/>
      <w:lang w:val="es-ES_tradnl" w:eastAsia="es-ES_tradnl"/>
    </w:rPr>
  </w:style>
  <w:style w:type="character" w:customStyle="1" w:styleId="Ttulo5Car">
    <w:name w:val="Título 5 Car"/>
    <w:basedOn w:val="Fuentedeprrafopredeter"/>
    <w:link w:val="Ttulo5"/>
    <w:uiPriority w:val="99"/>
    <w:rsid w:val="008367C0"/>
    <w:rPr>
      <w:rFonts w:ascii="Arial" w:eastAsia="Times New Roman" w:hAnsi="Arial" w:cs="Times New Roman"/>
      <w:i/>
      <w:color w:val="339966"/>
      <w:sz w:val="18"/>
      <w:szCs w:val="20"/>
      <w:lang w:val="es-ES_tradnl" w:eastAsia="es-ES"/>
    </w:rPr>
  </w:style>
  <w:style w:type="character" w:customStyle="1" w:styleId="Ttulo6Car">
    <w:name w:val="Título 6 Car"/>
    <w:basedOn w:val="Fuentedeprrafopredeter"/>
    <w:link w:val="Ttulo6"/>
    <w:uiPriority w:val="99"/>
    <w:rsid w:val="008367C0"/>
    <w:rPr>
      <w:rFonts w:ascii="Times New Roman" w:eastAsia="Times New Roman" w:hAnsi="Times New Roman" w:cs="Times New Roman"/>
      <w:sz w:val="20"/>
      <w:szCs w:val="20"/>
      <w:u w:val="single"/>
      <w:lang w:val="es-ES_tradnl" w:eastAsia="es-ES"/>
    </w:rPr>
  </w:style>
  <w:style w:type="character" w:customStyle="1" w:styleId="Ttulo7Car">
    <w:name w:val="Título 7 Car"/>
    <w:basedOn w:val="Fuentedeprrafopredeter"/>
    <w:link w:val="Ttulo7"/>
    <w:uiPriority w:val="99"/>
    <w:rsid w:val="008367C0"/>
    <w:rPr>
      <w:rFonts w:ascii="Times New Roman" w:eastAsia="Times New Roman" w:hAnsi="Times New Roman" w:cs="Times New Roman"/>
      <w:i/>
      <w:sz w:val="20"/>
      <w:szCs w:val="20"/>
      <w:lang w:val="es-ES_tradnl" w:eastAsia="es-ES"/>
    </w:rPr>
  </w:style>
  <w:style w:type="character" w:customStyle="1" w:styleId="Ttulo8Car">
    <w:name w:val="Título 8 Car"/>
    <w:basedOn w:val="Fuentedeprrafopredeter"/>
    <w:link w:val="Ttulo8"/>
    <w:uiPriority w:val="99"/>
    <w:rsid w:val="008367C0"/>
    <w:rPr>
      <w:rFonts w:ascii="Times New Roman" w:eastAsia="Times New Roman" w:hAnsi="Times New Roman" w:cs="Times New Roman"/>
      <w:i/>
      <w:iCs/>
      <w:sz w:val="20"/>
      <w:szCs w:val="24"/>
      <w:lang w:val="es-ES_tradnl" w:eastAsia="es-ES"/>
    </w:rPr>
  </w:style>
  <w:style w:type="character" w:customStyle="1" w:styleId="Ttulo9Car">
    <w:name w:val="Título 9 Car"/>
    <w:basedOn w:val="Fuentedeprrafopredeter"/>
    <w:link w:val="Ttulo9"/>
    <w:uiPriority w:val="99"/>
    <w:rsid w:val="008367C0"/>
    <w:rPr>
      <w:rFonts w:ascii="Times New Roman" w:eastAsia="Times New Roman" w:hAnsi="Times New Roman" w:cs="Times New Roman"/>
      <w:i/>
      <w:sz w:val="20"/>
      <w:szCs w:val="20"/>
      <w:lang w:val="es-ES_tradnl" w:eastAsia="es-ES"/>
    </w:rPr>
  </w:style>
  <w:style w:type="character" w:customStyle="1" w:styleId="Heading2Char">
    <w:name w:val="Heading 2 Char"/>
    <w:basedOn w:val="Fuentedeprrafopredeter"/>
    <w:uiPriority w:val="99"/>
    <w:semiHidden/>
    <w:rsid w:val="008367C0"/>
    <w:rPr>
      <w:rFonts w:ascii="Cambria" w:hAnsi="Cambria"/>
      <w:b/>
      <w:i/>
      <w:sz w:val="28"/>
    </w:rPr>
  </w:style>
  <w:style w:type="paragraph" w:styleId="Sangranormal">
    <w:name w:val="Normal Indent"/>
    <w:basedOn w:val="Normal"/>
    <w:uiPriority w:val="99"/>
    <w:rsid w:val="008367C0"/>
    <w:pPr>
      <w:ind w:left="708"/>
      <w:jc w:val="both"/>
    </w:pPr>
    <w:rPr>
      <w:rFonts w:ascii="Arial" w:hAnsi="Arial"/>
      <w:sz w:val="22"/>
      <w:lang w:val="es-ES_tradnl"/>
    </w:rPr>
  </w:style>
  <w:style w:type="paragraph" w:customStyle="1" w:styleId="tit1">
    <w:name w:val="tit 1"/>
    <w:basedOn w:val="Normal"/>
    <w:autoRedefine/>
    <w:uiPriority w:val="99"/>
    <w:rsid w:val="008367C0"/>
    <w:pPr>
      <w:spacing w:line="240" w:lineRule="atLeast"/>
      <w:jc w:val="both"/>
    </w:pPr>
    <w:rPr>
      <w:rFonts w:ascii="Arial" w:hAnsi="Arial" w:cs="Arial"/>
      <w:b/>
      <w:bCs/>
    </w:rPr>
  </w:style>
  <w:style w:type="paragraph" w:styleId="Encabezado">
    <w:name w:val="header"/>
    <w:basedOn w:val="Normal"/>
    <w:link w:val="EncabezadoCar"/>
    <w:uiPriority w:val="99"/>
    <w:rsid w:val="008367C0"/>
    <w:pPr>
      <w:tabs>
        <w:tab w:val="center" w:pos="4252"/>
        <w:tab w:val="right" w:pos="8504"/>
      </w:tabs>
    </w:pPr>
  </w:style>
  <w:style w:type="character" w:customStyle="1" w:styleId="EncabezadoCar">
    <w:name w:val="Encabezado Car"/>
    <w:basedOn w:val="Fuentedeprrafopredeter"/>
    <w:link w:val="Encabezado"/>
    <w:uiPriority w:val="99"/>
    <w:rsid w:val="008367C0"/>
    <w:rPr>
      <w:rFonts w:ascii="Times New Roman" w:eastAsia="Times New Roman" w:hAnsi="Times New Roman" w:cs="Times New Roman"/>
      <w:sz w:val="20"/>
      <w:szCs w:val="20"/>
      <w:lang w:eastAsia="es-ES"/>
    </w:rPr>
  </w:style>
  <w:style w:type="paragraph" w:styleId="Piedepgina">
    <w:name w:val="footer"/>
    <w:basedOn w:val="Normal"/>
    <w:link w:val="PiedepginaCar"/>
    <w:uiPriority w:val="99"/>
    <w:rsid w:val="008367C0"/>
    <w:pPr>
      <w:tabs>
        <w:tab w:val="center" w:pos="4252"/>
        <w:tab w:val="right" w:pos="8504"/>
      </w:tabs>
    </w:pPr>
  </w:style>
  <w:style w:type="character" w:customStyle="1" w:styleId="PiedepginaCar">
    <w:name w:val="Pie de página Car"/>
    <w:basedOn w:val="Fuentedeprrafopredeter"/>
    <w:link w:val="Piedepgina"/>
    <w:uiPriority w:val="99"/>
    <w:rsid w:val="008367C0"/>
    <w:rPr>
      <w:rFonts w:ascii="Times New Roman" w:eastAsia="Times New Roman" w:hAnsi="Times New Roman" w:cs="Times New Roman"/>
      <w:sz w:val="20"/>
      <w:szCs w:val="20"/>
      <w:lang w:eastAsia="es-ES"/>
    </w:rPr>
  </w:style>
  <w:style w:type="paragraph" w:styleId="Textonotapie">
    <w:name w:val="footnote text"/>
    <w:basedOn w:val="Normal"/>
    <w:link w:val="TextonotapieCar"/>
    <w:uiPriority w:val="99"/>
    <w:rsid w:val="008367C0"/>
  </w:style>
  <w:style w:type="character" w:customStyle="1" w:styleId="TextonotapieCar">
    <w:name w:val="Texto nota pie Car"/>
    <w:basedOn w:val="Fuentedeprrafopredeter"/>
    <w:link w:val="Textonotapie"/>
    <w:uiPriority w:val="99"/>
    <w:rsid w:val="008367C0"/>
    <w:rPr>
      <w:rFonts w:ascii="Times New Roman" w:eastAsia="Times New Roman" w:hAnsi="Times New Roman" w:cs="Times New Roman"/>
      <w:sz w:val="20"/>
      <w:szCs w:val="20"/>
      <w:lang w:eastAsia="es-ES"/>
    </w:rPr>
  </w:style>
  <w:style w:type="character" w:styleId="Refdenotaalpie">
    <w:name w:val="footnote reference"/>
    <w:basedOn w:val="Fuentedeprrafopredeter"/>
    <w:rsid w:val="008367C0"/>
    <w:rPr>
      <w:rFonts w:cs="Times New Roman"/>
      <w:vertAlign w:val="superscript"/>
    </w:rPr>
  </w:style>
  <w:style w:type="paragraph" w:customStyle="1" w:styleId="tit2">
    <w:name w:val="tit 2"/>
    <w:basedOn w:val="Normal"/>
    <w:next w:val="Normal"/>
    <w:autoRedefine/>
    <w:uiPriority w:val="99"/>
    <w:rsid w:val="008367C0"/>
    <w:pPr>
      <w:tabs>
        <w:tab w:val="left" w:pos="400"/>
        <w:tab w:val="num" w:pos="560"/>
      </w:tabs>
      <w:spacing w:before="480" w:after="360"/>
      <w:jc w:val="both"/>
    </w:pPr>
    <w:rPr>
      <w:rFonts w:ascii="Arial" w:hAnsi="Arial" w:cs="Arial"/>
      <w:b/>
      <w:bCs/>
      <w:iCs/>
      <w:sz w:val="22"/>
      <w:szCs w:val="22"/>
    </w:rPr>
  </w:style>
  <w:style w:type="paragraph" w:customStyle="1" w:styleId="Pa14">
    <w:name w:val="Pa14"/>
    <w:basedOn w:val="Normal"/>
    <w:next w:val="Normal"/>
    <w:uiPriority w:val="99"/>
    <w:rsid w:val="008367C0"/>
    <w:pPr>
      <w:autoSpaceDE w:val="0"/>
      <w:autoSpaceDN w:val="0"/>
      <w:adjustRightInd w:val="0"/>
      <w:spacing w:line="201" w:lineRule="atLeast"/>
    </w:pPr>
    <w:rPr>
      <w:rFonts w:ascii="Arial" w:hAnsi="Arial" w:cs="Arial"/>
      <w:sz w:val="24"/>
      <w:szCs w:val="24"/>
    </w:rPr>
  </w:style>
  <w:style w:type="paragraph" w:customStyle="1" w:styleId="Pa15">
    <w:name w:val="Pa15"/>
    <w:basedOn w:val="Normal"/>
    <w:next w:val="Normal"/>
    <w:uiPriority w:val="99"/>
    <w:rsid w:val="008367C0"/>
    <w:pPr>
      <w:autoSpaceDE w:val="0"/>
      <w:autoSpaceDN w:val="0"/>
      <w:adjustRightInd w:val="0"/>
      <w:spacing w:line="201" w:lineRule="atLeast"/>
    </w:pPr>
    <w:rPr>
      <w:rFonts w:ascii="Arial" w:hAnsi="Arial" w:cs="Arial"/>
      <w:sz w:val="24"/>
      <w:szCs w:val="24"/>
    </w:rPr>
  </w:style>
  <w:style w:type="paragraph" w:styleId="ndice1">
    <w:name w:val="index 1"/>
    <w:basedOn w:val="Normal"/>
    <w:next w:val="Normal"/>
    <w:autoRedefine/>
    <w:uiPriority w:val="99"/>
    <w:semiHidden/>
    <w:rsid w:val="008367C0"/>
    <w:pPr>
      <w:ind w:left="200" w:hanging="200"/>
    </w:pPr>
  </w:style>
  <w:style w:type="paragraph" w:styleId="Ttulodendice">
    <w:name w:val="index heading"/>
    <w:basedOn w:val="Normal"/>
    <w:next w:val="Normal"/>
    <w:uiPriority w:val="99"/>
    <w:semiHidden/>
    <w:rsid w:val="008367C0"/>
    <w:pPr>
      <w:jc w:val="both"/>
    </w:pPr>
    <w:rPr>
      <w:sz w:val="22"/>
      <w:szCs w:val="22"/>
    </w:rPr>
  </w:style>
  <w:style w:type="paragraph" w:styleId="Mapadeldocumento">
    <w:name w:val="Document Map"/>
    <w:basedOn w:val="Normal"/>
    <w:link w:val="MapadeldocumentoCar"/>
    <w:autoRedefine/>
    <w:uiPriority w:val="99"/>
    <w:semiHidden/>
    <w:rsid w:val="008367C0"/>
    <w:rPr>
      <w:rFonts w:ascii="Tahoma" w:hAnsi="Tahoma" w:cs="Tahoma"/>
    </w:rPr>
  </w:style>
  <w:style w:type="character" w:customStyle="1" w:styleId="MapadeldocumentoCar">
    <w:name w:val="Mapa del documento Car"/>
    <w:basedOn w:val="Fuentedeprrafopredeter"/>
    <w:link w:val="Mapadeldocumento"/>
    <w:uiPriority w:val="99"/>
    <w:semiHidden/>
    <w:rsid w:val="008367C0"/>
    <w:rPr>
      <w:rFonts w:ascii="Tahoma" w:eastAsia="Times New Roman" w:hAnsi="Tahoma" w:cs="Tahoma"/>
      <w:sz w:val="20"/>
      <w:szCs w:val="20"/>
      <w:lang w:eastAsia="es-ES"/>
    </w:rPr>
  </w:style>
  <w:style w:type="paragraph" w:styleId="Textoindependiente3">
    <w:name w:val="Body Text 3"/>
    <w:basedOn w:val="Normal"/>
    <w:link w:val="Textoindependiente3Car"/>
    <w:uiPriority w:val="99"/>
    <w:rsid w:val="008367C0"/>
    <w:pPr>
      <w:tabs>
        <w:tab w:val="left" w:pos="0"/>
        <w:tab w:val="left" w:pos="21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before="200"/>
      <w:jc w:val="both"/>
    </w:pPr>
    <w:rPr>
      <w:rFonts w:ascii="Arial" w:hAnsi="Arial"/>
      <w:b/>
      <w:spacing w:val="-2"/>
      <w:sz w:val="22"/>
    </w:rPr>
  </w:style>
  <w:style w:type="character" w:customStyle="1" w:styleId="Textoindependiente3Car">
    <w:name w:val="Texto independiente 3 Car"/>
    <w:basedOn w:val="Fuentedeprrafopredeter"/>
    <w:link w:val="Textoindependiente3"/>
    <w:uiPriority w:val="99"/>
    <w:rsid w:val="008367C0"/>
    <w:rPr>
      <w:rFonts w:ascii="Arial" w:eastAsia="Times New Roman" w:hAnsi="Arial" w:cs="Times New Roman"/>
      <w:b/>
      <w:spacing w:val="-2"/>
      <w:szCs w:val="20"/>
      <w:lang w:eastAsia="es-ES"/>
    </w:rPr>
  </w:style>
  <w:style w:type="character" w:styleId="Hipervnculo">
    <w:name w:val="Hyperlink"/>
    <w:basedOn w:val="Fuentedeprrafopredeter"/>
    <w:uiPriority w:val="99"/>
    <w:rsid w:val="008367C0"/>
    <w:rPr>
      <w:rFonts w:cs="Times New Roman"/>
      <w:color w:val="0000FF"/>
      <w:u w:val="single"/>
    </w:rPr>
  </w:style>
  <w:style w:type="character" w:styleId="Nmerodepgina">
    <w:name w:val="page number"/>
    <w:basedOn w:val="Fuentedeprrafopredeter"/>
    <w:uiPriority w:val="99"/>
    <w:rsid w:val="008367C0"/>
    <w:rPr>
      <w:rFonts w:cs="Times New Roman"/>
    </w:rPr>
  </w:style>
  <w:style w:type="paragraph" w:customStyle="1" w:styleId="texto">
    <w:name w:val="texto"/>
    <w:basedOn w:val="Normal"/>
    <w:uiPriority w:val="99"/>
    <w:rsid w:val="008367C0"/>
    <w:pPr>
      <w:spacing w:before="40" w:after="100"/>
      <w:ind w:left="40" w:right="40" w:firstLine="300"/>
      <w:jc w:val="both"/>
    </w:pPr>
    <w:rPr>
      <w:rFonts w:ascii="Georgia" w:hAnsi="Georgia"/>
      <w:color w:val="000000"/>
      <w:sz w:val="22"/>
      <w:szCs w:val="22"/>
    </w:rPr>
  </w:style>
  <w:style w:type="paragraph" w:customStyle="1" w:styleId="Textoindependiente21">
    <w:name w:val="Texto independiente 21"/>
    <w:basedOn w:val="Normal"/>
    <w:uiPriority w:val="99"/>
    <w:rsid w:val="008367C0"/>
    <w:pPr>
      <w:suppressAutoHyphens/>
      <w:jc w:val="both"/>
    </w:pPr>
    <w:rPr>
      <w:rFonts w:ascii="Arial" w:hAnsi="Arial"/>
      <w:b/>
      <w:sz w:val="22"/>
      <w:lang w:val="es-ES_tradnl" w:eastAsia="ar-SA"/>
    </w:rPr>
  </w:style>
  <w:style w:type="table" w:styleId="Tablaconcuadrcula">
    <w:name w:val="Table Grid"/>
    <w:basedOn w:val="Tablanormal"/>
    <w:uiPriority w:val="99"/>
    <w:rsid w:val="008367C0"/>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uiPriority w:val="99"/>
    <w:rsid w:val="008367C0"/>
  </w:style>
  <w:style w:type="paragraph" w:customStyle="1" w:styleId="parrafo">
    <w:name w:val="parrafo"/>
    <w:basedOn w:val="Normal"/>
    <w:uiPriority w:val="99"/>
    <w:rsid w:val="008367C0"/>
    <w:pPr>
      <w:spacing w:before="100" w:beforeAutospacing="1" w:after="100" w:afterAutospacing="1"/>
    </w:pPr>
    <w:rPr>
      <w:sz w:val="24"/>
      <w:szCs w:val="24"/>
    </w:rPr>
  </w:style>
  <w:style w:type="paragraph" w:styleId="TDC1">
    <w:name w:val="toc 1"/>
    <w:basedOn w:val="Normal"/>
    <w:next w:val="Normal"/>
    <w:autoRedefine/>
    <w:uiPriority w:val="39"/>
    <w:rsid w:val="008367C0"/>
    <w:pPr>
      <w:tabs>
        <w:tab w:val="right" w:leader="dot" w:pos="8494"/>
      </w:tabs>
      <w:spacing w:before="100"/>
    </w:pPr>
    <w:rPr>
      <w:rFonts w:ascii="Arial" w:hAnsi="Arial"/>
      <w:b/>
      <w:lang w:val="eu-ES"/>
    </w:rPr>
  </w:style>
  <w:style w:type="paragraph" w:styleId="TDC2">
    <w:name w:val="toc 2"/>
    <w:basedOn w:val="Normal"/>
    <w:next w:val="Normal"/>
    <w:autoRedefine/>
    <w:uiPriority w:val="39"/>
    <w:rsid w:val="008367C0"/>
    <w:pPr>
      <w:tabs>
        <w:tab w:val="right" w:leader="dot" w:pos="8494"/>
      </w:tabs>
      <w:spacing w:before="60" w:after="60"/>
    </w:pPr>
    <w:rPr>
      <w:rFonts w:ascii="Arial" w:hAnsi="Arial"/>
    </w:rPr>
  </w:style>
  <w:style w:type="paragraph" w:styleId="TDC3">
    <w:name w:val="toc 3"/>
    <w:basedOn w:val="Normal"/>
    <w:next w:val="Normal"/>
    <w:autoRedefine/>
    <w:uiPriority w:val="39"/>
    <w:rsid w:val="008367C0"/>
    <w:pPr>
      <w:spacing w:before="60"/>
      <w:ind w:left="403"/>
    </w:pPr>
    <w:rPr>
      <w:rFonts w:ascii="Arial" w:hAnsi="Arial"/>
    </w:rPr>
  </w:style>
  <w:style w:type="paragraph" w:customStyle="1" w:styleId="Default">
    <w:name w:val="Default"/>
    <w:link w:val="DefaultCar"/>
    <w:rsid w:val="008367C0"/>
    <w:pPr>
      <w:autoSpaceDE w:val="0"/>
      <w:autoSpaceDN w:val="0"/>
      <w:adjustRightInd w:val="0"/>
      <w:spacing w:after="0" w:line="240" w:lineRule="auto"/>
    </w:pPr>
    <w:rPr>
      <w:rFonts w:ascii="Arial" w:eastAsia="Times New Roman" w:hAnsi="Arial" w:cs="Arial"/>
      <w:color w:val="000000"/>
      <w:sz w:val="24"/>
      <w:szCs w:val="24"/>
      <w:lang w:eastAsia="es-ES"/>
    </w:rPr>
  </w:style>
  <w:style w:type="character" w:customStyle="1" w:styleId="DefaultCar">
    <w:name w:val="Default Car"/>
    <w:link w:val="Default"/>
    <w:locked/>
    <w:rsid w:val="008367C0"/>
    <w:rPr>
      <w:rFonts w:ascii="Arial" w:eastAsia="Times New Roman" w:hAnsi="Arial" w:cs="Arial"/>
      <w:color w:val="000000"/>
      <w:sz w:val="24"/>
      <w:szCs w:val="24"/>
      <w:lang w:eastAsia="es-ES"/>
    </w:rPr>
  </w:style>
  <w:style w:type="paragraph" w:customStyle="1" w:styleId="parrafo2">
    <w:name w:val="parrafo_2"/>
    <w:basedOn w:val="Normal"/>
    <w:uiPriority w:val="99"/>
    <w:rsid w:val="008367C0"/>
    <w:pPr>
      <w:spacing w:before="100" w:beforeAutospacing="1" w:after="100" w:afterAutospacing="1"/>
    </w:pPr>
    <w:rPr>
      <w:sz w:val="24"/>
      <w:szCs w:val="24"/>
    </w:rPr>
  </w:style>
  <w:style w:type="paragraph" w:styleId="Textoindependiente">
    <w:name w:val="Body Text"/>
    <w:basedOn w:val="Normal"/>
    <w:link w:val="TextoindependienteCar"/>
    <w:uiPriority w:val="99"/>
    <w:rsid w:val="008367C0"/>
    <w:pPr>
      <w:spacing w:after="120"/>
    </w:pPr>
  </w:style>
  <w:style w:type="character" w:customStyle="1" w:styleId="TextoindependienteCar">
    <w:name w:val="Texto independiente Car"/>
    <w:basedOn w:val="Fuentedeprrafopredeter"/>
    <w:link w:val="Textoindependiente"/>
    <w:uiPriority w:val="99"/>
    <w:rsid w:val="008367C0"/>
    <w:rPr>
      <w:rFonts w:ascii="Times New Roman" w:eastAsia="Times New Roman" w:hAnsi="Times New Roman" w:cs="Times New Roman"/>
      <w:sz w:val="20"/>
      <w:szCs w:val="20"/>
      <w:lang w:eastAsia="es-ES"/>
    </w:rPr>
  </w:style>
  <w:style w:type="paragraph" w:customStyle="1" w:styleId="Tit1Anexo">
    <w:name w:val="Tit 1 Anexo"/>
    <w:basedOn w:val="tit1"/>
    <w:uiPriority w:val="99"/>
    <w:rsid w:val="008367C0"/>
    <w:pPr>
      <w:numPr>
        <w:numId w:val="1"/>
      </w:numPr>
      <w:tabs>
        <w:tab w:val="num" w:pos="2940"/>
      </w:tabs>
      <w:ind w:left="1500"/>
    </w:pPr>
    <w:rPr>
      <w:bCs w:val="0"/>
    </w:rPr>
  </w:style>
  <w:style w:type="character" w:styleId="Hipervnculovisitado">
    <w:name w:val="FollowedHyperlink"/>
    <w:basedOn w:val="Fuentedeprrafopredeter"/>
    <w:uiPriority w:val="99"/>
    <w:rsid w:val="008367C0"/>
    <w:rPr>
      <w:rFonts w:cs="Times New Roman"/>
      <w:color w:val="800080"/>
      <w:u w:val="single"/>
    </w:rPr>
  </w:style>
  <w:style w:type="paragraph" w:customStyle="1" w:styleId="Destinatario">
    <w:name w:val="Destinatario"/>
    <w:basedOn w:val="Normal"/>
    <w:uiPriority w:val="99"/>
    <w:rsid w:val="008367C0"/>
    <w:pPr>
      <w:ind w:left="4253"/>
    </w:pPr>
    <w:rPr>
      <w:lang w:val="es-ES_tradnl" w:eastAsia="es-ES_tradnl"/>
    </w:rPr>
  </w:style>
  <w:style w:type="paragraph" w:customStyle="1" w:styleId="Subparrafo1">
    <w:name w:val="Subparrafo1"/>
    <w:basedOn w:val="Normal"/>
    <w:uiPriority w:val="99"/>
    <w:rsid w:val="008367C0"/>
    <w:pPr>
      <w:ind w:left="284" w:hanging="142"/>
    </w:pPr>
    <w:rPr>
      <w:lang w:val="es-ES_tradnl" w:eastAsia="es-ES_tradnl"/>
    </w:rPr>
  </w:style>
  <w:style w:type="paragraph" w:customStyle="1" w:styleId="Titulo">
    <w:name w:val="Titulo"/>
    <w:basedOn w:val="Normal"/>
    <w:uiPriority w:val="99"/>
    <w:rsid w:val="008367C0"/>
    <w:pPr>
      <w:jc w:val="center"/>
    </w:pPr>
    <w:rPr>
      <w:b/>
      <w:sz w:val="30"/>
      <w:lang w:val="es-ES_tradnl" w:eastAsia="es-ES_tradnl"/>
    </w:rPr>
  </w:style>
  <w:style w:type="paragraph" w:styleId="Textoindependiente2">
    <w:name w:val="Body Text 2"/>
    <w:basedOn w:val="Normal"/>
    <w:link w:val="Textoindependiente2Car"/>
    <w:uiPriority w:val="99"/>
    <w:rsid w:val="008367C0"/>
    <w:rPr>
      <w:rFonts w:ascii="Arial" w:hAnsi="Arial"/>
      <w:sz w:val="24"/>
      <w:lang w:val="es-ES_tradnl" w:eastAsia="es-ES_tradnl"/>
    </w:rPr>
  </w:style>
  <w:style w:type="character" w:customStyle="1" w:styleId="Textoindependiente2Car">
    <w:name w:val="Texto independiente 2 Car"/>
    <w:basedOn w:val="Fuentedeprrafopredeter"/>
    <w:link w:val="Textoindependiente2"/>
    <w:uiPriority w:val="99"/>
    <w:rsid w:val="008367C0"/>
    <w:rPr>
      <w:rFonts w:ascii="Arial" w:eastAsia="Times New Roman" w:hAnsi="Arial" w:cs="Times New Roman"/>
      <w:sz w:val="24"/>
      <w:szCs w:val="20"/>
      <w:lang w:val="es-ES_tradnl" w:eastAsia="es-ES_tradnl"/>
    </w:rPr>
  </w:style>
  <w:style w:type="paragraph" w:styleId="Sangra2detindependiente">
    <w:name w:val="Body Text Indent 2"/>
    <w:basedOn w:val="Normal"/>
    <w:link w:val="Sangra2detindependienteCar"/>
    <w:uiPriority w:val="99"/>
    <w:rsid w:val="008367C0"/>
    <w:pPr>
      <w:ind w:left="426" w:hanging="425"/>
      <w:jc w:val="both"/>
    </w:pPr>
    <w:rPr>
      <w:rFonts w:ascii="Arial" w:hAnsi="Arial"/>
      <w:b/>
      <w:sz w:val="18"/>
      <w:lang w:val="es-ES_tradnl"/>
    </w:rPr>
  </w:style>
  <w:style w:type="character" w:customStyle="1" w:styleId="Sangra2detindependienteCar">
    <w:name w:val="Sangría 2 de t. independiente Car"/>
    <w:basedOn w:val="Fuentedeprrafopredeter"/>
    <w:link w:val="Sangra2detindependiente"/>
    <w:uiPriority w:val="99"/>
    <w:rsid w:val="008367C0"/>
    <w:rPr>
      <w:rFonts w:ascii="Arial" w:eastAsia="Times New Roman" w:hAnsi="Arial" w:cs="Times New Roman"/>
      <w:b/>
      <w:sz w:val="18"/>
      <w:szCs w:val="20"/>
      <w:lang w:val="es-ES_tradnl" w:eastAsia="es-ES"/>
    </w:rPr>
  </w:style>
  <w:style w:type="paragraph" w:styleId="Sangradetextonormal">
    <w:name w:val="Body Text Indent"/>
    <w:basedOn w:val="Normal"/>
    <w:link w:val="SangradetextonormalCar"/>
    <w:uiPriority w:val="99"/>
    <w:rsid w:val="008367C0"/>
    <w:pPr>
      <w:ind w:left="567" w:hanging="567"/>
      <w:jc w:val="both"/>
    </w:pPr>
    <w:rPr>
      <w:rFonts w:ascii="Arial" w:hAnsi="Arial"/>
      <w:sz w:val="18"/>
      <w:lang w:val="es-ES_tradnl"/>
    </w:rPr>
  </w:style>
  <w:style w:type="character" w:customStyle="1" w:styleId="SangradetextonormalCar">
    <w:name w:val="Sangría de texto normal Car"/>
    <w:basedOn w:val="Fuentedeprrafopredeter"/>
    <w:link w:val="Sangradetextonormal"/>
    <w:uiPriority w:val="99"/>
    <w:rsid w:val="008367C0"/>
    <w:rPr>
      <w:rFonts w:ascii="Arial" w:eastAsia="Times New Roman" w:hAnsi="Arial" w:cs="Times New Roman"/>
      <w:sz w:val="18"/>
      <w:szCs w:val="20"/>
      <w:lang w:val="es-ES_tradnl" w:eastAsia="es-ES"/>
    </w:rPr>
  </w:style>
  <w:style w:type="paragraph" w:styleId="Sangra3detindependiente">
    <w:name w:val="Body Text Indent 3"/>
    <w:basedOn w:val="Normal"/>
    <w:link w:val="Sangra3detindependienteCar"/>
    <w:uiPriority w:val="99"/>
    <w:rsid w:val="008367C0"/>
    <w:pPr>
      <w:ind w:left="1004"/>
      <w:jc w:val="both"/>
    </w:pPr>
    <w:rPr>
      <w:rFonts w:ascii="Arial" w:hAnsi="Arial"/>
      <w:sz w:val="18"/>
      <w:u w:val="single"/>
      <w:lang w:val="es-ES_tradnl"/>
    </w:rPr>
  </w:style>
  <w:style w:type="character" w:customStyle="1" w:styleId="Sangra3detindependienteCar">
    <w:name w:val="Sangría 3 de t. independiente Car"/>
    <w:basedOn w:val="Fuentedeprrafopredeter"/>
    <w:link w:val="Sangra3detindependiente"/>
    <w:uiPriority w:val="99"/>
    <w:rsid w:val="008367C0"/>
    <w:rPr>
      <w:rFonts w:ascii="Arial" w:eastAsia="Times New Roman" w:hAnsi="Arial" w:cs="Times New Roman"/>
      <w:sz w:val="18"/>
      <w:szCs w:val="20"/>
      <w:u w:val="single"/>
      <w:lang w:val="es-ES_tradnl" w:eastAsia="es-ES"/>
    </w:rPr>
  </w:style>
  <w:style w:type="paragraph" w:customStyle="1" w:styleId="bpor">
    <w:name w:val="b por"/>
    <w:basedOn w:val="Normal"/>
    <w:uiPriority w:val="99"/>
    <w:rsid w:val="008367C0"/>
    <w:pPr>
      <w:tabs>
        <w:tab w:val="decimal" w:pos="2127"/>
        <w:tab w:val="decimal" w:pos="2160"/>
        <w:tab w:val="decimal" w:pos="2280"/>
        <w:tab w:val="decimal" w:pos="2400"/>
      </w:tabs>
      <w:spacing w:line="240" w:lineRule="exact"/>
      <w:ind w:left="1276" w:right="-1" w:hanging="709"/>
      <w:jc w:val="both"/>
    </w:pPr>
    <w:rPr>
      <w:rFonts w:ascii="Arial" w:hAnsi="Arial"/>
      <w:sz w:val="18"/>
      <w:lang w:val="es-ES_tradnl" w:eastAsia="es-ES_tradnl"/>
    </w:rPr>
  </w:style>
  <w:style w:type="paragraph" w:styleId="Textodebloque">
    <w:name w:val="Block Text"/>
    <w:basedOn w:val="Normal"/>
    <w:uiPriority w:val="99"/>
    <w:rsid w:val="008367C0"/>
    <w:pPr>
      <w:spacing w:line="240" w:lineRule="exact"/>
      <w:ind w:left="567" w:right="-1" w:hanging="567"/>
      <w:jc w:val="both"/>
    </w:pPr>
    <w:rPr>
      <w:rFonts w:ascii="Arial" w:hAnsi="Arial"/>
      <w:sz w:val="18"/>
      <w:lang w:val="es-ES_tradnl" w:eastAsia="es-ES_tradnl"/>
    </w:rPr>
  </w:style>
  <w:style w:type="paragraph" w:customStyle="1" w:styleId="titulo2">
    <w:name w:val="titulo 2"/>
    <w:basedOn w:val="Ttulo1"/>
    <w:uiPriority w:val="99"/>
    <w:rsid w:val="008367C0"/>
    <w:pPr>
      <w:spacing w:before="0" w:after="0"/>
      <w:jc w:val="both"/>
    </w:pPr>
    <w:rPr>
      <w:rFonts w:ascii="Times New Roman" w:hAnsi="Times New Roman" w:cs="Times New Roman"/>
      <w:bCs w:val="0"/>
      <w:smallCaps/>
      <w:kern w:val="0"/>
      <w:sz w:val="20"/>
      <w:szCs w:val="20"/>
      <w:lang w:val="es-ES_tradnl"/>
    </w:rPr>
  </w:style>
  <w:style w:type="paragraph" w:styleId="Ttulo">
    <w:name w:val="Title"/>
    <w:basedOn w:val="Normal"/>
    <w:link w:val="TtuloCar"/>
    <w:uiPriority w:val="99"/>
    <w:qFormat/>
    <w:rsid w:val="008367C0"/>
    <w:pPr>
      <w:jc w:val="center"/>
    </w:pPr>
    <w:rPr>
      <w:b/>
      <w:u w:val="single"/>
    </w:rPr>
  </w:style>
  <w:style w:type="character" w:customStyle="1" w:styleId="TtuloCar">
    <w:name w:val="Título Car"/>
    <w:basedOn w:val="Fuentedeprrafopredeter"/>
    <w:link w:val="Ttulo"/>
    <w:uiPriority w:val="99"/>
    <w:rsid w:val="008367C0"/>
    <w:rPr>
      <w:rFonts w:ascii="Times New Roman" w:eastAsia="Times New Roman" w:hAnsi="Times New Roman" w:cs="Times New Roman"/>
      <w:b/>
      <w:sz w:val="20"/>
      <w:szCs w:val="20"/>
      <w:u w:val="single"/>
      <w:lang w:eastAsia="es-ES"/>
    </w:rPr>
  </w:style>
  <w:style w:type="paragraph" w:customStyle="1" w:styleId="Estndar">
    <w:name w:val="Estándar"/>
    <w:uiPriority w:val="99"/>
    <w:rsid w:val="008367C0"/>
    <w:pPr>
      <w:spacing w:after="0" w:line="240" w:lineRule="auto"/>
    </w:pPr>
    <w:rPr>
      <w:rFonts w:ascii="Times New Roman" w:eastAsia="Times New Roman" w:hAnsi="Times New Roman" w:cs="Times New Roman"/>
      <w:color w:val="000000"/>
      <w:sz w:val="24"/>
      <w:szCs w:val="20"/>
      <w:lang w:eastAsia="es-ES"/>
    </w:rPr>
  </w:style>
  <w:style w:type="paragraph" w:styleId="Subttulo">
    <w:name w:val="Subtitle"/>
    <w:basedOn w:val="Normal"/>
    <w:link w:val="SubttuloCar"/>
    <w:uiPriority w:val="99"/>
    <w:qFormat/>
    <w:rsid w:val="008367C0"/>
    <w:rPr>
      <w:b/>
      <w:sz w:val="28"/>
      <w:u w:val="single"/>
    </w:rPr>
  </w:style>
  <w:style w:type="character" w:customStyle="1" w:styleId="SubttuloCar">
    <w:name w:val="Subtítulo Car"/>
    <w:basedOn w:val="Fuentedeprrafopredeter"/>
    <w:link w:val="Subttulo"/>
    <w:uiPriority w:val="99"/>
    <w:rsid w:val="008367C0"/>
    <w:rPr>
      <w:rFonts w:ascii="Times New Roman" w:eastAsia="Times New Roman" w:hAnsi="Times New Roman" w:cs="Times New Roman"/>
      <w:b/>
      <w:sz w:val="28"/>
      <w:szCs w:val="20"/>
      <w:u w:val="single"/>
      <w:lang w:eastAsia="es-ES"/>
    </w:rPr>
  </w:style>
  <w:style w:type="paragraph" w:customStyle="1" w:styleId="bpor1">
    <w:name w:val="b por1"/>
    <w:basedOn w:val="Normal"/>
    <w:uiPriority w:val="99"/>
    <w:rsid w:val="008367C0"/>
    <w:pPr>
      <w:tabs>
        <w:tab w:val="decimal" w:pos="2127"/>
        <w:tab w:val="decimal" w:pos="2160"/>
        <w:tab w:val="decimal" w:pos="2280"/>
        <w:tab w:val="decimal" w:pos="2400"/>
      </w:tabs>
      <w:spacing w:line="240" w:lineRule="exact"/>
      <w:ind w:left="1276" w:right="-1" w:hanging="709"/>
      <w:jc w:val="both"/>
    </w:pPr>
    <w:rPr>
      <w:rFonts w:ascii="Arial" w:hAnsi="Arial"/>
      <w:sz w:val="18"/>
      <w:lang w:val="es-ES_tradnl" w:eastAsia="es-ES_tradnl"/>
    </w:rPr>
  </w:style>
  <w:style w:type="paragraph" w:customStyle="1" w:styleId="Textodecarta">
    <w:name w:val="Texto de carta"/>
    <w:basedOn w:val="Normal"/>
    <w:uiPriority w:val="99"/>
    <w:rsid w:val="008367C0"/>
    <w:pPr>
      <w:ind w:firstLine="709"/>
    </w:pPr>
    <w:rPr>
      <w:rFonts w:ascii="Bookman Old Style" w:hAnsi="Bookman Old Style"/>
      <w:i/>
      <w:kern w:val="28"/>
      <w:sz w:val="24"/>
      <w:lang w:eastAsia="es-ES_tradnl"/>
    </w:rPr>
  </w:style>
  <w:style w:type="paragraph" w:customStyle="1" w:styleId="BOPV">
    <w:name w:val="BOPV"/>
    <w:basedOn w:val="Normal"/>
    <w:uiPriority w:val="99"/>
    <w:rsid w:val="008367C0"/>
    <w:pPr>
      <w:tabs>
        <w:tab w:val="left" w:pos="425"/>
      </w:tabs>
    </w:pPr>
    <w:rPr>
      <w:rFonts w:ascii="Courier New" w:hAnsi="Courier New"/>
      <w:sz w:val="22"/>
      <w:lang w:val="es-ES_tradnl" w:eastAsia="es-ES_tradnl"/>
    </w:rPr>
  </w:style>
  <w:style w:type="paragraph" w:customStyle="1" w:styleId="TituloBOPV">
    <w:name w:val="TituloBOPV"/>
    <w:basedOn w:val="BOPV"/>
    <w:uiPriority w:val="99"/>
    <w:rsid w:val="008367C0"/>
  </w:style>
  <w:style w:type="paragraph" w:customStyle="1" w:styleId="BOPVVieta">
    <w:name w:val="BOPVViñeta"/>
    <w:basedOn w:val="BOPV"/>
    <w:next w:val="BOPV"/>
    <w:uiPriority w:val="99"/>
    <w:rsid w:val="008367C0"/>
    <w:pPr>
      <w:tabs>
        <w:tab w:val="num" w:pos="360"/>
      </w:tabs>
      <w:ind w:left="360" w:hanging="360"/>
    </w:pPr>
  </w:style>
  <w:style w:type="character" w:styleId="Textoennegrita">
    <w:name w:val="Strong"/>
    <w:basedOn w:val="Fuentedeprrafopredeter"/>
    <w:uiPriority w:val="99"/>
    <w:qFormat/>
    <w:rsid w:val="008367C0"/>
    <w:rPr>
      <w:rFonts w:cs="Times New Roman"/>
      <w:b/>
    </w:rPr>
  </w:style>
  <w:style w:type="paragraph" w:customStyle="1" w:styleId="Prrafodelista1">
    <w:name w:val="Párrafo de lista1"/>
    <w:basedOn w:val="Normal"/>
    <w:link w:val="ListParagraphChar"/>
    <w:uiPriority w:val="99"/>
    <w:rsid w:val="008367C0"/>
    <w:pPr>
      <w:ind w:left="708"/>
    </w:pPr>
    <w:rPr>
      <w:lang w:val="es-ES_tradnl" w:eastAsia="en-US"/>
    </w:rPr>
  </w:style>
  <w:style w:type="character" w:customStyle="1" w:styleId="ListParagraphChar">
    <w:name w:val="List Paragraph Char"/>
    <w:link w:val="Prrafodelista1"/>
    <w:uiPriority w:val="99"/>
    <w:locked/>
    <w:rsid w:val="008367C0"/>
    <w:rPr>
      <w:rFonts w:ascii="Times New Roman" w:eastAsia="Times New Roman" w:hAnsi="Times New Roman" w:cs="Times New Roman"/>
      <w:sz w:val="20"/>
      <w:szCs w:val="20"/>
      <w:lang w:val="es-ES_tradnl"/>
    </w:rPr>
  </w:style>
  <w:style w:type="paragraph" w:styleId="Direccinsobre">
    <w:name w:val="envelope address"/>
    <w:basedOn w:val="Normal"/>
    <w:uiPriority w:val="99"/>
    <w:rsid w:val="008367C0"/>
    <w:pPr>
      <w:framePr w:w="7920" w:h="1980" w:hRule="exact" w:hSpace="141" w:wrap="auto" w:hAnchor="page" w:xAlign="center" w:yAlign="bottom"/>
      <w:ind w:left="2880"/>
    </w:pPr>
    <w:rPr>
      <w:rFonts w:ascii="Cambria" w:hAnsi="Cambria"/>
      <w:sz w:val="24"/>
      <w:szCs w:val="24"/>
      <w:lang w:val="es-ES_tradnl" w:eastAsia="en-US"/>
    </w:rPr>
  </w:style>
  <w:style w:type="paragraph" w:customStyle="1" w:styleId="Estilo1">
    <w:name w:val="Estilo1"/>
    <w:basedOn w:val="Normal"/>
    <w:uiPriority w:val="99"/>
    <w:rsid w:val="008367C0"/>
    <w:pPr>
      <w:jc w:val="both"/>
    </w:pPr>
    <w:rPr>
      <w:lang w:val="es-ES_tradnl" w:eastAsia="en-US"/>
    </w:rPr>
  </w:style>
  <w:style w:type="paragraph" w:styleId="Textodeglobo">
    <w:name w:val="Balloon Text"/>
    <w:basedOn w:val="Normal"/>
    <w:link w:val="TextodegloboCar"/>
    <w:uiPriority w:val="99"/>
    <w:rsid w:val="008367C0"/>
    <w:rPr>
      <w:rFonts w:ascii="Tahoma" w:hAnsi="Tahoma" w:cs="Tahoma"/>
      <w:sz w:val="16"/>
      <w:szCs w:val="16"/>
      <w:lang w:val="es-ES_tradnl" w:eastAsia="en-US"/>
    </w:rPr>
  </w:style>
  <w:style w:type="character" w:customStyle="1" w:styleId="TextodegloboCar">
    <w:name w:val="Texto de globo Car"/>
    <w:basedOn w:val="Fuentedeprrafopredeter"/>
    <w:link w:val="Textodeglobo"/>
    <w:uiPriority w:val="99"/>
    <w:rsid w:val="008367C0"/>
    <w:rPr>
      <w:rFonts w:ascii="Tahoma" w:eastAsia="Times New Roman" w:hAnsi="Tahoma" w:cs="Tahoma"/>
      <w:sz w:val="16"/>
      <w:szCs w:val="16"/>
      <w:lang w:val="es-ES_tradnl"/>
    </w:rPr>
  </w:style>
  <w:style w:type="paragraph" w:styleId="Textocomentario">
    <w:name w:val="annotation text"/>
    <w:basedOn w:val="Normal"/>
    <w:link w:val="TextocomentarioCar"/>
    <w:uiPriority w:val="99"/>
    <w:rsid w:val="008367C0"/>
    <w:rPr>
      <w:lang w:val="eu-ES" w:eastAsia="es-ES_tradnl"/>
    </w:rPr>
  </w:style>
  <w:style w:type="character" w:customStyle="1" w:styleId="TextocomentarioCar">
    <w:name w:val="Texto comentario Car"/>
    <w:basedOn w:val="Fuentedeprrafopredeter"/>
    <w:link w:val="Textocomentario"/>
    <w:uiPriority w:val="99"/>
    <w:rsid w:val="008367C0"/>
    <w:rPr>
      <w:rFonts w:ascii="Times New Roman" w:eastAsia="Times New Roman" w:hAnsi="Times New Roman" w:cs="Times New Roman"/>
      <w:sz w:val="20"/>
      <w:szCs w:val="20"/>
      <w:lang w:val="eu-ES" w:eastAsia="es-ES_tradnl"/>
    </w:rPr>
  </w:style>
  <w:style w:type="paragraph" w:customStyle="1" w:styleId="estilo10">
    <w:name w:val="estilo1"/>
    <w:basedOn w:val="Normal"/>
    <w:uiPriority w:val="99"/>
    <w:rsid w:val="008367C0"/>
    <w:pPr>
      <w:tabs>
        <w:tab w:val="num" w:pos="858"/>
      </w:tabs>
      <w:ind w:left="858" w:hanging="432"/>
      <w:jc w:val="both"/>
    </w:pPr>
    <w:rPr>
      <w:lang w:val="es-ES_tradnl" w:eastAsia="es-ES_tradnl"/>
    </w:rPr>
  </w:style>
  <w:style w:type="paragraph" w:customStyle="1" w:styleId="CharChar3CarCharChar">
    <w:name w:val="Char Char3 Car Char Char"/>
    <w:basedOn w:val="Normal"/>
    <w:uiPriority w:val="99"/>
    <w:rsid w:val="008367C0"/>
    <w:pPr>
      <w:spacing w:after="160" w:line="240" w:lineRule="exact"/>
    </w:pPr>
    <w:rPr>
      <w:rFonts w:ascii="Tahoma" w:hAnsi="Tahoma"/>
      <w:lang w:val="en-US" w:eastAsia="en-US"/>
    </w:rPr>
  </w:style>
  <w:style w:type="paragraph" w:customStyle="1" w:styleId="KarKar4">
    <w:name w:val="Kar Kar4"/>
    <w:basedOn w:val="Normal"/>
    <w:uiPriority w:val="99"/>
    <w:rsid w:val="008367C0"/>
    <w:pPr>
      <w:spacing w:after="160" w:line="240" w:lineRule="exact"/>
    </w:pPr>
    <w:rPr>
      <w:rFonts w:ascii="Verdana" w:hAnsi="Verdana"/>
      <w:lang w:val="en-US" w:eastAsia="en-US"/>
    </w:rPr>
  </w:style>
  <w:style w:type="paragraph" w:customStyle="1" w:styleId="Normalgeorgia">
    <w:name w:val="Normal + georgia"/>
    <w:basedOn w:val="Normal"/>
    <w:uiPriority w:val="99"/>
    <w:rsid w:val="008367C0"/>
    <w:pPr>
      <w:numPr>
        <w:numId w:val="2"/>
      </w:numPr>
      <w:tabs>
        <w:tab w:val="clear" w:pos="947"/>
        <w:tab w:val="num" w:pos="700"/>
        <w:tab w:val="left" w:pos="7300"/>
        <w:tab w:val="left" w:pos="9000"/>
      </w:tabs>
      <w:spacing w:line="300" w:lineRule="exact"/>
      <w:ind w:left="700" w:hanging="200"/>
    </w:pPr>
    <w:rPr>
      <w:rFonts w:ascii="Georgia" w:hAnsi="Georgia"/>
      <w:color w:val="0000FF"/>
      <w:sz w:val="22"/>
      <w:szCs w:val="22"/>
      <w:lang w:val="es-ES_tradnl" w:eastAsia="en-US"/>
    </w:rPr>
  </w:style>
  <w:style w:type="paragraph" w:customStyle="1" w:styleId="MiNormal">
    <w:name w:val="Mi Normal"/>
    <w:basedOn w:val="Normal"/>
    <w:link w:val="MiNormalChar"/>
    <w:uiPriority w:val="99"/>
    <w:rsid w:val="008367C0"/>
    <w:pPr>
      <w:keepLines/>
      <w:spacing w:before="100" w:beforeAutospacing="1" w:after="100" w:afterAutospacing="1"/>
      <w:jc w:val="both"/>
    </w:pPr>
    <w:rPr>
      <w:rFonts w:ascii="Verdana" w:hAnsi="Verdana"/>
      <w:szCs w:val="24"/>
      <w:lang w:val="es-ES_tradnl" w:eastAsia="en-US"/>
    </w:rPr>
  </w:style>
  <w:style w:type="character" w:customStyle="1" w:styleId="MiNormalChar">
    <w:name w:val="Mi Normal Char"/>
    <w:link w:val="MiNormal"/>
    <w:uiPriority w:val="99"/>
    <w:locked/>
    <w:rsid w:val="008367C0"/>
    <w:rPr>
      <w:rFonts w:ascii="Verdana" w:eastAsia="Times New Roman" w:hAnsi="Verdana" w:cs="Times New Roman"/>
      <w:sz w:val="20"/>
      <w:szCs w:val="24"/>
      <w:lang w:val="es-ES_tradnl"/>
    </w:rPr>
  </w:style>
  <w:style w:type="paragraph" w:customStyle="1" w:styleId="1Car">
    <w:name w:val="1 Car"/>
    <w:basedOn w:val="Normal"/>
    <w:uiPriority w:val="99"/>
    <w:rsid w:val="008367C0"/>
    <w:pPr>
      <w:spacing w:after="160" w:line="240" w:lineRule="exact"/>
    </w:pPr>
    <w:rPr>
      <w:rFonts w:ascii="Verdana" w:hAnsi="Verdana"/>
      <w:lang w:val="en-US" w:eastAsia="en-US"/>
    </w:rPr>
  </w:style>
  <w:style w:type="paragraph" w:customStyle="1" w:styleId="CarCarCar1CarCarCarCar">
    <w:name w:val="Car Car Car1 Car Car Car Car"/>
    <w:basedOn w:val="Normal"/>
    <w:uiPriority w:val="99"/>
    <w:rsid w:val="008367C0"/>
    <w:pPr>
      <w:spacing w:after="160" w:line="240" w:lineRule="exact"/>
    </w:pPr>
    <w:rPr>
      <w:rFonts w:ascii="Tahoma" w:hAnsi="Tahoma"/>
      <w:sz w:val="18"/>
      <w:szCs w:val="6"/>
      <w:lang w:val="en-US" w:eastAsia="en-US"/>
    </w:rPr>
  </w:style>
  <w:style w:type="paragraph" w:customStyle="1" w:styleId="KarKar5">
    <w:name w:val="Kar Kar5"/>
    <w:basedOn w:val="Normal"/>
    <w:uiPriority w:val="99"/>
    <w:rsid w:val="008367C0"/>
    <w:pPr>
      <w:spacing w:after="160" w:line="240" w:lineRule="exact"/>
    </w:pPr>
    <w:rPr>
      <w:rFonts w:ascii="Tahoma" w:hAnsi="Tahoma"/>
      <w:sz w:val="18"/>
      <w:szCs w:val="6"/>
      <w:lang w:val="en-US" w:eastAsia="en-US"/>
    </w:rPr>
  </w:style>
  <w:style w:type="paragraph" w:customStyle="1" w:styleId="CarCar1CarCarCarCarCarCarCar">
    <w:name w:val="Car Car1 Car Car Car Car Car Car Car"/>
    <w:basedOn w:val="Normal"/>
    <w:uiPriority w:val="99"/>
    <w:rsid w:val="008367C0"/>
    <w:pPr>
      <w:spacing w:after="160" w:line="240" w:lineRule="exact"/>
    </w:pPr>
    <w:rPr>
      <w:rFonts w:ascii="Arial" w:hAnsi="Arial"/>
      <w:lang w:val="en-US" w:eastAsia="en-US"/>
    </w:rPr>
  </w:style>
  <w:style w:type="character" w:customStyle="1" w:styleId="b1">
    <w:name w:val="b1"/>
    <w:uiPriority w:val="99"/>
    <w:rsid w:val="008367C0"/>
    <w:rPr>
      <w:color w:val="000000"/>
    </w:rPr>
  </w:style>
  <w:style w:type="paragraph" w:customStyle="1" w:styleId="Prrafodelista11">
    <w:name w:val="Párrafo de lista11"/>
    <w:basedOn w:val="Normal"/>
    <w:uiPriority w:val="99"/>
    <w:rsid w:val="008367C0"/>
    <w:pPr>
      <w:ind w:left="708"/>
    </w:pPr>
    <w:rPr>
      <w:lang w:val="es-ES_tradnl" w:eastAsia="en-US"/>
    </w:rPr>
  </w:style>
  <w:style w:type="paragraph" w:styleId="Textonotaalfinal">
    <w:name w:val="endnote text"/>
    <w:basedOn w:val="Normal"/>
    <w:link w:val="TextonotaalfinalCar"/>
    <w:uiPriority w:val="99"/>
    <w:rsid w:val="008367C0"/>
    <w:rPr>
      <w:lang w:val="es-ES_tradnl" w:eastAsia="en-US"/>
    </w:rPr>
  </w:style>
  <w:style w:type="character" w:customStyle="1" w:styleId="TextonotaalfinalCar">
    <w:name w:val="Texto nota al final Car"/>
    <w:basedOn w:val="Fuentedeprrafopredeter"/>
    <w:link w:val="Textonotaalfinal"/>
    <w:uiPriority w:val="99"/>
    <w:rsid w:val="008367C0"/>
    <w:rPr>
      <w:rFonts w:ascii="Times New Roman" w:eastAsia="Times New Roman" w:hAnsi="Times New Roman" w:cs="Times New Roman"/>
      <w:sz w:val="20"/>
      <w:szCs w:val="20"/>
      <w:lang w:val="es-ES_tradnl"/>
    </w:rPr>
  </w:style>
  <w:style w:type="character" w:styleId="Refdenotaalfinal">
    <w:name w:val="endnote reference"/>
    <w:basedOn w:val="Fuentedeprrafopredeter"/>
    <w:uiPriority w:val="99"/>
    <w:rsid w:val="008367C0"/>
    <w:rPr>
      <w:rFonts w:cs="Times New Roman"/>
      <w:vertAlign w:val="superscript"/>
    </w:rPr>
  </w:style>
  <w:style w:type="character" w:customStyle="1" w:styleId="FiladetablaCar1">
    <w:name w:val="Fila de tabla Car1"/>
    <w:link w:val="Filadetabla"/>
    <w:uiPriority w:val="99"/>
    <w:locked/>
    <w:rsid w:val="008367C0"/>
    <w:rPr>
      <w:rFonts w:ascii="Verdana" w:eastAsia="MS Mincho" w:hAnsi="Verdana"/>
      <w:spacing w:val="-3"/>
      <w:lang w:val="x-none" w:eastAsia="es-ES_tradnl"/>
    </w:rPr>
  </w:style>
  <w:style w:type="paragraph" w:customStyle="1" w:styleId="Filadetabla">
    <w:name w:val="Fila de tabla"/>
    <w:basedOn w:val="Normal"/>
    <w:link w:val="FiladetablaCar1"/>
    <w:autoRedefine/>
    <w:uiPriority w:val="99"/>
    <w:rsid w:val="008367C0"/>
    <w:pPr>
      <w:framePr w:hSpace="142" w:wrap="around" w:vAnchor="text" w:hAnchor="margin" w:y="1"/>
      <w:spacing w:line="276" w:lineRule="auto"/>
    </w:pPr>
    <w:rPr>
      <w:rFonts w:ascii="Verdana" w:eastAsia="MS Mincho" w:hAnsi="Verdana" w:cstheme="minorBidi"/>
      <w:spacing w:val="-3"/>
      <w:sz w:val="22"/>
      <w:szCs w:val="22"/>
      <w:lang w:val="x-none" w:eastAsia="es-ES_tradnl"/>
    </w:rPr>
  </w:style>
  <w:style w:type="paragraph" w:customStyle="1" w:styleId="ERRO">
    <w:name w:val="ERRO"/>
    <w:basedOn w:val="Normal"/>
    <w:uiPriority w:val="99"/>
    <w:rsid w:val="008367C0"/>
    <w:rPr>
      <w:rFonts w:ascii="Arial" w:hAnsi="Arial"/>
      <w:sz w:val="22"/>
      <w:lang w:val="es-ES_tradnl" w:eastAsia="es-ES_tradnl"/>
    </w:rPr>
  </w:style>
  <w:style w:type="paragraph" w:customStyle="1" w:styleId="a">
    <w:name w:val="a"/>
    <w:basedOn w:val="Normal"/>
    <w:uiPriority w:val="99"/>
    <w:rsid w:val="008367C0"/>
    <w:pPr>
      <w:spacing w:before="100" w:beforeAutospacing="1" w:after="100" w:afterAutospacing="1"/>
    </w:pPr>
    <w:rPr>
      <w:sz w:val="24"/>
      <w:szCs w:val="24"/>
    </w:rPr>
  </w:style>
  <w:style w:type="character" w:styleId="nfasis">
    <w:name w:val="Emphasis"/>
    <w:basedOn w:val="Fuentedeprrafopredeter"/>
    <w:uiPriority w:val="99"/>
    <w:qFormat/>
    <w:rsid w:val="008367C0"/>
    <w:rPr>
      <w:rFonts w:cs="Times New Roman"/>
      <w:i/>
    </w:rPr>
  </w:style>
  <w:style w:type="paragraph" w:styleId="NormalWeb">
    <w:name w:val="Normal (Web)"/>
    <w:basedOn w:val="Normal"/>
    <w:uiPriority w:val="99"/>
    <w:rsid w:val="008367C0"/>
    <w:pPr>
      <w:spacing w:before="100" w:beforeAutospacing="1" w:after="100" w:afterAutospacing="1"/>
    </w:pPr>
    <w:rPr>
      <w:sz w:val="24"/>
      <w:szCs w:val="24"/>
    </w:rPr>
  </w:style>
  <w:style w:type="character" w:styleId="CitaHTML">
    <w:name w:val="HTML Cite"/>
    <w:basedOn w:val="Fuentedeprrafopredeter"/>
    <w:uiPriority w:val="99"/>
    <w:rsid w:val="008367C0"/>
    <w:rPr>
      <w:rFonts w:cs="Times New Roman"/>
      <w:i/>
    </w:rPr>
  </w:style>
  <w:style w:type="paragraph" w:styleId="z-Principiodelformulario">
    <w:name w:val="HTML Top of Form"/>
    <w:basedOn w:val="Normal"/>
    <w:next w:val="Normal"/>
    <w:link w:val="z-PrincipiodelformularioCar"/>
    <w:hidden/>
    <w:uiPriority w:val="99"/>
    <w:rsid w:val="008367C0"/>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basedOn w:val="Fuentedeprrafopredeter"/>
    <w:link w:val="z-Principiodelformulario"/>
    <w:uiPriority w:val="99"/>
    <w:rsid w:val="008367C0"/>
    <w:rPr>
      <w:rFonts w:ascii="Arial" w:eastAsia="Times New Roman" w:hAnsi="Arial" w:cs="Arial"/>
      <w:vanish/>
      <w:sz w:val="16"/>
      <w:szCs w:val="16"/>
      <w:lang w:eastAsia="es-ES"/>
    </w:rPr>
  </w:style>
  <w:style w:type="paragraph" w:styleId="z-Finaldelformulario">
    <w:name w:val="HTML Bottom of Form"/>
    <w:basedOn w:val="Normal"/>
    <w:next w:val="Normal"/>
    <w:link w:val="z-FinaldelformularioCar"/>
    <w:hidden/>
    <w:uiPriority w:val="99"/>
    <w:rsid w:val="008367C0"/>
    <w:pPr>
      <w:pBdr>
        <w:top w:val="single" w:sz="6" w:space="1" w:color="auto"/>
      </w:pBdr>
      <w:jc w:val="center"/>
    </w:pPr>
    <w:rPr>
      <w:rFonts w:ascii="Arial" w:hAnsi="Arial" w:cs="Arial"/>
      <w:vanish/>
      <w:sz w:val="16"/>
      <w:szCs w:val="16"/>
    </w:rPr>
  </w:style>
  <w:style w:type="character" w:customStyle="1" w:styleId="z-FinaldelformularioCar">
    <w:name w:val="z-Final del formulario Car"/>
    <w:basedOn w:val="Fuentedeprrafopredeter"/>
    <w:link w:val="z-Finaldelformulario"/>
    <w:uiPriority w:val="99"/>
    <w:rsid w:val="008367C0"/>
    <w:rPr>
      <w:rFonts w:ascii="Arial" w:eastAsia="Times New Roman" w:hAnsi="Arial" w:cs="Arial"/>
      <w:vanish/>
      <w:sz w:val="16"/>
      <w:szCs w:val="16"/>
      <w:lang w:eastAsia="es-ES"/>
    </w:rPr>
  </w:style>
  <w:style w:type="character" w:customStyle="1" w:styleId="CarCar12">
    <w:name w:val="Car Car12"/>
    <w:uiPriority w:val="99"/>
    <w:rsid w:val="008367C0"/>
    <w:rPr>
      <w:rFonts w:ascii="Arial" w:hAnsi="Arial"/>
      <w:sz w:val="20"/>
      <w:lang w:val="eu-ES" w:eastAsia="es-ES"/>
    </w:rPr>
  </w:style>
  <w:style w:type="paragraph" w:customStyle="1" w:styleId="TextoPliego">
    <w:name w:val="Texto Pliego"/>
    <w:basedOn w:val="Normal"/>
    <w:link w:val="TextoPliegoCar"/>
    <w:uiPriority w:val="99"/>
    <w:rsid w:val="008367C0"/>
    <w:pPr>
      <w:spacing w:before="240"/>
      <w:jc w:val="both"/>
    </w:pPr>
    <w:rPr>
      <w:rFonts w:ascii="Arial" w:hAnsi="Arial"/>
    </w:rPr>
  </w:style>
  <w:style w:type="character" w:customStyle="1" w:styleId="TextoPliegoCar">
    <w:name w:val="Texto Pliego Car"/>
    <w:link w:val="TextoPliego"/>
    <w:uiPriority w:val="99"/>
    <w:locked/>
    <w:rsid w:val="008367C0"/>
    <w:rPr>
      <w:rFonts w:ascii="Arial" w:eastAsia="Times New Roman" w:hAnsi="Arial" w:cs="Times New Roman"/>
      <w:sz w:val="20"/>
      <w:szCs w:val="20"/>
      <w:lang w:eastAsia="es-ES"/>
    </w:rPr>
  </w:style>
  <w:style w:type="paragraph" w:customStyle="1" w:styleId="western">
    <w:name w:val="western"/>
    <w:basedOn w:val="Normal"/>
    <w:uiPriority w:val="99"/>
    <w:rsid w:val="008367C0"/>
    <w:pPr>
      <w:spacing w:before="100" w:beforeAutospacing="1" w:after="142" w:line="360" w:lineRule="auto"/>
      <w:jc w:val="both"/>
    </w:pPr>
    <w:rPr>
      <w:rFonts w:ascii="DejaVu Sans" w:hAnsi="DejaVu Sans" w:cs="DejaVu Sans"/>
    </w:rPr>
  </w:style>
  <w:style w:type="character" w:customStyle="1" w:styleId="Heading2Char2">
    <w:name w:val="Heading 2 Char2"/>
    <w:uiPriority w:val="99"/>
    <w:locked/>
    <w:rsid w:val="008367C0"/>
    <w:rPr>
      <w:rFonts w:ascii="Arial" w:hAnsi="Arial"/>
      <w:b/>
      <w:sz w:val="14"/>
      <w:lang w:val="es-ES_tradnl" w:eastAsia="es-ES_tradnl"/>
    </w:rPr>
  </w:style>
  <w:style w:type="paragraph" w:customStyle="1" w:styleId="CharChar3CarCharChar1">
    <w:name w:val="Char Char3 Car Char Char1"/>
    <w:basedOn w:val="Normal"/>
    <w:uiPriority w:val="99"/>
    <w:rsid w:val="008367C0"/>
    <w:pPr>
      <w:spacing w:after="160" w:line="240" w:lineRule="exact"/>
    </w:pPr>
    <w:rPr>
      <w:rFonts w:ascii="Tahoma" w:hAnsi="Tahoma"/>
      <w:lang w:val="en-US" w:eastAsia="en-US"/>
    </w:rPr>
  </w:style>
  <w:style w:type="paragraph" w:customStyle="1" w:styleId="KarKar41">
    <w:name w:val="Kar Kar41"/>
    <w:basedOn w:val="Normal"/>
    <w:uiPriority w:val="99"/>
    <w:rsid w:val="008367C0"/>
    <w:pPr>
      <w:spacing w:after="160" w:line="240" w:lineRule="exact"/>
    </w:pPr>
    <w:rPr>
      <w:rFonts w:ascii="Verdana" w:hAnsi="Verdana"/>
      <w:lang w:val="en-US" w:eastAsia="en-US"/>
    </w:rPr>
  </w:style>
  <w:style w:type="paragraph" w:customStyle="1" w:styleId="CarCarCar1CarCarCarCar1">
    <w:name w:val="Car Car Car1 Car Car Car Car1"/>
    <w:basedOn w:val="Normal"/>
    <w:uiPriority w:val="99"/>
    <w:rsid w:val="008367C0"/>
    <w:pPr>
      <w:spacing w:after="160" w:line="240" w:lineRule="exact"/>
    </w:pPr>
    <w:rPr>
      <w:rFonts w:ascii="Tahoma" w:hAnsi="Tahoma"/>
      <w:sz w:val="18"/>
      <w:szCs w:val="6"/>
      <w:lang w:val="en-US" w:eastAsia="en-US"/>
    </w:rPr>
  </w:style>
  <w:style w:type="paragraph" w:customStyle="1" w:styleId="KarKar51">
    <w:name w:val="Kar Kar51"/>
    <w:basedOn w:val="Normal"/>
    <w:uiPriority w:val="99"/>
    <w:rsid w:val="008367C0"/>
    <w:pPr>
      <w:spacing w:after="160" w:line="240" w:lineRule="exact"/>
    </w:pPr>
    <w:rPr>
      <w:rFonts w:ascii="Tahoma" w:hAnsi="Tahoma"/>
      <w:sz w:val="18"/>
      <w:szCs w:val="6"/>
      <w:lang w:val="en-US" w:eastAsia="en-US"/>
    </w:rPr>
  </w:style>
  <w:style w:type="paragraph" w:customStyle="1" w:styleId="CarCar1CarCarCarCarCarCarCar1">
    <w:name w:val="Car Car1 Car Car Car Car Car Car Car1"/>
    <w:basedOn w:val="Normal"/>
    <w:uiPriority w:val="99"/>
    <w:rsid w:val="008367C0"/>
    <w:pPr>
      <w:spacing w:after="160" w:line="240" w:lineRule="exact"/>
    </w:pPr>
    <w:rPr>
      <w:rFonts w:ascii="Arial" w:hAnsi="Arial"/>
      <w:lang w:val="en-US" w:eastAsia="en-US"/>
    </w:rPr>
  </w:style>
  <w:style w:type="character" w:customStyle="1" w:styleId="CarCar121">
    <w:name w:val="Car Car121"/>
    <w:uiPriority w:val="99"/>
    <w:rsid w:val="008367C0"/>
    <w:rPr>
      <w:rFonts w:ascii="Arial" w:hAnsi="Arial"/>
      <w:sz w:val="20"/>
      <w:lang w:val="eu-ES" w:eastAsia="es-ES"/>
    </w:rPr>
  </w:style>
  <w:style w:type="paragraph" w:customStyle="1" w:styleId="CarCar13">
    <w:name w:val="Car Car13"/>
    <w:basedOn w:val="Normal"/>
    <w:uiPriority w:val="99"/>
    <w:rsid w:val="008367C0"/>
    <w:pPr>
      <w:spacing w:after="160" w:line="240" w:lineRule="exact"/>
    </w:pPr>
    <w:rPr>
      <w:rFonts w:ascii="Arial" w:hAnsi="Arial"/>
      <w:lang w:val="en-US" w:eastAsia="en-US"/>
    </w:rPr>
  </w:style>
  <w:style w:type="paragraph" w:customStyle="1" w:styleId="EstiloArial9ptNegritaCentrado">
    <w:name w:val="Estilo Arial 9 pt Negrita Centrado"/>
    <w:basedOn w:val="Normal"/>
    <w:link w:val="EstiloArial9ptNegritaCentradoCar"/>
    <w:autoRedefine/>
    <w:uiPriority w:val="99"/>
    <w:rsid w:val="008367C0"/>
    <w:pPr>
      <w:jc w:val="center"/>
    </w:pPr>
    <w:rPr>
      <w:rFonts w:ascii="Arial" w:hAnsi="Arial"/>
      <w:b/>
      <w:bCs/>
      <w:sz w:val="18"/>
    </w:rPr>
  </w:style>
  <w:style w:type="character" w:customStyle="1" w:styleId="EstiloArial9ptNegritaCentradoCar">
    <w:name w:val="Estilo Arial 9 pt Negrita Centrado Car"/>
    <w:link w:val="EstiloArial9ptNegritaCentrado"/>
    <w:uiPriority w:val="99"/>
    <w:locked/>
    <w:rsid w:val="008367C0"/>
    <w:rPr>
      <w:rFonts w:ascii="Arial" w:eastAsia="Times New Roman" w:hAnsi="Arial" w:cs="Times New Roman"/>
      <w:b/>
      <w:bCs/>
      <w:sz w:val="18"/>
      <w:szCs w:val="20"/>
      <w:lang w:eastAsia="es-ES"/>
    </w:rPr>
  </w:style>
  <w:style w:type="paragraph" w:customStyle="1" w:styleId="EstiloArial9ptNegritaCentrado1">
    <w:name w:val="Estilo Arial 9 pt Negrita Centrado1"/>
    <w:basedOn w:val="Normal"/>
    <w:link w:val="EstiloArial9ptNegritaCentrado1Car"/>
    <w:autoRedefine/>
    <w:uiPriority w:val="99"/>
    <w:rsid w:val="008367C0"/>
    <w:pPr>
      <w:jc w:val="center"/>
    </w:pPr>
    <w:rPr>
      <w:rFonts w:ascii="Arial" w:hAnsi="Arial"/>
      <w:b/>
      <w:bCs/>
    </w:rPr>
  </w:style>
  <w:style w:type="character" w:customStyle="1" w:styleId="EstiloArial9ptNegritaCentrado1Car">
    <w:name w:val="Estilo Arial 9 pt Negrita Centrado1 Car"/>
    <w:link w:val="EstiloArial9ptNegritaCentrado1"/>
    <w:uiPriority w:val="99"/>
    <w:locked/>
    <w:rsid w:val="008367C0"/>
    <w:rPr>
      <w:rFonts w:ascii="Arial" w:eastAsia="Times New Roman" w:hAnsi="Arial" w:cs="Times New Roman"/>
      <w:b/>
      <w:bCs/>
      <w:sz w:val="20"/>
      <w:szCs w:val="20"/>
      <w:lang w:eastAsia="es-ES"/>
    </w:rPr>
  </w:style>
  <w:style w:type="paragraph" w:customStyle="1" w:styleId="articulo1">
    <w:name w:val="articulo1"/>
    <w:basedOn w:val="Normal"/>
    <w:uiPriority w:val="99"/>
    <w:rsid w:val="008367C0"/>
    <w:pPr>
      <w:spacing w:before="360" w:after="180"/>
    </w:pPr>
    <w:rPr>
      <w:b/>
      <w:bCs/>
      <w:sz w:val="24"/>
      <w:szCs w:val="24"/>
    </w:rPr>
  </w:style>
  <w:style w:type="paragraph" w:customStyle="1" w:styleId="parrafo1">
    <w:name w:val="parrafo1"/>
    <w:basedOn w:val="Normal"/>
    <w:uiPriority w:val="99"/>
    <w:rsid w:val="008367C0"/>
    <w:pPr>
      <w:spacing w:before="180" w:after="180"/>
      <w:ind w:firstLine="360"/>
      <w:jc w:val="both"/>
    </w:pPr>
    <w:rPr>
      <w:sz w:val="24"/>
      <w:szCs w:val="24"/>
    </w:rPr>
  </w:style>
  <w:style w:type="paragraph" w:customStyle="1" w:styleId="CARATULA">
    <w:name w:val="CARATULA"/>
    <w:basedOn w:val="Normal"/>
    <w:uiPriority w:val="99"/>
    <w:rsid w:val="008367C0"/>
    <w:pPr>
      <w:tabs>
        <w:tab w:val="left" w:pos="1440"/>
        <w:tab w:val="left" w:pos="7655"/>
      </w:tabs>
      <w:jc w:val="both"/>
    </w:pPr>
    <w:rPr>
      <w:b/>
    </w:rPr>
  </w:style>
  <w:style w:type="paragraph" w:customStyle="1" w:styleId="KarKar4CarCar">
    <w:name w:val="Kar Kar4 Car Car"/>
    <w:basedOn w:val="Normal"/>
    <w:uiPriority w:val="99"/>
    <w:rsid w:val="008367C0"/>
    <w:pPr>
      <w:spacing w:after="160" w:line="240" w:lineRule="exact"/>
    </w:pPr>
    <w:rPr>
      <w:rFonts w:ascii="Tahoma" w:hAnsi="Tahoma"/>
      <w:lang w:val="en-US" w:eastAsia="en-US"/>
    </w:rPr>
  </w:style>
  <w:style w:type="paragraph" w:styleId="Prrafodelista">
    <w:name w:val="List Paragraph"/>
    <w:aliases w:val="puce 1,Bullet List,FooterText,numbered,Paragraphe de liste1,List Paragraph1,Bulletr List Paragraph,列出段落,列出段落1,P&amp;aacute1,rrafo de lista1,puce 11,Bullet List1,FooterText1,numbered1,Paragraphe de liste11,List Paragraph11,列出段落11,Liste 1"/>
    <w:basedOn w:val="Normal"/>
    <w:link w:val="PrrafodelistaCar"/>
    <w:uiPriority w:val="34"/>
    <w:qFormat/>
    <w:rsid w:val="008367C0"/>
    <w:pPr>
      <w:spacing w:after="200" w:line="276" w:lineRule="auto"/>
      <w:ind w:left="720"/>
      <w:contextualSpacing/>
    </w:pPr>
    <w:rPr>
      <w:rFonts w:ascii="Calibri" w:hAnsi="Calibri"/>
      <w:sz w:val="22"/>
      <w:szCs w:val="22"/>
    </w:rPr>
  </w:style>
  <w:style w:type="paragraph" w:customStyle="1" w:styleId="anexonum">
    <w:name w:val="anexo_num"/>
    <w:basedOn w:val="Normal"/>
    <w:uiPriority w:val="99"/>
    <w:rsid w:val="008367C0"/>
    <w:pPr>
      <w:spacing w:before="100" w:beforeAutospacing="1" w:after="100" w:afterAutospacing="1"/>
    </w:pPr>
    <w:rPr>
      <w:sz w:val="24"/>
      <w:szCs w:val="24"/>
    </w:rPr>
  </w:style>
  <w:style w:type="paragraph" w:customStyle="1" w:styleId="anexotit">
    <w:name w:val="anexo_tit"/>
    <w:basedOn w:val="Normal"/>
    <w:uiPriority w:val="99"/>
    <w:rsid w:val="008367C0"/>
    <w:pPr>
      <w:spacing w:before="100" w:beforeAutospacing="1" w:after="100" w:afterAutospacing="1"/>
    </w:pPr>
    <w:rPr>
      <w:sz w:val="24"/>
      <w:szCs w:val="24"/>
    </w:rPr>
  </w:style>
  <w:style w:type="paragraph" w:customStyle="1" w:styleId="cabezatabla">
    <w:name w:val="cabeza_tabla"/>
    <w:basedOn w:val="Normal"/>
    <w:uiPriority w:val="99"/>
    <w:rsid w:val="008367C0"/>
    <w:pPr>
      <w:spacing w:before="100" w:beforeAutospacing="1" w:after="100" w:afterAutospacing="1"/>
    </w:pPr>
    <w:rPr>
      <w:sz w:val="24"/>
      <w:szCs w:val="24"/>
    </w:rPr>
  </w:style>
  <w:style w:type="paragraph" w:customStyle="1" w:styleId="cuerpotablacentro">
    <w:name w:val="cuerpo_tabla_centro"/>
    <w:basedOn w:val="Normal"/>
    <w:uiPriority w:val="99"/>
    <w:rsid w:val="008367C0"/>
    <w:pPr>
      <w:spacing w:before="100" w:beforeAutospacing="1" w:after="100" w:afterAutospacing="1"/>
    </w:pPr>
    <w:rPr>
      <w:sz w:val="24"/>
      <w:szCs w:val="24"/>
    </w:rPr>
  </w:style>
  <w:style w:type="paragraph" w:customStyle="1" w:styleId="bopvdetalle">
    <w:name w:val="bopvdetalle"/>
    <w:basedOn w:val="Normal"/>
    <w:uiPriority w:val="99"/>
    <w:rsid w:val="008367C0"/>
    <w:pPr>
      <w:spacing w:before="100" w:beforeAutospacing="1" w:after="100" w:afterAutospacing="1"/>
    </w:pPr>
    <w:rPr>
      <w:sz w:val="24"/>
      <w:szCs w:val="24"/>
    </w:rPr>
  </w:style>
  <w:style w:type="paragraph" w:styleId="Tabladeilustraciones">
    <w:name w:val="table of figures"/>
    <w:aliases w:val="ANEXO"/>
    <w:basedOn w:val="Normal"/>
    <w:next w:val="Normal"/>
    <w:uiPriority w:val="99"/>
    <w:semiHidden/>
    <w:rsid w:val="008367C0"/>
    <w:pPr>
      <w:spacing w:before="120" w:after="120"/>
      <w:jc w:val="both"/>
    </w:pPr>
    <w:rPr>
      <w:rFonts w:ascii="Arial" w:hAnsi="Arial"/>
    </w:rPr>
  </w:style>
  <w:style w:type="paragraph" w:customStyle="1" w:styleId="Pa17">
    <w:name w:val="Pa17"/>
    <w:basedOn w:val="Default"/>
    <w:next w:val="Default"/>
    <w:uiPriority w:val="99"/>
    <w:rsid w:val="008367C0"/>
    <w:pPr>
      <w:spacing w:line="201" w:lineRule="atLeast"/>
    </w:pPr>
    <w:rPr>
      <w:color w:val="auto"/>
    </w:rPr>
  </w:style>
  <w:style w:type="paragraph" w:customStyle="1" w:styleId="Pa6">
    <w:name w:val="Pa6"/>
    <w:basedOn w:val="Default"/>
    <w:next w:val="Default"/>
    <w:uiPriority w:val="99"/>
    <w:rsid w:val="008367C0"/>
    <w:pPr>
      <w:spacing w:line="201" w:lineRule="atLeast"/>
    </w:pPr>
    <w:rPr>
      <w:rFonts w:cs="Times New Roman"/>
      <w:color w:val="auto"/>
    </w:rPr>
  </w:style>
  <w:style w:type="paragraph" w:styleId="Revisin">
    <w:name w:val="Revision"/>
    <w:hidden/>
    <w:uiPriority w:val="99"/>
    <w:semiHidden/>
    <w:rsid w:val="008367C0"/>
    <w:pPr>
      <w:spacing w:after="0" w:line="240" w:lineRule="auto"/>
    </w:pPr>
    <w:rPr>
      <w:rFonts w:ascii="Times New Roman" w:eastAsia="Times New Roman" w:hAnsi="Times New Roman" w:cs="Times New Roman"/>
      <w:sz w:val="20"/>
      <w:szCs w:val="20"/>
      <w:lang w:eastAsia="es-ES"/>
    </w:rPr>
  </w:style>
  <w:style w:type="character" w:styleId="Refdecomentario">
    <w:name w:val="annotation reference"/>
    <w:basedOn w:val="Fuentedeprrafopredeter"/>
    <w:uiPriority w:val="99"/>
    <w:rsid w:val="008367C0"/>
    <w:rPr>
      <w:rFonts w:cs="Times New Roman"/>
      <w:sz w:val="16"/>
    </w:rPr>
  </w:style>
  <w:style w:type="paragraph" w:styleId="Asuntodelcomentario">
    <w:name w:val="annotation subject"/>
    <w:basedOn w:val="Textocomentario"/>
    <w:next w:val="Textocomentario"/>
    <w:link w:val="AsuntodelcomentarioCar"/>
    <w:uiPriority w:val="99"/>
    <w:rsid w:val="008367C0"/>
    <w:rPr>
      <w:b/>
      <w:bCs/>
    </w:rPr>
  </w:style>
  <w:style w:type="character" w:customStyle="1" w:styleId="AsuntodelcomentarioCar">
    <w:name w:val="Asunto del comentario Car"/>
    <w:basedOn w:val="TextocomentarioCar"/>
    <w:link w:val="Asuntodelcomentario"/>
    <w:uiPriority w:val="99"/>
    <w:rsid w:val="008367C0"/>
    <w:rPr>
      <w:rFonts w:ascii="Times New Roman" w:eastAsia="Times New Roman" w:hAnsi="Times New Roman" w:cs="Times New Roman"/>
      <w:b/>
      <w:bCs/>
      <w:sz w:val="20"/>
      <w:szCs w:val="20"/>
      <w:lang w:val="eu-ES" w:eastAsia="es-ES_tradnl"/>
    </w:rPr>
  </w:style>
  <w:style w:type="character" w:customStyle="1" w:styleId="PrrafodelistaCar">
    <w:name w:val="Párrafo de lista Car"/>
    <w:aliases w:val="puce 1 Car,Bullet List Car,FooterText Car,numbered Car,Paragraphe de liste1 Car,List Paragraph1 Car,Bulletr List Paragraph Car,列出段落 Car,列出段落1 Car,P&amp;aacute1 Car,rrafo de lista1 Car,puce 11 Car,Bullet List1 Car,FooterText1 Car"/>
    <w:link w:val="Prrafodelista"/>
    <w:uiPriority w:val="34"/>
    <w:qFormat/>
    <w:locked/>
    <w:rsid w:val="008367C0"/>
    <w:rPr>
      <w:rFonts w:ascii="Calibri" w:eastAsia="Times New Roman" w:hAnsi="Calibri" w:cs="Times New Roman"/>
      <w:lang w:eastAsia="es-ES"/>
    </w:rPr>
  </w:style>
  <w:style w:type="character" w:customStyle="1" w:styleId="Textodelmarcadordeposicin1">
    <w:name w:val="Texto del marcador de posición1"/>
    <w:uiPriority w:val="99"/>
    <w:semiHidden/>
    <w:rsid w:val="008367C0"/>
    <w:rPr>
      <w:color w:val="808080"/>
    </w:rPr>
  </w:style>
  <w:style w:type="paragraph" w:customStyle="1" w:styleId="Taularenedukia">
    <w:name w:val="Taularen edukia"/>
    <w:basedOn w:val="Normal"/>
    <w:uiPriority w:val="99"/>
    <w:rsid w:val="008367C0"/>
    <w:pPr>
      <w:suppressAutoHyphens/>
    </w:pPr>
    <w:rPr>
      <w:color w:val="00000A"/>
      <w:kern w:val="1"/>
    </w:rPr>
  </w:style>
  <w:style w:type="character" w:customStyle="1" w:styleId="tw4winMark">
    <w:name w:val="tw4winMark"/>
    <w:uiPriority w:val="99"/>
    <w:rsid w:val="008367C0"/>
    <w:rPr>
      <w:rFonts w:ascii="Courier New" w:hAnsi="Courier New"/>
      <w:noProof/>
      <w:vanish/>
      <w:color w:val="800080"/>
      <w:spacing w:val="0"/>
      <w:kern w:val="30"/>
      <w:sz w:val="18"/>
      <w:effect w:val="none"/>
      <w:vertAlign w:val="subscript"/>
    </w:rPr>
  </w:style>
  <w:style w:type="character" w:customStyle="1" w:styleId="goian">
    <w:name w:val="goian"/>
    <w:uiPriority w:val="99"/>
    <w:rsid w:val="008367C0"/>
  </w:style>
  <w:style w:type="character" w:styleId="Textodelmarcadordeposicin">
    <w:name w:val="Placeholder Text"/>
    <w:basedOn w:val="Fuentedeprrafopredeter"/>
    <w:uiPriority w:val="99"/>
    <w:semiHidden/>
    <w:rsid w:val="008367C0"/>
    <w:rPr>
      <w:color w:val="808080"/>
    </w:rPr>
  </w:style>
  <w:style w:type="paragraph" w:styleId="TDC4">
    <w:name w:val="toc 4"/>
    <w:basedOn w:val="Normal"/>
    <w:next w:val="Normal"/>
    <w:autoRedefine/>
    <w:uiPriority w:val="39"/>
    <w:rsid w:val="008367C0"/>
    <w:pPr>
      <w:tabs>
        <w:tab w:val="right" w:leader="dot" w:pos="8494"/>
      </w:tabs>
      <w:spacing w:before="60" w:after="60"/>
      <w:ind w:left="601"/>
    </w:pPr>
    <w:rPr>
      <w:rFonts w:ascii="Arial" w:hAnsi="Arial"/>
    </w:rPr>
  </w:style>
  <w:style w:type="paragraph" w:styleId="TDC5">
    <w:name w:val="toc 5"/>
    <w:basedOn w:val="Normal"/>
    <w:next w:val="Normal"/>
    <w:autoRedefine/>
    <w:uiPriority w:val="99"/>
    <w:semiHidden/>
    <w:rsid w:val="008367C0"/>
    <w:pPr>
      <w:ind w:left="960"/>
    </w:pPr>
    <w:rPr>
      <w:sz w:val="24"/>
      <w:szCs w:val="24"/>
    </w:rPr>
  </w:style>
  <w:style w:type="paragraph" w:styleId="TDC6">
    <w:name w:val="toc 6"/>
    <w:basedOn w:val="Normal"/>
    <w:next w:val="Normal"/>
    <w:autoRedefine/>
    <w:uiPriority w:val="99"/>
    <w:semiHidden/>
    <w:rsid w:val="008367C0"/>
    <w:pPr>
      <w:ind w:left="1200"/>
    </w:pPr>
    <w:rPr>
      <w:sz w:val="24"/>
      <w:szCs w:val="24"/>
    </w:rPr>
  </w:style>
  <w:style w:type="paragraph" w:styleId="TDC7">
    <w:name w:val="toc 7"/>
    <w:basedOn w:val="Normal"/>
    <w:next w:val="Normal"/>
    <w:autoRedefine/>
    <w:uiPriority w:val="99"/>
    <w:semiHidden/>
    <w:rsid w:val="008367C0"/>
    <w:pPr>
      <w:ind w:left="1440"/>
    </w:pPr>
    <w:rPr>
      <w:sz w:val="24"/>
      <w:szCs w:val="24"/>
    </w:rPr>
  </w:style>
  <w:style w:type="paragraph" w:styleId="TDC8">
    <w:name w:val="toc 8"/>
    <w:basedOn w:val="Normal"/>
    <w:next w:val="Normal"/>
    <w:autoRedefine/>
    <w:uiPriority w:val="99"/>
    <w:semiHidden/>
    <w:rsid w:val="008367C0"/>
    <w:pPr>
      <w:ind w:left="1680"/>
    </w:pPr>
    <w:rPr>
      <w:sz w:val="24"/>
      <w:szCs w:val="24"/>
    </w:rPr>
  </w:style>
  <w:style w:type="paragraph" w:styleId="TDC9">
    <w:name w:val="toc 9"/>
    <w:basedOn w:val="Normal"/>
    <w:next w:val="Normal"/>
    <w:autoRedefine/>
    <w:uiPriority w:val="99"/>
    <w:semiHidden/>
    <w:rsid w:val="008367C0"/>
    <w:pPr>
      <w:ind w:left="1920"/>
    </w:pPr>
    <w:rPr>
      <w:sz w:val="24"/>
      <w:szCs w:val="24"/>
    </w:rPr>
  </w:style>
  <w:style w:type="paragraph" w:styleId="Textoindependienteprimerasangra">
    <w:name w:val="Body Text First Indent"/>
    <w:basedOn w:val="Textoindependiente"/>
    <w:link w:val="TextoindependienteprimerasangraCar"/>
    <w:uiPriority w:val="99"/>
    <w:semiHidden/>
    <w:unhideWhenUsed/>
    <w:rsid w:val="008367C0"/>
    <w:pPr>
      <w:spacing w:after="0"/>
      <w:ind w:firstLine="360"/>
    </w:pPr>
  </w:style>
  <w:style w:type="character" w:customStyle="1" w:styleId="TextoindependienteprimerasangraCar">
    <w:name w:val="Texto independiente primera sangría Car"/>
    <w:basedOn w:val="TextoindependienteCar"/>
    <w:link w:val="Textoindependienteprimerasangra"/>
    <w:uiPriority w:val="99"/>
    <w:semiHidden/>
    <w:rsid w:val="008367C0"/>
    <w:rPr>
      <w:rFonts w:ascii="Times New Roman" w:eastAsia="Times New Roman" w:hAnsi="Times New Roman" w:cs="Times New Roman"/>
      <w:sz w:val="20"/>
      <w:szCs w:val="20"/>
      <w:lang w:eastAsia="es-ES"/>
    </w:rPr>
  </w:style>
  <w:style w:type="paragraph" w:customStyle="1" w:styleId="P1">
    <w:name w:val="P1"/>
    <w:basedOn w:val="Normal"/>
    <w:uiPriority w:val="99"/>
    <w:rsid w:val="008367C0"/>
    <w:pPr>
      <w:spacing w:before="60" w:line="195" w:lineRule="exact"/>
      <w:ind w:left="426" w:right="-20"/>
      <w:jc w:val="both"/>
    </w:pPr>
    <w:rPr>
      <w:i/>
      <w:iCs/>
      <w:color w:val="070707"/>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goitza.gipuzkoa.eus/es/perfil-contratante-nuevo" TargetMode="External"/><Relationship Id="rId13" Type="http://schemas.openxmlformats.org/officeDocument/2006/relationships/footer" Target="footer2.xml"/><Relationship Id="rId18" Type="http://schemas.openxmlformats.org/officeDocument/2006/relationships/hyperlink" Target="https://www.boe.es/doue/2016/003/L00016-00034.pdf"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hyperlink" Target="https://visor.registrodelicitadores.gob.es/espd-web/filter?lang=es" TargetMode="External"/><Relationship Id="rId2" Type="http://schemas.openxmlformats.org/officeDocument/2006/relationships/numbering" Target="numbering.xml"/><Relationship Id="rId16" Type="http://schemas.openxmlformats.org/officeDocument/2006/relationships/hyperlink" Target="https://egoitza.gipuzkoa.eus/eu/" TargetMode="Externa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ontratacion.euskadi.eus" TargetMode="External"/><Relationship Id="rId5" Type="http://schemas.openxmlformats.org/officeDocument/2006/relationships/webSettings" Target="webSettings.xml"/><Relationship Id="rId15" Type="http://schemas.openxmlformats.org/officeDocument/2006/relationships/hyperlink" Target="https://www.contratacion.euskadi.eus/kpecpe-licitacion_electronica-kontratazioa_eu/w32-kpelicel/eu/" TargetMode="External"/><Relationship Id="rId10" Type="http://schemas.openxmlformats.org/officeDocument/2006/relationships/footer" Target="footer1.xml"/><Relationship Id="rId19" Type="http://schemas.openxmlformats.org/officeDocument/2006/relationships/hyperlink" Target="https://www.boe.es/buscar/doc.php?id=BOE-A-2016-3392"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s://www.contratacion.euskadi.eus/informazio-orokorra-lizitazio-elektronikoa/w32-kpelicel/eu/"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D09DB8-C10A-4635-8278-E876FE47A7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163</TotalTime>
  <Pages>62</Pages>
  <Words>27021</Words>
  <Characters>148618</Characters>
  <Application>Microsoft Office Word</Application>
  <DocSecurity>0</DocSecurity>
  <Lines>1238</Lines>
  <Paragraphs>350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175289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MARROQUIN URRESTARAZU, Patxi</dc:creator>
  <cp:keywords/>
  <dc:description/>
  <cp:lastModifiedBy>MARROQUIN URRESTARAZU, Patxi</cp:lastModifiedBy>
  <cp:revision>62</cp:revision>
  <cp:lastPrinted>2025-03-31T07:10:00Z</cp:lastPrinted>
  <dcterms:created xsi:type="dcterms:W3CDTF">2025-03-12T09:49:00Z</dcterms:created>
  <dcterms:modified xsi:type="dcterms:W3CDTF">2025-04-10T11:57:00Z</dcterms:modified>
</cp:coreProperties>
</file>