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0D101" w14:textId="77777777" w:rsidR="002D049A" w:rsidRPr="002D049A" w:rsidRDefault="00803CE6" w:rsidP="002D049A">
      <w:pPr>
        <w:pStyle w:val="Encabezado"/>
        <w:spacing w:after="120" w:line="252" w:lineRule="auto"/>
        <w:jc w:val="center"/>
        <w:rPr>
          <w:rFonts w:ascii="Kalinga" w:hAnsi="Kalinga" w:cs="Kalinga"/>
          <w:b/>
          <w:bCs/>
          <w:spacing w:val="0"/>
          <w:sz w:val="22"/>
          <w:szCs w:val="22"/>
          <w:lang w:val="eu-ES" w:eastAsia="es-ES_tradnl"/>
        </w:rPr>
      </w:pPr>
      <w:bookmarkStart w:id="1" w:name="_Hlk76560356"/>
      <w:r w:rsidRPr="00803CE6">
        <w:rPr>
          <w:rFonts w:ascii="Kalinga" w:hAnsi="Kalinga" w:cs="Kalinga"/>
          <w:b/>
          <w:bCs/>
          <w:spacing w:val="0"/>
          <w:sz w:val="22"/>
          <w:szCs w:val="22"/>
          <w:lang w:val="es-ES" w:eastAsia="es-ES_tradnl"/>
        </w:rPr>
        <w:br/>
      </w:r>
    </w:p>
    <w:p w14:paraId="1986DF8D" w14:textId="77777777" w:rsidR="002D5D6E" w:rsidRPr="002D5D6E" w:rsidRDefault="002D5D6E" w:rsidP="002D5D6E">
      <w:pPr>
        <w:pStyle w:val="Encabezado"/>
        <w:spacing w:after="120" w:line="252" w:lineRule="auto"/>
        <w:rPr>
          <w:rFonts w:ascii="Kalinga" w:hAnsi="Kalinga" w:cs="Kalinga"/>
          <w:b/>
          <w:bCs/>
          <w:spacing w:val="0"/>
          <w:sz w:val="22"/>
          <w:szCs w:val="22"/>
          <w:lang w:val="eu-ES" w:eastAsia="es-ES_tradnl"/>
        </w:rPr>
      </w:pPr>
    </w:p>
    <w:p w14:paraId="1EE84249" w14:textId="77777777" w:rsidR="002D5D6E" w:rsidRPr="002D5D6E" w:rsidRDefault="002D5D6E" w:rsidP="002D5D6E">
      <w:pPr>
        <w:pStyle w:val="Encabezado"/>
        <w:spacing w:after="120" w:line="252" w:lineRule="auto"/>
        <w:rPr>
          <w:rFonts w:ascii="Kalinga" w:hAnsi="Kalinga" w:cs="Kalinga"/>
          <w:b/>
          <w:bCs/>
          <w:spacing w:val="0"/>
          <w:sz w:val="22"/>
          <w:szCs w:val="22"/>
          <w:lang w:val="eu-ES" w:eastAsia="es-ES_tradnl"/>
        </w:rPr>
      </w:pPr>
    </w:p>
    <w:p w14:paraId="7E870574" w14:textId="371956A0" w:rsidR="002D5D6E" w:rsidRPr="0072585C" w:rsidRDefault="002D5D6E" w:rsidP="0072585C">
      <w:pPr>
        <w:pStyle w:val="Encabezado"/>
        <w:spacing w:after="120" w:line="252" w:lineRule="auto"/>
        <w:rPr>
          <w:rFonts w:ascii="Kalinga" w:hAnsi="Kalinga" w:cs="Kalinga"/>
          <w:b/>
          <w:bCs/>
          <w:spacing w:val="0"/>
          <w:sz w:val="22"/>
          <w:szCs w:val="22"/>
          <w:lang w:val="es-ES" w:eastAsia="es-ES_tradnl"/>
        </w:rPr>
      </w:pPr>
      <w:bookmarkStart w:id="2" w:name="_Hlk193963619"/>
      <w:r w:rsidRPr="002D5D6E">
        <w:rPr>
          <w:rFonts w:ascii="Kalinga" w:hAnsi="Kalinga" w:cs="Kalinga"/>
          <w:b/>
          <w:bCs/>
          <w:spacing w:val="0"/>
          <w:sz w:val="22"/>
          <w:szCs w:val="22"/>
          <w:lang w:val="eu-ES" w:eastAsia="es-ES_tradnl"/>
        </w:rPr>
        <w:t xml:space="preserve"> </w:t>
      </w:r>
      <w:bookmarkStart w:id="3" w:name="_Hlk203553462"/>
      <w:r w:rsidRPr="002D5D6E">
        <w:rPr>
          <w:rFonts w:ascii="Kalinga" w:hAnsi="Kalinga" w:cs="Kalinga"/>
          <w:b/>
          <w:bCs/>
          <w:spacing w:val="0"/>
          <w:sz w:val="22"/>
          <w:szCs w:val="22"/>
          <w:lang w:val="eu-ES" w:eastAsia="es-ES_tradnl"/>
        </w:rPr>
        <w:t xml:space="preserve">TRABAJOS DE </w:t>
      </w:r>
      <w:bookmarkEnd w:id="3"/>
      <w:r w:rsidR="0072585C" w:rsidRPr="0072585C">
        <w:rPr>
          <w:rFonts w:ascii="Kalinga" w:hAnsi="Kalinga" w:cs="Kalinga"/>
          <w:b/>
          <w:bCs/>
          <w:spacing w:val="0"/>
          <w:sz w:val="22"/>
          <w:szCs w:val="22"/>
          <w:lang w:val="es-ES" w:eastAsia="es-ES_tradnl"/>
        </w:rPr>
        <w:t>REURBANIZACIÓN DEL ESPACIO</w:t>
      </w:r>
      <w:r w:rsidR="0072585C">
        <w:rPr>
          <w:rFonts w:ascii="Kalinga" w:hAnsi="Kalinga" w:cs="Kalinga"/>
          <w:b/>
          <w:bCs/>
          <w:spacing w:val="0"/>
          <w:sz w:val="22"/>
          <w:szCs w:val="22"/>
          <w:lang w:val="es-ES" w:eastAsia="es-ES_tradnl"/>
        </w:rPr>
        <w:t xml:space="preserve"> </w:t>
      </w:r>
      <w:r w:rsidR="0072585C" w:rsidRPr="0072585C">
        <w:rPr>
          <w:rFonts w:ascii="Kalinga" w:hAnsi="Kalinga" w:cs="Kalinga"/>
          <w:b/>
          <w:bCs/>
          <w:spacing w:val="0"/>
          <w:sz w:val="22"/>
          <w:szCs w:val="22"/>
          <w:lang w:val="es-ES" w:eastAsia="es-ES_tradnl"/>
        </w:rPr>
        <w:t>EXTERIOR COLINDANTE DE LA CAPILLA DE LA HILANDERA DE LA IGLESIA DE SANTA MARÍA LA REAL DE</w:t>
      </w:r>
      <w:r w:rsidR="0072585C">
        <w:rPr>
          <w:rFonts w:ascii="Kalinga" w:hAnsi="Kalinga" w:cs="Kalinga"/>
          <w:b/>
          <w:bCs/>
          <w:spacing w:val="0"/>
          <w:sz w:val="22"/>
          <w:szCs w:val="22"/>
          <w:lang w:val="es-ES" w:eastAsia="es-ES_tradnl"/>
        </w:rPr>
        <w:t xml:space="preserve"> </w:t>
      </w:r>
      <w:r w:rsidR="0072585C" w:rsidRPr="0072585C">
        <w:rPr>
          <w:rFonts w:ascii="Kalinga" w:hAnsi="Kalinga" w:cs="Kalinga"/>
          <w:b/>
          <w:bCs/>
          <w:spacing w:val="0"/>
          <w:sz w:val="22"/>
          <w:szCs w:val="22"/>
          <w:lang w:val="es-ES" w:eastAsia="es-ES_tradnl"/>
        </w:rPr>
        <w:t>DEBA</w:t>
      </w:r>
    </w:p>
    <w:bookmarkEnd w:id="2"/>
    <w:p w14:paraId="761527E7" w14:textId="40EA11E7" w:rsidR="00EF5F73" w:rsidRPr="00803CE6" w:rsidRDefault="002D5D6E" w:rsidP="002D5D6E">
      <w:pPr>
        <w:pStyle w:val="Encabezado"/>
        <w:tabs>
          <w:tab w:val="clear" w:pos="4320"/>
          <w:tab w:val="clear" w:pos="8640"/>
        </w:tabs>
        <w:spacing w:after="120" w:line="252" w:lineRule="auto"/>
        <w:rPr>
          <w:rFonts w:ascii="Kalinga" w:hAnsi="Kalinga" w:cs="Kalinga"/>
          <w:b/>
          <w:bCs/>
          <w:spacing w:val="0"/>
          <w:sz w:val="22"/>
          <w:szCs w:val="22"/>
          <w:lang w:val="es-ES_tradnl" w:eastAsia="es-ES_tradnl"/>
        </w:rPr>
      </w:pPr>
      <w:r w:rsidRPr="002D5D6E">
        <w:rPr>
          <w:rFonts w:ascii="Kalinga" w:hAnsi="Kalinga" w:cs="Kalinga"/>
          <w:b/>
          <w:bCs/>
          <w:spacing w:val="0"/>
          <w:sz w:val="22"/>
          <w:szCs w:val="22"/>
          <w:lang w:val="eu-ES" w:eastAsia="es-ES_tradnl"/>
        </w:rPr>
        <w:t xml:space="preserve"> </w:t>
      </w:r>
      <w:r w:rsidR="00EF5F73" w:rsidRPr="00803CE6">
        <w:rPr>
          <w:rFonts w:ascii="Kalinga" w:hAnsi="Kalinga" w:cs="Kalinga"/>
          <w:b/>
          <w:bCs/>
          <w:spacing w:val="0"/>
          <w:sz w:val="22"/>
          <w:szCs w:val="22"/>
          <w:lang w:val="es-ES_tradnl" w:eastAsia="es-ES_tradnl"/>
        </w:rPr>
        <w:t xml:space="preserve">Número de expediente: </w:t>
      </w:r>
      <w:r w:rsidR="00153975" w:rsidRPr="00396801">
        <w:rPr>
          <w:rFonts w:ascii="Kalinga" w:hAnsi="Kalinga" w:cs="Kalinga"/>
          <w:b/>
          <w:bCs/>
          <w:spacing w:val="0"/>
          <w:sz w:val="22"/>
          <w:szCs w:val="22"/>
          <w:lang w:val="eu-ES" w:eastAsia="es-ES_tradnl"/>
        </w:rPr>
        <w:t>202</w:t>
      </w:r>
      <w:r w:rsidR="001556C1">
        <w:rPr>
          <w:rFonts w:ascii="Kalinga" w:hAnsi="Kalinga" w:cs="Kalinga"/>
          <w:b/>
          <w:bCs/>
          <w:spacing w:val="0"/>
          <w:sz w:val="22"/>
          <w:szCs w:val="22"/>
          <w:lang w:val="eu-ES" w:eastAsia="es-ES_tradnl"/>
        </w:rPr>
        <w:t>6</w:t>
      </w:r>
      <w:r w:rsidR="0066065A">
        <w:rPr>
          <w:rFonts w:ascii="Kalinga" w:hAnsi="Kalinga" w:cs="Kalinga"/>
          <w:b/>
          <w:bCs/>
          <w:spacing w:val="0"/>
          <w:sz w:val="22"/>
          <w:szCs w:val="22"/>
          <w:lang w:val="eu-ES" w:eastAsia="es-ES_tradnl"/>
        </w:rPr>
        <w:t>SCOU00</w:t>
      </w:r>
      <w:r w:rsidR="009A5C92">
        <w:rPr>
          <w:rFonts w:ascii="Kalinga" w:hAnsi="Kalinga" w:cs="Kalinga"/>
          <w:b/>
          <w:bCs/>
          <w:spacing w:val="0"/>
          <w:sz w:val="22"/>
          <w:szCs w:val="22"/>
          <w:lang w:val="eu-ES" w:eastAsia="es-ES_tradnl"/>
        </w:rPr>
        <w:t>10</w:t>
      </w:r>
    </w:p>
    <w:p w14:paraId="712DE141" w14:textId="6AC55685" w:rsidR="00EF5F73" w:rsidRPr="00803CE6" w:rsidRDefault="00EF5F73" w:rsidP="002929B8">
      <w:pPr>
        <w:pStyle w:val="Encabezado"/>
        <w:tabs>
          <w:tab w:val="clear" w:pos="4320"/>
          <w:tab w:val="clear" w:pos="8640"/>
        </w:tabs>
        <w:spacing w:after="120" w:line="252" w:lineRule="auto"/>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PLIEGO DE CLÁUSULAS ADMINISTRATIVAS PARTICULARES</w:t>
      </w:r>
    </w:p>
    <w:bookmarkEnd w:id="1"/>
    <w:p w14:paraId="3957CEF8" w14:textId="77777777" w:rsidR="002929B8" w:rsidRPr="00803CE6" w:rsidRDefault="002929B8" w:rsidP="00D2794F">
      <w:pPr>
        <w:pStyle w:val="Encabezado"/>
        <w:tabs>
          <w:tab w:val="clear" w:pos="4320"/>
          <w:tab w:val="clear" w:pos="8640"/>
        </w:tabs>
        <w:spacing w:before="36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 ASPECTOS GENERALES Y CONFIGURACIÓN DEL CONTRATO</w:t>
      </w:r>
    </w:p>
    <w:p w14:paraId="75360796" w14:textId="77777777" w:rsidR="002929B8" w:rsidRPr="00803CE6" w:rsidRDefault="002929B8" w:rsidP="00D2794F">
      <w:pPr>
        <w:pStyle w:val="Encabezado"/>
        <w:tabs>
          <w:tab w:val="clear" w:pos="4320"/>
          <w:tab w:val="clear" w:pos="8640"/>
        </w:tabs>
        <w:spacing w:before="240" w:after="120" w:line="252" w:lineRule="auto"/>
        <w:rPr>
          <w:rFonts w:ascii="Kalinga" w:hAnsi="Kalinga" w:cs="Kalinga"/>
          <w:sz w:val="22"/>
          <w:szCs w:val="22"/>
        </w:rPr>
      </w:pPr>
      <w:r w:rsidRPr="00803CE6">
        <w:rPr>
          <w:rFonts w:ascii="Kalinga" w:hAnsi="Kalinga" w:cs="Kalinga"/>
          <w:b/>
          <w:bCs/>
          <w:spacing w:val="0"/>
          <w:sz w:val="22"/>
          <w:szCs w:val="22"/>
          <w:lang w:val="es-ES_tradnl" w:eastAsia="es-ES_tradnl"/>
        </w:rPr>
        <w:t>1. OBJETO DEL CONTRATO</w:t>
      </w:r>
    </w:p>
    <w:p w14:paraId="67F1A0DE" w14:textId="77777777" w:rsidR="0072585C" w:rsidRPr="0072585C" w:rsidRDefault="002929B8" w:rsidP="0072585C">
      <w:pPr>
        <w:suppressAutoHyphens/>
        <w:rPr>
          <w:rFonts w:ascii="Kalinga" w:hAnsi="Kalinga" w:cs="Kalinga"/>
          <w:b/>
          <w:bCs/>
          <w:spacing w:val="-2"/>
          <w:sz w:val="22"/>
          <w:szCs w:val="22"/>
        </w:rPr>
      </w:pPr>
      <w:r w:rsidRPr="00803CE6">
        <w:rPr>
          <w:rFonts w:ascii="Kalinga" w:hAnsi="Kalinga" w:cs="Kalinga"/>
          <w:spacing w:val="-2"/>
          <w:sz w:val="22"/>
          <w:szCs w:val="22"/>
          <w:lang w:val="es-ES_tradnl"/>
        </w:rPr>
        <w:t xml:space="preserve">El contrato que en base al presente pliego se realice tendrá por objeto </w:t>
      </w:r>
      <w:r w:rsidR="00D2794F" w:rsidRPr="00803CE6">
        <w:rPr>
          <w:rFonts w:ascii="Kalinga" w:hAnsi="Kalinga" w:cs="Kalinga"/>
          <w:spacing w:val="-2"/>
          <w:sz w:val="22"/>
          <w:szCs w:val="22"/>
          <w:lang w:val="es-ES_tradnl"/>
        </w:rPr>
        <w:t>la realización de l</w:t>
      </w:r>
      <w:r w:rsidR="009B3BB2">
        <w:rPr>
          <w:rFonts w:ascii="Kalinga" w:hAnsi="Kalinga" w:cs="Kalinga"/>
          <w:spacing w:val="-2"/>
          <w:sz w:val="22"/>
          <w:szCs w:val="22"/>
          <w:lang w:val="es-ES_tradnl"/>
        </w:rPr>
        <w:t>o</w:t>
      </w:r>
      <w:r w:rsidR="00D2794F" w:rsidRPr="00803CE6">
        <w:rPr>
          <w:rFonts w:ascii="Kalinga" w:hAnsi="Kalinga" w:cs="Kalinga"/>
          <w:spacing w:val="-2"/>
          <w:sz w:val="22"/>
          <w:szCs w:val="22"/>
          <w:lang w:val="es-ES_tradnl"/>
        </w:rPr>
        <w:t>s</w:t>
      </w:r>
      <w:r w:rsidR="008054B2" w:rsidRPr="008054B2">
        <w:rPr>
          <w:rFonts w:ascii="Kalinga" w:hAnsi="Kalinga" w:cs="Kalinga"/>
          <w:b/>
          <w:bCs/>
          <w:spacing w:val="-2"/>
          <w:sz w:val="22"/>
          <w:szCs w:val="22"/>
          <w:lang w:val="eu-ES"/>
        </w:rPr>
        <w:t xml:space="preserve"> </w:t>
      </w:r>
      <w:r w:rsidR="0072585C" w:rsidRPr="0072585C">
        <w:rPr>
          <w:rFonts w:ascii="Kalinga" w:hAnsi="Kalinga" w:cs="Kalinga"/>
          <w:b/>
          <w:bCs/>
          <w:spacing w:val="-2"/>
          <w:sz w:val="22"/>
          <w:szCs w:val="22"/>
          <w:lang w:val="eu-ES"/>
        </w:rPr>
        <w:t xml:space="preserve">TRABAJOS DE </w:t>
      </w:r>
      <w:r w:rsidR="0072585C" w:rsidRPr="0072585C">
        <w:rPr>
          <w:rFonts w:ascii="Kalinga" w:hAnsi="Kalinga" w:cs="Kalinga"/>
          <w:b/>
          <w:bCs/>
          <w:spacing w:val="-2"/>
          <w:sz w:val="22"/>
          <w:szCs w:val="22"/>
        </w:rPr>
        <w:t>REURBANIZACIÓN DEL ESPACIO EXTERIOR COLINDANTE DE LA CAPILLA DE LA HILANDERA DE LA IGLESIA DE SANTA MARÍA LA REAL DE DEBA</w:t>
      </w:r>
    </w:p>
    <w:p w14:paraId="5A1269FC" w14:textId="3BB55BB6" w:rsidR="00716C19" w:rsidRDefault="002929B8" w:rsidP="00716C19">
      <w:pPr>
        <w:suppressAutoHyphens/>
        <w:rPr>
          <w:rFonts w:ascii="Kalinga" w:hAnsi="Kalinga" w:cs="Kalinga"/>
          <w:spacing w:val="-2"/>
          <w:sz w:val="22"/>
          <w:szCs w:val="22"/>
          <w:lang w:val="es-ES_tradnl"/>
        </w:rPr>
      </w:pPr>
      <w:r w:rsidRPr="00803CE6">
        <w:rPr>
          <w:rFonts w:ascii="Kalinga" w:hAnsi="Kalinga" w:cs="Kalinga"/>
          <w:spacing w:val="-2"/>
          <w:sz w:val="22"/>
          <w:szCs w:val="22"/>
          <w:lang w:val="es-ES_tradnl"/>
        </w:rPr>
        <w:t>de conformidad con la documentación técnica que figura en el expediente que tendrá carácter contractual.</w:t>
      </w:r>
    </w:p>
    <w:p w14:paraId="2941650F" w14:textId="77777777" w:rsidR="00716C19" w:rsidRDefault="00716C19" w:rsidP="00716C19">
      <w:pPr>
        <w:suppressAutoHyphens/>
        <w:rPr>
          <w:rFonts w:ascii="Kalinga" w:hAnsi="Kalinga" w:cs="Kalinga"/>
          <w:b/>
          <w:bCs/>
          <w:spacing w:val="-2"/>
          <w:sz w:val="22"/>
          <w:szCs w:val="22"/>
          <w:lang w:val="eu-ES"/>
        </w:rPr>
      </w:pPr>
    </w:p>
    <w:p w14:paraId="52A71ADA" w14:textId="3452CBFC" w:rsidR="002929B8" w:rsidRDefault="002929B8" w:rsidP="00716C19">
      <w:pPr>
        <w:suppressAutoHyphens/>
      </w:pPr>
      <w:r w:rsidRPr="00803CE6">
        <w:rPr>
          <w:rFonts w:ascii="Kalinga" w:hAnsi="Kalinga" w:cs="Kalinga"/>
          <w:spacing w:val="-2"/>
          <w:sz w:val="22"/>
          <w:szCs w:val="22"/>
          <w:lang w:val="es-ES_tradnl"/>
        </w:rPr>
        <w:t xml:space="preserve">Código CPV: </w:t>
      </w:r>
      <w:r w:rsidR="009A5C92" w:rsidRPr="009A5C92">
        <w:rPr>
          <w:rFonts w:ascii="Kalinga" w:hAnsi="Kalinga" w:cs="Kalinga"/>
          <w:spacing w:val="-2"/>
          <w:sz w:val="22"/>
          <w:szCs w:val="22"/>
        </w:rPr>
        <w:t>45261420-4: Trabajos de impermeabilización</w:t>
      </w:r>
    </w:p>
    <w:p w14:paraId="0BA1DCCC" w14:textId="77777777" w:rsidR="002D5D6E" w:rsidRPr="00803CE6" w:rsidRDefault="002D5D6E" w:rsidP="00D2794F">
      <w:pPr>
        <w:suppressAutoHyphens/>
        <w:spacing w:after="120" w:line="252" w:lineRule="auto"/>
        <w:outlineLvl w:val="0"/>
        <w:rPr>
          <w:rFonts w:ascii="Kalinga" w:hAnsi="Kalinga" w:cs="Kalinga"/>
          <w:spacing w:val="-2"/>
          <w:sz w:val="22"/>
          <w:szCs w:val="22"/>
          <w:lang w:val="es-ES_tradnl"/>
        </w:rPr>
      </w:pPr>
    </w:p>
    <w:p w14:paraId="4F9A6679" w14:textId="77777777" w:rsidR="00D2794F" w:rsidRPr="00803CE6" w:rsidRDefault="00D2794F" w:rsidP="00D2794F">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División por lotes: NO</w:t>
      </w:r>
    </w:p>
    <w:p w14:paraId="715A0ED0" w14:textId="77777777" w:rsidR="00D2794F" w:rsidRPr="00803CE6" w:rsidRDefault="00D2794F" w:rsidP="00D2794F">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 realización independiente de las diversas prestaciones comprendidas en el objeto del contrato dificultaría su correcta ejecución desde el punto de vista técnico ya que se trata de prestaciones interrelacionadas entre sí que conviene que se presten por un único contratista.</w:t>
      </w:r>
    </w:p>
    <w:p w14:paraId="6FBDFB27" w14:textId="30E14267" w:rsidR="002929B8" w:rsidRPr="00803CE6" w:rsidRDefault="008E7A62" w:rsidP="00D2794F">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Asimismo,</w:t>
      </w:r>
      <w:r w:rsidR="00D2794F" w:rsidRPr="00803CE6">
        <w:rPr>
          <w:rFonts w:ascii="Kalinga" w:hAnsi="Kalinga" w:cs="Kalinga"/>
          <w:spacing w:val="-2"/>
          <w:sz w:val="22"/>
          <w:szCs w:val="22"/>
          <w:lang w:val="es-ES_tradnl"/>
        </w:rPr>
        <w:t xml:space="preserve"> se hace constar que el contenido del contrato permite la concurrencia de pequeñas y medianas empresas dado que su magnitud está adaptada a sectores especializados propios de la capacidad de las PYMES.</w:t>
      </w:r>
    </w:p>
    <w:p w14:paraId="538ADF1E" w14:textId="77777777" w:rsidR="002929B8" w:rsidRPr="00803CE6" w:rsidRDefault="002929B8" w:rsidP="00D2794F">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 JUSTIFICACIÓN DE LA NECESIDAD DE CONTRATAR</w:t>
      </w:r>
    </w:p>
    <w:p w14:paraId="02F0164F" w14:textId="4FDC6816" w:rsidR="002929B8" w:rsidRPr="00803CE6" w:rsidRDefault="002929B8" w:rsidP="00D2794F">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En </w:t>
      </w:r>
      <w:r w:rsidR="00803CE6">
        <w:rPr>
          <w:rFonts w:ascii="Kalinga" w:hAnsi="Kalinga" w:cs="Kalinga"/>
          <w:bCs/>
          <w:spacing w:val="0"/>
          <w:sz w:val="22"/>
          <w:szCs w:val="22"/>
          <w:lang w:val="es-ES_tradnl" w:eastAsia="es-ES_tradnl"/>
        </w:rPr>
        <w:t xml:space="preserve">la memoria </w:t>
      </w:r>
      <w:r w:rsidRPr="00803CE6">
        <w:rPr>
          <w:rFonts w:ascii="Kalinga" w:hAnsi="Kalinga" w:cs="Kalinga"/>
          <w:bCs/>
          <w:spacing w:val="0"/>
          <w:sz w:val="22"/>
          <w:szCs w:val="22"/>
          <w:lang w:val="es-ES_tradnl" w:eastAsia="es-ES_tradnl"/>
        </w:rPr>
        <w:t xml:space="preserve">constan las razones que han llevado a esta </w:t>
      </w:r>
      <w:r w:rsidR="00D2794F"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dministración a la celebración del contrato a que se refiere el presente pliego.</w:t>
      </w:r>
    </w:p>
    <w:p w14:paraId="12DC79A2" w14:textId="77777777" w:rsidR="002929B8" w:rsidRPr="00803CE6" w:rsidRDefault="002929B8" w:rsidP="00E65770">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3. PLAZO DE EJECUCIÓN</w:t>
      </w:r>
    </w:p>
    <w:p w14:paraId="2D18FB38" w14:textId="63EA35A5" w:rsidR="00E65770" w:rsidRPr="00803CE6" w:rsidRDefault="002929B8" w:rsidP="00E65770">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lastRenderedPageBreak/>
        <w:t>El plazo total de ejecución de las obras objeto de la presente contratación será de</w:t>
      </w:r>
      <w:r w:rsidR="00406C22">
        <w:rPr>
          <w:rFonts w:ascii="Kalinga" w:hAnsi="Kalinga" w:cs="Kalinga"/>
          <w:spacing w:val="-2"/>
          <w:sz w:val="22"/>
          <w:szCs w:val="22"/>
          <w:lang w:val="es-ES_tradnl"/>
        </w:rPr>
        <w:t xml:space="preserve"> </w:t>
      </w:r>
      <w:r w:rsidR="0072585C">
        <w:rPr>
          <w:rFonts w:ascii="Kalinga" w:hAnsi="Kalinga" w:cs="Kalinga"/>
          <w:spacing w:val="-2"/>
          <w:sz w:val="22"/>
          <w:szCs w:val="22"/>
          <w:lang w:val="es-ES_tradnl"/>
        </w:rPr>
        <w:t>CIENTO VEINTE</w:t>
      </w:r>
      <w:r w:rsidR="00A04012" w:rsidRPr="00D76CB6">
        <w:rPr>
          <w:rFonts w:ascii="Kalinga" w:hAnsi="Kalinga" w:cs="Kalinga"/>
          <w:spacing w:val="-2"/>
          <w:sz w:val="22"/>
          <w:szCs w:val="22"/>
          <w:lang w:val="es-ES_tradnl"/>
        </w:rPr>
        <w:t xml:space="preserve"> </w:t>
      </w:r>
      <w:r w:rsidR="00406C22" w:rsidRPr="00D76CB6">
        <w:rPr>
          <w:rFonts w:ascii="Kalinga" w:hAnsi="Kalinga" w:cs="Kalinga"/>
          <w:spacing w:val="-2"/>
          <w:sz w:val="22"/>
          <w:szCs w:val="22"/>
          <w:lang w:val="es-ES_tradnl"/>
        </w:rPr>
        <w:t>(</w:t>
      </w:r>
      <w:r w:rsidR="0072585C">
        <w:rPr>
          <w:rFonts w:ascii="Kalinga" w:hAnsi="Kalinga" w:cs="Kalinga"/>
          <w:spacing w:val="-2"/>
          <w:sz w:val="22"/>
          <w:szCs w:val="22"/>
          <w:lang w:val="es-ES_tradnl"/>
        </w:rPr>
        <w:t>120</w:t>
      </w:r>
      <w:r w:rsidR="00406C22" w:rsidRPr="00D76CB6">
        <w:rPr>
          <w:rFonts w:ascii="Kalinga" w:hAnsi="Kalinga" w:cs="Kalinga"/>
          <w:spacing w:val="-2"/>
          <w:sz w:val="22"/>
          <w:szCs w:val="22"/>
          <w:lang w:val="es-ES_tradnl"/>
        </w:rPr>
        <w:t>) DIAS NATURALES.</w:t>
      </w:r>
      <w:r w:rsidR="00A93863" w:rsidRPr="00A93863">
        <w:rPr>
          <w:rFonts w:ascii="Kalinga" w:eastAsiaTheme="minorHAnsi" w:hAnsi="Kalinga" w:cs="Kalinga"/>
          <w:b/>
          <w:bCs/>
          <w:color w:val="000000"/>
          <w:spacing w:val="0"/>
          <w:sz w:val="22"/>
          <w:szCs w:val="22"/>
          <w:lang w:val="eu-ES"/>
        </w:rPr>
        <w:t xml:space="preserve"> </w:t>
      </w:r>
    </w:p>
    <w:p w14:paraId="371424AC" w14:textId="00883B2A" w:rsidR="002929B8" w:rsidRPr="00803CE6" w:rsidRDefault="00EE529D" w:rsidP="00DB70F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w:t>
      </w:r>
      <w:r w:rsidR="002929B8" w:rsidRPr="00803CE6">
        <w:rPr>
          <w:rFonts w:ascii="Kalinga" w:hAnsi="Kalinga" w:cs="Kalinga"/>
          <w:spacing w:val="-2"/>
          <w:sz w:val="22"/>
          <w:szCs w:val="22"/>
          <w:lang w:val="es-ES_tradnl"/>
        </w:rPr>
        <w:t xml:space="preserve"> contratista se entenderá incurso en mora por el transcurso del plazo citado, y para ello no será necesaria intimación previa por parte de la Administración.</w:t>
      </w:r>
    </w:p>
    <w:p w14:paraId="0B832803" w14:textId="77777777" w:rsidR="002929B8" w:rsidRPr="00803CE6" w:rsidRDefault="002929B8" w:rsidP="00DB70F7">
      <w:pPr>
        <w:pStyle w:val="Encabezado"/>
        <w:tabs>
          <w:tab w:val="clear" w:pos="4320"/>
          <w:tab w:val="clear" w:pos="8640"/>
        </w:tabs>
        <w:spacing w:before="240" w:after="120" w:line="252" w:lineRule="auto"/>
        <w:rPr>
          <w:rFonts w:ascii="Kalinga" w:hAnsi="Kalinga" w:cs="Kalinga"/>
          <w:b/>
          <w:spacing w:val="-2"/>
          <w:sz w:val="22"/>
          <w:szCs w:val="22"/>
          <w:lang w:val="es-ES_tradnl"/>
        </w:rPr>
      </w:pPr>
      <w:r w:rsidRPr="00803CE6">
        <w:rPr>
          <w:rFonts w:ascii="Kalinga" w:hAnsi="Kalinga" w:cs="Kalinga"/>
          <w:b/>
          <w:bCs/>
          <w:spacing w:val="0"/>
          <w:sz w:val="22"/>
          <w:szCs w:val="22"/>
          <w:lang w:val="es-ES_tradnl" w:eastAsia="es-ES_tradnl"/>
        </w:rPr>
        <w:t>4. PRESUPUESTO BASE DE LICITACIÓN Y VALOR ESTIMADO DEL CONTRATO</w:t>
      </w:r>
    </w:p>
    <w:p w14:paraId="6D06BE3E" w14:textId="077DC07D" w:rsidR="002929B8" w:rsidRPr="00242771" w:rsidRDefault="009D4507" w:rsidP="00DB70F7">
      <w:pPr>
        <w:suppressAutoHyphens/>
        <w:spacing w:after="120" w:line="252" w:lineRule="auto"/>
        <w:rPr>
          <w:rFonts w:ascii="Kalinga" w:hAnsi="Kalinga" w:cs="Kalinga"/>
          <w:spacing w:val="-2"/>
          <w:sz w:val="22"/>
          <w:szCs w:val="22"/>
          <w:lang w:val="eu-ES"/>
        </w:rPr>
      </w:pPr>
      <w:r w:rsidRPr="00803CE6">
        <w:rPr>
          <w:rFonts w:ascii="Kalinga" w:hAnsi="Kalinga" w:cs="Kalinga"/>
          <w:spacing w:val="-2"/>
          <w:sz w:val="22"/>
          <w:szCs w:val="22"/>
          <w:lang w:val="es-ES_tradnl"/>
        </w:rPr>
        <w:t>4.1</w:t>
      </w:r>
      <w:r w:rsidR="002929B8" w:rsidRPr="00803CE6">
        <w:rPr>
          <w:rFonts w:ascii="Kalinga" w:hAnsi="Kalinga" w:cs="Kalinga"/>
          <w:spacing w:val="-2"/>
          <w:sz w:val="22"/>
          <w:szCs w:val="22"/>
          <w:lang w:val="es-ES_tradnl"/>
        </w:rPr>
        <w:t>.- El</w:t>
      </w:r>
      <w:r w:rsidR="002929B8" w:rsidRPr="00803CE6">
        <w:rPr>
          <w:rFonts w:ascii="Kalinga" w:hAnsi="Kalinga" w:cs="Kalinga"/>
          <w:b/>
          <w:spacing w:val="-2"/>
          <w:sz w:val="22"/>
          <w:szCs w:val="22"/>
          <w:lang w:val="es-ES_tradnl"/>
        </w:rPr>
        <w:t xml:space="preserve"> </w:t>
      </w:r>
      <w:r w:rsidR="002929B8" w:rsidRPr="00803CE6">
        <w:rPr>
          <w:rFonts w:ascii="Kalinga" w:hAnsi="Kalinga" w:cs="Kalinga"/>
          <w:spacing w:val="-2"/>
          <w:sz w:val="22"/>
          <w:szCs w:val="22"/>
          <w:lang w:val="es-ES_tradnl"/>
        </w:rPr>
        <w:t xml:space="preserve">presupuesto base de licitación será </w:t>
      </w:r>
      <w:r w:rsidR="002929B8" w:rsidRPr="006C672E">
        <w:rPr>
          <w:rFonts w:ascii="Kalinga" w:hAnsi="Kalinga" w:cs="Kalinga"/>
          <w:spacing w:val="-2"/>
          <w:sz w:val="22"/>
          <w:szCs w:val="22"/>
          <w:lang w:val="es-ES_tradnl"/>
        </w:rPr>
        <w:t>de</w:t>
      </w:r>
      <w:bookmarkStart w:id="4" w:name="_Hlk135993502"/>
      <w:r w:rsidR="00897128" w:rsidRPr="006C672E">
        <w:rPr>
          <w:rFonts w:ascii="Kalinga" w:hAnsi="Kalinga" w:cs="Kalinga"/>
          <w:spacing w:val="-2"/>
          <w:sz w:val="22"/>
          <w:szCs w:val="22"/>
          <w:lang w:val="es-ES_tradnl"/>
        </w:rPr>
        <w:t xml:space="preserve"> </w:t>
      </w:r>
      <w:bookmarkEnd w:id="4"/>
      <w:r w:rsidR="0072585C" w:rsidRPr="0072585C">
        <w:rPr>
          <w:rFonts w:ascii="Kalinga" w:hAnsi="Kalinga" w:cs="Kalinga"/>
          <w:b/>
          <w:bCs/>
          <w:spacing w:val="-2"/>
          <w:sz w:val="22"/>
          <w:szCs w:val="22"/>
        </w:rPr>
        <w:t>57.261,09</w:t>
      </w:r>
      <w:r w:rsidR="0072585C" w:rsidRPr="0072585C">
        <w:rPr>
          <w:rFonts w:ascii="Kalinga" w:hAnsi="Kalinga" w:cs="Kalinga"/>
          <w:spacing w:val="-2"/>
          <w:sz w:val="22"/>
          <w:szCs w:val="22"/>
        </w:rPr>
        <w:t xml:space="preserve"> </w:t>
      </w:r>
      <w:r w:rsidR="00DB70F7" w:rsidRPr="006C672E">
        <w:rPr>
          <w:rFonts w:ascii="Kalinga" w:hAnsi="Kalinga" w:cs="Kalinga"/>
          <w:color w:val="000000"/>
          <w:spacing w:val="0"/>
          <w:sz w:val="22"/>
          <w:szCs w:val="22"/>
          <w:lang w:eastAsia="eu-ES"/>
        </w:rPr>
        <w:t>euros</w:t>
      </w:r>
      <w:r w:rsidR="002929B8" w:rsidRPr="006C672E">
        <w:rPr>
          <w:rFonts w:ascii="Kalinga" w:hAnsi="Kalinga" w:cs="Kalinga"/>
          <w:spacing w:val="-2"/>
          <w:sz w:val="22"/>
          <w:szCs w:val="22"/>
        </w:rPr>
        <w:t>, más</w:t>
      </w:r>
      <w:r w:rsidR="00242771" w:rsidRPr="006C672E">
        <w:rPr>
          <w:rFonts w:ascii="Kalinga" w:hAnsi="Kalinga" w:cs="Kalinga"/>
          <w:spacing w:val="-2"/>
          <w:sz w:val="22"/>
          <w:szCs w:val="22"/>
        </w:rPr>
        <w:t xml:space="preserve"> </w:t>
      </w:r>
      <w:r w:rsidR="0072585C" w:rsidRPr="0072585C">
        <w:rPr>
          <w:rFonts w:ascii="Kalinga" w:hAnsi="Kalinga" w:cs="Kalinga"/>
          <w:spacing w:val="-2"/>
          <w:sz w:val="22"/>
          <w:szCs w:val="22"/>
        </w:rPr>
        <w:t xml:space="preserve">12.024,83 </w:t>
      </w:r>
      <w:proofErr w:type="spellStart"/>
      <w:r w:rsidR="00396801" w:rsidRPr="006C672E">
        <w:rPr>
          <w:rFonts w:ascii="Kalinga" w:hAnsi="Kalinga" w:cs="Kalinga"/>
          <w:color w:val="000000"/>
          <w:spacing w:val="0"/>
          <w:sz w:val="22"/>
          <w:szCs w:val="22"/>
          <w:lang w:val="eu-ES" w:eastAsia="eu-ES"/>
        </w:rPr>
        <w:t>euros</w:t>
      </w:r>
      <w:proofErr w:type="spellEnd"/>
      <w:r w:rsidR="002929B8" w:rsidRPr="006C672E">
        <w:rPr>
          <w:rFonts w:ascii="Kalinga" w:hAnsi="Kalinga" w:cs="Kalinga"/>
          <w:spacing w:val="-2"/>
          <w:sz w:val="22"/>
          <w:szCs w:val="22"/>
        </w:rPr>
        <w:t xml:space="preserve">, correspondientes al IVA, </w:t>
      </w:r>
      <w:r w:rsidR="00DB70F7" w:rsidRPr="006C672E">
        <w:rPr>
          <w:rFonts w:ascii="Kalinga" w:hAnsi="Kalinga" w:cs="Kalinga"/>
          <w:spacing w:val="-2"/>
          <w:sz w:val="22"/>
          <w:szCs w:val="22"/>
        </w:rPr>
        <w:t>en total,</w:t>
      </w:r>
      <w:bookmarkStart w:id="5" w:name="_Hlk168571794"/>
      <w:r w:rsidR="00897128" w:rsidRPr="006C672E">
        <w:rPr>
          <w:rFonts w:ascii="Kalinga" w:eastAsiaTheme="minorHAnsi" w:hAnsi="Kalinga" w:cs="Kalinga"/>
          <w:spacing w:val="0"/>
          <w:sz w:val="22"/>
          <w:szCs w:val="22"/>
          <w:lang w:val="eu-ES"/>
        </w:rPr>
        <w:t xml:space="preserve"> </w:t>
      </w:r>
      <w:bookmarkEnd w:id="5"/>
      <w:r w:rsidR="0072585C" w:rsidRPr="0072585C">
        <w:rPr>
          <w:rFonts w:ascii="Kalinga" w:eastAsiaTheme="minorHAnsi" w:hAnsi="Kalinga" w:cs="Kalinga"/>
          <w:b/>
          <w:bCs/>
          <w:spacing w:val="0"/>
          <w:sz w:val="22"/>
          <w:szCs w:val="22"/>
        </w:rPr>
        <w:t>69.285,92</w:t>
      </w:r>
      <w:r w:rsidR="0072585C" w:rsidRPr="0072585C">
        <w:rPr>
          <w:rFonts w:ascii="Kalinga" w:eastAsiaTheme="minorHAnsi" w:hAnsi="Kalinga" w:cs="Kalinga"/>
          <w:spacing w:val="0"/>
          <w:sz w:val="22"/>
          <w:szCs w:val="22"/>
        </w:rPr>
        <w:t xml:space="preserve"> </w:t>
      </w:r>
      <w:r w:rsidR="00DB70F7" w:rsidRPr="006C672E">
        <w:rPr>
          <w:rFonts w:ascii="Kalinga" w:hAnsi="Kalinga" w:cs="Kalinga"/>
          <w:sz w:val="22"/>
          <w:szCs w:val="22"/>
        </w:rPr>
        <w:t>euros.</w:t>
      </w:r>
      <w:r w:rsidR="00DB70F7" w:rsidRPr="00803CE6">
        <w:rPr>
          <w:rFonts w:ascii="Kalinga" w:hAnsi="Kalinga" w:cs="Kalinga"/>
          <w:sz w:val="22"/>
          <w:szCs w:val="22"/>
        </w:rPr>
        <w:t xml:space="preserve"> Este </w:t>
      </w:r>
      <w:r w:rsidR="002929B8" w:rsidRPr="00803CE6">
        <w:rPr>
          <w:rFonts w:ascii="Kalinga" w:hAnsi="Kalinga" w:cs="Kalinga"/>
          <w:spacing w:val="-2"/>
          <w:sz w:val="22"/>
          <w:szCs w:val="22"/>
        </w:rPr>
        <w:t>presupuesto podrá ser mejorado por l</w:t>
      </w:r>
      <w:r w:rsidR="00DB70F7" w:rsidRPr="00803CE6">
        <w:rPr>
          <w:rFonts w:ascii="Kalinga" w:hAnsi="Kalinga" w:cs="Kalinga"/>
          <w:spacing w:val="-2"/>
          <w:sz w:val="22"/>
          <w:szCs w:val="22"/>
        </w:rPr>
        <w:t>a</w:t>
      </w:r>
      <w:r w:rsidR="002929B8" w:rsidRPr="00803CE6">
        <w:rPr>
          <w:rFonts w:ascii="Kalinga" w:hAnsi="Kalinga" w:cs="Kalinga"/>
          <w:spacing w:val="-2"/>
          <w:sz w:val="22"/>
          <w:szCs w:val="22"/>
        </w:rPr>
        <w:t>s licitador</w:t>
      </w:r>
      <w:r w:rsidR="00DB70F7" w:rsidRPr="00803CE6">
        <w:rPr>
          <w:rFonts w:ascii="Kalinga" w:hAnsi="Kalinga" w:cs="Kalinga"/>
          <w:spacing w:val="-2"/>
          <w:sz w:val="22"/>
          <w:szCs w:val="22"/>
        </w:rPr>
        <w:t>a</w:t>
      </w:r>
      <w:r w:rsidR="002929B8" w:rsidRPr="00803CE6">
        <w:rPr>
          <w:rFonts w:ascii="Kalinga" w:hAnsi="Kalinga" w:cs="Kalinga"/>
          <w:spacing w:val="-2"/>
          <w:sz w:val="22"/>
          <w:szCs w:val="22"/>
        </w:rPr>
        <w:t>s.</w:t>
      </w:r>
    </w:p>
    <w:p w14:paraId="151FC027" w14:textId="1084EDFF" w:rsidR="002929B8" w:rsidRPr="00803CE6" w:rsidRDefault="00DB70F7" w:rsidP="00DB70F7">
      <w:pPr>
        <w:suppressAutoHyphens/>
        <w:spacing w:after="120" w:line="252" w:lineRule="auto"/>
        <w:rPr>
          <w:rFonts w:ascii="Kalinga" w:hAnsi="Kalinga" w:cs="Kalinga"/>
          <w:sz w:val="22"/>
          <w:szCs w:val="22"/>
        </w:rPr>
      </w:pPr>
      <w:r w:rsidRPr="00803CE6">
        <w:rPr>
          <w:rFonts w:ascii="Kalinga" w:hAnsi="Kalinga" w:cs="Kalinga"/>
          <w:spacing w:val="-2"/>
          <w:sz w:val="22"/>
          <w:szCs w:val="22"/>
          <w:lang w:val="es-ES_tradnl"/>
        </w:rPr>
        <w:t>L</w:t>
      </w:r>
      <w:r w:rsidRPr="00803CE6">
        <w:rPr>
          <w:rFonts w:ascii="Kalinga" w:hAnsi="Kalinga" w:cs="Kalinga"/>
          <w:sz w:val="22"/>
          <w:szCs w:val="22"/>
        </w:rPr>
        <w:t xml:space="preserve">os costes y gastos tenidos en cuenta para su cálculo son los indicados en </w:t>
      </w:r>
      <w:r w:rsidR="00803CE6">
        <w:rPr>
          <w:rFonts w:ascii="Kalinga" w:hAnsi="Kalinga" w:cs="Kalinga"/>
          <w:sz w:val="22"/>
          <w:szCs w:val="22"/>
        </w:rPr>
        <w:t>la memoria</w:t>
      </w:r>
      <w:r w:rsidRPr="00803CE6">
        <w:rPr>
          <w:rFonts w:ascii="Kalinga" w:hAnsi="Kalinga" w:cs="Kalinga"/>
          <w:sz w:val="22"/>
          <w:szCs w:val="22"/>
        </w:rPr>
        <w:t>.</w:t>
      </w:r>
    </w:p>
    <w:p w14:paraId="1734A009" w14:textId="546044EF" w:rsidR="00DB70F7" w:rsidRPr="00803CE6" w:rsidRDefault="00DB70F7" w:rsidP="00DB70F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El precio del contrato incluirá una relación de precios unitarios, debidamente desglosados, que son los que regirán durante su ejecución. </w:t>
      </w:r>
      <w:r w:rsidRPr="00E72072">
        <w:rPr>
          <w:rFonts w:ascii="Kalinga" w:hAnsi="Kalinga" w:cs="Kalinga"/>
          <w:spacing w:val="-2"/>
          <w:sz w:val="22"/>
          <w:szCs w:val="22"/>
          <w:lang w:val="es-ES_tradnl"/>
        </w:rPr>
        <w:t>Si tales precios no son presentados, se entenderá que la licitadora aporta los que figuran en el presupuesto, afectados en igual porcentaje de baja que el precio contenido en su proposición económica.</w:t>
      </w:r>
    </w:p>
    <w:p w14:paraId="12E4DFCC" w14:textId="1147F6E2" w:rsidR="002929B8" w:rsidRPr="00803CE6" w:rsidRDefault="009D4507"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4.</w:t>
      </w:r>
      <w:r w:rsidR="002929B8" w:rsidRPr="00803CE6">
        <w:rPr>
          <w:rFonts w:ascii="Kalinga" w:hAnsi="Kalinga" w:cs="Kalinga"/>
          <w:spacing w:val="-2"/>
          <w:sz w:val="22"/>
          <w:szCs w:val="22"/>
          <w:lang w:val="es-ES_tradnl"/>
        </w:rPr>
        <w:t xml:space="preserve">2.- </w:t>
      </w:r>
      <w:bookmarkStart w:id="6" w:name="_Hlk76555278"/>
      <w:r w:rsidR="002929B8" w:rsidRPr="00803CE6">
        <w:rPr>
          <w:rFonts w:ascii="Kalinga" w:hAnsi="Kalinga" w:cs="Kalinga"/>
          <w:spacing w:val="-2"/>
          <w:sz w:val="22"/>
          <w:szCs w:val="22"/>
          <w:lang w:val="es-ES_tradnl"/>
        </w:rPr>
        <w:t>El valor estimado del contrato es de</w:t>
      </w:r>
      <w:r w:rsidR="007A7978">
        <w:rPr>
          <w:rFonts w:ascii="Kalinga" w:hAnsi="Kalinga" w:cs="Kalinga"/>
          <w:spacing w:val="-2"/>
          <w:sz w:val="22"/>
          <w:szCs w:val="22"/>
          <w:lang w:val="es-ES_tradnl"/>
        </w:rPr>
        <w:t xml:space="preserve"> </w:t>
      </w:r>
      <w:r w:rsidR="007A7978" w:rsidRPr="007A7978">
        <w:rPr>
          <w:rFonts w:ascii="Kalinga" w:hAnsi="Kalinga" w:cs="Kalinga"/>
          <w:b/>
          <w:bCs/>
          <w:spacing w:val="-2"/>
          <w:sz w:val="22"/>
          <w:szCs w:val="22"/>
          <w:lang w:val="eu-ES"/>
        </w:rPr>
        <w:t>57.261,</w:t>
      </w:r>
      <w:proofErr w:type="gramStart"/>
      <w:r w:rsidR="007A7978" w:rsidRPr="007A7978">
        <w:rPr>
          <w:rFonts w:ascii="Kalinga" w:hAnsi="Kalinga" w:cs="Kalinga"/>
          <w:b/>
          <w:bCs/>
          <w:spacing w:val="-2"/>
          <w:sz w:val="22"/>
          <w:szCs w:val="22"/>
          <w:lang w:val="eu-ES"/>
        </w:rPr>
        <w:t>09</w:t>
      </w:r>
      <w:r w:rsidR="007A7978" w:rsidRPr="007A7978">
        <w:rPr>
          <w:rFonts w:ascii="Kalinga" w:hAnsi="Kalinga" w:cs="Kalinga"/>
          <w:spacing w:val="-2"/>
          <w:sz w:val="22"/>
          <w:szCs w:val="22"/>
          <w:lang w:val="eu-ES"/>
        </w:rPr>
        <w:t xml:space="preserve"> </w:t>
      </w:r>
      <w:r w:rsidR="007A7978">
        <w:rPr>
          <w:rFonts w:ascii="Kalinga" w:hAnsi="Kalinga" w:cs="Kalinga"/>
          <w:spacing w:val="-2"/>
          <w:sz w:val="22"/>
          <w:szCs w:val="22"/>
          <w:lang w:val="eu-ES"/>
        </w:rPr>
        <w:t xml:space="preserve"> </w:t>
      </w:r>
      <w:r w:rsidRPr="00803CE6">
        <w:rPr>
          <w:rFonts w:ascii="Kalinga" w:hAnsi="Kalinga" w:cs="Kalinga"/>
          <w:spacing w:val="-2"/>
          <w:sz w:val="22"/>
          <w:szCs w:val="22"/>
          <w:lang w:val="es-ES_tradnl"/>
        </w:rPr>
        <w:t>euros</w:t>
      </w:r>
      <w:proofErr w:type="gramEnd"/>
      <w:r w:rsidR="002929B8" w:rsidRPr="00803CE6">
        <w:rPr>
          <w:rFonts w:ascii="Kalinga" w:hAnsi="Kalinga" w:cs="Kalinga"/>
          <w:spacing w:val="-2"/>
          <w:sz w:val="22"/>
          <w:szCs w:val="22"/>
          <w:lang w:val="es-ES_tradnl"/>
        </w:rPr>
        <w:t>, excluido IVA</w:t>
      </w:r>
      <w:r w:rsidRPr="00803CE6">
        <w:rPr>
          <w:rFonts w:ascii="Kalinga" w:hAnsi="Kalinga" w:cs="Kalinga"/>
          <w:spacing w:val="-2"/>
          <w:sz w:val="22"/>
          <w:szCs w:val="22"/>
          <w:lang w:val="es-ES_tradnl"/>
        </w:rPr>
        <w:t>, calculado de la siguiente forma:</w:t>
      </w:r>
    </w:p>
    <w:p w14:paraId="321A8DC0" w14:textId="2F4A7AD2" w:rsidR="009D4507" w:rsidRPr="00716C19" w:rsidRDefault="009D4507" w:rsidP="009D4507">
      <w:pPr>
        <w:tabs>
          <w:tab w:val="left" w:pos="851"/>
          <w:tab w:val="decimal" w:leader="dot" w:pos="5954"/>
        </w:tabs>
        <w:suppressAutoHyphens/>
        <w:spacing w:after="120" w:line="252" w:lineRule="auto"/>
        <w:ind w:firstLine="708"/>
        <w:rPr>
          <w:rFonts w:ascii="Kalinga" w:hAnsi="Kalinga" w:cs="Kalinga"/>
          <w:spacing w:val="-2"/>
          <w:sz w:val="22"/>
          <w:szCs w:val="22"/>
          <w:highlight w:val="yellow"/>
          <w:lang w:val="es-ES_tradnl"/>
        </w:rPr>
      </w:pPr>
      <w:r w:rsidRPr="00803CE6">
        <w:rPr>
          <w:rFonts w:ascii="Kalinga" w:hAnsi="Kalinga" w:cs="Kalinga"/>
          <w:spacing w:val="-2"/>
          <w:sz w:val="22"/>
          <w:szCs w:val="22"/>
          <w:lang w:val="es-ES_tradnl"/>
        </w:rPr>
        <w:t xml:space="preserve">Presupuesto de licitación (sin IVA) </w:t>
      </w:r>
      <w:r w:rsidRPr="00803CE6">
        <w:rPr>
          <w:rFonts w:ascii="Kalinga" w:hAnsi="Kalinga" w:cs="Kalinga"/>
          <w:spacing w:val="-2"/>
          <w:sz w:val="22"/>
          <w:szCs w:val="22"/>
          <w:lang w:val="es-ES_tradnl"/>
        </w:rPr>
        <w:tab/>
      </w:r>
      <w:r w:rsidR="0072585C" w:rsidRPr="0072585C">
        <w:rPr>
          <w:rFonts w:ascii="Kalinga" w:hAnsi="Kalinga" w:cs="Kalinga"/>
          <w:spacing w:val="-2"/>
          <w:sz w:val="22"/>
          <w:szCs w:val="22"/>
          <w:lang w:val="eu-ES"/>
        </w:rPr>
        <w:t xml:space="preserve"> </w:t>
      </w:r>
      <w:r w:rsidR="0072585C" w:rsidRPr="0072585C">
        <w:rPr>
          <w:rFonts w:ascii="Kalinga" w:hAnsi="Kalinga" w:cs="Kalinga"/>
          <w:b/>
          <w:bCs/>
          <w:spacing w:val="-2"/>
          <w:sz w:val="22"/>
          <w:szCs w:val="22"/>
          <w:lang w:val="eu-ES"/>
        </w:rPr>
        <w:t>57.261,09</w:t>
      </w:r>
      <w:r w:rsidRPr="006C672E">
        <w:rPr>
          <w:rFonts w:ascii="Kalinga" w:hAnsi="Kalinga" w:cs="Kalinga"/>
          <w:spacing w:val="-2"/>
          <w:sz w:val="22"/>
          <w:szCs w:val="22"/>
          <w:lang w:val="es-ES_tradnl"/>
        </w:rPr>
        <w:t>.- €</w:t>
      </w:r>
    </w:p>
    <w:p w14:paraId="3FBCD8E4" w14:textId="096F69AB" w:rsidR="009D4507" w:rsidRPr="006C672E" w:rsidRDefault="009D4507" w:rsidP="009D4507">
      <w:pPr>
        <w:tabs>
          <w:tab w:val="left" w:pos="851"/>
          <w:tab w:val="decimal" w:leader="dot" w:pos="5954"/>
        </w:tabs>
        <w:suppressAutoHyphens/>
        <w:spacing w:after="120" w:line="252" w:lineRule="auto"/>
        <w:ind w:firstLine="708"/>
        <w:rPr>
          <w:rFonts w:ascii="Kalinga" w:hAnsi="Kalinga" w:cs="Kalinga"/>
          <w:spacing w:val="-2"/>
          <w:sz w:val="22"/>
          <w:szCs w:val="22"/>
          <w:lang w:val="es-ES_tradnl"/>
        </w:rPr>
      </w:pPr>
      <w:r w:rsidRPr="006C672E">
        <w:rPr>
          <w:rFonts w:ascii="Kalinga" w:hAnsi="Kalinga" w:cs="Kalinga"/>
          <w:spacing w:val="-2"/>
          <w:sz w:val="22"/>
          <w:szCs w:val="22"/>
          <w:lang w:val="es-ES_tradnl"/>
        </w:rPr>
        <w:t xml:space="preserve">Importe de las modificaciones previstas (sin IVA) </w:t>
      </w:r>
      <w:proofErr w:type="gramStart"/>
      <w:r w:rsidRPr="006C672E">
        <w:rPr>
          <w:rFonts w:ascii="Kalinga" w:hAnsi="Kalinga" w:cs="Kalinga"/>
          <w:spacing w:val="-2"/>
          <w:sz w:val="22"/>
          <w:szCs w:val="22"/>
          <w:lang w:val="es-ES_tradnl"/>
        </w:rPr>
        <w:tab/>
        <w:t xml:space="preserve"> </w:t>
      </w:r>
      <w:r w:rsidR="00803CE6" w:rsidRPr="006C672E">
        <w:rPr>
          <w:rFonts w:ascii="Kalinga" w:hAnsi="Kalinga" w:cs="Kalinga"/>
          <w:spacing w:val="-2"/>
          <w:sz w:val="22"/>
          <w:szCs w:val="22"/>
          <w:lang w:val="es-ES_tradnl"/>
        </w:rPr>
        <w:t xml:space="preserve"> 0 </w:t>
      </w:r>
      <w:r w:rsidRPr="006C672E">
        <w:rPr>
          <w:rFonts w:ascii="Kalinga" w:hAnsi="Kalinga" w:cs="Kalinga"/>
          <w:spacing w:val="-2"/>
          <w:sz w:val="22"/>
          <w:szCs w:val="22"/>
          <w:lang w:val="es-ES_tradnl"/>
        </w:rPr>
        <w:t>.-</w:t>
      </w:r>
      <w:proofErr w:type="gramEnd"/>
      <w:r w:rsidRPr="006C672E">
        <w:rPr>
          <w:rFonts w:ascii="Kalinga" w:hAnsi="Kalinga" w:cs="Kalinga"/>
          <w:spacing w:val="-2"/>
          <w:sz w:val="22"/>
          <w:szCs w:val="22"/>
          <w:lang w:val="es-ES_tradnl"/>
        </w:rPr>
        <w:t xml:space="preserve"> €</w:t>
      </w:r>
    </w:p>
    <w:p w14:paraId="6BB4983B" w14:textId="12F46DBD" w:rsidR="002929B8" w:rsidRPr="00803CE6" w:rsidRDefault="009D4507" w:rsidP="009D4507">
      <w:pPr>
        <w:tabs>
          <w:tab w:val="left" w:pos="851"/>
          <w:tab w:val="decimal" w:leader="dot" w:pos="5954"/>
        </w:tabs>
        <w:suppressAutoHyphens/>
        <w:spacing w:after="120" w:line="252" w:lineRule="auto"/>
        <w:ind w:firstLine="709"/>
        <w:rPr>
          <w:rFonts w:ascii="Kalinga" w:hAnsi="Kalinga" w:cs="Kalinga"/>
          <w:spacing w:val="-2"/>
          <w:sz w:val="22"/>
          <w:szCs w:val="22"/>
          <w:lang w:val="es-ES_tradnl"/>
        </w:rPr>
      </w:pPr>
      <w:proofErr w:type="gramStart"/>
      <w:r w:rsidRPr="006C672E">
        <w:rPr>
          <w:rFonts w:ascii="Kalinga" w:hAnsi="Kalinga" w:cs="Kalinga"/>
          <w:spacing w:val="-2"/>
          <w:sz w:val="22"/>
          <w:szCs w:val="22"/>
          <w:lang w:val="es-ES_tradnl"/>
        </w:rPr>
        <w:t>TOTAL</w:t>
      </w:r>
      <w:proofErr w:type="gramEnd"/>
      <w:r w:rsidRPr="006C672E">
        <w:rPr>
          <w:rFonts w:ascii="Kalinga" w:hAnsi="Kalinga" w:cs="Kalinga"/>
          <w:spacing w:val="-2"/>
          <w:sz w:val="22"/>
          <w:szCs w:val="22"/>
          <w:lang w:val="es-ES_tradnl"/>
        </w:rPr>
        <w:t xml:space="preserve"> VALOR ESTIMADO </w:t>
      </w:r>
      <w:r w:rsidRPr="006C672E">
        <w:rPr>
          <w:rFonts w:ascii="Kalinga" w:hAnsi="Kalinga" w:cs="Kalinga"/>
          <w:spacing w:val="-2"/>
          <w:sz w:val="22"/>
          <w:szCs w:val="22"/>
          <w:lang w:val="es-ES_tradnl"/>
        </w:rPr>
        <w:tab/>
      </w:r>
      <w:r w:rsidR="0072585C" w:rsidRPr="0072585C">
        <w:rPr>
          <w:rFonts w:ascii="Kalinga" w:hAnsi="Kalinga" w:cs="Kalinga"/>
          <w:b/>
          <w:bCs/>
          <w:spacing w:val="-2"/>
          <w:sz w:val="22"/>
          <w:szCs w:val="22"/>
          <w:lang w:val="eu-ES"/>
        </w:rPr>
        <w:t>57.261,09</w:t>
      </w:r>
      <w:r w:rsidR="0072585C" w:rsidRPr="0072585C">
        <w:rPr>
          <w:rFonts w:ascii="Kalinga" w:hAnsi="Kalinga" w:cs="Kalinga"/>
          <w:spacing w:val="-2"/>
          <w:sz w:val="22"/>
          <w:szCs w:val="22"/>
          <w:lang w:val="eu-ES"/>
        </w:rPr>
        <w:t xml:space="preserve"> </w:t>
      </w:r>
      <w:r w:rsidRPr="006C672E">
        <w:rPr>
          <w:rFonts w:ascii="Kalinga" w:hAnsi="Kalinga" w:cs="Kalinga"/>
          <w:spacing w:val="-2"/>
          <w:sz w:val="22"/>
          <w:szCs w:val="22"/>
          <w:lang w:val="es-ES_tradnl"/>
        </w:rPr>
        <w:t>€</w:t>
      </w:r>
    </w:p>
    <w:bookmarkEnd w:id="6"/>
    <w:p w14:paraId="0A410FB7" w14:textId="77777777" w:rsidR="002929B8" w:rsidRPr="00803CE6" w:rsidRDefault="002929B8" w:rsidP="009D4507">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5. FINANCIACIÓN</w:t>
      </w:r>
    </w:p>
    <w:p w14:paraId="0E3E5FBA" w14:textId="4E087F23" w:rsidR="002929B8" w:rsidRPr="00803CE6" w:rsidRDefault="002929B8"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Para sufragar el precio del contrato </w:t>
      </w:r>
      <w:r w:rsidR="00D76CB6">
        <w:rPr>
          <w:rFonts w:ascii="Kalinga" w:hAnsi="Kalinga" w:cs="Kalinga"/>
          <w:spacing w:val="-2"/>
          <w:sz w:val="22"/>
          <w:szCs w:val="22"/>
          <w:lang w:val="es-ES_tradnl"/>
        </w:rPr>
        <w:t xml:space="preserve">se establecerá la partida correspondiente con cargo al presupuesto del año en curso. </w:t>
      </w:r>
    </w:p>
    <w:p w14:paraId="651573A2" w14:textId="77777777" w:rsidR="002929B8" w:rsidRPr="00803CE6" w:rsidRDefault="002929B8" w:rsidP="009D4507">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6. RÉGIMEN DE PAGOS</w:t>
      </w:r>
    </w:p>
    <w:p w14:paraId="72ACC4C8" w14:textId="194CDDF8" w:rsidR="002929B8" w:rsidRPr="00803CE6" w:rsidRDefault="002929B8" w:rsidP="009D4507">
      <w:pPr>
        <w:suppressAutoHyphens/>
        <w:spacing w:after="120" w:line="252" w:lineRule="auto"/>
        <w:rPr>
          <w:rFonts w:ascii="Kalinga" w:hAnsi="Kalinga" w:cs="Kalinga"/>
          <w:color w:val="0000FF"/>
          <w:sz w:val="22"/>
          <w:szCs w:val="22"/>
        </w:rPr>
      </w:pPr>
      <w:r w:rsidRPr="00803CE6">
        <w:rPr>
          <w:rFonts w:ascii="Kalinga" w:hAnsi="Kalinga" w:cs="Kalinga"/>
          <w:spacing w:val="-2"/>
          <w:sz w:val="22"/>
          <w:szCs w:val="22"/>
          <w:lang w:val="es-ES_tradnl"/>
        </w:rPr>
        <w:t xml:space="preserve">De acuerdo con la disposición adicional </w:t>
      </w:r>
      <w:proofErr w:type="gramStart"/>
      <w:r w:rsidR="00D63A3F" w:rsidRPr="00803CE6">
        <w:rPr>
          <w:rFonts w:ascii="Kalinga" w:hAnsi="Kalinga" w:cs="Kalinga"/>
          <w:spacing w:val="-2"/>
          <w:sz w:val="22"/>
          <w:szCs w:val="22"/>
          <w:lang w:val="es-ES_tradnl"/>
        </w:rPr>
        <w:t>trigésimo segunda</w:t>
      </w:r>
      <w:proofErr w:type="gramEnd"/>
      <w:r w:rsidRPr="00803CE6">
        <w:rPr>
          <w:rFonts w:ascii="Kalinga" w:hAnsi="Kalinga" w:cs="Kalinga"/>
          <w:spacing w:val="-2"/>
          <w:sz w:val="22"/>
          <w:szCs w:val="22"/>
          <w:lang w:val="es-ES_tradnl"/>
        </w:rPr>
        <w:t xml:space="preserve"> de la LCSP, y a efectos de que se haga constar en las facturas correspondientes, se señala que </w:t>
      </w:r>
      <w:r w:rsidR="00755224" w:rsidRPr="00803CE6">
        <w:rPr>
          <w:rFonts w:ascii="Kalinga" w:hAnsi="Kalinga" w:cs="Kalinga"/>
          <w:spacing w:val="-2"/>
          <w:sz w:val="22"/>
          <w:szCs w:val="22"/>
          <w:lang w:val="es-ES_tradnl"/>
        </w:rPr>
        <w:t xml:space="preserve">el órgano de contratación es la </w:t>
      </w:r>
      <w:proofErr w:type="gramStart"/>
      <w:r w:rsidR="00755224" w:rsidRPr="00803CE6">
        <w:rPr>
          <w:rFonts w:ascii="Kalinga" w:hAnsi="Kalinga" w:cs="Kalinga"/>
          <w:spacing w:val="-2"/>
          <w:sz w:val="22"/>
          <w:szCs w:val="22"/>
          <w:lang w:val="es-ES_tradnl"/>
        </w:rPr>
        <w:t>Alca</w:t>
      </w:r>
      <w:r w:rsidR="003F2537">
        <w:rPr>
          <w:rFonts w:ascii="Kalinga" w:hAnsi="Kalinga" w:cs="Kalinga"/>
          <w:spacing w:val="-2"/>
          <w:sz w:val="22"/>
          <w:szCs w:val="22"/>
          <w:lang w:val="es-ES_tradnl"/>
        </w:rPr>
        <w:t>ldesa</w:t>
      </w:r>
      <w:proofErr w:type="gramEnd"/>
      <w:r w:rsidR="005D52F2">
        <w:rPr>
          <w:rFonts w:ascii="Kalinga" w:hAnsi="Kalinga" w:cs="Kalinga"/>
          <w:spacing w:val="-2"/>
          <w:sz w:val="22"/>
          <w:szCs w:val="22"/>
          <w:lang w:val="es-ES_tradnl"/>
        </w:rPr>
        <w:t xml:space="preserve"> d</w:t>
      </w:r>
      <w:r w:rsidR="00B73473">
        <w:rPr>
          <w:rFonts w:ascii="Kalinga" w:hAnsi="Kalinga" w:cs="Kalinga"/>
          <w:spacing w:val="-2"/>
          <w:sz w:val="22"/>
          <w:szCs w:val="22"/>
          <w:lang w:val="es-ES_tradnl"/>
        </w:rPr>
        <w:t>el Ayuntamiento de Deba</w:t>
      </w:r>
      <w:r w:rsidR="00755224" w:rsidRPr="00803CE6">
        <w:rPr>
          <w:rFonts w:ascii="Kalinga" w:hAnsi="Kalinga" w:cs="Kalinga"/>
          <w:spacing w:val="-2"/>
          <w:sz w:val="22"/>
          <w:szCs w:val="22"/>
          <w:lang w:val="es-ES_tradnl"/>
        </w:rPr>
        <w:t xml:space="preserve">, </w:t>
      </w:r>
      <w:r w:rsidRPr="00803CE6">
        <w:rPr>
          <w:rFonts w:ascii="Kalinga" w:hAnsi="Kalinga" w:cs="Kalinga"/>
          <w:spacing w:val="-2"/>
          <w:sz w:val="22"/>
          <w:szCs w:val="22"/>
          <w:lang w:val="es-ES_tradnl"/>
        </w:rPr>
        <w:t xml:space="preserve">el órgano administrativo con competencias en materia de contabilidad pública es </w:t>
      </w:r>
      <w:r w:rsidR="00755224" w:rsidRPr="00803CE6">
        <w:rPr>
          <w:rFonts w:ascii="Kalinga" w:hAnsi="Kalinga" w:cs="Kalinga"/>
          <w:spacing w:val="-2"/>
          <w:sz w:val="22"/>
          <w:szCs w:val="22"/>
          <w:lang w:val="es-ES_tradnl"/>
        </w:rPr>
        <w:t xml:space="preserve">la </w:t>
      </w:r>
      <w:r w:rsidR="004A1EF3" w:rsidRPr="00803CE6">
        <w:rPr>
          <w:rFonts w:ascii="Kalinga" w:hAnsi="Kalinga" w:cs="Kalinga"/>
          <w:spacing w:val="-2"/>
          <w:sz w:val="22"/>
          <w:szCs w:val="22"/>
          <w:lang w:val="es-ES_tradnl"/>
        </w:rPr>
        <w:t xml:space="preserve">Intervención </w:t>
      </w:r>
      <w:r w:rsidR="00755224" w:rsidRPr="00803CE6">
        <w:rPr>
          <w:rFonts w:ascii="Kalinga" w:hAnsi="Kalinga" w:cs="Kalinga"/>
          <w:spacing w:val="-2"/>
          <w:sz w:val="22"/>
          <w:szCs w:val="22"/>
          <w:lang w:val="es-ES_tradnl"/>
        </w:rPr>
        <w:t>municipal</w:t>
      </w:r>
      <w:r w:rsidR="00EE233A" w:rsidRPr="00803CE6">
        <w:rPr>
          <w:rFonts w:ascii="Kalinga" w:hAnsi="Kalinga" w:cs="Kalinga"/>
          <w:spacing w:val="-2"/>
          <w:sz w:val="22"/>
          <w:szCs w:val="22"/>
          <w:lang w:val="es-ES_tradnl"/>
        </w:rPr>
        <w:t>.</w:t>
      </w:r>
    </w:p>
    <w:p w14:paraId="00D71AF9" w14:textId="268E83A8" w:rsidR="00755224" w:rsidRPr="00803CE6" w:rsidRDefault="00755224"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Código DIR3: L0</w:t>
      </w:r>
      <w:r w:rsidR="00036956">
        <w:rPr>
          <w:rFonts w:ascii="Kalinga" w:hAnsi="Kalinga" w:cs="Kalinga"/>
          <w:spacing w:val="-2"/>
          <w:sz w:val="22"/>
          <w:szCs w:val="22"/>
          <w:lang w:val="es-ES_tradnl"/>
        </w:rPr>
        <w:t>4200002</w:t>
      </w:r>
    </w:p>
    <w:p w14:paraId="07F5D35A" w14:textId="52AF75A7" w:rsidR="00811E13" w:rsidRPr="00803CE6" w:rsidRDefault="00811E13"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Registro para presentación de certificaciones: </w:t>
      </w:r>
      <w:hyperlink r:id="rId8" w:history="1">
        <w:r w:rsidRPr="00803CE6">
          <w:rPr>
            <w:rStyle w:val="Hipervnculo"/>
            <w:rFonts w:ascii="Kalinga" w:hAnsi="Kalinga" w:cs="Kalinga"/>
            <w:spacing w:val="-2"/>
            <w:sz w:val="22"/>
            <w:szCs w:val="22"/>
            <w:lang w:val="es-ES_tradnl"/>
          </w:rPr>
          <w:t>Registro electrónico</w:t>
        </w:r>
      </w:hyperlink>
      <w:r w:rsidRPr="00803CE6">
        <w:rPr>
          <w:rFonts w:ascii="Kalinga" w:hAnsi="Kalinga" w:cs="Kalinga"/>
          <w:spacing w:val="-2"/>
          <w:sz w:val="22"/>
          <w:szCs w:val="22"/>
          <w:lang w:val="es-ES_tradnl"/>
        </w:rPr>
        <w:t xml:space="preserve"> del Ayuntamiento de Deba.</w:t>
      </w:r>
    </w:p>
    <w:p w14:paraId="17A98F83" w14:textId="1D461990" w:rsidR="00811E13" w:rsidRDefault="00811E13"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lastRenderedPageBreak/>
        <w:t xml:space="preserve">Registro para presentación de facturas: </w:t>
      </w:r>
      <w:hyperlink r:id="rId9" w:history="1">
        <w:r w:rsidRPr="00803CE6">
          <w:rPr>
            <w:rStyle w:val="Hipervnculo"/>
            <w:rFonts w:ascii="Kalinga" w:hAnsi="Kalinga" w:cs="Kalinga"/>
            <w:spacing w:val="-2"/>
            <w:sz w:val="22"/>
            <w:szCs w:val="22"/>
            <w:lang w:val="es-ES_tradnl"/>
          </w:rPr>
          <w:t>Punto general de entrada de facturas electrónicas</w:t>
        </w:r>
      </w:hyperlink>
      <w:r w:rsidRPr="00803CE6">
        <w:rPr>
          <w:rFonts w:ascii="Kalinga" w:hAnsi="Kalinga" w:cs="Kalinga"/>
          <w:spacing w:val="-2"/>
          <w:sz w:val="22"/>
          <w:szCs w:val="22"/>
          <w:lang w:val="es-ES_tradnl"/>
        </w:rPr>
        <w:t xml:space="preserve"> de la Diputación Foral de Gipuzkoa.</w:t>
      </w:r>
    </w:p>
    <w:p w14:paraId="775DA9FF" w14:textId="77777777" w:rsidR="00406C22" w:rsidRDefault="00406C22" w:rsidP="009D4507">
      <w:pPr>
        <w:suppressAutoHyphens/>
        <w:spacing w:after="120" w:line="252" w:lineRule="auto"/>
        <w:rPr>
          <w:rFonts w:ascii="Kalinga" w:hAnsi="Kalinga" w:cs="Kalinga"/>
          <w:spacing w:val="-2"/>
          <w:sz w:val="22"/>
          <w:szCs w:val="22"/>
          <w:lang w:val="es-ES_tradnl"/>
        </w:rPr>
      </w:pPr>
    </w:p>
    <w:p w14:paraId="0B00A588" w14:textId="77777777" w:rsidR="00406C22" w:rsidRPr="00803CE6" w:rsidRDefault="00406C22" w:rsidP="009D4507">
      <w:pPr>
        <w:suppressAutoHyphens/>
        <w:spacing w:after="120" w:line="252" w:lineRule="auto"/>
        <w:rPr>
          <w:rFonts w:ascii="Kalinga" w:hAnsi="Kalinga" w:cs="Kalinga"/>
          <w:spacing w:val="-2"/>
          <w:sz w:val="22"/>
          <w:szCs w:val="22"/>
          <w:lang w:val="es-ES_tradnl"/>
        </w:rPr>
      </w:pPr>
    </w:p>
    <w:p w14:paraId="690622BE" w14:textId="77777777" w:rsidR="002929B8" w:rsidRPr="00803CE6" w:rsidRDefault="002929B8" w:rsidP="00A6592C">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7. REVISIÓN DE PRECIOS</w:t>
      </w:r>
    </w:p>
    <w:p w14:paraId="16813EC6" w14:textId="77777777" w:rsidR="002929B8" w:rsidRPr="00803CE6" w:rsidRDefault="002929B8" w:rsidP="00A6592C">
      <w:pPr>
        <w:pStyle w:val="Encabezado"/>
        <w:tabs>
          <w:tab w:val="clear" w:pos="4320"/>
          <w:tab w:val="clear" w:pos="8640"/>
        </w:tab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En el presente contrato no procederá la revisión de precios, de conformidad con el artículo 103.1 de la LCSP.</w:t>
      </w:r>
    </w:p>
    <w:p w14:paraId="14FC10A6" w14:textId="4B9275FC" w:rsidR="002929B8" w:rsidRPr="00803CE6" w:rsidRDefault="002929B8" w:rsidP="00A6592C">
      <w:pPr>
        <w:pStyle w:val="Encabezado"/>
        <w:tabs>
          <w:tab w:val="clear" w:pos="4320"/>
          <w:tab w:val="clear" w:pos="8640"/>
        </w:tabs>
        <w:spacing w:before="240" w:after="120" w:line="252" w:lineRule="auto"/>
        <w:outlineLvl w:val="0"/>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8. GARANTÍAS</w:t>
      </w:r>
    </w:p>
    <w:p w14:paraId="5CFF0F62" w14:textId="77777777" w:rsidR="001C1346" w:rsidRPr="00803CE6" w:rsidRDefault="001C1346" w:rsidP="00E11DEC">
      <w:pPr>
        <w:spacing w:after="120" w:line="252" w:lineRule="auto"/>
        <w:rPr>
          <w:rFonts w:ascii="Kalinga" w:hAnsi="Kalinga" w:cs="Kalinga"/>
          <w:bCs/>
          <w:sz w:val="22"/>
          <w:szCs w:val="22"/>
        </w:rPr>
      </w:pPr>
      <w:bookmarkStart w:id="7" w:name="_Hlk76561882"/>
      <w:r w:rsidRPr="00803CE6">
        <w:rPr>
          <w:rFonts w:ascii="Kalinga" w:hAnsi="Kalinga" w:cs="Kalinga"/>
          <w:b/>
          <w:sz w:val="22"/>
          <w:szCs w:val="22"/>
        </w:rPr>
        <w:t>8.1.-</w:t>
      </w:r>
      <w:r w:rsidRPr="00803CE6">
        <w:rPr>
          <w:rFonts w:ascii="Kalinga" w:hAnsi="Kalinga" w:cs="Kalinga"/>
          <w:b/>
          <w:spacing w:val="-4"/>
          <w:sz w:val="22"/>
          <w:szCs w:val="22"/>
        </w:rPr>
        <w:t xml:space="preserve"> </w:t>
      </w:r>
      <w:r w:rsidRPr="00803CE6">
        <w:rPr>
          <w:rFonts w:ascii="Kalinga" w:hAnsi="Kalinga" w:cs="Kalinga"/>
          <w:b/>
          <w:sz w:val="22"/>
          <w:szCs w:val="22"/>
        </w:rPr>
        <w:t>Garantía provisional:</w:t>
      </w:r>
      <w:r w:rsidRPr="00803CE6">
        <w:rPr>
          <w:rFonts w:ascii="Kalinga" w:hAnsi="Kalinga" w:cs="Kalinga"/>
          <w:bCs/>
          <w:spacing w:val="-2"/>
          <w:sz w:val="22"/>
          <w:szCs w:val="22"/>
        </w:rPr>
        <w:t xml:space="preserve"> </w:t>
      </w:r>
      <w:r w:rsidRPr="00803CE6">
        <w:rPr>
          <w:rFonts w:ascii="Kalinga" w:hAnsi="Kalinga" w:cs="Kalinga"/>
          <w:bCs/>
          <w:sz w:val="22"/>
          <w:szCs w:val="22"/>
        </w:rPr>
        <w:t>No procede.</w:t>
      </w:r>
    </w:p>
    <w:p w14:paraId="3FFE02E2" w14:textId="039AD6F2" w:rsidR="001C1346" w:rsidRPr="00803CE6" w:rsidRDefault="001C1346" w:rsidP="00E11DEC">
      <w:pPr>
        <w:tabs>
          <w:tab w:val="left" w:leader="dot" w:pos="6890"/>
        </w:tabs>
        <w:spacing w:after="120" w:line="252" w:lineRule="auto"/>
        <w:rPr>
          <w:rFonts w:ascii="Kalinga" w:hAnsi="Kalinga" w:cs="Kalinga"/>
          <w:sz w:val="22"/>
          <w:szCs w:val="22"/>
        </w:rPr>
      </w:pPr>
      <w:r w:rsidRPr="00803CE6">
        <w:rPr>
          <w:rFonts w:ascii="Kalinga" w:hAnsi="Kalinga" w:cs="Kalinga"/>
          <w:b/>
          <w:sz w:val="22"/>
          <w:szCs w:val="22"/>
        </w:rPr>
        <w:t>8.2.-</w:t>
      </w:r>
      <w:r w:rsidRPr="00803CE6">
        <w:rPr>
          <w:rFonts w:ascii="Kalinga" w:hAnsi="Kalinga" w:cs="Kalinga"/>
          <w:b/>
          <w:spacing w:val="4"/>
          <w:sz w:val="22"/>
          <w:szCs w:val="22"/>
        </w:rPr>
        <w:t xml:space="preserve"> </w:t>
      </w:r>
      <w:r w:rsidRPr="00803CE6">
        <w:rPr>
          <w:rFonts w:ascii="Kalinga" w:hAnsi="Kalinga" w:cs="Kalinga"/>
          <w:b/>
          <w:sz w:val="22"/>
          <w:szCs w:val="22"/>
        </w:rPr>
        <w:t>Garantía</w:t>
      </w:r>
      <w:r w:rsidRPr="00803CE6">
        <w:rPr>
          <w:rFonts w:ascii="Kalinga" w:hAnsi="Kalinga" w:cs="Kalinga"/>
          <w:b/>
          <w:spacing w:val="5"/>
          <w:sz w:val="22"/>
          <w:szCs w:val="22"/>
        </w:rPr>
        <w:t xml:space="preserve"> </w:t>
      </w:r>
      <w:r w:rsidRPr="00803CE6">
        <w:rPr>
          <w:rFonts w:ascii="Kalinga" w:hAnsi="Kalinga" w:cs="Kalinga"/>
          <w:b/>
          <w:sz w:val="22"/>
          <w:szCs w:val="22"/>
        </w:rPr>
        <w:t>definitiva:</w:t>
      </w:r>
      <w:r w:rsidRPr="00803CE6">
        <w:rPr>
          <w:rFonts w:ascii="Kalinga" w:hAnsi="Kalinga" w:cs="Kalinga"/>
          <w:b/>
          <w:spacing w:val="6"/>
          <w:sz w:val="22"/>
          <w:szCs w:val="22"/>
        </w:rPr>
        <w:t xml:space="preserve"> </w:t>
      </w:r>
      <w:r w:rsidRPr="00803CE6">
        <w:rPr>
          <w:rFonts w:ascii="Kalinga" w:hAnsi="Kalinga" w:cs="Kalinga"/>
          <w:sz w:val="22"/>
          <w:szCs w:val="22"/>
        </w:rPr>
        <w:t xml:space="preserve">5% del precio de adjudicación, </w:t>
      </w:r>
      <w:r w:rsidRPr="00803CE6">
        <w:rPr>
          <w:rFonts w:ascii="Kalinga" w:hAnsi="Kalinga" w:cs="Kalinga"/>
          <w:spacing w:val="-2"/>
          <w:sz w:val="22"/>
          <w:szCs w:val="22"/>
          <w:lang w:val="es-ES_tradnl"/>
        </w:rPr>
        <w:t>excluido el IVA.</w:t>
      </w:r>
    </w:p>
    <w:p w14:paraId="0EC1819B" w14:textId="258EF82E" w:rsidR="001C1346" w:rsidRPr="00803CE6" w:rsidRDefault="001C1346" w:rsidP="00E11DEC">
      <w:pPr>
        <w:spacing w:after="120" w:line="252" w:lineRule="auto"/>
        <w:rPr>
          <w:rFonts w:ascii="Kalinga" w:hAnsi="Kalinga" w:cs="Kalinga"/>
          <w:bCs/>
          <w:sz w:val="22"/>
          <w:szCs w:val="22"/>
        </w:rPr>
      </w:pPr>
      <w:r w:rsidRPr="00803CE6">
        <w:rPr>
          <w:rFonts w:ascii="Kalinga" w:hAnsi="Kalinga" w:cs="Kalinga"/>
          <w:b/>
          <w:sz w:val="22"/>
          <w:szCs w:val="22"/>
        </w:rPr>
        <w:t>8.3.-</w:t>
      </w:r>
      <w:r w:rsidRPr="00803CE6">
        <w:rPr>
          <w:rFonts w:ascii="Kalinga" w:hAnsi="Kalinga" w:cs="Kalinga"/>
          <w:b/>
          <w:spacing w:val="28"/>
          <w:sz w:val="22"/>
          <w:szCs w:val="22"/>
        </w:rPr>
        <w:t xml:space="preserve"> </w:t>
      </w:r>
      <w:r w:rsidRPr="00803CE6">
        <w:rPr>
          <w:rFonts w:ascii="Kalinga" w:hAnsi="Kalinga" w:cs="Kalinga"/>
          <w:b/>
          <w:sz w:val="22"/>
          <w:szCs w:val="22"/>
        </w:rPr>
        <w:t>Garantía</w:t>
      </w:r>
      <w:r w:rsidRPr="00803CE6">
        <w:rPr>
          <w:rFonts w:ascii="Kalinga" w:hAnsi="Kalinga" w:cs="Kalinga"/>
          <w:b/>
          <w:spacing w:val="27"/>
          <w:sz w:val="22"/>
          <w:szCs w:val="22"/>
        </w:rPr>
        <w:t xml:space="preserve"> </w:t>
      </w:r>
      <w:r w:rsidRPr="00803CE6">
        <w:rPr>
          <w:rFonts w:ascii="Kalinga" w:hAnsi="Kalinga" w:cs="Kalinga"/>
          <w:b/>
          <w:sz w:val="22"/>
          <w:szCs w:val="22"/>
        </w:rPr>
        <w:t>complementaria:</w:t>
      </w:r>
      <w:r w:rsidRPr="00803CE6">
        <w:rPr>
          <w:rFonts w:ascii="Kalinga" w:hAnsi="Kalinga" w:cs="Kalinga"/>
          <w:bCs/>
          <w:spacing w:val="31"/>
          <w:sz w:val="22"/>
          <w:szCs w:val="22"/>
        </w:rPr>
        <w:t xml:space="preserve"> </w:t>
      </w:r>
      <w:r w:rsidRPr="00803CE6">
        <w:rPr>
          <w:rFonts w:ascii="Kalinga" w:hAnsi="Kalinga" w:cs="Kalinga"/>
          <w:bCs/>
          <w:sz w:val="22"/>
          <w:szCs w:val="22"/>
        </w:rPr>
        <w:t>NO</w:t>
      </w:r>
      <w:r w:rsidR="00E11DEC" w:rsidRPr="00803CE6">
        <w:rPr>
          <w:rFonts w:ascii="Kalinga" w:hAnsi="Kalinga" w:cs="Kalinga"/>
          <w:bCs/>
          <w:sz w:val="22"/>
          <w:szCs w:val="22"/>
        </w:rPr>
        <w:t xml:space="preserve"> se establece.</w:t>
      </w:r>
    </w:p>
    <w:p w14:paraId="7C21633E" w14:textId="4E62CB50" w:rsidR="001C1346" w:rsidRPr="00803CE6" w:rsidRDefault="001C1346" w:rsidP="00E11DEC">
      <w:pPr>
        <w:spacing w:after="120" w:line="252" w:lineRule="auto"/>
        <w:rPr>
          <w:rFonts w:ascii="Kalinga" w:hAnsi="Kalinga" w:cs="Kalinga"/>
          <w:sz w:val="22"/>
          <w:szCs w:val="22"/>
        </w:rPr>
      </w:pPr>
      <w:r w:rsidRPr="00803CE6">
        <w:rPr>
          <w:rFonts w:ascii="Kalinga" w:hAnsi="Kalinga" w:cs="Kalinga"/>
          <w:b/>
          <w:bCs/>
          <w:sz w:val="22"/>
          <w:szCs w:val="22"/>
        </w:rPr>
        <w:t>8.4.-</w:t>
      </w:r>
      <w:r w:rsidRPr="00803CE6">
        <w:rPr>
          <w:rFonts w:ascii="Kalinga" w:hAnsi="Kalinga" w:cs="Kalinga"/>
          <w:b/>
          <w:bCs/>
          <w:spacing w:val="33"/>
          <w:sz w:val="22"/>
          <w:szCs w:val="22"/>
        </w:rPr>
        <w:t xml:space="preserve"> </w:t>
      </w:r>
      <w:r w:rsidRPr="00803CE6">
        <w:rPr>
          <w:rFonts w:ascii="Kalinga" w:hAnsi="Kalinga" w:cs="Kalinga"/>
          <w:sz w:val="22"/>
          <w:szCs w:val="22"/>
        </w:rPr>
        <w:t>En</w:t>
      </w:r>
      <w:r w:rsidRPr="00803CE6">
        <w:rPr>
          <w:rFonts w:ascii="Kalinga" w:hAnsi="Kalinga" w:cs="Kalinga"/>
          <w:spacing w:val="32"/>
          <w:sz w:val="22"/>
          <w:szCs w:val="22"/>
        </w:rPr>
        <w:t xml:space="preserve"> </w:t>
      </w:r>
      <w:r w:rsidRPr="00803CE6">
        <w:rPr>
          <w:rFonts w:ascii="Kalinga" w:hAnsi="Kalinga" w:cs="Kalinga"/>
          <w:sz w:val="22"/>
          <w:szCs w:val="22"/>
        </w:rPr>
        <w:t>el</w:t>
      </w:r>
      <w:r w:rsidRPr="00803CE6">
        <w:rPr>
          <w:rFonts w:ascii="Kalinga" w:hAnsi="Kalinga" w:cs="Kalinga"/>
          <w:spacing w:val="34"/>
          <w:sz w:val="22"/>
          <w:szCs w:val="22"/>
        </w:rPr>
        <w:t xml:space="preserve"> </w:t>
      </w:r>
      <w:r w:rsidRPr="00803CE6">
        <w:rPr>
          <w:rFonts w:ascii="Kalinga" w:hAnsi="Kalinga" w:cs="Kalinga"/>
          <w:sz w:val="22"/>
          <w:szCs w:val="22"/>
        </w:rPr>
        <w:t>supuesto</w:t>
      </w:r>
      <w:r w:rsidRPr="00803CE6">
        <w:rPr>
          <w:rFonts w:ascii="Kalinga" w:hAnsi="Kalinga" w:cs="Kalinga"/>
          <w:spacing w:val="34"/>
          <w:sz w:val="22"/>
          <w:szCs w:val="22"/>
        </w:rPr>
        <w:t xml:space="preserve"> </w:t>
      </w:r>
      <w:r w:rsidRPr="00803CE6">
        <w:rPr>
          <w:rFonts w:ascii="Kalinga" w:hAnsi="Kalinga" w:cs="Kalinga"/>
          <w:sz w:val="22"/>
          <w:szCs w:val="22"/>
        </w:rPr>
        <w:t>de</w:t>
      </w:r>
      <w:r w:rsidRPr="00803CE6">
        <w:rPr>
          <w:rFonts w:ascii="Kalinga" w:hAnsi="Kalinga" w:cs="Kalinga"/>
          <w:spacing w:val="34"/>
          <w:sz w:val="22"/>
          <w:szCs w:val="22"/>
        </w:rPr>
        <w:t xml:space="preserve"> </w:t>
      </w:r>
      <w:r w:rsidRPr="00803CE6">
        <w:rPr>
          <w:rFonts w:ascii="Kalinga" w:hAnsi="Kalinga" w:cs="Kalinga"/>
          <w:sz w:val="22"/>
          <w:szCs w:val="22"/>
        </w:rPr>
        <w:t>recepción</w:t>
      </w:r>
      <w:r w:rsidRPr="00803CE6">
        <w:rPr>
          <w:rFonts w:ascii="Kalinga" w:hAnsi="Kalinga" w:cs="Kalinga"/>
          <w:spacing w:val="34"/>
          <w:sz w:val="22"/>
          <w:szCs w:val="22"/>
        </w:rPr>
        <w:t xml:space="preserve"> </w:t>
      </w:r>
      <w:r w:rsidRPr="00803CE6">
        <w:rPr>
          <w:rFonts w:ascii="Kalinga" w:hAnsi="Kalinga" w:cs="Kalinga"/>
          <w:sz w:val="22"/>
          <w:szCs w:val="22"/>
        </w:rPr>
        <w:t>parcial,</w:t>
      </w:r>
      <w:r w:rsidRPr="00803CE6">
        <w:rPr>
          <w:rFonts w:ascii="Kalinga" w:hAnsi="Kalinga" w:cs="Kalinga"/>
          <w:spacing w:val="34"/>
          <w:sz w:val="22"/>
          <w:szCs w:val="22"/>
        </w:rPr>
        <w:t xml:space="preserve"> </w:t>
      </w:r>
      <w:r w:rsidRPr="00803CE6">
        <w:rPr>
          <w:rFonts w:ascii="Kalinga" w:hAnsi="Kalinga" w:cs="Kalinga"/>
          <w:sz w:val="22"/>
          <w:szCs w:val="22"/>
        </w:rPr>
        <w:t xml:space="preserve">la contratista </w:t>
      </w:r>
      <w:r w:rsidRPr="00803CE6">
        <w:rPr>
          <w:rFonts w:ascii="Kalinga" w:hAnsi="Kalinga" w:cs="Kalinga"/>
          <w:b/>
          <w:bCs/>
          <w:sz w:val="22"/>
          <w:szCs w:val="22"/>
        </w:rPr>
        <w:t>NO</w:t>
      </w:r>
      <w:r w:rsidRPr="00803CE6">
        <w:rPr>
          <w:rFonts w:ascii="Kalinga" w:hAnsi="Kalinga" w:cs="Kalinga"/>
          <w:sz w:val="22"/>
          <w:szCs w:val="22"/>
        </w:rPr>
        <w:t xml:space="preserve"> podrá</w:t>
      </w:r>
      <w:r w:rsidRPr="00803CE6">
        <w:rPr>
          <w:rFonts w:ascii="Kalinga" w:hAnsi="Kalinga" w:cs="Kalinga"/>
          <w:spacing w:val="34"/>
          <w:sz w:val="22"/>
          <w:szCs w:val="22"/>
        </w:rPr>
        <w:t xml:space="preserve"> </w:t>
      </w:r>
      <w:r w:rsidRPr="00803CE6">
        <w:rPr>
          <w:rFonts w:ascii="Kalinga" w:hAnsi="Kalinga" w:cs="Kalinga"/>
          <w:sz w:val="22"/>
          <w:szCs w:val="22"/>
        </w:rPr>
        <w:t>solicitar</w:t>
      </w:r>
      <w:r w:rsidRPr="00803CE6">
        <w:rPr>
          <w:rFonts w:ascii="Kalinga" w:hAnsi="Kalinga" w:cs="Kalinga"/>
          <w:spacing w:val="32"/>
          <w:sz w:val="22"/>
          <w:szCs w:val="22"/>
        </w:rPr>
        <w:t xml:space="preserve"> </w:t>
      </w:r>
      <w:r w:rsidRPr="00803CE6">
        <w:rPr>
          <w:rFonts w:ascii="Kalinga" w:hAnsi="Kalinga" w:cs="Kalinga"/>
          <w:sz w:val="22"/>
          <w:szCs w:val="22"/>
        </w:rPr>
        <w:t>la</w:t>
      </w:r>
      <w:r w:rsidRPr="00803CE6">
        <w:rPr>
          <w:rFonts w:ascii="Kalinga" w:hAnsi="Kalinga" w:cs="Kalinga"/>
          <w:spacing w:val="35"/>
          <w:sz w:val="22"/>
          <w:szCs w:val="22"/>
        </w:rPr>
        <w:t xml:space="preserve"> </w:t>
      </w:r>
      <w:r w:rsidRPr="00803CE6">
        <w:rPr>
          <w:rFonts w:ascii="Kalinga" w:hAnsi="Kalinga" w:cs="Kalinga"/>
          <w:sz w:val="22"/>
          <w:szCs w:val="22"/>
        </w:rPr>
        <w:t>devolución</w:t>
      </w:r>
      <w:r w:rsidRPr="00803CE6">
        <w:rPr>
          <w:rFonts w:ascii="Kalinga" w:hAnsi="Kalinga" w:cs="Kalinga"/>
          <w:spacing w:val="34"/>
          <w:sz w:val="22"/>
          <w:szCs w:val="22"/>
        </w:rPr>
        <w:t xml:space="preserve"> </w:t>
      </w:r>
      <w:r w:rsidRPr="00803CE6">
        <w:rPr>
          <w:rFonts w:ascii="Kalinga" w:hAnsi="Kalinga" w:cs="Kalinga"/>
          <w:sz w:val="22"/>
          <w:szCs w:val="22"/>
        </w:rPr>
        <w:t>o</w:t>
      </w:r>
      <w:r w:rsidRPr="00803CE6">
        <w:rPr>
          <w:rFonts w:ascii="Kalinga" w:hAnsi="Kalinga" w:cs="Kalinga"/>
          <w:spacing w:val="-62"/>
          <w:sz w:val="22"/>
          <w:szCs w:val="22"/>
        </w:rPr>
        <w:t xml:space="preserve"> </w:t>
      </w:r>
      <w:r w:rsidRPr="00803CE6">
        <w:rPr>
          <w:rFonts w:ascii="Kalinga" w:hAnsi="Kalinga" w:cs="Kalinga"/>
          <w:sz w:val="22"/>
          <w:szCs w:val="22"/>
        </w:rPr>
        <w:t>cancelación de</w:t>
      </w:r>
      <w:r w:rsidRPr="00803CE6">
        <w:rPr>
          <w:rFonts w:ascii="Kalinga" w:hAnsi="Kalinga" w:cs="Kalinga"/>
          <w:spacing w:val="-3"/>
          <w:sz w:val="22"/>
          <w:szCs w:val="22"/>
        </w:rPr>
        <w:t xml:space="preserve"> </w:t>
      </w:r>
      <w:r w:rsidRPr="00803CE6">
        <w:rPr>
          <w:rFonts w:ascii="Kalinga" w:hAnsi="Kalinga" w:cs="Kalinga"/>
          <w:sz w:val="22"/>
          <w:szCs w:val="22"/>
        </w:rPr>
        <w:t>la</w:t>
      </w:r>
      <w:r w:rsidRPr="00803CE6">
        <w:rPr>
          <w:rFonts w:ascii="Kalinga" w:hAnsi="Kalinga" w:cs="Kalinga"/>
          <w:spacing w:val="2"/>
          <w:sz w:val="22"/>
          <w:szCs w:val="22"/>
        </w:rPr>
        <w:t xml:space="preserve"> </w:t>
      </w:r>
      <w:r w:rsidRPr="00803CE6">
        <w:rPr>
          <w:rFonts w:ascii="Kalinga" w:hAnsi="Kalinga" w:cs="Kalinga"/>
          <w:sz w:val="22"/>
          <w:szCs w:val="22"/>
        </w:rPr>
        <w:t>parte</w:t>
      </w:r>
      <w:r w:rsidRPr="00803CE6">
        <w:rPr>
          <w:rFonts w:ascii="Kalinga" w:hAnsi="Kalinga" w:cs="Kalinga"/>
          <w:spacing w:val="-3"/>
          <w:sz w:val="22"/>
          <w:szCs w:val="22"/>
        </w:rPr>
        <w:t xml:space="preserve"> </w:t>
      </w:r>
      <w:r w:rsidRPr="00803CE6">
        <w:rPr>
          <w:rFonts w:ascii="Kalinga" w:hAnsi="Kalinga" w:cs="Kalinga"/>
          <w:sz w:val="22"/>
          <w:szCs w:val="22"/>
        </w:rPr>
        <w:t>proporcional</w:t>
      </w:r>
      <w:r w:rsidRPr="00803CE6">
        <w:rPr>
          <w:rFonts w:ascii="Kalinga" w:hAnsi="Kalinga" w:cs="Kalinga"/>
          <w:spacing w:val="2"/>
          <w:sz w:val="22"/>
          <w:szCs w:val="22"/>
        </w:rPr>
        <w:t xml:space="preserve"> </w:t>
      </w:r>
      <w:r w:rsidRPr="00803CE6">
        <w:rPr>
          <w:rFonts w:ascii="Kalinga" w:hAnsi="Kalinga" w:cs="Kalinga"/>
          <w:sz w:val="22"/>
          <w:szCs w:val="22"/>
        </w:rPr>
        <w:t>de</w:t>
      </w:r>
      <w:r w:rsidRPr="00803CE6">
        <w:rPr>
          <w:rFonts w:ascii="Kalinga" w:hAnsi="Kalinga" w:cs="Kalinga"/>
          <w:spacing w:val="-3"/>
          <w:sz w:val="22"/>
          <w:szCs w:val="22"/>
        </w:rPr>
        <w:t xml:space="preserve"> </w:t>
      </w:r>
      <w:r w:rsidRPr="00803CE6">
        <w:rPr>
          <w:rFonts w:ascii="Kalinga" w:hAnsi="Kalinga" w:cs="Kalinga"/>
          <w:sz w:val="22"/>
          <w:szCs w:val="22"/>
        </w:rPr>
        <w:t>la</w:t>
      </w:r>
      <w:r w:rsidRPr="00803CE6">
        <w:rPr>
          <w:rFonts w:ascii="Kalinga" w:hAnsi="Kalinga" w:cs="Kalinga"/>
          <w:spacing w:val="1"/>
          <w:sz w:val="22"/>
          <w:szCs w:val="22"/>
        </w:rPr>
        <w:t xml:space="preserve"> </w:t>
      </w:r>
      <w:r w:rsidRPr="00803CE6">
        <w:rPr>
          <w:rFonts w:ascii="Kalinga" w:hAnsi="Kalinga" w:cs="Kalinga"/>
          <w:sz w:val="22"/>
          <w:szCs w:val="22"/>
        </w:rPr>
        <w:t>garantía.</w:t>
      </w:r>
    </w:p>
    <w:p w14:paraId="27E937B0" w14:textId="2C611075" w:rsidR="001C1346" w:rsidRPr="00803CE6" w:rsidRDefault="001C1346" w:rsidP="00E11DEC">
      <w:pPr>
        <w:tabs>
          <w:tab w:val="left" w:pos="8077"/>
        </w:tabs>
        <w:spacing w:after="120" w:line="252" w:lineRule="auto"/>
        <w:rPr>
          <w:rFonts w:ascii="Kalinga" w:hAnsi="Kalinga" w:cs="Kalinga"/>
          <w:bCs/>
          <w:sz w:val="22"/>
          <w:szCs w:val="22"/>
        </w:rPr>
      </w:pPr>
      <w:r w:rsidRPr="00803CE6">
        <w:rPr>
          <w:rFonts w:ascii="Kalinga" w:hAnsi="Kalinga" w:cs="Kalinga"/>
          <w:b/>
          <w:sz w:val="22"/>
          <w:szCs w:val="22"/>
        </w:rPr>
        <w:t>8.6.-</w:t>
      </w:r>
      <w:r w:rsidRPr="00803CE6">
        <w:rPr>
          <w:rFonts w:ascii="Kalinga" w:hAnsi="Kalinga" w:cs="Kalinga"/>
          <w:b/>
          <w:spacing w:val="-2"/>
          <w:sz w:val="22"/>
          <w:szCs w:val="22"/>
        </w:rPr>
        <w:t xml:space="preserve"> </w:t>
      </w:r>
      <w:r w:rsidRPr="00803CE6">
        <w:rPr>
          <w:rFonts w:ascii="Kalinga" w:hAnsi="Kalinga" w:cs="Kalinga"/>
          <w:bCs/>
          <w:sz w:val="22"/>
          <w:szCs w:val="22"/>
        </w:rPr>
        <w:t>La</w:t>
      </w:r>
      <w:r w:rsidRPr="00803CE6">
        <w:rPr>
          <w:rFonts w:ascii="Kalinga" w:hAnsi="Kalinga" w:cs="Kalinga"/>
          <w:bCs/>
          <w:spacing w:val="-2"/>
          <w:sz w:val="22"/>
          <w:szCs w:val="22"/>
        </w:rPr>
        <w:t xml:space="preserve"> </w:t>
      </w:r>
      <w:r w:rsidRPr="00803CE6">
        <w:rPr>
          <w:rFonts w:ascii="Kalinga" w:hAnsi="Kalinga" w:cs="Kalinga"/>
          <w:bCs/>
          <w:sz w:val="22"/>
          <w:szCs w:val="22"/>
        </w:rPr>
        <w:t>garantía</w:t>
      </w:r>
      <w:r w:rsidRPr="00803CE6">
        <w:rPr>
          <w:rFonts w:ascii="Kalinga" w:hAnsi="Kalinga" w:cs="Kalinga"/>
          <w:bCs/>
          <w:spacing w:val="-2"/>
          <w:sz w:val="22"/>
          <w:szCs w:val="22"/>
        </w:rPr>
        <w:t xml:space="preserve"> </w:t>
      </w:r>
      <w:r w:rsidRPr="00803CE6">
        <w:rPr>
          <w:rFonts w:ascii="Kalinga" w:hAnsi="Kalinga" w:cs="Kalinga"/>
          <w:bCs/>
          <w:sz w:val="22"/>
          <w:szCs w:val="22"/>
        </w:rPr>
        <w:t>se</w:t>
      </w:r>
      <w:r w:rsidRPr="00803CE6">
        <w:rPr>
          <w:rFonts w:ascii="Kalinga" w:hAnsi="Kalinga" w:cs="Kalinga"/>
          <w:bCs/>
          <w:spacing w:val="-2"/>
          <w:sz w:val="22"/>
          <w:szCs w:val="22"/>
        </w:rPr>
        <w:t xml:space="preserve"> </w:t>
      </w:r>
      <w:r w:rsidRPr="00803CE6">
        <w:rPr>
          <w:rFonts w:ascii="Kalinga" w:hAnsi="Kalinga" w:cs="Kalinga"/>
          <w:bCs/>
          <w:sz w:val="22"/>
          <w:szCs w:val="22"/>
        </w:rPr>
        <w:t>constituirá</w:t>
      </w:r>
      <w:r w:rsidRPr="00803CE6">
        <w:rPr>
          <w:rFonts w:ascii="Kalinga" w:hAnsi="Kalinga" w:cs="Kalinga"/>
          <w:bCs/>
          <w:spacing w:val="-3"/>
          <w:sz w:val="22"/>
          <w:szCs w:val="22"/>
        </w:rPr>
        <w:t xml:space="preserve"> </w:t>
      </w:r>
      <w:r w:rsidRPr="00803CE6">
        <w:rPr>
          <w:rFonts w:ascii="Kalinga" w:hAnsi="Kalinga" w:cs="Kalinga"/>
          <w:bCs/>
          <w:sz w:val="22"/>
          <w:szCs w:val="22"/>
        </w:rPr>
        <w:t>a</w:t>
      </w:r>
      <w:r w:rsidRPr="00803CE6">
        <w:rPr>
          <w:rFonts w:ascii="Kalinga" w:hAnsi="Kalinga" w:cs="Kalinga"/>
          <w:bCs/>
          <w:spacing w:val="-3"/>
          <w:sz w:val="22"/>
          <w:szCs w:val="22"/>
        </w:rPr>
        <w:t xml:space="preserve"> </w:t>
      </w:r>
      <w:r w:rsidRPr="00803CE6">
        <w:rPr>
          <w:rFonts w:ascii="Kalinga" w:hAnsi="Kalinga" w:cs="Kalinga"/>
          <w:bCs/>
          <w:sz w:val="22"/>
          <w:szCs w:val="22"/>
        </w:rPr>
        <w:t>favor de</w:t>
      </w:r>
      <w:r w:rsidR="00E11DEC" w:rsidRPr="00803CE6">
        <w:rPr>
          <w:rFonts w:ascii="Kalinga" w:hAnsi="Kalinga" w:cs="Kalinga"/>
          <w:bCs/>
          <w:sz w:val="22"/>
          <w:szCs w:val="22"/>
        </w:rPr>
        <w:t xml:space="preserve">l </w:t>
      </w:r>
      <w:r w:rsidR="00B73473">
        <w:rPr>
          <w:rFonts w:ascii="Kalinga" w:hAnsi="Kalinga" w:cs="Kalinga"/>
          <w:b/>
          <w:sz w:val="22"/>
          <w:szCs w:val="22"/>
        </w:rPr>
        <w:t>Debako</w:t>
      </w:r>
      <w:r w:rsidR="005D52F2">
        <w:rPr>
          <w:rFonts w:ascii="Kalinga" w:hAnsi="Kalinga" w:cs="Kalinga"/>
          <w:b/>
          <w:sz w:val="22"/>
          <w:szCs w:val="22"/>
        </w:rPr>
        <w:t xml:space="preserve"> Udala</w:t>
      </w:r>
      <w:r w:rsidR="00E11DEC" w:rsidRPr="00803CE6">
        <w:rPr>
          <w:rFonts w:ascii="Kalinga" w:hAnsi="Kalinga" w:cs="Kalinga"/>
          <w:bCs/>
          <w:sz w:val="22"/>
          <w:szCs w:val="22"/>
        </w:rPr>
        <w:t xml:space="preserve"> (</w:t>
      </w:r>
      <w:r w:rsidRPr="00803CE6">
        <w:rPr>
          <w:rFonts w:ascii="Kalinga" w:hAnsi="Kalinga" w:cs="Kalinga"/>
          <w:bCs/>
          <w:sz w:val="22"/>
          <w:szCs w:val="22"/>
        </w:rPr>
        <w:t xml:space="preserve">NIF: </w:t>
      </w:r>
      <w:r w:rsidRPr="00803CE6">
        <w:rPr>
          <w:rFonts w:ascii="Kalinga" w:hAnsi="Kalinga" w:cs="Kalinga"/>
          <w:b/>
          <w:sz w:val="22"/>
          <w:szCs w:val="22"/>
        </w:rPr>
        <w:t>P20</w:t>
      </w:r>
      <w:r w:rsidR="00B73473">
        <w:rPr>
          <w:rFonts w:ascii="Kalinga" w:hAnsi="Kalinga" w:cs="Kalinga"/>
          <w:b/>
          <w:sz w:val="22"/>
          <w:szCs w:val="22"/>
        </w:rPr>
        <w:t>03</w:t>
      </w:r>
      <w:r w:rsidRPr="00803CE6">
        <w:rPr>
          <w:rFonts w:ascii="Kalinga" w:hAnsi="Kalinga" w:cs="Kalinga"/>
          <w:b/>
          <w:sz w:val="22"/>
          <w:szCs w:val="22"/>
        </w:rPr>
        <w:t>000C</w:t>
      </w:r>
      <w:r w:rsidR="00E11DEC" w:rsidRPr="00803CE6">
        <w:rPr>
          <w:rFonts w:ascii="Kalinga" w:hAnsi="Kalinga" w:cs="Kalinga"/>
          <w:bCs/>
          <w:sz w:val="22"/>
          <w:szCs w:val="22"/>
        </w:rPr>
        <w:t>)</w:t>
      </w:r>
    </w:p>
    <w:bookmarkEnd w:id="7"/>
    <w:p w14:paraId="1EEEB90D" w14:textId="0367B0F4" w:rsidR="002929B8" w:rsidRPr="00803CE6" w:rsidRDefault="002929B8" w:rsidP="00E11DEC">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El plazo para la constitución de la garantía </w:t>
      </w:r>
      <w:r w:rsidR="00E11DEC" w:rsidRPr="00803CE6">
        <w:rPr>
          <w:rFonts w:ascii="Kalinga" w:hAnsi="Kalinga" w:cs="Kalinga"/>
          <w:spacing w:val="-2"/>
          <w:sz w:val="22"/>
          <w:szCs w:val="22"/>
          <w:lang w:val="es-ES_tradnl"/>
        </w:rPr>
        <w:t xml:space="preserve">definitiva </w:t>
      </w:r>
      <w:r w:rsidRPr="00803CE6">
        <w:rPr>
          <w:rFonts w:ascii="Kalinga" w:hAnsi="Kalinga" w:cs="Kalinga"/>
          <w:spacing w:val="-2"/>
          <w:sz w:val="22"/>
          <w:szCs w:val="22"/>
          <w:lang w:val="es-ES_tradnl"/>
        </w:rPr>
        <w:t>será el que se señale en el requerimiento al que se refiere la cláusula 17, y podrá constituirse en cualquiera de los medios establecidos en el artículo 108 de la LCSP. La acreditación de su constitución podrá realizarse por medios electrónicos, informáticos o telemáticos. De no cumplirse este requisito por causas imputables a</w:t>
      </w:r>
      <w:r w:rsidR="00A6592C" w:rsidRPr="00803CE6">
        <w:rPr>
          <w:rFonts w:ascii="Kalinga" w:hAnsi="Kalinga" w:cs="Kalinga"/>
          <w:spacing w:val="-2"/>
          <w:sz w:val="22"/>
          <w:szCs w:val="22"/>
          <w:lang w:val="es-ES_tradnl"/>
        </w:rPr>
        <w:t xml:space="preserve"> </w:t>
      </w:r>
      <w:r w:rsidRPr="00803CE6">
        <w:rPr>
          <w:rFonts w:ascii="Kalinga" w:hAnsi="Kalinga" w:cs="Kalinga"/>
          <w:spacing w:val="-2"/>
          <w:sz w:val="22"/>
          <w:szCs w:val="22"/>
          <w:lang w:val="es-ES_tradnl"/>
        </w:rPr>
        <w:t>l</w:t>
      </w:r>
      <w:r w:rsidR="00A6592C" w:rsidRPr="00803CE6">
        <w:rPr>
          <w:rFonts w:ascii="Kalinga" w:hAnsi="Kalinga" w:cs="Kalinga"/>
          <w:spacing w:val="-2"/>
          <w:sz w:val="22"/>
          <w:szCs w:val="22"/>
          <w:lang w:val="es-ES_tradnl"/>
        </w:rPr>
        <w:t>a</w:t>
      </w:r>
      <w:r w:rsidRPr="00803CE6">
        <w:rPr>
          <w:rFonts w:ascii="Kalinga" w:hAnsi="Kalinga" w:cs="Kalinga"/>
          <w:spacing w:val="-2"/>
          <w:sz w:val="22"/>
          <w:szCs w:val="22"/>
          <w:lang w:val="es-ES_tradnl"/>
        </w:rPr>
        <w:t xml:space="preserve"> licitador</w:t>
      </w:r>
      <w:r w:rsidR="00A6592C" w:rsidRPr="00803CE6">
        <w:rPr>
          <w:rFonts w:ascii="Kalinga" w:hAnsi="Kalinga" w:cs="Kalinga"/>
          <w:spacing w:val="-2"/>
          <w:sz w:val="22"/>
          <w:szCs w:val="22"/>
          <w:lang w:val="es-ES_tradnl"/>
        </w:rPr>
        <w:t>a</w:t>
      </w:r>
      <w:r w:rsidRPr="00803CE6">
        <w:rPr>
          <w:rFonts w:ascii="Kalinga" w:hAnsi="Kalinga" w:cs="Kalinga"/>
          <w:spacing w:val="-2"/>
          <w:sz w:val="22"/>
          <w:szCs w:val="22"/>
          <w:lang w:val="es-ES_tradnl"/>
        </w:rPr>
        <w:t xml:space="preserve">, la </w:t>
      </w:r>
      <w:r w:rsidR="00A6592C" w:rsidRPr="00803CE6">
        <w:rPr>
          <w:rFonts w:ascii="Kalinga" w:hAnsi="Kalinga" w:cs="Kalinga"/>
          <w:spacing w:val="-2"/>
          <w:sz w:val="22"/>
          <w:szCs w:val="22"/>
          <w:lang w:val="es-ES_tradnl"/>
        </w:rPr>
        <w:t>a</w:t>
      </w:r>
      <w:r w:rsidRPr="00803CE6">
        <w:rPr>
          <w:rFonts w:ascii="Kalinga" w:hAnsi="Kalinga" w:cs="Kalinga"/>
          <w:spacing w:val="-2"/>
          <w:sz w:val="22"/>
          <w:szCs w:val="22"/>
          <w:lang w:val="es-ES_tradnl"/>
        </w:rPr>
        <w:t>dministración no efectuará la adjudicación a su favor.</w:t>
      </w:r>
    </w:p>
    <w:p w14:paraId="2FFFCC4C" w14:textId="56E6835E" w:rsidR="002929B8" w:rsidRPr="00803CE6" w:rsidRDefault="002929B8" w:rsidP="00A6592C">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 devolución o cancelación de la garantía</w:t>
      </w:r>
      <w:r w:rsidR="00E11DEC" w:rsidRPr="00803CE6">
        <w:rPr>
          <w:rFonts w:ascii="Kalinga" w:hAnsi="Kalinga" w:cs="Kalinga"/>
          <w:spacing w:val="-2"/>
          <w:sz w:val="22"/>
          <w:szCs w:val="22"/>
          <w:lang w:val="es-ES_tradnl"/>
        </w:rPr>
        <w:t xml:space="preserve"> </w:t>
      </w:r>
      <w:r w:rsidRPr="00803CE6">
        <w:rPr>
          <w:rFonts w:ascii="Kalinga" w:hAnsi="Kalinga" w:cs="Kalinga"/>
          <w:spacing w:val="-2"/>
          <w:sz w:val="22"/>
          <w:szCs w:val="22"/>
          <w:lang w:val="es-ES_tradnl"/>
        </w:rPr>
        <w:t>se realizará de acuerdo con lo dispuesto en el artículo 111 de la Ley 9/2017, de 8 de noviembre, de Contratos del Sector Público, una vez vencido el plazo de garantía y cumplidas por el adjudicatario todas sus obligaciones contractuales.</w:t>
      </w:r>
    </w:p>
    <w:p w14:paraId="5957F2B2" w14:textId="77777777" w:rsidR="002929B8" w:rsidRPr="00803CE6" w:rsidRDefault="002929B8" w:rsidP="00A6592C">
      <w:pPr>
        <w:pStyle w:val="Encabezado"/>
        <w:tabs>
          <w:tab w:val="clear" w:pos="4320"/>
          <w:tab w:val="clear" w:pos="8640"/>
        </w:tabs>
        <w:spacing w:before="240" w:after="120" w:line="252" w:lineRule="auto"/>
        <w:outlineLvl w:val="0"/>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II.- PROCEDIMIENTO PARA CONTRATAR</w:t>
      </w:r>
    </w:p>
    <w:p w14:paraId="4E8A1830" w14:textId="77777777" w:rsidR="002929B8" w:rsidRPr="00803CE6" w:rsidRDefault="002929B8" w:rsidP="004A1EF3">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9. PROCEDIMIENTO DE ADJUDICACIÓN</w:t>
      </w:r>
    </w:p>
    <w:p w14:paraId="72963BE9" w14:textId="77777777" w:rsidR="002929B8" w:rsidRPr="00803CE6" w:rsidRDefault="002929B8" w:rsidP="004A1EF3">
      <w:pPr>
        <w:pStyle w:val="Encabezado"/>
        <w:spacing w:after="120" w:line="252" w:lineRule="auto"/>
        <w:outlineLvl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adjudicación del presente contrato se realizará por procedimiento abierto simplificado, de acuerdo con lo previsto en el artículo 159, apartados 1 a 5 de la LCSP, en cuya tramitación se seguirán las actuaciones recogidas en la citada Ley y sus normas de desarrollo.</w:t>
      </w:r>
    </w:p>
    <w:p w14:paraId="08853CA1" w14:textId="0C6CF172" w:rsidR="002929B8" w:rsidRPr="00803CE6" w:rsidRDefault="002929B8" w:rsidP="004A1EF3">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lastRenderedPageBreak/>
        <w:t>10. LICITACIÓN ELECTRÓNICA</w:t>
      </w:r>
    </w:p>
    <w:p w14:paraId="4081DBC4" w14:textId="09BEA7D8" w:rsidR="002929B8" w:rsidRPr="00803CE6" w:rsidRDefault="002929B8" w:rsidP="00FB6EF6">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presente licitación se tramitará por medios electrónicos, de conformidad con las disposiciones de la Ley 9/2017, de 8 de noviembre, de Contratos del Sector Público. Consecuentemente, la relación del Ayuntamiento con los licitadores se llevará a cabo también por tales medios.</w:t>
      </w:r>
    </w:p>
    <w:p w14:paraId="263D2E28" w14:textId="77777777" w:rsidR="002929B8" w:rsidRPr="00803CE6" w:rsidRDefault="002929B8" w:rsidP="00FB6EF6">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11. NOTIFICACIONES Y COMUNICACIONES</w:t>
      </w:r>
    </w:p>
    <w:p w14:paraId="5687A421" w14:textId="7632D0A8" w:rsidR="001D3E34" w:rsidRPr="00803CE6" w:rsidRDefault="00001790" w:rsidP="00BD5CC4">
      <w:pPr>
        <w:pStyle w:val="Encabezado"/>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Todas las notificaciones y comunicaciones relativas a este expediente se realizarán de forma electrónica</w:t>
      </w:r>
      <w:r w:rsidR="001D3E34" w:rsidRPr="00803CE6">
        <w:rPr>
          <w:rFonts w:ascii="Kalinga" w:hAnsi="Kalinga" w:cs="Kalinga"/>
          <w:bCs/>
          <w:spacing w:val="0"/>
          <w:sz w:val="22"/>
          <w:szCs w:val="22"/>
          <w:lang w:val="es-ES" w:eastAsia="es-ES_tradnl"/>
        </w:rPr>
        <w:t xml:space="preserve"> a través del sistema de licitación electrónica</w:t>
      </w:r>
      <w:r w:rsidR="003C5F4A" w:rsidRPr="00803CE6">
        <w:rPr>
          <w:rFonts w:ascii="Kalinga" w:hAnsi="Kalinga" w:cs="Kalinga"/>
          <w:bCs/>
          <w:spacing w:val="0"/>
          <w:sz w:val="22"/>
          <w:szCs w:val="22"/>
          <w:lang w:val="es-ES" w:eastAsia="es-ES_tradnl"/>
        </w:rPr>
        <w:t xml:space="preserve"> </w:t>
      </w:r>
      <w:r w:rsidR="003C5F4A" w:rsidRPr="00803CE6">
        <w:rPr>
          <w:rFonts w:ascii="Kalinga" w:hAnsi="Kalinga" w:cs="Kalinga"/>
          <w:bCs/>
          <w:sz w:val="22"/>
          <w:szCs w:val="22"/>
          <w:lang w:val="es-ES"/>
        </w:rPr>
        <w:t>ubicado en la plataforma KONTRATAZIO PUBLIKOA EUSKADIN / CONTRATACIÓNPÚBLICA EN EUSKADI.</w:t>
      </w:r>
    </w:p>
    <w:p w14:paraId="1CD8AE03" w14:textId="0DE94D2C" w:rsidR="001D3E34" w:rsidRPr="00803CE6" w:rsidRDefault="001D3E34" w:rsidP="00BD5CC4">
      <w:pPr>
        <w:pStyle w:val="Encabezado"/>
        <w:spacing w:after="120" w:line="252" w:lineRule="auto"/>
        <w:rPr>
          <w:rFonts w:ascii="Kalinga" w:hAnsi="Kalinga" w:cs="Kalinga"/>
          <w:bCs/>
          <w:spacing w:val="0"/>
          <w:sz w:val="22"/>
          <w:szCs w:val="22"/>
          <w:lang w:val="es-ES_tradnl" w:eastAsia="es-ES_tradnl"/>
        </w:rPr>
      </w:pPr>
      <w:bookmarkStart w:id="8" w:name="_Hlk76563104"/>
      <w:r w:rsidRPr="00803CE6">
        <w:rPr>
          <w:rFonts w:ascii="Kalinga" w:hAnsi="Kalinga" w:cs="Kalinga"/>
          <w:bCs/>
          <w:spacing w:val="0"/>
          <w:sz w:val="22"/>
          <w:szCs w:val="22"/>
          <w:lang w:val="es-ES_tradnl" w:eastAsia="es-ES_tradnl"/>
        </w:rPr>
        <w:t>Serán notificados el acuerdo de adjudicación y los actos de trámite definidos en la letra b) del art. 44.2 LCSP.</w:t>
      </w:r>
    </w:p>
    <w:p w14:paraId="4A423C4B" w14:textId="567728A4" w:rsidR="001D3E34" w:rsidRPr="00803CE6" w:rsidRDefault="001D3E34" w:rsidP="00BD5CC4">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Se entenderá por comunicación las solicitudes de aclaraciones, los requerimientos para subsanar defectos u omisiones, los requerimientos de presentación de documentos previstos en este pliego y otros actos de trámite no incluidos en el art. 44.2 b) LCSP.</w:t>
      </w:r>
      <w:bookmarkEnd w:id="8"/>
    </w:p>
    <w:p w14:paraId="3D0505FC" w14:textId="77777777" w:rsidR="002929B8" w:rsidRPr="00803CE6" w:rsidRDefault="002929B8" w:rsidP="00BD5CC4">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Transcurridos diez días naturales desde la puesta a disposición de la notificación, si el destinatario no la acepta o la rechaza, se considerará expirada y se dará por cumplido formalmente el trámite de notificación.</w:t>
      </w:r>
    </w:p>
    <w:p w14:paraId="58C20559" w14:textId="77777777" w:rsidR="002929B8" w:rsidRPr="00803CE6" w:rsidRDefault="002929B8" w:rsidP="00FB6EF6">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12. APTITUD PARA CONTRATAR</w:t>
      </w:r>
    </w:p>
    <w:p w14:paraId="038F1AB0" w14:textId="77777777" w:rsidR="002929B8" w:rsidRPr="00803CE6" w:rsidRDefault="002929B8" w:rsidP="00FB6EF6">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Podrán tomar parte en este procedimiento de contratación las personas naturales o jurídicas que se hallen en plena posesión de su capacidad jurídica y de obrar; posean la necesaria solvencia económica, financiera y técnica o profesional; no estén incursas en ninguna de las prohibiciones para contratar establecidas en el artículo </w:t>
      </w:r>
      <w:r w:rsidRPr="00803CE6">
        <w:rPr>
          <w:rFonts w:ascii="Kalinga" w:hAnsi="Kalinga" w:cs="Kalinga"/>
          <w:bCs/>
          <w:spacing w:val="0"/>
          <w:sz w:val="22"/>
          <w:szCs w:val="22"/>
          <w:lang w:val="es-ES_tradnl" w:eastAsia="es-ES_tradnl"/>
        </w:rPr>
        <w:t xml:space="preserve">71 </w:t>
      </w:r>
      <w:r w:rsidRPr="00803CE6">
        <w:rPr>
          <w:rFonts w:ascii="Kalinga" w:hAnsi="Kalinga" w:cs="Kalinga"/>
          <w:spacing w:val="-2"/>
          <w:sz w:val="22"/>
          <w:szCs w:val="22"/>
          <w:lang w:val="es-ES_tradnl"/>
        </w:rPr>
        <w:t xml:space="preserve">de la LCSP; y estén inscritas en el Registro Oficial de Licitadores y Empresas Clasificadas del Sector Público, o en el Registro </w:t>
      </w:r>
      <w:r w:rsidRPr="00803CE6">
        <w:rPr>
          <w:rFonts w:ascii="Kalinga" w:hAnsi="Kalinga" w:cs="Kalinga"/>
          <w:sz w:val="22"/>
          <w:szCs w:val="22"/>
        </w:rPr>
        <w:t>de Licitadores y Empresas Clasificadas de Euskadi, tal como se exige, para el procedimiento abierto simplificado, en el artículo 159.4 de la LCSP</w:t>
      </w:r>
      <w:r w:rsidRPr="00803CE6">
        <w:rPr>
          <w:rFonts w:ascii="Kalinga" w:hAnsi="Kalinga" w:cs="Kalinga"/>
          <w:bCs/>
          <w:spacing w:val="0"/>
          <w:sz w:val="22"/>
          <w:szCs w:val="22"/>
          <w:lang w:val="es-ES_tradnl" w:eastAsia="es-ES_tradnl"/>
        </w:rPr>
        <w:t xml:space="preserve">. </w:t>
      </w:r>
      <w:r w:rsidRPr="00803CE6">
        <w:rPr>
          <w:rFonts w:ascii="Kalinga" w:hAnsi="Kalinga" w:cs="Kalinga"/>
          <w:spacing w:val="-2"/>
          <w:sz w:val="22"/>
          <w:szCs w:val="22"/>
          <w:lang w:val="es-ES_tradnl"/>
        </w:rPr>
        <w:t>La solvencia se acreditará y evaluará de acuerdo con los medios establecidos en la cláusula 17.</w:t>
      </w:r>
    </w:p>
    <w:p w14:paraId="23FF9740" w14:textId="5CEDB838" w:rsidR="002929B8" w:rsidRPr="00803CE6" w:rsidRDefault="002929B8" w:rsidP="00FB6EF6">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Asimismo, podrán hacerlo por sí o representadas por persona autorizada, mediante poder bastante otorgado al efecto. Cuando en representación de una persona jurídica concurra alguna de sus personas miembros, deberá justificar documentalmente que está facultada para ello. Tanto en uno como en otro caso, a la persona representante le afectan las causas de incapacidad para contratar citadas.</w:t>
      </w:r>
    </w:p>
    <w:p w14:paraId="60800114" w14:textId="5D147C40" w:rsidR="002929B8" w:rsidRDefault="002929B8" w:rsidP="00FB6EF6">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lastRenderedPageBreak/>
        <w:t>Dichas personas deberán contar, asimismo, con la habilitación empresarial o profesional que, en su caso, sea exigible para la realización de la actividad o prestación objeto del presente contrato.</w:t>
      </w:r>
    </w:p>
    <w:p w14:paraId="75EF8328" w14:textId="0087828E" w:rsidR="00FD4EBF" w:rsidRDefault="00FD4EBF" w:rsidP="00FB6EF6">
      <w:pPr>
        <w:suppressAutoHyphens/>
        <w:spacing w:after="120" w:line="252" w:lineRule="auto"/>
        <w:rPr>
          <w:rFonts w:ascii="Kalinga" w:hAnsi="Kalinga" w:cs="Kalinga"/>
          <w:spacing w:val="-2"/>
          <w:sz w:val="22"/>
          <w:szCs w:val="22"/>
          <w:lang w:val="es-ES_tradnl"/>
        </w:rPr>
      </w:pPr>
    </w:p>
    <w:p w14:paraId="69A84026" w14:textId="76B1E558" w:rsidR="00FD4EBF" w:rsidRDefault="00FD4EBF" w:rsidP="00FB6EF6">
      <w:pPr>
        <w:suppressAutoHyphens/>
        <w:spacing w:after="120" w:line="252" w:lineRule="auto"/>
        <w:rPr>
          <w:rFonts w:ascii="Kalinga" w:hAnsi="Kalinga" w:cs="Kalinga"/>
          <w:spacing w:val="-2"/>
          <w:sz w:val="22"/>
          <w:szCs w:val="22"/>
          <w:lang w:val="es-ES_tradnl"/>
        </w:rPr>
      </w:pPr>
    </w:p>
    <w:p w14:paraId="21B849B8" w14:textId="77777777" w:rsidR="00FD4EBF" w:rsidRPr="00803CE6" w:rsidRDefault="00FD4EBF" w:rsidP="00FB6EF6">
      <w:pPr>
        <w:suppressAutoHyphens/>
        <w:spacing w:after="120" w:line="252" w:lineRule="auto"/>
        <w:rPr>
          <w:rFonts w:ascii="Kalinga" w:hAnsi="Kalinga" w:cs="Kalinga"/>
          <w:spacing w:val="-2"/>
          <w:sz w:val="22"/>
          <w:szCs w:val="22"/>
          <w:lang w:val="es-ES_tradnl"/>
        </w:rPr>
      </w:pPr>
    </w:p>
    <w:p w14:paraId="4E661A0F" w14:textId="77777777" w:rsidR="002929B8" w:rsidRPr="00803CE6" w:rsidRDefault="002929B8" w:rsidP="00FB6EF6">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13. CRITERIOS DE ADJUDICACIÓN</w:t>
      </w:r>
    </w:p>
    <w:p w14:paraId="29D23103"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p>
    <w:p w14:paraId="7FAF0DDD" w14:textId="77777777" w:rsidR="006A6F5B" w:rsidRPr="006A6F5B" w:rsidRDefault="006A6F5B" w:rsidP="006A6F5B">
      <w:pPr>
        <w:pStyle w:val="Encabezado"/>
        <w:spacing w:after="120" w:line="252" w:lineRule="auto"/>
        <w:rPr>
          <w:rFonts w:ascii="Kalinga" w:hAnsi="Kalinga" w:cs="Kalinga"/>
          <w:b/>
          <w:spacing w:val="0"/>
          <w:sz w:val="22"/>
          <w:szCs w:val="22"/>
          <w:lang w:val="es-ES_tradnl" w:eastAsia="es-ES_tradnl"/>
        </w:rPr>
      </w:pPr>
      <w:r w:rsidRPr="006A6F5B">
        <w:rPr>
          <w:rFonts w:ascii="Kalinga" w:hAnsi="Kalinga" w:cs="Kalinga"/>
          <w:b/>
          <w:spacing w:val="0"/>
          <w:sz w:val="22"/>
          <w:szCs w:val="22"/>
          <w:lang w:val="es-ES_tradnl" w:eastAsia="es-ES_tradnl"/>
        </w:rPr>
        <w:t>Criterios evaluables automáticamente mediante la aplicación de fórmulas:</w:t>
      </w:r>
    </w:p>
    <w:p w14:paraId="79B3C5F3" w14:textId="045C9983" w:rsidR="006A6F5B" w:rsidRPr="006A6F5B" w:rsidRDefault="006A6F5B" w:rsidP="006A6F5B">
      <w:pPr>
        <w:pStyle w:val="Encabezado"/>
        <w:numPr>
          <w:ilvl w:val="0"/>
          <w:numId w:val="31"/>
        </w:numPr>
        <w:spacing w:after="120" w:line="252" w:lineRule="auto"/>
        <w:rPr>
          <w:rFonts w:ascii="Kalinga" w:hAnsi="Kalinga" w:cs="Kalinga"/>
          <w:b/>
          <w:spacing w:val="0"/>
          <w:sz w:val="22"/>
          <w:szCs w:val="22"/>
          <w:lang w:val="es-ES_tradnl" w:eastAsia="es-ES_tradnl"/>
        </w:rPr>
      </w:pPr>
      <w:r w:rsidRPr="006A6F5B">
        <w:rPr>
          <w:rFonts w:ascii="Kalinga" w:hAnsi="Kalinga" w:cs="Kalinga"/>
          <w:b/>
          <w:spacing w:val="0"/>
          <w:sz w:val="22"/>
          <w:szCs w:val="22"/>
          <w:lang w:val="es-ES_tradnl" w:eastAsia="es-ES_tradnl"/>
        </w:rPr>
        <w:t>Criterio: Precio</w:t>
      </w:r>
    </w:p>
    <w:p w14:paraId="00BE066C"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Ponderación 60</w:t>
      </w:r>
    </w:p>
    <w:p w14:paraId="15091C8D"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Fórmula: LP = Eb/El x H</w:t>
      </w:r>
    </w:p>
    <w:p w14:paraId="1999135C"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Dónde:</w:t>
      </w:r>
    </w:p>
    <w:p w14:paraId="20887000"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FCT: puntuación licitadora.</w:t>
      </w:r>
    </w:p>
    <w:p w14:paraId="2D3D7B58"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EB: la oferta más baja.</w:t>
      </w:r>
    </w:p>
    <w:p w14:paraId="2AB197CE"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El: precio o plazo ofertado por el licitador que se está valorando.</w:t>
      </w:r>
    </w:p>
    <w:p w14:paraId="7A1977D6"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H: valor absoluto de la ponderación</w:t>
      </w:r>
    </w:p>
    <w:p w14:paraId="3E174591" w14:textId="4CC76CAA" w:rsidR="006A6F5B" w:rsidRPr="006A6F5B" w:rsidRDefault="006A6F5B" w:rsidP="006A6F5B">
      <w:pPr>
        <w:pStyle w:val="Encabezado"/>
        <w:numPr>
          <w:ilvl w:val="0"/>
          <w:numId w:val="31"/>
        </w:numPr>
        <w:spacing w:after="120" w:line="252" w:lineRule="auto"/>
        <w:rPr>
          <w:rFonts w:ascii="Kalinga" w:hAnsi="Kalinga" w:cs="Kalinga"/>
          <w:b/>
          <w:spacing w:val="0"/>
          <w:sz w:val="22"/>
          <w:szCs w:val="22"/>
          <w:lang w:val="es-ES_tradnl" w:eastAsia="es-ES_tradnl"/>
        </w:rPr>
      </w:pPr>
      <w:r w:rsidRPr="006A6F5B">
        <w:rPr>
          <w:rFonts w:ascii="Kalinga" w:hAnsi="Kalinga" w:cs="Kalinga"/>
          <w:b/>
          <w:spacing w:val="0"/>
          <w:sz w:val="22"/>
          <w:szCs w:val="22"/>
          <w:lang w:val="es-ES_tradnl" w:eastAsia="es-ES_tradnl"/>
        </w:rPr>
        <w:t>Criterio: Plazo</w:t>
      </w:r>
    </w:p>
    <w:p w14:paraId="1DD48E70"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Ponderación 35</w:t>
      </w:r>
    </w:p>
    <w:p w14:paraId="7E693274"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Fórmula: LP = Eb/El x H</w:t>
      </w:r>
    </w:p>
    <w:p w14:paraId="24C18F31"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Dónde:</w:t>
      </w:r>
    </w:p>
    <w:p w14:paraId="309F18CD"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FCT: puntuación licitadora.</w:t>
      </w:r>
    </w:p>
    <w:p w14:paraId="62874DAF"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EB: la oferta más baja.</w:t>
      </w:r>
    </w:p>
    <w:p w14:paraId="7BBC0AE9"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El: precio o plazo ofertado por el licitador que se está valorando.</w:t>
      </w:r>
    </w:p>
    <w:p w14:paraId="77FB92C3"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H: valor absoluto de la ponderación</w:t>
      </w:r>
    </w:p>
    <w:p w14:paraId="093A4871" w14:textId="5ACB53F6" w:rsidR="006A6F5B" w:rsidRPr="006A6F5B" w:rsidRDefault="006A6F5B" w:rsidP="006A6F5B">
      <w:pPr>
        <w:pStyle w:val="Encabezado"/>
        <w:numPr>
          <w:ilvl w:val="0"/>
          <w:numId w:val="31"/>
        </w:numPr>
        <w:spacing w:after="120" w:line="252" w:lineRule="auto"/>
        <w:rPr>
          <w:rFonts w:ascii="Kalinga" w:hAnsi="Kalinga" w:cs="Kalinga"/>
          <w:b/>
          <w:spacing w:val="0"/>
          <w:sz w:val="22"/>
          <w:szCs w:val="22"/>
          <w:lang w:val="es-ES_tradnl" w:eastAsia="es-ES_tradnl"/>
        </w:rPr>
      </w:pPr>
      <w:r w:rsidRPr="006A6F5B">
        <w:rPr>
          <w:rFonts w:ascii="Kalinga" w:hAnsi="Kalinga" w:cs="Kalinga"/>
          <w:b/>
          <w:spacing w:val="0"/>
          <w:sz w:val="22"/>
          <w:szCs w:val="22"/>
          <w:lang w:val="es-ES_tradnl" w:eastAsia="es-ES_tradnl"/>
        </w:rPr>
        <w:t>Criterio: Garantía</w:t>
      </w:r>
    </w:p>
    <w:p w14:paraId="1BF9C56F"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Las ofertas económicas que amplíen el plazo de garantía de la obra ejecutada obtendrán la siguiente puntuación:</w:t>
      </w:r>
    </w:p>
    <w:tbl>
      <w:tblPr>
        <w:tblStyle w:val="Tablaconcuadrcula"/>
        <w:tblW w:w="0" w:type="auto"/>
        <w:jc w:val="center"/>
        <w:tblLook w:val="04A0" w:firstRow="1" w:lastRow="0" w:firstColumn="1" w:lastColumn="0" w:noHBand="0" w:noVBand="1"/>
      </w:tblPr>
      <w:tblGrid>
        <w:gridCol w:w="2689"/>
      </w:tblGrid>
      <w:tr w:rsidR="006A6F5B" w:rsidRPr="006A6F5B" w14:paraId="70C3F72F" w14:textId="77777777" w:rsidTr="006A6F5B">
        <w:trPr>
          <w:jc w:val="center"/>
        </w:trPr>
        <w:tc>
          <w:tcPr>
            <w:tcW w:w="2689" w:type="dxa"/>
          </w:tcPr>
          <w:p w14:paraId="56B17435" w14:textId="77777777" w:rsidR="006A6F5B" w:rsidRPr="006A6F5B" w:rsidRDefault="006A6F5B" w:rsidP="00057FC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lastRenderedPageBreak/>
              <w:t>Garantía 1 año 0,00 p</w:t>
            </w:r>
          </w:p>
        </w:tc>
      </w:tr>
      <w:tr w:rsidR="006A6F5B" w:rsidRPr="006A6F5B" w14:paraId="67CCAB0F" w14:textId="77777777" w:rsidTr="006A6F5B">
        <w:trPr>
          <w:jc w:val="center"/>
        </w:trPr>
        <w:tc>
          <w:tcPr>
            <w:tcW w:w="2689" w:type="dxa"/>
          </w:tcPr>
          <w:p w14:paraId="28EEAF6D" w14:textId="77777777" w:rsidR="006A6F5B" w:rsidRPr="006A6F5B" w:rsidRDefault="006A6F5B" w:rsidP="00057FC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Garantía 2 años 1,00 p</w:t>
            </w:r>
          </w:p>
        </w:tc>
      </w:tr>
      <w:tr w:rsidR="006A6F5B" w:rsidRPr="006A6F5B" w14:paraId="5CE4D8EC" w14:textId="77777777" w:rsidTr="006A6F5B">
        <w:trPr>
          <w:jc w:val="center"/>
        </w:trPr>
        <w:tc>
          <w:tcPr>
            <w:tcW w:w="2689" w:type="dxa"/>
          </w:tcPr>
          <w:p w14:paraId="31CB3CB6" w14:textId="77777777" w:rsidR="006A6F5B" w:rsidRPr="006A6F5B" w:rsidRDefault="006A6F5B" w:rsidP="00057FC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Garantía 3 años 2,00 p</w:t>
            </w:r>
          </w:p>
        </w:tc>
      </w:tr>
      <w:tr w:rsidR="006A6F5B" w:rsidRPr="006A6F5B" w14:paraId="32B3A103" w14:textId="77777777" w:rsidTr="006A6F5B">
        <w:trPr>
          <w:jc w:val="center"/>
        </w:trPr>
        <w:tc>
          <w:tcPr>
            <w:tcW w:w="2689" w:type="dxa"/>
          </w:tcPr>
          <w:p w14:paraId="5262C886" w14:textId="77777777" w:rsidR="006A6F5B" w:rsidRPr="006A6F5B" w:rsidRDefault="006A6F5B" w:rsidP="00057FC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Garantía 4 años 3,00 p</w:t>
            </w:r>
          </w:p>
        </w:tc>
      </w:tr>
      <w:tr w:rsidR="006A6F5B" w:rsidRPr="006A6F5B" w14:paraId="6FB2D4FD" w14:textId="77777777" w:rsidTr="006A6F5B">
        <w:trPr>
          <w:jc w:val="center"/>
        </w:trPr>
        <w:tc>
          <w:tcPr>
            <w:tcW w:w="2689" w:type="dxa"/>
          </w:tcPr>
          <w:p w14:paraId="3034ABE2" w14:textId="77777777" w:rsidR="006A6F5B" w:rsidRPr="006A6F5B" w:rsidRDefault="006A6F5B" w:rsidP="00057FC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Garantía 5 años 4,00 p</w:t>
            </w:r>
          </w:p>
        </w:tc>
      </w:tr>
      <w:tr w:rsidR="006A6F5B" w:rsidRPr="006A6F5B" w14:paraId="71977BF0" w14:textId="77777777" w:rsidTr="006A6F5B">
        <w:trPr>
          <w:jc w:val="center"/>
        </w:trPr>
        <w:tc>
          <w:tcPr>
            <w:tcW w:w="2689" w:type="dxa"/>
          </w:tcPr>
          <w:p w14:paraId="3AA1F096" w14:textId="77777777" w:rsidR="006A6F5B" w:rsidRPr="006A6F5B" w:rsidRDefault="006A6F5B" w:rsidP="00057FC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Garantía 6 años 5,00 p</w:t>
            </w:r>
          </w:p>
        </w:tc>
      </w:tr>
    </w:tbl>
    <w:p w14:paraId="2D494474"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p>
    <w:p w14:paraId="6ED3D501" w14:textId="77777777" w:rsidR="006A6F5B" w:rsidRPr="006A6F5B" w:rsidRDefault="006A6F5B" w:rsidP="006A6F5B">
      <w:pPr>
        <w:pStyle w:val="Encabezado"/>
        <w:spacing w:after="120" w:line="252" w:lineRule="auto"/>
        <w:rPr>
          <w:rFonts w:ascii="Kalinga" w:hAnsi="Kalinga" w:cs="Kalinga"/>
          <w:bCs/>
          <w:spacing w:val="0"/>
          <w:sz w:val="22"/>
          <w:szCs w:val="22"/>
          <w:lang w:val="es-ES_tradnl" w:eastAsia="es-ES_tradnl"/>
        </w:rPr>
      </w:pPr>
      <w:r w:rsidRPr="006A6F5B">
        <w:rPr>
          <w:rFonts w:ascii="Kalinga" w:hAnsi="Kalinga" w:cs="Kalinga"/>
          <w:bCs/>
          <w:spacing w:val="0"/>
          <w:sz w:val="22"/>
          <w:szCs w:val="22"/>
          <w:lang w:val="es-ES_tradnl" w:eastAsia="es-ES_tradnl"/>
        </w:rPr>
        <w:t>Se considerarán ofertas sensiblemente bajas aquellas que sean un 10% inferiores en precio a la media de las ofertas admitidas.</w:t>
      </w:r>
    </w:p>
    <w:p w14:paraId="2CB4812A" w14:textId="0062FA41" w:rsidR="00FB6EF6" w:rsidRDefault="006A6F5B" w:rsidP="006A6F5B">
      <w:pPr>
        <w:pStyle w:val="Encabezado"/>
        <w:spacing w:after="120" w:line="252" w:lineRule="auto"/>
        <w:rPr>
          <w:rFonts w:ascii="Kalinga" w:hAnsi="Kalinga" w:cs="Kalinga"/>
          <w:sz w:val="22"/>
          <w:szCs w:val="22"/>
          <w:lang w:val="es-ES"/>
        </w:rPr>
      </w:pPr>
      <w:r w:rsidRPr="006A6F5B">
        <w:rPr>
          <w:rFonts w:ascii="Kalinga" w:hAnsi="Kalinga" w:cs="Kalinga"/>
          <w:bCs/>
          <w:spacing w:val="0"/>
          <w:sz w:val="22"/>
          <w:szCs w:val="22"/>
          <w:lang w:val="es-ES_tradnl" w:eastAsia="es-ES_tradnl"/>
        </w:rPr>
        <w:t>Los precios unitarios deberán presentarse de acuerdo con el anexo de la oferta económica, debiendo mejorarse la totalidad de los precios unitarios.</w:t>
      </w:r>
      <w:bookmarkStart w:id="9" w:name="_Hlk76626950"/>
    </w:p>
    <w:p w14:paraId="39857158" w14:textId="04A6CEEE" w:rsidR="006335EC" w:rsidRPr="00E72072" w:rsidRDefault="006335EC" w:rsidP="00FB6EF6">
      <w:pPr>
        <w:pStyle w:val="Textoindependiente"/>
        <w:tabs>
          <w:tab w:val="left" w:pos="1985"/>
          <w:tab w:val="center" w:leader="dot" w:pos="5954"/>
        </w:tabs>
        <w:spacing w:after="120" w:line="252" w:lineRule="auto"/>
        <w:ind w:left="476"/>
        <w:rPr>
          <w:rFonts w:ascii="Kalinga" w:hAnsi="Kalinga" w:cs="Kalinga"/>
          <w:sz w:val="22"/>
          <w:szCs w:val="22"/>
          <w:lang w:val="es-ES"/>
        </w:rPr>
      </w:pPr>
      <w:r>
        <w:rPr>
          <w:rFonts w:ascii="Kalinga" w:hAnsi="Kalinga" w:cs="Kalinga"/>
          <w:sz w:val="22"/>
          <w:szCs w:val="22"/>
          <w:lang w:val="es-ES"/>
        </w:rPr>
        <w:tab/>
      </w:r>
    </w:p>
    <w:p w14:paraId="23CBFFA0" w14:textId="40037D50" w:rsidR="00FB6EF6" w:rsidRPr="00803CE6" w:rsidRDefault="00FB6EF6" w:rsidP="00FB6EF6">
      <w:pPr>
        <w:pStyle w:val="Textoindependiente"/>
        <w:tabs>
          <w:tab w:val="left" w:pos="1985"/>
          <w:tab w:val="center" w:leader="dot" w:pos="5954"/>
        </w:tabs>
        <w:spacing w:after="120" w:line="252" w:lineRule="auto"/>
        <w:ind w:left="476"/>
        <w:rPr>
          <w:rFonts w:ascii="Kalinga" w:hAnsi="Kalinga" w:cs="Kalinga"/>
          <w:sz w:val="22"/>
          <w:szCs w:val="22"/>
          <w:u w:val="single"/>
          <w:lang w:val="es-ES"/>
        </w:rPr>
      </w:pPr>
      <w:r w:rsidRPr="00E72072">
        <w:rPr>
          <w:rFonts w:ascii="Kalinga" w:hAnsi="Kalinga" w:cs="Kalinga"/>
          <w:sz w:val="22"/>
          <w:szCs w:val="22"/>
          <w:lang w:val="es-ES"/>
        </w:rPr>
        <w:tab/>
      </w:r>
    </w:p>
    <w:bookmarkEnd w:id="9"/>
    <w:p w14:paraId="046531C2" w14:textId="39BEAD36" w:rsidR="006335EC" w:rsidRPr="00803CE6" w:rsidRDefault="006335EC" w:rsidP="006335EC">
      <w:pPr>
        <w:suppressAutoHyphens/>
        <w:spacing w:after="120" w:line="252" w:lineRule="auto"/>
        <w:ind w:left="28"/>
        <w:jc w:val="center"/>
        <w:rPr>
          <w:rFonts w:ascii="Kalinga" w:hAnsi="Kalinga" w:cs="Kalinga"/>
          <w:spacing w:val="-2"/>
          <w:sz w:val="22"/>
          <w:szCs w:val="22"/>
          <w:lang w:val="es-ES_tradnl"/>
        </w:rPr>
      </w:pPr>
      <w:r w:rsidRPr="006335EC">
        <w:rPr>
          <w:rFonts w:ascii="Kalinga" w:hAnsi="Kalinga" w:cs="Kalinga"/>
          <w:spacing w:val="-2"/>
          <w:sz w:val="22"/>
          <w:szCs w:val="22"/>
        </w:rPr>
        <w:br/>
      </w:r>
    </w:p>
    <w:p w14:paraId="3D02E8D4" w14:textId="77777777" w:rsidR="002929B8" w:rsidRPr="00803CE6" w:rsidRDefault="002929B8" w:rsidP="00FB6EF6">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14. MESA DE CONTRATACIÓN</w:t>
      </w:r>
    </w:p>
    <w:p w14:paraId="3CDA8314" w14:textId="2E85F145" w:rsidR="002929B8" w:rsidRPr="00803CE6" w:rsidRDefault="002929B8" w:rsidP="00FB6EF6">
      <w:pPr>
        <w:pStyle w:val="Encabezado"/>
        <w:tabs>
          <w:tab w:val="clear" w:pos="4320"/>
          <w:tab w:val="clear" w:pos="8640"/>
        </w:tabs>
        <w:spacing w:after="120" w:line="252" w:lineRule="auto"/>
        <w:ind w:left="4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La </w:t>
      </w:r>
      <w:r w:rsidR="000537C6" w:rsidRPr="00803CE6">
        <w:rPr>
          <w:rFonts w:ascii="Kalinga" w:hAnsi="Kalinga" w:cs="Kalinga"/>
          <w:bCs/>
          <w:spacing w:val="0"/>
          <w:sz w:val="22"/>
          <w:szCs w:val="22"/>
          <w:lang w:val="es-ES_tradnl" w:eastAsia="es-ES_tradnl"/>
        </w:rPr>
        <w:t xml:space="preserve">mesa de contratación </w:t>
      </w:r>
      <w:r w:rsidRPr="00803CE6">
        <w:rPr>
          <w:rFonts w:ascii="Kalinga" w:hAnsi="Kalinga" w:cs="Kalinga"/>
          <w:bCs/>
          <w:spacing w:val="0"/>
          <w:sz w:val="22"/>
          <w:szCs w:val="22"/>
          <w:lang w:val="es-ES_tradnl" w:eastAsia="es-ES_tradnl"/>
        </w:rPr>
        <w:t>estará compuesta por l</w:t>
      </w:r>
      <w:r w:rsidR="003D3C6D"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s siguientes </w:t>
      </w:r>
      <w:r w:rsidR="003D3C6D" w:rsidRPr="00803CE6">
        <w:rPr>
          <w:rFonts w:ascii="Kalinga" w:hAnsi="Kalinga" w:cs="Kalinga"/>
          <w:bCs/>
          <w:spacing w:val="0"/>
          <w:sz w:val="22"/>
          <w:szCs w:val="22"/>
          <w:lang w:val="es-ES_tradnl" w:eastAsia="es-ES_tradnl"/>
        </w:rPr>
        <w:t>personas</w:t>
      </w:r>
      <w:r w:rsidRPr="00803CE6">
        <w:rPr>
          <w:rFonts w:ascii="Kalinga" w:hAnsi="Kalinga" w:cs="Kalinga"/>
          <w:bCs/>
          <w:spacing w:val="0"/>
          <w:sz w:val="22"/>
          <w:szCs w:val="22"/>
          <w:lang w:val="es-ES_tradnl" w:eastAsia="es-ES_tradnl"/>
        </w:rPr>
        <w:t>:</w:t>
      </w:r>
    </w:p>
    <w:p w14:paraId="203C99E6" w14:textId="520AF78B" w:rsidR="002929B8" w:rsidRPr="00803CE6" w:rsidRDefault="002929B8" w:rsidP="002929B8">
      <w:pPr>
        <w:pStyle w:val="Encabezado"/>
        <w:numPr>
          <w:ilvl w:val="0"/>
          <w:numId w:val="1"/>
        </w:numPr>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Presidencia:</w:t>
      </w:r>
      <w:r w:rsidR="00FD4EBF">
        <w:rPr>
          <w:rFonts w:ascii="Kalinga" w:hAnsi="Kalinga" w:cs="Kalinga"/>
          <w:bCs/>
          <w:spacing w:val="0"/>
          <w:sz w:val="22"/>
          <w:szCs w:val="22"/>
          <w:lang w:val="es-ES_tradnl" w:eastAsia="es-ES_tradnl"/>
        </w:rPr>
        <w:t xml:space="preserve"> </w:t>
      </w:r>
      <w:r w:rsidR="00D802A4">
        <w:rPr>
          <w:rFonts w:ascii="Kalinga" w:hAnsi="Kalinga" w:cs="Kalinga"/>
          <w:bCs/>
          <w:spacing w:val="0"/>
          <w:sz w:val="22"/>
          <w:szCs w:val="22"/>
          <w:lang w:val="es-ES_tradnl" w:eastAsia="es-ES_tradnl"/>
        </w:rPr>
        <w:t>El concejal del Ayuntamiento de Deba o suplente que se designe</w:t>
      </w:r>
    </w:p>
    <w:p w14:paraId="4FE8CB92" w14:textId="1C31584A" w:rsidR="002929B8" w:rsidRPr="00803CE6" w:rsidRDefault="002929B8" w:rsidP="002929B8">
      <w:pPr>
        <w:pStyle w:val="Encabezado"/>
        <w:numPr>
          <w:ilvl w:val="0"/>
          <w:numId w:val="1"/>
        </w:numPr>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Vocal</w:t>
      </w:r>
      <w:r w:rsidR="003D3C6D" w:rsidRPr="00803CE6">
        <w:rPr>
          <w:rFonts w:ascii="Kalinga" w:hAnsi="Kalinga" w:cs="Kalinga"/>
          <w:bCs/>
          <w:spacing w:val="0"/>
          <w:sz w:val="22"/>
          <w:szCs w:val="22"/>
          <w:lang w:val="es-ES_tradnl" w:eastAsia="es-ES_tradnl"/>
        </w:rPr>
        <w:t>ía</w:t>
      </w:r>
      <w:r w:rsidRPr="00803CE6">
        <w:rPr>
          <w:rFonts w:ascii="Kalinga" w:hAnsi="Kalinga" w:cs="Kalinga"/>
          <w:bCs/>
          <w:spacing w:val="0"/>
          <w:sz w:val="22"/>
          <w:szCs w:val="22"/>
          <w:lang w:val="es-ES_tradnl" w:eastAsia="es-ES_tradnl"/>
        </w:rPr>
        <w:t>s:</w:t>
      </w:r>
    </w:p>
    <w:p w14:paraId="156EB615" w14:textId="54C92CBD" w:rsidR="003D3C6D" w:rsidRPr="00803CE6" w:rsidRDefault="003D3C6D" w:rsidP="00051FE2">
      <w:pPr>
        <w:pStyle w:val="Encabezado"/>
        <w:numPr>
          <w:ilvl w:val="0"/>
          <w:numId w:val="9"/>
        </w:numPr>
        <w:spacing w:after="120" w:line="252" w:lineRule="auto"/>
        <w:ind w:left="1064" w:hanging="280"/>
        <w:rPr>
          <w:rFonts w:ascii="Kalinga" w:hAnsi="Kalinga" w:cs="Kalinga"/>
          <w:bCs/>
          <w:spacing w:val="0"/>
          <w:sz w:val="22"/>
          <w:szCs w:val="22"/>
          <w:lang w:val="es-ES_tradnl" w:eastAsia="es-ES_tradnl"/>
        </w:rPr>
      </w:pPr>
      <w:bookmarkStart w:id="10" w:name="_Hlk76627314"/>
      <w:r w:rsidRPr="00803CE6">
        <w:rPr>
          <w:rFonts w:ascii="Kalinga" w:hAnsi="Kalinga" w:cs="Kalinga"/>
          <w:bCs/>
          <w:spacing w:val="0"/>
          <w:sz w:val="22"/>
          <w:szCs w:val="22"/>
          <w:lang w:val="es-ES_tradnl" w:eastAsia="es-ES_tradnl"/>
        </w:rPr>
        <w:t>Secretario municipal, o suplente que se designe.</w:t>
      </w:r>
    </w:p>
    <w:p w14:paraId="534C0065" w14:textId="349A9DAE" w:rsidR="003D3C6D" w:rsidRPr="00141525" w:rsidRDefault="003D3C6D" w:rsidP="00051FE2">
      <w:pPr>
        <w:pStyle w:val="Encabezado"/>
        <w:numPr>
          <w:ilvl w:val="0"/>
          <w:numId w:val="9"/>
        </w:numPr>
        <w:spacing w:after="120" w:line="252" w:lineRule="auto"/>
        <w:ind w:left="1064" w:hanging="280"/>
        <w:rPr>
          <w:rFonts w:ascii="Kalinga" w:hAnsi="Kalinga" w:cs="Kalinga"/>
          <w:bCs/>
          <w:spacing w:val="0"/>
          <w:sz w:val="22"/>
          <w:szCs w:val="22"/>
          <w:lang w:val="pt-PT" w:eastAsia="es-ES_tradnl"/>
        </w:rPr>
      </w:pPr>
      <w:r w:rsidRPr="00141525">
        <w:rPr>
          <w:rFonts w:ascii="Kalinga" w:hAnsi="Kalinga" w:cs="Kalinga"/>
          <w:bCs/>
          <w:spacing w:val="0"/>
          <w:sz w:val="22"/>
          <w:szCs w:val="22"/>
          <w:lang w:val="pt-PT" w:eastAsia="es-ES_tradnl"/>
        </w:rPr>
        <w:t>Interventor municipal, o suplente que se designe.</w:t>
      </w:r>
    </w:p>
    <w:p w14:paraId="25B80872" w14:textId="36C81CCB" w:rsidR="003D3C6D" w:rsidRPr="00EB0E99" w:rsidRDefault="003D3C6D" w:rsidP="00051FE2">
      <w:pPr>
        <w:pStyle w:val="Encabezado"/>
        <w:numPr>
          <w:ilvl w:val="0"/>
          <w:numId w:val="9"/>
        </w:numPr>
        <w:spacing w:after="120" w:line="252" w:lineRule="auto"/>
        <w:ind w:left="1064" w:hanging="280"/>
        <w:rPr>
          <w:rFonts w:ascii="Kalinga" w:hAnsi="Kalinga" w:cs="Kalinga"/>
          <w:bCs/>
          <w:spacing w:val="0"/>
          <w:sz w:val="22"/>
          <w:szCs w:val="22"/>
          <w:lang w:val="pt-PT" w:eastAsia="es-ES_tradnl"/>
        </w:rPr>
      </w:pPr>
      <w:proofErr w:type="spellStart"/>
      <w:r w:rsidRPr="00EB0E99">
        <w:rPr>
          <w:rFonts w:ascii="Kalinga" w:hAnsi="Kalinga" w:cs="Kalinga"/>
          <w:bCs/>
          <w:spacing w:val="0"/>
          <w:sz w:val="22"/>
          <w:szCs w:val="22"/>
          <w:lang w:val="pt-PT" w:eastAsia="es-ES_tradnl"/>
        </w:rPr>
        <w:t>Arquitecto</w:t>
      </w:r>
      <w:proofErr w:type="spellEnd"/>
      <w:r w:rsidRPr="00EB0E99">
        <w:rPr>
          <w:rFonts w:ascii="Kalinga" w:hAnsi="Kalinga" w:cs="Kalinga"/>
          <w:bCs/>
          <w:spacing w:val="0"/>
          <w:sz w:val="22"/>
          <w:szCs w:val="22"/>
          <w:lang w:val="pt-PT" w:eastAsia="es-ES_tradnl"/>
        </w:rPr>
        <w:t xml:space="preserve"> técnic</w:t>
      </w:r>
      <w:r w:rsidR="00EE233A" w:rsidRPr="00EB0E99">
        <w:rPr>
          <w:rFonts w:ascii="Kalinga" w:hAnsi="Kalinga" w:cs="Kalinga"/>
          <w:bCs/>
          <w:spacing w:val="0"/>
          <w:sz w:val="22"/>
          <w:szCs w:val="22"/>
          <w:lang w:val="pt-PT" w:eastAsia="es-ES_tradnl"/>
        </w:rPr>
        <w:t xml:space="preserve">o </w:t>
      </w:r>
      <w:r w:rsidRPr="00EB0E99">
        <w:rPr>
          <w:rFonts w:ascii="Kalinga" w:hAnsi="Kalinga" w:cs="Kalinga"/>
          <w:bCs/>
          <w:spacing w:val="0"/>
          <w:sz w:val="22"/>
          <w:szCs w:val="22"/>
          <w:lang w:val="pt-PT" w:eastAsia="es-ES_tradnl"/>
        </w:rPr>
        <w:t>municipal, o suplente que se designe.</w:t>
      </w:r>
    </w:p>
    <w:p w14:paraId="30D670AA" w14:textId="36056287" w:rsidR="002929B8" w:rsidRPr="00803CE6" w:rsidRDefault="003D3C6D" w:rsidP="002929B8">
      <w:pPr>
        <w:pStyle w:val="Encabezado"/>
        <w:numPr>
          <w:ilvl w:val="0"/>
          <w:numId w:val="1"/>
        </w:numPr>
        <w:tabs>
          <w:tab w:val="clear" w:pos="4320"/>
          <w:tab w:val="clear" w:pos="8640"/>
        </w:tabs>
        <w:spacing w:after="120" w:line="252" w:lineRule="auto"/>
        <w:rPr>
          <w:rFonts w:ascii="Kalinga" w:hAnsi="Kalinga" w:cs="Kalinga"/>
          <w:bCs/>
          <w:spacing w:val="0"/>
          <w:sz w:val="22"/>
          <w:szCs w:val="22"/>
          <w:lang w:val="es-ES_tradnl" w:eastAsia="es-ES_tradnl"/>
        </w:rPr>
      </w:pPr>
      <w:bookmarkStart w:id="11" w:name="_Hlk76627625"/>
      <w:bookmarkEnd w:id="10"/>
      <w:r w:rsidRPr="00803CE6">
        <w:rPr>
          <w:rFonts w:ascii="Kalinga" w:hAnsi="Kalinga" w:cs="Kalinga"/>
          <w:bCs/>
          <w:spacing w:val="0"/>
          <w:sz w:val="22"/>
          <w:szCs w:val="22"/>
          <w:lang w:val="es-ES_tradnl" w:eastAsia="es-ES_tradnl"/>
        </w:rPr>
        <w:t>S</w:t>
      </w:r>
      <w:r w:rsidR="002929B8" w:rsidRPr="00803CE6">
        <w:rPr>
          <w:rFonts w:ascii="Kalinga" w:hAnsi="Kalinga" w:cs="Kalinga"/>
          <w:bCs/>
          <w:spacing w:val="0"/>
          <w:sz w:val="22"/>
          <w:szCs w:val="22"/>
          <w:lang w:val="es-ES_tradnl" w:eastAsia="es-ES_tradnl"/>
        </w:rPr>
        <w:t>ecretario de la Mesa:</w:t>
      </w:r>
      <w:r w:rsidRPr="00803CE6">
        <w:rPr>
          <w:rFonts w:ascii="Kalinga" w:hAnsi="Kalinga" w:cs="Kalinga"/>
          <w:bCs/>
          <w:spacing w:val="0"/>
          <w:sz w:val="22"/>
          <w:szCs w:val="22"/>
          <w:lang w:val="es-ES_tradnl" w:eastAsia="es-ES_tradnl"/>
        </w:rPr>
        <w:t xml:space="preserve"> Técnico de la Secretaría municipal</w:t>
      </w:r>
      <w:proofErr w:type="gramStart"/>
      <w:r w:rsidRPr="00803CE6">
        <w:rPr>
          <w:rFonts w:ascii="Kalinga" w:hAnsi="Kalinga" w:cs="Kalinga"/>
          <w:bCs/>
          <w:spacing w:val="0"/>
          <w:sz w:val="22"/>
          <w:szCs w:val="22"/>
          <w:lang w:val="es-ES_tradnl" w:eastAsia="es-ES_tradnl"/>
        </w:rPr>
        <w:t>, ,</w:t>
      </w:r>
      <w:proofErr w:type="gramEnd"/>
      <w:r w:rsidRPr="00803CE6">
        <w:rPr>
          <w:rFonts w:ascii="Kalinga" w:hAnsi="Kalinga" w:cs="Kalinga"/>
          <w:bCs/>
          <w:spacing w:val="0"/>
          <w:sz w:val="22"/>
          <w:szCs w:val="22"/>
          <w:lang w:val="es-ES_tradnl" w:eastAsia="es-ES_tradnl"/>
        </w:rPr>
        <w:t xml:space="preserve"> o suplente que se designe</w:t>
      </w:r>
    </w:p>
    <w:bookmarkEnd w:id="11"/>
    <w:p w14:paraId="2EB86C39" w14:textId="349AD003" w:rsidR="002929B8" w:rsidRPr="00803CE6" w:rsidRDefault="002929B8" w:rsidP="003D3C6D">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15. PLAZO Y CARACTERÍSTICAS DE LA PRESENTACIÓN DE PROPOSICIONES, Y ACCESO A LOS PLIEGOS</w:t>
      </w:r>
    </w:p>
    <w:p w14:paraId="0559D9CD" w14:textId="77777777" w:rsidR="002929B8" w:rsidRPr="00803CE6" w:rsidRDefault="002929B8"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 presente licitación será anunciada en el perfil de contratante de este Ayuntamiento, alojado en la Plataforma de Contratación Pública de Euskadi.</w:t>
      </w:r>
    </w:p>
    <w:p w14:paraId="7D774407" w14:textId="77777777" w:rsidR="007A303E" w:rsidRPr="00803CE6" w:rsidRDefault="00474CD0" w:rsidP="007A303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Kalinga" w:hAnsi="Kalinga" w:cs="Kalinga"/>
          <w:sz w:val="22"/>
          <w:szCs w:val="22"/>
        </w:rPr>
      </w:pPr>
      <w:r w:rsidRPr="00803CE6">
        <w:rPr>
          <w:rFonts w:ascii="Kalinga" w:hAnsi="Kalinga" w:cs="Kalinga"/>
          <w:sz w:val="22"/>
          <w:szCs w:val="22"/>
        </w:rPr>
        <w:lastRenderedPageBreak/>
        <w:t>Acceso al perfil</w:t>
      </w:r>
      <w:r w:rsidRPr="00803CE6">
        <w:rPr>
          <w:rFonts w:ascii="Kalinga" w:hAnsi="Kalinga" w:cs="Kalinga"/>
          <w:spacing w:val="1"/>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contratante</w:t>
      </w:r>
      <w:r w:rsidRPr="00803CE6">
        <w:rPr>
          <w:rFonts w:ascii="Kalinga" w:hAnsi="Kalinga" w:cs="Kalinga"/>
          <w:spacing w:val="5"/>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la</w:t>
      </w:r>
      <w:r w:rsidRPr="00803CE6">
        <w:rPr>
          <w:rFonts w:ascii="Kalinga" w:hAnsi="Kalinga" w:cs="Kalinga"/>
          <w:spacing w:val="2"/>
          <w:sz w:val="22"/>
          <w:szCs w:val="22"/>
        </w:rPr>
        <w:t xml:space="preserve"> </w:t>
      </w:r>
      <w:r w:rsidRPr="00803CE6">
        <w:rPr>
          <w:rFonts w:ascii="Kalinga" w:hAnsi="Kalinga" w:cs="Kalinga"/>
          <w:sz w:val="22"/>
          <w:szCs w:val="22"/>
        </w:rPr>
        <w:t>Contratación</w:t>
      </w:r>
      <w:r w:rsidRPr="00803CE6">
        <w:rPr>
          <w:rFonts w:ascii="Kalinga" w:hAnsi="Kalinga" w:cs="Kalinga"/>
          <w:spacing w:val="3"/>
          <w:sz w:val="22"/>
          <w:szCs w:val="22"/>
        </w:rPr>
        <w:t xml:space="preserve"> </w:t>
      </w:r>
      <w:r w:rsidRPr="00803CE6">
        <w:rPr>
          <w:rFonts w:ascii="Kalinga" w:hAnsi="Kalinga" w:cs="Kalinga"/>
          <w:sz w:val="22"/>
          <w:szCs w:val="22"/>
        </w:rPr>
        <w:t>Pública</w:t>
      </w:r>
      <w:r w:rsidRPr="00803CE6">
        <w:rPr>
          <w:rFonts w:ascii="Kalinga" w:hAnsi="Kalinga" w:cs="Kalinga"/>
          <w:spacing w:val="2"/>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Euskadi:</w:t>
      </w:r>
    </w:p>
    <w:p w14:paraId="5993CF95" w14:textId="525140C9" w:rsidR="00474CD0" w:rsidRPr="00803CE6" w:rsidRDefault="00474CD0"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color w:val="0000FF"/>
          <w:sz w:val="22"/>
          <w:szCs w:val="22"/>
          <w:u w:val="single" w:color="0000FF"/>
        </w:rPr>
      </w:pPr>
      <w:hyperlink r:id="rId10">
        <w:r w:rsidRPr="00803CE6">
          <w:rPr>
            <w:rFonts w:ascii="Kalinga" w:hAnsi="Kalinga" w:cs="Kalinga"/>
            <w:color w:val="0000FF"/>
            <w:sz w:val="22"/>
            <w:szCs w:val="22"/>
            <w:u w:val="single" w:color="0000FF"/>
          </w:rPr>
          <w:t>https://www.contratacion.euskadi.eus/inicio/</w:t>
        </w:r>
      </w:hyperlink>
    </w:p>
    <w:p w14:paraId="40148408" w14:textId="77777777" w:rsidR="007A303E" w:rsidRPr="00803CE6" w:rsidRDefault="007A303E" w:rsidP="007A303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Kalinga" w:hAnsi="Kalinga" w:cs="Kalinga"/>
          <w:sz w:val="22"/>
          <w:szCs w:val="22"/>
        </w:rPr>
      </w:pPr>
      <w:r w:rsidRPr="00803CE6">
        <w:rPr>
          <w:rFonts w:ascii="Kalinga" w:hAnsi="Kalinga" w:cs="Kalinga"/>
          <w:sz w:val="22"/>
          <w:szCs w:val="22"/>
        </w:rPr>
        <w:t>Acceso al perfil</w:t>
      </w:r>
      <w:r w:rsidRPr="00803CE6">
        <w:rPr>
          <w:rFonts w:ascii="Kalinga" w:hAnsi="Kalinga" w:cs="Kalinga"/>
          <w:spacing w:val="1"/>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contratante</w:t>
      </w:r>
      <w:r w:rsidRPr="00803CE6">
        <w:rPr>
          <w:rFonts w:ascii="Kalinga" w:hAnsi="Kalinga" w:cs="Kalinga"/>
          <w:spacing w:val="5"/>
          <w:sz w:val="22"/>
          <w:szCs w:val="22"/>
        </w:rPr>
        <w:t xml:space="preserve"> </w:t>
      </w:r>
      <w:r w:rsidRPr="00803CE6">
        <w:rPr>
          <w:rFonts w:ascii="Kalinga" w:hAnsi="Kalinga" w:cs="Kalinga"/>
          <w:spacing w:val="-2"/>
          <w:sz w:val="22"/>
          <w:szCs w:val="22"/>
          <w:lang w:val="es-ES_tradnl"/>
        </w:rPr>
        <w:t>del Ayuntamiento de Deba</w:t>
      </w:r>
      <w:r w:rsidRPr="00803CE6">
        <w:rPr>
          <w:rFonts w:ascii="Kalinga" w:hAnsi="Kalinga" w:cs="Kalinga"/>
          <w:sz w:val="22"/>
          <w:szCs w:val="22"/>
        </w:rPr>
        <w:t>:</w:t>
      </w:r>
    </w:p>
    <w:p w14:paraId="4C34E1A4" w14:textId="7802C0E4" w:rsidR="00474CD0" w:rsidRPr="00803CE6" w:rsidRDefault="00474CD0"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hyperlink r:id="rId11" w:history="1">
        <w:r w:rsidRPr="00803CE6">
          <w:rPr>
            <w:rStyle w:val="Hipervnculo"/>
            <w:rFonts w:ascii="Kalinga" w:hAnsi="Kalinga" w:cs="Kalinga"/>
            <w:spacing w:val="-2"/>
            <w:sz w:val="22"/>
            <w:szCs w:val="22"/>
            <w:lang w:val="es-ES_tradnl"/>
          </w:rPr>
          <w:t>https://www.deba.eus/es/tramites/perfil-de-contratante-1?set_language=es</w:t>
        </w:r>
      </w:hyperlink>
    </w:p>
    <w:p w14:paraId="68AB2993" w14:textId="4C1F9454" w:rsidR="00DA293C" w:rsidRPr="00803CE6" w:rsidRDefault="00DA293C"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En el </w:t>
      </w:r>
      <w:r w:rsidRPr="00803CE6">
        <w:rPr>
          <w:rFonts w:ascii="Kalinga" w:hAnsi="Kalinga" w:cs="Kalinga"/>
          <w:sz w:val="22"/>
          <w:szCs w:val="22"/>
        </w:rPr>
        <w:t>perfil</w:t>
      </w:r>
      <w:r w:rsidRPr="00803CE6">
        <w:rPr>
          <w:rFonts w:ascii="Kalinga" w:hAnsi="Kalinga" w:cs="Kalinga"/>
          <w:spacing w:val="1"/>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contratante</w:t>
      </w:r>
      <w:r w:rsidRPr="00803CE6">
        <w:rPr>
          <w:rFonts w:ascii="Kalinga" w:hAnsi="Kalinga" w:cs="Kalinga"/>
          <w:spacing w:val="-2"/>
          <w:sz w:val="22"/>
          <w:szCs w:val="22"/>
          <w:lang w:val="es-ES_tradnl"/>
        </w:rPr>
        <w:t xml:space="preserve"> se podrá tener acceso a los pliegos y a la documentación complementaria.</w:t>
      </w:r>
    </w:p>
    <w:p w14:paraId="5938175D" w14:textId="7D355765" w:rsidR="002929B8" w:rsidRPr="00803CE6" w:rsidRDefault="002929B8"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Las proposiciones deberán presentarse electrónicamente a través de la citada </w:t>
      </w:r>
      <w:r w:rsidR="00F809E5" w:rsidRPr="00803CE6">
        <w:rPr>
          <w:rFonts w:ascii="Kalinga" w:hAnsi="Kalinga" w:cs="Kalinga"/>
          <w:spacing w:val="-2"/>
          <w:sz w:val="22"/>
          <w:szCs w:val="22"/>
          <w:lang w:val="es-ES_tradnl"/>
        </w:rPr>
        <w:t>plataforma</w:t>
      </w:r>
      <w:r w:rsidRPr="00803CE6">
        <w:rPr>
          <w:rFonts w:ascii="Kalinga" w:hAnsi="Kalinga" w:cs="Kalinga"/>
          <w:spacing w:val="-2"/>
          <w:sz w:val="22"/>
          <w:szCs w:val="22"/>
          <w:lang w:val="es-ES_tradnl"/>
        </w:rPr>
        <w:t xml:space="preserve">, </w:t>
      </w:r>
      <w:r w:rsidR="00D802A4">
        <w:rPr>
          <w:rFonts w:ascii="Kalinga" w:hAnsi="Kalinga" w:cs="Kalinga"/>
          <w:spacing w:val="-2"/>
          <w:sz w:val="22"/>
          <w:szCs w:val="22"/>
          <w:lang w:val="es-ES_tradnl"/>
        </w:rPr>
        <w:t xml:space="preserve">en el plazo señalado en el referido anuncio. </w:t>
      </w:r>
    </w:p>
    <w:p w14:paraId="420ADF0D" w14:textId="361BD0B0" w:rsidR="00652AFB" w:rsidRPr="00803CE6" w:rsidRDefault="00652AFB" w:rsidP="00A26760">
      <w:pPr>
        <w:pStyle w:val="Prrafodelista"/>
        <w:numPr>
          <w:ilvl w:val="0"/>
          <w:numId w:val="15"/>
        </w:numPr>
        <w:suppressAutoHyphens/>
        <w:spacing w:after="120" w:line="252" w:lineRule="auto"/>
        <w:ind w:left="289" w:hanging="278"/>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Contacto para atender consultas sobre licitación electrónica: 945 016 298.</w:t>
      </w:r>
    </w:p>
    <w:p w14:paraId="233AE83C" w14:textId="6F4574A4" w:rsidR="00A26760" w:rsidRPr="00803CE6" w:rsidRDefault="00A26760" w:rsidP="00A26760">
      <w:pPr>
        <w:pStyle w:val="Prrafodelista"/>
        <w:numPr>
          <w:ilvl w:val="0"/>
          <w:numId w:val="15"/>
        </w:numPr>
        <w:suppressAutoHyphens/>
        <w:spacing w:after="120" w:line="252" w:lineRule="auto"/>
        <w:ind w:left="289" w:hanging="278"/>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En el anexo I del presente pliego se recogen las instrucciones para la licitación electrónica</w:t>
      </w:r>
    </w:p>
    <w:p w14:paraId="63CD20B5" w14:textId="0025231B" w:rsidR="00652AFB" w:rsidRPr="00803CE6" w:rsidRDefault="002929B8" w:rsidP="00652AFB">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La información adicional sobre los pliegos o sobre la documentación complementaria que, en su caso, soliciten los licitadores será facilitada en el plazo de seis </w:t>
      </w:r>
      <w:r w:rsidR="00D631C5" w:rsidRPr="00803CE6">
        <w:rPr>
          <w:rFonts w:ascii="Kalinga" w:hAnsi="Kalinga" w:cs="Kalinga"/>
          <w:bCs/>
          <w:spacing w:val="0"/>
          <w:sz w:val="22"/>
          <w:szCs w:val="22"/>
          <w:lang w:val="es-ES_tradnl" w:eastAsia="es-ES_tradnl"/>
        </w:rPr>
        <w:t xml:space="preserve">(6) </w:t>
      </w:r>
      <w:r w:rsidRPr="00803CE6">
        <w:rPr>
          <w:rFonts w:ascii="Kalinga" w:hAnsi="Kalinga" w:cs="Kalinga"/>
          <w:bCs/>
          <w:spacing w:val="0"/>
          <w:sz w:val="22"/>
          <w:szCs w:val="22"/>
          <w:lang w:val="es-ES_tradnl" w:eastAsia="es-ES_tradnl"/>
        </w:rPr>
        <w:t xml:space="preserve">días antes de la fecha límite fijada para la recepción de proposiciones, siempre que la solicitud haya sido realizada al menos </w:t>
      </w:r>
      <w:r w:rsidR="00D631C5" w:rsidRPr="00803CE6">
        <w:rPr>
          <w:rFonts w:ascii="Kalinga" w:hAnsi="Kalinga" w:cs="Kalinga"/>
          <w:bCs/>
          <w:spacing w:val="0"/>
          <w:sz w:val="22"/>
          <w:szCs w:val="22"/>
          <w:lang w:val="es-ES_tradnl" w:eastAsia="es-ES_tradnl"/>
        </w:rPr>
        <w:t>doce (</w:t>
      </w:r>
      <w:r w:rsidRPr="00803CE6">
        <w:rPr>
          <w:rFonts w:ascii="Kalinga" w:hAnsi="Kalinga" w:cs="Kalinga"/>
          <w:bCs/>
          <w:spacing w:val="0"/>
          <w:sz w:val="22"/>
          <w:szCs w:val="22"/>
          <w:lang w:val="es-ES_tradnl" w:eastAsia="es-ES_tradnl"/>
        </w:rPr>
        <w:t>12</w:t>
      </w:r>
      <w:r w:rsidR="00D631C5" w:rsidRPr="00803CE6">
        <w:rPr>
          <w:rFonts w:ascii="Kalinga" w:hAnsi="Kalinga" w:cs="Kalinga"/>
          <w:bCs/>
          <w:spacing w:val="0"/>
          <w:sz w:val="22"/>
          <w:szCs w:val="22"/>
          <w:lang w:val="es-ES_tradnl" w:eastAsia="es-ES_tradnl"/>
        </w:rPr>
        <w:t>)</w:t>
      </w:r>
      <w:r w:rsidRPr="00803CE6">
        <w:rPr>
          <w:rFonts w:ascii="Kalinga" w:hAnsi="Kalinga" w:cs="Kalinga"/>
          <w:bCs/>
          <w:spacing w:val="0"/>
          <w:sz w:val="22"/>
          <w:szCs w:val="22"/>
          <w:lang w:val="es-ES_tradnl" w:eastAsia="es-ES_tradnl"/>
        </w:rPr>
        <w:t xml:space="preserve"> días antes del vencimiento del plazo de recepción de las proposiciones señalado anteriormente.</w:t>
      </w:r>
      <w:r w:rsidR="00652AFB" w:rsidRPr="00803CE6">
        <w:rPr>
          <w:rFonts w:ascii="Kalinga" w:hAnsi="Kalinga" w:cs="Kalinga"/>
          <w:bCs/>
          <w:spacing w:val="0"/>
          <w:sz w:val="22"/>
          <w:szCs w:val="22"/>
          <w:lang w:val="es-ES_tradnl" w:eastAsia="es-ES_tradnl"/>
        </w:rPr>
        <w:t xml:space="preserve"> </w:t>
      </w:r>
    </w:p>
    <w:p w14:paraId="53F40A62" w14:textId="5000E140" w:rsidR="002929B8" w:rsidRPr="00803CE6" w:rsidRDefault="002929B8" w:rsidP="003D3C6D">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De acuerdo con lo dispuesto en </w:t>
      </w:r>
      <w:r w:rsidR="00D631C5" w:rsidRPr="00803CE6">
        <w:rPr>
          <w:rFonts w:ascii="Kalinga" w:hAnsi="Kalinga" w:cs="Kalinga"/>
          <w:bCs/>
          <w:spacing w:val="0"/>
          <w:sz w:val="22"/>
          <w:szCs w:val="22"/>
          <w:lang w:val="es-ES_tradnl" w:eastAsia="es-ES_tradnl"/>
        </w:rPr>
        <w:t>los apartados 2 y 3 d</w:t>
      </w:r>
      <w:r w:rsidRPr="00803CE6">
        <w:rPr>
          <w:rFonts w:ascii="Kalinga" w:hAnsi="Kalinga" w:cs="Kalinga"/>
          <w:bCs/>
          <w:spacing w:val="0"/>
          <w:sz w:val="22"/>
          <w:szCs w:val="22"/>
          <w:lang w:val="es-ES_tradnl" w:eastAsia="es-ES_tradnl"/>
        </w:rPr>
        <w:t xml:space="preserve">el artículo 136. </w:t>
      </w:r>
      <w:r w:rsidRPr="00803CE6">
        <w:rPr>
          <w:rFonts w:ascii="Kalinga" w:hAnsi="Kalinga" w:cs="Kalinga"/>
          <w:spacing w:val="-2"/>
          <w:sz w:val="22"/>
          <w:szCs w:val="22"/>
          <w:lang w:val="es-ES_tradnl"/>
        </w:rPr>
        <w:t>de la LCSP</w:t>
      </w:r>
      <w:r w:rsidRPr="00803CE6">
        <w:rPr>
          <w:rFonts w:ascii="Kalinga" w:hAnsi="Kalinga" w:cs="Kalinga"/>
          <w:bCs/>
          <w:spacing w:val="0"/>
          <w:sz w:val="22"/>
          <w:szCs w:val="22"/>
          <w:lang w:val="es-ES_tradnl" w:eastAsia="es-ES_tradnl"/>
        </w:rPr>
        <w:t>, cuando la información adicional sobre los pliegos o sobre la documentación complementaria no haya podido ser facilitada en los plazos indicados</w:t>
      </w:r>
      <w:r w:rsidR="000E4B40"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el plazo para la recepción de ofertas se prorrogará el tiempo que se considere conveniente para que l</w:t>
      </w:r>
      <w:r w:rsidR="000E4B40"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s candidat</w:t>
      </w:r>
      <w:r w:rsidR="000E4B40"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s afectad</w:t>
      </w:r>
      <w:r w:rsidR="000E4B40"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s puedan tener conocimiento de toda la información necesaria para formular </w:t>
      </w:r>
      <w:r w:rsidR="000E4B40" w:rsidRPr="00803CE6">
        <w:rPr>
          <w:rFonts w:ascii="Kalinga" w:hAnsi="Kalinga" w:cs="Kalinga"/>
          <w:bCs/>
          <w:spacing w:val="0"/>
          <w:sz w:val="22"/>
          <w:szCs w:val="22"/>
          <w:lang w:val="es-ES_tradnl" w:eastAsia="es-ES_tradnl"/>
        </w:rPr>
        <w:t>su</w:t>
      </w:r>
      <w:r w:rsidRPr="00803CE6">
        <w:rPr>
          <w:rFonts w:ascii="Kalinga" w:hAnsi="Kalinga" w:cs="Kalinga"/>
          <w:bCs/>
          <w:spacing w:val="0"/>
          <w:sz w:val="22"/>
          <w:szCs w:val="22"/>
          <w:lang w:val="es-ES_tradnl" w:eastAsia="es-ES_tradnl"/>
        </w:rPr>
        <w:t>s ofertas.</w:t>
      </w:r>
    </w:p>
    <w:p w14:paraId="10DFE7B2" w14:textId="3EE92493" w:rsidR="00652AFB" w:rsidRPr="00C31F27" w:rsidRDefault="00652AFB" w:rsidP="00652AFB">
      <w:pPr>
        <w:pStyle w:val="Prrafodelista"/>
        <w:numPr>
          <w:ilvl w:val="0"/>
          <w:numId w:val="14"/>
        </w:numPr>
        <w:suppressAutoHyphens/>
        <w:spacing w:after="120" w:line="252" w:lineRule="auto"/>
        <w:ind w:left="294" w:hanging="280"/>
        <w:rPr>
          <w:rStyle w:val="Hipervnculo"/>
          <w:rFonts w:ascii="Kalinga" w:hAnsi="Kalinga" w:cs="Kalinga"/>
          <w:bCs/>
          <w:color w:val="auto"/>
          <w:spacing w:val="0"/>
          <w:sz w:val="22"/>
          <w:szCs w:val="22"/>
          <w:u w:val="none"/>
          <w:lang w:val="es-ES_tradnl" w:eastAsia="es-ES_tradnl"/>
        </w:rPr>
      </w:pPr>
      <w:r w:rsidRPr="00803CE6">
        <w:rPr>
          <w:rFonts w:ascii="Kalinga" w:hAnsi="Kalinga" w:cs="Kalinga"/>
          <w:bCs/>
          <w:spacing w:val="0"/>
          <w:sz w:val="22"/>
          <w:szCs w:val="22"/>
          <w:lang w:val="es-ES_tradnl" w:eastAsia="es-ES_tradnl"/>
        </w:rPr>
        <w:t xml:space="preserve">Contacto para atender consultas sobre aspectos técnicos y o jurídicos: </w:t>
      </w:r>
      <w:hyperlink r:id="rId12" w:history="1">
        <w:r w:rsidR="00B73473" w:rsidRPr="005D29E5">
          <w:rPr>
            <w:rStyle w:val="Hipervnculo"/>
            <w:rFonts w:ascii="Kalinga" w:hAnsi="Kalinga" w:cs="Kalinga"/>
            <w:sz w:val="22"/>
            <w:szCs w:val="22"/>
          </w:rPr>
          <w:t>gagirregomezkorta@deba.eus</w:t>
        </w:r>
      </w:hyperlink>
    </w:p>
    <w:p w14:paraId="22866E70" w14:textId="50E9ECBE" w:rsidR="00C31F27" w:rsidRPr="00FD4EBF" w:rsidRDefault="00141525" w:rsidP="00C31F27">
      <w:pPr>
        <w:pStyle w:val="Prrafodelista"/>
        <w:suppressAutoHyphens/>
        <w:spacing w:after="120" w:line="252" w:lineRule="auto"/>
        <w:ind w:left="294"/>
        <w:rPr>
          <w:rFonts w:ascii="Kalinga" w:hAnsi="Kalinga" w:cs="Kalinga"/>
          <w:bCs/>
          <w:spacing w:val="0"/>
          <w:sz w:val="22"/>
          <w:szCs w:val="22"/>
          <w:lang w:val="es-ES_tradnl" w:eastAsia="es-ES_tradnl"/>
        </w:rPr>
      </w:pPr>
      <w:r>
        <w:rPr>
          <w:rStyle w:val="Hipervnculo"/>
          <w:rFonts w:ascii="Kalinga" w:hAnsi="Kalinga" w:cs="Kalinga"/>
          <w:sz w:val="22"/>
          <w:szCs w:val="22"/>
        </w:rPr>
        <w:t>iudabe</w:t>
      </w:r>
      <w:r w:rsidR="00C31F27">
        <w:rPr>
          <w:rStyle w:val="Hipervnculo"/>
          <w:rFonts w:ascii="Kalinga" w:hAnsi="Kalinga" w:cs="Kalinga"/>
          <w:sz w:val="22"/>
          <w:szCs w:val="22"/>
        </w:rPr>
        <w:t>@deba.eus</w:t>
      </w:r>
    </w:p>
    <w:p w14:paraId="0621DA9A" w14:textId="77777777" w:rsidR="00FD4EBF" w:rsidRPr="00803CE6" w:rsidRDefault="00FD4EBF" w:rsidP="00FD4EBF">
      <w:pPr>
        <w:pStyle w:val="Prrafodelista"/>
        <w:suppressAutoHyphens/>
        <w:spacing w:after="120" w:line="252" w:lineRule="auto"/>
        <w:ind w:left="294"/>
        <w:rPr>
          <w:rFonts w:ascii="Kalinga" w:hAnsi="Kalinga" w:cs="Kalinga"/>
          <w:bCs/>
          <w:spacing w:val="0"/>
          <w:sz w:val="22"/>
          <w:szCs w:val="22"/>
          <w:lang w:val="es-ES_tradnl" w:eastAsia="es-ES_tradnl"/>
        </w:rPr>
      </w:pPr>
    </w:p>
    <w:p w14:paraId="16839EF3" w14:textId="77777777" w:rsidR="002929B8" w:rsidRPr="00803CE6" w:rsidRDefault="002929B8" w:rsidP="003D3C6D">
      <w:pPr>
        <w:spacing w:after="120" w:line="252" w:lineRule="auto"/>
        <w:rPr>
          <w:rFonts w:ascii="Kalinga" w:hAnsi="Kalinga" w:cs="Kalinga"/>
          <w:sz w:val="22"/>
          <w:szCs w:val="22"/>
        </w:rPr>
      </w:pPr>
      <w:r w:rsidRPr="00803CE6">
        <w:rPr>
          <w:rFonts w:ascii="Kalinga" w:hAnsi="Kalinga" w:cs="Kalinga"/>
          <w:sz w:val="22"/>
          <w:szCs w:val="22"/>
        </w:rPr>
        <w:t>En el presente procedimiento de licitación no se admitirán ofertas que no sean presentadas a través de los medios electrónicos descritos. A estos efectos, es requisito necesario ser usuario registrado de la Plataforma de Contratación Pública de Euskadi o de la Plataforma de Contratación del Sector Público.</w:t>
      </w:r>
    </w:p>
    <w:p w14:paraId="03463E07" w14:textId="4C9A7E3F" w:rsidR="002929B8" w:rsidRPr="00803CE6" w:rsidRDefault="002929B8" w:rsidP="003D3C6D">
      <w:pPr>
        <w:spacing w:after="120" w:line="252" w:lineRule="auto"/>
        <w:rPr>
          <w:rFonts w:ascii="Kalinga" w:hAnsi="Kalinga" w:cs="Kalinga"/>
          <w:sz w:val="22"/>
          <w:szCs w:val="22"/>
        </w:rPr>
      </w:pPr>
      <w:r w:rsidRPr="00803CE6">
        <w:rPr>
          <w:rFonts w:ascii="Kalinga" w:hAnsi="Kalinga" w:cs="Kalinga"/>
          <w:sz w:val="22"/>
          <w:szCs w:val="22"/>
        </w:rPr>
        <w:t xml:space="preserve">En el caso de que cualquiera de los documentos de una oferta no pueda visualizarse correctamente, se permitirá que, en un plazo máximo de 24 horas desde que se le notifique dicha circunstancia, el licitador presente en formato digital el documento incluido en el fichero erróneo. El documento presentado posteriormente no podrá sufrir ninguna </w:t>
      </w:r>
      <w:r w:rsidRPr="00803CE6">
        <w:rPr>
          <w:rFonts w:ascii="Kalinga" w:hAnsi="Kalinga" w:cs="Kalinga"/>
          <w:sz w:val="22"/>
          <w:szCs w:val="22"/>
        </w:rPr>
        <w:lastRenderedPageBreak/>
        <w:t xml:space="preserve">modificación respecto al original incluido en la oferta. Si el </w:t>
      </w:r>
      <w:r w:rsidR="000E4B40" w:rsidRPr="00803CE6">
        <w:rPr>
          <w:rFonts w:ascii="Kalinga" w:hAnsi="Kalinga" w:cs="Kalinga"/>
          <w:sz w:val="22"/>
          <w:szCs w:val="22"/>
        </w:rPr>
        <w:t>órgano o la mesa de contratación</w:t>
      </w:r>
      <w:r w:rsidRPr="00803CE6">
        <w:rPr>
          <w:rFonts w:ascii="Kalinga" w:hAnsi="Kalinga" w:cs="Kalinga"/>
          <w:sz w:val="22"/>
          <w:szCs w:val="22"/>
        </w:rPr>
        <w:t xml:space="preserve"> comprueba que el documento ha sufrido modificaciones, la oferta no será tenida en cuenta.</w:t>
      </w:r>
      <w:r w:rsidR="000E4B40" w:rsidRPr="00803CE6">
        <w:rPr>
          <w:rFonts w:ascii="Kalinga" w:hAnsi="Kalinga" w:cs="Kalinga"/>
          <w:sz w:val="22"/>
          <w:szCs w:val="22"/>
        </w:rPr>
        <w:t xml:space="preserve"> Esta posibilidad de subsanación no se aplicará, y serán rechazadas, a aquellas ofertas que, en cualquiera de los ficheros presentados, contengan algún virus que imposibiliten su lectura o el acceso a su contenido.</w:t>
      </w:r>
    </w:p>
    <w:p w14:paraId="29F1BA10" w14:textId="2CCCF588" w:rsidR="002929B8" w:rsidRPr="00803CE6" w:rsidRDefault="002929B8" w:rsidP="003D3C6D">
      <w:pPr>
        <w:tabs>
          <w:tab w:val="left" w:pos="993"/>
        </w:tabs>
        <w:spacing w:after="120" w:line="252" w:lineRule="auto"/>
        <w:rPr>
          <w:rFonts w:ascii="Kalinga" w:hAnsi="Kalinga" w:cs="Kalinga"/>
          <w:sz w:val="22"/>
          <w:szCs w:val="22"/>
        </w:rPr>
      </w:pPr>
      <w:r w:rsidRPr="00803CE6">
        <w:rPr>
          <w:rFonts w:ascii="Kalinga" w:hAnsi="Kalinga" w:cs="Kalinga"/>
          <w:sz w:val="22"/>
          <w:szCs w:val="22"/>
        </w:rPr>
        <w:t xml:space="preserve">Las proposiciones deberán ajustarse a lo previsto en este </w:t>
      </w:r>
      <w:r w:rsidR="003D3C6D" w:rsidRPr="00803CE6">
        <w:rPr>
          <w:rFonts w:ascii="Kalinga" w:hAnsi="Kalinga" w:cs="Kalinga"/>
          <w:sz w:val="22"/>
          <w:szCs w:val="22"/>
        </w:rPr>
        <w:t>pliego de cláusulas administrativas particulares</w:t>
      </w:r>
      <w:r w:rsidRPr="00803CE6">
        <w:rPr>
          <w:rFonts w:ascii="Kalinga" w:hAnsi="Kalinga" w:cs="Kalinga"/>
          <w:sz w:val="22"/>
          <w:szCs w:val="22"/>
        </w:rPr>
        <w:t>, y su presentación supone, por parte de</w:t>
      </w:r>
      <w:r w:rsidR="00BB2FBE" w:rsidRPr="00803CE6">
        <w:rPr>
          <w:rFonts w:ascii="Kalinga" w:hAnsi="Kalinga" w:cs="Kalinga"/>
          <w:sz w:val="22"/>
          <w:szCs w:val="22"/>
        </w:rPr>
        <w:t xml:space="preserve"> </w:t>
      </w:r>
      <w:r w:rsidRPr="00803CE6">
        <w:rPr>
          <w:rFonts w:ascii="Kalinga" w:hAnsi="Kalinga" w:cs="Kalinga"/>
          <w:sz w:val="22"/>
          <w:szCs w:val="22"/>
        </w:rPr>
        <w:t>l</w:t>
      </w:r>
      <w:r w:rsidR="00BB2FBE" w:rsidRPr="00803CE6">
        <w:rPr>
          <w:rFonts w:ascii="Kalinga" w:hAnsi="Kalinga" w:cs="Kalinga"/>
          <w:sz w:val="22"/>
          <w:szCs w:val="22"/>
        </w:rPr>
        <w:t>a</w:t>
      </w:r>
      <w:r w:rsidRPr="00803CE6">
        <w:rPr>
          <w:rFonts w:ascii="Kalinga" w:hAnsi="Kalinga" w:cs="Kalinga"/>
          <w:sz w:val="22"/>
          <w:szCs w:val="22"/>
        </w:rPr>
        <w:t xml:space="preserve"> licitador</w:t>
      </w:r>
      <w:r w:rsidR="00BB2FBE" w:rsidRPr="00803CE6">
        <w:rPr>
          <w:rFonts w:ascii="Kalinga" w:hAnsi="Kalinga" w:cs="Kalinga"/>
          <w:sz w:val="22"/>
          <w:szCs w:val="22"/>
        </w:rPr>
        <w:t>a</w:t>
      </w:r>
      <w:r w:rsidRPr="00803CE6">
        <w:rPr>
          <w:rFonts w:ascii="Kalinga" w:hAnsi="Kalinga" w:cs="Kalinga"/>
          <w:sz w:val="22"/>
          <w:szCs w:val="22"/>
        </w:rPr>
        <w:t xml:space="preserve">, la aceptación incondicionada de dichas cláusulas o condiciones, sin salvedad ni reserva alguna, así como la autorización a la </w:t>
      </w:r>
      <w:r w:rsidR="00BB2FBE" w:rsidRPr="00803CE6">
        <w:rPr>
          <w:rFonts w:ascii="Kalinga" w:hAnsi="Kalinga" w:cs="Kalinga"/>
          <w:sz w:val="22"/>
          <w:szCs w:val="22"/>
        </w:rPr>
        <w:t xml:space="preserve">mesa y al órgano de contratación </w:t>
      </w:r>
      <w:r w:rsidRPr="00803CE6">
        <w:rPr>
          <w:rFonts w:ascii="Kalinga" w:hAnsi="Kalinga" w:cs="Kalinga"/>
          <w:sz w:val="22"/>
          <w:szCs w:val="22"/>
        </w:rPr>
        <w:t>para consultar los datos obrantes en el Registro de Licitadores y Empresas Clasificadas de Euskadi o en el Registro Oficial de Licitadores y Empresas Clasificadas del Sector Público.</w:t>
      </w:r>
    </w:p>
    <w:p w14:paraId="58D72282" w14:textId="0329E078" w:rsidR="002929B8" w:rsidRPr="00803CE6" w:rsidRDefault="002929B8" w:rsidP="003D3C6D">
      <w:pPr>
        <w:tabs>
          <w:tab w:val="left" w:pos="993"/>
        </w:tabs>
        <w:spacing w:after="120" w:line="252" w:lineRule="auto"/>
        <w:rPr>
          <w:rFonts w:ascii="Kalinga" w:hAnsi="Kalinga" w:cs="Kalinga"/>
          <w:sz w:val="22"/>
          <w:szCs w:val="22"/>
        </w:rPr>
      </w:pPr>
      <w:r w:rsidRPr="00803CE6">
        <w:rPr>
          <w:rFonts w:ascii="Kalinga" w:hAnsi="Kalinga" w:cs="Kalinga"/>
          <w:sz w:val="22"/>
          <w:szCs w:val="22"/>
        </w:rPr>
        <w:t>Cada licitador</w:t>
      </w:r>
      <w:r w:rsidR="00BB2FBE" w:rsidRPr="00803CE6">
        <w:rPr>
          <w:rFonts w:ascii="Kalinga" w:hAnsi="Kalinga" w:cs="Kalinga"/>
          <w:sz w:val="22"/>
          <w:szCs w:val="22"/>
        </w:rPr>
        <w:t>a</w:t>
      </w:r>
      <w:r w:rsidRPr="00803CE6">
        <w:rPr>
          <w:rFonts w:ascii="Kalinga" w:hAnsi="Kalinga" w:cs="Kalinga"/>
          <w:sz w:val="22"/>
          <w:szCs w:val="22"/>
        </w:rPr>
        <w:t xml:space="preserve"> no podrá presentar más de una proposición. Tampoco podrá suscribir propuesta alguna en unión temporal de empresas si lo ha hecho individualmente, ni figurar en más de una unión temporal. La infracción de estas normas dará lugar a la no admisión de todas las proposiciones suscritas por </w:t>
      </w:r>
      <w:r w:rsidR="00BB2FBE" w:rsidRPr="00803CE6">
        <w:rPr>
          <w:rFonts w:ascii="Kalinga" w:hAnsi="Kalinga" w:cs="Kalinga"/>
          <w:sz w:val="22"/>
          <w:szCs w:val="22"/>
        </w:rPr>
        <w:t xml:space="preserve">la </w:t>
      </w:r>
      <w:r w:rsidRPr="00803CE6">
        <w:rPr>
          <w:rFonts w:ascii="Kalinga" w:hAnsi="Kalinga" w:cs="Kalinga"/>
          <w:sz w:val="22"/>
          <w:szCs w:val="22"/>
        </w:rPr>
        <w:t>licitador</w:t>
      </w:r>
      <w:r w:rsidR="00BB2FBE" w:rsidRPr="00803CE6">
        <w:rPr>
          <w:rFonts w:ascii="Kalinga" w:hAnsi="Kalinga" w:cs="Kalinga"/>
          <w:sz w:val="22"/>
          <w:szCs w:val="22"/>
        </w:rPr>
        <w:t>a</w:t>
      </w:r>
      <w:r w:rsidRPr="00803CE6">
        <w:rPr>
          <w:rFonts w:ascii="Kalinga" w:hAnsi="Kalinga" w:cs="Kalinga"/>
          <w:sz w:val="22"/>
          <w:szCs w:val="22"/>
        </w:rPr>
        <w:t>.</w:t>
      </w:r>
    </w:p>
    <w:p w14:paraId="3A079BF4" w14:textId="77777777" w:rsidR="002929B8" w:rsidRPr="00803CE6" w:rsidRDefault="002929B8" w:rsidP="003D3C6D">
      <w:pPr>
        <w:tabs>
          <w:tab w:val="left" w:pos="993"/>
        </w:tabs>
        <w:spacing w:after="120" w:line="252" w:lineRule="auto"/>
        <w:rPr>
          <w:rFonts w:ascii="Kalinga" w:hAnsi="Kalinga" w:cs="Kalinga"/>
          <w:sz w:val="22"/>
          <w:szCs w:val="22"/>
        </w:rPr>
      </w:pPr>
      <w:r w:rsidRPr="00803CE6">
        <w:rPr>
          <w:rFonts w:ascii="Kalinga" w:hAnsi="Kalinga" w:cs="Kalinga"/>
          <w:sz w:val="22"/>
          <w:szCs w:val="22"/>
        </w:rPr>
        <w:t>Sin perjuicio de lo dispuesto en la legislación vigente en materia de acceso a la información pública y de las disposiciones de la LCSP relativas a la publicidad de la adjudicación y a la información que debe darse a los candidatos y a los licitadores, estos podrán designar como confidencial parte de la información facilitada por ellos al formular las ofertas, en especial la relativa a secretos técnicos o comerciales y a los aspectos confidenciales. El Ayuntamiento no podrá divulgar esta información sin consentimiento del respectivo licitador.</w:t>
      </w:r>
    </w:p>
    <w:p w14:paraId="50F6BB81" w14:textId="5D36B209" w:rsidR="002929B8" w:rsidRPr="00803CE6" w:rsidRDefault="002929B8" w:rsidP="003D3C6D">
      <w:pPr>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16. FORMA DE PRESENTACIÓN DE LAS PROPOSICIONES</w:t>
      </w:r>
    </w:p>
    <w:p w14:paraId="449CC3C6" w14:textId="70965516" w:rsidR="002929B8" w:rsidRPr="00803CE6" w:rsidRDefault="002929B8" w:rsidP="003D3C6D">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w:t>
      </w:r>
      <w:r w:rsidR="00BB2FBE"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s licitador</w:t>
      </w:r>
      <w:r w:rsidR="00BB2FBE"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s deberán presentar un único</w:t>
      </w:r>
      <w:r w:rsidRPr="00803CE6">
        <w:rPr>
          <w:rFonts w:ascii="Kalinga" w:hAnsi="Kalinga" w:cs="Kalinga"/>
          <w:b/>
          <w:bCs/>
          <w:spacing w:val="0"/>
          <w:sz w:val="22"/>
          <w:szCs w:val="22"/>
          <w:lang w:val="es-ES_tradnl" w:eastAsia="es-ES_tradnl"/>
        </w:rPr>
        <w:t xml:space="preserve"> SOBRE ELECTRÓNICO, </w:t>
      </w:r>
      <w:r w:rsidRPr="00803CE6">
        <w:rPr>
          <w:rFonts w:ascii="Kalinga" w:hAnsi="Kalinga" w:cs="Kalinga"/>
          <w:bCs/>
          <w:spacing w:val="0"/>
          <w:sz w:val="22"/>
          <w:szCs w:val="22"/>
          <w:lang w:val="es-ES_tradnl" w:eastAsia="es-ES_tradnl"/>
        </w:rPr>
        <w:t xml:space="preserve">titulado </w:t>
      </w:r>
      <w:r w:rsidRPr="00803CE6">
        <w:rPr>
          <w:rFonts w:ascii="Kalinga" w:hAnsi="Kalinga" w:cs="Kalinga"/>
          <w:b/>
          <w:bCs/>
          <w:spacing w:val="0"/>
          <w:sz w:val="22"/>
          <w:szCs w:val="22"/>
          <w:lang w:val="es-ES_tradnl" w:eastAsia="es-ES_tradnl"/>
        </w:rPr>
        <w:t>«CAPACIDAD, SOLVENCIA Y CRITERIOS DE ADJUDICACIÓN»,</w:t>
      </w:r>
      <w:r w:rsidRPr="00803CE6">
        <w:rPr>
          <w:rFonts w:ascii="Kalinga" w:hAnsi="Kalinga" w:cs="Kalinga"/>
          <w:bCs/>
          <w:spacing w:val="0"/>
          <w:sz w:val="22"/>
          <w:szCs w:val="22"/>
          <w:lang w:val="es-ES_tradnl" w:eastAsia="es-ES_tradnl"/>
        </w:rPr>
        <w:t xml:space="preserve"> que</w:t>
      </w:r>
      <w:r w:rsidRPr="00803CE6">
        <w:rPr>
          <w:rFonts w:ascii="Kalinga" w:hAnsi="Kalinga" w:cs="Kalinga"/>
          <w:b/>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 xml:space="preserve">irá firmado por </w:t>
      </w:r>
      <w:r w:rsidR="00A91203" w:rsidRPr="00803CE6">
        <w:rPr>
          <w:rFonts w:ascii="Kalinga" w:hAnsi="Kalinga" w:cs="Kalinga"/>
          <w:bCs/>
          <w:spacing w:val="0"/>
          <w:sz w:val="22"/>
          <w:szCs w:val="22"/>
          <w:lang w:val="es-ES_tradnl" w:eastAsia="es-ES_tradnl"/>
        </w:rPr>
        <w:t>la</w:t>
      </w:r>
      <w:r w:rsidRPr="00803CE6">
        <w:rPr>
          <w:rFonts w:ascii="Kalinga" w:hAnsi="Kalinga" w:cs="Kalinga"/>
          <w:bCs/>
          <w:spacing w:val="0"/>
          <w:sz w:val="22"/>
          <w:szCs w:val="22"/>
          <w:lang w:val="es-ES_tradnl" w:eastAsia="es-ES_tradnl"/>
        </w:rPr>
        <w:t xml:space="preserve"> licitador</w:t>
      </w:r>
      <w:r w:rsidR="00A91203"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o su representante y contendrá los siguientes documentos:</w:t>
      </w:r>
    </w:p>
    <w:p w14:paraId="618941AF" w14:textId="15E8E993" w:rsidR="002929B8" w:rsidRPr="00803CE6" w:rsidRDefault="00A91203" w:rsidP="00A91203">
      <w:pPr>
        <w:pStyle w:val="Prrafodelista"/>
        <w:numPr>
          <w:ilvl w:val="0"/>
          <w:numId w:val="11"/>
        </w:numPr>
        <w:suppressAutoHyphens/>
        <w:spacing w:after="120" w:line="252" w:lineRule="auto"/>
        <w:ind w:left="363" w:hanging="335"/>
        <w:contextualSpacing w:val="0"/>
        <w:rPr>
          <w:rFonts w:ascii="Kalinga" w:hAnsi="Kalinga" w:cs="Kalinga"/>
          <w:bCs/>
          <w:spacing w:val="0"/>
          <w:sz w:val="22"/>
          <w:szCs w:val="22"/>
          <w:lang w:val="es-ES_tradnl" w:eastAsia="es-ES_tradnl"/>
        </w:rPr>
      </w:pPr>
      <w:r w:rsidRPr="00803CE6">
        <w:rPr>
          <w:rFonts w:ascii="Kalinga" w:hAnsi="Kalinga" w:cs="Kalinga"/>
          <w:b/>
          <w:spacing w:val="0"/>
          <w:sz w:val="22"/>
          <w:szCs w:val="22"/>
          <w:lang w:val="es-ES_tradnl" w:eastAsia="es-ES_tradnl"/>
        </w:rPr>
        <w:t>Datos a efectos de recibir notificaciones y comunicaciones</w:t>
      </w:r>
      <w:r w:rsidRPr="00803CE6">
        <w:rPr>
          <w:rFonts w:ascii="Kalinga" w:hAnsi="Kalinga" w:cs="Kalinga"/>
          <w:bCs/>
          <w:spacing w:val="0"/>
          <w:sz w:val="22"/>
          <w:szCs w:val="22"/>
          <w:lang w:val="es-ES_tradnl" w:eastAsia="es-ES_tradnl"/>
        </w:rPr>
        <w:t>, de acuerdo con el modelo que figura en el anexo I</w:t>
      </w:r>
      <w:r w:rsidR="00A26760" w:rsidRPr="00803CE6">
        <w:rPr>
          <w:rFonts w:ascii="Kalinga" w:hAnsi="Kalinga" w:cs="Kalinga"/>
          <w:bCs/>
          <w:spacing w:val="0"/>
          <w:sz w:val="22"/>
          <w:szCs w:val="22"/>
          <w:lang w:val="es-ES_tradnl" w:eastAsia="es-ES_tradnl"/>
        </w:rPr>
        <w:t>I</w:t>
      </w:r>
      <w:r w:rsidRPr="00803CE6">
        <w:rPr>
          <w:rFonts w:ascii="Kalinga" w:hAnsi="Kalinga" w:cs="Kalinga"/>
          <w:bCs/>
          <w:spacing w:val="0"/>
          <w:sz w:val="22"/>
          <w:szCs w:val="22"/>
          <w:lang w:val="es-ES_tradnl" w:eastAsia="es-ES_tradnl"/>
        </w:rPr>
        <w:t xml:space="preserve"> del presente pliego.</w:t>
      </w:r>
    </w:p>
    <w:p w14:paraId="06D0F67B" w14:textId="64865E3A" w:rsidR="00A91203" w:rsidRPr="00803CE6" w:rsidRDefault="00A91203" w:rsidP="00A91203">
      <w:pPr>
        <w:pStyle w:val="Prrafodelista"/>
        <w:numPr>
          <w:ilvl w:val="0"/>
          <w:numId w:val="11"/>
        </w:numPr>
        <w:suppressAutoHyphens/>
        <w:spacing w:after="120" w:line="252" w:lineRule="auto"/>
        <w:ind w:left="363" w:hanging="335"/>
        <w:contextualSpacing w:val="0"/>
        <w:rPr>
          <w:rFonts w:ascii="Kalinga" w:hAnsi="Kalinga" w:cs="Kalinga"/>
          <w:bCs/>
          <w:spacing w:val="0"/>
          <w:sz w:val="22"/>
          <w:szCs w:val="22"/>
          <w:lang w:val="es-ES_tradnl" w:eastAsia="es-ES_tradnl"/>
        </w:rPr>
      </w:pPr>
      <w:r w:rsidRPr="00803CE6">
        <w:rPr>
          <w:rFonts w:ascii="Kalinga" w:hAnsi="Kalinga" w:cs="Kalinga"/>
          <w:b/>
          <w:spacing w:val="0"/>
          <w:sz w:val="22"/>
          <w:szCs w:val="22"/>
          <w:lang w:val="es-ES_tradnl" w:eastAsia="es-ES_tradnl"/>
        </w:rPr>
        <w:t>Documento Europeo Único de Contratación (DEUC)</w:t>
      </w:r>
      <w:r w:rsidRPr="00803CE6">
        <w:rPr>
          <w:rFonts w:ascii="Kalinga" w:hAnsi="Kalinga" w:cs="Kalinga"/>
          <w:bCs/>
          <w:spacing w:val="0"/>
          <w:sz w:val="22"/>
          <w:szCs w:val="22"/>
          <w:lang w:val="es-ES_tradnl" w:eastAsia="es-ES_tradnl"/>
        </w:rPr>
        <w:t xml:space="preserve">. De conformidad con lo previsto en los artículos 140 y 141 de la LCSP se presentará una declaración responsable a cumplimentar conforme a las indicaciones incluidas en el </w:t>
      </w:r>
      <w:r w:rsidR="006E1C08"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nexo I</w:t>
      </w:r>
      <w:r w:rsidR="004A34E8" w:rsidRPr="00803CE6">
        <w:rPr>
          <w:rFonts w:ascii="Kalinga" w:hAnsi="Kalinga" w:cs="Kalinga"/>
          <w:bCs/>
          <w:spacing w:val="0"/>
          <w:sz w:val="22"/>
          <w:szCs w:val="22"/>
          <w:lang w:val="es-ES_tradnl" w:eastAsia="es-ES_tradnl"/>
        </w:rPr>
        <w:t>I</w:t>
      </w:r>
      <w:r w:rsidRPr="00803CE6">
        <w:rPr>
          <w:rFonts w:ascii="Kalinga" w:hAnsi="Kalinga" w:cs="Kalinga"/>
          <w:bCs/>
          <w:spacing w:val="0"/>
          <w:sz w:val="22"/>
          <w:szCs w:val="22"/>
          <w:lang w:val="es-ES_tradnl" w:eastAsia="es-ES_tradnl"/>
        </w:rPr>
        <w:t>I, firmada por la licitadora o su representante, ajustada al modelo de formulario que allí se indica.</w:t>
      </w:r>
    </w:p>
    <w:p w14:paraId="51F6FCC4" w14:textId="4AD94B49" w:rsidR="00A91203" w:rsidRPr="00803CE6" w:rsidRDefault="00A91203" w:rsidP="00A91203">
      <w:pPr>
        <w:pStyle w:val="Prrafodelist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En los casos en que, de conformidad con lo dispuesto en el artículo 75 de la LCSP, la licitadora se base en la solvencia y medios de otras entidades, deberá presentarse un DEUC por cada una de ellas.</w:t>
      </w:r>
    </w:p>
    <w:p w14:paraId="02689E94" w14:textId="1F6298B5" w:rsidR="00A91203" w:rsidRPr="00803CE6" w:rsidRDefault="006E1C08" w:rsidP="00A91203">
      <w:pPr>
        <w:pStyle w:val="Prrafodelista"/>
        <w:numPr>
          <w:ilvl w:val="0"/>
          <w:numId w:val="11"/>
        </w:numPr>
        <w:suppressAutoHyphens/>
        <w:spacing w:after="120" w:line="252" w:lineRule="auto"/>
        <w:ind w:left="363" w:hanging="335"/>
        <w:contextualSpacing w:val="0"/>
        <w:rPr>
          <w:rFonts w:ascii="Kalinga" w:hAnsi="Kalinga" w:cs="Kalinga"/>
          <w:b/>
          <w:spacing w:val="0"/>
          <w:sz w:val="22"/>
          <w:szCs w:val="22"/>
          <w:lang w:val="es-ES_tradnl" w:eastAsia="es-ES_tradnl"/>
        </w:rPr>
      </w:pPr>
      <w:r w:rsidRPr="00803CE6">
        <w:rPr>
          <w:rFonts w:ascii="Kalinga" w:hAnsi="Kalinga" w:cs="Kalinga"/>
          <w:b/>
          <w:spacing w:val="0"/>
          <w:sz w:val="22"/>
          <w:szCs w:val="22"/>
          <w:lang w:eastAsia="es-ES_tradnl"/>
        </w:rPr>
        <w:t>Unión Temporal de Empresas.</w:t>
      </w:r>
    </w:p>
    <w:p w14:paraId="3A1CA672" w14:textId="30C0DAF2" w:rsidR="006E1C08" w:rsidRPr="00803CE6" w:rsidRDefault="006E1C08" w:rsidP="006E1C08">
      <w:pPr>
        <w:pStyle w:val="Prrafodelista"/>
        <w:suppressAutoHyphens/>
        <w:spacing w:after="120" w:line="252" w:lineRule="auto"/>
        <w:ind w:left="363"/>
        <w:contextualSpacing w:val="0"/>
        <w:rPr>
          <w:rFonts w:ascii="Kalinga" w:hAnsi="Kalinga" w:cs="Kalinga"/>
          <w:bCs/>
          <w:spacing w:val="0"/>
          <w:sz w:val="22"/>
          <w:szCs w:val="22"/>
          <w:lang w:eastAsia="es-ES_tradnl"/>
        </w:rPr>
      </w:pPr>
      <w:r w:rsidRPr="00803CE6">
        <w:rPr>
          <w:rFonts w:ascii="Kalinga" w:hAnsi="Kalinga" w:cs="Kalinga"/>
          <w:bCs/>
          <w:spacing w:val="0"/>
          <w:sz w:val="22"/>
          <w:szCs w:val="22"/>
          <w:lang w:eastAsia="es-ES_tradnl"/>
        </w:rPr>
        <w:t>Cuando dos o más empresas concurran en unión temporal de empresas (UTE), deberán aportar un documento privado indicando los nombres y circunstancias de las empresas que lo suscriban, la participación de cada una de ellas, así como que asumen el compromiso de constituirse formalmente en UTE en el caso de resultar adjudicatarias (arts. 69 de la LCSP y 24 del RGLCAP). El citado documento deberá estar firmado por quienes tengan la representación de cada una de las empresas componentes de la UTE.</w:t>
      </w:r>
      <w:r w:rsidR="00B518EF" w:rsidRPr="00803CE6">
        <w:rPr>
          <w:rFonts w:ascii="Kalinga" w:hAnsi="Kalinga" w:cs="Kalinga"/>
          <w:bCs/>
          <w:spacing w:val="0"/>
          <w:sz w:val="22"/>
          <w:szCs w:val="22"/>
          <w:lang w:eastAsia="es-ES_tradnl"/>
        </w:rPr>
        <w:t xml:space="preserve"> </w:t>
      </w:r>
      <w:r w:rsidRPr="00803CE6">
        <w:rPr>
          <w:rFonts w:ascii="Kalinga" w:hAnsi="Kalinga" w:cs="Kalinga"/>
          <w:bCs/>
          <w:spacing w:val="0"/>
          <w:sz w:val="22"/>
          <w:szCs w:val="22"/>
          <w:lang w:eastAsia="es-ES_tradnl"/>
        </w:rPr>
        <w:t>En el anexo I</w:t>
      </w:r>
      <w:r w:rsidR="00926417" w:rsidRPr="00803CE6">
        <w:rPr>
          <w:rFonts w:ascii="Kalinga" w:hAnsi="Kalinga" w:cs="Kalinga"/>
          <w:bCs/>
          <w:spacing w:val="0"/>
          <w:sz w:val="22"/>
          <w:szCs w:val="22"/>
          <w:lang w:eastAsia="es-ES_tradnl"/>
        </w:rPr>
        <w:t>V</w:t>
      </w:r>
      <w:r w:rsidRPr="00803CE6">
        <w:rPr>
          <w:rFonts w:ascii="Kalinga" w:hAnsi="Kalinga" w:cs="Kalinga"/>
          <w:bCs/>
          <w:spacing w:val="0"/>
          <w:sz w:val="22"/>
          <w:szCs w:val="22"/>
          <w:lang w:eastAsia="es-ES_tradnl"/>
        </w:rPr>
        <w:t xml:space="preserve"> de este pliego se incorpora el modelo de compromiso de constitución de </w:t>
      </w:r>
      <w:r w:rsidR="00B518EF" w:rsidRPr="00803CE6">
        <w:rPr>
          <w:rFonts w:ascii="Kalinga" w:hAnsi="Kalinga" w:cs="Kalinga"/>
          <w:bCs/>
          <w:spacing w:val="0"/>
          <w:sz w:val="22"/>
          <w:szCs w:val="22"/>
          <w:lang w:eastAsia="es-ES_tradnl"/>
        </w:rPr>
        <w:t>UTE</w:t>
      </w:r>
      <w:r w:rsidRPr="00803CE6">
        <w:rPr>
          <w:rFonts w:ascii="Kalinga" w:hAnsi="Kalinga" w:cs="Kalinga"/>
          <w:bCs/>
          <w:spacing w:val="0"/>
          <w:sz w:val="22"/>
          <w:szCs w:val="22"/>
          <w:lang w:eastAsia="es-ES_tradnl"/>
        </w:rPr>
        <w:t>.</w:t>
      </w:r>
    </w:p>
    <w:p w14:paraId="7F48600A" w14:textId="1F15B620" w:rsidR="006E1C08" w:rsidRPr="00803CE6" w:rsidRDefault="006E1C08" w:rsidP="006E1C08">
      <w:pPr>
        <w:pStyle w:val="Prrafodelista"/>
        <w:suppressAutoHyphens/>
        <w:spacing w:after="120" w:line="252" w:lineRule="auto"/>
        <w:ind w:left="363"/>
        <w:contextualSpacing w:val="0"/>
        <w:rPr>
          <w:rFonts w:ascii="Kalinga" w:hAnsi="Kalinga" w:cs="Kalinga"/>
          <w:bCs/>
          <w:spacing w:val="0"/>
          <w:sz w:val="22"/>
          <w:szCs w:val="22"/>
          <w:lang w:eastAsia="es-ES_tradnl"/>
        </w:rPr>
      </w:pPr>
      <w:r w:rsidRPr="00803CE6">
        <w:rPr>
          <w:rFonts w:ascii="Kalinga" w:hAnsi="Kalinga" w:cs="Kalinga"/>
          <w:bCs/>
          <w:spacing w:val="0"/>
          <w:sz w:val="22"/>
          <w:szCs w:val="22"/>
          <w:lang w:eastAsia="es-ES_tradnl"/>
        </w:rPr>
        <w:t>En estos casos, cada una de las empresas que vayan a integrar la UTE deberá presentar su propio DEUC.</w:t>
      </w:r>
    </w:p>
    <w:p w14:paraId="7449D971" w14:textId="12E56DF2" w:rsidR="000F5BAB" w:rsidRPr="00803CE6" w:rsidRDefault="006E1C08" w:rsidP="00A91203">
      <w:pPr>
        <w:pStyle w:val="Prrafodelista"/>
        <w:numPr>
          <w:ilvl w:val="0"/>
          <w:numId w:val="11"/>
        </w:numPr>
        <w:suppressAutoHyphens/>
        <w:spacing w:after="120" w:line="252" w:lineRule="auto"/>
        <w:ind w:left="363" w:hanging="335"/>
        <w:contextualSpacing w:val="0"/>
        <w:rPr>
          <w:rFonts w:ascii="Kalinga" w:hAnsi="Kalinga" w:cs="Kalinga"/>
          <w:bCs/>
          <w:spacing w:val="0"/>
          <w:sz w:val="22"/>
          <w:szCs w:val="22"/>
          <w:lang w:eastAsia="es-ES_tradnl"/>
        </w:rPr>
      </w:pPr>
      <w:r w:rsidRPr="00803CE6">
        <w:rPr>
          <w:rFonts w:ascii="Kalinga" w:hAnsi="Kalinga" w:cs="Kalinga"/>
          <w:b/>
          <w:spacing w:val="0"/>
          <w:sz w:val="22"/>
          <w:szCs w:val="22"/>
          <w:lang w:eastAsia="es-ES_tradnl"/>
        </w:rPr>
        <w:t>Declaración responsable de adscripción a la ejecución del contrato de los medios personales y materiales</w:t>
      </w:r>
      <w:r w:rsidRPr="00803CE6">
        <w:rPr>
          <w:rFonts w:ascii="Kalinga" w:hAnsi="Kalinga" w:cs="Kalinga"/>
          <w:bCs/>
          <w:spacing w:val="0"/>
          <w:sz w:val="22"/>
          <w:szCs w:val="22"/>
          <w:lang w:eastAsia="es-ES_tradnl"/>
        </w:rPr>
        <w:t xml:space="preserve">. </w:t>
      </w:r>
    </w:p>
    <w:p w14:paraId="140F05EA" w14:textId="12060F4F" w:rsidR="006E1C08" w:rsidRPr="00803CE6" w:rsidRDefault="006E1C08" w:rsidP="000F5BAB">
      <w:pPr>
        <w:pStyle w:val="Prrafodelista"/>
        <w:suppressAutoHyphens/>
        <w:spacing w:after="120" w:line="252" w:lineRule="auto"/>
        <w:ind w:left="363"/>
        <w:contextualSpacing w:val="0"/>
        <w:rPr>
          <w:rFonts w:ascii="Kalinga" w:hAnsi="Kalinga" w:cs="Kalinga"/>
          <w:bCs/>
          <w:spacing w:val="0"/>
          <w:sz w:val="22"/>
          <w:szCs w:val="22"/>
          <w:lang w:eastAsia="es-ES_tradnl"/>
        </w:rPr>
      </w:pPr>
      <w:r w:rsidRPr="00803CE6">
        <w:rPr>
          <w:rFonts w:ascii="Kalinga" w:hAnsi="Kalinga" w:cs="Kalinga"/>
          <w:bCs/>
          <w:spacing w:val="0"/>
          <w:sz w:val="22"/>
          <w:szCs w:val="22"/>
          <w:lang w:eastAsia="es-ES_tradnl"/>
        </w:rPr>
        <w:t>Se incorpora modelo en el an</w:t>
      </w:r>
      <w:bookmarkStart w:id="12" w:name="_Hlt505787521"/>
      <w:r w:rsidRPr="00803CE6">
        <w:rPr>
          <w:rFonts w:ascii="Kalinga" w:hAnsi="Kalinga" w:cs="Kalinga"/>
          <w:bCs/>
          <w:spacing w:val="0"/>
          <w:sz w:val="22"/>
          <w:szCs w:val="22"/>
          <w:lang w:eastAsia="es-ES_tradnl"/>
        </w:rPr>
        <w:t>e</w:t>
      </w:r>
      <w:bookmarkEnd w:id="12"/>
      <w:r w:rsidR="00926417" w:rsidRPr="00803CE6">
        <w:rPr>
          <w:rFonts w:ascii="Kalinga" w:hAnsi="Kalinga" w:cs="Kalinga"/>
          <w:bCs/>
          <w:spacing w:val="0"/>
          <w:sz w:val="22"/>
          <w:szCs w:val="22"/>
          <w:lang w:eastAsia="es-ES_tradnl"/>
        </w:rPr>
        <w:t xml:space="preserve">xo </w:t>
      </w:r>
      <w:r w:rsidRPr="00803CE6">
        <w:rPr>
          <w:rFonts w:ascii="Kalinga" w:hAnsi="Kalinga" w:cs="Kalinga"/>
          <w:bCs/>
          <w:spacing w:val="0"/>
          <w:sz w:val="22"/>
          <w:szCs w:val="22"/>
          <w:lang w:eastAsia="es-ES_tradnl"/>
        </w:rPr>
        <w:t>V del presente pliego.</w:t>
      </w:r>
    </w:p>
    <w:p w14:paraId="5A193D80" w14:textId="77777777" w:rsidR="00DD4F8B" w:rsidRPr="00803CE6" w:rsidRDefault="006E1C08" w:rsidP="00A91203">
      <w:pPr>
        <w:pStyle w:val="Prrafodelista"/>
        <w:numPr>
          <w:ilvl w:val="0"/>
          <w:numId w:val="11"/>
        </w:numPr>
        <w:suppressAutoHyphens/>
        <w:spacing w:after="120" w:line="252" w:lineRule="auto"/>
        <w:ind w:left="363" w:hanging="335"/>
        <w:contextualSpacing w:val="0"/>
        <w:rPr>
          <w:rFonts w:ascii="Kalinga" w:hAnsi="Kalinga" w:cs="Kalinga"/>
          <w:bCs/>
          <w:spacing w:val="0"/>
          <w:sz w:val="22"/>
          <w:szCs w:val="22"/>
          <w:lang w:val="es-ES_tradnl" w:eastAsia="es-ES_tradnl"/>
        </w:rPr>
      </w:pPr>
      <w:bookmarkStart w:id="13" w:name="_Hlk76634133"/>
      <w:r w:rsidRPr="00803CE6">
        <w:rPr>
          <w:rFonts w:ascii="Kalinga" w:hAnsi="Kalinga" w:cs="Kalinga"/>
          <w:b/>
          <w:spacing w:val="0"/>
          <w:sz w:val="22"/>
          <w:szCs w:val="22"/>
          <w:lang w:val="es-ES_tradnl" w:eastAsia="es-ES_tradnl"/>
        </w:rPr>
        <w:t>Declaración responsable relativa al grupo empresarial al que pertenece</w:t>
      </w:r>
      <w:r w:rsidRPr="00803CE6">
        <w:rPr>
          <w:rFonts w:ascii="Kalinga" w:hAnsi="Kalinga" w:cs="Kalinga"/>
          <w:bCs/>
          <w:spacing w:val="0"/>
          <w:sz w:val="22"/>
          <w:szCs w:val="22"/>
          <w:lang w:val="es-ES_tradnl" w:eastAsia="es-ES_tradnl"/>
        </w:rPr>
        <w:t xml:space="preserve"> </w:t>
      </w:r>
      <w:r w:rsidR="00B518EF" w:rsidRPr="00803CE6">
        <w:rPr>
          <w:rFonts w:ascii="Kalinga" w:hAnsi="Kalinga" w:cs="Kalinga"/>
          <w:bCs/>
          <w:spacing w:val="0"/>
          <w:sz w:val="22"/>
          <w:szCs w:val="22"/>
          <w:lang w:val="es-ES_tradnl" w:eastAsia="es-ES_tradnl"/>
        </w:rPr>
        <w:t xml:space="preserve">la licitadora </w:t>
      </w:r>
      <w:r w:rsidRPr="00803CE6">
        <w:rPr>
          <w:rFonts w:ascii="Kalinga" w:hAnsi="Kalinga" w:cs="Kalinga"/>
          <w:bCs/>
          <w:spacing w:val="0"/>
          <w:sz w:val="22"/>
          <w:szCs w:val="22"/>
          <w:lang w:val="es-ES_tradnl" w:eastAsia="es-ES_tradnl"/>
        </w:rPr>
        <w:t xml:space="preserve">y comprensiva de todas las sociedades pertenecientes a un mismo grupo, en los términos establecidos en el artículo 42 del Código de Comercio. </w:t>
      </w:r>
    </w:p>
    <w:p w14:paraId="0A1492B7" w14:textId="6B3E8FA3" w:rsidR="000F5BAB" w:rsidRPr="00803CE6" w:rsidRDefault="006E1C08" w:rsidP="00DD4F8B">
      <w:pPr>
        <w:pStyle w:val="Prrafodelist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En caso de no pertenecer a ningún grupo empresarial, la declaración se realizará en este sentido. </w:t>
      </w:r>
      <w:bookmarkEnd w:id="13"/>
    </w:p>
    <w:p w14:paraId="12BD1793" w14:textId="0D860A5E" w:rsidR="006E1C08" w:rsidRPr="00803CE6" w:rsidRDefault="006E1C08" w:rsidP="000F5BAB">
      <w:pPr>
        <w:pStyle w:val="Prrafodelist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Se incorpora modelo en el </w:t>
      </w:r>
      <w:r w:rsidR="000F5BAB"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nexo V</w:t>
      </w:r>
      <w:r w:rsidR="00926417" w:rsidRPr="00803CE6">
        <w:rPr>
          <w:rFonts w:ascii="Kalinga" w:hAnsi="Kalinga" w:cs="Kalinga"/>
          <w:bCs/>
          <w:spacing w:val="0"/>
          <w:sz w:val="22"/>
          <w:szCs w:val="22"/>
          <w:lang w:val="es-ES_tradnl" w:eastAsia="es-ES_tradnl"/>
        </w:rPr>
        <w:t>I</w:t>
      </w:r>
      <w:r w:rsidRPr="00803CE6">
        <w:rPr>
          <w:rFonts w:ascii="Kalinga" w:hAnsi="Kalinga" w:cs="Kalinga"/>
          <w:bCs/>
          <w:spacing w:val="0"/>
          <w:sz w:val="22"/>
          <w:szCs w:val="22"/>
          <w:lang w:val="es-ES_tradnl" w:eastAsia="es-ES_tradnl"/>
        </w:rPr>
        <w:t xml:space="preserve"> del presente pliego.</w:t>
      </w:r>
    </w:p>
    <w:p w14:paraId="74ECB5B7" w14:textId="1CE5EE3E" w:rsidR="000F5BAB" w:rsidRPr="00803CE6" w:rsidRDefault="000F5BAB" w:rsidP="00A91203">
      <w:pPr>
        <w:pStyle w:val="Prrafodelista"/>
        <w:numPr>
          <w:ilvl w:val="0"/>
          <w:numId w:val="11"/>
        </w:numPr>
        <w:suppressAutoHyphens/>
        <w:spacing w:after="120" w:line="252" w:lineRule="auto"/>
        <w:ind w:left="363" w:hanging="335"/>
        <w:contextualSpacing w:val="0"/>
        <w:rPr>
          <w:rFonts w:ascii="Kalinga" w:hAnsi="Kalinga" w:cs="Kalinga"/>
          <w:bCs/>
          <w:spacing w:val="0"/>
          <w:sz w:val="22"/>
          <w:szCs w:val="22"/>
          <w:lang w:val="es-ES_tradnl" w:eastAsia="es-ES_tradnl"/>
        </w:rPr>
      </w:pPr>
      <w:bookmarkStart w:id="14" w:name="_Hlk76634855"/>
      <w:r w:rsidRPr="00803CE6">
        <w:rPr>
          <w:rFonts w:ascii="Kalinga" w:hAnsi="Kalinga" w:cs="Kalinga"/>
          <w:b/>
          <w:spacing w:val="0"/>
          <w:sz w:val="22"/>
          <w:szCs w:val="22"/>
          <w:lang w:val="es-ES_tradnl" w:eastAsia="es-ES_tradnl"/>
        </w:rPr>
        <w:t>Declaración de los documentos y datos</w:t>
      </w:r>
      <w:r w:rsidR="003F33B3" w:rsidRPr="00803CE6">
        <w:rPr>
          <w:rFonts w:ascii="Kalinga" w:hAnsi="Kalinga" w:cs="Kalinga"/>
          <w:b/>
          <w:spacing w:val="0"/>
          <w:sz w:val="22"/>
          <w:szCs w:val="22"/>
          <w:lang w:val="es-ES_tradnl" w:eastAsia="es-ES_tradnl"/>
        </w:rPr>
        <w:t xml:space="preserve"> de carácter confidencial</w:t>
      </w:r>
      <w:r w:rsidRPr="00803CE6">
        <w:rPr>
          <w:rFonts w:ascii="Kalinga" w:hAnsi="Kalinga" w:cs="Kalinga"/>
          <w:b/>
          <w:spacing w:val="0"/>
          <w:sz w:val="22"/>
          <w:szCs w:val="22"/>
          <w:lang w:val="es-ES_tradnl" w:eastAsia="es-ES_tradnl"/>
        </w:rPr>
        <w:t xml:space="preserve"> de las licitadoras</w:t>
      </w:r>
      <w:r w:rsidRPr="00803CE6">
        <w:rPr>
          <w:rFonts w:ascii="Kalinga" w:hAnsi="Kalinga" w:cs="Kalinga"/>
          <w:bCs/>
          <w:spacing w:val="0"/>
          <w:sz w:val="22"/>
          <w:szCs w:val="22"/>
          <w:lang w:val="es-ES_tradnl" w:eastAsia="es-ES_tradnl"/>
        </w:rPr>
        <w:t xml:space="preserve">. Las empresas licitadoras tendrán que indicar, si es el caso, qué documentos administrativos y técnicos y datos presentados son, a su parecer, constitutivos de ser considerados confidenciales. </w:t>
      </w:r>
    </w:p>
    <w:p w14:paraId="1073D414" w14:textId="2FB76E66" w:rsidR="000F5BAB" w:rsidRPr="00803CE6" w:rsidRDefault="00A91973" w:rsidP="000F5BAB">
      <w:pPr>
        <w:pStyle w:val="Prrafodelist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Además, e</w:t>
      </w:r>
      <w:r w:rsidR="000F5BAB" w:rsidRPr="00803CE6">
        <w:rPr>
          <w:rFonts w:ascii="Kalinga" w:hAnsi="Kalinga" w:cs="Kalinga"/>
          <w:bCs/>
          <w:spacing w:val="0"/>
          <w:sz w:val="22"/>
          <w:szCs w:val="22"/>
          <w:lang w:val="es-ES_tradnl" w:eastAsia="es-ES_tradnl"/>
        </w:rPr>
        <w:t xml:space="preserve">sta circunstancia deberá reflejarse (sobreimpresa, al margen o de cualquier otra forma) en el propio documento señalado como tal. </w:t>
      </w:r>
    </w:p>
    <w:p w14:paraId="4DEE6D80" w14:textId="77777777" w:rsidR="000F5BAB" w:rsidRPr="00803CE6" w:rsidRDefault="000F5BAB" w:rsidP="000F5BAB">
      <w:pPr>
        <w:pStyle w:val="Prrafodelist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De no cumplimentarse esta declaración se presumirá que ningún documento o dato posee dicho carácter. </w:t>
      </w:r>
    </w:p>
    <w:p w14:paraId="126FB864" w14:textId="6A486242" w:rsidR="006E1C08" w:rsidRPr="00803CE6" w:rsidRDefault="000F5BAB" w:rsidP="000F5BAB">
      <w:pPr>
        <w:pStyle w:val="Prrafodelist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Se incorpora modelo en el anexo V</w:t>
      </w:r>
      <w:r w:rsidR="00926417" w:rsidRPr="00803CE6">
        <w:rPr>
          <w:rFonts w:ascii="Kalinga" w:hAnsi="Kalinga" w:cs="Kalinga"/>
          <w:bCs/>
          <w:spacing w:val="0"/>
          <w:sz w:val="22"/>
          <w:szCs w:val="22"/>
          <w:lang w:val="es-ES_tradnl" w:eastAsia="es-ES_tradnl"/>
        </w:rPr>
        <w:t>I</w:t>
      </w:r>
      <w:r w:rsidRPr="00803CE6">
        <w:rPr>
          <w:rFonts w:ascii="Kalinga" w:hAnsi="Kalinga" w:cs="Kalinga"/>
          <w:bCs/>
          <w:spacing w:val="0"/>
          <w:sz w:val="22"/>
          <w:szCs w:val="22"/>
          <w:lang w:val="es-ES_tradnl" w:eastAsia="es-ES_tradnl"/>
        </w:rPr>
        <w:t>I del presente pliego.</w:t>
      </w:r>
    </w:p>
    <w:bookmarkEnd w:id="14"/>
    <w:p w14:paraId="07CC76B2" w14:textId="77777777" w:rsidR="000F5BAB" w:rsidRPr="00803CE6" w:rsidRDefault="000F5BAB" w:rsidP="00A91203">
      <w:pPr>
        <w:pStyle w:val="Prrafodelista"/>
        <w:numPr>
          <w:ilvl w:val="0"/>
          <w:numId w:val="11"/>
        </w:numPr>
        <w:suppressAutoHyphens/>
        <w:spacing w:after="120" w:line="252" w:lineRule="auto"/>
        <w:ind w:left="363" w:hanging="335"/>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Documentación relativa a los criterios de adjudicación:</w:t>
      </w:r>
    </w:p>
    <w:p w14:paraId="35F48386" w14:textId="2E25A3E9" w:rsidR="000F5BAB" w:rsidRPr="00803CE6" w:rsidRDefault="000F5BAB" w:rsidP="007948E7">
      <w:pPr>
        <w:pStyle w:val="Prrafodelista"/>
        <w:numPr>
          <w:ilvl w:val="1"/>
          <w:numId w:val="11"/>
        </w:numPr>
        <w:suppressAutoHyphens/>
        <w:spacing w:after="120" w:line="252" w:lineRule="auto"/>
        <w:ind w:left="910" w:hanging="490"/>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Proposición económica</w:t>
      </w:r>
      <w:r w:rsidR="00A93863" w:rsidRPr="00A93863">
        <w:rPr>
          <w:rFonts w:ascii="Kalinga" w:hAnsi="Kalinga" w:cs="Kalinga"/>
          <w:bCs/>
          <w:spacing w:val="0"/>
          <w:sz w:val="22"/>
          <w:szCs w:val="22"/>
          <w:lang w:val="es-ES_tradnl" w:eastAsia="es-ES_tradnl"/>
        </w:rPr>
        <w:t xml:space="preserve"> </w:t>
      </w:r>
      <w:r w:rsidR="00A93863">
        <w:rPr>
          <w:rFonts w:ascii="Kalinga" w:hAnsi="Kalinga" w:cs="Kalinga"/>
          <w:bCs/>
          <w:spacing w:val="0"/>
          <w:sz w:val="22"/>
          <w:szCs w:val="22"/>
          <w:lang w:val="es-ES_tradnl" w:eastAsia="es-ES_tradnl"/>
        </w:rPr>
        <w:t xml:space="preserve">expuesta en </w:t>
      </w:r>
      <w:proofErr w:type="gramStart"/>
      <w:r w:rsidR="00A93863">
        <w:rPr>
          <w:rFonts w:ascii="Kalinga" w:hAnsi="Kalinga" w:cs="Kalinga"/>
          <w:bCs/>
          <w:spacing w:val="0"/>
          <w:sz w:val="22"/>
          <w:szCs w:val="22"/>
          <w:lang w:val="es-ES_tradnl" w:eastAsia="es-ES_tradnl"/>
        </w:rPr>
        <w:t>la  r</w:t>
      </w:r>
      <w:r w:rsidR="00A93863" w:rsidRPr="00A93863">
        <w:rPr>
          <w:rFonts w:ascii="Kalinga" w:hAnsi="Kalinga" w:cs="Kalinga"/>
          <w:bCs/>
          <w:spacing w:val="0"/>
          <w:sz w:val="22"/>
          <w:szCs w:val="22"/>
          <w:lang w:val="es-ES_tradnl" w:eastAsia="es-ES_tradnl"/>
        </w:rPr>
        <w:t>elación</w:t>
      </w:r>
      <w:proofErr w:type="gramEnd"/>
      <w:r w:rsidR="00A93863" w:rsidRPr="00A93863">
        <w:rPr>
          <w:rFonts w:ascii="Kalinga" w:hAnsi="Kalinga" w:cs="Kalinga"/>
          <w:bCs/>
          <w:spacing w:val="0"/>
          <w:sz w:val="22"/>
          <w:szCs w:val="22"/>
          <w:lang w:val="es-ES_tradnl" w:eastAsia="es-ES_tradnl"/>
        </w:rPr>
        <w:t xml:space="preserve"> de precios unitarios</w:t>
      </w:r>
      <w:r w:rsidRPr="00803CE6">
        <w:rPr>
          <w:rFonts w:ascii="Kalinga" w:hAnsi="Kalinga" w:cs="Kalinga"/>
          <w:bCs/>
          <w:spacing w:val="0"/>
          <w:sz w:val="22"/>
          <w:szCs w:val="22"/>
          <w:lang w:val="es-ES_tradnl" w:eastAsia="es-ES_tradnl"/>
        </w:rPr>
        <w:t>, ajustada al modelo incorporado en el anexo VI</w:t>
      </w:r>
      <w:r w:rsidR="00926417" w:rsidRPr="00803CE6">
        <w:rPr>
          <w:rFonts w:ascii="Kalinga" w:hAnsi="Kalinga" w:cs="Kalinga"/>
          <w:bCs/>
          <w:spacing w:val="0"/>
          <w:sz w:val="22"/>
          <w:szCs w:val="22"/>
          <w:lang w:val="es-ES_tradnl" w:eastAsia="es-ES_tradnl"/>
        </w:rPr>
        <w:t>II</w:t>
      </w:r>
      <w:r w:rsidR="007948E7" w:rsidRPr="00803CE6">
        <w:rPr>
          <w:rFonts w:ascii="Kalinga" w:hAnsi="Kalinga" w:cs="Kalinga"/>
          <w:bCs/>
          <w:spacing w:val="0"/>
          <w:sz w:val="22"/>
          <w:szCs w:val="22"/>
          <w:lang w:val="es-ES_tradnl" w:eastAsia="es-ES_tradnl"/>
        </w:rPr>
        <w:t xml:space="preserve"> del presente pliego</w:t>
      </w:r>
      <w:r w:rsidRPr="00803CE6">
        <w:rPr>
          <w:rFonts w:ascii="Kalinga" w:hAnsi="Kalinga" w:cs="Kalinga"/>
          <w:bCs/>
          <w:spacing w:val="0"/>
          <w:sz w:val="22"/>
          <w:szCs w:val="22"/>
          <w:lang w:val="es-ES_tradnl" w:eastAsia="es-ES_tradnl"/>
        </w:rPr>
        <w:t>.</w:t>
      </w:r>
    </w:p>
    <w:p w14:paraId="3B4C1847" w14:textId="2ED93501" w:rsidR="002929B8" w:rsidRPr="00803CE6" w:rsidRDefault="002929B8" w:rsidP="007948E7">
      <w:pPr>
        <w:pStyle w:val="Encabezado"/>
        <w:tabs>
          <w:tab w:val="clear" w:pos="4320"/>
          <w:tab w:val="clear" w:pos="8640"/>
        </w:tabs>
        <w:spacing w:before="240" w:after="120" w:line="252" w:lineRule="auto"/>
        <w:ind w:left="28" w:hanging="28"/>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17. APERTURA Y TRATAMIENTO DE LA DOCUMENTACIÓN PRESENTADA, SELECCIÓN DE EMPRESAS Y VALORACIÓN DE OFERTAS</w:t>
      </w:r>
    </w:p>
    <w:p w14:paraId="1361DD26" w14:textId="243DDB56" w:rsidR="002929B8" w:rsidRPr="00803CE6" w:rsidRDefault="002929B8" w:rsidP="007948E7">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Vencido el plazo de presentación de proposiciones se llevarán a cabo las siguientes actuaciones:</w:t>
      </w:r>
    </w:p>
    <w:p w14:paraId="45D18195" w14:textId="3AE426CB" w:rsidR="002929B8" w:rsidRPr="00803CE6" w:rsidRDefault="002929B8" w:rsidP="001D7779">
      <w:pPr>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t>1</w:t>
      </w:r>
      <w:r w:rsidR="00721A4C" w:rsidRPr="00803CE6">
        <w:rPr>
          <w:rFonts w:ascii="Kalinga" w:hAnsi="Kalinga" w:cs="Kalinga"/>
          <w:b/>
          <w:spacing w:val="0"/>
          <w:sz w:val="22"/>
          <w:szCs w:val="22"/>
          <w:lang w:val="es-ES_tradnl" w:eastAsia="es-ES_tradnl"/>
        </w:rPr>
        <w:t>)</w:t>
      </w:r>
      <w:r w:rsidRPr="00803CE6">
        <w:rPr>
          <w:rFonts w:ascii="Kalinga" w:hAnsi="Kalinga" w:cs="Kalinga"/>
          <w:b/>
          <w:spacing w:val="0"/>
          <w:sz w:val="22"/>
          <w:szCs w:val="22"/>
          <w:lang w:val="es-ES_tradnl" w:eastAsia="es-ES_tradnl"/>
        </w:rPr>
        <w:t xml:space="preserve">. </w:t>
      </w:r>
      <w:r w:rsidR="00505834" w:rsidRPr="00803CE6">
        <w:rPr>
          <w:rFonts w:ascii="Kalinga" w:hAnsi="Kalinga" w:cs="Kalinga"/>
          <w:b/>
          <w:spacing w:val="0"/>
          <w:sz w:val="22"/>
          <w:szCs w:val="22"/>
          <w:lang w:val="es-ES_tradnl" w:eastAsia="es-ES_tradnl"/>
        </w:rPr>
        <w:t>Apertura del sobre electrónico</w:t>
      </w:r>
    </w:p>
    <w:p w14:paraId="0D3152B1" w14:textId="3B867E1A" w:rsidR="00505834" w:rsidRPr="00803CE6" w:rsidRDefault="002929B8" w:rsidP="001D7779">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La </w:t>
      </w:r>
      <w:r w:rsidR="00505834" w:rsidRPr="00803CE6">
        <w:rPr>
          <w:rFonts w:ascii="Kalinga" w:hAnsi="Kalinga" w:cs="Kalinga"/>
          <w:bCs/>
          <w:spacing w:val="0"/>
          <w:sz w:val="22"/>
          <w:szCs w:val="22"/>
          <w:lang w:val="es-ES_tradnl" w:eastAsia="es-ES_tradnl"/>
        </w:rPr>
        <w:t xml:space="preserve">mesa de </w:t>
      </w:r>
      <w:proofErr w:type="gramStart"/>
      <w:r w:rsidR="00505834" w:rsidRPr="00803CE6">
        <w:rPr>
          <w:rFonts w:ascii="Kalinga" w:hAnsi="Kalinga" w:cs="Kalinga"/>
          <w:bCs/>
          <w:spacing w:val="0"/>
          <w:sz w:val="22"/>
          <w:szCs w:val="22"/>
          <w:lang w:val="es-ES_tradnl" w:eastAsia="es-ES_tradnl"/>
        </w:rPr>
        <w:t>contratación</w:t>
      </w:r>
      <w:r w:rsidRPr="00803CE6">
        <w:rPr>
          <w:rFonts w:ascii="Kalinga" w:hAnsi="Kalinga" w:cs="Kalinga"/>
          <w:bCs/>
          <w:spacing w:val="0"/>
          <w:sz w:val="22"/>
          <w:szCs w:val="22"/>
          <w:lang w:val="es-ES_tradnl" w:eastAsia="es-ES_tradnl"/>
        </w:rPr>
        <w:t>,  y</w:t>
      </w:r>
      <w:proofErr w:type="gramEnd"/>
      <w:r w:rsidRPr="00803CE6">
        <w:rPr>
          <w:rFonts w:ascii="Kalinga" w:hAnsi="Kalinga" w:cs="Kalinga"/>
          <w:bCs/>
          <w:spacing w:val="0"/>
          <w:sz w:val="22"/>
          <w:szCs w:val="22"/>
          <w:lang w:val="es-ES_tradnl" w:eastAsia="es-ES_tradnl"/>
        </w:rPr>
        <w:t xml:space="preserve"> en el lugar, día y hora que se publique en el perfil de contratante</w:t>
      </w:r>
      <w:r w:rsidR="00505834" w:rsidRPr="00803CE6">
        <w:rPr>
          <w:rFonts w:ascii="Kalinga" w:hAnsi="Kalinga" w:cs="Kalinga"/>
          <w:bCs/>
          <w:spacing w:val="0"/>
          <w:sz w:val="22"/>
          <w:szCs w:val="22"/>
          <w:lang w:val="es-ES_tradnl" w:eastAsia="es-ES_tradnl"/>
        </w:rPr>
        <w:t>,</w:t>
      </w:r>
      <w:r w:rsidRPr="00803CE6">
        <w:rPr>
          <w:rFonts w:ascii="Kalinga" w:hAnsi="Kalinga" w:cs="Kalinga"/>
          <w:bCs/>
          <w:spacing w:val="0"/>
          <w:sz w:val="22"/>
          <w:szCs w:val="22"/>
          <w:lang w:val="es-ES_tradnl" w:eastAsia="es-ES_tradnl"/>
        </w:rPr>
        <w:t xml:space="preserve"> llevará a cabo la apertura electrónica del sobre, comprobará la documentación incluida en el mismo referida al cumplimiento de los requisitos para acceder a este contrato, y dará a conocer los datos de la </w:t>
      </w:r>
      <w:r w:rsidR="00505834" w:rsidRPr="00803CE6">
        <w:rPr>
          <w:rFonts w:ascii="Kalinga" w:hAnsi="Kalinga" w:cs="Kalinga"/>
          <w:bCs/>
          <w:spacing w:val="0"/>
          <w:sz w:val="22"/>
          <w:szCs w:val="22"/>
          <w:lang w:val="es-ES_tradnl" w:eastAsia="es-ES_tradnl"/>
        </w:rPr>
        <w:t xml:space="preserve">propuesta </w:t>
      </w:r>
      <w:r w:rsidRPr="00803CE6">
        <w:rPr>
          <w:rFonts w:ascii="Kalinga" w:hAnsi="Kalinga" w:cs="Kalinga"/>
          <w:bCs/>
          <w:spacing w:val="0"/>
          <w:sz w:val="22"/>
          <w:szCs w:val="22"/>
          <w:lang w:val="es-ES_tradnl" w:eastAsia="es-ES_tradnl"/>
        </w:rPr>
        <w:t xml:space="preserve">económica y el </w:t>
      </w:r>
      <w:r w:rsidR="00505834" w:rsidRPr="00803CE6">
        <w:rPr>
          <w:rFonts w:ascii="Kalinga" w:hAnsi="Kalinga" w:cs="Kalinga"/>
          <w:bCs/>
          <w:spacing w:val="0"/>
          <w:sz w:val="22"/>
          <w:szCs w:val="22"/>
          <w:lang w:val="es-ES_tradnl" w:eastAsia="es-ES_tradnl"/>
        </w:rPr>
        <w:t>plazo ofertados por las licitadoras.</w:t>
      </w:r>
    </w:p>
    <w:p w14:paraId="7838B31C" w14:textId="2B911245" w:rsidR="00163F30" w:rsidRPr="00803CE6" w:rsidRDefault="00A44F87" w:rsidP="001D7779">
      <w:pPr>
        <w:pStyle w:val="Encabezado"/>
        <w:tabs>
          <w:tab w:val="clear" w:pos="4320"/>
          <w:tab w:val="clear" w:pos="8640"/>
        </w:tabs>
        <w:spacing w:after="120" w:line="252" w:lineRule="auto"/>
        <w:rPr>
          <w:rFonts w:ascii="Kalinga" w:hAnsi="Kalinga" w:cs="Kalinga"/>
          <w:bCs/>
          <w:spacing w:val="0"/>
          <w:sz w:val="22"/>
          <w:szCs w:val="22"/>
          <w:lang w:val="es-ES" w:eastAsia="es-ES_tradnl"/>
        </w:rPr>
      </w:pPr>
      <w:bookmarkStart w:id="15" w:name="_Hlk76637207"/>
      <w:r w:rsidRPr="00803CE6">
        <w:rPr>
          <w:rFonts w:ascii="Kalinga" w:hAnsi="Kalinga" w:cs="Kalinga"/>
          <w:bCs/>
          <w:spacing w:val="0"/>
          <w:sz w:val="22"/>
          <w:szCs w:val="22"/>
          <w:lang w:val="es-ES" w:eastAsia="es-ES_tradnl"/>
        </w:rPr>
        <w:t>En caso de detectarse defectos u omisiones subsanables en dicha documentación,</w:t>
      </w:r>
      <w:r w:rsidR="002929B8" w:rsidRPr="00803CE6">
        <w:rPr>
          <w:rFonts w:ascii="Kalinga" w:hAnsi="Kalinga" w:cs="Kalinga"/>
          <w:bCs/>
          <w:spacing w:val="0"/>
          <w:sz w:val="22"/>
          <w:szCs w:val="22"/>
          <w:lang w:val="es-ES" w:eastAsia="es-ES_tradnl"/>
        </w:rPr>
        <w:t xml:space="preserve"> la </w:t>
      </w:r>
      <w:r w:rsidR="003A408F" w:rsidRPr="00803CE6">
        <w:rPr>
          <w:rFonts w:ascii="Kalinga" w:hAnsi="Kalinga" w:cs="Kalinga"/>
          <w:bCs/>
          <w:spacing w:val="0"/>
          <w:sz w:val="22"/>
          <w:szCs w:val="22"/>
          <w:lang w:val="es-ES" w:eastAsia="es-ES_tradnl"/>
        </w:rPr>
        <w:t>m</w:t>
      </w:r>
      <w:r w:rsidR="002929B8" w:rsidRPr="00803CE6">
        <w:rPr>
          <w:rFonts w:ascii="Kalinga" w:hAnsi="Kalinga" w:cs="Kalinga"/>
          <w:bCs/>
          <w:spacing w:val="0"/>
          <w:sz w:val="22"/>
          <w:szCs w:val="22"/>
          <w:lang w:val="es-ES" w:eastAsia="es-ES_tradnl"/>
        </w:rPr>
        <w:t xml:space="preserve">esa concederá un plazo máximo de </w:t>
      </w:r>
      <w:r w:rsidR="00163F30" w:rsidRPr="00803CE6">
        <w:rPr>
          <w:rFonts w:ascii="Kalinga" w:hAnsi="Kalinga" w:cs="Kalinga"/>
          <w:bCs/>
          <w:spacing w:val="0"/>
          <w:sz w:val="22"/>
          <w:szCs w:val="22"/>
          <w:lang w:val="es-ES" w:eastAsia="es-ES_tradnl"/>
        </w:rPr>
        <w:t>tres (3)</w:t>
      </w:r>
      <w:r w:rsidR="002929B8" w:rsidRPr="00803CE6">
        <w:rPr>
          <w:rFonts w:ascii="Kalinga" w:hAnsi="Kalinga" w:cs="Kalinga"/>
          <w:bCs/>
          <w:spacing w:val="0"/>
          <w:sz w:val="22"/>
          <w:szCs w:val="22"/>
          <w:lang w:val="es-ES" w:eastAsia="es-ES_tradnl"/>
        </w:rPr>
        <w:t xml:space="preserve"> días </w:t>
      </w:r>
      <w:r w:rsidR="00163F30" w:rsidRPr="00803CE6">
        <w:rPr>
          <w:rFonts w:ascii="Kalinga" w:hAnsi="Kalinga" w:cs="Kalinga"/>
          <w:bCs/>
          <w:spacing w:val="0"/>
          <w:sz w:val="22"/>
          <w:szCs w:val="22"/>
          <w:lang w:val="es-ES" w:eastAsia="es-ES_tradnl"/>
        </w:rPr>
        <w:t>hábiles para que aporten la documentación necesaria para subsanar el defecto o la omisión detectada. El acuerdo se comunicará a las interesadas a través del perfil de contratante.</w:t>
      </w:r>
    </w:p>
    <w:bookmarkEnd w:id="15"/>
    <w:p w14:paraId="5133C889" w14:textId="5DB10D97" w:rsidR="002929B8" w:rsidRPr="00803CE6" w:rsidRDefault="002929B8" w:rsidP="001D7779">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Tras dicho acto público, pero </w:t>
      </w:r>
      <w:r w:rsidR="00505834" w:rsidRPr="00803CE6">
        <w:rPr>
          <w:rFonts w:ascii="Kalinga" w:hAnsi="Kalinga" w:cs="Kalinga"/>
          <w:bCs/>
          <w:spacing w:val="0"/>
          <w:sz w:val="22"/>
          <w:szCs w:val="22"/>
          <w:lang w:val="es-ES_tradnl" w:eastAsia="es-ES_tradnl"/>
        </w:rPr>
        <w:t>de forma privada</w:t>
      </w:r>
      <w:r w:rsidRPr="00803CE6">
        <w:rPr>
          <w:rFonts w:ascii="Kalinga" w:hAnsi="Kalinga" w:cs="Kalinga"/>
          <w:bCs/>
          <w:spacing w:val="0"/>
          <w:sz w:val="22"/>
          <w:szCs w:val="22"/>
          <w:lang w:val="es-ES_tradnl" w:eastAsia="es-ES_tradnl"/>
        </w:rPr>
        <w:t xml:space="preserve">, la </w:t>
      </w:r>
      <w:r w:rsidR="00505834" w:rsidRPr="00803CE6">
        <w:rPr>
          <w:rFonts w:ascii="Kalinga" w:hAnsi="Kalinga" w:cs="Kalinga"/>
          <w:bCs/>
          <w:spacing w:val="0"/>
          <w:sz w:val="22"/>
          <w:szCs w:val="22"/>
          <w:lang w:val="es-ES_tradnl" w:eastAsia="es-ES_tradnl"/>
        </w:rPr>
        <w:t xml:space="preserve">mesa </w:t>
      </w:r>
      <w:r w:rsidRPr="00803CE6">
        <w:rPr>
          <w:rFonts w:ascii="Kalinga" w:hAnsi="Kalinga" w:cs="Kalinga"/>
          <w:bCs/>
          <w:spacing w:val="0"/>
          <w:sz w:val="22"/>
          <w:szCs w:val="22"/>
          <w:lang w:val="es-ES_tradnl" w:eastAsia="es-ES_tradnl"/>
        </w:rPr>
        <w:t>llevará a cabo las actuaciones siguientes:</w:t>
      </w:r>
    </w:p>
    <w:p w14:paraId="4AA11226" w14:textId="77777777" w:rsidR="002929B8" w:rsidRPr="00803CE6" w:rsidRDefault="002929B8" w:rsidP="001D7779">
      <w:pPr>
        <w:pStyle w:val="Encabezado"/>
        <w:tabs>
          <w:tab w:val="clear" w:pos="4320"/>
          <w:tab w:val="clear" w:pos="8640"/>
        </w:tabs>
        <w:spacing w:after="120" w:line="252" w:lineRule="auto"/>
        <w:ind w:left="322"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1.- Excluir las ofertas que, en su caso, no cumplan los requisitos y exigencias del pliego.</w:t>
      </w:r>
    </w:p>
    <w:p w14:paraId="2042289A" w14:textId="7776AF37" w:rsidR="002929B8" w:rsidRPr="00803CE6" w:rsidRDefault="002929B8" w:rsidP="001D7779">
      <w:pPr>
        <w:pStyle w:val="Encabezado"/>
        <w:tabs>
          <w:tab w:val="clear" w:pos="4320"/>
          <w:tab w:val="clear" w:pos="8640"/>
        </w:tabs>
        <w:spacing w:after="120" w:line="252" w:lineRule="auto"/>
        <w:ind w:left="322"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 Valorar los criterios evaluables mediante la utilización de fórmulas.</w:t>
      </w:r>
    </w:p>
    <w:p w14:paraId="251C6BE5" w14:textId="77777777" w:rsidR="002929B8" w:rsidRPr="00803CE6" w:rsidRDefault="002929B8" w:rsidP="001D7779">
      <w:pPr>
        <w:pStyle w:val="Encabezado"/>
        <w:tabs>
          <w:tab w:val="clear" w:pos="4320"/>
          <w:tab w:val="clear" w:pos="8640"/>
        </w:tabs>
        <w:spacing w:after="120" w:line="252" w:lineRule="auto"/>
        <w:ind w:left="322"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3.- Establecer la puntuación total obtenida por cada oferta y clasificarlas por orden decreciente.</w:t>
      </w:r>
    </w:p>
    <w:p w14:paraId="1DEA18C3" w14:textId="5841023D" w:rsidR="001D7779" w:rsidRPr="00803CE6" w:rsidRDefault="002929B8" w:rsidP="001D7779">
      <w:pPr>
        <w:pStyle w:val="Encabezado"/>
        <w:tabs>
          <w:tab w:val="clear" w:pos="4320"/>
          <w:tab w:val="clear" w:pos="8640"/>
        </w:tabs>
        <w:spacing w:after="120" w:line="252" w:lineRule="auto"/>
        <w:ind w:left="322"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4.- Realizar la propuesta de adjudicación a favor de</w:t>
      </w:r>
      <w:r w:rsidR="00A44F87"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con mejor puntuación. </w:t>
      </w:r>
    </w:p>
    <w:p w14:paraId="6DCAD31F" w14:textId="6472EB87" w:rsidR="002929B8" w:rsidRPr="00803CE6" w:rsidRDefault="002929B8" w:rsidP="005647DA">
      <w:pPr>
        <w:pStyle w:val="Encabezado"/>
        <w:tabs>
          <w:tab w:val="clear" w:pos="4320"/>
          <w:tab w:val="clear" w:pos="8640"/>
        </w:tabs>
        <w:spacing w:after="120" w:line="252" w:lineRule="auto"/>
        <w:ind w:left="29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En el caso de que la oferta de</w:t>
      </w:r>
      <w:r w:rsidR="005647DA"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que haya obtenido la mejor puntuación se presuma que es anormalmente baja, la </w:t>
      </w:r>
      <w:r w:rsidR="005647DA" w:rsidRPr="00803CE6">
        <w:rPr>
          <w:rFonts w:ascii="Kalinga" w:hAnsi="Kalinga" w:cs="Kalinga"/>
          <w:bCs/>
          <w:spacing w:val="0"/>
          <w:sz w:val="22"/>
          <w:szCs w:val="22"/>
          <w:lang w:val="es-ES_tradnl" w:eastAsia="es-ES_tradnl"/>
        </w:rPr>
        <w:t>m</w:t>
      </w:r>
      <w:r w:rsidRPr="00803CE6">
        <w:rPr>
          <w:rFonts w:ascii="Kalinga" w:hAnsi="Kalinga" w:cs="Kalinga"/>
          <w:bCs/>
          <w:spacing w:val="0"/>
          <w:sz w:val="22"/>
          <w:szCs w:val="22"/>
          <w:lang w:val="es-ES_tradnl" w:eastAsia="es-ES_tradnl"/>
        </w:rPr>
        <w:t xml:space="preserve">esa seguirá el procedimiento previsto en el </w:t>
      </w:r>
      <w:r w:rsidR="005647DA" w:rsidRPr="00803CE6">
        <w:rPr>
          <w:rFonts w:ascii="Kalinga" w:hAnsi="Kalinga" w:cs="Kalinga"/>
          <w:bCs/>
          <w:spacing w:val="0"/>
          <w:sz w:val="22"/>
          <w:szCs w:val="22"/>
          <w:lang w:val="es-ES_tradnl" w:eastAsia="es-ES_tradnl"/>
        </w:rPr>
        <w:t>artículo 149 de la LCSP</w:t>
      </w:r>
      <w:r w:rsidRPr="00803CE6">
        <w:rPr>
          <w:rFonts w:ascii="Kalinga" w:hAnsi="Kalinga" w:cs="Kalinga"/>
          <w:bCs/>
          <w:spacing w:val="0"/>
          <w:sz w:val="22"/>
          <w:szCs w:val="22"/>
          <w:lang w:val="es-ES_tradnl" w:eastAsia="es-ES_tradnl"/>
        </w:rPr>
        <w:t>, si bien el plazo máximo para que justifique su oferta l</w:t>
      </w:r>
      <w:r w:rsidR="00721A4C"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721A4C"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no podrá superar los 5 días hábiles desde el envío de la correspondiente comunicación.</w:t>
      </w:r>
    </w:p>
    <w:p w14:paraId="6AA54A16" w14:textId="77777777" w:rsidR="002929B8" w:rsidRPr="00803CE6" w:rsidRDefault="002929B8" w:rsidP="001D7779">
      <w:pPr>
        <w:pStyle w:val="Encabezado"/>
        <w:tabs>
          <w:tab w:val="clear" w:pos="4320"/>
          <w:tab w:val="clear" w:pos="8640"/>
        </w:tabs>
        <w:spacing w:after="120" w:line="252" w:lineRule="auto"/>
        <w:ind w:left="29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De todo lo actuado se dejará constancia en el expediente mediante las correspondientes actas que deberán extenderse necesariamente.</w:t>
      </w:r>
    </w:p>
    <w:p w14:paraId="5207C47C" w14:textId="6D9F93A4" w:rsidR="002929B8" w:rsidRPr="00803CE6" w:rsidRDefault="002929B8" w:rsidP="005647DA">
      <w:pPr>
        <w:pStyle w:val="Encabezado"/>
        <w:tabs>
          <w:tab w:val="clear" w:pos="4320"/>
          <w:tab w:val="clear" w:pos="8640"/>
        </w:tabs>
        <w:spacing w:after="120" w:line="252" w:lineRule="auto"/>
        <w:ind w:left="308"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5.- Acceder al Registro de Licitadores y Empresas Clasificadas de Euskadi o al Registro Oficial de Licitadores y Empresas Clasificadas del Sector Público y, en cuanto a</w:t>
      </w:r>
      <w:r w:rsidR="00A44F87"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lastRenderedPageBreak/>
        <w:t>licitador</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propuest</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para la adjudicación del contrato, comprobar la veracidad de los datos referidos a la personalidad, la capacidad, la solvencia y la no prohibición para contratar.</w:t>
      </w:r>
    </w:p>
    <w:p w14:paraId="024CF286" w14:textId="70DB607A" w:rsidR="002929B8" w:rsidRPr="00803CE6" w:rsidRDefault="002929B8" w:rsidP="005647DA">
      <w:pPr>
        <w:pStyle w:val="Encabezado"/>
        <w:tabs>
          <w:tab w:val="clear" w:pos="4320"/>
          <w:tab w:val="clear" w:pos="8640"/>
        </w:tabs>
        <w:spacing w:after="120" w:line="252" w:lineRule="auto"/>
        <w:ind w:left="336"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6.- Requerir a</w:t>
      </w:r>
      <w:r w:rsidR="00C344F6"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C344F6"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C344F6"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propuest</w:t>
      </w:r>
      <w:r w:rsidR="00C344F6"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para la adjudicación del contrato, mediante comunicación electrónica, para que en el plazo de siete días hábiles a contar desde el envío de dicha comunicación realice las actuaciones o aporte los documentos que se señalan a continuación:</w:t>
      </w:r>
    </w:p>
    <w:p w14:paraId="00FB8079" w14:textId="38C23077" w:rsidR="002929B8" w:rsidRPr="00803CE6" w:rsidRDefault="002929B8" w:rsidP="00051FE2">
      <w:pPr>
        <w:pStyle w:val="Encabezado"/>
        <w:numPr>
          <w:ilvl w:val="0"/>
          <w:numId w:val="10"/>
        </w:numPr>
        <w:tabs>
          <w:tab w:val="clear" w:pos="4320"/>
          <w:tab w:val="clear" w:pos="8640"/>
        </w:tabs>
        <w:spacing w:after="120" w:line="252" w:lineRule="auto"/>
        <w:ind w:left="686" w:hanging="32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Acreditación de haber constituido la garantía definitiva.</w:t>
      </w:r>
    </w:p>
    <w:p w14:paraId="7D1CC707" w14:textId="0E128A32" w:rsidR="002929B8" w:rsidRPr="00803CE6" w:rsidRDefault="002929B8" w:rsidP="00051FE2">
      <w:pPr>
        <w:pStyle w:val="Encabezado"/>
        <w:numPr>
          <w:ilvl w:val="0"/>
          <w:numId w:val="10"/>
        </w:numPr>
        <w:tabs>
          <w:tab w:val="clear" w:pos="4320"/>
          <w:tab w:val="clear" w:pos="8640"/>
        </w:tabs>
        <w:spacing w:after="120" w:line="252" w:lineRule="auto"/>
        <w:ind w:left="686" w:hanging="32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 Aportación, en su caso, del compromiso de las entidades que prestarán los recursos necesarios a</w:t>
      </w:r>
      <w:r w:rsidR="005506F8"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5506F8"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5506F8"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de acuerdo con lo previsto en el artículo 75.2 de la LCSP.</w:t>
      </w:r>
    </w:p>
    <w:p w14:paraId="76C04107" w14:textId="77777777" w:rsidR="002929B8" w:rsidRPr="00803CE6" w:rsidRDefault="002929B8" w:rsidP="00C344F6">
      <w:pPr>
        <w:pStyle w:val="Encabezado"/>
        <w:numPr>
          <w:ilvl w:val="0"/>
          <w:numId w:val="10"/>
        </w:numPr>
        <w:tabs>
          <w:tab w:val="clear" w:pos="4320"/>
          <w:tab w:val="clear" w:pos="8640"/>
        </w:tabs>
        <w:spacing w:after="120" w:line="252" w:lineRule="auto"/>
        <w:ind w:left="686" w:hanging="32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 Documentación justificativa, en su caso, de que dispone efectivamente de los medios que se hubiese comprometido a dedicar o adscribir a la ejecución del contrato, conforme al artículo 76.2 de la LCSP.</w:t>
      </w:r>
    </w:p>
    <w:p w14:paraId="5C324EE7" w14:textId="2B112BBF" w:rsidR="005647DA" w:rsidRPr="00803CE6" w:rsidRDefault="002929B8" w:rsidP="00C344F6">
      <w:pPr>
        <w:pStyle w:val="Encabezado"/>
        <w:numPr>
          <w:ilvl w:val="0"/>
          <w:numId w:val="10"/>
        </w:numPr>
        <w:tabs>
          <w:tab w:val="clear" w:pos="4320"/>
          <w:tab w:val="clear" w:pos="8640"/>
        </w:tabs>
        <w:spacing w:after="120" w:line="252" w:lineRule="auto"/>
        <w:ind w:left="686" w:hanging="32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 En su caso, cualquier otra documentación, referida a la solvencia, que no esté inscrita en el Registro de Licitadores correspondiente. A este respecto, los requisitos mínimos de solvencia exigibles para acceder a este contrato son los siguientes: </w:t>
      </w:r>
    </w:p>
    <w:p w14:paraId="0F1BEDB3" w14:textId="379AA73F" w:rsidR="00C344F6" w:rsidRPr="00803CE6" w:rsidRDefault="00C344F6" w:rsidP="00EE233A">
      <w:pPr>
        <w:pStyle w:val="Textoindependiente"/>
        <w:numPr>
          <w:ilvl w:val="0"/>
          <w:numId w:val="18"/>
        </w:numPr>
        <w:spacing w:after="120" w:line="252" w:lineRule="auto"/>
        <w:ind w:left="1106" w:hanging="420"/>
        <w:rPr>
          <w:rFonts w:ascii="Kalinga" w:hAnsi="Kalinga" w:cs="Kalinga"/>
          <w:bCs/>
          <w:spacing w:val="0"/>
          <w:sz w:val="22"/>
          <w:szCs w:val="22"/>
          <w:lang w:val="es-ES" w:eastAsia="es-ES_tradnl"/>
        </w:rPr>
      </w:pPr>
      <w:r w:rsidRPr="00803CE6">
        <w:rPr>
          <w:rFonts w:ascii="Kalinga" w:hAnsi="Kalinga" w:cs="Kalinga"/>
          <w:b/>
          <w:spacing w:val="0"/>
          <w:sz w:val="22"/>
          <w:szCs w:val="22"/>
          <w:lang w:val="es-ES" w:eastAsia="es-ES_tradnl"/>
        </w:rPr>
        <w:t>Solvencia económica y financiera:</w:t>
      </w:r>
      <w:r w:rsidRPr="00803CE6">
        <w:rPr>
          <w:rFonts w:ascii="Kalinga" w:hAnsi="Kalinga" w:cs="Kalinga"/>
          <w:bCs/>
          <w:spacing w:val="0"/>
          <w:sz w:val="22"/>
          <w:szCs w:val="22"/>
          <w:lang w:val="es-ES" w:eastAsia="es-ES_tradnl"/>
        </w:rPr>
        <w:t xml:space="preserve"> Volumen anual de negocios en el ámbito al que se refiera el contrato, referido al mejor ejercicio dentro de los tres últimos disponibles en función de las fechas de constitución o de inicio de actividades del empresario y de presentación de las ofertas por importe igual o </w:t>
      </w:r>
      <w:r w:rsidRPr="001413A9">
        <w:rPr>
          <w:rFonts w:ascii="Kalinga" w:hAnsi="Kalinga" w:cs="Kalinga"/>
          <w:bCs/>
          <w:spacing w:val="0"/>
          <w:sz w:val="22"/>
          <w:szCs w:val="22"/>
          <w:lang w:val="es-ES" w:eastAsia="es-ES_tradnl"/>
        </w:rPr>
        <w:t xml:space="preserve">superior a </w:t>
      </w:r>
      <w:bookmarkStart w:id="16" w:name="_Hlk106373772"/>
      <w:r w:rsidR="005B120E">
        <w:rPr>
          <w:rFonts w:ascii="Kalinga" w:hAnsi="Kalinga" w:cs="Kalinga"/>
          <w:bCs/>
          <w:spacing w:val="0"/>
          <w:sz w:val="22"/>
          <w:szCs w:val="22"/>
          <w:lang w:val="es-ES" w:eastAsia="es-ES_tradnl"/>
        </w:rPr>
        <w:t>150.000</w:t>
      </w:r>
      <w:r w:rsidRPr="001413A9">
        <w:rPr>
          <w:rFonts w:ascii="Kalinga" w:hAnsi="Kalinga" w:cs="Kalinga"/>
          <w:bCs/>
          <w:spacing w:val="0"/>
          <w:sz w:val="22"/>
          <w:szCs w:val="22"/>
          <w:lang w:val="es-ES" w:eastAsia="es-ES_tradnl"/>
        </w:rPr>
        <w:t xml:space="preserve"> </w:t>
      </w:r>
      <w:bookmarkEnd w:id="16"/>
      <w:r w:rsidR="00EE233A" w:rsidRPr="001413A9">
        <w:rPr>
          <w:rFonts w:ascii="Kalinga" w:hAnsi="Kalinga" w:cs="Kalinga"/>
          <w:bCs/>
          <w:spacing w:val="0"/>
          <w:sz w:val="22"/>
          <w:szCs w:val="22"/>
          <w:lang w:val="es-ES" w:eastAsia="es-ES_tradnl"/>
        </w:rPr>
        <w:t>euros</w:t>
      </w:r>
      <w:r w:rsidR="005506F8" w:rsidRPr="001413A9">
        <w:rPr>
          <w:rFonts w:ascii="Kalinga" w:hAnsi="Kalinga" w:cs="Kalinga"/>
          <w:bCs/>
          <w:spacing w:val="0"/>
          <w:sz w:val="22"/>
          <w:szCs w:val="22"/>
          <w:lang w:val="es-ES" w:eastAsia="es-ES_tradnl"/>
        </w:rPr>
        <w:t>.</w:t>
      </w:r>
    </w:p>
    <w:p w14:paraId="6D2115F6" w14:textId="31111965" w:rsidR="00EE233A" w:rsidRPr="00803CE6" w:rsidRDefault="00EE233A" w:rsidP="00EE233A">
      <w:pPr>
        <w:pStyle w:val="Textoindependiente"/>
        <w:numPr>
          <w:ilvl w:val="0"/>
          <w:numId w:val="18"/>
        </w:numPr>
        <w:spacing w:after="120" w:line="252" w:lineRule="auto"/>
        <w:ind w:left="1106" w:hanging="420"/>
        <w:rPr>
          <w:rFonts w:ascii="Kalinga" w:hAnsi="Kalinga" w:cs="Kalinga"/>
          <w:bCs/>
          <w:spacing w:val="0"/>
          <w:sz w:val="22"/>
          <w:szCs w:val="22"/>
          <w:lang w:val="es-ES" w:eastAsia="es-ES_tradnl"/>
        </w:rPr>
      </w:pPr>
      <w:r w:rsidRPr="00803CE6">
        <w:rPr>
          <w:rFonts w:ascii="Kalinga" w:hAnsi="Kalinga" w:cs="Kalinga"/>
          <w:b/>
          <w:spacing w:val="0"/>
          <w:sz w:val="22"/>
          <w:szCs w:val="22"/>
          <w:lang w:val="es-ES" w:eastAsia="es-ES_tradnl"/>
        </w:rPr>
        <w:t>Solvencia técnica o profesional:</w:t>
      </w:r>
      <w:r w:rsidRPr="00803CE6">
        <w:rPr>
          <w:rFonts w:ascii="Kalinga" w:hAnsi="Kalinga" w:cs="Kalinga"/>
          <w:bCs/>
          <w:spacing w:val="0"/>
          <w:sz w:val="22"/>
          <w:szCs w:val="22"/>
          <w:lang w:val="es-ES" w:eastAsia="es-ES_tradnl"/>
        </w:rPr>
        <w:t xml:space="preserve"> 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w:t>
      </w:r>
    </w:p>
    <w:p w14:paraId="6C524EE3" w14:textId="1171D3E4" w:rsidR="00EE233A" w:rsidRPr="00803CE6" w:rsidRDefault="00EE233A" w:rsidP="00EE233A">
      <w:pPr>
        <w:pStyle w:val="Textoindependiente"/>
        <w:numPr>
          <w:ilvl w:val="0"/>
          <w:numId w:val="18"/>
        </w:numPr>
        <w:spacing w:after="120" w:line="252" w:lineRule="auto"/>
        <w:ind w:left="1106" w:hanging="420"/>
        <w:rPr>
          <w:rFonts w:ascii="Kalinga" w:hAnsi="Kalinga" w:cs="Kalinga"/>
          <w:bCs/>
          <w:spacing w:val="0"/>
          <w:sz w:val="22"/>
          <w:szCs w:val="22"/>
          <w:lang w:val="es-ES" w:eastAsia="es-ES_tradnl"/>
        </w:rPr>
      </w:pPr>
      <w:r w:rsidRPr="00803CE6">
        <w:rPr>
          <w:rFonts w:ascii="Kalinga" w:hAnsi="Kalinga" w:cs="Kalinga"/>
          <w:b/>
          <w:spacing w:val="0"/>
          <w:sz w:val="22"/>
          <w:szCs w:val="22"/>
          <w:lang w:val="es-ES" w:eastAsia="es-ES_tradnl"/>
        </w:rPr>
        <w:t>Clasificación:</w:t>
      </w:r>
      <w:r w:rsidRPr="00803CE6">
        <w:rPr>
          <w:rFonts w:ascii="Kalinga" w:hAnsi="Kalinga" w:cs="Kalinga"/>
          <w:bCs/>
          <w:spacing w:val="0"/>
          <w:sz w:val="22"/>
          <w:szCs w:val="22"/>
          <w:lang w:val="es-ES" w:eastAsia="es-ES_tradnl"/>
        </w:rPr>
        <w:t xml:space="preserve"> A efectos de sustituir los requisitos de solvencia indicados se debe disponer de la clasificación siguiente: </w:t>
      </w:r>
      <w:r w:rsidRPr="006C2CA1">
        <w:rPr>
          <w:rFonts w:ascii="Kalinga" w:hAnsi="Kalinga" w:cs="Kalinga"/>
          <w:bCs/>
          <w:spacing w:val="0"/>
          <w:sz w:val="22"/>
          <w:szCs w:val="22"/>
          <w:lang w:val="es-ES" w:eastAsia="es-ES_tradnl"/>
        </w:rPr>
        <w:t xml:space="preserve">Grupo </w:t>
      </w:r>
      <w:r w:rsidR="0072585C">
        <w:rPr>
          <w:rFonts w:ascii="Kalinga" w:hAnsi="Kalinga" w:cs="Kalinga"/>
          <w:bCs/>
          <w:spacing w:val="0"/>
          <w:sz w:val="22"/>
          <w:szCs w:val="22"/>
          <w:lang w:val="es-ES" w:eastAsia="es-ES_tradnl"/>
        </w:rPr>
        <w:t>C</w:t>
      </w:r>
      <w:r w:rsidRPr="006C2CA1">
        <w:rPr>
          <w:rFonts w:ascii="Kalinga" w:hAnsi="Kalinga" w:cs="Kalinga"/>
          <w:bCs/>
          <w:spacing w:val="0"/>
          <w:sz w:val="22"/>
          <w:szCs w:val="22"/>
          <w:lang w:val="es-ES" w:eastAsia="es-ES_tradnl"/>
        </w:rPr>
        <w:t>,</w:t>
      </w:r>
      <w:r w:rsidR="00D25472" w:rsidRPr="006C2CA1">
        <w:rPr>
          <w:rFonts w:ascii="Kalinga" w:hAnsi="Kalinga" w:cs="Kalinga"/>
          <w:bCs/>
          <w:spacing w:val="0"/>
          <w:sz w:val="22"/>
          <w:szCs w:val="22"/>
          <w:lang w:val="es-ES" w:eastAsia="es-ES_tradnl"/>
        </w:rPr>
        <w:t xml:space="preserve"> Subgrupo </w:t>
      </w:r>
      <w:r w:rsidR="0072585C">
        <w:rPr>
          <w:rFonts w:ascii="Kalinga" w:hAnsi="Kalinga" w:cs="Kalinga"/>
          <w:bCs/>
          <w:spacing w:val="0"/>
          <w:sz w:val="22"/>
          <w:szCs w:val="22"/>
          <w:lang w:val="es-ES" w:eastAsia="es-ES_tradnl"/>
        </w:rPr>
        <w:t>7</w:t>
      </w:r>
      <w:r w:rsidR="00D25472" w:rsidRPr="006C2CA1">
        <w:rPr>
          <w:rFonts w:ascii="Kalinga" w:hAnsi="Kalinga" w:cs="Kalinga"/>
          <w:bCs/>
          <w:spacing w:val="0"/>
          <w:sz w:val="22"/>
          <w:szCs w:val="22"/>
          <w:lang w:val="es-ES" w:eastAsia="es-ES_tradnl"/>
        </w:rPr>
        <w:t>,</w:t>
      </w:r>
      <w:r w:rsidRPr="006C2CA1">
        <w:rPr>
          <w:rFonts w:ascii="Kalinga" w:hAnsi="Kalinga" w:cs="Kalinga"/>
          <w:bCs/>
          <w:spacing w:val="0"/>
          <w:sz w:val="22"/>
          <w:szCs w:val="22"/>
          <w:lang w:val="es-ES" w:eastAsia="es-ES_tradnl"/>
        </w:rPr>
        <w:t xml:space="preserve"> Categoría </w:t>
      </w:r>
      <w:r w:rsidR="0072585C">
        <w:rPr>
          <w:rFonts w:ascii="Kalinga" w:hAnsi="Kalinga" w:cs="Kalinga"/>
          <w:bCs/>
          <w:spacing w:val="0"/>
          <w:sz w:val="22"/>
          <w:szCs w:val="22"/>
          <w:lang w:val="es-ES" w:eastAsia="es-ES_tradnl"/>
        </w:rPr>
        <w:t>1</w:t>
      </w:r>
      <w:r w:rsidRPr="006C2CA1">
        <w:rPr>
          <w:rFonts w:ascii="Kalinga" w:hAnsi="Kalinga" w:cs="Kalinga"/>
          <w:bCs/>
          <w:spacing w:val="0"/>
          <w:sz w:val="22"/>
          <w:szCs w:val="22"/>
          <w:lang w:val="es-ES" w:eastAsia="es-ES_tradnl"/>
        </w:rPr>
        <w:t>.</w:t>
      </w:r>
    </w:p>
    <w:p w14:paraId="5C2B6BD1" w14:textId="77777777" w:rsidR="00EE233A" w:rsidRPr="00803CE6" w:rsidRDefault="00EE233A" w:rsidP="00EE233A">
      <w:pPr>
        <w:pStyle w:val="Textoindependiente"/>
        <w:spacing w:after="120" w:line="252" w:lineRule="auto"/>
        <w:ind w:left="714"/>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 xml:space="preserve">Estos requisitos de solvencia se acreditarán mediante la oportuna consulta al Registro de Licitadores y Empresas Clasificadas de la Comunidad Autónoma de Euskadi, </w:t>
      </w:r>
      <w:proofErr w:type="spellStart"/>
      <w:r w:rsidRPr="00803CE6">
        <w:rPr>
          <w:rFonts w:ascii="Kalinga" w:hAnsi="Kalinga" w:cs="Kalinga"/>
          <w:bCs/>
          <w:spacing w:val="0"/>
          <w:sz w:val="22"/>
          <w:szCs w:val="22"/>
          <w:lang w:val="es-ES" w:eastAsia="es-ES_tradnl"/>
        </w:rPr>
        <w:t>all</w:t>
      </w:r>
      <w:proofErr w:type="spellEnd"/>
      <w:r w:rsidRPr="00803CE6">
        <w:rPr>
          <w:rFonts w:ascii="Kalinga" w:hAnsi="Kalinga" w:cs="Kalinga"/>
          <w:bCs/>
          <w:spacing w:val="0"/>
          <w:sz w:val="22"/>
          <w:szCs w:val="22"/>
          <w:lang w:val="es-ES" w:eastAsia="es-ES_tradnl"/>
        </w:rPr>
        <w:t xml:space="preserve"> Registro Oficial de Licitadores y Empresas Clasificadas del Sector </w:t>
      </w:r>
      <w:r w:rsidRPr="00803CE6">
        <w:rPr>
          <w:rFonts w:ascii="Kalinga" w:hAnsi="Kalinga" w:cs="Kalinga"/>
          <w:bCs/>
          <w:spacing w:val="0"/>
          <w:sz w:val="22"/>
          <w:szCs w:val="22"/>
          <w:lang w:val="es-ES" w:eastAsia="es-ES_tradnl"/>
        </w:rPr>
        <w:lastRenderedPageBreak/>
        <w:t>Público, o a las listas oficiales de operadoras económicas o base de datos nacional de un Estado miembro de la Unión Europea, siempre que en este último caso sea accesible de modo gratuito.</w:t>
      </w:r>
    </w:p>
    <w:p w14:paraId="26E7A3A4" w14:textId="08D426A4" w:rsidR="00EE233A" w:rsidRPr="00803CE6" w:rsidRDefault="00EE233A" w:rsidP="00EE233A">
      <w:pPr>
        <w:pStyle w:val="Textoindependiente"/>
        <w:spacing w:after="120" w:line="252" w:lineRule="auto"/>
        <w:ind w:left="714"/>
        <w:rPr>
          <w:rFonts w:ascii="Kalinga" w:hAnsi="Kalinga" w:cs="Kalinga"/>
          <w:b/>
          <w:spacing w:val="0"/>
          <w:sz w:val="22"/>
          <w:szCs w:val="22"/>
          <w:lang w:val="es-ES" w:eastAsia="es-ES_tradnl"/>
        </w:rPr>
      </w:pPr>
      <w:r w:rsidRPr="00803CE6">
        <w:rPr>
          <w:rFonts w:ascii="Kalinga" w:hAnsi="Kalinga" w:cs="Kalinga"/>
          <w:bCs/>
          <w:spacing w:val="0"/>
          <w:sz w:val="22"/>
          <w:szCs w:val="22"/>
          <w:lang w:val="es-ES" w:eastAsia="es-ES_tradnl"/>
        </w:rPr>
        <w:t>La acreditación de la solvencia se complementará, además, con los medios materiales o personales que las licitadoras especifiquen en sus ofertas, cuya adscripción al contrato tendrá carácter de obligación contractual esencial, por lo que, al amparo de lo previsto en el artículo 76.2 de la LCSP, su incumplimiento podrá ser considerado causa de resolución del contrato a los efectos señalados en el artículo 211.1.f). Esta circunstancia se acreditará directamente, aun cuando los licitadores aporten la certificación de algún Registro Oficial o la certificación comunitaria referidas en esta misma cláusula.</w:t>
      </w:r>
    </w:p>
    <w:p w14:paraId="7808035E" w14:textId="6B82E96F" w:rsidR="00EE233A" w:rsidRPr="00803CE6" w:rsidRDefault="00EE233A" w:rsidP="00EE233A">
      <w:pPr>
        <w:pStyle w:val="Textoindependiente"/>
        <w:numPr>
          <w:ilvl w:val="0"/>
          <w:numId w:val="18"/>
        </w:numPr>
        <w:spacing w:after="120" w:line="252" w:lineRule="auto"/>
        <w:ind w:left="1106" w:hanging="420"/>
        <w:rPr>
          <w:rFonts w:ascii="Kalinga" w:hAnsi="Kalinga" w:cs="Kalinga"/>
          <w:bCs/>
          <w:spacing w:val="0"/>
          <w:sz w:val="22"/>
          <w:szCs w:val="22"/>
          <w:lang w:val="es-ES" w:eastAsia="es-ES_tradnl"/>
        </w:rPr>
      </w:pPr>
      <w:r w:rsidRPr="00803CE6">
        <w:rPr>
          <w:rFonts w:ascii="Kalinga" w:hAnsi="Kalinga" w:cs="Kalinga"/>
          <w:b/>
          <w:spacing w:val="0"/>
          <w:sz w:val="22"/>
          <w:szCs w:val="22"/>
          <w:lang w:val="es-ES" w:eastAsia="es-ES_tradnl"/>
        </w:rPr>
        <w:t>Seguros.</w:t>
      </w:r>
    </w:p>
    <w:p w14:paraId="3367AD41" w14:textId="6FD6E756" w:rsidR="00C344F6" w:rsidRPr="00803CE6" w:rsidRDefault="00C344F6" w:rsidP="00C344F6">
      <w:pPr>
        <w:pStyle w:val="Textoindependiente"/>
        <w:spacing w:after="120" w:line="252" w:lineRule="auto"/>
        <w:ind w:left="728"/>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La contratista deberá tener contratados los seguros obligatorios, así como los que</w:t>
      </w:r>
      <w:r w:rsidR="00E84945" w:rsidRPr="00803CE6">
        <w:rPr>
          <w:rFonts w:ascii="Kalinga" w:hAnsi="Kalinga" w:cs="Kalinga"/>
          <w:bCs/>
          <w:spacing w:val="0"/>
          <w:sz w:val="22"/>
          <w:szCs w:val="22"/>
          <w:lang w:val="es-ES" w:eastAsia="es-ES_tradnl"/>
        </w:rPr>
        <w:t xml:space="preserve"> se señalan a continuación</w:t>
      </w:r>
      <w:r w:rsidRPr="00803CE6">
        <w:rPr>
          <w:rFonts w:ascii="Kalinga" w:hAnsi="Kalinga" w:cs="Kalinga"/>
          <w:bCs/>
          <w:spacing w:val="0"/>
          <w:sz w:val="22"/>
          <w:szCs w:val="22"/>
          <w:lang w:val="es-ES" w:eastAsia="es-ES_tradnl"/>
        </w:rPr>
        <w:t xml:space="preserve"> durante todo el plazo de ejecución y el plazo de garantía. </w:t>
      </w:r>
    </w:p>
    <w:p w14:paraId="7E4BFEC3" w14:textId="5EFC817B" w:rsidR="00EE233A" w:rsidRPr="00803CE6" w:rsidRDefault="00EE233A" w:rsidP="00EE233A">
      <w:pPr>
        <w:pStyle w:val="Textoindependiente"/>
        <w:numPr>
          <w:ilvl w:val="0"/>
          <w:numId w:val="19"/>
        </w:numPr>
        <w:spacing w:after="120" w:line="252" w:lineRule="auto"/>
        <w:ind w:left="1316" w:hanging="590"/>
        <w:rPr>
          <w:rFonts w:ascii="Kalinga" w:hAnsi="Kalinga" w:cs="Kalinga"/>
          <w:bCs/>
          <w:spacing w:val="0"/>
          <w:sz w:val="22"/>
          <w:szCs w:val="22"/>
          <w:u w:val="single"/>
          <w:lang w:val="es-ES" w:eastAsia="es-ES_tradnl"/>
        </w:rPr>
      </w:pPr>
      <w:r w:rsidRPr="00803CE6">
        <w:rPr>
          <w:rFonts w:ascii="Kalinga" w:hAnsi="Kalinga" w:cs="Kalinga"/>
          <w:bCs/>
          <w:spacing w:val="0"/>
          <w:sz w:val="22"/>
          <w:szCs w:val="22"/>
          <w:u w:val="single"/>
          <w:lang w:val="es-ES" w:eastAsia="es-ES_tradnl"/>
        </w:rPr>
        <w:t>Seguro de responsabilidad civil.</w:t>
      </w:r>
    </w:p>
    <w:p w14:paraId="77AE0A2B" w14:textId="001EB2FB" w:rsidR="00EE233A" w:rsidRPr="00803CE6" w:rsidRDefault="00EE233A" w:rsidP="00EE233A">
      <w:pPr>
        <w:pStyle w:val="Textoindependiente"/>
        <w:spacing w:after="120" w:line="252" w:lineRule="auto"/>
        <w:ind w:left="1316"/>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 xml:space="preserve">En sus vertientes de general, patronal, cruzada y trabajos terminados, incluyendo como asegurada a la contratista, subcontratistas y el poder adjudicador como promotor de las obras y con una cobertura mínima de </w:t>
      </w:r>
      <w:proofErr w:type="gramStart"/>
      <w:r w:rsidR="006335EC">
        <w:rPr>
          <w:rFonts w:ascii="Kalinga" w:hAnsi="Kalinga" w:cs="Kalinga"/>
          <w:bCs/>
          <w:spacing w:val="0"/>
          <w:sz w:val="22"/>
          <w:szCs w:val="22"/>
          <w:lang w:val="es-ES" w:eastAsia="es-ES_tradnl"/>
        </w:rPr>
        <w:t>300</w:t>
      </w:r>
      <w:r w:rsidR="00A93863">
        <w:rPr>
          <w:rFonts w:ascii="Kalinga" w:hAnsi="Kalinga" w:cs="Kalinga"/>
          <w:bCs/>
          <w:spacing w:val="0"/>
          <w:sz w:val="22"/>
          <w:szCs w:val="22"/>
          <w:lang w:val="es-ES" w:eastAsia="es-ES_tradnl"/>
        </w:rPr>
        <w:t>.000</w:t>
      </w:r>
      <w:r w:rsidR="001413A9" w:rsidRPr="001413A9">
        <w:rPr>
          <w:rFonts w:ascii="Kalinga" w:hAnsi="Kalinga" w:cs="Kalinga"/>
          <w:bCs/>
          <w:spacing w:val="0"/>
          <w:sz w:val="22"/>
          <w:szCs w:val="22"/>
          <w:lang w:val="es-ES" w:eastAsia="es-ES_tradnl"/>
        </w:rPr>
        <w:t xml:space="preserve"> </w:t>
      </w:r>
      <w:r w:rsidRPr="00803CE6">
        <w:rPr>
          <w:rFonts w:ascii="Kalinga" w:hAnsi="Kalinga" w:cs="Kalinga"/>
          <w:bCs/>
          <w:spacing w:val="0"/>
          <w:sz w:val="22"/>
          <w:szCs w:val="22"/>
          <w:lang w:val="es-ES" w:eastAsia="es-ES_tradnl"/>
        </w:rPr>
        <w:t xml:space="preserve"> euros</w:t>
      </w:r>
      <w:proofErr w:type="gramEnd"/>
      <w:r w:rsidRPr="00803CE6">
        <w:rPr>
          <w:rFonts w:ascii="Kalinga" w:hAnsi="Kalinga" w:cs="Kalinga"/>
          <w:bCs/>
          <w:spacing w:val="0"/>
          <w:sz w:val="22"/>
          <w:szCs w:val="22"/>
          <w:lang w:val="es-ES" w:eastAsia="es-ES_tradnl"/>
        </w:rPr>
        <w:t>.</w:t>
      </w:r>
    </w:p>
    <w:p w14:paraId="736736FC" w14:textId="39D7F6B5" w:rsidR="002929B8" w:rsidRPr="00803CE6" w:rsidRDefault="002929B8" w:rsidP="00B6326F">
      <w:pPr>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w:t>
      </w:r>
      <w:r w:rsidR="006223EF" w:rsidRPr="00803CE6">
        <w:rPr>
          <w:rFonts w:ascii="Kalinga" w:hAnsi="Kalinga" w:cs="Kalinga"/>
          <w:b/>
          <w:bCs/>
          <w:spacing w:val="0"/>
          <w:sz w:val="22"/>
          <w:szCs w:val="22"/>
          <w:lang w:val="es-ES_tradnl" w:eastAsia="es-ES_tradnl"/>
        </w:rPr>
        <w:t>)</w:t>
      </w:r>
      <w:r w:rsidRPr="00803CE6">
        <w:rPr>
          <w:rFonts w:ascii="Kalinga" w:hAnsi="Kalinga" w:cs="Kalinga"/>
          <w:b/>
          <w:bCs/>
          <w:spacing w:val="0"/>
          <w:sz w:val="22"/>
          <w:szCs w:val="22"/>
          <w:lang w:val="es-ES_tradnl" w:eastAsia="es-ES_tradnl"/>
        </w:rPr>
        <w:t xml:space="preserve"> </w:t>
      </w:r>
      <w:r w:rsidR="00B6326F" w:rsidRPr="00803CE6">
        <w:rPr>
          <w:rFonts w:ascii="Kalinga" w:hAnsi="Kalinga" w:cs="Kalinga"/>
          <w:b/>
          <w:bCs/>
          <w:spacing w:val="0"/>
          <w:sz w:val="22"/>
          <w:szCs w:val="22"/>
          <w:lang w:val="es-ES_tradnl" w:eastAsia="es-ES_tradnl"/>
        </w:rPr>
        <w:t>En caso de incumplimiento del requerimiento</w:t>
      </w:r>
    </w:p>
    <w:p w14:paraId="1E2BF7CF" w14:textId="37877C07" w:rsidR="002929B8" w:rsidRPr="00803CE6" w:rsidRDefault="002929B8" w:rsidP="00B6326F">
      <w:pPr>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En caso de que en el plazo otorgado al efecto </w:t>
      </w:r>
      <w:r w:rsidR="005647DA" w:rsidRPr="00803CE6">
        <w:rPr>
          <w:rFonts w:ascii="Kalinga" w:hAnsi="Kalinga" w:cs="Kalinga"/>
          <w:bCs/>
          <w:spacing w:val="0"/>
          <w:sz w:val="22"/>
          <w:szCs w:val="22"/>
          <w:lang w:val="es-ES_tradnl" w:eastAsia="es-ES_tradnl"/>
        </w:rPr>
        <w:t>la licitadora</w:t>
      </w:r>
      <w:r w:rsidRPr="00803CE6">
        <w:rPr>
          <w:rFonts w:ascii="Kalinga" w:hAnsi="Kalinga" w:cs="Kalinga"/>
          <w:bCs/>
          <w:spacing w:val="0"/>
          <w:sz w:val="22"/>
          <w:szCs w:val="22"/>
          <w:lang w:val="es-ES_tradnl" w:eastAsia="es-ES_tradnl"/>
        </w:rPr>
        <w:t xml:space="preserve"> propuest</w:t>
      </w:r>
      <w:r w:rsidR="005647DA" w:rsidRPr="00803CE6">
        <w:rPr>
          <w:rFonts w:ascii="Kalinga" w:hAnsi="Kalinga" w:cs="Kalinga"/>
          <w:bCs/>
          <w:spacing w:val="0"/>
          <w:sz w:val="22"/>
          <w:szCs w:val="22"/>
          <w:lang w:val="es-ES_tradnl" w:eastAsia="es-ES_tradnl"/>
        </w:rPr>
        <w:t xml:space="preserve">a </w:t>
      </w:r>
      <w:r w:rsidRPr="00803CE6">
        <w:rPr>
          <w:rFonts w:ascii="Kalinga" w:hAnsi="Kalinga" w:cs="Kalinga"/>
          <w:bCs/>
          <w:spacing w:val="0"/>
          <w:sz w:val="22"/>
          <w:szCs w:val="22"/>
          <w:lang w:val="es-ES_tradnl" w:eastAsia="es-ES_tradnl"/>
        </w:rPr>
        <w:t>como adjudicatari</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no presente la garantía definitiva ni el resto de </w:t>
      </w:r>
      <w:r w:rsidR="00153975" w:rsidRPr="00803CE6">
        <w:rPr>
          <w:rFonts w:ascii="Kalinga" w:hAnsi="Kalinga" w:cs="Kalinga"/>
          <w:bCs/>
          <w:spacing w:val="0"/>
          <w:sz w:val="22"/>
          <w:szCs w:val="22"/>
          <w:lang w:val="es-ES_tradnl" w:eastAsia="es-ES_tradnl"/>
        </w:rPr>
        <w:t>los documentos</w:t>
      </w:r>
      <w:r w:rsidRPr="00803CE6">
        <w:rPr>
          <w:rFonts w:ascii="Kalinga" w:hAnsi="Kalinga" w:cs="Kalinga"/>
          <w:bCs/>
          <w:spacing w:val="0"/>
          <w:sz w:val="22"/>
          <w:szCs w:val="22"/>
          <w:lang w:val="es-ES_tradnl" w:eastAsia="es-ES_tradnl"/>
        </w:rPr>
        <w:t>, se efectuará propuesta de adjudicación a favor de</w:t>
      </w:r>
      <w:r w:rsidR="005647DA"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siguiente candidat</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en puntuación al que se le otorgará el correspondiente plazo para constituir la citada garantía definitiva.</w:t>
      </w:r>
    </w:p>
    <w:p w14:paraId="666F230F" w14:textId="77777777" w:rsidR="002929B8" w:rsidRPr="00803CE6" w:rsidRDefault="002929B8" w:rsidP="006223EF">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18. ADJUDICACIÓN Y FORMALIZACIÓN</w:t>
      </w:r>
    </w:p>
    <w:p w14:paraId="49D599D5" w14:textId="1E4D9712" w:rsidR="002929B8" w:rsidRPr="00803CE6" w:rsidRDefault="00B6326F" w:rsidP="003C2C9F">
      <w:pPr>
        <w:tabs>
          <w:tab w:val="center" w:pos="4320"/>
          <w:tab w:val="right"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w:t>
      </w:r>
      <w:r w:rsidR="002929B8" w:rsidRPr="00803CE6">
        <w:rPr>
          <w:rFonts w:ascii="Kalinga" w:hAnsi="Kalinga" w:cs="Kalinga"/>
          <w:bCs/>
          <w:spacing w:val="0"/>
          <w:sz w:val="22"/>
          <w:szCs w:val="22"/>
          <w:lang w:val="es-ES_tradnl" w:eastAsia="es-ES_tradnl"/>
        </w:rPr>
        <w:t xml:space="preserve">l </w:t>
      </w:r>
      <w:r w:rsidRPr="00803CE6">
        <w:rPr>
          <w:rFonts w:ascii="Kalinga" w:hAnsi="Kalinga" w:cs="Kalinga"/>
          <w:bCs/>
          <w:spacing w:val="0"/>
          <w:sz w:val="22"/>
          <w:szCs w:val="22"/>
          <w:lang w:val="es-ES_tradnl" w:eastAsia="es-ES_tradnl"/>
        </w:rPr>
        <w:t xml:space="preserve">órgano de contratación </w:t>
      </w:r>
      <w:r w:rsidR="002929B8" w:rsidRPr="00803CE6">
        <w:rPr>
          <w:rFonts w:ascii="Kalinga" w:hAnsi="Kalinga" w:cs="Kalinga"/>
          <w:bCs/>
          <w:spacing w:val="0"/>
          <w:sz w:val="22"/>
          <w:szCs w:val="22"/>
          <w:lang w:val="es-ES_tradnl" w:eastAsia="es-ES_tradnl"/>
        </w:rPr>
        <w:t>acordará la adjudicación del contrato dentro de los cinco días hábiles siguientes a la recepción de la documentación requerida al primer clasificado</w:t>
      </w:r>
      <w:r w:rsidRPr="00803CE6">
        <w:rPr>
          <w:rFonts w:ascii="Kalinga" w:hAnsi="Kalinga" w:cs="Kalinga"/>
          <w:bCs/>
          <w:spacing w:val="0"/>
          <w:sz w:val="22"/>
          <w:szCs w:val="22"/>
          <w:lang w:val="es-ES_tradnl" w:eastAsia="es-ES_tradnl"/>
        </w:rPr>
        <w:t>.</w:t>
      </w:r>
    </w:p>
    <w:p w14:paraId="709D0F62" w14:textId="21A951CD" w:rsidR="002929B8" w:rsidRPr="00803CE6" w:rsidRDefault="002929B8" w:rsidP="003C2C9F">
      <w:pPr>
        <w:tabs>
          <w:tab w:val="center" w:pos="4320"/>
          <w:tab w:val="right"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adjudicación será notificada a todos los licitadores y se publicará en el perfil de contratante.</w:t>
      </w:r>
    </w:p>
    <w:p w14:paraId="54642713" w14:textId="77777777" w:rsidR="002929B8" w:rsidRPr="00803CE6" w:rsidRDefault="002929B8" w:rsidP="003C2C9F">
      <w:pPr>
        <w:tabs>
          <w:tab w:val="center" w:pos="4320"/>
          <w:tab w:val="right"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eastAsia="es-ES_tradnl"/>
        </w:rPr>
        <w:t xml:space="preserve">El contrato se perfeccionará mediante su formalización en documento administrativo que se ajuste con exactitud a las condiciones de la licitación, </w:t>
      </w:r>
      <w:r w:rsidRPr="00803CE6">
        <w:rPr>
          <w:rFonts w:ascii="Kalinga" w:hAnsi="Kalinga" w:cs="Kalinga"/>
          <w:sz w:val="22"/>
          <w:szCs w:val="22"/>
        </w:rPr>
        <w:t xml:space="preserve">y dicho documento constituirá título suficiente para acceder a cualquier registro público. No obstante, el </w:t>
      </w:r>
      <w:r w:rsidRPr="00803CE6">
        <w:rPr>
          <w:rFonts w:ascii="Kalinga" w:hAnsi="Kalinga" w:cs="Kalinga"/>
          <w:sz w:val="22"/>
          <w:szCs w:val="22"/>
        </w:rPr>
        <w:lastRenderedPageBreak/>
        <w:t>contratista podrá solicitar que el contrato se eleve a escritura pública, en cuyo caso correrán de su cargo los correspondientes gastos.</w:t>
      </w:r>
    </w:p>
    <w:p w14:paraId="5AA58EE9" w14:textId="430EEE75" w:rsidR="002929B8" w:rsidRPr="00803CE6" w:rsidRDefault="002929B8" w:rsidP="00D25472">
      <w:pPr>
        <w:pStyle w:val="Encabezado"/>
        <w:spacing w:after="120" w:line="252" w:lineRule="auto"/>
        <w:ind w:left="1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En el plazo que se señale en la notificación de la adjudicación, que no podrá exceder de 15 días hábiles, </w:t>
      </w:r>
      <w:r w:rsidR="00C8175E" w:rsidRPr="00803CE6">
        <w:rPr>
          <w:rFonts w:ascii="Kalinga" w:hAnsi="Kalinga" w:cs="Kalinga"/>
          <w:bCs/>
          <w:spacing w:val="0"/>
          <w:sz w:val="22"/>
          <w:szCs w:val="22"/>
          <w:lang w:val="es-ES_tradnl" w:eastAsia="es-ES_tradnl"/>
        </w:rPr>
        <w:t>la</w:t>
      </w:r>
      <w:r w:rsidRPr="00803CE6">
        <w:rPr>
          <w:rFonts w:ascii="Kalinga" w:hAnsi="Kalinga" w:cs="Kalinga"/>
          <w:bCs/>
          <w:spacing w:val="0"/>
          <w:sz w:val="22"/>
          <w:szCs w:val="22"/>
          <w:lang w:val="es-ES_tradnl" w:eastAsia="es-ES_tradnl"/>
        </w:rPr>
        <w:t xml:space="preserve"> adjudicatari</w:t>
      </w:r>
      <w:r w:rsidR="00C8175E"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deberá formalizar el contrato en documento administrativo</w:t>
      </w:r>
      <w:r w:rsidR="00D25472">
        <w:rPr>
          <w:rFonts w:ascii="Kalinga" w:hAnsi="Kalinga" w:cs="Kalinga"/>
          <w:bCs/>
          <w:spacing w:val="0"/>
          <w:sz w:val="22"/>
          <w:szCs w:val="22"/>
          <w:lang w:val="es-ES_tradnl" w:eastAsia="es-ES_tradnl"/>
        </w:rPr>
        <w:t xml:space="preserve">, </w:t>
      </w:r>
      <w:r w:rsidR="00F7352F">
        <w:rPr>
          <w:rFonts w:ascii="Kalinga" w:hAnsi="Kalinga" w:cs="Kalinga"/>
          <w:bCs/>
          <w:spacing w:val="0"/>
          <w:sz w:val="22"/>
          <w:szCs w:val="22"/>
          <w:lang w:val="es-ES_tradnl" w:eastAsia="es-ES_tradnl"/>
        </w:rPr>
        <w:t xml:space="preserve">y desde el día siguiente </w:t>
      </w:r>
      <w:r w:rsidRPr="00803CE6">
        <w:rPr>
          <w:rFonts w:ascii="Kalinga" w:hAnsi="Kalinga" w:cs="Kalinga"/>
          <w:bCs/>
          <w:spacing w:val="0"/>
          <w:sz w:val="22"/>
          <w:szCs w:val="22"/>
          <w:lang w:val="es-ES_tradnl" w:eastAsia="es-ES_tradnl"/>
        </w:rPr>
        <w:t xml:space="preserve">comenzará a contar el plazo de ejecución del </w:t>
      </w:r>
      <w:proofErr w:type="gramStart"/>
      <w:r w:rsidRPr="00803CE6">
        <w:rPr>
          <w:rFonts w:ascii="Kalinga" w:hAnsi="Kalinga" w:cs="Kalinga"/>
          <w:bCs/>
          <w:spacing w:val="0"/>
          <w:sz w:val="22"/>
          <w:szCs w:val="22"/>
          <w:lang w:val="es-ES_tradnl" w:eastAsia="es-ES_tradnl"/>
        </w:rPr>
        <w:t>contrato</w:t>
      </w:r>
      <w:r w:rsidR="00D203C8">
        <w:rPr>
          <w:rFonts w:ascii="Kalinga" w:hAnsi="Kalinga" w:cs="Kalinga"/>
          <w:bCs/>
          <w:spacing w:val="0"/>
          <w:sz w:val="22"/>
          <w:szCs w:val="22"/>
          <w:lang w:val="es-ES_tradnl" w:eastAsia="es-ES_tradnl"/>
        </w:rPr>
        <w:t>,</w:t>
      </w:r>
      <w:r w:rsidR="00D203C8" w:rsidRPr="00D203C8">
        <w:rPr>
          <w:rFonts w:ascii="Kalinga" w:hAnsi="Kalinga" w:cs="Kalinga"/>
          <w:bCs/>
          <w:spacing w:val="0"/>
          <w:sz w:val="22"/>
          <w:szCs w:val="22"/>
          <w:lang w:val="es-ES" w:eastAsia="es-ES_tradnl"/>
        </w:rPr>
        <w:t>con</w:t>
      </w:r>
      <w:proofErr w:type="gramEnd"/>
      <w:r w:rsidR="00D203C8" w:rsidRPr="00D203C8">
        <w:rPr>
          <w:rFonts w:ascii="Kalinga" w:hAnsi="Kalinga" w:cs="Kalinga"/>
          <w:bCs/>
          <w:spacing w:val="0"/>
          <w:sz w:val="22"/>
          <w:szCs w:val="22"/>
          <w:lang w:val="es-ES" w:eastAsia="es-ES_tradnl"/>
        </w:rPr>
        <w:t xml:space="preserve"> las diligencias indicadas en los pliegos técnicos.</w:t>
      </w:r>
    </w:p>
    <w:p w14:paraId="6A86972A" w14:textId="77777777" w:rsidR="002929B8" w:rsidRPr="00803CE6" w:rsidRDefault="002929B8" w:rsidP="00C8175E">
      <w:pPr>
        <w:pStyle w:val="Encabezado"/>
        <w:tabs>
          <w:tab w:val="clear" w:pos="4320"/>
          <w:tab w:val="clear" w:pos="8640"/>
        </w:tabs>
        <w:spacing w:before="240" w:after="120" w:line="252" w:lineRule="auto"/>
        <w:ind w:left="425" w:hanging="425"/>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19. DECISIÓN DE NO CELEBRAR EL CONTRATO Y DESISTIMIENTO DEL PROCEDIMIENTO</w:t>
      </w:r>
    </w:p>
    <w:p w14:paraId="76AFA274" w14:textId="0DBE58A6" w:rsidR="002929B8" w:rsidRPr="00803CE6" w:rsidRDefault="002929B8" w:rsidP="003C2C9F">
      <w:pPr>
        <w:pStyle w:val="Encabezado"/>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 xml:space="preserve">De acuerdo con lo previsto en el artículo 152 de la LCSP, el </w:t>
      </w:r>
      <w:r w:rsidR="00C8175E" w:rsidRPr="00803CE6">
        <w:rPr>
          <w:rFonts w:ascii="Kalinga" w:hAnsi="Kalinga" w:cs="Kalinga"/>
          <w:bCs/>
          <w:spacing w:val="0"/>
          <w:sz w:val="22"/>
          <w:szCs w:val="22"/>
          <w:lang w:val="es-ES" w:eastAsia="es-ES_tradnl"/>
        </w:rPr>
        <w:t>órgano de contratación</w:t>
      </w:r>
      <w:r w:rsidRPr="00803CE6">
        <w:rPr>
          <w:rFonts w:ascii="Kalinga" w:hAnsi="Kalinga" w:cs="Kalinga"/>
          <w:bCs/>
          <w:spacing w:val="0"/>
          <w:sz w:val="22"/>
          <w:szCs w:val="22"/>
          <w:lang w:val="es-ES" w:eastAsia="es-ES_tradnl"/>
        </w:rPr>
        <w:t>, por razones de interés público debidamente justificadas, podrá adoptar la decisión de no adjudicar o celebrar el contrato. También podrá desistir del procedimiento cuando aprecie una infracción no subsanable de las normas de preparación del contrato o de las normas reguladoras del procedimiento de adjudicación. Tanto la decisión de no celebrar el contrato como el desistimiento del procedimiento deberán llevarse a cabo antes de la formalización del contrato, y de acuerdo con los requisitos establecidos en el referido artículo.</w:t>
      </w:r>
    </w:p>
    <w:p w14:paraId="2D7DECC1" w14:textId="77777777" w:rsidR="002929B8" w:rsidRPr="00803CE6" w:rsidRDefault="002929B8" w:rsidP="00C8175E">
      <w:pPr>
        <w:suppressAutoHyphens/>
        <w:spacing w:before="36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III. EJECUCIÓN DEL CONTRATO</w:t>
      </w:r>
    </w:p>
    <w:p w14:paraId="6F6E628B" w14:textId="77777777" w:rsidR="002929B8" w:rsidRPr="00803CE6" w:rsidRDefault="002929B8" w:rsidP="00C8175E">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20. RÉGIMEN GENERAL DE LA EJECUCIÓN DEL CONTRATO</w:t>
      </w:r>
    </w:p>
    <w:p w14:paraId="0DC28AC1" w14:textId="13573F9F" w:rsidR="002929B8" w:rsidRPr="00803CE6" w:rsidRDefault="002929B8" w:rsidP="00C8175E">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 ejecución del contrato se realizará a riesgo y ventura del contratista y este no tendrá derecho a indemnizaciones por causa de pérdidas, averías o perjuicios ocasionados en las obras, salvo en los casos de fuerza mayor previstos en el artículo 239 de la LCSP.</w:t>
      </w:r>
    </w:p>
    <w:p w14:paraId="0E0B2C3D" w14:textId="5DACE205" w:rsidR="00881973" w:rsidRPr="00803CE6" w:rsidRDefault="00881973" w:rsidP="00881973">
      <w:pPr>
        <w:spacing w:after="120" w:line="252" w:lineRule="auto"/>
        <w:rPr>
          <w:rFonts w:ascii="Kalinga" w:hAnsi="Kalinga" w:cs="Kalinga"/>
          <w:sz w:val="22"/>
          <w:szCs w:val="22"/>
        </w:rPr>
      </w:pPr>
      <w:r w:rsidRPr="00803CE6">
        <w:rPr>
          <w:rFonts w:ascii="Kalinga" w:hAnsi="Kalinga" w:cs="Kalinga"/>
          <w:spacing w:val="-2"/>
          <w:sz w:val="22"/>
          <w:szCs w:val="22"/>
          <w:lang w:val="es-ES_tradnl"/>
        </w:rPr>
        <w:t>En todo caso, las obras se realizarán con estricta sujeción a las cláusulas estipuladas en el presente pliego, a las especificaciones técnicas unidas al mismo, así como a lo establecido en</w:t>
      </w:r>
      <w:r w:rsidRPr="00803CE6">
        <w:rPr>
          <w:rFonts w:ascii="Kalinga" w:hAnsi="Kalinga" w:cs="Kalinga"/>
          <w:b/>
          <w:spacing w:val="-2"/>
          <w:sz w:val="22"/>
          <w:szCs w:val="22"/>
          <w:lang w:val="es-ES_tradnl"/>
        </w:rPr>
        <w:t xml:space="preserve"> </w:t>
      </w:r>
      <w:r w:rsidRPr="00803CE6">
        <w:rPr>
          <w:rFonts w:ascii="Kalinga" w:hAnsi="Kalinga" w:cs="Kalinga"/>
          <w:spacing w:val="-2"/>
          <w:sz w:val="22"/>
          <w:szCs w:val="22"/>
          <w:lang w:val="es-ES_tradnl"/>
        </w:rPr>
        <w:t>la Ley 9/2017, de 8 de noviembre, de Contratos del Sector Público y en el Reglamento General de la Ley de Contratos de las Administraciones Públicas, aprobado por Real Decreto 1098/2001, de 12 de octubre. En especial, la ejecución del contrato se desarrollará bajo la dirección, inspección y control de la Administración, quien ejercerá estas facultades tanto por escrito como verbalmente.</w:t>
      </w:r>
    </w:p>
    <w:p w14:paraId="67861823" w14:textId="0AF17D1D" w:rsidR="00881973" w:rsidRPr="00803CE6" w:rsidRDefault="00881973" w:rsidP="00881973">
      <w:pPr>
        <w:spacing w:after="120" w:line="252" w:lineRule="auto"/>
        <w:rPr>
          <w:rFonts w:ascii="Kalinga" w:hAnsi="Kalinga" w:cs="Kalinga"/>
          <w:sz w:val="22"/>
          <w:szCs w:val="22"/>
        </w:rPr>
      </w:pPr>
      <w:r w:rsidRPr="00803CE6">
        <w:rPr>
          <w:rFonts w:ascii="Kalinga" w:hAnsi="Kalinga" w:cs="Kalinga"/>
          <w:sz w:val="22"/>
          <w:szCs w:val="22"/>
        </w:rPr>
        <w:t>La adjudicataria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14:paraId="1E58DF51" w14:textId="6D596B6B" w:rsidR="00881973" w:rsidRPr="00803CE6" w:rsidRDefault="00881973" w:rsidP="00881973">
      <w:pPr>
        <w:spacing w:after="120" w:line="252" w:lineRule="auto"/>
        <w:rPr>
          <w:rFonts w:ascii="Kalinga" w:hAnsi="Kalinga" w:cs="Kalinga"/>
          <w:sz w:val="22"/>
          <w:szCs w:val="22"/>
        </w:rPr>
      </w:pPr>
      <w:bookmarkStart w:id="17" w:name="_Hlt107312100"/>
      <w:bookmarkEnd w:id="17"/>
      <w:r w:rsidRPr="00803CE6">
        <w:rPr>
          <w:rFonts w:ascii="Kalinga" w:hAnsi="Kalinga" w:cs="Kalinga"/>
          <w:sz w:val="22"/>
          <w:szCs w:val="22"/>
        </w:rPr>
        <w:lastRenderedPageBreak/>
        <w:t>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527BEFC8" w14:textId="1A7AD651" w:rsidR="00881973" w:rsidRPr="00803CE6" w:rsidRDefault="00881973" w:rsidP="00881973">
      <w:pPr>
        <w:spacing w:after="120" w:line="252" w:lineRule="auto"/>
        <w:rPr>
          <w:rFonts w:ascii="Kalinga" w:hAnsi="Kalinga" w:cs="Kalinga"/>
          <w:sz w:val="22"/>
          <w:szCs w:val="22"/>
        </w:rPr>
      </w:pPr>
      <w:r w:rsidRPr="00803CE6">
        <w:rPr>
          <w:rFonts w:ascii="Kalinga" w:hAnsi="Kalinga" w:cs="Kalinga"/>
          <w:sz w:val="22"/>
          <w:szCs w:val="22"/>
        </w:rPr>
        <w:t>En todo caso, serán soportados por la empresa adjudicataria los daños y perjuicios en lo que superen los límites que se establezcan en las distintas pólizas de seguro; así como en los bienes y riesgos no cubiertos por las mismas.</w:t>
      </w:r>
    </w:p>
    <w:p w14:paraId="77AA9ED3" w14:textId="2A15329F" w:rsidR="00881973" w:rsidRPr="00803CE6" w:rsidRDefault="00881973" w:rsidP="00881973">
      <w:pPr>
        <w:spacing w:after="120" w:line="252" w:lineRule="auto"/>
        <w:rPr>
          <w:rFonts w:ascii="Kalinga" w:hAnsi="Kalinga" w:cs="Kalinga"/>
          <w:sz w:val="22"/>
          <w:szCs w:val="22"/>
        </w:rPr>
      </w:pPr>
      <w:r w:rsidRPr="00803CE6">
        <w:rPr>
          <w:rFonts w:ascii="Kalinga" w:hAnsi="Kalinga" w:cs="Kalinga"/>
          <w:sz w:val="22"/>
          <w:szCs w:val="22"/>
        </w:rPr>
        <w:t>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0A43C4F2" w14:textId="64E740D1" w:rsidR="00881973" w:rsidRPr="00803CE6" w:rsidRDefault="00881973" w:rsidP="00881973">
      <w:pPr>
        <w:spacing w:after="120" w:line="252" w:lineRule="auto"/>
        <w:rPr>
          <w:rFonts w:ascii="Kalinga" w:hAnsi="Kalinga" w:cs="Kalinga"/>
          <w:sz w:val="22"/>
          <w:szCs w:val="22"/>
        </w:rPr>
      </w:pPr>
      <w:r w:rsidRPr="00803CE6">
        <w:rPr>
          <w:rFonts w:ascii="Kalinga" w:hAnsi="Kalinga" w:cs="Kalinga"/>
          <w:spacing w:val="-2"/>
          <w:sz w:val="22"/>
          <w:szCs w:val="22"/>
          <w:lang w:val="es-ES_tradnl"/>
        </w:rPr>
        <w:t>Cuando por actos u omisiones imputables al contratista o a personas de él dependientes se comprometa la buena marcha del contrato, la Administración podrá exigir la adopción de las medidas que estime necesarias para conseguir o restablecer el buen orden en su ejecución.</w:t>
      </w:r>
    </w:p>
    <w:p w14:paraId="2C4900B0" w14:textId="4BAD8272" w:rsidR="00881973" w:rsidRPr="00803CE6" w:rsidRDefault="00881973" w:rsidP="00881973">
      <w:pPr>
        <w:suppressAutoHyphens/>
        <w:spacing w:after="120" w:line="252" w:lineRule="auto"/>
        <w:rPr>
          <w:rFonts w:ascii="Kalinga" w:hAnsi="Kalinga" w:cs="Kalinga"/>
          <w:spacing w:val="-2"/>
          <w:sz w:val="22"/>
          <w:szCs w:val="22"/>
          <w:lang w:val="es-ES_tradnl"/>
        </w:rPr>
      </w:pPr>
      <w:r w:rsidRPr="00803CE6">
        <w:rPr>
          <w:rFonts w:ascii="Kalinga" w:hAnsi="Kalinga" w:cs="Kalinga"/>
          <w:sz w:val="22"/>
          <w:szCs w:val="22"/>
        </w:rPr>
        <w:t>Las empresas que concurran a la licitación aceptan voluntariamente dar transparencia institucional a todos los datos derivados de los procesos de licitación, adjudicación y ejecución hasta su finalización.</w:t>
      </w:r>
    </w:p>
    <w:p w14:paraId="7CB8648C" w14:textId="7EF6EE0A" w:rsidR="002929B8" w:rsidRPr="00803CE6" w:rsidRDefault="002929B8" w:rsidP="00881973">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21. </w:t>
      </w:r>
      <w:r w:rsidR="00901273" w:rsidRPr="00803CE6">
        <w:rPr>
          <w:rFonts w:ascii="Kalinga" w:hAnsi="Kalinga" w:cs="Kalinga"/>
          <w:b/>
          <w:bCs/>
          <w:spacing w:val="0"/>
          <w:sz w:val="22"/>
          <w:szCs w:val="22"/>
          <w:lang w:val="es-ES_tradnl" w:eastAsia="es-ES_tradnl"/>
        </w:rPr>
        <w:t>CONDICIONES ESPECIALES DE EJECUCIÓN DEL CONTRATO</w:t>
      </w:r>
    </w:p>
    <w:p w14:paraId="523AD1D7" w14:textId="4436CD5D" w:rsidR="00B820E8" w:rsidRPr="00803CE6" w:rsidRDefault="00901273" w:rsidP="00E9084A">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spacing w:val="-2"/>
          <w:sz w:val="22"/>
          <w:szCs w:val="22"/>
          <w:lang w:val="es-ES_tradnl"/>
        </w:rPr>
        <w:t>De acuerdo con lo previsto en el artículo 202.1 de la LCSP, para la ejecución de este contrato se exigirán las siguientes condiciones especiales de ejecución</w:t>
      </w:r>
    </w:p>
    <w:p w14:paraId="160481ED" w14:textId="0F16BC17" w:rsidR="00B820E8" w:rsidRPr="00803CE6" w:rsidRDefault="00901273" w:rsidP="00E9084A">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spacing w:val="-2"/>
          <w:sz w:val="22"/>
          <w:szCs w:val="22"/>
          <w:lang w:val="es-ES_tradnl"/>
        </w:rPr>
        <w:t>Las citadas condiciones tienen el carácter de obligación contractual esencial, por lo que, al amparo de lo previsto en el artículo 201 de la LCSP, su incumplimiento podrá ser considerado causa de resolución del contrato a los efectos señalados en el artículo 211.1.f) de la citada Ley.</w:t>
      </w:r>
    </w:p>
    <w:p w14:paraId="6F9FA593" w14:textId="77777777" w:rsidR="00901273" w:rsidRPr="00803CE6" w:rsidRDefault="00901273" w:rsidP="00901273">
      <w:pPr>
        <w:pStyle w:val="Encabezado"/>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t>21.1.- Obligaciones laborales, sociales y de protección del medio ambiente</w:t>
      </w:r>
    </w:p>
    <w:p w14:paraId="5A9FE0A0" w14:textId="77777777" w:rsidR="00901273" w:rsidRPr="00803CE6" w:rsidRDefault="00901273" w:rsidP="00901273">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42794D71" w14:textId="77777777" w:rsidR="00901273" w:rsidRPr="00803CE6" w:rsidRDefault="00901273" w:rsidP="00901273">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429CB06F" w14:textId="77777777" w:rsidR="00901273" w:rsidRPr="00803CE6" w:rsidRDefault="00901273" w:rsidP="00901273">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w:t>
      </w:r>
    </w:p>
    <w:p w14:paraId="102957A3" w14:textId="41B8EA6D" w:rsidR="00901273" w:rsidRPr="00803CE6" w:rsidRDefault="00901273" w:rsidP="00901273">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6E062525" w14:textId="2E230C87" w:rsidR="005E5833" w:rsidRPr="00803CE6" w:rsidRDefault="005E5833" w:rsidP="00901273">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3.- La empresa adjudicataria, con carácter previo al inicio de la actividad contratada, debe aportar la relación del personal que destinará a la ejecución del contrato y acreditar su alta y afiliación en la seguridad social.</w:t>
      </w:r>
    </w:p>
    <w:p w14:paraId="1D13BC5E" w14:textId="1EB92284" w:rsidR="00901273" w:rsidRPr="00803CE6" w:rsidRDefault="00F7352F" w:rsidP="00901273">
      <w:pPr>
        <w:pStyle w:val="Encabezado"/>
        <w:spacing w:after="120" w:line="252" w:lineRule="auto"/>
        <w:rPr>
          <w:rFonts w:ascii="Kalinga" w:hAnsi="Kalinga" w:cs="Kalinga"/>
          <w:bCs/>
          <w:spacing w:val="0"/>
          <w:sz w:val="22"/>
          <w:szCs w:val="22"/>
          <w:lang w:val="es-ES_tradnl" w:eastAsia="es-ES_tradnl"/>
        </w:rPr>
      </w:pPr>
      <w:r>
        <w:rPr>
          <w:rFonts w:ascii="Kalinga" w:hAnsi="Kalinga" w:cs="Kalinga"/>
          <w:bCs/>
          <w:spacing w:val="0"/>
          <w:sz w:val="22"/>
          <w:szCs w:val="22"/>
          <w:lang w:val="es-ES_tradnl" w:eastAsia="es-ES_tradnl"/>
        </w:rPr>
        <w:t>4</w:t>
      </w:r>
      <w:r w:rsidR="00901273" w:rsidRPr="00803CE6">
        <w:rPr>
          <w:rFonts w:ascii="Kalinga" w:hAnsi="Kalinga" w:cs="Kalinga"/>
          <w:bCs/>
          <w:spacing w:val="0"/>
          <w:sz w:val="22"/>
          <w:szCs w:val="22"/>
          <w:lang w:val="es-ES_tradnl" w:eastAsia="es-ES_tradnl"/>
        </w:rPr>
        <w:t xml:space="preserve">.- En caso de subcontratación, la empresa subcontratista deberá igualmente cumplir con lo dispuesto en esta cláusula. La empresa contratista comprobará, con carácter previo al inicio de la actividad subcontratada, la afiliación y el alta en la seguridad social de </w:t>
      </w:r>
      <w:proofErr w:type="gramStart"/>
      <w:r w:rsidR="00901273" w:rsidRPr="00803CE6">
        <w:rPr>
          <w:rFonts w:ascii="Kalinga" w:hAnsi="Kalinga" w:cs="Kalinga"/>
          <w:bCs/>
          <w:spacing w:val="0"/>
          <w:sz w:val="22"/>
          <w:szCs w:val="22"/>
          <w:lang w:val="es-ES_tradnl" w:eastAsia="es-ES_tradnl"/>
        </w:rPr>
        <w:t>los trabajadores y las trabajadoras</w:t>
      </w:r>
      <w:proofErr w:type="gramEnd"/>
      <w:r w:rsidR="00901273" w:rsidRPr="00803CE6">
        <w:rPr>
          <w:rFonts w:ascii="Kalinga" w:hAnsi="Kalinga" w:cs="Kalinga"/>
          <w:bCs/>
          <w:spacing w:val="0"/>
          <w:sz w:val="22"/>
          <w:szCs w:val="22"/>
          <w:lang w:val="es-ES_tradnl" w:eastAsia="es-ES_tradnl"/>
        </w:rPr>
        <w:t xml:space="preserve"> de las empresas con las cuales subcontrate, y lo comunicará al órgano de contratación.</w:t>
      </w:r>
    </w:p>
    <w:p w14:paraId="0109EC65" w14:textId="33FAE7A5" w:rsidR="00B820E8" w:rsidRPr="00803CE6" w:rsidRDefault="005E5833" w:rsidP="00901273">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5</w:t>
      </w:r>
      <w:r w:rsidR="00901273" w:rsidRPr="00803CE6">
        <w:rPr>
          <w:rFonts w:ascii="Kalinga" w:hAnsi="Kalinga" w:cs="Kalinga"/>
          <w:bCs/>
          <w:spacing w:val="0"/>
          <w:sz w:val="22"/>
          <w:szCs w:val="22"/>
          <w:lang w:val="es-ES_tradnl" w:eastAsia="es-ES_tradnl"/>
        </w:rPr>
        <w:t>.-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3C3AB0E0" w14:textId="1927DC40" w:rsidR="00D44A4A" w:rsidRPr="00803CE6" w:rsidRDefault="00D44A4A" w:rsidP="00D44A4A">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
          <w:spacing w:val="0"/>
          <w:sz w:val="22"/>
          <w:szCs w:val="22"/>
          <w:lang w:val="es-ES_tradnl" w:eastAsia="es-ES_tradnl"/>
        </w:rPr>
        <w:t>21.2.- Obligaciones lingüísticas</w:t>
      </w:r>
    </w:p>
    <w:p w14:paraId="32A05EF6" w14:textId="77777777" w:rsidR="00D44A4A" w:rsidRPr="00803CE6" w:rsidRDefault="00D44A4A" w:rsidP="00D44A4A">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21.2.1.- En las relaciones entre el Ayuntamiento de Deba y la contratista se empleará normalmente el euskera. </w:t>
      </w:r>
    </w:p>
    <w:p w14:paraId="4D67D82F" w14:textId="77777777" w:rsidR="00D44A4A" w:rsidRPr="00803CE6" w:rsidRDefault="00D44A4A" w:rsidP="00D44A4A">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 estos efectos se entiende por emplear “normalmente el euskera”, lo siguiente:</w:t>
      </w:r>
    </w:p>
    <w:p w14:paraId="23DD7498" w14:textId="7D089D5C" w:rsidR="00D44A4A" w:rsidRPr="00803CE6" w:rsidRDefault="00D44A4A" w:rsidP="00D44A4A">
      <w:pPr>
        <w:pStyle w:val="Encabezado"/>
        <w:numPr>
          <w:ilvl w:val="0"/>
          <w:numId w:val="12"/>
        </w:numPr>
        <w:spacing w:after="120" w:line="252" w:lineRule="auto"/>
        <w:ind w:left="350"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En las comunicaciones verbales, el personal con conocimiento de euskera se relacionará en esta lengua con el Ayuntamiento de Deba</w:t>
      </w:r>
      <w:r w:rsidR="00B73473">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Si el Ayuntamiento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Ayuntamiento pueda desarrollarse en euskera.</w:t>
      </w:r>
    </w:p>
    <w:p w14:paraId="01CEA5D1" w14:textId="0124D4BE" w:rsidR="00D44A4A" w:rsidRPr="00803CE6" w:rsidRDefault="00D44A4A" w:rsidP="00D44A4A">
      <w:pPr>
        <w:pStyle w:val="Encabezado"/>
        <w:numPr>
          <w:ilvl w:val="0"/>
          <w:numId w:val="12"/>
        </w:numPr>
        <w:spacing w:after="120" w:line="252" w:lineRule="auto"/>
        <w:ind w:left="350"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Las comunicaciones escritas se redactarán en euskera y, excepcionalmente, en euskera y castellano.</w:t>
      </w:r>
    </w:p>
    <w:p w14:paraId="5C3F37FA" w14:textId="22DC6C54" w:rsidR="00B820E8" w:rsidRPr="00803CE6" w:rsidRDefault="00D44A4A" w:rsidP="00D44A4A">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21.2.2.- Se garantizará el uso del euskera en los rótulos, publicaciones, señalizaciones, avisos y comunicaciones, y en general, en la interlocución con la ciudadanía.</w:t>
      </w:r>
    </w:p>
    <w:p w14:paraId="2E8037DF" w14:textId="77777777" w:rsidR="00D44A4A" w:rsidRPr="00803CE6" w:rsidRDefault="00D44A4A" w:rsidP="00D44A4A">
      <w:pPr>
        <w:pStyle w:val="Ttulo4"/>
        <w:spacing w:before="0" w:after="120" w:line="252" w:lineRule="auto"/>
        <w:jc w:val="left"/>
        <w:rPr>
          <w:rFonts w:ascii="Kalinga" w:hAnsi="Kalinga" w:cs="Kalinga"/>
          <w:bCs w:val="0"/>
          <w:spacing w:val="0"/>
          <w:sz w:val="22"/>
          <w:szCs w:val="22"/>
          <w:lang w:val="es-ES_tradnl" w:eastAsia="es-ES_tradnl"/>
        </w:rPr>
      </w:pPr>
      <w:bookmarkStart w:id="18" w:name="_Toc24615647"/>
      <w:r w:rsidRPr="00803CE6">
        <w:rPr>
          <w:rFonts w:ascii="Kalinga" w:hAnsi="Kalinga" w:cs="Kalinga"/>
          <w:bCs w:val="0"/>
          <w:spacing w:val="0"/>
          <w:sz w:val="22"/>
          <w:szCs w:val="22"/>
          <w:lang w:val="es-ES_tradnl" w:eastAsia="es-ES_tradnl"/>
        </w:rPr>
        <w:t>21.3.- Obligaciones en materia de igualdad de mujeres y hombres</w:t>
      </w:r>
      <w:bookmarkEnd w:id="18"/>
    </w:p>
    <w:p w14:paraId="07EC336B" w14:textId="6BA7FBB2" w:rsidR="00D44A4A" w:rsidRPr="00803CE6" w:rsidRDefault="00D44A4A" w:rsidP="00D44A4A">
      <w:pPr>
        <w:autoSpaceDE w:val="0"/>
        <w:autoSpaceDN w:val="0"/>
        <w:adjustRightInd w:val="0"/>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21.3.1.-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0B7D3557" w14:textId="41D38CA3" w:rsidR="00D44A4A" w:rsidRPr="00803CE6" w:rsidRDefault="00D44A4A" w:rsidP="00D44A4A">
      <w:pPr>
        <w:autoSpaceDE w:val="0"/>
        <w:autoSpaceDN w:val="0"/>
        <w:adjustRightInd w:val="0"/>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21.3.2.-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5D73F730" w14:textId="036C0F1C" w:rsidR="00D44A4A" w:rsidRPr="00803CE6" w:rsidRDefault="00D44A4A" w:rsidP="00D44A4A">
      <w:pPr>
        <w:autoSpaceDE w:val="0"/>
        <w:autoSpaceDN w:val="0"/>
        <w:adjustRightInd w:val="0"/>
        <w:spacing w:after="120" w:line="252" w:lineRule="auto"/>
        <w:rPr>
          <w:rFonts w:ascii="Kalinga" w:hAnsi="Kalinga" w:cs="Kalinga"/>
          <w:sz w:val="22"/>
          <w:szCs w:val="22"/>
        </w:rPr>
      </w:pPr>
      <w:r w:rsidRPr="00803CE6">
        <w:rPr>
          <w:rFonts w:ascii="Kalinga" w:hAnsi="Kalinga" w:cs="Kalinga"/>
          <w:sz w:val="22"/>
          <w:szCs w:val="22"/>
        </w:rPr>
        <w:t>21.3.3.- La empresa o entidad adjudicataria garantizará la adopción de medidas para prevenir el acoso sexual y el acoso por razón de sexo en el trabajo en aquellos contratos cuya ejecución requiera más de diez personas trabajadoras.</w:t>
      </w:r>
    </w:p>
    <w:p w14:paraId="7C53B5FA" w14:textId="77777777" w:rsidR="0006641F" w:rsidRPr="00803CE6" w:rsidRDefault="0006641F" w:rsidP="0006641F">
      <w:pPr>
        <w:pStyle w:val="Encabezado"/>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t>21.4.- Obligaciones en materia de seguridad y salud en el trabajo</w:t>
      </w:r>
    </w:p>
    <w:p w14:paraId="32792D3C" w14:textId="77777777" w:rsidR="0006641F" w:rsidRPr="00803CE6" w:rsidRDefault="0006641F" w:rsidP="0006641F">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21.4.1.- La empresa contratista deberá cumplir con las disposiciones vigentes en materia de seguridad y prevención de riesgos laborales en el trabajo, así como las derivadas del convenio colectivo aplicable.</w:t>
      </w:r>
    </w:p>
    <w:p w14:paraId="6DC9228C" w14:textId="77777777" w:rsidR="0006641F" w:rsidRPr="00803CE6" w:rsidRDefault="0006641F" w:rsidP="0006641F">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21.4.2.- La empresa contratista deberá adoptar las medidas de seguridad e higiene en el trabajo que sean obligatorias o necesarias para prevenir de manera rigurosa los </w:t>
      </w:r>
      <w:r w:rsidRPr="00803CE6">
        <w:rPr>
          <w:rFonts w:ascii="Kalinga" w:hAnsi="Kalinga" w:cs="Kalinga"/>
          <w:bCs/>
          <w:spacing w:val="0"/>
          <w:sz w:val="22"/>
          <w:szCs w:val="22"/>
          <w:lang w:val="es-ES_tradnl" w:eastAsia="es-ES_tradnl"/>
        </w:rPr>
        <w:lastRenderedPageBreak/>
        <w:t>riesgos que pueden afectar a la integridad y salud del personal afecto al objeto del contrato.</w:t>
      </w:r>
    </w:p>
    <w:p w14:paraId="583F4733" w14:textId="77777777" w:rsidR="0006641F" w:rsidRPr="00803CE6" w:rsidRDefault="0006641F" w:rsidP="0006641F">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21.4.3.- Cuando la empresa contratista subcontrate con otra empresa la realización de parte del objeto del contrato, velará por que la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0E9B5090" w14:textId="77777777" w:rsidR="0006641F" w:rsidRPr="00803CE6" w:rsidRDefault="0006641F" w:rsidP="0006641F">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empresa contratista deberá garantizar que la subcontratada dispone de infraestructura y medios adecuados para llevar a cabo la actividad y ejercer directamente la dirección de los trabajos.</w:t>
      </w:r>
    </w:p>
    <w:p w14:paraId="776E6067" w14:textId="77777777" w:rsidR="0006641F" w:rsidRPr="00803CE6" w:rsidRDefault="0006641F" w:rsidP="0006641F">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entidad contratante vigilará el cumplimiento por las contratistas y subcontratistas de la normativa de prevención de riesgos laborales, para lo cual podrá adoptar cualquier medida acorde con dicha finalidad.</w:t>
      </w:r>
    </w:p>
    <w:p w14:paraId="1B58ACB8" w14:textId="6075432E" w:rsidR="00B820E8" w:rsidRPr="00803CE6" w:rsidRDefault="0006641F" w:rsidP="0006641F">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21.4.4.-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2A18C74B" w14:textId="77777777" w:rsidR="002A1E04" w:rsidRPr="00803CE6" w:rsidRDefault="002A1E04" w:rsidP="002A1E04">
      <w:pPr>
        <w:pStyle w:val="Encabezado"/>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t>21.5.- Obligaciones relativas a la gestión de permisos, licencias y autorizaciones</w:t>
      </w:r>
    </w:p>
    <w:p w14:paraId="13A25952" w14:textId="77777777" w:rsidR="002A1E04" w:rsidRPr="00803CE6" w:rsidRDefault="002A1E04" w:rsidP="002A1E04">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21.5.1.-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36CAE312" w14:textId="564966CB" w:rsidR="00B820E8" w:rsidRPr="00803CE6" w:rsidRDefault="002A1E04" w:rsidP="002A1E04">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21.5.2.- Cuando se exijan tasas, fianzas u otros gastos por dichos permisos, licencias o autorizaciones, su abono o depósito será también a cargo de la empresa contratista.</w:t>
      </w:r>
    </w:p>
    <w:p w14:paraId="683C8EC6" w14:textId="77777777" w:rsidR="002929B8" w:rsidRPr="00803CE6" w:rsidRDefault="002929B8" w:rsidP="00E9084A">
      <w:pPr>
        <w:pStyle w:val="Encabezado"/>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22. RESPONSABILIDAD DEL CONTRATISTA POR LOS DAÑOS CAUSADOS A TERCEROS DURANTE LA EJECUCIÓN DEL CONTRATO</w:t>
      </w:r>
    </w:p>
    <w:p w14:paraId="4AF800FE" w14:textId="77777777" w:rsidR="002929B8" w:rsidRPr="00803CE6" w:rsidRDefault="002929B8" w:rsidP="008345B2">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De acuerdo con lo dispuesto en el artículo 196 de la LCSP, el contratista será responsable, durante la ejecución de las obras, de todos los daños y perjuicios que se puedan ocasionar a cualquier persona, propiedad o servicio, público o privado, como </w:t>
      </w:r>
      <w:r w:rsidRPr="00803CE6">
        <w:rPr>
          <w:rFonts w:ascii="Kalinga" w:hAnsi="Kalinga" w:cs="Kalinga"/>
          <w:bCs/>
          <w:spacing w:val="0"/>
          <w:sz w:val="22"/>
          <w:szCs w:val="22"/>
          <w:lang w:val="es-ES_tradnl" w:eastAsia="es-ES_tradnl"/>
        </w:rPr>
        <w:lastRenderedPageBreak/>
        <w:t>consecuencia de los actos, omisiones o negligencias del personal a su cargo, o de una deficiente organización, protección o señalización de las obras.</w:t>
      </w:r>
    </w:p>
    <w:p w14:paraId="0054A897"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23. MODIFICACIONES DEL CONTRATO</w:t>
      </w:r>
    </w:p>
    <w:p w14:paraId="583496A9" w14:textId="56BB75B1" w:rsidR="002929B8" w:rsidRPr="00803CE6" w:rsidRDefault="002929B8" w:rsidP="008345B2">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Administración podrá modificar el contrato por razones de interés público en los supuestos, en las condiciones y con el alcance y límites que a continuación se señalan</w:t>
      </w:r>
      <w:r w:rsidR="00C659F1" w:rsidRPr="00803CE6">
        <w:rPr>
          <w:rFonts w:ascii="Kalinga" w:hAnsi="Kalinga" w:cs="Kalinga"/>
          <w:bCs/>
          <w:spacing w:val="0"/>
          <w:sz w:val="22"/>
          <w:szCs w:val="22"/>
          <w:lang w:val="es-ES_tradnl" w:eastAsia="es-ES_tradnl"/>
        </w:rPr>
        <w:t>.</w:t>
      </w:r>
    </w:p>
    <w:p w14:paraId="57C0FD11" w14:textId="6C8EA681" w:rsidR="00C659F1" w:rsidRPr="00803CE6" w:rsidRDefault="00C659F1" w:rsidP="00C659F1">
      <w:pPr>
        <w:pStyle w:val="Prrafodelista"/>
        <w:numPr>
          <w:ilvl w:val="0"/>
          <w:numId w:val="16"/>
        </w:numPr>
        <w:suppressAutoHyphens/>
        <w:spacing w:after="120" w:line="252" w:lineRule="auto"/>
        <w:ind w:left="280" w:hanging="308"/>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Supuestos: Incremento de las unidades de obra del proyecto.</w:t>
      </w:r>
    </w:p>
    <w:p w14:paraId="21B953D0" w14:textId="14759744" w:rsidR="00C659F1" w:rsidRPr="00803CE6" w:rsidRDefault="00C659F1" w:rsidP="00C659F1">
      <w:pPr>
        <w:pStyle w:val="Prrafodelista"/>
        <w:numPr>
          <w:ilvl w:val="0"/>
          <w:numId w:val="16"/>
        </w:numPr>
        <w:suppressAutoHyphens/>
        <w:spacing w:after="120" w:line="252" w:lineRule="auto"/>
        <w:ind w:left="280" w:hanging="308"/>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Porcentaje del precio del contrato al que como máximo pueden afectar: 20%</w:t>
      </w:r>
    </w:p>
    <w:p w14:paraId="7D236874" w14:textId="589977C4" w:rsidR="002929B8" w:rsidRPr="00803CE6" w:rsidRDefault="002929B8" w:rsidP="00C659F1">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spacing w:val="-2"/>
          <w:sz w:val="22"/>
          <w:szCs w:val="22"/>
          <w:lang w:val="es-ES_tradnl"/>
        </w:rPr>
        <w:t>No obstante, el contrato también podrá modificarse</w:t>
      </w:r>
      <w:r w:rsidRPr="00803CE6">
        <w:rPr>
          <w:rFonts w:ascii="Kalinga" w:hAnsi="Kalinga" w:cs="Kalinga"/>
          <w:bCs/>
          <w:spacing w:val="0"/>
          <w:sz w:val="22"/>
          <w:szCs w:val="22"/>
          <w:lang w:val="es-ES_tradnl" w:eastAsia="es-ES_tradnl"/>
        </w:rPr>
        <w:t xml:space="preserve"> en las circunstancias, supuestos y condiciones que se recogen expresamente en los artículos 203 a 207 y en el 242 de la LCSP, y siempre que con ello no se alteren las condiciones esenciales de la licitación y adjudicación.</w:t>
      </w:r>
    </w:p>
    <w:p w14:paraId="64F163A7" w14:textId="77777777" w:rsidR="002929B8" w:rsidRPr="00803CE6" w:rsidRDefault="002929B8" w:rsidP="008345B2">
      <w:pPr>
        <w:pStyle w:val="Encabezado"/>
        <w:spacing w:after="120" w:line="252" w:lineRule="auto"/>
        <w:outlineLvl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Las posibles modificaciones referidas anteriormente serán obligatorias para el contratista.</w:t>
      </w:r>
    </w:p>
    <w:p w14:paraId="6C3082DA" w14:textId="77777777" w:rsidR="002929B8" w:rsidRPr="00803CE6" w:rsidRDefault="002929B8" w:rsidP="008345B2">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De acuerdo con lo dispuesto en el artículo 242.2 </w:t>
      </w:r>
      <w:r w:rsidRPr="00803CE6">
        <w:rPr>
          <w:rFonts w:ascii="Kalinga" w:hAnsi="Kalinga" w:cs="Kalinga"/>
          <w:spacing w:val="-2"/>
          <w:sz w:val="22"/>
          <w:szCs w:val="22"/>
          <w:lang w:val="es-ES_tradnl"/>
        </w:rPr>
        <w:t>de la LCSP</w:t>
      </w:r>
      <w:r w:rsidRPr="00803CE6">
        <w:rPr>
          <w:rFonts w:ascii="Kalinga" w:hAnsi="Kalinga" w:cs="Kalinga"/>
          <w:bCs/>
          <w:spacing w:val="0"/>
          <w:sz w:val="22"/>
          <w:szCs w:val="22"/>
          <w:lang w:val="es-ES_tradnl" w:eastAsia="es-ES_tradnl"/>
        </w:rPr>
        <w:t>, cuando las modificaciones en el contrato supongan la introducción de nuevas unidades de obra no comprendidas en el proyecto, los precios de dichas modificaciones serán los fijados por la Administración y, en caso de que el contratista no los acepte, el Órgano de Contratación podrá contratarlas con otro empresario en los mismos precios que hubiese fijado o ejecutarlas directamente.</w:t>
      </w:r>
    </w:p>
    <w:p w14:paraId="00FD390D"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24. PROTECCIÓN DE DATOS DE CARÁCTER PERSONAL</w:t>
      </w:r>
    </w:p>
    <w:p w14:paraId="17CDABE6" w14:textId="6479D888" w:rsidR="00063975" w:rsidRPr="00803CE6" w:rsidRDefault="00063975" w:rsidP="008345B2">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No se prevé que la empresa adjudicataria acceda a datos de carácter personal.</w:t>
      </w:r>
    </w:p>
    <w:p w14:paraId="1B3844F5" w14:textId="7D1AC748" w:rsidR="00063975" w:rsidRPr="00803CE6" w:rsidRDefault="00063975" w:rsidP="008345B2">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No obstante, si por cualquier causa la empresa adjudicataria</w:t>
      </w:r>
      <w:r w:rsidR="00680679" w:rsidRPr="00803CE6">
        <w:rPr>
          <w:rFonts w:ascii="Kalinga" w:hAnsi="Kalinga" w:cs="Kalinga"/>
          <w:bCs/>
          <w:spacing w:val="0"/>
          <w:sz w:val="22"/>
          <w:szCs w:val="22"/>
          <w:lang w:val="es-ES_tradnl" w:eastAsia="es-ES_tradnl"/>
        </w:rPr>
        <w:t xml:space="preserve">, las personas a su servicio y/o las personas o entidades subcontratadas por ella </w:t>
      </w:r>
      <w:r w:rsidRPr="00803CE6">
        <w:rPr>
          <w:rFonts w:ascii="Kalinga" w:hAnsi="Kalinga" w:cs="Kalinga"/>
          <w:bCs/>
          <w:spacing w:val="0"/>
          <w:sz w:val="22"/>
          <w:szCs w:val="22"/>
          <w:lang w:val="es-ES_tradnl" w:eastAsia="es-ES_tradnl"/>
        </w:rPr>
        <w:t>tuviera</w:t>
      </w:r>
      <w:r w:rsidR="00680679" w:rsidRPr="00803CE6">
        <w:rPr>
          <w:rFonts w:ascii="Kalinga" w:hAnsi="Kalinga" w:cs="Kalinga"/>
          <w:bCs/>
          <w:spacing w:val="0"/>
          <w:sz w:val="22"/>
          <w:szCs w:val="22"/>
          <w:lang w:val="es-ES_tradnl" w:eastAsia="es-ES_tradnl"/>
        </w:rPr>
        <w:t>n</w:t>
      </w:r>
      <w:r w:rsidRPr="00803CE6">
        <w:rPr>
          <w:rFonts w:ascii="Kalinga" w:hAnsi="Kalinga" w:cs="Kalinga"/>
          <w:bCs/>
          <w:spacing w:val="0"/>
          <w:sz w:val="22"/>
          <w:szCs w:val="22"/>
          <w:lang w:val="es-ES_tradnl" w:eastAsia="es-ES_tradnl"/>
        </w:rPr>
        <w:t xml:space="preserve"> acceso a datos de carácter personal del Ayuntamiento de Deba, deberán cumplir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así como lo dispuesto en la Ley Orgánica 3/2018, de 5 de diciembre, de Protección de Datos Personales y garantía de los derechos digitales.</w:t>
      </w:r>
    </w:p>
    <w:p w14:paraId="35C3EC87" w14:textId="3EFB6365" w:rsidR="00063975" w:rsidRPr="00803CE6" w:rsidRDefault="00063975" w:rsidP="008345B2">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Si como consecuencia del incumplimiento por la empresa contratista o por las personas a su servicio de las obligaciones asumidas en virtud de esta cláusula, el Ayuntamiento de Deba fuera condenado al pago de cualquier cantidad, se repercutirá en la contratista la suma satisfecha, a cuyos efectos el Ayuntamiento de Deba se reserva el ejercicio de </w:t>
      </w:r>
      <w:r w:rsidRPr="00803CE6">
        <w:rPr>
          <w:rFonts w:ascii="Kalinga" w:hAnsi="Kalinga" w:cs="Kalinga"/>
          <w:bCs/>
          <w:spacing w:val="0"/>
          <w:sz w:val="22"/>
          <w:szCs w:val="22"/>
          <w:lang w:val="es-ES_tradnl" w:eastAsia="es-ES_tradnl"/>
        </w:rPr>
        <w:lastRenderedPageBreak/>
        <w:t>cualesquiera acciones, administrativas o judiciales, que sean adecuadas y convenientes hasta la total recuperación de las cantidades pagadas.</w:t>
      </w:r>
    </w:p>
    <w:p w14:paraId="5AC78D2E"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25. RECEPCIÓN DE LAS OBRAS Y PLAZO DE GARANTÍA</w:t>
      </w:r>
    </w:p>
    <w:p w14:paraId="2F95C7E0" w14:textId="32FF891A" w:rsidR="002929B8" w:rsidRPr="00803CE6" w:rsidRDefault="002929B8"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En el plazo máximo de un mes desde la finalización de las obras se producirá el acto formal y positivo de recepción de estas, del que se levantará la correspondiente acta.</w:t>
      </w:r>
    </w:p>
    <w:p w14:paraId="44EE54F8" w14:textId="103B75C1" w:rsidR="002929B8" w:rsidRPr="00803CE6" w:rsidRDefault="002929B8"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Asimismo, se establece un plazo de </w:t>
      </w:r>
      <w:r w:rsidR="00405FB9" w:rsidRPr="00803CE6">
        <w:rPr>
          <w:rFonts w:ascii="Kalinga" w:hAnsi="Kalinga" w:cs="Kalinga"/>
          <w:bCs/>
          <w:spacing w:val="0"/>
          <w:sz w:val="22"/>
          <w:szCs w:val="22"/>
          <w:lang w:val="es-ES_tradnl" w:eastAsia="es-ES_tradnl"/>
        </w:rPr>
        <w:t>garantía de un (1) año</w:t>
      </w:r>
      <w:r w:rsidRPr="00803CE6">
        <w:rPr>
          <w:rFonts w:ascii="Kalinga" w:hAnsi="Kalinga" w:cs="Kalinga"/>
          <w:bCs/>
          <w:spacing w:val="0"/>
          <w:sz w:val="22"/>
          <w:szCs w:val="22"/>
          <w:lang w:val="es-ES_tradnl" w:eastAsia="es-ES_tradnl"/>
        </w:rPr>
        <w:t>, a contar desde la fecha de recepción formal, a los efectos previstos en la Ley de Contratos del Sector Público y en el Reglamento General de la Ley de Contratos de las Administraciones Públicas.</w:t>
      </w:r>
    </w:p>
    <w:p w14:paraId="25E68509" w14:textId="4765A5F6" w:rsidR="002929B8" w:rsidRPr="00803CE6" w:rsidRDefault="002929B8"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No obstante, si la obra se arruinase con posterioridad a la expiración del plazo de garantía por vicios ocultos de la construcción debido al incumplimiento del contrato por parte del contratista, responderá este de los daños y perjuicios durante un plazo de quince </w:t>
      </w:r>
      <w:r w:rsidR="00405FB9" w:rsidRPr="00803CE6">
        <w:rPr>
          <w:rFonts w:ascii="Kalinga" w:hAnsi="Kalinga" w:cs="Kalinga"/>
          <w:bCs/>
          <w:spacing w:val="0"/>
          <w:sz w:val="22"/>
          <w:szCs w:val="22"/>
          <w:lang w:val="es-ES_tradnl" w:eastAsia="es-ES_tradnl"/>
        </w:rPr>
        <w:t xml:space="preserve">(15) </w:t>
      </w:r>
      <w:r w:rsidRPr="00803CE6">
        <w:rPr>
          <w:rFonts w:ascii="Kalinga" w:hAnsi="Kalinga" w:cs="Kalinga"/>
          <w:bCs/>
          <w:spacing w:val="0"/>
          <w:sz w:val="22"/>
          <w:szCs w:val="22"/>
          <w:lang w:val="es-ES_tradnl" w:eastAsia="es-ES_tradnl"/>
        </w:rPr>
        <w:t>años a contar desde la recepción. Transcurrido este plazo sin que se haya manifestado ningún daño o perjuicio, quedará totalmente extinguida la responsabilidad del contratista.</w:t>
      </w:r>
    </w:p>
    <w:p w14:paraId="3554965E"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26. PENALIDADES AL CONTRATISTA POR INCUMPLIMIENTO</w:t>
      </w:r>
    </w:p>
    <w:p w14:paraId="2BD1C04C" w14:textId="3CDDC8F3" w:rsidR="002929B8" w:rsidRPr="00803CE6" w:rsidRDefault="00405FB9" w:rsidP="00405FB9">
      <w:pPr>
        <w:suppressAutoHyphens/>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a) </w:t>
      </w:r>
      <w:r w:rsidR="002929B8" w:rsidRPr="00803CE6">
        <w:rPr>
          <w:rFonts w:ascii="Kalinga" w:hAnsi="Kalinga" w:cs="Kalinga"/>
          <w:b/>
          <w:bCs/>
          <w:spacing w:val="0"/>
          <w:sz w:val="22"/>
          <w:szCs w:val="22"/>
          <w:lang w:val="es-ES_tradnl" w:eastAsia="es-ES_tradnl"/>
        </w:rPr>
        <w:t>Incumplimiento de los plazos de ejecución del contrato</w:t>
      </w:r>
    </w:p>
    <w:p w14:paraId="6B6CB27F" w14:textId="20674CEC" w:rsidR="00E9084A" w:rsidRPr="00803CE6" w:rsidRDefault="00E9084A" w:rsidP="008345B2">
      <w:pPr>
        <w:pStyle w:val="Encabezado"/>
        <w:spacing w:after="120" w:line="252" w:lineRule="auto"/>
        <w:rPr>
          <w:rFonts w:ascii="Kalinga" w:hAnsi="Kalinga" w:cs="Kalinga"/>
          <w:sz w:val="22"/>
          <w:szCs w:val="22"/>
          <w:shd w:val="clear" w:color="auto" w:fill="FFFFFF"/>
          <w:lang w:val="es-ES"/>
        </w:rPr>
      </w:pPr>
      <w:r w:rsidRPr="00803CE6">
        <w:rPr>
          <w:rFonts w:ascii="Kalinga" w:hAnsi="Kalinga" w:cs="Kalinga"/>
          <w:bCs/>
          <w:spacing w:val="0"/>
          <w:sz w:val="22"/>
          <w:szCs w:val="22"/>
          <w:lang w:val="es-ES" w:eastAsia="es-ES_tradnl"/>
        </w:rPr>
        <w:t xml:space="preserve">Si el contratista, por causas que le fueran imputables, hubiese incurrido en demora respecto del cumplimiento del plazo de ejecución del contrato, tanto del plazo total como, en su caso, de los plazos parciales, </w:t>
      </w:r>
      <w:r w:rsidRPr="00803CE6">
        <w:rPr>
          <w:rFonts w:ascii="Kalinga" w:hAnsi="Kalinga" w:cs="Kalinga"/>
          <w:bCs/>
          <w:spacing w:val="0"/>
          <w:sz w:val="22"/>
          <w:szCs w:val="22"/>
          <w:lang w:val="es-ES_tradnl" w:eastAsia="es-ES_tradnl"/>
        </w:rPr>
        <w:t xml:space="preserve">el órgano de contratación </w:t>
      </w:r>
      <w:r w:rsidRPr="00803CE6">
        <w:rPr>
          <w:rFonts w:ascii="Kalinga" w:hAnsi="Kalinga" w:cs="Kalinga"/>
          <w:bCs/>
          <w:spacing w:val="0"/>
          <w:sz w:val="22"/>
          <w:szCs w:val="22"/>
          <w:lang w:val="es-ES" w:eastAsia="es-ES_tradnl"/>
        </w:rPr>
        <w:t>podrá optar indistintamente por su resolución, con pérdida de la garantía, o por la imposición de penalidades en la proporción de 0,60 euros diarios por cada 1.000 del precio del contrato</w:t>
      </w:r>
      <w:r w:rsidRPr="00803CE6">
        <w:rPr>
          <w:rFonts w:ascii="Kalinga" w:hAnsi="Kalinga" w:cs="Kalinga"/>
          <w:sz w:val="22"/>
          <w:szCs w:val="22"/>
          <w:shd w:val="clear" w:color="auto" w:fill="FFFFFF"/>
          <w:lang w:val="es-ES"/>
        </w:rPr>
        <w:t>, IVA excluido.</w:t>
      </w:r>
    </w:p>
    <w:p w14:paraId="39B8067C" w14:textId="3229F13A" w:rsidR="00E9084A" w:rsidRPr="00803CE6" w:rsidRDefault="00E9084A" w:rsidP="008345B2">
      <w:pPr>
        <w:pStyle w:val="Encabezado"/>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_tradnl" w:eastAsia="es-ES_tradnl"/>
        </w:rPr>
        <w:t>Cada vez que las penalidades por demora alcancen un múltiplo del 5 por ciento del precio del contrato, el órgano de contratación estará facultado para proceder a su resolución o acordar la continuidad de su ejecución con imposición de nuevas penalidades.</w:t>
      </w:r>
    </w:p>
    <w:p w14:paraId="685ABDCB" w14:textId="4B781F97" w:rsidR="00E9084A" w:rsidRPr="00803CE6" w:rsidRDefault="00405FB9" w:rsidP="00405FB9">
      <w:pPr>
        <w:suppressAutoHyphens/>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b) </w:t>
      </w:r>
      <w:r w:rsidR="00E9084A" w:rsidRPr="00803CE6">
        <w:rPr>
          <w:rFonts w:ascii="Kalinga" w:hAnsi="Kalinga" w:cs="Kalinga"/>
          <w:b/>
          <w:bCs/>
          <w:spacing w:val="0"/>
          <w:sz w:val="22"/>
          <w:szCs w:val="22"/>
          <w:lang w:val="es-ES_tradnl" w:eastAsia="es-ES_tradnl"/>
        </w:rPr>
        <w:t xml:space="preserve">Incumplimiento </w:t>
      </w:r>
      <w:r w:rsidRPr="00803CE6">
        <w:rPr>
          <w:rFonts w:ascii="Kalinga" w:hAnsi="Kalinga" w:cs="Kalinga"/>
          <w:b/>
          <w:bCs/>
          <w:spacing w:val="0"/>
          <w:sz w:val="22"/>
          <w:szCs w:val="22"/>
          <w:lang w:val="es-ES_tradnl" w:eastAsia="es-ES_tradnl"/>
        </w:rPr>
        <w:t>en</w:t>
      </w:r>
      <w:r w:rsidR="00E9084A" w:rsidRPr="00803CE6">
        <w:rPr>
          <w:rFonts w:ascii="Kalinga" w:hAnsi="Kalinga" w:cs="Kalinga"/>
          <w:b/>
          <w:bCs/>
          <w:spacing w:val="0"/>
          <w:sz w:val="22"/>
          <w:szCs w:val="22"/>
          <w:lang w:val="es-ES_tradnl" w:eastAsia="es-ES_tradnl"/>
        </w:rPr>
        <w:t xml:space="preserve"> la ejecución de las prestaciones</w:t>
      </w:r>
    </w:p>
    <w:p w14:paraId="01E70539" w14:textId="77777777" w:rsidR="00E9084A" w:rsidRPr="00803CE6" w:rsidRDefault="00E9084A" w:rsidP="008345B2">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Cuando el contratista, por causas que le fueren imputables, hubiere incumplido la ejecución parcial de las prestaciones definidas en el contrato, la Administración podrá optar, indistintamente, por su resolución o por la imposición de una penalidad equivalente al 10 por ciento del precio total del contrato.</w:t>
      </w:r>
    </w:p>
    <w:p w14:paraId="16C01003" w14:textId="77777777" w:rsidR="00E9084A" w:rsidRPr="00803CE6" w:rsidRDefault="00E9084A" w:rsidP="008345B2">
      <w:pPr>
        <w:spacing w:after="120" w:line="252" w:lineRule="auto"/>
        <w:rPr>
          <w:rFonts w:ascii="Kalinga" w:hAnsi="Kalinga" w:cs="Kalinga"/>
          <w:sz w:val="22"/>
          <w:szCs w:val="22"/>
          <w:shd w:val="clear" w:color="auto" w:fill="FFFFFF"/>
        </w:rPr>
      </w:pPr>
      <w:r w:rsidRPr="00803CE6">
        <w:rPr>
          <w:rFonts w:ascii="Kalinga" w:hAnsi="Kalinga" w:cs="Kalinga"/>
          <w:bCs/>
          <w:spacing w:val="0"/>
          <w:sz w:val="22"/>
          <w:szCs w:val="22"/>
          <w:lang w:val="es-ES_tradnl" w:eastAsia="es-ES_tradnl"/>
        </w:rPr>
        <w:t xml:space="preserve">En caso de cumplimiento defectuoso de la prestación, la Administración podrá imponer penalidades por cuantía cada una de ellas </w:t>
      </w:r>
      <w:r w:rsidRPr="00803CE6">
        <w:rPr>
          <w:rFonts w:ascii="Kalinga" w:hAnsi="Kalinga" w:cs="Kalinga"/>
          <w:sz w:val="22"/>
          <w:szCs w:val="22"/>
          <w:shd w:val="clear" w:color="auto" w:fill="FFFFFF"/>
        </w:rPr>
        <w:t xml:space="preserve">no superior al 10 por ciento del precio del </w:t>
      </w:r>
      <w:r w:rsidRPr="00803CE6">
        <w:rPr>
          <w:rFonts w:ascii="Kalinga" w:hAnsi="Kalinga" w:cs="Kalinga"/>
          <w:sz w:val="22"/>
          <w:szCs w:val="22"/>
          <w:shd w:val="clear" w:color="auto" w:fill="FFFFFF"/>
        </w:rPr>
        <w:lastRenderedPageBreak/>
        <w:t>contrato, IVA excluido; y sin que el total de dichas penalizaciones pueda superar el 50 por ciento del precio convenido.</w:t>
      </w:r>
    </w:p>
    <w:p w14:paraId="78632C85" w14:textId="1FA0F51E" w:rsidR="00E9084A" w:rsidRPr="00803CE6" w:rsidRDefault="00405FB9" w:rsidP="00405FB9">
      <w:pPr>
        <w:suppressAutoHyphens/>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c) </w:t>
      </w:r>
      <w:r w:rsidR="00E9084A" w:rsidRPr="00803CE6">
        <w:rPr>
          <w:rFonts w:ascii="Kalinga" w:hAnsi="Kalinga" w:cs="Kalinga"/>
          <w:b/>
          <w:bCs/>
          <w:spacing w:val="0"/>
          <w:sz w:val="22"/>
          <w:szCs w:val="22"/>
          <w:lang w:val="es-ES_tradnl" w:eastAsia="es-ES_tradnl"/>
        </w:rPr>
        <w:t>Incumplimiento de las obligaciones en materia medioambiental, social o laboral</w:t>
      </w:r>
    </w:p>
    <w:p w14:paraId="3486C55C" w14:textId="49BA7C10" w:rsidR="00E9084A" w:rsidRPr="00803CE6" w:rsidRDefault="00E9084A" w:rsidP="008345B2">
      <w:pPr>
        <w:suppressAutoHyphens/>
        <w:spacing w:after="120" w:line="252" w:lineRule="auto"/>
        <w:rPr>
          <w:rFonts w:ascii="Kalinga" w:hAnsi="Kalinga" w:cs="Kalinga"/>
          <w:spacing w:val="0"/>
          <w:sz w:val="22"/>
          <w:szCs w:val="22"/>
          <w:lang w:val="es-ES_tradnl" w:eastAsia="es-ES_tradnl"/>
        </w:rPr>
      </w:pPr>
      <w:r w:rsidRPr="00803CE6">
        <w:rPr>
          <w:rFonts w:ascii="Kalinga" w:hAnsi="Kalinga" w:cs="Kalinga"/>
          <w:sz w:val="22"/>
          <w:szCs w:val="22"/>
          <w:lang w:eastAsia="es-ES_tradnl"/>
        </w:rPr>
        <w:t xml:space="preserve">En caso de incumplimiento de las obligaciones del contratista en materia medioambiental, social o laboral, en especial los retrasos reiterados en el pago de los salarios o la aplicación de condiciones salariales inferiores a las derivadas de los convenios colectivos que sea grave y dolosa, la Administración, en aplicación de lo previsto en el artículo 201 de la LCSP, podrá imponer penalidades </w:t>
      </w:r>
      <w:r w:rsidRPr="00803CE6">
        <w:rPr>
          <w:rFonts w:ascii="Kalinga" w:hAnsi="Kalinga" w:cs="Kalinga"/>
          <w:bCs/>
          <w:spacing w:val="0"/>
          <w:sz w:val="22"/>
          <w:szCs w:val="22"/>
          <w:lang w:val="es-ES_tradnl" w:eastAsia="es-ES_tradnl"/>
        </w:rPr>
        <w:t xml:space="preserve">por cuantía cada una de ellas </w:t>
      </w:r>
      <w:r w:rsidRPr="00803CE6">
        <w:rPr>
          <w:rFonts w:ascii="Kalinga" w:hAnsi="Kalinga" w:cs="Kalinga"/>
          <w:sz w:val="22"/>
          <w:szCs w:val="22"/>
          <w:shd w:val="clear" w:color="auto" w:fill="FFFFFF"/>
        </w:rPr>
        <w:t>no superior al 10 por ciento del precio del contrato, IVA excluido; y sin que el total de dichas penalizaciones pueda superar el 50 por ciento del precio convenido.</w:t>
      </w:r>
    </w:p>
    <w:p w14:paraId="5A1D55BF" w14:textId="5C6AA608" w:rsidR="00E9084A" w:rsidRPr="00803CE6" w:rsidRDefault="00405FB9" w:rsidP="00405FB9">
      <w:pPr>
        <w:suppressAutoHyphens/>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d) </w:t>
      </w:r>
      <w:r w:rsidR="00E9084A" w:rsidRPr="00803CE6">
        <w:rPr>
          <w:rFonts w:ascii="Kalinga" w:hAnsi="Kalinga" w:cs="Kalinga"/>
          <w:b/>
          <w:bCs/>
          <w:spacing w:val="0"/>
          <w:sz w:val="22"/>
          <w:szCs w:val="22"/>
          <w:lang w:val="es-ES_tradnl" w:eastAsia="es-ES_tradnl"/>
        </w:rPr>
        <w:t>Incumplimiento de las obligaciones con las subcontratistas</w:t>
      </w:r>
    </w:p>
    <w:p w14:paraId="447206A1" w14:textId="5ED33174" w:rsidR="00E9084A" w:rsidRPr="00803CE6" w:rsidRDefault="00E9084A" w:rsidP="008345B2">
      <w:pPr>
        <w:suppressAutoHyphens/>
        <w:spacing w:after="120" w:line="252" w:lineRule="auto"/>
        <w:rPr>
          <w:rFonts w:ascii="Kalinga" w:hAnsi="Kalinga" w:cs="Kalinga"/>
          <w:spacing w:val="0"/>
          <w:sz w:val="22"/>
          <w:szCs w:val="22"/>
          <w:lang w:val="es-ES_tradnl" w:eastAsia="es-ES_tradnl"/>
        </w:rPr>
      </w:pPr>
      <w:r w:rsidRPr="00803CE6">
        <w:rPr>
          <w:rFonts w:ascii="Kalinga" w:hAnsi="Kalinga" w:cs="Kalinga"/>
          <w:bCs/>
          <w:spacing w:val="0"/>
          <w:sz w:val="22"/>
          <w:szCs w:val="22"/>
          <w:lang w:val="es-ES_tradnl" w:eastAsia="es-ES_tradnl"/>
        </w:rPr>
        <w:t>Sin perjuicio de lo dispuesto en el artículo 217 de la LCSP, en caso de incumplimiento del contratista de sus obligaciones con las subcontratistas,</w:t>
      </w:r>
      <w:r w:rsidRPr="00803CE6">
        <w:rPr>
          <w:rFonts w:ascii="Kalinga" w:hAnsi="Kalinga" w:cs="Kalinga"/>
          <w:sz w:val="22"/>
          <w:szCs w:val="22"/>
          <w:lang w:eastAsia="es-ES_tradnl"/>
        </w:rPr>
        <w:t xml:space="preserve"> la Administración podrá imponer penalidades por cuantía cada una de ellas no superior al 10 por ciento del precio del contrato</w:t>
      </w:r>
      <w:r w:rsidRPr="00803CE6">
        <w:rPr>
          <w:rFonts w:ascii="Kalinga" w:hAnsi="Kalinga" w:cs="Kalinga"/>
          <w:sz w:val="22"/>
          <w:szCs w:val="22"/>
          <w:shd w:val="clear" w:color="auto" w:fill="FFFFFF"/>
        </w:rPr>
        <w:t>, IVA excluido, y sin que el total de dichas penalizaciones pueda superar el 50 por ciento del precio convenido.</w:t>
      </w:r>
    </w:p>
    <w:p w14:paraId="20D62401"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27. CAUSAS DE RESOLUCIÓN DEL CONTRATO</w:t>
      </w:r>
    </w:p>
    <w:p w14:paraId="152E527C" w14:textId="77777777" w:rsidR="002929B8" w:rsidRPr="00803CE6" w:rsidRDefault="002929B8" w:rsidP="008345B2">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Constituyen causas de resolución del contrato de obras las establecidas en los artículos 211 y 245 </w:t>
      </w:r>
      <w:r w:rsidRPr="00803CE6">
        <w:rPr>
          <w:rFonts w:ascii="Kalinga" w:hAnsi="Kalinga" w:cs="Kalinga"/>
          <w:spacing w:val="-2"/>
          <w:sz w:val="22"/>
          <w:szCs w:val="22"/>
          <w:lang w:val="es-ES_tradnl"/>
        </w:rPr>
        <w:t>de la Ley 9/2017, de 8 de noviembre, de Contratos del Sector Público</w:t>
      </w:r>
      <w:r w:rsidRPr="00803CE6">
        <w:rPr>
          <w:rFonts w:ascii="Kalinga" w:hAnsi="Kalinga" w:cs="Kalinga"/>
          <w:bCs/>
          <w:spacing w:val="0"/>
          <w:sz w:val="22"/>
          <w:szCs w:val="22"/>
          <w:lang w:val="es-ES_tradnl" w:eastAsia="es-ES_tradnl"/>
        </w:rPr>
        <w:t>.</w:t>
      </w:r>
    </w:p>
    <w:p w14:paraId="1EB1525A"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28. CESIÓN DEL CONTRATO</w:t>
      </w:r>
    </w:p>
    <w:p w14:paraId="07DBF743" w14:textId="77777777" w:rsidR="002929B8" w:rsidRPr="00803CE6" w:rsidRDefault="002929B8"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Los derechos y obligaciones dimanantes del contrato podrán ser cedidos por el contratista a un tercero siempre que:</w:t>
      </w:r>
    </w:p>
    <w:p w14:paraId="2E7B255B" w14:textId="272CEC1C" w:rsidR="002929B8" w:rsidRPr="00803CE6" w:rsidRDefault="002929B8" w:rsidP="00405FB9">
      <w:pPr>
        <w:pStyle w:val="Encabezado"/>
        <w:numPr>
          <w:ilvl w:val="0"/>
          <w:numId w:val="7"/>
        </w:numPr>
        <w:tabs>
          <w:tab w:val="clear" w:pos="4320"/>
          <w:tab w:val="clear" w:pos="8640"/>
        </w:tabs>
        <w:spacing w:after="120" w:line="252" w:lineRule="auto"/>
        <w:ind w:left="364" w:hanging="36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las cualidades técnicas o personales del cedente no hayan sido razón determinante de la adjudicación del contrato,</w:t>
      </w:r>
    </w:p>
    <w:p w14:paraId="4554DB2A" w14:textId="56AD37E5" w:rsidR="002929B8" w:rsidRPr="00803CE6" w:rsidRDefault="002929B8" w:rsidP="00405FB9">
      <w:pPr>
        <w:pStyle w:val="Encabezado"/>
        <w:numPr>
          <w:ilvl w:val="0"/>
          <w:numId w:val="7"/>
        </w:numPr>
        <w:tabs>
          <w:tab w:val="clear" w:pos="4320"/>
          <w:tab w:val="clear" w:pos="8640"/>
        </w:tabs>
        <w:spacing w:after="120" w:line="252" w:lineRule="auto"/>
        <w:ind w:left="364" w:hanging="36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de la cesión no resulte una restricción efectiva de la competencia en el mercado,</w:t>
      </w:r>
    </w:p>
    <w:p w14:paraId="6368C28E" w14:textId="743F28CD" w:rsidR="002929B8" w:rsidRPr="00803CE6" w:rsidRDefault="002929B8" w:rsidP="00405FB9">
      <w:pPr>
        <w:pStyle w:val="Encabezado"/>
        <w:numPr>
          <w:ilvl w:val="0"/>
          <w:numId w:val="7"/>
        </w:numPr>
        <w:tabs>
          <w:tab w:val="clear" w:pos="4320"/>
          <w:tab w:val="clear" w:pos="8640"/>
        </w:tabs>
        <w:spacing w:after="120" w:line="252" w:lineRule="auto"/>
        <w:ind w:left="364" w:hanging="36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cesión no suponga una alteración sustancial de las características del contratista, y</w:t>
      </w:r>
    </w:p>
    <w:p w14:paraId="44FCBBCB" w14:textId="77777777" w:rsidR="002929B8" w:rsidRPr="00803CE6" w:rsidRDefault="002929B8" w:rsidP="00405FB9">
      <w:pPr>
        <w:pStyle w:val="Encabezado"/>
        <w:numPr>
          <w:ilvl w:val="0"/>
          <w:numId w:val="7"/>
        </w:numPr>
        <w:tabs>
          <w:tab w:val="clear" w:pos="4320"/>
          <w:tab w:val="clear" w:pos="8640"/>
        </w:tabs>
        <w:spacing w:after="120" w:line="252" w:lineRule="auto"/>
        <w:ind w:left="364" w:hanging="36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 la cesión se realice de acuerdo con los requisitos y exigencias recogidos en el artículo 214.2 de la LCSP.</w:t>
      </w:r>
    </w:p>
    <w:p w14:paraId="2D0FBF39"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29. SUBCONTRATACIÓN</w:t>
      </w:r>
    </w:p>
    <w:p w14:paraId="20A37D18" w14:textId="15685671" w:rsidR="002929B8" w:rsidRPr="00803CE6" w:rsidRDefault="002F23E2" w:rsidP="008345B2">
      <w:pPr>
        <w:pStyle w:val="Encabezado"/>
        <w:tabs>
          <w:tab w:val="clear" w:pos="4320"/>
          <w:tab w:val="clear" w:pos="8640"/>
        </w:tabs>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lastRenderedPageBreak/>
        <w:t>La</w:t>
      </w:r>
      <w:r w:rsidR="002929B8" w:rsidRPr="00803CE6">
        <w:rPr>
          <w:rFonts w:ascii="Kalinga" w:hAnsi="Kalinga" w:cs="Kalinga"/>
          <w:bCs/>
          <w:spacing w:val="0"/>
          <w:sz w:val="22"/>
          <w:szCs w:val="22"/>
          <w:lang w:val="es-ES" w:eastAsia="es-ES_tradnl"/>
        </w:rPr>
        <w:t xml:space="preserve"> contratista podrá concertar con tercer</w:t>
      </w:r>
      <w:r w:rsidRPr="00803CE6">
        <w:rPr>
          <w:rFonts w:ascii="Kalinga" w:hAnsi="Kalinga" w:cs="Kalinga"/>
          <w:bCs/>
          <w:spacing w:val="0"/>
          <w:sz w:val="22"/>
          <w:szCs w:val="22"/>
          <w:lang w:val="es-ES" w:eastAsia="es-ES_tradnl"/>
        </w:rPr>
        <w:t>a</w:t>
      </w:r>
      <w:r w:rsidR="002929B8" w:rsidRPr="00803CE6">
        <w:rPr>
          <w:rFonts w:ascii="Kalinga" w:hAnsi="Kalinga" w:cs="Kalinga"/>
          <w:bCs/>
          <w:spacing w:val="0"/>
          <w:sz w:val="22"/>
          <w:szCs w:val="22"/>
          <w:lang w:val="es-ES" w:eastAsia="es-ES_tradnl"/>
        </w:rPr>
        <w:t xml:space="preserve">s </w:t>
      </w:r>
      <w:r w:rsidRPr="00803CE6">
        <w:rPr>
          <w:rFonts w:ascii="Kalinga" w:hAnsi="Kalinga" w:cs="Kalinga"/>
          <w:bCs/>
          <w:spacing w:val="0"/>
          <w:sz w:val="22"/>
          <w:szCs w:val="22"/>
          <w:lang w:val="es-ES" w:eastAsia="es-ES_tradnl"/>
        </w:rPr>
        <w:t xml:space="preserve">personas y/ entidades </w:t>
      </w:r>
      <w:r w:rsidR="002929B8" w:rsidRPr="00803CE6">
        <w:rPr>
          <w:rFonts w:ascii="Kalinga" w:hAnsi="Kalinga" w:cs="Kalinga"/>
          <w:bCs/>
          <w:spacing w:val="0"/>
          <w:sz w:val="22"/>
          <w:szCs w:val="22"/>
          <w:lang w:val="es-ES" w:eastAsia="es-ES_tradnl"/>
        </w:rPr>
        <w:t>la realización parcial de la prestación.</w:t>
      </w:r>
      <w:r w:rsidR="00DA7394">
        <w:rPr>
          <w:rFonts w:ascii="Kalinga" w:hAnsi="Kalinga" w:cs="Kalinga"/>
          <w:bCs/>
          <w:spacing w:val="0"/>
          <w:sz w:val="22"/>
          <w:szCs w:val="22"/>
          <w:lang w:val="es-ES" w:eastAsia="es-ES_tradnl"/>
        </w:rPr>
        <w:t xml:space="preserve"> Sera indispensable que las labores de asfalto las realice el contratista.</w:t>
      </w:r>
      <w:r w:rsidR="002929B8" w:rsidRPr="00803CE6">
        <w:rPr>
          <w:rFonts w:ascii="Kalinga" w:hAnsi="Kalinga" w:cs="Kalinga"/>
          <w:bCs/>
          <w:spacing w:val="0"/>
          <w:sz w:val="22"/>
          <w:szCs w:val="22"/>
          <w:lang w:val="es-ES" w:eastAsia="es-ES_tradnl"/>
        </w:rPr>
        <w:t xml:space="preserve"> En todo caso, dicha subcontratación, estará sometida al cumplimiento de los requisitos de los artículos 215 y 216 de la Ley 9/2017, de 8 de noviembre, de Contratos del Sector Público.</w:t>
      </w:r>
    </w:p>
    <w:p w14:paraId="756C089D" w14:textId="2EE82CA1" w:rsidR="002929B8" w:rsidRPr="00803CE6" w:rsidRDefault="002929B8" w:rsidP="008345B2">
      <w:pPr>
        <w:pStyle w:val="Encabezado"/>
        <w:tabs>
          <w:tab w:val="clear" w:pos="4320"/>
          <w:tab w:val="clear" w:pos="8640"/>
        </w:tabs>
        <w:spacing w:before="360" w:after="120" w:line="252" w:lineRule="auto"/>
        <w:outlineLvl w:val="0"/>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IV.- NATURALEZA, RÉGIMEN JURÍDICO</w:t>
      </w:r>
      <w:r w:rsidR="002F23E2" w:rsidRPr="00803CE6">
        <w:rPr>
          <w:rFonts w:ascii="Kalinga" w:hAnsi="Kalinga" w:cs="Kalinga"/>
          <w:b/>
          <w:bCs/>
          <w:spacing w:val="0"/>
          <w:sz w:val="22"/>
          <w:szCs w:val="22"/>
          <w:lang w:val="es-ES_tradnl" w:eastAsia="es-ES_tradnl"/>
        </w:rPr>
        <w:t xml:space="preserve"> </w:t>
      </w:r>
      <w:r w:rsidRPr="00803CE6">
        <w:rPr>
          <w:rFonts w:ascii="Kalinga" w:hAnsi="Kalinga" w:cs="Kalinga"/>
          <w:b/>
          <w:bCs/>
          <w:spacing w:val="0"/>
          <w:sz w:val="22"/>
          <w:szCs w:val="22"/>
          <w:lang w:val="es-ES_tradnl" w:eastAsia="es-ES_tradnl"/>
        </w:rPr>
        <w:t>Y JURISDICCIÓN COMPETENTE</w:t>
      </w:r>
    </w:p>
    <w:p w14:paraId="4CB544A3"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30. NATURALEZA Y RÉGIMEN JURÍDICO DEL CONTRATO</w:t>
      </w:r>
    </w:p>
    <w:p w14:paraId="4A25B432" w14:textId="77777777" w:rsidR="002929B8" w:rsidRPr="00803CE6" w:rsidRDefault="002929B8" w:rsidP="008345B2">
      <w:pPr>
        <w:pStyle w:val="Encabezado"/>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El contrato que en base a este pliego se realice tendrá carácter administrativo, y se regirá por el presente pliego y el resto de la documentación técnica que lo acompaña. En todo lo no previsto en él se estará a lo dispuesto en la Ley 9/2017, de 8 de noviembre, de Contratos del Sector Público y, en todo lo que no se oponga a la citada Ley, se aplicará lo establecido en el Reglamento General de la Ley de Contratos de las Administraciones Públicas, aprobado por Real Decreto 1098/2001, de 12 de octubre; en el Real Decreto 817/2009, de 8 de mayo, por el que se desarrolla parcialmente la Ley 30/2007, de 30 de octubre, de Contratos del Sector Público; y en las demás normas que, en su caso, sean de aplicación a la contratación de las Administraciones Públicas.</w:t>
      </w:r>
    </w:p>
    <w:p w14:paraId="521E8B97" w14:textId="2650457E" w:rsidR="002929B8" w:rsidRPr="00803CE6" w:rsidRDefault="002929B8" w:rsidP="008345B2">
      <w:pPr>
        <w:pStyle w:val="Encabezado"/>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En caso de contradicción entre el presente </w:t>
      </w:r>
      <w:r w:rsidR="002F23E2" w:rsidRPr="00803CE6">
        <w:rPr>
          <w:rFonts w:ascii="Kalinga" w:hAnsi="Kalinga" w:cs="Kalinga"/>
          <w:spacing w:val="-2"/>
          <w:sz w:val="22"/>
          <w:szCs w:val="22"/>
          <w:lang w:val="es-ES_tradnl"/>
        </w:rPr>
        <w:t xml:space="preserve">pliego de cláusulas administrativas particulares </w:t>
      </w:r>
      <w:r w:rsidRPr="00803CE6">
        <w:rPr>
          <w:rFonts w:ascii="Kalinga" w:hAnsi="Kalinga" w:cs="Kalinga"/>
          <w:spacing w:val="-2"/>
          <w:sz w:val="22"/>
          <w:szCs w:val="22"/>
          <w:lang w:val="es-ES_tradnl"/>
        </w:rPr>
        <w:t xml:space="preserve">y el resto de la documentación técnica unida al expediente, prevalecerá lo dispuesto en este </w:t>
      </w:r>
      <w:r w:rsidR="002F23E2" w:rsidRPr="00803CE6">
        <w:rPr>
          <w:rFonts w:ascii="Kalinga" w:hAnsi="Kalinga" w:cs="Kalinga"/>
          <w:spacing w:val="-2"/>
          <w:sz w:val="22"/>
          <w:szCs w:val="22"/>
          <w:lang w:val="es-ES_tradnl"/>
        </w:rPr>
        <w:t>pliego</w:t>
      </w:r>
      <w:r w:rsidRPr="00803CE6">
        <w:rPr>
          <w:rFonts w:ascii="Kalinga" w:hAnsi="Kalinga" w:cs="Kalinga"/>
          <w:spacing w:val="-2"/>
          <w:sz w:val="22"/>
          <w:szCs w:val="22"/>
          <w:lang w:val="es-ES_tradnl"/>
        </w:rPr>
        <w:t>.</w:t>
      </w:r>
    </w:p>
    <w:p w14:paraId="7AB1E5F0"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31. PRERROGATIVAS DE LA ADMINISTRACIÓN</w:t>
      </w:r>
    </w:p>
    <w:p w14:paraId="48F10331" w14:textId="77777777" w:rsidR="002929B8" w:rsidRPr="00803CE6" w:rsidRDefault="002929B8" w:rsidP="008345B2">
      <w:pPr>
        <w:pStyle w:val="Encabezado"/>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Corresponden a la Administración las prerrogativas de interpretar el contrato, resolver las dudas que ofrezca su cumplimiento, modificarlo por razones de interés público, </w:t>
      </w:r>
      <w:r w:rsidRPr="00803CE6">
        <w:rPr>
          <w:rFonts w:ascii="Kalinga" w:hAnsi="Kalinga" w:cs="Kalinga"/>
          <w:bCs/>
          <w:spacing w:val="0"/>
          <w:sz w:val="22"/>
          <w:szCs w:val="22"/>
          <w:lang w:val="es-ES" w:eastAsia="es-ES_tradnl"/>
        </w:rPr>
        <w:t>declarar la responsabilidad imputable al contratista a raíz de la ejecución del contrato, suspender su ejecución, acordar su resolución y determinar los efectos de esta</w:t>
      </w:r>
      <w:r w:rsidRPr="00803CE6">
        <w:rPr>
          <w:rFonts w:ascii="Kalinga" w:hAnsi="Kalinga" w:cs="Kalinga"/>
          <w:bCs/>
          <w:spacing w:val="0"/>
          <w:sz w:val="22"/>
          <w:szCs w:val="22"/>
          <w:lang w:val="es-ES_tradnl" w:eastAsia="es-ES_tradnl"/>
        </w:rPr>
        <w:t xml:space="preserve">, dentro de los límites y con sujeción a los requisitos y efectos establecidos en </w:t>
      </w:r>
      <w:r w:rsidRPr="00803CE6">
        <w:rPr>
          <w:rFonts w:ascii="Kalinga" w:hAnsi="Kalinga" w:cs="Kalinga"/>
          <w:spacing w:val="-2"/>
          <w:sz w:val="22"/>
          <w:szCs w:val="22"/>
          <w:lang w:val="es-ES_tradnl"/>
        </w:rPr>
        <w:t>la LCSP</w:t>
      </w:r>
      <w:r w:rsidRPr="00803CE6">
        <w:rPr>
          <w:rFonts w:ascii="Kalinga" w:hAnsi="Kalinga" w:cs="Kalinga"/>
          <w:bCs/>
          <w:spacing w:val="0"/>
          <w:sz w:val="22"/>
          <w:szCs w:val="22"/>
          <w:lang w:val="es-ES_tradnl" w:eastAsia="es-ES_tradnl"/>
        </w:rPr>
        <w:t>, así como en el Reglamento General de la Ley de Contratos de las Administraciones Públicas.</w:t>
      </w:r>
    </w:p>
    <w:p w14:paraId="64FF4D0C" w14:textId="77777777" w:rsidR="002929B8" w:rsidRPr="00803CE6" w:rsidRDefault="002929B8" w:rsidP="008345B2">
      <w:pPr>
        <w:pStyle w:val="Encabezado"/>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32. JURISDICCIÓN COMPETENTE</w:t>
      </w:r>
    </w:p>
    <w:p w14:paraId="58B8C94A" w14:textId="36AFE4F1" w:rsidR="002929B8" w:rsidRPr="00803CE6" w:rsidRDefault="002929B8"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Las cuestiones controvertidas que puedan derivarse del presente contrato serán resueltas por el </w:t>
      </w:r>
      <w:r w:rsidR="002F23E2" w:rsidRPr="00803CE6">
        <w:rPr>
          <w:rFonts w:ascii="Kalinga" w:hAnsi="Kalinga" w:cs="Kalinga"/>
          <w:bCs/>
          <w:spacing w:val="0"/>
          <w:sz w:val="22"/>
          <w:szCs w:val="22"/>
          <w:lang w:val="es-ES_tradnl" w:eastAsia="es-ES_tradnl"/>
        </w:rPr>
        <w:t>órgano de contratación</w:t>
      </w:r>
      <w:r w:rsidRPr="00803CE6">
        <w:rPr>
          <w:rFonts w:ascii="Kalinga" w:hAnsi="Kalinga" w:cs="Kalinga"/>
          <w:bCs/>
          <w:spacing w:val="0"/>
          <w:sz w:val="22"/>
          <w:szCs w:val="22"/>
          <w:lang w:val="es-ES_tradnl" w:eastAsia="es-ES_tradnl"/>
        </w:rPr>
        <w:t xml:space="preserve">, cuyos acuerdos pondrán fin a la vía administrativa y podrán ser impugnados directamente ante la jurisdicción contencioso-administrativa, sin perjuicio de que, en su caso, proceda la interposición </w:t>
      </w:r>
      <w:r w:rsidR="002F23E2" w:rsidRPr="00803CE6">
        <w:rPr>
          <w:rFonts w:ascii="Kalinga" w:hAnsi="Kalinga" w:cs="Kalinga"/>
          <w:bCs/>
          <w:spacing w:val="0"/>
          <w:sz w:val="22"/>
          <w:szCs w:val="22"/>
          <w:lang w:val="es-ES_tradnl" w:eastAsia="es-ES_tradnl"/>
        </w:rPr>
        <w:t>de</w:t>
      </w:r>
      <w:r w:rsidRPr="00803CE6">
        <w:rPr>
          <w:rFonts w:ascii="Kalinga" w:hAnsi="Kalinga" w:cs="Kalinga"/>
          <w:bCs/>
          <w:spacing w:val="0"/>
          <w:sz w:val="22"/>
          <w:szCs w:val="22"/>
          <w:lang w:val="es-ES_tradnl" w:eastAsia="es-ES_tradnl"/>
        </w:rPr>
        <w:t xml:space="preserve"> cualquiera de los </w:t>
      </w:r>
      <w:r w:rsidR="002F23E2" w:rsidRPr="00803CE6">
        <w:rPr>
          <w:rFonts w:ascii="Kalinga" w:hAnsi="Kalinga" w:cs="Kalinga"/>
          <w:bCs/>
          <w:spacing w:val="0"/>
          <w:sz w:val="22"/>
          <w:szCs w:val="22"/>
          <w:lang w:val="es-ES_tradnl" w:eastAsia="es-ES_tradnl"/>
        </w:rPr>
        <w:t xml:space="preserve">recursos </w:t>
      </w:r>
      <w:r w:rsidRPr="00803CE6">
        <w:rPr>
          <w:rFonts w:ascii="Kalinga" w:hAnsi="Kalinga" w:cs="Kalinga"/>
          <w:bCs/>
          <w:spacing w:val="0"/>
          <w:sz w:val="22"/>
          <w:szCs w:val="22"/>
          <w:lang w:val="es-ES_tradnl" w:eastAsia="es-ES_tradnl"/>
        </w:rPr>
        <w:t>regulados en la Ley 39/2015, de 1 de octubre, de Procedimiento Administrativo Común de las Administraciones Públicas.</w:t>
      </w:r>
    </w:p>
    <w:p w14:paraId="14EECEEA" w14:textId="2884A6EC"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p>
    <w:p w14:paraId="04048341" w14:textId="4DDDD9FF" w:rsidR="00974D34" w:rsidRPr="00803CE6" w:rsidRDefault="00974D34" w:rsidP="008345B2">
      <w:pPr>
        <w:pStyle w:val="Encabezado"/>
        <w:tabs>
          <w:tab w:val="clear" w:pos="4320"/>
          <w:tab w:val="clear" w:pos="8640"/>
        </w:tabs>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t>RELACIÓN DE ANEXOS.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7"/>
        <w:gridCol w:w="7773"/>
      </w:tblGrid>
      <w:tr w:rsidR="00974D34" w:rsidRPr="00803CE6" w14:paraId="37A77FC0" w14:textId="77777777" w:rsidTr="00BE3E4F">
        <w:tc>
          <w:tcPr>
            <w:tcW w:w="1312" w:type="dxa"/>
          </w:tcPr>
          <w:p w14:paraId="163F690C" w14:textId="76222C97" w:rsidR="00974D34" w:rsidRPr="00803CE6" w:rsidRDefault="00974D34" w:rsidP="00BE3E4F">
            <w:pPr>
              <w:pStyle w:val="Encabezado"/>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I.-</w:t>
            </w:r>
          </w:p>
        </w:tc>
        <w:tc>
          <w:tcPr>
            <w:tcW w:w="7974" w:type="dxa"/>
          </w:tcPr>
          <w:p w14:paraId="19ADB28D" w14:textId="0BBBF4A0"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Instrucciones para la licitación electrónica.</w:t>
            </w:r>
          </w:p>
        </w:tc>
      </w:tr>
      <w:tr w:rsidR="00974D34" w:rsidRPr="00803CE6" w14:paraId="4A46DC37" w14:textId="77777777" w:rsidTr="00BE3E4F">
        <w:tc>
          <w:tcPr>
            <w:tcW w:w="1312" w:type="dxa"/>
          </w:tcPr>
          <w:p w14:paraId="60F265B3" w14:textId="71B3E2B2" w:rsidR="00974D34" w:rsidRPr="00803CE6" w:rsidRDefault="00974D34" w:rsidP="00BE3E4F">
            <w:pPr>
              <w:pStyle w:val="Encabezado"/>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II.-</w:t>
            </w:r>
          </w:p>
        </w:tc>
        <w:tc>
          <w:tcPr>
            <w:tcW w:w="7974" w:type="dxa"/>
          </w:tcPr>
          <w:p w14:paraId="4E345FAA" w14:textId="4B5A88DD"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Datos a efectos de recibir notificaciones y comunicaciones.</w:t>
            </w:r>
          </w:p>
        </w:tc>
      </w:tr>
      <w:tr w:rsidR="00974D34" w:rsidRPr="00803CE6" w14:paraId="3DCC49C5" w14:textId="77777777" w:rsidTr="00BE3E4F">
        <w:tc>
          <w:tcPr>
            <w:tcW w:w="1312" w:type="dxa"/>
          </w:tcPr>
          <w:p w14:paraId="4D7C6031" w14:textId="7DECE181" w:rsidR="00974D34" w:rsidRPr="00803CE6" w:rsidRDefault="00974D34" w:rsidP="00BE3E4F">
            <w:pPr>
              <w:pStyle w:val="Encabezado"/>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III.-</w:t>
            </w:r>
          </w:p>
        </w:tc>
        <w:tc>
          <w:tcPr>
            <w:tcW w:w="7974" w:type="dxa"/>
          </w:tcPr>
          <w:p w14:paraId="37832918" w14:textId="6B415961"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Instrucciones para la cumplimentación del Documento Europeo Único de Contratación (DEUC).</w:t>
            </w:r>
          </w:p>
        </w:tc>
      </w:tr>
      <w:tr w:rsidR="00974D34" w:rsidRPr="00803CE6" w14:paraId="58DC7F52" w14:textId="77777777" w:rsidTr="00BE3E4F">
        <w:tc>
          <w:tcPr>
            <w:tcW w:w="1312" w:type="dxa"/>
          </w:tcPr>
          <w:p w14:paraId="1EC84A22" w14:textId="067252F7" w:rsidR="00974D34" w:rsidRPr="00803CE6" w:rsidRDefault="00974D34" w:rsidP="00BE3E4F">
            <w:pPr>
              <w:pStyle w:val="Encabezado"/>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IV.-</w:t>
            </w:r>
          </w:p>
        </w:tc>
        <w:tc>
          <w:tcPr>
            <w:tcW w:w="7974" w:type="dxa"/>
          </w:tcPr>
          <w:p w14:paraId="04D0C9DB" w14:textId="450EC8F0"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compromiso de constitución en unión temporal de empresas.</w:t>
            </w:r>
          </w:p>
        </w:tc>
      </w:tr>
      <w:tr w:rsidR="00974D34" w:rsidRPr="00803CE6" w14:paraId="6EA3DD78" w14:textId="77777777" w:rsidTr="00BE3E4F">
        <w:tc>
          <w:tcPr>
            <w:tcW w:w="1312" w:type="dxa"/>
          </w:tcPr>
          <w:p w14:paraId="3DD4F19D" w14:textId="287F9B03" w:rsidR="00974D34" w:rsidRPr="00803CE6" w:rsidRDefault="00974D34" w:rsidP="00BE3E4F">
            <w:pPr>
              <w:pStyle w:val="Encabezado"/>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V.-</w:t>
            </w:r>
          </w:p>
        </w:tc>
        <w:tc>
          <w:tcPr>
            <w:tcW w:w="7974" w:type="dxa"/>
          </w:tcPr>
          <w:p w14:paraId="2D45ED0D" w14:textId="03EB9902"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declaración de compromiso de adscripción de medios.</w:t>
            </w:r>
          </w:p>
        </w:tc>
      </w:tr>
      <w:tr w:rsidR="00974D34" w:rsidRPr="00803CE6" w14:paraId="28884C10" w14:textId="77777777" w:rsidTr="00BE3E4F">
        <w:tc>
          <w:tcPr>
            <w:tcW w:w="1312" w:type="dxa"/>
          </w:tcPr>
          <w:p w14:paraId="133732A5" w14:textId="37BD09EB" w:rsidR="00974D34" w:rsidRPr="00803CE6" w:rsidRDefault="00974D34" w:rsidP="00BE3E4F">
            <w:pPr>
              <w:pStyle w:val="Encabezado"/>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Anexo </w:t>
            </w:r>
            <w:proofErr w:type="gramStart"/>
            <w:r w:rsidRPr="00803CE6">
              <w:rPr>
                <w:rFonts w:ascii="Kalinga" w:hAnsi="Kalinga" w:cs="Kalinga"/>
                <w:bCs/>
                <w:spacing w:val="0"/>
                <w:sz w:val="22"/>
                <w:szCs w:val="22"/>
                <w:lang w:val="es-ES_tradnl" w:eastAsia="es-ES_tradnl"/>
              </w:rPr>
              <w:t>VI.-</w:t>
            </w:r>
            <w:proofErr w:type="gramEnd"/>
          </w:p>
        </w:tc>
        <w:tc>
          <w:tcPr>
            <w:tcW w:w="7974" w:type="dxa"/>
          </w:tcPr>
          <w:p w14:paraId="479E8CB1" w14:textId="29A42B59"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declaración relativa al grupo empresarial.</w:t>
            </w:r>
          </w:p>
        </w:tc>
      </w:tr>
      <w:tr w:rsidR="00974D34" w:rsidRPr="00803CE6" w14:paraId="146C51C0" w14:textId="77777777" w:rsidTr="00BE3E4F">
        <w:tc>
          <w:tcPr>
            <w:tcW w:w="1312" w:type="dxa"/>
          </w:tcPr>
          <w:p w14:paraId="5E6D4E62" w14:textId="6DCA80EA" w:rsidR="00974D34" w:rsidRPr="00803CE6" w:rsidRDefault="00974D34" w:rsidP="00BE3E4F">
            <w:pPr>
              <w:pStyle w:val="Encabezado"/>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VII.-</w:t>
            </w:r>
          </w:p>
        </w:tc>
        <w:tc>
          <w:tcPr>
            <w:tcW w:w="7974" w:type="dxa"/>
          </w:tcPr>
          <w:p w14:paraId="2264E9DC" w14:textId="6009B433"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declaración de los documentos y datos s considerados confidenciales.</w:t>
            </w:r>
          </w:p>
        </w:tc>
      </w:tr>
      <w:tr w:rsidR="00974D34" w:rsidRPr="00803CE6" w14:paraId="1D7D5E4F" w14:textId="77777777" w:rsidTr="00BE3E4F">
        <w:tc>
          <w:tcPr>
            <w:tcW w:w="1312" w:type="dxa"/>
          </w:tcPr>
          <w:p w14:paraId="07400F48" w14:textId="016965AC" w:rsidR="00974D34" w:rsidRPr="00803CE6" w:rsidRDefault="00974D34" w:rsidP="00BE3E4F">
            <w:pPr>
              <w:pStyle w:val="Encabezado"/>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VIII.-</w:t>
            </w:r>
          </w:p>
        </w:tc>
        <w:tc>
          <w:tcPr>
            <w:tcW w:w="7974" w:type="dxa"/>
          </w:tcPr>
          <w:p w14:paraId="3F96F68D" w14:textId="65D02FC9"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oferta económica y de los otros elementos de la oferta evaluables mediante fórmulas.</w:t>
            </w:r>
          </w:p>
        </w:tc>
      </w:tr>
    </w:tbl>
    <w:p w14:paraId="63CF582B" w14:textId="77777777" w:rsidR="00153975" w:rsidRPr="00803CE6" w:rsidRDefault="00153975"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sectPr w:rsidR="00153975" w:rsidRPr="00803CE6" w:rsidSect="002167CB">
          <w:headerReference w:type="even" r:id="rId13"/>
          <w:headerReference w:type="default" r:id="rId14"/>
          <w:footerReference w:type="even" r:id="rId15"/>
          <w:footerReference w:type="default" r:id="rId16"/>
          <w:pgSz w:w="11906" w:h="16838" w:code="9"/>
          <w:pgMar w:top="2835" w:right="1418" w:bottom="1134" w:left="1418" w:header="567" w:footer="567" w:gutter="0"/>
          <w:cols w:space="708"/>
          <w:docGrid w:linePitch="360"/>
        </w:sectPr>
      </w:pPr>
    </w:p>
    <w:p w14:paraId="012521AF" w14:textId="1456DFAB" w:rsidR="00974D34" w:rsidRPr="00803CE6" w:rsidRDefault="00974D34" w:rsidP="008345B2">
      <w:pPr>
        <w:pStyle w:val="Encabezado"/>
        <w:tabs>
          <w:tab w:val="clear" w:pos="4320"/>
          <w:tab w:val="clear" w:pos="8640"/>
        </w:tabs>
        <w:spacing w:after="120" w:line="252" w:lineRule="auto"/>
        <w:rPr>
          <w:rFonts w:ascii="Kalinga" w:hAnsi="Kalinga" w:cs="Kalinga"/>
          <w:bCs/>
          <w:spacing w:val="0"/>
          <w:sz w:val="22"/>
          <w:szCs w:val="22"/>
          <w:lang w:val="es-ES_tradnl" w:eastAsia="es-ES_tradnl"/>
        </w:rPr>
      </w:pPr>
    </w:p>
    <w:p w14:paraId="21C894B1" w14:textId="77777777" w:rsidR="007A7072" w:rsidRPr="007A7072" w:rsidRDefault="007A7072" w:rsidP="007A7072">
      <w:pPr>
        <w:pStyle w:val="Encabezado"/>
        <w:ind w:left="196"/>
        <w:rPr>
          <w:rFonts w:ascii="Kalinga" w:hAnsi="Kalinga" w:cs="Kalinga"/>
          <w:b/>
          <w:bCs/>
          <w:spacing w:val="0"/>
          <w:sz w:val="18"/>
          <w:szCs w:val="18"/>
          <w:lang w:val="es-ES_tradnl" w:eastAsia="es-ES_tradnl"/>
        </w:rPr>
      </w:pPr>
    </w:p>
    <w:p w14:paraId="6DCC6D62" w14:textId="180CEAAE" w:rsidR="00153975" w:rsidRPr="00803CE6" w:rsidRDefault="00153975" w:rsidP="007A7072">
      <w:pPr>
        <w:pStyle w:val="Encabezado"/>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I</w:t>
      </w:r>
    </w:p>
    <w:p w14:paraId="069EB19F" w14:textId="680FAF9D" w:rsidR="00153975" w:rsidRPr="00803CE6" w:rsidRDefault="00153975" w:rsidP="00153975">
      <w:pPr>
        <w:pStyle w:val="Encabezado"/>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INSTRUCCIONES PARA LA LICITACIÓN ELECTRÓNICA</w:t>
      </w:r>
    </w:p>
    <w:p w14:paraId="23F17E4E" w14:textId="77777777" w:rsidR="00153975" w:rsidRPr="00803CE6" w:rsidRDefault="00153975" w:rsidP="0011062A">
      <w:pPr>
        <w:spacing w:after="120" w:line="252" w:lineRule="auto"/>
        <w:rPr>
          <w:rFonts w:ascii="Kalinga" w:hAnsi="Kalinga" w:cs="Kalinga"/>
          <w:b/>
          <w:sz w:val="22"/>
          <w:szCs w:val="22"/>
        </w:rPr>
      </w:pPr>
      <w:r w:rsidRPr="00803CE6">
        <w:rPr>
          <w:rFonts w:ascii="Kalinga" w:hAnsi="Kalinga" w:cs="Kalinga"/>
          <w:b/>
          <w:sz w:val="22"/>
          <w:szCs w:val="22"/>
        </w:rPr>
        <w:t>I.- SISTEMA DE LICITACIÓN ELECTRÓNICA</w:t>
      </w:r>
    </w:p>
    <w:p w14:paraId="02873282" w14:textId="77777777" w:rsidR="00153975" w:rsidRPr="00803CE6" w:rsidRDefault="00153975" w:rsidP="0011062A">
      <w:pPr>
        <w:pStyle w:val="Prrafodelista"/>
        <w:numPr>
          <w:ilvl w:val="0"/>
          <w:numId w:val="22"/>
        </w:numPr>
        <w:spacing w:after="120" w:line="252" w:lineRule="auto"/>
        <w:ind w:left="322" w:hanging="308"/>
        <w:contextualSpacing w:val="0"/>
        <w:rPr>
          <w:rFonts w:ascii="Kalinga" w:hAnsi="Kalinga" w:cs="Kalinga"/>
          <w:sz w:val="22"/>
          <w:szCs w:val="22"/>
        </w:rPr>
      </w:pPr>
      <w:r w:rsidRPr="00803CE6">
        <w:rPr>
          <w:rFonts w:ascii="Kalinga" w:hAnsi="Kalinga" w:cs="Kalinga"/>
          <w:b/>
          <w:sz w:val="22"/>
          <w:szCs w:val="22"/>
        </w:rPr>
        <w:t>Requisitos para utilizar el sistema de licitación electrónica para los trámites del procedimiento de contratación</w:t>
      </w:r>
    </w:p>
    <w:p w14:paraId="17A9533C" w14:textId="77777777" w:rsidR="00153975" w:rsidRPr="00803CE6" w:rsidRDefault="00153975" w:rsidP="0011062A">
      <w:pPr>
        <w:numPr>
          <w:ilvl w:val="1"/>
          <w:numId w:val="23"/>
        </w:numPr>
        <w:spacing w:after="120" w:line="252" w:lineRule="auto"/>
        <w:ind w:left="742" w:hanging="406"/>
        <w:rPr>
          <w:rFonts w:ascii="Kalinga" w:hAnsi="Kalinga" w:cs="Kalinga"/>
          <w:b/>
          <w:sz w:val="22"/>
          <w:szCs w:val="22"/>
        </w:rPr>
      </w:pPr>
      <w:r w:rsidRPr="00803CE6">
        <w:rPr>
          <w:rFonts w:ascii="Kalinga" w:hAnsi="Kalinga" w:cs="Kalinga"/>
          <w:b/>
          <w:sz w:val="22"/>
          <w:szCs w:val="22"/>
        </w:rPr>
        <w:t>Requisitos administrativos:</w:t>
      </w:r>
    </w:p>
    <w:p w14:paraId="55EAEC81" w14:textId="77777777" w:rsidR="00153975" w:rsidRPr="00803CE6" w:rsidRDefault="00153975" w:rsidP="0011062A">
      <w:pPr>
        <w:pStyle w:val="Prrafodelista"/>
        <w:numPr>
          <w:ilvl w:val="0"/>
          <w:numId w:val="24"/>
        </w:numPr>
        <w:spacing w:after="120" w:line="252" w:lineRule="auto"/>
        <w:ind w:left="1092" w:hanging="294"/>
        <w:contextualSpacing w:val="0"/>
        <w:rPr>
          <w:rFonts w:ascii="Kalinga" w:hAnsi="Kalinga" w:cs="Kalinga"/>
          <w:b/>
          <w:sz w:val="22"/>
          <w:szCs w:val="22"/>
        </w:rPr>
      </w:pPr>
      <w:r w:rsidRPr="00803CE6">
        <w:rPr>
          <w:rFonts w:ascii="Kalinga" w:hAnsi="Kalinga" w:cs="Kalinga"/>
          <w:sz w:val="22"/>
          <w:szCs w:val="22"/>
        </w:rPr>
        <w:t>Disponer de un certificado digital cuyo uso esté admitido como medio de identificación y firma en el sistema de licitación electrónica. Actualmente estos certificados electrónicos son los siguientes:</w:t>
      </w:r>
    </w:p>
    <w:p w14:paraId="307FFB30" w14:textId="77777777" w:rsidR="00153975" w:rsidRPr="00803CE6" w:rsidRDefault="00153975" w:rsidP="0011062A">
      <w:pPr>
        <w:pStyle w:val="Prrafodelista"/>
        <w:numPr>
          <w:ilvl w:val="1"/>
          <w:numId w:val="20"/>
        </w:numPr>
        <w:spacing w:after="120" w:line="252" w:lineRule="auto"/>
        <w:ind w:left="1418" w:hanging="284"/>
        <w:contextualSpacing w:val="0"/>
        <w:rPr>
          <w:rFonts w:ascii="Kalinga" w:hAnsi="Kalinga" w:cs="Kalinga"/>
          <w:sz w:val="22"/>
          <w:szCs w:val="22"/>
        </w:rPr>
      </w:pPr>
      <w:proofErr w:type="spellStart"/>
      <w:r w:rsidRPr="00803CE6">
        <w:rPr>
          <w:rFonts w:ascii="Kalinga" w:hAnsi="Kalinga" w:cs="Kalinga"/>
          <w:sz w:val="22"/>
          <w:szCs w:val="22"/>
        </w:rPr>
        <w:t>Izenpe</w:t>
      </w:r>
      <w:proofErr w:type="spellEnd"/>
      <w:r w:rsidRPr="00803CE6">
        <w:rPr>
          <w:rFonts w:ascii="Kalinga" w:hAnsi="Kalinga" w:cs="Kalinga"/>
          <w:sz w:val="22"/>
          <w:szCs w:val="22"/>
        </w:rPr>
        <w:t xml:space="preserve"> (Entidad, Ciudadano, Representante de Entidad)</w:t>
      </w:r>
    </w:p>
    <w:p w14:paraId="38D4309D" w14:textId="77777777" w:rsidR="00153975" w:rsidRPr="00803CE6" w:rsidRDefault="00153975" w:rsidP="0011062A">
      <w:pPr>
        <w:pStyle w:val="Prrafodelista"/>
        <w:numPr>
          <w:ilvl w:val="1"/>
          <w:numId w:val="20"/>
        </w:numPr>
        <w:spacing w:after="120" w:line="252" w:lineRule="auto"/>
        <w:ind w:left="1418" w:hanging="284"/>
        <w:contextualSpacing w:val="0"/>
        <w:rPr>
          <w:rFonts w:ascii="Kalinga" w:hAnsi="Kalinga" w:cs="Kalinga"/>
          <w:sz w:val="22"/>
          <w:szCs w:val="22"/>
        </w:rPr>
      </w:pPr>
      <w:r w:rsidRPr="00803CE6">
        <w:rPr>
          <w:rFonts w:ascii="Kalinga" w:hAnsi="Kalinga" w:cs="Kalinga"/>
          <w:sz w:val="22"/>
          <w:szCs w:val="22"/>
        </w:rPr>
        <w:t>FNMT (Entidad, Ciudadano, Representante de Entidad)</w:t>
      </w:r>
    </w:p>
    <w:p w14:paraId="3F59B826" w14:textId="77777777" w:rsidR="00153975" w:rsidRPr="00803CE6" w:rsidRDefault="00153975" w:rsidP="0011062A">
      <w:pPr>
        <w:pStyle w:val="Prrafodelista"/>
        <w:numPr>
          <w:ilvl w:val="1"/>
          <w:numId w:val="20"/>
        </w:numPr>
        <w:spacing w:after="120" w:line="252" w:lineRule="auto"/>
        <w:ind w:left="1418" w:hanging="284"/>
        <w:contextualSpacing w:val="0"/>
        <w:rPr>
          <w:rFonts w:ascii="Kalinga" w:hAnsi="Kalinga" w:cs="Kalinga"/>
          <w:sz w:val="22"/>
          <w:szCs w:val="22"/>
        </w:rPr>
      </w:pPr>
      <w:proofErr w:type="spellStart"/>
      <w:r w:rsidRPr="00803CE6">
        <w:rPr>
          <w:rFonts w:ascii="Kalinga" w:hAnsi="Kalinga" w:cs="Kalinga"/>
          <w:sz w:val="22"/>
          <w:szCs w:val="22"/>
        </w:rPr>
        <w:t>Dni</w:t>
      </w:r>
      <w:proofErr w:type="spellEnd"/>
      <w:r w:rsidRPr="00803CE6">
        <w:rPr>
          <w:rFonts w:ascii="Kalinga" w:hAnsi="Kalinga" w:cs="Kalinga"/>
          <w:sz w:val="22"/>
          <w:szCs w:val="22"/>
        </w:rPr>
        <w:t>-e</w:t>
      </w:r>
    </w:p>
    <w:p w14:paraId="6FFA5DB9" w14:textId="77777777" w:rsidR="00153975" w:rsidRPr="00803CE6" w:rsidRDefault="00153975" w:rsidP="0011062A">
      <w:pPr>
        <w:pStyle w:val="Prrafodelista"/>
        <w:numPr>
          <w:ilvl w:val="1"/>
          <w:numId w:val="20"/>
        </w:numPr>
        <w:spacing w:after="120" w:line="252" w:lineRule="auto"/>
        <w:ind w:left="1418" w:hanging="284"/>
        <w:contextualSpacing w:val="0"/>
        <w:rPr>
          <w:rFonts w:ascii="Kalinga" w:hAnsi="Kalinga" w:cs="Kalinga"/>
          <w:sz w:val="22"/>
          <w:szCs w:val="22"/>
        </w:rPr>
      </w:pPr>
      <w:proofErr w:type="spellStart"/>
      <w:r w:rsidRPr="00803CE6">
        <w:rPr>
          <w:rFonts w:ascii="Kalinga" w:hAnsi="Kalinga" w:cs="Kalinga"/>
          <w:sz w:val="22"/>
          <w:szCs w:val="22"/>
        </w:rPr>
        <w:t>Camerfirma</w:t>
      </w:r>
      <w:proofErr w:type="spellEnd"/>
      <w:r w:rsidRPr="00803CE6">
        <w:rPr>
          <w:rFonts w:ascii="Kalinga" w:hAnsi="Kalinga" w:cs="Kalinga"/>
          <w:sz w:val="22"/>
          <w:szCs w:val="22"/>
        </w:rPr>
        <w:t xml:space="preserve"> (Entidad, Ciudadano)</w:t>
      </w:r>
    </w:p>
    <w:p w14:paraId="72EA6CD4" w14:textId="77777777" w:rsidR="00153975" w:rsidRPr="00803CE6" w:rsidRDefault="00153975" w:rsidP="0011062A">
      <w:pPr>
        <w:spacing w:after="120" w:line="252" w:lineRule="auto"/>
        <w:ind w:left="1134" w:hanging="28"/>
        <w:rPr>
          <w:rFonts w:ascii="Kalinga" w:hAnsi="Kalinga" w:cs="Kalinga"/>
          <w:sz w:val="22"/>
          <w:szCs w:val="22"/>
        </w:rPr>
      </w:pPr>
      <w:r w:rsidRPr="00803CE6">
        <w:rPr>
          <w:rFonts w:ascii="Kalinga" w:hAnsi="Kalinga" w:cs="Kalinga"/>
          <w:sz w:val="22"/>
          <w:szCs w:val="22"/>
        </w:rPr>
        <w:t>La relación de certificados permitidos puede sufrir modificaciones. El portal de acceso al sistema de licitación electrónica mostrará en todo momento una relación actualizada de los certificados electrónicos permitidos.</w:t>
      </w:r>
    </w:p>
    <w:p w14:paraId="265DED24" w14:textId="77777777" w:rsidR="00153975" w:rsidRPr="00803CE6" w:rsidRDefault="00153975" w:rsidP="0011062A">
      <w:pPr>
        <w:spacing w:after="120" w:line="252" w:lineRule="auto"/>
        <w:ind w:left="1134"/>
        <w:rPr>
          <w:rFonts w:ascii="Kalinga" w:hAnsi="Kalinga" w:cs="Kalinga"/>
          <w:sz w:val="22"/>
          <w:szCs w:val="22"/>
        </w:rPr>
      </w:pPr>
      <w:r w:rsidRPr="00803CE6">
        <w:rPr>
          <w:rFonts w:ascii="Kalinga" w:hAnsi="Kalinga" w:cs="Kalinga"/>
          <w:sz w:val="22"/>
          <w:szCs w:val="22"/>
        </w:rPr>
        <w:t>Los certificados de entidad, aunque no es posible su renovación, podrán seguir utilizándose hasta su caducidad o revocación.</w:t>
      </w:r>
    </w:p>
    <w:p w14:paraId="7C5F35BF" w14:textId="77777777" w:rsidR="00153975" w:rsidRPr="00803CE6" w:rsidRDefault="00153975" w:rsidP="0011062A">
      <w:pPr>
        <w:pStyle w:val="Prrafodelista"/>
        <w:numPr>
          <w:ilvl w:val="0"/>
          <w:numId w:val="24"/>
        </w:numPr>
        <w:spacing w:after="120" w:line="252" w:lineRule="auto"/>
        <w:ind w:left="1135" w:hanging="337"/>
        <w:contextualSpacing w:val="0"/>
        <w:rPr>
          <w:rFonts w:ascii="Kalinga" w:hAnsi="Kalinga" w:cs="Kalinga"/>
          <w:sz w:val="22"/>
          <w:szCs w:val="22"/>
        </w:rPr>
      </w:pPr>
      <w:r w:rsidRPr="00803CE6">
        <w:rPr>
          <w:rFonts w:ascii="Kalinga" w:hAnsi="Kalinga" w:cs="Kalinga"/>
          <w:sz w:val="22"/>
          <w:szCs w:val="22"/>
        </w:rPr>
        <w:t>Estar en alguna de estas situaciones:</w:t>
      </w:r>
    </w:p>
    <w:p w14:paraId="6B9DDF03" w14:textId="77777777" w:rsidR="00153975" w:rsidRPr="00803CE6" w:rsidRDefault="00153975" w:rsidP="0011062A">
      <w:pPr>
        <w:pStyle w:val="Prrafodelista"/>
        <w:numPr>
          <w:ilvl w:val="1"/>
          <w:numId w:val="21"/>
        </w:numPr>
        <w:spacing w:after="120" w:line="252" w:lineRule="auto"/>
        <w:ind w:left="1484" w:hanging="308"/>
        <w:contextualSpacing w:val="0"/>
        <w:rPr>
          <w:rFonts w:ascii="Kalinga" w:hAnsi="Kalinga" w:cs="Kalinga"/>
          <w:sz w:val="22"/>
          <w:szCs w:val="22"/>
        </w:rPr>
      </w:pPr>
      <w:r w:rsidRPr="00803CE6">
        <w:rPr>
          <w:rFonts w:ascii="Kalinga" w:hAnsi="Kalinga" w:cs="Kalinga"/>
          <w:sz w:val="22"/>
          <w:szCs w:val="22"/>
        </w:rPr>
        <w:t>Estar dada de alta y disponer de certificación vigente en el Registro de Licitadores y Empresas Clasificadas de Euskadi</w:t>
      </w:r>
    </w:p>
    <w:p w14:paraId="22817565" w14:textId="77777777" w:rsidR="00153975" w:rsidRPr="00803CE6" w:rsidRDefault="00153975" w:rsidP="0011062A">
      <w:pPr>
        <w:pStyle w:val="Prrafodelista"/>
        <w:numPr>
          <w:ilvl w:val="1"/>
          <w:numId w:val="21"/>
        </w:numPr>
        <w:spacing w:after="120" w:line="252" w:lineRule="auto"/>
        <w:ind w:left="1484" w:hanging="308"/>
        <w:contextualSpacing w:val="0"/>
        <w:rPr>
          <w:rFonts w:ascii="Kalinga" w:hAnsi="Kalinga" w:cs="Kalinga"/>
          <w:sz w:val="22"/>
          <w:szCs w:val="22"/>
        </w:rPr>
      </w:pPr>
      <w:r w:rsidRPr="00803CE6">
        <w:rPr>
          <w:rFonts w:ascii="Kalinga" w:hAnsi="Kalinga" w:cs="Kalinga"/>
          <w:sz w:val="22"/>
          <w:szCs w:val="22"/>
        </w:rPr>
        <w:t>Estar dada de alta en el sistema de habilitación temporal para la licitación electrónica</w:t>
      </w:r>
    </w:p>
    <w:p w14:paraId="5B816E8B" w14:textId="77777777" w:rsidR="00153975" w:rsidRPr="00803CE6" w:rsidRDefault="00153975" w:rsidP="0011062A">
      <w:pPr>
        <w:pStyle w:val="Prrafodelista"/>
        <w:numPr>
          <w:ilvl w:val="1"/>
          <w:numId w:val="21"/>
        </w:numPr>
        <w:spacing w:after="120" w:line="252" w:lineRule="auto"/>
        <w:ind w:left="1484" w:hanging="308"/>
        <w:contextualSpacing w:val="0"/>
        <w:rPr>
          <w:rFonts w:ascii="Kalinga" w:hAnsi="Kalinga" w:cs="Kalinga"/>
          <w:sz w:val="22"/>
          <w:szCs w:val="22"/>
        </w:rPr>
      </w:pPr>
      <w:r w:rsidRPr="00803CE6">
        <w:rPr>
          <w:rFonts w:ascii="Kalinga" w:hAnsi="Kalinga" w:cs="Kalinga"/>
          <w:sz w:val="22"/>
          <w:szCs w:val="22"/>
        </w:rPr>
        <w:t>En el caso de que dos o más operadores económicos concurran agrupados con el compromiso de constituirse formalmente en UTE, el compromiso de la UTE deberá estar registrado en el sistema de habilitación temporal</w:t>
      </w:r>
    </w:p>
    <w:p w14:paraId="0F7AB5F2" w14:textId="77777777" w:rsidR="00153975" w:rsidRPr="00803CE6" w:rsidRDefault="00153975" w:rsidP="0011062A">
      <w:pPr>
        <w:numPr>
          <w:ilvl w:val="1"/>
          <w:numId w:val="23"/>
        </w:numPr>
        <w:spacing w:after="120" w:line="252" w:lineRule="auto"/>
        <w:ind w:left="992" w:hanging="656"/>
        <w:rPr>
          <w:rFonts w:ascii="Kalinga" w:hAnsi="Kalinga" w:cs="Kalinga"/>
          <w:b/>
          <w:sz w:val="22"/>
          <w:szCs w:val="22"/>
        </w:rPr>
      </w:pPr>
      <w:r w:rsidRPr="00803CE6">
        <w:rPr>
          <w:rFonts w:ascii="Kalinga" w:hAnsi="Kalinga" w:cs="Kalinga"/>
          <w:b/>
          <w:sz w:val="22"/>
          <w:szCs w:val="22"/>
        </w:rPr>
        <w:t>Requisitos técnicos:</w:t>
      </w:r>
    </w:p>
    <w:p w14:paraId="71A2CA85" w14:textId="604BAF64" w:rsidR="00153975" w:rsidRPr="00803CE6" w:rsidRDefault="00153975" w:rsidP="0011062A">
      <w:pPr>
        <w:spacing w:after="120" w:line="252" w:lineRule="auto"/>
        <w:ind w:left="350"/>
        <w:rPr>
          <w:rStyle w:val="Hipervnculo"/>
          <w:rFonts w:ascii="Kalinga" w:hAnsi="Kalinga" w:cs="Kalinga"/>
          <w:sz w:val="22"/>
          <w:szCs w:val="22"/>
        </w:rPr>
      </w:pPr>
      <w:r w:rsidRPr="00803CE6">
        <w:rPr>
          <w:rFonts w:ascii="Kalinga" w:hAnsi="Kalinga" w:cs="Kalinga"/>
          <w:sz w:val="22"/>
          <w:szCs w:val="22"/>
        </w:rPr>
        <w:t xml:space="preserve">La información sobre los requerimientos técnicos para licitar electrónicamente se encuentra disponible en el siguiente enlace: </w:t>
      </w:r>
      <w:hyperlink r:id="rId17" w:history="1">
        <w:r w:rsidRPr="00803CE6">
          <w:rPr>
            <w:rStyle w:val="Hipervnculo"/>
            <w:rFonts w:ascii="Kalinga" w:hAnsi="Kalinga" w:cs="Kalinga"/>
            <w:sz w:val="22"/>
            <w:szCs w:val="22"/>
          </w:rPr>
          <w:t>https://www.contratacion.euskadi.eus/informacion-general-licitacion-electronica/w32-kpelicel/es/</w:t>
        </w:r>
      </w:hyperlink>
    </w:p>
    <w:p w14:paraId="5294790E" w14:textId="77777777" w:rsidR="0011062A" w:rsidRPr="00803CE6" w:rsidRDefault="0011062A" w:rsidP="0011062A">
      <w:pPr>
        <w:spacing w:after="120" w:line="252" w:lineRule="auto"/>
        <w:ind w:left="350"/>
        <w:rPr>
          <w:rFonts w:ascii="Kalinga" w:hAnsi="Kalinga" w:cs="Kalinga"/>
          <w:sz w:val="22"/>
          <w:szCs w:val="22"/>
        </w:rPr>
      </w:pPr>
    </w:p>
    <w:p w14:paraId="0D4046B5" w14:textId="1BC89443" w:rsidR="00153975" w:rsidRPr="00803CE6" w:rsidRDefault="00153975" w:rsidP="0011062A">
      <w:pPr>
        <w:pStyle w:val="Prrafodelista"/>
        <w:numPr>
          <w:ilvl w:val="0"/>
          <w:numId w:val="22"/>
        </w:numPr>
        <w:spacing w:after="120" w:line="252" w:lineRule="auto"/>
        <w:ind w:left="568" w:hanging="284"/>
        <w:contextualSpacing w:val="0"/>
        <w:rPr>
          <w:rFonts w:ascii="Kalinga" w:hAnsi="Kalinga" w:cs="Kalinga"/>
          <w:b/>
          <w:sz w:val="22"/>
          <w:szCs w:val="22"/>
        </w:rPr>
      </w:pPr>
      <w:r w:rsidRPr="00803CE6">
        <w:rPr>
          <w:rFonts w:ascii="Kalinga" w:hAnsi="Kalinga" w:cs="Kalinga"/>
          <w:b/>
          <w:sz w:val="22"/>
          <w:szCs w:val="22"/>
        </w:rPr>
        <w:t>Acceso al sistema de licitación electrónica:</w:t>
      </w:r>
      <w:r w:rsidR="0011062A" w:rsidRPr="00803CE6">
        <w:rPr>
          <w:rFonts w:ascii="Kalinga" w:hAnsi="Kalinga" w:cs="Kalinga"/>
          <w:b/>
          <w:sz w:val="22"/>
          <w:szCs w:val="22"/>
        </w:rPr>
        <w:t xml:space="preserve"> </w:t>
      </w:r>
    </w:p>
    <w:p w14:paraId="76F8C69F" w14:textId="1C673148" w:rsidR="00153975" w:rsidRPr="00803CE6" w:rsidRDefault="00153975" w:rsidP="0011062A">
      <w:pPr>
        <w:pStyle w:val="Prrafodelista"/>
        <w:spacing w:after="120" w:line="252" w:lineRule="auto"/>
        <w:ind w:left="567"/>
        <w:contextualSpacing w:val="0"/>
        <w:rPr>
          <w:rStyle w:val="Hipervnculo"/>
          <w:rFonts w:ascii="Kalinga" w:hAnsi="Kalinga" w:cs="Kalinga"/>
          <w:color w:val="auto"/>
          <w:sz w:val="22"/>
          <w:szCs w:val="22"/>
          <w:u w:val="none"/>
        </w:rPr>
      </w:pPr>
      <w:r w:rsidRPr="00803CE6">
        <w:rPr>
          <w:rFonts w:ascii="Kalinga" w:hAnsi="Kalinga" w:cs="Kalinga"/>
          <w:sz w:val="22"/>
          <w:szCs w:val="22"/>
        </w:rPr>
        <w:t>Para utilizar el sistema deberá accederse al portal:</w:t>
      </w:r>
      <w:r w:rsidR="0011062A" w:rsidRPr="00803CE6">
        <w:rPr>
          <w:rFonts w:ascii="Kalinga" w:hAnsi="Kalinga" w:cs="Kalinga"/>
          <w:sz w:val="22"/>
          <w:szCs w:val="22"/>
        </w:rPr>
        <w:t xml:space="preserve"> </w:t>
      </w:r>
      <w:hyperlink r:id="rId18" w:history="1">
        <w:r w:rsidRPr="00803CE6">
          <w:rPr>
            <w:rStyle w:val="Hipervnculo"/>
            <w:rFonts w:ascii="Kalinga" w:hAnsi="Kalinga" w:cs="Kalinga"/>
            <w:sz w:val="22"/>
            <w:szCs w:val="22"/>
          </w:rPr>
          <w:t>https://www6.euskadi.net/lizitazioa/</w:t>
        </w:r>
      </w:hyperlink>
    </w:p>
    <w:p w14:paraId="391318C2" w14:textId="387D486B" w:rsidR="00153975" w:rsidRPr="00803CE6" w:rsidRDefault="00153975" w:rsidP="0011062A">
      <w:pPr>
        <w:spacing w:after="120" w:line="252" w:lineRule="auto"/>
        <w:rPr>
          <w:rFonts w:ascii="Kalinga" w:hAnsi="Kalinga" w:cs="Kalinga"/>
          <w:b/>
          <w:sz w:val="22"/>
          <w:szCs w:val="22"/>
        </w:rPr>
      </w:pPr>
      <w:r w:rsidRPr="00803CE6">
        <w:rPr>
          <w:rFonts w:ascii="Kalinga" w:hAnsi="Kalinga" w:cs="Kalinga"/>
          <w:b/>
          <w:sz w:val="22"/>
          <w:szCs w:val="22"/>
        </w:rPr>
        <w:t>Servicio de soporte para resolver dudas o incidencias sobre licitación electrónica:</w:t>
      </w:r>
      <w:r w:rsidR="0011062A" w:rsidRPr="00803CE6">
        <w:rPr>
          <w:rFonts w:ascii="Kalinga" w:hAnsi="Kalinga" w:cs="Kalinga"/>
          <w:b/>
          <w:sz w:val="22"/>
          <w:szCs w:val="22"/>
        </w:rPr>
        <w:t xml:space="preserve"> </w:t>
      </w:r>
      <w:r w:rsidRPr="00803CE6">
        <w:rPr>
          <w:rFonts w:ascii="Kalinga" w:hAnsi="Kalinga" w:cs="Kalinga"/>
          <w:b/>
          <w:sz w:val="22"/>
          <w:szCs w:val="22"/>
        </w:rPr>
        <w:t>945 016 298</w:t>
      </w:r>
    </w:p>
    <w:p w14:paraId="02E0AB4D" w14:textId="77777777" w:rsidR="00153975" w:rsidRPr="00803CE6" w:rsidRDefault="00153975" w:rsidP="0011062A">
      <w:pPr>
        <w:spacing w:before="240" w:after="120" w:line="252" w:lineRule="auto"/>
        <w:rPr>
          <w:rFonts w:ascii="Kalinga" w:hAnsi="Kalinga" w:cs="Kalinga"/>
          <w:b/>
          <w:sz w:val="22"/>
          <w:szCs w:val="22"/>
        </w:rPr>
      </w:pPr>
      <w:r w:rsidRPr="00803CE6">
        <w:rPr>
          <w:rFonts w:ascii="Kalinga" w:hAnsi="Kalinga" w:cs="Kalinga"/>
          <w:b/>
          <w:sz w:val="22"/>
          <w:szCs w:val="22"/>
        </w:rPr>
        <w:t>II.- NOTIFICACIÓN Y COMUNICACIÓN ELECTRÓNICAS</w:t>
      </w:r>
    </w:p>
    <w:p w14:paraId="4EF4DB39" w14:textId="77777777" w:rsidR="00B779E6" w:rsidRPr="00803CE6" w:rsidRDefault="00B779E6" w:rsidP="00B779E6">
      <w:pPr>
        <w:pStyle w:val="Encabezado"/>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 xml:space="preserve">Todas las notificaciones y comunicaciones relativas a este expediente se realizarán de forma electrónica a través del sistema de licitación electrónica </w:t>
      </w:r>
      <w:r w:rsidRPr="00803CE6">
        <w:rPr>
          <w:rFonts w:ascii="Kalinga" w:hAnsi="Kalinga" w:cs="Kalinga"/>
          <w:bCs/>
          <w:sz w:val="22"/>
          <w:szCs w:val="22"/>
          <w:lang w:val="es-ES"/>
        </w:rPr>
        <w:t>ubicado en la plataforma KONTRATAZIO PUBLIKOA EUSKADIN / CONTRATACIÓNPÚBLICA EN EUSKADI.</w:t>
      </w:r>
    </w:p>
    <w:p w14:paraId="07F9603E" w14:textId="44A006FA" w:rsidR="00153975" w:rsidRPr="00803CE6" w:rsidRDefault="00B779E6" w:rsidP="00B779E6">
      <w:pPr>
        <w:pStyle w:val="Encabezado"/>
        <w:spacing w:after="120" w:line="252" w:lineRule="auto"/>
        <w:rPr>
          <w:rFonts w:ascii="Kalinga" w:hAnsi="Kalinga" w:cs="Kalinga"/>
          <w:bCs/>
          <w:spacing w:val="-2"/>
          <w:sz w:val="22"/>
          <w:szCs w:val="22"/>
          <w:lang w:val="es-ES_tradnl"/>
        </w:rPr>
      </w:pPr>
      <w:r w:rsidRPr="00803CE6">
        <w:rPr>
          <w:rFonts w:ascii="Kalinga" w:hAnsi="Kalinga" w:cs="Kalinga"/>
          <w:bCs/>
          <w:spacing w:val="0"/>
          <w:sz w:val="22"/>
          <w:szCs w:val="22"/>
          <w:lang w:val="es-ES_tradnl" w:eastAsia="es-ES_tradnl"/>
        </w:rPr>
        <w:t>Transcurridos diez días naturales desde la puesta a disposición de la notificación, si el destinatario no la acepta o la rechaza, se considerará expirada y se dará por cumplido formalmente el trámite de notificación.</w:t>
      </w:r>
    </w:p>
    <w:p w14:paraId="1269193D" w14:textId="77777777" w:rsidR="00B779E6" w:rsidRPr="00803CE6" w:rsidRDefault="00B779E6" w:rsidP="00153975">
      <w:pPr>
        <w:pStyle w:val="Encabezado"/>
        <w:spacing w:after="120" w:line="252" w:lineRule="auto"/>
        <w:ind w:left="196"/>
        <w:rPr>
          <w:rFonts w:ascii="Kalinga" w:hAnsi="Kalinga" w:cs="Kalinga"/>
          <w:bCs/>
          <w:spacing w:val="-2"/>
          <w:sz w:val="22"/>
          <w:szCs w:val="22"/>
          <w:lang w:val="es-ES_tradnl"/>
        </w:rPr>
        <w:sectPr w:rsidR="00B779E6" w:rsidRPr="00803CE6" w:rsidSect="00153975">
          <w:type w:val="oddPage"/>
          <w:pgSz w:w="11906" w:h="16838" w:code="9"/>
          <w:pgMar w:top="2835" w:right="1418" w:bottom="1134" w:left="1418" w:header="567" w:footer="567" w:gutter="0"/>
          <w:cols w:space="708"/>
          <w:docGrid w:linePitch="360"/>
        </w:sectPr>
      </w:pPr>
    </w:p>
    <w:p w14:paraId="459D1C22" w14:textId="77777777" w:rsidR="007A7072" w:rsidRPr="007A7072" w:rsidRDefault="007A7072" w:rsidP="007A7072">
      <w:pPr>
        <w:pStyle w:val="Encabezado"/>
        <w:ind w:left="196"/>
        <w:rPr>
          <w:rFonts w:ascii="Kalinga" w:hAnsi="Kalinga" w:cs="Kalinga"/>
          <w:b/>
          <w:bCs/>
          <w:spacing w:val="0"/>
          <w:sz w:val="18"/>
          <w:szCs w:val="18"/>
          <w:lang w:val="es-ES_tradnl" w:eastAsia="es-ES_tradnl"/>
        </w:rPr>
      </w:pPr>
    </w:p>
    <w:p w14:paraId="5D1C48A7" w14:textId="2A7FF43E" w:rsidR="00B779E6" w:rsidRPr="00803CE6" w:rsidRDefault="00B779E6" w:rsidP="007A7072">
      <w:pPr>
        <w:pStyle w:val="Encabezado"/>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II</w:t>
      </w:r>
    </w:p>
    <w:p w14:paraId="211C0A28" w14:textId="5D5C71DC" w:rsidR="00B779E6" w:rsidRPr="00803CE6" w:rsidRDefault="00B779E6" w:rsidP="00872DDC">
      <w:pPr>
        <w:pStyle w:val="Encabezado"/>
        <w:spacing w:after="360" w:line="252" w:lineRule="auto"/>
        <w:ind w:left="198"/>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DATOS A EFECTOS DE RECIBIR NOTIFICACIONES Y COMUNICACIONES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779E6" w:rsidRPr="00803CE6" w14:paraId="2A682330" w14:textId="77777777" w:rsidTr="007F01F5">
        <w:trPr>
          <w:trHeight w:hRule="exact" w:val="340"/>
        </w:trPr>
        <w:tc>
          <w:tcPr>
            <w:tcW w:w="8504" w:type="dxa"/>
            <w:gridSpan w:val="4"/>
            <w:tcBorders>
              <w:bottom w:val="single" w:sz="4" w:space="0" w:color="auto"/>
            </w:tcBorders>
            <w:vAlign w:val="center"/>
          </w:tcPr>
          <w:p w14:paraId="124634E6" w14:textId="77777777" w:rsidR="00B779E6" w:rsidRPr="00803CE6" w:rsidRDefault="00B779E6"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B779E6" w:rsidRPr="00803CE6" w14:paraId="3A2CE107" w14:textId="77777777" w:rsidTr="007F01F5">
        <w:trPr>
          <w:trHeight w:val="463"/>
        </w:trPr>
        <w:tc>
          <w:tcPr>
            <w:tcW w:w="5617" w:type="dxa"/>
            <w:gridSpan w:val="3"/>
            <w:tcBorders>
              <w:top w:val="single" w:sz="4" w:space="0" w:color="auto"/>
            </w:tcBorders>
            <w:vAlign w:val="center"/>
          </w:tcPr>
          <w:p w14:paraId="781AB4C9" w14:textId="77777777" w:rsidR="00B779E6" w:rsidRPr="00803CE6" w:rsidRDefault="00B779E6"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339686BF" w14:textId="77777777" w:rsidR="00B779E6" w:rsidRPr="00803CE6" w:rsidRDefault="00B779E6"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30BC0D74" w14:textId="77777777" w:rsidR="00B779E6" w:rsidRPr="00803CE6" w:rsidRDefault="00B779E6"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395CDA3B" w14:textId="77777777" w:rsidR="00B779E6" w:rsidRPr="00803CE6" w:rsidRDefault="00B779E6" w:rsidP="007F01F5">
            <w:pPr>
              <w:spacing w:after="40"/>
              <w:ind w:left="45"/>
              <w:rPr>
                <w:rFonts w:ascii="Kalinga" w:hAnsi="Kalinga" w:cs="Kalinga"/>
                <w:color w:val="000000"/>
                <w:sz w:val="22"/>
                <w:szCs w:val="22"/>
              </w:rPr>
            </w:pPr>
          </w:p>
        </w:tc>
      </w:tr>
      <w:tr w:rsidR="00B779E6" w:rsidRPr="00803CE6" w14:paraId="425CF5E2"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C189FB" w14:textId="77777777" w:rsidR="00B779E6" w:rsidRPr="00803CE6" w:rsidRDefault="00B779E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29D7441E" w14:textId="77777777" w:rsidR="00B779E6" w:rsidRPr="00803CE6" w:rsidRDefault="00B779E6"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B779E6" w:rsidRPr="00803CE6" w14:paraId="41CD9573"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351C7C8" w14:textId="77777777" w:rsidR="00B779E6" w:rsidRPr="00803CE6" w:rsidRDefault="00B779E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369ED9D" w14:textId="77777777" w:rsidR="00B779E6" w:rsidRPr="00803CE6" w:rsidRDefault="00B779E6"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B779E6" w:rsidRPr="00803CE6" w14:paraId="162BE408" w14:textId="77777777" w:rsidTr="007F01F5">
        <w:trPr>
          <w:trHeight w:val="340"/>
        </w:trPr>
        <w:tc>
          <w:tcPr>
            <w:tcW w:w="3261" w:type="dxa"/>
            <w:gridSpan w:val="2"/>
            <w:vAlign w:val="center"/>
          </w:tcPr>
          <w:p w14:paraId="06EB3F76" w14:textId="77777777" w:rsidR="00B779E6" w:rsidRPr="00803CE6" w:rsidRDefault="00B779E6"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09EE4DD0" w14:textId="77777777" w:rsidR="00B779E6" w:rsidRPr="00803CE6" w:rsidRDefault="00B779E6" w:rsidP="007F01F5">
            <w:pPr>
              <w:ind w:left="45"/>
              <w:rPr>
                <w:rFonts w:ascii="Kalinga" w:hAnsi="Kalinga" w:cs="Kalinga"/>
                <w:bCs/>
                <w:color w:val="000000"/>
                <w:sz w:val="22"/>
                <w:szCs w:val="22"/>
              </w:rPr>
            </w:pPr>
          </w:p>
        </w:tc>
      </w:tr>
      <w:tr w:rsidR="00B779E6" w:rsidRPr="00803CE6" w14:paraId="1DC0643E" w14:textId="77777777" w:rsidTr="007F01F5">
        <w:trPr>
          <w:trHeight w:val="340"/>
        </w:trPr>
        <w:tc>
          <w:tcPr>
            <w:tcW w:w="3261" w:type="dxa"/>
            <w:gridSpan w:val="2"/>
            <w:vAlign w:val="center"/>
          </w:tcPr>
          <w:p w14:paraId="2CD7B49D" w14:textId="77777777" w:rsidR="00B779E6" w:rsidRPr="00803CE6" w:rsidRDefault="00B779E6"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6A38BD3B" w14:textId="77777777" w:rsidR="00B779E6" w:rsidRPr="00803CE6" w:rsidRDefault="00B779E6" w:rsidP="007F01F5">
            <w:pPr>
              <w:ind w:left="45"/>
              <w:rPr>
                <w:rFonts w:ascii="Kalinga" w:hAnsi="Kalinga" w:cs="Kalinga"/>
                <w:bCs/>
                <w:color w:val="000000"/>
                <w:sz w:val="22"/>
                <w:szCs w:val="22"/>
              </w:rPr>
            </w:pPr>
          </w:p>
        </w:tc>
      </w:tr>
    </w:tbl>
    <w:p w14:paraId="3C05CFAA" w14:textId="3F05C3BE" w:rsidR="00B779E6" w:rsidRPr="00803CE6" w:rsidRDefault="00B779E6" w:rsidP="00872DDC">
      <w:pPr>
        <w:autoSpaceDE w:val="0"/>
        <w:autoSpaceDN w:val="0"/>
        <w:adjustRightInd w:val="0"/>
        <w:spacing w:before="120"/>
        <w:rPr>
          <w:rFonts w:ascii="Kalinga" w:hAnsi="Kalinga" w:cs="Kalinga"/>
          <w:i/>
          <w:sz w:val="22"/>
          <w:szCs w:val="22"/>
        </w:rPr>
      </w:pPr>
      <w:r w:rsidRPr="00803CE6">
        <w:rPr>
          <w:rFonts w:ascii="Kalinga" w:hAnsi="Kalinga" w:cs="Kalinga"/>
          <w:sz w:val="22"/>
          <w:szCs w:val="22"/>
        </w:rPr>
        <w:t xml:space="preserve">* </w:t>
      </w:r>
      <w:r w:rsidRPr="00803CE6">
        <w:rPr>
          <w:rFonts w:ascii="Kalinga" w:hAnsi="Kalinga" w:cs="Kalinga"/>
          <w:i/>
          <w:sz w:val="22"/>
          <w:szCs w:val="22"/>
        </w:rPr>
        <w:t>En el caso de Unión Temporal de Empresas, adaptar el modelo para añadir los datos relativos a todas las personas que representen a cada una de las empresas que formarán la UTE.</w:t>
      </w:r>
    </w:p>
    <w:p w14:paraId="03B32E09" w14:textId="28B02534" w:rsidR="00B779E6" w:rsidRPr="00803CE6" w:rsidRDefault="00872DDC" w:rsidP="00872DDC">
      <w:pPr>
        <w:autoSpaceDE w:val="0"/>
        <w:autoSpaceDN w:val="0"/>
        <w:adjustRightInd w:val="0"/>
        <w:spacing w:before="240" w:after="120" w:line="252" w:lineRule="auto"/>
        <w:rPr>
          <w:rFonts w:ascii="Kalinga" w:hAnsi="Kalinga" w:cs="Kalinga"/>
          <w:sz w:val="22"/>
          <w:szCs w:val="22"/>
        </w:rPr>
      </w:pPr>
      <w:r w:rsidRPr="00803CE6">
        <w:rPr>
          <w:rFonts w:ascii="Kalinga" w:hAnsi="Kalinga" w:cs="Kalinga"/>
          <w:sz w:val="22"/>
          <w:szCs w:val="22"/>
        </w:rPr>
        <w:t>A</w:t>
      </w:r>
      <w:r w:rsidR="00B779E6" w:rsidRPr="00803CE6">
        <w:rPr>
          <w:rFonts w:ascii="Kalinga" w:hAnsi="Kalinga" w:cs="Kalinga"/>
          <w:sz w:val="22"/>
          <w:szCs w:val="22"/>
        </w:rPr>
        <w:t xml:space="preserve"> efectos de notificaciones y comunicaciones en relación con el procedimiento de adjudicación del contrato</w:t>
      </w:r>
      <w:r w:rsidRPr="00803CE6">
        <w:rPr>
          <w:rFonts w:ascii="Kalinga" w:hAnsi="Kalinga" w:cs="Kalinga"/>
          <w:sz w:val="22"/>
          <w:szCs w:val="22"/>
        </w:rPr>
        <w:t xml:space="preserve">, </w:t>
      </w:r>
      <w:r w:rsidRPr="00803CE6">
        <w:rPr>
          <w:rFonts w:ascii="Kalinga" w:hAnsi="Kalinga" w:cs="Kalinga"/>
          <w:b/>
          <w:sz w:val="22"/>
          <w:szCs w:val="22"/>
        </w:rPr>
        <w:t>DECLARA(N):</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2DDC" w:rsidRPr="00803CE6" w14:paraId="22A2B96D" w14:textId="77777777" w:rsidTr="007F01F5">
        <w:trPr>
          <w:trHeight w:hRule="exact" w:val="284"/>
        </w:trPr>
        <w:tc>
          <w:tcPr>
            <w:tcW w:w="8504" w:type="dxa"/>
            <w:gridSpan w:val="2"/>
            <w:tcBorders>
              <w:top w:val="nil"/>
              <w:left w:val="nil"/>
              <w:right w:val="nil"/>
            </w:tcBorders>
            <w:vAlign w:val="center"/>
          </w:tcPr>
          <w:p w14:paraId="461ED3D1" w14:textId="77777777" w:rsidR="00872DDC" w:rsidRDefault="00872DDC"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p w14:paraId="45F71659" w14:textId="77777777" w:rsidR="007A7072" w:rsidRDefault="007A7072" w:rsidP="007F01F5">
            <w:pPr>
              <w:spacing w:before="60" w:after="20"/>
              <w:rPr>
                <w:rFonts w:ascii="Kalinga" w:hAnsi="Kalinga" w:cs="Kalinga"/>
                <w:b/>
                <w:bCs/>
                <w:color w:val="000000"/>
                <w:position w:val="21"/>
                <w:sz w:val="22"/>
                <w:szCs w:val="22"/>
              </w:rPr>
            </w:pPr>
          </w:p>
          <w:p w14:paraId="2D72A7F9" w14:textId="27B0D564" w:rsidR="007A7072" w:rsidRPr="00803CE6" w:rsidRDefault="007A7072" w:rsidP="007F01F5">
            <w:pPr>
              <w:spacing w:before="60" w:after="20"/>
              <w:rPr>
                <w:rFonts w:ascii="Kalinga" w:hAnsi="Kalinga" w:cs="Kalinga"/>
                <w:b/>
                <w:bCs/>
                <w:color w:val="000000"/>
                <w:position w:val="21"/>
                <w:sz w:val="22"/>
                <w:szCs w:val="22"/>
              </w:rPr>
            </w:pPr>
          </w:p>
        </w:tc>
      </w:tr>
      <w:tr w:rsidR="00872DDC" w:rsidRPr="00803CE6" w14:paraId="4CBE3AA8" w14:textId="77777777" w:rsidTr="007F01F5">
        <w:trPr>
          <w:trHeight w:val="454"/>
        </w:trPr>
        <w:tc>
          <w:tcPr>
            <w:tcW w:w="6677" w:type="dxa"/>
            <w:tcBorders>
              <w:left w:val="nil"/>
              <w:bottom w:val="nil"/>
              <w:right w:val="nil"/>
            </w:tcBorders>
            <w:vAlign w:val="center"/>
          </w:tcPr>
          <w:p w14:paraId="7A0B646D" w14:textId="77777777" w:rsidR="0072585C" w:rsidRPr="0072585C" w:rsidRDefault="0072585C" w:rsidP="0072585C">
            <w:pPr>
              <w:spacing w:before="60" w:after="60"/>
              <w:ind w:left="45"/>
              <w:rPr>
                <w:rFonts w:ascii="Kalinga" w:hAnsi="Kalinga" w:cs="Kalinga"/>
                <w:b/>
                <w:bCs/>
                <w:spacing w:val="0"/>
                <w:sz w:val="22"/>
                <w:szCs w:val="22"/>
                <w:lang w:val="eu-ES" w:eastAsia="es-ES_tradnl"/>
              </w:rPr>
            </w:pPr>
          </w:p>
          <w:p w14:paraId="22189BB7" w14:textId="77777777" w:rsidR="0072585C" w:rsidRPr="0072585C" w:rsidRDefault="0072585C" w:rsidP="0072585C">
            <w:pPr>
              <w:spacing w:before="60" w:after="60"/>
              <w:ind w:left="45"/>
              <w:rPr>
                <w:rFonts w:ascii="Kalinga" w:hAnsi="Kalinga" w:cs="Kalinga"/>
                <w:b/>
                <w:bCs/>
                <w:spacing w:val="0"/>
                <w:sz w:val="22"/>
                <w:szCs w:val="22"/>
                <w:lang w:eastAsia="es-ES_tradnl"/>
              </w:rPr>
            </w:pPr>
            <w:r w:rsidRPr="0072585C">
              <w:rPr>
                <w:rFonts w:ascii="Kalinga" w:hAnsi="Kalinga" w:cs="Kalinga"/>
                <w:b/>
                <w:bCs/>
                <w:spacing w:val="0"/>
                <w:sz w:val="22"/>
                <w:szCs w:val="22"/>
                <w:lang w:val="eu-ES" w:eastAsia="es-ES_tradnl"/>
              </w:rPr>
              <w:t xml:space="preserve"> TRABAJOS DE </w:t>
            </w:r>
            <w:r w:rsidRPr="0072585C">
              <w:rPr>
                <w:rFonts w:ascii="Kalinga" w:hAnsi="Kalinga" w:cs="Kalinga"/>
                <w:b/>
                <w:bCs/>
                <w:spacing w:val="0"/>
                <w:sz w:val="22"/>
                <w:szCs w:val="22"/>
                <w:lang w:eastAsia="es-ES_tradnl"/>
              </w:rPr>
              <w:t>REURBANIZACIÓN DEL ESPACIO EXTERIOR COLINDANTE DE LA CAPILLA DE LA HILANDERA DE LA IGLESIA DE SANTA MARÍA LA REAL DE DEBA</w:t>
            </w:r>
          </w:p>
          <w:p w14:paraId="57B04664" w14:textId="4B254E6D" w:rsidR="00872DDC" w:rsidRPr="00803CE6" w:rsidRDefault="00872DDC" w:rsidP="00564532">
            <w:pPr>
              <w:spacing w:before="60" w:after="60"/>
              <w:ind w:left="45"/>
              <w:rPr>
                <w:rFonts w:ascii="Kalinga" w:hAnsi="Kalinga" w:cs="Kalinga"/>
                <w:color w:val="000000"/>
                <w:sz w:val="22"/>
                <w:szCs w:val="22"/>
              </w:rPr>
            </w:pPr>
          </w:p>
        </w:tc>
        <w:tc>
          <w:tcPr>
            <w:tcW w:w="1827" w:type="dxa"/>
            <w:tcBorders>
              <w:left w:val="nil"/>
              <w:bottom w:val="nil"/>
              <w:right w:val="nil"/>
            </w:tcBorders>
            <w:vAlign w:val="center"/>
          </w:tcPr>
          <w:p w14:paraId="20894239" w14:textId="2318CEA5" w:rsidR="00872DDC" w:rsidRPr="00803CE6" w:rsidRDefault="0072585C" w:rsidP="007F01F5">
            <w:pPr>
              <w:spacing w:before="60" w:after="60"/>
              <w:ind w:left="45"/>
              <w:rPr>
                <w:rFonts w:ascii="Kalinga" w:hAnsi="Kalinga" w:cs="Kalinga"/>
                <w:sz w:val="22"/>
                <w:szCs w:val="22"/>
              </w:rPr>
            </w:pPr>
            <w:r>
              <w:rPr>
                <w:rFonts w:ascii="Kalinga" w:hAnsi="Kalinga" w:cs="Kalinga"/>
                <w:spacing w:val="0"/>
                <w:sz w:val="22"/>
                <w:szCs w:val="22"/>
                <w:lang w:val="eu-ES" w:eastAsia="es-ES_tradnl"/>
              </w:rPr>
              <w:t>2026SCOU0010</w:t>
            </w:r>
          </w:p>
        </w:tc>
      </w:tr>
    </w:tbl>
    <w:p w14:paraId="71BEAA8F" w14:textId="77777777" w:rsidR="00B779E6" w:rsidRPr="00803CE6" w:rsidRDefault="00B779E6" w:rsidP="00872DDC">
      <w:pPr>
        <w:tabs>
          <w:tab w:val="num" w:pos="2940"/>
        </w:tabs>
        <w:spacing w:before="240" w:after="120" w:line="252" w:lineRule="auto"/>
        <w:rPr>
          <w:rFonts w:ascii="Kalinga" w:hAnsi="Kalinga" w:cs="Kalinga"/>
          <w:sz w:val="22"/>
          <w:szCs w:val="22"/>
        </w:rPr>
      </w:pPr>
      <w:r w:rsidRPr="00803CE6">
        <w:rPr>
          <w:rFonts w:ascii="Kalinga" w:hAnsi="Kalinga" w:cs="Kalinga"/>
          <w:sz w:val="22"/>
          <w:szCs w:val="22"/>
        </w:rPr>
        <w:t xml:space="preserve">Los datos a efectos de practicar las notificaciones y comunicaciones vía electrónica son </w:t>
      </w:r>
      <w:r w:rsidRPr="00803CE6">
        <w:rPr>
          <w:rStyle w:val="Refdenotaalpie"/>
          <w:rFonts w:ascii="Kalinga" w:hAnsi="Kalinga" w:cs="Kalinga"/>
          <w:b/>
          <w:sz w:val="22"/>
          <w:szCs w:val="22"/>
        </w:rPr>
        <w:footnoteReference w:id="1"/>
      </w:r>
      <w:r w:rsidRPr="00803CE6">
        <w:rPr>
          <w:rFonts w:ascii="Kalinga" w:hAnsi="Kalinga" w:cs="Kalinga"/>
          <w:sz w:val="22"/>
          <w:szCs w:val="22"/>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779E6" w:rsidRPr="00803CE6" w14:paraId="53446133" w14:textId="77777777" w:rsidTr="007F01F5">
        <w:trPr>
          <w:trHeight w:hRule="exact" w:val="284"/>
        </w:trPr>
        <w:tc>
          <w:tcPr>
            <w:tcW w:w="8506" w:type="dxa"/>
            <w:gridSpan w:val="10"/>
            <w:tcBorders>
              <w:top w:val="nil"/>
              <w:left w:val="nil"/>
              <w:right w:val="nil"/>
            </w:tcBorders>
            <w:vAlign w:val="center"/>
          </w:tcPr>
          <w:p w14:paraId="77F37E62" w14:textId="77777777" w:rsidR="00B779E6" w:rsidRPr="00803CE6" w:rsidRDefault="00B779E6" w:rsidP="00872DDC">
            <w:pPr>
              <w:rPr>
                <w:rFonts w:ascii="Kalinga" w:hAnsi="Kalinga" w:cs="Kalinga"/>
                <w:sz w:val="22"/>
                <w:szCs w:val="22"/>
              </w:rPr>
            </w:pPr>
            <w:r w:rsidRPr="00803CE6">
              <w:rPr>
                <w:rFonts w:ascii="Kalinga" w:hAnsi="Kalinga" w:cs="Kalinga"/>
                <w:b/>
                <w:bCs/>
                <w:position w:val="21"/>
                <w:sz w:val="22"/>
                <w:szCs w:val="22"/>
              </w:rPr>
              <w:t>DATOS PARA NOTIFICACIONES Y COMUNICACIONES</w:t>
            </w:r>
          </w:p>
        </w:tc>
      </w:tr>
      <w:tr w:rsidR="00B779E6" w:rsidRPr="00803CE6" w14:paraId="04DF3FF4" w14:textId="77777777" w:rsidTr="007F01F5">
        <w:trPr>
          <w:trHeight w:val="567"/>
        </w:trPr>
        <w:tc>
          <w:tcPr>
            <w:tcW w:w="4876" w:type="dxa"/>
            <w:gridSpan w:val="4"/>
            <w:tcBorders>
              <w:left w:val="nil"/>
              <w:bottom w:val="nil"/>
              <w:right w:val="nil"/>
            </w:tcBorders>
          </w:tcPr>
          <w:p w14:paraId="0151B514"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 xml:space="preserve">Calle/Plaza/Avenida/... </w:t>
            </w:r>
          </w:p>
          <w:p w14:paraId="369C61AF" w14:textId="77777777" w:rsidR="00B779E6" w:rsidRPr="00803CE6" w:rsidRDefault="00B779E6" w:rsidP="00872DDC">
            <w:pPr>
              <w:ind w:left="45"/>
              <w:rPr>
                <w:rFonts w:ascii="Kalinga" w:hAnsi="Kalinga" w:cs="Kalinga"/>
                <w:color w:val="000000"/>
                <w:sz w:val="22"/>
                <w:szCs w:val="22"/>
              </w:rPr>
            </w:pPr>
          </w:p>
        </w:tc>
        <w:tc>
          <w:tcPr>
            <w:tcW w:w="741" w:type="dxa"/>
            <w:tcBorders>
              <w:left w:val="nil"/>
              <w:bottom w:val="nil"/>
              <w:right w:val="nil"/>
            </w:tcBorders>
          </w:tcPr>
          <w:p w14:paraId="285C50DE"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N.º</w:t>
            </w:r>
          </w:p>
          <w:p w14:paraId="78970EDD" w14:textId="77777777" w:rsidR="00B779E6" w:rsidRPr="00803CE6" w:rsidRDefault="00B779E6" w:rsidP="00872DDC">
            <w:pPr>
              <w:ind w:left="45"/>
              <w:rPr>
                <w:rFonts w:ascii="Kalinga" w:hAnsi="Kalinga" w:cs="Kalinga"/>
                <w:bCs/>
                <w:color w:val="000000"/>
                <w:sz w:val="22"/>
                <w:szCs w:val="22"/>
              </w:rPr>
            </w:pPr>
          </w:p>
        </w:tc>
        <w:tc>
          <w:tcPr>
            <w:tcW w:w="1482" w:type="dxa"/>
            <w:gridSpan w:val="3"/>
            <w:tcBorders>
              <w:left w:val="nil"/>
              <w:bottom w:val="nil"/>
              <w:right w:val="nil"/>
            </w:tcBorders>
          </w:tcPr>
          <w:p w14:paraId="562239A8"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Piso</w:t>
            </w:r>
          </w:p>
          <w:p w14:paraId="7A0AC828" w14:textId="77777777" w:rsidR="00B779E6" w:rsidRPr="00803CE6" w:rsidRDefault="00B779E6" w:rsidP="00872DDC">
            <w:pPr>
              <w:ind w:left="74"/>
              <w:rPr>
                <w:rFonts w:ascii="Kalinga" w:hAnsi="Kalinga" w:cs="Kalinga"/>
                <w:bCs/>
                <w:color w:val="000000"/>
                <w:sz w:val="22"/>
                <w:szCs w:val="22"/>
              </w:rPr>
            </w:pPr>
          </w:p>
        </w:tc>
        <w:tc>
          <w:tcPr>
            <w:tcW w:w="1407" w:type="dxa"/>
            <w:gridSpan w:val="2"/>
            <w:tcBorders>
              <w:left w:val="nil"/>
              <w:bottom w:val="nil"/>
              <w:right w:val="nil"/>
            </w:tcBorders>
          </w:tcPr>
          <w:p w14:paraId="0AAD967A"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Mano</w:t>
            </w:r>
          </w:p>
          <w:p w14:paraId="4072882F" w14:textId="77777777" w:rsidR="00B779E6" w:rsidRPr="00803CE6" w:rsidRDefault="00B779E6" w:rsidP="00872DDC">
            <w:pPr>
              <w:ind w:left="45"/>
              <w:rPr>
                <w:rFonts w:ascii="Kalinga" w:hAnsi="Kalinga" w:cs="Kalinga"/>
                <w:color w:val="000000"/>
                <w:sz w:val="22"/>
                <w:szCs w:val="22"/>
              </w:rPr>
            </w:pPr>
          </w:p>
        </w:tc>
      </w:tr>
      <w:tr w:rsidR="00B779E6" w:rsidRPr="00803CE6" w14:paraId="61B7E6D9" w14:textId="77777777" w:rsidTr="007F01F5">
        <w:trPr>
          <w:trHeight w:val="454"/>
        </w:trPr>
        <w:tc>
          <w:tcPr>
            <w:tcW w:w="4253" w:type="dxa"/>
            <w:gridSpan w:val="2"/>
            <w:tcBorders>
              <w:top w:val="nil"/>
              <w:left w:val="nil"/>
              <w:bottom w:val="nil"/>
              <w:right w:val="nil"/>
            </w:tcBorders>
          </w:tcPr>
          <w:p w14:paraId="03A5350F"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Municipio</w:t>
            </w:r>
          </w:p>
          <w:p w14:paraId="73F12383" w14:textId="77777777" w:rsidR="00B779E6" w:rsidRPr="00803CE6" w:rsidRDefault="00B779E6" w:rsidP="00872DDC">
            <w:pPr>
              <w:ind w:left="57"/>
              <w:rPr>
                <w:rFonts w:ascii="Kalinga" w:hAnsi="Kalinga" w:cs="Kalinga"/>
                <w:color w:val="000000"/>
                <w:sz w:val="22"/>
                <w:szCs w:val="22"/>
              </w:rPr>
            </w:pPr>
          </w:p>
        </w:tc>
        <w:tc>
          <w:tcPr>
            <w:tcW w:w="1364" w:type="dxa"/>
            <w:gridSpan w:val="3"/>
            <w:tcBorders>
              <w:top w:val="nil"/>
              <w:left w:val="nil"/>
              <w:bottom w:val="nil"/>
              <w:right w:val="nil"/>
            </w:tcBorders>
          </w:tcPr>
          <w:p w14:paraId="04EC5919"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C.P.</w:t>
            </w:r>
          </w:p>
          <w:p w14:paraId="7A22B4F9" w14:textId="77777777" w:rsidR="00B779E6" w:rsidRPr="00803CE6" w:rsidRDefault="00B779E6" w:rsidP="00872DDC">
            <w:pPr>
              <w:ind w:left="45"/>
              <w:rPr>
                <w:rFonts w:ascii="Kalinga" w:hAnsi="Kalinga" w:cs="Kalinga"/>
                <w:color w:val="000000"/>
                <w:sz w:val="22"/>
                <w:szCs w:val="22"/>
              </w:rPr>
            </w:pPr>
          </w:p>
        </w:tc>
        <w:tc>
          <w:tcPr>
            <w:tcW w:w="2889" w:type="dxa"/>
            <w:gridSpan w:val="5"/>
            <w:tcBorders>
              <w:top w:val="nil"/>
              <w:left w:val="nil"/>
              <w:bottom w:val="nil"/>
              <w:right w:val="nil"/>
            </w:tcBorders>
          </w:tcPr>
          <w:p w14:paraId="2085AAB2"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Provincia</w:t>
            </w:r>
          </w:p>
          <w:p w14:paraId="42F23A6B" w14:textId="77777777" w:rsidR="00B779E6" w:rsidRPr="00803CE6" w:rsidRDefault="00B779E6" w:rsidP="00872DDC">
            <w:pPr>
              <w:ind w:left="45"/>
              <w:rPr>
                <w:rFonts w:ascii="Kalinga" w:hAnsi="Kalinga" w:cs="Kalinga"/>
                <w:color w:val="000000"/>
                <w:sz w:val="22"/>
                <w:szCs w:val="22"/>
              </w:rPr>
            </w:pPr>
          </w:p>
        </w:tc>
      </w:tr>
      <w:tr w:rsidR="00B779E6" w:rsidRPr="00803CE6" w14:paraId="242CCFCF" w14:textId="77777777" w:rsidTr="007F01F5">
        <w:trPr>
          <w:trHeight w:val="454"/>
        </w:trPr>
        <w:tc>
          <w:tcPr>
            <w:tcW w:w="4253" w:type="dxa"/>
            <w:gridSpan w:val="2"/>
            <w:tcBorders>
              <w:top w:val="nil"/>
              <w:left w:val="nil"/>
              <w:bottom w:val="nil"/>
              <w:right w:val="nil"/>
            </w:tcBorders>
          </w:tcPr>
          <w:p w14:paraId="671FF3B6"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Teléfono</w:t>
            </w:r>
          </w:p>
          <w:p w14:paraId="4FD58800" w14:textId="77777777" w:rsidR="00B779E6" w:rsidRPr="00803CE6" w:rsidRDefault="00B779E6" w:rsidP="00872DDC">
            <w:pPr>
              <w:rPr>
                <w:rFonts w:ascii="Kalinga" w:hAnsi="Kalinga" w:cs="Kalinga"/>
                <w:color w:val="000000"/>
                <w:sz w:val="22"/>
                <w:szCs w:val="22"/>
              </w:rPr>
            </w:pPr>
          </w:p>
        </w:tc>
        <w:tc>
          <w:tcPr>
            <w:tcW w:w="4253" w:type="dxa"/>
            <w:gridSpan w:val="8"/>
            <w:tcBorders>
              <w:top w:val="nil"/>
              <w:left w:val="nil"/>
              <w:bottom w:val="nil"/>
              <w:right w:val="nil"/>
            </w:tcBorders>
          </w:tcPr>
          <w:p w14:paraId="4DCF3DA4"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Móvil</w:t>
            </w:r>
          </w:p>
          <w:p w14:paraId="227CAE06" w14:textId="77777777" w:rsidR="00B779E6" w:rsidRPr="00803CE6" w:rsidRDefault="00B779E6" w:rsidP="00872DDC">
            <w:pPr>
              <w:ind w:left="57"/>
              <w:rPr>
                <w:rFonts w:ascii="Kalinga" w:hAnsi="Kalinga" w:cs="Kalinga"/>
                <w:bCs/>
                <w:color w:val="000000"/>
                <w:sz w:val="22"/>
                <w:szCs w:val="22"/>
              </w:rPr>
            </w:pPr>
          </w:p>
        </w:tc>
      </w:tr>
      <w:tr w:rsidR="00B779E6" w:rsidRPr="00803CE6" w14:paraId="1B592A4A" w14:textId="77777777" w:rsidTr="007F01F5">
        <w:trPr>
          <w:trHeight w:hRule="exact" w:val="340"/>
        </w:trPr>
        <w:tc>
          <w:tcPr>
            <w:tcW w:w="3686" w:type="dxa"/>
            <w:tcBorders>
              <w:top w:val="nil"/>
              <w:left w:val="nil"/>
              <w:bottom w:val="nil"/>
              <w:right w:val="nil"/>
            </w:tcBorders>
            <w:vAlign w:val="center"/>
          </w:tcPr>
          <w:p w14:paraId="662CF171"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lastRenderedPageBreak/>
              <w:t>Dirección de correo electrónico de aviso:</w:t>
            </w:r>
          </w:p>
        </w:tc>
        <w:tc>
          <w:tcPr>
            <w:tcW w:w="4820" w:type="dxa"/>
            <w:gridSpan w:val="9"/>
            <w:tcBorders>
              <w:top w:val="nil"/>
              <w:left w:val="nil"/>
              <w:bottom w:val="nil"/>
              <w:right w:val="nil"/>
            </w:tcBorders>
            <w:vAlign w:val="center"/>
          </w:tcPr>
          <w:p w14:paraId="6537738F" w14:textId="77777777" w:rsidR="00B779E6" w:rsidRPr="00803CE6" w:rsidRDefault="00B779E6" w:rsidP="00872DDC">
            <w:pPr>
              <w:ind w:left="45"/>
              <w:rPr>
                <w:rFonts w:ascii="Kalinga" w:hAnsi="Kalinga" w:cs="Kalinga"/>
                <w:bCs/>
                <w:color w:val="000000"/>
                <w:sz w:val="22"/>
                <w:szCs w:val="22"/>
              </w:rPr>
            </w:pPr>
          </w:p>
        </w:tc>
      </w:tr>
      <w:tr w:rsidR="00B779E6" w:rsidRPr="00803CE6" w14:paraId="555D4FF6" w14:textId="77777777" w:rsidTr="007F01F5">
        <w:trPr>
          <w:trHeight w:hRule="exact" w:val="340"/>
        </w:trPr>
        <w:tc>
          <w:tcPr>
            <w:tcW w:w="3686" w:type="dxa"/>
            <w:tcBorders>
              <w:top w:val="nil"/>
              <w:left w:val="nil"/>
              <w:bottom w:val="nil"/>
              <w:right w:val="nil"/>
            </w:tcBorders>
            <w:vAlign w:val="center"/>
          </w:tcPr>
          <w:p w14:paraId="46B81D98"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Persona que va a ser la destinataria:</w:t>
            </w:r>
          </w:p>
        </w:tc>
        <w:tc>
          <w:tcPr>
            <w:tcW w:w="4820" w:type="dxa"/>
            <w:gridSpan w:val="9"/>
            <w:tcBorders>
              <w:top w:val="nil"/>
              <w:left w:val="nil"/>
              <w:bottom w:val="nil"/>
              <w:right w:val="nil"/>
            </w:tcBorders>
            <w:vAlign w:val="center"/>
          </w:tcPr>
          <w:p w14:paraId="2054195A" w14:textId="77777777" w:rsidR="00B779E6" w:rsidRPr="00803CE6" w:rsidRDefault="00B779E6" w:rsidP="00872DDC">
            <w:pPr>
              <w:ind w:left="45"/>
              <w:rPr>
                <w:rFonts w:ascii="Kalinga" w:hAnsi="Kalinga" w:cs="Kalinga"/>
                <w:bCs/>
                <w:color w:val="000000"/>
                <w:sz w:val="22"/>
                <w:szCs w:val="22"/>
              </w:rPr>
            </w:pPr>
          </w:p>
        </w:tc>
      </w:tr>
      <w:tr w:rsidR="00B779E6" w:rsidRPr="00803CE6" w14:paraId="08F6F011" w14:textId="77777777" w:rsidTr="007F01F5">
        <w:trPr>
          <w:trHeight w:hRule="exact" w:val="340"/>
        </w:trPr>
        <w:tc>
          <w:tcPr>
            <w:tcW w:w="4820" w:type="dxa"/>
            <w:gridSpan w:val="3"/>
            <w:tcBorders>
              <w:top w:val="nil"/>
              <w:left w:val="nil"/>
              <w:bottom w:val="nil"/>
              <w:right w:val="nil"/>
            </w:tcBorders>
            <w:vAlign w:val="center"/>
          </w:tcPr>
          <w:p w14:paraId="77D16808"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Idioma elegido para recibir notificación/comunicación:</w:t>
            </w:r>
          </w:p>
        </w:tc>
        <w:tc>
          <w:tcPr>
            <w:tcW w:w="1276" w:type="dxa"/>
            <w:gridSpan w:val="3"/>
            <w:tcBorders>
              <w:top w:val="nil"/>
              <w:left w:val="nil"/>
              <w:bottom w:val="nil"/>
            </w:tcBorders>
            <w:vAlign w:val="center"/>
          </w:tcPr>
          <w:p w14:paraId="3790E8AD" w14:textId="77777777" w:rsidR="00B779E6" w:rsidRPr="00803CE6" w:rsidRDefault="00B779E6" w:rsidP="00872DDC">
            <w:pPr>
              <w:ind w:left="45"/>
              <w:jc w:val="right"/>
              <w:rPr>
                <w:rFonts w:ascii="Kalinga" w:hAnsi="Kalinga" w:cs="Kalinga"/>
                <w:bCs/>
                <w:color w:val="000000"/>
                <w:sz w:val="22"/>
                <w:szCs w:val="22"/>
              </w:rPr>
            </w:pPr>
            <w:r w:rsidRPr="00803CE6">
              <w:rPr>
                <w:rFonts w:ascii="Kalinga" w:hAnsi="Kalinga" w:cs="Kalinga"/>
                <w:bCs/>
                <w:color w:val="000000"/>
                <w:sz w:val="22"/>
                <w:szCs w:val="22"/>
              </w:rPr>
              <w:t>Euskera</w:t>
            </w:r>
          </w:p>
        </w:tc>
        <w:tc>
          <w:tcPr>
            <w:tcW w:w="283" w:type="dxa"/>
            <w:vAlign w:val="center"/>
          </w:tcPr>
          <w:p w14:paraId="4D3B12BB" w14:textId="77777777" w:rsidR="00B779E6" w:rsidRPr="00803CE6" w:rsidRDefault="00B779E6" w:rsidP="00872DDC">
            <w:pPr>
              <w:ind w:left="45"/>
              <w:rPr>
                <w:rFonts w:ascii="Kalinga" w:hAnsi="Kalinga" w:cs="Kalinga"/>
                <w:bCs/>
                <w:color w:val="000000"/>
                <w:sz w:val="22"/>
                <w:szCs w:val="22"/>
              </w:rPr>
            </w:pPr>
          </w:p>
        </w:tc>
        <w:tc>
          <w:tcPr>
            <w:tcW w:w="1843" w:type="dxa"/>
            <w:gridSpan w:val="2"/>
            <w:tcBorders>
              <w:top w:val="nil"/>
              <w:bottom w:val="nil"/>
            </w:tcBorders>
            <w:vAlign w:val="center"/>
          </w:tcPr>
          <w:p w14:paraId="6E4A80A0" w14:textId="77777777" w:rsidR="00B779E6" w:rsidRPr="00803CE6" w:rsidRDefault="00B779E6" w:rsidP="00872DDC">
            <w:pPr>
              <w:ind w:left="45"/>
              <w:jc w:val="right"/>
              <w:rPr>
                <w:rFonts w:ascii="Kalinga" w:hAnsi="Kalinga" w:cs="Kalinga"/>
                <w:bCs/>
                <w:color w:val="000000"/>
                <w:sz w:val="22"/>
                <w:szCs w:val="22"/>
              </w:rPr>
            </w:pPr>
            <w:r w:rsidRPr="00803CE6">
              <w:rPr>
                <w:rFonts w:ascii="Kalinga" w:hAnsi="Kalinga" w:cs="Kalinga"/>
                <w:bCs/>
                <w:color w:val="000000"/>
                <w:sz w:val="22"/>
                <w:szCs w:val="22"/>
              </w:rPr>
              <w:t>Castellano</w:t>
            </w:r>
          </w:p>
        </w:tc>
        <w:tc>
          <w:tcPr>
            <w:tcW w:w="284" w:type="dxa"/>
            <w:vAlign w:val="center"/>
          </w:tcPr>
          <w:p w14:paraId="3B355B28" w14:textId="77777777" w:rsidR="00B779E6" w:rsidRPr="00803CE6" w:rsidRDefault="00B779E6" w:rsidP="00872DDC">
            <w:pPr>
              <w:ind w:left="45"/>
              <w:rPr>
                <w:rFonts w:ascii="Kalinga" w:hAnsi="Kalinga" w:cs="Kalinga"/>
                <w:bCs/>
                <w:color w:val="000000"/>
                <w:sz w:val="22"/>
                <w:szCs w:val="22"/>
              </w:rPr>
            </w:pPr>
          </w:p>
        </w:tc>
      </w:tr>
    </w:tbl>
    <w:p w14:paraId="011F7C45" w14:textId="77777777" w:rsidR="004D0D91" w:rsidRPr="00803CE6" w:rsidRDefault="004D0D91" w:rsidP="00153975">
      <w:pPr>
        <w:pStyle w:val="Encabezado"/>
        <w:spacing w:after="120" w:line="252" w:lineRule="auto"/>
        <w:ind w:left="196"/>
        <w:rPr>
          <w:rFonts w:ascii="Kalinga" w:hAnsi="Kalinga" w:cs="Kalinga"/>
          <w:bCs/>
          <w:spacing w:val="-2"/>
          <w:sz w:val="22"/>
          <w:szCs w:val="22"/>
          <w:lang w:val="es-ES_tradnl"/>
        </w:rPr>
      </w:pPr>
    </w:p>
    <w:p w14:paraId="1C903E26" w14:textId="307B314F" w:rsidR="004D0D91" w:rsidRPr="00803CE6" w:rsidRDefault="004D0D91" w:rsidP="004D0D91">
      <w:pPr>
        <w:pStyle w:val="Encabezado"/>
        <w:spacing w:after="120" w:line="252" w:lineRule="auto"/>
        <w:rPr>
          <w:rFonts w:ascii="Kalinga" w:hAnsi="Kalinga" w:cs="Kalinga"/>
          <w:bCs/>
          <w:spacing w:val="-2"/>
          <w:sz w:val="22"/>
          <w:szCs w:val="22"/>
          <w:lang w:val="es-ES_tradnl"/>
        </w:rPr>
        <w:sectPr w:rsidR="004D0D91" w:rsidRPr="00803CE6" w:rsidSect="00153975">
          <w:type w:val="oddPage"/>
          <w:pgSz w:w="11906" w:h="16838" w:code="9"/>
          <w:pgMar w:top="2835" w:right="1418" w:bottom="1134" w:left="1418" w:header="567" w:footer="567" w:gutter="0"/>
          <w:cols w:space="708"/>
          <w:docGrid w:linePitch="360"/>
        </w:sectPr>
      </w:pPr>
    </w:p>
    <w:p w14:paraId="368499B2" w14:textId="77777777" w:rsidR="007A7072" w:rsidRPr="007A7072" w:rsidRDefault="007A7072" w:rsidP="00141525">
      <w:pPr>
        <w:pStyle w:val="Encabezado"/>
        <w:rPr>
          <w:rFonts w:ascii="Kalinga" w:hAnsi="Kalinga" w:cs="Kalinga"/>
          <w:b/>
          <w:bCs/>
          <w:spacing w:val="0"/>
          <w:sz w:val="18"/>
          <w:szCs w:val="18"/>
          <w:lang w:val="es-ES_tradnl" w:eastAsia="es-ES_tradnl"/>
        </w:rPr>
      </w:pPr>
    </w:p>
    <w:p w14:paraId="027CE3D0" w14:textId="0C3C4CAD" w:rsidR="00BD653C" w:rsidRPr="00803CE6" w:rsidRDefault="00BD653C" w:rsidP="007A7072">
      <w:pPr>
        <w:pStyle w:val="Encabezado"/>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III</w:t>
      </w:r>
    </w:p>
    <w:p w14:paraId="345EF831" w14:textId="102B27EF" w:rsidR="00153975" w:rsidRPr="00803CE6" w:rsidRDefault="00BD653C" w:rsidP="00BD653C">
      <w:pPr>
        <w:pStyle w:val="Encabezado"/>
        <w:spacing w:after="120" w:line="252" w:lineRule="auto"/>
        <w:ind w:left="196"/>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INSTRUCCIONES PARA LA CUMPLIMENTACIÓN DEL DOCUMENTO EUROPEO ÚNICO DE CONTRATACIÓN (DEUC)</w:t>
      </w:r>
    </w:p>
    <w:p w14:paraId="0109171D" w14:textId="77777777" w:rsidR="00BD653C" w:rsidRPr="00803CE6" w:rsidRDefault="00BD653C" w:rsidP="00BD653C">
      <w:pPr>
        <w:autoSpaceDE w:val="0"/>
        <w:autoSpaceDN w:val="0"/>
        <w:adjustRightInd w:val="0"/>
        <w:spacing w:before="120" w:line="240" w:lineRule="atLeast"/>
        <w:rPr>
          <w:rFonts w:ascii="Kalinga" w:hAnsi="Kalinga" w:cs="Kalinga"/>
          <w:b/>
          <w:bCs/>
          <w:sz w:val="22"/>
          <w:szCs w:val="22"/>
        </w:rPr>
      </w:pPr>
      <w:r w:rsidRPr="00803CE6">
        <w:rPr>
          <w:rFonts w:ascii="Kalinga" w:hAnsi="Kalinga" w:cs="Kalinga"/>
          <w:b/>
          <w:bCs/>
          <w:sz w:val="22"/>
          <w:szCs w:val="22"/>
        </w:rPr>
        <w:t>1.- La presentación del DEUC por el licitador sirve como prueba preliminar del CUMPLIMIENTO de los REQUISITOS PREVIOS especificados en el presente pliego para participar en este procedimiento de licitación.</w:t>
      </w:r>
    </w:p>
    <w:p w14:paraId="54C86057"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803CE6">
        <w:rPr>
          <w:rFonts w:ascii="Kalinga" w:hAnsi="Kalinga" w:cs="Kalinga"/>
          <w:bCs/>
          <w:sz w:val="22"/>
          <w:szCs w:val="22"/>
        </w:rPr>
        <w:t>Reglamento de Ejecución de la Comisión (UE) 2016/7 de 5 de enero de 2016</w:t>
      </w:r>
      <w:r w:rsidRPr="00803CE6">
        <w:rPr>
          <w:rFonts w:ascii="Kalinga" w:hAnsi="Kalinga" w:cs="Kalinga"/>
          <w:b/>
          <w:bCs/>
          <w:sz w:val="22"/>
          <w:szCs w:val="22"/>
        </w:rPr>
        <w:t xml:space="preserve"> </w:t>
      </w:r>
      <w:r w:rsidRPr="00803CE6">
        <w:rPr>
          <w:rFonts w:ascii="Kalinga" w:hAnsi="Kalinga" w:cs="Kalinga"/>
          <w:sz w:val="22"/>
          <w:szCs w:val="22"/>
        </w:rPr>
        <w:t>que establece el formulario normalizado del mismo y las instrucciones para su cumplimentación.</w:t>
      </w:r>
    </w:p>
    <w:p w14:paraId="2624DB46" w14:textId="6A7F4420"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El órgano de contratación podrá hacer uso de sus facultades de comprobación de las declaraciones responsables previamente presentadas en el archivo electrónico único requiriendo al efecto la presentación de los correspondientes justificantes documentales, en los términos del artículo 69 de Ley 39/2015.</w:t>
      </w:r>
    </w:p>
    <w:p w14:paraId="6EFCE06C" w14:textId="4D5A956F"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En cualquier caso, la presentación del DEUC por el licitador conlleva el compromiso de que, en caso de que la propuesta de adjudicación del contrato recaiga a su favor, se aportaran los documentos justificativos a los que sustituye.</w:t>
      </w:r>
    </w:p>
    <w:p w14:paraId="763A80D3" w14:textId="77777777" w:rsidR="00BD653C" w:rsidRPr="00803CE6" w:rsidRDefault="00BD653C" w:rsidP="00BD653C">
      <w:pPr>
        <w:autoSpaceDE w:val="0"/>
        <w:autoSpaceDN w:val="0"/>
        <w:adjustRightInd w:val="0"/>
        <w:spacing w:before="240" w:after="120" w:line="252" w:lineRule="auto"/>
        <w:rPr>
          <w:rFonts w:ascii="Kalinga" w:hAnsi="Kalinga" w:cs="Kalinga"/>
          <w:b/>
          <w:bCs/>
          <w:sz w:val="22"/>
          <w:szCs w:val="22"/>
        </w:rPr>
      </w:pPr>
      <w:r w:rsidRPr="00803CE6">
        <w:rPr>
          <w:rFonts w:ascii="Kalinga" w:hAnsi="Kalinga" w:cs="Kalinga"/>
          <w:b/>
          <w:bCs/>
          <w:sz w:val="22"/>
          <w:szCs w:val="22"/>
        </w:rPr>
        <w:t>2.- Formulario normalizado DEUC.</w:t>
      </w:r>
    </w:p>
    <w:p w14:paraId="3D6D0694"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El formulario normalizado del DEUC se encuentra a disposición de los licitadores en la siguiente dirección electrónica: </w:t>
      </w:r>
      <w:hyperlink r:id="rId19" w:history="1">
        <w:r w:rsidRPr="00803CE6">
          <w:rPr>
            <w:rStyle w:val="Hipervnculo"/>
            <w:rFonts w:ascii="Kalinga" w:hAnsi="Kalinga" w:cs="Kalinga"/>
            <w:sz w:val="22"/>
            <w:szCs w:val="22"/>
          </w:rPr>
          <w:t>https://visor.registrodelicitadores.gob.es/espd-web/filter?lang=es</w:t>
        </w:r>
      </w:hyperlink>
      <w:r w:rsidRPr="00803CE6">
        <w:rPr>
          <w:rFonts w:ascii="Kalinga" w:hAnsi="Kalinga" w:cs="Kalinga"/>
          <w:sz w:val="22"/>
          <w:szCs w:val="22"/>
        </w:rPr>
        <w:t xml:space="preserve">. </w:t>
      </w:r>
    </w:p>
    <w:p w14:paraId="1AA23336" w14:textId="77777777" w:rsidR="00BD653C" w:rsidRPr="00803CE6" w:rsidRDefault="00BD653C" w:rsidP="00BD653C">
      <w:pPr>
        <w:autoSpaceDE w:val="0"/>
        <w:autoSpaceDN w:val="0"/>
        <w:adjustRightInd w:val="0"/>
        <w:spacing w:before="240" w:after="120" w:line="252" w:lineRule="auto"/>
        <w:rPr>
          <w:rFonts w:ascii="Kalinga" w:hAnsi="Kalinga" w:cs="Kalinga"/>
          <w:b/>
          <w:bCs/>
          <w:sz w:val="22"/>
          <w:szCs w:val="22"/>
        </w:rPr>
      </w:pPr>
      <w:r w:rsidRPr="00803CE6">
        <w:rPr>
          <w:rFonts w:ascii="Kalinga" w:hAnsi="Kalinga" w:cs="Kalinga"/>
          <w:b/>
          <w:bCs/>
          <w:sz w:val="22"/>
          <w:szCs w:val="22"/>
        </w:rPr>
        <w:t>3.- Instrucciones:</w:t>
      </w:r>
    </w:p>
    <w:p w14:paraId="5B93511E"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Los </w:t>
      </w:r>
      <w:r w:rsidRPr="00803CE6">
        <w:rPr>
          <w:rFonts w:ascii="Kalinga" w:hAnsi="Kalinga" w:cs="Kalinga"/>
          <w:bCs/>
          <w:sz w:val="22"/>
          <w:szCs w:val="22"/>
        </w:rPr>
        <w:t xml:space="preserve">requisitos </w:t>
      </w:r>
      <w:r w:rsidRPr="00803CE6">
        <w:rPr>
          <w:rFonts w:ascii="Kalinga" w:hAnsi="Kalinga" w:cs="Kalinga"/>
          <w:sz w:val="22"/>
          <w:szCs w:val="22"/>
        </w:rPr>
        <w:t xml:space="preserve">que en el documento se declaran </w:t>
      </w:r>
      <w:r w:rsidRPr="00803CE6">
        <w:rPr>
          <w:rFonts w:ascii="Kalinga" w:hAnsi="Kalinga" w:cs="Kalinga"/>
          <w:bCs/>
          <w:sz w:val="22"/>
          <w:szCs w:val="22"/>
        </w:rPr>
        <w:t>deben cumplirse</w:t>
      </w:r>
      <w:r w:rsidRPr="00803CE6">
        <w:rPr>
          <w:rFonts w:ascii="Kalinga" w:hAnsi="Kalinga" w:cs="Kalinga"/>
          <w:sz w:val="22"/>
          <w:szCs w:val="22"/>
        </w:rPr>
        <w:t xml:space="preserve">, en todo caso, el </w:t>
      </w:r>
      <w:r w:rsidRPr="00803CE6">
        <w:rPr>
          <w:rFonts w:ascii="Kalinga" w:hAnsi="Kalinga" w:cs="Kalinga"/>
          <w:bCs/>
          <w:sz w:val="22"/>
          <w:szCs w:val="22"/>
        </w:rPr>
        <w:t>último día de plazo de licitación</w:t>
      </w:r>
      <w:r w:rsidRPr="00803CE6">
        <w:rPr>
          <w:rFonts w:ascii="Kalinga" w:hAnsi="Kalinga" w:cs="Kalinga"/>
          <w:sz w:val="22"/>
          <w:szCs w:val="22"/>
        </w:rPr>
        <w:t>, salvo las prohibiciones de contratar que deben continuar al menos hasta la formalización del contrato, pudiendo la Administración efectuar verificaciones en cualquier momento del procedimiento.</w:t>
      </w:r>
    </w:p>
    <w:p w14:paraId="3D9BD613"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La declaración debe estar </w:t>
      </w:r>
      <w:r w:rsidRPr="00803CE6">
        <w:rPr>
          <w:rFonts w:ascii="Kalinga" w:hAnsi="Kalinga" w:cs="Kalinga"/>
          <w:bCs/>
          <w:sz w:val="22"/>
          <w:szCs w:val="22"/>
        </w:rPr>
        <w:t xml:space="preserve">firmada </w:t>
      </w:r>
      <w:r w:rsidRPr="00803CE6">
        <w:rPr>
          <w:rFonts w:ascii="Kalinga" w:hAnsi="Kalinga" w:cs="Kalinga"/>
          <w:sz w:val="22"/>
          <w:szCs w:val="22"/>
        </w:rPr>
        <w:t>por quien tenga poder suficiente para ello.</w:t>
      </w:r>
    </w:p>
    <w:p w14:paraId="1E705924" w14:textId="77777777" w:rsidR="00BD653C" w:rsidRPr="00803CE6" w:rsidRDefault="00BD653C" w:rsidP="00BD653C">
      <w:pPr>
        <w:spacing w:before="60" w:line="240" w:lineRule="atLeast"/>
        <w:rPr>
          <w:rFonts w:ascii="Kalinga" w:hAnsi="Kalinga" w:cs="Kalinga"/>
          <w:sz w:val="22"/>
          <w:szCs w:val="22"/>
        </w:rPr>
      </w:pPr>
      <w:r w:rsidRPr="00803CE6">
        <w:rPr>
          <w:rFonts w:ascii="Kalinga" w:hAnsi="Kalinga" w:cs="Kalinga"/>
          <w:sz w:val="22"/>
          <w:szCs w:val="22"/>
        </w:rPr>
        <w:t xml:space="preserve">Cuando se prevea la </w:t>
      </w:r>
      <w:r w:rsidRPr="00803CE6">
        <w:rPr>
          <w:rFonts w:ascii="Kalinga" w:hAnsi="Kalinga" w:cs="Kalinga"/>
          <w:b/>
          <w:sz w:val="22"/>
          <w:szCs w:val="22"/>
        </w:rPr>
        <w:t>división por lotes</w:t>
      </w:r>
      <w:r w:rsidRPr="00803CE6">
        <w:rPr>
          <w:rFonts w:ascii="Kalinga" w:hAnsi="Kalinga" w:cs="Kalinga"/>
          <w:sz w:val="22"/>
          <w:szCs w:val="22"/>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5718836F"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lastRenderedPageBreak/>
        <w:t xml:space="preserve">En caso de que la </w:t>
      </w:r>
      <w:r w:rsidRPr="00803CE6">
        <w:rPr>
          <w:rFonts w:ascii="Kalinga" w:hAnsi="Kalinga" w:cs="Kalinga"/>
          <w:b/>
          <w:bCs/>
          <w:sz w:val="22"/>
          <w:szCs w:val="22"/>
        </w:rPr>
        <w:t xml:space="preserve">solvencia o adscripción de medios </w:t>
      </w:r>
      <w:r w:rsidRPr="00803CE6">
        <w:rPr>
          <w:rFonts w:ascii="Kalinga" w:hAnsi="Kalinga" w:cs="Kalinga"/>
          <w:b/>
          <w:sz w:val="22"/>
          <w:szCs w:val="22"/>
        </w:rPr>
        <w:t xml:space="preserve">exigida se cumpla con </w:t>
      </w:r>
      <w:r w:rsidRPr="00803CE6">
        <w:rPr>
          <w:rFonts w:ascii="Kalinga" w:hAnsi="Kalinga" w:cs="Kalinga"/>
          <w:b/>
          <w:bCs/>
          <w:sz w:val="22"/>
          <w:szCs w:val="22"/>
        </w:rPr>
        <w:t xml:space="preserve">medios externos </w:t>
      </w:r>
      <w:r w:rsidRPr="00803CE6">
        <w:rPr>
          <w:rFonts w:ascii="Kalinga" w:hAnsi="Kalinga" w:cs="Kalinga"/>
          <w:sz w:val="22"/>
          <w:szCs w:val="22"/>
        </w:rPr>
        <w:t>al licitador, deberá presentarse un DEUC por el licitador y por cada uno de los medios adscritos a la ejecución del contrato.</w:t>
      </w:r>
    </w:p>
    <w:p w14:paraId="62770C7E" w14:textId="489E8702" w:rsidR="00BD653C" w:rsidRPr="00803CE6" w:rsidRDefault="00BD653C" w:rsidP="00BD653C">
      <w:pPr>
        <w:autoSpaceDE w:val="0"/>
        <w:autoSpaceDN w:val="0"/>
        <w:adjustRightInd w:val="0"/>
        <w:spacing w:before="120" w:line="240" w:lineRule="atLeast"/>
        <w:rPr>
          <w:rFonts w:ascii="Kalinga" w:hAnsi="Kalinga" w:cs="Kalinga"/>
          <w:b/>
          <w:sz w:val="22"/>
          <w:szCs w:val="22"/>
        </w:rPr>
      </w:pPr>
      <w:r w:rsidRPr="00803CE6">
        <w:rPr>
          <w:rFonts w:ascii="Kalinga" w:hAnsi="Kalinga" w:cs="Kalinga"/>
          <w:sz w:val="22"/>
          <w:szCs w:val="22"/>
        </w:rPr>
        <w:t xml:space="preserve">Si varias empresas concurren constituyendo una </w:t>
      </w:r>
      <w:r w:rsidRPr="00803CE6">
        <w:rPr>
          <w:rFonts w:ascii="Kalinga" w:hAnsi="Kalinga" w:cs="Kalinga"/>
          <w:b/>
          <w:bCs/>
          <w:sz w:val="22"/>
          <w:szCs w:val="22"/>
        </w:rPr>
        <w:t>unión temporal</w:t>
      </w:r>
      <w:r w:rsidRPr="00803CE6">
        <w:rPr>
          <w:rFonts w:ascii="Kalinga" w:hAnsi="Kalinga" w:cs="Kalinga"/>
          <w:sz w:val="22"/>
          <w:szCs w:val="22"/>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deberá incluirse la declaración de los licitadores de su pertenencia o no a un grupo empresarial, conforme al modelo del </w:t>
      </w:r>
      <w:r w:rsidRPr="00803CE6">
        <w:rPr>
          <w:rFonts w:ascii="Kalinga" w:hAnsi="Kalinga" w:cs="Kalinga"/>
          <w:bCs/>
          <w:sz w:val="22"/>
          <w:szCs w:val="22"/>
        </w:rPr>
        <w:t>anexo VI</w:t>
      </w:r>
      <w:r w:rsidRPr="00803CE6">
        <w:rPr>
          <w:rFonts w:ascii="Kalinga" w:hAnsi="Kalinga" w:cs="Kalinga"/>
          <w:sz w:val="22"/>
          <w:szCs w:val="22"/>
        </w:rPr>
        <w:t xml:space="preserve"> de este pliego</w:t>
      </w:r>
      <w:r w:rsidRPr="00803CE6">
        <w:rPr>
          <w:rFonts w:ascii="Kalinga" w:hAnsi="Kalinga" w:cs="Kalinga"/>
          <w:b/>
          <w:sz w:val="22"/>
          <w:szCs w:val="22"/>
        </w:rPr>
        <w:t>.</w:t>
      </w:r>
    </w:p>
    <w:p w14:paraId="0C272F71"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Las </w:t>
      </w:r>
      <w:r w:rsidRPr="00803CE6">
        <w:rPr>
          <w:rFonts w:ascii="Kalinga" w:hAnsi="Kalinga" w:cs="Kalinga"/>
          <w:b/>
          <w:bCs/>
          <w:sz w:val="22"/>
          <w:szCs w:val="22"/>
        </w:rPr>
        <w:t xml:space="preserve">empresas </w:t>
      </w:r>
      <w:r w:rsidRPr="00803CE6">
        <w:rPr>
          <w:rFonts w:ascii="Kalinga" w:hAnsi="Kalinga" w:cs="Kalinga"/>
          <w:sz w:val="22"/>
          <w:szCs w:val="22"/>
        </w:rPr>
        <w:t xml:space="preserve">que figuren </w:t>
      </w:r>
      <w:r w:rsidRPr="00803CE6">
        <w:rPr>
          <w:rFonts w:ascii="Kalinga" w:hAnsi="Kalinga" w:cs="Kalinga"/>
          <w:b/>
          <w:bCs/>
          <w:sz w:val="22"/>
          <w:szCs w:val="22"/>
        </w:rPr>
        <w:t xml:space="preserve">inscritas </w:t>
      </w:r>
      <w:r w:rsidRPr="00803CE6">
        <w:rPr>
          <w:rFonts w:ascii="Kalinga" w:hAnsi="Kalinga" w:cs="Kalinga"/>
          <w:sz w:val="22"/>
          <w:szCs w:val="22"/>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5653CA95" w14:textId="77777777" w:rsidR="00BD653C" w:rsidRPr="00803CE6" w:rsidRDefault="00BD653C" w:rsidP="00BD653C">
      <w:pPr>
        <w:autoSpaceDE w:val="0"/>
        <w:autoSpaceDN w:val="0"/>
        <w:adjustRightInd w:val="0"/>
        <w:spacing w:before="120"/>
        <w:rPr>
          <w:rFonts w:ascii="Kalinga" w:hAnsi="Kalinga" w:cs="Kalinga"/>
          <w:sz w:val="22"/>
          <w:szCs w:val="22"/>
        </w:rPr>
      </w:pPr>
      <w:r w:rsidRPr="00803CE6">
        <w:rPr>
          <w:rFonts w:ascii="Kalinga" w:hAnsi="Kalinga" w:cs="Kalinga"/>
          <w:sz w:val="22"/>
          <w:szCs w:val="22"/>
        </w:rPr>
        <w:t xml:space="preserve">Sobre la utilización del formulario normalizado DEUC las licitadoras </w:t>
      </w:r>
      <w:r w:rsidRPr="00803CE6">
        <w:rPr>
          <w:rFonts w:ascii="Kalinga" w:hAnsi="Kalinga" w:cs="Kalinga"/>
          <w:b/>
          <w:bCs/>
          <w:sz w:val="22"/>
          <w:szCs w:val="22"/>
        </w:rPr>
        <w:t xml:space="preserve">podrán consultar </w:t>
      </w:r>
      <w:r w:rsidRPr="00803CE6">
        <w:rPr>
          <w:rFonts w:ascii="Kalinga" w:hAnsi="Kalinga" w:cs="Kalinga"/>
          <w:sz w:val="22"/>
          <w:szCs w:val="22"/>
        </w:rPr>
        <w:t xml:space="preserve">los siguientes </w:t>
      </w:r>
      <w:r w:rsidRPr="00803CE6">
        <w:rPr>
          <w:rFonts w:ascii="Kalinga" w:hAnsi="Kalinga" w:cs="Kalinga"/>
          <w:b/>
          <w:bCs/>
          <w:sz w:val="22"/>
          <w:szCs w:val="22"/>
        </w:rPr>
        <w:t>documentos</w:t>
      </w:r>
      <w:r w:rsidRPr="00803CE6">
        <w:rPr>
          <w:rFonts w:ascii="Kalinga" w:hAnsi="Kalinga" w:cs="Kalinga"/>
          <w:sz w:val="22"/>
          <w:szCs w:val="22"/>
        </w:rPr>
        <w:t>:</w:t>
      </w:r>
    </w:p>
    <w:p w14:paraId="70F22353" w14:textId="77777777" w:rsidR="00BD653C" w:rsidRPr="00803CE6" w:rsidRDefault="00BD653C" w:rsidP="00BD653C">
      <w:pPr>
        <w:pStyle w:val="Prrafodelista"/>
        <w:numPr>
          <w:ilvl w:val="0"/>
          <w:numId w:val="14"/>
        </w:numPr>
        <w:autoSpaceDE w:val="0"/>
        <w:autoSpaceDN w:val="0"/>
        <w:adjustRightInd w:val="0"/>
        <w:spacing w:before="120"/>
        <w:ind w:left="266" w:hanging="266"/>
        <w:contextualSpacing w:val="0"/>
        <w:rPr>
          <w:rFonts w:ascii="Kalinga" w:hAnsi="Kalinga" w:cs="Kalinga"/>
          <w:sz w:val="22"/>
          <w:szCs w:val="22"/>
        </w:rPr>
      </w:pPr>
      <w:r w:rsidRPr="00803CE6">
        <w:rPr>
          <w:rFonts w:ascii="Kalinga" w:hAnsi="Kalinga" w:cs="Kalinga"/>
          <w:sz w:val="22"/>
          <w:szCs w:val="22"/>
        </w:rPr>
        <w:t xml:space="preserve">Reglamento (UE) </w:t>
      </w:r>
      <w:proofErr w:type="spellStart"/>
      <w:r w:rsidRPr="00803CE6">
        <w:rPr>
          <w:rFonts w:ascii="Kalinga" w:hAnsi="Kalinga" w:cs="Kalinga"/>
          <w:sz w:val="22"/>
          <w:szCs w:val="22"/>
        </w:rPr>
        <w:t>Nº</w:t>
      </w:r>
      <w:proofErr w:type="spellEnd"/>
      <w:r w:rsidRPr="00803CE6">
        <w:rPr>
          <w:rFonts w:ascii="Kalinga" w:hAnsi="Kalinga" w:cs="Kalinga"/>
          <w:sz w:val="22"/>
          <w:szCs w:val="22"/>
        </w:rPr>
        <w:t xml:space="preserve"> 2016/7 disponible en la página web:</w:t>
      </w:r>
    </w:p>
    <w:p w14:paraId="678F895F" w14:textId="1442209D" w:rsidR="00BD653C" w:rsidRPr="00803CE6" w:rsidRDefault="00BD653C" w:rsidP="00BD653C">
      <w:pPr>
        <w:pStyle w:val="Prrafodelista"/>
        <w:autoSpaceDE w:val="0"/>
        <w:autoSpaceDN w:val="0"/>
        <w:adjustRightInd w:val="0"/>
        <w:spacing w:before="60"/>
        <w:ind w:left="266"/>
        <w:contextualSpacing w:val="0"/>
        <w:rPr>
          <w:rFonts w:ascii="Kalinga" w:hAnsi="Kalinga" w:cs="Kalinga"/>
          <w:sz w:val="22"/>
          <w:szCs w:val="22"/>
        </w:rPr>
      </w:pPr>
      <w:hyperlink r:id="rId20" w:history="1">
        <w:r w:rsidRPr="00803CE6">
          <w:rPr>
            <w:rStyle w:val="Hipervnculo"/>
            <w:rFonts w:ascii="Kalinga" w:hAnsi="Kalinga" w:cs="Kalinga"/>
            <w:sz w:val="22"/>
            <w:szCs w:val="22"/>
          </w:rPr>
          <w:t>https://www.boe.es/doue/2016/003/L00016-00034.pdf</w:t>
        </w:r>
      </w:hyperlink>
    </w:p>
    <w:p w14:paraId="456A8D83" w14:textId="5DC8CD40" w:rsidR="00BD653C" w:rsidRPr="00803CE6" w:rsidRDefault="00BD653C" w:rsidP="00BD653C">
      <w:pPr>
        <w:pStyle w:val="Prrafodelista"/>
        <w:numPr>
          <w:ilvl w:val="0"/>
          <w:numId w:val="14"/>
        </w:numPr>
        <w:autoSpaceDE w:val="0"/>
        <w:autoSpaceDN w:val="0"/>
        <w:adjustRightInd w:val="0"/>
        <w:spacing w:before="120"/>
        <w:ind w:left="266" w:hanging="266"/>
        <w:contextualSpacing w:val="0"/>
        <w:rPr>
          <w:rFonts w:ascii="Kalinga" w:hAnsi="Kalinga" w:cs="Kalinga"/>
          <w:sz w:val="22"/>
          <w:szCs w:val="22"/>
        </w:rPr>
      </w:pPr>
      <w:r w:rsidRPr="00803CE6">
        <w:rPr>
          <w:rFonts w:ascii="Kalinga" w:hAnsi="Kalinga" w:cs="Kalinga"/>
          <w:sz w:val="22"/>
          <w:szCs w:val="22"/>
        </w:rPr>
        <w:t xml:space="preserve">Recomendación de la Junta Consultiva de Contratación Administrativa del Estado de 6 de abril de 2016, disponible en: </w:t>
      </w:r>
      <w:hyperlink r:id="rId21" w:history="1">
        <w:r w:rsidRPr="00803CE6">
          <w:rPr>
            <w:rStyle w:val="Hipervnculo"/>
            <w:rFonts w:ascii="Kalinga" w:hAnsi="Kalinga" w:cs="Kalinga"/>
            <w:sz w:val="22"/>
            <w:szCs w:val="22"/>
          </w:rPr>
          <w:t>https://www.boe.es/buscar/doc.php?id=BOE-A-2016-3392</w:t>
        </w:r>
      </w:hyperlink>
    </w:p>
    <w:p w14:paraId="632B97B1" w14:textId="77777777" w:rsidR="00BD653C" w:rsidRPr="00803CE6" w:rsidRDefault="00BD653C" w:rsidP="00BD653C">
      <w:pPr>
        <w:autoSpaceDE w:val="0"/>
        <w:autoSpaceDN w:val="0"/>
        <w:adjustRightInd w:val="0"/>
        <w:spacing w:before="240" w:after="120" w:line="252" w:lineRule="auto"/>
        <w:rPr>
          <w:rFonts w:ascii="Kalinga" w:hAnsi="Kalinga" w:cs="Kalinga"/>
          <w:b/>
          <w:bCs/>
          <w:sz w:val="22"/>
          <w:szCs w:val="22"/>
        </w:rPr>
      </w:pPr>
      <w:r w:rsidRPr="00803CE6">
        <w:rPr>
          <w:rFonts w:ascii="Kalinga" w:hAnsi="Kalinga" w:cs="Kalinga"/>
          <w:b/>
          <w:bCs/>
          <w:sz w:val="22"/>
          <w:szCs w:val="22"/>
        </w:rPr>
        <w:t>4.- El archivo XML con el formulario singularizado para este procedimiento está en el perfil de contratante.</w:t>
      </w:r>
    </w:p>
    <w:p w14:paraId="311150CA" w14:textId="62A7BA8A" w:rsidR="00153975" w:rsidRPr="00803CE6" w:rsidRDefault="00153975" w:rsidP="00153975">
      <w:pPr>
        <w:pStyle w:val="Encabezado"/>
        <w:spacing w:after="120" w:line="252" w:lineRule="auto"/>
        <w:ind w:left="196"/>
        <w:rPr>
          <w:rFonts w:ascii="Kalinga" w:hAnsi="Kalinga" w:cs="Kalinga"/>
          <w:bCs/>
          <w:spacing w:val="-2"/>
          <w:sz w:val="22"/>
          <w:szCs w:val="22"/>
          <w:lang w:val="es-ES_tradnl"/>
        </w:rPr>
      </w:pPr>
    </w:p>
    <w:p w14:paraId="4C0DD258" w14:textId="77777777" w:rsidR="00BD653C" w:rsidRPr="00803CE6" w:rsidRDefault="00BD653C" w:rsidP="00153975">
      <w:pPr>
        <w:pStyle w:val="Encabezado"/>
        <w:spacing w:after="120" w:line="252" w:lineRule="auto"/>
        <w:ind w:left="196"/>
        <w:rPr>
          <w:rFonts w:ascii="Kalinga" w:hAnsi="Kalinga" w:cs="Kalinga"/>
          <w:bCs/>
          <w:spacing w:val="-2"/>
          <w:sz w:val="22"/>
          <w:szCs w:val="22"/>
          <w:lang w:val="es-ES_tradnl"/>
        </w:rPr>
        <w:sectPr w:rsidR="00BD653C" w:rsidRPr="00803CE6" w:rsidSect="00153975">
          <w:type w:val="oddPage"/>
          <w:pgSz w:w="11906" w:h="16838" w:code="9"/>
          <w:pgMar w:top="2835" w:right="1418" w:bottom="1134" w:left="1418" w:header="567" w:footer="567" w:gutter="0"/>
          <w:cols w:space="708"/>
          <w:docGrid w:linePitch="360"/>
        </w:sectPr>
      </w:pPr>
    </w:p>
    <w:p w14:paraId="78E4F697" w14:textId="77777777" w:rsidR="007A7072" w:rsidRPr="007A7072" w:rsidRDefault="007A7072" w:rsidP="007A7072">
      <w:pPr>
        <w:pStyle w:val="Encabezado"/>
        <w:ind w:left="196"/>
        <w:rPr>
          <w:rFonts w:ascii="Kalinga" w:hAnsi="Kalinga" w:cs="Kalinga"/>
          <w:b/>
          <w:bCs/>
          <w:spacing w:val="0"/>
          <w:sz w:val="18"/>
          <w:szCs w:val="18"/>
          <w:lang w:val="es-ES_tradnl" w:eastAsia="es-ES_tradnl"/>
        </w:rPr>
      </w:pPr>
      <w:bookmarkStart w:id="19" w:name="_Hlk76725414"/>
    </w:p>
    <w:p w14:paraId="79594EAB" w14:textId="1A033202" w:rsidR="00BD653C" w:rsidRPr="00803CE6" w:rsidRDefault="00BD653C" w:rsidP="007A7072">
      <w:pPr>
        <w:pStyle w:val="Encabezado"/>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IV</w:t>
      </w:r>
    </w:p>
    <w:bookmarkEnd w:id="19"/>
    <w:p w14:paraId="57AC1B3F" w14:textId="2C59DF18" w:rsidR="00BD653C" w:rsidRPr="00803CE6" w:rsidRDefault="00BD653C" w:rsidP="00BD653C">
      <w:pPr>
        <w:pStyle w:val="Encabezado"/>
        <w:spacing w:after="120" w:line="252" w:lineRule="auto"/>
        <w:ind w:left="196"/>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COMPROMISO DE CONSTITUCIÓN EN UNIÓN TEMPORAL DE EMPRESAS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803CE6" w14:paraId="5CB5E81D" w14:textId="77777777" w:rsidTr="007F01F5">
        <w:trPr>
          <w:trHeight w:hRule="exact" w:val="340"/>
        </w:trPr>
        <w:tc>
          <w:tcPr>
            <w:tcW w:w="8504" w:type="dxa"/>
            <w:gridSpan w:val="4"/>
            <w:tcBorders>
              <w:bottom w:val="single" w:sz="4" w:space="0" w:color="auto"/>
            </w:tcBorders>
            <w:vAlign w:val="center"/>
          </w:tcPr>
          <w:p w14:paraId="1377243D" w14:textId="77777777" w:rsidR="00952856" w:rsidRPr="00803CE6" w:rsidRDefault="00952856"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952856" w:rsidRPr="00803CE6" w14:paraId="0BD6864F" w14:textId="77777777" w:rsidTr="007F01F5">
        <w:trPr>
          <w:trHeight w:val="463"/>
        </w:trPr>
        <w:tc>
          <w:tcPr>
            <w:tcW w:w="5617" w:type="dxa"/>
            <w:gridSpan w:val="3"/>
            <w:tcBorders>
              <w:top w:val="single" w:sz="4" w:space="0" w:color="auto"/>
            </w:tcBorders>
            <w:vAlign w:val="center"/>
          </w:tcPr>
          <w:p w14:paraId="499683F7" w14:textId="77777777" w:rsidR="00952856" w:rsidRPr="00803CE6" w:rsidRDefault="00952856"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2E5175FF" w14:textId="77777777" w:rsidR="00952856" w:rsidRPr="00803CE6" w:rsidRDefault="00952856"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06287442" w14:textId="77777777" w:rsidR="00952856" w:rsidRPr="00803CE6" w:rsidRDefault="00952856"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5900B96E" w14:textId="77777777" w:rsidR="00952856" w:rsidRPr="00803CE6" w:rsidRDefault="00952856" w:rsidP="007F01F5">
            <w:pPr>
              <w:spacing w:after="40"/>
              <w:ind w:left="45"/>
              <w:rPr>
                <w:rFonts w:ascii="Kalinga" w:hAnsi="Kalinga" w:cs="Kalinga"/>
                <w:color w:val="000000"/>
                <w:sz w:val="22"/>
                <w:szCs w:val="22"/>
              </w:rPr>
            </w:pPr>
          </w:p>
        </w:tc>
      </w:tr>
      <w:tr w:rsidR="00952856" w:rsidRPr="00803CE6" w14:paraId="6AE24D70"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FEB33E8"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3D330F64"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952856" w:rsidRPr="00803CE6" w14:paraId="4433FCDE"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6C1A0ED"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4D47527A"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952856" w:rsidRPr="00803CE6" w14:paraId="2CF5BD9F" w14:textId="77777777" w:rsidTr="007F01F5">
        <w:trPr>
          <w:trHeight w:val="340"/>
        </w:trPr>
        <w:tc>
          <w:tcPr>
            <w:tcW w:w="3261" w:type="dxa"/>
            <w:gridSpan w:val="2"/>
            <w:vAlign w:val="center"/>
          </w:tcPr>
          <w:p w14:paraId="1978B5BB"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46E07BAF" w14:textId="77777777" w:rsidR="00952856" w:rsidRPr="00803CE6" w:rsidRDefault="00952856" w:rsidP="007F01F5">
            <w:pPr>
              <w:ind w:left="45"/>
              <w:rPr>
                <w:rFonts w:ascii="Kalinga" w:hAnsi="Kalinga" w:cs="Kalinga"/>
                <w:bCs/>
                <w:color w:val="000000"/>
                <w:sz w:val="22"/>
                <w:szCs w:val="22"/>
              </w:rPr>
            </w:pPr>
          </w:p>
        </w:tc>
      </w:tr>
      <w:tr w:rsidR="00952856" w:rsidRPr="00803CE6" w14:paraId="1926CAB2" w14:textId="77777777" w:rsidTr="007F01F5">
        <w:trPr>
          <w:trHeight w:val="340"/>
        </w:trPr>
        <w:tc>
          <w:tcPr>
            <w:tcW w:w="3261" w:type="dxa"/>
            <w:gridSpan w:val="2"/>
            <w:vAlign w:val="center"/>
          </w:tcPr>
          <w:p w14:paraId="6A783674"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20CDFB1A" w14:textId="77777777" w:rsidR="00952856" w:rsidRPr="00803CE6" w:rsidRDefault="00952856" w:rsidP="007F01F5">
            <w:pPr>
              <w:ind w:left="45"/>
              <w:rPr>
                <w:rFonts w:ascii="Kalinga" w:hAnsi="Kalinga" w:cs="Kalinga"/>
                <w:bCs/>
                <w:color w:val="000000"/>
                <w:sz w:val="22"/>
                <w:szCs w:val="22"/>
              </w:rPr>
            </w:pPr>
          </w:p>
        </w:tc>
      </w:tr>
    </w:tbl>
    <w:p w14:paraId="003AD5A0" w14:textId="77777777" w:rsidR="00952856" w:rsidRPr="00803CE6" w:rsidRDefault="00952856" w:rsidP="00952856">
      <w:pPr>
        <w:rPr>
          <w:rFonts w:ascii="Kalinga" w:hAnsi="Kalinga" w:cs="Kalinga"/>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803CE6" w14:paraId="71AB1AB6" w14:textId="77777777" w:rsidTr="007F01F5">
        <w:trPr>
          <w:trHeight w:hRule="exact" w:val="340"/>
        </w:trPr>
        <w:tc>
          <w:tcPr>
            <w:tcW w:w="8504" w:type="dxa"/>
            <w:gridSpan w:val="4"/>
            <w:tcBorders>
              <w:bottom w:val="single" w:sz="4" w:space="0" w:color="auto"/>
            </w:tcBorders>
            <w:vAlign w:val="center"/>
          </w:tcPr>
          <w:p w14:paraId="6C220F1F" w14:textId="77777777" w:rsidR="00952856" w:rsidRPr="00803CE6" w:rsidRDefault="00952856"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952856" w:rsidRPr="00803CE6" w14:paraId="152584DD" w14:textId="77777777" w:rsidTr="007F01F5">
        <w:trPr>
          <w:trHeight w:val="463"/>
        </w:trPr>
        <w:tc>
          <w:tcPr>
            <w:tcW w:w="5617" w:type="dxa"/>
            <w:gridSpan w:val="3"/>
            <w:tcBorders>
              <w:top w:val="single" w:sz="4" w:space="0" w:color="auto"/>
            </w:tcBorders>
            <w:vAlign w:val="center"/>
          </w:tcPr>
          <w:p w14:paraId="4C2CA97C" w14:textId="77777777" w:rsidR="00952856" w:rsidRPr="00803CE6" w:rsidRDefault="00952856"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686ECD24" w14:textId="77777777" w:rsidR="00952856" w:rsidRPr="00803CE6" w:rsidRDefault="00952856"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7DC0C8C6" w14:textId="77777777" w:rsidR="00952856" w:rsidRPr="00803CE6" w:rsidRDefault="00952856"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67E346F1" w14:textId="77777777" w:rsidR="00952856" w:rsidRPr="00803CE6" w:rsidRDefault="00952856" w:rsidP="007F01F5">
            <w:pPr>
              <w:spacing w:after="40"/>
              <w:ind w:left="45"/>
              <w:rPr>
                <w:rFonts w:ascii="Kalinga" w:hAnsi="Kalinga" w:cs="Kalinga"/>
                <w:color w:val="000000"/>
                <w:sz w:val="22"/>
                <w:szCs w:val="22"/>
              </w:rPr>
            </w:pPr>
          </w:p>
        </w:tc>
      </w:tr>
      <w:tr w:rsidR="00952856" w:rsidRPr="00803CE6" w14:paraId="21BDEBB8"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B66C8AF"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112DB679"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952856" w:rsidRPr="00803CE6" w14:paraId="69DA6FE2"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E08A852"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D2E0749"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952856" w:rsidRPr="00803CE6" w14:paraId="22C21812" w14:textId="77777777" w:rsidTr="007F01F5">
        <w:trPr>
          <w:trHeight w:val="340"/>
        </w:trPr>
        <w:tc>
          <w:tcPr>
            <w:tcW w:w="3261" w:type="dxa"/>
            <w:gridSpan w:val="2"/>
            <w:vAlign w:val="center"/>
          </w:tcPr>
          <w:p w14:paraId="7C030E62"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1C4BCB47" w14:textId="77777777" w:rsidR="00952856" w:rsidRPr="00803CE6" w:rsidRDefault="00952856" w:rsidP="007F01F5">
            <w:pPr>
              <w:ind w:left="45"/>
              <w:rPr>
                <w:rFonts w:ascii="Kalinga" w:hAnsi="Kalinga" w:cs="Kalinga"/>
                <w:bCs/>
                <w:color w:val="000000"/>
                <w:sz w:val="22"/>
                <w:szCs w:val="22"/>
              </w:rPr>
            </w:pPr>
          </w:p>
        </w:tc>
      </w:tr>
      <w:tr w:rsidR="00952856" w:rsidRPr="00803CE6" w14:paraId="0B6417D1" w14:textId="77777777" w:rsidTr="007F01F5">
        <w:trPr>
          <w:trHeight w:val="340"/>
        </w:trPr>
        <w:tc>
          <w:tcPr>
            <w:tcW w:w="3261" w:type="dxa"/>
            <w:gridSpan w:val="2"/>
            <w:vAlign w:val="center"/>
          </w:tcPr>
          <w:p w14:paraId="0B2223A3"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37BDE76D" w14:textId="77777777" w:rsidR="00952856" w:rsidRPr="00803CE6" w:rsidRDefault="00952856" w:rsidP="007F01F5">
            <w:pPr>
              <w:ind w:left="45"/>
              <w:rPr>
                <w:rFonts w:ascii="Kalinga" w:hAnsi="Kalinga" w:cs="Kalinga"/>
                <w:bCs/>
                <w:color w:val="000000"/>
                <w:sz w:val="22"/>
                <w:szCs w:val="22"/>
              </w:rPr>
            </w:pPr>
          </w:p>
        </w:tc>
      </w:tr>
    </w:tbl>
    <w:p w14:paraId="19F270E3" w14:textId="77777777" w:rsidR="00952856" w:rsidRPr="00803CE6" w:rsidRDefault="00952856" w:rsidP="00952856">
      <w:pPr>
        <w:rPr>
          <w:rFonts w:ascii="Kalinga" w:hAnsi="Kalinga" w:cs="Kalinga"/>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803CE6" w14:paraId="5AAA48B1" w14:textId="77777777" w:rsidTr="007F01F5">
        <w:trPr>
          <w:trHeight w:hRule="exact" w:val="340"/>
        </w:trPr>
        <w:tc>
          <w:tcPr>
            <w:tcW w:w="8504" w:type="dxa"/>
            <w:gridSpan w:val="4"/>
            <w:tcBorders>
              <w:bottom w:val="single" w:sz="4" w:space="0" w:color="auto"/>
            </w:tcBorders>
            <w:vAlign w:val="center"/>
          </w:tcPr>
          <w:p w14:paraId="04E184A4" w14:textId="77777777" w:rsidR="00952856" w:rsidRPr="00803CE6" w:rsidRDefault="00952856"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952856" w:rsidRPr="00803CE6" w14:paraId="7A9039AD" w14:textId="77777777" w:rsidTr="007F01F5">
        <w:trPr>
          <w:trHeight w:val="463"/>
        </w:trPr>
        <w:tc>
          <w:tcPr>
            <w:tcW w:w="5617" w:type="dxa"/>
            <w:gridSpan w:val="3"/>
            <w:tcBorders>
              <w:top w:val="single" w:sz="4" w:space="0" w:color="auto"/>
            </w:tcBorders>
            <w:vAlign w:val="center"/>
          </w:tcPr>
          <w:p w14:paraId="51B38238" w14:textId="77777777" w:rsidR="00952856" w:rsidRPr="00803CE6" w:rsidRDefault="00952856"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6E9788F7" w14:textId="77777777" w:rsidR="00952856" w:rsidRPr="00803CE6" w:rsidRDefault="00952856"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466E57C7" w14:textId="77777777" w:rsidR="00952856" w:rsidRPr="00803CE6" w:rsidRDefault="00952856"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122A4470" w14:textId="77777777" w:rsidR="00952856" w:rsidRPr="00803CE6" w:rsidRDefault="00952856" w:rsidP="007F01F5">
            <w:pPr>
              <w:spacing w:after="40"/>
              <w:ind w:left="45"/>
              <w:rPr>
                <w:rFonts w:ascii="Kalinga" w:hAnsi="Kalinga" w:cs="Kalinga"/>
                <w:color w:val="000000"/>
                <w:sz w:val="22"/>
                <w:szCs w:val="22"/>
              </w:rPr>
            </w:pPr>
          </w:p>
        </w:tc>
      </w:tr>
      <w:tr w:rsidR="00952856" w:rsidRPr="00803CE6" w14:paraId="2E1BA60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A019C82"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ADDE809"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952856" w:rsidRPr="00803CE6" w14:paraId="5EC8077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5BDC8BD"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0CCAE536"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952856" w:rsidRPr="00803CE6" w14:paraId="4A1F86E4" w14:textId="77777777" w:rsidTr="007F01F5">
        <w:trPr>
          <w:trHeight w:val="340"/>
        </w:trPr>
        <w:tc>
          <w:tcPr>
            <w:tcW w:w="3261" w:type="dxa"/>
            <w:gridSpan w:val="2"/>
            <w:vAlign w:val="center"/>
          </w:tcPr>
          <w:p w14:paraId="3AD3E2BC"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6DAE1319" w14:textId="77777777" w:rsidR="00952856" w:rsidRPr="00803CE6" w:rsidRDefault="00952856" w:rsidP="007F01F5">
            <w:pPr>
              <w:ind w:left="45"/>
              <w:rPr>
                <w:rFonts w:ascii="Kalinga" w:hAnsi="Kalinga" w:cs="Kalinga"/>
                <w:bCs/>
                <w:color w:val="000000"/>
                <w:sz w:val="22"/>
                <w:szCs w:val="22"/>
              </w:rPr>
            </w:pPr>
          </w:p>
        </w:tc>
      </w:tr>
      <w:tr w:rsidR="00952856" w:rsidRPr="00803CE6" w14:paraId="16F83E12" w14:textId="77777777" w:rsidTr="007F01F5">
        <w:trPr>
          <w:trHeight w:val="340"/>
        </w:trPr>
        <w:tc>
          <w:tcPr>
            <w:tcW w:w="3261" w:type="dxa"/>
            <w:gridSpan w:val="2"/>
            <w:vAlign w:val="center"/>
          </w:tcPr>
          <w:p w14:paraId="3686A661"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66A9B100" w14:textId="77777777" w:rsidR="00952856" w:rsidRPr="00803CE6" w:rsidRDefault="00952856" w:rsidP="007F01F5">
            <w:pPr>
              <w:ind w:left="45"/>
              <w:rPr>
                <w:rFonts w:ascii="Kalinga" w:hAnsi="Kalinga" w:cs="Kalinga"/>
                <w:bCs/>
                <w:color w:val="000000"/>
                <w:sz w:val="22"/>
                <w:szCs w:val="22"/>
              </w:rPr>
            </w:pPr>
          </w:p>
        </w:tc>
      </w:tr>
    </w:tbl>
    <w:p w14:paraId="4C71EFB0" w14:textId="77777777" w:rsidR="00952856" w:rsidRPr="00803CE6" w:rsidRDefault="00952856" w:rsidP="00952856">
      <w:pPr>
        <w:tabs>
          <w:tab w:val="left" w:pos="425"/>
        </w:tabs>
        <w:rPr>
          <w:rFonts w:ascii="Kalinga" w:hAnsi="Kalinga" w:cs="Kalinga"/>
          <w:sz w:val="22"/>
          <w:szCs w:val="22"/>
        </w:rPr>
      </w:pPr>
    </w:p>
    <w:p w14:paraId="4A0500CA" w14:textId="77777777" w:rsidR="00952856" w:rsidRPr="00803CE6" w:rsidRDefault="00952856" w:rsidP="00952856">
      <w:pPr>
        <w:widowControl w:val="0"/>
        <w:tabs>
          <w:tab w:val="center" w:pos="4252"/>
          <w:tab w:val="right" w:pos="8504"/>
        </w:tabs>
        <w:ind w:right="-1"/>
        <w:rPr>
          <w:rFonts w:ascii="Kalinga" w:hAnsi="Kalinga" w:cs="Kalinga"/>
          <w:i/>
          <w:sz w:val="22"/>
          <w:szCs w:val="22"/>
        </w:rPr>
      </w:pPr>
      <w:r w:rsidRPr="00803CE6">
        <w:rPr>
          <w:rFonts w:ascii="Kalinga" w:hAnsi="Kalinga" w:cs="Kalinga"/>
          <w:b/>
          <w:sz w:val="22"/>
          <w:szCs w:val="22"/>
        </w:rPr>
        <w:t xml:space="preserve">* </w:t>
      </w:r>
      <w:r w:rsidRPr="00803CE6">
        <w:rPr>
          <w:rFonts w:ascii="Kalinga" w:hAnsi="Kalinga" w:cs="Kalinga"/>
          <w:i/>
          <w:sz w:val="22"/>
          <w:szCs w:val="22"/>
        </w:rPr>
        <w:t>Adaptar el modelo para añadir los datos relativos a todas las personas que representen a cada una de las empresas que formarán la Unión Temporal de Empresas en el caso de resultar adjudicatarias.</w:t>
      </w:r>
    </w:p>
    <w:p w14:paraId="284DBE4A" w14:textId="77777777" w:rsidR="00782615" w:rsidRPr="00803CE6" w:rsidRDefault="00782615" w:rsidP="00782615">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782615" w:rsidRPr="00803CE6" w14:paraId="4B6958C9" w14:textId="77777777" w:rsidTr="007F01F5">
        <w:trPr>
          <w:trHeight w:hRule="exact" w:val="284"/>
        </w:trPr>
        <w:tc>
          <w:tcPr>
            <w:tcW w:w="8504" w:type="dxa"/>
            <w:gridSpan w:val="2"/>
            <w:tcBorders>
              <w:top w:val="nil"/>
              <w:left w:val="nil"/>
              <w:right w:val="nil"/>
            </w:tcBorders>
            <w:vAlign w:val="center"/>
          </w:tcPr>
          <w:p w14:paraId="4989ED81" w14:textId="77777777" w:rsidR="00782615" w:rsidRPr="00803CE6" w:rsidRDefault="00782615"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lastRenderedPageBreak/>
              <w:t>DATOS DEL EXPEDIENTE DE CONTRATACIÓN</w:t>
            </w:r>
          </w:p>
        </w:tc>
      </w:tr>
      <w:tr w:rsidR="00782615" w:rsidRPr="00803CE6" w14:paraId="0893B05A" w14:textId="77777777" w:rsidTr="007F01F5">
        <w:trPr>
          <w:trHeight w:val="454"/>
        </w:trPr>
        <w:tc>
          <w:tcPr>
            <w:tcW w:w="6677" w:type="dxa"/>
            <w:tcBorders>
              <w:left w:val="nil"/>
              <w:bottom w:val="nil"/>
              <w:right w:val="nil"/>
            </w:tcBorders>
            <w:vAlign w:val="center"/>
          </w:tcPr>
          <w:p w14:paraId="6F666317" w14:textId="77777777" w:rsidR="0072585C" w:rsidRPr="0072585C" w:rsidRDefault="0072585C" w:rsidP="0072585C">
            <w:pPr>
              <w:spacing w:before="60" w:after="60"/>
              <w:ind w:left="45"/>
              <w:rPr>
                <w:rFonts w:ascii="Kalinga" w:hAnsi="Kalinga" w:cs="Kalinga"/>
                <w:b/>
                <w:bCs/>
                <w:color w:val="000000"/>
                <w:sz w:val="22"/>
                <w:szCs w:val="22"/>
                <w:lang w:val="eu-ES"/>
              </w:rPr>
            </w:pPr>
          </w:p>
          <w:p w14:paraId="45F45254" w14:textId="77777777" w:rsidR="0072585C" w:rsidRPr="0072585C" w:rsidRDefault="0072585C" w:rsidP="0072585C">
            <w:pPr>
              <w:spacing w:before="60" w:after="60"/>
              <w:ind w:left="45"/>
              <w:rPr>
                <w:rFonts w:ascii="Kalinga" w:hAnsi="Kalinga" w:cs="Kalinga"/>
                <w:b/>
                <w:bCs/>
                <w:color w:val="000000"/>
                <w:sz w:val="22"/>
                <w:szCs w:val="22"/>
              </w:rPr>
            </w:pPr>
            <w:r w:rsidRPr="0072585C">
              <w:rPr>
                <w:rFonts w:ascii="Kalinga" w:hAnsi="Kalinga" w:cs="Kalinga"/>
                <w:b/>
                <w:bCs/>
                <w:color w:val="000000"/>
                <w:sz w:val="22"/>
                <w:szCs w:val="22"/>
                <w:lang w:val="eu-ES"/>
              </w:rPr>
              <w:t xml:space="preserve"> TRABAJOS DE </w:t>
            </w:r>
            <w:r w:rsidRPr="0072585C">
              <w:rPr>
                <w:rFonts w:ascii="Kalinga" w:hAnsi="Kalinga" w:cs="Kalinga"/>
                <w:b/>
                <w:bCs/>
                <w:color w:val="000000"/>
                <w:sz w:val="22"/>
                <w:szCs w:val="22"/>
              </w:rPr>
              <w:t>REURBANIZACIÓN DEL ESPACIO EXTERIOR COLINDANTE DE LA CAPILLA DE LA HILANDERA DE LA IGLESIA DE SANTA MARÍA LA REAL DE DEBA</w:t>
            </w:r>
          </w:p>
          <w:p w14:paraId="237FF894" w14:textId="7B365BA3" w:rsidR="00782615" w:rsidRPr="00803CE6" w:rsidRDefault="00782615" w:rsidP="00564532">
            <w:pPr>
              <w:spacing w:before="60" w:after="60"/>
              <w:ind w:left="45"/>
              <w:rPr>
                <w:rFonts w:ascii="Kalinga" w:hAnsi="Kalinga" w:cs="Kalinga"/>
                <w:color w:val="000000"/>
                <w:sz w:val="22"/>
                <w:szCs w:val="22"/>
              </w:rPr>
            </w:pPr>
          </w:p>
        </w:tc>
        <w:tc>
          <w:tcPr>
            <w:tcW w:w="1827" w:type="dxa"/>
            <w:tcBorders>
              <w:left w:val="nil"/>
              <w:bottom w:val="nil"/>
              <w:right w:val="nil"/>
            </w:tcBorders>
            <w:vAlign w:val="center"/>
          </w:tcPr>
          <w:p w14:paraId="7F700C45" w14:textId="42B31E5E" w:rsidR="00782615" w:rsidRPr="00803CE6" w:rsidRDefault="0072585C" w:rsidP="007F01F5">
            <w:pPr>
              <w:spacing w:before="60" w:after="60"/>
              <w:ind w:left="45"/>
              <w:rPr>
                <w:rFonts w:ascii="Kalinga" w:hAnsi="Kalinga" w:cs="Kalinga"/>
                <w:sz w:val="22"/>
                <w:szCs w:val="22"/>
              </w:rPr>
            </w:pPr>
            <w:r>
              <w:rPr>
                <w:rFonts w:ascii="Kalinga" w:hAnsi="Kalinga" w:cs="Kalinga"/>
                <w:spacing w:val="0"/>
                <w:sz w:val="22"/>
                <w:szCs w:val="22"/>
                <w:lang w:val="eu-ES" w:eastAsia="es-ES_tradnl"/>
              </w:rPr>
              <w:t>2026SCOU0010</w:t>
            </w:r>
          </w:p>
        </w:tc>
      </w:tr>
    </w:tbl>
    <w:p w14:paraId="24E114C9" w14:textId="77777777" w:rsidR="00782615" w:rsidRPr="00803CE6" w:rsidRDefault="00782615" w:rsidP="00782615">
      <w:pPr>
        <w:rPr>
          <w:rFonts w:ascii="Kalinga" w:hAnsi="Kalinga" w:cs="Kalinga"/>
          <w:sz w:val="22"/>
          <w:szCs w:val="22"/>
        </w:rPr>
      </w:pPr>
    </w:p>
    <w:p w14:paraId="5AE6CC79" w14:textId="77777777" w:rsidR="00952856" w:rsidRPr="00803CE6" w:rsidRDefault="00952856" w:rsidP="00952856">
      <w:pPr>
        <w:spacing w:before="120" w:after="120"/>
        <w:jc w:val="center"/>
        <w:rPr>
          <w:rFonts w:ascii="Kalinga" w:hAnsi="Kalinga" w:cs="Kalinga"/>
          <w:b/>
          <w:sz w:val="22"/>
          <w:szCs w:val="22"/>
        </w:rPr>
      </w:pPr>
      <w:r w:rsidRPr="00803CE6">
        <w:rPr>
          <w:rFonts w:ascii="Kalinga" w:hAnsi="Kalinga" w:cs="Kalinga"/>
          <w:b/>
          <w:sz w:val="22"/>
          <w:szCs w:val="22"/>
        </w:rPr>
        <w:t>DECLARAN</w:t>
      </w:r>
    </w:p>
    <w:p w14:paraId="633F2E59" w14:textId="77777777" w:rsidR="00952856" w:rsidRPr="00803CE6" w:rsidRDefault="00952856" w:rsidP="00952856">
      <w:pPr>
        <w:numPr>
          <w:ilvl w:val="0"/>
          <w:numId w:val="26"/>
        </w:numPr>
        <w:tabs>
          <w:tab w:val="left" w:pos="284"/>
        </w:tabs>
        <w:spacing w:after="80"/>
        <w:ind w:left="284" w:hanging="284"/>
        <w:rPr>
          <w:rFonts w:ascii="Kalinga" w:hAnsi="Kalinga" w:cs="Kalinga"/>
          <w:iCs/>
          <w:sz w:val="22"/>
          <w:szCs w:val="22"/>
        </w:rPr>
      </w:pPr>
      <w:r w:rsidRPr="00803CE6">
        <w:rPr>
          <w:rFonts w:ascii="Kalinga" w:hAnsi="Kalinga" w:cs="Kalinga"/>
          <w:iCs/>
          <w:sz w:val="22"/>
          <w:szCs w:val="22"/>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952856" w:rsidRPr="00803CE6" w14:paraId="1EDE5F9F" w14:textId="77777777" w:rsidTr="007F01F5">
        <w:trPr>
          <w:trHeight w:val="340"/>
        </w:trPr>
        <w:tc>
          <w:tcPr>
            <w:tcW w:w="6804" w:type="dxa"/>
            <w:vAlign w:val="center"/>
          </w:tcPr>
          <w:p w14:paraId="09E1F7DC" w14:textId="77777777" w:rsidR="00952856" w:rsidRPr="00803CE6" w:rsidRDefault="00952856" w:rsidP="007F01F5">
            <w:pPr>
              <w:tabs>
                <w:tab w:val="left" w:pos="284"/>
              </w:tabs>
              <w:jc w:val="center"/>
              <w:rPr>
                <w:rFonts w:ascii="Kalinga" w:hAnsi="Kalinga" w:cs="Kalinga"/>
                <w:iCs/>
                <w:sz w:val="22"/>
                <w:szCs w:val="22"/>
              </w:rPr>
            </w:pPr>
            <w:r w:rsidRPr="00803CE6">
              <w:rPr>
                <w:rFonts w:ascii="Kalinga" w:hAnsi="Kalinga" w:cs="Kalinga"/>
                <w:iCs/>
                <w:sz w:val="22"/>
                <w:szCs w:val="22"/>
              </w:rPr>
              <w:t>Nombre empresa</w:t>
            </w:r>
          </w:p>
        </w:tc>
        <w:tc>
          <w:tcPr>
            <w:tcW w:w="1134" w:type="dxa"/>
            <w:vAlign w:val="center"/>
          </w:tcPr>
          <w:p w14:paraId="3CEE5923" w14:textId="77777777" w:rsidR="00952856" w:rsidRPr="00803CE6" w:rsidRDefault="00952856" w:rsidP="007F01F5">
            <w:pPr>
              <w:tabs>
                <w:tab w:val="left" w:pos="284"/>
              </w:tabs>
              <w:jc w:val="center"/>
              <w:rPr>
                <w:rFonts w:ascii="Kalinga" w:hAnsi="Kalinga" w:cs="Kalinga"/>
                <w:iCs/>
                <w:sz w:val="22"/>
                <w:szCs w:val="22"/>
              </w:rPr>
            </w:pPr>
            <w:r w:rsidRPr="00803CE6">
              <w:rPr>
                <w:rFonts w:ascii="Kalinga" w:hAnsi="Kalinga" w:cs="Kalinga"/>
                <w:iCs/>
                <w:sz w:val="22"/>
                <w:szCs w:val="22"/>
              </w:rPr>
              <w:t>%</w:t>
            </w:r>
          </w:p>
        </w:tc>
      </w:tr>
      <w:tr w:rsidR="00952856" w:rsidRPr="00803CE6" w14:paraId="44B409A9" w14:textId="77777777" w:rsidTr="007F01F5">
        <w:trPr>
          <w:trHeight w:val="340"/>
        </w:trPr>
        <w:tc>
          <w:tcPr>
            <w:tcW w:w="6804" w:type="dxa"/>
            <w:vAlign w:val="center"/>
          </w:tcPr>
          <w:p w14:paraId="54070A50" w14:textId="77777777" w:rsidR="00952856" w:rsidRPr="00803CE6" w:rsidRDefault="00952856" w:rsidP="007F01F5">
            <w:pPr>
              <w:tabs>
                <w:tab w:val="left" w:pos="284"/>
              </w:tabs>
              <w:rPr>
                <w:rFonts w:ascii="Kalinga" w:hAnsi="Kalinga" w:cs="Kalinga"/>
                <w:iCs/>
                <w:sz w:val="22"/>
                <w:szCs w:val="22"/>
              </w:rPr>
            </w:pPr>
          </w:p>
        </w:tc>
        <w:tc>
          <w:tcPr>
            <w:tcW w:w="1134" w:type="dxa"/>
            <w:vAlign w:val="center"/>
          </w:tcPr>
          <w:p w14:paraId="2D2377B4" w14:textId="77777777" w:rsidR="00952856" w:rsidRPr="00803CE6" w:rsidRDefault="00952856" w:rsidP="007F01F5">
            <w:pPr>
              <w:tabs>
                <w:tab w:val="left" w:pos="284"/>
              </w:tabs>
              <w:jc w:val="center"/>
              <w:rPr>
                <w:rFonts w:ascii="Kalinga" w:hAnsi="Kalinga" w:cs="Kalinga"/>
                <w:iCs/>
                <w:sz w:val="22"/>
                <w:szCs w:val="22"/>
              </w:rPr>
            </w:pPr>
          </w:p>
        </w:tc>
      </w:tr>
      <w:tr w:rsidR="00952856" w:rsidRPr="00803CE6" w14:paraId="0E417E63" w14:textId="77777777" w:rsidTr="007F01F5">
        <w:trPr>
          <w:trHeight w:val="340"/>
        </w:trPr>
        <w:tc>
          <w:tcPr>
            <w:tcW w:w="6804" w:type="dxa"/>
            <w:vAlign w:val="center"/>
          </w:tcPr>
          <w:p w14:paraId="49E366FE" w14:textId="77777777" w:rsidR="00952856" w:rsidRPr="00803CE6" w:rsidRDefault="00952856" w:rsidP="007F01F5">
            <w:pPr>
              <w:tabs>
                <w:tab w:val="left" w:pos="284"/>
              </w:tabs>
              <w:rPr>
                <w:rFonts w:ascii="Kalinga" w:hAnsi="Kalinga" w:cs="Kalinga"/>
                <w:iCs/>
                <w:sz w:val="22"/>
                <w:szCs w:val="22"/>
              </w:rPr>
            </w:pPr>
          </w:p>
        </w:tc>
        <w:tc>
          <w:tcPr>
            <w:tcW w:w="1134" w:type="dxa"/>
            <w:vAlign w:val="center"/>
          </w:tcPr>
          <w:p w14:paraId="33F30CDE" w14:textId="77777777" w:rsidR="00952856" w:rsidRPr="00803CE6" w:rsidRDefault="00952856" w:rsidP="007F01F5">
            <w:pPr>
              <w:tabs>
                <w:tab w:val="left" w:pos="284"/>
              </w:tabs>
              <w:jc w:val="center"/>
              <w:rPr>
                <w:rFonts w:ascii="Kalinga" w:hAnsi="Kalinga" w:cs="Kalinga"/>
                <w:iCs/>
                <w:sz w:val="22"/>
                <w:szCs w:val="22"/>
              </w:rPr>
            </w:pPr>
          </w:p>
        </w:tc>
      </w:tr>
      <w:tr w:rsidR="00952856" w:rsidRPr="00803CE6" w14:paraId="41AD9296" w14:textId="77777777" w:rsidTr="007F01F5">
        <w:trPr>
          <w:trHeight w:val="340"/>
        </w:trPr>
        <w:tc>
          <w:tcPr>
            <w:tcW w:w="6804" w:type="dxa"/>
            <w:vAlign w:val="center"/>
          </w:tcPr>
          <w:p w14:paraId="019A585C" w14:textId="77777777" w:rsidR="00952856" w:rsidRPr="00803CE6" w:rsidRDefault="00952856" w:rsidP="007F01F5">
            <w:pPr>
              <w:tabs>
                <w:tab w:val="left" w:pos="284"/>
              </w:tabs>
              <w:rPr>
                <w:rFonts w:ascii="Kalinga" w:hAnsi="Kalinga" w:cs="Kalinga"/>
                <w:iCs/>
                <w:sz w:val="22"/>
                <w:szCs w:val="22"/>
              </w:rPr>
            </w:pPr>
          </w:p>
        </w:tc>
        <w:tc>
          <w:tcPr>
            <w:tcW w:w="1134" w:type="dxa"/>
            <w:vAlign w:val="center"/>
          </w:tcPr>
          <w:p w14:paraId="193C8456" w14:textId="77777777" w:rsidR="00952856" w:rsidRPr="00803CE6" w:rsidRDefault="00952856" w:rsidP="007F01F5">
            <w:pPr>
              <w:tabs>
                <w:tab w:val="left" w:pos="284"/>
              </w:tabs>
              <w:jc w:val="center"/>
              <w:rPr>
                <w:rFonts w:ascii="Kalinga" w:hAnsi="Kalinga" w:cs="Kalinga"/>
                <w:iCs/>
                <w:sz w:val="22"/>
                <w:szCs w:val="22"/>
              </w:rPr>
            </w:pPr>
          </w:p>
        </w:tc>
      </w:tr>
    </w:tbl>
    <w:p w14:paraId="1A149C5D" w14:textId="424C5387" w:rsidR="00782615" w:rsidRPr="00803CE6" w:rsidRDefault="00782615" w:rsidP="00782615">
      <w:pPr>
        <w:numPr>
          <w:ilvl w:val="0"/>
          <w:numId w:val="26"/>
        </w:numPr>
        <w:tabs>
          <w:tab w:val="left" w:pos="284"/>
        </w:tabs>
        <w:spacing w:before="180" w:after="120"/>
        <w:ind w:left="284" w:hanging="284"/>
        <w:rPr>
          <w:rFonts w:ascii="Kalinga" w:hAnsi="Kalinga" w:cs="Kalinga"/>
          <w:iCs/>
          <w:sz w:val="22"/>
          <w:szCs w:val="22"/>
        </w:rPr>
      </w:pPr>
      <w:r w:rsidRPr="00803CE6">
        <w:rPr>
          <w:rFonts w:ascii="Kalinga" w:hAnsi="Kalinga" w:cs="Kalinga"/>
          <w:iCs/>
          <w:sz w:val="22"/>
          <w:szCs w:val="22"/>
        </w:rPr>
        <w:t xml:space="preserve">Que nombran representante o apoderado único de la unión con poderes bastantes para ejercitar los derechos y cumplir las obligaciones que del contrato se deriven hasta la extinción </w:t>
      </w:r>
      <w:proofErr w:type="gramStart"/>
      <w:r w:rsidRPr="00803CE6">
        <w:rPr>
          <w:rFonts w:ascii="Kalinga" w:hAnsi="Kalinga" w:cs="Kalinga"/>
          <w:iCs/>
          <w:sz w:val="22"/>
          <w:szCs w:val="22"/>
        </w:rPr>
        <w:t>del mismo</w:t>
      </w:r>
      <w:proofErr w:type="gramEnd"/>
      <w:r w:rsidRPr="00803CE6">
        <w:rPr>
          <w:rFonts w:ascii="Kalinga" w:hAnsi="Kalinga" w:cs="Kalinga"/>
          <w:iCs/>
          <w:sz w:val="22"/>
          <w:szCs w:val="22"/>
        </w:rPr>
        <w:t xml:space="preserve"> a: </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883"/>
        <w:gridCol w:w="6058"/>
      </w:tblGrid>
      <w:tr w:rsidR="00782615" w:rsidRPr="00803CE6" w14:paraId="7A303772" w14:textId="77777777" w:rsidTr="00782615">
        <w:trPr>
          <w:trHeight w:val="284"/>
          <w:tblCellSpacing w:w="0" w:type="dxa"/>
        </w:trPr>
        <w:tc>
          <w:tcPr>
            <w:tcW w:w="1883" w:type="dxa"/>
            <w:tcMar>
              <w:top w:w="57" w:type="dxa"/>
              <w:left w:w="57" w:type="dxa"/>
              <w:bottom w:w="57" w:type="dxa"/>
              <w:right w:w="0" w:type="dxa"/>
            </w:tcMar>
          </w:tcPr>
          <w:p w14:paraId="7F8115CA" w14:textId="0FB3FE88" w:rsidR="00782615" w:rsidRPr="00803CE6" w:rsidRDefault="00782615" w:rsidP="007F01F5">
            <w:pPr>
              <w:spacing w:before="100" w:beforeAutospacing="1"/>
              <w:rPr>
                <w:rFonts w:ascii="Kalinga" w:hAnsi="Kalinga" w:cs="Kalinga"/>
                <w:color w:val="00000A"/>
                <w:sz w:val="22"/>
                <w:szCs w:val="22"/>
              </w:rPr>
            </w:pPr>
            <w:r w:rsidRPr="00803CE6">
              <w:rPr>
                <w:rFonts w:ascii="Kalinga" w:hAnsi="Kalinga" w:cs="Kalinga"/>
                <w:color w:val="00000A"/>
                <w:sz w:val="22"/>
                <w:szCs w:val="22"/>
              </w:rPr>
              <w:t>Nombre y apellidos:</w:t>
            </w:r>
          </w:p>
        </w:tc>
        <w:tc>
          <w:tcPr>
            <w:tcW w:w="6058" w:type="dxa"/>
            <w:tcMar>
              <w:top w:w="57" w:type="dxa"/>
              <w:left w:w="57" w:type="dxa"/>
              <w:bottom w:w="57" w:type="dxa"/>
              <w:right w:w="57" w:type="dxa"/>
            </w:tcMar>
          </w:tcPr>
          <w:p w14:paraId="162DE829" w14:textId="77777777" w:rsidR="00782615" w:rsidRPr="00803CE6" w:rsidRDefault="00782615" w:rsidP="007F01F5">
            <w:pPr>
              <w:spacing w:before="100" w:beforeAutospacing="1"/>
              <w:rPr>
                <w:rFonts w:ascii="Kalinga" w:hAnsi="Kalinga" w:cs="Kalinga"/>
                <w:color w:val="00000A"/>
                <w:sz w:val="22"/>
                <w:szCs w:val="22"/>
              </w:rPr>
            </w:pPr>
          </w:p>
        </w:tc>
      </w:tr>
      <w:tr w:rsidR="00782615" w:rsidRPr="00803CE6" w14:paraId="54B04AB7" w14:textId="77777777" w:rsidTr="00782615">
        <w:trPr>
          <w:trHeight w:val="284"/>
          <w:tblCellSpacing w:w="0" w:type="dxa"/>
        </w:trPr>
        <w:tc>
          <w:tcPr>
            <w:tcW w:w="1883" w:type="dxa"/>
            <w:tcMar>
              <w:top w:w="57" w:type="dxa"/>
              <w:left w:w="57" w:type="dxa"/>
              <w:bottom w:w="57" w:type="dxa"/>
              <w:right w:w="0" w:type="dxa"/>
            </w:tcMar>
          </w:tcPr>
          <w:p w14:paraId="4F5EC2DD" w14:textId="7F202839" w:rsidR="00782615" w:rsidRPr="00803CE6" w:rsidRDefault="00782615" w:rsidP="007F01F5">
            <w:pPr>
              <w:spacing w:before="100" w:beforeAutospacing="1"/>
              <w:rPr>
                <w:rFonts w:ascii="Kalinga" w:hAnsi="Kalinga" w:cs="Kalinga"/>
                <w:color w:val="00000A"/>
                <w:sz w:val="22"/>
                <w:szCs w:val="22"/>
              </w:rPr>
            </w:pPr>
            <w:r w:rsidRPr="00803CE6">
              <w:rPr>
                <w:rFonts w:ascii="Kalinga" w:hAnsi="Kalinga" w:cs="Kalinga"/>
                <w:color w:val="00000A"/>
                <w:sz w:val="22"/>
                <w:szCs w:val="22"/>
              </w:rPr>
              <w:t>DNI:</w:t>
            </w:r>
          </w:p>
        </w:tc>
        <w:tc>
          <w:tcPr>
            <w:tcW w:w="6058" w:type="dxa"/>
            <w:tcMar>
              <w:top w:w="57" w:type="dxa"/>
              <w:left w:w="57" w:type="dxa"/>
              <w:bottom w:w="57" w:type="dxa"/>
              <w:right w:w="57" w:type="dxa"/>
            </w:tcMar>
          </w:tcPr>
          <w:p w14:paraId="016682B0" w14:textId="77777777" w:rsidR="00782615" w:rsidRPr="00803CE6" w:rsidRDefault="00782615" w:rsidP="007F01F5">
            <w:pPr>
              <w:spacing w:before="100" w:beforeAutospacing="1"/>
              <w:rPr>
                <w:rFonts w:ascii="Kalinga" w:hAnsi="Kalinga" w:cs="Kalinga"/>
                <w:color w:val="00000A"/>
                <w:sz w:val="22"/>
                <w:szCs w:val="22"/>
              </w:rPr>
            </w:pPr>
          </w:p>
        </w:tc>
      </w:tr>
    </w:tbl>
    <w:p w14:paraId="26CC065A" w14:textId="77777777" w:rsidR="00782615" w:rsidRPr="00803CE6" w:rsidRDefault="00782615" w:rsidP="00782615">
      <w:pPr>
        <w:autoSpaceDE w:val="0"/>
        <w:autoSpaceDN w:val="0"/>
        <w:adjustRightInd w:val="0"/>
        <w:rPr>
          <w:rFonts w:ascii="Kalinga" w:hAnsi="Kalinga" w:cs="Kalinga"/>
          <w:sz w:val="22"/>
          <w:szCs w:val="22"/>
        </w:rPr>
      </w:pPr>
    </w:p>
    <w:p w14:paraId="7C1C80EF" w14:textId="77777777" w:rsidR="00782615" w:rsidRPr="00803CE6" w:rsidRDefault="00782615" w:rsidP="00782615">
      <w:pPr>
        <w:autoSpaceDE w:val="0"/>
        <w:autoSpaceDN w:val="0"/>
        <w:adjustRightInd w:val="0"/>
        <w:rPr>
          <w:rFonts w:ascii="Kalinga" w:hAnsi="Kalinga" w:cs="Kalinga"/>
          <w:sz w:val="22"/>
          <w:szCs w:val="22"/>
        </w:rPr>
      </w:pPr>
    </w:p>
    <w:p w14:paraId="6C8B53A6" w14:textId="77777777" w:rsidR="00782615" w:rsidRPr="00803CE6" w:rsidRDefault="00782615" w:rsidP="00782615">
      <w:pPr>
        <w:autoSpaceDE w:val="0"/>
        <w:autoSpaceDN w:val="0"/>
        <w:adjustRightInd w:val="0"/>
        <w:rPr>
          <w:rFonts w:ascii="Kalinga" w:hAnsi="Kalinga" w:cs="Kalinga"/>
          <w:b/>
          <w:sz w:val="22"/>
          <w:szCs w:val="22"/>
        </w:rPr>
      </w:pPr>
      <w:r w:rsidRPr="00803CE6">
        <w:rPr>
          <w:rFonts w:ascii="Kalinga" w:hAnsi="Kalinga" w:cs="Kalinga"/>
          <w:b/>
          <w:sz w:val="22"/>
          <w:szCs w:val="22"/>
        </w:rPr>
        <w:t>Lugar y fecha:</w:t>
      </w:r>
    </w:p>
    <w:p w14:paraId="3814E6D7" w14:textId="77777777" w:rsidR="00782615" w:rsidRPr="00803CE6" w:rsidRDefault="00782615" w:rsidP="00782615">
      <w:pPr>
        <w:autoSpaceDE w:val="0"/>
        <w:autoSpaceDN w:val="0"/>
        <w:adjustRightInd w:val="0"/>
        <w:rPr>
          <w:rFonts w:ascii="Kalinga" w:hAnsi="Kalinga" w:cs="Kalinga"/>
          <w:sz w:val="22"/>
          <w:szCs w:val="22"/>
        </w:rPr>
      </w:pPr>
    </w:p>
    <w:p w14:paraId="14E8905D" w14:textId="77777777" w:rsidR="00782615" w:rsidRPr="00803CE6" w:rsidRDefault="00782615" w:rsidP="00782615">
      <w:pPr>
        <w:autoSpaceDE w:val="0"/>
        <w:autoSpaceDN w:val="0"/>
        <w:adjustRightInd w:val="0"/>
        <w:rPr>
          <w:rFonts w:ascii="Kalinga" w:hAnsi="Kalinga" w:cs="Kalinga"/>
          <w:sz w:val="22"/>
          <w:szCs w:val="22"/>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782615" w:rsidRPr="00803CE6" w14:paraId="7A224126" w14:textId="77777777" w:rsidTr="007F01F5">
        <w:trPr>
          <w:trHeight w:hRule="exact" w:val="851"/>
          <w:tblCellSpacing w:w="0" w:type="dxa"/>
        </w:trPr>
        <w:tc>
          <w:tcPr>
            <w:tcW w:w="3969" w:type="dxa"/>
            <w:tcMar>
              <w:top w:w="57" w:type="dxa"/>
              <w:left w:w="57" w:type="dxa"/>
              <w:bottom w:w="57" w:type="dxa"/>
              <w:right w:w="0" w:type="dxa"/>
            </w:tcMar>
          </w:tcPr>
          <w:p w14:paraId="38F6F37D" w14:textId="77777777" w:rsidR="00782615" w:rsidRPr="00803CE6" w:rsidRDefault="00782615" w:rsidP="007F01F5">
            <w:pPr>
              <w:spacing w:before="100" w:beforeAutospacing="1"/>
              <w:rPr>
                <w:rFonts w:ascii="Kalinga" w:hAnsi="Kalinga" w:cs="Kalinga"/>
                <w:i/>
                <w:color w:val="00000A"/>
                <w:sz w:val="22"/>
                <w:szCs w:val="22"/>
              </w:rPr>
            </w:pPr>
            <w:r w:rsidRPr="00803CE6">
              <w:rPr>
                <w:rFonts w:ascii="Kalinga" w:hAnsi="Kalinga" w:cs="Kalinga"/>
                <w:i/>
                <w:color w:val="00000A"/>
                <w:sz w:val="22"/>
                <w:szCs w:val="22"/>
              </w:rPr>
              <w:t>Nombre empresa</w:t>
            </w:r>
          </w:p>
        </w:tc>
        <w:tc>
          <w:tcPr>
            <w:tcW w:w="3972" w:type="dxa"/>
            <w:tcMar>
              <w:top w:w="57" w:type="dxa"/>
              <w:left w:w="57" w:type="dxa"/>
              <w:bottom w:w="57" w:type="dxa"/>
              <w:right w:w="57" w:type="dxa"/>
            </w:tcMar>
            <w:vAlign w:val="center"/>
          </w:tcPr>
          <w:p w14:paraId="74E7C29F" w14:textId="77777777" w:rsidR="00782615" w:rsidRPr="00803CE6" w:rsidRDefault="00782615" w:rsidP="007F01F5">
            <w:pPr>
              <w:spacing w:before="100" w:beforeAutospacing="1"/>
              <w:jc w:val="center"/>
              <w:rPr>
                <w:rFonts w:ascii="Kalinga" w:hAnsi="Kalinga" w:cs="Kalinga"/>
                <w:i/>
                <w:color w:val="00000A"/>
                <w:sz w:val="22"/>
                <w:szCs w:val="22"/>
              </w:rPr>
            </w:pPr>
            <w:r w:rsidRPr="00803CE6">
              <w:rPr>
                <w:rFonts w:ascii="Kalinga" w:hAnsi="Kalinga" w:cs="Kalinga"/>
                <w:i/>
                <w:color w:val="00000A"/>
                <w:sz w:val="22"/>
                <w:szCs w:val="22"/>
              </w:rPr>
              <w:t>firma</w:t>
            </w:r>
          </w:p>
        </w:tc>
      </w:tr>
      <w:tr w:rsidR="00782615" w:rsidRPr="00803CE6" w14:paraId="286006A0" w14:textId="77777777" w:rsidTr="007F01F5">
        <w:trPr>
          <w:trHeight w:hRule="exact" w:val="851"/>
          <w:tblCellSpacing w:w="0" w:type="dxa"/>
        </w:trPr>
        <w:tc>
          <w:tcPr>
            <w:tcW w:w="3969" w:type="dxa"/>
            <w:tcMar>
              <w:top w:w="57" w:type="dxa"/>
              <w:left w:w="57" w:type="dxa"/>
              <w:bottom w:w="57" w:type="dxa"/>
              <w:right w:w="0" w:type="dxa"/>
            </w:tcMar>
          </w:tcPr>
          <w:p w14:paraId="0F2A4485" w14:textId="77777777" w:rsidR="00782615" w:rsidRPr="00803CE6" w:rsidRDefault="00782615" w:rsidP="007F01F5">
            <w:pPr>
              <w:spacing w:before="100" w:beforeAutospacing="1"/>
              <w:rPr>
                <w:rFonts w:ascii="Kalinga" w:hAnsi="Kalinga" w:cs="Kalinga"/>
                <w:i/>
                <w:color w:val="00000A"/>
                <w:sz w:val="22"/>
                <w:szCs w:val="22"/>
              </w:rPr>
            </w:pPr>
            <w:r w:rsidRPr="00803CE6">
              <w:rPr>
                <w:rFonts w:ascii="Kalinga" w:hAnsi="Kalinga" w:cs="Kalinga"/>
                <w:i/>
                <w:color w:val="00000A"/>
                <w:sz w:val="22"/>
                <w:szCs w:val="22"/>
              </w:rPr>
              <w:t>Nombre empresa</w:t>
            </w:r>
          </w:p>
        </w:tc>
        <w:tc>
          <w:tcPr>
            <w:tcW w:w="3972" w:type="dxa"/>
            <w:tcMar>
              <w:top w:w="57" w:type="dxa"/>
              <w:left w:w="57" w:type="dxa"/>
              <w:bottom w:w="57" w:type="dxa"/>
              <w:right w:w="57" w:type="dxa"/>
            </w:tcMar>
            <w:vAlign w:val="center"/>
          </w:tcPr>
          <w:p w14:paraId="63936394" w14:textId="77777777" w:rsidR="00782615" w:rsidRPr="00803CE6" w:rsidRDefault="00782615" w:rsidP="007F01F5">
            <w:pPr>
              <w:spacing w:before="100" w:beforeAutospacing="1"/>
              <w:jc w:val="center"/>
              <w:rPr>
                <w:rFonts w:ascii="Kalinga" w:hAnsi="Kalinga" w:cs="Kalinga"/>
                <w:i/>
                <w:color w:val="00000A"/>
                <w:sz w:val="22"/>
                <w:szCs w:val="22"/>
              </w:rPr>
            </w:pPr>
            <w:r w:rsidRPr="00803CE6">
              <w:rPr>
                <w:rFonts w:ascii="Kalinga" w:hAnsi="Kalinga" w:cs="Kalinga"/>
                <w:i/>
                <w:color w:val="00000A"/>
                <w:sz w:val="22"/>
                <w:szCs w:val="22"/>
              </w:rPr>
              <w:t>firma</w:t>
            </w:r>
          </w:p>
        </w:tc>
      </w:tr>
      <w:tr w:rsidR="00782615" w:rsidRPr="00803CE6" w14:paraId="1D9CD253" w14:textId="77777777" w:rsidTr="007F01F5">
        <w:trPr>
          <w:trHeight w:hRule="exact" w:val="851"/>
          <w:tblCellSpacing w:w="0" w:type="dxa"/>
        </w:trPr>
        <w:tc>
          <w:tcPr>
            <w:tcW w:w="3969" w:type="dxa"/>
            <w:tcMar>
              <w:top w:w="57" w:type="dxa"/>
              <w:left w:w="57" w:type="dxa"/>
              <w:bottom w:w="57" w:type="dxa"/>
              <w:right w:w="0" w:type="dxa"/>
            </w:tcMar>
          </w:tcPr>
          <w:p w14:paraId="06EAE425" w14:textId="77777777" w:rsidR="00782615" w:rsidRPr="00803CE6" w:rsidRDefault="00782615" w:rsidP="007F01F5">
            <w:pPr>
              <w:spacing w:before="100" w:beforeAutospacing="1"/>
              <w:rPr>
                <w:rFonts w:ascii="Kalinga" w:hAnsi="Kalinga" w:cs="Kalinga"/>
                <w:i/>
                <w:color w:val="00000A"/>
                <w:sz w:val="22"/>
                <w:szCs w:val="22"/>
              </w:rPr>
            </w:pPr>
            <w:r w:rsidRPr="00803CE6">
              <w:rPr>
                <w:rFonts w:ascii="Kalinga" w:hAnsi="Kalinga" w:cs="Kalinga"/>
                <w:i/>
                <w:color w:val="00000A"/>
                <w:sz w:val="22"/>
                <w:szCs w:val="22"/>
              </w:rPr>
              <w:t>Nombre empresa</w:t>
            </w:r>
          </w:p>
        </w:tc>
        <w:tc>
          <w:tcPr>
            <w:tcW w:w="3972" w:type="dxa"/>
            <w:tcMar>
              <w:top w:w="57" w:type="dxa"/>
              <w:left w:w="57" w:type="dxa"/>
              <w:bottom w:w="57" w:type="dxa"/>
              <w:right w:w="57" w:type="dxa"/>
            </w:tcMar>
            <w:vAlign w:val="center"/>
          </w:tcPr>
          <w:p w14:paraId="7C3F25DF" w14:textId="77777777" w:rsidR="00782615" w:rsidRPr="00803CE6" w:rsidRDefault="00782615" w:rsidP="007F01F5">
            <w:pPr>
              <w:spacing w:before="100" w:beforeAutospacing="1"/>
              <w:jc w:val="center"/>
              <w:rPr>
                <w:rFonts w:ascii="Kalinga" w:hAnsi="Kalinga" w:cs="Kalinga"/>
                <w:i/>
                <w:color w:val="00000A"/>
                <w:sz w:val="22"/>
                <w:szCs w:val="22"/>
              </w:rPr>
            </w:pPr>
            <w:r w:rsidRPr="00803CE6">
              <w:rPr>
                <w:rFonts w:ascii="Kalinga" w:hAnsi="Kalinga" w:cs="Kalinga"/>
                <w:i/>
                <w:color w:val="00000A"/>
                <w:sz w:val="22"/>
                <w:szCs w:val="22"/>
              </w:rPr>
              <w:t>firma</w:t>
            </w:r>
          </w:p>
        </w:tc>
      </w:tr>
    </w:tbl>
    <w:p w14:paraId="0B758FEE" w14:textId="77777777" w:rsidR="00782615" w:rsidRPr="00803CE6" w:rsidRDefault="00782615" w:rsidP="00782615">
      <w:pPr>
        <w:autoSpaceDE w:val="0"/>
        <w:autoSpaceDN w:val="0"/>
        <w:adjustRightInd w:val="0"/>
        <w:rPr>
          <w:rFonts w:ascii="Kalinga" w:hAnsi="Kalinga" w:cs="Kalinga"/>
          <w:sz w:val="22"/>
          <w:szCs w:val="22"/>
        </w:rPr>
        <w:sectPr w:rsidR="00782615" w:rsidRPr="00803CE6" w:rsidSect="00153975">
          <w:type w:val="oddPage"/>
          <w:pgSz w:w="11906" w:h="16838" w:code="9"/>
          <w:pgMar w:top="2835" w:right="1418" w:bottom="1134" w:left="1418" w:header="567" w:footer="567" w:gutter="0"/>
          <w:cols w:space="708"/>
          <w:docGrid w:linePitch="360"/>
        </w:sectPr>
      </w:pPr>
    </w:p>
    <w:p w14:paraId="5943171A" w14:textId="77777777" w:rsidR="007A7072" w:rsidRPr="007A7072" w:rsidRDefault="007A7072" w:rsidP="007A7072">
      <w:pPr>
        <w:pStyle w:val="Encabezado"/>
        <w:ind w:left="196"/>
        <w:rPr>
          <w:rFonts w:ascii="Kalinga" w:hAnsi="Kalinga" w:cs="Kalinga"/>
          <w:b/>
          <w:bCs/>
          <w:spacing w:val="0"/>
          <w:sz w:val="18"/>
          <w:szCs w:val="18"/>
          <w:lang w:val="es-ES_tradnl" w:eastAsia="es-ES_tradnl"/>
        </w:rPr>
      </w:pPr>
    </w:p>
    <w:p w14:paraId="56E3743B" w14:textId="011B3E0D" w:rsidR="00664795" w:rsidRPr="00803CE6" w:rsidRDefault="00664795" w:rsidP="007A7072">
      <w:pPr>
        <w:pStyle w:val="Encabezado"/>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V</w:t>
      </w:r>
    </w:p>
    <w:p w14:paraId="243D8CCD" w14:textId="4C9DB030" w:rsidR="00782615" w:rsidRPr="00803CE6" w:rsidRDefault="00664795" w:rsidP="00664795">
      <w:pPr>
        <w:autoSpaceDE w:val="0"/>
        <w:autoSpaceDN w:val="0"/>
        <w:adjustRightInd w:val="0"/>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DECLARACIÓN DE COMPROMISO DE ADSCRIPCIÓN DE MEDIOS</w:t>
      </w:r>
    </w:p>
    <w:p w14:paraId="691EDB76" w14:textId="5FD638E6" w:rsidR="00BD653C" w:rsidRPr="00803CE6" w:rsidRDefault="00BD653C" w:rsidP="00153975">
      <w:pPr>
        <w:pStyle w:val="Encabezado"/>
        <w:spacing w:after="120" w:line="252" w:lineRule="auto"/>
        <w:ind w:left="196"/>
        <w:rPr>
          <w:rFonts w:ascii="Kalinga" w:hAnsi="Kalinga" w:cs="Kalinga"/>
          <w:bCs/>
          <w:spacing w:val="-2"/>
          <w:sz w:val="22"/>
          <w:szCs w:val="22"/>
          <w:lang w:val="es-ES_tradnl"/>
        </w:rPr>
      </w:pPr>
    </w:p>
    <w:p w14:paraId="1BED6CF4" w14:textId="77777777" w:rsidR="00664795" w:rsidRPr="00803CE6" w:rsidRDefault="00664795" w:rsidP="00664795">
      <w:pPr>
        <w:rPr>
          <w:rFonts w:ascii="Kalinga" w:hAnsi="Kalinga" w:cs="Kalinga"/>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64795" w:rsidRPr="00803CE6" w14:paraId="19738B33" w14:textId="77777777" w:rsidTr="007F01F5">
        <w:trPr>
          <w:trHeight w:hRule="exact" w:val="340"/>
        </w:trPr>
        <w:tc>
          <w:tcPr>
            <w:tcW w:w="8504" w:type="dxa"/>
            <w:gridSpan w:val="4"/>
            <w:tcBorders>
              <w:bottom w:val="single" w:sz="4" w:space="0" w:color="auto"/>
            </w:tcBorders>
            <w:vAlign w:val="center"/>
          </w:tcPr>
          <w:p w14:paraId="7E7995C4" w14:textId="77777777" w:rsidR="00664795" w:rsidRPr="00803CE6" w:rsidRDefault="00664795"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664795" w:rsidRPr="00803CE6" w14:paraId="302A3B23" w14:textId="77777777" w:rsidTr="007F01F5">
        <w:trPr>
          <w:trHeight w:val="463"/>
        </w:trPr>
        <w:tc>
          <w:tcPr>
            <w:tcW w:w="5617" w:type="dxa"/>
            <w:gridSpan w:val="3"/>
            <w:tcBorders>
              <w:top w:val="single" w:sz="4" w:space="0" w:color="auto"/>
            </w:tcBorders>
            <w:vAlign w:val="center"/>
          </w:tcPr>
          <w:p w14:paraId="00AFD4E9" w14:textId="77777777" w:rsidR="00664795" w:rsidRPr="00803CE6" w:rsidRDefault="00664795"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748796A7" w14:textId="77777777" w:rsidR="00664795" w:rsidRPr="00803CE6" w:rsidRDefault="00664795"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10AB84BA" w14:textId="77777777" w:rsidR="00664795" w:rsidRPr="00803CE6" w:rsidRDefault="00664795"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1F0F7C8F" w14:textId="77777777" w:rsidR="00664795" w:rsidRPr="00803CE6" w:rsidRDefault="00664795" w:rsidP="007F01F5">
            <w:pPr>
              <w:spacing w:after="40"/>
              <w:ind w:left="45"/>
              <w:rPr>
                <w:rFonts w:ascii="Kalinga" w:hAnsi="Kalinga" w:cs="Kalinga"/>
                <w:color w:val="000000"/>
                <w:sz w:val="22"/>
                <w:szCs w:val="22"/>
              </w:rPr>
            </w:pPr>
          </w:p>
        </w:tc>
      </w:tr>
      <w:tr w:rsidR="00664795" w:rsidRPr="00803CE6" w14:paraId="22E19BD6"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F2B889A" w14:textId="77777777" w:rsidR="00664795" w:rsidRPr="00803CE6" w:rsidRDefault="00664795"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24246273" w14:textId="77777777" w:rsidR="00664795" w:rsidRPr="00803CE6" w:rsidRDefault="00664795"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664795" w:rsidRPr="00803CE6" w14:paraId="16506429"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4243436" w14:textId="77777777" w:rsidR="00664795" w:rsidRPr="00803CE6" w:rsidRDefault="00664795"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3BF3E2CB" w14:textId="77777777" w:rsidR="00664795" w:rsidRPr="00803CE6" w:rsidRDefault="00664795"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664795" w:rsidRPr="00803CE6" w14:paraId="2A3D65E6" w14:textId="77777777" w:rsidTr="007F01F5">
        <w:trPr>
          <w:trHeight w:val="340"/>
        </w:trPr>
        <w:tc>
          <w:tcPr>
            <w:tcW w:w="3261" w:type="dxa"/>
            <w:gridSpan w:val="2"/>
            <w:vAlign w:val="center"/>
          </w:tcPr>
          <w:p w14:paraId="251F2747" w14:textId="77777777" w:rsidR="00664795" w:rsidRPr="00803CE6" w:rsidRDefault="00664795"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373292FB" w14:textId="77777777" w:rsidR="00664795" w:rsidRPr="00803CE6" w:rsidRDefault="00664795" w:rsidP="007F01F5">
            <w:pPr>
              <w:ind w:left="45"/>
              <w:rPr>
                <w:rFonts w:ascii="Kalinga" w:hAnsi="Kalinga" w:cs="Kalinga"/>
                <w:bCs/>
                <w:color w:val="000000"/>
                <w:sz w:val="22"/>
                <w:szCs w:val="22"/>
              </w:rPr>
            </w:pPr>
          </w:p>
        </w:tc>
      </w:tr>
      <w:tr w:rsidR="00664795" w:rsidRPr="00803CE6" w14:paraId="2C360751" w14:textId="77777777" w:rsidTr="007F01F5">
        <w:trPr>
          <w:trHeight w:val="340"/>
        </w:trPr>
        <w:tc>
          <w:tcPr>
            <w:tcW w:w="3261" w:type="dxa"/>
            <w:gridSpan w:val="2"/>
            <w:vAlign w:val="center"/>
          </w:tcPr>
          <w:p w14:paraId="107B03AC" w14:textId="77777777" w:rsidR="00664795" w:rsidRPr="00803CE6" w:rsidRDefault="00664795"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5A488C2A" w14:textId="77777777" w:rsidR="00664795" w:rsidRPr="00803CE6" w:rsidRDefault="00664795" w:rsidP="007F01F5">
            <w:pPr>
              <w:ind w:left="45"/>
              <w:rPr>
                <w:rFonts w:ascii="Kalinga" w:hAnsi="Kalinga" w:cs="Kalinga"/>
                <w:bCs/>
                <w:color w:val="000000"/>
                <w:sz w:val="22"/>
                <w:szCs w:val="22"/>
              </w:rPr>
            </w:pPr>
          </w:p>
        </w:tc>
      </w:tr>
    </w:tbl>
    <w:p w14:paraId="12DCDFCA" w14:textId="33063AC6" w:rsidR="00664795" w:rsidRDefault="00664795" w:rsidP="00664795">
      <w:pPr>
        <w:rPr>
          <w:rFonts w:ascii="Kalinga" w:hAnsi="Kalinga" w:cs="Kalinga"/>
          <w:sz w:val="22"/>
          <w:szCs w:val="22"/>
        </w:rPr>
      </w:pPr>
    </w:p>
    <w:p w14:paraId="11098BC9" w14:textId="364446EE" w:rsidR="007A7072" w:rsidRDefault="007A7072" w:rsidP="00664795">
      <w:pPr>
        <w:rPr>
          <w:rFonts w:ascii="Kalinga" w:hAnsi="Kalinga" w:cs="Kalinga"/>
          <w:sz w:val="22"/>
          <w:szCs w:val="22"/>
        </w:rPr>
      </w:pPr>
    </w:p>
    <w:p w14:paraId="7461F90A" w14:textId="77777777" w:rsidR="007A7072" w:rsidRPr="00803CE6" w:rsidRDefault="007A7072" w:rsidP="00664795">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664795" w:rsidRPr="00803CE6" w14:paraId="1A0A0B38" w14:textId="77777777" w:rsidTr="007F01F5">
        <w:trPr>
          <w:trHeight w:hRule="exact" w:val="284"/>
        </w:trPr>
        <w:tc>
          <w:tcPr>
            <w:tcW w:w="8504" w:type="dxa"/>
            <w:gridSpan w:val="2"/>
            <w:tcBorders>
              <w:top w:val="nil"/>
              <w:left w:val="nil"/>
              <w:right w:val="nil"/>
            </w:tcBorders>
            <w:vAlign w:val="center"/>
          </w:tcPr>
          <w:p w14:paraId="3E81F112" w14:textId="77777777" w:rsidR="00664795" w:rsidRPr="00803CE6" w:rsidRDefault="00664795"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tc>
      </w:tr>
      <w:tr w:rsidR="00664795" w:rsidRPr="00803CE6" w14:paraId="43CF4C2C" w14:textId="77777777" w:rsidTr="007F01F5">
        <w:trPr>
          <w:trHeight w:val="454"/>
        </w:trPr>
        <w:tc>
          <w:tcPr>
            <w:tcW w:w="6677" w:type="dxa"/>
            <w:tcBorders>
              <w:left w:val="nil"/>
              <w:bottom w:val="nil"/>
              <w:right w:val="nil"/>
            </w:tcBorders>
            <w:vAlign w:val="center"/>
          </w:tcPr>
          <w:p w14:paraId="0C46C030" w14:textId="77777777" w:rsidR="0072585C" w:rsidRPr="0072585C" w:rsidRDefault="0072585C" w:rsidP="0072585C">
            <w:pPr>
              <w:spacing w:before="60" w:after="60"/>
              <w:ind w:left="45"/>
              <w:rPr>
                <w:rFonts w:ascii="Kalinga" w:hAnsi="Kalinga" w:cs="Kalinga"/>
                <w:b/>
                <w:bCs/>
                <w:spacing w:val="0"/>
                <w:sz w:val="22"/>
                <w:szCs w:val="22"/>
                <w:lang w:val="eu-ES" w:eastAsia="es-ES_tradnl"/>
              </w:rPr>
            </w:pPr>
          </w:p>
          <w:p w14:paraId="11479BDA" w14:textId="77777777" w:rsidR="0072585C" w:rsidRPr="0072585C" w:rsidRDefault="0072585C" w:rsidP="0072585C">
            <w:pPr>
              <w:spacing w:before="60" w:after="60"/>
              <w:ind w:left="45"/>
              <w:rPr>
                <w:rFonts w:ascii="Kalinga" w:hAnsi="Kalinga" w:cs="Kalinga"/>
                <w:b/>
                <w:bCs/>
                <w:spacing w:val="0"/>
                <w:sz w:val="22"/>
                <w:szCs w:val="22"/>
                <w:lang w:eastAsia="es-ES_tradnl"/>
              </w:rPr>
            </w:pPr>
            <w:r w:rsidRPr="0072585C">
              <w:rPr>
                <w:rFonts w:ascii="Kalinga" w:hAnsi="Kalinga" w:cs="Kalinga"/>
                <w:b/>
                <w:bCs/>
                <w:spacing w:val="0"/>
                <w:sz w:val="22"/>
                <w:szCs w:val="22"/>
                <w:lang w:val="eu-ES" w:eastAsia="es-ES_tradnl"/>
              </w:rPr>
              <w:t xml:space="preserve"> TRABAJOS DE </w:t>
            </w:r>
            <w:r w:rsidRPr="0072585C">
              <w:rPr>
                <w:rFonts w:ascii="Kalinga" w:hAnsi="Kalinga" w:cs="Kalinga"/>
                <w:b/>
                <w:bCs/>
                <w:spacing w:val="0"/>
                <w:sz w:val="22"/>
                <w:szCs w:val="22"/>
                <w:lang w:eastAsia="es-ES_tradnl"/>
              </w:rPr>
              <w:t>REURBANIZACIÓN DEL ESPACIO EXTERIOR COLINDANTE DE LA CAPILLA DE LA HILANDERA DE LA IGLESIA DE SANTA MARÍA LA REAL DE DEBA</w:t>
            </w:r>
          </w:p>
          <w:p w14:paraId="0E5D285B" w14:textId="2DA41F05" w:rsidR="00664795" w:rsidRPr="00803CE6" w:rsidRDefault="00664795" w:rsidP="00564532">
            <w:pPr>
              <w:spacing w:before="60" w:after="60"/>
              <w:ind w:left="45"/>
              <w:rPr>
                <w:rFonts w:ascii="Kalinga" w:hAnsi="Kalinga" w:cs="Kalinga"/>
                <w:color w:val="000000"/>
                <w:sz w:val="22"/>
                <w:szCs w:val="22"/>
              </w:rPr>
            </w:pPr>
          </w:p>
        </w:tc>
        <w:tc>
          <w:tcPr>
            <w:tcW w:w="1827" w:type="dxa"/>
            <w:tcBorders>
              <w:left w:val="nil"/>
              <w:bottom w:val="nil"/>
              <w:right w:val="nil"/>
            </w:tcBorders>
            <w:vAlign w:val="center"/>
          </w:tcPr>
          <w:p w14:paraId="26E1E9B3" w14:textId="6FB16E6D" w:rsidR="00664795" w:rsidRPr="00803CE6" w:rsidRDefault="0072585C" w:rsidP="007F01F5">
            <w:pPr>
              <w:spacing w:before="60" w:after="60"/>
              <w:ind w:left="45"/>
              <w:rPr>
                <w:rFonts w:ascii="Kalinga" w:hAnsi="Kalinga" w:cs="Kalinga"/>
                <w:sz w:val="22"/>
                <w:szCs w:val="22"/>
              </w:rPr>
            </w:pPr>
            <w:r>
              <w:rPr>
                <w:rFonts w:ascii="Kalinga" w:hAnsi="Kalinga" w:cs="Kalinga"/>
                <w:spacing w:val="0"/>
                <w:sz w:val="22"/>
                <w:szCs w:val="22"/>
                <w:lang w:val="eu-ES" w:eastAsia="es-ES_tradnl"/>
              </w:rPr>
              <w:t>2026SCOU0010</w:t>
            </w:r>
          </w:p>
        </w:tc>
      </w:tr>
    </w:tbl>
    <w:p w14:paraId="5D599EFF" w14:textId="77777777" w:rsidR="007A7072" w:rsidRDefault="007A7072" w:rsidP="00664795">
      <w:pPr>
        <w:spacing w:before="240" w:after="240"/>
        <w:jc w:val="center"/>
        <w:rPr>
          <w:rFonts w:ascii="Kalinga" w:hAnsi="Kalinga" w:cs="Kalinga"/>
          <w:b/>
          <w:sz w:val="22"/>
          <w:szCs w:val="22"/>
        </w:rPr>
      </w:pPr>
    </w:p>
    <w:p w14:paraId="680C181F" w14:textId="77777777" w:rsidR="007A7072" w:rsidRDefault="007A7072" w:rsidP="00664795">
      <w:pPr>
        <w:spacing w:before="240" w:after="240"/>
        <w:jc w:val="center"/>
        <w:rPr>
          <w:rFonts w:ascii="Kalinga" w:hAnsi="Kalinga" w:cs="Kalinga"/>
          <w:b/>
          <w:sz w:val="22"/>
          <w:szCs w:val="22"/>
        </w:rPr>
      </w:pPr>
    </w:p>
    <w:p w14:paraId="786714C0" w14:textId="52357666" w:rsidR="00664795" w:rsidRPr="00803CE6" w:rsidRDefault="00664795" w:rsidP="00664795">
      <w:pPr>
        <w:spacing w:before="240" w:after="240"/>
        <w:jc w:val="center"/>
        <w:rPr>
          <w:rFonts w:ascii="Kalinga" w:hAnsi="Kalinga" w:cs="Kalinga"/>
          <w:b/>
          <w:sz w:val="22"/>
          <w:szCs w:val="22"/>
        </w:rPr>
      </w:pPr>
      <w:r w:rsidRPr="00803CE6">
        <w:rPr>
          <w:rFonts w:ascii="Kalinga" w:hAnsi="Kalinga" w:cs="Kalinga"/>
          <w:b/>
          <w:sz w:val="22"/>
          <w:szCs w:val="22"/>
        </w:rPr>
        <w:t>DECLARA</w:t>
      </w:r>
    </w:p>
    <w:p w14:paraId="25941139" w14:textId="1BAE516E" w:rsidR="00664795" w:rsidRDefault="00664795" w:rsidP="00664795">
      <w:pPr>
        <w:spacing w:line="240" w:lineRule="atLeast"/>
        <w:rPr>
          <w:rFonts w:ascii="Kalinga" w:hAnsi="Kalinga" w:cs="Kalinga"/>
          <w:sz w:val="22"/>
          <w:szCs w:val="22"/>
        </w:rPr>
      </w:pPr>
      <w:r w:rsidRPr="00803CE6">
        <w:rPr>
          <w:rFonts w:ascii="Kalinga" w:hAnsi="Kalinga" w:cs="Kalinga"/>
          <w:sz w:val="22"/>
          <w:szCs w:val="22"/>
        </w:rPr>
        <w:t>Que se compromete a adscribir los siguientes medios para la ejecución del contrato referenciado:</w:t>
      </w:r>
    </w:p>
    <w:p w14:paraId="0976B1A5" w14:textId="77777777" w:rsidR="007A7072" w:rsidRPr="00803CE6" w:rsidRDefault="007A7072" w:rsidP="00664795">
      <w:pPr>
        <w:spacing w:line="240" w:lineRule="atLeast"/>
        <w:rPr>
          <w:rFonts w:ascii="Kalinga" w:hAnsi="Kalinga" w:cs="Kalinga"/>
          <w:sz w:val="22"/>
          <w:szCs w:val="22"/>
        </w:rPr>
      </w:pPr>
    </w:p>
    <w:p w14:paraId="3C657AC5" w14:textId="77777777" w:rsidR="00664795" w:rsidRPr="00803CE6" w:rsidRDefault="00664795" w:rsidP="00664795">
      <w:pPr>
        <w:ind w:right="-1"/>
        <w:rPr>
          <w:rFonts w:ascii="Kalinga" w:hAnsi="Kalinga" w:cs="Kalinga"/>
          <w:sz w:val="22"/>
          <w:szCs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664795" w:rsidRPr="00803CE6" w14:paraId="79A335B1" w14:textId="77777777" w:rsidTr="007F01F5">
        <w:trPr>
          <w:trHeight w:val="284"/>
        </w:trPr>
        <w:tc>
          <w:tcPr>
            <w:tcW w:w="283" w:type="dxa"/>
            <w:vAlign w:val="center"/>
          </w:tcPr>
          <w:p w14:paraId="1C23A0D9" w14:textId="77777777" w:rsidR="00664795" w:rsidRPr="00803CE6" w:rsidRDefault="00664795" w:rsidP="007F01F5">
            <w:pPr>
              <w:rPr>
                <w:rFonts w:ascii="Kalinga" w:hAnsi="Kalinga" w:cs="Kalinga"/>
                <w:b/>
                <w:bCs/>
                <w:sz w:val="22"/>
                <w:szCs w:val="22"/>
              </w:rPr>
            </w:pPr>
          </w:p>
        </w:tc>
        <w:tc>
          <w:tcPr>
            <w:tcW w:w="7796" w:type="dxa"/>
            <w:tcBorders>
              <w:top w:val="nil"/>
              <w:bottom w:val="nil"/>
              <w:right w:val="nil"/>
            </w:tcBorders>
            <w:vAlign w:val="center"/>
          </w:tcPr>
          <w:p w14:paraId="1DDE7109" w14:textId="77777777" w:rsidR="00664795" w:rsidRPr="00803CE6" w:rsidRDefault="00664795" w:rsidP="007F01F5">
            <w:pPr>
              <w:autoSpaceDE w:val="0"/>
              <w:autoSpaceDN w:val="0"/>
              <w:adjustRightInd w:val="0"/>
              <w:rPr>
                <w:rFonts w:ascii="Kalinga" w:hAnsi="Kalinga" w:cs="Kalinga"/>
                <w:b/>
                <w:bCs/>
                <w:sz w:val="22"/>
                <w:szCs w:val="22"/>
              </w:rPr>
            </w:pPr>
            <w:r w:rsidRPr="00803CE6">
              <w:rPr>
                <w:rFonts w:ascii="Kalinga" w:hAnsi="Kalinga" w:cs="Kalinga"/>
                <w:b/>
                <w:bCs/>
                <w:sz w:val="22"/>
                <w:szCs w:val="22"/>
              </w:rPr>
              <w:t>Compromiso de adscripción de medios personales:</w:t>
            </w:r>
          </w:p>
        </w:tc>
      </w:tr>
      <w:tr w:rsidR="00664795" w:rsidRPr="00803CE6" w14:paraId="1E013490" w14:textId="77777777" w:rsidTr="007F01F5">
        <w:trPr>
          <w:trHeight w:val="1021"/>
        </w:trPr>
        <w:tc>
          <w:tcPr>
            <w:tcW w:w="8079" w:type="dxa"/>
            <w:gridSpan w:val="2"/>
            <w:tcBorders>
              <w:top w:val="nil"/>
              <w:left w:val="nil"/>
              <w:bottom w:val="nil"/>
              <w:right w:val="nil"/>
            </w:tcBorders>
          </w:tcPr>
          <w:p w14:paraId="054FB5D3" w14:textId="77777777" w:rsidR="00664795" w:rsidRPr="00803CE6" w:rsidRDefault="00664795" w:rsidP="007F01F5">
            <w:pPr>
              <w:ind w:right="-1"/>
              <w:rPr>
                <w:rFonts w:ascii="Kalinga" w:hAnsi="Kalinga" w:cs="Kalinga"/>
                <w:bCs/>
                <w:sz w:val="22"/>
                <w:szCs w:val="22"/>
              </w:rPr>
            </w:pPr>
          </w:p>
          <w:p w14:paraId="5DFF1021" w14:textId="77777777" w:rsidR="00664795" w:rsidRPr="00803CE6" w:rsidRDefault="00664795" w:rsidP="007F01F5">
            <w:pPr>
              <w:ind w:right="-1"/>
              <w:rPr>
                <w:rFonts w:ascii="Kalinga" w:hAnsi="Kalinga" w:cs="Kalinga"/>
                <w:bCs/>
                <w:sz w:val="22"/>
                <w:szCs w:val="22"/>
              </w:rPr>
            </w:pPr>
          </w:p>
          <w:p w14:paraId="1D1AAFD6" w14:textId="6D9BFA01" w:rsidR="00664795" w:rsidRDefault="00664795" w:rsidP="007F01F5">
            <w:pPr>
              <w:ind w:right="-1"/>
              <w:rPr>
                <w:rFonts w:ascii="Kalinga" w:hAnsi="Kalinga" w:cs="Kalinga"/>
                <w:bCs/>
                <w:sz w:val="22"/>
                <w:szCs w:val="22"/>
              </w:rPr>
            </w:pPr>
          </w:p>
          <w:p w14:paraId="13D2DE7E" w14:textId="77777777" w:rsidR="007A7072" w:rsidRPr="00803CE6" w:rsidRDefault="007A7072" w:rsidP="007F01F5">
            <w:pPr>
              <w:ind w:right="-1"/>
              <w:rPr>
                <w:rFonts w:ascii="Kalinga" w:hAnsi="Kalinga" w:cs="Kalinga"/>
                <w:bCs/>
                <w:sz w:val="22"/>
                <w:szCs w:val="22"/>
              </w:rPr>
            </w:pPr>
          </w:p>
          <w:p w14:paraId="23D86329" w14:textId="77777777" w:rsidR="00664795" w:rsidRPr="00803CE6" w:rsidRDefault="00664795" w:rsidP="007F01F5">
            <w:pPr>
              <w:ind w:right="-1"/>
              <w:rPr>
                <w:rFonts w:ascii="Kalinga" w:hAnsi="Kalinga" w:cs="Kalinga"/>
                <w:bCs/>
                <w:sz w:val="22"/>
                <w:szCs w:val="22"/>
              </w:rPr>
            </w:pPr>
          </w:p>
          <w:p w14:paraId="3F60DB22" w14:textId="77777777" w:rsidR="00664795" w:rsidRPr="00803CE6" w:rsidRDefault="00664795" w:rsidP="007F01F5">
            <w:pPr>
              <w:ind w:right="-1"/>
              <w:rPr>
                <w:rFonts w:ascii="Kalinga" w:hAnsi="Kalinga" w:cs="Kalinga"/>
                <w:bCs/>
                <w:sz w:val="22"/>
                <w:szCs w:val="22"/>
              </w:rPr>
            </w:pPr>
          </w:p>
          <w:p w14:paraId="65D10031" w14:textId="77777777" w:rsidR="00664795" w:rsidRPr="00803CE6" w:rsidRDefault="00664795" w:rsidP="00664795">
            <w:pPr>
              <w:ind w:right="-1"/>
              <w:rPr>
                <w:rFonts w:ascii="Kalinga" w:hAnsi="Kalinga" w:cs="Kalinga"/>
                <w:bCs/>
                <w:sz w:val="22"/>
                <w:szCs w:val="22"/>
              </w:rPr>
            </w:pPr>
          </w:p>
        </w:tc>
      </w:tr>
      <w:tr w:rsidR="00664795" w:rsidRPr="00803CE6" w14:paraId="75C78BB5" w14:textId="77777777" w:rsidTr="007F01F5">
        <w:trPr>
          <w:trHeight w:val="284"/>
        </w:trPr>
        <w:tc>
          <w:tcPr>
            <w:tcW w:w="283" w:type="dxa"/>
            <w:vAlign w:val="center"/>
          </w:tcPr>
          <w:p w14:paraId="2F4A4D35" w14:textId="77777777" w:rsidR="00664795" w:rsidRPr="00803CE6" w:rsidRDefault="00664795" w:rsidP="007F01F5">
            <w:pPr>
              <w:ind w:right="-1"/>
              <w:rPr>
                <w:rFonts w:ascii="Kalinga" w:hAnsi="Kalinga" w:cs="Kalinga"/>
                <w:b/>
                <w:bCs/>
                <w:sz w:val="22"/>
                <w:szCs w:val="22"/>
              </w:rPr>
            </w:pPr>
          </w:p>
        </w:tc>
        <w:tc>
          <w:tcPr>
            <w:tcW w:w="7796" w:type="dxa"/>
            <w:tcBorders>
              <w:top w:val="nil"/>
              <w:bottom w:val="nil"/>
              <w:right w:val="nil"/>
            </w:tcBorders>
            <w:vAlign w:val="center"/>
          </w:tcPr>
          <w:p w14:paraId="5080BC60" w14:textId="77777777" w:rsidR="00664795" w:rsidRPr="00803CE6" w:rsidRDefault="00664795" w:rsidP="007F01F5">
            <w:pPr>
              <w:ind w:right="-1"/>
              <w:rPr>
                <w:rFonts w:ascii="Kalinga" w:hAnsi="Kalinga" w:cs="Kalinga"/>
                <w:b/>
                <w:bCs/>
                <w:sz w:val="22"/>
                <w:szCs w:val="22"/>
              </w:rPr>
            </w:pPr>
            <w:r w:rsidRPr="00803CE6">
              <w:rPr>
                <w:rFonts w:ascii="Kalinga" w:hAnsi="Kalinga" w:cs="Kalinga"/>
                <w:b/>
                <w:bCs/>
                <w:sz w:val="22"/>
                <w:szCs w:val="22"/>
              </w:rPr>
              <w:t>Compromiso de adscripción de medios materiales</w:t>
            </w:r>
            <w:r w:rsidRPr="00803CE6">
              <w:rPr>
                <w:rFonts w:ascii="Kalinga" w:hAnsi="Kalinga" w:cs="Kalinga"/>
                <w:b/>
                <w:sz w:val="22"/>
                <w:szCs w:val="22"/>
              </w:rPr>
              <w:t>:</w:t>
            </w:r>
          </w:p>
        </w:tc>
      </w:tr>
      <w:tr w:rsidR="00664795" w:rsidRPr="00803CE6" w14:paraId="759EF64E" w14:textId="77777777" w:rsidTr="007F01F5">
        <w:trPr>
          <w:trHeight w:val="1021"/>
        </w:trPr>
        <w:tc>
          <w:tcPr>
            <w:tcW w:w="8079" w:type="dxa"/>
            <w:gridSpan w:val="2"/>
            <w:tcBorders>
              <w:top w:val="nil"/>
              <w:left w:val="nil"/>
              <w:bottom w:val="nil"/>
              <w:right w:val="nil"/>
            </w:tcBorders>
          </w:tcPr>
          <w:p w14:paraId="0347A0FC" w14:textId="77777777" w:rsidR="00664795" w:rsidRPr="00803CE6" w:rsidRDefault="00664795" w:rsidP="007F01F5">
            <w:pPr>
              <w:ind w:right="-1"/>
              <w:rPr>
                <w:rFonts w:ascii="Kalinga" w:hAnsi="Kalinga" w:cs="Kalinga"/>
                <w:bCs/>
                <w:sz w:val="22"/>
                <w:szCs w:val="22"/>
              </w:rPr>
            </w:pPr>
          </w:p>
          <w:p w14:paraId="6DF78B55" w14:textId="77777777" w:rsidR="00664795" w:rsidRPr="00803CE6" w:rsidRDefault="00664795" w:rsidP="007F01F5">
            <w:pPr>
              <w:ind w:right="-1"/>
              <w:rPr>
                <w:rFonts w:ascii="Kalinga" w:hAnsi="Kalinga" w:cs="Kalinga"/>
                <w:bCs/>
                <w:sz w:val="22"/>
                <w:szCs w:val="22"/>
              </w:rPr>
            </w:pPr>
          </w:p>
          <w:p w14:paraId="4CA92707" w14:textId="77777777" w:rsidR="00664795" w:rsidRPr="00803CE6" w:rsidRDefault="00664795" w:rsidP="007F01F5">
            <w:pPr>
              <w:ind w:right="-1"/>
              <w:rPr>
                <w:rFonts w:ascii="Kalinga" w:hAnsi="Kalinga" w:cs="Kalinga"/>
                <w:bCs/>
                <w:sz w:val="22"/>
                <w:szCs w:val="22"/>
              </w:rPr>
            </w:pPr>
          </w:p>
          <w:p w14:paraId="104B1EB9" w14:textId="77777777" w:rsidR="00664795" w:rsidRPr="00803CE6" w:rsidRDefault="00664795" w:rsidP="007F01F5">
            <w:pPr>
              <w:ind w:right="-1"/>
              <w:rPr>
                <w:rFonts w:ascii="Kalinga" w:hAnsi="Kalinga" w:cs="Kalinga"/>
                <w:bCs/>
                <w:sz w:val="22"/>
                <w:szCs w:val="22"/>
              </w:rPr>
            </w:pPr>
          </w:p>
          <w:p w14:paraId="2CE65741" w14:textId="77777777" w:rsidR="00664795" w:rsidRPr="00803CE6" w:rsidRDefault="00664795" w:rsidP="007F01F5">
            <w:pPr>
              <w:ind w:right="-1"/>
              <w:rPr>
                <w:rFonts w:ascii="Kalinga" w:hAnsi="Kalinga" w:cs="Kalinga"/>
                <w:bCs/>
                <w:sz w:val="22"/>
                <w:szCs w:val="22"/>
              </w:rPr>
            </w:pPr>
          </w:p>
          <w:p w14:paraId="1D558A15" w14:textId="77777777" w:rsidR="00664795" w:rsidRPr="00803CE6" w:rsidRDefault="00664795" w:rsidP="00664795">
            <w:pPr>
              <w:ind w:right="-1"/>
              <w:rPr>
                <w:rFonts w:ascii="Kalinga" w:hAnsi="Kalinga" w:cs="Kalinga"/>
                <w:bCs/>
                <w:sz w:val="22"/>
                <w:szCs w:val="22"/>
              </w:rPr>
            </w:pPr>
          </w:p>
        </w:tc>
      </w:tr>
    </w:tbl>
    <w:p w14:paraId="331EE3F6" w14:textId="3DCEE9A1" w:rsidR="00BD653C" w:rsidRPr="00803CE6" w:rsidRDefault="00664795" w:rsidP="00664795">
      <w:pPr>
        <w:pStyle w:val="Encabezado"/>
        <w:spacing w:after="120" w:line="252" w:lineRule="auto"/>
        <w:ind w:left="196"/>
        <w:jc w:val="center"/>
        <w:rPr>
          <w:rFonts w:ascii="Kalinga" w:hAnsi="Kalinga" w:cs="Kalinga"/>
          <w:bCs/>
          <w:spacing w:val="-2"/>
          <w:sz w:val="22"/>
          <w:szCs w:val="22"/>
          <w:lang w:val="es-ES_tradnl"/>
        </w:rPr>
      </w:pPr>
      <w:r w:rsidRPr="00803CE6">
        <w:rPr>
          <w:rFonts w:ascii="Kalinga" w:hAnsi="Kalinga" w:cs="Kalinga"/>
          <w:bCs/>
          <w:spacing w:val="-2"/>
          <w:sz w:val="22"/>
          <w:szCs w:val="22"/>
          <w:lang w:val="es-ES_tradnl"/>
        </w:rPr>
        <w:t>Lugar, fecha y firma</w:t>
      </w:r>
    </w:p>
    <w:p w14:paraId="17648087" w14:textId="77777777" w:rsidR="00734A90" w:rsidRPr="00803CE6" w:rsidRDefault="00734A90" w:rsidP="00153975">
      <w:pPr>
        <w:pStyle w:val="Encabezado"/>
        <w:spacing w:after="120" w:line="252" w:lineRule="auto"/>
        <w:ind w:left="196"/>
        <w:rPr>
          <w:rFonts w:ascii="Kalinga" w:hAnsi="Kalinga" w:cs="Kalinga"/>
          <w:bCs/>
          <w:spacing w:val="-2"/>
          <w:sz w:val="22"/>
          <w:szCs w:val="22"/>
          <w:lang w:val="es-ES_tradnl"/>
        </w:rPr>
        <w:sectPr w:rsidR="00734A90" w:rsidRPr="00803CE6" w:rsidSect="00153975">
          <w:type w:val="oddPage"/>
          <w:pgSz w:w="11906" w:h="16838" w:code="9"/>
          <w:pgMar w:top="2835" w:right="1418" w:bottom="1134" w:left="1418" w:header="567" w:footer="567" w:gutter="0"/>
          <w:cols w:space="708"/>
          <w:docGrid w:linePitch="360"/>
        </w:sectPr>
      </w:pPr>
    </w:p>
    <w:p w14:paraId="2E5CC311" w14:textId="035031EB" w:rsidR="0023770D" w:rsidRPr="00803CE6" w:rsidRDefault="0023770D" w:rsidP="007A7072">
      <w:pPr>
        <w:pStyle w:val="Encabezado"/>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lastRenderedPageBreak/>
        <w:t>Anexo VI</w:t>
      </w:r>
    </w:p>
    <w:p w14:paraId="4D5EE8DD" w14:textId="339ED887" w:rsidR="00664795" w:rsidRPr="00803CE6" w:rsidRDefault="0023770D" w:rsidP="0023770D">
      <w:pPr>
        <w:pStyle w:val="Encabezado"/>
        <w:spacing w:after="120" w:line="252" w:lineRule="auto"/>
        <w:ind w:left="196"/>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DECLARACIÓN RELATIVA AL GRUPO EMPRESARIAL</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3770D" w:rsidRPr="00803CE6" w14:paraId="1E8E3867" w14:textId="77777777" w:rsidTr="007F01F5">
        <w:trPr>
          <w:trHeight w:hRule="exact" w:val="340"/>
        </w:trPr>
        <w:tc>
          <w:tcPr>
            <w:tcW w:w="8504" w:type="dxa"/>
            <w:gridSpan w:val="4"/>
            <w:tcBorders>
              <w:bottom w:val="single" w:sz="4" w:space="0" w:color="auto"/>
            </w:tcBorders>
            <w:vAlign w:val="center"/>
          </w:tcPr>
          <w:p w14:paraId="727C1DC0" w14:textId="77777777" w:rsidR="0023770D" w:rsidRPr="00803CE6" w:rsidRDefault="0023770D"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23770D" w:rsidRPr="00803CE6" w14:paraId="33F340CC" w14:textId="77777777" w:rsidTr="007F01F5">
        <w:trPr>
          <w:trHeight w:val="463"/>
        </w:trPr>
        <w:tc>
          <w:tcPr>
            <w:tcW w:w="5617" w:type="dxa"/>
            <w:gridSpan w:val="3"/>
            <w:tcBorders>
              <w:top w:val="single" w:sz="4" w:space="0" w:color="auto"/>
            </w:tcBorders>
            <w:vAlign w:val="center"/>
          </w:tcPr>
          <w:p w14:paraId="51167F64" w14:textId="77777777" w:rsidR="0023770D" w:rsidRPr="00803CE6" w:rsidRDefault="0023770D"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6721ED1A" w14:textId="77777777" w:rsidR="0023770D" w:rsidRPr="00803CE6" w:rsidRDefault="0023770D"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1B91ED1E" w14:textId="77777777" w:rsidR="0023770D" w:rsidRPr="00803CE6" w:rsidRDefault="0023770D"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4842563D" w14:textId="77777777" w:rsidR="0023770D" w:rsidRPr="00803CE6" w:rsidRDefault="0023770D" w:rsidP="007F01F5">
            <w:pPr>
              <w:spacing w:after="40"/>
              <w:ind w:left="45"/>
              <w:rPr>
                <w:rFonts w:ascii="Kalinga" w:hAnsi="Kalinga" w:cs="Kalinga"/>
                <w:color w:val="000000"/>
                <w:sz w:val="22"/>
                <w:szCs w:val="22"/>
              </w:rPr>
            </w:pPr>
          </w:p>
        </w:tc>
      </w:tr>
      <w:tr w:rsidR="0023770D" w:rsidRPr="00803CE6" w14:paraId="27E1749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6099566" w14:textId="77777777" w:rsidR="0023770D" w:rsidRPr="00803CE6" w:rsidRDefault="0023770D"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08B521E1" w14:textId="77777777" w:rsidR="0023770D" w:rsidRPr="00803CE6" w:rsidRDefault="0023770D"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23770D" w:rsidRPr="00803CE6" w14:paraId="5083EE21"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F422251" w14:textId="77777777" w:rsidR="0023770D" w:rsidRPr="00803CE6" w:rsidRDefault="0023770D"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72B3B04" w14:textId="77777777" w:rsidR="0023770D" w:rsidRPr="00803CE6" w:rsidRDefault="0023770D"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23770D" w:rsidRPr="00803CE6" w14:paraId="70BC28FD" w14:textId="77777777" w:rsidTr="007F01F5">
        <w:trPr>
          <w:trHeight w:val="340"/>
        </w:trPr>
        <w:tc>
          <w:tcPr>
            <w:tcW w:w="3261" w:type="dxa"/>
            <w:gridSpan w:val="2"/>
            <w:vAlign w:val="center"/>
          </w:tcPr>
          <w:p w14:paraId="7053548F" w14:textId="77777777" w:rsidR="0023770D" w:rsidRPr="00803CE6" w:rsidRDefault="0023770D"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47DFD35B" w14:textId="77777777" w:rsidR="0023770D" w:rsidRPr="00803CE6" w:rsidRDefault="0023770D" w:rsidP="007F01F5">
            <w:pPr>
              <w:ind w:left="45"/>
              <w:rPr>
                <w:rFonts w:ascii="Kalinga" w:hAnsi="Kalinga" w:cs="Kalinga"/>
                <w:bCs/>
                <w:color w:val="000000"/>
                <w:sz w:val="22"/>
                <w:szCs w:val="22"/>
              </w:rPr>
            </w:pPr>
          </w:p>
        </w:tc>
      </w:tr>
      <w:tr w:rsidR="0023770D" w:rsidRPr="00803CE6" w14:paraId="44C2ACB2" w14:textId="77777777" w:rsidTr="007F01F5">
        <w:trPr>
          <w:trHeight w:val="340"/>
        </w:trPr>
        <w:tc>
          <w:tcPr>
            <w:tcW w:w="3261" w:type="dxa"/>
            <w:gridSpan w:val="2"/>
            <w:vAlign w:val="center"/>
          </w:tcPr>
          <w:p w14:paraId="7D7D776E" w14:textId="77777777" w:rsidR="0023770D" w:rsidRPr="00803CE6" w:rsidRDefault="0023770D"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515BAB2D" w14:textId="77777777" w:rsidR="0023770D" w:rsidRPr="00803CE6" w:rsidRDefault="0023770D" w:rsidP="007F01F5">
            <w:pPr>
              <w:ind w:left="45"/>
              <w:rPr>
                <w:rFonts w:ascii="Kalinga" w:hAnsi="Kalinga" w:cs="Kalinga"/>
                <w:bCs/>
                <w:color w:val="000000"/>
                <w:sz w:val="22"/>
                <w:szCs w:val="22"/>
              </w:rPr>
            </w:pPr>
          </w:p>
        </w:tc>
      </w:tr>
    </w:tbl>
    <w:p w14:paraId="01665A66" w14:textId="77777777" w:rsidR="0023770D" w:rsidRPr="00803CE6" w:rsidRDefault="0023770D" w:rsidP="0023770D">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23770D" w:rsidRPr="00803CE6" w14:paraId="693F3323" w14:textId="77777777" w:rsidTr="007F01F5">
        <w:trPr>
          <w:trHeight w:hRule="exact" w:val="284"/>
        </w:trPr>
        <w:tc>
          <w:tcPr>
            <w:tcW w:w="8504" w:type="dxa"/>
            <w:gridSpan w:val="2"/>
            <w:tcBorders>
              <w:top w:val="nil"/>
              <w:left w:val="nil"/>
              <w:right w:val="nil"/>
            </w:tcBorders>
            <w:vAlign w:val="center"/>
          </w:tcPr>
          <w:p w14:paraId="4EA69F6F" w14:textId="77777777" w:rsidR="0023770D" w:rsidRPr="00803CE6" w:rsidRDefault="0023770D"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tc>
      </w:tr>
      <w:tr w:rsidR="0023770D" w:rsidRPr="00803CE6" w14:paraId="23407D18" w14:textId="77777777" w:rsidTr="007F01F5">
        <w:trPr>
          <w:trHeight w:val="454"/>
        </w:trPr>
        <w:tc>
          <w:tcPr>
            <w:tcW w:w="6677" w:type="dxa"/>
            <w:tcBorders>
              <w:left w:val="nil"/>
              <w:bottom w:val="nil"/>
              <w:right w:val="nil"/>
            </w:tcBorders>
            <w:vAlign w:val="center"/>
          </w:tcPr>
          <w:p w14:paraId="6A440E45" w14:textId="77777777" w:rsidR="0072585C" w:rsidRPr="0072585C" w:rsidRDefault="0072585C" w:rsidP="0072585C">
            <w:pPr>
              <w:spacing w:before="60" w:after="60"/>
              <w:ind w:left="45"/>
              <w:rPr>
                <w:rFonts w:ascii="Kalinga" w:hAnsi="Kalinga" w:cs="Kalinga"/>
                <w:b/>
                <w:bCs/>
                <w:color w:val="000000"/>
                <w:sz w:val="22"/>
                <w:szCs w:val="22"/>
                <w:lang w:val="eu-ES"/>
              </w:rPr>
            </w:pPr>
          </w:p>
          <w:p w14:paraId="4FE45EE2" w14:textId="77777777" w:rsidR="0072585C" w:rsidRPr="0072585C" w:rsidRDefault="0072585C" w:rsidP="0072585C">
            <w:pPr>
              <w:spacing w:before="60" w:after="60"/>
              <w:ind w:left="45"/>
              <w:rPr>
                <w:rFonts w:ascii="Kalinga" w:hAnsi="Kalinga" w:cs="Kalinga"/>
                <w:b/>
                <w:bCs/>
                <w:color w:val="000000"/>
                <w:sz w:val="22"/>
                <w:szCs w:val="22"/>
              </w:rPr>
            </w:pPr>
            <w:r w:rsidRPr="0072585C">
              <w:rPr>
                <w:rFonts w:ascii="Kalinga" w:hAnsi="Kalinga" w:cs="Kalinga"/>
                <w:b/>
                <w:bCs/>
                <w:color w:val="000000"/>
                <w:sz w:val="22"/>
                <w:szCs w:val="22"/>
                <w:lang w:val="eu-ES"/>
              </w:rPr>
              <w:t xml:space="preserve"> TRABAJOS DE </w:t>
            </w:r>
            <w:r w:rsidRPr="0072585C">
              <w:rPr>
                <w:rFonts w:ascii="Kalinga" w:hAnsi="Kalinga" w:cs="Kalinga"/>
                <w:b/>
                <w:bCs/>
                <w:color w:val="000000"/>
                <w:sz w:val="22"/>
                <w:szCs w:val="22"/>
              </w:rPr>
              <w:t>REURBANIZACIÓN DEL ESPACIO EXTERIOR COLINDANTE DE LA CAPILLA DE LA HILANDERA DE LA IGLESIA DE SANTA MARÍA LA REAL DE DEBA</w:t>
            </w:r>
          </w:p>
          <w:p w14:paraId="3899B030" w14:textId="240EE3C0" w:rsidR="0023770D" w:rsidRPr="00803CE6" w:rsidRDefault="0023770D" w:rsidP="00564532">
            <w:pPr>
              <w:spacing w:before="60" w:after="60"/>
              <w:ind w:left="45"/>
              <w:rPr>
                <w:rFonts w:ascii="Kalinga" w:hAnsi="Kalinga" w:cs="Kalinga"/>
                <w:color w:val="000000"/>
                <w:sz w:val="22"/>
                <w:szCs w:val="22"/>
              </w:rPr>
            </w:pPr>
          </w:p>
        </w:tc>
        <w:tc>
          <w:tcPr>
            <w:tcW w:w="1827" w:type="dxa"/>
            <w:tcBorders>
              <w:left w:val="nil"/>
              <w:bottom w:val="nil"/>
              <w:right w:val="nil"/>
            </w:tcBorders>
            <w:vAlign w:val="center"/>
          </w:tcPr>
          <w:p w14:paraId="7B08FF8B" w14:textId="10E2D5A3" w:rsidR="0023770D" w:rsidRPr="00803CE6" w:rsidRDefault="0072585C" w:rsidP="007F01F5">
            <w:pPr>
              <w:spacing w:before="60" w:after="60"/>
              <w:ind w:left="45"/>
              <w:rPr>
                <w:rFonts w:ascii="Kalinga" w:hAnsi="Kalinga" w:cs="Kalinga"/>
                <w:sz w:val="22"/>
                <w:szCs w:val="22"/>
              </w:rPr>
            </w:pPr>
            <w:r>
              <w:rPr>
                <w:rFonts w:ascii="Kalinga" w:hAnsi="Kalinga" w:cs="Kalinga"/>
                <w:spacing w:val="0"/>
                <w:sz w:val="22"/>
                <w:szCs w:val="22"/>
                <w:lang w:val="eu-ES" w:eastAsia="es-ES_tradnl"/>
              </w:rPr>
              <w:t>2026SCOU0010</w:t>
            </w:r>
          </w:p>
        </w:tc>
      </w:tr>
    </w:tbl>
    <w:p w14:paraId="5A7ED4F4" w14:textId="77777777" w:rsidR="0023770D" w:rsidRPr="00803CE6" w:rsidRDefault="0023770D" w:rsidP="0023770D">
      <w:pPr>
        <w:spacing w:before="180" w:after="180" w:line="252" w:lineRule="auto"/>
        <w:jc w:val="center"/>
        <w:rPr>
          <w:rFonts w:ascii="Kalinga" w:hAnsi="Kalinga" w:cs="Kalinga"/>
          <w:b/>
          <w:sz w:val="22"/>
          <w:szCs w:val="22"/>
        </w:rPr>
      </w:pPr>
      <w:r w:rsidRPr="00803CE6">
        <w:rPr>
          <w:rFonts w:ascii="Kalinga" w:hAnsi="Kalinga" w:cs="Kalinga"/>
          <w:b/>
          <w:sz w:val="22"/>
          <w:szCs w:val="22"/>
        </w:rPr>
        <w:t>DECLARA</w:t>
      </w:r>
    </w:p>
    <w:p w14:paraId="4EBC8D93" w14:textId="77777777" w:rsidR="0023770D" w:rsidRPr="00803CE6" w:rsidRDefault="0023770D" w:rsidP="0023770D">
      <w:pPr>
        <w:spacing w:before="240" w:after="120" w:line="220" w:lineRule="exact"/>
        <w:rPr>
          <w:rFonts w:ascii="Kalinga" w:hAnsi="Kalinga" w:cs="Kalinga"/>
          <w:sz w:val="22"/>
          <w:szCs w:val="22"/>
        </w:rPr>
      </w:pPr>
      <w:r w:rsidRPr="00803CE6">
        <w:rPr>
          <w:rFonts w:ascii="Kalinga" w:hAnsi="Kalinga" w:cs="Kalinga"/>
          <w:sz w:val="22"/>
          <w:szCs w:val="22"/>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23770D" w:rsidRPr="00803CE6" w14:paraId="42428027" w14:textId="77777777" w:rsidTr="007F01F5">
        <w:trPr>
          <w:trHeight w:hRule="exact" w:val="284"/>
        </w:trPr>
        <w:tc>
          <w:tcPr>
            <w:tcW w:w="301" w:type="dxa"/>
            <w:vAlign w:val="center"/>
          </w:tcPr>
          <w:p w14:paraId="329020B0" w14:textId="77777777" w:rsidR="0023770D" w:rsidRPr="00803CE6" w:rsidRDefault="0023770D" w:rsidP="0023770D">
            <w:pPr>
              <w:jc w:val="center"/>
              <w:rPr>
                <w:rFonts w:ascii="Kalinga" w:hAnsi="Kalinga" w:cs="Kalinga"/>
                <w:b/>
                <w:sz w:val="22"/>
                <w:szCs w:val="22"/>
              </w:rPr>
            </w:pPr>
          </w:p>
        </w:tc>
        <w:tc>
          <w:tcPr>
            <w:tcW w:w="8007" w:type="dxa"/>
            <w:tcBorders>
              <w:top w:val="nil"/>
              <w:bottom w:val="nil"/>
              <w:right w:val="nil"/>
            </w:tcBorders>
            <w:vAlign w:val="center"/>
          </w:tcPr>
          <w:p w14:paraId="5E42C312" w14:textId="77777777" w:rsidR="0023770D" w:rsidRPr="00803CE6" w:rsidRDefault="0023770D" w:rsidP="0023770D">
            <w:pPr>
              <w:rPr>
                <w:rFonts w:ascii="Kalinga" w:hAnsi="Kalinga" w:cs="Kalinga"/>
                <w:sz w:val="22"/>
                <w:szCs w:val="22"/>
              </w:rPr>
            </w:pPr>
            <w:r w:rsidRPr="00803CE6">
              <w:rPr>
                <w:rFonts w:ascii="Kalinga" w:hAnsi="Kalinga" w:cs="Kalinga"/>
                <w:bCs/>
                <w:sz w:val="22"/>
                <w:szCs w:val="22"/>
              </w:rPr>
              <w:t xml:space="preserve">SÍ </w:t>
            </w:r>
            <w:r w:rsidRPr="00803CE6">
              <w:rPr>
                <w:rFonts w:ascii="Kalinga" w:hAnsi="Kalinga" w:cs="Kalinga"/>
                <w:sz w:val="22"/>
                <w:szCs w:val="22"/>
              </w:rPr>
              <w:t>se encuentra en alguno de los supuestos del artículo 42.1 del Código de Comercio.</w:t>
            </w:r>
          </w:p>
        </w:tc>
      </w:tr>
      <w:tr w:rsidR="0023770D" w:rsidRPr="00803CE6" w14:paraId="6688425B" w14:textId="77777777" w:rsidTr="007F01F5">
        <w:trPr>
          <w:trHeight w:hRule="exact" w:val="284"/>
        </w:trPr>
        <w:tc>
          <w:tcPr>
            <w:tcW w:w="301" w:type="dxa"/>
            <w:vAlign w:val="center"/>
          </w:tcPr>
          <w:p w14:paraId="0C3B2041" w14:textId="77777777" w:rsidR="0023770D" w:rsidRPr="00803CE6" w:rsidRDefault="0023770D" w:rsidP="007F01F5">
            <w:pPr>
              <w:jc w:val="center"/>
              <w:rPr>
                <w:rFonts w:ascii="Kalinga" w:hAnsi="Kalinga" w:cs="Kalinga"/>
                <w:b/>
                <w:sz w:val="22"/>
                <w:szCs w:val="22"/>
              </w:rPr>
            </w:pPr>
          </w:p>
        </w:tc>
        <w:tc>
          <w:tcPr>
            <w:tcW w:w="8007" w:type="dxa"/>
            <w:tcBorders>
              <w:top w:val="nil"/>
              <w:bottom w:val="nil"/>
              <w:right w:val="nil"/>
            </w:tcBorders>
            <w:vAlign w:val="center"/>
          </w:tcPr>
          <w:p w14:paraId="5351070C" w14:textId="77777777" w:rsidR="0023770D" w:rsidRPr="00803CE6" w:rsidRDefault="0023770D" w:rsidP="007F01F5">
            <w:pPr>
              <w:rPr>
                <w:rFonts w:ascii="Kalinga" w:hAnsi="Kalinga" w:cs="Kalinga"/>
                <w:sz w:val="22"/>
                <w:szCs w:val="22"/>
              </w:rPr>
            </w:pPr>
            <w:r w:rsidRPr="00803CE6">
              <w:rPr>
                <w:rFonts w:ascii="Kalinga" w:hAnsi="Kalinga" w:cs="Kalinga"/>
                <w:sz w:val="22"/>
                <w:szCs w:val="22"/>
              </w:rPr>
              <w:t>NO se encuentra en ninguno de los supuestos del artículo 42.1 del Código de Comercio.</w:t>
            </w:r>
          </w:p>
        </w:tc>
      </w:tr>
    </w:tbl>
    <w:p w14:paraId="14668596" w14:textId="77777777" w:rsidR="0023770D" w:rsidRPr="00803CE6" w:rsidRDefault="0023770D" w:rsidP="0023770D">
      <w:pPr>
        <w:spacing w:before="120" w:after="120"/>
        <w:ind w:left="567"/>
        <w:rPr>
          <w:rFonts w:ascii="Kalinga" w:hAnsi="Kalinga" w:cs="Kalinga"/>
          <w:bCs/>
          <w:sz w:val="22"/>
          <w:szCs w:val="22"/>
        </w:rPr>
      </w:pPr>
      <w:r w:rsidRPr="00803CE6">
        <w:rPr>
          <w:rFonts w:ascii="Kalinga" w:hAnsi="Kalinga" w:cs="Kalinga"/>
          <w:bCs/>
          <w:sz w:val="22"/>
          <w:szCs w:val="22"/>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23770D" w:rsidRPr="00803CE6" w14:paraId="1710A5D6" w14:textId="77777777" w:rsidTr="007F01F5">
        <w:trPr>
          <w:trHeight w:hRule="exact" w:val="284"/>
        </w:trPr>
        <w:tc>
          <w:tcPr>
            <w:tcW w:w="284" w:type="dxa"/>
            <w:vAlign w:val="center"/>
          </w:tcPr>
          <w:p w14:paraId="3C1F8DE1" w14:textId="77777777" w:rsidR="0023770D" w:rsidRPr="00803CE6" w:rsidRDefault="0023770D" w:rsidP="007F01F5">
            <w:pPr>
              <w:jc w:val="center"/>
              <w:rPr>
                <w:rFonts w:ascii="Kalinga" w:hAnsi="Kalinga" w:cs="Kalinga"/>
                <w:b/>
                <w:sz w:val="22"/>
                <w:szCs w:val="22"/>
              </w:rPr>
            </w:pPr>
          </w:p>
        </w:tc>
        <w:tc>
          <w:tcPr>
            <w:tcW w:w="7723" w:type="dxa"/>
            <w:vMerge w:val="restart"/>
            <w:tcBorders>
              <w:top w:val="nil"/>
              <w:right w:val="nil"/>
            </w:tcBorders>
          </w:tcPr>
          <w:p w14:paraId="2192C808" w14:textId="77777777" w:rsidR="0023770D" w:rsidRPr="00803CE6" w:rsidRDefault="0023770D" w:rsidP="007F01F5">
            <w:pPr>
              <w:rPr>
                <w:rFonts w:ascii="Kalinga" w:hAnsi="Kalinga" w:cs="Kalinga"/>
                <w:sz w:val="22"/>
                <w:szCs w:val="22"/>
              </w:rPr>
            </w:pPr>
            <w:r w:rsidRPr="00803CE6">
              <w:rPr>
                <w:rFonts w:ascii="Kalinga" w:hAnsi="Kalinga" w:cs="Kalinga"/>
                <w:bCs/>
                <w:sz w:val="22"/>
                <w:szCs w:val="22"/>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23770D" w:rsidRPr="00803CE6" w14:paraId="33D0A322" w14:textId="77777777" w:rsidTr="007F01F5">
        <w:trPr>
          <w:trHeight w:hRule="exact" w:val="706"/>
        </w:trPr>
        <w:tc>
          <w:tcPr>
            <w:tcW w:w="284" w:type="dxa"/>
            <w:tcBorders>
              <w:left w:val="nil"/>
              <w:bottom w:val="nil"/>
              <w:right w:val="nil"/>
            </w:tcBorders>
            <w:vAlign w:val="center"/>
          </w:tcPr>
          <w:p w14:paraId="74B6CECB" w14:textId="77777777" w:rsidR="0023770D" w:rsidRPr="00803CE6" w:rsidRDefault="0023770D" w:rsidP="007F01F5">
            <w:pPr>
              <w:rPr>
                <w:rFonts w:ascii="Kalinga" w:hAnsi="Kalinga" w:cs="Kalinga"/>
                <w:sz w:val="22"/>
                <w:szCs w:val="22"/>
              </w:rPr>
            </w:pPr>
          </w:p>
        </w:tc>
        <w:tc>
          <w:tcPr>
            <w:tcW w:w="7723" w:type="dxa"/>
            <w:vMerge/>
            <w:tcBorders>
              <w:left w:val="nil"/>
              <w:bottom w:val="nil"/>
              <w:right w:val="nil"/>
            </w:tcBorders>
            <w:vAlign w:val="center"/>
          </w:tcPr>
          <w:p w14:paraId="24282999" w14:textId="77777777" w:rsidR="0023770D" w:rsidRPr="00803CE6" w:rsidRDefault="0023770D" w:rsidP="007F01F5">
            <w:pPr>
              <w:rPr>
                <w:rFonts w:ascii="Kalinga" w:hAnsi="Kalinga" w:cs="Kalinga"/>
                <w:bCs/>
                <w:sz w:val="22"/>
                <w:szCs w:val="22"/>
              </w:rPr>
            </w:pPr>
          </w:p>
        </w:tc>
      </w:tr>
      <w:tr w:rsidR="0023770D" w:rsidRPr="00803CE6" w14:paraId="74022090" w14:textId="77777777" w:rsidTr="0023770D">
        <w:trPr>
          <w:trHeight w:hRule="exact" w:val="284"/>
        </w:trPr>
        <w:tc>
          <w:tcPr>
            <w:tcW w:w="284" w:type="dxa"/>
            <w:tcBorders>
              <w:bottom w:val="single" w:sz="4" w:space="0" w:color="auto"/>
            </w:tcBorders>
            <w:vAlign w:val="center"/>
          </w:tcPr>
          <w:p w14:paraId="660F0CF1" w14:textId="77777777" w:rsidR="0023770D" w:rsidRPr="00803CE6" w:rsidRDefault="0023770D" w:rsidP="007F01F5">
            <w:pPr>
              <w:jc w:val="center"/>
              <w:rPr>
                <w:rFonts w:ascii="Kalinga" w:hAnsi="Kalinga" w:cs="Kalinga"/>
                <w:b/>
                <w:sz w:val="22"/>
                <w:szCs w:val="22"/>
              </w:rPr>
            </w:pPr>
          </w:p>
        </w:tc>
        <w:tc>
          <w:tcPr>
            <w:tcW w:w="7723" w:type="dxa"/>
            <w:vMerge w:val="restart"/>
            <w:tcBorders>
              <w:top w:val="nil"/>
              <w:bottom w:val="single" w:sz="4" w:space="0" w:color="auto"/>
              <w:right w:val="nil"/>
            </w:tcBorders>
          </w:tcPr>
          <w:p w14:paraId="6A705F3A" w14:textId="77777777" w:rsidR="0023770D" w:rsidRPr="00803CE6" w:rsidRDefault="0023770D" w:rsidP="007F01F5">
            <w:pPr>
              <w:rPr>
                <w:rFonts w:ascii="Kalinga" w:hAnsi="Kalinga" w:cs="Kalinga"/>
                <w:sz w:val="22"/>
                <w:szCs w:val="22"/>
              </w:rPr>
            </w:pPr>
            <w:r w:rsidRPr="00803CE6">
              <w:rPr>
                <w:rFonts w:ascii="Kalinga" w:hAnsi="Kalinga" w:cs="Kalinga"/>
                <w:bCs/>
                <w:sz w:val="22"/>
                <w:szCs w:val="22"/>
              </w:rPr>
              <w:t xml:space="preserve">SÍ </w:t>
            </w:r>
            <w:r w:rsidRPr="00803CE6">
              <w:rPr>
                <w:rFonts w:ascii="Kalinga" w:hAnsi="Kalinga" w:cs="Kalinga"/>
                <w:sz w:val="22"/>
                <w:szCs w:val="22"/>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23770D" w:rsidRPr="00803CE6" w14:paraId="4D5D6B83" w14:textId="77777777" w:rsidTr="0023770D">
        <w:tc>
          <w:tcPr>
            <w:tcW w:w="284" w:type="dxa"/>
            <w:tcBorders>
              <w:left w:val="nil"/>
              <w:bottom w:val="nil"/>
              <w:right w:val="nil"/>
            </w:tcBorders>
            <w:vAlign w:val="center"/>
          </w:tcPr>
          <w:p w14:paraId="10A8351E" w14:textId="77777777" w:rsidR="0023770D" w:rsidRPr="00803CE6" w:rsidRDefault="0023770D" w:rsidP="007F01F5">
            <w:pPr>
              <w:rPr>
                <w:rFonts w:ascii="Kalinga" w:hAnsi="Kalinga" w:cs="Kalinga"/>
                <w:sz w:val="22"/>
                <w:szCs w:val="22"/>
              </w:rPr>
            </w:pPr>
          </w:p>
        </w:tc>
        <w:tc>
          <w:tcPr>
            <w:tcW w:w="7723" w:type="dxa"/>
            <w:vMerge/>
            <w:tcBorders>
              <w:left w:val="nil"/>
              <w:bottom w:val="nil"/>
              <w:right w:val="nil"/>
            </w:tcBorders>
            <w:vAlign w:val="center"/>
          </w:tcPr>
          <w:p w14:paraId="200A7CAB" w14:textId="77777777" w:rsidR="0023770D" w:rsidRPr="00803CE6" w:rsidRDefault="0023770D" w:rsidP="007F01F5">
            <w:pPr>
              <w:rPr>
                <w:rFonts w:ascii="Kalinga" w:hAnsi="Kalinga" w:cs="Kalinga"/>
                <w:bCs/>
                <w:sz w:val="22"/>
                <w:szCs w:val="22"/>
              </w:rPr>
            </w:pPr>
          </w:p>
        </w:tc>
      </w:tr>
    </w:tbl>
    <w:p w14:paraId="13F24DB2" w14:textId="77777777" w:rsidR="0023770D" w:rsidRPr="00803CE6" w:rsidRDefault="0023770D" w:rsidP="0023770D">
      <w:pPr>
        <w:rPr>
          <w:rFonts w:ascii="Kalinga" w:hAnsi="Kalinga" w:cs="Kalinga"/>
          <w:sz w:val="22"/>
          <w:szCs w:val="22"/>
          <w:u w:val="single"/>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23770D" w:rsidRPr="00803CE6" w14:paraId="108BAD48" w14:textId="77777777" w:rsidTr="007F01F5">
        <w:trPr>
          <w:trHeight w:val="340"/>
        </w:trPr>
        <w:tc>
          <w:tcPr>
            <w:tcW w:w="1701" w:type="dxa"/>
            <w:vAlign w:val="center"/>
          </w:tcPr>
          <w:p w14:paraId="519B559E" w14:textId="77777777" w:rsidR="0023770D" w:rsidRPr="00803CE6" w:rsidRDefault="0023770D" w:rsidP="007F01F5">
            <w:pPr>
              <w:jc w:val="center"/>
              <w:rPr>
                <w:rFonts w:ascii="Kalinga" w:hAnsi="Kalinga" w:cs="Kalinga"/>
                <w:sz w:val="22"/>
                <w:szCs w:val="22"/>
              </w:rPr>
            </w:pPr>
            <w:r w:rsidRPr="00803CE6">
              <w:rPr>
                <w:rFonts w:ascii="Kalinga" w:hAnsi="Kalinga" w:cs="Kalinga"/>
                <w:sz w:val="22"/>
                <w:szCs w:val="22"/>
              </w:rPr>
              <w:t>NIF/CIF</w:t>
            </w:r>
          </w:p>
        </w:tc>
        <w:tc>
          <w:tcPr>
            <w:tcW w:w="5812" w:type="dxa"/>
            <w:vAlign w:val="center"/>
          </w:tcPr>
          <w:p w14:paraId="4F3071D4" w14:textId="77777777" w:rsidR="0023770D" w:rsidRPr="00803CE6" w:rsidRDefault="0023770D" w:rsidP="007F01F5">
            <w:pPr>
              <w:jc w:val="center"/>
              <w:rPr>
                <w:rFonts w:ascii="Kalinga" w:hAnsi="Kalinga" w:cs="Kalinga"/>
                <w:sz w:val="22"/>
                <w:szCs w:val="22"/>
              </w:rPr>
            </w:pPr>
            <w:r w:rsidRPr="00803CE6">
              <w:rPr>
                <w:rFonts w:ascii="Kalinga" w:hAnsi="Kalinga" w:cs="Kalinga"/>
                <w:sz w:val="22"/>
                <w:szCs w:val="22"/>
              </w:rPr>
              <w:t>Denominación social</w:t>
            </w:r>
          </w:p>
        </w:tc>
      </w:tr>
      <w:tr w:rsidR="0023770D" w:rsidRPr="00803CE6" w14:paraId="6F55A2BA" w14:textId="77777777" w:rsidTr="007F01F5">
        <w:trPr>
          <w:trHeight w:val="284"/>
        </w:trPr>
        <w:tc>
          <w:tcPr>
            <w:tcW w:w="1701" w:type="dxa"/>
          </w:tcPr>
          <w:p w14:paraId="59835FC6" w14:textId="77777777" w:rsidR="0023770D" w:rsidRPr="00803CE6" w:rsidRDefault="0023770D" w:rsidP="007F01F5">
            <w:pPr>
              <w:rPr>
                <w:rFonts w:ascii="Kalinga" w:hAnsi="Kalinga" w:cs="Kalinga"/>
                <w:sz w:val="22"/>
                <w:szCs w:val="22"/>
              </w:rPr>
            </w:pPr>
          </w:p>
        </w:tc>
        <w:tc>
          <w:tcPr>
            <w:tcW w:w="5812" w:type="dxa"/>
          </w:tcPr>
          <w:p w14:paraId="1FFE06BF" w14:textId="77777777" w:rsidR="0023770D" w:rsidRPr="00803CE6" w:rsidRDefault="0023770D" w:rsidP="007F01F5">
            <w:pPr>
              <w:rPr>
                <w:rFonts w:ascii="Kalinga" w:hAnsi="Kalinga" w:cs="Kalinga"/>
                <w:sz w:val="22"/>
                <w:szCs w:val="22"/>
              </w:rPr>
            </w:pPr>
          </w:p>
        </w:tc>
      </w:tr>
      <w:tr w:rsidR="0023770D" w:rsidRPr="00803CE6" w14:paraId="346FC34F" w14:textId="77777777" w:rsidTr="007F01F5">
        <w:trPr>
          <w:trHeight w:val="284"/>
        </w:trPr>
        <w:tc>
          <w:tcPr>
            <w:tcW w:w="1701" w:type="dxa"/>
          </w:tcPr>
          <w:p w14:paraId="4350B580" w14:textId="77777777" w:rsidR="0023770D" w:rsidRPr="00803CE6" w:rsidRDefault="0023770D" w:rsidP="007F01F5">
            <w:pPr>
              <w:rPr>
                <w:rFonts w:ascii="Kalinga" w:hAnsi="Kalinga" w:cs="Kalinga"/>
                <w:sz w:val="22"/>
                <w:szCs w:val="22"/>
              </w:rPr>
            </w:pPr>
          </w:p>
        </w:tc>
        <w:tc>
          <w:tcPr>
            <w:tcW w:w="5812" w:type="dxa"/>
          </w:tcPr>
          <w:p w14:paraId="0A4FDA20" w14:textId="77777777" w:rsidR="0023770D" w:rsidRPr="00803CE6" w:rsidRDefault="0023770D" w:rsidP="007F01F5">
            <w:pPr>
              <w:rPr>
                <w:rFonts w:ascii="Kalinga" w:hAnsi="Kalinga" w:cs="Kalinga"/>
                <w:sz w:val="22"/>
                <w:szCs w:val="22"/>
              </w:rPr>
            </w:pPr>
          </w:p>
        </w:tc>
      </w:tr>
      <w:tr w:rsidR="0023770D" w:rsidRPr="00803CE6" w14:paraId="70962261" w14:textId="77777777" w:rsidTr="007F01F5">
        <w:trPr>
          <w:trHeight w:val="284"/>
        </w:trPr>
        <w:tc>
          <w:tcPr>
            <w:tcW w:w="1701" w:type="dxa"/>
          </w:tcPr>
          <w:p w14:paraId="3EA484B1" w14:textId="77777777" w:rsidR="0023770D" w:rsidRPr="00803CE6" w:rsidRDefault="0023770D" w:rsidP="007F01F5">
            <w:pPr>
              <w:rPr>
                <w:rFonts w:ascii="Kalinga" w:hAnsi="Kalinga" w:cs="Kalinga"/>
                <w:sz w:val="22"/>
                <w:szCs w:val="22"/>
              </w:rPr>
            </w:pPr>
          </w:p>
        </w:tc>
        <w:tc>
          <w:tcPr>
            <w:tcW w:w="5812" w:type="dxa"/>
          </w:tcPr>
          <w:p w14:paraId="48834FB8" w14:textId="77777777" w:rsidR="0023770D" w:rsidRPr="00803CE6" w:rsidRDefault="0023770D" w:rsidP="007F01F5">
            <w:pPr>
              <w:rPr>
                <w:rFonts w:ascii="Kalinga" w:hAnsi="Kalinga" w:cs="Kalinga"/>
                <w:sz w:val="22"/>
                <w:szCs w:val="22"/>
              </w:rPr>
            </w:pPr>
          </w:p>
        </w:tc>
      </w:tr>
      <w:tr w:rsidR="0023770D" w:rsidRPr="00803CE6" w14:paraId="19DA9910" w14:textId="77777777" w:rsidTr="007F01F5">
        <w:trPr>
          <w:trHeight w:val="284"/>
        </w:trPr>
        <w:tc>
          <w:tcPr>
            <w:tcW w:w="1701" w:type="dxa"/>
          </w:tcPr>
          <w:p w14:paraId="4AB1C997" w14:textId="77777777" w:rsidR="0023770D" w:rsidRPr="00803CE6" w:rsidRDefault="0023770D" w:rsidP="007F01F5">
            <w:pPr>
              <w:rPr>
                <w:rFonts w:ascii="Kalinga" w:hAnsi="Kalinga" w:cs="Kalinga"/>
                <w:sz w:val="22"/>
                <w:szCs w:val="22"/>
              </w:rPr>
            </w:pPr>
          </w:p>
        </w:tc>
        <w:tc>
          <w:tcPr>
            <w:tcW w:w="5812" w:type="dxa"/>
          </w:tcPr>
          <w:p w14:paraId="218F847E" w14:textId="77777777" w:rsidR="0023770D" w:rsidRPr="00803CE6" w:rsidRDefault="0023770D" w:rsidP="007F01F5">
            <w:pPr>
              <w:rPr>
                <w:rFonts w:ascii="Kalinga" w:hAnsi="Kalinga" w:cs="Kalinga"/>
                <w:sz w:val="22"/>
                <w:szCs w:val="22"/>
              </w:rPr>
            </w:pPr>
          </w:p>
        </w:tc>
      </w:tr>
    </w:tbl>
    <w:p w14:paraId="722EB2A2" w14:textId="77777777" w:rsidR="0023770D" w:rsidRPr="00803CE6" w:rsidRDefault="0023770D" w:rsidP="0023770D">
      <w:pPr>
        <w:rPr>
          <w:rFonts w:ascii="Kalinga" w:hAnsi="Kalinga" w:cs="Kalinga"/>
          <w:sz w:val="22"/>
          <w:szCs w:val="22"/>
        </w:rPr>
      </w:pPr>
    </w:p>
    <w:p w14:paraId="1190B805" w14:textId="77777777" w:rsidR="00875611" w:rsidRPr="00803CE6" w:rsidRDefault="0070705A" w:rsidP="0070705A">
      <w:pPr>
        <w:pStyle w:val="Encabezado"/>
        <w:spacing w:after="120" w:line="252" w:lineRule="auto"/>
        <w:ind w:left="196"/>
        <w:jc w:val="center"/>
        <w:rPr>
          <w:rFonts w:ascii="Kalinga" w:hAnsi="Kalinga" w:cs="Kalinga"/>
          <w:bCs/>
          <w:spacing w:val="-2"/>
          <w:sz w:val="22"/>
          <w:szCs w:val="22"/>
          <w:lang w:val="es-ES_tradnl"/>
        </w:rPr>
        <w:sectPr w:rsidR="00875611" w:rsidRPr="00803CE6" w:rsidSect="00153975">
          <w:type w:val="oddPage"/>
          <w:pgSz w:w="11906" w:h="16838" w:code="9"/>
          <w:pgMar w:top="2835" w:right="1418" w:bottom="1134" w:left="1418" w:header="567" w:footer="567" w:gutter="0"/>
          <w:cols w:space="708"/>
          <w:docGrid w:linePitch="360"/>
        </w:sectPr>
      </w:pPr>
      <w:r w:rsidRPr="00803CE6">
        <w:rPr>
          <w:rFonts w:ascii="Kalinga" w:hAnsi="Kalinga" w:cs="Kalinga"/>
          <w:bCs/>
          <w:spacing w:val="-2"/>
          <w:sz w:val="22"/>
          <w:szCs w:val="22"/>
          <w:lang w:val="es-ES_tradnl"/>
        </w:rPr>
        <w:t>Lugar, fecha y firma</w:t>
      </w:r>
    </w:p>
    <w:p w14:paraId="5B8A7A57" w14:textId="3199E5DF" w:rsidR="00875611" w:rsidRPr="00803CE6" w:rsidRDefault="00875611" w:rsidP="007A7072">
      <w:pPr>
        <w:pStyle w:val="Encabezado"/>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lastRenderedPageBreak/>
        <w:t>Anexo VII</w:t>
      </w:r>
    </w:p>
    <w:p w14:paraId="5F016F61" w14:textId="14E20FEA" w:rsidR="00153975" w:rsidRPr="00803CE6" w:rsidRDefault="00875611" w:rsidP="00875611">
      <w:pPr>
        <w:pStyle w:val="Encabezado"/>
        <w:spacing w:after="120" w:line="252" w:lineRule="auto"/>
        <w:ind w:left="196"/>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DECLARACIÓN DE LOS DOCUMENTOS Y DATOS S CONSIDERADOS CONFIDENCIALES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5611" w:rsidRPr="00803CE6" w14:paraId="3B557E87" w14:textId="77777777" w:rsidTr="007F01F5">
        <w:trPr>
          <w:trHeight w:hRule="exact" w:val="340"/>
        </w:trPr>
        <w:tc>
          <w:tcPr>
            <w:tcW w:w="8504" w:type="dxa"/>
            <w:gridSpan w:val="4"/>
            <w:tcBorders>
              <w:bottom w:val="single" w:sz="4" w:space="0" w:color="auto"/>
            </w:tcBorders>
            <w:vAlign w:val="center"/>
          </w:tcPr>
          <w:p w14:paraId="18EF9C8D" w14:textId="77777777" w:rsidR="00875611" w:rsidRPr="00803CE6" w:rsidRDefault="00875611"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875611" w:rsidRPr="00803CE6" w14:paraId="4F1BFA6F" w14:textId="77777777" w:rsidTr="007F01F5">
        <w:trPr>
          <w:trHeight w:val="463"/>
        </w:trPr>
        <w:tc>
          <w:tcPr>
            <w:tcW w:w="5617" w:type="dxa"/>
            <w:gridSpan w:val="3"/>
            <w:tcBorders>
              <w:top w:val="single" w:sz="4" w:space="0" w:color="auto"/>
            </w:tcBorders>
            <w:vAlign w:val="center"/>
          </w:tcPr>
          <w:p w14:paraId="59E3C873" w14:textId="77777777" w:rsidR="00875611" w:rsidRPr="00803CE6" w:rsidRDefault="00875611"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128DC197" w14:textId="77777777" w:rsidR="00875611" w:rsidRPr="00803CE6" w:rsidRDefault="00875611"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63488137" w14:textId="77777777" w:rsidR="00875611" w:rsidRPr="00803CE6" w:rsidRDefault="00875611"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6F920022" w14:textId="77777777" w:rsidR="00875611" w:rsidRPr="00803CE6" w:rsidRDefault="00875611" w:rsidP="007F01F5">
            <w:pPr>
              <w:spacing w:after="40"/>
              <w:ind w:left="45"/>
              <w:rPr>
                <w:rFonts w:ascii="Kalinga" w:hAnsi="Kalinga" w:cs="Kalinga"/>
                <w:color w:val="000000"/>
                <w:sz w:val="22"/>
                <w:szCs w:val="22"/>
              </w:rPr>
            </w:pPr>
          </w:p>
        </w:tc>
      </w:tr>
      <w:tr w:rsidR="00875611" w:rsidRPr="00803CE6" w14:paraId="7A631EC0"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F634551" w14:textId="77777777" w:rsidR="00875611" w:rsidRPr="00803CE6" w:rsidRDefault="00875611"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1E674231" w14:textId="77777777" w:rsidR="00875611" w:rsidRPr="00803CE6" w:rsidRDefault="00875611"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875611" w:rsidRPr="00803CE6" w14:paraId="252112AC"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79F9A7E" w14:textId="77777777" w:rsidR="00875611" w:rsidRPr="00803CE6" w:rsidRDefault="00875611"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50F6BF98" w14:textId="77777777" w:rsidR="00875611" w:rsidRPr="00803CE6" w:rsidRDefault="00875611"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875611" w:rsidRPr="00803CE6" w14:paraId="6A7C1F6E" w14:textId="77777777" w:rsidTr="007F01F5">
        <w:trPr>
          <w:trHeight w:val="340"/>
        </w:trPr>
        <w:tc>
          <w:tcPr>
            <w:tcW w:w="3261" w:type="dxa"/>
            <w:gridSpan w:val="2"/>
            <w:vAlign w:val="center"/>
          </w:tcPr>
          <w:p w14:paraId="00D60BE8" w14:textId="77777777" w:rsidR="00875611" w:rsidRPr="00803CE6" w:rsidRDefault="00875611"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2E937855" w14:textId="77777777" w:rsidR="00875611" w:rsidRPr="00803CE6" w:rsidRDefault="00875611" w:rsidP="007F01F5">
            <w:pPr>
              <w:ind w:left="45"/>
              <w:rPr>
                <w:rFonts w:ascii="Kalinga" w:hAnsi="Kalinga" w:cs="Kalinga"/>
                <w:bCs/>
                <w:color w:val="000000"/>
                <w:sz w:val="22"/>
                <w:szCs w:val="22"/>
              </w:rPr>
            </w:pPr>
          </w:p>
        </w:tc>
      </w:tr>
      <w:tr w:rsidR="00875611" w:rsidRPr="00803CE6" w14:paraId="0F290A1D" w14:textId="77777777" w:rsidTr="007F01F5">
        <w:trPr>
          <w:trHeight w:val="340"/>
        </w:trPr>
        <w:tc>
          <w:tcPr>
            <w:tcW w:w="3261" w:type="dxa"/>
            <w:gridSpan w:val="2"/>
            <w:vAlign w:val="center"/>
          </w:tcPr>
          <w:p w14:paraId="36CEC067" w14:textId="77777777" w:rsidR="00875611" w:rsidRPr="00803CE6" w:rsidRDefault="00875611"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34B7EDC2" w14:textId="77777777" w:rsidR="00875611" w:rsidRPr="00803CE6" w:rsidRDefault="00875611" w:rsidP="007F01F5">
            <w:pPr>
              <w:ind w:left="45"/>
              <w:rPr>
                <w:rFonts w:ascii="Kalinga" w:hAnsi="Kalinga" w:cs="Kalinga"/>
                <w:bCs/>
                <w:color w:val="000000"/>
                <w:sz w:val="22"/>
                <w:szCs w:val="22"/>
              </w:rPr>
            </w:pPr>
          </w:p>
        </w:tc>
      </w:tr>
    </w:tbl>
    <w:p w14:paraId="0CB7BCAB" w14:textId="77777777" w:rsidR="00875611" w:rsidRPr="00803CE6" w:rsidRDefault="00875611" w:rsidP="00875611">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5611" w:rsidRPr="00803CE6" w14:paraId="0EC6BE61" w14:textId="77777777" w:rsidTr="007F01F5">
        <w:trPr>
          <w:trHeight w:hRule="exact" w:val="284"/>
        </w:trPr>
        <w:tc>
          <w:tcPr>
            <w:tcW w:w="8504" w:type="dxa"/>
            <w:gridSpan w:val="2"/>
            <w:tcBorders>
              <w:top w:val="nil"/>
              <w:left w:val="nil"/>
              <w:right w:val="nil"/>
            </w:tcBorders>
            <w:vAlign w:val="center"/>
          </w:tcPr>
          <w:p w14:paraId="7FCDA1D7" w14:textId="77777777" w:rsidR="00875611" w:rsidRPr="00803CE6" w:rsidRDefault="00875611"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tc>
      </w:tr>
      <w:tr w:rsidR="00875611" w:rsidRPr="00803CE6" w14:paraId="10E366D5" w14:textId="77777777" w:rsidTr="007F01F5">
        <w:trPr>
          <w:trHeight w:val="454"/>
        </w:trPr>
        <w:tc>
          <w:tcPr>
            <w:tcW w:w="6677" w:type="dxa"/>
            <w:tcBorders>
              <w:left w:val="nil"/>
              <w:bottom w:val="nil"/>
              <w:right w:val="nil"/>
            </w:tcBorders>
            <w:vAlign w:val="center"/>
          </w:tcPr>
          <w:p w14:paraId="692C1F38" w14:textId="77777777" w:rsidR="0072585C" w:rsidRPr="0072585C" w:rsidRDefault="0072585C" w:rsidP="0072585C">
            <w:pPr>
              <w:spacing w:before="60" w:after="60"/>
              <w:ind w:left="45"/>
              <w:rPr>
                <w:rFonts w:ascii="Kalinga" w:hAnsi="Kalinga" w:cs="Kalinga"/>
                <w:b/>
                <w:bCs/>
                <w:spacing w:val="0"/>
                <w:sz w:val="22"/>
                <w:szCs w:val="22"/>
                <w:lang w:val="eu-ES" w:eastAsia="es-ES_tradnl"/>
              </w:rPr>
            </w:pPr>
          </w:p>
          <w:p w14:paraId="5CB6A286" w14:textId="77777777" w:rsidR="0072585C" w:rsidRPr="0072585C" w:rsidRDefault="0072585C" w:rsidP="0072585C">
            <w:pPr>
              <w:spacing w:before="60" w:after="60"/>
              <w:ind w:left="45"/>
              <w:rPr>
                <w:rFonts w:ascii="Kalinga" w:hAnsi="Kalinga" w:cs="Kalinga"/>
                <w:b/>
                <w:bCs/>
                <w:spacing w:val="0"/>
                <w:sz w:val="22"/>
                <w:szCs w:val="22"/>
                <w:lang w:eastAsia="es-ES_tradnl"/>
              </w:rPr>
            </w:pPr>
            <w:r w:rsidRPr="0072585C">
              <w:rPr>
                <w:rFonts w:ascii="Kalinga" w:hAnsi="Kalinga" w:cs="Kalinga"/>
                <w:b/>
                <w:bCs/>
                <w:spacing w:val="0"/>
                <w:sz w:val="22"/>
                <w:szCs w:val="22"/>
                <w:lang w:val="eu-ES" w:eastAsia="es-ES_tradnl"/>
              </w:rPr>
              <w:t xml:space="preserve"> TRABAJOS DE </w:t>
            </w:r>
            <w:r w:rsidRPr="0072585C">
              <w:rPr>
                <w:rFonts w:ascii="Kalinga" w:hAnsi="Kalinga" w:cs="Kalinga"/>
                <w:b/>
                <w:bCs/>
                <w:spacing w:val="0"/>
                <w:sz w:val="22"/>
                <w:szCs w:val="22"/>
                <w:lang w:eastAsia="es-ES_tradnl"/>
              </w:rPr>
              <w:t>REURBANIZACIÓN DEL ESPACIO EXTERIOR COLINDANTE DE LA CAPILLA DE LA HILANDERA DE LA IGLESIA DE SANTA MARÍA LA REAL DE DEBA</w:t>
            </w:r>
          </w:p>
          <w:p w14:paraId="798239B8" w14:textId="48D687FF" w:rsidR="00875611" w:rsidRPr="00803CE6" w:rsidRDefault="00875611" w:rsidP="00564532">
            <w:pPr>
              <w:spacing w:before="60" w:after="60"/>
              <w:ind w:left="45"/>
              <w:rPr>
                <w:rFonts w:ascii="Kalinga" w:hAnsi="Kalinga" w:cs="Kalinga"/>
                <w:color w:val="000000"/>
                <w:sz w:val="22"/>
                <w:szCs w:val="22"/>
              </w:rPr>
            </w:pPr>
          </w:p>
        </w:tc>
        <w:tc>
          <w:tcPr>
            <w:tcW w:w="1827" w:type="dxa"/>
            <w:tcBorders>
              <w:left w:val="nil"/>
              <w:bottom w:val="nil"/>
              <w:right w:val="nil"/>
            </w:tcBorders>
            <w:vAlign w:val="center"/>
          </w:tcPr>
          <w:p w14:paraId="13ED47AD" w14:textId="21843508" w:rsidR="00875611" w:rsidRPr="00803CE6" w:rsidRDefault="0072585C" w:rsidP="007F01F5">
            <w:pPr>
              <w:spacing w:before="60" w:after="60"/>
              <w:ind w:left="45"/>
              <w:rPr>
                <w:rFonts w:ascii="Kalinga" w:hAnsi="Kalinga" w:cs="Kalinga"/>
                <w:sz w:val="22"/>
                <w:szCs w:val="22"/>
              </w:rPr>
            </w:pPr>
            <w:r>
              <w:rPr>
                <w:rFonts w:ascii="Kalinga" w:hAnsi="Kalinga" w:cs="Kalinga"/>
                <w:spacing w:val="0"/>
                <w:sz w:val="22"/>
                <w:szCs w:val="22"/>
                <w:lang w:val="eu-ES" w:eastAsia="es-ES_tradnl"/>
              </w:rPr>
              <w:t>2026SCOU0010</w:t>
            </w:r>
          </w:p>
        </w:tc>
      </w:tr>
    </w:tbl>
    <w:p w14:paraId="60709C73" w14:textId="77777777" w:rsidR="00875611" w:rsidRPr="00803CE6" w:rsidRDefault="00875611" w:rsidP="00875611">
      <w:pPr>
        <w:spacing w:before="240" w:after="240" w:line="240" w:lineRule="atLeast"/>
        <w:jc w:val="center"/>
        <w:rPr>
          <w:rFonts w:ascii="Kalinga" w:hAnsi="Kalinga" w:cs="Kalinga"/>
          <w:b/>
          <w:sz w:val="22"/>
          <w:szCs w:val="22"/>
        </w:rPr>
      </w:pPr>
      <w:r w:rsidRPr="00803CE6">
        <w:rPr>
          <w:rFonts w:ascii="Kalinga" w:hAnsi="Kalinga" w:cs="Kalinga"/>
          <w:b/>
          <w:sz w:val="22"/>
          <w:szCs w:val="22"/>
        </w:rPr>
        <w:t>DECLARA</w:t>
      </w:r>
    </w:p>
    <w:p w14:paraId="5B2EDF5D" w14:textId="77777777" w:rsidR="00875611" w:rsidRPr="00803CE6" w:rsidRDefault="00875611" w:rsidP="00875611">
      <w:pPr>
        <w:tabs>
          <w:tab w:val="left" w:pos="0"/>
        </w:tabs>
        <w:spacing w:after="120" w:line="240" w:lineRule="atLeast"/>
        <w:contextualSpacing/>
        <w:rPr>
          <w:rFonts w:ascii="Kalinga" w:hAnsi="Kalinga" w:cs="Kalinga"/>
          <w:sz w:val="22"/>
          <w:szCs w:val="22"/>
        </w:rPr>
      </w:pPr>
      <w:r w:rsidRPr="00803CE6">
        <w:rPr>
          <w:rFonts w:ascii="Kalinga" w:hAnsi="Kalinga" w:cs="Kalinga"/>
          <w:sz w:val="22"/>
          <w:szCs w:val="22"/>
        </w:rPr>
        <w:t xml:space="preserve">Que considera confidenciales los siguientes </w:t>
      </w:r>
      <w:r w:rsidRPr="00803CE6">
        <w:rPr>
          <w:rFonts w:ascii="Kalinga" w:hAnsi="Kalinga" w:cs="Kalinga"/>
          <w:b/>
          <w:sz w:val="22"/>
          <w:szCs w:val="22"/>
          <w:u w:val="single"/>
        </w:rPr>
        <w:t>documentos, informaciones y aspectos</w:t>
      </w:r>
      <w:r w:rsidRPr="00803CE6">
        <w:rPr>
          <w:rFonts w:ascii="Kalinga" w:hAnsi="Kalinga" w:cs="Kalinga"/>
          <w:sz w:val="22"/>
          <w:szCs w:val="22"/>
        </w:rPr>
        <w:t xml:space="preserve"> de la oferta por razón de su vinculación a secretos técnicos o comerciales: </w:t>
      </w:r>
      <w:r w:rsidRPr="00803CE6">
        <w:rPr>
          <w:rFonts w:ascii="Kalinga" w:hAnsi="Kalinga" w:cs="Kalinga"/>
          <w:sz w:val="22"/>
          <w:szCs w:val="22"/>
          <w:vertAlign w:val="superscript"/>
        </w:rPr>
        <w:footnoteReference w:id="2"/>
      </w:r>
    </w:p>
    <w:p w14:paraId="303BC8BB" w14:textId="77777777" w:rsidR="00875611" w:rsidRPr="00803CE6" w:rsidRDefault="00875611" w:rsidP="00875611">
      <w:pPr>
        <w:pStyle w:val="Prrafodelista"/>
        <w:numPr>
          <w:ilvl w:val="0"/>
          <w:numId w:val="27"/>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00906E87" w14:textId="77777777" w:rsidR="00875611" w:rsidRPr="00803CE6" w:rsidRDefault="00875611" w:rsidP="00875611">
      <w:pPr>
        <w:pStyle w:val="Prrafodelista"/>
        <w:numPr>
          <w:ilvl w:val="0"/>
          <w:numId w:val="27"/>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3FECD42F" w14:textId="77777777" w:rsidR="00875611" w:rsidRPr="00803CE6" w:rsidRDefault="00875611" w:rsidP="00875611">
      <w:pPr>
        <w:pStyle w:val="Prrafodelista"/>
        <w:numPr>
          <w:ilvl w:val="0"/>
          <w:numId w:val="27"/>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7B94F02E" w14:textId="77777777" w:rsidR="00875611" w:rsidRPr="00803CE6" w:rsidRDefault="00875611" w:rsidP="00875611">
      <w:pPr>
        <w:tabs>
          <w:tab w:val="left" w:pos="0"/>
        </w:tabs>
        <w:spacing w:after="60" w:line="240" w:lineRule="atLeast"/>
        <w:ind w:left="425"/>
        <w:contextualSpacing/>
        <w:rPr>
          <w:rFonts w:ascii="Kalinga" w:hAnsi="Kalinga" w:cs="Kalinga"/>
          <w:sz w:val="22"/>
          <w:szCs w:val="22"/>
        </w:rPr>
      </w:pPr>
      <w:r w:rsidRPr="00803CE6">
        <w:rPr>
          <w:rFonts w:ascii="Kalinga" w:hAnsi="Kalinga" w:cs="Kalinga"/>
          <w:sz w:val="22"/>
          <w:szCs w:val="22"/>
        </w:rPr>
        <w:t>………………………..…</w:t>
      </w:r>
    </w:p>
    <w:p w14:paraId="1BCF099A" w14:textId="77777777" w:rsidR="00875611" w:rsidRPr="00803CE6" w:rsidRDefault="00875611" w:rsidP="00875611">
      <w:pPr>
        <w:tabs>
          <w:tab w:val="left" w:pos="425"/>
        </w:tabs>
        <w:spacing w:before="240" w:after="120" w:line="240" w:lineRule="atLeast"/>
        <w:ind w:right="-142"/>
        <w:rPr>
          <w:rFonts w:ascii="Kalinga" w:hAnsi="Kalinga" w:cs="Kalinga"/>
          <w:sz w:val="22"/>
          <w:szCs w:val="22"/>
        </w:rPr>
      </w:pPr>
      <w:r w:rsidRPr="00803CE6">
        <w:rPr>
          <w:rFonts w:ascii="Kalinga" w:hAnsi="Kalinga" w:cs="Kalinga"/>
          <w:sz w:val="22"/>
          <w:szCs w:val="22"/>
        </w:rPr>
        <w:t>Que dicho carácter confidencial se justifica en las siguientes razones:</w:t>
      </w:r>
    </w:p>
    <w:p w14:paraId="70B01A35" w14:textId="77777777" w:rsidR="00875611" w:rsidRPr="00803CE6" w:rsidRDefault="00875611" w:rsidP="00875611">
      <w:pPr>
        <w:pStyle w:val="Prrafodelista"/>
        <w:numPr>
          <w:ilvl w:val="0"/>
          <w:numId w:val="28"/>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2EEA451D" w14:textId="77777777" w:rsidR="00875611" w:rsidRPr="00803CE6" w:rsidRDefault="00875611" w:rsidP="00875611">
      <w:pPr>
        <w:pStyle w:val="Prrafodelista"/>
        <w:numPr>
          <w:ilvl w:val="0"/>
          <w:numId w:val="28"/>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6C6A25B3" w14:textId="77777777" w:rsidR="00875611" w:rsidRPr="00803CE6" w:rsidRDefault="00875611" w:rsidP="00875611">
      <w:pPr>
        <w:pStyle w:val="Prrafodelista"/>
        <w:numPr>
          <w:ilvl w:val="0"/>
          <w:numId w:val="28"/>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3F353EC3" w14:textId="77777777" w:rsidR="00875611" w:rsidRPr="00803CE6" w:rsidRDefault="00875611" w:rsidP="00875611">
      <w:pPr>
        <w:tabs>
          <w:tab w:val="left" w:pos="0"/>
        </w:tabs>
        <w:spacing w:after="60" w:line="240" w:lineRule="atLeast"/>
        <w:ind w:left="425"/>
        <w:contextualSpacing/>
        <w:rPr>
          <w:rFonts w:ascii="Kalinga" w:hAnsi="Kalinga" w:cs="Kalinga"/>
          <w:sz w:val="22"/>
          <w:szCs w:val="22"/>
        </w:rPr>
      </w:pPr>
      <w:r w:rsidRPr="00803CE6">
        <w:rPr>
          <w:rFonts w:ascii="Kalinga" w:hAnsi="Kalinga" w:cs="Kalinga"/>
          <w:sz w:val="22"/>
          <w:szCs w:val="22"/>
        </w:rPr>
        <w:lastRenderedPageBreak/>
        <w:t>………………………..…</w:t>
      </w:r>
    </w:p>
    <w:p w14:paraId="20AB8403" w14:textId="77777777" w:rsidR="00875611" w:rsidRPr="00803CE6" w:rsidRDefault="00875611" w:rsidP="00875611">
      <w:pPr>
        <w:pStyle w:val="Encabezado"/>
        <w:spacing w:after="120" w:line="252" w:lineRule="auto"/>
        <w:ind w:left="196"/>
        <w:jc w:val="center"/>
        <w:rPr>
          <w:rFonts w:ascii="Kalinga" w:hAnsi="Kalinga" w:cs="Kalinga"/>
          <w:bCs/>
          <w:spacing w:val="-2"/>
          <w:sz w:val="22"/>
          <w:szCs w:val="22"/>
          <w:lang w:val="es-ES_tradnl"/>
        </w:rPr>
        <w:sectPr w:rsidR="00875611" w:rsidRPr="00803CE6" w:rsidSect="002C18A7">
          <w:type w:val="oddPage"/>
          <w:pgSz w:w="11906" w:h="16838" w:code="9"/>
          <w:pgMar w:top="2835" w:right="1418" w:bottom="1134" w:left="1418" w:header="567" w:footer="567" w:gutter="0"/>
          <w:cols w:space="708"/>
          <w:docGrid w:linePitch="360"/>
        </w:sectPr>
      </w:pPr>
      <w:r w:rsidRPr="00803CE6">
        <w:rPr>
          <w:rFonts w:ascii="Kalinga" w:hAnsi="Kalinga" w:cs="Kalinga"/>
          <w:bCs/>
          <w:spacing w:val="-2"/>
          <w:sz w:val="22"/>
          <w:szCs w:val="22"/>
          <w:lang w:val="es-ES_tradnl"/>
        </w:rPr>
        <w:t>Lugar, fecha y firma</w:t>
      </w:r>
    </w:p>
    <w:p w14:paraId="1061CC0B" w14:textId="1CC960F2" w:rsidR="00875611" w:rsidRPr="00803CE6" w:rsidRDefault="00875611" w:rsidP="007A7072">
      <w:pPr>
        <w:pStyle w:val="Encabezado"/>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lastRenderedPageBreak/>
        <w:t>Anexo VIII</w:t>
      </w:r>
    </w:p>
    <w:p w14:paraId="12DD6C55" w14:textId="2D99E86A" w:rsidR="00875611" w:rsidRPr="00803CE6" w:rsidRDefault="00875611" w:rsidP="00875611">
      <w:pPr>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OFERTA ECONÓMICA Y DE LOS OTROS ELEMENTOS DE LA OFERTA EVALUABLES MEDIANTE FÓRMULAS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5611" w:rsidRPr="00803CE6" w14:paraId="2A5A5D29" w14:textId="77777777" w:rsidTr="007F01F5">
        <w:trPr>
          <w:trHeight w:hRule="exact" w:val="340"/>
        </w:trPr>
        <w:tc>
          <w:tcPr>
            <w:tcW w:w="8504" w:type="dxa"/>
            <w:gridSpan w:val="4"/>
            <w:tcBorders>
              <w:bottom w:val="single" w:sz="4" w:space="0" w:color="auto"/>
            </w:tcBorders>
            <w:vAlign w:val="center"/>
          </w:tcPr>
          <w:p w14:paraId="7498F0CA" w14:textId="77777777" w:rsidR="00875611" w:rsidRPr="00803CE6" w:rsidRDefault="00875611"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875611" w:rsidRPr="00803CE6" w14:paraId="57D09CBD" w14:textId="77777777" w:rsidTr="007F01F5">
        <w:trPr>
          <w:trHeight w:val="463"/>
        </w:trPr>
        <w:tc>
          <w:tcPr>
            <w:tcW w:w="5617" w:type="dxa"/>
            <w:gridSpan w:val="3"/>
            <w:tcBorders>
              <w:top w:val="single" w:sz="4" w:space="0" w:color="auto"/>
            </w:tcBorders>
            <w:vAlign w:val="center"/>
          </w:tcPr>
          <w:p w14:paraId="1AECA52A" w14:textId="60E07292" w:rsidR="00875611" w:rsidRPr="00803CE6" w:rsidRDefault="00875611" w:rsidP="0014152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tc>
        <w:tc>
          <w:tcPr>
            <w:tcW w:w="2887" w:type="dxa"/>
            <w:tcBorders>
              <w:top w:val="single" w:sz="4" w:space="0" w:color="auto"/>
            </w:tcBorders>
            <w:vAlign w:val="center"/>
          </w:tcPr>
          <w:p w14:paraId="0388FF53" w14:textId="77777777" w:rsidR="00875611" w:rsidRPr="00803CE6" w:rsidRDefault="00875611"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39B7B612" w14:textId="77777777" w:rsidR="00875611" w:rsidRPr="00803CE6" w:rsidRDefault="00875611" w:rsidP="007F01F5">
            <w:pPr>
              <w:spacing w:after="40"/>
              <w:ind w:left="45"/>
              <w:rPr>
                <w:rFonts w:ascii="Kalinga" w:hAnsi="Kalinga" w:cs="Kalinga"/>
                <w:color w:val="000000"/>
                <w:sz w:val="22"/>
                <w:szCs w:val="22"/>
              </w:rPr>
            </w:pPr>
          </w:p>
        </w:tc>
      </w:tr>
      <w:tr w:rsidR="00875611" w:rsidRPr="00803CE6" w14:paraId="340E52A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919F472" w14:textId="77777777" w:rsidR="00875611" w:rsidRPr="00803CE6" w:rsidRDefault="00875611"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3C3A7EE" w14:textId="77777777" w:rsidR="00875611" w:rsidRPr="00803CE6" w:rsidRDefault="00875611"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875611" w:rsidRPr="00803CE6" w14:paraId="0AD999B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8631AE" w14:textId="77777777" w:rsidR="00875611" w:rsidRPr="00803CE6" w:rsidRDefault="00875611"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4B2CA598" w14:textId="77777777" w:rsidR="00875611" w:rsidRPr="00803CE6" w:rsidRDefault="00875611"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875611" w:rsidRPr="00803CE6" w14:paraId="6D4DC293" w14:textId="77777777" w:rsidTr="007F01F5">
        <w:trPr>
          <w:trHeight w:val="340"/>
        </w:trPr>
        <w:tc>
          <w:tcPr>
            <w:tcW w:w="3261" w:type="dxa"/>
            <w:gridSpan w:val="2"/>
            <w:vAlign w:val="center"/>
          </w:tcPr>
          <w:p w14:paraId="58EA4DEE" w14:textId="77777777" w:rsidR="00875611" w:rsidRPr="00803CE6" w:rsidRDefault="00875611"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2FBC7E80" w14:textId="77777777" w:rsidR="00875611" w:rsidRPr="00803CE6" w:rsidRDefault="00875611" w:rsidP="007F01F5">
            <w:pPr>
              <w:ind w:left="45"/>
              <w:rPr>
                <w:rFonts w:ascii="Kalinga" w:hAnsi="Kalinga" w:cs="Kalinga"/>
                <w:bCs/>
                <w:color w:val="000000"/>
                <w:sz w:val="22"/>
                <w:szCs w:val="22"/>
              </w:rPr>
            </w:pPr>
          </w:p>
        </w:tc>
      </w:tr>
      <w:tr w:rsidR="00875611" w:rsidRPr="00803CE6" w14:paraId="61D0EB55" w14:textId="77777777" w:rsidTr="007F01F5">
        <w:trPr>
          <w:trHeight w:val="340"/>
        </w:trPr>
        <w:tc>
          <w:tcPr>
            <w:tcW w:w="3261" w:type="dxa"/>
            <w:gridSpan w:val="2"/>
            <w:vAlign w:val="center"/>
          </w:tcPr>
          <w:p w14:paraId="5B2E6595" w14:textId="77777777" w:rsidR="00875611" w:rsidRPr="00803CE6" w:rsidRDefault="00875611"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1DFBD96D" w14:textId="77777777" w:rsidR="00875611" w:rsidRPr="00803CE6" w:rsidRDefault="00875611" w:rsidP="007F01F5">
            <w:pPr>
              <w:ind w:left="45"/>
              <w:rPr>
                <w:rFonts w:ascii="Kalinga" w:hAnsi="Kalinga" w:cs="Kalinga"/>
                <w:bCs/>
                <w:color w:val="000000"/>
                <w:sz w:val="22"/>
                <w:szCs w:val="22"/>
              </w:rPr>
            </w:pPr>
          </w:p>
        </w:tc>
      </w:tr>
    </w:tbl>
    <w:p w14:paraId="26E119AF" w14:textId="77777777" w:rsidR="00875611" w:rsidRPr="00803CE6" w:rsidRDefault="00875611" w:rsidP="00875611">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5611" w:rsidRPr="00803CE6" w14:paraId="222CDDDD" w14:textId="77777777" w:rsidTr="007F01F5">
        <w:trPr>
          <w:trHeight w:hRule="exact" w:val="284"/>
        </w:trPr>
        <w:tc>
          <w:tcPr>
            <w:tcW w:w="8504" w:type="dxa"/>
            <w:gridSpan w:val="2"/>
            <w:tcBorders>
              <w:top w:val="nil"/>
              <w:left w:val="nil"/>
              <w:right w:val="nil"/>
            </w:tcBorders>
            <w:vAlign w:val="center"/>
          </w:tcPr>
          <w:p w14:paraId="24A32771" w14:textId="77777777" w:rsidR="00875611" w:rsidRPr="00803CE6" w:rsidRDefault="00875611"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tc>
      </w:tr>
      <w:tr w:rsidR="00875611" w:rsidRPr="00803CE6" w14:paraId="0AE00372" w14:textId="77777777" w:rsidTr="007F01F5">
        <w:trPr>
          <w:trHeight w:val="454"/>
        </w:trPr>
        <w:tc>
          <w:tcPr>
            <w:tcW w:w="6677" w:type="dxa"/>
            <w:tcBorders>
              <w:left w:val="nil"/>
              <w:bottom w:val="nil"/>
              <w:right w:val="nil"/>
            </w:tcBorders>
            <w:vAlign w:val="center"/>
          </w:tcPr>
          <w:p w14:paraId="06E90951" w14:textId="77777777" w:rsidR="0072585C" w:rsidRPr="0072585C" w:rsidRDefault="0072585C" w:rsidP="0072585C">
            <w:pPr>
              <w:spacing w:before="60" w:after="60"/>
              <w:ind w:left="45"/>
              <w:rPr>
                <w:rFonts w:ascii="Kalinga" w:hAnsi="Kalinga" w:cs="Kalinga"/>
                <w:b/>
                <w:bCs/>
                <w:spacing w:val="0"/>
                <w:sz w:val="22"/>
                <w:szCs w:val="22"/>
                <w:lang w:val="eu-ES" w:eastAsia="es-ES_tradnl"/>
              </w:rPr>
            </w:pPr>
          </w:p>
          <w:p w14:paraId="3517135C" w14:textId="77777777" w:rsidR="0072585C" w:rsidRPr="0072585C" w:rsidRDefault="0072585C" w:rsidP="0072585C">
            <w:pPr>
              <w:spacing w:before="60" w:after="60"/>
              <w:ind w:left="45"/>
              <w:rPr>
                <w:rFonts w:ascii="Kalinga" w:hAnsi="Kalinga" w:cs="Kalinga"/>
                <w:b/>
                <w:bCs/>
                <w:spacing w:val="0"/>
                <w:sz w:val="22"/>
                <w:szCs w:val="22"/>
                <w:lang w:eastAsia="es-ES_tradnl"/>
              </w:rPr>
            </w:pPr>
            <w:r w:rsidRPr="0072585C">
              <w:rPr>
                <w:rFonts w:ascii="Kalinga" w:hAnsi="Kalinga" w:cs="Kalinga"/>
                <w:b/>
                <w:bCs/>
                <w:spacing w:val="0"/>
                <w:sz w:val="22"/>
                <w:szCs w:val="22"/>
                <w:lang w:val="eu-ES" w:eastAsia="es-ES_tradnl"/>
              </w:rPr>
              <w:t xml:space="preserve"> TRABAJOS DE </w:t>
            </w:r>
            <w:r w:rsidRPr="0072585C">
              <w:rPr>
                <w:rFonts w:ascii="Kalinga" w:hAnsi="Kalinga" w:cs="Kalinga"/>
                <w:b/>
                <w:bCs/>
                <w:spacing w:val="0"/>
                <w:sz w:val="22"/>
                <w:szCs w:val="22"/>
                <w:lang w:eastAsia="es-ES_tradnl"/>
              </w:rPr>
              <w:t>REURBANIZACIÓN DEL ESPACIO EXTERIOR COLINDANTE DE LA CAPILLA DE LA HILANDERA DE LA IGLESIA DE SANTA MARÍA LA REAL DE DEBA</w:t>
            </w:r>
          </w:p>
          <w:p w14:paraId="2E482986" w14:textId="70123E32" w:rsidR="00875611" w:rsidRPr="00803CE6" w:rsidRDefault="00875611" w:rsidP="00564532">
            <w:pPr>
              <w:spacing w:before="60" w:after="60"/>
              <w:ind w:left="45"/>
              <w:rPr>
                <w:rFonts w:ascii="Kalinga" w:hAnsi="Kalinga" w:cs="Kalinga"/>
                <w:color w:val="000000"/>
                <w:sz w:val="22"/>
                <w:szCs w:val="22"/>
              </w:rPr>
            </w:pPr>
          </w:p>
        </w:tc>
        <w:tc>
          <w:tcPr>
            <w:tcW w:w="1827" w:type="dxa"/>
            <w:tcBorders>
              <w:left w:val="nil"/>
              <w:bottom w:val="nil"/>
              <w:right w:val="nil"/>
            </w:tcBorders>
            <w:vAlign w:val="center"/>
          </w:tcPr>
          <w:p w14:paraId="216DC309" w14:textId="78D86E23" w:rsidR="00875611" w:rsidRPr="00803CE6" w:rsidRDefault="0072585C" w:rsidP="007F01F5">
            <w:pPr>
              <w:spacing w:before="60" w:after="60"/>
              <w:ind w:left="45"/>
              <w:rPr>
                <w:rFonts w:ascii="Kalinga" w:hAnsi="Kalinga" w:cs="Kalinga"/>
                <w:sz w:val="22"/>
                <w:szCs w:val="22"/>
              </w:rPr>
            </w:pPr>
            <w:r>
              <w:rPr>
                <w:rFonts w:ascii="Kalinga" w:hAnsi="Kalinga" w:cs="Kalinga"/>
                <w:spacing w:val="0"/>
                <w:sz w:val="22"/>
                <w:szCs w:val="22"/>
                <w:lang w:val="eu-ES" w:eastAsia="es-ES_tradnl"/>
              </w:rPr>
              <w:t>2026SCOU0010</w:t>
            </w:r>
          </w:p>
        </w:tc>
      </w:tr>
    </w:tbl>
    <w:p w14:paraId="4EF0D15A" w14:textId="76D57129" w:rsidR="00875611" w:rsidRPr="00803CE6" w:rsidRDefault="00875611" w:rsidP="00141525">
      <w:pPr>
        <w:spacing w:before="240" w:after="240" w:line="240" w:lineRule="atLeast"/>
        <w:rPr>
          <w:rFonts w:ascii="Kalinga" w:hAnsi="Kalinga" w:cs="Kalinga"/>
          <w:b/>
          <w:sz w:val="22"/>
          <w:szCs w:val="22"/>
        </w:rPr>
      </w:pPr>
      <w:r w:rsidRPr="00803CE6">
        <w:rPr>
          <w:rFonts w:ascii="Kalinga" w:hAnsi="Kalinga" w:cs="Kalinga"/>
          <w:b/>
          <w:sz w:val="22"/>
          <w:szCs w:val="22"/>
        </w:rPr>
        <w:t>DECLARA</w:t>
      </w:r>
    </w:p>
    <w:p w14:paraId="75831929" w14:textId="6F48434E" w:rsidR="00875611" w:rsidRPr="00803CE6" w:rsidRDefault="00875611" w:rsidP="00875611">
      <w:pPr>
        <w:pStyle w:val="Prrafodelista"/>
        <w:numPr>
          <w:ilvl w:val="0"/>
          <w:numId w:val="29"/>
        </w:numPr>
        <w:autoSpaceDE w:val="0"/>
        <w:autoSpaceDN w:val="0"/>
        <w:adjustRightInd w:val="0"/>
        <w:spacing w:before="60" w:after="60" w:line="288" w:lineRule="auto"/>
        <w:ind w:left="294" w:hanging="266"/>
        <w:contextualSpacing w:val="0"/>
        <w:rPr>
          <w:rFonts w:ascii="Kalinga" w:hAnsi="Kalinga" w:cs="Kalinga"/>
          <w:sz w:val="22"/>
          <w:szCs w:val="22"/>
        </w:rPr>
      </w:pPr>
      <w:r w:rsidRPr="00803CE6">
        <w:rPr>
          <w:rFonts w:ascii="Kalinga" w:hAnsi="Kalinga" w:cs="Kalinga"/>
          <w:sz w:val="22"/>
          <w:szCs w:val="22"/>
        </w:rPr>
        <w:t>Que conoce y acepta íntegramente el proyecto con su contenido, los pliegos en que se basa el contrato y demás documentos que han de regir el presente contrato.</w:t>
      </w:r>
    </w:p>
    <w:p w14:paraId="6E843CF8" w14:textId="55D4D446" w:rsidR="00875611" w:rsidRDefault="00E61B0D" w:rsidP="00875611">
      <w:pPr>
        <w:pStyle w:val="Prrafodelista"/>
        <w:numPr>
          <w:ilvl w:val="0"/>
          <w:numId w:val="29"/>
        </w:numPr>
        <w:autoSpaceDE w:val="0"/>
        <w:autoSpaceDN w:val="0"/>
        <w:adjustRightInd w:val="0"/>
        <w:spacing w:before="60" w:after="60" w:line="288" w:lineRule="auto"/>
        <w:ind w:left="294" w:hanging="266"/>
        <w:contextualSpacing w:val="0"/>
        <w:rPr>
          <w:rFonts w:ascii="Kalinga" w:hAnsi="Kalinga" w:cs="Kalinga"/>
          <w:sz w:val="22"/>
          <w:szCs w:val="22"/>
        </w:rPr>
      </w:pPr>
      <w:r w:rsidRPr="00803CE6">
        <w:rPr>
          <w:rFonts w:ascii="Kalinga" w:hAnsi="Kalinga" w:cs="Kalinga"/>
          <w:sz w:val="22"/>
          <w:szCs w:val="22"/>
        </w:rPr>
        <w:t>Que se compromete a la realización del objeto del contrato por los siguientes precio y plazo</w:t>
      </w:r>
      <w:r w:rsidR="00141525">
        <w:rPr>
          <w:rFonts w:ascii="Kalinga" w:hAnsi="Kalinga" w:cs="Kalinga"/>
          <w:sz w:val="22"/>
          <w:szCs w:val="22"/>
        </w:rPr>
        <w:t xml:space="preserve"> y </w:t>
      </w:r>
      <w:proofErr w:type="spellStart"/>
      <w:r w:rsidR="00141525">
        <w:rPr>
          <w:rFonts w:ascii="Kalinga" w:hAnsi="Kalinga" w:cs="Kalinga"/>
          <w:sz w:val="22"/>
          <w:szCs w:val="22"/>
        </w:rPr>
        <w:t>garantia</w:t>
      </w:r>
      <w:proofErr w:type="spellEnd"/>
    </w:p>
    <w:p w14:paraId="2B32988E"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p>
    <w:p w14:paraId="4F1345A5" w14:textId="77777777" w:rsidR="00141525" w:rsidRPr="00141525" w:rsidRDefault="00141525" w:rsidP="00141525">
      <w:pPr>
        <w:numPr>
          <w:ilvl w:val="0"/>
          <w:numId w:val="32"/>
        </w:numPr>
        <w:autoSpaceDE w:val="0"/>
        <w:autoSpaceDN w:val="0"/>
        <w:adjustRightInd w:val="0"/>
        <w:spacing w:before="60" w:after="60" w:line="288" w:lineRule="auto"/>
        <w:rPr>
          <w:rFonts w:ascii="Kalinga" w:hAnsi="Kalinga" w:cs="Kalinga"/>
          <w:sz w:val="22"/>
          <w:szCs w:val="22"/>
        </w:rPr>
      </w:pPr>
      <w:r w:rsidRPr="00141525">
        <w:rPr>
          <w:rFonts w:ascii="Kalinga" w:hAnsi="Kalinga" w:cs="Kalinga"/>
          <w:sz w:val="22"/>
          <w:szCs w:val="22"/>
        </w:rPr>
        <w:t>Que propongo la realización de la obra objeto del presente contrato por el siguiente precio:</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41525" w:rsidRPr="00141525" w14:paraId="3E5D1246" w14:textId="77777777" w:rsidTr="00EA54EA">
        <w:tc>
          <w:tcPr>
            <w:tcW w:w="3150" w:type="dxa"/>
          </w:tcPr>
          <w:p w14:paraId="31639E6A"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lang w:val="es-ES_tradnl"/>
              </w:rPr>
            </w:pPr>
            <w:r w:rsidRPr="00141525">
              <w:rPr>
                <w:rFonts w:ascii="Kalinga" w:hAnsi="Kalinga" w:cs="Kalinga"/>
                <w:sz w:val="22"/>
                <w:szCs w:val="22"/>
                <w:lang w:val="es-ES_tradnl"/>
              </w:rPr>
              <w:t>Base</w:t>
            </w:r>
          </w:p>
        </w:tc>
        <w:tc>
          <w:tcPr>
            <w:tcW w:w="2294" w:type="dxa"/>
          </w:tcPr>
          <w:p w14:paraId="55C10952"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lang w:val="es-ES_tradnl"/>
              </w:rPr>
            </w:pPr>
            <w:r w:rsidRPr="00141525">
              <w:rPr>
                <w:rFonts w:ascii="Kalinga" w:hAnsi="Kalinga" w:cs="Kalinga"/>
                <w:sz w:val="22"/>
                <w:szCs w:val="22"/>
                <w:lang w:val="es-ES_tradnl"/>
              </w:rPr>
              <w:t>IVA (XX</w:t>
            </w:r>
            <w:proofErr w:type="gramStart"/>
            <w:r w:rsidRPr="00141525">
              <w:rPr>
                <w:rFonts w:ascii="Kalinga" w:hAnsi="Kalinga" w:cs="Kalinga"/>
                <w:sz w:val="22"/>
                <w:szCs w:val="22"/>
                <w:lang w:val="es-ES_tradnl"/>
              </w:rPr>
              <w:t>%)*</w:t>
            </w:r>
            <w:proofErr w:type="gramEnd"/>
          </w:p>
        </w:tc>
        <w:tc>
          <w:tcPr>
            <w:tcW w:w="2886" w:type="dxa"/>
          </w:tcPr>
          <w:p w14:paraId="698F6D32"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lang w:val="es-ES_tradnl"/>
              </w:rPr>
            </w:pPr>
            <w:r w:rsidRPr="00141525">
              <w:rPr>
                <w:rFonts w:ascii="Kalinga" w:hAnsi="Kalinga" w:cs="Kalinga"/>
                <w:sz w:val="22"/>
                <w:szCs w:val="22"/>
                <w:lang w:val="es-ES_tradnl"/>
              </w:rPr>
              <w:t>Total</w:t>
            </w:r>
          </w:p>
        </w:tc>
      </w:tr>
      <w:tr w:rsidR="00141525" w:rsidRPr="00141525" w14:paraId="26C1FF5A" w14:textId="77777777" w:rsidTr="00EA54EA">
        <w:tc>
          <w:tcPr>
            <w:tcW w:w="3150" w:type="dxa"/>
          </w:tcPr>
          <w:p w14:paraId="1392CB9E"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lang w:val="es-ES_tradnl"/>
              </w:rPr>
            </w:pPr>
          </w:p>
        </w:tc>
        <w:tc>
          <w:tcPr>
            <w:tcW w:w="2294" w:type="dxa"/>
          </w:tcPr>
          <w:p w14:paraId="019A2B1E"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lang w:val="es-ES_tradnl"/>
              </w:rPr>
            </w:pPr>
          </w:p>
        </w:tc>
        <w:tc>
          <w:tcPr>
            <w:tcW w:w="2886" w:type="dxa"/>
          </w:tcPr>
          <w:p w14:paraId="1274D2A7"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lang w:val="es-ES_tradnl"/>
              </w:rPr>
            </w:pPr>
          </w:p>
        </w:tc>
      </w:tr>
    </w:tbl>
    <w:p w14:paraId="7B6DE4E3"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p>
    <w:p w14:paraId="41F2E212"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p>
    <w:p w14:paraId="1DD7A9AD" w14:textId="77777777" w:rsidR="00141525" w:rsidRDefault="00141525" w:rsidP="00141525">
      <w:pPr>
        <w:autoSpaceDE w:val="0"/>
        <w:autoSpaceDN w:val="0"/>
        <w:adjustRightInd w:val="0"/>
        <w:spacing w:before="60" w:after="60" w:line="288" w:lineRule="auto"/>
        <w:rPr>
          <w:rFonts w:ascii="Kalinga" w:hAnsi="Kalinga" w:cs="Kalinga"/>
          <w:sz w:val="22"/>
          <w:szCs w:val="22"/>
          <w:lang w:val="es-ES_tradnl"/>
        </w:rPr>
      </w:pPr>
    </w:p>
    <w:p w14:paraId="7263CB0B"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lang w:val="es-ES_tradnl"/>
        </w:rPr>
      </w:pPr>
    </w:p>
    <w:p w14:paraId="75952338"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p>
    <w:p w14:paraId="7574FF38" w14:textId="77777777" w:rsidR="00141525" w:rsidRPr="00141525" w:rsidRDefault="00141525" w:rsidP="00141525">
      <w:pPr>
        <w:numPr>
          <w:ilvl w:val="0"/>
          <w:numId w:val="32"/>
        </w:numPr>
        <w:autoSpaceDE w:val="0"/>
        <w:autoSpaceDN w:val="0"/>
        <w:adjustRightInd w:val="0"/>
        <w:spacing w:before="60" w:after="60" w:line="288" w:lineRule="auto"/>
        <w:rPr>
          <w:rFonts w:ascii="Kalinga" w:hAnsi="Kalinga" w:cs="Kalinga"/>
          <w:sz w:val="22"/>
          <w:szCs w:val="22"/>
        </w:rPr>
      </w:pPr>
      <w:r w:rsidRPr="00141525">
        <w:rPr>
          <w:rFonts w:ascii="Kalinga" w:hAnsi="Kalinga" w:cs="Kalinga"/>
          <w:sz w:val="22"/>
          <w:szCs w:val="22"/>
        </w:rPr>
        <w:lastRenderedPageBreak/>
        <w:t>El plazo para la realización de la obra que propongo es____________________</w:t>
      </w:r>
      <w:proofErr w:type="spellStart"/>
      <w:r w:rsidRPr="00141525">
        <w:rPr>
          <w:rFonts w:ascii="Kalinga" w:hAnsi="Kalinga" w:cs="Kalinga"/>
          <w:sz w:val="22"/>
          <w:szCs w:val="22"/>
        </w:rPr>
        <w:t>dias</w:t>
      </w:r>
      <w:proofErr w:type="spellEnd"/>
      <w:r w:rsidRPr="00141525">
        <w:rPr>
          <w:rFonts w:ascii="Kalinga" w:hAnsi="Kalinga" w:cs="Kalinga"/>
          <w:sz w:val="22"/>
          <w:szCs w:val="22"/>
        </w:rPr>
        <w:t xml:space="preserve"> naturales.</w:t>
      </w:r>
    </w:p>
    <w:p w14:paraId="24700C7E"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p>
    <w:p w14:paraId="799C0F11" w14:textId="77777777" w:rsidR="00141525" w:rsidRPr="00141525" w:rsidRDefault="00141525" w:rsidP="00141525">
      <w:pPr>
        <w:numPr>
          <w:ilvl w:val="0"/>
          <w:numId w:val="32"/>
        </w:numPr>
        <w:autoSpaceDE w:val="0"/>
        <w:autoSpaceDN w:val="0"/>
        <w:adjustRightInd w:val="0"/>
        <w:spacing w:before="60" w:after="60" w:line="288" w:lineRule="auto"/>
        <w:rPr>
          <w:rFonts w:ascii="Kalinga" w:hAnsi="Kalinga" w:cs="Kalinga"/>
          <w:sz w:val="22"/>
          <w:szCs w:val="22"/>
        </w:rPr>
      </w:pPr>
      <w:r w:rsidRPr="00141525">
        <w:rPr>
          <w:rFonts w:ascii="Kalinga" w:hAnsi="Kalinga" w:cs="Kalinga"/>
          <w:sz w:val="22"/>
          <w:szCs w:val="22"/>
        </w:rPr>
        <w:t xml:space="preserve">El plazo de </w:t>
      </w:r>
      <w:proofErr w:type="spellStart"/>
      <w:r w:rsidRPr="00141525">
        <w:rPr>
          <w:rFonts w:ascii="Kalinga" w:hAnsi="Kalinga" w:cs="Kalinga"/>
          <w:sz w:val="22"/>
          <w:szCs w:val="22"/>
        </w:rPr>
        <w:t>garantía_______________________________años</w:t>
      </w:r>
      <w:proofErr w:type="spellEnd"/>
      <w:r w:rsidRPr="00141525">
        <w:rPr>
          <w:rFonts w:ascii="Kalinga" w:hAnsi="Kalinga" w:cs="Kalinga"/>
          <w:sz w:val="22"/>
          <w:szCs w:val="22"/>
        </w:rPr>
        <w:t>.</w:t>
      </w:r>
    </w:p>
    <w:p w14:paraId="72FB0273"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p>
    <w:p w14:paraId="2299D89C"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p>
    <w:p w14:paraId="0317A2A1"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p>
    <w:p w14:paraId="3CC6B8AE"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p>
    <w:p w14:paraId="2EA7BBEA" w14:textId="77777777" w:rsidR="00141525" w:rsidRPr="00141525" w:rsidRDefault="00141525" w:rsidP="00141525">
      <w:pPr>
        <w:autoSpaceDE w:val="0"/>
        <w:autoSpaceDN w:val="0"/>
        <w:adjustRightInd w:val="0"/>
        <w:spacing w:before="60" w:after="60" w:line="288" w:lineRule="auto"/>
        <w:rPr>
          <w:rFonts w:ascii="Kalinga" w:hAnsi="Kalinga" w:cs="Kalinga"/>
          <w:sz w:val="22"/>
          <w:szCs w:val="22"/>
        </w:rPr>
      </w:pPr>
      <w:bookmarkStart w:id="20" w:name="_Toc505598255"/>
      <w:bookmarkStart w:id="21" w:name="_Toc505598332"/>
      <w:bookmarkStart w:id="22" w:name="_Toc505598425"/>
      <w:bookmarkStart w:id="23" w:name="_Toc507512604"/>
      <w:bookmarkStart w:id="24" w:name="_Toc507512905"/>
      <w:r w:rsidRPr="00141525">
        <w:rPr>
          <w:rFonts w:ascii="Kalinga" w:hAnsi="Kalinga" w:cs="Kalinga"/>
          <w:sz w:val="22"/>
          <w:szCs w:val="22"/>
        </w:rPr>
        <w:t xml:space="preserve">En............................., </w:t>
      </w:r>
      <w:proofErr w:type="gramStart"/>
      <w:r w:rsidRPr="00141525">
        <w:rPr>
          <w:rFonts w:ascii="Kalinga" w:hAnsi="Kalinga" w:cs="Kalinga"/>
          <w:sz w:val="22"/>
          <w:szCs w:val="22"/>
        </w:rPr>
        <w:t>a.....</w:t>
      </w:r>
      <w:proofErr w:type="gramEnd"/>
      <w:r w:rsidRPr="00141525">
        <w:rPr>
          <w:rFonts w:ascii="Kalinga" w:hAnsi="Kalinga" w:cs="Kalinga"/>
          <w:sz w:val="22"/>
          <w:szCs w:val="22"/>
        </w:rPr>
        <w:t>. de....................de 20....</w:t>
      </w:r>
      <w:bookmarkEnd w:id="20"/>
      <w:bookmarkEnd w:id="21"/>
      <w:bookmarkEnd w:id="22"/>
      <w:bookmarkEnd w:id="23"/>
      <w:bookmarkEnd w:id="24"/>
    </w:p>
    <w:p w14:paraId="08D4CAFF" w14:textId="77777777" w:rsidR="00E72072" w:rsidRDefault="00E72072" w:rsidP="00E72072">
      <w:pPr>
        <w:autoSpaceDE w:val="0"/>
        <w:autoSpaceDN w:val="0"/>
        <w:adjustRightInd w:val="0"/>
        <w:spacing w:before="60" w:after="60" w:line="288" w:lineRule="auto"/>
        <w:rPr>
          <w:rFonts w:ascii="Kalinga" w:hAnsi="Kalinga" w:cs="Kalinga"/>
          <w:sz w:val="22"/>
          <w:szCs w:val="22"/>
        </w:rPr>
      </w:pPr>
    </w:p>
    <w:p w14:paraId="4ADC968F" w14:textId="77777777" w:rsidR="00E72072" w:rsidRDefault="00E72072" w:rsidP="00E72072">
      <w:pPr>
        <w:autoSpaceDE w:val="0"/>
        <w:autoSpaceDN w:val="0"/>
        <w:adjustRightInd w:val="0"/>
        <w:spacing w:before="60" w:after="60" w:line="288" w:lineRule="auto"/>
        <w:rPr>
          <w:rFonts w:ascii="Kalinga" w:hAnsi="Kalinga" w:cs="Kalinga"/>
          <w:sz w:val="22"/>
          <w:szCs w:val="22"/>
        </w:rPr>
      </w:pPr>
    </w:p>
    <w:p w14:paraId="190A48B4" w14:textId="77777777" w:rsidR="00E72072" w:rsidRPr="00E72072" w:rsidRDefault="00E72072" w:rsidP="00E72072">
      <w:pPr>
        <w:autoSpaceDE w:val="0"/>
        <w:autoSpaceDN w:val="0"/>
        <w:adjustRightInd w:val="0"/>
        <w:spacing w:before="60" w:after="60" w:line="288" w:lineRule="auto"/>
        <w:rPr>
          <w:rFonts w:ascii="Kalinga" w:hAnsi="Kalinga" w:cs="Kalinga"/>
          <w:sz w:val="22"/>
          <w:szCs w:val="22"/>
        </w:rPr>
      </w:pPr>
    </w:p>
    <w:p w14:paraId="54F65BD4" w14:textId="5754494F" w:rsidR="00E72072" w:rsidRPr="00E72072" w:rsidRDefault="00E72072" w:rsidP="00875611">
      <w:pPr>
        <w:autoSpaceDE w:val="0"/>
        <w:autoSpaceDN w:val="0"/>
        <w:adjustRightInd w:val="0"/>
        <w:spacing w:before="160" w:after="60"/>
        <w:rPr>
          <w:rFonts w:ascii="Kalinga" w:hAnsi="Kalinga" w:cs="Kalinga"/>
          <w:b/>
          <w:sz w:val="22"/>
          <w:szCs w:val="22"/>
        </w:rPr>
      </w:pPr>
    </w:p>
    <w:p w14:paraId="170A2A93" w14:textId="77777777" w:rsidR="00E61B0D" w:rsidRDefault="00E61B0D" w:rsidP="00D8146D">
      <w:pPr>
        <w:pStyle w:val="Encabezado"/>
        <w:spacing w:after="120" w:line="252" w:lineRule="auto"/>
        <w:rPr>
          <w:rFonts w:ascii="Kalinga" w:hAnsi="Kalinga" w:cs="Kalinga"/>
          <w:bCs/>
          <w:spacing w:val="-2"/>
          <w:sz w:val="22"/>
          <w:szCs w:val="22"/>
          <w:lang w:val="es-ES_tradnl"/>
        </w:rPr>
      </w:pPr>
    </w:p>
    <w:p w14:paraId="6E8B453B" w14:textId="0EBD80FD" w:rsidR="00875611" w:rsidRPr="00803CE6" w:rsidRDefault="00875611" w:rsidP="00875611">
      <w:pPr>
        <w:pStyle w:val="Encabezado"/>
        <w:spacing w:after="120" w:line="252" w:lineRule="auto"/>
        <w:ind w:left="196"/>
        <w:jc w:val="center"/>
        <w:rPr>
          <w:rFonts w:ascii="Kalinga" w:hAnsi="Kalinga" w:cs="Kalinga"/>
          <w:bCs/>
          <w:spacing w:val="-2"/>
          <w:sz w:val="22"/>
          <w:szCs w:val="22"/>
          <w:lang w:val="es-ES_tradnl"/>
        </w:rPr>
      </w:pPr>
      <w:r w:rsidRPr="00803CE6">
        <w:rPr>
          <w:rFonts w:ascii="Kalinga" w:hAnsi="Kalinga" w:cs="Kalinga"/>
          <w:bCs/>
          <w:spacing w:val="-2"/>
          <w:sz w:val="22"/>
          <w:szCs w:val="22"/>
          <w:lang w:val="es-ES_tradnl"/>
        </w:rPr>
        <w:t>Lugar, fecha y firma</w:t>
      </w:r>
    </w:p>
    <w:sectPr w:rsidR="00875611" w:rsidRPr="00803CE6" w:rsidSect="00153975">
      <w:type w:val="oddPage"/>
      <w:pgSz w:w="11906" w:h="16838" w:code="9"/>
      <w:pgMar w:top="2835"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AB20E" w14:textId="77777777" w:rsidR="00112D8C" w:rsidRDefault="00112D8C" w:rsidP="00EF5F73">
      <w:r>
        <w:separator/>
      </w:r>
    </w:p>
  </w:endnote>
  <w:endnote w:type="continuationSeparator" w:id="0">
    <w:p w14:paraId="20CCFC99" w14:textId="77777777" w:rsidR="00112D8C" w:rsidRDefault="00112D8C" w:rsidP="00EF5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Kalinga">
    <w:charset w:val="00"/>
    <w:family w:val="swiss"/>
    <w:pitch w:val="variable"/>
    <w:sig w:usb0="0008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144473"/>
      <w:docPartObj>
        <w:docPartGallery w:val="Page Numbers (Bottom of Page)"/>
        <w:docPartUnique/>
      </w:docPartObj>
    </w:sdtPr>
    <w:sdtEndPr>
      <w:rPr>
        <w:rFonts w:asciiTheme="minorHAnsi" w:hAnsiTheme="minorHAnsi" w:cstheme="minorHAnsi"/>
        <w:sz w:val="18"/>
        <w:szCs w:val="18"/>
      </w:rPr>
    </w:sdtEndPr>
    <w:sdtContent>
      <w:sdt>
        <w:sdtPr>
          <w:id w:val="-1304776872"/>
          <w:docPartObj>
            <w:docPartGallery w:val="Page Numbers (Top of Page)"/>
            <w:docPartUnique/>
          </w:docPartObj>
        </w:sdtPr>
        <w:sdtEndPr>
          <w:rPr>
            <w:rFonts w:asciiTheme="minorHAnsi" w:hAnsiTheme="minorHAnsi" w:cstheme="minorHAnsi"/>
            <w:sz w:val="18"/>
            <w:szCs w:val="18"/>
          </w:rPr>
        </w:sdtEndPr>
        <w:sdtContent>
          <w:p w14:paraId="19ACA20D" w14:textId="293D3D44" w:rsidR="00C24B0B" w:rsidRPr="00153975" w:rsidRDefault="00C24B0B" w:rsidP="00C24B0B">
            <w:pPr>
              <w:pStyle w:val="Piedepgina"/>
              <w:jc w:val="right"/>
              <w:rPr>
                <w:rFonts w:asciiTheme="minorHAnsi" w:hAnsiTheme="minorHAnsi" w:cstheme="minorHAnsi"/>
                <w:sz w:val="18"/>
                <w:szCs w:val="18"/>
              </w:rPr>
            </w:pP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PAGE</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6</w:t>
            </w:r>
            <w:r w:rsidRPr="00153975">
              <w:rPr>
                <w:rFonts w:asciiTheme="minorHAnsi" w:hAnsiTheme="minorHAnsi" w:cstheme="minorHAnsi"/>
                <w:sz w:val="18"/>
                <w:szCs w:val="18"/>
              </w:rPr>
              <w:fldChar w:fldCharType="end"/>
            </w:r>
            <w:r w:rsidRPr="00153975">
              <w:rPr>
                <w:rFonts w:asciiTheme="minorHAnsi" w:hAnsiTheme="minorHAnsi" w:cstheme="minorHAnsi"/>
                <w:sz w:val="18"/>
                <w:szCs w:val="18"/>
                <w:lang w:val="eu-ES"/>
              </w:rPr>
              <w:t xml:space="preserve"> / </w:t>
            </w: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NUMPAGES</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19</w:t>
            </w:r>
            <w:r w:rsidRPr="00153975">
              <w:rPr>
                <w:rFonts w:asciiTheme="minorHAnsi" w:hAnsiTheme="minorHAnsi"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268926807"/>
      <w:docPartObj>
        <w:docPartGallery w:val="Page Numbers (Bottom of Page)"/>
        <w:docPartUnique/>
      </w:docPartObj>
    </w:sdtPr>
    <w:sdtEndPr>
      <w:rPr>
        <w:sz w:val="18"/>
        <w:szCs w:val="18"/>
      </w:rPr>
    </w:sdtEndPr>
    <w:sdtContent>
      <w:sdt>
        <w:sdtPr>
          <w:rPr>
            <w:rFonts w:asciiTheme="minorHAnsi" w:hAnsiTheme="minorHAnsi" w:cstheme="minorHAnsi"/>
            <w:sz w:val="22"/>
            <w:szCs w:val="22"/>
          </w:rPr>
          <w:id w:val="-1705238520"/>
          <w:docPartObj>
            <w:docPartGallery w:val="Page Numbers (Top of Page)"/>
            <w:docPartUnique/>
          </w:docPartObj>
        </w:sdtPr>
        <w:sdtEndPr>
          <w:rPr>
            <w:sz w:val="18"/>
            <w:szCs w:val="18"/>
          </w:rPr>
        </w:sdtEndPr>
        <w:sdtContent>
          <w:p w14:paraId="1ECFD750" w14:textId="519B2254" w:rsidR="00C24B0B" w:rsidRPr="00803CE6" w:rsidRDefault="00803CE6" w:rsidP="00803CE6">
            <w:pPr>
              <w:pStyle w:val="Piedepgina"/>
              <w:rPr>
                <w:rFonts w:asciiTheme="minorHAnsi" w:hAnsiTheme="minorHAnsi" w:cstheme="minorHAnsi"/>
                <w:b/>
                <w:bCs/>
                <w:sz w:val="22"/>
                <w:szCs w:val="22"/>
                <w:lang w:val="es-ES_tradnl"/>
              </w:rPr>
            </w:pPr>
            <w:r w:rsidRPr="00803CE6">
              <w:rPr>
                <w:rFonts w:asciiTheme="minorHAnsi" w:hAnsiTheme="minorHAnsi" w:cstheme="minorHAnsi"/>
                <w:b/>
                <w:bCs/>
                <w:sz w:val="22"/>
                <w:szCs w:val="22"/>
                <w:lang w:val="es-ES_tradnl"/>
              </w:rPr>
              <w:t>PLIEGO DE CLÁUSULAS ADMINISTRATIVAS PARTICULARES</w:t>
            </w:r>
            <w:r>
              <w:rPr>
                <w:rFonts w:asciiTheme="minorHAnsi" w:hAnsiTheme="minorHAnsi" w:cstheme="minorHAnsi"/>
                <w:b/>
                <w:bCs/>
                <w:sz w:val="22"/>
                <w:szCs w:val="22"/>
                <w:lang w:val="es-ES_tradnl"/>
              </w:rPr>
              <w:tab/>
            </w:r>
            <w:r w:rsidR="00C24B0B" w:rsidRPr="00153975">
              <w:rPr>
                <w:rFonts w:asciiTheme="minorHAnsi" w:hAnsiTheme="minorHAnsi" w:cstheme="minorHAnsi"/>
                <w:sz w:val="18"/>
                <w:szCs w:val="18"/>
              </w:rPr>
              <w:fldChar w:fldCharType="begin"/>
            </w:r>
            <w:r w:rsidR="00C24B0B" w:rsidRPr="00153975">
              <w:rPr>
                <w:rFonts w:asciiTheme="minorHAnsi" w:hAnsiTheme="minorHAnsi" w:cstheme="minorHAnsi"/>
                <w:sz w:val="18"/>
                <w:szCs w:val="18"/>
              </w:rPr>
              <w:instrText>PAGE</w:instrText>
            </w:r>
            <w:r w:rsidR="00C24B0B"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7</w:t>
            </w:r>
            <w:r w:rsidR="00C24B0B" w:rsidRPr="00153975">
              <w:rPr>
                <w:rFonts w:asciiTheme="minorHAnsi" w:hAnsiTheme="minorHAnsi" w:cstheme="minorHAnsi"/>
                <w:sz w:val="18"/>
                <w:szCs w:val="18"/>
              </w:rPr>
              <w:fldChar w:fldCharType="end"/>
            </w:r>
            <w:r w:rsidR="00C24B0B" w:rsidRPr="00153975">
              <w:rPr>
                <w:rFonts w:asciiTheme="minorHAnsi" w:hAnsiTheme="minorHAnsi" w:cstheme="minorHAnsi"/>
                <w:sz w:val="18"/>
                <w:szCs w:val="18"/>
                <w:lang w:val="eu-ES"/>
              </w:rPr>
              <w:t xml:space="preserve"> / </w:t>
            </w:r>
            <w:r w:rsidR="00C24B0B" w:rsidRPr="00153975">
              <w:rPr>
                <w:rFonts w:asciiTheme="minorHAnsi" w:hAnsiTheme="minorHAnsi" w:cstheme="minorHAnsi"/>
                <w:sz w:val="18"/>
                <w:szCs w:val="18"/>
              </w:rPr>
              <w:fldChar w:fldCharType="begin"/>
            </w:r>
            <w:r w:rsidR="00C24B0B" w:rsidRPr="00153975">
              <w:rPr>
                <w:rFonts w:asciiTheme="minorHAnsi" w:hAnsiTheme="minorHAnsi" w:cstheme="minorHAnsi"/>
                <w:sz w:val="18"/>
                <w:szCs w:val="18"/>
              </w:rPr>
              <w:instrText>NUMPAGES</w:instrText>
            </w:r>
            <w:r w:rsidR="00C24B0B"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19</w:t>
            </w:r>
            <w:r w:rsidR="00C24B0B" w:rsidRPr="00153975">
              <w:rPr>
                <w:rFonts w:asciiTheme="minorHAnsi" w:hAnsiTheme="minorHAnsi" w:cstheme="minorHAns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83723" w14:textId="77777777" w:rsidR="00112D8C" w:rsidRDefault="00112D8C" w:rsidP="00EF5F73">
      <w:bookmarkStart w:id="0" w:name="_Hlk79045695"/>
      <w:bookmarkEnd w:id="0"/>
      <w:r>
        <w:separator/>
      </w:r>
    </w:p>
  </w:footnote>
  <w:footnote w:type="continuationSeparator" w:id="0">
    <w:p w14:paraId="275EBBCE" w14:textId="77777777" w:rsidR="00112D8C" w:rsidRDefault="00112D8C" w:rsidP="00EF5F73">
      <w:r>
        <w:continuationSeparator/>
      </w:r>
    </w:p>
  </w:footnote>
  <w:footnote w:id="1">
    <w:p w14:paraId="1B4A54C8" w14:textId="77777777" w:rsidR="00B779E6" w:rsidRDefault="00B779E6" w:rsidP="00B779E6">
      <w:pPr>
        <w:pStyle w:val="Textonotapie"/>
        <w:ind w:right="-1"/>
      </w:pPr>
      <w:r w:rsidRPr="003872ED">
        <w:rPr>
          <w:rStyle w:val="Refdenotaalpie"/>
          <w:rFonts w:cs="Arial"/>
          <w:b/>
          <w:sz w:val="16"/>
          <w:szCs w:val="16"/>
          <w:lang w:val="es-ES_tradnl"/>
        </w:rPr>
        <w:footnoteRef/>
      </w:r>
      <w:r w:rsidRPr="003872ED">
        <w:rPr>
          <w:rFonts w:cs="Arial"/>
          <w:sz w:val="16"/>
          <w:szCs w:val="16"/>
        </w:rPr>
        <w:t xml:space="preserve"> </w:t>
      </w:r>
      <w:r w:rsidRPr="003872ED">
        <w:rPr>
          <w:rFonts w:cs="Arial"/>
          <w:i/>
          <w:sz w:val="16"/>
          <w:szCs w:val="16"/>
          <w:lang w:val="es-ES_tradnl"/>
        </w:rPr>
        <w:t xml:space="preserve">En caso de presentar oferta o solicitud de participación varias empresas con el compromiso de constituirse formalmente en Unión Temporal de Empresas en </w:t>
      </w:r>
      <w:r>
        <w:rPr>
          <w:rFonts w:cs="Arial"/>
          <w:i/>
          <w:sz w:val="16"/>
          <w:szCs w:val="16"/>
          <w:lang w:val="es-ES_tradnl"/>
        </w:rPr>
        <w:t xml:space="preserve">el </w:t>
      </w:r>
      <w:r w:rsidRPr="003872ED">
        <w:rPr>
          <w:rFonts w:cs="Arial"/>
          <w:i/>
          <w:sz w:val="16"/>
          <w:szCs w:val="16"/>
          <w:lang w:val="es-ES_tradnl"/>
        </w:rPr>
        <w:t xml:space="preserve">caso de resultar adjudicatarias, deberán presentar una sola dirección a efectos de notificaciones y comunicaciones. </w:t>
      </w:r>
    </w:p>
  </w:footnote>
  <w:footnote w:id="2">
    <w:p w14:paraId="66FD3BEB" w14:textId="77777777" w:rsidR="00875611" w:rsidRDefault="00875611" w:rsidP="00875611">
      <w:pPr>
        <w:ind w:right="-144"/>
      </w:pPr>
      <w:r w:rsidRPr="0010148B">
        <w:rPr>
          <w:rStyle w:val="Refdenotaalpie"/>
          <w:rFonts w:cs="Arial"/>
          <w:sz w:val="16"/>
          <w:szCs w:val="16"/>
        </w:rPr>
        <w:footnoteRef/>
      </w:r>
      <w:r w:rsidRPr="0010148B">
        <w:rPr>
          <w:rFonts w:cs="Arial"/>
          <w:sz w:val="16"/>
          <w:szCs w:val="16"/>
        </w:rPr>
        <w:t xml:space="preserve"> </w:t>
      </w:r>
      <w:r w:rsidRPr="0010148B">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57122" w14:textId="752A3A7A" w:rsidR="005D52F2" w:rsidRDefault="005D52F2" w:rsidP="005D52F2">
    <w:pPr>
      <w:pStyle w:val="Encabezado"/>
    </w:pPr>
    <w:r w:rsidRPr="005D52F2">
      <w:rPr>
        <w:lang w:val="eu-ES"/>
      </w:rPr>
      <w:tab/>
    </w:r>
    <w:r w:rsidR="00D76CB6">
      <w:rPr>
        <w:noProof/>
        <w:lang w:val="eu-ES"/>
      </w:rPr>
      <w:drawing>
        <wp:inline distT="0" distB="0" distL="0" distR="0" wp14:anchorId="2A410204" wp14:editId="4E1340F6">
          <wp:extent cx="1170305" cy="1103630"/>
          <wp:effectExtent l="0" t="0" r="0" b="1270"/>
          <wp:docPr id="592801264"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0305" cy="1103630"/>
                  </a:xfrm>
                  <a:prstGeom prst="rect">
                    <a:avLst/>
                  </a:prstGeom>
                  <a:noFill/>
                </pic:spPr>
              </pic:pic>
            </a:graphicData>
          </a:graphic>
        </wp:inline>
      </w:drawing>
    </w:r>
    <w:r>
      <w:rPr>
        <w:lang w:val="eu-ES"/>
      </w:rPr>
      <w:tab/>
    </w:r>
    <w:r w:rsidRPr="00396801">
      <w:rPr>
        <w:lang w:val="eu-ES"/>
      </w:rPr>
      <w:t>202</w:t>
    </w:r>
    <w:r w:rsidR="00141525">
      <w:rPr>
        <w:lang w:val="eu-ES"/>
      </w:rPr>
      <w:t>6</w:t>
    </w:r>
    <w:r w:rsidR="00D76CB6">
      <w:rPr>
        <w:lang w:val="eu-ES"/>
      </w:rPr>
      <w:t>SCOU00</w:t>
    </w:r>
    <w:r w:rsidR="0072585C">
      <w:rPr>
        <w:lang w:val="eu-ES"/>
      </w:rPr>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743E6" w14:textId="49B1BD49" w:rsidR="00153975" w:rsidRPr="00153975" w:rsidRDefault="00803CE6" w:rsidP="00803CE6">
    <w:pPr>
      <w:pStyle w:val="Encabezado"/>
      <w:tabs>
        <w:tab w:val="center" w:pos="4535"/>
        <w:tab w:val="left" w:pos="7335"/>
      </w:tabs>
      <w:jc w:val="left"/>
    </w:pPr>
    <w:r>
      <w:tab/>
    </w:r>
    <w:r w:rsidR="00F51099">
      <w:rPr>
        <w:noProof/>
      </w:rPr>
      <w:drawing>
        <wp:inline distT="0" distB="0" distL="0" distR="0" wp14:anchorId="3673062C" wp14:editId="7FEB2BF2">
          <wp:extent cx="1170305" cy="1103630"/>
          <wp:effectExtent l="0" t="0" r="0" b="1270"/>
          <wp:docPr id="1021294100"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0305" cy="1103630"/>
                  </a:xfrm>
                  <a:prstGeom prst="rect">
                    <a:avLst/>
                  </a:prstGeom>
                  <a:noFill/>
                </pic:spPr>
              </pic:pic>
            </a:graphicData>
          </a:graphic>
        </wp:inline>
      </w:drawing>
    </w:r>
    <w:r>
      <w:tab/>
    </w:r>
    <w:r w:rsidRPr="00803CE6">
      <w:rPr>
        <w:lang w:val="eu-ES"/>
      </w:rPr>
      <w:tab/>
    </w:r>
    <w:r w:rsidRPr="00707544">
      <w:rPr>
        <w:lang w:val="eu-ES"/>
      </w:rPr>
      <w:t>202</w:t>
    </w:r>
    <w:r w:rsidR="001556C1">
      <w:rPr>
        <w:lang w:val="eu-ES"/>
      </w:rPr>
      <w:t>6</w:t>
    </w:r>
    <w:r w:rsidR="00F51099">
      <w:rPr>
        <w:lang w:val="eu-ES"/>
      </w:rPr>
      <w:t>SCOU00</w:t>
    </w:r>
    <w:r w:rsidR="0072585C">
      <w:rPr>
        <w:lang w:val="eu-ES"/>
      </w:rPr>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4442024"/>
    <w:lvl w:ilvl="0">
      <w:start w:val="1"/>
      <w:numFmt w:val="bullet"/>
      <w:pStyle w:val="Listaconvietas"/>
      <w:lvlText w:val=""/>
      <w:lvlJc w:val="left"/>
      <w:pPr>
        <w:tabs>
          <w:tab w:val="num" w:pos="1211"/>
        </w:tabs>
        <w:ind w:left="1211" w:hanging="360"/>
      </w:pPr>
      <w:rPr>
        <w:rFonts w:ascii="Symbol" w:hAnsi="Symbol" w:hint="default"/>
      </w:rPr>
    </w:lvl>
  </w:abstractNum>
  <w:abstractNum w:abstractNumId="1" w15:restartNumberingAfterBreak="0">
    <w:nsid w:val="08BF4571"/>
    <w:multiLevelType w:val="hybridMultilevel"/>
    <w:tmpl w:val="79681D7A"/>
    <w:lvl w:ilvl="0" w:tplc="30A235CA">
      <w:start w:val="1"/>
      <w:numFmt w:val="decimal"/>
      <w:lvlText w:val="d.%1."/>
      <w:lvlJc w:val="left"/>
      <w:pPr>
        <w:ind w:left="1420" w:hanging="360"/>
      </w:pPr>
      <w:rPr>
        <w:rFonts w:ascii="Calibri" w:hAnsi="Calibri" w:hint="default"/>
        <w:b w:val="0"/>
        <w:i w:val="0"/>
        <w:sz w:val="22"/>
      </w:rPr>
    </w:lvl>
    <w:lvl w:ilvl="1" w:tplc="042D0019" w:tentative="1">
      <w:start w:val="1"/>
      <w:numFmt w:val="lowerLetter"/>
      <w:lvlText w:val="%2."/>
      <w:lvlJc w:val="left"/>
      <w:pPr>
        <w:ind w:left="2140" w:hanging="360"/>
      </w:pPr>
    </w:lvl>
    <w:lvl w:ilvl="2" w:tplc="042D001B" w:tentative="1">
      <w:start w:val="1"/>
      <w:numFmt w:val="lowerRoman"/>
      <w:lvlText w:val="%3."/>
      <w:lvlJc w:val="right"/>
      <w:pPr>
        <w:ind w:left="2860" w:hanging="180"/>
      </w:pPr>
    </w:lvl>
    <w:lvl w:ilvl="3" w:tplc="042D000F" w:tentative="1">
      <w:start w:val="1"/>
      <w:numFmt w:val="decimal"/>
      <w:lvlText w:val="%4."/>
      <w:lvlJc w:val="left"/>
      <w:pPr>
        <w:ind w:left="3580" w:hanging="360"/>
      </w:pPr>
    </w:lvl>
    <w:lvl w:ilvl="4" w:tplc="042D0019" w:tentative="1">
      <w:start w:val="1"/>
      <w:numFmt w:val="lowerLetter"/>
      <w:lvlText w:val="%5."/>
      <w:lvlJc w:val="left"/>
      <w:pPr>
        <w:ind w:left="4300" w:hanging="360"/>
      </w:pPr>
    </w:lvl>
    <w:lvl w:ilvl="5" w:tplc="042D001B" w:tentative="1">
      <w:start w:val="1"/>
      <w:numFmt w:val="lowerRoman"/>
      <w:lvlText w:val="%6."/>
      <w:lvlJc w:val="right"/>
      <w:pPr>
        <w:ind w:left="5020" w:hanging="180"/>
      </w:pPr>
    </w:lvl>
    <w:lvl w:ilvl="6" w:tplc="042D000F" w:tentative="1">
      <w:start w:val="1"/>
      <w:numFmt w:val="decimal"/>
      <w:lvlText w:val="%7."/>
      <w:lvlJc w:val="left"/>
      <w:pPr>
        <w:ind w:left="5740" w:hanging="360"/>
      </w:pPr>
    </w:lvl>
    <w:lvl w:ilvl="7" w:tplc="042D0019" w:tentative="1">
      <w:start w:val="1"/>
      <w:numFmt w:val="lowerLetter"/>
      <w:lvlText w:val="%8."/>
      <w:lvlJc w:val="left"/>
      <w:pPr>
        <w:ind w:left="6460" w:hanging="360"/>
      </w:pPr>
    </w:lvl>
    <w:lvl w:ilvl="8" w:tplc="042D001B" w:tentative="1">
      <w:start w:val="1"/>
      <w:numFmt w:val="lowerRoman"/>
      <w:lvlText w:val="%9."/>
      <w:lvlJc w:val="right"/>
      <w:pPr>
        <w:ind w:left="7180" w:hanging="180"/>
      </w:pPr>
    </w:lvl>
  </w:abstractNum>
  <w:abstractNum w:abstractNumId="2" w15:restartNumberingAfterBreak="0">
    <w:nsid w:val="10507D41"/>
    <w:multiLevelType w:val="hybridMultilevel"/>
    <w:tmpl w:val="CB9EE864"/>
    <w:lvl w:ilvl="0" w:tplc="A98AB866">
      <w:start w:val="1"/>
      <w:numFmt w:val="lowerLetter"/>
      <w:lvlText w:val="%1)"/>
      <w:lvlJc w:val="left"/>
      <w:pPr>
        <w:ind w:left="720" w:hanging="360"/>
      </w:pPr>
      <w:rPr>
        <w:b/>
        <w:bCs w:val="0"/>
      </w:rPr>
    </w:lvl>
    <w:lvl w:ilvl="1" w:tplc="5636BB64">
      <w:start w:val="1"/>
      <w:numFmt w:val="decimal"/>
      <w:lvlText w:val="g.%2.-"/>
      <w:lvlJc w:val="left"/>
      <w:pPr>
        <w:ind w:left="3905"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5965287"/>
    <w:multiLevelType w:val="hybridMultilevel"/>
    <w:tmpl w:val="AE686332"/>
    <w:lvl w:ilvl="0" w:tplc="FD6A632A">
      <w:start w:val="2"/>
      <w:numFmt w:val="decimal"/>
      <w:pStyle w:val="Ttulo1"/>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 w15:restartNumberingAfterBreak="0">
    <w:nsid w:val="34E16577"/>
    <w:multiLevelType w:val="hybridMultilevel"/>
    <w:tmpl w:val="5F7C926E"/>
    <w:lvl w:ilvl="0" w:tplc="01C89CAA">
      <w:start w:val="1"/>
      <w:numFmt w:val="upperRoman"/>
      <w:lvlText w:val="%1.-"/>
      <w:lvlJc w:val="left"/>
      <w:pPr>
        <w:tabs>
          <w:tab w:val="num" w:pos="1211"/>
        </w:tabs>
        <w:ind w:left="1211"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 w15:restartNumberingAfterBreak="0">
    <w:nsid w:val="379628D7"/>
    <w:multiLevelType w:val="hybridMultilevel"/>
    <w:tmpl w:val="8A903AEC"/>
    <w:lvl w:ilvl="0" w:tplc="A89877E8">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38A13F0D"/>
    <w:multiLevelType w:val="hybridMultilevel"/>
    <w:tmpl w:val="0D1E9F8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D5C40EF"/>
    <w:multiLevelType w:val="hybridMultilevel"/>
    <w:tmpl w:val="AD00869A"/>
    <w:lvl w:ilvl="0" w:tplc="0C0A000D">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Wingdings"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Wingdings"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Wingdings" w:hint="default"/>
      </w:rPr>
    </w:lvl>
    <w:lvl w:ilvl="8" w:tplc="0C0A0005" w:tentative="1">
      <w:start w:val="1"/>
      <w:numFmt w:val="bullet"/>
      <w:lvlText w:val=""/>
      <w:lvlJc w:val="left"/>
      <w:pPr>
        <w:ind w:left="7186" w:hanging="360"/>
      </w:pPr>
      <w:rPr>
        <w:rFonts w:ascii="Wingdings" w:hAnsi="Wingdings" w:hint="default"/>
      </w:rPr>
    </w:lvl>
  </w:abstractNum>
  <w:abstractNum w:abstractNumId="12" w15:restartNumberingAfterBreak="0">
    <w:nsid w:val="3DE1155C"/>
    <w:multiLevelType w:val="hybridMultilevel"/>
    <w:tmpl w:val="3B1061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480647F5"/>
    <w:multiLevelType w:val="hybridMultilevel"/>
    <w:tmpl w:val="3F2E2824"/>
    <w:lvl w:ilvl="0" w:tplc="532402B8">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6" w15:restartNumberingAfterBreak="0">
    <w:nsid w:val="4BEE3112"/>
    <w:multiLevelType w:val="hybridMultilevel"/>
    <w:tmpl w:val="52B2D4AC"/>
    <w:lvl w:ilvl="0" w:tplc="5084723A">
      <w:start w:val="1"/>
      <w:numFmt w:val="bullet"/>
      <w:lvlText w:val="-"/>
      <w:lvlJc w:val="left"/>
      <w:pPr>
        <w:tabs>
          <w:tab w:val="num" w:pos="755"/>
        </w:tabs>
        <w:ind w:left="755"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17" w15:restartNumberingAfterBreak="0">
    <w:nsid w:val="4D7F49CF"/>
    <w:multiLevelType w:val="hybridMultilevel"/>
    <w:tmpl w:val="BD4C8FE4"/>
    <w:lvl w:ilvl="0" w:tplc="877AD2DA">
      <w:start w:val="1"/>
      <w:numFmt w:val="lowerLetter"/>
      <w:lvlText w:val="d.4.%1."/>
      <w:lvlJc w:val="left"/>
      <w:pPr>
        <w:ind w:left="1448" w:hanging="360"/>
      </w:pPr>
      <w:rPr>
        <w:rFonts w:hint="default"/>
      </w:rPr>
    </w:lvl>
    <w:lvl w:ilvl="1" w:tplc="042D0019" w:tentative="1">
      <w:start w:val="1"/>
      <w:numFmt w:val="lowerLetter"/>
      <w:lvlText w:val="%2."/>
      <w:lvlJc w:val="left"/>
      <w:pPr>
        <w:ind w:left="2168" w:hanging="360"/>
      </w:pPr>
    </w:lvl>
    <w:lvl w:ilvl="2" w:tplc="042D001B" w:tentative="1">
      <w:start w:val="1"/>
      <w:numFmt w:val="lowerRoman"/>
      <w:lvlText w:val="%3."/>
      <w:lvlJc w:val="right"/>
      <w:pPr>
        <w:ind w:left="2888" w:hanging="180"/>
      </w:pPr>
    </w:lvl>
    <w:lvl w:ilvl="3" w:tplc="042D000F" w:tentative="1">
      <w:start w:val="1"/>
      <w:numFmt w:val="decimal"/>
      <w:lvlText w:val="%4."/>
      <w:lvlJc w:val="left"/>
      <w:pPr>
        <w:ind w:left="3608" w:hanging="360"/>
      </w:pPr>
    </w:lvl>
    <w:lvl w:ilvl="4" w:tplc="042D0019" w:tentative="1">
      <w:start w:val="1"/>
      <w:numFmt w:val="lowerLetter"/>
      <w:lvlText w:val="%5."/>
      <w:lvlJc w:val="left"/>
      <w:pPr>
        <w:ind w:left="4328" w:hanging="360"/>
      </w:pPr>
    </w:lvl>
    <w:lvl w:ilvl="5" w:tplc="042D001B" w:tentative="1">
      <w:start w:val="1"/>
      <w:numFmt w:val="lowerRoman"/>
      <w:lvlText w:val="%6."/>
      <w:lvlJc w:val="right"/>
      <w:pPr>
        <w:ind w:left="5048" w:hanging="180"/>
      </w:pPr>
    </w:lvl>
    <w:lvl w:ilvl="6" w:tplc="042D000F" w:tentative="1">
      <w:start w:val="1"/>
      <w:numFmt w:val="decimal"/>
      <w:lvlText w:val="%7."/>
      <w:lvlJc w:val="left"/>
      <w:pPr>
        <w:ind w:left="5768" w:hanging="360"/>
      </w:pPr>
    </w:lvl>
    <w:lvl w:ilvl="7" w:tplc="042D0019" w:tentative="1">
      <w:start w:val="1"/>
      <w:numFmt w:val="lowerLetter"/>
      <w:lvlText w:val="%8."/>
      <w:lvlJc w:val="left"/>
      <w:pPr>
        <w:ind w:left="6488" w:hanging="360"/>
      </w:pPr>
    </w:lvl>
    <w:lvl w:ilvl="8" w:tplc="042D001B" w:tentative="1">
      <w:start w:val="1"/>
      <w:numFmt w:val="lowerRoman"/>
      <w:lvlText w:val="%9."/>
      <w:lvlJc w:val="right"/>
      <w:pPr>
        <w:ind w:left="7208" w:hanging="180"/>
      </w:pPr>
    </w:lvl>
  </w:abstractNum>
  <w:abstractNum w:abstractNumId="18"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56E676B6"/>
    <w:multiLevelType w:val="hybridMultilevel"/>
    <w:tmpl w:val="79C6247C"/>
    <w:lvl w:ilvl="0" w:tplc="FCB08634">
      <w:start w:val="1"/>
      <w:numFmt w:val="upperLetter"/>
      <w:lvlText w:val="%1."/>
      <w:lvlJc w:val="left"/>
      <w:pPr>
        <w:ind w:left="2880" w:hanging="360"/>
      </w:pPr>
      <w:rPr>
        <w:rFonts w:asciiTheme="minorHAnsi" w:hAnsiTheme="minorHAnsi" w:cstheme="minorHAnsi" w:hint="default"/>
        <w:b/>
        <w:i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76A3EE5"/>
    <w:multiLevelType w:val="hybridMultilevel"/>
    <w:tmpl w:val="627E05E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57A06D06"/>
    <w:multiLevelType w:val="hybridMultilevel"/>
    <w:tmpl w:val="A3101082"/>
    <w:lvl w:ilvl="0" w:tplc="06869B12">
      <w:start w:val="1"/>
      <w:numFmt w:val="lowerLetter"/>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22" w15:restartNumberingAfterBreak="0">
    <w:nsid w:val="61FF4921"/>
    <w:multiLevelType w:val="hybridMultilevel"/>
    <w:tmpl w:val="A2A89810"/>
    <w:lvl w:ilvl="0" w:tplc="0C0A0017">
      <w:start w:val="1"/>
      <w:numFmt w:val="lowerLetter"/>
      <w:lvlText w:val="%1)"/>
      <w:lvlJc w:val="left"/>
      <w:pPr>
        <w:ind w:left="2136" w:hanging="360"/>
      </w:pPr>
      <w:rPr>
        <w:rFonts w:cs="Times New Roman"/>
      </w:rPr>
    </w:lvl>
    <w:lvl w:ilvl="1" w:tplc="165E5E14">
      <w:start w:val="1"/>
      <w:numFmt w:val="lowerLetter"/>
      <w:lvlText w:val="%2)"/>
      <w:lvlJc w:val="left"/>
      <w:pPr>
        <w:ind w:left="2856" w:hanging="360"/>
      </w:pPr>
      <w:rPr>
        <w:rFonts w:asciiTheme="minorHAnsi" w:eastAsia="Times New Roman" w:hAnsiTheme="minorHAnsi" w:cstheme="minorHAns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2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816"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4" w15:restartNumberingAfterBreak="0">
    <w:nsid w:val="65C872ED"/>
    <w:multiLevelType w:val="hybridMultilevel"/>
    <w:tmpl w:val="B19E7C04"/>
    <w:lvl w:ilvl="0" w:tplc="08FCE96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5" w15:restartNumberingAfterBreak="0">
    <w:nsid w:val="68B35869"/>
    <w:multiLevelType w:val="hybridMultilevel"/>
    <w:tmpl w:val="037E5A44"/>
    <w:lvl w:ilvl="0" w:tplc="042D0019">
      <w:start w:val="1"/>
      <w:numFmt w:val="lowerLetter"/>
      <w:lvlText w:val="%1."/>
      <w:lvlJc w:val="left"/>
      <w:pPr>
        <w:ind w:left="1056" w:hanging="360"/>
      </w:pPr>
    </w:lvl>
    <w:lvl w:ilvl="1" w:tplc="042D0019" w:tentative="1">
      <w:start w:val="1"/>
      <w:numFmt w:val="lowerLetter"/>
      <w:lvlText w:val="%2."/>
      <w:lvlJc w:val="left"/>
      <w:pPr>
        <w:ind w:left="1776" w:hanging="360"/>
      </w:pPr>
    </w:lvl>
    <w:lvl w:ilvl="2" w:tplc="042D001B" w:tentative="1">
      <w:start w:val="1"/>
      <w:numFmt w:val="lowerRoman"/>
      <w:lvlText w:val="%3."/>
      <w:lvlJc w:val="right"/>
      <w:pPr>
        <w:ind w:left="2496" w:hanging="180"/>
      </w:pPr>
    </w:lvl>
    <w:lvl w:ilvl="3" w:tplc="042D000F" w:tentative="1">
      <w:start w:val="1"/>
      <w:numFmt w:val="decimal"/>
      <w:lvlText w:val="%4."/>
      <w:lvlJc w:val="left"/>
      <w:pPr>
        <w:ind w:left="3216" w:hanging="360"/>
      </w:pPr>
    </w:lvl>
    <w:lvl w:ilvl="4" w:tplc="042D0019" w:tentative="1">
      <w:start w:val="1"/>
      <w:numFmt w:val="lowerLetter"/>
      <w:lvlText w:val="%5."/>
      <w:lvlJc w:val="left"/>
      <w:pPr>
        <w:ind w:left="3936" w:hanging="360"/>
      </w:pPr>
    </w:lvl>
    <w:lvl w:ilvl="5" w:tplc="042D001B" w:tentative="1">
      <w:start w:val="1"/>
      <w:numFmt w:val="lowerRoman"/>
      <w:lvlText w:val="%6."/>
      <w:lvlJc w:val="right"/>
      <w:pPr>
        <w:ind w:left="4656" w:hanging="180"/>
      </w:pPr>
    </w:lvl>
    <w:lvl w:ilvl="6" w:tplc="042D000F" w:tentative="1">
      <w:start w:val="1"/>
      <w:numFmt w:val="decimal"/>
      <w:lvlText w:val="%7."/>
      <w:lvlJc w:val="left"/>
      <w:pPr>
        <w:ind w:left="5376" w:hanging="360"/>
      </w:pPr>
    </w:lvl>
    <w:lvl w:ilvl="7" w:tplc="042D0019" w:tentative="1">
      <w:start w:val="1"/>
      <w:numFmt w:val="lowerLetter"/>
      <w:lvlText w:val="%8."/>
      <w:lvlJc w:val="left"/>
      <w:pPr>
        <w:ind w:left="6096" w:hanging="360"/>
      </w:pPr>
    </w:lvl>
    <w:lvl w:ilvl="8" w:tplc="042D001B" w:tentative="1">
      <w:start w:val="1"/>
      <w:numFmt w:val="lowerRoman"/>
      <w:lvlText w:val="%9."/>
      <w:lvlJc w:val="right"/>
      <w:pPr>
        <w:ind w:left="6816" w:hanging="180"/>
      </w:pPr>
    </w:lvl>
  </w:abstractNum>
  <w:abstractNum w:abstractNumId="26" w15:restartNumberingAfterBreak="0">
    <w:nsid w:val="6D2F64D3"/>
    <w:multiLevelType w:val="hybridMultilevel"/>
    <w:tmpl w:val="BB0653D6"/>
    <w:lvl w:ilvl="0" w:tplc="00285F90">
      <w:numFmt w:val="bullet"/>
      <w:lvlText w:val="•"/>
      <w:lvlJc w:val="left"/>
      <w:pPr>
        <w:ind w:left="720" w:hanging="360"/>
      </w:pPr>
      <w:rPr>
        <w:rFonts w:ascii="Kalinga" w:eastAsia="Times New Roman" w:hAnsi="Kalinga" w:cs="Kaling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28" w15:restartNumberingAfterBreak="0">
    <w:nsid w:val="6F560D2B"/>
    <w:multiLevelType w:val="hybridMultilevel"/>
    <w:tmpl w:val="BAB074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30" w15:restartNumberingAfterBreak="0">
    <w:nsid w:val="7ADB6517"/>
    <w:multiLevelType w:val="hybridMultilevel"/>
    <w:tmpl w:val="CF7662B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16cid:durableId="352802903">
    <w:abstractNumId w:val="16"/>
  </w:num>
  <w:num w:numId="2" w16cid:durableId="825126730">
    <w:abstractNumId w:val="3"/>
  </w:num>
  <w:num w:numId="3" w16cid:durableId="1003816997">
    <w:abstractNumId w:val="10"/>
  </w:num>
  <w:num w:numId="4" w16cid:durableId="1867017221">
    <w:abstractNumId w:val="11"/>
  </w:num>
  <w:num w:numId="5" w16cid:durableId="976644981">
    <w:abstractNumId w:val="21"/>
  </w:num>
  <w:num w:numId="6" w16cid:durableId="1246648170">
    <w:abstractNumId w:val="19"/>
  </w:num>
  <w:num w:numId="7" w16cid:durableId="1807548833">
    <w:abstractNumId w:val="24"/>
  </w:num>
  <w:num w:numId="8" w16cid:durableId="1932815142">
    <w:abstractNumId w:val="0"/>
  </w:num>
  <w:num w:numId="9" w16cid:durableId="640117096">
    <w:abstractNumId w:val="29"/>
  </w:num>
  <w:num w:numId="10" w16cid:durableId="711152807">
    <w:abstractNumId w:val="25"/>
  </w:num>
  <w:num w:numId="11" w16cid:durableId="1697920773">
    <w:abstractNumId w:val="2"/>
  </w:num>
  <w:num w:numId="12" w16cid:durableId="522323852">
    <w:abstractNumId w:val="30"/>
  </w:num>
  <w:num w:numId="13" w16cid:durableId="1740442040">
    <w:abstractNumId w:val="20"/>
  </w:num>
  <w:num w:numId="14" w16cid:durableId="1823278074">
    <w:abstractNumId w:val="12"/>
  </w:num>
  <w:num w:numId="15" w16cid:durableId="2098206572">
    <w:abstractNumId w:val="9"/>
  </w:num>
  <w:num w:numId="16" w16cid:durableId="1139034442">
    <w:abstractNumId w:val="14"/>
  </w:num>
  <w:num w:numId="17" w16cid:durableId="1656179224">
    <w:abstractNumId w:val="8"/>
  </w:num>
  <w:num w:numId="18" w16cid:durableId="1755740453">
    <w:abstractNumId w:val="1"/>
  </w:num>
  <w:num w:numId="19" w16cid:durableId="991907804">
    <w:abstractNumId w:val="17"/>
  </w:num>
  <w:num w:numId="20" w16cid:durableId="1801458595">
    <w:abstractNumId w:val="4"/>
  </w:num>
  <w:num w:numId="21" w16cid:durableId="1876582660">
    <w:abstractNumId w:val="22"/>
  </w:num>
  <w:num w:numId="22" w16cid:durableId="15857230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2853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115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1065844">
    <w:abstractNumId w:val="31"/>
  </w:num>
  <w:num w:numId="26" w16cid:durableId="494341002">
    <w:abstractNumId w:val="27"/>
  </w:num>
  <w:num w:numId="27" w16cid:durableId="524633254">
    <w:abstractNumId w:val="5"/>
  </w:num>
  <w:num w:numId="28" w16cid:durableId="1233196068">
    <w:abstractNumId w:val="13"/>
  </w:num>
  <w:num w:numId="29" w16cid:durableId="33888272">
    <w:abstractNumId w:val="18"/>
  </w:num>
  <w:num w:numId="30" w16cid:durableId="189882076">
    <w:abstractNumId w:val="28"/>
  </w:num>
  <w:num w:numId="31" w16cid:durableId="552544381">
    <w:abstractNumId w:val="26"/>
  </w:num>
  <w:num w:numId="32" w16cid:durableId="369379146">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B8"/>
    <w:rsid w:val="00001790"/>
    <w:rsid w:val="00036956"/>
    <w:rsid w:val="00051FE2"/>
    <w:rsid w:val="000537C6"/>
    <w:rsid w:val="00063975"/>
    <w:rsid w:val="0006641F"/>
    <w:rsid w:val="000672E7"/>
    <w:rsid w:val="000E4B40"/>
    <w:rsid w:val="000E4EBB"/>
    <w:rsid w:val="000F1D8A"/>
    <w:rsid w:val="000F5008"/>
    <w:rsid w:val="000F5BAB"/>
    <w:rsid w:val="0011062A"/>
    <w:rsid w:val="00112D8C"/>
    <w:rsid w:val="001413A9"/>
    <w:rsid w:val="00141525"/>
    <w:rsid w:val="00153975"/>
    <w:rsid w:val="001556C1"/>
    <w:rsid w:val="00163F30"/>
    <w:rsid w:val="001B0246"/>
    <w:rsid w:val="001B170E"/>
    <w:rsid w:val="001C1346"/>
    <w:rsid w:val="001D3E34"/>
    <w:rsid w:val="001D7779"/>
    <w:rsid w:val="002167CB"/>
    <w:rsid w:val="0023770D"/>
    <w:rsid w:val="00242771"/>
    <w:rsid w:val="00255522"/>
    <w:rsid w:val="002556C1"/>
    <w:rsid w:val="00284F96"/>
    <w:rsid w:val="002929B8"/>
    <w:rsid w:val="002A1E04"/>
    <w:rsid w:val="002B6DAE"/>
    <w:rsid w:val="002C18A7"/>
    <w:rsid w:val="002C6B90"/>
    <w:rsid w:val="002C735F"/>
    <w:rsid w:val="002D049A"/>
    <w:rsid w:val="002D41DA"/>
    <w:rsid w:val="002D5D6E"/>
    <w:rsid w:val="002E7145"/>
    <w:rsid w:val="002F23E2"/>
    <w:rsid w:val="003230A2"/>
    <w:rsid w:val="0035133D"/>
    <w:rsid w:val="00396801"/>
    <w:rsid w:val="003A408F"/>
    <w:rsid w:val="003C2C9F"/>
    <w:rsid w:val="003C5F4A"/>
    <w:rsid w:val="003D3C6D"/>
    <w:rsid w:val="003F2537"/>
    <w:rsid w:val="003F33B3"/>
    <w:rsid w:val="00405FB9"/>
    <w:rsid w:val="00406C22"/>
    <w:rsid w:val="00442748"/>
    <w:rsid w:val="00474CD0"/>
    <w:rsid w:val="004A1EF3"/>
    <w:rsid w:val="004A34E8"/>
    <w:rsid w:val="004B5074"/>
    <w:rsid w:val="004D0D91"/>
    <w:rsid w:val="004D6245"/>
    <w:rsid w:val="004F2754"/>
    <w:rsid w:val="00505834"/>
    <w:rsid w:val="00514A2A"/>
    <w:rsid w:val="005506F8"/>
    <w:rsid w:val="00564532"/>
    <w:rsid w:val="005647DA"/>
    <w:rsid w:val="00581FA3"/>
    <w:rsid w:val="0058234C"/>
    <w:rsid w:val="005B120E"/>
    <w:rsid w:val="005C085E"/>
    <w:rsid w:val="005D24F8"/>
    <w:rsid w:val="005D52F2"/>
    <w:rsid w:val="005E5833"/>
    <w:rsid w:val="005F3ADE"/>
    <w:rsid w:val="005F7A23"/>
    <w:rsid w:val="0060190B"/>
    <w:rsid w:val="006223EF"/>
    <w:rsid w:val="006335EC"/>
    <w:rsid w:val="00641AD2"/>
    <w:rsid w:val="00641F46"/>
    <w:rsid w:val="00652AFB"/>
    <w:rsid w:val="0066065A"/>
    <w:rsid w:val="00664795"/>
    <w:rsid w:val="00680679"/>
    <w:rsid w:val="00690FC5"/>
    <w:rsid w:val="00693959"/>
    <w:rsid w:val="006A6F5B"/>
    <w:rsid w:val="006C2CA1"/>
    <w:rsid w:val="006C3B30"/>
    <w:rsid w:val="006C672E"/>
    <w:rsid w:val="006E1C08"/>
    <w:rsid w:val="006E6577"/>
    <w:rsid w:val="006F45A8"/>
    <w:rsid w:val="0070705A"/>
    <w:rsid w:val="00707544"/>
    <w:rsid w:val="00716C19"/>
    <w:rsid w:val="00721A4C"/>
    <w:rsid w:val="0072585C"/>
    <w:rsid w:val="00734A90"/>
    <w:rsid w:val="007521B3"/>
    <w:rsid w:val="00753731"/>
    <w:rsid w:val="00755224"/>
    <w:rsid w:val="00782615"/>
    <w:rsid w:val="007948E7"/>
    <w:rsid w:val="007A303E"/>
    <w:rsid w:val="007A7072"/>
    <w:rsid w:val="007A7978"/>
    <w:rsid w:val="007C08FE"/>
    <w:rsid w:val="007C1004"/>
    <w:rsid w:val="00803CE6"/>
    <w:rsid w:val="008054B2"/>
    <w:rsid w:val="00811E13"/>
    <w:rsid w:val="0083281C"/>
    <w:rsid w:val="008345B2"/>
    <w:rsid w:val="008505FF"/>
    <w:rsid w:val="0086681F"/>
    <w:rsid w:val="00872DDC"/>
    <w:rsid w:val="00875611"/>
    <w:rsid w:val="00881973"/>
    <w:rsid w:val="00897128"/>
    <w:rsid w:val="008A416C"/>
    <w:rsid w:val="008E7A62"/>
    <w:rsid w:val="00901273"/>
    <w:rsid w:val="00926417"/>
    <w:rsid w:val="00952856"/>
    <w:rsid w:val="00974D34"/>
    <w:rsid w:val="009A5C92"/>
    <w:rsid w:val="009B3BB2"/>
    <w:rsid w:val="009B3D90"/>
    <w:rsid w:val="009D4507"/>
    <w:rsid w:val="009F0610"/>
    <w:rsid w:val="00A04012"/>
    <w:rsid w:val="00A26760"/>
    <w:rsid w:val="00A40300"/>
    <w:rsid w:val="00A406DA"/>
    <w:rsid w:val="00A44C71"/>
    <w:rsid w:val="00A44F87"/>
    <w:rsid w:val="00A6592C"/>
    <w:rsid w:val="00A663C7"/>
    <w:rsid w:val="00A83CAF"/>
    <w:rsid w:val="00A8767C"/>
    <w:rsid w:val="00A91203"/>
    <w:rsid w:val="00A91973"/>
    <w:rsid w:val="00A93863"/>
    <w:rsid w:val="00AD6133"/>
    <w:rsid w:val="00B058B1"/>
    <w:rsid w:val="00B16577"/>
    <w:rsid w:val="00B37611"/>
    <w:rsid w:val="00B518EF"/>
    <w:rsid w:val="00B6326F"/>
    <w:rsid w:val="00B63E56"/>
    <w:rsid w:val="00B6565E"/>
    <w:rsid w:val="00B6701F"/>
    <w:rsid w:val="00B73473"/>
    <w:rsid w:val="00B754D7"/>
    <w:rsid w:val="00B779E6"/>
    <w:rsid w:val="00B820E8"/>
    <w:rsid w:val="00BB2FBE"/>
    <w:rsid w:val="00BD5CC4"/>
    <w:rsid w:val="00BD653C"/>
    <w:rsid w:val="00BE3E4F"/>
    <w:rsid w:val="00C24B0B"/>
    <w:rsid w:val="00C31F27"/>
    <w:rsid w:val="00C344F6"/>
    <w:rsid w:val="00C659F1"/>
    <w:rsid w:val="00C76A84"/>
    <w:rsid w:val="00C8175E"/>
    <w:rsid w:val="00CB5018"/>
    <w:rsid w:val="00D11318"/>
    <w:rsid w:val="00D203C8"/>
    <w:rsid w:val="00D25472"/>
    <w:rsid w:val="00D2794F"/>
    <w:rsid w:val="00D44A4A"/>
    <w:rsid w:val="00D631C5"/>
    <w:rsid w:val="00D63A3F"/>
    <w:rsid w:val="00D76CB6"/>
    <w:rsid w:val="00D802A4"/>
    <w:rsid w:val="00D8146D"/>
    <w:rsid w:val="00D84AE1"/>
    <w:rsid w:val="00D85968"/>
    <w:rsid w:val="00DA293C"/>
    <w:rsid w:val="00DA67B4"/>
    <w:rsid w:val="00DA7394"/>
    <w:rsid w:val="00DB6B74"/>
    <w:rsid w:val="00DB70F7"/>
    <w:rsid w:val="00DD048F"/>
    <w:rsid w:val="00DD4F8B"/>
    <w:rsid w:val="00DE3B26"/>
    <w:rsid w:val="00DF1927"/>
    <w:rsid w:val="00E038C2"/>
    <w:rsid w:val="00E11DEC"/>
    <w:rsid w:val="00E23DEA"/>
    <w:rsid w:val="00E34050"/>
    <w:rsid w:val="00E61B0D"/>
    <w:rsid w:val="00E65770"/>
    <w:rsid w:val="00E66348"/>
    <w:rsid w:val="00E72072"/>
    <w:rsid w:val="00E84945"/>
    <w:rsid w:val="00E9084A"/>
    <w:rsid w:val="00EB0E99"/>
    <w:rsid w:val="00ED0031"/>
    <w:rsid w:val="00EE233A"/>
    <w:rsid w:val="00EE529D"/>
    <w:rsid w:val="00EE5882"/>
    <w:rsid w:val="00EF32FC"/>
    <w:rsid w:val="00EF5F73"/>
    <w:rsid w:val="00F142B7"/>
    <w:rsid w:val="00F207D7"/>
    <w:rsid w:val="00F51099"/>
    <w:rsid w:val="00F54E97"/>
    <w:rsid w:val="00F7352F"/>
    <w:rsid w:val="00F809E5"/>
    <w:rsid w:val="00FB6EF6"/>
    <w:rsid w:val="00FD4EB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A18BD"/>
  <w15:docId w15:val="{88F8BFD5-CAE1-448C-975E-5F421547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9B8"/>
    <w:pPr>
      <w:spacing w:after="0" w:line="240" w:lineRule="auto"/>
      <w:jc w:val="both"/>
    </w:pPr>
    <w:rPr>
      <w:rFonts w:ascii="Arial" w:eastAsia="Times New Roman" w:hAnsi="Arial" w:cs="Times New Roman"/>
      <w:spacing w:val="-5"/>
      <w:sz w:val="20"/>
      <w:szCs w:val="20"/>
      <w:lang w:val="es-ES"/>
    </w:rPr>
  </w:style>
  <w:style w:type="paragraph" w:styleId="Ttulo1">
    <w:name w:val="heading 1"/>
    <w:basedOn w:val="Listavistosa-nfasis11"/>
    <w:next w:val="Normal"/>
    <w:link w:val="Ttulo1Car"/>
    <w:qFormat/>
    <w:rsid w:val="002929B8"/>
    <w:pPr>
      <w:numPr>
        <w:numId w:val="2"/>
      </w:numPr>
      <w:pBdr>
        <w:bottom w:val="single" w:sz="18" w:space="1" w:color="FF9933"/>
      </w:pBdr>
      <w:suppressAutoHyphens/>
      <w:spacing w:line="276" w:lineRule="auto"/>
      <w:outlineLvl w:val="0"/>
    </w:pPr>
    <w:rPr>
      <w:b/>
      <w:bCs/>
      <w:sz w:val="28"/>
      <w:szCs w:val="28"/>
      <w:lang w:val="x-none" w:eastAsia="x-none"/>
    </w:rPr>
  </w:style>
  <w:style w:type="paragraph" w:styleId="Ttulo2">
    <w:name w:val="heading 2"/>
    <w:basedOn w:val="Normal"/>
    <w:next w:val="Normal"/>
    <w:link w:val="Ttulo2Car"/>
    <w:qFormat/>
    <w:rsid w:val="002929B8"/>
    <w:pPr>
      <w:keepNext/>
      <w:widowControl w:val="0"/>
      <w:tabs>
        <w:tab w:val="left" w:pos="-720"/>
      </w:tabs>
      <w:suppressAutoHyphens/>
      <w:spacing w:line="360" w:lineRule="auto"/>
      <w:outlineLvl w:val="1"/>
    </w:pPr>
    <w:rPr>
      <w:rFonts w:ascii="Times New Roman" w:hAnsi="Times New Roman"/>
      <w:b/>
      <w:snapToGrid w:val="0"/>
      <w:spacing w:val="-3"/>
      <w:sz w:val="22"/>
      <w:u w:val="single"/>
      <w:lang w:val="es-ES_tradnl" w:eastAsia="x-none"/>
    </w:rPr>
  </w:style>
  <w:style w:type="paragraph" w:styleId="Ttulo3">
    <w:name w:val="heading 3"/>
    <w:basedOn w:val="Normal"/>
    <w:next w:val="Normal"/>
    <w:link w:val="Ttulo3Car"/>
    <w:qFormat/>
    <w:rsid w:val="002929B8"/>
    <w:pPr>
      <w:keepNext/>
      <w:spacing w:before="240" w:after="60"/>
      <w:outlineLvl w:val="2"/>
    </w:pPr>
    <w:rPr>
      <w:b/>
      <w:bCs/>
      <w:sz w:val="26"/>
      <w:szCs w:val="26"/>
      <w:lang w:val="x-none"/>
    </w:rPr>
  </w:style>
  <w:style w:type="paragraph" w:styleId="Ttulo4">
    <w:name w:val="heading 4"/>
    <w:basedOn w:val="Normal"/>
    <w:next w:val="Normal"/>
    <w:link w:val="Ttulo4Car"/>
    <w:qFormat/>
    <w:rsid w:val="002929B8"/>
    <w:pPr>
      <w:keepNext/>
      <w:spacing w:before="240" w:after="60"/>
      <w:outlineLvl w:val="3"/>
    </w:pPr>
    <w:rPr>
      <w:rFonts w:ascii="Times New Roman" w:hAnsi="Times New Roman"/>
      <w:b/>
      <w:bCs/>
      <w:sz w:val="28"/>
      <w:szCs w:val="28"/>
      <w:lang w:val="x-none"/>
    </w:rPr>
  </w:style>
  <w:style w:type="paragraph" w:styleId="Ttulo5">
    <w:name w:val="heading 5"/>
    <w:basedOn w:val="Normal"/>
    <w:next w:val="Normal"/>
    <w:link w:val="Ttulo5Car"/>
    <w:qFormat/>
    <w:rsid w:val="002929B8"/>
    <w:pPr>
      <w:spacing w:before="240" w:after="60"/>
      <w:outlineLvl w:val="4"/>
    </w:pPr>
    <w:rPr>
      <w:b/>
      <w:bCs/>
      <w:i/>
      <w:iCs/>
      <w:sz w:val="26"/>
      <w:szCs w:val="26"/>
      <w:lang w:val="x-none"/>
    </w:rPr>
  </w:style>
  <w:style w:type="paragraph" w:styleId="Ttulo6">
    <w:name w:val="heading 6"/>
    <w:basedOn w:val="Normal"/>
    <w:next w:val="Normal"/>
    <w:link w:val="Ttulo6Car"/>
    <w:qFormat/>
    <w:rsid w:val="002929B8"/>
    <w:pPr>
      <w:spacing w:before="240" w:after="60"/>
      <w:outlineLvl w:val="5"/>
    </w:pPr>
    <w:rPr>
      <w:rFonts w:ascii="Times New Roman" w:hAnsi="Times New Roman"/>
      <w:b/>
      <w:bCs/>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929B8"/>
    <w:rPr>
      <w:rFonts w:ascii="Arial" w:eastAsia="Times New Roman" w:hAnsi="Arial" w:cs="Times New Roman"/>
      <w:b/>
      <w:bCs/>
      <w:spacing w:val="-5"/>
      <w:sz w:val="28"/>
      <w:szCs w:val="28"/>
      <w:lang w:val="x-none" w:eastAsia="x-none"/>
    </w:rPr>
  </w:style>
  <w:style w:type="character" w:customStyle="1" w:styleId="Ttulo2Car">
    <w:name w:val="Título 2 Car"/>
    <w:basedOn w:val="Fuentedeprrafopredeter"/>
    <w:link w:val="Ttulo2"/>
    <w:rsid w:val="002929B8"/>
    <w:rPr>
      <w:rFonts w:ascii="Times New Roman" w:eastAsia="Times New Roman" w:hAnsi="Times New Roman" w:cs="Times New Roman"/>
      <w:b/>
      <w:snapToGrid w:val="0"/>
      <w:spacing w:val="-3"/>
      <w:szCs w:val="20"/>
      <w:u w:val="single"/>
      <w:lang w:val="es-ES_tradnl" w:eastAsia="x-none"/>
    </w:rPr>
  </w:style>
  <w:style w:type="character" w:customStyle="1" w:styleId="Ttulo3Car">
    <w:name w:val="Título 3 Car"/>
    <w:basedOn w:val="Fuentedeprrafopredeter"/>
    <w:link w:val="Ttulo3"/>
    <w:rsid w:val="002929B8"/>
    <w:rPr>
      <w:rFonts w:ascii="Arial" w:eastAsia="Times New Roman" w:hAnsi="Arial" w:cs="Times New Roman"/>
      <w:b/>
      <w:bCs/>
      <w:spacing w:val="-5"/>
      <w:sz w:val="26"/>
      <w:szCs w:val="26"/>
      <w:lang w:val="x-none"/>
    </w:rPr>
  </w:style>
  <w:style w:type="character" w:customStyle="1" w:styleId="Ttulo4Car">
    <w:name w:val="Título 4 Car"/>
    <w:basedOn w:val="Fuentedeprrafopredeter"/>
    <w:link w:val="Ttulo4"/>
    <w:rsid w:val="002929B8"/>
    <w:rPr>
      <w:rFonts w:ascii="Times New Roman" w:eastAsia="Times New Roman" w:hAnsi="Times New Roman" w:cs="Times New Roman"/>
      <w:b/>
      <w:bCs/>
      <w:spacing w:val="-5"/>
      <w:sz w:val="28"/>
      <w:szCs w:val="28"/>
      <w:lang w:val="x-none"/>
    </w:rPr>
  </w:style>
  <w:style w:type="character" w:customStyle="1" w:styleId="Ttulo5Car">
    <w:name w:val="Título 5 Car"/>
    <w:basedOn w:val="Fuentedeprrafopredeter"/>
    <w:link w:val="Ttulo5"/>
    <w:rsid w:val="002929B8"/>
    <w:rPr>
      <w:rFonts w:ascii="Arial" w:eastAsia="Times New Roman" w:hAnsi="Arial" w:cs="Times New Roman"/>
      <w:b/>
      <w:bCs/>
      <w:i/>
      <w:iCs/>
      <w:spacing w:val="-5"/>
      <w:sz w:val="26"/>
      <w:szCs w:val="26"/>
      <w:lang w:val="x-none"/>
    </w:rPr>
  </w:style>
  <w:style w:type="character" w:customStyle="1" w:styleId="Ttulo6Car">
    <w:name w:val="Título 6 Car"/>
    <w:basedOn w:val="Fuentedeprrafopredeter"/>
    <w:link w:val="Ttulo6"/>
    <w:rsid w:val="002929B8"/>
    <w:rPr>
      <w:rFonts w:ascii="Times New Roman" w:eastAsia="Times New Roman" w:hAnsi="Times New Roman" w:cs="Times New Roman"/>
      <w:b/>
      <w:bCs/>
      <w:spacing w:val="-5"/>
      <w:lang w:val="x-none"/>
    </w:rPr>
  </w:style>
  <w:style w:type="paragraph" w:styleId="Encabezado">
    <w:name w:val="header"/>
    <w:basedOn w:val="Normal"/>
    <w:link w:val="EncabezadoCar"/>
    <w:uiPriority w:val="99"/>
    <w:rsid w:val="002929B8"/>
    <w:pPr>
      <w:tabs>
        <w:tab w:val="center" w:pos="4320"/>
        <w:tab w:val="right" w:pos="8640"/>
      </w:tabs>
    </w:pPr>
    <w:rPr>
      <w:lang w:val="x-none"/>
    </w:rPr>
  </w:style>
  <w:style w:type="character" w:customStyle="1" w:styleId="EncabezadoCar">
    <w:name w:val="Encabezado Car"/>
    <w:basedOn w:val="Fuentedeprrafopredeter"/>
    <w:link w:val="Encabezado"/>
    <w:uiPriority w:val="99"/>
    <w:rsid w:val="002929B8"/>
    <w:rPr>
      <w:rFonts w:ascii="Arial" w:eastAsia="Times New Roman" w:hAnsi="Arial" w:cs="Times New Roman"/>
      <w:spacing w:val="-5"/>
      <w:sz w:val="20"/>
      <w:szCs w:val="20"/>
      <w:lang w:val="x-none"/>
    </w:rPr>
  </w:style>
  <w:style w:type="paragraph" w:styleId="Piedepgina">
    <w:name w:val="footer"/>
    <w:basedOn w:val="Normal"/>
    <w:link w:val="PiedepginaCar"/>
    <w:uiPriority w:val="99"/>
    <w:rsid w:val="002929B8"/>
    <w:pPr>
      <w:tabs>
        <w:tab w:val="center" w:pos="4320"/>
        <w:tab w:val="right" w:pos="8640"/>
      </w:tabs>
    </w:pPr>
    <w:rPr>
      <w:lang w:val="x-none"/>
    </w:rPr>
  </w:style>
  <w:style w:type="character" w:customStyle="1" w:styleId="PiedepginaCar">
    <w:name w:val="Pie de página Car"/>
    <w:basedOn w:val="Fuentedeprrafopredeter"/>
    <w:link w:val="Piedepgina"/>
    <w:uiPriority w:val="99"/>
    <w:rsid w:val="002929B8"/>
    <w:rPr>
      <w:rFonts w:ascii="Arial" w:eastAsia="Times New Roman" w:hAnsi="Arial" w:cs="Times New Roman"/>
      <w:spacing w:val="-5"/>
      <w:sz w:val="20"/>
      <w:szCs w:val="20"/>
      <w:lang w:val="x-none"/>
    </w:rPr>
  </w:style>
  <w:style w:type="paragraph" w:styleId="Textoindependiente">
    <w:name w:val="Body Text"/>
    <w:basedOn w:val="Normal"/>
    <w:link w:val="TextoindependienteCar"/>
    <w:rsid w:val="002929B8"/>
    <w:pPr>
      <w:spacing w:after="220" w:line="220" w:lineRule="atLeast"/>
    </w:pPr>
    <w:rPr>
      <w:lang w:val="x-none"/>
    </w:rPr>
  </w:style>
  <w:style w:type="character" w:customStyle="1" w:styleId="TextoindependienteCar">
    <w:name w:val="Texto independiente Car"/>
    <w:basedOn w:val="Fuentedeprrafopredeter"/>
    <w:link w:val="Textoindependiente"/>
    <w:rsid w:val="002929B8"/>
    <w:rPr>
      <w:rFonts w:ascii="Arial" w:eastAsia="Times New Roman" w:hAnsi="Arial" w:cs="Times New Roman"/>
      <w:spacing w:val="-5"/>
      <w:sz w:val="20"/>
      <w:szCs w:val="20"/>
      <w:lang w:val="x-none"/>
    </w:rPr>
  </w:style>
  <w:style w:type="character" w:styleId="Nmerodepgina">
    <w:name w:val="page number"/>
    <w:basedOn w:val="Fuentedeprrafopredeter"/>
    <w:rsid w:val="002929B8"/>
  </w:style>
  <w:style w:type="character" w:styleId="Refdecomentario">
    <w:name w:val="annotation reference"/>
    <w:semiHidden/>
    <w:rsid w:val="002929B8"/>
    <w:rPr>
      <w:sz w:val="16"/>
      <w:szCs w:val="16"/>
    </w:rPr>
  </w:style>
  <w:style w:type="paragraph" w:styleId="Textocomentario">
    <w:name w:val="annotation text"/>
    <w:basedOn w:val="Normal"/>
    <w:link w:val="TextocomentarioCar"/>
    <w:semiHidden/>
    <w:rsid w:val="002929B8"/>
    <w:rPr>
      <w:lang w:val="x-none"/>
    </w:rPr>
  </w:style>
  <w:style w:type="character" w:customStyle="1" w:styleId="TextocomentarioCar">
    <w:name w:val="Texto comentario Car"/>
    <w:basedOn w:val="Fuentedeprrafopredeter"/>
    <w:link w:val="Textocomentario"/>
    <w:semiHidden/>
    <w:rsid w:val="002929B8"/>
    <w:rPr>
      <w:rFonts w:ascii="Arial" w:eastAsia="Times New Roman" w:hAnsi="Arial" w:cs="Times New Roman"/>
      <w:spacing w:val="-5"/>
      <w:sz w:val="20"/>
      <w:szCs w:val="20"/>
      <w:lang w:val="x-none"/>
    </w:rPr>
  </w:style>
  <w:style w:type="paragraph" w:styleId="Asuntodelcomentario">
    <w:name w:val="annotation subject"/>
    <w:basedOn w:val="Textocomentario"/>
    <w:next w:val="Textocomentario"/>
    <w:link w:val="AsuntodelcomentarioCar"/>
    <w:semiHidden/>
    <w:rsid w:val="002929B8"/>
    <w:rPr>
      <w:b/>
      <w:bCs/>
    </w:rPr>
  </w:style>
  <w:style w:type="character" w:customStyle="1" w:styleId="AsuntodelcomentarioCar">
    <w:name w:val="Asunto del comentario Car"/>
    <w:basedOn w:val="TextocomentarioCar"/>
    <w:link w:val="Asuntodelcomentario"/>
    <w:semiHidden/>
    <w:rsid w:val="002929B8"/>
    <w:rPr>
      <w:rFonts w:ascii="Arial" w:eastAsia="Times New Roman" w:hAnsi="Arial" w:cs="Times New Roman"/>
      <w:b/>
      <w:bCs/>
      <w:spacing w:val="-5"/>
      <w:sz w:val="20"/>
      <w:szCs w:val="20"/>
      <w:lang w:val="x-none"/>
    </w:rPr>
  </w:style>
  <w:style w:type="paragraph" w:styleId="Textodeglobo">
    <w:name w:val="Balloon Text"/>
    <w:basedOn w:val="Normal"/>
    <w:link w:val="TextodegloboCar"/>
    <w:semiHidden/>
    <w:rsid w:val="002929B8"/>
    <w:rPr>
      <w:rFonts w:ascii="Tahoma" w:hAnsi="Tahoma"/>
      <w:sz w:val="16"/>
      <w:szCs w:val="16"/>
      <w:lang w:val="x-none"/>
    </w:rPr>
  </w:style>
  <w:style w:type="character" w:customStyle="1" w:styleId="TextodegloboCar">
    <w:name w:val="Texto de globo Car"/>
    <w:basedOn w:val="Fuentedeprrafopredeter"/>
    <w:link w:val="Textodeglobo"/>
    <w:semiHidden/>
    <w:rsid w:val="002929B8"/>
    <w:rPr>
      <w:rFonts w:ascii="Tahoma" w:eastAsia="Times New Roman" w:hAnsi="Tahoma" w:cs="Times New Roman"/>
      <w:spacing w:val="-5"/>
      <w:sz w:val="16"/>
      <w:szCs w:val="16"/>
      <w:lang w:val="x-none"/>
    </w:rPr>
  </w:style>
  <w:style w:type="paragraph" w:styleId="Textonotapie">
    <w:name w:val="footnote text"/>
    <w:basedOn w:val="Normal"/>
    <w:link w:val="TextonotapieCar"/>
    <w:uiPriority w:val="99"/>
    <w:rsid w:val="002929B8"/>
    <w:rPr>
      <w:lang w:val="x-none"/>
    </w:rPr>
  </w:style>
  <w:style w:type="character" w:customStyle="1" w:styleId="TextonotapieCar">
    <w:name w:val="Texto nota pie Car"/>
    <w:basedOn w:val="Fuentedeprrafopredeter"/>
    <w:link w:val="Textonotapie"/>
    <w:uiPriority w:val="99"/>
    <w:rsid w:val="002929B8"/>
    <w:rPr>
      <w:rFonts w:ascii="Arial" w:eastAsia="Times New Roman" w:hAnsi="Arial" w:cs="Times New Roman"/>
      <w:spacing w:val="-5"/>
      <w:sz w:val="20"/>
      <w:szCs w:val="20"/>
      <w:lang w:val="x-none"/>
    </w:rPr>
  </w:style>
  <w:style w:type="character" w:styleId="Refdenotaalpie">
    <w:name w:val="footnote reference"/>
    <w:uiPriority w:val="99"/>
    <w:rsid w:val="002929B8"/>
    <w:rPr>
      <w:vertAlign w:val="superscript"/>
    </w:rPr>
  </w:style>
  <w:style w:type="paragraph" w:customStyle="1" w:styleId="Default">
    <w:name w:val="Default"/>
    <w:rsid w:val="002929B8"/>
    <w:pPr>
      <w:autoSpaceDE w:val="0"/>
      <w:autoSpaceDN w:val="0"/>
      <w:adjustRightInd w:val="0"/>
      <w:spacing w:after="0" w:line="240" w:lineRule="auto"/>
    </w:pPr>
    <w:rPr>
      <w:rFonts w:ascii="Arial" w:eastAsia="Times New Roman" w:hAnsi="Arial" w:cs="Arial"/>
      <w:color w:val="000000"/>
      <w:sz w:val="24"/>
      <w:szCs w:val="24"/>
      <w:lang w:val="es-ES_tradnl" w:eastAsia="es-ES_tradnl"/>
    </w:rPr>
  </w:style>
  <w:style w:type="character" w:styleId="Fuerte">
    <w:name w:val="Strong"/>
    <w:qFormat/>
    <w:rsid w:val="002929B8"/>
    <w:rPr>
      <w:b/>
      <w:bCs/>
    </w:rPr>
  </w:style>
  <w:style w:type="paragraph" w:styleId="Descripcin">
    <w:name w:val="caption"/>
    <w:basedOn w:val="Normal"/>
    <w:next w:val="Normal"/>
    <w:qFormat/>
    <w:rsid w:val="002929B8"/>
    <w:rPr>
      <w:b/>
      <w:bCs/>
    </w:rPr>
  </w:style>
  <w:style w:type="character" w:styleId="Hipervnculo">
    <w:name w:val="Hyperlink"/>
    <w:uiPriority w:val="99"/>
    <w:rsid w:val="002929B8"/>
    <w:rPr>
      <w:color w:val="0000FF"/>
      <w:u w:val="single"/>
    </w:rPr>
  </w:style>
  <w:style w:type="paragraph" w:styleId="ndice1">
    <w:name w:val="index 1"/>
    <w:basedOn w:val="Normal"/>
    <w:next w:val="Normal"/>
    <w:autoRedefine/>
    <w:semiHidden/>
    <w:rsid w:val="002929B8"/>
    <w:pPr>
      <w:ind w:left="200" w:hanging="200"/>
    </w:pPr>
  </w:style>
  <w:style w:type="character" w:styleId="Hipervnculovisitado">
    <w:name w:val="FollowedHyperlink"/>
    <w:rsid w:val="002929B8"/>
    <w:rPr>
      <w:color w:val="800080"/>
      <w:u w:val="single"/>
    </w:rPr>
  </w:style>
  <w:style w:type="paragraph" w:styleId="NormalWeb">
    <w:name w:val="Normal (Web)"/>
    <w:basedOn w:val="Normal"/>
    <w:uiPriority w:val="99"/>
    <w:rsid w:val="002929B8"/>
    <w:pPr>
      <w:spacing w:before="100" w:beforeAutospacing="1" w:after="100" w:afterAutospacing="1"/>
    </w:pPr>
    <w:rPr>
      <w:rFonts w:ascii="Verdana" w:hAnsi="Verdana"/>
      <w:spacing w:val="0"/>
      <w:sz w:val="22"/>
      <w:szCs w:val="22"/>
      <w:lang w:val="es-ES_tradnl" w:eastAsia="es-ES_tradnl"/>
    </w:rPr>
  </w:style>
  <w:style w:type="paragraph" w:styleId="Mapadeldocumento">
    <w:name w:val="Document Map"/>
    <w:basedOn w:val="Normal"/>
    <w:link w:val="MapadeldocumentoCar"/>
    <w:semiHidden/>
    <w:rsid w:val="002929B8"/>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2929B8"/>
    <w:rPr>
      <w:rFonts w:ascii="Tahoma" w:eastAsia="Times New Roman" w:hAnsi="Tahoma" w:cs="Tahoma"/>
      <w:spacing w:val="-5"/>
      <w:sz w:val="20"/>
      <w:szCs w:val="20"/>
      <w:shd w:val="clear" w:color="auto" w:fill="000080"/>
      <w:lang w:val="es-ES"/>
    </w:rPr>
  </w:style>
  <w:style w:type="paragraph" w:customStyle="1" w:styleId="Listavistosa-nfasis11">
    <w:name w:val="Lista vistosa - Énfasis 11"/>
    <w:basedOn w:val="Normal"/>
    <w:uiPriority w:val="34"/>
    <w:qFormat/>
    <w:rsid w:val="002929B8"/>
    <w:pPr>
      <w:ind w:left="708"/>
    </w:pPr>
  </w:style>
  <w:style w:type="paragraph" w:styleId="Sangradetextonormal">
    <w:name w:val="Body Text Indent"/>
    <w:basedOn w:val="Normal"/>
    <w:link w:val="SangradetextonormalCar"/>
    <w:unhideWhenUsed/>
    <w:rsid w:val="002929B8"/>
    <w:pPr>
      <w:spacing w:after="120"/>
      <w:ind w:left="283"/>
    </w:pPr>
    <w:rPr>
      <w:lang w:val="x-none"/>
    </w:rPr>
  </w:style>
  <w:style w:type="character" w:customStyle="1" w:styleId="SangradetextonormalCar">
    <w:name w:val="Sangría de texto normal Car"/>
    <w:basedOn w:val="Fuentedeprrafopredeter"/>
    <w:link w:val="Sangradetextonormal"/>
    <w:rsid w:val="002929B8"/>
    <w:rPr>
      <w:rFonts w:ascii="Arial" w:eastAsia="Times New Roman" w:hAnsi="Arial" w:cs="Times New Roman"/>
      <w:spacing w:val="-5"/>
      <w:sz w:val="20"/>
      <w:szCs w:val="20"/>
      <w:lang w:val="x-none"/>
    </w:rPr>
  </w:style>
  <w:style w:type="paragraph" w:customStyle="1" w:styleId="Estndar">
    <w:name w:val="Estándar"/>
    <w:rsid w:val="002929B8"/>
    <w:pPr>
      <w:widowControl w:val="0"/>
      <w:snapToGrid w:val="0"/>
      <w:spacing w:after="0" w:line="240" w:lineRule="auto"/>
    </w:pPr>
    <w:rPr>
      <w:rFonts w:ascii="Tms Rmn" w:eastAsia="Times New Roman" w:hAnsi="Tms Rmn" w:cs="Times New Roman"/>
      <w:color w:val="000000"/>
      <w:sz w:val="24"/>
      <w:szCs w:val="20"/>
      <w:lang w:val="es-ES" w:eastAsia="es-ES"/>
    </w:rPr>
  </w:style>
  <w:style w:type="numbering" w:customStyle="1" w:styleId="Sinlista1">
    <w:name w:val="Sin lista1"/>
    <w:next w:val="Sinlista"/>
    <w:semiHidden/>
    <w:unhideWhenUsed/>
    <w:rsid w:val="002929B8"/>
  </w:style>
  <w:style w:type="table" w:styleId="Tablacontema">
    <w:name w:val="Table Theme"/>
    <w:basedOn w:val="Tablanormal"/>
    <w:rsid w:val="002929B8"/>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adecuadrcula31">
    <w:name w:val="Tabla de cuadrícula 31"/>
    <w:basedOn w:val="Ttulo1"/>
    <w:next w:val="Normal"/>
    <w:uiPriority w:val="39"/>
    <w:unhideWhenUsed/>
    <w:qFormat/>
    <w:rsid w:val="002929B8"/>
    <w:pPr>
      <w:keepLines/>
      <w:spacing w:before="480"/>
      <w:jc w:val="left"/>
      <w:outlineLvl w:val="9"/>
    </w:pPr>
    <w:rPr>
      <w:color w:val="365F91"/>
      <w:spacing w:val="0"/>
    </w:rPr>
  </w:style>
  <w:style w:type="paragraph" w:styleId="TDC2">
    <w:name w:val="toc 2"/>
    <w:basedOn w:val="Normal"/>
    <w:next w:val="Normal"/>
    <w:autoRedefine/>
    <w:uiPriority w:val="39"/>
    <w:unhideWhenUsed/>
    <w:qFormat/>
    <w:rsid w:val="002929B8"/>
    <w:pPr>
      <w:spacing w:after="100" w:line="276" w:lineRule="auto"/>
      <w:ind w:left="220"/>
      <w:jc w:val="left"/>
    </w:pPr>
    <w:rPr>
      <w:rFonts w:ascii="Calibri" w:hAnsi="Calibri"/>
      <w:spacing w:val="0"/>
      <w:sz w:val="22"/>
      <w:szCs w:val="22"/>
    </w:rPr>
  </w:style>
  <w:style w:type="paragraph" w:styleId="TDC1">
    <w:name w:val="toc 1"/>
    <w:basedOn w:val="Normal"/>
    <w:next w:val="Normal"/>
    <w:autoRedefine/>
    <w:uiPriority w:val="39"/>
    <w:unhideWhenUsed/>
    <w:qFormat/>
    <w:rsid w:val="002929B8"/>
    <w:pPr>
      <w:tabs>
        <w:tab w:val="right" w:leader="dot" w:pos="9498"/>
      </w:tabs>
      <w:spacing w:after="100" w:line="276" w:lineRule="auto"/>
      <w:ind w:left="142"/>
      <w:jc w:val="left"/>
    </w:pPr>
    <w:rPr>
      <w:rFonts w:cs="Arial"/>
      <w:noProof/>
      <w:spacing w:val="0"/>
    </w:rPr>
  </w:style>
  <w:style w:type="paragraph" w:styleId="TDC3">
    <w:name w:val="toc 3"/>
    <w:basedOn w:val="Normal"/>
    <w:next w:val="Normal"/>
    <w:autoRedefine/>
    <w:uiPriority w:val="39"/>
    <w:unhideWhenUsed/>
    <w:qFormat/>
    <w:rsid w:val="002929B8"/>
    <w:pPr>
      <w:spacing w:after="100" w:line="276" w:lineRule="auto"/>
      <w:ind w:left="440"/>
      <w:jc w:val="left"/>
    </w:pPr>
    <w:rPr>
      <w:rFonts w:ascii="Calibri" w:hAnsi="Calibri"/>
      <w:spacing w:val="0"/>
      <w:sz w:val="22"/>
      <w:szCs w:val="22"/>
    </w:rPr>
  </w:style>
  <w:style w:type="paragraph" w:styleId="TDC4">
    <w:name w:val="toc 4"/>
    <w:basedOn w:val="Normal"/>
    <w:next w:val="Normal"/>
    <w:autoRedefine/>
    <w:uiPriority w:val="39"/>
    <w:unhideWhenUsed/>
    <w:rsid w:val="002929B8"/>
    <w:pPr>
      <w:spacing w:after="100" w:line="276" w:lineRule="auto"/>
      <w:ind w:left="660"/>
      <w:jc w:val="left"/>
    </w:pPr>
    <w:rPr>
      <w:rFonts w:ascii="Calibri" w:hAnsi="Calibri"/>
      <w:spacing w:val="0"/>
      <w:sz w:val="22"/>
      <w:szCs w:val="22"/>
      <w:lang w:eastAsia="es-ES"/>
    </w:rPr>
  </w:style>
  <w:style w:type="paragraph" w:styleId="TDC5">
    <w:name w:val="toc 5"/>
    <w:basedOn w:val="Normal"/>
    <w:next w:val="Normal"/>
    <w:autoRedefine/>
    <w:uiPriority w:val="39"/>
    <w:unhideWhenUsed/>
    <w:rsid w:val="002929B8"/>
    <w:pPr>
      <w:spacing w:after="100" w:line="276" w:lineRule="auto"/>
      <w:ind w:left="880"/>
      <w:jc w:val="left"/>
    </w:pPr>
    <w:rPr>
      <w:rFonts w:ascii="Calibri" w:hAnsi="Calibri"/>
      <w:spacing w:val="0"/>
      <w:sz w:val="22"/>
      <w:szCs w:val="22"/>
      <w:lang w:eastAsia="es-ES"/>
    </w:rPr>
  </w:style>
  <w:style w:type="paragraph" w:styleId="TDC6">
    <w:name w:val="toc 6"/>
    <w:basedOn w:val="Normal"/>
    <w:next w:val="Normal"/>
    <w:autoRedefine/>
    <w:uiPriority w:val="39"/>
    <w:unhideWhenUsed/>
    <w:rsid w:val="002929B8"/>
    <w:pPr>
      <w:spacing w:after="100" w:line="276" w:lineRule="auto"/>
      <w:ind w:left="1100"/>
      <w:jc w:val="left"/>
    </w:pPr>
    <w:rPr>
      <w:rFonts w:ascii="Calibri" w:hAnsi="Calibri"/>
      <w:spacing w:val="0"/>
      <w:sz w:val="22"/>
      <w:szCs w:val="22"/>
      <w:lang w:eastAsia="es-ES"/>
    </w:rPr>
  </w:style>
  <w:style w:type="paragraph" w:styleId="TDC7">
    <w:name w:val="toc 7"/>
    <w:basedOn w:val="Normal"/>
    <w:next w:val="Normal"/>
    <w:autoRedefine/>
    <w:uiPriority w:val="39"/>
    <w:unhideWhenUsed/>
    <w:rsid w:val="002929B8"/>
    <w:pPr>
      <w:spacing w:after="100" w:line="276" w:lineRule="auto"/>
      <w:ind w:left="1320"/>
      <w:jc w:val="left"/>
    </w:pPr>
    <w:rPr>
      <w:rFonts w:ascii="Calibri" w:hAnsi="Calibri"/>
      <w:spacing w:val="0"/>
      <w:sz w:val="22"/>
      <w:szCs w:val="22"/>
      <w:lang w:eastAsia="es-ES"/>
    </w:rPr>
  </w:style>
  <w:style w:type="paragraph" w:styleId="TDC8">
    <w:name w:val="toc 8"/>
    <w:basedOn w:val="Normal"/>
    <w:next w:val="Normal"/>
    <w:autoRedefine/>
    <w:uiPriority w:val="39"/>
    <w:unhideWhenUsed/>
    <w:rsid w:val="002929B8"/>
    <w:pPr>
      <w:spacing w:after="100" w:line="276" w:lineRule="auto"/>
      <w:ind w:left="1540"/>
      <w:jc w:val="left"/>
    </w:pPr>
    <w:rPr>
      <w:rFonts w:ascii="Calibri" w:hAnsi="Calibri"/>
      <w:spacing w:val="0"/>
      <w:sz w:val="22"/>
      <w:szCs w:val="22"/>
      <w:lang w:eastAsia="es-ES"/>
    </w:rPr>
  </w:style>
  <w:style w:type="paragraph" w:styleId="TDC9">
    <w:name w:val="toc 9"/>
    <w:basedOn w:val="Normal"/>
    <w:next w:val="Normal"/>
    <w:autoRedefine/>
    <w:uiPriority w:val="39"/>
    <w:unhideWhenUsed/>
    <w:rsid w:val="002929B8"/>
    <w:pPr>
      <w:spacing w:after="100" w:line="276" w:lineRule="auto"/>
      <w:ind w:left="1760"/>
      <w:jc w:val="left"/>
    </w:pPr>
    <w:rPr>
      <w:rFonts w:ascii="Calibri" w:hAnsi="Calibri"/>
      <w:spacing w:val="0"/>
      <w:sz w:val="22"/>
      <w:szCs w:val="22"/>
      <w:lang w:eastAsia="es-ES"/>
    </w:rPr>
  </w:style>
  <w:style w:type="numbering" w:customStyle="1" w:styleId="Estilo1">
    <w:name w:val="Estilo1"/>
    <w:uiPriority w:val="99"/>
    <w:rsid w:val="002929B8"/>
    <w:pPr>
      <w:numPr>
        <w:numId w:val="3"/>
      </w:numPr>
    </w:pPr>
  </w:style>
  <w:style w:type="character" w:styleId="Nmerodelnea">
    <w:name w:val="line number"/>
    <w:basedOn w:val="Fuentedeprrafopredeter"/>
    <w:rsid w:val="002929B8"/>
  </w:style>
  <w:style w:type="paragraph" w:styleId="Ttulo">
    <w:name w:val="Title"/>
    <w:basedOn w:val="Normal"/>
    <w:next w:val="Normal"/>
    <w:link w:val="TtuloCar"/>
    <w:qFormat/>
    <w:rsid w:val="002929B8"/>
    <w:pPr>
      <w:spacing w:before="240" w:after="60"/>
      <w:jc w:val="center"/>
      <w:outlineLvl w:val="0"/>
    </w:pPr>
    <w:rPr>
      <w:rFonts w:ascii="Cambria" w:hAnsi="Cambria"/>
      <w:b/>
      <w:bCs/>
      <w:kern w:val="28"/>
      <w:sz w:val="32"/>
      <w:szCs w:val="32"/>
      <w:lang w:val="x-none"/>
    </w:rPr>
  </w:style>
  <w:style w:type="character" w:customStyle="1" w:styleId="TtuloCar">
    <w:name w:val="Título Car"/>
    <w:basedOn w:val="Fuentedeprrafopredeter"/>
    <w:link w:val="Ttulo"/>
    <w:rsid w:val="002929B8"/>
    <w:rPr>
      <w:rFonts w:ascii="Cambria" w:eastAsia="Times New Roman" w:hAnsi="Cambria" w:cs="Times New Roman"/>
      <w:b/>
      <w:bCs/>
      <w:spacing w:val="-5"/>
      <w:kern w:val="28"/>
      <w:sz w:val="32"/>
      <w:szCs w:val="32"/>
      <w:lang w:val="x-none"/>
    </w:rPr>
  </w:style>
  <w:style w:type="paragraph" w:customStyle="1" w:styleId="fckjus">
    <w:name w:val="fckjus"/>
    <w:basedOn w:val="Normal"/>
    <w:rsid w:val="002929B8"/>
    <w:pPr>
      <w:spacing w:before="100" w:beforeAutospacing="1" w:after="100" w:afterAutospacing="1"/>
      <w:jc w:val="left"/>
    </w:pPr>
    <w:rPr>
      <w:rFonts w:ascii="Times New Roman" w:hAnsi="Times New Roman"/>
      <w:spacing w:val="0"/>
      <w:sz w:val="24"/>
      <w:szCs w:val="24"/>
      <w:lang w:eastAsia="es-ES"/>
    </w:rPr>
  </w:style>
  <w:style w:type="table" w:styleId="Tablaconcuadrcula">
    <w:name w:val="Table Grid"/>
    <w:basedOn w:val="Tablanormal"/>
    <w:rsid w:val="002929B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rsid w:val="002929B8"/>
    <w:rPr>
      <w:rFonts w:ascii="Times New Roman" w:hAnsi="Times New Roman" w:cs="Times New Roman" w:hint="default"/>
      <w:i/>
      <w:iCs/>
      <w:sz w:val="24"/>
      <w:szCs w:val="24"/>
    </w:rPr>
  </w:style>
  <w:style w:type="paragraph" w:styleId="Sangra2detindependiente">
    <w:name w:val="Body Text Indent 2"/>
    <w:basedOn w:val="Normal"/>
    <w:link w:val="Sangra2detindependienteCar"/>
    <w:rsid w:val="002929B8"/>
    <w:pPr>
      <w:spacing w:after="120" w:line="480" w:lineRule="auto"/>
      <w:ind w:left="283"/>
    </w:pPr>
    <w:rPr>
      <w:lang w:val="x-none"/>
    </w:rPr>
  </w:style>
  <w:style w:type="character" w:customStyle="1" w:styleId="Sangra2detindependienteCar">
    <w:name w:val="Sangría 2 de t. independiente Car"/>
    <w:basedOn w:val="Fuentedeprrafopredeter"/>
    <w:link w:val="Sangra2detindependiente"/>
    <w:rsid w:val="002929B8"/>
    <w:rPr>
      <w:rFonts w:ascii="Arial" w:eastAsia="Times New Roman" w:hAnsi="Arial" w:cs="Times New Roman"/>
      <w:spacing w:val="-5"/>
      <w:sz w:val="20"/>
      <w:szCs w:val="20"/>
      <w:lang w:val="x-none"/>
    </w:rPr>
  </w:style>
  <w:style w:type="paragraph" w:styleId="Sangra3detindependiente">
    <w:name w:val="Body Text Indent 3"/>
    <w:basedOn w:val="Normal"/>
    <w:link w:val="Sangra3detindependienteCar"/>
    <w:rsid w:val="002929B8"/>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2929B8"/>
    <w:rPr>
      <w:rFonts w:ascii="Arial" w:eastAsia="Times New Roman" w:hAnsi="Arial" w:cs="Times New Roman"/>
      <w:spacing w:val="-5"/>
      <w:sz w:val="16"/>
      <w:szCs w:val="16"/>
      <w:lang w:val="x-none"/>
    </w:rPr>
  </w:style>
  <w:style w:type="paragraph" w:customStyle="1" w:styleId="Textoindependiente21">
    <w:name w:val="Texto independiente 21"/>
    <w:basedOn w:val="Normal"/>
    <w:uiPriority w:val="99"/>
    <w:rsid w:val="002929B8"/>
    <w:pPr>
      <w:widowControl w:val="0"/>
      <w:tabs>
        <w:tab w:val="left" w:pos="966"/>
        <w:tab w:val="left" w:pos="3456"/>
        <w:tab w:val="left" w:pos="4607"/>
      </w:tabs>
      <w:spacing w:line="311" w:lineRule="auto"/>
    </w:pPr>
    <w:rPr>
      <w:rFonts w:ascii="CG Times" w:hAnsi="CG Times"/>
      <w:spacing w:val="-4"/>
      <w:kern w:val="28"/>
      <w:sz w:val="24"/>
      <w:lang w:val="es-ES_tradnl" w:eastAsia="es-ES"/>
    </w:rPr>
  </w:style>
  <w:style w:type="paragraph" w:styleId="Textoindependiente2">
    <w:name w:val="Body Text 2"/>
    <w:basedOn w:val="Normal"/>
    <w:link w:val="Textoindependiente2Car"/>
    <w:rsid w:val="002929B8"/>
    <w:pPr>
      <w:spacing w:after="120" w:line="480" w:lineRule="auto"/>
    </w:pPr>
    <w:rPr>
      <w:lang w:val="x-none"/>
    </w:rPr>
  </w:style>
  <w:style w:type="character" w:customStyle="1" w:styleId="Textoindependiente2Car">
    <w:name w:val="Texto independiente 2 Car"/>
    <w:basedOn w:val="Fuentedeprrafopredeter"/>
    <w:link w:val="Textoindependiente2"/>
    <w:rsid w:val="002929B8"/>
    <w:rPr>
      <w:rFonts w:ascii="Arial" w:eastAsia="Times New Roman" w:hAnsi="Arial" w:cs="Times New Roman"/>
      <w:spacing w:val="-5"/>
      <w:sz w:val="20"/>
      <w:szCs w:val="20"/>
      <w:lang w:val="x-none"/>
    </w:rPr>
  </w:style>
  <w:style w:type="paragraph" w:customStyle="1" w:styleId="Pa6">
    <w:name w:val="Pa6"/>
    <w:basedOn w:val="Normal"/>
    <w:next w:val="Normal"/>
    <w:rsid w:val="002929B8"/>
    <w:pPr>
      <w:autoSpaceDE w:val="0"/>
      <w:autoSpaceDN w:val="0"/>
      <w:adjustRightInd w:val="0"/>
      <w:spacing w:line="201" w:lineRule="atLeast"/>
      <w:jc w:val="left"/>
    </w:pPr>
    <w:rPr>
      <w:spacing w:val="0"/>
      <w:sz w:val="24"/>
      <w:szCs w:val="24"/>
      <w:lang w:val="es-ES_tradnl" w:eastAsia="es-ES_tradnl"/>
    </w:rPr>
  </w:style>
  <w:style w:type="paragraph" w:customStyle="1" w:styleId="Pa39">
    <w:name w:val="Pa39"/>
    <w:basedOn w:val="Default"/>
    <w:next w:val="Default"/>
    <w:rsid w:val="002929B8"/>
    <w:pPr>
      <w:spacing w:line="201" w:lineRule="atLeast"/>
    </w:pPr>
    <w:rPr>
      <w:rFonts w:cs="Times New Roman"/>
      <w:color w:val="auto"/>
    </w:rPr>
  </w:style>
  <w:style w:type="paragraph" w:customStyle="1" w:styleId="Pa40">
    <w:name w:val="Pa40"/>
    <w:basedOn w:val="Default"/>
    <w:next w:val="Default"/>
    <w:rsid w:val="002929B8"/>
    <w:pPr>
      <w:spacing w:line="201" w:lineRule="atLeast"/>
    </w:pPr>
    <w:rPr>
      <w:rFonts w:cs="Times New Roman"/>
      <w:color w:val="auto"/>
    </w:rPr>
  </w:style>
  <w:style w:type="paragraph" w:customStyle="1" w:styleId="Pa13">
    <w:name w:val="Pa13"/>
    <w:basedOn w:val="Default"/>
    <w:next w:val="Default"/>
    <w:rsid w:val="002929B8"/>
    <w:pPr>
      <w:spacing w:line="201" w:lineRule="atLeast"/>
    </w:pPr>
    <w:rPr>
      <w:rFonts w:cs="Times New Roman"/>
      <w:color w:val="auto"/>
    </w:rPr>
  </w:style>
  <w:style w:type="paragraph" w:customStyle="1" w:styleId="Pa42">
    <w:name w:val="Pa42"/>
    <w:basedOn w:val="Default"/>
    <w:next w:val="Default"/>
    <w:rsid w:val="002929B8"/>
    <w:pPr>
      <w:spacing w:line="201" w:lineRule="atLeast"/>
    </w:pPr>
    <w:rPr>
      <w:rFonts w:cs="Times New Roman"/>
      <w:color w:val="auto"/>
    </w:rPr>
  </w:style>
  <w:style w:type="paragraph" w:customStyle="1" w:styleId="parrafo2">
    <w:name w:val="parrafo_2"/>
    <w:basedOn w:val="Normal"/>
    <w:rsid w:val="002929B8"/>
    <w:pPr>
      <w:spacing w:before="100" w:beforeAutospacing="1" w:after="100" w:afterAutospacing="1"/>
      <w:jc w:val="left"/>
    </w:pPr>
    <w:rPr>
      <w:rFonts w:ascii="Times New Roman" w:hAnsi="Times New Roman"/>
      <w:spacing w:val="0"/>
      <w:sz w:val="24"/>
      <w:szCs w:val="24"/>
      <w:lang w:eastAsia="es-ES"/>
    </w:rPr>
  </w:style>
  <w:style w:type="paragraph" w:customStyle="1" w:styleId="parrafo">
    <w:name w:val="parrafo"/>
    <w:basedOn w:val="Normal"/>
    <w:rsid w:val="002929B8"/>
    <w:pPr>
      <w:spacing w:before="100" w:beforeAutospacing="1" w:after="100" w:afterAutospacing="1"/>
      <w:jc w:val="left"/>
    </w:pPr>
    <w:rPr>
      <w:rFonts w:ascii="Times New Roman" w:hAnsi="Times New Roman"/>
      <w:spacing w:val="0"/>
      <w:sz w:val="24"/>
      <w:szCs w:val="24"/>
      <w:lang w:eastAsia="es-ES"/>
    </w:rPr>
  </w:style>
  <w:style w:type="paragraph" w:customStyle="1" w:styleId="Ningnestilodeprrafo">
    <w:name w:val="[Ningún estilo de párrafo]"/>
    <w:rsid w:val="002929B8"/>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s-ES_tradnl" w:eastAsia="es-ES"/>
    </w:rPr>
  </w:style>
  <w:style w:type="character" w:customStyle="1" w:styleId="texto">
    <w:name w:val="texto"/>
    <w:uiPriority w:val="99"/>
    <w:rsid w:val="002929B8"/>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2929B8"/>
    <w:pPr>
      <w:spacing w:after="0" w:line="240" w:lineRule="auto"/>
    </w:pPr>
    <w:rPr>
      <w:rFonts w:ascii="Arial" w:eastAsia="Times New Roman" w:hAnsi="Arial" w:cs="Times New Roman"/>
      <w:spacing w:val="-5"/>
      <w:sz w:val="20"/>
      <w:szCs w:val="20"/>
      <w:lang w:val="es-ES"/>
    </w:rPr>
  </w:style>
  <w:style w:type="paragraph" w:customStyle="1" w:styleId="Negrita">
    <w:name w:val="Negrita"/>
    <w:basedOn w:val="Normal"/>
    <w:rsid w:val="002929B8"/>
    <w:rPr>
      <w:rFonts w:cs="Arial"/>
      <w:color w:val="FF9933"/>
    </w:rPr>
  </w:style>
  <w:style w:type="paragraph" w:styleId="Listaconvietas">
    <w:name w:val="List Bullet"/>
    <w:basedOn w:val="Normal"/>
    <w:rsid w:val="002929B8"/>
    <w:pPr>
      <w:numPr>
        <w:numId w:val="8"/>
      </w:numPr>
      <w:contextualSpacing/>
    </w:pPr>
  </w:style>
  <w:style w:type="paragraph" w:styleId="Prrafodelista">
    <w:name w:val="List Paragraph"/>
    <w:basedOn w:val="Normal"/>
    <w:link w:val="PrrafodelistaCar"/>
    <w:uiPriority w:val="99"/>
    <w:qFormat/>
    <w:rsid w:val="002929B8"/>
    <w:pPr>
      <w:ind w:left="720"/>
      <w:contextualSpacing/>
    </w:pPr>
  </w:style>
  <w:style w:type="character" w:customStyle="1" w:styleId="Ebatzigabekoaipamena1">
    <w:name w:val="Ebatzi gabeko aipamena1"/>
    <w:basedOn w:val="Fuentedeprrafopredeter"/>
    <w:uiPriority w:val="99"/>
    <w:semiHidden/>
    <w:unhideWhenUsed/>
    <w:rsid w:val="002929B8"/>
    <w:rPr>
      <w:color w:val="605E5C"/>
      <w:shd w:val="clear" w:color="auto" w:fill="E1DFDD"/>
    </w:rPr>
  </w:style>
  <w:style w:type="paragraph" w:customStyle="1" w:styleId="Pa0">
    <w:name w:val="Pa0"/>
    <w:basedOn w:val="Default"/>
    <w:next w:val="Default"/>
    <w:uiPriority w:val="99"/>
    <w:rsid w:val="002929B8"/>
    <w:pPr>
      <w:spacing w:line="241" w:lineRule="atLeast"/>
    </w:pPr>
    <w:rPr>
      <w:rFonts w:ascii="Helvetica 55 Roman" w:hAnsi="Helvetica 55 Roman" w:cs="Times New Roman"/>
      <w:color w:val="auto"/>
      <w:lang w:val="es-ES" w:eastAsia="es-ES"/>
    </w:rPr>
  </w:style>
  <w:style w:type="character" w:customStyle="1" w:styleId="A5">
    <w:name w:val="A5"/>
    <w:uiPriority w:val="99"/>
    <w:rsid w:val="002929B8"/>
    <w:rPr>
      <w:rFonts w:ascii="Helvetica 45 Light" w:hAnsi="Helvetica 45 Light" w:cs="Helvetica 45 Light"/>
      <w:i/>
      <w:iCs/>
      <w:color w:val="000000"/>
      <w:u w:val="single"/>
    </w:rPr>
  </w:style>
  <w:style w:type="character" w:styleId="Mencinsinresolver">
    <w:name w:val="Unresolved Mention"/>
    <w:basedOn w:val="Fuentedeprrafopredeter"/>
    <w:uiPriority w:val="99"/>
    <w:semiHidden/>
    <w:unhideWhenUsed/>
    <w:rsid w:val="00EE233A"/>
    <w:rPr>
      <w:color w:val="605E5C"/>
      <w:shd w:val="clear" w:color="auto" w:fill="E1DFDD"/>
    </w:rPr>
  </w:style>
  <w:style w:type="character" w:customStyle="1" w:styleId="PrrafodelistaCar">
    <w:name w:val="Párrafo de lista Car"/>
    <w:link w:val="Prrafodelista"/>
    <w:uiPriority w:val="99"/>
    <w:locked/>
    <w:rsid w:val="00153975"/>
    <w:rPr>
      <w:rFonts w:ascii="Arial" w:eastAsia="Times New Roman" w:hAnsi="Arial" w:cs="Times New Roman"/>
      <w:spacing w:val="-5"/>
      <w:sz w:val="20"/>
      <w:szCs w:val="20"/>
      <w:lang w:val="es-ES"/>
    </w:rPr>
  </w:style>
  <w:style w:type="paragraph" w:customStyle="1" w:styleId="Normalgeorgia">
    <w:name w:val="Normal + georgia"/>
    <w:basedOn w:val="Normal"/>
    <w:uiPriority w:val="99"/>
    <w:rsid w:val="00B779E6"/>
    <w:pPr>
      <w:numPr>
        <w:numId w:val="25"/>
      </w:numPr>
      <w:tabs>
        <w:tab w:val="clear" w:pos="947"/>
        <w:tab w:val="num" w:pos="700"/>
        <w:tab w:val="left" w:pos="7300"/>
        <w:tab w:val="left" w:pos="9000"/>
      </w:tabs>
      <w:spacing w:line="300" w:lineRule="exact"/>
      <w:ind w:left="700" w:hanging="200"/>
      <w:jc w:val="left"/>
    </w:pPr>
    <w:rPr>
      <w:rFonts w:ascii="Georgia" w:hAnsi="Georgia"/>
      <w:color w:val="0000FF"/>
      <w:spacing w:val="0"/>
      <w:sz w:val="22"/>
      <w:szCs w:val="22"/>
      <w:lang w:val="es-ES_tradnl"/>
    </w:rPr>
  </w:style>
  <w:style w:type="table" w:customStyle="1" w:styleId="Tablaconcuadrcula1">
    <w:name w:val="Tabla con cuadrícula1"/>
    <w:basedOn w:val="Tablanormal"/>
    <w:next w:val="Tablaconcuadrcula"/>
    <w:uiPriority w:val="39"/>
    <w:rsid w:val="00EB0E99"/>
    <w:pPr>
      <w:spacing w:after="0" w:line="240" w:lineRule="auto"/>
      <w:ind w:left="42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04823">
      <w:bodyDiv w:val="1"/>
      <w:marLeft w:val="0"/>
      <w:marRight w:val="0"/>
      <w:marTop w:val="0"/>
      <w:marBottom w:val="0"/>
      <w:divBdr>
        <w:top w:val="none" w:sz="0" w:space="0" w:color="auto"/>
        <w:left w:val="none" w:sz="0" w:space="0" w:color="auto"/>
        <w:bottom w:val="none" w:sz="0" w:space="0" w:color="auto"/>
        <w:right w:val="none" w:sz="0" w:space="0" w:color="auto"/>
      </w:divBdr>
    </w:div>
    <w:div w:id="632834928">
      <w:bodyDiv w:val="1"/>
      <w:marLeft w:val="0"/>
      <w:marRight w:val="0"/>
      <w:marTop w:val="0"/>
      <w:marBottom w:val="0"/>
      <w:divBdr>
        <w:top w:val="none" w:sz="0" w:space="0" w:color="auto"/>
        <w:left w:val="none" w:sz="0" w:space="0" w:color="auto"/>
        <w:bottom w:val="none" w:sz="0" w:space="0" w:color="auto"/>
        <w:right w:val="none" w:sz="0" w:space="0" w:color="auto"/>
      </w:divBdr>
    </w:div>
    <w:div w:id="763694753">
      <w:bodyDiv w:val="1"/>
      <w:marLeft w:val="0"/>
      <w:marRight w:val="0"/>
      <w:marTop w:val="0"/>
      <w:marBottom w:val="0"/>
      <w:divBdr>
        <w:top w:val="none" w:sz="0" w:space="0" w:color="auto"/>
        <w:left w:val="none" w:sz="0" w:space="0" w:color="auto"/>
        <w:bottom w:val="none" w:sz="0" w:space="0" w:color="auto"/>
        <w:right w:val="none" w:sz="0" w:space="0" w:color="auto"/>
      </w:divBdr>
    </w:div>
    <w:div w:id="1981105001">
      <w:bodyDiv w:val="1"/>
      <w:marLeft w:val="0"/>
      <w:marRight w:val="0"/>
      <w:marTop w:val="0"/>
      <w:marBottom w:val="0"/>
      <w:divBdr>
        <w:top w:val="none" w:sz="0" w:space="0" w:color="auto"/>
        <w:left w:val="none" w:sz="0" w:space="0" w:color="auto"/>
        <w:bottom w:val="none" w:sz="0" w:space="0" w:color="auto"/>
        <w:right w:val="none" w:sz="0" w:space="0" w:color="auto"/>
      </w:divBdr>
    </w:div>
    <w:div w:id="202624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WAS/AYTO/USCServicioCiudadanoVer15WEB/segundaPag.do" TargetMode="External"/><Relationship Id="rId13" Type="http://schemas.openxmlformats.org/officeDocument/2006/relationships/header" Target="header1.xml"/><Relationship Id="rId18" Type="http://schemas.openxmlformats.org/officeDocument/2006/relationships/hyperlink" Target="https://www6.euskadi.net/lizitazioa/"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yperlink" Target="mailto:gagirregomezkorta@deba.eus" TargetMode="External"/><Relationship Id="rId17" Type="http://schemas.openxmlformats.org/officeDocument/2006/relationships/hyperlink" Target="https://www.contratacion.euskadi.eus/informacion-general-licitacion-electronica/w32-kpelicel/es/"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ba.eus/es/tramites/perfil-de-contratante-1?set_language=es"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contratacion.euskadi.eus/inicio/" TargetMode="Externa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yperlink" Target="https://egoitza.gipuzkoa.eus/WAS/HACI/HFAPortalProveedorWEB/contratacionPublica.do?entrar&amp;idioma=es" TargetMode="External"/><Relationship Id="rId14" Type="http://schemas.openxmlformats.org/officeDocument/2006/relationships/header" Target="head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A8C46-2B8C-489C-B16E-B48DA3B41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38</Pages>
  <Words>9046</Words>
  <Characters>49754</Characters>
  <Application>Microsoft Office Word</Application>
  <DocSecurity>0</DocSecurity>
  <Lines>414</Lines>
  <Paragraphs>117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58683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Luis Salaberri</dc:creator>
  <cp:lastModifiedBy>Garbiñe Agirregomezkorta Lecube</cp:lastModifiedBy>
  <cp:revision>5</cp:revision>
  <cp:lastPrinted>2021-08-06T08:37:00Z</cp:lastPrinted>
  <dcterms:created xsi:type="dcterms:W3CDTF">2026-08-07T12:39:00Z</dcterms:created>
  <dcterms:modified xsi:type="dcterms:W3CDTF">2026-08-13T11:54:00Z</dcterms:modified>
</cp:coreProperties>
</file>