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282608936" w:displacedByCustomXml="next"/>
    <w:bookmarkStart w:id="1" w:name="_Toc377110162" w:displacedByCustomXml="next"/>
    <w:sdt>
      <w:sdtPr>
        <w:rPr>
          <w:rFonts w:ascii="Folio Bk BT" w:hAnsi="Folio Bk BT"/>
          <w:lang w:val="eu-ES"/>
        </w:rPr>
        <w:id w:val="7994293"/>
        <w:docPartObj>
          <w:docPartGallery w:val="Cover Pages"/>
          <w:docPartUnique/>
        </w:docPartObj>
      </w:sdtPr>
      <w:sdtEndPr/>
      <w:sdtContent>
        <w:p w14:paraId="0FC94EF4" w14:textId="77777777" w:rsidR="004B57F4" w:rsidRPr="00787E39" w:rsidRDefault="00B85A56" w:rsidP="00B85A56">
          <w:pPr>
            <w:jc w:val="center"/>
            <w:rPr>
              <w:rFonts w:ascii="Folio Bk BT" w:hAnsi="Folio Bk BT"/>
              <w:lang w:val="eu-ES"/>
            </w:rPr>
          </w:pPr>
          <w:r w:rsidRPr="00787E39">
            <w:rPr>
              <w:rFonts w:ascii="Folio Bk BT" w:hAnsi="Folio Bk BT"/>
              <w:noProof/>
              <w:lang w:val="eu-ES" w:eastAsia="es-ES"/>
            </w:rPr>
            <w:drawing>
              <wp:inline distT="0" distB="0" distL="0" distR="0" wp14:anchorId="7CE8CD26" wp14:editId="0A131368">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38E6A129" w14:textId="77777777" w:rsidR="004B57F4" w:rsidRPr="00787E39" w:rsidRDefault="004B57F4">
          <w:pPr>
            <w:rPr>
              <w:rFonts w:ascii="Folio Bk BT" w:hAnsi="Folio Bk BT"/>
              <w:lang w:val="eu-ES"/>
            </w:rPr>
          </w:pPr>
        </w:p>
        <w:p w14:paraId="02C1766B" w14:textId="77777777" w:rsidR="004B57F4" w:rsidRPr="00787E39" w:rsidRDefault="004B57F4">
          <w:pPr>
            <w:rPr>
              <w:rFonts w:ascii="Folio Bk BT" w:hAnsi="Folio Bk BT"/>
              <w:lang w:val="eu-ES"/>
            </w:rPr>
          </w:pPr>
        </w:p>
        <w:p w14:paraId="52E89626" w14:textId="77777777" w:rsidR="004B57F4" w:rsidRPr="00787E39" w:rsidRDefault="004B57F4" w:rsidP="004B57F4">
          <w:pPr>
            <w:jc w:val="center"/>
            <w:rPr>
              <w:rFonts w:ascii="Folio Bk BT" w:hAnsi="Folio Bk BT"/>
              <w:lang w:val="eu-ES"/>
            </w:rPr>
          </w:pPr>
        </w:p>
        <w:p w14:paraId="3FD52140" w14:textId="77777777" w:rsidR="004B57F4" w:rsidRPr="00787E39" w:rsidRDefault="004B57F4" w:rsidP="004B57F4">
          <w:pPr>
            <w:jc w:val="center"/>
            <w:rPr>
              <w:rFonts w:ascii="Folio Bk BT" w:hAnsi="Folio Bk BT"/>
              <w:lang w:val="eu-ES"/>
            </w:rPr>
          </w:pPr>
        </w:p>
        <w:p w14:paraId="6E695EE0" w14:textId="77777777" w:rsidR="004B57F4" w:rsidRPr="00787E39" w:rsidRDefault="004B57F4" w:rsidP="004B57F4">
          <w:pPr>
            <w:jc w:val="center"/>
            <w:rPr>
              <w:rFonts w:ascii="Folio Bk BT" w:hAnsi="Folio Bk BT"/>
              <w:b/>
              <w:lang w:val="eu-ES"/>
            </w:rPr>
          </w:pPr>
          <w:r w:rsidRPr="00787E39">
            <w:rPr>
              <w:rFonts w:ascii="Folio Bk BT" w:hAnsi="Folio Bk BT"/>
              <w:b/>
              <w:lang w:val="eu-ES"/>
            </w:rPr>
            <w:t xml:space="preserve">GARBITANIA ZERO ZABOR </w:t>
          </w:r>
          <w:proofErr w:type="spellStart"/>
          <w:r w:rsidRPr="00787E39">
            <w:rPr>
              <w:rFonts w:ascii="Folio Bk BT" w:hAnsi="Folio Bk BT"/>
              <w:b/>
              <w:lang w:val="eu-ES"/>
            </w:rPr>
            <w:t>S.M.k</w:t>
          </w:r>
          <w:proofErr w:type="spellEnd"/>
        </w:p>
        <w:p w14:paraId="5B69B447" w14:textId="29BC640A" w:rsidR="004B57F4" w:rsidRPr="00787E39" w:rsidRDefault="00CF6E20" w:rsidP="004B57F4">
          <w:pPr>
            <w:jc w:val="center"/>
            <w:rPr>
              <w:rFonts w:ascii="Folio Bk BT" w:hAnsi="Folio Bk BT"/>
              <w:b/>
              <w:lang w:val="eu-ES"/>
            </w:rPr>
          </w:pPr>
          <w:r w:rsidRPr="00787E39">
            <w:rPr>
              <w:rFonts w:ascii="Folio Bk BT" w:hAnsi="Folio Bk BT"/>
              <w:b/>
              <w:lang w:val="eu-ES"/>
            </w:rPr>
            <w:t xml:space="preserve">ASTIGARRAGA, </w:t>
          </w:r>
          <w:r w:rsidR="0018141D" w:rsidRPr="00787E39">
            <w:rPr>
              <w:rFonts w:ascii="Folio Bk BT" w:hAnsi="Folio Bk BT"/>
              <w:b/>
              <w:lang w:val="eu-ES"/>
            </w:rPr>
            <w:t>HERNANI</w:t>
          </w:r>
          <w:r w:rsidRPr="00787E39">
            <w:rPr>
              <w:rFonts w:ascii="Folio Bk BT" w:hAnsi="Folio Bk BT"/>
              <w:b/>
              <w:lang w:val="eu-ES"/>
            </w:rPr>
            <w:t xml:space="preserve"> ETA</w:t>
          </w:r>
          <w:r w:rsidR="00275061" w:rsidRPr="00787E39">
            <w:rPr>
              <w:rFonts w:ascii="Folio Bk BT" w:hAnsi="Folio Bk BT"/>
              <w:b/>
              <w:lang w:val="eu-ES"/>
            </w:rPr>
            <w:t xml:space="preserve"> </w:t>
          </w:r>
          <w:r w:rsidR="004B57F4" w:rsidRPr="00787E39">
            <w:rPr>
              <w:rFonts w:ascii="Folio Bk BT" w:hAnsi="Folio Bk BT"/>
              <w:b/>
              <w:lang w:val="eu-ES"/>
            </w:rPr>
            <w:t>USURBIL</w:t>
          </w:r>
          <w:r w:rsidRPr="00787E39">
            <w:rPr>
              <w:rFonts w:ascii="Folio Bk BT" w:hAnsi="Folio Bk BT"/>
              <w:b/>
              <w:lang w:val="eu-ES"/>
            </w:rPr>
            <w:t>GO</w:t>
          </w:r>
          <w:r w:rsidR="004B57F4" w:rsidRPr="00787E39">
            <w:rPr>
              <w:rFonts w:ascii="Folio Bk BT" w:hAnsi="Folio Bk BT"/>
              <w:b/>
              <w:lang w:val="eu-ES"/>
            </w:rPr>
            <w:t xml:space="preserve"> UDALERRI</w:t>
          </w:r>
          <w:r w:rsidR="0018141D" w:rsidRPr="00787E39">
            <w:rPr>
              <w:rFonts w:ascii="Folio Bk BT" w:hAnsi="Folio Bk BT"/>
              <w:b/>
              <w:lang w:val="eu-ES"/>
            </w:rPr>
            <w:t>ET</w:t>
          </w:r>
          <w:r w:rsidR="004B57F4" w:rsidRPr="00787E39">
            <w:rPr>
              <w:rFonts w:ascii="Folio Bk BT" w:hAnsi="Folio Bk BT"/>
              <w:b/>
              <w:lang w:val="eu-ES"/>
            </w:rPr>
            <w:t>AN SELEKTIBOKI JASOTAKO EGURRAREN BILKETA</w:t>
          </w:r>
          <w:r w:rsidR="00FF76A0" w:rsidRPr="00787E39">
            <w:rPr>
              <w:rFonts w:ascii="Folio Bk BT" w:hAnsi="Folio Bk BT"/>
              <w:b/>
              <w:lang w:val="eu-ES"/>
            </w:rPr>
            <w:t>,</w:t>
          </w:r>
          <w:r w:rsidR="004B57F4" w:rsidRPr="00787E39">
            <w:rPr>
              <w:rFonts w:ascii="Folio Bk BT" w:hAnsi="Folio Bk BT"/>
              <w:b/>
              <w:lang w:val="eu-ES"/>
            </w:rPr>
            <w:t xml:space="preserve"> GARRAIOA</w:t>
          </w:r>
          <w:r w:rsidR="00FF76A0" w:rsidRPr="00787E39">
            <w:rPr>
              <w:rFonts w:ascii="Folio Bk BT" w:hAnsi="Folio Bk BT"/>
              <w:b/>
              <w:lang w:val="eu-ES"/>
            </w:rPr>
            <w:t xml:space="preserve"> ETA TRATAMENDUAREN</w:t>
          </w:r>
          <w:r w:rsidR="004B57F4" w:rsidRPr="00787E39">
            <w:rPr>
              <w:rFonts w:ascii="Folio Bk BT" w:hAnsi="Folio Bk BT"/>
              <w:b/>
              <w:lang w:val="eu-ES"/>
            </w:rPr>
            <w:t xml:space="preserve"> ZERBITZUA KONTRATATZEKO</w:t>
          </w:r>
        </w:p>
        <w:p w14:paraId="01360035" w14:textId="77777777" w:rsidR="004B57F4" w:rsidRPr="00787E39" w:rsidRDefault="004B57F4" w:rsidP="004B57F4">
          <w:pPr>
            <w:jc w:val="center"/>
            <w:rPr>
              <w:rFonts w:ascii="Folio Bk BT" w:hAnsi="Folio Bk BT"/>
              <w:b/>
              <w:lang w:val="eu-ES"/>
            </w:rPr>
          </w:pPr>
          <w:r w:rsidRPr="00787E39">
            <w:rPr>
              <w:rFonts w:ascii="Folio Bk BT" w:hAnsi="Folio Bk BT"/>
              <w:b/>
              <w:lang w:val="eu-ES"/>
            </w:rPr>
            <w:t>AGIRI TEKNIKOA</w:t>
          </w:r>
        </w:p>
        <w:p w14:paraId="0FB2A0C3" w14:textId="77777777" w:rsidR="004B57F4" w:rsidRPr="00787E39" w:rsidRDefault="004B57F4" w:rsidP="004B57F4">
          <w:pPr>
            <w:jc w:val="center"/>
            <w:rPr>
              <w:rFonts w:ascii="Folio Bk BT" w:hAnsi="Folio Bk BT"/>
              <w:lang w:val="eu-ES"/>
            </w:rPr>
          </w:pPr>
        </w:p>
        <w:p w14:paraId="52CE1276" w14:textId="77777777" w:rsidR="004B57F4" w:rsidRPr="00787E39" w:rsidRDefault="004B57F4" w:rsidP="004B57F4">
          <w:pPr>
            <w:jc w:val="center"/>
            <w:rPr>
              <w:rFonts w:ascii="Folio Bk BT" w:hAnsi="Folio Bk BT"/>
              <w:lang w:val="eu-ES"/>
            </w:rPr>
          </w:pPr>
        </w:p>
        <w:p w14:paraId="46A711FF" w14:textId="77777777" w:rsidR="004B57F4" w:rsidRPr="00787E39" w:rsidRDefault="004B57F4" w:rsidP="004B57F4">
          <w:pPr>
            <w:jc w:val="center"/>
            <w:rPr>
              <w:rFonts w:ascii="Folio Bk BT" w:hAnsi="Folio Bk BT"/>
              <w:lang w:val="eu-ES"/>
            </w:rPr>
          </w:pPr>
        </w:p>
        <w:p w14:paraId="126A2C9F" w14:textId="77777777" w:rsidR="004B57F4" w:rsidRPr="00787E39" w:rsidRDefault="004B57F4" w:rsidP="004B57F4">
          <w:pPr>
            <w:jc w:val="center"/>
            <w:rPr>
              <w:rFonts w:ascii="Folio Bk BT" w:hAnsi="Folio Bk BT"/>
              <w:lang w:val="eu-ES"/>
            </w:rPr>
          </w:pPr>
        </w:p>
        <w:p w14:paraId="0E3E8018" w14:textId="77777777" w:rsidR="004B57F4" w:rsidRPr="00787E39" w:rsidRDefault="004B57F4" w:rsidP="004B57F4">
          <w:pPr>
            <w:jc w:val="center"/>
            <w:rPr>
              <w:rFonts w:ascii="Folio Bk BT" w:hAnsi="Folio Bk BT"/>
              <w:lang w:val="eu-ES"/>
            </w:rPr>
          </w:pPr>
        </w:p>
        <w:p w14:paraId="0EC4D244" w14:textId="77777777" w:rsidR="004B57F4" w:rsidRPr="00787E39" w:rsidRDefault="004B57F4" w:rsidP="004B57F4">
          <w:pPr>
            <w:jc w:val="center"/>
            <w:rPr>
              <w:rFonts w:ascii="Folio Bk BT" w:hAnsi="Folio Bk BT"/>
              <w:lang w:val="eu-ES"/>
            </w:rPr>
          </w:pPr>
        </w:p>
        <w:p w14:paraId="2FC3415D" w14:textId="77777777" w:rsidR="004B57F4" w:rsidRPr="00787E39" w:rsidRDefault="004B57F4" w:rsidP="004B57F4">
          <w:pPr>
            <w:jc w:val="center"/>
            <w:rPr>
              <w:rFonts w:ascii="Folio Bk BT" w:hAnsi="Folio Bk BT"/>
              <w:lang w:val="eu-ES"/>
            </w:rPr>
          </w:pPr>
        </w:p>
        <w:p w14:paraId="70AF4B46" w14:textId="77777777" w:rsidR="004B57F4" w:rsidRPr="00787E39" w:rsidRDefault="004B57F4" w:rsidP="004B57F4">
          <w:pPr>
            <w:jc w:val="center"/>
            <w:rPr>
              <w:rFonts w:ascii="Folio Bk BT" w:hAnsi="Folio Bk BT"/>
              <w:lang w:val="eu-ES"/>
            </w:rPr>
          </w:pPr>
          <w:r w:rsidRPr="00787E39">
            <w:rPr>
              <w:rFonts w:ascii="Folio Bk BT" w:hAnsi="Folio Bk BT"/>
              <w:lang w:val="eu-ES"/>
            </w:rPr>
            <w:br w:type="page"/>
          </w:r>
        </w:p>
        <w:p w14:paraId="0FE7A901" w14:textId="77777777" w:rsidR="004B57F4" w:rsidRPr="00787E39" w:rsidRDefault="000A7A54">
          <w:pPr>
            <w:suppressAutoHyphens w:val="0"/>
            <w:rPr>
              <w:rFonts w:ascii="Folio Bk BT" w:eastAsiaTheme="majorEastAsia" w:hAnsi="Folio Bk BT" w:cstheme="majorBidi"/>
              <w:b/>
              <w:bCs/>
              <w:color w:val="365F91" w:themeColor="accent1" w:themeShade="BF"/>
              <w:kern w:val="0"/>
              <w:lang w:val="eu-ES" w:eastAsia="en-US"/>
            </w:rPr>
          </w:pPr>
        </w:p>
      </w:sdtContent>
    </w:sdt>
    <w:sdt>
      <w:sdtPr>
        <w:rPr>
          <w:rFonts w:ascii="Folio Bk BT" w:eastAsia="Arial Unicode MS" w:hAnsi="Folio Bk BT" w:cs="font305"/>
          <w:b w:val="0"/>
          <w:bCs w:val="0"/>
          <w:color w:val="auto"/>
          <w:kern w:val="1"/>
          <w:sz w:val="22"/>
          <w:szCs w:val="22"/>
          <w:lang w:val="es-ES_tradnl" w:eastAsia="ar-SA"/>
        </w:rPr>
        <w:id w:val="7994287"/>
        <w:docPartObj>
          <w:docPartGallery w:val="Table of Contents"/>
          <w:docPartUnique/>
        </w:docPartObj>
      </w:sdtPr>
      <w:sdtEndPr/>
      <w:sdtContent>
        <w:p w14:paraId="454B467B" w14:textId="77777777" w:rsidR="004B57F4" w:rsidRPr="00787E39" w:rsidRDefault="004B57F4">
          <w:pPr>
            <w:pStyle w:val="TtuloTDC"/>
            <w:rPr>
              <w:rFonts w:ascii="Folio Bk BT" w:hAnsi="Folio Bk BT"/>
              <w:sz w:val="22"/>
              <w:szCs w:val="22"/>
            </w:rPr>
          </w:pPr>
          <w:r w:rsidRPr="00787E39">
            <w:rPr>
              <w:rFonts w:ascii="Folio Bk BT" w:hAnsi="Folio Bk BT"/>
              <w:color w:val="FFC000"/>
              <w:sz w:val="22"/>
              <w:szCs w:val="22"/>
            </w:rPr>
            <w:t>Aurkibidea</w:t>
          </w:r>
        </w:p>
        <w:p w14:paraId="77047756" w14:textId="3C669D1C" w:rsidR="001B2258" w:rsidRDefault="00C20E9C">
          <w:pPr>
            <w:pStyle w:val="TDC1"/>
            <w:tabs>
              <w:tab w:val="right" w:leader="dot" w:pos="8494"/>
            </w:tabs>
            <w:rPr>
              <w:rFonts w:asciiTheme="minorHAnsi" w:eastAsiaTheme="minorEastAsia" w:hAnsiTheme="minorHAnsi" w:cstheme="minorBidi"/>
              <w:noProof/>
              <w:kern w:val="0"/>
              <w:lang w:val="eu-ES" w:eastAsia="eu-ES"/>
            </w:rPr>
          </w:pPr>
          <w:r w:rsidRPr="00787E39">
            <w:rPr>
              <w:rFonts w:ascii="Folio Bk BT" w:hAnsi="Folio Bk BT"/>
              <w:lang w:val="eu-ES"/>
            </w:rPr>
            <w:fldChar w:fldCharType="begin"/>
          </w:r>
          <w:r w:rsidR="004B57F4" w:rsidRPr="00787E39">
            <w:rPr>
              <w:rFonts w:ascii="Folio Bk BT" w:hAnsi="Folio Bk BT"/>
              <w:lang w:val="eu-ES"/>
            </w:rPr>
            <w:instrText xml:space="preserve"> TOC \o "1-3" \h \z \u </w:instrText>
          </w:r>
          <w:r w:rsidRPr="00787E39">
            <w:rPr>
              <w:rFonts w:ascii="Folio Bk BT" w:hAnsi="Folio Bk BT"/>
              <w:lang w:val="eu-ES"/>
            </w:rPr>
            <w:fldChar w:fldCharType="separate"/>
          </w:r>
          <w:hyperlink w:anchor="_Toc82612399" w:history="1">
            <w:r w:rsidR="001B2258" w:rsidRPr="00433DCB">
              <w:rPr>
                <w:rStyle w:val="Hipervnculo"/>
                <w:rFonts w:ascii="Folio Bk BT" w:eastAsia="Times New Roman" w:hAnsi="Folio Bk BT" w:cs="Times New Roman"/>
                <w:noProof/>
                <w:lang w:val="eu-ES"/>
              </w:rPr>
              <w:t>1. - AGIRI TEKNIKOAREN HELBURUA</w:t>
            </w:r>
            <w:r w:rsidR="001B2258">
              <w:rPr>
                <w:noProof/>
                <w:webHidden/>
              </w:rPr>
              <w:tab/>
            </w:r>
            <w:r w:rsidR="001B2258">
              <w:rPr>
                <w:noProof/>
                <w:webHidden/>
              </w:rPr>
              <w:fldChar w:fldCharType="begin"/>
            </w:r>
            <w:r w:rsidR="001B2258">
              <w:rPr>
                <w:noProof/>
                <w:webHidden/>
              </w:rPr>
              <w:instrText xml:space="preserve"> PAGEREF _Toc82612399 \h </w:instrText>
            </w:r>
            <w:r w:rsidR="001B2258">
              <w:rPr>
                <w:noProof/>
                <w:webHidden/>
              </w:rPr>
            </w:r>
            <w:r w:rsidR="001B2258">
              <w:rPr>
                <w:noProof/>
                <w:webHidden/>
              </w:rPr>
              <w:fldChar w:fldCharType="separate"/>
            </w:r>
            <w:r w:rsidR="001B2258">
              <w:rPr>
                <w:noProof/>
                <w:webHidden/>
              </w:rPr>
              <w:t>3</w:t>
            </w:r>
            <w:r w:rsidR="001B2258">
              <w:rPr>
                <w:noProof/>
                <w:webHidden/>
              </w:rPr>
              <w:fldChar w:fldCharType="end"/>
            </w:r>
          </w:hyperlink>
        </w:p>
        <w:p w14:paraId="01631E39" w14:textId="343840B8" w:rsidR="001B2258" w:rsidRDefault="000A7A54">
          <w:pPr>
            <w:pStyle w:val="TDC1"/>
            <w:tabs>
              <w:tab w:val="right" w:leader="dot" w:pos="8494"/>
            </w:tabs>
            <w:rPr>
              <w:rFonts w:asciiTheme="minorHAnsi" w:eastAsiaTheme="minorEastAsia" w:hAnsiTheme="minorHAnsi" w:cstheme="minorBidi"/>
              <w:noProof/>
              <w:kern w:val="0"/>
              <w:lang w:val="eu-ES" w:eastAsia="eu-ES"/>
            </w:rPr>
          </w:pPr>
          <w:hyperlink w:anchor="_Toc82612400" w:history="1">
            <w:r w:rsidR="001B2258" w:rsidRPr="00433DCB">
              <w:rPr>
                <w:rStyle w:val="Hipervnculo"/>
                <w:rFonts w:ascii="Folio Bk BT" w:eastAsia="Times New Roman" w:hAnsi="Folio Bk BT" w:cs="Times New Roman"/>
                <w:noProof/>
                <w:lang w:val="eu-ES"/>
              </w:rPr>
              <w:t>2. – LURRALDE EREMUA</w:t>
            </w:r>
            <w:r w:rsidR="001B2258">
              <w:rPr>
                <w:noProof/>
                <w:webHidden/>
              </w:rPr>
              <w:tab/>
            </w:r>
            <w:r w:rsidR="001B2258">
              <w:rPr>
                <w:noProof/>
                <w:webHidden/>
              </w:rPr>
              <w:fldChar w:fldCharType="begin"/>
            </w:r>
            <w:r w:rsidR="001B2258">
              <w:rPr>
                <w:noProof/>
                <w:webHidden/>
              </w:rPr>
              <w:instrText xml:space="preserve"> PAGEREF _Toc82612400 \h </w:instrText>
            </w:r>
            <w:r w:rsidR="001B2258">
              <w:rPr>
                <w:noProof/>
                <w:webHidden/>
              </w:rPr>
            </w:r>
            <w:r w:rsidR="001B2258">
              <w:rPr>
                <w:noProof/>
                <w:webHidden/>
              </w:rPr>
              <w:fldChar w:fldCharType="separate"/>
            </w:r>
            <w:r w:rsidR="001B2258">
              <w:rPr>
                <w:noProof/>
                <w:webHidden/>
              </w:rPr>
              <w:t>3</w:t>
            </w:r>
            <w:r w:rsidR="001B2258">
              <w:rPr>
                <w:noProof/>
                <w:webHidden/>
              </w:rPr>
              <w:fldChar w:fldCharType="end"/>
            </w:r>
          </w:hyperlink>
        </w:p>
        <w:p w14:paraId="528B2D79" w14:textId="17C24051" w:rsidR="001B2258" w:rsidRDefault="000A7A54">
          <w:pPr>
            <w:pStyle w:val="TDC1"/>
            <w:tabs>
              <w:tab w:val="right" w:leader="dot" w:pos="8494"/>
            </w:tabs>
            <w:rPr>
              <w:rFonts w:asciiTheme="minorHAnsi" w:eastAsiaTheme="minorEastAsia" w:hAnsiTheme="minorHAnsi" w:cstheme="minorBidi"/>
              <w:noProof/>
              <w:kern w:val="0"/>
              <w:lang w:val="eu-ES" w:eastAsia="eu-ES"/>
            </w:rPr>
          </w:pPr>
          <w:hyperlink w:anchor="_Toc82612401" w:history="1">
            <w:r w:rsidR="001B2258" w:rsidRPr="00433DCB">
              <w:rPr>
                <w:rStyle w:val="Hipervnculo"/>
                <w:rFonts w:ascii="Folio Bk BT" w:eastAsia="Times New Roman" w:hAnsi="Folio Bk BT" w:cs="Times New Roman"/>
                <w:noProof/>
                <w:lang w:val="eu-ES"/>
              </w:rPr>
              <w:t>3. – ZERBITZUAREN DESKRIBAPENA</w:t>
            </w:r>
            <w:r w:rsidR="001B2258">
              <w:rPr>
                <w:noProof/>
                <w:webHidden/>
              </w:rPr>
              <w:tab/>
            </w:r>
            <w:r w:rsidR="001B2258">
              <w:rPr>
                <w:noProof/>
                <w:webHidden/>
              </w:rPr>
              <w:fldChar w:fldCharType="begin"/>
            </w:r>
            <w:r w:rsidR="001B2258">
              <w:rPr>
                <w:noProof/>
                <w:webHidden/>
              </w:rPr>
              <w:instrText xml:space="preserve"> PAGEREF _Toc82612401 \h </w:instrText>
            </w:r>
            <w:r w:rsidR="001B2258">
              <w:rPr>
                <w:noProof/>
                <w:webHidden/>
              </w:rPr>
            </w:r>
            <w:r w:rsidR="001B2258">
              <w:rPr>
                <w:noProof/>
                <w:webHidden/>
              </w:rPr>
              <w:fldChar w:fldCharType="separate"/>
            </w:r>
            <w:r w:rsidR="001B2258">
              <w:rPr>
                <w:noProof/>
                <w:webHidden/>
              </w:rPr>
              <w:t>3</w:t>
            </w:r>
            <w:r w:rsidR="001B2258">
              <w:rPr>
                <w:noProof/>
                <w:webHidden/>
              </w:rPr>
              <w:fldChar w:fldCharType="end"/>
            </w:r>
          </w:hyperlink>
        </w:p>
        <w:p w14:paraId="405C60B6" w14:textId="4FA0C3C9" w:rsidR="001B2258" w:rsidRDefault="000A7A54">
          <w:pPr>
            <w:pStyle w:val="TDC2"/>
            <w:tabs>
              <w:tab w:val="right" w:leader="dot" w:pos="8494"/>
            </w:tabs>
            <w:rPr>
              <w:rFonts w:asciiTheme="minorHAnsi" w:eastAsiaTheme="minorEastAsia" w:hAnsiTheme="minorHAnsi" w:cstheme="minorBidi"/>
              <w:noProof/>
              <w:kern w:val="0"/>
              <w:lang w:val="eu-ES" w:eastAsia="eu-ES"/>
            </w:rPr>
          </w:pPr>
          <w:hyperlink w:anchor="_Toc82612402" w:history="1">
            <w:r w:rsidR="001B2258" w:rsidRPr="00433DCB">
              <w:rPr>
                <w:rStyle w:val="Hipervnculo"/>
                <w:rFonts w:ascii="Folio Bk BT" w:eastAsia="Times New Roman" w:hAnsi="Folio Bk BT" w:cs="Times New Roman"/>
                <w:noProof/>
                <w:lang w:val="eu-ES"/>
              </w:rPr>
              <w:t>3.1. Bildu beharreko hondakinak</w:t>
            </w:r>
            <w:r w:rsidR="001B2258">
              <w:rPr>
                <w:noProof/>
                <w:webHidden/>
              </w:rPr>
              <w:tab/>
            </w:r>
            <w:r w:rsidR="001B2258">
              <w:rPr>
                <w:noProof/>
                <w:webHidden/>
              </w:rPr>
              <w:fldChar w:fldCharType="begin"/>
            </w:r>
            <w:r w:rsidR="001B2258">
              <w:rPr>
                <w:noProof/>
                <w:webHidden/>
              </w:rPr>
              <w:instrText xml:space="preserve"> PAGEREF _Toc82612402 \h </w:instrText>
            </w:r>
            <w:r w:rsidR="001B2258">
              <w:rPr>
                <w:noProof/>
                <w:webHidden/>
              </w:rPr>
            </w:r>
            <w:r w:rsidR="001B2258">
              <w:rPr>
                <w:noProof/>
                <w:webHidden/>
              </w:rPr>
              <w:fldChar w:fldCharType="separate"/>
            </w:r>
            <w:r w:rsidR="001B2258">
              <w:rPr>
                <w:noProof/>
                <w:webHidden/>
              </w:rPr>
              <w:t>3</w:t>
            </w:r>
            <w:r w:rsidR="001B2258">
              <w:rPr>
                <w:noProof/>
                <w:webHidden/>
              </w:rPr>
              <w:fldChar w:fldCharType="end"/>
            </w:r>
          </w:hyperlink>
        </w:p>
        <w:p w14:paraId="32F6FEAF" w14:textId="0804CF95" w:rsidR="001B2258" w:rsidRDefault="000A7A54">
          <w:pPr>
            <w:pStyle w:val="TDC2"/>
            <w:tabs>
              <w:tab w:val="right" w:leader="dot" w:pos="8494"/>
            </w:tabs>
            <w:rPr>
              <w:rFonts w:asciiTheme="minorHAnsi" w:eastAsiaTheme="minorEastAsia" w:hAnsiTheme="minorHAnsi" w:cstheme="minorBidi"/>
              <w:noProof/>
              <w:kern w:val="0"/>
              <w:lang w:val="eu-ES" w:eastAsia="eu-ES"/>
            </w:rPr>
          </w:pPr>
          <w:hyperlink w:anchor="_Toc82612403" w:history="1">
            <w:r w:rsidR="001B2258" w:rsidRPr="00433DCB">
              <w:rPr>
                <w:rStyle w:val="Hipervnculo"/>
                <w:rFonts w:ascii="Folio Bk BT" w:eastAsia="Times New Roman" w:hAnsi="Folio Bk BT" w:cs="Times New Roman"/>
                <w:noProof/>
                <w:lang w:val="eu-ES"/>
              </w:rPr>
              <w:t>3.2.-Bilketaren modalitatea</w:t>
            </w:r>
            <w:r w:rsidR="001B2258">
              <w:rPr>
                <w:noProof/>
                <w:webHidden/>
              </w:rPr>
              <w:tab/>
            </w:r>
            <w:r w:rsidR="001B2258">
              <w:rPr>
                <w:noProof/>
                <w:webHidden/>
              </w:rPr>
              <w:fldChar w:fldCharType="begin"/>
            </w:r>
            <w:r w:rsidR="001B2258">
              <w:rPr>
                <w:noProof/>
                <w:webHidden/>
              </w:rPr>
              <w:instrText xml:space="preserve"> PAGEREF _Toc82612403 \h </w:instrText>
            </w:r>
            <w:r w:rsidR="001B2258">
              <w:rPr>
                <w:noProof/>
                <w:webHidden/>
              </w:rPr>
            </w:r>
            <w:r w:rsidR="001B2258">
              <w:rPr>
                <w:noProof/>
                <w:webHidden/>
              </w:rPr>
              <w:fldChar w:fldCharType="separate"/>
            </w:r>
            <w:r w:rsidR="001B2258">
              <w:rPr>
                <w:noProof/>
                <w:webHidden/>
              </w:rPr>
              <w:t>3</w:t>
            </w:r>
            <w:r w:rsidR="001B2258">
              <w:rPr>
                <w:noProof/>
                <w:webHidden/>
              </w:rPr>
              <w:fldChar w:fldCharType="end"/>
            </w:r>
          </w:hyperlink>
        </w:p>
        <w:p w14:paraId="48954DE0" w14:textId="299F7C18" w:rsidR="001B2258" w:rsidRDefault="000A7A54">
          <w:pPr>
            <w:pStyle w:val="TDC2"/>
            <w:tabs>
              <w:tab w:val="right" w:leader="dot" w:pos="8494"/>
            </w:tabs>
            <w:rPr>
              <w:rFonts w:asciiTheme="minorHAnsi" w:eastAsiaTheme="minorEastAsia" w:hAnsiTheme="minorHAnsi" w:cstheme="minorBidi"/>
              <w:noProof/>
              <w:kern w:val="0"/>
              <w:lang w:val="eu-ES" w:eastAsia="eu-ES"/>
            </w:rPr>
          </w:pPr>
          <w:hyperlink w:anchor="_Toc82612404" w:history="1">
            <w:r w:rsidR="001B2258" w:rsidRPr="00433DCB">
              <w:rPr>
                <w:rStyle w:val="Hipervnculo"/>
                <w:rFonts w:ascii="Folio Bk BT" w:eastAsia="Times New Roman" w:hAnsi="Folio Bk BT" w:cs="Times New Roman"/>
                <w:noProof/>
                <w:lang w:val="eu-ES"/>
              </w:rPr>
              <w:t>3.3. Erabiltzaileen eta bildu beharreko hondakinen kopurua</w:t>
            </w:r>
            <w:r w:rsidR="001B2258">
              <w:rPr>
                <w:noProof/>
                <w:webHidden/>
              </w:rPr>
              <w:tab/>
            </w:r>
            <w:r w:rsidR="001B2258">
              <w:rPr>
                <w:noProof/>
                <w:webHidden/>
              </w:rPr>
              <w:fldChar w:fldCharType="begin"/>
            </w:r>
            <w:r w:rsidR="001B2258">
              <w:rPr>
                <w:noProof/>
                <w:webHidden/>
              </w:rPr>
              <w:instrText xml:space="preserve"> PAGEREF _Toc82612404 \h </w:instrText>
            </w:r>
            <w:r w:rsidR="001B2258">
              <w:rPr>
                <w:noProof/>
                <w:webHidden/>
              </w:rPr>
            </w:r>
            <w:r w:rsidR="001B2258">
              <w:rPr>
                <w:noProof/>
                <w:webHidden/>
              </w:rPr>
              <w:fldChar w:fldCharType="separate"/>
            </w:r>
            <w:r w:rsidR="001B2258">
              <w:rPr>
                <w:noProof/>
                <w:webHidden/>
              </w:rPr>
              <w:t>5</w:t>
            </w:r>
            <w:r w:rsidR="001B2258">
              <w:rPr>
                <w:noProof/>
                <w:webHidden/>
              </w:rPr>
              <w:fldChar w:fldCharType="end"/>
            </w:r>
          </w:hyperlink>
        </w:p>
        <w:p w14:paraId="22D95D19" w14:textId="500B4561" w:rsidR="001B2258" w:rsidRDefault="000A7A54">
          <w:pPr>
            <w:pStyle w:val="TDC2"/>
            <w:tabs>
              <w:tab w:val="right" w:leader="dot" w:pos="8494"/>
            </w:tabs>
            <w:rPr>
              <w:rFonts w:asciiTheme="minorHAnsi" w:eastAsiaTheme="minorEastAsia" w:hAnsiTheme="minorHAnsi" w:cstheme="minorBidi"/>
              <w:noProof/>
              <w:kern w:val="0"/>
              <w:lang w:val="eu-ES" w:eastAsia="eu-ES"/>
            </w:rPr>
          </w:pPr>
          <w:hyperlink w:anchor="_Toc82612405" w:history="1">
            <w:r w:rsidR="001B2258" w:rsidRPr="00433DCB">
              <w:rPr>
                <w:rStyle w:val="Hipervnculo"/>
                <w:rFonts w:ascii="Folio Bk BT" w:eastAsia="Times New Roman" w:hAnsi="Folio Bk BT" w:cs="Times New Roman"/>
                <w:noProof/>
                <w:lang w:val="eu-ES"/>
              </w:rPr>
              <w:t>3.4. Bilketa maiztasuna, egutegia eta ordutegia</w:t>
            </w:r>
            <w:r w:rsidR="001B2258">
              <w:rPr>
                <w:noProof/>
                <w:webHidden/>
              </w:rPr>
              <w:tab/>
            </w:r>
            <w:r w:rsidR="001B2258">
              <w:rPr>
                <w:noProof/>
                <w:webHidden/>
              </w:rPr>
              <w:fldChar w:fldCharType="begin"/>
            </w:r>
            <w:r w:rsidR="001B2258">
              <w:rPr>
                <w:noProof/>
                <w:webHidden/>
              </w:rPr>
              <w:instrText xml:space="preserve"> PAGEREF _Toc82612405 \h </w:instrText>
            </w:r>
            <w:r w:rsidR="001B2258">
              <w:rPr>
                <w:noProof/>
                <w:webHidden/>
              </w:rPr>
            </w:r>
            <w:r w:rsidR="001B2258">
              <w:rPr>
                <w:noProof/>
                <w:webHidden/>
              </w:rPr>
              <w:fldChar w:fldCharType="separate"/>
            </w:r>
            <w:r w:rsidR="001B2258">
              <w:rPr>
                <w:noProof/>
                <w:webHidden/>
              </w:rPr>
              <w:t>8</w:t>
            </w:r>
            <w:r w:rsidR="001B2258">
              <w:rPr>
                <w:noProof/>
                <w:webHidden/>
              </w:rPr>
              <w:fldChar w:fldCharType="end"/>
            </w:r>
          </w:hyperlink>
        </w:p>
        <w:p w14:paraId="07D54FF1" w14:textId="7F1F8577" w:rsidR="001B2258" w:rsidRDefault="000A7A54">
          <w:pPr>
            <w:pStyle w:val="TDC2"/>
            <w:tabs>
              <w:tab w:val="right" w:leader="dot" w:pos="8494"/>
            </w:tabs>
            <w:rPr>
              <w:rFonts w:asciiTheme="minorHAnsi" w:eastAsiaTheme="minorEastAsia" w:hAnsiTheme="minorHAnsi" w:cstheme="minorBidi"/>
              <w:noProof/>
              <w:kern w:val="0"/>
              <w:lang w:val="eu-ES" w:eastAsia="eu-ES"/>
            </w:rPr>
          </w:pPr>
          <w:hyperlink w:anchor="_Toc82612406" w:history="1">
            <w:r w:rsidR="001B2258" w:rsidRPr="00433DCB">
              <w:rPr>
                <w:rStyle w:val="Hipervnculo"/>
                <w:rFonts w:ascii="Folio Bk BT" w:eastAsia="Times New Roman" w:hAnsi="Folio Bk BT" w:cs="Times New Roman"/>
                <w:noProof/>
                <w:lang w:val="eu-ES"/>
              </w:rPr>
              <w:t>3.5. Bilketaren beste alderdi batzuk</w:t>
            </w:r>
            <w:r w:rsidR="001B2258">
              <w:rPr>
                <w:noProof/>
                <w:webHidden/>
              </w:rPr>
              <w:tab/>
            </w:r>
            <w:r w:rsidR="001B2258">
              <w:rPr>
                <w:noProof/>
                <w:webHidden/>
              </w:rPr>
              <w:fldChar w:fldCharType="begin"/>
            </w:r>
            <w:r w:rsidR="001B2258">
              <w:rPr>
                <w:noProof/>
                <w:webHidden/>
              </w:rPr>
              <w:instrText xml:space="preserve"> PAGEREF _Toc82612406 \h </w:instrText>
            </w:r>
            <w:r w:rsidR="001B2258">
              <w:rPr>
                <w:noProof/>
                <w:webHidden/>
              </w:rPr>
            </w:r>
            <w:r w:rsidR="001B2258">
              <w:rPr>
                <w:noProof/>
                <w:webHidden/>
              </w:rPr>
              <w:fldChar w:fldCharType="separate"/>
            </w:r>
            <w:r w:rsidR="001B2258">
              <w:rPr>
                <w:noProof/>
                <w:webHidden/>
              </w:rPr>
              <w:t>9</w:t>
            </w:r>
            <w:r w:rsidR="001B2258">
              <w:rPr>
                <w:noProof/>
                <w:webHidden/>
              </w:rPr>
              <w:fldChar w:fldCharType="end"/>
            </w:r>
          </w:hyperlink>
        </w:p>
        <w:p w14:paraId="1D688B72" w14:textId="28BE6BF9" w:rsidR="001B2258" w:rsidRDefault="000A7A54">
          <w:pPr>
            <w:pStyle w:val="TDC2"/>
            <w:tabs>
              <w:tab w:val="right" w:leader="dot" w:pos="8494"/>
            </w:tabs>
            <w:rPr>
              <w:rFonts w:asciiTheme="minorHAnsi" w:eastAsiaTheme="minorEastAsia" w:hAnsiTheme="minorHAnsi" w:cstheme="minorBidi"/>
              <w:noProof/>
              <w:kern w:val="0"/>
              <w:lang w:val="eu-ES" w:eastAsia="eu-ES"/>
            </w:rPr>
          </w:pPr>
          <w:hyperlink w:anchor="_Toc82612407" w:history="1">
            <w:r w:rsidR="001B2258" w:rsidRPr="00433DCB">
              <w:rPr>
                <w:rStyle w:val="Hipervnculo"/>
                <w:rFonts w:ascii="Folio Bk BT" w:eastAsia="Times New Roman" w:hAnsi="Folio Bk BT" w:cs="Times New Roman"/>
                <w:noProof/>
                <w:lang w:val="eu-ES"/>
              </w:rPr>
              <w:t>3.6. Egur hondakinen garraioa eta tratamendua</w:t>
            </w:r>
            <w:r w:rsidR="001B2258">
              <w:rPr>
                <w:noProof/>
                <w:webHidden/>
              </w:rPr>
              <w:tab/>
            </w:r>
            <w:r w:rsidR="001B2258">
              <w:rPr>
                <w:noProof/>
                <w:webHidden/>
              </w:rPr>
              <w:fldChar w:fldCharType="begin"/>
            </w:r>
            <w:r w:rsidR="001B2258">
              <w:rPr>
                <w:noProof/>
                <w:webHidden/>
              </w:rPr>
              <w:instrText xml:space="preserve"> PAGEREF _Toc82612407 \h </w:instrText>
            </w:r>
            <w:r w:rsidR="001B2258">
              <w:rPr>
                <w:noProof/>
                <w:webHidden/>
              </w:rPr>
            </w:r>
            <w:r w:rsidR="001B2258">
              <w:rPr>
                <w:noProof/>
                <w:webHidden/>
              </w:rPr>
              <w:fldChar w:fldCharType="separate"/>
            </w:r>
            <w:r w:rsidR="001B2258">
              <w:rPr>
                <w:noProof/>
                <w:webHidden/>
              </w:rPr>
              <w:t>10</w:t>
            </w:r>
            <w:r w:rsidR="001B2258">
              <w:rPr>
                <w:noProof/>
                <w:webHidden/>
              </w:rPr>
              <w:fldChar w:fldCharType="end"/>
            </w:r>
          </w:hyperlink>
        </w:p>
        <w:p w14:paraId="4EBA6569" w14:textId="27D22C0E" w:rsidR="001B2258" w:rsidRDefault="000A7A54">
          <w:pPr>
            <w:pStyle w:val="TDC1"/>
            <w:tabs>
              <w:tab w:val="right" w:leader="dot" w:pos="8494"/>
            </w:tabs>
            <w:rPr>
              <w:rFonts w:asciiTheme="minorHAnsi" w:eastAsiaTheme="minorEastAsia" w:hAnsiTheme="minorHAnsi" w:cstheme="minorBidi"/>
              <w:noProof/>
              <w:kern w:val="0"/>
              <w:lang w:val="eu-ES" w:eastAsia="eu-ES"/>
            </w:rPr>
          </w:pPr>
          <w:hyperlink w:anchor="_Toc82612408" w:history="1">
            <w:r w:rsidR="001B2258" w:rsidRPr="00433DCB">
              <w:rPr>
                <w:rStyle w:val="Hipervnculo"/>
                <w:rFonts w:ascii="Folio Bk BT" w:eastAsia="Times New Roman" w:hAnsi="Folio Bk BT" w:cs="Times New Roman"/>
                <w:noProof/>
                <w:lang w:val="eu-ES"/>
              </w:rPr>
              <w:t>4. – ZERBITZUAREN ANTOLAKETA</w:t>
            </w:r>
            <w:r w:rsidR="001B2258">
              <w:rPr>
                <w:noProof/>
                <w:webHidden/>
              </w:rPr>
              <w:tab/>
            </w:r>
            <w:r w:rsidR="001B2258">
              <w:rPr>
                <w:noProof/>
                <w:webHidden/>
              </w:rPr>
              <w:fldChar w:fldCharType="begin"/>
            </w:r>
            <w:r w:rsidR="001B2258">
              <w:rPr>
                <w:noProof/>
                <w:webHidden/>
              </w:rPr>
              <w:instrText xml:space="preserve"> PAGEREF _Toc82612408 \h </w:instrText>
            </w:r>
            <w:r w:rsidR="001B2258">
              <w:rPr>
                <w:noProof/>
                <w:webHidden/>
              </w:rPr>
            </w:r>
            <w:r w:rsidR="001B2258">
              <w:rPr>
                <w:noProof/>
                <w:webHidden/>
              </w:rPr>
              <w:fldChar w:fldCharType="separate"/>
            </w:r>
            <w:r w:rsidR="001B2258">
              <w:rPr>
                <w:noProof/>
                <w:webHidden/>
              </w:rPr>
              <w:t>11</w:t>
            </w:r>
            <w:r w:rsidR="001B2258">
              <w:rPr>
                <w:noProof/>
                <w:webHidden/>
              </w:rPr>
              <w:fldChar w:fldCharType="end"/>
            </w:r>
          </w:hyperlink>
        </w:p>
        <w:p w14:paraId="5FD1548B" w14:textId="734809C8" w:rsidR="001B2258" w:rsidRDefault="000A7A54">
          <w:pPr>
            <w:pStyle w:val="TDC1"/>
            <w:tabs>
              <w:tab w:val="right" w:leader="dot" w:pos="8494"/>
            </w:tabs>
            <w:rPr>
              <w:rFonts w:asciiTheme="minorHAnsi" w:eastAsiaTheme="minorEastAsia" w:hAnsiTheme="minorHAnsi" w:cstheme="minorBidi"/>
              <w:noProof/>
              <w:kern w:val="0"/>
              <w:lang w:val="eu-ES" w:eastAsia="eu-ES"/>
            </w:rPr>
          </w:pPr>
          <w:hyperlink w:anchor="_Toc82612409" w:history="1">
            <w:r w:rsidR="001B2258" w:rsidRPr="00433DCB">
              <w:rPr>
                <w:rStyle w:val="Hipervnculo"/>
                <w:rFonts w:ascii="Folio Bk BT" w:eastAsia="Times New Roman" w:hAnsi="Folio Bk BT" w:cs="Calibri"/>
                <w:noProof/>
                <w:lang w:val="eu-ES"/>
              </w:rPr>
              <w:t>5. – LANEN GAINBEGIRATZEA</w:t>
            </w:r>
            <w:r w:rsidR="001B2258">
              <w:rPr>
                <w:noProof/>
                <w:webHidden/>
              </w:rPr>
              <w:tab/>
            </w:r>
            <w:r w:rsidR="001B2258">
              <w:rPr>
                <w:noProof/>
                <w:webHidden/>
              </w:rPr>
              <w:fldChar w:fldCharType="begin"/>
            </w:r>
            <w:r w:rsidR="001B2258">
              <w:rPr>
                <w:noProof/>
                <w:webHidden/>
              </w:rPr>
              <w:instrText xml:space="preserve"> PAGEREF _Toc82612409 \h </w:instrText>
            </w:r>
            <w:r w:rsidR="001B2258">
              <w:rPr>
                <w:noProof/>
                <w:webHidden/>
              </w:rPr>
            </w:r>
            <w:r w:rsidR="001B2258">
              <w:rPr>
                <w:noProof/>
                <w:webHidden/>
              </w:rPr>
              <w:fldChar w:fldCharType="separate"/>
            </w:r>
            <w:r w:rsidR="001B2258">
              <w:rPr>
                <w:noProof/>
                <w:webHidden/>
              </w:rPr>
              <w:t>12</w:t>
            </w:r>
            <w:r w:rsidR="001B2258">
              <w:rPr>
                <w:noProof/>
                <w:webHidden/>
              </w:rPr>
              <w:fldChar w:fldCharType="end"/>
            </w:r>
          </w:hyperlink>
        </w:p>
        <w:p w14:paraId="29BFF746" w14:textId="7CA54BCF" w:rsidR="004B57F4" w:rsidRPr="00787E39" w:rsidRDefault="00C20E9C">
          <w:pPr>
            <w:rPr>
              <w:rFonts w:ascii="Folio Bk BT" w:hAnsi="Folio Bk BT"/>
              <w:lang w:val="eu-ES"/>
            </w:rPr>
          </w:pPr>
          <w:r w:rsidRPr="00787E39">
            <w:rPr>
              <w:rFonts w:ascii="Folio Bk BT" w:hAnsi="Folio Bk BT"/>
              <w:lang w:val="eu-ES"/>
            </w:rPr>
            <w:fldChar w:fldCharType="end"/>
          </w:r>
        </w:p>
      </w:sdtContent>
    </w:sdt>
    <w:p w14:paraId="447E12B8" w14:textId="77777777" w:rsidR="004B57F4" w:rsidRPr="00787E39" w:rsidRDefault="004B57F4" w:rsidP="004B57F4">
      <w:pPr>
        <w:pStyle w:val="Ttulo1"/>
        <w:rPr>
          <w:rFonts w:ascii="Folio Bk BT" w:hAnsi="Folio Bk BT"/>
          <w:szCs w:val="22"/>
          <w:lang w:val="eu-ES"/>
        </w:rPr>
        <w:sectPr w:rsidR="004B57F4" w:rsidRPr="00787E39" w:rsidSect="00E76CBE">
          <w:footerReference w:type="default" r:id="rId9"/>
          <w:footerReference w:type="first" r:id="rId10"/>
          <w:pgSz w:w="11906" w:h="16838"/>
          <w:pgMar w:top="1417" w:right="1701" w:bottom="1417" w:left="1701" w:header="708" w:footer="708" w:gutter="0"/>
          <w:cols w:space="708"/>
          <w:titlePg/>
          <w:docGrid w:linePitch="360"/>
        </w:sectPr>
      </w:pPr>
    </w:p>
    <w:p w14:paraId="33A0F1F7" w14:textId="77777777" w:rsidR="004B57F4" w:rsidRPr="00787E39" w:rsidRDefault="004B57F4" w:rsidP="004B57F4">
      <w:pPr>
        <w:pStyle w:val="Ttulo1"/>
        <w:rPr>
          <w:rFonts w:ascii="Folio Bk BT" w:eastAsia="Times New Roman" w:hAnsi="Folio Bk BT" w:cs="Times New Roman"/>
          <w:szCs w:val="22"/>
          <w:lang w:val="eu-ES"/>
        </w:rPr>
      </w:pPr>
      <w:bookmarkStart w:id="2" w:name="_Toc82612399"/>
      <w:r w:rsidRPr="00787E39">
        <w:rPr>
          <w:rFonts w:ascii="Folio Bk BT" w:eastAsia="Times New Roman" w:hAnsi="Folio Bk BT" w:cs="Times New Roman"/>
          <w:szCs w:val="22"/>
          <w:lang w:val="eu-ES"/>
        </w:rPr>
        <w:lastRenderedPageBreak/>
        <w:t xml:space="preserve">1. - </w:t>
      </w:r>
      <w:bookmarkEnd w:id="0"/>
      <w:r w:rsidRPr="00787E39">
        <w:rPr>
          <w:rFonts w:ascii="Folio Bk BT" w:eastAsia="Times New Roman" w:hAnsi="Folio Bk BT" w:cs="Times New Roman"/>
          <w:szCs w:val="22"/>
          <w:lang w:val="eu-ES"/>
        </w:rPr>
        <w:t>AGIRI TEKNIKOAREN HELBURUA</w:t>
      </w:r>
      <w:bookmarkEnd w:id="2"/>
      <w:bookmarkEnd w:id="1"/>
    </w:p>
    <w:p w14:paraId="406F5165" w14:textId="3F347634" w:rsidR="004B57F4" w:rsidRPr="00787E39" w:rsidRDefault="004B57F4" w:rsidP="004B57F4">
      <w:pPr>
        <w:pStyle w:val="NormalWeb"/>
        <w:spacing w:after="0" w:line="238" w:lineRule="atLeast"/>
        <w:jc w:val="both"/>
        <w:rPr>
          <w:rFonts w:ascii="Folio Bk BT" w:hAnsi="Folio Bk BT"/>
          <w:color w:val="222222"/>
          <w:sz w:val="22"/>
          <w:szCs w:val="22"/>
          <w:lang w:val="eu-ES"/>
        </w:rPr>
      </w:pPr>
      <w:bookmarkStart w:id="3" w:name="_Toc282608937"/>
      <w:r w:rsidRPr="00787E39">
        <w:rPr>
          <w:rFonts w:ascii="Folio Bk BT" w:hAnsi="Folio Bk BT"/>
          <w:color w:val="222222"/>
          <w:sz w:val="22"/>
          <w:szCs w:val="22"/>
          <w:lang w:val="eu-ES"/>
        </w:rPr>
        <w:t xml:space="preserve">Agiri honen xedea ondorengoa da: </w:t>
      </w:r>
      <w:bookmarkStart w:id="4" w:name="_Hlk82075419"/>
      <w:r w:rsidR="00CF6E20" w:rsidRPr="00787E39">
        <w:rPr>
          <w:rFonts w:ascii="Folio Bk BT" w:hAnsi="Folio Bk BT"/>
          <w:color w:val="222222"/>
          <w:sz w:val="22"/>
          <w:szCs w:val="22"/>
          <w:lang w:val="eu-ES"/>
        </w:rPr>
        <w:t xml:space="preserve">Astigarraga, </w:t>
      </w:r>
      <w:r w:rsidR="0018141D" w:rsidRPr="00787E39">
        <w:rPr>
          <w:rFonts w:ascii="Folio Bk BT" w:hAnsi="Folio Bk BT"/>
          <w:color w:val="222222"/>
          <w:sz w:val="22"/>
          <w:szCs w:val="22"/>
          <w:lang w:val="eu-ES"/>
        </w:rPr>
        <w:t>Hernani</w:t>
      </w:r>
      <w:r w:rsidR="00CF6E20" w:rsidRPr="00787E39">
        <w:rPr>
          <w:rFonts w:ascii="Folio Bk BT" w:hAnsi="Folio Bk BT"/>
          <w:color w:val="222222"/>
          <w:sz w:val="22"/>
          <w:szCs w:val="22"/>
          <w:lang w:val="eu-ES"/>
        </w:rPr>
        <w:t xml:space="preserve"> eta</w:t>
      </w:r>
      <w:r w:rsidR="00275061" w:rsidRPr="00787E39">
        <w:rPr>
          <w:rFonts w:ascii="Folio Bk BT" w:hAnsi="Folio Bk BT"/>
          <w:color w:val="222222"/>
          <w:sz w:val="22"/>
          <w:szCs w:val="22"/>
          <w:lang w:val="eu-ES"/>
        </w:rPr>
        <w:t xml:space="preserve"> </w:t>
      </w:r>
      <w:r w:rsidRPr="00787E39">
        <w:rPr>
          <w:rFonts w:ascii="Folio Bk BT" w:hAnsi="Folio Bk BT"/>
          <w:color w:val="222222"/>
          <w:sz w:val="22"/>
          <w:szCs w:val="22"/>
          <w:lang w:val="eu-ES"/>
        </w:rPr>
        <w:t>Usurbil</w:t>
      </w:r>
      <w:r w:rsidR="00CF6E20" w:rsidRPr="00787E39">
        <w:rPr>
          <w:rFonts w:ascii="Folio Bk BT" w:hAnsi="Folio Bk BT"/>
          <w:color w:val="222222"/>
          <w:sz w:val="22"/>
          <w:szCs w:val="22"/>
          <w:lang w:val="eu-ES"/>
        </w:rPr>
        <w:t>go</w:t>
      </w:r>
      <w:bookmarkEnd w:id="4"/>
      <w:r w:rsidR="00CF6E20" w:rsidRPr="00787E39">
        <w:rPr>
          <w:rFonts w:ascii="Folio Bk BT" w:hAnsi="Folio Bk BT"/>
          <w:color w:val="222222"/>
          <w:sz w:val="22"/>
          <w:szCs w:val="22"/>
          <w:lang w:val="eu-ES"/>
        </w:rPr>
        <w:t xml:space="preserve"> </w:t>
      </w:r>
      <w:r w:rsidRPr="00787E39">
        <w:rPr>
          <w:rFonts w:ascii="Folio Bk BT" w:hAnsi="Folio Bk BT"/>
          <w:color w:val="222222"/>
          <w:sz w:val="22"/>
          <w:szCs w:val="22"/>
          <w:lang w:val="eu-ES"/>
        </w:rPr>
        <w:t>udalerri</w:t>
      </w:r>
      <w:r w:rsidR="0018141D" w:rsidRPr="00787E39">
        <w:rPr>
          <w:rFonts w:ascii="Folio Bk BT" w:hAnsi="Folio Bk BT"/>
          <w:color w:val="222222"/>
          <w:sz w:val="22"/>
          <w:szCs w:val="22"/>
          <w:lang w:val="eu-ES"/>
        </w:rPr>
        <w:t>et</w:t>
      </w:r>
      <w:r w:rsidRPr="00787E39">
        <w:rPr>
          <w:rFonts w:ascii="Folio Bk BT" w:hAnsi="Folio Bk BT"/>
          <w:color w:val="222222"/>
          <w:sz w:val="22"/>
          <w:szCs w:val="22"/>
          <w:lang w:val="eu-ES"/>
        </w:rPr>
        <w:t xml:space="preserve">an sortutako egurraren bilketa selektiboa eta garraio </w:t>
      </w:r>
      <w:r w:rsidR="004B046A" w:rsidRPr="00787E39">
        <w:rPr>
          <w:rFonts w:ascii="Folio Bk BT" w:hAnsi="Folio Bk BT"/>
          <w:color w:val="222222"/>
          <w:sz w:val="22"/>
          <w:szCs w:val="22"/>
          <w:lang w:val="eu-ES"/>
        </w:rPr>
        <w:t xml:space="preserve">zein </w:t>
      </w:r>
      <w:r w:rsidR="00090586" w:rsidRPr="00787E39">
        <w:rPr>
          <w:rFonts w:ascii="Folio Bk BT" w:hAnsi="Folio Bk BT"/>
          <w:color w:val="222222"/>
          <w:sz w:val="22"/>
          <w:szCs w:val="22"/>
          <w:lang w:val="eu-ES"/>
        </w:rPr>
        <w:t>tratamendu</w:t>
      </w:r>
      <w:r w:rsidR="004B046A" w:rsidRPr="00787E39">
        <w:rPr>
          <w:rFonts w:ascii="Folio Bk BT" w:hAnsi="Folio Bk BT"/>
          <w:color w:val="222222"/>
          <w:sz w:val="22"/>
          <w:szCs w:val="22"/>
          <w:lang w:val="eu-ES"/>
        </w:rPr>
        <w:t xml:space="preserve"> </w:t>
      </w:r>
      <w:r w:rsidRPr="00787E39">
        <w:rPr>
          <w:rFonts w:ascii="Folio Bk BT" w:hAnsi="Folio Bk BT"/>
          <w:color w:val="222222"/>
          <w:sz w:val="22"/>
          <w:szCs w:val="22"/>
          <w:lang w:val="eu-ES"/>
        </w:rPr>
        <w:t>zerbitzua kontratatzeko oinarri gisa erabiliko diren hainbat baldintza tekniko zehaztea</w:t>
      </w:r>
      <w:bookmarkStart w:id="5" w:name="_Toc377110163"/>
      <w:r w:rsidR="006A26C0" w:rsidRPr="00787E39">
        <w:rPr>
          <w:rFonts w:ascii="Folio Bk BT" w:hAnsi="Folio Bk BT"/>
          <w:color w:val="222222"/>
          <w:sz w:val="22"/>
          <w:szCs w:val="22"/>
          <w:lang w:val="eu-ES"/>
        </w:rPr>
        <w:t>.</w:t>
      </w:r>
    </w:p>
    <w:p w14:paraId="0992602B" w14:textId="77777777" w:rsidR="004B57F4" w:rsidRPr="00787E39" w:rsidRDefault="004B57F4" w:rsidP="004B57F4">
      <w:pPr>
        <w:pStyle w:val="Ttulo1"/>
        <w:rPr>
          <w:rFonts w:ascii="Folio Bk BT" w:eastAsia="Times New Roman" w:hAnsi="Folio Bk BT" w:cs="Times New Roman"/>
          <w:color w:val="222222"/>
          <w:szCs w:val="22"/>
          <w:lang w:val="eu-ES"/>
        </w:rPr>
      </w:pPr>
      <w:bookmarkStart w:id="6" w:name="_Toc82612400"/>
      <w:r w:rsidRPr="00787E39">
        <w:rPr>
          <w:rFonts w:ascii="Folio Bk BT" w:eastAsia="Times New Roman" w:hAnsi="Folio Bk BT" w:cs="Times New Roman"/>
          <w:szCs w:val="22"/>
          <w:lang w:val="eu-ES"/>
        </w:rPr>
        <w:t xml:space="preserve">2. – </w:t>
      </w:r>
      <w:bookmarkEnd w:id="3"/>
      <w:r w:rsidRPr="00787E39">
        <w:rPr>
          <w:rFonts w:ascii="Folio Bk BT" w:eastAsia="Times New Roman" w:hAnsi="Folio Bk BT" w:cs="Times New Roman"/>
          <w:szCs w:val="22"/>
          <w:lang w:val="eu-ES"/>
        </w:rPr>
        <w:t>LURRALDE EREMUA</w:t>
      </w:r>
      <w:bookmarkEnd w:id="5"/>
      <w:bookmarkEnd w:id="6"/>
    </w:p>
    <w:p w14:paraId="4F80083E" w14:textId="2FE992A7" w:rsidR="004B57F4" w:rsidRPr="00787E39" w:rsidRDefault="004B57F4" w:rsidP="0018141D">
      <w:pPr>
        <w:pStyle w:val="NormalWeb"/>
        <w:spacing w:after="0" w:line="238" w:lineRule="atLeast"/>
        <w:jc w:val="both"/>
        <w:rPr>
          <w:rFonts w:ascii="Folio Bk BT" w:hAnsi="Folio Bk BT"/>
          <w:color w:val="222222"/>
          <w:sz w:val="22"/>
          <w:szCs w:val="22"/>
          <w:lang w:val="eu-ES"/>
        </w:rPr>
      </w:pPr>
      <w:r w:rsidRPr="00787E39">
        <w:rPr>
          <w:rFonts w:ascii="Folio Bk BT" w:hAnsi="Folio Bk BT"/>
          <w:color w:val="222222"/>
          <w:sz w:val="22"/>
          <w:szCs w:val="22"/>
          <w:lang w:val="eu-ES"/>
        </w:rPr>
        <w:t xml:space="preserve">Agiri honetan deskribatzen diren bilketa lanak </w:t>
      </w:r>
      <w:r w:rsidR="00CF6E20" w:rsidRPr="00787E39">
        <w:rPr>
          <w:rFonts w:ascii="Folio Bk BT" w:hAnsi="Folio Bk BT"/>
          <w:color w:val="222222"/>
          <w:sz w:val="22"/>
          <w:szCs w:val="22"/>
          <w:lang w:val="eu-ES"/>
        </w:rPr>
        <w:t xml:space="preserve">Astigarraga, Hernani eta Usurbilgo </w:t>
      </w:r>
      <w:r w:rsidRPr="00787E39">
        <w:rPr>
          <w:rFonts w:ascii="Folio Bk BT" w:hAnsi="Folio Bk BT"/>
          <w:color w:val="222222"/>
          <w:sz w:val="22"/>
          <w:szCs w:val="22"/>
          <w:lang w:val="eu-ES"/>
        </w:rPr>
        <w:t>udalerri</w:t>
      </w:r>
      <w:r w:rsidR="0018141D" w:rsidRPr="00787E39">
        <w:rPr>
          <w:rFonts w:ascii="Folio Bk BT" w:hAnsi="Folio Bk BT"/>
          <w:color w:val="222222"/>
          <w:sz w:val="22"/>
          <w:szCs w:val="22"/>
          <w:lang w:val="eu-ES"/>
        </w:rPr>
        <w:t>eta</w:t>
      </w:r>
      <w:r w:rsidRPr="00787E39">
        <w:rPr>
          <w:rFonts w:ascii="Folio Bk BT" w:hAnsi="Folio Bk BT"/>
          <w:color w:val="222222"/>
          <w:sz w:val="22"/>
          <w:szCs w:val="22"/>
          <w:lang w:val="eu-ES"/>
        </w:rPr>
        <w:t>ra mugatuko dira.</w:t>
      </w:r>
    </w:p>
    <w:p w14:paraId="7DC91C52" w14:textId="77777777" w:rsidR="004B57F4" w:rsidRPr="00787E39" w:rsidRDefault="004B57F4" w:rsidP="004B57F4">
      <w:pPr>
        <w:pStyle w:val="Ttulo1"/>
        <w:rPr>
          <w:rFonts w:ascii="Folio Bk BT" w:eastAsia="Times New Roman" w:hAnsi="Folio Bk BT" w:cs="Times New Roman"/>
          <w:szCs w:val="22"/>
          <w:lang w:val="eu-ES"/>
        </w:rPr>
      </w:pPr>
      <w:bookmarkStart w:id="7" w:name="_Toc377110164"/>
      <w:bookmarkStart w:id="8" w:name="_Toc82612401"/>
      <w:bookmarkStart w:id="9" w:name="_Toc282608938"/>
      <w:r w:rsidRPr="00787E39">
        <w:rPr>
          <w:rFonts w:ascii="Folio Bk BT" w:eastAsia="Times New Roman" w:hAnsi="Folio Bk BT" w:cs="Times New Roman"/>
          <w:szCs w:val="22"/>
          <w:lang w:val="eu-ES"/>
        </w:rPr>
        <w:t>3. – ZERBITZUAREN DESKRIBAPENA</w:t>
      </w:r>
      <w:bookmarkEnd w:id="7"/>
      <w:bookmarkEnd w:id="8"/>
      <w:r w:rsidRPr="00787E39">
        <w:rPr>
          <w:rFonts w:ascii="Folio Bk BT" w:eastAsia="Times New Roman" w:hAnsi="Folio Bk BT" w:cs="Times New Roman"/>
          <w:szCs w:val="22"/>
          <w:lang w:val="eu-ES"/>
        </w:rPr>
        <w:t xml:space="preserve"> </w:t>
      </w:r>
      <w:bookmarkEnd w:id="9"/>
    </w:p>
    <w:p w14:paraId="275061EA" w14:textId="77777777" w:rsidR="004B57F4" w:rsidRPr="00787E39" w:rsidRDefault="004B57F4" w:rsidP="004B57F4">
      <w:pPr>
        <w:spacing w:before="100" w:after="0" w:line="238" w:lineRule="atLeast"/>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Zerbitzu honen lanetan, erabiltzaileek utzitako egur hondakinak biltzetik </w:t>
      </w:r>
      <w:r w:rsidR="001D6A9E" w:rsidRPr="00787E39">
        <w:rPr>
          <w:rFonts w:ascii="Folio Bk BT" w:eastAsia="Times New Roman" w:hAnsi="Folio Bk BT" w:cs="Times New Roman"/>
          <w:color w:val="000000"/>
          <w:lang w:val="eu-ES"/>
        </w:rPr>
        <w:t xml:space="preserve">tratamendura </w:t>
      </w:r>
      <w:r w:rsidRPr="00787E39">
        <w:rPr>
          <w:rFonts w:ascii="Folio Bk BT" w:eastAsia="Times New Roman" w:hAnsi="Folio Bk BT" w:cs="Times New Roman"/>
          <w:color w:val="000000"/>
          <w:lang w:val="eu-ES"/>
        </w:rPr>
        <w:t>arte beharrezkoak diren eragiketa guztiak sartuko dira.</w:t>
      </w:r>
    </w:p>
    <w:p w14:paraId="51C905AE" w14:textId="77777777" w:rsidR="004B57F4" w:rsidRPr="00787E39" w:rsidRDefault="004B57F4" w:rsidP="004B57F4">
      <w:pPr>
        <w:pStyle w:val="Ttulo2"/>
        <w:keepLines w:val="0"/>
        <w:widowControl w:val="0"/>
        <w:numPr>
          <w:ilvl w:val="1"/>
          <w:numId w:val="1"/>
        </w:numPr>
        <w:rPr>
          <w:rFonts w:ascii="Folio Bk BT" w:eastAsia="Times New Roman" w:hAnsi="Folio Bk BT" w:cs="Times New Roman"/>
          <w:szCs w:val="22"/>
          <w:lang w:val="eu-ES"/>
        </w:rPr>
      </w:pPr>
      <w:bookmarkStart w:id="10" w:name="_toc50"/>
      <w:bookmarkEnd w:id="10"/>
      <w:r w:rsidRPr="00787E39">
        <w:rPr>
          <w:rFonts w:ascii="Folio Bk BT" w:eastAsia="Times New Roman" w:hAnsi="Folio Bk BT" w:cs="Times New Roman"/>
          <w:szCs w:val="22"/>
          <w:lang w:val="eu-ES"/>
        </w:rPr>
        <w:tab/>
      </w:r>
      <w:bookmarkStart w:id="11" w:name="_Toc377110165"/>
      <w:bookmarkStart w:id="12" w:name="_Toc82612402"/>
      <w:r w:rsidRPr="00787E39">
        <w:rPr>
          <w:rFonts w:ascii="Folio Bk BT" w:eastAsia="Times New Roman" w:hAnsi="Folio Bk BT" w:cs="Times New Roman"/>
          <w:szCs w:val="22"/>
          <w:lang w:val="eu-ES"/>
        </w:rPr>
        <w:t>3.1. Bildu beharreko hondakinak</w:t>
      </w:r>
      <w:bookmarkEnd w:id="11"/>
      <w:bookmarkEnd w:id="12"/>
    </w:p>
    <w:p w14:paraId="27EBBC7A" w14:textId="2619B581" w:rsidR="004B57F4" w:rsidRPr="00787E39" w:rsidRDefault="004B57F4" w:rsidP="004B57F4">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Bilketa zerbitzua funtsean poligonoetan eta industria-guneetan eskainiko da eta halaber, poligono edo industria-gune tipiko hauetatik kanpo kokatuta egonik, zerbitzua eskatzen duten erakunde, enpresa edo tailerrei erantzun beharko zaie. Beraz, zerbitzuaren erabiltzaileen zerrendak ez du izaera mugatua edukiko. Honela, </w:t>
      </w:r>
      <w:r w:rsidR="00CF6E20" w:rsidRPr="00787E39">
        <w:rPr>
          <w:rFonts w:ascii="Folio Bk BT" w:hAnsi="Folio Bk BT"/>
          <w:color w:val="222222"/>
          <w:lang w:val="eu-ES"/>
        </w:rPr>
        <w:t>Astigarraga, Hernani eta Usurbilgo</w:t>
      </w:r>
      <w:r w:rsidR="00CF6E20"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udalerri</w:t>
      </w:r>
      <w:r w:rsidR="0018141D" w:rsidRPr="00787E39">
        <w:rPr>
          <w:rFonts w:ascii="Folio Bk BT" w:eastAsia="Times New Roman" w:hAnsi="Folio Bk BT" w:cs="Times New Roman"/>
          <w:color w:val="000000"/>
          <w:lang w:val="eu-ES"/>
        </w:rPr>
        <w:t>et</w:t>
      </w:r>
      <w:r w:rsidRPr="00787E39">
        <w:rPr>
          <w:rFonts w:ascii="Folio Bk BT" w:eastAsia="Times New Roman" w:hAnsi="Folio Bk BT" w:cs="Times New Roman"/>
          <w:color w:val="000000"/>
          <w:lang w:val="eu-ES"/>
        </w:rPr>
        <w:t xml:space="preserve">an kokatutako egurrezko hondakinen sortzaile batek </w:t>
      </w: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S.M.k</w:t>
      </w:r>
      <w:proofErr w:type="spellEnd"/>
      <w:r w:rsidRPr="00787E39">
        <w:rPr>
          <w:rFonts w:ascii="Folio Bk BT" w:eastAsia="Times New Roman" w:hAnsi="Folio Bk BT" w:cs="Times New Roman"/>
          <w:color w:val="000000"/>
          <w:lang w:val="eu-ES"/>
        </w:rPr>
        <w:t xml:space="preserve"> kudeatutako </w:t>
      </w:r>
      <w:r w:rsidR="006318A3" w:rsidRPr="00787E39">
        <w:rPr>
          <w:rFonts w:ascii="Folio Bk BT" w:eastAsia="Times New Roman" w:hAnsi="Folio Bk BT" w:cs="Times New Roman"/>
          <w:color w:val="000000"/>
          <w:lang w:val="eu-ES"/>
        </w:rPr>
        <w:t xml:space="preserve">udalerrietako udal </w:t>
      </w:r>
      <w:r w:rsidRPr="00787E39">
        <w:rPr>
          <w:rFonts w:ascii="Folio Bk BT" w:eastAsia="Times New Roman" w:hAnsi="Folio Bk BT" w:cs="Times New Roman"/>
          <w:color w:val="000000"/>
          <w:lang w:val="eu-ES"/>
        </w:rPr>
        <w:t>bulego</w:t>
      </w:r>
      <w:r w:rsidR="0018141D" w:rsidRPr="00787E39">
        <w:rPr>
          <w:rFonts w:ascii="Folio Bk BT" w:eastAsia="Times New Roman" w:hAnsi="Folio Bk BT" w:cs="Times New Roman"/>
          <w:color w:val="000000"/>
          <w:lang w:val="eu-ES"/>
        </w:rPr>
        <w:t>et</w:t>
      </w:r>
      <w:r w:rsidRPr="00787E39">
        <w:rPr>
          <w:rFonts w:ascii="Folio Bk BT" w:eastAsia="Times New Roman" w:hAnsi="Folio Bk BT" w:cs="Times New Roman"/>
          <w:color w:val="000000"/>
          <w:lang w:val="eu-ES"/>
        </w:rPr>
        <w:t>an zerbitzua eskatzen badu,</w:t>
      </w:r>
      <w:r w:rsidR="0022710A">
        <w:rPr>
          <w:rFonts w:ascii="Folio Bk BT" w:eastAsia="Times New Roman" w:hAnsi="Folio Bk BT" w:cs="Times New Roman"/>
          <w:color w:val="000000"/>
          <w:lang w:val="eu-ES"/>
        </w:rPr>
        <w:t xml:space="preserve"> kontratistaren</w:t>
      </w:r>
      <w:r w:rsidRPr="00787E39">
        <w:rPr>
          <w:rFonts w:ascii="Folio Bk BT" w:eastAsia="Times New Roman" w:hAnsi="Folio Bk BT" w:cs="Times New Roman"/>
          <w:color w:val="000000"/>
          <w:lang w:val="eu-ES"/>
        </w:rPr>
        <w:t xml:space="preserve"> betebeharra izango da zerbitzua ematea </w:t>
      </w: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S.M.k</w:t>
      </w:r>
      <w:proofErr w:type="spellEnd"/>
      <w:r w:rsidRPr="00787E39">
        <w:rPr>
          <w:rFonts w:ascii="Folio Bk BT" w:eastAsia="Times New Roman" w:hAnsi="Folio Bk BT" w:cs="Times New Roman"/>
          <w:color w:val="000000"/>
          <w:lang w:val="eu-ES"/>
        </w:rPr>
        <w:t xml:space="preserve"> ezarritako egutegi, maiztasun eta ordutegiarekin bat, honek esleitutako zerbitzuaren prezioan aldaketarik suposatu gabe.</w:t>
      </w:r>
    </w:p>
    <w:p w14:paraId="19AA6D1D" w14:textId="4354D806" w:rsidR="004B57F4" w:rsidRPr="00787E39" w:rsidRDefault="004B57F4" w:rsidP="004B57F4">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Zerbitzuaren erabiltzaileek birziklatzea zailduko luketen gainerako hondakinetatik erabat bereizita entregatu beharko dituzte egur hondakinak. </w:t>
      </w:r>
      <w:r w:rsidR="0022710A">
        <w:rPr>
          <w:rFonts w:ascii="Folio Bk BT" w:eastAsia="Times New Roman" w:hAnsi="Folio Bk BT" w:cs="Times New Roman"/>
          <w:color w:val="000000"/>
          <w:lang w:val="eu-ES"/>
        </w:rPr>
        <w:t>Kontratistak</w:t>
      </w:r>
      <w:r w:rsidRPr="00787E39">
        <w:rPr>
          <w:rFonts w:ascii="Folio Bk BT" w:eastAsia="Times New Roman" w:hAnsi="Folio Bk BT" w:cs="Times New Roman"/>
          <w:color w:val="000000"/>
          <w:lang w:val="eu-ES"/>
        </w:rPr>
        <w:t xml:space="preserve"> ez ditu jasoko hondakin mota ezberdinen nahasketa heterogeneoak dituzten egur hondakinak.</w:t>
      </w:r>
    </w:p>
    <w:p w14:paraId="3A28AE61" w14:textId="77777777" w:rsidR="004B57F4" w:rsidRPr="00787E39" w:rsidRDefault="004B57F4" w:rsidP="004B57F4">
      <w:pPr>
        <w:pStyle w:val="Ttulo2"/>
        <w:keepLines w:val="0"/>
        <w:widowControl w:val="0"/>
        <w:numPr>
          <w:ilvl w:val="1"/>
          <w:numId w:val="1"/>
        </w:numPr>
        <w:rPr>
          <w:rFonts w:ascii="Folio Bk BT" w:eastAsia="Times New Roman" w:hAnsi="Folio Bk BT" w:cs="Times New Roman"/>
          <w:szCs w:val="22"/>
          <w:lang w:val="eu-ES"/>
        </w:rPr>
      </w:pPr>
      <w:bookmarkStart w:id="13" w:name="_toc53"/>
      <w:bookmarkEnd w:id="13"/>
      <w:r w:rsidRPr="00787E39">
        <w:rPr>
          <w:rFonts w:ascii="Folio Bk BT" w:eastAsia="Times New Roman" w:hAnsi="Folio Bk BT" w:cs="Times New Roman"/>
          <w:szCs w:val="22"/>
          <w:lang w:val="eu-ES"/>
        </w:rPr>
        <w:tab/>
      </w:r>
      <w:bookmarkStart w:id="14" w:name="_Toc377110166"/>
      <w:bookmarkStart w:id="15" w:name="_Toc82612403"/>
      <w:r w:rsidRPr="00787E39">
        <w:rPr>
          <w:rFonts w:ascii="Folio Bk BT" w:eastAsia="Times New Roman" w:hAnsi="Folio Bk BT" w:cs="Times New Roman"/>
          <w:szCs w:val="22"/>
          <w:lang w:val="eu-ES"/>
        </w:rPr>
        <w:t>3.2.-Bilketaren modalitatea</w:t>
      </w:r>
      <w:bookmarkEnd w:id="14"/>
      <w:bookmarkEnd w:id="15"/>
    </w:p>
    <w:p w14:paraId="45B68599" w14:textId="28F046EE" w:rsidR="004B57F4" w:rsidRPr="00787E39" w:rsidRDefault="004B57F4" w:rsidP="004B57F4">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Zerbitzu honen bilketa modalitatea atez atekoa da. Zerbitzuaren erabiltzaileek</w:t>
      </w:r>
      <w:r w:rsidR="0018141D" w:rsidRPr="00787E39">
        <w:rPr>
          <w:rFonts w:ascii="Folio Bk BT" w:eastAsia="Times New Roman" w:hAnsi="Folio Bk BT" w:cs="Times New Roman"/>
          <w:color w:val="000000"/>
          <w:lang w:val="eu-ES"/>
        </w:rPr>
        <w:t>, Udalek</w:t>
      </w:r>
      <w:r w:rsidRPr="00787E39">
        <w:rPr>
          <w:rFonts w:ascii="Folio Bk BT" w:eastAsia="Times New Roman" w:hAnsi="Folio Bk BT" w:cs="Times New Roman"/>
          <w:color w:val="000000"/>
          <w:lang w:val="eu-ES"/>
        </w:rPr>
        <w:t xml:space="preserve"> zehaztutako egunean hondakina prest eduki behar dute </w:t>
      </w:r>
      <w:r w:rsidR="0022710A">
        <w:rPr>
          <w:rFonts w:ascii="Folio Bk BT" w:eastAsia="Times New Roman" w:hAnsi="Folio Bk BT" w:cs="Times New Roman"/>
          <w:color w:val="000000"/>
          <w:lang w:val="eu-ES"/>
        </w:rPr>
        <w:t>kontratistak</w:t>
      </w:r>
      <w:r w:rsidR="0022710A"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eramateko.</w:t>
      </w:r>
    </w:p>
    <w:p w14:paraId="06300791" w14:textId="2436A12C" w:rsidR="004B57F4" w:rsidRPr="00787E39" w:rsidRDefault="004B57F4" w:rsidP="0022710A">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Egur hondakinak enpresa barruan gordeko dira eta zerbitzuaren erabiltzaileek agindutako lekuan jarri beharko dituzte, dagokien ordutegiaren barruan, ondor</w:t>
      </w:r>
      <w:r w:rsidR="0022710A">
        <w:rPr>
          <w:rFonts w:ascii="Folio Bk BT" w:eastAsia="Times New Roman" w:hAnsi="Folio Bk BT" w:cs="Times New Roman"/>
          <w:color w:val="000000"/>
          <w:lang w:val="eu-ES"/>
        </w:rPr>
        <w:t>en kontratistak</w:t>
      </w:r>
      <w:r w:rsidRPr="00787E39">
        <w:rPr>
          <w:rFonts w:ascii="Folio Bk BT" w:eastAsia="Times New Roman" w:hAnsi="Folio Bk BT" w:cs="Times New Roman"/>
          <w:color w:val="000000"/>
          <w:lang w:val="eu-ES"/>
        </w:rPr>
        <w:t xml:space="preserve"> bildu ditzan.</w:t>
      </w:r>
    </w:p>
    <w:p w14:paraId="7B9EF600" w14:textId="24DDEFC1" w:rsidR="004B57F4" w:rsidRPr="00787E39" w:rsidRDefault="004B57F4" w:rsidP="004B57F4">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Establezimenduaren, eraikinaren edo biltegiaren sarreratik ahalik eta tokirik hurbilenean eta irisgarrienean kokatuko da bilketa puntua. Erabiltzaileren batek ez badu bilketa puntua errespetatzen, </w:t>
      </w:r>
      <w:r w:rsidR="0022710A">
        <w:rPr>
          <w:rFonts w:ascii="Folio Bk BT" w:eastAsia="Times New Roman" w:hAnsi="Folio Bk BT" w:cs="Times New Roman"/>
          <w:color w:val="000000"/>
          <w:lang w:val="eu-ES"/>
        </w:rPr>
        <w:t>kontratistaren</w:t>
      </w:r>
      <w:r w:rsidR="0022710A"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 xml:space="preserve">funtzioa izango da zerbitzuaren baldintzak gogoraraztea eta oraindik jarrera berak jarraitzen badu, </w:t>
      </w:r>
      <w:r w:rsidR="00275061" w:rsidRPr="00787E39">
        <w:rPr>
          <w:rFonts w:ascii="Folio Bk BT" w:hAnsi="Folio Bk BT"/>
          <w:color w:val="222222"/>
          <w:lang w:val="eu-ES"/>
        </w:rPr>
        <w:t xml:space="preserve">Hernani, Usurbil edo Astigarragako </w:t>
      </w:r>
      <w:r w:rsidR="006318A3" w:rsidRPr="00787E39">
        <w:rPr>
          <w:rFonts w:ascii="Folio Bk BT" w:eastAsia="Times New Roman" w:hAnsi="Folio Bk BT" w:cs="Times New Roman"/>
          <w:color w:val="000000"/>
          <w:lang w:val="eu-ES"/>
        </w:rPr>
        <w:t>hezitzaileari</w:t>
      </w:r>
      <w:r w:rsidRPr="00787E39">
        <w:rPr>
          <w:rFonts w:ascii="Folio Bk BT" w:eastAsia="Times New Roman" w:hAnsi="Folio Bk BT" w:cs="Times New Roman"/>
          <w:color w:val="000000"/>
          <w:lang w:val="eu-ES"/>
        </w:rPr>
        <w:t xml:space="preserve"> jakinaraztea.</w:t>
      </w:r>
    </w:p>
    <w:p w14:paraId="1C506446" w14:textId="22EC87F0" w:rsidR="004B57F4" w:rsidRPr="00787E39" w:rsidRDefault="004B57F4" w:rsidP="004B57F4">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Normalean egur hondakinak paletak eta bilgarrien egurrak izango dira. Hauek </w:t>
      </w:r>
      <w:r w:rsidR="00275061" w:rsidRPr="00787E39">
        <w:rPr>
          <w:rFonts w:ascii="Folio Bk BT" w:eastAsia="Times New Roman" w:hAnsi="Folio Bk BT" w:cs="Times New Roman"/>
          <w:color w:val="000000"/>
          <w:lang w:val="eu-ES"/>
        </w:rPr>
        <w:t xml:space="preserve">edukiontzian edota </w:t>
      </w:r>
      <w:r w:rsidRPr="00787E39">
        <w:rPr>
          <w:rFonts w:ascii="Folio Bk BT" w:eastAsia="Times New Roman" w:hAnsi="Folio Bk BT" w:cs="Times New Roman"/>
          <w:color w:val="000000"/>
          <w:lang w:val="eu-ES"/>
        </w:rPr>
        <w:t>lurzoruan soltean utziko dira txukun pilatuta.</w:t>
      </w:r>
    </w:p>
    <w:p w14:paraId="53239816" w14:textId="71438A0A" w:rsidR="004B57F4" w:rsidRPr="00787E39" w:rsidRDefault="004B57F4" w:rsidP="004B57F4">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Sortutako egurrezko hondakinak dituzten ezaugarriengatik soltean uztea gomendagarria ez denean (listoiak, egur zati txikiak, etab.), atzeko kargako </w:t>
      </w:r>
      <w:r w:rsidRPr="00787E39">
        <w:rPr>
          <w:rFonts w:ascii="Folio Bk BT" w:eastAsia="Times New Roman" w:hAnsi="Folio Bk BT" w:cs="Times New Roman"/>
          <w:color w:val="000000"/>
          <w:lang w:val="eu-ES"/>
        </w:rPr>
        <w:lastRenderedPageBreak/>
        <w:t xml:space="preserve">edukiontzi normalizatuetan utzi ahal izango dira. Edukiontzi hauek </w:t>
      </w: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S.M.k</w:t>
      </w:r>
      <w:proofErr w:type="spellEnd"/>
      <w:r w:rsidRPr="00787E39">
        <w:rPr>
          <w:rFonts w:ascii="Folio Bk BT" w:eastAsia="Times New Roman" w:hAnsi="Folio Bk BT" w:cs="Times New Roman"/>
          <w:color w:val="000000"/>
          <w:lang w:val="eu-ES"/>
        </w:rPr>
        <w:t xml:space="preserve"> banatuko dizkie beharra duten erabiltzaileei. Erabiltzaile bakoitzak identifikatutako edukiontzi propioa edukiko du. Bilketa lanetan edukiontziak manipulatzen ari diren bitartean, puskatu edo kaltetzen badira, </w:t>
      </w:r>
      <w:r w:rsidR="0022710A">
        <w:rPr>
          <w:rFonts w:ascii="Folio Bk BT" w:eastAsia="Times New Roman" w:hAnsi="Folio Bk BT" w:cs="Times New Roman"/>
          <w:color w:val="000000"/>
          <w:lang w:val="eu-ES"/>
        </w:rPr>
        <w:t>kontratistak</w:t>
      </w:r>
      <w:r w:rsidR="0022710A"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konpondu edo berritu beharko ditu.</w:t>
      </w:r>
    </w:p>
    <w:p w14:paraId="178E68D9" w14:textId="77777777"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Edukiontzi bidezko bilketa egitean, hauek hustu ondoren, berriz ere jatorrizko kokagunean utzi beharko dira, estalkia itxita dutela eta frenoa duten kasuan, hau jarria dagoela.</w:t>
      </w:r>
    </w:p>
    <w:p w14:paraId="6DFE5F31" w14:textId="4713940C" w:rsidR="00787E39" w:rsidRPr="00787E39" w:rsidRDefault="004B57F4" w:rsidP="0022710A">
      <w:pPr>
        <w:spacing w:before="100" w:after="0" w:line="238" w:lineRule="atLeast"/>
        <w:ind w:left="709"/>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Egur hondakinen bilketa eta garraioa atzeko kargako bilketa sistema duen ibilgailu </w:t>
      </w:r>
      <w:proofErr w:type="spellStart"/>
      <w:r w:rsidRPr="00787E39">
        <w:rPr>
          <w:rFonts w:ascii="Folio Bk BT" w:eastAsia="Times New Roman" w:hAnsi="Folio Bk BT" w:cs="Times New Roman"/>
          <w:color w:val="000000"/>
          <w:lang w:val="eu-ES"/>
        </w:rPr>
        <w:t>autokonpaktatzaile</w:t>
      </w:r>
      <w:proofErr w:type="spellEnd"/>
      <w:r w:rsidRPr="00787E39">
        <w:rPr>
          <w:rFonts w:ascii="Folio Bk BT" w:eastAsia="Times New Roman" w:hAnsi="Folio Bk BT" w:cs="Times New Roman"/>
          <w:color w:val="000000"/>
          <w:lang w:val="eu-ES"/>
        </w:rPr>
        <w:t xml:space="preserve"> sendotu baten bidez egingo da, edo </w:t>
      </w:r>
      <w:r w:rsidR="0022710A">
        <w:rPr>
          <w:rFonts w:ascii="Folio Bk BT" w:eastAsia="Times New Roman" w:hAnsi="Folio Bk BT" w:cs="Times New Roman"/>
          <w:color w:val="000000"/>
          <w:lang w:val="eu-ES"/>
        </w:rPr>
        <w:t xml:space="preserve">lizitatzaileak </w:t>
      </w:r>
      <w:r w:rsidRPr="00787E39">
        <w:rPr>
          <w:rFonts w:ascii="Folio Bk BT" w:eastAsia="Times New Roman" w:hAnsi="Folio Bk BT" w:cs="Times New Roman"/>
          <w:color w:val="000000"/>
          <w:lang w:val="eu-ES"/>
        </w:rPr>
        <w:t>proposatu eta arrazoitutako beste karga sistema bat duen ibilgailuaren bidez</w:t>
      </w:r>
      <w:r w:rsidR="006318A3" w:rsidRPr="00787E39">
        <w:rPr>
          <w:rFonts w:ascii="Folio Bk BT" w:eastAsia="Times New Roman" w:hAnsi="Folio Bk BT" w:cs="Times New Roman"/>
          <w:color w:val="000000"/>
          <w:lang w:val="eu-ES"/>
        </w:rPr>
        <w:t xml:space="preserve">; betiere </w:t>
      </w:r>
      <w:proofErr w:type="spellStart"/>
      <w:r w:rsidR="006318A3" w:rsidRPr="00787E39">
        <w:rPr>
          <w:rFonts w:ascii="Folio Bk BT" w:eastAsia="Times New Roman" w:hAnsi="Folio Bk BT" w:cs="Times New Roman"/>
          <w:color w:val="000000"/>
          <w:lang w:val="eu-ES"/>
        </w:rPr>
        <w:t>Garbitaniak</w:t>
      </w:r>
      <w:proofErr w:type="spellEnd"/>
      <w:r w:rsidR="006318A3" w:rsidRPr="00787E39">
        <w:rPr>
          <w:rFonts w:ascii="Folio Bk BT" w:eastAsia="Times New Roman" w:hAnsi="Folio Bk BT" w:cs="Times New Roman"/>
          <w:color w:val="000000"/>
          <w:lang w:val="eu-ES"/>
        </w:rPr>
        <w:t xml:space="preserve"> egokitzat hartuz gero.</w:t>
      </w:r>
    </w:p>
    <w:p w14:paraId="6D3C480A" w14:textId="77777777" w:rsidR="004B57F4" w:rsidRPr="00787E39" w:rsidRDefault="004B57F4" w:rsidP="004B57F4">
      <w:pPr>
        <w:pStyle w:val="Ttulo2"/>
        <w:keepLines w:val="0"/>
        <w:widowControl w:val="0"/>
        <w:numPr>
          <w:ilvl w:val="1"/>
          <w:numId w:val="1"/>
        </w:numPr>
        <w:rPr>
          <w:rFonts w:ascii="Folio Bk BT" w:eastAsia="Times New Roman" w:hAnsi="Folio Bk BT" w:cs="Times New Roman"/>
          <w:szCs w:val="22"/>
          <w:lang w:val="eu-ES"/>
        </w:rPr>
      </w:pPr>
      <w:bookmarkStart w:id="16" w:name="_toc61"/>
      <w:bookmarkEnd w:id="16"/>
      <w:r w:rsidRPr="00787E39">
        <w:rPr>
          <w:rFonts w:ascii="Folio Bk BT" w:eastAsia="Times New Roman" w:hAnsi="Folio Bk BT" w:cs="Times New Roman"/>
          <w:szCs w:val="22"/>
          <w:lang w:val="eu-ES"/>
        </w:rPr>
        <w:tab/>
      </w:r>
      <w:bookmarkStart w:id="17" w:name="_Toc377110167"/>
      <w:bookmarkStart w:id="18" w:name="_Toc82612404"/>
      <w:r w:rsidRPr="00787E39">
        <w:rPr>
          <w:rFonts w:ascii="Folio Bk BT" w:eastAsia="Times New Roman" w:hAnsi="Folio Bk BT" w:cs="Times New Roman"/>
          <w:szCs w:val="22"/>
          <w:lang w:val="eu-ES"/>
        </w:rPr>
        <w:t>3.3. Erabiltzaileen eta bildu beharreko hondakinen kopurua</w:t>
      </w:r>
      <w:bookmarkEnd w:id="17"/>
      <w:bookmarkEnd w:id="18"/>
    </w:p>
    <w:p w14:paraId="3CA48691" w14:textId="77777777" w:rsidR="004B57F4" w:rsidRPr="00787E39" w:rsidRDefault="0018141D"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Udalerri bakoitzeko z</w:t>
      </w:r>
      <w:r w:rsidR="004B57F4" w:rsidRPr="00787E39">
        <w:rPr>
          <w:rFonts w:ascii="Folio Bk BT" w:eastAsia="Times New Roman" w:hAnsi="Folio Bk BT" w:cs="Times New Roman"/>
          <w:color w:val="000000"/>
          <w:lang w:val="eu-ES"/>
        </w:rPr>
        <w:t xml:space="preserve">erbitzuaren erabiltzaile kopurua ondorengoa da </w:t>
      </w:r>
      <w:proofErr w:type="spellStart"/>
      <w:r w:rsidR="004B57F4" w:rsidRPr="00787E39">
        <w:rPr>
          <w:rFonts w:ascii="Folio Bk BT" w:eastAsia="Times New Roman" w:hAnsi="Folio Bk BT" w:cs="Times New Roman"/>
          <w:color w:val="000000"/>
          <w:lang w:val="eu-ES"/>
        </w:rPr>
        <w:t>zonaldeka</w:t>
      </w:r>
      <w:proofErr w:type="spellEnd"/>
      <w:r w:rsidR="004B57F4" w:rsidRPr="00787E39">
        <w:rPr>
          <w:rFonts w:ascii="Folio Bk BT" w:eastAsia="Times New Roman" w:hAnsi="Folio Bk BT" w:cs="Times New Roman"/>
          <w:color w:val="000000"/>
          <w:lang w:val="eu-ES"/>
        </w:rPr>
        <w:t>:</w:t>
      </w:r>
    </w:p>
    <w:p w14:paraId="0ECB47EA" w14:textId="77777777" w:rsidR="0018141D" w:rsidRPr="00787E39" w:rsidRDefault="0018141D" w:rsidP="004B57F4">
      <w:pPr>
        <w:spacing w:before="100" w:after="0" w:line="238" w:lineRule="atLeast"/>
        <w:ind w:left="720"/>
        <w:jc w:val="both"/>
        <w:rPr>
          <w:rFonts w:ascii="Folio Bk BT" w:eastAsia="Times New Roman" w:hAnsi="Folio Bk BT" w:cs="Times New Roman"/>
          <w:color w:val="000000"/>
          <w:lang w:val="eu-ES"/>
        </w:rPr>
      </w:pPr>
    </w:p>
    <w:tbl>
      <w:tblPr>
        <w:tblW w:w="4425"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2"/>
        <w:gridCol w:w="1933"/>
      </w:tblGrid>
      <w:tr w:rsidR="0018141D" w:rsidRPr="00787E39" w14:paraId="3BD102A5" w14:textId="77777777" w:rsidTr="00A76D2A">
        <w:trPr>
          <w:tblCellSpacing w:w="0" w:type="dxa"/>
          <w:jc w:val="center"/>
        </w:trPr>
        <w:tc>
          <w:tcPr>
            <w:tcW w:w="4425" w:type="dxa"/>
            <w:gridSpan w:val="2"/>
            <w:tcBorders>
              <w:top w:val="outset" w:sz="6" w:space="0" w:color="000000"/>
              <w:left w:val="outset" w:sz="6" w:space="0" w:color="000000"/>
              <w:bottom w:val="outset" w:sz="6" w:space="0" w:color="000000"/>
              <w:right w:val="outset" w:sz="6" w:space="0" w:color="000000"/>
            </w:tcBorders>
            <w:shd w:val="clear" w:color="auto" w:fill="FFC000"/>
          </w:tcPr>
          <w:p w14:paraId="27928A51" w14:textId="77777777" w:rsidR="0018141D" w:rsidRPr="00787E39" w:rsidRDefault="0018141D" w:rsidP="00A76D2A">
            <w:pPr>
              <w:spacing w:before="100" w:beforeAutospacing="1" w:after="0" w:line="240" w:lineRule="auto"/>
              <w:jc w:val="center"/>
              <w:rPr>
                <w:rFonts w:ascii="Folio Bk BT" w:eastAsia="Times New Roman" w:hAnsi="Folio Bk BT" w:cs="Times New Roman"/>
                <w:b/>
                <w:lang w:val="eu-ES" w:eastAsia="es-ES"/>
              </w:rPr>
            </w:pPr>
            <w:r w:rsidRPr="00787E39">
              <w:rPr>
                <w:rFonts w:ascii="Folio Bk BT" w:eastAsia="Times New Roman" w:hAnsi="Folio Bk BT" w:cs="Times New Roman"/>
                <w:b/>
                <w:lang w:val="eu-ES" w:eastAsia="es-ES"/>
              </w:rPr>
              <w:t>HERNANI</w:t>
            </w:r>
          </w:p>
        </w:tc>
      </w:tr>
      <w:tr w:rsidR="0018141D" w:rsidRPr="00787E39" w14:paraId="6ADC4A78"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shd w:val="clear" w:color="auto" w:fill="FFC000"/>
          </w:tcPr>
          <w:p w14:paraId="5C5F36C7" w14:textId="77777777" w:rsidR="0018141D" w:rsidRPr="00787E39" w:rsidRDefault="0018141D" w:rsidP="00A76D2A">
            <w:pPr>
              <w:spacing w:before="100" w:beforeAutospacing="1" w:after="0" w:line="240" w:lineRule="auto"/>
              <w:jc w:val="center"/>
              <w:rPr>
                <w:rFonts w:ascii="Folio Bk BT" w:eastAsia="Times New Roman" w:hAnsi="Folio Bk BT" w:cs="Times New Roman"/>
                <w:b/>
                <w:bCs/>
                <w:lang w:val="eu-ES" w:eastAsia="es-ES"/>
              </w:rPr>
            </w:pPr>
            <w:r w:rsidRPr="00787E39">
              <w:rPr>
                <w:rFonts w:ascii="Folio Bk BT" w:eastAsia="Times New Roman" w:hAnsi="Folio Bk BT" w:cs="Times New Roman"/>
                <w:b/>
                <w:bCs/>
                <w:lang w:val="eu-ES" w:eastAsia="es-ES"/>
              </w:rPr>
              <w:t>Gunea</w:t>
            </w:r>
          </w:p>
        </w:tc>
        <w:tc>
          <w:tcPr>
            <w:tcW w:w="1933" w:type="dxa"/>
            <w:tcBorders>
              <w:top w:val="outset" w:sz="6" w:space="0" w:color="000000"/>
              <w:left w:val="outset" w:sz="6" w:space="0" w:color="000000"/>
              <w:bottom w:val="outset" w:sz="6" w:space="0" w:color="000000"/>
              <w:right w:val="outset" w:sz="6" w:space="0" w:color="000000"/>
            </w:tcBorders>
            <w:shd w:val="clear" w:color="auto" w:fill="FFC000"/>
          </w:tcPr>
          <w:p w14:paraId="4BC54B08" w14:textId="77777777" w:rsidR="0018141D" w:rsidRPr="00787E39" w:rsidRDefault="0018141D" w:rsidP="00A76D2A">
            <w:pPr>
              <w:spacing w:before="100" w:beforeAutospacing="1" w:after="0" w:line="240" w:lineRule="auto"/>
              <w:jc w:val="center"/>
              <w:rPr>
                <w:rFonts w:ascii="Folio Bk BT" w:eastAsia="Times New Roman" w:hAnsi="Folio Bk BT" w:cs="Times New Roman"/>
                <w:b/>
                <w:bCs/>
                <w:lang w:val="eu-ES" w:eastAsia="es-ES"/>
              </w:rPr>
            </w:pPr>
            <w:r w:rsidRPr="00787E39">
              <w:rPr>
                <w:rFonts w:ascii="Folio Bk BT" w:eastAsia="Times New Roman" w:hAnsi="Folio Bk BT" w:cs="Times New Roman"/>
                <w:b/>
                <w:bCs/>
                <w:lang w:val="eu-ES" w:eastAsia="es-ES"/>
              </w:rPr>
              <w:t>Erabiltzaile kopurua</w:t>
            </w:r>
          </w:p>
        </w:tc>
      </w:tr>
      <w:tr w:rsidR="0018141D" w:rsidRPr="00787E39" w14:paraId="32067AC1"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021D242"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Lastaola</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4C8C00C6" w14:textId="05E9BC5C" w:rsidR="0018141D" w:rsidRPr="00787E39" w:rsidRDefault="00275061" w:rsidP="004B046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30</w:t>
            </w:r>
          </w:p>
        </w:tc>
      </w:tr>
      <w:tr w:rsidR="0018141D" w:rsidRPr="00787E39" w14:paraId="015CB2A5"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DA01B40"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Ibarluze poligonoa</w:t>
            </w:r>
          </w:p>
        </w:tc>
        <w:tc>
          <w:tcPr>
            <w:tcW w:w="1933" w:type="dxa"/>
            <w:tcBorders>
              <w:top w:val="outset" w:sz="6" w:space="0" w:color="000000"/>
              <w:left w:val="outset" w:sz="6" w:space="0" w:color="000000"/>
              <w:bottom w:val="outset" w:sz="6" w:space="0" w:color="000000"/>
              <w:right w:val="outset" w:sz="6" w:space="0" w:color="000000"/>
            </w:tcBorders>
          </w:tcPr>
          <w:p w14:paraId="4242379F" w14:textId="596A5E07" w:rsidR="0018141D" w:rsidRPr="00787E39" w:rsidRDefault="0018141D"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3</w:t>
            </w:r>
            <w:r w:rsidR="00275061" w:rsidRPr="00787E39">
              <w:rPr>
                <w:rFonts w:ascii="Folio Bk BT" w:eastAsia="Times New Roman" w:hAnsi="Folio Bk BT" w:cs="Times New Roman"/>
                <w:lang w:val="eu-ES" w:eastAsia="es-ES"/>
              </w:rPr>
              <w:t>5</w:t>
            </w:r>
          </w:p>
        </w:tc>
      </w:tr>
      <w:tr w:rsidR="0018141D" w:rsidRPr="00787E39" w14:paraId="2994DD3F"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5C3E1C49"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Eziago</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55D00D23" w14:textId="60CDB3E3" w:rsidR="0018141D" w:rsidRPr="00787E39" w:rsidRDefault="004B046A"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w:t>
            </w:r>
            <w:r w:rsidR="00275061" w:rsidRPr="00787E39">
              <w:rPr>
                <w:rFonts w:ascii="Folio Bk BT" w:eastAsia="Times New Roman" w:hAnsi="Folio Bk BT" w:cs="Times New Roman"/>
                <w:lang w:val="eu-ES" w:eastAsia="es-ES"/>
              </w:rPr>
              <w:t>9</w:t>
            </w:r>
          </w:p>
        </w:tc>
      </w:tr>
      <w:tr w:rsidR="0018141D" w:rsidRPr="00787E39" w14:paraId="4C572301"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4EF87215"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Zikuñaga poligonoa</w:t>
            </w:r>
          </w:p>
        </w:tc>
        <w:tc>
          <w:tcPr>
            <w:tcW w:w="1933" w:type="dxa"/>
            <w:tcBorders>
              <w:top w:val="outset" w:sz="6" w:space="0" w:color="000000"/>
              <w:left w:val="outset" w:sz="6" w:space="0" w:color="000000"/>
              <w:bottom w:val="outset" w:sz="6" w:space="0" w:color="000000"/>
              <w:right w:val="outset" w:sz="6" w:space="0" w:color="000000"/>
            </w:tcBorders>
          </w:tcPr>
          <w:p w14:paraId="2C3D7250" w14:textId="5F424A66" w:rsidR="0018141D" w:rsidRPr="00787E39" w:rsidRDefault="0018141D"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1</w:t>
            </w:r>
            <w:r w:rsidR="00275061" w:rsidRPr="00787E39">
              <w:rPr>
                <w:rFonts w:ascii="Folio Bk BT" w:eastAsia="Times New Roman" w:hAnsi="Folio Bk BT" w:cs="Times New Roman"/>
                <w:lang w:val="eu-ES" w:eastAsia="es-ES"/>
              </w:rPr>
              <w:t>5</w:t>
            </w:r>
          </w:p>
        </w:tc>
      </w:tr>
      <w:tr w:rsidR="0018141D" w:rsidRPr="00787E39" w14:paraId="2D09F736"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45E6C331"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Akarregi poligonoa</w:t>
            </w:r>
          </w:p>
        </w:tc>
        <w:tc>
          <w:tcPr>
            <w:tcW w:w="1933" w:type="dxa"/>
            <w:tcBorders>
              <w:top w:val="outset" w:sz="6" w:space="0" w:color="000000"/>
              <w:left w:val="outset" w:sz="6" w:space="0" w:color="000000"/>
              <w:bottom w:val="outset" w:sz="6" w:space="0" w:color="000000"/>
              <w:right w:val="outset" w:sz="6" w:space="0" w:color="000000"/>
            </w:tcBorders>
          </w:tcPr>
          <w:p w14:paraId="40DB02DF" w14:textId="149D05CC" w:rsidR="0018141D" w:rsidRPr="00787E39" w:rsidRDefault="004B046A"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w:t>
            </w:r>
            <w:r w:rsidR="00275061" w:rsidRPr="00787E39">
              <w:rPr>
                <w:rFonts w:ascii="Folio Bk BT" w:eastAsia="Times New Roman" w:hAnsi="Folio Bk BT" w:cs="Times New Roman"/>
                <w:lang w:val="eu-ES" w:eastAsia="es-ES"/>
              </w:rPr>
              <w:t>6</w:t>
            </w:r>
          </w:p>
        </w:tc>
      </w:tr>
      <w:tr w:rsidR="0018141D" w:rsidRPr="00787E39" w14:paraId="7BBF913F"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25D900E"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Martindegi</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0A6C6732" w14:textId="3BF996D7" w:rsidR="0018141D" w:rsidRPr="00787E39" w:rsidRDefault="00275061"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6</w:t>
            </w:r>
          </w:p>
        </w:tc>
      </w:tr>
      <w:tr w:rsidR="0018141D" w:rsidRPr="00787E39" w14:paraId="492D8BCC"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F3424E7"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Ibaiondo</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0E78BE69" w14:textId="28CD298B" w:rsidR="0018141D" w:rsidRPr="00787E39" w:rsidRDefault="00275061"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21</w:t>
            </w:r>
          </w:p>
        </w:tc>
      </w:tr>
      <w:tr w:rsidR="0018141D" w:rsidRPr="00787E39" w14:paraId="7E3E7BCC"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3590026" w14:textId="77777777" w:rsidR="0018141D" w:rsidRPr="00787E39" w:rsidRDefault="0018141D" w:rsidP="00A76D2A">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Zubiondo</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3867B95A" w14:textId="77777777" w:rsidR="0018141D" w:rsidRPr="00787E39" w:rsidRDefault="004B046A" w:rsidP="0018141D">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12</w:t>
            </w:r>
          </w:p>
        </w:tc>
      </w:tr>
      <w:tr w:rsidR="0018141D" w:rsidRPr="00787E39" w14:paraId="63BA32B1"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E20339A" w14:textId="77777777" w:rsidR="0018141D" w:rsidRPr="00787E39" w:rsidRDefault="0018141D" w:rsidP="0018141D">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Florida</w:t>
            </w:r>
          </w:p>
        </w:tc>
        <w:tc>
          <w:tcPr>
            <w:tcW w:w="1933" w:type="dxa"/>
            <w:tcBorders>
              <w:top w:val="outset" w:sz="6" w:space="0" w:color="000000"/>
              <w:left w:val="outset" w:sz="6" w:space="0" w:color="000000"/>
              <w:bottom w:val="outset" w:sz="6" w:space="0" w:color="000000"/>
              <w:right w:val="outset" w:sz="6" w:space="0" w:color="000000"/>
            </w:tcBorders>
          </w:tcPr>
          <w:p w14:paraId="74686366" w14:textId="6D0228A8" w:rsidR="0018141D" w:rsidRPr="00787E39" w:rsidRDefault="0018141D" w:rsidP="0018141D">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w:t>
            </w:r>
            <w:r w:rsidR="00275061" w:rsidRPr="00787E39">
              <w:rPr>
                <w:rFonts w:ascii="Folio Bk BT" w:eastAsia="Times New Roman" w:hAnsi="Folio Bk BT" w:cs="Times New Roman"/>
                <w:lang w:val="eu-ES" w:eastAsia="es-ES"/>
              </w:rPr>
              <w:t>9</w:t>
            </w:r>
          </w:p>
        </w:tc>
      </w:tr>
      <w:tr w:rsidR="004B046A" w:rsidRPr="00787E39" w14:paraId="61022C1E"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937AD34" w14:textId="77777777" w:rsidR="004B046A" w:rsidRPr="00787E39" w:rsidRDefault="004B046A" w:rsidP="0018141D">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Galarreta-Jauregi</w:t>
            </w:r>
          </w:p>
        </w:tc>
        <w:tc>
          <w:tcPr>
            <w:tcW w:w="1933" w:type="dxa"/>
            <w:tcBorders>
              <w:top w:val="outset" w:sz="6" w:space="0" w:color="000000"/>
              <w:left w:val="outset" w:sz="6" w:space="0" w:color="000000"/>
              <w:bottom w:val="outset" w:sz="6" w:space="0" w:color="000000"/>
              <w:right w:val="outset" w:sz="6" w:space="0" w:color="000000"/>
            </w:tcBorders>
          </w:tcPr>
          <w:p w14:paraId="67FC9C39" w14:textId="0CF18283" w:rsidR="004B046A" w:rsidRPr="00787E39" w:rsidRDefault="00275061" w:rsidP="0018141D">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w:t>
            </w:r>
          </w:p>
        </w:tc>
      </w:tr>
      <w:tr w:rsidR="0018141D" w:rsidRPr="00787E39" w14:paraId="493C38F4" w14:textId="77777777" w:rsidTr="00A76D2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B636CF1" w14:textId="77777777" w:rsidR="0018141D" w:rsidRPr="00787E39" w:rsidRDefault="0018141D"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b/>
                <w:bCs/>
                <w:lang w:val="eu-ES" w:eastAsia="es-ES"/>
              </w:rPr>
              <w:t>GUZTIRA</w:t>
            </w:r>
          </w:p>
        </w:tc>
        <w:tc>
          <w:tcPr>
            <w:tcW w:w="1933" w:type="dxa"/>
            <w:tcBorders>
              <w:top w:val="outset" w:sz="6" w:space="0" w:color="000000"/>
              <w:left w:val="outset" w:sz="6" w:space="0" w:color="000000"/>
              <w:bottom w:val="outset" w:sz="6" w:space="0" w:color="000000"/>
              <w:right w:val="outset" w:sz="6" w:space="0" w:color="000000"/>
            </w:tcBorders>
          </w:tcPr>
          <w:p w14:paraId="20571E90" w14:textId="17D92B49" w:rsidR="0018141D" w:rsidRPr="00787E39" w:rsidRDefault="00275061" w:rsidP="00A76D2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205</w:t>
            </w:r>
          </w:p>
        </w:tc>
      </w:tr>
    </w:tbl>
    <w:p w14:paraId="7FDB2D00" w14:textId="77777777" w:rsidR="00787E39" w:rsidRDefault="00787E39" w:rsidP="004B046A">
      <w:pPr>
        <w:spacing w:before="100" w:after="0" w:line="238" w:lineRule="atLeast"/>
        <w:ind w:left="720"/>
        <w:jc w:val="both"/>
        <w:rPr>
          <w:rFonts w:ascii="Folio Bk BT" w:eastAsia="Times New Roman" w:hAnsi="Folio Bk BT" w:cs="Times New Roman"/>
          <w:color w:val="000000"/>
          <w:lang w:val="eu-ES"/>
        </w:rPr>
      </w:pPr>
    </w:p>
    <w:p w14:paraId="2661BCC9" w14:textId="5296D7A1" w:rsidR="004B046A" w:rsidRPr="00787E39" w:rsidRDefault="004B046A" w:rsidP="004B046A">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Zerrenda hori ez da mugatzailea eta beraz, kontratuaren epealdian alda daiteke, ohiko funtzionamenduan izan daitezkeen alta eta bajetan oinarrituta.</w:t>
      </w:r>
    </w:p>
    <w:p w14:paraId="0E944430" w14:textId="5E190C6F" w:rsidR="004B57F4" w:rsidRPr="00787E39" w:rsidRDefault="004B046A" w:rsidP="004B57F4">
      <w:pPr>
        <w:spacing w:before="100"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lang w:val="eu-ES"/>
        </w:rPr>
        <w:t xml:space="preserve">Egurraren hustuketarako Hernanin guztira 1000 litroko </w:t>
      </w:r>
      <w:r w:rsidR="00723FAA" w:rsidRPr="00787E39">
        <w:rPr>
          <w:rFonts w:ascii="Folio Bk BT" w:eastAsia="Times New Roman" w:hAnsi="Folio Bk BT" w:cs="Times New Roman"/>
          <w:lang w:val="eu-ES"/>
        </w:rPr>
        <w:t>70</w:t>
      </w:r>
      <w:r w:rsidRPr="00787E39">
        <w:rPr>
          <w:rFonts w:ascii="Folio Bk BT" w:eastAsia="Times New Roman" w:hAnsi="Folio Bk BT" w:cs="Times New Roman"/>
          <w:lang w:val="eu-ES"/>
        </w:rPr>
        <w:t xml:space="preserve"> edukiontzi daude enpresa hauetan eta 360 litroko beste 2</w:t>
      </w:r>
      <w:r w:rsidR="00723FAA" w:rsidRPr="00787E39">
        <w:rPr>
          <w:rFonts w:ascii="Folio Bk BT" w:eastAsia="Times New Roman" w:hAnsi="Folio Bk BT" w:cs="Times New Roman"/>
          <w:lang w:val="eu-ES"/>
        </w:rPr>
        <w:t>7</w:t>
      </w:r>
      <w:r w:rsidRPr="00787E39">
        <w:rPr>
          <w:rFonts w:ascii="Folio Bk BT" w:eastAsia="Times New Roman" w:hAnsi="Folio Bk BT" w:cs="Times New Roman"/>
          <w:lang w:val="eu-ES"/>
        </w:rPr>
        <w:t xml:space="preserve"> edukiontzi.</w:t>
      </w:r>
    </w:p>
    <w:p w14:paraId="69089EC1" w14:textId="74698A3A" w:rsidR="0018141D" w:rsidRPr="00787E39" w:rsidRDefault="004B046A" w:rsidP="0018141D">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E</w:t>
      </w:r>
      <w:r w:rsidR="0018141D" w:rsidRPr="00787E39">
        <w:rPr>
          <w:rFonts w:ascii="Folio Bk BT" w:eastAsia="Times New Roman" w:hAnsi="Folio Bk BT" w:cs="Times New Roman"/>
          <w:color w:val="000000"/>
          <w:lang w:val="eu-ES"/>
        </w:rPr>
        <w:t xml:space="preserve">rreferentzia datu gisa, erabiltzaileen %74ak egiten duen zerbitzuaren erabilera maiztasuna hilean behingoa baino </w:t>
      </w:r>
      <w:r w:rsidR="00A16F2B" w:rsidRPr="00787E39">
        <w:rPr>
          <w:rFonts w:ascii="Folio Bk BT" w:eastAsia="Times New Roman" w:hAnsi="Folio Bk BT" w:cs="Times New Roman"/>
          <w:color w:val="000000"/>
          <w:lang w:val="eu-ES"/>
        </w:rPr>
        <w:t>txikiagoa</w:t>
      </w:r>
      <w:r w:rsidR="0018141D" w:rsidRPr="00787E39">
        <w:rPr>
          <w:rFonts w:ascii="Folio Bk BT" w:eastAsia="Times New Roman" w:hAnsi="Folio Bk BT" w:cs="Times New Roman"/>
          <w:color w:val="000000"/>
          <w:lang w:val="eu-ES"/>
        </w:rPr>
        <w:t xml:space="preserve"> da. Asteko zerbitzuan batez beste 70 puntu biltzen badira ere, </w:t>
      </w:r>
      <w:r w:rsidR="006F7152" w:rsidRPr="00787E39">
        <w:rPr>
          <w:rFonts w:ascii="Folio Bk BT" w:eastAsia="Times New Roman" w:hAnsi="Folio Bk BT" w:cs="Times New Roman"/>
          <w:color w:val="000000"/>
          <w:lang w:val="eu-ES"/>
        </w:rPr>
        <w:t>205</w:t>
      </w:r>
      <w:r w:rsidR="0018141D" w:rsidRPr="00787E39">
        <w:rPr>
          <w:rFonts w:ascii="Folio Bk BT" w:eastAsia="Times New Roman" w:hAnsi="Folio Bk BT" w:cs="Times New Roman"/>
          <w:color w:val="000000"/>
          <w:lang w:val="eu-ES"/>
        </w:rPr>
        <w:t xml:space="preserve"> puntu horietatik guztietatik astero pasatzea ezinbesteko baldintza izango da.</w:t>
      </w:r>
    </w:p>
    <w:p w14:paraId="0ABF5099" w14:textId="77777777" w:rsidR="004B046A" w:rsidRPr="00787E39" w:rsidRDefault="004B046A" w:rsidP="0018141D">
      <w:pPr>
        <w:spacing w:before="100" w:after="0" w:line="238" w:lineRule="atLeast"/>
        <w:ind w:left="720"/>
        <w:jc w:val="both"/>
        <w:rPr>
          <w:rFonts w:ascii="Folio Bk BT" w:eastAsia="Times New Roman" w:hAnsi="Folio Bk BT" w:cs="Times New Roman"/>
          <w:color w:val="000000"/>
          <w:lang w:val="eu-ES"/>
        </w:rPr>
      </w:pPr>
    </w:p>
    <w:p w14:paraId="5D20EA84" w14:textId="77777777" w:rsidR="0018141D" w:rsidRPr="00787E39" w:rsidRDefault="0018141D" w:rsidP="00787E39">
      <w:pPr>
        <w:spacing w:before="100" w:after="0" w:line="238" w:lineRule="atLeast"/>
        <w:jc w:val="both"/>
        <w:rPr>
          <w:rFonts w:ascii="Folio Bk BT" w:eastAsia="Times New Roman" w:hAnsi="Folio Bk BT" w:cs="Times New Roman"/>
          <w:lang w:val="eu-ES"/>
        </w:rPr>
      </w:pPr>
    </w:p>
    <w:tbl>
      <w:tblPr>
        <w:tblW w:w="4425"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2"/>
        <w:gridCol w:w="1933"/>
      </w:tblGrid>
      <w:tr w:rsidR="0018141D" w:rsidRPr="00787E39" w14:paraId="53CCA325" w14:textId="77777777" w:rsidTr="00C0757D">
        <w:trPr>
          <w:tblCellSpacing w:w="0" w:type="dxa"/>
          <w:jc w:val="center"/>
        </w:trPr>
        <w:tc>
          <w:tcPr>
            <w:tcW w:w="4425" w:type="dxa"/>
            <w:gridSpan w:val="2"/>
            <w:tcBorders>
              <w:top w:val="outset" w:sz="6" w:space="0" w:color="000000"/>
              <w:left w:val="outset" w:sz="6" w:space="0" w:color="000000"/>
              <w:bottom w:val="outset" w:sz="6" w:space="0" w:color="000000"/>
              <w:right w:val="outset" w:sz="6" w:space="0" w:color="000000"/>
            </w:tcBorders>
            <w:shd w:val="clear" w:color="auto" w:fill="FFC000"/>
          </w:tcPr>
          <w:p w14:paraId="52D1C057" w14:textId="77777777" w:rsidR="0018141D" w:rsidRPr="00787E39" w:rsidRDefault="0018141D" w:rsidP="00152AEA">
            <w:pPr>
              <w:spacing w:before="100" w:beforeAutospacing="1" w:after="0" w:line="240" w:lineRule="auto"/>
              <w:jc w:val="center"/>
              <w:rPr>
                <w:rFonts w:ascii="Folio Bk BT" w:eastAsia="Times New Roman" w:hAnsi="Folio Bk BT" w:cs="Times New Roman"/>
                <w:b/>
                <w:lang w:val="eu-ES" w:eastAsia="es-ES"/>
              </w:rPr>
            </w:pPr>
            <w:r w:rsidRPr="00787E39">
              <w:rPr>
                <w:rFonts w:ascii="Folio Bk BT" w:eastAsia="Times New Roman" w:hAnsi="Folio Bk BT" w:cs="Times New Roman"/>
                <w:b/>
                <w:lang w:val="eu-ES" w:eastAsia="es-ES"/>
              </w:rPr>
              <w:lastRenderedPageBreak/>
              <w:t>USURBIL</w:t>
            </w:r>
          </w:p>
        </w:tc>
      </w:tr>
      <w:tr w:rsidR="0018141D" w:rsidRPr="00787E39" w14:paraId="5AA23C17"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shd w:val="clear" w:color="auto" w:fill="FFC000"/>
          </w:tcPr>
          <w:p w14:paraId="6C9B9E9A" w14:textId="77777777" w:rsidR="0018141D" w:rsidRPr="00787E39" w:rsidRDefault="0018141D" w:rsidP="00152AEA">
            <w:pPr>
              <w:spacing w:before="100" w:beforeAutospacing="1" w:after="0" w:line="240" w:lineRule="auto"/>
              <w:jc w:val="center"/>
              <w:rPr>
                <w:rFonts w:ascii="Folio Bk BT" w:eastAsia="Times New Roman" w:hAnsi="Folio Bk BT" w:cs="Times New Roman"/>
                <w:b/>
                <w:bCs/>
                <w:lang w:val="eu-ES" w:eastAsia="es-ES"/>
              </w:rPr>
            </w:pPr>
            <w:r w:rsidRPr="00787E39">
              <w:rPr>
                <w:rFonts w:ascii="Folio Bk BT" w:eastAsia="Times New Roman" w:hAnsi="Folio Bk BT" w:cs="Times New Roman"/>
                <w:b/>
                <w:bCs/>
                <w:lang w:val="eu-ES" w:eastAsia="es-ES"/>
              </w:rPr>
              <w:t>Gunea</w:t>
            </w:r>
          </w:p>
        </w:tc>
        <w:tc>
          <w:tcPr>
            <w:tcW w:w="1933" w:type="dxa"/>
            <w:tcBorders>
              <w:top w:val="outset" w:sz="6" w:space="0" w:color="000000"/>
              <w:left w:val="outset" w:sz="6" w:space="0" w:color="000000"/>
              <w:bottom w:val="outset" w:sz="6" w:space="0" w:color="000000"/>
              <w:right w:val="outset" w:sz="6" w:space="0" w:color="000000"/>
            </w:tcBorders>
            <w:shd w:val="clear" w:color="auto" w:fill="FFC000"/>
          </w:tcPr>
          <w:p w14:paraId="292063D2" w14:textId="77777777" w:rsidR="0018141D" w:rsidRPr="00787E39" w:rsidRDefault="0018141D" w:rsidP="00152AEA">
            <w:pPr>
              <w:spacing w:before="100" w:beforeAutospacing="1" w:after="0" w:line="240" w:lineRule="auto"/>
              <w:jc w:val="center"/>
              <w:rPr>
                <w:rFonts w:ascii="Folio Bk BT" w:eastAsia="Times New Roman" w:hAnsi="Folio Bk BT" w:cs="Times New Roman"/>
                <w:b/>
                <w:bCs/>
                <w:lang w:val="eu-ES" w:eastAsia="es-ES"/>
              </w:rPr>
            </w:pPr>
            <w:r w:rsidRPr="00787E39">
              <w:rPr>
                <w:rFonts w:ascii="Folio Bk BT" w:eastAsia="Times New Roman" w:hAnsi="Folio Bk BT" w:cs="Times New Roman"/>
                <w:b/>
                <w:bCs/>
                <w:lang w:val="eu-ES" w:eastAsia="es-ES"/>
              </w:rPr>
              <w:t>Erabiltzaile kopurua</w:t>
            </w:r>
          </w:p>
        </w:tc>
      </w:tr>
      <w:tr w:rsidR="004B57F4" w:rsidRPr="00787E39" w14:paraId="03244178"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58BE76F" w14:textId="77777777" w:rsidR="004B57F4" w:rsidRPr="00787E39" w:rsidRDefault="004B57F4" w:rsidP="00152AE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Ugaldea poligonoa</w:t>
            </w:r>
          </w:p>
        </w:tc>
        <w:tc>
          <w:tcPr>
            <w:tcW w:w="1933" w:type="dxa"/>
            <w:tcBorders>
              <w:top w:val="outset" w:sz="6" w:space="0" w:color="000000"/>
              <w:left w:val="outset" w:sz="6" w:space="0" w:color="000000"/>
              <w:bottom w:val="outset" w:sz="6" w:space="0" w:color="000000"/>
              <w:right w:val="outset" w:sz="6" w:space="0" w:color="000000"/>
            </w:tcBorders>
          </w:tcPr>
          <w:p w14:paraId="533A6AE9" w14:textId="1A157340" w:rsidR="004B57F4" w:rsidRPr="00787E39" w:rsidRDefault="002B6587"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32</w:t>
            </w:r>
          </w:p>
        </w:tc>
      </w:tr>
      <w:tr w:rsidR="004B57F4" w:rsidRPr="00787E39" w14:paraId="482E9571"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0F03D63" w14:textId="77777777" w:rsidR="004B57F4" w:rsidRPr="00787E39" w:rsidRDefault="004B57F4" w:rsidP="00152AEA">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Zumartegi</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3B6FB990" w14:textId="0DFD4DA3" w:rsidR="004B57F4" w:rsidRPr="00787E39" w:rsidRDefault="002B6587"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24</w:t>
            </w:r>
          </w:p>
        </w:tc>
      </w:tr>
      <w:tr w:rsidR="004B57F4" w:rsidRPr="00787E39" w14:paraId="20248E42"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E27D882" w14:textId="77777777" w:rsidR="004B57F4" w:rsidRPr="00787E39" w:rsidRDefault="004B57F4" w:rsidP="00152AE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Osinalde poligonoa</w:t>
            </w:r>
          </w:p>
        </w:tc>
        <w:tc>
          <w:tcPr>
            <w:tcW w:w="1933" w:type="dxa"/>
            <w:tcBorders>
              <w:top w:val="outset" w:sz="6" w:space="0" w:color="000000"/>
              <w:left w:val="outset" w:sz="6" w:space="0" w:color="000000"/>
              <w:bottom w:val="outset" w:sz="6" w:space="0" w:color="000000"/>
              <w:right w:val="outset" w:sz="6" w:space="0" w:color="000000"/>
            </w:tcBorders>
          </w:tcPr>
          <w:p w14:paraId="19A9BF82" w14:textId="6D745212" w:rsidR="004B57F4" w:rsidRPr="00787E39" w:rsidRDefault="004B57F4"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w:t>
            </w:r>
            <w:r w:rsidR="002B6587" w:rsidRPr="00787E39">
              <w:rPr>
                <w:rFonts w:ascii="Folio Bk BT" w:eastAsia="Times New Roman" w:hAnsi="Folio Bk BT" w:cs="Times New Roman"/>
                <w:lang w:val="eu-ES" w:eastAsia="es-ES"/>
              </w:rPr>
              <w:t>6</w:t>
            </w:r>
          </w:p>
        </w:tc>
      </w:tr>
      <w:tr w:rsidR="004B57F4" w:rsidRPr="00787E39" w14:paraId="785E4AC9"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5723E03" w14:textId="77777777" w:rsidR="004B57F4" w:rsidRPr="00787E39" w:rsidRDefault="004B57F4" w:rsidP="00152AE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Asteasuain poligonoa</w:t>
            </w:r>
          </w:p>
        </w:tc>
        <w:tc>
          <w:tcPr>
            <w:tcW w:w="1933" w:type="dxa"/>
            <w:tcBorders>
              <w:top w:val="outset" w:sz="6" w:space="0" w:color="000000"/>
              <w:left w:val="outset" w:sz="6" w:space="0" w:color="000000"/>
              <w:bottom w:val="outset" w:sz="6" w:space="0" w:color="000000"/>
              <w:right w:val="outset" w:sz="6" w:space="0" w:color="000000"/>
            </w:tcBorders>
          </w:tcPr>
          <w:p w14:paraId="7AC1D03A" w14:textId="71295BD2" w:rsidR="004B57F4" w:rsidRPr="00787E39" w:rsidRDefault="002B6587"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11</w:t>
            </w:r>
          </w:p>
        </w:tc>
      </w:tr>
      <w:tr w:rsidR="004B57F4" w:rsidRPr="00787E39" w14:paraId="6720AF5E"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5467FBD3" w14:textId="77777777" w:rsidR="004B57F4" w:rsidRPr="00787E39" w:rsidRDefault="004B57F4" w:rsidP="00152AE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Aginaga auzoa</w:t>
            </w:r>
          </w:p>
        </w:tc>
        <w:tc>
          <w:tcPr>
            <w:tcW w:w="1933" w:type="dxa"/>
            <w:tcBorders>
              <w:top w:val="outset" w:sz="6" w:space="0" w:color="000000"/>
              <w:left w:val="outset" w:sz="6" w:space="0" w:color="000000"/>
              <w:bottom w:val="outset" w:sz="6" w:space="0" w:color="000000"/>
              <w:right w:val="outset" w:sz="6" w:space="0" w:color="000000"/>
            </w:tcBorders>
          </w:tcPr>
          <w:p w14:paraId="3434C2C4" w14:textId="08381F2D" w:rsidR="004B57F4" w:rsidRPr="00787E39" w:rsidRDefault="002B6587"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11</w:t>
            </w:r>
          </w:p>
        </w:tc>
      </w:tr>
      <w:tr w:rsidR="004B57F4" w:rsidRPr="00787E39" w14:paraId="093BACC1"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426AE99" w14:textId="573D8FF7" w:rsidR="004B57F4" w:rsidRPr="00787E39" w:rsidRDefault="004B57F4" w:rsidP="00152AEA">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Ata</w:t>
            </w:r>
            <w:r w:rsidR="00D843A5" w:rsidRPr="00787E39">
              <w:rPr>
                <w:rFonts w:ascii="Folio Bk BT" w:eastAsia="Times New Roman" w:hAnsi="Folio Bk BT" w:cs="Times New Roman"/>
                <w:lang w:val="eu-ES" w:eastAsia="es-ES"/>
              </w:rPr>
              <w:t>l</w:t>
            </w:r>
            <w:r w:rsidRPr="00787E39">
              <w:rPr>
                <w:rFonts w:ascii="Folio Bk BT" w:eastAsia="Times New Roman" w:hAnsi="Folio Bk BT" w:cs="Times New Roman"/>
                <w:lang w:val="eu-ES" w:eastAsia="es-ES"/>
              </w:rPr>
              <w:t>lu poligonoa</w:t>
            </w:r>
          </w:p>
        </w:tc>
        <w:tc>
          <w:tcPr>
            <w:tcW w:w="1933" w:type="dxa"/>
            <w:tcBorders>
              <w:top w:val="outset" w:sz="6" w:space="0" w:color="000000"/>
              <w:left w:val="outset" w:sz="6" w:space="0" w:color="000000"/>
              <w:bottom w:val="outset" w:sz="6" w:space="0" w:color="000000"/>
              <w:right w:val="outset" w:sz="6" w:space="0" w:color="000000"/>
            </w:tcBorders>
          </w:tcPr>
          <w:p w14:paraId="7B04FBC5" w14:textId="55F62B58" w:rsidR="004B57F4" w:rsidRPr="00787E39" w:rsidRDefault="007C1786"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1</w:t>
            </w:r>
            <w:r w:rsidR="002B6587" w:rsidRPr="00787E39">
              <w:rPr>
                <w:rFonts w:ascii="Folio Bk BT" w:eastAsia="Times New Roman" w:hAnsi="Folio Bk BT" w:cs="Times New Roman"/>
                <w:lang w:val="eu-ES" w:eastAsia="es-ES"/>
              </w:rPr>
              <w:t>6</w:t>
            </w:r>
          </w:p>
        </w:tc>
      </w:tr>
      <w:tr w:rsidR="004B57F4" w:rsidRPr="00787E39" w14:paraId="0A3485F7" w14:textId="77777777" w:rsidTr="00152AEA">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5DB4220C" w14:textId="77777777" w:rsidR="004B57F4" w:rsidRPr="00787E39" w:rsidRDefault="004B57F4"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b/>
                <w:bCs/>
                <w:lang w:val="eu-ES" w:eastAsia="es-ES"/>
              </w:rPr>
              <w:t>GUZTIRA</w:t>
            </w:r>
          </w:p>
        </w:tc>
        <w:tc>
          <w:tcPr>
            <w:tcW w:w="1933" w:type="dxa"/>
            <w:tcBorders>
              <w:top w:val="outset" w:sz="6" w:space="0" w:color="000000"/>
              <w:left w:val="outset" w:sz="6" w:space="0" w:color="000000"/>
              <w:bottom w:val="outset" w:sz="6" w:space="0" w:color="000000"/>
              <w:right w:val="outset" w:sz="6" w:space="0" w:color="000000"/>
            </w:tcBorders>
          </w:tcPr>
          <w:p w14:paraId="628B0465" w14:textId="50EDCAFF" w:rsidR="004B57F4" w:rsidRPr="00787E39" w:rsidRDefault="004B046A" w:rsidP="00152AEA">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b/>
                <w:bCs/>
                <w:lang w:val="eu-ES" w:eastAsia="es-ES"/>
              </w:rPr>
              <w:t>1</w:t>
            </w:r>
            <w:r w:rsidR="002B6587" w:rsidRPr="00787E39">
              <w:rPr>
                <w:rFonts w:ascii="Folio Bk BT" w:eastAsia="Times New Roman" w:hAnsi="Folio Bk BT" w:cs="Times New Roman"/>
                <w:b/>
                <w:bCs/>
                <w:lang w:val="eu-ES" w:eastAsia="es-ES"/>
              </w:rPr>
              <w:t>20</w:t>
            </w:r>
          </w:p>
        </w:tc>
      </w:tr>
    </w:tbl>
    <w:p w14:paraId="4CB6B2DB" w14:textId="77777777" w:rsidR="00720491" w:rsidRDefault="00720491" w:rsidP="004B57F4">
      <w:pPr>
        <w:spacing w:before="100" w:after="0" w:line="238" w:lineRule="atLeast"/>
        <w:ind w:left="720"/>
        <w:jc w:val="both"/>
        <w:rPr>
          <w:rFonts w:ascii="Folio Bk BT" w:eastAsia="Times New Roman" w:hAnsi="Folio Bk BT" w:cs="Times New Roman"/>
          <w:color w:val="000000"/>
          <w:lang w:val="eu-ES"/>
        </w:rPr>
      </w:pPr>
    </w:p>
    <w:p w14:paraId="60379C62" w14:textId="73924039"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Zerrenda hori ez da mugatzailea eta beraz, kontratuaren epealdian alda daiteke, ohiko funtzionamenduan izan daitezkeen alta eta bajetan oinarrituta.</w:t>
      </w:r>
    </w:p>
    <w:p w14:paraId="5077483F" w14:textId="65F17665" w:rsidR="004B046A" w:rsidRPr="00787E39" w:rsidRDefault="004B046A" w:rsidP="004B046A">
      <w:pPr>
        <w:spacing w:before="100"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lang w:val="eu-ES"/>
        </w:rPr>
        <w:t xml:space="preserve">Egurraren hustuketarako Usurbilen </w:t>
      </w:r>
      <w:r w:rsidR="0065170A" w:rsidRPr="00787E39">
        <w:rPr>
          <w:rFonts w:ascii="Folio Bk BT" w:eastAsia="Times New Roman" w:hAnsi="Folio Bk BT" w:cs="Times New Roman"/>
          <w:lang w:val="eu-ES"/>
        </w:rPr>
        <w:t>gutxienez</w:t>
      </w:r>
      <w:r w:rsidRPr="00787E39">
        <w:rPr>
          <w:rFonts w:ascii="Folio Bk BT" w:eastAsia="Times New Roman" w:hAnsi="Folio Bk BT" w:cs="Times New Roman"/>
          <w:lang w:val="eu-ES"/>
        </w:rPr>
        <w:t xml:space="preserve"> 1000 litroko </w:t>
      </w:r>
      <w:r w:rsidR="0065170A" w:rsidRPr="00787E39">
        <w:rPr>
          <w:rFonts w:ascii="Folio Bk BT" w:eastAsia="Times New Roman" w:hAnsi="Folio Bk BT" w:cs="Times New Roman"/>
          <w:lang w:val="eu-ES"/>
        </w:rPr>
        <w:t>1</w:t>
      </w:r>
      <w:r w:rsidR="006F7152" w:rsidRPr="00787E39">
        <w:rPr>
          <w:rFonts w:ascii="Folio Bk BT" w:eastAsia="Times New Roman" w:hAnsi="Folio Bk BT" w:cs="Times New Roman"/>
          <w:lang w:val="eu-ES"/>
        </w:rPr>
        <w:t>0</w:t>
      </w:r>
      <w:r w:rsidRPr="00787E39">
        <w:rPr>
          <w:rFonts w:ascii="Folio Bk BT" w:eastAsia="Times New Roman" w:hAnsi="Folio Bk BT" w:cs="Times New Roman"/>
          <w:lang w:val="eu-ES"/>
        </w:rPr>
        <w:t xml:space="preserve"> edukiontzi daude enpresa hauetan eta 360 litroko beste </w:t>
      </w:r>
      <w:r w:rsidR="006F7152" w:rsidRPr="00787E39">
        <w:rPr>
          <w:rFonts w:ascii="Folio Bk BT" w:eastAsia="Times New Roman" w:hAnsi="Folio Bk BT" w:cs="Times New Roman"/>
          <w:lang w:val="eu-ES"/>
        </w:rPr>
        <w:t>7</w:t>
      </w:r>
      <w:r w:rsidR="0065170A" w:rsidRPr="00787E39">
        <w:rPr>
          <w:rFonts w:ascii="Folio Bk BT" w:eastAsia="Times New Roman" w:hAnsi="Folio Bk BT" w:cs="Times New Roman"/>
          <w:lang w:val="eu-ES"/>
        </w:rPr>
        <w:t xml:space="preserve"> </w:t>
      </w:r>
      <w:r w:rsidRPr="00787E39">
        <w:rPr>
          <w:rFonts w:ascii="Folio Bk BT" w:eastAsia="Times New Roman" w:hAnsi="Folio Bk BT" w:cs="Times New Roman"/>
          <w:lang w:val="eu-ES"/>
        </w:rPr>
        <w:t>edukiontzi.</w:t>
      </w:r>
    </w:p>
    <w:p w14:paraId="009FF56D" w14:textId="17F867FC" w:rsidR="006F7152" w:rsidRDefault="004B57F4" w:rsidP="00787E39">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Hala ere, erreferentzia datu gisa, erabiltzaileen % 73-ak egiten duen zerbitzuaren erabilera maiztasuna hilean behingoa baino txikia</w:t>
      </w:r>
      <w:r w:rsidR="00CB5A7E" w:rsidRPr="00787E39">
        <w:rPr>
          <w:rFonts w:ascii="Folio Bk BT" w:eastAsia="Times New Roman" w:hAnsi="Folio Bk BT" w:cs="Times New Roman"/>
          <w:color w:val="000000"/>
          <w:lang w:val="eu-ES"/>
        </w:rPr>
        <w:t>goa</w:t>
      </w:r>
      <w:r w:rsidRPr="00787E39">
        <w:rPr>
          <w:rFonts w:ascii="Folio Bk BT" w:eastAsia="Times New Roman" w:hAnsi="Folio Bk BT" w:cs="Times New Roman"/>
          <w:color w:val="000000"/>
          <w:lang w:val="eu-ES"/>
        </w:rPr>
        <w:t xml:space="preserve"> da. Asteko zerbitzuan </w:t>
      </w:r>
      <w:r w:rsidR="00EB79AB" w:rsidRPr="00787E39">
        <w:rPr>
          <w:rFonts w:ascii="Folio Bk BT" w:eastAsia="Times New Roman" w:hAnsi="Folio Bk BT" w:cs="Times New Roman"/>
          <w:color w:val="000000"/>
          <w:lang w:val="eu-ES"/>
        </w:rPr>
        <w:t>batez beste</w:t>
      </w:r>
      <w:r w:rsidRPr="00787E39">
        <w:rPr>
          <w:rFonts w:ascii="Folio Bk BT" w:eastAsia="Times New Roman" w:hAnsi="Folio Bk BT" w:cs="Times New Roman"/>
          <w:color w:val="000000"/>
          <w:lang w:val="eu-ES"/>
        </w:rPr>
        <w:t xml:space="preserve"> </w:t>
      </w:r>
      <w:r w:rsidR="00DA2F7D" w:rsidRPr="00787E39">
        <w:rPr>
          <w:rFonts w:ascii="Folio Bk BT" w:eastAsia="Times New Roman" w:hAnsi="Folio Bk BT" w:cs="Times New Roman"/>
          <w:color w:val="000000"/>
          <w:lang w:val="eu-ES"/>
        </w:rPr>
        <w:t>25</w:t>
      </w:r>
      <w:r w:rsidR="004B046A" w:rsidRPr="00787E39">
        <w:rPr>
          <w:rFonts w:ascii="Folio Bk BT" w:eastAsia="Times New Roman" w:hAnsi="Folio Bk BT" w:cs="Times New Roman"/>
          <w:color w:val="000000"/>
          <w:lang w:val="eu-ES"/>
        </w:rPr>
        <w:t xml:space="preserve"> puntu biltzen badira ere, 1</w:t>
      </w:r>
      <w:r w:rsidR="002B6587" w:rsidRPr="00787E39">
        <w:rPr>
          <w:rFonts w:ascii="Folio Bk BT" w:eastAsia="Times New Roman" w:hAnsi="Folio Bk BT" w:cs="Times New Roman"/>
          <w:color w:val="000000"/>
          <w:lang w:val="eu-ES"/>
        </w:rPr>
        <w:t>20</w:t>
      </w:r>
      <w:r w:rsidRPr="00787E39">
        <w:rPr>
          <w:rFonts w:ascii="Folio Bk BT" w:eastAsia="Times New Roman" w:hAnsi="Folio Bk BT" w:cs="Times New Roman"/>
          <w:color w:val="000000"/>
          <w:lang w:val="eu-ES"/>
        </w:rPr>
        <w:t xml:space="preserve"> puntu horietatik guztietatik astero pasatzea ezinbesteko baldintza izango da.</w:t>
      </w:r>
    </w:p>
    <w:p w14:paraId="2FB9DBA8" w14:textId="77777777" w:rsidR="00720491" w:rsidRPr="00787E39" w:rsidRDefault="00720491" w:rsidP="00787E39">
      <w:pPr>
        <w:spacing w:before="100" w:after="0" w:line="238" w:lineRule="atLeast"/>
        <w:ind w:left="720"/>
        <w:jc w:val="both"/>
        <w:rPr>
          <w:rFonts w:ascii="Folio Bk BT" w:eastAsia="Times New Roman" w:hAnsi="Folio Bk BT" w:cs="Times New Roman"/>
          <w:color w:val="000000"/>
          <w:lang w:val="eu-ES"/>
        </w:rPr>
      </w:pPr>
    </w:p>
    <w:tbl>
      <w:tblPr>
        <w:tblW w:w="4425"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2"/>
        <w:gridCol w:w="1933"/>
      </w:tblGrid>
      <w:tr w:rsidR="005452B1" w:rsidRPr="00787E39" w14:paraId="4721B8AB" w14:textId="77777777" w:rsidTr="003A2ED6">
        <w:trPr>
          <w:tblCellSpacing w:w="0" w:type="dxa"/>
          <w:jc w:val="center"/>
        </w:trPr>
        <w:tc>
          <w:tcPr>
            <w:tcW w:w="4425" w:type="dxa"/>
            <w:gridSpan w:val="2"/>
            <w:tcBorders>
              <w:top w:val="outset" w:sz="6" w:space="0" w:color="000000"/>
              <w:left w:val="outset" w:sz="6" w:space="0" w:color="000000"/>
              <w:bottom w:val="outset" w:sz="6" w:space="0" w:color="000000"/>
              <w:right w:val="outset" w:sz="6" w:space="0" w:color="000000"/>
            </w:tcBorders>
            <w:shd w:val="clear" w:color="auto" w:fill="FFC000"/>
          </w:tcPr>
          <w:p w14:paraId="3A90267F" w14:textId="77777777" w:rsidR="005452B1" w:rsidRPr="00787E39" w:rsidRDefault="005452B1" w:rsidP="003A2ED6">
            <w:pPr>
              <w:spacing w:before="100" w:beforeAutospacing="1" w:after="0" w:line="240" w:lineRule="auto"/>
              <w:jc w:val="center"/>
              <w:rPr>
                <w:rFonts w:ascii="Folio Bk BT" w:eastAsia="Times New Roman" w:hAnsi="Folio Bk BT" w:cs="Times New Roman"/>
                <w:b/>
                <w:lang w:val="eu-ES" w:eastAsia="es-ES"/>
              </w:rPr>
            </w:pPr>
            <w:r w:rsidRPr="00787E39">
              <w:rPr>
                <w:rFonts w:ascii="Folio Bk BT" w:eastAsia="Times New Roman" w:hAnsi="Folio Bk BT" w:cs="Times New Roman"/>
                <w:b/>
                <w:lang w:val="eu-ES" w:eastAsia="es-ES"/>
              </w:rPr>
              <w:t>ASTIGARRAGA</w:t>
            </w:r>
          </w:p>
        </w:tc>
      </w:tr>
      <w:tr w:rsidR="005452B1" w:rsidRPr="00787E39" w14:paraId="4CF35314" w14:textId="77777777" w:rsidTr="003A2ED6">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shd w:val="clear" w:color="auto" w:fill="FFC000"/>
          </w:tcPr>
          <w:p w14:paraId="73B64C7D" w14:textId="61D2F677" w:rsidR="005452B1" w:rsidRPr="00787E39" w:rsidRDefault="005452B1" w:rsidP="003A2ED6">
            <w:pPr>
              <w:spacing w:before="100" w:beforeAutospacing="1" w:after="0" w:line="240" w:lineRule="auto"/>
              <w:jc w:val="center"/>
              <w:rPr>
                <w:rFonts w:ascii="Folio Bk BT" w:eastAsia="Times New Roman" w:hAnsi="Folio Bk BT" w:cs="Times New Roman"/>
                <w:b/>
                <w:bCs/>
                <w:lang w:val="eu-ES" w:eastAsia="es-ES"/>
              </w:rPr>
            </w:pPr>
            <w:r w:rsidRPr="00787E39">
              <w:rPr>
                <w:rFonts w:ascii="Folio Bk BT" w:eastAsia="Times New Roman" w:hAnsi="Folio Bk BT" w:cs="Times New Roman"/>
                <w:b/>
                <w:bCs/>
                <w:lang w:val="eu-ES" w:eastAsia="es-ES"/>
              </w:rPr>
              <w:t xml:space="preserve">Gunea </w:t>
            </w:r>
          </w:p>
        </w:tc>
        <w:tc>
          <w:tcPr>
            <w:tcW w:w="1933" w:type="dxa"/>
            <w:tcBorders>
              <w:top w:val="outset" w:sz="6" w:space="0" w:color="000000"/>
              <w:left w:val="outset" w:sz="6" w:space="0" w:color="000000"/>
              <w:bottom w:val="outset" w:sz="6" w:space="0" w:color="000000"/>
              <w:right w:val="outset" w:sz="6" w:space="0" w:color="000000"/>
            </w:tcBorders>
            <w:shd w:val="clear" w:color="auto" w:fill="FFC000"/>
          </w:tcPr>
          <w:p w14:paraId="33A1457B" w14:textId="574366D6" w:rsidR="005452B1" w:rsidRPr="00787E39" w:rsidRDefault="005452B1" w:rsidP="003A2ED6">
            <w:pPr>
              <w:spacing w:before="100" w:beforeAutospacing="1" w:after="0" w:line="240" w:lineRule="auto"/>
              <w:jc w:val="center"/>
              <w:rPr>
                <w:rFonts w:ascii="Folio Bk BT" w:eastAsia="Times New Roman" w:hAnsi="Folio Bk BT" w:cs="Times New Roman"/>
                <w:b/>
                <w:bCs/>
                <w:lang w:val="eu-ES" w:eastAsia="es-ES"/>
              </w:rPr>
            </w:pPr>
            <w:r w:rsidRPr="00787E39">
              <w:rPr>
                <w:rFonts w:ascii="Folio Bk BT" w:eastAsia="Times New Roman" w:hAnsi="Folio Bk BT" w:cs="Times New Roman"/>
                <w:b/>
                <w:bCs/>
                <w:lang w:val="eu-ES" w:eastAsia="es-ES"/>
              </w:rPr>
              <w:t>Erabiltzaile kopurua</w:t>
            </w:r>
          </w:p>
        </w:tc>
      </w:tr>
      <w:tr w:rsidR="005452B1" w:rsidRPr="00787E39" w14:paraId="6AADB9C7" w14:textId="77777777" w:rsidTr="003A2ED6">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DC7067A" w14:textId="77777777" w:rsidR="005452B1" w:rsidRPr="00787E39" w:rsidRDefault="005452B1" w:rsidP="003A2ED6">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Troia poligonoa</w:t>
            </w:r>
          </w:p>
        </w:tc>
        <w:tc>
          <w:tcPr>
            <w:tcW w:w="1933" w:type="dxa"/>
            <w:tcBorders>
              <w:top w:val="outset" w:sz="6" w:space="0" w:color="000000"/>
              <w:left w:val="outset" w:sz="6" w:space="0" w:color="000000"/>
              <w:bottom w:val="outset" w:sz="6" w:space="0" w:color="000000"/>
              <w:right w:val="outset" w:sz="6" w:space="0" w:color="000000"/>
            </w:tcBorders>
          </w:tcPr>
          <w:p w14:paraId="4750327D" w14:textId="77777777" w:rsidR="005452B1" w:rsidRPr="00787E39" w:rsidRDefault="005452B1" w:rsidP="003A2ED6">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24</w:t>
            </w:r>
          </w:p>
        </w:tc>
      </w:tr>
      <w:tr w:rsidR="005452B1" w:rsidRPr="00787E39" w14:paraId="59F9190C" w14:textId="77777777" w:rsidTr="003A2ED6">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5BCF55D" w14:textId="77777777" w:rsidR="005452B1" w:rsidRPr="00787E39" w:rsidRDefault="005452B1" w:rsidP="003A2ED6">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Txalaka</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5D1DC41B" w14:textId="77777777" w:rsidR="005452B1" w:rsidRPr="00787E39" w:rsidRDefault="005452B1" w:rsidP="003A2ED6">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5</w:t>
            </w:r>
          </w:p>
        </w:tc>
      </w:tr>
      <w:tr w:rsidR="005452B1" w:rsidRPr="00787E39" w14:paraId="0583EA39" w14:textId="77777777" w:rsidTr="003A2ED6">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4442C803" w14:textId="77777777" w:rsidR="005452B1" w:rsidRPr="00787E39" w:rsidRDefault="005452B1" w:rsidP="003A2ED6">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Zamoka</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50FFEF15" w14:textId="77777777" w:rsidR="005452B1" w:rsidRPr="00787E39" w:rsidRDefault="005452B1" w:rsidP="003A2ED6">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39</w:t>
            </w:r>
          </w:p>
        </w:tc>
      </w:tr>
      <w:tr w:rsidR="005452B1" w:rsidRPr="00787E39" w14:paraId="1C956839" w14:textId="77777777" w:rsidTr="003A2ED6">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0BD4E45" w14:textId="77777777" w:rsidR="005452B1" w:rsidRPr="00787E39" w:rsidRDefault="005452B1" w:rsidP="003A2ED6">
            <w:pPr>
              <w:spacing w:before="100" w:beforeAutospacing="1" w:after="0" w:line="240" w:lineRule="auto"/>
              <w:jc w:val="both"/>
              <w:rPr>
                <w:rFonts w:ascii="Folio Bk BT" w:eastAsia="Times New Roman" w:hAnsi="Folio Bk BT" w:cs="Times New Roman"/>
                <w:lang w:val="eu-ES" w:eastAsia="es-ES"/>
              </w:rPr>
            </w:pPr>
            <w:proofErr w:type="spellStart"/>
            <w:r w:rsidRPr="00787E39">
              <w:rPr>
                <w:rFonts w:ascii="Folio Bk BT" w:eastAsia="Times New Roman" w:hAnsi="Folio Bk BT" w:cs="Times New Roman"/>
                <w:lang w:val="eu-ES" w:eastAsia="es-ES"/>
              </w:rPr>
              <w:t>Bidebitarte</w:t>
            </w:r>
            <w:proofErr w:type="spellEnd"/>
            <w:r w:rsidRPr="00787E39">
              <w:rPr>
                <w:rFonts w:ascii="Folio Bk BT" w:eastAsia="Times New Roman" w:hAnsi="Folio Bk BT" w:cs="Times New Roman"/>
                <w:lang w:val="eu-ES" w:eastAsia="es-ES"/>
              </w:rPr>
              <w:t xml:space="preserve"> poligonoa</w:t>
            </w:r>
          </w:p>
        </w:tc>
        <w:tc>
          <w:tcPr>
            <w:tcW w:w="1933" w:type="dxa"/>
            <w:tcBorders>
              <w:top w:val="outset" w:sz="6" w:space="0" w:color="000000"/>
              <w:left w:val="outset" w:sz="6" w:space="0" w:color="000000"/>
              <w:bottom w:val="outset" w:sz="6" w:space="0" w:color="000000"/>
              <w:right w:val="outset" w:sz="6" w:space="0" w:color="000000"/>
            </w:tcBorders>
          </w:tcPr>
          <w:p w14:paraId="6970846E" w14:textId="38BD3456" w:rsidR="005452B1" w:rsidRPr="00787E39" w:rsidRDefault="005452B1" w:rsidP="003A2ED6">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5</w:t>
            </w:r>
            <w:r w:rsidR="00CF6E20" w:rsidRPr="00787E39">
              <w:rPr>
                <w:rFonts w:ascii="Folio Bk BT" w:eastAsia="Times New Roman" w:hAnsi="Folio Bk BT" w:cs="Times New Roman"/>
                <w:lang w:val="eu-ES" w:eastAsia="es-ES"/>
              </w:rPr>
              <w:t>5</w:t>
            </w:r>
          </w:p>
        </w:tc>
      </w:tr>
      <w:tr w:rsidR="005452B1" w:rsidRPr="00787E39" w14:paraId="31BE06EE" w14:textId="77777777" w:rsidTr="003A2ED6">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ACC1AA4" w14:textId="77777777" w:rsidR="005452B1" w:rsidRPr="00787E39" w:rsidRDefault="005452B1" w:rsidP="003A2ED6">
            <w:pPr>
              <w:spacing w:before="100" w:beforeAutospacing="1" w:after="0" w:line="240" w:lineRule="auto"/>
              <w:jc w:val="both"/>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27 poligonoa</w:t>
            </w:r>
          </w:p>
        </w:tc>
        <w:tc>
          <w:tcPr>
            <w:tcW w:w="1933" w:type="dxa"/>
            <w:tcBorders>
              <w:top w:val="outset" w:sz="6" w:space="0" w:color="000000"/>
              <w:left w:val="outset" w:sz="6" w:space="0" w:color="000000"/>
              <w:bottom w:val="outset" w:sz="6" w:space="0" w:color="000000"/>
              <w:right w:val="outset" w:sz="6" w:space="0" w:color="000000"/>
            </w:tcBorders>
          </w:tcPr>
          <w:p w14:paraId="7326C770" w14:textId="49954BDD" w:rsidR="005452B1" w:rsidRPr="00787E39" w:rsidRDefault="005452B1" w:rsidP="003A2ED6">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5</w:t>
            </w:r>
            <w:r w:rsidR="00CF6E20" w:rsidRPr="00787E39">
              <w:rPr>
                <w:rFonts w:ascii="Folio Bk BT" w:eastAsia="Times New Roman" w:hAnsi="Folio Bk BT" w:cs="Times New Roman"/>
                <w:lang w:val="eu-ES" w:eastAsia="es-ES"/>
              </w:rPr>
              <w:t>5</w:t>
            </w:r>
          </w:p>
        </w:tc>
      </w:tr>
      <w:tr w:rsidR="005452B1" w:rsidRPr="00787E39" w14:paraId="05545FC3" w14:textId="77777777" w:rsidTr="003A2ED6">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621C9A05" w14:textId="77777777" w:rsidR="005452B1" w:rsidRPr="00787E39" w:rsidRDefault="005452B1" w:rsidP="003A2ED6">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b/>
                <w:bCs/>
                <w:lang w:val="eu-ES" w:eastAsia="es-ES"/>
              </w:rPr>
              <w:t>GUZTIRA</w:t>
            </w:r>
          </w:p>
        </w:tc>
        <w:tc>
          <w:tcPr>
            <w:tcW w:w="1933" w:type="dxa"/>
            <w:tcBorders>
              <w:top w:val="outset" w:sz="6" w:space="0" w:color="000000"/>
              <w:left w:val="outset" w:sz="6" w:space="0" w:color="000000"/>
              <w:bottom w:val="outset" w:sz="6" w:space="0" w:color="000000"/>
              <w:right w:val="outset" w:sz="6" w:space="0" w:color="000000"/>
            </w:tcBorders>
          </w:tcPr>
          <w:p w14:paraId="7E4DAF8B" w14:textId="43873D23" w:rsidR="005452B1" w:rsidRPr="00787E39" w:rsidRDefault="005452B1" w:rsidP="003A2ED6">
            <w:pPr>
              <w:spacing w:before="100" w:beforeAutospacing="1" w:after="0" w:line="240" w:lineRule="auto"/>
              <w:jc w:val="center"/>
              <w:rPr>
                <w:rFonts w:ascii="Folio Bk BT" w:eastAsia="Times New Roman" w:hAnsi="Folio Bk BT" w:cs="Times New Roman"/>
                <w:lang w:val="eu-ES" w:eastAsia="es-ES"/>
              </w:rPr>
            </w:pPr>
            <w:r w:rsidRPr="00787E39">
              <w:rPr>
                <w:rFonts w:ascii="Folio Bk BT" w:eastAsia="Times New Roman" w:hAnsi="Folio Bk BT" w:cs="Times New Roman"/>
                <w:lang w:val="eu-ES" w:eastAsia="es-ES"/>
              </w:rPr>
              <w:t>17</w:t>
            </w:r>
            <w:r w:rsidR="00CF6E20" w:rsidRPr="00787E39">
              <w:rPr>
                <w:rFonts w:ascii="Folio Bk BT" w:eastAsia="Times New Roman" w:hAnsi="Folio Bk BT" w:cs="Times New Roman"/>
                <w:lang w:val="eu-ES" w:eastAsia="es-ES"/>
              </w:rPr>
              <w:t>8</w:t>
            </w:r>
          </w:p>
        </w:tc>
      </w:tr>
    </w:tbl>
    <w:p w14:paraId="68CF9233" w14:textId="77777777" w:rsidR="006F7152" w:rsidRPr="00787E39" w:rsidRDefault="006F7152" w:rsidP="006F7152">
      <w:pPr>
        <w:spacing w:before="100" w:after="0" w:line="238" w:lineRule="atLeast"/>
        <w:ind w:left="720"/>
        <w:jc w:val="both"/>
        <w:rPr>
          <w:rFonts w:ascii="Folio Bk BT" w:eastAsia="Times New Roman" w:hAnsi="Folio Bk BT" w:cs="Times New Roman"/>
          <w:lang w:val="eu-ES"/>
        </w:rPr>
      </w:pPr>
    </w:p>
    <w:p w14:paraId="7E289E64" w14:textId="77777777" w:rsidR="006F7152" w:rsidRPr="00787E39" w:rsidRDefault="006F7152" w:rsidP="006F7152">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Zerrenda hori ez da mugatzailea eta beraz, kontratuaren epealdian alda daiteke, ohiko funtzionamenduan izan daitezkeen alta eta bajetan oinarrituta.</w:t>
      </w:r>
    </w:p>
    <w:p w14:paraId="775169CC" w14:textId="46438E76" w:rsidR="006F7152" w:rsidRPr="00787E39" w:rsidRDefault="006F7152" w:rsidP="006F7152">
      <w:pPr>
        <w:spacing w:before="100"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lang w:val="eu-ES"/>
        </w:rPr>
        <w:t xml:space="preserve">Egurraren hustuketarako </w:t>
      </w:r>
      <w:r w:rsidR="00C257EC" w:rsidRPr="00787E39">
        <w:rPr>
          <w:rFonts w:ascii="Folio Bk BT" w:eastAsia="Times New Roman" w:hAnsi="Folio Bk BT" w:cs="Times New Roman"/>
          <w:lang w:val="eu-ES"/>
        </w:rPr>
        <w:t>Astigarragan</w:t>
      </w:r>
      <w:r w:rsidRPr="00787E39">
        <w:rPr>
          <w:rFonts w:ascii="Folio Bk BT" w:eastAsia="Times New Roman" w:hAnsi="Folio Bk BT" w:cs="Times New Roman"/>
          <w:lang w:val="eu-ES"/>
        </w:rPr>
        <w:t xml:space="preserve"> gutxienez 1000 litroko </w:t>
      </w:r>
      <w:r w:rsidR="00A50760" w:rsidRPr="00787E39">
        <w:rPr>
          <w:rFonts w:ascii="Folio Bk BT" w:eastAsia="Times New Roman" w:hAnsi="Folio Bk BT" w:cs="Times New Roman"/>
          <w:lang w:val="eu-ES"/>
        </w:rPr>
        <w:t>43</w:t>
      </w:r>
      <w:r w:rsidRPr="00787E39">
        <w:rPr>
          <w:rFonts w:ascii="Folio Bk BT" w:eastAsia="Times New Roman" w:hAnsi="Folio Bk BT" w:cs="Times New Roman"/>
          <w:lang w:val="eu-ES"/>
        </w:rPr>
        <w:t xml:space="preserve"> edukiontzi daude enpresa hauetan eta 360 litroko beste </w:t>
      </w:r>
      <w:r w:rsidR="00A50760" w:rsidRPr="00787E39">
        <w:rPr>
          <w:rFonts w:ascii="Folio Bk BT" w:eastAsia="Times New Roman" w:hAnsi="Folio Bk BT" w:cs="Times New Roman"/>
          <w:lang w:val="eu-ES"/>
        </w:rPr>
        <w:t>35</w:t>
      </w:r>
      <w:r w:rsidRPr="00787E39">
        <w:rPr>
          <w:rFonts w:ascii="Folio Bk BT" w:eastAsia="Times New Roman" w:hAnsi="Folio Bk BT" w:cs="Times New Roman"/>
          <w:lang w:val="eu-ES"/>
        </w:rPr>
        <w:t xml:space="preserve"> edukiontzi.</w:t>
      </w:r>
    </w:p>
    <w:p w14:paraId="25C260B9" w14:textId="29F4920A" w:rsidR="006F7152" w:rsidRPr="00787E39" w:rsidRDefault="006F7152" w:rsidP="00474789">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Asteko zerbitzuan batez beste </w:t>
      </w:r>
      <w:r w:rsidR="00306B98" w:rsidRPr="00787E39">
        <w:rPr>
          <w:rFonts w:ascii="Folio Bk BT" w:eastAsia="Times New Roman" w:hAnsi="Folio Bk BT" w:cs="Times New Roman"/>
          <w:color w:val="000000"/>
          <w:lang w:val="eu-ES"/>
        </w:rPr>
        <w:t>60</w:t>
      </w:r>
      <w:r w:rsidRPr="00787E39">
        <w:rPr>
          <w:rFonts w:ascii="Folio Bk BT" w:eastAsia="Times New Roman" w:hAnsi="Folio Bk BT" w:cs="Times New Roman"/>
          <w:color w:val="000000"/>
          <w:lang w:val="eu-ES"/>
        </w:rPr>
        <w:t xml:space="preserve"> puntu biltzen badira ere, 1</w:t>
      </w:r>
      <w:r w:rsidR="000C2D1E" w:rsidRPr="00787E39">
        <w:rPr>
          <w:rFonts w:ascii="Folio Bk BT" w:eastAsia="Times New Roman" w:hAnsi="Folio Bk BT" w:cs="Times New Roman"/>
          <w:color w:val="000000"/>
          <w:lang w:val="eu-ES"/>
        </w:rPr>
        <w:t>7</w:t>
      </w:r>
      <w:r w:rsidR="00CF6E20" w:rsidRPr="00787E39">
        <w:rPr>
          <w:rFonts w:ascii="Folio Bk BT" w:eastAsia="Times New Roman" w:hAnsi="Folio Bk BT" w:cs="Times New Roman"/>
          <w:color w:val="000000"/>
          <w:lang w:val="eu-ES"/>
        </w:rPr>
        <w:t>8</w:t>
      </w:r>
      <w:r w:rsidRPr="00787E39">
        <w:rPr>
          <w:rFonts w:ascii="Folio Bk BT" w:eastAsia="Times New Roman" w:hAnsi="Folio Bk BT" w:cs="Times New Roman"/>
          <w:color w:val="000000"/>
          <w:lang w:val="eu-ES"/>
        </w:rPr>
        <w:t xml:space="preserve"> puntu horietatik guztietatik astero pasatzea ezinbesteko baldintza izango da.</w:t>
      </w:r>
    </w:p>
    <w:p w14:paraId="393AC227" w14:textId="00725CE5" w:rsidR="00335C97" w:rsidRPr="00787E39" w:rsidRDefault="004B57F4" w:rsidP="00071456">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Erabiltzaileen altak eta bajak </w:t>
      </w:r>
      <w:r w:rsidR="00CF6E20" w:rsidRPr="00787E39">
        <w:rPr>
          <w:rFonts w:ascii="Folio Bk BT" w:hAnsi="Folio Bk BT"/>
          <w:color w:val="222222"/>
          <w:lang w:val="eu-ES"/>
        </w:rPr>
        <w:t>Astigarraga, Hernani eta Usurbilgo</w:t>
      </w:r>
      <w:r w:rsidR="00CF6E20" w:rsidRPr="00787E39">
        <w:rPr>
          <w:rFonts w:ascii="Folio Bk BT" w:eastAsia="Times New Roman" w:hAnsi="Folio Bk BT" w:cs="Times New Roman"/>
          <w:color w:val="000000"/>
          <w:lang w:val="eu-ES"/>
        </w:rPr>
        <w:t xml:space="preserve"> </w:t>
      </w:r>
      <w:r w:rsidR="006318A3" w:rsidRPr="00787E39">
        <w:rPr>
          <w:rFonts w:ascii="Folio Bk BT" w:eastAsia="Times New Roman" w:hAnsi="Folio Bk BT" w:cs="Times New Roman"/>
          <w:color w:val="000000"/>
          <w:lang w:val="eu-ES"/>
        </w:rPr>
        <w:t>hezitzaileak</w:t>
      </w:r>
      <w:r w:rsidRPr="00787E39">
        <w:rPr>
          <w:rFonts w:ascii="Folio Bk BT" w:eastAsia="Times New Roman" w:hAnsi="Folio Bk BT" w:cs="Times New Roman"/>
          <w:color w:val="000000"/>
          <w:lang w:val="eu-ES"/>
        </w:rPr>
        <w:t xml:space="preserve"> bideratuko ditu eta kontratistari ahalik eta azkarren jakinaraziko zaizkio telefono edo posta elektroniko bidez.</w:t>
      </w:r>
    </w:p>
    <w:p w14:paraId="7E286F77" w14:textId="704931DF" w:rsidR="00474789" w:rsidRPr="00787E39" w:rsidRDefault="004B57F4" w:rsidP="00474789">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lastRenderedPageBreak/>
        <w:t xml:space="preserve">Erreferentzia modura, </w:t>
      </w:r>
      <w:r w:rsidR="00DA2F7D" w:rsidRPr="00787E39">
        <w:rPr>
          <w:rFonts w:ascii="Folio Bk BT" w:eastAsia="Times New Roman" w:hAnsi="Folio Bk BT" w:cs="Times New Roman"/>
          <w:color w:val="000000"/>
          <w:lang w:val="eu-ES"/>
        </w:rPr>
        <w:t>aurten</w:t>
      </w:r>
      <w:r w:rsidRPr="00787E39">
        <w:rPr>
          <w:rFonts w:ascii="Folio Bk BT" w:eastAsia="Times New Roman" w:hAnsi="Folio Bk BT" w:cs="Times New Roman"/>
          <w:color w:val="000000"/>
          <w:lang w:val="eu-ES"/>
        </w:rPr>
        <w:t xml:space="preserve"> astean behingo bilketa maiztasunarekin jaso den egur hondakin kopuruaren batez bestekoa</w:t>
      </w:r>
      <w:r w:rsidR="00335C97" w:rsidRPr="00787E39">
        <w:rPr>
          <w:rFonts w:ascii="Folio Bk BT" w:eastAsia="Times New Roman" w:hAnsi="Folio Bk BT" w:cs="Times New Roman"/>
          <w:color w:val="000000"/>
          <w:lang w:val="eu-ES"/>
        </w:rPr>
        <w:t xml:space="preserve"> </w:t>
      </w:r>
      <w:r w:rsidR="004B046A" w:rsidRPr="00787E39">
        <w:rPr>
          <w:rFonts w:ascii="Folio Bk BT" w:eastAsia="Times New Roman" w:hAnsi="Folio Bk BT" w:cs="Times New Roman"/>
          <w:color w:val="000000"/>
          <w:lang w:val="eu-ES"/>
        </w:rPr>
        <w:t>9,</w:t>
      </w:r>
      <w:r w:rsidR="00DA2F7D" w:rsidRPr="00787E39">
        <w:rPr>
          <w:rFonts w:ascii="Folio Bk BT" w:eastAsia="Times New Roman" w:hAnsi="Folio Bk BT" w:cs="Times New Roman"/>
          <w:color w:val="000000"/>
          <w:lang w:val="eu-ES"/>
        </w:rPr>
        <w:t>71</w:t>
      </w:r>
      <w:r w:rsidR="00335C97" w:rsidRPr="00787E39">
        <w:rPr>
          <w:rFonts w:ascii="Folio Bk BT" w:eastAsia="Times New Roman" w:hAnsi="Folio Bk BT" w:cs="Times New Roman"/>
          <w:color w:val="000000"/>
          <w:lang w:val="eu-ES"/>
        </w:rPr>
        <w:t xml:space="preserve"> tonakoa da Hernanin</w:t>
      </w:r>
      <w:r w:rsidR="00DA2F7D" w:rsidRPr="00787E39">
        <w:rPr>
          <w:rFonts w:ascii="Folio Bk BT" w:eastAsia="Times New Roman" w:hAnsi="Folio Bk BT" w:cs="Times New Roman"/>
          <w:color w:val="000000"/>
          <w:lang w:val="eu-ES"/>
        </w:rPr>
        <w:t>, 2</w:t>
      </w:r>
      <w:r w:rsidR="00335C97" w:rsidRPr="00787E39">
        <w:rPr>
          <w:rFonts w:ascii="Folio Bk BT" w:eastAsia="Times New Roman" w:hAnsi="Folio Bk BT" w:cs="Times New Roman"/>
          <w:color w:val="000000"/>
          <w:lang w:val="eu-ES"/>
        </w:rPr>
        <w:t>,49  tonakoa Usurbilen</w:t>
      </w:r>
      <w:r w:rsidR="00DA2F7D" w:rsidRPr="00787E39">
        <w:rPr>
          <w:rFonts w:ascii="Folio Bk BT" w:eastAsia="Times New Roman" w:hAnsi="Folio Bk BT" w:cs="Times New Roman"/>
          <w:color w:val="000000"/>
          <w:lang w:val="eu-ES"/>
        </w:rPr>
        <w:t xml:space="preserve"> eta </w:t>
      </w:r>
      <w:r w:rsidR="00581C53" w:rsidRPr="00787E39">
        <w:rPr>
          <w:rFonts w:ascii="Folio Bk BT" w:eastAsia="Times New Roman" w:hAnsi="Folio Bk BT" w:cs="Times New Roman"/>
          <w:color w:val="000000"/>
          <w:lang w:val="eu-ES"/>
        </w:rPr>
        <w:t>7,20</w:t>
      </w:r>
      <w:r w:rsidR="00DA2F7D" w:rsidRPr="00787E39">
        <w:rPr>
          <w:rFonts w:ascii="Folio Bk BT" w:eastAsia="Times New Roman" w:hAnsi="Folio Bk BT" w:cs="Times New Roman"/>
          <w:color w:val="000000"/>
          <w:lang w:val="eu-ES"/>
        </w:rPr>
        <w:t xml:space="preserve"> tonakoa</w:t>
      </w:r>
      <w:r w:rsidR="00581C53" w:rsidRPr="00787E39">
        <w:rPr>
          <w:rFonts w:ascii="Folio Bk BT" w:eastAsia="Times New Roman" w:hAnsi="Folio Bk BT" w:cs="Times New Roman"/>
          <w:color w:val="000000"/>
          <w:lang w:val="eu-ES"/>
        </w:rPr>
        <w:t xml:space="preserve"> (2021eko uztaila eta abuztua)</w:t>
      </w:r>
      <w:r w:rsidR="00DA2F7D" w:rsidRPr="00787E39">
        <w:rPr>
          <w:rFonts w:ascii="Folio Bk BT" w:eastAsia="Times New Roman" w:hAnsi="Folio Bk BT" w:cs="Times New Roman"/>
          <w:color w:val="000000"/>
          <w:lang w:val="eu-ES"/>
        </w:rPr>
        <w:t xml:space="preserve"> Astigarragan</w:t>
      </w:r>
      <w:r w:rsidRPr="00787E39">
        <w:rPr>
          <w:rFonts w:ascii="Folio Bk BT" w:eastAsia="Times New Roman" w:hAnsi="Folio Bk BT" w:cs="Times New Roman"/>
          <w:color w:val="000000"/>
          <w:lang w:val="eu-ES"/>
        </w:rPr>
        <w:t xml:space="preserve">. Datu honen maximo historikoa </w:t>
      </w:r>
      <w:r w:rsidR="004B046A" w:rsidRPr="00787E39">
        <w:rPr>
          <w:rFonts w:ascii="Folio Bk BT" w:eastAsia="Times New Roman" w:hAnsi="Folio Bk BT" w:cs="Times New Roman"/>
          <w:color w:val="000000"/>
          <w:lang w:val="eu-ES"/>
        </w:rPr>
        <w:t>15,02</w:t>
      </w:r>
      <w:r w:rsidR="00335C97" w:rsidRPr="00787E39">
        <w:rPr>
          <w:rFonts w:ascii="Folio Bk BT" w:eastAsia="Times New Roman" w:hAnsi="Folio Bk BT" w:cs="Times New Roman"/>
          <w:color w:val="000000"/>
          <w:lang w:val="eu-ES"/>
        </w:rPr>
        <w:t xml:space="preserve"> tonakoa izan da Hernanin</w:t>
      </w:r>
      <w:r w:rsidR="00A21A20" w:rsidRPr="00787E39">
        <w:rPr>
          <w:rFonts w:ascii="Folio Bk BT" w:eastAsia="Times New Roman" w:hAnsi="Folio Bk BT" w:cs="Times New Roman"/>
          <w:color w:val="000000"/>
          <w:lang w:val="eu-ES"/>
        </w:rPr>
        <w:t xml:space="preserve">, </w:t>
      </w:r>
      <w:r w:rsidR="00335C97" w:rsidRPr="00787E39">
        <w:rPr>
          <w:rFonts w:ascii="Folio Bk BT" w:eastAsia="Times New Roman" w:hAnsi="Folio Bk BT" w:cs="Times New Roman"/>
          <w:color w:val="000000"/>
          <w:lang w:val="eu-ES"/>
        </w:rPr>
        <w:t>6,7koa Usurbilen</w:t>
      </w:r>
      <w:r w:rsidR="00A21A20" w:rsidRPr="00787E39">
        <w:rPr>
          <w:rFonts w:ascii="Folio Bk BT" w:eastAsia="Times New Roman" w:hAnsi="Folio Bk BT" w:cs="Times New Roman"/>
          <w:color w:val="000000"/>
          <w:lang w:val="eu-ES"/>
        </w:rPr>
        <w:t xml:space="preserve"> eta </w:t>
      </w:r>
      <w:r w:rsidR="00581C53" w:rsidRPr="00787E39">
        <w:rPr>
          <w:rFonts w:ascii="Folio Bk BT" w:eastAsia="Times New Roman" w:hAnsi="Folio Bk BT" w:cs="Times New Roman"/>
          <w:color w:val="000000"/>
          <w:lang w:val="eu-ES"/>
        </w:rPr>
        <w:t>9,86</w:t>
      </w:r>
      <w:r w:rsidR="00A21A20" w:rsidRPr="00787E39">
        <w:rPr>
          <w:rFonts w:ascii="Folio Bk BT" w:eastAsia="Times New Roman" w:hAnsi="Folio Bk BT" w:cs="Times New Roman"/>
          <w:color w:val="000000"/>
          <w:lang w:val="eu-ES"/>
        </w:rPr>
        <w:t>koa Astigarragan</w:t>
      </w:r>
      <w:r w:rsidR="00335C97"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 xml:space="preserve">minimoa </w:t>
      </w:r>
      <w:r w:rsidR="004B046A" w:rsidRPr="00787E39">
        <w:rPr>
          <w:rFonts w:ascii="Folio Bk BT" w:eastAsia="Times New Roman" w:hAnsi="Folio Bk BT" w:cs="Times New Roman"/>
          <w:color w:val="000000"/>
          <w:lang w:val="eu-ES"/>
        </w:rPr>
        <w:t>6,06</w:t>
      </w:r>
      <w:r w:rsidR="00335C97" w:rsidRPr="00787E39">
        <w:rPr>
          <w:rFonts w:ascii="Folio Bk BT" w:eastAsia="Times New Roman" w:hAnsi="Folio Bk BT" w:cs="Times New Roman"/>
          <w:color w:val="000000"/>
          <w:lang w:val="eu-ES"/>
        </w:rPr>
        <w:t xml:space="preserve"> tonakoa Hernanin</w:t>
      </w:r>
      <w:r w:rsidR="00A21A20" w:rsidRPr="00787E39">
        <w:rPr>
          <w:rFonts w:ascii="Folio Bk BT" w:eastAsia="Times New Roman" w:hAnsi="Folio Bk BT" w:cs="Times New Roman"/>
          <w:color w:val="000000"/>
          <w:lang w:val="eu-ES"/>
        </w:rPr>
        <w:t xml:space="preserve">, </w:t>
      </w:r>
      <w:r w:rsidR="00335C97" w:rsidRPr="00787E39">
        <w:rPr>
          <w:rFonts w:ascii="Folio Bk BT" w:eastAsia="Times New Roman" w:hAnsi="Folio Bk BT" w:cs="Times New Roman"/>
          <w:color w:val="000000"/>
          <w:lang w:val="eu-ES"/>
        </w:rPr>
        <w:t>0,96koa Usurbilen</w:t>
      </w:r>
      <w:r w:rsidR="00A21A20" w:rsidRPr="00787E39">
        <w:rPr>
          <w:rFonts w:ascii="Folio Bk BT" w:eastAsia="Times New Roman" w:hAnsi="Folio Bk BT" w:cs="Times New Roman"/>
          <w:color w:val="000000"/>
          <w:lang w:val="eu-ES"/>
        </w:rPr>
        <w:t xml:space="preserve"> eta </w:t>
      </w:r>
      <w:r w:rsidR="00581C53" w:rsidRPr="00787E39">
        <w:rPr>
          <w:rFonts w:ascii="Folio Bk BT" w:eastAsia="Times New Roman" w:hAnsi="Folio Bk BT" w:cs="Times New Roman"/>
          <w:color w:val="000000"/>
          <w:lang w:val="eu-ES"/>
        </w:rPr>
        <w:t>4,55e</w:t>
      </w:r>
      <w:r w:rsidR="00A21A20" w:rsidRPr="00787E39">
        <w:rPr>
          <w:rFonts w:ascii="Folio Bk BT" w:eastAsia="Times New Roman" w:hAnsi="Folio Bk BT" w:cs="Times New Roman"/>
          <w:color w:val="000000"/>
          <w:lang w:val="eu-ES"/>
        </w:rPr>
        <w:t xml:space="preserve">koa Astigarragan </w:t>
      </w:r>
      <w:r w:rsidRPr="00787E39">
        <w:rPr>
          <w:rFonts w:ascii="Folio Bk BT" w:eastAsia="Times New Roman" w:hAnsi="Folio Bk BT" w:cs="Times New Roman"/>
          <w:color w:val="000000"/>
          <w:lang w:val="eu-ES"/>
        </w:rPr>
        <w:t xml:space="preserve">. </w:t>
      </w:r>
    </w:p>
    <w:p w14:paraId="67090422" w14:textId="55237849" w:rsidR="004B57F4" w:rsidRPr="00787E39" w:rsidRDefault="00720491" w:rsidP="004B57F4">
      <w:pPr>
        <w:spacing w:before="100" w:after="0" w:line="238" w:lineRule="atLeast"/>
        <w:ind w:left="720"/>
        <w:jc w:val="both"/>
        <w:rPr>
          <w:rFonts w:ascii="Folio Bk BT" w:eastAsia="Times New Roman" w:hAnsi="Folio Bk BT" w:cs="Times New Roman"/>
          <w:color w:val="000000"/>
          <w:lang w:val="eu-ES"/>
        </w:rPr>
      </w:pPr>
      <w:proofErr w:type="spellStart"/>
      <w:r>
        <w:rPr>
          <w:rFonts w:ascii="Folio Bk BT" w:eastAsia="Times New Roman" w:hAnsi="Folio Bk BT" w:cs="Times New Roman"/>
          <w:color w:val="000000"/>
          <w:lang w:val="eu-ES"/>
        </w:rPr>
        <w:t>Lizitazailea</w:t>
      </w:r>
      <w:r w:rsidR="004B57F4" w:rsidRPr="00787E39">
        <w:rPr>
          <w:rFonts w:ascii="Folio Bk BT" w:eastAsia="Times New Roman" w:hAnsi="Folio Bk BT" w:cs="Times New Roman"/>
          <w:color w:val="000000"/>
          <w:lang w:val="eu-ES"/>
        </w:rPr>
        <w:t>k</w:t>
      </w:r>
      <w:proofErr w:type="spellEnd"/>
      <w:r w:rsidR="004B57F4" w:rsidRPr="00787E39">
        <w:rPr>
          <w:rFonts w:ascii="Folio Bk BT" w:eastAsia="Times New Roman" w:hAnsi="Folio Bk BT" w:cs="Times New Roman"/>
          <w:color w:val="000000"/>
          <w:lang w:val="eu-ES"/>
        </w:rPr>
        <w:t xml:space="preserve"> produkzio maila handiko bilketa garaietan zerbitzua behar bezala eskaintzeko beharrezko errefortzuak aurreikusi beharko ditu.</w:t>
      </w:r>
    </w:p>
    <w:p w14:paraId="44878114" w14:textId="4CCA5FE3" w:rsidR="00474789" w:rsidRPr="00787E39" w:rsidRDefault="00474789" w:rsidP="00474789">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Kontratua indarrean den bitartean erabiltzaileak gehituz gero, </w:t>
      </w:r>
      <w:r w:rsidR="00720491">
        <w:rPr>
          <w:rFonts w:ascii="Folio Bk BT" w:eastAsia="Times New Roman" w:hAnsi="Folio Bk BT" w:cs="Times New Roman"/>
          <w:color w:val="000000"/>
          <w:lang w:val="eu-ES"/>
        </w:rPr>
        <w:t>kontratistak</w:t>
      </w:r>
      <w:r w:rsidR="00720491"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 xml:space="preserve">bere gain hartu beharko ditu, berrazterketa ekonomikorik gabe, betiere </w:t>
      </w:r>
      <w:r w:rsidRPr="00787E39">
        <w:rPr>
          <w:rFonts w:ascii="Folio Bk BT" w:eastAsia="Times New Roman" w:hAnsi="Folio Bk BT" w:cs="Times New Roman"/>
          <w:lang w:val="eu-ES"/>
        </w:rPr>
        <w:t>kontratuaren hasierako eremuaren barruan gertatzen badira.</w:t>
      </w:r>
    </w:p>
    <w:p w14:paraId="04B9913C" w14:textId="2D4D0E35" w:rsidR="00787E39" w:rsidRDefault="00474789" w:rsidP="00720491">
      <w:pPr>
        <w:spacing w:before="100"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lang w:val="eu-ES"/>
        </w:rPr>
        <w:t>Halere, t</w:t>
      </w:r>
      <w:r w:rsidR="001D6A9E" w:rsidRPr="00787E39">
        <w:rPr>
          <w:rFonts w:ascii="Folio Bk BT" w:eastAsia="Times New Roman" w:hAnsi="Folio Bk BT" w:cs="Times New Roman"/>
          <w:lang w:val="eu-ES"/>
        </w:rPr>
        <w:t>onen m</w:t>
      </w:r>
      <w:r w:rsidR="004B57F4" w:rsidRPr="00787E39">
        <w:rPr>
          <w:rFonts w:ascii="Folio Bk BT" w:eastAsia="Times New Roman" w:hAnsi="Folio Bk BT" w:cs="Times New Roman"/>
          <w:lang w:val="eu-ES"/>
        </w:rPr>
        <w:t>aximo edo/eta minimo</w:t>
      </w:r>
      <w:r w:rsidR="00893D6A" w:rsidRPr="00787E39">
        <w:rPr>
          <w:rFonts w:ascii="Folio Bk BT" w:eastAsia="Times New Roman" w:hAnsi="Folio Bk BT" w:cs="Times New Roman"/>
          <w:lang w:val="eu-ES"/>
        </w:rPr>
        <w:t xml:space="preserve"> historiko</w:t>
      </w:r>
      <w:r w:rsidR="004B57F4" w:rsidRPr="00787E39">
        <w:rPr>
          <w:rFonts w:ascii="Folio Bk BT" w:eastAsia="Times New Roman" w:hAnsi="Folio Bk BT" w:cs="Times New Roman"/>
          <w:lang w:val="eu-ES"/>
        </w:rPr>
        <w:t xml:space="preserve">a 8 astez jarraian errepikatzen denean kontratuaren </w:t>
      </w:r>
      <w:r w:rsidR="00D057C2" w:rsidRPr="00787E39">
        <w:rPr>
          <w:rFonts w:ascii="Folio Bk BT" w:eastAsia="Times New Roman" w:hAnsi="Folio Bk BT" w:cs="Times New Roman"/>
          <w:lang w:val="eu-ES"/>
        </w:rPr>
        <w:t>berrikustea</w:t>
      </w:r>
      <w:r w:rsidR="004B57F4" w:rsidRPr="00787E39">
        <w:rPr>
          <w:rFonts w:ascii="Folio Bk BT" w:eastAsia="Times New Roman" w:hAnsi="Folio Bk BT" w:cs="Times New Roman"/>
          <w:lang w:val="eu-ES"/>
        </w:rPr>
        <w:t xml:space="preserve"> aztertuko da.</w:t>
      </w:r>
      <w:r w:rsidR="00D057C2" w:rsidRPr="00787E39">
        <w:rPr>
          <w:rFonts w:ascii="Folio Bk BT" w:eastAsia="Times New Roman" w:hAnsi="Folio Bk BT" w:cs="Times New Roman"/>
          <w:lang w:val="eu-ES"/>
        </w:rPr>
        <w:t xml:space="preserve"> Berrikuste hori behar diren orduen arabera egingo da modu proportzionalean. </w:t>
      </w:r>
      <w:r w:rsidR="000C2D1E" w:rsidRPr="00787E39">
        <w:rPr>
          <w:rFonts w:ascii="Folio Bk BT" w:eastAsia="Times New Roman" w:hAnsi="Folio Bk BT" w:cs="Times New Roman"/>
          <w:lang w:val="eu-ES"/>
        </w:rPr>
        <w:t>Hiru udalerrietako aste osoko l</w:t>
      </w:r>
      <w:r w:rsidR="001D6A9E" w:rsidRPr="00787E39">
        <w:rPr>
          <w:rFonts w:ascii="Folio Bk BT" w:eastAsia="Times New Roman" w:hAnsi="Folio Bk BT" w:cs="Times New Roman"/>
          <w:lang w:val="eu-ES"/>
        </w:rPr>
        <w:t xml:space="preserve">ana burutzeko </w:t>
      </w:r>
      <w:r w:rsidR="007A7441" w:rsidRPr="00787E39">
        <w:rPr>
          <w:rFonts w:ascii="Folio Bk BT" w:eastAsia="Times New Roman" w:hAnsi="Folio Bk BT" w:cs="Times New Roman"/>
          <w:lang w:val="eu-ES"/>
        </w:rPr>
        <w:t xml:space="preserve">guztira </w:t>
      </w:r>
      <w:r w:rsidRPr="00787E39">
        <w:rPr>
          <w:rFonts w:ascii="Folio Bk BT" w:eastAsia="Times New Roman" w:hAnsi="Folio Bk BT" w:cs="Times New Roman"/>
          <w:lang w:val="eu-ES"/>
        </w:rPr>
        <w:t xml:space="preserve">estimatutako denbora </w:t>
      </w:r>
      <w:r w:rsidR="001D6A9E" w:rsidRPr="00787E39">
        <w:rPr>
          <w:rFonts w:ascii="Folio Bk BT" w:eastAsia="Times New Roman" w:hAnsi="Folio Bk BT" w:cs="Times New Roman"/>
          <w:lang w:val="eu-ES"/>
        </w:rPr>
        <w:t xml:space="preserve">asteko </w:t>
      </w:r>
      <w:r w:rsidR="00306B98" w:rsidRPr="00787E39">
        <w:rPr>
          <w:rFonts w:ascii="Folio Bk BT" w:eastAsia="Times New Roman" w:hAnsi="Folio Bk BT" w:cs="Times New Roman"/>
          <w:lang w:val="eu-ES"/>
        </w:rPr>
        <w:t>20</w:t>
      </w:r>
      <w:r w:rsidR="001D6A9E" w:rsidRPr="00787E39">
        <w:rPr>
          <w:rFonts w:ascii="Folio Bk BT" w:eastAsia="Times New Roman" w:hAnsi="Folio Bk BT" w:cs="Times New Roman"/>
          <w:lang w:val="eu-ES"/>
        </w:rPr>
        <w:t xml:space="preserve"> ordu</w:t>
      </w:r>
      <w:r w:rsidRPr="00787E39">
        <w:rPr>
          <w:rFonts w:ascii="Folio Bk BT" w:eastAsia="Times New Roman" w:hAnsi="Folio Bk BT" w:cs="Times New Roman"/>
          <w:lang w:val="eu-ES"/>
        </w:rPr>
        <w:t xml:space="preserve"> </w:t>
      </w:r>
      <w:r w:rsidR="00B500E7" w:rsidRPr="00787E39">
        <w:rPr>
          <w:rFonts w:ascii="Folio Bk BT" w:eastAsia="Times New Roman" w:hAnsi="Folio Bk BT" w:cs="Times New Roman"/>
          <w:lang w:val="eu-ES"/>
        </w:rPr>
        <w:t xml:space="preserve">inguru </w:t>
      </w:r>
      <w:r w:rsidR="001D6A9E" w:rsidRPr="00787E39">
        <w:rPr>
          <w:rFonts w:ascii="Folio Bk BT" w:eastAsia="Times New Roman" w:hAnsi="Folio Bk BT" w:cs="Times New Roman"/>
          <w:lang w:val="eu-ES"/>
        </w:rPr>
        <w:t>d</w:t>
      </w:r>
      <w:r w:rsidRPr="00787E39">
        <w:rPr>
          <w:rFonts w:ascii="Folio Bk BT" w:eastAsia="Times New Roman" w:hAnsi="Folio Bk BT" w:cs="Times New Roman"/>
          <w:lang w:val="eu-ES"/>
        </w:rPr>
        <w:t>ir</w:t>
      </w:r>
      <w:r w:rsidR="001D6A9E" w:rsidRPr="00787E39">
        <w:rPr>
          <w:rFonts w:ascii="Folio Bk BT" w:eastAsia="Times New Roman" w:hAnsi="Folio Bk BT" w:cs="Times New Roman"/>
          <w:lang w:val="eu-ES"/>
        </w:rPr>
        <w:t>a</w:t>
      </w:r>
      <w:r w:rsidR="007A7441" w:rsidRPr="00787E39">
        <w:rPr>
          <w:rFonts w:ascii="Folio Bk BT" w:eastAsia="Times New Roman" w:hAnsi="Folio Bk BT" w:cs="Times New Roman"/>
          <w:lang w:val="eu-ES"/>
        </w:rPr>
        <w:t xml:space="preserve">: </w:t>
      </w:r>
      <w:r w:rsidRPr="00787E39">
        <w:rPr>
          <w:rFonts w:ascii="Folio Bk BT" w:eastAsia="Times New Roman" w:hAnsi="Folio Bk BT" w:cs="Times New Roman"/>
          <w:lang w:val="eu-ES"/>
        </w:rPr>
        <w:t>gutxi</w:t>
      </w:r>
      <w:r w:rsidR="00B34229" w:rsidRPr="00787E39">
        <w:rPr>
          <w:rFonts w:ascii="Folio Bk BT" w:eastAsia="Times New Roman" w:hAnsi="Folio Bk BT" w:cs="Times New Roman"/>
          <w:lang w:val="eu-ES"/>
        </w:rPr>
        <w:t xml:space="preserve"> </w:t>
      </w:r>
      <w:r w:rsidRPr="00787E39">
        <w:rPr>
          <w:rFonts w:ascii="Folio Bk BT" w:eastAsia="Times New Roman" w:hAnsi="Folio Bk BT" w:cs="Times New Roman"/>
          <w:lang w:val="eu-ES"/>
        </w:rPr>
        <w:t xml:space="preserve">gorabehera </w:t>
      </w:r>
      <w:r w:rsidR="007A7441" w:rsidRPr="00787E39">
        <w:rPr>
          <w:rFonts w:ascii="Folio Bk BT" w:eastAsia="Times New Roman" w:hAnsi="Folio Bk BT" w:cs="Times New Roman"/>
          <w:lang w:val="eu-ES"/>
        </w:rPr>
        <w:t xml:space="preserve">Hernanin </w:t>
      </w:r>
      <w:r w:rsidR="00306B98" w:rsidRPr="00787E39">
        <w:rPr>
          <w:rFonts w:ascii="Folio Bk BT" w:eastAsia="Times New Roman" w:hAnsi="Folio Bk BT" w:cs="Times New Roman"/>
          <w:lang w:val="eu-ES"/>
        </w:rPr>
        <w:t>9</w:t>
      </w:r>
      <w:r w:rsidR="007A7441" w:rsidRPr="00787E39">
        <w:rPr>
          <w:rFonts w:ascii="Folio Bk BT" w:eastAsia="Times New Roman" w:hAnsi="Folio Bk BT" w:cs="Times New Roman"/>
          <w:lang w:val="eu-ES"/>
        </w:rPr>
        <w:t xml:space="preserve"> ordu</w:t>
      </w:r>
      <w:r w:rsidR="00EA751A">
        <w:rPr>
          <w:rFonts w:ascii="Folio Bk BT" w:eastAsia="Times New Roman" w:hAnsi="Folio Bk BT" w:cs="Times New Roman"/>
          <w:lang w:val="eu-ES"/>
        </w:rPr>
        <w:t>z bi biltzaile</w:t>
      </w:r>
      <w:r w:rsidR="007A7441" w:rsidRPr="00787E39">
        <w:rPr>
          <w:rFonts w:ascii="Folio Bk BT" w:eastAsia="Times New Roman" w:hAnsi="Folio Bk BT" w:cs="Times New Roman"/>
          <w:lang w:val="eu-ES"/>
        </w:rPr>
        <w:t>, Usurbilen 4 ordu</w:t>
      </w:r>
      <w:r w:rsidR="00EA751A">
        <w:rPr>
          <w:rFonts w:ascii="Folio Bk BT" w:eastAsia="Times New Roman" w:hAnsi="Folio Bk BT" w:cs="Times New Roman"/>
          <w:lang w:val="eu-ES"/>
        </w:rPr>
        <w:t>z biltzaile bat</w:t>
      </w:r>
      <w:r w:rsidR="007A7441" w:rsidRPr="00787E39">
        <w:rPr>
          <w:rFonts w:ascii="Folio Bk BT" w:eastAsia="Times New Roman" w:hAnsi="Folio Bk BT" w:cs="Times New Roman"/>
          <w:lang w:val="eu-ES"/>
        </w:rPr>
        <w:t xml:space="preserve"> eta Astigarragan </w:t>
      </w:r>
      <w:r w:rsidR="00B500E7" w:rsidRPr="00787E39">
        <w:rPr>
          <w:rFonts w:ascii="Folio Bk BT" w:eastAsia="Times New Roman" w:hAnsi="Folio Bk BT" w:cs="Times New Roman"/>
          <w:lang w:val="eu-ES"/>
        </w:rPr>
        <w:t>7</w:t>
      </w:r>
      <w:r w:rsidR="007A7441" w:rsidRPr="00787E39">
        <w:rPr>
          <w:rFonts w:ascii="Folio Bk BT" w:eastAsia="Times New Roman" w:hAnsi="Folio Bk BT" w:cs="Times New Roman"/>
          <w:lang w:val="eu-ES"/>
        </w:rPr>
        <w:t xml:space="preserve"> ordu</w:t>
      </w:r>
      <w:r w:rsidR="00EA751A">
        <w:rPr>
          <w:rFonts w:ascii="Folio Bk BT" w:eastAsia="Times New Roman" w:hAnsi="Folio Bk BT" w:cs="Times New Roman"/>
          <w:lang w:val="eu-ES"/>
        </w:rPr>
        <w:t>z bi biltzaile</w:t>
      </w:r>
      <w:r w:rsidR="007A7441" w:rsidRPr="00787E39">
        <w:rPr>
          <w:rFonts w:ascii="Folio Bk BT" w:eastAsia="Times New Roman" w:hAnsi="Folio Bk BT" w:cs="Times New Roman"/>
          <w:lang w:val="eu-ES"/>
        </w:rPr>
        <w:t xml:space="preserve"> astean</w:t>
      </w:r>
      <w:r w:rsidR="0079427E" w:rsidRPr="00787E39">
        <w:rPr>
          <w:rFonts w:ascii="Folio Bk BT" w:eastAsia="Times New Roman" w:hAnsi="Folio Bk BT" w:cs="Times New Roman"/>
          <w:lang w:val="eu-ES"/>
        </w:rPr>
        <w:t>.</w:t>
      </w:r>
    </w:p>
    <w:p w14:paraId="418F9D5E" w14:textId="5E0562EB" w:rsidR="0079427E" w:rsidRPr="00787E39" w:rsidRDefault="0079427E" w:rsidP="00787E39">
      <w:pPr>
        <w:spacing w:before="100"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lang w:val="eu-ES"/>
        </w:rPr>
        <w:t>Ondorengo taula</w:t>
      </w:r>
      <w:r w:rsidR="00893D6A" w:rsidRPr="00787E39">
        <w:rPr>
          <w:rFonts w:ascii="Folio Bk BT" w:eastAsia="Times New Roman" w:hAnsi="Folio Bk BT" w:cs="Times New Roman"/>
          <w:lang w:val="eu-ES"/>
        </w:rPr>
        <w:t>ta</w:t>
      </w:r>
      <w:r w:rsidRPr="00787E39">
        <w:rPr>
          <w:rFonts w:ascii="Folio Bk BT" w:eastAsia="Times New Roman" w:hAnsi="Folio Bk BT" w:cs="Times New Roman"/>
          <w:lang w:val="eu-ES"/>
        </w:rPr>
        <w:t xml:space="preserve">n laburtzen da </w:t>
      </w:r>
      <w:r w:rsidR="00893D6A" w:rsidRPr="00787E39">
        <w:rPr>
          <w:rFonts w:ascii="Folio Bk BT" w:eastAsia="Times New Roman" w:hAnsi="Folio Bk BT" w:cs="Times New Roman"/>
          <w:lang w:val="eu-ES"/>
        </w:rPr>
        <w:t>azken urteotako bakoitzean hilean</w:t>
      </w:r>
      <w:r w:rsidRPr="00787E39">
        <w:rPr>
          <w:rFonts w:ascii="Folio Bk BT" w:eastAsia="Times New Roman" w:hAnsi="Folio Bk BT" w:cs="Times New Roman"/>
          <w:lang w:val="eu-ES"/>
        </w:rPr>
        <w:t xml:space="preserve"> jaso den tona kopurua udalerriko:</w:t>
      </w:r>
    </w:p>
    <w:p w14:paraId="7B922C20" w14:textId="77777777" w:rsidR="00096224" w:rsidRPr="00787E39" w:rsidRDefault="00096224" w:rsidP="004B57F4">
      <w:pPr>
        <w:spacing w:before="100" w:after="0" w:line="238" w:lineRule="atLeast"/>
        <w:ind w:left="720"/>
        <w:jc w:val="both"/>
        <w:rPr>
          <w:rFonts w:ascii="Folio Bk BT" w:eastAsia="Times New Roman" w:hAnsi="Folio Bk BT" w:cs="Times New Roman"/>
          <w:b/>
          <w:bCs/>
          <w:color w:val="FF0000"/>
          <w:lang w:val="eu-ES"/>
        </w:rPr>
      </w:pPr>
    </w:p>
    <w:tbl>
      <w:tblPr>
        <w:tblW w:w="6720" w:type="dxa"/>
        <w:jc w:val="center"/>
        <w:tblLook w:val="04A0" w:firstRow="1" w:lastRow="0" w:firstColumn="1" w:lastColumn="0" w:noHBand="0" w:noVBand="1"/>
      </w:tblPr>
      <w:tblGrid>
        <w:gridCol w:w="1760"/>
        <w:gridCol w:w="1240"/>
        <w:gridCol w:w="1240"/>
        <w:gridCol w:w="1240"/>
        <w:gridCol w:w="1240"/>
      </w:tblGrid>
      <w:tr w:rsidR="00096224" w:rsidRPr="00787E39" w14:paraId="54481085" w14:textId="77777777" w:rsidTr="00096224">
        <w:trPr>
          <w:trHeight w:val="288"/>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D0EBB" w14:textId="77777777" w:rsidR="00096224" w:rsidRPr="00787E39" w:rsidRDefault="00096224" w:rsidP="00096224">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HERNANI</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92AEA3C" w14:textId="77777777" w:rsidR="00096224" w:rsidRPr="00787E39" w:rsidRDefault="00096224" w:rsidP="00096224">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0E68D285" w14:textId="77777777" w:rsidR="00096224" w:rsidRPr="00787E39" w:rsidRDefault="00096224" w:rsidP="00096224">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2019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661002C" w14:textId="77777777" w:rsidR="00096224" w:rsidRPr="00787E39" w:rsidRDefault="00096224" w:rsidP="00096224">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250793E" w14:textId="77777777" w:rsidR="00096224" w:rsidRPr="00787E39" w:rsidRDefault="00096224" w:rsidP="00096224">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2021</w:t>
            </w:r>
          </w:p>
        </w:tc>
      </w:tr>
      <w:tr w:rsidR="00096224" w:rsidRPr="00787E39" w14:paraId="0C85D062"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BAEA5B7"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urtarrila</w:t>
            </w:r>
          </w:p>
        </w:tc>
        <w:tc>
          <w:tcPr>
            <w:tcW w:w="1240" w:type="dxa"/>
            <w:tcBorders>
              <w:top w:val="nil"/>
              <w:left w:val="nil"/>
              <w:bottom w:val="single" w:sz="4" w:space="0" w:color="auto"/>
              <w:right w:val="single" w:sz="4" w:space="0" w:color="auto"/>
            </w:tcBorders>
            <w:shd w:val="clear" w:color="auto" w:fill="auto"/>
            <w:noWrap/>
            <w:vAlign w:val="bottom"/>
            <w:hideMark/>
          </w:tcPr>
          <w:p w14:paraId="261850CC"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42,22</w:t>
            </w:r>
          </w:p>
        </w:tc>
        <w:tc>
          <w:tcPr>
            <w:tcW w:w="1240" w:type="dxa"/>
            <w:tcBorders>
              <w:top w:val="nil"/>
              <w:left w:val="nil"/>
              <w:bottom w:val="single" w:sz="4" w:space="0" w:color="auto"/>
              <w:right w:val="single" w:sz="4" w:space="0" w:color="auto"/>
            </w:tcBorders>
            <w:shd w:val="clear" w:color="auto" w:fill="auto"/>
            <w:noWrap/>
            <w:vAlign w:val="bottom"/>
            <w:hideMark/>
          </w:tcPr>
          <w:p w14:paraId="0DE06A92"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44,22</w:t>
            </w:r>
          </w:p>
        </w:tc>
        <w:tc>
          <w:tcPr>
            <w:tcW w:w="1240" w:type="dxa"/>
            <w:tcBorders>
              <w:top w:val="nil"/>
              <w:left w:val="nil"/>
              <w:bottom w:val="single" w:sz="4" w:space="0" w:color="auto"/>
              <w:right w:val="single" w:sz="4" w:space="0" w:color="auto"/>
            </w:tcBorders>
            <w:shd w:val="clear" w:color="auto" w:fill="auto"/>
            <w:noWrap/>
            <w:vAlign w:val="bottom"/>
            <w:hideMark/>
          </w:tcPr>
          <w:p w14:paraId="756508F3"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40,08</w:t>
            </w:r>
          </w:p>
        </w:tc>
        <w:tc>
          <w:tcPr>
            <w:tcW w:w="1240" w:type="dxa"/>
            <w:tcBorders>
              <w:top w:val="nil"/>
              <w:left w:val="nil"/>
              <w:bottom w:val="single" w:sz="4" w:space="0" w:color="auto"/>
              <w:right w:val="single" w:sz="4" w:space="0" w:color="auto"/>
            </w:tcBorders>
            <w:shd w:val="clear" w:color="auto" w:fill="auto"/>
            <w:noWrap/>
            <w:vAlign w:val="bottom"/>
            <w:hideMark/>
          </w:tcPr>
          <w:p w14:paraId="40154F09"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29,68</w:t>
            </w:r>
          </w:p>
        </w:tc>
      </w:tr>
      <w:tr w:rsidR="00096224" w:rsidRPr="00787E39" w14:paraId="1EEA740F"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0497F75A"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otsaila</w:t>
            </w:r>
          </w:p>
        </w:tc>
        <w:tc>
          <w:tcPr>
            <w:tcW w:w="1240" w:type="dxa"/>
            <w:tcBorders>
              <w:top w:val="nil"/>
              <w:left w:val="nil"/>
              <w:bottom w:val="single" w:sz="4" w:space="0" w:color="auto"/>
              <w:right w:val="single" w:sz="4" w:space="0" w:color="auto"/>
            </w:tcBorders>
            <w:shd w:val="clear" w:color="auto" w:fill="auto"/>
            <w:noWrap/>
            <w:vAlign w:val="bottom"/>
            <w:hideMark/>
          </w:tcPr>
          <w:p w14:paraId="54F8F091"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36,66</w:t>
            </w:r>
          </w:p>
        </w:tc>
        <w:tc>
          <w:tcPr>
            <w:tcW w:w="1240" w:type="dxa"/>
            <w:tcBorders>
              <w:top w:val="nil"/>
              <w:left w:val="nil"/>
              <w:bottom w:val="single" w:sz="4" w:space="0" w:color="auto"/>
              <w:right w:val="single" w:sz="4" w:space="0" w:color="auto"/>
            </w:tcBorders>
            <w:shd w:val="clear" w:color="auto" w:fill="auto"/>
            <w:noWrap/>
            <w:vAlign w:val="bottom"/>
            <w:hideMark/>
          </w:tcPr>
          <w:p w14:paraId="6D31BF58"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38,98</w:t>
            </w:r>
          </w:p>
        </w:tc>
        <w:tc>
          <w:tcPr>
            <w:tcW w:w="1240" w:type="dxa"/>
            <w:tcBorders>
              <w:top w:val="nil"/>
              <w:left w:val="nil"/>
              <w:bottom w:val="single" w:sz="4" w:space="0" w:color="auto"/>
              <w:right w:val="single" w:sz="4" w:space="0" w:color="auto"/>
            </w:tcBorders>
            <w:shd w:val="clear" w:color="auto" w:fill="auto"/>
            <w:noWrap/>
            <w:vAlign w:val="bottom"/>
            <w:hideMark/>
          </w:tcPr>
          <w:p w14:paraId="2886768D"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42,44</w:t>
            </w:r>
          </w:p>
        </w:tc>
        <w:tc>
          <w:tcPr>
            <w:tcW w:w="1240" w:type="dxa"/>
            <w:tcBorders>
              <w:top w:val="nil"/>
              <w:left w:val="nil"/>
              <w:bottom w:val="single" w:sz="4" w:space="0" w:color="auto"/>
              <w:right w:val="single" w:sz="4" w:space="0" w:color="auto"/>
            </w:tcBorders>
            <w:shd w:val="clear" w:color="auto" w:fill="auto"/>
            <w:noWrap/>
            <w:vAlign w:val="bottom"/>
            <w:hideMark/>
          </w:tcPr>
          <w:p w14:paraId="497EC222"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47,32</w:t>
            </w:r>
          </w:p>
        </w:tc>
      </w:tr>
      <w:tr w:rsidR="00096224" w:rsidRPr="00787E39" w14:paraId="6597393F"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237337E5"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martxoa</w:t>
            </w:r>
          </w:p>
        </w:tc>
        <w:tc>
          <w:tcPr>
            <w:tcW w:w="1240" w:type="dxa"/>
            <w:tcBorders>
              <w:top w:val="nil"/>
              <w:left w:val="nil"/>
              <w:bottom w:val="single" w:sz="4" w:space="0" w:color="auto"/>
              <w:right w:val="single" w:sz="4" w:space="0" w:color="auto"/>
            </w:tcBorders>
            <w:shd w:val="clear" w:color="auto" w:fill="auto"/>
            <w:noWrap/>
            <w:vAlign w:val="bottom"/>
            <w:hideMark/>
          </w:tcPr>
          <w:p w14:paraId="16341ADE"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35,96</w:t>
            </w:r>
          </w:p>
        </w:tc>
        <w:tc>
          <w:tcPr>
            <w:tcW w:w="1240" w:type="dxa"/>
            <w:tcBorders>
              <w:top w:val="nil"/>
              <w:left w:val="nil"/>
              <w:bottom w:val="single" w:sz="4" w:space="0" w:color="auto"/>
              <w:right w:val="single" w:sz="4" w:space="0" w:color="auto"/>
            </w:tcBorders>
            <w:shd w:val="clear" w:color="auto" w:fill="auto"/>
            <w:noWrap/>
            <w:vAlign w:val="bottom"/>
            <w:hideMark/>
          </w:tcPr>
          <w:p w14:paraId="67F785D8"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37,32</w:t>
            </w:r>
          </w:p>
        </w:tc>
        <w:tc>
          <w:tcPr>
            <w:tcW w:w="1240" w:type="dxa"/>
            <w:tcBorders>
              <w:top w:val="nil"/>
              <w:left w:val="nil"/>
              <w:bottom w:val="single" w:sz="4" w:space="0" w:color="auto"/>
              <w:right w:val="single" w:sz="4" w:space="0" w:color="auto"/>
            </w:tcBorders>
            <w:shd w:val="clear" w:color="auto" w:fill="auto"/>
            <w:noWrap/>
            <w:vAlign w:val="bottom"/>
            <w:hideMark/>
          </w:tcPr>
          <w:p w14:paraId="1DD6AF73"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46,5</w:t>
            </w:r>
          </w:p>
        </w:tc>
        <w:tc>
          <w:tcPr>
            <w:tcW w:w="1240" w:type="dxa"/>
            <w:tcBorders>
              <w:top w:val="nil"/>
              <w:left w:val="nil"/>
              <w:bottom w:val="single" w:sz="4" w:space="0" w:color="auto"/>
              <w:right w:val="single" w:sz="4" w:space="0" w:color="auto"/>
            </w:tcBorders>
            <w:shd w:val="clear" w:color="auto" w:fill="auto"/>
            <w:noWrap/>
            <w:vAlign w:val="bottom"/>
            <w:hideMark/>
          </w:tcPr>
          <w:p w14:paraId="50158B8B"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58,22</w:t>
            </w:r>
          </w:p>
        </w:tc>
      </w:tr>
      <w:tr w:rsidR="00096224" w:rsidRPr="00787E39" w14:paraId="73FDAE33"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757C1959"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apirila</w:t>
            </w:r>
          </w:p>
        </w:tc>
        <w:tc>
          <w:tcPr>
            <w:tcW w:w="1240" w:type="dxa"/>
            <w:tcBorders>
              <w:top w:val="nil"/>
              <w:left w:val="nil"/>
              <w:bottom w:val="single" w:sz="4" w:space="0" w:color="auto"/>
              <w:right w:val="single" w:sz="4" w:space="0" w:color="auto"/>
            </w:tcBorders>
            <w:shd w:val="clear" w:color="auto" w:fill="auto"/>
            <w:noWrap/>
            <w:vAlign w:val="bottom"/>
            <w:hideMark/>
          </w:tcPr>
          <w:p w14:paraId="34E56804"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40,58</w:t>
            </w:r>
          </w:p>
        </w:tc>
        <w:tc>
          <w:tcPr>
            <w:tcW w:w="1240" w:type="dxa"/>
            <w:tcBorders>
              <w:top w:val="nil"/>
              <w:left w:val="nil"/>
              <w:bottom w:val="single" w:sz="4" w:space="0" w:color="auto"/>
              <w:right w:val="single" w:sz="4" w:space="0" w:color="auto"/>
            </w:tcBorders>
            <w:shd w:val="clear" w:color="auto" w:fill="auto"/>
            <w:noWrap/>
            <w:vAlign w:val="bottom"/>
            <w:hideMark/>
          </w:tcPr>
          <w:p w14:paraId="5FD41E85"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52,96</w:t>
            </w:r>
          </w:p>
        </w:tc>
        <w:tc>
          <w:tcPr>
            <w:tcW w:w="1240" w:type="dxa"/>
            <w:tcBorders>
              <w:top w:val="nil"/>
              <w:left w:val="nil"/>
              <w:bottom w:val="single" w:sz="4" w:space="0" w:color="auto"/>
              <w:right w:val="single" w:sz="4" w:space="0" w:color="auto"/>
            </w:tcBorders>
            <w:shd w:val="clear" w:color="auto" w:fill="auto"/>
            <w:noWrap/>
            <w:vAlign w:val="bottom"/>
            <w:hideMark/>
          </w:tcPr>
          <w:p w14:paraId="67A3AF94"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29,78</w:t>
            </w:r>
          </w:p>
        </w:tc>
        <w:tc>
          <w:tcPr>
            <w:tcW w:w="1240" w:type="dxa"/>
            <w:tcBorders>
              <w:top w:val="nil"/>
              <w:left w:val="nil"/>
              <w:bottom w:val="single" w:sz="4" w:space="0" w:color="auto"/>
              <w:right w:val="single" w:sz="4" w:space="0" w:color="auto"/>
            </w:tcBorders>
            <w:shd w:val="clear" w:color="auto" w:fill="auto"/>
            <w:noWrap/>
            <w:vAlign w:val="bottom"/>
            <w:hideMark/>
          </w:tcPr>
          <w:p w14:paraId="0D93A3C0"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38,1</w:t>
            </w:r>
          </w:p>
        </w:tc>
      </w:tr>
      <w:tr w:rsidR="00096224" w:rsidRPr="00787E39" w14:paraId="705AF11B"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610D63B"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maiatza</w:t>
            </w:r>
          </w:p>
        </w:tc>
        <w:tc>
          <w:tcPr>
            <w:tcW w:w="1240" w:type="dxa"/>
            <w:tcBorders>
              <w:top w:val="nil"/>
              <w:left w:val="nil"/>
              <w:bottom w:val="single" w:sz="4" w:space="0" w:color="auto"/>
              <w:right w:val="single" w:sz="4" w:space="0" w:color="auto"/>
            </w:tcBorders>
            <w:shd w:val="clear" w:color="auto" w:fill="auto"/>
            <w:noWrap/>
            <w:vAlign w:val="bottom"/>
            <w:hideMark/>
          </w:tcPr>
          <w:p w14:paraId="2EF79171"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41,3</w:t>
            </w:r>
          </w:p>
        </w:tc>
        <w:tc>
          <w:tcPr>
            <w:tcW w:w="1240" w:type="dxa"/>
            <w:tcBorders>
              <w:top w:val="nil"/>
              <w:left w:val="nil"/>
              <w:bottom w:val="single" w:sz="4" w:space="0" w:color="auto"/>
              <w:right w:val="single" w:sz="4" w:space="0" w:color="auto"/>
            </w:tcBorders>
            <w:shd w:val="clear" w:color="auto" w:fill="auto"/>
            <w:noWrap/>
            <w:vAlign w:val="bottom"/>
            <w:hideMark/>
          </w:tcPr>
          <w:p w14:paraId="6A936720"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44,02</w:t>
            </w:r>
          </w:p>
        </w:tc>
        <w:tc>
          <w:tcPr>
            <w:tcW w:w="1240" w:type="dxa"/>
            <w:tcBorders>
              <w:top w:val="nil"/>
              <w:left w:val="nil"/>
              <w:bottom w:val="single" w:sz="4" w:space="0" w:color="auto"/>
              <w:right w:val="single" w:sz="4" w:space="0" w:color="auto"/>
            </w:tcBorders>
            <w:shd w:val="clear" w:color="auto" w:fill="auto"/>
            <w:noWrap/>
            <w:vAlign w:val="bottom"/>
            <w:hideMark/>
          </w:tcPr>
          <w:p w14:paraId="33E836FA"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35,86</w:t>
            </w:r>
          </w:p>
        </w:tc>
        <w:tc>
          <w:tcPr>
            <w:tcW w:w="1240" w:type="dxa"/>
            <w:tcBorders>
              <w:top w:val="nil"/>
              <w:left w:val="nil"/>
              <w:bottom w:val="single" w:sz="4" w:space="0" w:color="auto"/>
              <w:right w:val="single" w:sz="4" w:space="0" w:color="auto"/>
            </w:tcBorders>
            <w:shd w:val="clear" w:color="auto" w:fill="auto"/>
            <w:noWrap/>
            <w:vAlign w:val="bottom"/>
            <w:hideMark/>
          </w:tcPr>
          <w:p w14:paraId="6E91F46D"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55,1</w:t>
            </w:r>
          </w:p>
        </w:tc>
      </w:tr>
      <w:tr w:rsidR="00096224" w:rsidRPr="00787E39" w14:paraId="401955D4"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BE08E38"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ekaina</w:t>
            </w:r>
          </w:p>
        </w:tc>
        <w:tc>
          <w:tcPr>
            <w:tcW w:w="1240" w:type="dxa"/>
            <w:tcBorders>
              <w:top w:val="nil"/>
              <w:left w:val="nil"/>
              <w:bottom w:val="single" w:sz="4" w:space="0" w:color="auto"/>
              <w:right w:val="single" w:sz="4" w:space="0" w:color="auto"/>
            </w:tcBorders>
            <w:shd w:val="clear" w:color="auto" w:fill="auto"/>
            <w:noWrap/>
            <w:vAlign w:val="bottom"/>
            <w:hideMark/>
          </w:tcPr>
          <w:p w14:paraId="20BCEC76"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40,78</w:t>
            </w:r>
          </w:p>
        </w:tc>
        <w:tc>
          <w:tcPr>
            <w:tcW w:w="1240" w:type="dxa"/>
            <w:tcBorders>
              <w:top w:val="nil"/>
              <w:left w:val="nil"/>
              <w:bottom w:val="single" w:sz="4" w:space="0" w:color="auto"/>
              <w:right w:val="single" w:sz="4" w:space="0" w:color="auto"/>
            </w:tcBorders>
            <w:shd w:val="clear" w:color="auto" w:fill="auto"/>
            <w:noWrap/>
            <w:vAlign w:val="bottom"/>
            <w:hideMark/>
          </w:tcPr>
          <w:p w14:paraId="0AC836EC"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45,82</w:t>
            </w:r>
          </w:p>
        </w:tc>
        <w:tc>
          <w:tcPr>
            <w:tcW w:w="1240" w:type="dxa"/>
            <w:tcBorders>
              <w:top w:val="nil"/>
              <w:left w:val="nil"/>
              <w:bottom w:val="single" w:sz="4" w:space="0" w:color="auto"/>
              <w:right w:val="single" w:sz="4" w:space="0" w:color="auto"/>
            </w:tcBorders>
            <w:shd w:val="clear" w:color="auto" w:fill="auto"/>
            <w:noWrap/>
            <w:vAlign w:val="bottom"/>
            <w:hideMark/>
          </w:tcPr>
          <w:p w14:paraId="3DEFBD39"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51,68</w:t>
            </w:r>
          </w:p>
        </w:tc>
        <w:tc>
          <w:tcPr>
            <w:tcW w:w="1240" w:type="dxa"/>
            <w:tcBorders>
              <w:top w:val="nil"/>
              <w:left w:val="nil"/>
              <w:bottom w:val="single" w:sz="4" w:space="0" w:color="auto"/>
              <w:right w:val="single" w:sz="4" w:space="0" w:color="auto"/>
            </w:tcBorders>
            <w:shd w:val="clear" w:color="auto" w:fill="auto"/>
            <w:noWrap/>
            <w:vAlign w:val="bottom"/>
            <w:hideMark/>
          </w:tcPr>
          <w:p w14:paraId="313B041B"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40,18</w:t>
            </w:r>
          </w:p>
        </w:tc>
      </w:tr>
      <w:tr w:rsidR="00096224" w:rsidRPr="00787E39" w14:paraId="5D3F61A7"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26FE6D93"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uztaila</w:t>
            </w:r>
          </w:p>
        </w:tc>
        <w:tc>
          <w:tcPr>
            <w:tcW w:w="1240" w:type="dxa"/>
            <w:tcBorders>
              <w:top w:val="nil"/>
              <w:left w:val="nil"/>
              <w:bottom w:val="single" w:sz="4" w:space="0" w:color="auto"/>
              <w:right w:val="single" w:sz="4" w:space="0" w:color="auto"/>
            </w:tcBorders>
            <w:shd w:val="clear" w:color="auto" w:fill="auto"/>
            <w:noWrap/>
            <w:vAlign w:val="bottom"/>
            <w:hideMark/>
          </w:tcPr>
          <w:p w14:paraId="09BE65CA"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47,76</w:t>
            </w:r>
          </w:p>
        </w:tc>
        <w:tc>
          <w:tcPr>
            <w:tcW w:w="1240" w:type="dxa"/>
            <w:tcBorders>
              <w:top w:val="nil"/>
              <w:left w:val="nil"/>
              <w:bottom w:val="single" w:sz="4" w:space="0" w:color="auto"/>
              <w:right w:val="single" w:sz="4" w:space="0" w:color="auto"/>
            </w:tcBorders>
            <w:shd w:val="clear" w:color="auto" w:fill="auto"/>
            <w:noWrap/>
            <w:vAlign w:val="bottom"/>
            <w:hideMark/>
          </w:tcPr>
          <w:p w14:paraId="6853B180"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52,78</w:t>
            </w:r>
          </w:p>
        </w:tc>
        <w:tc>
          <w:tcPr>
            <w:tcW w:w="1240" w:type="dxa"/>
            <w:tcBorders>
              <w:top w:val="nil"/>
              <w:left w:val="nil"/>
              <w:bottom w:val="single" w:sz="4" w:space="0" w:color="auto"/>
              <w:right w:val="single" w:sz="4" w:space="0" w:color="auto"/>
            </w:tcBorders>
            <w:shd w:val="clear" w:color="auto" w:fill="auto"/>
            <w:noWrap/>
            <w:vAlign w:val="bottom"/>
            <w:hideMark/>
          </w:tcPr>
          <w:p w14:paraId="6DCD6166"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43,24</w:t>
            </w:r>
          </w:p>
        </w:tc>
        <w:tc>
          <w:tcPr>
            <w:tcW w:w="1240" w:type="dxa"/>
            <w:tcBorders>
              <w:top w:val="nil"/>
              <w:left w:val="nil"/>
              <w:bottom w:val="single" w:sz="4" w:space="0" w:color="auto"/>
              <w:right w:val="single" w:sz="4" w:space="0" w:color="auto"/>
            </w:tcBorders>
            <w:shd w:val="clear" w:color="auto" w:fill="auto"/>
            <w:noWrap/>
            <w:vAlign w:val="bottom"/>
            <w:hideMark/>
          </w:tcPr>
          <w:p w14:paraId="7B1E8774"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41,21</w:t>
            </w:r>
          </w:p>
        </w:tc>
      </w:tr>
      <w:tr w:rsidR="00096224" w:rsidRPr="00787E39" w14:paraId="749BCA8A"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3922EE3"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abuztua</w:t>
            </w:r>
          </w:p>
        </w:tc>
        <w:tc>
          <w:tcPr>
            <w:tcW w:w="1240" w:type="dxa"/>
            <w:tcBorders>
              <w:top w:val="nil"/>
              <w:left w:val="nil"/>
              <w:bottom w:val="single" w:sz="4" w:space="0" w:color="auto"/>
              <w:right w:val="single" w:sz="4" w:space="0" w:color="auto"/>
            </w:tcBorders>
            <w:shd w:val="clear" w:color="auto" w:fill="auto"/>
            <w:noWrap/>
            <w:vAlign w:val="bottom"/>
            <w:hideMark/>
          </w:tcPr>
          <w:p w14:paraId="7A1DB7E4"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23,25</w:t>
            </w:r>
          </w:p>
        </w:tc>
        <w:tc>
          <w:tcPr>
            <w:tcW w:w="1240" w:type="dxa"/>
            <w:tcBorders>
              <w:top w:val="nil"/>
              <w:left w:val="nil"/>
              <w:bottom w:val="single" w:sz="4" w:space="0" w:color="auto"/>
              <w:right w:val="single" w:sz="4" w:space="0" w:color="auto"/>
            </w:tcBorders>
            <w:shd w:val="clear" w:color="auto" w:fill="auto"/>
            <w:noWrap/>
            <w:vAlign w:val="bottom"/>
            <w:hideMark/>
          </w:tcPr>
          <w:p w14:paraId="6124A894"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27,42</w:t>
            </w:r>
          </w:p>
        </w:tc>
        <w:tc>
          <w:tcPr>
            <w:tcW w:w="1240" w:type="dxa"/>
            <w:tcBorders>
              <w:top w:val="nil"/>
              <w:left w:val="nil"/>
              <w:bottom w:val="single" w:sz="4" w:space="0" w:color="auto"/>
              <w:right w:val="single" w:sz="4" w:space="0" w:color="auto"/>
            </w:tcBorders>
            <w:shd w:val="clear" w:color="auto" w:fill="auto"/>
            <w:noWrap/>
            <w:vAlign w:val="bottom"/>
            <w:hideMark/>
          </w:tcPr>
          <w:p w14:paraId="56640E41"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34,64</w:t>
            </w:r>
          </w:p>
        </w:tc>
        <w:tc>
          <w:tcPr>
            <w:tcW w:w="1240" w:type="dxa"/>
            <w:tcBorders>
              <w:top w:val="nil"/>
              <w:left w:val="nil"/>
              <w:bottom w:val="single" w:sz="4" w:space="0" w:color="auto"/>
              <w:right w:val="single" w:sz="4" w:space="0" w:color="auto"/>
            </w:tcBorders>
            <w:shd w:val="clear" w:color="auto" w:fill="auto"/>
            <w:noWrap/>
            <w:vAlign w:val="bottom"/>
            <w:hideMark/>
          </w:tcPr>
          <w:p w14:paraId="5783C14F"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31,32</w:t>
            </w:r>
          </w:p>
        </w:tc>
      </w:tr>
      <w:tr w:rsidR="00096224" w:rsidRPr="00787E39" w14:paraId="38BFE348"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17B5FDFB"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iraila</w:t>
            </w:r>
          </w:p>
        </w:tc>
        <w:tc>
          <w:tcPr>
            <w:tcW w:w="1240" w:type="dxa"/>
            <w:tcBorders>
              <w:top w:val="nil"/>
              <w:left w:val="nil"/>
              <w:bottom w:val="single" w:sz="4" w:space="0" w:color="auto"/>
              <w:right w:val="single" w:sz="4" w:space="0" w:color="auto"/>
            </w:tcBorders>
            <w:shd w:val="clear" w:color="auto" w:fill="auto"/>
            <w:noWrap/>
            <w:vAlign w:val="bottom"/>
            <w:hideMark/>
          </w:tcPr>
          <w:p w14:paraId="3BDD44C0"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33,36</w:t>
            </w:r>
          </w:p>
        </w:tc>
        <w:tc>
          <w:tcPr>
            <w:tcW w:w="1240" w:type="dxa"/>
            <w:tcBorders>
              <w:top w:val="nil"/>
              <w:left w:val="nil"/>
              <w:bottom w:val="single" w:sz="4" w:space="0" w:color="auto"/>
              <w:right w:val="single" w:sz="4" w:space="0" w:color="auto"/>
            </w:tcBorders>
            <w:shd w:val="clear" w:color="auto" w:fill="auto"/>
            <w:noWrap/>
            <w:vAlign w:val="bottom"/>
            <w:hideMark/>
          </w:tcPr>
          <w:p w14:paraId="32A346ED"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54,84</w:t>
            </w:r>
          </w:p>
        </w:tc>
        <w:tc>
          <w:tcPr>
            <w:tcW w:w="1240" w:type="dxa"/>
            <w:tcBorders>
              <w:top w:val="nil"/>
              <w:left w:val="nil"/>
              <w:bottom w:val="single" w:sz="4" w:space="0" w:color="auto"/>
              <w:right w:val="single" w:sz="4" w:space="0" w:color="auto"/>
            </w:tcBorders>
            <w:shd w:val="clear" w:color="auto" w:fill="auto"/>
            <w:noWrap/>
            <w:vAlign w:val="bottom"/>
            <w:hideMark/>
          </w:tcPr>
          <w:p w14:paraId="3CE4CF62"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34,34</w:t>
            </w:r>
          </w:p>
        </w:tc>
        <w:tc>
          <w:tcPr>
            <w:tcW w:w="1240" w:type="dxa"/>
            <w:tcBorders>
              <w:top w:val="nil"/>
              <w:left w:val="nil"/>
              <w:bottom w:val="single" w:sz="4" w:space="0" w:color="auto"/>
              <w:right w:val="single" w:sz="4" w:space="0" w:color="auto"/>
            </w:tcBorders>
            <w:shd w:val="clear" w:color="000000" w:fill="A6A6A6"/>
            <w:noWrap/>
            <w:vAlign w:val="bottom"/>
            <w:hideMark/>
          </w:tcPr>
          <w:p w14:paraId="30F4C1E9"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096224" w:rsidRPr="00787E39" w14:paraId="1D22D110"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347F209E"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urria</w:t>
            </w:r>
          </w:p>
        </w:tc>
        <w:tc>
          <w:tcPr>
            <w:tcW w:w="1240" w:type="dxa"/>
            <w:tcBorders>
              <w:top w:val="nil"/>
              <w:left w:val="nil"/>
              <w:bottom w:val="single" w:sz="4" w:space="0" w:color="auto"/>
              <w:right w:val="single" w:sz="4" w:space="0" w:color="auto"/>
            </w:tcBorders>
            <w:shd w:val="clear" w:color="auto" w:fill="auto"/>
            <w:noWrap/>
            <w:vAlign w:val="bottom"/>
            <w:hideMark/>
          </w:tcPr>
          <w:p w14:paraId="0C13109D"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51,16</w:t>
            </w:r>
          </w:p>
        </w:tc>
        <w:tc>
          <w:tcPr>
            <w:tcW w:w="1240" w:type="dxa"/>
            <w:tcBorders>
              <w:top w:val="nil"/>
              <w:left w:val="nil"/>
              <w:bottom w:val="single" w:sz="4" w:space="0" w:color="auto"/>
              <w:right w:val="single" w:sz="4" w:space="0" w:color="auto"/>
            </w:tcBorders>
            <w:shd w:val="clear" w:color="auto" w:fill="auto"/>
            <w:noWrap/>
            <w:vAlign w:val="bottom"/>
            <w:hideMark/>
          </w:tcPr>
          <w:p w14:paraId="527107E3"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57,56</w:t>
            </w:r>
          </w:p>
        </w:tc>
        <w:tc>
          <w:tcPr>
            <w:tcW w:w="1240" w:type="dxa"/>
            <w:tcBorders>
              <w:top w:val="nil"/>
              <w:left w:val="nil"/>
              <w:bottom w:val="single" w:sz="4" w:space="0" w:color="auto"/>
              <w:right w:val="single" w:sz="4" w:space="0" w:color="auto"/>
            </w:tcBorders>
            <w:shd w:val="clear" w:color="auto" w:fill="auto"/>
            <w:noWrap/>
            <w:vAlign w:val="bottom"/>
            <w:hideMark/>
          </w:tcPr>
          <w:p w14:paraId="554879CA"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44,92</w:t>
            </w:r>
          </w:p>
        </w:tc>
        <w:tc>
          <w:tcPr>
            <w:tcW w:w="1240" w:type="dxa"/>
            <w:tcBorders>
              <w:top w:val="nil"/>
              <w:left w:val="nil"/>
              <w:bottom w:val="single" w:sz="4" w:space="0" w:color="auto"/>
              <w:right w:val="single" w:sz="4" w:space="0" w:color="auto"/>
            </w:tcBorders>
            <w:shd w:val="clear" w:color="000000" w:fill="A6A6A6"/>
            <w:noWrap/>
            <w:vAlign w:val="bottom"/>
            <w:hideMark/>
          </w:tcPr>
          <w:p w14:paraId="58750A8E"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096224" w:rsidRPr="00787E39" w14:paraId="27624A01"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5BBB26BB"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azaroa</w:t>
            </w:r>
          </w:p>
        </w:tc>
        <w:tc>
          <w:tcPr>
            <w:tcW w:w="1240" w:type="dxa"/>
            <w:tcBorders>
              <w:top w:val="nil"/>
              <w:left w:val="nil"/>
              <w:bottom w:val="single" w:sz="4" w:space="0" w:color="auto"/>
              <w:right w:val="single" w:sz="4" w:space="0" w:color="auto"/>
            </w:tcBorders>
            <w:shd w:val="clear" w:color="auto" w:fill="auto"/>
            <w:noWrap/>
            <w:vAlign w:val="bottom"/>
            <w:hideMark/>
          </w:tcPr>
          <w:p w14:paraId="35C9BE8F"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34,54</w:t>
            </w:r>
          </w:p>
        </w:tc>
        <w:tc>
          <w:tcPr>
            <w:tcW w:w="1240" w:type="dxa"/>
            <w:tcBorders>
              <w:top w:val="nil"/>
              <w:left w:val="nil"/>
              <w:bottom w:val="single" w:sz="4" w:space="0" w:color="auto"/>
              <w:right w:val="single" w:sz="4" w:space="0" w:color="auto"/>
            </w:tcBorders>
            <w:shd w:val="clear" w:color="auto" w:fill="auto"/>
            <w:noWrap/>
            <w:vAlign w:val="bottom"/>
            <w:hideMark/>
          </w:tcPr>
          <w:p w14:paraId="17A039A3"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60,38</w:t>
            </w:r>
          </w:p>
        </w:tc>
        <w:tc>
          <w:tcPr>
            <w:tcW w:w="1240" w:type="dxa"/>
            <w:tcBorders>
              <w:top w:val="nil"/>
              <w:left w:val="nil"/>
              <w:bottom w:val="single" w:sz="4" w:space="0" w:color="auto"/>
              <w:right w:val="single" w:sz="4" w:space="0" w:color="auto"/>
            </w:tcBorders>
            <w:shd w:val="clear" w:color="auto" w:fill="auto"/>
            <w:noWrap/>
            <w:vAlign w:val="bottom"/>
            <w:hideMark/>
          </w:tcPr>
          <w:p w14:paraId="78CFD2D7"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52,72</w:t>
            </w:r>
          </w:p>
        </w:tc>
        <w:tc>
          <w:tcPr>
            <w:tcW w:w="1240" w:type="dxa"/>
            <w:tcBorders>
              <w:top w:val="nil"/>
              <w:left w:val="nil"/>
              <w:bottom w:val="single" w:sz="4" w:space="0" w:color="auto"/>
              <w:right w:val="single" w:sz="4" w:space="0" w:color="auto"/>
            </w:tcBorders>
            <w:shd w:val="clear" w:color="000000" w:fill="A6A6A6"/>
            <w:noWrap/>
            <w:vAlign w:val="bottom"/>
            <w:hideMark/>
          </w:tcPr>
          <w:p w14:paraId="57D87DE3"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096224" w:rsidRPr="00787E39" w14:paraId="00065294"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00BDC85B"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abendua</w:t>
            </w:r>
          </w:p>
        </w:tc>
        <w:tc>
          <w:tcPr>
            <w:tcW w:w="1240" w:type="dxa"/>
            <w:tcBorders>
              <w:top w:val="nil"/>
              <w:left w:val="nil"/>
              <w:bottom w:val="single" w:sz="4" w:space="0" w:color="auto"/>
              <w:right w:val="single" w:sz="4" w:space="0" w:color="auto"/>
            </w:tcBorders>
            <w:shd w:val="clear" w:color="auto" w:fill="auto"/>
            <w:noWrap/>
            <w:vAlign w:val="bottom"/>
            <w:hideMark/>
          </w:tcPr>
          <w:p w14:paraId="0BBC032F"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45,5</w:t>
            </w:r>
          </w:p>
        </w:tc>
        <w:tc>
          <w:tcPr>
            <w:tcW w:w="1240" w:type="dxa"/>
            <w:tcBorders>
              <w:top w:val="nil"/>
              <w:left w:val="nil"/>
              <w:bottom w:val="single" w:sz="4" w:space="0" w:color="auto"/>
              <w:right w:val="single" w:sz="4" w:space="0" w:color="auto"/>
            </w:tcBorders>
            <w:shd w:val="clear" w:color="auto" w:fill="auto"/>
            <w:noWrap/>
            <w:vAlign w:val="bottom"/>
            <w:hideMark/>
          </w:tcPr>
          <w:p w14:paraId="46D2D76D"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48,78</w:t>
            </w:r>
          </w:p>
        </w:tc>
        <w:tc>
          <w:tcPr>
            <w:tcW w:w="1240" w:type="dxa"/>
            <w:tcBorders>
              <w:top w:val="nil"/>
              <w:left w:val="nil"/>
              <w:bottom w:val="single" w:sz="4" w:space="0" w:color="auto"/>
              <w:right w:val="single" w:sz="4" w:space="0" w:color="auto"/>
            </w:tcBorders>
            <w:shd w:val="clear" w:color="auto" w:fill="auto"/>
            <w:noWrap/>
            <w:vAlign w:val="bottom"/>
            <w:hideMark/>
          </w:tcPr>
          <w:p w14:paraId="219F3C2A" w14:textId="77777777" w:rsidR="00096224" w:rsidRPr="00787E39" w:rsidRDefault="00096224" w:rsidP="00096224">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33,34</w:t>
            </w:r>
          </w:p>
        </w:tc>
        <w:tc>
          <w:tcPr>
            <w:tcW w:w="1240" w:type="dxa"/>
            <w:tcBorders>
              <w:top w:val="nil"/>
              <w:left w:val="nil"/>
              <w:bottom w:val="single" w:sz="4" w:space="0" w:color="auto"/>
              <w:right w:val="single" w:sz="4" w:space="0" w:color="auto"/>
            </w:tcBorders>
            <w:shd w:val="clear" w:color="000000" w:fill="A6A6A6"/>
            <w:noWrap/>
            <w:vAlign w:val="bottom"/>
            <w:hideMark/>
          </w:tcPr>
          <w:p w14:paraId="74D3E508" w14:textId="77777777" w:rsidR="00096224" w:rsidRPr="00787E39" w:rsidRDefault="00096224" w:rsidP="00096224">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096224" w:rsidRPr="00787E39" w14:paraId="587ED634" w14:textId="77777777" w:rsidTr="00096224">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728D4F50" w14:textId="56905E02" w:rsidR="00096224" w:rsidRPr="00787E39" w:rsidRDefault="00096224" w:rsidP="00096224">
            <w:pPr>
              <w:suppressAutoHyphens w:val="0"/>
              <w:spacing w:after="0" w:line="240" w:lineRule="auto"/>
              <w:rPr>
                <w:rFonts w:eastAsia="Times New Roman" w:cs="Calibri"/>
                <w:b/>
                <w:bCs/>
                <w:color w:val="000000"/>
                <w:kern w:val="0"/>
                <w:lang w:val="eu-ES" w:eastAsia="eu-ES"/>
              </w:rPr>
            </w:pPr>
            <w:r w:rsidRPr="00787E39">
              <w:rPr>
                <w:rFonts w:eastAsia="Times New Roman" w:cs="Calibri"/>
                <w:b/>
                <w:bCs/>
                <w:color w:val="000000"/>
                <w:kern w:val="0"/>
                <w:lang w:val="eu-ES" w:eastAsia="eu-ES"/>
              </w:rPr>
              <w:t>Guztira urtean</w:t>
            </w:r>
          </w:p>
        </w:tc>
        <w:tc>
          <w:tcPr>
            <w:tcW w:w="1240" w:type="dxa"/>
            <w:tcBorders>
              <w:top w:val="nil"/>
              <w:left w:val="nil"/>
              <w:bottom w:val="single" w:sz="4" w:space="0" w:color="auto"/>
              <w:right w:val="single" w:sz="4" w:space="0" w:color="auto"/>
            </w:tcBorders>
            <w:shd w:val="clear" w:color="auto" w:fill="auto"/>
            <w:noWrap/>
            <w:vAlign w:val="bottom"/>
            <w:hideMark/>
          </w:tcPr>
          <w:p w14:paraId="3228AFD1" w14:textId="77777777" w:rsidR="00096224" w:rsidRPr="00787E39" w:rsidRDefault="00096224" w:rsidP="00096224">
            <w:pPr>
              <w:suppressAutoHyphens w:val="0"/>
              <w:spacing w:after="0" w:line="240" w:lineRule="auto"/>
              <w:jc w:val="right"/>
              <w:rPr>
                <w:rFonts w:eastAsia="Times New Roman" w:cs="Calibri"/>
                <w:b/>
                <w:bCs/>
                <w:color w:val="000000"/>
                <w:kern w:val="0"/>
                <w:lang w:val="eu-ES" w:eastAsia="eu-ES"/>
              </w:rPr>
            </w:pPr>
            <w:r w:rsidRPr="00787E39">
              <w:rPr>
                <w:rFonts w:eastAsia="Times New Roman" w:cs="Calibri"/>
                <w:b/>
                <w:bCs/>
                <w:color w:val="000000"/>
                <w:kern w:val="0"/>
                <w:lang w:val="eu-ES" w:eastAsia="eu-ES"/>
              </w:rPr>
              <w:t>473,07</w:t>
            </w:r>
          </w:p>
        </w:tc>
        <w:tc>
          <w:tcPr>
            <w:tcW w:w="1240" w:type="dxa"/>
            <w:tcBorders>
              <w:top w:val="nil"/>
              <w:left w:val="nil"/>
              <w:bottom w:val="single" w:sz="4" w:space="0" w:color="auto"/>
              <w:right w:val="single" w:sz="4" w:space="0" w:color="auto"/>
            </w:tcBorders>
            <w:shd w:val="clear" w:color="auto" w:fill="auto"/>
            <w:noWrap/>
            <w:vAlign w:val="bottom"/>
            <w:hideMark/>
          </w:tcPr>
          <w:p w14:paraId="5DEDB339" w14:textId="77777777" w:rsidR="00096224" w:rsidRPr="00787E39" w:rsidRDefault="00096224" w:rsidP="00096224">
            <w:pPr>
              <w:suppressAutoHyphens w:val="0"/>
              <w:spacing w:after="0" w:line="240" w:lineRule="auto"/>
              <w:jc w:val="right"/>
              <w:rPr>
                <w:rFonts w:eastAsia="Times New Roman" w:cs="Calibri"/>
                <w:b/>
                <w:bCs/>
                <w:color w:val="000000"/>
                <w:kern w:val="0"/>
                <w:lang w:val="eu-ES" w:eastAsia="eu-ES"/>
              </w:rPr>
            </w:pPr>
            <w:r w:rsidRPr="00787E39">
              <w:rPr>
                <w:rFonts w:eastAsia="Times New Roman" w:cs="Calibri"/>
                <w:b/>
                <w:bCs/>
                <w:color w:val="000000"/>
                <w:kern w:val="0"/>
                <w:lang w:val="eu-ES" w:eastAsia="eu-ES"/>
              </w:rPr>
              <w:t>565,08</w:t>
            </w:r>
          </w:p>
        </w:tc>
        <w:tc>
          <w:tcPr>
            <w:tcW w:w="1240" w:type="dxa"/>
            <w:tcBorders>
              <w:top w:val="nil"/>
              <w:left w:val="nil"/>
              <w:bottom w:val="single" w:sz="4" w:space="0" w:color="auto"/>
              <w:right w:val="single" w:sz="4" w:space="0" w:color="auto"/>
            </w:tcBorders>
            <w:shd w:val="clear" w:color="auto" w:fill="auto"/>
            <w:noWrap/>
            <w:vAlign w:val="bottom"/>
            <w:hideMark/>
          </w:tcPr>
          <w:p w14:paraId="03018ACC" w14:textId="77777777" w:rsidR="00096224" w:rsidRPr="00787E39" w:rsidRDefault="00096224" w:rsidP="00096224">
            <w:pPr>
              <w:suppressAutoHyphens w:val="0"/>
              <w:spacing w:after="0" w:line="240" w:lineRule="auto"/>
              <w:jc w:val="right"/>
              <w:rPr>
                <w:rFonts w:eastAsia="Times New Roman" w:cs="Calibri"/>
                <w:b/>
                <w:bCs/>
                <w:color w:val="000000"/>
                <w:kern w:val="0"/>
                <w:lang w:val="eu-ES" w:eastAsia="eu-ES"/>
              </w:rPr>
            </w:pPr>
            <w:r w:rsidRPr="00787E39">
              <w:rPr>
                <w:rFonts w:eastAsia="Times New Roman" w:cs="Calibri"/>
                <w:b/>
                <w:bCs/>
                <w:color w:val="000000"/>
                <w:kern w:val="0"/>
                <w:lang w:val="eu-ES" w:eastAsia="eu-ES"/>
              </w:rPr>
              <w:t>489,54</w:t>
            </w:r>
          </w:p>
        </w:tc>
        <w:tc>
          <w:tcPr>
            <w:tcW w:w="1240" w:type="dxa"/>
            <w:tcBorders>
              <w:top w:val="nil"/>
              <w:left w:val="nil"/>
              <w:bottom w:val="single" w:sz="4" w:space="0" w:color="auto"/>
              <w:right w:val="single" w:sz="4" w:space="0" w:color="auto"/>
            </w:tcBorders>
            <w:shd w:val="clear" w:color="auto" w:fill="A6A6A6" w:themeFill="background1" w:themeFillShade="A6"/>
            <w:noWrap/>
            <w:vAlign w:val="bottom"/>
            <w:hideMark/>
          </w:tcPr>
          <w:p w14:paraId="6D36559A" w14:textId="7949FE9F" w:rsidR="00096224" w:rsidRPr="00787E39" w:rsidRDefault="00096224" w:rsidP="00096224">
            <w:pPr>
              <w:suppressAutoHyphens w:val="0"/>
              <w:spacing w:after="0" w:line="240" w:lineRule="auto"/>
              <w:jc w:val="right"/>
              <w:rPr>
                <w:rFonts w:eastAsia="Times New Roman" w:cs="Calibri"/>
                <w:b/>
                <w:bCs/>
                <w:color w:val="000000"/>
                <w:kern w:val="0"/>
                <w:lang w:val="eu-ES" w:eastAsia="eu-ES"/>
              </w:rPr>
            </w:pPr>
          </w:p>
        </w:tc>
      </w:tr>
    </w:tbl>
    <w:p w14:paraId="3123ED28" w14:textId="7B736045" w:rsidR="00096224" w:rsidRPr="00787E39" w:rsidRDefault="00096224" w:rsidP="004B57F4">
      <w:pPr>
        <w:spacing w:before="100" w:after="0" w:line="238" w:lineRule="atLeast"/>
        <w:ind w:left="720"/>
        <w:jc w:val="both"/>
        <w:rPr>
          <w:rFonts w:ascii="Folio Bk BT" w:eastAsia="Times New Roman" w:hAnsi="Folio Bk BT" w:cs="Times New Roman"/>
          <w:b/>
          <w:bCs/>
          <w:color w:val="FF0000"/>
          <w:lang w:val="eu-ES"/>
        </w:rPr>
      </w:pPr>
    </w:p>
    <w:tbl>
      <w:tblPr>
        <w:tblW w:w="6200" w:type="dxa"/>
        <w:jc w:val="center"/>
        <w:tblLook w:val="04A0" w:firstRow="1" w:lastRow="0" w:firstColumn="1" w:lastColumn="0" w:noHBand="0" w:noVBand="1"/>
      </w:tblPr>
      <w:tblGrid>
        <w:gridCol w:w="1240"/>
        <w:gridCol w:w="1240"/>
        <w:gridCol w:w="1240"/>
        <w:gridCol w:w="1240"/>
        <w:gridCol w:w="1240"/>
      </w:tblGrid>
      <w:tr w:rsidR="0066133D" w:rsidRPr="00787E39" w14:paraId="4BD1548A" w14:textId="77777777" w:rsidTr="0066133D">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4EBCEC" w14:textId="77777777" w:rsidR="0066133D" w:rsidRPr="00787E39" w:rsidRDefault="0066133D" w:rsidP="0066133D">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USURBIL</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2B297CE" w14:textId="77777777" w:rsidR="0066133D" w:rsidRPr="00787E39" w:rsidRDefault="0066133D" w:rsidP="0066133D">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8768D3B" w14:textId="77777777" w:rsidR="0066133D" w:rsidRPr="00787E39" w:rsidRDefault="0066133D" w:rsidP="0066133D">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2019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714F0A4" w14:textId="77777777" w:rsidR="0066133D" w:rsidRPr="00787E39" w:rsidRDefault="0066133D" w:rsidP="0066133D">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960A61C" w14:textId="77777777" w:rsidR="0066133D" w:rsidRPr="00787E39" w:rsidRDefault="0066133D" w:rsidP="0066133D">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2021</w:t>
            </w:r>
          </w:p>
        </w:tc>
      </w:tr>
      <w:tr w:rsidR="0066133D" w:rsidRPr="00787E39" w14:paraId="3B0B7744"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8A52034"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urtarrila</w:t>
            </w:r>
          </w:p>
        </w:tc>
        <w:tc>
          <w:tcPr>
            <w:tcW w:w="1240" w:type="dxa"/>
            <w:tcBorders>
              <w:top w:val="nil"/>
              <w:left w:val="nil"/>
              <w:bottom w:val="single" w:sz="4" w:space="0" w:color="auto"/>
              <w:right w:val="single" w:sz="4" w:space="0" w:color="auto"/>
            </w:tcBorders>
            <w:shd w:val="clear" w:color="auto" w:fill="auto"/>
            <w:noWrap/>
            <w:vAlign w:val="bottom"/>
            <w:hideMark/>
          </w:tcPr>
          <w:p w14:paraId="31D13E36"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13,58</w:t>
            </w:r>
          </w:p>
        </w:tc>
        <w:tc>
          <w:tcPr>
            <w:tcW w:w="1240" w:type="dxa"/>
            <w:tcBorders>
              <w:top w:val="nil"/>
              <w:left w:val="nil"/>
              <w:bottom w:val="single" w:sz="4" w:space="0" w:color="auto"/>
              <w:right w:val="single" w:sz="4" w:space="0" w:color="auto"/>
            </w:tcBorders>
            <w:shd w:val="clear" w:color="auto" w:fill="auto"/>
            <w:noWrap/>
            <w:vAlign w:val="bottom"/>
            <w:hideMark/>
          </w:tcPr>
          <w:p w14:paraId="434C76DB"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12,76</w:t>
            </w:r>
          </w:p>
        </w:tc>
        <w:tc>
          <w:tcPr>
            <w:tcW w:w="1240" w:type="dxa"/>
            <w:tcBorders>
              <w:top w:val="nil"/>
              <w:left w:val="nil"/>
              <w:bottom w:val="single" w:sz="4" w:space="0" w:color="auto"/>
              <w:right w:val="single" w:sz="4" w:space="0" w:color="auto"/>
            </w:tcBorders>
            <w:shd w:val="clear" w:color="auto" w:fill="auto"/>
            <w:noWrap/>
            <w:vAlign w:val="bottom"/>
            <w:hideMark/>
          </w:tcPr>
          <w:p w14:paraId="67789635"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8,98</w:t>
            </w:r>
          </w:p>
        </w:tc>
        <w:tc>
          <w:tcPr>
            <w:tcW w:w="1240" w:type="dxa"/>
            <w:tcBorders>
              <w:top w:val="nil"/>
              <w:left w:val="nil"/>
              <w:bottom w:val="single" w:sz="4" w:space="0" w:color="auto"/>
              <w:right w:val="single" w:sz="4" w:space="0" w:color="auto"/>
            </w:tcBorders>
            <w:shd w:val="clear" w:color="auto" w:fill="auto"/>
            <w:noWrap/>
            <w:vAlign w:val="bottom"/>
            <w:hideMark/>
          </w:tcPr>
          <w:p w14:paraId="1827699D"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11,74</w:t>
            </w:r>
          </w:p>
        </w:tc>
      </w:tr>
      <w:tr w:rsidR="0066133D" w:rsidRPr="00787E39" w14:paraId="079126E5"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1EB2D44"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otsaila</w:t>
            </w:r>
          </w:p>
        </w:tc>
        <w:tc>
          <w:tcPr>
            <w:tcW w:w="1240" w:type="dxa"/>
            <w:tcBorders>
              <w:top w:val="nil"/>
              <w:left w:val="nil"/>
              <w:bottom w:val="single" w:sz="4" w:space="0" w:color="auto"/>
              <w:right w:val="single" w:sz="4" w:space="0" w:color="auto"/>
            </w:tcBorders>
            <w:shd w:val="clear" w:color="auto" w:fill="auto"/>
            <w:noWrap/>
            <w:vAlign w:val="bottom"/>
            <w:hideMark/>
          </w:tcPr>
          <w:p w14:paraId="76346111"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13,5</w:t>
            </w:r>
          </w:p>
        </w:tc>
        <w:tc>
          <w:tcPr>
            <w:tcW w:w="1240" w:type="dxa"/>
            <w:tcBorders>
              <w:top w:val="nil"/>
              <w:left w:val="nil"/>
              <w:bottom w:val="single" w:sz="4" w:space="0" w:color="auto"/>
              <w:right w:val="single" w:sz="4" w:space="0" w:color="auto"/>
            </w:tcBorders>
            <w:shd w:val="clear" w:color="auto" w:fill="auto"/>
            <w:noWrap/>
            <w:vAlign w:val="bottom"/>
            <w:hideMark/>
          </w:tcPr>
          <w:p w14:paraId="527CC16F"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16,6</w:t>
            </w:r>
          </w:p>
        </w:tc>
        <w:tc>
          <w:tcPr>
            <w:tcW w:w="1240" w:type="dxa"/>
            <w:tcBorders>
              <w:top w:val="nil"/>
              <w:left w:val="nil"/>
              <w:bottom w:val="single" w:sz="4" w:space="0" w:color="auto"/>
              <w:right w:val="single" w:sz="4" w:space="0" w:color="auto"/>
            </w:tcBorders>
            <w:shd w:val="clear" w:color="auto" w:fill="auto"/>
            <w:noWrap/>
            <w:vAlign w:val="bottom"/>
            <w:hideMark/>
          </w:tcPr>
          <w:p w14:paraId="1715ADB2"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9,6</w:t>
            </w:r>
          </w:p>
        </w:tc>
        <w:tc>
          <w:tcPr>
            <w:tcW w:w="1240" w:type="dxa"/>
            <w:tcBorders>
              <w:top w:val="nil"/>
              <w:left w:val="nil"/>
              <w:bottom w:val="single" w:sz="4" w:space="0" w:color="auto"/>
              <w:right w:val="single" w:sz="4" w:space="0" w:color="auto"/>
            </w:tcBorders>
            <w:shd w:val="clear" w:color="auto" w:fill="auto"/>
            <w:noWrap/>
            <w:vAlign w:val="bottom"/>
            <w:hideMark/>
          </w:tcPr>
          <w:p w14:paraId="35B54E7F"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18,22</w:t>
            </w:r>
          </w:p>
        </w:tc>
      </w:tr>
      <w:tr w:rsidR="0066133D" w:rsidRPr="00787E39" w14:paraId="14E37C72"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68DE0FA"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martxoa</w:t>
            </w:r>
          </w:p>
        </w:tc>
        <w:tc>
          <w:tcPr>
            <w:tcW w:w="1240" w:type="dxa"/>
            <w:tcBorders>
              <w:top w:val="nil"/>
              <w:left w:val="nil"/>
              <w:bottom w:val="single" w:sz="4" w:space="0" w:color="auto"/>
              <w:right w:val="single" w:sz="4" w:space="0" w:color="auto"/>
            </w:tcBorders>
            <w:shd w:val="clear" w:color="auto" w:fill="auto"/>
            <w:noWrap/>
            <w:vAlign w:val="bottom"/>
            <w:hideMark/>
          </w:tcPr>
          <w:p w14:paraId="6BFCC317"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13,04</w:t>
            </w:r>
          </w:p>
        </w:tc>
        <w:tc>
          <w:tcPr>
            <w:tcW w:w="1240" w:type="dxa"/>
            <w:tcBorders>
              <w:top w:val="nil"/>
              <w:left w:val="nil"/>
              <w:bottom w:val="single" w:sz="4" w:space="0" w:color="auto"/>
              <w:right w:val="single" w:sz="4" w:space="0" w:color="auto"/>
            </w:tcBorders>
            <w:shd w:val="clear" w:color="auto" w:fill="auto"/>
            <w:noWrap/>
            <w:vAlign w:val="bottom"/>
            <w:hideMark/>
          </w:tcPr>
          <w:p w14:paraId="5AD53540"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16,6</w:t>
            </w:r>
          </w:p>
        </w:tc>
        <w:tc>
          <w:tcPr>
            <w:tcW w:w="1240" w:type="dxa"/>
            <w:tcBorders>
              <w:top w:val="nil"/>
              <w:left w:val="nil"/>
              <w:bottom w:val="single" w:sz="4" w:space="0" w:color="auto"/>
              <w:right w:val="single" w:sz="4" w:space="0" w:color="auto"/>
            </w:tcBorders>
            <w:shd w:val="clear" w:color="auto" w:fill="auto"/>
            <w:noWrap/>
            <w:vAlign w:val="bottom"/>
            <w:hideMark/>
          </w:tcPr>
          <w:p w14:paraId="4068C7AB"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11,78</w:t>
            </w:r>
          </w:p>
        </w:tc>
        <w:tc>
          <w:tcPr>
            <w:tcW w:w="1240" w:type="dxa"/>
            <w:tcBorders>
              <w:top w:val="nil"/>
              <w:left w:val="nil"/>
              <w:bottom w:val="single" w:sz="4" w:space="0" w:color="auto"/>
              <w:right w:val="single" w:sz="4" w:space="0" w:color="auto"/>
            </w:tcBorders>
            <w:shd w:val="clear" w:color="auto" w:fill="auto"/>
            <w:noWrap/>
            <w:vAlign w:val="bottom"/>
            <w:hideMark/>
          </w:tcPr>
          <w:p w14:paraId="0EC0C8C9"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15,26</w:t>
            </w:r>
          </w:p>
        </w:tc>
      </w:tr>
      <w:tr w:rsidR="0066133D" w:rsidRPr="00787E39" w14:paraId="64F402DD"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629E871"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apirila</w:t>
            </w:r>
          </w:p>
        </w:tc>
        <w:tc>
          <w:tcPr>
            <w:tcW w:w="1240" w:type="dxa"/>
            <w:tcBorders>
              <w:top w:val="nil"/>
              <w:left w:val="nil"/>
              <w:bottom w:val="single" w:sz="4" w:space="0" w:color="auto"/>
              <w:right w:val="single" w:sz="4" w:space="0" w:color="auto"/>
            </w:tcBorders>
            <w:shd w:val="clear" w:color="auto" w:fill="auto"/>
            <w:noWrap/>
            <w:vAlign w:val="bottom"/>
            <w:hideMark/>
          </w:tcPr>
          <w:p w14:paraId="40C73EBF"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14,94</w:t>
            </w:r>
          </w:p>
        </w:tc>
        <w:tc>
          <w:tcPr>
            <w:tcW w:w="1240" w:type="dxa"/>
            <w:tcBorders>
              <w:top w:val="nil"/>
              <w:left w:val="nil"/>
              <w:bottom w:val="single" w:sz="4" w:space="0" w:color="auto"/>
              <w:right w:val="single" w:sz="4" w:space="0" w:color="auto"/>
            </w:tcBorders>
            <w:shd w:val="clear" w:color="auto" w:fill="auto"/>
            <w:noWrap/>
            <w:vAlign w:val="bottom"/>
            <w:hideMark/>
          </w:tcPr>
          <w:p w14:paraId="36BEFD6E"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12,46</w:t>
            </w:r>
          </w:p>
        </w:tc>
        <w:tc>
          <w:tcPr>
            <w:tcW w:w="1240" w:type="dxa"/>
            <w:tcBorders>
              <w:top w:val="nil"/>
              <w:left w:val="nil"/>
              <w:bottom w:val="single" w:sz="4" w:space="0" w:color="auto"/>
              <w:right w:val="single" w:sz="4" w:space="0" w:color="auto"/>
            </w:tcBorders>
            <w:shd w:val="clear" w:color="auto" w:fill="auto"/>
            <w:noWrap/>
            <w:vAlign w:val="bottom"/>
            <w:hideMark/>
          </w:tcPr>
          <w:p w14:paraId="580D28D8"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7,56</w:t>
            </w:r>
          </w:p>
        </w:tc>
        <w:tc>
          <w:tcPr>
            <w:tcW w:w="1240" w:type="dxa"/>
            <w:tcBorders>
              <w:top w:val="nil"/>
              <w:left w:val="nil"/>
              <w:bottom w:val="single" w:sz="4" w:space="0" w:color="auto"/>
              <w:right w:val="single" w:sz="4" w:space="0" w:color="auto"/>
            </w:tcBorders>
            <w:shd w:val="clear" w:color="auto" w:fill="auto"/>
            <w:noWrap/>
            <w:vAlign w:val="bottom"/>
            <w:hideMark/>
          </w:tcPr>
          <w:p w14:paraId="0BE4D60A"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11,16</w:t>
            </w:r>
          </w:p>
        </w:tc>
      </w:tr>
      <w:tr w:rsidR="0066133D" w:rsidRPr="00787E39" w14:paraId="761DA397"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01ED233"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maiatza</w:t>
            </w:r>
          </w:p>
        </w:tc>
        <w:tc>
          <w:tcPr>
            <w:tcW w:w="1240" w:type="dxa"/>
            <w:tcBorders>
              <w:top w:val="nil"/>
              <w:left w:val="nil"/>
              <w:bottom w:val="single" w:sz="4" w:space="0" w:color="auto"/>
              <w:right w:val="single" w:sz="4" w:space="0" w:color="auto"/>
            </w:tcBorders>
            <w:shd w:val="clear" w:color="auto" w:fill="auto"/>
            <w:noWrap/>
            <w:vAlign w:val="bottom"/>
            <w:hideMark/>
          </w:tcPr>
          <w:p w14:paraId="39728FF2"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9,32</w:t>
            </w:r>
          </w:p>
        </w:tc>
        <w:tc>
          <w:tcPr>
            <w:tcW w:w="1240" w:type="dxa"/>
            <w:tcBorders>
              <w:top w:val="nil"/>
              <w:left w:val="nil"/>
              <w:bottom w:val="single" w:sz="4" w:space="0" w:color="auto"/>
              <w:right w:val="single" w:sz="4" w:space="0" w:color="auto"/>
            </w:tcBorders>
            <w:shd w:val="clear" w:color="auto" w:fill="auto"/>
            <w:noWrap/>
            <w:vAlign w:val="bottom"/>
            <w:hideMark/>
          </w:tcPr>
          <w:p w14:paraId="7B091133"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10,82</w:t>
            </w:r>
          </w:p>
        </w:tc>
        <w:tc>
          <w:tcPr>
            <w:tcW w:w="1240" w:type="dxa"/>
            <w:tcBorders>
              <w:top w:val="nil"/>
              <w:left w:val="nil"/>
              <w:bottom w:val="single" w:sz="4" w:space="0" w:color="auto"/>
              <w:right w:val="single" w:sz="4" w:space="0" w:color="auto"/>
            </w:tcBorders>
            <w:shd w:val="clear" w:color="auto" w:fill="auto"/>
            <w:noWrap/>
            <w:vAlign w:val="bottom"/>
            <w:hideMark/>
          </w:tcPr>
          <w:p w14:paraId="25E5DB66"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14,14</w:t>
            </w:r>
          </w:p>
        </w:tc>
        <w:tc>
          <w:tcPr>
            <w:tcW w:w="1240" w:type="dxa"/>
            <w:tcBorders>
              <w:top w:val="nil"/>
              <w:left w:val="nil"/>
              <w:bottom w:val="single" w:sz="4" w:space="0" w:color="auto"/>
              <w:right w:val="single" w:sz="4" w:space="0" w:color="auto"/>
            </w:tcBorders>
            <w:shd w:val="clear" w:color="auto" w:fill="auto"/>
            <w:noWrap/>
            <w:vAlign w:val="bottom"/>
            <w:hideMark/>
          </w:tcPr>
          <w:p w14:paraId="7E1E93EB"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12,82</w:t>
            </w:r>
          </w:p>
        </w:tc>
      </w:tr>
      <w:tr w:rsidR="0066133D" w:rsidRPr="00787E39" w14:paraId="76566FE9"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A19D68F"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ekaina</w:t>
            </w:r>
          </w:p>
        </w:tc>
        <w:tc>
          <w:tcPr>
            <w:tcW w:w="1240" w:type="dxa"/>
            <w:tcBorders>
              <w:top w:val="nil"/>
              <w:left w:val="nil"/>
              <w:bottom w:val="single" w:sz="4" w:space="0" w:color="auto"/>
              <w:right w:val="single" w:sz="4" w:space="0" w:color="auto"/>
            </w:tcBorders>
            <w:shd w:val="clear" w:color="auto" w:fill="auto"/>
            <w:noWrap/>
            <w:vAlign w:val="bottom"/>
            <w:hideMark/>
          </w:tcPr>
          <w:p w14:paraId="7C490BC7"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14,66</w:t>
            </w:r>
          </w:p>
        </w:tc>
        <w:tc>
          <w:tcPr>
            <w:tcW w:w="1240" w:type="dxa"/>
            <w:tcBorders>
              <w:top w:val="nil"/>
              <w:left w:val="nil"/>
              <w:bottom w:val="single" w:sz="4" w:space="0" w:color="auto"/>
              <w:right w:val="single" w:sz="4" w:space="0" w:color="auto"/>
            </w:tcBorders>
            <w:shd w:val="clear" w:color="auto" w:fill="auto"/>
            <w:noWrap/>
            <w:vAlign w:val="bottom"/>
            <w:hideMark/>
          </w:tcPr>
          <w:p w14:paraId="1955DDB6"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13,48</w:t>
            </w:r>
          </w:p>
        </w:tc>
        <w:tc>
          <w:tcPr>
            <w:tcW w:w="1240" w:type="dxa"/>
            <w:tcBorders>
              <w:top w:val="nil"/>
              <w:left w:val="nil"/>
              <w:bottom w:val="single" w:sz="4" w:space="0" w:color="auto"/>
              <w:right w:val="single" w:sz="4" w:space="0" w:color="auto"/>
            </w:tcBorders>
            <w:shd w:val="clear" w:color="auto" w:fill="auto"/>
            <w:noWrap/>
            <w:vAlign w:val="bottom"/>
            <w:hideMark/>
          </w:tcPr>
          <w:p w14:paraId="0E2751E2"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15,04</w:t>
            </w:r>
          </w:p>
        </w:tc>
        <w:tc>
          <w:tcPr>
            <w:tcW w:w="1240" w:type="dxa"/>
            <w:tcBorders>
              <w:top w:val="nil"/>
              <w:left w:val="nil"/>
              <w:bottom w:val="single" w:sz="4" w:space="0" w:color="auto"/>
              <w:right w:val="single" w:sz="4" w:space="0" w:color="auto"/>
            </w:tcBorders>
            <w:shd w:val="clear" w:color="auto" w:fill="auto"/>
            <w:noWrap/>
            <w:vAlign w:val="bottom"/>
            <w:hideMark/>
          </w:tcPr>
          <w:p w14:paraId="157CF883"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14,46</w:t>
            </w:r>
          </w:p>
        </w:tc>
      </w:tr>
      <w:tr w:rsidR="0066133D" w:rsidRPr="00787E39" w14:paraId="711754FA"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D1031EE"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uztaila</w:t>
            </w:r>
          </w:p>
        </w:tc>
        <w:tc>
          <w:tcPr>
            <w:tcW w:w="1240" w:type="dxa"/>
            <w:tcBorders>
              <w:top w:val="nil"/>
              <w:left w:val="nil"/>
              <w:bottom w:val="single" w:sz="4" w:space="0" w:color="auto"/>
              <w:right w:val="single" w:sz="4" w:space="0" w:color="auto"/>
            </w:tcBorders>
            <w:shd w:val="clear" w:color="auto" w:fill="auto"/>
            <w:noWrap/>
            <w:vAlign w:val="bottom"/>
            <w:hideMark/>
          </w:tcPr>
          <w:p w14:paraId="21587412"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12,74</w:t>
            </w:r>
          </w:p>
        </w:tc>
        <w:tc>
          <w:tcPr>
            <w:tcW w:w="1240" w:type="dxa"/>
            <w:tcBorders>
              <w:top w:val="nil"/>
              <w:left w:val="nil"/>
              <w:bottom w:val="single" w:sz="4" w:space="0" w:color="auto"/>
              <w:right w:val="single" w:sz="4" w:space="0" w:color="auto"/>
            </w:tcBorders>
            <w:shd w:val="clear" w:color="auto" w:fill="auto"/>
            <w:noWrap/>
            <w:vAlign w:val="bottom"/>
            <w:hideMark/>
          </w:tcPr>
          <w:p w14:paraId="59698CB6"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17,6</w:t>
            </w:r>
          </w:p>
        </w:tc>
        <w:tc>
          <w:tcPr>
            <w:tcW w:w="1240" w:type="dxa"/>
            <w:tcBorders>
              <w:top w:val="nil"/>
              <w:left w:val="nil"/>
              <w:bottom w:val="single" w:sz="4" w:space="0" w:color="auto"/>
              <w:right w:val="single" w:sz="4" w:space="0" w:color="auto"/>
            </w:tcBorders>
            <w:shd w:val="clear" w:color="auto" w:fill="auto"/>
            <w:noWrap/>
            <w:vAlign w:val="bottom"/>
            <w:hideMark/>
          </w:tcPr>
          <w:p w14:paraId="41480878"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11,58</w:t>
            </w:r>
          </w:p>
        </w:tc>
        <w:tc>
          <w:tcPr>
            <w:tcW w:w="1240" w:type="dxa"/>
            <w:tcBorders>
              <w:top w:val="nil"/>
              <w:left w:val="nil"/>
              <w:bottom w:val="single" w:sz="4" w:space="0" w:color="auto"/>
              <w:right w:val="single" w:sz="4" w:space="0" w:color="auto"/>
            </w:tcBorders>
            <w:shd w:val="clear" w:color="auto" w:fill="auto"/>
            <w:noWrap/>
            <w:vAlign w:val="bottom"/>
            <w:hideMark/>
          </w:tcPr>
          <w:p w14:paraId="0379C215"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9,87</w:t>
            </w:r>
          </w:p>
        </w:tc>
      </w:tr>
      <w:tr w:rsidR="0066133D" w:rsidRPr="00787E39" w14:paraId="674EB11C"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723E140"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abuztua</w:t>
            </w:r>
          </w:p>
        </w:tc>
        <w:tc>
          <w:tcPr>
            <w:tcW w:w="1240" w:type="dxa"/>
            <w:tcBorders>
              <w:top w:val="nil"/>
              <w:left w:val="nil"/>
              <w:bottom w:val="single" w:sz="4" w:space="0" w:color="auto"/>
              <w:right w:val="single" w:sz="4" w:space="0" w:color="auto"/>
            </w:tcBorders>
            <w:shd w:val="clear" w:color="auto" w:fill="auto"/>
            <w:noWrap/>
            <w:vAlign w:val="bottom"/>
            <w:hideMark/>
          </w:tcPr>
          <w:p w14:paraId="2685136B"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8,82</w:t>
            </w:r>
          </w:p>
        </w:tc>
        <w:tc>
          <w:tcPr>
            <w:tcW w:w="1240" w:type="dxa"/>
            <w:tcBorders>
              <w:top w:val="nil"/>
              <w:left w:val="nil"/>
              <w:bottom w:val="single" w:sz="4" w:space="0" w:color="auto"/>
              <w:right w:val="single" w:sz="4" w:space="0" w:color="auto"/>
            </w:tcBorders>
            <w:shd w:val="clear" w:color="auto" w:fill="auto"/>
            <w:noWrap/>
            <w:vAlign w:val="bottom"/>
            <w:hideMark/>
          </w:tcPr>
          <w:p w14:paraId="5A46A811"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8,12</w:t>
            </w:r>
          </w:p>
        </w:tc>
        <w:tc>
          <w:tcPr>
            <w:tcW w:w="1240" w:type="dxa"/>
            <w:tcBorders>
              <w:top w:val="nil"/>
              <w:left w:val="nil"/>
              <w:bottom w:val="single" w:sz="4" w:space="0" w:color="auto"/>
              <w:right w:val="single" w:sz="4" w:space="0" w:color="auto"/>
            </w:tcBorders>
            <w:shd w:val="clear" w:color="auto" w:fill="auto"/>
            <w:noWrap/>
            <w:vAlign w:val="bottom"/>
            <w:hideMark/>
          </w:tcPr>
          <w:p w14:paraId="63AA76DB"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9,06</w:t>
            </w:r>
          </w:p>
        </w:tc>
        <w:tc>
          <w:tcPr>
            <w:tcW w:w="1240" w:type="dxa"/>
            <w:tcBorders>
              <w:top w:val="nil"/>
              <w:left w:val="nil"/>
              <w:bottom w:val="single" w:sz="4" w:space="0" w:color="auto"/>
              <w:right w:val="single" w:sz="4" w:space="0" w:color="auto"/>
            </w:tcBorders>
            <w:shd w:val="clear" w:color="auto" w:fill="auto"/>
            <w:noWrap/>
            <w:vAlign w:val="bottom"/>
            <w:hideMark/>
          </w:tcPr>
          <w:p w14:paraId="1D9E91DE"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8,28</w:t>
            </w:r>
          </w:p>
        </w:tc>
      </w:tr>
      <w:tr w:rsidR="0066133D" w:rsidRPr="00787E39" w14:paraId="5F462107"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0ED799B"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iraila</w:t>
            </w:r>
          </w:p>
        </w:tc>
        <w:tc>
          <w:tcPr>
            <w:tcW w:w="1240" w:type="dxa"/>
            <w:tcBorders>
              <w:top w:val="nil"/>
              <w:left w:val="nil"/>
              <w:bottom w:val="single" w:sz="4" w:space="0" w:color="auto"/>
              <w:right w:val="single" w:sz="4" w:space="0" w:color="auto"/>
            </w:tcBorders>
            <w:shd w:val="clear" w:color="auto" w:fill="auto"/>
            <w:noWrap/>
            <w:vAlign w:val="bottom"/>
            <w:hideMark/>
          </w:tcPr>
          <w:p w14:paraId="415F0181"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11,26</w:t>
            </w:r>
          </w:p>
        </w:tc>
        <w:tc>
          <w:tcPr>
            <w:tcW w:w="1240" w:type="dxa"/>
            <w:tcBorders>
              <w:top w:val="nil"/>
              <w:left w:val="nil"/>
              <w:bottom w:val="single" w:sz="4" w:space="0" w:color="auto"/>
              <w:right w:val="single" w:sz="4" w:space="0" w:color="auto"/>
            </w:tcBorders>
            <w:shd w:val="clear" w:color="auto" w:fill="auto"/>
            <w:noWrap/>
            <w:vAlign w:val="bottom"/>
            <w:hideMark/>
          </w:tcPr>
          <w:p w14:paraId="74C995AA"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11,22</w:t>
            </w:r>
          </w:p>
        </w:tc>
        <w:tc>
          <w:tcPr>
            <w:tcW w:w="1240" w:type="dxa"/>
            <w:tcBorders>
              <w:top w:val="nil"/>
              <w:left w:val="nil"/>
              <w:bottom w:val="single" w:sz="4" w:space="0" w:color="auto"/>
              <w:right w:val="single" w:sz="4" w:space="0" w:color="auto"/>
            </w:tcBorders>
            <w:shd w:val="clear" w:color="auto" w:fill="auto"/>
            <w:noWrap/>
            <w:vAlign w:val="bottom"/>
            <w:hideMark/>
          </w:tcPr>
          <w:p w14:paraId="747F98DC"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13,98</w:t>
            </w:r>
          </w:p>
        </w:tc>
        <w:tc>
          <w:tcPr>
            <w:tcW w:w="1240" w:type="dxa"/>
            <w:tcBorders>
              <w:top w:val="nil"/>
              <w:left w:val="nil"/>
              <w:bottom w:val="single" w:sz="4" w:space="0" w:color="auto"/>
              <w:right w:val="single" w:sz="4" w:space="0" w:color="auto"/>
            </w:tcBorders>
            <w:shd w:val="clear" w:color="000000" w:fill="A6A6A6"/>
            <w:noWrap/>
            <w:vAlign w:val="bottom"/>
            <w:hideMark/>
          </w:tcPr>
          <w:p w14:paraId="5E1824BC"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66133D" w:rsidRPr="00787E39" w14:paraId="228C13E0"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06DF67E"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urria</w:t>
            </w:r>
          </w:p>
        </w:tc>
        <w:tc>
          <w:tcPr>
            <w:tcW w:w="1240" w:type="dxa"/>
            <w:tcBorders>
              <w:top w:val="nil"/>
              <w:left w:val="nil"/>
              <w:bottom w:val="single" w:sz="4" w:space="0" w:color="auto"/>
              <w:right w:val="single" w:sz="4" w:space="0" w:color="auto"/>
            </w:tcBorders>
            <w:shd w:val="clear" w:color="auto" w:fill="auto"/>
            <w:noWrap/>
            <w:vAlign w:val="bottom"/>
            <w:hideMark/>
          </w:tcPr>
          <w:p w14:paraId="3595F74C"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15,2</w:t>
            </w:r>
          </w:p>
        </w:tc>
        <w:tc>
          <w:tcPr>
            <w:tcW w:w="1240" w:type="dxa"/>
            <w:tcBorders>
              <w:top w:val="nil"/>
              <w:left w:val="nil"/>
              <w:bottom w:val="single" w:sz="4" w:space="0" w:color="auto"/>
              <w:right w:val="single" w:sz="4" w:space="0" w:color="auto"/>
            </w:tcBorders>
            <w:shd w:val="clear" w:color="auto" w:fill="auto"/>
            <w:noWrap/>
            <w:vAlign w:val="bottom"/>
            <w:hideMark/>
          </w:tcPr>
          <w:p w14:paraId="553CE8F0"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18,04</w:t>
            </w:r>
          </w:p>
        </w:tc>
        <w:tc>
          <w:tcPr>
            <w:tcW w:w="1240" w:type="dxa"/>
            <w:tcBorders>
              <w:top w:val="nil"/>
              <w:left w:val="nil"/>
              <w:bottom w:val="single" w:sz="4" w:space="0" w:color="auto"/>
              <w:right w:val="single" w:sz="4" w:space="0" w:color="auto"/>
            </w:tcBorders>
            <w:shd w:val="clear" w:color="auto" w:fill="auto"/>
            <w:noWrap/>
            <w:vAlign w:val="bottom"/>
            <w:hideMark/>
          </w:tcPr>
          <w:p w14:paraId="1CC12039"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10,48</w:t>
            </w:r>
          </w:p>
        </w:tc>
        <w:tc>
          <w:tcPr>
            <w:tcW w:w="1240" w:type="dxa"/>
            <w:tcBorders>
              <w:top w:val="nil"/>
              <w:left w:val="nil"/>
              <w:bottom w:val="single" w:sz="4" w:space="0" w:color="auto"/>
              <w:right w:val="single" w:sz="4" w:space="0" w:color="auto"/>
            </w:tcBorders>
            <w:shd w:val="clear" w:color="000000" w:fill="A6A6A6"/>
            <w:noWrap/>
            <w:vAlign w:val="bottom"/>
            <w:hideMark/>
          </w:tcPr>
          <w:p w14:paraId="37FDE6CD"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66133D" w:rsidRPr="00787E39" w14:paraId="232AE69F"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2E34433"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azaroa</w:t>
            </w:r>
          </w:p>
        </w:tc>
        <w:tc>
          <w:tcPr>
            <w:tcW w:w="1240" w:type="dxa"/>
            <w:tcBorders>
              <w:top w:val="nil"/>
              <w:left w:val="nil"/>
              <w:bottom w:val="single" w:sz="4" w:space="0" w:color="auto"/>
              <w:right w:val="single" w:sz="4" w:space="0" w:color="auto"/>
            </w:tcBorders>
            <w:shd w:val="clear" w:color="auto" w:fill="auto"/>
            <w:noWrap/>
            <w:vAlign w:val="bottom"/>
            <w:hideMark/>
          </w:tcPr>
          <w:p w14:paraId="13BC51D7"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11,68</w:t>
            </w:r>
          </w:p>
        </w:tc>
        <w:tc>
          <w:tcPr>
            <w:tcW w:w="1240" w:type="dxa"/>
            <w:tcBorders>
              <w:top w:val="nil"/>
              <w:left w:val="nil"/>
              <w:bottom w:val="single" w:sz="4" w:space="0" w:color="auto"/>
              <w:right w:val="single" w:sz="4" w:space="0" w:color="auto"/>
            </w:tcBorders>
            <w:shd w:val="clear" w:color="auto" w:fill="auto"/>
            <w:noWrap/>
            <w:vAlign w:val="bottom"/>
            <w:hideMark/>
          </w:tcPr>
          <w:p w14:paraId="3A9C5B94"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12,84</w:t>
            </w:r>
          </w:p>
        </w:tc>
        <w:tc>
          <w:tcPr>
            <w:tcW w:w="1240" w:type="dxa"/>
            <w:tcBorders>
              <w:top w:val="nil"/>
              <w:left w:val="nil"/>
              <w:bottom w:val="single" w:sz="4" w:space="0" w:color="auto"/>
              <w:right w:val="single" w:sz="4" w:space="0" w:color="auto"/>
            </w:tcBorders>
            <w:shd w:val="clear" w:color="auto" w:fill="auto"/>
            <w:noWrap/>
            <w:vAlign w:val="bottom"/>
            <w:hideMark/>
          </w:tcPr>
          <w:p w14:paraId="1B7218A1"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10,6</w:t>
            </w:r>
          </w:p>
        </w:tc>
        <w:tc>
          <w:tcPr>
            <w:tcW w:w="1240" w:type="dxa"/>
            <w:tcBorders>
              <w:top w:val="nil"/>
              <w:left w:val="nil"/>
              <w:bottom w:val="single" w:sz="4" w:space="0" w:color="auto"/>
              <w:right w:val="single" w:sz="4" w:space="0" w:color="auto"/>
            </w:tcBorders>
            <w:shd w:val="clear" w:color="000000" w:fill="A6A6A6"/>
            <w:noWrap/>
            <w:vAlign w:val="bottom"/>
            <w:hideMark/>
          </w:tcPr>
          <w:p w14:paraId="0327A67E"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66133D" w:rsidRPr="00787E39" w14:paraId="1972269A"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FDE3A1B"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lastRenderedPageBreak/>
              <w:t>abendua</w:t>
            </w:r>
          </w:p>
        </w:tc>
        <w:tc>
          <w:tcPr>
            <w:tcW w:w="1240" w:type="dxa"/>
            <w:tcBorders>
              <w:top w:val="nil"/>
              <w:left w:val="nil"/>
              <w:bottom w:val="single" w:sz="4" w:space="0" w:color="auto"/>
              <w:right w:val="single" w:sz="4" w:space="0" w:color="auto"/>
            </w:tcBorders>
            <w:shd w:val="clear" w:color="auto" w:fill="auto"/>
            <w:noWrap/>
            <w:vAlign w:val="bottom"/>
            <w:hideMark/>
          </w:tcPr>
          <w:p w14:paraId="4B67EE35"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12,58</w:t>
            </w:r>
          </w:p>
        </w:tc>
        <w:tc>
          <w:tcPr>
            <w:tcW w:w="1240" w:type="dxa"/>
            <w:tcBorders>
              <w:top w:val="nil"/>
              <w:left w:val="nil"/>
              <w:bottom w:val="single" w:sz="4" w:space="0" w:color="auto"/>
              <w:right w:val="single" w:sz="4" w:space="0" w:color="auto"/>
            </w:tcBorders>
            <w:shd w:val="clear" w:color="auto" w:fill="auto"/>
            <w:noWrap/>
            <w:vAlign w:val="bottom"/>
            <w:hideMark/>
          </w:tcPr>
          <w:p w14:paraId="6D2A3D45"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10,82</w:t>
            </w:r>
          </w:p>
        </w:tc>
        <w:tc>
          <w:tcPr>
            <w:tcW w:w="1240" w:type="dxa"/>
            <w:tcBorders>
              <w:top w:val="nil"/>
              <w:left w:val="nil"/>
              <w:bottom w:val="single" w:sz="4" w:space="0" w:color="auto"/>
              <w:right w:val="single" w:sz="4" w:space="0" w:color="auto"/>
            </w:tcBorders>
            <w:shd w:val="clear" w:color="auto" w:fill="auto"/>
            <w:noWrap/>
            <w:vAlign w:val="bottom"/>
            <w:hideMark/>
          </w:tcPr>
          <w:p w14:paraId="087D6DFD" w14:textId="77777777" w:rsidR="0066133D" w:rsidRPr="00787E39" w:rsidRDefault="0066133D" w:rsidP="0066133D">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13,7</w:t>
            </w:r>
          </w:p>
        </w:tc>
        <w:tc>
          <w:tcPr>
            <w:tcW w:w="1240" w:type="dxa"/>
            <w:tcBorders>
              <w:top w:val="nil"/>
              <w:left w:val="nil"/>
              <w:bottom w:val="single" w:sz="4" w:space="0" w:color="auto"/>
              <w:right w:val="single" w:sz="4" w:space="0" w:color="auto"/>
            </w:tcBorders>
            <w:shd w:val="clear" w:color="000000" w:fill="A6A6A6"/>
            <w:noWrap/>
            <w:vAlign w:val="bottom"/>
            <w:hideMark/>
          </w:tcPr>
          <w:p w14:paraId="4EF1485E"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r>
      <w:tr w:rsidR="0066133D" w:rsidRPr="00787E39" w14:paraId="7F41DB96" w14:textId="77777777" w:rsidTr="0066133D">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623F02A" w14:textId="77777777" w:rsidR="0066133D" w:rsidRPr="00787E39" w:rsidRDefault="0066133D" w:rsidP="0066133D">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 </w:t>
            </w:r>
          </w:p>
        </w:tc>
        <w:tc>
          <w:tcPr>
            <w:tcW w:w="1240" w:type="dxa"/>
            <w:tcBorders>
              <w:top w:val="nil"/>
              <w:left w:val="nil"/>
              <w:bottom w:val="single" w:sz="4" w:space="0" w:color="auto"/>
              <w:right w:val="single" w:sz="4" w:space="0" w:color="auto"/>
            </w:tcBorders>
            <w:shd w:val="clear" w:color="auto" w:fill="auto"/>
            <w:noWrap/>
            <w:vAlign w:val="bottom"/>
            <w:hideMark/>
          </w:tcPr>
          <w:p w14:paraId="3BC15D1D" w14:textId="77777777" w:rsidR="0066133D" w:rsidRPr="00787E39" w:rsidRDefault="0066133D" w:rsidP="0066133D">
            <w:pPr>
              <w:suppressAutoHyphens w:val="0"/>
              <w:spacing w:after="0" w:line="240" w:lineRule="auto"/>
              <w:jc w:val="right"/>
              <w:rPr>
                <w:rFonts w:eastAsia="Times New Roman" w:cs="Calibri"/>
                <w:b/>
                <w:bCs/>
                <w:color w:val="000000"/>
                <w:kern w:val="0"/>
                <w:lang w:val="eu-ES" w:eastAsia="eu-ES"/>
              </w:rPr>
            </w:pPr>
            <w:r w:rsidRPr="00787E39">
              <w:rPr>
                <w:rFonts w:eastAsia="Times New Roman" w:cs="Calibri"/>
                <w:b/>
                <w:bCs/>
                <w:color w:val="000000"/>
                <w:kern w:val="0"/>
                <w:lang w:val="eu-ES" w:eastAsia="eu-ES"/>
              </w:rPr>
              <w:t>151,32</w:t>
            </w:r>
          </w:p>
        </w:tc>
        <w:tc>
          <w:tcPr>
            <w:tcW w:w="1240" w:type="dxa"/>
            <w:tcBorders>
              <w:top w:val="nil"/>
              <w:left w:val="nil"/>
              <w:bottom w:val="single" w:sz="4" w:space="0" w:color="auto"/>
              <w:right w:val="single" w:sz="4" w:space="0" w:color="auto"/>
            </w:tcBorders>
            <w:shd w:val="clear" w:color="auto" w:fill="auto"/>
            <w:noWrap/>
            <w:vAlign w:val="bottom"/>
            <w:hideMark/>
          </w:tcPr>
          <w:p w14:paraId="041E03EC" w14:textId="77777777" w:rsidR="0066133D" w:rsidRPr="00787E39" w:rsidRDefault="0066133D" w:rsidP="0066133D">
            <w:pPr>
              <w:suppressAutoHyphens w:val="0"/>
              <w:spacing w:after="0" w:line="240" w:lineRule="auto"/>
              <w:jc w:val="right"/>
              <w:rPr>
                <w:rFonts w:eastAsia="Times New Roman" w:cs="Calibri"/>
                <w:b/>
                <w:bCs/>
                <w:color w:val="000000"/>
                <w:kern w:val="0"/>
                <w:lang w:val="eu-ES" w:eastAsia="eu-ES"/>
              </w:rPr>
            </w:pPr>
            <w:r w:rsidRPr="00787E39">
              <w:rPr>
                <w:rFonts w:eastAsia="Times New Roman" w:cs="Calibri"/>
                <w:b/>
                <w:bCs/>
                <w:color w:val="000000"/>
                <w:kern w:val="0"/>
                <w:lang w:val="eu-ES" w:eastAsia="eu-ES"/>
              </w:rPr>
              <w:t>161,36</w:t>
            </w:r>
          </w:p>
        </w:tc>
        <w:tc>
          <w:tcPr>
            <w:tcW w:w="1240" w:type="dxa"/>
            <w:tcBorders>
              <w:top w:val="nil"/>
              <w:left w:val="nil"/>
              <w:bottom w:val="single" w:sz="4" w:space="0" w:color="auto"/>
              <w:right w:val="single" w:sz="4" w:space="0" w:color="auto"/>
            </w:tcBorders>
            <w:shd w:val="clear" w:color="auto" w:fill="auto"/>
            <w:noWrap/>
            <w:vAlign w:val="bottom"/>
            <w:hideMark/>
          </w:tcPr>
          <w:p w14:paraId="0E8914CF" w14:textId="77777777" w:rsidR="0066133D" w:rsidRPr="00787E39" w:rsidRDefault="0066133D" w:rsidP="0066133D">
            <w:pPr>
              <w:suppressAutoHyphens w:val="0"/>
              <w:spacing w:after="0" w:line="240" w:lineRule="auto"/>
              <w:jc w:val="right"/>
              <w:rPr>
                <w:rFonts w:eastAsia="Times New Roman" w:cs="Calibri"/>
                <w:b/>
                <w:bCs/>
                <w:color w:val="000000"/>
                <w:kern w:val="0"/>
                <w:lang w:val="eu-ES" w:eastAsia="eu-ES"/>
              </w:rPr>
            </w:pPr>
            <w:r w:rsidRPr="00787E39">
              <w:rPr>
                <w:rFonts w:eastAsia="Times New Roman" w:cs="Calibri"/>
                <w:b/>
                <w:bCs/>
                <w:color w:val="000000"/>
                <w:kern w:val="0"/>
                <w:lang w:val="eu-ES" w:eastAsia="eu-ES"/>
              </w:rPr>
              <w:t>136,5</w:t>
            </w:r>
          </w:p>
        </w:tc>
        <w:tc>
          <w:tcPr>
            <w:tcW w:w="1240" w:type="dxa"/>
            <w:tcBorders>
              <w:top w:val="nil"/>
              <w:left w:val="nil"/>
              <w:bottom w:val="single" w:sz="4" w:space="0" w:color="auto"/>
              <w:right w:val="single" w:sz="4" w:space="0" w:color="auto"/>
            </w:tcBorders>
            <w:shd w:val="clear" w:color="000000" w:fill="A6A6A6"/>
            <w:noWrap/>
            <w:vAlign w:val="bottom"/>
            <w:hideMark/>
          </w:tcPr>
          <w:p w14:paraId="3BEFF2C9" w14:textId="571F0619" w:rsidR="0066133D" w:rsidRPr="00787E39" w:rsidRDefault="0066133D" w:rsidP="0066133D">
            <w:pPr>
              <w:suppressAutoHyphens w:val="0"/>
              <w:spacing w:after="0" w:line="240" w:lineRule="auto"/>
              <w:jc w:val="right"/>
              <w:rPr>
                <w:rFonts w:eastAsia="Times New Roman" w:cs="Calibri"/>
                <w:b/>
                <w:bCs/>
                <w:color w:val="000000"/>
                <w:kern w:val="0"/>
                <w:lang w:val="eu-ES" w:eastAsia="eu-ES"/>
              </w:rPr>
            </w:pPr>
          </w:p>
        </w:tc>
      </w:tr>
    </w:tbl>
    <w:p w14:paraId="14412657" w14:textId="02039AD8" w:rsidR="00096224" w:rsidRPr="00787E39" w:rsidRDefault="00096224" w:rsidP="004B57F4">
      <w:pPr>
        <w:spacing w:before="100" w:after="0" w:line="238" w:lineRule="atLeast"/>
        <w:ind w:left="720"/>
        <w:jc w:val="both"/>
        <w:rPr>
          <w:rFonts w:ascii="Folio Bk BT" w:eastAsia="Times New Roman" w:hAnsi="Folio Bk BT" w:cs="Times New Roman"/>
          <w:b/>
          <w:bCs/>
          <w:color w:val="FF0000"/>
          <w:lang w:val="eu-ES"/>
        </w:rPr>
      </w:pPr>
    </w:p>
    <w:tbl>
      <w:tblPr>
        <w:tblW w:w="2789" w:type="dxa"/>
        <w:jc w:val="center"/>
        <w:tblLook w:val="04A0" w:firstRow="1" w:lastRow="0" w:firstColumn="1" w:lastColumn="0" w:noHBand="0" w:noVBand="1"/>
      </w:tblPr>
      <w:tblGrid>
        <w:gridCol w:w="1549"/>
        <w:gridCol w:w="1240"/>
      </w:tblGrid>
      <w:tr w:rsidR="00AF6846" w:rsidRPr="00787E39" w14:paraId="796BAC30" w14:textId="77777777" w:rsidTr="00AF6846">
        <w:trPr>
          <w:trHeight w:val="288"/>
          <w:jc w:val="center"/>
        </w:trPr>
        <w:tc>
          <w:tcPr>
            <w:tcW w:w="1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335F5" w14:textId="0C754F8D" w:rsidR="00AF6846" w:rsidRPr="00787E39" w:rsidRDefault="00AF6846" w:rsidP="00F35CE8">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ASTIGARRAGA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57A53EEB" w14:textId="77777777" w:rsidR="00AF6846" w:rsidRPr="00787E39" w:rsidRDefault="00AF6846" w:rsidP="00F35CE8">
            <w:pPr>
              <w:suppressAutoHyphens w:val="0"/>
              <w:spacing w:after="0" w:line="240" w:lineRule="auto"/>
              <w:jc w:val="center"/>
              <w:rPr>
                <w:rFonts w:eastAsia="Times New Roman" w:cs="Calibri"/>
                <w:b/>
                <w:bCs/>
                <w:color w:val="000000"/>
                <w:kern w:val="0"/>
                <w:lang w:val="eu-ES" w:eastAsia="eu-ES"/>
              </w:rPr>
            </w:pPr>
            <w:r w:rsidRPr="00787E39">
              <w:rPr>
                <w:rFonts w:eastAsia="Times New Roman" w:cs="Calibri"/>
                <w:b/>
                <w:bCs/>
                <w:color w:val="000000"/>
                <w:kern w:val="0"/>
                <w:lang w:val="eu-ES" w:eastAsia="eu-ES"/>
              </w:rPr>
              <w:t>2021</w:t>
            </w:r>
          </w:p>
        </w:tc>
      </w:tr>
      <w:tr w:rsidR="00AF6846" w:rsidRPr="00787E39" w14:paraId="7B0AB68E" w14:textId="77777777" w:rsidTr="00AF6846">
        <w:trPr>
          <w:trHeight w:val="288"/>
          <w:jc w:val="cent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14:paraId="1737FC7E" w14:textId="77777777" w:rsidR="00AF6846" w:rsidRPr="00787E39" w:rsidRDefault="00AF6846" w:rsidP="00F35CE8">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uztaila</w:t>
            </w:r>
          </w:p>
        </w:tc>
        <w:tc>
          <w:tcPr>
            <w:tcW w:w="1240" w:type="dxa"/>
            <w:tcBorders>
              <w:top w:val="nil"/>
              <w:left w:val="nil"/>
              <w:bottom w:val="single" w:sz="4" w:space="0" w:color="auto"/>
              <w:right w:val="single" w:sz="4" w:space="0" w:color="auto"/>
            </w:tcBorders>
            <w:shd w:val="clear" w:color="auto" w:fill="auto"/>
            <w:noWrap/>
            <w:vAlign w:val="bottom"/>
          </w:tcPr>
          <w:p w14:paraId="715C3FDB" w14:textId="322D219A" w:rsidR="00AF6846" w:rsidRPr="00787E39" w:rsidRDefault="00AF6846" w:rsidP="00F35CE8">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38,54</w:t>
            </w:r>
          </w:p>
        </w:tc>
      </w:tr>
      <w:tr w:rsidR="00AF6846" w:rsidRPr="00787E39" w14:paraId="09081D25" w14:textId="77777777" w:rsidTr="00AF6846">
        <w:trPr>
          <w:trHeight w:val="288"/>
          <w:jc w:val="cent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14:paraId="650A6B7B" w14:textId="77777777" w:rsidR="00AF6846" w:rsidRPr="00787E39" w:rsidRDefault="00AF6846" w:rsidP="00F35CE8">
            <w:pPr>
              <w:suppressAutoHyphens w:val="0"/>
              <w:spacing w:after="0" w:line="240" w:lineRule="auto"/>
              <w:rPr>
                <w:rFonts w:eastAsia="Times New Roman" w:cs="Calibri"/>
                <w:color w:val="000000"/>
                <w:kern w:val="0"/>
                <w:lang w:val="eu-ES" w:eastAsia="eu-ES"/>
              </w:rPr>
            </w:pPr>
            <w:r w:rsidRPr="00787E39">
              <w:rPr>
                <w:rFonts w:eastAsia="Times New Roman" w:cs="Calibri"/>
                <w:color w:val="000000"/>
                <w:kern w:val="0"/>
                <w:lang w:val="eu-ES" w:eastAsia="eu-ES"/>
              </w:rPr>
              <w:t>abuztua</w:t>
            </w:r>
          </w:p>
        </w:tc>
        <w:tc>
          <w:tcPr>
            <w:tcW w:w="1240" w:type="dxa"/>
            <w:tcBorders>
              <w:top w:val="nil"/>
              <w:left w:val="nil"/>
              <w:bottom w:val="single" w:sz="4" w:space="0" w:color="auto"/>
              <w:right w:val="single" w:sz="4" w:space="0" w:color="auto"/>
            </w:tcBorders>
            <w:shd w:val="clear" w:color="auto" w:fill="auto"/>
            <w:noWrap/>
            <w:vAlign w:val="bottom"/>
          </w:tcPr>
          <w:p w14:paraId="5611EEEF" w14:textId="38E3A14E" w:rsidR="00AF6846" w:rsidRPr="00787E39" w:rsidRDefault="00AF6846" w:rsidP="00F35CE8">
            <w:pPr>
              <w:suppressAutoHyphens w:val="0"/>
              <w:spacing w:after="0" w:line="240" w:lineRule="auto"/>
              <w:jc w:val="right"/>
              <w:rPr>
                <w:rFonts w:eastAsia="Times New Roman" w:cs="Calibri"/>
                <w:color w:val="000000"/>
                <w:kern w:val="0"/>
                <w:lang w:val="eu-ES" w:eastAsia="eu-ES"/>
              </w:rPr>
            </w:pPr>
            <w:r w:rsidRPr="00787E39">
              <w:rPr>
                <w:rFonts w:eastAsia="Times New Roman" w:cs="Calibri"/>
                <w:color w:val="000000"/>
                <w:kern w:val="0"/>
                <w:lang w:val="eu-ES" w:eastAsia="eu-ES"/>
              </w:rPr>
              <w:t>21,095</w:t>
            </w:r>
          </w:p>
        </w:tc>
      </w:tr>
    </w:tbl>
    <w:p w14:paraId="2713FA60" w14:textId="77777777" w:rsidR="004B57F4" w:rsidRPr="00787E39" w:rsidRDefault="004B57F4" w:rsidP="004B57F4">
      <w:pPr>
        <w:pStyle w:val="Ttulo2"/>
        <w:keepLines w:val="0"/>
        <w:widowControl w:val="0"/>
        <w:numPr>
          <w:ilvl w:val="1"/>
          <w:numId w:val="1"/>
        </w:numPr>
        <w:rPr>
          <w:rFonts w:ascii="Folio Bk BT" w:eastAsia="Times New Roman" w:hAnsi="Folio Bk BT" w:cs="Times New Roman"/>
          <w:szCs w:val="22"/>
          <w:lang w:val="eu-ES"/>
        </w:rPr>
      </w:pPr>
      <w:bookmarkStart w:id="19" w:name="_toc93"/>
      <w:bookmarkEnd w:id="19"/>
      <w:r w:rsidRPr="00787E39">
        <w:rPr>
          <w:rFonts w:ascii="Folio Bk BT" w:eastAsia="Times New Roman" w:hAnsi="Folio Bk BT" w:cs="Times New Roman"/>
          <w:szCs w:val="22"/>
          <w:lang w:val="eu-ES"/>
        </w:rPr>
        <w:tab/>
      </w:r>
      <w:bookmarkStart w:id="20" w:name="_Toc377110168"/>
      <w:bookmarkStart w:id="21" w:name="_Toc82612405"/>
      <w:r w:rsidRPr="00787E39">
        <w:rPr>
          <w:rFonts w:ascii="Folio Bk BT" w:eastAsia="Times New Roman" w:hAnsi="Folio Bk BT" w:cs="Times New Roman"/>
          <w:szCs w:val="22"/>
          <w:lang w:val="eu-ES"/>
        </w:rPr>
        <w:t>3.4. Bilketa maiztasuna, egutegia eta ordutegia</w:t>
      </w:r>
      <w:bookmarkEnd w:id="20"/>
      <w:bookmarkEnd w:id="21"/>
    </w:p>
    <w:p w14:paraId="722B002D" w14:textId="67F6B0B4" w:rsidR="00071456" w:rsidRPr="00720491" w:rsidRDefault="004B57F4" w:rsidP="00720491">
      <w:pPr>
        <w:spacing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color w:val="000000"/>
          <w:lang w:val="eu-ES"/>
        </w:rPr>
        <w:t xml:space="preserve">Nahasteak saihesteko eta erabiltzaileei ahalik eta eragozpen gutxien sortzeko, </w:t>
      </w:r>
      <w:r w:rsidR="00720491">
        <w:rPr>
          <w:rFonts w:ascii="Folio Bk BT" w:eastAsia="Times New Roman" w:hAnsi="Folio Bk BT" w:cs="Times New Roman"/>
          <w:color w:val="000000"/>
          <w:lang w:val="eu-ES"/>
        </w:rPr>
        <w:t>kontratistak</w:t>
      </w:r>
      <w:r w:rsidR="00720491" w:rsidRPr="00787E39">
        <w:rPr>
          <w:rFonts w:ascii="Folio Bk BT" w:eastAsia="Times New Roman" w:hAnsi="Folio Bk BT" w:cs="Times New Roman"/>
          <w:color w:val="000000"/>
          <w:lang w:val="eu-ES"/>
        </w:rPr>
        <w:t xml:space="preserve"> </w:t>
      </w:r>
      <w:proofErr w:type="spellStart"/>
      <w:r w:rsidRPr="00787E39">
        <w:rPr>
          <w:rFonts w:ascii="Folio Bk BT" w:eastAsia="Times New Roman" w:hAnsi="Folio Bk BT" w:cs="Times New Roman"/>
          <w:color w:val="000000"/>
          <w:lang w:val="eu-ES"/>
        </w:rPr>
        <w:t>Garbitaniak</w:t>
      </w:r>
      <w:proofErr w:type="spellEnd"/>
      <w:r w:rsidRPr="00787E39">
        <w:rPr>
          <w:rFonts w:ascii="Folio Bk BT" w:eastAsia="Times New Roman" w:hAnsi="Folio Bk BT" w:cs="Times New Roman"/>
          <w:color w:val="000000"/>
          <w:lang w:val="eu-ES"/>
        </w:rPr>
        <w:t xml:space="preserve"> esandako eguna eta ordutegia errespetatu beharko du. Edozein kasutan, zerbitzua astean zehar eskainiko da, eta aldaketarik ezean </w:t>
      </w:r>
      <w:r w:rsidR="00034C52" w:rsidRPr="00787E39">
        <w:rPr>
          <w:rFonts w:ascii="Folio Bk BT" w:eastAsia="Times New Roman" w:hAnsi="Folio Bk BT" w:cs="Times New Roman"/>
          <w:color w:val="000000"/>
          <w:lang w:val="eu-ES"/>
        </w:rPr>
        <w:t>astelehen</w:t>
      </w:r>
      <w:r w:rsidR="004B046A" w:rsidRPr="00787E39">
        <w:rPr>
          <w:rFonts w:ascii="Folio Bk BT" w:eastAsia="Times New Roman" w:hAnsi="Folio Bk BT" w:cs="Times New Roman"/>
          <w:color w:val="000000"/>
          <w:lang w:val="eu-ES"/>
        </w:rPr>
        <w:t xml:space="preserve">etan </w:t>
      </w:r>
      <w:r w:rsidR="00034C52" w:rsidRPr="00787E39">
        <w:rPr>
          <w:rFonts w:ascii="Folio Bk BT" w:eastAsia="Times New Roman" w:hAnsi="Folio Bk BT" w:cs="Times New Roman"/>
          <w:color w:val="000000"/>
          <w:lang w:val="eu-ES"/>
        </w:rPr>
        <w:t>burutuko da Hernanin</w:t>
      </w:r>
      <w:r w:rsidR="00091740"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 xml:space="preserve">astearte goizetan </w:t>
      </w:r>
      <w:r w:rsidR="00034C52" w:rsidRPr="00787E39">
        <w:rPr>
          <w:rFonts w:ascii="Folio Bk BT" w:eastAsia="Times New Roman" w:hAnsi="Folio Bk BT" w:cs="Times New Roman"/>
          <w:color w:val="000000"/>
          <w:lang w:val="eu-ES"/>
        </w:rPr>
        <w:t>Usurbilen</w:t>
      </w:r>
      <w:r w:rsidR="00091740" w:rsidRPr="00787E39">
        <w:rPr>
          <w:rFonts w:ascii="Folio Bk BT" w:eastAsia="Times New Roman" w:hAnsi="Folio Bk BT" w:cs="Times New Roman"/>
          <w:color w:val="000000"/>
          <w:lang w:val="eu-ES"/>
        </w:rPr>
        <w:t xml:space="preserve"> eta ostegun goizetan Astigarragan</w:t>
      </w:r>
      <w:r w:rsidRPr="00787E39">
        <w:rPr>
          <w:rFonts w:ascii="Folio Bk BT" w:eastAsia="Times New Roman" w:hAnsi="Folio Bk BT" w:cs="Times New Roman"/>
          <w:color w:val="000000"/>
          <w:lang w:val="eu-ES"/>
        </w:rPr>
        <w:t xml:space="preserve">. Arrazoi ezberdinak medio zerbitzua egunez aldatu behar balitz </w:t>
      </w:r>
      <w:r w:rsidR="00720491">
        <w:rPr>
          <w:rFonts w:ascii="Folio Bk BT" w:eastAsia="Times New Roman" w:hAnsi="Folio Bk BT" w:cs="Times New Roman"/>
          <w:color w:val="000000"/>
          <w:lang w:val="eu-ES"/>
        </w:rPr>
        <w:t>kontratistak</w:t>
      </w:r>
      <w:r w:rsidR="00720491"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onartu egin beharko du.</w:t>
      </w:r>
      <w:r w:rsidR="004B046A" w:rsidRPr="00787E39">
        <w:rPr>
          <w:rFonts w:ascii="Folio Bk BT" w:eastAsia="Times New Roman" w:hAnsi="Folio Bk BT" w:cs="Times New Roman"/>
          <w:color w:val="000000"/>
          <w:lang w:val="eu-ES"/>
        </w:rPr>
        <w:t xml:space="preserve"> </w:t>
      </w:r>
      <w:r w:rsidR="00091740" w:rsidRPr="00787E39">
        <w:rPr>
          <w:rFonts w:ascii="Folio Bk BT" w:eastAsia="Times New Roman" w:hAnsi="Folio Bk BT" w:cs="Times New Roman"/>
          <w:color w:val="000000"/>
          <w:lang w:val="eu-ES"/>
        </w:rPr>
        <w:t>Udalerri bakoitzean j</w:t>
      </w:r>
      <w:r w:rsidR="004B046A" w:rsidRPr="00787E39">
        <w:rPr>
          <w:rFonts w:ascii="Folio Bk BT" w:eastAsia="Times New Roman" w:hAnsi="Folio Bk BT" w:cs="Times New Roman"/>
          <w:lang w:val="eu-ES"/>
        </w:rPr>
        <w:t xml:space="preserve">aieguna denean </w:t>
      </w:r>
      <w:r w:rsidR="00091740" w:rsidRPr="00787E39">
        <w:rPr>
          <w:rFonts w:ascii="Folio Bk BT" w:eastAsia="Times New Roman" w:hAnsi="Folio Bk BT" w:cs="Times New Roman"/>
          <w:lang w:val="eu-ES"/>
        </w:rPr>
        <w:t xml:space="preserve">dagokion </w:t>
      </w:r>
      <w:r w:rsidR="004B046A" w:rsidRPr="00787E39">
        <w:rPr>
          <w:rFonts w:ascii="Folio Bk BT" w:eastAsia="Times New Roman" w:hAnsi="Folio Bk BT" w:cs="Times New Roman"/>
          <w:lang w:val="eu-ES"/>
        </w:rPr>
        <w:t>zerbitzua asteazkenean burutuko da.</w:t>
      </w:r>
    </w:p>
    <w:p w14:paraId="76B2BDB9" w14:textId="2348D9CD" w:rsidR="004B57F4" w:rsidRPr="00787E39" w:rsidRDefault="004B57F4" w:rsidP="004B57F4">
      <w:pPr>
        <w:spacing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Gaur egun, egurrezko hondakinen bilketa zerbitzua astean behing</w:t>
      </w:r>
      <w:r w:rsidR="00034C52" w:rsidRPr="00787E39">
        <w:rPr>
          <w:rFonts w:ascii="Folio Bk BT" w:eastAsia="Times New Roman" w:hAnsi="Folio Bk BT" w:cs="Times New Roman"/>
          <w:color w:val="000000"/>
          <w:lang w:val="eu-ES"/>
        </w:rPr>
        <w:t>o maiztasunarekin eskaintzen da: astelehenetan Hernanin</w:t>
      </w:r>
      <w:r w:rsidR="00091740"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asteartetan</w:t>
      </w:r>
      <w:r w:rsidR="00034C52" w:rsidRPr="00787E39">
        <w:rPr>
          <w:rFonts w:ascii="Folio Bk BT" w:eastAsia="Times New Roman" w:hAnsi="Folio Bk BT" w:cs="Times New Roman"/>
          <w:color w:val="000000"/>
          <w:lang w:val="eu-ES"/>
        </w:rPr>
        <w:t xml:space="preserve"> Usurbilen</w:t>
      </w:r>
      <w:r w:rsidR="00091740" w:rsidRPr="00787E39">
        <w:rPr>
          <w:rFonts w:ascii="Folio Bk BT" w:eastAsia="Times New Roman" w:hAnsi="Folio Bk BT" w:cs="Times New Roman"/>
          <w:color w:val="000000"/>
          <w:lang w:val="eu-ES"/>
        </w:rPr>
        <w:t xml:space="preserve"> eta ostegunetan Astigarragan</w:t>
      </w:r>
      <w:r w:rsidRPr="00787E39">
        <w:rPr>
          <w:rFonts w:ascii="Folio Bk BT" w:eastAsia="Times New Roman" w:hAnsi="Folio Bk BT" w:cs="Times New Roman"/>
          <w:color w:val="000000"/>
          <w:lang w:val="eu-ES"/>
        </w:rPr>
        <w:t>.</w:t>
      </w:r>
    </w:p>
    <w:p w14:paraId="42255A51" w14:textId="77777777"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S.M.ren</w:t>
      </w:r>
      <w:proofErr w:type="spellEnd"/>
      <w:r w:rsidRPr="00787E39">
        <w:rPr>
          <w:rFonts w:ascii="Folio Bk BT" w:eastAsia="Times New Roman" w:hAnsi="Folio Bk BT" w:cs="Times New Roman"/>
          <w:color w:val="000000"/>
          <w:lang w:val="eu-ES"/>
        </w:rPr>
        <w:t xml:space="preserve"> esku geratzen da kontratatutako bilketa maiztasuna handitzea, zerbitzu egoki bat bermatzeko.</w:t>
      </w:r>
    </w:p>
    <w:p w14:paraId="2E06B5DC" w14:textId="7DE5DCA1" w:rsidR="004B57F4" w:rsidRPr="00787E39" w:rsidRDefault="00720491" w:rsidP="004B57F4">
      <w:pPr>
        <w:spacing w:before="100" w:after="0" w:line="238" w:lineRule="atLeast"/>
        <w:ind w:left="720"/>
        <w:jc w:val="both"/>
        <w:rPr>
          <w:rFonts w:ascii="Folio Bk BT" w:eastAsia="Times New Roman" w:hAnsi="Folio Bk BT" w:cs="Times New Roman"/>
          <w:color w:val="000000"/>
          <w:lang w:val="eu-ES"/>
        </w:rPr>
      </w:pPr>
      <w:r>
        <w:rPr>
          <w:rFonts w:ascii="Folio Bk BT" w:eastAsia="Times New Roman" w:hAnsi="Folio Bk BT" w:cs="Times New Roman"/>
          <w:color w:val="000000"/>
          <w:lang w:val="eu-ES"/>
        </w:rPr>
        <w:t>Kontratistak</w:t>
      </w:r>
      <w:r w:rsidR="004B57F4" w:rsidRPr="00787E39">
        <w:rPr>
          <w:rFonts w:ascii="Folio Bk BT" w:eastAsia="Times New Roman" w:hAnsi="Folio Bk BT" w:cs="Times New Roman"/>
          <w:color w:val="000000"/>
          <w:lang w:val="eu-ES"/>
        </w:rPr>
        <w:t xml:space="preserve"> proposatu eta </w:t>
      </w:r>
      <w:proofErr w:type="spellStart"/>
      <w:r w:rsidR="004B57F4" w:rsidRPr="00787E39">
        <w:rPr>
          <w:rFonts w:ascii="Folio Bk BT" w:eastAsia="Times New Roman" w:hAnsi="Folio Bk BT" w:cs="Times New Roman"/>
          <w:color w:val="000000"/>
          <w:lang w:val="eu-ES"/>
        </w:rPr>
        <w:t>Garbitania</w:t>
      </w:r>
      <w:proofErr w:type="spellEnd"/>
      <w:r w:rsidR="004B57F4" w:rsidRPr="00787E39">
        <w:rPr>
          <w:rFonts w:ascii="Folio Bk BT" w:eastAsia="Times New Roman" w:hAnsi="Folio Bk BT" w:cs="Times New Roman"/>
          <w:color w:val="000000"/>
          <w:lang w:val="eu-ES"/>
        </w:rPr>
        <w:t xml:space="preserve"> Zero Zabor </w:t>
      </w:r>
      <w:proofErr w:type="spellStart"/>
      <w:r w:rsidR="004B57F4" w:rsidRPr="00787E39">
        <w:rPr>
          <w:rFonts w:ascii="Folio Bk BT" w:eastAsia="Times New Roman" w:hAnsi="Folio Bk BT" w:cs="Times New Roman"/>
          <w:color w:val="000000"/>
          <w:lang w:val="eu-ES"/>
        </w:rPr>
        <w:t>S.M.k</w:t>
      </w:r>
      <w:proofErr w:type="spellEnd"/>
      <w:r w:rsidR="004B57F4" w:rsidRPr="00787E39">
        <w:rPr>
          <w:rFonts w:ascii="Folio Bk BT" w:eastAsia="Times New Roman" w:hAnsi="Folio Bk BT" w:cs="Times New Roman"/>
          <w:color w:val="000000"/>
          <w:lang w:val="eu-ES"/>
        </w:rPr>
        <w:t xml:space="preserve"> onartutako egutegia zorrozki errespetatu eta bete beharko da. </w:t>
      </w:r>
    </w:p>
    <w:p w14:paraId="527B89FE" w14:textId="77777777"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Bilketa ordutegia lanordura moldatuko da, bilketaren, identifikazioaren eta hondakin mota bakoitzaren emate baldintzen kontrol lanak errazago egiteko. </w:t>
      </w:r>
    </w:p>
    <w:p w14:paraId="6869C3A4" w14:textId="77777777" w:rsidR="004B57F4" w:rsidRPr="00787E39" w:rsidRDefault="004B57F4" w:rsidP="004B57F4">
      <w:pPr>
        <w:pStyle w:val="Ttulo2"/>
        <w:keepLines w:val="0"/>
        <w:widowControl w:val="0"/>
        <w:numPr>
          <w:ilvl w:val="1"/>
          <w:numId w:val="1"/>
        </w:numPr>
        <w:rPr>
          <w:rFonts w:ascii="Folio Bk BT" w:eastAsia="Times New Roman" w:hAnsi="Folio Bk BT" w:cs="Times New Roman"/>
          <w:szCs w:val="22"/>
          <w:lang w:val="eu-ES"/>
        </w:rPr>
      </w:pPr>
      <w:bookmarkStart w:id="22" w:name="_toc99"/>
      <w:bookmarkEnd w:id="22"/>
      <w:r w:rsidRPr="00787E39">
        <w:rPr>
          <w:rFonts w:ascii="Folio Bk BT" w:eastAsia="Times New Roman" w:hAnsi="Folio Bk BT" w:cs="Times New Roman"/>
          <w:szCs w:val="22"/>
          <w:lang w:val="eu-ES"/>
        </w:rPr>
        <w:tab/>
      </w:r>
      <w:bookmarkStart w:id="23" w:name="_Toc377110169"/>
      <w:bookmarkStart w:id="24" w:name="_Toc82612406"/>
      <w:r w:rsidRPr="00787E39">
        <w:rPr>
          <w:rFonts w:ascii="Folio Bk BT" w:eastAsia="Times New Roman" w:hAnsi="Folio Bk BT" w:cs="Times New Roman"/>
          <w:szCs w:val="22"/>
          <w:lang w:val="eu-ES"/>
        </w:rPr>
        <w:t>3.5. Bilketaren beste alderdi batzuk</w:t>
      </w:r>
      <w:bookmarkEnd w:id="23"/>
      <w:bookmarkEnd w:id="24"/>
    </w:p>
    <w:p w14:paraId="3C8359C6" w14:textId="77777777"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Bilketa zerbitzuak egur hondakinak onartu baino lehen, hauek ondo bereizita daudela egiaztatu beharko du. Helburua batetik, hondakinak ez nahastea eta, bestetik, hondakin toxikoak edota arriskutsuak ez entregatzea da.</w:t>
      </w:r>
    </w:p>
    <w:p w14:paraId="1617C9B0" w14:textId="764E0B44"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Bilketa zerbitzuak hondakin desegokiak dituen karga bat hautematen badu, beti bildu baino lehen </w:t>
      </w:r>
      <w:r w:rsidR="00091740" w:rsidRPr="00787E39">
        <w:rPr>
          <w:rFonts w:ascii="Folio Bk BT" w:eastAsia="Times New Roman" w:hAnsi="Folio Bk BT" w:cs="Times New Roman"/>
          <w:color w:val="000000"/>
          <w:lang w:val="eu-ES"/>
        </w:rPr>
        <w:t xml:space="preserve">dagokion </w:t>
      </w:r>
      <w:r w:rsidR="006318A3" w:rsidRPr="00787E39">
        <w:rPr>
          <w:rFonts w:ascii="Folio Bk BT" w:eastAsia="Times New Roman" w:hAnsi="Folio Bk BT" w:cs="Times New Roman"/>
          <w:color w:val="000000"/>
          <w:lang w:val="eu-ES"/>
        </w:rPr>
        <w:t>udalerriko hezitzaileari</w:t>
      </w:r>
      <w:r w:rsidRPr="00787E39">
        <w:rPr>
          <w:rFonts w:ascii="Folio Bk BT" w:eastAsia="Times New Roman" w:hAnsi="Folio Bk BT" w:cs="Times New Roman"/>
          <w:color w:val="000000"/>
          <w:lang w:val="eu-ES"/>
        </w:rPr>
        <w:t xml:space="preserve"> jakinarazi beharko dio edozein erabaki hartzeko eta bertan aztertu ondoren esaten zaiona egin beharko du. Edukiontziak dituzten erabiltzaileen kasuan ere, egurra ez den bestelako edozein hondakin ikusten bada, </w:t>
      </w:r>
      <w:r w:rsidR="00720491">
        <w:rPr>
          <w:rFonts w:ascii="Folio Bk BT" w:eastAsia="Times New Roman" w:hAnsi="Folio Bk BT" w:cs="Times New Roman"/>
          <w:color w:val="000000"/>
          <w:lang w:val="eu-ES"/>
        </w:rPr>
        <w:t>kontratistak</w:t>
      </w:r>
      <w:r w:rsidR="00720491" w:rsidRPr="00787E39">
        <w:rPr>
          <w:rFonts w:ascii="Folio Bk BT" w:eastAsia="Times New Roman" w:hAnsi="Folio Bk BT" w:cs="Times New Roman"/>
          <w:color w:val="000000"/>
          <w:lang w:val="eu-ES"/>
        </w:rPr>
        <w:t xml:space="preserve"> </w:t>
      </w:r>
      <w:r w:rsidRPr="00787E39">
        <w:rPr>
          <w:rFonts w:ascii="Folio Bk BT" w:eastAsia="Times New Roman" w:hAnsi="Folio Bk BT" w:cs="Times New Roman"/>
          <w:color w:val="000000"/>
          <w:lang w:val="eu-ES"/>
        </w:rPr>
        <w:t xml:space="preserve">berehala </w:t>
      </w:r>
      <w:r w:rsidR="00034C52" w:rsidRPr="00787E39">
        <w:rPr>
          <w:rFonts w:ascii="Folio Bk BT" w:eastAsia="Times New Roman" w:hAnsi="Folio Bk BT" w:cs="Times New Roman"/>
          <w:color w:val="000000"/>
          <w:lang w:val="eu-ES"/>
        </w:rPr>
        <w:t>udalerri bakoitzeko hezitzaileari</w:t>
      </w:r>
      <w:r w:rsidRPr="00787E39">
        <w:rPr>
          <w:rFonts w:ascii="Folio Bk BT" w:eastAsia="Times New Roman" w:hAnsi="Folio Bk BT" w:cs="Times New Roman"/>
          <w:color w:val="000000"/>
          <w:lang w:val="eu-ES"/>
        </w:rPr>
        <w:t xml:space="preserve"> jakinarazi beharko dio eta hau izango da bezeroarekin harremanetan jarriko dena</w:t>
      </w:r>
      <w:r w:rsidR="00720491">
        <w:rPr>
          <w:rFonts w:ascii="Folio Bk BT" w:eastAsia="Times New Roman" w:hAnsi="Folio Bk BT" w:cs="Times New Roman"/>
          <w:color w:val="000000"/>
          <w:lang w:val="eu-ES"/>
        </w:rPr>
        <w:t>.</w:t>
      </w:r>
    </w:p>
    <w:p w14:paraId="29A126BA" w14:textId="31263C79"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Bilketa eremuaren barruan kontrolik gabeko egur isurketarik hautematen bada eta arau hauslea identifikatzea ezinezkoa suertatzen bada, </w:t>
      </w:r>
      <w:r w:rsidR="00034C52" w:rsidRPr="00787E39">
        <w:rPr>
          <w:rFonts w:ascii="Folio Bk BT" w:eastAsia="Times New Roman" w:hAnsi="Folio Bk BT" w:cs="Times New Roman"/>
          <w:color w:val="000000"/>
          <w:lang w:val="eu-ES"/>
        </w:rPr>
        <w:t>udalerri bakoitzeko hezitzaile</w:t>
      </w:r>
      <w:r w:rsidRPr="00787E39">
        <w:rPr>
          <w:rFonts w:ascii="Folio Bk BT" w:eastAsia="Times New Roman" w:hAnsi="Folio Bk BT" w:cs="Times New Roman"/>
          <w:color w:val="000000"/>
          <w:lang w:val="eu-ES"/>
        </w:rPr>
        <w:t xml:space="preserve">ari jakinarazi beharko dio. </w:t>
      </w:r>
      <w:r w:rsidR="006318A3" w:rsidRPr="00787E39">
        <w:rPr>
          <w:rFonts w:ascii="Folio Bk BT" w:eastAsia="Times New Roman" w:hAnsi="Folio Bk BT" w:cs="Times New Roman"/>
          <w:color w:val="000000"/>
          <w:lang w:val="eu-ES"/>
        </w:rPr>
        <w:t xml:space="preserve">Hezitzaileak </w:t>
      </w:r>
      <w:r w:rsidRPr="00787E39">
        <w:rPr>
          <w:rFonts w:ascii="Folio Bk BT" w:eastAsia="Times New Roman" w:hAnsi="Folio Bk BT" w:cs="Times New Roman"/>
          <w:color w:val="000000"/>
          <w:lang w:val="eu-ES"/>
        </w:rPr>
        <w:t xml:space="preserve">egur bilketa zerbitzuak egin behar duela baderitzo, inongo kosturik gabe, </w:t>
      </w:r>
      <w:r w:rsidR="00720491">
        <w:rPr>
          <w:rFonts w:ascii="Folio Bk BT" w:eastAsia="Times New Roman" w:hAnsi="Folio Bk BT" w:cs="Times New Roman"/>
          <w:color w:val="000000"/>
          <w:lang w:val="eu-ES"/>
        </w:rPr>
        <w:t>kontratistak</w:t>
      </w:r>
      <w:r w:rsidRPr="00787E39">
        <w:rPr>
          <w:rFonts w:ascii="Folio Bk BT" w:eastAsia="Times New Roman" w:hAnsi="Folio Bk BT" w:cs="Times New Roman"/>
          <w:color w:val="000000"/>
          <w:lang w:val="eu-ES"/>
        </w:rPr>
        <w:t xml:space="preserve"> eskatutakoa jasoko du.</w:t>
      </w:r>
    </w:p>
    <w:p w14:paraId="2657737B" w14:textId="2B13166E" w:rsidR="004B57F4" w:rsidRPr="00787E39" w:rsidRDefault="00720491" w:rsidP="004B57F4">
      <w:pPr>
        <w:spacing w:before="100" w:after="0" w:line="238" w:lineRule="atLeast"/>
        <w:ind w:left="720"/>
        <w:jc w:val="both"/>
        <w:rPr>
          <w:rFonts w:ascii="Folio Bk BT" w:eastAsia="Times New Roman" w:hAnsi="Folio Bk BT" w:cs="Times New Roman"/>
          <w:color w:val="000000"/>
          <w:lang w:val="eu-ES"/>
        </w:rPr>
      </w:pPr>
      <w:r>
        <w:rPr>
          <w:rFonts w:ascii="Folio Bk BT" w:eastAsia="Times New Roman" w:hAnsi="Folio Bk BT" w:cs="Times New Roman"/>
          <w:color w:val="000000"/>
          <w:lang w:val="eu-ES"/>
        </w:rPr>
        <w:t>Kontratistak</w:t>
      </w:r>
      <w:r w:rsidRPr="00787E39">
        <w:rPr>
          <w:rFonts w:ascii="Folio Bk BT" w:eastAsia="Times New Roman" w:hAnsi="Folio Bk BT" w:cs="Times New Roman"/>
          <w:color w:val="000000"/>
          <w:lang w:val="eu-ES"/>
        </w:rPr>
        <w:t xml:space="preserve"> </w:t>
      </w:r>
      <w:r w:rsidR="004B57F4" w:rsidRPr="00787E39">
        <w:rPr>
          <w:rFonts w:ascii="Folio Bk BT" w:eastAsia="Times New Roman" w:hAnsi="Folio Bk BT" w:cs="Times New Roman"/>
          <w:color w:val="000000"/>
          <w:lang w:val="eu-ES"/>
        </w:rPr>
        <w:t>zerbitzua egitean kontua izango du, hondakinak manipulatzen dituen gunea ez zikintzeko. Manipulazio eragiketetan isurtzen diren egur hondakinak bilketa taldeko langileek berehala erretiratuko dituzte.</w:t>
      </w:r>
    </w:p>
    <w:p w14:paraId="03F5FB39" w14:textId="77777777"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Kontratistak bilketa-ordutegia zorrozki betetzen dela zaindu beharko du. Ordutegia ezinbesteko arrazoirik gabe bilketaren edozein zonatan behin eta berriz betetzen ez bada, </w:t>
      </w: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S.M.k</w:t>
      </w:r>
      <w:proofErr w:type="spellEnd"/>
      <w:r w:rsidRPr="00787E39">
        <w:rPr>
          <w:rFonts w:ascii="Folio Bk BT" w:eastAsia="Times New Roman" w:hAnsi="Folio Bk BT" w:cs="Times New Roman"/>
          <w:color w:val="000000"/>
          <w:lang w:val="eu-ES"/>
        </w:rPr>
        <w:t xml:space="preserve"> plegu administratiboetan xedatutakoari jarraiki, zigortzeko ahalmena izango du. </w:t>
      </w:r>
    </w:p>
    <w:p w14:paraId="0EB35C67" w14:textId="22D9AF14" w:rsidR="004B57F4" w:rsidRPr="00787E39" w:rsidRDefault="00720491" w:rsidP="004B57F4">
      <w:pPr>
        <w:spacing w:before="100" w:after="0" w:line="238" w:lineRule="atLeast"/>
        <w:ind w:left="720"/>
        <w:jc w:val="both"/>
        <w:rPr>
          <w:rFonts w:ascii="Folio Bk BT" w:eastAsia="Times New Roman" w:hAnsi="Folio Bk BT" w:cs="Times New Roman"/>
          <w:color w:val="000000"/>
          <w:lang w:val="eu-ES"/>
        </w:rPr>
      </w:pPr>
      <w:r>
        <w:rPr>
          <w:rFonts w:ascii="Folio Bk BT" w:eastAsia="Times New Roman" w:hAnsi="Folio Bk BT" w:cs="Times New Roman"/>
          <w:color w:val="000000"/>
          <w:lang w:val="eu-ES"/>
        </w:rPr>
        <w:lastRenderedPageBreak/>
        <w:t xml:space="preserve">Kontratistak </w:t>
      </w:r>
      <w:r w:rsidR="004B57F4" w:rsidRPr="00787E39">
        <w:rPr>
          <w:rFonts w:ascii="Folio Bk BT" w:eastAsia="Times New Roman" w:hAnsi="Folio Bk BT" w:cs="Times New Roman"/>
          <w:color w:val="000000"/>
          <w:lang w:val="eu-ES"/>
        </w:rPr>
        <w:t xml:space="preserve"> egur hondakinen bilketa lanetan lan arriskuen prebentzio arauak betetzen direla zaindu beharko du. Ildo horri jarraiki, kargak manipulatzeari buruz indarrean dagoen ergonomia-araudiaren arabera, ez dira inolaz ere eskuz jaso behar diren gehieneko pisuak gaindituko. Horretarako, </w:t>
      </w:r>
      <w:r>
        <w:rPr>
          <w:rFonts w:ascii="Folio Bk BT" w:eastAsia="Times New Roman" w:hAnsi="Folio Bk BT" w:cs="Times New Roman"/>
          <w:color w:val="000000"/>
          <w:lang w:val="eu-ES"/>
        </w:rPr>
        <w:t>lizitatzaileek</w:t>
      </w:r>
      <w:r w:rsidRPr="00787E39">
        <w:rPr>
          <w:rFonts w:ascii="Folio Bk BT" w:eastAsia="Times New Roman" w:hAnsi="Folio Bk BT" w:cs="Times New Roman"/>
          <w:color w:val="000000"/>
          <w:lang w:val="eu-ES"/>
        </w:rPr>
        <w:t xml:space="preserve"> </w:t>
      </w:r>
      <w:r w:rsidR="004B57F4" w:rsidRPr="00787E39">
        <w:rPr>
          <w:rFonts w:ascii="Folio Bk BT" w:eastAsia="Times New Roman" w:hAnsi="Folio Bk BT" w:cs="Times New Roman"/>
          <w:color w:val="000000"/>
          <w:lang w:val="eu-ES"/>
        </w:rPr>
        <w:t xml:space="preserve">beren eskaintzetan betetzeko neurriak definituko dituzte; zehaztasun mailak ergonomiaren eta ibilgailu zirkulazioaren arriskuetarako nahikoa zabala eta xehea izan beharko du. </w:t>
      </w:r>
    </w:p>
    <w:p w14:paraId="11EC92B8" w14:textId="77777777" w:rsidR="004B57F4" w:rsidRPr="00787E39" w:rsidRDefault="004B57F4" w:rsidP="004B57F4">
      <w:pPr>
        <w:spacing w:before="100" w:after="0" w:line="238" w:lineRule="atLeast"/>
        <w:ind w:left="720"/>
        <w:jc w:val="both"/>
        <w:rPr>
          <w:rFonts w:ascii="Folio Bk BT" w:eastAsia="Times New Roman" w:hAnsi="Folio Bk BT" w:cs="Times New Roman"/>
          <w:color w:val="000000"/>
          <w:lang w:val="eu-ES"/>
        </w:rPr>
      </w:pPr>
      <w:r w:rsidRPr="00787E39">
        <w:rPr>
          <w:rFonts w:ascii="Folio Bk BT" w:eastAsia="Times New Roman" w:hAnsi="Folio Bk BT" w:cs="Times New Roman"/>
          <w:color w:val="000000"/>
          <w:lang w:val="eu-ES"/>
        </w:rPr>
        <w:t xml:space="preserve">Zerbitzu honen bidez </w:t>
      </w:r>
      <w:r w:rsidR="00034C52" w:rsidRPr="00787E39">
        <w:rPr>
          <w:rFonts w:ascii="Folio Bk BT" w:eastAsia="Times New Roman" w:hAnsi="Folio Bk BT" w:cs="Times New Roman"/>
          <w:color w:val="000000"/>
          <w:lang w:val="eu-ES"/>
        </w:rPr>
        <w:t xml:space="preserve">udalerri bakoitzean </w:t>
      </w:r>
      <w:r w:rsidRPr="00787E39">
        <w:rPr>
          <w:rFonts w:ascii="Folio Bk BT" w:eastAsia="Times New Roman" w:hAnsi="Folio Bk BT" w:cs="Times New Roman"/>
          <w:color w:val="000000"/>
          <w:lang w:val="eu-ES"/>
        </w:rPr>
        <w:t xml:space="preserve">jasotako material guztia </w:t>
      </w:r>
      <w:r w:rsidR="00034C52" w:rsidRPr="00787E39">
        <w:rPr>
          <w:rFonts w:ascii="Folio Bk BT" w:eastAsia="Times New Roman" w:hAnsi="Folio Bk BT" w:cs="Times New Roman"/>
          <w:color w:val="000000"/>
          <w:lang w:val="eu-ES"/>
        </w:rPr>
        <w:t>dagokion</w:t>
      </w:r>
      <w:r w:rsidRPr="00787E39">
        <w:rPr>
          <w:rFonts w:ascii="Folio Bk BT" w:eastAsia="Times New Roman" w:hAnsi="Folio Bk BT" w:cs="Times New Roman"/>
          <w:color w:val="000000"/>
          <w:lang w:val="eu-ES"/>
        </w:rPr>
        <w:t xml:space="preserve"> udalerriaren jabetzakoa izango da ondorio guztietarako.</w:t>
      </w:r>
    </w:p>
    <w:p w14:paraId="3BC55245" w14:textId="141E5016" w:rsidR="004B57F4" w:rsidRPr="00787E39" w:rsidRDefault="004B57F4" w:rsidP="004B57F4">
      <w:pPr>
        <w:spacing w:before="100" w:after="0" w:line="238" w:lineRule="atLeast"/>
        <w:ind w:left="720"/>
        <w:jc w:val="both"/>
        <w:rPr>
          <w:rFonts w:ascii="Folio Bk BT" w:eastAsia="Times New Roman" w:hAnsi="Folio Bk BT"/>
          <w:lang w:val="eu-ES"/>
        </w:rPr>
      </w:pPr>
      <w:r w:rsidRPr="00787E39">
        <w:rPr>
          <w:rFonts w:ascii="Folio Bk BT" w:eastAsia="Times New Roman" w:hAnsi="Folio Bk BT"/>
          <w:lang w:val="eu-ES"/>
        </w:rPr>
        <w:t xml:space="preserve">Inoiz ezingo du </w:t>
      </w:r>
      <w:r w:rsidR="00720491">
        <w:rPr>
          <w:rFonts w:ascii="Folio Bk BT" w:eastAsia="Times New Roman" w:hAnsi="Folio Bk BT"/>
          <w:lang w:val="eu-ES"/>
        </w:rPr>
        <w:t>kontratistak</w:t>
      </w:r>
      <w:r w:rsidR="00720491" w:rsidRPr="00787E39">
        <w:rPr>
          <w:rFonts w:ascii="Folio Bk BT" w:eastAsia="Times New Roman" w:hAnsi="Folio Bk BT"/>
          <w:lang w:val="eu-ES"/>
        </w:rPr>
        <w:t xml:space="preserve"> </w:t>
      </w:r>
      <w:r w:rsidRPr="00787E39">
        <w:rPr>
          <w:rFonts w:ascii="Folio Bk BT" w:eastAsia="Times New Roman" w:hAnsi="Folio Bk BT"/>
          <w:lang w:val="eu-ES"/>
        </w:rPr>
        <w:t>erabaki kalean utzitako bestelako edozein materialekin zer egin. Beti</w:t>
      </w:r>
      <w:r w:rsidR="00EB79AB" w:rsidRPr="00787E39">
        <w:rPr>
          <w:rFonts w:ascii="Folio Bk BT" w:eastAsia="Times New Roman" w:hAnsi="Folio Bk BT"/>
          <w:lang w:val="eu-ES"/>
        </w:rPr>
        <w:t xml:space="preserve"> </w:t>
      </w:r>
      <w:r w:rsidR="00054A0E" w:rsidRPr="00787E39">
        <w:rPr>
          <w:rFonts w:ascii="Folio Bk BT" w:eastAsia="Times New Roman" w:hAnsi="Folio Bk BT"/>
          <w:lang w:val="eu-ES"/>
        </w:rPr>
        <w:t>dagokion udalerriko hezitzailearekin</w:t>
      </w:r>
      <w:r w:rsidR="00EB79AB" w:rsidRPr="00787E39">
        <w:rPr>
          <w:rFonts w:ascii="Folio Bk BT" w:eastAsia="Times New Roman" w:hAnsi="Folio Bk BT"/>
          <w:lang w:val="eu-ES"/>
        </w:rPr>
        <w:t xml:space="preserve"> edota </w:t>
      </w:r>
      <w:proofErr w:type="spellStart"/>
      <w:r w:rsidRPr="00787E39">
        <w:rPr>
          <w:rFonts w:ascii="Folio Bk BT" w:eastAsia="Times New Roman" w:hAnsi="Folio Bk BT"/>
          <w:lang w:val="eu-ES"/>
        </w:rPr>
        <w:t>Garbitaniako</w:t>
      </w:r>
      <w:proofErr w:type="spellEnd"/>
      <w:r w:rsidRPr="00787E39">
        <w:rPr>
          <w:rFonts w:ascii="Folio Bk BT" w:eastAsia="Times New Roman" w:hAnsi="Folio Bk BT"/>
          <w:lang w:val="eu-ES"/>
        </w:rPr>
        <w:t xml:space="preserve"> teknikariarekin adostu beharko du zer egin eta beti </w:t>
      </w:r>
      <w:r w:rsidR="00EB79AB" w:rsidRPr="00787E39">
        <w:rPr>
          <w:rFonts w:ascii="Folio Bk BT" w:eastAsia="Times New Roman" w:hAnsi="Folio Bk BT"/>
          <w:lang w:val="eu-ES"/>
        </w:rPr>
        <w:t>hauek</w:t>
      </w:r>
      <w:r w:rsidRPr="00787E39">
        <w:rPr>
          <w:rFonts w:ascii="Folio Bk BT" w:eastAsia="Times New Roman" w:hAnsi="Folio Bk BT"/>
          <w:lang w:val="eu-ES"/>
        </w:rPr>
        <w:t xml:space="preserve"> esaten dio</w:t>
      </w:r>
      <w:r w:rsidR="00EB79AB" w:rsidRPr="00787E39">
        <w:rPr>
          <w:rFonts w:ascii="Folio Bk BT" w:eastAsia="Times New Roman" w:hAnsi="Folio Bk BT"/>
          <w:lang w:val="eu-ES"/>
        </w:rPr>
        <w:t>te</w:t>
      </w:r>
      <w:r w:rsidRPr="00787E39">
        <w:rPr>
          <w:rFonts w:ascii="Folio Bk BT" w:eastAsia="Times New Roman" w:hAnsi="Folio Bk BT"/>
          <w:lang w:val="eu-ES"/>
        </w:rPr>
        <w:t xml:space="preserve">na egin beharko du. </w:t>
      </w:r>
    </w:p>
    <w:p w14:paraId="78BF7542" w14:textId="5AD96CDD" w:rsidR="00F93679" w:rsidRPr="00787E39" w:rsidRDefault="00E20F86" w:rsidP="004B57F4">
      <w:pPr>
        <w:spacing w:before="100" w:after="0" w:line="238" w:lineRule="atLeast"/>
        <w:ind w:left="720"/>
        <w:jc w:val="both"/>
        <w:rPr>
          <w:rFonts w:ascii="Folio Bk BT" w:eastAsia="Times New Roman" w:hAnsi="Folio Bk BT"/>
          <w:lang w:val="eu-ES"/>
        </w:rPr>
      </w:pPr>
      <w:r w:rsidRPr="00787E39">
        <w:rPr>
          <w:rFonts w:ascii="Folio Bk BT" w:eastAsia="Times New Roman" w:hAnsi="Folio Bk BT"/>
          <w:lang w:val="eu-ES"/>
        </w:rPr>
        <w:t>K</w:t>
      </w:r>
      <w:r w:rsidR="00F93679" w:rsidRPr="00787E39">
        <w:rPr>
          <w:rFonts w:ascii="Folio Bk BT" w:eastAsia="Times New Roman" w:hAnsi="Folio Bk BT"/>
          <w:lang w:val="eu-ES"/>
        </w:rPr>
        <w:t>oordinazioaren alor zehatzak protokolo batean jasoko dira</w:t>
      </w:r>
      <w:r w:rsidRPr="00787E39">
        <w:rPr>
          <w:rFonts w:ascii="Folio Bk BT" w:eastAsia="Times New Roman" w:hAnsi="Folio Bk BT"/>
          <w:lang w:val="eu-ES"/>
        </w:rPr>
        <w:t xml:space="preserve"> idatziz</w:t>
      </w:r>
      <w:r w:rsidR="00F93679" w:rsidRPr="00787E39">
        <w:rPr>
          <w:rFonts w:ascii="Folio Bk BT" w:eastAsia="Times New Roman" w:hAnsi="Folio Bk BT"/>
          <w:lang w:val="eu-ES"/>
        </w:rPr>
        <w:t>.</w:t>
      </w:r>
    </w:p>
    <w:p w14:paraId="1BF1E81A" w14:textId="77777777" w:rsidR="004B57F4" w:rsidRPr="00787E39" w:rsidRDefault="004B57F4" w:rsidP="004B57F4">
      <w:pPr>
        <w:pStyle w:val="Ttulo2"/>
        <w:keepLines w:val="0"/>
        <w:widowControl w:val="0"/>
        <w:numPr>
          <w:ilvl w:val="1"/>
          <w:numId w:val="1"/>
        </w:numPr>
        <w:rPr>
          <w:rFonts w:ascii="Folio Bk BT" w:eastAsia="Times New Roman" w:hAnsi="Folio Bk BT" w:cs="Times New Roman"/>
          <w:szCs w:val="22"/>
          <w:lang w:val="eu-ES"/>
        </w:rPr>
      </w:pPr>
      <w:bookmarkStart w:id="25" w:name="_toc107"/>
      <w:bookmarkEnd w:id="25"/>
      <w:r w:rsidRPr="00787E39">
        <w:rPr>
          <w:rFonts w:ascii="Folio Bk BT" w:eastAsia="Times New Roman" w:hAnsi="Folio Bk BT" w:cs="Times New Roman"/>
          <w:szCs w:val="22"/>
          <w:lang w:val="eu-ES"/>
        </w:rPr>
        <w:tab/>
      </w:r>
      <w:bookmarkStart w:id="26" w:name="_Toc377110170"/>
      <w:bookmarkStart w:id="27" w:name="_Toc82612407"/>
      <w:r w:rsidRPr="00787E39">
        <w:rPr>
          <w:rFonts w:ascii="Folio Bk BT" w:eastAsia="Times New Roman" w:hAnsi="Folio Bk BT" w:cs="Times New Roman"/>
          <w:szCs w:val="22"/>
          <w:lang w:val="eu-ES"/>
        </w:rPr>
        <w:t>3.6. Egur hondakinen garraioa</w:t>
      </w:r>
      <w:bookmarkEnd w:id="26"/>
      <w:r w:rsidR="00344D9D" w:rsidRPr="00787E39">
        <w:rPr>
          <w:rFonts w:ascii="Folio Bk BT" w:eastAsia="Times New Roman" w:hAnsi="Folio Bk BT" w:cs="Times New Roman"/>
          <w:szCs w:val="22"/>
          <w:lang w:val="eu-ES"/>
        </w:rPr>
        <w:t xml:space="preserve"> eta </w:t>
      </w:r>
      <w:r w:rsidR="00E06359" w:rsidRPr="00787E39">
        <w:rPr>
          <w:rFonts w:ascii="Folio Bk BT" w:eastAsia="Times New Roman" w:hAnsi="Folio Bk BT" w:cs="Times New Roman"/>
          <w:szCs w:val="22"/>
          <w:lang w:val="eu-ES"/>
        </w:rPr>
        <w:t>tratamendua</w:t>
      </w:r>
      <w:bookmarkEnd w:id="27"/>
    </w:p>
    <w:p w14:paraId="2A61E86A" w14:textId="0BFE444C" w:rsidR="004B57F4" w:rsidRPr="00787E39" w:rsidRDefault="00720491" w:rsidP="001D6A9E">
      <w:pPr>
        <w:spacing w:before="100" w:after="0" w:line="238" w:lineRule="atLeast"/>
        <w:ind w:left="720"/>
        <w:jc w:val="both"/>
        <w:rPr>
          <w:rFonts w:ascii="Folio Bk BT" w:eastAsia="Times New Roman" w:hAnsi="Folio Bk BT" w:cs="Times New Roman"/>
          <w:color w:val="000000"/>
          <w:lang w:val="eu-ES"/>
        </w:rPr>
      </w:pPr>
      <w:r>
        <w:rPr>
          <w:rFonts w:ascii="Folio Bk BT" w:eastAsia="Times New Roman" w:hAnsi="Folio Bk BT" w:cs="Times New Roman"/>
          <w:color w:val="000000"/>
          <w:lang w:val="eu-ES"/>
        </w:rPr>
        <w:t>Kontratistak</w:t>
      </w:r>
      <w:r w:rsidR="004B57F4" w:rsidRPr="00787E39">
        <w:rPr>
          <w:rFonts w:ascii="Folio Bk BT" w:eastAsia="Times New Roman" w:hAnsi="Folio Bk BT" w:cs="Times New Roman"/>
          <w:color w:val="000000"/>
          <w:lang w:val="eu-ES"/>
        </w:rPr>
        <w:t xml:space="preserve">, </w:t>
      </w:r>
      <w:r w:rsidR="001D6A9E" w:rsidRPr="00787E39">
        <w:rPr>
          <w:rFonts w:ascii="Folio Bk BT" w:eastAsia="Times New Roman" w:hAnsi="Folio Bk BT" w:cs="Times New Roman"/>
          <w:color w:val="000000"/>
          <w:lang w:val="eu-ES"/>
        </w:rPr>
        <w:t>jasotako egur tratamenduaren ardura hartu beharko du</w:t>
      </w:r>
      <w:r w:rsidR="004B57F4" w:rsidRPr="00787E39">
        <w:rPr>
          <w:rFonts w:ascii="Folio Bk BT" w:eastAsia="Times New Roman" w:hAnsi="Folio Bk BT" w:cs="Times New Roman"/>
          <w:color w:val="000000"/>
          <w:lang w:val="eu-ES"/>
        </w:rPr>
        <w:t xml:space="preserve">. Horretarako, </w:t>
      </w:r>
      <w:proofErr w:type="spellStart"/>
      <w:r w:rsidR="004B57F4" w:rsidRPr="00787E39">
        <w:rPr>
          <w:rFonts w:ascii="Folio Bk BT" w:eastAsia="Times New Roman" w:hAnsi="Folio Bk BT" w:cs="Times New Roman"/>
          <w:color w:val="000000"/>
          <w:lang w:val="eu-ES"/>
        </w:rPr>
        <w:t>Garbitania</w:t>
      </w:r>
      <w:proofErr w:type="spellEnd"/>
      <w:r w:rsidR="004B57F4" w:rsidRPr="00787E39">
        <w:rPr>
          <w:rFonts w:ascii="Folio Bk BT" w:eastAsia="Times New Roman" w:hAnsi="Folio Bk BT" w:cs="Times New Roman"/>
          <w:color w:val="000000"/>
          <w:lang w:val="eu-ES"/>
        </w:rPr>
        <w:t xml:space="preserve"> Zero Zabor </w:t>
      </w:r>
      <w:proofErr w:type="spellStart"/>
      <w:r w:rsidR="004B57F4" w:rsidRPr="00787E39">
        <w:rPr>
          <w:rFonts w:ascii="Folio Bk BT" w:eastAsia="Times New Roman" w:hAnsi="Folio Bk BT" w:cs="Times New Roman"/>
          <w:color w:val="000000"/>
          <w:lang w:val="eu-ES"/>
        </w:rPr>
        <w:t>S.M.ri</w:t>
      </w:r>
      <w:proofErr w:type="spellEnd"/>
      <w:r w:rsidR="004B57F4" w:rsidRPr="00787E39">
        <w:rPr>
          <w:rFonts w:ascii="Folio Bk BT" w:eastAsia="Times New Roman" w:hAnsi="Folio Bk BT" w:cs="Times New Roman"/>
          <w:color w:val="000000"/>
          <w:lang w:val="eu-ES"/>
        </w:rPr>
        <w:t xml:space="preserve"> eginiko eskaintzetan, </w:t>
      </w:r>
      <w:r>
        <w:rPr>
          <w:rFonts w:ascii="Folio Bk BT" w:eastAsia="Times New Roman" w:hAnsi="Folio Bk BT" w:cs="Times New Roman"/>
          <w:color w:val="000000"/>
          <w:lang w:val="eu-ES"/>
        </w:rPr>
        <w:t xml:space="preserve">lizitatzaileek </w:t>
      </w:r>
      <w:r w:rsidR="004B57F4" w:rsidRPr="00787E39">
        <w:rPr>
          <w:rFonts w:ascii="Folio Bk BT" w:eastAsia="Times New Roman" w:hAnsi="Folio Bk BT" w:cs="Times New Roman"/>
          <w:color w:val="000000"/>
          <w:lang w:val="eu-ES"/>
        </w:rPr>
        <w:t xml:space="preserve">egur tona bakoitzeko kudeaketarengatik proposatutako fluxu ekonomikoa (kostua edo diru-sarrera) zehaztu beharko dute. Lehentasunez, merkatuko erreferentzia bat hartuko da, kontratuaren bizian zehar eboluzioa doitzeko. </w:t>
      </w:r>
    </w:p>
    <w:p w14:paraId="091E027A" w14:textId="77777777" w:rsidR="004B57F4" w:rsidRPr="00787E39" w:rsidRDefault="004B57F4" w:rsidP="00071456">
      <w:pPr>
        <w:spacing w:before="100" w:after="0" w:line="238" w:lineRule="atLeast"/>
        <w:ind w:left="720"/>
        <w:jc w:val="both"/>
        <w:rPr>
          <w:rFonts w:ascii="Folio Bk BT" w:eastAsia="Times New Roman" w:hAnsi="Folio Bk BT" w:cs="Times New Roman"/>
          <w:color w:val="000000"/>
          <w:lang w:val="eu-ES"/>
        </w:rPr>
      </w:pP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S.M.k</w:t>
      </w:r>
      <w:proofErr w:type="spellEnd"/>
      <w:r w:rsidRPr="00787E39">
        <w:rPr>
          <w:rFonts w:ascii="Folio Bk BT" w:eastAsia="Times New Roman" w:hAnsi="Folio Bk BT" w:cs="Times New Roman"/>
          <w:color w:val="000000"/>
          <w:lang w:val="eu-ES"/>
        </w:rPr>
        <w:t xml:space="preserve"> egurraren tratamenduaren kudeaketa proposamena onartuz gero, kontratistak </w:t>
      </w: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S.M.ri</w:t>
      </w:r>
      <w:proofErr w:type="spellEnd"/>
      <w:r w:rsidRPr="00787E39">
        <w:rPr>
          <w:rFonts w:ascii="Folio Bk BT" w:eastAsia="Times New Roman" w:hAnsi="Folio Bk BT" w:cs="Times New Roman"/>
          <w:color w:val="000000"/>
          <w:lang w:val="eu-ES"/>
        </w:rPr>
        <w:t xml:space="preserve"> indarrean dagoen legediaren barruan eta araudi europarrak xedatutako printzipio orokorretan oinarrituta, egurrari emandako tratamenduaren ziurtagiriak aurkeztuko dizkio.</w:t>
      </w:r>
    </w:p>
    <w:p w14:paraId="5F51BF3C" w14:textId="77777777" w:rsidR="004B57F4" w:rsidRPr="00787E39" w:rsidRDefault="004B57F4" w:rsidP="001D6A9E">
      <w:pPr>
        <w:spacing w:before="100" w:after="0" w:line="238" w:lineRule="atLeast"/>
        <w:ind w:left="720"/>
        <w:jc w:val="both"/>
        <w:rPr>
          <w:rFonts w:ascii="Folio Bk BT" w:eastAsia="Times New Roman" w:hAnsi="Folio Bk BT" w:cs="Times New Roman"/>
          <w:color w:val="FF0000"/>
          <w:lang w:val="eu-ES"/>
        </w:rPr>
      </w:pPr>
      <w:proofErr w:type="spellStart"/>
      <w:r w:rsidRPr="00787E39">
        <w:rPr>
          <w:rFonts w:ascii="Folio Bk BT" w:eastAsia="Times New Roman" w:hAnsi="Folio Bk BT" w:cs="Times New Roman"/>
          <w:color w:val="000000"/>
          <w:lang w:val="eu-ES"/>
        </w:rPr>
        <w:t>Garbitania</w:t>
      </w:r>
      <w:proofErr w:type="spellEnd"/>
      <w:r w:rsidRPr="00787E39">
        <w:rPr>
          <w:rFonts w:ascii="Folio Bk BT" w:eastAsia="Times New Roman" w:hAnsi="Folio Bk BT" w:cs="Times New Roman"/>
          <w:color w:val="000000"/>
          <w:lang w:val="eu-ES"/>
        </w:rPr>
        <w:t xml:space="preserve"> Zero Zabor </w:t>
      </w:r>
      <w:proofErr w:type="spellStart"/>
      <w:r w:rsidRPr="00787E39">
        <w:rPr>
          <w:rFonts w:ascii="Folio Bk BT" w:eastAsia="Times New Roman" w:hAnsi="Folio Bk BT" w:cs="Times New Roman"/>
          <w:color w:val="000000"/>
          <w:lang w:val="eu-ES"/>
        </w:rPr>
        <w:t>S.M.k</w:t>
      </w:r>
      <w:proofErr w:type="spellEnd"/>
      <w:r w:rsidRPr="00787E39">
        <w:rPr>
          <w:rFonts w:ascii="Folio Bk BT" w:eastAsia="Times New Roman" w:hAnsi="Folio Bk BT" w:cs="Times New Roman"/>
          <w:color w:val="000000"/>
          <w:lang w:val="eu-ES"/>
        </w:rPr>
        <w:t xml:space="preserve"> eremu honetan aurkeztutako proposamenak onartu edo baztertzeko ahalmena gordetzen du. Horien onarpenerako, ezinbestekoa izango da bildutako materialaren tratamendu-proiektuan proposatutakoa </w:t>
      </w:r>
      <w:proofErr w:type="spellStart"/>
      <w:r w:rsidRPr="00787E39">
        <w:rPr>
          <w:rFonts w:ascii="Folio Bk BT" w:eastAsia="Times New Roman" w:hAnsi="Folio Bk BT" w:cs="Times New Roman"/>
          <w:color w:val="000000"/>
          <w:lang w:val="eu-ES"/>
        </w:rPr>
        <w:t>Garbitaniak</w:t>
      </w:r>
      <w:proofErr w:type="spellEnd"/>
      <w:r w:rsidRPr="00787E39">
        <w:rPr>
          <w:rFonts w:ascii="Folio Bk BT" w:eastAsia="Times New Roman" w:hAnsi="Folio Bk BT" w:cs="Times New Roman"/>
          <w:color w:val="000000"/>
          <w:lang w:val="eu-ES"/>
        </w:rPr>
        <w:t xml:space="preserve"> proposatutakoaren baliokidea izatea edo ingurumen arloan hobekuntzak aurkeztea. </w:t>
      </w:r>
    </w:p>
    <w:p w14:paraId="5E22547C" w14:textId="348EC9BD" w:rsidR="004B57F4" w:rsidRPr="00787E39" w:rsidRDefault="006E010B" w:rsidP="004B57F4">
      <w:pPr>
        <w:spacing w:before="100" w:after="0" w:line="238" w:lineRule="atLeast"/>
        <w:ind w:left="720"/>
        <w:jc w:val="both"/>
        <w:rPr>
          <w:rFonts w:ascii="Folio Bk BT" w:eastAsia="Times New Roman" w:hAnsi="Folio Bk BT" w:cs="Times New Roman"/>
          <w:lang w:val="eu-ES"/>
        </w:rPr>
      </w:pPr>
      <w:r>
        <w:rPr>
          <w:rFonts w:ascii="Folio Bk BT" w:eastAsia="Times New Roman" w:hAnsi="Folio Bk BT" w:cs="Times New Roman"/>
          <w:lang w:val="eu-ES"/>
        </w:rPr>
        <w:t>Kontratistak</w:t>
      </w:r>
      <w:r w:rsidRPr="00787E39">
        <w:rPr>
          <w:rFonts w:ascii="Folio Bk BT" w:eastAsia="Times New Roman" w:hAnsi="Folio Bk BT" w:cs="Times New Roman"/>
          <w:lang w:val="eu-ES"/>
        </w:rPr>
        <w:t xml:space="preserve"> </w:t>
      </w:r>
      <w:r w:rsidR="004B57F4" w:rsidRPr="00787E39">
        <w:rPr>
          <w:rFonts w:ascii="Folio Bk BT" w:eastAsia="Times New Roman" w:hAnsi="Folio Bk BT" w:cs="Times New Roman"/>
          <w:lang w:val="eu-ES"/>
        </w:rPr>
        <w:t>une oro tratamendu plantak zehaztutako arauak eta baldintzak bete eta onartu beharko ditu.</w:t>
      </w:r>
    </w:p>
    <w:p w14:paraId="66100444" w14:textId="64DE1EFD" w:rsidR="004B57F4" w:rsidRPr="00787E39" w:rsidRDefault="004B57F4" w:rsidP="004B57F4">
      <w:pPr>
        <w:spacing w:before="100"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lang w:val="eu-ES"/>
        </w:rPr>
        <w:t xml:space="preserve">Materiala deskargatzerako garaian hondakin ez onargarriak izateagatik, hauek berreskuratzea saihestu edo zailtzen dutelako, bilketa ibilgailuen karga tratamendu zentroan atzera botatzen bada, </w:t>
      </w:r>
      <w:r w:rsidR="006E010B">
        <w:rPr>
          <w:rFonts w:ascii="Folio Bk BT" w:eastAsia="Times New Roman" w:hAnsi="Folio Bk BT" w:cs="Times New Roman"/>
          <w:lang w:val="eu-ES"/>
        </w:rPr>
        <w:t>kontratistak</w:t>
      </w:r>
      <w:r w:rsidR="006E010B" w:rsidRPr="00787E39">
        <w:rPr>
          <w:rFonts w:ascii="Folio Bk BT" w:eastAsia="Times New Roman" w:hAnsi="Folio Bk BT" w:cs="Times New Roman"/>
          <w:lang w:val="eu-ES"/>
        </w:rPr>
        <w:t xml:space="preserve"> </w:t>
      </w:r>
      <w:r w:rsidRPr="00787E39">
        <w:rPr>
          <w:rFonts w:ascii="Folio Bk BT" w:eastAsia="Times New Roman" w:hAnsi="Folio Bk BT" w:cs="Times New Roman"/>
          <w:lang w:val="eu-ES"/>
        </w:rPr>
        <w:t>bere gain hartuko ditu behar bezala kudeatu arteko gastu guztiak.</w:t>
      </w:r>
    </w:p>
    <w:p w14:paraId="0F80A223" w14:textId="3857CD1E" w:rsidR="009B69D2" w:rsidRPr="00787E39" w:rsidRDefault="006E010B" w:rsidP="00090586">
      <w:pPr>
        <w:spacing w:before="100" w:after="0" w:line="238" w:lineRule="atLeast"/>
        <w:ind w:left="720"/>
        <w:jc w:val="both"/>
        <w:rPr>
          <w:rFonts w:ascii="Folio Bk BT" w:eastAsia="Times New Roman" w:hAnsi="Folio Bk BT" w:cs="Times New Roman"/>
          <w:lang w:val="eu-ES"/>
        </w:rPr>
      </w:pPr>
      <w:r>
        <w:rPr>
          <w:rFonts w:ascii="Folio Bk BT" w:eastAsia="Times New Roman" w:hAnsi="Folio Bk BT" w:cs="Times New Roman"/>
          <w:lang w:val="eu-ES"/>
        </w:rPr>
        <w:t>Kontratistak</w:t>
      </w:r>
      <w:r w:rsidRPr="00787E39">
        <w:rPr>
          <w:rFonts w:ascii="Folio Bk BT" w:eastAsia="Times New Roman" w:hAnsi="Folio Bk BT" w:cs="Times New Roman"/>
          <w:lang w:val="eu-ES"/>
        </w:rPr>
        <w:t xml:space="preserve"> </w:t>
      </w:r>
      <w:r w:rsidR="004B57F4" w:rsidRPr="00787E39">
        <w:rPr>
          <w:rFonts w:ascii="Folio Bk BT" w:eastAsia="Times New Roman" w:hAnsi="Folio Bk BT" w:cs="Times New Roman"/>
          <w:lang w:val="eu-ES"/>
        </w:rPr>
        <w:t>beharrezko neurriak hartuko ditu bilketa puntuen arteko garraioan eta tratamendu plantarako garraioan zehar egur hondakinik ez isurtzeko</w:t>
      </w:r>
      <w:r w:rsidR="009B69D2" w:rsidRPr="00787E39">
        <w:rPr>
          <w:rFonts w:ascii="Folio Bk BT" w:eastAsia="Times New Roman" w:hAnsi="Folio Bk BT" w:cs="Times New Roman"/>
          <w:lang w:val="eu-ES"/>
        </w:rPr>
        <w:t>.</w:t>
      </w:r>
    </w:p>
    <w:p w14:paraId="54D8CEBD" w14:textId="77777777" w:rsidR="004B57F4" w:rsidRPr="00787E39" w:rsidRDefault="009B69D2" w:rsidP="004B57F4">
      <w:pPr>
        <w:spacing w:before="100" w:after="0" w:line="238" w:lineRule="atLeast"/>
        <w:ind w:left="720"/>
        <w:jc w:val="both"/>
        <w:rPr>
          <w:rFonts w:ascii="Folio Bk BT" w:eastAsia="Times New Roman" w:hAnsi="Folio Bk BT" w:cs="Times New Roman"/>
          <w:lang w:val="eu-ES"/>
        </w:rPr>
      </w:pPr>
      <w:r w:rsidRPr="00787E39">
        <w:rPr>
          <w:rFonts w:ascii="Folio Bk BT" w:eastAsia="Times New Roman" w:hAnsi="Folio Bk BT" w:cs="Times New Roman"/>
          <w:lang w:val="eu-ES"/>
        </w:rPr>
        <w:t>Bilketa eta g</w:t>
      </w:r>
      <w:r w:rsidR="00B26D1A" w:rsidRPr="00787E39">
        <w:rPr>
          <w:rFonts w:ascii="Folio Bk BT" w:eastAsia="Times New Roman" w:hAnsi="Folio Bk BT" w:cs="Times New Roman"/>
          <w:lang w:val="eu-ES"/>
        </w:rPr>
        <w:t xml:space="preserve">arraiorako erabiltzen dituen ibilgailu guztietan </w:t>
      </w:r>
      <w:proofErr w:type="spellStart"/>
      <w:r w:rsidR="00B26D1A" w:rsidRPr="00787E39">
        <w:rPr>
          <w:rFonts w:ascii="Folio Bk BT" w:eastAsia="Times New Roman" w:hAnsi="Folio Bk BT" w:cs="Times New Roman"/>
          <w:lang w:val="eu-ES"/>
        </w:rPr>
        <w:t>GPSa</w:t>
      </w:r>
      <w:proofErr w:type="spellEnd"/>
      <w:r w:rsidR="00B26D1A" w:rsidRPr="00787E39">
        <w:rPr>
          <w:rFonts w:ascii="Folio Bk BT" w:eastAsia="Times New Roman" w:hAnsi="Folio Bk BT" w:cs="Times New Roman"/>
          <w:lang w:val="eu-ES"/>
        </w:rPr>
        <w:t xml:space="preserve"> izan beharko du instalaturik</w:t>
      </w:r>
      <w:r w:rsidRPr="00787E39">
        <w:rPr>
          <w:rFonts w:ascii="Folio Bk BT" w:eastAsia="Times New Roman" w:hAnsi="Folio Bk BT" w:cs="Times New Roman"/>
          <w:lang w:val="eu-ES"/>
        </w:rPr>
        <w:t xml:space="preserve"> eta horren jarraipenerako softwarean sartzeko aukera eman beharko dio </w:t>
      </w:r>
      <w:proofErr w:type="spellStart"/>
      <w:r w:rsidRPr="00787E39">
        <w:rPr>
          <w:rFonts w:ascii="Folio Bk BT" w:eastAsia="Times New Roman" w:hAnsi="Folio Bk BT" w:cs="Times New Roman"/>
          <w:lang w:val="eu-ES"/>
        </w:rPr>
        <w:t>Garbitaniako</w:t>
      </w:r>
      <w:proofErr w:type="spellEnd"/>
      <w:r w:rsidRPr="00787E39">
        <w:rPr>
          <w:rFonts w:ascii="Folio Bk BT" w:eastAsia="Times New Roman" w:hAnsi="Folio Bk BT" w:cs="Times New Roman"/>
          <w:lang w:val="eu-ES"/>
        </w:rPr>
        <w:t xml:space="preserve"> lantalde teknikoari</w:t>
      </w:r>
      <w:r w:rsidR="00B26D1A" w:rsidRPr="00787E39">
        <w:rPr>
          <w:rFonts w:ascii="Folio Bk BT" w:eastAsia="Times New Roman" w:hAnsi="Folio Bk BT" w:cs="Times New Roman"/>
          <w:lang w:val="eu-ES"/>
        </w:rPr>
        <w:t>. Hala ez bada, kontratua sinatzen den hurrengo egunetik zenbatzen hasita 2 hilabeteko epea emango zaio instalazio hori burutzeko.</w:t>
      </w:r>
    </w:p>
    <w:p w14:paraId="1C800114" w14:textId="77777777" w:rsidR="004B57F4" w:rsidRPr="00787E39" w:rsidRDefault="004B57F4" w:rsidP="004B57F4">
      <w:pPr>
        <w:pStyle w:val="Ttulo1"/>
        <w:rPr>
          <w:rFonts w:ascii="Folio Bk BT" w:eastAsia="Times New Roman" w:hAnsi="Folio Bk BT" w:cs="Times New Roman"/>
          <w:szCs w:val="22"/>
          <w:lang w:val="eu-ES"/>
        </w:rPr>
      </w:pPr>
      <w:bookmarkStart w:id="28" w:name="_Toc377110171"/>
      <w:bookmarkStart w:id="29" w:name="_Toc82612408"/>
      <w:bookmarkStart w:id="30" w:name="_Toc282608939"/>
      <w:r w:rsidRPr="00787E39">
        <w:rPr>
          <w:rFonts w:ascii="Folio Bk BT" w:eastAsia="Times New Roman" w:hAnsi="Folio Bk BT" w:cs="Times New Roman"/>
          <w:szCs w:val="22"/>
          <w:lang w:val="eu-ES"/>
        </w:rPr>
        <w:t>4. – ZERBITZUAREN ANTOLAKETA</w:t>
      </w:r>
      <w:bookmarkEnd w:id="28"/>
      <w:bookmarkEnd w:id="29"/>
      <w:r w:rsidRPr="00787E39">
        <w:rPr>
          <w:rFonts w:ascii="Folio Bk BT" w:eastAsia="Times New Roman" w:hAnsi="Folio Bk BT" w:cs="Times New Roman"/>
          <w:szCs w:val="22"/>
          <w:lang w:val="eu-ES"/>
        </w:rPr>
        <w:t xml:space="preserve"> </w:t>
      </w:r>
      <w:bookmarkEnd w:id="30"/>
    </w:p>
    <w:p w14:paraId="75B61CA0" w14:textId="3872EBD8" w:rsidR="004B57F4" w:rsidRPr="00787E39" w:rsidRDefault="001F6639" w:rsidP="004B57F4">
      <w:pPr>
        <w:pStyle w:val="NormalWeb"/>
        <w:spacing w:after="0" w:line="238" w:lineRule="atLeast"/>
        <w:jc w:val="both"/>
        <w:rPr>
          <w:rFonts w:ascii="Folio Bk BT" w:hAnsi="Folio Bk BT"/>
          <w:color w:val="000000"/>
          <w:sz w:val="22"/>
          <w:szCs w:val="22"/>
          <w:lang w:val="eu-ES"/>
        </w:rPr>
      </w:pPr>
      <w:r>
        <w:rPr>
          <w:rFonts w:ascii="Folio Bk BT" w:hAnsi="Folio Bk BT"/>
          <w:color w:val="000000"/>
          <w:sz w:val="22"/>
          <w:szCs w:val="22"/>
          <w:lang w:val="eu-ES"/>
        </w:rPr>
        <w:t>Lizitatzaileek</w:t>
      </w:r>
      <w:r w:rsidR="004B57F4" w:rsidRPr="00787E39">
        <w:rPr>
          <w:rFonts w:ascii="Folio Bk BT" w:hAnsi="Folio Bk BT"/>
          <w:color w:val="000000"/>
          <w:sz w:val="22"/>
          <w:szCs w:val="22"/>
          <w:lang w:val="eu-ES"/>
        </w:rPr>
        <w:t xml:space="preserve"> zerbitzuaren antolaketaren proiektua, bitartekoak eta langileak definituko dituzte, gutxienez honako puntuak azalduz:</w:t>
      </w:r>
    </w:p>
    <w:p w14:paraId="66752773" w14:textId="77777777" w:rsidR="004B57F4" w:rsidRPr="00787E39" w:rsidRDefault="004B57F4" w:rsidP="004B57F4">
      <w:pPr>
        <w:pStyle w:val="NormalWeb"/>
        <w:numPr>
          <w:ilvl w:val="0"/>
          <w:numId w:val="2"/>
        </w:numPr>
        <w:spacing w:after="0"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lastRenderedPageBreak/>
        <w:t>Zerbitzua eskaintzeko ekipoaren deskribapena: ibilgailu mota (fitxa teknikoa eta argazkiak) eta langileak.</w:t>
      </w:r>
    </w:p>
    <w:p w14:paraId="37775466" w14:textId="030ED105" w:rsidR="009B69D2" w:rsidRPr="00787E39" w:rsidRDefault="006E010B" w:rsidP="004B57F4">
      <w:pPr>
        <w:pStyle w:val="NormalWeb"/>
        <w:numPr>
          <w:ilvl w:val="0"/>
          <w:numId w:val="2"/>
        </w:numPr>
        <w:spacing w:after="0" w:line="238" w:lineRule="atLeast"/>
        <w:jc w:val="both"/>
        <w:rPr>
          <w:rFonts w:ascii="Folio Bk BT" w:hAnsi="Folio Bk BT"/>
          <w:sz w:val="22"/>
          <w:szCs w:val="22"/>
          <w:lang w:val="eu-ES"/>
        </w:rPr>
      </w:pPr>
      <w:r>
        <w:rPr>
          <w:rFonts w:ascii="Folio Bk BT" w:hAnsi="Folio Bk BT"/>
          <w:sz w:val="22"/>
          <w:szCs w:val="22"/>
          <w:lang w:val="eu-ES"/>
        </w:rPr>
        <w:t>Matxura</w:t>
      </w:r>
      <w:r w:rsidR="009B69D2" w:rsidRPr="00787E39">
        <w:rPr>
          <w:rFonts w:ascii="Folio Bk BT" w:hAnsi="Folio Bk BT"/>
          <w:sz w:val="22"/>
          <w:szCs w:val="22"/>
          <w:lang w:val="eu-ES"/>
        </w:rPr>
        <w:t xml:space="preserve"> dagoen kasutarako zerbitzua normaltasunez eskaintzeko ordezko ekipoaren deskribapena: ibilgailu mota (fitxa teknikoa eta argazkiak)</w:t>
      </w:r>
    </w:p>
    <w:p w14:paraId="77ED9CED" w14:textId="6911EA47" w:rsidR="004B57F4" w:rsidRPr="00787E39" w:rsidRDefault="004B57F4" w:rsidP="004B57F4">
      <w:pPr>
        <w:pStyle w:val="NormalWeb"/>
        <w:numPr>
          <w:ilvl w:val="0"/>
          <w:numId w:val="2"/>
        </w:numPr>
        <w:spacing w:after="0"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t>Bilketa egutegi eta ordutegia. Bilketa eguna</w:t>
      </w:r>
      <w:r w:rsidR="00054A0E" w:rsidRPr="00787E39">
        <w:rPr>
          <w:rFonts w:ascii="Folio Bk BT" w:hAnsi="Folio Bk BT"/>
          <w:color w:val="000000"/>
          <w:sz w:val="22"/>
          <w:szCs w:val="22"/>
          <w:lang w:val="eu-ES"/>
        </w:rPr>
        <w:t xml:space="preserve"> astelehen</w:t>
      </w:r>
      <w:r w:rsidR="009B69D2" w:rsidRPr="00787E39">
        <w:rPr>
          <w:rFonts w:ascii="Folio Bk BT" w:hAnsi="Folio Bk BT"/>
          <w:color w:val="000000"/>
          <w:sz w:val="22"/>
          <w:szCs w:val="22"/>
          <w:lang w:val="eu-ES"/>
        </w:rPr>
        <w:t>a</w:t>
      </w:r>
      <w:r w:rsidR="00054A0E" w:rsidRPr="00787E39">
        <w:rPr>
          <w:rFonts w:ascii="Folio Bk BT" w:hAnsi="Folio Bk BT"/>
          <w:color w:val="000000"/>
          <w:sz w:val="22"/>
          <w:szCs w:val="22"/>
          <w:lang w:val="eu-ES"/>
        </w:rPr>
        <w:t xml:space="preserve"> izango da Hernanin</w:t>
      </w:r>
      <w:r w:rsidR="00091740" w:rsidRPr="00787E39">
        <w:rPr>
          <w:rFonts w:ascii="Folio Bk BT" w:hAnsi="Folio Bk BT"/>
          <w:color w:val="000000"/>
          <w:sz w:val="22"/>
          <w:szCs w:val="22"/>
          <w:lang w:val="eu-ES"/>
        </w:rPr>
        <w:t xml:space="preserve">, </w:t>
      </w:r>
      <w:r w:rsidRPr="00787E39">
        <w:rPr>
          <w:rFonts w:ascii="Folio Bk BT" w:hAnsi="Folio Bk BT"/>
          <w:color w:val="000000"/>
          <w:sz w:val="22"/>
          <w:szCs w:val="22"/>
          <w:lang w:val="eu-ES"/>
        </w:rPr>
        <w:t xml:space="preserve">astearte goiza </w:t>
      </w:r>
      <w:r w:rsidR="00054A0E" w:rsidRPr="00787E39">
        <w:rPr>
          <w:rFonts w:ascii="Folio Bk BT" w:hAnsi="Folio Bk BT"/>
          <w:color w:val="000000"/>
          <w:sz w:val="22"/>
          <w:szCs w:val="22"/>
          <w:lang w:val="eu-ES"/>
        </w:rPr>
        <w:t>Usurbilen</w:t>
      </w:r>
      <w:r w:rsidR="00091740" w:rsidRPr="00787E39">
        <w:rPr>
          <w:rFonts w:ascii="Folio Bk BT" w:hAnsi="Folio Bk BT"/>
          <w:color w:val="000000"/>
          <w:sz w:val="22"/>
          <w:szCs w:val="22"/>
          <w:lang w:val="eu-ES"/>
        </w:rPr>
        <w:t xml:space="preserve"> eta osteguna Astigarragan</w:t>
      </w:r>
      <w:r w:rsidRPr="00787E39">
        <w:rPr>
          <w:rFonts w:ascii="Folio Bk BT" w:hAnsi="Folio Bk BT"/>
          <w:color w:val="000000"/>
          <w:sz w:val="22"/>
          <w:szCs w:val="22"/>
          <w:lang w:val="eu-ES"/>
        </w:rPr>
        <w:t>.</w:t>
      </w:r>
    </w:p>
    <w:p w14:paraId="71AA2210" w14:textId="35BF3A9E" w:rsidR="004B57F4" w:rsidRPr="00787E39" w:rsidRDefault="006E010B" w:rsidP="004B57F4">
      <w:pPr>
        <w:pStyle w:val="NormalWeb"/>
        <w:numPr>
          <w:ilvl w:val="0"/>
          <w:numId w:val="2"/>
        </w:numPr>
        <w:spacing w:after="0" w:line="238" w:lineRule="atLeast"/>
        <w:jc w:val="both"/>
        <w:rPr>
          <w:rFonts w:ascii="Folio Bk BT" w:hAnsi="Folio Bk BT"/>
          <w:color w:val="000000"/>
          <w:sz w:val="22"/>
          <w:szCs w:val="22"/>
          <w:lang w:val="eu-ES"/>
        </w:rPr>
      </w:pPr>
      <w:proofErr w:type="spellStart"/>
      <w:r>
        <w:rPr>
          <w:rFonts w:ascii="Folio Bk BT" w:hAnsi="Folio Bk BT"/>
          <w:color w:val="000000"/>
          <w:sz w:val="22"/>
          <w:szCs w:val="22"/>
          <w:lang w:val="eu-ES"/>
        </w:rPr>
        <w:t>Lizitatzaileen</w:t>
      </w:r>
      <w:r w:rsidR="004B57F4" w:rsidRPr="00787E39">
        <w:rPr>
          <w:rFonts w:ascii="Folio Bk BT" w:hAnsi="Folio Bk BT"/>
          <w:color w:val="000000"/>
          <w:sz w:val="22"/>
          <w:szCs w:val="22"/>
          <w:lang w:val="eu-ES"/>
        </w:rPr>
        <w:t>instalazio</w:t>
      </w:r>
      <w:proofErr w:type="spellEnd"/>
      <w:r w:rsidR="004B57F4" w:rsidRPr="00787E39">
        <w:rPr>
          <w:rFonts w:ascii="Folio Bk BT" w:hAnsi="Folio Bk BT"/>
          <w:color w:val="000000"/>
          <w:sz w:val="22"/>
          <w:szCs w:val="22"/>
          <w:lang w:val="eu-ES"/>
        </w:rPr>
        <w:t xml:space="preserve"> finkoetan edukiko diren erreserbako ibilgailuak eta ibilgailuen aberia nahiz programatutako geldialdietan zerbitzua zehaztutako egutegi eta ordutegian emateko aurreikusitako Jarraibideen Plana.</w:t>
      </w:r>
    </w:p>
    <w:p w14:paraId="26E9A44B" w14:textId="77777777" w:rsidR="004B57F4" w:rsidRPr="00787E39" w:rsidRDefault="004B57F4" w:rsidP="004B57F4">
      <w:pPr>
        <w:pStyle w:val="NormalWeb"/>
        <w:numPr>
          <w:ilvl w:val="0"/>
          <w:numId w:val="2"/>
        </w:numPr>
        <w:spacing w:after="0"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t>Zerbitzua hobeto deskribatzeko beharrezko datu guztiak.</w:t>
      </w:r>
    </w:p>
    <w:p w14:paraId="6C509B0C" w14:textId="77777777" w:rsidR="004B57F4" w:rsidRPr="00787E39" w:rsidRDefault="004B57F4" w:rsidP="004B57F4">
      <w:pPr>
        <w:pStyle w:val="NormalWeb"/>
        <w:numPr>
          <w:ilvl w:val="0"/>
          <w:numId w:val="3"/>
        </w:numPr>
        <w:spacing w:after="0"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t>Bildutako egurraren garraio eta balorizazio sistemaren proiektu zehatza.</w:t>
      </w:r>
    </w:p>
    <w:p w14:paraId="6B591856" w14:textId="4DD69540" w:rsidR="004B57F4" w:rsidRPr="00787E39" w:rsidRDefault="004B57F4" w:rsidP="004B57F4">
      <w:pPr>
        <w:pStyle w:val="NormalWeb"/>
        <w:numPr>
          <w:ilvl w:val="0"/>
          <w:numId w:val="3"/>
        </w:numPr>
        <w:spacing w:after="0"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t xml:space="preserve">Egur hondakinen tratamendu enpresa batek sinatutako erantzukizun aitorpena, non bere konpromisoa adierazten duen kontratua indarrean den bitartean </w:t>
      </w:r>
      <w:r w:rsidR="00054A0E" w:rsidRPr="00787E39">
        <w:rPr>
          <w:rFonts w:ascii="Folio Bk BT" w:hAnsi="Folio Bk BT"/>
          <w:color w:val="000000"/>
          <w:sz w:val="22"/>
          <w:szCs w:val="22"/>
          <w:lang w:val="eu-ES"/>
        </w:rPr>
        <w:t>Hernanik</w:t>
      </w:r>
      <w:r w:rsidR="00091740" w:rsidRPr="00787E39">
        <w:rPr>
          <w:rFonts w:ascii="Folio Bk BT" w:hAnsi="Folio Bk BT"/>
          <w:color w:val="000000"/>
          <w:sz w:val="22"/>
          <w:szCs w:val="22"/>
          <w:lang w:val="eu-ES"/>
        </w:rPr>
        <w:t xml:space="preserve">o, </w:t>
      </w:r>
      <w:r w:rsidRPr="00787E39">
        <w:rPr>
          <w:rFonts w:ascii="Folio Bk BT" w:hAnsi="Folio Bk BT"/>
          <w:color w:val="000000"/>
          <w:sz w:val="22"/>
          <w:szCs w:val="22"/>
          <w:lang w:val="eu-ES"/>
        </w:rPr>
        <w:t>Usurbilgo</w:t>
      </w:r>
      <w:r w:rsidR="00091740" w:rsidRPr="00787E39">
        <w:rPr>
          <w:rFonts w:ascii="Folio Bk BT" w:hAnsi="Folio Bk BT"/>
          <w:color w:val="000000"/>
          <w:sz w:val="22"/>
          <w:szCs w:val="22"/>
          <w:lang w:val="eu-ES"/>
        </w:rPr>
        <w:t xml:space="preserve"> zein Astigarragako</w:t>
      </w:r>
      <w:r w:rsidRPr="00787E39">
        <w:rPr>
          <w:rFonts w:ascii="Folio Bk BT" w:hAnsi="Folio Bk BT"/>
          <w:color w:val="000000"/>
          <w:sz w:val="22"/>
          <w:szCs w:val="22"/>
          <w:lang w:val="eu-ES"/>
        </w:rPr>
        <w:t xml:space="preserve"> udalerri</w:t>
      </w:r>
      <w:r w:rsidR="00054A0E" w:rsidRPr="00787E39">
        <w:rPr>
          <w:rFonts w:ascii="Folio Bk BT" w:hAnsi="Folio Bk BT"/>
          <w:color w:val="000000"/>
          <w:sz w:val="22"/>
          <w:szCs w:val="22"/>
          <w:lang w:val="eu-ES"/>
        </w:rPr>
        <w:t>eta</w:t>
      </w:r>
      <w:r w:rsidRPr="00787E39">
        <w:rPr>
          <w:rFonts w:ascii="Folio Bk BT" w:hAnsi="Folio Bk BT"/>
          <w:color w:val="000000"/>
          <w:sz w:val="22"/>
          <w:szCs w:val="22"/>
          <w:lang w:val="eu-ES"/>
        </w:rPr>
        <w:t xml:space="preserve">ko eremuan bildutako egur hondakinak hartu eta prozesatuko dituela, errekuperatutako egur hondakinak </w:t>
      </w:r>
      <w:proofErr w:type="spellStart"/>
      <w:r w:rsidRPr="00787E39">
        <w:rPr>
          <w:rFonts w:ascii="Folio Bk BT" w:hAnsi="Folio Bk BT"/>
          <w:color w:val="000000"/>
          <w:sz w:val="22"/>
          <w:szCs w:val="22"/>
          <w:lang w:val="eu-ES"/>
        </w:rPr>
        <w:t>balorizatzera</w:t>
      </w:r>
      <w:proofErr w:type="spellEnd"/>
      <w:r w:rsidR="00090586" w:rsidRPr="00787E39">
        <w:rPr>
          <w:rFonts w:ascii="Folio Bk BT" w:hAnsi="Folio Bk BT"/>
          <w:color w:val="000000"/>
          <w:sz w:val="22"/>
          <w:szCs w:val="22"/>
          <w:lang w:val="eu-ES"/>
        </w:rPr>
        <w:t xml:space="preserve"> </w:t>
      </w:r>
      <w:r w:rsidRPr="00787E39">
        <w:rPr>
          <w:rFonts w:ascii="Folio Bk BT" w:hAnsi="Folio Bk BT"/>
          <w:color w:val="000000"/>
          <w:sz w:val="22"/>
          <w:szCs w:val="22"/>
          <w:lang w:val="eu-ES"/>
        </w:rPr>
        <w:t>bideratzeko berariazko konpromisoa barneratuz.</w:t>
      </w:r>
    </w:p>
    <w:p w14:paraId="54079A8B" w14:textId="77777777" w:rsidR="004B57F4" w:rsidRPr="00787E39" w:rsidRDefault="004B57F4" w:rsidP="004B57F4">
      <w:pPr>
        <w:pStyle w:val="NormalWeb"/>
        <w:numPr>
          <w:ilvl w:val="0"/>
          <w:numId w:val="3"/>
        </w:numPr>
        <w:spacing w:after="0" w:line="238" w:lineRule="atLeast"/>
        <w:rPr>
          <w:rFonts w:ascii="Folio Bk BT" w:hAnsi="Folio Bk BT"/>
          <w:color w:val="000000"/>
          <w:sz w:val="22"/>
          <w:szCs w:val="22"/>
          <w:lang w:val="eu-ES"/>
        </w:rPr>
      </w:pPr>
      <w:r w:rsidRPr="00787E39">
        <w:rPr>
          <w:rFonts w:ascii="Folio Bk BT" w:hAnsi="Folio Bk BT"/>
          <w:color w:val="000000"/>
          <w:sz w:val="22"/>
          <w:szCs w:val="22"/>
          <w:lang w:val="eu-ES"/>
        </w:rPr>
        <w:t>Tratamendu enpresaren instalazioen deskribapen zehatza, bere aktibitatea burutzeko dituen baimenak eta azken balorizaziorako prozesatutako egurra bideratzen duen enpresa nagusien zerrenda.</w:t>
      </w:r>
    </w:p>
    <w:p w14:paraId="7654AC90" w14:textId="346E7FDB" w:rsidR="004B57F4" w:rsidRPr="006E010B" w:rsidRDefault="004B57F4" w:rsidP="004B57F4">
      <w:pPr>
        <w:pStyle w:val="NormalWeb"/>
        <w:numPr>
          <w:ilvl w:val="0"/>
          <w:numId w:val="3"/>
        </w:numPr>
        <w:spacing w:after="0" w:line="238" w:lineRule="atLeast"/>
        <w:rPr>
          <w:rFonts w:ascii="Folio Bk BT" w:hAnsi="Folio Bk BT"/>
          <w:sz w:val="22"/>
          <w:szCs w:val="22"/>
          <w:lang w:val="eu-ES"/>
        </w:rPr>
      </w:pPr>
      <w:r w:rsidRPr="00787E39">
        <w:rPr>
          <w:rFonts w:ascii="Folio Bk BT" w:hAnsi="Folio Bk BT"/>
          <w:sz w:val="22"/>
          <w:szCs w:val="22"/>
          <w:lang w:val="eu-ES"/>
        </w:rPr>
        <w:t>Fluxu ekonomikoa tratatutako egur tonako.</w:t>
      </w:r>
    </w:p>
    <w:p w14:paraId="296CFC49" w14:textId="77777777" w:rsidR="004B57F4" w:rsidRPr="00787E39" w:rsidRDefault="004B57F4" w:rsidP="004B57F4">
      <w:pPr>
        <w:pStyle w:val="Ttulo1"/>
        <w:rPr>
          <w:rFonts w:ascii="Folio Bk BT" w:eastAsia="Times New Roman" w:hAnsi="Folio Bk BT" w:cs="Calibri"/>
          <w:szCs w:val="22"/>
          <w:lang w:val="eu-ES"/>
        </w:rPr>
      </w:pPr>
      <w:bookmarkStart w:id="31" w:name="_Toc377110172"/>
      <w:bookmarkStart w:id="32" w:name="_Toc82612409"/>
      <w:bookmarkStart w:id="33" w:name="_Toc282608940"/>
      <w:r w:rsidRPr="00787E39">
        <w:rPr>
          <w:rFonts w:ascii="Folio Bk BT" w:eastAsia="Times New Roman" w:hAnsi="Folio Bk BT" w:cs="Calibri"/>
          <w:szCs w:val="22"/>
          <w:lang w:val="eu-ES"/>
        </w:rPr>
        <w:t>5. – LANEN GAINBEGIRATZEA</w:t>
      </w:r>
      <w:bookmarkEnd w:id="31"/>
      <w:bookmarkEnd w:id="32"/>
      <w:r w:rsidRPr="00787E39">
        <w:rPr>
          <w:rFonts w:ascii="Folio Bk BT" w:eastAsia="Times New Roman" w:hAnsi="Folio Bk BT" w:cs="Calibri"/>
          <w:szCs w:val="22"/>
          <w:lang w:val="eu-ES"/>
        </w:rPr>
        <w:t xml:space="preserve"> </w:t>
      </w:r>
      <w:bookmarkEnd w:id="33"/>
    </w:p>
    <w:p w14:paraId="55174C9E" w14:textId="77777777" w:rsidR="004B57F4" w:rsidRPr="00787E39" w:rsidRDefault="004B57F4" w:rsidP="004B57F4">
      <w:pPr>
        <w:pStyle w:val="NormalWeb"/>
        <w:spacing w:line="238" w:lineRule="atLeast"/>
        <w:jc w:val="both"/>
        <w:rPr>
          <w:rFonts w:ascii="Folio Bk BT" w:hAnsi="Folio Bk BT"/>
          <w:color w:val="000000"/>
          <w:sz w:val="22"/>
          <w:szCs w:val="22"/>
          <w:lang w:val="eu-ES"/>
        </w:rPr>
      </w:pPr>
      <w:proofErr w:type="spellStart"/>
      <w:r w:rsidRPr="00787E39">
        <w:rPr>
          <w:rFonts w:ascii="Folio Bk BT" w:hAnsi="Folio Bk BT"/>
          <w:color w:val="000000"/>
          <w:sz w:val="22"/>
          <w:szCs w:val="22"/>
          <w:lang w:val="eu-ES"/>
        </w:rPr>
        <w:t>Garbitania</w:t>
      </w:r>
      <w:proofErr w:type="spellEnd"/>
      <w:r w:rsidRPr="00787E39">
        <w:rPr>
          <w:rFonts w:ascii="Folio Bk BT" w:hAnsi="Folio Bk BT"/>
          <w:color w:val="000000"/>
          <w:sz w:val="22"/>
          <w:szCs w:val="22"/>
          <w:lang w:val="eu-ES"/>
        </w:rPr>
        <w:t xml:space="preserve"> Zero Zabor </w:t>
      </w:r>
      <w:proofErr w:type="spellStart"/>
      <w:r w:rsidRPr="00787E39">
        <w:rPr>
          <w:rFonts w:ascii="Folio Bk BT" w:hAnsi="Folio Bk BT"/>
          <w:color w:val="000000"/>
          <w:sz w:val="22"/>
          <w:szCs w:val="22"/>
          <w:lang w:val="eu-ES"/>
        </w:rPr>
        <w:t>S.M.ren</w:t>
      </w:r>
      <w:proofErr w:type="spellEnd"/>
      <w:r w:rsidRPr="00787E39">
        <w:rPr>
          <w:rFonts w:ascii="Folio Bk BT" w:hAnsi="Folio Bk BT"/>
          <w:color w:val="000000"/>
          <w:sz w:val="22"/>
          <w:szCs w:val="22"/>
          <w:lang w:val="eu-ES"/>
        </w:rPr>
        <w:t xml:space="preserve"> esku geratzen da kontratatutako zerbitzuen zuzendaritza fakultatiboaren eskubidea erabiltzea. Horretarako, agiri honen xedea diren lanen gauzatzea zuzendu eta gainbegiratuko duten arduradun pertsona bat edo gehiago izenda ditzake. Pertsona horiek lanen burutze zuzenaz arduratuko dira eta kontratistari edo Zuzendaritzako arduradunei bideratuko dizkiete beharrezko agindu eta jarraibideak. Horri dagokionez, esleipendunak proiektuaren arduradun pertsona bat edo gehiago izendatuko ditu </w:t>
      </w:r>
      <w:proofErr w:type="spellStart"/>
      <w:r w:rsidRPr="00787E39">
        <w:rPr>
          <w:rFonts w:ascii="Folio Bk BT" w:hAnsi="Folio Bk BT"/>
          <w:color w:val="000000"/>
          <w:sz w:val="22"/>
          <w:szCs w:val="22"/>
          <w:lang w:val="eu-ES"/>
        </w:rPr>
        <w:t>Garbitania</w:t>
      </w:r>
      <w:proofErr w:type="spellEnd"/>
      <w:r w:rsidRPr="00787E39">
        <w:rPr>
          <w:rFonts w:ascii="Folio Bk BT" w:hAnsi="Folio Bk BT"/>
          <w:color w:val="000000"/>
          <w:sz w:val="22"/>
          <w:szCs w:val="22"/>
          <w:lang w:val="eu-ES"/>
        </w:rPr>
        <w:t xml:space="preserve"> Zero Zabor </w:t>
      </w:r>
      <w:proofErr w:type="spellStart"/>
      <w:r w:rsidRPr="00787E39">
        <w:rPr>
          <w:rFonts w:ascii="Folio Bk BT" w:hAnsi="Folio Bk BT"/>
          <w:color w:val="000000"/>
          <w:sz w:val="22"/>
          <w:szCs w:val="22"/>
          <w:lang w:val="eu-ES"/>
        </w:rPr>
        <w:t>S.M.rekin</w:t>
      </w:r>
      <w:proofErr w:type="spellEnd"/>
      <w:r w:rsidRPr="00787E39">
        <w:rPr>
          <w:rFonts w:ascii="Folio Bk BT" w:hAnsi="Folio Bk BT"/>
          <w:color w:val="000000"/>
          <w:sz w:val="22"/>
          <w:szCs w:val="22"/>
          <w:lang w:val="eu-ES"/>
        </w:rPr>
        <w:t xml:space="preserve"> hizketakide-lanak egiteko, gai hau idatziz komunikatu beharko delarik. Idatzian azaldu beharko dira jakinarazpenetarako izena, posta helbidea, telefono zenbakia, posta elektronikoko helbidea, etab. Aldaketarik dagoen kasuan, informazio hau eguneratu egingo da.</w:t>
      </w:r>
    </w:p>
    <w:p w14:paraId="2CAF8A3D" w14:textId="0AF15366" w:rsidR="006318A3" w:rsidRPr="00787E39" w:rsidRDefault="004B57F4" w:rsidP="004B57F4">
      <w:pPr>
        <w:spacing w:before="100" w:after="0" w:line="238" w:lineRule="atLeast"/>
        <w:jc w:val="both"/>
        <w:rPr>
          <w:rFonts w:ascii="Folio Bk BT" w:eastAsia="Times New Roman" w:hAnsi="Folio Bk BT"/>
          <w:lang w:val="eu-ES"/>
        </w:rPr>
      </w:pPr>
      <w:r w:rsidRPr="00787E39">
        <w:rPr>
          <w:rFonts w:ascii="Folio Bk BT" w:eastAsia="Times New Roman" w:hAnsi="Folio Bk BT"/>
          <w:lang w:val="eu-ES"/>
        </w:rPr>
        <w:t xml:space="preserve">Bilketa zerbitzuan azaldutako intzidentzia guztiak idatziz hartu beharko ditu </w:t>
      </w:r>
      <w:r w:rsidR="008648A6">
        <w:rPr>
          <w:rFonts w:ascii="Folio Bk BT" w:eastAsia="Times New Roman" w:hAnsi="Folio Bk BT"/>
          <w:lang w:val="eu-ES"/>
        </w:rPr>
        <w:t>kontratistak</w:t>
      </w:r>
      <w:r w:rsidRPr="00787E39">
        <w:rPr>
          <w:rFonts w:ascii="Folio Bk BT" w:eastAsia="Times New Roman" w:hAnsi="Folio Bk BT"/>
          <w:lang w:val="eu-ES"/>
        </w:rPr>
        <w:t xml:space="preserve"> eta </w:t>
      </w:r>
      <w:proofErr w:type="spellStart"/>
      <w:r w:rsidRPr="00787E39">
        <w:rPr>
          <w:rFonts w:ascii="Folio Bk BT" w:eastAsia="Times New Roman" w:hAnsi="Folio Bk BT"/>
          <w:lang w:val="eu-ES"/>
        </w:rPr>
        <w:t>Garbitaniak</w:t>
      </w:r>
      <w:proofErr w:type="spellEnd"/>
      <w:r w:rsidRPr="00787E39">
        <w:rPr>
          <w:rFonts w:ascii="Folio Bk BT" w:eastAsia="Times New Roman" w:hAnsi="Folio Bk BT"/>
          <w:lang w:val="eu-ES"/>
        </w:rPr>
        <w:t xml:space="preserve"> eskatu moduan igorri beharko dizkio </w:t>
      </w:r>
      <w:proofErr w:type="spellStart"/>
      <w:r w:rsidR="00474789" w:rsidRPr="00787E39">
        <w:rPr>
          <w:rFonts w:ascii="Folio Bk BT" w:eastAsia="Times New Roman" w:hAnsi="Folio Bk BT"/>
          <w:lang w:val="eu-ES"/>
        </w:rPr>
        <w:t>G</w:t>
      </w:r>
      <w:r w:rsidR="006318A3" w:rsidRPr="00787E39">
        <w:rPr>
          <w:rFonts w:ascii="Folio Bk BT" w:eastAsia="Times New Roman" w:hAnsi="Folio Bk BT"/>
          <w:lang w:val="eu-ES"/>
        </w:rPr>
        <w:t>arbitaniako</w:t>
      </w:r>
      <w:proofErr w:type="spellEnd"/>
      <w:r w:rsidR="006318A3" w:rsidRPr="00787E39">
        <w:rPr>
          <w:rFonts w:ascii="Folio Bk BT" w:eastAsia="Times New Roman" w:hAnsi="Folio Bk BT"/>
          <w:lang w:val="eu-ES"/>
        </w:rPr>
        <w:t xml:space="preserve"> ekipo tekniko</w:t>
      </w:r>
      <w:r w:rsidRPr="00787E39">
        <w:rPr>
          <w:rFonts w:ascii="Folio Bk BT" w:eastAsia="Times New Roman" w:hAnsi="Folio Bk BT"/>
          <w:lang w:val="eu-ES"/>
        </w:rPr>
        <w:t xml:space="preserve">ari (argazkia beharrezkoa denean argazkia igorriko zaio). </w:t>
      </w:r>
    </w:p>
    <w:p w14:paraId="78BBDE60" w14:textId="001C3DA4" w:rsidR="006318A3" w:rsidRPr="00787E39" w:rsidRDefault="00474789" w:rsidP="006318A3">
      <w:pPr>
        <w:spacing w:before="100" w:after="0" w:line="238" w:lineRule="atLeast"/>
        <w:jc w:val="both"/>
        <w:rPr>
          <w:rFonts w:ascii="Folio Bk BT" w:eastAsia="Times New Roman" w:hAnsi="Folio Bk BT"/>
          <w:lang w:val="eu-ES"/>
        </w:rPr>
      </w:pPr>
      <w:r w:rsidRPr="00787E39">
        <w:rPr>
          <w:rFonts w:ascii="Folio Bk BT" w:eastAsia="Times New Roman" w:hAnsi="Folio Bk BT"/>
          <w:lang w:val="eu-ES"/>
        </w:rPr>
        <w:t>L</w:t>
      </w:r>
      <w:r w:rsidR="006318A3" w:rsidRPr="00787E39">
        <w:rPr>
          <w:rFonts w:ascii="Folio Bk BT" w:eastAsia="Times New Roman" w:hAnsi="Folio Bk BT"/>
          <w:lang w:val="eu-ES"/>
        </w:rPr>
        <w:t>anen gainbegiratzea modu egokian burutu ahal izateko, kontratistak ondorengoak igorri eta/edo jakinarazi beharko dizkio dagozkionari:</w:t>
      </w:r>
    </w:p>
    <w:p w14:paraId="2A550663" w14:textId="2806EB5C" w:rsidR="00474789" w:rsidRPr="00787E39" w:rsidRDefault="006318A3" w:rsidP="006318A3">
      <w:pPr>
        <w:spacing w:before="100" w:after="0" w:line="238" w:lineRule="atLeast"/>
        <w:jc w:val="both"/>
        <w:rPr>
          <w:rFonts w:ascii="Folio Bk BT" w:eastAsia="Times New Roman" w:hAnsi="Folio Bk BT"/>
          <w:lang w:val="eu-ES"/>
        </w:rPr>
      </w:pPr>
      <w:r w:rsidRPr="00787E39">
        <w:rPr>
          <w:rFonts w:ascii="Folio Bk BT" w:eastAsia="Times New Roman" w:hAnsi="Folio Bk BT"/>
          <w:lang w:val="eu-ES"/>
        </w:rPr>
        <w:t xml:space="preserve">1.- </w:t>
      </w:r>
      <w:r w:rsidR="00474789" w:rsidRPr="00787E39">
        <w:rPr>
          <w:rFonts w:ascii="Folio Bk BT" w:eastAsia="Times New Roman" w:hAnsi="Folio Bk BT"/>
          <w:lang w:val="eu-ES"/>
        </w:rPr>
        <w:t>Z</w:t>
      </w:r>
      <w:r w:rsidRPr="00787E39">
        <w:rPr>
          <w:rFonts w:ascii="Folio Bk BT" w:eastAsia="Times New Roman" w:hAnsi="Folio Bk BT"/>
          <w:lang w:val="eu-ES"/>
        </w:rPr>
        <w:t>erbitzuaren egun</w:t>
      </w:r>
      <w:r w:rsidR="00474789" w:rsidRPr="00787E39">
        <w:rPr>
          <w:rFonts w:ascii="Folio Bk BT" w:eastAsia="Times New Roman" w:hAnsi="Folio Bk BT"/>
          <w:lang w:val="eu-ES"/>
        </w:rPr>
        <w:t>a baino lehen: Jarraipen eta Kontrolerako Dokumentua</w:t>
      </w:r>
    </w:p>
    <w:p w14:paraId="5A4EF2D3" w14:textId="6719228E" w:rsidR="006318A3" w:rsidRPr="00787E39" w:rsidRDefault="00474789" w:rsidP="006318A3">
      <w:pPr>
        <w:spacing w:before="100" w:after="0" w:line="238" w:lineRule="atLeast"/>
        <w:jc w:val="both"/>
        <w:rPr>
          <w:rFonts w:ascii="Folio Bk BT" w:eastAsia="Times New Roman" w:hAnsi="Folio Bk BT"/>
          <w:lang w:val="eu-ES"/>
        </w:rPr>
      </w:pPr>
      <w:r w:rsidRPr="00787E39">
        <w:rPr>
          <w:rFonts w:ascii="Folio Bk BT" w:eastAsia="Times New Roman" w:hAnsi="Folio Bk BT"/>
          <w:lang w:val="eu-ES"/>
        </w:rPr>
        <w:t>2.</w:t>
      </w:r>
      <w:r w:rsidR="008648A6">
        <w:rPr>
          <w:rFonts w:ascii="Folio Bk BT" w:eastAsia="Times New Roman" w:hAnsi="Folio Bk BT"/>
          <w:lang w:val="eu-ES"/>
        </w:rPr>
        <w:t>-</w:t>
      </w:r>
      <w:r w:rsidRPr="00787E39">
        <w:rPr>
          <w:rFonts w:ascii="Folio Bk BT" w:eastAsia="Times New Roman" w:hAnsi="Folio Bk BT"/>
          <w:lang w:val="eu-ES"/>
        </w:rPr>
        <w:t xml:space="preserve"> Zerbitzuaren egunean: </w:t>
      </w:r>
      <w:r w:rsidR="006318A3" w:rsidRPr="00787E39">
        <w:rPr>
          <w:rFonts w:ascii="Folio Bk BT" w:eastAsia="Times New Roman" w:hAnsi="Folio Bk BT"/>
          <w:lang w:val="eu-ES"/>
        </w:rPr>
        <w:t>intzidentziak</w:t>
      </w:r>
      <w:r w:rsidRPr="00787E39">
        <w:rPr>
          <w:rFonts w:ascii="Folio Bk BT" w:eastAsia="Times New Roman" w:hAnsi="Folio Bk BT"/>
          <w:lang w:val="eu-ES"/>
        </w:rPr>
        <w:t>, nahita jaso gabe utzitakoak eta bestelakoak</w:t>
      </w:r>
    </w:p>
    <w:p w14:paraId="21C65C80" w14:textId="3F0645FD" w:rsidR="006318A3" w:rsidRPr="00787E39" w:rsidRDefault="00474789" w:rsidP="006318A3">
      <w:pPr>
        <w:spacing w:before="100" w:after="0" w:line="238" w:lineRule="atLeast"/>
        <w:jc w:val="both"/>
        <w:rPr>
          <w:rFonts w:ascii="Folio Bk BT" w:eastAsia="Times New Roman" w:hAnsi="Folio Bk BT"/>
          <w:lang w:val="eu-ES"/>
        </w:rPr>
      </w:pPr>
      <w:r w:rsidRPr="00787E39">
        <w:rPr>
          <w:rFonts w:ascii="Folio Bk BT" w:eastAsia="Times New Roman" w:hAnsi="Folio Bk BT"/>
          <w:lang w:val="eu-ES"/>
        </w:rPr>
        <w:t>3</w:t>
      </w:r>
      <w:r w:rsidR="006318A3" w:rsidRPr="00787E39">
        <w:rPr>
          <w:rFonts w:ascii="Folio Bk BT" w:eastAsia="Times New Roman" w:hAnsi="Folio Bk BT"/>
          <w:lang w:val="eu-ES"/>
        </w:rPr>
        <w:t>.- Hurrengo egunean</w:t>
      </w:r>
      <w:r w:rsidR="00E4550D" w:rsidRPr="00787E39">
        <w:rPr>
          <w:rFonts w:ascii="Folio Bk BT" w:eastAsia="Times New Roman" w:hAnsi="Folio Bk BT"/>
          <w:lang w:val="eu-ES"/>
        </w:rPr>
        <w:t>:</w:t>
      </w:r>
      <w:r w:rsidR="006318A3" w:rsidRPr="00787E39">
        <w:rPr>
          <w:rFonts w:ascii="Folio Bk BT" w:eastAsia="Times New Roman" w:hAnsi="Folio Bk BT"/>
          <w:lang w:val="eu-ES"/>
        </w:rPr>
        <w:t xml:space="preserve"> </w:t>
      </w:r>
      <w:r w:rsidR="00E4550D" w:rsidRPr="00787E39">
        <w:rPr>
          <w:rFonts w:ascii="Folio Bk BT" w:eastAsia="Times New Roman" w:hAnsi="Folio Bk BT"/>
          <w:lang w:val="eu-ES"/>
        </w:rPr>
        <w:t xml:space="preserve">burututako </w:t>
      </w:r>
      <w:r w:rsidR="006318A3" w:rsidRPr="00787E39">
        <w:rPr>
          <w:rFonts w:ascii="Folio Bk BT" w:eastAsia="Times New Roman" w:hAnsi="Folio Bk BT"/>
          <w:lang w:val="eu-ES"/>
        </w:rPr>
        <w:t xml:space="preserve">pisaketa </w:t>
      </w:r>
      <w:r w:rsidR="00E4550D" w:rsidRPr="00787E39">
        <w:rPr>
          <w:rFonts w:ascii="Folio Bk BT" w:eastAsia="Times New Roman" w:hAnsi="Folio Bk BT"/>
          <w:lang w:val="eu-ES"/>
        </w:rPr>
        <w:t xml:space="preserve">ofizial bakoitzaren </w:t>
      </w:r>
      <w:r w:rsidR="006318A3" w:rsidRPr="00787E39">
        <w:rPr>
          <w:rFonts w:ascii="Folio Bk BT" w:eastAsia="Times New Roman" w:hAnsi="Folio Bk BT"/>
          <w:lang w:val="eu-ES"/>
        </w:rPr>
        <w:t>albarana</w:t>
      </w:r>
      <w:r w:rsidR="00E4550D" w:rsidRPr="00787E39">
        <w:rPr>
          <w:rFonts w:ascii="Folio Bk BT" w:eastAsia="Times New Roman" w:hAnsi="Folio Bk BT"/>
          <w:lang w:val="eu-ES"/>
        </w:rPr>
        <w:t>, hasiera eta bukaera orduak</w:t>
      </w:r>
      <w:r w:rsidR="006318A3" w:rsidRPr="00787E39">
        <w:rPr>
          <w:rFonts w:ascii="Folio Bk BT" w:eastAsia="Times New Roman" w:hAnsi="Folio Bk BT"/>
          <w:lang w:val="eu-ES"/>
        </w:rPr>
        <w:t xml:space="preserve"> eta enpresa bakoitzari zer</w:t>
      </w:r>
      <w:r w:rsidR="00E4550D" w:rsidRPr="00787E39">
        <w:rPr>
          <w:rFonts w:ascii="Folio Bk BT" w:eastAsia="Times New Roman" w:hAnsi="Folio Bk BT"/>
          <w:lang w:val="eu-ES"/>
        </w:rPr>
        <w:t xml:space="preserve"> egur mota, zenbat</w:t>
      </w:r>
      <w:r w:rsidR="006318A3" w:rsidRPr="00787E39">
        <w:rPr>
          <w:rFonts w:ascii="Folio Bk BT" w:eastAsia="Times New Roman" w:hAnsi="Folio Bk BT"/>
          <w:lang w:val="eu-ES"/>
        </w:rPr>
        <w:t xml:space="preserve"> </w:t>
      </w:r>
      <w:r w:rsidR="00E4550D" w:rsidRPr="00787E39">
        <w:rPr>
          <w:rFonts w:ascii="Folio Bk BT" w:eastAsia="Times New Roman" w:hAnsi="Folio Bk BT"/>
          <w:lang w:val="eu-ES"/>
        </w:rPr>
        <w:t xml:space="preserve">eta nola (edukiontzi mota, paleak…) </w:t>
      </w:r>
      <w:r w:rsidR="006318A3" w:rsidRPr="00787E39">
        <w:rPr>
          <w:rFonts w:ascii="Folio Bk BT" w:eastAsia="Times New Roman" w:hAnsi="Folio Bk BT"/>
          <w:lang w:val="eu-ES"/>
        </w:rPr>
        <w:t>jaso zaion zehazten duen zerrenda</w:t>
      </w:r>
      <w:r w:rsidR="00E4550D" w:rsidRPr="00787E39">
        <w:rPr>
          <w:rFonts w:ascii="Folio Bk BT" w:eastAsia="Times New Roman" w:hAnsi="Folio Bk BT"/>
          <w:lang w:val="eu-ES"/>
        </w:rPr>
        <w:t xml:space="preserve"> gutxienez</w:t>
      </w:r>
      <w:r w:rsidR="006318A3" w:rsidRPr="00787E39">
        <w:rPr>
          <w:rFonts w:ascii="Folio Bk BT" w:eastAsia="Times New Roman" w:hAnsi="Folio Bk BT"/>
          <w:lang w:val="eu-ES"/>
        </w:rPr>
        <w:t>.</w:t>
      </w:r>
    </w:p>
    <w:p w14:paraId="1ACB8153" w14:textId="6C702A75" w:rsidR="004B57F4" w:rsidRPr="00787E39" w:rsidRDefault="003A5FC2" w:rsidP="004B57F4">
      <w:pPr>
        <w:spacing w:before="100" w:after="0" w:line="238" w:lineRule="atLeast"/>
        <w:jc w:val="both"/>
        <w:rPr>
          <w:rFonts w:ascii="Folio Bk BT" w:eastAsia="Times New Roman" w:hAnsi="Folio Bk BT"/>
          <w:lang w:val="eu-ES"/>
        </w:rPr>
      </w:pPr>
      <w:r w:rsidRPr="00787E39">
        <w:rPr>
          <w:rFonts w:ascii="Folio Bk BT" w:eastAsia="Times New Roman" w:hAnsi="Folio Bk BT"/>
          <w:lang w:val="eu-ES"/>
        </w:rPr>
        <w:t>4</w:t>
      </w:r>
      <w:r w:rsidR="006318A3" w:rsidRPr="00787E39">
        <w:rPr>
          <w:rFonts w:ascii="Folio Bk BT" w:eastAsia="Times New Roman" w:hAnsi="Folio Bk BT"/>
          <w:lang w:val="eu-ES"/>
        </w:rPr>
        <w:t>.-</w:t>
      </w:r>
      <w:r w:rsidR="004B57F4" w:rsidRPr="00787E39">
        <w:rPr>
          <w:rFonts w:ascii="Folio Bk BT" w:eastAsia="Times New Roman" w:hAnsi="Folio Bk BT"/>
          <w:lang w:val="eu-ES"/>
        </w:rPr>
        <w:t xml:space="preserve">Hilabeteko azken bilketa </w:t>
      </w:r>
      <w:r w:rsidR="00EB79AB" w:rsidRPr="00787E39">
        <w:rPr>
          <w:rFonts w:ascii="Folio Bk BT" w:eastAsia="Times New Roman" w:hAnsi="Folio Bk BT"/>
          <w:lang w:val="eu-ES"/>
        </w:rPr>
        <w:t>egunetik</w:t>
      </w:r>
      <w:r w:rsidR="008648A6">
        <w:rPr>
          <w:rFonts w:ascii="Folio Bk BT" w:eastAsia="Times New Roman" w:hAnsi="Folio Bk BT"/>
          <w:lang w:val="eu-ES"/>
        </w:rPr>
        <w:t xml:space="preserve"> gehienez</w:t>
      </w:r>
      <w:r w:rsidR="004B57F4" w:rsidRPr="00787E39">
        <w:rPr>
          <w:rFonts w:ascii="Folio Bk BT" w:eastAsia="Times New Roman" w:hAnsi="Folio Bk BT"/>
          <w:lang w:val="eu-ES"/>
        </w:rPr>
        <w:t xml:space="preserve"> </w:t>
      </w:r>
      <w:r w:rsidR="00E4550D" w:rsidRPr="00787E39">
        <w:rPr>
          <w:rFonts w:ascii="Folio Bk BT" w:eastAsia="Times New Roman" w:hAnsi="Folio Bk BT"/>
          <w:lang w:val="eu-ES"/>
        </w:rPr>
        <w:t>10</w:t>
      </w:r>
      <w:r w:rsidR="004B57F4" w:rsidRPr="00787E39">
        <w:rPr>
          <w:rFonts w:ascii="Folio Bk BT" w:eastAsia="Times New Roman" w:hAnsi="Folio Bk BT"/>
          <w:lang w:val="eu-ES"/>
        </w:rPr>
        <w:t xml:space="preserve"> egun</w:t>
      </w:r>
      <w:r w:rsidR="00EB79AB" w:rsidRPr="00787E39">
        <w:rPr>
          <w:rFonts w:ascii="Folio Bk BT" w:eastAsia="Times New Roman" w:hAnsi="Folio Bk BT"/>
          <w:lang w:val="eu-ES"/>
        </w:rPr>
        <w:t xml:space="preserve"> natural</w:t>
      </w:r>
      <w:r w:rsidR="004B57F4" w:rsidRPr="00787E39">
        <w:rPr>
          <w:rFonts w:ascii="Folio Bk BT" w:eastAsia="Times New Roman" w:hAnsi="Folio Bk BT"/>
          <w:lang w:val="eu-ES"/>
        </w:rPr>
        <w:t xml:space="preserve">era </w:t>
      </w:r>
      <w:r w:rsidR="00054A0E" w:rsidRPr="00787E39">
        <w:rPr>
          <w:rFonts w:ascii="Folio Bk BT" w:eastAsia="Times New Roman" w:hAnsi="Folio Bk BT"/>
          <w:lang w:val="eu-ES"/>
        </w:rPr>
        <w:t>dagokion udalerrira</w:t>
      </w:r>
      <w:r w:rsidR="004B57F4" w:rsidRPr="00787E39">
        <w:rPr>
          <w:rFonts w:ascii="Folio Bk BT" w:eastAsia="Times New Roman" w:hAnsi="Folio Bk BT"/>
          <w:lang w:val="eu-ES"/>
        </w:rPr>
        <w:t>:</w:t>
      </w:r>
      <w:r w:rsidR="00E4550D" w:rsidRPr="00787E39">
        <w:rPr>
          <w:rFonts w:ascii="Folio Bk BT" w:eastAsia="Times New Roman" w:hAnsi="Folio Bk BT"/>
          <w:lang w:val="eu-ES"/>
        </w:rPr>
        <w:t xml:space="preserve"> </w:t>
      </w:r>
      <w:r w:rsidR="004B57F4" w:rsidRPr="00787E39">
        <w:rPr>
          <w:rFonts w:ascii="Folio Bk BT" w:eastAsia="Times New Roman" w:hAnsi="Folio Bk BT"/>
          <w:lang w:val="eu-ES"/>
        </w:rPr>
        <w:t xml:space="preserve">eguneroko pisaketa taulak </w:t>
      </w:r>
      <w:r w:rsidR="000548D6" w:rsidRPr="00787E39">
        <w:rPr>
          <w:rFonts w:ascii="Folio Bk BT" w:eastAsia="Times New Roman" w:hAnsi="Folio Bk BT"/>
          <w:lang w:val="eu-ES"/>
        </w:rPr>
        <w:t>Excel</w:t>
      </w:r>
      <w:r w:rsidR="004B57F4" w:rsidRPr="00787E39">
        <w:rPr>
          <w:rFonts w:ascii="Folio Bk BT" w:eastAsia="Times New Roman" w:hAnsi="Folio Bk BT"/>
          <w:lang w:val="eu-ES"/>
        </w:rPr>
        <w:t xml:space="preserve"> formatuan (bilketaren hasiera eta a</w:t>
      </w:r>
      <w:r w:rsidR="00054A0E" w:rsidRPr="00787E39">
        <w:rPr>
          <w:rFonts w:ascii="Folio Bk BT" w:eastAsia="Times New Roman" w:hAnsi="Folio Bk BT"/>
          <w:lang w:val="eu-ES"/>
        </w:rPr>
        <w:t>maiera ordua zehaztu beharko du</w:t>
      </w:r>
      <w:r w:rsidR="004B57F4" w:rsidRPr="00787E39">
        <w:rPr>
          <w:rFonts w:ascii="Folio Bk BT" w:eastAsia="Times New Roman" w:hAnsi="Folio Bk BT"/>
          <w:lang w:val="eu-ES"/>
        </w:rPr>
        <w:t>) eta fakturak. Hau guztia</w:t>
      </w:r>
      <w:r w:rsidR="00E4550D" w:rsidRPr="00787E39">
        <w:rPr>
          <w:rFonts w:ascii="Folio Bk BT" w:eastAsia="Times New Roman" w:hAnsi="Folio Bk BT"/>
          <w:lang w:val="eu-ES"/>
        </w:rPr>
        <w:t>,</w:t>
      </w:r>
      <w:r w:rsidR="004B57F4" w:rsidRPr="00787E39">
        <w:rPr>
          <w:rFonts w:ascii="Folio Bk BT" w:eastAsia="Times New Roman" w:hAnsi="Folio Bk BT"/>
          <w:lang w:val="eu-ES"/>
        </w:rPr>
        <w:t xml:space="preserve"> </w:t>
      </w:r>
      <w:r w:rsidR="00E4550D" w:rsidRPr="00787E39">
        <w:rPr>
          <w:rFonts w:ascii="Folio Bk BT" w:eastAsia="Times New Roman" w:hAnsi="Folio Bk BT"/>
          <w:lang w:val="eu-ES"/>
        </w:rPr>
        <w:t>gutxienez,</w:t>
      </w:r>
      <w:r w:rsidR="004B57F4" w:rsidRPr="00787E39">
        <w:rPr>
          <w:rFonts w:ascii="Folio Bk BT" w:eastAsia="Times New Roman" w:hAnsi="Folio Bk BT"/>
          <w:lang w:val="eu-ES"/>
        </w:rPr>
        <w:t xml:space="preserve"> oinarri informatikoan igorriko du.</w:t>
      </w:r>
    </w:p>
    <w:p w14:paraId="0C2D111E" w14:textId="77777777" w:rsidR="004B57F4" w:rsidRPr="00787E39" w:rsidRDefault="004B57F4" w:rsidP="004B57F4">
      <w:pPr>
        <w:pStyle w:val="NormalWeb"/>
        <w:spacing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lastRenderedPageBreak/>
        <w:t xml:space="preserve">Kontratistaren betebeharra izango da </w:t>
      </w:r>
      <w:proofErr w:type="spellStart"/>
      <w:r w:rsidRPr="00787E39">
        <w:rPr>
          <w:rFonts w:ascii="Folio Bk BT" w:hAnsi="Folio Bk BT"/>
          <w:color w:val="000000"/>
          <w:sz w:val="22"/>
          <w:szCs w:val="22"/>
          <w:lang w:val="eu-ES"/>
        </w:rPr>
        <w:t>Garbitania</w:t>
      </w:r>
      <w:proofErr w:type="spellEnd"/>
      <w:r w:rsidRPr="00787E39">
        <w:rPr>
          <w:rFonts w:ascii="Folio Bk BT" w:hAnsi="Folio Bk BT"/>
          <w:color w:val="000000"/>
          <w:sz w:val="22"/>
          <w:szCs w:val="22"/>
          <w:lang w:val="eu-ES"/>
        </w:rPr>
        <w:t xml:space="preserve"> Zero Zabor </w:t>
      </w:r>
      <w:proofErr w:type="spellStart"/>
      <w:r w:rsidRPr="00787E39">
        <w:rPr>
          <w:rFonts w:ascii="Folio Bk BT" w:hAnsi="Folio Bk BT"/>
          <w:color w:val="000000"/>
          <w:sz w:val="22"/>
          <w:szCs w:val="22"/>
          <w:lang w:val="eu-ES"/>
        </w:rPr>
        <w:t>S.M.k</w:t>
      </w:r>
      <w:proofErr w:type="spellEnd"/>
      <w:r w:rsidRPr="00787E39">
        <w:rPr>
          <w:rFonts w:ascii="Folio Bk BT" w:hAnsi="Folio Bk BT"/>
          <w:color w:val="000000"/>
          <w:sz w:val="22"/>
          <w:szCs w:val="22"/>
          <w:lang w:val="eu-ES"/>
        </w:rPr>
        <w:t xml:space="preserve"> antolatutako bileretara honek zehaztutako leku eta orduan agertzea, kontratuaren inguruan eskatzen zaion dokumentazio guztia ematea </w:t>
      </w:r>
      <w:proofErr w:type="spellStart"/>
      <w:r w:rsidRPr="00787E39">
        <w:rPr>
          <w:rFonts w:ascii="Folio Bk BT" w:hAnsi="Folio Bk BT"/>
          <w:color w:val="000000"/>
          <w:sz w:val="22"/>
          <w:szCs w:val="22"/>
          <w:lang w:val="eu-ES"/>
        </w:rPr>
        <w:t>Garbitania</w:t>
      </w:r>
      <w:proofErr w:type="spellEnd"/>
      <w:r w:rsidRPr="00787E39">
        <w:rPr>
          <w:rFonts w:ascii="Folio Bk BT" w:hAnsi="Folio Bk BT"/>
          <w:color w:val="000000"/>
          <w:sz w:val="22"/>
          <w:szCs w:val="22"/>
          <w:lang w:val="eu-ES"/>
        </w:rPr>
        <w:t xml:space="preserve"> Zero Zabor </w:t>
      </w:r>
      <w:proofErr w:type="spellStart"/>
      <w:r w:rsidRPr="00787E39">
        <w:rPr>
          <w:rFonts w:ascii="Folio Bk BT" w:hAnsi="Folio Bk BT"/>
          <w:color w:val="000000"/>
          <w:sz w:val="22"/>
          <w:szCs w:val="22"/>
          <w:lang w:val="eu-ES"/>
        </w:rPr>
        <w:t>S.M.k</w:t>
      </w:r>
      <w:proofErr w:type="spellEnd"/>
      <w:r w:rsidRPr="00787E39">
        <w:rPr>
          <w:rFonts w:ascii="Folio Bk BT" w:hAnsi="Folio Bk BT"/>
          <w:color w:val="000000"/>
          <w:sz w:val="22"/>
          <w:szCs w:val="22"/>
          <w:lang w:val="eu-ES"/>
        </w:rPr>
        <w:t xml:space="preserve"> adierazitako epean eta baita honen langileei agiri honen xede diren zerbitzuekin erabat edo partzialki lotutako instalazio, bulego eta ekipamenduetara sarrera erraztea.</w:t>
      </w:r>
    </w:p>
    <w:p w14:paraId="37F655B6" w14:textId="22E2A8BD" w:rsidR="004B57F4" w:rsidRPr="00787E39" w:rsidRDefault="004B57F4" w:rsidP="004B57F4">
      <w:pPr>
        <w:pStyle w:val="NormalWeb"/>
        <w:spacing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t xml:space="preserve">Eskatutako informazioa lantzea (inprimatzea, fotokopiatzea, euskarri informatikoan grabatzea, etab.) </w:t>
      </w:r>
      <w:r w:rsidR="008648A6">
        <w:rPr>
          <w:rFonts w:ascii="Folio Bk BT" w:hAnsi="Folio Bk BT"/>
          <w:color w:val="000000"/>
          <w:sz w:val="22"/>
          <w:szCs w:val="22"/>
          <w:lang w:val="eu-ES"/>
        </w:rPr>
        <w:t>kontratistaren</w:t>
      </w:r>
      <w:r w:rsidR="008648A6" w:rsidRPr="00787E39">
        <w:rPr>
          <w:rFonts w:ascii="Folio Bk BT" w:hAnsi="Folio Bk BT"/>
          <w:color w:val="000000"/>
          <w:sz w:val="22"/>
          <w:szCs w:val="22"/>
          <w:lang w:val="eu-ES"/>
        </w:rPr>
        <w:t xml:space="preserve"> </w:t>
      </w:r>
      <w:r w:rsidR="00EB79AB" w:rsidRPr="00787E39">
        <w:rPr>
          <w:rFonts w:ascii="Folio Bk BT" w:hAnsi="Folio Bk BT"/>
          <w:color w:val="000000"/>
          <w:sz w:val="22"/>
          <w:szCs w:val="22"/>
          <w:lang w:val="eu-ES"/>
        </w:rPr>
        <w:t>kontu izango d</w:t>
      </w:r>
      <w:r w:rsidR="008648A6">
        <w:rPr>
          <w:rFonts w:ascii="Folio Bk BT" w:hAnsi="Folio Bk BT"/>
          <w:color w:val="000000"/>
          <w:sz w:val="22"/>
          <w:szCs w:val="22"/>
          <w:lang w:val="eu-ES"/>
        </w:rPr>
        <w:t>a</w:t>
      </w:r>
      <w:r w:rsidR="00EB79AB" w:rsidRPr="00787E39">
        <w:rPr>
          <w:rFonts w:ascii="Folio Bk BT" w:hAnsi="Folio Bk BT"/>
          <w:color w:val="000000"/>
          <w:sz w:val="22"/>
          <w:szCs w:val="22"/>
          <w:lang w:val="eu-ES"/>
        </w:rPr>
        <w:t>, horreta</w:t>
      </w:r>
      <w:r w:rsidRPr="00787E39">
        <w:rPr>
          <w:rFonts w:ascii="Folio Bk BT" w:hAnsi="Folio Bk BT"/>
          <w:color w:val="000000"/>
          <w:sz w:val="22"/>
          <w:szCs w:val="22"/>
          <w:lang w:val="eu-ES"/>
        </w:rPr>
        <w:t>rako material eta ekipoen kostuak barne.</w:t>
      </w:r>
      <w:r w:rsidR="00474789" w:rsidRPr="00787E39">
        <w:rPr>
          <w:rFonts w:ascii="Folio Bk BT" w:hAnsi="Folio Bk BT"/>
          <w:color w:val="000000"/>
          <w:sz w:val="22"/>
          <w:szCs w:val="22"/>
          <w:lang w:val="eu-ES"/>
        </w:rPr>
        <w:t xml:space="preserve"> </w:t>
      </w:r>
      <w:bookmarkStart w:id="34" w:name="_Hlk82611677"/>
      <w:r w:rsidR="00474789" w:rsidRPr="00787E39">
        <w:rPr>
          <w:rFonts w:ascii="Folio Bk BT" w:hAnsi="Folio Bk BT"/>
          <w:color w:val="000000"/>
          <w:sz w:val="22"/>
          <w:szCs w:val="22"/>
          <w:lang w:val="eu-ES"/>
        </w:rPr>
        <w:t>Horrez gain, egurraren garraio</w:t>
      </w:r>
      <w:r w:rsidR="0088002B" w:rsidRPr="00787E39">
        <w:rPr>
          <w:rFonts w:ascii="Folio Bk BT" w:hAnsi="Folio Bk BT"/>
          <w:color w:val="000000"/>
          <w:sz w:val="22"/>
          <w:szCs w:val="22"/>
          <w:lang w:val="eu-ES"/>
        </w:rPr>
        <w:t xml:space="preserve"> eta </w:t>
      </w:r>
      <w:proofErr w:type="spellStart"/>
      <w:r w:rsidR="0088002B" w:rsidRPr="00787E39">
        <w:rPr>
          <w:rFonts w:ascii="Folio Bk BT" w:hAnsi="Folio Bk BT"/>
          <w:color w:val="000000"/>
          <w:sz w:val="22"/>
          <w:szCs w:val="22"/>
          <w:lang w:val="eu-ES"/>
        </w:rPr>
        <w:t>tratamentu</w:t>
      </w:r>
      <w:r w:rsidR="00474789" w:rsidRPr="00787E39">
        <w:rPr>
          <w:rFonts w:ascii="Folio Bk BT" w:hAnsi="Folio Bk BT"/>
          <w:color w:val="000000"/>
          <w:sz w:val="22"/>
          <w:szCs w:val="22"/>
          <w:lang w:val="eu-ES"/>
        </w:rPr>
        <w:t>rako</w:t>
      </w:r>
      <w:proofErr w:type="spellEnd"/>
      <w:r w:rsidR="00474789" w:rsidRPr="00787E39">
        <w:rPr>
          <w:rFonts w:ascii="Folio Bk BT" w:hAnsi="Folio Bk BT"/>
          <w:color w:val="000000"/>
          <w:sz w:val="22"/>
          <w:szCs w:val="22"/>
          <w:lang w:val="eu-ES"/>
        </w:rPr>
        <w:t xml:space="preserve"> kudeatu beharreko dokumentu guztiak</w:t>
      </w:r>
      <w:r w:rsidR="00E4550D" w:rsidRPr="00787E39">
        <w:rPr>
          <w:rFonts w:ascii="Folio Bk BT" w:hAnsi="Folio Bk BT"/>
          <w:color w:val="000000"/>
          <w:sz w:val="22"/>
          <w:szCs w:val="22"/>
          <w:lang w:val="eu-ES"/>
        </w:rPr>
        <w:t xml:space="preserve"> ere</w:t>
      </w:r>
      <w:r w:rsidR="00474789" w:rsidRPr="00787E39">
        <w:rPr>
          <w:rFonts w:ascii="Folio Bk BT" w:hAnsi="Folio Bk BT"/>
          <w:color w:val="000000"/>
          <w:sz w:val="22"/>
          <w:szCs w:val="22"/>
          <w:lang w:val="eu-ES"/>
        </w:rPr>
        <w:t xml:space="preserve">, informatikoak barne, </w:t>
      </w:r>
      <w:r w:rsidR="008648A6">
        <w:rPr>
          <w:rFonts w:ascii="Folio Bk BT" w:hAnsi="Folio Bk BT"/>
          <w:color w:val="000000"/>
          <w:sz w:val="22"/>
          <w:szCs w:val="22"/>
          <w:lang w:val="eu-ES"/>
        </w:rPr>
        <w:t>kontratistaren</w:t>
      </w:r>
      <w:r w:rsidR="008648A6" w:rsidRPr="00787E39">
        <w:rPr>
          <w:rFonts w:ascii="Folio Bk BT" w:hAnsi="Folio Bk BT"/>
          <w:color w:val="000000"/>
          <w:sz w:val="22"/>
          <w:szCs w:val="22"/>
          <w:lang w:val="eu-ES"/>
        </w:rPr>
        <w:t xml:space="preserve"> </w:t>
      </w:r>
      <w:r w:rsidR="00474789" w:rsidRPr="00787E39">
        <w:rPr>
          <w:rFonts w:ascii="Folio Bk BT" w:hAnsi="Folio Bk BT"/>
          <w:color w:val="000000"/>
          <w:sz w:val="22"/>
          <w:szCs w:val="22"/>
          <w:lang w:val="eu-ES"/>
        </w:rPr>
        <w:t>kontu izango dira.</w:t>
      </w:r>
    </w:p>
    <w:bookmarkEnd w:id="34"/>
    <w:p w14:paraId="0042E83C" w14:textId="4DA1B114" w:rsidR="004B57F4" w:rsidRPr="00787E39" w:rsidRDefault="004B57F4" w:rsidP="004B57F4">
      <w:pPr>
        <w:pStyle w:val="NormalWeb"/>
        <w:spacing w:after="0" w:line="238" w:lineRule="atLeast"/>
        <w:jc w:val="both"/>
        <w:rPr>
          <w:rFonts w:ascii="Folio Bk BT" w:hAnsi="Folio Bk BT"/>
          <w:color w:val="000000"/>
          <w:sz w:val="22"/>
          <w:szCs w:val="22"/>
          <w:lang w:val="eu-ES"/>
        </w:rPr>
      </w:pPr>
      <w:r w:rsidRPr="00787E39">
        <w:rPr>
          <w:rFonts w:ascii="Folio Bk BT" w:hAnsi="Folio Bk BT"/>
          <w:color w:val="000000"/>
          <w:sz w:val="22"/>
          <w:szCs w:val="22"/>
          <w:lang w:val="eu-ES"/>
        </w:rPr>
        <w:t xml:space="preserve">Zerbitzu hau esleitzeko unean, esleipendun enpresak aipatu hondakinak bildu eta garraiatzeko, Hondakinei eta zoru kutsatuei buruzko 22/2011 legeak jasotzen dituen eta Eusko Jaurlaritzako Ingurumen eta Lurralde Politikako sailak jardueran aritzeko ematen dituen baimen eta erregistroen jabe izan beharko du. Horrez gain, egungo nahiz etorkizuneko araudietatik eratorritako beharrezko baimen guztien jabe izan beharko du. Honela, beharrezkoa izango da </w:t>
      </w:r>
      <w:r w:rsidR="008648A6">
        <w:rPr>
          <w:rFonts w:ascii="Folio Bk BT" w:hAnsi="Folio Bk BT"/>
          <w:color w:val="000000"/>
          <w:sz w:val="22"/>
          <w:szCs w:val="22"/>
          <w:lang w:val="eu-ES"/>
        </w:rPr>
        <w:t>esleipenduna</w:t>
      </w:r>
      <w:r w:rsidR="008648A6" w:rsidRPr="00787E39">
        <w:rPr>
          <w:rFonts w:ascii="Folio Bk BT" w:hAnsi="Folio Bk BT"/>
          <w:color w:val="000000"/>
          <w:sz w:val="22"/>
          <w:szCs w:val="22"/>
          <w:lang w:val="eu-ES"/>
        </w:rPr>
        <w:t xml:space="preserve"> </w:t>
      </w:r>
      <w:r w:rsidRPr="00787E39">
        <w:rPr>
          <w:rFonts w:ascii="Folio Bk BT" w:hAnsi="Folio Bk BT"/>
          <w:color w:val="000000"/>
          <w:sz w:val="22"/>
          <w:szCs w:val="22"/>
          <w:lang w:val="eu-ES"/>
        </w:rPr>
        <w:t>hondakin ez arriskutsuen biltzaile eta garraiolari gisa homologatua egotea.</w:t>
      </w:r>
    </w:p>
    <w:p w14:paraId="21D3F35B" w14:textId="4F131DF0" w:rsidR="004B57F4" w:rsidRPr="00787E39" w:rsidRDefault="004B57F4" w:rsidP="00EB79AB">
      <w:pPr>
        <w:jc w:val="both"/>
        <w:rPr>
          <w:rFonts w:ascii="Folio Bk BT" w:hAnsi="Folio Bk BT"/>
          <w:color w:val="000000"/>
          <w:lang w:val="eu-ES"/>
        </w:rPr>
      </w:pPr>
      <w:r w:rsidRPr="00787E39">
        <w:rPr>
          <w:rFonts w:ascii="Folio Bk BT" w:hAnsi="Folio Bk BT" w:cs="Calibri"/>
          <w:color w:val="000000"/>
          <w:lang w:val="eu-ES"/>
        </w:rPr>
        <w:br/>
      </w:r>
      <w:r w:rsidRPr="00787E39">
        <w:rPr>
          <w:rFonts w:ascii="Folio Bk BT" w:hAnsi="Folio Bk BT"/>
          <w:b/>
          <w:color w:val="000000"/>
          <w:lang w:val="eu-ES"/>
        </w:rPr>
        <w:t xml:space="preserve">EGINBIDEA.- </w:t>
      </w:r>
      <w:r w:rsidRPr="00787E39">
        <w:rPr>
          <w:rFonts w:ascii="Folio Bk BT" w:hAnsi="Folio Bk BT"/>
          <w:color w:val="000000"/>
          <w:lang w:val="eu-ES"/>
        </w:rPr>
        <w:t>Baldintza Teknikoen Agiri hau GARBITANIA ZERO ZABOR S.M. Administrazio Kon</w:t>
      </w:r>
      <w:r w:rsidR="00054A0E" w:rsidRPr="00787E39">
        <w:rPr>
          <w:rFonts w:ascii="Folio Bk BT" w:hAnsi="Folio Bk BT"/>
          <w:color w:val="000000"/>
          <w:lang w:val="eu-ES"/>
        </w:rPr>
        <w:t>tseiluak onartu zuen, 20</w:t>
      </w:r>
      <w:r w:rsidR="000D50F8" w:rsidRPr="00787E39">
        <w:rPr>
          <w:rFonts w:ascii="Folio Bk BT" w:hAnsi="Folio Bk BT"/>
          <w:color w:val="000000"/>
          <w:lang w:val="eu-ES"/>
        </w:rPr>
        <w:t>21e</w:t>
      </w:r>
      <w:r w:rsidRPr="00787E39">
        <w:rPr>
          <w:rFonts w:ascii="Folio Bk BT" w:hAnsi="Folio Bk BT"/>
          <w:color w:val="000000"/>
          <w:lang w:val="eu-ES"/>
        </w:rPr>
        <w:t xml:space="preserve">ko </w:t>
      </w:r>
      <w:r w:rsidR="00B50A1B" w:rsidRPr="001F6639">
        <w:rPr>
          <w:rFonts w:ascii="Folio Bk BT" w:hAnsi="Folio Bk BT"/>
          <w:color w:val="000000"/>
          <w:lang w:val="eu-ES"/>
        </w:rPr>
        <w:t xml:space="preserve">irailaren </w:t>
      </w:r>
      <w:r w:rsidR="008648A6" w:rsidRPr="001F6639">
        <w:rPr>
          <w:rFonts w:ascii="Folio Bk BT" w:hAnsi="Folio Bk BT"/>
          <w:color w:val="000000"/>
          <w:lang w:val="eu-ES"/>
        </w:rPr>
        <w:t>17</w:t>
      </w:r>
      <w:r w:rsidR="00B50A1B" w:rsidRPr="001F6639">
        <w:rPr>
          <w:rFonts w:ascii="Folio Bk BT" w:hAnsi="Folio Bk BT"/>
          <w:color w:val="000000"/>
          <w:lang w:val="eu-ES"/>
        </w:rPr>
        <w:t>an</w:t>
      </w:r>
      <w:r w:rsidRPr="00787E39">
        <w:rPr>
          <w:rFonts w:ascii="Folio Bk BT" w:hAnsi="Folio Bk BT"/>
          <w:color w:val="000000"/>
          <w:lang w:val="eu-ES"/>
        </w:rPr>
        <w:t xml:space="preserve"> egindako bilkuran.</w:t>
      </w:r>
    </w:p>
    <w:p w14:paraId="5B2BAE52" w14:textId="102950FE" w:rsidR="004B57F4" w:rsidRPr="00787E39" w:rsidRDefault="00054A0E" w:rsidP="004B57F4">
      <w:pPr>
        <w:jc w:val="both"/>
        <w:rPr>
          <w:rFonts w:ascii="Folio Bk BT" w:hAnsi="Folio Bk BT"/>
          <w:b/>
          <w:color w:val="000000"/>
          <w:lang w:val="eu-ES"/>
        </w:rPr>
      </w:pPr>
      <w:r w:rsidRPr="00787E39">
        <w:rPr>
          <w:rFonts w:ascii="Folio Bk BT" w:hAnsi="Folio Bk BT"/>
          <w:b/>
          <w:color w:val="000000"/>
          <w:lang w:val="eu-ES"/>
        </w:rPr>
        <w:t>Hernanin, 20</w:t>
      </w:r>
      <w:r w:rsidR="000D50F8" w:rsidRPr="00787E39">
        <w:rPr>
          <w:rFonts w:ascii="Folio Bk BT" w:hAnsi="Folio Bk BT"/>
          <w:b/>
          <w:color w:val="000000"/>
          <w:lang w:val="eu-ES"/>
        </w:rPr>
        <w:t>21e</w:t>
      </w:r>
      <w:r w:rsidR="004B57F4" w:rsidRPr="00787E39">
        <w:rPr>
          <w:rFonts w:ascii="Folio Bk BT" w:hAnsi="Folio Bk BT"/>
          <w:b/>
          <w:color w:val="000000"/>
          <w:lang w:val="eu-ES"/>
        </w:rPr>
        <w:t xml:space="preserve">ko </w:t>
      </w:r>
      <w:r w:rsidR="00B50A1B" w:rsidRPr="001F6639">
        <w:rPr>
          <w:rFonts w:ascii="Folio Bk BT" w:hAnsi="Folio Bk BT"/>
          <w:b/>
          <w:color w:val="000000"/>
          <w:lang w:val="eu-ES"/>
        </w:rPr>
        <w:t xml:space="preserve">irailaren </w:t>
      </w:r>
      <w:r w:rsidR="001F6639" w:rsidRPr="001F6639">
        <w:rPr>
          <w:rFonts w:ascii="Folio Bk BT" w:hAnsi="Folio Bk BT"/>
          <w:b/>
          <w:color w:val="000000"/>
          <w:lang w:val="eu-ES"/>
        </w:rPr>
        <w:t>17</w:t>
      </w:r>
      <w:r w:rsidR="00B50A1B" w:rsidRPr="001F6639">
        <w:rPr>
          <w:rFonts w:ascii="Folio Bk BT" w:hAnsi="Folio Bk BT"/>
          <w:b/>
          <w:color w:val="000000"/>
          <w:lang w:val="eu-ES"/>
        </w:rPr>
        <w:t>an</w:t>
      </w:r>
    </w:p>
    <w:p w14:paraId="35CB53DC" w14:textId="77777777" w:rsidR="004B57F4" w:rsidRPr="00787E39" w:rsidRDefault="004B57F4" w:rsidP="004B57F4">
      <w:pPr>
        <w:rPr>
          <w:rFonts w:ascii="Folio Bk BT" w:hAnsi="Folio Bk BT"/>
          <w:b/>
          <w:lang w:val="eu-ES"/>
        </w:rPr>
      </w:pPr>
    </w:p>
    <w:p w14:paraId="7AA77AB9" w14:textId="622FF9D7" w:rsidR="00FB45CA" w:rsidRPr="00787E39" w:rsidRDefault="00FB45CA">
      <w:pPr>
        <w:rPr>
          <w:rFonts w:ascii="Folio Bk BT" w:hAnsi="Folio Bk BT"/>
          <w:lang w:val="eu-ES"/>
        </w:rPr>
      </w:pPr>
    </w:p>
    <w:p w14:paraId="061C0B43" w14:textId="32FA7D61" w:rsidR="000A7A54" w:rsidRDefault="000A7A54">
      <w:pPr>
        <w:suppressAutoHyphens w:val="0"/>
        <w:rPr>
          <w:rFonts w:ascii="Folio Bk BT" w:hAnsi="Folio Bk BT"/>
          <w:lang w:val="eu-ES"/>
        </w:rPr>
      </w:pPr>
      <w:r>
        <w:rPr>
          <w:rFonts w:ascii="Folio Bk BT" w:hAnsi="Folio Bk BT"/>
          <w:lang w:val="eu-ES"/>
        </w:rPr>
        <w:br w:type="page"/>
      </w:r>
    </w:p>
    <w:sdt>
      <w:sdtPr>
        <w:rPr>
          <w:rFonts w:ascii="Folio Bk BT" w:hAnsi="Folio Bk BT"/>
          <w:lang w:val="es-ES"/>
        </w:rPr>
        <w:id w:val="1478261803"/>
        <w:docPartObj>
          <w:docPartGallery w:val="Cover Pages"/>
          <w:docPartUnique/>
        </w:docPartObj>
      </w:sdtPr>
      <w:sdtContent>
        <w:p w14:paraId="0528A257" w14:textId="77777777" w:rsidR="000A7A54" w:rsidRPr="00CF22D1" w:rsidRDefault="000A7A54" w:rsidP="000A7A54">
          <w:pPr>
            <w:jc w:val="center"/>
            <w:rPr>
              <w:rFonts w:ascii="Folio Bk BT" w:hAnsi="Folio Bk BT"/>
              <w:lang w:val="es-ES"/>
            </w:rPr>
          </w:pPr>
          <w:r w:rsidRPr="00CF22D1">
            <w:rPr>
              <w:rFonts w:ascii="Folio Bk BT" w:hAnsi="Folio Bk BT"/>
              <w:noProof/>
              <w:lang w:val="es-ES" w:eastAsia="es-ES"/>
            </w:rPr>
            <w:drawing>
              <wp:inline distT="0" distB="0" distL="0" distR="0" wp14:anchorId="27D1E16B" wp14:editId="39C17F58">
                <wp:extent cx="2953512" cy="1240536"/>
                <wp:effectExtent l="19050" t="0" r="0" b="0"/>
                <wp:docPr id="2"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02E8882D" w14:textId="77777777" w:rsidR="000A7A54" w:rsidRPr="00CF22D1" w:rsidRDefault="000A7A54" w:rsidP="000A7A54">
          <w:pPr>
            <w:rPr>
              <w:rFonts w:ascii="Folio Bk BT" w:hAnsi="Folio Bk BT"/>
              <w:lang w:val="es-ES"/>
            </w:rPr>
          </w:pPr>
        </w:p>
        <w:p w14:paraId="2DBCCC0A" w14:textId="77777777" w:rsidR="000A7A54" w:rsidRPr="00CF22D1" w:rsidRDefault="000A7A54" w:rsidP="000A7A54">
          <w:pPr>
            <w:rPr>
              <w:rFonts w:ascii="Folio Bk BT" w:hAnsi="Folio Bk BT"/>
              <w:lang w:val="es-ES"/>
            </w:rPr>
          </w:pPr>
        </w:p>
        <w:p w14:paraId="3EEC5D1F" w14:textId="77777777" w:rsidR="000A7A54" w:rsidRPr="00CF22D1" w:rsidRDefault="000A7A54" w:rsidP="000A7A54">
          <w:pPr>
            <w:jc w:val="center"/>
            <w:rPr>
              <w:rFonts w:ascii="Folio Bk BT" w:hAnsi="Folio Bk BT"/>
              <w:lang w:val="es-ES"/>
            </w:rPr>
          </w:pPr>
        </w:p>
        <w:p w14:paraId="0CBD55AB" w14:textId="77777777" w:rsidR="000A7A54" w:rsidRPr="00CF22D1" w:rsidRDefault="000A7A54" w:rsidP="000A7A54">
          <w:pPr>
            <w:jc w:val="center"/>
            <w:rPr>
              <w:rFonts w:ascii="Folio Bk BT" w:hAnsi="Folio Bk BT"/>
              <w:lang w:val="es-ES"/>
            </w:rPr>
          </w:pPr>
        </w:p>
        <w:p w14:paraId="568C27B5" w14:textId="77777777" w:rsidR="000A7A54" w:rsidRPr="00CF22D1" w:rsidRDefault="000A7A54" w:rsidP="000A7A54">
          <w:pPr>
            <w:jc w:val="center"/>
            <w:rPr>
              <w:rFonts w:ascii="Folio Bk BT" w:hAnsi="Folio Bk BT"/>
              <w:b/>
              <w:lang w:val="es-ES"/>
            </w:rPr>
          </w:pPr>
          <w:r w:rsidRPr="00CF22D1">
            <w:rPr>
              <w:rFonts w:ascii="Folio Bk BT" w:hAnsi="Folio Bk BT"/>
              <w:b/>
              <w:lang w:val="es-ES"/>
            </w:rPr>
            <w:t>PLIEGO DE PRESCRIPCIONES TÉCNICAS PARA LA CONTRATACIÓN DEL SERVIVIO DE RECOGIDA, TRANSPORTE Y TRATAMIENTO DE RESIDUOS DE MADERA RECOGIDOS SELECTIVAMENTE EN LOS MUNICIPIOS DE ASTIGARRAGA, HERNANI Y USURBIL POR GARBITANIA ZERO ZABOR S.L.</w:t>
          </w:r>
        </w:p>
        <w:p w14:paraId="59DC397F" w14:textId="77777777" w:rsidR="000A7A54" w:rsidRPr="00CF22D1" w:rsidRDefault="000A7A54" w:rsidP="000A7A54">
          <w:pPr>
            <w:jc w:val="center"/>
            <w:rPr>
              <w:rFonts w:ascii="Folio Bk BT" w:hAnsi="Folio Bk BT"/>
              <w:lang w:val="es-ES"/>
            </w:rPr>
          </w:pPr>
        </w:p>
        <w:p w14:paraId="7096A8CE" w14:textId="77777777" w:rsidR="000A7A54" w:rsidRPr="00CF22D1" w:rsidRDefault="000A7A54" w:rsidP="000A7A54">
          <w:pPr>
            <w:jc w:val="center"/>
            <w:rPr>
              <w:rFonts w:ascii="Folio Bk BT" w:hAnsi="Folio Bk BT"/>
              <w:lang w:val="es-ES"/>
            </w:rPr>
          </w:pPr>
        </w:p>
        <w:p w14:paraId="5ED6E7B6" w14:textId="77777777" w:rsidR="000A7A54" w:rsidRPr="00CF22D1" w:rsidRDefault="000A7A54" w:rsidP="000A7A54">
          <w:pPr>
            <w:jc w:val="center"/>
            <w:rPr>
              <w:rFonts w:ascii="Folio Bk BT" w:hAnsi="Folio Bk BT"/>
              <w:lang w:val="es-ES"/>
            </w:rPr>
          </w:pPr>
        </w:p>
        <w:p w14:paraId="75841B23" w14:textId="77777777" w:rsidR="000A7A54" w:rsidRPr="00CF22D1" w:rsidRDefault="000A7A54" w:rsidP="000A7A54">
          <w:pPr>
            <w:jc w:val="center"/>
            <w:rPr>
              <w:rFonts w:ascii="Folio Bk BT" w:hAnsi="Folio Bk BT"/>
              <w:lang w:val="es-ES"/>
            </w:rPr>
          </w:pPr>
        </w:p>
        <w:p w14:paraId="68120EBD" w14:textId="77777777" w:rsidR="000A7A54" w:rsidRPr="00CF22D1" w:rsidRDefault="000A7A54" w:rsidP="000A7A54">
          <w:pPr>
            <w:jc w:val="center"/>
            <w:rPr>
              <w:rFonts w:ascii="Folio Bk BT" w:hAnsi="Folio Bk BT"/>
              <w:lang w:val="es-ES"/>
            </w:rPr>
          </w:pPr>
        </w:p>
        <w:p w14:paraId="17CC60C6" w14:textId="77777777" w:rsidR="000A7A54" w:rsidRPr="00CF22D1" w:rsidRDefault="000A7A54" w:rsidP="000A7A54">
          <w:pPr>
            <w:jc w:val="center"/>
            <w:rPr>
              <w:rFonts w:ascii="Folio Bk BT" w:hAnsi="Folio Bk BT"/>
              <w:lang w:val="es-ES"/>
            </w:rPr>
          </w:pPr>
        </w:p>
        <w:p w14:paraId="16A945ED" w14:textId="77777777" w:rsidR="000A7A54" w:rsidRPr="00CF22D1" w:rsidRDefault="000A7A54" w:rsidP="000A7A54">
          <w:pPr>
            <w:jc w:val="center"/>
            <w:rPr>
              <w:rFonts w:ascii="Folio Bk BT" w:hAnsi="Folio Bk BT"/>
              <w:lang w:val="es-ES"/>
            </w:rPr>
          </w:pPr>
        </w:p>
        <w:p w14:paraId="76EC5F33" w14:textId="77777777" w:rsidR="000A7A54" w:rsidRPr="00CF22D1" w:rsidRDefault="000A7A54" w:rsidP="000A7A54">
          <w:pPr>
            <w:jc w:val="center"/>
            <w:rPr>
              <w:rFonts w:ascii="Folio Bk BT" w:hAnsi="Folio Bk BT"/>
              <w:lang w:val="es-ES"/>
            </w:rPr>
          </w:pPr>
          <w:r w:rsidRPr="00CF22D1">
            <w:rPr>
              <w:rFonts w:ascii="Folio Bk BT" w:hAnsi="Folio Bk BT"/>
              <w:lang w:val="es-ES"/>
            </w:rPr>
            <w:br w:type="page"/>
          </w:r>
        </w:p>
        <w:p w14:paraId="650D1A04" w14:textId="77777777" w:rsidR="000A7A54" w:rsidRPr="00CF22D1" w:rsidRDefault="000A7A54" w:rsidP="000A7A54">
          <w:pPr>
            <w:suppressAutoHyphens w:val="0"/>
            <w:rPr>
              <w:rFonts w:ascii="Folio Bk BT" w:eastAsiaTheme="majorEastAsia" w:hAnsi="Folio Bk BT" w:cstheme="majorBidi"/>
              <w:b/>
              <w:bCs/>
              <w:color w:val="365F91" w:themeColor="accent1" w:themeShade="BF"/>
              <w:kern w:val="0"/>
              <w:sz w:val="28"/>
              <w:szCs w:val="28"/>
              <w:lang w:val="es-ES" w:eastAsia="en-US"/>
            </w:rPr>
          </w:pPr>
        </w:p>
      </w:sdtContent>
    </w:sdt>
    <w:sdt>
      <w:sdtPr>
        <w:rPr>
          <w:rFonts w:ascii="Folio Bk BT" w:eastAsia="Arial Unicode MS" w:hAnsi="Folio Bk BT" w:cs="font305"/>
          <w:b w:val="0"/>
          <w:bCs w:val="0"/>
          <w:color w:val="auto"/>
          <w:kern w:val="1"/>
          <w:sz w:val="22"/>
          <w:szCs w:val="22"/>
          <w:lang w:val="es-ES" w:eastAsia="ar-SA"/>
        </w:rPr>
        <w:id w:val="-327671527"/>
        <w:docPartObj>
          <w:docPartGallery w:val="Table of Contents"/>
          <w:docPartUnique/>
        </w:docPartObj>
      </w:sdtPr>
      <w:sdtContent>
        <w:p w14:paraId="42ABFA46" w14:textId="77777777" w:rsidR="000A7A54" w:rsidRPr="00CF22D1" w:rsidRDefault="000A7A54" w:rsidP="000A7A54">
          <w:pPr>
            <w:pStyle w:val="TtuloTDC"/>
            <w:rPr>
              <w:rFonts w:ascii="Folio Bk BT" w:hAnsi="Folio Bk BT"/>
              <w:lang w:val="es-ES"/>
            </w:rPr>
          </w:pPr>
          <w:r w:rsidRPr="00CF22D1">
            <w:rPr>
              <w:rFonts w:ascii="Folio Bk BT" w:hAnsi="Folio Bk BT"/>
              <w:color w:val="FFC000"/>
              <w:lang w:val="es-ES"/>
            </w:rPr>
            <w:t>Índice</w:t>
          </w:r>
        </w:p>
        <w:p w14:paraId="5AAD1BB5" w14:textId="77777777" w:rsidR="000A7A54" w:rsidRDefault="000A7A54" w:rsidP="000A7A54">
          <w:pPr>
            <w:pStyle w:val="TDC1"/>
            <w:tabs>
              <w:tab w:val="right" w:leader="dot" w:pos="8494"/>
            </w:tabs>
            <w:rPr>
              <w:rFonts w:asciiTheme="minorHAnsi" w:eastAsiaTheme="minorEastAsia" w:hAnsiTheme="minorHAnsi" w:cstheme="minorBidi"/>
              <w:noProof/>
              <w:kern w:val="0"/>
              <w:lang w:val="eu-ES" w:eastAsia="eu-ES"/>
            </w:rPr>
          </w:pPr>
          <w:r w:rsidRPr="00CF22D1">
            <w:rPr>
              <w:rFonts w:ascii="Folio Bk BT" w:hAnsi="Folio Bk BT"/>
              <w:lang w:val="es-ES"/>
            </w:rPr>
            <w:fldChar w:fldCharType="begin"/>
          </w:r>
          <w:r w:rsidRPr="00CF22D1">
            <w:rPr>
              <w:rFonts w:ascii="Folio Bk BT" w:hAnsi="Folio Bk BT"/>
              <w:lang w:val="es-ES"/>
            </w:rPr>
            <w:instrText xml:space="preserve"> TOC \o "1-3" \h \z \u </w:instrText>
          </w:r>
          <w:r w:rsidRPr="00CF22D1">
            <w:rPr>
              <w:rFonts w:ascii="Folio Bk BT" w:hAnsi="Folio Bk BT"/>
              <w:lang w:val="es-ES"/>
            </w:rPr>
            <w:fldChar w:fldCharType="separate"/>
          </w:r>
          <w:hyperlink w:anchor="_Toc82612570" w:history="1">
            <w:r w:rsidRPr="00B37009">
              <w:rPr>
                <w:rStyle w:val="Hipervnculo"/>
                <w:rFonts w:ascii="Folio Bk BT" w:eastAsia="Times New Roman" w:hAnsi="Folio Bk BT" w:cs="Times New Roman"/>
                <w:noProof/>
              </w:rPr>
              <w:t>1. – OBJETO DE LOS PLIEGOS TÉCNICOS</w:t>
            </w:r>
            <w:r>
              <w:rPr>
                <w:noProof/>
                <w:webHidden/>
              </w:rPr>
              <w:tab/>
            </w:r>
            <w:r>
              <w:rPr>
                <w:noProof/>
                <w:webHidden/>
              </w:rPr>
              <w:fldChar w:fldCharType="begin"/>
            </w:r>
            <w:r>
              <w:rPr>
                <w:noProof/>
                <w:webHidden/>
              </w:rPr>
              <w:instrText xml:space="preserve"> PAGEREF _Toc82612570 \h </w:instrText>
            </w:r>
            <w:r>
              <w:rPr>
                <w:noProof/>
                <w:webHidden/>
              </w:rPr>
            </w:r>
            <w:r>
              <w:rPr>
                <w:noProof/>
                <w:webHidden/>
              </w:rPr>
              <w:fldChar w:fldCharType="separate"/>
            </w:r>
            <w:r>
              <w:rPr>
                <w:noProof/>
                <w:webHidden/>
              </w:rPr>
              <w:t>3</w:t>
            </w:r>
            <w:r>
              <w:rPr>
                <w:noProof/>
                <w:webHidden/>
              </w:rPr>
              <w:fldChar w:fldCharType="end"/>
            </w:r>
          </w:hyperlink>
        </w:p>
        <w:p w14:paraId="3E0CC526" w14:textId="77777777" w:rsidR="000A7A54" w:rsidRDefault="000A7A54" w:rsidP="000A7A54">
          <w:pPr>
            <w:pStyle w:val="TDC1"/>
            <w:tabs>
              <w:tab w:val="right" w:leader="dot" w:pos="8494"/>
            </w:tabs>
            <w:rPr>
              <w:rFonts w:asciiTheme="minorHAnsi" w:eastAsiaTheme="minorEastAsia" w:hAnsiTheme="minorHAnsi" w:cstheme="minorBidi"/>
              <w:noProof/>
              <w:kern w:val="0"/>
              <w:lang w:val="eu-ES" w:eastAsia="eu-ES"/>
            </w:rPr>
          </w:pPr>
          <w:hyperlink w:anchor="_Toc82612571" w:history="1">
            <w:r w:rsidRPr="00B37009">
              <w:rPr>
                <w:rStyle w:val="Hipervnculo"/>
                <w:rFonts w:ascii="Folio Bk BT" w:eastAsia="Times New Roman" w:hAnsi="Folio Bk BT" w:cs="Times New Roman"/>
                <w:noProof/>
              </w:rPr>
              <w:t>2. – ÁMBITO TERRITORIAL</w:t>
            </w:r>
            <w:r>
              <w:rPr>
                <w:noProof/>
                <w:webHidden/>
              </w:rPr>
              <w:tab/>
            </w:r>
            <w:r>
              <w:rPr>
                <w:noProof/>
                <w:webHidden/>
              </w:rPr>
              <w:fldChar w:fldCharType="begin"/>
            </w:r>
            <w:r>
              <w:rPr>
                <w:noProof/>
                <w:webHidden/>
              </w:rPr>
              <w:instrText xml:space="preserve"> PAGEREF _Toc82612571 \h </w:instrText>
            </w:r>
            <w:r>
              <w:rPr>
                <w:noProof/>
                <w:webHidden/>
              </w:rPr>
            </w:r>
            <w:r>
              <w:rPr>
                <w:noProof/>
                <w:webHidden/>
              </w:rPr>
              <w:fldChar w:fldCharType="separate"/>
            </w:r>
            <w:r>
              <w:rPr>
                <w:noProof/>
                <w:webHidden/>
              </w:rPr>
              <w:t>3</w:t>
            </w:r>
            <w:r>
              <w:rPr>
                <w:noProof/>
                <w:webHidden/>
              </w:rPr>
              <w:fldChar w:fldCharType="end"/>
            </w:r>
          </w:hyperlink>
        </w:p>
        <w:p w14:paraId="0AF406D8" w14:textId="77777777" w:rsidR="000A7A54" w:rsidRDefault="000A7A54" w:rsidP="000A7A54">
          <w:pPr>
            <w:pStyle w:val="TDC1"/>
            <w:tabs>
              <w:tab w:val="right" w:leader="dot" w:pos="8494"/>
            </w:tabs>
            <w:rPr>
              <w:rFonts w:asciiTheme="minorHAnsi" w:eastAsiaTheme="minorEastAsia" w:hAnsiTheme="minorHAnsi" w:cstheme="minorBidi"/>
              <w:noProof/>
              <w:kern w:val="0"/>
              <w:lang w:val="eu-ES" w:eastAsia="eu-ES"/>
            </w:rPr>
          </w:pPr>
          <w:hyperlink w:anchor="_Toc82612572" w:history="1">
            <w:r w:rsidRPr="00B37009">
              <w:rPr>
                <w:rStyle w:val="Hipervnculo"/>
                <w:rFonts w:ascii="Folio Bk BT" w:eastAsia="Times New Roman" w:hAnsi="Folio Bk BT" w:cs="Times New Roman"/>
                <w:noProof/>
              </w:rPr>
              <w:t>3. – DESCRIPCIÓN DEL SERVICIO</w:t>
            </w:r>
            <w:r>
              <w:rPr>
                <w:noProof/>
                <w:webHidden/>
              </w:rPr>
              <w:tab/>
            </w:r>
            <w:r>
              <w:rPr>
                <w:noProof/>
                <w:webHidden/>
              </w:rPr>
              <w:fldChar w:fldCharType="begin"/>
            </w:r>
            <w:r>
              <w:rPr>
                <w:noProof/>
                <w:webHidden/>
              </w:rPr>
              <w:instrText xml:space="preserve"> PAGEREF _Toc82612572 \h </w:instrText>
            </w:r>
            <w:r>
              <w:rPr>
                <w:noProof/>
                <w:webHidden/>
              </w:rPr>
            </w:r>
            <w:r>
              <w:rPr>
                <w:noProof/>
                <w:webHidden/>
              </w:rPr>
              <w:fldChar w:fldCharType="separate"/>
            </w:r>
            <w:r>
              <w:rPr>
                <w:noProof/>
                <w:webHidden/>
              </w:rPr>
              <w:t>3</w:t>
            </w:r>
            <w:r>
              <w:rPr>
                <w:noProof/>
                <w:webHidden/>
              </w:rPr>
              <w:fldChar w:fldCharType="end"/>
            </w:r>
          </w:hyperlink>
        </w:p>
        <w:p w14:paraId="4EB73D3F" w14:textId="77777777" w:rsidR="000A7A54" w:rsidRDefault="000A7A54" w:rsidP="000A7A54">
          <w:pPr>
            <w:pStyle w:val="TDC2"/>
            <w:tabs>
              <w:tab w:val="right" w:leader="dot" w:pos="8494"/>
            </w:tabs>
            <w:rPr>
              <w:rFonts w:asciiTheme="minorHAnsi" w:eastAsiaTheme="minorEastAsia" w:hAnsiTheme="minorHAnsi" w:cstheme="minorBidi"/>
              <w:noProof/>
              <w:kern w:val="0"/>
              <w:lang w:val="eu-ES" w:eastAsia="eu-ES"/>
            </w:rPr>
          </w:pPr>
          <w:hyperlink w:anchor="_Toc82612573" w:history="1">
            <w:r w:rsidRPr="00B37009">
              <w:rPr>
                <w:rStyle w:val="Hipervnculo"/>
                <w:rFonts w:ascii="Folio Bk BT" w:eastAsia="Times New Roman" w:hAnsi="Folio Bk BT" w:cs="Times New Roman"/>
                <w:noProof/>
              </w:rPr>
              <w:t>3.1. Residuos objeto de recogida</w:t>
            </w:r>
            <w:r>
              <w:rPr>
                <w:noProof/>
                <w:webHidden/>
              </w:rPr>
              <w:tab/>
            </w:r>
            <w:r>
              <w:rPr>
                <w:noProof/>
                <w:webHidden/>
              </w:rPr>
              <w:fldChar w:fldCharType="begin"/>
            </w:r>
            <w:r>
              <w:rPr>
                <w:noProof/>
                <w:webHidden/>
              </w:rPr>
              <w:instrText xml:space="preserve"> PAGEREF _Toc82612573 \h </w:instrText>
            </w:r>
            <w:r>
              <w:rPr>
                <w:noProof/>
                <w:webHidden/>
              </w:rPr>
            </w:r>
            <w:r>
              <w:rPr>
                <w:noProof/>
                <w:webHidden/>
              </w:rPr>
              <w:fldChar w:fldCharType="separate"/>
            </w:r>
            <w:r>
              <w:rPr>
                <w:noProof/>
                <w:webHidden/>
              </w:rPr>
              <w:t>3</w:t>
            </w:r>
            <w:r>
              <w:rPr>
                <w:noProof/>
                <w:webHidden/>
              </w:rPr>
              <w:fldChar w:fldCharType="end"/>
            </w:r>
          </w:hyperlink>
        </w:p>
        <w:p w14:paraId="66B57D3D" w14:textId="77777777" w:rsidR="000A7A54" w:rsidRDefault="000A7A54" w:rsidP="000A7A54">
          <w:pPr>
            <w:pStyle w:val="TDC2"/>
            <w:tabs>
              <w:tab w:val="right" w:leader="dot" w:pos="8494"/>
            </w:tabs>
            <w:rPr>
              <w:rFonts w:asciiTheme="minorHAnsi" w:eastAsiaTheme="minorEastAsia" w:hAnsiTheme="minorHAnsi" w:cstheme="minorBidi"/>
              <w:noProof/>
              <w:kern w:val="0"/>
              <w:lang w:val="eu-ES" w:eastAsia="eu-ES"/>
            </w:rPr>
          </w:pPr>
          <w:hyperlink w:anchor="_Toc82612574" w:history="1">
            <w:r w:rsidRPr="00B37009">
              <w:rPr>
                <w:rStyle w:val="Hipervnculo"/>
                <w:rFonts w:ascii="Folio Bk BT" w:eastAsia="Times New Roman" w:hAnsi="Folio Bk BT" w:cs="Times New Roman"/>
                <w:noProof/>
              </w:rPr>
              <w:t>3.2.-Modalidad de recogida</w:t>
            </w:r>
            <w:r>
              <w:rPr>
                <w:noProof/>
                <w:webHidden/>
              </w:rPr>
              <w:tab/>
            </w:r>
            <w:r>
              <w:rPr>
                <w:noProof/>
                <w:webHidden/>
              </w:rPr>
              <w:fldChar w:fldCharType="begin"/>
            </w:r>
            <w:r>
              <w:rPr>
                <w:noProof/>
                <w:webHidden/>
              </w:rPr>
              <w:instrText xml:space="preserve"> PAGEREF _Toc82612574 \h </w:instrText>
            </w:r>
            <w:r>
              <w:rPr>
                <w:noProof/>
                <w:webHidden/>
              </w:rPr>
            </w:r>
            <w:r>
              <w:rPr>
                <w:noProof/>
                <w:webHidden/>
              </w:rPr>
              <w:fldChar w:fldCharType="separate"/>
            </w:r>
            <w:r>
              <w:rPr>
                <w:noProof/>
                <w:webHidden/>
              </w:rPr>
              <w:t>4</w:t>
            </w:r>
            <w:r>
              <w:rPr>
                <w:noProof/>
                <w:webHidden/>
              </w:rPr>
              <w:fldChar w:fldCharType="end"/>
            </w:r>
          </w:hyperlink>
        </w:p>
        <w:p w14:paraId="5B9287D1" w14:textId="77777777" w:rsidR="000A7A54" w:rsidRDefault="000A7A54" w:rsidP="000A7A54">
          <w:pPr>
            <w:pStyle w:val="TDC2"/>
            <w:tabs>
              <w:tab w:val="right" w:leader="dot" w:pos="8494"/>
            </w:tabs>
            <w:rPr>
              <w:rFonts w:asciiTheme="minorHAnsi" w:eastAsiaTheme="minorEastAsia" w:hAnsiTheme="minorHAnsi" w:cstheme="minorBidi"/>
              <w:noProof/>
              <w:kern w:val="0"/>
              <w:lang w:val="eu-ES" w:eastAsia="eu-ES"/>
            </w:rPr>
          </w:pPr>
          <w:hyperlink w:anchor="_Toc82612575" w:history="1">
            <w:r w:rsidRPr="00B37009">
              <w:rPr>
                <w:rStyle w:val="Hipervnculo"/>
                <w:rFonts w:ascii="Folio Bk BT" w:eastAsia="Times New Roman" w:hAnsi="Folio Bk BT" w:cs="Times New Roman"/>
                <w:noProof/>
              </w:rPr>
              <w:t>3.3. Número de usuarios y cantidad de residuos a recoger</w:t>
            </w:r>
            <w:r>
              <w:rPr>
                <w:noProof/>
                <w:webHidden/>
              </w:rPr>
              <w:tab/>
            </w:r>
            <w:r>
              <w:rPr>
                <w:noProof/>
                <w:webHidden/>
              </w:rPr>
              <w:fldChar w:fldCharType="begin"/>
            </w:r>
            <w:r>
              <w:rPr>
                <w:noProof/>
                <w:webHidden/>
              </w:rPr>
              <w:instrText xml:space="preserve"> PAGEREF _Toc82612575 \h </w:instrText>
            </w:r>
            <w:r>
              <w:rPr>
                <w:noProof/>
                <w:webHidden/>
              </w:rPr>
            </w:r>
            <w:r>
              <w:rPr>
                <w:noProof/>
                <w:webHidden/>
              </w:rPr>
              <w:fldChar w:fldCharType="separate"/>
            </w:r>
            <w:r>
              <w:rPr>
                <w:noProof/>
                <w:webHidden/>
              </w:rPr>
              <w:t>5</w:t>
            </w:r>
            <w:r>
              <w:rPr>
                <w:noProof/>
                <w:webHidden/>
              </w:rPr>
              <w:fldChar w:fldCharType="end"/>
            </w:r>
          </w:hyperlink>
        </w:p>
        <w:p w14:paraId="1F714408" w14:textId="77777777" w:rsidR="000A7A54" w:rsidRDefault="000A7A54" w:rsidP="000A7A54">
          <w:pPr>
            <w:pStyle w:val="TDC2"/>
            <w:tabs>
              <w:tab w:val="right" w:leader="dot" w:pos="8494"/>
            </w:tabs>
            <w:rPr>
              <w:rFonts w:asciiTheme="minorHAnsi" w:eastAsiaTheme="minorEastAsia" w:hAnsiTheme="minorHAnsi" w:cstheme="minorBidi"/>
              <w:noProof/>
              <w:kern w:val="0"/>
              <w:lang w:val="eu-ES" w:eastAsia="eu-ES"/>
            </w:rPr>
          </w:pPr>
          <w:hyperlink w:anchor="_Toc82612576" w:history="1">
            <w:r w:rsidRPr="00B37009">
              <w:rPr>
                <w:rStyle w:val="Hipervnculo"/>
                <w:rFonts w:ascii="Folio Bk BT" w:eastAsia="Times New Roman" w:hAnsi="Folio Bk BT" w:cs="Times New Roman"/>
                <w:noProof/>
              </w:rPr>
              <w:t>3.4. Frecuencia, calendario y horario de recogida</w:t>
            </w:r>
            <w:r>
              <w:rPr>
                <w:noProof/>
                <w:webHidden/>
              </w:rPr>
              <w:tab/>
            </w:r>
            <w:r>
              <w:rPr>
                <w:noProof/>
                <w:webHidden/>
              </w:rPr>
              <w:fldChar w:fldCharType="begin"/>
            </w:r>
            <w:r>
              <w:rPr>
                <w:noProof/>
                <w:webHidden/>
              </w:rPr>
              <w:instrText xml:space="preserve"> PAGEREF _Toc82612576 \h </w:instrText>
            </w:r>
            <w:r>
              <w:rPr>
                <w:noProof/>
                <w:webHidden/>
              </w:rPr>
            </w:r>
            <w:r>
              <w:rPr>
                <w:noProof/>
                <w:webHidden/>
              </w:rPr>
              <w:fldChar w:fldCharType="separate"/>
            </w:r>
            <w:r>
              <w:rPr>
                <w:noProof/>
                <w:webHidden/>
              </w:rPr>
              <w:t>8</w:t>
            </w:r>
            <w:r>
              <w:rPr>
                <w:noProof/>
                <w:webHidden/>
              </w:rPr>
              <w:fldChar w:fldCharType="end"/>
            </w:r>
          </w:hyperlink>
        </w:p>
        <w:p w14:paraId="574B97FC" w14:textId="77777777" w:rsidR="000A7A54" w:rsidRDefault="000A7A54" w:rsidP="000A7A54">
          <w:pPr>
            <w:pStyle w:val="TDC2"/>
            <w:tabs>
              <w:tab w:val="right" w:leader="dot" w:pos="8494"/>
            </w:tabs>
            <w:rPr>
              <w:rFonts w:asciiTheme="minorHAnsi" w:eastAsiaTheme="minorEastAsia" w:hAnsiTheme="minorHAnsi" w:cstheme="minorBidi"/>
              <w:noProof/>
              <w:kern w:val="0"/>
              <w:lang w:val="eu-ES" w:eastAsia="eu-ES"/>
            </w:rPr>
          </w:pPr>
          <w:hyperlink w:anchor="_Toc82612577" w:history="1">
            <w:r w:rsidRPr="00B37009">
              <w:rPr>
                <w:rStyle w:val="Hipervnculo"/>
                <w:rFonts w:ascii="Folio Bk BT" w:eastAsia="Times New Roman" w:hAnsi="Folio Bk BT" w:cs="Times New Roman"/>
                <w:noProof/>
              </w:rPr>
              <w:t>3.5. Otras consideraciones de la recogida</w:t>
            </w:r>
            <w:r>
              <w:rPr>
                <w:noProof/>
                <w:webHidden/>
              </w:rPr>
              <w:tab/>
            </w:r>
            <w:r>
              <w:rPr>
                <w:noProof/>
                <w:webHidden/>
              </w:rPr>
              <w:fldChar w:fldCharType="begin"/>
            </w:r>
            <w:r>
              <w:rPr>
                <w:noProof/>
                <w:webHidden/>
              </w:rPr>
              <w:instrText xml:space="preserve"> PAGEREF _Toc82612577 \h </w:instrText>
            </w:r>
            <w:r>
              <w:rPr>
                <w:noProof/>
                <w:webHidden/>
              </w:rPr>
            </w:r>
            <w:r>
              <w:rPr>
                <w:noProof/>
                <w:webHidden/>
              </w:rPr>
              <w:fldChar w:fldCharType="separate"/>
            </w:r>
            <w:r>
              <w:rPr>
                <w:noProof/>
                <w:webHidden/>
              </w:rPr>
              <w:t>9</w:t>
            </w:r>
            <w:r>
              <w:rPr>
                <w:noProof/>
                <w:webHidden/>
              </w:rPr>
              <w:fldChar w:fldCharType="end"/>
            </w:r>
          </w:hyperlink>
        </w:p>
        <w:p w14:paraId="0A12776A" w14:textId="77777777" w:rsidR="000A7A54" w:rsidRDefault="000A7A54" w:rsidP="000A7A54">
          <w:pPr>
            <w:pStyle w:val="TDC2"/>
            <w:tabs>
              <w:tab w:val="right" w:leader="dot" w:pos="8494"/>
            </w:tabs>
            <w:rPr>
              <w:rFonts w:asciiTheme="minorHAnsi" w:eastAsiaTheme="minorEastAsia" w:hAnsiTheme="minorHAnsi" w:cstheme="minorBidi"/>
              <w:noProof/>
              <w:kern w:val="0"/>
              <w:lang w:val="eu-ES" w:eastAsia="eu-ES"/>
            </w:rPr>
          </w:pPr>
          <w:hyperlink w:anchor="_Toc82612578" w:history="1">
            <w:r w:rsidRPr="00B37009">
              <w:rPr>
                <w:rStyle w:val="Hipervnculo"/>
                <w:rFonts w:ascii="Folio Bk BT" w:eastAsia="Times New Roman" w:hAnsi="Folio Bk BT" w:cs="Times New Roman"/>
                <w:noProof/>
              </w:rPr>
              <w:t>3.6. Transporte y tratamiento de residuos de madera</w:t>
            </w:r>
            <w:r>
              <w:rPr>
                <w:noProof/>
                <w:webHidden/>
              </w:rPr>
              <w:tab/>
            </w:r>
            <w:r>
              <w:rPr>
                <w:noProof/>
                <w:webHidden/>
              </w:rPr>
              <w:fldChar w:fldCharType="begin"/>
            </w:r>
            <w:r>
              <w:rPr>
                <w:noProof/>
                <w:webHidden/>
              </w:rPr>
              <w:instrText xml:space="preserve"> PAGEREF _Toc82612578 \h </w:instrText>
            </w:r>
            <w:r>
              <w:rPr>
                <w:noProof/>
                <w:webHidden/>
              </w:rPr>
            </w:r>
            <w:r>
              <w:rPr>
                <w:noProof/>
                <w:webHidden/>
              </w:rPr>
              <w:fldChar w:fldCharType="separate"/>
            </w:r>
            <w:r>
              <w:rPr>
                <w:noProof/>
                <w:webHidden/>
              </w:rPr>
              <w:t>10</w:t>
            </w:r>
            <w:r>
              <w:rPr>
                <w:noProof/>
                <w:webHidden/>
              </w:rPr>
              <w:fldChar w:fldCharType="end"/>
            </w:r>
          </w:hyperlink>
        </w:p>
        <w:p w14:paraId="017BE152" w14:textId="77777777" w:rsidR="000A7A54" w:rsidRDefault="000A7A54" w:rsidP="000A7A54">
          <w:pPr>
            <w:pStyle w:val="TDC1"/>
            <w:tabs>
              <w:tab w:val="right" w:leader="dot" w:pos="8494"/>
            </w:tabs>
            <w:rPr>
              <w:rFonts w:asciiTheme="minorHAnsi" w:eastAsiaTheme="minorEastAsia" w:hAnsiTheme="minorHAnsi" w:cstheme="minorBidi"/>
              <w:noProof/>
              <w:kern w:val="0"/>
              <w:lang w:val="eu-ES" w:eastAsia="eu-ES"/>
            </w:rPr>
          </w:pPr>
          <w:hyperlink w:anchor="_Toc82612579" w:history="1">
            <w:r w:rsidRPr="00B37009">
              <w:rPr>
                <w:rStyle w:val="Hipervnculo"/>
                <w:rFonts w:ascii="Folio Bk BT" w:eastAsia="Times New Roman" w:hAnsi="Folio Bk BT" w:cs="Times New Roman"/>
                <w:noProof/>
              </w:rPr>
              <w:t>4. – ORGANIZACIÓN DEL SERVICIO</w:t>
            </w:r>
            <w:r>
              <w:rPr>
                <w:noProof/>
                <w:webHidden/>
              </w:rPr>
              <w:tab/>
            </w:r>
            <w:r>
              <w:rPr>
                <w:noProof/>
                <w:webHidden/>
              </w:rPr>
              <w:fldChar w:fldCharType="begin"/>
            </w:r>
            <w:r>
              <w:rPr>
                <w:noProof/>
                <w:webHidden/>
              </w:rPr>
              <w:instrText xml:space="preserve"> PAGEREF _Toc82612579 \h </w:instrText>
            </w:r>
            <w:r>
              <w:rPr>
                <w:noProof/>
                <w:webHidden/>
              </w:rPr>
            </w:r>
            <w:r>
              <w:rPr>
                <w:noProof/>
                <w:webHidden/>
              </w:rPr>
              <w:fldChar w:fldCharType="separate"/>
            </w:r>
            <w:r>
              <w:rPr>
                <w:noProof/>
                <w:webHidden/>
              </w:rPr>
              <w:t>11</w:t>
            </w:r>
            <w:r>
              <w:rPr>
                <w:noProof/>
                <w:webHidden/>
              </w:rPr>
              <w:fldChar w:fldCharType="end"/>
            </w:r>
          </w:hyperlink>
        </w:p>
        <w:p w14:paraId="087FC908" w14:textId="77777777" w:rsidR="000A7A54" w:rsidRDefault="000A7A54" w:rsidP="000A7A54">
          <w:pPr>
            <w:pStyle w:val="TDC1"/>
            <w:tabs>
              <w:tab w:val="right" w:leader="dot" w:pos="8494"/>
            </w:tabs>
            <w:rPr>
              <w:rFonts w:asciiTheme="minorHAnsi" w:eastAsiaTheme="minorEastAsia" w:hAnsiTheme="minorHAnsi" w:cstheme="minorBidi"/>
              <w:noProof/>
              <w:kern w:val="0"/>
              <w:lang w:val="eu-ES" w:eastAsia="eu-ES"/>
            </w:rPr>
          </w:pPr>
          <w:hyperlink w:anchor="_Toc82612580" w:history="1">
            <w:r w:rsidRPr="00B37009">
              <w:rPr>
                <w:rStyle w:val="Hipervnculo"/>
                <w:rFonts w:ascii="Folio Bk BT" w:eastAsia="Times New Roman" w:hAnsi="Folio Bk BT" w:cs="Calibri"/>
                <w:noProof/>
              </w:rPr>
              <w:t>5. – SUPERVISIÓN DE LOS TRABAJOS</w:t>
            </w:r>
            <w:r>
              <w:rPr>
                <w:noProof/>
                <w:webHidden/>
              </w:rPr>
              <w:tab/>
            </w:r>
            <w:r>
              <w:rPr>
                <w:noProof/>
                <w:webHidden/>
              </w:rPr>
              <w:fldChar w:fldCharType="begin"/>
            </w:r>
            <w:r>
              <w:rPr>
                <w:noProof/>
                <w:webHidden/>
              </w:rPr>
              <w:instrText xml:space="preserve"> PAGEREF _Toc82612580 \h </w:instrText>
            </w:r>
            <w:r>
              <w:rPr>
                <w:noProof/>
                <w:webHidden/>
              </w:rPr>
            </w:r>
            <w:r>
              <w:rPr>
                <w:noProof/>
                <w:webHidden/>
              </w:rPr>
              <w:fldChar w:fldCharType="separate"/>
            </w:r>
            <w:r>
              <w:rPr>
                <w:noProof/>
                <w:webHidden/>
              </w:rPr>
              <w:t>12</w:t>
            </w:r>
            <w:r>
              <w:rPr>
                <w:noProof/>
                <w:webHidden/>
              </w:rPr>
              <w:fldChar w:fldCharType="end"/>
            </w:r>
          </w:hyperlink>
        </w:p>
        <w:p w14:paraId="294FDAE7" w14:textId="77777777" w:rsidR="000A7A54" w:rsidRPr="00CF22D1" w:rsidRDefault="000A7A54" w:rsidP="000A7A54">
          <w:pPr>
            <w:rPr>
              <w:rFonts w:ascii="Folio Bk BT" w:hAnsi="Folio Bk BT"/>
              <w:lang w:val="es-ES"/>
            </w:rPr>
          </w:pPr>
          <w:r w:rsidRPr="00CF22D1">
            <w:rPr>
              <w:rFonts w:ascii="Folio Bk BT" w:hAnsi="Folio Bk BT"/>
              <w:lang w:val="es-ES"/>
            </w:rPr>
            <w:fldChar w:fldCharType="end"/>
          </w:r>
        </w:p>
      </w:sdtContent>
    </w:sdt>
    <w:p w14:paraId="778D8839" w14:textId="77777777" w:rsidR="000A7A54" w:rsidRPr="00CF22D1" w:rsidRDefault="000A7A54" w:rsidP="000A7A54">
      <w:pPr>
        <w:pStyle w:val="Ttulo1"/>
        <w:rPr>
          <w:rFonts w:ascii="Folio Bk BT" w:hAnsi="Folio Bk BT"/>
          <w:szCs w:val="22"/>
        </w:rPr>
        <w:sectPr w:rsidR="000A7A54" w:rsidRPr="00CF22D1" w:rsidSect="00E76CBE">
          <w:footerReference w:type="default" r:id="rId11"/>
          <w:footerReference w:type="first" r:id="rId12"/>
          <w:pgSz w:w="11906" w:h="16838"/>
          <w:pgMar w:top="1417" w:right="1701" w:bottom="1417" w:left="1701" w:header="708" w:footer="708" w:gutter="0"/>
          <w:cols w:space="708"/>
          <w:titlePg/>
          <w:docGrid w:linePitch="360"/>
        </w:sectPr>
      </w:pPr>
    </w:p>
    <w:p w14:paraId="0BAFF306" w14:textId="77777777" w:rsidR="000A7A54" w:rsidRPr="00CF22D1" w:rsidRDefault="000A7A54" w:rsidP="000A7A54">
      <w:pPr>
        <w:pStyle w:val="Ttulo1"/>
        <w:rPr>
          <w:rFonts w:ascii="Folio Bk BT" w:eastAsia="Times New Roman" w:hAnsi="Folio Bk BT" w:cs="Times New Roman"/>
          <w:szCs w:val="22"/>
        </w:rPr>
      </w:pPr>
      <w:bookmarkStart w:id="35" w:name="_Toc82612570"/>
      <w:r w:rsidRPr="00CF22D1">
        <w:rPr>
          <w:rFonts w:ascii="Folio Bk BT" w:eastAsia="Times New Roman" w:hAnsi="Folio Bk BT" w:cs="Times New Roman"/>
          <w:szCs w:val="22"/>
        </w:rPr>
        <w:lastRenderedPageBreak/>
        <w:t>1. – OBJETO DE LOS PLIEGOS TÉCNICOS</w:t>
      </w:r>
      <w:bookmarkEnd w:id="35"/>
    </w:p>
    <w:p w14:paraId="780AF63B" w14:textId="77777777" w:rsidR="000A7A54" w:rsidRPr="00CF22D1" w:rsidRDefault="000A7A54" w:rsidP="000A7A54">
      <w:pPr>
        <w:pStyle w:val="NormalWeb"/>
        <w:spacing w:after="0" w:line="238" w:lineRule="atLeast"/>
        <w:jc w:val="both"/>
        <w:rPr>
          <w:rFonts w:ascii="Folio Bk BT" w:hAnsi="Folio Bk BT"/>
          <w:color w:val="222222"/>
          <w:sz w:val="22"/>
          <w:szCs w:val="22"/>
          <w:lang w:val="es-ES"/>
        </w:rPr>
      </w:pPr>
      <w:r w:rsidRPr="00CF22D1">
        <w:rPr>
          <w:rFonts w:ascii="Folio Bk BT" w:hAnsi="Folio Bk BT"/>
          <w:color w:val="222222"/>
          <w:sz w:val="22"/>
          <w:szCs w:val="22"/>
          <w:lang w:val="es-ES"/>
        </w:rPr>
        <w:t xml:space="preserve">Los presentes pliegos tienen por objeto determinar las condiciones técnicas que servirán de base para contratar el servicio de recogida, transporte y tratamiento de residuos de madera recogidos selectivamente en los municipios de </w:t>
      </w:r>
      <w:bookmarkStart w:id="36" w:name="_Hlk82432864"/>
      <w:r w:rsidRPr="00CF22D1">
        <w:rPr>
          <w:rFonts w:ascii="Folio Bk BT" w:hAnsi="Folio Bk BT"/>
          <w:color w:val="222222"/>
          <w:sz w:val="22"/>
          <w:szCs w:val="22"/>
          <w:lang w:val="es-ES"/>
        </w:rPr>
        <w:t>Astigarraga</w:t>
      </w:r>
      <w:bookmarkEnd w:id="36"/>
      <w:r w:rsidRPr="00CF22D1">
        <w:rPr>
          <w:rFonts w:ascii="Folio Bk BT" w:hAnsi="Folio Bk BT"/>
          <w:color w:val="222222"/>
          <w:sz w:val="22"/>
          <w:szCs w:val="22"/>
          <w:lang w:val="es-ES"/>
        </w:rPr>
        <w:t>, Hernani y Usurbil.</w:t>
      </w:r>
    </w:p>
    <w:p w14:paraId="57953975" w14:textId="77777777" w:rsidR="000A7A54" w:rsidRPr="00CF22D1" w:rsidRDefault="000A7A54" w:rsidP="000A7A54">
      <w:pPr>
        <w:pStyle w:val="Ttulo1"/>
        <w:rPr>
          <w:rFonts w:ascii="Folio Bk BT" w:eastAsia="Times New Roman" w:hAnsi="Folio Bk BT" w:cs="Times New Roman"/>
          <w:color w:val="222222"/>
        </w:rPr>
      </w:pPr>
      <w:bookmarkStart w:id="37" w:name="_Toc82612571"/>
      <w:r w:rsidRPr="00CF22D1">
        <w:rPr>
          <w:rFonts w:ascii="Folio Bk BT" w:eastAsia="Times New Roman" w:hAnsi="Folio Bk BT" w:cs="Times New Roman"/>
        </w:rPr>
        <w:t>2. – ÁMBITO TERRITORIAL</w:t>
      </w:r>
      <w:bookmarkEnd w:id="37"/>
    </w:p>
    <w:p w14:paraId="12CA1972" w14:textId="77777777" w:rsidR="000A7A54" w:rsidRPr="00CF22D1" w:rsidRDefault="000A7A54" w:rsidP="000A7A54">
      <w:pPr>
        <w:pStyle w:val="NormalWeb"/>
        <w:spacing w:after="0" w:line="238" w:lineRule="atLeast"/>
        <w:jc w:val="both"/>
        <w:rPr>
          <w:rFonts w:ascii="Folio Bk BT" w:hAnsi="Folio Bk BT"/>
          <w:color w:val="222222"/>
          <w:sz w:val="22"/>
          <w:szCs w:val="22"/>
          <w:lang w:val="es-ES"/>
        </w:rPr>
      </w:pPr>
      <w:r w:rsidRPr="00CF22D1">
        <w:rPr>
          <w:rFonts w:ascii="Folio Bk BT" w:hAnsi="Folio Bk BT"/>
          <w:color w:val="222222"/>
          <w:sz w:val="22"/>
          <w:szCs w:val="22"/>
          <w:lang w:val="es-ES"/>
        </w:rPr>
        <w:t>Los trabajos de recogida definidos en el presente pliego se limitarán a los municipios de Astigarraga, Hernani y Usurbil.</w:t>
      </w:r>
    </w:p>
    <w:p w14:paraId="6E3ED904" w14:textId="77777777" w:rsidR="000A7A54" w:rsidRPr="00CF22D1" w:rsidRDefault="000A7A54" w:rsidP="000A7A54">
      <w:pPr>
        <w:pStyle w:val="Ttulo1"/>
        <w:rPr>
          <w:rFonts w:ascii="Folio Bk BT" w:eastAsia="Times New Roman" w:hAnsi="Folio Bk BT" w:cs="Times New Roman"/>
          <w:szCs w:val="22"/>
        </w:rPr>
      </w:pPr>
      <w:bookmarkStart w:id="38" w:name="_Toc82612572"/>
      <w:r w:rsidRPr="00CF22D1">
        <w:rPr>
          <w:rFonts w:ascii="Folio Bk BT" w:eastAsia="Times New Roman" w:hAnsi="Folio Bk BT" w:cs="Times New Roman"/>
          <w:szCs w:val="22"/>
        </w:rPr>
        <w:t>3. – DESCRIPCIÓN DEL SERVICIO</w:t>
      </w:r>
      <w:bookmarkEnd w:id="38"/>
      <w:r w:rsidRPr="00CF22D1">
        <w:rPr>
          <w:rFonts w:ascii="Folio Bk BT" w:eastAsia="Times New Roman" w:hAnsi="Folio Bk BT" w:cs="Times New Roman"/>
          <w:szCs w:val="22"/>
        </w:rPr>
        <w:t xml:space="preserve"> </w:t>
      </w:r>
    </w:p>
    <w:p w14:paraId="7C186DE7" w14:textId="77777777" w:rsidR="000A7A54" w:rsidRPr="00CF22D1" w:rsidRDefault="000A7A54" w:rsidP="000A7A54">
      <w:pPr>
        <w:spacing w:before="100" w:after="0" w:line="238" w:lineRule="atLeast"/>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Los trabajos del presente servicio comprenderán todas las operaciones necesarias a realizar desde la recogida selectiva de residuos depositados por los usuarios hasta el tratamiento de los mismos.</w:t>
      </w:r>
    </w:p>
    <w:p w14:paraId="503D3612" w14:textId="77777777" w:rsidR="000A7A54" w:rsidRPr="00CF22D1" w:rsidRDefault="000A7A54" w:rsidP="000A7A54">
      <w:pPr>
        <w:pStyle w:val="Ttulo2"/>
        <w:keepLines w:val="0"/>
        <w:widowControl w:val="0"/>
        <w:numPr>
          <w:ilvl w:val="1"/>
          <w:numId w:val="1"/>
        </w:numPr>
        <w:rPr>
          <w:rFonts w:ascii="Folio Bk BT" w:eastAsia="Times New Roman" w:hAnsi="Folio Bk BT" w:cs="Times New Roman"/>
          <w:szCs w:val="22"/>
        </w:rPr>
      </w:pPr>
      <w:r w:rsidRPr="00CF22D1">
        <w:rPr>
          <w:rFonts w:ascii="Folio Bk BT" w:eastAsia="Times New Roman" w:hAnsi="Folio Bk BT" w:cs="Times New Roman"/>
          <w:szCs w:val="22"/>
        </w:rPr>
        <w:tab/>
      </w:r>
      <w:bookmarkStart w:id="39" w:name="_Toc82612573"/>
      <w:r w:rsidRPr="00CF22D1">
        <w:rPr>
          <w:rFonts w:ascii="Folio Bk BT" w:eastAsia="Times New Roman" w:hAnsi="Folio Bk BT" w:cs="Times New Roman"/>
          <w:szCs w:val="22"/>
        </w:rPr>
        <w:t>3.1. Residuos objeto de recogida</w:t>
      </w:r>
      <w:bookmarkEnd w:id="39"/>
    </w:p>
    <w:p w14:paraId="575033D1"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servicio de recogida se prestará fundamentalmente en polígonos y áreas industriales y atenderá asimismo cualquier institución, empresa o taller que estando ubicado fuera de estos polígonos o áreas típicas industriales solicite la prestación del servicio. Por lo tanto, la relación de usuarios del servicio no tiene carácter exhaustivo. Así pues, en el caso de que algún generador de madera que se encuentre ubicado en los municipios de </w:t>
      </w:r>
      <w:r w:rsidRPr="00CF22D1">
        <w:rPr>
          <w:rFonts w:ascii="Folio Bk BT" w:hAnsi="Folio Bk BT"/>
          <w:color w:val="222222"/>
          <w:lang w:val="es-ES"/>
        </w:rPr>
        <w:t xml:space="preserve">Astigarraga, </w:t>
      </w:r>
      <w:r w:rsidRPr="00CF22D1">
        <w:rPr>
          <w:rFonts w:ascii="Folio Bk BT" w:eastAsia="Times New Roman" w:hAnsi="Folio Bk BT" w:cs="Times New Roman"/>
          <w:color w:val="000000"/>
          <w:lang w:val="es-ES"/>
        </w:rPr>
        <w:t xml:space="preserve">Hernani y Usurbil solicite el servicio al educador/a correspondiente, será obligación del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la prestación del servicio conforme al calendario, frecuencia y horario de recogida establecido por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sin que ello suponga incremento alguno en el precio de adjudicación. </w:t>
      </w:r>
    </w:p>
    <w:p w14:paraId="3AE0CC9E"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Los usuarios del servicio deberán entregar los residuos de madera totalmente separados del resto de residuos que puedan dificultar su posterior reciclado. Serán rechazados por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aquellos residuos de madera que contengan mezclas heterogéneas de otras tipologías de residuos.</w:t>
      </w:r>
    </w:p>
    <w:p w14:paraId="5D168E42" w14:textId="77777777" w:rsidR="000A7A54" w:rsidRPr="00CF22D1" w:rsidRDefault="000A7A54" w:rsidP="000A7A54">
      <w:pPr>
        <w:pStyle w:val="Ttulo2"/>
        <w:keepLines w:val="0"/>
        <w:widowControl w:val="0"/>
        <w:numPr>
          <w:ilvl w:val="1"/>
          <w:numId w:val="1"/>
        </w:numPr>
        <w:rPr>
          <w:rFonts w:ascii="Folio Bk BT" w:eastAsia="Times New Roman" w:hAnsi="Folio Bk BT" w:cs="Times New Roman"/>
          <w:szCs w:val="22"/>
        </w:rPr>
      </w:pPr>
      <w:r w:rsidRPr="00CF22D1">
        <w:rPr>
          <w:rFonts w:ascii="Folio Bk BT" w:eastAsia="Times New Roman" w:hAnsi="Folio Bk BT" w:cs="Times New Roman"/>
          <w:szCs w:val="22"/>
        </w:rPr>
        <w:tab/>
      </w:r>
      <w:bookmarkStart w:id="40" w:name="_Toc82612574"/>
      <w:r w:rsidRPr="00CF22D1">
        <w:rPr>
          <w:rFonts w:ascii="Folio Bk BT" w:eastAsia="Times New Roman" w:hAnsi="Folio Bk BT" w:cs="Times New Roman"/>
          <w:szCs w:val="22"/>
        </w:rPr>
        <w:t>3.2.-Modalidad de recogida</w:t>
      </w:r>
      <w:bookmarkEnd w:id="40"/>
    </w:p>
    <w:p w14:paraId="455C510B"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La modalidad de recogida del presente servicio tiene carácter de puerta a puerta. El día que los municipios establezcan para la recogida, los usuarios deberán tener el residuo preparado para que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lo retire.  </w:t>
      </w:r>
    </w:p>
    <w:p w14:paraId="019DEF63"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Los residuos de madera se guardarán en el interior de las empresas y deberán ser colocados por los usuarios del servicio en el lugar establecido dentro del horario fijado para que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los pueda recoger. </w:t>
      </w:r>
    </w:p>
    <w:p w14:paraId="22F55B05"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punto de recogida se ubicará en el lugar más próximo posible y accesible de la entrada del establecimiento, edificio o almacén de que se trate. Si algún usuario se negara a ello,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deberá recordarle las condiciones del servicio, y en caso de que persista en su actitud, comunicar el hecho al educador/a de </w:t>
      </w:r>
      <w:r w:rsidRPr="00CF22D1">
        <w:rPr>
          <w:rFonts w:ascii="Folio Bk BT" w:hAnsi="Folio Bk BT"/>
          <w:color w:val="222222"/>
          <w:lang w:val="es-ES"/>
        </w:rPr>
        <w:t xml:space="preserve">Astigarraga, </w:t>
      </w:r>
      <w:r w:rsidRPr="00CF22D1">
        <w:rPr>
          <w:rFonts w:ascii="Folio Bk BT" w:eastAsia="Times New Roman" w:hAnsi="Folio Bk BT" w:cs="Times New Roman"/>
          <w:color w:val="000000"/>
          <w:lang w:val="es-ES"/>
        </w:rPr>
        <w:t xml:space="preserve">Hernani o Usurbil. </w:t>
      </w:r>
    </w:p>
    <w:p w14:paraId="39B18F2F"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lastRenderedPageBreak/>
        <w:t xml:space="preserve">Habitualmente los residuos de madera serán pallets y residuos de embalajes. Estos serán depositados dentro de contenedor o a granel, apilados correctamente en el suelo para su retirada. </w:t>
      </w:r>
    </w:p>
    <w:p w14:paraId="6BCEBE2C"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Cuando por sus características no sea recomendable depositar a granel los residuos de manera generados (listones, trozos de madera pequeños), se podrán depositar en contenedores normalizados de carga trasera. Dichos contenedores serán suministrados por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a los usuarios que los necesiten. Cada usuario tendrá su propio contenedor identificado. En caso de deterioro o rotura a la hora de manipular los contenedores durante la ejecución de los trabajos de recogida,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será el responsable de reparación o reposición.  </w:t>
      </w:r>
    </w:p>
    <w:p w14:paraId="75629A10"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Cuando la recogida se realice mediante contenedores, una vez vaciados deberán colocarse de nuevo en su emplazamiento original con la tapa cerrada y con el freno activado si dispone del mismo.  </w:t>
      </w:r>
    </w:p>
    <w:p w14:paraId="62BD5038" w14:textId="77777777" w:rsidR="000A7A54" w:rsidRPr="00CF22D1" w:rsidRDefault="000A7A54" w:rsidP="000A7A54">
      <w:pPr>
        <w:spacing w:before="100" w:after="0" w:line="238" w:lineRule="atLeast"/>
        <w:ind w:left="709"/>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La recogida y transporte de los residuos de madera se efectuará mediante un vehículo </w:t>
      </w:r>
      <w:proofErr w:type="spellStart"/>
      <w:r w:rsidRPr="00CF22D1">
        <w:rPr>
          <w:rFonts w:ascii="Folio Bk BT" w:eastAsia="Times New Roman" w:hAnsi="Folio Bk BT" w:cs="Times New Roman"/>
          <w:color w:val="000000"/>
          <w:lang w:val="es-ES"/>
        </w:rPr>
        <w:t>autocompactador</w:t>
      </w:r>
      <w:proofErr w:type="spellEnd"/>
      <w:r w:rsidRPr="00CF22D1">
        <w:rPr>
          <w:rFonts w:ascii="Folio Bk BT" w:eastAsia="Times New Roman" w:hAnsi="Folio Bk BT" w:cs="Times New Roman"/>
          <w:color w:val="000000"/>
          <w:lang w:val="es-ES"/>
        </w:rPr>
        <w:t xml:space="preserve"> reforzado de carga trasera o, en su caso, con otro sistema de carga propuesto y justificado por el licitador; siempre y cuando el equipo de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lo considere apropiado.</w:t>
      </w:r>
    </w:p>
    <w:p w14:paraId="13BB70A7" w14:textId="77777777" w:rsidR="000A7A54" w:rsidRPr="00CF22D1" w:rsidRDefault="000A7A54" w:rsidP="000A7A54">
      <w:pPr>
        <w:pStyle w:val="Ttulo2"/>
        <w:keepLines w:val="0"/>
        <w:widowControl w:val="0"/>
        <w:numPr>
          <w:ilvl w:val="1"/>
          <w:numId w:val="1"/>
        </w:numPr>
        <w:rPr>
          <w:rFonts w:ascii="Folio Bk BT" w:eastAsia="Times New Roman" w:hAnsi="Folio Bk BT" w:cs="Times New Roman"/>
          <w:szCs w:val="22"/>
        </w:rPr>
      </w:pPr>
      <w:r w:rsidRPr="00CF22D1">
        <w:rPr>
          <w:rFonts w:ascii="Folio Bk BT" w:eastAsia="Times New Roman" w:hAnsi="Folio Bk BT" w:cs="Times New Roman"/>
          <w:szCs w:val="22"/>
        </w:rPr>
        <w:tab/>
      </w:r>
      <w:bookmarkStart w:id="41" w:name="_Toc82612575"/>
      <w:r w:rsidRPr="00CF22D1">
        <w:rPr>
          <w:rFonts w:ascii="Folio Bk BT" w:eastAsia="Times New Roman" w:hAnsi="Folio Bk BT" w:cs="Times New Roman"/>
          <w:szCs w:val="22"/>
        </w:rPr>
        <w:t>3.3. Número de usuarios y cantidad de residuos a recoger</w:t>
      </w:r>
      <w:bookmarkEnd w:id="41"/>
      <w:r w:rsidRPr="00CF22D1">
        <w:rPr>
          <w:rFonts w:ascii="Folio Bk BT" w:eastAsia="Times New Roman" w:hAnsi="Folio Bk BT" w:cs="Times New Roman"/>
          <w:szCs w:val="22"/>
        </w:rPr>
        <w:t xml:space="preserve"> </w:t>
      </w:r>
    </w:p>
    <w:p w14:paraId="18DD7742"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número de usuarios de cada municipio por zonas es el siguiente: </w:t>
      </w:r>
    </w:p>
    <w:p w14:paraId="0334E87C"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p>
    <w:tbl>
      <w:tblPr>
        <w:tblW w:w="4425"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2"/>
        <w:gridCol w:w="1933"/>
      </w:tblGrid>
      <w:tr w:rsidR="000A7A54" w:rsidRPr="00CF22D1" w14:paraId="471709CF" w14:textId="77777777" w:rsidTr="00AE3955">
        <w:trPr>
          <w:tblCellSpacing w:w="0" w:type="dxa"/>
          <w:jc w:val="center"/>
        </w:trPr>
        <w:tc>
          <w:tcPr>
            <w:tcW w:w="4425" w:type="dxa"/>
            <w:gridSpan w:val="2"/>
            <w:tcBorders>
              <w:top w:val="outset" w:sz="6" w:space="0" w:color="000000"/>
              <w:left w:val="outset" w:sz="6" w:space="0" w:color="000000"/>
              <w:bottom w:val="outset" w:sz="6" w:space="0" w:color="000000"/>
              <w:right w:val="outset" w:sz="6" w:space="0" w:color="000000"/>
            </w:tcBorders>
            <w:shd w:val="clear" w:color="auto" w:fill="FFC000"/>
          </w:tcPr>
          <w:p w14:paraId="1FC797CB" w14:textId="77777777" w:rsidR="000A7A54" w:rsidRPr="00CF22D1" w:rsidRDefault="000A7A54" w:rsidP="00AE3955">
            <w:pPr>
              <w:spacing w:before="100" w:beforeAutospacing="1" w:after="0" w:line="240" w:lineRule="auto"/>
              <w:jc w:val="center"/>
              <w:rPr>
                <w:rFonts w:ascii="Folio Bk BT" w:eastAsia="Times New Roman" w:hAnsi="Folio Bk BT" w:cs="Times New Roman"/>
                <w:b/>
                <w:lang w:val="es-ES" w:eastAsia="es-ES"/>
              </w:rPr>
            </w:pPr>
            <w:r w:rsidRPr="00CF22D1">
              <w:rPr>
                <w:rFonts w:ascii="Folio Bk BT" w:eastAsia="Times New Roman" w:hAnsi="Folio Bk BT" w:cs="Times New Roman"/>
                <w:b/>
                <w:lang w:val="es-ES" w:eastAsia="es-ES"/>
              </w:rPr>
              <w:t>HERNANI</w:t>
            </w:r>
          </w:p>
        </w:tc>
      </w:tr>
      <w:tr w:rsidR="000A7A54" w:rsidRPr="00CF22D1" w14:paraId="0289CD54"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shd w:val="clear" w:color="auto" w:fill="FFC000"/>
          </w:tcPr>
          <w:p w14:paraId="59E02A7B" w14:textId="77777777" w:rsidR="000A7A54" w:rsidRPr="00CF22D1" w:rsidRDefault="000A7A54" w:rsidP="00AE3955">
            <w:pPr>
              <w:spacing w:before="100" w:beforeAutospacing="1" w:after="0" w:line="240" w:lineRule="auto"/>
              <w:jc w:val="center"/>
              <w:rPr>
                <w:rFonts w:ascii="Folio Bk BT" w:eastAsia="Times New Roman" w:hAnsi="Folio Bk BT" w:cs="Times New Roman"/>
                <w:b/>
                <w:bCs/>
                <w:lang w:val="es-ES" w:eastAsia="es-ES"/>
              </w:rPr>
            </w:pPr>
            <w:r w:rsidRPr="00CF22D1">
              <w:rPr>
                <w:rFonts w:ascii="Folio Bk BT" w:eastAsia="Times New Roman" w:hAnsi="Folio Bk BT" w:cs="Times New Roman"/>
                <w:b/>
                <w:bCs/>
                <w:lang w:val="es-ES" w:eastAsia="es-ES"/>
              </w:rPr>
              <w:t>Zona</w:t>
            </w:r>
          </w:p>
        </w:tc>
        <w:tc>
          <w:tcPr>
            <w:tcW w:w="1933" w:type="dxa"/>
            <w:tcBorders>
              <w:top w:val="outset" w:sz="6" w:space="0" w:color="000000"/>
              <w:left w:val="outset" w:sz="6" w:space="0" w:color="000000"/>
              <w:bottom w:val="outset" w:sz="6" w:space="0" w:color="000000"/>
              <w:right w:val="outset" w:sz="6" w:space="0" w:color="000000"/>
            </w:tcBorders>
            <w:shd w:val="clear" w:color="auto" w:fill="FFC000"/>
          </w:tcPr>
          <w:p w14:paraId="07CA9A30" w14:textId="77777777" w:rsidR="000A7A54" w:rsidRPr="00CF22D1" w:rsidRDefault="000A7A54" w:rsidP="00AE3955">
            <w:pPr>
              <w:spacing w:before="100" w:beforeAutospacing="1" w:after="0" w:line="240" w:lineRule="auto"/>
              <w:jc w:val="center"/>
              <w:rPr>
                <w:rFonts w:ascii="Folio Bk BT" w:eastAsia="Times New Roman" w:hAnsi="Folio Bk BT" w:cs="Times New Roman"/>
                <w:b/>
                <w:bCs/>
                <w:lang w:val="es-ES" w:eastAsia="es-ES"/>
              </w:rPr>
            </w:pPr>
            <w:r w:rsidRPr="00CF22D1">
              <w:rPr>
                <w:rFonts w:ascii="Folio Bk BT" w:eastAsia="Times New Roman" w:hAnsi="Folio Bk BT" w:cs="Times New Roman"/>
                <w:b/>
                <w:bCs/>
                <w:lang w:val="es-ES" w:eastAsia="es-ES"/>
              </w:rPr>
              <w:t>Número de usuarios</w:t>
            </w:r>
          </w:p>
        </w:tc>
      </w:tr>
      <w:tr w:rsidR="000A7A54" w:rsidRPr="00CF22D1" w14:paraId="077B3B39"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B96B13B"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Lastaola</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5F1A1A99"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30</w:t>
            </w:r>
          </w:p>
        </w:tc>
      </w:tr>
      <w:tr w:rsidR="000A7A54" w:rsidRPr="00CF22D1" w14:paraId="739D3F93"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1D9BB2CE"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Ibarluze</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79274C0B"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35</w:t>
            </w:r>
          </w:p>
        </w:tc>
      </w:tr>
      <w:tr w:rsidR="000A7A54" w:rsidRPr="00CF22D1" w14:paraId="74944771"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29CD4B9"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Eziago</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0599B3D3"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29</w:t>
            </w:r>
          </w:p>
        </w:tc>
      </w:tr>
      <w:tr w:rsidR="000A7A54" w:rsidRPr="00CF22D1" w14:paraId="7A939134"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785B72E"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Zikuñaga</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5FD146BC"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15</w:t>
            </w:r>
          </w:p>
        </w:tc>
      </w:tr>
      <w:tr w:rsidR="000A7A54" w:rsidRPr="00CF22D1" w14:paraId="4A5226B3"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0A368236"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Akarregi</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682E1114"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26</w:t>
            </w:r>
          </w:p>
        </w:tc>
      </w:tr>
      <w:tr w:rsidR="000A7A54" w:rsidRPr="00CF22D1" w14:paraId="4579BA55"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4CA37339"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Martindegi</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35883583"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6</w:t>
            </w:r>
          </w:p>
        </w:tc>
      </w:tr>
      <w:tr w:rsidR="000A7A54" w:rsidRPr="00CF22D1" w14:paraId="67151412"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69EE1D40"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 xml:space="preserve">Ibaiondo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6EE5204D"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21</w:t>
            </w:r>
          </w:p>
        </w:tc>
      </w:tr>
      <w:tr w:rsidR="000A7A54" w:rsidRPr="00CF22D1" w14:paraId="74B0CAA9"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EAFD82C"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Zubiondo</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2B04DD76"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12</w:t>
            </w:r>
          </w:p>
        </w:tc>
      </w:tr>
      <w:tr w:rsidR="000A7A54" w:rsidRPr="00CF22D1" w14:paraId="5FA04913"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D5BAA95"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Florida</w:t>
            </w:r>
          </w:p>
        </w:tc>
        <w:tc>
          <w:tcPr>
            <w:tcW w:w="1933" w:type="dxa"/>
            <w:tcBorders>
              <w:top w:val="outset" w:sz="6" w:space="0" w:color="000000"/>
              <w:left w:val="outset" w:sz="6" w:space="0" w:color="000000"/>
              <w:bottom w:val="outset" w:sz="6" w:space="0" w:color="000000"/>
              <w:right w:val="outset" w:sz="6" w:space="0" w:color="000000"/>
            </w:tcBorders>
          </w:tcPr>
          <w:p w14:paraId="00ABF345"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29</w:t>
            </w:r>
          </w:p>
        </w:tc>
      </w:tr>
      <w:tr w:rsidR="000A7A54" w:rsidRPr="00CF22D1" w14:paraId="3A9CD09E"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32041C9"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Galarreta-</w:t>
            </w:r>
            <w:proofErr w:type="spellStart"/>
            <w:r w:rsidRPr="00CF22D1">
              <w:rPr>
                <w:rFonts w:ascii="Folio Bk BT" w:eastAsia="Times New Roman" w:hAnsi="Folio Bk BT" w:cs="Times New Roman"/>
                <w:lang w:val="es-ES" w:eastAsia="es-ES"/>
              </w:rPr>
              <w:t>Jauregi</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27887FD5"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w:t>
            </w:r>
          </w:p>
        </w:tc>
      </w:tr>
      <w:tr w:rsidR="000A7A54" w:rsidRPr="00CF22D1" w14:paraId="07EAD4D4"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CFC06C1" w14:textId="77777777" w:rsidR="000A7A54" w:rsidRPr="00CF22D1" w:rsidRDefault="000A7A54" w:rsidP="00AE3955">
            <w:pPr>
              <w:spacing w:before="100" w:beforeAutospacing="1" w:after="0" w:line="240" w:lineRule="auto"/>
              <w:jc w:val="center"/>
              <w:rPr>
                <w:rFonts w:ascii="Folio Bk BT" w:eastAsia="Times New Roman" w:hAnsi="Folio Bk BT" w:cs="Times New Roman"/>
                <w:b/>
                <w:bCs/>
                <w:lang w:val="es-ES" w:eastAsia="es-ES"/>
              </w:rPr>
            </w:pPr>
            <w:r w:rsidRPr="00CF22D1">
              <w:rPr>
                <w:rFonts w:ascii="Folio Bk BT" w:eastAsia="Times New Roman" w:hAnsi="Folio Bk BT" w:cs="Times New Roman"/>
                <w:b/>
                <w:bCs/>
                <w:lang w:val="es-ES" w:eastAsia="es-ES"/>
              </w:rPr>
              <w:t>TOTAL</w:t>
            </w:r>
          </w:p>
        </w:tc>
        <w:tc>
          <w:tcPr>
            <w:tcW w:w="1933" w:type="dxa"/>
            <w:tcBorders>
              <w:top w:val="outset" w:sz="6" w:space="0" w:color="000000"/>
              <w:left w:val="outset" w:sz="6" w:space="0" w:color="000000"/>
              <w:bottom w:val="outset" w:sz="6" w:space="0" w:color="000000"/>
              <w:right w:val="outset" w:sz="6" w:space="0" w:color="000000"/>
            </w:tcBorders>
          </w:tcPr>
          <w:p w14:paraId="5B9BED48"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205</w:t>
            </w:r>
          </w:p>
        </w:tc>
      </w:tr>
    </w:tbl>
    <w:p w14:paraId="56F36B2F"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p>
    <w:p w14:paraId="5363BD52"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listado no tiene carácter exhaustivo, sino que podrá modificarse durante la ejecución del contrato en base a altas y bajas que se produzcan en el normal funcionamiento de la actividad. </w:t>
      </w:r>
    </w:p>
    <w:p w14:paraId="3462C510"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lang w:val="es-ES"/>
        </w:rPr>
        <w:t xml:space="preserve">En Hernani para la descarga de la madera en total en estas empresas hay 70 contenedores de 1.000 litros y 27 de 360 litros.  </w:t>
      </w:r>
    </w:p>
    <w:p w14:paraId="4C2EBB39" w14:textId="77777777" w:rsidR="000A7A54"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lastRenderedPageBreak/>
        <w:t>No obstante, a efectos puramente orientativos, el uso del servicio que hace el 74% de los usuarios es de una frecuencia menor a la mensual. Aunque como media se den 70 puntos de recogida, será condición indispensable pasar por todos los 205 puntos.</w:t>
      </w:r>
    </w:p>
    <w:p w14:paraId="37D14D54" w14:textId="77777777" w:rsidR="000A7A54" w:rsidRPr="00CF22D1" w:rsidRDefault="000A7A54" w:rsidP="000A7A54">
      <w:pPr>
        <w:spacing w:before="100" w:after="0" w:line="238" w:lineRule="atLeast"/>
        <w:jc w:val="both"/>
        <w:rPr>
          <w:rFonts w:ascii="Folio Bk BT" w:eastAsia="Times New Roman" w:hAnsi="Folio Bk BT" w:cs="Times New Roman"/>
          <w:color w:val="000000"/>
          <w:lang w:val="es-ES"/>
        </w:rPr>
      </w:pPr>
    </w:p>
    <w:tbl>
      <w:tblPr>
        <w:tblW w:w="4425"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2"/>
        <w:gridCol w:w="1933"/>
      </w:tblGrid>
      <w:tr w:rsidR="000A7A54" w:rsidRPr="00CF22D1" w14:paraId="047D2CE0" w14:textId="77777777" w:rsidTr="00AE3955">
        <w:trPr>
          <w:tblCellSpacing w:w="0" w:type="dxa"/>
          <w:jc w:val="center"/>
        </w:trPr>
        <w:tc>
          <w:tcPr>
            <w:tcW w:w="4425" w:type="dxa"/>
            <w:gridSpan w:val="2"/>
            <w:tcBorders>
              <w:top w:val="outset" w:sz="6" w:space="0" w:color="000000"/>
              <w:left w:val="outset" w:sz="6" w:space="0" w:color="000000"/>
              <w:bottom w:val="outset" w:sz="6" w:space="0" w:color="000000"/>
              <w:right w:val="outset" w:sz="6" w:space="0" w:color="000000"/>
            </w:tcBorders>
            <w:shd w:val="clear" w:color="auto" w:fill="FFC000"/>
          </w:tcPr>
          <w:p w14:paraId="73905E43" w14:textId="77777777" w:rsidR="000A7A54" w:rsidRPr="00CF22D1" w:rsidRDefault="000A7A54" w:rsidP="00AE3955">
            <w:pPr>
              <w:spacing w:before="100" w:beforeAutospacing="1" w:after="0" w:line="240" w:lineRule="auto"/>
              <w:jc w:val="center"/>
              <w:rPr>
                <w:rFonts w:ascii="Folio Bk BT" w:eastAsia="Times New Roman" w:hAnsi="Folio Bk BT" w:cs="Times New Roman"/>
                <w:b/>
                <w:lang w:val="es-ES" w:eastAsia="es-ES"/>
              </w:rPr>
            </w:pPr>
            <w:r w:rsidRPr="00CF22D1">
              <w:rPr>
                <w:rFonts w:ascii="Folio Bk BT" w:eastAsia="Times New Roman" w:hAnsi="Folio Bk BT" w:cs="Times New Roman"/>
                <w:b/>
                <w:lang w:val="es-ES" w:eastAsia="es-ES"/>
              </w:rPr>
              <w:t>USURBIL</w:t>
            </w:r>
          </w:p>
        </w:tc>
      </w:tr>
      <w:tr w:rsidR="000A7A54" w:rsidRPr="00CF22D1" w14:paraId="7C0E4028"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shd w:val="clear" w:color="auto" w:fill="FFC000"/>
          </w:tcPr>
          <w:p w14:paraId="512F3CA7" w14:textId="77777777" w:rsidR="000A7A54" w:rsidRPr="00CF22D1" w:rsidRDefault="000A7A54" w:rsidP="00AE3955">
            <w:pPr>
              <w:spacing w:before="100" w:beforeAutospacing="1" w:after="0" w:line="240" w:lineRule="auto"/>
              <w:jc w:val="center"/>
              <w:rPr>
                <w:rFonts w:ascii="Folio Bk BT" w:eastAsia="Times New Roman" w:hAnsi="Folio Bk BT" w:cs="Times New Roman"/>
                <w:b/>
                <w:bCs/>
                <w:lang w:val="es-ES" w:eastAsia="es-ES"/>
              </w:rPr>
            </w:pPr>
            <w:r w:rsidRPr="00CF22D1">
              <w:rPr>
                <w:rFonts w:ascii="Folio Bk BT" w:eastAsia="Times New Roman" w:hAnsi="Folio Bk BT" w:cs="Times New Roman"/>
                <w:b/>
                <w:bCs/>
                <w:lang w:val="es-ES" w:eastAsia="es-ES"/>
              </w:rPr>
              <w:t>Zona</w:t>
            </w:r>
          </w:p>
        </w:tc>
        <w:tc>
          <w:tcPr>
            <w:tcW w:w="1933" w:type="dxa"/>
            <w:tcBorders>
              <w:top w:val="outset" w:sz="6" w:space="0" w:color="000000"/>
              <w:left w:val="outset" w:sz="6" w:space="0" w:color="000000"/>
              <w:bottom w:val="outset" w:sz="6" w:space="0" w:color="000000"/>
              <w:right w:val="outset" w:sz="6" w:space="0" w:color="000000"/>
            </w:tcBorders>
            <w:shd w:val="clear" w:color="auto" w:fill="FFC000"/>
          </w:tcPr>
          <w:p w14:paraId="1C36C41D" w14:textId="77777777" w:rsidR="000A7A54" w:rsidRPr="00CF22D1" w:rsidRDefault="000A7A54" w:rsidP="00AE3955">
            <w:pPr>
              <w:spacing w:before="100" w:beforeAutospacing="1" w:after="0" w:line="240" w:lineRule="auto"/>
              <w:jc w:val="center"/>
              <w:rPr>
                <w:rFonts w:ascii="Folio Bk BT" w:eastAsia="Times New Roman" w:hAnsi="Folio Bk BT" w:cs="Times New Roman"/>
                <w:b/>
                <w:bCs/>
                <w:lang w:val="es-ES" w:eastAsia="es-ES"/>
              </w:rPr>
            </w:pPr>
            <w:r w:rsidRPr="00CF22D1">
              <w:rPr>
                <w:rFonts w:ascii="Folio Bk BT" w:eastAsia="Times New Roman" w:hAnsi="Folio Bk BT" w:cs="Times New Roman"/>
                <w:b/>
                <w:bCs/>
                <w:lang w:val="es-ES" w:eastAsia="es-ES"/>
              </w:rPr>
              <w:t>Número de usuarios</w:t>
            </w:r>
          </w:p>
        </w:tc>
      </w:tr>
      <w:tr w:rsidR="000A7A54" w:rsidRPr="00CF22D1" w14:paraId="51887410"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49C04481"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Ugaldea</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7010DA02"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32</w:t>
            </w:r>
          </w:p>
        </w:tc>
      </w:tr>
      <w:tr w:rsidR="000A7A54" w:rsidRPr="00CF22D1" w14:paraId="557F0CC7"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AD97508"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Zumartegi</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036BB157"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24</w:t>
            </w:r>
          </w:p>
        </w:tc>
      </w:tr>
      <w:tr w:rsidR="000A7A54" w:rsidRPr="00CF22D1" w14:paraId="03931D50"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061A14A6"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 xml:space="preserve">Osinalde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3196DC6D"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26</w:t>
            </w:r>
          </w:p>
        </w:tc>
      </w:tr>
      <w:tr w:rsidR="000A7A54" w:rsidRPr="00CF22D1" w14:paraId="054019DC"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3DD84620"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Asteasuain</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2D071F14"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11</w:t>
            </w:r>
          </w:p>
        </w:tc>
      </w:tr>
      <w:tr w:rsidR="000A7A54" w:rsidRPr="00CF22D1" w14:paraId="11B27A0C"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072CCD5D"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Aginaga</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auzoa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5CCF245A"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11</w:t>
            </w:r>
          </w:p>
        </w:tc>
      </w:tr>
      <w:tr w:rsidR="000A7A54" w:rsidRPr="00CF22D1" w14:paraId="7784323F"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0700E0AD"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Atallu</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47B7F6CF"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16</w:t>
            </w:r>
          </w:p>
        </w:tc>
      </w:tr>
      <w:tr w:rsidR="000A7A54" w:rsidRPr="00CF22D1" w14:paraId="67C8DF56"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25888CEE"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b/>
                <w:bCs/>
                <w:lang w:val="es-ES" w:eastAsia="es-ES"/>
              </w:rPr>
              <w:t>TOTAL</w:t>
            </w:r>
          </w:p>
        </w:tc>
        <w:tc>
          <w:tcPr>
            <w:tcW w:w="1933" w:type="dxa"/>
            <w:tcBorders>
              <w:top w:val="outset" w:sz="6" w:space="0" w:color="000000"/>
              <w:left w:val="outset" w:sz="6" w:space="0" w:color="000000"/>
              <w:bottom w:val="outset" w:sz="6" w:space="0" w:color="000000"/>
              <w:right w:val="outset" w:sz="6" w:space="0" w:color="000000"/>
            </w:tcBorders>
          </w:tcPr>
          <w:p w14:paraId="02934BA0"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b/>
                <w:bCs/>
                <w:lang w:val="es-ES" w:eastAsia="es-ES"/>
              </w:rPr>
              <w:t>120</w:t>
            </w:r>
          </w:p>
        </w:tc>
      </w:tr>
    </w:tbl>
    <w:p w14:paraId="202CD883"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bookmarkStart w:id="42" w:name="_Hlk82433395"/>
      <w:r w:rsidRPr="00CF22D1">
        <w:rPr>
          <w:rFonts w:ascii="Folio Bk BT" w:eastAsia="Times New Roman" w:hAnsi="Folio Bk BT" w:cs="Times New Roman"/>
          <w:color w:val="000000"/>
          <w:lang w:val="es-ES"/>
        </w:rPr>
        <w:t xml:space="preserve">El listado no tiene carácter exhaustivo, sino que podrá modificarse durante la ejecución del contrato en base a altas y bajas que se produzcan en el normal funcionamiento de la actividad. </w:t>
      </w:r>
    </w:p>
    <w:p w14:paraId="737AE424"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lang w:val="es-ES"/>
        </w:rPr>
        <w:t xml:space="preserve">En Usurbil para la descarga de la madera en total en estas empresas hay 10 contenedores de 1.000 litros y otros 7 de 360 litros.  </w:t>
      </w:r>
    </w:p>
    <w:p w14:paraId="4C8F2F04"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No obstante, a efectos puramente orientativos, el uso del servicio que hace el 73% de los usuarios es de una frecuencia menor a la mensual. Aunque como media se den 25 puntos de recogida, será condición indispensable pasar por todos los 115 puntos. </w:t>
      </w:r>
    </w:p>
    <w:bookmarkEnd w:id="42"/>
    <w:p w14:paraId="2C0B82B2"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p>
    <w:tbl>
      <w:tblPr>
        <w:tblW w:w="4425"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2"/>
        <w:gridCol w:w="1933"/>
      </w:tblGrid>
      <w:tr w:rsidR="000A7A54" w:rsidRPr="00CF22D1" w14:paraId="68C78202" w14:textId="77777777" w:rsidTr="00AE3955">
        <w:trPr>
          <w:tblCellSpacing w:w="0" w:type="dxa"/>
          <w:jc w:val="center"/>
        </w:trPr>
        <w:tc>
          <w:tcPr>
            <w:tcW w:w="4425" w:type="dxa"/>
            <w:gridSpan w:val="2"/>
            <w:tcBorders>
              <w:top w:val="outset" w:sz="6" w:space="0" w:color="000000"/>
              <w:left w:val="outset" w:sz="6" w:space="0" w:color="000000"/>
              <w:bottom w:val="outset" w:sz="6" w:space="0" w:color="000000"/>
              <w:right w:val="outset" w:sz="6" w:space="0" w:color="000000"/>
            </w:tcBorders>
            <w:shd w:val="clear" w:color="auto" w:fill="FFC000"/>
          </w:tcPr>
          <w:p w14:paraId="50A1C320" w14:textId="77777777" w:rsidR="000A7A54" w:rsidRPr="00CF22D1" w:rsidRDefault="000A7A54" w:rsidP="00AE3955">
            <w:pPr>
              <w:spacing w:before="100" w:beforeAutospacing="1" w:after="0" w:line="240" w:lineRule="auto"/>
              <w:jc w:val="center"/>
              <w:rPr>
                <w:rFonts w:ascii="Folio Bk BT" w:eastAsia="Times New Roman" w:hAnsi="Folio Bk BT" w:cs="Times New Roman"/>
                <w:b/>
                <w:lang w:val="es-ES" w:eastAsia="es-ES"/>
              </w:rPr>
            </w:pPr>
            <w:bookmarkStart w:id="43" w:name="_Hlk82433416"/>
            <w:r w:rsidRPr="00CF22D1">
              <w:rPr>
                <w:rFonts w:ascii="Folio Bk BT" w:eastAsia="Times New Roman" w:hAnsi="Folio Bk BT" w:cs="Times New Roman"/>
                <w:b/>
                <w:lang w:val="es-ES" w:eastAsia="es-ES"/>
              </w:rPr>
              <w:t>ASTIGARRAGA</w:t>
            </w:r>
          </w:p>
        </w:tc>
      </w:tr>
      <w:tr w:rsidR="000A7A54" w:rsidRPr="00CF22D1" w14:paraId="5973D0EE"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shd w:val="clear" w:color="auto" w:fill="FFC000"/>
          </w:tcPr>
          <w:p w14:paraId="48D36955" w14:textId="77777777" w:rsidR="000A7A54" w:rsidRPr="00CF22D1" w:rsidRDefault="000A7A54" w:rsidP="00AE3955">
            <w:pPr>
              <w:spacing w:before="100" w:beforeAutospacing="1" w:after="0" w:line="240" w:lineRule="auto"/>
              <w:jc w:val="center"/>
              <w:rPr>
                <w:rFonts w:ascii="Folio Bk BT" w:eastAsia="Times New Roman" w:hAnsi="Folio Bk BT" w:cs="Times New Roman"/>
                <w:b/>
                <w:bCs/>
                <w:lang w:val="es-ES" w:eastAsia="es-ES"/>
              </w:rPr>
            </w:pPr>
            <w:r w:rsidRPr="00CF22D1">
              <w:rPr>
                <w:rFonts w:ascii="Folio Bk BT" w:eastAsia="Times New Roman" w:hAnsi="Folio Bk BT" w:cs="Times New Roman"/>
                <w:b/>
                <w:bCs/>
                <w:lang w:val="es-ES" w:eastAsia="es-ES"/>
              </w:rPr>
              <w:t>Zona</w:t>
            </w:r>
          </w:p>
        </w:tc>
        <w:tc>
          <w:tcPr>
            <w:tcW w:w="1933" w:type="dxa"/>
            <w:tcBorders>
              <w:top w:val="outset" w:sz="6" w:space="0" w:color="000000"/>
              <w:left w:val="outset" w:sz="6" w:space="0" w:color="000000"/>
              <w:bottom w:val="outset" w:sz="6" w:space="0" w:color="000000"/>
              <w:right w:val="outset" w:sz="6" w:space="0" w:color="000000"/>
            </w:tcBorders>
            <w:shd w:val="clear" w:color="auto" w:fill="FFC000"/>
          </w:tcPr>
          <w:p w14:paraId="717CBD37" w14:textId="77777777" w:rsidR="000A7A54" w:rsidRPr="00CF22D1" w:rsidRDefault="000A7A54" w:rsidP="00AE3955">
            <w:pPr>
              <w:spacing w:before="100" w:beforeAutospacing="1" w:after="0" w:line="240" w:lineRule="auto"/>
              <w:jc w:val="center"/>
              <w:rPr>
                <w:rFonts w:ascii="Folio Bk BT" w:eastAsia="Times New Roman" w:hAnsi="Folio Bk BT" w:cs="Times New Roman"/>
                <w:b/>
                <w:bCs/>
                <w:lang w:val="es-ES" w:eastAsia="es-ES"/>
              </w:rPr>
            </w:pPr>
            <w:r w:rsidRPr="00CF22D1">
              <w:rPr>
                <w:rFonts w:ascii="Folio Bk BT" w:eastAsia="Times New Roman" w:hAnsi="Folio Bk BT" w:cs="Times New Roman"/>
                <w:b/>
                <w:bCs/>
                <w:lang w:val="es-ES" w:eastAsia="es-ES"/>
              </w:rPr>
              <w:t>Número de usuarios</w:t>
            </w:r>
          </w:p>
        </w:tc>
      </w:tr>
      <w:tr w:rsidR="000A7A54" w:rsidRPr="00CF22D1" w14:paraId="6ACE3F13"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4B230E4E"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Troia</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1AE8A9FE"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24</w:t>
            </w:r>
          </w:p>
        </w:tc>
      </w:tr>
      <w:tr w:rsidR="000A7A54" w:rsidRPr="00CF22D1" w14:paraId="691F63C6"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0556B8E3"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Txalaka</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6AFF8F0A"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5</w:t>
            </w:r>
          </w:p>
        </w:tc>
      </w:tr>
      <w:tr w:rsidR="000A7A54" w:rsidRPr="00CF22D1" w14:paraId="698584F4"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443878E"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Zamoka</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5DB4509D"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39</w:t>
            </w:r>
          </w:p>
        </w:tc>
      </w:tr>
      <w:tr w:rsidR="000A7A54" w:rsidRPr="00CF22D1" w14:paraId="227B6652"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424A7063"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proofErr w:type="spellStart"/>
            <w:r w:rsidRPr="00CF22D1">
              <w:rPr>
                <w:rFonts w:ascii="Folio Bk BT" w:eastAsia="Times New Roman" w:hAnsi="Folio Bk BT" w:cs="Times New Roman"/>
                <w:lang w:val="es-ES" w:eastAsia="es-ES"/>
              </w:rPr>
              <w:t>Bidebitarte</w:t>
            </w:r>
            <w:proofErr w:type="spellEnd"/>
            <w:r w:rsidRPr="00CF22D1">
              <w:rPr>
                <w:rFonts w:ascii="Folio Bk BT" w:eastAsia="Times New Roman" w:hAnsi="Folio Bk BT" w:cs="Times New Roman"/>
                <w:lang w:val="es-ES" w:eastAsia="es-ES"/>
              </w:rPr>
              <w:t xml:space="preserve">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3CC66772"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55</w:t>
            </w:r>
          </w:p>
        </w:tc>
      </w:tr>
      <w:tr w:rsidR="000A7A54" w:rsidRPr="00CF22D1" w14:paraId="63AA37AA"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73110C76" w14:textId="77777777" w:rsidR="000A7A54" w:rsidRPr="00CF22D1" w:rsidRDefault="000A7A54" w:rsidP="00AE3955">
            <w:pPr>
              <w:spacing w:before="100" w:beforeAutospacing="1" w:after="0" w:line="240" w:lineRule="auto"/>
              <w:jc w:val="both"/>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 xml:space="preserve">27 </w:t>
            </w:r>
            <w:proofErr w:type="spellStart"/>
            <w:r w:rsidRPr="00CF22D1">
              <w:rPr>
                <w:rFonts w:ascii="Folio Bk BT" w:eastAsia="Times New Roman" w:hAnsi="Folio Bk BT" w:cs="Times New Roman"/>
                <w:lang w:val="es-ES" w:eastAsia="es-ES"/>
              </w:rPr>
              <w:t>poligonoa</w:t>
            </w:r>
            <w:proofErr w:type="spellEnd"/>
          </w:p>
        </w:tc>
        <w:tc>
          <w:tcPr>
            <w:tcW w:w="1933" w:type="dxa"/>
            <w:tcBorders>
              <w:top w:val="outset" w:sz="6" w:space="0" w:color="000000"/>
              <w:left w:val="outset" w:sz="6" w:space="0" w:color="000000"/>
              <w:bottom w:val="outset" w:sz="6" w:space="0" w:color="000000"/>
              <w:right w:val="outset" w:sz="6" w:space="0" w:color="000000"/>
            </w:tcBorders>
          </w:tcPr>
          <w:p w14:paraId="7017FF4E"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55</w:t>
            </w:r>
          </w:p>
        </w:tc>
      </w:tr>
      <w:tr w:rsidR="000A7A54" w:rsidRPr="00CF22D1" w14:paraId="4FE48BC2" w14:textId="77777777" w:rsidTr="00AE3955">
        <w:trPr>
          <w:tblCellSpacing w:w="0" w:type="dxa"/>
          <w:jc w:val="center"/>
        </w:trPr>
        <w:tc>
          <w:tcPr>
            <w:tcW w:w="2492" w:type="dxa"/>
            <w:tcBorders>
              <w:top w:val="outset" w:sz="6" w:space="0" w:color="000000"/>
              <w:left w:val="outset" w:sz="6" w:space="0" w:color="000000"/>
              <w:bottom w:val="outset" w:sz="6" w:space="0" w:color="000000"/>
              <w:right w:val="outset" w:sz="6" w:space="0" w:color="000000"/>
            </w:tcBorders>
          </w:tcPr>
          <w:p w14:paraId="142656FE"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b/>
                <w:bCs/>
                <w:lang w:val="es-ES" w:eastAsia="es-ES"/>
              </w:rPr>
              <w:t>TOTAL</w:t>
            </w:r>
          </w:p>
        </w:tc>
        <w:tc>
          <w:tcPr>
            <w:tcW w:w="1933" w:type="dxa"/>
            <w:tcBorders>
              <w:top w:val="outset" w:sz="6" w:space="0" w:color="000000"/>
              <w:left w:val="outset" w:sz="6" w:space="0" w:color="000000"/>
              <w:bottom w:val="outset" w:sz="6" w:space="0" w:color="000000"/>
              <w:right w:val="outset" w:sz="6" w:space="0" w:color="000000"/>
            </w:tcBorders>
          </w:tcPr>
          <w:p w14:paraId="1DE406C6" w14:textId="77777777" w:rsidR="000A7A54" w:rsidRPr="00CF22D1" w:rsidRDefault="000A7A54" w:rsidP="00AE3955">
            <w:pPr>
              <w:spacing w:before="100" w:beforeAutospacing="1" w:after="0" w:line="240" w:lineRule="auto"/>
              <w:jc w:val="center"/>
              <w:rPr>
                <w:rFonts w:ascii="Folio Bk BT" w:eastAsia="Times New Roman" w:hAnsi="Folio Bk BT" w:cs="Times New Roman"/>
                <w:lang w:val="es-ES" w:eastAsia="es-ES"/>
              </w:rPr>
            </w:pPr>
            <w:r w:rsidRPr="00CF22D1">
              <w:rPr>
                <w:rFonts w:ascii="Folio Bk BT" w:eastAsia="Times New Roman" w:hAnsi="Folio Bk BT" w:cs="Times New Roman"/>
                <w:lang w:val="es-ES" w:eastAsia="es-ES"/>
              </w:rPr>
              <w:t>178</w:t>
            </w:r>
          </w:p>
        </w:tc>
      </w:tr>
      <w:bookmarkEnd w:id="43"/>
    </w:tbl>
    <w:p w14:paraId="0DD2634D"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p>
    <w:p w14:paraId="5B3841EF"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listado no tiene carácter exhaustivo, sino que podrá modificarse durante la ejecución del contrato en base a altas y bajas que se produzcan en el normal funcionamiento de la actividad. </w:t>
      </w:r>
    </w:p>
    <w:p w14:paraId="18465A2C"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lang w:val="es-ES"/>
        </w:rPr>
        <w:lastRenderedPageBreak/>
        <w:t xml:space="preserve">En Astigarraga para la descarga de la madera en total en estas empresas hay 43 contenedores de 1.000 litros y otros 35 de 360 litros.  </w:t>
      </w:r>
    </w:p>
    <w:p w14:paraId="5DFE167C"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Aunque como media se den 60 puntos de recogida, será condición indispensable pasar por todos los 178 puntos. </w:t>
      </w:r>
    </w:p>
    <w:p w14:paraId="77B17E57"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Las altas y bajas las canalizará el/la educador/a correspondiente de los municipios de Astigarraga, Hernani y Usurbil y serán comunicadas al contratista por teléfono o correo electrónico a la mayor brevedad posible. </w:t>
      </w:r>
    </w:p>
    <w:p w14:paraId="6F48D400"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A modo de referencia, como media se recogen con una frecuencia semanal 9,71 toneladas de residuos en Hernani, 2,49 toneladas en Usurbil y 7,20 toneladas en Astigarraga. El máximo histórico para este dato ha sido de 15,02 toneladas en Hernani, de 6,7 en Usurbil y de 9,86 en Astigarraga; en cuanto al mínimo, ha sido de 6,06 toneladas en Hernani, de 0,96 en Usurbil y de 4,55 en Astigarraga. </w:t>
      </w:r>
    </w:p>
    <w:p w14:paraId="57FA02B4"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lang w:val="es-ES"/>
        </w:rPr>
        <w:t xml:space="preserve">Para ofrecer el servicio de manera adecuada el </w:t>
      </w:r>
      <w:r>
        <w:rPr>
          <w:rFonts w:ascii="Folio Bk BT" w:eastAsia="Times New Roman" w:hAnsi="Folio Bk BT" w:cs="Times New Roman"/>
          <w:lang w:val="es-ES"/>
        </w:rPr>
        <w:t>licitador</w:t>
      </w:r>
      <w:r w:rsidRPr="00CF22D1">
        <w:rPr>
          <w:rFonts w:ascii="Folio Bk BT" w:eastAsia="Times New Roman" w:hAnsi="Folio Bk BT" w:cs="Times New Roman"/>
          <w:lang w:val="es-ES"/>
        </w:rPr>
        <w:t xml:space="preserve"> deberá prever los refuerzos necesarios para la recogida en los periodos de gran producción</w:t>
      </w:r>
      <w:r w:rsidRPr="00CF22D1">
        <w:rPr>
          <w:rFonts w:ascii="Folio Bk BT" w:eastAsia="Times New Roman" w:hAnsi="Folio Bk BT" w:cs="Times New Roman"/>
          <w:color w:val="000000"/>
          <w:lang w:val="es-ES"/>
        </w:rPr>
        <w:t xml:space="preserve">. </w:t>
      </w:r>
    </w:p>
    <w:p w14:paraId="2D46933A"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color w:val="000000"/>
          <w:lang w:val="es-ES"/>
        </w:rPr>
        <w:t xml:space="preserve">Las ampliaciones de usuarios que se produzcan </w:t>
      </w:r>
      <w:r w:rsidRPr="00CF22D1">
        <w:rPr>
          <w:rFonts w:ascii="Folio Bk BT" w:eastAsia="Times New Roman" w:hAnsi="Folio Bk BT" w:cs="Times New Roman"/>
          <w:lang w:val="es-ES"/>
        </w:rPr>
        <w:t>durante el periodo de vigencia del contrato</w:t>
      </w:r>
      <w:r w:rsidRPr="00CF22D1">
        <w:rPr>
          <w:rFonts w:ascii="Folio Bk BT" w:eastAsia="Times New Roman" w:hAnsi="Folio Bk BT" w:cs="Times New Roman"/>
          <w:color w:val="000000"/>
          <w:lang w:val="es-ES"/>
        </w:rPr>
        <w:t xml:space="preserve"> deberán ser asumidas por </w:t>
      </w:r>
      <w:proofErr w:type="gramStart"/>
      <w:r w:rsidRPr="00CF22D1">
        <w:rPr>
          <w:rFonts w:ascii="Folio Bk BT" w:eastAsia="Times New Roman" w:hAnsi="Folio Bk BT" w:cs="Times New Roman"/>
          <w:color w:val="000000"/>
          <w:lang w:val="es-ES"/>
        </w:rPr>
        <w:t xml:space="preserve">el </w:t>
      </w:r>
      <w:r>
        <w:rPr>
          <w:rFonts w:ascii="Folio Bk BT" w:eastAsia="Times New Roman" w:hAnsi="Folio Bk BT" w:cs="Times New Roman"/>
          <w:color w:val="000000"/>
          <w:lang w:val="es-ES"/>
        </w:rPr>
        <w:t>contratita</w:t>
      </w:r>
      <w:proofErr w:type="gramEnd"/>
      <w:r w:rsidRPr="00CF22D1">
        <w:rPr>
          <w:rFonts w:ascii="Folio Bk BT" w:eastAsia="Times New Roman" w:hAnsi="Folio Bk BT" w:cs="Times New Roman"/>
          <w:color w:val="000000"/>
          <w:lang w:val="es-ES"/>
        </w:rPr>
        <w:t xml:space="preserve"> sin que ello dé lugar a ningún tipo de revisión económica, siempre y cuando dichas ampliaciones se produzcan en el </w:t>
      </w:r>
      <w:r w:rsidRPr="00CF22D1">
        <w:rPr>
          <w:rFonts w:ascii="Folio Bk BT" w:eastAsia="Times New Roman" w:hAnsi="Folio Bk BT" w:cs="Times New Roman"/>
          <w:lang w:val="es-ES"/>
        </w:rPr>
        <w:t xml:space="preserve">ámbito inicial del contrato.  </w:t>
      </w:r>
    </w:p>
    <w:p w14:paraId="078AD7C3"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lang w:val="es-ES"/>
        </w:rPr>
        <w:t xml:space="preserve">Aun así, en caso de que el máximo y/o el mínimo se repitan durante 8 semanas seguidas se estudiará la modificación del contrato. Dicha revisión se llevará cabo teniendo en cuenta las horas que se necesitan de manera proporcional. El número de horas semanales que se estiman para la prestación del servicio es de 20: </w:t>
      </w:r>
      <w:r>
        <w:rPr>
          <w:rFonts w:ascii="Folio Bk BT" w:eastAsia="Times New Roman" w:hAnsi="Folio Bk BT" w:cs="Times New Roman"/>
          <w:lang w:val="es-ES"/>
        </w:rPr>
        <w:t xml:space="preserve">2 operarios </w:t>
      </w:r>
      <w:r w:rsidRPr="00CF22D1">
        <w:rPr>
          <w:rFonts w:ascii="Folio Bk BT" w:eastAsia="Times New Roman" w:hAnsi="Folio Bk BT" w:cs="Times New Roman"/>
          <w:lang w:val="es-ES"/>
        </w:rPr>
        <w:t xml:space="preserve">9 horas en Hernani, </w:t>
      </w:r>
      <w:r>
        <w:rPr>
          <w:rFonts w:ascii="Folio Bk BT" w:eastAsia="Times New Roman" w:hAnsi="Folio Bk BT" w:cs="Times New Roman"/>
          <w:lang w:val="es-ES"/>
        </w:rPr>
        <w:t xml:space="preserve">UN operario </w:t>
      </w:r>
      <w:r w:rsidRPr="00CF22D1">
        <w:rPr>
          <w:rFonts w:ascii="Folio Bk BT" w:eastAsia="Times New Roman" w:hAnsi="Folio Bk BT" w:cs="Times New Roman"/>
          <w:lang w:val="es-ES"/>
        </w:rPr>
        <w:t>4</w:t>
      </w:r>
      <w:r>
        <w:rPr>
          <w:rFonts w:ascii="Folio Bk BT" w:eastAsia="Times New Roman" w:hAnsi="Folio Bk BT" w:cs="Times New Roman"/>
          <w:lang w:val="es-ES"/>
        </w:rPr>
        <w:t xml:space="preserve"> horas</w:t>
      </w:r>
      <w:r w:rsidRPr="00CF22D1">
        <w:rPr>
          <w:rFonts w:ascii="Folio Bk BT" w:eastAsia="Times New Roman" w:hAnsi="Folio Bk BT" w:cs="Times New Roman"/>
          <w:lang w:val="es-ES"/>
        </w:rPr>
        <w:t xml:space="preserve"> en Usurbil y </w:t>
      </w:r>
      <w:r>
        <w:rPr>
          <w:rFonts w:ascii="Folio Bk BT" w:eastAsia="Times New Roman" w:hAnsi="Folio Bk BT" w:cs="Times New Roman"/>
          <w:lang w:val="es-ES"/>
        </w:rPr>
        <w:t xml:space="preserve">DOS operarios </w:t>
      </w:r>
      <w:r w:rsidRPr="00CF22D1">
        <w:rPr>
          <w:rFonts w:ascii="Folio Bk BT" w:eastAsia="Times New Roman" w:hAnsi="Folio Bk BT" w:cs="Times New Roman"/>
          <w:lang w:val="es-ES"/>
        </w:rPr>
        <w:t>7</w:t>
      </w:r>
      <w:r>
        <w:rPr>
          <w:rFonts w:ascii="Folio Bk BT" w:eastAsia="Times New Roman" w:hAnsi="Folio Bk BT" w:cs="Times New Roman"/>
          <w:lang w:val="es-ES"/>
        </w:rPr>
        <w:t xml:space="preserve"> horas</w:t>
      </w:r>
      <w:r w:rsidRPr="00CF22D1">
        <w:rPr>
          <w:rFonts w:ascii="Folio Bk BT" w:eastAsia="Times New Roman" w:hAnsi="Folio Bk BT" w:cs="Times New Roman"/>
          <w:lang w:val="es-ES"/>
        </w:rPr>
        <w:t xml:space="preserve"> en Astigarraga aproximadamente. </w:t>
      </w:r>
    </w:p>
    <w:p w14:paraId="74841673"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lang w:val="es-ES"/>
        </w:rPr>
        <w:t>En las tablas siguientes se resumen las toneladas recogidas cada mes de cada año en cada municipio:</w:t>
      </w:r>
    </w:p>
    <w:p w14:paraId="0A5E25FA"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p>
    <w:p w14:paraId="58E3A662"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p>
    <w:tbl>
      <w:tblPr>
        <w:tblW w:w="6720" w:type="dxa"/>
        <w:jc w:val="center"/>
        <w:tblLook w:val="04A0" w:firstRow="1" w:lastRow="0" w:firstColumn="1" w:lastColumn="0" w:noHBand="0" w:noVBand="1"/>
      </w:tblPr>
      <w:tblGrid>
        <w:gridCol w:w="1760"/>
        <w:gridCol w:w="1240"/>
        <w:gridCol w:w="1240"/>
        <w:gridCol w:w="1240"/>
        <w:gridCol w:w="1240"/>
      </w:tblGrid>
      <w:tr w:rsidR="000A7A54" w:rsidRPr="00CF22D1" w14:paraId="2EB60987" w14:textId="77777777" w:rsidTr="00AE3955">
        <w:trPr>
          <w:trHeight w:val="288"/>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2F124"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HERNANI</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499CF5D"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5BB50218"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2019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A1E2E5B"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02E53885"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2021</w:t>
            </w:r>
          </w:p>
        </w:tc>
      </w:tr>
      <w:tr w:rsidR="000A7A54" w:rsidRPr="00CF22D1" w14:paraId="0AEC43CA"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18985744"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urtarrila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2758804E"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42,22</w:t>
            </w:r>
          </w:p>
        </w:tc>
        <w:tc>
          <w:tcPr>
            <w:tcW w:w="1240" w:type="dxa"/>
            <w:tcBorders>
              <w:top w:val="nil"/>
              <w:left w:val="nil"/>
              <w:bottom w:val="single" w:sz="4" w:space="0" w:color="auto"/>
              <w:right w:val="single" w:sz="4" w:space="0" w:color="auto"/>
            </w:tcBorders>
            <w:shd w:val="clear" w:color="auto" w:fill="auto"/>
            <w:noWrap/>
            <w:vAlign w:val="bottom"/>
            <w:hideMark/>
          </w:tcPr>
          <w:p w14:paraId="093EF772"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44,22</w:t>
            </w:r>
          </w:p>
        </w:tc>
        <w:tc>
          <w:tcPr>
            <w:tcW w:w="1240" w:type="dxa"/>
            <w:tcBorders>
              <w:top w:val="nil"/>
              <w:left w:val="nil"/>
              <w:bottom w:val="single" w:sz="4" w:space="0" w:color="auto"/>
              <w:right w:val="single" w:sz="4" w:space="0" w:color="auto"/>
            </w:tcBorders>
            <w:shd w:val="clear" w:color="auto" w:fill="auto"/>
            <w:noWrap/>
            <w:vAlign w:val="bottom"/>
            <w:hideMark/>
          </w:tcPr>
          <w:p w14:paraId="4FA7925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40,08</w:t>
            </w:r>
          </w:p>
        </w:tc>
        <w:tc>
          <w:tcPr>
            <w:tcW w:w="1240" w:type="dxa"/>
            <w:tcBorders>
              <w:top w:val="nil"/>
              <w:left w:val="nil"/>
              <w:bottom w:val="single" w:sz="4" w:space="0" w:color="auto"/>
              <w:right w:val="single" w:sz="4" w:space="0" w:color="auto"/>
            </w:tcBorders>
            <w:shd w:val="clear" w:color="auto" w:fill="auto"/>
            <w:noWrap/>
            <w:vAlign w:val="bottom"/>
            <w:hideMark/>
          </w:tcPr>
          <w:p w14:paraId="6AA65A8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29,68</w:t>
            </w:r>
          </w:p>
        </w:tc>
      </w:tr>
      <w:tr w:rsidR="000A7A54" w:rsidRPr="00CF22D1" w14:paraId="31FA55CC"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24F16630"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otsaila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5BEA160E"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36,66</w:t>
            </w:r>
          </w:p>
        </w:tc>
        <w:tc>
          <w:tcPr>
            <w:tcW w:w="1240" w:type="dxa"/>
            <w:tcBorders>
              <w:top w:val="nil"/>
              <w:left w:val="nil"/>
              <w:bottom w:val="single" w:sz="4" w:space="0" w:color="auto"/>
              <w:right w:val="single" w:sz="4" w:space="0" w:color="auto"/>
            </w:tcBorders>
            <w:shd w:val="clear" w:color="auto" w:fill="auto"/>
            <w:noWrap/>
            <w:vAlign w:val="bottom"/>
            <w:hideMark/>
          </w:tcPr>
          <w:p w14:paraId="3E5CF007"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38,98</w:t>
            </w:r>
          </w:p>
        </w:tc>
        <w:tc>
          <w:tcPr>
            <w:tcW w:w="1240" w:type="dxa"/>
            <w:tcBorders>
              <w:top w:val="nil"/>
              <w:left w:val="nil"/>
              <w:bottom w:val="single" w:sz="4" w:space="0" w:color="auto"/>
              <w:right w:val="single" w:sz="4" w:space="0" w:color="auto"/>
            </w:tcBorders>
            <w:shd w:val="clear" w:color="auto" w:fill="auto"/>
            <w:noWrap/>
            <w:vAlign w:val="bottom"/>
            <w:hideMark/>
          </w:tcPr>
          <w:p w14:paraId="0E710753"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42,44</w:t>
            </w:r>
          </w:p>
        </w:tc>
        <w:tc>
          <w:tcPr>
            <w:tcW w:w="1240" w:type="dxa"/>
            <w:tcBorders>
              <w:top w:val="nil"/>
              <w:left w:val="nil"/>
              <w:bottom w:val="single" w:sz="4" w:space="0" w:color="auto"/>
              <w:right w:val="single" w:sz="4" w:space="0" w:color="auto"/>
            </w:tcBorders>
            <w:shd w:val="clear" w:color="auto" w:fill="auto"/>
            <w:noWrap/>
            <w:vAlign w:val="bottom"/>
            <w:hideMark/>
          </w:tcPr>
          <w:p w14:paraId="2132B94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47,32</w:t>
            </w:r>
          </w:p>
        </w:tc>
      </w:tr>
      <w:tr w:rsidR="000A7A54" w:rsidRPr="00CF22D1" w14:paraId="79C6BB19"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BBA42C1"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martxoa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639FE989"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35,96</w:t>
            </w:r>
          </w:p>
        </w:tc>
        <w:tc>
          <w:tcPr>
            <w:tcW w:w="1240" w:type="dxa"/>
            <w:tcBorders>
              <w:top w:val="nil"/>
              <w:left w:val="nil"/>
              <w:bottom w:val="single" w:sz="4" w:space="0" w:color="auto"/>
              <w:right w:val="single" w:sz="4" w:space="0" w:color="auto"/>
            </w:tcBorders>
            <w:shd w:val="clear" w:color="auto" w:fill="auto"/>
            <w:noWrap/>
            <w:vAlign w:val="bottom"/>
            <w:hideMark/>
          </w:tcPr>
          <w:p w14:paraId="08CF1DB1"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37,32</w:t>
            </w:r>
          </w:p>
        </w:tc>
        <w:tc>
          <w:tcPr>
            <w:tcW w:w="1240" w:type="dxa"/>
            <w:tcBorders>
              <w:top w:val="nil"/>
              <w:left w:val="nil"/>
              <w:bottom w:val="single" w:sz="4" w:space="0" w:color="auto"/>
              <w:right w:val="single" w:sz="4" w:space="0" w:color="auto"/>
            </w:tcBorders>
            <w:shd w:val="clear" w:color="auto" w:fill="auto"/>
            <w:noWrap/>
            <w:vAlign w:val="bottom"/>
            <w:hideMark/>
          </w:tcPr>
          <w:p w14:paraId="0CB2B884"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46,5</w:t>
            </w:r>
          </w:p>
        </w:tc>
        <w:tc>
          <w:tcPr>
            <w:tcW w:w="1240" w:type="dxa"/>
            <w:tcBorders>
              <w:top w:val="nil"/>
              <w:left w:val="nil"/>
              <w:bottom w:val="single" w:sz="4" w:space="0" w:color="auto"/>
              <w:right w:val="single" w:sz="4" w:space="0" w:color="auto"/>
            </w:tcBorders>
            <w:shd w:val="clear" w:color="auto" w:fill="auto"/>
            <w:noWrap/>
            <w:vAlign w:val="bottom"/>
            <w:hideMark/>
          </w:tcPr>
          <w:p w14:paraId="3F5D4FAF"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58,22</w:t>
            </w:r>
          </w:p>
        </w:tc>
      </w:tr>
      <w:tr w:rsidR="000A7A54" w:rsidRPr="00CF22D1" w14:paraId="0BE808A6"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580495B5"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apirila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42F022AF"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40,58</w:t>
            </w:r>
          </w:p>
        </w:tc>
        <w:tc>
          <w:tcPr>
            <w:tcW w:w="1240" w:type="dxa"/>
            <w:tcBorders>
              <w:top w:val="nil"/>
              <w:left w:val="nil"/>
              <w:bottom w:val="single" w:sz="4" w:space="0" w:color="auto"/>
              <w:right w:val="single" w:sz="4" w:space="0" w:color="auto"/>
            </w:tcBorders>
            <w:shd w:val="clear" w:color="auto" w:fill="auto"/>
            <w:noWrap/>
            <w:vAlign w:val="bottom"/>
            <w:hideMark/>
          </w:tcPr>
          <w:p w14:paraId="116F7CED"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52,96</w:t>
            </w:r>
          </w:p>
        </w:tc>
        <w:tc>
          <w:tcPr>
            <w:tcW w:w="1240" w:type="dxa"/>
            <w:tcBorders>
              <w:top w:val="nil"/>
              <w:left w:val="nil"/>
              <w:bottom w:val="single" w:sz="4" w:space="0" w:color="auto"/>
              <w:right w:val="single" w:sz="4" w:space="0" w:color="auto"/>
            </w:tcBorders>
            <w:shd w:val="clear" w:color="auto" w:fill="auto"/>
            <w:noWrap/>
            <w:vAlign w:val="bottom"/>
            <w:hideMark/>
          </w:tcPr>
          <w:p w14:paraId="7D185268"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29,78</w:t>
            </w:r>
          </w:p>
        </w:tc>
        <w:tc>
          <w:tcPr>
            <w:tcW w:w="1240" w:type="dxa"/>
            <w:tcBorders>
              <w:top w:val="nil"/>
              <w:left w:val="nil"/>
              <w:bottom w:val="single" w:sz="4" w:space="0" w:color="auto"/>
              <w:right w:val="single" w:sz="4" w:space="0" w:color="auto"/>
            </w:tcBorders>
            <w:shd w:val="clear" w:color="auto" w:fill="auto"/>
            <w:noWrap/>
            <w:vAlign w:val="bottom"/>
            <w:hideMark/>
          </w:tcPr>
          <w:p w14:paraId="291E5678"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38,1</w:t>
            </w:r>
          </w:p>
        </w:tc>
      </w:tr>
      <w:tr w:rsidR="000A7A54" w:rsidRPr="00CF22D1" w14:paraId="364607D8"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5FA06D9E"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maiatza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289A31C6"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41,3</w:t>
            </w:r>
          </w:p>
        </w:tc>
        <w:tc>
          <w:tcPr>
            <w:tcW w:w="1240" w:type="dxa"/>
            <w:tcBorders>
              <w:top w:val="nil"/>
              <w:left w:val="nil"/>
              <w:bottom w:val="single" w:sz="4" w:space="0" w:color="auto"/>
              <w:right w:val="single" w:sz="4" w:space="0" w:color="auto"/>
            </w:tcBorders>
            <w:shd w:val="clear" w:color="auto" w:fill="auto"/>
            <w:noWrap/>
            <w:vAlign w:val="bottom"/>
            <w:hideMark/>
          </w:tcPr>
          <w:p w14:paraId="3E743792"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44,02</w:t>
            </w:r>
          </w:p>
        </w:tc>
        <w:tc>
          <w:tcPr>
            <w:tcW w:w="1240" w:type="dxa"/>
            <w:tcBorders>
              <w:top w:val="nil"/>
              <w:left w:val="nil"/>
              <w:bottom w:val="single" w:sz="4" w:space="0" w:color="auto"/>
              <w:right w:val="single" w:sz="4" w:space="0" w:color="auto"/>
            </w:tcBorders>
            <w:shd w:val="clear" w:color="auto" w:fill="auto"/>
            <w:noWrap/>
            <w:vAlign w:val="bottom"/>
            <w:hideMark/>
          </w:tcPr>
          <w:p w14:paraId="0B84B030"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35,86</w:t>
            </w:r>
          </w:p>
        </w:tc>
        <w:tc>
          <w:tcPr>
            <w:tcW w:w="1240" w:type="dxa"/>
            <w:tcBorders>
              <w:top w:val="nil"/>
              <w:left w:val="nil"/>
              <w:bottom w:val="single" w:sz="4" w:space="0" w:color="auto"/>
              <w:right w:val="single" w:sz="4" w:space="0" w:color="auto"/>
            </w:tcBorders>
            <w:shd w:val="clear" w:color="auto" w:fill="auto"/>
            <w:noWrap/>
            <w:vAlign w:val="bottom"/>
            <w:hideMark/>
          </w:tcPr>
          <w:p w14:paraId="7C67D43C"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55,1</w:t>
            </w:r>
          </w:p>
        </w:tc>
      </w:tr>
      <w:tr w:rsidR="000A7A54" w:rsidRPr="00CF22D1" w14:paraId="2D020933"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37A7C1A9"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ekaina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39BD4238"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40,78</w:t>
            </w:r>
          </w:p>
        </w:tc>
        <w:tc>
          <w:tcPr>
            <w:tcW w:w="1240" w:type="dxa"/>
            <w:tcBorders>
              <w:top w:val="nil"/>
              <w:left w:val="nil"/>
              <w:bottom w:val="single" w:sz="4" w:space="0" w:color="auto"/>
              <w:right w:val="single" w:sz="4" w:space="0" w:color="auto"/>
            </w:tcBorders>
            <w:shd w:val="clear" w:color="auto" w:fill="auto"/>
            <w:noWrap/>
            <w:vAlign w:val="bottom"/>
            <w:hideMark/>
          </w:tcPr>
          <w:p w14:paraId="2CA21F4F"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45,82</w:t>
            </w:r>
          </w:p>
        </w:tc>
        <w:tc>
          <w:tcPr>
            <w:tcW w:w="1240" w:type="dxa"/>
            <w:tcBorders>
              <w:top w:val="nil"/>
              <w:left w:val="nil"/>
              <w:bottom w:val="single" w:sz="4" w:space="0" w:color="auto"/>
              <w:right w:val="single" w:sz="4" w:space="0" w:color="auto"/>
            </w:tcBorders>
            <w:shd w:val="clear" w:color="auto" w:fill="auto"/>
            <w:noWrap/>
            <w:vAlign w:val="bottom"/>
            <w:hideMark/>
          </w:tcPr>
          <w:p w14:paraId="6297DFAE"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51,68</w:t>
            </w:r>
          </w:p>
        </w:tc>
        <w:tc>
          <w:tcPr>
            <w:tcW w:w="1240" w:type="dxa"/>
            <w:tcBorders>
              <w:top w:val="nil"/>
              <w:left w:val="nil"/>
              <w:bottom w:val="single" w:sz="4" w:space="0" w:color="auto"/>
              <w:right w:val="single" w:sz="4" w:space="0" w:color="auto"/>
            </w:tcBorders>
            <w:shd w:val="clear" w:color="auto" w:fill="auto"/>
            <w:noWrap/>
            <w:vAlign w:val="bottom"/>
            <w:hideMark/>
          </w:tcPr>
          <w:p w14:paraId="776D0913"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40,18</w:t>
            </w:r>
          </w:p>
        </w:tc>
      </w:tr>
      <w:tr w:rsidR="000A7A54" w:rsidRPr="00CF22D1" w14:paraId="4DE77DCA"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4227C790"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uztaila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0B1FB79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47,76</w:t>
            </w:r>
          </w:p>
        </w:tc>
        <w:tc>
          <w:tcPr>
            <w:tcW w:w="1240" w:type="dxa"/>
            <w:tcBorders>
              <w:top w:val="nil"/>
              <w:left w:val="nil"/>
              <w:bottom w:val="single" w:sz="4" w:space="0" w:color="auto"/>
              <w:right w:val="single" w:sz="4" w:space="0" w:color="auto"/>
            </w:tcBorders>
            <w:shd w:val="clear" w:color="auto" w:fill="auto"/>
            <w:noWrap/>
            <w:vAlign w:val="bottom"/>
            <w:hideMark/>
          </w:tcPr>
          <w:p w14:paraId="5AD2818E"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52,78</w:t>
            </w:r>
          </w:p>
        </w:tc>
        <w:tc>
          <w:tcPr>
            <w:tcW w:w="1240" w:type="dxa"/>
            <w:tcBorders>
              <w:top w:val="nil"/>
              <w:left w:val="nil"/>
              <w:bottom w:val="single" w:sz="4" w:space="0" w:color="auto"/>
              <w:right w:val="single" w:sz="4" w:space="0" w:color="auto"/>
            </w:tcBorders>
            <w:shd w:val="clear" w:color="auto" w:fill="auto"/>
            <w:noWrap/>
            <w:vAlign w:val="bottom"/>
            <w:hideMark/>
          </w:tcPr>
          <w:p w14:paraId="58C107C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43,24</w:t>
            </w:r>
          </w:p>
        </w:tc>
        <w:tc>
          <w:tcPr>
            <w:tcW w:w="1240" w:type="dxa"/>
            <w:tcBorders>
              <w:top w:val="nil"/>
              <w:left w:val="nil"/>
              <w:bottom w:val="single" w:sz="4" w:space="0" w:color="auto"/>
              <w:right w:val="single" w:sz="4" w:space="0" w:color="auto"/>
            </w:tcBorders>
            <w:shd w:val="clear" w:color="auto" w:fill="auto"/>
            <w:noWrap/>
            <w:vAlign w:val="bottom"/>
            <w:hideMark/>
          </w:tcPr>
          <w:p w14:paraId="0054BD1C"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41,21</w:t>
            </w:r>
          </w:p>
        </w:tc>
      </w:tr>
      <w:tr w:rsidR="000A7A54" w:rsidRPr="00CF22D1" w14:paraId="1AF97AA1"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44D18514"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abuztua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34EB1833"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23,25</w:t>
            </w:r>
          </w:p>
        </w:tc>
        <w:tc>
          <w:tcPr>
            <w:tcW w:w="1240" w:type="dxa"/>
            <w:tcBorders>
              <w:top w:val="nil"/>
              <w:left w:val="nil"/>
              <w:bottom w:val="single" w:sz="4" w:space="0" w:color="auto"/>
              <w:right w:val="single" w:sz="4" w:space="0" w:color="auto"/>
            </w:tcBorders>
            <w:shd w:val="clear" w:color="auto" w:fill="auto"/>
            <w:noWrap/>
            <w:vAlign w:val="bottom"/>
            <w:hideMark/>
          </w:tcPr>
          <w:p w14:paraId="3A0C1E64"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27,42</w:t>
            </w:r>
          </w:p>
        </w:tc>
        <w:tc>
          <w:tcPr>
            <w:tcW w:w="1240" w:type="dxa"/>
            <w:tcBorders>
              <w:top w:val="nil"/>
              <w:left w:val="nil"/>
              <w:bottom w:val="single" w:sz="4" w:space="0" w:color="auto"/>
              <w:right w:val="single" w:sz="4" w:space="0" w:color="auto"/>
            </w:tcBorders>
            <w:shd w:val="clear" w:color="auto" w:fill="auto"/>
            <w:noWrap/>
            <w:vAlign w:val="bottom"/>
            <w:hideMark/>
          </w:tcPr>
          <w:p w14:paraId="7DF6AF33"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34,64</w:t>
            </w:r>
          </w:p>
        </w:tc>
        <w:tc>
          <w:tcPr>
            <w:tcW w:w="1240" w:type="dxa"/>
            <w:tcBorders>
              <w:top w:val="nil"/>
              <w:left w:val="nil"/>
              <w:bottom w:val="single" w:sz="4" w:space="0" w:color="auto"/>
              <w:right w:val="single" w:sz="4" w:space="0" w:color="auto"/>
            </w:tcBorders>
            <w:shd w:val="clear" w:color="auto" w:fill="auto"/>
            <w:noWrap/>
            <w:vAlign w:val="bottom"/>
            <w:hideMark/>
          </w:tcPr>
          <w:p w14:paraId="7BAC45A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31,32</w:t>
            </w:r>
          </w:p>
        </w:tc>
      </w:tr>
      <w:tr w:rsidR="000A7A54" w:rsidRPr="00CF22D1" w14:paraId="41A226F8"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FE22D4E"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iraila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52F0F9B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33,36</w:t>
            </w:r>
          </w:p>
        </w:tc>
        <w:tc>
          <w:tcPr>
            <w:tcW w:w="1240" w:type="dxa"/>
            <w:tcBorders>
              <w:top w:val="nil"/>
              <w:left w:val="nil"/>
              <w:bottom w:val="single" w:sz="4" w:space="0" w:color="auto"/>
              <w:right w:val="single" w:sz="4" w:space="0" w:color="auto"/>
            </w:tcBorders>
            <w:shd w:val="clear" w:color="auto" w:fill="auto"/>
            <w:noWrap/>
            <w:vAlign w:val="bottom"/>
            <w:hideMark/>
          </w:tcPr>
          <w:p w14:paraId="01A94019"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54,84</w:t>
            </w:r>
          </w:p>
        </w:tc>
        <w:tc>
          <w:tcPr>
            <w:tcW w:w="1240" w:type="dxa"/>
            <w:tcBorders>
              <w:top w:val="nil"/>
              <w:left w:val="nil"/>
              <w:bottom w:val="single" w:sz="4" w:space="0" w:color="auto"/>
              <w:right w:val="single" w:sz="4" w:space="0" w:color="auto"/>
            </w:tcBorders>
            <w:shd w:val="clear" w:color="auto" w:fill="auto"/>
            <w:noWrap/>
            <w:vAlign w:val="bottom"/>
            <w:hideMark/>
          </w:tcPr>
          <w:p w14:paraId="550CA54B"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34,34</w:t>
            </w:r>
          </w:p>
        </w:tc>
        <w:tc>
          <w:tcPr>
            <w:tcW w:w="1240" w:type="dxa"/>
            <w:tcBorders>
              <w:top w:val="nil"/>
              <w:left w:val="nil"/>
              <w:bottom w:val="single" w:sz="4" w:space="0" w:color="auto"/>
              <w:right w:val="single" w:sz="4" w:space="0" w:color="auto"/>
            </w:tcBorders>
            <w:shd w:val="clear" w:color="000000" w:fill="A6A6A6"/>
            <w:noWrap/>
            <w:vAlign w:val="bottom"/>
            <w:hideMark/>
          </w:tcPr>
          <w:p w14:paraId="612E2083"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1A1F818F"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04BDC8B8"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urria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7FC9FF66"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51,16</w:t>
            </w:r>
          </w:p>
        </w:tc>
        <w:tc>
          <w:tcPr>
            <w:tcW w:w="1240" w:type="dxa"/>
            <w:tcBorders>
              <w:top w:val="nil"/>
              <w:left w:val="nil"/>
              <w:bottom w:val="single" w:sz="4" w:space="0" w:color="auto"/>
              <w:right w:val="single" w:sz="4" w:space="0" w:color="auto"/>
            </w:tcBorders>
            <w:shd w:val="clear" w:color="auto" w:fill="auto"/>
            <w:noWrap/>
            <w:vAlign w:val="bottom"/>
            <w:hideMark/>
          </w:tcPr>
          <w:p w14:paraId="0357F3FB"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57,56</w:t>
            </w:r>
          </w:p>
        </w:tc>
        <w:tc>
          <w:tcPr>
            <w:tcW w:w="1240" w:type="dxa"/>
            <w:tcBorders>
              <w:top w:val="nil"/>
              <w:left w:val="nil"/>
              <w:bottom w:val="single" w:sz="4" w:space="0" w:color="auto"/>
              <w:right w:val="single" w:sz="4" w:space="0" w:color="auto"/>
            </w:tcBorders>
            <w:shd w:val="clear" w:color="auto" w:fill="auto"/>
            <w:noWrap/>
            <w:vAlign w:val="bottom"/>
            <w:hideMark/>
          </w:tcPr>
          <w:p w14:paraId="6037847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44,92</w:t>
            </w:r>
          </w:p>
        </w:tc>
        <w:tc>
          <w:tcPr>
            <w:tcW w:w="1240" w:type="dxa"/>
            <w:tcBorders>
              <w:top w:val="nil"/>
              <w:left w:val="nil"/>
              <w:bottom w:val="single" w:sz="4" w:space="0" w:color="auto"/>
              <w:right w:val="single" w:sz="4" w:space="0" w:color="auto"/>
            </w:tcBorders>
            <w:shd w:val="clear" w:color="000000" w:fill="A6A6A6"/>
            <w:noWrap/>
            <w:vAlign w:val="bottom"/>
            <w:hideMark/>
          </w:tcPr>
          <w:p w14:paraId="4CE2212C"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2CD2F178"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45BA05FE"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azaroa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0C84C036"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34,54</w:t>
            </w:r>
          </w:p>
        </w:tc>
        <w:tc>
          <w:tcPr>
            <w:tcW w:w="1240" w:type="dxa"/>
            <w:tcBorders>
              <w:top w:val="nil"/>
              <w:left w:val="nil"/>
              <w:bottom w:val="single" w:sz="4" w:space="0" w:color="auto"/>
              <w:right w:val="single" w:sz="4" w:space="0" w:color="auto"/>
            </w:tcBorders>
            <w:shd w:val="clear" w:color="auto" w:fill="auto"/>
            <w:noWrap/>
            <w:vAlign w:val="bottom"/>
            <w:hideMark/>
          </w:tcPr>
          <w:p w14:paraId="5BCE9069"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60,38</w:t>
            </w:r>
          </w:p>
        </w:tc>
        <w:tc>
          <w:tcPr>
            <w:tcW w:w="1240" w:type="dxa"/>
            <w:tcBorders>
              <w:top w:val="nil"/>
              <w:left w:val="nil"/>
              <w:bottom w:val="single" w:sz="4" w:space="0" w:color="auto"/>
              <w:right w:val="single" w:sz="4" w:space="0" w:color="auto"/>
            </w:tcBorders>
            <w:shd w:val="clear" w:color="auto" w:fill="auto"/>
            <w:noWrap/>
            <w:vAlign w:val="bottom"/>
            <w:hideMark/>
          </w:tcPr>
          <w:p w14:paraId="1E870036"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52,72</w:t>
            </w:r>
          </w:p>
        </w:tc>
        <w:tc>
          <w:tcPr>
            <w:tcW w:w="1240" w:type="dxa"/>
            <w:tcBorders>
              <w:top w:val="nil"/>
              <w:left w:val="nil"/>
              <w:bottom w:val="single" w:sz="4" w:space="0" w:color="auto"/>
              <w:right w:val="single" w:sz="4" w:space="0" w:color="auto"/>
            </w:tcBorders>
            <w:shd w:val="clear" w:color="000000" w:fill="A6A6A6"/>
            <w:noWrap/>
            <w:vAlign w:val="bottom"/>
            <w:hideMark/>
          </w:tcPr>
          <w:p w14:paraId="3C1FD8F5"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3A8F1505"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3386407E"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abendua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4064E89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45,5</w:t>
            </w:r>
          </w:p>
        </w:tc>
        <w:tc>
          <w:tcPr>
            <w:tcW w:w="1240" w:type="dxa"/>
            <w:tcBorders>
              <w:top w:val="nil"/>
              <w:left w:val="nil"/>
              <w:bottom w:val="single" w:sz="4" w:space="0" w:color="auto"/>
              <w:right w:val="single" w:sz="4" w:space="0" w:color="auto"/>
            </w:tcBorders>
            <w:shd w:val="clear" w:color="auto" w:fill="auto"/>
            <w:noWrap/>
            <w:vAlign w:val="bottom"/>
            <w:hideMark/>
          </w:tcPr>
          <w:p w14:paraId="7A3B688D"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48,78</w:t>
            </w:r>
          </w:p>
        </w:tc>
        <w:tc>
          <w:tcPr>
            <w:tcW w:w="1240" w:type="dxa"/>
            <w:tcBorders>
              <w:top w:val="nil"/>
              <w:left w:val="nil"/>
              <w:bottom w:val="single" w:sz="4" w:space="0" w:color="auto"/>
              <w:right w:val="single" w:sz="4" w:space="0" w:color="auto"/>
            </w:tcBorders>
            <w:shd w:val="clear" w:color="auto" w:fill="auto"/>
            <w:noWrap/>
            <w:vAlign w:val="bottom"/>
            <w:hideMark/>
          </w:tcPr>
          <w:p w14:paraId="5426F3E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33,34</w:t>
            </w:r>
          </w:p>
        </w:tc>
        <w:tc>
          <w:tcPr>
            <w:tcW w:w="1240" w:type="dxa"/>
            <w:tcBorders>
              <w:top w:val="nil"/>
              <w:left w:val="nil"/>
              <w:bottom w:val="single" w:sz="4" w:space="0" w:color="auto"/>
              <w:right w:val="single" w:sz="4" w:space="0" w:color="auto"/>
            </w:tcBorders>
            <w:shd w:val="clear" w:color="000000" w:fill="A6A6A6"/>
            <w:noWrap/>
            <w:vAlign w:val="bottom"/>
            <w:hideMark/>
          </w:tcPr>
          <w:p w14:paraId="75683A3C"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38066868" w14:textId="77777777" w:rsidTr="00AE3955">
        <w:trPr>
          <w:trHeight w:val="288"/>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1E263929" w14:textId="77777777" w:rsidR="000A7A54" w:rsidRPr="00CF22D1" w:rsidRDefault="000A7A54" w:rsidP="00AE3955">
            <w:pPr>
              <w:suppressAutoHyphens w:val="0"/>
              <w:spacing w:after="0" w:line="240" w:lineRule="auto"/>
              <w:rPr>
                <w:rFonts w:eastAsia="Times New Roman" w:cs="Calibri"/>
                <w:b/>
                <w:bCs/>
                <w:color w:val="000000"/>
                <w:kern w:val="0"/>
                <w:lang w:val="es-ES" w:eastAsia="eu-ES"/>
              </w:rPr>
            </w:pPr>
            <w:proofErr w:type="spellStart"/>
            <w:r w:rsidRPr="00CF22D1">
              <w:rPr>
                <w:rFonts w:eastAsia="Times New Roman" w:cs="Calibri"/>
                <w:b/>
                <w:bCs/>
                <w:color w:val="000000"/>
                <w:kern w:val="0"/>
                <w:lang w:val="es-ES" w:eastAsia="eu-ES"/>
              </w:rPr>
              <w:t>Guztira</w:t>
            </w:r>
            <w:proofErr w:type="spellEnd"/>
            <w:r w:rsidRPr="00CF22D1">
              <w:rPr>
                <w:rFonts w:eastAsia="Times New Roman" w:cs="Calibri"/>
                <w:b/>
                <w:bCs/>
                <w:color w:val="000000"/>
                <w:kern w:val="0"/>
                <w:lang w:val="es-ES" w:eastAsia="eu-ES"/>
              </w:rPr>
              <w:t xml:space="preserve"> </w:t>
            </w:r>
            <w:proofErr w:type="spellStart"/>
            <w:r w:rsidRPr="00CF22D1">
              <w:rPr>
                <w:rFonts w:eastAsia="Times New Roman" w:cs="Calibri"/>
                <w:b/>
                <w:bCs/>
                <w:color w:val="000000"/>
                <w:kern w:val="0"/>
                <w:lang w:val="es-ES" w:eastAsia="eu-ES"/>
              </w:rPr>
              <w:t>urtean</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3B6B934A"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r w:rsidRPr="00CF22D1">
              <w:rPr>
                <w:rFonts w:eastAsia="Times New Roman" w:cs="Calibri"/>
                <w:b/>
                <w:bCs/>
                <w:color w:val="000000"/>
                <w:kern w:val="0"/>
                <w:lang w:val="es-ES" w:eastAsia="eu-ES"/>
              </w:rPr>
              <w:t>473,07</w:t>
            </w:r>
          </w:p>
        </w:tc>
        <w:tc>
          <w:tcPr>
            <w:tcW w:w="1240" w:type="dxa"/>
            <w:tcBorders>
              <w:top w:val="nil"/>
              <w:left w:val="nil"/>
              <w:bottom w:val="single" w:sz="4" w:space="0" w:color="auto"/>
              <w:right w:val="single" w:sz="4" w:space="0" w:color="auto"/>
            </w:tcBorders>
            <w:shd w:val="clear" w:color="auto" w:fill="auto"/>
            <w:noWrap/>
            <w:vAlign w:val="bottom"/>
            <w:hideMark/>
          </w:tcPr>
          <w:p w14:paraId="28FE5CF8"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r w:rsidRPr="00CF22D1">
              <w:rPr>
                <w:rFonts w:eastAsia="Times New Roman" w:cs="Calibri"/>
                <w:b/>
                <w:bCs/>
                <w:color w:val="000000"/>
                <w:kern w:val="0"/>
                <w:lang w:val="es-ES" w:eastAsia="eu-ES"/>
              </w:rPr>
              <w:t>565,08</w:t>
            </w:r>
          </w:p>
        </w:tc>
        <w:tc>
          <w:tcPr>
            <w:tcW w:w="1240" w:type="dxa"/>
            <w:tcBorders>
              <w:top w:val="nil"/>
              <w:left w:val="nil"/>
              <w:bottom w:val="single" w:sz="4" w:space="0" w:color="auto"/>
              <w:right w:val="single" w:sz="4" w:space="0" w:color="auto"/>
            </w:tcBorders>
            <w:shd w:val="clear" w:color="auto" w:fill="auto"/>
            <w:noWrap/>
            <w:vAlign w:val="bottom"/>
            <w:hideMark/>
          </w:tcPr>
          <w:p w14:paraId="41415CD4"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r w:rsidRPr="00CF22D1">
              <w:rPr>
                <w:rFonts w:eastAsia="Times New Roman" w:cs="Calibri"/>
                <w:b/>
                <w:bCs/>
                <w:color w:val="000000"/>
                <w:kern w:val="0"/>
                <w:lang w:val="es-ES" w:eastAsia="eu-ES"/>
              </w:rPr>
              <w:t>489,54</w:t>
            </w:r>
          </w:p>
        </w:tc>
        <w:tc>
          <w:tcPr>
            <w:tcW w:w="1240" w:type="dxa"/>
            <w:tcBorders>
              <w:top w:val="nil"/>
              <w:left w:val="nil"/>
              <w:bottom w:val="single" w:sz="4" w:space="0" w:color="auto"/>
              <w:right w:val="single" w:sz="4" w:space="0" w:color="auto"/>
            </w:tcBorders>
            <w:shd w:val="clear" w:color="auto" w:fill="A6A6A6" w:themeFill="background1" w:themeFillShade="A6"/>
            <w:noWrap/>
            <w:vAlign w:val="bottom"/>
            <w:hideMark/>
          </w:tcPr>
          <w:p w14:paraId="0392F67A"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p>
        </w:tc>
      </w:tr>
    </w:tbl>
    <w:p w14:paraId="68E03F8F"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p>
    <w:tbl>
      <w:tblPr>
        <w:tblW w:w="6200" w:type="dxa"/>
        <w:jc w:val="center"/>
        <w:tblLook w:val="04A0" w:firstRow="1" w:lastRow="0" w:firstColumn="1" w:lastColumn="0" w:noHBand="0" w:noVBand="1"/>
      </w:tblPr>
      <w:tblGrid>
        <w:gridCol w:w="1240"/>
        <w:gridCol w:w="1240"/>
        <w:gridCol w:w="1240"/>
        <w:gridCol w:w="1240"/>
        <w:gridCol w:w="1240"/>
      </w:tblGrid>
      <w:tr w:rsidR="000A7A54" w:rsidRPr="00CF22D1" w14:paraId="18AEF13E" w14:textId="77777777" w:rsidTr="00AE3955">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352B9"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USURBIL</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7AB9741F"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7A8BF46"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2019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5FBEBD90"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2020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37B350D"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2021</w:t>
            </w:r>
          </w:p>
        </w:tc>
      </w:tr>
      <w:tr w:rsidR="000A7A54" w:rsidRPr="00CF22D1" w14:paraId="5F1CA0EC"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A698FE0"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urtarrila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0EC1284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13,58</w:t>
            </w:r>
          </w:p>
        </w:tc>
        <w:tc>
          <w:tcPr>
            <w:tcW w:w="1240" w:type="dxa"/>
            <w:tcBorders>
              <w:top w:val="nil"/>
              <w:left w:val="nil"/>
              <w:bottom w:val="single" w:sz="4" w:space="0" w:color="auto"/>
              <w:right w:val="single" w:sz="4" w:space="0" w:color="auto"/>
            </w:tcBorders>
            <w:shd w:val="clear" w:color="auto" w:fill="auto"/>
            <w:noWrap/>
            <w:vAlign w:val="bottom"/>
            <w:hideMark/>
          </w:tcPr>
          <w:p w14:paraId="233292C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12,76</w:t>
            </w:r>
          </w:p>
        </w:tc>
        <w:tc>
          <w:tcPr>
            <w:tcW w:w="1240" w:type="dxa"/>
            <w:tcBorders>
              <w:top w:val="nil"/>
              <w:left w:val="nil"/>
              <w:bottom w:val="single" w:sz="4" w:space="0" w:color="auto"/>
              <w:right w:val="single" w:sz="4" w:space="0" w:color="auto"/>
            </w:tcBorders>
            <w:shd w:val="clear" w:color="auto" w:fill="auto"/>
            <w:noWrap/>
            <w:vAlign w:val="bottom"/>
            <w:hideMark/>
          </w:tcPr>
          <w:p w14:paraId="66354FC7"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8,98</w:t>
            </w:r>
          </w:p>
        </w:tc>
        <w:tc>
          <w:tcPr>
            <w:tcW w:w="1240" w:type="dxa"/>
            <w:tcBorders>
              <w:top w:val="nil"/>
              <w:left w:val="nil"/>
              <w:bottom w:val="single" w:sz="4" w:space="0" w:color="auto"/>
              <w:right w:val="single" w:sz="4" w:space="0" w:color="auto"/>
            </w:tcBorders>
            <w:shd w:val="clear" w:color="auto" w:fill="auto"/>
            <w:noWrap/>
            <w:vAlign w:val="bottom"/>
            <w:hideMark/>
          </w:tcPr>
          <w:p w14:paraId="264278AF"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11,74</w:t>
            </w:r>
          </w:p>
        </w:tc>
      </w:tr>
      <w:tr w:rsidR="000A7A54" w:rsidRPr="00CF22D1" w14:paraId="779ECFF8"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8566548"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lastRenderedPageBreak/>
              <w:t>otsaila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55787C68"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13,5</w:t>
            </w:r>
          </w:p>
        </w:tc>
        <w:tc>
          <w:tcPr>
            <w:tcW w:w="1240" w:type="dxa"/>
            <w:tcBorders>
              <w:top w:val="nil"/>
              <w:left w:val="nil"/>
              <w:bottom w:val="single" w:sz="4" w:space="0" w:color="auto"/>
              <w:right w:val="single" w:sz="4" w:space="0" w:color="auto"/>
            </w:tcBorders>
            <w:shd w:val="clear" w:color="auto" w:fill="auto"/>
            <w:noWrap/>
            <w:vAlign w:val="bottom"/>
            <w:hideMark/>
          </w:tcPr>
          <w:p w14:paraId="0A498849"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16,6</w:t>
            </w:r>
          </w:p>
        </w:tc>
        <w:tc>
          <w:tcPr>
            <w:tcW w:w="1240" w:type="dxa"/>
            <w:tcBorders>
              <w:top w:val="nil"/>
              <w:left w:val="nil"/>
              <w:bottom w:val="single" w:sz="4" w:space="0" w:color="auto"/>
              <w:right w:val="single" w:sz="4" w:space="0" w:color="auto"/>
            </w:tcBorders>
            <w:shd w:val="clear" w:color="auto" w:fill="auto"/>
            <w:noWrap/>
            <w:vAlign w:val="bottom"/>
            <w:hideMark/>
          </w:tcPr>
          <w:p w14:paraId="41FE1E94"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9,6</w:t>
            </w:r>
          </w:p>
        </w:tc>
        <w:tc>
          <w:tcPr>
            <w:tcW w:w="1240" w:type="dxa"/>
            <w:tcBorders>
              <w:top w:val="nil"/>
              <w:left w:val="nil"/>
              <w:bottom w:val="single" w:sz="4" w:space="0" w:color="auto"/>
              <w:right w:val="single" w:sz="4" w:space="0" w:color="auto"/>
            </w:tcBorders>
            <w:shd w:val="clear" w:color="auto" w:fill="auto"/>
            <w:noWrap/>
            <w:vAlign w:val="bottom"/>
            <w:hideMark/>
          </w:tcPr>
          <w:p w14:paraId="4CE7E73C"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18,22</w:t>
            </w:r>
          </w:p>
        </w:tc>
      </w:tr>
      <w:tr w:rsidR="000A7A54" w:rsidRPr="00CF22D1" w14:paraId="6F9515A8"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29D61DE"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martxoa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0AC0566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13,04</w:t>
            </w:r>
          </w:p>
        </w:tc>
        <w:tc>
          <w:tcPr>
            <w:tcW w:w="1240" w:type="dxa"/>
            <w:tcBorders>
              <w:top w:val="nil"/>
              <w:left w:val="nil"/>
              <w:bottom w:val="single" w:sz="4" w:space="0" w:color="auto"/>
              <w:right w:val="single" w:sz="4" w:space="0" w:color="auto"/>
            </w:tcBorders>
            <w:shd w:val="clear" w:color="auto" w:fill="auto"/>
            <w:noWrap/>
            <w:vAlign w:val="bottom"/>
            <w:hideMark/>
          </w:tcPr>
          <w:p w14:paraId="0FBF24E1"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16,6</w:t>
            </w:r>
          </w:p>
        </w:tc>
        <w:tc>
          <w:tcPr>
            <w:tcW w:w="1240" w:type="dxa"/>
            <w:tcBorders>
              <w:top w:val="nil"/>
              <w:left w:val="nil"/>
              <w:bottom w:val="single" w:sz="4" w:space="0" w:color="auto"/>
              <w:right w:val="single" w:sz="4" w:space="0" w:color="auto"/>
            </w:tcBorders>
            <w:shd w:val="clear" w:color="auto" w:fill="auto"/>
            <w:noWrap/>
            <w:vAlign w:val="bottom"/>
            <w:hideMark/>
          </w:tcPr>
          <w:p w14:paraId="32F68A74"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11,78</w:t>
            </w:r>
          </w:p>
        </w:tc>
        <w:tc>
          <w:tcPr>
            <w:tcW w:w="1240" w:type="dxa"/>
            <w:tcBorders>
              <w:top w:val="nil"/>
              <w:left w:val="nil"/>
              <w:bottom w:val="single" w:sz="4" w:space="0" w:color="auto"/>
              <w:right w:val="single" w:sz="4" w:space="0" w:color="auto"/>
            </w:tcBorders>
            <w:shd w:val="clear" w:color="auto" w:fill="auto"/>
            <w:noWrap/>
            <w:vAlign w:val="bottom"/>
            <w:hideMark/>
          </w:tcPr>
          <w:p w14:paraId="372A5F41"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15,26</w:t>
            </w:r>
          </w:p>
        </w:tc>
      </w:tr>
      <w:tr w:rsidR="000A7A54" w:rsidRPr="00CF22D1" w14:paraId="09C63615"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56CAE17"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apirila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755F7D19"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14,94</w:t>
            </w:r>
          </w:p>
        </w:tc>
        <w:tc>
          <w:tcPr>
            <w:tcW w:w="1240" w:type="dxa"/>
            <w:tcBorders>
              <w:top w:val="nil"/>
              <w:left w:val="nil"/>
              <w:bottom w:val="single" w:sz="4" w:space="0" w:color="auto"/>
              <w:right w:val="single" w:sz="4" w:space="0" w:color="auto"/>
            </w:tcBorders>
            <w:shd w:val="clear" w:color="auto" w:fill="auto"/>
            <w:noWrap/>
            <w:vAlign w:val="bottom"/>
            <w:hideMark/>
          </w:tcPr>
          <w:p w14:paraId="6B4F12A1"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12,46</w:t>
            </w:r>
          </w:p>
        </w:tc>
        <w:tc>
          <w:tcPr>
            <w:tcW w:w="1240" w:type="dxa"/>
            <w:tcBorders>
              <w:top w:val="nil"/>
              <w:left w:val="nil"/>
              <w:bottom w:val="single" w:sz="4" w:space="0" w:color="auto"/>
              <w:right w:val="single" w:sz="4" w:space="0" w:color="auto"/>
            </w:tcBorders>
            <w:shd w:val="clear" w:color="auto" w:fill="auto"/>
            <w:noWrap/>
            <w:vAlign w:val="bottom"/>
            <w:hideMark/>
          </w:tcPr>
          <w:p w14:paraId="538A8FB7"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7,56</w:t>
            </w:r>
          </w:p>
        </w:tc>
        <w:tc>
          <w:tcPr>
            <w:tcW w:w="1240" w:type="dxa"/>
            <w:tcBorders>
              <w:top w:val="nil"/>
              <w:left w:val="nil"/>
              <w:bottom w:val="single" w:sz="4" w:space="0" w:color="auto"/>
              <w:right w:val="single" w:sz="4" w:space="0" w:color="auto"/>
            </w:tcBorders>
            <w:shd w:val="clear" w:color="auto" w:fill="auto"/>
            <w:noWrap/>
            <w:vAlign w:val="bottom"/>
            <w:hideMark/>
          </w:tcPr>
          <w:p w14:paraId="05B8489C"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11,16</w:t>
            </w:r>
          </w:p>
        </w:tc>
      </w:tr>
      <w:tr w:rsidR="000A7A54" w:rsidRPr="00CF22D1" w14:paraId="473AFB85"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41579F4"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maiatza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16F45392"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9,32</w:t>
            </w:r>
          </w:p>
        </w:tc>
        <w:tc>
          <w:tcPr>
            <w:tcW w:w="1240" w:type="dxa"/>
            <w:tcBorders>
              <w:top w:val="nil"/>
              <w:left w:val="nil"/>
              <w:bottom w:val="single" w:sz="4" w:space="0" w:color="auto"/>
              <w:right w:val="single" w:sz="4" w:space="0" w:color="auto"/>
            </w:tcBorders>
            <w:shd w:val="clear" w:color="auto" w:fill="auto"/>
            <w:noWrap/>
            <w:vAlign w:val="bottom"/>
            <w:hideMark/>
          </w:tcPr>
          <w:p w14:paraId="3636B7EB"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10,82</w:t>
            </w:r>
          </w:p>
        </w:tc>
        <w:tc>
          <w:tcPr>
            <w:tcW w:w="1240" w:type="dxa"/>
            <w:tcBorders>
              <w:top w:val="nil"/>
              <w:left w:val="nil"/>
              <w:bottom w:val="single" w:sz="4" w:space="0" w:color="auto"/>
              <w:right w:val="single" w:sz="4" w:space="0" w:color="auto"/>
            </w:tcBorders>
            <w:shd w:val="clear" w:color="auto" w:fill="auto"/>
            <w:noWrap/>
            <w:vAlign w:val="bottom"/>
            <w:hideMark/>
          </w:tcPr>
          <w:p w14:paraId="6C3A8ED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14,14</w:t>
            </w:r>
          </w:p>
        </w:tc>
        <w:tc>
          <w:tcPr>
            <w:tcW w:w="1240" w:type="dxa"/>
            <w:tcBorders>
              <w:top w:val="nil"/>
              <w:left w:val="nil"/>
              <w:bottom w:val="single" w:sz="4" w:space="0" w:color="auto"/>
              <w:right w:val="single" w:sz="4" w:space="0" w:color="auto"/>
            </w:tcBorders>
            <w:shd w:val="clear" w:color="auto" w:fill="auto"/>
            <w:noWrap/>
            <w:vAlign w:val="bottom"/>
            <w:hideMark/>
          </w:tcPr>
          <w:p w14:paraId="1D8660C4"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12,82</w:t>
            </w:r>
          </w:p>
        </w:tc>
      </w:tr>
      <w:tr w:rsidR="000A7A54" w:rsidRPr="00CF22D1" w14:paraId="7DBB8D55"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CCFFF9F"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ekaina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128E5C98"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14,66</w:t>
            </w:r>
          </w:p>
        </w:tc>
        <w:tc>
          <w:tcPr>
            <w:tcW w:w="1240" w:type="dxa"/>
            <w:tcBorders>
              <w:top w:val="nil"/>
              <w:left w:val="nil"/>
              <w:bottom w:val="single" w:sz="4" w:space="0" w:color="auto"/>
              <w:right w:val="single" w:sz="4" w:space="0" w:color="auto"/>
            </w:tcBorders>
            <w:shd w:val="clear" w:color="auto" w:fill="auto"/>
            <w:noWrap/>
            <w:vAlign w:val="bottom"/>
            <w:hideMark/>
          </w:tcPr>
          <w:p w14:paraId="7A82E0EC"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13,48</w:t>
            </w:r>
          </w:p>
        </w:tc>
        <w:tc>
          <w:tcPr>
            <w:tcW w:w="1240" w:type="dxa"/>
            <w:tcBorders>
              <w:top w:val="nil"/>
              <w:left w:val="nil"/>
              <w:bottom w:val="single" w:sz="4" w:space="0" w:color="auto"/>
              <w:right w:val="single" w:sz="4" w:space="0" w:color="auto"/>
            </w:tcBorders>
            <w:shd w:val="clear" w:color="auto" w:fill="auto"/>
            <w:noWrap/>
            <w:vAlign w:val="bottom"/>
            <w:hideMark/>
          </w:tcPr>
          <w:p w14:paraId="09FBB64C"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15,04</w:t>
            </w:r>
          </w:p>
        </w:tc>
        <w:tc>
          <w:tcPr>
            <w:tcW w:w="1240" w:type="dxa"/>
            <w:tcBorders>
              <w:top w:val="nil"/>
              <w:left w:val="nil"/>
              <w:bottom w:val="single" w:sz="4" w:space="0" w:color="auto"/>
              <w:right w:val="single" w:sz="4" w:space="0" w:color="auto"/>
            </w:tcBorders>
            <w:shd w:val="clear" w:color="auto" w:fill="auto"/>
            <w:noWrap/>
            <w:vAlign w:val="bottom"/>
            <w:hideMark/>
          </w:tcPr>
          <w:p w14:paraId="188D3F21"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14,46</w:t>
            </w:r>
          </w:p>
        </w:tc>
      </w:tr>
      <w:tr w:rsidR="000A7A54" w:rsidRPr="00CF22D1" w14:paraId="52BCAD46"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F29E680"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uztaila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257C7047"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12,74</w:t>
            </w:r>
          </w:p>
        </w:tc>
        <w:tc>
          <w:tcPr>
            <w:tcW w:w="1240" w:type="dxa"/>
            <w:tcBorders>
              <w:top w:val="nil"/>
              <w:left w:val="nil"/>
              <w:bottom w:val="single" w:sz="4" w:space="0" w:color="auto"/>
              <w:right w:val="single" w:sz="4" w:space="0" w:color="auto"/>
            </w:tcBorders>
            <w:shd w:val="clear" w:color="auto" w:fill="auto"/>
            <w:noWrap/>
            <w:vAlign w:val="bottom"/>
            <w:hideMark/>
          </w:tcPr>
          <w:p w14:paraId="31EC1AF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17,6</w:t>
            </w:r>
          </w:p>
        </w:tc>
        <w:tc>
          <w:tcPr>
            <w:tcW w:w="1240" w:type="dxa"/>
            <w:tcBorders>
              <w:top w:val="nil"/>
              <w:left w:val="nil"/>
              <w:bottom w:val="single" w:sz="4" w:space="0" w:color="auto"/>
              <w:right w:val="single" w:sz="4" w:space="0" w:color="auto"/>
            </w:tcBorders>
            <w:shd w:val="clear" w:color="auto" w:fill="auto"/>
            <w:noWrap/>
            <w:vAlign w:val="bottom"/>
            <w:hideMark/>
          </w:tcPr>
          <w:p w14:paraId="49D3B1B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11,58</w:t>
            </w:r>
          </w:p>
        </w:tc>
        <w:tc>
          <w:tcPr>
            <w:tcW w:w="1240" w:type="dxa"/>
            <w:tcBorders>
              <w:top w:val="nil"/>
              <w:left w:val="nil"/>
              <w:bottom w:val="single" w:sz="4" w:space="0" w:color="auto"/>
              <w:right w:val="single" w:sz="4" w:space="0" w:color="auto"/>
            </w:tcBorders>
            <w:shd w:val="clear" w:color="auto" w:fill="auto"/>
            <w:noWrap/>
            <w:vAlign w:val="bottom"/>
            <w:hideMark/>
          </w:tcPr>
          <w:p w14:paraId="5955FC4B"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9,87</w:t>
            </w:r>
          </w:p>
        </w:tc>
      </w:tr>
      <w:tr w:rsidR="000A7A54" w:rsidRPr="00CF22D1" w14:paraId="2A34EA67"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B504314"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abuztua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412A1847"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8,82</w:t>
            </w:r>
          </w:p>
        </w:tc>
        <w:tc>
          <w:tcPr>
            <w:tcW w:w="1240" w:type="dxa"/>
            <w:tcBorders>
              <w:top w:val="nil"/>
              <w:left w:val="nil"/>
              <w:bottom w:val="single" w:sz="4" w:space="0" w:color="auto"/>
              <w:right w:val="single" w:sz="4" w:space="0" w:color="auto"/>
            </w:tcBorders>
            <w:shd w:val="clear" w:color="auto" w:fill="auto"/>
            <w:noWrap/>
            <w:vAlign w:val="bottom"/>
            <w:hideMark/>
          </w:tcPr>
          <w:p w14:paraId="06F2369C"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8,12</w:t>
            </w:r>
          </w:p>
        </w:tc>
        <w:tc>
          <w:tcPr>
            <w:tcW w:w="1240" w:type="dxa"/>
            <w:tcBorders>
              <w:top w:val="nil"/>
              <w:left w:val="nil"/>
              <w:bottom w:val="single" w:sz="4" w:space="0" w:color="auto"/>
              <w:right w:val="single" w:sz="4" w:space="0" w:color="auto"/>
            </w:tcBorders>
            <w:shd w:val="clear" w:color="auto" w:fill="auto"/>
            <w:noWrap/>
            <w:vAlign w:val="bottom"/>
            <w:hideMark/>
          </w:tcPr>
          <w:p w14:paraId="1525B7D8"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9,06</w:t>
            </w:r>
          </w:p>
        </w:tc>
        <w:tc>
          <w:tcPr>
            <w:tcW w:w="1240" w:type="dxa"/>
            <w:tcBorders>
              <w:top w:val="nil"/>
              <w:left w:val="nil"/>
              <w:bottom w:val="single" w:sz="4" w:space="0" w:color="auto"/>
              <w:right w:val="single" w:sz="4" w:space="0" w:color="auto"/>
            </w:tcBorders>
            <w:shd w:val="clear" w:color="auto" w:fill="auto"/>
            <w:noWrap/>
            <w:vAlign w:val="bottom"/>
            <w:hideMark/>
          </w:tcPr>
          <w:p w14:paraId="630AA3A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8,28</w:t>
            </w:r>
          </w:p>
        </w:tc>
      </w:tr>
      <w:tr w:rsidR="000A7A54" w:rsidRPr="00CF22D1" w14:paraId="2A66EABE"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B1135C1"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iraila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6E47F9C3"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11,26</w:t>
            </w:r>
          </w:p>
        </w:tc>
        <w:tc>
          <w:tcPr>
            <w:tcW w:w="1240" w:type="dxa"/>
            <w:tcBorders>
              <w:top w:val="nil"/>
              <w:left w:val="nil"/>
              <w:bottom w:val="single" w:sz="4" w:space="0" w:color="auto"/>
              <w:right w:val="single" w:sz="4" w:space="0" w:color="auto"/>
            </w:tcBorders>
            <w:shd w:val="clear" w:color="auto" w:fill="auto"/>
            <w:noWrap/>
            <w:vAlign w:val="bottom"/>
            <w:hideMark/>
          </w:tcPr>
          <w:p w14:paraId="5A45A713"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11,22</w:t>
            </w:r>
          </w:p>
        </w:tc>
        <w:tc>
          <w:tcPr>
            <w:tcW w:w="1240" w:type="dxa"/>
            <w:tcBorders>
              <w:top w:val="nil"/>
              <w:left w:val="nil"/>
              <w:bottom w:val="single" w:sz="4" w:space="0" w:color="auto"/>
              <w:right w:val="single" w:sz="4" w:space="0" w:color="auto"/>
            </w:tcBorders>
            <w:shd w:val="clear" w:color="auto" w:fill="auto"/>
            <w:noWrap/>
            <w:vAlign w:val="bottom"/>
            <w:hideMark/>
          </w:tcPr>
          <w:p w14:paraId="3D2759D8"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13,98</w:t>
            </w:r>
          </w:p>
        </w:tc>
        <w:tc>
          <w:tcPr>
            <w:tcW w:w="1240" w:type="dxa"/>
            <w:tcBorders>
              <w:top w:val="nil"/>
              <w:left w:val="nil"/>
              <w:bottom w:val="single" w:sz="4" w:space="0" w:color="auto"/>
              <w:right w:val="single" w:sz="4" w:space="0" w:color="auto"/>
            </w:tcBorders>
            <w:shd w:val="clear" w:color="000000" w:fill="A6A6A6"/>
            <w:noWrap/>
            <w:vAlign w:val="bottom"/>
            <w:hideMark/>
          </w:tcPr>
          <w:p w14:paraId="29AE9A6C"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1DA12F37"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94835C4"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urria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724389A0"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15,2</w:t>
            </w:r>
          </w:p>
        </w:tc>
        <w:tc>
          <w:tcPr>
            <w:tcW w:w="1240" w:type="dxa"/>
            <w:tcBorders>
              <w:top w:val="nil"/>
              <w:left w:val="nil"/>
              <w:bottom w:val="single" w:sz="4" w:space="0" w:color="auto"/>
              <w:right w:val="single" w:sz="4" w:space="0" w:color="auto"/>
            </w:tcBorders>
            <w:shd w:val="clear" w:color="auto" w:fill="auto"/>
            <w:noWrap/>
            <w:vAlign w:val="bottom"/>
            <w:hideMark/>
          </w:tcPr>
          <w:p w14:paraId="2403AEC5"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18,04</w:t>
            </w:r>
          </w:p>
        </w:tc>
        <w:tc>
          <w:tcPr>
            <w:tcW w:w="1240" w:type="dxa"/>
            <w:tcBorders>
              <w:top w:val="nil"/>
              <w:left w:val="nil"/>
              <w:bottom w:val="single" w:sz="4" w:space="0" w:color="auto"/>
              <w:right w:val="single" w:sz="4" w:space="0" w:color="auto"/>
            </w:tcBorders>
            <w:shd w:val="clear" w:color="auto" w:fill="auto"/>
            <w:noWrap/>
            <w:vAlign w:val="bottom"/>
            <w:hideMark/>
          </w:tcPr>
          <w:p w14:paraId="3C5487EB"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10,48</w:t>
            </w:r>
          </w:p>
        </w:tc>
        <w:tc>
          <w:tcPr>
            <w:tcW w:w="1240" w:type="dxa"/>
            <w:tcBorders>
              <w:top w:val="nil"/>
              <w:left w:val="nil"/>
              <w:bottom w:val="single" w:sz="4" w:space="0" w:color="auto"/>
              <w:right w:val="single" w:sz="4" w:space="0" w:color="auto"/>
            </w:tcBorders>
            <w:shd w:val="clear" w:color="000000" w:fill="A6A6A6"/>
            <w:noWrap/>
            <w:vAlign w:val="bottom"/>
            <w:hideMark/>
          </w:tcPr>
          <w:p w14:paraId="11EF1FBC"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2522E739"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B9D0222"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azaroa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6167B22F"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11,68</w:t>
            </w:r>
          </w:p>
        </w:tc>
        <w:tc>
          <w:tcPr>
            <w:tcW w:w="1240" w:type="dxa"/>
            <w:tcBorders>
              <w:top w:val="nil"/>
              <w:left w:val="nil"/>
              <w:bottom w:val="single" w:sz="4" w:space="0" w:color="auto"/>
              <w:right w:val="single" w:sz="4" w:space="0" w:color="auto"/>
            </w:tcBorders>
            <w:shd w:val="clear" w:color="auto" w:fill="auto"/>
            <w:noWrap/>
            <w:vAlign w:val="bottom"/>
            <w:hideMark/>
          </w:tcPr>
          <w:p w14:paraId="622B9B20"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12,84</w:t>
            </w:r>
          </w:p>
        </w:tc>
        <w:tc>
          <w:tcPr>
            <w:tcW w:w="1240" w:type="dxa"/>
            <w:tcBorders>
              <w:top w:val="nil"/>
              <w:left w:val="nil"/>
              <w:bottom w:val="single" w:sz="4" w:space="0" w:color="auto"/>
              <w:right w:val="single" w:sz="4" w:space="0" w:color="auto"/>
            </w:tcBorders>
            <w:shd w:val="clear" w:color="auto" w:fill="auto"/>
            <w:noWrap/>
            <w:vAlign w:val="bottom"/>
            <w:hideMark/>
          </w:tcPr>
          <w:p w14:paraId="3DEB039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10,6</w:t>
            </w:r>
          </w:p>
        </w:tc>
        <w:tc>
          <w:tcPr>
            <w:tcW w:w="1240" w:type="dxa"/>
            <w:tcBorders>
              <w:top w:val="nil"/>
              <w:left w:val="nil"/>
              <w:bottom w:val="single" w:sz="4" w:space="0" w:color="auto"/>
              <w:right w:val="single" w:sz="4" w:space="0" w:color="auto"/>
            </w:tcBorders>
            <w:shd w:val="clear" w:color="000000" w:fill="A6A6A6"/>
            <w:noWrap/>
            <w:vAlign w:val="bottom"/>
            <w:hideMark/>
          </w:tcPr>
          <w:p w14:paraId="7BF5F0C6"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05258156"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70D42F5"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abendua</w:t>
            </w:r>
            <w:proofErr w:type="spellEnd"/>
          </w:p>
        </w:tc>
        <w:tc>
          <w:tcPr>
            <w:tcW w:w="1240" w:type="dxa"/>
            <w:tcBorders>
              <w:top w:val="nil"/>
              <w:left w:val="nil"/>
              <w:bottom w:val="single" w:sz="4" w:space="0" w:color="auto"/>
              <w:right w:val="single" w:sz="4" w:space="0" w:color="auto"/>
            </w:tcBorders>
            <w:shd w:val="clear" w:color="auto" w:fill="auto"/>
            <w:noWrap/>
            <w:vAlign w:val="bottom"/>
            <w:hideMark/>
          </w:tcPr>
          <w:p w14:paraId="62CE9542"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12,58</w:t>
            </w:r>
          </w:p>
        </w:tc>
        <w:tc>
          <w:tcPr>
            <w:tcW w:w="1240" w:type="dxa"/>
            <w:tcBorders>
              <w:top w:val="nil"/>
              <w:left w:val="nil"/>
              <w:bottom w:val="single" w:sz="4" w:space="0" w:color="auto"/>
              <w:right w:val="single" w:sz="4" w:space="0" w:color="auto"/>
            </w:tcBorders>
            <w:shd w:val="clear" w:color="auto" w:fill="auto"/>
            <w:noWrap/>
            <w:vAlign w:val="bottom"/>
            <w:hideMark/>
          </w:tcPr>
          <w:p w14:paraId="2A40E02A"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10,82</w:t>
            </w:r>
          </w:p>
        </w:tc>
        <w:tc>
          <w:tcPr>
            <w:tcW w:w="1240" w:type="dxa"/>
            <w:tcBorders>
              <w:top w:val="nil"/>
              <w:left w:val="nil"/>
              <w:bottom w:val="single" w:sz="4" w:space="0" w:color="auto"/>
              <w:right w:val="single" w:sz="4" w:space="0" w:color="auto"/>
            </w:tcBorders>
            <w:shd w:val="clear" w:color="auto" w:fill="auto"/>
            <w:noWrap/>
            <w:vAlign w:val="bottom"/>
            <w:hideMark/>
          </w:tcPr>
          <w:p w14:paraId="15E48746"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13,7</w:t>
            </w:r>
          </w:p>
        </w:tc>
        <w:tc>
          <w:tcPr>
            <w:tcW w:w="1240" w:type="dxa"/>
            <w:tcBorders>
              <w:top w:val="nil"/>
              <w:left w:val="nil"/>
              <w:bottom w:val="single" w:sz="4" w:space="0" w:color="auto"/>
              <w:right w:val="single" w:sz="4" w:space="0" w:color="auto"/>
            </w:tcBorders>
            <w:shd w:val="clear" w:color="000000" w:fill="A6A6A6"/>
            <w:noWrap/>
            <w:vAlign w:val="bottom"/>
            <w:hideMark/>
          </w:tcPr>
          <w:p w14:paraId="7B263E00"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r>
      <w:tr w:rsidR="000A7A54" w:rsidRPr="00CF22D1" w14:paraId="23131F19" w14:textId="77777777" w:rsidTr="00AE3955">
        <w:trPr>
          <w:trHeight w:val="288"/>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ADF731F" w14:textId="77777777" w:rsidR="000A7A54" w:rsidRPr="00CF22D1" w:rsidRDefault="000A7A54" w:rsidP="00AE3955">
            <w:pPr>
              <w:suppressAutoHyphens w:val="0"/>
              <w:spacing w:after="0" w:line="240" w:lineRule="auto"/>
              <w:rPr>
                <w:rFonts w:eastAsia="Times New Roman" w:cs="Calibri"/>
                <w:color w:val="000000"/>
                <w:kern w:val="0"/>
                <w:lang w:val="es-ES" w:eastAsia="eu-ES"/>
              </w:rPr>
            </w:pPr>
            <w:r w:rsidRPr="00CF22D1">
              <w:rPr>
                <w:rFonts w:eastAsia="Times New Roman" w:cs="Calibri"/>
                <w:color w:val="000000"/>
                <w:kern w:val="0"/>
                <w:lang w:val="es-ES" w:eastAsia="eu-ES"/>
              </w:rPr>
              <w:t> </w:t>
            </w:r>
          </w:p>
        </w:tc>
        <w:tc>
          <w:tcPr>
            <w:tcW w:w="1240" w:type="dxa"/>
            <w:tcBorders>
              <w:top w:val="nil"/>
              <w:left w:val="nil"/>
              <w:bottom w:val="single" w:sz="4" w:space="0" w:color="auto"/>
              <w:right w:val="single" w:sz="4" w:space="0" w:color="auto"/>
            </w:tcBorders>
            <w:shd w:val="clear" w:color="auto" w:fill="auto"/>
            <w:noWrap/>
            <w:vAlign w:val="bottom"/>
            <w:hideMark/>
          </w:tcPr>
          <w:p w14:paraId="39502C8D"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r w:rsidRPr="00CF22D1">
              <w:rPr>
                <w:rFonts w:eastAsia="Times New Roman" w:cs="Calibri"/>
                <w:b/>
                <w:bCs/>
                <w:color w:val="000000"/>
                <w:kern w:val="0"/>
                <w:lang w:val="es-ES" w:eastAsia="eu-ES"/>
              </w:rPr>
              <w:t>151,32</w:t>
            </w:r>
          </w:p>
        </w:tc>
        <w:tc>
          <w:tcPr>
            <w:tcW w:w="1240" w:type="dxa"/>
            <w:tcBorders>
              <w:top w:val="nil"/>
              <w:left w:val="nil"/>
              <w:bottom w:val="single" w:sz="4" w:space="0" w:color="auto"/>
              <w:right w:val="single" w:sz="4" w:space="0" w:color="auto"/>
            </w:tcBorders>
            <w:shd w:val="clear" w:color="auto" w:fill="auto"/>
            <w:noWrap/>
            <w:vAlign w:val="bottom"/>
            <w:hideMark/>
          </w:tcPr>
          <w:p w14:paraId="53C9F137"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r w:rsidRPr="00CF22D1">
              <w:rPr>
                <w:rFonts w:eastAsia="Times New Roman" w:cs="Calibri"/>
                <w:b/>
                <w:bCs/>
                <w:color w:val="000000"/>
                <w:kern w:val="0"/>
                <w:lang w:val="es-ES" w:eastAsia="eu-ES"/>
              </w:rPr>
              <w:t>161,36</w:t>
            </w:r>
          </w:p>
        </w:tc>
        <w:tc>
          <w:tcPr>
            <w:tcW w:w="1240" w:type="dxa"/>
            <w:tcBorders>
              <w:top w:val="nil"/>
              <w:left w:val="nil"/>
              <w:bottom w:val="single" w:sz="4" w:space="0" w:color="auto"/>
              <w:right w:val="single" w:sz="4" w:space="0" w:color="auto"/>
            </w:tcBorders>
            <w:shd w:val="clear" w:color="auto" w:fill="auto"/>
            <w:noWrap/>
            <w:vAlign w:val="bottom"/>
            <w:hideMark/>
          </w:tcPr>
          <w:p w14:paraId="0537BC93"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r w:rsidRPr="00CF22D1">
              <w:rPr>
                <w:rFonts w:eastAsia="Times New Roman" w:cs="Calibri"/>
                <w:b/>
                <w:bCs/>
                <w:color w:val="000000"/>
                <w:kern w:val="0"/>
                <w:lang w:val="es-ES" w:eastAsia="eu-ES"/>
              </w:rPr>
              <w:t>136,5</w:t>
            </w:r>
          </w:p>
        </w:tc>
        <w:tc>
          <w:tcPr>
            <w:tcW w:w="1240" w:type="dxa"/>
            <w:tcBorders>
              <w:top w:val="nil"/>
              <w:left w:val="nil"/>
              <w:bottom w:val="single" w:sz="4" w:space="0" w:color="auto"/>
              <w:right w:val="single" w:sz="4" w:space="0" w:color="auto"/>
            </w:tcBorders>
            <w:shd w:val="clear" w:color="000000" w:fill="A6A6A6"/>
            <w:noWrap/>
            <w:vAlign w:val="bottom"/>
            <w:hideMark/>
          </w:tcPr>
          <w:p w14:paraId="464A14F7" w14:textId="77777777" w:rsidR="000A7A54" w:rsidRPr="00CF22D1" w:rsidRDefault="000A7A54" w:rsidP="00AE3955">
            <w:pPr>
              <w:suppressAutoHyphens w:val="0"/>
              <w:spacing w:after="0" w:line="240" w:lineRule="auto"/>
              <w:jc w:val="right"/>
              <w:rPr>
                <w:rFonts w:eastAsia="Times New Roman" w:cs="Calibri"/>
                <w:b/>
                <w:bCs/>
                <w:color w:val="000000"/>
                <w:kern w:val="0"/>
                <w:lang w:val="es-ES" w:eastAsia="eu-ES"/>
              </w:rPr>
            </w:pPr>
          </w:p>
        </w:tc>
      </w:tr>
    </w:tbl>
    <w:p w14:paraId="2F9CD3FB"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p>
    <w:tbl>
      <w:tblPr>
        <w:tblW w:w="2789" w:type="dxa"/>
        <w:jc w:val="center"/>
        <w:tblLook w:val="04A0" w:firstRow="1" w:lastRow="0" w:firstColumn="1" w:lastColumn="0" w:noHBand="0" w:noVBand="1"/>
      </w:tblPr>
      <w:tblGrid>
        <w:gridCol w:w="1549"/>
        <w:gridCol w:w="1240"/>
      </w:tblGrid>
      <w:tr w:rsidR="000A7A54" w:rsidRPr="00CF22D1" w14:paraId="45F8B1B7" w14:textId="77777777" w:rsidTr="00AE3955">
        <w:trPr>
          <w:trHeight w:val="288"/>
          <w:jc w:val="center"/>
        </w:trPr>
        <w:tc>
          <w:tcPr>
            <w:tcW w:w="1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7D0C1E"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ASTIGARRAGA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0E469CC4" w14:textId="77777777" w:rsidR="000A7A54" w:rsidRPr="00CF22D1" w:rsidRDefault="000A7A54" w:rsidP="00AE3955">
            <w:pPr>
              <w:suppressAutoHyphens w:val="0"/>
              <w:spacing w:after="0" w:line="240" w:lineRule="auto"/>
              <w:jc w:val="center"/>
              <w:rPr>
                <w:rFonts w:eastAsia="Times New Roman" w:cs="Calibri"/>
                <w:b/>
                <w:bCs/>
                <w:color w:val="000000"/>
                <w:kern w:val="0"/>
                <w:lang w:val="es-ES" w:eastAsia="eu-ES"/>
              </w:rPr>
            </w:pPr>
            <w:r w:rsidRPr="00CF22D1">
              <w:rPr>
                <w:rFonts w:eastAsia="Times New Roman" w:cs="Calibri"/>
                <w:b/>
                <w:bCs/>
                <w:color w:val="000000"/>
                <w:kern w:val="0"/>
                <w:lang w:val="es-ES" w:eastAsia="eu-ES"/>
              </w:rPr>
              <w:t>2021</w:t>
            </w:r>
          </w:p>
        </w:tc>
      </w:tr>
      <w:tr w:rsidR="000A7A54" w:rsidRPr="00CF22D1" w14:paraId="1FD8B1EC" w14:textId="77777777" w:rsidTr="00AE3955">
        <w:trPr>
          <w:trHeight w:val="288"/>
          <w:jc w:val="cent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14:paraId="70C6A141"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uztaila</w:t>
            </w:r>
            <w:proofErr w:type="spellEnd"/>
          </w:p>
        </w:tc>
        <w:tc>
          <w:tcPr>
            <w:tcW w:w="1240" w:type="dxa"/>
            <w:tcBorders>
              <w:top w:val="nil"/>
              <w:left w:val="nil"/>
              <w:bottom w:val="single" w:sz="4" w:space="0" w:color="auto"/>
              <w:right w:val="single" w:sz="4" w:space="0" w:color="auto"/>
            </w:tcBorders>
            <w:shd w:val="clear" w:color="auto" w:fill="auto"/>
            <w:noWrap/>
            <w:vAlign w:val="bottom"/>
          </w:tcPr>
          <w:p w14:paraId="0F252A69"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38,54</w:t>
            </w:r>
          </w:p>
        </w:tc>
      </w:tr>
      <w:tr w:rsidR="000A7A54" w:rsidRPr="00CF22D1" w14:paraId="276B2C85" w14:textId="77777777" w:rsidTr="00AE3955">
        <w:trPr>
          <w:trHeight w:val="288"/>
          <w:jc w:val="cent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14:paraId="572E71EA" w14:textId="77777777" w:rsidR="000A7A54" w:rsidRPr="00CF22D1" w:rsidRDefault="000A7A54" w:rsidP="00AE3955">
            <w:pPr>
              <w:suppressAutoHyphens w:val="0"/>
              <w:spacing w:after="0" w:line="240" w:lineRule="auto"/>
              <w:rPr>
                <w:rFonts w:eastAsia="Times New Roman" w:cs="Calibri"/>
                <w:color w:val="000000"/>
                <w:kern w:val="0"/>
                <w:lang w:val="es-ES" w:eastAsia="eu-ES"/>
              </w:rPr>
            </w:pPr>
            <w:proofErr w:type="spellStart"/>
            <w:r w:rsidRPr="00CF22D1">
              <w:rPr>
                <w:rFonts w:eastAsia="Times New Roman" w:cs="Calibri"/>
                <w:color w:val="000000"/>
                <w:kern w:val="0"/>
                <w:lang w:val="es-ES" w:eastAsia="eu-ES"/>
              </w:rPr>
              <w:t>abuztua</w:t>
            </w:r>
            <w:proofErr w:type="spellEnd"/>
          </w:p>
        </w:tc>
        <w:tc>
          <w:tcPr>
            <w:tcW w:w="1240" w:type="dxa"/>
            <w:tcBorders>
              <w:top w:val="nil"/>
              <w:left w:val="nil"/>
              <w:bottom w:val="single" w:sz="4" w:space="0" w:color="auto"/>
              <w:right w:val="single" w:sz="4" w:space="0" w:color="auto"/>
            </w:tcBorders>
            <w:shd w:val="clear" w:color="auto" w:fill="auto"/>
            <w:noWrap/>
            <w:vAlign w:val="bottom"/>
          </w:tcPr>
          <w:p w14:paraId="2BD50D47" w14:textId="77777777" w:rsidR="000A7A54" w:rsidRPr="00CF22D1" w:rsidRDefault="000A7A54" w:rsidP="00AE3955">
            <w:pPr>
              <w:suppressAutoHyphens w:val="0"/>
              <w:spacing w:after="0" w:line="240" w:lineRule="auto"/>
              <w:jc w:val="right"/>
              <w:rPr>
                <w:rFonts w:eastAsia="Times New Roman" w:cs="Calibri"/>
                <w:color w:val="000000"/>
                <w:kern w:val="0"/>
                <w:lang w:val="es-ES" w:eastAsia="eu-ES"/>
              </w:rPr>
            </w:pPr>
            <w:r w:rsidRPr="00CF22D1">
              <w:rPr>
                <w:rFonts w:eastAsia="Times New Roman" w:cs="Calibri"/>
                <w:color w:val="000000"/>
                <w:kern w:val="0"/>
                <w:lang w:val="es-ES" w:eastAsia="eu-ES"/>
              </w:rPr>
              <w:t>21,095</w:t>
            </w:r>
          </w:p>
        </w:tc>
      </w:tr>
    </w:tbl>
    <w:p w14:paraId="5597A7FB"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p>
    <w:p w14:paraId="361434D5" w14:textId="77777777" w:rsidR="000A7A54" w:rsidRPr="00CF22D1" w:rsidRDefault="000A7A54" w:rsidP="000A7A54">
      <w:pPr>
        <w:pStyle w:val="Ttulo2"/>
        <w:keepLines w:val="0"/>
        <w:widowControl w:val="0"/>
        <w:numPr>
          <w:ilvl w:val="1"/>
          <w:numId w:val="1"/>
        </w:numPr>
        <w:rPr>
          <w:rFonts w:ascii="Folio Bk BT" w:eastAsia="Times New Roman" w:hAnsi="Folio Bk BT" w:cs="Times New Roman"/>
          <w:szCs w:val="22"/>
        </w:rPr>
      </w:pPr>
      <w:r w:rsidRPr="00CF22D1">
        <w:rPr>
          <w:rFonts w:ascii="Folio Bk BT" w:eastAsia="Times New Roman" w:hAnsi="Folio Bk BT" w:cs="Times New Roman"/>
          <w:szCs w:val="22"/>
        </w:rPr>
        <w:tab/>
      </w:r>
      <w:bookmarkStart w:id="44" w:name="_Toc82612576"/>
      <w:r w:rsidRPr="00CF22D1">
        <w:rPr>
          <w:rFonts w:ascii="Folio Bk BT" w:eastAsia="Times New Roman" w:hAnsi="Folio Bk BT" w:cs="Times New Roman"/>
          <w:szCs w:val="22"/>
        </w:rPr>
        <w:t>3.4. Frecuencia, calendario y horario de recogida</w:t>
      </w:r>
      <w:bookmarkEnd w:id="44"/>
      <w:r w:rsidRPr="00CF22D1">
        <w:rPr>
          <w:rFonts w:ascii="Folio Bk BT" w:eastAsia="Times New Roman" w:hAnsi="Folio Bk BT" w:cs="Times New Roman"/>
          <w:szCs w:val="22"/>
        </w:rPr>
        <w:t xml:space="preserve"> </w:t>
      </w:r>
    </w:p>
    <w:p w14:paraId="403B9164" w14:textId="77777777" w:rsidR="000A7A54" w:rsidRPr="00CF22D1" w:rsidRDefault="000A7A54" w:rsidP="000A7A54">
      <w:pPr>
        <w:spacing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Para prevenir confusiones y producir el menor trastorno posible a los usuarios, </w:t>
      </w:r>
      <w:r>
        <w:rPr>
          <w:rFonts w:ascii="Folio Bk BT" w:eastAsia="Times New Roman" w:hAnsi="Folio Bk BT" w:cs="Times New Roman"/>
          <w:color w:val="000000"/>
          <w:lang w:val="es-ES"/>
        </w:rPr>
        <w:t>el contratista</w:t>
      </w:r>
      <w:r w:rsidRPr="00CF22D1">
        <w:rPr>
          <w:rFonts w:ascii="Folio Bk BT" w:eastAsia="Times New Roman" w:hAnsi="Folio Bk BT" w:cs="Times New Roman"/>
          <w:color w:val="000000"/>
          <w:lang w:val="es-ES"/>
        </w:rPr>
        <w:t xml:space="preserve"> deberá respetar la frecuencia y el día de recogida propuestos por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En cualquier caso, el servicio se prestará entre semana y si no hay ningún cambio se ofrecerá los lunes en Hernani, los martes por la mañana en Usurbil y los jueves por la mañana en Astigarraga. Si por cualquier razón el servicio tuviese que cambiar de día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deberá acatar el cambio. </w:t>
      </w:r>
      <w:r w:rsidRPr="00CF22D1">
        <w:rPr>
          <w:rFonts w:ascii="Folio Bk BT" w:eastAsia="Times New Roman" w:hAnsi="Folio Bk BT" w:cs="Times New Roman"/>
          <w:lang w:val="es-ES"/>
        </w:rPr>
        <w:t xml:space="preserve">En el caso en que los días indicados sean festivos el servicio se prestará el miércoles. </w:t>
      </w:r>
    </w:p>
    <w:p w14:paraId="48458424" w14:textId="77777777" w:rsidR="000A7A54" w:rsidRPr="00CF22D1" w:rsidRDefault="000A7A54" w:rsidP="000A7A54">
      <w:pPr>
        <w:spacing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A día de hoy el servicio de recogida de residuos de madera se presta con una frecuencia semanal:  los lunes en Hernani, los martes en Usurbil y los jueves en Astigarraga.</w:t>
      </w:r>
    </w:p>
    <w:p w14:paraId="2DEB389D"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se reserva el derecho de aumentar la frecuencia de recogida contratada, a fin de garantizar un servicio adecuado.  </w:t>
      </w:r>
    </w:p>
    <w:p w14:paraId="33E7A937"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lang w:val="es-ES"/>
        </w:rPr>
        <w:t xml:space="preserve">El calendario propuesto por el </w:t>
      </w:r>
      <w:r>
        <w:rPr>
          <w:rFonts w:ascii="Folio Bk BT" w:eastAsia="Times New Roman" w:hAnsi="Folio Bk BT" w:cs="Times New Roman"/>
          <w:lang w:val="es-ES"/>
        </w:rPr>
        <w:t>contratista</w:t>
      </w:r>
      <w:r w:rsidRPr="00CF22D1">
        <w:rPr>
          <w:rFonts w:ascii="Folio Bk BT" w:eastAsia="Times New Roman" w:hAnsi="Folio Bk BT" w:cs="Times New Roman"/>
          <w:lang w:val="es-ES"/>
        </w:rPr>
        <w:t xml:space="preserve"> y aprobado por eta </w:t>
      </w:r>
      <w:proofErr w:type="spellStart"/>
      <w:r w:rsidRPr="00CF22D1">
        <w:rPr>
          <w:rFonts w:ascii="Folio Bk BT" w:eastAsia="Times New Roman" w:hAnsi="Folio Bk BT" w:cs="Times New Roman"/>
          <w:lang w:val="es-ES"/>
        </w:rPr>
        <w:t>Garbitania</w:t>
      </w:r>
      <w:proofErr w:type="spellEnd"/>
      <w:r w:rsidRPr="00CF22D1">
        <w:rPr>
          <w:rFonts w:ascii="Folio Bk BT" w:eastAsia="Times New Roman" w:hAnsi="Folio Bk BT" w:cs="Times New Roman"/>
          <w:lang w:val="es-ES"/>
        </w:rPr>
        <w:t xml:space="preserve"> Zero </w:t>
      </w:r>
      <w:proofErr w:type="spellStart"/>
      <w:r w:rsidRPr="00CF22D1">
        <w:rPr>
          <w:rFonts w:ascii="Folio Bk BT" w:eastAsia="Times New Roman" w:hAnsi="Folio Bk BT" w:cs="Times New Roman"/>
          <w:lang w:val="es-ES"/>
        </w:rPr>
        <w:t>Zabor</w:t>
      </w:r>
      <w:proofErr w:type="spellEnd"/>
      <w:r w:rsidRPr="00CF22D1">
        <w:rPr>
          <w:rFonts w:ascii="Folio Bk BT" w:eastAsia="Times New Roman" w:hAnsi="Folio Bk BT" w:cs="Times New Roman"/>
          <w:lang w:val="es-ES"/>
        </w:rPr>
        <w:t xml:space="preserve"> S.L. deberá respetarse y cumplirse escrupulosamente.</w:t>
      </w:r>
      <w:r w:rsidRPr="00CF22D1">
        <w:rPr>
          <w:rFonts w:ascii="Folio Bk BT" w:eastAsia="Times New Roman" w:hAnsi="Folio Bk BT" w:cs="Times New Roman"/>
          <w:color w:val="FF0000"/>
          <w:lang w:val="es-ES"/>
        </w:rPr>
        <w:t xml:space="preserve"> </w:t>
      </w:r>
    </w:p>
    <w:p w14:paraId="59537613"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horario de recogida de adaptará al laboral para facilitar las labores de recogida, identificación y control del cumplimiento de las condiciones de entrega de este tipo de residuos. </w:t>
      </w:r>
    </w:p>
    <w:p w14:paraId="71E5A199" w14:textId="77777777" w:rsidR="000A7A54" w:rsidRPr="00CF22D1" w:rsidRDefault="000A7A54" w:rsidP="000A7A54">
      <w:pPr>
        <w:pStyle w:val="Ttulo2"/>
        <w:keepLines w:val="0"/>
        <w:widowControl w:val="0"/>
        <w:numPr>
          <w:ilvl w:val="1"/>
          <w:numId w:val="1"/>
        </w:numPr>
        <w:rPr>
          <w:rFonts w:ascii="Folio Bk BT" w:eastAsia="Times New Roman" w:hAnsi="Folio Bk BT" w:cs="Times New Roman"/>
          <w:szCs w:val="22"/>
        </w:rPr>
      </w:pPr>
      <w:r w:rsidRPr="00CF22D1">
        <w:rPr>
          <w:rFonts w:ascii="Folio Bk BT" w:eastAsia="Times New Roman" w:hAnsi="Folio Bk BT" w:cs="Times New Roman"/>
          <w:szCs w:val="22"/>
        </w:rPr>
        <w:tab/>
      </w:r>
      <w:bookmarkStart w:id="45" w:name="_Toc82612577"/>
      <w:r w:rsidRPr="00CF22D1">
        <w:rPr>
          <w:rFonts w:ascii="Folio Bk BT" w:eastAsia="Times New Roman" w:hAnsi="Folio Bk BT" w:cs="Times New Roman"/>
          <w:szCs w:val="22"/>
        </w:rPr>
        <w:t>3.5. Otras consideraciones de la recogida</w:t>
      </w:r>
      <w:bookmarkEnd w:id="45"/>
    </w:p>
    <w:p w14:paraId="11755D9A"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equipo de recogida, antes de la aceptación de los residuos de madera, deberá verificar que estos se han depositado debidamente clasificados, de tal forma que no se produzcan mezclas de residuos o la entrega de residuos considerados como tóxicos o peligrosos. </w:t>
      </w:r>
    </w:p>
    <w:p w14:paraId="5E948987"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En el caso de que el equipo de recogida detecte una carga de residuos inapropiados, siempre antes de la recogida, hará saber a la educador/a correspondiente de cada municipio para que ésta tome la decisión que estime conveniente tras analizar el caso, decisión que deberá ser acatada. En el caso </w:t>
      </w:r>
      <w:r w:rsidRPr="00CF22D1">
        <w:rPr>
          <w:rFonts w:ascii="Folio Bk BT" w:eastAsia="Times New Roman" w:hAnsi="Folio Bk BT" w:cs="Times New Roman"/>
          <w:color w:val="000000"/>
          <w:lang w:val="es-ES"/>
        </w:rPr>
        <w:lastRenderedPageBreak/>
        <w:t xml:space="preserve">en que en los contenedores se vea algún residuo que no sea madera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deberá informar de inmediato al educador/a responsable de cada municipio y será éste el que se ponga en contacto con el cliente.  </w:t>
      </w:r>
    </w:p>
    <w:p w14:paraId="036CDCCF"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En el caso de que se detecte algún vertido incontrolado de madera dentro de la zona y resulte imposible la identificación del infractor se informará al educador/a responsable de cada municipio. Si la educadora decidiese la conveniencia de su retirada, 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deberá llevar a cabo dicha retirada sin coste alguno. </w:t>
      </w:r>
    </w:p>
    <w:p w14:paraId="025F9FBC"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deberá tener cuidado en la ejecución del servicio para no ensuciar la zona en la que se proceda a la manipulación del residuo. Los residuos que se viertan durante las operaciones de manipulación serán inmediatamente retirados por los propios operarios que forman parte del equipo de recogida.  </w:t>
      </w:r>
    </w:p>
    <w:p w14:paraId="297F9B0F"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contratista deberá velar por el cumplimiento estricto de los horarios de recogida. El incumplimiento reiterado de horarios sin que intervenga fuerza mayor en cualquier zona de recogida facultará a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para imponer sanciones según lo recogido en los pliegos administrativos. </w:t>
      </w:r>
    </w:p>
    <w:p w14:paraId="1F6C44ED"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El </w:t>
      </w:r>
      <w:r>
        <w:rPr>
          <w:rFonts w:ascii="Folio Bk BT" w:eastAsia="Times New Roman" w:hAnsi="Folio Bk BT" w:cs="Times New Roman"/>
          <w:color w:val="000000"/>
          <w:lang w:val="es-ES"/>
        </w:rPr>
        <w:t>contratista</w:t>
      </w:r>
      <w:r w:rsidRPr="00CF22D1">
        <w:rPr>
          <w:rFonts w:ascii="Folio Bk BT" w:eastAsia="Times New Roman" w:hAnsi="Folio Bk BT" w:cs="Times New Roman"/>
          <w:color w:val="000000"/>
          <w:lang w:val="es-ES"/>
        </w:rPr>
        <w:t xml:space="preserve"> deberá velar por el cumplimiento de las normas de prevención de riesgos laborales en las operaciones de manipulación de residuos, no sobrepasando nunca los pesos máximos a recoger manualmente y respetando en todo momento la normativa vigente en materia de manipulación de cargas. Para ello, los licitadores definirán en sus ofertas las medidas a adoptar para su cumplimiento, con un nivel de detalle suficientemente amplio y específico para el caso de riesgos ergonómicos y de circulación de vehículos.  </w:t>
      </w:r>
    </w:p>
    <w:p w14:paraId="179D049A"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Todo el material recogido en el presente servicio en cada municipio pasará a ser propiedad del municipio correspondiente. </w:t>
      </w:r>
    </w:p>
    <w:p w14:paraId="7DC64CE0" w14:textId="77777777" w:rsidR="000A7A54" w:rsidRPr="00CF22D1" w:rsidRDefault="000A7A54" w:rsidP="000A7A54">
      <w:pPr>
        <w:spacing w:before="100" w:after="0" w:line="238" w:lineRule="atLeast"/>
        <w:ind w:left="720"/>
        <w:jc w:val="both"/>
        <w:rPr>
          <w:rFonts w:ascii="Folio Bk BT" w:eastAsia="Times New Roman" w:hAnsi="Folio Bk BT"/>
          <w:lang w:val="es-ES"/>
        </w:rPr>
      </w:pPr>
      <w:r w:rsidRPr="00CF22D1">
        <w:rPr>
          <w:rFonts w:ascii="Folio Bk BT" w:eastAsia="Times New Roman" w:hAnsi="Folio Bk BT"/>
          <w:lang w:val="es-ES"/>
        </w:rPr>
        <w:t xml:space="preserve">El </w:t>
      </w:r>
      <w:r>
        <w:rPr>
          <w:rFonts w:ascii="Folio Bk BT" w:eastAsia="Times New Roman" w:hAnsi="Folio Bk BT"/>
          <w:lang w:val="es-ES"/>
        </w:rPr>
        <w:t>contratista</w:t>
      </w:r>
      <w:r w:rsidRPr="00CF22D1">
        <w:rPr>
          <w:rFonts w:ascii="Folio Bk BT" w:eastAsia="Times New Roman" w:hAnsi="Folio Bk BT"/>
          <w:lang w:val="es-ES"/>
        </w:rPr>
        <w:t xml:space="preserve"> </w:t>
      </w:r>
      <w:r>
        <w:rPr>
          <w:rFonts w:ascii="Folio Bk BT" w:eastAsia="Times New Roman" w:hAnsi="Folio Bk BT"/>
          <w:lang w:val="es-ES"/>
        </w:rPr>
        <w:t>no</w:t>
      </w:r>
      <w:r w:rsidRPr="00CF22D1">
        <w:rPr>
          <w:rFonts w:ascii="Folio Bk BT" w:eastAsia="Times New Roman" w:hAnsi="Folio Bk BT"/>
          <w:lang w:val="es-ES"/>
        </w:rPr>
        <w:t xml:space="preserve"> podrá decidir </w:t>
      </w:r>
      <w:r>
        <w:rPr>
          <w:rFonts w:ascii="Folio Bk BT" w:eastAsia="Times New Roman" w:hAnsi="Folio Bk BT"/>
          <w:lang w:val="es-ES"/>
        </w:rPr>
        <w:t xml:space="preserve">por sí mismo </w:t>
      </w:r>
      <w:r w:rsidRPr="00CF22D1">
        <w:rPr>
          <w:rFonts w:ascii="Folio Bk BT" w:eastAsia="Times New Roman" w:hAnsi="Folio Bk BT"/>
          <w:lang w:val="es-ES"/>
        </w:rPr>
        <w:t xml:space="preserve">qué hacer con cualquier otro residuo que aparezca en la calle. Siempre tendrá que acordar con el/la educador/a </w:t>
      </w:r>
      <w:proofErr w:type="spellStart"/>
      <w:r w:rsidRPr="00CF22D1">
        <w:rPr>
          <w:rFonts w:ascii="Folio Bk BT" w:eastAsia="Times New Roman" w:hAnsi="Folio Bk BT"/>
          <w:lang w:val="es-ES"/>
        </w:rPr>
        <w:t>a</w:t>
      </w:r>
      <w:proofErr w:type="spellEnd"/>
      <w:r w:rsidRPr="00CF22D1">
        <w:rPr>
          <w:rFonts w:ascii="Folio Bk BT" w:eastAsia="Times New Roman" w:hAnsi="Folio Bk BT"/>
          <w:lang w:val="es-ES"/>
        </w:rPr>
        <w:t xml:space="preserve"> cargo de cada municipio o con el técnico de </w:t>
      </w:r>
      <w:proofErr w:type="spellStart"/>
      <w:r w:rsidRPr="00CF22D1">
        <w:rPr>
          <w:rFonts w:ascii="Folio Bk BT" w:eastAsia="Times New Roman" w:hAnsi="Folio Bk BT"/>
          <w:lang w:val="es-ES"/>
        </w:rPr>
        <w:t>Garbitania</w:t>
      </w:r>
      <w:proofErr w:type="spellEnd"/>
      <w:r w:rsidRPr="00CF22D1">
        <w:rPr>
          <w:rFonts w:ascii="Folio Bk BT" w:eastAsia="Times New Roman" w:hAnsi="Folio Bk BT"/>
          <w:lang w:val="es-ES"/>
        </w:rPr>
        <w:t xml:space="preserve"> qué hacer y acatará lo que estos le digan.</w:t>
      </w:r>
    </w:p>
    <w:p w14:paraId="3B8031C6" w14:textId="77777777" w:rsidR="000A7A54" w:rsidRPr="00CF22D1" w:rsidRDefault="000A7A54" w:rsidP="000A7A54">
      <w:pPr>
        <w:spacing w:before="100" w:after="0" w:line="238" w:lineRule="atLeast"/>
        <w:ind w:left="720"/>
        <w:jc w:val="both"/>
        <w:rPr>
          <w:rFonts w:ascii="Folio Bk BT" w:eastAsia="Times New Roman" w:hAnsi="Folio Bk BT"/>
          <w:lang w:val="es-ES"/>
        </w:rPr>
      </w:pPr>
      <w:r w:rsidRPr="00CF22D1">
        <w:rPr>
          <w:rFonts w:ascii="Folio Bk BT" w:eastAsia="Times New Roman" w:hAnsi="Folio Bk BT"/>
          <w:lang w:val="es-ES"/>
        </w:rPr>
        <w:t xml:space="preserve">Los detalles para la coordinación del servicio se redactarán en un protocolo por escrito.  </w:t>
      </w:r>
    </w:p>
    <w:p w14:paraId="40025145" w14:textId="77777777" w:rsidR="000A7A54" w:rsidRPr="00CF22D1" w:rsidRDefault="000A7A54" w:rsidP="000A7A54">
      <w:pPr>
        <w:pStyle w:val="Ttulo2"/>
        <w:keepLines w:val="0"/>
        <w:widowControl w:val="0"/>
        <w:numPr>
          <w:ilvl w:val="1"/>
          <w:numId w:val="1"/>
        </w:numPr>
        <w:rPr>
          <w:rFonts w:ascii="Folio Bk BT" w:eastAsia="Times New Roman" w:hAnsi="Folio Bk BT" w:cs="Times New Roman"/>
          <w:szCs w:val="22"/>
        </w:rPr>
      </w:pPr>
      <w:r w:rsidRPr="00CF22D1">
        <w:rPr>
          <w:rFonts w:ascii="Folio Bk BT" w:eastAsia="Times New Roman" w:hAnsi="Folio Bk BT" w:cs="Times New Roman"/>
          <w:szCs w:val="22"/>
        </w:rPr>
        <w:tab/>
      </w:r>
      <w:bookmarkStart w:id="46" w:name="_Toc82612578"/>
      <w:r w:rsidRPr="00CF22D1">
        <w:rPr>
          <w:rFonts w:ascii="Folio Bk BT" w:eastAsia="Times New Roman" w:hAnsi="Folio Bk BT" w:cs="Times New Roman"/>
          <w:szCs w:val="22"/>
        </w:rPr>
        <w:t>3.6. Transporte y tratamiento de residuos de madera</w:t>
      </w:r>
      <w:bookmarkEnd w:id="46"/>
    </w:p>
    <w:p w14:paraId="33F4A3D3"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El</w:t>
      </w:r>
      <w:r>
        <w:rPr>
          <w:rFonts w:ascii="Folio Bk BT" w:eastAsia="Times New Roman" w:hAnsi="Folio Bk BT" w:cs="Times New Roman"/>
          <w:color w:val="000000"/>
          <w:lang w:val="es-ES"/>
        </w:rPr>
        <w:t xml:space="preserve"> contratista</w:t>
      </w:r>
      <w:r w:rsidRPr="00CF22D1">
        <w:rPr>
          <w:rFonts w:ascii="Folio Bk BT" w:eastAsia="Times New Roman" w:hAnsi="Folio Bk BT" w:cs="Times New Roman"/>
          <w:color w:val="000000"/>
          <w:lang w:val="es-ES"/>
        </w:rPr>
        <w:t xml:space="preserve"> será el responsable del tratamiento de la madera recogida. Para ello, en la oferta presentada a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w:t>
      </w:r>
      <w:r>
        <w:rPr>
          <w:rFonts w:ascii="Folio Bk BT" w:eastAsia="Times New Roman" w:hAnsi="Folio Bk BT" w:cs="Times New Roman"/>
          <w:color w:val="000000"/>
          <w:lang w:val="es-ES"/>
        </w:rPr>
        <w:t xml:space="preserve">los licitadores </w:t>
      </w:r>
      <w:r w:rsidRPr="00CF22D1">
        <w:rPr>
          <w:rFonts w:ascii="Folio Bk BT" w:eastAsia="Times New Roman" w:hAnsi="Folio Bk BT" w:cs="Times New Roman"/>
          <w:color w:val="000000"/>
          <w:lang w:val="es-ES"/>
        </w:rPr>
        <w:t>deberá</w:t>
      </w:r>
      <w:r>
        <w:rPr>
          <w:rFonts w:ascii="Folio Bk BT" w:eastAsia="Times New Roman" w:hAnsi="Folio Bk BT" w:cs="Times New Roman"/>
          <w:color w:val="000000"/>
          <w:lang w:val="es-ES"/>
        </w:rPr>
        <w:t>n</w:t>
      </w:r>
      <w:r w:rsidRPr="00CF22D1">
        <w:rPr>
          <w:rFonts w:ascii="Folio Bk BT" w:eastAsia="Times New Roman" w:hAnsi="Folio Bk BT" w:cs="Times New Roman"/>
          <w:color w:val="000000"/>
          <w:lang w:val="es-ES"/>
        </w:rPr>
        <w:t xml:space="preserve"> concretar el flujo económico propuesto (coste o ingreso) por la gestión de cada tonelada de residuos de madera. Preferentemente, se indicará una referencia de mercado a la que se ajustará la evolución a lo largo de la vida del contrato.  </w:t>
      </w:r>
    </w:p>
    <w:p w14:paraId="4B3DB4BC" w14:textId="77777777" w:rsidR="000A7A54" w:rsidRPr="00CF22D1" w:rsidRDefault="000A7A54" w:rsidP="000A7A54">
      <w:pPr>
        <w:spacing w:before="100" w:after="0" w:line="238" w:lineRule="atLeast"/>
        <w:ind w:left="720"/>
        <w:jc w:val="both"/>
        <w:rPr>
          <w:rFonts w:ascii="Folio Bk BT" w:eastAsia="Times New Roman" w:hAnsi="Folio Bk BT" w:cs="Times New Roman"/>
          <w:color w:val="000000"/>
          <w:lang w:val="es-ES"/>
        </w:rPr>
      </w:pPr>
      <w:r w:rsidRPr="00CF22D1">
        <w:rPr>
          <w:rFonts w:ascii="Folio Bk BT" w:eastAsia="Times New Roman" w:hAnsi="Folio Bk BT" w:cs="Times New Roman"/>
          <w:color w:val="000000"/>
          <w:lang w:val="es-ES"/>
        </w:rPr>
        <w:t xml:space="preserve">Si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aprueba proposición de gestión del tratamiento de los residuos de madera presentados por el contratista, éste deberá de poner a disposición de </w:t>
      </w:r>
      <w:proofErr w:type="spellStart"/>
      <w:r w:rsidRPr="00CF22D1">
        <w:rPr>
          <w:rFonts w:ascii="Folio Bk BT" w:eastAsia="Times New Roman" w:hAnsi="Folio Bk BT" w:cs="Times New Roman"/>
          <w:color w:val="000000"/>
          <w:lang w:val="es-ES"/>
        </w:rPr>
        <w:t>Garbitania</w:t>
      </w:r>
      <w:proofErr w:type="spellEnd"/>
      <w:r w:rsidRPr="00CF22D1">
        <w:rPr>
          <w:rFonts w:ascii="Folio Bk BT" w:eastAsia="Times New Roman" w:hAnsi="Folio Bk BT" w:cs="Times New Roman"/>
          <w:color w:val="000000"/>
          <w:lang w:val="es-ES"/>
        </w:rPr>
        <w:t xml:space="preserve"> Zero </w:t>
      </w:r>
      <w:proofErr w:type="spellStart"/>
      <w:r w:rsidRPr="00CF22D1">
        <w:rPr>
          <w:rFonts w:ascii="Folio Bk BT" w:eastAsia="Times New Roman" w:hAnsi="Folio Bk BT" w:cs="Times New Roman"/>
          <w:color w:val="000000"/>
          <w:lang w:val="es-ES"/>
        </w:rPr>
        <w:t>Zabor</w:t>
      </w:r>
      <w:proofErr w:type="spellEnd"/>
      <w:r w:rsidRPr="00CF22D1">
        <w:rPr>
          <w:rFonts w:ascii="Folio Bk BT" w:eastAsia="Times New Roman" w:hAnsi="Folio Bk BT" w:cs="Times New Roman"/>
          <w:color w:val="000000"/>
          <w:lang w:val="es-ES"/>
        </w:rPr>
        <w:t xml:space="preserve"> S.L los justificantes del tratamiento al que han sometido a los residuos de madera en el marco de la legislación vigente y en base a los principios generales establecidos en la normativa europea. </w:t>
      </w:r>
    </w:p>
    <w:p w14:paraId="194B7D65" w14:textId="77777777" w:rsidR="000A7A54" w:rsidRPr="00CF22D1" w:rsidRDefault="000A7A54" w:rsidP="000A7A54">
      <w:pPr>
        <w:spacing w:before="100" w:after="0" w:line="238" w:lineRule="atLeast"/>
        <w:ind w:left="720"/>
        <w:jc w:val="both"/>
        <w:rPr>
          <w:rFonts w:ascii="Folio Bk BT" w:eastAsia="Times New Roman" w:hAnsi="Folio Bk BT" w:cs="Times New Roman"/>
          <w:color w:val="FF0000"/>
          <w:lang w:val="es-ES"/>
        </w:rPr>
      </w:pPr>
      <w:proofErr w:type="spellStart"/>
      <w:r w:rsidRPr="00CF22D1">
        <w:rPr>
          <w:rFonts w:ascii="Folio Bk BT" w:hAnsi="Folio Bk BT"/>
          <w:lang w:val="es-ES"/>
        </w:rPr>
        <w:t>Garbitania</w:t>
      </w:r>
      <w:proofErr w:type="spellEnd"/>
      <w:r w:rsidRPr="00CF22D1">
        <w:rPr>
          <w:rFonts w:ascii="Folio Bk BT" w:hAnsi="Folio Bk BT"/>
          <w:lang w:val="es-ES"/>
        </w:rPr>
        <w:t xml:space="preserve"> Zero </w:t>
      </w:r>
      <w:proofErr w:type="spellStart"/>
      <w:r w:rsidRPr="00CF22D1">
        <w:rPr>
          <w:rFonts w:ascii="Folio Bk BT" w:hAnsi="Folio Bk BT"/>
          <w:lang w:val="es-ES"/>
        </w:rPr>
        <w:t>Zabor</w:t>
      </w:r>
      <w:proofErr w:type="spellEnd"/>
      <w:r w:rsidRPr="00CF22D1">
        <w:rPr>
          <w:rFonts w:ascii="Folio Bk BT" w:hAnsi="Folio Bk BT"/>
          <w:lang w:val="es-ES"/>
        </w:rPr>
        <w:t xml:space="preserve"> S.L. se reserva la potestad de aceptar o rechazar las propuestas presentadas en este ámbito. Para la aceptación de dichas </w:t>
      </w:r>
      <w:r w:rsidRPr="00CF22D1">
        <w:rPr>
          <w:rFonts w:ascii="Folio Bk BT" w:hAnsi="Folio Bk BT"/>
          <w:lang w:val="es-ES"/>
        </w:rPr>
        <w:lastRenderedPageBreak/>
        <w:t xml:space="preserve">propuestas, será imprescindible que el tratamiento propuesto en el proyecto para el material recogido sea equivalente al propuesto por </w:t>
      </w:r>
      <w:proofErr w:type="spellStart"/>
      <w:r w:rsidRPr="00CF22D1">
        <w:rPr>
          <w:rFonts w:ascii="Folio Bk BT" w:hAnsi="Folio Bk BT"/>
          <w:lang w:val="es-ES"/>
        </w:rPr>
        <w:t>Garbitania</w:t>
      </w:r>
      <w:proofErr w:type="spellEnd"/>
      <w:r w:rsidRPr="00CF22D1">
        <w:rPr>
          <w:rFonts w:ascii="Folio Bk BT" w:hAnsi="Folio Bk BT"/>
          <w:lang w:val="es-ES"/>
        </w:rPr>
        <w:t xml:space="preserve"> o presente mejoras en cuanto a aspectos medioambientales se refiere. </w:t>
      </w:r>
    </w:p>
    <w:p w14:paraId="00165127"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hAnsi="Folio Bk BT"/>
          <w:lang w:val="es-ES"/>
        </w:rPr>
        <w:t xml:space="preserve">El </w:t>
      </w:r>
      <w:r>
        <w:rPr>
          <w:rFonts w:ascii="Folio Bk BT" w:hAnsi="Folio Bk BT"/>
          <w:lang w:val="es-ES"/>
        </w:rPr>
        <w:t>contratista</w:t>
      </w:r>
      <w:r w:rsidRPr="00CF22D1">
        <w:rPr>
          <w:rFonts w:ascii="Folio Bk BT" w:hAnsi="Folio Bk BT"/>
          <w:lang w:val="es-ES"/>
        </w:rPr>
        <w:t xml:space="preserve"> en todo momento deberá cumplir y acatar las normas y condiciones establecidas por la planta de tratamiento.</w:t>
      </w:r>
      <w:r w:rsidRPr="00CF22D1">
        <w:rPr>
          <w:rFonts w:ascii="Folio Bk BT" w:eastAsia="Times New Roman" w:hAnsi="Folio Bk BT" w:cs="Times New Roman"/>
          <w:lang w:val="es-ES"/>
        </w:rPr>
        <w:t xml:space="preserve"> </w:t>
      </w:r>
    </w:p>
    <w:p w14:paraId="73340740"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hAnsi="Folio Bk BT"/>
          <w:lang w:val="es-ES"/>
        </w:rPr>
        <w:t xml:space="preserve">Si la carga del vehículo de recogida es rechazada en el centro de tratamiento por presentar residuos no admisibles en los mismos o que impidan o dificulten su posterior recuperación, el </w:t>
      </w:r>
      <w:r>
        <w:rPr>
          <w:rFonts w:ascii="Folio Bk BT" w:hAnsi="Folio Bk BT"/>
          <w:lang w:val="es-ES"/>
        </w:rPr>
        <w:t>contratista</w:t>
      </w:r>
      <w:r w:rsidRPr="00CF22D1">
        <w:rPr>
          <w:rFonts w:ascii="Folio Bk BT" w:hAnsi="Folio Bk BT"/>
          <w:lang w:val="es-ES"/>
        </w:rPr>
        <w:t xml:space="preserve"> se deberá hacer cargo de todos los gastos que se originen hasta su correcta gestión.</w:t>
      </w:r>
    </w:p>
    <w:p w14:paraId="2E072A66"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hAnsi="Folio Bk BT"/>
          <w:lang w:val="es-ES"/>
        </w:rPr>
        <w:t>El</w:t>
      </w:r>
      <w:r>
        <w:rPr>
          <w:rFonts w:ascii="Folio Bk BT" w:hAnsi="Folio Bk BT"/>
          <w:lang w:val="es-ES"/>
        </w:rPr>
        <w:t xml:space="preserve"> contratista</w:t>
      </w:r>
      <w:r w:rsidRPr="00CF22D1">
        <w:rPr>
          <w:rFonts w:ascii="Folio Bk BT" w:hAnsi="Folio Bk BT"/>
          <w:lang w:val="es-ES"/>
        </w:rPr>
        <w:t xml:space="preserve"> adoptará las precauciones oportunas para evitar cualquier vertido de residuos de madera durante los trayectos que median entre un punto de recogida y el siguiente, así como durante el transporte a la planta de valorización.</w:t>
      </w:r>
      <w:r w:rsidRPr="00CF22D1">
        <w:rPr>
          <w:rFonts w:ascii="Folio Bk BT" w:eastAsia="Times New Roman" w:hAnsi="Folio Bk BT" w:cs="Times New Roman"/>
          <w:lang w:val="es-ES"/>
        </w:rPr>
        <w:t xml:space="preserve"> </w:t>
      </w:r>
    </w:p>
    <w:p w14:paraId="63F24DD0" w14:textId="77777777" w:rsidR="000A7A54" w:rsidRPr="00CF22D1" w:rsidRDefault="000A7A54" w:rsidP="000A7A54">
      <w:pPr>
        <w:spacing w:before="100" w:after="0" w:line="238" w:lineRule="atLeast"/>
        <w:ind w:left="720"/>
        <w:jc w:val="both"/>
        <w:rPr>
          <w:rFonts w:ascii="Folio Bk BT" w:eastAsia="Times New Roman" w:hAnsi="Folio Bk BT" w:cs="Times New Roman"/>
          <w:lang w:val="es-ES"/>
        </w:rPr>
      </w:pPr>
      <w:r w:rsidRPr="00CF22D1">
        <w:rPr>
          <w:rFonts w:ascii="Folio Bk BT" w:eastAsia="Times New Roman" w:hAnsi="Folio Bk BT" w:cs="Times New Roman"/>
          <w:lang w:val="es-ES"/>
        </w:rPr>
        <w:t xml:space="preserve">El </w:t>
      </w:r>
      <w:r>
        <w:rPr>
          <w:rFonts w:ascii="Folio Bk BT" w:eastAsia="Times New Roman" w:hAnsi="Folio Bk BT" w:cs="Times New Roman"/>
          <w:lang w:val="es-ES"/>
        </w:rPr>
        <w:t>contratista</w:t>
      </w:r>
      <w:r w:rsidRPr="00CF22D1">
        <w:rPr>
          <w:rFonts w:ascii="Folio Bk BT" w:eastAsia="Times New Roman" w:hAnsi="Folio Bk BT" w:cs="Times New Roman"/>
          <w:lang w:val="es-ES"/>
        </w:rPr>
        <w:t xml:space="preserve"> deberá equipar todos los vehículos que se utilicen en la recogida y transporte de los residuos de madera con un sistema de GPS y un software de seguimiento al que deberá tener acceso el equipo técnico de </w:t>
      </w:r>
      <w:proofErr w:type="spellStart"/>
      <w:r w:rsidRPr="00CF22D1">
        <w:rPr>
          <w:rFonts w:ascii="Folio Bk BT" w:eastAsia="Times New Roman" w:hAnsi="Folio Bk BT" w:cs="Times New Roman"/>
          <w:lang w:val="es-ES"/>
        </w:rPr>
        <w:t>Garbitania</w:t>
      </w:r>
      <w:proofErr w:type="spellEnd"/>
      <w:r w:rsidRPr="00CF22D1">
        <w:rPr>
          <w:rFonts w:ascii="Folio Bk BT" w:eastAsia="Times New Roman" w:hAnsi="Folio Bk BT" w:cs="Times New Roman"/>
          <w:lang w:val="es-ES"/>
        </w:rPr>
        <w:t xml:space="preserve"> Zero </w:t>
      </w:r>
      <w:proofErr w:type="spellStart"/>
      <w:r w:rsidRPr="00CF22D1">
        <w:rPr>
          <w:rFonts w:ascii="Folio Bk BT" w:eastAsia="Times New Roman" w:hAnsi="Folio Bk BT" w:cs="Times New Roman"/>
          <w:lang w:val="es-ES"/>
        </w:rPr>
        <w:t>Zabor</w:t>
      </w:r>
      <w:proofErr w:type="spellEnd"/>
      <w:r w:rsidRPr="00CF22D1">
        <w:rPr>
          <w:rFonts w:ascii="Folio Bk BT" w:eastAsia="Times New Roman" w:hAnsi="Folio Bk BT" w:cs="Times New Roman"/>
          <w:lang w:val="es-ES"/>
        </w:rPr>
        <w:t xml:space="preserve"> S.L.  En caso de que no sea así, el adjudicatario tendrá un plazo de 2 meses a contar desde el día siguiente al de la firma del contrato para su instalación. </w:t>
      </w:r>
    </w:p>
    <w:p w14:paraId="61A01EB2" w14:textId="77777777" w:rsidR="000A7A54" w:rsidRPr="00CF22D1" w:rsidRDefault="000A7A54" w:rsidP="000A7A54">
      <w:pPr>
        <w:pStyle w:val="Ttulo1"/>
        <w:rPr>
          <w:rFonts w:ascii="Folio Bk BT" w:eastAsia="Times New Roman" w:hAnsi="Folio Bk BT" w:cs="Times New Roman"/>
          <w:szCs w:val="22"/>
        </w:rPr>
      </w:pPr>
      <w:bookmarkStart w:id="47" w:name="_Toc82612579"/>
      <w:r w:rsidRPr="00CF22D1">
        <w:rPr>
          <w:rFonts w:ascii="Folio Bk BT" w:eastAsia="Times New Roman" w:hAnsi="Folio Bk BT" w:cs="Times New Roman"/>
          <w:szCs w:val="22"/>
        </w:rPr>
        <w:t>4. – ORGANIZACIÓN DEL SERVICIO</w:t>
      </w:r>
      <w:bookmarkEnd w:id="47"/>
      <w:r w:rsidRPr="00CF22D1">
        <w:rPr>
          <w:rFonts w:ascii="Folio Bk BT" w:eastAsia="Times New Roman" w:hAnsi="Folio Bk BT" w:cs="Times New Roman"/>
          <w:szCs w:val="22"/>
        </w:rPr>
        <w:t xml:space="preserve"> </w:t>
      </w:r>
    </w:p>
    <w:p w14:paraId="56C66F59" w14:textId="77777777" w:rsidR="000A7A54" w:rsidRPr="00CF22D1" w:rsidRDefault="000A7A54" w:rsidP="000A7A54">
      <w:pPr>
        <w:pStyle w:val="NormalWeb"/>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 xml:space="preserve">Los licitadores definirán el proyecto de organización, los medios y personal, desarrollando como mínimo los siguientes puntos: </w:t>
      </w:r>
    </w:p>
    <w:p w14:paraId="15AA9DA0" w14:textId="77777777" w:rsidR="000A7A54" w:rsidRPr="00CF22D1" w:rsidRDefault="000A7A54" w:rsidP="000A7A54">
      <w:pPr>
        <w:pStyle w:val="NormalWeb"/>
        <w:numPr>
          <w:ilvl w:val="0"/>
          <w:numId w:val="2"/>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 xml:space="preserve">Descripción del equipo de recogida: tipo de vehículo (ficha técnica y fotos) y personal. </w:t>
      </w:r>
    </w:p>
    <w:p w14:paraId="4D6DB301" w14:textId="77777777" w:rsidR="000A7A54" w:rsidRPr="00CF22D1" w:rsidRDefault="000A7A54" w:rsidP="000A7A54">
      <w:pPr>
        <w:pStyle w:val="NormalWeb"/>
        <w:numPr>
          <w:ilvl w:val="0"/>
          <w:numId w:val="2"/>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Descripción del equipo de sustitución en el caso de avería: tipo de vehículo (ficha técnica y fotos)</w:t>
      </w:r>
    </w:p>
    <w:p w14:paraId="047909D4" w14:textId="77777777" w:rsidR="000A7A54" w:rsidRPr="00CF22D1" w:rsidRDefault="000A7A54" w:rsidP="000A7A54">
      <w:pPr>
        <w:pStyle w:val="NormalWeb"/>
        <w:numPr>
          <w:ilvl w:val="0"/>
          <w:numId w:val="2"/>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 xml:space="preserve">Calendario y horario de recogida. Sabiendo que el día de recogida en Hernani será el lunes, en Usurbil el martes por la mañana y en Astigarraga los jueves. </w:t>
      </w:r>
    </w:p>
    <w:p w14:paraId="327AC30A" w14:textId="77777777" w:rsidR="000A7A54" w:rsidRPr="00CF22D1" w:rsidRDefault="000A7A54" w:rsidP="000A7A54">
      <w:pPr>
        <w:pStyle w:val="NormalWeb"/>
        <w:numPr>
          <w:ilvl w:val="0"/>
          <w:numId w:val="3"/>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 xml:space="preserve">Vehículos de reserva disponibles en las instalaciones fijas del </w:t>
      </w:r>
      <w:r>
        <w:rPr>
          <w:rFonts w:ascii="Folio Bk BT" w:hAnsi="Folio Bk BT"/>
          <w:color w:val="000000"/>
          <w:sz w:val="22"/>
          <w:szCs w:val="22"/>
          <w:lang w:val="es-ES"/>
        </w:rPr>
        <w:t>licitador</w:t>
      </w:r>
      <w:r w:rsidRPr="00CF22D1">
        <w:rPr>
          <w:rFonts w:ascii="Folio Bk BT" w:hAnsi="Folio Bk BT"/>
          <w:color w:val="000000"/>
          <w:sz w:val="22"/>
          <w:szCs w:val="22"/>
          <w:lang w:val="es-ES"/>
        </w:rPr>
        <w:t xml:space="preserve"> y Plan de Actuación previsto para el cumplimiento del calendario y horario de prestación del servicio establecido, en caso de avería o paradas programadas.</w:t>
      </w:r>
    </w:p>
    <w:p w14:paraId="2A9912E0" w14:textId="77777777" w:rsidR="000A7A54" w:rsidRPr="00CF22D1" w:rsidRDefault="000A7A54" w:rsidP="000A7A54">
      <w:pPr>
        <w:pStyle w:val="NormalWeb"/>
        <w:numPr>
          <w:ilvl w:val="0"/>
          <w:numId w:val="3"/>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Cuantos datos sean necesarios para la mejor descripción del servicio.</w:t>
      </w:r>
    </w:p>
    <w:p w14:paraId="4D75F6B6" w14:textId="77777777" w:rsidR="000A7A54" w:rsidRPr="00CF22D1" w:rsidRDefault="000A7A54" w:rsidP="000A7A54">
      <w:pPr>
        <w:pStyle w:val="NormalWeb"/>
        <w:numPr>
          <w:ilvl w:val="0"/>
          <w:numId w:val="3"/>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Proyecto detallado del sistema de transporte y valorización de los residuos de madera recogidos.</w:t>
      </w:r>
    </w:p>
    <w:p w14:paraId="41868E11" w14:textId="77777777" w:rsidR="000A7A54" w:rsidRPr="00CF22D1" w:rsidRDefault="000A7A54" w:rsidP="000A7A54">
      <w:pPr>
        <w:pStyle w:val="NormalWeb"/>
        <w:numPr>
          <w:ilvl w:val="0"/>
          <w:numId w:val="3"/>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Declaración responsable firmada por una empresa de recuperación que manifieste su compromiso para la recepción y procesamiento de los residuos de madera recogidos en los municipios de Astigarraga, Hernani y Usurbil durante el periodo de vigencia de la concesión, incluyendo su compromiso expreso de destinar los residuos de madera recuperados a su valorización.</w:t>
      </w:r>
    </w:p>
    <w:p w14:paraId="6204F5DE" w14:textId="77777777" w:rsidR="000A7A54" w:rsidRPr="00CF22D1" w:rsidRDefault="000A7A54" w:rsidP="000A7A54">
      <w:pPr>
        <w:pStyle w:val="NormalWeb"/>
        <w:numPr>
          <w:ilvl w:val="0"/>
          <w:numId w:val="3"/>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Descripción detallada de las instalaciones de la empresa de recuperación, autorizaciones de que dispone para desarrollar su actividad y una lista de las principales empresas a las que destina la madera procesada para su valorización final.</w:t>
      </w:r>
    </w:p>
    <w:p w14:paraId="735941BA" w14:textId="77777777" w:rsidR="000A7A54" w:rsidRPr="00CF22D1" w:rsidRDefault="000A7A54" w:rsidP="000A7A54">
      <w:pPr>
        <w:pStyle w:val="NormalWeb"/>
        <w:numPr>
          <w:ilvl w:val="0"/>
          <w:numId w:val="3"/>
        </w:numPr>
        <w:spacing w:after="0" w:line="238" w:lineRule="atLeast"/>
        <w:jc w:val="both"/>
        <w:rPr>
          <w:rFonts w:ascii="Folio Bk BT" w:hAnsi="Folio Bk BT"/>
          <w:color w:val="000000"/>
          <w:sz w:val="22"/>
          <w:szCs w:val="22"/>
          <w:lang w:val="es-ES"/>
        </w:rPr>
      </w:pPr>
      <w:r w:rsidRPr="00CF22D1">
        <w:rPr>
          <w:rFonts w:ascii="Folio Bk BT" w:hAnsi="Folio Bk BT"/>
          <w:color w:val="000000"/>
          <w:sz w:val="22"/>
          <w:szCs w:val="22"/>
          <w:lang w:val="es-ES"/>
        </w:rPr>
        <w:t>Flujos de caja por tonelada de madera tratada.</w:t>
      </w:r>
    </w:p>
    <w:p w14:paraId="423B74FB" w14:textId="77777777" w:rsidR="000A7A54" w:rsidRPr="00CF22D1" w:rsidRDefault="000A7A54" w:rsidP="000A7A54">
      <w:pPr>
        <w:pStyle w:val="Ttulo1"/>
        <w:rPr>
          <w:rFonts w:ascii="Folio Bk BT" w:eastAsia="Times New Roman" w:hAnsi="Folio Bk BT" w:cs="Calibri"/>
          <w:szCs w:val="22"/>
        </w:rPr>
      </w:pPr>
      <w:bookmarkStart w:id="48" w:name="_Toc82612580"/>
      <w:r w:rsidRPr="00CF22D1">
        <w:rPr>
          <w:rFonts w:ascii="Folio Bk BT" w:eastAsia="Times New Roman" w:hAnsi="Folio Bk BT" w:cs="Calibri"/>
          <w:szCs w:val="22"/>
        </w:rPr>
        <w:lastRenderedPageBreak/>
        <w:t>5. – SUPERVISIÓN DE LOS TRABAJOS</w:t>
      </w:r>
      <w:bookmarkEnd w:id="48"/>
      <w:r w:rsidRPr="00CF22D1">
        <w:rPr>
          <w:rFonts w:ascii="Folio Bk BT" w:eastAsia="Times New Roman" w:hAnsi="Folio Bk BT" w:cs="Calibri"/>
          <w:szCs w:val="22"/>
        </w:rPr>
        <w:t xml:space="preserve"> </w:t>
      </w:r>
    </w:p>
    <w:p w14:paraId="7E03971F" w14:textId="77777777" w:rsidR="000A7A54" w:rsidRPr="00CF22D1" w:rsidRDefault="000A7A54" w:rsidP="000A7A54">
      <w:pPr>
        <w:pStyle w:val="NormalWeb"/>
        <w:spacing w:line="238" w:lineRule="atLeast"/>
        <w:jc w:val="both"/>
        <w:rPr>
          <w:rFonts w:ascii="Folio Bk BT" w:hAnsi="Folio Bk BT"/>
          <w:color w:val="000000"/>
          <w:sz w:val="22"/>
          <w:szCs w:val="22"/>
          <w:lang w:val="es-ES"/>
        </w:rPr>
      </w:pPr>
      <w:proofErr w:type="spellStart"/>
      <w:r w:rsidRPr="00CF22D1">
        <w:rPr>
          <w:rFonts w:ascii="Folio Bk BT" w:hAnsi="Folio Bk BT"/>
          <w:color w:val="000000"/>
          <w:sz w:val="22"/>
          <w:szCs w:val="22"/>
          <w:lang w:val="es-ES"/>
        </w:rPr>
        <w:t>Garbitania</w:t>
      </w:r>
      <w:proofErr w:type="spellEnd"/>
      <w:r w:rsidRPr="00CF22D1">
        <w:rPr>
          <w:rFonts w:ascii="Folio Bk BT" w:hAnsi="Folio Bk BT"/>
          <w:color w:val="000000"/>
          <w:sz w:val="22"/>
          <w:szCs w:val="22"/>
          <w:lang w:val="es-ES"/>
        </w:rPr>
        <w:t xml:space="preserve"> Zero </w:t>
      </w:r>
      <w:proofErr w:type="spellStart"/>
      <w:r w:rsidRPr="00CF22D1">
        <w:rPr>
          <w:rFonts w:ascii="Folio Bk BT" w:hAnsi="Folio Bk BT"/>
          <w:color w:val="000000"/>
          <w:sz w:val="22"/>
          <w:szCs w:val="22"/>
          <w:lang w:val="es-ES"/>
        </w:rPr>
        <w:t>Zabor</w:t>
      </w:r>
      <w:proofErr w:type="spellEnd"/>
      <w:r w:rsidRPr="00CF22D1">
        <w:rPr>
          <w:rFonts w:ascii="Folio Bk BT" w:hAnsi="Folio Bk BT"/>
          <w:color w:val="000000"/>
          <w:sz w:val="22"/>
          <w:szCs w:val="22"/>
          <w:lang w:val="es-ES"/>
        </w:rPr>
        <w:t xml:space="preserve"> S.L. se reserva el derecho de ejercitar la dirección facultativa de los servicios contratados. Para ello, podrá designar una o más personas responsables que dirigirán y supervisarán la ejecución de los trabajos objeto del presente pliego. Dichas personas velarán por la correcta realización de los mismos y cursarán al contratista, o a los responsables de dirección, las oportunas órdenes e instrucciones.</w:t>
      </w:r>
      <w:r w:rsidRPr="00CF22D1">
        <w:rPr>
          <w:rFonts w:ascii="Folio Bk BT" w:hAnsi="Folio Bk BT"/>
          <w:lang w:val="es-ES"/>
        </w:rPr>
        <w:t xml:space="preserve"> </w:t>
      </w:r>
      <w:r w:rsidRPr="00CF22D1">
        <w:rPr>
          <w:rFonts w:ascii="Folio Bk BT" w:hAnsi="Folio Bk BT"/>
          <w:color w:val="000000"/>
          <w:sz w:val="22"/>
          <w:szCs w:val="22"/>
          <w:lang w:val="es-ES"/>
        </w:rPr>
        <w:t xml:space="preserve">Al respecto, el adjudicatario designará a una o más personas responsables del proyecto que servirán de interlocutor con </w:t>
      </w:r>
      <w:proofErr w:type="spellStart"/>
      <w:r w:rsidRPr="00CF22D1">
        <w:rPr>
          <w:rFonts w:ascii="Folio Bk BT" w:hAnsi="Folio Bk BT"/>
          <w:color w:val="000000"/>
          <w:sz w:val="22"/>
          <w:szCs w:val="22"/>
          <w:lang w:val="es-ES"/>
        </w:rPr>
        <w:t>Garbitania</w:t>
      </w:r>
      <w:proofErr w:type="spellEnd"/>
      <w:r w:rsidRPr="00CF22D1">
        <w:rPr>
          <w:rFonts w:ascii="Folio Bk BT" w:hAnsi="Folio Bk BT"/>
          <w:color w:val="000000"/>
          <w:sz w:val="22"/>
          <w:szCs w:val="22"/>
          <w:lang w:val="es-ES"/>
        </w:rPr>
        <w:t xml:space="preserve"> Zero </w:t>
      </w:r>
      <w:proofErr w:type="spellStart"/>
      <w:r w:rsidRPr="00CF22D1">
        <w:rPr>
          <w:rFonts w:ascii="Folio Bk BT" w:hAnsi="Folio Bk BT"/>
          <w:color w:val="000000"/>
          <w:sz w:val="22"/>
          <w:szCs w:val="22"/>
          <w:lang w:val="es-ES"/>
        </w:rPr>
        <w:t>Zabor</w:t>
      </w:r>
      <w:proofErr w:type="spellEnd"/>
      <w:r w:rsidRPr="00CF22D1">
        <w:rPr>
          <w:rFonts w:ascii="Folio Bk BT" w:hAnsi="Folio Bk BT"/>
          <w:color w:val="000000"/>
          <w:sz w:val="22"/>
          <w:szCs w:val="22"/>
          <w:lang w:val="es-ES"/>
        </w:rPr>
        <w:t xml:space="preserve"> S.L. debiendo comunicar este extremo mediante escrito en el cual figure el nombre, la dirección postal y el número de teléfono, dirección de correo electrónico, etc., a efectos de notificación. Esta información se actualizará en caso de variación de alguno de los datos.</w:t>
      </w:r>
    </w:p>
    <w:p w14:paraId="6AC98D93" w14:textId="77777777" w:rsidR="000A7A54" w:rsidRPr="00CF22D1" w:rsidRDefault="000A7A54" w:rsidP="000A7A54">
      <w:pPr>
        <w:spacing w:before="100" w:after="0" w:line="238" w:lineRule="atLeast"/>
        <w:jc w:val="both"/>
        <w:rPr>
          <w:rFonts w:ascii="Folio Bk BT" w:hAnsi="Folio Bk BT"/>
          <w:lang w:val="es-ES"/>
        </w:rPr>
      </w:pPr>
      <w:r w:rsidRPr="00CF22D1">
        <w:rPr>
          <w:rFonts w:ascii="Folio Bk BT" w:hAnsi="Folio Bk BT"/>
          <w:lang w:val="es-ES"/>
        </w:rPr>
        <w:t xml:space="preserve">Todas las incidencias ocurridas durante el servicio de recogida se tendrán que tomar por escrito y se remitirán al educador/a tal y como se le sea solicitado por </w:t>
      </w:r>
      <w:proofErr w:type="spellStart"/>
      <w:r w:rsidRPr="00CF22D1">
        <w:rPr>
          <w:rFonts w:ascii="Folio Bk BT" w:hAnsi="Folio Bk BT"/>
          <w:lang w:val="es-ES"/>
        </w:rPr>
        <w:t>Garbitania</w:t>
      </w:r>
      <w:proofErr w:type="spellEnd"/>
      <w:r w:rsidRPr="00CF22D1">
        <w:rPr>
          <w:rFonts w:ascii="Folio Bk BT" w:hAnsi="Folio Bk BT"/>
          <w:lang w:val="es-ES"/>
        </w:rPr>
        <w:t xml:space="preserve"> (cuando sea necesaria una foto se remitirá esta). </w:t>
      </w:r>
    </w:p>
    <w:p w14:paraId="5149306B" w14:textId="77777777" w:rsidR="000A7A54" w:rsidRPr="00CF22D1" w:rsidRDefault="000A7A54" w:rsidP="000A7A54">
      <w:pPr>
        <w:spacing w:before="100" w:after="0" w:line="238" w:lineRule="atLeast"/>
        <w:jc w:val="both"/>
        <w:rPr>
          <w:rFonts w:ascii="Folio Bk BT" w:eastAsia="Times New Roman" w:hAnsi="Folio Bk BT"/>
          <w:lang w:val="es-ES"/>
        </w:rPr>
      </w:pPr>
      <w:r w:rsidRPr="00CF22D1">
        <w:rPr>
          <w:rFonts w:ascii="Folio Bk BT" w:eastAsia="Times New Roman" w:hAnsi="Folio Bk BT"/>
          <w:lang w:val="es-ES"/>
        </w:rPr>
        <w:t>Para la realización adecuada de la supervisión de los trabajos, el contratista deberá remitir y/o informar de lo siguiente a la persona correspondiente:</w:t>
      </w:r>
    </w:p>
    <w:p w14:paraId="7FD367FC" w14:textId="77777777" w:rsidR="000A7A54" w:rsidRPr="00CF22D1" w:rsidRDefault="000A7A54" w:rsidP="000A7A54">
      <w:pPr>
        <w:spacing w:before="100" w:after="0" w:line="238" w:lineRule="atLeast"/>
        <w:jc w:val="both"/>
        <w:rPr>
          <w:rFonts w:ascii="Folio Bk BT" w:eastAsia="Times New Roman" w:hAnsi="Folio Bk BT"/>
          <w:lang w:val="es-ES"/>
        </w:rPr>
      </w:pPr>
      <w:r w:rsidRPr="00CF22D1">
        <w:rPr>
          <w:rFonts w:ascii="Folio Bk BT" w:eastAsia="Times New Roman" w:hAnsi="Folio Bk BT"/>
          <w:lang w:val="es-ES"/>
        </w:rPr>
        <w:t>1.- Dia anterior al servicio: Documento de Seguimiento y Control.</w:t>
      </w:r>
    </w:p>
    <w:p w14:paraId="6C493D0F" w14:textId="77777777" w:rsidR="000A7A54" w:rsidRPr="00CF22D1" w:rsidRDefault="000A7A54" w:rsidP="000A7A54">
      <w:pPr>
        <w:spacing w:before="100" w:after="0" w:line="238" w:lineRule="atLeast"/>
        <w:jc w:val="both"/>
        <w:rPr>
          <w:rFonts w:ascii="Folio Bk BT" w:eastAsia="Times New Roman" w:hAnsi="Folio Bk BT"/>
          <w:lang w:val="es-ES"/>
        </w:rPr>
      </w:pPr>
      <w:r w:rsidRPr="00CF22D1">
        <w:rPr>
          <w:rFonts w:ascii="Folio Bk BT" w:eastAsia="Times New Roman" w:hAnsi="Folio Bk BT"/>
          <w:lang w:val="es-ES"/>
        </w:rPr>
        <w:t>2.- El mismo día del servicio: incidencias, recogidas no realizadas y otros casos.</w:t>
      </w:r>
    </w:p>
    <w:p w14:paraId="50B854DF" w14:textId="77777777" w:rsidR="000A7A54" w:rsidRPr="00CF22D1" w:rsidRDefault="000A7A54" w:rsidP="000A7A54">
      <w:pPr>
        <w:spacing w:before="100" w:after="0" w:line="238" w:lineRule="atLeast"/>
        <w:jc w:val="both"/>
        <w:rPr>
          <w:rFonts w:ascii="Folio Bk BT" w:eastAsia="Times New Roman" w:hAnsi="Folio Bk BT"/>
          <w:lang w:val="es-ES"/>
        </w:rPr>
      </w:pPr>
      <w:r w:rsidRPr="00CF22D1">
        <w:rPr>
          <w:rFonts w:ascii="Folio Bk BT" w:eastAsia="Times New Roman" w:hAnsi="Folio Bk BT"/>
          <w:lang w:val="es-ES"/>
        </w:rPr>
        <w:t>3.- Día posterior al servicio: albarán oficial correspondiente a cada pesaje realizado, hora de inicio y final y lista detallada por empresa detallando tipo de modalidad recogida, cuanto y cómo (tipo de contenedor, pallets…) se le ha recogido a cada una de ellas.</w:t>
      </w:r>
    </w:p>
    <w:p w14:paraId="4A9CC28E" w14:textId="77777777" w:rsidR="000A7A54" w:rsidRPr="00CF22D1" w:rsidRDefault="000A7A54" w:rsidP="000A7A54">
      <w:pPr>
        <w:spacing w:before="100" w:after="0" w:line="238" w:lineRule="atLeast"/>
        <w:jc w:val="both"/>
        <w:rPr>
          <w:rFonts w:ascii="Folio Bk BT" w:hAnsi="Folio Bk BT"/>
          <w:lang w:val="es-ES"/>
        </w:rPr>
      </w:pPr>
      <w:r w:rsidRPr="00CF22D1">
        <w:rPr>
          <w:rFonts w:ascii="Folio Bk BT" w:eastAsia="Times New Roman" w:hAnsi="Folio Bk BT"/>
          <w:lang w:val="es-ES"/>
        </w:rPr>
        <w:t xml:space="preserve">4.- A partir del último día de recogida del mes hasta máximo 10 días </w:t>
      </w:r>
      <w:r w:rsidRPr="00CF22D1">
        <w:rPr>
          <w:rFonts w:ascii="Folio Bk BT" w:hAnsi="Folio Bk BT"/>
          <w:lang w:val="es-ES"/>
        </w:rPr>
        <w:t xml:space="preserve">al municipio correspondiente lo siguiente: tabla de pesaje diaria en formato </w:t>
      </w:r>
      <w:r>
        <w:rPr>
          <w:rFonts w:ascii="Folio Bk BT" w:hAnsi="Folio Bk BT"/>
          <w:lang w:val="es-ES"/>
        </w:rPr>
        <w:t>E</w:t>
      </w:r>
      <w:r w:rsidRPr="00CF22D1">
        <w:rPr>
          <w:rFonts w:ascii="Folio Bk BT" w:hAnsi="Folio Bk BT"/>
          <w:lang w:val="es-ES"/>
        </w:rPr>
        <w:t>xcel (hora de inicio y final de la recogida) y facturas. Todo ello se remitirá como mínimo en formato informático.</w:t>
      </w:r>
    </w:p>
    <w:p w14:paraId="7AE0AFBA" w14:textId="77777777" w:rsidR="000A7A54" w:rsidRPr="00CF22D1" w:rsidRDefault="000A7A54" w:rsidP="000A7A54">
      <w:pPr>
        <w:spacing w:before="100" w:after="0" w:line="238" w:lineRule="atLeast"/>
        <w:jc w:val="both"/>
        <w:rPr>
          <w:rFonts w:ascii="Folio Bk BT" w:hAnsi="Folio Bk BT"/>
          <w:lang w:val="es-ES"/>
        </w:rPr>
      </w:pPr>
      <w:r w:rsidRPr="00CF22D1">
        <w:rPr>
          <w:rFonts w:ascii="Folio Bk BT" w:hAnsi="Folio Bk BT"/>
          <w:lang w:val="es-ES"/>
        </w:rPr>
        <w:t xml:space="preserve">El contratista queda obligado a acudir a reuniones programadas por </w:t>
      </w:r>
      <w:proofErr w:type="spellStart"/>
      <w:r w:rsidRPr="00CF22D1">
        <w:rPr>
          <w:rFonts w:ascii="Folio Bk BT" w:hAnsi="Folio Bk BT"/>
          <w:lang w:val="es-ES"/>
        </w:rPr>
        <w:t>Garbitania</w:t>
      </w:r>
      <w:proofErr w:type="spellEnd"/>
      <w:r w:rsidRPr="00CF22D1">
        <w:rPr>
          <w:rFonts w:ascii="Folio Bk BT" w:hAnsi="Folio Bk BT"/>
          <w:lang w:val="es-ES"/>
        </w:rPr>
        <w:t xml:space="preserve"> Zero </w:t>
      </w:r>
      <w:proofErr w:type="spellStart"/>
      <w:r w:rsidRPr="00CF22D1">
        <w:rPr>
          <w:rFonts w:ascii="Folio Bk BT" w:hAnsi="Folio Bk BT"/>
          <w:lang w:val="es-ES"/>
        </w:rPr>
        <w:t>Zabor</w:t>
      </w:r>
      <w:proofErr w:type="spellEnd"/>
      <w:r w:rsidRPr="00CF22D1">
        <w:rPr>
          <w:rFonts w:ascii="Folio Bk BT" w:hAnsi="Folio Bk BT"/>
          <w:lang w:val="es-ES"/>
        </w:rPr>
        <w:t xml:space="preserve"> S.L. en el lugar y hora determinado por ésta, a facilitar cuanta documentación se le requiera con relación al contrato, en el plazo que indique </w:t>
      </w:r>
      <w:proofErr w:type="spellStart"/>
      <w:r w:rsidRPr="00CF22D1">
        <w:rPr>
          <w:rFonts w:ascii="Folio Bk BT" w:hAnsi="Folio Bk BT"/>
          <w:lang w:val="es-ES"/>
        </w:rPr>
        <w:t>Garbitania</w:t>
      </w:r>
      <w:proofErr w:type="spellEnd"/>
      <w:r w:rsidRPr="00CF22D1">
        <w:rPr>
          <w:rFonts w:ascii="Folio Bk BT" w:hAnsi="Folio Bk BT"/>
          <w:lang w:val="es-ES"/>
        </w:rPr>
        <w:t xml:space="preserve"> Zero </w:t>
      </w:r>
      <w:proofErr w:type="spellStart"/>
      <w:r w:rsidRPr="00CF22D1">
        <w:rPr>
          <w:rFonts w:ascii="Folio Bk BT" w:hAnsi="Folio Bk BT"/>
          <w:lang w:val="es-ES"/>
        </w:rPr>
        <w:t>Zabor</w:t>
      </w:r>
      <w:proofErr w:type="spellEnd"/>
      <w:r w:rsidRPr="00CF22D1">
        <w:rPr>
          <w:rFonts w:ascii="Folio Bk BT" w:hAnsi="Folio Bk BT"/>
          <w:lang w:val="es-ES"/>
        </w:rPr>
        <w:t xml:space="preserve"> S.L., así como facilitar el acceso del personal de ésta a las instalaciones y equipos relacionados total o parcialmente con la prestación de los servicios objeto del presente pliego.</w:t>
      </w:r>
    </w:p>
    <w:p w14:paraId="18C2733A" w14:textId="77777777" w:rsidR="000A7A54" w:rsidRPr="00CF22D1" w:rsidRDefault="000A7A54" w:rsidP="000A7A54">
      <w:pPr>
        <w:spacing w:before="100" w:after="0" w:line="238" w:lineRule="atLeast"/>
        <w:jc w:val="both"/>
        <w:rPr>
          <w:rFonts w:ascii="Folio Bk BT" w:hAnsi="Folio Bk BT"/>
          <w:lang w:val="es-ES"/>
        </w:rPr>
      </w:pPr>
      <w:r w:rsidRPr="00CF22D1">
        <w:rPr>
          <w:rFonts w:ascii="Folio Bk BT" w:hAnsi="Folio Bk BT"/>
          <w:lang w:val="es-ES"/>
        </w:rPr>
        <w:t xml:space="preserve">La elaboración de información solicitada (impresión, fotocopiado o grabación en soporte informático, etc.), correrá a cargo del </w:t>
      </w:r>
      <w:r>
        <w:rPr>
          <w:rFonts w:ascii="Folio Bk BT" w:hAnsi="Folio Bk BT"/>
          <w:lang w:val="es-ES"/>
        </w:rPr>
        <w:t>contratista</w:t>
      </w:r>
      <w:r w:rsidRPr="00CF22D1">
        <w:rPr>
          <w:rFonts w:ascii="Folio Bk BT" w:hAnsi="Folio Bk BT"/>
          <w:lang w:val="es-ES"/>
        </w:rPr>
        <w:t xml:space="preserve">, incluyendo el coste de los materiales y equipos necesarios para ello. Junto a ello, todos los documentos necesarios, incluidos los documentos informáticos, para el traslado y tratamiento de la madera correrán a cargo del </w:t>
      </w:r>
      <w:r>
        <w:rPr>
          <w:rFonts w:ascii="Folio Bk BT" w:hAnsi="Folio Bk BT"/>
          <w:lang w:val="es-ES"/>
        </w:rPr>
        <w:t>contratista</w:t>
      </w:r>
      <w:r w:rsidRPr="00CF22D1">
        <w:rPr>
          <w:rFonts w:ascii="Folio Bk BT" w:hAnsi="Folio Bk BT"/>
          <w:lang w:val="es-ES"/>
        </w:rPr>
        <w:t>.</w:t>
      </w:r>
    </w:p>
    <w:p w14:paraId="76CB26E6" w14:textId="77777777" w:rsidR="000A7A54" w:rsidRPr="00CF22D1" w:rsidRDefault="000A7A54" w:rsidP="000A7A54">
      <w:pPr>
        <w:spacing w:before="100" w:after="0" w:line="238" w:lineRule="atLeast"/>
        <w:jc w:val="both"/>
        <w:rPr>
          <w:rFonts w:ascii="Folio Bk BT" w:hAnsi="Folio Bk BT"/>
          <w:lang w:val="es-ES"/>
        </w:rPr>
      </w:pPr>
      <w:r w:rsidRPr="00CF22D1">
        <w:rPr>
          <w:rFonts w:ascii="Folio Bk BT" w:hAnsi="Folio Bk BT"/>
          <w:lang w:val="es-ES"/>
        </w:rPr>
        <w:t xml:space="preserve">En el momento de la adjudicación de este servicio, la empresa adjudicataria deberá estar en posesión de las autorizaciones y registros necesarios para el ejercicio de la actividad recogidos en la Ley 22/2011 de Residuos y Suelos contaminados otorgados por el departamento de Medio Ambiente y Política Territorial del Gobierno Vasco, en relación a la recogida y transporte del residuo descrito anteriormente. Además, deberá estar en posesión de todos los permisos y autorizaciones que de la normativa actual y futura pueda desprenderse. Así, será necesario que el </w:t>
      </w:r>
      <w:r>
        <w:rPr>
          <w:rFonts w:ascii="Folio Bk BT" w:hAnsi="Folio Bk BT"/>
          <w:lang w:val="es-ES"/>
        </w:rPr>
        <w:t>adjudicatario</w:t>
      </w:r>
      <w:r w:rsidRPr="00CF22D1">
        <w:rPr>
          <w:rFonts w:ascii="Folio Bk BT" w:hAnsi="Folio Bk BT"/>
          <w:lang w:val="es-ES"/>
        </w:rPr>
        <w:t xml:space="preserve"> esté homologado como recogedor y transportista de residuos no peligrosos.</w:t>
      </w:r>
    </w:p>
    <w:p w14:paraId="6AA0338C" w14:textId="77777777" w:rsidR="000A7A54" w:rsidRPr="00CF22D1" w:rsidRDefault="000A7A54" w:rsidP="000A7A54">
      <w:pPr>
        <w:jc w:val="both"/>
        <w:rPr>
          <w:rFonts w:ascii="Folio Bk BT" w:hAnsi="Folio Bk BT"/>
          <w:color w:val="000000"/>
          <w:lang w:val="es-ES"/>
        </w:rPr>
      </w:pPr>
      <w:r w:rsidRPr="00CF22D1">
        <w:rPr>
          <w:rFonts w:ascii="Folio Bk BT" w:hAnsi="Folio Bk BT" w:cs="Calibri"/>
          <w:color w:val="000000"/>
          <w:lang w:val="es-ES"/>
        </w:rPr>
        <w:lastRenderedPageBreak/>
        <w:br/>
      </w:r>
      <w:r w:rsidRPr="00CF22D1">
        <w:rPr>
          <w:rFonts w:ascii="Folio Bk BT" w:hAnsi="Folio Bk BT"/>
          <w:b/>
          <w:color w:val="000000"/>
          <w:lang w:val="es-ES"/>
        </w:rPr>
        <w:t xml:space="preserve">DILIGENCIAS. - </w:t>
      </w:r>
      <w:r w:rsidRPr="00CF22D1">
        <w:rPr>
          <w:rFonts w:ascii="Folio Bk BT" w:hAnsi="Folio Bk BT"/>
          <w:color w:val="000000"/>
          <w:lang w:val="es-ES"/>
        </w:rPr>
        <w:t xml:space="preserve">El presente documento de Pliegos Técnicos fue aprobado por el Consejo de Administración de </w:t>
      </w:r>
      <w:proofErr w:type="spellStart"/>
      <w:r w:rsidRPr="00CF22D1">
        <w:rPr>
          <w:rFonts w:ascii="Folio Bk BT" w:hAnsi="Folio Bk BT"/>
          <w:color w:val="000000"/>
          <w:lang w:val="es-ES"/>
        </w:rPr>
        <w:t>Garbitania</w:t>
      </w:r>
      <w:proofErr w:type="spellEnd"/>
      <w:r w:rsidRPr="00CF22D1">
        <w:rPr>
          <w:rFonts w:ascii="Folio Bk BT" w:hAnsi="Folio Bk BT"/>
          <w:color w:val="000000"/>
          <w:lang w:val="es-ES"/>
        </w:rPr>
        <w:t xml:space="preserve"> Zero </w:t>
      </w:r>
      <w:proofErr w:type="spellStart"/>
      <w:r w:rsidRPr="00CF22D1">
        <w:rPr>
          <w:rFonts w:ascii="Folio Bk BT" w:hAnsi="Folio Bk BT"/>
          <w:color w:val="000000"/>
          <w:lang w:val="es-ES"/>
        </w:rPr>
        <w:t>Zabor</w:t>
      </w:r>
      <w:proofErr w:type="spellEnd"/>
      <w:r w:rsidRPr="00CF22D1">
        <w:rPr>
          <w:rFonts w:ascii="Folio Bk BT" w:hAnsi="Folio Bk BT"/>
          <w:color w:val="000000"/>
          <w:lang w:val="es-ES"/>
        </w:rPr>
        <w:t xml:space="preserve"> S.L. en la sesión celebrada </w:t>
      </w:r>
      <w:r w:rsidRPr="00C6167B">
        <w:rPr>
          <w:rFonts w:ascii="Folio Bk BT" w:hAnsi="Folio Bk BT"/>
          <w:color w:val="000000"/>
          <w:lang w:val="es-ES"/>
        </w:rPr>
        <w:t>el 17 de septiembre de 2021.</w:t>
      </w:r>
      <w:r w:rsidRPr="00CF22D1">
        <w:rPr>
          <w:rFonts w:ascii="Folio Bk BT" w:hAnsi="Folio Bk BT"/>
          <w:color w:val="000000"/>
          <w:lang w:val="es-ES"/>
        </w:rPr>
        <w:t xml:space="preserve">  </w:t>
      </w:r>
    </w:p>
    <w:p w14:paraId="1EE67494" w14:textId="77777777" w:rsidR="000A7A54" w:rsidRPr="00CF22D1" w:rsidRDefault="000A7A54" w:rsidP="000A7A54">
      <w:pPr>
        <w:jc w:val="both"/>
        <w:rPr>
          <w:rFonts w:ascii="Folio Bk BT" w:hAnsi="Folio Bk BT"/>
          <w:b/>
          <w:color w:val="000000"/>
          <w:lang w:val="es-ES"/>
        </w:rPr>
      </w:pPr>
      <w:r w:rsidRPr="00CF22D1">
        <w:rPr>
          <w:rFonts w:ascii="Folio Bk BT" w:hAnsi="Folio Bk BT"/>
          <w:b/>
          <w:color w:val="000000"/>
          <w:lang w:val="es-ES"/>
        </w:rPr>
        <w:t xml:space="preserve">En Hernani, el </w:t>
      </w:r>
      <w:r w:rsidRPr="00C6167B">
        <w:rPr>
          <w:rFonts w:ascii="Folio Bk BT" w:hAnsi="Folio Bk BT"/>
          <w:b/>
          <w:color w:val="000000"/>
          <w:lang w:val="es-ES"/>
        </w:rPr>
        <w:t>17 de septiembre 2021.</w:t>
      </w:r>
      <w:r w:rsidRPr="00CF22D1">
        <w:rPr>
          <w:rFonts w:ascii="Folio Bk BT" w:hAnsi="Folio Bk BT"/>
          <w:b/>
          <w:color w:val="000000"/>
          <w:lang w:val="es-ES"/>
        </w:rPr>
        <w:t xml:space="preserve"> </w:t>
      </w:r>
    </w:p>
    <w:p w14:paraId="0A1308C4" w14:textId="77777777" w:rsidR="000A7A54" w:rsidRPr="00CF22D1" w:rsidRDefault="000A7A54" w:rsidP="000A7A54">
      <w:pPr>
        <w:rPr>
          <w:rFonts w:ascii="Folio Bk BT" w:hAnsi="Folio Bk BT"/>
          <w:b/>
          <w:lang w:val="es-ES"/>
        </w:rPr>
      </w:pPr>
    </w:p>
    <w:p w14:paraId="1744071F" w14:textId="77777777" w:rsidR="000A7A54" w:rsidRPr="00CF22D1" w:rsidRDefault="000A7A54" w:rsidP="000A7A54">
      <w:pPr>
        <w:rPr>
          <w:rFonts w:ascii="Folio Bk BT" w:hAnsi="Folio Bk BT"/>
          <w:lang w:val="es-ES"/>
        </w:rPr>
      </w:pPr>
    </w:p>
    <w:p w14:paraId="4EA8CD33" w14:textId="77777777" w:rsidR="00C70FA7" w:rsidRPr="000A7A54" w:rsidRDefault="00C70FA7">
      <w:pPr>
        <w:rPr>
          <w:rFonts w:ascii="Folio Bk BT" w:hAnsi="Folio Bk BT"/>
          <w:lang w:val="es-ES"/>
        </w:rPr>
      </w:pPr>
    </w:p>
    <w:sectPr w:rsidR="00C70FA7" w:rsidRPr="000A7A54" w:rsidSect="00FB45CA">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7A4FE" w14:textId="77777777" w:rsidR="00EB7D7B" w:rsidRDefault="00EB7D7B" w:rsidP="004B57F4">
      <w:pPr>
        <w:spacing w:after="0" w:line="240" w:lineRule="auto"/>
      </w:pPr>
      <w:r>
        <w:separator/>
      </w:r>
    </w:p>
  </w:endnote>
  <w:endnote w:type="continuationSeparator" w:id="0">
    <w:p w14:paraId="6B8A5BF9" w14:textId="77777777" w:rsidR="00EB7D7B" w:rsidRDefault="00EB7D7B" w:rsidP="004B5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305">
    <w:altName w:val="Times New Roman"/>
    <w:charset w:val="00"/>
    <w:family w:val="auto"/>
    <w:pitch w:val="variable"/>
  </w:font>
  <w:font w:name="Folio Bk BT">
    <w:panose1 w:val="020B05030305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9060"/>
      <w:docPartObj>
        <w:docPartGallery w:val="Page Numbers (Bottom of Page)"/>
        <w:docPartUnique/>
      </w:docPartObj>
    </w:sdtPr>
    <w:sdtEndPr/>
    <w:sdtContent>
      <w:p w14:paraId="6CC4B7A8" w14:textId="77777777" w:rsidR="00E76CBE" w:rsidRDefault="00C20E9C">
        <w:pPr>
          <w:pStyle w:val="Piedepgina"/>
          <w:jc w:val="right"/>
        </w:pPr>
        <w:r>
          <w:fldChar w:fldCharType="begin"/>
        </w:r>
        <w:r w:rsidR="00715FE3">
          <w:instrText xml:space="preserve"> PAGE   \* MERGEFORMAT </w:instrText>
        </w:r>
        <w:r>
          <w:fldChar w:fldCharType="separate"/>
        </w:r>
        <w:r w:rsidR="002D0B17">
          <w:rPr>
            <w:noProof/>
          </w:rPr>
          <w:t>9</w:t>
        </w:r>
        <w:r>
          <w:rPr>
            <w:noProof/>
          </w:rPr>
          <w:fldChar w:fldCharType="end"/>
        </w:r>
      </w:p>
    </w:sdtContent>
  </w:sdt>
  <w:p w14:paraId="51C6AA8E" w14:textId="77777777" w:rsidR="004B57F4" w:rsidRDefault="004B57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38256" w14:textId="77777777" w:rsidR="004B57F4" w:rsidRDefault="004B57F4">
    <w:pPr>
      <w:pStyle w:val="Piedepgina"/>
      <w:jc w:val="right"/>
    </w:pPr>
  </w:p>
  <w:p w14:paraId="5EBBEED6" w14:textId="77777777" w:rsidR="004B57F4" w:rsidRDefault="004B57F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941514"/>
      <w:docPartObj>
        <w:docPartGallery w:val="Page Numbers (Bottom of Page)"/>
        <w:docPartUnique/>
      </w:docPartObj>
    </w:sdtPr>
    <w:sdtContent>
      <w:p w14:paraId="55F6328F" w14:textId="77777777" w:rsidR="000A7A54" w:rsidRDefault="000A7A54">
        <w:pPr>
          <w:pStyle w:val="Piedepgina"/>
          <w:jc w:val="right"/>
        </w:pPr>
        <w:r>
          <w:fldChar w:fldCharType="begin"/>
        </w:r>
        <w:r>
          <w:instrText xml:space="preserve"> PAGE   \* MERGEFORMAT </w:instrText>
        </w:r>
        <w:r>
          <w:fldChar w:fldCharType="separate"/>
        </w:r>
        <w:r>
          <w:rPr>
            <w:noProof/>
          </w:rPr>
          <w:t>9</w:t>
        </w:r>
        <w:r>
          <w:rPr>
            <w:noProof/>
          </w:rPr>
          <w:fldChar w:fldCharType="end"/>
        </w:r>
      </w:p>
    </w:sdtContent>
  </w:sdt>
  <w:p w14:paraId="60FE7CE0" w14:textId="77777777" w:rsidR="000A7A54" w:rsidRDefault="000A7A5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93E4A" w14:textId="77777777" w:rsidR="000A7A54" w:rsidRDefault="000A7A54">
    <w:pPr>
      <w:pStyle w:val="Piedepgina"/>
      <w:jc w:val="right"/>
    </w:pPr>
  </w:p>
  <w:p w14:paraId="2DA7A28E" w14:textId="77777777" w:rsidR="000A7A54" w:rsidRDefault="000A7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7EA53" w14:textId="77777777" w:rsidR="00EB7D7B" w:rsidRDefault="00EB7D7B" w:rsidP="004B57F4">
      <w:pPr>
        <w:spacing w:after="0" w:line="240" w:lineRule="auto"/>
      </w:pPr>
      <w:r>
        <w:separator/>
      </w:r>
    </w:p>
  </w:footnote>
  <w:footnote w:type="continuationSeparator" w:id="0">
    <w:p w14:paraId="0E816BBE" w14:textId="77777777" w:rsidR="00EB7D7B" w:rsidRDefault="00EB7D7B" w:rsidP="004B5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D8D63" w14:textId="77777777" w:rsidR="00B85A56" w:rsidRPr="00B85A56" w:rsidRDefault="00B85A56" w:rsidP="00B85A56">
    <w:pPr>
      <w:pStyle w:val="Encabezado"/>
    </w:pPr>
    <w:r w:rsidRPr="00B85A56">
      <w:rPr>
        <w:noProof/>
        <w:lang w:val="es-ES" w:eastAsia="es-ES"/>
      </w:rPr>
      <w:drawing>
        <wp:anchor distT="0" distB="0" distL="114300" distR="114300" simplePos="0" relativeHeight="251661312" behindDoc="0" locked="0" layoutInCell="1" allowOverlap="1" wp14:anchorId="326EC9A1" wp14:editId="5F39F882">
          <wp:simplePos x="0" y="0"/>
          <wp:positionH relativeFrom="column">
            <wp:posOffset>4558665</wp:posOffset>
          </wp:positionH>
          <wp:positionV relativeFrom="paragraph">
            <wp:posOffset>-78105</wp:posOffset>
          </wp:positionV>
          <wp:extent cx="752475" cy="714375"/>
          <wp:effectExtent l="19050" t="0" r="9525" b="0"/>
          <wp:wrapThrough wrapText="bothSides">
            <wp:wrapPolygon edited="0">
              <wp:start x="-547" y="0"/>
              <wp:lineTo x="-547" y="21312"/>
              <wp:lineTo x="21873" y="21312"/>
              <wp:lineTo x="21873" y="0"/>
              <wp:lineTo x="-547" y="0"/>
            </wp:wrapPolygon>
          </wp:wrapThrough>
          <wp:docPr id="1" name="Irudia 1" descr="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jpg"/>
                  <pic:cNvPicPr/>
                </pic:nvPicPr>
                <pic:blipFill>
                  <a:blip r:embed="rId1"/>
                  <a:stretch>
                    <a:fillRect/>
                  </a:stretch>
                </pic:blipFill>
                <pic:spPr>
                  <a:xfrm>
                    <a:off x="0" y="0"/>
                    <a:ext cx="752475" cy="7143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440"/>
        </w:tabs>
        <w:ind w:left="1440" w:hanging="360"/>
      </w:pPr>
      <w:rPr>
        <w:rFonts w:ascii="Wingdings" w:hAnsi="Wingdings"/>
        <w:sz w:val="20"/>
      </w:rPr>
    </w:lvl>
    <w:lvl w:ilvl="3">
      <w:start w:val="1"/>
      <w:numFmt w:val="bullet"/>
      <w:lvlText w:val=""/>
      <w:lvlJc w:val="left"/>
      <w:pPr>
        <w:tabs>
          <w:tab w:val="num" w:pos="1800"/>
        </w:tabs>
        <w:ind w:left="1800" w:hanging="360"/>
      </w:pPr>
      <w:rPr>
        <w:rFonts w:ascii="Wingdings" w:hAnsi="Wingdings"/>
        <w:sz w:val="20"/>
      </w:rPr>
    </w:lvl>
    <w:lvl w:ilvl="4">
      <w:start w:val="1"/>
      <w:numFmt w:val="bullet"/>
      <w:lvlText w:val=""/>
      <w:lvlJc w:val="left"/>
      <w:pPr>
        <w:tabs>
          <w:tab w:val="num" w:pos="2160"/>
        </w:tabs>
        <w:ind w:left="2160" w:hanging="360"/>
      </w:pPr>
      <w:rPr>
        <w:rFonts w:ascii="Wingdings" w:hAnsi="Wingdings"/>
        <w:sz w:val="20"/>
      </w:rPr>
    </w:lvl>
    <w:lvl w:ilvl="5">
      <w:start w:val="1"/>
      <w:numFmt w:val="bullet"/>
      <w:lvlText w:val=""/>
      <w:lvlJc w:val="left"/>
      <w:pPr>
        <w:tabs>
          <w:tab w:val="num" w:pos="2520"/>
        </w:tabs>
        <w:ind w:left="2520" w:hanging="360"/>
      </w:pPr>
      <w:rPr>
        <w:rFonts w:ascii="Wingdings" w:hAnsi="Wingdings"/>
        <w:sz w:val="20"/>
      </w:rPr>
    </w:lvl>
    <w:lvl w:ilvl="6">
      <w:start w:val="1"/>
      <w:numFmt w:val="bullet"/>
      <w:lvlText w:val=""/>
      <w:lvlJc w:val="left"/>
      <w:pPr>
        <w:tabs>
          <w:tab w:val="num" w:pos="2880"/>
        </w:tabs>
        <w:ind w:left="2880" w:hanging="360"/>
      </w:pPr>
      <w:rPr>
        <w:rFonts w:ascii="Wingdings" w:hAnsi="Wingdings"/>
        <w:sz w:val="20"/>
      </w:rPr>
    </w:lvl>
    <w:lvl w:ilvl="7">
      <w:start w:val="1"/>
      <w:numFmt w:val="bullet"/>
      <w:lvlText w:val=""/>
      <w:lvlJc w:val="left"/>
      <w:pPr>
        <w:tabs>
          <w:tab w:val="num" w:pos="3240"/>
        </w:tabs>
        <w:ind w:left="3240" w:hanging="360"/>
      </w:pPr>
      <w:rPr>
        <w:rFonts w:ascii="Wingdings" w:hAnsi="Wingdings"/>
        <w:sz w:val="20"/>
      </w:rPr>
    </w:lvl>
    <w:lvl w:ilvl="8">
      <w:start w:val="1"/>
      <w:numFmt w:val="bullet"/>
      <w:lvlText w:val=""/>
      <w:lvlJc w:val="left"/>
      <w:pPr>
        <w:tabs>
          <w:tab w:val="num" w:pos="3600"/>
        </w:tabs>
        <w:ind w:left="3600" w:hanging="360"/>
      </w:pPr>
      <w:rPr>
        <w:rFonts w:ascii="Wingdings" w:hAnsi="Wingdings"/>
        <w:sz w:val="20"/>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440"/>
        </w:tabs>
        <w:ind w:left="1440" w:hanging="360"/>
      </w:pPr>
      <w:rPr>
        <w:rFonts w:ascii="Wingdings" w:hAnsi="Wingdings"/>
        <w:sz w:val="20"/>
      </w:rPr>
    </w:lvl>
    <w:lvl w:ilvl="3">
      <w:start w:val="1"/>
      <w:numFmt w:val="bullet"/>
      <w:lvlText w:val=""/>
      <w:lvlJc w:val="left"/>
      <w:pPr>
        <w:tabs>
          <w:tab w:val="num" w:pos="1800"/>
        </w:tabs>
        <w:ind w:left="1800" w:hanging="360"/>
      </w:pPr>
      <w:rPr>
        <w:rFonts w:ascii="Wingdings" w:hAnsi="Wingdings"/>
        <w:sz w:val="20"/>
      </w:rPr>
    </w:lvl>
    <w:lvl w:ilvl="4">
      <w:start w:val="1"/>
      <w:numFmt w:val="bullet"/>
      <w:lvlText w:val=""/>
      <w:lvlJc w:val="left"/>
      <w:pPr>
        <w:tabs>
          <w:tab w:val="num" w:pos="2160"/>
        </w:tabs>
        <w:ind w:left="2160" w:hanging="360"/>
      </w:pPr>
      <w:rPr>
        <w:rFonts w:ascii="Wingdings" w:hAnsi="Wingdings"/>
        <w:sz w:val="20"/>
      </w:rPr>
    </w:lvl>
    <w:lvl w:ilvl="5">
      <w:start w:val="1"/>
      <w:numFmt w:val="bullet"/>
      <w:lvlText w:val=""/>
      <w:lvlJc w:val="left"/>
      <w:pPr>
        <w:tabs>
          <w:tab w:val="num" w:pos="2520"/>
        </w:tabs>
        <w:ind w:left="2520" w:hanging="360"/>
      </w:pPr>
      <w:rPr>
        <w:rFonts w:ascii="Wingdings" w:hAnsi="Wingdings"/>
        <w:sz w:val="20"/>
      </w:rPr>
    </w:lvl>
    <w:lvl w:ilvl="6">
      <w:start w:val="1"/>
      <w:numFmt w:val="bullet"/>
      <w:lvlText w:val=""/>
      <w:lvlJc w:val="left"/>
      <w:pPr>
        <w:tabs>
          <w:tab w:val="num" w:pos="2880"/>
        </w:tabs>
        <w:ind w:left="2880" w:hanging="360"/>
      </w:pPr>
      <w:rPr>
        <w:rFonts w:ascii="Wingdings" w:hAnsi="Wingdings"/>
        <w:sz w:val="20"/>
      </w:rPr>
    </w:lvl>
    <w:lvl w:ilvl="7">
      <w:start w:val="1"/>
      <w:numFmt w:val="bullet"/>
      <w:lvlText w:val=""/>
      <w:lvlJc w:val="left"/>
      <w:pPr>
        <w:tabs>
          <w:tab w:val="num" w:pos="3240"/>
        </w:tabs>
        <w:ind w:left="3240" w:hanging="360"/>
      </w:pPr>
      <w:rPr>
        <w:rFonts w:ascii="Wingdings" w:hAnsi="Wingdings"/>
        <w:sz w:val="20"/>
      </w:rPr>
    </w:lvl>
    <w:lvl w:ilvl="8">
      <w:start w:val="1"/>
      <w:numFmt w:val="bullet"/>
      <w:lvlText w:val=""/>
      <w:lvlJc w:val="left"/>
      <w:pPr>
        <w:tabs>
          <w:tab w:val="num" w:pos="3600"/>
        </w:tabs>
        <w:ind w:left="3600" w:hanging="360"/>
      </w:pPr>
      <w:rPr>
        <w:rFonts w:ascii="Wingdings" w:hAnsi="Wingdings"/>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7F4"/>
    <w:rsid w:val="00001DAF"/>
    <w:rsid w:val="00033264"/>
    <w:rsid w:val="00034C52"/>
    <w:rsid w:val="000548D6"/>
    <w:rsid w:val="00054A0E"/>
    <w:rsid w:val="00071456"/>
    <w:rsid w:val="00090586"/>
    <w:rsid w:val="00091740"/>
    <w:rsid w:val="00096224"/>
    <w:rsid w:val="000A7A54"/>
    <w:rsid w:val="000C2D1E"/>
    <w:rsid w:val="000D50F8"/>
    <w:rsid w:val="000D6849"/>
    <w:rsid w:val="001221EE"/>
    <w:rsid w:val="0018141D"/>
    <w:rsid w:val="001B2258"/>
    <w:rsid w:val="001D6A9E"/>
    <w:rsid w:val="001F6639"/>
    <w:rsid w:val="0022710A"/>
    <w:rsid w:val="0024300E"/>
    <w:rsid w:val="00275061"/>
    <w:rsid w:val="002B6587"/>
    <w:rsid w:val="002D0B17"/>
    <w:rsid w:val="002D4043"/>
    <w:rsid w:val="00306B98"/>
    <w:rsid w:val="00334780"/>
    <w:rsid w:val="00335C97"/>
    <w:rsid w:val="00344D9D"/>
    <w:rsid w:val="003A5FC2"/>
    <w:rsid w:val="003B09CC"/>
    <w:rsid w:val="00453FB0"/>
    <w:rsid w:val="00474789"/>
    <w:rsid w:val="004B046A"/>
    <w:rsid w:val="004B57F4"/>
    <w:rsid w:val="00502CE0"/>
    <w:rsid w:val="00532FEB"/>
    <w:rsid w:val="00536552"/>
    <w:rsid w:val="005452B1"/>
    <w:rsid w:val="00581C53"/>
    <w:rsid w:val="00624E04"/>
    <w:rsid w:val="006318A3"/>
    <w:rsid w:val="0063327C"/>
    <w:rsid w:val="006504F0"/>
    <w:rsid w:val="0065170A"/>
    <w:rsid w:val="0066133D"/>
    <w:rsid w:val="00667222"/>
    <w:rsid w:val="006A26C0"/>
    <w:rsid w:val="006B630E"/>
    <w:rsid w:val="006C1CF9"/>
    <w:rsid w:val="006E010B"/>
    <w:rsid w:val="006F7152"/>
    <w:rsid w:val="00715FE3"/>
    <w:rsid w:val="00720491"/>
    <w:rsid w:val="00723FAA"/>
    <w:rsid w:val="00752D56"/>
    <w:rsid w:val="00787E39"/>
    <w:rsid w:val="0079427E"/>
    <w:rsid w:val="007A0AD7"/>
    <w:rsid w:val="007A62FD"/>
    <w:rsid w:val="007A7441"/>
    <w:rsid w:val="007C1786"/>
    <w:rsid w:val="00825598"/>
    <w:rsid w:val="008648A6"/>
    <w:rsid w:val="0088002B"/>
    <w:rsid w:val="00885115"/>
    <w:rsid w:val="00893D6A"/>
    <w:rsid w:val="008D6393"/>
    <w:rsid w:val="00977807"/>
    <w:rsid w:val="009A4718"/>
    <w:rsid w:val="009B449E"/>
    <w:rsid w:val="009B69D2"/>
    <w:rsid w:val="00A16F2B"/>
    <w:rsid w:val="00A21A20"/>
    <w:rsid w:val="00A420CF"/>
    <w:rsid w:val="00A50760"/>
    <w:rsid w:val="00A6222B"/>
    <w:rsid w:val="00A90AA9"/>
    <w:rsid w:val="00AF6846"/>
    <w:rsid w:val="00B26D1A"/>
    <w:rsid w:val="00B34229"/>
    <w:rsid w:val="00B500E7"/>
    <w:rsid w:val="00B50A1B"/>
    <w:rsid w:val="00B630A9"/>
    <w:rsid w:val="00B85A56"/>
    <w:rsid w:val="00BE79DD"/>
    <w:rsid w:val="00C20E9C"/>
    <w:rsid w:val="00C257EC"/>
    <w:rsid w:val="00C70FA7"/>
    <w:rsid w:val="00C70FB7"/>
    <w:rsid w:val="00CB5A7E"/>
    <w:rsid w:val="00CC6B89"/>
    <w:rsid w:val="00CE57EE"/>
    <w:rsid w:val="00CF6E20"/>
    <w:rsid w:val="00D057C2"/>
    <w:rsid w:val="00D30E6F"/>
    <w:rsid w:val="00D843A5"/>
    <w:rsid w:val="00DA2F7D"/>
    <w:rsid w:val="00E06359"/>
    <w:rsid w:val="00E14E00"/>
    <w:rsid w:val="00E20F86"/>
    <w:rsid w:val="00E4550D"/>
    <w:rsid w:val="00E76CBE"/>
    <w:rsid w:val="00E95FFB"/>
    <w:rsid w:val="00EA751A"/>
    <w:rsid w:val="00EB79AB"/>
    <w:rsid w:val="00EB7D7B"/>
    <w:rsid w:val="00ED6AF9"/>
    <w:rsid w:val="00F253A5"/>
    <w:rsid w:val="00F878B0"/>
    <w:rsid w:val="00F93679"/>
    <w:rsid w:val="00FA4D7E"/>
    <w:rsid w:val="00FB45CA"/>
    <w:rsid w:val="00FF76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65C6"/>
  <w15:docId w15:val="{1320E416-5A5B-4983-AFA8-7EBFA8A9C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7F4"/>
    <w:pPr>
      <w:suppressAutoHyphens/>
    </w:pPr>
    <w:rPr>
      <w:rFonts w:ascii="Calibri" w:eastAsia="Arial Unicode MS" w:hAnsi="Calibri" w:cs="font305"/>
      <w:kern w:val="1"/>
      <w:lang w:val="es-ES_tradnl" w:eastAsia="ar-SA"/>
    </w:rPr>
  </w:style>
  <w:style w:type="paragraph" w:styleId="Ttulo1">
    <w:name w:val="heading 1"/>
    <w:basedOn w:val="Normal"/>
    <w:next w:val="Normal"/>
    <w:link w:val="Ttulo1Car"/>
    <w:qFormat/>
    <w:rsid w:val="00C70FB7"/>
    <w:pPr>
      <w:keepNext/>
      <w:keepLines/>
      <w:spacing w:before="480" w:after="0"/>
      <w:outlineLvl w:val="0"/>
    </w:pPr>
    <w:rPr>
      <w:rFonts w:eastAsiaTheme="majorEastAsia" w:cstheme="majorBidi"/>
      <w:b/>
      <w:bCs/>
      <w:color w:val="FFC000"/>
      <w:szCs w:val="28"/>
      <w:lang w:val="es-ES"/>
    </w:rPr>
  </w:style>
  <w:style w:type="paragraph" w:styleId="Ttulo2">
    <w:name w:val="heading 2"/>
    <w:basedOn w:val="Normal"/>
    <w:next w:val="Normal"/>
    <w:link w:val="Ttulo2Car"/>
    <w:qFormat/>
    <w:rsid w:val="00C70FB7"/>
    <w:pPr>
      <w:keepNext/>
      <w:keepLines/>
      <w:spacing w:before="200" w:after="0"/>
      <w:outlineLvl w:val="1"/>
    </w:pPr>
    <w:rPr>
      <w:rFonts w:eastAsiaTheme="majorEastAsia" w:cstheme="majorBidi"/>
      <w:b/>
      <w:bCs/>
      <w:i/>
      <w:color w:val="FFC000"/>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70FB7"/>
    <w:rPr>
      <w:rFonts w:ascii="Folio Bk BT" w:eastAsiaTheme="majorEastAsia" w:hAnsi="Folio Bk BT" w:cstheme="majorBidi"/>
      <w:b/>
      <w:bCs/>
      <w:color w:val="FFC000"/>
      <w:sz w:val="22"/>
      <w:szCs w:val="28"/>
    </w:rPr>
  </w:style>
  <w:style w:type="character" w:customStyle="1" w:styleId="Ttulo2Car">
    <w:name w:val="Título 2 Car"/>
    <w:basedOn w:val="Fuentedeprrafopredeter"/>
    <w:link w:val="Ttulo2"/>
    <w:rsid w:val="00C70FB7"/>
    <w:rPr>
      <w:rFonts w:ascii="Folio Bk BT" w:eastAsiaTheme="majorEastAsia" w:hAnsi="Folio Bk BT" w:cstheme="majorBidi"/>
      <w:b/>
      <w:bCs/>
      <w:i/>
      <w:color w:val="FFC000"/>
      <w:sz w:val="22"/>
      <w:szCs w:val="26"/>
    </w:rPr>
  </w:style>
  <w:style w:type="paragraph" w:styleId="NormalWeb">
    <w:name w:val="Normal (Web)"/>
    <w:rsid w:val="004B57F4"/>
    <w:pPr>
      <w:widowControl w:val="0"/>
      <w:suppressAutoHyphens/>
      <w:spacing w:before="100" w:after="119" w:line="100" w:lineRule="atLeast"/>
    </w:pPr>
    <w:rPr>
      <w:rFonts w:ascii="Times New Roman" w:eastAsia="Times New Roman" w:hAnsi="Times New Roman" w:cs="Times New Roman"/>
      <w:kern w:val="1"/>
      <w:sz w:val="24"/>
      <w:szCs w:val="24"/>
      <w:lang w:val="es-ES_tradnl" w:eastAsia="ar-SA"/>
    </w:rPr>
  </w:style>
  <w:style w:type="paragraph" w:styleId="TtuloTDC">
    <w:name w:val="TOC Heading"/>
    <w:basedOn w:val="Ttulo1"/>
    <w:next w:val="Normal"/>
    <w:uiPriority w:val="39"/>
    <w:semiHidden/>
    <w:unhideWhenUsed/>
    <w:qFormat/>
    <w:rsid w:val="004B57F4"/>
    <w:pPr>
      <w:suppressAutoHyphens w:val="0"/>
      <w:outlineLvl w:val="9"/>
    </w:pPr>
    <w:rPr>
      <w:rFonts w:asciiTheme="majorHAnsi" w:hAnsiTheme="majorHAnsi"/>
      <w:color w:val="365F91" w:themeColor="accent1" w:themeShade="BF"/>
      <w:kern w:val="0"/>
      <w:sz w:val="28"/>
      <w:lang w:val="eu-ES" w:eastAsia="en-US"/>
    </w:rPr>
  </w:style>
  <w:style w:type="paragraph" w:styleId="TDC1">
    <w:name w:val="toc 1"/>
    <w:basedOn w:val="Normal"/>
    <w:next w:val="Normal"/>
    <w:autoRedefine/>
    <w:uiPriority w:val="39"/>
    <w:unhideWhenUsed/>
    <w:rsid w:val="004B57F4"/>
    <w:pPr>
      <w:spacing w:after="100"/>
    </w:pPr>
  </w:style>
  <w:style w:type="paragraph" w:styleId="TDC2">
    <w:name w:val="toc 2"/>
    <w:basedOn w:val="Normal"/>
    <w:next w:val="Normal"/>
    <w:autoRedefine/>
    <w:uiPriority w:val="39"/>
    <w:unhideWhenUsed/>
    <w:rsid w:val="004B57F4"/>
    <w:pPr>
      <w:spacing w:after="100"/>
      <w:ind w:left="220"/>
    </w:pPr>
  </w:style>
  <w:style w:type="character" w:styleId="Hipervnculo">
    <w:name w:val="Hyperlink"/>
    <w:basedOn w:val="Fuentedeprrafopredeter"/>
    <w:uiPriority w:val="99"/>
    <w:unhideWhenUsed/>
    <w:rsid w:val="004B57F4"/>
    <w:rPr>
      <w:color w:val="0000FF" w:themeColor="hyperlink"/>
      <w:u w:val="single"/>
    </w:rPr>
  </w:style>
  <w:style w:type="paragraph" w:styleId="Textodeglobo">
    <w:name w:val="Balloon Text"/>
    <w:basedOn w:val="Normal"/>
    <w:link w:val="TextodegloboCar"/>
    <w:uiPriority w:val="99"/>
    <w:semiHidden/>
    <w:unhideWhenUsed/>
    <w:rsid w:val="004B57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57F4"/>
    <w:rPr>
      <w:rFonts w:ascii="Tahoma" w:eastAsia="Arial Unicode MS" w:hAnsi="Tahoma" w:cs="Tahoma"/>
      <w:kern w:val="1"/>
      <w:sz w:val="16"/>
      <w:szCs w:val="16"/>
      <w:lang w:val="es-ES_tradnl" w:eastAsia="ar-SA"/>
    </w:rPr>
  </w:style>
  <w:style w:type="paragraph" w:styleId="Sinespaciado">
    <w:name w:val="No Spacing"/>
    <w:link w:val="SinespaciadoCar"/>
    <w:uiPriority w:val="1"/>
    <w:qFormat/>
    <w:rsid w:val="004B57F4"/>
    <w:pPr>
      <w:spacing w:after="0" w:line="240" w:lineRule="auto"/>
    </w:pPr>
    <w:rPr>
      <w:rFonts w:eastAsiaTheme="minorEastAsia"/>
      <w:lang w:val="eu-ES"/>
    </w:rPr>
  </w:style>
  <w:style w:type="character" w:customStyle="1" w:styleId="SinespaciadoCar">
    <w:name w:val="Sin espaciado Car"/>
    <w:basedOn w:val="Fuentedeprrafopredeter"/>
    <w:link w:val="Sinespaciado"/>
    <w:uiPriority w:val="1"/>
    <w:rsid w:val="004B57F4"/>
    <w:rPr>
      <w:rFonts w:eastAsiaTheme="minorEastAsia"/>
      <w:lang w:val="eu-ES"/>
    </w:rPr>
  </w:style>
  <w:style w:type="paragraph" w:styleId="Encabezado">
    <w:name w:val="header"/>
    <w:basedOn w:val="Normal"/>
    <w:link w:val="EncabezadoCar"/>
    <w:uiPriority w:val="99"/>
    <w:semiHidden/>
    <w:unhideWhenUsed/>
    <w:rsid w:val="004B57F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4B57F4"/>
    <w:rPr>
      <w:rFonts w:ascii="Calibri" w:eastAsia="Arial Unicode MS" w:hAnsi="Calibri" w:cs="font305"/>
      <w:kern w:val="1"/>
      <w:lang w:val="es-ES_tradnl" w:eastAsia="ar-SA"/>
    </w:rPr>
  </w:style>
  <w:style w:type="paragraph" w:styleId="Piedepgina">
    <w:name w:val="footer"/>
    <w:basedOn w:val="Normal"/>
    <w:link w:val="PiedepginaCar"/>
    <w:uiPriority w:val="99"/>
    <w:unhideWhenUsed/>
    <w:rsid w:val="004B57F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B57F4"/>
    <w:rPr>
      <w:rFonts w:ascii="Calibri" w:eastAsia="Arial Unicode MS" w:hAnsi="Calibri" w:cs="font305"/>
      <w:kern w:val="1"/>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8206">
      <w:bodyDiv w:val="1"/>
      <w:marLeft w:val="0"/>
      <w:marRight w:val="0"/>
      <w:marTop w:val="0"/>
      <w:marBottom w:val="0"/>
      <w:divBdr>
        <w:top w:val="none" w:sz="0" w:space="0" w:color="auto"/>
        <w:left w:val="none" w:sz="0" w:space="0" w:color="auto"/>
        <w:bottom w:val="none" w:sz="0" w:space="0" w:color="auto"/>
        <w:right w:val="none" w:sz="0" w:space="0" w:color="auto"/>
      </w:divBdr>
    </w:div>
    <w:div w:id="1695419713">
      <w:bodyDiv w:val="1"/>
      <w:marLeft w:val="0"/>
      <w:marRight w:val="0"/>
      <w:marTop w:val="0"/>
      <w:marBottom w:val="0"/>
      <w:divBdr>
        <w:top w:val="none" w:sz="0" w:space="0" w:color="auto"/>
        <w:left w:val="none" w:sz="0" w:space="0" w:color="auto"/>
        <w:bottom w:val="none" w:sz="0" w:space="0" w:color="auto"/>
        <w:right w:val="none" w:sz="0" w:space="0" w:color="auto"/>
      </w:divBdr>
    </w:div>
    <w:div w:id="206741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1E833D-543E-419C-9D75-1E01BF6CD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6123</Words>
  <Characters>34902</Characters>
  <Application>Microsoft Office Word</Application>
  <DocSecurity>0</DocSecurity>
  <Lines>290</Lines>
  <Paragraphs>81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Garbitania</dc:creator>
  <cp:lastModifiedBy>ZZJJKontratazioa</cp:lastModifiedBy>
  <cp:revision>2</cp:revision>
  <cp:lastPrinted>2021-09-15T07:47:00Z</cp:lastPrinted>
  <dcterms:created xsi:type="dcterms:W3CDTF">2021-09-22T07:40:00Z</dcterms:created>
  <dcterms:modified xsi:type="dcterms:W3CDTF">2021-09-22T07:40:00Z</dcterms:modified>
</cp:coreProperties>
</file>